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CB75B16" w14:textId="77777777" w:rsidR="008B187D" w:rsidRPr="00CF7291" w:rsidRDefault="00955348">
      <w:pPr>
        <w:pStyle w:val="Nzev"/>
      </w:pPr>
      <w:r w:rsidRPr="00CF7291">
        <w:t xml:space="preserve"> </w:t>
      </w:r>
      <w:r w:rsidR="008B187D" w:rsidRPr="00CF7291">
        <w:t xml:space="preserve">Základní škola a Mateřská škola Bečváry, okres Kolín </w:t>
      </w:r>
    </w:p>
    <w:p w14:paraId="451CBFD1" w14:textId="03A1C645" w:rsidR="00DA1B12" w:rsidRPr="00CF7291" w:rsidRDefault="00DA1B12">
      <w:pPr>
        <w:pStyle w:val="Nzev"/>
      </w:pPr>
      <w:r w:rsidRPr="00CF7291">
        <w:rPr>
          <w:noProof/>
        </w:rPr>
        <w:drawing>
          <wp:anchor distT="0" distB="0" distL="114300" distR="114300" simplePos="0" relativeHeight="251706880" behindDoc="1" locked="0" layoutInCell="1" allowOverlap="1" wp14:anchorId="0762EA62" wp14:editId="3E072116">
            <wp:simplePos x="0" y="0"/>
            <wp:positionH relativeFrom="page">
              <wp:posOffset>1911061</wp:posOffset>
            </wp:positionH>
            <wp:positionV relativeFrom="paragraph">
              <wp:posOffset>65116</wp:posOffset>
            </wp:positionV>
            <wp:extent cx="4260215" cy="3190240"/>
            <wp:effectExtent l="0" t="0" r="6985" b="0"/>
            <wp:wrapTight wrapText="bothSides">
              <wp:wrapPolygon edited="0">
                <wp:start x="0" y="0"/>
                <wp:lineTo x="0" y="21411"/>
                <wp:lineTo x="21539" y="21411"/>
                <wp:lineTo x="21539" y="0"/>
                <wp:lineTo x="0" y="0"/>
              </wp:wrapPolygon>
            </wp:wrapTight>
            <wp:docPr id="79" name="Obrázek 79" descr="Základní škola a Mateřská škola Bečváry - Oficiální stránky obce Základní  škola a Mateřská škola Bečvá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ákladní škola a Mateřská škola Bečváry - Oficiální stránky obce Základní  škola a Mateřská škola Bečvá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0215" cy="3190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8F0C6" w14:textId="77777777" w:rsidR="008B187D" w:rsidRPr="00CF7291" w:rsidRDefault="00271951" w:rsidP="003A124F">
      <w:pPr>
        <w:tabs>
          <w:tab w:val="left" w:pos="3389"/>
        </w:tabs>
        <w:spacing w:before="470"/>
        <w:ind w:left="3029" w:right="2717"/>
        <w:jc w:val="center"/>
      </w:pPr>
      <w:r w:rsidRPr="00CF7291">
        <w:rPr>
          <w:noProof/>
          <w:sz w:val="80"/>
          <w:szCs w:val="80"/>
          <w:lang w:eastAsia="cs-CZ"/>
        </w:rPr>
        <w:drawing>
          <wp:inline distT="0" distB="0" distL="0" distR="0" wp14:anchorId="74280A9E" wp14:editId="3F2C3633">
            <wp:extent cx="9525" cy="952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525" cy="9525"/>
                    </a:xfrm>
                    <a:prstGeom prst="rect">
                      <a:avLst/>
                    </a:prstGeom>
                    <a:solidFill>
                      <a:srgbClr val="FFFFFF"/>
                    </a:solidFill>
                    <a:ln w="9525">
                      <a:noFill/>
                      <a:miter lim="800000"/>
                      <a:headEnd/>
                      <a:tailEnd/>
                    </a:ln>
                  </pic:spPr>
                </pic:pic>
              </a:graphicData>
            </a:graphic>
          </wp:inline>
        </w:drawing>
      </w:r>
    </w:p>
    <w:p w14:paraId="7089A788" w14:textId="77777777" w:rsidR="008B187D" w:rsidRPr="00CF7291" w:rsidRDefault="00DB7DE2">
      <w:pPr>
        <w:shd w:val="clear" w:color="auto" w:fill="FFFFFF"/>
        <w:spacing w:before="206"/>
        <w:ind w:left="62"/>
        <w:jc w:val="center"/>
        <w:rPr>
          <w:b/>
          <w:bCs/>
          <w:color w:val="000000"/>
          <w:spacing w:val="-2"/>
          <w:sz w:val="34"/>
          <w:szCs w:val="34"/>
        </w:rPr>
      </w:pPr>
      <w:r w:rsidRPr="00CF7291">
        <w:rPr>
          <w:b/>
          <w:bCs/>
          <w:color w:val="000000"/>
          <w:spacing w:val="-2"/>
          <w:sz w:val="34"/>
          <w:szCs w:val="34"/>
        </w:rPr>
        <w:t>„Tvořivé učení</w:t>
      </w:r>
      <w:r w:rsidR="008B187D" w:rsidRPr="00CF7291">
        <w:rPr>
          <w:b/>
          <w:bCs/>
          <w:color w:val="000000"/>
          <w:spacing w:val="-2"/>
          <w:sz w:val="34"/>
          <w:szCs w:val="34"/>
        </w:rPr>
        <w:t>“</w:t>
      </w:r>
    </w:p>
    <w:p w14:paraId="6BECF0CF" w14:textId="77777777" w:rsidR="008B187D" w:rsidRPr="00CF7291" w:rsidRDefault="008B187D">
      <w:pPr>
        <w:shd w:val="clear" w:color="auto" w:fill="FFFFFF"/>
        <w:spacing w:before="206"/>
        <w:ind w:left="62"/>
        <w:jc w:val="center"/>
        <w:rPr>
          <w:color w:val="000000"/>
          <w:spacing w:val="-2"/>
          <w:sz w:val="34"/>
          <w:szCs w:val="34"/>
        </w:rPr>
      </w:pPr>
      <w:r w:rsidRPr="00CF7291">
        <w:rPr>
          <w:color w:val="000000"/>
          <w:spacing w:val="-2"/>
          <w:sz w:val="34"/>
          <w:szCs w:val="34"/>
        </w:rPr>
        <w:t>Školní vzdělávací program pro základní vzdělávání</w:t>
      </w:r>
    </w:p>
    <w:p w14:paraId="7BDF1E52" w14:textId="4DC3A2C6" w:rsidR="008B187D" w:rsidRPr="00CF7291" w:rsidRDefault="001E17D4">
      <w:pPr>
        <w:shd w:val="clear" w:color="auto" w:fill="FFFFFF"/>
        <w:spacing w:before="446"/>
        <w:jc w:val="center"/>
        <w:rPr>
          <w:color w:val="000000"/>
          <w:spacing w:val="2"/>
          <w:sz w:val="26"/>
          <w:szCs w:val="26"/>
        </w:rPr>
      </w:pPr>
      <w:r w:rsidRPr="00CF7291">
        <w:rPr>
          <w:color w:val="000000"/>
          <w:spacing w:val="2"/>
          <w:sz w:val="26"/>
          <w:szCs w:val="26"/>
        </w:rPr>
        <w:t>MŠMT ČR</w:t>
      </w:r>
      <w:r w:rsidR="008B187D" w:rsidRPr="00CF7291">
        <w:rPr>
          <w:color w:val="000000"/>
          <w:spacing w:val="2"/>
          <w:sz w:val="26"/>
          <w:szCs w:val="26"/>
        </w:rPr>
        <w:t>.:   79-01-C/01 Základní škola</w:t>
      </w:r>
    </w:p>
    <w:p w14:paraId="399B29FF" w14:textId="77777777" w:rsidR="001E17D4" w:rsidRPr="00CF7291" w:rsidRDefault="001E17D4">
      <w:pPr>
        <w:shd w:val="clear" w:color="auto" w:fill="FFFFFF"/>
        <w:spacing w:before="446"/>
        <w:jc w:val="center"/>
        <w:rPr>
          <w:color w:val="000000"/>
          <w:spacing w:val="2"/>
          <w:sz w:val="26"/>
          <w:szCs w:val="26"/>
        </w:rPr>
      </w:pPr>
      <w:r w:rsidRPr="00CF7291">
        <w:rPr>
          <w:color w:val="000000"/>
          <w:spacing w:val="2"/>
          <w:sz w:val="26"/>
          <w:szCs w:val="26"/>
        </w:rPr>
        <w:t>Č.j.:57/2017</w:t>
      </w:r>
    </w:p>
    <w:p w14:paraId="10A6FF5F" w14:textId="77777777" w:rsidR="008B187D" w:rsidRPr="00CF7291" w:rsidRDefault="008B187D"/>
    <w:p w14:paraId="719F89EB" w14:textId="77777777" w:rsidR="008B187D" w:rsidRPr="00CF7291" w:rsidRDefault="008B187D"/>
    <w:p w14:paraId="107AF53C" w14:textId="77777777" w:rsidR="008B187D" w:rsidRPr="00CF7291" w:rsidRDefault="008B187D"/>
    <w:p w14:paraId="581EB1D2" w14:textId="77777777" w:rsidR="008B187D" w:rsidRPr="00CF7291" w:rsidRDefault="008B187D"/>
    <w:p w14:paraId="2C98B9E1" w14:textId="77777777" w:rsidR="008B187D" w:rsidRPr="00CF7291" w:rsidRDefault="008B187D"/>
    <w:p w14:paraId="7A1FB87D" w14:textId="77777777" w:rsidR="008B187D" w:rsidRPr="00CF7291" w:rsidRDefault="008B187D"/>
    <w:p w14:paraId="2DF585C1" w14:textId="77777777" w:rsidR="008B187D" w:rsidRPr="00CF7291" w:rsidRDefault="008B187D"/>
    <w:p w14:paraId="3F18F7C8" w14:textId="77777777" w:rsidR="008B187D" w:rsidRPr="00CF7291" w:rsidRDefault="008B187D"/>
    <w:p w14:paraId="3BE6961D" w14:textId="77777777" w:rsidR="008B187D" w:rsidRPr="00CF7291" w:rsidRDefault="008B187D"/>
    <w:p w14:paraId="1819A3F0" w14:textId="77777777" w:rsidR="00501C00" w:rsidRPr="00CF7291" w:rsidRDefault="00501C00" w:rsidP="00501C00">
      <w:pPr>
        <w:shd w:val="clear" w:color="auto" w:fill="FFFFFF"/>
        <w:tabs>
          <w:tab w:val="left" w:pos="-180"/>
          <w:tab w:val="left" w:pos="1709"/>
          <w:tab w:val="left" w:leader="dot" w:pos="12874"/>
          <w:tab w:val="left" w:pos="13075"/>
        </w:tabs>
        <w:spacing w:line="341" w:lineRule="exact"/>
        <w:jc w:val="center"/>
        <w:rPr>
          <w:sz w:val="24"/>
          <w:szCs w:val="24"/>
        </w:rPr>
      </w:pPr>
      <w:r w:rsidRPr="00CF7291">
        <w:rPr>
          <w:sz w:val="24"/>
          <w:szCs w:val="24"/>
        </w:rPr>
        <w:t>Školní vzdělávací program by</w:t>
      </w:r>
      <w:r w:rsidR="0012463C" w:rsidRPr="00CF7291">
        <w:rPr>
          <w:sz w:val="24"/>
          <w:szCs w:val="24"/>
        </w:rPr>
        <w:t xml:space="preserve">l aktualizován ke dni </w:t>
      </w:r>
      <w:r w:rsidR="00B673B6" w:rsidRPr="00CF7291">
        <w:rPr>
          <w:sz w:val="24"/>
          <w:szCs w:val="24"/>
        </w:rPr>
        <w:t>29. 8. 2025</w:t>
      </w:r>
    </w:p>
    <w:p w14:paraId="2AB2FA04" w14:textId="65487665" w:rsidR="00386679" w:rsidRPr="00CF7291" w:rsidRDefault="00386679" w:rsidP="00501C00">
      <w:pPr>
        <w:shd w:val="clear" w:color="auto" w:fill="FFFFFF"/>
        <w:tabs>
          <w:tab w:val="left" w:pos="-180"/>
          <w:tab w:val="left" w:pos="1709"/>
          <w:tab w:val="left" w:leader="dot" w:pos="12874"/>
          <w:tab w:val="left" w:pos="13075"/>
        </w:tabs>
        <w:spacing w:line="341" w:lineRule="exact"/>
        <w:jc w:val="center"/>
        <w:rPr>
          <w:sz w:val="24"/>
          <w:szCs w:val="24"/>
        </w:rPr>
      </w:pPr>
      <w:r w:rsidRPr="00CF7291">
        <w:rPr>
          <w:sz w:val="24"/>
          <w:szCs w:val="24"/>
        </w:rPr>
        <w:t>Plat</w:t>
      </w:r>
      <w:r w:rsidR="001C3E0A" w:rsidRPr="00CF7291">
        <w:rPr>
          <w:sz w:val="24"/>
          <w:szCs w:val="24"/>
        </w:rPr>
        <w:t>nost je od 1.9. 20</w:t>
      </w:r>
      <w:r w:rsidR="00DA1B12" w:rsidRPr="00CF7291">
        <w:rPr>
          <w:sz w:val="24"/>
          <w:szCs w:val="24"/>
        </w:rPr>
        <w:t>25</w:t>
      </w:r>
    </w:p>
    <w:p w14:paraId="2F2E3E66" w14:textId="234C213F" w:rsidR="00D83ACF" w:rsidRPr="00CF7291" w:rsidRDefault="00B62C32">
      <w:pPr>
        <w:widowControl/>
        <w:suppressAutoHyphens w:val="0"/>
        <w:autoSpaceDE/>
        <w:rPr>
          <w:sz w:val="24"/>
          <w:szCs w:val="24"/>
        </w:rPr>
      </w:pPr>
      <w:r w:rsidRPr="00CF7291">
        <w:rPr>
          <w:sz w:val="24"/>
          <w:szCs w:val="24"/>
        </w:rPr>
        <w:br w:type="page"/>
      </w:r>
    </w:p>
    <w:p w14:paraId="20562167" w14:textId="77777777" w:rsidR="00B62C32" w:rsidRPr="00CF7291" w:rsidRDefault="00B62C32">
      <w:pPr>
        <w:widowControl/>
        <w:suppressAutoHyphens w:val="0"/>
        <w:autoSpaceDE/>
        <w:rPr>
          <w:sz w:val="24"/>
          <w:szCs w:val="24"/>
        </w:rPr>
      </w:pPr>
    </w:p>
    <w:p w14:paraId="1C1CABD2" w14:textId="27F2F32F" w:rsidR="00F91228" w:rsidRPr="00CF7291" w:rsidRDefault="00FF7FC6" w:rsidP="004B0A68">
      <w:pPr>
        <w:pStyle w:val="Hlavnnadpis"/>
        <w:numPr>
          <w:ilvl w:val="0"/>
          <w:numId w:val="209"/>
        </w:numPr>
      </w:pPr>
      <w:r w:rsidRPr="00CF7291">
        <w:t>Identifikační údaje školy</w:t>
      </w:r>
    </w:p>
    <w:p w14:paraId="12F845D3" w14:textId="77777777" w:rsidR="00F91228" w:rsidRPr="00CF7291" w:rsidRDefault="00F91228" w:rsidP="00F91228">
      <w:pPr>
        <w:shd w:val="clear" w:color="auto" w:fill="FFFFFF"/>
        <w:tabs>
          <w:tab w:val="left" w:pos="-180"/>
          <w:tab w:val="left" w:pos="1709"/>
          <w:tab w:val="left" w:leader="dot" w:pos="12874"/>
          <w:tab w:val="left" w:pos="13075"/>
        </w:tabs>
        <w:spacing w:line="341" w:lineRule="exact"/>
        <w:ind w:left="720"/>
        <w:rPr>
          <w:b/>
          <w:color w:val="000000"/>
          <w:spacing w:val="-9"/>
          <w:sz w:val="28"/>
          <w:szCs w:val="28"/>
        </w:rPr>
      </w:pPr>
    </w:p>
    <w:p w14:paraId="599B5B69" w14:textId="77777777" w:rsidR="00F91228" w:rsidRPr="00CF7291" w:rsidRDefault="00F91228" w:rsidP="00F91228">
      <w:pPr>
        <w:shd w:val="clear" w:color="auto" w:fill="FFFFFF"/>
        <w:tabs>
          <w:tab w:val="left" w:pos="180"/>
          <w:tab w:val="left" w:pos="2069"/>
          <w:tab w:val="left" w:leader="dot" w:pos="13234"/>
          <w:tab w:val="left" w:pos="13435"/>
        </w:tabs>
        <w:spacing w:line="341" w:lineRule="exact"/>
        <w:rPr>
          <w:b/>
          <w:color w:val="000000"/>
          <w:spacing w:val="-9"/>
          <w:sz w:val="24"/>
          <w:szCs w:val="24"/>
        </w:rPr>
      </w:pPr>
      <w:r w:rsidRPr="00CF7291">
        <w:rPr>
          <w:b/>
          <w:color w:val="000000"/>
          <w:spacing w:val="-9"/>
          <w:sz w:val="24"/>
          <w:szCs w:val="24"/>
        </w:rPr>
        <w:t>Předkladatel</w:t>
      </w:r>
    </w:p>
    <w:p w14:paraId="380EA7FB" w14:textId="77777777" w:rsidR="00F91228" w:rsidRPr="00CF7291" w:rsidRDefault="00F91228" w:rsidP="00F91228">
      <w:pPr>
        <w:shd w:val="clear" w:color="auto" w:fill="FFFFFF"/>
        <w:tabs>
          <w:tab w:val="left" w:pos="180"/>
          <w:tab w:val="left" w:pos="2069"/>
          <w:tab w:val="left" w:leader="dot" w:pos="13234"/>
          <w:tab w:val="left" w:pos="13435"/>
        </w:tabs>
        <w:spacing w:line="341" w:lineRule="exact"/>
        <w:rPr>
          <w:b/>
          <w:color w:val="000000"/>
          <w:spacing w:val="-9"/>
          <w:sz w:val="24"/>
          <w:szCs w:val="24"/>
        </w:rPr>
      </w:pPr>
    </w:p>
    <w:p w14:paraId="254F240C" w14:textId="2E681A88" w:rsidR="00F91228" w:rsidRPr="00CF7291" w:rsidRDefault="00F91228" w:rsidP="00F91228">
      <w:pPr>
        <w:shd w:val="clear" w:color="auto" w:fill="FFFFFF"/>
        <w:tabs>
          <w:tab w:val="left" w:pos="5"/>
          <w:tab w:val="left" w:pos="1709"/>
          <w:tab w:val="left" w:leader="dot" w:pos="12874"/>
          <w:tab w:val="left" w:pos="13075"/>
        </w:tabs>
        <w:spacing w:line="360" w:lineRule="auto"/>
        <w:rPr>
          <w:color w:val="000000"/>
          <w:spacing w:val="-9"/>
          <w:sz w:val="24"/>
          <w:szCs w:val="24"/>
        </w:rPr>
      </w:pPr>
      <w:r w:rsidRPr="00CF7291">
        <w:rPr>
          <w:color w:val="000000"/>
          <w:spacing w:val="-9"/>
          <w:sz w:val="24"/>
          <w:szCs w:val="24"/>
        </w:rPr>
        <w:t>ŠKOLA:</w:t>
      </w:r>
      <w:r w:rsidR="00DA1B12" w:rsidRPr="00CF7291">
        <w:rPr>
          <w:color w:val="000000"/>
          <w:spacing w:val="-9"/>
          <w:sz w:val="24"/>
          <w:szCs w:val="24"/>
        </w:rPr>
        <w:tab/>
        <w:t xml:space="preserve">          </w:t>
      </w:r>
      <w:r w:rsidRPr="00CF7291">
        <w:rPr>
          <w:color w:val="000000"/>
          <w:spacing w:val="-9"/>
          <w:sz w:val="24"/>
          <w:szCs w:val="24"/>
        </w:rPr>
        <w:t>Základní škola a Mateřská škola Bečváry, okres Kolín</w:t>
      </w:r>
    </w:p>
    <w:p w14:paraId="6826AE5C" w14:textId="6ACE9FAE" w:rsidR="00F91228" w:rsidRPr="00CF7291" w:rsidRDefault="00F91228" w:rsidP="00F91228">
      <w:pPr>
        <w:spacing w:line="360" w:lineRule="auto"/>
        <w:rPr>
          <w:color w:val="000000"/>
          <w:spacing w:val="-9"/>
          <w:sz w:val="24"/>
          <w:szCs w:val="24"/>
        </w:rPr>
      </w:pPr>
      <w:r w:rsidRPr="00CF7291">
        <w:rPr>
          <w:color w:val="000000"/>
          <w:spacing w:val="-9"/>
          <w:sz w:val="24"/>
          <w:szCs w:val="24"/>
        </w:rPr>
        <w:t>ADRESA:</w:t>
      </w:r>
      <w:r w:rsidR="00DA1B12" w:rsidRPr="00CF7291">
        <w:rPr>
          <w:color w:val="000000"/>
          <w:spacing w:val="-9"/>
          <w:sz w:val="24"/>
          <w:szCs w:val="24"/>
        </w:rPr>
        <w:tab/>
      </w:r>
      <w:proofErr w:type="gramStart"/>
      <w:r w:rsidR="00DA1B12" w:rsidRPr="00CF7291">
        <w:rPr>
          <w:color w:val="000000"/>
          <w:spacing w:val="-9"/>
          <w:sz w:val="24"/>
          <w:szCs w:val="24"/>
        </w:rPr>
        <w:tab/>
        <w:t xml:space="preserve">  </w:t>
      </w:r>
      <w:r w:rsidRPr="00CF7291">
        <w:rPr>
          <w:color w:val="000000"/>
          <w:spacing w:val="-9"/>
          <w:sz w:val="24"/>
          <w:szCs w:val="24"/>
        </w:rPr>
        <w:t>Bečváry</w:t>
      </w:r>
      <w:proofErr w:type="gramEnd"/>
      <w:r w:rsidRPr="00CF7291">
        <w:rPr>
          <w:color w:val="000000"/>
          <w:spacing w:val="-9"/>
          <w:sz w:val="24"/>
          <w:szCs w:val="24"/>
        </w:rPr>
        <w:t xml:space="preserve"> 49,</w:t>
      </w:r>
      <w:r w:rsidR="00842441" w:rsidRPr="00CF7291">
        <w:rPr>
          <w:color w:val="000000"/>
          <w:spacing w:val="-9"/>
          <w:sz w:val="24"/>
          <w:szCs w:val="24"/>
        </w:rPr>
        <w:t xml:space="preserve"> </w:t>
      </w:r>
      <w:r w:rsidRPr="00CF7291">
        <w:rPr>
          <w:color w:val="000000"/>
          <w:spacing w:val="-9"/>
          <w:sz w:val="24"/>
          <w:szCs w:val="24"/>
        </w:rPr>
        <w:t>okres Kolín, 281 43 Bečváry</w:t>
      </w:r>
    </w:p>
    <w:p w14:paraId="2EFBDCA2" w14:textId="13D0D2F8" w:rsidR="00F91228" w:rsidRPr="00CF7291" w:rsidRDefault="00F91228" w:rsidP="00F91228">
      <w:pPr>
        <w:spacing w:line="360" w:lineRule="auto"/>
        <w:rPr>
          <w:color w:val="000000"/>
          <w:spacing w:val="-9"/>
          <w:sz w:val="24"/>
          <w:szCs w:val="24"/>
        </w:rPr>
      </w:pPr>
      <w:r w:rsidRPr="00CF7291">
        <w:rPr>
          <w:color w:val="000000"/>
          <w:spacing w:val="-9"/>
          <w:sz w:val="24"/>
          <w:szCs w:val="24"/>
        </w:rPr>
        <w:t>ŘEDITELK</w:t>
      </w:r>
      <w:r w:rsidR="001C3E0A" w:rsidRPr="00CF7291">
        <w:rPr>
          <w:color w:val="000000"/>
          <w:spacing w:val="-9"/>
          <w:sz w:val="24"/>
          <w:szCs w:val="24"/>
        </w:rPr>
        <w:t>A ŠKOLY:</w:t>
      </w:r>
      <w:r w:rsidR="00DA1B12" w:rsidRPr="00CF7291">
        <w:rPr>
          <w:color w:val="000000"/>
          <w:spacing w:val="-9"/>
          <w:sz w:val="24"/>
          <w:szCs w:val="24"/>
        </w:rPr>
        <w:t xml:space="preserve">  </w:t>
      </w:r>
      <w:r w:rsidR="001C3E0A" w:rsidRPr="00CF7291">
        <w:rPr>
          <w:color w:val="000000"/>
          <w:spacing w:val="-9"/>
          <w:sz w:val="24"/>
          <w:szCs w:val="24"/>
        </w:rPr>
        <w:t>Mgr. Kamila Hrčkuláková</w:t>
      </w:r>
    </w:p>
    <w:p w14:paraId="0F4C0B32" w14:textId="4D3A3834" w:rsidR="00F91228" w:rsidRPr="00CF7291" w:rsidRDefault="00F91228" w:rsidP="00F91228">
      <w:pPr>
        <w:spacing w:line="360" w:lineRule="auto"/>
        <w:rPr>
          <w:color w:val="000000"/>
          <w:spacing w:val="-9"/>
          <w:sz w:val="24"/>
          <w:szCs w:val="24"/>
        </w:rPr>
      </w:pPr>
      <w:r w:rsidRPr="00CF7291">
        <w:rPr>
          <w:color w:val="000000"/>
          <w:spacing w:val="-9"/>
          <w:sz w:val="24"/>
          <w:szCs w:val="24"/>
        </w:rPr>
        <w:t>TELEFON:</w:t>
      </w:r>
      <w:r w:rsidR="00DA1B12" w:rsidRPr="00CF7291">
        <w:rPr>
          <w:color w:val="000000"/>
          <w:spacing w:val="-9"/>
          <w:sz w:val="24"/>
          <w:szCs w:val="24"/>
        </w:rPr>
        <w:tab/>
      </w:r>
      <w:proofErr w:type="gramStart"/>
      <w:r w:rsidR="00DA1B12" w:rsidRPr="00CF7291">
        <w:rPr>
          <w:color w:val="000000"/>
          <w:spacing w:val="-9"/>
          <w:sz w:val="24"/>
          <w:szCs w:val="24"/>
        </w:rPr>
        <w:tab/>
        <w:t xml:space="preserve">  </w:t>
      </w:r>
      <w:r w:rsidRPr="00CF7291">
        <w:rPr>
          <w:color w:val="000000"/>
          <w:spacing w:val="-9"/>
          <w:sz w:val="24"/>
          <w:szCs w:val="24"/>
        </w:rPr>
        <w:t>321</w:t>
      </w:r>
      <w:proofErr w:type="gramEnd"/>
      <w:r w:rsidRPr="00CF7291">
        <w:rPr>
          <w:color w:val="000000"/>
          <w:spacing w:val="-9"/>
          <w:sz w:val="24"/>
          <w:szCs w:val="24"/>
        </w:rPr>
        <w:t> 796 228</w:t>
      </w:r>
    </w:p>
    <w:p w14:paraId="7356368E" w14:textId="4D8B0100" w:rsidR="00F91228" w:rsidRPr="00CF7291" w:rsidRDefault="00F91228" w:rsidP="00F91228">
      <w:pPr>
        <w:spacing w:line="360" w:lineRule="auto"/>
        <w:rPr>
          <w:color w:val="000000"/>
          <w:spacing w:val="-9"/>
          <w:sz w:val="24"/>
          <w:szCs w:val="24"/>
        </w:rPr>
      </w:pPr>
      <w:r w:rsidRPr="00CF7291">
        <w:rPr>
          <w:color w:val="000000"/>
          <w:spacing w:val="-9"/>
          <w:sz w:val="24"/>
          <w:szCs w:val="24"/>
        </w:rPr>
        <w:t>E-MAIL:</w:t>
      </w:r>
      <w:r w:rsidR="00DA1B12" w:rsidRPr="00CF7291">
        <w:rPr>
          <w:color w:val="000000"/>
          <w:spacing w:val="-9"/>
          <w:sz w:val="24"/>
          <w:szCs w:val="24"/>
        </w:rPr>
        <w:tab/>
      </w:r>
      <w:proofErr w:type="gramStart"/>
      <w:r w:rsidR="00DA1B12" w:rsidRPr="00CF7291">
        <w:rPr>
          <w:color w:val="000000"/>
          <w:spacing w:val="-9"/>
          <w:sz w:val="24"/>
          <w:szCs w:val="24"/>
        </w:rPr>
        <w:tab/>
        <w:t xml:space="preserve">  </w:t>
      </w:r>
      <w:r w:rsidRPr="00CF7291">
        <w:rPr>
          <w:color w:val="000000"/>
          <w:spacing w:val="-9"/>
          <w:sz w:val="24"/>
          <w:szCs w:val="24"/>
        </w:rPr>
        <w:t>zs.a.ms.becvary</w:t>
      </w:r>
      <w:r w:rsidRPr="00CF7291">
        <w:rPr>
          <w:color w:val="000000"/>
          <w:spacing w:val="-9"/>
          <w:sz w:val="24"/>
          <w:szCs w:val="24"/>
          <w:lang w:val="es-ES"/>
        </w:rPr>
        <w:t>@</w:t>
      </w:r>
      <w:r w:rsidRPr="00CF7291">
        <w:rPr>
          <w:color w:val="000000"/>
          <w:spacing w:val="-9"/>
          <w:sz w:val="24"/>
          <w:szCs w:val="24"/>
        </w:rPr>
        <w:t>seznam.cz</w:t>
      </w:r>
      <w:proofErr w:type="gramEnd"/>
    </w:p>
    <w:p w14:paraId="4D77EB08" w14:textId="68B23C3B" w:rsidR="00F91228" w:rsidRPr="00CF7291" w:rsidRDefault="00F91228" w:rsidP="00F91228">
      <w:pPr>
        <w:spacing w:line="360" w:lineRule="auto"/>
        <w:rPr>
          <w:color w:val="000000"/>
          <w:spacing w:val="-9"/>
          <w:sz w:val="24"/>
          <w:szCs w:val="24"/>
        </w:rPr>
      </w:pPr>
      <w:r w:rsidRPr="00CF7291">
        <w:rPr>
          <w:color w:val="000000"/>
          <w:spacing w:val="-9"/>
          <w:sz w:val="24"/>
          <w:szCs w:val="24"/>
        </w:rPr>
        <w:t>IČO:</w:t>
      </w:r>
      <w:r w:rsidR="00DA1B12" w:rsidRPr="00CF7291">
        <w:rPr>
          <w:color w:val="000000"/>
          <w:spacing w:val="-9"/>
          <w:sz w:val="24"/>
          <w:szCs w:val="24"/>
        </w:rPr>
        <w:tab/>
      </w:r>
      <w:r w:rsidR="00DA1B12" w:rsidRPr="00CF7291">
        <w:rPr>
          <w:color w:val="000000"/>
          <w:spacing w:val="-9"/>
          <w:sz w:val="24"/>
          <w:szCs w:val="24"/>
        </w:rPr>
        <w:tab/>
      </w:r>
      <w:proofErr w:type="gramStart"/>
      <w:r w:rsidR="00DA1B12" w:rsidRPr="00CF7291">
        <w:rPr>
          <w:color w:val="000000"/>
          <w:spacing w:val="-9"/>
          <w:sz w:val="24"/>
          <w:szCs w:val="24"/>
        </w:rPr>
        <w:tab/>
        <w:t xml:space="preserve">  </w:t>
      </w:r>
      <w:r w:rsidRPr="00CF7291">
        <w:rPr>
          <w:color w:val="000000"/>
          <w:spacing w:val="-9"/>
          <w:sz w:val="24"/>
          <w:szCs w:val="24"/>
        </w:rPr>
        <w:t>70989524</w:t>
      </w:r>
      <w:proofErr w:type="gramEnd"/>
    </w:p>
    <w:p w14:paraId="0C807F15" w14:textId="18BD9E78" w:rsidR="00F91228" w:rsidRPr="00CF7291" w:rsidRDefault="004A0B2F" w:rsidP="00F91228">
      <w:pPr>
        <w:spacing w:line="360" w:lineRule="auto"/>
        <w:rPr>
          <w:color w:val="000000"/>
          <w:spacing w:val="-9"/>
          <w:sz w:val="24"/>
          <w:szCs w:val="24"/>
        </w:rPr>
      </w:pPr>
      <w:r w:rsidRPr="00CF7291">
        <w:rPr>
          <w:color w:val="000000"/>
          <w:spacing w:val="-9"/>
          <w:sz w:val="24"/>
          <w:szCs w:val="24"/>
        </w:rPr>
        <w:t>ID datové schránky :</w:t>
      </w:r>
      <w:r w:rsidR="00DA1B12" w:rsidRPr="00CF7291">
        <w:rPr>
          <w:color w:val="000000"/>
          <w:spacing w:val="-9"/>
          <w:sz w:val="24"/>
          <w:szCs w:val="24"/>
        </w:rPr>
        <w:tab/>
        <w:t xml:space="preserve">  </w:t>
      </w:r>
      <w:r w:rsidRPr="00CF7291">
        <w:rPr>
          <w:color w:val="000000"/>
          <w:spacing w:val="-9"/>
          <w:sz w:val="24"/>
          <w:szCs w:val="24"/>
        </w:rPr>
        <w:t>t25mbci</w:t>
      </w:r>
    </w:p>
    <w:p w14:paraId="3897EEB1" w14:textId="77777777" w:rsidR="00842441" w:rsidRPr="00CF7291" w:rsidRDefault="00842441" w:rsidP="00F91228">
      <w:pPr>
        <w:spacing w:line="360" w:lineRule="auto"/>
        <w:rPr>
          <w:color w:val="000000"/>
          <w:spacing w:val="-9"/>
          <w:sz w:val="24"/>
          <w:szCs w:val="24"/>
        </w:rPr>
      </w:pPr>
    </w:p>
    <w:p w14:paraId="37ACE0A1" w14:textId="77777777" w:rsidR="00F91228" w:rsidRPr="00CF7291" w:rsidRDefault="00F91228" w:rsidP="00F91228">
      <w:pPr>
        <w:spacing w:line="360" w:lineRule="auto"/>
        <w:rPr>
          <w:color w:val="000000"/>
          <w:spacing w:val="-9"/>
          <w:sz w:val="24"/>
          <w:szCs w:val="24"/>
        </w:rPr>
      </w:pPr>
      <w:r w:rsidRPr="00CF7291">
        <w:rPr>
          <w:color w:val="000000"/>
          <w:spacing w:val="-9"/>
          <w:sz w:val="24"/>
          <w:szCs w:val="24"/>
        </w:rPr>
        <w:t>IDENTIFIKÁTOR ZAŘÍZENÍ:  600045285</w:t>
      </w:r>
    </w:p>
    <w:p w14:paraId="7E3262A4" w14:textId="77777777" w:rsidR="00F91228" w:rsidRPr="00CF7291" w:rsidRDefault="00F91228" w:rsidP="00F91228">
      <w:pPr>
        <w:spacing w:line="360" w:lineRule="auto"/>
        <w:rPr>
          <w:sz w:val="24"/>
          <w:szCs w:val="24"/>
        </w:rPr>
      </w:pPr>
      <w:r w:rsidRPr="00CF7291">
        <w:rPr>
          <w:color w:val="000000"/>
          <w:spacing w:val="-9"/>
          <w:sz w:val="24"/>
          <w:szCs w:val="24"/>
        </w:rPr>
        <w:t xml:space="preserve">IZO:        </w:t>
      </w:r>
      <w:r w:rsidRPr="00CF7291">
        <w:rPr>
          <w:sz w:val="24"/>
          <w:szCs w:val="24"/>
        </w:rPr>
        <w:t>Základní škola</w:t>
      </w:r>
      <w:r w:rsidRPr="00CF7291">
        <w:rPr>
          <w:sz w:val="24"/>
          <w:szCs w:val="24"/>
        </w:rPr>
        <w:tab/>
      </w:r>
      <w:r w:rsidRPr="00CF7291">
        <w:rPr>
          <w:sz w:val="24"/>
          <w:szCs w:val="24"/>
        </w:rPr>
        <w:tab/>
      </w:r>
      <w:r w:rsidRPr="00CF7291">
        <w:rPr>
          <w:sz w:val="24"/>
          <w:szCs w:val="24"/>
        </w:rPr>
        <w:tab/>
        <w:t>IZO: 002 174 103</w:t>
      </w:r>
      <w:r w:rsidRPr="00CF7291">
        <w:rPr>
          <w:sz w:val="24"/>
          <w:szCs w:val="24"/>
        </w:rPr>
        <w:tab/>
        <w:t xml:space="preserve">kapacita </w:t>
      </w:r>
      <w:r w:rsidR="00B673B6" w:rsidRPr="00CF7291">
        <w:rPr>
          <w:sz w:val="24"/>
          <w:szCs w:val="24"/>
        </w:rPr>
        <w:t>110</w:t>
      </w:r>
      <w:r w:rsidRPr="00CF7291">
        <w:rPr>
          <w:sz w:val="24"/>
          <w:szCs w:val="24"/>
        </w:rPr>
        <w:t xml:space="preserve"> žáků</w:t>
      </w:r>
    </w:p>
    <w:p w14:paraId="6DFF2BD4" w14:textId="77777777" w:rsidR="00F91228" w:rsidRPr="00CF7291" w:rsidRDefault="00F91228" w:rsidP="00F91228">
      <w:pPr>
        <w:spacing w:line="360" w:lineRule="auto"/>
        <w:rPr>
          <w:sz w:val="24"/>
          <w:szCs w:val="24"/>
        </w:rPr>
      </w:pPr>
      <w:r w:rsidRPr="00CF7291">
        <w:rPr>
          <w:sz w:val="24"/>
          <w:szCs w:val="24"/>
        </w:rPr>
        <w:tab/>
        <w:t xml:space="preserve">   Školní družina</w:t>
      </w:r>
      <w:r w:rsidRPr="00CF7291">
        <w:rPr>
          <w:sz w:val="24"/>
          <w:szCs w:val="24"/>
        </w:rPr>
        <w:tab/>
      </w:r>
      <w:r w:rsidRPr="00CF7291">
        <w:rPr>
          <w:sz w:val="24"/>
          <w:szCs w:val="24"/>
        </w:rPr>
        <w:tab/>
      </w:r>
      <w:r w:rsidRPr="00CF7291">
        <w:rPr>
          <w:sz w:val="24"/>
          <w:szCs w:val="24"/>
        </w:rPr>
        <w:tab/>
        <w:t>I</w:t>
      </w:r>
      <w:r w:rsidR="004103CD" w:rsidRPr="00CF7291">
        <w:rPr>
          <w:sz w:val="24"/>
          <w:szCs w:val="24"/>
        </w:rPr>
        <w:t>ZO: 113 300 077</w:t>
      </w:r>
      <w:r w:rsidR="004103CD" w:rsidRPr="00CF7291">
        <w:rPr>
          <w:sz w:val="24"/>
          <w:szCs w:val="24"/>
        </w:rPr>
        <w:tab/>
        <w:t xml:space="preserve">kapacita </w:t>
      </w:r>
      <w:r w:rsidR="00B673B6" w:rsidRPr="00CF7291">
        <w:rPr>
          <w:sz w:val="24"/>
          <w:szCs w:val="24"/>
        </w:rPr>
        <w:t>60</w:t>
      </w:r>
      <w:r w:rsidR="004103CD" w:rsidRPr="00CF7291">
        <w:rPr>
          <w:sz w:val="24"/>
          <w:szCs w:val="24"/>
        </w:rPr>
        <w:t xml:space="preserve"> účastníků</w:t>
      </w:r>
    </w:p>
    <w:p w14:paraId="714166C3" w14:textId="77777777" w:rsidR="00F91228" w:rsidRPr="00CF7291" w:rsidRDefault="00F91228" w:rsidP="00F91228">
      <w:pPr>
        <w:spacing w:line="360" w:lineRule="auto"/>
        <w:rPr>
          <w:sz w:val="24"/>
          <w:szCs w:val="24"/>
        </w:rPr>
      </w:pPr>
      <w:r w:rsidRPr="00CF7291">
        <w:rPr>
          <w:sz w:val="24"/>
          <w:szCs w:val="24"/>
        </w:rPr>
        <w:tab/>
        <w:t xml:space="preserve">   Mateřská škola</w:t>
      </w:r>
      <w:r w:rsidRPr="00CF7291">
        <w:rPr>
          <w:sz w:val="24"/>
          <w:szCs w:val="24"/>
        </w:rPr>
        <w:tab/>
      </w:r>
      <w:r w:rsidRPr="00CF7291">
        <w:rPr>
          <w:sz w:val="24"/>
          <w:szCs w:val="24"/>
        </w:rPr>
        <w:tab/>
      </w:r>
      <w:r w:rsidRPr="00CF7291">
        <w:rPr>
          <w:sz w:val="24"/>
          <w:szCs w:val="24"/>
        </w:rPr>
        <w:tab/>
        <w:t>IZO: 007 51</w:t>
      </w:r>
      <w:r w:rsidR="001C3E0A" w:rsidRPr="00CF7291">
        <w:rPr>
          <w:sz w:val="24"/>
          <w:szCs w:val="24"/>
        </w:rPr>
        <w:t>2 112</w:t>
      </w:r>
      <w:r w:rsidR="001C3E0A" w:rsidRPr="00CF7291">
        <w:rPr>
          <w:sz w:val="24"/>
          <w:szCs w:val="24"/>
        </w:rPr>
        <w:tab/>
        <w:t>kapacita 41</w:t>
      </w:r>
      <w:r w:rsidRPr="00CF7291">
        <w:rPr>
          <w:sz w:val="24"/>
          <w:szCs w:val="24"/>
        </w:rPr>
        <w:t xml:space="preserve"> dětí</w:t>
      </w:r>
    </w:p>
    <w:p w14:paraId="751045B1" w14:textId="3D751ED0" w:rsidR="00F91228" w:rsidRPr="00CF7291" w:rsidRDefault="00F91228" w:rsidP="00F91228">
      <w:pPr>
        <w:spacing w:line="360" w:lineRule="auto"/>
        <w:rPr>
          <w:sz w:val="24"/>
          <w:szCs w:val="24"/>
        </w:rPr>
      </w:pPr>
      <w:r w:rsidRPr="00CF7291">
        <w:rPr>
          <w:sz w:val="24"/>
          <w:szCs w:val="24"/>
        </w:rPr>
        <w:tab/>
        <w:t xml:space="preserve">   Školní jídelna</w:t>
      </w:r>
      <w:r w:rsidRPr="00CF7291">
        <w:rPr>
          <w:sz w:val="24"/>
          <w:szCs w:val="24"/>
        </w:rPr>
        <w:tab/>
      </w:r>
      <w:r w:rsidRPr="00CF7291">
        <w:rPr>
          <w:sz w:val="24"/>
          <w:szCs w:val="24"/>
        </w:rPr>
        <w:tab/>
      </w:r>
      <w:r w:rsidRPr="00CF7291">
        <w:rPr>
          <w:sz w:val="24"/>
          <w:szCs w:val="24"/>
        </w:rPr>
        <w:tab/>
        <w:t>IZO: 002 </w:t>
      </w:r>
      <w:r w:rsidR="00DA1B12" w:rsidRPr="00CF7291">
        <w:rPr>
          <w:sz w:val="24"/>
          <w:szCs w:val="24"/>
        </w:rPr>
        <w:t>702 533</w:t>
      </w:r>
      <w:r w:rsidRPr="00CF7291">
        <w:rPr>
          <w:sz w:val="24"/>
          <w:szCs w:val="24"/>
        </w:rPr>
        <w:tab/>
        <w:t>kapacita 130 jídel</w:t>
      </w:r>
    </w:p>
    <w:p w14:paraId="0C4E8513" w14:textId="77777777" w:rsidR="00B62C32" w:rsidRPr="00CF7291" w:rsidRDefault="00B62C32">
      <w:pPr>
        <w:widowControl/>
        <w:suppressAutoHyphens w:val="0"/>
        <w:autoSpaceDE/>
        <w:rPr>
          <w:color w:val="000000"/>
          <w:spacing w:val="-9"/>
          <w:sz w:val="24"/>
          <w:szCs w:val="24"/>
        </w:rPr>
      </w:pPr>
      <w:r w:rsidRPr="00CF7291">
        <w:rPr>
          <w:color w:val="000000"/>
          <w:spacing w:val="-9"/>
          <w:sz w:val="24"/>
          <w:szCs w:val="24"/>
        </w:rPr>
        <w:br w:type="page"/>
      </w:r>
    </w:p>
    <w:p w14:paraId="3B53E16D" w14:textId="77777777" w:rsidR="00F91228" w:rsidRPr="00CF7291" w:rsidRDefault="00F91228" w:rsidP="00F91228">
      <w:pPr>
        <w:spacing w:line="360" w:lineRule="auto"/>
        <w:rPr>
          <w:b/>
          <w:color w:val="000000"/>
          <w:spacing w:val="-9"/>
          <w:sz w:val="24"/>
          <w:szCs w:val="24"/>
          <w:u w:val="single"/>
        </w:rPr>
      </w:pPr>
      <w:r w:rsidRPr="00CF7291">
        <w:rPr>
          <w:b/>
          <w:color w:val="000000"/>
          <w:spacing w:val="-9"/>
          <w:sz w:val="24"/>
          <w:szCs w:val="24"/>
          <w:u w:val="single"/>
        </w:rPr>
        <w:lastRenderedPageBreak/>
        <w:t>Zřizovatel školy:</w:t>
      </w:r>
    </w:p>
    <w:p w14:paraId="1BFBDCEE" w14:textId="77777777" w:rsidR="00F91228" w:rsidRPr="00CF7291" w:rsidRDefault="00F91228" w:rsidP="00F91228">
      <w:pPr>
        <w:spacing w:line="360" w:lineRule="auto"/>
        <w:rPr>
          <w:color w:val="000000"/>
          <w:spacing w:val="-9"/>
          <w:sz w:val="24"/>
          <w:szCs w:val="24"/>
        </w:rPr>
      </w:pPr>
      <w:r w:rsidRPr="00CF7291">
        <w:rPr>
          <w:color w:val="000000"/>
          <w:spacing w:val="-9"/>
          <w:sz w:val="24"/>
          <w:szCs w:val="24"/>
        </w:rPr>
        <w:t>Obecní úřad Bečváry se sídlem Bečváry 161,  28143 Bečváry</w:t>
      </w:r>
    </w:p>
    <w:p w14:paraId="28575122" w14:textId="512BD466" w:rsidR="00F91228" w:rsidRPr="00CF7291" w:rsidRDefault="00DA1B12" w:rsidP="00F91228">
      <w:pPr>
        <w:spacing w:line="360" w:lineRule="auto"/>
        <w:rPr>
          <w:color w:val="000000"/>
          <w:spacing w:val="-9"/>
          <w:sz w:val="24"/>
          <w:szCs w:val="24"/>
        </w:rPr>
      </w:pPr>
      <w:r w:rsidRPr="00CF7291">
        <w:rPr>
          <w:color w:val="000000"/>
          <w:spacing w:val="-9"/>
          <w:sz w:val="24"/>
          <w:szCs w:val="24"/>
        </w:rPr>
        <w:t>T</w:t>
      </w:r>
      <w:r w:rsidR="00F91228" w:rsidRPr="00CF7291">
        <w:rPr>
          <w:color w:val="000000"/>
          <w:spacing w:val="-9"/>
          <w:sz w:val="24"/>
          <w:szCs w:val="24"/>
        </w:rPr>
        <w:t xml:space="preserve">elefon:  </w:t>
      </w:r>
      <w:r w:rsidRPr="00CF7291">
        <w:rPr>
          <w:color w:val="000000"/>
          <w:spacing w:val="-9"/>
          <w:sz w:val="24"/>
          <w:szCs w:val="24"/>
        </w:rPr>
        <w:tab/>
      </w:r>
      <w:r w:rsidRPr="00CF7291">
        <w:rPr>
          <w:color w:val="000000"/>
          <w:spacing w:val="-9"/>
          <w:sz w:val="24"/>
          <w:szCs w:val="24"/>
        </w:rPr>
        <w:tab/>
      </w:r>
      <w:r w:rsidR="00F91228" w:rsidRPr="00CF7291">
        <w:rPr>
          <w:color w:val="000000"/>
          <w:spacing w:val="-9"/>
          <w:sz w:val="24"/>
          <w:szCs w:val="24"/>
        </w:rPr>
        <w:t>321796346</w:t>
      </w:r>
    </w:p>
    <w:p w14:paraId="60A7FF0F" w14:textId="198027CC" w:rsidR="00694393" w:rsidRPr="00CF7291" w:rsidRDefault="00DA1B12" w:rsidP="00F91228">
      <w:pPr>
        <w:spacing w:line="360" w:lineRule="auto"/>
        <w:rPr>
          <w:color w:val="000000"/>
          <w:spacing w:val="-9"/>
          <w:sz w:val="24"/>
          <w:szCs w:val="24"/>
        </w:rPr>
      </w:pPr>
      <w:r w:rsidRPr="00CF7291">
        <w:rPr>
          <w:color w:val="000000"/>
          <w:spacing w:val="-9"/>
          <w:sz w:val="24"/>
          <w:szCs w:val="24"/>
        </w:rPr>
        <w:t>ID datové schránky:</w:t>
      </w:r>
      <w:r w:rsidRPr="00CF7291">
        <w:rPr>
          <w:color w:val="000000"/>
          <w:spacing w:val="-9"/>
          <w:sz w:val="24"/>
          <w:szCs w:val="24"/>
        </w:rPr>
        <w:tab/>
        <w:t>ka4bpef</w:t>
      </w:r>
    </w:p>
    <w:p w14:paraId="27F0BF36" w14:textId="21521E5D" w:rsidR="00F91228" w:rsidRPr="00CF7291" w:rsidRDefault="00842441" w:rsidP="00F91228">
      <w:pPr>
        <w:spacing w:line="360" w:lineRule="auto"/>
        <w:rPr>
          <w:color w:val="000000"/>
          <w:spacing w:val="-9"/>
          <w:sz w:val="24"/>
          <w:szCs w:val="24"/>
        </w:rPr>
      </w:pPr>
      <w:r w:rsidRPr="00CF7291">
        <w:rPr>
          <w:color w:val="000000"/>
          <w:spacing w:val="-9"/>
          <w:sz w:val="24"/>
          <w:szCs w:val="24"/>
        </w:rPr>
        <w:t>Starostka obce:</w:t>
      </w:r>
      <w:r w:rsidR="00DA1B12" w:rsidRPr="00CF7291">
        <w:rPr>
          <w:color w:val="000000"/>
          <w:spacing w:val="-9"/>
          <w:sz w:val="24"/>
          <w:szCs w:val="24"/>
        </w:rPr>
        <w:tab/>
      </w:r>
      <w:r w:rsidR="00DA1B12" w:rsidRPr="00CF7291">
        <w:rPr>
          <w:color w:val="000000"/>
          <w:spacing w:val="-9"/>
          <w:sz w:val="24"/>
          <w:szCs w:val="24"/>
        </w:rPr>
        <w:tab/>
      </w:r>
      <w:r w:rsidR="006831AD" w:rsidRPr="00CF7291">
        <w:rPr>
          <w:color w:val="000000"/>
          <w:spacing w:val="-9"/>
          <w:sz w:val="24"/>
          <w:szCs w:val="24"/>
        </w:rPr>
        <w:t>Jindřiška Šmejkalová</w:t>
      </w:r>
    </w:p>
    <w:p w14:paraId="59E44F82" w14:textId="77777777" w:rsidR="0012463C" w:rsidRPr="00CF7291" w:rsidRDefault="0012463C" w:rsidP="00F91228">
      <w:pPr>
        <w:spacing w:line="360" w:lineRule="auto"/>
        <w:rPr>
          <w:color w:val="000000"/>
          <w:spacing w:val="-9"/>
          <w:sz w:val="24"/>
          <w:szCs w:val="24"/>
        </w:rPr>
      </w:pPr>
    </w:p>
    <w:p w14:paraId="26CB26B7" w14:textId="077C807B" w:rsidR="0012463C" w:rsidRPr="00CF7291" w:rsidRDefault="0012463C" w:rsidP="00F91228">
      <w:pPr>
        <w:spacing w:line="360" w:lineRule="auto"/>
        <w:rPr>
          <w:color w:val="000000"/>
          <w:spacing w:val="-9"/>
          <w:sz w:val="24"/>
          <w:szCs w:val="24"/>
        </w:rPr>
      </w:pPr>
    </w:p>
    <w:p w14:paraId="4E599D23" w14:textId="5EEE393B" w:rsidR="00DA1B12" w:rsidRPr="00CF7291" w:rsidRDefault="00DA1B12" w:rsidP="00F91228">
      <w:pPr>
        <w:spacing w:line="360" w:lineRule="auto"/>
        <w:rPr>
          <w:color w:val="000000"/>
          <w:spacing w:val="-9"/>
          <w:sz w:val="24"/>
          <w:szCs w:val="24"/>
        </w:rPr>
      </w:pPr>
    </w:p>
    <w:p w14:paraId="74166D63" w14:textId="77777777" w:rsidR="00DA1B12" w:rsidRPr="00CF7291" w:rsidRDefault="00DA1B12" w:rsidP="00F91228">
      <w:pPr>
        <w:spacing w:line="360" w:lineRule="auto"/>
        <w:rPr>
          <w:color w:val="000000"/>
          <w:spacing w:val="-9"/>
          <w:sz w:val="24"/>
          <w:szCs w:val="24"/>
        </w:rPr>
      </w:pPr>
    </w:p>
    <w:p w14:paraId="5A98F0F4" w14:textId="18F665EA" w:rsidR="0012463C" w:rsidRPr="00CF7291" w:rsidRDefault="002B79EE" w:rsidP="00F91228">
      <w:pPr>
        <w:spacing w:line="360" w:lineRule="auto"/>
        <w:rPr>
          <w:color w:val="000000"/>
          <w:spacing w:val="-9"/>
          <w:sz w:val="24"/>
          <w:szCs w:val="24"/>
        </w:rPr>
      </w:pPr>
      <w:r w:rsidRPr="00CF7291">
        <w:rPr>
          <w:color w:val="000000"/>
          <w:spacing w:val="-9"/>
          <w:sz w:val="24"/>
          <w:szCs w:val="24"/>
        </w:rPr>
        <w:t>Aktualizace schváleny P</w:t>
      </w:r>
      <w:r w:rsidR="0012463C" w:rsidRPr="00CF7291">
        <w:rPr>
          <w:color w:val="000000"/>
          <w:spacing w:val="-9"/>
          <w:sz w:val="24"/>
          <w:szCs w:val="24"/>
        </w:rPr>
        <w:t xml:space="preserve">edagogickou radou dne </w:t>
      </w:r>
      <w:r w:rsidR="00B673B6" w:rsidRPr="00CF7291">
        <w:rPr>
          <w:color w:val="000000"/>
          <w:spacing w:val="-9"/>
          <w:sz w:val="24"/>
          <w:szCs w:val="24"/>
        </w:rPr>
        <w:t>29</w:t>
      </w:r>
      <w:r w:rsidR="00943519" w:rsidRPr="00CF7291">
        <w:rPr>
          <w:color w:val="000000"/>
          <w:spacing w:val="-9"/>
          <w:sz w:val="24"/>
          <w:szCs w:val="24"/>
        </w:rPr>
        <w:t>.</w:t>
      </w:r>
      <w:r w:rsidR="00DA1B12" w:rsidRPr="00CF7291">
        <w:rPr>
          <w:color w:val="000000"/>
          <w:spacing w:val="-9"/>
          <w:sz w:val="24"/>
          <w:szCs w:val="24"/>
        </w:rPr>
        <w:t xml:space="preserve"> </w:t>
      </w:r>
      <w:r w:rsidR="00943519" w:rsidRPr="00CF7291">
        <w:rPr>
          <w:color w:val="000000"/>
          <w:spacing w:val="-9"/>
          <w:sz w:val="24"/>
          <w:szCs w:val="24"/>
        </w:rPr>
        <w:t>8.</w:t>
      </w:r>
      <w:r w:rsidR="00DA1B12" w:rsidRPr="00CF7291">
        <w:rPr>
          <w:color w:val="000000"/>
          <w:spacing w:val="-9"/>
          <w:sz w:val="24"/>
          <w:szCs w:val="24"/>
        </w:rPr>
        <w:t xml:space="preserve"> </w:t>
      </w:r>
      <w:r w:rsidR="00943519" w:rsidRPr="00CF7291">
        <w:rPr>
          <w:color w:val="000000"/>
          <w:spacing w:val="-9"/>
          <w:sz w:val="24"/>
          <w:szCs w:val="24"/>
        </w:rPr>
        <w:t>202</w:t>
      </w:r>
      <w:r w:rsidR="00B673B6" w:rsidRPr="00CF7291">
        <w:rPr>
          <w:color w:val="000000"/>
          <w:spacing w:val="-9"/>
          <w:sz w:val="24"/>
          <w:szCs w:val="24"/>
        </w:rPr>
        <w:t>5</w:t>
      </w:r>
      <w:r w:rsidR="00E40F67" w:rsidRPr="00CF7291">
        <w:rPr>
          <w:color w:val="000000"/>
          <w:spacing w:val="-9"/>
          <w:sz w:val="24"/>
          <w:szCs w:val="24"/>
        </w:rPr>
        <w:t>.</w:t>
      </w:r>
    </w:p>
    <w:p w14:paraId="38609C81" w14:textId="77777777" w:rsidR="00943519" w:rsidRPr="00CF7291" w:rsidRDefault="00943519" w:rsidP="00F91228">
      <w:pPr>
        <w:spacing w:line="360" w:lineRule="auto"/>
        <w:rPr>
          <w:color w:val="000000"/>
          <w:spacing w:val="-9"/>
          <w:sz w:val="24"/>
          <w:szCs w:val="24"/>
        </w:rPr>
      </w:pPr>
    </w:p>
    <w:p w14:paraId="44D2B507" w14:textId="3236A5CE" w:rsidR="00D32C37" w:rsidRPr="00CF7291" w:rsidRDefault="00B62C32" w:rsidP="004B0A68">
      <w:pPr>
        <w:pStyle w:val="Hlavnnadpis"/>
        <w:numPr>
          <w:ilvl w:val="0"/>
          <w:numId w:val="209"/>
        </w:numPr>
      </w:pPr>
      <w:r w:rsidRPr="00CF7291">
        <w:br w:type="page"/>
      </w:r>
      <w:r w:rsidR="00075BC0" w:rsidRPr="00CF7291">
        <w:lastRenderedPageBreak/>
        <w:t xml:space="preserve">Charakteristika školy </w:t>
      </w:r>
    </w:p>
    <w:p w14:paraId="77C2B0A7" w14:textId="77777777" w:rsidR="00D83ACF" w:rsidRPr="00CF7291" w:rsidRDefault="00D83ACF" w:rsidP="00075BC0">
      <w:pPr>
        <w:pStyle w:val="Zkladntext"/>
        <w:spacing w:after="0" w:line="276" w:lineRule="auto"/>
        <w:jc w:val="both"/>
        <w:rPr>
          <w:bCs/>
          <w:color w:val="000000"/>
          <w:sz w:val="24"/>
          <w:szCs w:val="24"/>
        </w:rPr>
      </w:pPr>
    </w:p>
    <w:p w14:paraId="62779506" w14:textId="6F785E33" w:rsidR="00796F70" w:rsidRPr="00CF7291" w:rsidRDefault="00796F70" w:rsidP="00075BC0">
      <w:pPr>
        <w:pStyle w:val="Zkladntext"/>
        <w:spacing w:after="0" w:line="276" w:lineRule="auto"/>
        <w:jc w:val="both"/>
        <w:rPr>
          <w:sz w:val="24"/>
          <w:szCs w:val="24"/>
        </w:rPr>
      </w:pPr>
      <w:r w:rsidRPr="00CF7291">
        <w:rPr>
          <w:bCs/>
          <w:color w:val="000000"/>
          <w:sz w:val="24"/>
          <w:szCs w:val="24"/>
        </w:rPr>
        <w:t xml:space="preserve">Základní škola poskytuje základní vzdělání. </w:t>
      </w:r>
      <w:r w:rsidRPr="00CF7291">
        <w:rPr>
          <w:sz w:val="24"/>
          <w:szCs w:val="24"/>
        </w:rPr>
        <w:t>Směřuje k naplnění kompetencí stanovených rámcovým vzdělávacím programem pro základní vzdělávání. Kompetence představují soubory znalostí, dovedností, návyků a postojů, které jsou využitelné v učení i v životě a umožňují žákům efektivně a odpovídajícím způsobem jednat v různých situacích.</w:t>
      </w:r>
    </w:p>
    <w:p w14:paraId="209CEBF6" w14:textId="75839A76" w:rsidR="00796F70" w:rsidRPr="00CF7291" w:rsidRDefault="00796F70" w:rsidP="00075BC0">
      <w:pPr>
        <w:shd w:val="clear" w:color="auto" w:fill="FFFFFF"/>
        <w:spacing w:line="276" w:lineRule="auto"/>
        <w:jc w:val="both"/>
        <w:rPr>
          <w:color w:val="000000"/>
          <w:sz w:val="24"/>
          <w:szCs w:val="24"/>
        </w:rPr>
      </w:pPr>
      <w:r w:rsidRPr="00CF7291">
        <w:rPr>
          <w:color w:val="000000"/>
          <w:sz w:val="24"/>
          <w:szCs w:val="24"/>
        </w:rPr>
        <w:t xml:space="preserve">Naše škola je malotřídní vesnická škola, do které chodí žáci z Bečvár a z nejbližších sousedních obcí. Žáci se zde dobře znají, bez rozdílu věku se všichni zapojují do života školy a navzájem si pomáhají. Budova školy byla založena r. 1892, v roce 1950 vznikla Mateřská škola. Současná Základní škola a Mateřská škola Bečváry je od 1.1. 2003 společným zařízením pro </w:t>
      </w:r>
      <w:r w:rsidR="00E95399" w:rsidRPr="00CF7291">
        <w:rPr>
          <w:color w:val="000000"/>
          <w:sz w:val="24"/>
          <w:szCs w:val="24"/>
        </w:rPr>
        <w:t xml:space="preserve">předškolní děti a žáky 1. – </w:t>
      </w:r>
      <w:r w:rsidRPr="00CF7291">
        <w:rPr>
          <w:color w:val="000000"/>
          <w:sz w:val="24"/>
          <w:szCs w:val="24"/>
        </w:rPr>
        <w:t>5. ročníku.</w:t>
      </w:r>
    </w:p>
    <w:p w14:paraId="3F14FB9B" w14:textId="5664FAB0" w:rsidR="00A707AB" w:rsidRPr="00CF7291" w:rsidRDefault="00987328" w:rsidP="00075BC0">
      <w:pPr>
        <w:shd w:val="clear" w:color="auto" w:fill="FFFFFF"/>
        <w:spacing w:line="276" w:lineRule="auto"/>
        <w:jc w:val="both"/>
        <w:rPr>
          <w:sz w:val="24"/>
          <w:szCs w:val="24"/>
        </w:rPr>
      </w:pPr>
      <w:r w:rsidRPr="00CF7291">
        <w:rPr>
          <w:sz w:val="24"/>
          <w:szCs w:val="24"/>
        </w:rPr>
        <w:t xml:space="preserve">Základní škola má </w:t>
      </w:r>
      <w:r w:rsidR="00B673B6" w:rsidRPr="00CF7291">
        <w:rPr>
          <w:sz w:val="24"/>
          <w:szCs w:val="24"/>
        </w:rPr>
        <w:t>5</w:t>
      </w:r>
      <w:r w:rsidR="00796F70" w:rsidRPr="00CF7291">
        <w:rPr>
          <w:sz w:val="24"/>
          <w:szCs w:val="24"/>
        </w:rPr>
        <w:t xml:space="preserve"> tříd</w:t>
      </w:r>
      <w:r w:rsidR="00DB7DE2" w:rsidRPr="00CF7291">
        <w:rPr>
          <w:sz w:val="24"/>
          <w:szCs w:val="24"/>
        </w:rPr>
        <w:t>.</w:t>
      </w:r>
      <w:r w:rsidR="00A707AB" w:rsidRPr="00CF7291">
        <w:rPr>
          <w:color w:val="000000"/>
          <w:sz w:val="24"/>
          <w:szCs w:val="24"/>
        </w:rPr>
        <w:t xml:space="preserve"> Součástí ZŠ </w:t>
      </w:r>
      <w:r w:rsidR="00796F70" w:rsidRPr="00CF7291">
        <w:rPr>
          <w:color w:val="000000"/>
          <w:sz w:val="24"/>
          <w:szCs w:val="24"/>
        </w:rPr>
        <w:t>je školní</w:t>
      </w:r>
      <w:r w:rsidRPr="00CF7291">
        <w:rPr>
          <w:color w:val="000000"/>
          <w:sz w:val="24"/>
          <w:szCs w:val="24"/>
        </w:rPr>
        <w:t xml:space="preserve"> družina – </w:t>
      </w:r>
      <w:r w:rsidR="00B673B6" w:rsidRPr="00CF7291">
        <w:rPr>
          <w:color w:val="000000"/>
          <w:sz w:val="24"/>
          <w:szCs w:val="24"/>
        </w:rPr>
        <w:t>dvě</w:t>
      </w:r>
      <w:r w:rsidRPr="00CF7291">
        <w:rPr>
          <w:color w:val="000000"/>
          <w:sz w:val="24"/>
          <w:szCs w:val="24"/>
        </w:rPr>
        <w:t xml:space="preserve"> oddělení </w:t>
      </w:r>
      <w:r w:rsidR="00E95399" w:rsidRPr="00CF7291">
        <w:rPr>
          <w:color w:val="000000"/>
          <w:sz w:val="24"/>
          <w:szCs w:val="24"/>
        </w:rPr>
        <w:t xml:space="preserve">s kapacitou </w:t>
      </w:r>
      <w:r w:rsidR="00B673B6" w:rsidRPr="00CF7291">
        <w:rPr>
          <w:color w:val="000000"/>
          <w:sz w:val="24"/>
          <w:szCs w:val="24"/>
        </w:rPr>
        <w:t>6</w:t>
      </w:r>
      <w:r w:rsidR="00E95399" w:rsidRPr="00CF7291">
        <w:rPr>
          <w:color w:val="000000"/>
          <w:sz w:val="24"/>
          <w:szCs w:val="24"/>
        </w:rPr>
        <w:t>0 účastníků</w:t>
      </w:r>
      <w:r w:rsidR="00796F70" w:rsidRPr="00CF7291">
        <w:rPr>
          <w:color w:val="000000"/>
          <w:sz w:val="24"/>
          <w:szCs w:val="24"/>
        </w:rPr>
        <w:t>. Pro</w:t>
      </w:r>
      <w:r w:rsidR="00E40F67" w:rsidRPr="00CF7291">
        <w:rPr>
          <w:color w:val="000000"/>
          <w:sz w:val="24"/>
          <w:szCs w:val="24"/>
        </w:rPr>
        <w:t xml:space="preserve"> </w:t>
      </w:r>
      <w:r w:rsidR="007C063C" w:rsidRPr="00CF7291">
        <w:rPr>
          <w:color w:val="000000"/>
          <w:sz w:val="24"/>
          <w:szCs w:val="24"/>
        </w:rPr>
        <w:t xml:space="preserve">žáky </w:t>
      </w:r>
      <w:r w:rsidR="00DB7DE2" w:rsidRPr="00CF7291">
        <w:rPr>
          <w:color w:val="000000"/>
          <w:sz w:val="24"/>
          <w:szCs w:val="24"/>
        </w:rPr>
        <w:t>je zřízena ranní družina</w:t>
      </w:r>
      <w:r w:rsidRPr="00CF7291">
        <w:rPr>
          <w:color w:val="000000"/>
          <w:sz w:val="24"/>
          <w:szCs w:val="24"/>
        </w:rPr>
        <w:t xml:space="preserve">, kdy </w:t>
      </w:r>
      <w:r w:rsidR="00796F70" w:rsidRPr="00CF7291">
        <w:rPr>
          <w:color w:val="000000"/>
          <w:sz w:val="24"/>
          <w:szCs w:val="24"/>
        </w:rPr>
        <w:t xml:space="preserve">provoz </w:t>
      </w:r>
      <w:r w:rsidRPr="00CF7291">
        <w:rPr>
          <w:color w:val="000000"/>
          <w:sz w:val="24"/>
          <w:szCs w:val="24"/>
        </w:rPr>
        <w:t xml:space="preserve">je </w:t>
      </w:r>
      <w:r w:rsidR="007C063C" w:rsidRPr="00CF7291">
        <w:rPr>
          <w:color w:val="000000"/>
          <w:sz w:val="24"/>
          <w:szCs w:val="24"/>
        </w:rPr>
        <w:t>od 6,30 do 7,30</w:t>
      </w:r>
      <w:r w:rsidR="00796F70" w:rsidRPr="00CF7291">
        <w:rPr>
          <w:color w:val="000000"/>
          <w:sz w:val="24"/>
          <w:szCs w:val="24"/>
        </w:rPr>
        <w:t xml:space="preserve"> hodin.</w:t>
      </w:r>
    </w:p>
    <w:p w14:paraId="23054ED7" w14:textId="33A6585C" w:rsidR="00D32C37" w:rsidRPr="00CF7291" w:rsidRDefault="00A707AB" w:rsidP="00075BC0">
      <w:pPr>
        <w:shd w:val="clear" w:color="auto" w:fill="FFFFFF"/>
        <w:spacing w:line="276" w:lineRule="auto"/>
        <w:jc w:val="both"/>
        <w:rPr>
          <w:sz w:val="24"/>
          <w:szCs w:val="24"/>
        </w:rPr>
      </w:pPr>
      <w:r w:rsidRPr="00CF7291">
        <w:rPr>
          <w:sz w:val="24"/>
          <w:szCs w:val="24"/>
        </w:rPr>
        <w:t>Výuku oživujeme</w:t>
      </w:r>
      <w:r w:rsidR="007562E4" w:rsidRPr="00CF7291">
        <w:rPr>
          <w:sz w:val="24"/>
          <w:szCs w:val="24"/>
        </w:rPr>
        <w:t xml:space="preserve"> návštěvou divadelních představení,</w:t>
      </w:r>
      <w:r w:rsidRPr="00CF7291">
        <w:rPr>
          <w:sz w:val="24"/>
          <w:szCs w:val="24"/>
        </w:rPr>
        <w:t xml:space="preserve"> výstav, muzeí, kina. Realizujeme projekty, pořádáme výlety a kulturní vystoupení nejen pro seniory a postižené. </w:t>
      </w:r>
      <w:r w:rsidR="00307BE6" w:rsidRPr="00CF7291">
        <w:rPr>
          <w:sz w:val="24"/>
          <w:szCs w:val="24"/>
        </w:rPr>
        <w:t>Pro rodiče připravujeme</w:t>
      </w:r>
      <w:r w:rsidR="007562E4" w:rsidRPr="00CF7291">
        <w:rPr>
          <w:sz w:val="24"/>
          <w:szCs w:val="24"/>
        </w:rPr>
        <w:t xml:space="preserve"> společně s </w:t>
      </w:r>
      <w:r w:rsidR="00307BE6" w:rsidRPr="00CF7291">
        <w:rPr>
          <w:sz w:val="24"/>
          <w:szCs w:val="24"/>
        </w:rPr>
        <w:t xml:space="preserve">mateřskou školou vánoční, jarní a podzimní dílny, </w:t>
      </w:r>
      <w:r w:rsidR="007562E4" w:rsidRPr="00CF7291">
        <w:rPr>
          <w:sz w:val="24"/>
          <w:szCs w:val="24"/>
        </w:rPr>
        <w:t>za</w:t>
      </w:r>
      <w:r w:rsidR="00307BE6" w:rsidRPr="00CF7291">
        <w:rPr>
          <w:sz w:val="24"/>
          <w:szCs w:val="24"/>
        </w:rPr>
        <w:t>jímavé besedy apod.</w:t>
      </w:r>
      <w:r w:rsidR="007562E4" w:rsidRPr="00CF7291">
        <w:rPr>
          <w:sz w:val="24"/>
          <w:szCs w:val="24"/>
        </w:rPr>
        <w:t xml:space="preserve"> </w:t>
      </w:r>
      <w:r w:rsidR="0006657E" w:rsidRPr="00CF7291">
        <w:rPr>
          <w:sz w:val="24"/>
          <w:szCs w:val="24"/>
        </w:rPr>
        <w:t>Spolu</w:t>
      </w:r>
      <w:r w:rsidR="00307BE6" w:rsidRPr="00CF7291">
        <w:rPr>
          <w:sz w:val="24"/>
          <w:szCs w:val="24"/>
        </w:rPr>
        <w:t>pracujeme s Policií ČR, HZS Kolín, ZZS Středočeského kraje, navštěvujeme dopravní hřiště</w:t>
      </w:r>
      <w:r w:rsidR="003C0AB0" w:rsidRPr="00CF7291">
        <w:rPr>
          <w:sz w:val="24"/>
          <w:szCs w:val="24"/>
        </w:rPr>
        <w:t xml:space="preserve"> atd.</w:t>
      </w:r>
      <w:r w:rsidR="00307BE6" w:rsidRPr="00CF7291">
        <w:rPr>
          <w:sz w:val="24"/>
          <w:szCs w:val="24"/>
        </w:rPr>
        <w:t xml:space="preserve"> Jsme zapojeni do projektů Recyklohraní, Ovoce do škol, Mléko do škol.</w:t>
      </w:r>
      <w:r w:rsidR="001F6B03" w:rsidRPr="00CF7291">
        <w:rPr>
          <w:sz w:val="24"/>
          <w:szCs w:val="24"/>
        </w:rPr>
        <w:t xml:space="preserve"> </w:t>
      </w:r>
    </w:p>
    <w:p w14:paraId="1DAE464E" w14:textId="77777777" w:rsidR="001F6B03" w:rsidRPr="00CF7291" w:rsidRDefault="001F6B03" w:rsidP="00075BC0">
      <w:pPr>
        <w:shd w:val="clear" w:color="auto" w:fill="FFFFFF"/>
        <w:spacing w:line="276" w:lineRule="auto"/>
        <w:jc w:val="both"/>
        <w:rPr>
          <w:sz w:val="24"/>
          <w:szCs w:val="24"/>
        </w:rPr>
      </w:pPr>
      <w:r w:rsidRPr="00CF7291">
        <w:rPr>
          <w:sz w:val="24"/>
          <w:szCs w:val="24"/>
        </w:rPr>
        <w:t>Vel</w:t>
      </w:r>
      <w:r w:rsidR="00D32C37" w:rsidRPr="00CF7291">
        <w:rPr>
          <w:sz w:val="24"/>
          <w:szCs w:val="24"/>
        </w:rPr>
        <w:t>kou většinu akcí školy realizujeme</w:t>
      </w:r>
      <w:r w:rsidRPr="00CF7291">
        <w:rPr>
          <w:sz w:val="24"/>
          <w:szCs w:val="24"/>
        </w:rPr>
        <w:t xml:space="preserve"> společně s MŠ. I tímto způsobem se snažíme ovlivňovat příznivě klima škol</w:t>
      </w:r>
      <w:r w:rsidR="003C0AB0" w:rsidRPr="00CF7291">
        <w:rPr>
          <w:sz w:val="24"/>
          <w:szCs w:val="24"/>
        </w:rPr>
        <w:t>y.</w:t>
      </w:r>
    </w:p>
    <w:p w14:paraId="0EAFCC98" w14:textId="77777777" w:rsidR="00D32C37" w:rsidRPr="00CF7291" w:rsidRDefault="00D32C37" w:rsidP="00075BC0">
      <w:pPr>
        <w:pStyle w:val="Zkladntext"/>
        <w:tabs>
          <w:tab w:val="left" w:pos="9923"/>
        </w:tabs>
        <w:spacing w:line="276" w:lineRule="auto"/>
        <w:rPr>
          <w:sz w:val="24"/>
          <w:szCs w:val="24"/>
        </w:rPr>
      </w:pPr>
    </w:p>
    <w:p w14:paraId="09488F0E" w14:textId="77777777" w:rsidR="0033308A" w:rsidRPr="00CF7291" w:rsidRDefault="0033308A" w:rsidP="007B49D8">
      <w:pPr>
        <w:shd w:val="clear" w:color="auto" w:fill="FFFFFF"/>
        <w:tabs>
          <w:tab w:val="left" w:pos="590"/>
        </w:tabs>
        <w:spacing w:after="240" w:line="276" w:lineRule="auto"/>
        <w:jc w:val="both"/>
        <w:rPr>
          <w:b/>
          <w:bCs/>
          <w:color w:val="000000"/>
          <w:sz w:val="24"/>
          <w:szCs w:val="24"/>
        </w:rPr>
      </w:pPr>
      <w:r w:rsidRPr="00CF7291">
        <w:rPr>
          <w:b/>
          <w:bCs/>
          <w:color w:val="000000"/>
          <w:sz w:val="24"/>
          <w:szCs w:val="24"/>
        </w:rPr>
        <w:t>A</w:t>
      </w:r>
      <w:r w:rsidR="00075BC0" w:rsidRPr="00CF7291">
        <w:rPr>
          <w:b/>
          <w:bCs/>
          <w:color w:val="000000"/>
          <w:sz w:val="24"/>
          <w:szCs w:val="24"/>
        </w:rPr>
        <w:t>reál školy, materiální vybavení</w:t>
      </w:r>
    </w:p>
    <w:p w14:paraId="3FA4C987" w14:textId="77777777" w:rsidR="0033308A" w:rsidRPr="00CF7291" w:rsidRDefault="0033308A" w:rsidP="00075BC0">
      <w:pPr>
        <w:shd w:val="clear" w:color="auto" w:fill="FFFFFF"/>
        <w:spacing w:line="276" w:lineRule="auto"/>
        <w:jc w:val="both"/>
        <w:rPr>
          <w:color w:val="000000"/>
          <w:sz w:val="24"/>
          <w:szCs w:val="24"/>
        </w:rPr>
      </w:pPr>
      <w:r w:rsidRPr="00CF7291">
        <w:rPr>
          <w:color w:val="000000"/>
          <w:sz w:val="24"/>
          <w:szCs w:val="24"/>
        </w:rPr>
        <w:t>Škola je umístěna ve středu ob</w:t>
      </w:r>
      <w:r w:rsidR="003C0AB0" w:rsidRPr="00CF7291">
        <w:rPr>
          <w:color w:val="000000"/>
          <w:sz w:val="24"/>
          <w:szCs w:val="24"/>
        </w:rPr>
        <w:t xml:space="preserve">ce. </w:t>
      </w:r>
      <w:r w:rsidRPr="00CF7291">
        <w:rPr>
          <w:color w:val="000000"/>
          <w:sz w:val="24"/>
          <w:szCs w:val="24"/>
        </w:rPr>
        <w:t>Budova školy je obklopena živým plotem z habrů, které chrání školu proti hluku a prachu. Zahrada je rozdělena na dvě samostatné čá</w:t>
      </w:r>
      <w:r w:rsidR="00E95399" w:rsidRPr="00CF7291">
        <w:rPr>
          <w:color w:val="000000"/>
          <w:sz w:val="24"/>
          <w:szCs w:val="24"/>
        </w:rPr>
        <w:t>sti, které jsou</w:t>
      </w:r>
      <w:r w:rsidRPr="00CF7291">
        <w:rPr>
          <w:color w:val="000000"/>
          <w:sz w:val="24"/>
          <w:szCs w:val="24"/>
        </w:rPr>
        <w:t xml:space="preserve"> vybaveny herními prvky. </w:t>
      </w:r>
      <w:r w:rsidR="00D91D31" w:rsidRPr="00CF7291">
        <w:rPr>
          <w:sz w:val="24"/>
          <w:szCs w:val="24"/>
        </w:rPr>
        <w:t xml:space="preserve">Okolí školy </w:t>
      </w:r>
      <w:r w:rsidRPr="00CF7291">
        <w:rPr>
          <w:sz w:val="24"/>
          <w:szCs w:val="24"/>
        </w:rPr>
        <w:t xml:space="preserve">skýtá dobré možnosti pro činnost školní družiny i pro tělesnou výchovu. </w:t>
      </w:r>
    </w:p>
    <w:p w14:paraId="2692AFBF" w14:textId="7C710046" w:rsidR="00F36A2E" w:rsidRPr="00CF7291" w:rsidRDefault="00DF1D50" w:rsidP="007B49D8">
      <w:pPr>
        <w:pStyle w:val="Zkladntext"/>
        <w:spacing w:line="276" w:lineRule="auto"/>
        <w:jc w:val="both"/>
      </w:pPr>
      <w:r w:rsidRPr="00CF7291">
        <w:rPr>
          <w:sz w:val="24"/>
          <w:szCs w:val="24"/>
        </w:rPr>
        <w:t xml:space="preserve">V přízemí budovy jsou dvě třídy s hernou a ložnicemi mateřské školy, </w:t>
      </w:r>
      <w:r w:rsidR="0001508E" w:rsidRPr="00CF7291">
        <w:rPr>
          <w:sz w:val="24"/>
          <w:szCs w:val="24"/>
        </w:rPr>
        <w:t>kabinet pr</w:t>
      </w:r>
      <w:r w:rsidRPr="00CF7291">
        <w:rPr>
          <w:sz w:val="24"/>
          <w:szCs w:val="24"/>
        </w:rPr>
        <w:t xml:space="preserve">o učitelky a provozní pracovnice MŠ a ŠJ, šatny, </w:t>
      </w:r>
      <w:r w:rsidRPr="00CF7291">
        <w:rPr>
          <w:color w:val="000000"/>
          <w:sz w:val="24"/>
          <w:szCs w:val="24"/>
        </w:rPr>
        <w:t xml:space="preserve">umývárny a WC pro děti MŠ. Dále </w:t>
      </w:r>
      <w:r w:rsidR="0001508E" w:rsidRPr="00CF7291">
        <w:rPr>
          <w:color w:val="000000"/>
          <w:sz w:val="24"/>
          <w:szCs w:val="24"/>
        </w:rPr>
        <w:t xml:space="preserve">se v přízemí nachází </w:t>
      </w:r>
      <w:r w:rsidRPr="00CF7291">
        <w:rPr>
          <w:color w:val="000000"/>
          <w:sz w:val="24"/>
          <w:szCs w:val="24"/>
        </w:rPr>
        <w:t>školní kuchyň a jídelna</w:t>
      </w:r>
      <w:r w:rsidR="0001508E" w:rsidRPr="00CF7291">
        <w:rPr>
          <w:color w:val="000000"/>
          <w:sz w:val="24"/>
          <w:szCs w:val="24"/>
        </w:rPr>
        <w:t xml:space="preserve"> pro žáky základní školy a zaměstnance</w:t>
      </w:r>
      <w:r w:rsidRPr="00CF7291">
        <w:rPr>
          <w:color w:val="000000"/>
          <w:sz w:val="24"/>
          <w:szCs w:val="24"/>
        </w:rPr>
        <w:t xml:space="preserve">. V prvním poschodí </w:t>
      </w:r>
      <w:r w:rsidR="0001508E" w:rsidRPr="00CF7291">
        <w:rPr>
          <w:color w:val="000000"/>
          <w:sz w:val="24"/>
          <w:szCs w:val="24"/>
        </w:rPr>
        <w:t>je umístěna základní škola. J</w:t>
      </w:r>
      <w:r w:rsidRPr="00CF7291">
        <w:rPr>
          <w:color w:val="000000"/>
          <w:sz w:val="24"/>
          <w:szCs w:val="24"/>
        </w:rPr>
        <w:t>sou</w:t>
      </w:r>
      <w:r w:rsidR="0001508E" w:rsidRPr="00CF7291">
        <w:rPr>
          <w:color w:val="000000"/>
          <w:sz w:val="24"/>
          <w:szCs w:val="24"/>
        </w:rPr>
        <w:t xml:space="preserve"> zde</w:t>
      </w:r>
      <w:r w:rsidRPr="00CF7291">
        <w:rPr>
          <w:color w:val="000000"/>
          <w:sz w:val="24"/>
          <w:szCs w:val="24"/>
        </w:rPr>
        <w:t xml:space="preserve"> </w:t>
      </w:r>
      <w:r w:rsidR="00E40F67" w:rsidRPr="00CF7291">
        <w:rPr>
          <w:color w:val="000000"/>
          <w:sz w:val="24"/>
          <w:szCs w:val="24"/>
        </w:rPr>
        <w:t>tři</w:t>
      </w:r>
      <w:r w:rsidRPr="00CF7291">
        <w:rPr>
          <w:color w:val="000000"/>
          <w:sz w:val="24"/>
          <w:szCs w:val="24"/>
        </w:rPr>
        <w:t xml:space="preserve"> velké učebny</w:t>
      </w:r>
      <w:r w:rsidR="0001508E" w:rsidRPr="00CF7291">
        <w:rPr>
          <w:color w:val="000000"/>
          <w:sz w:val="24"/>
          <w:szCs w:val="24"/>
        </w:rPr>
        <w:t xml:space="preserve"> základní školy</w:t>
      </w:r>
      <w:r w:rsidRPr="00CF7291">
        <w:rPr>
          <w:color w:val="000000"/>
          <w:sz w:val="24"/>
          <w:szCs w:val="24"/>
        </w:rPr>
        <w:t>. Dále se zde nachází školní družina</w:t>
      </w:r>
      <w:r w:rsidR="00E95399" w:rsidRPr="00CF7291">
        <w:rPr>
          <w:color w:val="000000"/>
          <w:sz w:val="24"/>
          <w:szCs w:val="24"/>
        </w:rPr>
        <w:t>, sborovna</w:t>
      </w:r>
      <w:r w:rsidRPr="00CF7291">
        <w:rPr>
          <w:color w:val="000000"/>
          <w:sz w:val="24"/>
          <w:szCs w:val="24"/>
        </w:rPr>
        <w:t xml:space="preserve"> a řed</w:t>
      </w:r>
      <w:r w:rsidR="0001508E" w:rsidRPr="00CF7291">
        <w:rPr>
          <w:color w:val="000000"/>
          <w:sz w:val="24"/>
          <w:szCs w:val="24"/>
        </w:rPr>
        <w:t>itelna. V suterénu je tělovýchovný sálek, který</w:t>
      </w:r>
      <w:r w:rsidRPr="00CF7291">
        <w:rPr>
          <w:color w:val="000000"/>
          <w:sz w:val="24"/>
          <w:szCs w:val="24"/>
        </w:rPr>
        <w:t xml:space="preserve"> sl</w:t>
      </w:r>
      <w:r w:rsidR="003C0AB0" w:rsidRPr="00CF7291">
        <w:rPr>
          <w:color w:val="000000"/>
          <w:sz w:val="24"/>
          <w:szCs w:val="24"/>
        </w:rPr>
        <w:t>ouží oběma zařízením.</w:t>
      </w:r>
      <w:r w:rsidR="00B673B6" w:rsidRPr="00CF7291">
        <w:rPr>
          <w:color w:val="000000"/>
          <w:sz w:val="24"/>
          <w:szCs w:val="24"/>
        </w:rPr>
        <w:t xml:space="preserve"> U</w:t>
      </w:r>
      <w:r w:rsidRPr="00CF7291">
        <w:rPr>
          <w:color w:val="000000"/>
          <w:sz w:val="24"/>
          <w:szCs w:val="24"/>
        </w:rPr>
        <w:t xml:space="preserve">čebny </w:t>
      </w:r>
      <w:r w:rsidR="003C0AB0" w:rsidRPr="00CF7291">
        <w:rPr>
          <w:color w:val="000000"/>
          <w:sz w:val="24"/>
          <w:szCs w:val="24"/>
        </w:rPr>
        <w:t xml:space="preserve">jsou vybaveny </w:t>
      </w:r>
      <w:r w:rsidRPr="00CF7291">
        <w:rPr>
          <w:color w:val="000000"/>
          <w:sz w:val="24"/>
          <w:szCs w:val="24"/>
        </w:rPr>
        <w:t>počítači a interaktivními tabulemi</w:t>
      </w:r>
      <w:r w:rsidR="00D91D31" w:rsidRPr="00CF7291">
        <w:rPr>
          <w:color w:val="000000"/>
          <w:sz w:val="24"/>
          <w:szCs w:val="24"/>
        </w:rPr>
        <w:t>, příslušenstvím a připojením na internet</w:t>
      </w:r>
      <w:r w:rsidRPr="00CF7291">
        <w:rPr>
          <w:color w:val="000000"/>
          <w:sz w:val="24"/>
          <w:szCs w:val="24"/>
        </w:rPr>
        <w:t>. Vyučuj</w:t>
      </w:r>
      <w:r w:rsidR="003C0AB0" w:rsidRPr="00CF7291">
        <w:rPr>
          <w:color w:val="000000"/>
          <w:sz w:val="24"/>
          <w:szCs w:val="24"/>
        </w:rPr>
        <w:t xml:space="preserve">ící mají k dispozici notebooky. </w:t>
      </w:r>
      <w:r w:rsidR="003C0AB0" w:rsidRPr="00CF7291">
        <w:rPr>
          <w:sz w:val="24"/>
          <w:szCs w:val="24"/>
        </w:rPr>
        <w:t xml:space="preserve">Využíváme </w:t>
      </w:r>
      <w:r w:rsidR="0018074E" w:rsidRPr="00CF7291">
        <w:rPr>
          <w:sz w:val="24"/>
          <w:szCs w:val="24"/>
        </w:rPr>
        <w:t xml:space="preserve">kromě kmenových tříd také </w:t>
      </w:r>
      <w:r w:rsidR="003C0AB0" w:rsidRPr="00CF7291">
        <w:rPr>
          <w:sz w:val="24"/>
          <w:szCs w:val="24"/>
        </w:rPr>
        <w:t>venkovní odbornou učebnu k výuce přírodních věd a technicky-řemeslných oborů. Žáci zde mají k</w:t>
      </w:r>
      <w:r w:rsidR="00D32C37" w:rsidRPr="00CF7291">
        <w:rPr>
          <w:sz w:val="24"/>
          <w:szCs w:val="24"/>
        </w:rPr>
        <w:t> </w:t>
      </w:r>
      <w:r w:rsidR="003C0AB0" w:rsidRPr="00CF7291">
        <w:rPr>
          <w:sz w:val="24"/>
          <w:szCs w:val="24"/>
        </w:rPr>
        <w:t>dispozici</w:t>
      </w:r>
      <w:r w:rsidR="00D32C37" w:rsidRPr="00CF7291">
        <w:rPr>
          <w:sz w:val="24"/>
          <w:szCs w:val="24"/>
        </w:rPr>
        <w:t xml:space="preserve"> interaktivní tabuli, </w:t>
      </w:r>
      <w:r w:rsidR="003C0AB0" w:rsidRPr="00CF7291">
        <w:rPr>
          <w:sz w:val="24"/>
          <w:szCs w:val="24"/>
        </w:rPr>
        <w:t xml:space="preserve">tablety, </w:t>
      </w:r>
      <w:r w:rsidR="00D32C37" w:rsidRPr="00CF7291">
        <w:rPr>
          <w:sz w:val="24"/>
          <w:szCs w:val="24"/>
        </w:rPr>
        <w:t>vybavený kuchyňský kout, pracovní stoly s nářadím atd. Efektivitu výuky podporujeme používáním interaktivních učebnic, výukových portálů a licencí</w:t>
      </w:r>
      <w:r w:rsidR="0035715F" w:rsidRPr="00CF7291">
        <w:rPr>
          <w:sz w:val="24"/>
          <w:szCs w:val="24"/>
        </w:rPr>
        <w:t xml:space="preserve"> na výukové programy.</w:t>
      </w:r>
    </w:p>
    <w:p w14:paraId="646CFBBD" w14:textId="77777777" w:rsidR="00B673B6" w:rsidRPr="00CF7291" w:rsidRDefault="00B673B6" w:rsidP="00075BC0">
      <w:pPr>
        <w:shd w:val="clear" w:color="auto" w:fill="FFFFFF"/>
        <w:tabs>
          <w:tab w:val="left" w:pos="566"/>
        </w:tabs>
        <w:spacing w:after="240" w:line="276" w:lineRule="auto"/>
        <w:jc w:val="both"/>
        <w:rPr>
          <w:b/>
          <w:bCs/>
          <w:color w:val="000000"/>
          <w:sz w:val="24"/>
          <w:szCs w:val="24"/>
        </w:rPr>
      </w:pPr>
    </w:p>
    <w:p w14:paraId="44027B32" w14:textId="77777777" w:rsidR="00AC19D0" w:rsidRPr="00CF7291" w:rsidRDefault="0081528C" w:rsidP="007B49D8">
      <w:pPr>
        <w:shd w:val="clear" w:color="auto" w:fill="FFFFFF"/>
        <w:tabs>
          <w:tab w:val="left" w:pos="566"/>
        </w:tabs>
        <w:spacing w:after="240" w:line="276" w:lineRule="auto"/>
        <w:jc w:val="both"/>
        <w:rPr>
          <w:b/>
          <w:bCs/>
          <w:color w:val="000000"/>
          <w:sz w:val="24"/>
          <w:szCs w:val="24"/>
        </w:rPr>
      </w:pPr>
      <w:r w:rsidRPr="00CF7291">
        <w:rPr>
          <w:b/>
          <w:bCs/>
          <w:color w:val="000000"/>
          <w:sz w:val="24"/>
          <w:szCs w:val="24"/>
        </w:rPr>
        <w:t>Pedagogičtí pracovníci</w:t>
      </w:r>
    </w:p>
    <w:p w14:paraId="2E3CF878" w14:textId="77777777" w:rsidR="00F4118D" w:rsidRPr="00CF7291" w:rsidRDefault="00F4118D" w:rsidP="00075BC0">
      <w:pPr>
        <w:spacing w:line="276" w:lineRule="auto"/>
        <w:jc w:val="both"/>
        <w:rPr>
          <w:color w:val="000000"/>
          <w:sz w:val="24"/>
          <w:szCs w:val="24"/>
        </w:rPr>
      </w:pPr>
      <w:r w:rsidRPr="00CF7291">
        <w:rPr>
          <w:color w:val="000000"/>
          <w:sz w:val="24"/>
          <w:szCs w:val="24"/>
        </w:rPr>
        <w:t>Pedagogický sbor tvoří ředitelka školy – statutárn</w:t>
      </w:r>
      <w:r w:rsidR="002D445B" w:rsidRPr="00CF7291">
        <w:rPr>
          <w:color w:val="000000"/>
          <w:sz w:val="24"/>
          <w:szCs w:val="24"/>
        </w:rPr>
        <w:t>í zástupce,</w:t>
      </w:r>
      <w:r w:rsidR="00E95399" w:rsidRPr="00CF7291">
        <w:rPr>
          <w:color w:val="000000"/>
          <w:sz w:val="24"/>
          <w:szCs w:val="24"/>
        </w:rPr>
        <w:t xml:space="preserve"> učitelky, </w:t>
      </w:r>
      <w:r w:rsidRPr="00CF7291">
        <w:rPr>
          <w:color w:val="000000"/>
          <w:sz w:val="24"/>
          <w:szCs w:val="24"/>
        </w:rPr>
        <w:t>vycho</w:t>
      </w:r>
      <w:r w:rsidR="007C063C" w:rsidRPr="00CF7291">
        <w:rPr>
          <w:color w:val="000000"/>
          <w:sz w:val="24"/>
          <w:szCs w:val="24"/>
        </w:rPr>
        <w:t>v</w:t>
      </w:r>
      <w:r w:rsidR="00E95399" w:rsidRPr="00CF7291">
        <w:rPr>
          <w:color w:val="000000"/>
          <w:sz w:val="24"/>
          <w:szCs w:val="24"/>
        </w:rPr>
        <w:t>atelka, asistenti pedagogů.</w:t>
      </w:r>
      <w:r w:rsidR="00B24179" w:rsidRPr="00CF7291">
        <w:rPr>
          <w:color w:val="000000"/>
          <w:sz w:val="24"/>
          <w:szCs w:val="24"/>
        </w:rPr>
        <w:t xml:space="preserve"> Pedagogický sbor není plně</w:t>
      </w:r>
      <w:r w:rsidR="007C063C" w:rsidRPr="00CF7291">
        <w:rPr>
          <w:color w:val="000000"/>
          <w:sz w:val="24"/>
          <w:szCs w:val="24"/>
        </w:rPr>
        <w:t xml:space="preserve"> kvalifikovaný.</w:t>
      </w:r>
    </w:p>
    <w:p w14:paraId="7414DC1F" w14:textId="77777777" w:rsidR="00AC19D0" w:rsidRPr="00CF7291" w:rsidRDefault="00AC19D0" w:rsidP="00075BC0">
      <w:pPr>
        <w:spacing w:line="276" w:lineRule="auto"/>
        <w:jc w:val="both"/>
        <w:rPr>
          <w:color w:val="000000"/>
          <w:sz w:val="24"/>
          <w:szCs w:val="24"/>
        </w:rPr>
      </w:pPr>
      <w:r w:rsidRPr="00CF7291">
        <w:rPr>
          <w:color w:val="000000"/>
          <w:sz w:val="24"/>
          <w:szCs w:val="24"/>
        </w:rPr>
        <w:t xml:space="preserve">Provoz ŠD, </w:t>
      </w:r>
      <w:r w:rsidR="007736BA" w:rsidRPr="00CF7291">
        <w:rPr>
          <w:color w:val="000000"/>
          <w:sz w:val="24"/>
          <w:szCs w:val="24"/>
        </w:rPr>
        <w:t>zajišťují 2 vychovatelky</w:t>
      </w:r>
      <w:r w:rsidR="00B673B6" w:rsidRPr="00CF7291">
        <w:rPr>
          <w:color w:val="000000"/>
          <w:sz w:val="24"/>
          <w:szCs w:val="24"/>
        </w:rPr>
        <w:t>.</w:t>
      </w:r>
    </w:p>
    <w:p w14:paraId="5F4D8ADE" w14:textId="77777777" w:rsidR="00AC19D0" w:rsidRPr="00CF7291" w:rsidRDefault="00AC19D0" w:rsidP="00075BC0">
      <w:pPr>
        <w:spacing w:line="276" w:lineRule="auto"/>
        <w:jc w:val="both"/>
        <w:rPr>
          <w:color w:val="000000"/>
          <w:sz w:val="24"/>
          <w:szCs w:val="24"/>
        </w:rPr>
      </w:pPr>
      <w:r w:rsidRPr="00CF7291">
        <w:rPr>
          <w:color w:val="000000"/>
          <w:sz w:val="24"/>
          <w:szCs w:val="24"/>
        </w:rPr>
        <w:t>Prioritou v DVPP jsou moder</w:t>
      </w:r>
      <w:r w:rsidR="0035715F" w:rsidRPr="00CF7291">
        <w:rPr>
          <w:color w:val="000000"/>
          <w:sz w:val="24"/>
          <w:szCs w:val="24"/>
        </w:rPr>
        <w:t>ní metody v čtenářské, matematické a jazykové</w:t>
      </w:r>
      <w:r w:rsidRPr="00CF7291">
        <w:rPr>
          <w:color w:val="000000"/>
          <w:sz w:val="24"/>
          <w:szCs w:val="24"/>
        </w:rPr>
        <w:t xml:space="preserve"> gramotnost</w:t>
      </w:r>
      <w:r w:rsidR="0035715F" w:rsidRPr="00CF7291">
        <w:rPr>
          <w:color w:val="000000"/>
          <w:sz w:val="24"/>
          <w:szCs w:val="24"/>
        </w:rPr>
        <w:t>i</w:t>
      </w:r>
      <w:r w:rsidRPr="00CF7291">
        <w:rPr>
          <w:color w:val="000000"/>
          <w:sz w:val="24"/>
          <w:szCs w:val="24"/>
        </w:rPr>
        <w:t>, práce s výpočetní a komunikační technikou, metody práce s integrovanými dětmi.</w:t>
      </w:r>
    </w:p>
    <w:p w14:paraId="3CD55F5C" w14:textId="77777777" w:rsidR="00AC19D0" w:rsidRPr="00CF7291" w:rsidRDefault="00AC19D0" w:rsidP="00075BC0">
      <w:pPr>
        <w:spacing w:line="276" w:lineRule="auto"/>
        <w:rPr>
          <w:color w:val="000000"/>
          <w:sz w:val="24"/>
          <w:szCs w:val="24"/>
        </w:rPr>
      </w:pPr>
    </w:p>
    <w:p w14:paraId="3A51D11C" w14:textId="77777777" w:rsidR="00ED6A78" w:rsidRDefault="00ED6A78">
      <w:pPr>
        <w:widowControl/>
        <w:suppressAutoHyphens w:val="0"/>
        <w:autoSpaceDE/>
        <w:rPr>
          <w:b/>
          <w:sz w:val="24"/>
          <w:szCs w:val="24"/>
        </w:rPr>
      </w:pPr>
      <w:r>
        <w:rPr>
          <w:b/>
          <w:sz w:val="24"/>
          <w:szCs w:val="24"/>
        </w:rPr>
        <w:br w:type="page"/>
      </w:r>
    </w:p>
    <w:p w14:paraId="60B817CC" w14:textId="7ECDDADA" w:rsidR="003400CD" w:rsidRPr="00CF7291" w:rsidRDefault="003400CD" w:rsidP="00075BC0">
      <w:pPr>
        <w:spacing w:after="240" w:line="276" w:lineRule="auto"/>
        <w:rPr>
          <w:b/>
          <w:sz w:val="24"/>
          <w:szCs w:val="24"/>
        </w:rPr>
      </w:pPr>
      <w:r w:rsidRPr="00CF7291">
        <w:rPr>
          <w:b/>
          <w:sz w:val="24"/>
          <w:szCs w:val="24"/>
        </w:rPr>
        <w:lastRenderedPageBreak/>
        <w:t xml:space="preserve">Žáci a </w:t>
      </w:r>
      <w:r w:rsidR="00075BC0" w:rsidRPr="00CF7291">
        <w:rPr>
          <w:b/>
          <w:sz w:val="24"/>
          <w:szCs w:val="24"/>
        </w:rPr>
        <w:t>rodiče</w:t>
      </w:r>
    </w:p>
    <w:p w14:paraId="1175E2FA" w14:textId="25666831" w:rsidR="0052004B" w:rsidRPr="00CF7291" w:rsidRDefault="003400CD" w:rsidP="00075BC0">
      <w:pPr>
        <w:spacing w:line="276" w:lineRule="auto"/>
        <w:jc w:val="both"/>
        <w:rPr>
          <w:sz w:val="24"/>
          <w:szCs w:val="24"/>
        </w:rPr>
      </w:pPr>
      <w:r w:rsidRPr="00CF7291">
        <w:rPr>
          <w:sz w:val="24"/>
          <w:szCs w:val="24"/>
        </w:rPr>
        <w:t>V současné dob</w:t>
      </w:r>
      <w:r w:rsidR="001C3E0A" w:rsidRPr="00CF7291">
        <w:rPr>
          <w:sz w:val="24"/>
          <w:szCs w:val="24"/>
        </w:rPr>
        <w:t>ě je v základní škole zap</w:t>
      </w:r>
      <w:r w:rsidR="002D445B" w:rsidRPr="00CF7291">
        <w:rPr>
          <w:sz w:val="24"/>
          <w:szCs w:val="24"/>
        </w:rPr>
        <w:t xml:space="preserve">sáno </w:t>
      </w:r>
      <w:r w:rsidR="00B673B6" w:rsidRPr="00CF7291">
        <w:rPr>
          <w:sz w:val="24"/>
          <w:szCs w:val="24"/>
        </w:rPr>
        <w:t>69</w:t>
      </w:r>
      <w:r w:rsidRPr="00CF7291">
        <w:rPr>
          <w:sz w:val="24"/>
          <w:szCs w:val="24"/>
        </w:rPr>
        <w:t xml:space="preserve"> žáků</w:t>
      </w:r>
      <w:r w:rsidR="008E36F6" w:rsidRPr="00CF7291">
        <w:rPr>
          <w:sz w:val="24"/>
          <w:szCs w:val="24"/>
        </w:rPr>
        <w:t xml:space="preserve"> a 25 žáků má povoleno individuální vzděláv</w:t>
      </w:r>
      <w:r w:rsidR="00ED6A78">
        <w:rPr>
          <w:sz w:val="24"/>
          <w:szCs w:val="24"/>
        </w:rPr>
        <w:t>á</w:t>
      </w:r>
      <w:r w:rsidR="008E36F6" w:rsidRPr="00CF7291">
        <w:rPr>
          <w:sz w:val="24"/>
          <w:szCs w:val="24"/>
        </w:rPr>
        <w:t>ní.</w:t>
      </w:r>
    </w:p>
    <w:p w14:paraId="72913994" w14:textId="77777777" w:rsidR="006C7020" w:rsidRPr="00CF7291" w:rsidRDefault="007736BA" w:rsidP="00075BC0">
      <w:pPr>
        <w:pStyle w:val="Zkladntext"/>
        <w:spacing w:line="276" w:lineRule="auto"/>
        <w:jc w:val="both"/>
        <w:rPr>
          <w:sz w:val="24"/>
          <w:szCs w:val="24"/>
        </w:rPr>
      </w:pPr>
      <w:r w:rsidRPr="00CF7291">
        <w:rPr>
          <w:sz w:val="24"/>
          <w:szCs w:val="24"/>
        </w:rPr>
        <w:t xml:space="preserve">Komunikace s rodiči </w:t>
      </w:r>
      <w:r w:rsidR="0052004B" w:rsidRPr="00CF7291">
        <w:rPr>
          <w:sz w:val="24"/>
          <w:szCs w:val="24"/>
        </w:rPr>
        <w:t>probíhá standardně formou třídních schůzek</w:t>
      </w:r>
      <w:r w:rsidR="00B673B6" w:rsidRPr="00CF7291">
        <w:rPr>
          <w:sz w:val="24"/>
          <w:szCs w:val="24"/>
        </w:rPr>
        <w:t>, p</w:t>
      </w:r>
      <w:r w:rsidR="006C7020" w:rsidRPr="00CF7291">
        <w:rPr>
          <w:sz w:val="24"/>
          <w:szCs w:val="24"/>
        </w:rPr>
        <w:t>ři ZŠ pracuje Školská rada.</w:t>
      </w:r>
    </w:p>
    <w:p w14:paraId="485ADBC6" w14:textId="77777777" w:rsidR="0052004B" w:rsidRPr="00CF7291" w:rsidRDefault="0052004B" w:rsidP="00075BC0">
      <w:pPr>
        <w:shd w:val="clear" w:color="auto" w:fill="FFFFFF"/>
        <w:spacing w:line="276" w:lineRule="auto"/>
        <w:jc w:val="both"/>
        <w:rPr>
          <w:color w:val="000000"/>
          <w:sz w:val="24"/>
          <w:szCs w:val="24"/>
        </w:rPr>
      </w:pPr>
    </w:p>
    <w:p w14:paraId="60AE2241" w14:textId="5257383A" w:rsidR="00F7438A" w:rsidRPr="00CF7291" w:rsidRDefault="00846CE1" w:rsidP="004B0A68">
      <w:pPr>
        <w:pStyle w:val="Hlavnnadpis"/>
        <w:numPr>
          <w:ilvl w:val="0"/>
          <w:numId w:val="209"/>
        </w:numPr>
        <w:spacing w:after="240"/>
      </w:pPr>
      <w:r w:rsidRPr="00CF7291">
        <w:t>Charakteristika školního vzdělávacího programu</w:t>
      </w:r>
    </w:p>
    <w:p w14:paraId="136503F6" w14:textId="3F9A481C" w:rsidR="00F7438A" w:rsidRPr="00CF7291" w:rsidRDefault="00F7438A" w:rsidP="00075BC0">
      <w:pPr>
        <w:shd w:val="clear" w:color="auto" w:fill="FFFFFF"/>
        <w:tabs>
          <w:tab w:val="left" w:pos="1552"/>
        </w:tabs>
        <w:spacing w:line="276" w:lineRule="auto"/>
        <w:jc w:val="both"/>
        <w:rPr>
          <w:color w:val="000000"/>
          <w:sz w:val="24"/>
          <w:szCs w:val="24"/>
        </w:rPr>
      </w:pPr>
      <w:r w:rsidRPr="00CF7291">
        <w:rPr>
          <w:color w:val="000000"/>
          <w:sz w:val="24"/>
          <w:szCs w:val="24"/>
        </w:rPr>
        <w:t>V naší škole se sna</w:t>
      </w:r>
      <w:r w:rsidR="00E95399" w:rsidRPr="00CF7291">
        <w:rPr>
          <w:color w:val="000000"/>
          <w:sz w:val="24"/>
          <w:szCs w:val="24"/>
        </w:rPr>
        <w:t>žíme vytvářet rodinné prostředí.</w:t>
      </w:r>
      <w:r w:rsidR="009D3592" w:rsidRPr="00CF7291">
        <w:rPr>
          <w:color w:val="000000"/>
          <w:sz w:val="24"/>
          <w:szCs w:val="24"/>
        </w:rPr>
        <w:t xml:space="preserve"> </w:t>
      </w:r>
      <w:r w:rsidRPr="00CF7291">
        <w:rPr>
          <w:color w:val="000000"/>
          <w:sz w:val="24"/>
          <w:szCs w:val="24"/>
        </w:rPr>
        <w:t>Poskytovat kvalitní základní vzdělání zaměřené na</w:t>
      </w:r>
      <w:r w:rsidR="00B67E21">
        <w:rPr>
          <w:color w:val="000000"/>
          <w:sz w:val="24"/>
          <w:szCs w:val="24"/>
        </w:rPr>
        <w:t> </w:t>
      </w:r>
      <w:r w:rsidRPr="00CF7291">
        <w:rPr>
          <w:color w:val="000000"/>
          <w:sz w:val="24"/>
          <w:szCs w:val="24"/>
        </w:rPr>
        <w:t xml:space="preserve">aktivní dovednosti žáků a schopnost prakticky používat získané vědomosti. Pomoci žákům se speciálními vzdělávacími potřebami. </w:t>
      </w:r>
    </w:p>
    <w:p w14:paraId="2555C0DF" w14:textId="77777777" w:rsidR="001D40FB" w:rsidRPr="00CF7291" w:rsidRDefault="001D40FB" w:rsidP="00075BC0">
      <w:pPr>
        <w:shd w:val="clear" w:color="auto" w:fill="FFFFFF"/>
        <w:tabs>
          <w:tab w:val="left" w:pos="1552"/>
        </w:tabs>
        <w:spacing w:line="276" w:lineRule="auto"/>
        <w:jc w:val="both"/>
        <w:rPr>
          <w:color w:val="000000"/>
          <w:sz w:val="24"/>
          <w:szCs w:val="24"/>
        </w:rPr>
      </w:pPr>
    </w:p>
    <w:p w14:paraId="65D4EFF2" w14:textId="77777777" w:rsidR="004928E2" w:rsidRPr="00CF7291" w:rsidRDefault="004928E2" w:rsidP="00075BC0">
      <w:pPr>
        <w:shd w:val="clear" w:color="auto" w:fill="FFFFFF"/>
        <w:tabs>
          <w:tab w:val="left" w:pos="1552"/>
        </w:tabs>
        <w:spacing w:line="276" w:lineRule="auto"/>
        <w:jc w:val="both"/>
        <w:rPr>
          <w:color w:val="000000"/>
          <w:sz w:val="24"/>
          <w:szCs w:val="24"/>
        </w:rPr>
      </w:pPr>
      <w:r w:rsidRPr="00CF7291">
        <w:rPr>
          <w:color w:val="000000"/>
          <w:sz w:val="24"/>
          <w:szCs w:val="24"/>
        </w:rPr>
        <w:t>Zaměření ško</w:t>
      </w:r>
      <w:r w:rsidR="001D40FB" w:rsidRPr="00CF7291">
        <w:rPr>
          <w:color w:val="000000"/>
          <w:sz w:val="24"/>
          <w:szCs w:val="24"/>
        </w:rPr>
        <w:t>l</w:t>
      </w:r>
      <w:r w:rsidRPr="00CF7291">
        <w:rPr>
          <w:color w:val="000000"/>
          <w:sz w:val="24"/>
          <w:szCs w:val="24"/>
        </w:rPr>
        <w:t>ního</w:t>
      </w:r>
      <w:r w:rsidR="001D40FB" w:rsidRPr="00CF7291">
        <w:rPr>
          <w:color w:val="000000"/>
          <w:sz w:val="24"/>
          <w:szCs w:val="24"/>
        </w:rPr>
        <w:t xml:space="preserve"> vzdělávacího programu bylo zformulováno do vzdělávacích priorit:</w:t>
      </w:r>
      <w:r w:rsidRPr="00CF7291">
        <w:rPr>
          <w:color w:val="000000"/>
          <w:sz w:val="24"/>
          <w:szCs w:val="24"/>
        </w:rPr>
        <w:t xml:space="preserve"> </w:t>
      </w:r>
    </w:p>
    <w:p w14:paraId="3505F4F3" w14:textId="77777777" w:rsidR="001D40FB" w:rsidRPr="00CF7291" w:rsidRDefault="001D40FB" w:rsidP="00075BC0">
      <w:pPr>
        <w:shd w:val="clear" w:color="auto" w:fill="FFFFFF"/>
        <w:tabs>
          <w:tab w:val="left" w:pos="1552"/>
        </w:tabs>
        <w:spacing w:line="276" w:lineRule="auto"/>
        <w:jc w:val="both"/>
        <w:rPr>
          <w:color w:val="000000"/>
          <w:sz w:val="24"/>
          <w:szCs w:val="24"/>
        </w:rPr>
      </w:pPr>
    </w:p>
    <w:p w14:paraId="4092E68B" w14:textId="77777777" w:rsidR="001D40FB" w:rsidRPr="00CF7291" w:rsidRDefault="001D40FB" w:rsidP="004B0A68">
      <w:pPr>
        <w:numPr>
          <w:ilvl w:val="0"/>
          <w:numId w:val="118"/>
        </w:numPr>
        <w:shd w:val="clear" w:color="auto" w:fill="FFFFFF"/>
        <w:tabs>
          <w:tab w:val="left" w:pos="1552"/>
        </w:tabs>
        <w:spacing w:line="276" w:lineRule="auto"/>
        <w:jc w:val="both"/>
        <w:rPr>
          <w:color w:val="000000"/>
          <w:sz w:val="24"/>
          <w:szCs w:val="24"/>
        </w:rPr>
      </w:pPr>
      <w:r w:rsidRPr="00CF7291">
        <w:rPr>
          <w:color w:val="000000"/>
          <w:sz w:val="24"/>
          <w:szCs w:val="24"/>
        </w:rPr>
        <w:t>Rozvíjet komunikační dovednosti žáků v mateřském a cizím jazyce.</w:t>
      </w:r>
    </w:p>
    <w:p w14:paraId="5EA33B49" w14:textId="77777777" w:rsidR="001D40FB" w:rsidRPr="00CF7291" w:rsidRDefault="001D40FB" w:rsidP="004B0A68">
      <w:pPr>
        <w:numPr>
          <w:ilvl w:val="0"/>
          <w:numId w:val="118"/>
        </w:numPr>
        <w:shd w:val="clear" w:color="auto" w:fill="FFFFFF"/>
        <w:tabs>
          <w:tab w:val="left" w:pos="1552"/>
        </w:tabs>
        <w:spacing w:line="276" w:lineRule="auto"/>
        <w:jc w:val="both"/>
        <w:rPr>
          <w:color w:val="000000"/>
          <w:sz w:val="24"/>
          <w:szCs w:val="24"/>
        </w:rPr>
      </w:pPr>
      <w:r w:rsidRPr="00CF7291">
        <w:rPr>
          <w:color w:val="000000"/>
          <w:sz w:val="24"/>
          <w:szCs w:val="24"/>
        </w:rPr>
        <w:t>Poskytovat pomoc žákům se speciálními vzdělávacími potřebami.</w:t>
      </w:r>
    </w:p>
    <w:p w14:paraId="372642BA" w14:textId="77777777" w:rsidR="001D40FB" w:rsidRPr="00CF7291" w:rsidRDefault="001D40FB" w:rsidP="004B0A68">
      <w:pPr>
        <w:numPr>
          <w:ilvl w:val="0"/>
          <w:numId w:val="118"/>
        </w:numPr>
        <w:shd w:val="clear" w:color="auto" w:fill="FFFFFF"/>
        <w:tabs>
          <w:tab w:val="left" w:pos="1552"/>
        </w:tabs>
        <w:spacing w:line="276" w:lineRule="auto"/>
        <w:jc w:val="both"/>
        <w:rPr>
          <w:color w:val="000000"/>
          <w:sz w:val="24"/>
          <w:szCs w:val="24"/>
        </w:rPr>
      </w:pPr>
      <w:r w:rsidRPr="00CF7291">
        <w:rPr>
          <w:color w:val="000000"/>
          <w:sz w:val="24"/>
          <w:szCs w:val="24"/>
        </w:rPr>
        <w:t>Vést žáky k dodržování stanovených pravidel.</w:t>
      </w:r>
    </w:p>
    <w:p w14:paraId="51DA9FED" w14:textId="77777777" w:rsidR="001D40FB" w:rsidRPr="00CF7291" w:rsidRDefault="001D40FB" w:rsidP="004B0A68">
      <w:pPr>
        <w:numPr>
          <w:ilvl w:val="0"/>
          <w:numId w:val="118"/>
        </w:numPr>
        <w:shd w:val="clear" w:color="auto" w:fill="FFFFFF"/>
        <w:tabs>
          <w:tab w:val="left" w:pos="1552"/>
        </w:tabs>
        <w:spacing w:line="276" w:lineRule="auto"/>
        <w:jc w:val="both"/>
        <w:rPr>
          <w:color w:val="000000"/>
          <w:sz w:val="24"/>
          <w:szCs w:val="24"/>
        </w:rPr>
      </w:pPr>
      <w:r w:rsidRPr="00CF7291">
        <w:rPr>
          <w:color w:val="000000"/>
          <w:sz w:val="24"/>
          <w:szCs w:val="24"/>
        </w:rPr>
        <w:t>Naučit žáky respektovat názory druhých, podporovat zásady slušného chování a vést k dodržování pravidel vzájemného soužití mezi lidmi.</w:t>
      </w:r>
    </w:p>
    <w:p w14:paraId="4B363671" w14:textId="77777777" w:rsidR="008D6E60" w:rsidRPr="00CF7291" w:rsidRDefault="008D6E60" w:rsidP="004B0A68">
      <w:pPr>
        <w:pStyle w:val="Odstavecseseznamem"/>
        <w:numPr>
          <w:ilvl w:val="0"/>
          <w:numId w:val="118"/>
        </w:numPr>
        <w:shd w:val="clear" w:color="auto" w:fill="FFFFFF"/>
        <w:tabs>
          <w:tab w:val="left" w:pos="1552"/>
        </w:tabs>
        <w:spacing w:line="276" w:lineRule="auto"/>
        <w:jc w:val="both"/>
        <w:rPr>
          <w:color w:val="000000"/>
          <w:sz w:val="24"/>
          <w:szCs w:val="24"/>
        </w:rPr>
      </w:pPr>
      <w:r w:rsidRPr="00CF7291">
        <w:rPr>
          <w:color w:val="000000"/>
          <w:sz w:val="24"/>
          <w:szCs w:val="24"/>
        </w:rPr>
        <w:t>Učit žáky znalostem a dovednostem, které budou dobře uplatnitelné v životě.</w:t>
      </w:r>
    </w:p>
    <w:p w14:paraId="79D363BD" w14:textId="77777777" w:rsidR="008D6E60" w:rsidRPr="00CF7291" w:rsidRDefault="008D6E60" w:rsidP="004B0A68">
      <w:pPr>
        <w:pStyle w:val="Odstavecseseznamem"/>
        <w:numPr>
          <w:ilvl w:val="0"/>
          <w:numId w:val="118"/>
        </w:numPr>
        <w:shd w:val="clear" w:color="auto" w:fill="FFFFFF"/>
        <w:tabs>
          <w:tab w:val="left" w:pos="1552"/>
        </w:tabs>
        <w:spacing w:line="276" w:lineRule="auto"/>
        <w:jc w:val="both"/>
        <w:rPr>
          <w:color w:val="000000"/>
          <w:sz w:val="24"/>
          <w:szCs w:val="24"/>
        </w:rPr>
      </w:pPr>
      <w:r w:rsidRPr="00CF7291">
        <w:rPr>
          <w:color w:val="000000"/>
          <w:sz w:val="24"/>
          <w:szCs w:val="24"/>
        </w:rPr>
        <w:t>Vést žáky k využívání komunikačních a informačních technologií, podporovat zavádění a využívání výpočetní techniky do všech předmětů.</w:t>
      </w:r>
    </w:p>
    <w:p w14:paraId="3DA64FEF" w14:textId="77777777" w:rsidR="001D40FB" w:rsidRPr="00CF7291" w:rsidRDefault="001D40FB" w:rsidP="00075BC0">
      <w:pPr>
        <w:shd w:val="clear" w:color="auto" w:fill="FFFFFF"/>
        <w:tabs>
          <w:tab w:val="left" w:pos="1552"/>
        </w:tabs>
        <w:spacing w:line="276" w:lineRule="auto"/>
        <w:jc w:val="both"/>
        <w:rPr>
          <w:color w:val="000000"/>
          <w:sz w:val="24"/>
          <w:szCs w:val="24"/>
        </w:rPr>
      </w:pPr>
    </w:p>
    <w:p w14:paraId="3C6DB557" w14:textId="77ED0F54" w:rsidR="0035715F" w:rsidRPr="00CF7291" w:rsidRDefault="001D40FB" w:rsidP="007B49D8">
      <w:pPr>
        <w:shd w:val="clear" w:color="auto" w:fill="FFFFFF"/>
        <w:tabs>
          <w:tab w:val="left" w:pos="1552"/>
        </w:tabs>
        <w:spacing w:after="240" w:line="276" w:lineRule="auto"/>
        <w:jc w:val="both"/>
        <w:rPr>
          <w:color w:val="000000"/>
          <w:sz w:val="24"/>
          <w:szCs w:val="24"/>
        </w:rPr>
      </w:pPr>
      <w:r w:rsidRPr="00CF7291">
        <w:rPr>
          <w:color w:val="000000"/>
          <w:sz w:val="24"/>
          <w:szCs w:val="24"/>
        </w:rPr>
        <w:t xml:space="preserve">Školní družina nabízí dětem rozvíjení osobnosti </w:t>
      </w:r>
      <w:r w:rsidR="006C33C7" w:rsidRPr="00CF7291">
        <w:rPr>
          <w:color w:val="000000"/>
          <w:sz w:val="24"/>
          <w:szCs w:val="24"/>
        </w:rPr>
        <w:t>nejrůzně</w:t>
      </w:r>
      <w:r w:rsidR="006C7020" w:rsidRPr="00CF7291">
        <w:rPr>
          <w:color w:val="000000"/>
          <w:sz w:val="24"/>
          <w:szCs w:val="24"/>
        </w:rPr>
        <w:t>jšími formami</w:t>
      </w:r>
      <w:r w:rsidR="006C33C7" w:rsidRPr="00CF7291">
        <w:rPr>
          <w:color w:val="000000"/>
          <w:sz w:val="24"/>
          <w:szCs w:val="24"/>
        </w:rPr>
        <w:t xml:space="preserve">, které navazují na školní výuku. </w:t>
      </w:r>
    </w:p>
    <w:p w14:paraId="57D2AC03" w14:textId="77777777" w:rsidR="006C33C7" w:rsidRPr="00CF7291" w:rsidRDefault="004B53A2" w:rsidP="00FF4F7A">
      <w:pPr>
        <w:shd w:val="clear" w:color="auto" w:fill="FFFFFF"/>
        <w:tabs>
          <w:tab w:val="left" w:pos="1552"/>
        </w:tabs>
        <w:spacing w:line="276" w:lineRule="auto"/>
        <w:jc w:val="both"/>
        <w:rPr>
          <w:color w:val="000000"/>
          <w:sz w:val="24"/>
          <w:szCs w:val="24"/>
        </w:rPr>
      </w:pPr>
      <w:r w:rsidRPr="00CF7291">
        <w:rPr>
          <w:b/>
          <w:bCs/>
          <w:sz w:val="24"/>
          <w:szCs w:val="24"/>
        </w:rPr>
        <w:t>Výchovné a vzdělávací strategie</w:t>
      </w:r>
    </w:p>
    <w:p w14:paraId="3DBD543C" w14:textId="5C7210E9" w:rsidR="00777860" w:rsidRPr="00CF7291" w:rsidRDefault="006C33C7" w:rsidP="000D5C16">
      <w:pPr>
        <w:shd w:val="clear" w:color="auto" w:fill="FFFFFF"/>
        <w:tabs>
          <w:tab w:val="left" w:pos="1552"/>
        </w:tabs>
        <w:spacing w:line="276" w:lineRule="auto"/>
        <w:jc w:val="both"/>
        <w:rPr>
          <w:color w:val="000000"/>
          <w:sz w:val="24"/>
          <w:szCs w:val="24"/>
        </w:rPr>
      </w:pPr>
      <w:r w:rsidRPr="00CF7291">
        <w:rPr>
          <w:color w:val="000000"/>
          <w:sz w:val="24"/>
          <w:szCs w:val="24"/>
        </w:rPr>
        <w:t>Žáci pomocí klíčových kompetencí získávají základ všeobecného vzdělání. Úroveň klíčových kompetencí získaných na I. stupni základní školy tvoří základ pro další učení a orientaci v každodenním praktickém životě</w:t>
      </w:r>
    </w:p>
    <w:p w14:paraId="3A759B57" w14:textId="1EFF9D2D" w:rsidR="00075BC0" w:rsidRPr="00CF7291" w:rsidRDefault="00075BC0" w:rsidP="007B49D8">
      <w:pPr>
        <w:shd w:val="clear" w:color="auto" w:fill="FFFFFF"/>
        <w:tabs>
          <w:tab w:val="left" w:pos="1552"/>
        </w:tabs>
        <w:spacing w:line="276" w:lineRule="auto"/>
        <w:jc w:val="both"/>
        <w:rPr>
          <w:color w:val="000000"/>
          <w:sz w:val="24"/>
          <w:szCs w:val="24"/>
        </w:rPr>
      </w:pPr>
    </w:p>
    <w:p w14:paraId="4CD5264E" w14:textId="4F3D9BB7" w:rsidR="00787A6A" w:rsidRPr="00CF7291" w:rsidRDefault="00787A6A" w:rsidP="007B49D8">
      <w:pPr>
        <w:spacing w:after="240" w:line="276" w:lineRule="auto"/>
        <w:rPr>
          <w:b/>
          <w:sz w:val="24"/>
          <w:szCs w:val="24"/>
        </w:rPr>
      </w:pPr>
      <w:r w:rsidRPr="00CF7291">
        <w:rPr>
          <w:b/>
          <w:sz w:val="24"/>
          <w:szCs w:val="24"/>
          <w:u w:val="single"/>
        </w:rPr>
        <w:t>Kompetence k učení:</w:t>
      </w:r>
      <w:r w:rsidR="006C33C7" w:rsidRPr="00CF7291">
        <w:rPr>
          <w:b/>
          <w:sz w:val="24"/>
          <w:szCs w:val="24"/>
          <w:u w:val="single"/>
        </w:rPr>
        <w:t xml:space="preserve"> </w:t>
      </w:r>
      <w:r w:rsidR="006C33C7" w:rsidRPr="00CF7291">
        <w:rPr>
          <w:bCs/>
          <w:sz w:val="24"/>
          <w:szCs w:val="24"/>
        </w:rPr>
        <w:t>vést žáky k zodpovědnosti</w:t>
      </w:r>
      <w:r w:rsidRPr="00CF7291">
        <w:rPr>
          <w:bCs/>
          <w:sz w:val="24"/>
          <w:szCs w:val="24"/>
        </w:rPr>
        <w:t xml:space="preserve"> umožnit žákům osvojit si strategii učení a motivovat je pro celoživotní vzdělávání</w:t>
      </w:r>
    </w:p>
    <w:p w14:paraId="23F65019" w14:textId="77777777" w:rsidR="006C33C7" w:rsidRPr="00CF7291" w:rsidRDefault="006C33C7"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Vedeme žáky k zodpovědnosti za jejich vzdělávání, připravuj</w:t>
      </w:r>
      <w:r w:rsidR="00C25BC0" w:rsidRPr="00CF7291">
        <w:rPr>
          <w:rFonts w:ascii="Times New Roman" w:hAnsi="Times New Roman"/>
          <w:szCs w:val="24"/>
        </w:rPr>
        <w:t>eme je na celoživotní učení.</w:t>
      </w:r>
    </w:p>
    <w:p w14:paraId="3B6B86FB" w14:textId="1CCD1F55" w:rsidR="00C25BC0" w:rsidRPr="00CF7291" w:rsidRDefault="00C25BC0"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Vedeme sebe, žáky a rodiče k tomu, že důležitější jsou získané dovednosti a znalosti, než známka na</w:t>
      </w:r>
      <w:r w:rsidR="00B67E21">
        <w:rPr>
          <w:rFonts w:ascii="Times New Roman" w:hAnsi="Times New Roman"/>
          <w:szCs w:val="24"/>
        </w:rPr>
        <w:t> </w:t>
      </w:r>
      <w:r w:rsidRPr="00CF7291">
        <w:rPr>
          <w:rFonts w:ascii="Times New Roman" w:hAnsi="Times New Roman"/>
          <w:szCs w:val="24"/>
        </w:rPr>
        <w:t>vysvědčení.</w:t>
      </w:r>
    </w:p>
    <w:p w14:paraId="272611FE" w14:textId="77777777" w:rsidR="00C25BC0" w:rsidRPr="00CF7291" w:rsidRDefault="00C25BC0"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Na praktických příkladech blízkých žákovi vysvětlujeme smysl a cíl učení a posilujeme jeho pozitivní vztah k učení.</w:t>
      </w:r>
    </w:p>
    <w:p w14:paraId="7A8D09B2" w14:textId="77777777" w:rsidR="00C25BC0" w:rsidRPr="00CF7291" w:rsidRDefault="00C25BC0"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Podporujeme samostatnost a tvořivost.</w:t>
      </w:r>
    </w:p>
    <w:p w14:paraId="0FB9FC5C" w14:textId="77777777" w:rsidR="00C25BC0" w:rsidRPr="00CF7291" w:rsidRDefault="00C25BC0"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Podporujeme různé přijatelné způsoby dosažení cíle.</w:t>
      </w:r>
    </w:p>
    <w:p w14:paraId="6D13114A" w14:textId="77777777" w:rsidR="00C25BC0" w:rsidRPr="00CF7291" w:rsidRDefault="00C25BC0"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Učíme žáky plánovat a vyhodnocovat jejich činnosti.</w:t>
      </w:r>
    </w:p>
    <w:p w14:paraId="0F8B22BF" w14:textId="77777777" w:rsidR="00C25BC0" w:rsidRPr="00CF7291" w:rsidRDefault="00C25BC0"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Učivo používáme k získání dovednosti pro praktický život.</w:t>
      </w:r>
    </w:p>
    <w:p w14:paraId="67C0AB5D" w14:textId="77777777" w:rsidR="00C25BC0" w:rsidRPr="00CF7291" w:rsidRDefault="00C25BC0"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Ve výuce rozlišujeme základní a rozšiřující učivo.</w:t>
      </w:r>
    </w:p>
    <w:p w14:paraId="657AEE8B" w14:textId="60D3FABB" w:rsidR="00C25BC0" w:rsidRPr="00CF7291" w:rsidRDefault="00C25BC0"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 xml:space="preserve">Učíme žáky, aby si potřebné informace vyhledali v literatuře a na </w:t>
      </w:r>
      <w:r w:rsidR="00777860" w:rsidRPr="00CF7291">
        <w:rPr>
          <w:rFonts w:ascii="Times New Roman" w:hAnsi="Times New Roman"/>
          <w:szCs w:val="24"/>
        </w:rPr>
        <w:t>internetu a</w:t>
      </w:r>
      <w:r w:rsidRPr="00CF7291">
        <w:rPr>
          <w:rFonts w:ascii="Times New Roman" w:hAnsi="Times New Roman"/>
          <w:szCs w:val="24"/>
        </w:rPr>
        <w:t xml:space="preserve"> aby je </w:t>
      </w:r>
      <w:r w:rsidR="00777860" w:rsidRPr="00CF7291">
        <w:rPr>
          <w:rFonts w:ascii="Times New Roman" w:hAnsi="Times New Roman"/>
          <w:szCs w:val="24"/>
        </w:rPr>
        <w:t>dokázali zpracovat</w:t>
      </w:r>
      <w:r w:rsidR="00AC4479" w:rsidRPr="00CF7291">
        <w:rPr>
          <w:rFonts w:ascii="Times New Roman" w:hAnsi="Times New Roman"/>
          <w:szCs w:val="24"/>
        </w:rPr>
        <w:t>.</w:t>
      </w:r>
    </w:p>
    <w:p w14:paraId="381E2995" w14:textId="77777777" w:rsidR="00AC4479" w:rsidRPr="00CF7291" w:rsidRDefault="00AC4479"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Umožňujeme žákům pozorovat a experimentovat, porovnávat výsledky a vyvozovat závěry.</w:t>
      </w:r>
    </w:p>
    <w:p w14:paraId="782DFFDC" w14:textId="77777777" w:rsidR="00AC4479" w:rsidRPr="00CF7291" w:rsidRDefault="00AC4479"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Uplatňujeme individuální přístup k žákům.</w:t>
      </w:r>
    </w:p>
    <w:p w14:paraId="17BD86BF" w14:textId="77777777" w:rsidR="00AC4479" w:rsidRPr="00CF7291" w:rsidRDefault="00AC4479"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Společně hodnotíme stupeň dosažení cíle hodiny.</w:t>
      </w:r>
    </w:p>
    <w:p w14:paraId="5CE70F8C" w14:textId="77777777" w:rsidR="00AC4479" w:rsidRPr="00CF7291" w:rsidRDefault="00AC4479"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lastRenderedPageBreak/>
        <w:t>Motivujeme k učení vytvářením situací, v nichž má žák radost z učení.</w:t>
      </w:r>
    </w:p>
    <w:p w14:paraId="274C569C" w14:textId="77777777" w:rsidR="00AC4479" w:rsidRPr="00CF7291" w:rsidRDefault="00AC4479"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 xml:space="preserve">Při hodnocení převážně používáme </w:t>
      </w:r>
      <w:r w:rsidR="00777CD5" w:rsidRPr="00CF7291">
        <w:rPr>
          <w:rFonts w:ascii="Times New Roman" w:hAnsi="Times New Roman"/>
          <w:szCs w:val="24"/>
        </w:rPr>
        <w:t>prvky kladné motivace.</w:t>
      </w:r>
    </w:p>
    <w:p w14:paraId="36A375F7" w14:textId="77777777" w:rsidR="00777CD5" w:rsidRPr="00CF7291" w:rsidRDefault="00777CD5" w:rsidP="004B0A68">
      <w:pPr>
        <w:pStyle w:val="Noparagraphstyle"/>
        <w:numPr>
          <w:ilvl w:val="0"/>
          <w:numId w:val="210"/>
        </w:numPr>
        <w:spacing w:line="276" w:lineRule="auto"/>
        <w:ind w:left="426" w:right="-143"/>
        <w:jc w:val="both"/>
        <w:rPr>
          <w:rFonts w:ascii="Times New Roman" w:hAnsi="Times New Roman"/>
          <w:szCs w:val="24"/>
        </w:rPr>
      </w:pPr>
      <w:r w:rsidRPr="00CF7291">
        <w:rPr>
          <w:rFonts w:ascii="Times New Roman" w:hAnsi="Times New Roman"/>
          <w:szCs w:val="24"/>
        </w:rPr>
        <w:t>Učíme práci s chybou.</w:t>
      </w:r>
    </w:p>
    <w:p w14:paraId="37F14FA9" w14:textId="5CE56DC4" w:rsidR="00777CD5" w:rsidRPr="00CF7291" w:rsidRDefault="00777CD5" w:rsidP="004B0A68">
      <w:pPr>
        <w:pStyle w:val="Noparagraphstyle"/>
        <w:numPr>
          <w:ilvl w:val="0"/>
          <w:numId w:val="210"/>
        </w:numPr>
        <w:spacing w:after="240" w:line="276" w:lineRule="auto"/>
        <w:ind w:left="426" w:right="-143"/>
        <w:jc w:val="both"/>
        <w:rPr>
          <w:rFonts w:ascii="Times New Roman" w:hAnsi="Times New Roman"/>
          <w:szCs w:val="24"/>
        </w:rPr>
      </w:pPr>
      <w:r w:rsidRPr="00CF7291">
        <w:rPr>
          <w:rFonts w:ascii="Times New Roman" w:hAnsi="Times New Roman"/>
          <w:szCs w:val="24"/>
        </w:rPr>
        <w:t>Učíme trpělivosti a povzbuzujeme.</w:t>
      </w:r>
    </w:p>
    <w:p w14:paraId="68B0E06D" w14:textId="77777777" w:rsidR="00777860" w:rsidRPr="00CF7291" w:rsidRDefault="00777860" w:rsidP="007B49D8">
      <w:pPr>
        <w:pStyle w:val="Noparagraphstyle"/>
        <w:spacing w:after="240" w:line="276" w:lineRule="auto"/>
        <w:ind w:left="426" w:right="-143"/>
        <w:jc w:val="both"/>
        <w:rPr>
          <w:rFonts w:ascii="Times New Roman" w:hAnsi="Times New Roman"/>
          <w:szCs w:val="24"/>
        </w:rPr>
      </w:pPr>
    </w:p>
    <w:p w14:paraId="3F89D272" w14:textId="77777777" w:rsidR="00777CD5" w:rsidRPr="00CF7291" w:rsidRDefault="00787A6A" w:rsidP="00075BC0">
      <w:pPr>
        <w:spacing w:after="240" w:line="276" w:lineRule="auto"/>
        <w:rPr>
          <w:bCs/>
          <w:sz w:val="24"/>
          <w:szCs w:val="24"/>
        </w:rPr>
      </w:pPr>
      <w:r w:rsidRPr="00CF7291">
        <w:rPr>
          <w:b/>
          <w:sz w:val="24"/>
          <w:szCs w:val="24"/>
          <w:u w:val="single"/>
        </w:rPr>
        <w:t>Kompetence k řešení problémů:</w:t>
      </w:r>
      <w:r w:rsidRPr="00CF7291">
        <w:rPr>
          <w:b/>
          <w:sz w:val="24"/>
          <w:szCs w:val="24"/>
        </w:rPr>
        <w:t xml:space="preserve"> </w:t>
      </w:r>
      <w:r w:rsidRPr="00CF7291">
        <w:rPr>
          <w:bCs/>
          <w:sz w:val="24"/>
          <w:szCs w:val="24"/>
        </w:rPr>
        <w:t>podněcovat žáky k tvořivému myšlení, logickém</w:t>
      </w:r>
      <w:r w:rsidR="00075BC0" w:rsidRPr="00CF7291">
        <w:rPr>
          <w:bCs/>
          <w:sz w:val="24"/>
          <w:szCs w:val="24"/>
        </w:rPr>
        <w:t>u uvažování a k řešení problémů</w:t>
      </w:r>
    </w:p>
    <w:p w14:paraId="255B4744" w14:textId="77777777" w:rsidR="00777CD5" w:rsidRPr="00CF7291" w:rsidRDefault="00777CD5" w:rsidP="004B0A68">
      <w:pPr>
        <w:numPr>
          <w:ilvl w:val="0"/>
          <w:numId w:val="211"/>
        </w:numPr>
        <w:spacing w:line="276" w:lineRule="auto"/>
        <w:ind w:left="426"/>
        <w:jc w:val="both"/>
        <w:rPr>
          <w:sz w:val="24"/>
          <w:szCs w:val="24"/>
        </w:rPr>
      </w:pPr>
      <w:r w:rsidRPr="00CF7291">
        <w:rPr>
          <w:sz w:val="24"/>
          <w:szCs w:val="24"/>
        </w:rPr>
        <w:t>Výuka je vedena tak, aby žáci hledali různá řešení problému a svoje řešení dokázali obhájit.</w:t>
      </w:r>
    </w:p>
    <w:p w14:paraId="39C9CC1A" w14:textId="77777777" w:rsidR="00777CD5" w:rsidRPr="00CF7291" w:rsidRDefault="00777CD5" w:rsidP="004B0A68">
      <w:pPr>
        <w:numPr>
          <w:ilvl w:val="0"/>
          <w:numId w:val="211"/>
        </w:numPr>
        <w:spacing w:line="276" w:lineRule="auto"/>
        <w:ind w:left="426"/>
        <w:jc w:val="both"/>
        <w:rPr>
          <w:sz w:val="24"/>
          <w:szCs w:val="24"/>
        </w:rPr>
      </w:pPr>
      <w:r w:rsidRPr="00CF7291">
        <w:rPr>
          <w:sz w:val="24"/>
          <w:szCs w:val="24"/>
        </w:rPr>
        <w:t>Ve vhodných oblastech používáme netradiční úlohy.</w:t>
      </w:r>
    </w:p>
    <w:p w14:paraId="0DA7D777" w14:textId="77777777" w:rsidR="00777CD5" w:rsidRPr="00CF7291" w:rsidRDefault="00777CD5" w:rsidP="004B0A68">
      <w:pPr>
        <w:numPr>
          <w:ilvl w:val="0"/>
          <w:numId w:val="211"/>
        </w:numPr>
        <w:spacing w:line="276" w:lineRule="auto"/>
        <w:ind w:left="426"/>
        <w:jc w:val="both"/>
        <w:rPr>
          <w:sz w:val="24"/>
          <w:szCs w:val="24"/>
        </w:rPr>
      </w:pPr>
      <w:r w:rsidRPr="00CF7291">
        <w:rPr>
          <w:sz w:val="24"/>
          <w:szCs w:val="24"/>
        </w:rPr>
        <w:t>Při výuce motivujeme v co největší míře úlohami z praktického života.</w:t>
      </w:r>
    </w:p>
    <w:p w14:paraId="7B01B7C9" w14:textId="0437CC76" w:rsidR="009F43FE" w:rsidRPr="00CF7291" w:rsidRDefault="00777CD5" w:rsidP="004B0A68">
      <w:pPr>
        <w:numPr>
          <w:ilvl w:val="0"/>
          <w:numId w:val="211"/>
        </w:numPr>
        <w:spacing w:line="276" w:lineRule="auto"/>
        <w:ind w:left="426"/>
        <w:jc w:val="both"/>
        <w:rPr>
          <w:sz w:val="24"/>
          <w:szCs w:val="24"/>
        </w:rPr>
      </w:pPr>
      <w:r w:rsidRPr="00CF7291">
        <w:rPr>
          <w:sz w:val="24"/>
          <w:szCs w:val="24"/>
        </w:rPr>
        <w:t>Žáci jsou vedeni k používání internetu</w:t>
      </w:r>
      <w:r w:rsidR="009F43FE" w:rsidRPr="00CF7291">
        <w:rPr>
          <w:sz w:val="24"/>
          <w:szCs w:val="24"/>
        </w:rPr>
        <w:t>.</w:t>
      </w:r>
    </w:p>
    <w:p w14:paraId="0BF485C5" w14:textId="77777777" w:rsidR="00777CD5" w:rsidRPr="00CF7291" w:rsidRDefault="009F43FE" w:rsidP="004B0A68">
      <w:pPr>
        <w:numPr>
          <w:ilvl w:val="0"/>
          <w:numId w:val="211"/>
        </w:numPr>
        <w:spacing w:after="240" w:line="276" w:lineRule="auto"/>
        <w:ind w:left="426"/>
        <w:jc w:val="both"/>
        <w:rPr>
          <w:sz w:val="24"/>
          <w:szCs w:val="24"/>
        </w:rPr>
      </w:pPr>
      <w:r w:rsidRPr="00CF7291">
        <w:rPr>
          <w:sz w:val="24"/>
          <w:szCs w:val="24"/>
        </w:rPr>
        <w:t>Děti vedeme ke spolupráci na plánování, přípravě, realizace a hodnocení činností v rámci jejich možností.</w:t>
      </w:r>
    </w:p>
    <w:p w14:paraId="3EBC91D6" w14:textId="3F46C6D4" w:rsidR="009F43FE" w:rsidRPr="00CF7291" w:rsidRDefault="00787A6A" w:rsidP="00FF4F7A">
      <w:pPr>
        <w:spacing w:after="240" w:line="276" w:lineRule="auto"/>
        <w:rPr>
          <w:b/>
          <w:sz w:val="24"/>
          <w:szCs w:val="24"/>
        </w:rPr>
      </w:pPr>
      <w:r w:rsidRPr="00CF7291">
        <w:rPr>
          <w:b/>
          <w:sz w:val="24"/>
          <w:szCs w:val="24"/>
          <w:u w:val="single"/>
        </w:rPr>
        <w:t>Kompetence komunikativní:</w:t>
      </w:r>
      <w:r w:rsidRPr="00CF7291">
        <w:rPr>
          <w:b/>
          <w:sz w:val="24"/>
          <w:szCs w:val="24"/>
        </w:rPr>
        <w:t xml:space="preserve"> </w:t>
      </w:r>
      <w:r w:rsidRPr="00CF7291">
        <w:rPr>
          <w:bCs/>
          <w:sz w:val="24"/>
          <w:szCs w:val="24"/>
        </w:rPr>
        <w:t>vést žáky k</w:t>
      </w:r>
      <w:r w:rsidR="00FF4F7A" w:rsidRPr="00CF7291">
        <w:rPr>
          <w:bCs/>
          <w:sz w:val="24"/>
          <w:szCs w:val="24"/>
        </w:rPr>
        <w:t xml:space="preserve"> všestranné a účinné komunikaci </w:t>
      </w:r>
      <w:r w:rsidRPr="00CF7291">
        <w:rPr>
          <w:bCs/>
          <w:sz w:val="24"/>
          <w:szCs w:val="24"/>
        </w:rPr>
        <w:t>mezi žáky a učitelem</w:t>
      </w:r>
      <w:r w:rsidR="003C3AA1" w:rsidRPr="00CF7291">
        <w:rPr>
          <w:b/>
          <w:sz w:val="24"/>
          <w:szCs w:val="24"/>
        </w:rPr>
        <w:t xml:space="preserve"> </w:t>
      </w:r>
    </w:p>
    <w:p w14:paraId="63338C37" w14:textId="77777777" w:rsidR="009F43FE" w:rsidRPr="00CF7291" w:rsidRDefault="009F43FE" w:rsidP="004B0A68">
      <w:pPr>
        <w:widowControl/>
        <w:numPr>
          <w:ilvl w:val="0"/>
          <w:numId w:val="212"/>
        </w:numPr>
        <w:tabs>
          <w:tab w:val="clear" w:pos="1353"/>
        </w:tabs>
        <w:suppressAutoHyphens w:val="0"/>
        <w:overflowPunct w:val="0"/>
        <w:autoSpaceDN w:val="0"/>
        <w:adjustRightInd w:val="0"/>
        <w:spacing w:line="276" w:lineRule="auto"/>
        <w:ind w:left="426"/>
        <w:jc w:val="both"/>
        <w:textAlignment w:val="baseline"/>
        <w:rPr>
          <w:sz w:val="24"/>
          <w:szCs w:val="24"/>
        </w:rPr>
      </w:pPr>
      <w:r w:rsidRPr="00CF7291">
        <w:rPr>
          <w:sz w:val="24"/>
          <w:szCs w:val="24"/>
        </w:rPr>
        <w:t>Zaměřujeme se na rozvíjení komunikačních dovedností žáků v mateřském i cizím jazyce, v informačních i komunikačních technologiích a v sociálních vztazích.</w:t>
      </w:r>
    </w:p>
    <w:p w14:paraId="4B971324" w14:textId="77777777" w:rsidR="00787A6A" w:rsidRPr="00CF7291" w:rsidRDefault="00787A6A" w:rsidP="004B0A68">
      <w:pPr>
        <w:widowControl/>
        <w:numPr>
          <w:ilvl w:val="0"/>
          <w:numId w:val="212"/>
        </w:numPr>
        <w:tabs>
          <w:tab w:val="clear" w:pos="1353"/>
        </w:tabs>
        <w:suppressAutoHyphens w:val="0"/>
        <w:overflowPunct w:val="0"/>
        <w:autoSpaceDN w:val="0"/>
        <w:adjustRightInd w:val="0"/>
        <w:spacing w:line="276" w:lineRule="auto"/>
        <w:ind w:left="426"/>
        <w:jc w:val="both"/>
        <w:textAlignment w:val="baseline"/>
        <w:rPr>
          <w:sz w:val="24"/>
          <w:szCs w:val="24"/>
        </w:rPr>
      </w:pPr>
      <w:r w:rsidRPr="00CF7291">
        <w:rPr>
          <w:sz w:val="24"/>
          <w:szCs w:val="24"/>
        </w:rPr>
        <w:t xml:space="preserve"> </w:t>
      </w:r>
      <w:r w:rsidR="009F43FE" w:rsidRPr="00CF7291">
        <w:rPr>
          <w:sz w:val="24"/>
          <w:szCs w:val="24"/>
        </w:rPr>
        <w:t>Podporujeme různé druhy verbální a neverbální komunikace.</w:t>
      </w:r>
    </w:p>
    <w:p w14:paraId="7DC61AE6" w14:textId="77777777" w:rsidR="009F43FE" w:rsidRPr="00CF7291" w:rsidRDefault="009F43FE" w:rsidP="004B0A68">
      <w:pPr>
        <w:widowControl/>
        <w:numPr>
          <w:ilvl w:val="0"/>
          <w:numId w:val="212"/>
        </w:numPr>
        <w:tabs>
          <w:tab w:val="clear" w:pos="1353"/>
        </w:tabs>
        <w:suppressAutoHyphens w:val="0"/>
        <w:overflowPunct w:val="0"/>
        <w:autoSpaceDN w:val="0"/>
        <w:adjustRightInd w:val="0"/>
        <w:spacing w:line="276" w:lineRule="auto"/>
        <w:ind w:left="426"/>
        <w:jc w:val="both"/>
        <w:textAlignment w:val="baseline"/>
        <w:rPr>
          <w:sz w:val="24"/>
          <w:szCs w:val="24"/>
        </w:rPr>
      </w:pPr>
      <w:r w:rsidRPr="00CF7291">
        <w:rPr>
          <w:sz w:val="24"/>
          <w:szCs w:val="24"/>
        </w:rPr>
        <w:t>Netolerujeme agresivní, hrubé a nezdvořilé projevy žáků, zaměstnanců školy ani rodičů.</w:t>
      </w:r>
    </w:p>
    <w:p w14:paraId="3402ED0E" w14:textId="77777777" w:rsidR="009F43FE" w:rsidRPr="00CF7291" w:rsidRDefault="009F43FE" w:rsidP="004B0A68">
      <w:pPr>
        <w:widowControl/>
        <w:numPr>
          <w:ilvl w:val="0"/>
          <w:numId w:val="212"/>
        </w:numPr>
        <w:tabs>
          <w:tab w:val="clear" w:pos="1353"/>
        </w:tabs>
        <w:suppressAutoHyphens w:val="0"/>
        <w:overflowPunct w:val="0"/>
        <w:autoSpaceDN w:val="0"/>
        <w:adjustRightInd w:val="0"/>
        <w:spacing w:line="276" w:lineRule="auto"/>
        <w:ind w:left="426"/>
        <w:jc w:val="both"/>
        <w:textAlignment w:val="baseline"/>
        <w:rPr>
          <w:sz w:val="24"/>
          <w:szCs w:val="24"/>
        </w:rPr>
      </w:pPr>
      <w:r w:rsidRPr="00CF7291">
        <w:rPr>
          <w:sz w:val="24"/>
          <w:szCs w:val="24"/>
        </w:rPr>
        <w:t>Vedeme žáky k otevřenému vyjádření svého názoru, který musí být podpořený logickými argumenty.</w:t>
      </w:r>
    </w:p>
    <w:p w14:paraId="6F4D0388" w14:textId="77777777" w:rsidR="009F43FE" w:rsidRPr="00CF7291" w:rsidRDefault="009F43FE" w:rsidP="004B0A68">
      <w:pPr>
        <w:widowControl/>
        <w:numPr>
          <w:ilvl w:val="0"/>
          <w:numId w:val="212"/>
        </w:numPr>
        <w:tabs>
          <w:tab w:val="clear" w:pos="1353"/>
        </w:tabs>
        <w:suppressAutoHyphens w:val="0"/>
        <w:overflowPunct w:val="0"/>
        <w:autoSpaceDN w:val="0"/>
        <w:adjustRightInd w:val="0"/>
        <w:spacing w:line="276" w:lineRule="auto"/>
        <w:ind w:left="426"/>
        <w:jc w:val="both"/>
        <w:textAlignment w:val="baseline"/>
        <w:rPr>
          <w:sz w:val="24"/>
          <w:szCs w:val="24"/>
        </w:rPr>
      </w:pPr>
      <w:r w:rsidRPr="00CF7291">
        <w:rPr>
          <w:sz w:val="24"/>
          <w:szCs w:val="24"/>
        </w:rPr>
        <w:t>Podporujeme v žácích schopnost kritického a sebekritického hodnocení.</w:t>
      </w:r>
    </w:p>
    <w:p w14:paraId="788D6340" w14:textId="77777777" w:rsidR="009F43FE" w:rsidRPr="00CF7291" w:rsidRDefault="009F43FE" w:rsidP="004B0A68">
      <w:pPr>
        <w:widowControl/>
        <w:numPr>
          <w:ilvl w:val="0"/>
          <w:numId w:val="212"/>
        </w:numPr>
        <w:tabs>
          <w:tab w:val="clear" w:pos="1353"/>
        </w:tabs>
        <w:suppressAutoHyphens w:val="0"/>
        <w:overflowPunct w:val="0"/>
        <w:autoSpaceDN w:val="0"/>
        <w:adjustRightInd w:val="0"/>
        <w:spacing w:line="276" w:lineRule="auto"/>
        <w:ind w:left="426"/>
        <w:jc w:val="both"/>
        <w:textAlignment w:val="baseline"/>
        <w:rPr>
          <w:sz w:val="24"/>
          <w:szCs w:val="24"/>
        </w:rPr>
      </w:pPr>
      <w:r w:rsidRPr="00CF7291">
        <w:rPr>
          <w:sz w:val="24"/>
          <w:szCs w:val="24"/>
        </w:rPr>
        <w:t xml:space="preserve">Podporujeme přátelskou komunikaci </w:t>
      </w:r>
      <w:r w:rsidR="003C3AA1" w:rsidRPr="00CF7291">
        <w:rPr>
          <w:sz w:val="24"/>
          <w:szCs w:val="24"/>
        </w:rPr>
        <w:t>mezi žáky obou tříd.</w:t>
      </w:r>
    </w:p>
    <w:p w14:paraId="63258F5A" w14:textId="77777777" w:rsidR="003C3AA1" w:rsidRPr="00CF7291" w:rsidRDefault="003C3AA1" w:rsidP="004B0A68">
      <w:pPr>
        <w:widowControl/>
        <w:numPr>
          <w:ilvl w:val="0"/>
          <w:numId w:val="212"/>
        </w:numPr>
        <w:tabs>
          <w:tab w:val="clear" w:pos="1353"/>
        </w:tabs>
        <w:suppressAutoHyphens w:val="0"/>
        <w:overflowPunct w:val="0"/>
        <w:autoSpaceDN w:val="0"/>
        <w:adjustRightInd w:val="0"/>
        <w:spacing w:line="276" w:lineRule="auto"/>
        <w:ind w:left="426"/>
        <w:jc w:val="both"/>
        <w:textAlignment w:val="baseline"/>
        <w:rPr>
          <w:sz w:val="24"/>
          <w:szCs w:val="24"/>
        </w:rPr>
      </w:pPr>
      <w:r w:rsidRPr="00CF7291">
        <w:rPr>
          <w:sz w:val="24"/>
          <w:szCs w:val="24"/>
        </w:rPr>
        <w:t>Vedeme žáky k pozitivnímu vnímání své školy, své obce, sebe a ostatních lidí.</w:t>
      </w:r>
    </w:p>
    <w:p w14:paraId="32F94856" w14:textId="77777777" w:rsidR="003C3AA1" w:rsidRPr="00CF7291" w:rsidRDefault="003C3AA1" w:rsidP="004B0A68">
      <w:pPr>
        <w:widowControl/>
        <w:numPr>
          <w:ilvl w:val="0"/>
          <w:numId w:val="212"/>
        </w:numPr>
        <w:tabs>
          <w:tab w:val="clear" w:pos="1353"/>
        </w:tabs>
        <w:suppressAutoHyphens w:val="0"/>
        <w:overflowPunct w:val="0"/>
        <w:autoSpaceDN w:val="0"/>
        <w:adjustRightInd w:val="0"/>
        <w:spacing w:line="276" w:lineRule="auto"/>
        <w:ind w:left="426"/>
        <w:jc w:val="both"/>
        <w:textAlignment w:val="baseline"/>
        <w:rPr>
          <w:sz w:val="24"/>
          <w:szCs w:val="24"/>
        </w:rPr>
      </w:pPr>
      <w:r w:rsidRPr="00CF7291">
        <w:rPr>
          <w:sz w:val="24"/>
          <w:szCs w:val="24"/>
        </w:rPr>
        <w:t>Vedeme žáky k pozitivní prezentace a reprezentace sebe a své školy na veřejnosti.</w:t>
      </w:r>
    </w:p>
    <w:p w14:paraId="2058E083" w14:textId="77777777" w:rsidR="003C3AA1" w:rsidRPr="00CF7291" w:rsidRDefault="003C3AA1" w:rsidP="004B0A68">
      <w:pPr>
        <w:widowControl/>
        <w:numPr>
          <w:ilvl w:val="0"/>
          <w:numId w:val="212"/>
        </w:numPr>
        <w:tabs>
          <w:tab w:val="clear" w:pos="1353"/>
        </w:tabs>
        <w:suppressAutoHyphens w:val="0"/>
        <w:overflowPunct w:val="0"/>
        <w:autoSpaceDN w:val="0"/>
        <w:adjustRightInd w:val="0"/>
        <w:spacing w:line="276" w:lineRule="auto"/>
        <w:ind w:left="426"/>
        <w:jc w:val="both"/>
        <w:textAlignment w:val="baseline"/>
        <w:rPr>
          <w:sz w:val="24"/>
          <w:szCs w:val="24"/>
        </w:rPr>
      </w:pPr>
      <w:r w:rsidRPr="00CF7291">
        <w:rPr>
          <w:sz w:val="24"/>
          <w:szCs w:val="24"/>
        </w:rPr>
        <w:t>Připravujeme žáky na zvládnutí komunikace s jinými lidmi v obtížných a ohrožujících situacích.</w:t>
      </w:r>
    </w:p>
    <w:p w14:paraId="0CA9D031" w14:textId="77777777" w:rsidR="003C3AA1" w:rsidRPr="00CF7291" w:rsidRDefault="003C3AA1" w:rsidP="004B0A68">
      <w:pPr>
        <w:widowControl/>
        <w:numPr>
          <w:ilvl w:val="0"/>
          <w:numId w:val="212"/>
        </w:numPr>
        <w:tabs>
          <w:tab w:val="clear" w:pos="1353"/>
        </w:tabs>
        <w:suppressAutoHyphens w:val="0"/>
        <w:overflowPunct w:val="0"/>
        <w:autoSpaceDN w:val="0"/>
        <w:adjustRightInd w:val="0"/>
        <w:spacing w:line="276" w:lineRule="auto"/>
        <w:ind w:left="426"/>
        <w:jc w:val="both"/>
        <w:textAlignment w:val="baseline"/>
        <w:rPr>
          <w:sz w:val="24"/>
          <w:szCs w:val="24"/>
        </w:rPr>
      </w:pPr>
      <w:r w:rsidRPr="00CF7291">
        <w:rPr>
          <w:sz w:val="24"/>
          <w:szCs w:val="24"/>
        </w:rPr>
        <w:t>Důsledně vyžadujeme dodržování stanovených pravidel.</w:t>
      </w:r>
    </w:p>
    <w:p w14:paraId="69A4B008" w14:textId="77777777" w:rsidR="003C3AA1" w:rsidRPr="00CF7291" w:rsidRDefault="003C3AA1" w:rsidP="004B0A68">
      <w:pPr>
        <w:widowControl/>
        <w:numPr>
          <w:ilvl w:val="0"/>
          <w:numId w:val="212"/>
        </w:numPr>
        <w:tabs>
          <w:tab w:val="clear" w:pos="1353"/>
        </w:tabs>
        <w:suppressAutoHyphens w:val="0"/>
        <w:overflowPunct w:val="0"/>
        <w:autoSpaceDN w:val="0"/>
        <w:adjustRightInd w:val="0"/>
        <w:spacing w:after="240" w:line="276" w:lineRule="auto"/>
        <w:ind w:left="426"/>
        <w:jc w:val="both"/>
        <w:textAlignment w:val="baseline"/>
        <w:rPr>
          <w:sz w:val="24"/>
          <w:szCs w:val="24"/>
        </w:rPr>
      </w:pPr>
      <w:r w:rsidRPr="00CF7291">
        <w:rPr>
          <w:sz w:val="24"/>
          <w:szCs w:val="24"/>
        </w:rPr>
        <w:t>Učíme žáky naslouchat druhým.</w:t>
      </w:r>
    </w:p>
    <w:p w14:paraId="6E0200A4" w14:textId="77777777" w:rsidR="00787A6A" w:rsidRPr="00CF7291" w:rsidRDefault="00787A6A" w:rsidP="00075BC0">
      <w:pPr>
        <w:spacing w:after="240" w:line="276" w:lineRule="auto"/>
        <w:rPr>
          <w:bCs/>
          <w:sz w:val="24"/>
          <w:szCs w:val="24"/>
        </w:rPr>
      </w:pPr>
      <w:r w:rsidRPr="00CF7291">
        <w:rPr>
          <w:b/>
          <w:sz w:val="24"/>
          <w:szCs w:val="24"/>
          <w:u w:val="single"/>
        </w:rPr>
        <w:t>Kompetence sociální a personální:</w:t>
      </w:r>
      <w:r w:rsidRPr="00CF7291">
        <w:rPr>
          <w:b/>
          <w:sz w:val="24"/>
          <w:szCs w:val="24"/>
        </w:rPr>
        <w:t xml:space="preserve"> </w:t>
      </w:r>
      <w:r w:rsidRPr="00CF7291">
        <w:rPr>
          <w:bCs/>
          <w:sz w:val="24"/>
          <w:szCs w:val="24"/>
        </w:rPr>
        <w:t>rozvíjet schopnost spolupracovat a respektovat práci vlastní a druhých</w:t>
      </w:r>
    </w:p>
    <w:p w14:paraId="5DDF7655" w14:textId="19468643" w:rsidR="00274673" w:rsidRPr="00CF7291" w:rsidRDefault="008D6E60" w:rsidP="004B0A68">
      <w:pPr>
        <w:widowControl/>
        <w:numPr>
          <w:ilvl w:val="0"/>
          <w:numId w:val="213"/>
        </w:numPr>
        <w:suppressAutoHyphens w:val="0"/>
        <w:overflowPunct w:val="0"/>
        <w:autoSpaceDN w:val="0"/>
        <w:adjustRightInd w:val="0"/>
        <w:spacing w:line="276" w:lineRule="auto"/>
        <w:ind w:left="426"/>
        <w:textAlignment w:val="baseline"/>
        <w:rPr>
          <w:sz w:val="24"/>
          <w:szCs w:val="24"/>
        </w:rPr>
      </w:pPr>
      <w:r w:rsidRPr="00CF7291">
        <w:rPr>
          <w:sz w:val="24"/>
          <w:szCs w:val="24"/>
        </w:rPr>
        <w:t xml:space="preserve">Během vzdělávání používáme </w:t>
      </w:r>
      <w:r w:rsidR="006F58F4" w:rsidRPr="00CF7291">
        <w:rPr>
          <w:sz w:val="24"/>
          <w:szCs w:val="24"/>
        </w:rPr>
        <w:t>skupinovou práci žáků.</w:t>
      </w:r>
    </w:p>
    <w:p w14:paraId="60CB844D" w14:textId="77777777" w:rsidR="006F58F4" w:rsidRPr="00CF7291" w:rsidRDefault="006F58F4" w:rsidP="004B0A68">
      <w:pPr>
        <w:widowControl/>
        <w:numPr>
          <w:ilvl w:val="0"/>
          <w:numId w:val="213"/>
        </w:numPr>
        <w:suppressAutoHyphens w:val="0"/>
        <w:overflowPunct w:val="0"/>
        <w:autoSpaceDN w:val="0"/>
        <w:adjustRightInd w:val="0"/>
        <w:spacing w:line="276" w:lineRule="auto"/>
        <w:ind w:left="426"/>
        <w:textAlignment w:val="baseline"/>
        <w:rPr>
          <w:sz w:val="24"/>
          <w:szCs w:val="24"/>
        </w:rPr>
      </w:pPr>
      <w:r w:rsidRPr="00CF7291">
        <w:rPr>
          <w:sz w:val="24"/>
          <w:szCs w:val="24"/>
        </w:rPr>
        <w:t>Usilujeme o to, aby žáci prokázali schopnost střídat role ve skupině.</w:t>
      </w:r>
    </w:p>
    <w:p w14:paraId="7A9F6D9D" w14:textId="77777777" w:rsidR="006F58F4" w:rsidRPr="00CF7291" w:rsidRDefault="006F58F4" w:rsidP="004B0A68">
      <w:pPr>
        <w:widowControl/>
        <w:numPr>
          <w:ilvl w:val="0"/>
          <w:numId w:val="213"/>
        </w:numPr>
        <w:suppressAutoHyphens w:val="0"/>
        <w:overflowPunct w:val="0"/>
        <w:autoSpaceDN w:val="0"/>
        <w:adjustRightInd w:val="0"/>
        <w:spacing w:line="276" w:lineRule="auto"/>
        <w:ind w:left="426"/>
        <w:textAlignment w:val="baseline"/>
        <w:rPr>
          <w:sz w:val="24"/>
          <w:szCs w:val="24"/>
        </w:rPr>
      </w:pPr>
      <w:r w:rsidRPr="00CF7291">
        <w:rPr>
          <w:sz w:val="24"/>
          <w:szCs w:val="24"/>
        </w:rPr>
        <w:t>Žáky vedeme k respektování společně dohodnutých pravidel</w:t>
      </w:r>
      <w:r w:rsidR="00081EEC" w:rsidRPr="00CF7291">
        <w:rPr>
          <w:sz w:val="24"/>
          <w:szCs w:val="24"/>
        </w:rPr>
        <w:t xml:space="preserve"> </w:t>
      </w:r>
      <w:r w:rsidR="00AF0B66" w:rsidRPr="00CF7291">
        <w:rPr>
          <w:sz w:val="24"/>
          <w:szCs w:val="24"/>
        </w:rPr>
        <w:t>chování.</w:t>
      </w:r>
    </w:p>
    <w:p w14:paraId="513D129A" w14:textId="77777777" w:rsidR="00AF0B66" w:rsidRPr="00CF7291" w:rsidRDefault="00AF0B66" w:rsidP="004B0A68">
      <w:pPr>
        <w:widowControl/>
        <w:numPr>
          <w:ilvl w:val="0"/>
          <w:numId w:val="213"/>
        </w:numPr>
        <w:suppressAutoHyphens w:val="0"/>
        <w:overflowPunct w:val="0"/>
        <w:autoSpaceDN w:val="0"/>
        <w:adjustRightInd w:val="0"/>
        <w:spacing w:line="276" w:lineRule="auto"/>
        <w:ind w:left="426"/>
        <w:textAlignment w:val="baseline"/>
        <w:rPr>
          <w:sz w:val="24"/>
          <w:szCs w:val="24"/>
        </w:rPr>
      </w:pPr>
      <w:r w:rsidRPr="00CF7291">
        <w:rPr>
          <w:sz w:val="24"/>
          <w:szCs w:val="24"/>
        </w:rPr>
        <w:t>Učíme je zároveň odmítavému postoji ke všemu, co narušuje dobré vztahy mezi žáky.</w:t>
      </w:r>
    </w:p>
    <w:p w14:paraId="2EFF6D72" w14:textId="77777777" w:rsidR="003B3E60" w:rsidRPr="00CF7291" w:rsidRDefault="00AF0B66" w:rsidP="004B0A68">
      <w:pPr>
        <w:widowControl/>
        <w:numPr>
          <w:ilvl w:val="0"/>
          <w:numId w:val="213"/>
        </w:numPr>
        <w:suppressAutoHyphens w:val="0"/>
        <w:overflowPunct w:val="0"/>
        <w:autoSpaceDN w:val="0"/>
        <w:adjustRightInd w:val="0"/>
        <w:spacing w:after="240" w:line="276" w:lineRule="auto"/>
        <w:ind w:left="426"/>
        <w:textAlignment w:val="baseline"/>
        <w:rPr>
          <w:sz w:val="24"/>
          <w:szCs w:val="24"/>
        </w:rPr>
      </w:pPr>
      <w:r w:rsidRPr="00CF7291">
        <w:rPr>
          <w:sz w:val="24"/>
          <w:szCs w:val="24"/>
        </w:rPr>
        <w:t xml:space="preserve">Snažíme se žáky naučit základům týmové práce. </w:t>
      </w:r>
    </w:p>
    <w:p w14:paraId="18167D8B" w14:textId="27DBB5A6" w:rsidR="003B3E60" w:rsidRPr="00CF7291" w:rsidRDefault="00787A6A" w:rsidP="00075BC0">
      <w:pPr>
        <w:spacing w:after="240" w:line="276" w:lineRule="auto"/>
        <w:rPr>
          <w:b/>
          <w:sz w:val="24"/>
          <w:szCs w:val="24"/>
        </w:rPr>
      </w:pPr>
      <w:r w:rsidRPr="00CF7291">
        <w:rPr>
          <w:b/>
          <w:sz w:val="24"/>
          <w:szCs w:val="24"/>
          <w:u w:val="single"/>
        </w:rPr>
        <w:t>Kompetence občanské</w:t>
      </w:r>
      <w:r w:rsidRPr="00CF7291">
        <w:rPr>
          <w:b/>
          <w:sz w:val="24"/>
          <w:szCs w:val="24"/>
        </w:rPr>
        <w:t xml:space="preserve">: </w:t>
      </w:r>
      <w:r w:rsidRPr="00CF7291">
        <w:rPr>
          <w:bCs/>
          <w:sz w:val="24"/>
          <w:szCs w:val="24"/>
        </w:rPr>
        <w:t>připravovat žáky jako svobodné a zodpovědné osobnosti, uplatňující svá pr</w:t>
      </w:r>
      <w:r w:rsidR="00075BC0" w:rsidRPr="00CF7291">
        <w:rPr>
          <w:bCs/>
          <w:sz w:val="24"/>
          <w:szCs w:val="24"/>
        </w:rPr>
        <w:t>áva a</w:t>
      </w:r>
      <w:r w:rsidR="00B67E21">
        <w:rPr>
          <w:bCs/>
          <w:sz w:val="24"/>
          <w:szCs w:val="24"/>
        </w:rPr>
        <w:t> </w:t>
      </w:r>
      <w:r w:rsidR="00075BC0" w:rsidRPr="00CF7291">
        <w:rPr>
          <w:bCs/>
          <w:sz w:val="24"/>
          <w:szCs w:val="24"/>
        </w:rPr>
        <w:t>plnící své povinnosti</w:t>
      </w:r>
    </w:p>
    <w:p w14:paraId="31DAE9C8" w14:textId="77777777" w:rsidR="00B75428" w:rsidRPr="00CF7291" w:rsidRDefault="00B75428"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Důsledně dbáme na dodržování pravidel chování ve škole.</w:t>
      </w:r>
    </w:p>
    <w:p w14:paraId="36475E8C" w14:textId="77777777" w:rsidR="00B75428" w:rsidRPr="00CF7291" w:rsidRDefault="00B75428"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Vedeme žáky k úctě k druhým lidem.</w:t>
      </w:r>
    </w:p>
    <w:p w14:paraId="6B02DFDF" w14:textId="0608DA7A" w:rsidR="00B75428" w:rsidRPr="00CF7291" w:rsidRDefault="00B75428"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 xml:space="preserve">Netolerujeme projevy rasismu, xenofobie a </w:t>
      </w:r>
      <w:r w:rsidR="00ED6A78" w:rsidRPr="00CF7291">
        <w:rPr>
          <w:sz w:val="24"/>
          <w:szCs w:val="24"/>
        </w:rPr>
        <w:t>nacionalismu</w:t>
      </w:r>
      <w:r w:rsidRPr="00CF7291">
        <w:rPr>
          <w:sz w:val="24"/>
          <w:szCs w:val="24"/>
        </w:rPr>
        <w:t>.</w:t>
      </w:r>
    </w:p>
    <w:p w14:paraId="685364FF" w14:textId="77777777" w:rsidR="00B75428" w:rsidRPr="00CF7291" w:rsidRDefault="00B75428"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Netolerujeme agresivní, hrubé, vulgární a nezdvořilé projevy chování.</w:t>
      </w:r>
    </w:p>
    <w:p w14:paraId="6256758F" w14:textId="77777777" w:rsidR="00B75428" w:rsidRPr="00CF7291" w:rsidRDefault="00B75428"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lastRenderedPageBreak/>
        <w:t>Netolerujeme projevy rizikového chování (drogy, šikana, kriminalita mládeže).</w:t>
      </w:r>
    </w:p>
    <w:p w14:paraId="29E8D082" w14:textId="77777777" w:rsidR="00B75428" w:rsidRPr="00CF7291" w:rsidRDefault="00B75428"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Netolerujeme nekamarádské chování.</w:t>
      </w:r>
    </w:p>
    <w:p w14:paraId="6393D1BB" w14:textId="77777777" w:rsidR="00B75428" w:rsidRPr="00CF7291" w:rsidRDefault="00B75428"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Na modelových příkladech demonstrujeme pozitivní a negativní projevy chování.</w:t>
      </w:r>
    </w:p>
    <w:p w14:paraId="38E1F037" w14:textId="77777777" w:rsidR="00B75428" w:rsidRPr="00CF7291" w:rsidRDefault="00B75428"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Neustále monitorujeme chování žáků a včas přijímáme účinná opatření.</w:t>
      </w:r>
    </w:p>
    <w:p w14:paraId="4EC93C6E" w14:textId="77777777" w:rsidR="00787A6A" w:rsidRPr="00CF7291" w:rsidRDefault="00B75428"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Využíváme pomoci a zkušeností odborníků.</w:t>
      </w:r>
    </w:p>
    <w:p w14:paraId="1920289F" w14:textId="41998A9D" w:rsidR="00B75428" w:rsidRPr="00CF7291" w:rsidRDefault="00777860"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Z</w:t>
      </w:r>
      <w:r w:rsidR="00B75428" w:rsidRPr="00CF7291">
        <w:rPr>
          <w:sz w:val="24"/>
          <w:szCs w:val="24"/>
        </w:rPr>
        <w:t>odpovědně využíváme dostupných prostředků výchovných opatření s ohledem na jejích účinnost.</w:t>
      </w:r>
    </w:p>
    <w:p w14:paraId="01C31B61" w14:textId="77777777" w:rsidR="00B75428" w:rsidRPr="00CF7291" w:rsidRDefault="00B75428" w:rsidP="004B0A68">
      <w:pPr>
        <w:widowControl/>
        <w:numPr>
          <w:ilvl w:val="0"/>
          <w:numId w:val="214"/>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Kázeňské přestupky řešíme individuálně.</w:t>
      </w:r>
    </w:p>
    <w:p w14:paraId="34FE13E2" w14:textId="77777777" w:rsidR="00B75428" w:rsidRPr="00CF7291" w:rsidRDefault="00B75428" w:rsidP="004B0A68">
      <w:pPr>
        <w:widowControl/>
        <w:numPr>
          <w:ilvl w:val="0"/>
          <w:numId w:val="215"/>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Při kázeňských problémech žáků se vždy snažíme zjistit jejich příčinu.</w:t>
      </w:r>
    </w:p>
    <w:p w14:paraId="124D8F10" w14:textId="77777777" w:rsidR="00B75428" w:rsidRPr="00CF7291" w:rsidRDefault="00B75428" w:rsidP="004B0A68">
      <w:pPr>
        <w:widowControl/>
        <w:numPr>
          <w:ilvl w:val="0"/>
          <w:numId w:val="215"/>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Seznamujeme žáky s vhodnými právními normami.</w:t>
      </w:r>
    </w:p>
    <w:p w14:paraId="447607A5" w14:textId="77777777" w:rsidR="00B75428" w:rsidRPr="00CF7291" w:rsidRDefault="006F58F4" w:rsidP="004B0A68">
      <w:pPr>
        <w:widowControl/>
        <w:numPr>
          <w:ilvl w:val="0"/>
          <w:numId w:val="215"/>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Vedeme žáky k aktivní ochraně svého zdraví a k ochraně životního prostředí.</w:t>
      </w:r>
    </w:p>
    <w:p w14:paraId="7F100C92" w14:textId="77777777" w:rsidR="006F58F4" w:rsidRPr="00CF7291" w:rsidRDefault="006F58F4" w:rsidP="004B0A68">
      <w:pPr>
        <w:widowControl/>
        <w:numPr>
          <w:ilvl w:val="0"/>
          <w:numId w:val="215"/>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Nabízíme žákům vhodné pozitivní aktivity jako protipól rizikového chování.</w:t>
      </w:r>
    </w:p>
    <w:p w14:paraId="25BF2FC2" w14:textId="77777777" w:rsidR="006F58F4" w:rsidRPr="00CF7291" w:rsidRDefault="006F58F4" w:rsidP="004B0A68">
      <w:pPr>
        <w:widowControl/>
        <w:numPr>
          <w:ilvl w:val="0"/>
          <w:numId w:val="215"/>
        </w:numPr>
        <w:tabs>
          <w:tab w:val="clear" w:pos="1353"/>
          <w:tab w:val="num" w:pos="993"/>
        </w:tabs>
        <w:suppressAutoHyphens w:val="0"/>
        <w:overflowPunct w:val="0"/>
        <w:autoSpaceDN w:val="0"/>
        <w:adjustRightInd w:val="0"/>
        <w:spacing w:line="276" w:lineRule="auto"/>
        <w:ind w:left="426"/>
        <w:jc w:val="both"/>
        <w:textAlignment w:val="baseline"/>
        <w:rPr>
          <w:sz w:val="24"/>
          <w:szCs w:val="24"/>
        </w:rPr>
      </w:pPr>
      <w:r w:rsidRPr="00CF7291">
        <w:rPr>
          <w:sz w:val="24"/>
          <w:szCs w:val="24"/>
        </w:rPr>
        <w:t>V hodnocení žáků uplatňujeme prvky pozitivní motivace.</w:t>
      </w:r>
    </w:p>
    <w:p w14:paraId="3297DC8D" w14:textId="77777777" w:rsidR="006F58F4" w:rsidRPr="00CF7291" w:rsidRDefault="006F58F4" w:rsidP="004B0A68">
      <w:pPr>
        <w:widowControl/>
        <w:numPr>
          <w:ilvl w:val="0"/>
          <w:numId w:val="215"/>
        </w:numPr>
        <w:tabs>
          <w:tab w:val="clear" w:pos="1353"/>
          <w:tab w:val="num" w:pos="993"/>
        </w:tabs>
        <w:suppressAutoHyphens w:val="0"/>
        <w:overflowPunct w:val="0"/>
        <w:autoSpaceDN w:val="0"/>
        <w:adjustRightInd w:val="0"/>
        <w:spacing w:after="240" w:line="276" w:lineRule="auto"/>
        <w:ind w:left="426"/>
        <w:jc w:val="both"/>
        <w:textAlignment w:val="baseline"/>
        <w:rPr>
          <w:sz w:val="24"/>
          <w:szCs w:val="24"/>
        </w:rPr>
      </w:pPr>
      <w:r w:rsidRPr="00CF7291">
        <w:rPr>
          <w:sz w:val="24"/>
          <w:szCs w:val="24"/>
        </w:rPr>
        <w:t>Jsme vždy připraveny podat komukoli z žáků pomocnou ruku.</w:t>
      </w:r>
    </w:p>
    <w:p w14:paraId="06F4D41C" w14:textId="77777777" w:rsidR="00787A6A" w:rsidRPr="00CF7291" w:rsidRDefault="00787A6A" w:rsidP="00075BC0">
      <w:pPr>
        <w:spacing w:after="240" w:line="276" w:lineRule="auto"/>
        <w:rPr>
          <w:b/>
          <w:sz w:val="24"/>
          <w:szCs w:val="24"/>
        </w:rPr>
      </w:pPr>
      <w:r w:rsidRPr="00CF7291">
        <w:rPr>
          <w:b/>
          <w:sz w:val="24"/>
          <w:szCs w:val="24"/>
          <w:u w:val="single"/>
        </w:rPr>
        <w:t>Kompetence pracovní:</w:t>
      </w:r>
      <w:r w:rsidRPr="00CF7291">
        <w:rPr>
          <w:b/>
          <w:sz w:val="24"/>
          <w:szCs w:val="24"/>
        </w:rPr>
        <w:t xml:space="preserve"> </w:t>
      </w:r>
      <w:r w:rsidRPr="00CF7291">
        <w:rPr>
          <w:bCs/>
          <w:sz w:val="24"/>
          <w:szCs w:val="24"/>
        </w:rPr>
        <w:t>pomáhat žákům poznávat rozvíjet své schopnosti i reálné možnosti a uplatňovat získané vědomosti a dovednosti v praxi</w:t>
      </w:r>
    </w:p>
    <w:p w14:paraId="7979E333" w14:textId="77777777" w:rsidR="00F7438A" w:rsidRPr="00CF7291" w:rsidRDefault="00D95E2A" w:rsidP="004B0A68">
      <w:pPr>
        <w:numPr>
          <w:ilvl w:val="0"/>
          <w:numId w:val="216"/>
        </w:numPr>
        <w:shd w:val="clear" w:color="auto" w:fill="FFFFFF"/>
        <w:tabs>
          <w:tab w:val="left" w:pos="1166"/>
        </w:tabs>
        <w:spacing w:line="276" w:lineRule="auto"/>
        <w:ind w:left="426"/>
        <w:jc w:val="both"/>
        <w:rPr>
          <w:bCs/>
          <w:color w:val="000000"/>
          <w:sz w:val="24"/>
          <w:szCs w:val="24"/>
        </w:rPr>
      </w:pPr>
      <w:r w:rsidRPr="00CF7291">
        <w:rPr>
          <w:bCs/>
          <w:color w:val="000000"/>
          <w:sz w:val="24"/>
          <w:szCs w:val="24"/>
        </w:rPr>
        <w:t>Žáky motivujeme k aktivnímu zapojení do oblasti Svět práce.</w:t>
      </w:r>
    </w:p>
    <w:p w14:paraId="540E2219" w14:textId="77777777" w:rsidR="00D95E2A" w:rsidRPr="00CF7291" w:rsidRDefault="00D95E2A" w:rsidP="004B0A68">
      <w:pPr>
        <w:numPr>
          <w:ilvl w:val="0"/>
          <w:numId w:val="216"/>
        </w:numPr>
        <w:shd w:val="clear" w:color="auto" w:fill="FFFFFF"/>
        <w:tabs>
          <w:tab w:val="left" w:pos="1166"/>
        </w:tabs>
        <w:spacing w:line="276" w:lineRule="auto"/>
        <w:ind w:left="426"/>
        <w:jc w:val="both"/>
        <w:rPr>
          <w:bCs/>
          <w:color w:val="000000"/>
          <w:sz w:val="24"/>
          <w:szCs w:val="24"/>
        </w:rPr>
      </w:pPr>
      <w:r w:rsidRPr="00CF7291">
        <w:rPr>
          <w:bCs/>
          <w:color w:val="000000"/>
          <w:sz w:val="24"/>
          <w:szCs w:val="24"/>
        </w:rPr>
        <w:t>Výuku doplňujeme</w:t>
      </w:r>
      <w:r w:rsidR="00B424BB" w:rsidRPr="00CF7291">
        <w:rPr>
          <w:bCs/>
          <w:color w:val="000000"/>
          <w:sz w:val="24"/>
          <w:szCs w:val="24"/>
        </w:rPr>
        <w:t xml:space="preserve"> o </w:t>
      </w:r>
      <w:r w:rsidRPr="00CF7291">
        <w:rPr>
          <w:bCs/>
          <w:color w:val="000000"/>
          <w:sz w:val="24"/>
          <w:szCs w:val="24"/>
        </w:rPr>
        <w:t>praktické exkurze.</w:t>
      </w:r>
    </w:p>
    <w:p w14:paraId="3D3EFB9D" w14:textId="77777777" w:rsidR="00D95E2A" w:rsidRPr="00CF7291" w:rsidRDefault="00D95E2A" w:rsidP="004B0A68">
      <w:pPr>
        <w:numPr>
          <w:ilvl w:val="0"/>
          <w:numId w:val="216"/>
        </w:numPr>
        <w:shd w:val="clear" w:color="auto" w:fill="FFFFFF"/>
        <w:tabs>
          <w:tab w:val="left" w:pos="1166"/>
        </w:tabs>
        <w:spacing w:line="276" w:lineRule="auto"/>
        <w:ind w:left="426"/>
        <w:jc w:val="both"/>
        <w:rPr>
          <w:bCs/>
          <w:color w:val="000000"/>
          <w:sz w:val="24"/>
          <w:szCs w:val="24"/>
        </w:rPr>
      </w:pPr>
      <w:r w:rsidRPr="00CF7291">
        <w:rPr>
          <w:bCs/>
          <w:color w:val="000000"/>
          <w:sz w:val="24"/>
          <w:szCs w:val="24"/>
        </w:rPr>
        <w:t xml:space="preserve">Nabídkou zájmových útvarů podněcujeme </w:t>
      </w:r>
      <w:r w:rsidR="00711A67" w:rsidRPr="00CF7291">
        <w:rPr>
          <w:bCs/>
          <w:color w:val="000000"/>
          <w:sz w:val="24"/>
          <w:szCs w:val="24"/>
        </w:rPr>
        <w:t>jejich další profesní zaměření.</w:t>
      </w:r>
    </w:p>
    <w:p w14:paraId="509CA374" w14:textId="2610C080" w:rsidR="00945FF9" w:rsidRPr="00CF7291" w:rsidRDefault="00711A67" w:rsidP="004B0A68">
      <w:pPr>
        <w:numPr>
          <w:ilvl w:val="0"/>
          <w:numId w:val="216"/>
        </w:numPr>
        <w:shd w:val="clear" w:color="auto" w:fill="FFFFFF"/>
        <w:tabs>
          <w:tab w:val="left" w:pos="1166"/>
        </w:tabs>
        <w:spacing w:after="240" w:line="276" w:lineRule="auto"/>
        <w:ind w:left="426"/>
        <w:jc w:val="both"/>
        <w:rPr>
          <w:bCs/>
          <w:color w:val="000000"/>
          <w:sz w:val="24"/>
          <w:szCs w:val="24"/>
        </w:rPr>
      </w:pPr>
      <w:r w:rsidRPr="00CF7291">
        <w:rPr>
          <w:bCs/>
          <w:color w:val="000000"/>
          <w:sz w:val="24"/>
          <w:szCs w:val="24"/>
        </w:rPr>
        <w:t>Vedeme žáky k objektivnímu sebehodnocení a posouzení s reálnými možnostmi</w:t>
      </w:r>
      <w:r w:rsidR="00777860" w:rsidRPr="00CF7291">
        <w:rPr>
          <w:bCs/>
          <w:color w:val="000000"/>
          <w:sz w:val="24"/>
          <w:szCs w:val="24"/>
        </w:rPr>
        <w:t>.</w:t>
      </w:r>
    </w:p>
    <w:p w14:paraId="52F0EA79" w14:textId="520C1F06" w:rsidR="00945FF9" w:rsidRPr="00CF7291" w:rsidRDefault="00945FF9" w:rsidP="00945FF9">
      <w:pPr>
        <w:shd w:val="clear" w:color="auto" w:fill="FFFFFF"/>
        <w:tabs>
          <w:tab w:val="left" w:pos="1166"/>
        </w:tabs>
        <w:spacing w:after="240" w:line="276" w:lineRule="auto"/>
        <w:jc w:val="both"/>
        <w:rPr>
          <w:b/>
          <w:bCs/>
          <w:color w:val="000000"/>
          <w:sz w:val="24"/>
          <w:szCs w:val="24"/>
          <w:u w:val="single"/>
        </w:rPr>
      </w:pPr>
      <w:r w:rsidRPr="00CF7291">
        <w:rPr>
          <w:b/>
          <w:bCs/>
          <w:color w:val="000000"/>
          <w:sz w:val="24"/>
          <w:szCs w:val="24"/>
          <w:u w:val="single"/>
        </w:rPr>
        <w:t>Kompetence digitální:</w:t>
      </w:r>
    </w:p>
    <w:p w14:paraId="7F5FF986" w14:textId="3A676D72" w:rsidR="00945FF9" w:rsidRPr="00CF7291" w:rsidRDefault="00777860" w:rsidP="004B0A68">
      <w:pPr>
        <w:pStyle w:val="Odstavecseseznamem"/>
        <w:numPr>
          <w:ilvl w:val="0"/>
          <w:numId w:val="217"/>
        </w:numPr>
        <w:suppressAutoHyphens w:val="0"/>
        <w:autoSpaceDN w:val="0"/>
        <w:adjustRightInd w:val="0"/>
        <w:spacing w:line="276" w:lineRule="auto"/>
        <w:ind w:left="426"/>
        <w:rPr>
          <w:rFonts w:eastAsia="TimesNewRomanPSMT"/>
          <w:color w:val="000000" w:themeColor="text1"/>
          <w:sz w:val="24"/>
          <w:szCs w:val="24"/>
          <w:lang w:eastAsia="cs-CZ"/>
        </w:rPr>
      </w:pPr>
      <w:r w:rsidRPr="00CF7291">
        <w:rPr>
          <w:rFonts w:eastAsia="TimesNewRomanPSMT"/>
          <w:color w:val="000000" w:themeColor="text1"/>
          <w:sz w:val="24"/>
          <w:szCs w:val="24"/>
          <w:lang w:eastAsia="cs-CZ"/>
        </w:rPr>
        <w:t>Žák o</w:t>
      </w:r>
      <w:r w:rsidR="00945FF9" w:rsidRPr="00CF7291">
        <w:rPr>
          <w:rFonts w:eastAsia="TimesNewRomanPSMT"/>
          <w:color w:val="000000" w:themeColor="text1"/>
          <w:sz w:val="24"/>
          <w:szCs w:val="24"/>
          <w:lang w:eastAsia="cs-CZ"/>
        </w:rPr>
        <w:t>vládá běžně používaná digitální zařízení, aplikace a služby; využívá je při učení i při zapojení do</w:t>
      </w:r>
    </w:p>
    <w:p w14:paraId="1FF47428" w14:textId="79F883C3" w:rsidR="00945FF9" w:rsidRPr="00CF7291" w:rsidRDefault="00945FF9" w:rsidP="007B49D8">
      <w:pPr>
        <w:pStyle w:val="Odstavecseseznamem"/>
        <w:suppressAutoHyphens w:val="0"/>
        <w:autoSpaceDN w:val="0"/>
        <w:adjustRightInd w:val="0"/>
        <w:spacing w:line="276" w:lineRule="auto"/>
        <w:ind w:left="426"/>
        <w:rPr>
          <w:rFonts w:eastAsia="TimesNewRomanPSMT"/>
          <w:color w:val="000000" w:themeColor="text1"/>
          <w:sz w:val="24"/>
          <w:szCs w:val="24"/>
          <w:lang w:eastAsia="cs-CZ"/>
        </w:rPr>
      </w:pPr>
      <w:r w:rsidRPr="00CF7291">
        <w:rPr>
          <w:rFonts w:eastAsia="TimesNewRomanPSMT"/>
          <w:color w:val="000000" w:themeColor="text1"/>
          <w:sz w:val="24"/>
          <w:szCs w:val="24"/>
          <w:lang w:eastAsia="cs-CZ"/>
        </w:rPr>
        <w:t xml:space="preserve">života školy a do společnosti; samostatně rozhoduje, které </w:t>
      </w:r>
      <w:r w:rsidR="00ED6A78" w:rsidRPr="00CF7291">
        <w:rPr>
          <w:rFonts w:eastAsia="TimesNewRomanPSMT"/>
          <w:color w:val="000000" w:themeColor="text1"/>
          <w:sz w:val="24"/>
          <w:szCs w:val="24"/>
          <w:lang w:eastAsia="cs-CZ"/>
        </w:rPr>
        <w:t>technologie,</w:t>
      </w:r>
      <w:r w:rsidRPr="00CF7291">
        <w:rPr>
          <w:rFonts w:eastAsia="TimesNewRomanPSMT"/>
          <w:color w:val="000000" w:themeColor="text1"/>
          <w:sz w:val="24"/>
          <w:szCs w:val="24"/>
          <w:lang w:eastAsia="cs-CZ"/>
        </w:rPr>
        <w:t xml:space="preserve"> pro jakou činnost či</w:t>
      </w:r>
      <w:r w:rsidR="00B67E21">
        <w:rPr>
          <w:rFonts w:eastAsia="TimesNewRomanPSMT"/>
          <w:color w:val="000000" w:themeColor="text1"/>
          <w:sz w:val="24"/>
          <w:szCs w:val="24"/>
          <w:lang w:eastAsia="cs-CZ"/>
        </w:rPr>
        <w:t> </w:t>
      </w:r>
      <w:r w:rsidRPr="00CF7291">
        <w:rPr>
          <w:rFonts w:eastAsia="TimesNewRomanPSMT"/>
          <w:color w:val="000000" w:themeColor="text1"/>
          <w:sz w:val="24"/>
          <w:szCs w:val="24"/>
          <w:lang w:eastAsia="cs-CZ"/>
        </w:rPr>
        <w:t>řešený</w:t>
      </w:r>
    </w:p>
    <w:p w14:paraId="5209FB48" w14:textId="2CDE8209" w:rsidR="00777860" w:rsidRPr="00CF7291" w:rsidRDefault="00945FF9" w:rsidP="007B49D8">
      <w:pPr>
        <w:pStyle w:val="Odstavecseseznamem"/>
        <w:suppressAutoHyphens w:val="0"/>
        <w:autoSpaceDN w:val="0"/>
        <w:adjustRightInd w:val="0"/>
        <w:spacing w:line="276" w:lineRule="auto"/>
        <w:ind w:left="426"/>
        <w:rPr>
          <w:rFonts w:eastAsia="TimesNewRomanPSMT"/>
          <w:color w:val="000000" w:themeColor="text1"/>
          <w:sz w:val="24"/>
          <w:szCs w:val="24"/>
          <w:lang w:eastAsia="cs-CZ"/>
        </w:rPr>
      </w:pPr>
      <w:r w:rsidRPr="00CF7291">
        <w:rPr>
          <w:rFonts w:eastAsia="TimesNewRomanPSMT"/>
          <w:color w:val="000000" w:themeColor="text1"/>
          <w:sz w:val="24"/>
          <w:szCs w:val="24"/>
          <w:lang w:eastAsia="cs-CZ"/>
        </w:rPr>
        <w:t>problém použít</w:t>
      </w:r>
      <w:r w:rsidR="00777860" w:rsidRPr="00CF7291">
        <w:rPr>
          <w:rFonts w:eastAsia="TimesNewRomanPSMT"/>
          <w:color w:val="000000" w:themeColor="text1"/>
          <w:sz w:val="24"/>
          <w:szCs w:val="24"/>
          <w:lang w:eastAsia="cs-CZ"/>
        </w:rPr>
        <w:t>.</w:t>
      </w:r>
    </w:p>
    <w:p w14:paraId="70C60C1A" w14:textId="58CDAC30" w:rsidR="00945FF9" w:rsidRPr="00CF7291" w:rsidRDefault="00777860" w:rsidP="004B0A68">
      <w:pPr>
        <w:pStyle w:val="Odstavecseseznamem"/>
        <w:numPr>
          <w:ilvl w:val="0"/>
          <w:numId w:val="217"/>
        </w:numPr>
        <w:suppressAutoHyphens w:val="0"/>
        <w:autoSpaceDN w:val="0"/>
        <w:adjustRightInd w:val="0"/>
        <w:spacing w:line="276" w:lineRule="auto"/>
        <w:ind w:left="426"/>
        <w:rPr>
          <w:rFonts w:eastAsia="TimesNewRomanPSMT"/>
          <w:color w:val="000000" w:themeColor="text1"/>
          <w:sz w:val="24"/>
          <w:szCs w:val="24"/>
          <w:lang w:eastAsia="cs-CZ"/>
        </w:rPr>
      </w:pPr>
      <w:r w:rsidRPr="00CF7291">
        <w:rPr>
          <w:rFonts w:eastAsia="TimesNewRomanPSMT"/>
          <w:color w:val="000000" w:themeColor="text1"/>
          <w:sz w:val="24"/>
          <w:szCs w:val="24"/>
          <w:lang w:eastAsia="cs-CZ"/>
        </w:rPr>
        <w:t>Žák z</w:t>
      </w:r>
      <w:r w:rsidR="00945FF9" w:rsidRPr="00CF7291">
        <w:rPr>
          <w:rFonts w:eastAsia="TimesNewRomanPSMT"/>
          <w:color w:val="000000" w:themeColor="text1"/>
          <w:sz w:val="24"/>
          <w:szCs w:val="24"/>
          <w:lang w:eastAsia="cs-CZ"/>
        </w:rPr>
        <w:t>ískává, vyhledává, kriticky posuzuje, spravuje a sdílí data, informace a digitální obsah, k tomu volí</w:t>
      </w:r>
      <w:r w:rsidRPr="00CF7291">
        <w:rPr>
          <w:rFonts w:eastAsia="TimesNewRomanPSMT"/>
          <w:color w:val="000000" w:themeColor="text1"/>
          <w:sz w:val="24"/>
          <w:szCs w:val="24"/>
          <w:lang w:eastAsia="cs-CZ"/>
        </w:rPr>
        <w:t xml:space="preserve"> </w:t>
      </w:r>
      <w:r w:rsidR="00945FF9" w:rsidRPr="00CF7291">
        <w:rPr>
          <w:rFonts w:eastAsia="TimesNewRomanPSMT"/>
          <w:color w:val="000000" w:themeColor="text1"/>
          <w:sz w:val="24"/>
          <w:szCs w:val="24"/>
          <w:lang w:eastAsia="cs-CZ"/>
        </w:rPr>
        <w:t>postupy, způsoby a prostředky, které odpovídají konkrétní situaci a účelu</w:t>
      </w:r>
      <w:r w:rsidRPr="00CF7291">
        <w:rPr>
          <w:rFonts w:eastAsia="TimesNewRomanPSMT"/>
          <w:color w:val="000000" w:themeColor="text1"/>
          <w:sz w:val="24"/>
          <w:szCs w:val="24"/>
          <w:lang w:eastAsia="cs-CZ"/>
        </w:rPr>
        <w:t>.</w:t>
      </w:r>
    </w:p>
    <w:p w14:paraId="78CB3309" w14:textId="65539EE1" w:rsidR="00945FF9" w:rsidRPr="00CF7291" w:rsidRDefault="00777860" w:rsidP="004B0A68">
      <w:pPr>
        <w:pStyle w:val="Odstavecseseznamem"/>
        <w:numPr>
          <w:ilvl w:val="0"/>
          <w:numId w:val="217"/>
        </w:numPr>
        <w:suppressAutoHyphens w:val="0"/>
        <w:autoSpaceDN w:val="0"/>
        <w:adjustRightInd w:val="0"/>
        <w:spacing w:line="276" w:lineRule="auto"/>
        <w:ind w:left="426"/>
        <w:rPr>
          <w:rFonts w:eastAsia="TimesNewRomanPSMT"/>
          <w:color w:val="000000" w:themeColor="text1"/>
          <w:sz w:val="24"/>
          <w:szCs w:val="24"/>
          <w:lang w:eastAsia="cs-CZ"/>
        </w:rPr>
      </w:pPr>
      <w:r w:rsidRPr="00CF7291">
        <w:rPr>
          <w:rFonts w:eastAsia="TimesNewRomanPSMT"/>
          <w:color w:val="000000" w:themeColor="text1"/>
          <w:sz w:val="24"/>
          <w:szCs w:val="24"/>
          <w:lang w:eastAsia="cs-CZ"/>
        </w:rPr>
        <w:t>Žák v</w:t>
      </w:r>
      <w:r w:rsidR="00945FF9" w:rsidRPr="00CF7291">
        <w:rPr>
          <w:rFonts w:eastAsia="TimesNewRomanPSMT"/>
          <w:color w:val="000000" w:themeColor="text1"/>
          <w:sz w:val="24"/>
          <w:szCs w:val="24"/>
          <w:lang w:eastAsia="cs-CZ"/>
        </w:rPr>
        <w:t>ytváří a upravuje digitální obsah, kombinuje různé formáty, vyjadřuje se za pomoci digitálních</w:t>
      </w:r>
    </w:p>
    <w:p w14:paraId="2671C832" w14:textId="5402F7BA" w:rsidR="00945FF9" w:rsidRPr="00CF7291" w:rsidRDefault="00945FF9" w:rsidP="007B49D8">
      <w:pPr>
        <w:pStyle w:val="Odstavecseseznamem"/>
        <w:suppressAutoHyphens w:val="0"/>
        <w:autoSpaceDN w:val="0"/>
        <w:adjustRightInd w:val="0"/>
        <w:spacing w:line="276" w:lineRule="auto"/>
        <w:ind w:left="426"/>
        <w:rPr>
          <w:rFonts w:eastAsia="TimesNewRomanPSMT"/>
          <w:color w:val="000000" w:themeColor="text1"/>
          <w:sz w:val="24"/>
          <w:szCs w:val="24"/>
          <w:lang w:eastAsia="cs-CZ"/>
        </w:rPr>
      </w:pPr>
      <w:r w:rsidRPr="00CF7291">
        <w:rPr>
          <w:rFonts w:eastAsia="TimesNewRomanPSMT"/>
          <w:color w:val="000000" w:themeColor="text1"/>
          <w:sz w:val="24"/>
          <w:szCs w:val="24"/>
          <w:lang w:eastAsia="cs-CZ"/>
        </w:rPr>
        <w:t>prostředků</w:t>
      </w:r>
      <w:r w:rsidR="00777860" w:rsidRPr="00CF7291">
        <w:rPr>
          <w:rFonts w:eastAsia="TimesNewRomanPSMT"/>
          <w:color w:val="000000" w:themeColor="text1"/>
          <w:sz w:val="24"/>
          <w:szCs w:val="24"/>
          <w:lang w:eastAsia="cs-CZ"/>
        </w:rPr>
        <w:t>.</w:t>
      </w:r>
    </w:p>
    <w:p w14:paraId="7619FD9A" w14:textId="10E67A2F" w:rsidR="00945FF9" w:rsidRPr="00CF7291" w:rsidRDefault="00777860" w:rsidP="004B0A68">
      <w:pPr>
        <w:pStyle w:val="Odstavecseseznamem"/>
        <w:numPr>
          <w:ilvl w:val="0"/>
          <w:numId w:val="217"/>
        </w:numPr>
        <w:suppressAutoHyphens w:val="0"/>
        <w:autoSpaceDN w:val="0"/>
        <w:adjustRightInd w:val="0"/>
        <w:spacing w:line="276" w:lineRule="auto"/>
        <w:ind w:left="426"/>
        <w:rPr>
          <w:rFonts w:eastAsia="TimesNewRomanPSMT"/>
          <w:color w:val="000000" w:themeColor="text1"/>
          <w:sz w:val="24"/>
          <w:szCs w:val="24"/>
          <w:lang w:eastAsia="cs-CZ"/>
        </w:rPr>
      </w:pPr>
      <w:r w:rsidRPr="00CF7291">
        <w:rPr>
          <w:rFonts w:eastAsia="TimesNewRomanPSMT"/>
          <w:color w:val="000000" w:themeColor="text1"/>
          <w:sz w:val="24"/>
          <w:szCs w:val="24"/>
          <w:lang w:eastAsia="cs-CZ"/>
        </w:rPr>
        <w:t>Žák</w:t>
      </w:r>
      <w:r w:rsidRPr="00CF7291" w:rsidDel="00777860">
        <w:rPr>
          <w:rFonts w:eastAsia="TimesNewRomanPSMT"/>
          <w:color w:val="000000" w:themeColor="text1"/>
          <w:sz w:val="24"/>
          <w:szCs w:val="24"/>
          <w:lang w:eastAsia="cs-CZ"/>
        </w:rPr>
        <w:t xml:space="preserve"> </w:t>
      </w:r>
      <w:r w:rsidRPr="00CF7291">
        <w:rPr>
          <w:rFonts w:eastAsia="TimesNewRomanPSMT"/>
          <w:color w:val="000000" w:themeColor="text1"/>
          <w:sz w:val="24"/>
          <w:szCs w:val="24"/>
          <w:lang w:eastAsia="cs-CZ"/>
        </w:rPr>
        <w:t>v</w:t>
      </w:r>
      <w:r w:rsidR="00945FF9" w:rsidRPr="00CF7291">
        <w:rPr>
          <w:rFonts w:eastAsia="TimesNewRomanPSMT"/>
          <w:color w:val="000000" w:themeColor="text1"/>
          <w:sz w:val="24"/>
          <w:szCs w:val="24"/>
          <w:lang w:eastAsia="cs-CZ"/>
        </w:rPr>
        <w:t>yužívá digitální technologie, aby si usnadnil práci, zautomatizoval rutinní činnosti, zefektivnil či</w:t>
      </w:r>
    </w:p>
    <w:p w14:paraId="5E22FC2C" w14:textId="7CA13418" w:rsidR="00945FF9" w:rsidRPr="00CF7291" w:rsidRDefault="00945FF9" w:rsidP="007B49D8">
      <w:pPr>
        <w:pStyle w:val="Odstavecseseznamem"/>
        <w:suppressAutoHyphens w:val="0"/>
        <w:autoSpaceDN w:val="0"/>
        <w:adjustRightInd w:val="0"/>
        <w:spacing w:line="276" w:lineRule="auto"/>
        <w:ind w:left="426"/>
        <w:rPr>
          <w:rFonts w:eastAsia="TimesNewRomanPSMT"/>
          <w:color w:val="000000" w:themeColor="text1"/>
          <w:sz w:val="24"/>
          <w:szCs w:val="24"/>
          <w:lang w:eastAsia="cs-CZ"/>
        </w:rPr>
      </w:pPr>
      <w:r w:rsidRPr="00CF7291">
        <w:rPr>
          <w:rFonts w:eastAsia="TimesNewRomanPSMT"/>
          <w:color w:val="000000" w:themeColor="text1"/>
          <w:sz w:val="24"/>
          <w:szCs w:val="24"/>
          <w:lang w:eastAsia="cs-CZ"/>
        </w:rPr>
        <w:t>zjednodušil své pracovní postupy a zkvalitnil výsledky své práce</w:t>
      </w:r>
      <w:r w:rsidR="00777860" w:rsidRPr="00CF7291">
        <w:rPr>
          <w:rFonts w:eastAsia="TimesNewRomanPSMT"/>
          <w:color w:val="000000" w:themeColor="text1"/>
          <w:sz w:val="24"/>
          <w:szCs w:val="24"/>
          <w:lang w:eastAsia="cs-CZ"/>
        </w:rPr>
        <w:t>.</w:t>
      </w:r>
    </w:p>
    <w:p w14:paraId="06F2B513" w14:textId="513C51E5" w:rsidR="00945FF9" w:rsidRPr="00CF7291" w:rsidRDefault="00777860" w:rsidP="004B0A68">
      <w:pPr>
        <w:pStyle w:val="Odstavecseseznamem"/>
        <w:numPr>
          <w:ilvl w:val="0"/>
          <w:numId w:val="217"/>
        </w:numPr>
        <w:suppressAutoHyphens w:val="0"/>
        <w:autoSpaceDN w:val="0"/>
        <w:adjustRightInd w:val="0"/>
        <w:spacing w:line="276" w:lineRule="auto"/>
        <w:ind w:left="426"/>
        <w:rPr>
          <w:rFonts w:eastAsia="TimesNewRomanPSMT"/>
          <w:color w:val="000000" w:themeColor="text1"/>
          <w:sz w:val="24"/>
          <w:szCs w:val="24"/>
          <w:lang w:eastAsia="cs-CZ"/>
        </w:rPr>
      </w:pPr>
      <w:r w:rsidRPr="00CF7291">
        <w:rPr>
          <w:rFonts w:eastAsia="TimesNewRomanPSMT"/>
          <w:color w:val="000000" w:themeColor="text1"/>
          <w:sz w:val="24"/>
          <w:szCs w:val="24"/>
          <w:lang w:eastAsia="cs-CZ"/>
        </w:rPr>
        <w:t xml:space="preserve">Žák </w:t>
      </w:r>
      <w:r w:rsidR="00945FF9" w:rsidRPr="00CF7291">
        <w:rPr>
          <w:rFonts w:eastAsia="TimesNewRomanPSMT"/>
          <w:color w:val="000000" w:themeColor="text1"/>
          <w:sz w:val="24"/>
          <w:szCs w:val="24"/>
          <w:lang w:eastAsia="cs-CZ"/>
        </w:rPr>
        <w:t>chápe význam digitálních technologií pro lidskou společnost, seznamuje se s novými technologiemi,</w:t>
      </w:r>
      <w:r w:rsidRPr="00CF7291">
        <w:rPr>
          <w:rFonts w:eastAsia="TimesNewRomanPSMT"/>
          <w:color w:val="000000" w:themeColor="text1"/>
          <w:sz w:val="24"/>
          <w:szCs w:val="24"/>
          <w:lang w:eastAsia="cs-CZ"/>
        </w:rPr>
        <w:t xml:space="preserve"> </w:t>
      </w:r>
      <w:r w:rsidR="00945FF9" w:rsidRPr="00CF7291">
        <w:rPr>
          <w:rFonts w:eastAsia="TimesNewRomanPSMT"/>
          <w:color w:val="000000" w:themeColor="text1"/>
          <w:sz w:val="24"/>
          <w:szCs w:val="24"/>
          <w:lang w:eastAsia="cs-CZ"/>
        </w:rPr>
        <w:t>kriticky hodnotí jejich přínosy a reflektuje rizika jejich využívání</w:t>
      </w:r>
      <w:r w:rsidR="00945FF9" w:rsidRPr="00CF7291">
        <w:rPr>
          <w:rFonts w:eastAsia="Wingdings-Regular"/>
          <w:color w:val="000000" w:themeColor="text1"/>
          <w:sz w:val="24"/>
          <w:szCs w:val="24"/>
          <w:lang w:eastAsia="cs-CZ"/>
        </w:rPr>
        <w:t xml:space="preserve"> </w:t>
      </w:r>
      <w:r w:rsidR="00945FF9" w:rsidRPr="00CF7291">
        <w:rPr>
          <w:rFonts w:eastAsia="TimesNewRomanPSMT"/>
          <w:color w:val="000000" w:themeColor="text1"/>
          <w:sz w:val="24"/>
          <w:szCs w:val="24"/>
          <w:lang w:eastAsia="cs-CZ"/>
        </w:rPr>
        <w:t>předchází situacím ohrožujícím bezpečnost zařízení i dat, situacím s negativním dopadem na jeho</w:t>
      </w:r>
      <w:r w:rsidRPr="00CF7291">
        <w:rPr>
          <w:rFonts w:eastAsia="TimesNewRomanPSMT"/>
          <w:color w:val="000000" w:themeColor="text1"/>
          <w:sz w:val="24"/>
          <w:szCs w:val="24"/>
          <w:lang w:eastAsia="cs-CZ"/>
        </w:rPr>
        <w:t xml:space="preserve"> </w:t>
      </w:r>
      <w:r w:rsidR="00945FF9" w:rsidRPr="00CF7291">
        <w:rPr>
          <w:rFonts w:eastAsia="TimesNewRomanPSMT"/>
          <w:color w:val="000000" w:themeColor="text1"/>
          <w:sz w:val="24"/>
          <w:szCs w:val="24"/>
          <w:lang w:eastAsia="cs-CZ"/>
        </w:rPr>
        <w:t>tělesné a duševní zdraví i zdraví ostatních; při spolupráci, komunikaci a sdílení informací</w:t>
      </w:r>
      <w:r w:rsidRPr="00CF7291">
        <w:rPr>
          <w:rFonts w:eastAsia="TimesNewRomanPSMT"/>
          <w:color w:val="000000" w:themeColor="text1"/>
          <w:sz w:val="24"/>
          <w:szCs w:val="24"/>
          <w:lang w:eastAsia="cs-CZ"/>
        </w:rPr>
        <w:t>.</w:t>
      </w:r>
    </w:p>
    <w:p w14:paraId="51549525" w14:textId="2175F907" w:rsidR="00945FF9" w:rsidRPr="00CF7291" w:rsidRDefault="00777860" w:rsidP="004B0A68">
      <w:pPr>
        <w:pStyle w:val="Odstavecseseznamem"/>
        <w:numPr>
          <w:ilvl w:val="0"/>
          <w:numId w:val="217"/>
        </w:numPr>
        <w:shd w:val="clear" w:color="auto" w:fill="FFFFFF"/>
        <w:tabs>
          <w:tab w:val="left" w:pos="1166"/>
        </w:tabs>
        <w:spacing w:after="240" w:line="276" w:lineRule="auto"/>
        <w:ind w:left="426"/>
        <w:jc w:val="both"/>
        <w:rPr>
          <w:b/>
          <w:bCs/>
          <w:color w:val="000000"/>
          <w:sz w:val="24"/>
          <w:szCs w:val="24"/>
          <w:u w:val="single"/>
        </w:rPr>
      </w:pPr>
      <w:r w:rsidRPr="00CF7291">
        <w:rPr>
          <w:rFonts w:eastAsia="TimesNewRomanPSMT"/>
          <w:color w:val="000000" w:themeColor="text1"/>
          <w:sz w:val="24"/>
          <w:szCs w:val="24"/>
          <w:lang w:eastAsia="cs-CZ"/>
        </w:rPr>
        <w:t xml:space="preserve">Žák </w:t>
      </w:r>
      <w:r w:rsidR="00945FF9" w:rsidRPr="00CF7291">
        <w:rPr>
          <w:rFonts w:eastAsia="TimesNewRomanPSMT"/>
          <w:color w:val="000000" w:themeColor="text1"/>
          <w:sz w:val="24"/>
          <w:szCs w:val="24"/>
          <w:lang w:eastAsia="cs-CZ"/>
        </w:rPr>
        <w:t>v digitálním prostředí jedná eticky</w:t>
      </w:r>
      <w:r w:rsidRPr="00CF7291">
        <w:rPr>
          <w:rFonts w:eastAsia="TimesNewRomanPSMT"/>
          <w:color w:val="000000" w:themeColor="text1"/>
          <w:sz w:val="24"/>
          <w:szCs w:val="24"/>
          <w:lang w:eastAsia="cs-CZ"/>
        </w:rPr>
        <w:t>.</w:t>
      </w:r>
    </w:p>
    <w:p w14:paraId="37957F7D" w14:textId="77777777" w:rsidR="00114F20" w:rsidRPr="00CF7291" w:rsidRDefault="00114F20" w:rsidP="00FF4F7A">
      <w:pPr>
        <w:pStyle w:val="Nadpis7"/>
        <w:spacing w:before="0" w:line="276" w:lineRule="auto"/>
        <w:rPr>
          <w:rFonts w:ascii="Times New Roman" w:hAnsi="Times New Roman"/>
          <w:b/>
        </w:rPr>
      </w:pPr>
      <w:r w:rsidRPr="00CF7291">
        <w:rPr>
          <w:rFonts w:ascii="Times New Roman" w:hAnsi="Times New Roman"/>
          <w:b/>
        </w:rPr>
        <w:t>Spolupráce a vzájemná pomoc</w:t>
      </w:r>
    </w:p>
    <w:p w14:paraId="7D48B1BA" w14:textId="5D4E77CE" w:rsidR="00114F20" w:rsidRPr="00CF7291" w:rsidRDefault="00114F20" w:rsidP="007B49D8">
      <w:pPr>
        <w:pStyle w:val="Pokraovnseznamu2"/>
        <w:spacing w:after="0" w:line="276" w:lineRule="auto"/>
        <w:ind w:left="426"/>
        <w:jc w:val="both"/>
        <w:rPr>
          <w:sz w:val="24"/>
          <w:szCs w:val="24"/>
        </w:rPr>
      </w:pPr>
      <w:r w:rsidRPr="00CF7291">
        <w:rPr>
          <w:sz w:val="24"/>
          <w:szCs w:val="24"/>
        </w:rPr>
        <w:t>Dalším důležitým stavebním prvkem je spolupráce a vzájemná pomoc. Všichni ve škole, velcí i malí, se</w:t>
      </w:r>
      <w:r w:rsidR="00B67E21">
        <w:rPr>
          <w:sz w:val="24"/>
          <w:szCs w:val="24"/>
        </w:rPr>
        <w:t> </w:t>
      </w:r>
      <w:r w:rsidRPr="00CF7291">
        <w:rPr>
          <w:sz w:val="24"/>
          <w:szCs w:val="24"/>
        </w:rPr>
        <w:t>musí cítit jako spolupracovníci, kteří pomohou a kterým také bude pomoženo. Společným úsilím ke</w:t>
      </w:r>
      <w:r w:rsidR="00B67E21">
        <w:rPr>
          <w:sz w:val="24"/>
          <w:szCs w:val="24"/>
        </w:rPr>
        <w:t> </w:t>
      </w:r>
      <w:r w:rsidRPr="00CF7291">
        <w:rPr>
          <w:sz w:val="24"/>
          <w:szCs w:val="24"/>
        </w:rPr>
        <w:t xml:space="preserve">společným cílům – tomu všemu napomáhá charakter malotřídní </w:t>
      </w:r>
      <w:r w:rsidR="00ED6A78" w:rsidRPr="00CF7291">
        <w:rPr>
          <w:sz w:val="24"/>
          <w:szCs w:val="24"/>
        </w:rPr>
        <w:t>školy,</w:t>
      </w:r>
      <w:r w:rsidR="008D6E60" w:rsidRPr="00CF7291">
        <w:rPr>
          <w:sz w:val="24"/>
          <w:szCs w:val="24"/>
        </w:rPr>
        <w:t xml:space="preserve"> kde se všichni dobře znají. </w:t>
      </w:r>
      <w:r w:rsidRPr="00CF7291">
        <w:rPr>
          <w:sz w:val="24"/>
          <w:szCs w:val="24"/>
        </w:rPr>
        <w:t>Nesmíme zapomenout, že co nejaktivnějšími spolupracovníky by se měli stát rodiče.</w:t>
      </w:r>
    </w:p>
    <w:p w14:paraId="68D72C2C" w14:textId="77777777" w:rsidR="008D6E60" w:rsidRPr="00CF7291" w:rsidRDefault="00114F20" w:rsidP="007B49D8">
      <w:pPr>
        <w:pStyle w:val="Pokraovnseznamu2"/>
        <w:spacing w:line="276" w:lineRule="auto"/>
        <w:ind w:left="426"/>
        <w:jc w:val="both"/>
        <w:rPr>
          <w:sz w:val="24"/>
          <w:szCs w:val="24"/>
        </w:rPr>
      </w:pPr>
      <w:r w:rsidRPr="00CF7291">
        <w:rPr>
          <w:sz w:val="24"/>
          <w:szCs w:val="24"/>
        </w:rPr>
        <w:t>Ke spolupráci patří i kontakty s jinými organizacemi, které se na půdě školy pomáhají starat o žáky školy,</w:t>
      </w:r>
      <w:r w:rsidR="00306F6B" w:rsidRPr="00CF7291">
        <w:rPr>
          <w:sz w:val="24"/>
          <w:szCs w:val="24"/>
        </w:rPr>
        <w:t xml:space="preserve"> a to v době mimo vyučování.</w:t>
      </w:r>
    </w:p>
    <w:p w14:paraId="21C67AB7" w14:textId="77777777" w:rsidR="00114F20" w:rsidRPr="00CF7291" w:rsidRDefault="00114F20" w:rsidP="00FF4F7A">
      <w:pPr>
        <w:pStyle w:val="Nadpis7"/>
        <w:spacing w:before="0" w:line="276" w:lineRule="auto"/>
        <w:rPr>
          <w:rFonts w:ascii="Times New Roman" w:hAnsi="Times New Roman"/>
          <w:b/>
        </w:rPr>
      </w:pPr>
      <w:r w:rsidRPr="00CF7291">
        <w:rPr>
          <w:rFonts w:ascii="Times New Roman" w:hAnsi="Times New Roman"/>
          <w:b/>
        </w:rPr>
        <w:lastRenderedPageBreak/>
        <w:t>Klima školy</w:t>
      </w:r>
    </w:p>
    <w:p w14:paraId="565E7314" w14:textId="77777777" w:rsidR="007E7ECC" w:rsidRPr="00CF7291" w:rsidRDefault="00114F20" w:rsidP="007B49D8">
      <w:pPr>
        <w:pStyle w:val="Pokraovnseznamu2"/>
        <w:spacing w:line="276" w:lineRule="auto"/>
        <w:ind w:left="426"/>
        <w:jc w:val="both"/>
        <w:rPr>
          <w:b/>
          <w:sz w:val="24"/>
          <w:szCs w:val="24"/>
        </w:rPr>
      </w:pPr>
      <w:r w:rsidRPr="00CF7291">
        <w:rPr>
          <w:sz w:val="24"/>
          <w:szCs w:val="24"/>
        </w:rPr>
        <w:t xml:space="preserve">Velký význam pro úspěšnost školy má její atmosféra. Od estetičnosti prostředí přes mezilidské vztahy, pozitivní školní tradice a rituály, symboly až po pocit </w:t>
      </w:r>
      <w:r w:rsidR="00D9475B" w:rsidRPr="00CF7291">
        <w:rPr>
          <w:sz w:val="24"/>
          <w:szCs w:val="24"/>
        </w:rPr>
        <w:t>bezpečí a jistoty. Š</w:t>
      </w:r>
      <w:r w:rsidRPr="00CF7291">
        <w:rPr>
          <w:sz w:val="24"/>
          <w:szCs w:val="24"/>
        </w:rPr>
        <w:t>kola je přípravou na živ</w:t>
      </w:r>
      <w:r w:rsidR="00D9475B" w:rsidRPr="00CF7291">
        <w:rPr>
          <w:sz w:val="24"/>
          <w:szCs w:val="24"/>
        </w:rPr>
        <w:t xml:space="preserve">ot. </w:t>
      </w:r>
      <w:r w:rsidRPr="00CF7291">
        <w:rPr>
          <w:b/>
          <w:sz w:val="24"/>
          <w:szCs w:val="24"/>
        </w:rPr>
        <w:t xml:space="preserve"> </w:t>
      </w:r>
    </w:p>
    <w:p w14:paraId="0071B3BD" w14:textId="77777777" w:rsidR="00D9475B" w:rsidRPr="00CF7291" w:rsidRDefault="00D9475B" w:rsidP="00FF4F7A">
      <w:pPr>
        <w:pStyle w:val="Nadpis7"/>
        <w:spacing w:before="0" w:line="276" w:lineRule="auto"/>
        <w:rPr>
          <w:rFonts w:ascii="Times New Roman" w:hAnsi="Times New Roman"/>
          <w:b/>
        </w:rPr>
      </w:pPr>
      <w:r w:rsidRPr="00CF7291">
        <w:rPr>
          <w:rFonts w:ascii="Times New Roman" w:hAnsi="Times New Roman"/>
          <w:b/>
        </w:rPr>
        <w:t>Všestrannost i preference</w:t>
      </w:r>
    </w:p>
    <w:p w14:paraId="25091B99" w14:textId="26570908" w:rsidR="00075BC0" w:rsidRPr="00CF7291" w:rsidRDefault="00D9475B" w:rsidP="007B49D8">
      <w:pPr>
        <w:pStyle w:val="Pokraovnseznamu2"/>
        <w:spacing w:line="276" w:lineRule="auto"/>
        <w:ind w:left="426"/>
        <w:jc w:val="both"/>
        <w:rPr>
          <w:sz w:val="24"/>
          <w:szCs w:val="24"/>
        </w:rPr>
      </w:pPr>
      <w:r w:rsidRPr="00CF7291">
        <w:rPr>
          <w:sz w:val="24"/>
          <w:szCs w:val="24"/>
        </w:rPr>
        <w:t>Celková koncepce vychází z toho, že ústředním cílem školy je přispět k výchově odpovědného, sociálně tolerantního občana vybaveného základními vědomostmi a hlavně dovednostmi. Zákl</w:t>
      </w:r>
      <w:r w:rsidR="00C872B2" w:rsidRPr="00CF7291">
        <w:rPr>
          <w:sz w:val="24"/>
          <w:szCs w:val="24"/>
        </w:rPr>
        <w:t>adní škola j</w:t>
      </w:r>
      <w:r w:rsidR="008D6E60" w:rsidRPr="00CF7291">
        <w:rPr>
          <w:sz w:val="24"/>
          <w:szCs w:val="24"/>
        </w:rPr>
        <w:t>e o</w:t>
      </w:r>
      <w:r w:rsidR="00B67E21">
        <w:rPr>
          <w:sz w:val="24"/>
          <w:szCs w:val="24"/>
        </w:rPr>
        <w:t> </w:t>
      </w:r>
      <w:r w:rsidR="008D6E60" w:rsidRPr="00CF7291">
        <w:rPr>
          <w:sz w:val="24"/>
          <w:szCs w:val="24"/>
        </w:rPr>
        <w:t xml:space="preserve">všestrannosti. </w:t>
      </w:r>
    </w:p>
    <w:p w14:paraId="6974906D" w14:textId="77777777" w:rsidR="00B24179" w:rsidRPr="00CF7291" w:rsidRDefault="00B24179" w:rsidP="007B49D8">
      <w:pPr>
        <w:pStyle w:val="Sekundrnnadpis"/>
      </w:pPr>
      <w:r w:rsidRPr="00CF7291">
        <w:t>Vzdělávání žáků se speciálními vzdělávacími potřebami</w:t>
      </w:r>
    </w:p>
    <w:p w14:paraId="37D594C1" w14:textId="77777777" w:rsidR="00081EEC" w:rsidRPr="00CF7291" w:rsidRDefault="00B24179" w:rsidP="00075BC0">
      <w:pPr>
        <w:spacing w:after="240" w:line="276" w:lineRule="auto"/>
        <w:jc w:val="both"/>
        <w:rPr>
          <w:sz w:val="24"/>
          <w:szCs w:val="24"/>
        </w:rPr>
      </w:pPr>
      <w:r w:rsidRPr="00CF7291">
        <w:rPr>
          <w:sz w:val="24"/>
          <w:szCs w:val="24"/>
        </w:rPr>
        <w:t>Žákům se speciálními vzdělávacími potřebami poskytujeme na naší škole podpůrná opatření. Podpůrná opatření prvního stupně, představují minimální úpravu metod, organizace a hodnocení vzdělávání a jsou poskytována žákům, u kterých se projevuje potřeba úprav ve vzdělávání nebo školských slu</w:t>
      </w:r>
      <w:r w:rsidR="00955345" w:rsidRPr="00CF7291">
        <w:rPr>
          <w:sz w:val="24"/>
          <w:szCs w:val="24"/>
        </w:rPr>
        <w:t>žbách či zapojení v kolektivu. Těmto žákům vytváříme plán pedagogické podpory (PLPP), kde stanovíme cíle, podpůrná opatření ve škole, při domácí přípravě. PLPP vyhodnotíme v pololetí a na konci školního roku.</w:t>
      </w:r>
    </w:p>
    <w:p w14:paraId="17B88888" w14:textId="77777777" w:rsidR="00B24179" w:rsidRPr="00CF7291" w:rsidRDefault="00B24179" w:rsidP="00FF4F7A">
      <w:pPr>
        <w:spacing w:after="240" w:line="276" w:lineRule="auto"/>
        <w:rPr>
          <w:b/>
          <w:sz w:val="24"/>
          <w:szCs w:val="24"/>
        </w:rPr>
      </w:pPr>
      <w:r w:rsidRPr="00CF7291">
        <w:rPr>
          <w:b/>
          <w:sz w:val="24"/>
          <w:szCs w:val="24"/>
        </w:rPr>
        <w:t>Individuální vzdělávací plán pro žáka se speciálními vzdělávacími potřebami (IVP)</w:t>
      </w:r>
    </w:p>
    <w:p w14:paraId="1D5A89C6" w14:textId="77777777" w:rsidR="00B24179" w:rsidRPr="00CF7291" w:rsidRDefault="00B24179" w:rsidP="00075BC0">
      <w:pPr>
        <w:spacing w:line="276" w:lineRule="auto"/>
        <w:jc w:val="both"/>
        <w:rPr>
          <w:sz w:val="24"/>
          <w:szCs w:val="24"/>
        </w:rPr>
      </w:pPr>
      <w:r w:rsidRPr="00CF7291">
        <w:rPr>
          <w:sz w:val="24"/>
          <w:szCs w:val="24"/>
        </w:rPr>
        <w:t>Vyžadují-li to speciální vzdělávací potřeby žáka, a to na základě doporučení ŠPZ a písemného informovaného souhlasu zákonného zástupce žáka, od druhého stupně přiznaných podpůrných opatření, zpracovává škola IVP.</w:t>
      </w:r>
    </w:p>
    <w:p w14:paraId="35642588" w14:textId="77777777" w:rsidR="00FF4F7A" w:rsidRPr="00CF7291" w:rsidRDefault="00FF4F7A" w:rsidP="00075BC0">
      <w:pPr>
        <w:spacing w:line="276" w:lineRule="auto"/>
        <w:jc w:val="both"/>
        <w:rPr>
          <w:sz w:val="24"/>
          <w:szCs w:val="24"/>
        </w:rPr>
      </w:pPr>
    </w:p>
    <w:p w14:paraId="5E009983" w14:textId="740240A9" w:rsidR="00B24179" w:rsidRPr="00CF7291" w:rsidRDefault="00B24179" w:rsidP="00075BC0">
      <w:pPr>
        <w:spacing w:line="276" w:lineRule="auto"/>
        <w:jc w:val="both"/>
        <w:rPr>
          <w:sz w:val="24"/>
          <w:szCs w:val="24"/>
        </w:rPr>
      </w:pPr>
      <w:r w:rsidRPr="00CF7291">
        <w:rPr>
          <w:sz w:val="24"/>
          <w:szCs w:val="24"/>
        </w:rPr>
        <w:t>Individuální vzdělávací plán je závazným dokumentem vycházejícím ze ŠVP a RVP ZV, obsahuje údaje o</w:t>
      </w:r>
      <w:r w:rsidR="00B67E21">
        <w:rPr>
          <w:sz w:val="24"/>
          <w:szCs w:val="24"/>
        </w:rPr>
        <w:t> </w:t>
      </w:r>
      <w:r w:rsidRPr="00CF7291">
        <w:rPr>
          <w:sz w:val="24"/>
          <w:szCs w:val="24"/>
        </w:rPr>
        <w:t xml:space="preserve">skladbě druhů a stupňů podpůrných opatření poskytovaných v kombinaci s tímto plánem. </w:t>
      </w:r>
    </w:p>
    <w:p w14:paraId="33F4B3A1" w14:textId="3D561E93" w:rsidR="000D5C16" w:rsidRPr="00CF7291" w:rsidRDefault="00B24179" w:rsidP="00075BC0">
      <w:pPr>
        <w:spacing w:line="276" w:lineRule="auto"/>
        <w:jc w:val="both"/>
        <w:rPr>
          <w:sz w:val="24"/>
          <w:szCs w:val="24"/>
        </w:rPr>
      </w:pPr>
      <w:r w:rsidRPr="00CF7291">
        <w:rPr>
          <w:sz w:val="24"/>
          <w:szCs w:val="24"/>
        </w:rPr>
        <w:t>V IVP jsou uvedeny informace zejména o</w:t>
      </w:r>
      <w:r w:rsidR="000D5C16" w:rsidRPr="00CF7291">
        <w:rPr>
          <w:sz w:val="24"/>
          <w:szCs w:val="24"/>
        </w:rPr>
        <w:t>:</w:t>
      </w:r>
    </w:p>
    <w:p w14:paraId="30C3E4AD" w14:textId="77777777" w:rsidR="00FF4F7A" w:rsidRPr="00CF7291" w:rsidRDefault="00FF4F7A" w:rsidP="00075BC0">
      <w:pPr>
        <w:spacing w:line="276" w:lineRule="auto"/>
        <w:jc w:val="both"/>
        <w:rPr>
          <w:sz w:val="24"/>
          <w:szCs w:val="24"/>
        </w:rPr>
      </w:pPr>
    </w:p>
    <w:p w14:paraId="66287E23" w14:textId="77777777" w:rsidR="00B24179" w:rsidRPr="00CF7291" w:rsidRDefault="00B24179" w:rsidP="007B49D8">
      <w:pPr>
        <w:spacing w:line="276" w:lineRule="auto"/>
        <w:ind w:left="709"/>
        <w:jc w:val="both"/>
        <w:rPr>
          <w:sz w:val="24"/>
          <w:szCs w:val="24"/>
        </w:rPr>
      </w:pPr>
      <w:r w:rsidRPr="00CF7291">
        <w:rPr>
          <w:sz w:val="24"/>
          <w:szCs w:val="24"/>
        </w:rPr>
        <w:t xml:space="preserve">a) úpravách obsahu vzdělávání žáka </w:t>
      </w:r>
    </w:p>
    <w:p w14:paraId="3A7BF4E2" w14:textId="77777777" w:rsidR="00B24179" w:rsidRPr="00CF7291" w:rsidRDefault="00B24179" w:rsidP="007B49D8">
      <w:pPr>
        <w:spacing w:line="276" w:lineRule="auto"/>
        <w:ind w:left="709"/>
        <w:jc w:val="both"/>
        <w:rPr>
          <w:sz w:val="24"/>
          <w:szCs w:val="24"/>
        </w:rPr>
      </w:pPr>
      <w:r w:rsidRPr="00CF7291">
        <w:rPr>
          <w:sz w:val="24"/>
          <w:szCs w:val="24"/>
        </w:rPr>
        <w:t xml:space="preserve">b) časovém a obsahovém rozvržení vzdělávání </w:t>
      </w:r>
    </w:p>
    <w:p w14:paraId="406E58B8" w14:textId="77777777" w:rsidR="00B24179" w:rsidRPr="00CF7291" w:rsidRDefault="00B24179" w:rsidP="007B49D8">
      <w:pPr>
        <w:spacing w:line="276" w:lineRule="auto"/>
        <w:ind w:left="709"/>
        <w:jc w:val="both"/>
        <w:rPr>
          <w:sz w:val="24"/>
          <w:szCs w:val="24"/>
        </w:rPr>
      </w:pPr>
      <w:r w:rsidRPr="00CF7291">
        <w:rPr>
          <w:sz w:val="24"/>
          <w:szCs w:val="24"/>
        </w:rPr>
        <w:t>c) úpravách metod a forem výuky a hodnocení žáka</w:t>
      </w:r>
    </w:p>
    <w:p w14:paraId="644E63C8" w14:textId="77777777" w:rsidR="00B24179" w:rsidRPr="00CF7291" w:rsidRDefault="00B24179" w:rsidP="007B49D8">
      <w:pPr>
        <w:spacing w:line="276" w:lineRule="auto"/>
        <w:ind w:left="709"/>
        <w:jc w:val="both"/>
        <w:rPr>
          <w:sz w:val="24"/>
          <w:szCs w:val="24"/>
        </w:rPr>
      </w:pPr>
      <w:r w:rsidRPr="00CF7291">
        <w:rPr>
          <w:sz w:val="24"/>
          <w:szCs w:val="24"/>
        </w:rPr>
        <w:t>d) případné úpravě výstupů ze vzdělávání žáka</w:t>
      </w:r>
    </w:p>
    <w:p w14:paraId="2E56E0CD" w14:textId="77777777" w:rsidR="00FF4F7A" w:rsidRPr="00CF7291" w:rsidRDefault="00FF4F7A" w:rsidP="00075BC0">
      <w:pPr>
        <w:spacing w:line="276" w:lineRule="auto"/>
        <w:jc w:val="both"/>
        <w:rPr>
          <w:sz w:val="24"/>
          <w:szCs w:val="24"/>
        </w:rPr>
      </w:pPr>
    </w:p>
    <w:p w14:paraId="55FAD696" w14:textId="23CB6FEB" w:rsidR="00B24179" w:rsidRPr="00CF7291" w:rsidRDefault="00B24179" w:rsidP="00075BC0">
      <w:pPr>
        <w:spacing w:line="276" w:lineRule="auto"/>
        <w:jc w:val="both"/>
        <w:rPr>
          <w:sz w:val="24"/>
          <w:szCs w:val="24"/>
        </w:rPr>
      </w:pPr>
      <w:r w:rsidRPr="00CF7291">
        <w:rPr>
          <w:sz w:val="24"/>
          <w:szCs w:val="24"/>
        </w:rPr>
        <w:t>Individuální plán obsahuje jméno pedagogického pracovníka ŠPZ, se kterým škola spolupracuje. Je</w:t>
      </w:r>
      <w:r w:rsidR="00B67E21">
        <w:rPr>
          <w:sz w:val="24"/>
          <w:szCs w:val="24"/>
        </w:rPr>
        <w:t> </w:t>
      </w:r>
      <w:r w:rsidRPr="00CF7291">
        <w:rPr>
          <w:sz w:val="24"/>
          <w:szCs w:val="24"/>
        </w:rPr>
        <w:t>zpracován nejpozději do jednoho měsíce ode dne kdy škola obdržela doporučení a žádost zákonného zástupce, může být doplňován a upravován v průběhu celého roku podle potřeb žáka. Zpracovává se ve</w:t>
      </w:r>
      <w:r w:rsidR="00B67E21">
        <w:rPr>
          <w:sz w:val="24"/>
          <w:szCs w:val="24"/>
        </w:rPr>
        <w:t> </w:t>
      </w:r>
      <w:r w:rsidRPr="00CF7291">
        <w:rPr>
          <w:sz w:val="24"/>
          <w:szCs w:val="24"/>
        </w:rPr>
        <w:t xml:space="preserve">spolupráci se ŠPZ, zákonným zástupcem žáka a pedagogickými pracovníky. Zpracování a provádění IVP zajišťuje ředitel školy, jsou s ním seznámeni všichni vyučující žáka, žák, zákonný zástupce, který tuto skutečnost potvrdí svým podpisem. ŠPZ ve spolupráci se školou sleduje a nejméně jednou ročně vyhodnocuje jeho naplňování. </w:t>
      </w:r>
    </w:p>
    <w:p w14:paraId="13072897" w14:textId="77777777" w:rsidR="00B24179" w:rsidRPr="00CF7291" w:rsidRDefault="00B24179" w:rsidP="00075BC0">
      <w:pPr>
        <w:spacing w:line="276" w:lineRule="auto"/>
        <w:jc w:val="both"/>
        <w:rPr>
          <w:sz w:val="24"/>
          <w:szCs w:val="24"/>
        </w:rPr>
      </w:pPr>
      <w:r w:rsidRPr="00CF7291">
        <w:rPr>
          <w:sz w:val="24"/>
          <w:szCs w:val="24"/>
        </w:rPr>
        <w:t xml:space="preserve">Na základě doporučení ŠPZ poskytuje podporu žákovi asistent pedagoga, který pomáhá jinému pedagogickému pracovníkovi při organizaci a realizaci vzdělávání. Pracuje dle potřeby s žákem nebo s ostatními žáky třídy, podle pokynů pedagogického pracovníka a ve spolupráci s ním. </w:t>
      </w:r>
    </w:p>
    <w:p w14:paraId="14ACD225" w14:textId="77777777" w:rsidR="00B24179" w:rsidRPr="00CF7291" w:rsidRDefault="00B24179" w:rsidP="00075BC0">
      <w:pPr>
        <w:spacing w:line="276" w:lineRule="auto"/>
        <w:jc w:val="both"/>
        <w:rPr>
          <w:sz w:val="24"/>
          <w:szCs w:val="24"/>
        </w:rPr>
      </w:pPr>
    </w:p>
    <w:p w14:paraId="45068C24" w14:textId="77777777" w:rsidR="00B24179" w:rsidRPr="00CF7291" w:rsidRDefault="00B24179" w:rsidP="00075BC0">
      <w:pPr>
        <w:spacing w:line="276" w:lineRule="auto"/>
        <w:jc w:val="both"/>
        <w:rPr>
          <w:b/>
          <w:iCs/>
          <w:sz w:val="24"/>
          <w:szCs w:val="24"/>
        </w:rPr>
      </w:pPr>
      <w:r w:rsidRPr="00CF7291">
        <w:rPr>
          <w:b/>
          <w:iCs/>
          <w:sz w:val="24"/>
          <w:szCs w:val="24"/>
        </w:rPr>
        <w:t>K úpravám vzdělávacích obsahů, stanovených v ŠVP dochází v IVP žáků s přiznanými podpůrnými opatřeními od třetího stupně. To znamená, že části vzdělávacích obsahů některých oborů lze nahradit jinými vzdělávacími obsahy nebo celý vzdělávací obsah některého vzdělávacího oboru lze nahradit obsahem jiného vzdělávacího oboru.</w:t>
      </w:r>
    </w:p>
    <w:p w14:paraId="1F3455B0" w14:textId="77777777" w:rsidR="00B24179" w:rsidRPr="00CF7291" w:rsidRDefault="00B24179" w:rsidP="00075BC0">
      <w:pPr>
        <w:spacing w:line="276" w:lineRule="auto"/>
        <w:jc w:val="both"/>
        <w:rPr>
          <w:b/>
          <w:iCs/>
          <w:sz w:val="24"/>
          <w:szCs w:val="24"/>
        </w:rPr>
      </w:pPr>
    </w:p>
    <w:p w14:paraId="35C7F8E9" w14:textId="77777777" w:rsidR="00B24179" w:rsidRPr="00CF7291" w:rsidRDefault="00B24179" w:rsidP="00075BC0">
      <w:pPr>
        <w:spacing w:line="276" w:lineRule="auto"/>
        <w:jc w:val="both"/>
        <w:rPr>
          <w:b/>
          <w:iCs/>
          <w:sz w:val="24"/>
          <w:szCs w:val="24"/>
        </w:rPr>
      </w:pPr>
      <w:r w:rsidRPr="00CF7291">
        <w:rPr>
          <w:b/>
          <w:iCs/>
          <w:sz w:val="24"/>
          <w:szCs w:val="24"/>
        </w:rPr>
        <w:lastRenderedPageBreak/>
        <w:t>Pro úspěšné vzdělávání těchto žáků na naší škole zabezpečujeme:</w:t>
      </w:r>
    </w:p>
    <w:p w14:paraId="74DC878A" w14:textId="4E915DD7" w:rsidR="00B24179" w:rsidRPr="00CF7291" w:rsidRDefault="00B24179" w:rsidP="004B0A68">
      <w:pPr>
        <w:pStyle w:val="Odstavecseseznamem"/>
        <w:numPr>
          <w:ilvl w:val="0"/>
          <w:numId w:val="121"/>
        </w:numPr>
        <w:suppressAutoHyphens w:val="0"/>
        <w:overflowPunct/>
        <w:autoSpaceDE/>
        <w:spacing w:before="240" w:after="200" w:line="276" w:lineRule="auto"/>
        <w:contextualSpacing/>
        <w:jc w:val="both"/>
        <w:textAlignment w:val="auto"/>
        <w:rPr>
          <w:sz w:val="24"/>
          <w:szCs w:val="24"/>
        </w:rPr>
      </w:pPr>
      <w:r w:rsidRPr="00CF7291">
        <w:rPr>
          <w:sz w:val="24"/>
          <w:szCs w:val="24"/>
        </w:rPr>
        <w:t>uplatňování principu diferenciace a individualizace vzdělávacího procesu při organizaci činností a</w:t>
      </w:r>
      <w:r w:rsidR="00B67E21">
        <w:rPr>
          <w:sz w:val="24"/>
          <w:szCs w:val="24"/>
        </w:rPr>
        <w:t> </w:t>
      </w:r>
      <w:r w:rsidRPr="00CF7291">
        <w:rPr>
          <w:sz w:val="24"/>
          <w:szCs w:val="24"/>
        </w:rPr>
        <w:t>při stanovování obsahu, forem i metod výuky</w:t>
      </w:r>
    </w:p>
    <w:p w14:paraId="3BDBF961" w14:textId="434D22CC" w:rsidR="00B24179" w:rsidRPr="00CF7291" w:rsidRDefault="00B24179" w:rsidP="004B0A68">
      <w:pPr>
        <w:pStyle w:val="Odstavecseseznamem"/>
        <w:numPr>
          <w:ilvl w:val="0"/>
          <w:numId w:val="121"/>
        </w:numPr>
        <w:suppressAutoHyphens w:val="0"/>
        <w:overflowPunct/>
        <w:autoSpaceDE/>
        <w:spacing w:before="240" w:after="200" w:line="276" w:lineRule="auto"/>
        <w:contextualSpacing/>
        <w:jc w:val="both"/>
        <w:textAlignment w:val="auto"/>
        <w:rPr>
          <w:sz w:val="24"/>
          <w:szCs w:val="24"/>
        </w:rPr>
      </w:pPr>
      <w:r w:rsidRPr="00CF7291">
        <w:rPr>
          <w:sz w:val="24"/>
          <w:szCs w:val="24"/>
        </w:rPr>
        <w:t>naplňujeme všechna stanovená podpůrná opatření při vzdělávání žáků</w:t>
      </w:r>
    </w:p>
    <w:p w14:paraId="2EDF0FDE" w14:textId="157136B5" w:rsidR="00B24179" w:rsidRPr="00CF7291" w:rsidRDefault="00B24179" w:rsidP="004B0A68">
      <w:pPr>
        <w:pStyle w:val="Odstavecseseznamem"/>
        <w:numPr>
          <w:ilvl w:val="0"/>
          <w:numId w:val="121"/>
        </w:numPr>
        <w:suppressAutoHyphens w:val="0"/>
        <w:overflowPunct/>
        <w:autoSpaceDE/>
        <w:spacing w:before="240" w:after="200" w:line="276" w:lineRule="auto"/>
        <w:contextualSpacing/>
        <w:jc w:val="both"/>
        <w:textAlignment w:val="auto"/>
        <w:rPr>
          <w:sz w:val="24"/>
          <w:szCs w:val="24"/>
        </w:rPr>
      </w:pPr>
      <w:r w:rsidRPr="00CF7291">
        <w:rPr>
          <w:sz w:val="24"/>
          <w:szCs w:val="24"/>
        </w:rPr>
        <w:t>při vzdělávání žáka, který nemůže vnímat řeč sluchem, jako součást podpůrných opatření vzdělávání v komunikačním systému, který odpovídá jeho potřebám a s jehož užíváním má zkušenost</w:t>
      </w:r>
    </w:p>
    <w:p w14:paraId="7BA4D275" w14:textId="334C84DD" w:rsidR="00B24179" w:rsidRPr="00CF7291" w:rsidRDefault="00B24179" w:rsidP="004B0A68">
      <w:pPr>
        <w:pStyle w:val="Odstavecseseznamem"/>
        <w:numPr>
          <w:ilvl w:val="0"/>
          <w:numId w:val="121"/>
        </w:numPr>
        <w:suppressAutoHyphens w:val="0"/>
        <w:overflowPunct/>
        <w:autoSpaceDE/>
        <w:spacing w:before="240" w:after="200" w:line="276" w:lineRule="auto"/>
        <w:contextualSpacing/>
        <w:jc w:val="both"/>
        <w:textAlignment w:val="auto"/>
        <w:rPr>
          <w:sz w:val="24"/>
          <w:szCs w:val="24"/>
        </w:rPr>
      </w:pPr>
      <w:r w:rsidRPr="00CF7291">
        <w:rPr>
          <w:sz w:val="24"/>
          <w:szCs w:val="24"/>
        </w:rPr>
        <w:t>při vzdělávání žáka, který při komunikaci využívá prostředky alternativní nebo augmentativní komunikace, jako součást podpůrných opatření vzdělávání v komunikačním systému, který odpovídá jeho vzdělávacím potřebám</w:t>
      </w:r>
    </w:p>
    <w:p w14:paraId="6CD9F2FB" w14:textId="1991DFBA" w:rsidR="00B24179" w:rsidRPr="00CF7291" w:rsidRDefault="00B24179" w:rsidP="004B0A68">
      <w:pPr>
        <w:pStyle w:val="Odstavecseseznamem"/>
        <w:numPr>
          <w:ilvl w:val="0"/>
          <w:numId w:val="121"/>
        </w:numPr>
        <w:suppressAutoHyphens w:val="0"/>
        <w:overflowPunct/>
        <w:autoSpaceDE/>
        <w:spacing w:before="240" w:after="200" w:line="276" w:lineRule="auto"/>
        <w:contextualSpacing/>
        <w:jc w:val="both"/>
        <w:textAlignment w:val="auto"/>
        <w:rPr>
          <w:sz w:val="24"/>
          <w:szCs w:val="24"/>
        </w:rPr>
      </w:pPr>
      <w:r w:rsidRPr="00CF7291">
        <w:rPr>
          <w:sz w:val="24"/>
          <w:szCs w:val="24"/>
        </w:rPr>
        <w:t>v odůvodněných případech odlišnou délku vyučovacích hodin pro žáky se speciálními vzdělávacími potřebami nebo dělení a spojování vyučovacích hodin</w:t>
      </w:r>
    </w:p>
    <w:p w14:paraId="6B6AC029" w14:textId="0C409EB4" w:rsidR="00B24179" w:rsidRPr="00CF7291" w:rsidRDefault="00B24179" w:rsidP="004B0A68">
      <w:pPr>
        <w:pStyle w:val="Odstavecseseznamem"/>
        <w:numPr>
          <w:ilvl w:val="0"/>
          <w:numId w:val="121"/>
        </w:numPr>
        <w:suppressAutoHyphens w:val="0"/>
        <w:overflowPunct/>
        <w:autoSpaceDE/>
        <w:spacing w:before="240" w:after="200" w:line="276" w:lineRule="auto"/>
        <w:contextualSpacing/>
        <w:jc w:val="both"/>
        <w:textAlignment w:val="auto"/>
        <w:rPr>
          <w:sz w:val="24"/>
          <w:szCs w:val="24"/>
        </w:rPr>
      </w:pPr>
      <w:r w:rsidRPr="00CF7291">
        <w:rPr>
          <w:sz w:val="24"/>
          <w:szCs w:val="24"/>
        </w:rPr>
        <w:t>formativní hodnocení vzdělávání žáků se speciálními vzdělávacími potřebami</w:t>
      </w:r>
    </w:p>
    <w:p w14:paraId="2B4B1BB9" w14:textId="26151D19" w:rsidR="00B24179" w:rsidRPr="00CF7291" w:rsidRDefault="00B24179" w:rsidP="004B0A68">
      <w:pPr>
        <w:pStyle w:val="Odstavecseseznamem"/>
        <w:numPr>
          <w:ilvl w:val="0"/>
          <w:numId w:val="121"/>
        </w:numPr>
        <w:suppressAutoHyphens w:val="0"/>
        <w:overflowPunct/>
        <w:autoSpaceDE/>
        <w:spacing w:before="240" w:after="200" w:line="276" w:lineRule="auto"/>
        <w:contextualSpacing/>
        <w:jc w:val="both"/>
        <w:textAlignment w:val="auto"/>
        <w:rPr>
          <w:sz w:val="24"/>
          <w:szCs w:val="24"/>
        </w:rPr>
      </w:pPr>
      <w:r w:rsidRPr="00CF7291">
        <w:rPr>
          <w:sz w:val="24"/>
          <w:szCs w:val="24"/>
        </w:rPr>
        <w:t>spolupráci se zákonnými zástupci žáka, školskými poradenskými zařízeními a odbornými pracovníky školního poradenského pracoviště, v případě potřeby spolupráci s odborníky mimo oblast školství (zejména při tvorbě IVP)</w:t>
      </w:r>
    </w:p>
    <w:p w14:paraId="14E6F3A3" w14:textId="39C9E848" w:rsidR="00B24179" w:rsidRPr="00CF7291" w:rsidRDefault="00B24179" w:rsidP="004B0A68">
      <w:pPr>
        <w:pStyle w:val="Odstavecseseznamem"/>
        <w:numPr>
          <w:ilvl w:val="0"/>
          <w:numId w:val="121"/>
        </w:numPr>
        <w:suppressAutoHyphens w:val="0"/>
        <w:overflowPunct/>
        <w:autoSpaceDE/>
        <w:spacing w:before="240" w:after="200" w:line="276" w:lineRule="auto"/>
        <w:contextualSpacing/>
        <w:jc w:val="both"/>
        <w:textAlignment w:val="auto"/>
        <w:rPr>
          <w:sz w:val="24"/>
          <w:szCs w:val="24"/>
        </w:rPr>
      </w:pPr>
      <w:r w:rsidRPr="00CF7291">
        <w:rPr>
          <w:sz w:val="24"/>
          <w:szCs w:val="24"/>
        </w:rPr>
        <w:t xml:space="preserve">pravidelné proškolování pedagogického sboru k této problematice na seminářích pořádaných akreditovanými pracovišti MŠMT ČR. Zde se učitelé seznamují s metodami a </w:t>
      </w:r>
      <w:r w:rsidR="00ED6A78" w:rsidRPr="00CF7291">
        <w:rPr>
          <w:sz w:val="24"/>
          <w:szCs w:val="24"/>
        </w:rPr>
        <w:t>prostředky,</w:t>
      </w:r>
      <w:r w:rsidRPr="00CF7291">
        <w:rPr>
          <w:sz w:val="24"/>
          <w:szCs w:val="24"/>
        </w:rPr>
        <w:t xml:space="preserve"> jak se žáky pracovat, přispívají k vyšší odbornosti učitelů na naší škole</w:t>
      </w:r>
    </w:p>
    <w:p w14:paraId="7B1D7493" w14:textId="3D2282D4" w:rsidR="00B24179" w:rsidRPr="00CF7291" w:rsidRDefault="00B24179" w:rsidP="004B0A68">
      <w:pPr>
        <w:pStyle w:val="Odstavecseseznamem"/>
        <w:numPr>
          <w:ilvl w:val="0"/>
          <w:numId w:val="121"/>
        </w:numPr>
        <w:suppressAutoHyphens w:val="0"/>
        <w:overflowPunct/>
        <w:autoSpaceDE/>
        <w:spacing w:before="240" w:after="200" w:line="276" w:lineRule="auto"/>
        <w:contextualSpacing/>
        <w:jc w:val="both"/>
        <w:textAlignment w:val="auto"/>
        <w:rPr>
          <w:sz w:val="24"/>
          <w:szCs w:val="24"/>
        </w:rPr>
      </w:pPr>
      <w:r w:rsidRPr="00CF7291">
        <w:rPr>
          <w:sz w:val="24"/>
          <w:szCs w:val="24"/>
        </w:rPr>
        <w:t>reedukaci, která probíhá jak v přímém vyučování, tak v malých skupinách žáků v odpoledních hodinách</w:t>
      </w:r>
      <w:r w:rsidR="000D5C16" w:rsidRPr="00CF7291">
        <w:rPr>
          <w:sz w:val="24"/>
          <w:szCs w:val="24"/>
        </w:rPr>
        <w:t>.</w:t>
      </w:r>
    </w:p>
    <w:p w14:paraId="3940E028" w14:textId="77777777" w:rsidR="000D5C16" w:rsidRPr="00CF7291" w:rsidRDefault="000D5C16" w:rsidP="007B49D8">
      <w:pPr>
        <w:pStyle w:val="Odstavecseseznamem"/>
        <w:suppressAutoHyphens w:val="0"/>
        <w:overflowPunct/>
        <w:autoSpaceDE/>
        <w:spacing w:after="200" w:line="276" w:lineRule="auto"/>
        <w:ind w:left="720"/>
        <w:contextualSpacing/>
        <w:jc w:val="both"/>
        <w:textAlignment w:val="auto"/>
        <w:rPr>
          <w:sz w:val="24"/>
          <w:szCs w:val="24"/>
        </w:rPr>
      </w:pPr>
    </w:p>
    <w:p w14:paraId="340E2CBB" w14:textId="77777777" w:rsidR="00B24179" w:rsidRPr="00CF7291" w:rsidRDefault="00B24179" w:rsidP="007B49D8">
      <w:pPr>
        <w:pStyle w:val="Odstavecseseznamem"/>
        <w:spacing w:line="276" w:lineRule="auto"/>
        <w:ind w:left="0"/>
        <w:rPr>
          <w:b/>
          <w:sz w:val="24"/>
          <w:szCs w:val="24"/>
        </w:rPr>
      </w:pPr>
      <w:r w:rsidRPr="00CF7291">
        <w:rPr>
          <w:b/>
          <w:sz w:val="24"/>
          <w:szCs w:val="24"/>
        </w:rPr>
        <w:t>Při práci s těmito žáky je ve všech předmětech uplatňován diferencovaný přístup podle individuálních schopností žáka. Žáci používají vhodně přizpůsobené moderní pracovní materiály, specifické pomůcky a alternativní metody učení. Často se mění rytmus práce, náplň, zařazují se oddechové chvilky, využívají se výukové počítačové programy. Žákům je poskytována okamžitá zpětná vazba, motivace pozitivním hodnocením, vytváření podmínek, aby žák zažil úspěch. Klademe důraz na logickou provázanost a smysluplnost vzdělávacího obsahu.</w:t>
      </w:r>
    </w:p>
    <w:p w14:paraId="1ED6C931" w14:textId="77777777" w:rsidR="00B24179" w:rsidRPr="00CF7291" w:rsidRDefault="00B24179" w:rsidP="00075BC0">
      <w:pPr>
        <w:spacing w:line="276" w:lineRule="auto"/>
        <w:rPr>
          <w:b/>
          <w:sz w:val="24"/>
          <w:szCs w:val="24"/>
        </w:rPr>
      </w:pPr>
    </w:p>
    <w:p w14:paraId="30F12CAD" w14:textId="77777777" w:rsidR="00B24179" w:rsidRPr="00CF7291" w:rsidRDefault="00B24179" w:rsidP="007B49D8">
      <w:pPr>
        <w:pStyle w:val="Sekundrnnadpis"/>
      </w:pPr>
      <w:r w:rsidRPr="00CF7291">
        <w:t>Vzdělávání žáků nadaných a mimořádně nadaných</w:t>
      </w:r>
    </w:p>
    <w:p w14:paraId="2F4BB474" w14:textId="017BB942" w:rsidR="00B24179" w:rsidRPr="00CF7291" w:rsidRDefault="00B24179" w:rsidP="00075BC0">
      <w:pPr>
        <w:spacing w:line="276" w:lineRule="auto"/>
        <w:jc w:val="both"/>
        <w:rPr>
          <w:sz w:val="24"/>
          <w:szCs w:val="24"/>
        </w:rPr>
      </w:pPr>
      <w:r w:rsidRPr="00CF7291">
        <w:rPr>
          <w:sz w:val="24"/>
          <w:szCs w:val="24"/>
        </w:rPr>
        <w:t>Nadaným žákem se rozumí jedinec, který při adekvátní podpoře vykazuje ve srovnání s vrstevníky vysokou úroveň v jedné či více oblastech rozumových schopností, v pohybových, manuálních, uměleckých nebo sociálních dovednostech. Za mimořádně nadaného žáka se v souladu s vyhláškou č. 27/2016 Sb. považuje žák, jehož rozložení schopností dosahuje mimořádné úrovně při vysoké tvořivosti v celém okruhu činností nebo v jednotlivých oblastech rozumových schopností. Zjišťování mimořádného nadán</w:t>
      </w:r>
      <w:r w:rsidR="000D5C16" w:rsidRPr="00CF7291">
        <w:rPr>
          <w:sz w:val="24"/>
          <w:szCs w:val="24"/>
        </w:rPr>
        <w:t>í</w:t>
      </w:r>
      <w:r w:rsidRPr="00CF7291">
        <w:rPr>
          <w:sz w:val="24"/>
          <w:szCs w:val="24"/>
        </w:rPr>
        <w:t xml:space="preserve"> včetně vzdělávacích potřeb žáka provádí ŠPZ ve spolupráci se školou.</w:t>
      </w:r>
    </w:p>
    <w:p w14:paraId="4019C1D6" w14:textId="77777777" w:rsidR="00F36A2E" w:rsidRPr="00CF7291" w:rsidRDefault="00F36A2E" w:rsidP="00075BC0">
      <w:pPr>
        <w:spacing w:line="276" w:lineRule="auto"/>
        <w:rPr>
          <w:b/>
          <w:sz w:val="24"/>
          <w:szCs w:val="24"/>
        </w:rPr>
      </w:pPr>
    </w:p>
    <w:p w14:paraId="54696397" w14:textId="55A2DDCF" w:rsidR="000D5C16" w:rsidRPr="00CF7291" w:rsidRDefault="00B24179" w:rsidP="00075BC0">
      <w:pPr>
        <w:spacing w:line="276" w:lineRule="auto"/>
        <w:rPr>
          <w:sz w:val="24"/>
          <w:szCs w:val="24"/>
        </w:rPr>
      </w:pPr>
      <w:r w:rsidRPr="00CF7291">
        <w:rPr>
          <w:b/>
          <w:sz w:val="24"/>
          <w:szCs w:val="24"/>
        </w:rPr>
        <w:t>Individuální vzdělávací plán pro žáka se speciálními vzdělávacími potřebami (IVP)</w:t>
      </w:r>
    </w:p>
    <w:p w14:paraId="2FA8AC8F" w14:textId="77777777" w:rsidR="000D5C16" w:rsidRPr="00CF7291" w:rsidRDefault="000D5C16" w:rsidP="00075BC0">
      <w:pPr>
        <w:spacing w:line="276" w:lineRule="auto"/>
        <w:rPr>
          <w:b/>
          <w:sz w:val="8"/>
          <w:szCs w:val="8"/>
        </w:rPr>
      </w:pPr>
    </w:p>
    <w:p w14:paraId="1132C9B9" w14:textId="77777777" w:rsidR="00B24179" w:rsidRPr="00CF7291" w:rsidRDefault="00B24179" w:rsidP="00075BC0">
      <w:pPr>
        <w:spacing w:line="276" w:lineRule="auto"/>
        <w:jc w:val="both"/>
        <w:rPr>
          <w:sz w:val="24"/>
          <w:szCs w:val="24"/>
        </w:rPr>
      </w:pPr>
      <w:r w:rsidRPr="00CF7291">
        <w:rPr>
          <w:sz w:val="24"/>
          <w:szCs w:val="24"/>
        </w:rPr>
        <w:t>Vyžadují-li to speciální vzdělávací potřeby žáka, a to na základě doporučení ŠPZ a písemného informovaného souhlasu zákonného zástupce žáka, od druhého stupně přiznaných podpůrných opatření, zpracovává škola IVP.</w:t>
      </w:r>
    </w:p>
    <w:p w14:paraId="64716E16" w14:textId="11E0F092" w:rsidR="00B24179" w:rsidRPr="00CF7291" w:rsidRDefault="00B24179" w:rsidP="00075BC0">
      <w:pPr>
        <w:spacing w:line="276" w:lineRule="auto"/>
        <w:jc w:val="both"/>
        <w:rPr>
          <w:sz w:val="24"/>
          <w:szCs w:val="24"/>
        </w:rPr>
      </w:pPr>
      <w:r w:rsidRPr="00CF7291">
        <w:rPr>
          <w:sz w:val="24"/>
          <w:szCs w:val="24"/>
        </w:rPr>
        <w:t>Individuální vzdělávací plán je závazným dokumentem vycházejícím ze ŠVP a RVP ZV, obsahuje údaje o</w:t>
      </w:r>
      <w:r w:rsidR="00B67E21">
        <w:rPr>
          <w:sz w:val="24"/>
          <w:szCs w:val="24"/>
        </w:rPr>
        <w:t> </w:t>
      </w:r>
      <w:r w:rsidRPr="00CF7291">
        <w:rPr>
          <w:sz w:val="24"/>
          <w:szCs w:val="24"/>
        </w:rPr>
        <w:t xml:space="preserve">skladbě druhů a stupňů podpůrných opatření poskytovaných v kombinaci s tímto plánem. </w:t>
      </w:r>
    </w:p>
    <w:p w14:paraId="6BB5F8FD" w14:textId="77777777" w:rsidR="000D5C16" w:rsidRPr="00CF7291" w:rsidRDefault="000D5C16" w:rsidP="00075BC0">
      <w:pPr>
        <w:spacing w:line="276" w:lineRule="auto"/>
        <w:jc w:val="both"/>
        <w:rPr>
          <w:sz w:val="24"/>
          <w:szCs w:val="24"/>
        </w:rPr>
      </w:pPr>
    </w:p>
    <w:p w14:paraId="6E991E74" w14:textId="64242CC1" w:rsidR="00B24179" w:rsidRPr="00CF7291" w:rsidRDefault="00B24179" w:rsidP="00075BC0">
      <w:pPr>
        <w:spacing w:line="276" w:lineRule="auto"/>
        <w:jc w:val="both"/>
        <w:rPr>
          <w:sz w:val="24"/>
          <w:szCs w:val="24"/>
        </w:rPr>
      </w:pPr>
      <w:r w:rsidRPr="00CF7291">
        <w:rPr>
          <w:sz w:val="24"/>
          <w:szCs w:val="24"/>
        </w:rPr>
        <w:t>V IVP jsou uvedeny informace zejména o</w:t>
      </w:r>
      <w:r w:rsidR="000D5C16" w:rsidRPr="00CF7291">
        <w:rPr>
          <w:sz w:val="24"/>
          <w:szCs w:val="24"/>
        </w:rPr>
        <w:t>:</w:t>
      </w:r>
    </w:p>
    <w:p w14:paraId="03322787" w14:textId="77777777" w:rsidR="00B24179" w:rsidRPr="00CF7291" w:rsidRDefault="00B24179" w:rsidP="007B49D8">
      <w:pPr>
        <w:spacing w:line="276" w:lineRule="auto"/>
        <w:ind w:left="709"/>
        <w:jc w:val="both"/>
        <w:rPr>
          <w:sz w:val="24"/>
          <w:szCs w:val="24"/>
        </w:rPr>
      </w:pPr>
      <w:r w:rsidRPr="00CF7291">
        <w:rPr>
          <w:sz w:val="24"/>
          <w:szCs w:val="24"/>
        </w:rPr>
        <w:t xml:space="preserve">a) úpravách obsahu vzdělávání žáka </w:t>
      </w:r>
    </w:p>
    <w:p w14:paraId="3623225C" w14:textId="77777777" w:rsidR="00B24179" w:rsidRPr="00CF7291" w:rsidRDefault="00B24179" w:rsidP="007B49D8">
      <w:pPr>
        <w:spacing w:line="276" w:lineRule="auto"/>
        <w:ind w:left="709"/>
        <w:jc w:val="both"/>
        <w:rPr>
          <w:sz w:val="24"/>
          <w:szCs w:val="24"/>
        </w:rPr>
      </w:pPr>
      <w:r w:rsidRPr="00CF7291">
        <w:rPr>
          <w:sz w:val="24"/>
          <w:szCs w:val="24"/>
        </w:rPr>
        <w:lastRenderedPageBreak/>
        <w:t xml:space="preserve">b) časovém a obsahovém rozvržení vzdělávání </w:t>
      </w:r>
    </w:p>
    <w:p w14:paraId="7CEA05BA" w14:textId="77777777" w:rsidR="00B24179" w:rsidRPr="00CF7291" w:rsidRDefault="00B24179" w:rsidP="007B49D8">
      <w:pPr>
        <w:spacing w:line="276" w:lineRule="auto"/>
        <w:ind w:left="709"/>
        <w:jc w:val="both"/>
        <w:rPr>
          <w:sz w:val="24"/>
          <w:szCs w:val="24"/>
        </w:rPr>
      </w:pPr>
      <w:r w:rsidRPr="00CF7291">
        <w:rPr>
          <w:sz w:val="24"/>
          <w:szCs w:val="24"/>
        </w:rPr>
        <w:t>c) úpravách metod a forem výuky a hodnocení žáka</w:t>
      </w:r>
    </w:p>
    <w:p w14:paraId="38EAAD67" w14:textId="77777777" w:rsidR="00B24179" w:rsidRPr="00CF7291" w:rsidRDefault="00B24179" w:rsidP="007B49D8">
      <w:pPr>
        <w:spacing w:line="276" w:lineRule="auto"/>
        <w:ind w:left="709"/>
        <w:jc w:val="both"/>
        <w:rPr>
          <w:sz w:val="24"/>
          <w:szCs w:val="24"/>
        </w:rPr>
      </w:pPr>
      <w:r w:rsidRPr="00CF7291">
        <w:rPr>
          <w:sz w:val="24"/>
          <w:szCs w:val="24"/>
        </w:rPr>
        <w:t>d) případné úpravě výstupů ze vzdělávání žáka</w:t>
      </w:r>
    </w:p>
    <w:p w14:paraId="787E3B51" w14:textId="77777777" w:rsidR="000D5C16" w:rsidRPr="00CF7291" w:rsidRDefault="000D5C16" w:rsidP="00075BC0">
      <w:pPr>
        <w:spacing w:line="276" w:lineRule="auto"/>
        <w:jc w:val="both"/>
        <w:rPr>
          <w:sz w:val="24"/>
          <w:szCs w:val="24"/>
        </w:rPr>
      </w:pPr>
    </w:p>
    <w:p w14:paraId="1E0B1393" w14:textId="42B1566B" w:rsidR="00B24179" w:rsidRPr="00CF7291" w:rsidRDefault="00B24179" w:rsidP="00075BC0">
      <w:pPr>
        <w:spacing w:line="276" w:lineRule="auto"/>
        <w:jc w:val="both"/>
        <w:rPr>
          <w:sz w:val="24"/>
          <w:szCs w:val="24"/>
        </w:rPr>
      </w:pPr>
      <w:r w:rsidRPr="00CF7291">
        <w:rPr>
          <w:sz w:val="24"/>
          <w:szCs w:val="24"/>
        </w:rPr>
        <w:t>Individuální plán obsahuje jméno pedagogického pracovníka ŠPZ, se kterým škola spolupracuje. Je</w:t>
      </w:r>
      <w:r w:rsidR="00B67E21">
        <w:rPr>
          <w:sz w:val="24"/>
          <w:szCs w:val="24"/>
        </w:rPr>
        <w:t> </w:t>
      </w:r>
      <w:r w:rsidRPr="00CF7291">
        <w:rPr>
          <w:sz w:val="24"/>
          <w:szCs w:val="24"/>
        </w:rPr>
        <w:t>zpracován nejpozději do jednoho měsíce ode dne kdy škola obdržela doporučení a žádost zákonného zástupce, může být doplňován a upravován v průběhu celého roku podle potřeb žáka. Zpracovává se ve</w:t>
      </w:r>
      <w:r w:rsidR="00B67E21">
        <w:rPr>
          <w:sz w:val="24"/>
          <w:szCs w:val="24"/>
        </w:rPr>
        <w:t> </w:t>
      </w:r>
      <w:r w:rsidRPr="00CF7291">
        <w:rPr>
          <w:sz w:val="24"/>
          <w:szCs w:val="24"/>
        </w:rPr>
        <w:t>spolupráci se ŠPZ, zákonným zástupcem žáka a pedagogickými pracovníky. Zpracování a provádění IVP zajišťuje ředitel školy, jsou s ním seznámeni všichni vyučující žáka, žák, zákonný zástupce, který tuto skutečnost potvrdí svým podpisem. ŠPZ ve spolupráci se školou sleduje a nejméně jednou ročně vyhodnocuje jeho naplňování.</w:t>
      </w:r>
    </w:p>
    <w:p w14:paraId="29FAA8FF" w14:textId="77777777" w:rsidR="00B24179" w:rsidRPr="00CF7291" w:rsidRDefault="00B24179" w:rsidP="00075BC0">
      <w:pPr>
        <w:spacing w:line="276" w:lineRule="auto"/>
        <w:jc w:val="both"/>
        <w:rPr>
          <w:sz w:val="24"/>
          <w:szCs w:val="24"/>
        </w:rPr>
      </w:pPr>
    </w:p>
    <w:p w14:paraId="10321A21" w14:textId="77777777" w:rsidR="00B24179" w:rsidRPr="00CF7291" w:rsidRDefault="00B24179" w:rsidP="00075BC0">
      <w:pPr>
        <w:spacing w:line="276" w:lineRule="auto"/>
        <w:jc w:val="both"/>
        <w:rPr>
          <w:b/>
          <w:iCs/>
          <w:sz w:val="24"/>
          <w:szCs w:val="24"/>
        </w:rPr>
      </w:pPr>
      <w:r w:rsidRPr="00CF7291">
        <w:rPr>
          <w:b/>
          <w:iCs/>
          <w:sz w:val="24"/>
          <w:szCs w:val="24"/>
        </w:rPr>
        <w:t>Specifikace provádění podpůrných opatření a úprav vzdělávacího procesu nadaných a mimořádně nadaných žáků</w:t>
      </w:r>
    </w:p>
    <w:p w14:paraId="6D210F25" w14:textId="77777777" w:rsidR="00B24179" w:rsidRPr="00CF7291" w:rsidRDefault="00B24179" w:rsidP="004B0A68">
      <w:pPr>
        <w:pStyle w:val="Odstavecseseznamem"/>
        <w:numPr>
          <w:ilvl w:val="0"/>
          <w:numId w:val="121"/>
        </w:numPr>
        <w:suppressAutoHyphens w:val="0"/>
        <w:overflowPunct/>
        <w:autoSpaceDE/>
        <w:spacing w:after="200" w:line="276" w:lineRule="auto"/>
        <w:contextualSpacing/>
        <w:jc w:val="both"/>
        <w:textAlignment w:val="auto"/>
        <w:rPr>
          <w:sz w:val="24"/>
          <w:szCs w:val="24"/>
        </w:rPr>
      </w:pPr>
      <w:r w:rsidRPr="00CF7291">
        <w:rPr>
          <w:sz w:val="24"/>
          <w:szCs w:val="24"/>
        </w:rPr>
        <w:t>předčasný nástup dítěte ke školní docházce</w:t>
      </w:r>
    </w:p>
    <w:p w14:paraId="284EF042" w14:textId="77777777" w:rsidR="00B24179" w:rsidRPr="00CF7291" w:rsidRDefault="00B24179" w:rsidP="004B0A68">
      <w:pPr>
        <w:pStyle w:val="Odstavecseseznamem"/>
        <w:numPr>
          <w:ilvl w:val="0"/>
          <w:numId w:val="121"/>
        </w:numPr>
        <w:suppressAutoHyphens w:val="0"/>
        <w:overflowPunct/>
        <w:autoSpaceDE/>
        <w:spacing w:after="200" w:line="276" w:lineRule="auto"/>
        <w:contextualSpacing/>
        <w:jc w:val="both"/>
        <w:textAlignment w:val="auto"/>
        <w:rPr>
          <w:sz w:val="24"/>
          <w:szCs w:val="24"/>
        </w:rPr>
      </w:pPr>
      <w:r w:rsidRPr="00CF7291">
        <w:rPr>
          <w:sz w:val="24"/>
          <w:szCs w:val="24"/>
        </w:rPr>
        <w:t>vzdělávání skupiny mimořádně nadaných žáků v jednom či více vyučovacích předmětech</w:t>
      </w:r>
    </w:p>
    <w:p w14:paraId="7763EA84" w14:textId="77777777" w:rsidR="00B24179" w:rsidRPr="00CF7291" w:rsidRDefault="00B24179" w:rsidP="004B0A68">
      <w:pPr>
        <w:pStyle w:val="Odstavecseseznamem"/>
        <w:numPr>
          <w:ilvl w:val="0"/>
          <w:numId w:val="121"/>
        </w:numPr>
        <w:suppressAutoHyphens w:val="0"/>
        <w:overflowPunct/>
        <w:autoSpaceDE/>
        <w:spacing w:after="200" w:line="276" w:lineRule="auto"/>
        <w:contextualSpacing/>
        <w:jc w:val="both"/>
        <w:textAlignment w:val="auto"/>
        <w:rPr>
          <w:sz w:val="24"/>
          <w:szCs w:val="24"/>
        </w:rPr>
      </w:pPr>
      <w:r w:rsidRPr="00CF7291">
        <w:rPr>
          <w:sz w:val="24"/>
          <w:szCs w:val="24"/>
        </w:rPr>
        <w:t>účast žáka na výuce jednoho nebo více vyučovacích předmětů ve vyšších ročnících školy nebo v jiné škole</w:t>
      </w:r>
    </w:p>
    <w:p w14:paraId="4F28C24A" w14:textId="77777777" w:rsidR="00B24179" w:rsidRPr="00CF7291" w:rsidRDefault="00B24179" w:rsidP="004B0A68">
      <w:pPr>
        <w:pStyle w:val="Odstavecseseznamem"/>
        <w:numPr>
          <w:ilvl w:val="0"/>
          <w:numId w:val="121"/>
        </w:numPr>
        <w:suppressAutoHyphens w:val="0"/>
        <w:overflowPunct/>
        <w:autoSpaceDE/>
        <w:spacing w:after="200" w:line="276" w:lineRule="auto"/>
        <w:contextualSpacing/>
        <w:jc w:val="both"/>
        <w:textAlignment w:val="auto"/>
        <w:rPr>
          <w:sz w:val="24"/>
          <w:szCs w:val="24"/>
        </w:rPr>
      </w:pPr>
      <w:r w:rsidRPr="00CF7291">
        <w:rPr>
          <w:sz w:val="24"/>
          <w:szCs w:val="24"/>
        </w:rPr>
        <w:t>občasné (dočasné) vytváření skupin pro vybrané předměty s otevřenou možností volby na straně žáka</w:t>
      </w:r>
    </w:p>
    <w:p w14:paraId="69B25FEE" w14:textId="77777777" w:rsidR="00B24179" w:rsidRPr="00CF7291" w:rsidRDefault="00B24179" w:rsidP="004B0A68">
      <w:pPr>
        <w:pStyle w:val="Odstavecseseznamem"/>
        <w:numPr>
          <w:ilvl w:val="0"/>
          <w:numId w:val="121"/>
        </w:numPr>
        <w:suppressAutoHyphens w:val="0"/>
        <w:overflowPunct/>
        <w:autoSpaceDE/>
        <w:spacing w:after="200" w:line="276" w:lineRule="auto"/>
        <w:contextualSpacing/>
        <w:jc w:val="both"/>
        <w:textAlignment w:val="auto"/>
        <w:rPr>
          <w:sz w:val="24"/>
          <w:szCs w:val="24"/>
        </w:rPr>
      </w:pPr>
      <w:r w:rsidRPr="00CF7291">
        <w:rPr>
          <w:sz w:val="24"/>
          <w:szCs w:val="24"/>
        </w:rPr>
        <w:t>obohacování vzdělávacího obsahu</w:t>
      </w:r>
    </w:p>
    <w:p w14:paraId="7B171F80" w14:textId="77777777" w:rsidR="00B24179" w:rsidRPr="00CF7291" w:rsidRDefault="00B24179" w:rsidP="004B0A68">
      <w:pPr>
        <w:pStyle w:val="Odstavecseseznamem"/>
        <w:numPr>
          <w:ilvl w:val="0"/>
          <w:numId w:val="121"/>
        </w:numPr>
        <w:suppressAutoHyphens w:val="0"/>
        <w:overflowPunct/>
        <w:autoSpaceDE/>
        <w:spacing w:after="200" w:line="276" w:lineRule="auto"/>
        <w:contextualSpacing/>
        <w:jc w:val="both"/>
        <w:textAlignment w:val="auto"/>
        <w:rPr>
          <w:sz w:val="24"/>
          <w:szCs w:val="24"/>
        </w:rPr>
      </w:pPr>
      <w:r w:rsidRPr="00CF7291">
        <w:rPr>
          <w:sz w:val="24"/>
          <w:szCs w:val="24"/>
        </w:rPr>
        <w:t>zadávání specifických úkolů, projektů</w:t>
      </w:r>
    </w:p>
    <w:p w14:paraId="41205CDF" w14:textId="77777777" w:rsidR="00B24179" w:rsidRPr="00CF7291" w:rsidRDefault="00B24179" w:rsidP="004B0A68">
      <w:pPr>
        <w:pStyle w:val="Odstavecseseznamem"/>
        <w:numPr>
          <w:ilvl w:val="0"/>
          <w:numId w:val="121"/>
        </w:numPr>
        <w:suppressAutoHyphens w:val="0"/>
        <w:overflowPunct/>
        <w:autoSpaceDE/>
        <w:spacing w:after="200" w:line="276" w:lineRule="auto"/>
        <w:contextualSpacing/>
        <w:jc w:val="both"/>
        <w:textAlignment w:val="auto"/>
        <w:rPr>
          <w:sz w:val="24"/>
          <w:szCs w:val="24"/>
        </w:rPr>
      </w:pPr>
      <w:r w:rsidRPr="00CF7291">
        <w:rPr>
          <w:sz w:val="24"/>
          <w:szCs w:val="24"/>
        </w:rPr>
        <w:t>příprava a účast na soutěžích včetně celostátních a mezinárodních kol</w:t>
      </w:r>
    </w:p>
    <w:p w14:paraId="05179979" w14:textId="5AD5DA27" w:rsidR="0012463C" w:rsidRPr="00CF7291" w:rsidRDefault="00B24179" w:rsidP="004B0A68">
      <w:pPr>
        <w:pStyle w:val="Odstavecseseznamem"/>
        <w:numPr>
          <w:ilvl w:val="0"/>
          <w:numId w:val="121"/>
        </w:numPr>
        <w:suppressAutoHyphens w:val="0"/>
        <w:overflowPunct/>
        <w:autoSpaceDE/>
        <w:spacing w:after="200" w:line="276" w:lineRule="auto"/>
        <w:contextualSpacing/>
        <w:jc w:val="both"/>
        <w:textAlignment w:val="auto"/>
        <w:rPr>
          <w:b/>
          <w:sz w:val="28"/>
          <w:szCs w:val="28"/>
        </w:rPr>
      </w:pPr>
      <w:r w:rsidRPr="00CF7291">
        <w:rPr>
          <w:sz w:val="24"/>
          <w:szCs w:val="24"/>
        </w:rPr>
        <w:t>nabídka volitelných vyučovacích předmětů, nepovinných předmětů a zájmových aktivit</w:t>
      </w:r>
    </w:p>
    <w:p w14:paraId="756765A2" w14:textId="77777777" w:rsidR="00B24179" w:rsidRPr="00CF7291" w:rsidRDefault="00B24179" w:rsidP="00075BC0">
      <w:pPr>
        <w:spacing w:line="276" w:lineRule="auto"/>
        <w:ind w:left="360"/>
        <w:jc w:val="both"/>
        <w:rPr>
          <w:b/>
          <w:sz w:val="24"/>
          <w:szCs w:val="24"/>
        </w:rPr>
      </w:pPr>
      <w:r w:rsidRPr="00CF7291">
        <w:rPr>
          <w:b/>
          <w:sz w:val="24"/>
          <w:szCs w:val="24"/>
        </w:rPr>
        <w:t>Hodnocení</w:t>
      </w:r>
    </w:p>
    <w:p w14:paraId="1AB2FE47" w14:textId="284D2C1A" w:rsidR="0077003F" w:rsidRPr="00CF7291" w:rsidRDefault="00B24179" w:rsidP="00FF4F7A">
      <w:pPr>
        <w:spacing w:after="240" w:line="276" w:lineRule="auto"/>
        <w:ind w:left="360"/>
        <w:jc w:val="both"/>
        <w:rPr>
          <w:sz w:val="24"/>
          <w:szCs w:val="24"/>
        </w:rPr>
      </w:pPr>
      <w:r w:rsidRPr="00CF7291">
        <w:rPr>
          <w:sz w:val="24"/>
          <w:szCs w:val="24"/>
        </w:rPr>
        <w:t>Využíváme různých forem hodnocení, které vychází ze specifik žáka, jeho obtíží či nadání a</w:t>
      </w:r>
      <w:r w:rsidR="00B67E21">
        <w:rPr>
          <w:sz w:val="24"/>
          <w:szCs w:val="24"/>
        </w:rPr>
        <w:t> </w:t>
      </w:r>
      <w:r w:rsidRPr="00CF7291">
        <w:rPr>
          <w:sz w:val="24"/>
          <w:szCs w:val="24"/>
        </w:rPr>
        <w:t>mimořádného nadání. Nastavují se taková kritéria, která žákovi umožní dosahování osobního pokroku. Hodnocení směřuje nejen k vyhodnocení úspěšnosti žákova učení, ale také posiluje jeho motivaci pro vzdělávání.</w:t>
      </w:r>
    </w:p>
    <w:p w14:paraId="06C7BA89" w14:textId="13BE9424" w:rsidR="0077003F" w:rsidRPr="00CF7291" w:rsidRDefault="0077003F" w:rsidP="007B49D8">
      <w:pPr>
        <w:pStyle w:val="Sekundrnnadpis"/>
        <w:rPr>
          <w:bCs/>
          <w:sz w:val="24"/>
          <w:szCs w:val="24"/>
          <w:lang w:eastAsia="cs-CZ"/>
        </w:rPr>
      </w:pPr>
      <w:r w:rsidRPr="00CF7291">
        <w:rPr>
          <w:lang w:eastAsia="cs-CZ"/>
        </w:rPr>
        <w:t xml:space="preserve">Začlenění průřezových </w:t>
      </w:r>
      <w:r w:rsidR="00787602" w:rsidRPr="00CF7291">
        <w:rPr>
          <w:lang w:eastAsia="cs-CZ"/>
        </w:rPr>
        <w:t>témat – přehled</w:t>
      </w:r>
    </w:p>
    <w:p w14:paraId="374BD87C" w14:textId="33A1A422" w:rsidR="0077003F" w:rsidRPr="00CF7291" w:rsidRDefault="0077003F" w:rsidP="00075BC0">
      <w:pPr>
        <w:spacing w:line="276" w:lineRule="auto"/>
        <w:jc w:val="both"/>
        <w:rPr>
          <w:bCs/>
          <w:sz w:val="24"/>
          <w:szCs w:val="24"/>
          <w:lang w:eastAsia="cs-CZ"/>
        </w:rPr>
      </w:pPr>
      <w:r w:rsidRPr="00CF7291">
        <w:rPr>
          <w:bCs/>
          <w:sz w:val="24"/>
          <w:szCs w:val="24"/>
          <w:lang w:eastAsia="cs-CZ"/>
        </w:rPr>
        <w:t>Průřezová témata reprezentují ve školním vzdělávacím programu okruhy aktuálních problémů současného světa a jsou nedílnou součástí základního vzdělávání. Tematické okruhy průřezových témat procházejí napříč vzdělávacími oblastmi a umožňují propojení vzdělávacích oborů. Abychom této možnosti využili co možná nejlépe, nevytváříme pro průřezová témata samostatné vyučovací předměty, ale integrujeme je do</w:t>
      </w:r>
      <w:r w:rsidR="00B67E21">
        <w:rPr>
          <w:bCs/>
          <w:sz w:val="24"/>
          <w:szCs w:val="24"/>
          <w:lang w:eastAsia="cs-CZ"/>
        </w:rPr>
        <w:t> </w:t>
      </w:r>
      <w:r w:rsidRPr="00CF7291">
        <w:rPr>
          <w:bCs/>
          <w:sz w:val="24"/>
          <w:szCs w:val="24"/>
          <w:lang w:eastAsia="cs-CZ"/>
        </w:rPr>
        <w:t>jednotlivých vyučovacích předmětů.</w:t>
      </w:r>
    </w:p>
    <w:p w14:paraId="73BCE828" w14:textId="55183524" w:rsidR="00952C8B" w:rsidRPr="00CF7291" w:rsidRDefault="00952C8B" w:rsidP="0077003F">
      <w:pPr>
        <w:spacing w:line="360" w:lineRule="auto"/>
        <w:jc w:val="both"/>
        <w:rPr>
          <w:bCs/>
          <w:sz w:val="24"/>
          <w:szCs w:val="24"/>
          <w:lang w:eastAsia="cs-CZ"/>
        </w:rPr>
      </w:pPr>
    </w:p>
    <w:p w14:paraId="57255F4F" w14:textId="77777777" w:rsidR="00D06394" w:rsidRPr="00CF7291" w:rsidRDefault="00D06394" w:rsidP="00D06394">
      <w:pPr>
        <w:spacing w:line="360" w:lineRule="auto"/>
        <w:jc w:val="both"/>
        <w:rPr>
          <w:b/>
          <w:sz w:val="24"/>
          <w:szCs w:val="24"/>
          <w:lang w:eastAsia="cs-CZ"/>
        </w:rPr>
      </w:pPr>
      <w:r w:rsidRPr="00CF7291">
        <w:rPr>
          <w:b/>
          <w:sz w:val="24"/>
          <w:szCs w:val="24"/>
          <w:lang w:eastAsia="cs-CZ"/>
        </w:rPr>
        <w:t>Začlenění průřezových témat na 1. stupni základní školy</w:t>
      </w:r>
    </w:p>
    <w:p w14:paraId="1064B0F2" w14:textId="25988FBC" w:rsidR="00D06394" w:rsidRPr="00CF7291" w:rsidRDefault="00D06394" w:rsidP="0077003F">
      <w:pPr>
        <w:spacing w:line="360" w:lineRule="auto"/>
        <w:jc w:val="both"/>
        <w:rPr>
          <w:b/>
          <w:sz w:val="24"/>
          <w:szCs w:val="24"/>
          <w:lang w:eastAsia="cs-CZ"/>
        </w:rPr>
      </w:pPr>
      <w:r w:rsidRPr="00CF7291">
        <w:rPr>
          <w:b/>
          <w:sz w:val="24"/>
          <w:szCs w:val="24"/>
          <w:lang w:eastAsia="cs-CZ"/>
        </w:rPr>
        <w:t>Osobnostní a sociální výchova</w:t>
      </w:r>
    </w:p>
    <w:tbl>
      <w:tblPr>
        <w:tblW w:w="9431" w:type="dxa"/>
        <w:tblInd w:w="70" w:type="dxa"/>
        <w:tblCellMar>
          <w:left w:w="70" w:type="dxa"/>
          <w:right w:w="70" w:type="dxa"/>
        </w:tblCellMar>
        <w:tblLook w:val="04A0" w:firstRow="1" w:lastRow="0" w:firstColumn="1" w:lastColumn="0" w:noHBand="0" w:noVBand="1"/>
      </w:tblPr>
      <w:tblGrid>
        <w:gridCol w:w="2960"/>
        <w:gridCol w:w="1074"/>
        <w:gridCol w:w="1074"/>
        <w:gridCol w:w="994"/>
        <w:gridCol w:w="1074"/>
        <w:gridCol w:w="1074"/>
        <w:gridCol w:w="1181"/>
      </w:tblGrid>
      <w:tr w:rsidR="00952C8B" w:rsidRPr="00CF7291" w14:paraId="36DD7D85" w14:textId="77777777" w:rsidTr="007B49D8">
        <w:trPr>
          <w:trHeight w:val="504"/>
        </w:trPr>
        <w:tc>
          <w:tcPr>
            <w:tcW w:w="2960" w:type="dxa"/>
            <w:tcBorders>
              <w:top w:val="single" w:sz="8" w:space="0" w:color="auto"/>
              <w:left w:val="single" w:sz="8" w:space="0" w:color="auto"/>
              <w:bottom w:val="single" w:sz="8" w:space="0" w:color="auto"/>
              <w:right w:val="single" w:sz="8" w:space="0" w:color="auto"/>
            </w:tcBorders>
            <w:vAlign w:val="center"/>
            <w:hideMark/>
          </w:tcPr>
          <w:p w14:paraId="4183AE2D"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PT</w:t>
            </w:r>
          </w:p>
        </w:tc>
        <w:tc>
          <w:tcPr>
            <w:tcW w:w="1074" w:type="dxa"/>
            <w:tcBorders>
              <w:top w:val="single" w:sz="8" w:space="0" w:color="auto"/>
              <w:left w:val="nil"/>
              <w:bottom w:val="single" w:sz="8" w:space="0" w:color="auto"/>
              <w:right w:val="single" w:sz="8" w:space="0" w:color="auto"/>
            </w:tcBorders>
            <w:vAlign w:val="center"/>
            <w:hideMark/>
          </w:tcPr>
          <w:p w14:paraId="73BDC7BD"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1. roč.</w:t>
            </w:r>
          </w:p>
        </w:tc>
        <w:tc>
          <w:tcPr>
            <w:tcW w:w="1074" w:type="dxa"/>
            <w:tcBorders>
              <w:top w:val="single" w:sz="8" w:space="0" w:color="auto"/>
              <w:left w:val="nil"/>
              <w:bottom w:val="single" w:sz="8" w:space="0" w:color="auto"/>
              <w:right w:val="single" w:sz="8" w:space="0" w:color="auto"/>
            </w:tcBorders>
            <w:vAlign w:val="center"/>
            <w:hideMark/>
          </w:tcPr>
          <w:p w14:paraId="52A4A43B"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2. roč.</w:t>
            </w:r>
          </w:p>
        </w:tc>
        <w:tc>
          <w:tcPr>
            <w:tcW w:w="994" w:type="dxa"/>
            <w:tcBorders>
              <w:top w:val="single" w:sz="8" w:space="0" w:color="auto"/>
              <w:left w:val="nil"/>
              <w:bottom w:val="single" w:sz="8" w:space="0" w:color="auto"/>
              <w:right w:val="single" w:sz="8" w:space="0" w:color="auto"/>
            </w:tcBorders>
            <w:vAlign w:val="center"/>
            <w:hideMark/>
          </w:tcPr>
          <w:p w14:paraId="113D4DF8"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3. roč.</w:t>
            </w:r>
          </w:p>
        </w:tc>
        <w:tc>
          <w:tcPr>
            <w:tcW w:w="1074" w:type="dxa"/>
            <w:tcBorders>
              <w:top w:val="single" w:sz="8" w:space="0" w:color="auto"/>
              <w:left w:val="nil"/>
              <w:bottom w:val="single" w:sz="8" w:space="0" w:color="auto"/>
              <w:right w:val="single" w:sz="8" w:space="0" w:color="auto"/>
            </w:tcBorders>
            <w:vAlign w:val="center"/>
            <w:hideMark/>
          </w:tcPr>
          <w:p w14:paraId="77E4D119"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4. roč.</w:t>
            </w:r>
          </w:p>
        </w:tc>
        <w:tc>
          <w:tcPr>
            <w:tcW w:w="1074" w:type="dxa"/>
            <w:tcBorders>
              <w:top w:val="single" w:sz="8" w:space="0" w:color="auto"/>
              <w:left w:val="nil"/>
              <w:bottom w:val="single" w:sz="8" w:space="0" w:color="auto"/>
              <w:right w:val="single" w:sz="8" w:space="0" w:color="auto"/>
            </w:tcBorders>
            <w:vAlign w:val="center"/>
            <w:hideMark/>
          </w:tcPr>
          <w:p w14:paraId="20369A27"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5. roč.</w:t>
            </w:r>
          </w:p>
        </w:tc>
        <w:tc>
          <w:tcPr>
            <w:tcW w:w="1181" w:type="dxa"/>
            <w:tcBorders>
              <w:top w:val="single" w:sz="8" w:space="0" w:color="auto"/>
              <w:left w:val="nil"/>
              <w:bottom w:val="single" w:sz="8" w:space="0" w:color="auto"/>
              <w:right w:val="single" w:sz="8" w:space="0" w:color="auto"/>
            </w:tcBorders>
            <w:vAlign w:val="center"/>
            <w:hideMark/>
          </w:tcPr>
          <w:p w14:paraId="69C49D90"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zkratka</w:t>
            </w:r>
          </w:p>
        </w:tc>
      </w:tr>
      <w:tr w:rsidR="00952C8B" w:rsidRPr="00CF7291" w14:paraId="0842E8C5"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6A2539D8"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Rozvoj schopnosti poznávání</w:t>
            </w:r>
          </w:p>
        </w:tc>
        <w:tc>
          <w:tcPr>
            <w:tcW w:w="1074" w:type="dxa"/>
            <w:tcBorders>
              <w:top w:val="nil"/>
              <w:left w:val="nil"/>
              <w:bottom w:val="single" w:sz="8" w:space="0" w:color="auto"/>
              <w:right w:val="single" w:sz="8" w:space="0" w:color="auto"/>
            </w:tcBorders>
            <w:vAlign w:val="center"/>
            <w:hideMark/>
          </w:tcPr>
          <w:p w14:paraId="31290E3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 VV</w:t>
            </w:r>
          </w:p>
        </w:tc>
        <w:tc>
          <w:tcPr>
            <w:tcW w:w="1074" w:type="dxa"/>
            <w:tcBorders>
              <w:top w:val="nil"/>
              <w:left w:val="nil"/>
              <w:bottom w:val="single" w:sz="8" w:space="0" w:color="auto"/>
              <w:right w:val="single" w:sz="8" w:space="0" w:color="auto"/>
            </w:tcBorders>
            <w:vAlign w:val="center"/>
            <w:hideMark/>
          </w:tcPr>
          <w:p w14:paraId="0F12A89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59DAC8E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AJ</w:t>
            </w:r>
          </w:p>
        </w:tc>
        <w:tc>
          <w:tcPr>
            <w:tcW w:w="1074" w:type="dxa"/>
            <w:tcBorders>
              <w:top w:val="nil"/>
              <w:left w:val="nil"/>
              <w:bottom w:val="single" w:sz="8" w:space="0" w:color="auto"/>
              <w:right w:val="single" w:sz="8" w:space="0" w:color="auto"/>
            </w:tcBorders>
            <w:vAlign w:val="center"/>
            <w:hideMark/>
          </w:tcPr>
          <w:p w14:paraId="395A1F2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AJ</w:t>
            </w:r>
          </w:p>
        </w:tc>
        <w:tc>
          <w:tcPr>
            <w:tcW w:w="1074" w:type="dxa"/>
            <w:tcBorders>
              <w:top w:val="nil"/>
              <w:left w:val="nil"/>
              <w:bottom w:val="single" w:sz="8" w:space="0" w:color="auto"/>
              <w:right w:val="single" w:sz="8" w:space="0" w:color="auto"/>
            </w:tcBorders>
            <w:vAlign w:val="center"/>
            <w:hideMark/>
          </w:tcPr>
          <w:p w14:paraId="516A282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AJ, M</w:t>
            </w:r>
          </w:p>
        </w:tc>
        <w:tc>
          <w:tcPr>
            <w:tcW w:w="1181" w:type="dxa"/>
            <w:tcBorders>
              <w:top w:val="nil"/>
              <w:left w:val="nil"/>
              <w:bottom w:val="single" w:sz="8" w:space="0" w:color="auto"/>
              <w:right w:val="single" w:sz="8" w:space="0" w:color="auto"/>
            </w:tcBorders>
            <w:vAlign w:val="center"/>
            <w:hideMark/>
          </w:tcPr>
          <w:p w14:paraId="7094671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OSV1</w:t>
            </w:r>
          </w:p>
        </w:tc>
      </w:tr>
      <w:tr w:rsidR="00952C8B" w:rsidRPr="00CF7291" w14:paraId="401E8FE4"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09E88F2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Sebepoznání a sebepojetí</w:t>
            </w:r>
          </w:p>
        </w:tc>
        <w:tc>
          <w:tcPr>
            <w:tcW w:w="1074" w:type="dxa"/>
            <w:tcBorders>
              <w:top w:val="nil"/>
              <w:left w:val="nil"/>
              <w:bottom w:val="single" w:sz="8" w:space="0" w:color="auto"/>
              <w:right w:val="single" w:sz="8" w:space="0" w:color="auto"/>
            </w:tcBorders>
            <w:vAlign w:val="center"/>
            <w:hideMark/>
          </w:tcPr>
          <w:p w14:paraId="39C7BC5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E91C0F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w:t>
            </w:r>
          </w:p>
        </w:tc>
        <w:tc>
          <w:tcPr>
            <w:tcW w:w="994" w:type="dxa"/>
            <w:tcBorders>
              <w:top w:val="nil"/>
              <w:left w:val="nil"/>
              <w:bottom w:val="single" w:sz="8" w:space="0" w:color="auto"/>
              <w:right w:val="single" w:sz="8" w:space="0" w:color="auto"/>
            </w:tcBorders>
            <w:vAlign w:val="center"/>
            <w:hideMark/>
          </w:tcPr>
          <w:p w14:paraId="78A43EE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500F3F0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VL</w:t>
            </w:r>
          </w:p>
        </w:tc>
        <w:tc>
          <w:tcPr>
            <w:tcW w:w="1074" w:type="dxa"/>
            <w:tcBorders>
              <w:top w:val="nil"/>
              <w:left w:val="nil"/>
              <w:bottom w:val="single" w:sz="8" w:space="0" w:color="auto"/>
              <w:right w:val="single" w:sz="8" w:space="0" w:color="auto"/>
            </w:tcBorders>
            <w:vAlign w:val="center"/>
            <w:hideMark/>
          </w:tcPr>
          <w:p w14:paraId="73F2A2AC" w14:textId="2E24C94C"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r w:rsidR="006B3360" w:rsidRPr="00CF7291">
              <w:rPr>
                <w:color w:val="000000"/>
                <w:sz w:val="24"/>
                <w:szCs w:val="24"/>
                <w:lang w:eastAsia="cs-CZ"/>
              </w:rPr>
              <w:t>Inf</w:t>
            </w:r>
          </w:p>
        </w:tc>
        <w:tc>
          <w:tcPr>
            <w:tcW w:w="1181" w:type="dxa"/>
            <w:tcBorders>
              <w:top w:val="nil"/>
              <w:left w:val="nil"/>
              <w:bottom w:val="single" w:sz="8" w:space="0" w:color="auto"/>
              <w:right w:val="single" w:sz="8" w:space="0" w:color="auto"/>
            </w:tcBorders>
            <w:vAlign w:val="center"/>
            <w:hideMark/>
          </w:tcPr>
          <w:p w14:paraId="3E578F3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OSV2</w:t>
            </w:r>
          </w:p>
        </w:tc>
      </w:tr>
      <w:tr w:rsidR="00952C8B" w:rsidRPr="00CF7291" w14:paraId="0639A83D"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6F83064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Seberegulace a sebeorganizace</w:t>
            </w:r>
          </w:p>
        </w:tc>
        <w:tc>
          <w:tcPr>
            <w:tcW w:w="1074" w:type="dxa"/>
            <w:tcBorders>
              <w:top w:val="nil"/>
              <w:left w:val="nil"/>
              <w:bottom w:val="single" w:sz="8" w:space="0" w:color="auto"/>
              <w:right w:val="single" w:sz="8" w:space="0" w:color="auto"/>
            </w:tcBorders>
            <w:vAlign w:val="center"/>
            <w:hideMark/>
          </w:tcPr>
          <w:p w14:paraId="1094B39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3B9E9E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7E4EA15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 VV</w:t>
            </w:r>
          </w:p>
        </w:tc>
        <w:tc>
          <w:tcPr>
            <w:tcW w:w="1074" w:type="dxa"/>
            <w:tcBorders>
              <w:top w:val="nil"/>
              <w:left w:val="nil"/>
              <w:bottom w:val="single" w:sz="8" w:space="0" w:color="auto"/>
              <w:right w:val="single" w:sz="8" w:space="0" w:color="auto"/>
            </w:tcBorders>
            <w:vAlign w:val="center"/>
            <w:hideMark/>
          </w:tcPr>
          <w:p w14:paraId="2990C52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1E8195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30213D4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OSV3</w:t>
            </w:r>
          </w:p>
        </w:tc>
      </w:tr>
      <w:tr w:rsidR="00952C8B" w:rsidRPr="00CF7291" w14:paraId="327FC7B9"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6CF7E9E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lastRenderedPageBreak/>
              <w:t>Psychohygiena</w:t>
            </w:r>
          </w:p>
        </w:tc>
        <w:tc>
          <w:tcPr>
            <w:tcW w:w="1074" w:type="dxa"/>
            <w:tcBorders>
              <w:top w:val="nil"/>
              <w:left w:val="nil"/>
              <w:bottom w:val="single" w:sz="8" w:space="0" w:color="auto"/>
              <w:right w:val="single" w:sz="8" w:space="0" w:color="auto"/>
            </w:tcBorders>
            <w:vAlign w:val="center"/>
            <w:hideMark/>
          </w:tcPr>
          <w:p w14:paraId="7DD5102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TV, HV</w:t>
            </w:r>
          </w:p>
        </w:tc>
        <w:tc>
          <w:tcPr>
            <w:tcW w:w="1074" w:type="dxa"/>
            <w:tcBorders>
              <w:top w:val="nil"/>
              <w:left w:val="nil"/>
              <w:bottom w:val="single" w:sz="8" w:space="0" w:color="auto"/>
              <w:right w:val="single" w:sz="8" w:space="0" w:color="auto"/>
            </w:tcBorders>
            <w:vAlign w:val="center"/>
            <w:hideMark/>
          </w:tcPr>
          <w:p w14:paraId="71DA25F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TV, HV</w:t>
            </w:r>
          </w:p>
        </w:tc>
        <w:tc>
          <w:tcPr>
            <w:tcW w:w="994" w:type="dxa"/>
            <w:tcBorders>
              <w:top w:val="nil"/>
              <w:left w:val="nil"/>
              <w:bottom w:val="single" w:sz="8" w:space="0" w:color="auto"/>
              <w:right w:val="single" w:sz="8" w:space="0" w:color="auto"/>
            </w:tcBorders>
            <w:vAlign w:val="center"/>
            <w:hideMark/>
          </w:tcPr>
          <w:p w14:paraId="58EEBD8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TV, HV, VV</w:t>
            </w:r>
          </w:p>
        </w:tc>
        <w:tc>
          <w:tcPr>
            <w:tcW w:w="1074" w:type="dxa"/>
            <w:tcBorders>
              <w:top w:val="nil"/>
              <w:left w:val="nil"/>
              <w:bottom w:val="single" w:sz="8" w:space="0" w:color="auto"/>
              <w:right w:val="single" w:sz="8" w:space="0" w:color="auto"/>
            </w:tcBorders>
            <w:vAlign w:val="center"/>
            <w:hideMark/>
          </w:tcPr>
          <w:p w14:paraId="59E9032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TV, HV</w:t>
            </w:r>
          </w:p>
        </w:tc>
        <w:tc>
          <w:tcPr>
            <w:tcW w:w="1074" w:type="dxa"/>
            <w:tcBorders>
              <w:top w:val="nil"/>
              <w:left w:val="nil"/>
              <w:bottom w:val="single" w:sz="8" w:space="0" w:color="auto"/>
              <w:right w:val="single" w:sz="8" w:space="0" w:color="auto"/>
            </w:tcBorders>
            <w:vAlign w:val="center"/>
            <w:hideMark/>
          </w:tcPr>
          <w:p w14:paraId="5B2B1B0D"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TV, HV</w:t>
            </w:r>
          </w:p>
        </w:tc>
        <w:tc>
          <w:tcPr>
            <w:tcW w:w="1181" w:type="dxa"/>
            <w:tcBorders>
              <w:top w:val="nil"/>
              <w:left w:val="nil"/>
              <w:bottom w:val="single" w:sz="8" w:space="0" w:color="auto"/>
              <w:right w:val="single" w:sz="8" w:space="0" w:color="auto"/>
            </w:tcBorders>
            <w:vAlign w:val="center"/>
            <w:hideMark/>
          </w:tcPr>
          <w:p w14:paraId="1FB9B5C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OSV4</w:t>
            </w:r>
          </w:p>
        </w:tc>
      </w:tr>
      <w:tr w:rsidR="00952C8B" w:rsidRPr="00CF7291" w14:paraId="6C8805C4"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6B1DC6A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Kreativita</w:t>
            </w:r>
          </w:p>
        </w:tc>
        <w:tc>
          <w:tcPr>
            <w:tcW w:w="1074" w:type="dxa"/>
            <w:tcBorders>
              <w:top w:val="nil"/>
              <w:left w:val="nil"/>
              <w:bottom w:val="single" w:sz="8" w:space="0" w:color="auto"/>
              <w:right w:val="single" w:sz="8" w:space="0" w:color="auto"/>
            </w:tcBorders>
            <w:vAlign w:val="center"/>
            <w:hideMark/>
          </w:tcPr>
          <w:p w14:paraId="705B6C6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7E59B28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994" w:type="dxa"/>
            <w:tcBorders>
              <w:top w:val="nil"/>
              <w:left w:val="nil"/>
              <w:bottom w:val="single" w:sz="8" w:space="0" w:color="auto"/>
              <w:right w:val="single" w:sz="8" w:space="0" w:color="auto"/>
            </w:tcBorders>
            <w:vAlign w:val="center"/>
            <w:hideMark/>
          </w:tcPr>
          <w:p w14:paraId="5223F26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4816A318"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277BB57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181" w:type="dxa"/>
            <w:tcBorders>
              <w:top w:val="nil"/>
              <w:left w:val="nil"/>
              <w:bottom w:val="single" w:sz="8" w:space="0" w:color="auto"/>
              <w:right w:val="single" w:sz="8" w:space="0" w:color="auto"/>
            </w:tcBorders>
            <w:vAlign w:val="center"/>
            <w:hideMark/>
          </w:tcPr>
          <w:p w14:paraId="4FEDB00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OSV5</w:t>
            </w:r>
          </w:p>
        </w:tc>
      </w:tr>
      <w:tr w:rsidR="00952C8B" w:rsidRPr="00CF7291" w14:paraId="2A2F9B9F"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395213A2"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Sociální rozvoj</w:t>
            </w:r>
          </w:p>
        </w:tc>
        <w:tc>
          <w:tcPr>
            <w:tcW w:w="1074" w:type="dxa"/>
            <w:tcBorders>
              <w:top w:val="nil"/>
              <w:left w:val="nil"/>
              <w:bottom w:val="single" w:sz="8" w:space="0" w:color="auto"/>
              <w:right w:val="single" w:sz="8" w:space="0" w:color="auto"/>
            </w:tcBorders>
            <w:vAlign w:val="center"/>
            <w:hideMark/>
          </w:tcPr>
          <w:p w14:paraId="1CC8093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4115606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6C1F89A8"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10F0EE1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5EBA09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3B7C49F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r>
      <w:tr w:rsidR="00952C8B" w:rsidRPr="00CF7291" w14:paraId="6FA8947A"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7F71F06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Poznávání lidí</w:t>
            </w:r>
          </w:p>
        </w:tc>
        <w:tc>
          <w:tcPr>
            <w:tcW w:w="1074" w:type="dxa"/>
            <w:tcBorders>
              <w:top w:val="nil"/>
              <w:left w:val="nil"/>
              <w:bottom w:val="single" w:sz="8" w:space="0" w:color="auto"/>
              <w:right w:val="single" w:sz="8" w:space="0" w:color="auto"/>
            </w:tcBorders>
            <w:vAlign w:val="center"/>
            <w:hideMark/>
          </w:tcPr>
          <w:p w14:paraId="511FE6B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 HV</w:t>
            </w:r>
          </w:p>
        </w:tc>
        <w:tc>
          <w:tcPr>
            <w:tcW w:w="1074" w:type="dxa"/>
            <w:tcBorders>
              <w:top w:val="nil"/>
              <w:left w:val="nil"/>
              <w:bottom w:val="single" w:sz="8" w:space="0" w:color="auto"/>
              <w:right w:val="single" w:sz="8" w:space="0" w:color="auto"/>
            </w:tcBorders>
            <w:vAlign w:val="center"/>
            <w:hideMark/>
          </w:tcPr>
          <w:p w14:paraId="4FE227A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3219496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F22C72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443F9E0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579E517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OSV6</w:t>
            </w:r>
          </w:p>
        </w:tc>
      </w:tr>
      <w:tr w:rsidR="00952C8B" w:rsidRPr="00CF7291" w14:paraId="58F0E102"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3155006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Mezilidské vztahy</w:t>
            </w:r>
          </w:p>
        </w:tc>
        <w:tc>
          <w:tcPr>
            <w:tcW w:w="1074" w:type="dxa"/>
            <w:tcBorders>
              <w:top w:val="nil"/>
              <w:left w:val="nil"/>
              <w:bottom w:val="single" w:sz="8" w:space="0" w:color="auto"/>
              <w:right w:val="single" w:sz="8" w:space="0" w:color="auto"/>
            </w:tcBorders>
            <w:vAlign w:val="center"/>
            <w:hideMark/>
          </w:tcPr>
          <w:p w14:paraId="24FC976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HV</w:t>
            </w:r>
          </w:p>
        </w:tc>
        <w:tc>
          <w:tcPr>
            <w:tcW w:w="1074" w:type="dxa"/>
            <w:tcBorders>
              <w:top w:val="nil"/>
              <w:left w:val="nil"/>
              <w:bottom w:val="single" w:sz="8" w:space="0" w:color="auto"/>
              <w:right w:val="single" w:sz="8" w:space="0" w:color="auto"/>
            </w:tcBorders>
            <w:vAlign w:val="center"/>
            <w:hideMark/>
          </w:tcPr>
          <w:p w14:paraId="09482DA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 HV</w:t>
            </w:r>
          </w:p>
        </w:tc>
        <w:tc>
          <w:tcPr>
            <w:tcW w:w="994" w:type="dxa"/>
            <w:tcBorders>
              <w:top w:val="nil"/>
              <w:left w:val="nil"/>
              <w:bottom w:val="single" w:sz="8" w:space="0" w:color="auto"/>
              <w:right w:val="single" w:sz="8" w:space="0" w:color="auto"/>
            </w:tcBorders>
            <w:vAlign w:val="center"/>
            <w:hideMark/>
          </w:tcPr>
          <w:p w14:paraId="310CD34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HV, VV</w:t>
            </w:r>
          </w:p>
        </w:tc>
        <w:tc>
          <w:tcPr>
            <w:tcW w:w="1074" w:type="dxa"/>
            <w:tcBorders>
              <w:top w:val="nil"/>
              <w:left w:val="nil"/>
              <w:bottom w:val="single" w:sz="8" w:space="0" w:color="auto"/>
              <w:right w:val="single" w:sz="8" w:space="0" w:color="auto"/>
            </w:tcBorders>
            <w:vAlign w:val="center"/>
            <w:hideMark/>
          </w:tcPr>
          <w:p w14:paraId="5411788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HV</w:t>
            </w:r>
          </w:p>
        </w:tc>
        <w:tc>
          <w:tcPr>
            <w:tcW w:w="1074" w:type="dxa"/>
            <w:tcBorders>
              <w:top w:val="nil"/>
              <w:left w:val="nil"/>
              <w:bottom w:val="single" w:sz="8" w:space="0" w:color="auto"/>
              <w:right w:val="single" w:sz="8" w:space="0" w:color="auto"/>
            </w:tcBorders>
            <w:vAlign w:val="center"/>
            <w:hideMark/>
          </w:tcPr>
          <w:p w14:paraId="3D49759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HV</w:t>
            </w:r>
          </w:p>
        </w:tc>
        <w:tc>
          <w:tcPr>
            <w:tcW w:w="1181" w:type="dxa"/>
            <w:tcBorders>
              <w:top w:val="nil"/>
              <w:left w:val="nil"/>
              <w:bottom w:val="single" w:sz="8" w:space="0" w:color="auto"/>
              <w:right w:val="single" w:sz="8" w:space="0" w:color="auto"/>
            </w:tcBorders>
            <w:vAlign w:val="center"/>
            <w:hideMark/>
          </w:tcPr>
          <w:p w14:paraId="4630CB3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OSV7</w:t>
            </w:r>
          </w:p>
        </w:tc>
      </w:tr>
      <w:tr w:rsidR="00952C8B" w:rsidRPr="00CF7291" w14:paraId="211F2300"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2BF4F66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Komunikace</w:t>
            </w:r>
          </w:p>
        </w:tc>
        <w:tc>
          <w:tcPr>
            <w:tcW w:w="1074" w:type="dxa"/>
            <w:tcBorders>
              <w:top w:val="nil"/>
              <w:left w:val="nil"/>
              <w:bottom w:val="single" w:sz="8" w:space="0" w:color="auto"/>
              <w:right w:val="single" w:sz="8" w:space="0" w:color="auto"/>
            </w:tcBorders>
            <w:vAlign w:val="center"/>
            <w:hideMark/>
          </w:tcPr>
          <w:p w14:paraId="6F9C82E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 HV</w:t>
            </w:r>
          </w:p>
        </w:tc>
        <w:tc>
          <w:tcPr>
            <w:tcW w:w="1074" w:type="dxa"/>
            <w:tcBorders>
              <w:top w:val="nil"/>
              <w:left w:val="nil"/>
              <w:bottom w:val="single" w:sz="8" w:space="0" w:color="auto"/>
              <w:right w:val="single" w:sz="8" w:space="0" w:color="auto"/>
            </w:tcBorders>
            <w:vAlign w:val="center"/>
            <w:hideMark/>
          </w:tcPr>
          <w:p w14:paraId="6256194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994" w:type="dxa"/>
            <w:tcBorders>
              <w:top w:val="nil"/>
              <w:left w:val="nil"/>
              <w:bottom w:val="single" w:sz="8" w:space="0" w:color="auto"/>
              <w:right w:val="single" w:sz="8" w:space="0" w:color="auto"/>
            </w:tcBorders>
            <w:vAlign w:val="center"/>
            <w:hideMark/>
          </w:tcPr>
          <w:p w14:paraId="1C14985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AJ</w:t>
            </w:r>
          </w:p>
        </w:tc>
        <w:tc>
          <w:tcPr>
            <w:tcW w:w="1074" w:type="dxa"/>
            <w:tcBorders>
              <w:top w:val="nil"/>
              <w:left w:val="nil"/>
              <w:bottom w:val="single" w:sz="8" w:space="0" w:color="auto"/>
              <w:right w:val="single" w:sz="8" w:space="0" w:color="auto"/>
            </w:tcBorders>
            <w:vAlign w:val="center"/>
            <w:hideMark/>
          </w:tcPr>
          <w:p w14:paraId="5D2498B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AJ</w:t>
            </w:r>
          </w:p>
        </w:tc>
        <w:tc>
          <w:tcPr>
            <w:tcW w:w="1074" w:type="dxa"/>
            <w:tcBorders>
              <w:top w:val="nil"/>
              <w:left w:val="nil"/>
              <w:bottom w:val="single" w:sz="8" w:space="0" w:color="auto"/>
              <w:right w:val="single" w:sz="8" w:space="0" w:color="auto"/>
            </w:tcBorders>
            <w:vAlign w:val="center"/>
            <w:hideMark/>
          </w:tcPr>
          <w:p w14:paraId="6002B7C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AJ</w:t>
            </w:r>
          </w:p>
        </w:tc>
        <w:tc>
          <w:tcPr>
            <w:tcW w:w="1181" w:type="dxa"/>
            <w:tcBorders>
              <w:top w:val="nil"/>
              <w:left w:val="nil"/>
              <w:bottom w:val="single" w:sz="8" w:space="0" w:color="auto"/>
              <w:right w:val="single" w:sz="8" w:space="0" w:color="auto"/>
            </w:tcBorders>
            <w:vAlign w:val="center"/>
            <w:hideMark/>
          </w:tcPr>
          <w:p w14:paraId="6350782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OSV8</w:t>
            </w:r>
          </w:p>
        </w:tc>
      </w:tr>
      <w:tr w:rsidR="00952C8B" w:rsidRPr="00CF7291" w14:paraId="64229631"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428E89D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Kooperace a kompetice</w:t>
            </w:r>
          </w:p>
        </w:tc>
        <w:tc>
          <w:tcPr>
            <w:tcW w:w="1074" w:type="dxa"/>
            <w:tcBorders>
              <w:top w:val="nil"/>
              <w:left w:val="nil"/>
              <w:bottom w:val="single" w:sz="8" w:space="0" w:color="auto"/>
              <w:right w:val="single" w:sz="8" w:space="0" w:color="auto"/>
            </w:tcBorders>
            <w:vAlign w:val="center"/>
            <w:hideMark/>
          </w:tcPr>
          <w:p w14:paraId="714C05CD"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C8788D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4699E4F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PV</w:t>
            </w:r>
          </w:p>
        </w:tc>
        <w:tc>
          <w:tcPr>
            <w:tcW w:w="1074" w:type="dxa"/>
            <w:tcBorders>
              <w:top w:val="nil"/>
              <w:left w:val="nil"/>
              <w:bottom w:val="single" w:sz="8" w:space="0" w:color="auto"/>
              <w:right w:val="single" w:sz="8" w:space="0" w:color="auto"/>
            </w:tcBorders>
            <w:vAlign w:val="center"/>
            <w:hideMark/>
          </w:tcPr>
          <w:p w14:paraId="18F0D1E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69B1A1B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5E970EE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OSV9</w:t>
            </w:r>
          </w:p>
        </w:tc>
      </w:tr>
      <w:tr w:rsidR="00952C8B" w:rsidRPr="00CF7291" w14:paraId="31118180"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1DE8C872"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Morální rozvoj</w:t>
            </w:r>
          </w:p>
        </w:tc>
        <w:tc>
          <w:tcPr>
            <w:tcW w:w="1074" w:type="dxa"/>
            <w:tcBorders>
              <w:top w:val="nil"/>
              <w:left w:val="nil"/>
              <w:bottom w:val="single" w:sz="8" w:space="0" w:color="auto"/>
              <w:right w:val="single" w:sz="8" w:space="0" w:color="auto"/>
            </w:tcBorders>
            <w:vAlign w:val="center"/>
            <w:hideMark/>
          </w:tcPr>
          <w:p w14:paraId="065E6D7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6F99727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6CC87CE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626D26CD"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107661D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28932C2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r>
      <w:tr w:rsidR="00952C8B" w:rsidRPr="00CF7291" w14:paraId="6D6BFFF9"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07A1E13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Řešení problémů a rozhodovací dovednosti</w:t>
            </w:r>
          </w:p>
        </w:tc>
        <w:tc>
          <w:tcPr>
            <w:tcW w:w="1074" w:type="dxa"/>
            <w:tcBorders>
              <w:top w:val="nil"/>
              <w:left w:val="nil"/>
              <w:bottom w:val="single" w:sz="8" w:space="0" w:color="auto"/>
              <w:right w:val="single" w:sz="8" w:space="0" w:color="auto"/>
            </w:tcBorders>
            <w:vAlign w:val="center"/>
            <w:hideMark/>
          </w:tcPr>
          <w:p w14:paraId="6849F36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780B193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5CD2732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1098468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w:t>
            </w:r>
          </w:p>
        </w:tc>
        <w:tc>
          <w:tcPr>
            <w:tcW w:w="1074" w:type="dxa"/>
            <w:tcBorders>
              <w:top w:val="nil"/>
              <w:left w:val="nil"/>
              <w:bottom w:val="single" w:sz="8" w:space="0" w:color="auto"/>
              <w:right w:val="single" w:sz="8" w:space="0" w:color="auto"/>
            </w:tcBorders>
            <w:vAlign w:val="center"/>
            <w:hideMark/>
          </w:tcPr>
          <w:p w14:paraId="3CD5AA9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w:t>
            </w:r>
          </w:p>
        </w:tc>
        <w:tc>
          <w:tcPr>
            <w:tcW w:w="1181" w:type="dxa"/>
            <w:tcBorders>
              <w:top w:val="nil"/>
              <w:left w:val="nil"/>
              <w:bottom w:val="single" w:sz="8" w:space="0" w:color="auto"/>
              <w:right w:val="single" w:sz="8" w:space="0" w:color="auto"/>
            </w:tcBorders>
            <w:vAlign w:val="center"/>
            <w:hideMark/>
          </w:tcPr>
          <w:p w14:paraId="6BFD3F2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OSV10</w:t>
            </w:r>
          </w:p>
        </w:tc>
      </w:tr>
      <w:tr w:rsidR="00952C8B" w:rsidRPr="00CF7291" w14:paraId="21C192E6"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6347E0C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Hodnoty, postoje, praktická etika</w:t>
            </w:r>
          </w:p>
        </w:tc>
        <w:tc>
          <w:tcPr>
            <w:tcW w:w="1074" w:type="dxa"/>
            <w:tcBorders>
              <w:top w:val="nil"/>
              <w:left w:val="nil"/>
              <w:bottom w:val="single" w:sz="8" w:space="0" w:color="auto"/>
              <w:right w:val="single" w:sz="8" w:space="0" w:color="auto"/>
            </w:tcBorders>
            <w:vAlign w:val="center"/>
            <w:hideMark/>
          </w:tcPr>
          <w:p w14:paraId="57870CB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730044F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6C637CB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FB389F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65C07F5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181" w:type="dxa"/>
            <w:tcBorders>
              <w:top w:val="nil"/>
              <w:left w:val="nil"/>
              <w:bottom w:val="single" w:sz="8" w:space="0" w:color="auto"/>
              <w:right w:val="single" w:sz="8" w:space="0" w:color="auto"/>
            </w:tcBorders>
            <w:vAlign w:val="center"/>
            <w:hideMark/>
          </w:tcPr>
          <w:p w14:paraId="24E2897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OSV11</w:t>
            </w:r>
          </w:p>
        </w:tc>
      </w:tr>
      <w:tr w:rsidR="00952C8B" w:rsidRPr="00CF7291" w14:paraId="3BEE0527" w14:textId="77777777" w:rsidTr="007B49D8">
        <w:trPr>
          <w:trHeight w:val="132"/>
        </w:trPr>
        <w:tc>
          <w:tcPr>
            <w:tcW w:w="2960" w:type="dxa"/>
            <w:tcBorders>
              <w:top w:val="nil"/>
              <w:left w:val="nil"/>
              <w:bottom w:val="nil"/>
              <w:right w:val="nil"/>
            </w:tcBorders>
            <w:noWrap/>
            <w:vAlign w:val="bottom"/>
            <w:hideMark/>
          </w:tcPr>
          <w:p w14:paraId="1A2D3927" w14:textId="77777777" w:rsidR="00952C8B" w:rsidRPr="00CF7291" w:rsidRDefault="00952C8B" w:rsidP="00952C8B">
            <w:pPr>
              <w:widowControl/>
              <w:suppressAutoHyphens w:val="0"/>
              <w:autoSpaceDE/>
              <w:rPr>
                <w:color w:val="000000"/>
                <w:sz w:val="24"/>
                <w:szCs w:val="24"/>
                <w:lang w:eastAsia="cs-CZ"/>
              </w:rPr>
            </w:pPr>
          </w:p>
        </w:tc>
        <w:tc>
          <w:tcPr>
            <w:tcW w:w="1074" w:type="dxa"/>
            <w:tcBorders>
              <w:top w:val="nil"/>
              <w:left w:val="nil"/>
              <w:bottom w:val="nil"/>
              <w:right w:val="nil"/>
            </w:tcBorders>
            <w:noWrap/>
            <w:vAlign w:val="bottom"/>
            <w:hideMark/>
          </w:tcPr>
          <w:p w14:paraId="53F65E77"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2D92D825" w14:textId="77777777" w:rsidR="00952C8B" w:rsidRPr="00CF7291" w:rsidRDefault="00952C8B" w:rsidP="00952C8B">
            <w:pPr>
              <w:widowControl/>
              <w:suppressAutoHyphens w:val="0"/>
              <w:autoSpaceDE/>
              <w:rPr>
                <w:sz w:val="24"/>
                <w:szCs w:val="24"/>
                <w:lang w:eastAsia="cs-CZ"/>
              </w:rPr>
            </w:pPr>
          </w:p>
        </w:tc>
        <w:tc>
          <w:tcPr>
            <w:tcW w:w="994" w:type="dxa"/>
            <w:tcBorders>
              <w:top w:val="nil"/>
              <w:left w:val="nil"/>
              <w:bottom w:val="nil"/>
              <w:right w:val="nil"/>
            </w:tcBorders>
            <w:noWrap/>
            <w:vAlign w:val="bottom"/>
            <w:hideMark/>
          </w:tcPr>
          <w:p w14:paraId="757ABFE8"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01211787"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6D904D6A"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noWrap/>
            <w:vAlign w:val="bottom"/>
            <w:hideMark/>
          </w:tcPr>
          <w:p w14:paraId="53F6BE43" w14:textId="77777777" w:rsidR="00952C8B" w:rsidRPr="00CF7291" w:rsidRDefault="00952C8B" w:rsidP="00952C8B">
            <w:pPr>
              <w:widowControl/>
              <w:suppressAutoHyphens w:val="0"/>
              <w:autoSpaceDE/>
              <w:rPr>
                <w:sz w:val="24"/>
                <w:szCs w:val="24"/>
                <w:lang w:eastAsia="cs-CZ"/>
              </w:rPr>
            </w:pPr>
          </w:p>
        </w:tc>
      </w:tr>
      <w:tr w:rsidR="00952C8B" w:rsidRPr="00CF7291" w14:paraId="32C3C17F" w14:textId="77777777" w:rsidTr="007B49D8">
        <w:trPr>
          <w:trHeight w:val="420"/>
        </w:trPr>
        <w:tc>
          <w:tcPr>
            <w:tcW w:w="4034" w:type="dxa"/>
            <w:gridSpan w:val="2"/>
            <w:tcBorders>
              <w:top w:val="nil"/>
              <w:left w:val="nil"/>
              <w:bottom w:val="nil"/>
              <w:right w:val="nil"/>
            </w:tcBorders>
            <w:noWrap/>
            <w:vAlign w:val="center"/>
            <w:hideMark/>
          </w:tcPr>
          <w:p w14:paraId="354889D4"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Výchova demokratického občana</w:t>
            </w:r>
          </w:p>
        </w:tc>
        <w:tc>
          <w:tcPr>
            <w:tcW w:w="1074" w:type="dxa"/>
            <w:tcBorders>
              <w:top w:val="nil"/>
              <w:left w:val="nil"/>
              <w:bottom w:val="nil"/>
              <w:right w:val="nil"/>
            </w:tcBorders>
            <w:noWrap/>
            <w:vAlign w:val="bottom"/>
            <w:hideMark/>
          </w:tcPr>
          <w:p w14:paraId="3ADC49A1" w14:textId="77777777" w:rsidR="00952C8B" w:rsidRPr="00CF7291" w:rsidRDefault="00952C8B" w:rsidP="00952C8B">
            <w:pPr>
              <w:widowControl/>
              <w:suppressAutoHyphens w:val="0"/>
              <w:autoSpaceDE/>
              <w:rPr>
                <w:b/>
                <w:bCs/>
                <w:color w:val="000000"/>
                <w:sz w:val="24"/>
                <w:szCs w:val="24"/>
                <w:lang w:eastAsia="cs-CZ"/>
              </w:rPr>
            </w:pPr>
          </w:p>
        </w:tc>
        <w:tc>
          <w:tcPr>
            <w:tcW w:w="994" w:type="dxa"/>
            <w:tcBorders>
              <w:top w:val="nil"/>
              <w:left w:val="nil"/>
              <w:bottom w:val="nil"/>
              <w:right w:val="nil"/>
            </w:tcBorders>
            <w:noWrap/>
            <w:vAlign w:val="bottom"/>
            <w:hideMark/>
          </w:tcPr>
          <w:p w14:paraId="3001877F"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45B7DD17"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39A99FE9"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noWrap/>
            <w:vAlign w:val="bottom"/>
            <w:hideMark/>
          </w:tcPr>
          <w:p w14:paraId="3B687E58" w14:textId="77777777" w:rsidR="00952C8B" w:rsidRPr="00CF7291" w:rsidRDefault="00952C8B" w:rsidP="00952C8B">
            <w:pPr>
              <w:widowControl/>
              <w:suppressAutoHyphens w:val="0"/>
              <w:autoSpaceDE/>
              <w:rPr>
                <w:sz w:val="24"/>
                <w:szCs w:val="24"/>
                <w:lang w:eastAsia="cs-CZ"/>
              </w:rPr>
            </w:pPr>
          </w:p>
        </w:tc>
      </w:tr>
      <w:tr w:rsidR="00952C8B" w:rsidRPr="00CF7291" w14:paraId="353469F7" w14:textId="77777777" w:rsidTr="007B49D8">
        <w:trPr>
          <w:trHeight w:val="408"/>
        </w:trPr>
        <w:tc>
          <w:tcPr>
            <w:tcW w:w="2960" w:type="dxa"/>
            <w:tcBorders>
              <w:top w:val="single" w:sz="8" w:space="0" w:color="auto"/>
              <w:left w:val="single" w:sz="8" w:space="0" w:color="auto"/>
              <w:bottom w:val="single" w:sz="8" w:space="0" w:color="auto"/>
              <w:right w:val="single" w:sz="8" w:space="0" w:color="auto"/>
            </w:tcBorders>
            <w:vAlign w:val="center"/>
            <w:hideMark/>
          </w:tcPr>
          <w:p w14:paraId="1AE30293"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PT</w:t>
            </w:r>
          </w:p>
        </w:tc>
        <w:tc>
          <w:tcPr>
            <w:tcW w:w="1074" w:type="dxa"/>
            <w:tcBorders>
              <w:top w:val="single" w:sz="8" w:space="0" w:color="auto"/>
              <w:left w:val="nil"/>
              <w:bottom w:val="single" w:sz="8" w:space="0" w:color="auto"/>
              <w:right w:val="single" w:sz="8" w:space="0" w:color="auto"/>
            </w:tcBorders>
            <w:vAlign w:val="center"/>
            <w:hideMark/>
          </w:tcPr>
          <w:p w14:paraId="11E6884A"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1. roč.</w:t>
            </w:r>
          </w:p>
        </w:tc>
        <w:tc>
          <w:tcPr>
            <w:tcW w:w="1074" w:type="dxa"/>
            <w:tcBorders>
              <w:top w:val="single" w:sz="8" w:space="0" w:color="auto"/>
              <w:left w:val="nil"/>
              <w:bottom w:val="single" w:sz="8" w:space="0" w:color="auto"/>
              <w:right w:val="single" w:sz="8" w:space="0" w:color="auto"/>
            </w:tcBorders>
            <w:vAlign w:val="center"/>
            <w:hideMark/>
          </w:tcPr>
          <w:p w14:paraId="54072BEA"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2. roč.</w:t>
            </w:r>
          </w:p>
        </w:tc>
        <w:tc>
          <w:tcPr>
            <w:tcW w:w="994" w:type="dxa"/>
            <w:tcBorders>
              <w:top w:val="single" w:sz="8" w:space="0" w:color="auto"/>
              <w:left w:val="nil"/>
              <w:bottom w:val="single" w:sz="8" w:space="0" w:color="auto"/>
              <w:right w:val="single" w:sz="8" w:space="0" w:color="auto"/>
            </w:tcBorders>
            <w:vAlign w:val="center"/>
            <w:hideMark/>
          </w:tcPr>
          <w:p w14:paraId="322C9038"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3. roč.</w:t>
            </w:r>
          </w:p>
        </w:tc>
        <w:tc>
          <w:tcPr>
            <w:tcW w:w="1074" w:type="dxa"/>
            <w:tcBorders>
              <w:top w:val="single" w:sz="8" w:space="0" w:color="auto"/>
              <w:left w:val="nil"/>
              <w:bottom w:val="single" w:sz="8" w:space="0" w:color="auto"/>
              <w:right w:val="single" w:sz="8" w:space="0" w:color="auto"/>
            </w:tcBorders>
            <w:vAlign w:val="center"/>
            <w:hideMark/>
          </w:tcPr>
          <w:p w14:paraId="72A57082"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4. roč.</w:t>
            </w:r>
          </w:p>
        </w:tc>
        <w:tc>
          <w:tcPr>
            <w:tcW w:w="1074" w:type="dxa"/>
            <w:tcBorders>
              <w:top w:val="single" w:sz="8" w:space="0" w:color="auto"/>
              <w:left w:val="nil"/>
              <w:bottom w:val="single" w:sz="8" w:space="0" w:color="auto"/>
              <w:right w:val="single" w:sz="8" w:space="0" w:color="auto"/>
            </w:tcBorders>
            <w:vAlign w:val="center"/>
            <w:hideMark/>
          </w:tcPr>
          <w:p w14:paraId="4FDA25F5"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5. roč.</w:t>
            </w:r>
          </w:p>
        </w:tc>
        <w:tc>
          <w:tcPr>
            <w:tcW w:w="1181" w:type="dxa"/>
            <w:tcBorders>
              <w:top w:val="single" w:sz="8" w:space="0" w:color="auto"/>
              <w:left w:val="nil"/>
              <w:bottom w:val="single" w:sz="8" w:space="0" w:color="auto"/>
              <w:right w:val="single" w:sz="8" w:space="0" w:color="auto"/>
            </w:tcBorders>
            <w:vAlign w:val="center"/>
            <w:hideMark/>
          </w:tcPr>
          <w:p w14:paraId="7EEF1638" w14:textId="77777777" w:rsidR="00952C8B" w:rsidRPr="00CF7291" w:rsidRDefault="00952C8B" w:rsidP="005634B7">
            <w:pPr>
              <w:widowControl/>
              <w:suppressAutoHyphens w:val="0"/>
              <w:autoSpaceDE/>
              <w:ind w:firstLineChars="100" w:firstLine="241"/>
              <w:rPr>
                <w:b/>
                <w:bCs/>
                <w:color w:val="000000"/>
                <w:sz w:val="24"/>
                <w:szCs w:val="24"/>
                <w:lang w:eastAsia="cs-CZ"/>
              </w:rPr>
            </w:pPr>
            <w:r w:rsidRPr="00CF7291">
              <w:rPr>
                <w:b/>
                <w:bCs/>
                <w:color w:val="000000"/>
                <w:sz w:val="24"/>
                <w:szCs w:val="24"/>
                <w:lang w:eastAsia="cs-CZ"/>
              </w:rPr>
              <w:t>zkratka</w:t>
            </w:r>
          </w:p>
        </w:tc>
      </w:tr>
      <w:tr w:rsidR="00952C8B" w:rsidRPr="00CF7291" w14:paraId="3E218032"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36D1F9E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Občanská společnost          a škola</w:t>
            </w:r>
          </w:p>
        </w:tc>
        <w:tc>
          <w:tcPr>
            <w:tcW w:w="1074" w:type="dxa"/>
            <w:tcBorders>
              <w:top w:val="nil"/>
              <w:left w:val="nil"/>
              <w:bottom w:val="single" w:sz="8" w:space="0" w:color="auto"/>
              <w:right w:val="single" w:sz="8" w:space="0" w:color="auto"/>
            </w:tcBorders>
            <w:vAlign w:val="center"/>
            <w:hideMark/>
          </w:tcPr>
          <w:p w14:paraId="306BFBB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w:t>
            </w:r>
          </w:p>
        </w:tc>
        <w:tc>
          <w:tcPr>
            <w:tcW w:w="1074" w:type="dxa"/>
            <w:tcBorders>
              <w:top w:val="nil"/>
              <w:left w:val="nil"/>
              <w:bottom w:val="single" w:sz="8" w:space="0" w:color="auto"/>
              <w:right w:val="single" w:sz="8" w:space="0" w:color="auto"/>
            </w:tcBorders>
            <w:vAlign w:val="center"/>
            <w:hideMark/>
          </w:tcPr>
          <w:p w14:paraId="39A4603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720B00E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2B2F8F1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5A913D18" w14:textId="15C1EB86"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r w:rsidR="006B3360" w:rsidRPr="00CF7291">
              <w:rPr>
                <w:color w:val="000000"/>
                <w:sz w:val="24"/>
                <w:szCs w:val="24"/>
                <w:lang w:eastAsia="cs-CZ"/>
              </w:rPr>
              <w:t>Inf</w:t>
            </w:r>
          </w:p>
        </w:tc>
        <w:tc>
          <w:tcPr>
            <w:tcW w:w="1181" w:type="dxa"/>
            <w:tcBorders>
              <w:top w:val="nil"/>
              <w:left w:val="nil"/>
              <w:bottom w:val="single" w:sz="8" w:space="0" w:color="auto"/>
              <w:right w:val="single" w:sz="8" w:space="0" w:color="auto"/>
            </w:tcBorders>
            <w:vAlign w:val="center"/>
            <w:hideMark/>
          </w:tcPr>
          <w:p w14:paraId="10E1B67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VDO1</w:t>
            </w:r>
          </w:p>
        </w:tc>
      </w:tr>
      <w:tr w:rsidR="00952C8B" w:rsidRPr="00CF7291" w14:paraId="68897EC7"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263FC1E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Občan, občanská společnost a stát</w:t>
            </w:r>
          </w:p>
        </w:tc>
        <w:tc>
          <w:tcPr>
            <w:tcW w:w="1074" w:type="dxa"/>
            <w:tcBorders>
              <w:top w:val="nil"/>
              <w:left w:val="nil"/>
              <w:bottom w:val="single" w:sz="8" w:space="0" w:color="auto"/>
              <w:right w:val="single" w:sz="8" w:space="0" w:color="auto"/>
            </w:tcBorders>
            <w:vAlign w:val="center"/>
            <w:hideMark/>
          </w:tcPr>
          <w:p w14:paraId="76FE762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1B08DCE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3E0FCFF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w:t>
            </w:r>
          </w:p>
        </w:tc>
        <w:tc>
          <w:tcPr>
            <w:tcW w:w="1074" w:type="dxa"/>
            <w:tcBorders>
              <w:top w:val="nil"/>
              <w:left w:val="nil"/>
              <w:bottom w:val="single" w:sz="8" w:space="0" w:color="auto"/>
              <w:right w:val="single" w:sz="8" w:space="0" w:color="auto"/>
            </w:tcBorders>
            <w:vAlign w:val="center"/>
            <w:hideMark/>
          </w:tcPr>
          <w:p w14:paraId="7FA9A06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297B645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7DC4234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VDO2</w:t>
            </w:r>
          </w:p>
        </w:tc>
      </w:tr>
      <w:tr w:rsidR="00952C8B" w:rsidRPr="00CF7291" w14:paraId="52675428"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7DD1966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Formy participace občanů v politickém životě</w:t>
            </w:r>
          </w:p>
        </w:tc>
        <w:tc>
          <w:tcPr>
            <w:tcW w:w="1074" w:type="dxa"/>
            <w:tcBorders>
              <w:top w:val="nil"/>
              <w:left w:val="nil"/>
              <w:bottom w:val="single" w:sz="8" w:space="0" w:color="auto"/>
              <w:right w:val="single" w:sz="8" w:space="0" w:color="auto"/>
            </w:tcBorders>
            <w:vAlign w:val="center"/>
            <w:hideMark/>
          </w:tcPr>
          <w:p w14:paraId="6C83956D"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F0876C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52C26838"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7250CB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VL</w:t>
            </w:r>
          </w:p>
        </w:tc>
        <w:tc>
          <w:tcPr>
            <w:tcW w:w="1074" w:type="dxa"/>
            <w:tcBorders>
              <w:top w:val="nil"/>
              <w:left w:val="nil"/>
              <w:bottom w:val="single" w:sz="8" w:space="0" w:color="auto"/>
              <w:right w:val="single" w:sz="8" w:space="0" w:color="auto"/>
            </w:tcBorders>
            <w:vAlign w:val="center"/>
            <w:hideMark/>
          </w:tcPr>
          <w:p w14:paraId="33651F7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4976174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VDO3</w:t>
            </w:r>
          </w:p>
        </w:tc>
      </w:tr>
      <w:tr w:rsidR="00952C8B" w:rsidRPr="00CF7291" w14:paraId="7E7461D6"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6114752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Principy demokracie jako formy vlády a způsobu rozhodování</w:t>
            </w:r>
          </w:p>
        </w:tc>
        <w:tc>
          <w:tcPr>
            <w:tcW w:w="1074" w:type="dxa"/>
            <w:tcBorders>
              <w:top w:val="nil"/>
              <w:left w:val="nil"/>
              <w:bottom w:val="single" w:sz="8" w:space="0" w:color="auto"/>
              <w:right w:val="single" w:sz="8" w:space="0" w:color="auto"/>
            </w:tcBorders>
            <w:vAlign w:val="center"/>
            <w:hideMark/>
          </w:tcPr>
          <w:p w14:paraId="68DFEF6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71EF204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7DB5F49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48746878"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VL</w:t>
            </w:r>
          </w:p>
        </w:tc>
        <w:tc>
          <w:tcPr>
            <w:tcW w:w="1074" w:type="dxa"/>
            <w:tcBorders>
              <w:top w:val="nil"/>
              <w:left w:val="nil"/>
              <w:bottom w:val="single" w:sz="8" w:space="0" w:color="auto"/>
              <w:right w:val="single" w:sz="8" w:space="0" w:color="auto"/>
            </w:tcBorders>
            <w:vAlign w:val="center"/>
            <w:hideMark/>
          </w:tcPr>
          <w:p w14:paraId="34D89EE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7555FA68"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VDO4</w:t>
            </w:r>
          </w:p>
        </w:tc>
      </w:tr>
      <w:tr w:rsidR="00952C8B" w:rsidRPr="00CF7291" w14:paraId="4FFE7B6F" w14:textId="77777777" w:rsidTr="007B49D8">
        <w:trPr>
          <w:trHeight w:val="96"/>
        </w:trPr>
        <w:tc>
          <w:tcPr>
            <w:tcW w:w="2960" w:type="dxa"/>
            <w:tcBorders>
              <w:top w:val="nil"/>
              <w:left w:val="nil"/>
              <w:bottom w:val="nil"/>
              <w:right w:val="nil"/>
            </w:tcBorders>
            <w:noWrap/>
            <w:vAlign w:val="center"/>
            <w:hideMark/>
          </w:tcPr>
          <w:p w14:paraId="51DA4AE6" w14:textId="77777777" w:rsidR="00952C8B" w:rsidRPr="00CF7291" w:rsidRDefault="00952C8B" w:rsidP="00952C8B">
            <w:pPr>
              <w:widowControl/>
              <w:suppressAutoHyphens w:val="0"/>
              <w:autoSpaceDE/>
              <w:rPr>
                <w:color w:val="000000"/>
                <w:sz w:val="24"/>
                <w:szCs w:val="24"/>
                <w:lang w:eastAsia="cs-CZ"/>
              </w:rPr>
            </w:pPr>
          </w:p>
        </w:tc>
        <w:tc>
          <w:tcPr>
            <w:tcW w:w="1074" w:type="dxa"/>
            <w:tcBorders>
              <w:top w:val="nil"/>
              <w:left w:val="nil"/>
              <w:bottom w:val="nil"/>
              <w:right w:val="nil"/>
            </w:tcBorders>
            <w:noWrap/>
            <w:vAlign w:val="bottom"/>
            <w:hideMark/>
          </w:tcPr>
          <w:p w14:paraId="3E7832A5"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243BBCA9" w14:textId="77777777" w:rsidR="00952C8B" w:rsidRPr="00CF7291" w:rsidRDefault="00952C8B" w:rsidP="00952C8B">
            <w:pPr>
              <w:widowControl/>
              <w:suppressAutoHyphens w:val="0"/>
              <w:autoSpaceDE/>
              <w:rPr>
                <w:sz w:val="24"/>
                <w:szCs w:val="24"/>
                <w:lang w:eastAsia="cs-CZ"/>
              </w:rPr>
            </w:pPr>
          </w:p>
        </w:tc>
        <w:tc>
          <w:tcPr>
            <w:tcW w:w="994" w:type="dxa"/>
            <w:tcBorders>
              <w:top w:val="nil"/>
              <w:left w:val="nil"/>
              <w:bottom w:val="nil"/>
              <w:right w:val="nil"/>
            </w:tcBorders>
            <w:noWrap/>
            <w:vAlign w:val="bottom"/>
            <w:hideMark/>
          </w:tcPr>
          <w:p w14:paraId="22C15545"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6DF1028B"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51FB7D77"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noWrap/>
            <w:vAlign w:val="bottom"/>
            <w:hideMark/>
          </w:tcPr>
          <w:p w14:paraId="38091885" w14:textId="77777777" w:rsidR="00952C8B" w:rsidRPr="00CF7291" w:rsidRDefault="00952C8B" w:rsidP="00952C8B">
            <w:pPr>
              <w:widowControl/>
              <w:suppressAutoHyphens w:val="0"/>
              <w:autoSpaceDE/>
              <w:rPr>
                <w:sz w:val="24"/>
                <w:szCs w:val="24"/>
                <w:lang w:eastAsia="cs-CZ"/>
              </w:rPr>
            </w:pPr>
          </w:p>
        </w:tc>
      </w:tr>
      <w:tr w:rsidR="00952C8B" w:rsidRPr="00CF7291" w14:paraId="20A856DD" w14:textId="77777777" w:rsidTr="007B49D8">
        <w:trPr>
          <w:trHeight w:val="504"/>
        </w:trPr>
        <w:tc>
          <w:tcPr>
            <w:tcW w:w="6102" w:type="dxa"/>
            <w:gridSpan w:val="4"/>
            <w:tcBorders>
              <w:top w:val="nil"/>
              <w:left w:val="nil"/>
              <w:bottom w:val="nil"/>
              <w:right w:val="nil"/>
            </w:tcBorders>
            <w:noWrap/>
            <w:vAlign w:val="center"/>
            <w:hideMark/>
          </w:tcPr>
          <w:p w14:paraId="171420C5" w14:textId="21298F94" w:rsidR="00952C8B" w:rsidRPr="00CF7291" w:rsidRDefault="00D06394" w:rsidP="007B49D8">
            <w:pPr>
              <w:widowControl/>
              <w:suppressAutoHyphens w:val="0"/>
              <w:autoSpaceDE/>
              <w:ind w:right="-696"/>
              <w:rPr>
                <w:b/>
                <w:bCs/>
                <w:color w:val="000000"/>
                <w:sz w:val="24"/>
                <w:szCs w:val="24"/>
                <w:lang w:eastAsia="cs-CZ"/>
              </w:rPr>
            </w:pPr>
            <w:r w:rsidRPr="00CF7291">
              <w:rPr>
                <w:b/>
                <w:bCs/>
                <w:color w:val="000000"/>
                <w:sz w:val="24"/>
                <w:szCs w:val="24"/>
                <w:lang w:eastAsia="cs-CZ"/>
              </w:rPr>
              <w:t>Výchova k myšlení v evropských a globálních souvislostech</w:t>
            </w:r>
            <w:r w:rsidRPr="00CF7291" w:rsidDel="00D06394">
              <w:rPr>
                <w:b/>
                <w:bCs/>
                <w:color w:val="000000"/>
                <w:sz w:val="24"/>
                <w:szCs w:val="24"/>
                <w:lang w:eastAsia="cs-CZ"/>
              </w:rPr>
              <w:t xml:space="preserve"> </w:t>
            </w:r>
          </w:p>
          <w:p w14:paraId="70D23859" w14:textId="29C21E60" w:rsidR="00D06394" w:rsidRPr="00CF7291" w:rsidRDefault="00D06394" w:rsidP="00952C8B">
            <w:pPr>
              <w:widowControl/>
              <w:suppressAutoHyphens w:val="0"/>
              <w:autoSpaceDE/>
              <w:rPr>
                <w:b/>
                <w:bCs/>
                <w:color w:val="000000"/>
                <w:sz w:val="24"/>
                <w:szCs w:val="24"/>
                <w:lang w:eastAsia="cs-CZ"/>
              </w:rPr>
            </w:pPr>
          </w:p>
        </w:tc>
        <w:tc>
          <w:tcPr>
            <w:tcW w:w="1074" w:type="dxa"/>
            <w:tcBorders>
              <w:top w:val="nil"/>
              <w:left w:val="nil"/>
              <w:bottom w:val="nil"/>
              <w:right w:val="nil"/>
            </w:tcBorders>
            <w:noWrap/>
            <w:vAlign w:val="bottom"/>
            <w:hideMark/>
          </w:tcPr>
          <w:p w14:paraId="4BC8A52B" w14:textId="77777777" w:rsidR="00952C8B" w:rsidRPr="00CF7291" w:rsidRDefault="00952C8B" w:rsidP="00952C8B">
            <w:pPr>
              <w:widowControl/>
              <w:suppressAutoHyphens w:val="0"/>
              <w:autoSpaceDE/>
              <w:rPr>
                <w:b/>
                <w:bCs/>
                <w:color w:val="000000"/>
                <w:sz w:val="24"/>
                <w:szCs w:val="24"/>
                <w:lang w:eastAsia="cs-CZ"/>
              </w:rPr>
            </w:pPr>
          </w:p>
        </w:tc>
        <w:tc>
          <w:tcPr>
            <w:tcW w:w="1074" w:type="dxa"/>
            <w:tcBorders>
              <w:top w:val="nil"/>
              <w:left w:val="nil"/>
              <w:bottom w:val="nil"/>
              <w:right w:val="nil"/>
            </w:tcBorders>
            <w:noWrap/>
            <w:vAlign w:val="bottom"/>
            <w:hideMark/>
          </w:tcPr>
          <w:p w14:paraId="6B753FC1"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noWrap/>
            <w:vAlign w:val="bottom"/>
            <w:hideMark/>
          </w:tcPr>
          <w:p w14:paraId="0C1BC6DA" w14:textId="77777777" w:rsidR="00952C8B" w:rsidRPr="00CF7291" w:rsidRDefault="00952C8B" w:rsidP="00952C8B">
            <w:pPr>
              <w:widowControl/>
              <w:suppressAutoHyphens w:val="0"/>
              <w:autoSpaceDE/>
              <w:rPr>
                <w:sz w:val="24"/>
                <w:szCs w:val="24"/>
                <w:lang w:eastAsia="cs-CZ"/>
              </w:rPr>
            </w:pPr>
          </w:p>
        </w:tc>
      </w:tr>
      <w:tr w:rsidR="00952C8B" w:rsidRPr="00CF7291" w14:paraId="2E207402" w14:textId="77777777" w:rsidTr="007B49D8">
        <w:trPr>
          <w:trHeight w:val="480"/>
        </w:trPr>
        <w:tc>
          <w:tcPr>
            <w:tcW w:w="2960" w:type="dxa"/>
            <w:tcBorders>
              <w:top w:val="single" w:sz="8" w:space="0" w:color="auto"/>
              <w:left w:val="single" w:sz="8" w:space="0" w:color="auto"/>
              <w:bottom w:val="single" w:sz="8" w:space="0" w:color="auto"/>
              <w:right w:val="single" w:sz="8" w:space="0" w:color="auto"/>
            </w:tcBorders>
            <w:vAlign w:val="center"/>
            <w:hideMark/>
          </w:tcPr>
          <w:p w14:paraId="75192291"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PT</w:t>
            </w:r>
          </w:p>
        </w:tc>
        <w:tc>
          <w:tcPr>
            <w:tcW w:w="1074" w:type="dxa"/>
            <w:tcBorders>
              <w:top w:val="single" w:sz="8" w:space="0" w:color="auto"/>
              <w:left w:val="nil"/>
              <w:bottom w:val="single" w:sz="8" w:space="0" w:color="auto"/>
              <w:right w:val="single" w:sz="8" w:space="0" w:color="auto"/>
            </w:tcBorders>
            <w:vAlign w:val="center"/>
            <w:hideMark/>
          </w:tcPr>
          <w:p w14:paraId="604FFD0D"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1. roč.</w:t>
            </w:r>
          </w:p>
        </w:tc>
        <w:tc>
          <w:tcPr>
            <w:tcW w:w="1074" w:type="dxa"/>
            <w:tcBorders>
              <w:top w:val="single" w:sz="8" w:space="0" w:color="auto"/>
              <w:left w:val="nil"/>
              <w:bottom w:val="single" w:sz="8" w:space="0" w:color="auto"/>
              <w:right w:val="single" w:sz="8" w:space="0" w:color="auto"/>
            </w:tcBorders>
            <w:vAlign w:val="center"/>
            <w:hideMark/>
          </w:tcPr>
          <w:p w14:paraId="77ABB69C"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2. roč.</w:t>
            </w:r>
          </w:p>
        </w:tc>
        <w:tc>
          <w:tcPr>
            <w:tcW w:w="994" w:type="dxa"/>
            <w:tcBorders>
              <w:top w:val="single" w:sz="8" w:space="0" w:color="auto"/>
              <w:left w:val="nil"/>
              <w:bottom w:val="single" w:sz="8" w:space="0" w:color="auto"/>
              <w:right w:val="single" w:sz="8" w:space="0" w:color="auto"/>
            </w:tcBorders>
            <w:vAlign w:val="center"/>
            <w:hideMark/>
          </w:tcPr>
          <w:p w14:paraId="1189652D"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3. roč.</w:t>
            </w:r>
          </w:p>
        </w:tc>
        <w:tc>
          <w:tcPr>
            <w:tcW w:w="1074" w:type="dxa"/>
            <w:tcBorders>
              <w:top w:val="single" w:sz="8" w:space="0" w:color="auto"/>
              <w:left w:val="nil"/>
              <w:bottom w:val="single" w:sz="8" w:space="0" w:color="auto"/>
              <w:right w:val="single" w:sz="8" w:space="0" w:color="auto"/>
            </w:tcBorders>
            <w:vAlign w:val="center"/>
            <w:hideMark/>
          </w:tcPr>
          <w:p w14:paraId="5EFB3567"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4. roč.</w:t>
            </w:r>
          </w:p>
        </w:tc>
        <w:tc>
          <w:tcPr>
            <w:tcW w:w="1074" w:type="dxa"/>
            <w:tcBorders>
              <w:top w:val="single" w:sz="8" w:space="0" w:color="auto"/>
              <w:left w:val="nil"/>
              <w:bottom w:val="single" w:sz="8" w:space="0" w:color="auto"/>
              <w:right w:val="single" w:sz="8" w:space="0" w:color="auto"/>
            </w:tcBorders>
            <w:vAlign w:val="center"/>
            <w:hideMark/>
          </w:tcPr>
          <w:p w14:paraId="663CAA40"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5. roč.</w:t>
            </w:r>
          </w:p>
        </w:tc>
        <w:tc>
          <w:tcPr>
            <w:tcW w:w="1181" w:type="dxa"/>
            <w:tcBorders>
              <w:top w:val="single" w:sz="8" w:space="0" w:color="auto"/>
              <w:left w:val="nil"/>
              <w:bottom w:val="single" w:sz="8" w:space="0" w:color="auto"/>
              <w:right w:val="single" w:sz="8" w:space="0" w:color="auto"/>
            </w:tcBorders>
            <w:vAlign w:val="center"/>
            <w:hideMark/>
          </w:tcPr>
          <w:p w14:paraId="405C406D"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zkratka</w:t>
            </w:r>
          </w:p>
        </w:tc>
      </w:tr>
      <w:tr w:rsidR="00952C8B" w:rsidRPr="00CF7291" w14:paraId="6A8A1B87"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2E0F457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Evropa a svět nás zajímá</w:t>
            </w:r>
          </w:p>
        </w:tc>
        <w:tc>
          <w:tcPr>
            <w:tcW w:w="1074" w:type="dxa"/>
            <w:tcBorders>
              <w:top w:val="nil"/>
              <w:left w:val="nil"/>
              <w:bottom w:val="single" w:sz="8" w:space="0" w:color="auto"/>
              <w:right w:val="single" w:sz="8" w:space="0" w:color="auto"/>
            </w:tcBorders>
            <w:vAlign w:val="center"/>
            <w:hideMark/>
          </w:tcPr>
          <w:p w14:paraId="1AE8F72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 VV</w:t>
            </w:r>
          </w:p>
        </w:tc>
        <w:tc>
          <w:tcPr>
            <w:tcW w:w="1074" w:type="dxa"/>
            <w:tcBorders>
              <w:top w:val="nil"/>
              <w:left w:val="nil"/>
              <w:bottom w:val="single" w:sz="8" w:space="0" w:color="auto"/>
              <w:right w:val="single" w:sz="8" w:space="0" w:color="auto"/>
            </w:tcBorders>
            <w:vAlign w:val="center"/>
            <w:hideMark/>
          </w:tcPr>
          <w:p w14:paraId="765E052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994" w:type="dxa"/>
            <w:tcBorders>
              <w:top w:val="nil"/>
              <w:left w:val="nil"/>
              <w:bottom w:val="single" w:sz="8" w:space="0" w:color="auto"/>
              <w:right w:val="single" w:sz="8" w:space="0" w:color="auto"/>
            </w:tcBorders>
            <w:vAlign w:val="center"/>
            <w:hideMark/>
          </w:tcPr>
          <w:p w14:paraId="0FF8AAA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51B750F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00AAB39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 VV</w:t>
            </w:r>
          </w:p>
        </w:tc>
        <w:tc>
          <w:tcPr>
            <w:tcW w:w="1181" w:type="dxa"/>
            <w:tcBorders>
              <w:top w:val="nil"/>
              <w:left w:val="nil"/>
              <w:bottom w:val="single" w:sz="8" w:space="0" w:color="auto"/>
              <w:right w:val="single" w:sz="8" w:space="0" w:color="auto"/>
            </w:tcBorders>
            <w:vAlign w:val="center"/>
            <w:hideMark/>
          </w:tcPr>
          <w:p w14:paraId="2FB915E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VMEGS1</w:t>
            </w:r>
          </w:p>
        </w:tc>
      </w:tr>
      <w:tr w:rsidR="00952C8B" w:rsidRPr="00CF7291" w14:paraId="1217CCCE"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4F4F02DD"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Objevujeme Evropu      a svět</w:t>
            </w:r>
          </w:p>
        </w:tc>
        <w:tc>
          <w:tcPr>
            <w:tcW w:w="1074" w:type="dxa"/>
            <w:tcBorders>
              <w:top w:val="nil"/>
              <w:left w:val="nil"/>
              <w:bottom w:val="single" w:sz="8" w:space="0" w:color="auto"/>
              <w:right w:val="single" w:sz="8" w:space="0" w:color="auto"/>
            </w:tcBorders>
            <w:vAlign w:val="center"/>
            <w:hideMark/>
          </w:tcPr>
          <w:p w14:paraId="252DC15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675ECD0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3AECFFC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11E4F6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72D862B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VL</w:t>
            </w:r>
          </w:p>
        </w:tc>
        <w:tc>
          <w:tcPr>
            <w:tcW w:w="1181" w:type="dxa"/>
            <w:tcBorders>
              <w:top w:val="nil"/>
              <w:left w:val="nil"/>
              <w:bottom w:val="single" w:sz="8" w:space="0" w:color="auto"/>
              <w:right w:val="single" w:sz="8" w:space="0" w:color="auto"/>
            </w:tcBorders>
            <w:vAlign w:val="center"/>
            <w:hideMark/>
          </w:tcPr>
          <w:p w14:paraId="72506AA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VMEGS2</w:t>
            </w:r>
          </w:p>
        </w:tc>
      </w:tr>
      <w:tr w:rsidR="00952C8B" w:rsidRPr="00CF7291" w14:paraId="0C5A4C49"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3618A95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Jsme Evropané</w:t>
            </w:r>
          </w:p>
        </w:tc>
        <w:tc>
          <w:tcPr>
            <w:tcW w:w="1074" w:type="dxa"/>
            <w:tcBorders>
              <w:top w:val="nil"/>
              <w:left w:val="nil"/>
              <w:bottom w:val="single" w:sz="8" w:space="0" w:color="auto"/>
              <w:right w:val="single" w:sz="8" w:space="0" w:color="auto"/>
            </w:tcBorders>
            <w:vAlign w:val="center"/>
            <w:hideMark/>
          </w:tcPr>
          <w:p w14:paraId="6B264D4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76F2CE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3F1A75D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7528278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20813F2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VL</w:t>
            </w:r>
          </w:p>
        </w:tc>
        <w:tc>
          <w:tcPr>
            <w:tcW w:w="1181" w:type="dxa"/>
            <w:tcBorders>
              <w:top w:val="nil"/>
              <w:left w:val="nil"/>
              <w:bottom w:val="single" w:sz="8" w:space="0" w:color="auto"/>
              <w:right w:val="single" w:sz="8" w:space="0" w:color="auto"/>
            </w:tcBorders>
            <w:vAlign w:val="center"/>
            <w:hideMark/>
          </w:tcPr>
          <w:p w14:paraId="195FD42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VMEGS3</w:t>
            </w:r>
          </w:p>
        </w:tc>
      </w:tr>
      <w:tr w:rsidR="00952C8B" w:rsidRPr="00CF7291" w14:paraId="0E61C55F" w14:textId="77777777" w:rsidTr="007B49D8">
        <w:trPr>
          <w:trHeight w:val="480"/>
        </w:trPr>
        <w:tc>
          <w:tcPr>
            <w:tcW w:w="6102" w:type="dxa"/>
            <w:gridSpan w:val="4"/>
            <w:tcBorders>
              <w:top w:val="nil"/>
              <w:left w:val="nil"/>
              <w:bottom w:val="nil"/>
              <w:right w:val="nil"/>
            </w:tcBorders>
            <w:noWrap/>
            <w:vAlign w:val="center"/>
            <w:hideMark/>
          </w:tcPr>
          <w:p w14:paraId="081288DC" w14:textId="77777777" w:rsidR="00D06394" w:rsidRPr="00CF7291" w:rsidRDefault="00D06394" w:rsidP="00952C8B">
            <w:pPr>
              <w:widowControl/>
              <w:suppressAutoHyphens w:val="0"/>
              <w:autoSpaceDE/>
              <w:rPr>
                <w:b/>
                <w:bCs/>
                <w:color w:val="000000"/>
                <w:sz w:val="24"/>
                <w:szCs w:val="24"/>
                <w:lang w:eastAsia="cs-CZ"/>
              </w:rPr>
            </w:pPr>
          </w:p>
          <w:p w14:paraId="29C1E129" w14:textId="3589F1EB" w:rsidR="00952C8B" w:rsidRPr="00CF7291" w:rsidRDefault="00952C8B" w:rsidP="007B49D8">
            <w:pPr>
              <w:widowControl/>
              <w:suppressAutoHyphens w:val="0"/>
              <w:autoSpaceDE/>
              <w:ind w:right="-413"/>
              <w:rPr>
                <w:b/>
                <w:bCs/>
                <w:color w:val="000000"/>
                <w:sz w:val="24"/>
                <w:szCs w:val="24"/>
                <w:lang w:eastAsia="cs-CZ"/>
              </w:rPr>
            </w:pPr>
            <w:r w:rsidRPr="00CF7291">
              <w:rPr>
                <w:b/>
                <w:bCs/>
                <w:color w:val="000000"/>
                <w:sz w:val="24"/>
                <w:szCs w:val="24"/>
                <w:lang w:eastAsia="cs-CZ"/>
              </w:rPr>
              <w:t>Výchova k myšlení v evropských a globálních souvislostech</w:t>
            </w:r>
          </w:p>
        </w:tc>
        <w:tc>
          <w:tcPr>
            <w:tcW w:w="1074" w:type="dxa"/>
            <w:tcBorders>
              <w:top w:val="nil"/>
              <w:left w:val="nil"/>
              <w:bottom w:val="nil"/>
              <w:right w:val="nil"/>
            </w:tcBorders>
            <w:noWrap/>
            <w:vAlign w:val="bottom"/>
            <w:hideMark/>
          </w:tcPr>
          <w:p w14:paraId="5A1614B7" w14:textId="77777777" w:rsidR="00952C8B" w:rsidRPr="00CF7291" w:rsidRDefault="00952C8B" w:rsidP="00952C8B">
            <w:pPr>
              <w:widowControl/>
              <w:suppressAutoHyphens w:val="0"/>
              <w:autoSpaceDE/>
              <w:rPr>
                <w:b/>
                <w:bCs/>
                <w:color w:val="000000"/>
                <w:sz w:val="24"/>
                <w:szCs w:val="24"/>
                <w:lang w:eastAsia="cs-CZ"/>
              </w:rPr>
            </w:pPr>
          </w:p>
          <w:p w14:paraId="0C4ECA68" w14:textId="77777777" w:rsidR="00D06394" w:rsidRPr="00CF7291" w:rsidRDefault="00D06394" w:rsidP="00952C8B">
            <w:pPr>
              <w:widowControl/>
              <w:suppressAutoHyphens w:val="0"/>
              <w:autoSpaceDE/>
              <w:rPr>
                <w:b/>
                <w:bCs/>
                <w:color w:val="000000"/>
                <w:sz w:val="24"/>
                <w:szCs w:val="24"/>
                <w:lang w:eastAsia="cs-CZ"/>
              </w:rPr>
            </w:pPr>
          </w:p>
          <w:p w14:paraId="0DE79DD7" w14:textId="5E701126" w:rsidR="00D06394" w:rsidRPr="00CF7291" w:rsidRDefault="00D06394" w:rsidP="00952C8B">
            <w:pPr>
              <w:widowControl/>
              <w:suppressAutoHyphens w:val="0"/>
              <w:autoSpaceDE/>
              <w:rPr>
                <w:b/>
                <w:bCs/>
                <w:color w:val="000000"/>
                <w:sz w:val="24"/>
                <w:szCs w:val="24"/>
                <w:lang w:eastAsia="cs-CZ"/>
              </w:rPr>
            </w:pPr>
          </w:p>
        </w:tc>
        <w:tc>
          <w:tcPr>
            <w:tcW w:w="1074" w:type="dxa"/>
            <w:tcBorders>
              <w:top w:val="nil"/>
              <w:left w:val="nil"/>
              <w:bottom w:val="nil"/>
              <w:right w:val="nil"/>
            </w:tcBorders>
            <w:noWrap/>
            <w:vAlign w:val="bottom"/>
            <w:hideMark/>
          </w:tcPr>
          <w:p w14:paraId="099F0093"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noWrap/>
            <w:vAlign w:val="bottom"/>
            <w:hideMark/>
          </w:tcPr>
          <w:p w14:paraId="33E5B51C" w14:textId="77777777" w:rsidR="00952C8B" w:rsidRPr="00CF7291" w:rsidRDefault="00952C8B" w:rsidP="00952C8B">
            <w:pPr>
              <w:widowControl/>
              <w:suppressAutoHyphens w:val="0"/>
              <w:autoSpaceDE/>
              <w:rPr>
                <w:sz w:val="24"/>
                <w:szCs w:val="24"/>
                <w:lang w:eastAsia="cs-CZ"/>
              </w:rPr>
            </w:pPr>
          </w:p>
        </w:tc>
      </w:tr>
      <w:tr w:rsidR="00952C8B" w:rsidRPr="00CF7291" w14:paraId="6C8EABEE" w14:textId="77777777" w:rsidTr="007B49D8">
        <w:trPr>
          <w:trHeight w:val="504"/>
        </w:trPr>
        <w:tc>
          <w:tcPr>
            <w:tcW w:w="2960" w:type="dxa"/>
            <w:tcBorders>
              <w:top w:val="single" w:sz="8" w:space="0" w:color="auto"/>
              <w:left w:val="single" w:sz="8" w:space="0" w:color="auto"/>
              <w:bottom w:val="single" w:sz="8" w:space="0" w:color="auto"/>
              <w:right w:val="single" w:sz="8" w:space="0" w:color="auto"/>
            </w:tcBorders>
            <w:vAlign w:val="center"/>
            <w:hideMark/>
          </w:tcPr>
          <w:p w14:paraId="57DD8AF4"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PT</w:t>
            </w:r>
          </w:p>
        </w:tc>
        <w:tc>
          <w:tcPr>
            <w:tcW w:w="1074" w:type="dxa"/>
            <w:tcBorders>
              <w:top w:val="single" w:sz="8" w:space="0" w:color="auto"/>
              <w:left w:val="nil"/>
              <w:bottom w:val="single" w:sz="8" w:space="0" w:color="auto"/>
              <w:right w:val="single" w:sz="8" w:space="0" w:color="auto"/>
            </w:tcBorders>
            <w:vAlign w:val="center"/>
            <w:hideMark/>
          </w:tcPr>
          <w:p w14:paraId="69288A61"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1.      roč.</w:t>
            </w:r>
          </w:p>
        </w:tc>
        <w:tc>
          <w:tcPr>
            <w:tcW w:w="1074" w:type="dxa"/>
            <w:tcBorders>
              <w:top w:val="single" w:sz="8" w:space="0" w:color="auto"/>
              <w:left w:val="nil"/>
              <w:bottom w:val="single" w:sz="8" w:space="0" w:color="auto"/>
              <w:right w:val="single" w:sz="8" w:space="0" w:color="auto"/>
            </w:tcBorders>
            <w:vAlign w:val="center"/>
            <w:hideMark/>
          </w:tcPr>
          <w:p w14:paraId="53519FFA"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2.      roč.</w:t>
            </w:r>
          </w:p>
        </w:tc>
        <w:tc>
          <w:tcPr>
            <w:tcW w:w="994" w:type="dxa"/>
            <w:tcBorders>
              <w:top w:val="single" w:sz="8" w:space="0" w:color="auto"/>
              <w:left w:val="nil"/>
              <w:bottom w:val="single" w:sz="8" w:space="0" w:color="auto"/>
              <w:right w:val="single" w:sz="8" w:space="0" w:color="auto"/>
            </w:tcBorders>
            <w:vAlign w:val="center"/>
            <w:hideMark/>
          </w:tcPr>
          <w:p w14:paraId="7D731382"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3. roč.</w:t>
            </w:r>
          </w:p>
        </w:tc>
        <w:tc>
          <w:tcPr>
            <w:tcW w:w="1074" w:type="dxa"/>
            <w:tcBorders>
              <w:top w:val="single" w:sz="8" w:space="0" w:color="auto"/>
              <w:left w:val="nil"/>
              <w:bottom w:val="single" w:sz="8" w:space="0" w:color="auto"/>
              <w:right w:val="single" w:sz="8" w:space="0" w:color="auto"/>
            </w:tcBorders>
            <w:vAlign w:val="center"/>
            <w:hideMark/>
          </w:tcPr>
          <w:p w14:paraId="42C04C53"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4.      roč.</w:t>
            </w:r>
          </w:p>
        </w:tc>
        <w:tc>
          <w:tcPr>
            <w:tcW w:w="1074" w:type="dxa"/>
            <w:tcBorders>
              <w:top w:val="single" w:sz="8" w:space="0" w:color="auto"/>
              <w:left w:val="nil"/>
              <w:bottom w:val="single" w:sz="8" w:space="0" w:color="auto"/>
              <w:right w:val="single" w:sz="8" w:space="0" w:color="auto"/>
            </w:tcBorders>
            <w:vAlign w:val="center"/>
            <w:hideMark/>
          </w:tcPr>
          <w:p w14:paraId="663CEDC8"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5.      roč.</w:t>
            </w:r>
          </w:p>
        </w:tc>
        <w:tc>
          <w:tcPr>
            <w:tcW w:w="1181" w:type="dxa"/>
            <w:tcBorders>
              <w:top w:val="single" w:sz="8" w:space="0" w:color="auto"/>
              <w:left w:val="nil"/>
              <w:bottom w:val="single" w:sz="8" w:space="0" w:color="auto"/>
              <w:right w:val="single" w:sz="8" w:space="0" w:color="auto"/>
            </w:tcBorders>
            <w:vAlign w:val="center"/>
            <w:hideMark/>
          </w:tcPr>
          <w:p w14:paraId="4A7B057F"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zkratka</w:t>
            </w:r>
          </w:p>
        </w:tc>
      </w:tr>
      <w:tr w:rsidR="00952C8B" w:rsidRPr="00CF7291" w14:paraId="2AE632DC"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3866BEA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Evropa a svět nás zajímá</w:t>
            </w:r>
          </w:p>
        </w:tc>
        <w:tc>
          <w:tcPr>
            <w:tcW w:w="1074" w:type="dxa"/>
            <w:tcBorders>
              <w:top w:val="nil"/>
              <w:left w:val="nil"/>
              <w:bottom w:val="single" w:sz="8" w:space="0" w:color="auto"/>
              <w:right w:val="single" w:sz="8" w:space="0" w:color="auto"/>
            </w:tcBorders>
            <w:vAlign w:val="center"/>
            <w:hideMark/>
          </w:tcPr>
          <w:p w14:paraId="58ACC37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 VV</w:t>
            </w:r>
          </w:p>
        </w:tc>
        <w:tc>
          <w:tcPr>
            <w:tcW w:w="1074" w:type="dxa"/>
            <w:tcBorders>
              <w:top w:val="nil"/>
              <w:left w:val="nil"/>
              <w:bottom w:val="single" w:sz="8" w:space="0" w:color="auto"/>
              <w:right w:val="single" w:sz="8" w:space="0" w:color="auto"/>
            </w:tcBorders>
            <w:vAlign w:val="center"/>
            <w:hideMark/>
          </w:tcPr>
          <w:p w14:paraId="76D2976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994" w:type="dxa"/>
            <w:tcBorders>
              <w:top w:val="nil"/>
              <w:left w:val="nil"/>
              <w:bottom w:val="single" w:sz="8" w:space="0" w:color="auto"/>
              <w:right w:val="single" w:sz="8" w:space="0" w:color="auto"/>
            </w:tcBorders>
            <w:vAlign w:val="center"/>
            <w:hideMark/>
          </w:tcPr>
          <w:p w14:paraId="0807EE1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3346AD5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3973F40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 VV</w:t>
            </w:r>
          </w:p>
        </w:tc>
        <w:tc>
          <w:tcPr>
            <w:tcW w:w="1181" w:type="dxa"/>
            <w:tcBorders>
              <w:top w:val="nil"/>
              <w:left w:val="nil"/>
              <w:bottom w:val="single" w:sz="8" w:space="0" w:color="auto"/>
              <w:right w:val="single" w:sz="8" w:space="0" w:color="auto"/>
            </w:tcBorders>
            <w:vAlign w:val="center"/>
            <w:hideMark/>
          </w:tcPr>
          <w:p w14:paraId="3064ED0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VMEGS1</w:t>
            </w:r>
          </w:p>
        </w:tc>
      </w:tr>
      <w:tr w:rsidR="00952C8B" w:rsidRPr="00CF7291" w14:paraId="0089C02B"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5C39EB6D"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Objevujeme Evropu            a svět</w:t>
            </w:r>
          </w:p>
        </w:tc>
        <w:tc>
          <w:tcPr>
            <w:tcW w:w="1074" w:type="dxa"/>
            <w:tcBorders>
              <w:top w:val="nil"/>
              <w:left w:val="nil"/>
              <w:bottom w:val="single" w:sz="8" w:space="0" w:color="auto"/>
              <w:right w:val="single" w:sz="8" w:space="0" w:color="auto"/>
            </w:tcBorders>
            <w:vAlign w:val="center"/>
            <w:hideMark/>
          </w:tcPr>
          <w:p w14:paraId="350995B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4BC103D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46BC323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CDEE77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4E6242ED"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VL</w:t>
            </w:r>
          </w:p>
        </w:tc>
        <w:tc>
          <w:tcPr>
            <w:tcW w:w="1181" w:type="dxa"/>
            <w:tcBorders>
              <w:top w:val="nil"/>
              <w:left w:val="nil"/>
              <w:bottom w:val="single" w:sz="8" w:space="0" w:color="auto"/>
              <w:right w:val="single" w:sz="8" w:space="0" w:color="auto"/>
            </w:tcBorders>
            <w:vAlign w:val="center"/>
            <w:hideMark/>
          </w:tcPr>
          <w:p w14:paraId="2AAE6C9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VMEGS2</w:t>
            </w:r>
          </w:p>
        </w:tc>
      </w:tr>
      <w:tr w:rsidR="00952C8B" w:rsidRPr="00CF7291" w14:paraId="22DC34C4"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3F9DF22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Jsme Evropané</w:t>
            </w:r>
          </w:p>
        </w:tc>
        <w:tc>
          <w:tcPr>
            <w:tcW w:w="1074" w:type="dxa"/>
            <w:tcBorders>
              <w:top w:val="nil"/>
              <w:left w:val="nil"/>
              <w:bottom w:val="single" w:sz="8" w:space="0" w:color="auto"/>
              <w:right w:val="single" w:sz="8" w:space="0" w:color="auto"/>
            </w:tcBorders>
            <w:vAlign w:val="center"/>
            <w:hideMark/>
          </w:tcPr>
          <w:p w14:paraId="295EEB4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973E6F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2E6F8C9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871129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74E2D1E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VL</w:t>
            </w:r>
          </w:p>
        </w:tc>
        <w:tc>
          <w:tcPr>
            <w:tcW w:w="1181" w:type="dxa"/>
            <w:tcBorders>
              <w:top w:val="nil"/>
              <w:left w:val="nil"/>
              <w:bottom w:val="single" w:sz="8" w:space="0" w:color="auto"/>
              <w:right w:val="single" w:sz="8" w:space="0" w:color="auto"/>
            </w:tcBorders>
            <w:vAlign w:val="center"/>
            <w:hideMark/>
          </w:tcPr>
          <w:p w14:paraId="3C9B0A0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VMEGS3</w:t>
            </w:r>
          </w:p>
        </w:tc>
      </w:tr>
      <w:tr w:rsidR="00952C8B" w:rsidRPr="00CF7291" w14:paraId="533ADE28" w14:textId="77777777" w:rsidTr="007B49D8">
        <w:trPr>
          <w:trHeight w:val="120"/>
        </w:trPr>
        <w:tc>
          <w:tcPr>
            <w:tcW w:w="2960" w:type="dxa"/>
            <w:tcBorders>
              <w:top w:val="nil"/>
              <w:left w:val="nil"/>
              <w:bottom w:val="nil"/>
              <w:right w:val="nil"/>
            </w:tcBorders>
            <w:noWrap/>
            <w:vAlign w:val="bottom"/>
            <w:hideMark/>
          </w:tcPr>
          <w:p w14:paraId="74E0F999" w14:textId="77777777" w:rsidR="00952C8B" w:rsidRPr="00CF7291" w:rsidRDefault="00952C8B" w:rsidP="00952C8B">
            <w:pPr>
              <w:widowControl/>
              <w:suppressAutoHyphens w:val="0"/>
              <w:autoSpaceDE/>
              <w:rPr>
                <w:color w:val="000000"/>
                <w:sz w:val="24"/>
                <w:szCs w:val="24"/>
                <w:lang w:eastAsia="cs-CZ"/>
              </w:rPr>
            </w:pPr>
          </w:p>
        </w:tc>
        <w:tc>
          <w:tcPr>
            <w:tcW w:w="1074" w:type="dxa"/>
            <w:tcBorders>
              <w:top w:val="nil"/>
              <w:left w:val="nil"/>
              <w:bottom w:val="nil"/>
              <w:right w:val="nil"/>
            </w:tcBorders>
            <w:noWrap/>
            <w:vAlign w:val="bottom"/>
            <w:hideMark/>
          </w:tcPr>
          <w:p w14:paraId="75D45DD6"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6F20D34D" w14:textId="77777777" w:rsidR="00952C8B" w:rsidRPr="00CF7291" w:rsidRDefault="00952C8B" w:rsidP="00952C8B">
            <w:pPr>
              <w:widowControl/>
              <w:suppressAutoHyphens w:val="0"/>
              <w:autoSpaceDE/>
              <w:rPr>
                <w:sz w:val="24"/>
                <w:szCs w:val="24"/>
                <w:lang w:eastAsia="cs-CZ"/>
              </w:rPr>
            </w:pPr>
          </w:p>
        </w:tc>
        <w:tc>
          <w:tcPr>
            <w:tcW w:w="994" w:type="dxa"/>
            <w:tcBorders>
              <w:top w:val="nil"/>
              <w:left w:val="nil"/>
              <w:bottom w:val="nil"/>
              <w:right w:val="nil"/>
            </w:tcBorders>
            <w:noWrap/>
            <w:vAlign w:val="bottom"/>
            <w:hideMark/>
          </w:tcPr>
          <w:p w14:paraId="595714DA"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7CC7CDFA"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1835E769"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noWrap/>
            <w:vAlign w:val="bottom"/>
            <w:hideMark/>
          </w:tcPr>
          <w:p w14:paraId="66FB56B9" w14:textId="77777777" w:rsidR="00952C8B" w:rsidRPr="00CF7291" w:rsidRDefault="00952C8B" w:rsidP="00952C8B">
            <w:pPr>
              <w:widowControl/>
              <w:suppressAutoHyphens w:val="0"/>
              <w:autoSpaceDE/>
              <w:rPr>
                <w:sz w:val="24"/>
                <w:szCs w:val="24"/>
                <w:lang w:eastAsia="cs-CZ"/>
              </w:rPr>
            </w:pPr>
          </w:p>
        </w:tc>
      </w:tr>
      <w:tr w:rsidR="00952C8B" w:rsidRPr="00CF7291" w14:paraId="2F177398" w14:textId="77777777" w:rsidTr="007B49D8">
        <w:trPr>
          <w:trHeight w:val="432"/>
        </w:trPr>
        <w:tc>
          <w:tcPr>
            <w:tcW w:w="2960" w:type="dxa"/>
            <w:tcBorders>
              <w:top w:val="nil"/>
              <w:left w:val="nil"/>
              <w:bottom w:val="nil"/>
              <w:right w:val="nil"/>
            </w:tcBorders>
            <w:noWrap/>
            <w:vAlign w:val="center"/>
            <w:hideMark/>
          </w:tcPr>
          <w:p w14:paraId="14699467"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Multikulturní výchova</w:t>
            </w:r>
          </w:p>
        </w:tc>
        <w:tc>
          <w:tcPr>
            <w:tcW w:w="1074" w:type="dxa"/>
            <w:tcBorders>
              <w:top w:val="nil"/>
              <w:left w:val="nil"/>
              <w:bottom w:val="nil"/>
              <w:right w:val="nil"/>
            </w:tcBorders>
            <w:noWrap/>
            <w:vAlign w:val="bottom"/>
            <w:hideMark/>
          </w:tcPr>
          <w:p w14:paraId="316EEE2A" w14:textId="77777777" w:rsidR="00952C8B" w:rsidRPr="00CF7291" w:rsidRDefault="00952C8B" w:rsidP="00952C8B">
            <w:pPr>
              <w:widowControl/>
              <w:suppressAutoHyphens w:val="0"/>
              <w:autoSpaceDE/>
              <w:rPr>
                <w:b/>
                <w:bCs/>
                <w:color w:val="000000"/>
                <w:sz w:val="24"/>
                <w:szCs w:val="24"/>
                <w:lang w:eastAsia="cs-CZ"/>
              </w:rPr>
            </w:pPr>
          </w:p>
        </w:tc>
        <w:tc>
          <w:tcPr>
            <w:tcW w:w="1074" w:type="dxa"/>
            <w:tcBorders>
              <w:top w:val="nil"/>
              <w:left w:val="nil"/>
              <w:bottom w:val="nil"/>
              <w:right w:val="nil"/>
            </w:tcBorders>
            <w:noWrap/>
            <w:vAlign w:val="bottom"/>
            <w:hideMark/>
          </w:tcPr>
          <w:p w14:paraId="07B38453" w14:textId="77777777" w:rsidR="00952C8B" w:rsidRPr="00CF7291" w:rsidRDefault="00952C8B" w:rsidP="00952C8B">
            <w:pPr>
              <w:widowControl/>
              <w:suppressAutoHyphens w:val="0"/>
              <w:autoSpaceDE/>
              <w:rPr>
                <w:sz w:val="24"/>
                <w:szCs w:val="24"/>
                <w:lang w:eastAsia="cs-CZ"/>
              </w:rPr>
            </w:pPr>
          </w:p>
        </w:tc>
        <w:tc>
          <w:tcPr>
            <w:tcW w:w="994" w:type="dxa"/>
            <w:tcBorders>
              <w:top w:val="nil"/>
              <w:left w:val="nil"/>
              <w:bottom w:val="nil"/>
              <w:right w:val="nil"/>
            </w:tcBorders>
            <w:noWrap/>
            <w:vAlign w:val="bottom"/>
            <w:hideMark/>
          </w:tcPr>
          <w:p w14:paraId="0CE80713"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3C6409BE"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64D68D72"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noWrap/>
            <w:vAlign w:val="bottom"/>
            <w:hideMark/>
          </w:tcPr>
          <w:p w14:paraId="15FD3CF0" w14:textId="77777777" w:rsidR="00952C8B" w:rsidRPr="00CF7291" w:rsidRDefault="00952C8B" w:rsidP="00952C8B">
            <w:pPr>
              <w:widowControl/>
              <w:suppressAutoHyphens w:val="0"/>
              <w:autoSpaceDE/>
              <w:rPr>
                <w:sz w:val="24"/>
                <w:szCs w:val="24"/>
                <w:lang w:eastAsia="cs-CZ"/>
              </w:rPr>
            </w:pPr>
          </w:p>
        </w:tc>
      </w:tr>
      <w:tr w:rsidR="00952C8B" w:rsidRPr="00CF7291" w14:paraId="482507A1" w14:textId="77777777" w:rsidTr="007B49D8">
        <w:trPr>
          <w:trHeight w:val="408"/>
        </w:trPr>
        <w:tc>
          <w:tcPr>
            <w:tcW w:w="2960" w:type="dxa"/>
            <w:tcBorders>
              <w:top w:val="single" w:sz="8" w:space="0" w:color="auto"/>
              <w:left w:val="single" w:sz="8" w:space="0" w:color="auto"/>
              <w:bottom w:val="single" w:sz="8" w:space="0" w:color="auto"/>
              <w:right w:val="single" w:sz="8" w:space="0" w:color="auto"/>
            </w:tcBorders>
            <w:vAlign w:val="center"/>
            <w:hideMark/>
          </w:tcPr>
          <w:p w14:paraId="31BA4EBC"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PT</w:t>
            </w:r>
          </w:p>
        </w:tc>
        <w:tc>
          <w:tcPr>
            <w:tcW w:w="1074" w:type="dxa"/>
            <w:tcBorders>
              <w:top w:val="single" w:sz="8" w:space="0" w:color="auto"/>
              <w:left w:val="nil"/>
              <w:bottom w:val="single" w:sz="8" w:space="0" w:color="auto"/>
              <w:right w:val="single" w:sz="8" w:space="0" w:color="auto"/>
            </w:tcBorders>
            <w:vAlign w:val="center"/>
            <w:hideMark/>
          </w:tcPr>
          <w:p w14:paraId="536B44D5"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1. roč.</w:t>
            </w:r>
          </w:p>
        </w:tc>
        <w:tc>
          <w:tcPr>
            <w:tcW w:w="1074" w:type="dxa"/>
            <w:tcBorders>
              <w:top w:val="single" w:sz="8" w:space="0" w:color="auto"/>
              <w:left w:val="nil"/>
              <w:bottom w:val="single" w:sz="8" w:space="0" w:color="auto"/>
              <w:right w:val="single" w:sz="8" w:space="0" w:color="auto"/>
            </w:tcBorders>
            <w:vAlign w:val="center"/>
            <w:hideMark/>
          </w:tcPr>
          <w:p w14:paraId="553C849B"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2. roč.</w:t>
            </w:r>
          </w:p>
        </w:tc>
        <w:tc>
          <w:tcPr>
            <w:tcW w:w="994" w:type="dxa"/>
            <w:tcBorders>
              <w:top w:val="single" w:sz="8" w:space="0" w:color="auto"/>
              <w:left w:val="nil"/>
              <w:bottom w:val="single" w:sz="8" w:space="0" w:color="auto"/>
              <w:right w:val="single" w:sz="8" w:space="0" w:color="auto"/>
            </w:tcBorders>
            <w:vAlign w:val="center"/>
            <w:hideMark/>
          </w:tcPr>
          <w:p w14:paraId="0DB8175D"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3. roč.</w:t>
            </w:r>
          </w:p>
        </w:tc>
        <w:tc>
          <w:tcPr>
            <w:tcW w:w="1074" w:type="dxa"/>
            <w:tcBorders>
              <w:top w:val="single" w:sz="8" w:space="0" w:color="auto"/>
              <w:left w:val="nil"/>
              <w:bottom w:val="single" w:sz="8" w:space="0" w:color="auto"/>
              <w:right w:val="single" w:sz="8" w:space="0" w:color="auto"/>
            </w:tcBorders>
            <w:vAlign w:val="center"/>
            <w:hideMark/>
          </w:tcPr>
          <w:p w14:paraId="6A64F139"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4. roč.</w:t>
            </w:r>
          </w:p>
        </w:tc>
        <w:tc>
          <w:tcPr>
            <w:tcW w:w="1074" w:type="dxa"/>
            <w:tcBorders>
              <w:top w:val="single" w:sz="8" w:space="0" w:color="auto"/>
              <w:left w:val="nil"/>
              <w:bottom w:val="single" w:sz="8" w:space="0" w:color="auto"/>
              <w:right w:val="single" w:sz="8" w:space="0" w:color="auto"/>
            </w:tcBorders>
            <w:vAlign w:val="center"/>
            <w:hideMark/>
          </w:tcPr>
          <w:p w14:paraId="3D86F884"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5. roč.</w:t>
            </w:r>
          </w:p>
        </w:tc>
        <w:tc>
          <w:tcPr>
            <w:tcW w:w="1181" w:type="dxa"/>
            <w:tcBorders>
              <w:top w:val="single" w:sz="8" w:space="0" w:color="auto"/>
              <w:left w:val="nil"/>
              <w:bottom w:val="single" w:sz="8" w:space="0" w:color="auto"/>
              <w:right w:val="single" w:sz="8" w:space="0" w:color="auto"/>
            </w:tcBorders>
            <w:vAlign w:val="center"/>
            <w:hideMark/>
          </w:tcPr>
          <w:p w14:paraId="7DF8AD80"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zkratka</w:t>
            </w:r>
          </w:p>
        </w:tc>
      </w:tr>
      <w:tr w:rsidR="00952C8B" w:rsidRPr="00CF7291" w14:paraId="032AF0AE" w14:textId="77777777" w:rsidTr="007B49D8">
        <w:trPr>
          <w:trHeight w:val="372"/>
        </w:trPr>
        <w:tc>
          <w:tcPr>
            <w:tcW w:w="2960" w:type="dxa"/>
            <w:tcBorders>
              <w:top w:val="nil"/>
              <w:left w:val="single" w:sz="8" w:space="0" w:color="auto"/>
              <w:bottom w:val="single" w:sz="8" w:space="0" w:color="auto"/>
              <w:right w:val="single" w:sz="8" w:space="0" w:color="auto"/>
            </w:tcBorders>
            <w:vAlign w:val="center"/>
            <w:hideMark/>
          </w:tcPr>
          <w:p w14:paraId="4FA2765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Kulturní diferenciace</w:t>
            </w:r>
          </w:p>
        </w:tc>
        <w:tc>
          <w:tcPr>
            <w:tcW w:w="1074" w:type="dxa"/>
            <w:tcBorders>
              <w:top w:val="nil"/>
              <w:left w:val="nil"/>
              <w:bottom w:val="single" w:sz="8" w:space="0" w:color="auto"/>
              <w:right w:val="single" w:sz="8" w:space="0" w:color="auto"/>
            </w:tcBorders>
            <w:vAlign w:val="center"/>
            <w:hideMark/>
          </w:tcPr>
          <w:p w14:paraId="26A2D30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4F8785B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1D20CDB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E7FB27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53EECE7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PŘ</w:t>
            </w:r>
          </w:p>
        </w:tc>
        <w:tc>
          <w:tcPr>
            <w:tcW w:w="1181" w:type="dxa"/>
            <w:tcBorders>
              <w:top w:val="nil"/>
              <w:left w:val="nil"/>
              <w:bottom w:val="single" w:sz="8" w:space="0" w:color="auto"/>
              <w:right w:val="single" w:sz="8" w:space="0" w:color="auto"/>
            </w:tcBorders>
            <w:vAlign w:val="center"/>
            <w:hideMark/>
          </w:tcPr>
          <w:p w14:paraId="0B742E9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MuV1</w:t>
            </w:r>
          </w:p>
        </w:tc>
      </w:tr>
      <w:tr w:rsidR="00952C8B" w:rsidRPr="00CF7291" w14:paraId="0E91F620" w14:textId="77777777" w:rsidTr="007B49D8">
        <w:trPr>
          <w:trHeight w:val="372"/>
        </w:trPr>
        <w:tc>
          <w:tcPr>
            <w:tcW w:w="2960" w:type="dxa"/>
            <w:tcBorders>
              <w:top w:val="nil"/>
              <w:left w:val="single" w:sz="8" w:space="0" w:color="auto"/>
              <w:bottom w:val="single" w:sz="8" w:space="0" w:color="auto"/>
              <w:right w:val="single" w:sz="8" w:space="0" w:color="auto"/>
            </w:tcBorders>
            <w:vAlign w:val="center"/>
            <w:hideMark/>
          </w:tcPr>
          <w:p w14:paraId="215FF6B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Lidské vztahy</w:t>
            </w:r>
          </w:p>
        </w:tc>
        <w:tc>
          <w:tcPr>
            <w:tcW w:w="1074" w:type="dxa"/>
            <w:tcBorders>
              <w:top w:val="nil"/>
              <w:left w:val="nil"/>
              <w:bottom w:val="single" w:sz="8" w:space="0" w:color="auto"/>
              <w:right w:val="single" w:sz="8" w:space="0" w:color="auto"/>
            </w:tcBorders>
            <w:vAlign w:val="center"/>
            <w:hideMark/>
          </w:tcPr>
          <w:p w14:paraId="79878F9C"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609D441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 VV</w:t>
            </w:r>
          </w:p>
        </w:tc>
        <w:tc>
          <w:tcPr>
            <w:tcW w:w="994" w:type="dxa"/>
            <w:tcBorders>
              <w:top w:val="nil"/>
              <w:left w:val="nil"/>
              <w:bottom w:val="single" w:sz="8" w:space="0" w:color="auto"/>
              <w:right w:val="single" w:sz="8" w:space="0" w:color="auto"/>
            </w:tcBorders>
            <w:vAlign w:val="center"/>
            <w:hideMark/>
          </w:tcPr>
          <w:p w14:paraId="0C49055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685E80D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0C80C43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181" w:type="dxa"/>
            <w:tcBorders>
              <w:top w:val="nil"/>
              <w:left w:val="nil"/>
              <w:bottom w:val="single" w:sz="8" w:space="0" w:color="auto"/>
              <w:right w:val="single" w:sz="8" w:space="0" w:color="auto"/>
            </w:tcBorders>
            <w:vAlign w:val="center"/>
            <w:hideMark/>
          </w:tcPr>
          <w:p w14:paraId="42F365B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MuV2</w:t>
            </w:r>
          </w:p>
        </w:tc>
      </w:tr>
      <w:tr w:rsidR="00952C8B" w:rsidRPr="00CF7291" w14:paraId="243B021A" w14:textId="77777777" w:rsidTr="007B49D8">
        <w:trPr>
          <w:trHeight w:val="372"/>
        </w:trPr>
        <w:tc>
          <w:tcPr>
            <w:tcW w:w="2960" w:type="dxa"/>
            <w:tcBorders>
              <w:top w:val="nil"/>
              <w:left w:val="single" w:sz="8" w:space="0" w:color="auto"/>
              <w:bottom w:val="single" w:sz="8" w:space="0" w:color="auto"/>
              <w:right w:val="single" w:sz="8" w:space="0" w:color="auto"/>
            </w:tcBorders>
            <w:vAlign w:val="center"/>
            <w:hideMark/>
          </w:tcPr>
          <w:p w14:paraId="109BD88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Etnický původ</w:t>
            </w:r>
          </w:p>
        </w:tc>
        <w:tc>
          <w:tcPr>
            <w:tcW w:w="1074" w:type="dxa"/>
            <w:tcBorders>
              <w:top w:val="nil"/>
              <w:left w:val="nil"/>
              <w:bottom w:val="single" w:sz="8" w:space="0" w:color="auto"/>
              <w:right w:val="single" w:sz="8" w:space="0" w:color="auto"/>
            </w:tcBorders>
            <w:vAlign w:val="center"/>
            <w:hideMark/>
          </w:tcPr>
          <w:p w14:paraId="45CEA802"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24101CF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1933C0B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7175F56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w:t>
            </w:r>
          </w:p>
        </w:tc>
        <w:tc>
          <w:tcPr>
            <w:tcW w:w="1074" w:type="dxa"/>
            <w:tcBorders>
              <w:top w:val="nil"/>
              <w:left w:val="nil"/>
              <w:bottom w:val="single" w:sz="8" w:space="0" w:color="auto"/>
              <w:right w:val="single" w:sz="8" w:space="0" w:color="auto"/>
            </w:tcBorders>
            <w:vAlign w:val="center"/>
            <w:hideMark/>
          </w:tcPr>
          <w:p w14:paraId="5554CCC8"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3140F67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MuV3</w:t>
            </w:r>
          </w:p>
        </w:tc>
      </w:tr>
      <w:tr w:rsidR="00952C8B" w:rsidRPr="00CF7291" w14:paraId="0DC6B274" w14:textId="77777777" w:rsidTr="007B49D8">
        <w:trPr>
          <w:trHeight w:val="372"/>
        </w:trPr>
        <w:tc>
          <w:tcPr>
            <w:tcW w:w="2960" w:type="dxa"/>
            <w:tcBorders>
              <w:top w:val="nil"/>
              <w:left w:val="single" w:sz="8" w:space="0" w:color="auto"/>
              <w:bottom w:val="single" w:sz="8" w:space="0" w:color="auto"/>
              <w:right w:val="single" w:sz="8" w:space="0" w:color="auto"/>
            </w:tcBorders>
            <w:vAlign w:val="center"/>
            <w:hideMark/>
          </w:tcPr>
          <w:p w14:paraId="06CC6A0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Multikulturalita</w:t>
            </w:r>
          </w:p>
        </w:tc>
        <w:tc>
          <w:tcPr>
            <w:tcW w:w="1074" w:type="dxa"/>
            <w:tcBorders>
              <w:top w:val="nil"/>
              <w:left w:val="nil"/>
              <w:bottom w:val="single" w:sz="8" w:space="0" w:color="auto"/>
              <w:right w:val="single" w:sz="8" w:space="0" w:color="auto"/>
            </w:tcBorders>
            <w:vAlign w:val="center"/>
            <w:hideMark/>
          </w:tcPr>
          <w:p w14:paraId="6B0B5192"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2C454A7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7947B8B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AJ</w:t>
            </w:r>
          </w:p>
        </w:tc>
        <w:tc>
          <w:tcPr>
            <w:tcW w:w="1074" w:type="dxa"/>
            <w:tcBorders>
              <w:top w:val="nil"/>
              <w:left w:val="nil"/>
              <w:bottom w:val="single" w:sz="8" w:space="0" w:color="auto"/>
              <w:right w:val="single" w:sz="8" w:space="0" w:color="auto"/>
            </w:tcBorders>
            <w:vAlign w:val="center"/>
            <w:hideMark/>
          </w:tcPr>
          <w:p w14:paraId="4F86F2E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720F29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1606611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MuV4</w:t>
            </w:r>
          </w:p>
        </w:tc>
      </w:tr>
      <w:tr w:rsidR="00952C8B" w:rsidRPr="00CF7291" w14:paraId="77F3E47E"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1AB8C77D"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lastRenderedPageBreak/>
              <w:t>Princip sociálního smíru a solidarity</w:t>
            </w:r>
          </w:p>
        </w:tc>
        <w:tc>
          <w:tcPr>
            <w:tcW w:w="1074" w:type="dxa"/>
            <w:tcBorders>
              <w:top w:val="nil"/>
              <w:left w:val="nil"/>
              <w:bottom w:val="single" w:sz="8" w:space="0" w:color="auto"/>
              <w:right w:val="single" w:sz="8" w:space="0" w:color="auto"/>
            </w:tcBorders>
            <w:vAlign w:val="center"/>
            <w:hideMark/>
          </w:tcPr>
          <w:p w14:paraId="3DC9B47E"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7E1E147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63034EF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10F9A68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5475B35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VL</w:t>
            </w:r>
          </w:p>
        </w:tc>
        <w:tc>
          <w:tcPr>
            <w:tcW w:w="1181" w:type="dxa"/>
            <w:tcBorders>
              <w:top w:val="nil"/>
              <w:left w:val="nil"/>
              <w:bottom w:val="single" w:sz="8" w:space="0" w:color="auto"/>
              <w:right w:val="single" w:sz="8" w:space="0" w:color="auto"/>
            </w:tcBorders>
            <w:vAlign w:val="center"/>
            <w:hideMark/>
          </w:tcPr>
          <w:p w14:paraId="426D58C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MuV5</w:t>
            </w:r>
          </w:p>
        </w:tc>
      </w:tr>
      <w:tr w:rsidR="00952C8B" w:rsidRPr="00CF7291" w14:paraId="5CB1923D" w14:textId="77777777" w:rsidTr="007B49D8">
        <w:trPr>
          <w:trHeight w:val="96"/>
        </w:trPr>
        <w:tc>
          <w:tcPr>
            <w:tcW w:w="2960" w:type="dxa"/>
            <w:tcBorders>
              <w:top w:val="nil"/>
              <w:left w:val="nil"/>
              <w:bottom w:val="nil"/>
              <w:right w:val="nil"/>
            </w:tcBorders>
            <w:vAlign w:val="center"/>
            <w:hideMark/>
          </w:tcPr>
          <w:p w14:paraId="6291AEEE" w14:textId="77777777" w:rsidR="00952C8B" w:rsidRPr="00CF7291" w:rsidRDefault="00952C8B" w:rsidP="00952C8B">
            <w:pPr>
              <w:widowControl/>
              <w:suppressAutoHyphens w:val="0"/>
              <w:autoSpaceDE/>
              <w:rPr>
                <w:color w:val="000000"/>
                <w:sz w:val="24"/>
                <w:szCs w:val="24"/>
                <w:lang w:eastAsia="cs-CZ"/>
              </w:rPr>
            </w:pPr>
          </w:p>
        </w:tc>
        <w:tc>
          <w:tcPr>
            <w:tcW w:w="1074" w:type="dxa"/>
            <w:tcBorders>
              <w:top w:val="nil"/>
              <w:left w:val="nil"/>
              <w:bottom w:val="nil"/>
              <w:right w:val="nil"/>
            </w:tcBorders>
            <w:vAlign w:val="center"/>
            <w:hideMark/>
          </w:tcPr>
          <w:p w14:paraId="09F0D5BA"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vAlign w:val="center"/>
            <w:hideMark/>
          </w:tcPr>
          <w:p w14:paraId="7743FE4F" w14:textId="77777777" w:rsidR="00952C8B" w:rsidRPr="00CF7291" w:rsidRDefault="00952C8B" w:rsidP="00952C8B">
            <w:pPr>
              <w:widowControl/>
              <w:suppressAutoHyphens w:val="0"/>
              <w:autoSpaceDE/>
              <w:rPr>
                <w:sz w:val="24"/>
                <w:szCs w:val="24"/>
                <w:lang w:eastAsia="cs-CZ"/>
              </w:rPr>
            </w:pPr>
          </w:p>
        </w:tc>
        <w:tc>
          <w:tcPr>
            <w:tcW w:w="994" w:type="dxa"/>
            <w:tcBorders>
              <w:top w:val="nil"/>
              <w:left w:val="nil"/>
              <w:bottom w:val="nil"/>
              <w:right w:val="nil"/>
            </w:tcBorders>
            <w:vAlign w:val="center"/>
            <w:hideMark/>
          </w:tcPr>
          <w:p w14:paraId="06801051"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vAlign w:val="center"/>
            <w:hideMark/>
          </w:tcPr>
          <w:p w14:paraId="79FEB163"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vAlign w:val="center"/>
            <w:hideMark/>
          </w:tcPr>
          <w:p w14:paraId="3AE82B7C"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vAlign w:val="center"/>
            <w:hideMark/>
          </w:tcPr>
          <w:p w14:paraId="77D90C16" w14:textId="77777777" w:rsidR="00952C8B" w:rsidRPr="00CF7291" w:rsidRDefault="00952C8B" w:rsidP="00952C8B">
            <w:pPr>
              <w:widowControl/>
              <w:suppressAutoHyphens w:val="0"/>
              <w:autoSpaceDE/>
              <w:rPr>
                <w:sz w:val="24"/>
                <w:szCs w:val="24"/>
                <w:lang w:eastAsia="cs-CZ"/>
              </w:rPr>
            </w:pPr>
          </w:p>
        </w:tc>
      </w:tr>
      <w:tr w:rsidR="00952C8B" w:rsidRPr="00CF7291" w14:paraId="7A15213B" w14:textId="77777777" w:rsidTr="007B49D8">
        <w:trPr>
          <w:trHeight w:val="600"/>
        </w:trPr>
        <w:tc>
          <w:tcPr>
            <w:tcW w:w="2960" w:type="dxa"/>
            <w:tcBorders>
              <w:top w:val="nil"/>
              <w:left w:val="nil"/>
              <w:bottom w:val="nil"/>
              <w:right w:val="nil"/>
            </w:tcBorders>
            <w:noWrap/>
            <w:vAlign w:val="center"/>
            <w:hideMark/>
          </w:tcPr>
          <w:p w14:paraId="00E7E5DA" w14:textId="77777777" w:rsidR="00D06394" w:rsidRPr="00CF7291" w:rsidRDefault="00D06394" w:rsidP="00952C8B">
            <w:pPr>
              <w:widowControl/>
              <w:suppressAutoHyphens w:val="0"/>
              <w:autoSpaceDE/>
              <w:rPr>
                <w:b/>
                <w:bCs/>
                <w:color w:val="000000"/>
                <w:sz w:val="24"/>
                <w:szCs w:val="24"/>
                <w:lang w:eastAsia="cs-CZ"/>
              </w:rPr>
            </w:pPr>
          </w:p>
          <w:p w14:paraId="5E4539EB" w14:textId="77777777" w:rsidR="00D06394" w:rsidRPr="00CF7291" w:rsidRDefault="00D06394" w:rsidP="00952C8B">
            <w:pPr>
              <w:widowControl/>
              <w:suppressAutoHyphens w:val="0"/>
              <w:autoSpaceDE/>
              <w:rPr>
                <w:b/>
                <w:bCs/>
                <w:color w:val="000000"/>
                <w:sz w:val="24"/>
                <w:szCs w:val="24"/>
                <w:lang w:eastAsia="cs-CZ"/>
              </w:rPr>
            </w:pPr>
          </w:p>
          <w:p w14:paraId="6B8B5CC6" w14:textId="77777777" w:rsidR="00D06394" w:rsidRPr="00CF7291" w:rsidRDefault="00D06394" w:rsidP="00952C8B">
            <w:pPr>
              <w:widowControl/>
              <w:suppressAutoHyphens w:val="0"/>
              <w:autoSpaceDE/>
              <w:rPr>
                <w:b/>
                <w:bCs/>
                <w:color w:val="000000"/>
                <w:sz w:val="24"/>
                <w:szCs w:val="24"/>
                <w:lang w:eastAsia="cs-CZ"/>
              </w:rPr>
            </w:pPr>
          </w:p>
          <w:p w14:paraId="23441DE1" w14:textId="253B35CA"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Environmentální výchova</w:t>
            </w:r>
          </w:p>
        </w:tc>
        <w:tc>
          <w:tcPr>
            <w:tcW w:w="1074" w:type="dxa"/>
            <w:tcBorders>
              <w:top w:val="nil"/>
              <w:left w:val="nil"/>
              <w:bottom w:val="nil"/>
              <w:right w:val="nil"/>
            </w:tcBorders>
            <w:noWrap/>
            <w:vAlign w:val="bottom"/>
            <w:hideMark/>
          </w:tcPr>
          <w:p w14:paraId="073B13EA" w14:textId="77777777" w:rsidR="00952C8B" w:rsidRPr="00CF7291" w:rsidRDefault="00952C8B" w:rsidP="00952C8B">
            <w:pPr>
              <w:widowControl/>
              <w:suppressAutoHyphens w:val="0"/>
              <w:autoSpaceDE/>
              <w:rPr>
                <w:b/>
                <w:bCs/>
                <w:color w:val="000000"/>
                <w:sz w:val="24"/>
                <w:szCs w:val="24"/>
                <w:lang w:eastAsia="cs-CZ"/>
              </w:rPr>
            </w:pPr>
          </w:p>
        </w:tc>
        <w:tc>
          <w:tcPr>
            <w:tcW w:w="1074" w:type="dxa"/>
            <w:tcBorders>
              <w:top w:val="nil"/>
              <w:left w:val="nil"/>
              <w:bottom w:val="nil"/>
              <w:right w:val="nil"/>
            </w:tcBorders>
            <w:noWrap/>
            <w:vAlign w:val="bottom"/>
            <w:hideMark/>
          </w:tcPr>
          <w:p w14:paraId="00779CF4" w14:textId="77777777" w:rsidR="00952C8B" w:rsidRPr="00CF7291" w:rsidRDefault="00952C8B" w:rsidP="00952C8B">
            <w:pPr>
              <w:widowControl/>
              <w:suppressAutoHyphens w:val="0"/>
              <w:autoSpaceDE/>
              <w:rPr>
                <w:sz w:val="24"/>
                <w:szCs w:val="24"/>
                <w:lang w:eastAsia="cs-CZ"/>
              </w:rPr>
            </w:pPr>
          </w:p>
        </w:tc>
        <w:tc>
          <w:tcPr>
            <w:tcW w:w="994" w:type="dxa"/>
            <w:tcBorders>
              <w:top w:val="nil"/>
              <w:left w:val="nil"/>
              <w:bottom w:val="nil"/>
              <w:right w:val="nil"/>
            </w:tcBorders>
            <w:noWrap/>
            <w:vAlign w:val="bottom"/>
            <w:hideMark/>
          </w:tcPr>
          <w:p w14:paraId="07CCDED0"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598C7E72"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7DDBB92F"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noWrap/>
            <w:vAlign w:val="bottom"/>
            <w:hideMark/>
          </w:tcPr>
          <w:p w14:paraId="715C3975" w14:textId="77777777" w:rsidR="00952C8B" w:rsidRPr="00CF7291" w:rsidRDefault="00952C8B" w:rsidP="00952C8B">
            <w:pPr>
              <w:widowControl/>
              <w:suppressAutoHyphens w:val="0"/>
              <w:autoSpaceDE/>
              <w:rPr>
                <w:sz w:val="24"/>
                <w:szCs w:val="24"/>
                <w:lang w:eastAsia="cs-CZ"/>
              </w:rPr>
            </w:pPr>
          </w:p>
        </w:tc>
      </w:tr>
      <w:tr w:rsidR="00952C8B" w:rsidRPr="00CF7291" w14:paraId="1CA67D08" w14:textId="77777777" w:rsidTr="007B49D8">
        <w:trPr>
          <w:trHeight w:val="420"/>
        </w:trPr>
        <w:tc>
          <w:tcPr>
            <w:tcW w:w="2960" w:type="dxa"/>
            <w:tcBorders>
              <w:top w:val="single" w:sz="8" w:space="0" w:color="auto"/>
              <w:left w:val="single" w:sz="8" w:space="0" w:color="auto"/>
              <w:bottom w:val="single" w:sz="8" w:space="0" w:color="auto"/>
              <w:right w:val="single" w:sz="8" w:space="0" w:color="auto"/>
            </w:tcBorders>
            <w:vAlign w:val="center"/>
            <w:hideMark/>
          </w:tcPr>
          <w:p w14:paraId="17A8CBA6"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PT</w:t>
            </w:r>
          </w:p>
        </w:tc>
        <w:tc>
          <w:tcPr>
            <w:tcW w:w="1074" w:type="dxa"/>
            <w:tcBorders>
              <w:top w:val="single" w:sz="8" w:space="0" w:color="auto"/>
              <w:left w:val="nil"/>
              <w:bottom w:val="single" w:sz="8" w:space="0" w:color="auto"/>
              <w:right w:val="single" w:sz="8" w:space="0" w:color="auto"/>
            </w:tcBorders>
            <w:vAlign w:val="center"/>
            <w:hideMark/>
          </w:tcPr>
          <w:p w14:paraId="4199527B"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1. roč.</w:t>
            </w:r>
          </w:p>
        </w:tc>
        <w:tc>
          <w:tcPr>
            <w:tcW w:w="1074" w:type="dxa"/>
            <w:tcBorders>
              <w:top w:val="single" w:sz="8" w:space="0" w:color="auto"/>
              <w:left w:val="nil"/>
              <w:bottom w:val="single" w:sz="8" w:space="0" w:color="auto"/>
              <w:right w:val="single" w:sz="8" w:space="0" w:color="auto"/>
            </w:tcBorders>
            <w:vAlign w:val="center"/>
            <w:hideMark/>
          </w:tcPr>
          <w:p w14:paraId="31FE14D9"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2. roč.</w:t>
            </w:r>
          </w:p>
        </w:tc>
        <w:tc>
          <w:tcPr>
            <w:tcW w:w="994" w:type="dxa"/>
            <w:tcBorders>
              <w:top w:val="single" w:sz="8" w:space="0" w:color="auto"/>
              <w:left w:val="nil"/>
              <w:bottom w:val="single" w:sz="8" w:space="0" w:color="auto"/>
              <w:right w:val="single" w:sz="8" w:space="0" w:color="auto"/>
            </w:tcBorders>
            <w:vAlign w:val="center"/>
            <w:hideMark/>
          </w:tcPr>
          <w:p w14:paraId="7B728C57"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3. roč.</w:t>
            </w:r>
          </w:p>
        </w:tc>
        <w:tc>
          <w:tcPr>
            <w:tcW w:w="1074" w:type="dxa"/>
            <w:tcBorders>
              <w:top w:val="single" w:sz="8" w:space="0" w:color="auto"/>
              <w:left w:val="nil"/>
              <w:bottom w:val="single" w:sz="8" w:space="0" w:color="auto"/>
              <w:right w:val="single" w:sz="8" w:space="0" w:color="auto"/>
            </w:tcBorders>
            <w:vAlign w:val="center"/>
            <w:hideMark/>
          </w:tcPr>
          <w:p w14:paraId="747ED8B1"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4. roč.</w:t>
            </w:r>
          </w:p>
        </w:tc>
        <w:tc>
          <w:tcPr>
            <w:tcW w:w="1074" w:type="dxa"/>
            <w:tcBorders>
              <w:top w:val="single" w:sz="8" w:space="0" w:color="auto"/>
              <w:left w:val="nil"/>
              <w:bottom w:val="single" w:sz="8" w:space="0" w:color="auto"/>
              <w:right w:val="single" w:sz="8" w:space="0" w:color="auto"/>
            </w:tcBorders>
            <w:vAlign w:val="center"/>
            <w:hideMark/>
          </w:tcPr>
          <w:p w14:paraId="414BFE81"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5. roč.</w:t>
            </w:r>
          </w:p>
        </w:tc>
        <w:tc>
          <w:tcPr>
            <w:tcW w:w="1181" w:type="dxa"/>
            <w:tcBorders>
              <w:top w:val="single" w:sz="8" w:space="0" w:color="auto"/>
              <w:left w:val="nil"/>
              <w:bottom w:val="single" w:sz="8" w:space="0" w:color="auto"/>
              <w:right w:val="single" w:sz="8" w:space="0" w:color="auto"/>
            </w:tcBorders>
            <w:vAlign w:val="center"/>
            <w:hideMark/>
          </w:tcPr>
          <w:p w14:paraId="1B6F6C9D"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zkratka</w:t>
            </w:r>
          </w:p>
        </w:tc>
      </w:tr>
      <w:tr w:rsidR="00952C8B" w:rsidRPr="00CF7291" w14:paraId="3ED6ED3A"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3A17660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Ekosystémy</w:t>
            </w:r>
          </w:p>
        </w:tc>
        <w:tc>
          <w:tcPr>
            <w:tcW w:w="1074" w:type="dxa"/>
            <w:tcBorders>
              <w:top w:val="nil"/>
              <w:left w:val="nil"/>
              <w:bottom w:val="single" w:sz="8" w:space="0" w:color="auto"/>
              <w:right w:val="single" w:sz="8" w:space="0" w:color="auto"/>
            </w:tcBorders>
            <w:vAlign w:val="center"/>
            <w:hideMark/>
          </w:tcPr>
          <w:p w14:paraId="2EB14D38"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62EC25C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1872F5C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w:t>
            </w:r>
          </w:p>
        </w:tc>
        <w:tc>
          <w:tcPr>
            <w:tcW w:w="1074" w:type="dxa"/>
            <w:tcBorders>
              <w:top w:val="nil"/>
              <w:left w:val="nil"/>
              <w:bottom w:val="single" w:sz="8" w:space="0" w:color="auto"/>
              <w:right w:val="single" w:sz="8" w:space="0" w:color="auto"/>
            </w:tcBorders>
            <w:vAlign w:val="center"/>
            <w:hideMark/>
          </w:tcPr>
          <w:p w14:paraId="0D4A9D2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PŘ, VV</w:t>
            </w:r>
          </w:p>
        </w:tc>
        <w:tc>
          <w:tcPr>
            <w:tcW w:w="1074" w:type="dxa"/>
            <w:tcBorders>
              <w:top w:val="nil"/>
              <w:left w:val="nil"/>
              <w:bottom w:val="single" w:sz="8" w:space="0" w:color="auto"/>
              <w:right w:val="single" w:sz="8" w:space="0" w:color="auto"/>
            </w:tcBorders>
            <w:vAlign w:val="center"/>
            <w:hideMark/>
          </w:tcPr>
          <w:p w14:paraId="027B587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PŘ, VL</w:t>
            </w:r>
          </w:p>
        </w:tc>
        <w:tc>
          <w:tcPr>
            <w:tcW w:w="1181" w:type="dxa"/>
            <w:tcBorders>
              <w:top w:val="nil"/>
              <w:left w:val="nil"/>
              <w:bottom w:val="single" w:sz="8" w:space="0" w:color="auto"/>
              <w:right w:val="single" w:sz="8" w:space="0" w:color="auto"/>
            </w:tcBorders>
            <w:vAlign w:val="center"/>
            <w:hideMark/>
          </w:tcPr>
          <w:p w14:paraId="50FE177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EV1</w:t>
            </w:r>
          </w:p>
        </w:tc>
      </w:tr>
      <w:tr w:rsidR="00952C8B" w:rsidRPr="00CF7291" w14:paraId="70F759AC"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56578F0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Základní podmínky života</w:t>
            </w:r>
          </w:p>
        </w:tc>
        <w:tc>
          <w:tcPr>
            <w:tcW w:w="1074" w:type="dxa"/>
            <w:tcBorders>
              <w:top w:val="nil"/>
              <w:left w:val="nil"/>
              <w:bottom w:val="single" w:sz="8" w:space="0" w:color="auto"/>
              <w:right w:val="single" w:sz="8" w:space="0" w:color="auto"/>
            </w:tcBorders>
            <w:vAlign w:val="center"/>
            <w:hideMark/>
          </w:tcPr>
          <w:p w14:paraId="7815F76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7DC0DC5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w:t>
            </w:r>
          </w:p>
        </w:tc>
        <w:tc>
          <w:tcPr>
            <w:tcW w:w="994" w:type="dxa"/>
            <w:tcBorders>
              <w:top w:val="nil"/>
              <w:left w:val="nil"/>
              <w:bottom w:val="single" w:sz="8" w:space="0" w:color="auto"/>
              <w:right w:val="single" w:sz="8" w:space="0" w:color="auto"/>
            </w:tcBorders>
            <w:vAlign w:val="center"/>
            <w:hideMark/>
          </w:tcPr>
          <w:p w14:paraId="6AD10EB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w:t>
            </w:r>
          </w:p>
        </w:tc>
        <w:tc>
          <w:tcPr>
            <w:tcW w:w="1074" w:type="dxa"/>
            <w:tcBorders>
              <w:top w:val="nil"/>
              <w:left w:val="nil"/>
              <w:bottom w:val="single" w:sz="8" w:space="0" w:color="auto"/>
              <w:right w:val="single" w:sz="8" w:space="0" w:color="auto"/>
            </w:tcBorders>
            <w:vAlign w:val="center"/>
            <w:hideMark/>
          </w:tcPr>
          <w:p w14:paraId="712EE6C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PŘ</w:t>
            </w:r>
          </w:p>
        </w:tc>
        <w:tc>
          <w:tcPr>
            <w:tcW w:w="1074" w:type="dxa"/>
            <w:tcBorders>
              <w:top w:val="nil"/>
              <w:left w:val="nil"/>
              <w:bottom w:val="single" w:sz="8" w:space="0" w:color="auto"/>
              <w:right w:val="single" w:sz="8" w:space="0" w:color="auto"/>
            </w:tcBorders>
            <w:vAlign w:val="center"/>
            <w:hideMark/>
          </w:tcPr>
          <w:p w14:paraId="2F58988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PŘ, VV</w:t>
            </w:r>
          </w:p>
        </w:tc>
        <w:tc>
          <w:tcPr>
            <w:tcW w:w="1181" w:type="dxa"/>
            <w:tcBorders>
              <w:top w:val="nil"/>
              <w:left w:val="nil"/>
              <w:bottom w:val="single" w:sz="8" w:space="0" w:color="auto"/>
              <w:right w:val="single" w:sz="8" w:space="0" w:color="auto"/>
            </w:tcBorders>
            <w:vAlign w:val="center"/>
            <w:hideMark/>
          </w:tcPr>
          <w:p w14:paraId="74E0D92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EV2</w:t>
            </w:r>
          </w:p>
        </w:tc>
      </w:tr>
      <w:tr w:rsidR="00952C8B" w:rsidRPr="00CF7291" w14:paraId="0C3FF19C"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5C3817C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Lidské aktivity a problémy životního prostředí</w:t>
            </w:r>
          </w:p>
        </w:tc>
        <w:tc>
          <w:tcPr>
            <w:tcW w:w="1074" w:type="dxa"/>
            <w:tcBorders>
              <w:top w:val="nil"/>
              <w:left w:val="nil"/>
              <w:bottom w:val="single" w:sz="8" w:space="0" w:color="auto"/>
              <w:right w:val="single" w:sz="8" w:space="0" w:color="auto"/>
            </w:tcBorders>
            <w:vAlign w:val="center"/>
            <w:hideMark/>
          </w:tcPr>
          <w:p w14:paraId="6EF58768"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5C58979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 PRV</w:t>
            </w:r>
          </w:p>
        </w:tc>
        <w:tc>
          <w:tcPr>
            <w:tcW w:w="994" w:type="dxa"/>
            <w:tcBorders>
              <w:top w:val="nil"/>
              <w:left w:val="nil"/>
              <w:bottom w:val="single" w:sz="8" w:space="0" w:color="auto"/>
              <w:right w:val="single" w:sz="8" w:space="0" w:color="auto"/>
            </w:tcBorders>
            <w:vAlign w:val="center"/>
            <w:hideMark/>
          </w:tcPr>
          <w:p w14:paraId="4DBD6589"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 PRV</w:t>
            </w:r>
          </w:p>
        </w:tc>
        <w:tc>
          <w:tcPr>
            <w:tcW w:w="1074" w:type="dxa"/>
            <w:tcBorders>
              <w:top w:val="nil"/>
              <w:left w:val="nil"/>
              <w:bottom w:val="single" w:sz="8" w:space="0" w:color="auto"/>
              <w:right w:val="single" w:sz="8" w:space="0" w:color="auto"/>
            </w:tcBorders>
            <w:vAlign w:val="center"/>
            <w:hideMark/>
          </w:tcPr>
          <w:p w14:paraId="75ED0A2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PŘ, VL</w:t>
            </w:r>
          </w:p>
        </w:tc>
        <w:tc>
          <w:tcPr>
            <w:tcW w:w="1074" w:type="dxa"/>
            <w:tcBorders>
              <w:top w:val="nil"/>
              <w:left w:val="nil"/>
              <w:bottom w:val="single" w:sz="8" w:space="0" w:color="auto"/>
              <w:right w:val="single" w:sz="8" w:space="0" w:color="auto"/>
            </w:tcBorders>
            <w:vAlign w:val="center"/>
            <w:hideMark/>
          </w:tcPr>
          <w:p w14:paraId="21AAEAF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PŘ, VV, VL</w:t>
            </w:r>
          </w:p>
        </w:tc>
        <w:tc>
          <w:tcPr>
            <w:tcW w:w="1181" w:type="dxa"/>
            <w:tcBorders>
              <w:top w:val="nil"/>
              <w:left w:val="nil"/>
              <w:bottom w:val="single" w:sz="8" w:space="0" w:color="auto"/>
              <w:right w:val="single" w:sz="8" w:space="0" w:color="auto"/>
            </w:tcBorders>
            <w:vAlign w:val="center"/>
            <w:hideMark/>
          </w:tcPr>
          <w:p w14:paraId="350497C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EV3</w:t>
            </w:r>
          </w:p>
        </w:tc>
      </w:tr>
      <w:tr w:rsidR="00952C8B" w:rsidRPr="00CF7291" w14:paraId="1A6A2719"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0C249D4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Vztah člověka k prostředí</w:t>
            </w:r>
          </w:p>
        </w:tc>
        <w:tc>
          <w:tcPr>
            <w:tcW w:w="1074" w:type="dxa"/>
            <w:tcBorders>
              <w:top w:val="nil"/>
              <w:left w:val="nil"/>
              <w:bottom w:val="single" w:sz="8" w:space="0" w:color="auto"/>
              <w:right w:val="single" w:sz="8" w:space="0" w:color="auto"/>
            </w:tcBorders>
            <w:vAlign w:val="center"/>
            <w:hideMark/>
          </w:tcPr>
          <w:p w14:paraId="73B1873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PV</w:t>
            </w:r>
          </w:p>
        </w:tc>
        <w:tc>
          <w:tcPr>
            <w:tcW w:w="1074" w:type="dxa"/>
            <w:tcBorders>
              <w:top w:val="nil"/>
              <w:left w:val="nil"/>
              <w:bottom w:val="single" w:sz="8" w:space="0" w:color="auto"/>
              <w:right w:val="single" w:sz="8" w:space="0" w:color="auto"/>
            </w:tcBorders>
            <w:vAlign w:val="center"/>
            <w:hideMark/>
          </w:tcPr>
          <w:p w14:paraId="7C9C9F6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PV</w:t>
            </w:r>
          </w:p>
        </w:tc>
        <w:tc>
          <w:tcPr>
            <w:tcW w:w="994" w:type="dxa"/>
            <w:tcBorders>
              <w:top w:val="nil"/>
              <w:left w:val="nil"/>
              <w:bottom w:val="single" w:sz="8" w:space="0" w:color="auto"/>
              <w:right w:val="single" w:sz="8" w:space="0" w:color="auto"/>
            </w:tcBorders>
            <w:vAlign w:val="center"/>
            <w:hideMark/>
          </w:tcPr>
          <w:p w14:paraId="1F9BC6E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PRV, PV</w:t>
            </w:r>
          </w:p>
        </w:tc>
        <w:tc>
          <w:tcPr>
            <w:tcW w:w="1074" w:type="dxa"/>
            <w:tcBorders>
              <w:top w:val="nil"/>
              <w:left w:val="nil"/>
              <w:bottom w:val="single" w:sz="8" w:space="0" w:color="auto"/>
              <w:right w:val="single" w:sz="8" w:space="0" w:color="auto"/>
            </w:tcBorders>
            <w:vAlign w:val="center"/>
            <w:hideMark/>
          </w:tcPr>
          <w:p w14:paraId="3629497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PV</w:t>
            </w:r>
          </w:p>
        </w:tc>
        <w:tc>
          <w:tcPr>
            <w:tcW w:w="1074" w:type="dxa"/>
            <w:tcBorders>
              <w:top w:val="nil"/>
              <w:left w:val="nil"/>
              <w:bottom w:val="single" w:sz="8" w:space="0" w:color="auto"/>
              <w:right w:val="single" w:sz="8" w:space="0" w:color="auto"/>
            </w:tcBorders>
            <w:vAlign w:val="center"/>
            <w:hideMark/>
          </w:tcPr>
          <w:p w14:paraId="68F4BFC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PV, VL, VV</w:t>
            </w:r>
          </w:p>
        </w:tc>
        <w:tc>
          <w:tcPr>
            <w:tcW w:w="1181" w:type="dxa"/>
            <w:tcBorders>
              <w:top w:val="nil"/>
              <w:left w:val="nil"/>
              <w:bottom w:val="single" w:sz="8" w:space="0" w:color="auto"/>
              <w:right w:val="single" w:sz="8" w:space="0" w:color="auto"/>
            </w:tcBorders>
            <w:vAlign w:val="center"/>
            <w:hideMark/>
          </w:tcPr>
          <w:p w14:paraId="106F570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EV4</w:t>
            </w:r>
          </w:p>
        </w:tc>
      </w:tr>
      <w:tr w:rsidR="00952C8B" w:rsidRPr="00CF7291" w14:paraId="13FD28AD" w14:textId="77777777" w:rsidTr="007B49D8">
        <w:trPr>
          <w:trHeight w:val="108"/>
        </w:trPr>
        <w:tc>
          <w:tcPr>
            <w:tcW w:w="2960" w:type="dxa"/>
            <w:tcBorders>
              <w:top w:val="nil"/>
              <w:left w:val="nil"/>
              <w:bottom w:val="nil"/>
              <w:right w:val="nil"/>
            </w:tcBorders>
            <w:vAlign w:val="center"/>
            <w:hideMark/>
          </w:tcPr>
          <w:p w14:paraId="756A9A1C" w14:textId="77777777" w:rsidR="00952C8B" w:rsidRPr="00CF7291" w:rsidRDefault="00952C8B" w:rsidP="00952C8B">
            <w:pPr>
              <w:widowControl/>
              <w:suppressAutoHyphens w:val="0"/>
              <w:autoSpaceDE/>
              <w:rPr>
                <w:color w:val="000000"/>
                <w:sz w:val="24"/>
                <w:szCs w:val="24"/>
                <w:lang w:eastAsia="cs-CZ"/>
              </w:rPr>
            </w:pPr>
          </w:p>
        </w:tc>
        <w:tc>
          <w:tcPr>
            <w:tcW w:w="1074" w:type="dxa"/>
            <w:tcBorders>
              <w:top w:val="nil"/>
              <w:left w:val="nil"/>
              <w:bottom w:val="nil"/>
              <w:right w:val="nil"/>
            </w:tcBorders>
            <w:vAlign w:val="center"/>
            <w:hideMark/>
          </w:tcPr>
          <w:p w14:paraId="15A70E93"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vAlign w:val="center"/>
            <w:hideMark/>
          </w:tcPr>
          <w:p w14:paraId="44E6CE2E" w14:textId="77777777" w:rsidR="00952C8B" w:rsidRPr="00CF7291" w:rsidRDefault="00952C8B" w:rsidP="00952C8B">
            <w:pPr>
              <w:widowControl/>
              <w:suppressAutoHyphens w:val="0"/>
              <w:autoSpaceDE/>
              <w:rPr>
                <w:sz w:val="24"/>
                <w:szCs w:val="24"/>
                <w:lang w:eastAsia="cs-CZ"/>
              </w:rPr>
            </w:pPr>
          </w:p>
        </w:tc>
        <w:tc>
          <w:tcPr>
            <w:tcW w:w="994" w:type="dxa"/>
            <w:tcBorders>
              <w:top w:val="nil"/>
              <w:left w:val="nil"/>
              <w:bottom w:val="nil"/>
              <w:right w:val="nil"/>
            </w:tcBorders>
            <w:vAlign w:val="center"/>
            <w:hideMark/>
          </w:tcPr>
          <w:p w14:paraId="65809E10"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vAlign w:val="center"/>
            <w:hideMark/>
          </w:tcPr>
          <w:p w14:paraId="123CC679"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vAlign w:val="center"/>
            <w:hideMark/>
          </w:tcPr>
          <w:p w14:paraId="4096D0B2"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vAlign w:val="center"/>
            <w:hideMark/>
          </w:tcPr>
          <w:p w14:paraId="74D1141A" w14:textId="77777777" w:rsidR="00952C8B" w:rsidRPr="00CF7291" w:rsidRDefault="00952C8B" w:rsidP="00952C8B">
            <w:pPr>
              <w:widowControl/>
              <w:suppressAutoHyphens w:val="0"/>
              <w:autoSpaceDE/>
              <w:rPr>
                <w:sz w:val="24"/>
                <w:szCs w:val="24"/>
                <w:lang w:eastAsia="cs-CZ"/>
              </w:rPr>
            </w:pPr>
          </w:p>
        </w:tc>
      </w:tr>
      <w:tr w:rsidR="00952C8B" w:rsidRPr="00CF7291" w14:paraId="1A503A1D" w14:textId="77777777" w:rsidTr="007B49D8">
        <w:trPr>
          <w:trHeight w:val="408"/>
        </w:trPr>
        <w:tc>
          <w:tcPr>
            <w:tcW w:w="2960" w:type="dxa"/>
            <w:tcBorders>
              <w:top w:val="nil"/>
              <w:left w:val="nil"/>
              <w:bottom w:val="nil"/>
              <w:right w:val="nil"/>
            </w:tcBorders>
            <w:noWrap/>
            <w:vAlign w:val="center"/>
            <w:hideMark/>
          </w:tcPr>
          <w:p w14:paraId="720E38CE"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Mediální výchova</w:t>
            </w:r>
          </w:p>
        </w:tc>
        <w:tc>
          <w:tcPr>
            <w:tcW w:w="1074" w:type="dxa"/>
            <w:tcBorders>
              <w:top w:val="nil"/>
              <w:left w:val="nil"/>
              <w:bottom w:val="nil"/>
              <w:right w:val="nil"/>
            </w:tcBorders>
            <w:noWrap/>
            <w:vAlign w:val="bottom"/>
            <w:hideMark/>
          </w:tcPr>
          <w:p w14:paraId="26A62D60" w14:textId="77777777" w:rsidR="00952C8B" w:rsidRPr="00CF7291" w:rsidRDefault="00952C8B" w:rsidP="00952C8B">
            <w:pPr>
              <w:widowControl/>
              <w:suppressAutoHyphens w:val="0"/>
              <w:autoSpaceDE/>
              <w:rPr>
                <w:b/>
                <w:bCs/>
                <w:color w:val="000000"/>
                <w:sz w:val="24"/>
                <w:szCs w:val="24"/>
                <w:lang w:eastAsia="cs-CZ"/>
              </w:rPr>
            </w:pPr>
          </w:p>
        </w:tc>
        <w:tc>
          <w:tcPr>
            <w:tcW w:w="1074" w:type="dxa"/>
            <w:tcBorders>
              <w:top w:val="nil"/>
              <w:left w:val="nil"/>
              <w:bottom w:val="nil"/>
              <w:right w:val="nil"/>
            </w:tcBorders>
            <w:noWrap/>
            <w:vAlign w:val="bottom"/>
            <w:hideMark/>
          </w:tcPr>
          <w:p w14:paraId="50277D23" w14:textId="77777777" w:rsidR="00952C8B" w:rsidRPr="00CF7291" w:rsidRDefault="00952C8B" w:rsidP="00952C8B">
            <w:pPr>
              <w:widowControl/>
              <w:suppressAutoHyphens w:val="0"/>
              <w:autoSpaceDE/>
              <w:rPr>
                <w:sz w:val="24"/>
                <w:szCs w:val="24"/>
                <w:lang w:eastAsia="cs-CZ"/>
              </w:rPr>
            </w:pPr>
          </w:p>
        </w:tc>
        <w:tc>
          <w:tcPr>
            <w:tcW w:w="994" w:type="dxa"/>
            <w:tcBorders>
              <w:top w:val="nil"/>
              <w:left w:val="nil"/>
              <w:bottom w:val="nil"/>
              <w:right w:val="nil"/>
            </w:tcBorders>
            <w:noWrap/>
            <w:vAlign w:val="bottom"/>
            <w:hideMark/>
          </w:tcPr>
          <w:p w14:paraId="15F88993"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7AC2886B" w14:textId="77777777" w:rsidR="00952C8B" w:rsidRPr="00CF7291" w:rsidRDefault="00952C8B" w:rsidP="00952C8B">
            <w:pPr>
              <w:widowControl/>
              <w:suppressAutoHyphens w:val="0"/>
              <w:autoSpaceDE/>
              <w:rPr>
                <w:sz w:val="24"/>
                <w:szCs w:val="24"/>
                <w:lang w:eastAsia="cs-CZ"/>
              </w:rPr>
            </w:pPr>
          </w:p>
        </w:tc>
        <w:tc>
          <w:tcPr>
            <w:tcW w:w="1074" w:type="dxa"/>
            <w:tcBorders>
              <w:top w:val="nil"/>
              <w:left w:val="nil"/>
              <w:bottom w:val="nil"/>
              <w:right w:val="nil"/>
            </w:tcBorders>
            <w:noWrap/>
            <w:vAlign w:val="bottom"/>
            <w:hideMark/>
          </w:tcPr>
          <w:p w14:paraId="13F85DAC" w14:textId="77777777" w:rsidR="00952C8B" w:rsidRPr="00CF7291" w:rsidRDefault="00952C8B" w:rsidP="00952C8B">
            <w:pPr>
              <w:widowControl/>
              <w:suppressAutoHyphens w:val="0"/>
              <w:autoSpaceDE/>
              <w:rPr>
                <w:sz w:val="24"/>
                <w:szCs w:val="24"/>
                <w:lang w:eastAsia="cs-CZ"/>
              </w:rPr>
            </w:pPr>
          </w:p>
        </w:tc>
        <w:tc>
          <w:tcPr>
            <w:tcW w:w="1181" w:type="dxa"/>
            <w:tcBorders>
              <w:top w:val="nil"/>
              <w:left w:val="nil"/>
              <w:bottom w:val="nil"/>
              <w:right w:val="nil"/>
            </w:tcBorders>
            <w:noWrap/>
            <w:vAlign w:val="bottom"/>
            <w:hideMark/>
          </w:tcPr>
          <w:p w14:paraId="3A2E3912" w14:textId="77777777" w:rsidR="00952C8B" w:rsidRPr="00CF7291" w:rsidRDefault="00952C8B" w:rsidP="00952C8B">
            <w:pPr>
              <w:widowControl/>
              <w:suppressAutoHyphens w:val="0"/>
              <w:autoSpaceDE/>
              <w:rPr>
                <w:sz w:val="24"/>
                <w:szCs w:val="24"/>
                <w:lang w:eastAsia="cs-CZ"/>
              </w:rPr>
            </w:pPr>
          </w:p>
        </w:tc>
      </w:tr>
      <w:tr w:rsidR="00952C8B" w:rsidRPr="00CF7291" w14:paraId="7033A809" w14:textId="77777777" w:rsidTr="007B49D8">
        <w:trPr>
          <w:trHeight w:val="468"/>
        </w:trPr>
        <w:tc>
          <w:tcPr>
            <w:tcW w:w="2960" w:type="dxa"/>
            <w:tcBorders>
              <w:top w:val="single" w:sz="8" w:space="0" w:color="auto"/>
              <w:left w:val="single" w:sz="8" w:space="0" w:color="auto"/>
              <w:bottom w:val="single" w:sz="8" w:space="0" w:color="auto"/>
              <w:right w:val="single" w:sz="8" w:space="0" w:color="auto"/>
            </w:tcBorders>
            <w:vAlign w:val="center"/>
            <w:hideMark/>
          </w:tcPr>
          <w:p w14:paraId="12D22475"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PT</w:t>
            </w:r>
          </w:p>
        </w:tc>
        <w:tc>
          <w:tcPr>
            <w:tcW w:w="1074" w:type="dxa"/>
            <w:tcBorders>
              <w:top w:val="single" w:sz="8" w:space="0" w:color="auto"/>
              <w:left w:val="nil"/>
              <w:bottom w:val="single" w:sz="8" w:space="0" w:color="auto"/>
              <w:right w:val="single" w:sz="8" w:space="0" w:color="auto"/>
            </w:tcBorders>
            <w:vAlign w:val="center"/>
            <w:hideMark/>
          </w:tcPr>
          <w:p w14:paraId="22CD5FA4"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1. roč.</w:t>
            </w:r>
          </w:p>
        </w:tc>
        <w:tc>
          <w:tcPr>
            <w:tcW w:w="1074" w:type="dxa"/>
            <w:tcBorders>
              <w:top w:val="single" w:sz="8" w:space="0" w:color="auto"/>
              <w:left w:val="nil"/>
              <w:bottom w:val="single" w:sz="8" w:space="0" w:color="auto"/>
              <w:right w:val="single" w:sz="8" w:space="0" w:color="auto"/>
            </w:tcBorders>
            <w:vAlign w:val="center"/>
            <w:hideMark/>
          </w:tcPr>
          <w:p w14:paraId="3BDAE6D4"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2. roč.</w:t>
            </w:r>
          </w:p>
        </w:tc>
        <w:tc>
          <w:tcPr>
            <w:tcW w:w="994" w:type="dxa"/>
            <w:tcBorders>
              <w:top w:val="single" w:sz="8" w:space="0" w:color="auto"/>
              <w:left w:val="nil"/>
              <w:bottom w:val="single" w:sz="8" w:space="0" w:color="auto"/>
              <w:right w:val="single" w:sz="8" w:space="0" w:color="auto"/>
            </w:tcBorders>
            <w:vAlign w:val="center"/>
            <w:hideMark/>
          </w:tcPr>
          <w:p w14:paraId="57D61B18"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3. roč.</w:t>
            </w:r>
          </w:p>
        </w:tc>
        <w:tc>
          <w:tcPr>
            <w:tcW w:w="1074" w:type="dxa"/>
            <w:tcBorders>
              <w:top w:val="single" w:sz="8" w:space="0" w:color="auto"/>
              <w:left w:val="nil"/>
              <w:bottom w:val="single" w:sz="8" w:space="0" w:color="auto"/>
              <w:right w:val="single" w:sz="8" w:space="0" w:color="auto"/>
            </w:tcBorders>
            <w:vAlign w:val="center"/>
            <w:hideMark/>
          </w:tcPr>
          <w:p w14:paraId="4BDA5DE1"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4. roč.</w:t>
            </w:r>
          </w:p>
        </w:tc>
        <w:tc>
          <w:tcPr>
            <w:tcW w:w="1074" w:type="dxa"/>
            <w:tcBorders>
              <w:top w:val="single" w:sz="8" w:space="0" w:color="auto"/>
              <w:left w:val="nil"/>
              <w:bottom w:val="single" w:sz="8" w:space="0" w:color="auto"/>
              <w:right w:val="single" w:sz="8" w:space="0" w:color="auto"/>
            </w:tcBorders>
            <w:vAlign w:val="center"/>
            <w:hideMark/>
          </w:tcPr>
          <w:p w14:paraId="13506BBD" w14:textId="77777777" w:rsidR="00952C8B" w:rsidRPr="00CF7291" w:rsidRDefault="00952C8B" w:rsidP="00952C8B">
            <w:pPr>
              <w:widowControl/>
              <w:suppressAutoHyphens w:val="0"/>
              <w:autoSpaceDE/>
              <w:jc w:val="center"/>
              <w:rPr>
                <w:b/>
                <w:bCs/>
                <w:color w:val="000000"/>
                <w:sz w:val="24"/>
                <w:szCs w:val="24"/>
                <w:lang w:eastAsia="cs-CZ"/>
              </w:rPr>
            </w:pPr>
            <w:r w:rsidRPr="00CF7291">
              <w:rPr>
                <w:b/>
                <w:bCs/>
                <w:color w:val="000000"/>
                <w:sz w:val="24"/>
                <w:szCs w:val="24"/>
                <w:lang w:eastAsia="cs-CZ"/>
              </w:rPr>
              <w:t>5. roč.</w:t>
            </w:r>
          </w:p>
        </w:tc>
        <w:tc>
          <w:tcPr>
            <w:tcW w:w="1181" w:type="dxa"/>
            <w:tcBorders>
              <w:top w:val="single" w:sz="8" w:space="0" w:color="auto"/>
              <w:left w:val="nil"/>
              <w:bottom w:val="single" w:sz="8" w:space="0" w:color="auto"/>
              <w:right w:val="single" w:sz="8" w:space="0" w:color="auto"/>
            </w:tcBorders>
            <w:vAlign w:val="center"/>
            <w:hideMark/>
          </w:tcPr>
          <w:p w14:paraId="0F41F3D3"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zkratka</w:t>
            </w:r>
          </w:p>
        </w:tc>
      </w:tr>
      <w:tr w:rsidR="00952C8B" w:rsidRPr="00CF7291" w14:paraId="2E764C1A" w14:textId="77777777" w:rsidTr="007B49D8">
        <w:trPr>
          <w:trHeight w:val="432"/>
        </w:trPr>
        <w:tc>
          <w:tcPr>
            <w:tcW w:w="2960" w:type="dxa"/>
            <w:tcBorders>
              <w:top w:val="nil"/>
              <w:left w:val="single" w:sz="8" w:space="0" w:color="auto"/>
              <w:bottom w:val="single" w:sz="8" w:space="0" w:color="auto"/>
              <w:right w:val="single" w:sz="8" w:space="0" w:color="auto"/>
            </w:tcBorders>
            <w:vAlign w:val="center"/>
            <w:hideMark/>
          </w:tcPr>
          <w:p w14:paraId="08C25EEE"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Receptivní činnosti</w:t>
            </w:r>
          </w:p>
        </w:tc>
        <w:tc>
          <w:tcPr>
            <w:tcW w:w="1074" w:type="dxa"/>
            <w:tcBorders>
              <w:top w:val="nil"/>
              <w:left w:val="nil"/>
              <w:bottom w:val="single" w:sz="8" w:space="0" w:color="auto"/>
              <w:right w:val="single" w:sz="8" w:space="0" w:color="auto"/>
            </w:tcBorders>
            <w:vAlign w:val="center"/>
            <w:hideMark/>
          </w:tcPr>
          <w:p w14:paraId="23C0751A"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29593978"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5EFE6DF5"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61CD4723"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1B2F0294"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75829AB7"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r>
      <w:tr w:rsidR="00952C8B" w:rsidRPr="00CF7291" w14:paraId="59EBBEC9"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0B52516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Kritické čtení a vnímání mediálních sdělení</w:t>
            </w:r>
          </w:p>
        </w:tc>
        <w:tc>
          <w:tcPr>
            <w:tcW w:w="1074" w:type="dxa"/>
            <w:tcBorders>
              <w:top w:val="nil"/>
              <w:left w:val="nil"/>
              <w:bottom w:val="single" w:sz="8" w:space="0" w:color="auto"/>
              <w:right w:val="single" w:sz="8" w:space="0" w:color="auto"/>
            </w:tcBorders>
            <w:vAlign w:val="center"/>
            <w:hideMark/>
          </w:tcPr>
          <w:p w14:paraId="70096243"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30B84A0"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5BEBB15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w:t>
            </w:r>
          </w:p>
        </w:tc>
        <w:tc>
          <w:tcPr>
            <w:tcW w:w="1074" w:type="dxa"/>
            <w:tcBorders>
              <w:top w:val="nil"/>
              <w:left w:val="nil"/>
              <w:bottom w:val="single" w:sz="8" w:space="0" w:color="auto"/>
              <w:right w:val="single" w:sz="8" w:space="0" w:color="auto"/>
            </w:tcBorders>
            <w:vAlign w:val="center"/>
            <w:hideMark/>
          </w:tcPr>
          <w:p w14:paraId="7BFF077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1CDFDD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568F7E4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MeV1</w:t>
            </w:r>
          </w:p>
        </w:tc>
      </w:tr>
      <w:tr w:rsidR="00952C8B" w:rsidRPr="00CF7291" w14:paraId="3E6CD526"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44030BD2"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Interpretace vztahu med. sdělení a reality</w:t>
            </w:r>
          </w:p>
        </w:tc>
        <w:tc>
          <w:tcPr>
            <w:tcW w:w="1074" w:type="dxa"/>
            <w:tcBorders>
              <w:top w:val="nil"/>
              <w:left w:val="nil"/>
              <w:bottom w:val="single" w:sz="8" w:space="0" w:color="auto"/>
              <w:right w:val="single" w:sz="8" w:space="0" w:color="auto"/>
            </w:tcBorders>
            <w:vAlign w:val="center"/>
            <w:hideMark/>
          </w:tcPr>
          <w:p w14:paraId="43E95938"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6A10A2B1"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1B3E48F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F826F2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9EEAD7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w:t>
            </w:r>
          </w:p>
        </w:tc>
        <w:tc>
          <w:tcPr>
            <w:tcW w:w="1181" w:type="dxa"/>
            <w:tcBorders>
              <w:top w:val="nil"/>
              <w:left w:val="nil"/>
              <w:bottom w:val="single" w:sz="8" w:space="0" w:color="auto"/>
              <w:right w:val="single" w:sz="8" w:space="0" w:color="auto"/>
            </w:tcBorders>
            <w:vAlign w:val="center"/>
            <w:hideMark/>
          </w:tcPr>
          <w:p w14:paraId="24828674"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MeV2</w:t>
            </w:r>
          </w:p>
        </w:tc>
      </w:tr>
      <w:tr w:rsidR="00952C8B" w:rsidRPr="00CF7291" w14:paraId="09EB158B"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7039F7CE"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Stavba mediálních sdělení</w:t>
            </w:r>
          </w:p>
        </w:tc>
        <w:tc>
          <w:tcPr>
            <w:tcW w:w="1074" w:type="dxa"/>
            <w:tcBorders>
              <w:top w:val="nil"/>
              <w:left w:val="nil"/>
              <w:bottom w:val="single" w:sz="8" w:space="0" w:color="auto"/>
              <w:right w:val="single" w:sz="8" w:space="0" w:color="auto"/>
            </w:tcBorders>
            <w:vAlign w:val="center"/>
            <w:hideMark/>
          </w:tcPr>
          <w:p w14:paraId="7AE49457"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2E1BCD36"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7B9C50F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w:t>
            </w:r>
          </w:p>
        </w:tc>
        <w:tc>
          <w:tcPr>
            <w:tcW w:w="1074" w:type="dxa"/>
            <w:tcBorders>
              <w:top w:val="nil"/>
              <w:left w:val="nil"/>
              <w:bottom w:val="single" w:sz="8" w:space="0" w:color="auto"/>
              <w:right w:val="single" w:sz="8" w:space="0" w:color="auto"/>
            </w:tcBorders>
            <w:vAlign w:val="center"/>
            <w:hideMark/>
          </w:tcPr>
          <w:p w14:paraId="36DB8826"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1F02E11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4C80F2B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MeV3</w:t>
            </w:r>
          </w:p>
        </w:tc>
      </w:tr>
      <w:tr w:rsidR="00952C8B" w:rsidRPr="00CF7291" w14:paraId="6F272182"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1AA6338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Vnímání autora mediálních sdělení</w:t>
            </w:r>
          </w:p>
        </w:tc>
        <w:tc>
          <w:tcPr>
            <w:tcW w:w="1074" w:type="dxa"/>
            <w:tcBorders>
              <w:top w:val="nil"/>
              <w:left w:val="nil"/>
              <w:bottom w:val="single" w:sz="8" w:space="0" w:color="auto"/>
              <w:right w:val="single" w:sz="8" w:space="0" w:color="auto"/>
            </w:tcBorders>
            <w:vAlign w:val="center"/>
            <w:hideMark/>
          </w:tcPr>
          <w:p w14:paraId="7513F7E4"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1A19DFF7"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6DB1BD3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56B44FC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w:t>
            </w:r>
          </w:p>
        </w:tc>
        <w:tc>
          <w:tcPr>
            <w:tcW w:w="1074" w:type="dxa"/>
            <w:tcBorders>
              <w:top w:val="nil"/>
              <w:left w:val="nil"/>
              <w:bottom w:val="single" w:sz="8" w:space="0" w:color="auto"/>
              <w:right w:val="single" w:sz="8" w:space="0" w:color="auto"/>
            </w:tcBorders>
            <w:vAlign w:val="center"/>
            <w:hideMark/>
          </w:tcPr>
          <w:p w14:paraId="5E646D4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4DC08E7D"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MeV4</w:t>
            </w:r>
          </w:p>
        </w:tc>
      </w:tr>
      <w:tr w:rsidR="00952C8B" w:rsidRPr="00CF7291" w14:paraId="4C3E45F5" w14:textId="77777777" w:rsidTr="007B49D8">
        <w:trPr>
          <w:trHeight w:val="588"/>
        </w:trPr>
        <w:tc>
          <w:tcPr>
            <w:tcW w:w="2960" w:type="dxa"/>
            <w:tcBorders>
              <w:top w:val="nil"/>
              <w:left w:val="single" w:sz="8" w:space="0" w:color="auto"/>
              <w:bottom w:val="single" w:sz="8" w:space="0" w:color="auto"/>
              <w:right w:val="single" w:sz="8" w:space="0" w:color="auto"/>
            </w:tcBorders>
            <w:vAlign w:val="center"/>
            <w:hideMark/>
          </w:tcPr>
          <w:p w14:paraId="4B3D58B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Fungování a vliv médií ve společnosti</w:t>
            </w:r>
          </w:p>
        </w:tc>
        <w:tc>
          <w:tcPr>
            <w:tcW w:w="1074" w:type="dxa"/>
            <w:tcBorders>
              <w:top w:val="nil"/>
              <w:left w:val="nil"/>
              <w:bottom w:val="single" w:sz="8" w:space="0" w:color="auto"/>
              <w:right w:val="single" w:sz="8" w:space="0" w:color="auto"/>
            </w:tcBorders>
            <w:vAlign w:val="center"/>
            <w:hideMark/>
          </w:tcPr>
          <w:p w14:paraId="0B81FC57"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14BA597E"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4C07FFF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HV, VV</w:t>
            </w:r>
          </w:p>
        </w:tc>
        <w:tc>
          <w:tcPr>
            <w:tcW w:w="1074" w:type="dxa"/>
            <w:tcBorders>
              <w:top w:val="nil"/>
              <w:left w:val="nil"/>
              <w:bottom w:val="single" w:sz="8" w:space="0" w:color="auto"/>
              <w:right w:val="single" w:sz="8" w:space="0" w:color="auto"/>
            </w:tcBorders>
            <w:vAlign w:val="center"/>
            <w:hideMark/>
          </w:tcPr>
          <w:p w14:paraId="69F4056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5180AD6A"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5089A9A7"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MeV5</w:t>
            </w:r>
          </w:p>
        </w:tc>
      </w:tr>
      <w:tr w:rsidR="00952C8B" w:rsidRPr="00CF7291" w14:paraId="6985DE2B" w14:textId="77777777" w:rsidTr="007B49D8">
        <w:trPr>
          <w:trHeight w:val="456"/>
        </w:trPr>
        <w:tc>
          <w:tcPr>
            <w:tcW w:w="2960" w:type="dxa"/>
            <w:tcBorders>
              <w:top w:val="nil"/>
              <w:left w:val="single" w:sz="8" w:space="0" w:color="auto"/>
              <w:bottom w:val="single" w:sz="8" w:space="0" w:color="auto"/>
              <w:right w:val="single" w:sz="8" w:space="0" w:color="auto"/>
            </w:tcBorders>
            <w:vAlign w:val="center"/>
            <w:hideMark/>
          </w:tcPr>
          <w:p w14:paraId="0C0E9D20"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Produktivní činnosti</w:t>
            </w:r>
          </w:p>
        </w:tc>
        <w:tc>
          <w:tcPr>
            <w:tcW w:w="1074" w:type="dxa"/>
            <w:tcBorders>
              <w:top w:val="nil"/>
              <w:left w:val="nil"/>
              <w:bottom w:val="single" w:sz="8" w:space="0" w:color="auto"/>
              <w:right w:val="single" w:sz="8" w:space="0" w:color="auto"/>
            </w:tcBorders>
            <w:vAlign w:val="center"/>
            <w:hideMark/>
          </w:tcPr>
          <w:p w14:paraId="27AE954A"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6FA2085A"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3627680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20CF57D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4D6AD2BD"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16237681"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r>
      <w:tr w:rsidR="00952C8B" w:rsidRPr="00CF7291" w14:paraId="71919B10"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4FA9176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Tvorba mediálního sdělení</w:t>
            </w:r>
          </w:p>
        </w:tc>
        <w:tc>
          <w:tcPr>
            <w:tcW w:w="1074" w:type="dxa"/>
            <w:tcBorders>
              <w:top w:val="nil"/>
              <w:left w:val="nil"/>
              <w:bottom w:val="single" w:sz="8" w:space="0" w:color="auto"/>
              <w:right w:val="single" w:sz="8" w:space="0" w:color="auto"/>
            </w:tcBorders>
            <w:vAlign w:val="center"/>
            <w:hideMark/>
          </w:tcPr>
          <w:p w14:paraId="24F28C1A"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07F58D34"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7236A980"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36119AB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w:t>
            </w:r>
          </w:p>
        </w:tc>
        <w:tc>
          <w:tcPr>
            <w:tcW w:w="1074" w:type="dxa"/>
            <w:tcBorders>
              <w:top w:val="nil"/>
              <w:left w:val="nil"/>
              <w:bottom w:val="single" w:sz="8" w:space="0" w:color="auto"/>
              <w:right w:val="single" w:sz="8" w:space="0" w:color="auto"/>
            </w:tcBorders>
            <w:vAlign w:val="center"/>
            <w:hideMark/>
          </w:tcPr>
          <w:p w14:paraId="5C6A65F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181" w:type="dxa"/>
            <w:tcBorders>
              <w:top w:val="nil"/>
              <w:left w:val="nil"/>
              <w:bottom w:val="single" w:sz="8" w:space="0" w:color="auto"/>
              <w:right w:val="single" w:sz="8" w:space="0" w:color="auto"/>
            </w:tcBorders>
            <w:vAlign w:val="center"/>
            <w:hideMark/>
          </w:tcPr>
          <w:p w14:paraId="78D72ACB"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MeV6</w:t>
            </w:r>
          </w:p>
        </w:tc>
      </w:tr>
      <w:tr w:rsidR="00952C8B" w:rsidRPr="00CF7291" w14:paraId="3F01AD2E" w14:textId="77777777" w:rsidTr="007B49D8">
        <w:trPr>
          <w:trHeight w:val="300"/>
        </w:trPr>
        <w:tc>
          <w:tcPr>
            <w:tcW w:w="2960" w:type="dxa"/>
            <w:tcBorders>
              <w:top w:val="nil"/>
              <w:left w:val="single" w:sz="8" w:space="0" w:color="auto"/>
              <w:bottom w:val="single" w:sz="8" w:space="0" w:color="auto"/>
              <w:right w:val="single" w:sz="8" w:space="0" w:color="auto"/>
            </w:tcBorders>
            <w:vAlign w:val="center"/>
            <w:hideMark/>
          </w:tcPr>
          <w:p w14:paraId="79F6B59C"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Práce v realizačním týmu</w:t>
            </w:r>
          </w:p>
        </w:tc>
        <w:tc>
          <w:tcPr>
            <w:tcW w:w="1074" w:type="dxa"/>
            <w:tcBorders>
              <w:top w:val="nil"/>
              <w:left w:val="nil"/>
              <w:bottom w:val="single" w:sz="8" w:space="0" w:color="auto"/>
              <w:right w:val="single" w:sz="8" w:space="0" w:color="auto"/>
            </w:tcBorders>
            <w:vAlign w:val="center"/>
            <w:hideMark/>
          </w:tcPr>
          <w:p w14:paraId="08A22B2B"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505ED016" w14:textId="77777777" w:rsidR="00952C8B" w:rsidRPr="00CF7291" w:rsidRDefault="00952C8B" w:rsidP="00952C8B">
            <w:pPr>
              <w:widowControl/>
              <w:suppressAutoHyphens w:val="0"/>
              <w:autoSpaceDE/>
              <w:rPr>
                <w:b/>
                <w:bCs/>
                <w:color w:val="000000"/>
                <w:sz w:val="24"/>
                <w:szCs w:val="24"/>
                <w:lang w:eastAsia="cs-CZ"/>
              </w:rPr>
            </w:pPr>
            <w:r w:rsidRPr="00CF7291">
              <w:rPr>
                <w:b/>
                <w:bCs/>
                <w:color w:val="000000"/>
                <w:sz w:val="24"/>
                <w:szCs w:val="24"/>
                <w:lang w:eastAsia="cs-CZ"/>
              </w:rPr>
              <w:t> </w:t>
            </w:r>
          </w:p>
        </w:tc>
        <w:tc>
          <w:tcPr>
            <w:tcW w:w="994" w:type="dxa"/>
            <w:tcBorders>
              <w:top w:val="nil"/>
              <w:left w:val="nil"/>
              <w:bottom w:val="single" w:sz="8" w:space="0" w:color="auto"/>
              <w:right w:val="single" w:sz="8" w:space="0" w:color="auto"/>
            </w:tcBorders>
            <w:vAlign w:val="center"/>
            <w:hideMark/>
          </w:tcPr>
          <w:p w14:paraId="6061B00F"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 </w:t>
            </w:r>
          </w:p>
        </w:tc>
        <w:tc>
          <w:tcPr>
            <w:tcW w:w="1074" w:type="dxa"/>
            <w:tcBorders>
              <w:top w:val="nil"/>
              <w:left w:val="nil"/>
              <w:bottom w:val="single" w:sz="8" w:space="0" w:color="auto"/>
              <w:right w:val="single" w:sz="8" w:space="0" w:color="auto"/>
            </w:tcBorders>
            <w:vAlign w:val="center"/>
            <w:hideMark/>
          </w:tcPr>
          <w:p w14:paraId="1EAC2803"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VV</w:t>
            </w:r>
          </w:p>
        </w:tc>
        <w:tc>
          <w:tcPr>
            <w:tcW w:w="1074" w:type="dxa"/>
            <w:tcBorders>
              <w:top w:val="nil"/>
              <w:left w:val="nil"/>
              <w:bottom w:val="single" w:sz="8" w:space="0" w:color="auto"/>
              <w:right w:val="single" w:sz="8" w:space="0" w:color="auto"/>
            </w:tcBorders>
            <w:vAlign w:val="center"/>
            <w:hideMark/>
          </w:tcPr>
          <w:p w14:paraId="4D87B888"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ČJ, VV</w:t>
            </w:r>
          </w:p>
        </w:tc>
        <w:tc>
          <w:tcPr>
            <w:tcW w:w="1181" w:type="dxa"/>
            <w:tcBorders>
              <w:top w:val="nil"/>
              <w:left w:val="nil"/>
              <w:bottom w:val="single" w:sz="8" w:space="0" w:color="auto"/>
              <w:right w:val="single" w:sz="8" w:space="0" w:color="auto"/>
            </w:tcBorders>
            <w:vAlign w:val="center"/>
            <w:hideMark/>
          </w:tcPr>
          <w:p w14:paraId="6ABF1125" w14:textId="77777777" w:rsidR="00952C8B" w:rsidRPr="00CF7291" w:rsidRDefault="00952C8B" w:rsidP="00952C8B">
            <w:pPr>
              <w:widowControl/>
              <w:suppressAutoHyphens w:val="0"/>
              <w:autoSpaceDE/>
              <w:rPr>
                <w:color w:val="000000"/>
                <w:sz w:val="24"/>
                <w:szCs w:val="24"/>
                <w:lang w:eastAsia="cs-CZ"/>
              </w:rPr>
            </w:pPr>
            <w:r w:rsidRPr="00CF7291">
              <w:rPr>
                <w:color w:val="000000"/>
                <w:sz w:val="24"/>
                <w:szCs w:val="24"/>
                <w:lang w:eastAsia="cs-CZ"/>
              </w:rPr>
              <w:t>MeV7</w:t>
            </w:r>
          </w:p>
        </w:tc>
      </w:tr>
    </w:tbl>
    <w:p w14:paraId="3E5D9767" w14:textId="77777777" w:rsidR="00FF4F7A" w:rsidRPr="00CF7291" w:rsidRDefault="00FF4F7A" w:rsidP="00E107DE">
      <w:pPr>
        <w:pStyle w:val="Pokraovnseznamu2"/>
        <w:spacing w:line="360" w:lineRule="auto"/>
        <w:ind w:left="0"/>
        <w:rPr>
          <w:bCs/>
          <w:sz w:val="24"/>
          <w:szCs w:val="24"/>
          <w:lang w:eastAsia="cs-CZ"/>
        </w:rPr>
      </w:pPr>
    </w:p>
    <w:p w14:paraId="27860E28" w14:textId="77777777" w:rsidR="00FF4F7A" w:rsidRPr="00CF7291" w:rsidRDefault="00FF4F7A" w:rsidP="00FF4F7A">
      <w:pPr>
        <w:pStyle w:val="Podnadpis"/>
        <w:rPr>
          <w:rFonts w:ascii="Times New Roman" w:hAnsi="Times New Roman" w:cs="Times New Roman"/>
          <w:lang w:eastAsia="cs-CZ"/>
        </w:rPr>
      </w:pPr>
      <w:r w:rsidRPr="00CF7291">
        <w:rPr>
          <w:rFonts w:ascii="Times New Roman" w:hAnsi="Times New Roman" w:cs="Times New Roman"/>
          <w:lang w:eastAsia="cs-CZ"/>
        </w:rPr>
        <w:br w:type="page"/>
      </w:r>
    </w:p>
    <w:p w14:paraId="5CD9CFCC" w14:textId="5275E660" w:rsidR="00D9475B" w:rsidRPr="00CF7291" w:rsidRDefault="00D9475B" w:rsidP="004B0A68">
      <w:pPr>
        <w:pStyle w:val="Hlavnnadpis"/>
        <w:numPr>
          <w:ilvl w:val="0"/>
          <w:numId w:val="209"/>
        </w:numPr>
      </w:pPr>
      <w:r w:rsidRPr="00CF7291">
        <w:lastRenderedPageBreak/>
        <w:t>Koncepce školy</w:t>
      </w:r>
    </w:p>
    <w:p w14:paraId="4F03E75F" w14:textId="77777777" w:rsidR="00D06394" w:rsidRPr="00CF7291" w:rsidRDefault="00D06394" w:rsidP="00E107DE">
      <w:pPr>
        <w:pStyle w:val="Seznam2"/>
        <w:spacing w:line="360" w:lineRule="auto"/>
        <w:rPr>
          <w:sz w:val="24"/>
          <w:szCs w:val="24"/>
          <w:u w:val="single"/>
        </w:rPr>
      </w:pPr>
    </w:p>
    <w:p w14:paraId="2B05B8F3" w14:textId="1013C0E7" w:rsidR="00D9475B" w:rsidRPr="00CF7291" w:rsidRDefault="00D9475B" w:rsidP="00E107DE">
      <w:pPr>
        <w:pStyle w:val="Seznam2"/>
        <w:spacing w:line="360" w:lineRule="auto"/>
        <w:rPr>
          <w:b/>
          <w:bCs/>
          <w:sz w:val="24"/>
          <w:szCs w:val="24"/>
        </w:rPr>
      </w:pPr>
      <w:r w:rsidRPr="00CF7291">
        <w:rPr>
          <w:b/>
          <w:bCs/>
          <w:sz w:val="24"/>
          <w:szCs w:val="24"/>
        </w:rPr>
        <w:t>Základní cíl</w:t>
      </w:r>
      <w:r w:rsidR="008764C9" w:rsidRPr="00CF7291">
        <w:rPr>
          <w:b/>
          <w:bCs/>
          <w:sz w:val="24"/>
          <w:szCs w:val="24"/>
        </w:rPr>
        <w:t>e</w:t>
      </w:r>
      <w:r w:rsidRPr="00CF7291">
        <w:rPr>
          <w:b/>
          <w:bCs/>
          <w:sz w:val="24"/>
          <w:szCs w:val="24"/>
        </w:rPr>
        <w:t>:</w:t>
      </w:r>
    </w:p>
    <w:p w14:paraId="15951513" w14:textId="60DC1118" w:rsidR="00D9475B" w:rsidRPr="00CF7291" w:rsidRDefault="00D745BA" w:rsidP="00E107DE">
      <w:pPr>
        <w:pStyle w:val="Seznamsodrkami"/>
        <w:spacing w:line="360" w:lineRule="auto"/>
      </w:pPr>
      <w:r w:rsidRPr="00CF7291">
        <w:t xml:space="preserve">Poskytnout žákům </w:t>
      </w:r>
      <w:r w:rsidR="00D9475B" w:rsidRPr="00CF7291">
        <w:t>základy všeobecného vzdělání. Vytvořit podmínky pro další vzdělávání, komunikaci mezi lidmi a uplatnění</w:t>
      </w:r>
      <w:r w:rsidRPr="00CF7291">
        <w:t xml:space="preserve"> </w:t>
      </w:r>
      <w:r w:rsidR="00D9475B" w:rsidRPr="00CF7291">
        <w:t>v životě.</w:t>
      </w:r>
    </w:p>
    <w:p w14:paraId="1B0335F6" w14:textId="5B227927" w:rsidR="00D06394" w:rsidRPr="00CF7291" w:rsidRDefault="00D9475B" w:rsidP="00FF4F7A">
      <w:pPr>
        <w:pStyle w:val="Seznamsodrkami"/>
        <w:spacing w:line="360" w:lineRule="auto"/>
      </w:pPr>
      <w:r w:rsidRPr="00CF7291">
        <w:t>Rozvíjet osobnost každého žáka, aby byl schopen samostatně myslet, svobodně se rozhodovat a</w:t>
      </w:r>
      <w:r w:rsidR="00B67E21">
        <w:t> </w:t>
      </w:r>
      <w:r w:rsidRPr="00CF7291">
        <w:t>projevovat se jako demokratický občan, to vše v souladu s obecně uznávanými životními a mravními hodnotami.</w:t>
      </w:r>
    </w:p>
    <w:p w14:paraId="7030E4B4" w14:textId="00B51D60" w:rsidR="0035715F" w:rsidRPr="00CF7291" w:rsidRDefault="00945FF9" w:rsidP="007B49D8">
      <w:pPr>
        <w:pStyle w:val="Seznamsodrkami"/>
        <w:spacing w:after="240" w:line="360" w:lineRule="auto"/>
        <w:rPr>
          <w:color w:val="000000" w:themeColor="text1"/>
        </w:rPr>
      </w:pPr>
      <w:r w:rsidRPr="00CF7291">
        <w:rPr>
          <w:bCs/>
          <w:color w:val="000000" w:themeColor="text1"/>
        </w:rPr>
        <w:t>Pomáhat žákům orientovat se v digitálním prostředí a vést je k bezpečnému, sebejistému,</w:t>
      </w:r>
      <w:r w:rsidR="00D06394" w:rsidRPr="00CF7291">
        <w:rPr>
          <w:bCs/>
          <w:color w:val="000000" w:themeColor="text1"/>
        </w:rPr>
        <w:t xml:space="preserve"> </w:t>
      </w:r>
      <w:r w:rsidRPr="00CF7291">
        <w:rPr>
          <w:bCs/>
          <w:color w:val="000000" w:themeColor="text1"/>
        </w:rPr>
        <w:t>kritickému a</w:t>
      </w:r>
      <w:r w:rsidR="00B67E21">
        <w:rPr>
          <w:bCs/>
          <w:color w:val="000000" w:themeColor="text1"/>
        </w:rPr>
        <w:t> </w:t>
      </w:r>
      <w:r w:rsidRPr="00CF7291">
        <w:rPr>
          <w:bCs/>
          <w:color w:val="000000" w:themeColor="text1"/>
        </w:rPr>
        <w:t>tvořivému využívání digitálních technologií při práci, při učení, ve volném čase</w:t>
      </w:r>
      <w:r w:rsidR="00D06394" w:rsidRPr="00CF7291">
        <w:rPr>
          <w:bCs/>
          <w:color w:val="000000" w:themeColor="text1"/>
        </w:rPr>
        <w:t xml:space="preserve"> </w:t>
      </w:r>
      <w:r w:rsidRPr="00CF7291">
        <w:rPr>
          <w:bCs/>
          <w:color w:val="000000" w:themeColor="text1"/>
        </w:rPr>
        <w:t>i při zapojování do</w:t>
      </w:r>
      <w:r w:rsidR="00B67E21">
        <w:rPr>
          <w:bCs/>
          <w:color w:val="000000" w:themeColor="text1"/>
        </w:rPr>
        <w:t> </w:t>
      </w:r>
      <w:r w:rsidRPr="00CF7291">
        <w:rPr>
          <w:bCs/>
          <w:color w:val="000000" w:themeColor="text1"/>
        </w:rPr>
        <w:t>společnosti a občanského života.</w:t>
      </w:r>
    </w:p>
    <w:p w14:paraId="311140A8" w14:textId="2375028D" w:rsidR="00D745BA" w:rsidRPr="00CF7291" w:rsidRDefault="00D9475B" w:rsidP="00D06394">
      <w:pPr>
        <w:pStyle w:val="Seznam2"/>
        <w:spacing w:line="360" w:lineRule="auto"/>
        <w:rPr>
          <w:sz w:val="24"/>
          <w:szCs w:val="24"/>
          <w:u w:val="single"/>
        </w:rPr>
      </w:pPr>
      <w:r w:rsidRPr="00CF7291">
        <w:rPr>
          <w:b/>
          <w:bCs/>
          <w:sz w:val="24"/>
          <w:szCs w:val="24"/>
        </w:rPr>
        <w:t>Prostředky k dosažení cíle:</w:t>
      </w:r>
    </w:p>
    <w:p w14:paraId="7DEA334F" w14:textId="77777777" w:rsidR="00D9475B" w:rsidRPr="00CF7291" w:rsidRDefault="00D9475B" w:rsidP="00E107DE">
      <w:pPr>
        <w:pStyle w:val="Zkladntext"/>
        <w:spacing w:line="360" w:lineRule="auto"/>
        <w:rPr>
          <w:sz w:val="24"/>
          <w:szCs w:val="24"/>
        </w:rPr>
      </w:pPr>
      <w:r w:rsidRPr="00CF7291">
        <w:rPr>
          <w:sz w:val="24"/>
          <w:szCs w:val="24"/>
        </w:rPr>
        <w:t>a) Vzdělávací program školy</w:t>
      </w:r>
    </w:p>
    <w:p w14:paraId="1CBF6C71" w14:textId="77777777" w:rsidR="00D9475B" w:rsidRPr="00CF7291" w:rsidRDefault="00D9475B" w:rsidP="00E107DE">
      <w:pPr>
        <w:pStyle w:val="Seznamsodrkami"/>
        <w:spacing w:line="360" w:lineRule="auto"/>
      </w:pPr>
      <w:r w:rsidRPr="00CF7291">
        <w:t xml:space="preserve">Základní prostředek k dosažení cílů je plnění vzdělávacího programu Základní škola, rozpracovaný tematickým plánem školy do jednotlivých předmětů (viz tematické plány školy). </w:t>
      </w:r>
    </w:p>
    <w:p w14:paraId="76AFDF93" w14:textId="77777777" w:rsidR="00D9475B" w:rsidRPr="00CF7291" w:rsidRDefault="00D9475B" w:rsidP="00E107DE">
      <w:pPr>
        <w:pStyle w:val="Seznamsodrkami"/>
        <w:spacing w:line="360" w:lineRule="auto"/>
      </w:pPr>
      <w:r w:rsidRPr="00CF7291">
        <w:t>Při plnění vzdělávacího programu je důležité, aby vedle cílů poznávacích byly plněny i cíle hodnotové, orientované k formování osobnostních rysů a mravních vlastností žáků.</w:t>
      </w:r>
    </w:p>
    <w:p w14:paraId="5420F0E7" w14:textId="77777777" w:rsidR="00D9475B" w:rsidRPr="00CF7291" w:rsidRDefault="00D9475B" w:rsidP="00E107DE">
      <w:pPr>
        <w:spacing w:line="360" w:lineRule="auto"/>
        <w:rPr>
          <w:sz w:val="24"/>
          <w:szCs w:val="24"/>
        </w:rPr>
      </w:pPr>
    </w:p>
    <w:p w14:paraId="0EC6BA58" w14:textId="77777777" w:rsidR="00D9475B" w:rsidRPr="00CF7291" w:rsidRDefault="00D9475B" w:rsidP="00E107DE">
      <w:pPr>
        <w:pStyle w:val="Zkladntext"/>
        <w:spacing w:line="360" w:lineRule="auto"/>
        <w:rPr>
          <w:sz w:val="24"/>
          <w:szCs w:val="24"/>
        </w:rPr>
      </w:pPr>
      <w:r w:rsidRPr="00CF7291">
        <w:rPr>
          <w:sz w:val="24"/>
          <w:szCs w:val="24"/>
        </w:rPr>
        <w:t>b) Klima školy</w:t>
      </w:r>
    </w:p>
    <w:p w14:paraId="78E76F13" w14:textId="07AABE1D" w:rsidR="00D9475B" w:rsidRPr="00CF7291" w:rsidRDefault="00D9475B" w:rsidP="00E107DE">
      <w:pPr>
        <w:pStyle w:val="Seznamsodrkami"/>
        <w:spacing w:line="360" w:lineRule="auto"/>
        <w:jc w:val="both"/>
      </w:pPr>
      <w:r w:rsidRPr="00CF7291">
        <w:t>Zaměřovat se na celkové kulturní prostředí školy, na kvalitu řízení (všechny složky, nejenom ředitel školy) a na systém mezilidských vztahů. Ten je dán především vztahy mezi učiteli a žáky, mezi učiteli a</w:t>
      </w:r>
      <w:r w:rsidR="00B67E21">
        <w:t> </w:t>
      </w:r>
      <w:r w:rsidRPr="00CF7291">
        <w:t>ostatními pracovníky školy, učiteli a rodiči, vztahy mezi vedením školy a pedagogickým sborem a</w:t>
      </w:r>
      <w:r w:rsidR="00B67E21">
        <w:t> </w:t>
      </w:r>
      <w:r w:rsidRPr="00CF7291">
        <w:t xml:space="preserve">vneposlední řadě i mezi žáky samotnými. </w:t>
      </w:r>
    </w:p>
    <w:p w14:paraId="619D1314" w14:textId="77777777" w:rsidR="00D9475B" w:rsidRPr="00CF7291" w:rsidRDefault="00D9475B" w:rsidP="00E107DE">
      <w:pPr>
        <w:pStyle w:val="Seznamsodrkami"/>
        <w:spacing w:line="360" w:lineRule="auto"/>
        <w:jc w:val="both"/>
      </w:pPr>
      <w:r w:rsidRPr="00CF7291">
        <w:t>Dále rozvíjet loajalitu ke škole, která je dána podporou cílů školy a zájem o vše, co s prací školy souvisí.</w:t>
      </w:r>
    </w:p>
    <w:p w14:paraId="61F1C4C0" w14:textId="77777777" w:rsidR="00D9475B" w:rsidRPr="00CF7291" w:rsidRDefault="00D9475B" w:rsidP="00E107DE">
      <w:pPr>
        <w:spacing w:line="360" w:lineRule="auto"/>
        <w:rPr>
          <w:sz w:val="24"/>
          <w:szCs w:val="24"/>
        </w:rPr>
      </w:pPr>
    </w:p>
    <w:p w14:paraId="1315D577" w14:textId="77777777" w:rsidR="00D9475B" w:rsidRPr="00CF7291" w:rsidRDefault="00D9475B" w:rsidP="00E107DE">
      <w:pPr>
        <w:pStyle w:val="Zkladntext"/>
        <w:spacing w:line="360" w:lineRule="auto"/>
        <w:rPr>
          <w:sz w:val="24"/>
          <w:szCs w:val="24"/>
        </w:rPr>
      </w:pPr>
      <w:r w:rsidRPr="00CF7291">
        <w:rPr>
          <w:sz w:val="24"/>
          <w:szCs w:val="24"/>
        </w:rPr>
        <w:t>c) Organizace školy</w:t>
      </w:r>
    </w:p>
    <w:p w14:paraId="47AAF64B" w14:textId="77777777" w:rsidR="00D9475B" w:rsidRPr="00CF7291" w:rsidRDefault="00D9475B" w:rsidP="00E107DE">
      <w:pPr>
        <w:pStyle w:val="Seznamsodrkami"/>
        <w:spacing w:line="360" w:lineRule="auto"/>
        <w:jc w:val="both"/>
      </w:pPr>
      <w:r w:rsidRPr="00CF7291">
        <w:t>Mít vypracovaný organizační řád školy se všemi kompetencemi a org</w:t>
      </w:r>
      <w:r w:rsidR="00E107DE" w:rsidRPr="00CF7291">
        <w:t>anizační dokumentaci školy</w:t>
      </w:r>
      <w:r w:rsidRPr="00CF7291">
        <w:t>, neustále je inovovat, aby odpovídaly skutečným potřebám školy.</w:t>
      </w:r>
    </w:p>
    <w:p w14:paraId="04B780B4" w14:textId="77777777" w:rsidR="00D9475B" w:rsidRPr="00CF7291" w:rsidRDefault="00D9475B" w:rsidP="00E107DE">
      <w:pPr>
        <w:pStyle w:val="Seznamsodrkami"/>
        <w:spacing w:line="360" w:lineRule="auto"/>
        <w:jc w:val="both"/>
      </w:pPr>
      <w:r w:rsidRPr="00CF7291">
        <w:t>Při vlastním organizování prosazovat osobní zodpovědnos</w:t>
      </w:r>
      <w:r w:rsidR="0012463C" w:rsidRPr="00CF7291">
        <w:t>t a zainteresovanost.</w:t>
      </w:r>
    </w:p>
    <w:p w14:paraId="0ED12A9F" w14:textId="77777777" w:rsidR="00D9475B" w:rsidRPr="00CF7291" w:rsidRDefault="00D9475B" w:rsidP="00E107DE">
      <w:pPr>
        <w:spacing w:line="360" w:lineRule="auto"/>
        <w:rPr>
          <w:sz w:val="24"/>
          <w:szCs w:val="24"/>
        </w:rPr>
      </w:pPr>
    </w:p>
    <w:p w14:paraId="095CD634" w14:textId="77A150BC" w:rsidR="000674F6" w:rsidRPr="00CF7291" w:rsidRDefault="000674F6" w:rsidP="00FF4F7A">
      <w:pPr>
        <w:pStyle w:val="Seznam2"/>
        <w:spacing w:line="360" w:lineRule="auto"/>
        <w:ind w:left="0" w:firstLine="0"/>
        <w:rPr>
          <w:sz w:val="24"/>
          <w:szCs w:val="24"/>
        </w:rPr>
      </w:pPr>
      <w:r w:rsidRPr="00CF7291">
        <w:rPr>
          <w:sz w:val="24"/>
          <w:szCs w:val="24"/>
        </w:rPr>
        <w:t>d)</w:t>
      </w:r>
      <w:r w:rsidR="00F0011D">
        <w:rPr>
          <w:sz w:val="24"/>
          <w:szCs w:val="24"/>
        </w:rPr>
        <w:t xml:space="preserve"> </w:t>
      </w:r>
      <w:r w:rsidR="00FF4F7A" w:rsidRPr="00CF7291">
        <w:rPr>
          <w:sz w:val="24"/>
          <w:szCs w:val="24"/>
        </w:rPr>
        <w:t>Talentovaní a integrovaní žáci</w:t>
      </w:r>
    </w:p>
    <w:p w14:paraId="49924475" w14:textId="77777777" w:rsidR="00D9475B" w:rsidRPr="00CF7291" w:rsidRDefault="00FF4F7A" w:rsidP="00FF4F7A">
      <w:pPr>
        <w:pStyle w:val="Seznam2"/>
        <w:spacing w:line="360" w:lineRule="auto"/>
        <w:ind w:hanging="206"/>
        <w:rPr>
          <w:sz w:val="24"/>
          <w:szCs w:val="24"/>
        </w:rPr>
      </w:pPr>
      <w:r w:rsidRPr="00CF7291">
        <w:rPr>
          <w:sz w:val="24"/>
          <w:szCs w:val="24"/>
        </w:rPr>
        <w:t>Š</w:t>
      </w:r>
      <w:r w:rsidR="00D9475B" w:rsidRPr="00CF7291">
        <w:rPr>
          <w:sz w:val="24"/>
          <w:szCs w:val="24"/>
        </w:rPr>
        <w:t xml:space="preserve">kola bude vytvářet prostor pro všechny žáky. </w:t>
      </w:r>
    </w:p>
    <w:p w14:paraId="0B5925DB" w14:textId="77777777" w:rsidR="00D9475B" w:rsidRPr="00CF7291" w:rsidRDefault="00D9475B" w:rsidP="00E107DE">
      <w:pPr>
        <w:pStyle w:val="Seznamsodrkami"/>
        <w:spacing w:line="360" w:lineRule="auto"/>
        <w:jc w:val="both"/>
      </w:pPr>
      <w:r w:rsidRPr="00CF7291">
        <w:t xml:space="preserve">Umožnit slovní hodnocení. </w:t>
      </w:r>
    </w:p>
    <w:p w14:paraId="760E04DE" w14:textId="77777777" w:rsidR="00D9475B" w:rsidRPr="00CF7291" w:rsidRDefault="00081EEC" w:rsidP="00E107DE">
      <w:pPr>
        <w:pStyle w:val="Seznamsodrkami"/>
        <w:spacing w:line="360" w:lineRule="auto"/>
        <w:jc w:val="both"/>
      </w:pPr>
      <w:r w:rsidRPr="00CF7291">
        <w:t>Ve spolupráci s PPP Středočeského kraje</w:t>
      </w:r>
      <w:r w:rsidR="00D9475B" w:rsidRPr="00CF7291">
        <w:t xml:space="preserve"> pečovat o žáky se specifickými poruchami učení a chování.</w:t>
      </w:r>
    </w:p>
    <w:p w14:paraId="12DDAF57" w14:textId="77777777" w:rsidR="00D9475B" w:rsidRPr="00CF7291" w:rsidRDefault="00D9475B" w:rsidP="00E107DE">
      <w:pPr>
        <w:pStyle w:val="Seznamsodrkami"/>
        <w:spacing w:line="360" w:lineRule="auto"/>
        <w:jc w:val="both"/>
      </w:pPr>
      <w:r w:rsidRPr="00CF7291">
        <w:lastRenderedPageBreak/>
        <w:t>Pro talentované žáky bude – budou vyučující využívat rozšiřující učivo v daném roč</w:t>
      </w:r>
      <w:r w:rsidR="00E107DE" w:rsidRPr="00CF7291">
        <w:t>níku a umožní jim další rozvoj.</w:t>
      </w:r>
    </w:p>
    <w:p w14:paraId="5D9C454A" w14:textId="3C4C245E" w:rsidR="00D9475B" w:rsidRPr="00CF7291" w:rsidRDefault="00D9475B" w:rsidP="00E107DE">
      <w:pPr>
        <w:pStyle w:val="Seznamsodrkami"/>
        <w:spacing w:line="360" w:lineRule="auto"/>
        <w:jc w:val="both"/>
      </w:pPr>
      <w:r w:rsidRPr="00CF7291">
        <w:t>Logop</w:t>
      </w:r>
      <w:r w:rsidR="006C7020" w:rsidRPr="00CF7291">
        <w:t xml:space="preserve">edická péče – doporučit </w:t>
      </w:r>
      <w:r w:rsidR="00D06394" w:rsidRPr="00CF7291">
        <w:t>l</w:t>
      </w:r>
      <w:r w:rsidR="000674F6" w:rsidRPr="00CF7291">
        <w:t xml:space="preserve">ogopedickou </w:t>
      </w:r>
      <w:r w:rsidR="00F0011D">
        <w:t>péči</w:t>
      </w:r>
      <w:r w:rsidR="000674F6" w:rsidRPr="00CF7291">
        <w:t xml:space="preserve">. </w:t>
      </w:r>
    </w:p>
    <w:p w14:paraId="4F1B19EC" w14:textId="77777777" w:rsidR="000674F6" w:rsidRPr="00CF7291" w:rsidRDefault="000674F6" w:rsidP="00E107DE">
      <w:pPr>
        <w:pStyle w:val="Seznamsodrkami"/>
        <w:numPr>
          <w:ilvl w:val="0"/>
          <w:numId w:val="0"/>
        </w:numPr>
        <w:spacing w:line="360" w:lineRule="auto"/>
        <w:ind w:left="360"/>
      </w:pPr>
    </w:p>
    <w:p w14:paraId="5DBE5E1B" w14:textId="77777777" w:rsidR="00D9475B" w:rsidRPr="00CF7291" w:rsidRDefault="00D9475B" w:rsidP="00E107DE">
      <w:pPr>
        <w:pStyle w:val="Zkladntext"/>
        <w:spacing w:after="0" w:line="360" w:lineRule="auto"/>
        <w:rPr>
          <w:sz w:val="24"/>
          <w:szCs w:val="24"/>
        </w:rPr>
      </w:pPr>
      <w:r w:rsidRPr="00CF7291">
        <w:rPr>
          <w:sz w:val="24"/>
          <w:szCs w:val="24"/>
        </w:rPr>
        <w:t>e) Mimotřídní a zájmová činnost</w:t>
      </w:r>
    </w:p>
    <w:p w14:paraId="6B2D16CF" w14:textId="77777777" w:rsidR="00D9475B" w:rsidRPr="00CF7291" w:rsidRDefault="00D9475B" w:rsidP="00E107DE">
      <w:pPr>
        <w:pStyle w:val="Zkladntext"/>
        <w:spacing w:after="0" w:line="360" w:lineRule="auto"/>
        <w:ind w:firstLine="360"/>
        <w:jc w:val="both"/>
        <w:rPr>
          <w:sz w:val="24"/>
          <w:szCs w:val="24"/>
        </w:rPr>
      </w:pPr>
      <w:r w:rsidRPr="00CF7291">
        <w:rPr>
          <w:sz w:val="24"/>
          <w:szCs w:val="24"/>
        </w:rPr>
        <w:t xml:space="preserve">Mimotřídní a zájmová činnost musí být přirozenou součástí výchovně vzdělávacího procesu. Zaměří se </w:t>
      </w:r>
      <w:r w:rsidR="00E107DE" w:rsidRPr="00CF7291">
        <w:rPr>
          <w:sz w:val="24"/>
          <w:szCs w:val="24"/>
        </w:rPr>
        <w:t>především</w:t>
      </w:r>
      <w:r w:rsidR="00130169" w:rsidRPr="00CF7291">
        <w:rPr>
          <w:sz w:val="24"/>
          <w:szCs w:val="24"/>
        </w:rPr>
        <w:t xml:space="preserve"> na:</w:t>
      </w:r>
    </w:p>
    <w:p w14:paraId="3BD0FDB5" w14:textId="77777777" w:rsidR="00D9475B" w:rsidRPr="00CF7291" w:rsidRDefault="00D9475B" w:rsidP="007B49D8">
      <w:pPr>
        <w:pStyle w:val="Seznamsodrkami"/>
        <w:tabs>
          <w:tab w:val="clear" w:pos="360"/>
          <w:tab w:val="num" w:pos="1069"/>
        </w:tabs>
        <w:spacing w:line="360" w:lineRule="auto"/>
        <w:ind w:left="1069"/>
        <w:jc w:val="both"/>
      </w:pPr>
      <w:r w:rsidRPr="00CF7291">
        <w:t>Práci školní družiny.</w:t>
      </w:r>
    </w:p>
    <w:p w14:paraId="5BA1E1FE" w14:textId="5F7B3F71" w:rsidR="00D9475B" w:rsidRPr="00CF7291" w:rsidRDefault="00D9475B" w:rsidP="007B49D8">
      <w:pPr>
        <w:pStyle w:val="Seznamsodrkami"/>
        <w:tabs>
          <w:tab w:val="clear" w:pos="360"/>
          <w:tab w:val="num" w:pos="1069"/>
        </w:tabs>
        <w:spacing w:line="360" w:lineRule="auto"/>
        <w:ind w:left="1069"/>
        <w:jc w:val="both"/>
      </w:pPr>
      <w:r w:rsidRPr="00CF7291">
        <w:t xml:space="preserve">Další výchovy </w:t>
      </w:r>
      <w:r w:rsidR="00414DFF" w:rsidRPr="00CF7291">
        <w:t xml:space="preserve">protidrogová </w:t>
      </w:r>
      <w:r w:rsidRPr="00CF7291">
        <w:t>(min.</w:t>
      </w:r>
      <w:r w:rsidR="00081EEC" w:rsidRPr="00CF7291">
        <w:t xml:space="preserve"> preventivní </w:t>
      </w:r>
      <w:r w:rsidRPr="00CF7291">
        <w:t>program), do</w:t>
      </w:r>
      <w:r w:rsidR="000674F6" w:rsidRPr="00CF7291">
        <w:t xml:space="preserve">pravní, zájmové útvary – kroužky: výtvarný, vaření, sportovní a pohybové hry, </w:t>
      </w:r>
      <w:r w:rsidR="00ED6A78" w:rsidRPr="00CF7291">
        <w:t>tanečky.</w:t>
      </w:r>
    </w:p>
    <w:p w14:paraId="6C67B3EC" w14:textId="77777777" w:rsidR="00D9475B" w:rsidRPr="00CF7291" w:rsidRDefault="006C7020" w:rsidP="007B49D8">
      <w:pPr>
        <w:pStyle w:val="Seznamsodrkami"/>
        <w:tabs>
          <w:tab w:val="clear" w:pos="360"/>
          <w:tab w:val="num" w:pos="1069"/>
        </w:tabs>
        <w:spacing w:line="360" w:lineRule="auto"/>
        <w:ind w:left="1069"/>
        <w:jc w:val="both"/>
      </w:pPr>
      <w:r w:rsidRPr="00CF7291">
        <w:t>V</w:t>
      </w:r>
      <w:r w:rsidR="00D9475B" w:rsidRPr="00CF7291">
        <w:t>yužívat venkovní hřiště a zahradu.</w:t>
      </w:r>
    </w:p>
    <w:p w14:paraId="616E5F17" w14:textId="163DAF57" w:rsidR="00D9475B" w:rsidRPr="00CF7291" w:rsidRDefault="00D9475B" w:rsidP="007B49D8">
      <w:pPr>
        <w:pStyle w:val="Seznamsodrkami"/>
        <w:tabs>
          <w:tab w:val="clear" w:pos="360"/>
          <w:tab w:val="num" w:pos="1069"/>
        </w:tabs>
        <w:spacing w:line="360" w:lineRule="auto"/>
        <w:ind w:left="1069"/>
        <w:jc w:val="both"/>
      </w:pPr>
      <w:r w:rsidRPr="00CF7291">
        <w:t>Každ</w:t>
      </w:r>
      <w:r w:rsidR="000674F6" w:rsidRPr="00CF7291">
        <w:t>oročně organizovat</w:t>
      </w:r>
      <w:r w:rsidRPr="00CF7291">
        <w:t xml:space="preserve"> exkurze, kulturní vystoupení pro rodiče, zúčastnit se divad</w:t>
      </w:r>
      <w:r w:rsidR="006C7020" w:rsidRPr="00CF7291">
        <w:t xml:space="preserve">elních představení. </w:t>
      </w:r>
      <w:r w:rsidRPr="00CF7291">
        <w:t>Alespoň jednou ročně navštívit nějaké větší město</w:t>
      </w:r>
      <w:r w:rsidR="00124208" w:rsidRPr="00CF7291">
        <w:t xml:space="preserve"> (Praha, Kolín, Kutná Hora…</w:t>
      </w:r>
      <w:r w:rsidRPr="00CF7291">
        <w:t>) za</w:t>
      </w:r>
      <w:r w:rsidR="00B67E21">
        <w:t> </w:t>
      </w:r>
      <w:r w:rsidRPr="00CF7291">
        <w:t>účelem poznání kulturních památek, návštěvy divadla, muzeí atd.</w:t>
      </w:r>
    </w:p>
    <w:p w14:paraId="6242E705" w14:textId="77777777" w:rsidR="006C7020" w:rsidRPr="00CF7291" w:rsidRDefault="006C7020" w:rsidP="007B49D8">
      <w:pPr>
        <w:pStyle w:val="Seznamsodrkami"/>
        <w:tabs>
          <w:tab w:val="clear" w:pos="360"/>
          <w:tab w:val="num" w:pos="1069"/>
        </w:tabs>
        <w:spacing w:line="360" w:lineRule="auto"/>
        <w:ind w:left="1069"/>
        <w:jc w:val="both"/>
      </w:pPr>
      <w:r w:rsidRPr="00CF7291">
        <w:t>Zapojení do soutěží, projektů.</w:t>
      </w:r>
    </w:p>
    <w:p w14:paraId="3BA599B6" w14:textId="77777777" w:rsidR="006C7020" w:rsidRPr="00CF7291" w:rsidRDefault="006C7020" w:rsidP="007B49D8">
      <w:pPr>
        <w:pStyle w:val="Seznamsodrkami"/>
        <w:tabs>
          <w:tab w:val="clear" w:pos="360"/>
          <w:tab w:val="num" w:pos="1069"/>
        </w:tabs>
        <w:spacing w:line="360" w:lineRule="auto"/>
        <w:ind w:left="1069"/>
        <w:jc w:val="both"/>
      </w:pPr>
      <w:r w:rsidRPr="00CF7291">
        <w:t>Spolupráce s okolními školami</w:t>
      </w:r>
    </w:p>
    <w:p w14:paraId="5B06AE5C" w14:textId="77777777" w:rsidR="00D9475B" w:rsidRPr="00CF7291" w:rsidRDefault="00D9475B" w:rsidP="00E107DE">
      <w:pPr>
        <w:pStyle w:val="Zkladntext"/>
        <w:spacing w:after="0" w:line="360" w:lineRule="auto"/>
        <w:jc w:val="both"/>
        <w:rPr>
          <w:sz w:val="24"/>
          <w:szCs w:val="24"/>
        </w:rPr>
      </w:pPr>
      <w:r w:rsidRPr="00CF7291">
        <w:rPr>
          <w:sz w:val="24"/>
          <w:szCs w:val="24"/>
        </w:rPr>
        <w:t>f) Škola a veřejnost</w:t>
      </w:r>
    </w:p>
    <w:p w14:paraId="2A5BF80F" w14:textId="57EADDDC" w:rsidR="00D9475B" w:rsidRPr="00CF7291" w:rsidRDefault="00D06394" w:rsidP="00E107DE">
      <w:pPr>
        <w:pStyle w:val="Seznamsodrkami"/>
        <w:spacing w:line="360" w:lineRule="auto"/>
        <w:jc w:val="both"/>
      </w:pPr>
      <w:r w:rsidRPr="00CF7291">
        <w:t>I</w:t>
      </w:r>
      <w:r w:rsidR="00D9475B" w:rsidRPr="00CF7291">
        <w:t xml:space="preserve">ntenzívně spolupracovat s rodiči, poskytovat jim základní a objektivní informace o škole a informovat je o studijních výsledcích dětí. Snažit se více rozvíjet oboustranný tok </w:t>
      </w:r>
      <w:r w:rsidR="00ED6A78" w:rsidRPr="00CF7291">
        <w:t>informací (</w:t>
      </w:r>
      <w:r w:rsidR="00D9475B" w:rsidRPr="00CF7291">
        <w:t>rodiče o</w:t>
      </w:r>
      <w:r w:rsidR="00B67E21">
        <w:t> </w:t>
      </w:r>
      <w:r w:rsidR="00D9475B" w:rsidRPr="00CF7291">
        <w:t>škole).</w:t>
      </w:r>
    </w:p>
    <w:p w14:paraId="25481BDC" w14:textId="629805AF" w:rsidR="00D9475B" w:rsidRPr="00CF7291" w:rsidRDefault="00D9475B" w:rsidP="00E107DE">
      <w:pPr>
        <w:pStyle w:val="Seznamsodrkami"/>
        <w:spacing w:line="360" w:lineRule="auto"/>
        <w:jc w:val="both"/>
      </w:pPr>
      <w:r w:rsidRPr="00CF7291">
        <w:t>Veřejnosti poskytovat základní a objektivní inf</w:t>
      </w:r>
      <w:r w:rsidR="00CB5EF5" w:rsidRPr="00CF7291">
        <w:t>ormace o škole.</w:t>
      </w:r>
      <w:r w:rsidR="00D20DE9" w:rsidRPr="00CF7291">
        <w:t xml:space="preserve"> </w:t>
      </w:r>
      <w:r w:rsidR="007E6322" w:rsidRPr="00CF7291">
        <w:t xml:space="preserve">Připravovat </w:t>
      </w:r>
      <w:r w:rsidRPr="00CF7291">
        <w:t>kultu</w:t>
      </w:r>
      <w:r w:rsidR="00D20DE9" w:rsidRPr="00CF7291">
        <w:t>rní programy (dny otevřených dveří</w:t>
      </w:r>
      <w:r w:rsidRPr="00CF7291">
        <w:t xml:space="preserve">, </w:t>
      </w:r>
      <w:r w:rsidR="00CB5EF5" w:rsidRPr="00CF7291">
        <w:t>vystoupení, dílny, akce.</w:t>
      </w:r>
    </w:p>
    <w:p w14:paraId="5A619A8A" w14:textId="77777777" w:rsidR="006C7020" w:rsidRPr="00CF7291" w:rsidRDefault="00CB5EF5" w:rsidP="00E107DE">
      <w:pPr>
        <w:pStyle w:val="Seznamsodrkami"/>
        <w:spacing w:line="360" w:lineRule="auto"/>
        <w:jc w:val="both"/>
      </w:pPr>
      <w:r w:rsidRPr="00CF7291">
        <w:t>Pokračovat ve spolupráci s domovy seniorů, ÚSP.</w:t>
      </w:r>
    </w:p>
    <w:p w14:paraId="6D72953E" w14:textId="77777777" w:rsidR="00CB5EF5" w:rsidRPr="00CF7291" w:rsidRDefault="00CB5EF5" w:rsidP="00E107DE">
      <w:pPr>
        <w:pStyle w:val="Seznamsodrkami"/>
        <w:spacing w:line="360" w:lineRule="auto"/>
        <w:jc w:val="both"/>
      </w:pPr>
      <w:r w:rsidRPr="00CF7291">
        <w:t>Prazentovat školu na webových stránách, novinách.</w:t>
      </w:r>
    </w:p>
    <w:p w14:paraId="5FD4680D" w14:textId="7D1F01EE" w:rsidR="00CB5EF5" w:rsidRPr="00CF7291" w:rsidRDefault="00CB5EF5" w:rsidP="00E107DE">
      <w:pPr>
        <w:pStyle w:val="Seznamsodrkami"/>
        <w:spacing w:line="360" w:lineRule="auto"/>
        <w:jc w:val="both"/>
      </w:pPr>
      <w:r w:rsidRPr="00CF7291">
        <w:t>Spolu</w:t>
      </w:r>
      <w:r w:rsidR="00D06394" w:rsidRPr="00CF7291">
        <w:t>p</w:t>
      </w:r>
      <w:r w:rsidRPr="00CF7291">
        <w:t>ráce s MAS Podlipansko</w:t>
      </w:r>
    </w:p>
    <w:p w14:paraId="72A8B6BA" w14:textId="77777777" w:rsidR="00FF4F7A" w:rsidRPr="00CF7291" w:rsidRDefault="00FF4F7A">
      <w:pPr>
        <w:widowControl/>
        <w:suppressAutoHyphens w:val="0"/>
        <w:autoSpaceDE/>
        <w:rPr>
          <w:b/>
          <w:bCs/>
          <w:sz w:val="24"/>
          <w:szCs w:val="24"/>
          <w:lang w:eastAsia="cs-CZ"/>
        </w:rPr>
      </w:pPr>
      <w:r w:rsidRPr="00CF7291">
        <w:br w:type="page"/>
      </w:r>
    </w:p>
    <w:p w14:paraId="4D76EF03" w14:textId="172D1F06" w:rsidR="005E1289" w:rsidRPr="00CF7291" w:rsidRDefault="00130169" w:rsidP="004B0A68">
      <w:pPr>
        <w:pStyle w:val="Hlavnnadpis"/>
        <w:numPr>
          <w:ilvl w:val="0"/>
          <w:numId w:val="209"/>
        </w:numPr>
      </w:pPr>
      <w:r w:rsidRPr="00CF7291">
        <w:lastRenderedPageBreak/>
        <w:t>Učební plán</w:t>
      </w:r>
    </w:p>
    <w:tbl>
      <w:tblPr>
        <w:tblpPr w:leftFromText="141" w:rightFromText="141" w:vertAnchor="text" w:horzAnchor="margin" w:tblpXSpec="center" w:tblpY="24"/>
        <w:tblW w:w="10840" w:type="dxa"/>
        <w:tblLayout w:type="fixed"/>
        <w:tblCellMar>
          <w:left w:w="70" w:type="dxa"/>
          <w:right w:w="70" w:type="dxa"/>
        </w:tblCellMar>
        <w:tblLook w:val="0000" w:firstRow="0" w:lastRow="0" w:firstColumn="0" w:lastColumn="0" w:noHBand="0" w:noVBand="0"/>
      </w:tblPr>
      <w:tblGrid>
        <w:gridCol w:w="1704"/>
        <w:gridCol w:w="1701"/>
        <w:gridCol w:w="567"/>
        <w:gridCol w:w="567"/>
        <w:gridCol w:w="481"/>
        <w:gridCol w:w="511"/>
        <w:gridCol w:w="567"/>
        <w:gridCol w:w="532"/>
        <w:gridCol w:w="602"/>
        <w:gridCol w:w="525"/>
        <w:gridCol w:w="507"/>
        <w:gridCol w:w="508"/>
        <w:gridCol w:w="870"/>
        <w:gridCol w:w="1198"/>
      </w:tblGrid>
      <w:tr w:rsidR="007F3AB7" w:rsidRPr="00CF7291" w14:paraId="5A2D3E9D" w14:textId="77777777" w:rsidTr="007F3AB7">
        <w:trPr>
          <w:trHeight w:val="630"/>
        </w:trPr>
        <w:tc>
          <w:tcPr>
            <w:tcW w:w="10840" w:type="dxa"/>
            <w:gridSpan w:val="14"/>
            <w:tcBorders>
              <w:top w:val="single" w:sz="4" w:space="0" w:color="auto"/>
              <w:left w:val="single" w:sz="4" w:space="0" w:color="auto"/>
              <w:bottom w:val="single" w:sz="8" w:space="0" w:color="auto"/>
              <w:right w:val="single" w:sz="4" w:space="0" w:color="000000"/>
            </w:tcBorders>
            <w:shd w:val="pct12" w:color="auto" w:fill="auto"/>
            <w:noWrap/>
            <w:vAlign w:val="bottom"/>
          </w:tcPr>
          <w:p w14:paraId="66BC203A" w14:textId="390BF190" w:rsidR="007F3AB7" w:rsidRPr="00CF7291" w:rsidRDefault="007F3AB7" w:rsidP="007F3AB7">
            <w:pPr>
              <w:jc w:val="center"/>
              <w:rPr>
                <w:bCs/>
                <w:color w:val="000000"/>
                <w:sz w:val="38"/>
                <w:szCs w:val="38"/>
              </w:rPr>
            </w:pPr>
            <w:r w:rsidRPr="00CF7291">
              <w:rPr>
                <w:bCs/>
                <w:color w:val="000000"/>
                <w:sz w:val="38"/>
                <w:szCs w:val="38"/>
              </w:rPr>
              <w:t xml:space="preserve">Učební </w:t>
            </w:r>
            <w:r w:rsidR="00D06394" w:rsidRPr="00CF7291">
              <w:rPr>
                <w:bCs/>
                <w:color w:val="000000"/>
                <w:sz w:val="38"/>
                <w:szCs w:val="38"/>
              </w:rPr>
              <w:t>plán – I</w:t>
            </w:r>
            <w:r w:rsidRPr="00CF7291">
              <w:rPr>
                <w:bCs/>
                <w:color w:val="000000"/>
                <w:sz w:val="38"/>
                <w:szCs w:val="38"/>
              </w:rPr>
              <w:t>.stupeň</w:t>
            </w:r>
          </w:p>
        </w:tc>
      </w:tr>
      <w:tr w:rsidR="007F3AB7" w:rsidRPr="00CF7291" w14:paraId="23250C78" w14:textId="77777777" w:rsidTr="007F3AB7">
        <w:trPr>
          <w:trHeight w:val="530"/>
        </w:trPr>
        <w:tc>
          <w:tcPr>
            <w:tcW w:w="1704" w:type="dxa"/>
            <w:vMerge w:val="restart"/>
            <w:tcBorders>
              <w:top w:val="nil"/>
              <w:left w:val="single" w:sz="8" w:space="0" w:color="auto"/>
              <w:bottom w:val="single" w:sz="8" w:space="0" w:color="000000"/>
              <w:right w:val="single" w:sz="4" w:space="0" w:color="auto"/>
            </w:tcBorders>
            <w:noWrap/>
            <w:vAlign w:val="center"/>
          </w:tcPr>
          <w:p w14:paraId="14C7FC4E" w14:textId="77777777" w:rsidR="007F3AB7" w:rsidRPr="00CF7291" w:rsidRDefault="007F3AB7" w:rsidP="007F3AB7">
            <w:pPr>
              <w:jc w:val="center"/>
              <w:rPr>
                <w:bCs/>
                <w:color w:val="000000"/>
                <w:sz w:val="19"/>
                <w:szCs w:val="19"/>
              </w:rPr>
            </w:pPr>
            <w:r w:rsidRPr="00CF7291">
              <w:rPr>
                <w:bCs/>
                <w:color w:val="000000"/>
                <w:sz w:val="19"/>
                <w:szCs w:val="19"/>
              </w:rPr>
              <w:t>Vzdělávací oblasti</w:t>
            </w:r>
          </w:p>
        </w:tc>
        <w:tc>
          <w:tcPr>
            <w:tcW w:w="1701" w:type="dxa"/>
            <w:vMerge w:val="restart"/>
            <w:tcBorders>
              <w:top w:val="nil"/>
              <w:left w:val="single" w:sz="4" w:space="0" w:color="auto"/>
              <w:bottom w:val="single" w:sz="8" w:space="0" w:color="000000"/>
              <w:right w:val="single" w:sz="8" w:space="0" w:color="auto"/>
            </w:tcBorders>
            <w:noWrap/>
            <w:vAlign w:val="center"/>
          </w:tcPr>
          <w:p w14:paraId="57270C0F" w14:textId="77777777" w:rsidR="007F3AB7" w:rsidRPr="00CF7291" w:rsidRDefault="007F3AB7" w:rsidP="007F3AB7">
            <w:pPr>
              <w:jc w:val="center"/>
              <w:rPr>
                <w:bCs/>
                <w:color w:val="000000"/>
                <w:sz w:val="19"/>
                <w:szCs w:val="19"/>
              </w:rPr>
            </w:pPr>
            <w:r w:rsidRPr="00CF7291">
              <w:rPr>
                <w:bCs/>
                <w:color w:val="000000"/>
                <w:sz w:val="19"/>
                <w:szCs w:val="19"/>
              </w:rPr>
              <w:t>Vyučovací předměty</w:t>
            </w:r>
          </w:p>
        </w:tc>
        <w:tc>
          <w:tcPr>
            <w:tcW w:w="1134" w:type="dxa"/>
            <w:gridSpan w:val="2"/>
            <w:tcBorders>
              <w:top w:val="single" w:sz="8" w:space="0" w:color="auto"/>
              <w:left w:val="single" w:sz="8" w:space="0" w:color="auto"/>
              <w:bottom w:val="single" w:sz="4" w:space="0" w:color="auto"/>
              <w:right w:val="single" w:sz="8" w:space="0" w:color="000000"/>
            </w:tcBorders>
            <w:noWrap/>
            <w:vAlign w:val="center"/>
          </w:tcPr>
          <w:p w14:paraId="10067F7B" w14:textId="77777777" w:rsidR="007F3AB7" w:rsidRPr="00CF7291" w:rsidRDefault="007F3AB7" w:rsidP="007F3AB7">
            <w:pPr>
              <w:jc w:val="center"/>
              <w:rPr>
                <w:bCs/>
                <w:color w:val="000000"/>
                <w:sz w:val="19"/>
                <w:szCs w:val="19"/>
              </w:rPr>
            </w:pPr>
            <w:r w:rsidRPr="00CF7291">
              <w:rPr>
                <w:bCs/>
                <w:color w:val="000000"/>
                <w:sz w:val="19"/>
                <w:szCs w:val="19"/>
              </w:rPr>
              <w:t>1.ročník</w:t>
            </w:r>
          </w:p>
        </w:tc>
        <w:tc>
          <w:tcPr>
            <w:tcW w:w="992" w:type="dxa"/>
            <w:gridSpan w:val="2"/>
            <w:tcBorders>
              <w:top w:val="single" w:sz="8" w:space="0" w:color="auto"/>
              <w:left w:val="single" w:sz="8" w:space="0" w:color="auto"/>
              <w:bottom w:val="single" w:sz="4" w:space="0" w:color="auto"/>
              <w:right w:val="single" w:sz="8" w:space="0" w:color="000000"/>
            </w:tcBorders>
            <w:noWrap/>
            <w:vAlign w:val="center"/>
          </w:tcPr>
          <w:p w14:paraId="645557F7" w14:textId="77777777" w:rsidR="007F3AB7" w:rsidRPr="00CF7291" w:rsidRDefault="007F3AB7" w:rsidP="007F3AB7">
            <w:pPr>
              <w:jc w:val="center"/>
              <w:rPr>
                <w:bCs/>
                <w:color w:val="000000"/>
                <w:sz w:val="19"/>
                <w:szCs w:val="19"/>
              </w:rPr>
            </w:pPr>
            <w:r w:rsidRPr="00CF7291">
              <w:rPr>
                <w:bCs/>
                <w:color w:val="000000"/>
                <w:sz w:val="19"/>
                <w:szCs w:val="19"/>
              </w:rPr>
              <w:t>2.ročník</w:t>
            </w:r>
          </w:p>
        </w:tc>
        <w:tc>
          <w:tcPr>
            <w:tcW w:w="1099" w:type="dxa"/>
            <w:gridSpan w:val="2"/>
            <w:tcBorders>
              <w:top w:val="single" w:sz="8" w:space="0" w:color="auto"/>
              <w:left w:val="single" w:sz="8" w:space="0" w:color="auto"/>
              <w:bottom w:val="single" w:sz="4" w:space="0" w:color="auto"/>
              <w:right w:val="single" w:sz="8" w:space="0" w:color="000000"/>
            </w:tcBorders>
            <w:noWrap/>
            <w:vAlign w:val="center"/>
          </w:tcPr>
          <w:p w14:paraId="391C871B" w14:textId="77777777" w:rsidR="007F3AB7" w:rsidRPr="00CF7291" w:rsidRDefault="007F3AB7" w:rsidP="007F3AB7">
            <w:pPr>
              <w:jc w:val="center"/>
              <w:rPr>
                <w:bCs/>
                <w:color w:val="000000"/>
                <w:sz w:val="19"/>
                <w:szCs w:val="19"/>
              </w:rPr>
            </w:pPr>
            <w:r w:rsidRPr="00CF7291">
              <w:rPr>
                <w:bCs/>
                <w:color w:val="000000"/>
                <w:sz w:val="19"/>
                <w:szCs w:val="19"/>
              </w:rPr>
              <w:t>3.ročník</w:t>
            </w:r>
          </w:p>
        </w:tc>
        <w:tc>
          <w:tcPr>
            <w:tcW w:w="1127" w:type="dxa"/>
            <w:gridSpan w:val="2"/>
            <w:tcBorders>
              <w:top w:val="single" w:sz="8" w:space="0" w:color="auto"/>
              <w:left w:val="single" w:sz="8" w:space="0" w:color="auto"/>
              <w:bottom w:val="single" w:sz="4" w:space="0" w:color="auto"/>
              <w:right w:val="single" w:sz="8" w:space="0" w:color="000000"/>
            </w:tcBorders>
            <w:noWrap/>
            <w:vAlign w:val="center"/>
          </w:tcPr>
          <w:p w14:paraId="1677F1A0" w14:textId="77777777" w:rsidR="007F3AB7" w:rsidRPr="00CF7291" w:rsidRDefault="007F3AB7" w:rsidP="007F3AB7">
            <w:pPr>
              <w:jc w:val="center"/>
              <w:rPr>
                <w:bCs/>
                <w:color w:val="000000"/>
                <w:sz w:val="19"/>
                <w:szCs w:val="19"/>
              </w:rPr>
            </w:pPr>
            <w:r w:rsidRPr="00CF7291">
              <w:rPr>
                <w:bCs/>
                <w:color w:val="000000"/>
                <w:sz w:val="19"/>
                <w:szCs w:val="19"/>
              </w:rPr>
              <w:t>4.ročník</w:t>
            </w:r>
          </w:p>
        </w:tc>
        <w:tc>
          <w:tcPr>
            <w:tcW w:w="1015" w:type="dxa"/>
            <w:gridSpan w:val="2"/>
            <w:tcBorders>
              <w:top w:val="single" w:sz="8" w:space="0" w:color="auto"/>
              <w:left w:val="single" w:sz="8" w:space="0" w:color="auto"/>
              <w:bottom w:val="single" w:sz="4" w:space="0" w:color="auto"/>
              <w:right w:val="single" w:sz="8" w:space="0" w:color="000000"/>
            </w:tcBorders>
            <w:noWrap/>
            <w:vAlign w:val="center"/>
          </w:tcPr>
          <w:p w14:paraId="127D404C" w14:textId="77777777" w:rsidR="007F3AB7" w:rsidRPr="00CF7291" w:rsidRDefault="007F3AB7" w:rsidP="007F3AB7">
            <w:pPr>
              <w:jc w:val="center"/>
              <w:rPr>
                <w:bCs/>
                <w:color w:val="000000"/>
                <w:sz w:val="19"/>
                <w:szCs w:val="19"/>
              </w:rPr>
            </w:pPr>
            <w:r w:rsidRPr="00CF7291">
              <w:rPr>
                <w:bCs/>
                <w:color w:val="000000"/>
                <w:sz w:val="19"/>
                <w:szCs w:val="19"/>
              </w:rPr>
              <w:t>5.ročník</w:t>
            </w:r>
          </w:p>
        </w:tc>
        <w:tc>
          <w:tcPr>
            <w:tcW w:w="870" w:type="dxa"/>
            <w:vMerge w:val="restart"/>
            <w:tcBorders>
              <w:top w:val="nil"/>
              <w:left w:val="single" w:sz="8" w:space="0" w:color="auto"/>
              <w:bottom w:val="single" w:sz="4" w:space="0" w:color="auto"/>
              <w:right w:val="single" w:sz="8" w:space="0" w:color="auto"/>
            </w:tcBorders>
            <w:noWrap/>
            <w:vAlign w:val="center"/>
          </w:tcPr>
          <w:p w14:paraId="6A186DC9" w14:textId="77777777" w:rsidR="007F3AB7" w:rsidRPr="00CF7291" w:rsidRDefault="007F3AB7" w:rsidP="007F3AB7">
            <w:pPr>
              <w:jc w:val="center"/>
              <w:rPr>
                <w:bCs/>
                <w:color w:val="000000"/>
                <w:sz w:val="19"/>
                <w:szCs w:val="19"/>
              </w:rPr>
            </w:pPr>
            <w:r w:rsidRPr="00CF7291">
              <w:rPr>
                <w:bCs/>
                <w:color w:val="000000"/>
                <w:sz w:val="19"/>
                <w:szCs w:val="19"/>
              </w:rPr>
              <w:t>celkem</w:t>
            </w:r>
          </w:p>
        </w:tc>
        <w:tc>
          <w:tcPr>
            <w:tcW w:w="1198" w:type="dxa"/>
            <w:vMerge w:val="restart"/>
            <w:tcBorders>
              <w:top w:val="nil"/>
              <w:left w:val="single" w:sz="8" w:space="0" w:color="auto"/>
              <w:bottom w:val="nil"/>
              <w:right w:val="single" w:sz="8" w:space="0" w:color="auto"/>
            </w:tcBorders>
          </w:tcPr>
          <w:p w14:paraId="4638B17A" w14:textId="77777777" w:rsidR="007F3AB7" w:rsidRPr="00CF7291" w:rsidRDefault="007F3AB7" w:rsidP="007F3AB7">
            <w:pPr>
              <w:jc w:val="center"/>
              <w:rPr>
                <w:bCs/>
                <w:color w:val="000000"/>
                <w:sz w:val="19"/>
                <w:szCs w:val="19"/>
              </w:rPr>
            </w:pPr>
          </w:p>
          <w:p w14:paraId="07FD8006" w14:textId="77777777" w:rsidR="007F3AB7" w:rsidRPr="00CF7291" w:rsidRDefault="00C87DAE" w:rsidP="007F3AB7">
            <w:pPr>
              <w:jc w:val="center"/>
              <w:rPr>
                <w:bCs/>
                <w:color w:val="000000"/>
                <w:sz w:val="19"/>
                <w:szCs w:val="19"/>
              </w:rPr>
            </w:pPr>
            <w:r w:rsidRPr="00CF7291">
              <w:rPr>
                <w:bCs/>
                <w:color w:val="000000"/>
                <w:sz w:val="19"/>
                <w:szCs w:val="19"/>
              </w:rPr>
              <w:t>Disponi</w:t>
            </w:r>
            <w:r w:rsidR="007F3AB7" w:rsidRPr="00CF7291">
              <w:rPr>
                <w:bCs/>
                <w:color w:val="000000"/>
                <w:sz w:val="19"/>
                <w:szCs w:val="19"/>
              </w:rPr>
              <w:t>b. hodiny</w:t>
            </w:r>
          </w:p>
        </w:tc>
      </w:tr>
      <w:tr w:rsidR="007F3AB7" w:rsidRPr="00CF7291" w14:paraId="5CF426EC" w14:textId="77777777" w:rsidTr="007F3AB7">
        <w:trPr>
          <w:trHeight w:val="270"/>
        </w:trPr>
        <w:tc>
          <w:tcPr>
            <w:tcW w:w="1704" w:type="dxa"/>
            <w:vMerge/>
            <w:tcBorders>
              <w:top w:val="nil"/>
              <w:left w:val="single" w:sz="8" w:space="0" w:color="auto"/>
              <w:bottom w:val="single" w:sz="8" w:space="0" w:color="000000"/>
              <w:right w:val="single" w:sz="4" w:space="0" w:color="auto"/>
            </w:tcBorders>
            <w:vAlign w:val="center"/>
          </w:tcPr>
          <w:p w14:paraId="5F5C2A76" w14:textId="77777777" w:rsidR="007F3AB7" w:rsidRPr="00CF7291" w:rsidRDefault="007F3AB7" w:rsidP="007F3AB7">
            <w:pPr>
              <w:rPr>
                <w:bCs/>
                <w:color w:val="000000"/>
                <w:sz w:val="19"/>
                <w:szCs w:val="19"/>
              </w:rPr>
            </w:pPr>
          </w:p>
        </w:tc>
        <w:tc>
          <w:tcPr>
            <w:tcW w:w="1701" w:type="dxa"/>
            <w:vMerge/>
            <w:tcBorders>
              <w:top w:val="nil"/>
              <w:left w:val="single" w:sz="4" w:space="0" w:color="auto"/>
              <w:bottom w:val="single" w:sz="8" w:space="0" w:color="000000"/>
              <w:right w:val="single" w:sz="8" w:space="0" w:color="auto"/>
            </w:tcBorders>
            <w:vAlign w:val="center"/>
          </w:tcPr>
          <w:p w14:paraId="6DD5ED05" w14:textId="77777777" w:rsidR="007F3AB7" w:rsidRPr="00CF7291" w:rsidRDefault="007F3AB7" w:rsidP="007F3AB7">
            <w:pPr>
              <w:rPr>
                <w:bCs/>
                <w:color w:val="000000"/>
                <w:sz w:val="15"/>
                <w:szCs w:val="15"/>
              </w:rPr>
            </w:pPr>
          </w:p>
        </w:tc>
        <w:tc>
          <w:tcPr>
            <w:tcW w:w="567" w:type="dxa"/>
            <w:tcBorders>
              <w:top w:val="nil"/>
              <w:left w:val="nil"/>
              <w:bottom w:val="single" w:sz="8" w:space="0" w:color="auto"/>
              <w:right w:val="single" w:sz="4" w:space="0" w:color="auto"/>
            </w:tcBorders>
            <w:noWrap/>
            <w:vAlign w:val="center"/>
          </w:tcPr>
          <w:p w14:paraId="42F2D832" w14:textId="77777777" w:rsidR="007F3AB7" w:rsidRPr="00CF7291" w:rsidRDefault="007F3AB7" w:rsidP="007F3AB7">
            <w:pPr>
              <w:jc w:val="center"/>
              <w:rPr>
                <w:bCs/>
                <w:color w:val="000000"/>
                <w:sz w:val="19"/>
                <w:szCs w:val="19"/>
              </w:rPr>
            </w:pPr>
            <w:r w:rsidRPr="00CF7291">
              <w:rPr>
                <w:bCs/>
                <w:color w:val="000000"/>
                <w:sz w:val="19"/>
                <w:szCs w:val="19"/>
              </w:rPr>
              <w:t> </w:t>
            </w:r>
          </w:p>
        </w:tc>
        <w:tc>
          <w:tcPr>
            <w:tcW w:w="567" w:type="dxa"/>
            <w:tcBorders>
              <w:top w:val="nil"/>
              <w:left w:val="nil"/>
              <w:bottom w:val="single" w:sz="8" w:space="0" w:color="auto"/>
              <w:right w:val="single" w:sz="8" w:space="0" w:color="auto"/>
            </w:tcBorders>
            <w:noWrap/>
            <w:vAlign w:val="center"/>
          </w:tcPr>
          <w:p w14:paraId="795CC7E8" w14:textId="77777777" w:rsidR="007F3AB7" w:rsidRPr="00CF7291" w:rsidRDefault="007F3AB7" w:rsidP="007F3AB7">
            <w:pPr>
              <w:jc w:val="center"/>
              <w:rPr>
                <w:bCs/>
                <w:color w:val="000000"/>
                <w:sz w:val="19"/>
                <w:szCs w:val="19"/>
              </w:rPr>
            </w:pPr>
          </w:p>
        </w:tc>
        <w:tc>
          <w:tcPr>
            <w:tcW w:w="481" w:type="dxa"/>
            <w:tcBorders>
              <w:top w:val="nil"/>
              <w:left w:val="nil"/>
              <w:bottom w:val="single" w:sz="8" w:space="0" w:color="auto"/>
              <w:right w:val="single" w:sz="4" w:space="0" w:color="auto"/>
            </w:tcBorders>
            <w:noWrap/>
            <w:vAlign w:val="center"/>
          </w:tcPr>
          <w:p w14:paraId="776E1600" w14:textId="77777777" w:rsidR="007F3AB7" w:rsidRPr="00CF7291" w:rsidRDefault="007F3AB7" w:rsidP="007F3AB7">
            <w:pPr>
              <w:jc w:val="center"/>
              <w:rPr>
                <w:bCs/>
                <w:color w:val="000000"/>
                <w:sz w:val="19"/>
                <w:szCs w:val="19"/>
              </w:rPr>
            </w:pPr>
            <w:r w:rsidRPr="00CF7291">
              <w:rPr>
                <w:bCs/>
                <w:color w:val="000000"/>
                <w:sz w:val="19"/>
                <w:szCs w:val="19"/>
              </w:rPr>
              <w:t> </w:t>
            </w:r>
          </w:p>
        </w:tc>
        <w:tc>
          <w:tcPr>
            <w:tcW w:w="511" w:type="dxa"/>
            <w:tcBorders>
              <w:top w:val="nil"/>
              <w:left w:val="nil"/>
              <w:bottom w:val="single" w:sz="8" w:space="0" w:color="auto"/>
              <w:right w:val="single" w:sz="8" w:space="0" w:color="auto"/>
            </w:tcBorders>
            <w:noWrap/>
            <w:vAlign w:val="center"/>
          </w:tcPr>
          <w:p w14:paraId="554EEE9E" w14:textId="77777777" w:rsidR="007F3AB7" w:rsidRPr="00CF7291" w:rsidRDefault="007F3AB7" w:rsidP="007F3AB7">
            <w:pPr>
              <w:jc w:val="center"/>
              <w:rPr>
                <w:bCs/>
                <w:color w:val="000000"/>
                <w:sz w:val="19"/>
                <w:szCs w:val="19"/>
              </w:rPr>
            </w:pPr>
          </w:p>
        </w:tc>
        <w:tc>
          <w:tcPr>
            <w:tcW w:w="567" w:type="dxa"/>
            <w:tcBorders>
              <w:top w:val="nil"/>
              <w:left w:val="nil"/>
              <w:bottom w:val="single" w:sz="8" w:space="0" w:color="auto"/>
              <w:right w:val="single" w:sz="4" w:space="0" w:color="auto"/>
            </w:tcBorders>
            <w:noWrap/>
            <w:vAlign w:val="center"/>
          </w:tcPr>
          <w:p w14:paraId="5024FD89" w14:textId="77777777" w:rsidR="007F3AB7" w:rsidRPr="00CF7291" w:rsidRDefault="007F3AB7" w:rsidP="007F3AB7">
            <w:pPr>
              <w:jc w:val="center"/>
              <w:rPr>
                <w:bCs/>
                <w:color w:val="000000"/>
                <w:sz w:val="19"/>
                <w:szCs w:val="19"/>
              </w:rPr>
            </w:pPr>
            <w:r w:rsidRPr="00CF7291">
              <w:rPr>
                <w:bCs/>
                <w:color w:val="000000"/>
                <w:sz w:val="19"/>
                <w:szCs w:val="19"/>
              </w:rPr>
              <w:t> </w:t>
            </w:r>
          </w:p>
        </w:tc>
        <w:tc>
          <w:tcPr>
            <w:tcW w:w="532" w:type="dxa"/>
            <w:tcBorders>
              <w:top w:val="nil"/>
              <w:left w:val="nil"/>
              <w:bottom w:val="single" w:sz="8" w:space="0" w:color="auto"/>
              <w:right w:val="single" w:sz="8" w:space="0" w:color="auto"/>
            </w:tcBorders>
            <w:noWrap/>
            <w:vAlign w:val="center"/>
          </w:tcPr>
          <w:p w14:paraId="361F5E51" w14:textId="77777777" w:rsidR="007F3AB7" w:rsidRPr="00CF7291" w:rsidRDefault="007F3AB7" w:rsidP="007F3AB7">
            <w:pPr>
              <w:jc w:val="center"/>
              <w:rPr>
                <w:bCs/>
                <w:color w:val="000000"/>
                <w:sz w:val="19"/>
                <w:szCs w:val="19"/>
              </w:rPr>
            </w:pPr>
          </w:p>
        </w:tc>
        <w:tc>
          <w:tcPr>
            <w:tcW w:w="602" w:type="dxa"/>
            <w:tcBorders>
              <w:top w:val="nil"/>
              <w:left w:val="nil"/>
              <w:bottom w:val="single" w:sz="8" w:space="0" w:color="auto"/>
              <w:right w:val="single" w:sz="4" w:space="0" w:color="auto"/>
            </w:tcBorders>
            <w:noWrap/>
            <w:vAlign w:val="center"/>
          </w:tcPr>
          <w:p w14:paraId="6C721254" w14:textId="77777777" w:rsidR="007F3AB7" w:rsidRPr="00CF7291" w:rsidRDefault="007F3AB7" w:rsidP="007F3AB7">
            <w:pPr>
              <w:jc w:val="center"/>
              <w:rPr>
                <w:bCs/>
                <w:color w:val="000000"/>
                <w:sz w:val="19"/>
                <w:szCs w:val="19"/>
              </w:rPr>
            </w:pPr>
            <w:r w:rsidRPr="00CF7291">
              <w:rPr>
                <w:bCs/>
                <w:color w:val="000000"/>
                <w:sz w:val="19"/>
                <w:szCs w:val="19"/>
              </w:rPr>
              <w:t> </w:t>
            </w:r>
          </w:p>
        </w:tc>
        <w:tc>
          <w:tcPr>
            <w:tcW w:w="525" w:type="dxa"/>
            <w:tcBorders>
              <w:top w:val="nil"/>
              <w:left w:val="nil"/>
              <w:bottom w:val="single" w:sz="8" w:space="0" w:color="auto"/>
              <w:right w:val="single" w:sz="8" w:space="0" w:color="auto"/>
            </w:tcBorders>
            <w:noWrap/>
            <w:vAlign w:val="center"/>
          </w:tcPr>
          <w:p w14:paraId="6F36169A" w14:textId="77777777" w:rsidR="007F3AB7" w:rsidRPr="00CF7291" w:rsidRDefault="007F3AB7" w:rsidP="007F3AB7">
            <w:pPr>
              <w:jc w:val="center"/>
              <w:rPr>
                <w:bCs/>
                <w:color w:val="000000"/>
                <w:sz w:val="19"/>
                <w:szCs w:val="19"/>
              </w:rPr>
            </w:pPr>
          </w:p>
        </w:tc>
        <w:tc>
          <w:tcPr>
            <w:tcW w:w="507" w:type="dxa"/>
            <w:tcBorders>
              <w:top w:val="nil"/>
              <w:left w:val="nil"/>
              <w:bottom w:val="single" w:sz="8" w:space="0" w:color="auto"/>
              <w:right w:val="single" w:sz="4" w:space="0" w:color="auto"/>
            </w:tcBorders>
            <w:noWrap/>
            <w:vAlign w:val="center"/>
          </w:tcPr>
          <w:p w14:paraId="090DF5FA" w14:textId="77777777" w:rsidR="007F3AB7" w:rsidRPr="00CF7291" w:rsidRDefault="007F3AB7" w:rsidP="007F3AB7">
            <w:pPr>
              <w:jc w:val="center"/>
              <w:rPr>
                <w:bCs/>
                <w:color w:val="000000"/>
                <w:sz w:val="19"/>
                <w:szCs w:val="19"/>
              </w:rPr>
            </w:pPr>
            <w:r w:rsidRPr="00CF7291">
              <w:rPr>
                <w:bCs/>
                <w:color w:val="000000"/>
                <w:sz w:val="19"/>
                <w:szCs w:val="19"/>
              </w:rPr>
              <w:t> </w:t>
            </w:r>
          </w:p>
        </w:tc>
        <w:tc>
          <w:tcPr>
            <w:tcW w:w="508" w:type="dxa"/>
            <w:tcBorders>
              <w:top w:val="nil"/>
              <w:left w:val="nil"/>
              <w:bottom w:val="single" w:sz="8" w:space="0" w:color="auto"/>
              <w:right w:val="single" w:sz="8" w:space="0" w:color="auto"/>
            </w:tcBorders>
            <w:noWrap/>
            <w:vAlign w:val="center"/>
          </w:tcPr>
          <w:p w14:paraId="77A23E2D" w14:textId="77777777" w:rsidR="007F3AB7" w:rsidRPr="00CF7291" w:rsidRDefault="007F3AB7" w:rsidP="007F3AB7">
            <w:pPr>
              <w:jc w:val="center"/>
              <w:rPr>
                <w:bCs/>
                <w:color w:val="000000"/>
                <w:sz w:val="19"/>
                <w:szCs w:val="19"/>
              </w:rPr>
            </w:pPr>
          </w:p>
        </w:tc>
        <w:tc>
          <w:tcPr>
            <w:tcW w:w="870" w:type="dxa"/>
            <w:vMerge/>
            <w:tcBorders>
              <w:top w:val="nil"/>
              <w:left w:val="single" w:sz="8" w:space="0" w:color="auto"/>
              <w:bottom w:val="single" w:sz="4" w:space="0" w:color="auto"/>
              <w:right w:val="single" w:sz="8" w:space="0" w:color="auto"/>
            </w:tcBorders>
            <w:vAlign w:val="center"/>
          </w:tcPr>
          <w:p w14:paraId="263833B1" w14:textId="77777777" w:rsidR="007F3AB7" w:rsidRPr="00CF7291" w:rsidRDefault="007F3AB7" w:rsidP="007F3AB7">
            <w:pPr>
              <w:rPr>
                <w:bCs/>
                <w:color w:val="000000"/>
                <w:sz w:val="23"/>
                <w:szCs w:val="23"/>
              </w:rPr>
            </w:pPr>
          </w:p>
        </w:tc>
        <w:tc>
          <w:tcPr>
            <w:tcW w:w="1198" w:type="dxa"/>
            <w:vMerge/>
            <w:tcBorders>
              <w:left w:val="single" w:sz="8" w:space="0" w:color="auto"/>
              <w:bottom w:val="single" w:sz="4" w:space="0" w:color="auto"/>
              <w:right w:val="single" w:sz="8" w:space="0" w:color="auto"/>
            </w:tcBorders>
          </w:tcPr>
          <w:p w14:paraId="5523E424" w14:textId="77777777" w:rsidR="007F3AB7" w:rsidRPr="00CF7291" w:rsidRDefault="007F3AB7" w:rsidP="007F3AB7">
            <w:pPr>
              <w:rPr>
                <w:bCs/>
                <w:color w:val="000000"/>
                <w:sz w:val="23"/>
                <w:szCs w:val="23"/>
              </w:rPr>
            </w:pPr>
          </w:p>
        </w:tc>
      </w:tr>
      <w:tr w:rsidR="007F3AB7" w:rsidRPr="00CF7291" w14:paraId="6A3ED441" w14:textId="77777777" w:rsidTr="007F3AB7">
        <w:trPr>
          <w:trHeight w:val="510"/>
        </w:trPr>
        <w:tc>
          <w:tcPr>
            <w:tcW w:w="1704" w:type="dxa"/>
            <w:vMerge w:val="restart"/>
            <w:tcBorders>
              <w:top w:val="nil"/>
              <w:left w:val="single" w:sz="8" w:space="0" w:color="auto"/>
              <w:bottom w:val="single" w:sz="4" w:space="0" w:color="auto"/>
              <w:right w:val="single" w:sz="4" w:space="0" w:color="auto"/>
            </w:tcBorders>
            <w:vAlign w:val="center"/>
          </w:tcPr>
          <w:p w14:paraId="1D861084" w14:textId="77777777" w:rsidR="007F3AB7" w:rsidRPr="00CF7291" w:rsidRDefault="007F3AB7" w:rsidP="007F3AB7">
            <w:pPr>
              <w:rPr>
                <w:bCs/>
                <w:color w:val="000000"/>
                <w:sz w:val="19"/>
                <w:szCs w:val="19"/>
              </w:rPr>
            </w:pPr>
            <w:r w:rsidRPr="00CF7291">
              <w:rPr>
                <w:bCs/>
                <w:color w:val="000000"/>
                <w:sz w:val="19"/>
                <w:szCs w:val="19"/>
              </w:rPr>
              <w:t>Jazyk a jazyková komunikace</w:t>
            </w:r>
          </w:p>
        </w:tc>
        <w:tc>
          <w:tcPr>
            <w:tcW w:w="1701" w:type="dxa"/>
            <w:tcBorders>
              <w:top w:val="nil"/>
              <w:left w:val="nil"/>
              <w:bottom w:val="single" w:sz="4" w:space="0" w:color="auto"/>
              <w:right w:val="single" w:sz="8" w:space="0" w:color="auto"/>
            </w:tcBorders>
            <w:vAlign w:val="center"/>
          </w:tcPr>
          <w:p w14:paraId="3B345731" w14:textId="77777777" w:rsidR="007F3AB7" w:rsidRPr="00CF7291" w:rsidRDefault="007F3AB7" w:rsidP="007F3AB7">
            <w:pPr>
              <w:rPr>
                <w:color w:val="000000"/>
                <w:sz w:val="19"/>
                <w:szCs w:val="19"/>
              </w:rPr>
            </w:pPr>
            <w:r w:rsidRPr="00CF7291">
              <w:rPr>
                <w:color w:val="000000"/>
                <w:sz w:val="19"/>
                <w:szCs w:val="19"/>
              </w:rPr>
              <w:t>Český jazyk a literatura</w:t>
            </w:r>
          </w:p>
        </w:tc>
        <w:tc>
          <w:tcPr>
            <w:tcW w:w="567" w:type="dxa"/>
            <w:tcBorders>
              <w:top w:val="nil"/>
              <w:left w:val="nil"/>
              <w:bottom w:val="single" w:sz="4" w:space="0" w:color="auto"/>
              <w:right w:val="single" w:sz="4" w:space="0" w:color="auto"/>
            </w:tcBorders>
            <w:noWrap/>
            <w:vAlign w:val="center"/>
          </w:tcPr>
          <w:p w14:paraId="6201D854" w14:textId="77777777" w:rsidR="007F3AB7" w:rsidRPr="00CF7291" w:rsidRDefault="00AF1B1E" w:rsidP="007F3AB7">
            <w:pPr>
              <w:jc w:val="center"/>
              <w:rPr>
                <w:color w:val="000000"/>
                <w:sz w:val="19"/>
                <w:szCs w:val="19"/>
              </w:rPr>
            </w:pPr>
            <w:r w:rsidRPr="00CF7291">
              <w:rPr>
                <w:color w:val="000000"/>
                <w:sz w:val="19"/>
                <w:szCs w:val="19"/>
              </w:rPr>
              <w:t>9</w:t>
            </w:r>
          </w:p>
        </w:tc>
        <w:tc>
          <w:tcPr>
            <w:tcW w:w="567" w:type="dxa"/>
            <w:tcBorders>
              <w:top w:val="nil"/>
              <w:left w:val="nil"/>
              <w:bottom w:val="single" w:sz="4" w:space="0" w:color="auto"/>
              <w:right w:val="single" w:sz="8" w:space="0" w:color="auto"/>
            </w:tcBorders>
            <w:noWrap/>
            <w:vAlign w:val="center"/>
          </w:tcPr>
          <w:p w14:paraId="7BD4ED12" w14:textId="77777777" w:rsidR="007F3AB7" w:rsidRPr="00CF7291" w:rsidRDefault="00B673B6" w:rsidP="007F3AB7">
            <w:pPr>
              <w:jc w:val="center"/>
              <w:rPr>
                <w:color w:val="000000"/>
                <w:sz w:val="19"/>
                <w:szCs w:val="19"/>
              </w:rPr>
            </w:pPr>
            <w:r w:rsidRPr="00CF7291">
              <w:rPr>
                <w:color w:val="000000"/>
                <w:sz w:val="19"/>
                <w:szCs w:val="19"/>
              </w:rPr>
              <w:t>2</w:t>
            </w:r>
          </w:p>
        </w:tc>
        <w:tc>
          <w:tcPr>
            <w:tcW w:w="481" w:type="dxa"/>
            <w:tcBorders>
              <w:top w:val="nil"/>
              <w:left w:val="nil"/>
              <w:bottom w:val="single" w:sz="4" w:space="0" w:color="auto"/>
              <w:right w:val="single" w:sz="4" w:space="0" w:color="auto"/>
            </w:tcBorders>
            <w:noWrap/>
            <w:vAlign w:val="center"/>
          </w:tcPr>
          <w:p w14:paraId="3297D496" w14:textId="77777777" w:rsidR="007F3AB7" w:rsidRPr="00CF7291" w:rsidRDefault="008C0E70" w:rsidP="007F3AB7">
            <w:pPr>
              <w:jc w:val="center"/>
              <w:rPr>
                <w:color w:val="000000"/>
                <w:sz w:val="19"/>
                <w:szCs w:val="19"/>
              </w:rPr>
            </w:pPr>
            <w:r w:rsidRPr="00CF7291">
              <w:rPr>
                <w:color w:val="000000"/>
                <w:sz w:val="19"/>
                <w:szCs w:val="19"/>
              </w:rPr>
              <w:t>9</w:t>
            </w:r>
          </w:p>
        </w:tc>
        <w:tc>
          <w:tcPr>
            <w:tcW w:w="511" w:type="dxa"/>
            <w:tcBorders>
              <w:top w:val="nil"/>
              <w:left w:val="nil"/>
              <w:bottom w:val="single" w:sz="4" w:space="0" w:color="auto"/>
              <w:right w:val="single" w:sz="8" w:space="0" w:color="auto"/>
            </w:tcBorders>
            <w:noWrap/>
            <w:vAlign w:val="center"/>
          </w:tcPr>
          <w:p w14:paraId="05C33A83" w14:textId="77777777" w:rsidR="007F3AB7" w:rsidRPr="00CF7291" w:rsidRDefault="00DF5370" w:rsidP="007F3AB7">
            <w:pPr>
              <w:jc w:val="center"/>
              <w:rPr>
                <w:color w:val="000000"/>
                <w:sz w:val="19"/>
                <w:szCs w:val="19"/>
              </w:rPr>
            </w:pPr>
            <w:r w:rsidRPr="00CF7291">
              <w:rPr>
                <w:color w:val="000000"/>
                <w:sz w:val="19"/>
                <w:szCs w:val="19"/>
              </w:rPr>
              <w:t>2</w:t>
            </w:r>
          </w:p>
        </w:tc>
        <w:tc>
          <w:tcPr>
            <w:tcW w:w="567" w:type="dxa"/>
            <w:tcBorders>
              <w:top w:val="nil"/>
              <w:left w:val="nil"/>
              <w:bottom w:val="single" w:sz="4" w:space="0" w:color="auto"/>
              <w:right w:val="single" w:sz="4" w:space="0" w:color="auto"/>
            </w:tcBorders>
            <w:noWrap/>
            <w:vAlign w:val="center"/>
          </w:tcPr>
          <w:p w14:paraId="2DA87A06" w14:textId="77777777" w:rsidR="007F3AB7" w:rsidRPr="00CF7291" w:rsidRDefault="008C0E70" w:rsidP="007F3AB7">
            <w:pPr>
              <w:jc w:val="center"/>
              <w:rPr>
                <w:color w:val="000000"/>
                <w:sz w:val="19"/>
                <w:szCs w:val="19"/>
              </w:rPr>
            </w:pPr>
            <w:r w:rsidRPr="00CF7291">
              <w:rPr>
                <w:color w:val="000000"/>
                <w:sz w:val="19"/>
                <w:szCs w:val="19"/>
              </w:rPr>
              <w:t>8</w:t>
            </w:r>
          </w:p>
        </w:tc>
        <w:tc>
          <w:tcPr>
            <w:tcW w:w="532" w:type="dxa"/>
            <w:tcBorders>
              <w:top w:val="nil"/>
              <w:left w:val="nil"/>
              <w:bottom w:val="single" w:sz="4" w:space="0" w:color="auto"/>
              <w:right w:val="single" w:sz="8" w:space="0" w:color="auto"/>
            </w:tcBorders>
            <w:noWrap/>
            <w:vAlign w:val="center"/>
          </w:tcPr>
          <w:p w14:paraId="335E0821" w14:textId="77777777" w:rsidR="007F3AB7" w:rsidRPr="00CF7291" w:rsidRDefault="008C0E70" w:rsidP="007F3AB7">
            <w:pPr>
              <w:jc w:val="center"/>
              <w:rPr>
                <w:color w:val="000000"/>
                <w:sz w:val="19"/>
                <w:szCs w:val="19"/>
              </w:rPr>
            </w:pPr>
            <w:r w:rsidRPr="00CF7291">
              <w:rPr>
                <w:color w:val="000000"/>
                <w:sz w:val="19"/>
                <w:szCs w:val="19"/>
              </w:rPr>
              <w:t>2</w:t>
            </w:r>
          </w:p>
        </w:tc>
        <w:tc>
          <w:tcPr>
            <w:tcW w:w="602" w:type="dxa"/>
            <w:tcBorders>
              <w:top w:val="nil"/>
              <w:left w:val="nil"/>
              <w:bottom w:val="single" w:sz="4" w:space="0" w:color="auto"/>
              <w:right w:val="single" w:sz="4" w:space="0" w:color="auto"/>
            </w:tcBorders>
            <w:noWrap/>
            <w:vAlign w:val="center"/>
          </w:tcPr>
          <w:p w14:paraId="396AAC8F" w14:textId="77777777" w:rsidR="007F3AB7" w:rsidRPr="00CF7291" w:rsidRDefault="008C0E70" w:rsidP="007F3AB7">
            <w:pPr>
              <w:jc w:val="center"/>
              <w:rPr>
                <w:color w:val="000000"/>
                <w:sz w:val="19"/>
                <w:szCs w:val="19"/>
              </w:rPr>
            </w:pPr>
            <w:r w:rsidRPr="00CF7291">
              <w:rPr>
                <w:color w:val="000000"/>
                <w:sz w:val="19"/>
                <w:szCs w:val="19"/>
              </w:rPr>
              <w:t>7</w:t>
            </w:r>
          </w:p>
        </w:tc>
        <w:tc>
          <w:tcPr>
            <w:tcW w:w="525" w:type="dxa"/>
            <w:tcBorders>
              <w:top w:val="nil"/>
              <w:left w:val="nil"/>
              <w:bottom w:val="single" w:sz="4" w:space="0" w:color="auto"/>
              <w:right w:val="single" w:sz="8" w:space="0" w:color="auto"/>
            </w:tcBorders>
            <w:noWrap/>
            <w:vAlign w:val="center"/>
          </w:tcPr>
          <w:p w14:paraId="4C6ACA3B" w14:textId="77777777" w:rsidR="007F3AB7" w:rsidRPr="00CF7291" w:rsidRDefault="00943519" w:rsidP="007F3AB7">
            <w:pPr>
              <w:jc w:val="center"/>
              <w:rPr>
                <w:color w:val="000000"/>
                <w:sz w:val="19"/>
                <w:szCs w:val="19"/>
              </w:rPr>
            </w:pPr>
            <w:r w:rsidRPr="00CF7291">
              <w:rPr>
                <w:color w:val="000000"/>
                <w:sz w:val="19"/>
                <w:szCs w:val="19"/>
              </w:rPr>
              <w:t>1</w:t>
            </w:r>
          </w:p>
        </w:tc>
        <w:tc>
          <w:tcPr>
            <w:tcW w:w="507" w:type="dxa"/>
            <w:tcBorders>
              <w:top w:val="nil"/>
              <w:left w:val="nil"/>
              <w:bottom w:val="single" w:sz="4" w:space="0" w:color="auto"/>
              <w:right w:val="single" w:sz="4" w:space="0" w:color="auto"/>
            </w:tcBorders>
            <w:noWrap/>
            <w:vAlign w:val="center"/>
          </w:tcPr>
          <w:p w14:paraId="37DD22EF" w14:textId="77777777" w:rsidR="007F3AB7" w:rsidRPr="00CF7291" w:rsidRDefault="008C0E70" w:rsidP="007F3AB7">
            <w:pPr>
              <w:jc w:val="center"/>
              <w:rPr>
                <w:color w:val="000000"/>
                <w:sz w:val="19"/>
                <w:szCs w:val="19"/>
              </w:rPr>
            </w:pPr>
            <w:r w:rsidRPr="00CF7291">
              <w:rPr>
                <w:color w:val="000000"/>
                <w:sz w:val="19"/>
                <w:szCs w:val="19"/>
              </w:rPr>
              <w:t>7</w:t>
            </w:r>
          </w:p>
        </w:tc>
        <w:tc>
          <w:tcPr>
            <w:tcW w:w="508" w:type="dxa"/>
            <w:tcBorders>
              <w:top w:val="nil"/>
              <w:left w:val="nil"/>
              <w:bottom w:val="single" w:sz="4" w:space="0" w:color="auto"/>
              <w:right w:val="single" w:sz="8" w:space="0" w:color="auto"/>
            </w:tcBorders>
            <w:noWrap/>
            <w:vAlign w:val="center"/>
          </w:tcPr>
          <w:p w14:paraId="3991FB13" w14:textId="77777777" w:rsidR="007F3AB7" w:rsidRPr="00CF7291" w:rsidRDefault="005F0C3C" w:rsidP="007F3AB7">
            <w:pPr>
              <w:jc w:val="center"/>
              <w:rPr>
                <w:color w:val="000000"/>
                <w:sz w:val="19"/>
                <w:szCs w:val="19"/>
              </w:rPr>
            </w:pPr>
            <w:r w:rsidRPr="00CF7291">
              <w:rPr>
                <w:color w:val="000000"/>
                <w:sz w:val="19"/>
                <w:szCs w:val="19"/>
              </w:rPr>
              <w:t>1</w:t>
            </w:r>
          </w:p>
        </w:tc>
        <w:tc>
          <w:tcPr>
            <w:tcW w:w="870" w:type="dxa"/>
            <w:tcBorders>
              <w:top w:val="nil"/>
              <w:left w:val="nil"/>
              <w:bottom w:val="single" w:sz="4" w:space="0" w:color="auto"/>
              <w:right w:val="single" w:sz="8" w:space="0" w:color="auto"/>
            </w:tcBorders>
            <w:noWrap/>
            <w:vAlign w:val="center"/>
          </w:tcPr>
          <w:p w14:paraId="3059CFFC" w14:textId="77777777" w:rsidR="007F3AB7" w:rsidRPr="00CF7291" w:rsidRDefault="00DF5370" w:rsidP="007F3AB7">
            <w:pPr>
              <w:jc w:val="center"/>
              <w:rPr>
                <w:bCs/>
                <w:color w:val="000000"/>
                <w:sz w:val="19"/>
                <w:szCs w:val="19"/>
              </w:rPr>
            </w:pPr>
            <w:r w:rsidRPr="00CF7291">
              <w:rPr>
                <w:bCs/>
                <w:color w:val="000000"/>
                <w:sz w:val="19"/>
                <w:szCs w:val="19"/>
              </w:rPr>
              <w:t>40</w:t>
            </w:r>
          </w:p>
        </w:tc>
        <w:tc>
          <w:tcPr>
            <w:tcW w:w="1198" w:type="dxa"/>
            <w:tcBorders>
              <w:top w:val="nil"/>
              <w:left w:val="nil"/>
              <w:bottom w:val="single" w:sz="4" w:space="0" w:color="auto"/>
              <w:right w:val="single" w:sz="8" w:space="0" w:color="auto"/>
            </w:tcBorders>
          </w:tcPr>
          <w:p w14:paraId="008CC65A" w14:textId="77777777" w:rsidR="007F3AB7" w:rsidRPr="00CF7291" w:rsidRDefault="007F3AB7" w:rsidP="007F3AB7">
            <w:pPr>
              <w:jc w:val="center"/>
              <w:rPr>
                <w:bCs/>
                <w:color w:val="000000"/>
                <w:sz w:val="19"/>
                <w:szCs w:val="19"/>
              </w:rPr>
            </w:pPr>
          </w:p>
          <w:p w14:paraId="33A208F8" w14:textId="77777777" w:rsidR="007F3AB7" w:rsidRPr="00CF7291" w:rsidRDefault="008C0E70" w:rsidP="007F3AB7">
            <w:pPr>
              <w:jc w:val="center"/>
              <w:rPr>
                <w:bCs/>
                <w:color w:val="000000"/>
                <w:sz w:val="19"/>
                <w:szCs w:val="19"/>
              </w:rPr>
            </w:pPr>
            <w:r w:rsidRPr="00CF7291">
              <w:rPr>
                <w:bCs/>
                <w:color w:val="000000"/>
                <w:sz w:val="19"/>
                <w:szCs w:val="19"/>
              </w:rPr>
              <w:t>8</w:t>
            </w:r>
          </w:p>
        </w:tc>
      </w:tr>
      <w:tr w:rsidR="007F3AB7" w:rsidRPr="00CF7291" w14:paraId="75B8403E" w14:textId="77777777" w:rsidTr="007F3AB7">
        <w:trPr>
          <w:trHeight w:val="510"/>
        </w:trPr>
        <w:tc>
          <w:tcPr>
            <w:tcW w:w="1704" w:type="dxa"/>
            <w:vMerge/>
            <w:tcBorders>
              <w:top w:val="nil"/>
              <w:left w:val="single" w:sz="8" w:space="0" w:color="auto"/>
              <w:bottom w:val="single" w:sz="4" w:space="0" w:color="auto"/>
              <w:right w:val="single" w:sz="4" w:space="0" w:color="auto"/>
            </w:tcBorders>
            <w:vAlign w:val="center"/>
          </w:tcPr>
          <w:p w14:paraId="0761B5DE" w14:textId="77777777" w:rsidR="007F3AB7" w:rsidRPr="00CF7291" w:rsidRDefault="007F3AB7" w:rsidP="007F3AB7">
            <w:pPr>
              <w:rPr>
                <w:bCs/>
                <w:color w:val="000000"/>
                <w:sz w:val="19"/>
                <w:szCs w:val="19"/>
              </w:rPr>
            </w:pPr>
          </w:p>
        </w:tc>
        <w:tc>
          <w:tcPr>
            <w:tcW w:w="1701" w:type="dxa"/>
            <w:tcBorders>
              <w:top w:val="nil"/>
              <w:left w:val="nil"/>
              <w:bottom w:val="single" w:sz="4" w:space="0" w:color="auto"/>
              <w:right w:val="single" w:sz="8" w:space="0" w:color="auto"/>
            </w:tcBorders>
            <w:vAlign w:val="center"/>
          </w:tcPr>
          <w:p w14:paraId="4A8AC530" w14:textId="77777777" w:rsidR="007F3AB7" w:rsidRPr="00CF7291" w:rsidRDefault="007F3AB7" w:rsidP="007F3AB7">
            <w:pPr>
              <w:rPr>
                <w:color w:val="000000"/>
                <w:sz w:val="19"/>
                <w:szCs w:val="19"/>
              </w:rPr>
            </w:pPr>
            <w:r w:rsidRPr="00CF7291">
              <w:rPr>
                <w:color w:val="000000"/>
                <w:sz w:val="19"/>
                <w:szCs w:val="19"/>
              </w:rPr>
              <w:t>Cizí jazyk</w:t>
            </w:r>
          </w:p>
        </w:tc>
        <w:tc>
          <w:tcPr>
            <w:tcW w:w="567" w:type="dxa"/>
            <w:tcBorders>
              <w:top w:val="nil"/>
              <w:left w:val="nil"/>
              <w:bottom w:val="single" w:sz="4" w:space="0" w:color="auto"/>
              <w:right w:val="single" w:sz="4" w:space="0" w:color="auto"/>
            </w:tcBorders>
            <w:noWrap/>
            <w:vAlign w:val="center"/>
          </w:tcPr>
          <w:p w14:paraId="48BB9D7A" w14:textId="77777777" w:rsidR="007F3AB7" w:rsidRPr="00CF7291" w:rsidRDefault="007F3AB7" w:rsidP="007F3AB7">
            <w:pPr>
              <w:jc w:val="center"/>
              <w:rPr>
                <w:color w:val="000000"/>
                <w:sz w:val="19"/>
                <w:szCs w:val="19"/>
              </w:rPr>
            </w:pPr>
            <w:r w:rsidRPr="00CF7291">
              <w:rPr>
                <w:color w:val="000000"/>
                <w:sz w:val="19"/>
                <w:szCs w:val="19"/>
              </w:rPr>
              <w:t>0</w:t>
            </w:r>
          </w:p>
        </w:tc>
        <w:tc>
          <w:tcPr>
            <w:tcW w:w="567" w:type="dxa"/>
            <w:tcBorders>
              <w:top w:val="nil"/>
              <w:left w:val="nil"/>
              <w:bottom w:val="single" w:sz="4" w:space="0" w:color="auto"/>
              <w:right w:val="single" w:sz="8" w:space="0" w:color="auto"/>
            </w:tcBorders>
            <w:noWrap/>
            <w:vAlign w:val="center"/>
          </w:tcPr>
          <w:p w14:paraId="60951F65" w14:textId="77777777" w:rsidR="007F3AB7" w:rsidRPr="00CF7291" w:rsidRDefault="007F3AB7" w:rsidP="007F3AB7">
            <w:pPr>
              <w:jc w:val="center"/>
              <w:rPr>
                <w:color w:val="000000"/>
                <w:sz w:val="19"/>
                <w:szCs w:val="19"/>
              </w:rPr>
            </w:pPr>
          </w:p>
        </w:tc>
        <w:tc>
          <w:tcPr>
            <w:tcW w:w="481" w:type="dxa"/>
            <w:tcBorders>
              <w:top w:val="nil"/>
              <w:left w:val="nil"/>
              <w:bottom w:val="single" w:sz="4" w:space="0" w:color="auto"/>
              <w:right w:val="single" w:sz="4" w:space="0" w:color="auto"/>
            </w:tcBorders>
            <w:noWrap/>
            <w:vAlign w:val="center"/>
          </w:tcPr>
          <w:p w14:paraId="53E249DF" w14:textId="77777777" w:rsidR="007F3AB7" w:rsidRPr="00CF7291" w:rsidRDefault="007F3AB7" w:rsidP="007F3AB7">
            <w:pPr>
              <w:jc w:val="center"/>
              <w:rPr>
                <w:color w:val="000000"/>
                <w:sz w:val="19"/>
                <w:szCs w:val="19"/>
              </w:rPr>
            </w:pPr>
            <w:r w:rsidRPr="00CF7291">
              <w:rPr>
                <w:color w:val="000000"/>
                <w:sz w:val="19"/>
                <w:szCs w:val="19"/>
              </w:rPr>
              <w:t>0</w:t>
            </w:r>
          </w:p>
        </w:tc>
        <w:tc>
          <w:tcPr>
            <w:tcW w:w="511" w:type="dxa"/>
            <w:tcBorders>
              <w:top w:val="nil"/>
              <w:left w:val="nil"/>
              <w:bottom w:val="single" w:sz="4" w:space="0" w:color="auto"/>
              <w:right w:val="single" w:sz="8" w:space="0" w:color="auto"/>
            </w:tcBorders>
            <w:noWrap/>
            <w:vAlign w:val="center"/>
          </w:tcPr>
          <w:p w14:paraId="2B38C43C" w14:textId="77777777" w:rsidR="007F3AB7" w:rsidRPr="00CF7291" w:rsidRDefault="007F3AB7" w:rsidP="007F3AB7">
            <w:pPr>
              <w:jc w:val="center"/>
              <w:rPr>
                <w:color w:val="000000"/>
                <w:sz w:val="19"/>
                <w:szCs w:val="19"/>
              </w:rPr>
            </w:pPr>
          </w:p>
        </w:tc>
        <w:tc>
          <w:tcPr>
            <w:tcW w:w="567" w:type="dxa"/>
            <w:tcBorders>
              <w:top w:val="nil"/>
              <w:left w:val="nil"/>
              <w:bottom w:val="single" w:sz="4" w:space="0" w:color="auto"/>
              <w:right w:val="single" w:sz="4" w:space="0" w:color="auto"/>
            </w:tcBorders>
            <w:noWrap/>
            <w:vAlign w:val="center"/>
          </w:tcPr>
          <w:p w14:paraId="3BCCEB91" w14:textId="77777777" w:rsidR="007F3AB7" w:rsidRPr="00CF7291" w:rsidRDefault="007F3AB7" w:rsidP="007F3AB7">
            <w:pPr>
              <w:jc w:val="center"/>
              <w:rPr>
                <w:color w:val="000000"/>
                <w:sz w:val="19"/>
                <w:szCs w:val="19"/>
              </w:rPr>
            </w:pPr>
            <w:r w:rsidRPr="00CF7291">
              <w:rPr>
                <w:color w:val="000000"/>
                <w:sz w:val="19"/>
                <w:szCs w:val="19"/>
              </w:rPr>
              <w:t>3</w:t>
            </w:r>
          </w:p>
        </w:tc>
        <w:tc>
          <w:tcPr>
            <w:tcW w:w="532" w:type="dxa"/>
            <w:tcBorders>
              <w:top w:val="nil"/>
              <w:left w:val="nil"/>
              <w:bottom w:val="single" w:sz="4" w:space="0" w:color="auto"/>
              <w:right w:val="single" w:sz="8" w:space="0" w:color="auto"/>
            </w:tcBorders>
            <w:noWrap/>
            <w:vAlign w:val="center"/>
          </w:tcPr>
          <w:p w14:paraId="3F75F53D" w14:textId="77777777" w:rsidR="007F3AB7" w:rsidRPr="00CF7291" w:rsidRDefault="007F3AB7" w:rsidP="007F3AB7">
            <w:pPr>
              <w:jc w:val="center"/>
              <w:rPr>
                <w:color w:val="000000"/>
                <w:sz w:val="19"/>
                <w:szCs w:val="19"/>
              </w:rPr>
            </w:pPr>
          </w:p>
        </w:tc>
        <w:tc>
          <w:tcPr>
            <w:tcW w:w="602" w:type="dxa"/>
            <w:tcBorders>
              <w:top w:val="nil"/>
              <w:left w:val="nil"/>
              <w:bottom w:val="single" w:sz="4" w:space="0" w:color="auto"/>
              <w:right w:val="single" w:sz="4" w:space="0" w:color="auto"/>
            </w:tcBorders>
            <w:noWrap/>
            <w:vAlign w:val="center"/>
          </w:tcPr>
          <w:p w14:paraId="2B4DFDA7" w14:textId="77777777" w:rsidR="007F3AB7" w:rsidRPr="00CF7291" w:rsidRDefault="007F3AB7" w:rsidP="007F3AB7">
            <w:pPr>
              <w:jc w:val="center"/>
              <w:rPr>
                <w:color w:val="000000"/>
                <w:sz w:val="19"/>
                <w:szCs w:val="19"/>
              </w:rPr>
            </w:pPr>
            <w:r w:rsidRPr="00CF7291">
              <w:rPr>
                <w:color w:val="000000"/>
                <w:sz w:val="19"/>
                <w:szCs w:val="19"/>
              </w:rPr>
              <w:t>3</w:t>
            </w:r>
          </w:p>
        </w:tc>
        <w:tc>
          <w:tcPr>
            <w:tcW w:w="525" w:type="dxa"/>
            <w:tcBorders>
              <w:top w:val="nil"/>
              <w:left w:val="nil"/>
              <w:bottom w:val="single" w:sz="4" w:space="0" w:color="auto"/>
              <w:right w:val="single" w:sz="8" w:space="0" w:color="auto"/>
            </w:tcBorders>
            <w:noWrap/>
            <w:vAlign w:val="center"/>
          </w:tcPr>
          <w:p w14:paraId="6A08B6FF" w14:textId="77777777" w:rsidR="007F3AB7" w:rsidRPr="00CF7291" w:rsidRDefault="007F3AB7" w:rsidP="007F3AB7">
            <w:pPr>
              <w:jc w:val="center"/>
              <w:rPr>
                <w:color w:val="000000"/>
                <w:sz w:val="19"/>
                <w:szCs w:val="19"/>
              </w:rPr>
            </w:pPr>
          </w:p>
        </w:tc>
        <w:tc>
          <w:tcPr>
            <w:tcW w:w="507" w:type="dxa"/>
            <w:tcBorders>
              <w:top w:val="nil"/>
              <w:left w:val="nil"/>
              <w:bottom w:val="single" w:sz="4" w:space="0" w:color="auto"/>
              <w:right w:val="single" w:sz="4" w:space="0" w:color="auto"/>
            </w:tcBorders>
            <w:noWrap/>
            <w:vAlign w:val="center"/>
          </w:tcPr>
          <w:p w14:paraId="6B6151D7" w14:textId="77777777" w:rsidR="007F3AB7" w:rsidRPr="00CF7291" w:rsidRDefault="007F3AB7" w:rsidP="007F3AB7">
            <w:pPr>
              <w:jc w:val="center"/>
              <w:rPr>
                <w:color w:val="000000"/>
                <w:sz w:val="19"/>
                <w:szCs w:val="19"/>
              </w:rPr>
            </w:pPr>
            <w:r w:rsidRPr="00CF7291">
              <w:rPr>
                <w:color w:val="000000"/>
                <w:sz w:val="19"/>
                <w:szCs w:val="19"/>
              </w:rPr>
              <w:t>3</w:t>
            </w:r>
          </w:p>
        </w:tc>
        <w:tc>
          <w:tcPr>
            <w:tcW w:w="508" w:type="dxa"/>
            <w:tcBorders>
              <w:top w:val="nil"/>
              <w:left w:val="nil"/>
              <w:bottom w:val="single" w:sz="4" w:space="0" w:color="auto"/>
              <w:right w:val="single" w:sz="8" w:space="0" w:color="auto"/>
            </w:tcBorders>
            <w:noWrap/>
            <w:vAlign w:val="center"/>
          </w:tcPr>
          <w:p w14:paraId="0F8D92F4" w14:textId="77777777" w:rsidR="007F3AB7" w:rsidRPr="00CF7291" w:rsidRDefault="007F3AB7" w:rsidP="007F3AB7">
            <w:pPr>
              <w:jc w:val="center"/>
              <w:rPr>
                <w:color w:val="000000"/>
                <w:sz w:val="19"/>
                <w:szCs w:val="19"/>
              </w:rPr>
            </w:pPr>
          </w:p>
        </w:tc>
        <w:tc>
          <w:tcPr>
            <w:tcW w:w="870" w:type="dxa"/>
            <w:tcBorders>
              <w:top w:val="nil"/>
              <w:left w:val="nil"/>
              <w:bottom w:val="single" w:sz="4" w:space="0" w:color="auto"/>
              <w:right w:val="single" w:sz="8" w:space="0" w:color="auto"/>
            </w:tcBorders>
            <w:noWrap/>
            <w:vAlign w:val="center"/>
          </w:tcPr>
          <w:p w14:paraId="454B5935" w14:textId="77777777" w:rsidR="007F3AB7" w:rsidRPr="00CF7291" w:rsidRDefault="007F3AB7" w:rsidP="007F3AB7">
            <w:pPr>
              <w:jc w:val="center"/>
              <w:rPr>
                <w:bCs/>
                <w:color w:val="000000"/>
                <w:sz w:val="19"/>
                <w:szCs w:val="19"/>
              </w:rPr>
            </w:pPr>
            <w:r w:rsidRPr="00CF7291">
              <w:rPr>
                <w:bCs/>
                <w:color w:val="000000"/>
                <w:sz w:val="19"/>
                <w:szCs w:val="19"/>
              </w:rPr>
              <w:t>9</w:t>
            </w:r>
          </w:p>
        </w:tc>
        <w:tc>
          <w:tcPr>
            <w:tcW w:w="1198" w:type="dxa"/>
            <w:tcBorders>
              <w:top w:val="nil"/>
              <w:left w:val="nil"/>
              <w:bottom w:val="single" w:sz="4" w:space="0" w:color="auto"/>
              <w:right w:val="single" w:sz="8" w:space="0" w:color="auto"/>
            </w:tcBorders>
          </w:tcPr>
          <w:p w14:paraId="76AA136D" w14:textId="77777777" w:rsidR="007F3AB7" w:rsidRPr="00CF7291" w:rsidRDefault="007F3AB7" w:rsidP="007F3AB7">
            <w:pPr>
              <w:jc w:val="center"/>
              <w:rPr>
                <w:bCs/>
                <w:color w:val="000000"/>
                <w:sz w:val="19"/>
                <w:szCs w:val="19"/>
              </w:rPr>
            </w:pPr>
          </w:p>
        </w:tc>
      </w:tr>
      <w:tr w:rsidR="007F3AB7" w:rsidRPr="00CF7291" w14:paraId="4A054990" w14:textId="77777777" w:rsidTr="007F3AB7">
        <w:trPr>
          <w:trHeight w:val="510"/>
        </w:trPr>
        <w:tc>
          <w:tcPr>
            <w:tcW w:w="1704" w:type="dxa"/>
            <w:tcBorders>
              <w:top w:val="nil"/>
              <w:left w:val="single" w:sz="8" w:space="0" w:color="auto"/>
              <w:bottom w:val="single" w:sz="4" w:space="0" w:color="auto"/>
              <w:right w:val="single" w:sz="4" w:space="0" w:color="auto"/>
            </w:tcBorders>
            <w:vAlign w:val="center"/>
          </w:tcPr>
          <w:p w14:paraId="38859045" w14:textId="77777777" w:rsidR="007F3AB7" w:rsidRPr="00CF7291" w:rsidRDefault="007F3AB7" w:rsidP="007F3AB7">
            <w:pPr>
              <w:rPr>
                <w:bCs/>
                <w:color w:val="000000"/>
                <w:sz w:val="19"/>
                <w:szCs w:val="19"/>
              </w:rPr>
            </w:pPr>
            <w:r w:rsidRPr="00CF7291">
              <w:rPr>
                <w:bCs/>
                <w:color w:val="000000"/>
                <w:sz w:val="19"/>
                <w:szCs w:val="19"/>
              </w:rPr>
              <w:t>Matematika a její aplikace</w:t>
            </w:r>
          </w:p>
        </w:tc>
        <w:tc>
          <w:tcPr>
            <w:tcW w:w="1701" w:type="dxa"/>
            <w:tcBorders>
              <w:top w:val="nil"/>
              <w:left w:val="nil"/>
              <w:bottom w:val="single" w:sz="4" w:space="0" w:color="auto"/>
              <w:right w:val="single" w:sz="8" w:space="0" w:color="auto"/>
            </w:tcBorders>
            <w:vAlign w:val="center"/>
          </w:tcPr>
          <w:p w14:paraId="76FC89BE" w14:textId="77777777" w:rsidR="007F3AB7" w:rsidRPr="00CF7291" w:rsidRDefault="007F3AB7" w:rsidP="007F3AB7">
            <w:pPr>
              <w:rPr>
                <w:color w:val="000000"/>
                <w:sz w:val="19"/>
                <w:szCs w:val="19"/>
              </w:rPr>
            </w:pPr>
            <w:r w:rsidRPr="00CF7291">
              <w:rPr>
                <w:color w:val="000000"/>
                <w:sz w:val="19"/>
                <w:szCs w:val="19"/>
              </w:rPr>
              <w:t>Matematika</w:t>
            </w:r>
          </w:p>
        </w:tc>
        <w:tc>
          <w:tcPr>
            <w:tcW w:w="567" w:type="dxa"/>
            <w:tcBorders>
              <w:top w:val="nil"/>
              <w:left w:val="nil"/>
              <w:bottom w:val="single" w:sz="4" w:space="0" w:color="auto"/>
              <w:right w:val="single" w:sz="4" w:space="0" w:color="auto"/>
            </w:tcBorders>
            <w:noWrap/>
            <w:vAlign w:val="center"/>
          </w:tcPr>
          <w:p w14:paraId="513D46B1" w14:textId="77777777" w:rsidR="007F3AB7" w:rsidRPr="00CF7291" w:rsidRDefault="001555BA" w:rsidP="007F3AB7">
            <w:pPr>
              <w:jc w:val="center"/>
              <w:rPr>
                <w:color w:val="000000"/>
                <w:sz w:val="19"/>
                <w:szCs w:val="19"/>
              </w:rPr>
            </w:pPr>
            <w:r w:rsidRPr="00CF7291">
              <w:rPr>
                <w:color w:val="000000"/>
                <w:sz w:val="19"/>
                <w:szCs w:val="19"/>
              </w:rPr>
              <w:t>4</w:t>
            </w:r>
          </w:p>
        </w:tc>
        <w:tc>
          <w:tcPr>
            <w:tcW w:w="567" w:type="dxa"/>
            <w:tcBorders>
              <w:top w:val="nil"/>
              <w:left w:val="nil"/>
              <w:bottom w:val="single" w:sz="4" w:space="0" w:color="auto"/>
              <w:right w:val="single" w:sz="8" w:space="0" w:color="auto"/>
            </w:tcBorders>
            <w:noWrap/>
            <w:vAlign w:val="center"/>
          </w:tcPr>
          <w:p w14:paraId="36CDDA21" w14:textId="77777777" w:rsidR="007F3AB7" w:rsidRPr="00CF7291" w:rsidRDefault="007F3AB7" w:rsidP="007F3AB7">
            <w:pPr>
              <w:jc w:val="center"/>
              <w:rPr>
                <w:color w:val="000000"/>
                <w:sz w:val="19"/>
                <w:szCs w:val="19"/>
              </w:rPr>
            </w:pPr>
          </w:p>
        </w:tc>
        <w:tc>
          <w:tcPr>
            <w:tcW w:w="481" w:type="dxa"/>
            <w:tcBorders>
              <w:top w:val="nil"/>
              <w:left w:val="nil"/>
              <w:bottom w:val="single" w:sz="4" w:space="0" w:color="auto"/>
              <w:right w:val="single" w:sz="4" w:space="0" w:color="auto"/>
            </w:tcBorders>
            <w:noWrap/>
            <w:vAlign w:val="center"/>
          </w:tcPr>
          <w:p w14:paraId="1235F810" w14:textId="77777777" w:rsidR="007F3AB7" w:rsidRPr="00CF7291" w:rsidRDefault="008C0E70" w:rsidP="007F3AB7">
            <w:pPr>
              <w:jc w:val="center"/>
              <w:rPr>
                <w:color w:val="000000"/>
                <w:sz w:val="19"/>
                <w:szCs w:val="19"/>
              </w:rPr>
            </w:pPr>
            <w:r w:rsidRPr="00CF7291">
              <w:rPr>
                <w:color w:val="000000"/>
                <w:sz w:val="19"/>
                <w:szCs w:val="19"/>
              </w:rPr>
              <w:t>5</w:t>
            </w:r>
          </w:p>
        </w:tc>
        <w:tc>
          <w:tcPr>
            <w:tcW w:w="511" w:type="dxa"/>
            <w:tcBorders>
              <w:top w:val="nil"/>
              <w:left w:val="nil"/>
              <w:bottom w:val="single" w:sz="4" w:space="0" w:color="auto"/>
              <w:right w:val="single" w:sz="8" w:space="0" w:color="auto"/>
            </w:tcBorders>
            <w:noWrap/>
            <w:vAlign w:val="center"/>
          </w:tcPr>
          <w:p w14:paraId="3B7A29A5" w14:textId="77777777" w:rsidR="007F3AB7" w:rsidRPr="00CF7291" w:rsidRDefault="00C87DAE" w:rsidP="007F3AB7">
            <w:pPr>
              <w:jc w:val="center"/>
              <w:rPr>
                <w:color w:val="000000"/>
                <w:sz w:val="19"/>
                <w:szCs w:val="19"/>
              </w:rPr>
            </w:pPr>
            <w:r w:rsidRPr="00CF7291">
              <w:rPr>
                <w:color w:val="000000"/>
                <w:sz w:val="19"/>
                <w:szCs w:val="19"/>
              </w:rPr>
              <w:t>1</w:t>
            </w:r>
          </w:p>
        </w:tc>
        <w:tc>
          <w:tcPr>
            <w:tcW w:w="567" w:type="dxa"/>
            <w:tcBorders>
              <w:top w:val="nil"/>
              <w:left w:val="nil"/>
              <w:bottom w:val="single" w:sz="4" w:space="0" w:color="auto"/>
              <w:right w:val="single" w:sz="4" w:space="0" w:color="auto"/>
            </w:tcBorders>
            <w:noWrap/>
            <w:vAlign w:val="center"/>
          </w:tcPr>
          <w:p w14:paraId="589C82BF" w14:textId="77777777" w:rsidR="007F3AB7" w:rsidRPr="00CF7291" w:rsidRDefault="008C0E70" w:rsidP="007F3AB7">
            <w:pPr>
              <w:jc w:val="center"/>
              <w:rPr>
                <w:color w:val="000000"/>
                <w:sz w:val="19"/>
                <w:szCs w:val="19"/>
              </w:rPr>
            </w:pPr>
            <w:r w:rsidRPr="00CF7291">
              <w:rPr>
                <w:color w:val="000000"/>
                <w:sz w:val="19"/>
                <w:szCs w:val="19"/>
              </w:rPr>
              <w:t>5</w:t>
            </w:r>
          </w:p>
        </w:tc>
        <w:tc>
          <w:tcPr>
            <w:tcW w:w="532" w:type="dxa"/>
            <w:tcBorders>
              <w:top w:val="nil"/>
              <w:left w:val="nil"/>
              <w:bottom w:val="single" w:sz="4" w:space="0" w:color="auto"/>
              <w:right w:val="single" w:sz="8" w:space="0" w:color="auto"/>
            </w:tcBorders>
            <w:noWrap/>
            <w:vAlign w:val="center"/>
          </w:tcPr>
          <w:p w14:paraId="0750B122" w14:textId="77777777" w:rsidR="007F3AB7" w:rsidRPr="00CF7291" w:rsidRDefault="00C87DAE" w:rsidP="007F3AB7">
            <w:pPr>
              <w:jc w:val="center"/>
              <w:rPr>
                <w:color w:val="000000"/>
                <w:sz w:val="19"/>
                <w:szCs w:val="19"/>
              </w:rPr>
            </w:pPr>
            <w:r w:rsidRPr="00CF7291">
              <w:rPr>
                <w:color w:val="000000"/>
                <w:sz w:val="19"/>
                <w:szCs w:val="19"/>
              </w:rPr>
              <w:t>1</w:t>
            </w:r>
          </w:p>
        </w:tc>
        <w:tc>
          <w:tcPr>
            <w:tcW w:w="602" w:type="dxa"/>
            <w:tcBorders>
              <w:top w:val="nil"/>
              <w:left w:val="nil"/>
              <w:bottom w:val="single" w:sz="4" w:space="0" w:color="auto"/>
              <w:right w:val="single" w:sz="4" w:space="0" w:color="auto"/>
            </w:tcBorders>
            <w:noWrap/>
            <w:vAlign w:val="center"/>
          </w:tcPr>
          <w:p w14:paraId="3DA80D5D" w14:textId="77777777" w:rsidR="007F3AB7" w:rsidRPr="00CF7291" w:rsidRDefault="008C0E70" w:rsidP="007F3AB7">
            <w:pPr>
              <w:jc w:val="center"/>
              <w:rPr>
                <w:color w:val="000000"/>
                <w:sz w:val="19"/>
                <w:szCs w:val="19"/>
              </w:rPr>
            </w:pPr>
            <w:r w:rsidRPr="00CF7291">
              <w:rPr>
                <w:color w:val="000000"/>
                <w:sz w:val="19"/>
                <w:szCs w:val="19"/>
              </w:rPr>
              <w:t>5</w:t>
            </w:r>
          </w:p>
        </w:tc>
        <w:tc>
          <w:tcPr>
            <w:tcW w:w="525" w:type="dxa"/>
            <w:tcBorders>
              <w:top w:val="nil"/>
              <w:left w:val="nil"/>
              <w:bottom w:val="single" w:sz="4" w:space="0" w:color="auto"/>
              <w:right w:val="single" w:sz="8" w:space="0" w:color="auto"/>
            </w:tcBorders>
            <w:noWrap/>
            <w:vAlign w:val="center"/>
          </w:tcPr>
          <w:p w14:paraId="73158279" w14:textId="77777777" w:rsidR="007F3AB7" w:rsidRPr="00CF7291" w:rsidRDefault="00C87DAE" w:rsidP="007F3AB7">
            <w:pPr>
              <w:jc w:val="center"/>
              <w:rPr>
                <w:color w:val="000000"/>
                <w:sz w:val="19"/>
                <w:szCs w:val="19"/>
              </w:rPr>
            </w:pPr>
            <w:r w:rsidRPr="00CF7291">
              <w:rPr>
                <w:color w:val="000000"/>
                <w:sz w:val="19"/>
                <w:szCs w:val="19"/>
              </w:rPr>
              <w:t>1</w:t>
            </w:r>
          </w:p>
        </w:tc>
        <w:tc>
          <w:tcPr>
            <w:tcW w:w="507" w:type="dxa"/>
            <w:tcBorders>
              <w:top w:val="nil"/>
              <w:left w:val="nil"/>
              <w:bottom w:val="single" w:sz="4" w:space="0" w:color="auto"/>
              <w:right w:val="single" w:sz="4" w:space="0" w:color="auto"/>
            </w:tcBorders>
            <w:noWrap/>
            <w:vAlign w:val="center"/>
          </w:tcPr>
          <w:p w14:paraId="1B3B460F" w14:textId="77777777" w:rsidR="007F3AB7" w:rsidRPr="00CF7291" w:rsidRDefault="008C0E70" w:rsidP="007F3AB7">
            <w:pPr>
              <w:jc w:val="center"/>
              <w:rPr>
                <w:color w:val="000000"/>
                <w:sz w:val="19"/>
                <w:szCs w:val="19"/>
              </w:rPr>
            </w:pPr>
            <w:r w:rsidRPr="00CF7291">
              <w:rPr>
                <w:color w:val="000000"/>
                <w:sz w:val="19"/>
                <w:szCs w:val="19"/>
              </w:rPr>
              <w:t>5</w:t>
            </w:r>
          </w:p>
        </w:tc>
        <w:tc>
          <w:tcPr>
            <w:tcW w:w="508" w:type="dxa"/>
            <w:tcBorders>
              <w:top w:val="nil"/>
              <w:left w:val="nil"/>
              <w:bottom w:val="single" w:sz="4" w:space="0" w:color="auto"/>
              <w:right w:val="single" w:sz="8" w:space="0" w:color="auto"/>
            </w:tcBorders>
            <w:noWrap/>
            <w:vAlign w:val="center"/>
          </w:tcPr>
          <w:p w14:paraId="4BFB68B8" w14:textId="77777777" w:rsidR="007F3AB7" w:rsidRPr="00CF7291" w:rsidRDefault="00C87DAE" w:rsidP="007F3AB7">
            <w:pPr>
              <w:jc w:val="center"/>
              <w:rPr>
                <w:color w:val="000000"/>
                <w:sz w:val="19"/>
                <w:szCs w:val="19"/>
              </w:rPr>
            </w:pPr>
            <w:r w:rsidRPr="00CF7291">
              <w:rPr>
                <w:color w:val="000000"/>
                <w:sz w:val="19"/>
                <w:szCs w:val="19"/>
              </w:rPr>
              <w:t>1</w:t>
            </w:r>
          </w:p>
        </w:tc>
        <w:tc>
          <w:tcPr>
            <w:tcW w:w="870" w:type="dxa"/>
            <w:tcBorders>
              <w:top w:val="nil"/>
              <w:left w:val="nil"/>
              <w:bottom w:val="single" w:sz="4" w:space="0" w:color="auto"/>
              <w:right w:val="single" w:sz="8" w:space="0" w:color="auto"/>
            </w:tcBorders>
            <w:noWrap/>
            <w:vAlign w:val="center"/>
          </w:tcPr>
          <w:p w14:paraId="06ED2853" w14:textId="77777777" w:rsidR="007F3AB7" w:rsidRPr="00CF7291" w:rsidRDefault="007F3AB7" w:rsidP="007F3AB7">
            <w:pPr>
              <w:jc w:val="center"/>
              <w:rPr>
                <w:bCs/>
                <w:color w:val="000000"/>
                <w:sz w:val="19"/>
                <w:szCs w:val="19"/>
              </w:rPr>
            </w:pPr>
            <w:r w:rsidRPr="00CF7291">
              <w:rPr>
                <w:bCs/>
                <w:color w:val="000000"/>
                <w:sz w:val="19"/>
                <w:szCs w:val="19"/>
              </w:rPr>
              <w:t>2</w:t>
            </w:r>
            <w:r w:rsidR="00B232B3" w:rsidRPr="00CF7291">
              <w:rPr>
                <w:bCs/>
                <w:color w:val="000000"/>
                <w:sz w:val="19"/>
                <w:szCs w:val="19"/>
              </w:rPr>
              <w:t>4</w:t>
            </w:r>
          </w:p>
        </w:tc>
        <w:tc>
          <w:tcPr>
            <w:tcW w:w="1198" w:type="dxa"/>
            <w:tcBorders>
              <w:top w:val="nil"/>
              <w:left w:val="nil"/>
              <w:bottom w:val="single" w:sz="4" w:space="0" w:color="auto"/>
              <w:right w:val="single" w:sz="8" w:space="0" w:color="auto"/>
            </w:tcBorders>
          </w:tcPr>
          <w:p w14:paraId="5330A495" w14:textId="77777777" w:rsidR="007F3AB7" w:rsidRPr="00CF7291" w:rsidRDefault="007F3AB7" w:rsidP="007F3AB7">
            <w:pPr>
              <w:rPr>
                <w:bCs/>
                <w:color w:val="000000"/>
                <w:sz w:val="19"/>
                <w:szCs w:val="19"/>
              </w:rPr>
            </w:pPr>
          </w:p>
          <w:p w14:paraId="0C26DD52" w14:textId="77777777" w:rsidR="007F3AB7" w:rsidRPr="00CF7291" w:rsidRDefault="001555BA" w:rsidP="007F3AB7">
            <w:pPr>
              <w:rPr>
                <w:bCs/>
                <w:color w:val="000000"/>
                <w:sz w:val="19"/>
                <w:szCs w:val="19"/>
              </w:rPr>
            </w:pPr>
            <w:r w:rsidRPr="00CF7291">
              <w:rPr>
                <w:bCs/>
                <w:color w:val="000000"/>
                <w:sz w:val="19"/>
                <w:szCs w:val="19"/>
              </w:rPr>
              <w:t xml:space="preserve">        4</w:t>
            </w:r>
          </w:p>
        </w:tc>
      </w:tr>
      <w:tr w:rsidR="007F3AB7" w:rsidRPr="00CF7291" w14:paraId="6EBFFFDF" w14:textId="77777777" w:rsidTr="007F3AB7">
        <w:trPr>
          <w:trHeight w:val="510"/>
        </w:trPr>
        <w:tc>
          <w:tcPr>
            <w:tcW w:w="1704" w:type="dxa"/>
            <w:tcBorders>
              <w:top w:val="nil"/>
              <w:left w:val="single" w:sz="8" w:space="0" w:color="auto"/>
              <w:bottom w:val="single" w:sz="4" w:space="0" w:color="auto"/>
              <w:right w:val="single" w:sz="4" w:space="0" w:color="auto"/>
            </w:tcBorders>
            <w:vAlign w:val="center"/>
          </w:tcPr>
          <w:p w14:paraId="47E3EAAF" w14:textId="1398834E" w:rsidR="007F3AB7" w:rsidRPr="00CF7291" w:rsidRDefault="007F3AB7" w:rsidP="007F3AB7">
            <w:pPr>
              <w:rPr>
                <w:bCs/>
                <w:color w:val="000000"/>
                <w:sz w:val="19"/>
                <w:szCs w:val="19"/>
              </w:rPr>
            </w:pPr>
            <w:r w:rsidRPr="00CF7291">
              <w:rPr>
                <w:bCs/>
                <w:color w:val="000000"/>
                <w:sz w:val="19"/>
                <w:szCs w:val="19"/>
              </w:rPr>
              <w:t>Informa</w:t>
            </w:r>
            <w:r w:rsidR="000B232E" w:rsidRPr="00CF7291">
              <w:rPr>
                <w:bCs/>
                <w:color w:val="000000"/>
                <w:sz w:val="19"/>
                <w:szCs w:val="19"/>
              </w:rPr>
              <w:t>tika</w:t>
            </w:r>
          </w:p>
        </w:tc>
        <w:tc>
          <w:tcPr>
            <w:tcW w:w="1701" w:type="dxa"/>
            <w:tcBorders>
              <w:top w:val="nil"/>
              <w:left w:val="nil"/>
              <w:bottom w:val="single" w:sz="4" w:space="0" w:color="auto"/>
              <w:right w:val="single" w:sz="8" w:space="0" w:color="auto"/>
            </w:tcBorders>
            <w:vAlign w:val="center"/>
          </w:tcPr>
          <w:p w14:paraId="0DAF1F75" w14:textId="77777777" w:rsidR="007F3AB7" w:rsidRPr="00CF7291" w:rsidRDefault="007F3AB7" w:rsidP="007F3AB7">
            <w:pPr>
              <w:rPr>
                <w:color w:val="000000"/>
                <w:sz w:val="19"/>
                <w:szCs w:val="19"/>
              </w:rPr>
            </w:pPr>
            <w:r w:rsidRPr="00CF7291">
              <w:rPr>
                <w:color w:val="000000"/>
                <w:sz w:val="19"/>
                <w:szCs w:val="19"/>
              </w:rPr>
              <w:t>Informatika</w:t>
            </w:r>
          </w:p>
        </w:tc>
        <w:tc>
          <w:tcPr>
            <w:tcW w:w="567" w:type="dxa"/>
            <w:tcBorders>
              <w:top w:val="nil"/>
              <w:left w:val="nil"/>
              <w:bottom w:val="single" w:sz="4" w:space="0" w:color="auto"/>
              <w:right w:val="single" w:sz="4" w:space="0" w:color="auto"/>
            </w:tcBorders>
            <w:noWrap/>
            <w:vAlign w:val="center"/>
          </w:tcPr>
          <w:p w14:paraId="125683DA" w14:textId="77777777" w:rsidR="007F3AB7" w:rsidRPr="00CF7291" w:rsidRDefault="000F4BDC" w:rsidP="007F3AB7">
            <w:pPr>
              <w:jc w:val="center"/>
              <w:rPr>
                <w:color w:val="000000"/>
                <w:sz w:val="19"/>
                <w:szCs w:val="19"/>
              </w:rPr>
            </w:pPr>
            <w:r w:rsidRPr="00CF7291">
              <w:rPr>
                <w:color w:val="000000"/>
                <w:sz w:val="19"/>
                <w:szCs w:val="19"/>
              </w:rPr>
              <w:t>0</w:t>
            </w:r>
          </w:p>
        </w:tc>
        <w:tc>
          <w:tcPr>
            <w:tcW w:w="567" w:type="dxa"/>
            <w:tcBorders>
              <w:top w:val="nil"/>
              <w:left w:val="nil"/>
              <w:bottom w:val="single" w:sz="4" w:space="0" w:color="auto"/>
              <w:right w:val="single" w:sz="8" w:space="0" w:color="auto"/>
            </w:tcBorders>
            <w:noWrap/>
            <w:vAlign w:val="center"/>
          </w:tcPr>
          <w:p w14:paraId="1C0D0C74" w14:textId="77777777" w:rsidR="007F3AB7" w:rsidRPr="00CF7291" w:rsidRDefault="007F3AB7" w:rsidP="007F3AB7">
            <w:pPr>
              <w:jc w:val="center"/>
              <w:rPr>
                <w:color w:val="000000"/>
                <w:sz w:val="19"/>
                <w:szCs w:val="19"/>
              </w:rPr>
            </w:pPr>
          </w:p>
        </w:tc>
        <w:tc>
          <w:tcPr>
            <w:tcW w:w="481" w:type="dxa"/>
            <w:tcBorders>
              <w:top w:val="nil"/>
              <w:left w:val="nil"/>
              <w:bottom w:val="single" w:sz="4" w:space="0" w:color="auto"/>
              <w:right w:val="single" w:sz="4" w:space="0" w:color="auto"/>
            </w:tcBorders>
            <w:noWrap/>
            <w:vAlign w:val="center"/>
          </w:tcPr>
          <w:p w14:paraId="3BA371D7" w14:textId="77777777" w:rsidR="007F3AB7" w:rsidRPr="00CF7291" w:rsidRDefault="00DF5370" w:rsidP="007F3AB7">
            <w:pPr>
              <w:jc w:val="center"/>
              <w:rPr>
                <w:color w:val="000000"/>
                <w:sz w:val="19"/>
                <w:szCs w:val="19"/>
              </w:rPr>
            </w:pPr>
            <w:r w:rsidRPr="00CF7291">
              <w:rPr>
                <w:color w:val="000000"/>
                <w:sz w:val="19"/>
                <w:szCs w:val="19"/>
              </w:rPr>
              <w:t>1</w:t>
            </w:r>
          </w:p>
        </w:tc>
        <w:tc>
          <w:tcPr>
            <w:tcW w:w="511" w:type="dxa"/>
            <w:tcBorders>
              <w:top w:val="nil"/>
              <w:left w:val="nil"/>
              <w:bottom w:val="single" w:sz="4" w:space="0" w:color="auto"/>
              <w:right w:val="single" w:sz="8" w:space="0" w:color="auto"/>
            </w:tcBorders>
            <w:noWrap/>
            <w:vAlign w:val="center"/>
          </w:tcPr>
          <w:p w14:paraId="08532BB0" w14:textId="77777777" w:rsidR="007F3AB7" w:rsidRPr="00CF7291" w:rsidRDefault="00DF5370" w:rsidP="007F3AB7">
            <w:pPr>
              <w:jc w:val="center"/>
              <w:rPr>
                <w:color w:val="000000"/>
                <w:sz w:val="19"/>
                <w:szCs w:val="19"/>
              </w:rPr>
            </w:pPr>
            <w:r w:rsidRPr="00CF7291">
              <w:rPr>
                <w:color w:val="000000"/>
                <w:sz w:val="19"/>
                <w:szCs w:val="19"/>
              </w:rPr>
              <w:t>1</w:t>
            </w:r>
          </w:p>
        </w:tc>
        <w:tc>
          <w:tcPr>
            <w:tcW w:w="567" w:type="dxa"/>
            <w:tcBorders>
              <w:top w:val="nil"/>
              <w:left w:val="nil"/>
              <w:bottom w:val="single" w:sz="4" w:space="0" w:color="auto"/>
              <w:right w:val="single" w:sz="4" w:space="0" w:color="auto"/>
            </w:tcBorders>
            <w:noWrap/>
            <w:vAlign w:val="center"/>
          </w:tcPr>
          <w:p w14:paraId="79BFA599" w14:textId="77777777" w:rsidR="007F3AB7" w:rsidRPr="00CF7291" w:rsidRDefault="00943519" w:rsidP="007F3AB7">
            <w:pPr>
              <w:jc w:val="center"/>
              <w:rPr>
                <w:color w:val="000000"/>
                <w:sz w:val="19"/>
                <w:szCs w:val="19"/>
              </w:rPr>
            </w:pPr>
            <w:r w:rsidRPr="00CF7291">
              <w:rPr>
                <w:color w:val="000000"/>
                <w:sz w:val="19"/>
                <w:szCs w:val="19"/>
              </w:rPr>
              <w:t>1</w:t>
            </w:r>
          </w:p>
        </w:tc>
        <w:tc>
          <w:tcPr>
            <w:tcW w:w="532" w:type="dxa"/>
            <w:tcBorders>
              <w:top w:val="nil"/>
              <w:left w:val="nil"/>
              <w:bottom w:val="single" w:sz="4" w:space="0" w:color="auto"/>
              <w:right w:val="single" w:sz="8" w:space="0" w:color="auto"/>
            </w:tcBorders>
            <w:noWrap/>
            <w:vAlign w:val="center"/>
          </w:tcPr>
          <w:p w14:paraId="4840D44B" w14:textId="77777777" w:rsidR="007F3AB7" w:rsidRPr="00CF7291" w:rsidRDefault="00DF5370" w:rsidP="007F3AB7">
            <w:pPr>
              <w:jc w:val="center"/>
              <w:rPr>
                <w:color w:val="000000"/>
                <w:sz w:val="19"/>
                <w:szCs w:val="19"/>
              </w:rPr>
            </w:pPr>
            <w:r w:rsidRPr="00CF7291">
              <w:rPr>
                <w:color w:val="000000"/>
                <w:sz w:val="19"/>
                <w:szCs w:val="19"/>
              </w:rPr>
              <w:t>1</w:t>
            </w:r>
          </w:p>
        </w:tc>
        <w:tc>
          <w:tcPr>
            <w:tcW w:w="602" w:type="dxa"/>
            <w:tcBorders>
              <w:top w:val="nil"/>
              <w:left w:val="nil"/>
              <w:bottom w:val="single" w:sz="4" w:space="0" w:color="auto"/>
              <w:right w:val="single" w:sz="4" w:space="0" w:color="auto"/>
            </w:tcBorders>
            <w:noWrap/>
            <w:vAlign w:val="center"/>
          </w:tcPr>
          <w:p w14:paraId="7A1D28DE" w14:textId="77777777" w:rsidR="007F3AB7" w:rsidRPr="00CF7291" w:rsidRDefault="00943519" w:rsidP="007F3AB7">
            <w:pPr>
              <w:jc w:val="center"/>
              <w:rPr>
                <w:color w:val="000000"/>
                <w:sz w:val="19"/>
                <w:szCs w:val="19"/>
              </w:rPr>
            </w:pPr>
            <w:r w:rsidRPr="00CF7291">
              <w:rPr>
                <w:color w:val="000000"/>
                <w:sz w:val="19"/>
                <w:szCs w:val="19"/>
              </w:rPr>
              <w:t>1</w:t>
            </w:r>
            <w:r w:rsidR="007F3AB7" w:rsidRPr="00CF7291">
              <w:rPr>
                <w:color w:val="000000"/>
                <w:sz w:val="19"/>
                <w:szCs w:val="19"/>
              </w:rPr>
              <w:t> </w:t>
            </w:r>
          </w:p>
        </w:tc>
        <w:tc>
          <w:tcPr>
            <w:tcW w:w="525" w:type="dxa"/>
            <w:tcBorders>
              <w:top w:val="nil"/>
              <w:left w:val="nil"/>
              <w:bottom w:val="single" w:sz="4" w:space="0" w:color="auto"/>
              <w:right w:val="single" w:sz="8" w:space="0" w:color="auto"/>
            </w:tcBorders>
            <w:noWrap/>
            <w:vAlign w:val="center"/>
          </w:tcPr>
          <w:p w14:paraId="4BB5D4DE" w14:textId="77777777" w:rsidR="007F3AB7" w:rsidRPr="00CF7291" w:rsidRDefault="007F3AB7" w:rsidP="007F3AB7">
            <w:pPr>
              <w:jc w:val="center"/>
              <w:rPr>
                <w:color w:val="000000"/>
                <w:sz w:val="19"/>
                <w:szCs w:val="19"/>
              </w:rPr>
            </w:pPr>
          </w:p>
        </w:tc>
        <w:tc>
          <w:tcPr>
            <w:tcW w:w="507" w:type="dxa"/>
            <w:tcBorders>
              <w:top w:val="nil"/>
              <w:left w:val="nil"/>
              <w:bottom w:val="single" w:sz="4" w:space="0" w:color="auto"/>
              <w:right w:val="single" w:sz="4" w:space="0" w:color="auto"/>
            </w:tcBorders>
            <w:noWrap/>
            <w:vAlign w:val="center"/>
          </w:tcPr>
          <w:p w14:paraId="19B42B2F" w14:textId="77777777" w:rsidR="007F3AB7" w:rsidRPr="00CF7291" w:rsidRDefault="007F3AB7" w:rsidP="007F3AB7">
            <w:pPr>
              <w:jc w:val="center"/>
              <w:rPr>
                <w:color w:val="000000"/>
                <w:sz w:val="19"/>
                <w:szCs w:val="19"/>
              </w:rPr>
            </w:pPr>
            <w:r w:rsidRPr="00CF7291">
              <w:rPr>
                <w:color w:val="000000"/>
                <w:sz w:val="19"/>
                <w:szCs w:val="19"/>
              </w:rPr>
              <w:t>1</w:t>
            </w:r>
          </w:p>
        </w:tc>
        <w:tc>
          <w:tcPr>
            <w:tcW w:w="508" w:type="dxa"/>
            <w:tcBorders>
              <w:top w:val="nil"/>
              <w:left w:val="nil"/>
              <w:bottom w:val="single" w:sz="4" w:space="0" w:color="auto"/>
              <w:right w:val="single" w:sz="8" w:space="0" w:color="auto"/>
            </w:tcBorders>
            <w:noWrap/>
            <w:vAlign w:val="center"/>
          </w:tcPr>
          <w:p w14:paraId="2FE95815" w14:textId="77777777" w:rsidR="007F3AB7" w:rsidRPr="00CF7291" w:rsidRDefault="007F3AB7" w:rsidP="007F3AB7">
            <w:pPr>
              <w:jc w:val="center"/>
              <w:rPr>
                <w:color w:val="000000"/>
                <w:sz w:val="19"/>
                <w:szCs w:val="19"/>
              </w:rPr>
            </w:pPr>
          </w:p>
        </w:tc>
        <w:tc>
          <w:tcPr>
            <w:tcW w:w="870" w:type="dxa"/>
            <w:tcBorders>
              <w:top w:val="nil"/>
              <w:left w:val="nil"/>
              <w:bottom w:val="single" w:sz="4" w:space="0" w:color="auto"/>
              <w:right w:val="single" w:sz="8" w:space="0" w:color="auto"/>
            </w:tcBorders>
            <w:noWrap/>
            <w:vAlign w:val="center"/>
          </w:tcPr>
          <w:p w14:paraId="25E4E556" w14:textId="77777777" w:rsidR="007F3AB7" w:rsidRPr="00CF7291" w:rsidRDefault="000F4BDC" w:rsidP="007F3AB7">
            <w:pPr>
              <w:jc w:val="center"/>
              <w:rPr>
                <w:bCs/>
                <w:color w:val="000000"/>
                <w:sz w:val="19"/>
                <w:szCs w:val="19"/>
              </w:rPr>
            </w:pPr>
            <w:r w:rsidRPr="00CF7291">
              <w:rPr>
                <w:bCs/>
                <w:color w:val="000000"/>
                <w:sz w:val="19"/>
                <w:szCs w:val="19"/>
              </w:rPr>
              <w:t>4</w:t>
            </w:r>
          </w:p>
        </w:tc>
        <w:tc>
          <w:tcPr>
            <w:tcW w:w="1198" w:type="dxa"/>
            <w:tcBorders>
              <w:top w:val="nil"/>
              <w:left w:val="nil"/>
              <w:bottom w:val="single" w:sz="4" w:space="0" w:color="auto"/>
              <w:right w:val="single" w:sz="8" w:space="0" w:color="auto"/>
            </w:tcBorders>
          </w:tcPr>
          <w:p w14:paraId="593EE790" w14:textId="77777777" w:rsidR="00943519" w:rsidRPr="00CF7291" w:rsidRDefault="00943519" w:rsidP="007F3AB7">
            <w:pPr>
              <w:jc w:val="center"/>
              <w:rPr>
                <w:bCs/>
                <w:color w:val="000000"/>
                <w:sz w:val="19"/>
                <w:szCs w:val="19"/>
              </w:rPr>
            </w:pPr>
          </w:p>
          <w:p w14:paraId="5D46588D" w14:textId="77777777" w:rsidR="007F3AB7" w:rsidRPr="00CF7291" w:rsidRDefault="00DF5370" w:rsidP="007F3AB7">
            <w:pPr>
              <w:jc w:val="center"/>
              <w:rPr>
                <w:bCs/>
                <w:color w:val="000000"/>
                <w:sz w:val="19"/>
                <w:szCs w:val="19"/>
              </w:rPr>
            </w:pPr>
            <w:r w:rsidRPr="00CF7291">
              <w:rPr>
                <w:bCs/>
                <w:color w:val="000000"/>
                <w:sz w:val="19"/>
                <w:szCs w:val="19"/>
              </w:rPr>
              <w:t>2</w:t>
            </w:r>
          </w:p>
        </w:tc>
      </w:tr>
      <w:tr w:rsidR="007F3AB7" w:rsidRPr="00CF7291" w14:paraId="17D94B90" w14:textId="77777777" w:rsidTr="007F3AB7">
        <w:trPr>
          <w:trHeight w:val="510"/>
        </w:trPr>
        <w:tc>
          <w:tcPr>
            <w:tcW w:w="1704" w:type="dxa"/>
            <w:vMerge w:val="restart"/>
            <w:tcBorders>
              <w:top w:val="nil"/>
              <w:left w:val="single" w:sz="8" w:space="0" w:color="auto"/>
              <w:bottom w:val="single" w:sz="4" w:space="0" w:color="auto"/>
              <w:right w:val="single" w:sz="4" w:space="0" w:color="auto"/>
            </w:tcBorders>
            <w:vAlign w:val="center"/>
          </w:tcPr>
          <w:p w14:paraId="56C8085E" w14:textId="77777777" w:rsidR="007F3AB7" w:rsidRPr="00CF7291" w:rsidRDefault="007F3AB7" w:rsidP="007F3AB7">
            <w:pPr>
              <w:rPr>
                <w:bCs/>
                <w:color w:val="000000"/>
                <w:sz w:val="19"/>
                <w:szCs w:val="19"/>
              </w:rPr>
            </w:pPr>
            <w:r w:rsidRPr="00CF7291">
              <w:rPr>
                <w:bCs/>
                <w:color w:val="000000"/>
                <w:sz w:val="19"/>
                <w:szCs w:val="19"/>
              </w:rPr>
              <w:t>Člověk a jeho svět</w:t>
            </w:r>
          </w:p>
        </w:tc>
        <w:tc>
          <w:tcPr>
            <w:tcW w:w="1701" w:type="dxa"/>
            <w:tcBorders>
              <w:top w:val="nil"/>
              <w:left w:val="nil"/>
              <w:bottom w:val="single" w:sz="4" w:space="0" w:color="auto"/>
              <w:right w:val="single" w:sz="8" w:space="0" w:color="auto"/>
            </w:tcBorders>
            <w:vAlign w:val="center"/>
          </w:tcPr>
          <w:p w14:paraId="52F5EFD0" w14:textId="77777777" w:rsidR="007F3AB7" w:rsidRPr="00CF7291" w:rsidRDefault="007F3AB7" w:rsidP="007F3AB7">
            <w:pPr>
              <w:rPr>
                <w:color w:val="000000"/>
                <w:sz w:val="19"/>
                <w:szCs w:val="19"/>
              </w:rPr>
            </w:pPr>
            <w:r w:rsidRPr="00CF7291">
              <w:rPr>
                <w:color w:val="000000"/>
                <w:sz w:val="19"/>
                <w:szCs w:val="19"/>
              </w:rPr>
              <w:t>Přírodověda</w:t>
            </w:r>
          </w:p>
        </w:tc>
        <w:tc>
          <w:tcPr>
            <w:tcW w:w="567" w:type="dxa"/>
            <w:tcBorders>
              <w:top w:val="nil"/>
              <w:left w:val="nil"/>
              <w:bottom w:val="single" w:sz="4" w:space="0" w:color="auto"/>
              <w:right w:val="single" w:sz="4" w:space="0" w:color="auto"/>
            </w:tcBorders>
            <w:vAlign w:val="center"/>
          </w:tcPr>
          <w:p w14:paraId="3FFDED75" w14:textId="77777777" w:rsidR="007F3AB7" w:rsidRPr="00CF7291" w:rsidRDefault="007F3AB7" w:rsidP="007F3AB7">
            <w:pPr>
              <w:jc w:val="center"/>
              <w:rPr>
                <w:color w:val="000000"/>
                <w:sz w:val="19"/>
                <w:szCs w:val="19"/>
              </w:rPr>
            </w:pPr>
            <w:r w:rsidRPr="00CF7291">
              <w:rPr>
                <w:color w:val="000000"/>
                <w:sz w:val="19"/>
                <w:szCs w:val="19"/>
              </w:rPr>
              <w:t>0</w:t>
            </w:r>
          </w:p>
        </w:tc>
        <w:tc>
          <w:tcPr>
            <w:tcW w:w="567" w:type="dxa"/>
            <w:tcBorders>
              <w:top w:val="nil"/>
              <w:left w:val="nil"/>
              <w:bottom w:val="nil"/>
              <w:right w:val="single" w:sz="8" w:space="0" w:color="auto"/>
            </w:tcBorders>
            <w:noWrap/>
            <w:vAlign w:val="bottom"/>
          </w:tcPr>
          <w:p w14:paraId="0B8B74C1" w14:textId="77777777" w:rsidR="007F3AB7" w:rsidRPr="00CF7291" w:rsidRDefault="007F3AB7" w:rsidP="007F3AB7">
            <w:pPr>
              <w:rPr>
                <w:color w:val="000000"/>
                <w:sz w:val="19"/>
                <w:szCs w:val="19"/>
              </w:rPr>
            </w:pPr>
          </w:p>
        </w:tc>
        <w:tc>
          <w:tcPr>
            <w:tcW w:w="481" w:type="dxa"/>
            <w:tcBorders>
              <w:top w:val="nil"/>
              <w:left w:val="nil"/>
              <w:bottom w:val="single" w:sz="4" w:space="0" w:color="auto"/>
              <w:right w:val="single" w:sz="4" w:space="0" w:color="auto"/>
            </w:tcBorders>
            <w:noWrap/>
            <w:vAlign w:val="center"/>
          </w:tcPr>
          <w:p w14:paraId="000ABC07" w14:textId="77777777" w:rsidR="007F3AB7" w:rsidRPr="00CF7291" w:rsidRDefault="007F3AB7" w:rsidP="007F3AB7">
            <w:pPr>
              <w:jc w:val="center"/>
              <w:rPr>
                <w:color w:val="000000"/>
                <w:sz w:val="19"/>
                <w:szCs w:val="19"/>
              </w:rPr>
            </w:pPr>
            <w:r w:rsidRPr="00CF7291">
              <w:rPr>
                <w:color w:val="000000"/>
                <w:sz w:val="19"/>
                <w:szCs w:val="19"/>
              </w:rPr>
              <w:t>0</w:t>
            </w:r>
          </w:p>
        </w:tc>
        <w:tc>
          <w:tcPr>
            <w:tcW w:w="511" w:type="dxa"/>
            <w:tcBorders>
              <w:top w:val="nil"/>
              <w:left w:val="nil"/>
              <w:bottom w:val="nil"/>
              <w:right w:val="single" w:sz="8" w:space="0" w:color="auto"/>
            </w:tcBorders>
            <w:noWrap/>
            <w:vAlign w:val="bottom"/>
          </w:tcPr>
          <w:p w14:paraId="36DBF697" w14:textId="77777777" w:rsidR="007F3AB7" w:rsidRPr="00CF7291" w:rsidRDefault="007F3AB7" w:rsidP="007F3AB7">
            <w:pPr>
              <w:rPr>
                <w:color w:val="000000"/>
                <w:sz w:val="19"/>
                <w:szCs w:val="19"/>
              </w:rPr>
            </w:pPr>
          </w:p>
        </w:tc>
        <w:tc>
          <w:tcPr>
            <w:tcW w:w="567" w:type="dxa"/>
            <w:tcBorders>
              <w:top w:val="nil"/>
              <w:left w:val="nil"/>
              <w:bottom w:val="nil"/>
              <w:right w:val="single" w:sz="4" w:space="0" w:color="auto"/>
            </w:tcBorders>
            <w:noWrap/>
            <w:vAlign w:val="center"/>
          </w:tcPr>
          <w:p w14:paraId="2F8FD27A" w14:textId="77777777" w:rsidR="007F3AB7" w:rsidRPr="00CF7291" w:rsidRDefault="007F3AB7" w:rsidP="007F3AB7">
            <w:pPr>
              <w:jc w:val="center"/>
              <w:rPr>
                <w:color w:val="000000"/>
                <w:sz w:val="19"/>
                <w:szCs w:val="19"/>
              </w:rPr>
            </w:pPr>
            <w:r w:rsidRPr="00CF7291">
              <w:rPr>
                <w:color w:val="000000"/>
                <w:sz w:val="19"/>
                <w:szCs w:val="19"/>
              </w:rPr>
              <w:t>0</w:t>
            </w:r>
          </w:p>
        </w:tc>
        <w:tc>
          <w:tcPr>
            <w:tcW w:w="532" w:type="dxa"/>
            <w:tcBorders>
              <w:top w:val="nil"/>
              <w:left w:val="nil"/>
              <w:bottom w:val="single" w:sz="4" w:space="0" w:color="auto"/>
              <w:right w:val="single" w:sz="8" w:space="0" w:color="auto"/>
            </w:tcBorders>
            <w:noWrap/>
            <w:vAlign w:val="center"/>
          </w:tcPr>
          <w:p w14:paraId="3B8A6EB5" w14:textId="77777777" w:rsidR="007F3AB7" w:rsidRPr="00CF7291" w:rsidRDefault="007F3AB7" w:rsidP="007F3AB7">
            <w:pPr>
              <w:jc w:val="center"/>
              <w:rPr>
                <w:color w:val="000000"/>
                <w:sz w:val="19"/>
                <w:szCs w:val="19"/>
              </w:rPr>
            </w:pPr>
          </w:p>
        </w:tc>
        <w:tc>
          <w:tcPr>
            <w:tcW w:w="602" w:type="dxa"/>
            <w:tcBorders>
              <w:top w:val="nil"/>
              <w:left w:val="nil"/>
              <w:bottom w:val="single" w:sz="4" w:space="0" w:color="auto"/>
              <w:right w:val="single" w:sz="4" w:space="0" w:color="auto"/>
            </w:tcBorders>
            <w:noWrap/>
            <w:vAlign w:val="center"/>
          </w:tcPr>
          <w:p w14:paraId="48C5EE2B" w14:textId="77777777" w:rsidR="007F3AB7" w:rsidRPr="00CF7291" w:rsidRDefault="007F3AB7" w:rsidP="007F3AB7">
            <w:pPr>
              <w:jc w:val="center"/>
              <w:rPr>
                <w:color w:val="000000"/>
                <w:sz w:val="19"/>
                <w:szCs w:val="19"/>
              </w:rPr>
            </w:pPr>
            <w:r w:rsidRPr="00CF7291">
              <w:rPr>
                <w:color w:val="000000"/>
                <w:sz w:val="19"/>
                <w:szCs w:val="19"/>
              </w:rPr>
              <w:t>2</w:t>
            </w:r>
          </w:p>
        </w:tc>
        <w:tc>
          <w:tcPr>
            <w:tcW w:w="525" w:type="dxa"/>
            <w:tcBorders>
              <w:top w:val="nil"/>
              <w:left w:val="nil"/>
              <w:bottom w:val="single" w:sz="4" w:space="0" w:color="auto"/>
              <w:right w:val="single" w:sz="8" w:space="0" w:color="auto"/>
            </w:tcBorders>
            <w:noWrap/>
            <w:vAlign w:val="center"/>
          </w:tcPr>
          <w:p w14:paraId="6C4ECE58" w14:textId="77777777" w:rsidR="007F3AB7" w:rsidRPr="00CF7291" w:rsidRDefault="007F3AB7" w:rsidP="007F3AB7">
            <w:pPr>
              <w:jc w:val="center"/>
              <w:rPr>
                <w:color w:val="000000"/>
                <w:sz w:val="19"/>
                <w:szCs w:val="19"/>
              </w:rPr>
            </w:pPr>
          </w:p>
        </w:tc>
        <w:tc>
          <w:tcPr>
            <w:tcW w:w="507" w:type="dxa"/>
            <w:tcBorders>
              <w:top w:val="nil"/>
              <w:left w:val="nil"/>
              <w:bottom w:val="single" w:sz="4" w:space="0" w:color="auto"/>
              <w:right w:val="single" w:sz="4" w:space="0" w:color="auto"/>
            </w:tcBorders>
            <w:noWrap/>
            <w:vAlign w:val="center"/>
          </w:tcPr>
          <w:p w14:paraId="264F074C" w14:textId="77777777" w:rsidR="007F3AB7" w:rsidRPr="00CF7291" w:rsidRDefault="007F3AB7" w:rsidP="007F3AB7">
            <w:pPr>
              <w:jc w:val="center"/>
              <w:rPr>
                <w:color w:val="000000"/>
                <w:sz w:val="19"/>
                <w:szCs w:val="19"/>
              </w:rPr>
            </w:pPr>
            <w:r w:rsidRPr="00CF7291">
              <w:rPr>
                <w:color w:val="000000"/>
                <w:sz w:val="19"/>
                <w:szCs w:val="19"/>
              </w:rPr>
              <w:t>2</w:t>
            </w:r>
          </w:p>
        </w:tc>
        <w:tc>
          <w:tcPr>
            <w:tcW w:w="508" w:type="dxa"/>
            <w:tcBorders>
              <w:top w:val="nil"/>
              <w:left w:val="nil"/>
              <w:bottom w:val="single" w:sz="4" w:space="0" w:color="auto"/>
              <w:right w:val="single" w:sz="8" w:space="0" w:color="auto"/>
            </w:tcBorders>
            <w:noWrap/>
            <w:vAlign w:val="center"/>
          </w:tcPr>
          <w:p w14:paraId="40D7B5DE" w14:textId="77777777" w:rsidR="007F3AB7" w:rsidRPr="00CF7291" w:rsidRDefault="007F3AB7" w:rsidP="007F3AB7">
            <w:pPr>
              <w:jc w:val="center"/>
              <w:rPr>
                <w:color w:val="000000"/>
                <w:sz w:val="19"/>
                <w:szCs w:val="19"/>
              </w:rPr>
            </w:pPr>
          </w:p>
        </w:tc>
        <w:tc>
          <w:tcPr>
            <w:tcW w:w="870" w:type="dxa"/>
            <w:tcBorders>
              <w:top w:val="nil"/>
              <w:left w:val="nil"/>
              <w:bottom w:val="single" w:sz="4" w:space="0" w:color="auto"/>
              <w:right w:val="single" w:sz="8" w:space="0" w:color="auto"/>
            </w:tcBorders>
            <w:noWrap/>
            <w:vAlign w:val="center"/>
          </w:tcPr>
          <w:p w14:paraId="2E68D586" w14:textId="77777777" w:rsidR="007F3AB7" w:rsidRPr="00CF7291" w:rsidRDefault="007F3AB7" w:rsidP="007F3AB7">
            <w:pPr>
              <w:jc w:val="center"/>
              <w:rPr>
                <w:bCs/>
                <w:color w:val="000000"/>
                <w:sz w:val="19"/>
                <w:szCs w:val="19"/>
              </w:rPr>
            </w:pPr>
            <w:r w:rsidRPr="00CF7291">
              <w:rPr>
                <w:bCs/>
                <w:color w:val="000000"/>
                <w:sz w:val="19"/>
                <w:szCs w:val="19"/>
              </w:rPr>
              <w:t>4</w:t>
            </w:r>
          </w:p>
        </w:tc>
        <w:tc>
          <w:tcPr>
            <w:tcW w:w="1198" w:type="dxa"/>
            <w:tcBorders>
              <w:top w:val="nil"/>
              <w:left w:val="nil"/>
              <w:bottom w:val="single" w:sz="4" w:space="0" w:color="auto"/>
              <w:right w:val="single" w:sz="8" w:space="0" w:color="auto"/>
            </w:tcBorders>
          </w:tcPr>
          <w:p w14:paraId="06D44149" w14:textId="77777777" w:rsidR="007F3AB7" w:rsidRPr="00CF7291" w:rsidRDefault="007F3AB7" w:rsidP="007F3AB7">
            <w:pPr>
              <w:jc w:val="center"/>
              <w:rPr>
                <w:bCs/>
                <w:color w:val="000000"/>
                <w:sz w:val="19"/>
                <w:szCs w:val="19"/>
              </w:rPr>
            </w:pPr>
          </w:p>
        </w:tc>
      </w:tr>
      <w:tr w:rsidR="007F3AB7" w:rsidRPr="00CF7291" w14:paraId="7CE9A40A" w14:textId="77777777" w:rsidTr="007F3AB7">
        <w:trPr>
          <w:trHeight w:val="510"/>
        </w:trPr>
        <w:tc>
          <w:tcPr>
            <w:tcW w:w="1704" w:type="dxa"/>
            <w:vMerge/>
            <w:tcBorders>
              <w:top w:val="nil"/>
              <w:left w:val="single" w:sz="8" w:space="0" w:color="auto"/>
              <w:bottom w:val="single" w:sz="4" w:space="0" w:color="auto"/>
              <w:right w:val="single" w:sz="4" w:space="0" w:color="auto"/>
            </w:tcBorders>
            <w:vAlign w:val="center"/>
          </w:tcPr>
          <w:p w14:paraId="06349614" w14:textId="77777777" w:rsidR="007F3AB7" w:rsidRPr="00CF7291" w:rsidRDefault="007F3AB7" w:rsidP="007F3AB7">
            <w:pPr>
              <w:rPr>
                <w:bCs/>
                <w:color w:val="000000"/>
                <w:sz w:val="19"/>
                <w:szCs w:val="19"/>
              </w:rPr>
            </w:pPr>
          </w:p>
        </w:tc>
        <w:tc>
          <w:tcPr>
            <w:tcW w:w="1701" w:type="dxa"/>
            <w:tcBorders>
              <w:top w:val="nil"/>
              <w:left w:val="nil"/>
              <w:bottom w:val="single" w:sz="4" w:space="0" w:color="auto"/>
              <w:right w:val="single" w:sz="8" w:space="0" w:color="auto"/>
            </w:tcBorders>
            <w:vAlign w:val="center"/>
          </w:tcPr>
          <w:p w14:paraId="2A6E2AAC" w14:textId="77777777" w:rsidR="007F3AB7" w:rsidRPr="00CF7291" w:rsidRDefault="007F3AB7" w:rsidP="007F3AB7">
            <w:pPr>
              <w:rPr>
                <w:color w:val="000000"/>
                <w:sz w:val="19"/>
                <w:szCs w:val="19"/>
              </w:rPr>
            </w:pPr>
            <w:r w:rsidRPr="00CF7291">
              <w:rPr>
                <w:color w:val="000000"/>
                <w:sz w:val="19"/>
                <w:szCs w:val="19"/>
              </w:rPr>
              <w:t>Vlastivěda</w:t>
            </w:r>
          </w:p>
        </w:tc>
        <w:tc>
          <w:tcPr>
            <w:tcW w:w="567" w:type="dxa"/>
            <w:tcBorders>
              <w:top w:val="nil"/>
              <w:left w:val="nil"/>
              <w:bottom w:val="single" w:sz="4" w:space="0" w:color="auto"/>
              <w:right w:val="single" w:sz="4" w:space="0" w:color="auto"/>
            </w:tcBorders>
            <w:noWrap/>
            <w:vAlign w:val="center"/>
          </w:tcPr>
          <w:p w14:paraId="5F67E52B" w14:textId="77777777" w:rsidR="007F3AB7" w:rsidRPr="00CF7291" w:rsidRDefault="007F3AB7" w:rsidP="007F3AB7">
            <w:pPr>
              <w:jc w:val="center"/>
              <w:rPr>
                <w:color w:val="000000"/>
                <w:sz w:val="19"/>
                <w:szCs w:val="19"/>
              </w:rPr>
            </w:pPr>
            <w:r w:rsidRPr="00CF7291">
              <w:rPr>
                <w:color w:val="000000"/>
                <w:sz w:val="19"/>
                <w:szCs w:val="19"/>
              </w:rPr>
              <w:t>0</w:t>
            </w:r>
          </w:p>
        </w:tc>
        <w:tc>
          <w:tcPr>
            <w:tcW w:w="567" w:type="dxa"/>
            <w:tcBorders>
              <w:top w:val="single" w:sz="4" w:space="0" w:color="auto"/>
              <w:left w:val="nil"/>
              <w:bottom w:val="single" w:sz="4" w:space="0" w:color="auto"/>
              <w:right w:val="single" w:sz="8" w:space="0" w:color="auto"/>
            </w:tcBorders>
            <w:noWrap/>
            <w:vAlign w:val="center"/>
          </w:tcPr>
          <w:p w14:paraId="2FCF96E9" w14:textId="77777777" w:rsidR="007F3AB7" w:rsidRPr="00CF7291" w:rsidRDefault="007F3AB7" w:rsidP="007F3AB7">
            <w:pPr>
              <w:jc w:val="center"/>
              <w:rPr>
                <w:color w:val="000000"/>
                <w:sz w:val="19"/>
                <w:szCs w:val="19"/>
              </w:rPr>
            </w:pPr>
          </w:p>
        </w:tc>
        <w:tc>
          <w:tcPr>
            <w:tcW w:w="481" w:type="dxa"/>
            <w:tcBorders>
              <w:top w:val="nil"/>
              <w:left w:val="nil"/>
              <w:bottom w:val="single" w:sz="4" w:space="0" w:color="auto"/>
              <w:right w:val="single" w:sz="4" w:space="0" w:color="auto"/>
            </w:tcBorders>
            <w:noWrap/>
            <w:vAlign w:val="center"/>
          </w:tcPr>
          <w:p w14:paraId="49DD3EE3" w14:textId="77777777" w:rsidR="007F3AB7" w:rsidRPr="00CF7291" w:rsidRDefault="007F3AB7" w:rsidP="007F3AB7">
            <w:pPr>
              <w:jc w:val="center"/>
              <w:rPr>
                <w:color w:val="000000"/>
                <w:sz w:val="19"/>
                <w:szCs w:val="19"/>
              </w:rPr>
            </w:pPr>
            <w:r w:rsidRPr="00CF7291">
              <w:rPr>
                <w:color w:val="000000"/>
                <w:sz w:val="19"/>
                <w:szCs w:val="19"/>
              </w:rPr>
              <w:t>0</w:t>
            </w:r>
          </w:p>
        </w:tc>
        <w:tc>
          <w:tcPr>
            <w:tcW w:w="511" w:type="dxa"/>
            <w:tcBorders>
              <w:top w:val="single" w:sz="4" w:space="0" w:color="auto"/>
              <w:left w:val="nil"/>
              <w:bottom w:val="single" w:sz="4" w:space="0" w:color="auto"/>
              <w:right w:val="single" w:sz="8" w:space="0" w:color="auto"/>
            </w:tcBorders>
            <w:noWrap/>
            <w:vAlign w:val="center"/>
          </w:tcPr>
          <w:p w14:paraId="47C266ED" w14:textId="77777777" w:rsidR="007F3AB7" w:rsidRPr="00CF7291" w:rsidRDefault="007F3AB7" w:rsidP="007F3AB7">
            <w:pPr>
              <w:jc w:val="center"/>
              <w:rPr>
                <w:color w:val="000000"/>
                <w:sz w:val="19"/>
                <w:szCs w:val="19"/>
              </w:rPr>
            </w:pPr>
          </w:p>
        </w:tc>
        <w:tc>
          <w:tcPr>
            <w:tcW w:w="567" w:type="dxa"/>
            <w:tcBorders>
              <w:top w:val="single" w:sz="4" w:space="0" w:color="auto"/>
              <w:left w:val="nil"/>
              <w:bottom w:val="single" w:sz="4" w:space="0" w:color="auto"/>
              <w:right w:val="single" w:sz="4" w:space="0" w:color="auto"/>
            </w:tcBorders>
            <w:noWrap/>
            <w:vAlign w:val="center"/>
          </w:tcPr>
          <w:p w14:paraId="07F3717C" w14:textId="77777777" w:rsidR="007F3AB7" w:rsidRPr="00CF7291" w:rsidRDefault="007F3AB7" w:rsidP="007F3AB7">
            <w:pPr>
              <w:jc w:val="center"/>
              <w:rPr>
                <w:color w:val="000000"/>
                <w:sz w:val="19"/>
                <w:szCs w:val="19"/>
              </w:rPr>
            </w:pPr>
            <w:r w:rsidRPr="00CF7291">
              <w:rPr>
                <w:color w:val="000000"/>
                <w:sz w:val="19"/>
                <w:szCs w:val="19"/>
              </w:rPr>
              <w:t>0</w:t>
            </w:r>
          </w:p>
        </w:tc>
        <w:tc>
          <w:tcPr>
            <w:tcW w:w="532" w:type="dxa"/>
            <w:tcBorders>
              <w:top w:val="nil"/>
              <w:left w:val="nil"/>
              <w:bottom w:val="single" w:sz="4" w:space="0" w:color="auto"/>
              <w:right w:val="single" w:sz="8" w:space="0" w:color="auto"/>
            </w:tcBorders>
            <w:noWrap/>
            <w:vAlign w:val="center"/>
          </w:tcPr>
          <w:p w14:paraId="21555E4B" w14:textId="77777777" w:rsidR="007F3AB7" w:rsidRPr="00CF7291" w:rsidRDefault="007F3AB7" w:rsidP="007F3AB7">
            <w:pPr>
              <w:jc w:val="center"/>
              <w:rPr>
                <w:color w:val="000000"/>
                <w:sz w:val="19"/>
                <w:szCs w:val="19"/>
              </w:rPr>
            </w:pPr>
          </w:p>
        </w:tc>
        <w:tc>
          <w:tcPr>
            <w:tcW w:w="602" w:type="dxa"/>
            <w:tcBorders>
              <w:top w:val="nil"/>
              <w:left w:val="nil"/>
              <w:bottom w:val="single" w:sz="4" w:space="0" w:color="auto"/>
              <w:right w:val="single" w:sz="4" w:space="0" w:color="auto"/>
            </w:tcBorders>
            <w:noWrap/>
            <w:vAlign w:val="center"/>
          </w:tcPr>
          <w:p w14:paraId="630F1838" w14:textId="77777777" w:rsidR="007F3AB7" w:rsidRPr="00CF7291" w:rsidRDefault="008C0E70" w:rsidP="007F3AB7">
            <w:pPr>
              <w:jc w:val="center"/>
              <w:rPr>
                <w:color w:val="000000"/>
                <w:sz w:val="19"/>
                <w:szCs w:val="19"/>
              </w:rPr>
            </w:pPr>
            <w:r w:rsidRPr="00CF7291">
              <w:rPr>
                <w:color w:val="000000"/>
                <w:sz w:val="19"/>
                <w:szCs w:val="19"/>
              </w:rPr>
              <w:t>2</w:t>
            </w:r>
          </w:p>
        </w:tc>
        <w:tc>
          <w:tcPr>
            <w:tcW w:w="525" w:type="dxa"/>
            <w:tcBorders>
              <w:top w:val="nil"/>
              <w:left w:val="nil"/>
              <w:bottom w:val="single" w:sz="4" w:space="0" w:color="auto"/>
              <w:right w:val="single" w:sz="8" w:space="0" w:color="auto"/>
            </w:tcBorders>
            <w:noWrap/>
            <w:vAlign w:val="center"/>
          </w:tcPr>
          <w:p w14:paraId="5521064B" w14:textId="77777777" w:rsidR="007F3AB7" w:rsidRPr="00CF7291" w:rsidRDefault="00C87DAE" w:rsidP="007F3AB7">
            <w:pPr>
              <w:jc w:val="center"/>
              <w:rPr>
                <w:color w:val="000000"/>
                <w:sz w:val="19"/>
                <w:szCs w:val="19"/>
              </w:rPr>
            </w:pPr>
            <w:r w:rsidRPr="00CF7291">
              <w:rPr>
                <w:color w:val="000000"/>
                <w:sz w:val="19"/>
                <w:szCs w:val="19"/>
              </w:rPr>
              <w:t>1</w:t>
            </w:r>
          </w:p>
        </w:tc>
        <w:tc>
          <w:tcPr>
            <w:tcW w:w="507" w:type="dxa"/>
            <w:tcBorders>
              <w:top w:val="nil"/>
              <w:left w:val="nil"/>
              <w:bottom w:val="single" w:sz="4" w:space="0" w:color="auto"/>
              <w:right w:val="single" w:sz="4" w:space="0" w:color="auto"/>
            </w:tcBorders>
            <w:noWrap/>
            <w:vAlign w:val="center"/>
          </w:tcPr>
          <w:p w14:paraId="6EFB3EF0" w14:textId="77777777" w:rsidR="007F3AB7" w:rsidRPr="00CF7291" w:rsidRDefault="008C0E70" w:rsidP="007F3AB7">
            <w:pPr>
              <w:jc w:val="center"/>
              <w:rPr>
                <w:color w:val="000000"/>
                <w:sz w:val="19"/>
                <w:szCs w:val="19"/>
              </w:rPr>
            </w:pPr>
            <w:r w:rsidRPr="00CF7291">
              <w:rPr>
                <w:color w:val="000000"/>
                <w:sz w:val="19"/>
                <w:szCs w:val="19"/>
              </w:rPr>
              <w:t>2</w:t>
            </w:r>
          </w:p>
        </w:tc>
        <w:tc>
          <w:tcPr>
            <w:tcW w:w="508" w:type="dxa"/>
            <w:tcBorders>
              <w:top w:val="nil"/>
              <w:left w:val="nil"/>
              <w:bottom w:val="single" w:sz="4" w:space="0" w:color="auto"/>
              <w:right w:val="single" w:sz="8" w:space="0" w:color="auto"/>
            </w:tcBorders>
            <w:noWrap/>
            <w:vAlign w:val="center"/>
          </w:tcPr>
          <w:p w14:paraId="37AA7945" w14:textId="77777777" w:rsidR="007F3AB7" w:rsidRPr="00CF7291" w:rsidRDefault="00C87DAE" w:rsidP="007F3AB7">
            <w:pPr>
              <w:jc w:val="center"/>
              <w:rPr>
                <w:color w:val="000000"/>
                <w:sz w:val="19"/>
                <w:szCs w:val="19"/>
              </w:rPr>
            </w:pPr>
            <w:r w:rsidRPr="00CF7291">
              <w:rPr>
                <w:color w:val="000000"/>
                <w:sz w:val="19"/>
                <w:szCs w:val="19"/>
              </w:rPr>
              <w:t>1</w:t>
            </w:r>
          </w:p>
        </w:tc>
        <w:tc>
          <w:tcPr>
            <w:tcW w:w="870" w:type="dxa"/>
            <w:tcBorders>
              <w:top w:val="nil"/>
              <w:left w:val="nil"/>
              <w:bottom w:val="single" w:sz="4" w:space="0" w:color="auto"/>
              <w:right w:val="single" w:sz="8" w:space="0" w:color="auto"/>
            </w:tcBorders>
            <w:noWrap/>
            <w:vAlign w:val="center"/>
          </w:tcPr>
          <w:p w14:paraId="21FB1E1D" w14:textId="77777777" w:rsidR="007F3AB7" w:rsidRPr="00CF7291" w:rsidRDefault="003C1FD2" w:rsidP="007F3AB7">
            <w:pPr>
              <w:jc w:val="center"/>
              <w:rPr>
                <w:bCs/>
                <w:color w:val="000000"/>
                <w:sz w:val="19"/>
                <w:szCs w:val="19"/>
              </w:rPr>
            </w:pPr>
            <w:r w:rsidRPr="00CF7291">
              <w:rPr>
                <w:bCs/>
                <w:color w:val="000000"/>
                <w:sz w:val="19"/>
                <w:szCs w:val="19"/>
              </w:rPr>
              <w:t>4</w:t>
            </w:r>
          </w:p>
        </w:tc>
        <w:tc>
          <w:tcPr>
            <w:tcW w:w="1198" w:type="dxa"/>
            <w:tcBorders>
              <w:top w:val="nil"/>
              <w:left w:val="nil"/>
              <w:bottom w:val="single" w:sz="4" w:space="0" w:color="auto"/>
              <w:right w:val="single" w:sz="8" w:space="0" w:color="auto"/>
            </w:tcBorders>
          </w:tcPr>
          <w:p w14:paraId="39BF1467" w14:textId="77777777" w:rsidR="003C1FD2" w:rsidRPr="00CF7291" w:rsidRDefault="003C1FD2" w:rsidP="007F3AB7">
            <w:pPr>
              <w:jc w:val="center"/>
              <w:rPr>
                <w:bCs/>
                <w:color w:val="000000"/>
                <w:sz w:val="19"/>
                <w:szCs w:val="19"/>
              </w:rPr>
            </w:pPr>
          </w:p>
          <w:p w14:paraId="727E9366" w14:textId="77777777" w:rsidR="007F3AB7" w:rsidRPr="00CF7291" w:rsidRDefault="003C1FD2" w:rsidP="007F3AB7">
            <w:pPr>
              <w:jc w:val="center"/>
              <w:rPr>
                <w:bCs/>
                <w:color w:val="000000"/>
                <w:sz w:val="19"/>
                <w:szCs w:val="19"/>
              </w:rPr>
            </w:pPr>
            <w:r w:rsidRPr="00CF7291">
              <w:rPr>
                <w:bCs/>
                <w:color w:val="000000"/>
                <w:sz w:val="19"/>
                <w:szCs w:val="19"/>
              </w:rPr>
              <w:t>2</w:t>
            </w:r>
          </w:p>
        </w:tc>
      </w:tr>
      <w:tr w:rsidR="007F3AB7" w:rsidRPr="00CF7291" w14:paraId="2756AF1C" w14:textId="77777777" w:rsidTr="007F3AB7">
        <w:trPr>
          <w:trHeight w:val="510"/>
        </w:trPr>
        <w:tc>
          <w:tcPr>
            <w:tcW w:w="1704" w:type="dxa"/>
            <w:vMerge/>
            <w:tcBorders>
              <w:top w:val="nil"/>
              <w:left w:val="single" w:sz="8" w:space="0" w:color="auto"/>
              <w:bottom w:val="single" w:sz="4" w:space="0" w:color="auto"/>
              <w:right w:val="single" w:sz="4" w:space="0" w:color="auto"/>
            </w:tcBorders>
            <w:vAlign w:val="center"/>
          </w:tcPr>
          <w:p w14:paraId="2A471ABB" w14:textId="77777777" w:rsidR="007F3AB7" w:rsidRPr="00CF7291" w:rsidRDefault="007F3AB7" w:rsidP="007F3AB7">
            <w:pPr>
              <w:rPr>
                <w:bCs/>
                <w:color w:val="000000"/>
                <w:sz w:val="19"/>
                <w:szCs w:val="19"/>
              </w:rPr>
            </w:pPr>
          </w:p>
        </w:tc>
        <w:tc>
          <w:tcPr>
            <w:tcW w:w="1701" w:type="dxa"/>
            <w:tcBorders>
              <w:top w:val="nil"/>
              <w:left w:val="nil"/>
              <w:bottom w:val="single" w:sz="4" w:space="0" w:color="auto"/>
              <w:right w:val="single" w:sz="8" w:space="0" w:color="auto"/>
            </w:tcBorders>
            <w:vAlign w:val="center"/>
          </w:tcPr>
          <w:p w14:paraId="04D93E98" w14:textId="77777777" w:rsidR="007F3AB7" w:rsidRPr="00CF7291" w:rsidRDefault="007F3AB7" w:rsidP="007F3AB7">
            <w:pPr>
              <w:rPr>
                <w:color w:val="000000"/>
                <w:sz w:val="19"/>
                <w:szCs w:val="19"/>
              </w:rPr>
            </w:pPr>
            <w:r w:rsidRPr="00CF7291">
              <w:rPr>
                <w:color w:val="000000"/>
                <w:sz w:val="19"/>
                <w:szCs w:val="19"/>
              </w:rPr>
              <w:t>Prvouka</w:t>
            </w:r>
          </w:p>
        </w:tc>
        <w:tc>
          <w:tcPr>
            <w:tcW w:w="567" w:type="dxa"/>
            <w:tcBorders>
              <w:top w:val="nil"/>
              <w:left w:val="nil"/>
              <w:bottom w:val="single" w:sz="4" w:space="0" w:color="auto"/>
              <w:right w:val="single" w:sz="4" w:space="0" w:color="auto"/>
            </w:tcBorders>
            <w:noWrap/>
            <w:vAlign w:val="center"/>
          </w:tcPr>
          <w:p w14:paraId="1D430BB6" w14:textId="77777777" w:rsidR="007F3AB7" w:rsidRPr="00CF7291" w:rsidRDefault="00C57A54" w:rsidP="007F3AB7">
            <w:pPr>
              <w:jc w:val="center"/>
              <w:rPr>
                <w:color w:val="000000"/>
                <w:sz w:val="19"/>
                <w:szCs w:val="19"/>
              </w:rPr>
            </w:pPr>
            <w:r w:rsidRPr="00CF7291">
              <w:rPr>
                <w:color w:val="000000"/>
                <w:sz w:val="19"/>
                <w:szCs w:val="19"/>
              </w:rPr>
              <w:t>2</w:t>
            </w:r>
          </w:p>
        </w:tc>
        <w:tc>
          <w:tcPr>
            <w:tcW w:w="567" w:type="dxa"/>
            <w:tcBorders>
              <w:top w:val="nil"/>
              <w:left w:val="nil"/>
              <w:bottom w:val="single" w:sz="4" w:space="0" w:color="auto"/>
              <w:right w:val="single" w:sz="8" w:space="0" w:color="auto"/>
            </w:tcBorders>
            <w:noWrap/>
            <w:vAlign w:val="center"/>
          </w:tcPr>
          <w:p w14:paraId="30250B54" w14:textId="77777777" w:rsidR="007F3AB7" w:rsidRPr="00CF7291" w:rsidRDefault="007F3AB7" w:rsidP="007F3AB7">
            <w:pPr>
              <w:jc w:val="center"/>
              <w:rPr>
                <w:color w:val="000000"/>
                <w:sz w:val="19"/>
                <w:szCs w:val="19"/>
              </w:rPr>
            </w:pPr>
          </w:p>
        </w:tc>
        <w:tc>
          <w:tcPr>
            <w:tcW w:w="481" w:type="dxa"/>
            <w:tcBorders>
              <w:top w:val="nil"/>
              <w:left w:val="nil"/>
              <w:bottom w:val="single" w:sz="4" w:space="0" w:color="auto"/>
              <w:right w:val="single" w:sz="4" w:space="0" w:color="auto"/>
            </w:tcBorders>
            <w:noWrap/>
            <w:vAlign w:val="center"/>
          </w:tcPr>
          <w:p w14:paraId="18305090" w14:textId="77777777" w:rsidR="007F3AB7" w:rsidRPr="00CF7291" w:rsidRDefault="007F3AB7" w:rsidP="007F3AB7">
            <w:pPr>
              <w:jc w:val="center"/>
              <w:rPr>
                <w:color w:val="000000"/>
                <w:sz w:val="19"/>
                <w:szCs w:val="19"/>
              </w:rPr>
            </w:pPr>
            <w:r w:rsidRPr="00CF7291">
              <w:rPr>
                <w:color w:val="000000"/>
                <w:sz w:val="19"/>
                <w:szCs w:val="19"/>
              </w:rPr>
              <w:t>2</w:t>
            </w:r>
          </w:p>
        </w:tc>
        <w:tc>
          <w:tcPr>
            <w:tcW w:w="511" w:type="dxa"/>
            <w:tcBorders>
              <w:top w:val="nil"/>
              <w:left w:val="nil"/>
              <w:bottom w:val="single" w:sz="4" w:space="0" w:color="auto"/>
              <w:right w:val="single" w:sz="8" w:space="0" w:color="auto"/>
            </w:tcBorders>
            <w:noWrap/>
            <w:vAlign w:val="center"/>
          </w:tcPr>
          <w:p w14:paraId="108F5CE3" w14:textId="77777777" w:rsidR="007F3AB7" w:rsidRPr="00CF7291" w:rsidRDefault="007F3AB7" w:rsidP="007F3AB7">
            <w:pPr>
              <w:jc w:val="center"/>
              <w:rPr>
                <w:color w:val="000000"/>
                <w:sz w:val="19"/>
                <w:szCs w:val="19"/>
              </w:rPr>
            </w:pPr>
          </w:p>
        </w:tc>
        <w:tc>
          <w:tcPr>
            <w:tcW w:w="567" w:type="dxa"/>
            <w:tcBorders>
              <w:top w:val="nil"/>
              <w:left w:val="nil"/>
              <w:bottom w:val="single" w:sz="4" w:space="0" w:color="auto"/>
              <w:right w:val="single" w:sz="4" w:space="0" w:color="auto"/>
            </w:tcBorders>
            <w:noWrap/>
            <w:vAlign w:val="center"/>
          </w:tcPr>
          <w:p w14:paraId="66EB2942" w14:textId="77777777" w:rsidR="007F3AB7" w:rsidRPr="00CF7291" w:rsidRDefault="00C87DAE" w:rsidP="007F3AB7">
            <w:pPr>
              <w:jc w:val="center"/>
              <w:rPr>
                <w:color w:val="000000"/>
                <w:sz w:val="19"/>
                <w:szCs w:val="19"/>
              </w:rPr>
            </w:pPr>
            <w:r w:rsidRPr="00CF7291">
              <w:rPr>
                <w:color w:val="000000"/>
                <w:sz w:val="19"/>
                <w:szCs w:val="19"/>
              </w:rPr>
              <w:t>2</w:t>
            </w:r>
          </w:p>
        </w:tc>
        <w:tc>
          <w:tcPr>
            <w:tcW w:w="532" w:type="dxa"/>
            <w:tcBorders>
              <w:top w:val="nil"/>
              <w:left w:val="nil"/>
              <w:bottom w:val="single" w:sz="4" w:space="0" w:color="auto"/>
              <w:right w:val="single" w:sz="8" w:space="0" w:color="auto"/>
            </w:tcBorders>
            <w:noWrap/>
            <w:vAlign w:val="center"/>
          </w:tcPr>
          <w:p w14:paraId="669ABD0A" w14:textId="77777777" w:rsidR="007F3AB7" w:rsidRPr="00CF7291" w:rsidRDefault="007F3AB7" w:rsidP="007F3AB7">
            <w:pPr>
              <w:jc w:val="center"/>
              <w:rPr>
                <w:color w:val="000000"/>
                <w:sz w:val="19"/>
                <w:szCs w:val="19"/>
              </w:rPr>
            </w:pPr>
          </w:p>
        </w:tc>
        <w:tc>
          <w:tcPr>
            <w:tcW w:w="602" w:type="dxa"/>
            <w:tcBorders>
              <w:top w:val="nil"/>
              <w:left w:val="nil"/>
              <w:bottom w:val="single" w:sz="4" w:space="0" w:color="auto"/>
              <w:right w:val="single" w:sz="4" w:space="0" w:color="auto"/>
            </w:tcBorders>
            <w:noWrap/>
            <w:vAlign w:val="center"/>
          </w:tcPr>
          <w:p w14:paraId="59531055" w14:textId="77777777" w:rsidR="007F3AB7" w:rsidRPr="00CF7291" w:rsidRDefault="007F3AB7" w:rsidP="007F3AB7">
            <w:pPr>
              <w:jc w:val="center"/>
              <w:rPr>
                <w:color w:val="000000"/>
                <w:sz w:val="19"/>
                <w:szCs w:val="19"/>
              </w:rPr>
            </w:pPr>
            <w:r w:rsidRPr="00CF7291">
              <w:rPr>
                <w:color w:val="000000"/>
                <w:sz w:val="19"/>
                <w:szCs w:val="19"/>
              </w:rPr>
              <w:t> 0</w:t>
            </w:r>
          </w:p>
        </w:tc>
        <w:tc>
          <w:tcPr>
            <w:tcW w:w="525" w:type="dxa"/>
            <w:tcBorders>
              <w:top w:val="nil"/>
              <w:left w:val="nil"/>
              <w:bottom w:val="single" w:sz="4" w:space="0" w:color="auto"/>
              <w:right w:val="single" w:sz="8" w:space="0" w:color="auto"/>
            </w:tcBorders>
            <w:noWrap/>
            <w:vAlign w:val="center"/>
          </w:tcPr>
          <w:p w14:paraId="62A675B4" w14:textId="77777777" w:rsidR="007F3AB7" w:rsidRPr="00CF7291" w:rsidRDefault="007F3AB7" w:rsidP="007F3AB7">
            <w:pPr>
              <w:jc w:val="center"/>
              <w:rPr>
                <w:color w:val="000000"/>
                <w:sz w:val="19"/>
                <w:szCs w:val="19"/>
              </w:rPr>
            </w:pPr>
          </w:p>
        </w:tc>
        <w:tc>
          <w:tcPr>
            <w:tcW w:w="507" w:type="dxa"/>
            <w:tcBorders>
              <w:top w:val="nil"/>
              <w:left w:val="nil"/>
              <w:bottom w:val="single" w:sz="4" w:space="0" w:color="auto"/>
              <w:right w:val="single" w:sz="4" w:space="0" w:color="auto"/>
            </w:tcBorders>
            <w:noWrap/>
            <w:vAlign w:val="center"/>
          </w:tcPr>
          <w:p w14:paraId="26FE58A7" w14:textId="77777777" w:rsidR="007F3AB7" w:rsidRPr="00CF7291" w:rsidRDefault="007F3AB7" w:rsidP="007F3AB7">
            <w:pPr>
              <w:jc w:val="center"/>
              <w:rPr>
                <w:color w:val="000000"/>
                <w:sz w:val="19"/>
                <w:szCs w:val="19"/>
              </w:rPr>
            </w:pPr>
            <w:r w:rsidRPr="00CF7291">
              <w:rPr>
                <w:color w:val="000000"/>
                <w:sz w:val="19"/>
                <w:szCs w:val="19"/>
              </w:rPr>
              <w:t>0 </w:t>
            </w:r>
          </w:p>
        </w:tc>
        <w:tc>
          <w:tcPr>
            <w:tcW w:w="508" w:type="dxa"/>
            <w:tcBorders>
              <w:top w:val="nil"/>
              <w:left w:val="nil"/>
              <w:bottom w:val="single" w:sz="4" w:space="0" w:color="auto"/>
              <w:right w:val="single" w:sz="8" w:space="0" w:color="auto"/>
            </w:tcBorders>
            <w:noWrap/>
            <w:vAlign w:val="center"/>
          </w:tcPr>
          <w:p w14:paraId="069BC57B" w14:textId="77777777" w:rsidR="007F3AB7" w:rsidRPr="00CF7291" w:rsidRDefault="007F3AB7" w:rsidP="007F3AB7">
            <w:pPr>
              <w:jc w:val="center"/>
              <w:rPr>
                <w:color w:val="000000"/>
                <w:sz w:val="19"/>
                <w:szCs w:val="19"/>
              </w:rPr>
            </w:pPr>
          </w:p>
        </w:tc>
        <w:tc>
          <w:tcPr>
            <w:tcW w:w="870" w:type="dxa"/>
            <w:tcBorders>
              <w:top w:val="nil"/>
              <w:left w:val="nil"/>
              <w:bottom w:val="single" w:sz="4" w:space="0" w:color="auto"/>
              <w:right w:val="single" w:sz="8" w:space="0" w:color="auto"/>
            </w:tcBorders>
            <w:noWrap/>
            <w:vAlign w:val="center"/>
          </w:tcPr>
          <w:p w14:paraId="20F3A5C0" w14:textId="77777777" w:rsidR="007F3AB7" w:rsidRPr="00CF7291" w:rsidRDefault="00044003" w:rsidP="007F3AB7">
            <w:pPr>
              <w:jc w:val="center"/>
              <w:rPr>
                <w:bCs/>
                <w:color w:val="000000"/>
                <w:sz w:val="19"/>
                <w:szCs w:val="19"/>
              </w:rPr>
            </w:pPr>
            <w:r w:rsidRPr="00CF7291">
              <w:rPr>
                <w:bCs/>
                <w:color w:val="000000"/>
                <w:sz w:val="19"/>
                <w:szCs w:val="19"/>
              </w:rPr>
              <w:t>6</w:t>
            </w:r>
          </w:p>
        </w:tc>
        <w:tc>
          <w:tcPr>
            <w:tcW w:w="1198" w:type="dxa"/>
            <w:tcBorders>
              <w:top w:val="nil"/>
              <w:left w:val="nil"/>
              <w:bottom w:val="single" w:sz="4" w:space="0" w:color="auto"/>
              <w:right w:val="single" w:sz="8" w:space="0" w:color="auto"/>
            </w:tcBorders>
          </w:tcPr>
          <w:p w14:paraId="3E2A74B7" w14:textId="77777777" w:rsidR="007F3AB7" w:rsidRPr="00CF7291" w:rsidRDefault="007F3AB7" w:rsidP="007F3AB7">
            <w:pPr>
              <w:jc w:val="center"/>
              <w:rPr>
                <w:bCs/>
                <w:color w:val="000000"/>
                <w:sz w:val="19"/>
                <w:szCs w:val="19"/>
              </w:rPr>
            </w:pPr>
          </w:p>
          <w:p w14:paraId="7DCC72A2" w14:textId="77777777" w:rsidR="00FE05C0" w:rsidRPr="00CF7291" w:rsidRDefault="00FE05C0" w:rsidP="007F3AB7">
            <w:pPr>
              <w:jc w:val="center"/>
              <w:rPr>
                <w:bCs/>
                <w:color w:val="000000"/>
                <w:sz w:val="19"/>
                <w:szCs w:val="19"/>
              </w:rPr>
            </w:pPr>
          </w:p>
        </w:tc>
      </w:tr>
      <w:tr w:rsidR="007F3AB7" w:rsidRPr="00CF7291" w14:paraId="69F67B76" w14:textId="77777777" w:rsidTr="007F3AB7">
        <w:trPr>
          <w:trHeight w:val="565"/>
        </w:trPr>
        <w:tc>
          <w:tcPr>
            <w:tcW w:w="1704" w:type="dxa"/>
            <w:vMerge w:val="restart"/>
            <w:tcBorders>
              <w:top w:val="nil"/>
              <w:left w:val="single" w:sz="8" w:space="0" w:color="auto"/>
              <w:bottom w:val="single" w:sz="4" w:space="0" w:color="000000"/>
              <w:right w:val="single" w:sz="4" w:space="0" w:color="auto"/>
            </w:tcBorders>
            <w:vAlign w:val="center"/>
          </w:tcPr>
          <w:p w14:paraId="43887B32" w14:textId="77777777" w:rsidR="007F3AB7" w:rsidRPr="00CF7291" w:rsidRDefault="007F3AB7" w:rsidP="007F3AB7">
            <w:pPr>
              <w:rPr>
                <w:bCs/>
                <w:color w:val="000000"/>
                <w:sz w:val="19"/>
                <w:szCs w:val="19"/>
              </w:rPr>
            </w:pPr>
            <w:r w:rsidRPr="00CF7291">
              <w:rPr>
                <w:bCs/>
                <w:color w:val="000000"/>
                <w:sz w:val="19"/>
                <w:szCs w:val="19"/>
              </w:rPr>
              <w:t>Umění a kultura</w:t>
            </w:r>
          </w:p>
        </w:tc>
        <w:tc>
          <w:tcPr>
            <w:tcW w:w="1701" w:type="dxa"/>
            <w:tcBorders>
              <w:top w:val="nil"/>
              <w:left w:val="nil"/>
              <w:bottom w:val="single" w:sz="4" w:space="0" w:color="auto"/>
              <w:right w:val="single" w:sz="8" w:space="0" w:color="auto"/>
            </w:tcBorders>
            <w:vAlign w:val="center"/>
          </w:tcPr>
          <w:p w14:paraId="65EB0594" w14:textId="77777777" w:rsidR="007F3AB7" w:rsidRPr="00CF7291" w:rsidRDefault="007F3AB7" w:rsidP="007F3AB7">
            <w:pPr>
              <w:rPr>
                <w:color w:val="000000"/>
                <w:sz w:val="19"/>
                <w:szCs w:val="19"/>
              </w:rPr>
            </w:pPr>
            <w:r w:rsidRPr="00CF7291">
              <w:rPr>
                <w:color w:val="000000"/>
                <w:sz w:val="19"/>
                <w:szCs w:val="19"/>
              </w:rPr>
              <w:t>Hudební výchova</w:t>
            </w:r>
          </w:p>
          <w:p w14:paraId="0441E57F" w14:textId="77777777" w:rsidR="007F3AB7" w:rsidRPr="00CF7291" w:rsidRDefault="007F3AB7" w:rsidP="007F3AB7">
            <w:pPr>
              <w:rPr>
                <w:color w:val="000000"/>
                <w:sz w:val="19"/>
                <w:szCs w:val="19"/>
              </w:rPr>
            </w:pPr>
          </w:p>
        </w:tc>
        <w:tc>
          <w:tcPr>
            <w:tcW w:w="567" w:type="dxa"/>
            <w:tcBorders>
              <w:top w:val="nil"/>
              <w:left w:val="nil"/>
              <w:bottom w:val="single" w:sz="4" w:space="0" w:color="auto"/>
              <w:right w:val="single" w:sz="4" w:space="0" w:color="auto"/>
            </w:tcBorders>
            <w:noWrap/>
            <w:vAlign w:val="center"/>
          </w:tcPr>
          <w:p w14:paraId="6F0DEDBC" w14:textId="77777777" w:rsidR="007F3AB7" w:rsidRPr="00CF7291" w:rsidRDefault="007F3AB7" w:rsidP="007F3AB7">
            <w:pPr>
              <w:jc w:val="center"/>
              <w:rPr>
                <w:color w:val="000000"/>
                <w:sz w:val="19"/>
                <w:szCs w:val="19"/>
              </w:rPr>
            </w:pPr>
            <w:r w:rsidRPr="00CF7291">
              <w:rPr>
                <w:color w:val="000000"/>
                <w:sz w:val="19"/>
                <w:szCs w:val="19"/>
              </w:rPr>
              <w:t>1</w:t>
            </w:r>
          </w:p>
        </w:tc>
        <w:tc>
          <w:tcPr>
            <w:tcW w:w="567" w:type="dxa"/>
            <w:tcBorders>
              <w:top w:val="nil"/>
              <w:left w:val="nil"/>
              <w:bottom w:val="single" w:sz="4" w:space="0" w:color="auto"/>
              <w:right w:val="single" w:sz="8" w:space="0" w:color="auto"/>
            </w:tcBorders>
            <w:noWrap/>
            <w:vAlign w:val="center"/>
          </w:tcPr>
          <w:p w14:paraId="046632C5" w14:textId="77777777" w:rsidR="007F3AB7" w:rsidRPr="00CF7291" w:rsidRDefault="007F3AB7" w:rsidP="007F3AB7">
            <w:pPr>
              <w:jc w:val="center"/>
              <w:rPr>
                <w:color w:val="000000"/>
                <w:sz w:val="19"/>
                <w:szCs w:val="19"/>
              </w:rPr>
            </w:pPr>
          </w:p>
        </w:tc>
        <w:tc>
          <w:tcPr>
            <w:tcW w:w="481" w:type="dxa"/>
            <w:tcBorders>
              <w:top w:val="nil"/>
              <w:left w:val="nil"/>
              <w:bottom w:val="single" w:sz="4" w:space="0" w:color="auto"/>
              <w:right w:val="single" w:sz="4" w:space="0" w:color="auto"/>
            </w:tcBorders>
            <w:noWrap/>
            <w:vAlign w:val="center"/>
          </w:tcPr>
          <w:p w14:paraId="5FB67194" w14:textId="77777777" w:rsidR="007F3AB7" w:rsidRPr="00CF7291" w:rsidRDefault="007F3AB7" w:rsidP="007F3AB7">
            <w:pPr>
              <w:jc w:val="center"/>
              <w:rPr>
                <w:color w:val="000000"/>
                <w:sz w:val="19"/>
                <w:szCs w:val="19"/>
              </w:rPr>
            </w:pPr>
            <w:r w:rsidRPr="00CF7291">
              <w:rPr>
                <w:color w:val="000000"/>
                <w:sz w:val="19"/>
                <w:szCs w:val="19"/>
              </w:rPr>
              <w:t>1</w:t>
            </w:r>
          </w:p>
        </w:tc>
        <w:tc>
          <w:tcPr>
            <w:tcW w:w="511" w:type="dxa"/>
            <w:tcBorders>
              <w:top w:val="nil"/>
              <w:left w:val="nil"/>
              <w:bottom w:val="single" w:sz="4" w:space="0" w:color="auto"/>
              <w:right w:val="single" w:sz="8" w:space="0" w:color="auto"/>
            </w:tcBorders>
            <w:noWrap/>
            <w:vAlign w:val="center"/>
          </w:tcPr>
          <w:p w14:paraId="75301593" w14:textId="77777777" w:rsidR="007F3AB7" w:rsidRPr="00CF7291" w:rsidRDefault="007F3AB7" w:rsidP="007F3AB7">
            <w:pPr>
              <w:jc w:val="center"/>
              <w:rPr>
                <w:color w:val="000000"/>
                <w:sz w:val="19"/>
                <w:szCs w:val="19"/>
              </w:rPr>
            </w:pPr>
          </w:p>
        </w:tc>
        <w:tc>
          <w:tcPr>
            <w:tcW w:w="567" w:type="dxa"/>
            <w:tcBorders>
              <w:top w:val="nil"/>
              <w:left w:val="nil"/>
              <w:bottom w:val="single" w:sz="4" w:space="0" w:color="auto"/>
              <w:right w:val="single" w:sz="4" w:space="0" w:color="auto"/>
            </w:tcBorders>
            <w:noWrap/>
            <w:vAlign w:val="center"/>
          </w:tcPr>
          <w:p w14:paraId="50B8AE4C" w14:textId="77777777" w:rsidR="007F3AB7" w:rsidRPr="00CF7291" w:rsidRDefault="007F3AB7" w:rsidP="007F3AB7">
            <w:pPr>
              <w:jc w:val="center"/>
              <w:rPr>
                <w:color w:val="000000"/>
                <w:sz w:val="19"/>
                <w:szCs w:val="19"/>
              </w:rPr>
            </w:pPr>
            <w:r w:rsidRPr="00CF7291">
              <w:rPr>
                <w:color w:val="000000"/>
                <w:sz w:val="19"/>
                <w:szCs w:val="19"/>
              </w:rPr>
              <w:t>1</w:t>
            </w:r>
          </w:p>
        </w:tc>
        <w:tc>
          <w:tcPr>
            <w:tcW w:w="532" w:type="dxa"/>
            <w:tcBorders>
              <w:top w:val="nil"/>
              <w:left w:val="nil"/>
              <w:bottom w:val="single" w:sz="4" w:space="0" w:color="auto"/>
              <w:right w:val="single" w:sz="8" w:space="0" w:color="auto"/>
            </w:tcBorders>
            <w:noWrap/>
            <w:vAlign w:val="center"/>
          </w:tcPr>
          <w:p w14:paraId="58038A3A" w14:textId="77777777" w:rsidR="007F3AB7" w:rsidRPr="00CF7291" w:rsidRDefault="007F3AB7" w:rsidP="007F3AB7">
            <w:pPr>
              <w:jc w:val="center"/>
              <w:rPr>
                <w:color w:val="000000"/>
                <w:sz w:val="19"/>
                <w:szCs w:val="19"/>
              </w:rPr>
            </w:pPr>
          </w:p>
        </w:tc>
        <w:tc>
          <w:tcPr>
            <w:tcW w:w="602" w:type="dxa"/>
            <w:tcBorders>
              <w:top w:val="nil"/>
              <w:left w:val="nil"/>
              <w:bottom w:val="single" w:sz="4" w:space="0" w:color="auto"/>
              <w:right w:val="single" w:sz="4" w:space="0" w:color="auto"/>
            </w:tcBorders>
            <w:noWrap/>
            <w:vAlign w:val="center"/>
          </w:tcPr>
          <w:p w14:paraId="1ADAAD23" w14:textId="77777777" w:rsidR="007F3AB7" w:rsidRPr="00CF7291" w:rsidRDefault="007F3AB7" w:rsidP="007F3AB7">
            <w:pPr>
              <w:jc w:val="center"/>
              <w:rPr>
                <w:color w:val="000000"/>
                <w:sz w:val="19"/>
                <w:szCs w:val="19"/>
              </w:rPr>
            </w:pPr>
            <w:r w:rsidRPr="00CF7291">
              <w:rPr>
                <w:color w:val="000000"/>
                <w:sz w:val="19"/>
                <w:szCs w:val="19"/>
              </w:rPr>
              <w:t>1</w:t>
            </w:r>
          </w:p>
        </w:tc>
        <w:tc>
          <w:tcPr>
            <w:tcW w:w="525" w:type="dxa"/>
            <w:tcBorders>
              <w:top w:val="nil"/>
              <w:left w:val="nil"/>
              <w:bottom w:val="single" w:sz="4" w:space="0" w:color="auto"/>
              <w:right w:val="single" w:sz="8" w:space="0" w:color="auto"/>
            </w:tcBorders>
            <w:noWrap/>
            <w:vAlign w:val="center"/>
          </w:tcPr>
          <w:p w14:paraId="5230D7ED" w14:textId="77777777" w:rsidR="007F3AB7" w:rsidRPr="00CF7291" w:rsidRDefault="007F3AB7" w:rsidP="007F3AB7">
            <w:pPr>
              <w:jc w:val="center"/>
              <w:rPr>
                <w:color w:val="000000"/>
                <w:sz w:val="19"/>
                <w:szCs w:val="19"/>
              </w:rPr>
            </w:pPr>
          </w:p>
        </w:tc>
        <w:tc>
          <w:tcPr>
            <w:tcW w:w="507" w:type="dxa"/>
            <w:tcBorders>
              <w:top w:val="nil"/>
              <w:left w:val="nil"/>
              <w:bottom w:val="single" w:sz="4" w:space="0" w:color="auto"/>
              <w:right w:val="single" w:sz="4" w:space="0" w:color="auto"/>
            </w:tcBorders>
            <w:noWrap/>
            <w:vAlign w:val="center"/>
          </w:tcPr>
          <w:p w14:paraId="36D8927D" w14:textId="77777777" w:rsidR="007F3AB7" w:rsidRPr="00CF7291" w:rsidRDefault="007F3AB7" w:rsidP="007F3AB7">
            <w:pPr>
              <w:jc w:val="center"/>
              <w:rPr>
                <w:color w:val="000000"/>
                <w:sz w:val="19"/>
                <w:szCs w:val="19"/>
              </w:rPr>
            </w:pPr>
            <w:r w:rsidRPr="00CF7291">
              <w:rPr>
                <w:color w:val="000000"/>
                <w:sz w:val="19"/>
                <w:szCs w:val="19"/>
              </w:rPr>
              <w:t>1</w:t>
            </w:r>
          </w:p>
        </w:tc>
        <w:tc>
          <w:tcPr>
            <w:tcW w:w="508" w:type="dxa"/>
            <w:tcBorders>
              <w:top w:val="nil"/>
              <w:left w:val="nil"/>
              <w:bottom w:val="single" w:sz="4" w:space="0" w:color="auto"/>
              <w:right w:val="single" w:sz="8" w:space="0" w:color="auto"/>
            </w:tcBorders>
            <w:noWrap/>
            <w:vAlign w:val="center"/>
          </w:tcPr>
          <w:p w14:paraId="2D7894C3" w14:textId="77777777" w:rsidR="007F3AB7" w:rsidRPr="00CF7291" w:rsidRDefault="007F3AB7" w:rsidP="007F3AB7">
            <w:pPr>
              <w:jc w:val="center"/>
              <w:rPr>
                <w:color w:val="000000"/>
                <w:sz w:val="19"/>
                <w:szCs w:val="19"/>
              </w:rPr>
            </w:pPr>
          </w:p>
        </w:tc>
        <w:tc>
          <w:tcPr>
            <w:tcW w:w="870" w:type="dxa"/>
            <w:tcBorders>
              <w:top w:val="nil"/>
              <w:left w:val="nil"/>
              <w:bottom w:val="single" w:sz="4" w:space="0" w:color="auto"/>
              <w:right w:val="single" w:sz="8" w:space="0" w:color="auto"/>
            </w:tcBorders>
            <w:noWrap/>
            <w:vAlign w:val="center"/>
          </w:tcPr>
          <w:p w14:paraId="05EFBE08" w14:textId="77777777" w:rsidR="007F3AB7" w:rsidRPr="00CF7291" w:rsidRDefault="007F3AB7" w:rsidP="007F3AB7">
            <w:pPr>
              <w:jc w:val="center"/>
              <w:rPr>
                <w:bCs/>
                <w:color w:val="000000"/>
                <w:sz w:val="19"/>
                <w:szCs w:val="19"/>
              </w:rPr>
            </w:pPr>
            <w:r w:rsidRPr="00CF7291">
              <w:rPr>
                <w:bCs/>
                <w:color w:val="000000"/>
                <w:sz w:val="19"/>
                <w:szCs w:val="19"/>
              </w:rPr>
              <w:t>5</w:t>
            </w:r>
          </w:p>
        </w:tc>
        <w:tc>
          <w:tcPr>
            <w:tcW w:w="1198" w:type="dxa"/>
            <w:tcBorders>
              <w:top w:val="nil"/>
              <w:left w:val="nil"/>
              <w:bottom w:val="single" w:sz="4" w:space="0" w:color="auto"/>
              <w:right w:val="single" w:sz="8" w:space="0" w:color="auto"/>
            </w:tcBorders>
          </w:tcPr>
          <w:p w14:paraId="5959ED6E" w14:textId="77777777" w:rsidR="007F3AB7" w:rsidRPr="00CF7291" w:rsidRDefault="007F3AB7" w:rsidP="007F3AB7">
            <w:pPr>
              <w:jc w:val="center"/>
              <w:rPr>
                <w:bCs/>
                <w:color w:val="000000"/>
                <w:sz w:val="19"/>
                <w:szCs w:val="19"/>
              </w:rPr>
            </w:pPr>
          </w:p>
        </w:tc>
      </w:tr>
      <w:tr w:rsidR="007F3AB7" w:rsidRPr="00CF7291" w14:paraId="580859AD" w14:textId="77777777" w:rsidTr="005E1289">
        <w:trPr>
          <w:trHeight w:val="510"/>
        </w:trPr>
        <w:tc>
          <w:tcPr>
            <w:tcW w:w="1704" w:type="dxa"/>
            <w:vMerge/>
            <w:tcBorders>
              <w:top w:val="nil"/>
              <w:left w:val="single" w:sz="8" w:space="0" w:color="auto"/>
              <w:bottom w:val="single" w:sz="4" w:space="0" w:color="000000"/>
              <w:right w:val="single" w:sz="4" w:space="0" w:color="auto"/>
            </w:tcBorders>
            <w:vAlign w:val="center"/>
          </w:tcPr>
          <w:p w14:paraId="2FEB4A4A" w14:textId="77777777" w:rsidR="007F3AB7" w:rsidRPr="00CF7291" w:rsidRDefault="007F3AB7" w:rsidP="007F3AB7">
            <w:pPr>
              <w:rPr>
                <w:bCs/>
                <w:color w:val="000000"/>
                <w:sz w:val="19"/>
                <w:szCs w:val="19"/>
              </w:rPr>
            </w:pPr>
          </w:p>
        </w:tc>
        <w:tc>
          <w:tcPr>
            <w:tcW w:w="1701" w:type="dxa"/>
            <w:tcBorders>
              <w:top w:val="nil"/>
              <w:left w:val="single" w:sz="4" w:space="0" w:color="auto"/>
              <w:bottom w:val="single" w:sz="8" w:space="0" w:color="auto"/>
              <w:right w:val="single" w:sz="8" w:space="0" w:color="auto"/>
            </w:tcBorders>
            <w:vAlign w:val="center"/>
          </w:tcPr>
          <w:p w14:paraId="708DCC5A" w14:textId="77777777" w:rsidR="007F3AB7" w:rsidRPr="00CF7291" w:rsidRDefault="007F3AB7" w:rsidP="007F3AB7">
            <w:pPr>
              <w:rPr>
                <w:color w:val="000000"/>
                <w:sz w:val="19"/>
                <w:szCs w:val="19"/>
              </w:rPr>
            </w:pPr>
            <w:r w:rsidRPr="00CF7291">
              <w:rPr>
                <w:color w:val="000000"/>
                <w:sz w:val="19"/>
                <w:szCs w:val="19"/>
              </w:rPr>
              <w:t>Výtvarná výchova</w:t>
            </w:r>
          </w:p>
        </w:tc>
        <w:tc>
          <w:tcPr>
            <w:tcW w:w="567" w:type="dxa"/>
            <w:tcBorders>
              <w:top w:val="nil"/>
              <w:left w:val="single" w:sz="8" w:space="0" w:color="auto"/>
              <w:bottom w:val="single" w:sz="8" w:space="0" w:color="auto"/>
              <w:right w:val="single" w:sz="8" w:space="0" w:color="auto"/>
            </w:tcBorders>
            <w:noWrap/>
            <w:vAlign w:val="center"/>
          </w:tcPr>
          <w:p w14:paraId="0AE57FE0" w14:textId="77777777" w:rsidR="007F3AB7" w:rsidRPr="00CF7291" w:rsidRDefault="007F3AB7" w:rsidP="007F3AB7">
            <w:pPr>
              <w:rPr>
                <w:color w:val="000000"/>
                <w:sz w:val="19"/>
                <w:szCs w:val="19"/>
              </w:rPr>
            </w:pPr>
          </w:p>
          <w:p w14:paraId="21676C80" w14:textId="77777777" w:rsidR="007F3AB7" w:rsidRPr="00CF7291" w:rsidRDefault="007F3AB7" w:rsidP="007F3AB7">
            <w:pPr>
              <w:jc w:val="center"/>
              <w:rPr>
                <w:color w:val="000000"/>
                <w:sz w:val="19"/>
                <w:szCs w:val="19"/>
              </w:rPr>
            </w:pPr>
            <w:r w:rsidRPr="00CF7291">
              <w:rPr>
                <w:color w:val="000000"/>
                <w:sz w:val="19"/>
                <w:szCs w:val="19"/>
              </w:rPr>
              <w:t>1</w:t>
            </w:r>
          </w:p>
          <w:p w14:paraId="17BA1FDA" w14:textId="77777777" w:rsidR="007F3AB7" w:rsidRPr="00CF7291" w:rsidRDefault="007F3AB7" w:rsidP="007F3AB7">
            <w:pPr>
              <w:jc w:val="center"/>
              <w:rPr>
                <w:color w:val="000000"/>
                <w:sz w:val="19"/>
                <w:szCs w:val="19"/>
              </w:rPr>
            </w:pPr>
          </w:p>
        </w:tc>
        <w:tc>
          <w:tcPr>
            <w:tcW w:w="567" w:type="dxa"/>
            <w:tcBorders>
              <w:top w:val="nil"/>
              <w:left w:val="single" w:sz="8" w:space="0" w:color="auto"/>
              <w:bottom w:val="single" w:sz="8" w:space="0" w:color="auto"/>
              <w:right w:val="single" w:sz="8" w:space="0" w:color="auto"/>
            </w:tcBorders>
            <w:vAlign w:val="center"/>
          </w:tcPr>
          <w:p w14:paraId="5A64AE42" w14:textId="77777777" w:rsidR="007F3AB7" w:rsidRPr="00CF7291" w:rsidRDefault="007F3AB7" w:rsidP="007F3AB7">
            <w:pPr>
              <w:jc w:val="center"/>
              <w:rPr>
                <w:color w:val="000000"/>
                <w:sz w:val="19"/>
                <w:szCs w:val="19"/>
              </w:rPr>
            </w:pPr>
          </w:p>
        </w:tc>
        <w:tc>
          <w:tcPr>
            <w:tcW w:w="481" w:type="dxa"/>
            <w:tcBorders>
              <w:top w:val="nil"/>
              <w:left w:val="single" w:sz="8" w:space="0" w:color="auto"/>
              <w:bottom w:val="single" w:sz="8" w:space="0" w:color="auto"/>
              <w:right w:val="single" w:sz="8" w:space="0" w:color="auto"/>
            </w:tcBorders>
            <w:vAlign w:val="center"/>
          </w:tcPr>
          <w:p w14:paraId="637DFF6D" w14:textId="77777777" w:rsidR="007F3AB7" w:rsidRPr="00CF7291" w:rsidRDefault="007F3AB7" w:rsidP="007F3AB7">
            <w:pPr>
              <w:jc w:val="center"/>
              <w:rPr>
                <w:color w:val="000000"/>
                <w:sz w:val="19"/>
                <w:szCs w:val="19"/>
              </w:rPr>
            </w:pPr>
            <w:r w:rsidRPr="00CF7291">
              <w:rPr>
                <w:color w:val="000000"/>
                <w:sz w:val="19"/>
                <w:szCs w:val="19"/>
              </w:rPr>
              <w:t>1</w:t>
            </w:r>
          </w:p>
        </w:tc>
        <w:tc>
          <w:tcPr>
            <w:tcW w:w="511" w:type="dxa"/>
            <w:tcBorders>
              <w:top w:val="nil"/>
              <w:left w:val="single" w:sz="8" w:space="0" w:color="auto"/>
              <w:bottom w:val="single" w:sz="8" w:space="0" w:color="auto"/>
              <w:right w:val="single" w:sz="8" w:space="0" w:color="auto"/>
            </w:tcBorders>
            <w:vAlign w:val="center"/>
          </w:tcPr>
          <w:p w14:paraId="73BCF68D" w14:textId="77777777" w:rsidR="007F3AB7" w:rsidRPr="00CF7291" w:rsidRDefault="007F3AB7" w:rsidP="007F3AB7">
            <w:pPr>
              <w:jc w:val="center"/>
              <w:rPr>
                <w:color w:val="000000"/>
                <w:sz w:val="19"/>
                <w:szCs w:val="19"/>
              </w:rPr>
            </w:pPr>
          </w:p>
        </w:tc>
        <w:tc>
          <w:tcPr>
            <w:tcW w:w="567" w:type="dxa"/>
            <w:tcBorders>
              <w:top w:val="nil"/>
              <w:left w:val="single" w:sz="8" w:space="0" w:color="auto"/>
              <w:bottom w:val="single" w:sz="8" w:space="0" w:color="auto"/>
              <w:right w:val="single" w:sz="8" w:space="0" w:color="auto"/>
            </w:tcBorders>
            <w:vAlign w:val="center"/>
          </w:tcPr>
          <w:p w14:paraId="334B6606" w14:textId="77777777" w:rsidR="007F3AB7" w:rsidRPr="00CF7291" w:rsidRDefault="007F3AB7" w:rsidP="007F3AB7">
            <w:pPr>
              <w:jc w:val="center"/>
              <w:rPr>
                <w:color w:val="000000"/>
                <w:sz w:val="19"/>
                <w:szCs w:val="19"/>
              </w:rPr>
            </w:pPr>
          </w:p>
          <w:p w14:paraId="6E95D61C" w14:textId="77777777" w:rsidR="007F3AB7" w:rsidRPr="00CF7291" w:rsidRDefault="007F3AB7" w:rsidP="007F3AB7">
            <w:pPr>
              <w:jc w:val="center"/>
              <w:rPr>
                <w:color w:val="000000"/>
                <w:sz w:val="19"/>
                <w:szCs w:val="19"/>
              </w:rPr>
            </w:pPr>
            <w:r w:rsidRPr="00CF7291">
              <w:rPr>
                <w:color w:val="000000"/>
                <w:sz w:val="19"/>
                <w:szCs w:val="19"/>
              </w:rPr>
              <w:t>1</w:t>
            </w:r>
          </w:p>
          <w:p w14:paraId="0543D986" w14:textId="77777777" w:rsidR="007F3AB7" w:rsidRPr="00CF7291" w:rsidRDefault="007F3AB7" w:rsidP="007F3AB7">
            <w:pPr>
              <w:jc w:val="center"/>
              <w:rPr>
                <w:color w:val="000000"/>
                <w:sz w:val="19"/>
                <w:szCs w:val="19"/>
              </w:rPr>
            </w:pPr>
          </w:p>
        </w:tc>
        <w:tc>
          <w:tcPr>
            <w:tcW w:w="532" w:type="dxa"/>
            <w:tcBorders>
              <w:top w:val="nil"/>
              <w:left w:val="single" w:sz="8" w:space="0" w:color="auto"/>
              <w:bottom w:val="single" w:sz="8" w:space="0" w:color="auto"/>
              <w:right w:val="single" w:sz="8" w:space="0" w:color="auto"/>
            </w:tcBorders>
            <w:vAlign w:val="center"/>
          </w:tcPr>
          <w:p w14:paraId="16FCAC25" w14:textId="77777777" w:rsidR="007F3AB7" w:rsidRPr="00CF7291" w:rsidRDefault="007F3AB7" w:rsidP="007F3AB7">
            <w:pPr>
              <w:jc w:val="center"/>
              <w:rPr>
                <w:color w:val="000000"/>
                <w:sz w:val="19"/>
                <w:szCs w:val="19"/>
              </w:rPr>
            </w:pPr>
          </w:p>
        </w:tc>
        <w:tc>
          <w:tcPr>
            <w:tcW w:w="602" w:type="dxa"/>
            <w:tcBorders>
              <w:top w:val="nil"/>
              <w:left w:val="single" w:sz="8" w:space="0" w:color="auto"/>
              <w:bottom w:val="single" w:sz="8" w:space="0" w:color="auto"/>
              <w:right w:val="single" w:sz="8" w:space="0" w:color="auto"/>
            </w:tcBorders>
            <w:vAlign w:val="center"/>
          </w:tcPr>
          <w:p w14:paraId="7664BF56" w14:textId="77777777" w:rsidR="007F3AB7" w:rsidRPr="00CF7291" w:rsidRDefault="007F3AB7" w:rsidP="007F3AB7">
            <w:pPr>
              <w:jc w:val="center"/>
              <w:rPr>
                <w:color w:val="000000"/>
                <w:sz w:val="19"/>
                <w:szCs w:val="19"/>
              </w:rPr>
            </w:pPr>
            <w:r w:rsidRPr="00CF7291">
              <w:rPr>
                <w:color w:val="000000"/>
                <w:sz w:val="19"/>
                <w:szCs w:val="19"/>
              </w:rPr>
              <w:t>2</w:t>
            </w:r>
          </w:p>
        </w:tc>
        <w:tc>
          <w:tcPr>
            <w:tcW w:w="525" w:type="dxa"/>
            <w:tcBorders>
              <w:top w:val="nil"/>
              <w:left w:val="single" w:sz="8" w:space="0" w:color="auto"/>
              <w:bottom w:val="single" w:sz="8" w:space="0" w:color="auto"/>
              <w:right w:val="single" w:sz="8" w:space="0" w:color="auto"/>
            </w:tcBorders>
            <w:vAlign w:val="center"/>
          </w:tcPr>
          <w:p w14:paraId="120D336A" w14:textId="77777777" w:rsidR="007F3AB7" w:rsidRPr="00CF7291" w:rsidRDefault="007F3AB7" w:rsidP="007F3AB7">
            <w:pPr>
              <w:jc w:val="center"/>
              <w:rPr>
                <w:color w:val="000000"/>
                <w:sz w:val="19"/>
                <w:szCs w:val="19"/>
              </w:rPr>
            </w:pPr>
          </w:p>
        </w:tc>
        <w:tc>
          <w:tcPr>
            <w:tcW w:w="507" w:type="dxa"/>
            <w:tcBorders>
              <w:top w:val="nil"/>
              <w:left w:val="single" w:sz="8" w:space="0" w:color="auto"/>
              <w:bottom w:val="single" w:sz="8" w:space="0" w:color="auto"/>
              <w:right w:val="single" w:sz="8" w:space="0" w:color="auto"/>
            </w:tcBorders>
            <w:vAlign w:val="center"/>
          </w:tcPr>
          <w:p w14:paraId="1F7A3603" w14:textId="77777777" w:rsidR="007F3AB7" w:rsidRPr="00CF7291" w:rsidRDefault="007F3AB7" w:rsidP="007F3AB7">
            <w:pPr>
              <w:jc w:val="center"/>
              <w:rPr>
                <w:color w:val="000000"/>
                <w:sz w:val="19"/>
                <w:szCs w:val="19"/>
              </w:rPr>
            </w:pPr>
            <w:r w:rsidRPr="00CF7291">
              <w:rPr>
                <w:color w:val="000000"/>
                <w:sz w:val="19"/>
                <w:szCs w:val="19"/>
              </w:rPr>
              <w:t>2</w:t>
            </w:r>
          </w:p>
        </w:tc>
        <w:tc>
          <w:tcPr>
            <w:tcW w:w="508" w:type="dxa"/>
            <w:tcBorders>
              <w:top w:val="nil"/>
              <w:left w:val="single" w:sz="8" w:space="0" w:color="auto"/>
              <w:bottom w:val="single" w:sz="8" w:space="0" w:color="auto"/>
              <w:right w:val="single" w:sz="8" w:space="0" w:color="auto"/>
            </w:tcBorders>
            <w:vAlign w:val="center"/>
          </w:tcPr>
          <w:p w14:paraId="2E76D606" w14:textId="77777777" w:rsidR="007F3AB7" w:rsidRPr="00CF7291" w:rsidRDefault="007F3AB7" w:rsidP="007F3AB7">
            <w:pPr>
              <w:jc w:val="center"/>
              <w:rPr>
                <w:color w:val="000000"/>
                <w:sz w:val="19"/>
                <w:szCs w:val="19"/>
              </w:rPr>
            </w:pPr>
          </w:p>
        </w:tc>
        <w:tc>
          <w:tcPr>
            <w:tcW w:w="870" w:type="dxa"/>
            <w:tcBorders>
              <w:top w:val="nil"/>
              <w:left w:val="single" w:sz="8" w:space="0" w:color="auto"/>
              <w:bottom w:val="single" w:sz="8" w:space="0" w:color="auto"/>
              <w:right w:val="single" w:sz="8" w:space="0" w:color="auto"/>
            </w:tcBorders>
            <w:vAlign w:val="center"/>
          </w:tcPr>
          <w:p w14:paraId="1FFD8238" w14:textId="77777777" w:rsidR="007F3AB7" w:rsidRPr="00CF7291" w:rsidRDefault="007F3AB7" w:rsidP="007F3AB7">
            <w:pPr>
              <w:jc w:val="center"/>
              <w:rPr>
                <w:bCs/>
                <w:color w:val="000000"/>
                <w:sz w:val="19"/>
                <w:szCs w:val="19"/>
              </w:rPr>
            </w:pPr>
            <w:r w:rsidRPr="00CF7291">
              <w:rPr>
                <w:bCs/>
                <w:color w:val="000000"/>
                <w:sz w:val="19"/>
                <w:szCs w:val="19"/>
              </w:rPr>
              <w:t>7</w:t>
            </w:r>
          </w:p>
        </w:tc>
        <w:tc>
          <w:tcPr>
            <w:tcW w:w="1198" w:type="dxa"/>
            <w:tcBorders>
              <w:top w:val="nil"/>
              <w:left w:val="single" w:sz="8" w:space="0" w:color="auto"/>
              <w:bottom w:val="single" w:sz="8" w:space="0" w:color="auto"/>
              <w:right w:val="single" w:sz="8" w:space="0" w:color="auto"/>
            </w:tcBorders>
          </w:tcPr>
          <w:p w14:paraId="5B79503F" w14:textId="77777777" w:rsidR="007F3AB7" w:rsidRPr="00CF7291" w:rsidRDefault="007F3AB7" w:rsidP="007F3AB7">
            <w:pPr>
              <w:jc w:val="center"/>
              <w:rPr>
                <w:bCs/>
                <w:color w:val="000000"/>
                <w:sz w:val="19"/>
                <w:szCs w:val="19"/>
              </w:rPr>
            </w:pPr>
          </w:p>
        </w:tc>
      </w:tr>
      <w:tr w:rsidR="007F3AB7" w:rsidRPr="00CF7291" w14:paraId="6FE9DB42" w14:textId="77777777" w:rsidTr="005E1289">
        <w:trPr>
          <w:trHeight w:val="510"/>
        </w:trPr>
        <w:tc>
          <w:tcPr>
            <w:tcW w:w="1704" w:type="dxa"/>
            <w:tcBorders>
              <w:top w:val="nil"/>
              <w:left w:val="single" w:sz="8" w:space="0" w:color="auto"/>
              <w:bottom w:val="single" w:sz="4" w:space="0" w:color="auto"/>
              <w:right w:val="single" w:sz="4" w:space="0" w:color="auto"/>
            </w:tcBorders>
            <w:vAlign w:val="center"/>
          </w:tcPr>
          <w:p w14:paraId="5365250D" w14:textId="77777777" w:rsidR="007F3AB7" w:rsidRPr="00CF7291" w:rsidRDefault="007F3AB7" w:rsidP="007F3AB7">
            <w:pPr>
              <w:rPr>
                <w:bCs/>
                <w:color w:val="000000"/>
                <w:sz w:val="19"/>
                <w:szCs w:val="19"/>
              </w:rPr>
            </w:pPr>
            <w:r w:rsidRPr="00CF7291">
              <w:rPr>
                <w:bCs/>
                <w:color w:val="000000"/>
                <w:sz w:val="19"/>
                <w:szCs w:val="19"/>
              </w:rPr>
              <w:t>Člověk a svět práce</w:t>
            </w:r>
          </w:p>
        </w:tc>
        <w:tc>
          <w:tcPr>
            <w:tcW w:w="1701" w:type="dxa"/>
            <w:tcBorders>
              <w:top w:val="single" w:sz="8" w:space="0" w:color="auto"/>
              <w:left w:val="single" w:sz="4" w:space="0" w:color="auto"/>
              <w:bottom w:val="single" w:sz="4" w:space="0" w:color="000000"/>
              <w:right w:val="single" w:sz="8" w:space="0" w:color="auto"/>
            </w:tcBorders>
            <w:vAlign w:val="center"/>
          </w:tcPr>
          <w:p w14:paraId="6A4B5071" w14:textId="77777777" w:rsidR="007F3AB7" w:rsidRPr="00CF7291" w:rsidRDefault="007F3AB7" w:rsidP="007F3AB7">
            <w:pPr>
              <w:rPr>
                <w:color w:val="000000"/>
                <w:sz w:val="19"/>
                <w:szCs w:val="19"/>
              </w:rPr>
            </w:pPr>
            <w:r w:rsidRPr="00CF7291">
              <w:rPr>
                <w:color w:val="000000"/>
                <w:sz w:val="19"/>
                <w:szCs w:val="19"/>
              </w:rPr>
              <w:t>Pracovní činnosti</w:t>
            </w:r>
          </w:p>
        </w:tc>
        <w:tc>
          <w:tcPr>
            <w:tcW w:w="567" w:type="dxa"/>
            <w:tcBorders>
              <w:top w:val="single" w:sz="8" w:space="0" w:color="auto"/>
              <w:left w:val="single" w:sz="8" w:space="0" w:color="auto"/>
              <w:bottom w:val="single" w:sz="4" w:space="0" w:color="000000"/>
              <w:right w:val="single" w:sz="8" w:space="0" w:color="auto"/>
            </w:tcBorders>
            <w:vAlign w:val="center"/>
          </w:tcPr>
          <w:p w14:paraId="6659EE64" w14:textId="77777777" w:rsidR="007F3AB7" w:rsidRPr="00CF7291" w:rsidRDefault="007F3AB7" w:rsidP="007F3AB7">
            <w:pPr>
              <w:jc w:val="center"/>
              <w:rPr>
                <w:bCs/>
                <w:color w:val="000000"/>
                <w:sz w:val="23"/>
                <w:szCs w:val="23"/>
              </w:rPr>
            </w:pPr>
            <w:r w:rsidRPr="00CF7291">
              <w:rPr>
                <w:bCs/>
                <w:color w:val="000000"/>
                <w:sz w:val="23"/>
                <w:szCs w:val="23"/>
              </w:rPr>
              <w:t>1</w:t>
            </w:r>
          </w:p>
        </w:tc>
        <w:tc>
          <w:tcPr>
            <w:tcW w:w="567" w:type="dxa"/>
            <w:tcBorders>
              <w:top w:val="single" w:sz="8" w:space="0" w:color="auto"/>
              <w:left w:val="single" w:sz="8" w:space="0" w:color="auto"/>
              <w:bottom w:val="single" w:sz="4" w:space="0" w:color="000000"/>
              <w:right w:val="single" w:sz="8" w:space="0" w:color="auto"/>
            </w:tcBorders>
            <w:vAlign w:val="center"/>
          </w:tcPr>
          <w:p w14:paraId="231B6F63" w14:textId="77777777" w:rsidR="007F3AB7" w:rsidRPr="00CF7291" w:rsidRDefault="007F3AB7" w:rsidP="007F3AB7">
            <w:pPr>
              <w:jc w:val="center"/>
              <w:rPr>
                <w:bCs/>
                <w:color w:val="000000"/>
                <w:sz w:val="23"/>
                <w:szCs w:val="23"/>
              </w:rPr>
            </w:pPr>
          </w:p>
        </w:tc>
        <w:tc>
          <w:tcPr>
            <w:tcW w:w="481" w:type="dxa"/>
            <w:tcBorders>
              <w:top w:val="single" w:sz="8" w:space="0" w:color="auto"/>
              <w:left w:val="single" w:sz="8" w:space="0" w:color="auto"/>
              <w:bottom w:val="single" w:sz="4" w:space="0" w:color="000000"/>
              <w:right w:val="single" w:sz="8" w:space="0" w:color="auto"/>
            </w:tcBorders>
            <w:vAlign w:val="center"/>
          </w:tcPr>
          <w:p w14:paraId="6E8CE282" w14:textId="77777777" w:rsidR="007F3AB7" w:rsidRPr="00CF7291" w:rsidRDefault="007F3AB7" w:rsidP="007F3AB7">
            <w:pPr>
              <w:jc w:val="center"/>
              <w:rPr>
                <w:bCs/>
                <w:color w:val="000000"/>
                <w:sz w:val="23"/>
                <w:szCs w:val="23"/>
              </w:rPr>
            </w:pPr>
            <w:r w:rsidRPr="00CF7291">
              <w:rPr>
                <w:bCs/>
                <w:color w:val="000000"/>
                <w:sz w:val="23"/>
                <w:szCs w:val="23"/>
              </w:rPr>
              <w:t>1</w:t>
            </w:r>
          </w:p>
        </w:tc>
        <w:tc>
          <w:tcPr>
            <w:tcW w:w="511" w:type="dxa"/>
            <w:tcBorders>
              <w:top w:val="single" w:sz="8" w:space="0" w:color="auto"/>
              <w:left w:val="single" w:sz="8" w:space="0" w:color="auto"/>
              <w:bottom w:val="single" w:sz="4" w:space="0" w:color="000000"/>
              <w:right w:val="single" w:sz="8" w:space="0" w:color="auto"/>
            </w:tcBorders>
            <w:vAlign w:val="center"/>
          </w:tcPr>
          <w:p w14:paraId="2DDA8240" w14:textId="77777777" w:rsidR="007F3AB7" w:rsidRPr="00CF7291" w:rsidRDefault="007F3AB7" w:rsidP="007F3AB7">
            <w:pPr>
              <w:jc w:val="center"/>
              <w:rPr>
                <w:bCs/>
                <w:color w:val="000000"/>
                <w:sz w:val="23"/>
                <w:szCs w:val="23"/>
              </w:rPr>
            </w:pPr>
          </w:p>
        </w:tc>
        <w:tc>
          <w:tcPr>
            <w:tcW w:w="567" w:type="dxa"/>
            <w:tcBorders>
              <w:top w:val="single" w:sz="8" w:space="0" w:color="auto"/>
              <w:left w:val="single" w:sz="8" w:space="0" w:color="auto"/>
              <w:bottom w:val="single" w:sz="4" w:space="0" w:color="000000"/>
              <w:right w:val="single" w:sz="8" w:space="0" w:color="auto"/>
            </w:tcBorders>
            <w:vAlign w:val="center"/>
          </w:tcPr>
          <w:p w14:paraId="32C38FD1" w14:textId="77777777" w:rsidR="007F3AB7" w:rsidRPr="00CF7291" w:rsidRDefault="007F3AB7" w:rsidP="007F3AB7">
            <w:pPr>
              <w:jc w:val="center"/>
              <w:rPr>
                <w:bCs/>
                <w:color w:val="000000"/>
                <w:sz w:val="23"/>
                <w:szCs w:val="23"/>
              </w:rPr>
            </w:pPr>
            <w:r w:rsidRPr="00CF7291">
              <w:rPr>
                <w:bCs/>
                <w:color w:val="000000"/>
                <w:sz w:val="23"/>
                <w:szCs w:val="23"/>
              </w:rPr>
              <w:t>1</w:t>
            </w:r>
          </w:p>
        </w:tc>
        <w:tc>
          <w:tcPr>
            <w:tcW w:w="532" w:type="dxa"/>
            <w:tcBorders>
              <w:top w:val="single" w:sz="8" w:space="0" w:color="auto"/>
              <w:left w:val="single" w:sz="8" w:space="0" w:color="auto"/>
              <w:bottom w:val="single" w:sz="4" w:space="0" w:color="000000"/>
              <w:right w:val="single" w:sz="8" w:space="0" w:color="auto"/>
            </w:tcBorders>
            <w:vAlign w:val="center"/>
          </w:tcPr>
          <w:p w14:paraId="1371121B" w14:textId="77777777" w:rsidR="007F3AB7" w:rsidRPr="00CF7291" w:rsidRDefault="007F3AB7" w:rsidP="007F3AB7">
            <w:pPr>
              <w:jc w:val="center"/>
              <w:rPr>
                <w:bCs/>
                <w:color w:val="000000"/>
                <w:sz w:val="23"/>
                <w:szCs w:val="23"/>
              </w:rPr>
            </w:pPr>
          </w:p>
        </w:tc>
        <w:tc>
          <w:tcPr>
            <w:tcW w:w="602" w:type="dxa"/>
            <w:tcBorders>
              <w:top w:val="single" w:sz="8" w:space="0" w:color="auto"/>
              <w:left w:val="single" w:sz="8" w:space="0" w:color="auto"/>
              <w:bottom w:val="single" w:sz="4" w:space="0" w:color="000000"/>
              <w:right w:val="single" w:sz="8" w:space="0" w:color="auto"/>
            </w:tcBorders>
            <w:vAlign w:val="center"/>
          </w:tcPr>
          <w:p w14:paraId="73D04CBA" w14:textId="77777777" w:rsidR="007F3AB7" w:rsidRPr="00CF7291" w:rsidRDefault="007F3AB7" w:rsidP="007F3AB7">
            <w:pPr>
              <w:jc w:val="center"/>
              <w:rPr>
                <w:bCs/>
                <w:color w:val="000000"/>
                <w:sz w:val="23"/>
                <w:szCs w:val="23"/>
              </w:rPr>
            </w:pPr>
            <w:r w:rsidRPr="00CF7291">
              <w:rPr>
                <w:bCs/>
                <w:color w:val="000000"/>
                <w:sz w:val="23"/>
                <w:szCs w:val="23"/>
              </w:rPr>
              <w:t>1</w:t>
            </w:r>
          </w:p>
        </w:tc>
        <w:tc>
          <w:tcPr>
            <w:tcW w:w="525" w:type="dxa"/>
            <w:tcBorders>
              <w:top w:val="single" w:sz="8" w:space="0" w:color="auto"/>
              <w:left w:val="single" w:sz="8" w:space="0" w:color="auto"/>
              <w:bottom w:val="single" w:sz="4" w:space="0" w:color="000000"/>
              <w:right w:val="single" w:sz="8" w:space="0" w:color="auto"/>
            </w:tcBorders>
            <w:vAlign w:val="center"/>
          </w:tcPr>
          <w:p w14:paraId="191C813F" w14:textId="77777777" w:rsidR="007F3AB7" w:rsidRPr="00CF7291" w:rsidRDefault="007F3AB7" w:rsidP="007F3AB7">
            <w:pPr>
              <w:jc w:val="center"/>
              <w:rPr>
                <w:bCs/>
                <w:color w:val="000000"/>
                <w:sz w:val="23"/>
                <w:szCs w:val="23"/>
              </w:rPr>
            </w:pPr>
          </w:p>
        </w:tc>
        <w:tc>
          <w:tcPr>
            <w:tcW w:w="507" w:type="dxa"/>
            <w:tcBorders>
              <w:top w:val="single" w:sz="8" w:space="0" w:color="auto"/>
              <w:left w:val="single" w:sz="8" w:space="0" w:color="auto"/>
              <w:bottom w:val="single" w:sz="4" w:space="0" w:color="000000"/>
              <w:right w:val="single" w:sz="8" w:space="0" w:color="auto"/>
            </w:tcBorders>
            <w:vAlign w:val="center"/>
          </w:tcPr>
          <w:p w14:paraId="75970328" w14:textId="77777777" w:rsidR="007F3AB7" w:rsidRPr="00CF7291" w:rsidRDefault="007F3AB7" w:rsidP="007F3AB7">
            <w:pPr>
              <w:jc w:val="center"/>
              <w:rPr>
                <w:bCs/>
                <w:color w:val="000000"/>
                <w:sz w:val="23"/>
                <w:szCs w:val="23"/>
              </w:rPr>
            </w:pPr>
            <w:r w:rsidRPr="00CF7291">
              <w:rPr>
                <w:bCs/>
                <w:color w:val="000000"/>
                <w:sz w:val="23"/>
                <w:szCs w:val="23"/>
              </w:rPr>
              <w:t>1</w:t>
            </w:r>
          </w:p>
        </w:tc>
        <w:tc>
          <w:tcPr>
            <w:tcW w:w="508" w:type="dxa"/>
            <w:tcBorders>
              <w:top w:val="single" w:sz="8" w:space="0" w:color="auto"/>
              <w:left w:val="single" w:sz="8" w:space="0" w:color="auto"/>
              <w:bottom w:val="single" w:sz="4" w:space="0" w:color="000000"/>
              <w:right w:val="single" w:sz="8" w:space="0" w:color="auto"/>
            </w:tcBorders>
            <w:vAlign w:val="center"/>
          </w:tcPr>
          <w:p w14:paraId="3D611B5B" w14:textId="77777777" w:rsidR="007F3AB7" w:rsidRPr="00CF7291" w:rsidRDefault="007F3AB7" w:rsidP="007F3AB7">
            <w:pPr>
              <w:jc w:val="center"/>
              <w:rPr>
                <w:bCs/>
                <w:color w:val="000000"/>
                <w:sz w:val="23"/>
                <w:szCs w:val="23"/>
              </w:rPr>
            </w:pPr>
          </w:p>
        </w:tc>
        <w:tc>
          <w:tcPr>
            <w:tcW w:w="870" w:type="dxa"/>
            <w:tcBorders>
              <w:top w:val="single" w:sz="8" w:space="0" w:color="auto"/>
              <w:left w:val="single" w:sz="8" w:space="0" w:color="auto"/>
              <w:bottom w:val="single" w:sz="4" w:space="0" w:color="000000"/>
              <w:right w:val="single" w:sz="8" w:space="0" w:color="auto"/>
            </w:tcBorders>
            <w:vAlign w:val="center"/>
          </w:tcPr>
          <w:p w14:paraId="5163356B" w14:textId="77777777" w:rsidR="007F3AB7" w:rsidRPr="00CF7291" w:rsidRDefault="007F3AB7" w:rsidP="007F3AB7">
            <w:pPr>
              <w:jc w:val="center"/>
              <w:rPr>
                <w:bCs/>
                <w:color w:val="000000"/>
                <w:sz w:val="19"/>
                <w:szCs w:val="19"/>
              </w:rPr>
            </w:pPr>
            <w:r w:rsidRPr="00CF7291">
              <w:rPr>
                <w:bCs/>
                <w:color w:val="000000"/>
                <w:sz w:val="19"/>
                <w:szCs w:val="19"/>
              </w:rPr>
              <w:t>5</w:t>
            </w:r>
          </w:p>
        </w:tc>
        <w:tc>
          <w:tcPr>
            <w:tcW w:w="1198" w:type="dxa"/>
            <w:tcBorders>
              <w:top w:val="single" w:sz="8" w:space="0" w:color="auto"/>
              <w:left w:val="single" w:sz="8" w:space="0" w:color="auto"/>
              <w:bottom w:val="single" w:sz="4" w:space="0" w:color="000000"/>
              <w:right w:val="single" w:sz="8" w:space="0" w:color="auto"/>
            </w:tcBorders>
          </w:tcPr>
          <w:p w14:paraId="66052F06" w14:textId="77777777" w:rsidR="007F3AB7" w:rsidRPr="00CF7291" w:rsidRDefault="007F3AB7" w:rsidP="007F3AB7">
            <w:pPr>
              <w:jc w:val="center"/>
              <w:rPr>
                <w:bCs/>
                <w:color w:val="000000"/>
                <w:sz w:val="19"/>
                <w:szCs w:val="19"/>
              </w:rPr>
            </w:pPr>
          </w:p>
        </w:tc>
      </w:tr>
      <w:tr w:rsidR="007F3AB7" w:rsidRPr="00CF7291" w14:paraId="42CDDF40" w14:textId="77777777" w:rsidTr="007F3AB7">
        <w:trPr>
          <w:trHeight w:val="510"/>
        </w:trPr>
        <w:tc>
          <w:tcPr>
            <w:tcW w:w="1704" w:type="dxa"/>
            <w:tcBorders>
              <w:top w:val="nil"/>
              <w:left w:val="single" w:sz="8" w:space="0" w:color="auto"/>
              <w:bottom w:val="single" w:sz="4" w:space="0" w:color="auto"/>
              <w:right w:val="single" w:sz="4" w:space="0" w:color="auto"/>
            </w:tcBorders>
            <w:vAlign w:val="center"/>
          </w:tcPr>
          <w:p w14:paraId="798D6A42" w14:textId="77777777" w:rsidR="007F3AB7" w:rsidRPr="00CF7291" w:rsidRDefault="007F3AB7" w:rsidP="007F3AB7">
            <w:pPr>
              <w:rPr>
                <w:bCs/>
                <w:color w:val="000000"/>
                <w:sz w:val="19"/>
                <w:szCs w:val="19"/>
              </w:rPr>
            </w:pPr>
            <w:r w:rsidRPr="00CF7291">
              <w:rPr>
                <w:bCs/>
                <w:color w:val="000000"/>
                <w:sz w:val="19"/>
                <w:szCs w:val="19"/>
              </w:rPr>
              <w:t>Člověk a zdraví</w:t>
            </w:r>
          </w:p>
        </w:tc>
        <w:tc>
          <w:tcPr>
            <w:tcW w:w="1701" w:type="dxa"/>
            <w:tcBorders>
              <w:top w:val="nil"/>
              <w:left w:val="nil"/>
              <w:bottom w:val="single" w:sz="4" w:space="0" w:color="auto"/>
              <w:right w:val="single" w:sz="8" w:space="0" w:color="auto"/>
            </w:tcBorders>
            <w:vAlign w:val="center"/>
          </w:tcPr>
          <w:p w14:paraId="41326CC6" w14:textId="77777777" w:rsidR="007F3AB7" w:rsidRPr="00CF7291" w:rsidRDefault="007F3AB7" w:rsidP="007F3AB7">
            <w:pPr>
              <w:rPr>
                <w:color w:val="000000"/>
                <w:sz w:val="19"/>
                <w:szCs w:val="19"/>
              </w:rPr>
            </w:pPr>
            <w:r w:rsidRPr="00CF7291">
              <w:rPr>
                <w:color w:val="000000"/>
                <w:sz w:val="19"/>
                <w:szCs w:val="19"/>
              </w:rPr>
              <w:t>Tělesná výchova</w:t>
            </w:r>
          </w:p>
        </w:tc>
        <w:tc>
          <w:tcPr>
            <w:tcW w:w="567" w:type="dxa"/>
            <w:tcBorders>
              <w:top w:val="nil"/>
              <w:left w:val="nil"/>
              <w:bottom w:val="single" w:sz="4" w:space="0" w:color="auto"/>
              <w:right w:val="single" w:sz="4" w:space="0" w:color="auto"/>
            </w:tcBorders>
            <w:noWrap/>
            <w:vAlign w:val="center"/>
          </w:tcPr>
          <w:p w14:paraId="4683B914" w14:textId="77777777" w:rsidR="007F3AB7" w:rsidRPr="00CF7291" w:rsidRDefault="007F3AB7" w:rsidP="007F3AB7">
            <w:pPr>
              <w:jc w:val="center"/>
              <w:rPr>
                <w:color w:val="000000"/>
                <w:sz w:val="19"/>
                <w:szCs w:val="19"/>
              </w:rPr>
            </w:pPr>
            <w:r w:rsidRPr="00CF7291">
              <w:rPr>
                <w:color w:val="000000"/>
                <w:sz w:val="19"/>
                <w:szCs w:val="19"/>
              </w:rPr>
              <w:t>2</w:t>
            </w:r>
          </w:p>
        </w:tc>
        <w:tc>
          <w:tcPr>
            <w:tcW w:w="567" w:type="dxa"/>
            <w:tcBorders>
              <w:top w:val="nil"/>
              <w:left w:val="nil"/>
              <w:bottom w:val="single" w:sz="4" w:space="0" w:color="auto"/>
              <w:right w:val="single" w:sz="8" w:space="0" w:color="auto"/>
            </w:tcBorders>
            <w:noWrap/>
            <w:vAlign w:val="center"/>
          </w:tcPr>
          <w:p w14:paraId="4660033D" w14:textId="77777777" w:rsidR="007F3AB7" w:rsidRPr="00CF7291" w:rsidRDefault="007F3AB7" w:rsidP="007F3AB7">
            <w:pPr>
              <w:jc w:val="center"/>
              <w:rPr>
                <w:color w:val="000000"/>
                <w:sz w:val="19"/>
                <w:szCs w:val="19"/>
              </w:rPr>
            </w:pPr>
          </w:p>
        </w:tc>
        <w:tc>
          <w:tcPr>
            <w:tcW w:w="481" w:type="dxa"/>
            <w:tcBorders>
              <w:top w:val="nil"/>
              <w:left w:val="nil"/>
              <w:bottom w:val="single" w:sz="4" w:space="0" w:color="auto"/>
              <w:right w:val="single" w:sz="4" w:space="0" w:color="auto"/>
            </w:tcBorders>
            <w:noWrap/>
            <w:vAlign w:val="center"/>
          </w:tcPr>
          <w:p w14:paraId="6C69263B" w14:textId="77777777" w:rsidR="007F3AB7" w:rsidRPr="00CF7291" w:rsidRDefault="007F3AB7" w:rsidP="007F3AB7">
            <w:pPr>
              <w:jc w:val="center"/>
              <w:rPr>
                <w:color w:val="000000"/>
                <w:sz w:val="19"/>
                <w:szCs w:val="19"/>
              </w:rPr>
            </w:pPr>
            <w:r w:rsidRPr="00CF7291">
              <w:rPr>
                <w:color w:val="000000"/>
                <w:sz w:val="19"/>
                <w:szCs w:val="19"/>
              </w:rPr>
              <w:t>2</w:t>
            </w:r>
          </w:p>
        </w:tc>
        <w:tc>
          <w:tcPr>
            <w:tcW w:w="511" w:type="dxa"/>
            <w:tcBorders>
              <w:top w:val="nil"/>
              <w:left w:val="nil"/>
              <w:bottom w:val="single" w:sz="4" w:space="0" w:color="auto"/>
              <w:right w:val="single" w:sz="8" w:space="0" w:color="auto"/>
            </w:tcBorders>
            <w:noWrap/>
            <w:vAlign w:val="center"/>
          </w:tcPr>
          <w:p w14:paraId="18EC94EE" w14:textId="77777777" w:rsidR="007F3AB7" w:rsidRPr="00CF7291" w:rsidRDefault="007F3AB7" w:rsidP="007F3AB7">
            <w:pPr>
              <w:jc w:val="center"/>
              <w:rPr>
                <w:color w:val="000000"/>
                <w:sz w:val="19"/>
                <w:szCs w:val="19"/>
              </w:rPr>
            </w:pPr>
          </w:p>
        </w:tc>
        <w:tc>
          <w:tcPr>
            <w:tcW w:w="567" w:type="dxa"/>
            <w:tcBorders>
              <w:top w:val="nil"/>
              <w:left w:val="nil"/>
              <w:bottom w:val="single" w:sz="4" w:space="0" w:color="auto"/>
              <w:right w:val="single" w:sz="4" w:space="0" w:color="auto"/>
            </w:tcBorders>
            <w:noWrap/>
            <w:vAlign w:val="center"/>
          </w:tcPr>
          <w:p w14:paraId="471A2CBA" w14:textId="77777777" w:rsidR="007F3AB7" w:rsidRPr="00CF7291" w:rsidRDefault="007F3AB7" w:rsidP="007F3AB7">
            <w:pPr>
              <w:jc w:val="center"/>
              <w:rPr>
                <w:color w:val="000000"/>
                <w:sz w:val="19"/>
                <w:szCs w:val="19"/>
              </w:rPr>
            </w:pPr>
            <w:r w:rsidRPr="00CF7291">
              <w:rPr>
                <w:color w:val="000000"/>
                <w:sz w:val="19"/>
                <w:szCs w:val="19"/>
              </w:rPr>
              <w:t>2</w:t>
            </w:r>
          </w:p>
        </w:tc>
        <w:tc>
          <w:tcPr>
            <w:tcW w:w="532" w:type="dxa"/>
            <w:tcBorders>
              <w:top w:val="nil"/>
              <w:left w:val="nil"/>
              <w:bottom w:val="single" w:sz="4" w:space="0" w:color="auto"/>
              <w:right w:val="single" w:sz="8" w:space="0" w:color="auto"/>
            </w:tcBorders>
            <w:noWrap/>
            <w:vAlign w:val="center"/>
          </w:tcPr>
          <w:p w14:paraId="5232B33C" w14:textId="77777777" w:rsidR="007F3AB7" w:rsidRPr="00CF7291" w:rsidRDefault="007F3AB7" w:rsidP="007F3AB7">
            <w:pPr>
              <w:jc w:val="center"/>
              <w:rPr>
                <w:color w:val="000000"/>
                <w:sz w:val="19"/>
                <w:szCs w:val="19"/>
              </w:rPr>
            </w:pPr>
          </w:p>
        </w:tc>
        <w:tc>
          <w:tcPr>
            <w:tcW w:w="602" w:type="dxa"/>
            <w:tcBorders>
              <w:top w:val="nil"/>
              <w:left w:val="nil"/>
              <w:bottom w:val="single" w:sz="4" w:space="0" w:color="auto"/>
              <w:right w:val="single" w:sz="4" w:space="0" w:color="auto"/>
            </w:tcBorders>
            <w:noWrap/>
            <w:vAlign w:val="center"/>
          </w:tcPr>
          <w:p w14:paraId="7E12F290" w14:textId="77777777" w:rsidR="007F3AB7" w:rsidRPr="00CF7291" w:rsidRDefault="007F3AB7" w:rsidP="007F3AB7">
            <w:pPr>
              <w:jc w:val="center"/>
              <w:rPr>
                <w:color w:val="000000"/>
                <w:sz w:val="19"/>
                <w:szCs w:val="19"/>
              </w:rPr>
            </w:pPr>
            <w:r w:rsidRPr="00CF7291">
              <w:rPr>
                <w:color w:val="000000"/>
                <w:sz w:val="19"/>
                <w:szCs w:val="19"/>
              </w:rPr>
              <w:t>2</w:t>
            </w:r>
          </w:p>
        </w:tc>
        <w:tc>
          <w:tcPr>
            <w:tcW w:w="525" w:type="dxa"/>
            <w:tcBorders>
              <w:top w:val="nil"/>
              <w:left w:val="nil"/>
              <w:bottom w:val="single" w:sz="4" w:space="0" w:color="auto"/>
              <w:right w:val="single" w:sz="8" w:space="0" w:color="auto"/>
            </w:tcBorders>
            <w:noWrap/>
            <w:vAlign w:val="center"/>
          </w:tcPr>
          <w:p w14:paraId="37F0827D" w14:textId="77777777" w:rsidR="007F3AB7" w:rsidRPr="00CF7291" w:rsidRDefault="007F3AB7" w:rsidP="007F3AB7">
            <w:pPr>
              <w:jc w:val="center"/>
              <w:rPr>
                <w:color w:val="000000"/>
                <w:sz w:val="19"/>
                <w:szCs w:val="19"/>
              </w:rPr>
            </w:pPr>
          </w:p>
        </w:tc>
        <w:tc>
          <w:tcPr>
            <w:tcW w:w="507" w:type="dxa"/>
            <w:tcBorders>
              <w:top w:val="nil"/>
              <w:left w:val="nil"/>
              <w:bottom w:val="single" w:sz="4" w:space="0" w:color="auto"/>
              <w:right w:val="single" w:sz="4" w:space="0" w:color="auto"/>
            </w:tcBorders>
            <w:noWrap/>
            <w:vAlign w:val="center"/>
          </w:tcPr>
          <w:p w14:paraId="20CAB8C6" w14:textId="77777777" w:rsidR="007F3AB7" w:rsidRPr="00CF7291" w:rsidRDefault="007F3AB7" w:rsidP="007F3AB7">
            <w:pPr>
              <w:jc w:val="center"/>
              <w:rPr>
                <w:color w:val="000000"/>
                <w:sz w:val="19"/>
                <w:szCs w:val="19"/>
              </w:rPr>
            </w:pPr>
            <w:r w:rsidRPr="00CF7291">
              <w:rPr>
                <w:color w:val="000000"/>
                <w:sz w:val="19"/>
                <w:szCs w:val="19"/>
              </w:rPr>
              <w:t>2</w:t>
            </w:r>
          </w:p>
        </w:tc>
        <w:tc>
          <w:tcPr>
            <w:tcW w:w="508" w:type="dxa"/>
            <w:tcBorders>
              <w:top w:val="nil"/>
              <w:left w:val="nil"/>
              <w:bottom w:val="single" w:sz="4" w:space="0" w:color="auto"/>
              <w:right w:val="single" w:sz="8" w:space="0" w:color="auto"/>
            </w:tcBorders>
            <w:noWrap/>
            <w:vAlign w:val="center"/>
          </w:tcPr>
          <w:p w14:paraId="1C1F42B9" w14:textId="77777777" w:rsidR="007F3AB7" w:rsidRPr="00CF7291" w:rsidRDefault="007F3AB7" w:rsidP="00C87DAE">
            <w:pPr>
              <w:jc w:val="center"/>
              <w:rPr>
                <w:color w:val="000000"/>
                <w:sz w:val="19"/>
                <w:szCs w:val="19"/>
              </w:rPr>
            </w:pPr>
            <w:r w:rsidRPr="00CF7291">
              <w:rPr>
                <w:color w:val="000000"/>
                <w:sz w:val="19"/>
                <w:szCs w:val="19"/>
              </w:rPr>
              <w:t> </w:t>
            </w:r>
          </w:p>
        </w:tc>
        <w:tc>
          <w:tcPr>
            <w:tcW w:w="870" w:type="dxa"/>
            <w:tcBorders>
              <w:top w:val="nil"/>
              <w:left w:val="nil"/>
              <w:bottom w:val="single" w:sz="4" w:space="0" w:color="auto"/>
              <w:right w:val="single" w:sz="8" w:space="0" w:color="auto"/>
            </w:tcBorders>
            <w:noWrap/>
            <w:vAlign w:val="center"/>
          </w:tcPr>
          <w:p w14:paraId="764F6EEC" w14:textId="77777777" w:rsidR="007F3AB7" w:rsidRPr="00CF7291" w:rsidRDefault="007F3AB7" w:rsidP="007F3AB7">
            <w:pPr>
              <w:jc w:val="center"/>
              <w:rPr>
                <w:bCs/>
                <w:color w:val="000000"/>
                <w:sz w:val="19"/>
                <w:szCs w:val="19"/>
              </w:rPr>
            </w:pPr>
            <w:r w:rsidRPr="00CF7291">
              <w:rPr>
                <w:bCs/>
                <w:color w:val="000000"/>
                <w:sz w:val="19"/>
                <w:szCs w:val="19"/>
              </w:rPr>
              <w:t>10</w:t>
            </w:r>
          </w:p>
        </w:tc>
        <w:tc>
          <w:tcPr>
            <w:tcW w:w="1198" w:type="dxa"/>
            <w:tcBorders>
              <w:top w:val="nil"/>
              <w:left w:val="nil"/>
              <w:bottom w:val="single" w:sz="4" w:space="0" w:color="auto"/>
              <w:right w:val="single" w:sz="8" w:space="0" w:color="auto"/>
            </w:tcBorders>
          </w:tcPr>
          <w:p w14:paraId="605F4B05" w14:textId="77777777" w:rsidR="007F3AB7" w:rsidRPr="00CF7291" w:rsidRDefault="007F3AB7" w:rsidP="007F3AB7">
            <w:pPr>
              <w:jc w:val="center"/>
              <w:rPr>
                <w:bCs/>
                <w:color w:val="000000"/>
                <w:sz w:val="19"/>
                <w:szCs w:val="19"/>
              </w:rPr>
            </w:pPr>
          </w:p>
        </w:tc>
      </w:tr>
      <w:tr w:rsidR="007F3AB7" w:rsidRPr="00CF7291" w14:paraId="3C0D0160" w14:textId="77777777" w:rsidTr="007F3AB7">
        <w:trPr>
          <w:trHeight w:val="510"/>
        </w:trPr>
        <w:tc>
          <w:tcPr>
            <w:tcW w:w="1704" w:type="dxa"/>
            <w:tcBorders>
              <w:top w:val="nil"/>
              <w:left w:val="single" w:sz="8" w:space="0" w:color="auto"/>
              <w:bottom w:val="single" w:sz="8" w:space="0" w:color="auto"/>
              <w:right w:val="single" w:sz="4" w:space="0" w:color="auto"/>
            </w:tcBorders>
            <w:vAlign w:val="center"/>
          </w:tcPr>
          <w:p w14:paraId="6EFA6B52" w14:textId="77777777" w:rsidR="007F3AB7" w:rsidRPr="00CF7291" w:rsidRDefault="007F3AB7" w:rsidP="007F3AB7">
            <w:pPr>
              <w:rPr>
                <w:bCs/>
                <w:color w:val="000000"/>
                <w:sz w:val="23"/>
                <w:szCs w:val="23"/>
              </w:rPr>
            </w:pPr>
            <w:r w:rsidRPr="00CF7291">
              <w:rPr>
                <w:bCs/>
                <w:color w:val="000000"/>
                <w:sz w:val="23"/>
                <w:szCs w:val="23"/>
              </w:rPr>
              <w:t>Celkem</w:t>
            </w:r>
          </w:p>
        </w:tc>
        <w:tc>
          <w:tcPr>
            <w:tcW w:w="1701" w:type="dxa"/>
            <w:tcBorders>
              <w:top w:val="nil"/>
              <w:left w:val="nil"/>
              <w:bottom w:val="single" w:sz="8" w:space="0" w:color="auto"/>
              <w:right w:val="single" w:sz="8" w:space="0" w:color="auto"/>
            </w:tcBorders>
            <w:vAlign w:val="center"/>
          </w:tcPr>
          <w:p w14:paraId="17F41729" w14:textId="77777777" w:rsidR="007F3AB7" w:rsidRPr="00CF7291" w:rsidRDefault="007F3AB7" w:rsidP="007F3AB7">
            <w:pPr>
              <w:jc w:val="center"/>
              <w:rPr>
                <w:bCs/>
                <w:color w:val="000000"/>
                <w:sz w:val="19"/>
                <w:szCs w:val="19"/>
              </w:rPr>
            </w:pPr>
            <w:r w:rsidRPr="00CF7291">
              <w:rPr>
                <w:bCs/>
                <w:color w:val="000000"/>
                <w:sz w:val="19"/>
                <w:szCs w:val="19"/>
              </w:rPr>
              <w:t> </w:t>
            </w:r>
          </w:p>
        </w:tc>
        <w:tc>
          <w:tcPr>
            <w:tcW w:w="1134" w:type="dxa"/>
            <w:gridSpan w:val="2"/>
            <w:tcBorders>
              <w:top w:val="single" w:sz="4" w:space="0" w:color="auto"/>
              <w:left w:val="nil"/>
              <w:bottom w:val="single" w:sz="8" w:space="0" w:color="auto"/>
              <w:right w:val="single" w:sz="8" w:space="0" w:color="000000"/>
            </w:tcBorders>
            <w:noWrap/>
            <w:vAlign w:val="center"/>
          </w:tcPr>
          <w:p w14:paraId="0A2948CE" w14:textId="77777777" w:rsidR="007F3AB7" w:rsidRPr="00CF7291" w:rsidRDefault="007F3AB7" w:rsidP="007F3AB7">
            <w:pPr>
              <w:jc w:val="center"/>
              <w:rPr>
                <w:bCs/>
                <w:color w:val="000000"/>
                <w:sz w:val="19"/>
                <w:szCs w:val="19"/>
              </w:rPr>
            </w:pPr>
          </w:p>
          <w:p w14:paraId="6CDAB032" w14:textId="77777777" w:rsidR="007F3AB7" w:rsidRPr="00CF7291" w:rsidRDefault="00C87DAE" w:rsidP="007F3AB7">
            <w:pPr>
              <w:jc w:val="center"/>
              <w:rPr>
                <w:bCs/>
                <w:color w:val="000000"/>
                <w:sz w:val="19"/>
                <w:szCs w:val="19"/>
              </w:rPr>
            </w:pPr>
            <w:r w:rsidRPr="00CF7291">
              <w:rPr>
                <w:bCs/>
                <w:color w:val="000000"/>
                <w:sz w:val="19"/>
                <w:szCs w:val="19"/>
              </w:rPr>
              <w:t>18 + 2</w:t>
            </w:r>
          </w:p>
        </w:tc>
        <w:tc>
          <w:tcPr>
            <w:tcW w:w="992" w:type="dxa"/>
            <w:gridSpan w:val="2"/>
            <w:tcBorders>
              <w:top w:val="single" w:sz="4" w:space="0" w:color="auto"/>
              <w:left w:val="nil"/>
              <w:bottom w:val="single" w:sz="8" w:space="0" w:color="auto"/>
              <w:right w:val="single" w:sz="8" w:space="0" w:color="000000"/>
            </w:tcBorders>
            <w:noWrap/>
            <w:vAlign w:val="center"/>
          </w:tcPr>
          <w:p w14:paraId="1CA65232" w14:textId="77777777" w:rsidR="007F3AB7" w:rsidRPr="00CF7291" w:rsidRDefault="007F3AB7" w:rsidP="007F3AB7">
            <w:pPr>
              <w:jc w:val="center"/>
              <w:rPr>
                <w:bCs/>
                <w:color w:val="000000"/>
                <w:sz w:val="19"/>
                <w:szCs w:val="19"/>
              </w:rPr>
            </w:pPr>
          </w:p>
          <w:p w14:paraId="33AC0E86" w14:textId="77777777" w:rsidR="007F3AB7" w:rsidRPr="00CF7291" w:rsidRDefault="00044003" w:rsidP="007F3AB7">
            <w:pPr>
              <w:jc w:val="center"/>
              <w:rPr>
                <w:bCs/>
                <w:color w:val="000000"/>
                <w:sz w:val="19"/>
                <w:szCs w:val="19"/>
              </w:rPr>
            </w:pPr>
            <w:r w:rsidRPr="00CF7291">
              <w:rPr>
                <w:bCs/>
                <w:color w:val="000000"/>
                <w:sz w:val="19"/>
                <w:szCs w:val="19"/>
              </w:rPr>
              <w:t>18 + 4</w:t>
            </w:r>
          </w:p>
        </w:tc>
        <w:tc>
          <w:tcPr>
            <w:tcW w:w="1099" w:type="dxa"/>
            <w:gridSpan w:val="2"/>
            <w:tcBorders>
              <w:top w:val="single" w:sz="4" w:space="0" w:color="auto"/>
              <w:left w:val="nil"/>
              <w:bottom w:val="single" w:sz="8" w:space="0" w:color="auto"/>
              <w:right w:val="single" w:sz="8" w:space="0" w:color="000000"/>
            </w:tcBorders>
            <w:noWrap/>
            <w:vAlign w:val="center"/>
          </w:tcPr>
          <w:p w14:paraId="6AB5F3A8" w14:textId="77777777" w:rsidR="007F3AB7" w:rsidRPr="00CF7291" w:rsidRDefault="007F3AB7" w:rsidP="007F3AB7">
            <w:pPr>
              <w:jc w:val="center"/>
              <w:rPr>
                <w:bCs/>
                <w:color w:val="000000"/>
                <w:sz w:val="19"/>
                <w:szCs w:val="19"/>
              </w:rPr>
            </w:pPr>
          </w:p>
          <w:p w14:paraId="61517116" w14:textId="77777777" w:rsidR="007F3AB7" w:rsidRPr="00CF7291" w:rsidRDefault="008F3592" w:rsidP="00C57A54">
            <w:pPr>
              <w:jc w:val="center"/>
              <w:rPr>
                <w:bCs/>
                <w:color w:val="000000"/>
                <w:sz w:val="19"/>
                <w:szCs w:val="19"/>
              </w:rPr>
            </w:pPr>
            <w:r w:rsidRPr="00CF7291">
              <w:rPr>
                <w:bCs/>
                <w:color w:val="000000"/>
                <w:sz w:val="19"/>
                <w:szCs w:val="19"/>
              </w:rPr>
              <w:t>21 + 3</w:t>
            </w:r>
          </w:p>
        </w:tc>
        <w:tc>
          <w:tcPr>
            <w:tcW w:w="1127" w:type="dxa"/>
            <w:gridSpan w:val="2"/>
            <w:tcBorders>
              <w:top w:val="single" w:sz="4" w:space="0" w:color="auto"/>
              <w:left w:val="nil"/>
              <w:bottom w:val="single" w:sz="8" w:space="0" w:color="auto"/>
              <w:right w:val="single" w:sz="8" w:space="0" w:color="000000"/>
            </w:tcBorders>
            <w:noWrap/>
            <w:vAlign w:val="center"/>
          </w:tcPr>
          <w:p w14:paraId="0C6C38E7" w14:textId="77777777" w:rsidR="007F3AB7" w:rsidRPr="00CF7291" w:rsidRDefault="007F3AB7" w:rsidP="007F3AB7">
            <w:pPr>
              <w:jc w:val="center"/>
              <w:rPr>
                <w:bCs/>
                <w:color w:val="000000"/>
                <w:sz w:val="19"/>
                <w:szCs w:val="19"/>
              </w:rPr>
            </w:pPr>
          </w:p>
          <w:p w14:paraId="2ECFBC94" w14:textId="77777777" w:rsidR="007F3AB7" w:rsidRPr="00CF7291" w:rsidRDefault="00C87DAE" w:rsidP="007F3AB7">
            <w:pPr>
              <w:jc w:val="center"/>
              <w:rPr>
                <w:bCs/>
                <w:color w:val="000000"/>
                <w:sz w:val="19"/>
                <w:szCs w:val="19"/>
              </w:rPr>
            </w:pPr>
            <w:r w:rsidRPr="00CF7291">
              <w:rPr>
                <w:bCs/>
                <w:color w:val="000000"/>
                <w:sz w:val="19"/>
                <w:szCs w:val="19"/>
              </w:rPr>
              <w:t>23 + 3</w:t>
            </w:r>
          </w:p>
        </w:tc>
        <w:tc>
          <w:tcPr>
            <w:tcW w:w="1015" w:type="dxa"/>
            <w:gridSpan w:val="2"/>
            <w:tcBorders>
              <w:top w:val="single" w:sz="4" w:space="0" w:color="auto"/>
              <w:left w:val="nil"/>
              <w:bottom w:val="single" w:sz="8" w:space="0" w:color="auto"/>
              <w:right w:val="single" w:sz="8" w:space="0" w:color="000000"/>
            </w:tcBorders>
            <w:noWrap/>
            <w:vAlign w:val="center"/>
          </w:tcPr>
          <w:p w14:paraId="72823841" w14:textId="77777777" w:rsidR="007F3AB7" w:rsidRPr="00CF7291" w:rsidRDefault="007F3AB7" w:rsidP="007F3AB7">
            <w:pPr>
              <w:jc w:val="center"/>
              <w:rPr>
                <w:bCs/>
                <w:color w:val="000000"/>
                <w:sz w:val="19"/>
                <w:szCs w:val="19"/>
              </w:rPr>
            </w:pPr>
          </w:p>
          <w:p w14:paraId="08B50230" w14:textId="77777777" w:rsidR="007F3AB7" w:rsidRPr="00CF7291" w:rsidRDefault="00C87DAE" w:rsidP="007F3AB7">
            <w:pPr>
              <w:jc w:val="center"/>
              <w:rPr>
                <w:bCs/>
                <w:color w:val="000000"/>
                <w:sz w:val="19"/>
                <w:szCs w:val="19"/>
              </w:rPr>
            </w:pPr>
            <w:r w:rsidRPr="00CF7291">
              <w:rPr>
                <w:bCs/>
                <w:color w:val="000000"/>
                <w:sz w:val="19"/>
                <w:szCs w:val="19"/>
              </w:rPr>
              <w:t>24 + 2</w:t>
            </w:r>
          </w:p>
        </w:tc>
        <w:tc>
          <w:tcPr>
            <w:tcW w:w="870" w:type="dxa"/>
            <w:tcBorders>
              <w:top w:val="nil"/>
              <w:left w:val="nil"/>
              <w:bottom w:val="single" w:sz="8" w:space="0" w:color="auto"/>
              <w:right w:val="single" w:sz="8" w:space="0" w:color="auto"/>
            </w:tcBorders>
            <w:noWrap/>
            <w:vAlign w:val="center"/>
          </w:tcPr>
          <w:p w14:paraId="2321A68F" w14:textId="77777777" w:rsidR="007F3AB7" w:rsidRPr="00CF7291" w:rsidRDefault="007F3AB7" w:rsidP="007F3AB7">
            <w:pPr>
              <w:jc w:val="center"/>
              <w:rPr>
                <w:bCs/>
                <w:color w:val="000000"/>
                <w:sz w:val="19"/>
                <w:szCs w:val="19"/>
              </w:rPr>
            </w:pPr>
          </w:p>
          <w:p w14:paraId="5CFF7B7D" w14:textId="77777777" w:rsidR="007F3AB7" w:rsidRPr="00CF7291" w:rsidRDefault="00FE05C0" w:rsidP="007F3AB7">
            <w:pPr>
              <w:jc w:val="center"/>
              <w:rPr>
                <w:bCs/>
                <w:color w:val="000000"/>
                <w:sz w:val="19"/>
                <w:szCs w:val="19"/>
              </w:rPr>
            </w:pPr>
            <w:r w:rsidRPr="00CF7291">
              <w:rPr>
                <w:bCs/>
                <w:color w:val="000000"/>
                <w:sz w:val="19"/>
                <w:szCs w:val="19"/>
              </w:rPr>
              <w:t>118</w:t>
            </w:r>
          </w:p>
        </w:tc>
        <w:tc>
          <w:tcPr>
            <w:tcW w:w="1198" w:type="dxa"/>
            <w:tcBorders>
              <w:top w:val="nil"/>
              <w:left w:val="nil"/>
              <w:bottom w:val="single" w:sz="8" w:space="0" w:color="auto"/>
              <w:right w:val="single" w:sz="8" w:space="0" w:color="auto"/>
            </w:tcBorders>
          </w:tcPr>
          <w:p w14:paraId="50314573" w14:textId="77777777" w:rsidR="007F3AB7" w:rsidRPr="00CF7291" w:rsidRDefault="007F3AB7" w:rsidP="007F3AB7">
            <w:pPr>
              <w:rPr>
                <w:bCs/>
                <w:color w:val="000000"/>
                <w:sz w:val="19"/>
                <w:szCs w:val="19"/>
              </w:rPr>
            </w:pPr>
          </w:p>
          <w:p w14:paraId="0D421ADB" w14:textId="77777777" w:rsidR="007F3AB7" w:rsidRPr="00CF7291" w:rsidRDefault="007F3AB7" w:rsidP="00FE05C0">
            <w:pPr>
              <w:rPr>
                <w:bCs/>
                <w:color w:val="000000"/>
                <w:sz w:val="19"/>
                <w:szCs w:val="19"/>
              </w:rPr>
            </w:pPr>
            <w:r w:rsidRPr="00CF7291">
              <w:rPr>
                <w:bCs/>
                <w:color w:val="000000"/>
                <w:sz w:val="19"/>
                <w:szCs w:val="19"/>
              </w:rPr>
              <w:t xml:space="preserve">      </w:t>
            </w:r>
            <w:r w:rsidR="00FE05C0" w:rsidRPr="00CF7291">
              <w:rPr>
                <w:bCs/>
                <w:color w:val="000000"/>
                <w:sz w:val="19"/>
                <w:szCs w:val="19"/>
              </w:rPr>
              <w:t>1</w:t>
            </w:r>
            <w:r w:rsidR="005F0C3C" w:rsidRPr="00CF7291">
              <w:rPr>
                <w:bCs/>
                <w:color w:val="000000"/>
                <w:sz w:val="19"/>
                <w:szCs w:val="19"/>
              </w:rPr>
              <w:t>6</w:t>
            </w:r>
          </w:p>
        </w:tc>
      </w:tr>
    </w:tbl>
    <w:p w14:paraId="59FA9418" w14:textId="77777777" w:rsidR="00FF07FD" w:rsidRPr="00CF7291" w:rsidRDefault="00FF07FD" w:rsidP="00FF07FD">
      <w:pPr>
        <w:spacing w:line="100" w:lineRule="atLeast"/>
        <w:rPr>
          <w:b/>
          <w:sz w:val="24"/>
          <w:szCs w:val="24"/>
          <w:u w:val="single"/>
        </w:rPr>
      </w:pPr>
    </w:p>
    <w:p w14:paraId="72FB52C1" w14:textId="684E2061" w:rsidR="00FF07FD" w:rsidRPr="00CF7291" w:rsidRDefault="00FF07FD" w:rsidP="00A34834">
      <w:pPr>
        <w:spacing w:line="360" w:lineRule="auto"/>
        <w:rPr>
          <w:sz w:val="24"/>
          <w:szCs w:val="24"/>
        </w:rPr>
      </w:pPr>
      <w:r w:rsidRPr="00CF7291">
        <w:rPr>
          <w:b/>
          <w:sz w:val="24"/>
          <w:szCs w:val="24"/>
          <w:u w:val="single"/>
        </w:rPr>
        <w:t xml:space="preserve">Poznámky k učebnímu </w:t>
      </w:r>
      <w:r w:rsidR="00ED6A78" w:rsidRPr="00CF7291">
        <w:rPr>
          <w:b/>
          <w:sz w:val="24"/>
          <w:szCs w:val="24"/>
          <w:u w:val="single"/>
        </w:rPr>
        <w:t>plánu:</w:t>
      </w:r>
    </w:p>
    <w:p w14:paraId="330B153E" w14:textId="183D12D1" w:rsidR="00FF07FD" w:rsidRPr="00CF7291" w:rsidRDefault="00FF07FD" w:rsidP="00A34834">
      <w:pPr>
        <w:spacing w:line="360" w:lineRule="auto"/>
        <w:rPr>
          <w:sz w:val="24"/>
          <w:szCs w:val="24"/>
        </w:rPr>
      </w:pPr>
      <w:r w:rsidRPr="00CF7291">
        <w:rPr>
          <w:sz w:val="24"/>
          <w:szCs w:val="24"/>
        </w:rPr>
        <w:t xml:space="preserve">V učebním plánu ŠVP jsou dodrženy tyto podmínky dané RVP </w:t>
      </w:r>
      <w:r w:rsidR="00ED6A78" w:rsidRPr="00CF7291">
        <w:rPr>
          <w:sz w:val="24"/>
          <w:szCs w:val="24"/>
        </w:rPr>
        <w:t>ZV:</w:t>
      </w:r>
    </w:p>
    <w:p w14:paraId="4B3AC117" w14:textId="77777777" w:rsidR="00FF07FD" w:rsidRPr="00CF7291" w:rsidRDefault="00FF07FD" w:rsidP="004B0A68">
      <w:pPr>
        <w:pStyle w:val="Odstavecseseznamem"/>
        <w:numPr>
          <w:ilvl w:val="0"/>
          <w:numId w:val="204"/>
        </w:numPr>
        <w:spacing w:line="360" w:lineRule="auto"/>
        <w:jc w:val="both"/>
        <w:rPr>
          <w:sz w:val="24"/>
          <w:szCs w:val="24"/>
        </w:rPr>
      </w:pPr>
      <w:r w:rsidRPr="00CF7291">
        <w:rPr>
          <w:sz w:val="24"/>
          <w:szCs w:val="24"/>
        </w:rPr>
        <w:t>je dodržena povinná časová dotace na prvním stupni (118 hodin)</w:t>
      </w:r>
    </w:p>
    <w:p w14:paraId="280E79D5" w14:textId="0EB0989F" w:rsidR="00FF07FD" w:rsidRPr="00CF7291" w:rsidRDefault="00FF07FD" w:rsidP="004B0A68">
      <w:pPr>
        <w:widowControl/>
        <w:numPr>
          <w:ilvl w:val="0"/>
          <w:numId w:val="204"/>
        </w:numPr>
        <w:overflowPunct w:val="0"/>
        <w:spacing w:line="360" w:lineRule="auto"/>
        <w:jc w:val="both"/>
        <w:textAlignment w:val="baseline"/>
        <w:rPr>
          <w:sz w:val="24"/>
          <w:szCs w:val="24"/>
        </w:rPr>
      </w:pPr>
      <w:r w:rsidRPr="00CF7291">
        <w:rPr>
          <w:sz w:val="24"/>
          <w:szCs w:val="24"/>
        </w:rPr>
        <w:t>není překročena maximální týdenní hodinová dotace stanovená pro jednotlivé ročníky základního vzdělávání školským zákonem (1.</w:t>
      </w:r>
      <w:r w:rsidR="000F62E5" w:rsidRPr="00CF7291">
        <w:rPr>
          <w:sz w:val="24"/>
          <w:szCs w:val="24"/>
        </w:rPr>
        <w:t xml:space="preserve">ročník </w:t>
      </w:r>
      <w:r w:rsidR="008F3592" w:rsidRPr="00CF7291">
        <w:rPr>
          <w:sz w:val="24"/>
          <w:szCs w:val="24"/>
        </w:rPr>
        <w:t xml:space="preserve">20 </w:t>
      </w:r>
      <w:r w:rsidR="00ED6A78" w:rsidRPr="00CF7291">
        <w:rPr>
          <w:sz w:val="24"/>
          <w:szCs w:val="24"/>
        </w:rPr>
        <w:t>hodin, 2.</w:t>
      </w:r>
      <w:r w:rsidR="008F3592" w:rsidRPr="00CF7291">
        <w:rPr>
          <w:sz w:val="24"/>
          <w:szCs w:val="24"/>
        </w:rPr>
        <w:t xml:space="preserve"> ročník 22</w:t>
      </w:r>
      <w:r w:rsidRPr="00CF7291">
        <w:rPr>
          <w:sz w:val="24"/>
          <w:szCs w:val="24"/>
        </w:rPr>
        <w:t xml:space="preserve"> hodin, 3.</w:t>
      </w:r>
      <w:r w:rsidR="001555BA" w:rsidRPr="00CF7291">
        <w:rPr>
          <w:sz w:val="24"/>
          <w:szCs w:val="24"/>
        </w:rPr>
        <w:t>ročník 24</w:t>
      </w:r>
      <w:r w:rsidR="000F62E5" w:rsidRPr="00CF7291">
        <w:rPr>
          <w:sz w:val="24"/>
          <w:szCs w:val="24"/>
        </w:rPr>
        <w:t xml:space="preserve"> hodin, 4.</w:t>
      </w:r>
      <w:r w:rsidR="00B67E21">
        <w:rPr>
          <w:sz w:val="24"/>
          <w:szCs w:val="24"/>
        </w:rPr>
        <w:t> </w:t>
      </w:r>
      <w:r w:rsidR="000F62E5" w:rsidRPr="00CF7291">
        <w:rPr>
          <w:sz w:val="24"/>
          <w:szCs w:val="24"/>
        </w:rPr>
        <w:t>a</w:t>
      </w:r>
      <w:r w:rsidRPr="00CF7291">
        <w:rPr>
          <w:sz w:val="24"/>
          <w:szCs w:val="24"/>
        </w:rPr>
        <w:t xml:space="preserve"> 5. ročník 26 hodin) </w:t>
      </w:r>
    </w:p>
    <w:p w14:paraId="4E649820" w14:textId="32D46963" w:rsidR="00FF07FD" w:rsidRPr="00CF7291" w:rsidRDefault="00FF07FD" w:rsidP="004B0A68">
      <w:pPr>
        <w:widowControl/>
        <w:numPr>
          <w:ilvl w:val="0"/>
          <w:numId w:val="204"/>
        </w:numPr>
        <w:autoSpaceDE/>
        <w:spacing w:line="360" w:lineRule="auto"/>
        <w:jc w:val="both"/>
        <w:rPr>
          <w:sz w:val="24"/>
          <w:szCs w:val="24"/>
        </w:rPr>
      </w:pPr>
      <w:r w:rsidRPr="00CF7291">
        <w:rPr>
          <w:sz w:val="24"/>
          <w:szCs w:val="24"/>
        </w:rPr>
        <w:t xml:space="preserve">obsahová náplň vzdělávacích oborů je přizpůsobena profilaci školy, regionálním zvláštnostem a schopnostem žáků. </w:t>
      </w:r>
    </w:p>
    <w:p w14:paraId="042CE2DD" w14:textId="77777777" w:rsidR="00FF07FD" w:rsidRPr="00CF7291" w:rsidRDefault="00FF07FD" w:rsidP="004B0A68">
      <w:pPr>
        <w:widowControl/>
        <w:numPr>
          <w:ilvl w:val="0"/>
          <w:numId w:val="204"/>
        </w:numPr>
        <w:autoSpaceDE/>
        <w:spacing w:line="360" w:lineRule="auto"/>
        <w:jc w:val="both"/>
        <w:rPr>
          <w:sz w:val="24"/>
          <w:szCs w:val="24"/>
        </w:rPr>
      </w:pPr>
      <w:r w:rsidRPr="00CF7291">
        <w:rPr>
          <w:sz w:val="24"/>
          <w:szCs w:val="24"/>
        </w:rPr>
        <w:t>základní vyučovací jednotkou je vyučovací hodina, tj. 45 minut.</w:t>
      </w:r>
    </w:p>
    <w:p w14:paraId="4907E697" w14:textId="77777777" w:rsidR="008F3592" w:rsidRPr="00CF7291" w:rsidRDefault="00FF07FD" w:rsidP="004B0A68">
      <w:pPr>
        <w:widowControl/>
        <w:numPr>
          <w:ilvl w:val="0"/>
          <w:numId w:val="204"/>
        </w:numPr>
        <w:overflowPunct w:val="0"/>
        <w:spacing w:line="360" w:lineRule="auto"/>
        <w:jc w:val="both"/>
        <w:textAlignment w:val="baseline"/>
        <w:rPr>
          <w:sz w:val="24"/>
          <w:szCs w:val="24"/>
        </w:rPr>
      </w:pPr>
      <w:r w:rsidRPr="00CF7291">
        <w:rPr>
          <w:sz w:val="24"/>
          <w:szCs w:val="24"/>
        </w:rPr>
        <w:t>průřezová témata jsou součástí předmětů a nevyučují se samostatně</w:t>
      </w:r>
      <w:r w:rsidR="007E277E" w:rsidRPr="00CF7291">
        <w:rPr>
          <w:sz w:val="24"/>
          <w:szCs w:val="24"/>
        </w:rPr>
        <w:t xml:space="preserve">. </w:t>
      </w:r>
      <w:r w:rsidRPr="00CF7291">
        <w:rPr>
          <w:sz w:val="24"/>
          <w:szCs w:val="24"/>
        </w:rPr>
        <w:t xml:space="preserve">Celková povinná časová dotace je tvořena minimální časovou dotací pro vzdělávací oblasti (vzdělávací obory) a disponibilní časovou dotací. </w:t>
      </w:r>
    </w:p>
    <w:p w14:paraId="4F26126F" w14:textId="19DBCAC4" w:rsidR="008F3592" w:rsidRPr="00CF7291" w:rsidRDefault="00FF07FD" w:rsidP="004B0A68">
      <w:pPr>
        <w:pStyle w:val="Odstavecseseznamem"/>
        <w:numPr>
          <w:ilvl w:val="0"/>
          <w:numId w:val="204"/>
        </w:numPr>
        <w:spacing w:line="360" w:lineRule="auto"/>
        <w:jc w:val="both"/>
        <w:rPr>
          <w:sz w:val="24"/>
          <w:szCs w:val="24"/>
        </w:rPr>
      </w:pPr>
      <w:r w:rsidRPr="00CF7291">
        <w:rPr>
          <w:b/>
          <w:sz w:val="24"/>
          <w:szCs w:val="24"/>
        </w:rPr>
        <w:t>Disponibilní časová dotace</w:t>
      </w:r>
      <w:r w:rsidRPr="00CF7291">
        <w:rPr>
          <w:sz w:val="24"/>
          <w:szCs w:val="24"/>
        </w:rPr>
        <w:t xml:space="preserve"> je využita k posílení časové dotace jednotlivých vzdělávacích oblastí a</w:t>
      </w:r>
      <w:r w:rsidR="00B67E21">
        <w:rPr>
          <w:sz w:val="24"/>
          <w:szCs w:val="24"/>
        </w:rPr>
        <w:t> </w:t>
      </w:r>
      <w:r w:rsidRPr="00CF7291">
        <w:rPr>
          <w:sz w:val="24"/>
          <w:szCs w:val="24"/>
        </w:rPr>
        <w:t>vzdělávacích oborů nad</w:t>
      </w:r>
      <w:r w:rsidRPr="00CF7291">
        <w:rPr>
          <w:i/>
          <w:iCs/>
          <w:sz w:val="24"/>
          <w:szCs w:val="24"/>
        </w:rPr>
        <w:t> </w:t>
      </w:r>
      <w:r w:rsidRPr="00CF7291">
        <w:rPr>
          <w:sz w:val="24"/>
          <w:szCs w:val="24"/>
        </w:rPr>
        <w:t xml:space="preserve">rámec závazného minima (viz. </w:t>
      </w:r>
      <w:r w:rsidRPr="00CF7291">
        <w:rPr>
          <w:b/>
          <w:sz w:val="24"/>
          <w:szCs w:val="24"/>
        </w:rPr>
        <w:t>Tabulace učebního plánu</w:t>
      </w:r>
      <w:r w:rsidRPr="00CF7291">
        <w:rPr>
          <w:sz w:val="24"/>
          <w:szCs w:val="24"/>
        </w:rPr>
        <w:t>).</w:t>
      </w:r>
      <w:r w:rsidRPr="00CF7291">
        <w:rPr>
          <w:b/>
          <w:sz w:val="24"/>
          <w:szCs w:val="24"/>
        </w:rPr>
        <w:t xml:space="preserve"> </w:t>
      </w:r>
    </w:p>
    <w:p w14:paraId="029E1587" w14:textId="77777777" w:rsidR="00FF07FD" w:rsidRPr="00CF7291" w:rsidRDefault="00FF07FD" w:rsidP="004B0A68">
      <w:pPr>
        <w:pStyle w:val="Odstavecseseznamem"/>
        <w:numPr>
          <w:ilvl w:val="0"/>
          <w:numId w:val="204"/>
        </w:numPr>
        <w:spacing w:after="240" w:line="360" w:lineRule="auto"/>
        <w:jc w:val="both"/>
        <w:rPr>
          <w:sz w:val="24"/>
          <w:szCs w:val="24"/>
        </w:rPr>
      </w:pPr>
      <w:r w:rsidRPr="00CF7291">
        <w:rPr>
          <w:sz w:val="24"/>
          <w:szCs w:val="24"/>
        </w:rPr>
        <w:lastRenderedPageBreak/>
        <w:t>Disponibilní hodiny jsou využity k posílení jednotlivých předmětů tak, aby mohly být plněny výchovně vzdělávací strategie ŠVP a výuka mohla být realizována ve třídách s několika ročníky.</w:t>
      </w:r>
    </w:p>
    <w:p w14:paraId="05AC906C" w14:textId="77777777" w:rsidR="00FF07FD" w:rsidRPr="00CF7291" w:rsidRDefault="00A4419C" w:rsidP="00A34834">
      <w:pPr>
        <w:spacing w:line="360" w:lineRule="auto"/>
        <w:rPr>
          <w:b/>
          <w:bCs/>
          <w:sz w:val="24"/>
          <w:szCs w:val="24"/>
        </w:rPr>
      </w:pPr>
      <w:r w:rsidRPr="00CF7291">
        <w:rPr>
          <w:b/>
          <w:bCs/>
          <w:sz w:val="24"/>
          <w:szCs w:val="24"/>
        </w:rPr>
        <w:t>Č</w:t>
      </w:r>
      <w:r w:rsidR="00FF07FD" w:rsidRPr="00CF7291">
        <w:rPr>
          <w:b/>
          <w:bCs/>
          <w:sz w:val="24"/>
          <w:szCs w:val="24"/>
        </w:rPr>
        <w:t>eský jazyk</w:t>
      </w:r>
    </w:p>
    <w:p w14:paraId="482D3170" w14:textId="02614B45" w:rsidR="00FF07FD" w:rsidRPr="00CF7291" w:rsidRDefault="00FF07FD" w:rsidP="00130169">
      <w:pPr>
        <w:spacing w:after="240" w:line="360" w:lineRule="auto"/>
        <w:jc w:val="both"/>
        <w:rPr>
          <w:sz w:val="24"/>
          <w:szCs w:val="24"/>
        </w:rPr>
      </w:pPr>
      <w:r w:rsidRPr="00CF7291">
        <w:rPr>
          <w:sz w:val="24"/>
          <w:szCs w:val="24"/>
        </w:rPr>
        <w:t>V 1. ročníku má předmět komplexní charakter, od 2. ročníku je členěn na Komunikační a slohovou výchovu, Jazykovou výchovu a Literární výchovu. Předmět je vyučován s časovou dota</w:t>
      </w:r>
      <w:r w:rsidR="00E67D73" w:rsidRPr="00CF7291">
        <w:rPr>
          <w:sz w:val="24"/>
          <w:szCs w:val="24"/>
        </w:rPr>
        <w:t xml:space="preserve">cí v 1.ročníku 9 hodin týdně, ve 2. ročníku </w:t>
      </w:r>
      <w:r w:rsidR="00DF5370" w:rsidRPr="00CF7291">
        <w:rPr>
          <w:sz w:val="24"/>
          <w:szCs w:val="24"/>
        </w:rPr>
        <w:t>9</w:t>
      </w:r>
      <w:r w:rsidRPr="00CF7291">
        <w:rPr>
          <w:sz w:val="24"/>
          <w:szCs w:val="24"/>
        </w:rPr>
        <w:t xml:space="preserve"> hodin týdně,</w:t>
      </w:r>
      <w:r w:rsidR="005F3C4B" w:rsidRPr="00CF7291">
        <w:rPr>
          <w:sz w:val="24"/>
          <w:szCs w:val="24"/>
        </w:rPr>
        <w:t xml:space="preserve"> ve 3. ročníku</w:t>
      </w:r>
      <w:r w:rsidRPr="00CF7291">
        <w:rPr>
          <w:sz w:val="24"/>
          <w:szCs w:val="24"/>
        </w:rPr>
        <w:t xml:space="preserve"> </w:t>
      </w:r>
      <w:r w:rsidR="00DF5370" w:rsidRPr="00CF7291">
        <w:rPr>
          <w:sz w:val="24"/>
          <w:szCs w:val="24"/>
        </w:rPr>
        <w:t>8</w:t>
      </w:r>
      <w:r w:rsidR="00B822DB" w:rsidRPr="00CF7291">
        <w:rPr>
          <w:sz w:val="24"/>
          <w:szCs w:val="24"/>
        </w:rPr>
        <w:t xml:space="preserve"> </w:t>
      </w:r>
      <w:r w:rsidR="005F3C4B" w:rsidRPr="00CF7291">
        <w:rPr>
          <w:sz w:val="24"/>
          <w:szCs w:val="24"/>
        </w:rPr>
        <w:t>hodin</w:t>
      </w:r>
      <w:r w:rsidR="00E67D73" w:rsidRPr="00CF7291">
        <w:rPr>
          <w:sz w:val="24"/>
          <w:szCs w:val="24"/>
        </w:rPr>
        <w:t xml:space="preserve"> týdně, ve 4. ročníku </w:t>
      </w:r>
      <w:r w:rsidR="00DF5370" w:rsidRPr="00CF7291">
        <w:rPr>
          <w:sz w:val="24"/>
          <w:szCs w:val="24"/>
        </w:rPr>
        <w:t>7</w:t>
      </w:r>
      <w:r w:rsidR="00E67D73" w:rsidRPr="00CF7291">
        <w:rPr>
          <w:sz w:val="24"/>
          <w:szCs w:val="24"/>
        </w:rPr>
        <w:t xml:space="preserve"> hodin </w:t>
      </w:r>
      <w:r w:rsidR="00ED6A78" w:rsidRPr="00CF7291">
        <w:rPr>
          <w:sz w:val="24"/>
          <w:szCs w:val="24"/>
        </w:rPr>
        <w:t>týdně a</w:t>
      </w:r>
      <w:r w:rsidR="005F3C4B" w:rsidRPr="00CF7291">
        <w:rPr>
          <w:sz w:val="24"/>
          <w:szCs w:val="24"/>
        </w:rPr>
        <w:t xml:space="preserve"> </w:t>
      </w:r>
      <w:r w:rsidRPr="00CF7291">
        <w:rPr>
          <w:sz w:val="24"/>
          <w:szCs w:val="24"/>
        </w:rPr>
        <w:t>v 5. ročníku 7 hodin týdně.</w:t>
      </w:r>
    </w:p>
    <w:p w14:paraId="08CE7AFC" w14:textId="77777777" w:rsidR="00FF07FD" w:rsidRPr="00CF7291" w:rsidRDefault="00FF07FD" w:rsidP="00A34834">
      <w:pPr>
        <w:spacing w:line="360" w:lineRule="auto"/>
        <w:rPr>
          <w:b/>
          <w:bCs/>
          <w:sz w:val="24"/>
          <w:szCs w:val="24"/>
        </w:rPr>
      </w:pPr>
      <w:r w:rsidRPr="00CF7291">
        <w:rPr>
          <w:b/>
          <w:bCs/>
          <w:sz w:val="24"/>
          <w:szCs w:val="24"/>
        </w:rPr>
        <w:t>Anglický jazyk</w:t>
      </w:r>
    </w:p>
    <w:p w14:paraId="7450CFEA" w14:textId="77777777" w:rsidR="00FF07FD" w:rsidRPr="00CF7291" w:rsidRDefault="00FF07FD" w:rsidP="00130169">
      <w:pPr>
        <w:spacing w:after="240" w:line="360" w:lineRule="auto"/>
        <w:jc w:val="both"/>
        <w:rPr>
          <w:sz w:val="24"/>
          <w:szCs w:val="24"/>
        </w:rPr>
      </w:pPr>
      <w:r w:rsidRPr="00CF7291">
        <w:rPr>
          <w:sz w:val="24"/>
          <w:szCs w:val="24"/>
        </w:rPr>
        <w:t xml:space="preserve">Zahrnuje vzdělávací obsah vzdělávacího oboru Cizí jazyk. Je vyučován od 3. roč. s časovou dotací </w:t>
      </w:r>
      <w:r w:rsidR="005F3C4B" w:rsidRPr="00CF7291">
        <w:rPr>
          <w:sz w:val="24"/>
          <w:szCs w:val="24"/>
        </w:rPr>
        <w:t>3</w:t>
      </w:r>
      <w:r w:rsidRPr="00CF7291">
        <w:rPr>
          <w:sz w:val="24"/>
          <w:szCs w:val="24"/>
        </w:rPr>
        <w:t xml:space="preserve"> hodiny týdně, ve 4. a 5. ročníku 3 hodiny týdně. </w:t>
      </w:r>
    </w:p>
    <w:p w14:paraId="5B4530F4" w14:textId="77777777" w:rsidR="00FF07FD" w:rsidRPr="00CF7291" w:rsidRDefault="00FF07FD" w:rsidP="00054EFD">
      <w:pPr>
        <w:spacing w:line="360" w:lineRule="auto"/>
        <w:jc w:val="both"/>
        <w:rPr>
          <w:b/>
          <w:bCs/>
          <w:sz w:val="24"/>
          <w:szCs w:val="24"/>
        </w:rPr>
      </w:pPr>
      <w:r w:rsidRPr="00CF7291">
        <w:rPr>
          <w:b/>
          <w:bCs/>
          <w:sz w:val="24"/>
          <w:szCs w:val="24"/>
        </w:rPr>
        <w:t>Matematika</w:t>
      </w:r>
    </w:p>
    <w:p w14:paraId="0873DEAE" w14:textId="77777777" w:rsidR="00FF07FD" w:rsidRPr="00CF7291" w:rsidRDefault="00FF07FD" w:rsidP="00130169">
      <w:pPr>
        <w:spacing w:after="240" w:line="360" w:lineRule="auto"/>
        <w:jc w:val="both"/>
        <w:rPr>
          <w:sz w:val="24"/>
          <w:szCs w:val="24"/>
        </w:rPr>
      </w:pPr>
      <w:r w:rsidRPr="00CF7291">
        <w:rPr>
          <w:sz w:val="24"/>
          <w:szCs w:val="24"/>
        </w:rPr>
        <w:t xml:space="preserve">Zahrnuje vzdělávací obsah vzdělávacího oboru Matematika a její aplikace, je vyučována s časovou dotací </w:t>
      </w:r>
      <w:r w:rsidR="001555BA" w:rsidRPr="00CF7291">
        <w:rPr>
          <w:sz w:val="24"/>
          <w:szCs w:val="24"/>
        </w:rPr>
        <w:t>v 1.ročníku 4 hodiny týdně, 2.-5. ročník 5</w:t>
      </w:r>
      <w:r w:rsidRPr="00CF7291">
        <w:rPr>
          <w:sz w:val="24"/>
          <w:szCs w:val="24"/>
        </w:rPr>
        <w:t xml:space="preserve"> hodin týdně v každé</w:t>
      </w:r>
      <w:r w:rsidR="002D445B" w:rsidRPr="00CF7291">
        <w:rPr>
          <w:sz w:val="24"/>
          <w:szCs w:val="24"/>
        </w:rPr>
        <w:t>m ročníku. Výuka je posílena o 4</w:t>
      </w:r>
      <w:r w:rsidRPr="00CF7291">
        <w:rPr>
          <w:sz w:val="24"/>
          <w:szCs w:val="24"/>
        </w:rPr>
        <w:t xml:space="preserve"> hodin </w:t>
      </w:r>
      <w:r w:rsidR="005F3C4B" w:rsidRPr="00CF7291">
        <w:rPr>
          <w:sz w:val="24"/>
          <w:szCs w:val="24"/>
        </w:rPr>
        <w:t>z DČD.</w:t>
      </w:r>
    </w:p>
    <w:p w14:paraId="60326B1D" w14:textId="77777777" w:rsidR="00FF07FD" w:rsidRPr="00CF7291" w:rsidRDefault="00FF07FD" w:rsidP="00054EFD">
      <w:pPr>
        <w:spacing w:line="360" w:lineRule="auto"/>
        <w:jc w:val="both"/>
        <w:rPr>
          <w:sz w:val="24"/>
          <w:szCs w:val="24"/>
        </w:rPr>
      </w:pPr>
      <w:r w:rsidRPr="00CF7291">
        <w:rPr>
          <w:b/>
          <w:bCs/>
          <w:sz w:val="24"/>
          <w:szCs w:val="24"/>
        </w:rPr>
        <w:t>Informatika</w:t>
      </w:r>
      <w:r w:rsidRPr="00CF7291">
        <w:rPr>
          <w:sz w:val="24"/>
          <w:szCs w:val="24"/>
        </w:rPr>
        <w:t xml:space="preserve"> </w:t>
      </w:r>
    </w:p>
    <w:p w14:paraId="09441054" w14:textId="6D08674D" w:rsidR="00FF07FD" w:rsidRPr="00CF7291" w:rsidRDefault="00FF07FD" w:rsidP="00130169">
      <w:pPr>
        <w:spacing w:after="240" w:line="360" w:lineRule="auto"/>
        <w:jc w:val="both"/>
        <w:rPr>
          <w:sz w:val="24"/>
          <w:szCs w:val="24"/>
        </w:rPr>
      </w:pPr>
      <w:r w:rsidRPr="00CF7291">
        <w:rPr>
          <w:sz w:val="24"/>
          <w:szCs w:val="24"/>
        </w:rPr>
        <w:t>Zahrnuje vzdělávací obsah vzdělávacího oboru Informační a komunikační technologie, je vyučována povinně 1 hodinu týdně v</w:t>
      </w:r>
      <w:r w:rsidR="00943519" w:rsidRPr="00CF7291">
        <w:rPr>
          <w:sz w:val="24"/>
          <w:szCs w:val="24"/>
        </w:rPr>
        <w:t xml:space="preserve"> </w:t>
      </w:r>
      <w:r w:rsidR="000F4BDC" w:rsidRPr="00CF7291">
        <w:rPr>
          <w:sz w:val="24"/>
          <w:szCs w:val="24"/>
        </w:rPr>
        <w:t>2</w:t>
      </w:r>
      <w:r w:rsidR="00943519" w:rsidRPr="00CF7291">
        <w:rPr>
          <w:sz w:val="24"/>
          <w:szCs w:val="24"/>
        </w:rPr>
        <w:t xml:space="preserve">. - </w:t>
      </w:r>
      <w:r w:rsidRPr="00CF7291">
        <w:rPr>
          <w:sz w:val="24"/>
          <w:szCs w:val="24"/>
        </w:rPr>
        <w:t xml:space="preserve">  5. ročníku.</w:t>
      </w:r>
    </w:p>
    <w:p w14:paraId="1333235C" w14:textId="77777777" w:rsidR="00FF07FD" w:rsidRPr="00CF7291" w:rsidRDefault="00FF07FD" w:rsidP="00A34834">
      <w:pPr>
        <w:spacing w:line="360" w:lineRule="auto"/>
        <w:rPr>
          <w:sz w:val="24"/>
          <w:szCs w:val="24"/>
        </w:rPr>
      </w:pPr>
      <w:r w:rsidRPr="00CF7291">
        <w:rPr>
          <w:b/>
          <w:bCs/>
          <w:sz w:val="24"/>
          <w:szCs w:val="24"/>
        </w:rPr>
        <w:t>Prvouka, Přírodověda, Vlastivěda</w:t>
      </w:r>
      <w:r w:rsidRPr="00CF7291">
        <w:rPr>
          <w:sz w:val="24"/>
          <w:szCs w:val="24"/>
        </w:rPr>
        <w:t xml:space="preserve"> </w:t>
      </w:r>
    </w:p>
    <w:p w14:paraId="2BE046C8" w14:textId="4AA45141" w:rsidR="00FF07FD" w:rsidRPr="00CF7291" w:rsidRDefault="00FF07FD" w:rsidP="00130169">
      <w:pPr>
        <w:spacing w:after="240" w:line="360" w:lineRule="auto"/>
        <w:jc w:val="both"/>
        <w:rPr>
          <w:sz w:val="24"/>
          <w:szCs w:val="24"/>
        </w:rPr>
      </w:pPr>
      <w:r w:rsidRPr="00CF7291">
        <w:rPr>
          <w:sz w:val="24"/>
          <w:szCs w:val="24"/>
        </w:rPr>
        <w:t xml:space="preserve">Zahrnuje vzdělávací obsah vzdělávacího oboru Člověk a jeho svět. Je vyučován </w:t>
      </w:r>
      <w:r w:rsidR="005F3C4B" w:rsidRPr="00CF7291">
        <w:rPr>
          <w:sz w:val="24"/>
          <w:szCs w:val="24"/>
        </w:rPr>
        <w:t>v 1.</w:t>
      </w:r>
      <w:r w:rsidR="00B822DB" w:rsidRPr="00CF7291">
        <w:rPr>
          <w:sz w:val="24"/>
          <w:szCs w:val="24"/>
        </w:rPr>
        <w:t xml:space="preserve"> a 2.ročníku 2 hodiny týdně, ve</w:t>
      </w:r>
      <w:r w:rsidR="005F3C4B" w:rsidRPr="00CF7291">
        <w:rPr>
          <w:sz w:val="24"/>
          <w:szCs w:val="24"/>
        </w:rPr>
        <w:t xml:space="preserve"> </w:t>
      </w:r>
      <w:r w:rsidRPr="00CF7291">
        <w:rPr>
          <w:sz w:val="24"/>
          <w:szCs w:val="24"/>
        </w:rPr>
        <w:t xml:space="preserve">3.ročníku v předmětu Prvouka s časovou dotací </w:t>
      </w:r>
      <w:r w:rsidR="00E67D73" w:rsidRPr="00CF7291">
        <w:rPr>
          <w:sz w:val="24"/>
          <w:szCs w:val="24"/>
        </w:rPr>
        <w:t>2</w:t>
      </w:r>
      <w:r w:rsidRPr="00CF7291">
        <w:rPr>
          <w:sz w:val="24"/>
          <w:szCs w:val="24"/>
        </w:rPr>
        <w:t xml:space="preserve"> hodiny </w:t>
      </w:r>
      <w:r w:rsidR="00ED6A78" w:rsidRPr="00CF7291">
        <w:rPr>
          <w:sz w:val="24"/>
          <w:szCs w:val="24"/>
        </w:rPr>
        <w:t>týdně, ve</w:t>
      </w:r>
      <w:r w:rsidRPr="00CF7291">
        <w:rPr>
          <w:sz w:val="24"/>
          <w:szCs w:val="24"/>
        </w:rPr>
        <w:t xml:space="preserve"> 4. a 5. ročníku v předmětech Přírodověda a Vlastivěda s časovou dotací 2 hodiny týdně v každém předmětu, zde je výuka posílena o </w:t>
      </w:r>
      <w:r w:rsidR="00B822DB" w:rsidRPr="00CF7291">
        <w:rPr>
          <w:sz w:val="24"/>
          <w:szCs w:val="24"/>
        </w:rPr>
        <w:t>1 hodinu z DČD</w:t>
      </w:r>
      <w:r w:rsidRPr="00CF7291">
        <w:rPr>
          <w:sz w:val="24"/>
          <w:szCs w:val="24"/>
        </w:rPr>
        <w:t>.</w:t>
      </w:r>
    </w:p>
    <w:p w14:paraId="56082FA3" w14:textId="77777777" w:rsidR="00FF07FD" w:rsidRPr="00CF7291" w:rsidRDefault="00FF07FD" w:rsidP="00A34834">
      <w:pPr>
        <w:spacing w:line="360" w:lineRule="auto"/>
        <w:rPr>
          <w:sz w:val="24"/>
          <w:szCs w:val="24"/>
        </w:rPr>
      </w:pPr>
      <w:r w:rsidRPr="00CF7291">
        <w:rPr>
          <w:b/>
          <w:bCs/>
          <w:sz w:val="24"/>
          <w:szCs w:val="24"/>
        </w:rPr>
        <w:t>Hudební výchova</w:t>
      </w:r>
      <w:r w:rsidRPr="00CF7291">
        <w:rPr>
          <w:sz w:val="24"/>
          <w:szCs w:val="24"/>
        </w:rPr>
        <w:t xml:space="preserve"> </w:t>
      </w:r>
    </w:p>
    <w:p w14:paraId="131856E9" w14:textId="1CCE13F7" w:rsidR="00FF07FD" w:rsidRPr="00CF7291" w:rsidRDefault="00FF07FD" w:rsidP="00130169">
      <w:pPr>
        <w:spacing w:after="240" w:line="360" w:lineRule="auto"/>
        <w:jc w:val="both"/>
        <w:rPr>
          <w:sz w:val="24"/>
          <w:szCs w:val="24"/>
        </w:rPr>
      </w:pPr>
      <w:r w:rsidRPr="00CF7291">
        <w:rPr>
          <w:sz w:val="24"/>
          <w:szCs w:val="24"/>
        </w:rPr>
        <w:t>Zahrnuje vzdělávací obsah vzdělávacího oboru Hudební výchova. Je vyučována povinně s časovou dotací 1</w:t>
      </w:r>
      <w:r w:rsidR="00B67E21">
        <w:rPr>
          <w:sz w:val="24"/>
          <w:szCs w:val="24"/>
        </w:rPr>
        <w:t> </w:t>
      </w:r>
      <w:r w:rsidRPr="00CF7291">
        <w:rPr>
          <w:sz w:val="24"/>
          <w:szCs w:val="24"/>
        </w:rPr>
        <w:t>hodinu týdně v každém ročníku.</w:t>
      </w:r>
    </w:p>
    <w:p w14:paraId="27CAE231" w14:textId="77777777" w:rsidR="00FF07FD" w:rsidRPr="00CF7291" w:rsidRDefault="00FF07FD" w:rsidP="00A34834">
      <w:pPr>
        <w:spacing w:line="360" w:lineRule="auto"/>
        <w:rPr>
          <w:sz w:val="24"/>
          <w:szCs w:val="24"/>
        </w:rPr>
      </w:pPr>
      <w:r w:rsidRPr="00CF7291">
        <w:rPr>
          <w:b/>
          <w:bCs/>
          <w:sz w:val="24"/>
          <w:szCs w:val="24"/>
        </w:rPr>
        <w:t>Výtvarná výchova</w:t>
      </w:r>
      <w:r w:rsidRPr="00CF7291">
        <w:rPr>
          <w:sz w:val="24"/>
          <w:szCs w:val="24"/>
        </w:rPr>
        <w:t xml:space="preserve"> </w:t>
      </w:r>
    </w:p>
    <w:p w14:paraId="1306C55C" w14:textId="28E0AD0B" w:rsidR="00130169" w:rsidRPr="00CF7291" w:rsidRDefault="00FF07FD" w:rsidP="00130169">
      <w:pPr>
        <w:spacing w:after="240" w:line="360" w:lineRule="auto"/>
        <w:jc w:val="both"/>
        <w:rPr>
          <w:sz w:val="24"/>
          <w:szCs w:val="24"/>
        </w:rPr>
      </w:pPr>
      <w:r w:rsidRPr="00CF7291">
        <w:rPr>
          <w:sz w:val="24"/>
          <w:szCs w:val="24"/>
        </w:rPr>
        <w:t xml:space="preserve">Zahrnuje vzdělávací obsah vzdělávacího oboru Výtvarná výchova je vyučována povinně s časovou dotací v 1. - 3. ročníku 1 hodina </w:t>
      </w:r>
      <w:r w:rsidR="00ED6A78" w:rsidRPr="00CF7291">
        <w:rPr>
          <w:sz w:val="24"/>
          <w:szCs w:val="24"/>
        </w:rPr>
        <w:t>týdně, ve</w:t>
      </w:r>
      <w:r w:rsidRPr="00CF7291">
        <w:rPr>
          <w:sz w:val="24"/>
          <w:szCs w:val="24"/>
        </w:rPr>
        <w:t xml:space="preserve"> 4. – 5. ročníku 2 hodiny týdně. </w:t>
      </w:r>
    </w:p>
    <w:p w14:paraId="05CE20A2" w14:textId="77777777" w:rsidR="00FF07FD" w:rsidRPr="00CF7291" w:rsidRDefault="00FF07FD" w:rsidP="00054EFD">
      <w:pPr>
        <w:spacing w:line="360" w:lineRule="auto"/>
        <w:jc w:val="both"/>
        <w:rPr>
          <w:sz w:val="24"/>
          <w:szCs w:val="24"/>
        </w:rPr>
      </w:pPr>
      <w:r w:rsidRPr="00CF7291">
        <w:rPr>
          <w:b/>
          <w:bCs/>
          <w:sz w:val="24"/>
          <w:szCs w:val="24"/>
        </w:rPr>
        <w:t>Tělesná výchova</w:t>
      </w:r>
      <w:r w:rsidRPr="00CF7291">
        <w:rPr>
          <w:sz w:val="24"/>
          <w:szCs w:val="24"/>
        </w:rPr>
        <w:t xml:space="preserve"> </w:t>
      </w:r>
    </w:p>
    <w:p w14:paraId="4FC6A1E5" w14:textId="3FD70B67" w:rsidR="005F3C4B" w:rsidRPr="009A0B8F" w:rsidRDefault="00FF07FD" w:rsidP="00130169">
      <w:pPr>
        <w:spacing w:after="240" w:line="360" w:lineRule="auto"/>
        <w:jc w:val="both"/>
        <w:rPr>
          <w:sz w:val="24"/>
          <w:szCs w:val="24"/>
        </w:rPr>
      </w:pPr>
      <w:r w:rsidRPr="00CF7291">
        <w:rPr>
          <w:sz w:val="24"/>
          <w:szCs w:val="24"/>
        </w:rPr>
        <w:t xml:space="preserve">Zahrnuje vzdělávací obsah vzdělávacího oboru Výchova ke zdraví a Tělesná výchova, je vyučována povinně s časovou dotací 2 hodiny týdně v každém ročníku. </w:t>
      </w:r>
      <w:r w:rsidRPr="009A0B8F">
        <w:rPr>
          <w:sz w:val="24"/>
          <w:szCs w:val="24"/>
        </w:rPr>
        <w:t xml:space="preserve">Součástí tělesné výchovy je </w:t>
      </w:r>
      <w:r w:rsidRPr="009A0B8F">
        <w:rPr>
          <w:bCs/>
          <w:sz w:val="24"/>
          <w:szCs w:val="24"/>
        </w:rPr>
        <w:t>výuka pla</w:t>
      </w:r>
      <w:r w:rsidR="009A0B8F" w:rsidRPr="009A0B8F">
        <w:rPr>
          <w:bCs/>
          <w:sz w:val="24"/>
          <w:szCs w:val="24"/>
        </w:rPr>
        <w:t>vání, která probíhá od 2. ročníku</w:t>
      </w:r>
      <w:r w:rsidR="009A0B8F">
        <w:rPr>
          <w:bCs/>
          <w:sz w:val="24"/>
          <w:szCs w:val="24"/>
        </w:rPr>
        <w:t>.</w:t>
      </w:r>
    </w:p>
    <w:p w14:paraId="123DAD21" w14:textId="77777777" w:rsidR="00FF07FD" w:rsidRPr="00CF7291" w:rsidRDefault="00FF07FD" w:rsidP="00054EFD">
      <w:pPr>
        <w:spacing w:line="360" w:lineRule="auto"/>
        <w:jc w:val="both"/>
        <w:rPr>
          <w:sz w:val="24"/>
          <w:szCs w:val="24"/>
        </w:rPr>
      </w:pPr>
      <w:r w:rsidRPr="00CF7291">
        <w:rPr>
          <w:b/>
          <w:bCs/>
          <w:sz w:val="24"/>
          <w:szCs w:val="24"/>
        </w:rPr>
        <w:lastRenderedPageBreak/>
        <w:t>Pracovní činnosti</w:t>
      </w:r>
      <w:r w:rsidRPr="00CF7291">
        <w:rPr>
          <w:sz w:val="24"/>
          <w:szCs w:val="24"/>
        </w:rPr>
        <w:t xml:space="preserve"> </w:t>
      </w:r>
    </w:p>
    <w:p w14:paraId="454CDCCE" w14:textId="4E5B4F52" w:rsidR="0042512B" w:rsidRPr="00CF7291" w:rsidRDefault="00FF07FD" w:rsidP="00054EFD">
      <w:pPr>
        <w:spacing w:line="360" w:lineRule="auto"/>
        <w:jc w:val="both"/>
        <w:rPr>
          <w:sz w:val="24"/>
          <w:szCs w:val="24"/>
        </w:rPr>
      </w:pPr>
      <w:r w:rsidRPr="00CF7291">
        <w:rPr>
          <w:sz w:val="24"/>
          <w:szCs w:val="24"/>
        </w:rPr>
        <w:t>Zahrnuje vzdělávací obsah vzdělávacího oboru Člověk a svět práce s časovou dotací 1 hodina týdně v</w:t>
      </w:r>
      <w:r w:rsidR="00B67E21">
        <w:rPr>
          <w:sz w:val="24"/>
          <w:szCs w:val="24"/>
        </w:rPr>
        <w:t> </w:t>
      </w:r>
      <w:r w:rsidRPr="00CF7291">
        <w:rPr>
          <w:sz w:val="24"/>
          <w:szCs w:val="24"/>
        </w:rPr>
        <w:t>každém ročníku.</w:t>
      </w:r>
    </w:p>
    <w:p w14:paraId="7DF783B7" w14:textId="7583D409" w:rsidR="00FF07FD" w:rsidRPr="00CF7291" w:rsidRDefault="00FF07FD" w:rsidP="007B49D8">
      <w:pPr>
        <w:spacing w:line="360" w:lineRule="auto"/>
        <w:jc w:val="both"/>
        <w:rPr>
          <w:b/>
          <w:sz w:val="24"/>
          <w:szCs w:val="24"/>
        </w:rPr>
      </w:pPr>
    </w:p>
    <w:p w14:paraId="1B85118C" w14:textId="77777777" w:rsidR="00FF07FD" w:rsidRPr="00CF7291" w:rsidRDefault="00FF07FD" w:rsidP="00A34834">
      <w:pPr>
        <w:overflowPunct w:val="0"/>
        <w:spacing w:line="360" w:lineRule="auto"/>
        <w:jc w:val="both"/>
        <w:textAlignment w:val="baseline"/>
        <w:rPr>
          <w:b/>
          <w:sz w:val="24"/>
          <w:szCs w:val="24"/>
        </w:rPr>
      </w:pPr>
      <w:r w:rsidRPr="00CF7291">
        <w:rPr>
          <w:b/>
          <w:sz w:val="24"/>
          <w:szCs w:val="24"/>
        </w:rPr>
        <w:t>Poznámka:</w:t>
      </w:r>
    </w:p>
    <w:p w14:paraId="5AFEEA52" w14:textId="77777777" w:rsidR="00FF07FD" w:rsidRPr="00CF7291" w:rsidRDefault="00FF07FD" w:rsidP="00A34834">
      <w:pPr>
        <w:overflowPunct w:val="0"/>
        <w:spacing w:line="360" w:lineRule="auto"/>
        <w:jc w:val="both"/>
        <w:textAlignment w:val="baseline"/>
        <w:rPr>
          <w:b/>
          <w:sz w:val="24"/>
          <w:szCs w:val="24"/>
        </w:rPr>
      </w:pPr>
      <w:r w:rsidRPr="00CF7291">
        <w:rPr>
          <w:b/>
          <w:sz w:val="24"/>
          <w:szCs w:val="24"/>
        </w:rPr>
        <w:t>Dopravní výchova, Ochrana člověka za mimořádných událostí</w:t>
      </w:r>
    </w:p>
    <w:p w14:paraId="00702A0E" w14:textId="27E37116" w:rsidR="00FF07FD" w:rsidRPr="00CF7291" w:rsidRDefault="00FF07FD" w:rsidP="00054EFD">
      <w:pPr>
        <w:overflowPunct w:val="0"/>
        <w:spacing w:line="360" w:lineRule="auto"/>
        <w:jc w:val="both"/>
        <w:textAlignment w:val="baseline"/>
        <w:rPr>
          <w:iCs/>
          <w:sz w:val="24"/>
          <w:szCs w:val="24"/>
        </w:rPr>
      </w:pPr>
      <w:r w:rsidRPr="00CF7291">
        <w:rPr>
          <w:sz w:val="24"/>
          <w:szCs w:val="24"/>
        </w:rPr>
        <w:t>Výuka</w:t>
      </w:r>
      <w:r w:rsidR="00F8390C" w:rsidRPr="00CF7291">
        <w:rPr>
          <w:sz w:val="24"/>
          <w:szCs w:val="24"/>
        </w:rPr>
        <w:t xml:space="preserve"> je realizována formou projektů, besed </w:t>
      </w:r>
      <w:r w:rsidRPr="00CF7291">
        <w:rPr>
          <w:sz w:val="24"/>
          <w:szCs w:val="24"/>
        </w:rPr>
        <w:t xml:space="preserve">a dále je zařazena do obsahu vzdělávacího oboru </w:t>
      </w:r>
      <w:r w:rsidRPr="00CF7291">
        <w:rPr>
          <w:iCs/>
          <w:sz w:val="24"/>
          <w:szCs w:val="24"/>
        </w:rPr>
        <w:t>Člověk a jeho svět</w:t>
      </w:r>
      <w:r w:rsidR="007E6322" w:rsidRPr="00CF7291">
        <w:rPr>
          <w:iCs/>
          <w:sz w:val="24"/>
          <w:szCs w:val="24"/>
        </w:rPr>
        <w:t>, Tělesná výchova, Výtvarná výchova</w:t>
      </w:r>
      <w:r w:rsidR="0042512B" w:rsidRPr="00CF7291">
        <w:rPr>
          <w:iCs/>
          <w:sz w:val="24"/>
          <w:szCs w:val="24"/>
        </w:rPr>
        <w:t xml:space="preserve"> a</w:t>
      </w:r>
      <w:r w:rsidR="007E6322" w:rsidRPr="00CF7291">
        <w:rPr>
          <w:iCs/>
          <w:sz w:val="24"/>
          <w:szCs w:val="24"/>
        </w:rPr>
        <w:t xml:space="preserve"> Pracovní činnosti.</w:t>
      </w:r>
    </w:p>
    <w:p w14:paraId="6A09FB87" w14:textId="77777777" w:rsidR="001A0741" w:rsidRPr="00CF7291" w:rsidRDefault="00130169" w:rsidP="00694393">
      <w:pPr>
        <w:widowControl/>
        <w:suppressAutoHyphens w:val="0"/>
        <w:autoSpaceDE/>
      </w:pPr>
      <w:r w:rsidRPr="00CF7291">
        <w:br w:type="page"/>
      </w:r>
    </w:p>
    <w:p w14:paraId="1C035CD6" w14:textId="77777777" w:rsidR="001A0741" w:rsidRPr="00CF7291" w:rsidRDefault="001A0741" w:rsidP="007B49D8">
      <w:pPr>
        <w:pStyle w:val="Druhnadpis"/>
        <w:rPr>
          <w:bCs/>
        </w:rPr>
      </w:pPr>
      <w:r w:rsidRPr="00CF7291">
        <w:lastRenderedPageBreak/>
        <w:t>Začlenění průřezových témat</w:t>
      </w:r>
      <w:r w:rsidR="00130169" w:rsidRPr="00CF7291">
        <w:rPr>
          <w:bCs/>
        </w:rPr>
        <w:t xml:space="preserve"> </w:t>
      </w:r>
    </w:p>
    <w:p w14:paraId="480D472C" w14:textId="1FFECBD7" w:rsidR="001A0741" w:rsidRPr="00CF7291" w:rsidRDefault="001A0741" w:rsidP="00F0011D">
      <w:pPr>
        <w:pStyle w:val="Zkladntextodsazen"/>
        <w:spacing w:after="0" w:line="360" w:lineRule="auto"/>
        <w:ind w:left="0"/>
        <w:jc w:val="both"/>
        <w:rPr>
          <w:sz w:val="24"/>
          <w:szCs w:val="24"/>
        </w:rPr>
      </w:pPr>
      <w:r w:rsidRPr="00CF7291">
        <w:rPr>
          <w:b/>
          <w:bCs/>
          <w:sz w:val="24"/>
          <w:szCs w:val="24"/>
        </w:rPr>
        <w:t>Průřezová témata</w:t>
      </w:r>
      <w:r w:rsidRPr="00CF7291">
        <w:rPr>
          <w:sz w:val="24"/>
          <w:szCs w:val="24"/>
        </w:rPr>
        <w:t xml:space="preserve"> jsou nedílnou </w:t>
      </w:r>
      <w:r w:rsidRPr="00CF7291">
        <w:rPr>
          <w:b/>
          <w:sz w:val="24"/>
          <w:szCs w:val="24"/>
        </w:rPr>
        <w:t>součástí ŠVP</w:t>
      </w:r>
      <w:r w:rsidRPr="00CF7291">
        <w:rPr>
          <w:sz w:val="24"/>
          <w:szCs w:val="24"/>
        </w:rPr>
        <w:t xml:space="preserve">. Reprezentují aktuální problémy současného světa. Pomáhají rozvíjet osobnost žáka především v oblasti postojů a hodnot. </w:t>
      </w:r>
      <w:r w:rsidRPr="00CF7291">
        <w:rPr>
          <w:b/>
          <w:bCs/>
          <w:sz w:val="24"/>
          <w:szCs w:val="24"/>
        </w:rPr>
        <w:t>Tematické okruhy průřezových témat</w:t>
      </w:r>
      <w:r w:rsidRPr="00CF7291">
        <w:rPr>
          <w:sz w:val="24"/>
          <w:szCs w:val="24"/>
        </w:rPr>
        <w:t xml:space="preserve"> procházejí napříč vzdělávacími oblastmi a umožňují propojení vzdělávacích obsahů oborů. Přispívají tak ke</w:t>
      </w:r>
      <w:r w:rsidR="00B67E21">
        <w:rPr>
          <w:sz w:val="24"/>
          <w:szCs w:val="24"/>
        </w:rPr>
        <w:t> </w:t>
      </w:r>
      <w:r w:rsidRPr="00CF7291">
        <w:rPr>
          <w:sz w:val="24"/>
          <w:szCs w:val="24"/>
        </w:rPr>
        <w:t xml:space="preserve">komplexnosti vzdělávání žáků a pozitivně ovlivňují proces utváření a rozvíjení klíčových kompetencí žáků. </w:t>
      </w:r>
    </w:p>
    <w:p w14:paraId="40703D20" w14:textId="58E35E07" w:rsidR="001A0741" w:rsidRPr="00CF7291" w:rsidRDefault="001A0741" w:rsidP="00F0011D">
      <w:pPr>
        <w:pStyle w:val="Zkladntextodsazen"/>
        <w:spacing w:after="0" w:line="360" w:lineRule="auto"/>
        <w:ind w:left="0"/>
        <w:jc w:val="both"/>
        <w:rPr>
          <w:sz w:val="24"/>
          <w:szCs w:val="24"/>
        </w:rPr>
      </w:pPr>
      <w:r w:rsidRPr="00CF7291">
        <w:rPr>
          <w:sz w:val="24"/>
          <w:szCs w:val="24"/>
        </w:rPr>
        <w:t>Průřezová témat</w:t>
      </w:r>
      <w:r w:rsidR="00E67D73" w:rsidRPr="00CF7291">
        <w:rPr>
          <w:sz w:val="24"/>
          <w:szCs w:val="24"/>
        </w:rPr>
        <w:t>a jsou využitá jako integrovaná</w:t>
      </w:r>
      <w:r w:rsidRPr="00CF7291">
        <w:rPr>
          <w:sz w:val="24"/>
          <w:szCs w:val="24"/>
        </w:rPr>
        <w:t xml:space="preserve"> součást vzdělávacího obsahu vyučovacího předmětu nebo v</w:t>
      </w:r>
      <w:r w:rsidR="00B67E21">
        <w:rPr>
          <w:sz w:val="24"/>
          <w:szCs w:val="24"/>
        </w:rPr>
        <w:t> </w:t>
      </w:r>
      <w:r w:rsidRPr="00CF7291">
        <w:rPr>
          <w:sz w:val="24"/>
          <w:szCs w:val="24"/>
        </w:rPr>
        <w:t xml:space="preserve">podobě projektů. </w:t>
      </w:r>
      <w:r w:rsidR="00ED6A78" w:rsidRPr="00CF7291">
        <w:rPr>
          <w:sz w:val="24"/>
          <w:szCs w:val="24"/>
        </w:rPr>
        <w:t>Jejich účinnost</w:t>
      </w:r>
      <w:r w:rsidRPr="00CF7291">
        <w:rPr>
          <w:sz w:val="24"/>
          <w:szCs w:val="24"/>
        </w:rPr>
        <w:t xml:space="preserve"> je zajištěna propojeností se vzdělávacím obsahem konkrétních vyučovacích předmětů a s obsahem dalších činností žáků realizovaných ve škole i mimo školu. V etapě základního vzdělávání jsou </w:t>
      </w:r>
      <w:r w:rsidR="009E1DAE" w:rsidRPr="00CF7291">
        <w:rPr>
          <w:sz w:val="24"/>
          <w:szCs w:val="24"/>
        </w:rPr>
        <w:t>vymezena tato průřezová témata:</w:t>
      </w:r>
    </w:p>
    <w:p w14:paraId="2CE5BBCF" w14:textId="77777777" w:rsidR="001A0741" w:rsidRPr="00CF7291" w:rsidRDefault="001A0741" w:rsidP="00F0011D">
      <w:pPr>
        <w:pStyle w:val="Zkladntextodsazen"/>
        <w:spacing w:after="0" w:line="360" w:lineRule="auto"/>
        <w:ind w:left="0"/>
        <w:rPr>
          <w:b/>
          <w:bCs/>
          <w:sz w:val="24"/>
          <w:szCs w:val="24"/>
        </w:rPr>
      </w:pPr>
      <w:r w:rsidRPr="00CF7291">
        <w:rPr>
          <w:b/>
          <w:bCs/>
          <w:sz w:val="24"/>
          <w:szCs w:val="24"/>
        </w:rPr>
        <w:t>Osobnostní a sociální výchova (OSV)</w:t>
      </w:r>
    </w:p>
    <w:p w14:paraId="0462BD1C" w14:textId="77777777" w:rsidR="001A0741" w:rsidRPr="00CF7291" w:rsidRDefault="001A0741" w:rsidP="00F0011D">
      <w:pPr>
        <w:pStyle w:val="Zkladntextodsazen"/>
        <w:spacing w:after="0" w:line="360" w:lineRule="auto"/>
        <w:ind w:left="0"/>
        <w:rPr>
          <w:b/>
          <w:bCs/>
          <w:sz w:val="24"/>
          <w:szCs w:val="24"/>
        </w:rPr>
      </w:pPr>
      <w:r w:rsidRPr="00CF7291">
        <w:rPr>
          <w:b/>
          <w:bCs/>
          <w:sz w:val="24"/>
          <w:szCs w:val="24"/>
        </w:rPr>
        <w:t>Výchova demokratického občana (VDO)</w:t>
      </w:r>
    </w:p>
    <w:p w14:paraId="5AFD8488" w14:textId="77777777" w:rsidR="001A0741" w:rsidRPr="00CF7291" w:rsidRDefault="001A0741" w:rsidP="00F0011D">
      <w:pPr>
        <w:pStyle w:val="Zkladntextodsazen"/>
        <w:spacing w:after="0" w:line="360" w:lineRule="auto"/>
        <w:ind w:left="0"/>
        <w:rPr>
          <w:b/>
          <w:bCs/>
          <w:sz w:val="24"/>
          <w:szCs w:val="24"/>
        </w:rPr>
      </w:pPr>
      <w:r w:rsidRPr="00CF7291">
        <w:rPr>
          <w:b/>
          <w:bCs/>
          <w:sz w:val="24"/>
          <w:szCs w:val="24"/>
        </w:rPr>
        <w:t>Výchova k myšlení v evropských</w:t>
      </w:r>
      <w:r w:rsidR="00CB5EF5" w:rsidRPr="00CF7291">
        <w:rPr>
          <w:b/>
          <w:bCs/>
          <w:sz w:val="24"/>
          <w:szCs w:val="24"/>
        </w:rPr>
        <w:t xml:space="preserve"> a globálních souvislostech (VMEGS</w:t>
      </w:r>
      <w:r w:rsidRPr="00CF7291">
        <w:rPr>
          <w:b/>
          <w:bCs/>
          <w:sz w:val="24"/>
          <w:szCs w:val="24"/>
        </w:rPr>
        <w:t>)</w:t>
      </w:r>
    </w:p>
    <w:p w14:paraId="4AD2396F" w14:textId="77777777" w:rsidR="001A0741" w:rsidRPr="00CF7291" w:rsidRDefault="001A0741" w:rsidP="00F0011D">
      <w:pPr>
        <w:pStyle w:val="Zkladntextodsazen"/>
        <w:spacing w:after="0" w:line="360" w:lineRule="auto"/>
        <w:ind w:left="0"/>
        <w:rPr>
          <w:b/>
          <w:bCs/>
          <w:sz w:val="24"/>
          <w:szCs w:val="24"/>
        </w:rPr>
      </w:pPr>
      <w:r w:rsidRPr="00CF7291">
        <w:rPr>
          <w:b/>
          <w:bCs/>
          <w:sz w:val="24"/>
          <w:szCs w:val="24"/>
        </w:rPr>
        <w:t>Multiku</w:t>
      </w:r>
      <w:r w:rsidR="00CB5EF5" w:rsidRPr="00CF7291">
        <w:rPr>
          <w:b/>
          <w:bCs/>
          <w:sz w:val="24"/>
          <w:szCs w:val="24"/>
        </w:rPr>
        <w:t>lturní výchova (Mu</w:t>
      </w:r>
      <w:r w:rsidRPr="00CF7291">
        <w:rPr>
          <w:b/>
          <w:bCs/>
          <w:sz w:val="24"/>
          <w:szCs w:val="24"/>
        </w:rPr>
        <w:t>V)</w:t>
      </w:r>
    </w:p>
    <w:p w14:paraId="7DF243F7" w14:textId="77777777" w:rsidR="001A0741" w:rsidRPr="00CF7291" w:rsidRDefault="001A0741" w:rsidP="00F0011D">
      <w:pPr>
        <w:pStyle w:val="Zkladntextodsazen"/>
        <w:spacing w:after="0" w:line="360" w:lineRule="auto"/>
        <w:ind w:left="0"/>
        <w:rPr>
          <w:b/>
          <w:bCs/>
          <w:sz w:val="24"/>
          <w:szCs w:val="24"/>
        </w:rPr>
      </w:pPr>
      <w:r w:rsidRPr="00CF7291">
        <w:rPr>
          <w:b/>
          <w:bCs/>
          <w:sz w:val="24"/>
          <w:szCs w:val="24"/>
        </w:rPr>
        <w:t>Environmentální výchova (EV)</w:t>
      </w:r>
    </w:p>
    <w:p w14:paraId="52266978" w14:textId="77777777" w:rsidR="001A0741" w:rsidRPr="00CF7291" w:rsidRDefault="009E1DAE" w:rsidP="00F0011D">
      <w:pPr>
        <w:pStyle w:val="Zkladntextodsazen"/>
        <w:spacing w:after="0" w:line="360" w:lineRule="auto"/>
        <w:ind w:left="0"/>
        <w:rPr>
          <w:b/>
          <w:bCs/>
          <w:sz w:val="24"/>
          <w:szCs w:val="24"/>
        </w:rPr>
      </w:pPr>
      <w:r w:rsidRPr="00CF7291">
        <w:rPr>
          <w:b/>
          <w:bCs/>
          <w:sz w:val="24"/>
          <w:szCs w:val="24"/>
        </w:rPr>
        <w:t>Mediální výchova (M</w:t>
      </w:r>
      <w:r w:rsidR="00CB5EF5" w:rsidRPr="00CF7291">
        <w:rPr>
          <w:b/>
          <w:bCs/>
          <w:sz w:val="24"/>
          <w:szCs w:val="24"/>
        </w:rPr>
        <w:t>e</w:t>
      </w:r>
      <w:r w:rsidRPr="00CF7291">
        <w:rPr>
          <w:b/>
          <w:bCs/>
          <w:sz w:val="24"/>
          <w:szCs w:val="24"/>
        </w:rPr>
        <w:t>V)</w:t>
      </w:r>
    </w:p>
    <w:p w14:paraId="26A8FB7C" w14:textId="2ACF4188" w:rsidR="001A0741" w:rsidRPr="00CF7291" w:rsidRDefault="001A0741" w:rsidP="00054EFD">
      <w:pPr>
        <w:pStyle w:val="Zkladntextodsazen"/>
        <w:spacing w:after="0" w:line="360" w:lineRule="auto"/>
        <w:ind w:left="0"/>
        <w:jc w:val="both"/>
        <w:rPr>
          <w:sz w:val="24"/>
          <w:szCs w:val="24"/>
        </w:rPr>
      </w:pPr>
      <w:r w:rsidRPr="00CF7291">
        <w:rPr>
          <w:sz w:val="24"/>
          <w:szCs w:val="24"/>
        </w:rPr>
        <w:t>Jejich podrobná c</w:t>
      </w:r>
      <w:r w:rsidRPr="00CF7291">
        <w:rPr>
          <w:bCs/>
          <w:sz w:val="24"/>
          <w:szCs w:val="24"/>
        </w:rPr>
        <w:t xml:space="preserve">harakteristika </w:t>
      </w:r>
      <w:r w:rsidRPr="00CF7291">
        <w:rPr>
          <w:sz w:val="24"/>
          <w:szCs w:val="24"/>
        </w:rPr>
        <w:t>je uvedena v RVP. Dále je zde vyjádřen vztah ke vzdělávacím oblastem a</w:t>
      </w:r>
      <w:r w:rsidR="00B67E21">
        <w:rPr>
          <w:sz w:val="24"/>
          <w:szCs w:val="24"/>
        </w:rPr>
        <w:t> </w:t>
      </w:r>
      <w:r w:rsidRPr="00CF7291">
        <w:rPr>
          <w:sz w:val="24"/>
          <w:szCs w:val="24"/>
        </w:rPr>
        <w:t>přínos průřezového tématu k rozvoji osobnosti žáka jak v oblasti vědomostí, dovedností a schopností, tak v</w:t>
      </w:r>
      <w:r w:rsidR="00B67E21">
        <w:rPr>
          <w:sz w:val="24"/>
          <w:szCs w:val="24"/>
        </w:rPr>
        <w:t> </w:t>
      </w:r>
      <w:r w:rsidRPr="00CF7291">
        <w:rPr>
          <w:sz w:val="24"/>
          <w:szCs w:val="24"/>
        </w:rPr>
        <w:t>oblasti postojů a hodnot. Obsah průřezových témat doporučený pro základní vzdělávání je rozpracován do</w:t>
      </w:r>
      <w:r w:rsidR="00B67E21">
        <w:rPr>
          <w:sz w:val="24"/>
          <w:szCs w:val="24"/>
        </w:rPr>
        <w:t> </w:t>
      </w:r>
      <w:r w:rsidRPr="00CF7291">
        <w:rPr>
          <w:sz w:val="24"/>
          <w:szCs w:val="24"/>
        </w:rPr>
        <w:t>tematických okruhů. Každý tematický okruh obsahuje nabídku témat</w:t>
      </w:r>
      <w:r w:rsidR="009E1DAE" w:rsidRPr="00CF7291">
        <w:rPr>
          <w:sz w:val="24"/>
          <w:szCs w:val="24"/>
        </w:rPr>
        <w:t xml:space="preserve"> (činností, námětů).   viz. RVP</w:t>
      </w:r>
    </w:p>
    <w:p w14:paraId="3BC48430" w14:textId="77777777" w:rsidR="001A0741" w:rsidRPr="00CF7291" w:rsidRDefault="001A0741" w:rsidP="00054EFD">
      <w:pPr>
        <w:pStyle w:val="Zkladntextodsazen"/>
        <w:spacing w:after="0" w:line="360" w:lineRule="auto"/>
        <w:ind w:left="0"/>
        <w:jc w:val="both"/>
        <w:rPr>
          <w:sz w:val="24"/>
          <w:szCs w:val="24"/>
        </w:rPr>
      </w:pPr>
      <w:r w:rsidRPr="00CF7291">
        <w:rPr>
          <w:sz w:val="24"/>
          <w:szCs w:val="24"/>
        </w:rPr>
        <w:t>Rozvržení průřezových témat do jednotlivých ročníků je přehledně zobrazeno v tabulce Průřezová témata. Blíže je integrace vyjádřena v učebních osnovách jednotlivých předmětů.</w:t>
      </w:r>
    </w:p>
    <w:p w14:paraId="7D0FEB7E" w14:textId="77777777" w:rsidR="009E1DAE" w:rsidRPr="00CF7291" w:rsidRDefault="009E1DAE" w:rsidP="00A34834">
      <w:pPr>
        <w:spacing w:line="360" w:lineRule="auto"/>
        <w:rPr>
          <w:sz w:val="24"/>
          <w:szCs w:val="24"/>
        </w:rPr>
      </w:pPr>
    </w:p>
    <w:p w14:paraId="66CA3A9B" w14:textId="77777777" w:rsidR="001A0741" w:rsidRPr="00CF7291" w:rsidRDefault="009E1DAE" w:rsidP="00A34834">
      <w:pPr>
        <w:pStyle w:val="Zkladntextodsazen"/>
        <w:spacing w:after="0" w:line="360" w:lineRule="auto"/>
        <w:ind w:left="0"/>
        <w:rPr>
          <w:b/>
          <w:bCs/>
          <w:sz w:val="24"/>
          <w:szCs w:val="24"/>
          <w:u w:val="single"/>
        </w:rPr>
      </w:pPr>
      <w:r w:rsidRPr="00CF7291">
        <w:rPr>
          <w:b/>
          <w:bCs/>
          <w:sz w:val="24"/>
          <w:szCs w:val="24"/>
          <w:u w:val="single"/>
        </w:rPr>
        <w:t xml:space="preserve">Osobnostní a sociální výchova </w:t>
      </w:r>
    </w:p>
    <w:p w14:paraId="773733A2" w14:textId="77777777" w:rsidR="001A0741" w:rsidRPr="00CF7291" w:rsidRDefault="001A0741" w:rsidP="00A34834">
      <w:pPr>
        <w:pStyle w:val="Zkladntextodsazen"/>
        <w:spacing w:after="0" w:line="360" w:lineRule="auto"/>
        <w:ind w:left="0"/>
        <w:rPr>
          <w:b/>
          <w:sz w:val="24"/>
          <w:szCs w:val="24"/>
        </w:rPr>
      </w:pPr>
      <w:r w:rsidRPr="00CF7291">
        <w:rPr>
          <w:b/>
          <w:sz w:val="24"/>
          <w:szCs w:val="24"/>
        </w:rPr>
        <w:t xml:space="preserve">Charakteristika průřezového tématu </w:t>
      </w:r>
    </w:p>
    <w:p w14:paraId="6528032D" w14:textId="6C11B7B9" w:rsidR="001A0741" w:rsidRPr="00CF7291" w:rsidRDefault="001A0741" w:rsidP="00A34834">
      <w:pPr>
        <w:pStyle w:val="Zkladntextodsazen"/>
        <w:spacing w:after="0" w:line="360" w:lineRule="auto"/>
        <w:ind w:left="0"/>
        <w:rPr>
          <w:b/>
          <w:sz w:val="24"/>
          <w:szCs w:val="24"/>
        </w:rPr>
      </w:pPr>
      <w:r w:rsidRPr="00CF7291">
        <w:rPr>
          <w:sz w:val="24"/>
          <w:szCs w:val="24"/>
        </w:rPr>
        <w:t xml:space="preserve">„Průřezové téma </w:t>
      </w:r>
      <w:r w:rsidRPr="00CF7291">
        <w:rPr>
          <w:b/>
          <w:sz w:val="24"/>
          <w:szCs w:val="24"/>
        </w:rPr>
        <w:t>Osobnostní a sociální výchova</w:t>
      </w:r>
      <w:r w:rsidRPr="00CF7291">
        <w:rPr>
          <w:b/>
          <w:i/>
          <w:sz w:val="24"/>
          <w:szCs w:val="24"/>
        </w:rPr>
        <w:t xml:space="preserve"> </w:t>
      </w:r>
      <w:r w:rsidRPr="00CF7291">
        <w:rPr>
          <w:sz w:val="24"/>
          <w:szCs w:val="24"/>
        </w:rPr>
        <w:t>v základním vzdělávání akcentuje formativní prvky, orientuje se na subjekt i objekt, je praktické a má každodenní využití v běžném životě. Reflektuje osobnost žáka, jeho individuální potřeby i zvláštnosti. Jeho smyslem je pomáhat každému žákovi utvářet praktické živo</w:t>
      </w:r>
      <w:r w:rsidR="009E1DAE" w:rsidRPr="00CF7291">
        <w:rPr>
          <w:sz w:val="24"/>
          <w:szCs w:val="24"/>
        </w:rPr>
        <w:t>tní dovednosti.“ (podle RVP ZV)</w:t>
      </w:r>
      <w:r w:rsidRPr="00CF7291">
        <w:rPr>
          <w:b/>
          <w:bCs/>
          <w:sz w:val="24"/>
          <w:szCs w:val="24"/>
        </w:rPr>
        <w:t>For</w:t>
      </w:r>
      <w:r w:rsidRPr="00CF7291">
        <w:rPr>
          <w:b/>
          <w:sz w:val="24"/>
          <w:szCs w:val="24"/>
        </w:rPr>
        <w:t>my realizace průřezového tématu</w:t>
      </w:r>
    </w:p>
    <w:p w14:paraId="4B0ECE95" w14:textId="77777777" w:rsidR="001A0741" w:rsidRPr="00CF7291" w:rsidRDefault="00E67D73" w:rsidP="00A34834">
      <w:pPr>
        <w:pStyle w:val="Zkladntextodsazen"/>
        <w:spacing w:after="0" w:line="360" w:lineRule="auto"/>
        <w:ind w:left="0"/>
        <w:rPr>
          <w:sz w:val="24"/>
          <w:szCs w:val="24"/>
        </w:rPr>
      </w:pPr>
      <w:r w:rsidRPr="00CF7291">
        <w:rPr>
          <w:sz w:val="24"/>
          <w:szCs w:val="24"/>
        </w:rPr>
        <w:t>a) integrovaná</w:t>
      </w:r>
      <w:r w:rsidR="001A0741" w:rsidRPr="00CF7291">
        <w:rPr>
          <w:sz w:val="24"/>
          <w:szCs w:val="24"/>
        </w:rPr>
        <w:t xml:space="preserve"> součást vzdělávací oblasti</w:t>
      </w:r>
    </w:p>
    <w:p w14:paraId="1217FFED"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sz w:val="24"/>
          <w:szCs w:val="24"/>
        </w:rPr>
      </w:pPr>
      <w:r w:rsidRPr="00CF7291">
        <w:rPr>
          <w:b/>
          <w:bCs/>
          <w:sz w:val="24"/>
          <w:szCs w:val="24"/>
        </w:rPr>
        <w:t>Jazyk a jazyková komunikace</w:t>
      </w:r>
      <w:r w:rsidRPr="00CF7291">
        <w:rPr>
          <w:sz w:val="24"/>
          <w:szCs w:val="24"/>
        </w:rPr>
        <w:t xml:space="preserve"> </w:t>
      </w:r>
    </w:p>
    <w:p w14:paraId="3DC1D9C0"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sz w:val="24"/>
          <w:szCs w:val="24"/>
        </w:rPr>
      </w:pPr>
      <w:r w:rsidRPr="00CF7291">
        <w:rPr>
          <w:b/>
          <w:bCs/>
          <w:sz w:val="24"/>
          <w:szCs w:val="24"/>
        </w:rPr>
        <w:t>Člověk a jeho svět</w:t>
      </w:r>
      <w:r w:rsidRPr="00CF7291">
        <w:rPr>
          <w:sz w:val="24"/>
          <w:szCs w:val="24"/>
        </w:rPr>
        <w:t xml:space="preserve"> </w:t>
      </w:r>
    </w:p>
    <w:p w14:paraId="50CB6C7F"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 xml:space="preserve">Umění a kultura </w:t>
      </w:r>
    </w:p>
    <w:p w14:paraId="270E247F"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Člověk a zdraví</w:t>
      </w:r>
    </w:p>
    <w:p w14:paraId="649AE63D"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Člověk a svět práce</w:t>
      </w:r>
    </w:p>
    <w:p w14:paraId="257FA4A7" w14:textId="77777777" w:rsidR="001A0741" w:rsidRPr="00CF7291" w:rsidRDefault="001A0741" w:rsidP="00A34834">
      <w:pPr>
        <w:pStyle w:val="Zkladntextodsazen"/>
        <w:spacing w:after="0" w:line="360" w:lineRule="auto"/>
        <w:ind w:left="0"/>
        <w:rPr>
          <w:sz w:val="24"/>
          <w:szCs w:val="24"/>
        </w:rPr>
      </w:pPr>
      <w:r w:rsidRPr="00CF7291">
        <w:rPr>
          <w:sz w:val="24"/>
          <w:szCs w:val="24"/>
        </w:rPr>
        <w:t>b) projekty</w:t>
      </w:r>
    </w:p>
    <w:p w14:paraId="2CDC6320" w14:textId="77777777" w:rsidR="001A0741" w:rsidRPr="00CF7291" w:rsidRDefault="001A0741" w:rsidP="00A34834">
      <w:pPr>
        <w:pStyle w:val="Zkladntextodsazen"/>
        <w:spacing w:after="0" w:line="360" w:lineRule="auto"/>
        <w:ind w:left="0"/>
        <w:rPr>
          <w:sz w:val="24"/>
          <w:szCs w:val="24"/>
        </w:rPr>
      </w:pPr>
      <w:r w:rsidRPr="00CF7291">
        <w:rPr>
          <w:sz w:val="24"/>
          <w:szCs w:val="24"/>
        </w:rPr>
        <w:lastRenderedPageBreak/>
        <w:t>c) školní akce</w:t>
      </w:r>
    </w:p>
    <w:p w14:paraId="1DD38EE8" w14:textId="77777777" w:rsidR="001A0741" w:rsidRPr="00CF7291" w:rsidRDefault="001A0741" w:rsidP="00A34834">
      <w:pPr>
        <w:pStyle w:val="Zkladntextodsazen"/>
        <w:spacing w:after="0" w:line="360" w:lineRule="auto"/>
        <w:ind w:left="0"/>
        <w:rPr>
          <w:sz w:val="24"/>
          <w:szCs w:val="24"/>
        </w:rPr>
      </w:pPr>
      <w:r w:rsidRPr="00CF7291">
        <w:rPr>
          <w:sz w:val="24"/>
          <w:szCs w:val="24"/>
        </w:rPr>
        <w:t>d) zájmová činnost</w:t>
      </w:r>
    </w:p>
    <w:p w14:paraId="581E0A4F" w14:textId="77777777" w:rsidR="001A0741" w:rsidRPr="00CF7291" w:rsidRDefault="001A0741" w:rsidP="00A34834">
      <w:pPr>
        <w:pStyle w:val="Zkladntextodsazen"/>
        <w:spacing w:after="0" w:line="360" w:lineRule="auto"/>
        <w:ind w:left="0"/>
        <w:rPr>
          <w:sz w:val="24"/>
          <w:szCs w:val="24"/>
        </w:rPr>
      </w:pPr>
      <w:r w:rsidRPr="00CF7291">
        <w:rPr>
          <w:rFonts w:eastAsia="Bookman Old Style"/>
          <w:sz w:val="24"/>
          <w:szCs w:val="24"/>
        </w:rPr>
        <w:t>e)</w:t>
      </w:r>
      <w:r w:rsidR="009E1DAE" w:rsidRPr="00CF7291">
        <w:rPr>
          <w:sz w:val="24"/>
          <w:szCs w:val="24"/>
        </w:rPr>
        <w:t xml:space="preserve"> školní družina</w:t>
      </w:r>
    </w:p>
    <w:p w14:paraId="137E631A" w14:textId="79633D97" w:rsidR="001A0741" w:rsidRPr="00CF7291" w:rsidRDefault="001A0741" w:rsidP="00A34834">
      <w:pPr>
        <w:pStyle w:val="Zkladntextodsazen"/>
        <w:spacing w:after="0" w:line="360" w:lineRule="auto"/>
        <w:ind w:left="0"/>
        <w:rPr>
          <w:b/>
          <w:bCs/>
          <w:sz w:val="24"/>
          <w:szCs w:val="24"/>
        </w:rPr>
      </w:pPr>
      <w:r w:rsidRPr="00CF7291">
        <w:rPr>
          <w:b/>
          <w:bCs/>
          <w:sz w:val="24"/>
          <w:szCs w:val="24"/>
        </w:rPr>
        <w:t>Metody realizace</w:t>
      </w:r>
    </w:p>
    <w:p w14:paraId="72AC8D39"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b/>
          <w:bCs/>
          <w:sz w:val="24"/>
          <w:szCs w:val="24"/>
        </w:rPr>
      </w:pPr>
      <w:r w:rsidRPr="00CF7291">
        <w:rPr>
          <w:sz w:val="24"/>
          <w:szCs w:val="24"/>
        </w:rPr>
        <w:t>prakticky, prostřednictvím vhodných her, cvičení, modelových situací a příslušných diskusí</w:t>
      </w:r>
      <w:r w:rsidRPr="00CF7291">
        <w:rPr>
          <w:bCs/>
          <w:sz w:val="24"/>
          <w:szCs w:val="24"/>
        </w:rPr>
        <w:t xml:space="preserve"> </w:t>
      </w:r>
    </w:p>
    <w:p w14:paraId="60B2A70F" w14:textId="77777777" w:rsidR="00E67D73" w:rsidRPr="00CF7291" w:rsidRDefault="00E67D73" w:rsidP="00A34834">
      <w:pPr>
        <w:pStyle w:val="Zkladntextodsazen"/>
        <w:spacing w:after="0" w:line="360" w:lineRule="auto"/>
        <w:ind w:left="0"/>
        <w:rPr>
          <w:b/>
          <w:bCs/>
          <w:sz w:val="24"/>
          <w:szCs w:val="24"/>
        </w:rPr>
      </w:pPr>
    </w:p>
    <w:p w14:paraId="40BFE542"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Přínos průřezového t</w:t>
      </w:r>
      <w:r w:rsidR="009E1DAE" w:rsidRPr="00CF7291">
        <w:rPr>
          <w:b/>
          <w:bCs/>
          <w:sz w:val="24"/>
          <w:szCs w:val="24"/>
        </w:rPr>
        <w:t xml:space="preserve">ématu k rozvoji osobnosti žáka </w:t>
      </w:r>
    </w:p>
    <w:p w14:paraId="1CCAE3A7" w14:textId="77777777" w:rsidR="001A0741" w:rsidRPr="00CF7291" w:rsidRDefault="001A0741" w:rsidP="00A34834">
      <w:pPr>
        <w:pStyle w:val="Zkladntextodsazen"/>
        <w:spacing w:after="0" w:line="360" w:lineRule="auto"/>
        <w:ind w:left="0"/>
        <w:rPr>
          <w:b/>
          <w:bCs/>
          <w:iCs/>
          <w:sz w:val="24"/>
          <w:szCs w:val="24"/>
        </w:rPr>
      </w:pPr>
      <w:r w:rsidRPr="00CF7291">
        <w:rPr>
          <w:b/>
          <w:bCs/>
          <w:iCs/>
          <w:sz w:val="24"/>
          <w:szCs w:val="24"/>
        </w:rPr>
        <w:t xml:space="preserve">V oblasti vědomostí, dovedností a schopností průřezové téma: </w:t>
      </w:r>
    </w:p>
    <w:p w14:paraId="2E8C4CDE" w14:textId="77777777" w:rsidR="001A0741" w:rsidRPr="00CF7291" w:rsidRDefault="001A0741" w:rsidP="004B0A68">
      <w:pPr>
        <w:pStyle w:val="Zkladntextodsazen"/>
        <w:numPr>
          <w:ilvl w:val="0"/>
          <w:numId w:val="15"/>
        </w:numPr>
        <w:tabs>
          <w:tab w:val="num" w:pos="720"/>
        </w:tabs>
        <w:autoSpaceDE/>
        <w:spacing w:after="0" w:line="360" w:lineRule="auto"/>
        <w:ind w:left="720" w:hanging="360"/>
        <w:rPr>
          <w:sz w:val="24"/>
          <w:szCs w:val="24"/>
        </w:rPr>
      </w:pPr>
      <w:r w:rsidRPr="00CF7291">
        <w:rPr>
          <w:sz w:val="24"/>
          <w:szCs w:val="24"/>
        </w:rPr>
        <w:t>vede k porozumění sobě samému a druhým</w:t>
      </w:r>
    </w:p>
    <w:p w14:paraId="576DBA43" w14:textId="77777777" w:rsidR="001A0741" w:rsidRPr="00CF7291" w:rsidRDefault="001A0741" w:rsidP="004B0A68">
      <w:pPr>
        <w:pStyle w:val="Zkladntextodsazen"/>
        <w:numPr>
          <w:ilvl w:val="0"/>
          <w:numId w:val="15"/>
        </w:numPr>
        <w:tabs>
          <w:tab w:val="num" w:pos="720"/>
        </w:tabs>
        <w:autoSpaceDE/>
        <w:spacing w:after="0" w:line="360" w:lineRule="auto"/>
        <w:ind w:left="720" w:hanging="360"/>
        <w:rPr>
          <w:sz w:val="24"/>
          <w:szCs w:val="24"/>
        </w:rPr>
      </w:pPr>
      <w:r w:rsidRPr="00CF7291">
        <w:rPr>
          <w:sz w:val="24"/>
          <w:szCs w:val="24"/>
        </w:rPr>
        <w:t>napomáhá k zvládání vlastního chování</w:t>
      </w:r>
    </w:p>
    <w:p w14:paraId="278F7F79" w14:textId="77777777" w:rsidR="001A0741" w:rsidRPr="00CF7291" w:rsidRDefault="001A0741" w:rsidP="004B0A68">
      <w:pPr>
        <w:pStyle w:val="Zkladntextodsazen"/>
        <w:numPr>
          <w:ilvl w:val="0"/>
          <w:numId w:val="15"/>
        </w:numPr>
        <w:tabs>
          <w:tab w:val="num" w:pos="720"/>
        </w:tabs>
        <w:autoSpaceDE/>
        <w:spacing w:after="0" w:line="360" w:lineRule="auto"/>
        <w:ind w:left="720" w:hanging="360"/>
        <w:rPr>
          <w:sz w:val="24"/>
          <w:szCs w:val="24"/>
        </w:rPr>
      </w:pPr>
      <w:r w:rsidRPr="00CF7291">
        <w:rPr>
          <w:sz w:val="24"/>
          <w:szCs w:val="24"/>
        </w:rPr>
        <w:t>přispívá k utváření dobrých mezilidských vztahů ve třídě i mimo ni</w:t>
      </w:r>
    </w:p>
    <w:p w14:paraId="471A0459" w14:textId="77777777" w:rsidR="001A0741" w:rsidRPr="00CF7291" w:rsidRDefault="001A0741" w:rsidP="004B0A68">
      <w:pPr>
        <w:pStyle w:val="Zkladntextodsazen"/>
        <w:numPr>
          <w:ilvl w:val="0"/>
          <w:numId w:val="15"/>
        </w:numPr>
        <w:tabs>
          <w:tab w:val="num" w:pos="720"/>
        </w:tabs>
        <w:autoSpaceDE/>
        <w:spacing w:after="0" w:line="360" w:lineRule="auto"/>
        <w:ind w:left="720" w:hanging="360"/>
        <w:rPr>
          <w:sz w:val="24"/>
          <w:szCs w:val="24"/>
        </w:rPr>
      </w:pPr>
      <w:r w:rsidRPr="00CF7291">
        <w:rPr>
          <w:sz w:val="24"/>
          <w:szCs w:val="24"/>
        </w:rPr>
        <w:t>rozvíjí základní dovednosti dobré komunikace a k tomu příslušné vědomosti</w:t>
      </w:r>
    </w:p>
    <w:p w14:paraId="4C25976F" w14:textId="77777777" w:rsidR="001A0741" w:rsidRPr="00CF7291" w:rsidRDefault="001A0741" w:rsidP="004B0A68">
      <w:pPr>
        <w:pStyle w:val="Zkladntextodsazen"/>
        <w:numPr>
          <w:ilvl w:val="0"/>
          <w:numId w:val="15"/>
        </w:numPr>
        <w:tabs>
          <w:tab w:val="num" w:pos="720"/>
        </w:tabs>
        <w:autoSpaceDE/>
        <w:spacing w:after="0" w:line="360" w:lineRule="auto"/>
        <w:ind w:left="720" w:hanging="360"/>
        <w:rPr>
          <w:sz w:val="24"/>
          <w:szCs w:val="24"/>
        </w:rPr>
      </w:pPr>
      <w:r w:rsidRPr="00CF7291">
        <w:rPr>
          <w:sz w:val="24"/>
          <w:szCs w:val="24"/>
        </w:rPr>
        <w:t>utváří a rozvíjí základní dovednosti pro spolupráci</w:t>
      </w:r>
    </w:p>
    <w:p w14:paraId="592F53A4" w14:textId="77777777" w:rsidR="001A0741" w:rsidRPr="00CF7291" w:rsidRDefault="001A0741" w:rsidP="004B0A68">
      <w:pPr>
        <w:pStyle w:val="Zkladntextodsazen"/>
        <w:numPr>
          <w:ilvl w:val="0"/>
          <w:numId w:val="15"/>
        </w:numPr>
        <w:tabs>
          <w:tab w:val="num" w:pos="720"/>
        </w:tabs>
        <w:autoSpaceDE/>
        <w:spacing w:after="0" w:line="360" w:lineRule="auto"/>
        <w:ind w:left="720" w:hanging="360"/>
        <w:rPr>
          <w:sz w:val="24"/>
          <w:szCs w:val="24"/>
        </w:rPr>
      </w:pPr>
      <w:r w:rsidRPr="00CF7291">
        <w:rPr>
          <w:sz w:val="24"/>
          <w:szCs w:val="24"/>
        </w:rPr>
        <w:t>umožňuje získat základní sociální dovednosti pro řešení složitých situací (např. konfliktů)</w:t>
      </w:r>
    </w:p>
    <w:p w14:paraId="07A89E03" w14:textId="77777777" w:rsidR="001A0741" w:rsidRPr="00CF7291" w:rsidRDefault="001A0741" w:rsidP="004B0A68">
      <w:pPr>
        <w:pStyle w:val="Zkladntextodsazen"/>
        <w:numPr>
          <w:ilvl w:val="0"/>
          <w:numId w:val="15"/>
        </w:numPr>
        <w:tabs>
          <w:tab w:val="num" w:pos="720"/>
        </w:tabs>
        <w:autoSpaceDE/>
        <w:spacing w:after="0" w:line="360" w:lineRule="auto"/>
        <w:ind w:left="720" w:hanging="360"/>
        <w:rPr>
          <w:sz w:val="24"/>
          <w:szCs w:val="24"/>
        </w:rPr>
      </w:pPr>
      <w:r w:rsidRPr="00CF7291">
        <w:rPr>
          <w:sz w:val="24"/>
          <w:szCs w:val="24"/>
        </w:rPr>
        <w:t>formuje studijní dovednosti</w:t>
      </w:r>
    </w:p>
    <w:p w14:paraId="6AC28DFD" w14:textId="77777777" w:rsidR="001A0741" w:rsidRPr="00CF7291" w:rsidRDefault="001A0741" w:rsidP="004B0A68">
      <w:pPr>
        <w:pStyle w:val="Zkladntextodsazen"/>
        <w:numPr>
          <w:ilvl w:val="0"/>
          <w:numId w:val="15"/>
        </w:numPr>
        <w:tabs>
          <w:tab w:val="num" w:pos="720"/>
        </w:tabs>
        <w:autoSpaceDE/>
        <w:spacing w:after="0" w:line="360" w:lineRule="auto"/>
        <w:ind w:left="720" w:hanging="360"/>
        <w:rPr>
          <w:sz w:val="24"/>
          <w:szCs w:val="24"/>
        </w:rPr>
      </w:pPr>
      <w:r w:rsidRPr="00CF7291">
        <w:rPr>
          <w:sz w:val="24"/>
          <w:szCs w:val="24"/>
        </w:rPr>
        <w:t>podporuje dovednosti a přináší vědomosti týkající se duševní hygieny</w:t>
      </w:r>
    </w:p>
    <w:p w14:paraId="44CE05E4" w14:textId="77777777" w:rsidR="001A0741" w:rsidRPr="00CF7291" w:rsidRDefault="001A0741" w:rsidP="00A34834">
      <w:pPr>
        <w:pStyle w:val="Zkladntextodsazen"/>
        <w:spacing w:after="0" w:line="360" w:lineRule="auto"/>
        <w:ind w:left="0"/>
        <w:rPr>
          <w:b/>
          <w:bCs/>
          <w:iCs/>
          <w:sz w:val="24"/>
          <w:szCs w:val="24"/>
        </w:rPr>
      </w:pPr>
      <w:r w:rsidRPr="00CF7291">
        <w:rPr>
          <w:b/>
          <w:bCs/>
          <w:iCs/>
          <w:sz w:val="24"/>
          <w:szCs w:val="24"/>
        </w:rPr>
        <w:t>V oblasti postojů a hodnot průřezové téma:</w:t>
      </w:r>
    </w:p>
    <w:p w14:paraId="2EC4D3A5" w14:textId="77777777" w:rsidR="001A0741" w:rsidRPr="00CF7291" w:rsidRDefault="001A0741" w:rsidP="004B0A68">
      <w:pPr>
        <w:pStyle w:val="Zkladntextodsazen"/>
        <w:numPr>
          <w:ilvl w:val="0"/>
          <w:numId w:val="16"/>
        </w:numPr>
        <w:tabs>
          <w:tab w:val="clear" w:pos="907"/>
          <w:tab w:val="num" w:pos="720"/>
        </w:tabs>
        <w:autoSpaceDE/>
        <w:spacing w:after="0" w:line="360" w:lineRule="auto"/>
        <w:ind w:left="720" w:hanging="360"/>
        <w:rPr>
          <w:sz w:val="24"/>
          <w:szCs w:val="24"/>
        </w:rPr>
      </w:pPr>
      <w:r w:rsidRPr="00CF7291">
        <w:rPr>
          <w:sz w:val="24"/>
          <w:szCs w:val="24"/>
        </w:rPr>
        <w:t>pomáhá k utváření pozitivního (nezraňujícího) postoje k sobě samému a k druhým</w:t>
      </w:r>
    </w:p>
    <w:p w14:paraId="4FF83649" w14:textId="77777777" w:rsidR="001A0741" w:rsidRPr="00CF7291" w:rsidRDefault="001A0741" w:rsidP="004B0A68">
      <w:pPr>
        <w:pStyle w:val="Zkladntextodsazen"/>
        <w:numPr>
          <w:ilvl w:val="0"/>
          <w:numId w:val="16"/>
        </w:numPr>
        <w:tabs>
          <w:tab w:val="clear" w:pos="907"/>
          <w:tab w:val="num" w:pos="720"/>
        </w:tabs>
        <w:autoSpaceDE/>
        <w:spacing w:after="0" w:line="360" w:lineRule="auto"/>
        <w:ind w:left="720" w:hanging="360"/>
        <w:rPr>
          <w:sz w:val="24"/>
          <w:szCs w:val="24"/>
        </w:rPr>
      </w:pPr>
      <w:r w:rsidRPr="00CF7291">
        <w:rPr>
          <w:sz w:val="24"/>
          <w:szCs w:val="24"/>
        </w:rPr>
        <w:t>vede k uvědomování si hodnoty spolupráce a pomoci</w:t>
      </w:r>
    </w:p>
    <w:p w14:paraId="00476418" w14:textId="77777777" w:rsidR="001A0741" w:rsidRPr="00CF7291" w:rsidRDefault="001A0741" w:rsidP="004B0A68">
      <w:pPr>
        <w:pStyle w:val="Zkladntextodsazen"/>
        <w:numPr>
          <w:ilvl w:val="0"/>
          <w:numId w:val="16"/>
        </w:numPr>
        <w:tabs>
          <w:tab w:val="clear" w:pos="907"/>
          <w:tab w:val="num" w:pos="720"/>
        </w:tabs>
        <w:autoSpaceDE/>
        <w:spacing w:after="0" w:line="360" w:lineRule="auto"/>
        <w:ind w:left="720" w:hanging="360"/>
        <w:rPr>
          <w:sz w:val="24"/>
          <w:szCs w:val="24"/>
        </w:rPr>
      </w:pPr>
      <w:r w:rsidRPr="00CF7291">
        <w:rPr>
          <w:sz w:val="24"/>
          <w:szCs w:val="24"/>
        </w:rPr>
        <w:t>vede k uvědomování si hodnoty různosti lidí, názorů, přístupů k řešení problémů</w:t>
      </w:r>
    </w:p>
    <w:p w14:paraId="4DD78A77" w14:textId="77777777" w:rsidR="001A0741" w:rsidRPr="00CF7291" w:rsidRDefault="001A0741" w:rsidP="004B0A68">
      <w:pPr>
        <w:pStyle w:val="Zkladntextodsazen"/>
        <w:numPr>
          <w:ilvl w:val="0"/>
          <w:numId w:val="16"/>
        </w:numPr>
        <w:tabs>
          <w:tab w:val="clear" w:pos="907"/>
          <w:tab w:val="num" w:pos="720"/>
        </w:tabs>
        <w:autoSpaceDE/>
        <w:spacing w:after="0" w:line="360" w:lineRule="auto"/>
        <w:ind w:left="720" w:hanging="360"/>
        <w:rPr>
          <w:sz w:val="24"/>
          <w:szCs w:val="24"/>
        </w:rPr>
      </w:pPr>
      <w:r w:rsidRPr="00CF7291">
        <w:rPr>
          <w:sz w:val="24"/>
          <w:szCs w:val="24"/>
        </w:rPr>
        <w:t>přispívá k uvědomování mravních rozměrů různých způsobů lidského chování</w:t>
      </w:r>
    </w:p>
    <w:p w14:paraId="38F0583A" w14:textId="7EC232AF" w:rsidR="001A0741" w:rsidRPr="00B67E21" w:rsidRDefault="001A0741" w:rsidP="00F0011D">
      <w:pPr>
        <w:pStyle w:val="Zkladntextodsazen"/>
        <w:autoSpaceDE/>
        <w:spacing w:after="0" w:line="360" w:lineRule="auto"/>
        <w:ind w:left="0"/>
        <w:rPr>
          <w:sz w:val="24"/>
          <w:szCs w:val="24"/>
        </w:rPr>
      </w:pPr>
      <w:r w:rsidRPr="00CF7291">
        <w:rPr>
          <w:sz w:val="24"/>
          <w:szCs w:val="24"/>
        </w:rPr>
        <w:t>napomáhá primární prevenci sociálně patologických jevů a škodlivých způsobů chování</w:t>
      </w:r>
    </w:p>
    <w:p w14:paraId="777578F1" w14:textId="77777777" w:rsidR="001A0741" w:rsidRPr="00CF7291" w:rsidRDefault="00605C6B" w:rsidP="00A34834">
      <w:pPr>
        <w:pStyle w:val="Zkladntextodsazen"/>
        <w:spacing w:after="0" w:line="360" w:lineRule="auto"/>
        <w:ind w:left="0"/>
        <w:rPr>
          <w:b/>
          <w:bCs/>
          <w:sz w:val="24"/>
          <w:szCs w:val="24"/>
          <w:u w:val="single"/>
        </w:rPr>
      </w:pPr>
      <w:r w:rsidRPr="00CF7291">
        <w:rPr>
          <w:b/>
          <w:bCs/>
          <w:sz w:val="24"/>
          <w:szCs w:val="24"/>
          <w:u w:val="single"/>
        </w:rPr>
        <w:t>Výchova demokratického občana</w:t>
      </w:r>
    </w:p>
    <w:p w14:paraId="70ADA784"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Cha</w:t>
      </w:r>
      <w:r w:rsidR="00605C6B" w:rsidRPr="00CF7291">
        <w:rPr>
          <w:b/>
          <w:bCs/>
          <w:sz w:val="24"/>
          <w:szCs w:val="24"/>
        </w:rPr>
        <w:t>rakteristika průřezového tématu</w:t>
      </w:r>
    </w:p>
    <w:p w14:paraId="5100576E" w14:textId="2F6D47C5" w:rsidR="001A0741" w:rsidRPr="00CF7291" w:rsidRDefault="001A0741" w:rsidP="00054EFD">
      <w:pPr>
        <w:pStyle w:val="Zkladntextodsazen"/>
        <w:spacing w:after="0" w:line="360" w:lineRule="auto"/>
        <w:ind w:left="0"/>
        <w:jc w:val="both"/>
        <w:rPr>
          <w:sz w:val="24"/>
          <w:szCs w:val="24"/>
        </w:rPr>
      </w:pPr>
      <w:r w:rsidRPr="00CF7291">
        <w:rPr>
          <w:bCs/>
          <w:sz w:val="24"/>
          <w:szCs w:val="24"/>
        </w:rPr>
        <w:t>„Průřezové téma</w:t>
      </w:r>
      <w:r w:rsidRPr="00CF7291">
        <w:rPr>
          <w:b/>
          <w:bCs/>
          <w:sz w:val="24"/>
          <w:szCs w:val="24"/>
        </w:rPr>
        <w:t xml:space="preserve"> Výchova demokratického občana </w:t>
      </w:r>
      <w:r w:rsidRPr="00CF7291">
        <w:rPr>
          <w:bCs/>
          <w:sz w:val="24"/>
          <w:szCs w:val="24"/>
        </w:rPr>
        <w:t xml:space="preserve">má </w:t>
      </w:r>
      <w:r w:rsidR="00B67E21" w:rsidRPr="00CF7291">
        <w:rPr>
          <w:bCs/>
          <w:sz w:val="24"/>
          <w:szCs w:val="24"/>
        </w:rPr>
        <w:t>mezioborový a</w:t>
      </w:r>
      <w:r w:rsidRPr="00CF7291">
        <w:rPr>
          <w:sz w:val="24"/>
          <w:szCs w:val="24"/>
        </w:rPr>
        <w:t xml:space="preserve"> multikulturní charakter. V obecné rovině představuje syntézu hodnot, a </w:t>
      </w:r>
      <w:r w:rsidR="00B67E21" w:rsidRPr="00CF7291">
        <w:rPr>
          <w:sz w:val="24"/>
          <w:szCs w:val="24"/>
        </w:rPr>
        <w:t>to spravedlnosti</w:t>
      </w:r>
      <w:r w:rsidRPr="00CF7291">
        <w:rPr>
          <w:sz w:val="24"/>
          <w:szCs w:val="24"/>
        </w:rPr>
        <w:t>, tolerance a</w:t>
      </w:r>
      <w:r w:rsidR="00B67E21">
        <w:rPr>
          <w:sz w:val="24"/>
          <w:szCs w:val="24"/>
        </w:rPr>
        <w:t> </w:t>
      </w:r>
      <w:r w:rsidRPr="00CF7291">
        <w:rPr>
          <w:sz w:val="24"/>
          <w:szCs w:val="24"/>
        </w:rPr>
        <w:t>odpovědnosti, v konkrétní rovině pak především rozvoj kritického myšlení, vědomí svých práv a</w:t>
      </w:r>
      <w:r w:rsidR="00B67E21">
        <w:rPr>
          <w:sz w:val="24"/>
          <w:szCs w:val="24"/>
        </w:rPr>
        <w:t> </w:t>
      </w:r>
      <w:r w:rsidRPr="00CF7291">
        <w:rPr>
          <w:sz w:val="24"/>
          <w:szCs w:val="24"/>
        </w:rPr>
        <w:t>povinností a porozumění demokratickému uspořádání společnosti a demokratickým způsobům řešení konfliktů a problémů.</w:t>
      </w:r>
    </w:p>
    <w:p w14:paraId="15270722" w14:textId="0E672D55" w:rsidR="00E67D73" w:rsidRPr="00CF7291" w:rsidRDefault="001A0741" w:rsidP="00130169">
      <w:pPr>
        <w:pStyle w:val="Zkladntextodsazen"/>
        <w:spacing w:line="360" w:lineRule="auto"/>
        <w:ind w:left="0"/>
        <w:jc w:val="both"/>
        <w:rPr>
          <w:sz w:val="24"/>
          <w:szCs w:val="24"/>
        </w:rPr>
      </w:pPr>
      <w:r w:rsidRPr="00CF7291">
        <w:rPr>
          <w:sz w:val="24"/>
          <w:szCs w:val="24"/>
        </w:rPr>
        <w:t xml:space="preserve">Výchova demokratického občana má vybavit žáka základní úrovní občanské gramotnosti. Ta vyjadřuje způsobilost orientovat se ve složitostech, problémech a konfliktech otevřené, demokratické a pluralitní společnosti. Její získání má </w:t>
      </w:r>
      <w:r w:rsidR="00B67E21" w:rsidRPr="00CF7291">
        <w:rPr>
          <w:sz w:val="24"/>
          <w:szCs w:val="24"/>
        </w:rPr>
        <w:t>umožnit žákovi</w:t>
      </w:r>
      <w:r w:rsidRPr="00CF7291">
        <w:rPr>
          <w:sz w:val="24"/>
          <w:szCs w:val="24"/>
        </w:rPr>
        <w:t xml:space="preserve"> konstruktivně řešit problémy se zachováním své lidské důstojnosti, respektem k druhým, ohledem na zájem celku, s vědomím svých práv a povinností, svobod a odpovědností, s uplatňováním zásad slušné komunikace a demokratických </w:t>
      </w:r>
      <w:r w:rsidR="00605C6B" w:rsidRPr="00CF7291">
        <w:rPr>
          <w:sz w:val="24"/>
          <w:szCs w:val="24"/>
        </w:rPr>
        <w:t>způsobů řešení.“ (podle RVP ZV)</w:t>
      </w:r>
    </w:p>
    <w:p w14:paraId="1549539C" w14:textId="77777777" w:rsidR="001A0741" w:rsidRPr="00CF7291" w:rsidRDefault="001A0741" w:rsidP="00A34834">
      <w:pPr>
        <w:pStyle w:val="Zkladntextodsazen"/>
        <w:spacing w:after="0" w:line="360" w:lineRule="auto"/>
        <w:ind w:left="0"/>
        <w:rPr>
          <w:b/>
          <w:sz w:val="24"/>
          <w:szCs w:val="24"/>
        </w:rPr>
      </w:pPr>
      <w:r w:rsidRPr="00CF7291">
        <w:rPr>
          <w:b/>
          <w:bCs/>
          <w:sz w:val="24"/>
          <w:szCs w:val="24"/>
        </w:rPr>
        <w:t>For</w:t>
      </w:r>
      <w:r w:rsidRPr="00CF7291">
        <w:rPr>
          <w:b/>
          <w:sz w:val="24"/>
          <w:szCs w:val="24"/>
        </w:rPr>
        <w:t>my realizace průřezového tématu</w:t>
      </w:r>
    </w:p>
    <w:p w14:paraId="39193A40" w14:textId="77777777" w:rsidR="001A0741" w:rsidRPr="00CF7291" w:rsidRDefault="00E67D73" w:rsidP="00054EFD">
      <w:pPr>
        <w:pStyle w:val="Zkladntextodsazen"/>
        <w:spacing w:after="0" w:line="360" w:lineRule="auto"/>
        <w:ind w:left="0"/>
        <w:jc w:val="both"/>
        <w:rPr>
          <w:sz w:val="24"/>
          <w:szCs w:val="24"/>
        </w:rPr>
      </w:pPr>
      <w:r w:rsidRPr="00CF7291">
        <w:rPr>
          <w:sz w:val="24"/>
          <w:szCs w:val="24"/>
        </w:rPr>
        <w:lastRenderedPageBreak/>
        <w:t>a) integrovaná</w:t>
      </w:r>
      <w:r w:rsidR="001A0741" w:rsidRPr="00CF7291">
        <w:rPr>
          <w:sz w:val="24"/>
          <w:szCs w:val="24"/>
        </w:rPr>
        <w:t xml:space="preserve"> součást vzdělávací oblasti (vztah k sobě samému i ostatním lidem, k okolnímu prostředí, k normám i hodnotám; vztah k domovu a vlasti)</w:t>
      </w:r>
    </w:p>
    <w:p w14:paraId="17DC7408"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sz w:val="24"/>
          <w:szCs w:val="24"/>
        </w:rPr>
      </w:pPr>
      <w:r w:rsidRPr="00CF7291">
        <w:rPr>
          <w:b/>
          <w:bCs/>
          <w:sz w:val="24"/>
          <w:szCs w:val="24"/>
        </w:rPr>
        <w:t>Jazyk a jazyková komunikace</w:t>
      </w:r>
      <w:r w:rsidRPr="00CF7291">
        <w:rPr>
          <w:sz w:val="24"/>
          <w:szCs w:val="24"/>
        </w:rPr>
        <w:t xml:space="preserve"> </w:t>
      </w:r>
    </w:p>
    <w:p w14:paraId="7F5C1505"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sz w:val="24"/>
          <w:szCs w:val="24"/>
        </w:rPr>
      </w:pPr>
      <w:r w:rsidRPr="00CF7291">
        <w:rPr>
          <w:b/>
          <w:bCs/>
          <w:sz w:val="24"/>
          <w:szCs w:val="24"/>
        </w:rPr>
        <w:t>Člověk a jeho svět</w:t>
      </w:r>
      <w:r w:rsidRPr="00CF7291">
        <w:rPr>
          <w:sz w:val="24"/>
          <w:szCs w:val="24"/>
        </w:rPr>
        <w:t xml:space="preserve"> </w:t>
      </w:r>
    </w:p>
    <w:p w14:paraId="0A9F50EA"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 xml:space="preserve">Umění a kultura </w:t>
      </w:r>
    </w:p>
    <w:p w14:paraId="1CEFCA4C"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Člověk a zdraví</w:t>
      </w:r>
    </w:p>
    <w:p w14:paraId="36307C4F"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Člověk a svět práce</w:t>
      </w:r>
    </w:p>
    <w:p w14:paraId="7D1DAD1A" w14:textId="77777777" w:rsidR="001A0741" w:rsidRPr="00CF7291" w:rsidRDefault="001A0741" w:rsidP="00A34834">
      <w:pPr>
        <w:pStyle w:val="Zkladntextodsazen"/>
        <w:spacing w:after="0" w:line="360" w:lineRule="auto"/>
        <w:ind w:left="0"/>
        <w:rPr>
          <w:sz w:val="24"/>
          <w:szCs w:val="24"/>
        </w:rPr>
      </w:pPr>
      <w:r w:rsidRPr="00CF7291">
        <w:rPr>
          <w:sz w:val="24"/>
          <w:szCs w:val="24"/>
        </w:rPr>
        <w:t>b) projekty</w:t>
      </w:r>
    </w:p>
    <w:p w14:paraId="7686A671" w14:textId="77777777" w:rsidR="001A0741" w:rsidRPr="00CF7291" w:rsidRDefault="001A0741" w:rsidP="00A34834">
      <w:pPr>
        <w:pStyle w:val="Zkladntextodsazen"/>
        <w:spacing w:after="0" w:line="360" w:lineRule="auto"/>
        <w:ind w:left="0"/>
        <w:rPr>
          <w:sz w:val="24"/>
          <w:szCs w:val="24"/>
        </w:rPr>
      </w:pPr>
      <w:r w:rsidRPr="00CF7291">
        <w:rPr>
          <w:sz w:val="24"/>
          <w:szCs w:val="24"/>
        </w:rPr>
        <w:t>c) školní akce</w:t>
      </w:r>
    </w:p>
    <w:p w14:paraId="26AC41C0" w14:textId="77777777" w:rsidR="001A0741" w:rsidRPr="00CF7291" w:rsidRDefault="001A0741" w:rsidP="00A34834">
      <w:pPr>
        <w:pStyle w:val="Zkladntextodsazen"/>
        <w:spacing w:after="0" w:line="360" w:lineRule="auto"/>
        <w:ind w:left="0"/>
        <w:rPr>
          <w:sz w:val="24"/>
          <w:szCs w:val="24"/>
        </w:rPr>
      </w:pPr>
      <w:r w:rsidRPr="00CF7291">
        <w:rPr>
          <w:sz w:val="24"/>
          <w:szCs w:val="24"/>
        </w:rPr>
        <w:t>d) zájmová činnost</w:t>
      </w:r>
    </w:p>
    <w:p w14:paraId="3963309A" w14:textId="77777777" w:rsidR="001A0741" w:rsidRPr="00CF7291" w:rsidRDefault="001A0741" w:rsidP="00A34834">
      <w:pPr>
        <w:pStyle w:val="Zkladntextodsazen"/>
        <w:spacing w:after="0" w:line="360" w:lineRule="auto"/>
        <w:ind w:left="0"/>
        <w:rPr>
          <w:sz w:val="24"/>
          <w:szCs w:val="24"/>
        </w:rPr>
      </w:pPr>
      <w:r w:rsidRPr="00CF7291">
        <w:rPr>
          <w:sz w:val="24"/>
          <w:szCs w:val="24"/>
        </w:rPr>
        <w:t>e) školní družina</w:t>
      </w:r>
    </w:p>
    <w:p w14:paraId="2D4C5339" w14:textId="77777777" w:rsidR="001A0741" w:rsidRPr="00CF7291" w:rsidRDefault="001A0741" w:rsidP="00130169">
      <w:pPr>
        <w:pStyle w:val="Zkladntextodsazen"/>
        <w:spacing w:line="360" w:lineRule="auto"/>
        <w:ind w:left="0"/>
        <w:rPr>
          <w:sz w:val="24"/>
          <w:szCs w:val="24"/>
        </w:rPr>
      </w:pPr>
      <w:r w:rsidRPr="00CF7291">
        <w:rPr>
          <w:sz w:val="24"/>
          <w:szCs w:val="24"/>
        </w:rPr>
        <w:t>f</w:t>
      </w:r>
      <w:r w:rsidR="00605C6B" w:rsidRPr="00CF7291">
        <w:rPr>
          <w:sz w:val="24"/>
          <w:szCs w:val="24"/>
        </w:rPr>
        <w:t>) minimální preventivní program</w:t>
      </w:r>
    </w:p>
    <w:p w14:paraId="64216BED"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Metody realizace</w:t>
      </w:r>
    </w:p>
    <w:p w14:paraId="7136421B" w14:textId="77777777" w:rsidR="001A0741" w:rsidRPr="00CF7291" w:rsidRDefault="001A0741" w:rsidP="004B0A68">
      <w:pPr>
        <w:pStyle w:val="Zkladntextodsazen"/>
        <w:numPr>
          <w:ilvl w:val="0"/>
          <w:numId w:val="9"/>
        </w:numPr>
        <w:tabs>
          <w:tab w:val="clear" w:pos="907"/>
          <w:tab w:val="num" w:pos="720"/>
        </w:tabs>
        <w:autoSpaceDE/>
        <w:spacing w:line="360" w:lineRule="auto"/>
        <w:ind w:left="720" w:hanging="360"/>
        <w:jc w:val="both"/>
        <w:rPr>
          <w:b/>
          <w:bCs/>
          <w:sz w:val="24"/>
          <w:szCs w:val="24"/>
        </w:rPr>
      </w:pPr>
      <w:r w:rsidRPr="00CF7291">
        <w:rPr>
          <w:sz w:val="24"/>
          <w:szCs w:val="24"/>
        </w:rPr>
        <w:t>praktické zkušenosti a prožitky žáků, atmosféra třídy, prostřednictvím vhodných her, cvičení, modelových situací a příslušných diskusí, tvorba školního řádu a pravidel hodnocení</w:t>
      </w:r>
      <w:r w:rsidRPr="00CF7291">
        <w:rPr>
          <w:b/>
          <w:bCs/>
          <w:sz w:val="24"/>
          <w:szCs w:val="24"/>
        </w:rPr>
        <w:t xml:space="preserve"> </w:t>
      </w:r>
    </w:p>
    <w:p w14:paraId="010DFD7C" w14:textId="77777777" w:rsidR="00B67E21" w:rsidRDefault="00B67E21" w:rsidP="00BA7636">
      <w:pPr>
        <w:pStyle w:val="Zkladntextodsazen"/>
        <w:spacing w:line="360" w:lineRule="auto"/>
        <w:ind w:left="0"/>
        <w:rPr>
          <w:b/>
          <w:bCs/>
          <w:sz w:val="24"/>
          <w:szCs w:val="24"/>
        </w:rPr>
      </w:pPr>
    </w:p>
    <w:p w14:paraId="4992EBF0" w14:textId="12C3EAA8" w:rsidR="001A0741" w:rsidRPr="00CF7291" w:rsidRDefault="001A0741" w:rsidP="00BA7636">
      <w:pPr>
        <w:pStyle w:val="Zkladntextodsazen"/>
        <w:spacing w:line="360" w:lineRule="auto"/>
        <w:ind w:left="0"/>
        <w:rPr>
          <w:b/>
          <w:bCs/>
          <w:sz w:val="24"/>
          <w:szCs w:val="24"/>
        </w:rPr>
      </w:pPr>
      <w:r w:rsidRPr="00CF7291">
        <w:rPr>
          <w:b/>
          <w:bCs/>
          <w:sz w:val="24"/>
          <w:szCs w:val="24"/>
        </w:rPr>
        <w:t xml:space="preserve">Přínos průřezového </w:t>
      </w:r>
      <w:r w:rsidR="00605C6B" w:rsidRPr="00CF7291">
        <w:rPr>
          <w:b/>
          <w:bCs/>
          <w:sz w:val="24"/>
          <w:szCs w:val="24"/>
        </w:rPr>
        <w:t>tématu k rozvoji osobnosti žáka</w:t>
      </w:r>
    </w:p>
    <w:p w14:paraId="24721FD8"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V oblasti vědomostí, dovedností a schopností průřezové téma:</w:t>
      </w:r>
    </w:p>
    <w:p w14:paraId="493C6A26"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 xml:space="preserve">vede k aktivnímu postoji v obhajování a dodržování lidských práv a svobod </w:t>
      </w:r>
    </w:p>
    <w:p w14:paraId="2DC114FD"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vede k pochopení významu řádu, pravidel a zákonů pro fungování společnosti</w:t>
      </w:r>
    </w:p>
    <w:p w14:paraId="634EF7F0" w14:textId="4775C244"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umožňuje participovat na rozhodnutích celku s vědomím vlastní odpovědnosti za tato rozhodnutí a</w:t>
      </w:r>
      <w:r w:rsidR="00B67E21">
        <w:rPr>
          <w:sz w:val="24"/>
          <w:szCs w:val="24"/>
        </w:rPr>
        <w:t> </w:t>
      </w:r>
      <w:r w:rsidRPr="00CF7291">
        <w:rPr>
          <w:sz w:val="24"/>
          <w:szCs w:val="24"/>
        </w:rPr>
        <w:t>s</w:t>
      </w:r>
      <w:r w:rsidR="00B67E21">
        <w:rPr>
          <w:sz w:val="24"/>
          <w:szCs w:val="24"/>
        </w:rPr>
        <w:t> </w:t>
      </w:r>
      <w:r w:rsidRPr="00CF7291">
        <w:rPr>
          <w:sz w:val="24"/>
          <w:szCs w:val="24"/>
        </w:rPr>
        <w:t xml:space="preserve">vědomím jejich důsledků </w:t>
      </w:r>
    </w:p>
    <w:p w14:paraId="678A9DB5" w14:textId="0BAA878B"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rozvíjí a podporuje komunikativní, formulační, argumentační, dialogické a prezentační schopnosti a</w:t>
      </w:r>
      <w:r w:rsidR="00B67E21">
        <w:rPr>
          <w:sz w:val="24"/>
          <w:szCs w:val="24"/>
        </w:rPr>
        <w:t> </w:t>
      </w:r>
      <w:r w:rsidRPr="00CF7291">
        <w:rPr>
          <w:sz w:val="24"/>
          <w:szCs w:val="24"/>
        </w:rPr>
        <w:t>dovednosti</w:t>
      </w:r>
    </w:p>
    <w:p w14:paraId="4BD11BB2"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prohlubuje empatii, schopnost aktivního naslouchání a spravedlivého posuzování</w:t>
      </w:r>
    </w:p>
    <w:p w14:paraId="30204791" w14:textId="77777777" w:rsidR="001A0741" w:rsidRPr="00CF7291" w:rsidRDefault="001A0741" w:rsidP="004B0A68">
      <w:pPr>
        <w:pStyle w:val="Zkladntextodsazen"/>
        <w:numPr>
          <w:ilvl w:val="0"/>
          <w:numId w:val="9"/>
        </w:numPr>
        <w:tabs>
          <w:tab w:val="clear" w:pos="907"/>
          <w:tab w:val="num" w:pos="720"/>
        </w:tabs>
        <w:autoSpaceDE/>
        <w:spacing w:line="360" w:lineRule="auto"/>
        <w:ind w:left="720" w:hanging="360"/>
        <w:jc w:val="both"/>
        <w:rPr>
          <w:sz w:val="24"/>
          <w:szCs w:val="24"/>
        </w:rPr>
      </w:pPr>
      <w:r w:rsidRPr="00CF7291">
        <w:rPr>
          <w:sz w:val="24"/>
          <w:szCs w:val="24"/>
        </w:rPr>
        <w:t>vede k uvažování o problémech v širších souvislostech a ke kritickému myšlení</w:t>
      </w:r>
    </w:p>
    <w:p w14:paraId="61665F97" w14:textId="77777777" w:rsidR="001A0741" w:rsidRPr="00CF7291" w:rsidRDefault="001A0741" w:rsidP="00A34834">
      <w:pPr>
        <w:pStyle w:val="Zkladntextodsazen"/>
        <w:spacing w:after="0" w:line="360" w:lineRule="auto"/>
        <w:ind w:left="0"/>
        <w:rPr>
          <w:b/>
          <w:bCs/>
          <w:iCs/>
          <w:sz w:val="24"/>
          <w:szCs w:val="24"/>
        </w:rPr>
      </w:pPr>
      <w:r w:rsidRPr="00CF7291">
        <w:rPr>
          <w:b/>
          <w:bCs/>
          <w:iCs/>
          <w:sz w:val="24"/>
          <w:szCs w:val="24"/>
        </w:rPr>
        <w:t>V oblasti postojů a hodnot průřezové téma:</w:t>
      </w:r>
    </w:p>
    <w:p w14:paraId="2F6DFC7F" w14:textId="3846C8A3" w:rsidR="001A0741" w:rsidRPr="00CF7291" w:rsidRDefault="001A0741" w:rsidP="004B0A68">
      <w:pPr>
        <w:pStyle w:val="Zkladntextodsazen"/>
        <w:numPr>
          <w:ilvl w:val="0"/>
          <w:numId w:val="30"/>
        </w:numPr>
        <w:autoSpaceDE/>
        <w:spacing w:after="0" w:line="360" w:lineRule="auto"/>
        <w:jc w:val="both"/>
        <w:rPr>
          <w:sz w:val="24"/>
          <w:szCs w:val="24"/>
        </w:rPr>
      </w:pPr>
      <w:r w:rsidRPr="00CF7291">
        <w:rPr>
          <w:sz w:val="24"/>
          <w:szCs w:val="24"/>
        </w:rPr>
        <w:t xml:space="preserve">vede k otevřenému, aktivnímu, </w:t>
      </w:r>
      <w:r w:rsidR="00B67E21" w:rsidRPr="00CF7291">
        <w:rPr>
          <w:sz w:val="24"/>
          <w:szCs w:val="24"/>
        </w:rPr>
        <w:t>zainteresovanému postoji</w:t>
      </w:r>
      <w:r w:rsidRPr="00CF7291">
        <w:rPr>
          <w:sz w:val="24"/>
          <w:szCs w:val="24"/>
        </w:rPr>
        <w:t xml:space="preserve"> v</w:t>
      </w:r>
      <w:r w:rsidR="00B67E21">
        <w:rPr>
          <w:sz w:val="24"/>
          <w:szCs w:val="24"/>
        </w:rPr>
        <w:t> </w:t>
      </w:r>
      <w:r w:rsidRPr="00CF7291">
        <w:rPr>
          <w:sz w:val="24"/>
          <w:szCs w:val="24"/>
        </w:rPr>
        <w:t>životě</w:t>
      </w:r>
    </w:p>
    <w:p w14:paraId="297C6968" w14:textId="77777777" w:rsidR="001A0741" w:rsidRPr="00CF7291" w:rsidRDefault="001A0741" w:rsidP="004B0A68">
      <w:pPr>
        <w:pStyle w:val="Zkladntextodsazen"/>
        <w:numPr>
          <w:ilvl w:val="0"/>
          <w:numId w:val="30"/>
        </w:numPr>
        <w:autoSpaceDE/>
        <w:spacing w:after="0" w:line="360" w:lineRule="auto"/>
        <w:jc w:val="both"/>
        <w:rPr>
          <w:sz w:val="24"/>
          <w:szCs w:val="24"/>
        </w:rPr>
      </w:pPr>
      <w:r w:rsidRPr="00CF7291">
        <w:rPr>
          <w:sz w:val="24"/>
          <w:szCs w:val="24"/>
        </w:rPr>
        <w:t>vychovává k úctě k zákonu</w:t>
      </w:r>
    </w:p>
    <w:p w14:paraId="24E48962" w14:textId="77777777" w:rsidR="001A0741" w:rsidRPr="00CF7291" w:rsidRDefault="001A0741" w:rsidP="004B0A68">
      <w:pPr>
        <w:pStyle w:val="Zkladntextodsazen"/>
        <w:numPr>
          <w:ilvl w:val="0"/>
          <w:numId w:val="30"/>
        </w:numPr>
        <w:autoSpaceDE/>
        <w:spacing w:after="0" w:line="360" w:lineRule="auto"/>
        <w:jc w:val="both"/>
        <w:rPr>
          <w:sz w:val="24"/>
          <w:szCs w:val="24"/>
        </w:rPr>
      </w:pPr>
      <w:r w:rsidRPr="00CF7291">
        <w:rPr>
          <w:sz w:val="24"/>
          <w:szCs w:val="24"/>
        </w:rPr>
        <w:t>rozvíjí disciplinovanost a sebekritiku</w:t>
      </w:r>
    </w:p>
    <w:p w14:paraId="6E773CD4" w14:textId="77777777" w:rsidR="001A0741" w:rsidRPr="00CF7291" w:rsidRDefault="001A0741" w:rsidP="004B0A68">
      <w:pPr>
        <w:pStyle w:val="Zkladntextodsazen"/>
        <w:numPr>
          <w:ilvl w:val="0"/>
          <w:numId w:val="30"/>
        </w:numPr>
        <w:autoSpaceDE/>
        <w:spacing w:after="0" w:line="360" w:lineRule="auto"/>
        <w:jc w:val="both"/>
        <w:rPr>
          <w:sz w:val="24"/>
          <w:szCs w:val="24"/>
        </w:rPr>
      </w:pPr>
      <w:r w:rsidRPr="00CF7291">
        <w:rPr>
          <w:sz w:val="24"/>
          <w:szCs w:val="24"/>
        </w:rPr>
        <w:t>učí sebeúctě a sebedůvěře, samostatnosti a angažovanosti</w:t>
      </w:r>
    </w:p>
    <w:p w14:paraId="6F65951D" w14:textId="77777777" w:rsidR="001A0741" w:rsidRPr="00CF7291" w:rsidRDefault="001A0741" w:rsidP="004B0A68">
      <w:pPr>
        <w:pStyle w:val="Zkladntextodsazen"/>
        <w:numPr>
          <w:ilvl w:val="0"/>
          <w:numId w:val="30"/>
        </w:numPr>
        <w:autoSpaceDE/>
        <w:spacing w:after="0" w:line="360" w:lineRule="auto"/>
        <w:jc w:val="both"/>
        <w:rPr>
          <w:sz w:val="24"/>
          <w:szCs w:val="24"/>
        </w:rPr>
      </w:pPr>
      <w:r w:rsidRPr="00CF7291">
        <w:rPr>
          <w:sz w:val="24"/>
          <w:szCs w:val="24"/>
        </w:rPr>
        <w:t>přispívá k utváření hodnot jako je spravedlnost, svoboda, solidarita, tolerance a odpovědnost</w:t>
      </w:r>
    </w:p>
    <w:p w14:paraId="27165C5E" w14:textId="77777777" w:rsidR="001A0741" w:rsidRPr="00CF7291" w:rsidRDefault="001A0741" w:rsidP="004B0A68">
      <w:pPr>
        <w:pStyle w:val="Zkladntextodsazen"/>
        <w:numPr>
          <w:ilvl w:val="0"/>
          <w:numId w:val="30"/>
        </w:numPr>
        <w:autoSpaceDE/>
        <w:spacing w:after="0" w:line="360" w:lineRule="auto"/>
        <w:jc w:val="both"/>
        <w:rPr>
          <w:sz w:val="24"/>
          <w:szCs w:val="24"/>
        </w:rPr>
      </w:pPr>
      <w:r w:rsidRPr="00CF7291">
        <w:rPr>
          <w:sz w:val="24"/>
          <w:szCs w:val="24"/>
        </w:rPr>
        <w:t>rozvíjí a podporuje schopnost zaujetí vlastního stanoviska v pluralitě názorů</w:t>
      </w:r>
    </w:p>
    <w:p w14:paraId="1FE24C1B" w14:textId="77777777" w:rsidR="001A0741" w:rsidRPr="00CF7291" w:rsidRDefault="001A0741" w:rsidP="004B0A68">
      <w:pPr>
        <w:pStyle w:val="Zkladntextodsazen"/>
        <w:numPr>
          <w:ilvl w:val="0"/>
          <w:numId w:val="30"/>
        </w:numPr>
        <w:autoSpaceDE/>
        <w:spacing w:after="0" w:line="360" w:lineRule="auto"/>
        <w:jc w:val="both"/>
        <w:rPr>
          <w:sz w:val="24"/>
          <w:szCs w:val="24"/>
        </w:rPr>
      </w:pPr>
      <w:r w:rsidRPr="00CF7291">
        <w:rPr>
          <w:sz w:val="24"/>
          <w:szCs w:val="24"/>
        </w:rPr>
        <w:t>motivuje k ohleduplnosti a ochotě pomáhat zejména slabším</w:t>
      </w:r>
    </w:p>
    <w:p w14:paraId="478E6600" w14:textId="77777777" w:rsidR="001A0741" w:rsidRPr="00CF7291" w:rsidRDefault="001A0741" w:rsidP="004B0A68">
      <w:pPr>
        <w:pStyle w:val="Zkladntextodsazen"/>
        <w:numPr>
          <w:ilvl w:val="0"/>
          <w:numId w:val="30"/>
        </w:numPr>
        <w:autoSpaceDE/>
        <w:spacing w:after="0" w:line="360" w:lineRule="auto"/>
        <w:jc w:val="both"/>
        <w:rPr>
          <w:sz w:val="24"/>
          <w:szCs w:val="24"/>
        </w:rPr>
      </w:pPr>
      <w:r w:rsidRPr="00CF7291">
        <w:rPr>
          <w:sz w:val="24"/>
          <w:szCs w:val="24"/>
        </w:rPr>
        <w:lastRenderedPageBreak/>
        <w:t>umožňuje posuzovat a hodnotit společenské jevy, procesy, události a problémy z různých úhlů pohledu (lokální, národní, evropská, globální dimenze)</w:t>
      </w:r>
    </w:p>
    <w:p w14:paraId="3CEBDEB3" w14:textId="77777777" w:rsidR="001A0741" w:rsidRPr="00CF7291" w:rsidRDefault="001A0741" w:rsidP="004B0A68">
      <w:pPr>
        <w:pStyle w:val="Zkladntextodsazen"/>
        <w:numPr>
          <w:ilvl w:val="0"/>
          <w:numId w:val="30"/>
        </w:numPr>
        <w:autoSpaceDE/>
        <w:spacing w:after="0" w:line="360" w:lineRule="auto"/>
        <w:jc w:val="both"/>
        <w:rPr>
          <w:sz w:val="24"/>
          <w:szCs w:val="24"/>
        </w:rPr>
      </w:pPr>
      <w:r w:rsidRPr="00CF7291">
        <w:rPr>
          <w:sz w:val="24"/>
          <w:szCs w:val="24"/>
        </w:rPr>
        <w:t>vede k respektování kulturních, etnických a jiných odlišností</w:t>
      </w:r>
    </w:p>
    <w:p w14:paraId="3FCB448E" w14:textId="77777777" w:rsidR="001A0741" w:rsidRPr="00CF7291" w:rsidRDefault="001A0741" w:rsidP="004B0A68">
      <w:pPr>
        <w:pStyle w:val="Zkladntextodsazen"/>
        <w:numPr>
          <w:ilvl w:val="0"/>
          <w:numId w:val="30"/>
        </w:numPr>
        <w:autoSpaceDE/>
        <w:spacing w:line="360" w:lineRule="auto"/>
        <w:jc w:val="both"/>
        <w:rPr>
          <w:sz w:val="24"/>
          <w:szCs w:val="24"/>
        </w:rPr>
      </w:pPr>
      <w:r w:rsidRPr="00CF7291">
        <w:rPr>
          <w:sz w:val="24"/>
          <w:szCs w:val="24"/>
        </w:rPr>
        <w:t>vede k asertivnímu jednání a ke schopnosti kompromisu</w:t>
      </w:r>
    </w:p>
    <w:p w14:paraId="7411D905" w14:textId="4651BEB4" w:rsidR="001A0741" w:rsidRPr="00CF7291" w:rsidRDefault="001A0741" w:rsidP="00BA7636">
      <w:pPr>
        <w:pStyle w:val="Zkladntextodsazen"/>
        <w:spacing w:line="360" w:lineRule="auto"/>
        <w:ind w:left="0"/>
        <w:rPr>
          <w:b/>
          <w:bCs/>
          <w:sz w:val="24"/>
          <w:szCs w:val="24"/>
          <w:u w:val="single"/>
        </w:rPr>
      </w:pPr>
      <w:r w:rsidRPr="00CF7291">
        <w:rPr>
          <w:b/>
          <w:bCs/>
          <w:sz w:val="24"/>
          <w:szCs w:val="24"/>
          <w:u w:val="single"/>
        </w:rPr>
        <w:t>Výchova k myšlení v evropských a globálních</w:t>
      </w:r>
      <w:r w:rsidR="00605C6B" w:rsidRPr="00CF7291">
        <w:rPr>
          <w:b/>
          <w:bCs/>
          <w:sz w:val="24"/>
          <w:szCs w:val="24"/>
          <w:u w:val="single"/>
        </w:rPr>
        <w:t xml:space="preserve"> souvislostech </w:t>
      </w:r>
    </w:p>
    <w:p w14:paraId="6BBF820F"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Charakteristika průřezového tématu</w:t>
      </w:r>
    </w:p>
    <w:p w14:paraId="2CED735C" w14:textId="0E8BF26E" w:rsidR="001A0741" w:rsidRPr="00CF7291" w:rsidRDefault="001A0741" w:rsidP="00BA7636">
      <w:pPr>
        <w:pStyle w:val="Zkladntextodsazen"/>
        <w:spacing w:line="360" w:lineRule="auto"/>
        <w:ind w:left="0"/>
        <w:jc w:val="both"/>
        <w:rPr>
          <w:sz w:val="24"/>
          <w:szCs w:val="24"/>
        </w:rPr>
      </w:pPr>
      <w:r w:rsidRPr="00CF7291">
        <w:rPr>
          <w:bCs/>
          <w:sz w:val="24"/>
          <w:szCs w:val="24"/>
        </w:rPr>
        <w:t>„</w:t>
      </w:r>
      <w:r w:rsidRPr="00CF7291">
        <w:rPr>
          <w:sz w:val="24"/>
          <w:szCs w:val="24"/>
        </w:rPr>
        <w:t xml:space="preserve">Průřezové téma </w:t>
      </w:r>
      <w:r w:rsidRPr="00CF7291">
        <w:rPr>
          <w:b/>
          <w:sz w:val="24"/>
          <w:szCs w:val="24"/>
        </w:rPr>
        <w:t>Výchova k myšlení v evropských a globálních souvislostech</w:t>
      </w:r>
      <w:r w:rsidRPr="00CF7291">
        <w:rPr>
          <w:sz w:val="24"/>
          <w:szCs w:val="24"/>
        </w:rPr>
        <w:t xml:space="preserve">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w:t>
      </w:r>
      <w:r w:rsidR="00B67E21">
        <w:rPr>
          <w:sz w:val="24"/>
          <w:szCs w:val="24"/>
        </w:rPr>
        <w:t> </w:t>
      </w:r>
      <w:r w:rsidRPr="00CF7291">
        <w:rPr>
          <w:sz w:val="24"/>
          <w:szCs w:val="24"/>
        </w:rPr>
        <w:t>seznamuje je s možnostmi, které jim tento pro</w:t>
      </w:r>
      <w:r w:rsidR="00605C6B" w:rsidRPr="00CF7291">
        <w:rPr>
          <w:sz w:val="24"/>
          <w:szCs w:val="24"/>
        </w:rPr>
        <w:t>stor poskytuje.“ (podle RVP ZV)</w:t>
      </w:r>
    </w:p>
    <w:p w14:paraId="2C6F5848" w14:textId="77777777" w:rsidR="001A0741" w:rsidRPr="00CF7291" w:rsidRDefault="001A0741" w:rsidP="00A34834">
      <w:pPr>
        <w:pStyle w:val="Zkladntextodsazen"/>
        <w:spacing w:after="0" w:line="360" w:lineRule="auto"/>
        <w:ind w:left="0"/>
        <w:rPr>
          <w:b/>
          <w:sz w:val="24"/>
          <w:szCs w:val="24"/>
        </w:rPr>
      </w:pPr>
      <w:r w:rsidRPr="00CF7291">
        <w:rPr>
          <w:b/>
          <w:bCs/>
          <w:sz w:val="24"/>
          <w:szCs w:val="24"/>
        </w:rPr>
        <w:t>For</w:t>
      </w:r>
      <w:r w:rsidRPr="00CF7291">
        <w:rPr>
          <w:b/>
          <w:sz w:val="24"/>
          <w:szCs w:val="24"/>
        </w:rPr>
        <w:t>my realizace průřezového tématu</w:t>
      </w:r>
    </w:p>
    <w:p w14:paraId="469A7D0D" w14:textId="77777777" w:rsidR="001A0741" w:rsidRPr="00CF7291" w:rsidRDefault="00E67D73" w:rsidP="00A34834">
      <w:pPr>
        <w:pStyle w:val="Zkladntextodsazen"/>
        <w:spacing w:after="0" w:line="360" w:lineRule="auto"/>
        <w:ind w:left="0"/>
        <w:rPr>
          <w:sz w:val="24"/>
          <w:szCs w:val="24"/>
        </w:rPr>
      </w:pPr>
      <w:r w:rsidRPr="00CF7291">
        <w:rPr>
          <w:sz w:val="24"/>
          <w:szCs w:val="24"/>
        </w:rPr>
        <w:t>a) integrovaná</w:t>
      </w:r>
      <w:r w:rsidR="001A0741" w:rsidRPr="00CF7291">
        <w:rPr>
          <w:sz w:val="24"/>
          <w:szCs w:val="24"/>
        </w:rPr>
        <w:t xml:space="preserve"> součást vzdělávací oblasti </w:t>
      </w:r>
    </w:p>
    <w:p w14:paraId="2FBC2CB9" w14:textId="77777777" w:rsidR="001A0741" w:rsidRPr="00CF7291" w:rsidRDefault="001A0741" w:rsidP="004B0A68">
      <w:pPr>
        <w:pStyle w:val="Zkladntextodsazen"/>
        <w:numPr>
          <w:ilvl w:val="0"/>
          <w:numId w:val="11"/>
        </w:numPr>
        <w:tabs>
          <w:tab w:val="clear" w:pos="907"/>
          <w:tab w:val="num" w:pos="720"/>
        </w:tabs>
        <w:autoSpaceDE/>
        <w:spacing w:after="0" w:line="360" w:lineRule="auto"/>
        <w:ind w:left="720" w:hanging="360"/>
        <w:jc w:val="both"/>
        <w:rPr>
          <w:sz w:val="24"/>
          <w:szCs w:val="24"/>
        </w:rPr>
      </w:pPr>
      <w:r w:rsidRPr="00CF7291">
        <w:rPr>
          <w:b/>
          <w:bCs/>
          <w:sz w:val="24"/>
          <w:szCs w:val="24"/>
        </w:rPr>
        <w:t>Jazyk a jazyková komunikace</w:t>
      </w:r>
      <w:r w:rsidRPr="00CF7291">
        <w:rPr>
          <w:sz w:val="24"/>
          <w:szCs w:val="24"/>
        </w:rPr>
        <w:t xml:space="preserve"> (český jazyk a literatura, cizí jazyk)</w:t>
      </w:r>
    </w:p>
    <w:p w14:paraId="610C763E"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sz w:val="24"/>
          <w:szCs w:val="24"/>
        </w:rPr>
      </w:pPr>
      <w:r w:rsidRPr="00CF7291">
        <w:rPr>
          <w:b/>
          <w:bCs/>
          <w:sz w:val="24"/>
          <w:szCs w:val="24"/>
        </w:rPr>
        <w:t>Člověk a jeho svět</w:t>
      </w:r>
      <w:r w:rsidRPr="00CF7291">
        <w:rPr>
          <w:sz w:val="24"/>
          <w:szCs w:val="24"/>
        </w:rPr>
        <w:t xml:space="preserve"> </w:t>
      </w:r>
    </w:p>
    <w:p w14:paraId="36211BD7"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 xml:space="preserve">Umění a kultura </w:t>
      </w:r>
    </w:p>
    <w:p w14:paraId="2F35CF7D" w14:textId="77777777" w:rsidR="001A0741" w:rsidRPr="00CF7291" w:rsidRDefault="001A0741" w:rsidP="00A34834">
      <w:pPr>
        <w:pStyle w:val="Zkladntextodsazen"/>
        <w:spacing w:after="0" w:line="360" w:lineRule="auto"/>
        <w:ind w:left="0"/>
        <w:rPr>
          <w:sz w:val="24"/>
          <w:szCs w:val="24"/>
        </w:rPr>
      </w:pPr>
      <w:r w:rsidRPr="00CF7291">
        <w:rPr>
          <w:sz w:val="24"/>
          <w:szCs w:val="24"/>
        </w:rPr>
        <w:t>b) projekty</w:t>
      </w:r>
    </w:p>
    <w:p w14:paraId="3E65B3B8" w14:textId="77777777" w:rsidR="001A0741" w:rsidRPr="00CF7291" w:rsidRDefault="001A0741" w:rsidP="00A34834">
      <w:pPr>
        <w:pStyle w:val="Zkladntextodsazen"/>
        <w:spacing w:after="0" w:line="360" w:lineRule="auto"/>
        <w:ind w:left="0"/>
        <w:rPr>
          <w:sz w:val="24"/>
          <w:szCs w:val="24"/>
        </w:rPr>
      </w:pPr>
      <w:r w:rsidRPr="00CF7291">
        <w:rPr>
          <w:sz w:val="24"/>
          <w:szCs w:val="24"/>
        </w:rPr>
        <w:t xml:space="preserve">c) výlety </w:t>
      </w:r>
    </w:p>
    <w:p w14:paraId="5EAC745B" w14:textId="77777777" w:rsidR="001A0741" w:rsidRPr="00CF7291" w:rsidRDefault="001A0741" w:rsidP="00BA7636">
      <w:pPr>
        <w:pStyle w:val="Zkladntextodsazen"/>
        <w:spacing w:line="360" w:lineRule="auto"/>
        <w:ind w:left="0"/>
        <w:rPr>
          <w:sz w:val="24"/>
          <w:szCs w:val="24"/>
        </w:rPr>
      </w:pPr>
      <w:r w:rsidRPr="00CF7291">
        <w:rPr>
          <w:sz w:val="24"/>
          <w:szCs w:val="24"/>
        </w:rPr>
        <w:t>d) rodinné příběhy, zážitk</w:t>
      </w:r>
      <w:r w:rsidR="00605C6B" w:rsidRPr="00CF7291">
        <w:rPr>
          <w:sz w:val="24"/>
          <w:szCs w:val="24"/>
        </w:rPr>
        <w:t>y a zkušenosti z Evropy a světa</w:t>
      </w:r>
    </w:p>
    <w:p w14:paraId="18F8B116"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Přínos průřezového téma</w:t>
      </w:r>
      <w:r w:rsidR="00605C6B" w:rsidRPr="00CF7291">
        <w:rPr>
          <w:b/>
          <w:bCs/>
          <w:sz w:val="24"/>
          <w:szCs w:val="24"/>
        </w:rPr>
        <w:t>tu k rozvoji osobnosti žáka</w:t>
      </w:r>
    </w:p>
    <w:p w14:paraId="17AE4D4C"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V oblasti vědomostí, dovednos</w:t>
      </w:r>
      <w:r w:rsidR="00605C6B" w:rsidRPr="00CF7291">
        <w:rPr>
          <w:b/>
          <w:bCs/>
          <w:sz w:val="24"/>
          <w:szCs w:val="24"/>
        </w:rPr>
        <w:t>tí a schopností průřezové téma:</w:t>
      </w:r>
    </w:p>
    <w:p w14:paraId="14D807D9"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rozvíjí a integruje základní vědomosti potřebné pro porozumění sociálním a kulturním odlišnostem mezi národy</w:t>
      </w:r>
    </w:p>
    <w:p w14:paraId="3EB1BBE4"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prohlubuje porozumění vlivu kulturních, ideologických a sociopolitických rozdílů na vznik a řešení globálních problémů v jejich vzájemných souvislostech</w:t>
      </w:r>
    </w:p>
    <w:p w14:paraId="4381EC2D"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14:paraId="6A4E45B9"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rozvíjí schopnost srovnávat projevy kultury v evropském a globálním kontextu, nacházet společné znaky a odlišnosti a hodnotit je v širších souvislostech</w:t>
      </w:r>
    </w:p>
    <w:p w14:paraId="57D5C011"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rozšiřuje a prohlubuje dovednosti potřebné pro orientaci v evropském prostředí, seberealizaci a řešení reálných situací v otevřeném evropském prostoru</w:t>
      </w:r>
    </w:p>
    <w:p w14:paraId="3E3641AA"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lastRenderedPageBreak/>
        <w:t xml:space="preserve">prohlubuje vědomosti potřebné k pochopení souvislostí evropských kořenů a kontinuity evropského vývoje a podstaty evropského integračního procesu </w:t>
      </w:r>
    </w:p>
    <w:p w14:paraId="4281E967"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vede k pochopení významu společných politik a institucí Evropské unie; seznamuje s dopadem jejich činnosti na osobní i občanský život jednotlivce i s možnostmi jejich zpětného ovlivňování a využívání</w:t>
      </w:r>
    </w:p>
    <w:p w14:paraId="0CE3FBAC"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vede k poznání a pochopení života a díla významných Evropanů a iniciuje zájem žáků o osobnostní vzory</w:t>
      </w:r>
    </w:p>
    <w:p w14:paraId="213AB480"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rozvíjí schopnost racionálně uvažovat, projevovat a korigovat emocionální zaujetí v situacích motivujících k setkávání, srovnávání a hledání společných evropských perspektiv</w:t>
      </w:r>
    </w:p>
    <w:p w14:paraId="642B631F" w14:textId="77777777" w:rsidR="001A0741" w:rsidRPr="00CF7291" w:rsidRDefault="001A0741" w:rsidP="00A34834">
      <w:pPr>
        <w:pStyle w:val="Zkladntextodsazen"/>
        <w:spacing w:after="0" w:line="360" w:lineRule="auto"/>
        <w:ind w:left="0"/>
        <w:rPr>
          <w:b/>
          <w:bCs/>
          <w:i/>
          <w:iCs/>
          <w:sz w:val="24"/>
          <w:szCs w:val="24"/>
        </w:rPr>
      </w:pPr>
    </w:p>
    <w:p w14:paraId="6F86872F" w14:textId="77777777" w:rsidR="001A0741" w:rsidRPr="00CF7291" w:rsidRDefault="001A0741" w:rsidP="00A34834">
      <w:pPr>
        <w:pStyle w:val="Zkladntextodsazen"/>
        <w:spacing w:after="0" w:line="360" w:lineRule="auto"/>
        <w:ind w:left="0"/>
        <w:rPr>
          <w:b/>
          <w:bCs/>
          <w:iCs/>
          <w:sz w:val="24"/>
          <w:szCs w:val="24"/>
        </w:rPr>
      </w:pPr>
      <w:r w:rsidRPr="00CF7291">
        <w:rPr>
          <w:b/>
          <w:bCs/>
          <w:iCs/>
          <w:sz w:val="24"/>
          <w:szCs w:val="24"/>
        </w:rPr>
        <w:t>V oblasti postojů a hodnot průřezové téma:</w:t>
      </w:r>
    </w:p>
    <w:p w14:paraId="16FCF7A2"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pomáhá překonávat stereotypy a předsudky</w:t>
      </w:r>
    </w:p>
    <w:p w14:paraId="01B4C883" w14:textId="29E017F1"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 xml:space="preserve">obohacuje pohledy žáka na sebe sama z hlediska otevřených životních perspektiv rozšířených o možnosti </w:t>
      </w:r>
      <w:r w:rsidR="00B67E21" w:rsidRPr="00CF7291">
        <w:rPr>
          <w:sz w:val="24"/>
          <w:szCs w:val="24"/>
        </w:rPr>
        <w:t>volby v</w:t>
      </w:r>
      <w:r w:rsidRPr="00CF7291">
        <w:rPr>
          <w:sz w:val="24"/>
          <w:szCs w:val="24"/>
        </w:rPr>
        <w:t xml:space="preserve"> evropské a mezinárodní dimenzi</w:t>
      </w:r>
    </w:p>
    <w:p w14:paraId="0F7D0815"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kultivuje postoje k Evropě jako širší vlasti a ke světu jako globálnímu prostředí života</w:t>
      </w:r>
    </w:p>
    <w:p w14:paraId="4AABD3D7"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utváří pozitivní postoje k jinakosti a kulturní rozmanitosti</w:t>
      </w:r>
    </w:p>
    <w:p w14:paraId="3CEAB127"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podporuje pozitivní postoje k tradičním evropským hodnotám</w:t>
      </w:r>
    </w:p>
    <w:p w14:paraId="129AFB0A"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upevňuje osvojování vzorců chování evropského občana a smysl pro zodpovědnost</w:t>
      </w:r>
    </w:p>
    <w:p w14:paraId="5E9D6840" w14:textId="77777777" w:rsidR="001A0741" w:rsidRPr="00CF7291" w:rsidRDefault="001A0741" w:rsidP="00A34834">
      <w:pPr>
        <w:pStyle w:val="Zkladntextodsazen"/>
        <w:spacing w:after="0" w:line="360" w:lineRule="auto"/>
        <w:ind w:left="0"/>
        <w:rPr>
          <w:sz w:val="24"/>
          <w:szCs w:val="24"/>
        </w:rPr>
      </w:pPr>
    </w:p>
    <w:p w14:paraId="57B5533D" w14:textId="77777777" w:rsidR="001A0741" w:rsidRPr="00CF7291" w:rsidRDefault="00605C6B" w:rsidP="00A34834">
      <w:pPr>
        <w:pStyle w:val="Zkladntextodsazen"/>
        <w:spacing w:after="0" w:line="360" w:lineRule="auto"/>
        <w:ind w:left="0"/>
        <w:rPr>
          <w:b/>
          <w:bCs/>
          <w:sz w:val="24"/>
          <w:szCs w:val="24"/>
          <w:u w:val="single"/>
        </w:rPr>
      </w:pPr>
      <w:r w:rsidRPr="00CF7291">
        <w:rPr>
          <w:b/>
          <w:bCs/>
          <w:sz w:val="24"/>
          <w:szCs w:val="24"/>
          <w:u w:val="single"/>
        </w:rPr>
        <w:t xml:space="preserve">Multikulturní výchova </w:t>
      </w:r>
    </w:p>
    <w:p w14:paraId="62472BE4"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Charakteristika průřezového tématu</w:t>
      </w:r>
    </w:p>
    <w:p w14:paraId="5F6BB6C6" w14:textId="490DE3A5" w:rsidR="001A0741" w:rsidRPr="00CF7291" w:rsidRDefault="001A0741" w:rsidP="00A34834">
      <w:pPr>
        <w:pStyle w:val="Zkladntextodsazen"/>
        <w:spacing w:after="0" w:line="360" w:lineRule="auto"/>
        <w:ind w:left="0"/>
        <w:rPr>
          <w:sz w:val="24"/>
          <w:szCs w:val="24"/>
        </w:rPr>
      </w:pPr>
      <w:r w:rsidRPr="00CF7291">
        <w:rPr>
          <w:bCs/>
          <w:sz w:val="24"/>
          <w:szCs w:val="24"/>
        </w:rPr>
        <w:t>„</w:t>
      </w:r>
      <w:r w:rsidRPr="00CF7291">
        <w:rPr>
          <w:sz w:val="24"/>
          <w:szCs w:val="24"/>
        </w:rPr>
        <w:t xml:space="preserve">Průřezové téma </w:t>
      </w:r>
      <w:r w:rsidRPr="00CF7291">
        <w:rPr>
          <w:b/>
          <w:sz w:val="24"/>
          <w:szCs w:val="24"/>
        </w:rPr>
        <w:t>Multikulturní výchova</w:t>
      </w:r>
      <w:r w:rsidRPr="00CF7291">
        <w:rPr>
          <w:sz w:val="24"/>
          <w:szCs w:val="24"/>
        </w:rPr>
        <w:t xml:space="preserve"> v základním vzdělávání umožňuje žákům seznamovat se s rozmanitostí různých kultur, jejich tradicemi a hodnotami. Na pozadí této rozmanitosti si pak žáci mohou lépe uvědomovat i svoji vlastní kulturní identitu, tradice a hodnoty.</w:t>
      </w:r>
    </w:p>
    <w:p w14:paraId="424FA7D1" w14:textId="150331F3" w:rsidR="001A0741" w:rsidRPr="00CF7291" w:rsidRDefault="001A0741" w:rsidP="00054EFD">
      <w:pPr>
        <w:pStyle w:val="Zkladntextodsazen"/>
        <w:spacing w:after="0" w:line="360" w:lineRule="auto"/>
        <w:ind w:left="0"/>
        <w:jc w:val="both"/>
        <w:rPr>
          <w:sz w:val="24"/>
          <w:szCs w:val="24"/>
        </w:rPr>
      </w:pPr>
      <w:r w:rsidRPr="00CF7291">
        <w:rPr>
          <w:sz w:val="24"/>
          <w:szCs w:val="24"/>
        </w:rPr>
        <w:t>Multikulturní výchova zprostředkovává poznání vlastního kulturního zakotvení a porozumění odlišným kulturám. Rozvíjí smysl pro spravedlnost, solidaritu a toleranci, vede k chápání a respektování neustále se</w:t>
      </w:r>
      <w:r w:rsidR="00A34872">
        <w:rPr>
          <w:sz w:val="24"/>
          <w:szCs w:val="24"/>
        </w:rPr>
        <w:t> </w:t>
      </w:r>
      <w:r w:rsidRPr="00CF7291">
        <w:rPr>
          <w:sz w:val="24"/>
          <w:szCs w:val="24"/>
        </w:rPr>
        <w:t>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14:paraId="04E5C742" w14:textId="46A48790" w:rsidR="001A0741" w:rsidRPr="00CF7291" w:rsidRDefault="001A0741" w:rsidP="00BA7636">
      <w:pPr>
        <w:pStyle w:val="Zkladntextodsazen"/>
        <w:spacing w:line="360" w:lineRule="auto"/>
        <w:ind w:left="0"/>
        <w:jc w:val="both"/>
        <w:rPr>
          <w:sz w:val="24"/>
          <w:szCs w:val="24"/>
        </w:rPr>
      </w:pPr>
      <w:r w:rsidRPr="00CF7291">
        <w:rPr>
          <w:sz w:val="24"/>
          <w:szCs w:val="24"/>
        </w:rPr>
        <w:t>Multikulturní výchova se hluboce dotýká i mezilidských vztahů ve škole, vztahů mezi učiteli a žáky, mezi žáky navzájem, mezi školou a rodinou, mezi školou a místní komunitou. Škola jako prostředí, v němž se</w:t>
      </w:r>
      <w:r w:rsidR="00A34872">
        <w:rPr>
          <w:sz w:val="24"/>
          <w:szCs w:val="24"/>
        </w:rPr>
        <w:t> </w:t>
      </w:r>
      <w:r w:rsidRPr="00CF7291">
        <w:rPr>
          <w:sz w:val="24"/>
          <w:szCs w:val="24"/>
        </w:rPr>
        <w:t>setkávají žáci z nejrůznějšího sociálního a kulturního zázemí, by měla zabezpečit takové klima, kde se</w:t>
      </w:r>
      <w:r w:rsidR="00A34872">
        <w:rPr>
          <w:sz w:val="24"/>
          <w:szCs w:val="24"/>
        </w:rPr>
        <w:t> </w:t>
      </w:r>
      <w:r w:rsidRPr="00CF7291">
        <w:rPr>
          <w:sz w:val="24"/>
          <w:szCs w:val="24"/>
        </w:rPr>
        <w:t xml:space="preserve">budou všichni cítit rovnoprávně, kde budou v majoritní kultuře úspěšní i žáci minorit a žáci majority budou poznávat kulturu svých </w:t>
      </w:r>
      <w:r w:rsidR="0042512B" w:rsidRPr="00CF7291">
        <w:rPr>
          <w:sz w:val="24"/>
          <w:szCs w:val="24"/>
        </w:rPr>
        <w:t>spolužáků – příslušníků</w:t>
      </w:r>
      <w:r w:rsidRPr="00CF7291">
        <w:rPr>
          <w:sz w:val="24"/>
          <w:szCs w:val="24"/>
        </w:rPr>
        <w:t xml:space="preserve"> minorit. Tím přispívá k vzájemnému poznávání obou skupin, ke vzájemné toleranci, k odstraňování nepřátelství a předsudků vůči</w:t>
      </w:r>
      <w:r w:rsidR="00D7328D" w:rsidRPr="00CF7291">
        <w:rPr>
          <w:sz w:val="24"/>
          <w:szCs w:val="24"/>
        </w:rPr>
        <w:t xml:space="preserve"> „nepoznanému“.“ (podle</w:t>
      </w:r>
      <w:r w:rsidR="00A34872">
        <w:rPr>
          <w:sz w:val="24"/>
          <w:szCs w:val="24"/>
        </w:rPr>
        <w:t> </w:t>
      </w:r>
      <w:r w:rsidR="00D7328D" w:rsidRPr="00CF7291">
        <w:rPr>
          <w:sz w:val="24"/>
          <w:szCs w:val="24"/>
        </w:rPr>
        <w:t>RVP</w:t>
      </w:r>
      <w:r w:rsidR="00A34872">
        <w:rPr>
          <w:sz w:val="24"/>
          <w:szCs w:val="24"/>
        </w:rPr>
        <w:t> </w:t>
      </w:r>
      <w:r w:rsidR="00D7328D" w:rsidRPr="00CF7291">
        <w:rPr>
          <w:sz w:val="24"/>
          <w:szCs w:val="24"/>
        </w:rPr>
        <w:t>ZV)</w:t>
      </w:r>
    </w:p>
    <w:p w14:paraId="207170AE" w14:textId="77777777" w:rsidR="0042512B" w:rsidRPr="00CF7291" w:rsidRDefault="0042512B" w:rsidP="00A34834">
      <w:pPr>
        <w:pStyle w:val="Zkladntextodsazen"/>
        <w:spacing w:after="0" w:line="360" w:lineRule="auto"/>
        <w:ind w:left="0"/>
        <w:rPr>
          <w:b/>
          <w:bCs/>
          <w:sz w:val="24"/>
          <w:szCs w:val="24"/>
        </w:rPr>
      </w:pPr>
    </w:p>
    <w:p w14:paraId="7E19E9A4" w14:textId="1646427D" w:rsidR="001A0741" w:rsidRPr="00CF7291" w:rsidRDefault="001A0741" w:rsidP="00A34834">
      <w:pPr>
        <w:pStyle w:val="Zkladntextodsazen"/>
        <w:spacing w:after="0" w:line="360" w:lineRule="auto"/>
        <w:ind w:left="0"/>
        <w:rPr>
          <w:b/>
          <w:sz w:val="24"/>
          <w:szCs w:val="24"/>
        </w:rPr>
      </w:pPr>
      <w:r w:rsidRPr="00CF7291">
        <w:rPr>
          <w:b/>
          <w:bCs/>
          <w:sz w:val="24"/>
          <w:szCs w:val="24"/>
        </w:rPr>
        <w:t>For</w:t>
      </w:r>
      <w:r w:rsidRPr="00CF7291">
        <w:rPr>
          <w:b/>
          <w:sz w:val="24"/>
          <w:szCs w:val="24"/>
        </w:rPr>
        <w:t>my realizace průřezového tématu</w:t>
      </w:r>
    </w:p>
    <w:p w14:paraId="43254166" w14:textId="77777777" w:rsidR="001A0741" w:rsidRPr="00CF7291" w:rsidRDefault="00E67D73" w:rsidP="00A34834">
      <w:pPr>
        <w:pStyle w:val="Zkladntextodsazen"/>
        <w:spacing w:after="0" w:line="360" w:lineRule="auto"/>
        <w:ind w:left="0"/>
        <w:rPr>
          <w:sz w:val="24"/>
          <w:szCs w:val="24"/>
        </w:rPr>
      </w:pPr>
      <w:r w:rsidRPr="00CF7291">
        <w:rPr>
          <w:sz w:val="24"/>
          <w:szCs w:val="24"/>
        </w:rPr>
        <w:t>a) integrovaná</w:t>
      </w:r>
      <w:r w:rsidR="001A0741" w:rsidRPr="00CF7291">
        <w:rPr>
          <w:sz w:val="24"/>
          <w:szCs w:val="24"/>
        </w:rPr>
        <w:t xml:space="preserve"> součást vzdělávací oblasti</w:t>
      </w:r>
    </w:p>
    <w:p w14:paraId="074AB39C"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sz w:val="24"/>
          <w:szCs w:val="24"/>
        </w:rPr>
      </w:pPr>
      <w:r w:rsidRPr="00CF7291">
        <w:rPr>
          <w:b/>
          <w:bCs/>
          <w:sz w:val="24"/>
          <w:szCs w:val="24"/>
        </w:rPr>
        <w:t>Jazyk a jazyková komunikace</w:t>
      </w:r>
      <w:r w:rsidRPr="00CF7291">
        <w:rPr>
          <w:sz w:val="24"/>
          <w:szCs w:val="24"/>
        </w:rPr>
        <w:t xml:space="preserve"> </w:t>
      </w:r>
    </w:p>
    <w:p w14:paraId="57D91B12"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sz w:val="24"/>
          <w:szCs w:val="24"/>
        </w:rPr>
      </w:pPr>
      <w:r w:rsidRPr="00CF7291">
        <w:rPr>
          <w:b/>
          <w:bCs/>
          <w:sz w:val="24"/>
          <w:szCs w:val="24"/>
        </w:rPr>
        <w:t>Člověk a jeho svět</w:t>
      </w:r>
      <w:r w:rsidRPr="00CF7291">
        <w:rPr>
          <w:sz w:val="24"/>
          <w:szCs w:val="24"/>
        </w:rPr>
        <w:t xml:space="preserve"> </w:t>
      </w:r>
    </w:p>
    <w:p w14:paraId="3EF0729B"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 xml:space="preserve">Umění a kultura </w:t>
      </w:r>
    </w:p>
    <w:p w14:paraId="296981D2" w14:textId="77777777" w:rsidR="001A0741" w:rsidRPr="00CF7291" w:rsidRDefault="001A0741" w:rsidP="00A34834">
      <w:pPr>
        <w:pStyle w:val="Zkladntextodsazen"/>
        <w:spacing w:after="0" w:line="360" w:lineRule="auto"/>
        <w:ind w:left="0"/>
        <w:rPr>
          <w:sz w:val="24"/>
          <w:szCs w:val="24"/>
        </w:rPr>
      </w:pPr>
      <w:r w:rsidRPr="00CF7291">
        <w:rPr>
          <w:sz w:val="24"/>
          <w:szCs w:val="24"/>
        </w:rPr>
        <w:t>b) projekty</w:t>
      </w:r>
    </w:p>
    <w:p w14:paraId="4FA62324" w14:textId="77777777" w:rsidR="001A0741" w:rsidRPr="00CF7291" w:rsidRDefault="00D7328D" w:rsidP="00A34834">
      <w:pPr>
        <w:pStyle w:val="Zkladntextodsazen"/>
        <w:spacing w:after="0" w:line="360" w:lineRule="auto"/>
        <w:ind w:left="0"/>
        <w:rPr>
          <w:sz w:val="24"/>
          <w:szCs w:val="24"/>
        </w:rPr>
      </w:pPr>
      <w:r w:rsidRPr="00CF7291">
        <w:rPr>
          <w:sz w:val="24"/>
          <w:szCs w:val="24"/>
        </w:rPr>
        <w:t>c) školní akce</w:t>
      </w:r>
    </w:p>
    <w:p w14:paraId="339EEB5A"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Metody realizace</w:t>
      </w:r>
    </w:p>
    <w:p w14:paraId="72B7BC46" w14:textId="77777777" w:rsidR="001A0741" w:rsidRPr="00CF7291" w:rsidRDefault="001A0741" w:rsidP="004B0A68">
      <w:pPr>
        <w:pStyle w:val="Zkladntextodsazen"/>
        <w:numPr>
          <w:ilvl w:val="0"/>
          <w:numId w:val="9"/>
        </w:numPr>
        <w:tabs>
          <w:tab w:val="clear" w:pos="907"/>
          <w:tab w:val="num" w:pos="720"/>
        </w:tabs>
        <w:autoSpaceDE/>
        <w:spacing w:line="360" w:lineRule="auto"/>
        <w:ind w:left="720" w:hanging="360"/>
        <w:jc w:val="both"/>
        <w:rPr>
          <w:b/>
          <w:bCs/>
          <w:sz w:val="24"/>
          <w:szCs w:val="24"/>
        </w:rPr>
      </w:pPr>
      <w:r w:rsidRPr="00CF7291">
        <w:rPr>
          <w:sz w:val="24"/>
          <w:szCs w:val="24"/>
        </w:rPr>
        <w:t>prostřednictvím vhodných her, cvičení, modelových situací a příslušných diskusí</w:t>
      </w:r>
      <w:r w:rsidRPr="00CF7291">
        <w:rPr>
          <w:b/>
          <w:bCs/>
          <w:sz w:val="24"/>
          <w:szCs w:val="24"/>
        </w:rPr>
        <w:t xml:space="preserve"> </w:t>
      </w:r>
    </w:p>
    <w:p w14:paraId="488490D6" w14:textId="77777777" w:rsidR="00B67E21" w:rsidRDefault="00B67E21" w:rsidP="00A34834">
      <w:pPr>
        <w:pStyle w:val="Zkladntextodsazen"/>
        <w:spacing w:after="0" w:line="360" w:lineRule="auto"/>
        <w:ind w:left="0"/>
        <w:rPr>
          <w:b/>
          <w:bCs/>
          <w:sz w:val="24"/>
          <w:szCs w:val="24"/>
        </w:rPr>
      </w:pPr>
    </w:p>
    <w:p w14:paraId="6C107499" w14:textId="6EF1ACF1" w:rsidR="001A0741" w:rsidRPr="00CF7291" w:rsidRDefault="001A0741" w:rsidP="00A34834">
      <w:pPr>
        <w:pStyle w:val="Zkladntextodsazen"/>
        <w:spacing w:after="0" w:line="360" w:lineRule="auto"/>
        <w:ind w:left="0"/>
        <w:rPr>
          <w:b/>
          <w:bCs/>
          <w:iCs/>
          <w:sz w:val="24"/>
          <w:szCs w:val="24"/>
        </w:rPr>
      </w:pPr>
      <w:r w:rsidRPr="00CF7291">
        <w:rPr>
          <w:b/>
          <w:bCs/>
          <w:sz w:val="24"/>
          <w:szCs w:val="24"/>
        </w:rPr>
        <w:t>Přínos průřezového t</w:t>
      </w:r>
      <w:r w:rsidR="00D7328D" w:rsidRPr="00CF7291">
        <w:rPr>
          <w:b/>
          <w:bCs/>
          <w:sz w:val="24"/>
          <w:szCs w:val="24"/>
        </w:rPr>
        <w:t xml:space="preserve">ématu k rozvoji osobnosti žáka </w:t>
      </w:r>
      <w:r w:rsidRPr="00CF7291">
        <w:rPr>
          <w:b/>
          <w:bCs/>
          <w:iCs/>
          <w:sz w:val="24"/>
          <w:szCs w:val="24"/>
        </w:rPr>
        <w:t xml:space="preserve">v oblasti vědomostí, dovedností a schopností průřezové téma: </w:t>
      </w:r>
    </w:p>
    <w:p w14:paraId="4E560186"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poskytuje žákům základní znalosti o různých etnických a kulturních skupinách žijících v české a evropské společnosti</w:t>
      </w:r>
    </w:p>
    <w:p w14:paraId="548559E7"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rozvíjí dovednost orientovat se v pluralitní společnosti a využívat interkulturních kontaktů k obohacení sebe i druhých</w:t>
      </w:r>
    </w:p>
    <w:p w14:paraId="1AD6E629"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učí žáky komunikovat a žít ve skupině s příslušníky odlišných sociokulturních skupin, uplatňovat svá práva a respektovat práva druhých, chápat a tolerovat odlišné zájmy, názory i schopnosti druhých</w:t>
      </w:r>
    </w:p>
    <w:p w14:paraId="4148744F" w14:textId="30F18118"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učí přijmout druhého jako jedince se stejnými právy, uvědomovat si, že všechny etnické skupiny a</w:t>
      </w:r>
      <w:r w:rsidR="00A34872">
        <w:rPr>
          <w:sz w:val="24"/>
          <w:szCs w:val="24"/>
        </w:rPr>
        <w:t> </w:t>
      </w:r>
      <w:r w:rsidRPr="00CF7291">
        <w:rPr>
          <w:sz w:val="24"/>
          <w:szCs w:val="24"/>
        </w:rPr>
        <w:t>všechny kultury jsou rovnocenné a žádná není nadřazena jiné</w:t>
      </w:r>
    </w:p>
    <w:p w14:paraId="13A2C422"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rozvíjí schopnost poznávat a tolerovat odlišnosti jiných národnostních, etnických, náboženských, sociálních skupin a spolupracovat s příslušníky odlišných sociokulturních skupin</w:t>
      </w:r>
    </w:p>
    <w:p w14:paraId="664B0020"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rozvíjí dovednost rozpoznat projevy rasové nesnášenlivosti a napomáhá prevenci vzniku xenofobie</w:t>
      </w:r>
    </w:p>
    <w:p w14:paraId="6650B92B"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učí žáky uvědomovat si možné dopady svých verbálních i neverbálních projevů a připravenosti nést odpovědnost za své jednání,</w:t>
      </w:r>
    </w:p>
    <w:p w14:paraId="41DC95E4" w14:textId="77777777" w:rsidR="001A0741" w:rsidRPr="00CF7291" w:rsidRDefault="001A0741" w:rsidP="004B0A68">
      <w:pPr>
        <w:pStyle w:val="Zkladntextodsazen"/>
        <w:numPr>
          <w:ilvl w:val="0"/>
          <w:numId w:val="9"/>
        </w:numPr>
        <w:tabs>
          <w:tab w:val="clear" w:pos="907"/>
          <w:tab w:val="num" w:pos="720"/>
        </w:tabs>
        <w:autoSpaceDE/>
        <w:spacing w:line="360" w:lineRule="auto"/>
        <w:ind w:left="720" w:hanging="360"/>
        <w:jc w:val="both"/>
        <w:rPr>
          <w:sz w:val="24"/>
          <w:szCs w:val="24"/>
        </w:rPr>
      </w:pPr>
      <w:r w:rsidRPr="00CF7291">
        <w:rPr>
          <w:sz w:val="24"/>
          <w:szCs w:val="24"/>
        </w:rPr>
        <w:t>poskytuje znalost některých základních pojmů multikulturní terminologie: kultura, etnikum, identita, diskriminace, xenofobie, rasismus, národnost, netolerance aj.</w:t>
      </w:r>
    </w:p>
    <w:p w14:paraId="466F1B8D" w14:textId="77777777" w:rsidR="001A0741" w:rsidRPr="00CF7291" w:rsidRDefault="001A0741" w:rsidP="00A34834">
      <w:pPr>
        <w:pStyle w:val="Zkladntextodsazen"/>
        <w:spacing w:after="0" w:line="360" w:lineRule="auto"/>
        <w:ind w:left="0"/>
        <w:rPr>
          <w:b/>
          <w:bCs/>
          <w:iCs/>
          <w:sz w:val="24"/>
          <w:szCs w:val="24"/>
        </w:rPr>
      </w:pPr>
      <w:r w:rsidRPr="00CF7291">
        <w:rPr>
          <w:b/>
          <w:bCs/>
          <w:iCs/>
          <w:sz w:val="24"/>
          <w:szCs w:val="24"/>
        </w:rPr>
        <w:t>V oblasti postojů a hodnot průřezové téma:</w:t>
      </w:r>
    </w:p>
    <w:p w14:paraId="2F80D441" w14:textId="3D3E5528"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 xml:space="preserve">pomáhá žákům prostřednictvím informací vytvářet postoje tolerance a respektu k odlišným sociokulturním skupinám, </w:t>
      </w:r>
      <w:r w:rsidR="00495908" w:rsidRPr="00CF7291">
        <w:rPr>
          <w:sz w:val="24"/>
          <w:szCs w:val="24"/>
        </w:rPr>
        <w:t xml:space="preserve">reflektovat a uznávat </w:t>
      </w:r>
      <w:r w:rsidRPr="00CF7291">
        <w:rPr>
          <w:sz w:val="24"/>
          <w:szCs w:val="24"/>
        </w:rPr>
        <w:t xml:space="preserve">zázemí příslušníků ostatních sociokulturních skupin </w:t>
      </w:r>
    </w:p>
    <w:p w14:paraId="7C5B87E5"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napomáhá žákům uvědomit si vlastní identitu, být sám sebou, reflektovat vlastní sociokulturní zázemí</w:t>
      </w:r>
    </w:p>
    <w:p w14:paraId="5E794491"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stimuluje, ovlivňuje a koriguje jednání a hodnotový systém žáků, učí je vnímat odlišnost jako příležitost k obohacení, nikoli jako zdroj konfliktu</w:t>
      </w:r>
    </w:p>
    <w:p w14:paraId="6D484990"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 xml:space="preserve">pomáhá uvědomovat si neslučitelnost rasové (náboženské či jiné) intolerance s principy života </w:t>
      </w:r>
      <w:r w:rsidRPr="00CF7291">
        <w:rPr>
          <w:sz w:val="24"/>
          <w:szCs w:val="24"/>
        </w:rPr>
        <w:lastRenderedPageBreak/>
        <w:t>v demokratické společnosti</w:t>
      </w:r>
    </w:p>
    <w:p w14:paraId="093AFFD1"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vede k angažovanosti při potírání projevů intolerance, xenofobie, diskriminace a rasismu</w:t>
      </w:r>
    </w:p>
    <w:p w14:paraId="14362905" w14:textId="1B55B8A0" w:rsidR="008C0047"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učí vnímat sebe sama jako občana, který se aktivně spolupodílí na utváření vztahu společnosti k minoritním skupinám</w:t>
      </w:r>
    </w:p>
    <w:p w14:paraId="7CD065A0" w14:textId="77777777" w:rsidR="001A0741" w:rsidRPr="00CF7291" w:rsidRDefault="008C0047" w:rsidP="00A34834">
      <w:pPr>
        <w:pStyle w:val="Zkladntextodsazen"/>
        <w:spacing w:after="0" w:line="360" w:lineRule="auto"/>
        <w:ind w:left="0"/>
        <w:rPr>
          <w:b/>
          <w:bCs/>
          <w:sz w:val="24"/>
          <w:szCs w:val="24"/>
          <w:u w:val="single"/>
        </w:rPr>
      </w:pPr>
      <w:r w:rsidRPr="00CF7291">
        <w:rPr>
          <w:b/>
          <w:bCs/>
          <w:sz w:val="24"/>
          <w:szCs w:val="24"/>
          <w:u w:val="single"/>
        </w:rPr>
        <w:t xml:space="preserve">Environmentální výchova </w:t>
      </w:r>
    </w:p>
    <w:p w14:paraId="61D7AFE5"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Cha</w:t>
      </w:r>
      <w:r w:rsidR="008C0047" w:rsidRPr="00CF7291">
        <w:rPr>
          <w:b/>
          <w:bCs/>
          <w:sz w:val="24"/>
          <w:szCs w:val="24"/>
        </w:rPr>
        <w:t>rakteristika průřezového tématu</w:t>
      </w:r>
    </w:p>
    <w:p w14:paraId="201A5129" w14:textId="7E4946DA" w:rsidR="00BA7636" w:rsidRPr="00CF7291" w:rsidRDefault="001A0741" w:rsidP="00054EFD">
      <w:pPr>
        <w:pStyle w:val="Zkladntextodsazen"/>
        <w:spacing w:after="0" w:line="360" w:lineRule="auto"/>
        <w:ind w:left="0"/>
        <w:jc w:val="both"/>
        <w:rPr>
          <w:sz w:val="24"/>
          <w:szCs w:val="24"/>
        </w:rPr>
      </w:pPr>
      <w:r w:rsidRPr="00CF7291">
        <w:rPr>
          <w:b/>
          <w:bCs/>
          <w:sz w:val="24"/>
          <w:szCs w:val="24"/>
        </w:rPr>
        <w:t>„Environmentální výchova</w:t>
      </w:r>
      <w:r w:rsidRPr="00CF7291">
        <w:rPr>
          <w:sz w:val="24"/>
          <w:szCs w:val="24"/>
        </w:rPr>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w:t>
      </w:r>
      <w:r w:rsidR="00A34872">
        <w:rPr>
          <w:sz w:val="24"/>
          <w:szCs w:val="24"/>
        </w:rPr>
        <w:t> </w:t>
      </w:r>
      <w:r w:rsidRPr="00CF7291">
        <w:rPr>
          <w:sz w:val="24"/>
          <w:szCs w:val="24"/>
        </w:rPr>
        <w:t>dynamicky se vyvíjející vztahy mezi člověkem a prostředím při přímém poznávání aktuálních hledisek ekologických, ekonomických, vědeckotechnických, politických a občanských, hledisek časových (vztahů k</w:t>
      </w:r>
      <w:r w:rsidR="00A34872">
        <w:rPr>
          <w:sz w:val="24"/>
          <w:szCs w:val="24"/>
        </w:rPr>
        <w:t> </w:t>
      </w:r>
      <w:r w:rsidRPr="00CF7291">
        <w:rPr>
          <w:sz w:val="24"/>
          <w:szCs w:val="24"/>
        </w:rPr>
        <w:t xml:space="preserve">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w:t>
      </w:r>
      <w:r w:rsidR="008C0047" w:rsidRPr="00CF7291">
        <w:rPr>
          <w:sz w:val="24"/>
          <w:szCs w:val="24"/>
        </w:rPr>
        <w:t>orientaci žáků.“ (podle RVP ZV)</w:t>
      </w:r>
    </w:p>
    <w:p w14:paraId="2CA8509C" w14:textId="77777777" w:rsidR="001A0741" w:rsidRPr="00CF7291" w:rsidRDefault="001A0741" w:rsidP="00A34834">
      <w:pPr>
        <w:pStyle w:val="Zkladntextodsazen"/>
        <w:spacing w:after="0" w:line="360" w:lineRule="auto"/>
        <w:ind w:left="0"/>
        <w:rPr>
          <w:b/>
          <w:sz w:val="24"/>
          <w:szCs w:val="24"/>
        </w:rPr>
      </w:pPr>
      <w:r w:rsidRPr="00CF7291">
        <w:rPr>
          <w:b/>
          <w:bCs/>
          <w:sz w:val="24"/>
          <w:szCs w:val="24"/>
        </w:rPr>
        <w:t>For</w:t>
      </w:r>
      <w:r w:rsidRPr="00CF7291">
        <w:rPr>
          <w:b/>
          <w:sz w:val="24"/>
          <w:szCs w:val="24"/>
        </w:rPr>
        <w:t>my realizace průřezového tématu</w:t>
      </w:r>
    </w:p>
    <w:p w14:paraId="50294BC9" w14:textId="77777777" w:rsidR="001A0741" w:rsidRPr="00CF7291" w:rsidRDefault="001C24C9" w:rsidP="00A34834">
      <w:pPr>
        <w:pStyle w:val="Zkladntextodsazen"/>
        <w:spacing w:after="0" w:line="360" w:lineRule="auto"/>
        <w:ind w:left="0"/>
        <w:rPr>
          <w:sz w:val="24"/>
          <w:szCs w:val="24"/>
        </w:rPr>
      </w:pPr>
      <w:r w:rsidRPr="00CF7291">
        <w:rPr>
          <w:sz w:val="24"/>
          <w:szCs w:val="24"/>
        </w:rPr>
        <w:t>a) integrovaná</w:t>
      </w:r>
      <w:r w:rsidR="001A0741" w:rsidRPr="00CF7291">
        <w:rPr>
          <w:sz w:val="24"/>
          <w:szCs w:val="24"/>
        </w:rPr>
        <w:t xml:space="preserve"> součást vzdělávací oblasti</w:t>
      </w:r>
    </w:p>
    <w:p w14:paraId="5B4D3310"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sz w:val="24"/>
          <w:szCs w:val="24"/>
        </w:rPr>
      </w:pPr>
      <w:r w:rsidRPr="00CF7291">
        <w:rPr>
          <w:b/>
          <w:bCs/>
          <w:sz w:val="24"/>
          <w:szCs w:val="24"/>
        </w:rPr>
        <w:t>Jazyk a jazyková komunikace</w:t>
      </w:r>
      <w:r w:rsidRPr="00CF7291">
        <w:rPr>
          <w:sz w:val="24"/>
          <w:szCs w:val="24"/>
        </w:rPr>
        <w:t xml:space="preserve"> </w:t>
      </w:r>
    </w:p>
    <w:p w14:paraId="3BACCCDF"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sz w:val="24"/>
          <w:szCs w:val="24"/>
        </w:rPr>
      </w:pPr>
      <w:r w:rsidRPr="00CF7291">
        <w:rPr>
          <w:b/>
          <w:bCs/>
          <w:sz w:val="24"/>
          <w:szCs w:val="24"/>
        </w:rPr>
        <w:t>Člověk a jeho svět</w:t>
      </w:r>
      <w:r w:rsidRPr="00CF7291">
        <w:rPr>
          <w:sz w:val="24"/>
          <w:szCs w:val="24"/>
        </w:rPr>
        <w:t xml:space="preserve"> </w:t>
      </w:r>
    </w:p>
    <w:p w14:paraId="6F3C5B9A"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 xml:space="preserve">Umění a kultura </w:t>
      </w:r>
    </w:p>
    <w:p w14:paraId="799325EB"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Člověk a zdraví</w:t>
      </w:r>
    </w:p>
    <w:p w14:paraId="1D2295B2"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Člověk a svět práce</w:t>
      </w:r>
    </w:p>
    <w:p w14:paraId="52D581BD" w14:textId="77777777" w:rsidR="001A0741" w:rsidRPr="00CF7291" w:rsidRDefault="001A0741" w:rsidP="00A34834">
      <w:pPr>
        <w:pStyle w:val="Zkladntextodsazen"/>
        <w:spacing w:after="0" w:line="360" w:lineRule="auto"/>
        <w:ind w:left="0"/>
        <w:rPr>
          <w:sz w:val="24"/>
          <w:szCs w:val="24"/>
        </w:rPr>
      </w:pPr>
      <w:r w:rsidRPr="00CF7291">
        <w:rPr>
          <w:sz w:val="24"/>
          <w:szCs w:val="24"/>
        </w:rPr>
        <w:t>b) projekty</w:t>
      </w:r>
    </w:p>
    <w:p w14:paraId="63DF12B7" w14:textId="77777777" w:rsidR="001A0741" w:rsidRPr="00CF7291" w:rsidRDefault="001A0741" w:rsidP="00A34834">
      <w:pPr>
        <w:pStyle w:val="Zkladntextodsazen"/>
        <w:spacing w:after="0" w:line="360" w:lineRule="auto"/>
        <w:ind w:left="0"/>
        <w:rPr>
          <w:sz w:val="24"/>
          <w:szCs w:val="24"/>
        </w:rPr>
      </w:pPr>
      <w:r w:rsidRPr="00CF7291">
        <w:rPr>
          <w:sz w:val="24"/>
          <w:szCs w:val="24"/>
        </w:rPr>
        <w:t>c) školní akce</w:t>
      </w:r>
    </w:p>
    <w:p w14:paraId="7FDDD543" w14:textId="77777777" w:rsidR="001A0741" w:rsidRPr="00CF7291" w:rsidRDefault="001A0741" w:rsidP="00A34834">
      <w:pPr>
        <w:pStyle w:val="Zkladntextodsazen"/>
        <w:spacing w:after="0" w:line="360" w:lineRule="auto"/>
        <w:ind w:left="0"/>
        <w:rPr>
          <w:sz w:val="24"/>
          <w:szCs w:val="24"/>
        </w:rPr>
      </w:pPr>
      <w:r w:rsidRPr="00CF7291">
        <w:rPr>
          <w:sz w:val="24"/>
          <w:szCs w:val="24"/>
        </w:rPr>
        <w:t xml:space="preserve">d) zájmová činnost </w:t>
      </w:r>
    </w:p>
    <w:p w14:paraId="731EF40A" w14:textId="5C3015A6" w:rsidR="00BA7636" w:rsidRPr="00CF7291" w:rsidRDefault="008C0047" w:rsidP="00A34834">
      <w:pPr>
        <w:pStyle w:val="Zkladntextodsazen"/>
        <w:spacing w:after="0" w:line="360" w:lineRule="auto"/>
        <w:ind w:left="0"/>
        <w:rPr>
          <w:sz w:val="24"/>
          <w:szCs w:val="24"/>
        </w:rPr>
      </w:pPr>
      <w:r w:rsidRPr="00CF7291">
        <w:rPr>
          <w:sz w:val="24"/>
          <w:szCs w:val="24"/>
        </w:rPr>
        <w:t>e) školní družina</w:t>
      </w:r>
    </w:p>
    <w:p w14:paraId="05850AAA"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Metody realizace</w:t>
      </w:r>
    </w:p>
    <w:p w14:paraId="145284C3" w14:textId="034B1FF7" w:rsidR="001A0741" w:rsidRPr="00F0011D" w:rsidRDefault="001A0741" w:rsidP="00B67E21">
      <w:pPr>
        <w:pStyle w:val="Zkladntextodsazen"/>
        <w:numPr>
          <w:ilvl w:val="0"/>
          <w:numId w:val="9"/>
        </w:numPr>
        <w:tabs>
          <w:tab w:val="clear" w:pos="907"/>
          <w:tab w:val="num" w:pos="720"/>
        </w:tabs>
        <w:autoSpaceDE/>
        <w:spacing w:after="0" w:line="360" w:lineRule="auto"/>
        <w:ind w:left="720" w:hanging="360"/>
        <w:jc w:val="both"/>
        <w:rPr>
          <w:b/>
          <w:bCs/>
          <w:sz w:val="24"/>
          <w:szCs w:val="24"/>
        </w:rPr>
      </w:pPr>
      <w:r w:rsidRPr="00CF7291">
        <w:rPr>
          <w:sz w:val="24"/>
          <w:szCs w:val="24"/>
        </w:rPr>
        <w:t>pozorování, praktické činnosti, každodenní činnosti, prostřednictvím vhodných her, cvičení, modelových situací a příslušných diskusí</w:t>
      </w:r>
      <w:r w:rsidRPr="00CF7291">
        <w:rPr>
          <w:b/>
          <w:bCs/>
          <w:sz w:val="24"/>
          <w:szCs w:val="24"/>
        </w:rPr>
        <w:t xml:space="preserve"> </w:t>
      </w:r>
    </w:p>
    <w:p w14:paraId="2145448B" w14:textId="701F188E" w:rsidR="001A0741" w:rsidRPr="00CF7291" w:rsidRDefault="001A0741" w:rsidP="00A34834">
      <w:pPr>
        <w:pStyle w:val="Zkladntextodsazen"/>
        <w:spacing w:after="0" w:line="360" w:lineRule="auto"/>
        <w:ind w:left="0"/>
        <w:rPr>
          <w:b/>
          <w:bCs/>
          <w:iCs/>
          <w:sz w:val="24"/>
          <w:szCs w:val="24"/>
        </w:rPr>
      </w:pPr>
      <w:r w:rsidRPr="00CF7291">
        <w:rPr>
          <w:b/>
          <w:bCs/>
          <w:sz w:val="24"/>
          <w:szCs w:val="24"/>
        </w:rPr>
        <w:t xml:space="preserve">Přínos průřezového </w:t>
      </w:r>
      <w:r w:rsidR="008C0047" w:rsidRPr="00CF7291">
        <w:rPr>
          <w:b/>
          <w:bCs/>
          <w:sz w:val="24"/>
          <w:szCs w:val="24"/>
        </w:rPr>
        <w:t>tématu k rozvoji osobnosti žáka</w:t>
      </w:r>
      <w:r w:rsidR="0042512B" w:rsidRPr="00CF7291">
        <w:rPr>
          <w:b/>
          <w:bCs/>
          <w:iCs/>
          <w:sz w:val="24"/>
          <w:szCs w:val="24"/>
        </w:rPr>
        <w:t xml:space="preserve"> v</w:t>
      </w:r>
      <w:r w:rsidRPr="00CF7291">
        <w:rPr>
          <w:b/>
          <w:bCs/>
          <w:iCs/>
          <w:sz w:val="24"/>
          <w:szCs w:val="24"/>
        </w:rPr>
        <w:t> oblasti vědomostí, dovedností a schopností průřezové téma:</w:t>
      </w:r>
    </w:p>
    <w:p w14:paraId="79634EA0" w14:textId="77777777" w:rsidR="001A0741" w:rsidRPr="00CF7291" w:rsidRDefault="001A0741" w:rsidP="004B0A68">
      <w:pPr>
        <w:pStyle w:val="Zkladntextodsazen"/>
        <w:numPr>
          <w:ilvl w:val="0"/>
          <w:numId w:val="12"/>
        </w:numPr>
        <w:tabs>
          <w:tab w:val="clear" w:pos="907"/>
          <w:tab w:val="num" w:pos="720"/>
        </w:tabs>
        <w:autoSpaceDE/>
        <w:spacing w:after="0" w:line="360" w:lineRule="auto"/>
        <w:ind w:left="720" w:hanging="360"/>
        <w:jc w:val="both"/>
        <w:rPr>
          <w:sz w:val="24"/>
          <w:szCs w:val="24"/>
        </w:rPr>
      </w:pPr>
      <w:r w:rsidRPr="00CF7291">
        <w:rPr>
          <w:sz w:val="24"/>
          <w:szCs w:val="24"/>
        </w:rPr>
        <w:t>rozvíjí porozumění souvislostem v biosféře, vztahům člověka a prostředí a důsledkům lidských činností na prostředí</w:t>
      </w:r>
    </w:p>
    <w:p w14:paraId="71CC50ED" w14:textId="77777777" w:rsidR="001A0741" w:rsidRPr="00CF7291" w:rsidRDefault="001A0741" w:rsidP="004B0A68">
      <w:pPr>
        <w:pStyle w:val="Zkladntextodsazen"/>
        <w:numPr>
          <w:ilvl w:val="0"/>
          <w:numId w:val="12"/>
        </w:numPr>
        <w:tabs>
          <w:tab w:val="clear" w:pos="907"/>
          <w:tab w:val="num" w:pos="720"/>
        </w:tabs>
        <w:autoSpaceDE/>
        <w:spacing w:after="0" w:line="360" w:lineRule="auto"/>
        <w:ind w:left="720" w:hanging="360"/>
        <w:jc w:val="both"/>
        <w:rPr>
          <w:sz w:val="24"/>
          <w:szCs w:val="24"/>
        </w:rPr>
      </w:pPr>
      <w:r w:rsidRPr="00CF7291">
        <w:rPr>
          <w:sz w:val="24"/>
          <w:szCs w:val="24"/>
        </w:rPr>
        <w:t>vede k uvědomování si podmínek života a možností jejich ohrožování</w:t>
      </w:r>
    </w:p>
    <w:p w14:paraId="4649773A" w14:textId="77777777" w:rsidR="001A0741" w:rsidRPr="00CF7291" w:rsidRDefault="001A0741" w:rsidP="004B0A68">
      <w:pPr>
        <w:pStyle w:val="Zkladntextodsazen"/>
        <w:numPr>
          <w:ilvl w:val="0"/>
          <w:numId w:val="12"/>
        </w:numPr>
        <w:tabs>
          <w:tab w:val="clear" w:pos="907"/>
          <w:tab w:val="num" w:pos="720"/>
        </w:tabs>
        <w:autoSpaceDE/>
        <w:spacing w:after="0" w:line="360" w:lineRule="auto"/>
        <w:ind w:left="720" w:hanging="360"/>
        <w:jc w:val="both"/>
        <w:rPr>
          <w:sz w:val="24"/>
          <w:szCs w:val="24"/>
        </w:rPr>
      </w:pPr>
      <w:r w:rsidRPr="00CF7291">
        <w:rPr>
          <w:sz w:val="24"/>
          <w:szCs w:val="24"/>
        </w:rPr>
        <w:t xml:space="preserve">přispívá k poznávání a chápání souvislostí mezi vývojem lidské populace a vztahy k prostředí </w:t>
      </w:r>
      <w:r w:rsidRPr="00CF7291">
        <w:rPr>
          <w:sz w:val="24"/>
          <w:szCs w:val="24"/>
        </w:rPr>
        <w:lastRenderedPageBreak/>
        <w:t xml:space="preserve">v různých oblastech světa </w:t>
      </w:r>
    </w:p>
    <w:p w14:paraId="0B6FD1E7" w14:textId="3BBB7645" w:rsidR="001A0741" w:rsidRPr="00CF7291" w:rsidRDefault="001A0741" w:rsidP="004B0A68">
      <w:pPr>
        <w:pStyle w:val="Zkladntextodsazen"/>
        <w:numPr>
          <w:ilvl w:val="0"/>
          <w:numId w:val="12"/>
        </w:numPr>
        <w:tabs>
          <w:tab w:val="clear" w:pos="907"/>
          <w:tab w:val="num" w:pos="720"/>
        </w:tabs>
        <w:autoSpaceDE/>
        <w:spacing w:after="0" w:line="360" w:lineRule="auto"/>
        <w:ind w:left="720" w:hanging="360"/>
        <w:jc w:val="both"/>
        <w:rPr>
          <w:sz w:val="24"/>
          <w:szCs w:val="24"/>
        </w:rPr>
      </w:pPr>
      <w:r w:rsidRPr="00CF7291">
        <w:rPr>
          <w:sz w:val="24"/>
          <w:szCs w:val="24"/>
        </w:rPr>
        <w:t>umožňuje pochopení souvislostí mezi lokálními a globálními problémy a vlastní odpovědností ve</w:t>
      </w:r>
      <w:r w:rsidR="00A34872">
        <w:rPr>
          <w:sz w:val="24"/>
          <w:szCs w:val="24"/>
        </w:rPr>
        <w:t> </w:t>
      </w:r>
      <w:r w:rsidRPr="00CF7291">
        <w:rPr>
          <w:sz w:val="24"/>
          <w:szCs w:val="24"/>
        </w:rPr>
        <w:t>vztazích k prostředí</w:t>
      </w:r>
    </w:p>
    <w:p w14:paraId="5BD4389F" w14:textId="77777777" w:rsidR="001A0741" w:rsidRPr="00CF7291" w:rsidRDefault="001A0741" w:rsidP="004B0A68">
      <w:pPr>
        <w:pStyle w:val="Zkladntextodsazen"/>
        <w:numPr>
          <w:ilvl w:val="0"/>
          <w:numId w:val="12"/>
        </w:numPr>
        <w:tabs>
          <w:tab w:val="clear" w:pos="907"/>
          <w:tab w:val="num" w:pos="720"/>
        </w:tabs>
        <w:autoSpaceDE/>
        <w:spacing w:after="0" w:line="360" w:lineRule="auto"/>
        <w:ind w:left="720" w:hanging="360"/>
        <w:jc w:val="both"/>
        <w:rPr>
          <w:sz w:val="24"/>
          <w:szCs w:val="24"/>
        </w:rPr>
      </w:pPr>
      <w:r w:rsidRPr="00CF7291">
        <w:rPr>
          <w:sz w:val="24"/>
          <w:szCs w:val="24"/>
        </w:rPr>
        <w:t>poskytuje znalosti, dovednosti a pěstuje návyky nezbytné pro každodenní žádoucí jednání občana vůči prostředí</w:t>
      </w:r>
    </w:p>
    <w:p w14:paraId="778D2451" w14:textId="21B4FD4D" w:rsidR="001A0741" w:rsidRPr="00CF7291" w:rsidRDefault="001A0741" w:rsidP="004B0A68">
      <w:pPr>
        <w:pStyle w:val="Zkladntextodsazen"/>
        <w:numPr>
          <w:ilvl w:val="0"/>
          <w:numId w:val="12"/>
        </w:numPr>
        <w:tabs>
          <w:tab w:val="clear" w:pos="907"/>
          <w:tab w:val="num" w:pos="720"/>
        </w:tabs>
        <w:autoSpaceDE/>
        <w:spacing w:after="0" w:line="360" w:lineRule="auto"/>
        <w:ind w:left="720" w:hanging="360"/>
        <w:jc w:val="both"/>
        <w:rPr>
          <w:sz w:val="24"/>
          <w:szCs w:val="24"/>
        </w:rPr>
      </w:pPr>
      <w:r w:rsidRPr="00CF7291">
        <w:rPr>
          <w:sz w:val="24"/>
          <w:szCs w:val="24"/>
        </w:rPr>
        <w:t>ukazuje modelové příklady jednání z hledisek životního prostředí a udržitelného rozvoje žádoucích i</w:t>
      </w:r>
      <w:r w:rsidR="00A34872">
        <w:t> </w:t>
      </w:r>
      <w:r w:rsidRPr="00CF7291">
        <w:rPr>
          <w:sz w:val="24"/>
          <w:szCs w:val="24"/>
        </w:rPr>
        <w:t>nežádoucích</w:t>
      </w:r>
    </w:p>
    <w:p w14:paraId="7CB74197" w14:textId="77777777" w:rsidR="001A0741" w:rsidRPr="00CF7291" w:rsidRDefault="001A0741" w:rsidP="004B0A68">
      <w:pPr>
        <w:pStyle w:val="Zkladntextodsazen"/>
        <w:numPr>
          <w:ilvl w:val="0"/>
          <w:numId w:val="12"/>
        </w:numPr>
        <w:tabs>
          <w:tab w:val="clear" w:pos="907"/>
          <w:tab w:val="num" w:pos="720"/>
        </w:tabs>
        <w:autoSpaceDE/>
        <w:spacing w:after="0" w:line="360" w:lineRule="auto"/>
        <w:ind w:left="720" w:hanging="360"/>
        <w:jc w:val="both"/>
        <w:rPr>
          <w:sz w:val="24"/>
          <w:szCs w:val="24"/>
        </w:rPr>
      </w:pPr>
      <w:r w:rsidRPr="00CF7291">
        <w:rPr>
          <w:sz w:val="24"/>
          <w:szCs w:val="24"/>
        </w:rPr>
        <w:t>napomáhá rozvíjení spolupráce v péči o životní prostředí na místní, regionální, evropské i mezinárodní úrovni</w:t>
      </w:r>
    </w:p>
    <w:p w14:paraId="1D5C3BF6" w14:textId="77777777" w:rsidR="001A0741" w:rsidRPr="00CF7291" w:rsidRDefault="001A0741" w:rsidP="004B0A68">
      <w:pPr>
        <w:pStyle w:val="Zkladntextodsazen"/>
        <w:numPr>
          <w:ilvl w:val="0"/>
          <w:numId w:val="12"/>
        </w:numPr>
        <w:tabs>
          <w:tab w:val="clear" w:pos="907"/>
          <w:tab w:val="num" w:pos="720"/>
        </w:tabs>
        <w:autoSpaceDE/>
        <w:spacing w:after="0" w:line="360" w:lineRule="auto"/>
        <w:ind w:left="720" w:hanging="360"/>
        <w:jc w:val="both"/>
        <w:rPr>
          <w:sz w:val="24"/>
          <w:szCs w:val="24"/>
        </w:rPr>
      </w:pPr>
      <w:r w:rsidRPr="00CF7291">
        <w:rPr>
          <w:sz w:val="24"/>
          <w:szCs w:val="24"/>
        </w:rPr>
        <w:t>seznamuje s principy udržitelnosti rozvoje společnosti.</w:t>
      </w:r>
    </w:p>
    <w:p w14:paraId="76751AD0" w14:textId="77777777" w:rsidR="001A0741" w:rsidRPr="00CF7291" w:rsidRDefault="001A0741" w:rsidP="004B0A68">
      <w:pPr>
        <w:pStyle w:val="Zkladntextodsazen"/>
        <w:numPr>
          <w:ilvl w:val="0"/>
          <w:numId w:val="12"/>
        </w:numPr>
        <w:tabs>
          <w:tab w:val="clear" w:pos="907"/>
          <w:tab w:val="num" w:pos="720"/>
        </w:tabs>
        <w:autoSpaceDE/>
        <w:spacing w:after="0" w:line="360" w:lineRule="auto"/>
        <w:ind w:left="720" w:hanging="360"/>
        <w:jc w:val="both"/>
        <w:rPr>
          <w:sz w:val="24"/>
          <w:szCs w:val="24"/>
        </w:rPr>
      </w:pPr>
      <w:r w:rsidRPr="00CF7291">
        <w:rPr>
          <w:sz w:val="24"/>
          <w:szCs w:val="24"/>
        </w:rPr>
        <w:t>učí hodnotit objektivnost a závažnost informací týkajících se ekologických problémů</w:t>
      </w:r>
    </w:p>
    <w:p w14:paraId="0592A496" w14:textId="77777777" w:rsidR="001A0741" w:rsidRPr="00CF7291" w:rsidRDefault="001A0741" w:rsidP="004B0A68">
      <w:pPr>
        <w:pStyle w:val="Zkladntextodsazen"/>
        <w:numPr>
          <w:ilvl w:val="0"/>
          <w:numId w:val="12"/>
        </w:numPr>
        <w:tabs>
          <w:tab w:val="clear" w:pos="907"/>
          <w:tab w:val="num" w:pos="720"/>
        </w:tabs>
        <w:autoSpaceDE/>
        <w:spacing w:after="0" w:line="360" w:lineRule="auto"/>
        <w:ind w:left="720" w:hanging="360"/>
        <w:jc w:val="both"/>
        <w:rPr>
          <w:sz w:val="24"/>
          <w:szCs w:val="24"/>
        </w:rPr>
      </w:pPr>
      <w:r w:rsidRPr="00CF7291">
        <w:rPr>
          <w:sz w:val="24"/>
          <w:szCs w:val="24"/>
        </w:rPr>
        <w:t>učí komunikovat o problémech životního prostředí, vyjadřovat, racionálně obhajovat a zdůvodňovat své názory a stanoviska</w:t>
      </w:r>
    </w:p>
    <w:p w14:paraId="65C0CE41" w14:textId="77777777" w:rsidR="00BA7636" w:rsidRPr="00CF7291" w:rsidRDefault="00BA7636" w:rsidP="00BA7636">
      <w:pPr>
        <w:pStyle w:val="Zkladntextodsazen"/>
        <w:autoSpaceDE/>
        <w:spacing w:after="0" w:line="360" w:lineRule="auto"/>
        <w:ind w:left="720"/>
        <w:jc w:val="both"/>
        <w:rPr>
          <w:sz w:val="24"/>
          <w:szCs w:val="24"/>
        </w:rPr>
      </w:pPr>
    </w:p>
    <w:p w14:paraId="30B5838F" w14:textId="77777777" w:rsidR="001A0741" w:rsidRPr="00CF7291" w:rsidRDefault="001A0741" w:rsidP="00A34834">
      <w:pPr>
        <w:pStyle w:val="Zkladntextodsazen"/>
        <w:spacing w:after="0" w:line="360" w:lineRule="auto"/>
        <w:ind w:left="0"/>
        <w:rPr>
          <w:b/>
          <w:bCs/>
          <w:iCs/>
          <w:sz w:val="24"/>
          <w:szCs w:val="24"/>
        </w:rPr>
      </w:pPr>
      <w:r w:rsidRPr="00CF7291">
        <w:rPr>
          <w:b/>
          <w:bCs/>
          <w:iCs/>
          <w:sz w:val="24"/>
          <w:szCs w:val="24"/>
        </w:rPr>
        <w:t>V oblasti postojů a hodnot průřezové téma:</w:t>
      </w:r>
    </w:p>
    <w:p w14:paraId="3E84C6A9" w14:textId="77777777" w:rsidR="001A0741" w:rsidRPr="00CF7291" w:rsidRDefault="001A0741" w:rsidP="004B0A68">
      <w:pPr>
        <w:pStyle w:val="Zkladntextodsazen"/>
        <w:numPr>
          <w:ilvl w:val="0"/>
          <w:numId w:val="13"/>
        </w:numPr>
        <w:tabs>
          <w:tab w:val="num" w:pos="720"/>
        </w:tabs>
        <w:autoSpaceDE/>
        <w:spacing w:after="0" w:line="360" w:lineRule="auto"/>
        <w:ind w:left="720" w:hanging="360"/>
        <w:jc w:val="both"/>
        <w:rPr>
          <w:sz w:val="24"/>
          <w:szCs w:val="24"/>
        </w:rPr>
      </w:pPr>
      <w:r w:rsidRPr="00CF7291">
        <w:rPr>
          <w:sz w:val="24"/>
          <w:szCs w:val="24"/>
        </w:rPr>
        <w:t>přispívá k vnímání života jako nejvyšší hodnoty</w:t>
      </w:r>
    </w:p>
    <w:p w14:paraId="06C626B4" w14:textId="77777777" w:rsidR="001A0741" w:rsidRPr="00CF7291" w:rsidRDefault="001A0741" w:rsidP="004B0A68">
      <w:pPr>
        <w:pStyle w:val="Zkladntextodsazen"/>
        <w:numPr>
          <w:ilvl w:val="0"/>
          <w:numId w:val="13"/>
        </w:numPr>
        <w:tabs>
          <w:tab w:val="num" w:pos="720"/>
        </w:tabs>
        <w:autoSpaceDE/>
        <w:spacing w:after="0" w:line="360" w:lineRule="auto"/>
        <w:ind w:left="720" w:hanging="360"/>
        <w:jc w:val="both"/>
        <w:rPr>
          <w:sz w:val="24"/>
          <w:szCs w:val="24"/>
        </w:rPr>
      </w:pPr>
      <w:r w:rsidRPr="00CF7291">
        <w:rPr>
          <w:sz w:val="24"/>
          <w:szCs w:val="24"/>
        </w:rPr>
        <w:t>vede k odpovědnosti ve vztahu k biosféře, k ochraně přírody a přírodních zdrojů</w:t>
      </w:r>
    </w:p>
    <w:p w14:paraId="7AC76AAE" w14:textId="77777777" w:rsidR="001A0741" w:rsidRPr="00CF7291" w:rsidRDefault="001A0741" w:rsidP="004B0A68">
      <w:pPr>
        <w:pStyle w:val="Zkladntextodsazen"/>
        <w:numPr>
          <w:ilvl w:val="0"/>
          <w:numId w:val="13"/>
        </w:numPr>
        <w:tabs>
          <w:tab w:val="num" w:pos="720"/>
        </w:tabs>
        <w:autoSpaceDE/>
        <w:spacing w:after="0" w:line="360" w:lineRule="auto"/>
        <w:ind w:left="720" w:hanging="360"/>
        <w:jc w:val="both"/>
        <w:rPr>
          <w:sz w:val="24"/>
          <w:szCs w:val="24"/>
        </w:rPr>
      </w:pPr>
      <w:r w:rsidRPr="00CF7291">
        <w:rPr>
          <w:sz w:val="24"/>
          <w:szCs w:val="24"/>
        </w:rPr>
        <w:t>vede k pochopení významu a nezbytnosti udržitelného rozvoje jako pozitivní perspektivy dalšího vývoje lidské společnosti</w:t>
      </w:r>
    </w:p>
    <w:p w14:paraId="4F548441" w14:textId="77777777" w:rsidR="001A0741" w:rsidRPr="00CF7291" w:rsidRDefault="001A0741" w:rsidP="004B0A68">
      <w:pPr>
        <w:pStyle w:val="Zkladntextodsazen"/>
        <w:numPr>
          <w:ilvl w:val="0"/>
          <w:numId w:val="13"/>
        </w:numPr>
        <w:tabs>
          <w:tab w:val="num" w:pos="720"/>
        </w:tabs>
        <w:autoSpaceDE/>
        <w:spacing w:after="0" w:line="360" w:lineRule="auto"/>
        <w:ind w:left="720" w:hanging="360"/>
        <w:jc w:val="both"/>
        <w:rPr>
          <w:sz w:val="24"/>
          <w:szCs w:val="24"/>
        </w:rPr>
      </w:pPr>
      <w:r w:rsidRPr="00CF7291">
        <w:rPr>
          <w:sz w:val="24"/>
          <w:szCs w:val="24"/>
        </w:rPr>
        <w:t>podněcuje aktivitu, tvořivost, toleranci, vstřícnost a ohleduplnost ve vztahu k prostředí</w:t>
      </w:r>
    </w:p>
    <w:p w14:paraId="786292F1" w14:textId="77777777" w:rsidR="001A0741" w:rsidRPr="00CF7291" w:rsidRDefault="001A0741" w:rsidP="004B0A68">
      <w:pPr>
        <w:pStyle w:val="Zkladntextodsazen"/>
        <w:numPr>
          <w:ilvl w:val="0"/>
          <w:numId w:val="13"/>
        </w:numPr>
        <w:tabs>
          <w:tab w:val="num" w:pos="720"/>
        </w:tabs>
        <w:autoSpaceDE/>
        <w:spacing w:after="0" w:line="360" w:lineRule="auto"/>
        <w:ind w:left="720" w:hanging="360"/>
        <w:jc w:val="both"/>
        <w:rPr>
          <w:sz w:val="24"/>
          <w:szCs w:val="24"/>
        </w:rPr>
      </w:pPr>
      <w:r w:rsidRPr="00CF7291">
        <w:rPr>
          <w:sz w:val="24"/>
          <w:szCs w:val="24"/>
        </w:rPr>
        <w:t>přispívá k utváření zdravého životního stylu a k vnímání estetických hodnot prostředí</w:t>
      </w:r>
    </w:p>
    <w:p w14:paraId="78AC25E0" w14:textId="77777777" w:rsidR="001A0741" w:rsidRPr="00CF7291" w:rsidRDefault="001A0741" w:rsidP="004B0A68">
      <w:pPr>
        <w:pStyle w:val="Zkladntextodsazen"/>
        <w:numPr>
          <w:ilvl w:val="0"/>
          <w:numId w:val="13"/>
        </w:numPr>
        <w:tabs>
          <w:tab w:val="num" w:pos="720"/>
        </w:tabs>
        <w:autoSpaceDE/>
        <w:spacing w:after="0" w:line="360" w:lineRule="auto"/>
        <w:ind w:left="720" w:hanging="360"/>
        <w:jc w:val="both"/>
        <w:rPr>
          <w:sz w:val="24"/>
          <w:szCs w:val="24"/>
        </w:rPr>
      </w:pPr>
      <w:r w:rsidRPr="00CF7291">
        <w:rPr>
          <w:sz w:val="24"/>
          <w:szCs w:val="24"/>
        </w:rPr>
        <w:t>vede k angažovanosti v řešení problémů spojených s ochranou životního prostředí</w:t>
      </w:r>
    </w:p>
    <w:p w14:paraId="7F360C2A" w14:textId="77777777" w:rsidR="001A0741" w:rsidRPr="00CF7291" w:rsidRDefault="001A0741" w:rsidP="004B0A68">
      <w:pPr>
        <w:pStyle w:val="Zkladntextodsazen"/>
        <w:numPr>
          <w:ilvl w:val="0"/>
          <w:numId w:val="13"/>
        </w:numPr>
        <w:tabs>
          <w:tab w:val="num" w:pos="720"/>
        </w:tabs>
        <w:autoSpaceDE/>
        <w:spacing w:after="0" w:line="360" w:lineRule="auto"/>
        <w:ind w:left="720" w:hanging="360"/>
        <w:jc w:val="both"/>
        <w:rPr>
          <w:sz w:val="24"/>
          <w:szCs w:val="24"/>
        </w:rPr>
      </w:pPr>
      <w:r w:rsidRPr="00CF7291">
        <w:rPr>
          <w:sz w:val="24"/>
          <w:szCs w:val="24"/>
        </w:rPr>
        <w:t>vede k vnímavému a citlivému přístupu k přírodě a přírodnímu a kulturnímu dědictví</w:t>
      </w:r>
    </w:p>
    <w:p w14:paraId="577DA8F5" w14:textId="77777777" w:rsidR="001A0741" w:rsidRPr="00CF7291" w:rsidRDefault="001A0741" w:rsidP="00A34834">
      <w:pPr>
        <w:pStyle w:val="Zkladntextodsazen"/>
        <w:spacing w:after="0" w:line="360" w:lineRule="auto"/>
        <w:ind w:left="0"/>
        <w:rPr>
          <w:sz w:val="24"/>
          <w:szCs w:val="24"/>
        </w:rPr>
      </w:pPr>
    </w:p>
    <w:p w14:paraId="0AC7A908"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u w:val="single"/>
        </w:rPr>
        <w:t>Mediální výchova</w:t>
      </w:r>
      <w:r w:rsidR="00F01286" w:rsidRPr="00CF7291">
        <w:rPr>
          <w:b/>
          <w:bCs/>
          <w:sz w:val="24"/>
          <w:szCs w:val="24"/>
        </w:rPr>
        <w:t xml:space="preserve"> </w:t>
      </w:r>
    </w:p>
    <w:p w14:paraId="28AC4C35"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Cha</w:t>
      </w:r>
      <w:r w:rsidR="00F01286" w:rsidRPr="00CF7291">
        <w:rPr>
          <w:b/>
          <w:bCs/>
          <w:sz w:val="24"/>
          <w:szCs w:val="24"/>
        </w:rPr>
        <w:t>rakteristika průřezového tématu</w:t>
      </w:r>
    </w:p>
    <w:p w14:paraId="74F45ED9" w14:textId="37662A58" w:rsidR="001A0741" w:rsidRPr="00CF7291" w:rsidRDefault="001A0741" w:rsidP="00054EFD">
      <w:pPr>
        <w:pStyle w:val="Zkladntextodsazen"/>
        <w:spacing w:after="0" w:line="360" w:lineRule="auto"/>
        <w:ind w:left="0"/>
        <w:jc w:val="both"/>
        <w:rPr>
          <w:sz w:val="24"/>
          <w:szCs w:val="24"/>
        </w:rPr>
      </w:pPr>
      <w:r w:rsidRPr="00CF7291">
        <w:rPr>
          <w:sz w:val="24"/>
          <w:szCs w:val="24"/>
        </w:rPr>
        <w:t xml:space="preserve">„Průřezové téma </w:t>
      </w:r>
      <w:r w:rsidRPr="00CF7291">
        <w:rPr>
          <w:b/>
          <w:sz w:val="24"/>
          <w:szCs w:val="24"/>
        </w:rPr>
        <w:t>Mediální výchova</w:t>
      </w:r>
      <w:r w:rsidRPr="00CF7291">
        <w:rPr>
          <w:sz w:val="24"/>
          <w:szCs w:val="24"/>
        </w:rPr>
        <w:t xml:space="preserve">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w:t>
      </w:r>
      <w:r w:rsidR="00B67E21" w:rsidRPr="00CF7291">
        <w:rPr>
          <w:sz w:val="24"/>
          <w:szCs w:val="24"/>
        </w:rPr>
        <w:t>stále větší</w:t>
      </w:r>
      <w:r w:rsidRPr="00CF7291">
        <w:rPr>
          <w:sz w:val="24"/>
          <w:szCs w:val="24"/>
        </w:rPr>
        <w:t xml:space="preserve">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w:t>
      </w:r>
      <w:r w:rsidRPr="00CF7291">
        <w:rPr>
          <w:sz w:val="24"/>
          <w:szCs w:val="24"/>
        </w:rPr>
        <w:lastRenderedPageBreak/>
        <w:t>(informovat, přesvědčit, manipulovat, pobavit) a z hlediska jejich vztahu k realitě (věcná správnost, logická argumentační stavba, hodnotová platnost) vyžaduje značnou průpravu.</w:t>
      </w:r>
    </w:p>
    <w:p w14:paraId="5DE7A39D" w14:textId="797F1E63" w:rsidR="001A0741" w:rsidRPr="00CF7291" w:rsidRDefault="001A0741" w:rsidP="00054EFD">
      <w:pPr>
        <w:pStyle w:val="Zkladntextodsazen"/>
        <w:spacing w:after="0" w:line="360" w:lineRule="auto"/>
        <w:ind w:left="0"/>
        <w:jc w:val="both"/>
        <w:rPr>
          <w:sz w:val="24"/>
          <w:szCs w:val="24"/>
        </w:rPr>
      </w:pPr>
      <w:r w:rsidRPr="00CF7291">
        <w:rPr>
          <w:sz w:val="24"/>
          <w:szCs w:val="24"/>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w:t>
      </w:r>
      <w:r w:rsidR="00A34872">
        <w:rPr>
          <w:sz w:val="24"/>
          <w:szCs w:val="24"/>
        </w:rPr>
        <w:t> </w:t>
      </w:r>
      <w:r w:rsidRPr="00CF7291">
        <w:rPr>
          <w:sz w:val="24"/>
          <w:szCs w:val="24"/>
        </w:rPr>
        <w:t>mediální komunikace. Především se jedná o schopnost analyzovat nabízená sdělení, posoudit jejich věrohodnost a vyhodnotit jejich komunikační záměr, popřípadě je asociovat s jinými sděleními. Dále pak orientaci v medi</w:t>
      </w:r>
      <w:r w:rsidR="004A6820" w:rsidRPr="00CF7291">
        <w:rPr>
          <w:sz w:val="24"/>
          <w:szCs w:val="24"/>
        </w:rPr>
        <w:t>alizo</w:t>
      </w:r>
      <w:r w:rsidRPr="00CF7291">
        <w:rPr>
          <w:sz w:val="24"/>
          <w:szCs w:val="24"/>
        </w:rPr>
        <w:t>vaných obsazích a schopnost volby odpovídajícího média jako prostředku pro naplnění nejrůznějších potřeb – od získávání informací přes vzdělávání až po naplněn</w:t>
      </w:r>
      <w:r w:rsidR="00F01286" w:rsidRPr="00CF7291">
        <w:rPr>
          <w:sz w:val="24"/>
          <w:szCs w:val="24"/>
        </w:rPr>
        <w:t>í volného času.“ (podle</w:t>
      </w:r>
      <w:r w:rsidR="00A34872">
        <w:rPr>
          <w:sz w:val="24"/>
          <w:szCs w:val="24"/>
        </w:rPr>
        <w:t> </w:t>
      </w:r>
      <w:r w:rsidR="00F01286" w:rsidRPr="00CF7291">
        <w:rPr>
          <w:sz w:val="24"/>
          <w:szCs w:val="24"/>
        </w:rPr>
        <w:t>RVP</w:t>
      </w:r>
      <w:r w:rsidR="00A34872">
        <w:rPr>
          <w:sz w:val="24"/>
          <w:szCs w:val="24"/>
        </w:rPr>
        <w:t> </w:t>
      </w:r>
      <w:r w:rsidR="00F01286" w:rsidRPr="00CF7291">
        <w:rPr>
          <w:sz w:val="24"/>
          <w:szCs w:val="24"/>
        </w:rPr>
        <w:t>ZV)</w:t>
      </w:r>
    </w:p>
    <w:p w14:paraId="1A7CB6BF" w14:textId="77777777" w:rsidR="00BA7636" w:rsidRPr="00CF7291" w:rsidRDefault="00BA7636" w:rsidP="00054EFD">
      <w:pPr>
        <w:pStyle w:val="Zkladntextodsazen"/>
        <w:spacing w:after="0" w:line="360" w:lineRule="auto"/>
        <w:ind w:left="0"/>
        <w:jc w:val="both"/>
        <w:rPr>
          <w:sz w:val="24"/>
          <w:szCs w:val="24"/>
        </w:rPr>
      </w:pPr>
    </w:p>
    <w:p w14:paraId="3D7B88C4" w14:textId="77777777" w:rsidR="001A0741" w:rsidRPr="00CF7291" w:rsidRDefault="001A0741" w:rsidP="00A34834">
      <w:pPr>
        <w:pStyle w:val="Zkladntextodsazen"/>
        <w:spacing w:after="0" w:line="360" w:lineRule="auto"/>
        <w:ind w:left="0"/>
        <w:rPr>
          <w:b/>
          <w:sz w:val="24"/>
          <w:szCs w:val="24"/>
        </w:rPr>
      </w:pPr>
      <w:r w:rsidRPr="00CF7291">
        <w:rPr>
          <w:b/>
          <w:bCs/>
          <w:sz w:val="24"/>
          <w:szCs w:val="24"/>
        </w:rPr>
        <w:t>For</w:t>
      </w:r>
      <w:r w:rsidRPr="00CF7291">
        <w:rPr>
          <w:b/>
          <w:sz w:val="24"/>
          <w:szCs w:val="24"/>
        </w:rPr>
        <w:t>my realizace průřezového tématu</w:t>
      </w:r>
    </w:p>
    <w:p w14:paraId="473A96B4" w14:textId="77777777" w:rsidR="001A0741" w:rsidRPr="00CF7291" w:rsidRDefault="001C24C9" w:rsidP="00A34834">
      <w:pPr>
        <w:pStyle w:val="Zkladntextodsazen"/>
        <w:spacing w:after="0" w:line="360" w:lineRule="auto"/>
        <w:ind w:left="0"/>
        <w:rPr>
          <w:sz w:val="24"/>
          <w:szCs w:val="24"/>
        </w:rPr>
      </w:pPr>
      <w:r w:rsidRPr="00CF7291">
        <w:rPr>
          <w:sz w:val="24"/>
          <w:szCs w:val="24"/>
        </w:rPr>
        <w:t>a) integrovaná</w:t>
      </w:r>
      <w:r w:rsidR="001A0741" w:rsidRPr="00CF7291">
        <w:rPr>
          <w:sz w:val="24"/>
          <w:szCs w:val="24"/>
        </w:rPr>
        <w:t xml:space="preserve"> součást vzdělávací oblasti</w:t>
      </w:r>
    </w:p>
    <w:p w14:paraId="2DB44684"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b/>
          <w:bCs/>
          <w:sz w:val="24"/>
          <w:szCs w:val="24"/>
        </w:rPr>
      </w:pPr>
      <w:r w:rsidRPr="00CF7291">
        <w:rPr>
          <w:b/>
          <w:bCs/>
          <w:sz w:val="24"/>
          <w:szCs w:val="24"/>
        </w:rPr>
        <w:t>Jazyk a jazyková komunikace</w:t>
      </w:r>
    </w:p>
    <w:p w14:paraId="78020899" w14:textId="77777777" w:rsidR="001A0741" w:rsidRPr="00CF7291" w:rsidRDefault="001A0741" w:rsidP="004B0A68">
      <w:pPr>
        <w:pStyle w:val="Zkladntextodsazen"/>
        <w:numPr>
          <w:ilvl w:val="0"/>
          <w:numId w:val="8"/>
        </w:numPr>
        <w:tabs>
          <w:tab w:val="clear" w:pos="907"/>
          <w:tab w:val="num" w:pos="720"/>
        </w:tabs>
        <w:autoSpaceDE/>
        <w:spacing w:after="0" w:line="360" w:lineRule="auto"/>
        <w:ind w:left="720" w:hanging="360"/>
        <w:jc w:val="both"/>
        <w:rPr>
          <w:sz w:val="24"/>
          <w:szCs w:val="24"/>
        </w:rPr>
      </w:pPr>
      <w:r w:rsidRPr="00CF7291">
        <w:rPr>
          <w:b/>
          <w:sz w:val="24"/>
          <w:szCs w:val="24"/>
        </w:rPr>
        <w:t>Informační a komunikační technologie</w:t>
      </w:r>
      <w:r w:rsidRPr="00CF7291">
        <w:rPr>
          <w:sz w:val="24"/>
          <w:szCs w:val="24"/>
        </w:rPr>
        <w:t xml:space="preserve"> </w:t>
      </w:r>
    </w:p>
    <w:p w14:paraId="0110BCD6" w14:textId="77777777" w:rsidR="001A0741" w:rsidRPr="00CF7291" w:rsidRDefault="00F01286" w:rsidP="00A34834">
      <w:pPr>
        <w:pStyle w:val="Zkladntextodsazen"/>
        <w:spacing w:after="0" w:line="360" w:lineRule="auto"/>
        <w:ind w:left="0"/>
        <w:rPr>
          <w:sz w:val="24"/>
          <w:szCs w:val="24"/>
        </w:rPr>
      </w:pPr>
      <w:r w:rsidRPr="00CF7291">
        <w:rPr>
          <w:sz w:val="24"/>
          <w:szCs w:val="24"/>
        </w:rPr>
        <w:t>b) projekty</w:t>
      </w:r>
    </w:p>
    <w:p w14:paraId="7A291CE7" w14:textId="77777777" w:rsidR="001A0741" w:rsidRPr="00CF7291" w:rsidRDefault="001A0741" w:rsidP="00A34834">
      <w:pPr>
        <w:pStyle w:val="Zkladntextodsazen"/>
        <w:spacing w:after="0" w:line="360" w:lineRule="auto"/>
        <w:ind w:left="0"/>
        <w:rPr>
          <w:b/>
          <w:bCs/>
          <w:sz w:val="24"/>
          <w:szCs w:val="24"/>
        </w:rPr>
      </w:pPr>
      <w:r w:rsidRPr="00CF7291">
        <w:rPr>
          <w:b/>
          <w:bCs/>
          <w:sz w:val="24"/>
          <w:szCs w:val="24"/>
        </w:rPr>
        <w:t>Metody realizace</w:t>
      </w:r>
    </w:p>
    <w:p w14:paraId="3748978F" w14:textId="6FFD74B7" w:rsidR="00495908"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b/>
          <w:bCs/>
          <w:sz w:val="24"/>
          <w:szCs w:val="24"/>
        </w:rPr>
      </w:pPr>
      <w:r w:rsidRPr="00CF7291">
        <w:rPr>
          <w:sz w:val="24"/>
          <w:szCs w:val="24"/>
        </w:rPr>
        <w:t>prakticky</w:t>
      </w:r>
    </w:p>
    <w:p w14:paraId="3579FC53" w14:textId="77777777" w:rsidR="00BA7636" w:rsidRPr="00CF7291" w:rsidRDefault="00BA7636" w:rsidP="00495908">
      <w:pPr>
        <w:pStyle w:val="Zkladntextodsazen"/>
        <w:autoSpaceDE/>
        <w:spacing w:after="0" w:line="360" w:lineRule="auto"/>
        <w:ind w:left="720"/>
        <w:jc w:val="both"/>
        <w:rPr>
          <w:b/>
          <w:bCs/>
          <w:sz w:val="24"/>
          <w:szCs w:val="24"/>
        </w:rPr>
      </w:pPr>
    </w:p>
    <w:p w14:paraId="4527D624" w14:textId="697378B4" w:rsidR="001A0741" w:rsidRPr="00CF7291" w:rsidRDefault="001A0741" w:rsidP="00A34834">
      <w:pPr>
        <w:pStyle w:val="Zkladntextodsazen"/>
        <w:spacing w:after="0" w:line="360" w:lineRule="auto"/>
        <w:ind w:left="0"/>
        <w:rPr>
          <w:sz w:val="24"/>
          <w:szCs w:val="24"/>
        </w:rPr>
      </w:pPr>
      <w:r w:rsidRPr="00CF7291">
        <w:rPr>
          <w:b/>
          <w:bCs/>
          <w:sz w:val="24"/>
          <w:szCs w:val="24"/>
        </w:rPr>
        <w:t xml:space="preserve">Přínos průřezového tématu k rozvoji osobnosti žáka </w:t>
      </w:r>
    </w:p>
    <w:p w14:paraId="244F0A7B" w14:textId="77777777" w:rsidR="001A0741" w:rsidRPr="00CF7291" w:rsidRDefault="001A0741" w:rsidP="00A34834">
      <w:pPr>
        <w:pStyle w:val="Zkladntextodsazen"/>
        <w:spacing w:after="0" w:line="360" w:lineRule="auto"/>
        <w:ind w:left="0"/>
        <w:rPr>
          <w:b/>
          <w:bCs/>
          <w:iCs/>
          <w:sz w:val="24"/>
          <w:szCs w:val="24"/>
        </w:rPr>
      </w:pPr>
      <w:r w:rsidRPr="00CF7291">
        <w:rPr>
          <w:b/>
          <w:bCs/>
          <w:iCs/>
          <w:sz w:val="24"/>
          <w:szCs w:val="24"/>
        </w:rPr>
        <w:t>V oblasti vědomostí, dovedností a schopností průřezové</w:t>
      </w:r>
      <w:r w:rsidR="004A6820" w:rsidRPr="00CF7291">
        <w:rPr>
          <w:b/>
          <w:bCs/>
          <w:iCs/>
          <w:sz w:val="24"/>
          <w:szCs w:val="24"/>
        </w:rPr>
        <w:t xml:space="preserve"> téma</w:t>
      </w:r>
    </w:p>
    <w:p w14:paraId="0751DDA4"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přispívá ke schopnosti úspěšně a samostatně se zapojit do mediální komunikace</w:t>
      </w:r>
    </w:p>
    <w:p w14:paraId="6AB07E98" w14:textId="1CBDB6C6"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umožňuje rozvíjet schopnost analytického přístupu k mediálním obsahům a kritického odstupu od</w:t>
      </w:r>
      <w:r w:rsidR="00A34872">
        <w:rPr>
          <w:sz w:val="24"/>
          <w:szCs w:val="24"/>
        </w:rPr>
        <w:t> </w:t>
      </w:r>
      <w:r w:rsidRPr="00CF7291">
        <w:rPr>
          <w:sz w:val="24"/>
          <w:szCs w:val="24"/>
        </w:rPr>
        <w:t>nich</w:t>
      </w:r>
    </w:p>
    <w:p w14:paraId="0FF578E5"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učí využívat potenciál médií jako zdroje informací, kvalitní zábavy i naplnění volného času</w:t>
      </w:r>
    </w:p>
    <w:p w14:paraId="572B9D57"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umožňuje pochopení cílů a strategií vybraných mediálních obsahů</w:t>
      </w:r>
      <w:r w:rsidR="00462677" w:rsidRPr="00CF7291">
        <w:rPr>
          <w:sz w:val="24"/>
          <w:szCs w:val="24"/>
        </w:rPr>
        <w:t xml:space="preserve"> </w:t>
      </w:r>
      <w:r w:rsidRPr="00CF7291">
        <w:rPr>
          <w:sz w:val="24"/>
          <w:szCs w:val="24"/>
        </w:rPr>
        <w:t>vede k osvojení si základních principů vzniku významných mediálních obsahů (zvl. zpravodajských)</w:t>
      </w:r>
    </w:p>
    <w:p w14:paraId="3F3FFCA1"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umožňuje získat představy o roli médií v klíčových společenských situacích a v demokratické společnosti vůbec (včetně právního kontextu)</w:t>
      </w:r>
    </w:p>
    <w:p w14:paraId="14CB8728"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vytváří představu o roli médií v každodenním životě v regionu (v lokalitě)</w:t>
      </w:r>
    </w:p>
    <w:p w14:paraId="5F0CB4C3"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vede k rozeznávání platnosti a významu argumentů ve veřejné komunikaci</w:t>
      </w:r>
    </w:p>
    <w:p w14:paraId="057F95A1"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rozvíjí komunikační schopnost, zvláště při veřejném vystupování a stylizaci psaného a mluveného textu</w:t>
      </w:r>
    </w:p>
    <w:p w14:paraId="0A9BED7A"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přispívá k využívání vlastních schopností v týmové práci i v redakčním kolektivu</w:t>
      </w:r>
    </w:p>
    <w:p w14:paraId="1AF20656" w14:textId="77777777" w:rsidR="001A0741" w:rsidRPr="00CF7291" w:rsidRDefault="001A0741" w:rsidP="004B0A68">
      <w:pPr>
        <w:pStyle w:val="Zkladntextodsazen"/>
        <w:numPr>
          <w:ilvl w:val="0"/>
          <w:numId w:val="9"/>
        </w:numPr>
        <w:tabs>
          <w:tab w:val="clear" w:pos="907"/>
          <w:tab w:val="num" w:pos="720"/>
        </w:tabs>
        <w:autoSpaceDE/>
        <w:spacing w:after="0" w:line="360" w:lineRule="auto"/>
        <w:ind w:left="720" w:hanging="360"/>
        <w:jc w:val="both"/>
        <w:rPr>
          <w:sz w:val="24"/>
          <w:szCs w:val="24"/>
        </w:rPr>
      </w:pPr>
      <w:r w:rsidRPr="00CF7291">
        <w:rPr>
          <w:sz w:val="24"/>
          <w:szCs w:val="24"/>
        </w:rPr>
        <w:t>přispívá ke schopnosti přizpůsobit vlastní činnost potřebám a cílům týmu</w:t>
      </w:r>
    </w:p>
    <w:p w14:paraId="145FA827" w14:textId="77777777" w:rsidR="001A0741" w:rsidRPr="00CF7291" w:rsidRDefault="001A0741" w:rsidP="00A34834">
      <w:pPr>
        <w:pStyle w:val="Zkladntextodsazen"/>
        <w:spacing w:after="0" w:line="360" w:lineRule="auto"/>
        <w:ind w:left="0"/>
        <w:rPr>
          <w:b/>
          <w:bCs/>
          <w:iCs/>
          <w:sz w:val="24"/>
          <w:szCs w:val="24"/>
        </w:rPr>
      </w:pPr>
      <w:r w:rsidRPr="00CF7291">
        <w:rPr>
          <w:b/>
          <w:bCs/>
          <w:iCs/>
          <w:sz w:val="24"/>
          <w:szCs w:val="24"/>
        </w:rPr>
        <w:lastRenderedPageBreak/>
        <w:t>V oblasti postojů a hodnot průřezové téma:</w:t>
      </w:r>
    </w:p>
    <w:p w14:paraId="34C28C74" w14:textId="77777777" w:rsidR="001A0741" w:rsidRPr="00CF7291" w:rsidRDefault="001A0741" w:rsidP="004B0A68">
      <w:pPr>
        <w:pStyle w:val="Zkladntextodsazen"/>
        <w:numPr>
          <w:ilvl w:val="0"/>
          <w:numId w:val="14"/>
        </w:numPr>
        <w:tabs>
          <w:tab w:val="num" w:pos="720"/>
        </w:tabs>
        <w:autoSpaceDE/>
        <w:spacing w:after="0" w:line="360" w:lineRule="auto"/>
        <w:ind w:left="720" w:hanging="360"/>
        <w:jc w:val="both"/>
        <w:rPr>
          <w:sz w:val="24"/>
          <w:szCs w:val="24"/>
        </w:rPr>
      </w:pPr>
      <w:r w:rsidRPr="00CF7291">
        <w:rPr>
          <w:sz w:val="24"/>
          <w:szCs w:val="24"/>
        </w:rPr>
        <w:t>rozvíjí citlivost vůči stereotypům v obsahu médií i způsobu zpracování mediálních sdělení</w:t>
      </w:r>
    </w:p>
    <w:p w14:paraId="2692FF08" w14:textId="77777777" w:rsidR="001A0741" w:rsidRPr="00CF7291" w:rsidRDefault="001A0741" w:rsidP="004B0A68">
      <w:pPr>
        <w:pStyle w:val="Zkladntextodsazen"/>
        <w:numPr>
          <w:ilvl w:val="0"/>
          <w:numId w:val="14"/>
        </w:numPr>
        <w:tabs>
          <w:tab w:val="num" w:pos="720"/>
        </w:tabs>
        <w:autoSpaceDE/>
        <w:spacing w:after="0" w:line="360" w:lineRule="auto"/>
        <w:ind w:left="720" w:hanging="360"/>
        <w:jc w:val="both"/>
        <w:rPr>
          <w:sz w:val="24"/>
          <w:szCs w:val="24"/>
        </w:rPr>
      </w:pPr>
      <w:r w:rsidRPr="00CF7291">
        <w:rPr>
          <w:sz w:val="24"/>
          <w:szCs w:val="24"/>
        </w:rPr>
        <w:t>vede k uvědomování si hodnoty vlastního života (zvláště volného času) a odpovědnosti za jeho naplnění</w:t>
      </w:r>
    </w:p>
    <w:p w14:paraId="704E94EB" w14:textId="351998AE" w:rsidR="001A0741" w:rsidRPr="00CF7291" w:rsidRDefault="001A0741" w:rsidP="004B0A68">
      <w:pPr>
        <w:pStyle w:val="Zkladntextodsazen"/>
        <w:numPr>
          <w:ilvl w:val="0"/>
          <w:numId w:val="14"/>
        </w:numPr>
        <w:tabs>
          <w:tab w:val="num" w:pos="720"/>
        </w:tabs>
        <w:autoSpaceDE/>
        <w:spacing w:after="0" w:line="360" w:lineRule="auto"/>
        <w:ind w:left="720" w:hanging="360"/>
        <w:jc w:val="both"/>
        <w:rPr>
          <w:sz w:val="24"/>
          <w:szCs w:val="24"/>
        </w:rPr>
      </w:pPr>
      <w:r w:rsidRPr="00CF7291">
        <w:rPr>
          <w:sz w:val="24"/>
          <w:szCs w:val="24"/>
        </w:rPr>
        <w:t>rozvíjí citlivost vůči předsudkům a zjednodušujícím soudům o společnosti (zejména o menšinách) i</w:t>
      </w:r>
      <w:r w:rsidR="00A34872">
        <w:rPr>
          <w:sz w:val="24"/>
          <w:szCs w:val="24"/>
        </w:rPr>
        <w:t> </w:t>
      </w:r>
      <w:r w:rsidRPr="00CF7291">
        <w:rPr>
          <w:sz w:val="24"/>
          <w:szCs w:val="24"/>
        </w:rPr>
        <w:t>jednotlivci</w:t>
      </w:r>
    </w:p>
    <w:p w14:paraId="11B3F25C" w14:textId="32032161" w:rsidR="001A0741" w:rsidRPr="00CF7291" w:rsidRDefault="001A0741" w:rsidP="004B0A68">
      <w:pPr>
        <w:pStyle w:val="Zkladntextodsazen"/>
        <w:numPr>
          <w:ilvl w:val="0"/>
          <w:numId w:val="14"/>
        </w:numPr>
        <w:tabs>
          <w:tab w:val="num" w:pos="720"/>
        </w:tabs>
        <w:autoSpaceDE/>
        <w:spacing w:after="0" w:line="360" w:lineRule="auto"/>
        <w:ind w:left="720" w:hanging="360"/>
        <w:jc w:val="both"/>
        <w:rPr>
          <w:sz w:val="24"/>
          <w:szCs w:val="24"/>
        </w:rPr>
      </w:pPr>
      <w:r w:rsidRPr="00CF7291">
        <w:rPr>
          <w:sz w:val="24"/>
          <w:szCs w:val="24"/>
        </w:rPr>
        <w:t>napomáhá k uvědomění si možnosti svobodného vyjádření vlastních postojů a odpovědnosti za</w:t>
      </w:r>
      <w:r w:rsidR="00A34872">
        <w:rPr>
          <w:sz w:val="24"/>
          <w:szCs w:val="24"/>
        </w:rPr>
        <w:t> </w:t>
      </w:r>
      <w:r w:rsidRPr="00CF7291">
        <w:rPr>
          <w:sz w:val="24"/>
          <w:szCs w:val="24"/>
        </w:rPr>
        <w:t>způsob jeho formulování a prezentace</w:t>
      </w:r>
    </w:p>
    <w:p w14:paraId="3F6577FB" w14:textId="77777777" w:rsidR="001A0741" w:rsidRPr="00CF7291" w:rsidRDefault="001A0741" w:rsidP="00A34834">
      <w:pPr>
        <w:pStyle w:val="Zkladntextodsazen"/>
        <w:spacing w:after="0" w:line="360" w:lineRule="auto"/>
        <w:rPr>
          <w:sz w:val="24"/>
          <w:szCs w:val="24"/>
        </w:rPr>
      </w:pPr>
    </w:p>
    <w:p w14:paraId="73BA7487" w14:textId="78F1DC22" w:rsidR="005B4E10" w:rsidRPr="00CF7291" w:rsidRDefault="005B4E10" w:rsidP="00A34834">
      <w:pPr>
        <w:spacing w:line="360" w:lineRule="auto"/>
        <w:rPr>
          <w:b/>
          <w:bCs/>
          <w:sz w:val="24"/>
          <w:szCs w:val="24"/>
          <w:lang w:eastAsia="cs-CZ"/>
        </w:rPr>
      </w:pPr>
      <w:r w:rsidRPr="00CF7291">
        <w:rPr>
          <w:b/>
          <w:bCs/>
          <w:sz w:val="24"/>
          <w:szCs w:val="24"/>
          <w:lang w:eastAsia="cs-CZ"/>
        </w:rPr>
        <w:t xml:space="preserve">Začlenění průřezových </w:t>
      </w:r>
      <w:r w:rsidR="0042512B" w:rsidRPr="00CF7291">
        <w:rPr>
          <w:b/>
          <w:bCs/>
          <w:sz w:val="24"/>
          <w:szCs w:val="24"/>
          <w:lang w:eastAsia="cs-CZ"/>
        </w:rPr>
        <w:t>témat – přehled</w:t>
      </w:r>
    </w:p>
    <w:p w14:paraId="53155C52" w14:textId="3D245BBB" w:rsidR="005B4E10" w:rsidRPr="00CF7291" w:rsidRDefault="005B4E10" w:rsidP="00A34834">
      <w:pPr>
        <w:spacing w:line="360" w:lineRule="auto"/>
        <w:jc w:val="both"/>
        <w:rPr>
          <w:bCs/>
          <w:sz w:val="24"/>
          <w:szCs w:val="24"/>
          <w:lang w:eastAsia="cs-CZ"/>
        </w:rPr>
      </w:pPr>
      <w:r w:rsidRPr="00CF7291">
        <w:rPr>
          <w:bCs/>
          <w:sz w:val="24"/>
          <w:szCs w:val="24"/>
          <w:lang w:eastAsia="cs-CZ"/>
        </w:rPr>
        <w:t>Průřezová témata reprezentují ve školním vzdělávacím programu okruhy aktuálních problémů současného světa a jsou nedílnou součástí základního vzdělávání. Tematické okruhy průřezových témat procházejí napříč vzdělávacími oblastmi a umožňují propojení vzdělávacích oborů. Abychom této možnosti využili co možná nejlépe, nevytváříme pro průřezová témata samostatné vyučovací předměty, ale integrujeme je do</w:t>
      </w:r>
      <w:r w:rsidR="00A34872">
        <w:rPr>
          <w:bCs/>
          <w:sz w:val="24"/>
          <w:szCs w:val="24"/>
          <w:lang w:eastAsia="cs-CZ"/>
        </w:rPr>
        <w:t> </w:t>
      </w:r>
      <w:r w:rsidRPr="00CF7291">
        <w:rPr>
          <w:bCs/>
          <w:sz w:val="24"/>
          <w:szCs w:val="24"/>
          <w:lang w:eastAsia="cs-CZ"/>
        </w:rPr>
        <w:t>jednotlivých vyučovacích předmětů.</w:t>
      </w:r>
    </w:p>
    <w:p w14:paraId="7583AA99" w14:textId="77777777" w:rsidR="00BA7636" w:rsidRPr="00CF7291" w:rsidRDefault="00BA7636">
      <w:pPr>
        <w:widowControl/>
        <w:suppressAutoHyphens w:val="0"/>
        <w:autoSpaceDE/>
        <w:rPr>
          <w:sz w:val="24"/>
          <w:szCs w:val="24"/>
        </w:rPr>
      </w:pPr>
      <w:r w:rsidRPr="00CF7291">
        <w:rPr>
          <w:b/>
          <w:bCs/>
          <w:sz w:val="24"/>
          <w:szCs w:val="24"/>
        </w:rPr>
        <w:br w:type="page"/>
      </w:r>
    </w:p>
    <w:p w14:paraId="5734B69A" w14:textId="4682F0C5" w:rsidR="009D2B76" w:rsidRPr="00CF7291" w:rsidRDefault="009D2B76" w:rsidP="004B0A68">
      <w:pPr>
        <w:pStyle w:val="Hlavnnadpis"/>
        <w:numPr>
          <w:ilvl w:val="0"/>
          <w:numId w:val="209"/>
        </w:numPr>
      </w:pPr>
      <w:r w:rsidRPr="00CF7291">
        <w:lastRenderedPageBreak/>
        <w:t>Vzdělávací oblasti</w:t>
      </w:r>
    </w:p>
    <w:p w14:paraId="2FFB920B" w14:textId="77777777" w:rsidR="00007497" w:rsidRPr="00CF7291" w:rsidRDefault="00007497" w:rsidP="007B49D8">
      <w:pPr>
        <w:pStyle w:val="Hlavnnadpis"/>
        <w:ind w:left="720"/>
      </w:pPr>
    </w:p>
    <w:p w14:paraId="1C4E1813" w14:textId="77777777" w:rsidR="00EA65FD" w:rsidRPr="00CF7291" w:rsidRDefault="00285FF9" w:rsidP="007B49D8">
      <w:pPr>
        <w:pStyle w:val="pedmty"/>
      </w:pPr>
      <w:r w:rsidRPr="00CF7291">
        <w:t>1.</w:t>
      </w:r>
      <w:r w:rsidR="00EA65FD" w:rsidRPr="00CF7291">
        <w:t xml:space="preserve"> Jazyk a jazykové komunikace</w:t>
      </w:r>
    </w:p>
    <w:p w14:paraId="7AFE5A7B" w14:textId="77777777" w:rsidR="00D43DF5" w:rsidRPr="00CF7291" w:rsidRDefault="00D43DF5" w:rsidP="00A34834">
      <w:pPr>
        <w:tabs>
          <w:tab w:val="left" w:pos="0"/>
        </w:tabs>
        <w:spacing w:line="360" w:lineRule="auto"/>
        <w:jc w:val="both"/>
        <w:rPr>
          <w:b/>
          <w:color w:val="000000"/>
          <w:sz w:val="24"/>
          <w:szCs w:val="24"/>
          <w:u w:val="single"/>
        </w:rPr>
      </w:pPr>
      <w:r w:rsidRPr="00CF7291">
        <w:rPr>
          <w:b/>
          <w:color w:val="000000"/>
          <w:sz w:val="24"/>
          <w:szCs w:val="24"/>
          <w:u w:val="single"/>
        </w:rPr>
        <w:t>Učební osnovy</w:t>
      </w:r>
    </w:p>
    <w:p w14:paraId="0AE208C3" w14:textId="36DFF870" w:rsidR="00D43DF5" w:rsidRPr="00CF7291" w:rsidRDefault="00D43DF5" w:rsidP="00A34834">
      <w:pPr>
        <w:spacing w:line="360" w:lineRule="auto"/>
        <w:rPr>
          <w:b/>
          <w:bCs/>
          <w:sz w:val="24"/>
          <w:szCs w:val="24"/>
        </w:rPr>
      </w:pPr>
      <w:r w:rsidRPr="00CF7291">
        <w:rPr>
          <w:sz w:val="24"/>
          <w:szCs w:val="24"/>
        </w:rPr>
        <w:t xml:space="preserve">Vzdělávací oblast  </w:t>
      </w:r>
      <w:r w:rsidR="00B67E21" w:rsidRPr="00CF7291">
        <w:rPr>
          <w:sz w:val="24"/>
          <w:szCs w:val="24"/>
        </w:rPr>
        <w:t xml:space="preserve"> :</w:t>
      </w:r>
      <w:r w:rsidRPr="00CF7291">
        <w:rPr>
          <w:b/>
          <w:bCs/>
          <w:sz w:val="24"/>
          <w:szCs w:val="24"/>
        </w:rPr>
        <w:t xml:space="preserve"> Jazyk a jazykové komunikace</w:t>
      </w:r>
    </w:p>
    <w:p w14:paraId="23A69734" w14:textId="494AC2EB" w:rsidR="00007497" w:rsidRPr="00CF7291" w:rsidRDefault="00D43DF5" w:rsidP="00A34834">
      <w:pPr>
        <w:spacing w:line="360" w:lineRule="auto"/>
        <w:rPr>
          <w:b/>
          <w:bCs/>
          <w:sz w:val="24"/>
          <w:szCs w:val="24"/>
        </w:rPr>
      </w:pPr>
      <w:r w:rsidRPr="00CF7291">
        <w:rPr>
          <w:sz w:val="24"/>
          <w:szCs w:val="24"/>
        </w:rPr>
        <w:t xml:space="preserve">Vyučovací </w:t>
      </w:r>
      <w:r w:rsidR="00B67E21" w:rsidRPr="00CF7291">
        <w:rPr>
          <w:sz w:val="24"/>
          <w:szCs w:val="24"/>
        </w:rPr>
        <w:t>předmět:</w:t>
      </w:r>
      <w:r w:rsidRPr="00CF7291">
        <w:rPr>
          <w:sz w:val="24"/>
          <w:szCs w:val="24"/>
        </w:rPr>
        <w:t xml:space="preserve"> </w:t>
      </w:r>
      <w:r w:rsidRPr="00CF7291">
        <w:rPr>
          <w:b/>
          <w:bCs/>
          <w:sz w:val="24"/>
          <w:szCs w:val="24"/>
        </w:rPr>
        <w:t xml:space="preserve">Český jazyk </w:t>
      </w:r>
    </w:p>
    <w:p w14:paraId="1776A52F" w14:textId="77777777" w:rsidR="00D43DF5" w:rsidRPr="00CF7291" w:rsidRDefault="00D43DF5" w:rsidP="00A34834">
      <w:pPr>
        <w:spacing w:line="360" w:lineRule="auto"/>
        <w:rPr>
          <w:b/>
          <w:bCs/>
          <w:sz w:val="24"/>
          <w:szCs w:val="24"/>
        </w:rPr>
      </w:pPr>
    </w:p>
    <w:p w14:paraId="0109E86A" w14:textId="5954B493" w:rsidR="00D43DF5" w:rsidRPr="00CF7291" w:rsidRDefault="00D43DF5" w:rsidP="007B49D8">
      <w:pPr>
        <w:keepNext/>
        <w:tabs>
          <w:tab w:val="left" w:pos="0"/>
        </w:tabs>
        <w:autoSpaceDE/>
        <w:spacing w:line="360" w:lineRule="auto"/>
        <w:rPr>
          <w:b/>
          <w:bCs/>
          <w:sz w:val="24"/>
          <w:szCs w:val="24"/>
        </w:rPr>
      </w:pPr>
      <w:r w:rsidRPr="00CF7291">
        <w:rPr>
          <w:b/>
          <w:bCs/>
          <w:sz w:val="24"/>
          <w:szCs w:val="24"/>
        </w:rPr>
        <w:t>Charakteristika vyučovacího předmětu</w:t>
      </w:r>
    </w:p>
    <w:p w14:paraId="7425CAA6" w14:textId="29046EF3" w:rsidR="00D43DF5" w:rsidRPr="00CF7291" w:rsidRDefault="004A6820" w:rsidP="00054EFD">
      <w:pPr>
        <w:spacing w:line="360" w:lineRule="auto"/>
        <w:jc w:val="both"/>
        <w:rPr>
          <w:sz w:val="24"/>
          <w:szCs w:val="24"/>
        </w:rPr>
      </w:pPr>
      <w:r w:rsidRPr="00CF7291">
        <w:rPr>
          <w:sz w:val="24"/>
          <w:szCs w:val="24"/>
        </w:rPr>
        <w:t>Hlavním cílem vyučovacího předmětu je vést žáka k získání dobré úrovně jazykové kultury a mateřského jazyka a vybavit žáka znalostmi a dovednostmi, které mu umožní správně vnímat různá jazyková sdělení a</w:t>
      </w:r>
      <w:r w:rsidR="00A34872">
        <w:rPr>
          <w:sz w:val="24"/>
          <w:szCs w:val="24"/>
        </w:rPr>
        <w:t> </w:t>
      </w:r>
      <w:r w:rsidRPr="00CF7291">
        <w:rPr>
          <w:sz w:val="24"/>
          <w:szCs w:val="24"/>
        </w:rPr>
        <w:t xml:space="preserve">rozumět jim. Dále je naším cílem vhodné vyjadřování </w:t>
      </w:r>
      <w:r w:rsidR="00B67E21" w:rsidRPr="00CF7291">
        <w:rPr>
          <w:sz w:val="24"/>
          <w:szCs w:val="24"/>
        </w:rPr>
        <w:t>a vytvoření</w:t>
      </w:r>
      <w:r w:rsidRPr="00CF7291">
        <w:rPr>
          <w:sz w:val="24"/>
          <w:szCs w:val="24"/>
        </w:rPr>
        <w:t xml:space="preserve"> předpokladů k</w:t>
      </w:r>
      <w:r w:rsidR="00A34872">
        <w:rPr>
          <w:sz w:val="24"/>
          <w:szCs w:val="24"/>
        </w:rPr>
        <w:t> </w:t>
      </w:r>
      <w:r w:rsidRPr="00CF7291">
        <w:rPr>
          <w:sz w:val="24"/>
          <w:szCs w:val="24"/>
        </w:rPr>
        <w:t>efektivní mezilidské komunikaci.</w:t>
      </w:r>
    </w:p>
    <w:p w14:paraId="68DC3F95" w14:textId="77777777" w:rsidR="00220057" w:rsidRPr="00CF7291" w:rsidRDefault="00220057" w:rsidP="00A34834">
      <w:pPr>
        <w:spacing w:line="360" w:lineRule="auto"/>
        <w:rPr>
          <w:b/>
          <w:bCs/>
          <w:sz w:val="24"/>
          <w:szCs w:val="24"/>
        </w:rPr>
      </w:pPr>
    </w:p>
    <w:p w14:paraId="6480377B" w14:textId="2A21213E" w:rsidR="00D43DF5" w:rsidRPr="00CF7291" w:rsidRDefault="00D43DF5" w:rsidP="00054EFD">
      <w:pPr>
        <w:spacing w:line="360" w:lineRule="auto"/>
        <w:jc w:val="both"/>
        <w:rPr>
          <w:sz w:val="24"/>
          <w:szCs w:val="24"/>
        </w:rPr>
      </w:pPr>
      <w:r w:rsidRPr="00CF7291">
        <w:rPr>
          <w:b/>
          <w:bCs/>
          <w:sz w:val="24"/>
          <w:szCs w:val="24"/>
        </w:rPr>
        <w:t>V komunikační a slohové výchově</w:t>
      </w:r>
      <w:r w:rsidRPr="00CF7291">
        <w:rPr>
          <w:sz w:val="24"/>
          <w:szCs w:val="24"/>
        </w:rPr>
        <w:t xml:space="preserve"> se žáci učí vnímat a chápat různá jazyková sdělení, kultivovaně psát a</w:t>
      </w:r>
      <w:r w:rsidR="00A34872">
        <w:rPr>
          <w:sz w:val="24"/>
          <w:szCs w:val="24"/>
        </w:rPr>
        <w:t> </w:t>
      </w:r>
      <w:r w:rsidRPr="00CF7291">
        <w:rPr>
          <w:sz w:val="24"/>
          <w:szCs w:val="24"/>
        </w:rPr>
        <w:t>mluvit, analyzovat a kriticky posoudit obsah přečteného nebo slyšeného textu.</w:t>
      </w:r>
    </w:p>
    <w:p w14:paraId="25DD494B" w14:textId="77777777" w:rsidR="00D43DF5" w:rsidRPr="00CF7291" w:rsidRDefault="00D43DF5" w:rsidP="00054EFD">
      <w:pPr>
        <w:spacing w:line="360" w:lineRule="auto"/>
        <w:jc w:val="both"/>
        <w:rPr>
          <w:sz w:val="24"/>
          <w:szCs w:val="24"/>
        </w:rPr>
      </w:pPr>
    </w:p>
    <w:p w14:paraId="35519365" w14:textId="77777777" w:rsidR="00D43DF5" w:rsidRPr="00CF7291" w:rsidRDefault="00D43DF5" w:rsidP="00054EFD">
      <w:pPr>
        <w:spacing w:line="360" w:lineRule="auto"/>
        <w:jc w:val="both"/>
        <w:rPr>
          <w:sz w:val="24"/>
          <w:szCs w:val="24"/>
        </w:rPr>
      </w:pPr>
      <w:r w:rsidRPr="00CF7291">
        <w:rPr>
          <w:b/>
          <w:bCs/>
          <w:sz w:val="24"/>
          <w:szCs w:val="24"/>
        </w:rPr>
        <w:t>V jazykové výchově</w:t>
      </w:r>
      <w:r w:rsidRPr="00CF7291">
        <w:rPr>
          <w:sz w:val="24"/>
          <w:szCs w:val="24"/>
        </w:rPr>
        <w:t xml:space="preserve"> žáci získávají vědomosti a dovednosti potřebné k osvojování spisovné podoby českého jazyka. Jazyková výchova vede žáky k přesnému a logickému myšlení. Správné osvojení jazyka je důležité pro získávání a předávání informací a k vyjádření pocitů, prožitků a k sdělování názorů.</w:t>
      </w:r>
    </w:p>
    <w:p w14:paraId="159058AB" w14:textId="77777777" w:rsidR="00D43DF5" w:rsidRPr="00CF7291" w:rsidRDefault="00D43DF5" w:rsidP="00054EFD">
      <w:pPr>
        <w:spacing w:line="360" w:lineRule="auto"/>
        <w:jc w:val="both"/>
        <w:rPr>
          <w:sz w:val="24"/>
          <w:szCs w:val="24"/>
        </w:rPr>
      </w:pPr>
    </w:p>
    <w:p w14:paraId="5DA65CD4" w14:textId="77777777" w:rsidR="00C86925" w:rsidRPr="00CF7291" w:rsidRDefault="00C86925" w:rsidP="00BA7636">
      <w:pPr>
        <w:spacing w:after="240" w:line="360" w:lineRule="auto"/>
        <w:jc w:val="both"/>
        <w:rPr>
          <w:sz w:val="24"/>
          <w:szCs w:val="24"/>
        </w:rPr>
      </w:pPr>
      <w:r w:rsidRPr="00CF7291">
        <w:rPr>
          <w:b/>
          <w:bCs/>
          <w:sz w:val="24"/>
          <w:szCs w:val="24"/>
        </w:rPr>
        <w:t>V li</w:t>
      </w:r>
      <w:r w:rsidR="00D43DF5" w:rsidRPr="00CF7291">
        <w:rPr>
          <w:b/>
          <w:bCs/>
          <w:sz w:val="24"/>
          <w:szCs w:val="24"/>
        </w:rPr>
        <w:t>terární výchově</w:t>
      </w:r>
      <w:r w:rsidR="00D43DF5" w:rsidRPr="00CF7291">
        <w:rPr>
          <w:sz w:val="24"/>
          <w:szCs w:val="24"/>
        </w:rPr>
        <w:t xml:space="preserve"> žáci poznávají prostřednictvím četby základní literární druhy, učí se vnímat jejich specifické znaky, postihovat umělecké záměry autora a formulovat vlastní názory o přečteném díle. Důležitým cílem je také prožívání slovesného uměleckého díla, sdílení čtenářských zážitků, rozvoj pozitivního vztah</w:t>
      </w:r>
      <w:r w:rsidR="00BA7636" w:rsidRPr="00CF7291">
        <w:rPr>
          <w:sz w:val="24"/>
          <w:szCs w:val="24"/>
        </w:rPr>
        <w:t>u k literatuře a dalšímu umění.</w:t>
      </w:r>
    </w:p>
    <w:p w14:paraId="52442082" w14:textId="77777777" w:rsidR="00D43DF5" w:rsidRPr="00CF7291" w:rsidRDefault="00BA7636" w:rsidP="00BA7636">
      <w:pPr>
        <w:keepNext/>
        <w:tabs>
          <w:tab w:val="left" w:pos="0"/>
        </w:tabs>
        <w:autoSpaceDE/>
        <w:spacing w:line="360" w:lineRule="auto"/>
        <w:rPr>
          <w:b/>
          <w:bCs/>
          <w:sz w:val="24"/>
          <w:szCs w:val="24"/>
        </w:rPr>
      </w:pPr>
      <w:r w:rsidRPr="00CF7291">
        <w:rPr>
          <w:b/>
          <w:bCs/>
          <w:sz w:val="24"/>
          <w:szCs w:val="24"/>
        </w:rPr>
        <w:t>Cíle vyučovacího předmětu</w:t>
      </w:r>
    </w:p>
    <w:p w14:paraId="1A9FFFDC" w14:textId="77777777" w:rsidR="00D43DF5" w:rsidRPr="00CF7291" w:rsidRDefault="00D43DF5" w:rsidP="004B0A68">
      <w:pPr>
        <w:numPr>
          <w:ilvl w:val="0"/>
          <w:numId w:val="18"/>
        </w:numPr>
        <w:tabs>
          <w:tab w:val="left" w:pos="720"/>
        </w:tabs>
        <w:autoSpaceDE/>
        <w:spacing w:line="360" w:lineRule="auto"/>
        <w:jc w:val="both"/>
        <w:rPr>
          <w:sz w:val="24"/>
          <w:szCs w:val="24"/>
        </w:rPr>
      </w:pPr>
      <w:r w:rsidRPr="00CF7291">
        <w:rPr>
          <w:sz w:val="24"/>
          <w:szCs w:val="24"/>
        </w:rPr>
        <w:t>chápání jazyka jako svébytného historického jevu, v němž se odráží historický a kulturní vývoj národa</w:t>
      </w:r>
    </w:p>
    <w:p w14:paraId="07274C3A" w14:textId="77777777" w:rsidR="00D43DF5" w:rsidRPr="00CF7291" w:rsidRDefault="00D43DF5" w:rsidP="004B0A68">
      <w:pPr>
        <w:numPr>
          <w:ilvl w:val="0"/>
          <w:numId w:val="18"/>
        </w:numPr>
        <w:tabs>
          <w:tab w:val="left" w:pos="720"/>
        </w:tabs>
        <w:autoSpaceDE/>
        <w:spacing w:line="360" w:lineRule="auto"/>
        <w:jc w:val="both"/>
        <w:rPr>
          <w:sz w:val="24"/>
          <w:szCs w:val="24"/>
        </w:rPr>
      </w:pPr>
      <w:r w:rsidRPr="00CF7291">
        <w:rPr>
          <w:sz w:val="24"/>
          <w:szCs w:val="24"/>
        </w:rPr>
        <w:t>rozvíjení pozitivního vztahu k mateřskému jazyku</w:t>
      </w:r>
    </w:p>
    <w:p w14:paraId="09A4147B" w14:textId="77777777" w:rsidR="00D43DF5" w:rsidRPr="00CF7291" w:rsidRDefault="00D43DF5" w:rsidP="004B0A68">
      <w:pPr>
        <w:numPr>
          <w:ilvl w:val="0"/>
          <w:numId w:val="18"/>
        </w:numPr>
        <w:tabs>
          <w:tab w:val="left" w:pos="720"/>
        </w:tabs>
        <w:autoSpaceDE/>
        <w:spacing w:line="360" w:lineRule="auto"/>
        <w:jc w:val="both"/>
        <w:rPr>
          <w:sz w:val="24"/>
          <w:szCs w:val="24"/>
        </w:rPr>
      </w:pPr>
      <w:r w:rsidRPr="00CF7291">
        <w:rPr>
          <w:sz w:val="24"/>
          <w:szCs w:val="24"/>
        </w:rPr>
        <w:t>správné osvojení jazyka, využití jeho bohatství k předávání informací, sdělování potřeb, prožitků a názorů</w:t>
      </w:r>
    </w:p>
    <w:p w14:paraId="76B26A21" w14:textId="77777777" w:rsidR="00D43DF5" w:rsidRPr="00CF7291" w:rsidRDefault="00D43DF5" w:rsidP="004B0A68">
      <w:pPr>
        <w:numPr>
          <w:ilvl w:val="0"/>
          <w:numId w:val="18"/>
        </w:numPr>
        <w:tabs>
          <w:tab w:val="left" w:pos="720"/>
        </w:tabs>
        <w:autoSpaceDE/>
        <w:spacing w:line="360" w:lineRule="auto"/>
        <w:jc w:val="both"/>
        <w:rPr>
          <w:sz w:val="24"/>
          <w:szCs w:val="24"/>
        </w:rPr>
      </w:pPr>
      <w:r w:rsidRPr="00CF7291">
        <w:rPr>
          <w:sz w:val="24"/>
          <w:szCs w:val="24"/>
        </w:rPr>
        <w:t>zvládnutí běžných pravidel mezilidské komunikace</w:t>
      </w:r>
    </w:p>
    <w:p w14:paraId="359E5DB7" w14:textId="77777777" w:rsidR="00D43DF5" w:rsidRPr="00CF7291" w:rsidRDefault="00D43DF5" w:rsidP="004B0A68">
      <w:pPr>
        <w:numPr>
          <w:ilvl w:val="0"/>
          <w:numId w:val="18"/>
        </w:numPr>
        <w:tabs>
          <w:tab w:val="left" w:pos="720"/>
        </w:tabs>
        <w:autoSpaceDE/>
        <w:spacing w:line="360" w:lineRule="auto"/>
        <w:jc w:val="both"/>
        <w:rPr>
          <w:sz w:val="24"/>
          <w:szCs w:val="24"/>
        </w:rPr>
      </w:pPr>
      <w:r w:rsidRPr="00CF7291">
        <w:rPr>
          <w:sz w:val="24"/>
          <w:szCs w:val="24"/>
        </w:rPr>
        <w:t>získat pozitivní vztah k literatuře i jiným druhům umění</w:t>
      </w:r>
    </w:p>
    <w:p w14:paraId="177DF459" w14:textId="77777777" w:rsidR="00D43DF5" w:rsidRPr="00CF7291" w:rsidRDefault="00D43DF5" w:rsidP="004B0A68">
      <w:pPr>
        <w:numPr>
          <w:ilvl w:val="0"/>
          <w:numId w:val="18"/>
        </w:numPr>
        <w:tabs>
          <w:tab w:val="left" w:pos="720"/>
        </w:tabs>
        <w:autoSpaceDE/>
        <w:spacing w:line="360" w:lineRule="auto"/>
        <w:jc w:val="both"/>
        <w:rPr>
          <w:sz w:val="24"/>
          <w:szCs w:val="24"/>
        </w:rPr>
      </w:pPr>
      <w:r w:rsidRPr="00CF7291">
        <w:rPr>
          <w:sz w:val="24"/>
          <w:szCs w:val="24"/>
        </w:rPr>
        <w:t>získáním sebedůvěry při vystupování na veřejnosti</w:t>
      </w:r>
    </w:p>
    <w:p w14:paraId="5613BD04" w14:textId="704590A5" w:rsidR="00D43DF5" w:rsidRPr="00CF7291" w:rsidRDefault="00D43DF5" w:rsidP="00A34834">
      <w:pPr>
        <w:spacing w:line="360" w:lineRule="auto"/>
        <w:rPr>
          <w:sz w:val="24"/>
          <w:szCs w:val="24"/>
        </w:rPr>
      </w:pPr>
    </w:p>
    <w:p w14:paraId="37CAFD08" w14:textId="77777777" w:rsidR="00007497" w:rsidRPr="00CF7291" w:rsidRDefault="00007497" w:rsidP="00A34834">
      <w:pPr>
        <w:spacing w:line="360" w:lineRule="auto"/>
        <w:rPr>
          <w:sz w:val="24"/>
          <w:szCs w:val="24"/>
        </w:rPr>
      </w:pPr>
    </w:p>
    <w:p w14:paraId="4E47359E" w14:textId="77777777" w:rsidR="00D43DF5" w:rsidRPr="00CF7291" w:rsidRDefault="00BA7636" w:rsidP="007B49D8">
      <w:pPr>
        <w:keepNext/>
        <w:tabs>
          <w:tab w:val="left" w:pos="0"/>
        </w:tabs>
        <w:autoSpaceDE/>
        <w:spacing w:after="240" w:line="360" w:lineRule="auto"/>
        <w:rPr>
          <w:b/>
          <w:bCs/>
          <w:sz w:val="24"/>
          <w:szCs w:val="24"/>
          <w:u w:val="single"/>
        </w:rPr>
      </w:pPr>
      <w:r w:rsidRPr="00CF7291">
        <w:rPr>
          <w:b/>
          <w:bCs/>
          <w:sz w:val="24"/>
          <w:szCs w:val="24"/>
          <w:u w:val="single"/>
        </w:rPr>
        <w:lastRenderedPageBreak/>
        <w:t>Klíčové kompetence</w:t>
      </w:r>
    </w:p>
    <w:p w14:paraId="1CE0CF35" w14:textId="77777777" w:rsidR="00D43DF5" w:rsidRPr="00CF7291" w:rsidRDefault="00D43DF5" w:rsidP="00A34834">
      <w:pPr>
        <w:keepNext/>
        <w:tabs>
          <w:tab w:val="left" w:pos="0"/>
        </w:tabs>
        <w:autoSpaceDE/>
        <w:spacing w:line="360" w:lineRule="auto"/>
        <w:rPr>
          <w:b/>
          <w:bCs/>
          <w:sz w:val="24"/>
          <w:szCs w:val="24"/>
        </w:rPr>
      </w:pPr>
      <w:r w:rsidRPr="00CF7291">
        <w:rPr>
          <w:b/>
          <w:bCs/>
          <w:sz w:val="24"/>
          <w:szCs w:val="24"/>
        </w:rPr>
        <w:t>Kompetence k učení</w:t>
      </w:r>
    </w:p>
    <w:p w14:paraId="7779F1CD" w14:textId="77777777" w:rsidR="00D43DF5" w:rsidRPr="00CF7291" w:rsidRDefault="00D43DF5" w:rsidP="004B0A68">
      <w:pPr>
        <w:numPr>
          <w:ilvl w:val="0"/>
          <w:numId w:val="19"/>
        </w:numPr>
        <w:tabs>
          <w:tab w:val="left" w:pos="720"/>
        </w:tabs>
        <w:autoSpaceDE/>
        <w:spacing w:line="360" w:lineRule="auto"/>
        <w:jc w:val="both"/>
        <w:rPr>
          <w:sz w:val="24"/>
          <w:szCs w:val="24"/>
        </w:rPr>
      </w:pPr>
      <w:r w:rsidRPr="00CF7291">
        <w:rPr>
          <w:sz w:val="24"/>
          <w:szCs w:val="24"/>
        </w:rPr>
        <w:t>učí se číst beletrii i naučné texty, získávat a vyhodnocovat informace z více zdrojů (encyklopedie, slovníky, internet, výukové programy…), rozlišovat jednotlivé literární žánry, hledat odlišnosti mluveného a psaného textu</w:t>
      </w:r>
    </w:p>
    <w:p w14:paraId="1C3E459A" w14:textId="77777777" w:rsidR="00D43DF5" w:rsidRPr="00CF7291" w:rsidRDefault="00D43DF5" w:rsidP="004B0A68">
      <w:pPr>
        <w:numPr>
          <w:ilvl w:val="0"/>
          <w:numId w:val="19"/>
        </w:numPr>
        <w:tabs>
          <w:tab w:val="left" w:pos="720"/>
        </w:tabs>
        <w:autoSpaceDE/>
        <w:spacing w:line="360" w:lineRule="auto"/>
        <w:jc w:val="both"/>
        <w:rPr>
          <w:sz w:val="24"/>
          <w:szCs w:val="24"/>
        </w:rPr>
      </w:pPr>
      <w:r w:rsidRPr="00CF7291">
        <w:rPr>
          <w:sz w:val="24"/>
          <w:szCs w:val="24"/>
        </w:rPr>
        <w:t>umí samostatně pracovat, získané výsledky porovnává, kriticky posuzuje</w:t>
      </w:r>
    </w:p>
    <w:p w14:paraId="1C00EFCD" w14:textId="77777777" w:rsidR="00D43DF5" w:rsidRPr="00CF7291" w:rsidRDefault="00D43DF5" w:rsidP="004B0A68">
      <w:pPr>
        <w:numPr>
          <w:ilvl w:val="0"/>
          <w:numId w:val="19"/>
        </w:numPr>
        <w:tabs>
          <w:tab w:val="left" w:pos="720"/>
        </w:tabs>
        <w:autoSpaceDE/>
        <w:spacing w:line="360" w:lineRule="auto"/>
        <w:jc w:val="both"/>
        <w:rPr>
          <w:sz w:val="24"/>
          <w:szCs w:val="24"/>
        </w:rPr>
      </w:pPr>
      <w:r w:rsidRPr="00CF7291">
        <w:rPr>
          <w:sz w:val="24"/>
          <w:szCs w:val="24"/>
        </w:rPr>
        <w:t>poznává smysl a cíl učení, má pozitivní vztah k učení, posoudí vlastní pokroky</w:t>
      </w:r>
    </w:p>
    <w:p w14:paraId="6AFC508E" w14:textId="77777777" w:rsidR="00D43DF5" w:rsidRPr="00CF7291" w:rsidRDefault="00D43DF5" w:rsidP="00A34834">
      <w:pPr>
        <w:keepNext/>
        <w:tabs>
          <w:tab w:val="left" w:pos="0"/>
        </w:tabs>
        <w:autoSpaceDE/>
        <w:spacing w:line="360" w:lineRule="auto"/>
        <w:rPr>
          <w:sz w:val="24"/>
          <w:szCs w:val="24"/>
          <w:u w:val="single"/>
        </w:rPr>
      </w:pPr>
    </w:p>
    <w:p w14:paraId="6CAB438E" w14:textId="77777777" w:rsidR="00D43DF5" w:rsidRPr="00CF7291" w:rsidRDefault="00D43DF5" w:rsidP="00A34834">
      <w:pPr>
        <w:keepNext/>
        <w:tabs>
          <w:tab w:val="left" w:pos="0"/>
        </w:tabs>
        <w:autoSpaceDE/>
        <w:spacing w:line="360" w:lineRule="auto"/>
        <w:rPr>
          <w:b/>
          <w:bCs/>
          <w:sz w:val="24"/>
          <w:szCs w:val="24"/>
        </w:rPr>
      </w:pPr>
      <w:r w:rsidRPr="00CF7291">
        <w:rPr>
          <w:b/>
          <w:bCs/>
          <w:sz w:val="24"/>
          <w:szCs w:val="24"/>
        </w:rPr>
        <w:t>Kompetence k řešení problému</w:t>
      </w:r>
    </w:p>
    <w:p w14:paraId="014B950D" w14:textId="77777777" w:rsidR="00D43DF5" w:rsidRPr="00CF7291" w:rsidRDefault="00D43DF5" w:rsidP="004B0A68">
      <w:pPr>
        <w:numPr>
          <w:ilvl w:val="0"/>
          <w:numId w:val="20"/>
        </w:numPr>
        <w:tabs>
          <w:tab w:val="left" w:pos="720"/>
        </w:tabs>
        <w:autoSpaceDE/>
        <w:spacing w:line="360" w:lineRule="auto"/>
        <w:ind w:hanging="654"/>
        <w:jc w:val="both"/>
        <w:rPr>
          <w:sz w:val="24"/>
          <w:szCs w:val="24"/>
        </w:rPr>
      </w:pPr>
      <w:r w:rsidRPr="00CF7291">
        <w:rPr>
          <w:sz w:val="24"/>
          <w:szCs w:val="24"/>
        </w:rPr>
        <w:t>hledá odlišnosti v různých zpracování jednoho tématu</w:t>
      </w:r>
    </w:p>
    <w:p w14:paraId="4BA1CDF1" w14:textId="54050D81" w:rsidR="00D43DF5" w:rsidRPr="00CF7291" w:rsidRDefault="00D43DF5" w:rsidP="004B0A68">
      <w:pPr>
        <w:numPr>
          <w:ilvl w:val="0"/>
          <w:numId w:val="20"/>
        </w:numPr>
        <w:tabs>
          <w:tab w:val="left" w:pos="720"/>
        </w:tabs>
        <w:autoSpaceDE/>
        <w:spacing w:line="360" w:lineRule="auto"/>
        <w:ind w:hanging="654"/>
        <w:jc w:val="both"/>
        <w:rPr>
          <w:sz w:val="24"/>
          <w:szCs w:val="24"/>
        </w:rPr>
      </w:pPr>
      <w:r w:rsidRPr="00CF7291">
        <w:rPr>
          <w:sz w:val="24"/>
          <w:szCs w:val="24"/>
        </w:rPr>
        <w:t xml:space="preserve">sám si kontroluje svoji práci </w:t>
      </w:r>
      <w:r w:rsidR="00B67E21" w:rsidRPr="00CF7291">
        <w:rPr>
          <w:sz w:val="24"/>
          <w:szCs w:val="24"/>
        </w:rPr>
        <w:t>(podle</w:t>
      </w:r>
      <w:r w:rsidRPr="00CF7291">
        <w:rPr>
          <w:sz w:val="24"/>
          <w:szCs w:val="24"/>
        </w:rPr>
        <w:t xml:space="preserve"> vzoru nebo návodu najde chyby a opraví je, umí je zdůvodnit)</w:t>
      </w:r>
    </w:p>
    <w:p w14:paraId="19667590" w14:textId="77777777" w:rsidR="00D43DF5" w:rsidRPr="00CF7291" w:rsidRDefault="00D43DF5" w:rsidP="004B0A68">
      <w:pPr>
        <w:numPr>
          <w:ilvl w:val="0"/>
          <w:numId w:val="20"/>
        </w:numPr>
        <w:tabs>
          <w:tab w:val="left" w:pos="720"/>
        </w:tabs>
        <w:autoSpaceDE/>
        <w:spacing w:line="360" w:lineRule="auto"/>
        <w:ind w:hanging="654"/>
        <w:jc w:val="both"/>
        <w:rPr>
          <w:sz w:val="24"/>
          <w:szCs w:val="24"/>
        </w:rPr>
      </w:pPr>
      <w:r w:rsidRPr="00CF7291">
        <w:rPr>
          <w:sz w:val="24"/>
          <w:szCs w:val="24"/>
        </w:rPr>
        <w:t xml:space="preserve">naučenou látku se pokusí vysvětlit </w:t>
      </w:r>
    </w:p>
    <w:p w14:paraId="0AB8E08B" w14:textId="77777777" w:rsidR="00D43DF5" w:rsidRPr="00CF7291" w:rsidRDefault="00D43DF5" w:rsidP="00054EFD">
      <w:pPr>
        <w:keepNext/>
        <w:tabs>
          <w:tab w:val="left" w:pos="0"/>
        </w:tabs>
        <w:autoSpaceDE/>
        <w:spacing w:line="360" w:lineRule="auto"/>
        <w:jc w:val="both"/>
        <w:rPr>
          <w:b/>
          <w:bCs/>
          <w:sz w:val="24"/>
          <w:szCs w:val="24"/>
        </w:rPr>
      </w:pPr>
    </w:p>
    <w:p w14:paraId="718AF60E" w14:textId="77777777" w:rsidR="00D43DF5" w:rsidRPr="00CF7291" w:rsidRDefault="00D43DF5" w:rsidP="00054EFD">
      <w:pPr>
        <w:keepNext/>
        <w:tabs>
          <w:tab w:val="left" w:pos="0"/>
        </w:tabs>
        <w:autoSpaceDE/>
        <w:spacing w:line="360" w:lineRule="auto"/>
        <w:jc w:val="both"/>
        <w:rPr>
          <w:b/>
          <w:bCs/>
          <w:sz w:val="24"/>
          <w:szCs w:val="24"/>
        </w:rPr>
      </w:pPr>
      <w:r w:rsidRPr="00CF7291">
        <w:rPr>
          <w:b/>
          <w:bCs/>
          <w:sz w:val="24"/>
          <w:szCs w:val="24"/>
        </w:rPr>
        <w:t>Kompetence komunikativní</w:t>
      </w:r>
    </w:p>
    <w:p w14:paraId="7B0E74D0" w14:textId="60E400BA" w:rsidR="00D43DF5" w:rsidRPr="00CF7291" w:rsidRDefault="00D43DF5" w:rsidP="004B0A68">
      <w:pPr>
        <w:numPr>
          <w:ilvl w:val="0"/>
          <w:numId w:val="21"/>
        </w:numPr>
        <w:tabs>
          <w:tab w:val="left" w:pos="720"/>
        </w:tabs>
        <w:autoSpaceDE/>
        <w:spacing w:line="360" w:lineRule="auto"/>
        <w:ind w:hanging="1014"/>
        <w:jc w:val="both"/>
        <w:rPr>
          <w:sz w:val="24"/>
          <w:szCs w:val="24"/>
        </w:rPr>
      </w:pPr>
      <w:r w:rsidRPr="00CF7291">
        <w:rPr>
          <w:sz w:val="24"/>
          <w:szCs w:val="24"/>
        </w:rPr>
        <w:t xml:space="preserve">učí se vyjadřovat kultivovaně jak </w:t>
      </w:r>
      <w:r w:rsidR="00B67E21" w:rsidRPr="00CF7291">
        <w:rPr>
          <w:sz w:val="24"/>
          <w:szCs w:val="24"/>
        </w:rPr>
        <w:t>ústně,</w:t>
      </w:r>
      <w:r w:rsidRPr="00CF7291">
        <w:rPr>
          <w:sz w:val="24"/>
          <w:szCs w:val="24"/>
        </w:rPr>
        <w:t xml:space="preserve"> tak písemně</w:t>
      </w:r>
    </w:p>
    <w:p w14:paraId="74A447F8" w14:textId="25FCCADF" w:rsidR="00D43DF5" w:rsidRPr="00CF7291" w:rsidRDefault="00D43DF5" w:rsidP="004B0A68">
      <w:pPr>
        <w:numPr>
          <w:ilvl w:val="0"/>
          <w:numId w:val="21"/>
        </w:numPr>
        <w:tabs>
          <w:tab w:val="left" w:pos="720"/>
        </w:tabs>
        <w:autoSpaceDE/>
        <w:spacing w:line="360" w:lineRule="auto"/>
        <w:ind w:left="709" w:hanging="283"/>
        <w:jc w:val="both"/>
        <w:rPr>
          <w:sz w:val="24"/>
          <w:szCs w:val="24"/>
        </w:rPr>
      </w:pPr>
      <w:r w:rsidRPr="00CF7291">
        <w:rPr>
          <w:sz w:val="24"/>
          <w:szCs w:val="24"/>
        </w:rPr>
        <w:t xml:space="preserve">naslouchá názorům druhých a vhodně na ně reaguje, zapojuje se do </w:t>
      </w:r>
      <w:r w:rsidR="00A34872" w:rsidRPr="00CF7291">
        <w:rPr>
          <w:sz w:val="24"/>
          <w:szCs w:val="24"/>
        </w:rPr>
        <w:t>diskuse</w:t>
      </w:r>
      <w:r w:rsidRPr="00CF7291">
        <w:rPr>
          <w:sz w:val="24"/>
          <w:szCs w:val="24"/>
        </w:rPr>
        <w:t xml:space="preserve"> a dokáže obhájit svůj názor vhodnou argumentací</w:t>
      </w:r>
    </w:p>
    <w:p w14:paraId="5D69F166" w14:textId="77777777" w:rsidR="00D43DF5" w:rsidRPr="00CF7291" w:rsidRDefault="00D43DF5" w:rsidP="004B0A68">
      <w:pPr>
        <w:numPr>
          <w:ilvl w:val="0"/>
          <w:numId w:val="21"/>
        </w:numPr>
        <w:tabs>
          <w:tab w:val="left" w:pos="720"/>
        </w:tabs>
        <w:autoSpaceDE/>
        <w:spacing w:line="360" w:lineRule="auto"/>
        <w:ind w:hanging="1014"/>
        <w:jc w:val="both"/>
        <w:rPr>
          <w:sz w:val="24"/>
          <w:szCs w:val="24"/>
        </w:rPr>
      </w:pPr>
      <w:r w:rsidRPr="00CF7291">
        <w:rPr>
          <w:sz w:val="24"/>
          <w:szCs w:val="24"/>
        </w:rPr>
        <w:t>ve skupinové práci se učí vzájemné domluvě na spolupráci a společném řešení</w:t>
      </w:r>
    </w:p>
    <w:p w14:paraId="445EBD15" w14:textId="77777777" w:rsidR="00D43DF5" w:rsidRPr="00CF7291" w:rsidRDefault="00D43DF5" w:rsidP="004B0A68">
      <w:pPr>
        <w:numPr>
          <w:ilvl w:val="0"/>
          <w:numId w:val="21"/>
        </w:numPr>
        <w:tabs>
          <w:tab w:val="left" w:pos="720"/>
        </w:tabs>
        <w:autoSpaceDE/>
        <w:spacing w:line="360" w:lineRule="auto"/>
        <w:ind w:hanging="1014"/>
        <w:jc w:val="both"/>
        <w:rPr>
          <w:sz w:val="24"/>
          <w:szCs w:val="24"/>
        </w:rPr>
      </w:pPr>
      <w:r w:rsidRPr="00CF7291">
        <w:rPr>
          <w:sz w:val="24"/>
          <w:szCs w:val="24"/>
        </w:rPr>
        <w:t>učí se vnímat neverbální komunikaci výrazů a gest</w:t>
      </w:r>
    </w:p>
    <w:p w14:paraId="01889F1B" w14:textId="77777777" w:rsidR="00D43DF5" w:rsidRPr="00CF7291" w:rsidRDefault="00D43DF5" w:rsidP="004B0A68">
      <w:pPr>
        <w:numPr>
          <w:ilvl w:val="0"/>
          <w:numId w:val="21"/>
        </w:numPr>
        <w:tabs>
          <w:tab w:val="left" w:pos="720"/>
        </w:tabs>
        <w:autoSpaceDE/>
        <w:spacing w:line="360" w:lineRule="auto"/>
        <w:ind w:left="709" w:hanging="283"/>
        <w:jc w:val="both"/>
        <w:rPr>
          <w:sz w:val="24"/>
          <w:szCs w:val="24"/>
        </w:rPr>
      </w:pPr>
      <w:r w:rsidRPr="00CF7291">
        <w:rPr>
          <w:sz w:val="24"/>
          <w:szCs w:val="24"/>
        </w:rPr>
        <w:t>umí využít informační a komunikační prostředky a technologie (PC,časopisy, noviny…)</w:t>
      </w:r>
    </w:p>
    <w:p w14:paraId="714C856E" w14:textId="77777777" w:rsidR="00D43DF5" w:rsidRPr="00CF7291" w:rsidRDefault="00D43DF5" w:rsidP="004B0A68">
      <w:pPr>
        <w:numPr>
          <w:ilvl w:val="0"/>
          <w:numId w:val="21"/>
        </w:numPr>
        <w:tabs>
          <w:tab w:val="left" w:pos="720"/>
        </w:tabs>
        <w:autoSpaceDE/>
        <w:spacing w:line="360" w:lineRule="auto"/>
        <w:ind w:hanging="1014"/>
        <w:jc w:val="both"/>
        <w:rPr>
          <w:sz w:val="24"/>
          <w:szCs w:val="24"/>
        </w:rPr>
      </w:pPr>
      <w:r w:rsidRPr="00CF7291">
        <w:rPr>
          <w:sz w:val="24"/>
          <w:szCs w:val="24"/>
        </w:rPr>
        <w:t>získané dovednosti umí využít při veřejných vystoupení</w:t>
      </w:r>
    </w:p>
    <w:p w14:paraId="1FA7B6C3" w14:textId="77777777" w:rsidR="00C86925" w:rsidRPr="00CF7291" w:rsidRDefault="00C86925" w:rsidP="00A34834">
      <w:pPr>
        <w:keepNext/>
        <w:tabs>
          <w:tab w:val="left" w:pos="0"/>
        </w:tabs>
        <w:autoSpaceDE/>
        <w:spacing w:line="360" w:lineRule="auto"/>
        <w:rPr>
          <w:b/>
          <w:bCs/>
          <w:sz w:val="24"/>
          <w:szCs w:val="24"/>
        </w:rPr>
      </w:pPr>
    </w:p>
    <w:p w14:paraId="001B2824" w14:textId="77777777" w:rsidR="00D43DF5" w:rsidRPr="00CF7291" w:rsidRDefault="00D43DF5" w:rsidP="00A34834">
      <w:pPr>
        <w:keepNext/>
        <w:tabs>
          <w:tab w:val="left" w:pos="0"/>
        </w:tabs>
        <w:autoSpaceDE/>
        <w:spacing w:line="360" w:lineRule="auto"/>
        <w:rPr>
          <w:b/>
          <w:bCs/>
          <w:sz w:val="24"/>
          <w:szCs w:val="24"/>
        </w:rPr>
      </w:pPr>
      <w:r w:rsidRPr="00CF7291">
        <w:rPr>
          <w:b/>
          <w:bCs/>
          <w:sz w:val="24"/>
          <w:szCs w:val="24"/>
        </w:rPr>
        <w:t>Kompetence sociální a personální</w:t>
      </w:r>
    </w:p>
    <w:p w14:paraId="2CDFA3A1" w14:textId="6DFF84AE" w:rsidR="00D43DF5" w:rsidRPr="00CF7291" w:rsidRDefault="00D43DF5" w:rsidP="004B0A68">
      <w:pPr>
        <w:numPr>
          <w:ilvl w:val="0"/>
          <w:numId w:val="22"/>
        </w:numPr>
        <w:tabs>
          <w:tab w:val="left" w:pos="720"/>
        </w:tabs>
        <w:autoSpaceDE/>
        <w:spacing w:line="360" w:lineRule="auto"/>
        <w:ind w:left="709" w:hanging="283"/>
        <w:jc w:val="both"/>
        <w:rPr>
          <w:sz w:val="24"/>
          <w:szCs w:val="24"/>
        </w:rPr>
      </w:pPr>
      <w:r w:rsidRPr="00CF7291">
        <w:rPr>
          <w:sz w:val="24"/>
          <w:szCs w:val="24"/>
        </w:rPr>
        <w:t xml:space="preserve">účinně spolupracuje ve skupině, rozvíjí, využívá a dotahuje nápady druhých, podporuje </w:t>
      </w:r>
      <w:r w:rsidR="00B67E21" w:rsidRPr="00CF7291">
        <w:rPr>
          <w:sz w:val="24"/>
          <w:szCs w:val="24"/>
        </w:rPr>
        <w:t>diskusi</w:t>
      </w:r>
      <w:r w:rsidRPr="00CF7291">
        <w:rPr>
          <w:sz w:val="24"/>
          <w:szCs w:val="24"/>
        </w:rPr>
        <w:t xml:space="preserve"> ve skupině, oceňuje zkušenosti druhých</w:t>
      </w:r>
    </w:p>
    <w:p w14:paraId="1A9513F6" w14:textId="77777777" w:rsidR="00D43DF5" w:rsidRPr="00CF7291" w:rsidRDefault="00D43DF5" w:rsidP="004B0A68">
      <w:pPr>
        <w:numPr>
          <w:ilvl w:val="0"/>
          <w:numId w:val="22"/>
        </w:numPr>
        <w:tabs>
          <w:tab w:val="left" w:pos="720"/>
        </w:tabs>
        <w:autoSpaceDE/>
        <w:spacing w:line="360" w:lineRule="auto"/>
        <w:ind w:hanging="1014"/>
        <w:jc w:val="both"/>
        <w:rPr>
          <w:sz w:val="24"/>
          <w:szCs w:val="24"/>
        </w:rPr>
      </w:pPr>
      <w:r w:rsidRPr="00CF7291">
        <w:rPr>
          <w:sz w:val="24"/>
          <w:szCs w:val="24"/>
        </w:rPr>
        <w:t>podílí se na utváření příjemné atmosféry ve skupině nebo třídě</w:t>
      </w:r>
    </w:p>
    <w:p w14:paraId="642B7644" w14:textId="77777777" w:rsidR="00D43DF5" w:rsidRPr="00CF7291" w:rsidRDefault="00D43DF5" w:rsidP="004B0A68">
      <w:pPr>
        <w:numPr>
          <w:ilvl w:val="0"/>
          <w:numId w:val="22"/>
        </w:numPr>
        <w:tabs>
          <w:tab w:val="left" w:pos="720"/>
        </w:tabs>
        <w:autoSpaceDE/>
        <w:spacing w:line="360" w:lineRule="auto"/>
        <w:ind w:hanging="1014"/>
        <w:jc w:val="both"/>
        <w:rPr>
          <w:sz w:val="24"/>
          <w:szCs w:val="24"/>
        </w:rPr>
      </w:pPr>
      <w:r w:rsidRPr="00CF7291">
        <w:rPr>
          <w:sz w:val="24"/>
          <w:szCs w:val="24"/>
        </w:rPr>
        <w:t>vytváří si pozitivní představu o sobě samém</w:t>
      </w:r>
    </w:p>
    <w:p w14:paraId="72650DDB" w14:textId="77777777" w:rsidR="00D43DF5" w:rsidRPr="00CF7291" w:rsidRDefault="00D43DF5" w:rsidP="00A34834">
      <w:pPr>
        <w:keepNext/>
        <w:tabs>
          <w:tab w:val="left" w:pos="0"/>
        </w:tabs>
        <w:autoSpaceDE/>
        <w:spacing w:line="360" w:lineRule="auto"/>
        <w:rPr>
          <w:b/>
          <w:bCs/>
          <w:sz w:val="24"/>
          <w:szCs w:val="24"/>
        </w:rPr>
      </w:pPr>
    </w:p>
    <w:p w14:paraId="29D16DC4" w14:textId="77777777" w:rsidR="00D43DF5" w:rsidRPr="00CF7291" w:rsidRDefault="00D43DF5" w:rsidP="00A34834">
      <w:pPr>
        <w:keepNext/>
        <w:tabs>
          <w:tab w:val="left" w:pos="0"/>
        </w:tabs>
        <w:autoSpaceDE/>
        <w:spacing w:line="360" w:lineRule="auto"/>
        <w:rPr>
          <w:b/>
          <w:bCs/>
          <w:sz w:val="24"/>
          <w:szCs w:val="24"/>
        </w:rPr>
      </w:pPr>
      <w:r w:rsidRPr="00CF7291">
        <w:rPr>
          <w:b/>
          <w:bCs/>
          <w:sz w:val="24"/>
          <w:szCs w:val="24"/>
        </w:rPr>
        <w:t>Kompetence občanské</w:t>
      </w:r>
    </w:p>
    <w:p w14:paraId="626CBE8F" w14:textId="77777777" w:rsidR="00D43DF5" w:rsidRPr="00CF7291" w:rsidRDefault="00D43DF5" w:rsidP="00054EFD">
      <w:pPr>
        <w:numPr>
          <w:ilvl w:val="0"/>
          <w:numId w:val="3"/>
        </w:numPr>
        <w:tabs>
          <w:tab w:val="clear" w:pos="907"/>
          <w:tab w:val="num" w:pos="0"/>
          <w:tab w:val="left" w:pos="720"/>
        </w:tabs>
        <w:autoSpaceDE/>
        <w:spacing w:line="360" w:lineRule="auto"/>
        <w:ind w:left="720" w:hanging="360"/>
        <w:jc w:val="both"/>
        <w:rPr>
          <w:sz w:val="24"/>
          <w:szCs w:val="24"/>
        </w:rPr>
      </w:pPr>
      <w:r w:rsidRPr="00CF7291">
        <w:rPr>
          <w:sz w:val="24"/>
          <w:szCs w:val="24"/>
        </w:rPr>
        <w:t xml:space="preserve">prostřednictvím četby pohádek, mýtů, bajek, pověstí a legend různých etnik si vytváří předpoklady k toleranci </w:t>
      </w:r>
    </w:p>
    <w:p w14:paraId="00D7634C" w14:textId="77777777" w:rsidR="00D43DF5" w:rsidRPr="00CF7291" w:rsidRDefault="00D43DF5" w:rsidP="00054EFD">
      <w:pPr>
        <w:numPr>
          <w:ilvl w:val="0"/>
          <w:numId w:val="3"/>
        </w:numPr>
        <w:tabs>
          <w:tab w:val="clear" w:pos="907"/>
          <w:tab w:val="num" w:pos="0"/>
          <w:tab w:val="left" w:pos="720"/>
        </w:tabs>
        <w:autoSpaceDE/>
        <w:spacing w:line="360" w:lineRule="auto"/>
        <w:ind w:left="720" w:hanging="360"/>
        <w:jc w:val="both"/>
        <w:rPr>
          <w:sz w:val="24"/>
          <w:szCs w:val="24"/>
        </w:rPr>
      </w:pPr>
      <w:r w:rsidRPr="00CF7291">
        <w:rPr>
          <w:sz w:val="24"/>
          <w:szCs w:val="24"/>
        </w:rPr>
        <w:t>dbá na slušnou mluvu a na slušné chování na veřejnosti a ve škole</w:t>
      </w:r>
    </w:p>
    <w:p w14:paraId="62090AF0" w14:textId="77777777" w:rsidR="00D43DF5" w:rsidRPr="00CF7291" w:rsidRDefault="00D43DF5" w:rsidP="00054EFD">
      <w:pPr>
        <w:numPr>
          <w:ilvl w:val="0"/>
          <w:numId w:val="3"/>
        </w:numPr>
        <w:tabs>
          <w:tab w:val="clear" w:pos="907"/>
          <w:tab w:val="num" w:pos="0"/>
          <w:tab w:val="left" w:pos="720"/>
        </w:tabs>
        <w:autoSpaceDE/>
        <w:spacing w:line="360" w:lineRule="auto"/>
        <w:ind w:left="720" w:hanging="360"/>
        <w:jc w:val="both"/>
        <w:rPr>
          <w:sz w:val="24"/>
          <w:szCs w:val="24"/>
        </w:rPr>
      </w:pPr>
      <w:r w:rsidRPr="00CF7291">
        <w:rPr>
          <w:sz w:val="24"/>
          <w:szCs w:val="24"/>
        </w:rPr>
        <w:t xml:space="preserve">respektuje a oceňuje naše tradice a kulturní i historické dědictví, projevuje pozitivní postoj k uměleckým dílům, aktivně se zapojuje do kulturního dění  </w:t>
      </w:r>
    </w:p>
    <w:p w14:paraId="0FF5791A" w14:textId="77777777" w:rsidR="00D43DF5" w:rsidRPr="00CF7291" w:rsidRDefault="00D43DF5" w:rsidP="00A34834">
      <w:pPr>
        <w:spacing w:line="360" w:lineRule="auto"/>
        <w:rPr>
          <w:sz w:val="24"/>
          <w:szCs w:val="24"/>
        </w:rPr>
      </w:pPr>
    </w:p>
    <w:p w14:paraId="57338634" w14:textId="77777777" w:rsidR="00D43DF5" w:rsidRPr="00CF7291" w:rsidRDefault="00D43DF5" w:rsidP="00A34834">
      <w:pPr>
        <w:keepNext/>
        <w:tabs>
          <w:tab w:val="left" w:pos="0"/>
        </w:tabs>
        <w:autoSpaceDE/>
        <w:spacing w:line="360" w:lineRule="auto"/>
        <w:rPr>
          <w:b/>
          <w:bCs/>
          <w:sz w:val="24"/>
          <w:szCs w:val="24"/>
        </w:rPr>
      </w:pPr>
      <w:r w:rsidRPr="00CF7291">
        <w:rPr>
          <w:b/>
          <w:bCs/>
          <w:sz w:val="24"/>
          <w:szCs w:val="24"/>
        </w:rPr>
        <w:lastRenderedPageBreak/>
        <w:t>Kompetence pracovní</w:t>
      </w:r>
    </w:p>
    <w:p w14:paraId="6EB055B9" w14:textId="77777777" w:rsidR="00D43DF5" w:rsidRPr="00CF7291" w:rsidRDefault="00D43DF5" w:rsidP="004B0A68">
      <w:pPr>
        <w:numPr>
          <w:ilvl w:val="0"/>
          <w:numId w:val="23"/>
        </w:numPr>
        <w:tabs>
          <w:tab w:val="left" w:pos="720"/>
        </w:tabs>
        <w:autoSpaceDE/>
        <w:spacing w:line="360" w:lineRule="auto"/>
        <w:rPr>
          <w:sz w:val="24"/>
          <w:szCs w:val="24"/>
        </w:rPr>
      </w:pPr>
      <w:r w:rsidRPr="00CF7291">
        <w:rPr>
          <w:sz w:val="24"/>
          <w:szCs w:val="24"/>
        </w:rPr>
        <w:t>umí si zvolit z více způsobů řešení úkolů (např. doplňovat, opisovat…)</w:t>
      </w:r>
    </w:p>
    <w:p w14:paraId="7DD59C6E" w14:textId="77777777" w:rsidR="00D43DF5" w:rsidRPr="00CF7291" w:rsidRDefault="00D43DF5" w:rsidP="004B0A68">
      <w:pPr>
        <w:numPr>
          <w:ilvl w:val="0"/>
          <w:numId w:val="23"/>
        </w:numPr>
        <w:tabs>
          <w:tab w:val="left" w:pos="720"/>
        </w:tabs>
        <w:autoSpaceDE/>
        <w:spacing w:line="360" w:lineRule="auto"/>
        <w:rPr>
          <w:sz w:val="24"/>
          <w:szCs w:val="24"/>
        </w:rPr>
      </w:pPr>
      <w:r w:rsidRPr="00CF7291">
        <w:rPr>
          <w:sz w:val="24"/>
          <w:szCs w:val="24"/>
        </w:rPr>
        <w:t>využívá znalosti a zkušenosti získané i v jiných předmětech</w:t>
      </w:r>
    </w:p>
    <w:p w14:paraId="06DF1C7A" w14:textId="77777777" w:rsidR="00D43DF5" w:rsidRPr="00CF7291" w:rsidRDefault="00D43DF5" w:rsidP="004B0A68">
      <w:pPr>
        <w:numPr>
          <w:ilvl w:val="0"/>
          <w:numId w:val="23"/>
        </w:numPr>
        <w:tabs>
          <w:tab w:val="left" w:pos="720"/>
        </w:tabs>
        <w:autoSpaceDE/>
        <w:spacing w:line="360" w:lineRule="auto"/>
        <w:rPr>
          <w:sz w:val="24"/>
          <w:szCs w:val="24"/>
        </w:rPr>
      </w:pPr>
      <w:r w:rsidRPr="00CF7291">
        <w:rPr>
          <w:sz w:val="24"/>
          <w:szCs w:val="24"/>
        </w:rPr>
        <w:t>při skupinové práci umí odhadnout schopnosti a vloh</w:t>
      </w:r>
      <w:r w:rsidR="001C24C9" w:rsidRPr="00CF7291">
        <w:rPr>
          <w:sz w:val="24"/>
          <w:szCs w:val="24"/>
        </w:rPr>
        <w:t>y své i druhých</w:t>
      </w:r>
    </w:p>
    <w:p w14:paraId="0070E82B" w14:textId="77777777" w:rsidR="00007497" w:rsidRPr="00CF7291" w:rsidRDefault="00007497" w:rsidP="007B49D8">
      <w:pPr>
        <w:tabs>
          <w:tab w:val="left" w:pos="720"/>
        </w:tabs>
        <w:autoSpaceDE/>
        <w:spacing w:line="360" w:lineRule="auto"/>
        <w:rPr>
          <w:sz w:val="24"/>
          <w:szCs w:val="24"/>
        </w:rPr>
      </w:pPr>
    </w:p>
    <w:p w14:paraId="122270C8" w14:textId="77777777" w:rsidR="00D43DF5" w:rsidRPr="00CF7291" w:rsidRDefault="00BA7636" w:rsidP="007B49D8">
      <w:pPr>
        <w:tabs>
          <w:tab w:val="left" w:pos="720"/>
        </w:tabs>
        <w:autoSpaceDE/>
        <w:spacing w:line="360" w:lineRule="auto"/>
        <w:rPr>
          <w:b/>
          <w:bCs/>
          <w:sz w:val="24"/>
          <w:szCs w:val="24"/>
        </w:rPr>
      </w:pPr>
      <w:r w:rsidRPr="00CF7291">
        <w:rPr>
          <w:b/>
          <w:bCs/>
          <w:sz w:val="24"/>
          <w:szCs w:val="24"/>
        </w:rPr>
        <w:t>KOMUNIKAČNÍ A SLOHOVÁ VÝCHOVA</w:t>
      </w:r>
    </w:p>
    <w:p w14:paraId="4E4D5EAE" w14:textId="77777777" w:rsidR="00D43DF5" w:rsidRPr="00CF7291" w:rsidRDefault="00D43DF5" w:rsidP="00BA7636">
      <w:pPr>
        <w:keepNext/>
        <w:tabs>
          <w:tab w:val="left" w:pos="720"/>
        </w:tabs>
        <w:autoSpaceDE/>
        <w:spacing w:line="360" w:lineRule="auto"/>
        <w:rPr>
          <w:b/>
          <w:bCs/>
          <w:sz w:val="24"/>
          <w:szCs w:val="24"/>
        </w:rPr>
      </w:pPr>
      <w:r w:rsidRPr="00CF7291">
        <w:rPr>
          <w:b/>
          <w:bCs/>
          <w:sz w:val="24"/>
          <w:szCs w:val="24"/>
        </w:rPr>
        <w:t>Očekávané výstupy – 1.</w:t>
      </w:r>
      <w:r w:rsidR="00BA7636" w:rsidRPr="00CF7291">
        <w:rPr>
          <w:b/>
          <w:bCs/>
          <w:sz w:val="24"/>
          <w:szCs w:val="24"/>
        </w:rPr>
        <w:t xml:space="preserve"> období</w:t>
      </w:r>
    </w:p>
    <w:p w14:paraId="093611A1" w14:textId="77777777" w:rsidR="00D43DF5" w:rsidRPr="00CF7291" w:rsidRDefault="00D43DF5" w:rsidP="00A34834">
      <w:pPr>
        <w:spacing w:line="360" w:lineRule="auto"/>
        <w:ind w:left="360"/>
        <w:rPr>
          <w:sz w:val="24"/>
          <w:szCs w:val="24"/>
        </w:rPr>
      </w:pPr>
      <w:r w:rsidRPr="00CF7291">
        <w:rPr>
          <w:sz w:val="24"/>
          <w:szCs w:val="24"/>
        </w:rPr>
        <w:t>Žák:</w:t>
      </w:r>
    </w:p>
    <w:p w14:paraId="7A4F0DD9" w14:textId="77777777" w:rsidR="00D43DF5" w:rsidRPr="00CF7291" w:rsidRDefault="00D43DF5" w:rsidP="004B0A68">
      <w:pPr>
        <w:numPr>
          <w:ilvl w:val="0"/>
          <w:numId w:val="17"/>
        </w:numPr>
        <w:tabs>
          <w:tab w:val="left" w:pos="426"/>
        </w:tabs>
        <w:autoSpaceDE/>
        <w:spacing w:line="360" w:lineRule="auto"/>
        <w:jc w:val="both"/>
        <w:rPr>
          <w:sz w:val="24"/>
          <w:szCs w:val="24"/>
        </w:rPr>
      </w:pPr>
      <w:r w:rsidRPr="00CF7291">
        <w:rPr>
          <w:sz w:val="24"/>
          <w:szCs w:val="24"/>
        </w:rPr>
        <w:t>plynule čte s porozuměním texty přiměřeného rozsahu a náročnosti</w:t>
      </w:r>
    </w:p>
    <w:p w14:paraId="45D33F29" w14:textId="77777777" w:rsidR="00D43DF5" w:rsidRPr="00CF7291" w:rsidRDefault="00D43DF5" w:rsidP="004B0A68">
      <w:pPr>
        <w:numPr>
          <w:ilvl w:val="0"/>
          <w:numId w:val="17"/>
        </w:numPr>
        <w:autoSpaceDE/>
        <w:spacing w:line="360" w:lineRule="auto"/>
        <w:jc w:val="both"/>
        <w:rPr>
          <w:sz w:val="24"/>
          <w:szCs w:val="24"/>
        </w:rPr>
      </w:pPr>
      <w:r w:rsidRPr="00CF7291">
        <w:rPr>
          <w:sz w:val="24"/>
          <w:szCs w:val="24"/>
        </w:rPr>
        <w:t>porozumí písemným nebo mluveným pokynům přiměřené složitosti</w:t>
      </w:r>
    </w:p>
    <w:p w14:paraId="542ACF27" w14:textId="77777777" w:rsidR="00D43DF5" w:rsidRPr="00CF7291" w:rsidRDefault="00D43DF5" w:rsidP="004B0A68">
      <w:pPr>
        <w:numPr>
          <w:ilvl w:val="0"/>
          <w:numId w:val="17"/>
        </w:numPr>
        <w:autoSpaceDE/>
        <w:spacing w:line="360" w:lineRule="auto"/>
        <w:jc w:val="both"/>
        <w:rPr>
          <w:sz w:val="24"/>
          <w:szCs w:val="24"/>
        </w:rPr>
      </w:pPr>
      <w:r w:rsidRPr="00CF7291">
        <w:rPr>
          <w:sz w:val="24"/>
          <w:szCs w:val="24"/>
        </w:rPr>
        <w:t>respektuje základní komunikační pravidla rozhovoru</w:t>
      </w:r>
    </w:p>
    <w:p w14:paraId="0959DB0C" w14:textId="77777777" w:rsidR="00D43DF5" w:rsidRPr="00CF7291" w:rsidRDefault="00D43DF5" w:rsidP="004B0A68">
      <w:pPr>
        <w:numPr>
          <w:ilvl w:val="0"/>
          <w:numId w:val="17"/>
        </w:numPr>
        <w:autoSpaceDE/>
        <w:spacing w:line="360" w:lineRule="auto"/>
        <w:jc w:val="both"/>
        <w:rPr>
          <w:sz w:val="24"/>
          <w:szCs w:val="24"/>
        </w:rPr>
      </w:pPr>
      <w:r w:rsidRPr="00CF7291">
        <w:rPr>
          <w:sz w:val="24"/>
          <w:szCs w:val="24"/>
        </w:rPr>
        <w:t>pečlivě vyslovuje, opravuje svou nesprávnou nebo nedbalou výslovnost</w:t>
      </w:r>
    </w:p>
    <w:p w14:paraId="57350099" w14:textId="77777777" w:rsidR="00D43DF5" w:rsidRPr="00CF7291" w:rsidRDefault="00D43DF5" w:rsidP="004B0A68">
      <w:pPr>
        <w:numPr>
          <w:ilvl w:val="0"/>
          <w:numId w:val="17"/>
        </w:numPr>
        <w:autoSpaceDE/>
        <w:spacing w:line="360" w:lineRule="auto"/>
        <w:jc w:val="both"/>
        <w:rPr>
          <w:sz w:val="24"/>
          <w:szCs w:val="24"/>
        </w:rPr>
      </w:pPr>
      <w:r w:rsidRPr="00CF7291">
        <w:rPr>
          <w:sz w:val="24"/>
          <w:szCs w:val="24"/>
        </w:rPr>
        <w:t>v krátkých mluvených projevech správně dýchá a volí vhodné tempo řeči</w:t>
      </w:r>
    </w:p>
    <w:p w14:paraId="2764D1FD" w14:textId="77777777" w:rsidR="00D43DF5" w:rsidRPr="00CF7291" w:rsidRDefault="00D43DF5" w:rsidP="004B0A68">
      <w:pPr>
        <w:numPr>
          <w:ilvl w:val="0"/>
          <w:numId w:val="17"/>
        </w:numPr>
        <w:autoSpaceDE/>
        <w:spacing w:line="360" w:lineRule="auto"/>
        <w:jc w:val="both"/>
        <w:rPr>
          <w:sz w:val="24"/>
          <w:szCs w:val="24"/>
        </w:rPr>
      </w:pPr>
      <w:r w:rsidRPr="00CF7291">
        <w:rPr>
          <w:sz w:val="24"/>
          <w:szCs w:val="24"/>
        </w:rPr>
        <w:t>volí vhodné verbální i nonverbální prostředky řeči v běžných školních i mimoškolních situacích</w:t>
      </w:r>
    </w:p>
    <w:p w14:paraId="61D899AB" w14:textId="77777777" w:rsidR="00D43DF5" w:rsidRPr="00CF7291" w:rsidRDefault="00D43DF5" w:rsidP="004B0A68">
      <w:pPr>
        <w:numPr>
          <w:ilvl w:val="0"/>
          <w:numId w:val="17"/>
        </w:numPr>
        <w:autoSpaceDE/>
        <w:spacing w:line="360" w:lineRule="auto"/>
        <w:jc w:val="both"/>
        <w:rPr>
          <w:sz w:val="24"/>
          <w:szCs w:val="24"/>
        </w:rPr>
      </w:pPr>
      <w:r w:rsidRPr="00CF7291">
        <w:rPr>
          <w:sz w:val="24"/>
          <w:szCs w:val="24"/>
        </w:rPr>
        <w:t>na zákl</w:t>
      </w:r>
      <w:r w:rsidR="00333565" w:rsidRPr="00CF7291">
        <w:rPr>
          <w:sz w:val="24"/>
          <w:szCs w:val="24"/>
        </w:rPr>
        <w:t>a</w:t>
      </w:r>
      <w:r w:rsidRPr="00CF7291">
        <w:rPr>
          <w:sz w:val="24"/>
          <w:szCs w:val="24"/>
        </w:rPr>
        <w:t>dě vlastních zážitků tvoří krátký mluvený projev</w:t>
      </w:r>
    </w:p>
    <w:p w14:paraId="4D8C2F41" w14:textId="77777777" w:rsidR="00D43DF5" w:rsidRPr="00CF7291" w:rsidRDefault="00D43DF5" w:rsidP="004B0A68">
      <w:pPr>
        <w:numPr>
          <w:ilvl w:val="0"/>
          <w:numId w:val="17"/>
        </w:numPr>
        <w:autoSpaceDE/>
        <w:spacing w:line="360" w:lineRule="auto"/>
        <w:jc w:val="both"/>
        <w:rPr>
          <w:sz w:val="24"/>
          <w:szCs w:val="24"/>
        </w:rPr>
      </w:pPr>
      <w:r w:rsidRPr="00CF7291">
        <w:rPr>
          <w:sz w:val="24"/>
          <w:szCs w:val="24"/>
        </w:rPr>
        <w:t>zvládá základní hygienické návyky spojené s psaním</w:t>
      </w:r>
    </w:p>
    <w:p w14:paraId="15FDAD4D" w14:textId="77777777" w:rsidR="00D43DF5" w:rsidRPr="00CF7291" w:rsidRDefault="00D43DF5" w:rsidP="004B0A68">
      <w:pPr>
        <w:numPr>
          <w:ilvl w:val="0"/>
          <w:numId w:val="17"/>
        </w:numPr>
        <w:autoSpaceDE/>
        <w:spacing w:line="360" w:lineRule="auto"/>
        <w:jc w:val="both"/>
        <w:rPr>
          <w:sz w:val="24"/>
          <w:szCs w:val="24"/>
        </w:rPr>
      </w:pPr>
      <w:r w:rsidRPr="00CF7291">
        <w:rPr>
          <w:sz w:val="24"/>
          <w:szCs w:val="24"/>
        </w:rPr>
        <w:t>píše správně tvary písmen a číslic, správně spojuje písmena i slabiky, kontroluje vlastní písemný projev</w:t>
      </w:r>
    </w:p>
    <w:p w14:paraId="3FEE30E6" w14:textId="77777777" w:rsidR="00D43DF5" w:rsidRPr="00CF7291" w:rsidRDefault="00D43DF5" w:rsidP="004B0A68">
      <w:pPr>
        <w:numPr>
          <w:ilvl w:val="0"/>
          <w:numId w:val="17"/>
        </w:numPr>
        <w:autoSpaceDE/>
        <w:spacing w:line="360" w:lineRule="auto"/>
        <w:jc w:val="both"/>
        <w:rPr>
          <w:sz w:val="24"/>
          <w:szCs w:val="24"/>
        </w:rPr>
      </w:pPr>
      <w:r w:rsidRPr="00CF7291">
        <w:rPr>
          <w:sz w:val="24"/>
          <w:szCs w:val="24"/>
        </w:rPr>
        <w:t>píše věcně i formálně správně jednoduchá sdělení</w:t>
      </w:r>
    </w:p>
    <w:p w14:paraId="2FD6BDCC" w14:textId="77777777" w:rsidR="00D43DF5" w:rsidRPr="00CF7291" w:rsidRDefault="00D43DF5" w:rsidP="004B0A68">
      <w:pPr>
        <w:numPr>
          <w:ilvl w:val="0"/>
          <w:numId w:val="17"/>
        </w:numPr>
        <w:autoSpaceDE/>
        <w:spacing w:line="360" w:lineRule="auto"/>
        <w:jc w:val="both"/>
        <w:rPr>
          <w:sz w:val="24"/>
          <w:szCs w:val="24"/>
        </w:rPr>
      </w:pPr>
      <w:r w:rsidRPr="00CF7291">
        <w:rPr>
          <w:sz w:val="24"/>
          <w:szCs w:val="24"/>
        </w:rPr>
        <w:t>seřadí ilustrace podle dějové posloupnosti a vypráví podle nich jednoduchý příběh</w:t>
      </w:r>
    </w:p>
    <w:p w14:paraId="5C3C1792" w14:textId="77777777" w:rsidR="00D43DF5" w:rsidRPr="00CF7291" w:rsidRDefault="00D43DF5" w:rsidP="00A34834">
      <w:pPr>
        <w:spacing w:line="360" w:lineRule="auto"/>
        <w:rPr>
          <w:b/>
          <w:bCs/>
          <w:sz w:val="24"/>
          <w:szCs w:val="24"/>
        </w:rPr>
      </w:pPr>
    </w:p>
    <w:p w14:paraId="08611B6D" w14:textId="77777777" w:rsidR="00D43DF5" w:rsidRPr="00CF7291" w:rsidRDefault="00BA7636" w:rsidP="00A34834">
      <w:pPr>
        <w:spacing w:line="360" w:lineRule="auto"/>
        <w:rPr>
          <w:b/>
          <w:bCs/>
          <w:sz w:val="24"/>
          <w:szCs w:val="24"/>
        </w:rPr>
      </w:pPr>
      <w:r w:rsidRPr="00CF7291">
        <w:rPr>
          <w:b/>
          <w:bCs/>
          <w:sz w:val="24"/>
          <w:szCs w:val="24"/>
        </w:rPr>
        <w:t>Očekávané výstupy – 2. období</w:t>
      </w:r>
    </w:p>
    <w:p w14:paraId="1065E0D8" w14:textId="4C92B269" w:rsidR="00D43DF5" w:rsidRPr="00CF7291" w:rsidRDefault="00BA7636" w:rsidP="007B49D8">
      <w:pPr>
        <w:spacing w:line="360" w:lineRule="auto"/>
        <w:ind w:firstLine="360"/>
        <w:rPr>
          <w:sz w:val="24"/>
          <w:szCs w:val="24"/>
        </w:rPr>
      </w:pPr>
      <w:r w:rsidRPr="00CF7291">
        <w:rPr>
          <w:sz w:val="24"/>
          <w:szCs w:val="24"/>
        </w:rPr>
        <w:t>Ž</w:t>
      </w:r>
      <w:r w:rsidR="00D43DF5" w:rsidRPr="00CF7291">
        <w:rPr>
          <w:sz w:val="24"/>
          <w:szCs w:val="24"/>
        </w:rPr>
        <w:t>ák</w:t>
      </w:r>
      <w:r w:rsidR="00007497" w:rsidRPr="00CF7291">
        <w:rPr>
          <w:sz w:val="24"/>
          <w:szCs w:val="24"/>
        </w:rPr>
        <w:t>:</w:t>
      </w:r>
    </w:p>
    <w:p w14:paraId="2F6F7372" w14:textId="77777777" w:rsidR="00D43DF5" w:rsidRPr="00CF7291" w:rsidRDefault="00D43DF5" w:rsidP="004B0A68">
      <w:pPr>
        <w:numPr>
          <w:ilvl w:val="0"/>
          <w:numId w:val="24"/>
        </w:numPr>
        <w:tabs>
          <w:tab w:val="left" w:pos="720"/>
        </w:tabs>
        <w:autoSpaceDE/>
        <w:spacing w:line="360" w:lineRule="auto"/>
        <w:jc w:val="both"/>
        <w:rPr>
          <w:sz w:val="24"/>
          <w:szCs w:val="24"/>
        </w:rPr>
      </w:pPr>
      <w:r w:rsidRPr="00CF7291">
        <w:rPr>
          <w:sz w:val="24"/>
          <w:szCs w:val="24"/>
        </w:rPr>
        <w:t>čte s porozuměním přiměřeně náročné texty potichu i nahlas</w:t>
      </w:r>
    </w:p>
    <w:p w14:paraId="61AC9FFF" w14:textId="77777777" w:rsidR="00D43DF5" w:rsidRPr="00CF7291" w:rsidRDefault="00D43DF5" w:rsidP="004B0A68">
      <w:pPr>
        <w:numPr>
          <w:ilvl w:val="0"/>
          <w:numId w:val="24"/>
        </w:numPr>
        <w:tabs>
          <w:tab w:val="left" w:pos="720"/>
        </w:tabs>
        <w:autoSpaceDE/>
        <w:spacing w:line="360" w:lineRule="auto"/>
        <w:jc w:val="both"/>
        <w:rPr>
          <w:sz w:val="24"/>
          <w:szCs w:val="24"/>
        </w:rPr>
      </w:pPr>
      <w:r w:rsidRPr="00CF7291">
        <w:rPr>
          <w:sz w:val="24"/>
          <w:szCs w:val="24"/>
        </w:rPr>
        <w:t>rozlišuje podstatné a okrajové informace v textu vhodném pro daný věk, podstatné informace zaznamenává</w:t>
      </w:r>
    </w:p>
    <w:p w14:paraId="3682F3B2" w14:textId="77777777" w:rsidR="00D43DF5" w:rsidRPr="00CF7291" w:rsidRDefault="00D43DF5" w:rsidP="004B0A68">
      <w:pPr>
        <w:numPr>
          <w:ilvl w:val="0"/>
          <w:numId w:val="24"/>
        </w:numPr>
        <w:tabs>
          <w:tab w:val="left" w:pos="720"/>
        </w:tabs>
        <w:autoSpaceDE/>
        <w:spacing w:line="360" w:lineRule="auto"/>
        <w:jc w:val="both"/>
        <w:rPr>
          <w:sz w:val="24"/>
          <w:szCs w:val="24"/>
        </w:rPr>
      </w:pPr>
      <w:r w:rsidRPr="00CF7291">
        <w:rPr>
          <w:sz w:val="24"/>
          <w:szCs w:val="24"/>
        </w:rPr>
        <w:t>posuzuje úplnost či neúplnost jednoduchého sdělení</w:t>
      </w:r>
    </w:p>
    <w:p w14:paraId="58CBC961" w14:textId="77777777" w:rsidR="00D43DF5" w:rsidRPr="00CF7291" w:rsidRDefault="00D43DF5" w:rsidP="004B0A68">
      <w:pPr>
        <w:numPr>
          <w:ilvl w:val="0"/>
          <w:numId w:val="24"/>
        </w:numPr>
        <w:tabs>
          <w:tab w:val="left" w:pos="720"/>
        </w:tabs>
        <w:autoSpaceDE/>
        <w:spacing w:line="360" w:lineRule="auto"/>
        <w:jc w:val="both"/>
        <w:rPr>
          <w:sz w:val="24"/>
          <w:szCs w:val="24"/>
        </w:rPr>
      </w:pPr>
      <w:r w:rsidRPr="00CF7291">
        <w:rPr>
          <w:sz w:val="24"/>
          <w:szCs w:val="24"/>
        </w:rPr>
        <w:t>reprodukuje obsah přiměřeně složitého sdělení a zapamatuje si z něj podstatná fakta</w:t>
      </w:r>
    </w:p>
    <w:p w14:paraId="1CF986A7" w14:textId="77777777" w:rsidR="00D43DF5" w:rsidRPr="00CF7291" w:rsidRDefault="00D43DF5" w:rsidP="004B0A68">
      <w:pPr>
        <w:numPr>
          <w:ilvl w:val="0"/>
          <w:numId w:val="24"/>
        </w:numPr>
        <w:tabs>
          <w:tab w:val="left" w:pos="720"/>
        </w:tabs>
        <w:autoSpaceDE/>
        <w:spacing w:line="360" w:lineRule="auto"/>
        <w:jc w:val="both"/>
        <w:rPr>
          <w:sz w:val="24"/>
          <w:szCs w:val="24"/>
        </w:rPr>
      </w:pPr>
      <w:r w:rsidRPr="00CF7291">
        <w:rPr>
          <w:sz w:val="24"/>
          <w:szCs w:val="24"/>
        </w:rPr>
        <w:t>vede správně dialog, telefonický rozhovor, zanechá vzkaz na záznamníku</w:t>
      </w:r>
    </w:p>
    <w:p w14:paraId="2BAF642D" w14:textId="77777777" w:rsidR="00D43DF5" w:rsidRPr="00CF7291" w:rsidRDefault="00D43DF5" w:rsidP="004B0A68">
      <w:pPr>
        <w:numPr>
          <w:ilvl w:val="0"/>
          <w:numId w:val="24"/>
        </w:numPr>
        <w:tabs>
          <w:tab w:val="left" w:pos="720"/>
        </w:tabs>
        <w:autoSpaceDE/>
        <w:spacing w:line="360" w:lineRule="auto"/>
        <w:jc w:val="both"/>
        <w:rPr>
          <w:sz w:val="24"/>
          <w:szCs w:val="24"/>
        </w:rPr>
      </w:pPr>
      <w:r w:rsidRPr="00CF7291">
        <w:rPr>
          <w:sz w:val="24"/>
          <w:szCs w:val="24"/>
        </w:rPr>
        <w:t xml:space="preserve">rozpoznává </w:t>
      </w:r>
      <w:proofErr w:type="gramStart"/>
      <w:r w:rsidRPr="00CF7291">
        <w:rPr>
          <w:sz w:val="24"/>
          <w:szCs w:val="24"/>
        </w:rPr>
        <w:t>manipulativní  komunikaci</w:t>
      </w:r>
      <w:proofErr w:type="gramEnd"/>
      <w:r w:rsidRPr="00CF7291">
        <w:rPr>
          <w:sz w:val="24"/>
          <w:szCs w:val="24"/>
        </w:rPr>
        <w:t xml:space="preserve"> v reklamě</w:t>
      </w:r>
    </w:p>
    <w:p w14:paraId="02A2CBF9" w14:textId="77777777" w:rsidR="00D43DF5" w:rsidRPr="00CF7291" w:rsidRDefault="00D43DF5" w:rsidP="004B0A68">
      <w:pPr>
        <w:numPr>
          <w:ilvl w:val="0"/>
          <w:numId w:val="24"/>
        </w:numPr>
        <w:tabs>
          <w:tab w:val="left" w:pos="720"/>
        </w:tabs>
        <w:autoSpaceDE/>
        <w:spacing w:line="360" w:lineRule="auto"/>
        <w:jc w:val="both"/>
        <w:rPr>
          <w:sz w:val="24"/>
          <w:szCs w:val="24"/>
        </w:rPr>
      </w:pPr>
      <w:r w:rsidRPr="00CF7291">
        <w:rPr>
          <w:sz w:val="24"/>
          <w:szCs w:val="24"/>
        </w:rPr>
        <w:t>volí náležitou intonaci, přízvuk, pauzy a tempo podle svého komunikačního záměru</w:t>
      </w:r>
    </w:p>
    <w:p w14:paraId="3A77B6B8" w14:textId="77777777" w:rsidR="00D43DF5" w:rsidRPr="00CF7291" w:rsidRDefault="00D43DF5" w:rsidP="004B0A68">
      <w:pPr>
        <w:numPr>
          <w:ilvl w:val="0"/>
          <w:numId w:val="24"/>
        </w:numPr>
        <w:tabs>
          <w:tab w:val="left" w:pos="720"/>
        </w:tabs>
        <w:autoSpaceDE/>
        <w:spacing w:line="360" w:lineRule="auto"/>
        <w:jc w:val="both"/>
        <w:rPr>
          <w:sz w:val="24"/>
          <w:szCs w:val="24"/>
        </w:rPr>
      </w:pPr>
      <w:r w:rsidRPr="00CF7291">
        <w:rPr>
          <w:sz w:val="24"/>
          <w:szCs w:val="24"/>
        </w:rPr>
        <w:t>rozlišuje spisovnou a nespisovnou výslovnost a vhodně ji užívá podle komunikačního záměru</w:t>
      </w:r>
    </w:p>
    <w:p w14:paraId="1DA99195" w14:textId="77777777" w:rsidR="00D43DF5" w:rsidRPr="00CF7291" w:rsidRDefault="00D43DF5" w:rsidP="004B0A68">
      <w:pPr>
        <w:numPr>
          <w:ilvl w:val="0"/>
          <w:numId w:val="24"/>
        </w:numPr>
        <w:tabs>
          <w:tab w:val="left" w:pos="720"/>
        </w:tabs>
        <w:autoSpaceDE/>
        <w:spacing w:line="360" w:lineRule="auto"/>
        <w:jc w:val="both"/>
        <w:rPr>
          <w:sz w:val="24"/>
          <w:szCs w:val="24"/>
        </w:rPr>
      </w:pPr>
      <w:r w:rsidRPr="00CF7291">
        <w:rPr>
          <w:sz w:val="24"/>
          <w:szCs w:val="24"/>
        </w:rPr>
        <w:t>píše správně po stránce obsahové i formální jednoduché komunikační žánry</w:t>
      </w:r>
    </w:p>
    <w:p w14:paraId="0D42B85B" w14:textId="77777777" w:rsidR="00D43DF5" w:rsidRPr="00CF7291" w:rsidRDefault="00D43DF5" w:rsidP="004B0A68">
      <w:pPr>
        <w:numPr>
          <w:ilvl w:val="0"/>
          <w:numId w:val="24"/>
        </w:numPr>
        <w:tabs>
          <w:tab w:val="left" w:pos="720"/>
        </w:tabs>
        <w:autoSpaceDE/>
        <w:spacing w:line="360" w:lineRule="auto"/>
        <w:jc w:val="both"/>
        <w:rPr>
          <w:sz w:val="24"/>
          <w:szCs w:val="24"/>
        </w:rPr>
      </w:pPr>
      <w:r w:rsidRPr="00CF7291">
        <w:rPr>
          <w:sz w:val="24"/>
          <w:szCs w:val="24"/>
        </w:rPr>
        <w:t>sestaví osnovu vyprávění a na jejím základě vytváří krátký mluvený nebo písemný projev s dodržením časové posloupnost</w:t>
      </w:r>
    </w:p>
    <w:p w14:paraId="53A72983" w14:textId="77777777" w:rsidR="00D43DF5" w:rsidRPr="00CF7291" w:rsidRDefault="00BA7636" w:rsidP="00BA7636">
      <w:pPr>
        <w:tabs>
          <w:tab w:val="left" w:pos="0"/>
        </w:tabs>
        <w:autoSpaceDE/>
        <w:spacing w:line="360" w:lineRule="auto"/>
        <w:rPr>
          <w:b/>
          <w:bCs/>
          <w:sz w:val="24"/>
          <w:szCs w:val="24"/>
        </w:rPr>
      </w:pPr>
      <w:r w:rsidRPr="00CF7291">
        <w:rPr>
          <w:b/>
          <w:bCs/>
          <w:sz w:val="24"/>
          <w:szCs w:val="24"/>
        </w:rPr>
        <w:lastRenderedPageBreak/>
        <w:t>JAZYKOVÁ VÝCHOVA</w:t>
      </w:r>
    </w:p>
    <w:p w14:paraId="4EF0781B" w14:textId="77777777" w:rsidR="00D43DF5" w:rsidRPr="00CF7291" w:rsidRDefault="00D43DF5" w:rsidP="00A34834">
      <w:pPr>
        <w:keepNext/>
        <w:tabs>
          <w:tab w:val="left" w:pos="0"/>
        </w:tabs>
        <w:autoSpaceDE/>
        <w:spacing w:line="360" w:lineRule="auto"/>
        <w:rPr>
          <w:b/>
          <w:bCs/>
          <w:sz w:val="24"/>
          <w:szCs w:val="24"/>
        </w:rPr>
      </w:pPr>
      <w:r w:rsidRPr="00CF7291">
        <w:rPr>
          <w:b/>
          <w:bCs/>
          <w:sz w:val="24"/>
          <w:szCs w:val="24"/>
        </w:rPr>
        <w:t>Očekávané výstupy – 1. období</w:t>
      </w:r>
    </w:p>
    <w:p w14:paraId="7A3C84C3" w14:textId="54BCD34A" w:rsidR="00D43DF5" w:rsidRPr="00CF7291" w:rsidRDefault="00BA7636" w:rsidP="007B49D8">
      <w:pPr>
        <w:spacing w:line="360" w:lineRule="auto"/>
        <w:ind w:firstLine="360"/>
        <w:rPr>
          <w:sz w:val="24"/>
          <w:szCs w:val="24"/>
        </w:rPr>
      </w:pPr>
      <w:r w:rsidRPr="00CF7291">
        <w:rPr>
          <w:bCs/>
          <w:sz w:val="24"/>
          <w:szCs w:val="24"/>
        </w:rPr>
        <w:t>Ž</w:t>
      </w:r>
      <w:r w:rsidR="00D43DF5" w:rsidRPr="00CF7291">
        <w:rPr>
          <w:sz w:val="24"/>
          <w:szCs w:val="24"/>
        </w:rPr>
        <w:t>ák</w:t>
      </w:r>
      <w:r w:rsidR="00007497" w:rsidRPr="00CF7291">
        <w:rPr>
          <w:sz w:val="24"/>
          <w:szCs w:val="24"/>
        </w:rPr>
        <w:t>:</w:t>
      </w:r>
    </w:p>
    <w:p w14:paraId="7EBE2EB0" w14:textId="77777777" w:rsidR="00D43DF5" w:rsidRPr="00CF7291" w:rsidRDefault="00D43DF5" w:rsidP="004B0A68">
      <w:pPr>
        <w:numPr>
          <w:ilvl w:val="0"/>
          <w:numId w:val="25"/>
        </w:numPr>
        <w:tabs>
          <w:tab w:val="left" w:pos="720"/>
        </w:tabs>
        <w:autoSpaceDE/>
        <w:spacing w:line="360" w:lineRule="auto"/>
        <w:jc w:val="both"/>
        <w:rPr>
          <w:sz w:val="24"/>
          <w:szCs w:val="24"/>
        </w:rPr>
      </w:pPr>
      <w:r w:rsidRPr="00CF7291">
        <w:rPr>
          <w:sz w:val="24"/>
          <w:szCs w:val="24"/>
        </w:rPr>
        <w:t>rozlišuje zvukovou a grafickou podobu slova, člení slova na hlásky, odlišuje dlouhé a krátké samohlásky</w:t>
      </w:r>
    </w:p>
    <w:p w14:paraId="61120DE5" w14:textId="7E9205D6" w:rsidR="00D43DF5" w:rsidRPr="00CF7291" w:rsidRDefault="00D43DF5" w:rsidP="004B0A68">
      <w:pPr>
        <w:numPr>
          <w:ilvl w:val="0"/>
          <w:numId w:val="25"/>
        </w:numPr>
        <w:tabs>
          <w:tab w:val="left" w:pos="720"/>
        </w:tabs>
        <w:autoSpaceDE/>
        <w:spacing w:line="360" w:lineRule="auto"/>
        <w:jc w:val="both"/>
        <w:rPr>
          <w:sz w:val="24"/>
          <w:szCs w:val="24"/>
        </w:rPr>
      </w:pPr>
      <w:r w:rsidRPr="00CF7291">
        <w:rPr>
          <w:sz w:val="24"/>
          <w:szCs w:val="24"/>
        </w:rPr>
        <w:t>porovnává význam slov, zvláště slova opačného významu a slova významem souřadná, nadřazená a</w:t>
      </w:r>
      <w:r w:rsidR="00A34872">
        <w:rPr>
          <w:sz w:val="24"/>
          <w:szCs w:val="24"/>
        </w:rPr>
        <w:t> </w:t>
      </w:r>
      <w:r w:rsidRPr="00CF7291">
        <w:rPr>
          <w:sz w:val="24"/>
          <w:szCs w:val="24"/>
        </w:rPr>
        <w:t>podřazená, vyhledává v textu slova příbuzná</w:t>
      </w:r>
    </w:p>
    <w:p w14:paraId="0CAC030E" w14:textId="77777777" w:rsidR="00D43DF5" w:rsidRPr="00CF7291" w:rsidRDefault="00D43DF5" w:rsidP="004B0A68">
      <w:pPr>
        <w:numPr>
          <w:ilvl w:val="0"/>
          <w:numId w:val="25"/>
        </w:numPr>
        <w:tabs>
          <w:tab w:val="left" w:pos="720"/>
        </w:tabs>
        <w:autoSpaceDE/>
        <w:spacing w:line="360" w:lineRule="auto"/>
        <w:jc w:val="both"/>
        <w:rPr>
          <w:sz w:val="24"/>
          <w:szCs w:val="24"/>
        </w:rPr>
      </w:pPr>
      <w:r w:rsidRPr="00CF7291">
        <w:rPr>
          <w:sz w:val="24"/>
          <w:szCs w:val="24"/>
        </w:rPr>
        <w:t>porovnává a třídí slova podle zobecněného významu – děj, věc, okolnost, vlastnost</w:t>
      </w:r>
    </w:p>
    <w:p w14:paraId="3DFDE30A" w14:textId="77777777" w:rsidR="00D43DF5" w:rsidRPr="00CF7291" w:rsidRDefault="00D43DF5" w:rsidP="004B0A68">
      <w:pPr>
        <w:numPr>
          <w:ilvl w:val="0"/>
          <w:numId w:val="25"/>
        </w:numPr>
        <w:tabs>
          <w:tab w:val="left" w:pos="720"/>
        </w:tabs>
        <w:autoSpaceDE/>
        <w:spacing w:line="360" w:lineRule="auto"/>
        <w:jc w:val="both"/>
        <w:rPr>
          <w:sz w:val="24"/>
          <w:szCs w:val="24"/>
        </w:rPr>
      </w:pPr>
      <w:r w:rsidRPr="00CF7291">
        <w:rPr>
          <w:sz w:val="24"/>
          <w:szCs w:val="24"/>
        </w:rPr>
        <w:t>rozlišuje slovní druhy v základním tvaru</w:t>
      </w:r>
    </w:p>
    <w:p w14:paraId="4FFBBDE4" w14:textId="77777777" w:rsidR="00D43DF5" w:rsidRPr="00CF7291" w:rsidRDefault="00D43DF5" w:rsidP="004B0A68">
      <w:pPr>
        <w:numPr>
          <w:ilvl w:val="0"/>
          <w:numId w:val="25"/>
        </w:numPr>
        <w:tabs>
          <w:tab w:val="left" w:pos="720"/>
        </w:tabs>
        <w:autoSpaceDE/>
        <w:spacing w:line="360" w:lineRule="auto"/>
        <w:jc w:val="both"/>
        <w:rPr>
          <w:sz w:val="24"/>
          <w:szCs w:val="24"/>
        </w:rPr>
      </w:pPr>
      <w:r w:rsidRPr="00CF7291">
        <w:rPr>
          <w:sz w:val="24"/>
          <w:szCs w:val="24"/>
        </w:rPr>
        <w:t>užívá v mluveném projevu správné gramatické tvary podstatných jmen, přídavných jmen a sloves</w:t>
      </w:r>
    </w:p>
    <w:p w14:paraId="07B0A3B5" w14:textId="77777777" w:rsidR="00D43DF5" w:rsidRPr="00CF7291" w:rsidRDefault="00D43DF5" w:rsidP="004B0A68">
      <w:pPr>
        <w:numPr>
          <w:ilvl w:val="0"/>
          <w:numId w:val="26"/>
        </w:numPr>
        <w:tabs>
          <w:tab w:val="left" w:pos="720"/>
        </w:tabs>
        <w:autoSpaceDE/>
        <w:spacing w:line="360" w:lineRule="auto"/>
        <w:jc w:val="both"/>
        <w:rPr>
          <w:sz w:val="24"/>
          <w:szCs w:val="24"/>
        </w:rPr>
      </w:pPr>
      <w:r w:rsidRPr="00CF7291">
        <w:rPr>
          <w:sz w:val="24"/>
          <w:szCs w:val="24"/>
        </w:rPr>
        <w:t>spojuje věty do jednodušších souvětí vhodnými spojkami a jinými spojovacími výrazy</w:t>
      </w:r>
    </w:p>
    <w:p w14:paraId="1E84FBFF" w14:textId="42F6E20C" w:rsidR="00D43DF5" w:rsidRPr="00CF7291" w:rsidRDefault="00D43DF5" w:rsidP="004B0A68">
      <w:pPr>
        <w:numPr>
          <w:ilvl w:val="0"/>
          <w:numId w:val="26"/>
        </w:numPr>
        <w:tabs>
          <w:tab w:val="left" w:pos="720"/>
        </w:tabs>
        <w:autoSpaceDE/>
        <w:spacing w:line="360" w:lineRule="auto"/>
        <w:jc w:val="both"/>
        <w:rPr>
          <w:sz w:val="24"/>
          <w:szCs w:val="24"/>
        </w:rPr>
      </w:pPr>
      <w:r w:rsidRPr="00CF7291">
        <w:rPr>
          <w:sz w:val="24"/>
          <w:szCs w:val="24"/>
        </w:rPr>
        <w:t>rozlišuje v textu druhy vět podle postoje mluvčího a k jejich vytvoření volí vhodné jazykové i</w:t>
      </w:r>
      <w:r w:rsidR="00A34872">
        <w:rPr>
          <w:sz w:val="24"/>
          <w:szCs w:val="24"/>
        </w:rPr>
        <w:t> </w:t>
      </w:r>
      <w:r w:rsidRPr="00CF7291">
        <w:rPr>
          <w:sz w:val="24"/>
          <w:szCs w:val="24"/>
        </w:rPr>
        <w:t>zvukové prostředky</w:t>
      </w:r>
    </w:p>
    <w:p w14:paraId="6EC423AD" w14:textId="144AB137" w:rsidR="00D43DF5" w:rsidRPr="00CF7291" w:rsidRDefault="00D43DF5" w:rsidP="004B0A68">
      <w:pPr>
        <w:numPr>
          <w:ilvl w:val="0"/>
          <w:numId w:val="26"/>
        </w:numPr>
        <w:tabs>
          <w:tab w:val="left" w:pos="720"/>
        </w:tabs>
        <w:autoSpaceDE/>
        <w:spacing w:line="360" w:lineRule="auto"/>
        <w:jc w:val="both"/>
        <w:rPr>
          <w:sz w:val="24"/>
          <w:szCs w:val="24"/>
        </w:rPr>
      </w:pPr>
      <w:r w:rsidRPr="00CF7291">
        <w:rPr>
          <w:sz w:val="24"/>
          <w:szCs w:val="24"/>
        </w:rPr>
        <w:t>odůvodňuje a píše správně: i/y po tvrdých a měkkých souhláskách i po obojetných souhláskách ve</w:t>
      </w:r>
      <w:r w:rsidR="00A34872">
        <w:rPr>
          <w:sz w:val="24"/>
          <w:szCs w:val="24"/>
        </w:rPr>
        <w:t> </w:t>
      </w:r>
      <w:r w:rsidRPr="00CF7291">
        <w:rPr>
          <w:sz w:val="24"/>
          <w:szCs w:val="24"/>
        </w:rPr>
        <w:t>vyjmenovaných slovech, dě, tě, ně, ú/ů, bě, pě, vě, mě – mimo morfologický šev, velká písmena na začátku věty a v typických případech vlastních jmen osob, zvířat a místních pojmenování.</w:t>
      </w:r>
    </w:p>
    <w:p w14:paraId="75998CF8" w14:textId="77777777" w:rsidR="00D43DF5" w:rsidRPr="00CF7291" w:rsidRDefault="00D43DF5" w:rsidP="00A34834">
      <w:pPr>
        <w:spacing w:line="360" w:lineRule="auto"/>
        <w:rPr>
          <w:sz w:val="24"/>
          <w:szCs w:val="24"/>
        </w:rPr>
      </w:pPr>
    </w:p>
    <w:p w14:paraId="1EC2004E" w14:textId="77777777" w:rsidR="00D43DF5" w:rsidRPr="00CF7291" w:rsidRDefault="00BA7636" w:rsidP="00BA7636">
      <w:pPr>
        <w:keepNext/>
        <w:tabs>
          <w:tab w:val="left" w:pos="0"/>
        </w:tabs>
        <w:autoSpaceDE/>
        <w:spacing w:line="360" w:lineRule="auto"/>
        <w:rPr>
          <w:b/>
          <w:bCs/>
          <w:sz w:val="24"/>
          <w:szCs w:val="24"/>
        </w:rPr>
      </w:pPr>
      <w:r w:rsidRPr="00CF7291">
        <w:rPr>
          <w:b/>
          <w:bCs/>
          <w:sz w:val="24"/>
          <w:szCs w:val="24"/>
        </w:rPr>
        <w:t>Očekávané výstupy – 2. období</w:t>
      </w:r>
    </w:p>
    <w:p w14:paraId="13926DB5" w14:textId="3C91DD01" w:rsidR="00D43DF5" w:rsidRPr="00CF7291" w:rsidRDefault="00BA7636" w:rsidP="007B49D8">
      <w:pPr>
        <w:spacing w:line="360" w:lineRule="auto"/>
        <w:ind w:firstLine="360"/>
        <w:rPr>
          <w:sz w:val="24"/>
          <w:szCs w:val="24"/>
        </w:rPr>
      </w:pPr>
      <w:r w:rsidRPr="00CF7291">
        <w:rPr>
          <w:sz w:val="24"/>
          <w:szCs w:val="24"/>
        </w:rPr>
        <w:t>Ž</w:t>
      </w:r>
      <w:r w:rsidR="00D43DF5" w:rsidRPr="00CF7291">
        <w:rPr>
          <w:sz w:val="24"/>
          <w:szCs w:val="24"/>
        </w:rPr>
        <w:t>ák</w:t>
      </w:r>
      <w:r w:rsidR="00007497" w:rsidRPr="00CF7291">
        <w:rPr>
          <w:sz w:val="24"/>
          <w:szCs w:val="24"/>
        </w:rPr>
        <w:t>:</w:t>
      </w:r>
    </w:p>
    <w:p w14:paraId="73876329" w14:textId="77777777" w:rsidR="00D43DF5" w:rsidRPr="00CF7291" w:rsidRDefault="00D43DF5" w:rsidP="004B0A68">
      <w:pPr>
        <w:numPr>
          <w:ilvl w:val="0"/>
          <w:numId w:val="27"/>
        </w:numPr>
        <w:tabs>
          <w:tab w:val="left" w:pos="720"/>
        </w:tabs>
        <w:autoSpaceDE/>
        <w:spacing w:line="360" w:lineRule="auto"/>
        <w:jc w:val="both"/>
        <w:rPr>
          <w:sz w:val="24"/>
          <w:szCs w:val="24"/>
        </w:rPr>
      </w:pPr>
      <w:r w:rsidRPr="00CF7291">
        <w:rPr>
          <w:sz w:val="24"/>
          <w:szCs w:val="24"/>
        </w:rPr>
        <w:t>porovnává významy slov, zvláště slova stejného nebo podobného významu a slova vícevýznamová</w:t>
      </w:r>
    </w:p>
    <w:p w14:paraId="2BF414C1" w14:textId="77777777" w:rsidR="00D43DF5" w:rsidRPr="00CF7291" w:rsidRDefault="00D43DF5" w:rsidP="004B0A68">
      <w:pPr>
        <w:numPr>
          <w:ilvl w:val="0"/>
          <w:numId w:val="27"/>
        </w:numPr>
        <w:tabs>
          <w:tab w:val="left" w:pos="720"/>
        </w:tabs>
        <w:autoSpaceDE/>
        <w:spacing w:line="360" w:lineRule="auto"/>
        <w:jc w:val="both"/>
        <w:rPr>
          <w:sz w:val="24"/>
          <w:szCs w:val="24"/>
        </w:rPr>
      </w:pPr>
      <w:r w:rsidRPr="00CF7291">
        <w:rPr>
          <w:sz w:val="24"/>
          <w:szCs w:val="24"/>
        </w:rPr>
        <w:t>rozlišuje ve slově kořen, část příponovou, předponovou a koncovku</w:t>
      </w:r>
    </w:p>
    <w:p w14:paraId="4DCD0981" w14:textId="77777777" w:rsidR="00D43DF5" w:rsidRPr="00CF7291" w:rsidRDefault="00D43DF5" w:rsidP="004B0A68">
      <w:pPr>
        <w:numPr>
          <w:ilvl w:val="0"/>
          <w:numId w:val="27"/>
        </w:numPr>
        <w:tabs>
          <w:tab w:val="left" w:pos="720"/>
        </w:tabs>
        <w:autoSpaceDE/>
        <w:spacing w:line="360" w:lineRule="auto"/>
        <w:jc w:val="both"/>
        <w:rPr>
          <w:sz w:val="24"/>
          <w:szCs w:val="24"/>
        </w:rPr>
      </w:pPr>
      <w:r w:rsidRPr="00CF7291">
        <w:rPr>
          <w:sz w:val="24"/>
          <w:szCs w:val="24"/>
        </w:rPr>
        <w:t>určuje slovní druhy plnovýznamových slov a využívá je v gramaticky správných tvarech ve svém mluveném projevu</w:t>
      </w:r>
    </w:p>
    <w:p w14:paraId="4DF26817" w14:textId="77777777" w:rsidR="00D43DF5" w:rsidRPr="00CF7291" w:rsidRDefault="00D43DF5" w:rsidP="004B0A68">
      <w:pPr>
        <w:numPr>
          <w:ilvl w:val="0"/>
          <w:numId w:val="27"/>
        </w:numPr>
        <w:tabs>
          <w:tab w:val="left" w:pos="720"/>
        </w:tabs>
        <w:autoSpaceDE/>
        <w:spacing w:line="360" w:lineRule="auto"/>
        <w:jc w:val="both"/>
        <w:rPr>
          <w:sz w:val="24"/>
          <w:szCs w:val="24"/>
        </w:rPr>
      </w:pPr>
      <w:r w:rsidRPr="00CF7291">
        <w:rPr>
          <w:sz w:val="24"/>
          <w:szCs w:val="24"/>
        </w:rPr>
        <w:t>rozlišuje slova spisovná a jejich nespisovné tvary</w:t>
      </w:r>
    </w:p>
    <w:p w14:paraId="6790061B" w14:textId="77777777" w:rsidR="00D43DF5" w:rsidRPr="00CF7291" w:rsidRDefault="00D43DF5" w:rsidP="004B0A68">
      <w:pPr>
        <w:numPr>
          <w:ilvl w:val="0"/>
          <w:numId w:val="27"/>
        </w:numPr>
        <w:tabs>
          <w:tab w:val="left" w:pos="720"/>
        </w:tabs>
        <w:autoSpaceDE/>
        <w:spacing w:line="360" w:lineRule="auto"/>
        <w:jc w:val="both"/>
        <w:rPr>
          <w:sz w:val="24"/>
          <w:szCs w:val="24"/>
        </w:rPr>
      </w:pPr>
      <w:r w:rsidRPr="00CF7291">
        <w:rPr>
          <w:sz w:val="24"/>
          <w:szCs w:val="24"/>
        </w:rPr>
        <w:t>vyhledává základní skladební dvojici a v neúplné základní skladební dvojici označuje základ věty</w:t>
      </w:r>
    </w:p>
    <w:p w14:paraId="1B472C27" w14:textId="77777777" w:rsidR="00D43DF5" w:rsidRPr="00CF7291" w:rsidRDefault="00D43DF5" w:rsidP="004B0A68">
      <w:pPr>
        <w:numPr>
          <w:ilvl w:val="0"/>
          <w:numId w:val="27"/>
        </w:numPr>
        <w:tabs>
          <w:tab w:val="left" w:pos="720"/>
        </w:tabs>
        <w:autoSpaceDE/>
        <w:spacing w:line="360" w:lineRule="auto"/>
        <w:jc w:val="both"/>
        <w:rPr>
          <w:sz w:val="24"/>
          <w:szCs w:val="24"/>
        </w:rPr>
      </w:pPr>
      <w:r w:rsidRPr="00CF7291">
        <w:rPr>
          <w:sz w:val="24"/>
          <w:szCs w:val="24"/>
        </w:rPr>
        <w:t>odlišuje větu jednoduchou a souvětí, vhodně změní větu jednoduchou v souvětí</w:t>
      </w:r>
    </w:p>
    <w:p w14:paraId="14758EB1" w14:textId="77777777" w:rsidR="00D43DF5" w:rsidRPr="00CF7291" w:rsidRDefault="00D43DF5" w:rsidP="004B0A68">
      <w:pPr>
        <w:numPr>
          <w:ilvl w:val="0"/>
          <w:numId w:val="27"/>
        </w:numPr>
        <w:tabs>
          <w:tab w:val="left" w:pos="720"/>
        </w:tabs>
        <w:autoSpaceDE/>
        <w:spacing w:line="360" w:lineRule="auto"/>
        <w:jc w:val="both"/>
        <w:rPr>
          <w:sz w:val="24"/>
          <w:szCs w:val="24"/>
        </w:rPr>
      </w:pPr>
      <w:r w:rsidRPr="00CF7291">
        <w:rPr>
          <w:sz w:val="24"/>
          <w:szCs w:val="24"/>
        </w:rPr>
        <w:t>užívá vhodných spojovacích výrazů, podle potřeby projevu je obměňuje</w:t>
      </w:r>
    </w:p>
    <w:p w14:paraId="7CEFCA74" w14:textId="77777777" w:rsidR="00D43DF5" w:rsidRPr="00CF7291" w:rsidRDefault="00D43DF5" w:rsidP="004B0A68">
      <w:pPr>
        <w:numPr>
          <w:ilvl w:val="0"/>
          <w:numId w:val="27"/>
        </w:numPr>
        <w:tabs>
          <w:tab w:val="left" w:pos="720"/>
        </w:tabs>
        <w:autoSpaceDE/>
        <w:spacing w:line="360" w:lineRule="auto"/>
        <w:jc w:val="both"/>
        <w:rPr>
          <w:sz w:val="24"/>
          <w:szCs w:val="24"/>
        </w:rPr>
      </w:pPr>
      <w:r w:rsidRPr="00CF7291">
        <w:rPr>
          <w:sz w:val="24"/>
          <w:szCs w:val="24"/>
        </w:rPr>
        <w:t>píše správně i/y ve slovech po obojetných souhláskách</w:t>
      </w:r>
    </w:p>
    <w:p w14:paraId="1636C026" w14:textId="77777777" w:rsidR="00D43DF5" w:rsidRPr="00CF7291" w:rsidRDefault="00D43DF5" w:rsidP="004B0A68">
      <w:pPr>
        <w:numPr>
          <w:ilvl w:val="0"/>
          <w:numId w:val="27"/>
        </w:numPr>
        <w:tabs>
          <w:tab w:val="left" w:pos="720"/>
        </w:tabs>
        <w:autoSpaceDE/>
        <w:spacing w:line="360" w:lineRule="auto"/>
        <w:jc w:val="both"/>
        <w:rPr>
          <w:sz w:val="24"/>
          <w:szCs w:val="24"/>
        </w:rPr>
      </w:pPr>
      <w:r w:rsidRPr="00CF7291">
        <w:rPr>
          <w:sz w:val="24"/>
          <w:szCs w:val="24"/>
        </w:rPr>
        <w:t>zvládá základní příklady syntaktického pravopisu</w:t>
      </w:r>
    </w:p>
    <w:p w14:paraId="277A69CA" w14:textId="5F9C76B4" w:rsidR="00007497" w:rsidRPr="00CF7291" w:rsidRDefault="00007497" w:rsidP="00A34834">
      <w:pPr>
        <w:spacing w:line="360" w:lineRule="auto"/>
        <w:rPr>
          <w:b/>
          <w:bCs/>
          <w:sz w:val="24"/>
          <w:szCs w:val="24"/>
        </w:rPr>
      </w:pPr>
    </w:p>
    <w:p w14:paraId="1082C085" w14:textId="52334455" w:rsidR="00007497" w:rsidRPr="00CF7291" w:rsidRDefault="00007497" w:rsidP="00A34834">
      <w:pPr>
        <w:spacing w:line="360" w:lineRule="auto"/>
        <w:rPr>
          <w:b/>
          <w:bCs/>
          <w:sz w:val="24"/>
          <w:szCs w:val="24"/>
        </w:rPr>
      </w:pPr>
    </w:p>
    <w:p w14:paraId="13D1439A" w14:textId="681CC626" w:rsidR="00007497" w:rsidRPr="00CF7291" w:rsidRDefault="00007497" w:rsidP="00A34834">
      <w:pPr>
        <w:spacing w:line="360" w:lineRule="auto"/>
        <w:rPr>
          <w:b/>
          <w:bCs/>
          <w:sz w:val="24"/>
          <w:szCs w:val="24"/>
        </w:rPr>
      </w:pPr>
    </w:p>
    <w:p w14:paraId="32EA833C" w14:textId="264DA960" w:rsidR="00007497" w:rsidRPr="00CF7291" w:rsidRDefault="00007497" w:rsidP="00A34834">
      <w:pPr>
        <w:spacing w:line="360" w:lineRule="auto"/>
        <w:rPr>
          <w:b/>
          <w:bCs/>
          <w:sz w:val="24"/>
          <w:szCs w:val="24"/>
        </w:rPr>
      </w:pPr>
    </w:p>
    <w:p w14:paraId="0C67810C" w14:textId="77777777" w:rsidR="00007497" w:rsidRPr="00CF7291" w:rsidRDefault="00007497" w:rsidP="00A34834">
      <w:pPr>
        <w:spacing w:line="360" w:lineRule="auto"/>
        <w:rPr>
          <w:sz w:val="24"/>
          <w:szCs w:val="24"/>
        </w:rPr>
      </w:pPr>
    </w:p>
    <w:p w14:paraId="5447EF18" w14:textId="77777777" w:rsidR="00D43DF5" w:rsidRPr="00CF7291" w:rsidRDefault="00BA7636" w:rsidP="00BA7636">
      <w:pPr>
        <w:keepNext/>
        <w:tabs>
          <w:tab w:val="left" w:pos="0"/>
        </w:tabs>
        <w:autoSpaceDE/>
        <w:spacing w:line="360" w:lineRule="auto"/>
        <w:rPr>
          <w:b/>
          <w:bCs/>
          <w:sz w:val="24"/>
          <w:szCs w:val="24"/>
        </w:rPr>
      </w:pPr>
      <w:r w:rsidRPr="00CF7291">
        <w:rPr>
          <w:b/>
          <w:bCs/>
          <w:sz w:val="24"/>
          <w:szCs w:val="24"/>
        </w:rPr>
        <w:lastRenderedPageBreak/>
        <w:t>LITERÁRNÍ VÝCHOVA</w:t>
      </w:r>
    </w:p>
    <w:p w14:paraId="66AC5D15" w14:textId="77777777" w:rsidR="00D43DF5" w:rsidRPr="00CF7291" w:rsidRDefault="00BA7636" w:rsidP="00BA7636">
      <w:pPr>
        <w:keepNext/>
        <w:tabs>
          <w:tab w:val="left" w:pos="0"/>
        </w:tabs>
        <w:autoSpaceDE/>
        <w:spacing w:line="360" w:lineRule="auto"/>
        <w:rPr>
          <w:b/>
          <w:bCs/>
          <w:sz w:val="24"/>
          <w:szCs w:val="24"/>
        </w:rPr>
      </w:pPr>
      <w:r w:rsidRPr="00CF7291">
        <w:rPr>
          <w:b/>
          <w:bCs/>
          <w:sz w:val="24"/>
          <w:szCs w:val="24"/>
        </w:rPr>
        <w:t>Očekávané výstupy – 1. období</w:t>
      </w:r>
    </w:p>
    <w:p w14:paraId="7D7BE802" w14:textId="059F9DA4" w:rsidR="00D43DF5" w:rsidRPr="00CF7291" w:rsidRDefault="00BA7636" w:rsidP="007B49D8">
      <w:pPr>
        <w:spacing w:line="360" w:lineRule="auto"/>
        <w:ind w:firstLine="360"/>
        <w:rPr>
          <w:sz w:val="24"/>
          <w:szCs w:val="24"/>
        </w:rPr>
      </w:pPr>
      <w:r w:rsidRPr="00CF7291">
        <w:rPr>
          <w:sz w:val="24"/>
          <w:szCs w:val="24"/>
        </w:rPr>
        <w:t>Ž</w:t>
      </w:r>
      <w:r w:rsidR="00D43DF5" w:rsidRPr="00CF7291">
        <w:rPr>
          <w:sz w:val="24"/>
          <w:szCs w:val="24"/>
        </w:rPr>
        <w:t>ák</w:t>
      </w:r>
      <w:r w:rsidR="00007497" w:rsidRPr="00CF7291">
        <w:rPr>
          <w:sz w:val="24"/>
          <w:szCs w:val="24"/>
        </w:rPr>
        <w:t>:</w:t>
      </w:r>
    </w:p>
    <w:p w14:paraId="15809ED3" w14:textId="77777777" w:rsidR="00D43DF5" w:rsidRPr="00CF7291" w:rsidRDefault="00D43DF5" w:rsidP="004B0A68">
      <w:pPr>
        <w:numPr>
          <w:ilvl w:val="0"/>
          <w:numId w:val="28"/>
        </w:numPr>
        <w:tabs>
          <w:tab w:val="left" w:pos="720"/>
        </w:tabs>
        <w:autoSpaceDE/>
        <w:spacing w:line="360" w:lineRule="auto"/>
        <w:rPr>
          <w:sz w:val="24"/>
          <w:szCs w:val="24"/>
        </w:rPr>
      </w:pPr>
      <w:r w:rsidRPr="00CF7291">
        <w:rPr>
          <w:sz w:val="24"/>
          <w:szCs w:val="24"/>
        </w:rPr>
        <w:t>čte a přednáší zpaměti ve vhodném frázování a tempu literární texty přiměřené věku</w:t>
      </w:r>
    </w:p>
    <w:p w14:paraId="0259AF24" w14:textId="77777777" w:rsidR="00D43DF5" w:rsidRPr="00CF7291" w:rsidRDefault="00D43DF5" w:rsidP="004B0A68">
      <w:pPr>
        <w:numPr>
          <w:ilvl w:val="0"/>
          <w:numId w:val="28"/>
        </w:numPr>
        <w:tabs>
          <w:tab w:val="left" w:pos="720"/>
        </w:tabs>
        <w:autoSpaceDE/>
        <w:spacing w:line="360" w:lineRule="auto"/>
        <w:rPr>
          <w:sz w:val="24"/>
          <w:szCs w:val="24"/>
        </w:rPr>
      </w:pPr>
      <w:r w:rsidRPr="00CF7291">
        <w:rPr>
          <w:sz w:val="24"/>
          <w:szCs w:val="24"/>
        </w:rPr>
        <w:t>vyjadřuje své pocity z přečteného textu</w:t>
      </w:r>
    </w:p>
    <w:p w14:paraId="45A0AB2E" w14:textId="77777777" w:rsidR="00D43DF5" w:rsidRPr="00CF7291" w:rsidRDefault="00D43DF5" w:rsidP="004B0A68">
      <w:pPr>
        <w:numPr>
          <w:ilvl w:val="0"/>
          <w:numId w:val="28"/>
        </w:numPr>
        <w:tabs>
          <w:tab w:val="left" w:pos="720"/>
        </w:tabs>
        <w:autoSpaceDE/>
        <w:spacing w:line="360" w:lineRule="auto"/>
        <w:rPr>
          <w:sz w:val="24"/>
          <w:szCs w:val="24"/>
        </w:rPr>
      </w:pPr>
      <w:r w:rsidRPr="00CF7291">
        <w:rPr>
          <w:sz w:val="24"/>
          <w:szCs w:val="24"/>
        </w:rPr>
        <w:t>rozlišuje vyjadřování v próze a ve verších, odlišuje pohádku od ostatních vyprávění</w:t>
      </w:r>
    </w:p>
    <w:p w14:paraId="3FD3D8E8" w14:textId="77777777" w:rsidR="00D43DF5" w:rsidRPr="00CF7291" w:rsidRDefault="00D43DF5" w:rsidP="004B0A68">
      <w:pPr>
        <w:numPr>
          <w:ilvl w:val="0"/>
          <w:numId w:val="28"/>
        </w:numPr>
        <w:tabs>
          <w:tab w:val="left" w:pos="720"/>
        </w:tabs>
        <w:autoSpaceDE/>
        <w:spacing w:line="360" w:lineRule="auto"/>
        <w:rPr>
          <w:sz w:val="24"/>
          <w:szCs w:val="24"/>
        </w:rPr>
      </w:pPr>
      <w:r w:rsidRPr="00CF7291">
        <w:rPr>
          <w:sz w:val="24"/>
          <w:szCs w:val="24"/>
        </w:rPr>
        <w:t>pracuje tvořivě s literárním textem podle pokynů učitele a podle svých schopností</w:t>
      </w:r>
    </w:p>
    <w:p w14:paraId="3D351AEB" w14:textId="77777777" w:rsidR="00D43DF5" w:rsidRPr="00CF7291" w:rsidRDefault="00D43DF5" w:rsidP="00A34834">
      <w:pPr>
        <w:spacing w:line="360" w:lineRule="auto"/>
        <w:rPr>
          <w:sz w:val="24"/>
          <w:szCs w:val="24"/>
        </w:rPr>
      </w:pPr>
    </w:p>
    <w:p w14:paraId="39566CA8" w14:textId="77777777" w:rsidR="00D43DF5" w:rsidRPr="00CF7291" w:rsidRDefault="00D43DF5" w:rsidP="00A34834">
      <w:pPr>
        <w:keepNext/>
        <w:tabs>
          <w:tab w:val="left" w:pos="0"/>
        </w:tabs>
        <w:autoSpaceDE/>
        <w:spacing w:line="360" w:lineRule="auto"/>
        <w:rPr>
          <w:b/>
          <w:bCs/>
          <w:sz w:val="24"/>
          <w:szCs w:val="24"/>
        </w:rPr>
      </w:pPr>
      <w:r w:rsidRPr="00CF7291">
        <w:rPr>
          <w:b/>
          <w:bCs/>
          <w:sz w:val="24"/>
          <w:szCs w:val="24"/>
        </w:rPr>
        <w:t>Očekávané výstupy – 2. období</w:t>
      </w:r>
    </w:p>
    <w:p w14:paraId="43934737" w14:textId="7655C354" w:rsidR="00D43DF5" w:rsidRPr="00CF7291" w:rsidRDefault="00BA7636" w:rsidP="007B49D8">
      <w:pPr>
        <w:spacing w:line="360" w:lineRule="auto"/>
        <w:ind w:firstLine="360"/>
        <w:rPr>
          <w:sz w:val="24"/>
          <w:szCs w:val="24"/>
        </w:rPr>
      </w:pPr>
      <w:r w:rsidRPr="00CF7291">
        <w:rPr>
          <w:sz w:val="24"/>
          <w:szCs w:val="24"/>
        </w:rPr>
        <w:t>Ž</w:t>
      </w:r>
      <w:r w:rsidR="00D43DF5" w:rsidRPr="00CF7291">
        <w:rPr>
          <w:sz w:val="24"/>
          <w:szCs w:val="24"/>
        </w:rPr>
        <w:t>ák</w:t>
      </w:r>
      <w:r w:rsidR="00007497" w:rsidRPr="00CF7291">
        <w:rPr>
          <w:sz w:val="24"/>
          <w:szCs w:val="24"/>
        </w:rPr>
        <w:t>:</w:t>
      </w:r>
    </w:p>
    <w:p w14:paraId="041FEF30" w14:textId="77777777" w:rsidR="00D43DF5" w:rsidRPr="00CF7291" w:rsidRDefault="00D43DF5" w:rsidP="004B0A68">
      <w:pPr>
        <w:numPr>
          <w:ilvl w:val="0"/>
          <w:numId w:val="29"/>
        </w:numPr>
        <w:tabs>
          <w:tab w:val="left" w:pos="720"/>
        </w:tabs>
        <w:autoSpaceDE/>
        <w:spacing w:line="360" w:lineRule="auto"/>
        <w:rPr>
          <w:sz w:val="24"/>
          <w:szCs w:val="24"/>
        </w:rPr>
      </w:pPr>
      <w:r w:rsidRPr="00CF7291">
        <w:rPr>
          <w:sz w:val="24"/>
          <w:szCs w:val="24"/>
        </w:rPr>
        <w:t>vyjadřuje své dojmy z četby a zaznamenává je</w:t>
      </w:r>
    </w:p>
    <w:p w14:paraId="5827AE9F" w14:textId="77777777" w:rsidR="00D43DF5" w:rsidRPr="00CF7291" w:rsidRDefault="00D43DF5" w:rsidP="004B0A68">
      <w:pPr>
        <w:numPr>
          <w:ilvl w:val="0"/>
          <w:numId w:val="29"/>
        </w:numPr>
        <w:tabs>
          <w:tab w:val="left" w:pos="720"/>
        </w:tabs>
        <w:autoSpaceDE/>
        <w:spacing w:line="360" w:lineRule="auto"/>
        <w:rPr>
          <w:sz w:val="24"/>
          <w:szCs w:val="24"/>
        </w:rPr>
      </w:pPr>
      <w:r w:rsidRPr="00CF7291">
        <w:rPr>
          <w:sz w:val="24"/>
          <w:szCs w:val="24"/>
        </w:rPr>
        <w:t>volně reprodukuje text podle svých schopností, tvoří vlastní literární text na dané téma</w:t>
      </w:r>
    </w:p>
    <w:p w14:paraId="0562EDB8" w14:textId="77777777" w:rsidR="00D43DF5" w:rsidRPr="00CF7291" w:rsidRDefault="00D43DF5" w:rsidP="004B0A68">
      <w:pPr>
        <w:numPr>
          <w:ilvl w:val="0"/>
          <w:numId w:val="29"/>
        </w:numPr>
        <w:tabs>
          <w:tab w:val="left" w:pos="720"/>
        </w:tabs>
        <w:autoSpaceDE/>
        <w:spacing w:line="360" w:lineRule="auto"/>
        <w:rPr>
          <w:sz w:val="24"/>
          <w:szCs w:val="24"/>
        </w:rPr>
      </w:pPr>
      <w:r w:rsidRPr="00CF7291">
        <w:rPr>
          <w:sz w:val="24"/>
          <w:szCs w:val="24"/>
        </w:rPr>
        <w:t>rozlišuje různé typy uměleckých a neuměleckých textů</w:t>
      </w:r>
    </w:p>
    <w:p w14:paraId="3F466B29" w14:textId="77777777" w:rsidR="008D4EFE" w:rsidRPr="00CF7291" w:rsidRDefault="00D43DF5" w:rsidP="004B0A68">
      <w:pPr>
        <w:numPr>
          <w:ilvl w:val="0"/>
          <w:numId w:val="29"/>
        </w:numPr>
        <w:tabs>
          <w:tab w:val="left" w:pos="720"/>
        </w:tabs>
        <w:autoSpaceDE/>
        <w:spacing w:line="360" w:lineRule="auto"/>
        <w:rPr>
          <w:sz w:val="24"/>
          <w:szCs w:val="24"/>
        </w:rPr>
      </w:pPr>
      <w:r w:rsidRPr="00CF7291">
        <w:rPr>
          <w:sz w:val="24"/>
          <w:szCs w:val="24"/>
        </w:rPr>
        <w:t>při jednoduchém rozboru literárních textů používá elementární literární pojmy</w:t>
      </w:r>
    </w:p>
    <w:p w14:paraId="0B89CA08" w14:textId="77777777" w:rsidR="00BA7636" w:rsidRPr="00CF7291" w:rsidRDefault="00BA7636" w:rsidP="004103CD">
      <w:pPr>
        <w:tabs>
          <w:tab w:val="left" w:pos="720"/>
        </w:tabs>
        <w:autoSpaceDE/>
        <w:spacing w:line="360" w:lineRule="auto"/>
        <w:ind w:left="720"/>
        <w:rPr>
          <w:sz w:val="24"/>
          <w:szCs w:val="24"/>
        </w:rPr>
      </w:pPr>
    </w:p>
    <w:p w14:paraId="401848FB" w14:textId="77777777" w:rsidR="00D43DF5" w:rsidRPr="00CF7291" w:rsidRDefault="00D43DF5" w:rsidP="00D43DF5">
      <w:pPr>
        <w:tabs>
          <w:tab w:val="left" w:pos="0"/>
        </w:tabs>
        <w:spacing w:after="240"/>
        <w:jc w:val="both"/>
        <w:rPr>
          <w:b/>
          <w:sz w:val="24"/>
          <w:szCs w:val="24"/>
        </w:rPr>
      </w:pPr>
      <w:r w:rsidRPr="00CF7291">
        <w:rPr>
          <w:b/>
          <w:sz w:val="24"/>
          <w:szCs w:val="24"/>
        </w:rPr>
        <w:t xml:space="preserve">Učební plán předmětu Český jazyk </w:t>
      </w:r>
    </w:p>
    <w:tbl>
      <w:tblPr>
        <w:tblW w:w="10632" w:type="dxa"/>
        <w:tblInd w:w="-639" w:type="dxa"/>
        <w:tblLayout w:type="fixed"/>
        <w:tblCellMar>
          <w:left w:w="70" w:type="dxa"/>
          <w:right w:w="70" w:type="dxa"/>
        </w:tblCellMar>
        <w:tblLook w:val="0000" w:firstRow="0" w:lastRow="0" w:firstColumn="0" w:lastColumn="0" w:noHBand="0" w:noVBand="0"/>
      </w:tblPr>
      <w:tblGrid>
        <w:gridCol w:w="1560"/>
        <w:gridCol w:w="992"/>
        <w:gridCol w:w="992"/>
        <w:gridCol w:w="993"/>
        <w:gridCol w:w="992"/>
        <w:gridCol w:w="1276"/>
        <w:gridCol w:w="992"/>
        <w:gridCol w:w="1276"/>
        <w:gridCol w:w="1549"/>
        <w:gridCol w:w="10"/>
      </w:tblGrid>
      <w:tr w:rsidR="009D2B76" w:rsidRPr="00CF7291" w14:paraId="3B3D3629" w14:textId="77777777" w:rsidTr="009D2B76">
        <w:trPr>
          <w:gridAfter w:val="1"/>
          <w:wAfter w:w="10" w:type="dxa"/>
          <w:cantSplit/>
          <w:trHeight w:hRule="exact" w:val="525"/>
        </w:trPr>
        <w:tc>
          <w:tcPr>
            <w:tcW w:w="1560" w:type="dxa"/>
            <w:vMerge w:val="restart"/>
            <w:tcBorders>
              <w:top w:val="single" w:sz="4" w:space="0" w:color="000000"/>
              <w:left w:val="single" w:sz="4" w:space="0" w:color="000000"/>
              <w:bottom w:val="single" w:sz="4" w:space="0" w:color="000000"/>
            </w:tcBorders>
            <w:vAlign w:val="center"/>
          </w:tcPr>
          <w:p w14:paraId="7EB4A83C" w14:textId="77777777" w:rsidR="00D43DF5" w:rsidRPr="00CF7291" w:rsidRDefault="00D7667D" w:rsidP="00333565">
            <w:pPr>
              <w:tabs>
                <w:tab w:val="left" w:pos="0"/>
              </w:tabs>
              <w:snapToGrid w:val="0"/>
              <w:spacing w:after="240"/>
              <w:jc w:val="both"/>
              <w:rPr>
                <w:b/>
                <w:bCs/>
                <w:sz w:val="24"/>
                <w:szCs w:val="24"/>
              </w:rPr>
            </w:pPr>
            <w:r w:rsidRPr="00CF7291">
              <w:rPr>
                <w:b/>
                <w:bCs/>
                <w:sz w:val="24"/>
                <w:szCs w:val="24"/>
              </w:rPr>
              <w:t>R</w:t>
            </w:r>
            <w:r w:rsidR="00D43DF5" w:rsidRPr="00CF7291">
              <w:rPr>
                <w:b/>
                <w:bCs/>
                <w:sz w:val="24"/>
                <w:szCs w:val="24"/>
              </w:rPr>
              <w:t>očník</w:t>
            </w:r>
          </w:p>
        </w:tc>
        <w:tc>
          <w:tcPr>
            <w:tcW w:w="992" w:type="dxa"/>
            <w:vMerge w:val="restart"/>
            <w:tcBorders>
              <w:top w:val="single" w:sz="4" w:space="0" w:color="000000"/>
              <w:left w:val="single" w:sz="4" w:space="0" w:color="000000"/>
              <w:bottom w:val="single" w:sz="4" w:space="0" w:color="000000"/>
            </w:tcBorders>
            <w:vAlign w:val="center"/>
          </w:tcPr>
          <w:p w14:paraId="73A70AF1"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1.</w:t>
            </w:r>
          </w:p>
        </w:tc>
        <w:tc>
          <w:tcPr>
            <w:tcW w:w="992" w:type="dxa"/>
            <w:vMerge w:val="restart"/>
            <w:tcBorders>
              <w:top w:val="single" w:sz="4" w:space="0" w:color="000000"/>
              <w:left w:val="single" w:sz="4" w:space="0" w:color="000000"/>
              <w:bottom w:val="single" w:sz="4" w:space="0" w:color="000000"/>
            </w:tcBorders>
            <w:vAlign w:val="center"/>
          </w:tcPr>
          <w:p w14:paraId="6A5BB736"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2.</w:t>
            </w:r>
          </w:p>
        </w:tc>
        <w:tc>
          <w:tcPr>
            <w:tcW w:w="993" w:type="dxa"/>
            <w:vMerge w:val="restart"/>
            <w:tcBorders>
              <w:top w:val="single" w:sz="4" w:space="0" w:color="000000"/>
              <w:left w:val="single" w:sz="4" w:space="0" w:color="000000"/>
              <w:bottom w:val="single" w:sz="4" w:space="0" w:color="000000"/>
            </w:tcBorders>
            <w:vAlign w:val="center"/>
          </w:tcPr>
          <w:p w14:paraId="5B906F9A"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3.</w:t>
            </w:r>
          </w:p>
        </w:tc>
        <w:tc>
          <w:tcPr>
            <w:tcW w:w="992" w:type="dxa"/>
            <w:vMerge w:val="restart"/>
            <w:tcBorders>
              <w:top w:val="single" w:sz="4" w:space="0" w:color="000000"/>
              <w:left w:val="single" w:sz="4" w:space="0" w:color="000000"/>
              <w:bottom w:val="single" w:sz="4" w:space="0" w:color="000000"/>
            </w:tcBorders>
            <w:vAlign w:val="center"/>
          </w:tcPr>
          <w:p w14:paraId="4F1650BE"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4.</w:t>
            </w:r>
          </w:p>
        </w:tc>
        <w:tc>
          <w:tcPr>
            <w:tcW w:w="1276" w:type="dxa"/>
            <w:vMerge w:val="restart"/>
            <w:tcBorders>
              <w:top w:val="single" w:sz="4" w:space="0" w:color="000000"/>
              <w:left w:val="single" w:sz="4" w:space="0" w:color="000000"/>
              <w:bottom w:val="single" w:sz="4" w:space="0" w:color="000000"/>
            </w:tcBorders>
            <w:vAlign w:val="center"/>
          </w:tcPr>
          <w:p w14:paraId="26247526"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5.</w:t>
            </w:r>
          </w:p>
        </w:tc>
        <w:tc>
          <w:tcPr>
            <w:tcW w:w="992" w:type="dxa"/>
            <w:vMerge w:val="restart"/>
            <w:tcBorders>
              <w:top w:val="single" w:sz="4" w:space="0" w:color="000000"/>
              <w:left w:val="single" w:sz="4" w:space="0" w:color="000000"/>
              <w:bottom w:val="single" w:sz="4" w:space="0" w:color="000000"/>
            </w:tcBorders>
            <w:vAlign w:val="center"/>
          </w:tcPr>
          <w:p w14:paraId="5FAEEA66"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Celkem hodin</w:t>
            </w:r>
          </w:p>
        </w:tc>
        <w:tc>
          <w:tcPr>
            <w:tcW w:w="1276" w:type="dxa"/>
            <w:tcBorders>
              <w:top w:val="single" w:sz="4" w:space="0" w:color="000000"/>
              <w:left w:val="single" w:sz="4" w:space="0" w:color="000000"/>
              <w:bottom w:val="single" w:sz="4" w:space="0" w:color="000000"/>
              <w:right w:val="single" w:sz="4" w:space="0" w:color="000000"/>
            </w:tcBorders>
            <w:vAlign w:val="center"/>
          </w:tcPr>
          <w:p w14:paraId="546342B7"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Z toho</w:t>
            </w:r>
          </w:p>
        </w:tc>
        <w:tc>
          <w:tcPr>
            <w:tcW w:w="1549" w:type="dxa"/>
            <w:tcBorders>
              <w:top w:val="single" w:sz="8" w:space="0" w:color="auto"/>
              <w:bottom w:val="single" w:sz="8" w:space="0" w:color="auto"/>
              <w:right w:val="single" w:sz="8" w:space="0" w:color="auto"/>
            </w:tcBorders>
          </w:tcPr>
          <w:p w14:paraId="7F034363" w14:textId="77777777" w:rsidR="009D2B76" w:rsidRPr="00CF7291" w:rsidRDefault="009D2B76">
            <w:pPr>
              <w:widowControl/>
              <w:suppressAutoHyphens w:val="0"/>
              <w:autoSpaceDE/>
              <w:rPr>
                <w:b/>
                <w:bCs/>
                <w:color w:val="002060"/>
                <w:sz w:val="24"/>
                <w:szCs w:val="24"/>
              </w:rPr>
            </w:pPr>
          </w:p>
        </w:tc>
      </w:tr>
      <w:tr w:rsidR="00657475" w:rsidRPr="00CF7291" w14:paraId="3FF26DF8" w14:textId="77777777" w:rsidTr="00657475">
        <w:trPr>
          <w:cantSplit/>
        </w:trPr>
        <w:tc>
          <w:tcPr>
            <w:tcW w:w="1560" w:type="dxa"/>
            <w:vMerge/>
            <w:tcBorders>
              <w:top w:val="single" w:sz="4" w:space="0" w:color="000000"/>
              <w:left w:val="single" w:sz="4" w:space="0" w:color="000000"/>
              <w:bottom w:val="single" w:sz="4" w:space="0" w:color="000000"/>
            </w:tcBorders>
            <w:vAlign w:val="center"/>
          </w:tcPr>
          <w:p w14:paraId="36538CDA" w14:textId="77777777" w:rsidR="00D43DF5" w:rsidRPr="00CF7291" w:rsidRDefault="00D43DF5" w:rsidP="003720B1">
            <w:pPr>
              <w:tabs>
                <w:tab w:val="left" w:pos="0"/>
              </w:tabs>
              <w:snapToGrid w:val="0"/>
              <w:spacing w:after="240"/>
              <w:jc w:val="both"/>
              <w:rPr>
                <w:b/>
                <w:bCs/>
                <w:color w:val="002060"/>
                <w:sz w:val="24"/>
                <w:szCs w:val="24"/>
              </w:rPr>
            </w:pPr>
          </w:p>
        </w:tc>
        <w:tc>
          <w:tcPr>
            <w:tcW w:w="992" w:type="dxa"/>
            <w:vMerge/>
            <w:tcBorders>
              <w:top w:val="single" w:sz="4" w:space="0" w:color="000000"/>
              <w:left w:val="single" w:sz="4" w:space="0" w:color="000000"/>
              <w:bottom w:val="single" w:sz="4" w:space="0" w:color="000000"/>
            </w:tcBorders>
            <w:vAlign w:val="center"/>
          </w:tcPr>
          <w:p w14:paraId="3E4F4563" w14:textId="77777777" w:rsidR="00D43DF5" w:rsidRPr="00CF7291" w:rsidRDefault="00D43DF5" w:rsidP="003720B1">
            <w:pPr>
              <w:tabs>
                <w:tab w:val="left" w:pos="0"/>
              </w:tabs>
              <w:snapToGrid w:val="0"/>
              <w:spacing w:after="240"/>
              <w:jc w:val="both"/>
              <w:rPr>
                <w:b/>
                <w:sz w:val="24"/>
                <w:szCs w:val="24"/>
              </w:rPr>
            </w:pPr>
          </w:p>
        </w:tc>
        <w:tc>
          <w:tcPr>
            <w:tcW w:w="992" w:type="dxa"/>
            <w:vMerge/>
            <w:tcBorders>
              <w:top w:val="single" w:sz="4" w:space="0" w:color="000000"/>
              <w:left w:val="single" w:sz="4" w:space="0" w:color="000000"/>
              <w:bottom w:val="single" w:sz="4" w:space="0" w:color="000000"/>
            </w:tcBorders>
            <w:vAlign w:val="center"/>
          </w:tcPr>
          <w:p w14:paraId="0225B7AB" w14:textId="77777777" w:rsidR="00D43DF5" w:rsidRPr="00CF7291" w:rsidRDefault="00D43DF5" w:rsidP="003720B1">
            <w:pPr>
              <w:tabs>
                <w:tab w:val="left" w:pos="0"/>
              </w:tabs>
              <w:snapToGrid w:val="0"/>
              <w:spacing w:after="240"/>
              <w:jc w:val="both"/>
              <w:rPr>
                <w:b/>
                <w:sz w:val="24"/>
                <w:szCs w:val="24"/>
              </w:rPr>
            </w:pPr>
          </w:p>
        </w:tc>
        <w:tc>
          <w:tcPr>
            <w:tcW w:w="993" w:type="dxa"/>
            <w:vMerge/>
            <w:tcBorders>
              <w:top w:val="single" w:sz="4" w:space="0" w:color="000000"/>
              <w:left w:val="single" w:sz="4" w:space="0" w:color="000000"/>
              <w:bottom w:val="single" w:sz="4" w:space="0" w:color="000000"/>
            </w:tcBorders>
            <w:vAlign w:val="center"/>
          </w:tcPr>
          <w:p w14:paraId="7C03C048" w14:textId="77777777" w:rsidR="00D43DF5" w:rsidRPr="00CF7291" w:rsidRDefault="00D43DF5" w:rsidP="003720B1">
            <w:pPr>
              <w:tabs>
                <w:tab w:val="left" w:pos="0"/>
              </w:tabs>
              <w:snapToGrid w:val="0"/>
              <w:spacing w:after="240"/>
              <w:jc w:val="both"/>
              <w:rPr>
                <w:b/>
                <w:sz w:val="24"/>
                <w:szCs w:val="24"/>
              </w:rPr>
            </w:pPr>
          </w:p>
        </w:tc>
        <w:tc>
          <w:tcPr>
            <w:tcW w:w="992" w:type="dxa"/>
            <w:vMerge/>
            <w:tcBorders>
              <w:top w:val="single" w:sz="4" w:space="0" w:color="000000"/>
              <w:left w:val="single" w:sz="4" w:space="0" w:color="000000"/>
              <w:bottom w:val="single" w:sz="4" w:space="0" w:color="000000"/>
            </w:tcBorders>
            <w:vAlign w:val="center"/>
          </w:tcPr>
          <w:p w14:paraId="36F48DF5" w14:textId="77777777" w:rsidR="00D43DF5" w:rsidRPr="00CF7291" w:rsidRDefault="00D43DF5" w:rsidP="003720B1">
            <w:pPr>
              <w:tabs>
                <w:tab w:val="left" w:pos="0"/>
              </w:tabs>
              <w:snapToGrid w:val="0"/>
              <w:spacing w:after="240"/>
              <w:jc w:val="both"/>
              <w:rPr>
                <w:b/>
                <w:sz w:val="24"/>
                <w:szCs w:val="24"/>
              </w:rPr>
            </w:pPr>
          </w:p>
        </w:tc>
        <w:tc>
          <w:tcPr>
            <w:tcW w:w="1276" w:type="dxa"/>
            <w:vMerge/>
            <w:tcBorders>
              <w:top w:val="single" w:sz="4" w:space="0" w:color="000000"/>
              <w:left w:val="single" w:sz="4" w:space="0" w:color="000000"/>
              <w:bottom w:val="single" w:sz="4" w:space="0" w:color="000000"/>
            </w:tcBorders>
            <w:vAlign w:val="center"/>
          </w:tcPr>
          <w:p w14:paraId="5EF6CDE3" w14:textId="77777777" w:rsidR="00D43DF5" w:rsidRPr="00CF7291" w:rsidRDefault="00D43DF5" w:rsidP="003720B1">
            <w:pPr>
              <w:tabs>
                <w:tab w:val="left" w:pos="0"/>
              </w:tabs>
              <w:snapToGrid w:val="0"/>
              <w:spacing w:after="240"/>
              <w:jc w:val="both"/>
              <w:rPr>
                <w:b/>
                <w:sz w:val="24"/>
                <w:szCs w:val="24"/>
              </w:rPr>
            </w:pPr>
          </w:p>
        </w:tc>
        <w:tc>
          <w:tcPr>
            <w:tcW w:w="992" w:type="dxa"/>
            <w:vMerge/>
            <w:tcBorders>
              <w:top w:val="single" w:sz="4" w:space="0" w:color="000000"/>
              <w:left w:val="single" w:sz="4" w:space="0" w:color="000000"/>
              <w:bottom w:val="single" w:sz="4" w:space="0" w:color="000000"/>
            </w:tcBorders>
            <w:vAlign w:val="center"/>
          </w:tcPr>
          <w:p w14:paraId="3D456E28" w14:textId="77777777" w:rsidR="00D43DF5" w:rsidRPr="00CF7291" w:rsidRDefault="00D43DF5" w:rsidP="003720B1">
            <w:pPr>
              <w:tabs>
                <w:tab w:val="left" w:pos="0"/>
              </w:tabs>
              <w:snapToGrid w:val="0"/>
              <w:spacing w:after="240"/>
              <w:jc w:val="both"/>
              <w:rPr>
                <w:b/>
                <w:sz w:val="24"/>
                <w:szCs w:val="24"/>
              </w:rPr>
            </w:pPr>
          </w:p>
        </w:tc>
        <w:tc>
          <w:tcPr>
            <w:tcW w:w="1276" w:type="dxa"/>
            <w:tcBorders>
              <w:left w:val="single" w:sz="4" w:space="0" w:color="000000"/>
              <w:bottom w:val="single" w:sz="4" w:space="0" w:color="000000"/>
            </w:tcBorders>
            <w:vAlign w:val="center"/>
          </w:tcPr>
          <w:p w14:paraId="2B9FD591"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RVP mi.</w:t>
            </w:r>
          </w:p>
        </w:tc>
        <w:tc>
          <w:tcPr>
            <w:tcW w:w="1559" w:type="dxa"/>
            <w:gridSpan w:val="2"/>
            <w:tcBorders>
              <w:left w:val="single" w:sz="4" w:space="0" w:color="000000"/>
              <w:bottom w:val="single" w:sz="4" w:space="0" w:color="000000"/>
              <w:right w:val="single" w:sz="4" w:space="0" w:color="000000"/>
            </w:tcBorders>
            <w:vAlign w:val="center"/>
          </w:tcPr>
          <w:p w14:paraId="2DD0D7C5"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DČD</w:t>
            </w:r>
          </w:p>
        </w:tc>
      </w:tr>
      <w:tr w:rsidR="00657475" w:rsidRPr="00CF7291" w14:paraId="5BBC8079" w14:textId="77777777" w:rsidTr="00657475">
        <w:trPr>
          <w:trHeight w:val="1313"/>
        </w:trPr>
        <w:tc>
          <w:tcPr>
            <w:tcW w:w="1560" w:type="dxa"/>
            <w:tcBorders>
              <w:left w:val="single" w:sz="4" w:space="0" w:color="000000"/>
              <w:bottom w:val="single" w:sz="4" w:space="0" w:color="000000"/>
            </w:tcBorders>
            <w:vAlign w:val="center"/>
          </w:tcPr>
          <w:p w14:paraId="52718EEC"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časová dotace</w:t>
            </w:r>
          </w:p>
        </w:tc>
        <w:tc>
          <w:tcPr>
            <w:tcW w:w="992" w:type="dxa"/>
            <w:tcBorders>
              <w:left w:val="single" w:sz="4" w:space="0" w:color="000000"/>
              <w:bottom w:val="single" w:sz="4" w:space="0" w:color="000000"/>
            </w:tcBorders>
            <w:vAlign w:val="center"/>
          </w:tcPr>
          <w:p w14:paraId="6984C6AE" w14:textId="77777777" w:rsidR="00D43DF5" w:rsidRPr="00CF7291" w:rsidRDefault="00DF5370" w:rsidP="003720B1">
            <w:pPr>
              <w:tabs>
                <w:tab w:val="left" w:pos="0"/>
              </w:tabs>
              <w:snapToGrid w:val="0"/>
              <w:spacing w:after="240"/>
              <w:jc w:val="both"/>
              <w:rPr>
                <w:b/>
                <w:bCs/>
                <w:sz w:val="24"/>
                <w:szCs w:val="24"/>
              </w:rPr>
            </w:pPr>
            <w:r w:rsidRPr="00CF7291">
              <w:rPr>
                <w:b/>
                <w:bCs/>
                <w:sz w:val="24"/>
                <w:szCs w:val="24"/>
              </w:rPr>
              <w:t>9</w:t>
            </w:r>
          </w:p>
        </w:tc>
        <w:tc>
          <w:tcPr>
            <w:tcW w:w="992" w:type="dxa"/>
            <w:tcBorders>
              <w:left w:val="single" w:sz="4" w:space="0" w:color="000000"/>
              <w:bottom w:val="single" w:sz="4" w:space="0" w:color="000000"/>
            </w:tcBorders>
            <w:vAlign w:val="center"/>
          </w:tcPr>
          <w:p w14:paraId="25C6DDF9" w14:textId="77777777" w:rsidR="00D43DF5" w:rsidRPr="00CF7291" w:rsidRDefault="008C0E70" w:rsidP="003720B1">
            <w:pPr>
              <w:tabs>
                <w:tab w:val="left" w:pos="0"/>
              </w:tabs>
              <w:snapToGrid w:val="0"/>
              <w:spacing w:after="240"/>
              <w:jc w:val="both"/>
              <w:rPr>
                <w:b/>
                <w:bCs/>
                <w:sz w:val="24"/>
                <w:szCs w:val="24"/>
              </w:rPr>
            </w:pPr>
            <w:r w:rsidRPr="00CF7291">
              <w:rPr>
                <w:b/>
                <w:bCs/>
                <w:sz w:val="24"/>
                <w:szCs w:val="24"/>
              </w:rPr>
              <w:t>9</w:t>
            </w:r>
          </w:p>
        </w:tc>
        <w:tc>
          <w:tcPr>
            <w:tcW w:w="993" w:type="dxa"/>
            <w:tcBorders>
              <w:left w:val="single" w:sz="4" w:space="0" w:color="000000"/>
              <w:bottom w:val="single" w:sz="4" w:space="0" w:color="000000"/>
            </w:tcBorders>
            <w:vAlign w:val="center"/>
          </w:tcPr>
          <w:p w14:paraId="593E6E59" w14:textId="77777777" w:rsidR="00D43DF5" w:rsidRPr="00CF7291" w:rsidRDefault="008C0E70" w:rsidP="003720B1">
            <w:pPr>
              <w:tabs>
                <w:tab w:val="left" w:pos="0"/>
              </w:tabs>
              <w:snapToGrid w:val="0"/>
              <w:spacing w:after="240"/>
              <w:jc w:val="both"/>
              <w:rPr>
                <w:b/>
                <w:bCs/>
                <w:sz w:val="24"/>
                <w:szCs w:val="24"/>
              </w:rPr>
            </w:pPr>
            <w:r w:rsidRPr="00CF7291">
              <w:rPr>
                <w:b/>
                <w:bCs/>
                <w:sz w:val="24"/>
                <w:szCs w:val="24"/>
              </w:rPr>
              <w:t>8</w:t>
            </w:r>
          </w:p>
        </w:tc>
        <w:tc>
          <w:tcPr>
            <w:tcW w:w="992" w:type="dxa"/>
            <w:tcBorders>
              <w:left w:val="single" w:sz="4" w:space="0" w:color="000000"/>
              <w:bottom w:val="single" w:sz="4" w:space="0" w:color="000000"/>
            </w:tcBorders>
            <w:vAlign w:val="center"/>
          </w:tcPr>
          <w:p w14:paraId="4B1C44D1" w14:textId="77777777" w:rsidR="00D43DF5" w:rsidRPr="00CF7291" w:rsidRDefault="00DF5370" w:rsidP="003720B1">
            <w:pPr>
              <w:tabs>
                <w:tab w:val="left" w:pos="0"/>
              </w:tabs>
              <w:snapToGrid w:val="0"/>
              <w:spacing w:after="240"/>
              <w:jc w:val="both"/>
              <w:rPr>
                <w:b/>
                <w:bCs/>
                <w:sz w:val="24"/>
                <w:szCs w:val="24"/>
              </w:rPr>
            </w:pPr>
            <w:r w:rsidRPr="00CF7291">
              <w:rPr>
                <w:b/>
                <w:bCs/>
                <w:sz w:val="24"/>
                <w:szCs w:val="24"/>
              </w:rPr>
              <w:t>7</w:t>
            </w:r>
          </w:p>
        </w:tc>
        <w:tc>
          <w:tcPr>
            <w:tcW w:w="1276" w:type="dxa"/>
            <w:tcBorders>
              <w:left w:val="single" w:sz="4" w:space="0" w:color="000000"/>
              <w:bottom w:val="single" w:sz="4" w:space="0" w:color="000000"/>
            </w:tcBorders>
            <w:vAlign w:val="center"/>
          </w:tcPr>
          <w:p w14:paraId="1688E2C4" w14:textId="77777777" w:rsidR="00D43DF5" w:rsidRPr="00CF7291" w:rsidRDefault="00D43DF5" w:rsidP="003720B1">
            <w:pPr>
              <w:tabs>
                <w:tab w:val="left" w:pos="0"/>
              </w:tabs>
              <w:snapToGrid w:val="0"/>
              <w:spacing w:after="240"/>
              <w:jc w:val="both"/>
              <w:rPr>
                <w:b/>
                <w:bCs/>
                <w:sz w:val="24"/>
                <w:szCs w:val="24"/>
              </w:rPr>
            </w:pPr>
            <w:r w:rsidRPr="00CF7291">
              <w:rPr>
                <w:b/>
                <w:bCs/>
                <w:sz w:val="24"/>
                <w:szCs w:val="24"/>
              </w:rPr>
              <w:t>7</w:t>
            </w:r>
          </w:p>
        </w:tc>
        <w:tc>
          <w:tcPr>
            <w:tcW w:w="992" w:type="dxa"/>
            <w:tcBorders>
              <w:left w:val="single" w:sz="4" w:space="0" w:color="000000"/>
              <w:bottom w:val="single" w:sz="4" w:space="0" w:color="000000"/>
            </w:tcBorders>
            <w:vAlign w:val="center"/>
          </w:tcPr>
          <w:p w14:paraId="1C702EB4" w14:textId="77777777" w:rsidR="00D43DF5" w:rsidRPr="00CF7291" w:rsidRDefault="008C0E70" w:rsidP="003720B1">
            <w:pPr>
              <w:tabs>
                <w:tab w:val="left" w:pos="0"/>
              </w:tabs>
              <w:snapToGrid w:val="0"/>
              <w:spacing w:after="240"/>
              <w:jc w:val="both"/>
              <w:rPr>
                <w:b/>
                <w:bCs/>
                <w:sz w:val="24"/>
                <w:szCs w:val="24"/>
              </w:rPr>
            </w:pPr>
            <w:r w:rsidRPr="00CF7291">
              <w:rPr>
                <w:b/>
                <w:bCs/>
                <w:sz w:val="24"/>
                <w:szCs w:val="24"/>
              </w:rPr>
              <w:t>40</w:t>
            </w:r>
          </w:p>
        </w:tc>
        <w:tc>
          <w:tcPr>
            <w:tcW w:w="1276" w:type="dxa"/>
            <w:tcBorders>
              <w:left w:val="single" w:sz="4" w:space="0" w:color="000000"/>
              <w:bottom w:val="single" w:sz="4" w:space="0" w:color="000000"/>
            </w:tcBorders>
            <w:vAlign w:val="center"/>
          </w:tcPr>
          <w:p w14:paraId="16BC7D65" w14:textId="77777777" w:rsidR="00D43DF5" w:rsidRPr="00CF7291" w:rsidRDefault="008C0E70" w:rsidP="003720B1">
            <w:pPr>
              <w:tabs>
                <w:tab w:val="left" w:pos="0"/>
              </w:tabs>
              <w:snapToGrid w:val="0"/>
              <w:spacing w:after="240"/>
              <w:jc w:val="both"/>
              <w:rPr>
                <w:b/>
                <w:bCs/>
                <w:sz w:val="24"/>
                <w:szCs w:val="24"/>
              </w:rPr>
            </w:pPr>
            <w:r w:rsidRPr="00CF7291">
              <w:rPr>
                <w:b/>
                <w:bCs/>
                <w:sz w:val="24"/>
                <w:szCs w:val="24"/>
              </w:rPr>
              <w:t>33</w:t>
            </w:r>
          </w:p>
        </w:tc>
        <w:tc>
          <w:tcPr>
            <w:tcW w:w="1559" w:type="dxa"/>
            <w:gridSpan w:val="2"/>
            <w:tcBorders>
              <w:left w:val="single" w:sz="4" w:space="0" w:color="000000"/>
              <w:bottom w:val="single" w:sz="4" w:space="0" w:color="000000"/>
              <w:right w:val="single" w:sz="4" w:space="0" w:color="000000"/>
            </w:tcBorders>
            <w:vAlign w:val="center"/>
          </w:tcPr>
          <w:p w14:paraId="5823428A" w14:textId="77777777" w:rsidR="00D43DF5" w:rsidRPr="00CF7291" w:rsidRDefault="008C0E70" w:rsidP="003720B1">
            <w:pPr>
              <w:tabs>
                <w:tab w:val="left" w:pos="0"/>
              </w:tabs>
              <w:snapToGrid w:val="0"/>
              <w:spacing w:after="240"/>
              <w:jc w:val="both"/>
              <w:rPr>
                <w:b/>
                <w:bCs/>
                <w:sz w:val="24"/>
                <w:szCs w:val="24"/>
              </w:rPr>
            </w:pPr>
            <w:r w:rsidRPr="00CF7291">
              <w:rPr>
                <w:b/>
                <w:bCs/>
                <w:sz w:val="24"/>
                <w:szCs w:val="24"/>
              </w:rPr>
              <w:t>7</w:t>
            </w:r>
          </w:p>
        </w:tc>
      </w:tr>
    </w:tbl>
    <w:p w14:paraId="699981B7" w14:textId="77777777" w:rsidR="00BA7636" w:rsidRPr="00CF7291" w:rsidRDefault="00BA7636" w:rsidP="00E76E70">
      <w:pPr>
        <w:spacing w:line="360" w:lineRule="auto"/>
        <w:rPr>
          <w:b/>
          <w:sz w:val="24"/>
          <w:szCs w:val="24"/>
        </w:rPr>
      </w:pPr>
    </w:p>
    <w:p w14:paraId="41122891" w14:textId="77777777" w:rsidR="00BA7636" w:rsidRPr="00CF7291" w:rsidRDefault="00BA7636" w:rsidP="00BA7636">
      <w:pPr>
        <w:pStyle w:val="Podnadpis"/>
        <w:rPr>
          <w:rFonts w:ascii="Times New Roman" w:hAnsi="Times New Roman" w:cs="Times New Roman"/>
        </w:rPr>
      </w:pPr>
      <w:r w:rsidRPr="00CF7291">
        <w:rPr>
          <w:rFonts w:ascii="Times New Roman" w:hAnsi="Times New Roman" w:cs="Times New Roman"/>
        </w:rPr>
        <w:br w:type="page"/>
      </w:r>
    </w:p>
    <w:p w14:paraId="70AB0968" w14:textId="77777777" w:rsidR="006831AD" w:rsidRPr="00CF7291" w:rsidRDefault="006831AD" w:rsidP="00885381">
      <w:pPr>
        <w:tabs>
          <w:tab w:val="left" w:pos="519"/>
          <w:tab w:val="left" w:pos="9210"/>
        </w:tabs>
        <w:spacing w:before="4" w:line="276" w:lineRule="auto"/>
        <w:rPr>
          <w:b/>
          <w:sz w:val="24"/>
          <w:szCs w:val="24"/>
        </w:rPr>
      </w:pPr>
      <w:r w:rsidRPr="00CF7291">
        <w:rPr>
          <w:b/>
          <w:sz w:val="24"/>
          <w:szCs w:val="24"/>
        </w:rPr>
        <w:lastRenderedPageBreak/>
        <w:t>ČESKÝ JAZYK A LITERATURA</w:t>
      </w:r>
    </w:p>
    <w:p w14:paraId="785984EC" w14:textId="327561C9" w:rsidR="00007497" w:rsidRPr="00CF7291" w:rsidRDefault="006831AD" w:rsidP="00007497">
      <w:pPr>
        <w:pStyle w:val="Zkladntext"/>
        <w:tabs>
          <w:tab w:val="left" w:pos="2552"/>
        </w:tabs>
        <w:spacing w:before="115" w:line="360" w:lineRule="auto"/>
        <w:ind w:left="158" w:right="3971"/>
        <w:rPr>
          <w:sz w:val="24"/>
          <w:szCs w:val="24"/>
        </w:rPr>
      </w:pPr>
      <w:r w:rsidRPr="00CF7291">
        <w:rPr>
          <w:sz w:val="24"/>
          <w:szCs w:val="24"/>
        </w:rPr>
        <w:t>Název</w:t>
      </w:r>
      <w:r w:rsidRPr="00CF7291">
        <w:rPr>
          <w:spacing w:val="-4"/>
          <w:sz w:val="24"/>
          <w:szCs w:val="24"/>
        </w:rPr>
        <w:t xml:space="preserve"> </w:t>
      </w:r>
      <w:r w:rsidRPr="00CF7291">
        <w:rPr>
          <w:sz w:val="24"/>
          <w:szCs w:val="24"/>
        </w:rPr>
        <w:t>vyuč</w:t>
      </w:r>
      <w:r w:rsidR="00007497" w:rsidRPr="00CF7291">
        <w:rPr>
          <w:sz w:val="24"/>
          <w:szCs w:val="24"/>
        </w:rPr>
        <w:t xml:space="preserve">ovacího </w:t>
      </w:r>
      <w:r w:rsidR="00885381" w:rsidRPr="00CF7291">
        <w:rPr>
          <w:sz w:val="24"/>
          <w:szCs w:val="24"/>
        </w:rPr>
        <w:t>p</w:t>
      </w:r>
      <w:r w:rsidRPr="00CF7291">
        <w:rPr>
          <w:sz w:val="24"/>
          <w:szCs w:val="24"/>
        </w:rPr>
        <w:t>ře</w:t>
      </w:r>
      <w:r w:rsidR="00885381" w:rsidRPr="00CF7291">
        <w:rPr>
          <w:sz w:val="24"/>
          <w:szCs w:val="24"/>
        </w:rPr>
        <w:t xml:space="preserve">dmětu: </w:t>
      </w:r>
      <w:r w:rsidRPr="00CF7291">
        <w:rPr>
          <w:sz w:val="24"/>
          <w:szCs w:val="24"/>
        </w:rPr>
        <w:t>Český jazyk</w:t>
      </w:r>
      <w:r w:rsidRPr="00CF7291">
        <w:rPr>
          <w:spacing w:val="-6"/>
          <w:sz w:val="24"/>
          <w:szCs w:val="24"/>
        </w:rPr>
        <w:t xml:space="preserve"> </w:t>
      </w:r>
      <w:r w:rsidRPr="00CF7291">
        <w:rPr>
          <w:sz w:val="24"/>
          <w:szCs w:val="24"/>
        </w:rPr>
        <w:t>a</w:t>
      </w:r>
      <w:r w:rsidRPr="00CF7291">
        <w:rPr>
          <w:spacing w:val="-1"/>
          <w:sz w:val="24"/>
          <w:szCs w:val="24"/>
        </w:rPr>
        <w:t xml:space="preserve"> </w:t>
      </w:r>
      <w:r w:rsidR="00885381" w:rsidRPr="00CF7291">
        <w:rPr>
          <w:sz w:val="24"/>
          <w:szCs w:val="24"/>
        </w:rPr>
        <w:t xml:space="preserve">literatura </w:t>
      </w:r>
      <w:r w:rsidRPr="00CF7291">
        <w:rPr>
          <w:sz w:val="24"/>
          <w:szCs w:val="24"/>
        </w:rPr>
        <w:t>(ČJ)</w:t>
      </w:r>
    </w:p>
    <w:p w14:paraId="2293EA79" w14:textId="0FDD4A12" w:rsidR="00885381" w:rsidRPr="00CF7291" w:rsidRDefault="006831AD" w:rsidP="007B49D8">
      <w:pPr>
        <w:pStyle w:val="Zkladntext"/>
        <w:tabs>
          <w:tab w:val="left" w:pos="2552"/>
        </w:tabs>
        <w:spacing w:before="115" w:line="360" w:lineRule="auto"/>
        <w:ind w:left="158" w:right="3971"/>
        <w:rPr>
          <w:sz w:val="24"/>
          <w:szCs w:val="24"/>
        </w:rPr>
      </w:pPr>
      <w:r w:rsidRPr="00CF7291">
        <w:rPr>
          <w:sz w:val="24"/>
          <w:szCs w:val="24"/>
        </w:rPr>
        <w:t>Vzdělávací</w:t>
      </w:r>
      <w:r w:rsidRPr="00CF7291">
        <w:rPr>
          <w:spacing w:val="-4"/>
          <w:sz w:val="24"/>
          <w:szCs w:val="24"/>
        </w:rPr>
        <w:t xml:space="preserve"> </w:t>
      </w:r>
      <w:r w:rsidR="00885381" w:rsidRPr="00CF7291">
        <w:rPr>
          <w:sz w:val="24"/>
          <w:szCs w:val="24"/>
        </w:rPr>
        <w:t>oblast:</w:t>
      </w:r>
      <w:r w:rsidR="00885381" w:rsidRPr="00CF7291">
        <w:rPr>
          <w:sz w:val="24"/>
          <w:szCs w:val="24"/>
        </w:rPr>
        <w:tab/>
        <w:t xml:space="preserve">Jazyk a jazyková </w:t>
      </w:r>
      <w:r w:rsidRPr="00CF7291">
        <w:rPr>
          <w:sz w:val="24"/>
          <w:szCs w:val="24"/>
        </w:rPr>
        <w:t>komunikace</w:t>
      </w:r>
    </w:p>
    <w:p w14:paraId="1F96E66C" w14:textId="77777777" w:rsidR="00885381" w:rsidRPr="00CF7291" w:rsidRDefault="006831AD" w:rsidP="007B49D8">
      <w:pPr>
        <w:pStyle w:val="Zkladntext"/>
        <w:tabs>
          <w:tab w:val="left" w:pos="2552"/>
        </w:tabs>
        <w:spacing w:before="115" w:line="360" w:lineRule="auto"/>
        <w:ind w:left="158" w:right="4680"/>
        <w:rPr>
          <w:sz w:val="24"/>
          <w:szCs w:val="24"/>
        </w:rPr>
      </w:pPr>
      <w:r w:rsidRPr="00CF7291">
        <w:rPr>
          <w:sz w:val="24"/>
          <w:szCs w:val="24"/>
        </w:rPr>
        <w:t>Vzdělávací</w:t>
      </w:r>
      <w:r w:rsidRPr="00CF7291">
        <w:rPr>
          <w:spacing w:val="-3"/>
          <w:sz w:val="24"/>
          <w:szCs w:val="24"/>
        </w:rPr>
        <w:t xml:space="preserve"> </w:t>
      </w:r>
      <w:r w:rsidR="00885381" w:rsidRPr="00CF7291">
        <w:rPr>
          <w:sz w:val="24"/>
          <w:szCs w:val="24"/>
        </w:rPr>
        <w:t>obor: Č</w:t>
      </w:r>
      <w:r w:rsidRPr="00CF7291">
        <w:rPr>
          <w:sz w:val="24"/>
          <w:szCs w:val="24"/>
        </w:rPr>
        <w:t>eský jazyk a l</w:t>
      </w:r>
      <w:r w:rsidR="00885381" w:rsidRPr="00CF7291">
        <w:rPr>
          <w:sz w:val="24"/>
          <w:szCs w:val="24"/>
        </w:rPr>
        <w:t xml:space="preserve">iteratura </w:t>
      </w:r>
    </w:p>
    <w:p w14:paraId="7B127521" w14:textId="77777777" w:rsidR="006831AD" w:rsidRPr="00CF7291" w:rsidRDefault="00885381" w:rsidP="007B49D8">
      <w:pPr>
        <w:pStyle w:val="Zkladntext"/>
        <w:tabs>
          <w:tab w:val="left" w:pos="2552"/>
        </w:tabs>
        <w:spacing w:before="115" w:line="360" w:lineRule="auto"/>
        <w:ind w:left="158" w:right="5592"/>
        <w:rPr>
          <w:sz w:val="24"/>
          <w:szCs w:val="24"/>
        </w:rPr>
      </w:pPr>
      <w:r w:rsidRPr="00CF7291">
        <w:rPr>
          <w:sz w:val="24"/>
          <w:szCs w:val="24"/>
        </w:rPr>
        <w:t>Ročník: 1, 2, 3, 4, 5</w:t>
      </w:r>
    </w:p>
    <w:p w14:paraId="0E24602A" w14:textId="77777777" w:rsidR="00885381" w:rsidRPr="00CF7291" w:rsidRDefault="00885381" w:rsidP="00885381">
      <w:pPr>
        <w:pStyle w:val="Zkladntext"/>
        <w:tabs>
          <w:tab w:val="left" w:pos="2282"/>
          <w:tab w:val="left" w:pos="4407"/>
        </w:tabs>
        <w:spacing w:before="115" w:line="276" w:lineRule="auto"/>
        <w:ind w:left="158" w:right="5592"/>
        <w:rPr>
          <w:sz w:val="24"/>
          <w:szCs w:val="24"/>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840"/>
        <w:gridCol w:w="842"/>
        <w:gridCol w:w="845"/>
        <w:gridCol w:w="842"/>
        <w:gridCol w:w="775"/>
      </w:tblGrid>
      <w:tr w:rsidR="006831AD" w:rsidRPr="00CF7291" w14:paraId="120DC0E5" w14:textId="77777777" w:rsidTr="00885381">
        <w:trPr>
          <w:trHeight w:val="565"/>
        </w:trPr>
        <w:tc>
          <w:tcPr>
            <w:tcW w:w="1922" w:type="dxa"/>
          </w:tcPr>
          <w:p w14:paraId="2489D166" w14:textId="77777777" w:rsidR="006831AD" w:rsidRPr="00CF7291" w:rsidRDefault="00D7667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R</w:t>
            </w:r>
            <w:r w:rsidR="006831AD" w:rsidRPr="00CF7291">
              <w:rPr>
                <w:rFonts w:ascii="Times New Roman" w:hAnsi="Times New Roman" w:cs="Times New Roman"/>
                <w:sz w:val="24"/>
                <w:szCs w:val="24"/>
              </w:rPr>
              <w:t>očník</w:t>
            </w:r>
          </w:p>
        </w:tc>
        <w:tc>
          <w:tcPr>
            <w:tcW w:w="840" w:type="dxa"/>
          </w:tcPr>
          <w:p w14:paraId="5632FAFD" w14:textId="77777777" w:rsidR="006831AD" w:rsidRPr="00CF7291" w:rsidRDefault="008C0E70" w:rsidP="00885381">
            <w:pPr>
              <w:pStyle w:val="TableParagraph"/>
              <w:spacing w:line="276" w:lineRule="auto"/>
              <w:ind w:left="0" w:right="140"/>
              <w:jc w:val="right"/>
              <w:rPr>
                <w:rFonts w:ascii="Times New Roman" w:hAnsi="Times New Roman" w:cs="Times New Roman"/>
                <w:sz w:val="24"/>
                <w:szCs w:val="24"/>
              </w:rPr>
            </w:pPr>
            <w:r w:rsidRPr="00CF7291">
              <w:rPr>
                <w:rFonts w:ascii="Times New Roman" w:hAnsi="Times New Roman" w:cs="Times New Roman"/>
                <w:sz w:val="24"/>
                <w:szCs w:val="24"/>
              </w:rPr>
              <w:t>1</w:t>
            </w:r>
            <w:r w:rsidR="006831AD" w:rsidRPr="00CF7291">
              <w:rPr>
                <w:rFonts w:ascii="Times New Roman" w:hAnsi="Times New Roman" w:cs="Times New Roman"/>
                <w:sz w:val="24"/>
                <w:szCs w:val="24"/>
              </w:rPr>
              <w:t>. r.</w:t>
            </w:r>
          </w:p>
        </w:tc>
        <w:tc>
          <w:tcPr>
            <w:tcW w:w="842" w:type="dxa"/>
          </w:tcPr>
          <w:p w14:paraId="7CD399F1" w14:textId="77777777" w:rsidR="006831AD" w:rsidRPr="00CF7291" w:rsidRDefault="008C0E70" w:rsidP="00885381">
            <w:pPr>
              <w:pStyle w:val="TableParagraph"/>
              <w:spacing w:line="276" w:lineRule="auto"/>
              <w:ind w:left="108"/>
              <w:rPr>
                <w:rFonts w:ascii="Times New Roman" w:hAnsi="Times New Roman" w:cs="Times New Roman"/>
                <w:sz w:val="24"/>
                <w:szCs w:val="24"/>
              </w:rPr>
            </w:pPr>
            <w:r w:rsidRPr="00CF7291">
              <w:rPr>
                <w:rFonts w:ascii="Times New Roman" w:hAnsi="Times New Roman" w:cs="Times New Roman"/>
                <w:sz w:val="24"/>
                <w:szCs w:val="24"/>
              </w:rPr>
              <w:t>2</w:t>
            </w:r>
            <w:r w:rsidR="006831AD" w:rsidRPr="00CF7291">
              <w:rPr>
                <w:rFonts w:ascii="Times New Roman" w:hAnsi="Times New Roman" w:cs="Times New Roman"/>
                <w:sz w:val="24"/>
                <w:szCs w:val="24"/>
              </w:rPr>
              <w:t>. r.</w:t>
            </w:r>
          </w:p>
        </w:tc>
        <w:tc>
          <w:tcPr>
            <w:tcW w:w="845" w:type="dxa"/>
          </w:tcPr>
          <w:p w14:paraId="5CC5B12E" w14:textId="77777777" w:rsidR="006831AD" w:rsidRPr="00CF7291" w:rsidRDefault="008C0E70" w:rsidP="00885381">
            <w:pPr>
              <w:pStyle w:val="TableParagraph"/>
              <w:spacing w:line="276" w:lineRule="auto"/>
              <w:ind w:left="108"/>
              <w:rPr>
                <w:rFonts w:ascii="Times New Roman" w:hAnsi="Times New Roman" w:cs="Times New Roman"/>
                <w:sz w:val="24"/>
                <w:szCs w:val="24"/>
              </w:rPr>
            </w:pPr>
            <w:r w:rsidRPr="00CF7291">
              <w:rPr>
                <w:rFonts w:ascii="Times New Roman" w:hAnsi="Times New Roman" w:cs="Times New Roman"/>
                <w:sz w:val="24"/>
                <w:szCs w:val="24"/>
              </w:rPr>
              <w:t>3</w:t>
            </w:r>
            <w:r w:rsidR="006831AD" w:rsidRPr="00CF7291">
              <w:rPr>
                <w:rFonts w:ascii="Times New Roman" w:hAnsi="Times New Roman" w:cs="Times New Roman"/>
                <w:sz w:val="24"/>
                <w:szCs w:val="24"/>
              </w:rPr>
              <w:t>. r.</w:t>
            </w:r>
          </w:p>
        </w:tc>
        <w:tc>
          <w:tcPr>
            <w:tcW w:w="842" w:type="dxa"/>
          </w:tcPr>
          <w:p w14:paraId="272B0AA7" w14:textId="77777777" w:rsidR="006831AD" w:rsidRPr="00CF7291" w:rsidRDefault="008C0E70" w:rsidP="00885381">
            <w:pPr>
              <w:pStyle w:val="TableParagraph"/>
              <w:spacing w:line="276" w:lineRule="auto"/>
              <w:ind w:left="105"/>
              <w:rPr>
                <w:rFonts w:ascii="Times New Roman" w:hAnsi="Times New Roman" w:cs="Times New Roman"/>
                <w:sz w:val="24"/>
                <w:szCs w:val="24"/>
              </w:rPr>
            </w:pPr>
            <w:r w:rsidRPr="00CF7291">
              <w:rPr>
                <w:rFonts w:ascii="Times New Roman" w:hAnsi="Times New Roman" w:cs="Times New Roman"/>
                <w:sz w:val="24"/>
                <w:szCs w:val="24"/>
              </w:rPr>
              <w:t>4</w:t>
            </w:r>
            <w:r w:rsidR="006831AD" w:rsidRPr="00CF7291">
              <w:rPr>
                <w:rFonts w:ascii="Times New Roman" w:hAnsi="Times New Roman" w:cs="Times New Roman"/>
                <w:sz w:val="24"/>
                <w:szCs w:val="24"/>
              </w:rPr>
              <w:t>. r.</w:t>
            </w:r>
          </w:p>
        </w:tc>
        <w:tc>
          <w:tcPr>
            <w:tcW w:w="775" w:type="dxa"/>
          </w:tcPr>
          <w:p w14:paraId="39447372"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5. r.</w:t>
            </w:r>
          </w:p>
        </w:tc>
      </w:tr>
      <w:tr w:rsidR="006831AD" w:rsidRPr="00CF7291" w14:paraId="2AC684B6" w14:textId="77777777" w:rsidTr="00885381">
        <w:trPr>
          <w:trHeight w:val="570"/>
        </w:trPr>
        <w:tc>
          <w:tcPr>
            <w:tcW w:w="1922" w:type="dxa"/>
          </w:tcPr>
          <w:p w14:paraId="34ADDAEC"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MČD+ DČD</w:t>
            </w:r>
            <w:r w:rsidRPr="00CF7291">
              <w:rPr>
                <w:rFonts w:ascii="Times New Roman" w:hAnsi="Times New Roman" w:cs="Times New Roman"/>
                <w:sz w:val="24"/>
                <w:szCs w:val="24"/>
                <w:vertAlign w:val="superscript"/>
              </w:rPr>
              <w:t>1</w:t>
            </w:r>
          </w:p>
        </w:tc>
        <w:tc>
          <w:tcPr>
            <w:tcW w:w="840" w:type="dxa"/>
          </w:tcPr>
          <w:p w14:paraId="0CB45F63" w14:textId="77777777" w:rsidR="006831AD" w:rsidRPr="00CF7291" w:rsidRDefault="006831AD" w:rsidP="00885381">
            <w:pPr>
              <w:pStyle w:val="TableParagraph"/>
              <w:spacing w:line="276" w:lineRule="auto"/>
              <w:ind w:left="0" w:right="94"/>
              <w:jc w:val="right"/>
              <w:rPr>
                <w:rFonts w:ascii="Times New Roman" w:hAnsi="Times New Roman" w:cs="Times New Roman"/>
                <w:sz w:val="24"/>
                <w:szCs w:val="24"/>
              </w:rPr>
            </w:pPr>
            <w:r w:rsidRPr="00CF7291">
              <w:rPr>
                <w:rFonts w:ascii="Times New Roman" w:hAnsi="Times New Roman" w:cs="Times New Roman"/>
                <w:sz w:val="24"/>
                <w:szCs w:val="24"/>
              </w:rPr>
              <w:t xml:space="preserve">7+ </w:t>
            </w:r>
            <w:r w:rsidR="00716102" w:rsidRPr="00CF7291">
              <w:rPr>
                <w:rFonts w:ascii="Times New Roman" w:hAnsi="Times New Roman" w:cs="Times New Roman"/>
                <w:sz w:val="24"/>
                <w:szCs w:val="24"/>
              </w:rPr>
              <w:t>2</w:t>
            </w:r>
          </w:p>
        </w:tc>
        <w:tc>
          <w:tcPr>
            <w:tcW w:w="842" w:type="dxa"/>
          </w:tcPr>
          <w:p w14:paraId="7EBC0FA9" w14:textId="77777777" w:rsidR="006831AD" w:rsidRPr="00CF7291" w:rsidRDefault="00D65CE1" w:rsidP="00885381">
            <w:pPr>
              <w:pStyle w:val="TableParagraph"/>
              <w:spacing w:line="276" w:lineRule="auto"/>
              <w:ind w:left="88" w:right="78"/>
              <w:jc w:val="center"/>
              <w:rPr>
                <w:rFonts w:ascii="Times New Roman" w:hAnsi="Times New Roman" w:cs="Times New Roman"/>
                <w:sz w:val="24"/>
                <w:szCs w:val="24"/>
              </w:rPr>
            </w:pPr>
            <w:r w:rsidRPr="00CF7291">
              <w:rPr>
                <w:rFonts w:ascii="Times New Roman" w:hAnsi="Times New Roman" w:cs="Times New Roman"/>
                <w:sz w:val="24"/>
                <w:szCs w:val="24"/>
              </w:rPr>
              <w:t>7 +2</w:t>
            </w:r>
          </w:p>
        </w:tc>
        <w:tc>
          <w:tcPr>
            <w:tcW w:w="845" w:type="dxa"/>
          </w:tcPr>
          <w:p w14:paraId="0FB1B72A" w14:textId="77777777" w:rsidR="006831AD" w:rsidRPr="00CF7291" w:rsidRDefault="008C0E70" w:rsidP="00885381">
            <w:pPr>
              <w:pStyle w:val="TableParagraph"/>
              <w:spacing w:line="276" w:lineRule="auto"/>
              <w:ind w:left="158"/>
              <w:rPr>
                <w:rFonts w:ascii="Times New Roman" w:hAnsi="Times New Roman" w:cs="Times New Roman"/>
                <w:sz w:val="24"/>
                <w:szCs w:val="24"/>
              </w:rPr>
            </w:pPr>
            <w:r w:rsidRPr="00CF7291">
              <w:rPr>
                <w:rFonts w:ascii="Times New Roman" w:hAnsi="Times New Roman" w:cs="Times New Roman"/>
                <w:sz w:val="24"/>
                <w:szCs w:val="24"/>
              </w:rPr>
              <w:t>6</w:t>
            </w:r>
            <w:r w:rsidR="006831AD" w:rsidRPr="00CF7291">
              <w:rPr>
                <w:rFonts w:ascii="Times New Roman" w:hAnsi="Times New Roman" w:cs="Times New Roman"/>
                <w:sz w:val="24"/>
                <w:szCs w:val="24"/>
              </w:rPr>
              <w:t>+</w:t>
            </w:r>
            <w:r w:rsidRPr="00CF7291">
              <w:rPr>
                <w:rFonts w:ascii="Times New Roman" w:hAnsi="Times New Roman" w:cs="Times New Roman"/>
                <w:sz w:val="24"/>
                <w:szCs w:val="24"/>
              </w:rPr>
              <w:t>2</w:t>
            </w:r>
          </w:p>
        </w:tc>
        <w:tc>
          <w:tcPr>
            <w:tcW w:w="842" w:type="dxa"/>
          </w:tcPr>
          <w:p w14:paraId="2FCC87F9" w14:textId="77777777" w:rsidR="006831AD" w:rsidRPr="00CF7291" w:rsidRDefault="000B43A2" w:rsidP="00885381">
            <w:pPr>
              <w:pStyle w:val="TableParagraph"/>
              <w:spacing w:line="276" w:lineRule="auto"/>
              <w:ind w:left="105"/>
              <w:rPr>
                <w:rFonts w:ascii="Times New Roman" w:hAnsi="Times New Roman" w:cs="Times New Roman"/>
                <w:sz w:val="24"/>
                <w:szCs w:val="24"/>
              </w:rPr>
            </w:pPr>
            <w:r w:rsidRPr="00CF7291">
              <w:rPr>
                <w:rFonts w:ascii="Times New Roman" w:hAnsi="Times New Roman" w:cs="Times New Roman"/>
                <w:sz w:val="24"/>
                <w:szCs w:val="24"/>
              </w:rPr>
              <w:t>6</w:t>
            </w:r>
            <w:r w:rsidR="006831AD" w:rsidRPr="00CF7291">
              <w:rPr>
                <w:rFonts w:ascii="Times New Roman" w:hAnsi="Times New Roman" w:cs="Times New Roman"/>
                <w:sz w:val="24"/>
                <w:szCs w:val="24"/>
              </w:rPr>
              <w:t xml:space="preserve"> </w:t>
            </w:r>
            <w:r w:rsidR="00D65CE1" w:rsidRPr="00CF7291">
              <w:rPr>
                <w:rFonts w:ascii="Times New Roman" w:hAnsi="Times New Roman" w:cs="Times New Roman"/>
                <w:sz w:val="24"/>
                <w:szCs w:val="24"/>
              </w:rPr>
              <w:t>+</w:t>
            </w:r>
            <w:r w:rsidR="008C0E70" w:rsidRPr="00CF7291">
              <w:rPr>
                <w:rFonts w:ascii="Times New Roman" w:hAnsi="Times New Roman" w:cs="Times New Roman"/>
                <w:sz w:val="24"/>
                <w:szCs w:val="24"/>
              </w:rPr>
              <w:t>1</w:t>
            </w:r>
          </w:p>
        </w:tc>
        <w:tc>
          <w:tcPr>
            <w:tcW w:w="775" w:type="dxa"/>
          </w:tcPr>
          <w:p w14:paraId="54891A65" w14:textId="77777777" w:rsidR="006831AD" w:rsidRPr="00CF7291" w:rsidRDefault="000B43A2"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w w:val="99"/>
                <w:sz w:val="24"/>
                <w:szCs w:val="24"/>
              </w:rPr>
              <w:t>6+1</w:t>
            </w:r>
          </w:p>
        </w:tc>
      </w:tr>
    </w:tbl>
    <w:p w14:paraId="5461866A" w14:textId="229EBA32" w:rsidR="00053919" w:rsidRPr="00CF7291" w:rsidRDefault="00053919" w:rsidP="007B49D8">
      <w:pPr>
        <w:spacing w:before="62" w:line="360" w:lineRule="auto"/>
        <w:ind w:left="60"/>
        <w:rPr>
          <w:sz w:val="24"/>
          <w:szCs w:val="24"/>
        </w:rPr>
      </w:pPr>
      <w:r w:rsidRPr="00CF7291">
        <w:rPr>
          <w:sz w:val="24"/>
          <w:szCs w:val="24"/>
        </w:rPr>
        <w:t>MČD = minimální časová dotace, DČD = disponibilní časová dotace. V tabulce je zpracovaná MČD dle    RVP ZV a posílení o DČD</w:t>
      </w:r>
    </w:p>
    <w:p w14:paraId="1CDE02CD" w14:textId="77777777" w:rsidR="00345B3C" w:rsidRPr="00CF7291" w:rsidRDefault="00345B3C" w:rsidP="00885381">
      <w:pPr>
        <w:pStyle w:val="Nadpis1"/>
        <w:keepNext w:val="0"/>
        <w:tabs>
          <w:tab w:val="left" w:pos="735"/>
        </w:tabs>
        <w:suppressAutoHyphens w:val="0"/>
        <w:autoSpaceDN w:val="0"/>
        <w:spacing w:before="0" w:after="0" w:line="276" w:lineRule="auto"/>
        <w:jc w:val="both"/>
        <w:rPr>
          <w:rFonts w:ascii="Times New Roman" w:hAnsi="Times New Roman"/>
          <w:spacing w:val="-1"/>
          <w:sz w:val="24"/>
          <w:szCs w:val="24"/>
        </w:rPr>
      </w:pPr>
    </w:p>
    <w:p w14:paraId="0C1E2D4B" w14:textId="77777777" w:rsidR="006831AD" w:rsidRPr="00CF7291" w:rsidRDefault="00885381" w:rsidP="00885381">
      <w:pPr>
        <w:pStyle w:val="Nadpis1"/>
        <w:keepNext w:val="0"/>
        <w:tabs>
          <w:tab w:val="left" w:pos="735"/>
        </w:tabs>
        <w:suppressAutoHyphens w:val="0"/>
        <w:autoSpaceDN w:val="0"/>
        <w:spacing w:before="0" w:after="0" w:line="276" w:lineRule="auto"/>
        <w:jc w:val="both"/>
        <w:rPr>
          <w:rFonts w:ascii="Times New Roman" w:hAnsi="Times New Roman"/>
          <w:sz w:val="24"/>
          <w:szCs w:val="24"/>
        </w:rPr>
      </w:pPr>
      <w:r w:rsidRPr="00CF7291">
        <w:rPr>
          <w:rFonts w:ascii="Times New Roman" w:hAnsi="Times New Roman"/>
          <w:spacing w:val="-1"/>
          <w:sz w:val="24"/>
          <w:szCs w:val="24"/>
        </w:rPr>
        <w:t>Charakteristika vyučovacího</w:t>
      </w:r>
      <w:r w:rsidR="006831AD" w:rsidRPr="00CF7291">
        <w:rPr>
          <w:rFonts w:ascii="Times New Roman" w:hAnsi="Times New Roman"/>
          <w:spacing w:val="-1"/>
          <w:sz w:val="24"/>
          <w:szCs w:val="24"/>
        </w:rPr>
        <w:t xml:space="preserve"> </w:t>
      </w:r>
      <w:r w:rsidR="006831AD" w:rsidRPr="00CF7291">
        <w:rPr>
          <w:rFonts w:ascii="Times New Roman" w:hAnsi="Times New Roman"/>
          <w:sz w:val="24"/>
          <w:szCs w:val="24"/>
        </w:rPr>
        <w:t>předmětu</w:t>
      </w:r>
    </w:p>
    <w:p w14:paraId="7CBC6046" w14:textId="77777777" w:rsidR="006831AD" w:rsidRPr="00CF7291" w:rsidRDefault="006831AD" w:rsidP="00885381">
      <w:pPr>
        <w:pStyle w:val="Nadpis2"/>
        <w:spacing w:before="121" w:line="276" w:lineRule="auto"/>
        <w:jc w:val="both"/>
        <w:rPr>
          <w:rFonts w:ascii="Times New Roman" w:hAnsi="Times New Roman"/>
          <w:i w:val="0"/>
          <w:iCs w:val="0"/>
          <w:sz w:val="24"/>
          <w:szCs w:val="24"/>
        </w:rPr>
      </w:pPr>
      <w:r w:rsidRPr="00CF7291">
        <w:rPr>
          <w:rFonts w:ascii="Times New Roman" w:hAnsi="Times New Roman"/>
          <w:i w:val="0"/>
          <w:iCs w:val="0"/>
          <w:sz w:val="24"/>
          <w:szCs w:val="24"/>
        </w:rPr>
        <w:t>Obsahové, časové a organizační vymezení vyučovacího předmětu</w:t>
      </w:r>
    </w:p>
    <w:p w14:paraId="0EE9854C" w14:textId="5C352C0B" w:rsidR="006831AD" w:rsidRPr="00CF7291" w:rsidRDefault="006831AD" w:rsidP="00F0011D">
      <w:pPr>
        <w:pStyle w:val="Zkladntext"/>
        <w:spacing w:line="360" w:lineRule="auto"/>
        <w:ind w:right="1161"/>
        <w:jc w:val="both"/>
      </w:pPr>
      <w:r w:rsidRPr="00CF7291">
        <w:rPr>
          <w:sz w:val="24"/>
          <w:szCs w:val="24"/>
        </w:rPr>
        <w:t>Vyučovací předmět Český jazyk a literatura je vyu</w:t>
      </w:r>
      <w:r w:rsidR="00D7667D" w:rsidRPr="00CF7291">
        <w:rPr>
          <w:sz w:val="24"/>
          <w:szCs w:val="24"/>
        </w:rPr>
        <w:t>čován ve všech ročnících 1.</w:t>
      </w:r>
      <w:r w:rsidRPr="00CF7291">
        <w:rPr>
          <w:sz w:val="24"/>
          <w:szCs w:val="24"/>
        </w:rPr>
        <w:t xml:space="preserve"> stupně ZŠ. Jeho obsahem je naplňování očekávaných výstupů vzdělávacího oboru Český jazyk a literatura stanovených RVP ZV a souvisejících očekávaných výstupů průřezových témat. Dovednosti, které si v jeho rámci žáci osvojují, jsou důležité nejen pro vzdělávání v rámci oblasti Jazyk a</w:t>
      </w:r>
      <w:r w:rsidR="00A34872">
        <w:rPr>
          <w:sz w:val="24"/>
          <w:szCs w:val="24"/>
        </w:rPr>
        <w:t> </w:t>
      </w:r>
      <w:r w:rsidRPr="00CF7291">
        <w:rPr>
          <w:sz w:val="24"/>
          <w:szCs w:val="24"/>
        </w:rPr>
        <w:t xml:space="preserve">jazyková komunikace, ale umožňují získávání poznatků ve všech dalších oborech. Vzdělávací obsah předmětu Český jazyk a literatura má komplexní charakter, ale pro přehlednost je rozdělen do tří složek: </w:t>
      </w:r>
      <w:r w:rsidRPr="00CF7291">
        <w:rPr>
          <w:b/>
          <w:sz w:val="24"/>
          <w:szCs w:val="24"/>
        </w:rPr>
        <w:t>Komunikační a slohové výchovy, Jazykové výchovy a Literární výchovy</w:t>
      </w:r>
      <w:r w:rsidRPr="00CF7291">
        <w:rPr>
          <w:sz w:val="24"/>
          <w:szCs w:val="24"/>
        </w:rPr>
        <w:t>. Ve</w:t>
      </w:r>
      <w:r w:rsidR="00A34872">
        <w:rPr>
          <w:sz w:val="24"/>
          <w:szCs w:val="24"/>
        </w:rPr>
        <w:t> </w:t>
      </w:r>
      <w:r w:rsidRPr="00CF7291">
        <w:rPr>
          <w:sz w:val="24"/>
          <w:szCs w:val="24"/>
        </w:rPr>
        <w:t xml:space="preserve">výuce se však vzdělávací obsah jednotlivých složek vzájemně prolíná. </w:t>
      </w:r>
    </w:p>
    <w:p w14:paraId="5CB991B1" w14:textId="7EE77B88" w:rsidR="006831AD" w:rsidRPr="00CF7291" w:rsidRDefault="006831AD" w:rsidP="00F0011D">
      <w:pPr>
        <w:pStyle w:val="Zkladntext"/>
        <w:spacing w:before="56" w:line="360" w:lineRule="auto"/>
        <w:ind w:right="1162"/>
        <w:jc w:val="both"/>
        <w:rPr>
          <w:sz w:val="24"/>
          <w:szCs w:val="24"/>
        </w:rPr>
      </w:pPr>
      <w:r w:rsidRPr="00CF7291">
        <w:rPr>
          <w:sz w:val="24"/>
          <w:szCs w:val="24"/>
        </w:rPr>
        <w:t>Časová dotace vyučovacího předmětu Český jazyk a literatur</w:t>
      </w:r>
      <w:r w:rsidR="00345B3C" w:rsidRPr="00CF7291">
        <w:rPr>
          <w:sz w:val="24"/>
          <w:szCs w:val="24"/>
        </w:rPr>
        <w:t>a byla</w:t>
      </w:r>
      <w:r w:rsidR="00D65CE1" w:rsidRPr="00CF7291">
        <w:rPr>
          <w:sz w:val="24"/>
          <w:szCs w:val="24"/>
        </w:rPr>
        <w:t xml:space="preserve"> posílena o 8</w:t>
      </w:r>
      <w:r w:rsidRPr="00CF7291">
        <w:rPr>
          <w:sz w:val="24"/>
          <w:szCs w:val="24"/>
        </w:rPr>
        <w:t xml:space="preserve"> disponibilních hodin. Posílení v jednotlivých ročnících vyplývá z tabulace v učebním plánu a z výše uvedené tabulky. V 1. ročníku je celkem 9 </w:t>
      </w:r>
      <w:r w:rsidR="00B232B3" w:rsidRPr="00CF7291">
        <w:rPr>
          <w:sz w:val="24"/>
          <w:szCs w:val="24"/>
        </w:rPr>
        <w:t xml:space="preserve">hodin týdně, ve 2. </w:t>
      </w:r>
      <w:r w:rsidR="00007497" w:rsidRPr="00CF7291">
        <w:rPr>
          <w:sz w:val="24"/>
          <w:szCs w:val="24"/>
        </w:rPr>
        <w:t>r</w:t>
      </w:r>
      <w:r w:rsidR="00B232B3" w:rsidRPr="00CF7291">
        <w:rPr>
          <w:sz w:val="24"/>
          <w:szCs w:val="24"/>
        </w:rPr>
        <w:t xml:space="preserve">očníku </w:t>
      </w:r>
      <w:r w:rsidR="00D65CE1" w:rsidRPr="00CF7291">
        <w:rPr>
          <w:sz w:val="24"/>
          <w:szCs w:val="24"/>
        </w:rPr>
        <w:t>10 hodin týdně, ve 3. ročníku 9</w:t>
      </w:r>
      <w:r w:rsidR="00A34872">
        <w:rPr>
          <w:sz w:val="24"/>
          <w:szCs w:val="24"/>
        </w:rPr>
        <w:t> </w:t>
      </w:r>
      <w:r w:rsidRPr="00CF7291">
        <w:rPr>
          <w:sz w:val="24"/>
          <w:szCs w:val="24"/>
        </w:rPr>
        <w:t>hodin týdně, ve 4. ročníku 8 hodin týdně a v 5. ročníku 7 hodin</w:t>
      </w:r>
      <w:r w:rsidRPr="00CF7291">
        <w:rPr>
          <w:spacing w:val="3"/>
          <w:sz w:val="24"/>
          <w:szCs w:val="24"/>
        </w:rPr>
        <w:t xml:space="preserve"> </w:t>
      </w:r>
      <w:r w:rsidR="00345B3C" w:rsidRPr="00CF7291">
        <w:rPr>
          <w:sz w:val="24"/>
          <w:szCs w:val="24"/>
        </w:rPr>
        <w:t>týdně.</w:t>
      </w:r>
    </w:p>
    <w:p w14:paraId="4D40512C" w14:textId="35A855B6" w:rsidR="00D65CE1" w:rsidRPr="00CF7291" w:rsidRDefault="005B373B" w:rsidP="00F0011D">
      <w:pPr>
        <w:pStyle w:val="Zkladntext"/>
        <w:spacing w:line="360" w:lineRule="auto"/>
        <w:ind w:right="1164"/>
        <w:jc w:val="both"/>
        <w:rPr>
          <w:b/>
          <w:sz w:val="24"/>
          <w:szCs w:val="24"/>
        </w:rPr>
      </w:pPr>
      <w:r w:rsidRPr="00CF7291">
        <w:rPr>
          <w:sz w:val="24"/>
          <w:szCs w:val="24"/>
        </w:rPr>
        <w:t>Výuka probíhá</w:t>
      </w:r>
      <w:r w:rsidR="00D65CE1" w:rsidRPr="00CF7291">
        <w:rPr>
          <w:sz w:val="24"/>
          <w:szCs w:val="24"/>
        </w:rPr>
        <w:t xml:space="preserve"> v kmenových třídách, </w:t>
      </w:r>
      <w:r w:rsidR="006831AD" w:rsidRPr="00CF7291">
        <w:rPr>
          <w:sz w:val="24"/>
          <w:szCs w:val="24"/>
        </w:rPr>
        <w:t xml:space="preserve">využívá všech dostupných výukových programů, multimediálních zařízení a různých organizačních forem a metod práce. Některá témata, zejména z oblasti literatury, jsou realizována formou krátkodobých projektů v rámci jedné třídy nebo ročníku. Dalším </w:t>
      </w:r>
      <w:r w:rsidR="00A34872" w:rsidRPr="00CF7291">
        <w:rPr>
          <w:sz w:val="24"/>
          <w:szCs w:val="24"/>
        </w:rPr>
        <w:t>způsobem,</w:t>
      </w:r>
      <w:r w:rsidR="006831AD" w:rsidRPr="00CF7291">
        <w:rPr>
          <w:sz w:val="24"/>
          <w:szCs w:val="24"/>
        </w:rPr>
        <w:t xml:space="preserve"> jak naplnit cíle předmětu jsou návštěvy knihoven, práce s</w:t>
      </w:r>
      <w:r w:rsidR="00A34872">
        <w:rPr>
          <w:sz w:val="24"/>
          <w:szCs w:val="24"/>
        </w:rPr>
        <w:t> </w:t>
      </w:r>
      <w:r w:rsidR="006831AD" w:rsidRPr="00CF7291">
        <w:rPr>
          <w:sz w:val="24"/>
          <w:szCs w:val="24"/>
        </w:rPr>
        <w:t>knihou, časopisy, jazykovými příručkami, encyklopediemi a texty na internetu, tvorba představení a</w:t>
      </w:r>
      <w:r w:rsidR="00A34872">
        <w:rPr>
          <w:sz w:val="24"/>
          <w:szCs w:val="24"/>
        </w:rPr>
        <w:t> </w:t>
      </w:r>
      <w:r w:rsidR="006831AD" w:rsidRPr="00CF7291">
        <w:rPr>
          <w:sz w:val="24"/>
          <w:szCs w:val="24"/>
        </w:rPr>
        <w:t>různých pásem pro spolu</w:t>
      </w:r>
      <w:r w:rsidR="00345B3C" w:rsidRPr="00CF7291">
        <w:rPr>
          <w:sz w:val="24"/>
          <w:szCs w:val="24"/>
        </w:rPr>
        <w:t>žáky, MŠ nebo rodiče.</w:t>
      </w:r>
    </w:p>
    <w:p w14:paraId="3776E558" w14:textId="77777777" w:rsidR="006831AD" w:rsidRPr="00CF7291" w:rsidRDefault="006831AD" w:rsidP="00F0011D">
      <w:pPr>
        <w:pStyle w:val="Zkladntext"/>
        <w:spacing w:line="360" w:lineRule="auto"/>
        <w:ind w:right="1166"/>
        <w:jc w:val="both"/>
        <w:rPr>
          <w:sz w:val="24"/>
          <w:szCs w:val="24"/>
        </w:rPr>
      </w:pPr>
      <w:r w:rsidRPr="00CF7291">
        <w:rPr>
          <w:b/>
          <w:sz w:val="24"/>
          <w:szCs w:val="24"/>
        </w:rPr>
        <w:t xml:space="preserve">V Komunikační a slohové výchově </w:t>
      </w:r>
      <w:r w:rsidRPr="00CF7291">
        <w:rPr>
          <w:sz w:val="24"/>
          <w:szCs w:val="24"/>
        </w:rPr>
        <w:t xml:space="preserve">je hlavním cílem rozvíjení komunikačních schopností žáků, jejich tvořivosti a fantazie. Žáci se učí chápat různá jazyková sdělení, číst s porozuměním, </w:t>
      </w:r>
      <w:r w:rsidRPr="00CF7291">
        <w:rPr>
          <w:sz w:val="24"/>
          <w:szCs w:val="24"/>
        </w:rPr>
        <w:lastRenderedPageBreak/>
        <w:t>kultivovaně psát a mluvit, posuzovat obsah přečteného nebo slyšeného</w:t>
      </w:r>
      <w:r w:rsidRPr="00CF7291">
        <w:rPr>
          <w:spacing w:val="1"/>
          <w:sz w:val="24"/>
          <w:szCs w:val="24"/>
        </w:rPr>
        <w:t xml:space="preserve"> </w:t>
      </w:r>
      <w:r w:rsidRPr="00CF7291">
        <w:rPr>
          <w:sz w:val="24"/>
          <w:szCs w:val="24"/>
        </w:rPr>
        <w:t>textu.</w:t>
      </w:r>
    </w:p>
    <w:p w14:paraId="746CAF5C" w14:textId="77777777" w:rsidR="00F36A2E" w:rsidRPr="00CF7291" w:rsidRDefault="00F36A2E" w:rsidP="007B49D8">
      <w:pPr>
        <w:pStyle w:val="Zkladntext"/>
        <w:spacing w:line="360" w:lineRule="auto"/>
        <w:ind w:right="1163"/>
        <w:jc w:val="both"/>
        <w:rPr>
          <w:sz w:val="24"/>
          <w:szCs w:val="24"/>
        </w:rPr>
      </w:pPr>
    </w:p>
    <w:p w14:paraId="2338CF27" w14:textId="15ECF8B8" w:rsidR="006831AD" w:rsidRPr="00CF7291" w:rsidRDefault="006831AD" w:rsidP="00F0011D">
      <w:pPr>
        <w:pStyle w:val="Zkladntext"/>
        <w:spacing w:line="360" w:lineRule="auto"/>
        <w:ind w:right="1163"/>
        <w:jc w:val="both"/>
        <w:rPr>
          <w:sz w:val="24"/>
          <w:szCs w:val="24"/>
        </w:rPr>
      </w:pPr>
      <w:r w:rsidRPr="00CF7291">
        <w:rPr>
          <w:sz w:val="24"/>
          <w:szCs w:val="24"/>
        </w:rPr>
        <w:t xml:space="preserve">V </w:t>
      </w:r>
      <w:r w:rsidRPr="00CF7291">
        <w:rPr>
          <w:b/>
          <w:sz w:val="24"/>
          <w:szCs w:val="24"/>
        </w:rPr>
        <w:t xml:space="preserve">Jazykové výchově </w:t>
      </w:r>
      <w:r w:rsidRPr="00CF7291">
        <w:rPr>
          <w:sz w:val="24"/>
          <w:szCs w:val="24"/>
        </w:rPr>
        <w:t>žáci získávají vědomosti a dovednosti potřebné k osvojování spisovné podoby českého jazyka. Učí se poznávat a rozlišovat jeho další formy. Cílem je naučit žáky jasně, přehledně a srozumitelně se vyjadřovat ústně i písemně, komunikovat s okolním světem. Jazyková výchova vede žáky k přesnému a logickému myšlení, které je základem srozumitelného vyjadřování. Při rozvoji potřebných znalostí a dovedností se uplatňují a</w:t>
      </w:r>
      <w:r w:rsidR="00A34872">
        <w:rPr>
          <w:sz w:val="24"/>
          <w:szCs w:val="24"/>
        </w:rPr>
        <w:t> </w:t>
      </w:r>
      <w:r w:rsidRPr="00CF7291">
        <w:rPr>
          <w:sz w:val="24"/>
          <w:szCs w:val="24"/>
        </w:rPr>
        <w:t>prohlubují i jejich obecné intelektové dovednosti, např. dovednosti porovnávat různé jevy, jejich shody a odlišnosti, třídit je podle určitých hledisek a dospívat k zobecnění. Český jazyk je jednak nástrojem získávání informací, ale i předmětem poznávání.</w:t>
      </w:r>
    </w:p>
    <w:p w14:paraId="02810158" w14:textId="3F0E56E7" w:rsidR="006831AD" w:rsidRPr="00CF7291" w:rsidRDefault="006831AD" w:rsidP="00F0011D">
      <w:pPr>
        <w:pStyle w:val="Zkladntext"/>
        <w:spacing w:line="360" w:lineRule="auto"/>
        <w:ind w:right="1168"/>
        <w:jc w:val="both"/>
        <w:rPr>
          <w:sz w:val="24"/>
          <w:szCs w:val="24"/>
        </w:rPr>
      </w:pPr>
      <w:r w:rsidRPr="00CF7291">
        <w:rPr>
          <w:sz w:val="24"/>
          <w:szCs w:val="24"/>
        </w:rPr>
        <w:t xml:space="preserve">V </w:t>
      </w:r>
      <w:r w:rsidRPr="00CF7291">
        <w:rPr>
          <w:b/>
          <w:sz w:val="24"/>
          <w:szCs w:val="24"/>
        </w:rPr>
        <w:t xml:space="preserve">Literární výchově </w:t>
      </w:r>
      <w:r w:rsidRPr="00CF7291">
        <w:rPr>
          <w:sz w:val="24"/>
          <w:szCs w:val="24"/>
        </w:rPr>
        <w:t>žáci poznávají prostřednictvím četby základní literární druhy, učí se vnímat jejich specifické znaky, postihovat umělecké záměry autora a formulovat vlastní názory o přečteném díle. Literární výchova má za cíl humanizaci žákovy osobnosti, rozvíjení jeho citů, pochopení mezilidských vztahů, rozpoznání dobra a zla, rozvoj estetického cítění, rozpoznání literárních hodnot od braků, podněcování žáků k četbě</w:t>
      </w:r>
      <w:r w:rsidRPr="00CF7291">
        <w:rPr>
          <w:spacing w:val="4"/>
          <w:sz w:val="24"/>
          <w:szCs w:val="24"/>
        </w:rPr>
        <w:t xml:space="preserve"> </w:t>
      </w:r>
      <w:r w:rsidRPr="00CF7291">
        <w:rPr>
          <w:sz w:val="24"/>
          <w:szCs w:val="24"/>
        </w:rPr>
        <w:t>(aby</w:t>
      </w:r>
      <w:r w:rsidRPr="00CF7291">
        <w:rPr>
          <w:spacing w:val="3"/>
          <w:sz w:val="24"/>
          <w:szCs w:val="24"/>
        </w:rPr>
        <w:t xml:space="preserve"> </w:t>
      </w:r>
      <w:r w:rsidRPr="00CF7291">
        <w:rPr>
          <w:sz w:val="24"/>
          <w:szCs w:val="24"/>
        </w:rPr>
        <w:t>jí</w:t>
      </w:r>
      <w:r w:rsidRPr="00CF7291">
        <w:rPr>
          <w:spacing w:val="5"/>
          <w:sz w:val="24"/>
          <w:szCs w:val="24"/>
        </w:rPr>
        <w:t xml:space="preserve"> </w:t>
      </w:r>
      <w:r w:rsidRPr="00CF7291">
        <w:rPr>
          <w:sz w:val="24"/>
          <w:szCs w:val="24"/>
        </w:rPr>
        <w:t>dali</w:t>
      </w:r>
      <w:r w:rsidRPr="00CF7291">
        <w:rPr>
          <w:spacing w:val="4"/>
          <w:sz w:val="24"/>
          <w:szCs w:val="24"/>
        </w:rPr>
        <w:t xml:space="preserve"> </w:t>
      </w:r>
      <w:r w:rsidRPr="00CF7291">
        <w:rPr>
          <w:sz w:val="24"/>
          <w:szCs w:val="24"/>
        </w:rPr>
        <w:t>přednost</w:t>
      </w:r>
      <w:r w:rsidRPr="00CF7291">
        <w:rPr>
          <w:spacing w:val="5"/>
          <w:sz w:val="24"/>
          <w:szCs w:val="24"/>
        </w:rPr>
        <w:t xml:space="preserve"> </w:t>
      </w:r>
      <w:r w:rsidRPr="00CF7291">
        <w:rPr>
          <w:sz w:val="24"/>
          <w:szCs w:val="24"/>
        </w:rPr>
        <w:t>před</w:t>
      </w:r>
      <w:r w:rsidRPr="00CF7291">
        <w:rPr>
          <w:spacing w:val="5"/>
          <w:sz w:val="24"/>
          <w:szCs w:val="24"/>
        </w:rPr>
        <w:t xml:space="preserve"> </w:t>
      </w:r>
      <w:r w:rsidRPr="00CF7291">
        <w:rPr>
          <w:sz w:val="24"/>
          <w:szCs w:val="24"/>
        </w:rPr>
        <w:t>televizními</w:t>
      </w:r>
      <w:r w:rsidRPr="00CF7291">
        <w:rPr>
          <w:spacing w:val="4"/>
          <w:sz w:val="24"/>
          <w:szCs w:val="24"/>
        </w:rPr>
        <w:t xml:space="preserve"> </w:t>
      </w:r>
      <w:r w:rsidRPr="00CF7291">
        <w:rPr>
          <w:sz w:val="24"/>
          <w:szCs w:val="24"/>
        </w:rPr>
        <w:t>programy,</w:t>
      </w:r>
      <w:r w:rsidRPr="00CF7291">
        <w:rPr>
          <w:spacing w:val="8"/>
          <w:sz w:val="24"/>
          <w:szCs w:val="24"/>
        </w:rPr>
        <w:t xml:space="preserve"> </w:t>
      </w:r>
      <w:r w:rsidRPr="00CF7291">
        <w:rPr>
          <w:sz w:val="24"/>
          <w:szCs w:val="24"/>
        </w:rPr>
        <w:t>videokazetami</w:t>
      </w:r>
      <w:r w:rsidRPr="00CF7291">
        <w:rPr>
          <w:spacing w:val="4"/>
          <w:sz w:val="24"/>
          <w:szCs w:val="24"/>
        </w:rPr>
        <w:t xml:space="preserve"> </w:t>
      </w:r>
      <w:r w:rsidRPr="00CF7291">
        <w:rPr>
          <w:sz w:val="24"/>
          <w:szCs w:val="24"/>
        </w:rPr>
        <w:t>a</w:t>
      </w:r>
      <w:r w:rsidRPr="00CF7291">
        <w:rPr>
          <w:spacing w:val="5"/>
          <w:sz w:val="24"/>
          <w:szCs w:val="24"/>
        </w:rPr>
        <w:t xml:space="preserve"> </w:t>
      </w:r>
      <w:r w:rsidRPr="00CF7291">
        <w:rPr>
          <w:sz w:val="24"/>
          <w:szCs w:val="24"/>
        </w:rPr>
        <w:t>počítačovými</w:t>
      </w:r>
      <w:r w:rsidRPr="00CF7291">
        <w:rPr>
          <w:spacing w:val="6"/>
          <w:sz w:val="24"/>
          <w:szCs w:val="24"/>
        </w:rPr>
        <w:t xml:space="preserve"> </w:t>
      </w:r>
      <w:r w:rsidRPr="00CF7291">
        <w:rPr>
          <w:sz w:val="24"/>
          <w:szCs w:val="24"/>
        </w:rPr>
        <w:t>hrami).</w:t>
      </w:r>
      <w:r w:rsidRPr="00CF7291">
        <w:rPr>
          <w:spacing w:val="7"/>
          <w:sz w:val="24"/>
          <w:szCs w:val="24"/>
        </w:rPr>
        <w:t xml:space="preserve"> </w:t>
      </w:r>
      <w:r w:rsidRPr="00CF7291">
        <w:rPr>
          <w:sz w:val="24"/>
          <w:szCs w:val="24"/>
        </w:rPr>
        <w:t>Literární</w:t>
      </w:r>
      <w:r w:rsidRPr="00CF7291">
        <w:rPr>
          <w:spacing w:val="7"/>
          <w:sz w:val="24"/>
          <w:szCs w:val="24"/>
        </w:rPr>
        <w:t xml:space="preserve"> </w:t>
      </w:r>
      <w:r w:rsidR="00345B3C" w:rsidRPr="00CF7291">
        <w:rPr>
          <w:sz w:val="24"/>
          <w:szCs w:val="24"/>
        </w:rPr>
        <w:t>výchova</w:t>
      </w:r>
      <w:r w:rsidR="00BC05D6" w:rsidRPr="00CF7291">
        <w:rPr>
          <w:sz w:val="24"/>
          <w:szCs w:val="24"/>
        </w:rPr>
        <w:t xml:space="preserve"> učí rozlišovat fikci od</w:t>
      </w:r>
      <w:r w:rsidR="00A34872">
        <w:rPr>
          <w:sz w:val="24"/>
          <w:szCs w:val="24"/>
        </w:rPr>
        <w:t> </w:t>
      </w:r>
      <w:r w:rsidR="00BC05D6" w:rsidRPr="00CF7291">
        <w:rPr>
          <w:sz w:val="24"/>
          <w:szCs w:val="24"/>
        </w:rPr>
        <w:t>skutečnosti, získávat a rozvíjet čtenářské návyky. Poznatky a prožitky z četby mohou pozitivně ovlivnit žákovy postoje, životní hodnotové orientace a obohatit jeho duchovní život</w:t>
      </w:r>
      <w:r w:rsidR="00053919" w:rsidRPr="00CF7291">
        <w:rPr>
          <w:sz w:val="24"/>
          <w:szCs w:val="24"/>
        </w:rPr>
        <w:t>.</w:t>
      </w:r>
    </w:p>
    <w:p w14:paraId="3E6F3066" w14:textId="6E7CE9CC" w:rsidR="006831AD" w:rsidRPr="00CF7291" w:rsidRDefault="006831AD" w:rsidP="00F0011D">
      <w:pPr>
        <w:pStyle w:val="Zkladntext"/>
        <w:spacing w:line="360" w:lineRule="auto"/>
        <w:ind w:right="1161"/>
        <w:jc w:val="both"/>
        <w:rPr>
          <w:sz w:val="24"/>
          <w:szCs w:val="24"/>
        </w:rPr>
      </w:pPr>
      <w:r w:rsidRPr="00CF7291">
        <w:rPr>
          <w:b/>
          <w:sz w:val="24"/>
          <w:szCs w:val="24"/>
        </w:rPr>
        <w:t xml:space="preserve">Na 1. stupni </w:t>
      </w:r>
      <w:r w:rsidRPr="00CF7291">
        <w:rPr>
          <w:sz w:val="24"/>
          <w:szCs w:val="24"/>
        </w:rPr>
        <w:t>je naším prvořadým cílem vytvořit žákům vzdělávací nástroje – čtení a psaní. Přitom klademe důraz na čtení s porozuměním. Žáci, kteří nastupují do školy, se již dokážou česky dorozumět. Snažíme se proto tuto jejich dovednost dále rozvíjet, obohacovat jejich slovní zásobu a seznamovat je se spisovnou podobou českého jazyka. Výuku gramatiky chápeme nikoliv jako cíl, ale jako cestu, jak pomocí poznávání struktury jazyka rozvíjet komunikační dovednosti</w:t>
      </w:r>
    </w:p>
    <w:p w14:paraId="4AA09F42" w14:textId="49222B8C" w:rsidR="006831AD" w:rsidRPr="00CF7291" w:rsidRDefault="006831AD" w:rsidP="00F0011D">
      <w:pPr>
        <w:pStyle w:val="Zkladntext"/>
        <w:spacing w:line="360" w:lineRule="auto"/>
        <w:ind w:right="1169"/>
        <w:jc w:val="both"/>
        <w:rPr>
          <w:sz w:val="24"/>
          <w:szCs w:val="24"/>
        </w:rPr>
      </w:pPr>
      <w:r w:rsidRPr="00CF7291">
        <w:rPr>
          <w:sz w:val="24"/>
          <w:szCs w:val="24"/>
        </w:rPr>
        <w:t>Čtenářská gramotnost znamená schopnost porozumět psanému textu, přemýšlet o něm a používat jej k dosahování určitých cílů, k rozvoji vlastních schopností a vědomostí a k aktivnímu začlenění do života společnosti."</w:t>
      </w:r>
    </w:p>
    <w:p w14:paraId="5D941E63" w14:textId="77777777" w:rsidR="00053919" w:rsidRPr="00CF7291" w:rsidRDefault="00053919" w:rsidP="007B49D8"/>
    <w:p w14:paraId="2D01B388" w14:textId="380ED998" w:rsidR="006831AD" w:rsidRPr="00CF7291" w:rsidRDefault="006831AD" w:rsidP="007B49D8">
      <w:pPr>
        <w:pStyle w:val="Nadpis1"/>
        <w:keepNext w:val="0"/>
        <w:tabs>
          <w:tab w:val="left" w:pos="735"/>
        </w:tabs>
        <w:suppressAutoHyphens w:val="0"/>
        <w:autoSpaceDN w:val="0"/>
        <w:spacing w:before="3" w:after="0" w:line="276" w:lineRule="auto"/>
        <w:jc w:val="both"/>
        <w:rPr>
          <w:rFonts w:ascii="Times New Roman" w:hAnsi="Times New Roman"/>
        </w:rPr>
      </w:pPr>
      <w:r w:rsidRPr="00CF7291">
        <w:rPr>
          <w:rFonts w:ascii="Times New Roman" w:hAnsi="Times New Roman"/>
          <w:sz w:val="24"/>
          <w:szCs w:val="24"/>
          <w:u w:val="single"/>
        </w:rPr>
        <w:t>Výchovné a vzdělávací strategie</w:t>
      </w:r>
    </w:p>
    <w:p w14:paraId="06733E93" w14:textId="2CBE741C" w:rsidR="006831AD" w:rsidRPr="00CF7291" w:rsidRDefault="006831AD" w:rsidP="007B49D8">
      <w:pPr>
        <w:pStyle w:val="Zkladntext"/>
        <w:spacing w:before="91" w:line="276" w:lineRule="auto"/>
        <w:rPr>
          <w:sz w:val="24"/>
          <w:szCs w:val="24"/>
        </w:rPr>
      </w:pPr>
      <w:r w:rsidRPr="00CF7291">
        <w:rPr>
          <w:sz w:val="24"/>
          <w:szCs w:val="24"/>
        </w:rPr>
        <w:t>Výchovné a vzdělávací postupy, které vedou v tomto předmětu k utváření klíčových kompetencí.</w:t>
      </w:r>
    </w:p>
    <w:p w14:paraId="0E344A19" w14:textId="77777777" w:rsidR="006831AD" w:rsidRPr="00CF7291" w:rsidRDefault="006831AD" w:rsidP="00885381">
      <w:pPr>
        <w:pStyle w:val="Nadpis2"/>
        <w:spacing w:line="276" w:lineRule="auto"/>
        <w:rPr>
          <w:rFonts w:ascii="Times New Roman" w:hAnsi="Times New Roman"/>
          <w:i w:val="0"/>
          <w:iCs w:val="0"/>
          <w:sz w:val="24"/>
          <w:szCs w:val="24"/>
        </w:rPr>
      </w:pPr>
      <w:r w:rsidRPr="00CF7291">
        <w:rPr>
          <w:rFonts w:ascii="Times New Roman" w:hAnsi="Times New Roman"/>
          <w:i w:val="0"/>
          <w:iCs w:val="0"/>
          <w:sz w:val="24"/>
          <w:szCs w:val="24"/>
        </w:rPr>
        <w:t>Kompetence k učení</w:t>
      </w:r>
    </w:p>
    <w:p w14:paraId="070B5982" w14:textId="47B23215" w:rsidR="006831AD" w:rsidRPr="00CF7291" w:rsidRDefault="006831AD" w:rsidP="007B49D8">
      <w:pPr>
        <w:pStyle w:val="Zkladntext"/>
        <w:spacing w:before="56" w:line="360" w:lineRule="auto"/>
        <w:ind w:left="158" w:right="1164"/>
        <w:jc w:val="both"/>
        <w:rPr>
          <w:sz w:val="24"/>
          <w:szCs w:val="24"/>
        </w:rPr>
      </w:pPr>
      <w:r w:rsidRPr="00CF7291">
        <w:rPr>
          <w:sz w:val="24"/>
          <w:szCs w:val="24"/>
        </w:rPr>
        <w:t xml:space="preserve">Učitel klade důraz na pozitivní motivaci žáka, používá vhodné učební pomůcky (slovníky, jazykové příručky, encyklopedie, tabule gramatických přehledů a audiovizuální techniku, předkládá dostatek informačních zdrojů z učebnice a pracovních textů, zařazuje práci </w:t>
      </w:r>
      <w:r w:rsidRPr="00CF7291">
        <w:rPr>
          <w:sz w:val="24"/>
          <w:szCs w:val="24"/>
        </w:rPr>
        <w:lastRenderedPageBreak/>
        <w:t>s</w:t>
      </w:r>
      <w:r w:rsidR="00A34872">
        <w:rPr>
          <w:sz w:val="24"/>
          <w:szCs w:val="24"/>
        </w:rPr>
        <w:t> </w:t>
      </w:r>
      <w:r w:rsidRPr="00CF7291">
        <w:rPr>
          <w:sz w:val="24"/>
          <w:szCs w:val="24"/>
        </w:rPr>
        <w:t>jazykovými příručkami a slovníky, věnuje se dovednosti autokorekce chyb, vede žáky k</w:t>
      </w:r>
      <w:r w:rsidR="00A34872">
        <w:rPr>
          <w:sz w:val="24"/>
          <w:szCs w:val="24"/>
        </w:rPr>
        <w:t> </w:t>
      </w:r>
      <w:r w:rsidRPr="00CF7291">
        <w:rPr>
          <w:sz w:val="24"/>
          <w:szCs w:val="24"/>
        </w:rPr>
        <w:t>systematickému vedení a ukládání informací, vede je k aplikaci naučených pravidel pravopisu a jejich vzájemnému propojování, seznamuje žáky s mluvnickými a literárními termíny sou</w:t>
      </w:r>
      <w:r w:rsidR="00345B3C" w:rsidRPr="00CF7291">
        <w:rPr>
          <w:sz w:val="24"/>
          <w:szCs w:val="24"/>
        </w:rPr>
        <w:t>visejícími s probíraným učivem.</w:t>
      </w:r>
    </w:p>
    <w:p w14:paraId="59757B16" w14:textId="77777777" w:rsidR="006831AD" w:rsidRPr="00CF7291" w:rsidRDefault="006831AD" w:rsidP="007B49D8">
      <w:pPr>
        <w:pStyle w:val="Nadpis2"/>
        <w:spacing w:line="360" w:lineRule="auto"/>
        <w:rPr>
          <w:rFonts w:ascii="Times New Roman" w:hAnsi="Times New Roman"/>
          <w:i w:val="0"/>
          <w:iCs w:val="0"/>
          <w:sz w:val="24"/>
          <w:szCs w:val="24"/>
        </w:rPr>
      </w:pPr>
      <w:r w:rsidRPr="00CF7291">
        <w:rPr>
          <w:rFonts w:ascii="Times New Roman" w:hAnsi="Times New Roman"/>
          <w:i w:val="0"/>
          <w:iCs w:val="0"/>
          <w:sz w:val="24"/>
          <w:szCs w:val="24"/>
        </w:rPr>
        <w:t>Kompetence k řešení problémů</w:t>
      </w:r>
    </w:p>
    <w:p w14:paraId="0AFFD0F0" w14:textId="77777777" w:rsidR="006831AD" w:rsidRPr="00CF7291" w:rsidRDefault="006831AD" w:rsidP="007B49D8">
      <w:pPr>
        <w:pStyle w:val="Zkladntext"/>
        <w:spacing w:before="53" w:line="360" w:lineRule="auto"/>
        <w:ind w:left="158" w:right="1164"/>
        <w:jc w:val="both"/>
        <w:rPr>
          <w:sz w:val="24"/>
          <w:szCs w:val="24"/>
        </w:rPr>
      </w:pPr>
      <w:r w:rsidRPr="00CF7291">
        <w:rPr>
          <w:sz w:val="24"/>
          <w:szCs w:val="24"/>
        </w:rPr>
        <w:t>Učitel motivuje žáka k samostatnému řešení daného problému, napomáhá mu hledat další řešení, zadává úkoly k posílení schopnosti žáka využívat vlastních zkušeností (např., získaných z četby a samostudia) a z vlastního úsudku, předkládá modelové situace a vede žáka k jejich optimálnímu řešení s využitím kreativity, klade důraz na analýzu přečtených textů a kritické posouzení jejich obsahu, porovnání jevů, zjištění shod a odlišností, tří</w:t>
      </w:r>
      <w:r w:rsidR="00345B3C" w:rsidRPr="00CF7291">
        <w:rPr>
          <w:sz w:val="24"/>
          <w:szCs w:val="24"/>
        </w:rPr>
        <w:t>dění podle hledisek, zobecnění.</w:t>
      </w:r>
    </w:p>
    <w:p w14:paraId="12FF47C7" w14:textId="77777777" w:rsidR="006831AD" w:rsidRPr="00CF7291" w:rsidRDefault="006831AD" w:rsidP="007B49D8">
      <w:pPr>
        <w:pStyle w:val="Nadpis2"/>
        <w:spacing w:line="360" w:lineRule="auto"/>
        <w:rPr>
          <w:rFonts w:ascii="Times New Roman" w:hAnsi="Times New Roman"/>
          <w:i w:val="0"/>
          <w:iCs w:val="0"/>
          <w:sz w:val="24"/>
          <w:szCs w:val="24"/>
        </w:rPr>
      </w:pPr>
      <w:r w:rsidRPr="00CF7291">
        <w:rPr>
          <w:rFonts w:ascii="Times New Roman" w:hAnsi="Times New Roman"/>
          <w:i w:val="0"/>
          <w:iCs w:val="0"/>
          <w:sz w:val="24"/>
          <w:szCs w:val="24"/>
        </w:rPr>
        <w:t>Kompetence komunikativní</w:t>
      </w:r>
    </w:p>
    <w:p w14:paraId="27818138" w14:textId="760F041C" w:rsidR="006831AD" w:rsidRPr="00CF7291" w:rsidRDefault="006831AD" w:rsidP="007B49D8">
      <w:pPr>
        <w:pStyle w:val="Zkladntext"/>
        <w:spacing w:before="54" w:line="360" w:lineRule="auto"/>
        <w:ind w:left="158" w:right="1163"/>
        <w:jc w:val="both"/>
        <w:rPr>
          <w:sz w:val="24"/>
          <w:szCs w:val="24"/>
        </w:rPr>
      </w:pPr>
      <w:r w:rsidRPr="00CF7291">
        <w:rPr>
          <w:sz w:val="24"/>
          <w:szCs w:val="24"/>
        </w:rPr>
        <w:t>Učitel zařazuje řečnická cvičení a slohové práce na dané téma, zařazuje diskusní kroužky a</w:t>
      </w:r>
      <w:r w:rsidR="00A34872">
        <w:rPr>
          <w:sz w:val="24"/>
          <w:szCs w:val="24"/>
        </w:rPr>
        <w:t> </w:t>
      </w:r>
      <w:r w:rsidRPr="00CF7291">
        <w:rPr>
          <w:sz w:val="24"/>
          <w:szCs w:val="24"/>
        </w:rPr>
        <w:t>besedy, nabízí žákům využívání informační a komunikační technologie pro komunikaci s</w:t>
      </w:r>
      <w:r w:rsidR="00A34872">
        <w:rPr>
          <w:sz w:val="24"/>
          <w:szCs w:val="24"/>
        </w:rPr>
        <w:t> </w:t>
      </w:r>
      <w:r w:rsidRPr="00CF7291">
        <w:rPr>
          <w:sz w:val="24"/>
          <w:szCs w:val="24"/>
        </w:rPr>
        <w:t>okolním světem. Pomocí literárního i gramatického učiva rozšiřuje slovní zásobu</w:t>
      </w:r>
      <w:r w:rsidRPr="00CF7291">
        <w:rPr>
          <w:spacing w:val="-3"/>
          <w:sz w:val="24"/>
          <w:szCs w:val="24"/>
        </w:rPr>
        <w:t xml:space="preserve"> </w:t>
      </w:r>
      <w:r w:rsidRPr="00CF7291">
        <w:rPr>
          <w:sz w:val="24"/>
          <w:szCs w:val="24"/>
        </w:rPr>
        <w:t>žáků.</w:t>
      </w:r>
    </w:p>
    <w:p w14:paraId="2E470468" w14:textId="77777777" w:rsidR="006831AD" w:rsidRPr="00CF7291" w:rsidRDefault="006831AD" w:rsidP="007B49D8">
      <w:pPr>
        <w:pStyle w:val="Nadpis2"/>
        <w:spacing w:line="360" w:lineRule="auto"/>
        <w:rPr>
          <w:rFonts w:ascii="Times New Roman" w:hAnsi="Times New Roman"/>
          <w:i w:val="0"/>
          <w:iCs w:val="0"/>
          <w:sz w:val="24"/>
          <w:szCs w:val="24"/>
        </w:rPr>
      </w:pPr>
      <w:r w:rsidRPr="00CF7291">
        <w:rPr>
          <w:rFonts w:ascii="Times New Roman" w:hAnsi="Times New Roman"/>
          <w:i w:val="0"/>
          <w:iCs w:val="0"/>
          <w:sz w:val="24"/>
          <w:szCs w:val="24"/>
        </w:rPr>
        <w:t>Kompetence sociální a personální</w:t>
      </w:r>
    </w:p>
    <w:p w14:paraId="7580D30F" w14:textId="40708F0A" w:rsidR="006831AD" w:rsidRPr="00CF7291" w:rsidRDefault="006831AD" w:rsidP="007B49D8">
      <w:pPr>
        <w:pStyle w:val="Zkladntext"/>
        <w:spacing w:before="56" w:line="360" w:lineRule="auto"/>
        <w:ind w:left="158" w:right="1163"/>
        <w:jc w:val="both"/>
        <w:rPr>
          <w:sz w:val="24"/>
          <w:szCs w:val="24"/>
        </w:rPr>
      </w:pPr>
      <w:r w:rsidRPr="00CF7291">
        <w:rPr>
          <w:sz w:val="24"/>
          <w:szCs w:val="24"/>
        </w:rPr>
        <w:t>Učitel zařazuje práci ve skupině a klade důraz na vytvoření pravidel práce v týmu (organizace práce, rozdělení rolí, spolupráce, ohleduplnost, úcta) a jejich respektování samotnými žáky, uplatňuje individuální přístup k talentovaným žákům (rozšiřující úkoly), ale i k žákům s</w:t>
      </w:r>
      <w:r w:rsidR="00A34872">
        <w:t> </w:t>
      </w:r>
      <w:r w:rsidRPr="00CF7291">
        <w:rPr>
          <w:sz w:val="24"/>
          <w:szCs w:val="24"/>
        </w:rPr>
        <w:t>poruchami učení (spolupráce se speciálním pedagogem), vnáší přátelskou atmosféru do</w:t>
      </w:r>
      <w:r w:rsidR="00A34872">
        <w:rPr>
          <w:sz w:val="24"/>
          <w:szCs w:val="24"/>
        </w:rPr>
        <w:t> </w:t>
      </w:r>
      <w:r w:rsidRPr="00CF7291">
        <w:rPr>
          <w:sz w:val="24"/>
          <w:szCs w:val="24"/>
        </w:rPr>
        <w:t>procesu výuky, posiluje sebedůvěru žáka a jeho samostatný</w:t>
      </w:r>
      <w:r w:rsidRPr="00CF7291">
        <w:rPr>
          <w:spacing w:val="-23"/>
          <w:sz w:val="24"/>
          <w:szCs w:val="24"/>
        </w:rPr>
        <w:t xml:space="preserve"> </w:t>
      </w:r>
      <w:r w:rsidR="00345B3C" w:rsidRPr="00CF7291">
        <w:rPr>
          <w:sz w:val="24"/>
          <w:szCs w:val="24"/>
        </w:rPr>
        <w:t>rozvoj.</w:t>
      </w:r>
    </w:p>
    <w:p w14:paraId="6A2DD903" w14:textId="77777777" w:rsidR="006831AD" w:rsidRPr="00CF7291" w:rsidRDefault="006831AD" w:rsidP="007B49D8">
      <w:pPr>
        <w:pStyle w:val="Nadpis2"/>
        <w:spacing w:line="360" w:lineRule="auto"/>
        <w:rPr>
          <w:rFonts w:ascii="Times New Roman" w:hAnsi="Times New Roman"/>
          <w:i w:val="0"/>
          <w:iCs w:val="0"/>
          <w:sz w:val="24"/>
          <w:szCs w:val="24"/>
        </w:rPr>
      </w:pPr>
      <w:r w:rsidRPr="00CF7291">
        <w:rPr>
          <w:rFonts w:ascii="Times New Roman" w:hAnsi="Times New Roman"/>
          <w:i w:val="0"/>
          <w:iCs w:val="0"/>
          <w:sz w:val="24"/>
          <w:szCs w:val="24"/>
        </w:rPr>
        <w:t>Kompetence občanské</w:t>
      </w:r>
    </w:p>
    <w:p w14:paraId="7BEB3DF3" w14:textId="77777777" w:rsidR="006831AD" w:rsidRPr="00CF7291" w:rsidRDefault="006831AD" w:rsidP="007B49D8">
      <w:pPr>
        <w:pStyle w:val="Zkladntext"/>
        <w:spacing w:before="56" w:line="360" w:lineRule="auto"/>
        <w:ind w:left="158" w:right="1167"/>
        <w:jc w:val="both"/>
        <w:rPr>
          <w:sz w:val="24"/>
          <w:szCs w:val="24"/>
        </w:rPr>
      </w:pPr>
      <w:r w:rsidRPr="00CF7291">
        <w:rPr>
          <w:sz w:val="24"/>
          <w:szCs w:val="24"/>
        </w:rPr>
        <w:t>Učitel respektuje věkové, intelektové, sociální a etnické zvláštnosti žáka, podporuje u žáků projevování pozitivních postojů k uměleckým dílům, k ochraně kulturního dědictví a ocenění našich tradic, aktivně zapojuje žáky do kulturního dění účastí na kulturních akcích, popř. účastí na jejich orga</w:t>
      </w:r>
      <w:r w:rsidR="00345B3C" w:rsidRPr="00CF7291">
        <w:rPr>
          <w:sz w:val="24"/>
          <w:szCs w:val="24"/>
        </w:rPr>
        <w:t>nizování, a účastí v soutěžích.</w:t>
      </w:r>
    </w:p>
    <w:p w14:paraId="0AB488C5" w14:textId="77777777" w:rsidR="006831AD" w:rsidRPr="00CF7291" w:rsidRDefault="006831AD" w:rsidP="007B49D8">
      <w:pPr>
        <w:pStyle w:val="Nadpis2"/>
        <w:spacing w:before="4" w:line="360" w:lineRule="auto"/>
        <w:ind w:firstLine="158"/>
        <w:rPr>
          <w:rFonts w:ascii="Times New Roman" w:hAnsi="Times New Roman"/>
          <w:i w:val="0"/>
          <w:iCs w:val="0"/>
          <w:sz w:val="24"/>
          <w:szCs w:val="24"/>
        </w:rPr>
      </w:pPr>
      <w:r w:rsidRPr="00CF7291">
        <w:rPr>
          <w:rFonts w:ascii="Times New Roman" w:hAnsi="Times New Roman"/>
          <w:i w:val="0"/>
          <w:iCs w:val="0"/>
          <w:sz w:val="24"/>
          <w:szCs w:val="24"/>
        </w:rPr>
        <w:t>Kompetence pracovní</w:t>
      </w:r>
    </w:p>
    <w:p w14:paraId="4AEF99D9" w14:textId="77777777" w:rsidR="006831AD" w:rsidRPr="00CF7291" w:rsidRDefault="006831AD" w:rsidP="007B49D8">
      <w:pPr>
        <w:pStyle w:val="Zkladntext"/>
        <w:spacing w:before="55" w:line="360" w:lineRule="auto"/>
        <w:ind w:left="158" w:right="1166"/>
        <w:jc w:val="both"/>
        <w:rPr>
          <w:sz w:val="24"/>
          <w:szCs w:val="24"/>
        </w:rPr>
      </w:pPr>
      <w:r w:rsidRPr="00CF7291">
        <w:rPr>
          <w:sz w:val="24"/>
          <w:szCs w:val="24"/>
        </w:rPr>
        <w:t>Učitel rozvíjí u žáka smysl pro povinnost vyžadováním přípravy na výuku, popř. shromažďováním materiálů k výuce, kontrolováním zadaných samostatných prací. Vede žáky k dodržování hygienických pravidel pro čtení a psaní, k přípravě a udržování učebního prostoru v adekvátním stavu.</w:t>
      </w:r>
    </w:p>
    <w:p w14:paraId="64EE0115" w14:textId="77777777" w:rsidR="00BC05D6" w:rsidRPr="00CF7291" w:rsidRDefault="00BC05D6" w:rsidP="007B49D8">
      <w:pPr>
        <w:widowControl/>
        <w:suppressAutoHyphens w:val="0"/>
        <w:autoSpaceDE/>
        <w:spacing w:line="360" w:lineRule="auto"/>
        <w:rPr>
          <w:sz w:val="24"/>
          <w:szCs w:val="24"/>
        </w:rPr>
      </w:pPr>
      <w:r w:rsidRPr="00CF7291">
        <w:rPr>
          <w:b/>
          <w:bCs/>
          <w:sz w:val="24"/>
          <w:szCs w:val="24"/>
        </w:rPr>
        <w:br w:type="page"/>
      </w:r>
    </w:p>
    <w:p w14:paraId="19AC6802" w14:textId="1AE6EDA3" w:rsidR="006831AD" w:rsidRPr="00CF7291" w:rsidRDefault="006831AD" w:rsidP="007B49D8">
      <w:pPr>
        <w:pStyle w:val="Nadpis1"/>
        <w:keepNext w:val="0"/>
        <w:tabs>
          <w:tab w:val="left" w:pos="734"/>
          <w:tab w:val="left" w:pos="735"/>
        </w:tabs>
        <w:suppressAutoHyphens w:val="0"/>
        <w:autoSpaceDN w:val="0"/>
        <w:spacing w:before="0" w:after="0" w:line="360" w:lineRule="auto"/>
        <w:ind w:firstLine="158"/>
        <w:rPr>
          <w:rFonts w:ascii="Times New Roman" w:hAnsi="Times New Roman"/>
          <w:sz w:val="24"/>
          <w:szCs w:val="24"/>
        </w:rPr>
      </w:pPr>
      <w:r w:rsidRPr="00CF7291">
        <w:rPr>
          <w:rFonts w:ascii="Times New Roman" w:hAnsi="Times New Roman"/>
          <w:sz w:val="24"/>
          <w:szCs w:val="24"/>
        </w:rPr>
        <w:lastRenderedPageBreak/>
        <w:t>Průřezová</w:t>
      </w:r>
      <w:r w:rsidRPr="00CF7291">
        <w:rPr>
          <w:rFonts w:ascii="Times New Roman" w:hAnsi="Times New Roman"/>
          <w:spacing w:val="1"/>
          <w:sz w:val="24"/>
          <w:szCs w:val="24"/>
        </w:rPr>
        <w:t xml:space="preserve"> </w:t>
      </w:r>
      <w:r w:rsidRPr="00CF7291">
        <w:rPr>
          <w:rFonts w:ascii="Times New Roman" w:hAnsi="Times New Roman"/>
          <w:sz w:val="24"/>
          <w:szCs w:val="24"/>
        </w:rPr>
        <w:t>témata</w:t>
      </w:r>
    </w:p>
    <w:p w14:paraId="6A517241" w14:textId="2837551E" w:rsidR="006831AD" w:rsidRPr="00CF7291" w:rsidRDefault="006831AD" w:rsidP="007B49D8">
      <w:pPr>
        <w:pStyle w:val="Zkladntext"/>
        <w:spacing w:before="117" w:line="360" w:lineRule="auto"/>
        <w:ind w:left="158" w:right="1165"/>
        <w:jc w:val="both"/>
        <w:rPr>
          <w:sz w:val="24"/>
          <w:szCs w:val="24"/>
        </w:rPr>
      </w:pPr>
      <w:r w:rsidRPr="00CF7291">
        <w:rPr>
          <w:sz w:val="24"/>
          <w:szCs w:val="24"/>
        </w:rPr>
        <w:t>Do vyučovacího předmětu Český jazyk a literatura jsou integrovány následující tematické okruhy průřezových témat. Realizují se formou samostatné nebo skupinové práce, formou projektů. Prostřednictvím činnosti žáka, pomocí her, cvičení, řešení reálných a modelových situací, diskusí.</w:t>
      </w:r>
    </w:p>
    <w:p w14:paraId="5199092B" w14:textId="77777777" w:rsidR="006831AD" w:rsidRPr="00CF7291" w:rsidRDefault="006831AD" w:rsidP="007B49D8">
      <w:pPr>
        <w:pStyle w:val="Nadpis2"/>
        <w:spacing w:line="360" w:lineRule="auto"/>
        <w:rPr>
          <w:rFonts w:ascii="Times New Roman" w:hAnsi="Times New Roman"/>
          <w:i w:val="0"/>
          <w:iCs w:val="0"/>
          <w:sz w:val="24"/>
          <w:szCs w:val="24"/>
        </w:rPr>
      </w:pPr>
      <w:r w:rsidRPr="00CF7291">
        <w:rPr>
          <w:rFonts w:ascii="Times New Roman" w:hAnsi="Times New Roman"/>
          <w:i w:val="0"/>
          <w:iCs w:val="0"/>
          <w:sz w:val="24"/>
          <w:szCs w:val="24"/>
        </w:rPr>
        <w:t>Osobnostní a sociální výchova</w:t>
      </w:r>
    </w:p>
    <w:p w14:paraId="7701A37D" w14:textId="77777777" w:rsidR="006831AD" w:rsidRPr="00CF7291" w:rsidRDefault="006831AD" w:rsidP="007B49D8">
      <w:pPr>
        <w:pStyle w:val="Zkladntext"/>
        <w:spacing w:before="56" w:line="360" w:lineRule="auto"/>
        <w:ind w:left="158" w:right="1164"/>
        <w:jc w:val="both"/>
        <w:rPr>
          <w:sz w:val="24"/>
          <w:szCs w:val="24"/>
        </w:rPr>
      </w:pPr>
      <w:r w:rsidRPr="00CF7291">
        <w:rPr>
          <w:sz w:val="24"/>
          <w:szCs w:val="24"/>
        </w:rPr>
        <w:t>Z části Osobnostní rozvoj tematický okruh Rozvoj schopnosti poznávání (cvičení dovedností zapamatování, dovednosti pro učení a studium), z části Sociální rozvoj tematické okruhy Mezilidské vztahy (empatie a pohled na svět očima druhého, Komunikace (řeč těla, řeč zvuků a slov, řeč předmětů a prostředí vytvářeného člověkem, řeč lidských skutků, dovednosti pro sdělování verbální i neverbální, specifické komunikační dovednosti, monolog, dialog, komunikace v různých situacích,..) a Kooperace a kompetice (rozvoj sociálních dovedností  pro kooperaci, řešení konfliktů, práce v týmu), z části Morální rozvoj tematický okruh Hodnoty, postoje, praktická etika (schopnost vyjádřit vlastní</w:t>
      </w:r>
      <w:r w:rsidRPr="00CF7291">
        <w:rPr>
          <w:spacing w:val="-4"/>
          <w:sz w:val="24"/>
          <w:szCs w:val="24"/>
        </w:rPr>
        <w:t xml:space="preserve"> </w:t>
      </w:r>
      <w:r w:rsidRPr="00CF7291">
        <w:rPr>
          <w:sz w:val="24"/>
          <w:szCs w:val="24"/>
        </w:rPr>
        <w:t>postoj).</w:t>
      </w:r>
    </w:p>
    <w:p w14:paraId="6D9D27C0" w14:textId="6DC91DA3" w:rsidR="006831AD" w:rsidRPr="00CF7291" w:rsidRDefault="006831AD" w:rsidP="007B49D8">
      <w:pPr>
        <w:pStyle w:val="Zkladntext"/>
        <w:spacing w:line="360" w:lineRule="auto"/>
        <w:ind w:left="158"/>
        <w:rPr>
          <w:sz w:val="24"/>
          <w:szCs w:val="24"/>
        </w:rPr>
      </w:pPr>
      <w:r w:rsidRPr="00CF7291">
        <w:rPr>
          <w:sz w:val="24"/>
          <w:szCs w:val="24"/>
        </w:rPr>
        <w:t>(OSV1, OSV7, OSV8)</w:t>
      </w:r>
    </w:p>
    <w:p w14:paraId="410AD168" w14:textId="77777777" w:rsidR="006831AD" w:rsidRPr="00CF7291" w:rsidRDefault="006831AD" w:rsidP="007B49D8">
      <w:pPr>
        <w:pStyle w:val="Nadpis2"/>
        <w:spacing w:before="1" w:line="360" w:lineRule="auto"/>
        <w:ind w:firstLine="158"/>
        <w:rPr>
          <w:rFonts w:ascii="Times New Roman" w:hAnsi="Times New Roman"/>
          <w:i w:val="0"/>
          <w:iCs w:val="0"/>
          <w:sz w:val="24"/>
          <w:szCs w:val="24"/>
        </w:rPr>
      </w:pPr>
      <w:r w:rsidRPr="00CF7291">
        <w:rPr>
          <w:rFonts w:ascii="Times New Roman" w:hAnsi="Times New Roman"/>
          <w:i w:val="0"/>
          <w:iCs w:val="0"/>
          <w:sz w:val="24"/>
          <w:szCs w:val="24"/>
        </w:rPr>
        <w:t>Výchova k myšlení v evropských a globálních souvislostech</w:t>
      </w:r>
    </w:p>
    <w:p w14:paraId="571068E8" w14:textId="77777777" w:rsidR="006831AD" w:rsidRPr="00CF7291" w:rsidRDefault="006831AD" w:rsidP="007B49D8">
      <w:pPr>
        <w:pStyle w:val="Zkladntext"/>
        <w:spacing w:before="55" w:line="360" w:lineRule="auto"/>
        <w:ind w:left="158" w:right="1149"/>
        <w:rPr>
          <w:sz w:val="24"/>
          <w:szCs w:val="24"/>
        </w:rPr>
      </w:pPr>
      <w:r w:rsidRPr="00CF7291">
        <w:rPr>
          <w:sz w:val="24"/>
          <w:szCs w:val="24"/>
        </w:rPr>
        <w:t>Z tematického okruhu Evropa a svět nás zajímá (rodinné příběhy, lidová slovesnost a zvyky tradice národů Evropy).</w:t>
      </w:r>
    </w:p>
    <w:p w14:paraId="20CB7EC9" w14:textId="5782E9D4" w:rsidR="006831AD" w:rsidRPr="00CF7291" w:rsidRDefault="007146AF" w:rsidP="007B49D8">
      <w:pPr>
        <w:pStyle w:val="Zkladntext"/>
        <w:spacing w:before="1" w:line="360" w:lineRule="auto"/>
        <w:ind w:left="158"/>
        <w:rPr>
          <w:sz w:val="24"/>
          <w:szCs w:val="24"/>
        </w:rPr>
      </w:pPr>
      <w:r w:rsidRPr="00CF7291">
        <w:rPr>
          <w:sz w:val="24"/>
          <w:szCs w:val="24"/>
        </w:rPr>
        <w:t>(VMEGS</w:t>
      </w:r>
      <w:r w:rsidR="006831AD" w:rsidRPr="00CF7291">
        <w:rPr>
          <w:sz w:val="24"/>
          <w:szCs w:val="24"/>
        </w:rPr>
        <w:t>1)</w:t>
      </w:r>
    </w:p>
    <w:p w14:paraId="39CBA3F6" w14:textId="77777777" w:rsidR="006831AD" w:rsidRPr="00CF7291" w:rsidRDefault="006831AD" w:rsidP="007B49D8">
      <w:pPr>
        <w:pStyle w:val="Nadpis2"/>
        <w:spacing w:line="360" w:lineRule="auto"/>
        <w:ind w:firstLine="158"/>
        <w:rPr>
          <w:rFonts w:ascii="Times New Roman" w:hAnsi="Times New Roman"/>
          <w:i w:val="0"/>
          <w:iCs w:val="0"/>
          <w:sz w:val="24"/>
          <w:szCs w:val="24"/>
        </w:rPr>
      </w:pPr>
      <w:r w:rsidRPr="00CF7291">
        <w:rPr>
          <w:rFonts w:ascii="Times New Roman" w:hAnsi="Times New Roman"/>
          <w:i w:val="0"/>
          <w:iCs w:val="0"/>
          <w:sz w:val="24"/>
          <w:szCs w:val="24"/>
        </w:rPr>
        <w:t>Multikulturní výchova</w:t>
      </w:r>
    </w:p>
    <w:p w14:paraId="545DDE05" w14:textId="77777777" w:rsidR="006831AD" w:rsidRPr="00CF7291" w:rsidRDefault="006831AD" w:rsidP="007B49D8">
      <w:pPr>
        <w:pStyle w:val="Zkladntext"/>
        <w:spacing w:before="56" w:line="360" w:lineRule="auto"/>
        <w:ind w:left="158" w:right="1162"/>
        <w:jc w:val="both"/>
        <w:rPr>
          <w:sz w:val="24"/>
          <w:szCs w:val="24"/>
        </w:rPr>
      </w:pPr>
      <w:r w:rsidRPr="00CF7291">
        <w:rPr>
          <w:sz w:val="24"/>
          <w:szCs w:val="24"/>
        </w:rPr>
        <w:t>Tematický okruh Etnický původ (rovnocennost, odlišnosti lidí, rasismus). Tematický okruh Multikulturalita (specifické rysy jazyků a jejich rovnocennost, naslouchání druhým, komunikace s příslušníky jiných sociokulturních skupin, vstřícný postoj k odlišnostem).</w:t>
      </w:r>
    </w:p>
    <w:p w14:paraId="23935D1B" w14:textId="54514E58" w:rsidR="006831AD" w:rsidRPr="00CF7291" w:rsidRDefault="007146AF" w:rsidP="007B49D8">
      <w:pPr>
        <w:pStyle w:val="Zkladntext"/>
        <w:spacing w:before="2" w:line="360" w:lineRule="auto"/>
        <w:ind w:left="158"/>
        <w:rPr>
          <w:sz w:val="24"/>
          <w:szCs w:val="24"/>
        </w:rPr>
      </w:pPr>
      <w:r w:rsidRPr="00CF7291">
        <w:rPr>
          <w:sz w:val="24"/>
          <w:szCs w:val="24"/>
        </w:rPr>
        <w:t>(MuV3, Mu</w:t>
      </w:r>
      <w:r w:rsidR="006831AD" w:rsidRPr="00CF7291">
        <w:rPr>
          <w:sz w:val="24"/>
          <w:szCs w:val="24"/>
        </w:rPr>
        <w:t>V4)</w:t>
      </w:r>
    </w:p>
    <w:p w14:paraId="67679ED6" w14:textId="77777777" w:rsidR="006831AD" w:rsidRPr="00CF7291" w:rsidRDefault="006831AD" w:rsidP="007B49D8">
      <w:pPr>
        <w:pStyle w:val="Nadpis2"/>
        <w:spacing w:line="360" w:lineRule="auto"/>
        <w:ind w:firstLine="158"/>
        <w:rPr>
          <w:rFonts w:ascii="Times New Roman" w:hAnsi="Times New Roman"/>
          <w:i w:val="0"/>
          <w:iCs w:val="0"/>
          <w:sz w:val="24"/>
          <w:szCs w:val="24"/>
        </w:rPr>
      </w:pPr>
      <w:r w:rsidRPr="00CF7291">
        <w:rPr>
          <w:rFonts w:ascii="Times New Roman" w:hAnsi="Times New Roman"/>
          <w:i w:val="0"/>
          <w:iCs w:val="0"/>
          <w:sz w:val="24"/>
          <w:szCs w:val="24"/>
        </w:rPr>
        <w:t>Mediální výchova</w:t>
      </w:r>
    </w:p>
    <w:p w14:paraId="2A470833" w14:textId="7084D1E6" w:rsidR="00053919" w:rsidRPr="00CF7291" w:rsidRDefault="006831AD" w:rsidP="007B49D8">
      <w:pPr>
        <w:pStyle w:val="Zkladntext"/>
        <w:spacing w:before="54" w:line="360" w:lineRule="auto"/>
        <w:ind w:left="158" w:right="1199"/>
      </w:pPr>
      <w:r w:rsidRPr="00CF7291">
        <w:rPr>
          <w:sz w:val="24"/>
          <w:szCs w:val="24"/>
        </w:rPr>
        <w:t>Tematické okruhy Kritické čtení a vnímání mediálních sdělení (kritický přístup ke zpravodajství a k reklamě rozlišování zábavných prvků od prvků s významnou informativní hodnotou, chápání podstaty mediálního sdělení, identifikace orientačních prvků v textu), Interpretace vztahu mediálních sdělení a reality (různé typy sdělení, jejich rozlišování a</w:t>
      </w:r>
      <w:r w:rsidR="00A34872">
        <w:rPr>
          <w:sz w:val="24"/>
          <w:szCs w:val="24"/>
        </w:rPr>
        <w:t> </w:t>
      </w:r>
      <w:r w:rsidRPr="00CF7291">
        <w:rPr>
          <w:sz w:val="24"/>
          <w:szCs w:val="24"/>
        </w:rPr>
        <w:t xml:space="preserve">funkce fakta a fikce, vztah mediálního sdělení a sociálních </w:t>
      </w:r>
      <w:r w:rsidR="00A34872" w:rsidRPr="00CF7291">
        <w:rPr>
          <w:sz w:val="24"/>
          <w:szCs w:val="24"/>
        </w:rPr>
        <w:t>zkušeností,  ..</w:t>
      </w:r>
      <w:r w:rsidRPr="00CF7291">
        <w:rPr>
          <w:sz w:val="24"/>
          <w:szCs w:val="24"/>
        </w:rPr>
        <w:t xml:space="preserve">). Stavba mediálních sdělení (principy výstavby mediálního sdělení, druhy mediálních sdělení), vnímání autora mediálních sdělení (identifikace postojů a názorů autora v mediálních </w:t>
      </w:r>
      <w:r w:rsidRPr="00CF7291">
        <w:rPr>
          <w:sz w:val="24"/>
          <w:szCs w:val="24"/>
        </w:rPr>
        <w:lastRenderedPageBreak/>
        <w:t xml:space="preserve">sdělení, výrazové prostředky), Fungování a vliv médií ve společnosti (média </w:t>
      </w:r>
      <w:proofErr w:type="gramStart"/>
      <w:r w:rsidRPr="00CF7291">
        <w:rPr>
          <w:sz w:val="24"/>
          <w:szCs w:val="24"/>
        </w:rPr>
        <w:t>s</w:t>
      </w:r>
      <w:proofErr w:type="gramEnd"/>
      <w:r w:rsidRPr="00CF7291">
        <w:rPr>
          <w:sz w:val="24"/>
          <w:szCs w:val="24"/>
        </w:rPr>
        <w:t xml:space="preserve"> společnost, vliv médií na každodenní život, média a politika). Tvorba mediálního sdělení (mediální sdělení pro školní časopis, pro regionální tisk, správné využívání výrazových prostředků, stavba sdělení). Práce v realizačním týmu (tým, rozdělení rolí, práce v týmu, or</w:t>
      </w:r>
      <w:r w:rsidR="007146AF" w:rsidRPr="00CF7291">
        <w:rPr>
          <w:sz w:val="24"/>
          <w:szCs w:val="24"/>
        </w:rPr>
        <w:t>ganizac</w:t>
      </w:r>
      <w:r w:rsidR="00D41F57" w:rsidRPr="00CF7291">
        <w:rPr>
          <w:sz w:val="24"/>
          <w:szCs w:val="24"/>
        </w:rPr>
        <w:t>e, ..).  (MeV1, MeV</w:t>
      </w:r>
      <w:r w:rsidR="007146AF" w:rsidRPr="00CF7291">
        <w:rPr>
          <w:sz w:val="24"/>
          <w:szCs w:val="24"/>
        </w:rPr>
        <w:t>2, M</w:t>
      </w:r>
      <w:r w:rsidR="00A2131A" w:rsidRPr="00CF7291">
        <w:rPr>
          <w:sz w:val="24"/>
          <w:szCs w:val="24"/>
        </w:rPr>
        <w:t xml:space="preserve">eV3, </w:t>
      </w:r>
      <w:r w:rsidR="00D41F57" w:rsidRPr="00CF7291">
        <w:rPr>
          <w:sz w:val="24"/>
          <w:szCs w:val="24"/>
        </w:rPr>
        <w:t>MeV</w:t>
      </w:r>
      <w:r w:rsidRPr="00CF7291">
        <w:rPr>
          <w:sz w:val="24"/>
          <w:szCs w:val="24"/>
        </w:rPr>
        <w:t>6,</w:t>
      </w:r>
      <w:r w:rsidRPr="00CF7291">
        <w:rPr>
          <w:spacing w:val="-3"/>
          <w:sz w:val="24"/>
          <w:szCs w:val="24"/>
        </w:rPr>
        <w:t xml:space="preserve"> </w:t>
      </w:r>
      <w:r w:rsidR="00D41F57" w:rsidRPr="00CF7291">
        <w:rPr>
          <w:sz w:val="24"/>
          <w:szCs w:val="24"/>
        </w:rPr>
        <w:t>MeV</w:t>
      </w:r>
      <w:r w:rsidRPr="00CF7291">
        <w:rPr>
          <w:sz w:val="24"/>
          <w:szCs w:val="24"/>
        </w:rPr>
        <w:t>7)</w:t>
      </w:r>
    </w:p>
    <w:p w14:paraId="046D2B5E" w14:textId="39CF9927" w:rsidR="006831AD" w:rsidRPr="00CF7291" w:rsidRDefault="006831AD" w:rsidP="007B49D8">
      <w:pPr>
        <w:pStyle w:val="Nadpis1"/>
        <w:keepNext w:val="0"/>
        <w:tabs>
          <w:tab w:val="left" w:pos="734"/>
          <w:tab w:val="left" w:pos="735"/>
        </w:tabs>
        <w:suppressAutoHyphens w:val="0"/>
        <w:autoSpaceDN w:val="0"/>
        <w:spacing w:before="1" w:after="0" w:line="360" w:lineRule="auto"/>
        <w:rPr>
          <w:rFonts w:ascii="Times New Roman" w:hAnsi="Times New Roman"/>
        </w:rPr>
      </w:pPr>
      <w:r w:rsidRPr="00CF7291">
        <w:rPr>
          <w:rFonts w:ascii="Times New Roman" w:hAnsi="Times New Roman"/>
          <w:sz w:val="24"/>
          <w:szCs w:val="24"/>
          <w:u w:val="single"/>
        </w:rPr>
        <w:t>Mezipředmětové</w:t>
      </w:r>
      <w:r w:rsidRPr="00CF7291">
        <w:rPr>
          <w:rFonts w:ascii="Times New Roman" w:hAnsi="Times New Roman"/>
          <w:spacing w:val="-2"/>
          <w:sz w:val="24"/>
          <w:szCs w:val="24"/>
          <w:u w:val="single"/>
        </w:rPr>
        <w:t xml:space="preserve"> </w:t>
      </w:r>
      <w:r w:rsidRPr="00CF7291">
        <w:rPr>
          <w:rFonts w:ascii="Times New Roman" w:hAnsi="Times New Roman"/>
          <w:sz w:val="24"/>
          <w:szCs w:val="24"/>
          <w:u w:val="single"/>
        </w:rPr>
        <w:t>souvislosti</w:t>
      </w:r>
    </w:p>
    <w:p w14:paraId="14FD95DE" w14:textId="67647BB2" w:rsidR="006831AD" w:rsidRPr="00CF7291" w:rsidRDefault="006831AD" w:rsidP="007B49D8">
      <w:pPr>
        <w:pStyle w:val="Zkladntext"/>
        <w:spacing w:before="91" w:line="360" w:lineRule="auto"/>
        <w:ind w:left="158" w:right="1165"/>
        <w:jc w:val="both"/>
        <w:rPr>
          <w:sz w:val="24"/>
          <w:szCs w:val="24"/>
        </w:rPr>
      </w:pPr>
      <w:r w:rsidRPr="00CF7291">
        <w:rPr>
          <w:sz w:val="24"/>
          <w:szCs w:val="24"/>
        </w:rPr>
        <w:t>Ve všech předmětech dbáme na slušné, přesné a výstižné vyjadřování. Slovní zásoba by měla odpovídat věku žáka, chyby ve tvarech slov a uspořádání vět budou opravovány. Důraz klademe na vzájemnou komunikaci a slušné vystupování. Literární</w:t>
      </w:r>
      <w:r w:rsidR="00D41F57" w:rsidRPr="00CF7291">
        <w:rPr>
          <w:sz w:val="24"/>
          <w:szCs w:val="24"/>
        </w:rPr>
        <w:t xml:space="preserve"> výchova navazuje n</w:t>
      </w:r>
      <w:r w:rsidR="00A34872">
        <w:rPr>
          <w:sz w:val="24"/>
          <w:szCs w:val="24"/>
        </w:rPr>
        <w:t>a </w:t>
      </w:r>
      <w:r w:rsidRPr="00CF7291">
        <w:rPr>
          <w:sz w:val="24"/>
          <w:szCs w:val="24"/>
        </w:rPr>
        <w:t>výtvarnou výchovu. Vznik literárních směrů souvisí úzce s historií vývoje lidstva. V</w:t>
      </w:r>
      <w:r w:rsidR="00A34872">
        <w:rPr>
          <w:sz w:val="24"/>
          <w:szCs w:val="24"/>
        </w:rPr>
        <w:t> </w:t>
      </w:r>
      <w:r w:rsidRPr="00CF7291">
        <w:rPr>
          <w:sz w:val="24"/>
          <w:szCs w:val="24"/>
        </w:rPr>
        <w:t>určitém období vznikala díla literární, hudební a výtvarná, která mají některé společné rysy.</w:t>
      </w:r>
    </w:p>
    <w:p w14:paraId="7D767732" w14:textId="78A9F4CB" w:rsidR="006831AD" w:rsidRPr="00CF7291" w:rsidRDefault="006831AD" w:rsidP="007B49D8">
      <w:pPr>
        <w:pStyle w:val="Nadpis1"/>
        <w:keepNext w:val="0"/>
        <w:tabs>
          <w:tab w:val="left" w:pos="735"/>
        </w:tabs>
        <w:suppressAutoHyphens w:val="0"/>
        <w:autoSpaceDN w:val="0"/>
        <w:spacing w:before="0" w:after="0" w:line="360" w:lineRule="auto"/>
        <w:jc w:val="both"/>
        <w:rPr>
          <w:rFonts w:ascii="Times New Roman" w:hAnsi="Times New Roman"/>
        </w:rPr>
      </w:pPr>
      <w:r w:rsidRPr="00CF7291">
        <w:rPr>
          <w:rFonts w:ascii="Times New Roman" w:hAnsi="Times New Roman"/>
          <w:sz w:val="24"/>
          <w:szCs w:val="24"/>
          <w:u w:val="single"/>
        </w:rPr>
        <w:t>Způsob hodnocení</w:t>
      </w:r>
      <w:r w:rsidRPr="00CF7291">
        <w:rPr>
          <w:rFonts w:ascii="Times New Roman" w:hAnsi="Times New Roman"/>
          <w:spacing w:val="-1"/>
          <w:sz w:val="24"/>
          <w:szCs w:val="24"/>
          <w:u w:val="single"/>
        </w:rPr>
        <w:t xml:space="preserve"> </w:t>
      </w:r>
      <w:r w:rsidRPr="00CF7291">
        <w:rPr>
          <w:rFonts w:ascii="Times New Roman" w:hAnsi="Times New Roman"/>
          <w:sz w:val="24"/>
          <w:szCs w:val="24"/>
          <w:u w:val="single"/>
        </w:rPr>
        <w:t>žáků</w:t>
      </w:r>
    </w:p>
    <w:p w14:paraId="3B227E80" w14:textId="4854142C" w:rsidR="00053919" w:rsidRPr="00CF7291" w:rsidRDefault="005F7D71" w:rsidP="007B49D8">
      <w:pPr>
        <w:spacing w:before="62" w:after="240" w:line="360" w:lineRule="auto"/>
        <w:ind w:left="158" w:right="1149"/>
        <w:rPr>
          <w:sz w:val="24"/>
          <w:szCs w:val="24"/>
        </w:rPr>
      </w:pPr>
      <w:r w:rsidRPr="00CF7291">
        <w:rPr>
          <w:sz w:val="24"/>
          <w:szCs w:val="24"/>
        </w:rPr>
        <w:t xml:space="preserve"> </w:t>
      </w:r>
      <w:r w:rsidR="00053919" w:rsidRPr="00CF7291">
        <w:rPr>
          <w:sz w:val="24"/>
          <w:szCs w:val="24"/>
        </w:rPr>
        <w:t xml:space="preserve">Nejméně 10 známek za </w:t>
      </w:r>
      <w:r w:rsidR="00A34872" w:rsidRPr="00CF7291">
        <w:rPr>
          <w:sz w:val="24"/>
          <w:szCs w:val="24"/>
        </w:rPr>
        <w:t>pololetí (</w:t>
      </w:r>
      <w:r w:rsidR="00053919" w:rsidRPr="00CF7291">
        <w:rPr>
          <w:sz w:val="24"/>
          <w:szCs w:val="24"/>
        </w:rPr>
        <w:t>při dlouhodobé</w:t>
      </w:r>
      <w:r w:rsidR="006831AD" w:rsidRPr="00CF7291">
        <w:rPr>
          <w:sz w:val="24"/>
          <w:szCs w:val="24"/>
        </w:rPr>
        <w:t xml:space="preserve"> absenci rozhoduje o jejich počtu   vyučující)</w:t>
      </w:r>
      <w:r w:rsidR="007A52E1" w:rsidRPr="00CF7291">
        <w:rPr>
          <w:sz w:val="24"/>
          <w:szCs w:val="24"/>
        </w:rPr>
        <w:t>.</w:t>
      </w:r>
      <w:r w:rsidR="00053919" w:rsidRPr="00CF7291">
        <w:rPr>
          <w:sz w:val="24"/>
          <w:szCs w:val="24"/>
        </w:rPr>
        <w:t xml:space="preserve"> </w:t>
      </w:r>
      <w:r w:rsidR="00BC05D6" w:rsidRPr="00CF7291">
        <w:rPr>
          <w:sz w:val="24"/>
          <w:szCs w:val="24"/>
        </w:rPr>
        <w:t>Sebehodnocení žáka (do sešitu nebo do portfolia dle zadání).</w:t>
      </w:r>
      <w:r w:rsidR="00053919" w:rsidRPr="00CF7291">
        <w:rPr>
          <w:sz w:val="24"/>
          <w:szCs w:val="24"/>
        </w:rPr>
        <w:t xml:space="preserve"> </w:t>
      </w:r>
      <w:r w:rsidR="00BC05D6" w:rsidRPr="00CF7291">
        <w:rPr>
          <w:sz w:val="24"/>
          <w:szCs w:val="24"/>
        </w:rPr>
        <w:t>Žák je seznámen s</w:t>
      </w:r>
      <w:r w:rsidR="00A34872">
        <w:rPr>
          <w:sz w:val="24"/>
          <w:szCs w:val="24"/>
        </w:rPr>
        <w:t> </w:t>
      </w:r>
      <w:r w:rsidR="00BC05D6" w:rsidRPr="00CF7291">
        <w:rPr>
          <w:sz w:val="24"/>
          <w:szCs w:val="24"/>
        </w:rPr>
        <w:t xml:space="preserve">kritérii </w:t>
      </w:r>
      <w:r w:rsidR="00A34872" w:rsidRPr="00CF7291">
        <w:rPr>
          <w:sz w:val="24"/>
          <w:szCs w:val="24"/>
        </w:rPr>
        <w:t>hodnocení pro</w:t>
      </w:r>
      <w:r w:rsidR="00BC05D6" w:rsidRPr="00CF7291">
        <w:rPr>
          <w:sz w:val="24"/>
          <w:szCs w:val="24"/>
        </w:rPr>
        <w:t xml:space="preserve"> zadané práce nebo aktivity.</w:t>
      </w:r>
    </w:p>
    <w:p w14:paraId="10D3B499" w14:textId="77777777" w:rsidR="006831AD" w:rsidRPr="00CF7291" w:rsidRDefault="006831AD" w:rsidP="007B49D8">
      <w:pPr>
        <w:spacing w:before="62" w:line="360" w:lineRule="auto"/>
        <w:ind w:right="1149"/>
        <w:rPr>
          <w:sz w:val="2"/>
          <w:szCs w:val="2"/>
        </w:rPr>
      </w:pPr>
    </w:p>
    <w:p w14:paraId="0DD22FD5" w14:textId="0072E591" w:rsidR="006831AD" w:rsidRPr="00CF7291" w:rsidRDefault="006831AD" w:rsidP="007B49D8">
      <w:pPr>
        <w:pStyle w:val="Nadpis1"/>
        <w:keepNext w:val="0"/>
        <w:tabs>
          <w:tab w:val="left" w:pos="734"/>
          <w:tab w:val="left" w:pos="735"/>
        </w:tabs>
        <w:suppressAutoHyphens w:val="0"/>
        <w:autoSpaceDN w:val="0"/>
        <w:spacing w:before="1" w:after="0" w:line="360" w:lineRule="auto"/>
        <w:rPr>
          <w:rFonts w:ascii="Times New Roman" w:hAnsi="Times New Roman"/>
          <w:sz w:val="24"/>
          <w:szCs w:val="24"/>
        </w:rPr>
      </w:pPr>
      <w:r w:rsidRPr="00CF7291">
        <w:rPr>
          <w:rFonts w:ascii="Times New Roman" w:hAnsi="Times New Roman"/>
          <w:sz w:val="24"/>
          <w:szCs w:val="24"/>
          <w:u w:val="single"/>
        </w:rPr>
        <w:t>Formy a metody</w:t>
      </w:r>
      <w:r w:rsidRPr="00CF7291">
        <w:rPr>
          <w:rFonts w:ascii="Times New Roman" w:hAnsi="Times New Roman"/>
          <w:spacing w:val="1"/>
          <w:sz w:val="24"/>
          <w:szCs w:val="24"/>
          <w:u w:val="single"/>
        </w:rPr>
        <w:t xml:space="preserve"> </w:t>
      </w:r>
      <w:r w:rsidRPr="00CF7291">
        <w:rPr>
          <w:rFonts w:ascii="Times New Roman" w:hAnsi="Times New Roman"/>
          <w:sz w:val="24"/>
          <w:szCs w:val="24"/>
          <w:u w:val="single"/>
        </w:rPr>
        <w:t>výuky</w:t>
      </w:r>
    </w:p>
    <w:p w14:paraId="33B8D767" w14:textId="1D5CCABB" w:rsidR="006831AD" w:rsidRPr="00CF7291" w:rsidRDefault="006831AD" w:rsidP="007B49D8">
      <w:pPr>
        <w:pStyle w:val="Zkladntext"/>
        <w:spacing w:before="91" w:line="360" w:lineRule="auto"/>
        <w:ind w:left="216" w:right="1219"/>
        <w:jc w:val="both"/>
        <w:rPr>
          <w:sz w:val="24"/>
          <w:szCs w:val="24"/>
        </w:rPr>
      </w:pPr>
      <w:r w:rsidRPr="00CF7291">
        <w:rPr>
          <w:sz w:val="24"/>
          <w:szCs w:val="24"/>
        </w:rPr>
        <w:t>Výuka probíhá vě</w:t>
      </w:r>
      <w:r w:rsidR="005F7D71" w:rsidRPr="00CF7291">
        <w:rPr>
          <w:sz w:val="24"/>
          <w:szCs w:val="24"/>
        </w:rPr>
        <w:t xml:space="preserve">tšinou v kmenových třídách, </w:t>
      </w:r>
      <w:r w:rsidRPr="00CF7291">
        <w:rPr>
          <w:sz w:val="24"/>
          <w:szCs w:val="24"/>
        </w:rPr>
        <w:t xml:space="preserve">využívá všech dostupných výukových programů, multimediálních zařízení a různých organizačních forem a metod práce. Některá témata, zejména z oblasti literatury, jsou realizována formou krátkodobých projektů v rámci jedné třídy nebo ročníku Dalším </w:t>
      </w:r>
      <w:r w:rsidR="00A34872" w:rsidRPr="00CF7291">
        <w:rPr>
          <w:sz w:val="24"/>
          <w:szCs w:val="24"/>
        </w:rPr>
        <w:t>způsobem,</w:t>
      </w:r>
      <w:r w:rsidRPr="00CF7291">
        <w:rPr>
          <w:sz w:val="24"/>
          <w:szCs w:val="24"/>
        </w:rPr>
        <w:t xml:space="preserve"> jak naplnit cíle předmětu jsou návštěvy knihoven, práce s knihou, časopisy, jazykovými příručkami, encyklopediemi a texty na</w:t>
      </w:r>
      <w:r w:rsidR="00A34872">
        <w:rPr>
          <w:sz w:val="24"/>
          <w:szCs w:val="24"/>
        </w:rPr>
        <w:t> </w:t>
      </w:r>
      <w:r w:rsidRPr="00CF7291">
        <w:rPr>
          <w:sz w:val="24"/>
          <w:szCs w:val="24"/>
        </w:rPr>
        <w:t>internetu, tvorba představení a různých pásem pro spolužáky, MŠ nebo rodiče.</w:t>
      </w:r>
    </w:p>
    <w:p w14:paraId="552C4BD4" w14:textId="18E7FE18" w:rsidR="006831AD" w:rsidRPr="00CF7291" w:rsidRDefault="006831AD" w:rsidP="00053919">
      <w:pPr>
        <w:pStyle w:val="Nadpis1"/>
        <w:keepNext w:val="0"/>
        <w:tabs>
          <w:tab w:val="left" w:pos="735"/>
        </w:tabs>
        <w:suppressAutoHyphens w:val="0"/>
        <w:autoSpaceDN w:val="0"/>
        <w:spacing w:before="4" w:after="0" w:line="276" w:lineRule="auto"/>
        <w:jc w:val="both"/>
        <w:rPr>
          <w:rFonts w:ascii="Times New Roman" w:hAnsi="Times New Roman"/>
          <w:sz w:val="24"/>
          <w:szCs w:val="24"/>
          <w:u w:val="single"/>
        </w:rPr>
      </w:pPr>
      <w:r w:rsidRPr="00CF7291">
        <w:rPr>
          <w:rFonts w:ascii="Times New Roman" w:hAnsi="Times New Roman"/>
          <w:sz w:val="24"/>
          <w:szCs w:val="24"/>
          <w:u w:val="single"/>
        </w:rPr>
        <w:t>Vzdělávací obsah vyučovacího předmětu:</w:t>
      </w:r>
      <w:r w:rsidRPr="00CF7291">
        <w:rPr>
          <w:rFonts w:ascii="Times New Roman" w:hAnsi="Times New Roman"/>
          <w:spacing w:val="-1"/>
          <w:sz w:val="24"/>
          <w:szCs w:val="24"/>
          <w:u w:val="single"/>
        </w:rPr>
        <w:t xml:space="preserve"> </w:t>
      </w:r>
      <w:r w:rsidRPr="00CF7291">
        <w:rPr>
          <w:rFonts w:ascii="Times New Roman" w:hAnsi="Times New Roman"/>
          <w:sz w:val="24"/>
          <w:szCs w:val="24"/>
          <w:u w:val="single"/>
        </w:rPr>
        <w:t>ČJ</w:t>
      </w:r>
    </w:p>
    <w:p w14:paraId="0DE69B51" w14:textId="77777777" w:rsidR="00495908" w:rsidRPr="00CF7291" w:rsidRDefault="00495908" w:rsidP="007B49D8"/>
    <w:p w14:paraId="1F65F3D0" w14:textId="79E28A99" w:rsidR="006831AD" w:rsidRPr="00CF7291" w:rsidRDefault="00495908" w:rsidP="00885381">
      <w:pPr>
        <w:pStyle w:val="Zkladntext"/>
        <w:spacing w:before="1" w:after="1" w:line="276" w:lineRule="auto"/>
        <w:rPr>
          <w:b/>
          <w:sz w:val="24"/>
          <w:szCs w:val="24"/>
        </w:rPr>
      </w:pPr>
      <w:r w:rsidRPr="00CF7291">
        <w:rPr>
          <w:b/>
          <w:sz w:val="24"/>
          <w:szCs w:val="24"/>
        </w:rPr>
        <w:t>1. ročník</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1"/>
        <w:gridCol w:w="3821"/>
        <w:gridCol w:w="1279"/>
      </w:tblGrid>
      <w:tr w:rsidR="006831AD" w:rsidRPr="00CF7291" w14:paraId="05B80A9C" w14:textId="77777777" w:rsidTr="00345B3C">
        <w:trPr>
          <w:trHeight w:val="230"/>
        </w:trPr>
        <w:tc>
          <w:tcPr>
            <w:tcW w:w="4981" w:type="dxa"/>
          </w:tcPr>
          <w:p w14:paraId="25472657" w14:textId="77777777" w:rsidR="006831AD" w:rsidRPr="00CF7291" w:rsidRDefault="006831AD" w:rsidP="00885381">
            <w:pPr>
              <w:pStyle w:val="TableParagraph"/>
              <w:spacing w:line="276" w:lineRule="auto"/>
              <w:ind w:left="119"/>
              <w:rPr>
                <w:rFonts w:ascii="Times New Roman" w:hAnsi="Times New Roman" w:cs="Times New Roman"/>
                <w:b/>
                <w:sz w:val="24"/>
                <w:szCs w:val="24"/>
              </w:rPr>
            </w:pPr>
            <w:r w:rsidRPr="00CF7291">
              <w:rPr>
                <w:rFonts w:ascii="Times New Roman" w:hAnsi="Times New Roman" w:cs="Times New Roman"/>
                <w:b/>
                <w:sz w:val="24"/>
                <w:szCs w:val="24"/>
              </w:rPr>
              <w:t>ročníkové výstupy – 1. ročník</w:t>
            </w:r>
          </w:p>
        </w:tc>
        <w:tc>
          <w:tcPr>
            <w:tcW w:w="3821" w:type="dxa"/>
          </w:tcPr>
          <w:p w14:paraId="35969ECA"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–1. ročník</w:t>
            </w:r>
          </w:p>
        </w:tc>
        <w:tc>
          <w:tcPr>
            <w:tcW w:w="1279" w:type="dxa"/>
          </w:tcPr>
          <w:p w14:paraId="6E567449" w14:textId="77777777" w:rsidR="006831AD" w:rsidRPr="00CF7291" w:rsidRDefault="006831AD" w:rsidP="00885381">
            <w:pPr>
              <w:pStyle w:val="TableParagraph"/>
              <w:spacing w:line="276" w:lineRule="auto"/>
              <w:ind w:left="108"/>
              <w:rPr>
                <w:rFonts w:ascii="Times New Roman" w:hAnsi="Times New Roman" w:cs="Times New Roman"/>
                <w:b/>
                <w:sz w:val="24"/>
                <w:szCs w:val="24"/>
              </w:rPr>
            </w:pPr>
            <w:r w:rsidRPr="00CF7291">
              <w:rPr>
                <w:rFonts w:ascii="Times New Roman" w:hAnsi="Times New Roman" w:cs="Times New Roman"/>
                <w:b/>
                <w:sz w:val="24"/>
                <w:szCs w:val="24"/>
              </w:rPr>
              <w:t>PT</w:t>
            </w:r>
          </w:p>
        </w:tc>
      </w:tr>
      <w:tr w:rsidR="006831AD" w:rsidRPr="00CF7291" w14:paraId="4632DFD7" w14:textId="77777777" w:rsidTr="00ED4A69">
        <w:trPr>
          <w:trHeight w:val="258"/>
        </w:trPr>
        <w:tc>
          <w:tcPr>
            <w:tcW w:w="8802" w:type="dxa"/>
            <w:gridSpan w:val="2"/>
          </w:tcPr>
          <w:p w14:paraId="007BC058" w14:textId="77777777" w:rsidR="006831AD" w:rsidRPr="00CF7291" w:rsidRDefault="006831AD" w:rsidP="00885381">
            <w:pPr>
              <w:pStyle w:val="TableParagraph"/>
              <w:spacing w:before="12" w:line="276" w:lineRule="auto"/>
              <w:ind w:left="3275" w:right="3270"/>
              <w:jc w:val="center"/>
              <w:rPr>
                <w:rFonts w:ascii="Times New Roman" w:hAnsi="Times New Roman" w:cs="Times New Roman"/>
                <w:b/>
                <w:sz w:val="24"/>
                <w:szCs w:val="24"/>
              </w:rPr>
            </w:pPr>
            <w:r w:rsidRPr="00CF7291">
              <w:rPr>
                <w:rFonts w:ascii="Times New Roman" w:hAnsi="Times New Roman" w:cs="Times New Roman"/>
                <w:b/>
                <w:sz w:val="24"/>
                <w:szCs w:val="24"/>
              </w:rPr>
              <w:t>JAZYKOVÁ VÝCHOVA</w:t>
            </w:r>
          </w:p>
        </w:tc>
        <w:tc>
          <w:tcPr>
            <w:tcW w:w="1279" w:type="dxa"/>
          </w:tcPr>
          <w:p w14:paraId="268E8FE4"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526AB11B" w14:textId="77777777" w:rsidTr="00ED4A69">
        <w:trPr>
          <w:trHeight w:val="539"/>
        </w:trPr>
        <w:tc>
          <w:tcPr>
            <w:tcW w:w="4981" w:type="dxa"/>
            <w:tcBorders>
              <w:bottom w:val="nil"/>
            </w:tcBorders>
          </w:tcPr>
          <w:p w14:paraId="28C2216C" w14:textId="7B1681F3" w:rsidR="006831AD" w:rsidRPr="00ED6A78" w:rsidRDefault="006831AD" w:rsidP="00885381">
            <w:pPr>
              <w:pStyle w:val="TableParagraph"/>
              <w:spacing w:before="38" w:line="276" w:lineRule="auto"/>
              <w:ind w:left="184" w:right="152"/>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ČJL-3-2-01 rozlišuje zvukovou a grafickou podobu slova, člení slova na hlásky, odlišuje dlouhé a</w:t>
            </w:r>
            <w:r w:rsidR="00053919" w:rsidRPr="00ED6A78">
              <w:rPr>
                <w:rFonts w:ascii="Times New Roman" w:hAnsi="Times New Roman" w:cs="Times New Roman"/>
                <w:b/>
                <w:i/>
                <w:sz w:val="24"/>
                <w:szCs w:val="24"/>
                <w:lang w:val="cs-CZ"/>
              </w:rPr>
              <w:t xml:space="preserve"> krátké samohlásky</w:t>
            </w:r>
          </w:p>
        </w:tc>
        <w:tc>
          <w:tcPr>
            <w:tcW w:w="3821" w:type="dxa"/>
            <w:vMerge w:val="restart"/>
          </w:tcPr>
          <w:p w14:paraId="3A88F404" w14:textId="77777777" w:rsidR="006831AD" w:rsidRPr="00ED6A78" w:rsidRDefault="006831AD" w:rsidP="00885381">
            <w:pPr>
              <w:pStyle w:val="TableParagraph"/>
              <w:spacing w:before="10"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ZVUKOVÁ STRÁNKA JAZYKA:</w:t>
            </w:r>
          </w:p>
          <w:p w14:paraId="0CA4272F" w14:textId="0BDA2EF8" w:rsidR="006831AD" w:rsidRPr="00ED6A78" w:rsidRDefault="006831AD" w:rsidP="00885381">
            <w:pPr>
              <w:pStyle w:val="TableParagraph"/>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sluchové rozlišení hlásek, výslovnost samohlásek, souhlásek a</w:t>
            </w:r>
            <w:r w:rsidR="00A34872">
              <w:rPr>
                <w:rFonts w:ascii="Times New Roman" w:hAnsi="Times New Roman" w:cs="Times New Roman"/>
                <w:sz w:val="24"/>
                <w:szCs w:val="24"/>
                <w:lang w:val="cs-CZ"/>
              </w:rPr>
              <w:t> </w:t>
            </w:r>
            <w:r w:rsidRPr="00ED6A78">
              <w:rPr>
                <w:rFonts w:ascii="Times New Roman" w:hAnsi="Times New Roman" w:cs="Times New Roman"/>
                <w:sz w:val="24"/>
                <w:szCs w:val="24"/>
                <w:lang w:val="cs-CZ"/>
              </w:rPr>
              <w:t>souhláskových skupin</w:t>
            </w:r>
          </w:p>
          <w:p w14:paraId="54614537" w14:textId="77777777" w:rsidR="00007497" w:rsidRPr="00ED6A78" w:rsidRDefault="00007497" w:rsidP="00885381">
            <w:pPr>
              <w:pStyle w:val="TableParagraph"/>
              <w:spacing w:line="276" w:lineRule="auto"/>
              <w:rPr>
                <w:rFonts w:ascii="Times New Roman" w:hAnsi="Times New Roman" w:cs="Times New Roman"/>
                <w:sz w:val="24"/>
                <w:szCs w:val="24"/>
                <w:lang w:val="cs-CZ"/>
              </w:rPr>
            </w:pPr>
          </w:p>
          <w:p w14:paraId="5A42A4A1" w14:textId="77777777" w:rsidR="00007497" w:rsidRPr="00ED6A78" w:rsidRDefault="00007497" w:rsidP="007B49D8">
            <w:pPr>
              <w:suppressAutoHyphens w:val="0"/>
              <w:spacing w:line="276" w:lineRule="auto"/>
              <w:ind w:left="107"/>
              <w:rPr>
                <w:rFonts w:ascii="Times New Roman" w:hAnsi="Times New Roman" w:cs="Times New Roman"/>
                <w:sz w:val="24"/>
                <w:szCs w:val="24"/>
                <w:lang w:val="es-ES" w:eastAsia="cs-CZ" w:bidi="cs-CZ"/>
              </w:rPr>
            </w:pPr>
            <w:r w:rsidRPr="00ED6A78">
              <w:rPr>
                <w:rFonts w:ascii="Times New Roman" w:hAnsi="Times New Roman" w:cs="Times New Roman"/>
                <w:sz w:val="24"/>
                <w:szCs w:val="24"/>
                <w:lang w:val="es-ES" w:eastAsia="cs-CZ" w:bidi="cs-CZ"/>
              </w:rPr>
              <w:t>modulace souvislé řeči (tempo, intonace a přízvuk)</w:t>
            </w:r>
          </w:p>
          <w:p w14:paraId="64FC1C4D" w14:textId="77777777" w:rsidR="002A5D41" w:rsidRPr="00ED6A78" w:rsidRDefault="002A5D41" w:rsidP="007B49D8">
            <w:pPr>
              <w:suppressAutoHyphens w:val="0"/>
              <w:spacing w:line="276" w:lineRule="auto"/>
              <w:ind w:left="107"/>
              <w:rPr>
                <w:rFonts w:ascii="Times New Roman" w:hAnsi="Times New Roman" w:cs="Times New Roman"/>
                <w:sz w:val="24"/>
                <w:szCs w:val="24"/>
                <w:lang w:val="es-ES" w:eastAsia="cs-CZ" w:bidi="cs-CZ"/>
              </w:rPr>
            </w:pPr>
          </w:p>
          <w:p w14:paraId="330617BE" w14:textId="49B2A1F5" w:rsidR="002A5D41" w:rsidRPr="00ED6A78" w:rsidRDefault="002A5D41" w:rsidP="007B49D8">
            <w:pPr>
              <w:suppressAutoHyphens w:val="0"/>
              <w:spacing w:line="276" w:lineRule="auto"/>
              <w:ind w:left="107"/>
              <w:rPr>
                <w:rFonts w:ascii="Times New Roman" w:hAnsi="Times New Roman" w:cs="Times New Roman"/>
                <w:color w:val="FF0000"/>
                <w:sz w:val="24"/>
                <w:szCs w:val="24"/>
                <w:lang w:val="es-ES" w:eastAsia="cs-CZ" w:bidi="cs-CZ"/>
              </w:rPr>
            </w:pPr>
          </w:p>
        </w:tc>
        <w:tc>
          <w:tcPr>
            <w:tcW w:w="1279" w:type="dxa"/>
            <w:tcBorders>
              <w:bottom w:val="nil"/>
            </w:tcBorders>
          </w:tcPr>
          <w:p w14:paraId="0BC9A925" w14:textId="2090AE32" w:rsidR="006831AD" w:rsidRPr="00CF7291" w:rsidRDefault="006831AD" w:rsidP="002A5D41">
            <w:pPr>
              <w:pStyle w:val="TableParagraph"/>
              <w:spacing w:before="34" w:line="276" w:lineRule="auto"/>
              <w:ind w:left="108" w:right="443"/>
              <w:rPr>
                <w:rFonts w:ascii="Times New Roman" w:hAnsi="Times New Roman" w:cs="Times New Roman"/>
                <w:sz w:val="24"/>
                <w:szCs w:val="24"/>
              </w:rPr>
            </w:pPr>
            <w:r w:rsidRPr="00CF7291">
              <w:rPr>
                <w:rFonts w:ascii="Times New Roman" w:hAnsi="Times New Roman" w:cs="Times New Roman"/>
                <w:sz w:val="24"/>
                <w:szCs w:val="24"/>
              </w:rPr>
              <w:t>OSV1 OSV8</w:t>
            </w:r>
            <w:r w:rsidR="002A5D41" w:rsidRPr="002A5D41">
              <w:rPr>
                <w:rFonts w:ascii="Times New Roman" w:hAnsi="Times New Roman" w:cs="Times New Roman"/>
                <w:position w:val="11"/>
                <w:sz w:val="24"/>
                <w:szCs w:val="24"/>
                <w:vertAlign w:val="superscript"/>
              </w:rPr>
              <w:t>1</w:t>
            </w:r>
          </w:p>
        </w:tc>
      </w:tr>
      <w:tr w:rsidR="006831AD" w:rsidRPr="00CF7291" w14:paraId="5ACBBF7F" w14:textId="77777777" w:rsidTr="00ED4A69">
        <w:trPr>
          <w:trHeight w:val="238"/>
        </w:trPr>
        <w:tc>
          <w:tcPr>
            <w:tcW w:w="4981" w:type="dxa"/>
            <w:tcBorders>
              <w:top w:val="nil"/>
              <w:bottom w:val="nil"/>
            </w:tcBorders>
          </w:tcPr>
          <w:p w14:paraId="62192948" w14:textId="170B9485" w:rsidR="006831AD" w:rsidRPr="00CF7291" w:rsidRDefault="006831AD" w:rsidP="007B49D8">
            <w:pPr>
              <w:pStyle w:val="TableParagraph"/>
              <w:spacing w:line="276" w:lineRule="auto"/>
              <w:ind w:left="0"/>
              <w:rPr>
                <w:rFonts w:ascii="Times New Roman" w:hAnsi="Times New Roman" w:cs="Times New Roman"/>
                <w:b/>
                <w:i/>
                <w:sz w:val="24"/>
                <w:szCs w:val="24"/>
              </w:rPr>
            </w:pPr>
          </w:p>
        </w:tc>
        <w:tc>
          <w:tcPr>
            <w:tcW w:w="3821" w:type="dxa"/>
            <w:vMerge/>
            <w:tcBorders>
              <w:top w:val="nil"/>
            </w:tcBorders>
          </w:tcPr>
          <w:p w14:paraId="7A518C24" w14:textId="77777777" w:rsidR="006831AD" w:rsidRPr="00CF7291" w:rsidRDefault="006831AD" w:rsidP="00885381">
            <w:pPr>
              <w:spacing w:line="276" w:lineRule="auto"/>
              <w:rPr>
                <w:rFonts w:ascii="Times New Roman" w:hAnsi="Times New Roman" w:cs="Times New Roman"/>
                <w:sz w:val="24"/>
                <w:szCs w:val="24"/>
              </w:rPr>
            </w:pPr>
          </w:p>
        </w:tc>
        <w:tc>
          <w:tcPr>
            <w:tcW w:w="1279" w:type="dxa"/>
            <w:tcBorders>
              <w:top w:val="nil"/>
              <w:bottom w:val="nil"/>
            </w:tcBorders>
          </w:tcPr>
          <w:p w14:paraId="257A2AE1"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6EFB1FA2" w14:textId="77777777" w:rsidTr="00ED4A69">
        <w:trPr>
          <w:trHeight w:val="225"/>
        </w:trPr>
        <w:tc>
          <w:tcPr>
            <w:tcW w:w="4981" w:type="dxa"/>
            <w:tcBorders>
              <w:top w:val="nil"/>
              <w:bottom w:val="nil"/>
            </w:tcBorders>
          </w:tcPr>
          <w:p w14:paraId="557E4919" w14:textId="77777777" w:rsidR="006831AD" w:rsidRPr="00CF7291" w:rsidRDefault="006831AD" w:rsidP="00885381">
            <w:pPr>
              <w:pStyle w:val="TableParagraph"/>
              <w:tabs>
                <w:tab w:val="left" w:pos="374"/>
              </w:tabs>
              <w:spacing w:line="276" w:lineRule="auto"/>
              <w:ind w:left="14"/>
              <w:rPr>
                <w:rFonts w:ascii="Times New Roman" w:hAnsi="Times New Roman" w:cs="Times New Roman"/>
                <w:sz w:val="24"/>
                <w:szCs w:val="24"/>
                <w:lang w:val="es-ES"/>
              </w:rPr>
            </w:pPr>
            <w:r w:rsidRPr="00CF7291">
              <w:rPr>
                <w:rFonts w:ascii="Times New Roman" w:hAnsi="Times New Roman" w:cs="Times New Roman"/>
                <w:sz w:val="24"/>
                <w:szCs w:val="24"/>
                <w:lang w:val="es-ES"/>
              </w:rPr>
              <w:t>-</w:t>
            </w:r>
            <w:r w:rsidRPr="00CF7291">
              <w:rPr>
                <w:rFonts w:ascii="Times New Roman" w:hAnsi="Times New Roman" w:cs="Times New Roman"/>
                <w:sz w:val="24"/>
                <w:szCs w:val="24"/>
                <w:lang w:val="es-ES"/>
              </w:rPr>
              <w:tab/>
              <w:t>píše velká písmena na začátku</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věty</w:t>
            </w:r>
          </w:p>
        </w:tc>
        <w:tc>
          <w:tcPr>
            <w:tcW w:w="3821" w:type="dxa"/>
            <w:vMerge/>
            <w:tcBorders>
              <w:top w:val="nil"/>
            </w:tcBorders>
          </w:tcPr>
          <w:p w14:paraId="68C71561" w14:textId="77777777" w:rsidR="006831AD" w:rsidRPr="00CF7291" w:rsidRDefault="006831AD" w:rsidP="00885381">
            <w:pPr>
              <w:spacing w:line="276" w:lineRule="auto"/>
              <w:rPr>
                <w:rFonts w:ascii="Times New Roman" w:hAnsi="Times New Roman" w:cs="Times New Roman"/>
                <w:sz w:val="24"/>
                <w:szCs w:val="24"/>
                <w:lang w:val="es-ES"/>
              </w:rPr>
            </w:pPr>
          </w:p>
        </w:tc>
        <w:tc>
          <w:tcPr>
            <w:tcW w:w="1279" w:type="dxa"/>
            <w:tcBorders>
              <w:top w:val="nil"/>
              <w:bottom w:val="nil"/>
            </w:tcBorders>
          </w:tcPr>
          <w:p w14:paraId="388C0726" w14:textId="77777777" w:rsidR="006831AD" w:rsidRPr="00CF7291" w:rsidRDefault="006831AD" w:rsidP="00885381">
            <w:pPr>
              <w:pStyle w:val="TableParagraph"/>
              <w:spacing w:line="276" w:lineRule="auto"/>
              <w:ind w:left="0"/>
              <w:rPr>
                <w:rFonts w:ascii="Times New Roman" w:hAnsi="Times New Roman" w:cs="Times New Roman"/>
                <w:sz w:val="24"/>
                <w:szCs w:val="24"/>
                <w:lang w:val="es-ES"/>
              </w:rPr>
            </w:pPr>
          </w:p>
        </w:tc>
      </w:tr>
      <w:tr w:rsidR="006831AD" w:rsidRPr="00CF7291" w14:paraId="587FF677" w14:textId="77777777" w:rsidTr="00ED4A69">
        <w:trPr>
          <w:trHeight w:val="220"/>
        </w:trPr>
        <w:tc>
          <w:tcPr>
            <w:tcW w:w="4981" w:type="dxa"/>
            <w:tcBorders>
              <w:top w:val="nil"/>
              <w:bottom w:val="nil"/>
            </w:tcBorders>
          </w:tcPr>
          <w:p w14:paraId="32F97A18" w14:textId="77777777" w:rsidR="006831AD" w:rsidRPr="00CF7291" w:rsidRDefault="006831AD" w:rsidP="00885381">
            <w:pPr>
              <w:pStyle w:val="TableParagraph"/>
              <w:tabs>
                <w:tab w:val="left" w:pos="374"/>
              </w:tabs>
              <w:spacing w:line="276" w:lineRule="auto"/>
              <w:ind w:left="14"/>
              <w:rPr>
                <w:rFonts w:ascii="Times New Roman" w:hAnsi="Times New Roman" w:cs="Times New Roman"/>
                <w:sz w:val="24"/>
                <w:szCs w:val="24"/>
                <w:lang w:val="es-ES"/>
              </w:rPr>
            </w:pPr>
            <w:r w:rsidRPr="00CF7291">
              <w:rPr>
                <w:rFonts w:ascii="Times New Roman" w:hAnsi="Times New Roman" w:cs="Times New Roman"/>
                <w:sz w:val="24"/>
                <w:szCs w:val="24"/>
                <w:lang w:val="es-ES"/>
              </w:rPr>
              <w:t>-</w:t>
            </w:r>
            <w:r w:rsidRPr="00CF7291">
              <w:rPr>
                <w:rFonts w:ascii="Times New Roman" w:hAnsi="Times New Roman" w:cs="Times New Roman"/>
                <w:sz w:val="24"/>
                <w:szCs w:val="24"/>
                <w:lang w:val="es-ES"/>
              </w:rPr>
              <w:tab/>
              <w:t>píše velká písmena u vlastních jmen</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osob</w:t>
            </w:r>
          </w:p>
        </w:tc>
        <w:tc>
          <w:tcPr>
            <w:tcW w:w="3821" w:type="dxa"/>
            <w:vMerge/>
            <w:tcBorders>
              <w:top w:val="nil"/>
            </w:tcBorders>
          </w:tcPr>
          <w:p w14:paraId="27CDC875" w14:textId="77777777" w:rsidR="006831AD" w:rsidRPr="00CF7291" w:rsidRDefault="006831AD" w:rsidP="00885381">
            <w:pPr>
              <w:spacing w:line="276" w:lineRule="auto"/>
              <w:rPr>
                <w:rFonts w:ascii="Times New Roman" w:hAnsi="Times New Roman" w:cs="Times New Roman"/>
                <w:sz w:val="24"/>
                <w:szCs w:val="24"/>
                <w:lang w:val="es-ES"/>
              </w:rPr>
            </w:pPr>
          </w:p>
        </w:tc>
        <w:tc>
          <w:tcPr>
            <w:tcW w:w="1279" w:type="dxa"/>
            <w:tcBorders>
              <w:top w:val="nil"/>
              <w:bottom w:val="nil"/>
            </w:tcBorders>
          </w:tcPr>
          <w:p w14:paraId="1C8FECE6" w14:textId="77777777" w:rsidR="006831AD" w:rsidRPr="00CF7291" w:rsidRDefault="006831AD" w:rsidP="00885381">
            <w:pPr>
              <w:pStyle w:val="TableParagraph"/>
              <w:spacing w:line="276" w:lineRule="auto"/>
              <w:ind w:left="0"/>
              <w:rPr>
                <w:rFonts w:ascii="Times New Roman" w:hAnsi="Times New Roman" w:cs="Times New Roman"/>
                <w:sz w:val="24"/>
                <w:szCs w:val="24"/>
                <w:lang w:val="es-ES"/>
              </w:rPr>
            </w:pPr>
          </w:p>
        </w:tc>
      </w:tr>
      <w:tr w:rsidR="006831AD" w:rsidRPr="00CF7291" w14:paraId="5121723E" w14:textId="77777777" w:rsidTr="00ED4A69">
        <w:trPr>
          <w:trHeight w:val="509"/>
        </w:trPr>
        <w:tc>
          <w:tcPr>
            <w:tcW w:w="4981" w:type="dxa"/>
            <w:tcBorders>
              <w:top w:val="nil"/>
            </w:tcBorders>
          </w:tcPr>
          <w:p w14:paraId="401F14F0" w14:textId="77777777" w:rsidR="006831AD" w:rsidRPr="00ED6A78" w:rsidRDefault="006831AD" w:rsidP="00885381">
            <w:pPr>
              <w:pStyle w:val="TableParagraph"/>
              <w:tabs>
                <w:tab w:val="left" w:pos="374"/>
              </w:tabs>
              <w:spacing w:line="276" w:lineRule="auto"/>
              <w:ind w:left="14"/>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při čtení odlišuje krátké a dlouhé</w:t>
            </w:r>
            <w:r w:rsidRPr="00ED6A78">
              <w:rPr>
                <w:rFonts w:ascii="Times New Roman" w:hAnsi="Times New Roman" w:cs="Times New Roman"/>
                <w:spacing w:val="-4"/>
                <w:sz w:val="24"/>
                <w:szCs w:val="24"/>
                <w:lang w:val="cs-CZ"/>
              </w:rPr>
              <w:t xml:space="preserve"> </w:t>
            </w:r>
            <w:r w:rsidRPr="00ED6A78">
              <w:rPr>
                <w:rFonts w:ascii="Times New Roman" w:hAnsi="Times New Roman" w:cs="Times New Roman"/>
                <w:sz w:val="24"/>
                <w:szCs w:val="24"/>
                <w:lang w:val="cs-CZ"/>
              </w:rPr>
              <w:t>slabiky</w:t>
            </w:r>
          </w:p>
        </w:tc>
        <w:tc>
          <w:tcPr>
            <w:tcW w:w="3821" w:type="dxa"/>
            <w:vMerge/>
            <w:tcBorders>
              <w:top w:val="nil"/>
            </w:tcBorders>
          </w:tcPr>
          <w:p w14:paraId="03730FA3" w14:textId="77777777" w:rsidR="006831AD" w:rsidRPr="00ED6A78" w:rsidRDefault="006831AD" w:rsidP="00885381">
            <w:pPr>
              <w:spacing w:line="276" w:lineRule="auto"/>
              <w:rPr>
                <w:rFonts w:ascii="Times New Roman" w:hAnsi="Times New Roman" w:cs="Times New Roman"/>
                <w:sz w:val="24"/>
                <w:szCs w:val="24"/>
                <w:lang w:val="cs-CZ"/>
              </w:rPr>
            </w:pPr>
          </w:p>
        </w:tc>
        <w:tc>
          <w:tcPr>
            <w:tcW w:w="1279" w:type="dxa"/>
            <w:tcBorders>
              <w:top w:val="nil"/>
            </w:tcBorders>
          </w:tcPr>
          <w:p w14:paraId="702B8886" w14:textId="77777777" w:rsidR="006831AD" w:rsidRPr="00ED6A78" w:rsidRDefault="006831AD" w:rsidP="00885381">
            <w:pPr>
              <w:pStyle w:val="TableParagraph"/>
              <w:spacing w:line="276" w:lineRule="auto"/>
              <w:ind w:left="0"/>
              <w:rPr>
                <w:rFonts w:ascii="Times New Roman" w:hAnsi="Times New Roman" w:cs="Times New Roman"/>
                <w:sz w:val="24"/>
                <w:szCs w:val="24"/>
                <w:lang w:val="cs-CZ"/>
              </w:rPr>
            </w:pPr>
          </w:p>
        </w:tc>
      </w:tr>
      <w:tr w:rsidR="006831AD" w:rsidRPr="00CF7291" w14:paraId="359D291D" w14:textId="77777777" w:rsidTr="00ED4A69">
        <w:trPr>
          <w:trHeight w:val="261"/>
        </w:trPr>
        <w:tc>
          <w:tcPr>
            <w:tcW w:w="8802" w:type="dxa"/>
            <w:gridSpan w:val="2"/>
          </w:tcPr>
          <w:p w14:paraId="0B288E37" w14:textId="77777777" w:rsidR="006831AD" w:rsidRPr="00CF7291" w:rsidRDefault="006831AD" w:rsidP="00885381">
            <w:pPr>
              <w:pStyle w:val="TableParagraph"/>
              <w:spacing w:before="12" w:line="276" w:lineRule="auto"/>
              <w:ind w:left="2469"/>
              <w:rPr>
                <w:rFonts w:ascii="Times New Roman" w:hAnsi="Times New Roman" w:cs="Times New Roman"/>
                <w:b/>
                <w:sz w:val="24"/>
                <w:szCs w:val="24"/>
              </w:rPr>
            </w:pPr>
            <w:r w:rsidRPr="00CF7291">
              <w:rPr>
                <w:rFonts w:ascii="Times New Roman" w:hAnsi="Times New Roman" w:cs="Times New Roman"/>
                <w:b/>
                <w:sz w:val="24"/>
                <w:szCs w:val="24"/>
              </w:rPr>
              <w:lastRenderedPageBreak/>
              <w:t>KOMUNIKAČNÍ A SLOHOVÁ VÝCHOVA</w:t>
            </w:r>
          </w:p>
        </w:tc>
        <w:tc>
          <w:tcPr>
            <w:tcW w:w="1279" w:type="dxa"/>
          </w:tcPr>
          <w:p w14:paraId="2DE497B8"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68522141" w14:textId="77777777" w:rsidTr="00ED4A69">
        <w:trPr>
          <w:trHeight w:val="230"/>
        </w:trPr>
        <w:tc>
          <w:tcPr>
            <w:tcW w:w="4981" w:type="dxa"/>
            <w:shd w:val="clear" w:color="auto" w:fill="FFFFFF" w:themeFill="background1"/>
          </w:tcPr>
          <w:p w14:paraId="693F0B02" w14:textId="77777777" w:rsidR="006831AD" w:rsidRPr="00ED6A78" w:rsidRDefault="006831AD" w:rsidP="00885381">
            <w:pPr>
              <w:pStyle w:val="TableParagraph"/>
              <w:spacing w:before="32" w:line="276" w:lineRule="auto"/>
              <w:ind w:left="184" w:right="629"/>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ČJL-3-1-11 seřadí ilustrace podle dějové posloupnosti a vypráví podle nich jednoduchý příběh</w:t>
            </w:r>
          </w:p>
          <w:p w14:paraId="329644E3" w14:textId="74E7917C" w:rsidR="006831AD" w:rsidRPr="00ED6A78" w:rsidRDefault="006831AD" w:rsidP="004B0A68">
            <w:pPr>
              <w:pStyle w:val="TableParagraph"/>
              <w:numPr>
                <w:ilvl w:val="0"/>
                <w:numId w:val="162"/>
              </w:numPr>
              <w:tabs>
                <w:tab w:val="left" w:pos="375"/>
              </w:tabs>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vypráví podle obrázkové osnovy jednoduchý</w:t>
            </w:r>
            <w:r w:rsidRPr="00ED6A78">
              <w:rPr>
                <w:rFonts w:ascii="Times New Roman" w:hAnsi="Times New Roman" w:cs="Times New Roman"/>
                <w:spacing w:val="-11"/>
                <w:sz w:val="24"/>
                <w:szCs w:val="24"/>
                <w:lang w:val="cs-CZ"/>
              </w:rPr>
              <w:t xml:space="preserve"> </w:t>
            </w:r>
            <w:r w:rsidRPr="00ED6A78">
              <w:rPr>
                <w:rFonts w:ascii="Times New Roman" w:hAnsi="Times New Roman" w:cs="Times New Roman"/>
                <w:sz w:val="24"/>
                <w:szCs w:val="24"/>
                <w:lang w:val="cs-CZ"/>
              </w:rPr>
              <w:t>příběh</w:t>
            </w:r>
          </w:p>
          <w:p w14:paraId="72C54445" w14:textId="204E0BCD" w:rsidR="00053919" w:rsidRPr="00ED6A78" w:rsidRDefault="00053919" w:rsidP="00053919">
            <w:pPr>
              <w:pStyle w:val="TableParagraph"/>
              <w:tabs>
                <w:tab w:val="left" w:pos="375"/>
              </w:tabs>
              <w:spacing w:line="276" w:lineRule="auto"/>
              <w:rPr>
                <w:rFonts w:ascii="Times New Roman" w:hAnsi="Times New Roman" w:cs="Times New Roman"/>
                <w:sz w:val="24"/>
                <w:szCs w:val="24"/>
                <w:lang w:val="cs-CZ"/>
              </w:rPr>
            </w:pPr>
          </w:p>
          <w:p w14:paraId="6D277F40" w14:textId="77777777" w:rsidR="00053919" w:rsidRPr="00ED6A78" w:rsidRDefault="00053919" w:rsidP="007B49D8">
            <w:pPr>
              <w:pStyle w:val="TableParagraph"/>
              <w:tabs>
                <w:tab w:val="left" w:pos="375"/>
              </w:tabs>
              <w:spacing w:line="276" w:lineRule="auto"/>
              <w:rPr>
                <w:rFonts w:ascii="Times New Roman" w:hAnsi="Times New Roman" w:cs="Times New Roman"/>
                <w:sz w:val="24"/>
                <w:szCs w:val="24"/>
                <w:lang w:val="cs-CZ"/>
              </w:rPr>
            </w:pPr>
          </w:p>
          <w:p w14:paraId="49DD874A" w14:textId="77777777" w:rsidR="006831AD" w:rsidRPr="00ED6A78" w:rsidRDefault="006831AD" w:rsidP="00885381">
            <w:pPr>
              <w:pStyle w:val="TableParagraph"/>
              <w:spacing w:before="8" w:line="276" w:lineRule="auto"/>
              <w:ind w:left="0"/>
              <w:rPr>
                <w:rFonts w:ascii="Times New Roman" w:hAnsi="Times New Roman" w:cs="Times New Roman"/>
                <w:sz w:val="24"/>
                <w:szCs w:val="24"/>
                <w:lang w:val="cs-CZ"/>
              </w:rPr>
            </w:pPr>
          </w:p>
          <w:p w14:paraId="529BFF05" w14:textId="18718CC8" w:rsidR="006831AD" w:rsidRPr="00ED6A78" w:rsidRDefault="006831AD" w:rsidP="00885381">
            <w:pPr>
              <w:pStyle w:val="TableParagraph"/>
              <w:spacing w:line="276" w:lineRule="auto"/>
              <w:ind w:left="184" w:right="593"/>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ČJL-3-1-09 píše správné tvary písmen a</w:t>
            </w:r>
            <w:r w:rsidR="00A34872">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číslic, správně spojuje písmena i</w:t>
            </w:r>
            <w:r w:rsidR="00A34872">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slabiky; kontroluje vlastní písemný projev</w:t>
            </w:r>
          </w:p>
          <w:p w14:paraId="45933430" w14:textId="77777777" w:rsidR="006831AD" w:rsidRPr="00CF7291" w:rsidRDefault="006831AD" w:rsidP="004B0A68">
            <w:pPr>
              <w:pStyle w:val="TableParagraph"/>
              <w:numPr>
                <w:ilvl w:val="0"/>
                <w:numId w:val="162"/>
              </w:numPr>
              <w:tabs>
                <w:tab w:val="left" w:pos="375"/>
              </w:tabs>
              <w:spacing w:line="276" w:lineRule="auto"/>
              <w:rPr>
                <w:rFonts w:ascii="Times New Roman" w:hAnsi="Times New Roman" w:cs="Times New Roman"/>
                <w:sz w:val="24"/>
                <w:szCs w:val="24"/>
              </w:rPr>
            </w:pPr>
            <w:r w:rsidRPr="00CF7291">
              <w:rPr>
                <w:rFonts w:ascii="Times New Roman" w:hAnsi="Times New Roman" w:cs="Times New Roman"/>
                <w:sz w:val="24"/>
                <w:szCs w:val="24"/>
              </w:rPr>
              <w:t>opisuje jednoduchá slova a</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věty</w:t>
            </w:r>
          </w:p>
          <w:p w14:paraId="3B45F951" w14:textId="77777777" w:rsidR="006831AD" w:rsidRPr="00CF7291" w:rsidRDefault="006831AD" w:rsidP="004B0A68">
            <w:pPr>
              <w:pStyle w:val="TableParagraph"/>
              <w:numPr>
                <w:ilvl w:val="0"/>
                <w:numId w:val="162"/>
              </w:numPr>
              <w:tabs>
                <w:tab w:val="left" w:pos="375"/>
              </w:tabs>
              <w:spacing w:line="276" w:lineRule="auto"/>
              <w:rPr>
                <w:rFonts w:ascii="Times New Roman" w:hAnsi="Times New Roman" w:cs="Times New Roman"/>
                <w:sz w:val="24"/>
                <w:szCs w:val="24"/>
              </w:rPr>
            </w:pPr>
            <w:r w:rsidRPr="00CF7291">
              <w:rPr>
                <w:rFonts w:ascii="Times New Roman" w:hAnsi="Times New Roman" w:cs="Times New Roman"/>
                <w:sz w:val="24"/>
                <w:szCs w:val="24"/>
              </w:rPr>
              <w:t>spojí písmena ve</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slabiky</w:t>
            </w:r>
          </w:p>
          <w:p w14:paraId="067A7724" w14:textId="77777777" w:rsidR="006831AD" w:rsidRPr="00CF7291" w:rsidRDefault="006831AD" w:rsidP="004B0A68">
            <w:pPr>
              <w:pStyle w:val="TableParagraph"/>
              <w:numPr>
                <w:ilvl w:val="0"/>
                <w:numId w:val="162"/>
              </w:numPr>
              <w:tabs>
                <w:tab w:val="left" w:pos="375"/>
              </w:tabs>
              <w:spacing w:line="276" w:lineRule="auto"/>
              <w:rPr>
                <w:rFonts w:ascii="Times New Roman" w:hAnsi="Times New Roman" w:cs="Times New Roman"/>
                <w:sz w:val="24"/>
                <w:szCs w:val="24"/>
              </w:rPr>
            </w:pPr>
            <w:r w:rsidRPr="00CF7291">
              <w:rPr>
                <w:rFonts w:ascii="Times New Roman" w:hAnsi="Times New Roman" w:cs="Times New Roman"/>
                <w:sz w:val="24"/>
                <w:szCs w:val="24"/>
              </w:rPr>
              <w:t>píše správné tvary písmen a</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číslic</w:t>
            </w:r>
          </w:p>
          <w:p w14:paraId="233943F9" w14:textId="119E7061" w:rsidR="006831AD" w:rsidRPr="00CF7291" w:rsidRDefault="006831AD" w:rsidP="004B0A68">
            <w:pPr>
              <w:pStyle w:val="TableParagraph"/>
              <w:numPr>
                <w:ilvl w:val="0"/>
                <w:numId w:val="162"/>
              </w:numPr>
              <w:tabs>
                <w:tab w:val="left" w:pos="375"/>
              </w:tabs>
              <w:spacing w:line="276" w:lineRule="auto"/>
              <w:rPr>
                <w:rFonts w:ascii="Times New Roman" w:hAnsi="Times New Roman" w:cs="Times New Roman"/>
                <w:sz w:val="24"/>
                <w:szCs w:val="24"/>
              </w:rPr>
            </w:pPr>
            <w:r w:rsidRPr="00CF7291">
              <w:rPr>
                <w:rFonts w:ascii="Times New Roman" w:hAnsi="Times New Roman" w:cs="Times New Roman"/>
                <w:sz w:val="24"/>
                <w:szCs w:val="24"/>
              </w:rPr>
              <w:t>píše čáry, oblouky, zátrhy, vlnovky,</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kličk</w:t>
            </w:r>
            <w:r w:rsidR="009F1474" w:rsidRPr="00CF7291">
              <w:rPr>
                <w:rFonts w:ascii="Times New Roman" w:hAnsi="Times New Roman" w:cs="Times New Roman"/>
                <w:sz w:val="24"/>
                <w:szCs w:val="24"/>
              </w:rPr>
              <w:t>y</w:t>
            </w:r>
          </w:p>
          <w:p w14:paraId="0649F58F" w14:textId="77777777" w:rsidR="00A52AC6" w:rsidRPr="00CF7291" w:rsidRDefault="00A52AC6" w:rsidP="004B0A68">
            <w:pPr>
              <w:pStyle w:val="TableParagraph"/>
              <w:numPr>
                <w:ilvl w:val="0"/>
                <w:numId w:val="162"/>
              </w:numPr>
              <w:tabs>
                <w:tab w:val="left" w:pos="375"/>
              </w:tabs>
              <w:spacing w:line="276" w:lineRule="auto"/>
              <w:rPr>
                <w:rFonts w:ascii="Times New Roman" w:hAnsi="Times New Roman" w:cs="Times New Roman"/>
                <w:sz w:val="24"/>
                <w:szCs w:val="24"/>
              </w:rPr>
            </w:pPr>
          </w:p>
          <w:p w14:paraId="66F15B28" w14:textId="77777777" w:rsidR="006831AD" w:rsidRPr="00CF7291" w:rsidRDefault="006831AD" w:rsidP="00885381">
            <w:pPr>
              <w:pStyle w:val="TableParagraph"/>
              <w:spacing w:before="6" w:line="276" w:lineRule="auto"/>
              <w:ind w:left="0"/>
              <w:rPr>
                <w:rFonts w:ascii="Times New Roman" w:hAnsi="Times New Roman" w:cs="Times New Roman"/>
                <w:sz w:val="24"/>
                <w:szCs w:val="24"/>
              </w:rPr>
            </w:pPr>
          </w:p>
          <w:p w14:paraId="5442F41B" w14:textId="77777777" w:rsidR="006831AD" w:rsidRPr="00CF7291" w:rsidRDefault="006831AD" w:rsidP="00885381">
            <w:pPr>
              <w:pStyle w:val="TableParagraph"/>
              <w:spacing w:line="276" w:lineRule="auto"/>
              <w:ind w:left="184" w:right="752"/>
              <w:rPr>
                <w:rFonts w:ascii="Times New Roman" w:hAnsi="Times New Roman" w:cs="Times New Roman"/>
                <w:b/>
                <w:i/>
                <w:sz w:val="24"/>
                <w:szCs w:val="24"/>
              </w:rPr>
            </w:pPr>
            <w:r w:rsidRPr="00CF7291">
              <w:rPr>
                <w:rFonts w:ascii="Times New Roman" w:hAnsi="Times New Roman" w:cs="Times New Roman"/>
                <w:b/>
                <w:i/>
                <w:sz w:val="24"/>
                <w:szCs w:val="24"/>
              </w:rPr>
              <w:t>ČJL-3-1-01 plynule čte s porozuměním texty přiměřeného rozsahu a náročnosti</w:t>
            </w:r>
          </w:p>
          <w:p w14:paraId="279BA333" w14:textId="77777777" w:rsidR="006831AD" w:rsidRPr="00CF7291" w:rsidRDefault="006831AD" w:rsidP="004B0A68">
            <w:pPr>
              <w:pStyle w:val="TableParagraph"/>
              <w:numPr>
                <w:ilvl w:val="0"/>
                <w:numId w:val="162"/>
              </w:numPr>
              <w:tabs>
                <w:tab w:val="left" w:pos="375"/>
              </w:tabs>
              <w:spacing w:line="276" w:lineRule="auto"/>
              <w:rPr>
                <w:rFonts w:ascii="Times New Roman" w:hAnsi="Times New Roman" w:cs="Times New Roman"/>
                <w:sz w:val="24"/>
                <w:szCs w:val="24"/>
              </w:rPr>
            </w:pPr>
            <w:r w:rsidRPr="00CF7291">
              <w:rPr>
                <w:rFonts w:ascii="Times New Roman" w:hAnsi="Times New Roman" w:cs="Times New Roman"/>
                <w:sz w:val="24"/>
                <w:szCs w:val="24"/>
              </w:rPr>
              <w:t>plynule spojuje slabiky a</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slova</w:t>
            </w:r>
          </w:p>
          <w:p w14:paraId="18D0AAE1" w14:textId="77777777" w:rsidR="006831AD" w:rsidRPr="00CF7291" w:rsidRDefault="006831AD" w:rsidP="004B0A68">
            <w:pPr>
              <w:pStyle w:val="TableParagraph"/>
              <w:numPr>
                <w:ilvl w:val="0"/>
                <w:numId w:val="162"/>
              </w:numPr>
              <w:tabs>
                <w:tab w:val="left" w:pos="375"/>
              </w:tabs>
              <w:spacing w:line="276" w:lineRule="auto"/>
              <w:rPr>
                <w:rFonts w:ascii="Times New Roman" w:hAnsi="Times New Roman" w:cs="Times New Roman"/>
                <w:sz w:val="24"/>
                <w:szCs w:val="24"/>
              </w:rPr>
            </w:pPr>
            <w:r w:rsidRPr="00CF7291">
              <w:rPr>
                <w:rFonts w:ascii="Times New Roman" w:hAnsi="Times New Roman" w:cs="Times New Roman"/>
                <w:sz w:val="24"/>
                <w:szCs w:val="24"/>
              </w:rPr>
              <w:t>odlišuje větu, slovo, slabiku,</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hlásku</w:t>
            </w:r>
          </w:p>
          <w:p w14:paraId="18383AEE" w14:textId="77777777" w:rsidR="006831AD" w:rsidRPr="00CF7291" w:rsidRDefault="006831AD" w:rsidP="004B0A68">
            <w:pPr>
              <w:pStyle w:val="TableParagraph"/>
              <w:numPr>
                <w:ilvl w:val="0"/>
                <w:numId w:val="162"/>
              </w:numPr>
              <w:tabs>
                <w:tab w:val="left" w:pos="375"/>
              </w:tabs>
              <w:spacing w:line="276" w:lineRule="auto"/>
              <w:rPr>
                <w:rFonts w:ascii="Times New Roman" w:hAnsi="Times New Roman" w:cs="Times New Roman"/>
                <w:sz w:val="24"/>
                <w:szCs w:val="24"/>
              </w:rPr>
            </w:pPr>
            <w:r w:rsidRPr="00CF7291">
              <w:rPr>
                <w:rFonts w:ascii="Times New Roman" w:hAnsi="Times New Roman" w:cs="Times New Roman"/>
                <w:sz w:val="24"/>
                <w:szCs w:val="24"/>
              </w:rPr>
              <w:t>rozlišuje sluchem i zrakem jednoduchá</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slova</w:t>
            </w:r>
          </w:p>
          <w:p w14:paraId="403970FC" w14:textId="77777777" w:rsidR="006831AD" w:rsidRPr="00CF7291" w:rsidRDefault="006831AD" w:rsidP="004B0A68">
            <w:pPr>
              <w:pStyle w:val="TableParagraph"/>
              <w:numPr>
                <w:ilvl w:val="0"/>
                <w:numId w:val="162"/>
              </w:numPr>
              <w:tabs>
                <w:tab w:val="left" w:pos="375"/>
              </w:tabs>
              <w:spacing w:line="276" w:lineRule="auto"/>
              <w:rPr>
                <w:rFonts w:ascii="Times New Roman" w:hAnsi="Times New Roman" w:cs="Times New Roman"/>
                <w:sz w:val="24"/>
                <w:szCs w:val="24"/>
              </w:rPr>
            </w:pPr>
            <w:r w:rsidRPr="00CF7291">
              <w:rPr>
                <w:rFonts w:ascii="Times New Roman" w:hAnsi="Times New Roman" w:cs="Times New Roman"/>
                <w:sz w:val="24"/>
                <w:szCs w:val="24"/>
              </w:rPr>
              <w:t>skládá a čte slabiky a slova přiměřená jeho</w:t>
            </w:r>
            <w:r w:rsidRPr="00CF7291">
              <w:rPr>
                <w:rFonts w:ascii="Times New Roman" w:hAnsi="Times New Roman" w:cs="Times New Roman"/>
                <w:spacing w:val="-9"/>
                <w:sz w:val="24"/>
                <w:szCs w:val="24"/>
              </w:rPr>
              <w:t xml:space="preserve"> </w:t>
            </w:r>
            <w:r w:rsidRPr="00CF7291">
              <w:rPr>
                <w:rFonts w:ascii="Times New Roman" w:hAnsi="Times New Roman" w:cs="Times New Roman"/>
                <w:sz w:val="24"/>
                <w:szCs w:val="24"/>
              </w:rPr>
              <w:t>věku</w:t>
            </w:r>
          </w:p>
          <w:p w14:paraId="76B05A0C" w14:textId="77777777" w:rsidR="006831AD" w:rsidRPr="00CF7291" w:rsidRDefault="006831AD" w:rsidP="004B0A68">
            <w:pPr>
              <w:pStyle w:val="TableParagraph"/>
              <w:numPr>
                <w:ilvl w:val="0"/>
                <w:numId w:val="162"/>
              </w:numPr>
              <w:tabs>
                <w:tab w:val="left" w:pos="375"/>
              </w:tabs>
              <w:spacing w:line="276" w:lineRule="auto"/>
              <w:rPr>
                <w:rFonts w:ascii="Times New Roman" w:hAnsi="Times New Roman" w:cs="Times New Roman"/>
                <w:sz w:val="24"/>
                <w:szCs w:val="24"/>
              </w:rPr>
            </w:pPr>
            <w:r w:rsidRPr="00CF7291">
              <w:rPr>
                <w:rFonts w:ascii="Times New Roman" w:hAnsi="Times New Roman" w:cs="Times New Roman"/>
                <w:sz w:val="24"/>
                <w:szCs w:val="24"/>
              </w:rPr>
              <w:t>rozlišuje písmena tiskací a</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psací</w:t>
            </w:r>
          </w:p>
          <w:p w14:paraId="667B6AC7" w14:textId="77777777" w:rsidR="006831AD" w:rsidRPr="00CF7291" w:rsidRDefault="006831AD" w:rsidP="004B0A68">
            <w:pPr>
              <w:pStyle w:val="TableParagraph"/>
              <w:numPr>
                <w:ilvl w:val="0"/>
                <w:numId w:val="162"/>
              </w:numPr>
              <w:tabs>
                <w:tab w:val="left" w:pos="375"/>
              </w:tabs>
              <w:spacing w:before="6" w:line="276" w:lineRule="auto"/>
              <w:ind w:right="1063"/>
              <w:rPr>
                <w:rFonts w:ascii="Times New Roman" w:hAnsi="Times New Roman" w:cs="Times New Roman"/>
                <w:sz w:val="24"/>
                <w:szCs w:val="24"/>
              </w:rPr>
            </w:pPr>
            <w:r w:rsidRPr="00CF7291">
              <w:rPr>
                <w:rFonts w:ascii="Times New Roman" w:hAnsi="Times New Roman" w:cs="Times New Roman"/>
                <w:sz w:val="24"/>
                <w:szCs w:val="24"/>
              </w:rPr>
              <w:t>rozlišuje jednotlivá písmena a ve vztahu</w:t>
            </w:r>
            <w:r w:rsidRPr="00CF7291">
              <w:rPr>
                <w:rFonts w:ascii="Times New Roman" w:hAnsi="Times New Roman" w:cs="Times New Roman"/>
                <w:spacing w:val="-13"/>
                <w:sz w:val="24"/>
                <w:szCs w:val="24"/>
              </w:rPr>
              <w:t xml:space="preserve"> </w:t>
            </w:r>
            <w:r w:rsidRPr="00CF7291">
              <w:rPr>
                <w:rFonts w:ascii="Times New Roman" w:hAnsi="Times New Roman" w:cs="Times New Roman"/>
                <w:sz w:val="24"/>
                <w:szCs w:val="24"/>
              </w:rPr>
              <w:t>jim odpovídající</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hlásky</w:t>
            </w:r>
          </w:p>
          <w:p w14:paraId="27BC4E34" w14:textId="77777777" w:rsidR="006831AD" w:rsidRPr="00CF7291" w:rsidRDefault="006831AD" w:rsidP="00885381">
            <w:pPr>
              <w:pStyle w:val="TableParagraph"/>
              <w:spacing w:before="6" w:line="276" w:lineRule="auto"/>
              <w:ind w:left="0"/>
              <w:rPr>
                <w:rFonts w:ascii="Times New Roman" w:hAnsi="Times New Roman" w:cs="Times New Roman"/>
                <w:sz w:val="24"/>
                <w:szCs w:val="24"/>
              </w:rPr>
            </w:pPr>
          </w:p>
          <w:p w14:paraId="7E10E8AB" w14:textId="77777777" w:rsidR="006831AD" w:rsidRPr="00CF7291" w:rsidRDefault="006831AD" w:rsidP="00885381">
            <w:pPr>
              <w:pStyle w:val="TableParagraph"/>
              <w:spacing w:before="1" w:line="276" w:lineRule="auto"/>
              <w:ind w:left="184" w:right="777"/>
              <w:rPr>
                <w:rFonts w:ascii="Times New Roman" w:hAnsi="Times New Roman" w:cs="Times New Roman"/>
                <w:b/>
                <w:i/>
                <w:sz w:val="24"/>
                <w:szCs w:val="24"/>
              </w:rPr>
            </w:pPr>
            <w:r w:rsidRPr="00CF7291">
              <w:rPr>
                <w:rFonts w:ascii="Times New Roman" w:hAnsi="Times New Roman" w:cs="Times New Roman"/>
                <w:b/>
                <w:i/>
                <w:sz w:val="24"/>
                <w:szCs w:val="24"/>
              </w:rPr>
              <w:t>ČJL-3-1-04 pečlivě vyslovuje, opravuje svou nesprávnou nebo nedbalou výslovnost</w:t>
            </w:r>
          </w:p>
          <w:p w14:paraId="69BAE8C5" w14:textId="77777777" w:rsidR="006831AD" w:rsidRPr="00CF7291" w:rsidRDefault="006831AD" w:rsidP="00885381">
            <w:pPr>
              <w:pStyle w:val="TableParagraph"/>
              <w:spacing w:before="5" w:line="276" w:lineRule="auto"/>
              <w:ind w:left="0"/>
              <w:rPr>
                <w:rFonts w:ascii="Times New Roman" w:hAnsi="Times New Roman" w:cs="Times New Roman"/>
                <w:sz w:val="24"/>
                <w:szCs w:val="24"/>
              </w:rPr>
            </w:pPr>
          </w:p>
          <w:p w14:paraId="4280C920" w14:textId="77777777" w:rsidR="006831AD" w:rsidRPr="00CF7291" w:rsidRDefault="006831AD" w:rsidP="00885381">
            <w:pPr>
              <w:pStyle w:val="TableParagraph"/>
              <w:spacing w:line="276" w:lineRule="auto"/>
              <w:ind w:left="184" w:right="538"/>
              <w:rPr>
                <w:rFonts w:ascii="Times New Roman" w:hAnsi="Times New Roman" w:cs="Times New Roman"/>
                <w:b/>
                <w:i/>
                <w:sz w:val="24"/>
                <w:szCs w:val="24"/>
              </w:rPr>
            </w:pPr>
            <w:r w:rsidRPr="00CF7291">
              <w:rPr>
                <w:rFonts w:ascii="Times New Roman" w:hAnsi="Times New Roman" w:cs="Times New Roman"/>
                <w:b/>
                <w:i/>
                <w:sz w:val="24"/>
                <w:szCs w:val="24"/>
              </w:rPr>
              <w:t>ČJL-3-1-08 zvládá základní hygienické návyky spojené se psaním</w:t>
            </w:r>
          </w:p>
          <w:p w14:paraId="61B09841" w14:textId="77777777" w:rsidR="006831AD" w:rsidRPr="00CF7291" w:rsidRDefault="006831AD" w:rsidP="00885381">
            <w:pPr>
              <w:pStyle w:val="TableParagraph"/>
              <w:spacing w:line="276" w:lineRule="auto"/>
              <w:ind w:left="119"/>
              <w:rPr>
                <w:rFonts w:ascii="Times New Roman" w:hAnsi="Times New Roman" w:cs="Times New Roman"/>
                <w:b/>
                <w:sz w:val="24"/>
                <w:szCs w:val="24"/>
              </w:rPr>
            </w:pPr>
          </w:p>
        </w:tc>
        <w:tc>
          <w:tcPr>
            <w:tcW w:w="3821" w:type="dxa"/>
            <w:shd w:val="clear" w:color="auto" w:fill="FFFFFF" w:themeFill="background1"/>
          </w:tcPr>
          <w:p w14:paraId="4ECDE854" w14:textId="324D75D4" w:rsidR="006831AD" w:rsidRPr="00CF7291" w:rsidRDefault="006831AD" w:rsidP="00885381">
            <w:pPr>
              <w:pStyle w:val="TableParagraph"/>
              <w:spacing w:before="7" w:line="276" w:lineRule="auto"/>
              <w:ind w:left="165"/>
              <w:rPr>
                <w:rFonts w:ascii="Times New Roman" w:hAnsi="Times New Roman" w:cs="Times New Roman"/>
                <w:sz w:val="24"/>
                <w:szCs w:val="24"/>
              </w:rPr>
            </w:pPr>
            <w:r w:rsidRPr="00CF7291">
              <w:rPr>
                <w:rFonts w:ascii="Times New Roman" w:hAnsi="Times New Roman" w:cs="Times New Roman"/>
                <w:sz w:val="24"/>
                <w:szCs w:val="24"/>
              </w:rPr>
              <w:t>NASLOUCHÁNÍ: praktické naslouchání (zdvořilé</w:t>
            </w:r>
            <w:r w:rsidR="00053919" w:rsidRPr="00CF7291">
              <w:rPr>
                <w:rFonts w:ascii="Times New Roman" w:hAnsi="Times New Roman" w:cs="Times New Roman"/>
                <w:sz w:val="24"/>
                <w:szCs w:val="24"/>
              </w:rPr>
              <w:t>, vyjádření kontaktu s partnerem</w:t>
            </w:r>
            <w:r w:rsidRPr="00CF7291">
              <w:rPr>
                <w:rFonts w:ascii="Times New Roman" w:hAnsi="Times New Roman" w:cs="Times New Roman"/>
                <w:sz w:val="24"/>
                <w:szCs w:val="24"/>
              </w:rPr>
              <w:t>), věcné naslouchání (pozorné, soustředěné, aktivní</w:t>
            </w:r>
            <w:r w:rsidR="00053919" w:rsidRPr="00CF7291">
              <w:rPr>
                <w:rFonts w:ascii="Times New Roman" w:hAnsi="Times New Roman" w:cs="Times New Roman"/>
                <w:sz w:val="24"/>
                <w:szCs w:val="24"/>
              </w:rPr>
              <w:t>,</w:t>
            </w:r>
            <w:r w:rsidR="00053919" w:rsidRPr="00CF7291">
              <w:rPr>
                <w:rFonts w:ascii="Times New Roman" w:hAnsi="Times New Roman" w:cs="Times New Roman"/>
              </w:rPr>
              <w:t xml:space="preserve"> </w:t>
            </w:r>
            <w:r w:rsidR="00053919" w:rsidRPr="00CF7291">
              <w:rPr>
                <w:rFonts w:ascii="Times New Roman" w:hAnsi="Times New Roman" w:cs="Times New Roman"/>
                <w:sz w:val="24"/>
                <w:szCs w:val="24"/>
              </w:rPr>
              <w:t>zaznamená slyšené, reaguje otázkami)</w:t>
            </w:r>
          </w:p>
          <w:p w14:paraId="4C56BBE0" w14:textId="77777777" w:rsidR="006831AD" w:rsidRPr="00CF7291" w:rsidRDefault="006831AD" w:rsidP="00885381">
            <w:pPr>
              <w:pStyle w:val="TableParagraph"/>
              <w:spacing w:line="276" w:lineRule="auto"/>
              <w:ind w:left="0"/>
              <w:rPr>
                <w:rFonts w:ascii="Times New Roman" w:hAnsi="Times New Roman" w:cs="Times New Roman"/>
                <w:sz w:val="24"/>
                <w:szCs w:val="24"/>
              </w:rPr>
            </w:pPr>
          </w:p>
          <w:p w14:paraId="367266A7" w14:textId="77777777" w:rsidR="006831AD" w:rsidRPr="00CF7291" w:rsidRDefault="006831AD" w:rsidP="00885381">
            <w:pPr>
              <w:pStyle w:val="TableParagraph"/>
              <w:spacing w:before="2" w:line="276" w:lineRule="auto"/>
              <w:ind w:left="0"/>
              <w:rPr>
                <w:rFonts w:ascii="Times New Roman" w:hAnsi="Times New Roman" w:cs="Times New Roman"/>
                <w:sz w:val="24"/>
                <w:szCs w:val="24"/>
              </w:rPr>
            </w:pPr>
          </w:p>
          <w:p w14:paraId="5DD8EC2F" w14:textId="6187AA81" w:rsidR="006831AD" w:rsidRPr="00CF7291" w:rsidRDefault="006831AD" w:rsidP="00885381">
            <w:pPr>
              <w:pStyle w:val="TableParagraph"/>
              <w:spacing w:before="1" w:line="276" w:lineRule="auto"/>
              <w:ind w:left="165"/>
              <w:rPr>
                <w:rFonts w:ascii="Times New Roman" w:hAnsi="Times New Roman" w:cs="Times New Roman"/>
                <w:sz w:val="24"/>
                <w:szCs w:val="24"/>
              </w:rPr>
            </w:pPr>
            <w:r w:rsidRPr="00CF7291">
              <w:rPr>
                <w:rFonts w:ascii="Times New Roman" w:hAnsi="Times New Roman" w:cs="Times New Roman"/>
                <w:sz w:val="24"/>
                <w:szCs w:val="24"/>
              </w:rPr>
              <w:t xml:space="preserve">MLUVENÝ PROJEV: základy techniky mluveného projevu (dýchání, tvoření hlasu, výslovnost), vyjadřování závislé na komunikační situaci, komunikační žánry (pozdrav, oslovení, omluva, prosba, vzkaz, zpráva, </w:t>
            </w:r>
            <w:r w:rsidR="00A52AC6" w:rsidRPr="00CF7291">
              <w:rPr>
                <w:rFonts w:ascii="Times New Roman" w:hAnsi="Times New Roman" w:cs="Times New Roman"/>
                <w:sz w:val="24"/>
                <w:szCs w:val="24"/>
              </w:rPr>
              <w:t xml:space="preserve">oznámení, </w:t>
            </w:r>
            <w:r w:rsidRPr="00CF7291">
              <w:rPr>
                <w:rFonts w:ascii="Times New Roman" w:hAnsi="Times New Roman" w:cs="Times New Roman"/>
                <w:sz w:val="24"/>
                <w:szCs w:val="24"/>
              </w:rPr>
              <w:t>vyprávění)</w:t>
            </w:r>
          </w:p>
          <w:p w14:paraId="65E9A6E8" w14:textId="77777777" w:rsidR="006831AD" w:rsidRPr="00CF7291" w:rsidRDefault="006831AD" w:rsidP="00885381">
            <w:pPr>
              <w:pStyle w:val="TableParagraph"/>
              <w:spacing w:line="276" w:lineRule="auto"/>
              <w:ind w:left="0"/>
              <w:rPr>
                <w:rFonts w:ascii="Times New Roman" w:hAnsi="Times New Roman" w:cs="Times New Roman"/>
                <w:sz w:val="24"/>
                <w:szCs w:val="24"/>
              </w:rPr>
            </w:pPr>
          </w:p>
          <w:p w14:paraId="4FB4F855" w14:textId="77777777" w:rsidR="006831AD" w:rsidRPr="00CF7291" w:rsidRDefault="006831AD" w:rsidP="00885381">
            <w:pPr>
              <w:pStyle w:val="TableParagraph"/>
              <w:spacing w:before="10" w:line="276" w:lineRule="auto"/>
              <w:ind w:left="0"/>
              <w:rPr>
                <w:rFonts w:ascii="Times New Roman" w:hAnsi="Times New Roman" w:cs="Times New Roman"/>
                <w:sz w:val="24"/>
                <w:szCs w:val="24"/>
              </w:rPr>
            </w:pPr>
          </w:p>
          <w:p w14:paraId="6CA7BDDA" w14:textId="20B538F9"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sz w:val="24"/>
                <w:szCs w:val="24"/>
              </w:rPr>
              <w:t>PÍSEMNÝ PROJEV: základní hygienické návyky (správné sezení, držení psacího náčiní, hygiena zraku</w:t>
            </w:r>
            <w:r w:rsidR="00A52AC6" w:rsidRPr="00CF7291">
              <w:rPr>
                <w:rFonts w:ascii="Times New Roman" w:hAnsi="Times New Roman" w:cs="Times New Roman"/>
                <w:sz w:val="24"/>
                <w:szCs w:val="24"/>
              </w:rPr>
              <w:t>, zacházení s grafickým materiálem</w:t>
            </w:r>
            <w:r w:rsidRPr="00CF7291">
              <w:rPr>
                <w:rFonts w:ascii="Times New Roman" w:hAnsi="Times New Roman" w:cs="Times New Roman"/>
                <w:sz w:val="24"/>
                <w:szCs w:val="24"/>
              </w:rPr>
              <w:t>), technika psaní (úhledný, čitelný, přehledný písemný projev)</w:t>
            </w:r>
          </w:p>
        </w:tc>
        <w:tc>
          <w:tcPr>
            <w:tcW w:w="1279" w:type="dxa"/>
            <w:shd w:val="clear" w:color="auto" w:fill="FFFFFF" w:themeFill="background1"/>
          </w:tcPr>
          <w:p w14:paraId="7A2B4063" w14:textId="77777777" w:rsidR="006831AD" w:rsidRPr="00CF7291" w:rsidRDefault="006831AD" w:rsidP="00885381">
            <w:pPr>
              <w:pStyle w:val="TableParagraph"/>
              <w:spacing w:line="276" w:lineRule="auto"/>
              <w:ind w:left="108"/>
              <w:rPr>
                <w:rFonts w:ascii="Times New Roman" w:hAnsi="Times New Roman" w:cs="Times New Roman"/>
                <w:b/>
                <w:sz w:val="24"/>
                <w:szCs w:val="24"/>
              </w:rPr>
            </w:pPr>
          </w:p>
        </w:tc>
      </w:tr>
    </w:tbl>
    <w:p w14:paraId="31D2AE3B" w14:textId="77777777" w:rsidR="006831AD" w:rsidRPr="00CF7291" w:rsidRDefault="006831AD" w:rsidP="00885381">
      <w:pPr>
        <w:spacing w:line="276" w:lineRule="auto"/>
        <w:jc w:val="both"/>
        <w:rPr>
          <w:sz w:val="24"/>
          <w:szCs w:val="24"/>
        </w:rPr>
      </w:pPr>
      <w:r w:rsidRPr="00CF7291">
        <w:rPr>
          <w:position w:val="7"/>
          <w:sz w:val="24"/>
          <w:szCs w:val="24"/>
        </w:rPr>
        <w:t xml:space="preserve">1 </w:t>
      </w:r>
      <w:r w:rsidRPr="00CF7291">
        <w:rPr>
          <w:sz w:val="24"/>
          <w:szCs w:val="24"/>
        </w:rPr>
        <w:t>Vybrané okruhy PT jsou realizovány v předmětu průběžně po celý školní rok</w:t>
      </w:r>
    </w:p>
    <w:tbl>
      <w:tblPr>
        <w:tblStyle w:val="TableNormal"/>
        <w:tblpPr w:leftFromText="141" w:rightFromText="141" w:horzAnchor="margin" w:tblpY="5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1"/>
        <w:gridCol w:w="3821"/>
        <w:gridCol w:w="1279"/>
      </w:tblGrid>
      <w:tr w:rsidR="006831AD" w:rsidRPr="00CF7291" w14:paraId="37DB9174" w14:textId="77777777" w:rsidTr="00ED4A69">
        <w:trPr>
          <w:trHeight w:val="3812"/>
        </w:trPr>
        <w:tc>
          <w:tcPr>
            <w:tcW w:w="4981" w:type="dxa"/>
          </w:tcPr>
          <w:p w14:paraId="5C76A33C" w14:textId="77777777" w:rsidR="00495908" w:rsidRPr="00ED6A78" w:rsidRDefault="00495908" w:rsidP="00885381">
            <w:pPr>
              <w:pStyle w:val="TableParagraph"/>
              <w:spacing w:before="6" w:line="276" w:lineRule="auto"/>
              <w:ind w:left="0"/>
              <w:rPr>
                <w:rFonts w:ascii="Times New Roman" w:hAnsi="Times New Roman" w:cs="Times New Roman"/>
                <w:sz w:val="24"/>
                <w:szCs w:val="24"/>
                <w:lang w:val="cs-CZ"/>
              </w:rPr>
            </w:pPr>
          </w:p>
          <w:p w14:paraId="20EF0A58" w14:textId="57329192" w:rsidR="006831AD" w:rsidRPr="00ED6A78" w:rsidRDefault="006831AD" w:rsidP="00885381">
            <w:pPr>
              <w:pStyle w:val="TableParagraph"/>
              <w:spacing w:before="1" w:line="276" w:lineRule="auto"/>
              <w:ind w:left="184" w:right="195"/>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ČJL-3-1-06 volí vhodné verbální i</w:t>
            </w:r>
            <w:r w:rsidR="00A34872">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nonverbální prostředky řeči v běžných školních i mimoškolních situacích</w:t>
            </w:r>
          </w:p>
          <w:p w14:paraId="0D6C87B2" w14:textId="4A0781BA" w:rsidR="006831AD" w:rsidRPr="00ED6A78" w:rsidRDefault="006831AD" w:rsidP="00885381">
            <w:pPr>
              <w:pStyle w:val="TableParagraph"/>
              <w:tabs>
                <w:tab w:val="left" w:pos="544"/>
              </w:tabs>
              <w:spacing w:line="276" w:lineRule="auto"/>
              <w:ind w:left="544" w:right="521" w:hanging="360"/>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žák neskáče do řeči, volí vhodné verbální i nonverbální prostředky řeči v</w:t>
            </w:r>
            <w:r w:rsidR="00A34872">
              <w:rPr>
                <w:rFonts w:ascii="Times New Roman" w:hAnsi="Times New Roman" w:cs="Times New Roman"/>
                <w:sz w:val="24"/>
                <w:szCs w:val="24"/>
                <w:lang w:val="cs-CZ"/>
              </w:rPr>
              <w:t> </w:t>
            </w:r>
            <w:r w:rsidRPr="00ED6A78">
              <w:rPr>
                <w:rFonts w:ascii="Times New Roman" w:hAnsi="Times New Roman" w:cs="Times New Roman"/>
                <w:sz w:val="24"/>
                <w:szCs w:val="24"/>
                <w:lang w:val="cs-CZ"/>
              </w:rPr>
              <w:t>běžných školních</w:t>
            </w:r>
            <w:r w:rsidRPr="00ED6A78">
              <w:rPr>
                <w:rFonts w:ascii="Times New Roman" w:hAnsi="Times New Roman" w:cs="Times New Roman"/>
                <w:spacing w:val="-18"/>
                <w:sz w:val="24"/>
                <w:szCs w:val="24"/>
                <w:lang w:val="cs-CZ"/>
              </w:rPr>
              <w:t xml:space="preserve"> </w:t>
            </w:r>
            <w:r w:rsidRPr="00ED6A78">
              <w:rPr>
                <w:rFonts w:ascii="Times New Roman" w:hAnsi="Times New Roman" w:cs="Times New Roman"/>
                <w:sz w:val="24"/>
                <w:szCs w:val="24"/>
                <w:lang w:val="cs-CZ"/>
              </w:rPr>
              <w:t>i mimoškolních</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situacích</w:t>
            </w:r>
            <w:r w:rsidR="00A52AC6" w:rsidRPr="00ED6A78">
              <w:rPr>
                <w:rFonts w:ascii="Times New Roman" w:hAnsi="Times New Roman" w:cs="Times New Roman"/>
                <w:sz w:val="24"/>
                <w:szCs w:val="24"/>
                <w:lang w:val="cs-CZ"/>
              </w:rPr>
              <w:t xml:space="preserve"> (mimika, gesta)</w:t>
            </w:r>
          </w:p>
          <w:p w14:paraId="179E7435" w14:textId="77777777" w:rsidR="006831AD" w:rsidRPr="00ED6A78" w:rsidRDefault="006831AD" w:rsidP="00885381">
            <w:pPr>
              <w:pStyle w:val="TableParagraph"/>
              <w:spacing w:before="23" w:line="276" w:lineRule="auto"/>
              <w:ind w:left="184" w:right="654"/>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ČJL-3-1-03 respektuje základní komunikační pravidla v rozhovoru</w:t>
            </w:r>
          </w:p>
          <w:p w14:paraId="34DCE61A" w14:textId="77777777" w:rsidR="006831AD" w:rsidRPr="00ED6A78" w:rsidRDefault="006831AD" w:rsidP="00885381">
            <w:pPr>
              <w:pStyle w:val="TableParagraph"/>
              <w:spacing w:before="20" w:line="276" w:lineRule="auto"/>
              <w:ind w:left="184" w:right="734"/>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ČJL-3-1-05 v krátkých mluvených projevech správně dýchá a volí vhodné tempo řeči</w:t>
            </w:r>
          </w:p>
          <w:p w14:paraId="19744CEA" w14:textId="77777777" w:rsidR="006831AD" w:rsidRPr="00ED6A78" w:rsidRDefault="006831AD" w:rsidP="00885381">
            <w:pPr>
              <w:pStyle w:val="TableParagraph"/>
              <w:spacing w:before="20" w:line="276" w:lineRule="auto"/>
              <w:ind w:left="184" w:right="654"/>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ČJL-3-1-07 na základě vlastních zážitků tvoří krátký mluvený projev</w:t>
            </w:r>
          </w:p>
          <w:p w14:paraId="1DB75BD7" w14:textId="77777777" w:rsidR="006831AD" w:rsidRPr="00CF7291" w:rsidRDefault="006831AD" w:rsidP="00885381">
            <w:pPr>
              <w:pStyle w:val="TableParagraph"/>
              <w:tabs>
                <w:tab w:val="left" w:pos="544"/>
              </w:tabs>
              <w:spacing w:line="276" w:lineRule="auto"/>
              <w:ind w:left="184"/>
              <w:rPr>
                <w:rFonts w:ascii="Times New Roman" w:hAnsi="Times New Roman" w:cs="Times New Roman"/>
                <w:sz w:val="24"/>
                <w:szCs w:val="24"/>
              </w:rPr>
            </w:pPr>
            <w:r w:rsidRPr="00CF7291">
              <w:rPr>
                <w:rFonts w:ascii="Times New Roman" w:hAnsi="Times New Roman" w:cs="Times New Roman"/>
                <w:sz w:val="24"/>
                <w:szCs w:val="24"/>
              </w:rPr>
              <w:t>-</w:t>
            </w:r>
            <w:r w:rsidRPr="00CF7291">
              <w:rPr>
                <w:rFonts w:ascii="Times New Roman" w:hAnsi="Times New Roman" w:cs="Times New Roman"/>
                <w:sz w:val="24"/>
                <w:szCs w:val="24"/>
              </w:rPr>
              <w:tab/>
              <w:t>vypráví o vlastních</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zážitcích</w:t>
            </w:r>
          </w:p>
        </w:tc>
        <w:tc>
          <w:tcPr>
            <w:tcW w:w="3821" w:type="dxa"/>
          </w:tcPr>
          <w:p w14:paraId="14BBC5AE" w14:textId="77777777" w:rsidR="006831AD" w:rsidRPr="00CF7291" w:rsidRDefault="006831AD" w:rsidP="00885381">
            <w:pPr>
              <w:pStyle w:val="TableParagraph"/>
              <w:spacing w:line="276" w:lineRule="auto"/>
              <w:ind w:left="165" w:right="105"/>
              <w:rPr>
                <w:rFonts w:ascii="Times New Roman" w:hAnsi="Times New Roman" w:cs="Times New Roman"/>
                <w:sz w:val="24"/>
                <w:szCs w:val="24"/>
              </w:rPr>
            </w:pPr>
          </w:p>
          <w:p w14:paraId="7862935E" w14:textId="1D08A7CC" w:rsidR="00A52AC6" w:rsidRPr="00CF7291" w:rsidRDefault="00A52AC6" w:rsidP="00A52AC6">
            <w:pPr>
              <w:pStyle w:val="TableParagraph"/>
              <w:spacing w:line="276" w:lineRule="auto"/>
              <w:ind w:left="165" w:right="105"/>
              <w:rPr>
                <w:rFonts w:ascii="Times New Roman" w:hAnsi="Times New Roman" w:cs="Times New Roman"/>
                <w:sz w:val="24"/>
                <w:szCs w:val="24"/>
              </w:rPr>
            </w:pPr>
            <w:r w:rsidRPr="00CF7291">
              <w:rPr>
                <w:rFonts w:ascii="Times New Roman" w:hAnsi="Times New Roman" w:cs="Times New Roman"/>
                <w:sz w:val="24"/>
                <w:szCs w:val="24"/>
              </w:rPr>
              <w:t>Oslovení, zahájení a ukončení dialogu, střídání rolí mluvčího a</w:t>
            </w:r>
            <w:r w:rsidR="00A34872">
              <w:rPr>
                <w:rFonts w:ascii="Times New Roman" w:hAnsi="Times New Roman" w:cs="Times New Roman"/>
                <w:sz w:val="24"/>
                <w:szCs w:val="24"/>
              </w:rPr>
              <w:t> </w:t>
            </w:r>
            <w:r w:rsidRPr="00CF7291">
              <w:rPr>
                <w:rFonts w:ascii="Times New Roman" w:hAnsi="Times New Roman" w:cs="Times New Roman"/>
                <w:sz w:val="24"/>
                <w:szCs w:val="24"/>
              </w:rPr>
              <w:t>posluchače</w:t>
            </w:r>
          </w:p>
          <w:p w14:paraId="4D246A0A" w14:textId="78BC7DF2" w:rsidR="00A52AC6" w:rsidRPr="00CF7291" w:rsidRDefault="00A52AC6" w:rsidP="00A52AC6">
            <w:pPr>
              <w:pStyle w:val="TableParagraph"/>
              <w:spacing w:line="276" w:lineRule="auto"/>
              <w:ind w:left="165" w:right="105"/>
              <w:rPr>
                <w:rFonts w:ascii="Times New Roman" w:hAnsi="Times New Roman" w:cs="Times New Roman"/>
                <w:sz w:val="24"/>
                <w:szCs w:val="24"/>
              </w:rPr>
            </w:pPr>
            <w:r w:rsidRPr="00CF7291">
              <w:rPr>
                <w:rFonts w:ascii="Times New Roman" w:hAnsi="Times New Roman" w:cs="Times New Roman"/>
                <w:sz w:val="24"/>
                <w:szCs w:val="24"/>
              </w:rPr>
              <w:t>Mimojazykové prostředky řeči</w:t>
            </w:r>
          </w:p>
          <w:p w14:paraId="1E4B0EBD" w14:textId="5E0A5324" w:rsidR="00A52AC6" w:rsidRPr="00CF7291" w:rsidRDefault="00A52AC6" w:rsidP="00885381">
            <w:pPr>
              <w:pStyle w:val="TableParagraph"/>
              <w:spacing w:line="276" w:lineRule="auto"/>
              <w:ind w:left="165" w:right="105"/>
              <w:rPr>
                <w:rFonts w:ascii="Times New Roman" w:hAnsi="Times New Roman" w:cs="Times New Roman"/>
                <w:sz w:val="24"/>
                <w:szCs w:val="24"/>
              </w:rPr>
            </w:pPr>
          </w:p>
        </w:tc>
        <w:tc>
          <w:tcPr>
            <w:tcW w:w="1279" w:type="dxa"/>
          </w:tcPr>
          <w:p w14:paraId="40813503"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3285AAC8" w14:textId="77777777" w:rsidTr="00ED4A69">
        <w:trPr>
          <w:trHeight w:val="261"/>
        </w:trPr>
        <w:tc>
          <w:tcPr>
            <w:tcW w:w="8802" w:type="dxa"/>
            <w:gridSpan w:val="2"/>
          </w:tcPr>
          <w:p w14:paraId="7D67CF0D" w14:textId="77777777" w:rsidR="006831AD" w:rsidRPr="00CF7291" w:rsidRDefault="006831AD" w:rsidP="00885381">
            <w:pPr>
              <w:pStyle w:val="TableParagraph"/>
              <w:spacing w:before="14" w:line="276" w:lineRule="auto"/>
              <w:ind w:left="2853"/>
              <w:rPr>
                <w:rFonts w:ascii="Times New Roman" w:hAnsi="Times New Roman" w:cs="Times New Roman"/>
                <w:b/>
                <w:sz w:val="24"/>
                <w:szCs w:val="24"/>
              </w:rPr>
            </w:pPr>
            <w:r w:rsidRPr="00CF7291">
              <w:rPr>
                <w:rFonts w:ascii="Times New Roman" w:hAnsi="Times New Roman" w:cs="Times New Roman"/>
                <w:b/>
                <w:sz w:val="24"/>
                <w:szCs w:val="24"/>
              </w:rPr>
              <w:t>ČTENÍ A LITERÁRNÍ VÝCHOVA</w:t>
            </w:r>
          </w:p>
        </w:tc>
        <w:tc>
          <w:tcPr>
            <w:tcW w:w="1279" w:type="dxa"/>
          </w:tcPr>
          <w:p w14:paraId="127F239B"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56BEBF4B" w14:textId="77777777" w:rsidTr="00A52AC6">
        <w:trPr>
          <w:trHeight w:val="786"/>
        </w:trPr>
        <w:tc>
          <w:tcPr>
            <w:tcW w:w="4981" w:type="dxa"/>
            <w:tcBorders>
              <w:bottom w:val="single" w:sz="4" w:space="0" w:color="FFFFFF" w:themeColor="background1"/>
            </w:tcBorders>
          </w:tcPr>
          <w:p w14:paraId="4CF57A58" w14:textId="77777777" w:rsidR="006831AD" w:rsidRPr="00CF7291" w:rsidRDefault="006831AD" w:rsidP="00885381">
            <w:pPr>
              <w:pStyle w:val="TableParagraph"/>
              <w:spacing w:before="32" w:line="276" w:lineRule="auto"/>
              <w:ind w:left="184"/>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ČJL-3-3-03 rozlišuje vyjadřování v próze a ve</w:t>
            </w:r>
          </w:p>
          <w:p w14:paraId="00636AF3" w14:textId="77777777" w:rsidR="006831AD" w:rsidRPr="00CF7291" w:rsidRDefault="006831AD" w:rsidP="00885381">
            <w:pPr>
              <w:pStyle w:val="TableParagraph"/>
              <w:spacing w:before="1" w:line="276" w:lineRule="auto"/>
              <w:ind w:left="184"/>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verších, odlišuje pohádku od ostatních vyprávění</w:t>
            </w:r>
          </w:p>
          <w:p w14:paraId="010A8BC0" w14:textId="77777777" w:rsidR="006831AD" w:rsidRPr="00CF7291" w:rsidRDefault="006831AD" w:rsidP="00885381">
            <w:pPr>
              <w:pStyle w:val="TableParagraph"/>
              <w:tabs>
                <w:tab w:val="left" w:pos="544"/>
              </w:tabs>
              <w:spacing w:line="276" w:lineRule="auto"/>
              <w:ind w:left="184"/>
              <w:rPr>
                <w:rFonts w:ascii="Times New Roman" w:hAnsi="Times New Roman" w:cs="Times New Roman"/>
                <w:sz w:val="24"/>
                <w:szCs w:val="24"/>
                <w:lang w:val="es-ES"/>
              </w:rPr>
            </w:pPr>
            <w:r w:rsidRPr="00CF7291">
              <w:rPr>
                <w:rFonts w:ascii="Times New Roman" w:hAnsi="Times New Roman" w:cs="Times New Roman"/>
                <w:sz w:val="24"/>
                <w:szCs w:val="24"/>
                <w:lang w:val="es-ES"/>
              </w:rPr>
              <w:t>-</w:t>
            </w:r>
            <w:r w:rsidRPr="00CF7291">
              <w:rPr>
                <w:rFonts w:ascii="Times New Roman" w:hAnsi="Times New Roman" w:cs="Times New Roman"/>
                <w:sz w:val="24"/>
                <w:szCs w:val="24"/>
                <w:lang w:val="es-ES"/>
              </w:rPr>
              <w:tab/>
              <w:t>odliší pohádku od ostatních literárních</w:t>
            </w:r>
            <w:r w:rsidRPr="00CF7291">
              <w:rPr>
                <w:rFonts w:ascii="Times New Roman" w:hAnsi="Times New Roman" w:cs="Times New Roman"/>
                <w:spacing w:val="-6"/>
                <w:sz w:val="24"/>
                <w:szCs w:val="24"/>
                <w:lang w:val="es-ES"/>
              </w:rPr>
              <w:t xml:space="preserve"> </w:t>
            </w:r>
            <w:r w:rsidRPr="00CF7291">
              <w:rPr>
                <w:rFonts w:ascii="Times New Roman" w:hAnsi="Times New Roman" w:cs="Times New Roman"/>
                <w:sz w:val="24"/>
                <w:szCs w:val="24"/>
                <w:lang w:val="es-ES"/>
              </w:rPr>
              <w:t>útvarů</w:t>
            </w:r>
          </w:p>
        </w:tc>
        <w:tc>
          <w:tcPr>
            <w:tcW w:w="3821" w:type="dxa"/>
            <w:vMerge w:val="restart"/>
          </w:tcPr>
          <w:p w14:paraId="0CA00352" w14:textId="7019EDCF" w:rsidR="006831AD" w:rsidRPr="00CF7291" w:rsidRDefault="006831AD" w:rsidP="00885381">
            <w:pPr>
              <w:pStyle w:val="TableParagraph"/>
              <w:spacing w:before="7" w:line="276" w:lineRule="auto"/>
              <w:ind w:left="165" w:right="349"/>
              <w:rPr>
                <w:rFonts w:ascii="Times New Roman" w:hAnsi="Times New Roman" w:cs="Times New Roman"/>
                <w:sz w:val="24"/>
                <w:szCs w:val="24"/>
                <w:lang w:val="es-ES"/>
              </w:rPr>
            </w:pPr>
            <w:r w:rsidRPr="00CF7291">
              <w:rPr>
                <w:rFonts w:ascii="Times New Roman" w:hAnsi="Times New Roman" w:cs="Times New Roman"/>
                <w:sz w:val="24"/>
                <w:szCs w:val="24"/>
                <w:lang w:val="es-ES"/>
              </w:rPr>
              <w:t>ČTENÍ: hlasité a plynulé čtení jednoduchých vět, četba s</w:t>
            </w:r>
            <w:r w:rsidR="00A34872">
              <w:rPr>
                <w:rFonts w:ascii="Times New Roman" w:hAnsi="Times New Roman" w:cs="Times New Roman"/>
                <w:sz w:val="24"/>
                <w:szCs w:val="24"/>
                <w:lang w:val="es-ES"/>
              </w:rPr>
              <w:t> </w:t>
            </w:r>
            <w:r w:rsidRPr="00CF7291">
              <w:rPr>
                <w:rFonts w:ascii="Times New Roman" w:hAnsi="Times New Roman" w:cs="Times New Roman"/>
                <w:sz w:val="24"/>
                <w:szCs w:val="24"/>
                <w:lang w:val="es-ES"/>
              </w:rPr>
              <w:t>porozuměním, četba se správnou intonací</w:t>
            </w:r>
          </w:p>
          <w:p w14:paraId="71AC15F9" w14:textId="77777777" w:rsidR="006831AD" w:rsidRPr="00CF7291" w:rsidRDefault="006831AD" w:rsidP="00885381">
            <w:pPr>
              <w:pStyle w:val="TableParagraph"/>
              <w:spacing w:before="2" w:line="276" w:lineRule="auto"/>
              <w:ind w:left="0"/>
              <w:rPr>
                <w:rFonts w:ascii="Times New Roman" w:hAnsi="Times New Roman" w:cs="Times New Roman"/>
                <w:sz w:val="24"/>
                <w:szCs w:val="24"/>
                <w:lang w:val="es-ES"/>
              </w:rPr>
            </w:pPr>
          </w:p>
          <w:p w14:paraId="71D3E4EB" w14:textId="2DC520F3" w:rsidR="006831AD" w:rsidRPr="00CF7291" w:rsidRDefault="006831AD" w:rsidP="00885381">
            <w:pPr>
              <w:pStyle w:val="TableParagraph"/>
              <w:spacing w:line="276" w:lineRule="auto"/>
              <w:ind w:left="165"/>
              <w:rPr>
                <w:rFonts w:ascii="Times New Roman" w:hAnsi="Times New Roman" w:cs="Times New Roman"/>
                <w:sz w:val="24"/>
                <w:szCs w:val="24"/>
                <w:lang w:val="es-ES"/>
              </w:rPr>
            </w:pPr>
            <w:r w:rsidRPr="00CF7291">
              <w:rPr>
                <w:rFonts w:ascii="Times New Roman" w:hAnsi="Times New Roman" w:cs="Times New Roman"/>
                <w:sz w:val="24"/>
                <w:szCs w:val="24"/>
                <w:lang w:val="es-ES"/>
              </w:rPr>
              <w:t>POSLECH LITERÁRNÍCH TEXTŮ ZÁŽITKOVÉ ČTENÍ A</w:t>
            </w:r>
            <w:r w:rsidR="00A34872">
              <w:rPr>
                <w:rFonts w:ascii="Times New Roman" w:hAnsi="Times New Roman" w:cs="Times New Roman"/>
                <w:sz w:val="24"/>
                <w:szCs w:val="24"/>
                <w:lang w:val="es-ES"/>
              </w:rPr>
              <w:t> </w:t>
            </w:r>
            <w:r w:rsidRPr="00CF7291">
              <w:rPr>
                <w:rFonts w:ascii="Times New Roman" w:hAnsi="Times New Roman" w:cs="Times New Roman"/>
                <w:sz w:val="24"/>
                <w:szCs w:val="24"/>
                <w:lang w:val="es-ES"/>
              </w:rPr>
              <w:t>NASLOUCHÁNÍ</w:t>
            </w:r>
          </w:p>
          <w:p w14:paraId="69020820" w14:textId="7E8DE2C4" w:rsidR="006831AD" w:rsidRPr="00CF7291" w:rsidRDefault="006831AD" w:rsidP="00885381">
            <w:pPr>
              <w:pStyle w:val="TableParagraph"/>
              <w:spacing w:before="4" w:line="276" w:lineRule="auto"/>
              <w:ind w:left="165"/>
              <w:rPr>
                <w:rFonts w:ascii="Times New Roman" w:hAnsi="Times New Roman" w:cs="Times New Roman"/>
                <w:sz w:val="24"/>
                <w:szCs w:val="24"/>
                <w:lang w:val="es-ES"/>
              </w:rPr>
            </w:pPr>
            <w:r w:rsidRPr="00CF7291">
              <w:rPr>
                <w:rFonts w:ascii="Times New Roman" w:hAnsi="Times New Roman" w:cs="Times New Roman"/>
                <w:sz w:val="24"/>
                <w:szCs w:val="24"/>
                <w:lang w:val="es-ES"/>
              </w:rPr>
              <w:t>TVOŘIVÉ ČINNOSTI S</w:t>
            </w:r>
            <w:r w:rsidR="00A34872">
              <w:rPr>
                <w:rFonts w:ascii="Times New Roman" w:hAnsi="Times New Roman" w:cs="Times New Roman"/>
                <w:sz w:val="24"/>
                <w:szCs w:val="24"/>
                <w:lang w:val="es-ES"/>
              </w:rPr>
              <w:t> </w:t>
            </w:r>
            <w:r w:rsidRPr="00CF7291">
              <w:rPr>
                <w:rFonts w:ascii="Times New Roman" w:hAnsi="Times New Roman" w:cs="Times New Roman"/>
                <w:sz w:val="24"/>
                <w:szCs w:val="24"/>
                <w:lang w:val="es-ES"/>
              </w:rPr>
              <w:t>LITERÁRNÍM</w:t>
            </w:r>
          </w:p>
          <w:p w14:paraId="0DFE9E1A" w14:textId="77777777" w:rsidR="006831AD" w:rsidRPr="00CF7291" w:rsidRDefault="006831AD" w:rsidP="00885381">
            <w:pPr>
              <w:pStyle w:val="TableParagraph"/>
              <w:spacing w:line="276" w:lineRule="auto"/>
              <w:ind w:left="165" w:right="366"/>
              <w:rPr>
                <w:rFonts w:ascii="Times New Roman" w:hAnsi="Times New Roman" w:cs="Times New Roman"/>
                <w:sz w:val="24"/>
                <w:szCs w:val="24"/>
                <w:lang w:val="es-ES"/>
              </w:rPr>
            </w:pPr>
            <w:r w:rsidRPr="00CF7291">
              <w:rPr>
                <w:rFonts w:ascii="Times New Roman" w:hAnsi="Times New Roman" w:cs="Times New Roman"/>
                <w:sz w:val="24"/>
                <w:szCs w:val="24"/>
                <w:lang w:val="es-ES"/>
              </w:rPr>
              <w:t>TEXTEM: přednes vhodných literárních textů, volná reprodukce přečteného nebo slyšeného textu, dramatizace, vlastní výtvarný doprovod</w:t>
            </w:r>
          </w:p>
          <w:p w14:paraId="7C040330" w14:textId="77777777" w:rsidR="006831AD" w:rsidRPr="00CF7291" w:rsidRDefault="006831AD" w:rsidP="00885381">
            <w:pPr>
              <w:pStyle w:val="TableParagraph"/>
              <w:spacing w:line="276" w:lineRule="auto"/>
              <w:ind w:left="0"/>
              <w:rPr>
                <w:rFonts w:ascii="Times New Roman" w:hAnsi="Times New Roman" w:cs="Times New Roman"/>
                <w:sz w:val="24"/>
                <w:szCs w:val="24"/>
                <w:lang w:val="es-ES"/>
              </w:rPr>
            </w:pPr>
          </w:p>
          <w:p w14:paraId="30EC1FFD" w14:textId="77777777" w:rsidR="00A52AC6" w:rsidRPr="00CF7291" w:rsidRDefault="00A52AC6" w:rsidP="00885381">
            <w:pPr>
              <w:pStyle w:val="TableParagraph"/>
              <w:spacing w:line="276" w:lineRule="auto"/>
              <w:ind w:left="165"/>
              <w:rPr>
                <w:rFonts w:ascii="Times New Roman" w:hAnsi="Times New Roman" w:cs="Times New Roman"/>
                <w:sz w:val="24"/>
                <w:szCs w:val="24"/>
                <w:lang w:val="es-ES"/>
              </w:rPr>
            </w:pPr>
          </w:p>
          <w:p w14:paraId="40FB4E09" w14:textId="7EF5A5F2" w:rsidR="006831AD" w:rsidRPr="00CF7291" w:rsidRDefault="006831AD" w:rsidP="00885381">
            <w:pPr>
              <w:pStyle w:val="TableParagraph"/>
              <w:spacing w:line="276" w:lineRule="auto"/>
              <w:ind w:left="165"/>
              <w:rPr>
                <w:rFonts w:ascii="Times New Roman" w:hAnsi="Times New Roman" w:cs="Times New Roman"/>
                <w:sz w:val="24"/>
                <w:szCs w:val="24"/>
                <w:lang w:val="es-ES"/>
              </w:rPr>
            </w:pPr>
            <w:r w:rsidRPr="00CF7291">
              <w:rPr>
                <w:rFonts w:ascii="Times New Roman" w:hAnsi="Times New Roman" w:cs="Times New Roman"/>
                <w:sz w:val="24"/>
                <w:szCs w:val="24"/>
                <w:lang w:val="es-ES"/>
              </w:rPr>
              <w:t>ZÁKLADNÍ LITERÁRNÍ POJMY:</w:t>
            </w:r>
          </w:p>
          <w:p w14:paraId="03ED8404" w14:textId="77777777" w:rsidR="006831AD" w:rsidRPr="00CF7291" w:rsidRDefault="006831AD" w:rsidP="00885381">
            <w:pPr>
              <w:pStyle w:val="TableParagraph"/>
              <w:spacing w:before="1" w:line="276" w:lineRule="auto"/>
              <w:ind w:left="165" w:right="105"/>
              <w:rPr>
                <w:rFonts w:ascii="Times New Roman" w:hAnsi="Times New Roman" w:cs="Times New Roman"/>
                <w:sz w:val="24"/>
                <w:szCs w:val="24"/>
                <w:lang w:val="es-ES"/>
              </w:rPr>
            </w:pPr>
            <w:r w:rsidRPr="00CF7291">
              <w:rPr>
                <w:rFonts w:ascii="Times New Roman" w:hAnsi="Times New Roman" w:cs="Times New Roman"/>
                <w:sz w:val="24"/>
                <w:szCs w:val="24"/>
                <w:lang w:val="es-ES"/>
              </w:rPr>
              <w:t>literární druhy a žánry (rozpočítadlo, hádanka, říkadlo, báseň, pohádka, spisovatel, kniha, čtenář, divadelní představení, herec)</w:t>
            </w:r>
          </w:p>
        </w:tc>
        <w:tc>
          <w:tcPr>
            <w:tcW w:w="1279" w:type="dxa"/>
          </w:tcPr>
          <w:p w14:paraId="49EE51A3" w14:textId="77777777" w:rsidR="006831AD" w:rsidRPr="00CF7291" w:rsidRDefault="006831AD" w:rsidP="00885381">
            <w:pPr>
              <w:pStyle w:val="TableParagraph"/>
              <w:spacing w:line="276" w:lineRule="auto"/>
              <w:ind w:left="0"/>
              <w:rPr>
                <w:rFonts w:ascii="Times New Roman" w:hAnsi="Times New Roman" w:cs="Times New Roman"/>
                <w:sz w:val="24"/>
                <w:szCs w:val="24"/>
                <w:lang w:val="es-ES"/>
              </w:rPr>
            </w:pPr>
          </w:p>
        </w:tc>
      </w:tr>
      <w:tr w:rsidR="006831AD" w:rsidRPr="00CF7291" w14:paraId="01DB6BB3" w14:textId="77777777" w:rsidTr="00A52AC6">
        <w:trPr>
          <w:trHeight w:val="784"/>
        </w:trPr>
        <w:tc>
          <w:tcPr>
            <w:tcW w:w="4981" w:type="dxa"/>
            <w:tcBorders>
              <w:top w:val="single" w:sz="4" w:space="0" w:color="FFFFFF" w:themeColor="background1"/>
              <w:bottom w:val="single" w:sz="4" w:space="0" w:color="FFFFFF" w:themeColor="background1"/>
            </w:tcBorders>
          </w:tcPr>
          <w:p w14:paraId="263F7034" w14:textId="77777777" w:rsidR="00A52AC6" w:rsidRPr="00ED6A78" w:rsidRDefault="00A52AC6" w:rsidP="00885381">
            <w:pPr>
              <w:pStyle w:val="TableParagraph"/>
              <w:spacing w:before="32" w:line="276" w:lineRule="auto"/>
              <w:ind w:left="184" w:right="544"/>
              <w:rPr>
                <w:rFonts w:ascii="Times New Roman" w:hAnsi="Times New Roman" w:cs="Times New Roman"/>
                <w:b/>
                <w:i/>
                <w:sz w:val="24"/>
                <w:szCs w:val="24"/>
                <w:lang w:val="es-ES"/>
              </w:rPr>
            </w:pPr>
          </w:p>
          <w:p w14:paraId="6EBD7B5B" w14:textId="30E0418C" w:rsidR="006831AD" w:rsidRPr="00ED6A78" w:rsidRDefault="006831AD" w:rsidP="00885381">
            <w:pPr>
              <w:pStyle w:val="TableParagraph"/>
              <w:spacing w:before="32" w:line="276" w:lineRule="auto"/>
              <w:ind w:left="184" w:right="544"/>
              <w:rPr>
                <w:rFonts w:ascii="Times New Roman" w:hAnsi="Times New Roman" w:cs="Times New Roman"/>
                <w:b/>
                <w:i/>
                <w:sz w:val="24"/>
                <w:szCs w:val="24"/>
                <w:lang w:val="es-ES"/>
              </w:rPr>
            </w:pPr>
            <w:r w:rsidRPr="00ED6A78">
              <w:rPr>
                <w:rFonts w:ascii="Times New Roman" w:hAnsi="Times New Roman" w:cs="Times New Roman"/>
                <w:b/>
                <w:i/>
                <w:sz w:val="24"/>
                <w:szCs w:val="24"/>
                <w:lang w:val="es-ES"/>
              </w:rPr>
              <w:t>ČJL-3-3-04 pracuje tvořivě s literárním textem podle pokynů učitele a podle svých schopností</w:t>
            </w:r>
          </w:p>
          <w:p w14:paraId="76324D76" w14:textId="77777777" w:rsidR="006831AD" w:rsidRPr="00ED6A78" w:rsidRDefault="006831AD" w:rsidP="00885381">
            <w:pPr>
              <w:pStyle w:val="TableParagraph"/>
              <w:tabs>
                <w:tab w:val="left" w:pos="544"/>
              </w:tabs>
              <w:spacing w:line="276" w:lineRule="auto"/>
              <w:ind w:left="184"/>
              <w:rPr>
                <w:rFonts w:ascii="Times New Roman" w:hAnsi="Times New Roman" w:cs="Times New Roman"/>
                <w:sz w:val="24"/>
                <w:szCs w:val="24"/>
                <w:lang w:val="es-ES"/>
              </w:rPr>
            </w:pPr>
            <w:r w:rsidRPr="00ED6A78">
              <w:rPr>
                <w:rFonts w:ascii="Times New Roman" w:hAnsi="Times New Roman" w:cs="Times New Roman"/>
                <w:sz w:val="24"/>
                <w:szCs w:val="24"/>
                <w:lang w:val="es-ES"/>
              </w:rPr>
              <w:t>-</w:t>
            </w:r>
            <w:r w:rsidRPr="00ED6A78">
              <w:rPr>
                <w:rFonts w:ascii="Times New Roman" w:hAnsi="Times New Roman" w:cs="Times New Roman"/>
                <w:sz w:val="24"/>
                <w:szCs w:val="24"/>
                <w:lang w:val="es-ES"/>
              </w:rPr>
              <w:tab/>
              <w:t>vypráví podle obrázkové osnovy jednoduchý</w:t>
            </w:r>
            <w:r w:rsidRPr="00ED6A78">
              <w:rPr>
                <w:rFonts w:ascii="Times New Roman" w:hAnsi="Times New Roman" w:cs="Times New Roman"/>
                <w:spacing w:val="-12"/>
                <w:sz w:val="24"/>
                <w:szCs w:val="24"/>
                <w:lang w:val="es-ES"/>
              </w:rPr>
              <w:t xml:space="preserve"> </w:t>
            </w:r>
            <w:r w:rsidRPr="00ED6A78">
              <w:rPr>
                <w:rFonts w:ascii="Times New Roman" w:hAnsi="Times New Roman" w:cs="Times New Roman"/>
                <w:sz w:val="24"/>
                <w:szCs w:val="24"/>
                <w:lang w:val="es-ES"/>
              </w:rPr>
              <w:t>příběh</w:t>
            </w:r>
          </w:p>
        </w:tc>
        <w:tc>
          <w:tcPr>
            <w:tcW w:w="3821" w:type="dxa"/>
            <w:vMerge/>
            <w:tcBorders>
              <w:top w:val="nil"/>
            </w:tcBorders>
          </w:tcPr>
          <w:p w14:paraId="02D2AE5E" w14:textId="77777777" w:rsidR="006831AD" w:rsidRPr="00ED6A78" w:rsidRDefault="006831AD" w:rsidP="00885381">
            <w:pPr>
              <w:spacing w:line="276" w:lineRule="auto"/>
              <w:rPr>
                <w:rFonts w:ascii="Times New Roman" w:hAnsi="Times New Roman" w:cs="Times New Roman"/>
                <w:sz w:val="24"/>
                <w:szCs w:val="24"/>
                <w:lang w:val="es-ES"/>
              </w:rPr>
            </w:pPr>
          </w:p>
        </w:tc>
        <w:tc>
          <w:tcPr>
            <w:tcW w:w="1279" w:type="dxa"/>
          </w:tcPr>
          <w:p w14:paraId="6778016C" w14:textId="77777777" w:rsidR="006831AD" w:rsidRPr="00ED6A78" w:rsidRDefault="006831AD" w:rsidP="00885381">
            <w:pPr>
              <w:pStyle w:val="TableParagraph"/>
              <w:spacing w:line="276" w:lineRule="auto"/>
              <w:ind w:left="0"/>
              <w:rPr>
                <w:rFonts w:ascii="Times New Roman" w:hAnsi="Times New Roman" w:cs="Times New Roman"/>
                <w:sz w:val="24"/>
                <w:szCs w:val="24"/>
                <w:lang w:val="es-ES"/>
              </w:rPr>
            </w:pPr>
          </w:p>
        </w:tc>
      </w:tr>
      <w:tr w:rsidR="006831AD" w:rsidRPr="00CF7291" w14:paraId="4FA2454B" w14:textId="77777777" w:rsidTr="00A52AC6">
        <w:trPr>
          <w:trHeight w:val="1038"/>
        </w:trPr>
        <w:tc>
          <w:tcPr>
            <w:tcW w:w="4981" w:type="dxa"/>
            <w:tcBorders>
              <w:top w:val="single" w:sz="4" w:space="0" w:color="FFFFFF" w:themeColor="background1"/>
              <w:bottom w:val="single" w:sz="4" w:space="0" w:color="FFFFFF" w:themeColor="background1"/>
            </w:tcBorders>
          </w:tcPr>
          <w:p w14:paraId="4CF9F31F" w14:textId="77777777" w:rsidR="00A52AC6" w:rsidRPr="00ED6A78" w:rsidRDefault="00A52AC6" w:rsidP="00885381">
            <w:pPr>
              <w:pStyle w:val="TableParagraph"/>
              <w:spacing w:before="34" w:line="276" w:lineRule="auto"/>
              <w:ind w:left="184"/>
              <w:rPr>
                <w:rFonts w:ascii="Times New Roman" w:hAnsi="Times New Roman" w:cs="Times New Roman"/>
                <w:b/>
                <w:i/>
                <w:sz w:val="24"/>
                <w:szCs w:val="24"/>
                <w:lang w:val="es-ES"/>
              </w:rPr>
            </w:pPr>
          </w:p>
          <w:p w14:paraId="59BF65E0" w14:textId="6DB4D270" w:rsidR="006831AD" w:rsidRPr="00ED6A78" w:rsidRDefault="006831AD" w:rsidP="00885381">
            <w:pPr>
              <w:pStyle w:val="TableParagraph"/>
              <w:spacing w:before="34" w:line="276" w:lineRule="auto"/>
              <w:ind w:left="184"/>
              <w:rPr>
                <w:rFonts w:ascii="Times New Roman" w:hAnsi="Times New Roman" w:cs="Times New Roman"/>
                <w:b/>
                <w:i/>
                <w:sz w:val="24"/>
                <w:szCs w:val="24"/>
                <w:lang w:val="es-ES"/>
              </w:rPr>
            </w:pPr>
            <w:r w:rsidRPr="00ED6A78">
              <w:rPr>
                <w:rFonts w:ascii="Times New Roman" w:hAnsi="Times New Roman" w:cs="Times New Roman"/>
                <w:b/>
                <w:i/>
                <w:sz w:val="24"/>
                <w:szCs w:val="24"/>
                <w:lang w:val="es-ES"/>
              </w:rPr>
              <w:t>ČJL-3-3-02 vyjadřuje své pocity z přečteného textu</w:t>
            </w:r>
          </w:p>
          <w:p w14:paraId="1EB436E5" w14:textId="77777777" w:rsidR="006831AD" w:rsidRPr="00ED6A78" w:rsidRDefault="006831AD" w:rsidP="00885381">
            <w:pPr>
              <w:pStyle w:val="TableParagraph"/>
              <w:tabs>
                <w:tab w:val="left" w:pos="544"/>
              </w:tabs>
              <w:spacing w:before="9" w:line="276" w:lineRule="auto"/>
              <w:ind w:left="544" w:right="172" w:hanging="360"/>
              <w:rPr>
                <w:rFonts w:ascii="Times New Roman" w:hAnsi="Times New Roman" w:cs="Times New Roman"/>
                <w:sz w:val="24"/>
                <w:szCs w:val="24"/>
                <w:lang w:val="es-ES"/>
              </w:rPr>
            </w:pPr>
            <w:r w:rsidRPr="00ED6A78">
              <w:rPr>
                <w:rFonts w:ascii="Times New Roman" w:hAnsi="Times New Roman" w:cs="Times New Roman"/>
                <w:sz w:val="24"/>
                <w:szCs w:val="24"/>
                <w:lang w:val="es-ES"/>
              </w:rPr>
              <w:t>-</w:t>
            </w:r>
            <w:r w:rsidRPr="00ED6A78">
              <w:rPr>
                <w:rFonts w:ascii="Times New Roman" w:hAnsi="Times New Roman" w:cs="Times New Roman"/>
                <w:sz w:val="24"/>
                <w:szCs w:val="24"/>
                <w:lang w:val="es-ES"/>
              </w:rPr>
              <w:tab/>
              <w:t>vyjadřuje pocit, dojem z četby, z poslechu</w:t>
            </w:r>
            <w:r w:rsidRPr="00ED6A78">
              <w:rPr>
                <w:rFonts w:ascii="Times New Roman" w:hAnsi="Times New Roman" w:cs="Times New Roman"/>
                <w:spacing w:val="-20"/>
                <w:sz w:val="24"/>
                <w:szCs w:val="24"/>
                <w:lang w:val="es-ES"/>
              </w:rPr>
              <w:t xml:space="preserve"> </w:t>
            </w:r>
            <w:r w:rsidRPr="00ED6A78">
              <w:rPr>
                <w:rFonts w:ascii="Times New Roman" w:hAnsi="Times New Roman" w:cs="Times New Roman"/>
                <w:sz w:val="24"/>
                <w:szCs w:val="24"/>
                <w:lang w:val="es-ES"/>
              </w:rPr>
              <w:t>literárního díla</w:t>
            </w:r>
          </w:p>
        </w:tc>
        <w:tc>
          <w:tcPr>
            <w:tcW w:w="3821" w:type="dxa"/>
            <w:vMerge/>
            <w:tcBorders>
              <w:top w:val="nil"/>
            </w:tcBorders>
          </w:tcPr>
          <w:p w14:paraId="02AAA49F" w14:textId="77777777" w:rsidR="006831AD" w:rsidRPr="00ED6A78" w:rsidRDefault="006831AD" w:rsidP="00885381">
            <w:pPr>
              <w:spacing w:line="276" w:lineRule="auto"/>
              <w:rPr>
                <w:rFonts w:ascii="Times New Roman" w:hAnsi="Times New Roman" w:cs="Times New Roman"/>
                <w:sz w:val="24"/>
                <w:szCs w:val="24"/>
                <w:lang w:val="es-ES"/>
              </w:rPr>
            </w:pPr>
          </w:p>
        </w:tc>
        <w:tc>
          <w:tcPr>
            <w:tcW w:w="1279" w:type="dxa"/>
          </w:tcPr>
          <w:p w14:paraId="677A086E" w14:textId="77777777" w:rsidR="006831AD" w:rsidRPr="00ED6A78" w:rsidRDefault="006831AD" w:rsidP="00885381">
            <w:pPr>
              <w:pStyle w:val="TableParagraph"/>
              <w:spacing w:line="276" w:lineRule="auto"/>
              <w:ind w:left="0"/>
              <w:rPr>
                <w:rFonts w:ascii="Times New Roman" w:hAnsi="Times New Roman" w:cs="Times New Roman"/>
                <w:sz w:val="24"/>
                <w:szCs w:val="24"/>
                <w:lang w:val="es-ES"/>
              </w:rPr>
            </w:pPr>
          </w:p>
        </w:tc>
      </w:tr>
      <w:tr w:rsidR="006831AD" w:rsidRPr="00CF7291" w14:paraId="051C20B8" w14:textId="77777777" w:rsidTr="00A52AC6">
        <w:trPr>
          <w:trHeight w:val="3042"/>
        </w:trPr>
        <w:tc>
          <w:tcPr>
            <w:tcW w:w="4981" w:type="dxa"/>
            <w:tcBorders>
              <w:top w:val="single" w:sz="4" w:space="0" w:color="FFFFFF" w:themeColor="background1"/>
            </w:tcBorders>
          </w:tcPr>
          <w:p w14:paraId="6AC852EB" w14:textId="77777777" w:rsidR="00A52AC6" w:rsidRPr="00ED6A78" w:rsidRDefault="00A52AC6" w:rsidP="007B49D8">
            <w:pPr>
              <w:pStyle w:val="TableParagraph"/>
              <w:spacing w:before="35" w:line="276" w:lineRule="auto"/>
              <w:ind w:left="0" w:right="379"/>
              <w:rPr>
                <w:rFonts w:ascii="Times New Roman" w:hAnsi="Times New Roman" w:cs="Times New Roman"/>
                <w:b/>
                <w:i/>
                <w:sz w:val="24"/>
                <w:szCs w:val="24"/>
                <w:lang w:val="es-ES"/>
              </w:rPr>
            </w:pPr>
          </w:p>
          <w:p w14:paraId="1F493D38" w14:textId="244166E6" w:rsidR="006831AD" w:rsidRPr="00ED6A78" w:rsidRDefault="006831AD" w:rsidP="00885381">
            <w:pPr>
              <w:pStyle w:val="TableParagraph"/>
              <w:spacing w:before="35" w:line="276" w:lineRule="auto"/>
              <w:ind w:left="184" w:right="379"/>
              <w:rPr>
                <w:rFonts w:ascii="Times New Roman" w:hAnsi="Times New Roman" w:cs="Times New Roman"/>
                <w:b/>
                <w:i/>
                <w:sz w:val="24"/>
                <w:szCs w:val="24"/>
                <w:lang w:val="es-ES"/>
              </w:rPr>
            </w:pPr>
            <w:r w:rsidRPr="00ED6A78">
              <w:rPr>
                <w:rFonts w:ascii="Times New Roman" w:hAnsi="Times New Roman" w:cs="Times New Roman"/>
                <w:b/>
                <w:i/>
                <w:sz w:val="24"/>
                <w:szCs w:val="24"/>
                <w:lang w:val="es-ES"/>
              </w:rPr>
              <w:t>ČJL-3-3-01 čte a přednáší zpaměti ve</w:t>
            </w:r>
            <w:r w:rsidR="00A34872">
              <w:rPr>
                <w:rFonts w:ascii="Times New Roman" w:hAnsi="Times New Roman" w:cs="Times New Roman"/>
                <w:b/>
                <w:i/>
                <w:sz w:val="24"/>
                <w:szCs w:val="24"/>
                <w:lang w:val="es-ES"/>
              </w:rPr>
              <w:t> </w:t>
            </w:r>
            <w:r w:rsidRPr="00ED6A78">
              <w:rPr>
                <w:rFonts w:ascii="Times New Roman" w:hAnsi="Times New Roman" w:cs="Times New Roman"/>
                <w:b/>
                <w:i/>
                <w:sz w:val="24"/>
                <w:szCs w:val="24"/>
                <w:lang w:val="es-ES"/>
              </w:rPr>
              <w:t>vhodném frázování a tempu literární texty přiměřené věku</w:t>
            </w:r>
          </w:p>
          <w:p w14:paraId="57BE4131" w14:textId="77777777" w:rsidR="006831AD" w:rsidRPr="00CF7291" w:rsidRDefault="006831AD" w:rsidP="00885381">
            <w:pPr>
              <w:pStyle w:val="TableParagraph"/>
              <w:tabs>
                <w:tab w:val="left" w:pos="544"/>
              </w:tabs>
              <w:spacing w:line="276" w:lineRule="auto"/>
              <w:ind w:left="184"/>
              <w:rPr>
                <w:rFonts w:ascii="Times New Roman" w:hAnsi="Times New Roman" w:cs="Times New Roman"/>
                <w:sz w:val="24"/>
                <w:szCs w:val="24"/>
              </w:rPr>
            </w:pPr>
            <w:r w:rsidRPr="00CF7291">
              <w:rPr>
                <w:rFonts w:ascii="Times New Roman" w:hAnsi="Times New Roman" w:cs="Times New Roman"/>
                <w:sz w:val="24"/>
                <w:szCs w:val="24"/>
              </w:rPr>
              <w:t>-</w:t>
            </w:r>
            <w:r w:rsidRPr="00CF7291">
              <w:rPr>
                <w:rFonts w:ascii="Times New Roman" w:hAnsi="Times New Roman" w:cs="Times New Roman"/>
                <w:sz w:val="24"/>
                <w:szCs w:val="24"/>
              </w:rPr>
              <w:tab/>
              <w:t>recituje básničky,</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říkadla</w:t>
            </w:r>
          </w:p>
        </w:tc>
        <w:tc>
          <w:tcPr>
            <w:tcW w:w="3821" w:type="dxa"/>
            <w:vMerge/>
            <w:tcBorders>
              <w:top w:val="nil"/>
            </w:tcBorders>
          </w:tcPr>
          <w:p w14:paraId="38D7E951" w14:textId="77777777" w:rsidR="006831AD" w:rsidRPr="00CF7291" w:rsidRDefault="006831AD" w:rsidP="00885381">
            <w:pPr>
              <w:spacing w:line="276" w:lineRule="auto"/>
              <w:rPr>
                <w:rFonts w:ascii="Times New Roman" w:hAnsi="Times New Roman" w:cs="Times New Roman"/>
                <w:sz w:val="24"/>
                <w:szCs w:val="24"/>
              </w:rPr>
            </w:pPr>
          </w:p>
        </w:tc>
        <w:tc>
          <w:tcPr>
            <w:tcW w:w="1279" w:type="dxa"/>
          </w:tcPr>
          <w:p w14:paraId="4E1E8D36"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bl>
    <w:tbl>
      <w:tblPr>
        <w:tblStyle w:val="TableNormal"/>
        <w:tblpPr w:leftFromText="141" w:rightFromText="141" w:horzAnchor="margin" w:tblpY="3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1"/>
        <w:gridCol w:w="3821"/>
        <w:gridCol w:w="1279"/>
      </w:tblGrid>
      <w:tr w:rsidR="006831AD" w:rsidRPr="00CF7291" w14:paraId="44DAAD3F" w14:textId="77777777" w:rsidTr="00A52AC6">
        <w:trPr>
          <w:trHeight w:val="230"/>
        </w:trPr>
        <w:tc>
          <w:tcPr>
            <w:tcW w:w="4981" w:type="dxa"/>
            <w:tcBorders>
              <w:bottom w:val="single" w:sz="4" w:space="0" w:color="FFFFFF" w:themeColor="background1"/>
            </w:tcBorders>
          </w:tcPr>
          <w:p w14:paraId="231FECFD" w14:textId="31BD5387" w:rsidR="006831AD" w:rsidRPr="00CF7291" w:rsidRDefault="006831AD" w:rsidP="007B49D8">
            <w:pPr>
              <w:pStyle w:val="TableParagraph"/>
              <w:tabs>
                <w:tab w:val="right" w:pos="4971"/>
              </w:tabs>
              <w:spacing w:line="276" w:lineRule="auto"/>
              <w:ind w:left="119"/>
              <w:rPr>
                <w:rFonts w:ascii="Times New Roman" w:hAnsi="Times New Roman" w:cs="Times New Roman"/>
                <w:b/>
                <w:sz w:val="24"/>
                <w:szCs w:val="24"/>
              </w:rPr>
            </w:pPr>
            <w:r w:rsidRPr="00CF7291">
              <w:rPr>
                <w:rFonts w:ascii="Times New Roman" w:hAnsi="Times New Roman" w:cs="Times New Roman"/>
                <w:b/>
                <w:sz w:val="24"/>
                <w:szCs w:val="24"/>
              </w:rPr>
              <w:t>ročníkové výstupy – 1. ročník</w:t>
            </w:r>
            <w:r w:rsidR="00A52AC6" w:rsidRPr="00CF7291">
              <w:rPr>
                <w:rFonts w:ascii="Times New Roman" w:hAnsi="Times New Roman" w:cs="Times New Roman"/>
                <w:b/>
                <w:sz w:val="24"/>
                <w:szCs w:val="24"/>
              </w:rPr>
              <w:tab/>
            </w:r>
          </w:p>
        </w:tc>
        <w:tc>
          <w:tcPr>
            <w:tcW w:w="3821" w:type="dxa"/>
            <w:tcBorders>
              <w:bottom w:val="single" w:sz="4" w:space="0" w:color="FFFFFF" w:themeColor="background1"/>
            </w:tcBorders>
          </w:tcPr>
          <w:p w14:paraId="1AD37DF4"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–1. ročník</w:t>
            </w:r>
          </w:p>
        </w:tc>
        <w:tc>
          <w:tcPr>
            <w:tcW w:w="1279" w:type="dxa"/>
            <w:tcBorders>
              <w:bottom w:val="single" w:sz="4" w:space="0" w:color="FFFFFF" w:themeColor="background1"/>
            </w:tcBorders>
          </w:tcPr>
          <w:p w14:paraId="3E93BD87" w14:textId="77777777" w:rsidR="006831AD" w:rsidRPr="00CF7291" w:rsidRDefault="006831AD" w:rsidP="00885381">
            <w:pPr>
              <w:pStyle w:val="TableParagraph"/>
              <w:spacing w:line="276" w:lineRule="auto"/>
              <w:ind w:left="108"/>
              <w:rPr>
                <w:rFonts w:ascii="Times New Roman" w:hAnsi="Times New Roman" w:cs="Times New Roman"/>
                <w:b/>
                <w:sz w:val="24"/>
                <w:szCs w:val="24"/>
              </w:rPr>
            </w:pPr>
            <w:r w:rsidRPr="00CF7291">
              <w:rPr>
                <w:rFonts w:ascii="Times New Roman" w:hAnsi="Times New Roman" w:cs="Times New Roman"/>
                <w:b/>
                <w:sz w:val="24"/>
                <w:szCs w:val="24"/>
              </w:rPr>
              <w:t>PT</w:t>
            </w:r>
          </w:p>
        </w:tc>
      </w:tr>
    </w:tbl>
    <w:p w14:paraId="1A5F9F70" w14:textId="6B49A963" w:rsidR="00DD7373" w:rsidRPr="00CF7291" w:rsidRDefault="00DD7373" w:rsidP="007B49D8">
      <w:pPr>
        <w:rPr>
          <w:sz w:val="24"/>
        </w:rPr>
      </w:pPr>
    </w:p>
    <w:p w14:paraId="1435357D" w14:textId="77777777" w:rsidR="006831AD" w:rsidRPr="00CF7291" w:rsidRDefault="006831AD" w:rsidP="00885381">
      <w:pPr>
        <w:spacing w:line="276" w:lineRule="auto"/>
        <w:rPr>
          <w:sz w:val="24"/>
          <w:szCs w:val="24"/>
        </w:rPr>
      </w:pPr>
    </w:p>
    <w:p w14:paraId="5851A997" w14:textId="77777777" w:rsidR="00BC05D6" w:rsidRPr="00CF7291" w:rsidRDefault="00BC05D6">
      <w:pPr>
        <w:widowControl/>
        <w:suppressAutoHyphens w:val="0"/>
        <w:autoSpaceDE/>
        <w:rPr>
          <w:b/>
          <w:bCs/>
          <w:i/>
          <w:iCs/>
          <w:sz w:val="24"/>
          <w:szCs w:val="24"/>
        </w:rPr>
      </w:pPr>
      <w:r w:rsidRPr="00CF7291">
        <w:rPr>
          <w:b/>
          <w:bCs/>
          <w:i/>
          <w:iCs/>
          <w:sz w:val="24"/>
          <w:szCs w:val="24"/>
        </w:rPr>
        <w:br w:type="page"/>
      </w:r>
    </w:p>
    <w:p w14:paraId="4FE3F400" w14:textId="0552F3B9" w:rsidR="00BC05D6" w:rsidRPr="00CF7291" w:rsidRDefault="00495908" w:rsidP="007B49D8">
      <w:pPr>
        <w:ind w:left="158"/>
        <w:rPr>
          <w:b/>
          <w:bCs/>
          <w:sz w:val="24"/>
        </w:rPr>
      </w:pPr>
      <w:r w:rsidRPr="00CF7291">
        <w:rPr>
          <w:b/>
          <w:bCs/>
          <w:sz w:val="24"/>
        </w:rPr>
        <w:lastRenderedPageBreak/>
        <w:t xml:space="preserve">2. </w:t>
      </w:r>
      <w:r w:rsidR="00BC05D6" w:rsidRPr="00CF7291">
        <w:rPr>
          <w:b/>
          <w:bCs/>
          <w:sz w:val="24"/>
        </w:rPr>
        <w:t>ročník</w:t>
      </w: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3954"/>
        <w:gridCol w:w="783"/>
      </w:tblGrid>
      <w:tr w:rsidR="006831AD" w:rsidRPr="00CF7291" w14:paraId="0BE28A05" w14:textId="77777777" w:rsidTr="002F4A1A">
        <w:trPr>
          <w:trHeight w:val="227"/>
        </w:trPr>
        <w:tc>
          <w:tcPr>
            <w:tcW w:w="4395" w:type="dxa"/>
            <w:tcBorders>
              <w:left w:val="single" w:sz="4" w:space="0" w:color="000000"/>
              <w:bottom w:val="single" w:sz="4" w:space="0" w:color="000000"/>
              <w:right w:val="single" w:sz="4" w:space="0" w:color="000000"/>
            </w:tcBorders>
          </w:tcPr>
          <w:p w14:paraId="77147E49"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ročníkové výstupy – 2. ročník</w:t>
            </w:r>
          </w:p>
        </w:tc>
        <w:tc>
          <w:tcPr>
            <w:tcW w:w="3954" w:type="dxa"/>
            <w:tcBorders>
              <w:left w:val="single" w:sz="4" w:space="0" w:color="000000"/>
              <w:bottom w:val="single" w:sz="4" w:space="0" w:color="000000"/>
              <w:right w:val="single" w:sz="4" w:space="0" w:color="000000"/>
            </w:tcBorders>
          </w:tcPr>
          <w:p w14:paraId="683DB200"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2. ročník</w:t>
            </w:r>
          </w:p>
        </w:tc>
        <w:tc>
          <w:tcPr>
            <w:tcW w:w="783" w:type="dxa"/>
            <w:tcBorders>
              <w:left w:val="single" w:sz="4" w:space="0" w:color="000000"/>
              <w:bottom w:val="single" w:sz="4" w:space="0" w:color="000000"/>
              <w:right w:val="single" w:sz="4" w:space="0" w:color="000000"/>
            </w:tcBorders>
          </w:tcPr>
          <w:p w14:paraId="21E29107"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PT</w:t>
            </w:r>
          </w:p>
        </w:tc>
      </w:tr>
      <w:tr w:rsidR="006831AD" w:rsidRPr="00CF7291" w14:paraId="0A41832C" w14:textId="77777777" w:rsidTr="00ED4A69">
        <w:trPr>
          <w:trHeight w:val="230"/>
        </w:trPr>
        <w:tc>
          <w:tcPr>
            <w:tcW w:w="8349" w:type="dxa"/>
            <w:gridSpan w:val="2"/>
            <w:tcBorders>
              <w:top w:val="single" w:sz="4" w:space="0" w:color="000000"/>
              <w:left w:val="single" w:sz="4" w:space="0" w:color="000000"/>
              <w:bottom w:val="single" w:sz="4" w:space="0" w:color="000000"/>
              <w:right w:val="single" w:sz="4" w:space="0" w:color="000000"/>
            </w:tcBorders>
          </w:tcPr>
          <w:p w14:paraId="0CD59871" w14:textId="60AE12BE" w:rsidR="006831AD" w:rsidRPr="00CF7291" w:rsidRDefault="006831AD" w:rsidP="007B49D8">
            <w:pPr>
              <w:pStyle w:val="TableParagraph"/>
              <w:spacing w:line="276" w:lineRule="auto"/>
              <w:ind w:left="3048" w:right="2554"/>
              <w:jc w:val="center"/>
              <w:rPr>
                <w:rFonts w:ascii="Times New Roman" w:hAnsi="Times New Roman" w:cs="Times New Roman"/>
                <w:b/>
                <w:sz w:val="24"/>
                <w:szCs w:val="24"/>
              </w:rPr>
            </w:pPr>
            <w:r w:rsidRPr="00CF7291">
              <w:rPr>
                <w:rFonts w:ascii="Times New Roman" w:hAnsi="Times New Roman" w:cs="Times New Roman"/>
                <w:b/>
                <w:sz w:val="24"/>
                <w:szCs w:val="24"/>
              </w:rPr>
              <w:t>JAZYKOVÁ</w:t>
            </w:r>
            <w:r w:rsidR="00A52AC6" w:rsidRPr="00CF7291">
              <w:rPr>
                <w:rFonts w:ascii="Times New Roman" w:hAnsi="Times New Roman" w:cs="Times New Roman"/>
                <w:b/>
                <w:sz w:val="24"/>
                <w:szCs w:val="24"/>
              </w:rPr>
              <w:t xml:space="preserve"> </w:t>
            </w:r>
            <w:r w:rsidRPr="00CF7291">
              <w:rPr>
                <w:rFonts w:ascii="Times New Roman" w:hAnsi="Times New Roman" w:cs="Times New Roman"/>
                <w:b/>
                <w:sz w:val="24"/>
                <w:szCs w:val="24"/>
              </w:rPr>
              <w:t>VÝCHOVA</w:t>
            </w:r>
          </w:p>
        </w:tc>
        <w:tc>
          <w:tcPr>
            <w:tcW w:w="783" w:type="dxa"/>
            <w:tcBorders>
              <w:top w:val="single" w:sz="4" w:space="0" w:color="000000"/>
              <w:left w:val="single" w:sz="4" w:space="0" w:color="000000"/>
              <w:bottom w:val="single" w:sz="4" w:space="0" w:color="000000"/>
              <w:right w:val="single" w:sz="4" w:space="0" w:color="000000"/>
            </w:tcBorders>
          </w:tcPr>
          <w:p w14:paraId="7945EA7C"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1F73019E" w14:textId="77777777" w:rsidTr="002F4A1A">
        <w:trPr>
          <w:trHeight w:val="6085"/>
        </w:trPr>
        <w:tc>
          <w:tcPr>
            <w:tcW w:w="4395" w:type="dxa"/>
            <w:tcBorders>
              <w:top w:val="single" w:sz="4" w:space="0" w:color="000000"/>
              <w:left w:val="single" w:sz="4" w:space="0" w:color="000000"/>
              <w:bottom w:val="single" w:sz="4" w:space="0" w:color="000000"/>
              <w:right w:val="single" w:sz="4" w:space="0" w:color="000000"/>
            </w:tcBorders>
          </w:tcPr>
          <w:p w14:paraId="0E51E6A9" w14:textId="7C155C65" w:rsidR="006831AD" w:rsidRPr="00ED6A78" w:rsidRDefault="006831AD" w:rsidP="00885381">
            <w:pPr>
              <w:pStyle w:val="TableParagraph"/>
              <w:spacing w:before="17" w:line="276" w:lineRule="auto"/>
              <w:ind w:left="278" w:right="200"/>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ČJL-3-2-01 rozlišuje zvukovou a</w:t>
            </w:r>
            <w:r w:rsidR="00A34872">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grafickou podobu slova, člení slova na hlásky, odlišuje dlouhé a krátké samohlásky</w:t>
            </w:r>
          </w:p>
          <w:p w14:paraId="770A934B" w14:textId="77777777" w:rsidR="006831AD" w:rsidRPr="00CF7291" w:rsidRDefault="006831AD" w:rsidP="004B0A68">
            <w:pPr>
              <w:pStyle w:val="TableParagraph"/>
              <w:numPr>
                <w:ilvl w:val="0"/>
                <w:numId w:val="161"/>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dělí slova na konci</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řádku</w:t>
            </w:r>
          </w:p>
          <w:p w14:paraId="6BC1A366" w14:textId="77777777" w:rsidR="006831AD" w:rsidRPr="00CF7291" w:rsidRDefault="006831AD" w:rsidP="004B0A68">
            <w:pPr>
              <w:pStyle w:val="TableParagraph"/>
              <w:numPr>
                <w:ilvl w:val="0"/>
                <w:numId w:val="161"/>
              </w:numPr>
              <w:tabs>
                <w:tab w:val="left" w:pos="638"/>
                <w:tab w:val="left" w:pos="639"/>
              </w:tabs>
              <w:spacing w:before="4" w:line="276" w:lineRule="auto"/>
              <w:ind w:right="351"/>
              <w:rPr>
                <w:rFonts w:ascii="Times New Roman" w:hAnsi="Times New Roman" w:cs="Times New Roman"/>
                <w:sz w:val="24"/>
                <w:szCs w:val="24"/>
              </w:rPr>
            </w:pPr>
            <w:r w:rsidRPr="00CF7291">
              <w:rPr>
                <w:rFonts w:ascii="Times New Roman" w:hAnsi="Times New Roman" w:cs="Times New Roman"/>
                <w:sz w:val="24"/>
                <w:szCs w:val="24"/>
              </w:rPr>
              <w:t>odůvodňuje a správně píše znělé a</w:t>
            </w:r>
            <w:r w:rsidRPr="00CF7291">
              <w:rPr>
                <w:rFonts w:ascii="Times New Roman" w:hAnsi="Times New Roman" w:cs="Times New Roman"/>
                <w:spacing w:val="-19"/>
                <w:sz w:val="24"/>
                <w:szCs w:val="24"/>
              </w:rPr>
              <w:t xml:space="preserve"> </w:t>
            </w:r>
            <w:r w:rsidRPr="00CF7291">
              <w:rPr>
                <w:rFonts w:ascii="Times New Roman" w:hAnsi="Times New Roman" w:cs="Times New Roman"/>
                <w:sz w:val="24"/>
                <w:szCs w:val="24"/>
              </w:rPr>
              <w:t>neznělé souhlásky na konci a uvnitř</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slov</w:t>
            </w:r>
          </w:p>
          <w:p w14:paraId="7EA66355" w14:textId="5A867C89" w:rsidR="006831AD" w:rsidRPr="00CF7291" w:rsidRDefault="006831AD" w:rsidP="004B0A68">
            <w:pPr>
              <w:pStyle w:val="TableParagraph"/>
              <w:numPr>
                <w:ilvl w:val="0"/>
                <w:numId w:val="161"/>
              </w:numPr>
              <w:tabs>
                <w:tab w:val="left" w:pos="638"/>
                <w:tab w:val="left" w:pos="639"/>
              </w:tabs>
              <w:spacing w:before="16" w:line="276" w:lineRule="auto"/>
              <w:ind w:right="1018"/>
              <w:rPr>
                <w:rFonts w:ascii="Times New Roman" w:hAnsi="Times New Roman" w:cs="Times New Roman"/>
                <w:sz w:val="24"/>
                <w:szCs w:val="24"/>
              </w:rPr>
            </w:pPr>
            <w:r w:rsidRPr="00CF7291">
              <w:rPr>
                <w:rFonts w:ascii="Times New Roman" w:hAnsi="Times New Roman" w:cs="Times New Roman"/>
                <w:sz w:val="24"/>
                <w:szCs w:val="24"/>
              </w:rPr>
              <w:t>vyslovuje správně krátké a</w:t>
            </w:r>
            <w:r w:rsidR="00A34872">
              <w:rPr>
                <w:rFonts w:ascii="Times New Roman" w:hAnsi="Times New Roman" w:cs="Times New Roman"/>
                <w:spacing w:val="-16"/>
                <w:sz w:val="24"/>
                <w:szCs w:val="24"/>
              </w:rPr>
              <w:t> </w:t>
            </w:r>
            <w:r w:rsidRPr="00CF7291">
              <w:rPr>
                <w:rFonts w:ascii="Times New Roman" w:hAnsi="Times New Roman" w:cs="Times New Roman"/>
                <w:sz w:val="24"/>
                <w:szCs w:val="24"/>
              </w:rPr>
              <w:t>dlouhé samohlásky</w:t>
            </w:r>
          </w:p>
          <w:p w14:paraId="503DA7A4" w14:textId="77777777" w:rsidR="006831AD" w:rsidRPr="00CF7291" w:rsidRDefault="006831AD" w:rsidP="004B0A68">
            <w:pPr>
              <w:pStyle w:val="TableParagraph"/>
              <w:numPr>
                <w:ilvl w:val="0"/>
                <w:numId w:val="161"/>
              </w:numPr>
              <w:tabs>
                <w:tab w:val="left" w:pos="638"/>
                <w:tab w:val="left" w:pos="639"/>
              </w:tabs>
              <w:spacing w:before="2" w:line="276" w:lineRule="auto"/>
              <w:rPr>
                <w:rFonts w:ascii="Times New Roman" w:hAnsi="Times New Roman" w:cs="Times New Roman"/>
                <w:sz w:val="24"/>
                <w:szCs w:val="24"/>
              </w:rPr>
            </w:pPr>
            <w:r w:rsidRPr="00CF7291">
              <w:rPr>
                <w:rFonts w:ascii="Times New Roman" w:hAnsi="Times New Roman" w:cs="Times New Roman"/>
                <w:sz w:val="24"/>
                <w:szCs w:val="24"/>
              </w:rPr>
              <w:t>rozlišuje jednotlivé</w:t>
            </w:r>
            <w:r w:rsidRPr="00CF7291">
              <w:rPr>
                <w:rFonts w:ascii="Times New Roman" w:hAnsi="Times New Roman" w:cs="Times New Roman"/>
                <w:spacing w:val="-9"/>
                <w:sz w:val="24"/>
                <w:szCs w:val="24"/>
              </w:rPr>
              <w:t xml:space="preserve"> </w:t>
            </w:r>
            <w:r w:rsidRPr="00CF7291">
              <w:rPr>
                <w:rFonts w:ascii="Times New Roman" w:hAnsi="Times New Roman" w:cs="Times New Roman"/>
                <w:sz w:val="24"/>
                <w:szCs w:val="24"/>
              </w:rPr>
              <w:t>hlásky</w:t>
            </w:r>
          </w:p>
          <w:p w14:paraId="685530D7" w14:textId="77777777" w:rsidR="006831AD" w:rsidRPr="00CF7291" w:rsidRDefault="006831AD" w:rsidP="00885381">
            <w:pPr>
              <w:pStyle w:val="TableParagraph"/>
              <w:spacing w:before="6" w:line="276" w:lineRule="auto"/>
              <w:ind w:left="0"/>
              <w:rPr>
                <w:rFonts w:ascii="Times New Roman" w:hAnsi="Times New Roman" w:cs="Times New Roman"/>
                <w:b/>
                <w:sz w:val="24"/>
                <w:szCs w:val="24"/>
              </w:rPr>
            </w:pPr>
          </w:p>
          <w:p w14:paraId="502B903E" w14:textId="746478B2" w:rsidR="006831AD" w:rsidRPr="00CF7291" w:rsidRDefault="006831AD" w:rsidP="00F0011D">
            <w:pPr>
              <w:pStyle w:val="TableParagraph"/>
              <w:spacing w:line="276" w:lineRule="auto"/>
              <w:ind w:left="0" w:right="487"/>
              <w:rPr>
                <w:rFonts w:ascii="Times New Roman" w:hAnsi="Times New Roman" w:cs="Times New Roman"/>
                <w:b/>
                <w:i/>
                <w:sz w:val="24"/>
                <w:szCs w:val="24"/>
              </w:rPr>
            </w:pPr>
            <w:r w:rsidRPr="00CF7291">
              <w:rPr>
                <w:rFonts w:ascii="Times New Roman" w:hAnsi="Times New Roman" w:cs="Times New Roman"/>
                <w:b/>
                <w:i/>
                <w:sz w:val="24"/>
                <w:szCs w:val="24"/>
              </w:rPr>
              <w:t>ČJL-3-2-02 porovnává významy slov, zvláště slova opačného významu a slova významem souřadná, nadřazená</w:t>
            </w:r>
            <w:r w:rsidRPr="00CF7291">
              <w:rPr>
                <w:rFonts w:ascii="Times New Roman" w:hAnsi="Times New Roman" w:cs="Times New Roman"/>
                <w:b/>
                <w:i/>
                <w:spacing w:val="-2"/>
                <w:sz w:val="24"/>
                <w:szCs w:val="24"/>
              </w:rPr>
              <w:t xml:space="preserve"> </w:t>
            </w:r>
            <w:r w:rsidRPr="00CF7291">
              <w:rPr>
                <w:rFonts w:ascii="Times New Roman" w:hAnsi="Times New Roman" w:cs="Times New Roman"/>
                <w:b/>
                <w:i/>
                <w:sz w:val="24"/>
                <w:szCs w:val="24"/>
              </w:rPr>
              <w:t>a</w:t>
            </w:r>
            <w:r w:rsidR="00A34872">
              <w:rPr>
                <w:rFonts w:ascii="Times New Roman" w:hAnsi="Times New Roman" w:cs="Times New Roman"/>
                <w:b/>
                <w:i/>
                <w:sz w:val="24"/>
                <w:szCs w:val="24"/>
              </w:rPr>
              <w:t> </w:t>
            </w:r>
            <w:r w:rsidRPr="00CF7291">
              <w:rPr>
                <w:rFonts w:ascii="Times New Roman" w:hAnsi="Times New Roman" w:cs="Times New Roman"/>
                <w:b/>
                <w:i/>
                <w:sz w:val="24"/>
                <w:szCs w:val="24"/>
              </w:rPr>
              <w:t>podřazená, vyhledá v textu slova příbuzná</w:t>
            </w:r>
          </w:p>
          <w:p w14:paraId="32496FCB" w14:textId="77777777" w:rsidR="006831AD" w:rsidRPr="00CF7291" w:rsidRDefault="006831AD" w:rsidP="004B0A68">
            <w:pPr>
              <w:pStyle w:val="TableParagraph"/>
              <w:numPr>
                <w:ilvl w:val="0"/>
                <w:numId w:val="161"/>
              </w:numPr>
              <w:tabs>
                <w:tab w:val="left" w:pos="638"/>
                <w:tab w:val="left" w:pos="639"/>
              </w:tabs>
              <w:spacing w:before="29" w:line="276" w:lineRule="auto"/>
              <w:ind w:right="850"/>
              <w:rPr>
                <w:rFonts w:ascii="Times New Roman" w:hAnsi="Times New Roman" w:cs="Times New Roman"/>
                <w:sz w:val="24"/>
                <w:szCs w:val="24"/>
              </w:rPr>
            </w:pPr>
            <w:r w:rsidRPr="00CF7291">
              <w:rPr>
                <w:rFonts w:ascii="Times New Roman" w:hAnsi="Times New Roman" w:cs="Times New Roman"/>
                <w:sz w:val="24"/>
                <w:szCs w:val="24"/>
              </w:rPr>
              <w:t>určuje slova významem nadřazená</w:t>
            </w:r>
            <w:r w:rsidRPr="00CF7291">
              <w:rPr>
                <w:rFonts w:ascii="Times New Roman" w:hAnsi="Times New Roman" w:cs="Times New Roman"/>
                <w:spacing w:val="-17"/>
                <w:sz w:val="24"/>
                <w:szCs w:val="24"/>
              </w:rPr>
              <w:t xml:space="preserve"> </w:t>
            </w:r>
            <w:r w:rsidRPr="00CF7291">
              <w:rPr>
                <w:rFonts w:ascii="Times New Roman" w:hAnsi="Times New Roman" w:cs="Times New Roman"/>
                <w:sz w:val="24"/>
                <w:szCs w:val="24"/>
              </w:rPr>
              <w:t>a podřazená, slova</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příbuzná</w:t>
            </w:r>
          </w:p>
          <w:p w14:paraId="46528D59" w14:textId="77777777" w:rsidR="006831AD" w:rsidRPr="00CF7291" w:rsidRDefault="006831AD" w:rsidP="00885381">
            <w:pPr>
              <w:pStyle w:val="TableParagraph"/>
              <w:spacing w:before="4" w:line="276" w:lineRule="auto"/>
              <w:ind w:left="0"/>
              <w:rPr>
                <w:rFonts w:ascii="Times New Roman" w:hAnsi="Times New Roman" w:cs="Times New Roman"/>
                <w:b/>
                <w:sz w:val="24"/>
                <w:szCs w:val="24"/>
              </w:rPr>
            </w:pPr>
          </w:p>
          <w:p w14:paraId="68055790" w14:textId="77777777" w:rsidR="006831AD" w:rsidRPr="00CF7291" w:rsidRDefault="006831AD" w:rsidP="00885381">
            <w:pPr>
              <w:pStyle w:val="TableParagraph"/>
              <w:spacing w:line="276" w:lineRule="auto"/>
              <w:ind w:left="278" w:right="225"/>
              <w:rPr>
                <w:rFonts w:ascii="Times New Roman" w:hAnsi="Times New Roman" w:cs="Times New Roman"/>
                <w:b/>
                <w:i/>
                <w:sz w:val="24"/>
                <w:szCs w:val="24"/>
              </w:rPr>
            </w:pPr>
            <w:r w:rsidRPr="00CF7291">
              <w:rPr>
                <w:rFonts w:ascii="Times New Roman" w:hAnsi="Times New Roman" w:cs="Times New Roman"/>
                <w:b/>
                <w:i/>
                <w:sz w:val="24"/>
                <w:szCs w:val="24"/>
              </w:rPr>
              <w:t>ČJL-3-2-03 porovnává a třídí slova podle zobecněného významu – děj, věc, okolnost, vlastnost</w:t>
            </w:r>
          </w:p>
          <w:p w14:paraId="2FFD0D0D" w14:textId="77777777" w:rsidR="006831AD" w:rsidRPr="00CF7291" w:rsidRDefault="006831AD" w:rsidP="004B0A68">
            <w:pPr>
              <w:pStyle w:val="TableParagraph"/>
              <w:numPr>
                <w:ilvl w:val="0"/>
                <w:numId w:val="161"/>
              </w:numPr>
              <w:tabs>
                <w:tab w:val="left" w:pos="638"/>
                <w:tab w:val="left" w:pos="639"/>
              </w:tabs>
              <w:spacing w:before="6" w:line="276" w:lineRule="auto"/>
              <w:ind w:right="324"/>
              <w:rPr>
                <w:rFonts w:ascii="Times New Roman" w:hAnsi="Times New Roman" w:cs="Times New Roman"/>
                <w:sz w:val="24"/>
                <w:szCs w:val="24"/>
              </w:rPr>
            </w:pPr>
            <w:r w:rsidRPr="00CF7291">
              <w:rPr>
                <w:rFonts w:ascii="Times New Roman" w:hAnsi="Times New Roman" w:cs="Times New Roman"/>
                <w:sz w:val="24"/>
                <w:szCs w:val="24"/>
              </w:rPr>
              <w:t>porovnává a třídí slova podle</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zobecněného významu (děj, věc, okolnost,</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vlastnost)</w:t>
            </w:r>
          </w:p>
          <w:p w14:paraId="19EA681E" w14:textId="77777777" w:rsidR="006831AD" w:rsidRPr="00CF7291" w:rsidRDefault="006831AD" w:rsidP="00885381">
            <w:pPr>
              <w:pStyle w:val="TableParagraph"/>
              <w:spacing w:before="4" w:line="276" w:lineRule="auto"/>
              <w:ind w:left="0"/>
              <w:rPr>
                <w:rFonts w:ascii="Times New Roman" w:hAnsi="Times New Roman" w:cs="Times New Roman"/>
                <w:b/>
                <w:sz w:val="24"/>
                <w:szCs w:val="24"/>
              </w:rPr>
            </w:pPr>
          </w:p>
          <w:p w14:paraId="50A909CF" w14:textId="77777777" w:rsidR="006831AD" w:rsidRPr="00CF7291" w:rsidRDefault="006831AD" w:rsidP="00885381">
            <w:pPr>
              <w:pStyle w:val="TableParagraph"/>
              <w:spacing w:line="276" w:lineRule="auto"/>
              <w:ind w:left="278" w:right="1025"/>
              <w:rPr>
                <w:rFonts w:ascii="Times New Roman" w:hAnsi="Times New Roman" w:cs="Times New Roman"/>
                <w:b/>
                <w:i/>
                <w:sz w:val="24"/>
                <w:szCs w:val="24"/>
              </w:rPr>
            </w:pPr>
            <w:r w:rsidRPr="00CF7291">
              <w:rPr>
                <w:rFonts w:ascii="Times New Roman" w:hAnsi="Times New Roman" w:cs="Times New Roman"/>
                <w:b/>
                <w:i/>
                <w:sz w:val="24"/>
                <w:szCs w:val="24"/>
              </w:rPr>
              <w:t>ČJL-3-2-04 rozlišuje slovní druhy v základním tvaru</w:t>
            </w:r>
          </w:p>
          <w:p w14:paraId="7FEA2BE7" w14:textId="4D773834" w:rsidR="006831AD" w:rsidRPr="00CF7291" w:rsidRDefault="006831AD" w:rsidP="004B0A68">
            <w:pPr>
              <w:pStyle w:val="TableParagraph"/>
              <w:numPr>
                <w:ilvl w:val="0"/>
                <w:numId w:val="161"/>
              </w:numPr>
              <w:tabs>
                <w:tab w:val="left" w:pos="638"/>
                <w:tab w:val="left" w:pos="639"/>
              </w:tabs>
              <w:spacing w:before="7" w:line="276" w:lineRule="auto"/>
              <w:ind w:right="235"/>
              <w:rPr>
                <w:rFonts w:ascii="Times New Roman" w:hAnsi="Times New Roman" w:cs="Times New Roman"/>
                <w:sz w:val="24"/>
                <w:szCs w:val="24"/>
              </w:rPr>
            </w:pPr>
            <w:r w:rsidRPr="00CF7291">
              <w:rPr>
                <w:rFonts w:ascii="Times New Roman" w:hAnsi="Times New Roman" w:cs="Times New Roman"/>
                <w:sz w:val="24"/>
                <w:szCs w:val="24"/>
              </w:rPr>
              <w:t>pozná podstatná jména, slovesa a</w:t>
            </w:r>
            <w:r w:rsidR="00A34872">
              <w:rPr>
                <w:rFonts w:ascii="Times New Roman" w:hAnsi="Times New Roman" w:cs="Times New Roman"/>
                <w:sz w:val="24"/>
                <w:szCs w:val="24"/>
              </w:rPr>
              <w:t> </w:t>
            </w:r>
            <w:r w:rsidRPr="00CF7291">
              <w:rPr>
                <w:rFonts w:ascii="Times New Roman" w:hAnsi="Times New Roman" w:cs="Times New Roman"/>
                <w:sz w:val="24"/>
                <w:szCs w:val="24"/>
              </w:rPr>
              <w:t>předložky v</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textu</w:t>
            </w:r>
          </w:p>
          <w:p w14:paraId="55A337B9" w14:textId="77777777" w:rsidR="006831AD" w:rsidRPr="00CF7291" w:rsidRDefault="006831AD" w:rsidP="004B0A68">
            <w:pPr>
              <w:pStyle w:val="TableParagraph"/>
              <w:numPr>
                <w:ilvl w:val="0"/>
                <w:numId w:val="161"/>
              </w:numPr>
              <w:tabs>
                <w:tab w:val="left" w:pos="638"/>
                <w:tab w:val="left" w:pos="639"/>
              </w:tabs>
              <w:spacing w:before="2" w:line="276" w:lineRule="auto"/>
              <w:rPr>
                <w:rFonts w:ascii="Times New Roman" w:hAnsi="Times New Roman" w:cs="Times New Roman"/>
                <w:sz w:val="24"/>
                <w:szCs w:val="24"/>
              </w:rPr>
            </w:pPr>
            <w:r w:rsidRPr="00CF7291">
              <w:rPr>
                <w:rFonts w:ascii="Times New Roman" w:hAnsi="Times New Roman" w:cs="Times New Roman"/>
                <w:sz w:val="24"/>
                <w:szCs w:val="24"/>
              </w:rPr>
              <w:t>vyjmenuje názvy slovních</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druhů</w:t>
            </w:r>
          </w:p>
          <w:p w14:paraId="719DA951" w14:textId="77777777" w:rsidR="006831AD" w:rsidRPr="00CF7291" w:rsidRDefault="006831AD" w:rsidP="00885381">
            <w:pPr>
              <w:pStyle w:val="TableParagraph"/>
              <w:spacing w:before="6" w:line="276" w:lineRule="auto"/>
              <w:ind w:left="0"/>
              <w:rPr>
                <w:rFonts w:ascii="Times New Roman" w:hAnsi="Times New Roman" w:cs="Times New Roman"/>
                <w:b/>
                <w:sz w:val="24"/>
                <w:szCs w:val="24"/>
              </w:rPr>
            </w:pPr>
          </w:p>
          <w:p w14:paraId="487584F5" w14:textId="77777777" w:rsidR="006831AD" w:rsidRPr="00CF7291" w:rsidRDefault="006831AD" w:rsidP="00885381">
            <w:pPr>
              <w:pStyle w:val="TableParagraph"/>
              <w:spacing w:line="276" w:lineRule="auto"/>
              <w:ind w:left="278" w:right="408"/>
              <w:rPr>
                <w:rFonts w:ascii="Times New Roman" w:hAnsi="Times New Roman" w:cs="Times New Roman"/>
                <w:b/>
                <w:i/>
                <w:sz w:val="24"/>
                <w:szCs w:val="24"/>
              </w:rPr>
            </w:pPr>
            <w:r w:rsidRPr="00CF7291">
              <w:rPr>
                <w:rFonts w:ascii="Times New Roman" w:hAnsi="Times New Roman" w:cs="Times New Roman"/>
                <w:b/>
                <w:i/>
                <w:sz w:val="24"/>
                <w:szCs w:val="24"/>
              </w:rPr>
              <w:t>ČJL-3-2-06 spojuje věty do jednodušších souvětí vhodnými spojkami a jinými spojovacími výrazy</w:t>
            </w:r>
          </w:p>
          <w:p w14:paraId="5F7A80A5" w14:textId="71B40053" w:rsidR="006831AD" w:rsidRPr="00CF7291" w:rsidRDefault="006831AD" w:rsidP="004B0A68">
            <w:pPr>
              <w:pStyle w:val="TableParagraph"/>
              <w:numPr>
                <w:ilvl w:val="0"/>
                <w:numId w:val="161"/>
              </w:numPr>
              <w:tabs>
                <w:tab w:val="left" w:pos="638"/>
                <w:tab w:val="left" w:pos="639"/>
              </w:tabs>
              <w:spacing w:before="3" w:line="276" w:lineRule="auto"/>
              <w:ind w:right="417"/>
              <w:rPr>
                <w:rFonts w:ascii="Times New Roman" w:hAnsi="Times New Roman" w:cs="Times New Roman"/>
                <w:sz w:val="24"/>
                <w:szCs w:val="24"/>
              </w:rPr>
            </w:pPr>
            <w:r w:rsidRPr="00CF7291">
              <w:rPr>
                <w:rFonts w:ascii="Times New Roman" w:hAnsi="Times New Roman" w:cs="Times New Roman"/>
                <w:sz w:val="24"/>
                <w:szCs w:val="24"/>
              </w:rPr>
              <w:t>spojuje věty do jednoduchých souvětí vhodnými spojkami a</w:t>
            </w:r>
            <w:r w:rsidR="00A34872">
              <w:rPr>
                <w:rFonts w:ascii="Times New Roman" w:hAnsi="Times New Roman" w:cs="Times New Roman"/>
                <w:sz w:val="24"/>
                <w:szCs w:val="24"/>
              </w:rPr>
              <w:t> </w:t>
            </w:r>
            <w:r w:rsidRPr="00CF7291">
              <w:rPr>
                <w:rFonts w:ascii="Times New Roman" w:hAnsi="Times New Roman" w:cs="Times New Roman"/>
                <w:sz w:val="24"/>
                <w:szCs w:val="24"/>
              </w:rPr>
              <w:t>jinými</w:t>
            </w:r>
            <w:r w:rsidRPr="00CF7291">
              <w:rPr>
                <w:rFonts w:ascii="Times New Roman" w:hAnsi="Times New Roman" w:cs="Times New Roman"/>
                <w:spacing w:val="-19"/>
                <w:sz w:val="24"/>
                <w:szCs w:val="24"/>
              </w:rPr>
              <w:t xml:space="preserve"> </w:t>
            </w:r>
            <w:r w:rsidRPr="00CF7291">
              <w:rPr>
                <w:rFonts w:ascii="Times New Roman" w:hAnsi="Times New Roman" w:cs="Times New Roman"/>
                <w:sz w:val="24"/>
                <w:szCs w:val="24"/>
              </w:rPr>
              <w:t>spojovacími výrazy</w:t>
            </w:r>
          </w:p>
          <w:p w14:paraId="79A62B61" w14:textId="77777777" w:rsidR="006831AD" w:rsidRPr="00CF7291" w:rsidRDefault="006831AD" w:rsidP="00885381">
            <w:pPr>
              <w:pStyle w:val="TableParagraph"/>
              <w:spacing w:before="2" w:line="276" w:lineRule="auto"/>
              <w:ind w:left="0"/>
              <w:rPr>
                <w:rFonts w:ascii="Times New Roman" w:hAnsi="Times New Roman" w:cs="Times New Roman"/>
                <w:b/>
                <w:sz w:val="24"/>
                <w:szCs w:val="24"/>
              </w:rPr>
            </w:pPr>
          </w:p>
          <w:p w14:paraId="76DB2896" w14:textId="217D5D66" w:rsidR="006831AD" w:rsidRPr="00CF7291" w:rsidRDefault="006831AD" w:rsidP="00885381">
            <w:pPr>
              <w:pStyle w:val="TableParagraph"/>
              <w:spacing w:line="276" w:lineRule="auto"/>
              <w:ind w:left="278" w:right="237"/>
              <w:rPr>
                <w:rFonts w:ascii="Times New Roman" w:hAnsi="Times New Roman" w:cs="Times New Roman"/>
                <w:b/>
                <w:i/>
                <w:sz w:val="24"/>
                <w:szCs w:val="24"/>
              </w:rPr>
            </w:pPr>
            <w:r w:rsidRPr="00CF7291">
              <w:rPr>
                <w:rFonts w:ascii="Times New Roman" w:hAnsi="Times New Roman" w:cs="Times New Roman"/>
                <w:b/>
                <w:i/>
                <w:sz w:val="24"/>
                <w:szCs w:val="24"/>
              </w:rPr>
              <w:t xml:space="preserve">ČJL-3-2-07 rozlišuje v textu druhy vět podle postoje mluvčího a k jejich </w:t>
            </w:r>
            <w:r w:rsidRPr="00CF7291">
              <w:rPr>
                <w:rFonts w:ascii="Times New Roman" w:hAnsi="Times New Roman" w:cs="Times New Roman"/>
                <w:b/>
                <w:i/>
                <w:sz w:val="24"/>
                <w:szCs w:val="24"/>
              </w:rPr>
              <w:lastRenderedPageBreak/>
              <w:t>vytvoření volí vhodné jazykové i</w:t>
            </w:r>
            <w:r w:rsidR="00A34872">
              <w:rPr>
                <w:rFonts w:ascii="Times New Roman" w:hAnsi="Times New Roman" w:cs="Times New Roman"/>
                <w:b/>
                <w:i/>
                <w:sz w:val="24"/>
                <w:szCs w:val="24"/>
              </w:rPr>
              <w:t> </w:t>
            </w:r>
            <w:r w:rsidRPr="00CF7291">
              <w:rPr>
                <w:rFonts w:ascii="Times New Roman" w:hAnsi="Times New Roman" w:cs="Times New Roman"/>
                <w:b/>
                <w:i/>
                <w:sz w:val="24"/>
                <w:szCs w:val="24"/>
              </w:rPr>
              <w:t>zvukové prostředky</w:t>
            </w:r>
          </w:p>
          <w:p w14:paraId="50B1088A" w14:textId="77777777" w:rsidR="006831AD" w:rsidRPr="00CF7291" w:rsidRDefault="006831AD" w:rsidP="004B0A68">
            <w:pPr>
              <w:pStyle w:val="TableParagraph"/>
              <w:numPr>
                <w:ilvl w:val="0"/>
                <w:numId w:val="161"/>
              </w:numPr>
              <w:tabs>
                <w:tab w:val="left" w:pos="638"/>
                <w:tab w:val="left" w:pos="639"/>
              </w:tabs>
              <w:spacing w:before="23" w:line="276" w:lineRule="auto"/>
              <w:ind w:right="273"/>
              <w:rPr>
                <w:rFonts w:ascii="Times New Roman" w:hAnsi="Times New Roman" w:cs="Times New Roman"/>
                <w:sz w:val="24"/>
                <w:szCs w:val="24"/>
              </w:rPr>
            </w:pPr>
            <w:r w:rsidRPr="00CF7291">
              <w:rPr>
                <w:rFonts w:ascii="Times New Roman" w:hAnsi="Times New Roman" w:cs="Times New Roman"/>
                <w:sz w:val="24"/>
                <w:szCs w:val="24"/>
              </w:rPr>
              <w:t>rozlišuje věty oznamovací, rozkazovací, tázací a přací v textu, volí vhodné</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jazykové a zvukové</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prostředky</w:t>
            </w:r>
          </w:p>
          <w:p w14:paraId="32A16E53" w14:textId="77777777" w:rsidR="006831AD" w:rsidRPr="00CF7291" w:rsidRDefault="006831AD" w:rsidP="00885381">
            <w:pPr>
              <w:pStyle w:val="TableParagraph"/>
              <w:spacing w:before="2" w:line="276" w:lineRule="auto"/>
              <w:ind w:left="0"/>
              <w:rPr>
                <w:rFonts w:ascii="Times New Roman" w:hAnsi="Times New Roman" w:cs="Times New Roman"/>
                <w:b/>
                <w:sz w:val="24"/>
                <w:szCs w:val="24"/>
              </w:rPr>
            </w:pPr>
          </w:p>
          <w:p w14:paraId="761237F9" w14:textId="768A15DB" w:rsidR="006831AD" w:rsidRPr="00CF7291" w:rsidRDefault="006831AD" w:rsidP="00885381">
            <w:pPr>
              <w:pStyle w:val="TableParagraph"/>
              <w:spacing w:line="276" w:lineRule="auto"/>
              <w:ind w:left="278" w:right="194"/>
              <w:rPr>
                <w:rFonts w:ascii="Times New Roman" w:hAnsi="Times New Roman" w:cs="Times New Roman"/>
                <w:b/>
                <w:i/>
                <w:sz w:val="24"/>
                <w:szCs w:val="24"/>
              </w:rPr>
            </w:pPr>
            <w:r w:rsidRPr="00CF7291">
              <w:rPr>
                <w:rFonts w:ascii="Times New Roman" w:hAnsi="Times New Roman" w:cs="Times New Roman"/>
                <w:b/>
                <w:i/>
                <w:sz w:val="24"/>
                <w:szCs w:val="24"/>
              </w:rPr>
              <w:t>ČJL-3-2-08 odůvodňuje a píše správně: i/y po tvrdých a měkkých souhláskách i</w:t>
            </w:r>
            <w:r w:rsidR="00A34872">
              <w:rPr>
                <w:rFonts w:ascii="Times New Roman" w:hAnsi="Times New Roman" w:cs="Times New Roman"/>
                <w:b/>
                <w:i/>
                <w:sz w:val="24"/>
                <w:szCs w:val="24"/>
              </w:rPr>
              <w:t> </w:t>
            </w:r>
            <w:r w:rsidRPr="00CF7291">
              <w:rPr>
                <w:rFonts w:ascii="Times New Roman" w:hAnsi="Times New Roman" w:cs="Times New Roman"/>
                <w:b/>
                <w:i/>
                <w:sz w:val="24"/>
                <w:szCs w:val="24"/>
              </w:rPr>
              <w:t>po obojetných souhláskách ve vyjmenovaných slovech; dě, tě, ně, ú/ů, bě, pě, vě, mě – mimo morfologický šev; velká písmena na začátku věty a</w:t>
            </w:r>
            <w:r w:rsidR="00A34872">
              <w:rPr>
                <w:rFonts w:ascii="Times New Roman" w:hAnsi="Times New Roman" w:cs="Times New Roman"/>
                <w:b/>
                <w:i/>
                <w:sz w:val="24"/>
                <w:szCs w:val="24"/>
              </w:rPr>
              <w:t> </w:t>
            </w:r>
            <w:r w:rsidRPr="00CF7291">
              <w:rPr>
                <w:rFonts w:ascii="Times New Roman" w:hAnsi="Times New Roman" w:cs="Times New Roman"/>
                <w:b/>
                <w:i/>
                <w:sz w:val="24"/>
                <w:szCs w:val="24"/>
              </w:rPr>
              <w:t>v</w:t>
            </w:r>
            <w:r w:rsidR="00A34872">
              <w:rPr>
                <w:rFonts w:ascii="Times New Roman" w:hAnsi="Times New Roman" w:cs="Times New Roman"/>
                <w:b/>
                <w:i/>
                <w:sz w:val="24"/>
                <w:szCs w:val="24"/>
              </w:rPr>
              <w:t> </w:t>
            </w:r>
            <w:r w:rsidRPr="00CF7291">
              <w:rPr>
                <w:rFonts w:ascii="Times New Roman" w:hAnsi="Times New Roman" w:cs="Times New Roman"/>
                <w:b/>
                <w:i/>
                <w:sz w:val="24"/>
                <w:szCs w:val="24"/>
              </w:rPr>
              <w:t>typických případech</w:t>
            </w:r>
          </w:p>
          <w:p w14:paraId="33FA32C9" w14:textId="2A756E0B" w:rsidR="006831AD" w:rsidRPr="00CF7291" w:rsidRDefault="006831AD" w:rsidP="00885381">
            <w:pPr>
              <w:pStyle w:val="TableParagraph"/>
              <w:spacing w:before="2" w:line="276" w:lineRule="auto"/>
              <w:ind w:left="278" w:right="676"/>
              <w:rPr>
                <w:rFonts w:ascii="Times New Roman" w:hAnsi="Times New Roman" w:cs="Times New Roman"/>
                <w:b/>
                <w:i/>
                <w:sz w:val="24"/>
                <w:szCs w:val="24"/>
              </w:rPr>
            </w:pPr>
            <w:r w:rsidRPr="00CF7291">
              <w:rPr>
                <w:rFonts w:ascii="Times New Roman" w:hAnsi="Times New Roman" w:cs="Times New Roman"/>
                <w:b/>
                <w:i/>
                <w:sz w:val="24"/>
                <w:szCs w:val="24"/>
              </w:rPr>
              <w:t>vlastních jmen osob, zvířat a</w:t>
            </w:r>
            <w:r w:rsidR="00A34872">
              <w:rPr>
                <w:rFonts w:ascii="Times New Roman" w:hAnsi="Times New Roman" w:cs="Times New Roman"/>
                <w:b/>
                <w:i/>
                <w:sz w:val="24"/>
                <w:szCs w:val="24"/>
              </w:rPr>
              <w:t> </w:t>
            </w:r>
            <w:r w:rsidRPr="00CF7291">
              <w:rPr>
                <w:rFonts w:ascii="Times New Roman" w:hAnsi="Times New Roman" w:cs="Times New Roman"/>
                <w:b/>
                <w:i/>
                <w:sz w:val="24"/>
                <w:szCs w:val="24"/>
              </w:rPr>
              <w:t>místních pojmenování</w:t>
            </w:r>
          </w:p>
          <w:p w14:paraId="207B0F14" w14:textId="77777777" w:rsidR="002F4A1A" w:rsidRPr="00CF7291" w:rsidRDefault="002F4A1A" w:rsidP="00885381">
            <w:pPr>
              <w:pStyle w:val="TableParagraph"/>
              <w:spacing w:before="2" w:line="276" w:lineRule="auto"/>
              <w:ind w:left="278" w:right="676"/>
              <w:rPr>
                <w:rFonts w:ascii="Times New Roman" w:hAnsi="Times New Roman" w:cs="Times New Roman"/>
                <w:b/>
                <w:i/>
                <w:sz w:val="24"/>
                <w:szCs w:val="24"/>
              </w:rPr>
            </w:pPr>
          </w:p>
          <w:p w14:paraId="2BFE45BD" w14:textId="77777777" w:rsidR="002F4A1A" w:rsidRPr="00CF7291" w:rsidRDefault="002F4A1A" w:rsidP="004B0A68">
            <w:pPr>
              <w:pStyle w:val="TableParagraph"/>
              <w:numPr>
                <w:ilvl w:val="0"/>
                <w:numId w:val="160"/>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rozlišuje jména obecná a vlastní</w:t>
            </w:r>
          </w:p>
          <w:p w14:paraId="54C62479" w14:textId="77777777" w:rsidR="002F4A1A" w:rsidRPr="00CF7291" w:rsidRDefault="002F4A1A" w:rsidP="004B0A68">
            <w:pPr>
              <w:pStyle w:val="TableParagraph"/>
              <w:numPr>
                <w:ilvl w:val="0"/>
                <w:numId w:val="160"/>
              </w:numPr>
              <w:tabs>
                <w:tab w:val="left" w:pos="638"/>
                <w:tab w:val="left" w:pos="639"/>
              </w:tabs>
              <w:spacing w:before="2" w:line="276" w:lineRule="auto"/>
              <w:ind w:right="205"/>
              <w:rPr>
                <w:rFonts w:ascii="Times New Roman" w:hAnsi="Times New Roman" w:cs="Times New Roman"/>
                <w:sz w:val="24"/>
                <w:szCs w:val="24"/>
              </w:rPr>
            </w:pPr>
            <w:r w:rsidRPr="00CF7291">
              <w:rPr>
                <w:rFonts w:ascii="Times New Roman" w:hAnsi="Times New Roman" w:cs="Times New Roman"/>
                <w:sz w:val="24"/>
                <w:szCs w:val="24"/>
              </w:rPr>
              <w:t>používá správnou výslovnost a psaní slov</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se slabikami dě, tě, ně, bě, pě, vě,</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mě</w:t>
            </w:r>
          </w:p>
          <w:p w14:paraId="5072145E" w14:textId="760B5CA8" w:rsidR="002F4A1A" w:rsidRPr="00CF7291" w:rsidRDefault="002F4A1A" w:rsidP="004B0A68">
            <w:pPr>
              <w:pStyle w:val="TableParagraph"/>
              <w:numPr>
                <w:ilvl w:val="0"/>
                <w:numId w:val="160"/>
              </w:numPr>
              <w:tabs>
                <w:tab w:val="left" w:pos="638"/>
                <w:tab w:val="left" w:pos="639"/>
              </w:tabs>
              <w:spacing w:before="15" w:line="276" w:lineRule="auto"/>
              <w:ind w:right="196"/>
              <w:rPr>
                <w:rFonts w:ascii="Times New Roman" w:hAnsi="Times New Roman" w:cs="Times New Roman"/>
                <w:sz w:val="24"/>
                <w:szCs w:val="24"/>
              </w:rPr>
            </w:pPr>
            <w:r w:rsidRPr="00CF7291">
              <w:rPr>
                <w:rFonts w:ascii="Times New Roman" w:hAnsi="Times New Roman" w:cs="Times New Roman"/>
                <w:sz w:val="24"/>
                <w:szCs w:val="24"/>
              </w:rPr>
              <w:t xml:space="preserve">píše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odůvodňuje i/y po měkkých a</w:t>
            </w:r>
            <w:r w:rsidR="00A34872">
              <w:rPr>
                <w:rFonts w:ascii="Times New Roman" w:hAnsi="Times New Roman" w:cs="Times New Roman"/>
                <w:spacing w:val="-14"/>
                <w:sz w:val="24"/>
                <w:szCs w:val="24"/>
              </w:rPr>
              <w:t> </w:t>
            </w:r>
            <w:r w:rsidRPr="00CF7291">
              <w:rPr>
                <w:rFonts w:ascii="Times New Roman" w:hAnsi="Times New Roman" w:cs="Times New Roman"/>
                <w:sz w:val="24"/>
                <w:szCs w:val="24"/>
              </w:rPr>
              <w:t>tvrdých souhláskách ČJL-3-2-08</w:t>
            </w:r>
          </w:p>
          <w:p w14:paraId="43842EE4" w14:textId="77777777" w:rsidR="002F4A1A" w:rsidRPr="00CF7291" w:rsidRDefault="002F4A1A" w:rsidP="004B0A68">
            <w:pPr>
              <w:pStyle w:val="TableParagraph"/>
              <w:numPr>
                <w:ilvl w:val="0"/>
                <w:numId w:val="160"/>
              </w:numPr>
              <w:tabs>
                <w:tab w:val="left" w:pos="638"/>
                <w:tab w:val="left" w:pos="639"/>
              </w:tabs>
              <w:spacing w:before="5" w:line="276" w:lineRule="auto"/>
              <w:rPr>
                <w:rFonts w:ascii="Times New Roman" w:hAnsi="Times New Roman" w:cs="Times New Roman"/>
                <w:sz w:val="24"/>
                <w:szCs w:val="24"/>
              </w:rPr>
            </w:pPr>
            <w:r w:rsidRPr="00CF7291">
              <w:rPr>
                <w:rFonts w:ascii="Times New Roman" w:hAnsi="Times New Roman" w:cs="Times New Roman"/>
                <w:sz w:val="24"/>
                <w:szCs w:val="24"/>
              </w:rPr>
              <w:t>psaní ú, ů</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ČJL-3-2-08</w:t>
            </w:r>
          </w:p>
          <w:p w14:paraId="4107CB60" w14:textId="77777777" w:rsidR="002F4A1A" w:rsidRPr="00CF7291" w:rsidRDefault="002F4A1A" w:rsidP="002F4A1A">
            <w:pPr>
              <w:pStyle w:val="TableParagraph"/>
              <w:spacing w:line="276" w:lineRule="auto"/>
              <w:ind w:left="0"/>
              <w:rPr>
                <w:rFonts w:ascii="Times New Roman" w:hAnsi="Times New Roman" w:cs="Times New Roman"/>
                <w:sz w:val="24"/>
                <w:szCs w:val="24"/>
              </w:rPr>
            </w:pPr>
          </w:p>
          <w:p w14:paraId="631206F4" w14:textId="77777777" w:rsidR="002F4A1A" w:rsidRPr="00CF7291" w:rsidRDefault="002F4A1A" w:rsidP="002F4A1A">
            <w:pPr>
              <w:pStyle w:val="TableParagraph"/>
              <w:spacing w:line="276" w:lineRule="auto"/>
              <w:ind w:left="165"/>
              <w:rPr>
                <w:rFonts w:ascii="Times New Roman" w:hAnsi="Times New Roman" w:cs="Times New Roman"/>
                <w:b/>
                <w:sz w:val="24"/>
                <w:szCs w:val="24"/>
              </w:rPr>
            </w:pPr>
            <w:r w:rsidRPr="00CF7291">
              <w:rPr>
                <w:rFonts w:ascii="Times New Roman" w:hAnsi="Times New Roman" w:cs="Times New Roman"/>
                <w:b/>
                <w:sz w:val="24"/>
                <w:szCs w:val="24"/>
              </w:rPr>
              <w:t>školní výstupy</w:t>
            </w:r>
          </w:p>
          <w:p w14:paraId="45A199C1" w14:textId="77777777" w:rsidR="002F4A1A" w:rsidRPr="00CF7291" w:rsidRDefault="002F4A1A" w:rsidP="004B0A68">
            <w:pPr>
              <w:pStyle w:val="TableParagraph"/>
              <w:numPr>
                <w:ilvl w:val="1"/>
                <w:numId w:val="160"/>
              </w:numPr>
              <w:tabs>
                <w:tab w:val="left" w:pos="816"/>
              </w:tabs>
              <w:spacing w:line="276" w:lineRule="auto"/>
              <w:ind w:hanging="360"/>
              <w:rPr>
                <w:rFonts w:ascii="Times New Roman" w:hAnsi="Times New Roman" w:cs="Times New Roman"/>
                <w:sz w:val="24"/>
                <w:szCs w:val="24"/>
              </w:rPr>
            </w:pPr>
            <w:r w:rsidRPr="00CF7291">
              <w:rPr>
                <w:rFonts w:ascii="Times New Roman" w:hAnsi="Times New Roman" w:cs="Times New Roman"/>
                <w:sz w:val="24"/>
                <w:szCs w:val="24"/>
              </w:rPr>
              <w:t>řadí slova podle</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abecedy</w:t>
            </w:r>
          </w:p>
          <w:p w14:paraId="4CBA1C97" w14:textId="1111DCDE" w:rsidR="002F4A1A" w:rsidRPr="00CF7291" w:rsidRDefault="002F4A1A" w:rsidP="007B49D8">
            <w:pPr>
              <w:pStyle w:val="TableParagraph"/>
              <w:spacing w:before="2" w:line="276" w:lineRule="auto"/>
              <w:ind w:left="825" w:right="676"/>
              <w:rPr>
                <w:rFonts w:ascii="Times New Roman" w:hAnsi="Times New Roman" w:cs="Times New Roman"/>
                <w:b/>
                <w:i/>
                <w:sz w:val="24"/>
                <w:szCs w:val="24"/>
              </w:rPr>
            </w:pPr>
            <w:r w:rsidRPr="00CF7291">
              <w:rPr>
                <w:rFonts w:ascii="Times New Roman" w:hAnsi="Times New Roman" w:cs="Times New Roman"/>
                <w:sz w:val="24"/>
                <w:szCs w:val="24"/>
              </w:rPr>
              <w:t>seřadí slova ve větě tak, aby věta</w:t>
            </w:r>
            <w:r w:rsidRPr="00CF7291">
              <w:rPr>
                <w:rFonts w:ascii="Times New Roman" w:hAnsi="Times New Roman" w:cs="Times New Roman"/>
                <w:spacing w:val="-16"/>
                <w:sz w:val="24"/>
                <w:szCs w:val="24"/>
              </w:rPr>
              <w:t xml:space="preserve"> </w:t>
            </w:r>
            <w:r w:rsidRPr="00CF7291">
              <w:rPr>
                <w:rFonts w:ascii="Times New Roman" w:hAnsi="Times New Roman" w:cs="Times New Roman"/>
                <w:sz w:val="24"/>
                <w:szCs w:val="24"/>
              </w:rPr>
              <w:t>dávala smysl</w:t>
            </w:r>
          </w:p>
        </w:tc>
        <w:tc>
          <w:tcPr>
            <w:tcW w:w="3954" w:type="dxa"/>
            <w:tcBorders>
              <w:top w:val="single" w:sz="4" w:space="0" w:color="000000"/>
              <w:left w:val="single" w:sz="4" w:space="0" w:color="000000"/>
              <w:bottom w:val="single" w:sz="4" w:space="0" w:color="000000"/>
              <w:right w:val="single" w:sz="4" w:space="0" w:color="000000"/>
            </w:tcBorders>
          </w:tcPr>
          <w:p w14:paraId="1AE7A174" w14:textId="77777777" w:rsidR="006831AD" w:rsidRPr="00CF7291" w:rsidRDefault="006831AD" w:rsidP="00885381">
            <w:pPr>
              <w:pStyle w:val="TableParagraph"/>
              <w:spacing w:line="276" w:lineRule="auto"/>
              <w:ind w:left="165"/>
              <w:rPr>
                <w:rFonts w:ascii="Times New Roman" w:hAnsi="Times New Roman" w:cs="Times New Roman"/>
                <w:sz w:val="24"/>
                <w:szCs w:val="24"/>
              </w:rPr>
            </w:pPr>
            <w:r w:rsidRPr="00CF7291">
              <w:rPr>
                <w:rFonts w:ascii="Times New Roman" w:hAnsi="Times New Roman" w:cs="Times New Roman"/>
                <w:sz w:val="24"/>
                <w:szCs w:val="24"/>
              </w:rPr>
              <w:lastRenderedPageBreak/>
              <w:t>SLOVNÍ ZÁSOBA A TVOŘENÍ SLOV:</w:t>
            </w:r>
          </w:p>
          <w:p w14:paraId="43299564" w14:textId="77777777" w:rsidR="006831AD" w:rsidRPr="00CF7291" w:rsidRDefault="006831AD" w:rsidP="00885381">
            <w:pPr>
              <w:pStyle w:val="TableParagraph"/>
              <w:spacing w:line="276" w:lineRule="auto"/>
              <w:ind w:left="165" w:right="176"/>
              <w:rPr>
                <w:rFonts w:ascii="Times New Roman" w:hAnsi="Times New Roman" w:cs="Times New Roman"/>
                <w:sz w:val="24"/>
                <w:szCs w:val="24"/>
              </w:rPr>
            </w:pPr>
            <w:r w:rsidRPr="00CF7291">
              <w:rPr>
                <w:rFonts w:ascii="Times New Roman" w:hAnsi="Times New Roman" w:cs="Times New Roman"/>
                <w:sz w:val="24"/>
                <w:szCs w:val="24"/>
              </w:rPr>
              <w:t>věta, slovo – slovo nadřazené, podřazené, souřadné, antonyma, synonyma, homonyma, mnohoznačná a jednoznačná slova</w:t>
            </w:r>
          </w:p>
          <w:p w14:paraId="2D54E449" w14:textId="77777777" w:rsidR="006831AD" w:rsidRPr="00CF7291" w:rsidRDefault="006831AD" w:rsidP="00885381">
            <w:pPr>
              <w:pStyle w:val="TableParagraph"/>
              <w:spacing w:before="11" w:line="276" w:lineRule="auto"/>
              <w:ind w:left="0"/>
              <w:rPr>
                <w:rFonts w:ascii="Times New Roman" w:hAnsi="Times New Roman" w:cs="Times New Roman"/>
                <w:b/>
                <w:sz w:val="24"/>
                <w:szCs w:val="24"/>
              </w:rPr>
            </w:pPr>
          </w:p>
          <w:p w14:paraId="2CC69EE2" w14:textId="77777777" w:rsidR="006831AD" w:rsidRPr="00CF7291" w:rsidRDefault="006831AD" w:rsidP="00885381">
            <w:pPr>
              <w:pStyle w:val="TableParagraph"/>
              <w:spacing w:line="276" w:lineRule="auto"/>
              <w:ind w:left="165"/>
              <w:rPr>
                <w:rFonts w:ascii="Times New Roman" w:hAnsi="Times New Roman" w:cs="Times New Roman"/>
                <w:sz w:val="24"/>
                <w:szCs w:val="24"/>
              </w:rPr>
            </w:pPr>
            <w:r w:rsidRPr="00CF7291">
              <w:rPr>
                <w:rFonts w:ascii="Times New Roman" w:hAnsi="Times New Roman" w:cs="Times New Roman"/>
                <w:sz w:val="24"/>
                <w:szCs w:val="24"/>
              </w:rPr>
              <w:t>ZVUKOVÁ STRÁNKA JAZYKA:</w:t>
            </w:r>
          </w:p>
          <w:p w14:paraId="5ACA2030" w14:textId="77777777" w:rsidR="006831AD" w:rsidRPr="00CF7291" w:rsidRDefault="006831AD" w:rsidP="00885381">
            <w:pPr>
              <w:pStyle w:val="TableParagraph"/>
              <w:spacing w:line="276" w:lineRule="auto"/>
              <w:ind w:left="165"/>
              <w:rPr>
                <w:rFonts w:ascii="Times New Roman" w:hAnsi="Times New Roman" w:cs="Times New Roman"/>
                <w:sz w:val="24"/>
                <w:szCs w:val="24"/>
              </w:rPr>
            </w:pPr>
            <w:r w:rsidRPr="00CF7291">
              <w:rPr>
                <w:rFonts w:ascii="Times New Roman" w:hAnsi="Times New Roman" w:cs="Times New Roman"/>
                <w:sz w:val="24"/>
                <w:szCs w:val="24"/>
              </w:rPr>
              <w:t>rozdělení hlásek, druhy vět, slovo, slabika, hláska, písmeno</w:t>
            </w:r>
          </w:p>
          <w:p w14:paraId="1741B458" w14:textId="77777777" w:rsidR="006831AD" w:rsidRPr="00CF7291" w:rsidRDefault="006831AD" w:rsidP="00885381">
            <w:pPr>
              <w:pStyle w:val="TableParagraph"/>
              <w:spacing w:before="10" w:line="276" w:lineRule="auto"/>
              <w:ind w:left="0"/>
              <w:rPr>
                <w:rFonts w:ascii="Times New Roman" w:hAnsi="Times New Roman" w:cs="Times New Roman"/>
                <w:b/>
                <w:sz w:val="24"/>
                <w:szCs w:val="24"/>
              </w:rPr>
            </w:pPr>
          </w:p>
          <w:p w14:paraId="4EB064D1" w14:textId="2CEE8FDE" w:rsidR="006831AD" w:rsidRPr="00CF7291" w:rsidRDefault="006831AD" w:rsidP="00885381">
            <w:pPr>
              <w:pStyle w:val="TableParagraph"/>
              <w:spacing w:before="1" w:line="276" w:lineRule="auto"/>
              <w:ind w:left="165"/>
              <w:rPr>
                <w:rFonts w:ascii="Times New Roman" w:hAnsi="Times New Roman" w:cs="Times New Roman"/>
                <w:sz w:val="24"/>
                <w:szCs w:val="24"/>
              </w:rPr>
            </w:pPr>
            <w:r w:rsidRPr="00CF7291">
              <w:rPr>
                <w:rFonts w:ascii="Times New Roman" w:hAnsi="Times New Roman" w:cs="Times New Roman"/>
                <w:sz w:val="24"/>
                <w:szCs w:val="24"/>
              </w:rPr>
              <w:t>SKLADBA: věta jednoduchá a</w:t>
            </w:r>
            <w:r w:rsidR="00A34872">
              <w:rPr>
                <w:rFonts w:ascii="Times New Roman" w:hAnsi="Times New Roman" w:cs="Times New Roman"/>
                <w:sz w:val="24"/>
                <w:szCs w:val="24"/>
              </w:rPr>
              <w:t> </w:t>
            </w:r>
            <w:r w:rsidRPr="00CF7291">
              <w:rPr>
                <w:rFonts w:ascii="Times New Roman" w:hAnsi="Times New Roman" w:cs="Times New Roman"/>
                <w:sz w:val="24"/>
                <w:szCs w:val="24"/>
              </w:rPr>
              <w:t>souvětí, pořádek slov ve větě, pořadí vět v textu</w:t>
            </w:r>
          </w:p>
          <w:p w14:paraId="60187F63" w14:textId="77777777" w:rsidR="006831AD" w:rsidRPr="00CF7291" w:rsidRDefault="006831AD" w:rsidP="00885381">
            <w:pPr>
              <w:pStyle w:val="TableParagraph"/>
              <w:spacing w:before="1" w:line="276" w:lineRule="auto"/>
              <w:ind w:left="0"/>
              <w:rPr>
                <w:rFonts w:ascii="Times New Roman" w:hAnsi="Times New Roman" w:cs="Times New Roman"/>
                <w:b/>
                <w:sz w:val="24"/>
                <w:szCs w:val="24"/>
              </w:rPr>
            </w:pPr>
          </w:p>
          <w:p w14:paraId="26DBF486" w14:textId="77777777" w:rsidR="006831AD" w:rsidRPr="00CF7291" w:rsidRDefault="006831AD" w:rsidP="00885381">
            <w:pPr>
              <w:pStyle w:val="TableParagraph"/>
              <w:spacing w:before="1" w:line="276" w:lineRule="auto"/>
              <w:ind w:left="165"/>
              <w:rPr>
                <w:rFonts w:ascii="Times New Roman" w:hAnsi="Times New Roman" w:cs="Times New Roman"/>
                <w:sz w:val="24"/>
                <w:szCs w:val="24"/>
              </w:rPr>
            </w:pPr>
            <w:r w:rsidRPr="00CF7291">
              <w:rPr>
                <w:rFonts w:ascii="Times New Roman" w:hAnsi="Times New Roman" w:cs="Times New Roman"/>
                <w:sz w:val="24"/>
                <w:szCs w:val="24"/>
              </w:rPr>
              <w:t>PRAVOPIS:</w:t>
            </w:r>
          </w:p>
          <w:p w14:paraId="5F40804F" w14:textId="6BB43464" w:rsidR="006831AD" w:rsidRPr="00CF7291" w:rsidRDefault="006831AD" w:rsidP="00885381">
            <w:pPr>
              <w:pStyle w:val="TableParagraph"/>
              <w:spacing w:line="276" w:lineRule="auto"/>
              <w:ind w:left="165" w:right="170"/>
              <w:rPr>
                <w:rFonts w:ascii="Times New Roman" w:hAnsi="Times New Roman" w:cs="Times New Roman"/>
                <w:sz w:val="24"/>
                <w:szCs w:val="24"/>
              </w:rPr>
            </w:pPr>
            <w:r w:rsidRPr="00CF7291">
              <w:rPr>
                <w:rFonts w:ascii="Times New Roman" w:hAnsi="Times New Roman" w:cs="Times New Roman"/>
                <w:sz w:val="24"/>
                <w:szCs w:val="24"/>
              </w:rPr>
              <w:t>lexikální: pravopis i/y po měkkých a</w:t>
            </w:r>
            <w:r w:rsidR="00A34872">
              <w:rPr>
                <w:rFonts w:ascii="Times New Roman" w:hAnsi="Times New Roman" w:cs="Times New Roman"/>
                <w:sz w:val="24"/>
                <w:szCs w:val="24"/>
              </w:rPr>
              <w:t> </w:t>
            </w:r>
            <w:r w:rsidRPr="00CF7291">
              <w:rPr>
                <w:rFonts w:ascii="Times New Roman" w:hAnsi="Times New Roman" w:cs="Times New Roman"/>
                <w:sz w:val="24"/>
                <w:szCs w:val="24"/>
              </w:rPr>
              <w:t>tvrdých souhláskách, znělé a</w:t>
            </w:r>
            <w:r w:rsidR="00A34872">
              <w:rPr>
                <w:rFonts w:ascii="Times New Roman" w:hAnsi="Times New Roman" w:cs="Times New Roman"/>
                <w:sz w:val="24"/>
                <w:szCs w:val="24"/>
              </w:rPr>
              <w:t> </w:t>
            </w:r>
            <w:r w:rsidRPr="00CF7291">
              <w:rPr>
                <w:rFonts w:ascii="Times New Roman" w:hAnsi="Times New Roman" w:cs="Times New Roman"/>
                <w:sz w:val="24"/>
                <w:szCs w:val="24"/>
              </w:rPr>
              <w:t>neznělé souhlásky uvnitř a na konci slov, dělení slov na konci řádku podle slabik, písmeno ě ve slovech, vlastní jména osob a zvířat, abeceda</w:t>
            </w:r>
          </w:p>
          <w:p w14:paraId="4887496A" w14:textId="77777777" w:rsidR="006831AD" w:rsidRPr="00CF7291" w:rsidRDefault="006831AD" w:rsidP="00885381">
            <w:pPr>
              <w:pStyle w:val="TableParagraph"/>
              <w:spacing w:before="9" w:line="276" w:lineRule="auto"/>
              <w:ind w:left="0"/>
              <w:rPr>
                <w:rFonts w:ascii="Times New Roman" w:hAnsi="Times New Roman" w:cs="Times New Roman"/>
                <w:b/>
                <w:sz w:val="24"/>
                <w:szCs w:val="24"/>
              </w:rPr>
            </w:pPr>
          </w:p>
          <w:p w14:paraId="091844DF" w14:textId="7B4AC434" w:rsidR="006831AD" w:rsidRPr="00CF7291" w:rsidRDefault="006831AD" w:rsidP="00885381">
            <w:pPr>
              <w:pStyle w:val="TableParagraph"/>
              <w:spacing w:line="276" w:lineRule="auto"/>
              <w:ind w:left="165" w:right="498"/>
              <w:rPr>
                <w:rFonts w:ascii="Times New Roman" w:hAnsi="Times New Roman" w:cs="Times New Roman"/>
                <w:sz w:val="24"/>
                <w:szCs w:val="24"/>
              </w:rPr>
            </w:pPr>
            <w:r w:rsidRPr="00CF7291">
              <w:rPr>
                <w:rFonts w:ascii="Times New Roman" w:hAnsi="Times New Roman" w:cs="Times New Roman"/>
                <w:sz w:val="24"/>
                <w:szCs w:val="24"/>
              </w:rPr>
              <w:t>TVAROSLOVÍ: slovní druhy: podstatná jména, slovesa, předložky vlastní jména osob azvířat</w:t>
            </w:r>
          </w:p>
        </w:tc>
        <w:tc>
          <w:tcPr>
            <w:tcW w:w="783" w:type="dxa"/>
            <w:tcBorders>
              <w:top w:val="single" w:sz="4" w:space="0" w:color="000000"/>
              <w:left w:val="single" w:sz="4" w:space="0" w:color="000000"/>
              <w:bottom w:val="single" w:sz="4" w:space="0" w:color="000000"/>
              <w:right w:val="single" w:sz="4" w:space="0" w:color="000000"/>
            </w:tcBorders>
          </w:tcPr>
          <w:p w14:paraId="0316DEEE" w14:textId="7552DBF4"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OSV7</w:t>
            </w:r>
          </w:p>
        </w:tc>
      </w:tr>
    </w:tbl>
    <w:p w14:paraId="1A11C3E0" w14:textId="77777777" w:rsidR="00BC05D6" w:rsidRPr="00CF7291" w:rsidRDefault="00BC05D6" w:rsidP="002F4A1A">
      <w:pPr>
        <w:spacing w:before="62" w:line="276" w:lineRule="auto"/>
        <w:rPr>
          <w:sz w:val="24"/>
          <w:szCs w:val="24"/>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2"/>
        <w:gridCol w:w="13"/>
        <w:gridCol w:w="3954"/>
        <w:gridCol w:w="783"/>
      </w:tblGrid>
      <w:tr w:rsidR="006831AD" w:rsidRPr="00CF7291" w14:paraId="7AC6FDA0" w14:textId="77777777" w:rsidTr="00ED4A69">
        <w:trPr>
          <w:trHeight w:val="460"/>
        </w:trPr>
        <w:tc>
          <w:tcPr>
            <w:tcW w:w="8349" w:type="dxa"/>
            <w:gridSpan w:val="3"/>
          </w:tcPr>
          <w:p w14:paraId="369418B4" w14:textId="06CD1F66" w:rsidR="006831AD" w:rsidRPr="00CF7291" w:rsidRDefault="006831AD" w:rsidP="007B49D8">
            <w:pPr>
              <w:pStyle w:val="TableParagraph"/>
              <w:spacing w:before="4" w:line="276" w:lineRule="auto"/>
              <w:ind w:left="3873" w:right="428" w:hanging="1633"/>
              <w:rPr>
                <w:rFonts w:ascii="Times New Roman" w:hAnsi="Times New Roman" w:cs="Times New Roman"/>
                <w:b/>
                <w:sz w:val="24"/>
                <w:szCs w:val="24"/>
                <w:lang w:val="es-ES"/>
              </w:rPr>
            </w:pPr>
            <w:r w:rsidRPr="00CF7291">
              <w:rPr>
                <w:rFonts w:ascii="Times New Roman" w:hAnsi="Times New Roman" w:cs="Times New Roman"/>
                <w:b/>
                <w:sz w:val="24"/>
                <w:szCs w:val="24"/>
                <w:lang w:val="es-ES"/>
              </w:rPr>
              <w:t>KOMUNIKAČNÍ A SLOHOVÁ</w:t>
            </w:r>
            <w:r w:rsidR="00A52AC6" w:rsidRPr="00CF7291">
              <w:rPr>
                <w:rFonts w:ascii="Times New Roman" w:hAnsi="Times New Roman" w:cs="Times New Roman"/>
                <w:b/>
                <w:sz w:val="24"/>
                <w:szCs w:val="24"/>
                <w:lang w:val="es-ES"/>
              </w:rPr>
              <w:t xml:space="preserve"> </w:t>
            </w:r>
            <w:r w:rsidRPr="00CF7291">
              <w:rPr>
                <w:rFonts w:ascii="Times New Roman" w:hAnsi="Times New Roman" w:cs="Times New Roman"/>
                <w:b/>
                <w:sz w:val="24"/>
                <w:szCs w:val="24"/>
                <w:lang w:val="es-ES"/>
              </w:rPr>
              <w:t>VÝCHOV</w:t>
            </w:r>
            <w:r w:rsidR="00A52AC6" w:rsidRPr="00CF7291">
              <w:rPr>
                <w:rFonts w:ascii="Times New Roman" w:hAnsi="Times New Roman" w:cs="Times New Roman"/>
                <w:b/>
                <w:sz w:val="24"/>
                <w:szCs w:val="24"/>
                <w:lang w:val="es-ES"/>
              </w:rPr>
              <w:t xml:space="preserve"> </w:t>
            </w:r>
            <w:r w:rsidRPr="00CF7291">
              <w:rPr>
                <w:rFonts w:ascii="Times New Roman" w:hAnsi="Times New Roman" w:cs="Times New Roman"/>
                <w:b/>
                <w:sz w:val="24"/>
                <w:szCs w:val="24"/>
                <w:lang w:val="es-ES"/>
              </w:rPr>
              <w:t>A PSANÍ</w:t>
            </w:r>
          </w:p>
        </w:tc>
        <w:tc>
          <w:tcPr>
            <w:tcW w:w="783" w:type="dxa"/>
          </w:tcPr>
          <w:p w14:paraId="6A84914C" w14:textId="77777777" w:rsidR="006831AD" w:rsidRPr="00CF7291" w:rsidRDefault="006831AD" w:rsidP="00885381">
            <w:pPr>
              <w:pStyle w:val="TableParagraph"/>
              <w:spacing w:line="276" w:lineRule="auto"/>
              <w:ind w:left="0"/>
              <w:rPr>
                <w:rFonts w:ascii="Times New Roman" w:hAnsi="Times New Roman" w:cs="Times New Roman"/>
                <w:sz w:val="24"/>
                <w:szCs w:val="24"/>
                <w:lang w:val="es-ES"/>
              </w:rPr>
            </w:pPr>
          </w:p>
        </w:tc>
      </w:tr>
      <w:tr w:rsidR="006831AD" w:rsidRPr="00CF7291" w14:paraId="0E38F926" w14:textId="77777777" w:rsidTr="00955348">
        <w:trPr>
          <w:trHeight w:val="841"/>
        </w:trPr>
        <w:tc>
          <w:tcPr>
            <w:tcW w:w="4395" w:type="dxa"/>
            <w:gridSpan w:val="2"/>
          </w:tcPr>
          <w:p w14:paraId="3EFCEE58" w14:textId="77777777" w:rsidR="006831AD" w:rsidRPr="00ED6A78" w:rsidRDefault="006831AD" w:rsidP="00885381">
            <w:pPr>
              <w:pStyle w:val="TableParagraph"/>
              <w:spacing w:before="17" w:line="276" w:lineRule="auto"/>
              <w:ind w:left="278" w:right="408"/>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ČJL-3-1-09 píše správné tvary písmen a číslic, správně spojuje písmena i slabiky; kontroluje vlastní písemný projev</w:t>
            </w:r>
          </w:p>
          <w:p w14:paraId="08506C55" w14:textId="77777777" w:rsidR="006831AD" w:rsidRPr="00CF7291" w:rsidRDefault="006831AD" w:rsidP="004B0A68">
            <w:pPr>
              <w:pStyle w:val="TableParagraph"/>
              <w:numPr>
                <w:ilvl w:val="0"/>
                <w:numId w:val="159"/>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kontroluje vlastní písemný</w:t>
            </w:r>
            <w:r w:rsidRPr="00CF7291">
              <w:rPr>
                <w:rFonts w:ascii="Times New Roman" w:hAnsi="Times New Roman" w:cs="Times New Roman"/>
                <w:spacing w:val="-11"/>
                <w:sz w:val="24"/>
                <w:szCs w:val="24"/>
              </w:rPr>
              <w:t xml:space="preserve"> </w:t>
            </w:r>
            <w:r w:rsidRPr="00CF7291">
              <w:rPr>
                <w:rFonts w:ascii="Times New Roman" w:hAnsi="Times New Roman" w:cs="Times New Roman"/>
                <w:sz w:val="24"/>
                <w:szCs w:val="24"/>
              </w:rPr>
              <w:t>projev</w:t>
            </w:r>
          </w:p>
          <w:p w14:paraId="10589B80" w14:textId="77777777" w:rsidR="006831AD" w:rsidRPr="00CF7291" w:rsidRDefault="006831AD" w:rsidP="004B0A68">
            <w:pPr>
              <w:pStyle w:val="TableParagraph"/>
              <w:numPr>
                <w:ilvl w:val="0"/>
                <w:numId w:val="159"/>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správně spojuje písmena a</w:t>
            </w:r>
            <w:r w:rsidRPr="00CF7291">
              <w:rPr>
                <w:rFonts w:ascii="Times New Roman" w:hAnsi="Times New Roman" w:cs="Times New Roman"/>
                <w:spacing w:val="-10"/>
                <w:sz w:val="24"/>
                <w:szCs w:val="24"/>
              </w:rPr>
              <w:t xml:space="preserve"> </w:t>
            </w:r>
            <w:r w:rsidRPr="00CF7291">
              <w:rPr>
                <w:rFonts w:ascii="Times New Roman" w:hAnsi="Times New Roman" w:cs="Times New Roman"/>
                <w:sz w:val="24"/>
                <w:szCs w:val="24"/>
              </w:rPr>
              <w:t>slabiky</w:t>
            </w:r>
          </w:p>
          <w:p w14:paraId="32522DD4" w14:textId="77777777" w:rsidR="006831AD" w:rsidRPr="00CF7291" w:rsidRDefault="006831AD" w:rsidP="004B0A68">
            <w:pPr>
              <w:pStyle w:val="TableParagraph"/>
              <w:numPr>
                <w:ilvl w:val="0"/>
                <w:numId w:val="159"/>
              </w:numPr>
              <w:tabs>
                <w:tab w:val="left" w:pos="638"/>
                <w:tab w:val="left" w:pos="639"/>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píše písmena a číslice podle normy</w:t>
            </w:r>
            <w:r w:rsidRPr="00CF7291">
              <w:rPr>
                <w:rFonts w:ascii="Times New Roman" w:hAnsi="Times New Roman" w:cs="Times New Roman"/>
                <w:spacing w:val="-6"/>
                <w:sz w:val="24"/>
                <w:szCs w:val="24"/>
                <w:lang w:val="es-ES"/>
              </w:rPr>
              <w:t xml:space="preserve"> </w:t>
            </w:r>
            <w:r w:rsidRPr="00CF7291">
              <w:rPr>
                <w:rFonts w:ascii="Times New Roman" w:hAnsi="Times New Roman" w:cs="Times New Roman"/>
                <w:sz w:val="24"/>
                <w:szCs w:val="24"/>
                <w:lang w:val="es-ES"/>
              </w:rPr>
              <w:t>psaní</w:t>
            </w:r>
          </w:p>
          <w:p w14:paraId="15B4FDED" w14:textId="77777777" w:rsidR="006831AD" w:rsidRPr="00CF7291" w:rsidRDefault="006831AD" w:rsidP="00885381">
            <w:pPr>
              <w:pStyle w:val="TableParagraph"/>
              <w:spacing w:before="6" w:line="276" w:lineRule="auto"/>
              <w:ind w:left="0"/>
              <w:rPr>
                <w:rFonts w:ascii="Times New Roman" w:hAnsi="Times New Roman" w:cs="Times New Roman"/>
                <w:sz w:val="24"/>
                <w:szCs w:val="24"/>
                <w:lang w:val="es-ES"/>
              </w:rPr>
            </w:pPr>
          </w:p>
          <w:p w14:paraId="5B7E33C1" w14:textId="77777777" w:rsidR="006831AD" w:rsidRPr="00CF7291" w:rsidRDefault="006831AD" w:rsidP="00885381">
            <w:pPr>
              <w:pStyle w:val="TableParagraph"/>
              <w:spacing w:line="276" w:lineRule="auto"/>
              <w:ind w:left="278" w:right="292"/>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ČJL-3-1-10 píše věcně i formálně správně jednoduchá sdělení</w:t>
            </w:r>
          </w:p>
          <w:p w14:paraId="139457F8" w14:textId="77777777" w:rsidR="006831AD" w:rsidRPr="00CF7291" w:rsidRDefault="006831AD" w:rsidP="004B0A68">
            <w:pPr>
              <w:pStyle w:val="TableParagraph"/>
              <w:numPr>
                <w:ilvl w:val="0"/>
                <w:numId w:val="159"/>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přepisuje jednoduché</w:t>
            </w:r>
            <w:r w:rsidRPr="00CF7291">
              <w:rPr>
                <w:rFonts w:ascii="Times New Roman" w:hAnsi="Times New Roman" w:cs="Times New Roman"/>
                <w:spacing w:val="-9"/>
                <w:sz w:val="24"/>
                <w:szCs w:val="24"/>
              </w:rPr>
              <w:t xml:space="preserve"> </w:t>
            </w:r>
            <w:r w:rsidRPr="00CF7291">
              <w:rPr>
                <w:rFonts w:ascii="Times New Roman" w:hAnsi="Times New Roman" w:cs="Times New Roman"/>
                <w:sz w:val="24"/>
                <w:szCs w:val="24"/>
              </w:rPr>
              <w:t>texty</w:t>
            </w:r>
          </w:p>
          <w:p w14:paraId="3CFF8B4D" w14:textId="77777777" w:rsidR="006831AD" w:rsidRPr="00CF7291" w:rsidRDefault="006831AD" w:rsidP="004B0A68">
            <w:pPr>
              <w:pStyle w:val="TableParagraph"/>
              <w:numPr>
                <w:ilvl w:val="0"/>
                <w:numId w:val="159"/>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užívá diakritická</w:t>
            </w:r>
            <w:r w:rsidRPr="00CF7291">
              <w:rPr>
                <w:rFonts w:ascii="Times New Roman" w:hAnsi="Times New Roman" w:cs="Times New Roman"/>
                <w:spacing w:val="-14"/>
                <w:sz w:val="24"/>
                <w:szCs w:val="24"/>
              </w:rPr>
              <w:t xml:space="preserve"> </w:t>
            </w:r>
            <w:r w:rsidRPr="00CF7291">
              <w:rPr>
                <w:rFonts w:ascii="Times New Roman" w:hAnsi="Times New Roman" w:cs="Times New Roman"/>
                <w:sz w:val="24"/>
                <w:szCs w:val="24"/>
              </w:rPr>
              <w:t>znaménka</w:t>
            </w:r>
          </w:p>
        </w:tc>
        <w:tc>
          <w:tcPr>
            <w:tcW w:w="3954" w:type="dxa"/>
          </w:tcPr>
          <w:p w14:paraId="328FEA61" w14:textId="44E5C4EE"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tvary písmen, spojování písmen a</w:t>
            </w:r>
            <w:r w:rsidR="00A34872">
              <w:rPr>
                <w:rFonts w:ascii="Times New Roman" w:hAnsi="Times New Roman" w:cs="Times New Roman"/>
                <w:sz w:val="24"/>
                <w:szCs w:val="24"/>
              </w:rPr>
              <w:t> </w:t>
            </w:r>
            <w:r w:rsidRPr="00CF7291">
              <w:rPr>
                <w:rFonts w:ascii="Times New Roman" w:hAnsi="Times New Roman" w:cs="Times New Roman"/>
                <w:sz w:val="24"/>
                <w:szCs w:val="24"/>
              </w:rPr>
              <w:t>slabik, diakritická znaménka, opis a</w:t>
            </w:r>
            <w:r w:rsidR="00A34872">
              <w:rPr>
                <w:rFonts w:ascii="Times New Roman" w:hAnsi="Times New Roman" w:cs="Times New Roman"/>
                <w:sz w:val="24"/>
                <w:szCs w:val="24"/>
              </w:rPr>
              <w:t> </w:t>
            </w:r>
            <w:r w:rsidRPr="00CF7291">
              <w:rPr>
                <w:rFonts w:ascii="Times New Roman" w:hAnsi="Times New Roman" w:cs="Times New Roman"/>
                <w:sz w:val="24"/>
                <w:szCs w:val="24"/>
              </w:rPr>
              <w:t>přepis</w:t>
            </w:r>
          </w:p>
        </w:tc>
        <w:tc>
          <w:tcPr>
            <w:tcW w:w="783" w:type="dxa"/>
          </w:tcPr>
          <w:p w14:paraId="561F6A2C"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60DA151E" w14:textId="77777777" w:rsidTr="00ED4A69">
        <w:trPr>
          <w:trHeight w:val="275"/>
        </w:trPr>
        <w:tc>
          <w:tcPr>
            <w:tcW w:w="8349" w:type="dxa"/>
            <w:gridSpan w:val="3"/>
          </w:tcPr>
          <w:p w14:paraId="3ABACE25" w14:textId="77777777" w:rsidR="006831AD" w:rsidRPr="00CF7291" w:rsidRDefault="006831AD" w:rsidP="00885381">
            <w:pPr>
              <w:pStyle w:val="TableParagraph"/>
              <w:spacing w:line="276" w:lineRule="auto"/>
              <w:ind w:left="2241"/>
              <w:rPr>
                <w:rFonts w:ascii="Times New Roman" w:hAnsi="Times New Roman" w:cs="Times New Roman"/>
                <w:b/>
                <w:sz w:val="24"/>
                <w:szCs w:val="24"/>
              </w:rPr>
            </w:pPr>
            <w:r w:rsidRPr="00CF7291">
              <w:rPr>
                <w:rFonts w:ascii="Times New Roman" w:hAnsi="Times New Roman" w:cs="Times New Roman"/>
                <w:b/>
                <w:sz w:val="24"/>
                <w:szCs w:val="24"/>
              </w:rPr>
              <w:t>KOMUNIKAČNÍ A SLOHOVÁ VÝCHOVA</w:t>
            </w:r>
          </w:p>
        </w:tc>
        <w:tc>
          <w:tcPr>
            <w:tcW w:w="783" w:type="dxa"/>
          </w:tcPr>
          <w:p w14:paraId="2B8322C8"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60714A1A" w14:textId="77777777" w:rsidTr="002F4A1A">
        <w:trPr>
          <w:trHeight w:val="3250"/>
        </w:trPr>
        <w:tc>
          <w:tcPr>
            <w:tcW w:w="4395" w:type="dxa"/>
            <w:gridSpan w:val="2"/>
          </w:tcPr>
          <w:p w14:paraId="2968FE29" w14:textId="77777777" w:rsidR="006831AD" w:rsidRPr="00ED6A78" w:rsidRDefault="006831AD" w:rsidP="00885381">
            <w:pPr>
              <w:pStyle w:val="TableParagraph"/>
              <w:spacing w:before="17" w:line="276" w:lineRule="auto"/>
              <w:ind w:left="278" w:right="480"/>
              <w:rPr>
                <w:rFonts w:ascii="Times New Roman" w:hAnsi="Times New Roman" w:cs="Times New Roman"/>
                <w:b/>
                <w:i/>
                <w:sz w:val="24"/>
                <w:szCs w:val="24"/>
                <w:lang w:val="cs-CZ"/>
              </w:rPr>
            </w:pPr>
            <w:r w:rsidRPr="00ED6A78">
              <w:rPr>
                <w:rFonts w:ascii="Times New Roman" w:hAnsi="Times New Roman" w:cs="Times New Roman"/>
                <w:b/>
                <w:i/>
                <w:sz w:val="24"/>
                <w:szCs w:val="24"/>
                <w:lang w:val="cs-CZ"/>
              </w:rPr>
              <w:lastRenderedPageBreak/>
              <w:t>ČJL-3-1-01 plynule čte s porozuměním texty přiměřeného rozsahu a náročnosti</w:t>
            </w:r>
          </w:p>
          <w:p w14:paraId="3BEB31B4" w14:textId="77777777" w:rsidR="006831AD" w:rsidRPr="00ED6A78" w:rsidRDefault="006831AD" w:rsidP="00885381">
            <w:pPr>
              <w:pStyle w:val="TableParagraph"/>
              <w:spacing w:before="6" w:line="276" w:lineRule="auto"/>
              <w:ind w:left="0"/>
              <w:rPr>
                <w:rFonts w:ascii="Times New Roman" w:hAnsi="Times New Roman" w:cs="Times New Roman"/>
                <w:sz w:val="24"/>
                <w:szCs w:val="24"/>
                <w:lang w:val="cs-CZ"/>
              </w:rPr>
            </w:pPr>
          </w:p>
          <w:p w14:paraId="48DE92D1" w14:textId="77777777" w:rsidR="006831AD" w:rsidRPr="00ED6A78" w:rsidRDefault="006831AD" w:rsidP="00885381">
            <w:pPr>
              <w:pStyle w:val="TableParagraph"/>
              <w:spacing w:line="276" w:lineRule="auto"/>
              <w:ind w:left="278" w:right="426"/>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ČJL-3-1-02 porozumí písemným nebo mluveným pokynům přiměřené složitosti</w:t>
            </w:r>
          </w:p>
          <w:p w14:paraId="1DB34042" w14:textId="77777777" w:rsidR="006831AD" w:rsidRPr="00ED6A78" w:rsidRDefault="006831AD" w:rsidP="00885381">
            <w:pPr>
              <w:pStyle w:val="TableParagraph"/>
              <w:spacing w:before="6" w:line="276" w:lineRule="auto"/>
              <w:ind w:left="0"/>
              <w:rPr>
                <w:rFonts w:ascii="Times New Roman" w:hAnsi="Times New Roman" w:cs="Times New Roman"/>
                <w:sz w:val="24"/>
                <w:szCs w:val="24"/>
                <w:lang w:val="cs-CZ"/>
              </w:rPr>
            </w:pPr>
          </w:p>
          <w:p w14:paraId="00B4DFC6" w14:textId="3DC0BB73" w:rsidR="006831AD" w:rsidRPr="00ED6A78" w:rsidRDefault="006831AD" w:rsidP="00885381">
            <w:pPr>
              <w:pStyle w:val="TableParagraph"/>
              <w:spacing w:line="276" w:lineRule="auto"/>
              <w:ind w:left="278" w:right="951"/>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ČJL-3-1-03 respektuje základní komunikační pravidla v</w:t>
            </w:r>
            <w:r w:rsidR="00A34872">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rozhovoru</w:t>
            </w:r>
          </w:p>
          <w:p w14:paraId="35F96075" w14:textId="77777777" w:rsidR="006831AD" w:rsidRPr="00ED6A78" w:rsidRDefault="006831AD" w:rsidP="00885381">
            <w:pPr>
              <w:pStyle w:val="TableParagraph"/>
              <w:spacing w:before="6" w:line="276" w:lineRule="auto"/>
              <w:ind w:left="0"/>
              <w:rPr>
                <w:rFonts w:ascii="Times New Roman" w:hAnsi="Times New Roman" w:cs="Times New Roman"/>
                <w:sz w:val="24"/>
                <w:szCs w:val="24"/>
                <w:lang w:val="cs-CZ"/>
              </w:rPr>
            </w:pPr>
          </w:p>
          <w:p w14:paraId="3AF644D1" w14:textId="77777777" w:rsidR="006831AD" w:rsidRPr="00ED6A78" w:rsidRDefault="006831AD" w:rsidP="00885381">
            <w:pPr>
              <w:pStyle w:val="TableParagraph"/>
              <w:spacing w:line="276" w:lineRule="auto"/>
              <w:ind w:left="278" w:right="568"/>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ČJL-3-1-04 pečlivě vyslovuje, opravuje svou nesprávnou nebo nedbalou</w:t>
            </w:r>
          </w:p>
          <w:p w14:paraId="14BAE2D7" w14:textId="77777777" w:rsidR="006831AD" w:rsidRPr="00CF7291" w:rsidRDefault="006831AD" w:rsidP="00885381">
            <w:pPr>
              <w:pStyle w:val="TableParagraph"/>
              <w:spacing w:line="276" w:lineRule="auto"/>
              <w:ind w:left="278"/>
              <w:rPr>
                <w:rFonts w:ascii="Times New Roman" w:hAnsi="Times New Roman" w:cs="Times New Roman"/>
                <w:b/>
                <w:i/>
                <w:sz w:val="24"/>
                <w:szCs w:val="24"/>
              </w:rPr>
            </w:pPr>
            <w:r w:rsidRPr="00CF7291">
              <w:rPr>
                <w:rFonts w:ascii="Times New Roman" w:hAnsi="Times New Roman" w:cs="Times New Roman"/>
                <w:b/>
                <w:i/>
                <w:sz w:val="24"/>
                <w:szCs w:val="24"/>
              </w:rPr>
              <w:t>výslovnost</w:t>
            </w:r>
          </w:p>
          <w:p w14:paraId="609D0E92" w14:textId="77777777" w:rsidR="006831AD" w:rsidRPr="00CF7291" w:rsidRDefault="006831AD" w:rsidP="004B0A68">
            <w:pPr>
              <w:pStyle w:val="TableParagraph"/>
              <w:numPr>
                <w:ilvl w:val="0"/>
                <w:numId w:val="158"/>
              </w:numPr>
              <w:tabs>
                <w:tab w:val="left" w:pos="638"/>
                <w:tab w:val="left" w:pos="639"/>
              </w:tabs>
              <w:spacing w:before="9" w:line="276" w:lineRule="auto"/>
              <w:ind w:right="399"/>
              <w:rPr>
                <w:rFonts w:ascii="Times New Roman" w:hAnsi="Times New Roman" w:cs="Times New Roman"/>
                <w:sz w:val="24"/>
                <w:szCs w:val="24"/>
              </w:rPr>
            </w:pPr>
            <w:r w:rsidRPr="00CF7291">
              <w:rPr>
                <w:rFonts w:ascii="Times New Roman" w:hAnsi="Times New Roman" w:cs="Times New Roman"/>
                <w:sz w:val="24"/>
                <w:szCs w:val="24"/>
              </w:rPr>
              <w:t>respektuje základní komunikační</w:t>
            </w:r>
            <w:r w:rsidRPr="00CF7291">
              <w:rPr>
                <w:rFonts w:ascii="Times New Roman" w:hAnsi="Times New Roman" w:cs="Times New Roman"/>
                <w:spacing w:val="-15"/>
                <w:sz w:val="24"/>
                <w:szCs w:val="24"/>
              </w:rPr>
              <w:t xml:space="preserve"> </w:t>
            </w:r>
            <w:r w:rsidRPr="00CF7291">
              <w:rPr>
                <w:rFonts w:ascii="Times New Roman" w:hAnsi="Times New Roman" w:cs="Times New Roman"/>
                <w:sz w:val="24"/>
                <w:szCs w:val="24"/>
              </w:rPr>
              <w:t>pravidla v</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rozhovoru</w:t>
            </w:r>
          </w:p>
          <w:p w14:paraId="0444E749" w14:textId="77777777" w:rsidR="006831AD" w:rsidRPr="00CF7291" w:rsidRDefault="006831AD" w:rsidP="00885381">
            <w:pPr>
              <w:pStyle w:val="TableParagraph"/>
              <w:spacing w:before="4" w:line="276" w:lineRule="auto"/>
              <w:ind w:left="0"/>
              <w:rPr>
                <w:rFonts w:ascii="Times New Roman" w:hAnsi="Times New Roman" w:cs="Times New Roman"/>
                <w:sz w:val="24"/>
                <w:szCs w:val="24"/>
              </w:rPr>
            </w:pPr>
          </w:p>
          <w:p w14:paraId="626992BD" w14:textId="77777777" w:rsidR="006831AD" w:rsidRPr="00CF7291" w:rsidRDefault="006831AD" w:rsidP="00885381">
            <w:pPr>
              <w:pStyle w:val="TableParagraph"/>
              <w:spacing w:line="276" w:lineRule="auto"/>
              <w:ind w:left="278" w:right="585"/>
              <w:rPr>
                <w:rFonts w:ascii="Times New Roman" w:hAnsi="Times New Roman" w:cs="Times New Roman"/>
                <w:b/>
                <w:i/>
                <w:sz w:val="24"/>
                <w:szCs w:val="24"/>
              </w:rPr>
            </w:pPr>
            <w:r w:rsidRPr="00CF7291">
              <w:rPr>
                <w:rFonts w:ascii="Times New Roman" w:hAnsi="Times New Roman" w:cs="Times New Roman"/>
                <w:b/>
                <w:i/>
                <w:sz w:val="24"/>
                <w:szCs w:val="24"/>
              </w:rPr>
              <w:t>ČJL-3-1-05 v krátkých mluvených projevech správně dýchá a volí vhodné tempo řeči</w:t>
            </w:r>
          </w:p>
          <w:p w14:paraId="072F57D9" w14:textId="77777777" w:rsidR="006831AD" w:rsidRPr="00CF7291" w:rsidRDefault="006831AD" w:rsidP="004B0A68">
            <w:pPr>
              <w:pStyle w:val="TableParagraph"/>
              <w:numPr>
                <w:ilvl w:val="0"/>
                <w:numId w:val="158"/>
              </w:numPr>
              <w:tabs>
                <w:tab w:val="left" w:pos="638"/>
                <w:tab w:val="left" w:pos="639"/>
              </w:tabs>
              <w:spacing w:before="6" w:line="276" w:lineRule="auto"/>
              <w:ind w:right="451"/>
              <w:rPr>
                <w:rFonts w:ascii="Times New Roman" w:hAnsi="Times New Roman" w:cs="Times New Roman"/>
                <w:sz w:val="24"/>
                <w:szCs w:val="24"/>
              </w:rPr>
            </w:pPr>
            <w:r w:rsidRPr="00CF7291">
              <w:rPr>
                <w:rFonts w:ascii="Times New Roman" w:hAnsi="Times New Roman" w:cs="Times New Roman"/>
                <w:sz w:val="24"/>
                <w:szCs w:val="24"/>
              </w:rPr>
              <w:t>v krátkých mluvených projevech</w:t>
            </w:r>
            <w:r w:rsidRPr="00CF7291">
              <w:rPr>
                <w:rFonts w:ascii="Times New Roman" w:hAnsi="Times New Roman" w:cs="Times New Roman"/>
                <w:spacing w:val="-16"/>
                <w:sz w:val="24"/>
                <w:szCs w:val="24"/>
              </w:rPr>
              <w:t xml:space="preserve"> </w:t>
            </w:r>
            <w:r w:rsidRPr="00CF7291">
              <w:rPr>
                <w:rFonts w:ascii="Times New Roman" w:hAnsi="Times New Roman" w:cs="Times New Roman"/>
                <w:sz w:val="24"/>
                <w:szCs w:val="24"/>
              </w:rPr>
              <w:t>správně dýchá a volí vhodné tempo</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řeči</w:t>
            </w:r>
          </w:p>
          <w:p w14:paraId="3E49C49F" w14:textId="77777777" w:rsidR="006831AD" w:rsidRPr="00CF7291" w:rsidRDefault="006831AD" w:rsidP="00885381">
            <w:pPr>
              <w:pStyle w:val="TableParagraph"/>
              <w:spacing w:before="4" w:line="276" w:lineRule="auto"/>
              <w:ind w:left="0"/>
              <w:rPr>
                <w:rFonts w:ascii="Times New Roman" w:hAnsi="Times New Roman" w:cs="Times New Roman"/>
                <w:sz w:val="24"/>
                <w:szCs w:val="24"/>
              </w:rPr>
            </w:pPr>
          </w:p>
          <w:p w14:paraId="2F08E8B8" w14:textId="343679BD" w:rsidR="006831AD" w:rsidRPr="00CF7291" w:rsidRDefault="006831AD" w:rsidP="00885381">
            <w:pPr>
              <w:pStyle w:val="TableParagraph"/>
              <w:spacing w:line="276" w:lineRule="auto"/>
              <w:ind w:left="278" w:right="640"/>
              <w:rPr>
                <w:rFonts w:ascii="Times New Roman" w:hAnsi="Times New Roman" w:cs="Times New Roman"/>
                <w:b/>
                <w:i/>
                <w:sz w:val="24"/>
                <w:szCs w:val="24"/>
              </w:rPr>
            </w:pPr>
            <w:r w:rsidRPr="00CF7291">
              <w:rPr>
                <w:rFonts w:ascii="Times New Roman" w:hAnsi="Times New Roman" w:cs="Times New Roman"/>
                <w:b/>
                <w:i/>
                <w:sz w:val="24"/>
                <w:szCs w:val="24"/>
              </w:rPr>
              <w:t>ČJL-3-1-06 volí vhodné verbální i</w:t>
            </w:r>
            <w:r w:rsidR="00A34872">
              <w:rPr>
                <w:rFonts w:ascii="Times New Roman" w:hAnsi="Times New Roman" w:cs="Times New Roman"/>
                <w:b/>
                <w:i/>
                <w:sz w:val="24"/>
                <w:szCs w:val="24"/>
              </w:rPr>
              <w:t> </w:t>
            </w:r>
            <w:r w:rsidRPr="00CF7291">
              <w:rPr>
                <w:rFonts w:ascii="Times New Roman" w:hAnsi="Times New Roman" w:cs="Times New Roman"/>
                <w:b/>
                <w:i/>
                <w:sz w:val="24"/>
                <w:szCs w:val="24"/>
              </w:rPr>
              <w:t>nonverbální prostředky řeči v</w:t>
            </w:r>
            <w:r w:rsidR="00A34872">
              <w:rPr>
                <w:rFonts w:ascii="Times New Roman" w:hAnsi="Times New Roman" w:cs="Times New Roman"/>
                <w:b/>
                <w:i/>
                <w:sz w:val="24"/>
                <w:szCs w:val="24"/>
              </w:rPr>
              <w:t> </w:t>
            </w:r>
            <w:r w:rsidRPr="00CF7291">
              <w:rPr>
                <w:rFonts w:ascii="Times New Roman" w:hAnsi="Times New Roman" w:cs="Times New Roman"/>
                <w:b/>
                <w:i/>
                <w:sz w:val="24"/>
                <w:szCs w:val="24"/>
              </w:rPr>
              <w:t xml:space="preserve">běžných školních </w:t>
            </w:r>
            <w:proofErr w:type="gramStart"/>
            <w:r w:rsidRPr="00CF7291">
              <w:rPr>
                <w:rFonts w:ascii="Times New Roman" w:hAnsi="Times New Roman" w:cs="Times New Roman"/>
                <w:b/>
                <w:i/>
                <w:sz w:val="24"/>
                <w:szCs w:val="24"/>
              </w:rPr>
              <w:t xml:space="preserve">i </w:t>
            </w:r>
            <w:r w:rsidR="00A34872">
              <w:rPr>
                <w:rFonts w:ascii="Times New Roman" w:hAnsi="Times New Roman" w:cs="Times New Roman"/>
                <w:b/>
                <w:i/>
                <w:sz w:val="24"/>
                <w:szCs w:val="24"/>
              </w:rPr>
              <w:t> </w:t>
            </w:r>
            <w:r w:rsidRPr="00CF7291">
              <w:rPr>
                <w:rFonts w:ascii="Times New Roman" w:hAnsi="Times New Roman" w:cs="Times New Roman"/>
                <w:b/>
                <w:i/>
                <w:sz w:val="24"/>
                <w:szCs w:val="24"/>
              </w:rPr>
              <w:t>mimoškolních</w:t>
            </w:r>
            <w:proofErr w:type="gramEnd"/>
            <w:r w:rsidRPr="00CF7291">
              <w:rPr>
                <w:rFonts w:ascii="Times New Roman" w:hAnsi="Times New Roman" w:cs="Times New Roman"/>
                <w:b/>
                <w:i/>
                <w:sz w:val="24"/>
                <w:szCs w:val="24"/>
              </w:rPr>
              <w:t xml:space="preserve"> situacích</w:t>
            </w:r>
          </w:p>
          <w:p w14:paraId="03D4B656" w14:textId="77777777" w:rsidR="006831AD" w:rsidRPr="00CF7291" w:rsidRDefault="006831AD" w:rsidP="004B0A68">
            <w:pPr>
              <w:pStyle w:val="TableParagraph"/>
              <w:numPr>
                <w:ilvl w:val="0"/>
                <w:numId w:val="158"/>
              </w:numPr>
              <w:tabs>
                <w:tab w:val="left" w:pos="638"/>
                <w:tab w:val="left" w:pos="639"/>
              </w:tabs>
              <w:spacing w:before="6" w:line="276" w:lineRule="auto"/>
              <w:ind w:right="893"/>
              <w:rPr>
                <w:rFonts w:ascii="Times New Roman" w:hAnsi="Times New Roman" w:cs="Times New Roman"/>
                <w:sz w:val="24"/>
                <w:szCs w:val="24"/>
              </w:rPr>
            </w:pPr>
            <w:r w:rsidRPr="00CF7291">
              <w:rPr>
                <w:rFonts w:ascii="Times New Roman" w:hAnsi="Times New Roman" w:cs="Times New Roman"/>
                <w:sz w:val="24"/>
                <w:szCs w:val="24"/>
              </w:rPr>
              <w:t>pojmenuje předměty a popíše</w:t>
            </w:r>
            <w:r w:rsidRPr="00CF7291">
              <w:rPr>
                <w:rFonts w:ascii="Times New Roman" w:hAnsi="Times New Roman" w:cs="Times New Roman"/>
                <w:spacing w:val="-11"/>
                <w:sz w:val="24"/>
                <w:szCs w:val="24"/>
              </w:rPr>
              <w:t xml:space="preserve"> </w:t>
            </w:r>
            <w:r w:rsidRPr="00CF7291">
              <w:rPr>
                <w:rFonts w:ascii="Times New Roman" w:hAnsi="Times New Roman" w:cs="Times New Roman"/>
                <w:sz w:val="24"/>
                <w:szCs w:val="24"/>
              </w:rPr>
              <w:t>jejich vlastnosti</w:t>
            </w:r>
          </w:p>
          <w:p w14:paraId="1263AC67" w14:textId="77777777" w:rsidR="006831AD" w:rsidRPr="00CF7291" w:rsidRDefault="006831AD" w:rsidP="004B0A68">
            <w:pPr>
              <w:pStyle w:val="TableParagraph"/>
              <w:numPr>
                <w:ilvl w:val="0"/>
                <w:numId w:val="158"/>
              </w:numPr>
              <w:tabs>
                <w:tab w:val="left" w:pos="638"/>
                <w:tab w:val="left" w:pos="639"/>
              </w:tabs>
              <w:spacing w:before="4" w:line="276" w:lineRule="auto"/>
              <w:rPr>
                <w:rFonts w:ascii="Times New Roman" w:hAnsi="Times New Roman" w:cs="Times New Roman"/>
                <w:sz w:val="24"/>
                <w:szCs w:val="24"/>
              </w:rPr>
            </w:pPr>
            <w:r w:rsidRPr="00CF7291">
              <w:rPr>
                <w:rFonts w:ascii="Times New Roman" w:hAnsi="Times New Roman" w:cs="Times New Roman"/>
                <w:sz w:val="24"/>
                <w:szCs w:val="24"/>
              </w:rPr>
              <w:t>slušně osloví, pozdraví, poprosí,</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poděkuje</w:t>
            </w:r>
          </w:p>
          <w:p w14:paraId="14D9B6E0" w14:textId="77777777" w:rsidR="006831AD" w:rsidRPr="00CF7291" w:rsidRDefault="006831AD" w:rsidP="00885381">
            <w:pPr>
              <w:pStyle w:val="TableParagraph"/>
              <w:spacing w:before="6" w:line="276" w:lineRule="auto"/>
              <w:ind w:left="0"/>
              <w:rPr>
                <w:rFonts w:ascii="Times New Roman" w:hAnsi="Times New Roman" w:cs="Times New Roman"/>
                <w:sz w:val="24"/>
                <w:szCs w:val="24"/>
              </w:rPr>
            </w:pPr>
          </w:p>
          <w:p w14:paraId="7F495F7A" w14:textId="28E9259F" w:rsidR="006831AD" w:rsidRPr="00CF7291" w:rsidRDefault="006831AD" w:rsidP="00885381">
            <w:pPr>
              <w:pStyle w:val="TableParagraph"/>
              <w:spacing w:line="276" w:lineRule="auto"/>
              <w:ind w:left="278" w:right="444"/>
              <w:rPr>
                <w:rFonts w:ascii="Times New Roman" w:hAnsi="Times New Roman" w:cs="Times New Roman"/>
                <w:b/>
                <w:i/>
                <w:sz w:val="24"/>
                <w:szCs w:val="24"/>
              </w:rPr>
            </w:pPr>
            <w:r w:rsidRPr="00CF7291">
              <w:rPr>
                <w:rFonts w:ascii="Times New Roman" w:hAnsi="Times New Roman" w:cs="Times New Roman"/>
                <w:b/>
                <w:i/>
                <w:sz w:val="24"/>
                <w:szCs w:val="24"/>
              </w:rPr>
              <w:t>ČJL-3-1-07 na základě vlastních zážitků tvoří krátký mluvený projev</w:t>
            </w:r>
          </w:p>
          <w:p w14:paraId="3CE0BCB0" w14:textId="77777777" w:rsidR="006831AD" w:rsidRPr="00CF7291" w:rsidRDefault="006831AD" w:rsidP="004B0A68">
            <w:pPr>
              <w:pStyle w:val="TableParagraph"/>
              <w:numPr>
                <w:ilvl w:val="0"/>
                <w:numId w:val="158"/>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tvoří krátké souvislé projevy na</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jednoduché</w:t>
            </w:r>
            <w:r w:rsidR="002F4A1A" w:rsidRPr="00CF7291">
              <w:rPr>
                <w:rFonts w:ascii="Times New Roman" w:hAnsi="Times New Roman" w:cs="Times New Roman"/>
                <w:sz w:val="24"/>
                <w:szCs w:val="24"/>
              </w:rPr>
              <w:t xml:space="preserve"> tém</w:t>
            </w:r>
            <w:r w:rsidRPr="00CF7291">
              <w:rPr>
                <w:rFonts w:ascii="Times New Roman" w:hAnsi="Times New Roman" w:cs="Times New Roman"/>
                <w:sz w:val="24"/>
                <w:szCs w:val="24"/>
              </w:rPr>
              <w:t>a</w:t>
            </w:r>
          </w:p>
          <w:p w14:paraId="14B37F09" w14:textId="77777777" w:rsidR="002F4A1A" w:rsidRPr="00CF7291" w:rsidRDefault="002F4A1A" w:rsidP="002F4A1A">
            <w:pPr>
              <w:pStyle w:val="TableParagraph"/>
              <w:tabs>
                <w:tab w:val="left" w:pos="638"/>
                <w:tab w:val="left" w:pos="639"/>
              </w:tabs>
              <w:spacing w:line="276" w:lineRule="auto"/>
              <w:rPr>
                <w:rFonts w:ascii="Times New Roman" w:hAnsi="Times New Roman" w:cs="Times New Roman"/>
                <w:sz w:val="24"/>
                <w:szCs w:val="24"/>
              </w:rPr>
            </w:pPr>
          </w:p>
          <w:p w14:paraId="451D409B" w14:textId="77777777" w:rsidR="002F4A1A" w:rsidRPr="00CF7291" w:rsidRDefault="002F4A1A" w:rsidP="002F4A1A">
            <w:pPr>
              <w:pStyle w:val="TableParagraph"/>
              <w:spacing w:line="276" w:lineRule="auto"/>
              <w:ind w:left="278" w:right="243"/>
              <w:rPr>
                <w:rFonts w:ascii="Times New Roman" w:hAnsi="Times New Roman" w:cs="Times New Roman"/>
                <w:b/>
                <w:i/>
                <w:sz w:val="24"/>
                <w:szCs w:val="24"/>
              </w:rPr>
            </w:pPr>
            <w:r w:rsidRPr="00CF7291">
              <w:rPr>
                <w:rFonts w:ascii="Times New Roman" w:hAnsi="Times New Roman" w:cs="Times New Roman"/>
                <w:b/>
                <w:i/>
                <w:sz w:val="24"/>
                <w:szCs w:val="24"/>
              </w:rPr>
              <w:t>ČJL-3-1-08 zvládá základní hygienické návyky spojené se psaním</w:t>
            </w:r>
          </w:p>
          <w:p w14:paraId="0E4446F7" w14:textId="77777777" w:rsidR="002F4A1A" w:rsidRPr="00CF7291" w:rsidRDefault="002F4A1A" w:rsidP="004B0A68">
            <w:pPr>
              <w:pStyle w:val="TableParagraph"/>
              <w:numPr>
                <w:ilvl w:val="0"/>
                <w:numId w:val="157"/>
              </w:numPr>
              <w:tabs>
                <w:tab w:val="left" w:pos="638"/>
                <w:tab w:val="left" w:pos="639"/>
              </w:tabs>
              <w:spacing w:before="6" w:line="276" w:lineRule="auto"/>
              <w:ind w:right="270"/>
              <w:rPr>
                <w:rFonts w:ascii="Times New Roman" w:hAnsi="Times New Roman" w:cs="Times New Roman"/>
                <w:sz w:val="24"/>
                <w:szCs w:val="24"/>
              </w:rPr>
            </w:pPr>
            <w:r w:rsidRPr="00CF7291">
              <w:rPr>
                <w:rFonts w:ascii="Times New Roman" w:hAnsi="Times New Roman" w:cs="Times New Roman"/>
                <w:sz w:val="24"/>
                <w:szCs w:val="24"/>
              </w:rPr>
              <w:t>zvládá základní hygienické návyky</w:t>
            </w:r>
            <w:r w:rsidRPr="00CF7291">
              <w:rPr>
                <w:rFonts w:ascii="Times New Roman" w:hAnsi="Times New Roman" w:cs="Times New Roman"/>
                <w:spacing w:val="-11"/>
                <w:sz w:val="24"/>
                <w:szCs w:val="24"/>
              </w:rPr>
              <w:t xml:space="preserve"> </w:t>
            </w:r>
            <w:r w:rsidRPr="00CF7291">
              <w:rPr>
                <w:rFonts w:ascii="Times New Roman" w:hAnsi="Times New Roman" w:cs="Times New Roman"/>
                <w:sz w:val="24"/>
                <w:szCs w:val="24"/>
              </w:rPr>
              <w:t>spojené se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psaním</w:t>
            </w:r>
          </w:p>
          <w:p w14:paraId="6C631E3C" w14:textId="77777777" w:rsidR="002F4A1A" w:rsidRPr="00CF7291" w:rsidRDefault="002F4A1A" w:rsidP="002F4A1A">
            <w:pPr>
              <w:pStyle w:val="TableParagraph"/>
              <w:spacing w:before="4" w:line="276" w:lineRule="auto"/>
              <w:ind w:left="0"/>
              <w:rPr>
                <w:rFonts w:ascii="Times New Roman" w:hAnsi="Times New Roman" w:cs="Times New Roman"/>
                <w:sz w:val="24"/>
                <w:szCs w:val="24"/>
              </w:rPr>
            </w:pPr>
          </w:p>
          <w:p w14:paraId="318BDFF4" w14:textId="77777777" w:rsidR="002F4A1A" w:rsidRPr="00CF7291" w:rsidRDefault="002F4A1A" w:rsidP="002F4A1A">
            <w:pPr>
              <w:pStyle w:val="TableParagraph"/>
              <w:spacing w:line="276" w:lineRule="auto"/>
              <w:ind w:left="278" w:right="292"/>
              <w:rPr>
                <w:rFonts w:ascii="Times New Roman" w:hAnsi="Times New Roman" w:cs="Times New Roman"/>
                <w:b/>
                <w:i/>
                <w:sz w:val="24"/>
                <w:szCs w:val="24"/>
              </w:rPr>
            </w:pPr>
            <w:r w:rsidRPr="00CF7291">
              <w:rPr>
                <w:rFonts w:ascii="Times New Roman" w:hAnsi="Times New Roman" w:cs="Times New Roman"/>
                <w:b/>
                <w:i/>
                <w:sz w:val="24"/>
                <w:szCs w:val="24"/>
              </w:rPr>
              <w:t xml:space="preserve">ČJL-3-1-10 píše věcně i formálně </w:t>
            </w:r>
            <w:r w:rsidRPr="00CF7291">
              <w:rPr>
                <w:rFonts w:ascii="Times New Roman" w:hAnsi="Times New Roman" w:cs="Times New Roman"/>
                <w:b/>
                <w:i/>
                <w:sz w:val="24"/>
                <w:szCs w:val="24"/>
              </w:rPr>
              <w:lastRenderedPageBreak/>
              <w:t>správně jednoduchá sdělení</w:t>
            </w:r>
          </w:p>
          <w:p w14:paraId="5E1B6CBB" w14:textId="77777777" w:rsidR="002F4A1A" w:rsidRPr="00CF7291" w:rsidRDefault="002F4A1A" w:rsidP="004B0A68">
            <w:pPr>
              <w:pStyle w:val="TableParagraph"/>
              <w:numPr>
                <w:ilvl w:val="0"/>
                <w:numId w:val="157"/>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píše jednoduché</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věty</w:t>
            </w:r>
          </w:p>
          <w:p w14:paraId="5D271AA6" w14:textId="77777777" w:rsidR="002F4A1A" w:rsidRPr="00CF7291" w:rsidRDefault="002F4A1A" w:rsidP="002F4A1A">
            <w:pPr>
              <w:pStyle w:val="TableParagraph"/>
              <w:spacing w:before="3" w:line="276" w:lineRule="auto"/>
              <w:ind w:left="0"/>
              <w:rPr>
                <w:rFonts w:ascii="Times New Roman" w:hAnsi="Times New Roman" w:cs="Times New Roman"/>
                <w:sz w:val="24"/>
                <w:szCs w:val="24"/>
              </w:rPr>
            </w:pPr>
          </w:p>
          <w:p w14:paraId="40362E8B" w14:textId="77777777" w:rsidR="002F4A1A" w:rsidRPr="00CF7291" w:rsidRDefault="002F4A1A" w:rsidP="002F4A1A">
            <w:pPr>
              <w:pStyle w:val="TableParagraph"/>
              <w:spacing w:line="276" w:lineRule="auto"/>
              <w:ind w:left="278" w:right="421"/>
              <w:rPr>
                <w:rFonts w:ascii="Times New Roman" w:hAnsi="Times New Roman" w:cs="Times New Roman"/>
                <w:b/>
                <w:i/>
                <w:sz w:val="24"/>
                <w:szCs w:val="24"/>
              </w:rPr>
            </w:pPr>
            <w:r w:rsidRPr="00CF7291">
              <w:rPr>
                <w:rFonts w:ascii="Times New Roman" w:hAnsi="Times New Roman" w:cs="Times New Roman"/>
                <w:b/>
                <w:i/>
                <w:sz w:val="24"/>
                <w:szCs w:val="24"/>
              </w:rPr>
              <w:t>ČJL-3-1-11 seřadí ilustrace podle dějové posloupnosti a vypráví podle nich</w:t>
            </w:r>
          </w:p>
          <w:p w14:paraId="79A454F9" w14:textId="77777777" w:rsidR="002F4A1A" w:rsidRPr="00CF7291" w:rsidRDefault="002F4A1A" w:rsidP="002F4A1A">
            <w:pPr>
              <w:pStyle w:val="TableParagraph"/>
              <w:spacing w:before="3" w:line="276" w:lineRule="auto"/>
              <w:ind w:left="278"/>
              <w:rPr>
                <w:rFonts w:ascii="Times New Roman" w:hAnsi="Times New Roman" w:cs="Times New Roman"/>
                <w:b/>
                <w:i/>
                <w:sz w:val="24"/>
                <w:szCs w:val="24"/>
              </w:rPr>
            </w:pPr>
            <w:r w:rsidRPr="00CF7291">
              <w:rPr>
                <w:rFonts w:ascii="Times New Roman" w:hAnsi="Times New Roman" w:cs="Times New Roman"/>
                <w:b/>
                <w:i/>
                <w:sz w:val="24"/>
                <w:szCs w:val="24"/>
              </w:rPr>
              <w:t>jednoduchý příběh</w:t>
            </w:r>
          </w:p>
          <w:p w14:paraId="305CC36D" w14:textId="77777777" w:rsidR="002F4A1A" w:rsidRPr="00CF7291" w:rsidRDefault="002F4A1A" w:rsidP="004B0A68">
            <w:pPr>
              <w:pStyle w:val="TableParagraph"/>
              <w:numPr>
                <w:ilvl w:val="0"/>
                <w:numId w:val="157"/>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seřadí věty podle</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děje</w:t>
            </w:r>
          </w:p>
          <w:p w14:paraId="71C206E2" w14:textId="77777777" w:rsidR="002F4A1A" w:rsidRPr="00CF7291" w:rsidRDefault="002F4A1A" w:rsidP="002F4A1A">
            <w:pPr>
              <w:pStyle w:val="TableParagraph"/>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dodržuje posloupnost</w:t>
            </w:r>
            <w:r w:rsidRPr="00CF7291">
              <w:rPr>
                <w:rFonts w:ascii="Times New Roman" w:hAnsi="Times New Roman" w:cs="Times New Roman"/>
                <w:spacing w:val="-4"/>
                <w:sz w:val="24"/>
                <w:szCs w:val="24"/>
              </w:rPr>
              <w:t xml:space="preserve"> </w:t>
            </w:r>
            <w:r w:rsidR="003C7308" w:rsidRPr="00CF7291">
              <w:rPr>
                <w:rFonts w:ascii="Times New Roman" w:hAnsi="Times New Roman" w:cs="Times New Roman"/>
                <w:sz w:val="24"/>
                <w:szCs w:val="24"/>
              </w:rPr>
              <w:t>děje</w:t>
            </w:r>
          </w:p>
        </w:tc>
        <w:tc>
          <w:tcPr>
            <w:tcW w:w="3954" w:type="dxa"/>
          </w:tcPr>
          <w:p w14:paraId="3B8F0795" w14:textId="77777777" w:rsidR="006831AD" w:rsidRPr="00CF7291" w:rsidRDefault="006831AD" w:rsidP="00885381">
            <w:pPr>
              <w:pStyle w:val="TableParagraph"/>
              <w:spacing w:line="276" w:lineRule="auto"/>
              <w:ind w:left="165"/>
              <w:rPr>
                <w:rFonts w:ascii="Times New Roman" w:hAnsi="Times New Roman" w:cs="Times New Roman"/>
                <w:sz w:val="24"/>
                <w:szCs w:val="24"/>
              </w:rPr>
            </w:pPr>
            <w:r w:rsidRPr="00CF7291">
              <w:rPr>
                <w:rFonts w:ascii="Times New Roman" w:hAnsi="Times New Roman" w:cs="Times New Roman"/>
                <w:sz w:val="24"/>
                <w:szCs w:val="24"/>
              </w:rPr>
              <w:lastRenderedPageBreak/>
              <w:t>MLUVENÝ PROJEV: formy společenského styku, základ vypravování, děj, jednoduchý popis, zdvořilé vystupování, mimika, gesta, vypravování</w:t>
            </w:r>
          </w:p>
          <w:p w14:paraId="7922C627" w14:textId="77777777" w:rsidR="006831AD" w:rsidRPr="00CF7291" w:rsidRDefault="006831AD" w:rsidP="00885381">
            <w:pPr>
              <w:pStyle w:val="TableParagraph"/>
              <w:spacing w:before="4" w:line="276" w:lineRule="auto"/>
              <w:ind w:left="0"/>
              <w:rPr>
                <w:rFonts w:ascii="Times New Roman" w:hAnsi="Times New Roman" w:cs="Times New Roman"/>
                <w:sz w:val="24"/>
                <w:szCs w:val="24"/>
              </w:rPr>
            </w:pPr>
          </w:p>
          <w:p w14:paraId="4618BD01" w14:textId="77777777" w:rsidR="006831AD" w:rsidRPr="00CF7291" w:rsidRDefault="006831AD" w:rsidP="00885381">
            <w:pPr>
              <w:pStyle w:val="TableParagraph"/>
              <w:spacing w:line="276" w:lineRule="auto"/>
              <w:ind w:left="165"/>
              <w:rPr>
                <w:rFonts w:ascii="Times New Roman" w:hAnsi="Times New Roman" w:cs="Times New Roman"/>
                <w:sz w:val="24"/>
                <w:szCs w:val="24"/>
              </w:rPr>
            </w:pPr>
            <w:r w:rsidRPr="00CF7291">
              <w:rPr>
                <w:rFonts w:ascii="Times New Roman" w:hAnsi="Times New Roman" w:cs="Times New Roman"/>
                <w:sz w:val="24"/>
                <w:szCs w:val="24"/>
              </w:rPr>
              <w:t>ČTENÍ: plynulé čtení přiměřených textů, hlasité a tiché čtení, slovní přízvuk</w:t>
            </w:r>
          </w:p>
          <w:p w14:paraId="3E17AC80" w14:textId="77777777" w:rsidR="006831AD" w:rsidRPr="00CF7291" w:rsidRDefault="006831AD" w:rsidP="00885381">
            <w:pPr>
              <w:pStyle w:val="TableParagraph"/>
              <w:spacing w:before="1" w:line="276" w:lineRule="auto"/>
              <w:ind w:left="0"/>
              <w:rPr>
                <w:rFonts w:ascii="Times New Roman" w:hAnsi="Times New Roman" w:cs="Times New Roman"/>
                <w:sz w:val="24"/>
                <w:szCs w:val="24"/>
              </w:rPr>
            </w:pPr>
          </w:p>
          <w:p w14:paraId="2D417BE0" w14:textId="77777777" w:rsidR="006831AD" w:rsidRPr="00CF7291" w:rsidRDefault="006831AD" w:rsidP="00885381">
            <w:pPr>
              <w:pStyle w:val="TableParagraph"/>
              <w:spacing w:before="1" w:line="276" w:lineRule="auto"/>
              <w:ind w:left="165"/>
              <w:rPr>
                <w:rFonts w:ascii="Times New Roman" w:hAnsi="Times New Roman" w:cs="Times New Roman"/>
                <w:sz w:val="24"/>
                <w:szCs w:val="24"/>
              </w:rPr>
            </w:pPr>
            <w:r w:rsidRPr="00CF7291">
              <w:rPr>
                <w:rFonts w:ascii="Times New Roman" w:hAnsi="Times New Roman" w:cs="Times New Roman"/>
                <w:sz w:val="24"/>
                <w:szCs w:val="24"/>
              </w:rPr>
              <w:t>NASLOUCHÁNÍ: pozorný poslech čtených textů</w:t>
            </w:r>
          </w:p>
          <w:p w14:paraId="4439FDE4" w14:textId="77777777" w:rsidR="006831AD" w:rsidRPr="00CF7291" w:rsidRDefault="006831AD" w:rsidP="00885381">
            <w:pPr>
              <w:pStyle w:val="TableParagraph"/>
              <w:spacing w:before="10" w:line="276" w:lineRule="auto"/>
              <w:ind w:left="0"/>
              <w:rPr>
                <w:rFonts w:ascii="Times New Roman" w:hAnsi="Times New Roman" w:cs="Times New Roman"/>
                <w:sz w:val="24"/>
                <w:szCs w:val="24"/>
              </w:rPr>
            </w:pPr>
          </w:p>
          <w:p w14:paraId="7FCDF289" w14:textId="77777777" w:rsidR="006831AD" w:rsidRPr="00CF7291" w:rsidRDefault="006831AD" w:rsidP="00885381">
            <w:pPr>
              <w:pStyle w:val="TableParagraph"/>
              <w:spacing w:line="276" w:lineRule="auto"/>
              <w:ind w:right="94"/>
              <w:rPr>
                <w:rFonts w:ascii="Times New Roman" w:hAnsi="Times New Roman" w:cs="Times New Roman"/>
                <w:sz w:val="24"/>
                <w:szCs w:val="24"/>
              </w:rPr>
            </w:pPr>
            <w:r w:rsidRPr="00CF7291">
              <w:rPr>
                <w:rFonts w:ascii="Times New Roman" w:hAnsi="Times New Roman" w:cs="Times New Roman"/>
                <w:sz w:val="24"/>
                <w:szCs w:val="24"/>
              </w:rPr>
              <w:t>PÍSEMNÝ PROJEV</w:t>
            </w:r>
            <w:proofErr w:type="gramStart"/>
            <w:r w:rsidRPr="00CF7291">
              <w:rPr>
                <w:rFonts w:ascii="Times New Roman" w:hAnsi="Times New Roman" w:cs="Times New Roman"/>
                <w:sz w:val="24"/>
                <w:szCs w:val="24"/>
              </w:rPr>
              <w:t>: :</w:t>
            </w:r>
            <w:proofErr w:type="gramEnd"/>
            <w:r w:rsidRPr="00CF7291">
              <w:rPr>
                <w:rFonts w:ascii="Times New Roman" w:hAnsi="Times New Roman" w:cs="Times New Roman"/>
                <w:sz w:val="24"/>
                <w:szCs w:val="24"/>
              </w:rPr>
              <w:t xml:space="preserve"> základní hygienické návyky (správné sezení, držení psacího náčiní, hygiena zraku), technika psaní (úhledný, čitelný, přehledný písemný projev), formální úprava textu, žánry písemného projevu (adresa, blahopřání, sms)</w:t>
            </w:r>
          </w:p>
        </w:tc>
        <w:tc>
          <w:tcPr>
            <w:tcW w:w="783" w:type="dxa"/>
          </w:tcPr>
          <w:p w14:paraId="1ADE6264"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3C7308" w:rsidRPr="00CF7291" w14:paraId="0F58148B" w14:textId="77777777" w:rsidTr="00F745EB">
        <w:trPr>
          <w:trHeight w:val="276"/>
        </w:trPr>
        <w:tc>
          <w:tcPr>
            <w:tcW w:w="8349" w:type="dxa"/>
            <w:gridSpan w:val="3"/>
          </w:tcPr>
          <w:p w14:paraId="60541D3C" w14:textId="77777777" w:rsidR="003C7308" w:rsidRPr="00CF7291" w:rsidRDefault="003C7308" w:rsidP="003C7308">
            <w:pPr>
              <w:pStyle w:val="TableParagraph"/>
              <w:spacing w:before="19" w:line="276" w:lineRule="auto"/>
              <w:ind w:left="2625"/>
              <w:rPr>
                <w:rFonts w:ascii="Times New Roman" w:hAnsi="Times New Roman" w:cs="Times New Roman"/>
                <w:b/>
                <w:sz w:val="24"/>
                <w:szCs w:val="24"/>
              </w:rPr>
            </w:pPr>
            <w:r w:rsidRPr="00CF7291">
              <w:rPr>
                <w:rFonts w:ascii="Times New Roman" w:hAnsi="Times New Roman" w:cs="Times New Roman"/>
                <w:b/>
                <w:sz w:val="24"/>
                <w:szCs w:val="24"/>
              </w:rPr>
              <w:t>ČTENÍ A LITERÁRNÍ VÝCHOVA</w:t>
            </w:r>
          </w:p>
        </w:tc>
        <w:tc>
          <w:tcPr>
            <w:tcW w:w="783" w:type="dxa"/>
          </w:tcPr>
          <w:p w14:paraId="15F266A2" w14:textId="77777777" w:rsidR="003C7308" w:rsidRPr="00CF7291" w:rsidRDefault="003C7308" w:rsidP="003C7308">
            <w:pPr>
              <w:pStyle w:val="TableParagraph"/>
              <w:spacing w:line="276" w:lineRule="auto"/>
              <w:rPr>
                <w:rFonts w:ascii="Times New Roman" w:hAnsi="Times New Roman" w:cs="Times New Roman"/>
                <w:b/>
                <w:sz w:val="24"/>
                <w:szCs w:val="24"/>
              </w:rPr>
            </w:pPr>
          </w:p>
        </w:tc>
      </w:tr>
      <w:tr w:rsidR="00955348" w:rsidRPr="00CF7291" w14:paraId="3CCA767D" w14:textId="77777777" w:rsidTr="00955348">
        <w:trPr>
          <w:trHeight w:val="276"/>
        </w:trPr>
        <w:tc>
          <w:tcPr>
            <w:tcW w:w="4382" w:type="dxa"/>
          </w:tcPr>
          <w:p w14:paraId="719A8701" w14:textId="13551610" w:rsidR="00955348" w:rsidRPr="00CF7291" w:rsidRDefault="00955348" w:rsidP="00F0011D">
            <w:pPr>
              <w:pStyle w:val="TableParagraph"/>
              <w:spacing w:before="17" w:line="276" w:lineRule="auto"/>
              <w:ind w:left="278"/>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ČJL-3-3-01 čte a přednáší zpaměti ve</w:t>
            </w:r>
            <w:r w:rsidR="009D7509">
              <w:rPr>
                <w:rFonts w:ascii="Times New Roman" w:hAnsi="Times New Roman" w:cs="Times New Roman"/>
                <w:b/>
                <w:i/>
                <w:sz w:val="24"/>
                <w:szCs w:val="24"/>
                <w:lang w:val="es-ES"/>
              </w:rPr>
              <w:t> </w:t>
            </w:r>
            <w:r w:rsidRPr="00CF7291">
              <w:rPr>
                <w:rFonts w:ascii="Times New Roman" w:hAnsi="Times New Roman" w:cs="Times New Roman"/>
                <w:b/>
                <w:i/>
                <w:sz w:val="24"/>
                <w:szCs w:val="24"/>
                <w:lang w:val="es-ES"/>
              </w:rPr>
              <w:t>vhodném frázování a tempu literární texty přiměřené věku</w:t>
            </w:r>
          </w:p>
          <w:p w14:paraId="503A164B" w14:textId="77777777" w:rsidR="00955348" w:rsidRPr="00CF7291" w:rsidRDefault="00955348" w:rsidP="004B0A68">
            <w:pPr>
              <w:pStyle w:val="TableParagraph"/>
              <w:numPr>
                <w:ilvl w:val="0"/>
                <w:numId w:val="156"/>
              </w:numPr>
              <w:tabs>
                <w:tab w:val="left" w:pos="638"/>
                <w:tab w:val="left" w:pos="639"/>
              </w:tabs>
              <w:spacing w:before="4" w:line="276" w:lineRule="auto"/>
              <w:ind w:right="522"/>
              <w:rPr>
                <w:rFonts w:ascii="Times New Roman" w:hAnsi="Times New Roman" w:cs="Times New Roman"/>
                <w:sz w:val="24"/>
                <w:szCs w:val="24"/>
                <w:lang w:val="es-ES"/>
              </w:rPr>
            </w:pPr>
            <w:r w:rsidRPr="00CF7291">
              <w:rPr>
                <w:rFonts w:ascii="Times New Roman" w:hAnsi="Times New Roman" w:cs="Times New Roman"/>
                <w:sz w:val="24"/>
                <w:szCs w:val="24"/>
                <w:lang w:val="es-ES"/>
              </w:rPr>
              <w:t>čte pohádky, příběhy o lidech, věcech,</w:t>
            </w:r>
            <w:r w:rsidRPr="00CF7291">
              <w:rPr>
                <w:rFonts w:ascii="Times New Roman" w:hAnsi="Times New Roman" w:cs="Times New Roman"/>
                <w:spacing w:val="-16"/>
                <w:sz w:val="24"/>
                <w:szCs w:val="24"/>
                <w:lang w:val="es-ES"/>
              </w:rPr>
              <w:t xml:space="preserve"> </w:t>
            </w:r>
            <w:r w:rsidRPr="00CF7291">
              <w:rPr>
                <w:rFonts w:ascii="Times New Roman" w:hAnsi="Times New Roman" w:cs="Times New Roman"/>
                <w:sz w:val="24"/>
                <w:szCs w:val="24"/>
                <w:lang w:val="es-ES"/>
              </w:rPr>
              <w:t>o přírodě</w:t>
            </w:r>
          </w:p>
          <w:p w14:paraId="5F76087F" w14:textId="77777777" w:rsidR="00955348" w:rsidRPr="00CF7291" w:rsidRDefault="00955348" w:rsidP="004B0A68">
            <w:pPr>
              <w:pStyle w:val="TableParagraph"/>
              <w:numPr>
                <w:ilvl w:val="0"/>
                <w:numId w:val="156"/>
              </w:numPr>
              <w:tabs>
                <w:tab w:val="left" w:pos="638"/>
                <w:tab w:val="left" w:pos="639"/>
              </w:tabs>
              <w:spacing w:before="5" w:line="276" w:lineRule="auto"/>
              <w:rPr>
                <w:rFonts w:ascii="Times New Roman" w:hAnsi="Times New Roman" w:cs="Times New Roman"/>
                <w:sz w:val="24"/>
                <w:szCs w:val="24"/>
              </w:rPr>
            </w:pPr>
            <w:r w:rsidRPr="00CF7291">
              <w:rPr>
                <w:rFonts w:ascii="Times New Roman" w:hAnsi="Times New Roman" w:cs="Times New Roman"/>
                <w:sz w:val="24"/>
                <w:szCs w:val="24"/>
              </w:rPr>
              <w:t>recituje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básně</w:t>
            </w:r>
          </w:p>
          <w:p w14:paraId="4E30D464" w14:textId="77777777" w:rsidR="00955348" w:rsidRPr="00CF7291" w:rsidRDefault="00955348" w:rsidP="004B0A68">
            <w:pPr>
              <w:pStyle w:val="TableParagraph"/>
              <w:numPr>
                <w:ilvl w:val="0"/>
                <w:numId w:val="156"/>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čte se správným slovním</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přízvukem</w:t>
            </w:r>
          </w:p>
          <w:p w14:paraId="4250DB84" w14:textId="77777777" w:rsidR="00955348" w:rsidRPr="00CF7291" w:rsidRDefault="00955348" w:rsidP="004B0A68">
            <w:pPr>
              <w:pStyle w:val="TableParagraph"/>
              <w:numPr>
                <w:ilvl w:val="0"/>
                <w:numId w:val="156"/>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čte s porozuměním nahlas i</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potichu</w:t>
            </w:r>
          </w:p>
          <w:p w14:paraId="330232F7" w14:textId="3F703FA1" w:rsidR="00955348" w:rsidRPr="00CF7291" w:rsidRDefault="00955348" w:rsidP="004B0A68">
            <w:pPr>
              <w:pStyle w:val="TableParagraph"/>
              <w:numPr>
                <w:ilvl w:val="0"/>
                <w:numId w:val="156"/>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přechází k plynulému čtení bez</w:t>
            </w:r>
            <w:r w:rsidRPr="00CF7291">
              <w:rPr>
                <w:rFonts w:ascii="Times New Roman" w:hAnsi="Times New Roman" w:cs="Times New Roman"/>
                <w:spacing w:val="-12"/>
                <w:sz w:val="24"/>
                <w:szCs w:val="24"/>
              </w:rPr>
              <w:t xml:space="preserve"> </w:t>
            </w:r>
            <w:r w:rsidRPr="00CF7291">
              <w:rPr>
                <w:rFonts w:ascii="Times New Roman" w:hAnsi="Times New Roman" w:cs="Times New Roman"/>
                <w:sz w:val="24"/>
                <w:szCs w:val="24"/>
              </w:rPr>
              <w:t>slabikování</w:t>
            </w:r>
          </w:p>
          <w:p w14:paraId="5045CB0B" w14:textId="77777777" w:rsidR="00A52AC6" w:rsidRPr="00CF7291" w:rsidRDefault="00A52AC6" w:rsidP="007B49D8">
            <w:pPr>
              <w:pStyle w:val="TableParagraph"/>
              <w:tabs>
                <w:tab w:val="left" w:pos="638"/>
                <w:tab w:val="left" w:pos="639"/>
              </w:tabs>
              <w:spacing w:line="276" w:lineRule="auto"/>
              <w:ind w:left="638"/>
              <w:rPr>
                <w:rFonts w:ascii="Times New Roman" w:hAnsi="Times New Roman" w:cs="Times New Roman"/>
                <w:sz w:val="24"/>
                <w:szCs w:val="24"/>
              </w:rPr>
            </w:pPr>
          </w:p>
          <w:p w14:paraId="766A09AA" w14:textId="77777777" w:rsidR="00955348" w:rsidRPr="00CF7291" w:rsidRDefault="00955348" w:rsidP="00955348">
            <w:pPr>
              <w:pStyle w:val="TableParagraph"/>
              <w:spacing w:line="276" w:lineRule="auto"/>
              <w:ind w:left="278" w:right="1068"/>
              <w:rPr>
                <w:rFonts w:ascii="Times New Roman" w:hAnsi="Times New Roman" w:cs="Times New Roman"/>
                <w:b/>
                <w:i/>
                <w:sz w:val="24"/>
                <w:szCs w:val="24"/>
              </w:rPr>
            </w:pPr>
            <w:r w:rsidRPr="00CF7291">
              <w:rPr>
                <w:rFonts w:ascii="Times New Roman" w:hAnsi="Times New Roman" w:cs="Times New Roman"/>
                <w:b/>
                <w:i/>
                <w:sz w:val="24"/>
                <w:szCs w:val="24"/>
              </w:rPr>
              <w:t>ČJL-3-3-02 vyjadřuje své pocity z přečteného textu</w:t>
            </w:r>
          </w:p>
          <w:p w14:paraId="5D01BA17" w14:textId="7B30D0BC" w:rsidR="00955348" w:rsidRPr="00CF7291" w:rsidRDefault="00955348" w:rsidP="004B0A68">
            <w:pPr>
              <w:pStyle w:val="TableParagraph"/>
              <w:numPr>
                <w:ilvl w:val="0"/>
                <w:numId w:val="156"/>
              </w:numPr>
              <w:tabs>
                <w:tab w:val="left" w:pos="638"/>
                <w:tab w:val="left" w:pos="639"/>
              </w:tabs>
              <w:spacing w:before="7" w:line="276" w:lineRule="auto"/>
              <w:ind w:right="449"/>
              <w:rPr>
                <w:rFonts w:ascii="Times New Roman" w:hAnsi="Times New Roman" w:cs="Times New Roman"/>
                <w:sz w:val="24"/>
                <w:szCs w:val="24"/>
              </w:rPr>
            </w:pPr>
            <w:r w:rsidRPr="00CF7291">
              <w:rPr>
                <w:rFonts w:ascii="Times New Roman" w:hAnsi="Times New Roman" w:cs="Times New Roman"/>
                <w:sz w:val="24"/>
                <w:szCs w:val="24"/>
              </w:rPr>
              <w:t>vypravuje, domýšlí příběhy,</w:t>
            </w:r>
            <w:r w:rsidRPr="00CF7291">
              <w:rPr>
                <w:rFonts w:ascii="Times New Roman" w:hAnsi="Times New Roman" w:cs="Times New Roman"/>
                <w:spacing w:val="-15"/>
                <w:sz w:val="24"/>
                <w:szCs w:val="24"/>
              </w:rPr>
              <w:t xml:space="preserve"> </w:t>
            </w:r>
            <w:r w:rsidRPr="00CF7291">
              <w:rPr>
                <w:rFonts w:ascii="Times New Roman" w:hAnsi="Times New Roman" w:cs="Times New Roman"/>
                <w:sz w:val="24"/>
                <w:szCs w:val="24"/>
              </w:rPr>
              <w:t>dramatizuje, vyjadřuje své pocity z přečteného</w:t>
            </w:r>
            <w:r w:rsidRPr="00CF7291">
              <w:rPr>
                <w:rFonts w:ascii="Times New Roman" w:hAnsi="Times New Roman" w:cs="Times New Roman"/>
                <w:spacing w:val="-9"/>
                <w:sz w:val="24"/>
                <w:szCs w:val="24"/>
              </w:rPr>
              <w:t xml:space="preserve"> </w:t>
            </w:r>
            <w:r w:rsidRPr="00CF7291">
              <w:rPr>
                <w:rFonts w:ascii="Times New Roman" w:hAnsi="Times New Roman" w:cs="Times New Roman"/>
                <w:sz w:val="24"/>
                <w:szCs w:val="24"/>
              </w:rPr>
              <w:t>textu</w:t>
            </w:r>
          </w:p>
          <w:p w14:paraId="1AC4AF3D" w14:textId="77777777" w:rsidR="00A52AC6" w:rsidRPr="00CF7291" w:rsidRDefault="00A52AC6" w:rsidP="007B49D8">
            <w:pPr>
              <w:pStyle w:val="TableParagraph"/>
              <w:tabs>
                <w:tab w:val="left" w:pos="638"/>
                <w:tab w:val="left" w:pos="639"/>
              </w:tabs>
              <w:spacing w:before="7" w:line="276" w:lineRule="auto"/>
              <w:ind w:left="638" w:right="449"/>
              <w:rPr>
                <w:rFonts w:ascii="Times New Roman" w:hAnsi="Times New Roman" w:cs="Times New Roman"/>
                <w:sz w:val="24"/>
                <w:szCs w:val="24"/>
              </w:rPr>
            </w:pPr>
          </w:p>
          <w:p w14:paraId="264CDD99" w14:textId="423C1A5C" w:rsidR="00955348" w:rsidRPr="00CF7291" w:rsidRDefault="00955348" w:rsidP="00955348">
            <w:pPr>
              <w:pStyle w:val="TableParagraph"/>
              <w:spacing w:line="276" w:lineRule="auto"/>
              <w:ind w:left="278" w:right="231"/>
              <w:rPr>
                <w:rFonts w:ascii="Times New Roman" w:hAnsi="Times New Roman" w:cs="Times New Roman"/>
                <w:b/>
                <w:i/>
                <w:sz w:val="24"/>
                <w:szCs w:val="24"/>
              </w:rPr>
            </w:pPr>
            <w:r w:rsidRPr="00CF7291">
              <w:rPr>
                <w:rFonts w:ascii="Times New Roman" w:hAnsi="Times New Roman" w:cs="Times New Roman"/>
                <w:b/>
                <w:i/>
                <w:sz w:val="24"/>
                <w:szCs w:val="24"/>
              </w:rPr>
              <w:t>ČJL-3-3-03 rozlišuje vyjadřování v</w:t>
            </w:r>
            <w:r w:rsidR="009D7509">
              <w:rPr>
                <w:rFonts w:ascii="Times New Roman" w:hAnsi="Times New Roman" w:cs="Times New Roman"/>
                <w:b/>
                <w:i/>
                <w:sz w:val="24"/>
                <w:szCs w:val="24"/>
              </w:rPr>
              <w:t> </w:t>
            </w:r>
            <w:r w:rsidRPr="00CF7291">
              <w:rPr>
                <w:rFonts w:ascii="Times New Roman" w:hAnsi="Times New Roman" w:cs="Times New Roman"/>
                <w:b/>
                <w:i/>
                <w:sz w:val="24"/>
                <w:szCs w:val="24"/>
              </w:rPr>
              <w:t>próze a ve verších, odlišuje pohádku od ostatních vyprávění</w:t>
            </w:r>
          </w:p>
          <w:p w14:paraId="6DDDF6DE" w14:textId="16CC1E41" w:rsidR="00955348" w:rsidRPr="00CF7291" w:rsidRDefault="00955348" w:rsidP="004B0A68">
            <w:pPr>
              <w:pStyle w:val="TableParagraph"/>
              <w:numPr>
                <w:ilvl w:val="0"/>
                <w:numId w:val="156"/>
              </w:numPr>
              <w:tabs>
                <w:tab w:val="left" w:pos="638"/>
                <w:tab w:val="left" w:pos="639"/>
              </w:tabs>
              <w:spacing w:before="6" w:line="276" w:lineRule="auto"/>
              <w:ind w:right="306"/>
              <w:rPr>
                <w:rFonts w:ascii="Times New Roman" w:hAnsi="Times New Roman" w:cs="Times New Roman"/>
                <w:sz w:val="24"/>
                <w:szCs w:val="24"/>
              </w:rPr>
            </w:pPr>
            <w:r w:rsidRPr="00CF7291">
              <w:rPr>
                <w:rFonts w:ascii="Times New Roman" w:hAnsi="Times New Roman" w:cs="Times New Roman"/>
                <w:sz w:val="24"/>
                <w:szCs w:val="24"/>
              </w:rPr>
              <w:t>rozliší vyjadřování v próze a ve verších, odlišuje pohádku od</w:t>
            </w:r>
            <w:r w:rsidR="009D7509">
              <w:rPr>
                <w:rFonts w:ascii="Times New Roman" w:hAnsi="Times New Roman" w:cs="Times New Roman"/>
                <w:sz w:val="24"/>
                <w:szCs w:val="24"/>
              </w:rPr>
              <w:t> </w:t>
            </w:r>
            <w:r w:rsidRPr="00CF7291">
              <w:rPr>
                <w:rFonts w:ascii="Times New Roman" w:hAnsi="Times New Roman" w:cs="Times New Roman"/>
                <w:sz w:val="24"/>
                <w:szCs w:val="24"/>
              </w:rPr>
              <w:t>ostatních</w:t>
            </w:r>
            <w:r w:rsidRPr="00CF7291">
              <w:rPr>
                <w:rFonts w:ascii="Times New Roman" w:hAnsi="Times New Roman" w:cs="Times New Roman"/>
                <w:spacing w:val="-14"/>
                <w:sz w:val="24"/>
                <w:szCs w:val="24"/>
              </w:rPr>
              <w:t xml:space="preserve"> </w:t>
            </w:r>
            <w:r w:rsidRPr="00CF7291">
              <w:rPr>
                <w:rFonts w:ascii="Times New Roman" w:hAnsi="Times New Roman" w:cs="Times New Roman"/>
                <w:sz w:val="24"/>
                <w:szCs w:val="24"/>
              </w:rPr>
              <w:t>vypravování</w:t>
            </w:r>
          </w:p>
          <w:p w14:paraId="77549D01" w14:textId="77777777" w:rsidR="00955348" w:rsidRPr="00CF7291" w:rsidRDefault="00955348" w:rsidP="00955348">
            <w:pPr>
              <w:pStyle w:val="TableParagraph"/>
              <w:spacing w:before="3" w:line="276" w:lineRule="auto"/>
              <w:ind w:left="0"/>
              <w:rPr>
                <w:rFonts w:ascii="Times New Roman" w:hAnsi="Times New Roman" w:cs="Times New Roman"/>
                <w:sz w:val="24"/>
                <w:szCs w:val="24"/>
              </w:rPr>
            </w:pPr>
          </w:p>
          <w:p w14:paraId="04182109" w14:textId="77777777" w:rsidR="00955348" w:rsidRPr="00CF7291" w:rsidRDefault="00955348" w:rsidP="00955348">
            <w:pPr>
              <w:pStyle w:val="TableParagraph"/>
              <w:spacing w:line="276" w:lineRule="auto"/>
              <w:ind w:left="278"/>
              <w:rPr>
                <w:rFonts w:ascii="Times New Roman" w:hAnsi="Times New Roman" w:cs="Times New Roman"/>
                <w:b/>
                <w:i/>
                <w:sz w:val="24"/>
                <w:szCs w:val="24"/>
              </w:rPr>
            </w:pPr>
            <w:r w:rsidRPr="00CF7291">
              <w:rPr>
                <w:rFonts w:ascii="Times New Roman" w:hAnsi="Times New Roman" w:cs="Times New Roman"/>
                <w:b/>
                <w:i/>
                <w:sz w:val="24"/>
                <w:szCs w:val="24"/>
              </w:rPr>
              <w:t>ČJL-3-3-04 pracuje tvořivě s literárním</w:t>
            </w:r>
          </w:p>
          <w:p w14:paraId="2CB7F883" w14:textId="77777777" w:rsidR="00955348" w:rsidRPr="00CF7291" w:rsidRDefault="00955348" w:rsidP="00955348">
            <w:pPr>
              <w:pStyle w:val="TableParagraph"/>
              <w:spacing w:line="276" w:lineRule="auto"/>
              <w:ind w:left="278" w:right="298"/>
              <w:rPr>
                <w:rFonts w:ascii="Times New Roman" w:hAnsi="Times New Roman" w:cs="Times New Roman"/>
                <w:b/>
                <w:i/>
                <w:sz w:val="24"/>
                <w:szCs w:val="24"/>
              </w:rPr>
            </w:pPr>
            <w:r w:rsidRPr="00CF7291">
              <w:rPr>
                <w:rFonts w:ascii="Times New Roman" w:hAnsi="Times New Roman" w:cs="Times New Roman"/>
                <w:b/>
                <w:i/>
                <w:sz w:val="24"/>
                <w:szCs w:val="24"/>
              </w:rPr>
              <w:t>textem podle pokynů učitele a podle svých schopností</w:t>
            </w:r>
          </w:p>
          <w:p w14:paraId="28C593CE" w14:textId="77777777" w:rsidR="00955348" w:rsidRPr="00CF7291" w:rsidRDefault="00955348" w:rsidP="004B0A68">
            <w:pPr>
              <w:pStyle w:val="TableParagraph"/>
              <w:numPr>
                <w:ilvl w:val="0"/>
                <w:numId w:val="156"/>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vypravuje o přečtené knize</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spolužákům</w:t>
            </w:r>
          </w:p>
          <w:p w14:paraId="3EC413FD" w14:textId="77777777" w:rsidR="00955348" w:rsidRPr="00CF7291" w:rsidRDefault="00955348" w:rsidP="004B0A68">
            <w:pPr>
              <w:pStyle w:val="TableParagraph"/>
              <w:numPr>
                <w:ilvl w:val="0"/>
                <w:numId w:val="156"/>
              </w:numPr>
              <w:tabs>
                <w:tab w:val="left" w:pos="638"/>
                <w:tab w:val="left" w:pos="639"/>
              </w:tabs>
              <w:spacing w:line="276" w:lineRule="auto"/>
              <w:rPr>
                <w:rFonts w:ascii="Times New Roman" w:hAnsi="Times New Roman" w:cs="Times New Roman"/>
                <w:sz w:val="24"/>
                <w:szCs w:val="24"/>
              </w:rPr>
            </w:pPr>
            <w:r w:rsidRPr="00CF7291">
              <w:rPr>
                <w:rFonts w:ascii="Times New Roman" w:hAnsi="Times New Roman" w:cs="Times New Roman"/>
                <w:sz w:val="24"/>
                <w:szCs w:val="24"/>
              </w:rPr>
              <w:t>vnímá spojení textu s ilustrací</w:t>
            </w:r>
          </w:p>
          <w:p w14:paraId="033F95B3" w14:textId="77777777" w:rsidR="00955348" w:rsidRPr="00CF7291" w:rsidRDefault="00955348" w:rsidP="00955348">
            <w:pPr>
              <w:pStyle w:val="TableParagraph"/>
              <w:spacing w:before="10" w:line="276" w:lineRule="auto"/>
              <w:ind w:left="0"/>
              <w:rPr>
                <w:rFonts w:ascii="Times New Roman" w:hAnsi="Times New Roman" w:cs="Times New Roman"/>
                <w:sz w:val="24"/>
                <w:szCs w:val="24"/>
              </w:rPr>
            </w:pPr>
          </w:p>
          <w:p w14:paraId="395E9DC3" w14:textId="77777777" w:rsidR="00955348" w:rsidRPr="00CF7291" w:rsidRDefault="00955348" w:rsidP="00955348">
            <w:pPr>
              <w:pStyle w:val="TableParagraph"/>
              <w:spacing w:line="276" w:lineRule="auto"/>
              <w:ind w:left="165"/>
              <w:rPr>
                <w:rFonts w:ascii="Times New Roman" w:hAnsi="Times New Roman" w:cs="Times New Roman"/>
                <w:b/>
                <w:sz w:val="24"/>
                <w:szCs w:val="24"/>
              </w:rPr>
            </w:pPr>
            <w:r w:rsidRPr="00CF7291">
              <w:rPr>
                <w:rFonts w:ascii="Times New Roman" w:hAnsi="Times New Roman" w:cs="Times New Roman"/>
                <w:b/>
                <w:sz w:val="24"/>
                <w:szCs w:val="24"/>
              </w:rPr>
              <w:t>školní výstupy</w:t>
            </w:r>
          </w:p>
          <w:p w14:paraId="7DD72259" w14:textId="77777777" w:rsidR="00955348" w:rsidRPr="00CF7291" w:rsidRDefault="00955348" w:rsidP="00955348">
            <w:pPr>
              <w:pStyle w:val="TableParagraph"/>
              <w:spacing w:line="276" w:lineRule="auto"/>
              <w:ind w:left="525"/>
              <w:rPr>
                <w:rFonts w:ascii="Times New Roman" w:hAnsi="Times New Roman" w:cs="Times New Roman"/>
                <w:sz w:val="24"/>
                <w:szCs w:val="24"/>
              </w:rPr>
            </w:pPr>
            <w:r w:rsidRPr="00CF7291">
              <w:rPr>
                <w:rFonts w:ascii="Times New Roman" w:hAnsi="Times New Roman" w:cs="Times New Roman"/>
                <w:sz w:val="24"/>
                <w:szCs w:val="24"/>
              </w:rPr>
              <w:t>- poslouchá čtený text</w:t>
            </w:r>
          </w:p>
        </w:tc>
        <w:tc>
          <w:tcPr>
            <w:tcW w:w="3967" w:type="dxa"/>
            <w:gridSpan w:val="2"/>
          </w:tcPr>
          <w:p w14:paraId="414D9F60" w14:textId="2FB16D7E" w:rsidR="00955348" w:rsidRPr="00CF7291" w:rsidRDefault="00955348" w:rsidP="00955348">
            <w:pPr>
              <w:pStyle w:val="TableParagraph"/>
              <w:spacing w:line="276" w:lineRule="auto"/>
              <w:ind w:right="224"/>
              <w:jc w:val="both"/>
              <w:rPr>
                <w:rFonts w:ascii="Times New Roman" w:hAnsi="Times New Roman" w:cs="Times New Roman"/>
                <w:sz w:val="24"/>
                <w:szCs w:val="24"/>
              </w:rPr>
            </w:pPr>
            <w:r w:rsidRPr="00CF7291">
              <w:rPr>
                <w:rFonts w:ascii="Times New Roman" w:hAnsi="Times New Roman" w:cs="Times New Roman"/>
                <w:sz w:val="24"/>
                <w:szCs w:val="24"/>
              </w:rPr>
              <w:t>ČTENÍ: hlasité a plynulé čtení</w:t>
            </w:r>
            <w:r w:rsidRPr="00CF7291">
              <w:rPr>
                <w:rFonts w:ascii="Times New Roman" w:hAnsi="Times New Roman" w:cs="Times New Roman"/>
                <w:spacing w:val="-16"/>
                <w:sz w:val="24"/>
                <w:szCs w:val="24"/>
              </w:rPr>
              <w:t xml:space="preserve"> </w:t>
            </w:r>
            <w:r w:rsidRPr="00CF7291">
              <w:rPr>
                <w:rFonts w:ascii="Times New Roman" w:hAnsi="Times New Roman" w:cs="Times New Roman"/>
                <w:sz w:val="24"/>
                <w:szCs w:val="24"/>
              </w:rPr>
              <w:t>jednoduchých vět, četba s</w:t>
            </w:r>
            <w:r w:rsidR="009D7509">
              <w:rPr>
                <w:rFonts w:ascii="Times New Roman" w:hAnsi="Times New Roman" w:cs="Times New Roman"/>
                <w:sz w:val="24"/>
                <w:szCs w:val="24"/>
              </w:rPr>
              <w:t> </w:t>
            </w:r>
            <w:r w:rsidRPr="00CF7291">
              <w:rPr>
                <w:rFonts w:ascii="Times New Roman" w:hAnsi="Times New Roman" w:cs="Times New Roman"/>
                <w:sz w:val="24"/>
                <w:szCs w:val="24"/>
              </w:rPr>
              <w:t>porozuměním, četba se správnou intonací, samostatná</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četba</w:t>
            </w:r>
          </w:p>
          <w:p w14:paraId="59E80735" w14:textId="44C2585C" w:rsidR="00955348" w:rsidRPr="00CF7291" w:rsidRDefault="00955348" w:rsidP="00955348">
            <w:pPr>
              <w:pStyle w:val="TableParagraph"/>
              <w:spacing w:before="41" w:line="276" w:lineRule="auto"/>
              <w:rPr>
                <w:rFonts w:ascii="Times New Roman" w:hAnsi="Times New Roman" w:cs="Times New Roman"/>
                <w:sz w:val="24"/>
                <w:szCs w:val="24"/>
              </w:rPr>
            </w:pPr>
            <w:r w:rsidRPr="00CF7291">
              <w:rPr>
                <w:rFonts w:ascii="Times New Roman" w:hAnsi="Times New Roman" w:cs="Times New Roman"/>
                <w:sz w:val="24"/>
                <w:szCs w:val="24"/>
              </w:rPr>
              <w:t>POSLECH LITERÁRNÍCH TEXTŮ ZÁŽITKOVÉ ČTENÍ A</w:t>
            </w:r>
            <w:r w:rsidR="009D7509">
              <w:rPr>
                <w:rFonts w:ascii="Times New Roman" w:hAnsi="Times New Roman" w:cs="Times New Roman"/>
                <w:sz w:val="24"/>
                <w:szCs w:val="24"/>
              </w:rPr>
              <w:t> </w:t>
            </w:r>
            <w:r w:rsidRPr="00CF7291">
              <w:rPr>
                <w:rFonts w:ascii="Times New Roman" w:hAnsi="Times New Roman" w:cs="Times New Roman"/>
                <w:sz w:val="24"/>
                <w:szCs w:val="24"/>
              </w:rPr>
              <w:t>NASLOUCHÁNÍ TVOŘIVÉ ČINNOSTI S LITERÁRNÍM</w:t>
            </w:r>
          </w:p>
          <w:p w14:paraId="35695438" w14:textId="77777777" w:rsidR="00955348" w:rsidRPr="00CF7291" w:rsidRDefault="00955348" w:rsidP="00955348">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TEXTEM: přednes vhodných literárních</w:t>
            </w:r>
          </w:p>
          <w:p w14:paraId="24D0CBA0" w14:textId="77777777" w:rsidR="00955348" w:rsidRPr="00CF7291" w:rsidRDefault="00955348" w:rsidP="00955348">
            <w:pPr>
              <w:pStyle w:val="TableParagraph"/>
              <w:spacing w:line="276" w:lineRule="auto"/>
              <w:ind w:right="557"/>
              <w:rPr>
                <w:rFonts w:ascii="Times New Roman" w:hAnsi="Times New Roman" w:cs="Times New Roman"/>
                <w:sz w:val="24"/>
                <w:szCs w:val="24"/>
              </w:rPr>
            </w:pPr>
            <w:r w:rsidRPr="00CF7291">
              <w:rPr>
                <w:rFonts w:ascii="Times New Roman" w:hAnsi="Times New Roman" w:cs="Times New Roman"/>
                <w:sz w:val="24"/>
                <w:szCs w:val="24"/>
              </w:rPr>
              <w:t>textů, volná reprodukce přečteného nebo slyšeného textu, dramatizace, vlastní výtvarný doprovod</w:t>
            </w:r>
          </w:p>
          <w:p w14:paraId="79208673" w14:textId="77777777" w:rsidR="00955348" w:rsidRPr="00CF7291" w:rsidRDefault="00955348" w:rsidP="00955348">
            <w:pPr>
              <w:pStyle w:val="TableParagraph"/>
              <w:spacing w:line="276" w:lineRule="auto"/>
              <w:ind w:left="0"/>
              <w:rPr>
                <w:rFonts w:ascii="Times New Roman" w:hAnsi="Times New Roman" w:cs="Times New Roman"/>
                <w:sz w:val="24"/>
                <w:szCs w:val="24"/>
              </w:rPr>
            </w:pPr>
          </w:p>
          <w:p w14:paraId="6FD2D4FF" w14:textId="77777777" w:rsidR="00955348" w:rsidRPr="00CF7291" w:rsidRDefault="00955348" w:rsidP="00955348">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ZÁKLADNÍ LITERÁRNÍ POJMY: literární</w:t>
            </w:r>
          </w:p>
          <w:p w14:paraId="06423825" w14:textId="4301485A" w:rsidR="00955348" w:rsidRPr="00CF7291" w:rsidRDefault="00955348" w:rsidP="00955348">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druhy a žánry (rozpočítadlo, hádanka, říkadlo, báseň,</w:t>
            </w:r>
            <w:r w:rsidR="00A52AC6" w:rsidRPr="00CF7291">
              <w:rPr>
                <w:rFonts w:ascii="Times New Roman" w:hAnsi="Times New Roman" w:cs="Times New Roman"/>
                <w:sz w:val="24"/>
                <w:szCs w:val="24"/>
              </w:rPr>
              <w:t xml:space="preserve"> básník,</w:t>
            </w:r>
            <w:r w:rsidRPr="00CF7291">
              <w:rPr>
                <w:rFonts w:ascii="Times New Roman" w:hAnsi="Times New Roman" w:cs="Times New Roman"/>
                <w:sz w:val="24"/>
                <w:szCs w:val="24"/>
              </w:rPr>
              <w:t xml:space="preserve"> poezie, pohádka, spisovatel, kniha, čtenář, divadelní představení, herec, text, ilustrace, rým, verš)</w:t>
            </w:r>
          </w:p>
        </w:tc>
        <w:tc>
          <w:tcPr>
            <w:tcW w:w="783" w:type="dxa"/>
          </w:tcPr>
          <w:p w14:paraId="3570A082" w14:textId="77777777" w:rsidR="00955348" w:rsidRPr="00CF7291" w:rsidRDefault="00955348" w:rsidP="00955348">
            <w:pPr>
              <w:pStyle w:val="TableParagraph"/>
              <w:spacing w:line="276" w:lineRule="auto"/>
              <w:rPr>
                <w:rFonts w:ascii="Times New Roman" w:hAnsi="Times New Roman" w:cs="Times New Roman"/>
                <w:b/>
                <w:sz w:val="24"/>
                <w:szCs w:val="24"/>
              </w:rPr>
            </w:pPr>
          </w:p>
        </w:tc>
      </w:tr>
    </w:tbl>
    <w:p w14:paraId="3E307C64" w14:textId="77777777" w:rsidR="003C7308" w:rsidRPr="00CF7291" w:rsidRDefault="003C7308" w:rsidP="00885381">
      <w:pPr>
        <w:spacing w:line="276" w:lineRule="auto"/>
        <w:rPr>
          <w:sz w:val="24"/>
          <w:szCs w:val="24"/>
        </w:rPr>
        <w:sectPr w:rsidR="003C7308" w:rsidRPr="00CF7291" w:rsidSect="003C7308">
          <w:headerReference w:type="even" r:id="rId10"/>
          <w:headerReference w:type="default" r:id="rId11"/>
          <w:footerReference w:type="default" r:id="rId12"/>
          <w:pgSz w:w="11910" w:h="16840"/>
          <w:pgMar w:top="840" w:right="300" w:bottom="860" w:left="1260" w:header="658" w:footer="589" w:gutter="0"/>
          <w:cols w:space="708"/>
          <w:titlePg/>
          <w:docGrid w:linePitch="272"/>
        </w:sectPr>
      </w:pPr>
    </w:p>
    <w:p w14:paraId="6520E024" w14:textId="716ED126" w:rsidR="006831AD" w:rsidRPr="00CF7291" w:rsidRDefault="00495908" w:rsidP="007B49D8">
      <w:pPr>
        <w:pStyle w:val="Nadpis2"/>
        <w:keepNext w:val="0"/>
        <w:tabs>
          <w:tab w:val="left" w:pos="360"/>
        </w:tabs>
        <w:suppressAutoHyphens w:val="0"/>
        <w:autoSpaceDN w:val="0"/>
        <w:spacing w:before="91" w:after="0" w:line="276" w:lineRule="auto"/>
        <w:ind w:left="158"/>
        <w:rPr>
          <w:rFonts w:ascii="Times New Roman" w:hAnsi="Times New Roman"/>
          <w:i w:val="0"/>
          <w:iCs w:val="0"/>
          <w:sz w:val="24"/>
          <w:szCs w:val="24"/>
        </w:rPr>
      </w:pPr>
      <w:r w:rsidRPr="00CF7291">
        <w:rPr>
          <w:rFonts w:ascii="Times New Roman" w:hAnsi="Times New Roman"/>
          <w:i w:val="0"/>
          <w:iCs w:val="0"/>
          <w:sz w:val="24"/>
          <w:szCs w:val="24"/>
        </w:rPr>
        <w:lastRenderedPageBreak/>
        <w:t xml:space="preserve">3. </w:t>
      </w:r>
      <w:r w:rsidR="006831AD" w:rsidRPr="00CF7291">
        <w:rPr>
          <w:rFonts w:ascii="Times New Roman" w:hAnsi="Times New Roman"/>
          <w:i w:val="0"/>
          <w:iCs w:val="0"/>
          <w:sz w:val="24"/>
          <w:szCs w:val="24"/>
        </w:rPr>
        <w:t>ročník</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gridCol w:w="45"/>
        <w:gridCol w:w="3640"/>
        <w:gridCol w:w="826"/>
      </w:tblGrid>
      <w:tr w:rsidR="006831AD" w:rsidRPr="00CF7291" w14:paraId="1B1589EB" w14:textId="77777777" w:rsidTr="007B0348">
        <w:trPr>
          <w:trHeight w:val="230"/>
        </w:trPr>
        <w:tc>
          <w:tcPr>
            <w:tcW w:w="4621" w:type="dxa"/>
          </w:tcPr>
          <w:p w14:paraId="3943C0C9"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ročníkové výstupy – 3. ročník</w:t>
            </w:r>
          </w:p>
        </w:tc>
        <w:tc>
          <w:tcPr>
            <w:tcW w:w="3685" w:type="dxa"/>
            <w:gridSpan w:val="2"/>
          </w:tcPr>
          <w:p w14:paraId="7747B496" w14:textId="77777777" w:rsidR="006831AD" w:rsidRPr="00CF7291" w:rsidRDefault="006831AD" w:rsidP="00885381">
            <w:pPr>
              <w:pStyle w:val="TableParagraph"/>
              <w:spacing w:line="276" w:lineRule="auto"/>
              <w:ind w:left="104"/>
              <w:rPr>
                <w:rFonts w:ascii="Times New Roman" w:hAnsi="Times New Roman" w:cs="Times New Roman"/>
                <w:b/>
                <w:sz w:val="24"/>
                <w:szCs w:val="24"/>
              </w:rPr>
            </w:pPr>
            <w:r w:rsidRPr="00CF7291">
              <w:rPr>
                <w:rFonts w:ascii="Times New Roman" w:hAnsi="Times New Roman" w:cs="Times New Roman"/>
                <w:b/>
                <w:sz w:val="24"/>
                <w:szCs w:val="24"/>
              </w:rPr>
              <w:t>učivo – 3. ročník</w:t>
            </w:r>
          </w:p>
        </w:tc>
        <w:tc>
          <w:tcPr>
            <w:tcW w:w="826" w:type="dxa"/>
          </w:tcPr>
          <w:p w14:paraId="14E7C8F8"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PT</w:t>
            </w:r>
          </w:p>
        </w:tc>
      </w:tr>
      <w:tr w:rsidR="006831AD" w:rsidRPr="00CF7291" w14:paraId="5C931336" w14:textId="77777777" w:rsidTr="00ED4A69">
        <w:trPr>
          <w:trHeight w:val="230"/>
        </w:trPr>
        <w:tc>
          <w:tcPr>
            <w:tcW w:w="8306" w:type="dxa"/>
            <w:gridSpan w:val="3"/>
          </w:tcPr>
          <w:p w14:paraId="2458BC36" w14:textId="063A33FF" w:rsidR="006831AD" w:rsidRPr="00CF7291" w:rsidRDefault="006831AD" w:rsidP="007B49D8">
            <w:pPr>
              <w:pStyle w:val="TableParagraph"/>
              <w:spacing w:line="276" w:lineRule="auto"/>
              <w:ind w:left="3025" w:right="2223"/>
              <w:jc w:val="center"/>
              <w:rPr>
                <w:rFonts w:ascii="Times New Roman" w:hAnsi="Times New Roman" w:cs="Times New Roman"/>
                <w:b/>
                <w:sz w:val="24"/>
                <w:szCs w:val="24"/>
              </w:rPr>
            </w:pPr>
            <w:r w:rsidRPr="00CF7291">
              <w:rPr>
                <w:rFonts w:ascii="Times New Roman" w:hAnsi="Times New Roman" w:cs="Times New Roman"/>
                <w:b/>
                <w:sz w:val="24"/>
                <w:szCs w:val="24"/>
              </w:rPr>
              <w:t>JAZYKOVÁ</w:t>
            </w:r>
            <w:r w:rsidR="00A52AC6" w:rsidRPr="00CF7291">
              <w:rPr>
                <w:rFonts w:ascii="Times New Roman" w:hAnsi="Times New Roman" w:cs="Times New Roman"/>
                <w:b/>
                <w:sz w:val="24"/>
                <w:szCs w:val="24"/>
              </w:rPr>
              <w:t xml:space="preserve"> </w:t>
            </w:r>
            <w:r w:rsidRPr="00CF7291">
              <w:rPr>
                <w:rFonts w:ascii="Times New Roman" w:hAnsi="Times New Roman" w:cs="Times New Roman"/>
                <w:b/>
                <w:sz w:val="24"/>
                <w:szCs w:val="24"/>
              </w:rPr>
              <w:t>VÝCHOVA</w:t>
            </w:r>
          </w:p>
        </w:tc>
        <w:tc>
          <w:tcPr>
            <w:tcW w:w="826" w:type="dxa"/>
          </w:tcPr>
          <w:p w14:paraId="7B393429"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7B0348" w:rsidRPr="00CF7291" w14:paraId="59F11050" w14:textId="77777777" w:rsidTr="007B0348">
        <w:trPr>
          <w:trHeight w:val="230"/>
        </w:trPr>
        <w:tc>
          <w:tcPr>
            <w:tcW w:w="4666" w:type="dxa"/>
            <w:gridSpan w:val="2"/>
          </w:tcPr>
          <w:p w14:paraId="1154E473" w14:textId="77777777" w:rsidR="007B0348" w:rsidRPr="00ED6A78" w:rsidRDefault="007B0348" w:rsidP="007B0348">
            <w:pPr>
              <w:pStyle w:val="TableParagraph"/>
              <w:spacing w:before="7" w:line="276" w:lineRule="auto"/>
              <w:ind w:left="0"/>
              <w:rPr>
                <w:rFonts w:ascii="Times New Roman" w:hAnsi="Times New Roman" w:cs="Times New Roman"/>
                <w:b/>
                <w:sz w:val="24"/>
                <w:szCs w:val="24"/>
                <w:lang w:val="cs-CZ"/>
              </w:rPr>
            </w:pPr>
          </w:p>
          <w:p w14:paraId="00CCBD7D" w14:textId="06C493AE" w:rsidR="007B0348" w:rsidRPr="00ED6A78" w:rsidRDefault="007B0348" w:rsidP="007B0348">
            <w:pPr>
              <w:pStyle w:val="TableParagraph"/>
              <w:spacing w:line="276" w:lineRule="auto"/>
              <w:ind w:left="278" w:right="303"/>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ČJL-3-2-01 rozlišuje zvukovou a</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grafickou podobu slova, člení slova na</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hlásky, odlišuje dlouhé a krátké samohlásky</w:t>
            </w:r>
          </w:p>
          <w:p w14:paraId="498E103E" w14:textId="77777777" w:rsidR="007B0348" w:rsidRPr="00ED6A78" w:rsidRDefault="007B0348" w:rsidP="004B0A68">
            <w:pPr>
              <w:pStyle w:val="TableParagraph"/>
              <w:numPr>
                <w:ilvl w:val="0"/>
                <w:numId w:val="155"/>
              </w:numPr>
              <w:tabs>
                <w:tab w:val="left" w:pos="816"/>
              </w:tabs>
              <w:spacing w:before="9" w:line="276" w:lineRule="auto"/>
              <w:ind w:right="539" w:hanging="360"/>
              <w:rPr>
                <w:rFonts w:ascii="Times New Roman" w:hAnsi="Times New Roman" w:cs="Times New Roman"/>
                <w:sz w:val="24"/>
                <w:szCs w:val="24"/>
                <w:lang w:val="cs-CZ"/>
              </w:rPr>
            </w:pPr>
            <w:r w:rsidRPr="00ED6A78">
              <w:rPr>
                <w:rFonts w:ascii="Times New Roman" w:hAnsi="Times New Roman" w:cs="Times New Roman"/>
                <w:sz w:val="24"/>
                <w:szCs w:val="24"/>
                <w:lang w:val="cs-CZ"/>
              </w:rPr>
              <w:t>rozpoznává hlásky, slabiky, určuje</w:t>
            </w:r>
            <w:r w:rsidRPr="00ED6A78">
              <w:rPr>
                <w:rFonts w:ascii="Times New Roman" w:hAnsi="Times New Roman" w:cs="Times New Roman"/>
                <w:spacing w:val="-12"/>
                <w:sz w:val="24"/>
                <w:szCs w:val="24"/>
                <w:lang w:val="cs-CZ"/>
              </w:rPr>
              <w:t xml:space="preserve"> </w:t>
            </w:r>
            <w:r w:rsidRPr="00ED6A78">
              <w:rPr>
                <w:rFonts w:ascii="Times New Roman" w:hAnsi="Times New Roman" w:cs="Times New Roman"/>
                <w:sz w:val="24"/>
                <w:szCs w:val="24"/>
                <w:lang w:val="cs-CZ"/>
              </w:rPr>
              <w:t>počet slabik</w:t>
            </w:r>
          </w:p>
          <w:p w14:paraId="6A11FE54" w14:textId="77777777" w:rsidR="007B0348" w:rsidRPr="00ED6A78" w:rsidRDefault="007B0348" w:rsidP="007B0348">
            <w:pPr>
              <w:pStyle w:val="TableParagraph"/>
              <w:spacing w:before="1" w:line="276" w:lineRule="auto"/>
              <w:ind w:left="0"/>
              <w:rPr>
                <w:rFonts w:ascii="Times New Roman" w:hAnsi="Times New Roman" w:cs="Times New Roman"/>
                <w:b/>
                <w:sz w:val="24"/>
                <w:szCs w:val="24"/>
                <w:lang w:val="cs-CZ"/>
              </w:rPr>
            </w:pPr>
          </w:p>
          <w:p w14:paraId="4F56BFB8" w14:textId="3E6234E1" w:rsidR="007B0348" w:rsidRPr="00ED6A78" w:rsidRDefault="007B0348" w:rsidP="007B0348">
            <w:pPr>
              <w:pStyle w:val="TableParagraph"/>
              <w:spacing w:line="276" w:lineRule="auto"/>
              <w:ind w:left="278" w:right="315"/>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ČJL-3-2-02 porovnává významy slov, zvláště slova opačného významu a slova významem souřadná, nadřazená a</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podřazená, vyhledá v textu slova</w:t>
            </w:r>
            <w:r w:rsidRPr="00ED6A78">
              <w:rPr>
                <w:rFonts w:ascii="Times New Roman" w:hAnsi="Times New Roman" w:cs="Times New Roman"/>
                <w:b/>
                <w:i/>
                <w:spacing w:val="-1"/>
                <w:sz w:val="24"/>
                <w:szCs w:val="24"/>
                <w:lang w:val="cs-CZ"/>
              </w:rPr>
              <w:t xml:space="preserve"> </w:t>
            </w:r>
            <w:r w:rsidRPr="00ED6A78">
              <w:rPr>
                <w:rFonts w:ascii="Times New Roman" w:hAnsi="Times New Roman" w:cs="Times New Roman"/>
                <w:b/>
                <w:i/>
                <w:sz w:val="24"/>
                <w:szCs w:val="24"/>
                <w:lang w:val="cs-CZ"/>
              </w:rPr>
              <w:t>příbuzná</w:t>
            </w:r>
          </w:p>
          <w:p w14:paraId="4E05E290" w14:textId="77777777" w:rsidR="007B0348" w:rsidRPr="00ED6A78" w:rsidRDefault="007B0348" w:rsidP="004B0A68">
            <w:pPr>
              <w:pStyle w:val="TableParagraph"/>
              <w:numPr>
                <w:ilvl w:val="0"/>
                <w:numId w:val="155"/>
              </w:numPr>
              <w:tabs>
                <w:tab w:val="left" w:pos="816"/>
              </w:tabs>
              <w:spacing w:before="8" w:line="276" w:lineRule="auto"/>
              <w:ind w:right="558" w:hanging="360"/>
              <w:rPr>
                <w:rFonts w:ascii="Times New Roman" w:hAnsi="Times New Roman" w:cs="Times New Roman"/>
                <w:sz w:val="24"/>
                <w:szCs w:val="24"/>
                <w:lang w:val="cs-CZ"/>
              </w:rPr>
            </w:pPr>
            <w:r w:rsidRPr="00ED6A78">
              <w:rPr>
                <w:rFonts w:ascii="Times New Roman" w:hAnsi="Times New Roman" w:cs="Times New Roman"/>
                <w:sz w:val="24"/>
                <w:szCs w:val="24"/>
                <w:lang w:val="cs-CZ"/>
              </w:rPr>
              <w:t>píše správně vlastní jména osob, zvířat</w:t>
            </w:r>
            <w:r w:rsidRPr="00ED6A78">
              <w:rPr>
                <w:rFonts w:ascii="Times New Roman" w:hAnsi="Times New Roman" w:cs="Times New Roman"/>
                <w:spacing w:val="-14"/>
                <w:sz w:val="24"/>
                <w:szCs w:val="24"/>
                <w:lang w:val="cs-CZ"/>
              </w:rPr>
              <w:t xml:space="preserve"> </w:t>
            </w:r>
            <w:r w:rsidRPr="00ED6A78">
              <w:rPr>
                <w:rFonts w:ascii="Times New Roman" w:hAnsi="Times New Roman" w:cs="Times New Roman"/>
                <w:sz w:val="24"/>
                <w:szCs w:val="24"/>
                <w:lang w:val="cs-CZ"/>
              </w:rPr>
              <w:t>a místních</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pojmenování</w:t>
            </w:r>
          </w:p>
          <w:p w14:paraId="52D19DA8" w14:textId="77777777" w:rsidR="007B0348" w:rsidRPr="00CF7291" w:rsidRDefault="007B0348" w:rsidP="004B0A68">
            <w:pPr>
              <w:pStyle w:val="TableParagraph"/>
              <w:numPr>
                <w:ilvl w:val="0"/>
                <w:numId w:val="155"/>
              </w:numPr>
              <w:tabs>
                <w:tab w:val="left" w:pos="816"/>
              </w:tabs>
              <w:spacing w:before="4" w:line="276" w:lineRule="auto"/>
              <w:ind w:hanging="360"/>
              <w:rPr>
                <w:rFonts w:ascii="Times New Roman" w:hAnsi="Times New Roman" w:cs="Times New Roman"/>
                <w:sz w:val="24"/>
                <w:szCs w:val="24"/>
              </w:rPr>
            </w:pPr>
            <w:r w:rsidRPr="00CF7291">
              <w:rPr>
                <w:rFonts w:ascii="Times New Roman" w:hAnsi="Times New Roman" w:cs="Times New Roman"/>
                <w:sz w:val="24"/>
                <w:szCs w:val="24"/>
              </w:rPr>
              <w:t>vyhledá slova souznačná a</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protikladná</w:t>
            </w:r>
          </w:p>
          <w:p w14:paraId="4E9A0CB9" w14:textId="77777777" w:rsidR="007B0348" w:rsidRPr="00CF7291" w:rsidRDefault="007B0348" w:rsidP="004B0A68">
            <w:pPr>
              <w:pStyle w:val="TableParagraph"/>
              <w:numPr>
                <w:ilvl w:val="0"/>
                <w:numId w:val="155"/>
              </w:numPr>
              <w:tabs>
                <w:tab w:val="left" w:pos="816"/>
              </w:tabs>
              <w:spacing w:line="276" w:lineRule="auto"/>
              <w:ind w:hanging="360"/>
              <w:rPr>
                <w:rFonts w:ascii="Times New Roman" w:hAnsi="Times New Roman" w:cs="Times New Roman"/>
                <w:sz w:val="24"/>
                <w:szCs w:val="24"/>
              </w:rPr>
            </w:pPr>
            <w:r w:rsidRPr="00CF7291">
              <w:rPr>
                <w:rFonts w:ascii="Times New Roman" w:hAnsi="Times New Roman" w:cs="Times New Roman"/>
                <w:sz w:val="24"/>
                <w:szCs w:val="24"/>
              </w:rPr>
              <w:t>třídí slova podle</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významu</w:t>
            </w:r>
          </w:p>
          <w:p w14:paraId="06E6F51E" w14:textId="77777777" w:rsidR="007B0348" w:rsidRPr="00CF7291" w:rsidRDefault="007B0348" w:rsidP="007B0348">
            <w:pPr>
              <w:pStyle w:val="TableParagraph"/>
              <w:spacing w:before="3" w:line="276" w:lineRule="auto"/>
              <w:ind w:left="0"/>
              <w:rPr>
                <w:rFonts w:ascii="Times New Roman" w:hAnsi="Times New Roman" w:cs="Times New Roman"/>
                <w:b/>
                <w:sz w:val="24"/>
                <w:szCs w:val="24"/>
              </w:rPr>
            </w:pPr>
          </w:p>
          <w:p w14:paraId="6556468E" w14:textId="77777777" w:rsidR="007B0348" w:rsidRPr="00CF7291" w:rsidRDefault="007B0348" w:rsidP="007B0348">
            <w:pPr>
              <w:pStyle w:val="TableParagraph"/>
              <w:spacing w:before="1" w:line="276" w:lineRule="auto"/>
              <w:ind w:left="278" w:right="1251"/>
              <w:rPr>
                <w:rFonts w:ascii="Times New Roman" w:hAnsi="Times New Roman" w:cs="Times New Roman"/>
                <w:b/>
                <w:i/>
                <w:sz w:val="24"/>
                <w:szCs w:val="24"/>
              </w:rPr>
            </w:pPr>
            <w:r w:rsidRPr="00CF7291">
              <w:rPr>
                <w:rFonts w:ascii="Times New Roman" w:hAnsi="Times New Roman" w:cs="Times New Roman"/>
                <w:b/>
                <w:i/>
                <w:sz w:val="24"/>
                <w:szCs w:val="24"/>
              </w:rPr>
              <w:t>ČJL-3-2-04 rozlišuje slovní druhy v základním tvaru</w:t>
            </w:r>
          </w:p>
          <w:p w14:paraId="39DD9A71" w14:textId="77777777" w:rsidR="007B0348" w:rsidRPr="00CF7291" w:rsidRDefault="007B0348" w:rsidP="004B0A68">
            <w:pPr>
              <w:pStyle w:val="TableParagraph"/>
              <w:numPr>
                <w:ilvl w:val="0"/>
                <w:numId w:val="155"/>
              </w:numPr>
              <w:tabs>
                <w:tab w:val="left" w:pos="816"/>
              </w:tabs>
              <w:spacing w:line="276" w:lineRule="auto"/>
              <w:ind w:hanging="360"/>
              <w:rPr>
                <w:rFonts w:ascii="Times New Roman" w:hAnsi="Times New Roman" w:cs="Times New Roman"/>
                <w:sz w:val="24"/>
                <w:szCs w:val="24"/>
              </w:rPr>
            </w:pPr>
            <w:r w:rsidRPr="00CF7291">
              <w:rPr>
                <w:rFonts w:ascii="Times New Roman" w:hAnsi="Times New Roman" w:cs="Times New Roman"/>
                <w:sz w:val="24"/>
                <w:szCs w:val="24"/>
              </w:rPr>
              <w:t>rozlišuje slovní druhy v základním</w:t>
            </w:r>
            <w:r w:rsidRPr="00CF7291">
              <w:rPr>
                <w:rFonts w:ascii="Times New Roman" w:hAnsi="Times New Roman" w:cs="Times New Roman"/>
                <w:spacing w:val="-10"/>
                <w:sz w:val="24"/>
                <w:szCs w:val="24"/>
              </w:rPr>
              <w:t xml:space="preserve"> </w:t>
            </w:r>
            <w:r w:rsidRPr="00CF7291">
              <w:rPr>
                <w:rFonts w:ascii="Times New Roman" w:hAnsi="Times New Roman" w:cs="Times New Roman"/>
                <w:sz w:val="24"/>
                <w:szCs w:val="24"/>
              </w:rPr>
              <w:t>tvaru</w:t>
            </w:r>
          </w:p>
          <w:p w14:paraId="057AA743" w14:textId="77777777" w:rsidR="007B0348" w:rsidRPr="00CF7291" w:rsidRDefault="007B0348" w:rsidP="007B0348">
            <w:pPr>
              <w:pStyle w:val="TableParagraph"/>
              <w:spacing w:before="5" w:line="276" w:lineRule="auto"/>
              <w:ind w:left="0"/>
              <w:rPr>
                <w:rFonts w:ascii="Times New Roman" w:hAnsi="Times New Roman" w:cs="Times New Roman"/>
                <w:b/>
                <w:sz w:val="24"/>
                <w:szCs w:val="24"/>
              </w:rPr>
            </w:pPr>
          </w:p>
          <w:p w14:paraId="4D6F7062" w14:textId="77777777" w:rsidR="007B0348" w:rsidRPr="00CF7291" w:rsidRDefault="007B0348" w:rsidP="007B0348">
            <w:pPr>
              <w:pStyle w:val="TableParagraph"/>
              <w:spacing w:line="276" w:lineRule="auto"/>
              <w:ind w:left="278" w:right="322"/>
              <w:rPr>
                <w:rFonts w:ascii="Times New Roman" w:hAnsi="Times New Roman" w:cs="Times New Roman"/>
                <w:b/>
                <w:i/>
                <w:sz w:val="24"/>
                <w:szCs w:val="24"/>
              </w:rPr>
            </w:pPr>
            <w:r w:rsidRPr="00CF7291">
              <w:rPr>
                <w:rFonts w:ascii="Times New Roman" w:hAnsi="Times New Roman" w:cs="Times New Roman"/>
                <w:b/>
                <w:i/>
                <w:sz w:val="24"/>
                <w:szCs w:val="24"/>
              </w:rPr>
              <w:t>ČJL-3-2-05 užívá v mluveném projevu správné gramatické tvary podstatných jmen, přídavných jmen a sloves</w:t>
            </w:r>
          </w:p>
          <w:p w14:paraId="47373E89" w14:textId="77777777" w:rsidR="007B0348" w:rsidRPr="00CF7291" w:rsidRDefault="007B0348" w:rsidP="004B0A68">
            <w:pPr>
              <w:pStyle w:val="TableParagraph"/>
              <w:numPr>
                <w:ilvl w:val="0"/>
                <w:numId w:val="155"/>
              </w:numPr>
              <w:tabs>
                <w:tab w:val="left" w:pos="816"/>
              </w:tabs>
              <w:spacing w:before="11" w:line="276" w:lineRule="auto"/>
              <w:ind w:right="237" w:hanging="360"/>
              <w:rPr>
                <w:rFonts w:ascii="Times New Roman" w:hAnsi="Times New Roman" w:cs="Times New Roman"/>
                <w:sz w:val="24"/>
                <w:szCs w:val="24"/>
              </w:rPr>
            </w:pPr>
            <w:r w:rsidRPr="00CF7291">
              <w:rPr>
                <w:rFonts w:ascii="Times New Roman" w:hAnsi="Times New Roman" w:cs="Times New Roman"/>
                <w:sz w:val="24"/>
                <w:szCs w:val="24"/>
              </w:rPr>
              <w:t>časuje slovesa v čase přítomném, minulém</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a budoucím</w:t>
            </w:r>
          </w:p>
          <w:p w14:paraId="2D66ECEE" w14:textId="77777777" w:rsidR="007B0348" w:rsidRPr="00CF7291" w:rsidRDefault="007B0348" w:rsidP="004B0A68">
            <w:pPr>
              <w:pStyle w:val="TableParagraph"/>
              <w:numPr>
                <w:ilvl w:val="0"/>
                <w:numId w:val="155"/>
              </w:numPr>
              <w:tabs>
                <w:tab w:val="left" w:pos="816"/>
              </w:tabs>
              <w:spacing w:before="17" w:line="276" w:lineRule="auto"/>
              <w:ind w:right="376" w:hanging="360"/>
              <w:rPr>
                <w:rFonts w:ascii="Times New Roman" w:hAnsi="Times New Roman" w:cs="Times New Roman"/>
                <w:sz w:val="24"/>
                <w:szCs w:val="24"/>
              </w:rPr>
            </w:pPr>
            <w:r w:rsidRPr="00CF7291">
              <w:rPr>
                <w:rFonts w:ascii="Times New Roman" w:hAnsi="Times New Roman" w:cs="Times New Roman"/>
                <w:sz w:val="24"/>
                <w:szCs w:val="24"/>
              </w:rPr>
              <w:t>rozliší u podstatných jmen číslo jednotné</w:t>
            </w:r>
            <w:r w:rsidRPr="00CF7291">
              <w:rPr>
                <w:rFonts w:ascii="Times New Roman" w:hAnsi="Times New Roman" w:cs="Times New Roman"/>
                <w:spacing w:val="-14"/>
                <w:sz w:val="24"/>
                <w:szCs w:val="24"/>
              </w:rPr>
              <w:t xml:space="preserve"> </w:t>
            </w:r>
            <w:r w:rsidRPr="00CF7291">
              <w:rPr>
                <w:rFonts w:ascii="Times New Roman" w:hAnsi="Times New Roman" w:cs="Times New Roman"/>
                <w:sz w:val="24"/>
                <w:szCs w:val="24"/>
              </w:rPr>
              <w:t>a množné, rod mužský, ženský a</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střední</w:t>
            </w:r>
          </w:p>
          <w:p w14:paraId="609C3429" w14:textId="77777777" w:rsidR="007B0348" w:rsidRPr="00CF7291" w:rsidRDefault="007B0348" w:rsidP="004B0A68">
            <w:pPr>
              <w:pStyle w:val="TableParagraph"/>
              <w:numPr>
                <w:ilvl w:val="0"/>
                <w:numId w:val="155"/>
              </w:numPr>
              <w:tabs>
                <w:tab w:val="left" w:pos="816"/>
              </w:tabs>
              <w:spacing w:before="4" w:line="276" w:lineRule="auto"/>
              <w:ind w:hanging="360"/>
              <w:rPr>
                <w:rFonts w:ascii="Times New Roman" w:hAnsi="Times New Roman" w:cs="Times New Roman"/>
                <w:sz w:val="24"/>
                <w:szCs w:val="24"/>
              </w:rPr>
            </w:pPr>
            <w:r w:rsidRPr="00CF7291">
              <w:rPr>
                <w:rFonts w:ascii="Times New Roman" w:hAnsi="Times New Roman" w:cs="Times New Roman"/>
                <w:sz w:val="24"/>
                <w:szCs w:val="24"/>
              </w:rPr>
              <w:t>skloňuje podstatná</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jména</w:t>
            </w:r>
          </w:p>
          <w:p w14:paraId="6389F098" w14:textId="77777777" w:rsidR="007B0348" w:rsidRPr="00CF7291" w:rsidRDefault="007B0348" w:rsidP="004B0A68">
            <w:pPr>
              <w:pStyle w:val="TableParagraph"/>
              <w:numPr>
                <w:ilvl w:val="0"/>
                <w:numId w:val="155"/>
              </w:numPr>
              <w:tabs>
                <w:tab w:val="left" w:pos="816"/>
              </w:tabs>
              <w:spacing w:before="4" w:line="276" w:lineRule="auto"/>
              <w:ind w:right="182" w:hanging="360"/>
              <w:rPr>
                <w:rFonts w:ascii="Times New Roman" w:hAnsi="Times New Roman" w:cs="Times New Roman"/>
                <w:sz w:val="24"/>
                <w:szCs w:val="24"/>
              </w:rPr>
            </w:pPr>
            <w:r w:rsidRPr="00CF7291">
              <w:rPr>
                <w:rFonts w:ascii="Times New Roman" w:hAnsi="Times New Roman" w:cs="Times New Roman"/>
                <w:sz w:val="24"/>
                <w:szCs w:val="24"/>
              </w:rPr>
              <w:t>užívá správné tvary přídavných jmen,</w:t>
            </w:r>
            <w:r w:rsidRPr="00CF7291">
              <w:rPr>
                <w:rFonts w:ascii="Times New Roman" w:hAnsi="Times New Roman" w:cs="Times New Roman"/>
                <w:spacing w:val="-17"/>
                <w:sz w:val="24"/>
                <w:szCs w:val="24"/>
              </w:rPr>
              <w:t xml:space="preserve"> </w:t>
            </w:r>
            <w:r w:rsidRPr="00CF7291">
              <w:rPr>
                <w:rFonts w:ascii="Times New Roman" w:hAnsi="Times New Roman" w:cs="Times New Roman"/>
                <w:sz w:val="24"/>
                <w:szCs w:val="24"/>
              </w:rPr>
              <w:t>sloves, podstatných</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jmen</w:t>
            </w:r>
          </w:p>
          <w:p w14:paraId="50A2E441" w14:textId="77777777" w:rsidR="007B0348" w:rsidRPr="00CF7291" w:rsidRDefault="007B0348" w:rsidP="007B0348">
            <w:pPr>
              <w:pStyle w:val="TableParagraph"/>
              <w:spacing w:before="1" w:line="276" w:lineRule="auto"/>
              <w:ind w:left="0"/>
              <w:rPr>
                <w:rFonts w:ascii="Times New Roman" w:hAnsi="Times New Roman" w:cs="Times New Roman"/>
                <w:b/>
                <w:sz w:val="24"/>
                <w:szCs w:val="24"/>
              </w:rPr>
            </w:pPr>
          </w:p>
          <w:p w14:paraId="141B7EC9" w14:textId="77777777" w:rsidR="007B0348" w:rsidRPr="00CF7291" w:rsidRDefault="007B0348" w:rsidP="007B0348">
            <w:pPr>
              <w:pStyle w:val="TableParagraph"/>
              <w:spacing w:line="276" w:lineRule="auto"/>
              <w:ind w:left="278" w:right="634"/>
              <w:rPr>
                <w:rFonts w:ascii="Times New Roman" w:hAnsi="Times New Roman" w:cs="Times New Roman"/>
                <w:b/>
                <w:i/>
                <w:sz w:val="24"/>
                <w:szCs w:val="24"/>
              </w:rPr>
            </w:pPr>
            <w:r w:rsidRPr="00CF7291">
              <w:rPr>
                <w:rFonts w:ascii="Times New Roman" w:hAnsi="Times New Roman" w:cs="Times New Roman"/>
                <w:b/>
                <w:i/>
                <w:sz w:val="24"/>
                <w:szCs w:val="24"/>
              </w:rPr>
              <w:t>ČJL-3-2-06 spojuje věty do jednodušších souvětí vhodnými spojkami a jinými spojovacími výrazy</w:t>
            </w:r>
          </w:p>
          <w:p w14:paraId="7A2DC940" w14:textId="58937E31" w:rsidR="007B0348" w:rsidRPr="00CF7291" w:rsidRDefault="007B0348" w:rsidP="004B0A68">
            <w:pPr>
              <w:pStyle w:val="TableParagraph"/>
              <w:numPr>
                <w:ilvl w:val="0"/>
                <w:numId w:val="155"/>
              </w:numPr>
              <w:tabs>
                <w:tab w:val="left" w:pos="816"/>
              </w:tabs>
              <w:spacing w:before="4" w:line="276" w:lineRule="auto"/>
              <w:ind w:right="395" w:hanging="360"/>
              <w:rPr>
                <w:rFonts w:ascii="Times New Roman" w:hAnsi="Times New Roman" w:cs="Times New Roman"/>
                <w:sz w:val="24"/>
                <w:szCs w:val="24"/>
              </w:rPr>
            </w:pPr>
            <w:r w:rsidRPr="00CF7291">
              <w:rPr>
                <w:rFonts w:ascii="Times New Roman" w:hAnsi="Times New Roman" w:cs="Times New Roman"/>
                <w:sz w:val="24"/>
                <w:szCs w:val="24"/>
              </w:rPr>
              <w:t>spojuje věty do jednodušších souvětí vhodnými spojkami a</w:t>
            </w:r>
            <w:r w:rsidR="009D7509">
              <w:rPr>
                <w:rFonts w:ascii="Times New Roman" w:hAnsi="Times New Roman" w:cs="Times New Roman"/>
                <w:sz w:val="24"/>
                <w:szCs w:val="24"/>
              </w:rPr>
              <w:t> </w:t>
            </w:r>
            <w:r w:rsidRPr="00CF7291">
              <w:rPr>
                <w:rFonts w:ascii="Times New Roman" w:hAnsi="Times New Roman" w:cs="Times New Roman"/>
                <w:sz w:val="24"/>
                <w:szCs w:val="24"/>
              </w:rPr>
              <w:t>jinými</w:t>
            </w:r>
            <w:r w:rsidRPr="00CF7291">
              <w:rPr>
                <w:rFonts w:ascii="Times New Roman" w:hAnsi="Times New Roman" w:cs="Times New Roman"/>
                <w:spacing w:val="-19"/>
                <w:sz w:val="24"/>
                <w:szCs w:val="24"/>
              </w:rPr>
              <w:t xml:space="preserve"> </w:t>
            </w:r>
            <w:r w:rsidRPr="00CF7291">
              <w:rPr>
                <w:rFonts w:ascii="Times New Roman" w:hAnsi="Times New Roman" w:cs="Times New Roman"/>
                <w:sz w:val="24"/>
                <w:szCs w:val="24"/>
              </w:rPr>
              <w:t>spojovacími výrazy</w:t>
            </w:r>
          </w:p>
          <w:p w14:paraId="7FD85717" w14:textId="1DB06CFC" w:rsidR="007B0348" w:rsidRPr="00CF7291" w:rsidRDefault="007B0348" w:rsidP="004B0A68">
            <w:pPr>
              <w:pStyle w:val="TableParagraph"/>
              <w:numPr>
                <w:ilvl w:val="0"/>
                <w:numId w:val="155"/>
              </w:numPr>
              <w:tabs>
                <w:tab w:val="left" w:pos="816"/>
              </w:tabs>
              <w:spacing w:before="3" w:line="276" w:lineRule="auto"/>
              <w:ind w:hanging="360"/>
              <w:rPr>
                <w:rFonts w:ascii="Times New Roman" w:hAnsi="Times New Roman" w:cs="Times New Roman"/>
                <w:sz w:val="24"/>
                <w:szCs w:val="24"/>
              </w:rPr>
            </w:pPr>
            <w:r w:rsidRPr="00CF7291">
              <w:rPr>
                <w:rFonts w:ascii="Times New Roman" w:hAnsi="Times New Roman" w:cs="Times New Roman"/>
                <w:sz w:val="24"/>
                <w:szCs w:val="24"/>
              </w:rPr>
              <w:t>rozlišuje větu a</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souvětí</w:t>
            </w:r>
          </w:p>
          <w:p w14:paraId="29920864" w14:textId="77777777" w:rsidR="007B0348" w:rsidRPr="00CF7291" w:rsidRDefault="007B0348" w:rsidP="007B0348">
            <w:pPr>
              <w:pStyle w:val="TableParagraph"/>
              <w:spacing w:before="8" w:line="276" w:lineRule="auto"/>
              <w:ind w:left="278" w:right="328"/>
              <w:rPr>
                <w:rFonts w:ascii="Times New Roman" w:hAnsi="Times New Roman" w:cs="Times New Roman"/>
                <w:b/>
                <w:i/>
                <w:sz w:val="24"/>
                <w:szCs w:val="24"/>
              </w:rPr>
            </w:pPr>
            <w:r w:rsidRPr="00CF7291">
              <w:rPr>
                <w:rFonts w:ascii="Times New Roman" w:hAnsi="Times New Roman" w:cs="Times New Roman"/>
                <w:b/>
                <w:i/>
                <w:sz w:val="24"/>
                <w:szCs w:val="24"/>
              </w:rPr>
              <w:t xml:space="preserve">ČJL-3-2-07 rozlišuje v textu druhy vět </w:t>
            </w:r>
            <w:r w:rsidRPr="00CF7291">
              <w:rPr>
                <w:rFonts w:ascii="Times New Roman" w:hAnsi="Times New Roman" w:cs="Times New Roman"/>
                <w:b/>
                <w:i/>
                <w:sz w:val="24"/>
                <w:szCs w:val="24"/>
              </w:rPr>
              <w:lastRenderedPageBreak/>
              <w:t>podle postoje mluvčího a k jejich vytvoření volí</w:t>
            </w:r>
          </w:p>
          <w:p w14:paraId="6258A1B1" w14:textId="77777777" w:rsidR="007B0348" w:rsidRPr="00CF7291" w:rsidRDefault="007B0348" w:rsidP="007B0348">
            <w:pPr>
              <w:pStyle w:val="TableParagraph"/>
              <w:spacing w:line="276" w:lineRule="auto"/>
              <w:ind w:left="278"/>
              <w:rPr>
                <w:rFonts w:ascii="Times New Roman" w:hAnsi="Times New Roman" w:cs="Times New Roman"/>
                <w:b/>
                <w:i/>
                <w:sz w:val="24"/>
                <w:szCs w:val="24"/>
              </w:rPr>
            </w:pPr>
            <w:r w:rsidRPr="00CF7291">
              <w:rPr>
                <w:rFonts w:ascii="Times New Roman" w:hAnsi="Times New Roman" w:cs="Times New Roman"/>
                <w:b/>
                <w:i/>
                <w:sz w:val="24"/>
                <w:szCs w:val="24"/>
              </w:rPr>
              <w:t>vhodné jazykové i zvukové prostředky</w:t>
            </w:r>
          </w:p>
          <w:p w14:paraId="7D3FFA6F" w14:textId="77777777" w:rsidR="007B0348" w:rsidRPr="00CF7291" w:rsidRDefault="007B0348" w:rsidP="004B0A68">
            <w:pPr>
              <w:pStyle w:val="TableParagraph"/>
              <w:numPr>
                <w:ilvl w:val="0"/>
                <w:numId w:val="155"/>
              </w:numPr>
              <w:tabs>
                <w:tab w:val="left" w:pos="816"/>
              </w:tabs>
              <w:spacing w:before="9" w:line="276" w:lineRule="auto"/>
              <w:ind w:right="279" w:hanging="360"/>
              <w:rPr>
                <w:rFonts w:ascii="Times New Roman" w:hAnsi="Times New Roman" w:cs="Times New Roman"/>
                <w:sz w:val="24"/>
                <w:szCs w:val="24"/>
              </w:rPr>
            </w:pPr>
            <w:r w:rsidRPr="00CF7291">
              <w:rPr>
                <w:rFonts w:ascii="Times New Roman" w:hAnsi="Times New Roman" w:cs="Times New Roman"/>
                <w:sz w:val="24"/>
                <w:szCs w:val="24"/>
              </w:rPr>
              <w:t>rozlišuje v textu druhy vět a k jejich vytvoření volí vhodné jazykové</w:t>
            </w:r>
            <w:r w:rsidRPr="00CF7291">
              <w:rPr>
                <w:rFonts w:ascii="Times New Roman" w:hAnsi="Times New Roman" w:cs="Times New Roman"/>
                <w:spacing w:val="-11"/>
                <w:sz w:val="24"/>
                <w:szCs w:val="24"/>
              </w:rPr>
              <w:t xml:space="preserve"> </w:t>
            </w:r>
            <w:r w:rsidRPr="00CF7291">
              <w:rPr>
                <w:rFonts w:ascii="Times New Roman" w:hAnsi="Times New Roman" w:cs="Times New Roman"/>
                <w:sz w:val="24"/>
                <w:szCs w:val="24"/>
              </w:rPr>
              <w:t>prostředky</w:t>
            </w:r>
          </w:p>
          <w:p w14:paraId="1A776D30" w14:textId="77777777" w:rsidR="007B0348" w:rsidRPr="00CF7291" w:rsidRDefault="007B0348" w:rsidP="007B0348">
            <w:pPr>
              <w:pStyle w:val="TableParagraph"/>
              <w:spacing w:before="4" w:line="276" w:lineRule="auto"/>
              <w:ind w:left="0"/>
              <w:rPr>
                <w:rFonts w:ascii="Times New Roman" w:hAnsi="Times New Roman" w:cs="Times New Roman"/>
                <w:b/>
                <w:sz w:val="24"/>
                <w:szCs w:val="24"/>
              </w:rPr>
            </w:pPr>
          </w:p>
          <w:p w14:paraId="72A47D76" w14:textId="2D5D1191" w:rsidR="007B0348" w:rsidRPr="00CF7291" w:rsidRDefault="007B0348" w:rsidP="007B0348">
            <w:pPr>
              <w:pStyle w:val="TableParagraph"/>
              <w:spacing w:line="276" w:lineRule="auto"/>
              <w:ind w:left="278" w:right="252"/>
              <w:rPr>
                <w:rFonts w:ascii="Times New Roman" w:hAnsi="Times New Roman" w:cs="Times New Roman"/>
                <w:b/>
                <w:i/>
                <w:sz w:val="24"/>
                <w:szCs w:val="24"/>
              </w:rPr>
            </w:pPr>
            <w:r w:rsidRPr="00CF7291">
              <w:rPr>
                <w:rFonts w:ascii="Times New Roman" w:hAnsi="Times New Roman" w:cs="Times New Roman"/>
                <w:b/>
                <w:i/>
                <w:sz w:val="24"/>
                <w:szCs w:val="24"/>
              </w:rPr>
              <w:t>ČJL-3-2-08 odůvodňuje a píše správně: i/y po tvrdých a měkkých souhláskách i</w:t>
            </w:r>
            <w:r w:rsidR="009D7509">
              <w:rPr>
                <w:rFonts w:ascii="Times New Roman" w:hAnsi="Times New Roman" w:cs="Times New Roman"/>
                <w:b/>
                <w:i/>
                <w:sz w:val="24"/>
                <w:szCs w:val="24"/>
              </w:rPr>
              <w:t> </w:t>
            </w:r>
            <w:r w:rsidRPr="00CF7291">
              <w:rPr>
                <w:rFonts w:ascii="Times New Roman" w:hAnsi="Times New Roman" w:cs="Times New Roman"/>
                <w:b/>
                <w:i/>
                <w:sz w:val="24"/>
                <w:szCs w:val="24"/>
              </w:rPr>
              <w:t>po obojetných souhláskách ve vyjmenovaných slovech; dě, tě, ně, ú/ů, bě, pě, vě, mě – mimo morfologický šev; velká písmena na</w:t>
            </w:r>
            <w:r w:rsidRPr="00CF7291">
              <w:rPr>
                <w:rFonts w:ascii="Times New Roman" w:hAnsi="Times New Roman" w:cs="Times New Roman"/>
                <w:b/>
                <w:i/>
                <w:spacing w:val="-12"/>
                <w:sz w:val="24"/>
                <w:szCs w:val="24"/>
              </w:rPr>
              <w:t xml:space="preserve"> </w:t>
            </w:r>
            <w:r w:rsidRPr="00CF7291">
              <w:rPr>
                <w:rFonts w:ascii="Times New Roman" w:hAnsi="Times New Roman" w:cs="Times New Roman"/>
                <w:b/>
                <w:i/>
                <w:sz w:val="24"/>
                <w:szCs w:val="24"/>
              </w:rPr>
              <w:t>začátku</w:t>
            </w:r>
          </w:p>
          <w:p w14:paraId="0021FD73" w14:textId="77777777" w:rsidR="007B0348" w:rsidRPr="00CF7291" w:rsidRDefault="007B0348" w:rsidP="007B0348">
            <w:pPr>
              <w:pStyle w:val="TableParagraph"/>
              <w:spacing w:before="4" w:line="276" w:lineRule="auto"/>
              <w:ind w:left="278" w:right="390"/>
              <w:rPr>
                <w:rFonts w:ascii="Times New Roman" w:hAnsi="Times New Roman" w:cs="Times New Roman"/>
                <w:b/>
                <w:i/>
                <w:sz w:val="24"/>
                <w:szCs w:val="24"/>
              </w:rPr>
            </w:pPr>
            <w:r w:rsidRPr="00CF7291">
              <w:rPr>
                <w:rFonts w:ascii="Times New Roman" w:hAnsi="Times New Roman" w:cs="Times New Roman"/>
                <w:b/>
                <w:i/>
                <w:sz w:val="24"/>
                <w:szCs w:val="24"/>
              </w:rPr>
              <w:t>věty a v typických případech vlastních jmen osob, zvířat a místních pojmenování</w:t>
            </w:r>
          </w:p>
          <w:p w14:paraId="3A4C0DD1" w14:textId="5CFAA1BB" w:rsidR="00A52AC6" w:rsidRPr="00CF7291" w:rsidRDefault="00DD7373" w:rsidP="004B0A68">
            <w:pPr>
              <w:pStyle w:val="TableParagraph"/>
              <w:numPr>
                <w:ilvl w:val="0"/>
                <w:numId w:val="154"/>
              </w:numPr>
              <w:spacing w:line="276" w:lineRule="auto"/>
              <w:ind w:firstLine="263"/>
              <w:rPr>
                <w:rFonts w:ascii="Times New Roman" w:hAnsi="Times New Roman" w:cs="Times New Roman"/>
                <w:sz w:val="24"/>
                <w:szCs w:val="24"/>
              </w:rPr>
            </w:pPr>
            <w:r w:rsidRPr="00CF7291">
              <w:rPr>
                <w:rFonts w:ascii="Times New Roman" w:hAnsi="Times New Roman" w:cs="Times New Roman"/>
                <w:sz w:val="24"/>
                <w:szCs w:val="24"/>
              </w:rPr>
              <w:t xml:space="preserve">  </w:t>
            </w:r>
            <w:r w:rsidR="00A52AC6" w:rsidRPr="00CF7291">
              <w:rPr>
                <w:rFonts w:ascii="Times New Roman" w:hAnsi="Times New Roman" w:cs="Times New Roman"/>
                <w:sz w:val="24"/>
                <w:szCs w:val="24"/>
              </w:rPr>
              <w:t>píše čitelně, úhledně, přiměřeně</w:t>
            </w:r>
            <w:r w:rsidR="00A52AC6" w:rsidRPr="00CF7291">
              <w:rPr>
                <w:rFonts w:ascii="Times New Roman" w:hAnsi="Times New Roman" w:cs="Times New Roman"/>
                <w:spacing w:val="1"/>
                <w:sz w:val="24"/>
                <w:szCs w:val="24"/>
              </w:rPr>
              <w:t xml:space="preserve"> </w:t>
            </w:r>
            <w:r w:rsidR="00A52AC6" w:rsidRPr="00CF7291">
              <w:rPr>
                <w:rFonts w:ascii="Times New Roman" w:hAnsi="Times New Roman" w:cs="Times New Roman"/>
                <w:sz w:val="24"/>
                <w:szCs w:val="24"/>
              </w:rPr>
              <w:t>rychle</w:t>
            </w:r>
          </w:p>
          <w:p w14:paraId="12BAE55E" w14:textId="7C90C773" w:rsidR="00A52AC6" w:rsidRPr="00CF7291" w:rsidRDefault="00DD7373" w:rsidP="004B0A68">
            <w:pPr>
              <w:pStyle w:val="TableParagraph"/>
              <w:numPr>
                <w:ilvl w:val="0"/>
                <w:numId w:val="154"/>
              </w:numPr>
              <w:spacing w:line="276" w:lineRule="auto"/>
              <w:ind w:firstLine="263"/>
              <w:rPr>
                <w:rFonts w:ascii="Times New Roman" w:hAnsi="Times New Roman" w:cs="Times New Roman"/>
                <w:sz w:val="24"/>
                <w:szCs w:val="24"/>
              </w:rPr>
            </w:pPr>
            <w:r w:rsidRPr="00CF7291">
              <w:rPr>
                <w:rFonts w:ascii="Times New Roman" w:hAnsi="Times New Roman" w:cs="Times New Roman"/>
                <w:sz w:val="24"/>
                <w:szCs w:val="24"/>
              </w:rPr>
              <w:t xml:space="preserve">  </w:t>
            </w:r>
            <w:r w:rsidR="00A52AC6" w:rsidRPr="00CF7291">
              <w:rPr>
                <w:rFonts w:ascii="Times New Roman" w:hAnsi="Times New Roman" w:cs="Times New Roman"/>
                <w:sz w:val="24"/>
                <w:szCs w:val="24"/>
              </w:rPr>
              <w:t>docvičuje správné tvary</w:t>
            </w:r>
            <w:r w:rsidR="00A52AC6" w:rsidRPr="00CF7291">
              <w:rPr>
                <w:rFonts w:ascii="Times New Roman" w:hAnsi="Times New Roman" w:cs="Times New Roman"/>
                <w:spacing w:val="-5"/>
                <w:sz w:val="24"/>
                <w:szCs w:val="24"/>
              </w:rPr>
              <w:t xml:space="preserve"> </w:t>
            </w:r>
            <w:r w:rsidR="00A52AC6" w:rsidRPr="00CF7291">
              <w:rPr>
                <w:rFonts w:ascii="Times New Roman" w:hAnsi="Times New Roman" w:cs="Times New Roman"/>
                <w:sz w:val="24"/>
                <w:szCs w:val="24"/>
              </w:rPr>
              <w:t>písmen</w:t>
            </w:r>
          </w:p>
          <w:p w14:paraId="26FE03D8" w14:textId="542C706A" w:rsidR="00A52AC6" w:rsidRPr="00CF7291" w:rsidRDefault="00A52AC6" w:rsidP="004B0A68">
            <w:pPr>
              <w:pStyle w:val="TableParagraph"/>
              <w:numPr>
                <w:ilvl w:val="0"/>
                <w:numId w:val="154"/>
              </w:numPr>
              <w:spacing w:before="3" w:line="276" w:lineRule="auto"/>
              <w:ind w:left="825" w:right="448" w:hanging="284"/>
              <w:rPr>
                <w:rFonts w:ascii="Times New Roman" w:hAnsi="Times New Roman" w:cs="Times New Roman"/>
                <w:sz w:val="24"/>
                <w:szCs w:val="24"/>
              </w:rPr>
            </w:pPr>
            <w:r w:rsidRPr="00CF7291">
              <w:rPr>
                <w:rFonts w:ascii="Times New Roman" w:hAnsi="Times New Roman" w:cs="Times New Roman"/>
                <w:sz w:val="24"/>
                <w:szCs w:val="24"/>
              </w:rPr>
              <w:t xml:space="preserve">kontroluje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opravuje podle </w:t>
            </w:r>
            <w:r w:rsidR="00DD7373" w:rsidRPr="00CF7291">
              <w:rPr>
                <w:rFonts w:ascii="Times New Roman" w:hAnsi="Times New Roman" w:cs="Times New Roman"/>
                <w:sz w:val="24"/>
                <w:szCs w:val="24"/>
              </w:rPr>
              <w:t>svých možností</w:t>
            </w:r>
            <w:r w:rsidRPr="00CF7291">
              <w:rPr>
                <w:rFonts w:ascii="Times New Roman" w:hAnsi="Times New Roman" w:cs="Times New Roman"/>
                <w:spacing w:val="-20"/>
                <w:sz w:val="24"/>
                <w:szCs w:val="24"/>
              </w:rPr>
              <w:t xml:space="preserve"> </w:t>
            </w:r>
            <w:r w:rsidRPr="00CF7291">
              <w:rPr>
                <w:rFonts w:ascii="Times New Roman" w:hAnsi="Times New Roman" w:cs="Times New Roman"/>
                <w:sz w:val="24"/>
                <w:szCs w:val="24"/>
              </w:rPr>
              <w:t>svůj písemný</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projev</w:t>
            </w:r>
          </w:p>
          <w:p w14:paraId="79E62DE3" w14:textId="77777777" w:rsidR="00A52AC6" w:rsidRPr="00CF7291" w:rsidRDefault="00A52AC6" w:rsidP="004B0A68">
            <w:pPr>
              <w:pStyle w:val="TableParagraph"/>
              <w:numPr>
                <w:ilvl w:val="0"/>
                <w:numId w:val="154"/>
              </w:numPr>
              <w:spacing w:before="18" w:line="276" w:lineRule="auto"/>
              <w:ind w:left="825" w:right="310" w:hanging="284"/>
              <w:rPr>
                <w:rFonts w:ascii="Times New Roman" w:hAnsi="Times New Roman" w:cs="Times New Roman"/>
                <w:sz w:val="24"/>
                <w:szCs w:val="24"/>
              </w:rPr>
            </w:pPr>
            <w:r w:rsidRPr="00CF7291">
              <w:rPr>
                <w:rFonts w:ascii="Times New Roman" w:hAnsi="Times New Roman" w:cs="Times New Roman"/>
                <w:sz w:val="24"/>
                <w:szCs w:val="24"/>
              </w:rPr>
              <w:t>napíše krátký dopis, adresu, píše věcně a</w:t>
            </w:r>
            <w:r w:rsidRPr="00CF7291">
              <w:rPr>
                <w:rFonts w:ascii="Times New Roman" w:hAnsi="Times New Roman" w:cs="Times New Roman"/>
                <w:spacing w:val="-20"/>
                <w:sz w:val="24"/>
                <w:szCs w:val="24"/>
              </w:rPr>
              <w:t xml:space="preserve"> </w:t>
            </w:r>
            <w:r w:rsidRPr="00CF7291">
              <w:rPr>
                <w:rFonts w:ascii="Times New Roman" w:hAnsi="Times New Roman" w:cs="Times New Roman"/>
                <w:sz w:val="24"/>
                <w:szCs w:val="24"/>
              </w:rPr>
              <w:t>formálně správně jednoduchá</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sdělení</w:t>
            </w:r>
          </w:p>
          <w:p w14:paraId="2B6E0C75" w14:textId="676F4165" w:rsidR="00A52AC6" w:rsidRPr="00CF7291" w:rsidRDefault="00A52AC6" w:rsidP="007B49D8">
            <w:pPr>
              <w:pStyle w:val="TableParagraph"/>
              <w:spacing w:before="4" w:line="276" w:lineRule="auto"/>
              <w:ind w:left="278" w:right="390" w:firstLine="263"/>
              <w:rPr>
                <w:rFonts w:ascii="Times New Roman" w:hAnsi="Times New Roman" w:cs="Times New Roman"/>
                <w:b/>
                <w:i/>
                <w:sz w:val="24"/>
                <w:szCs w:val="24"/>
              </w:rPr>
            </w:pPr>
          </w:p>
        </w:tc>
        <w:tc>
          <w:tcPr>
            <w:tcW w:w="3640" w:type="dxa"/>
          </w:tcPr>
          <w:p w14:paraId="37E0B042" w14:textId="6677B380" w:rsidR="007B0348" w:rsidRPr="00CF7291" w:rsidRDefault="007B0348" w:rsidP="007B0348">
            <w:pPr>
              <w:pStyle w:val="TableParagraph"/>
              <w:spacing w:line="276" w:lineRule="auto"/>
              <w:ind w:left="162" w:right="293"/>
              <w:rPr>
                <w:rFonts w:ascii="Times New Roman" w:hAnsi="Times New Roman" w:cs="Times New Roman"/>
                <w:sz w:val="24"/>
                <w:szCs w:val="24"/>
              </w:rPr>
            </w:pPr>
            <w:r w:rsidRPr="00CF7291">
              <w:rPr>
                <w:rFonts w:ascii="Times New Roman" w:hAnsi="Times New Roman" w:cs="Times New Roman"/>
                <w:sz w:val="24"/>
                <w:szCs w:val="24"/>
              </w:rPr>
              <w:lastRenderedPageBreak/>
              <w:t>SKLADBA: věta jednoduchá a</w:t>
            </w:r>
            <w:r w:rsidR="009D7509">
              <w:rPr>
                <w:rFonts w:ascii="Times New Roman" w:hAnsi="Times New Roman" w:cs="Times New Roman"/>
                <w:sz w:val="24"/>
                <w:szCs w:val="24"/>
              </w:rPr>
              <w:t> </w:t>
            </w:r>
            <w:r w:rsidRPr="00CF7291">
              <w:rPr>
                <w:rFonts w:ascii="Times New Roman" w:hAnsi="Times New Roman" w:cs="Times New Roman"/>
                <w:sz w:val="24"/>
                <w:szCs w:val="24"/>
              </w:rPr>
              <w:t>souvětí, stavba věty jednoduché, základní skladební dvojice,</w:t>
            </w:r>
          </w:p>
          <w:p w14:paraId="41D69FF4" w14:textId="77777777" w:rsidR="007B0348" w:rsidRPr="00CF7291" w:rsidRDefault="007B0348" w:rsidP="007B0348">
            <w:pPr>
              <w:pStyle w:val="TableParagraph"/>
              <w:spacing w:before="3" w:line="276" w:lineRule="auto"/>
              <w:ind w:left="0"/>
              <w:rPr>
                <w:rFonts w:ascii="Times New Roman" w:hAnsi="Times New Roman" w:cs="Times New Roman"/>
                <w:b/>
                <w:sz w:val="24"/>
                <w:szCs w:val="24"/>
              </w:rPr>
            </w:pPr>
          </w:p>
          <w:p w14:paraId="61C33485" w14:textId="77777777" w:rsidR="007B0348" w:rsidRPr="00CF7291" w:rsidRDefault="007B0348" w:rsidP="007B0348">
            <w:pPr>
              <w:pStyle w:val="TableParagraph"/>
              <w:spacing w:before="1" w:line="276" w:lineRule="auto"/>
              <w:ind w:left="162"/>
              <w:rPr>
                <w:rFonts w:ascii="Times New Roman" w:hAnsi="Times New Roman" w:cs="Times New Roman"/>
                <w:sz w:val="24"/>
                <w:szCs w:val="24"/>
              </w:rPr>
            </w:pPr>
            <w:r w:rsidRPr="00CF7291">
              <w:rPr>
                <w:rFonts w:ascii="Times New Roman" w:hAnsi="Times New Roman" w:cs="Times New Roman"/>
                <w:sz w:val="24"/>
                <w:szCs w:val="24"/>
              </w:rPr>
              <w:t>SLOVNÍ ZÁSOBA A TVOŘENÍ SLOV:</w:t>
            </w:r>
          </w:p>
          <w:p w14:paraId="18C2CD34" w14:textId="77777777" w:rsidR="007B0348" w:rsidRPr="00CF7291" w:rsidRDefault="007B0348" w:rsidP="007B0348">
            <w:pPr>
              <w:pStyle w:val="TableParagraph"/>
              <w:spacing w:line="276" w:lineRule="auto"/>
              <w:ind w:left="162"/>
              <w:rPr>
                <w:rFonts w:ascii="Times New Roman" w:hAnsi="Times New Roman" w:cs="Times New Roman"/>
                <w:sz w:val="24"/>
                <w:szCs w:val="24"/>
              </w:rPr>
            </w:pPr>
            <w:r w:rsidRPr="00CF7291">
              <w:rPr>
                <w:rFonts w:ascii="Times New Roman" w:hAnsi="Times New Roman" w:cs="Times New Roman"/>
                <w:sz w:val="24"/>
                <w:szCs w:val="24"/>
              </w:rPr>
              <w:t>nauka o slově, synonyma, opozita, slova příbuzná, hláskosloví, stavba slova</w:t>
            </w:r>
          </w:p>
          <w:p w14:paraId="0446F32D" w14:textId="77777777" w:rsidR="007B0348" w:rsidRPr="00CF7291" w:rsidRDefault="007B0348" w:rsidP="007B0348">
            <w:pPr>
              <w:pStyle w:val="TableParagraph"/>
              <w:spacing w:before="1" w:line="276" w:lineRule="auto"/>
              <w:ind w:left="0"/>
              <w:rPr>
                <w:rFonts w:ascii="Times New Roman" w:hAnsi="Times New Roman" w:cs="Times New Roman"/>
                <w:b/>
                <w:sz w:val="24"/>
                <w:szCs w:val="24"/>
              </w:rPr>
            </w:pPr>
          </w:p>
          <w:p w14:paraId="30EBAA10" w14:textId="77777777" w:rsidR="007B0348" w:rsidRPr="00CF7291" w:rsidRDefault="007B0348" w:rsidP="007B0348">
            <w:pPr>
              <w:pStyle w:val="TableParagraph"/>
              <w:spacing w:line="276" w:lineRule="auto"/>
              <w:ind w:left="162"/>
              <w:rPr>
                <w:rFonts w:ascii="Times New Roman" w:hAnsi="Times New Roman" w:cs="Times New Roman"/>
                <w:sz w:val="24"/>
                <w:szCs w:val="24"/>
              </w:rPr>
            </w:pPr>
            <w:r w:rsidRPr="00CF7291">
              <w:rPr>
                <w:rFonts w:ascii="Times New Roman" w:hAnsi="Times New Roman" w:cs="Times New Roman"/>
                <w:sz w:val="24"/>
                <w:szCs w:val="24"/>
              </w:rPr>
              <w:t>PRAVOPIS:</w:t>
            </w:r>
          </w:p>
          <w:p w14:paraId="5BE801CD" w14:textId="77777777" w:rsidR="007B0348" w:rsidRPr="00CF7291" w:rsidRDefault="007B0348" w:rsidP="007B0348">
            <w:pPr>
              <w:pStyle w:val="TableParagraph"/>
              <w:spacing w:line="276" w:lineRule="auto"/>
              <w:ind w:left="162" w:right="293"/>
              <w:rPr>
                <w:rFonts w:ascii="Times New Roman" w:hAnsi="Times New Roman" w:cs="Times New Roman"/>
                <w:sz w:val="24"/>
                <w:szCs w:val="24"/>
              </w:rPr>
            </w:pPr>
            <w:r w:rsidRPr="00CF7291">
              <w:rPr>
                <w:rFonts w:ascii="Times New Roman" w:hAnsi="Times New Roman" w:cs="Times New Roman"/>
                <w:sz w:val="24"/>
                <w:szCs w:val="24"/>
              </w:rPr>
              <w:t>lexikální: vyjmenovaná slova po b, l,</w:t>
            </w:r>
            <w:r w:rsidRPr="00CF7291">
              <w:rPr>
                <w:rFonts w:ascii="Times New Roman" w:hAnsi="Times New Roman" w:cs="Times New Roman"/>
                <w:spacing w:val="-17"/>
                <w:sz w:val="24"/>
                <w:szCs w:val="24"/>
              </w:rPr>
              <w:t xml:space="preserve"> </w:t>
            </w:r>
            <w:r w:rsidRPr="00CF7291">
              <w:rPr>
                <w:rFonts w:ascii="Times New Roman" w:hAnsi="Times New Roman" w:cs="Times New Roman"/>
                <w:sz w:val="24"/>
                <w:szCs w:val="24"/>
              </w:rPr>
              <w:t>m, p, s, v,</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z</w:t>
            </w:r>
          </w:p>
          <w:p w14:paraId="235BF7C7" w14:textId="77777777" w:rsidR="007B0348" w:rsidRPr="00CF7291" w:rsidRDefault="007B0348" w:rsidP="007B0348">
            <w:pPr>
              <w:pStyle w:val="TableParagraph"/>
              <w:spacing w:before="2" w:line="276" w:lineRule="auto"/>
              <w:ind w:left="0"/>
              <w:rPr>
                <w:rFonts w:ascii="Times New Roman" w:hAnsi="Times New Roman" w:cs="Times New Roman"/>
                <w:b/>
                <w:sz w:val="24"/>
                <w:szCs w:val="24"/>
              </w:rPr>
            </w:pPr>
          </w:p>
          <w:p w14:paraId="5A1B77F3" w14:textId="77777777" w:rsidR="007B0348" w:rsidRPr="00CF7291" w:rsidRDefault="007B0348" w:rsidP="007B0348">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TVAROSLOVÍ: slovní druhy ohebné a neohebné, podstatná jména, vlastní jména osob, zvířat, místních pojmenování</w:t>
            </w:r>
          </w:p>
          <w:p w14:paraId="16FFE653" w14:textId="77777777" w:rsidR="00DD7373" w:rsidRPr="00CF7291" w:rsidRDefault="00DD7373" w:rsidP="007B0348">
            <w:pPr>
              <w:pStyle w:val="TableParagraph"/>
              <w:spacing w:line="276" w:lineRule="auto"/>
              <w:rPr>
                <w:rFonts w:ascii="Times New Roman" w:hAnsi="Times New Roman" w:cs="Times New Roman"/>
                <w:sz w:val="24"/>
                <w:szCs w:val="24"/>
              </w:rPr>
            </w:pPr>
          </w:p>
          <w:p w14:paraId="57BB48C9" w14:textId="77777777" w:rsidR="00DD7373" w:rsidRPr="00CF7291" w:rsidRDefault="00DD7373" w:rsidP="007B0348">
            <w:pPr>
              <w:pStyle w:val="TableParagraph"/>
              <w:spacing w:line="276" w:lineRule="auto"/>
              <w:rPr>
                <w:rFonts w:ascii="Times New Roman" w:hAnsi="Times New Roman" w:cs="Times New Roman"/>
                <w:sz w:val="24"/>
                <w:szCs w:val="24"/>
              </w:rPr>
            </w:pPr>
          </w:p>
          <w:p w14:paraId="630756FD" w14:textId="77777777" w:rsidR="00DD7373" w:rsidRPr="00CF7291" w:rsidRDefault="00DD7373" w:rsidP="007B0348">
            <w:pPr>
              <w:pStyle w:val="TableParagraph"/>
              <w:spacing w:line="276" w:lineRule="auto"/>
              <w:rPr>
                <w:rFonts w:ascii="Times New Roman" w:hAnsi="Times New Roman" w:cs="Times New Roman"/>
                <w:sz w:val="24"/>
                <w:szCs w:val="24"/>
              </w:rPr>
            </w:pPr>
          </w:p>
          <w:p w14:paraId="0963A149" w14:textId="77777777" w:rsidR="00DD7373" w:rsidRPr="00CF7291" w:rsidRDefault="00DD7373" w:rsidP="007B0348">
            <w:pPr>
              <w:pStyle w:val="TableParagraph"/>
              <w:spacing w:line="276" w:lineRule="auto"/>
              <w:rPr>
                <w:rFonts w:ascii="Times New Roman" w:hAnsi="Times New Roman" w:cs="Times New Roman"/>
                <w:sz w:val="24"/>
                <w:szCs w:val="24"/>
              </w:rPr>
            </w:pPr>
          </w:p>
          <w:p w14:paraId="687AE1F2" w14:textId="77777777" w:rsidR="00DD7373" w:rsidRPr="00CF7291" w:rsidRDefault="00DD7373" w:rsidP="007B0348">
            <w:pPr>
              <w:pStyle w:val="TableParagraph"/>
              <w:spacing w:line="276" w:lineRule="auto"/>
              <w:rPr>
                <w:rFonts w:ascii="Times New Roman" w:hAnsi="Times New Roman" w:cs="Times New Roman"/>
                <w:sz w:val="24"/>
                <w:szCs w:val="24"/>
              </w:rPr>
            </w:pPr>
          </w:p>
          <w:p w14:paraId="79C9F8C2" w14:textId="77777777" w:rsidR="00DD7373" w:rsidRPr="00CF7291" w:rsidRDefault="00DD7373" w:rsidP="007B0348">
            <w:pPr>
              <w:pStyle w:val="TableParagraph"/>
              <w:spacing w:line="276" w:lineRule="auto"/>
              <w:rPr>
                <w:rFonts w:ascii="Times New Roman" w:hAnsi="Times New Roman" w:cs="Times New Roman"/>
                <w:sz w:val="24"/>
                <w:szCs w:val="24"/>
              </w:rPr>
            </w:pPr>
          </w:p>
          <w:p w14:paraId="31FA3115" w14:textId="77777777" w:rsidR="00DD7373" w:rsidRPr="00CF7291" w:rsidRDefault="00DD7373" w:rsidP="007B0348">
            <w:pPr>
              <w:pStyle w:val="TableParagraph"/>
              <w:spacing w:line="276" w:lineRule="auto"/>
              <w:rPr>
                <w:rFonts w:ascii="Times New Roman" w:hAnsi="Times New Roman" w:cs="Times New Roman"/>
                <w:sz w:val="24"/>
                <w:szCs w:val="24"/>
              </w:rPr>
            </w:pPr>
          </w:p>
          <w:p w14:paraId="685A3100" w14:textId="77777777" w:rsidR="00DD7373" w:rsidRPr="00CF7291" w:rsidRDefault="00DD7373" w:rsidP="007B0348">
            <w:pPr>
              <w:pStyle w:val="TableParagraph"/>
              <w:spacing w:line="276" w:lineRule="auto"/>
              <w:rPr>
                <w:rFonts w:ascii="Times New Roman" w:hAnsi="Times New Roman" w:cs="Times New Roman"/>
                <w:sz w:val="24"/>
                <w:szCs w:val="24"/>
              </w:rPr>
            </w:pPr>
          </w:p>
          <w:p w14:paraId="2584F79E" w14:textId="77777777" w:rsidR="00DD7373" w:rsidRPr="00CF7291" w:rsidRDefault="00DD7373" w:rsidP="007B0348">
            <w:pPr>
              <w:pStyle w:val="TableParagraph"/>
              <w:spacing w:line="276" w:lineRule="auto"/>
              <w:rPr>
                <w:rFonts w:ascii="Times New Roman" w:hAnsi="Times New Roman" w:cs="Times New Roman"/>
                <w:sz w:val="24"/>
                <w:szCs w:val="24"/>
              </w:rPr>
            </w:pPr>
          </w:p>
          <w:p w14:paraId="45903CFB" w14:textId="77777777" w:rsidR="00DD7373" w:rsidRPr="00CF7291" w:rsidRDefault="00DD7373" w:rsidP="007B0348">
            <w:pPr>
              <w:pStyle w:val="TableParagraph"/>
              <w:spacing w:line="276" w:lineRule="auto"/>
              <w:rPr>
                <w:rFonts w:ascii="Times New Roman" w:hAnsi="Times New Roman" w:cs="Times New Roman"/>
                <w:sz w:val="24"/>
                <w:szCs w:val="24"/>
              </w:rPr>
            </w:pPr>
          </w:p>
          <w:p w14:paraId="7F06418B" w14:textId="77777777" w:rsidR="00DD7373" w:rsidRPr="00CF7291" w:rsidRDefault="00DD7373" w:rsidP="007B0348">
            <w:pPr>
              <w:pStyle w:val="TableParagraph"/>
              <w:spacing w:line="276" w:lineRule="auto"/>
              <w:rPr>
                <w:rFonts w:ascii="Times New Roman" w:hAnsi="Times New Roman" w:cs="Times New Roman"/>
                <w:sz w:val="24"/>
                <w:szCs w:val="24"/>
              </w:rPr>
            </w:pPr>
          </w:p>
          <w:p w14:paraId="0D1FA637" w14:textId="77777777" w:rsidR="00DD7373" w:rsidRPr="00CF7291" w:rsidRDefault="00DD7373" w:rsidP="007B0348">
            <w:pPr>
              <w:pStyle w:val="TableParagraph"/>
              <w:spacing w:line="276" w:lineRule="auto"/>
              <w:rPr>
                <w:rFonts w:ascii="Times New Roman" w:hAnsi="Times New Roman" w:cs="Times New Roman"/>
                <w:sz w:val="24"/>
                <w:szCs w:val="24"/>
              </w:rPr>
            </w:pPr>
          </w:p>
          <w:p w14:paraId="637D300A" w14:textId="77777777" w:rsidR="00DD7373" w:rsidRPr="00CF7291" w:rsidRDefault="00DD7373" w:rsidP="007B0348">
            <w:pPr>
              <w:pStyle w:val="TableParagraph"/>
              <w:spacing w:line="276" w:lineRule="auto"/>
              <w:rPr>
                <w:rFonts w:ascii="Times New Roman" w:hAnsi="Times New Roman" w:cs="Times New Roman"/>
                <w:sz w:val="24"/>
                <w:szCs w:val="24"/>
              </w:rPr>
            </w:pPr>
          </w:p>
          <w:p w14:paraId="422C103B" w14:textId="77777777" w:rsidR="00DD7373" w:rsidRPr="00CF7291" w:rsidRDefault="00DD7373" w:rsidP="007B0348">
            <w:pPr>
              <w:pStyle w:val="TableParagraph"/>
              <w:spacing w:line="276" w:lineRule="auto"/>
              <w:rPr>
                <w:rFonts w:ascii="Times New Roman" w:hAnsi="Times New Roman" w:cs="Times New Roman"/>
                <w:sz w:val="24"/>
                <w:szCs w:val="24"/>
              </w:rPr>
            </w:pPr>
          </w:p>
          <w:p w14:paraId="2F2C7ACB" w14:textId="77777777" w:rsidR="00DD7373" w:rsidRPr="00CF7291" w:rsidRDefault="00DD7373" w:rsidP="007B0348">
            <w:pPr>
              <w:pStyle w:val="TableParagraph"/>
              <w:spacing w:line="276" w:lineRule="auto"/>
              <w:rPr>
                <w:rFonts w:ascii="Times New Roman" w:hAnsi="Times New Roman" w:cs="Times New Roman"/>
                <w:sz w:val="24"/>
                <w:szCs w:val="24"/>
              </w:rPr>
            </w:pPr>
          </w:p>
          <w:p w14:paraId="28CFB675" w14:textId="77777777" w:rsidR="00DD7373" w:rsidRPr="00CF7291" w:rsidRDefault="00DD7373" w:rsidP="007B0348">
            <w:pPr>
              <w:pStyle w:val="TableParagraph"/>
              <w:spacing w:line="276" w:lineRule="auto"/>
              <w:rPr>
                <w:rFonts w:ascii="Times New Roman" w:hAnsi="Times New Roman" w:cs="Times New Roman"/>
                <w:sz w:val="24"/>
                <w:szCs w:val="24"/>
              </w:rPr>
            </w:pPr>
          </w:p>
          <w:p w14:paraId="63F09397" w14:textId="77777777" w:rsidR="00DD7373" w:rsidRPr="00CF7291" w:rsidRDefault="00DD7373" w:rsidP="007B0348">
            <w:pPr>
              <w:pStyle w:val="TableParagraph"/>
              <w:spacing w:line="276" w:lineRule="auto"/>
              <w:rPr>
                <w:rFonts w:ascii="Times New Roman" w:hAnsi="Times New Roman" w:cs="Times New Roman"/>
                <w:sz w:val="24"/>
                <w:szCs w:val="24"/>
              </w:rPr>
            </w:pPr>
          </w:p>
          <w:p w14:paraId="0147D5C5" w14:textId="77777777" w:rsidR="00DD7373" w:rsidRPr="00CF7291" w:rsidRDefault="00DD7373" w:rsidP="007B0348">
            <w:pPr>
              <w:pStyle w:val="TableParagraph"/>
              <w:spacing w:line="276" w:lineRule="auto"/>
              <w:rPr>
                <w:rFonts w:ascii="Times New Roman" w:hAnsi="Times New Roman" w:cs="Times New Roman"/>
                <w:sz w:val="24"/>
                <w:szCs w:val="24"/>
              </w:rPr>
            </w:pPr>
          </w:p>
          <w:p w14:paraId="66462A18" w14:textId="77777777" w:rsidR="00DD7373" w:rsidRPr="00CF7291" w:rsidRDefault="00DD7373" w:rsidP="007B0348">
            <w:pPr>
              <w:pStyle w:val="TableParagraph"/>
              <w:spacing w:line="276" w:lineRule="auto"/>
              <w:rPr>
                <w:rFonts w:ascii="Times New Roman" w:hAnsi="Times New Roman" w:cs="Times New Roman"/>
                <w:sz w:val="24"/>
                <w:szCs w:val="24"/>
              </w:rPr>
            </w:pPr>
          </w:p>
          <w:p w14:paraId="018D804D" w14:textId="77777777" w:rsidR="00DD7373" w:rsidRPr="00CF7291" w:rsidRDefault="00DD7373" w:rsidP="007B0348">
            <w:pPr>
              <w:pStyle w:val="TableParagraph"/>
              <w:spacing w:line="276" w:lineRule="auto"/>
              <w:rPr>
                <w:rFonts w:ascii="Times New Roman" w:hAnsi="Times New Roman" w:cs="Times New Roman"/>
                <w:sz w:val="24"/>
                <w:szCs w:val="24"/>
              </w:rPr>
            </w:pPr>
          </w:p>
          <w:p w14:paraId="369117C3" w14:textId="77777777" w:rsidR="00DD7373" w:rsidRPr="00CF7291" w:rsidRDefault="00DD7373" w:rsidP="007B0348">
            <w:pPr>
              <w:pStyle w:val="TableParagraph"/>
              <w:spacing w:line="276" w:lineRule="auto"/>
              <w:rPr>
                <w:rFonts w:ascii="Times New Roman" w:hAnsi="Times New Roman" w:cs="Times New Roman"/>
                <w:sz w:val="24"/>
                <w:szCs w:val="24"/>
              </w:rPr>
            </w:pPr>
          </w:p>
          <w:p w14:paraId="3A054F8A" w14:textId="77777777" w:rsidR="00DD7373" w:rsidRPr="00CF7291" w:rsidRDefault="00DD7373" w:rsidP="007B0348">
            <w:pPr>
              <w:pStyle w:val="TableParagraph"/>
              <w:spacing w:line="276" w:lineRule="auto"/>
              <w:rPr>
                <w:rFonts w:ascii="Times New Roman" w:hAnsi="Times New Roman" w:cs="Times New Roman"/>
                <w:sz w:val="24"/>
                <w:szCs w:val="24"/>
              </w:rPr>
            </w:pPr>
          </w:p>
          <w:p w14:paraId="3712F8DC" w14:textId="77777777" w:rsidR="00DD7373" w:rsidRPr="00CF7291" w:rsidRDefault="00DD7373" w:rsidP="007B0348">
            <w:pPr>
              <w:pStyle w:val="TableParagraph"/>
              <w:spacing w:line="276" w:lineRule="auto"/>
              <w:rPr>
                <w:rFonts w:ascii="Times New Roman" w:hAnsi="Times New Roman" w:cs="Times New Roman"/>
                <w:sz w:val="24"/>
                <w:szCs w:val="24"/>
              </w:rPr>
            </w:pPr>
          </w:p>
          <w:p w14:paraId="16458891" w14:textId="77777777" w:rsidR="00DD7373" w:rsidRPr="00CF7291" w:rsidRDefault="00DD7373" w:rsidP="007B0348">
            <w:pPr>
              <w:pStyle w:val="TableParagraph"/>
              <w:spacing w:line="276" w:lineRule="auto"/>
              <w:rPr>
                <w:rFonts w:ascii="Times New Roman" w:hAnsi="Times New Roman" w:cs="Times New Roman"/>
                <w:sz w:val="24"/>
                <w:szCs w:val="24"/>
              </w:rPr>
            </w:pPr>
          </w:p>
          <w:p w14:paraId="01F92A3C" w14:textId="77777777" w:rsidR="00DD7373" w:rsidRPr="00CF7291" w:rsidRDefault="00DD7373" w:rsidP="007B0348">
            <w:pPr>
              <w:pStyle w:val="TableParagraph"/>
              <w:spacing w:line="276" w:lineRule="auto"/>
              <w:rPr>
                <w:rFonts w:ascii="Times New Roman" w:hAnsi="Times New Roman" w:cs="Times New Roman"/>
                <w:sz w:val="24"/>
                <w:szCs w:val="24"/>
              </w:rPr>
            </w:pPr>
          </w:p>
          <w:p w14:paraId="50E8FDB6" w14:textId="77777777" w:rsidR="00DD7373" w:rsidRPr="00CF7291" w:rsidRDefault="00DD7373" w:rsidP="007B0348">
            <w:pPr>
              <w:pStyle w:val="TableParagraph"/>
              <w:spacing w:line="276" w:lineRule="auto"/>
              <w:rPr>
                <w:rFonts w:ascii="Times New Roman" w:hAnsi="Times New Roman" w:cs="Times New Roman"/>
                <w:sz w:val="24"/>
                <w:szCs w:val="24"/>
              </w:rPr>
            </w:pPr>
          </w:p>
          <w:p w14:paraId="57424EE7" w14:textId="77777777" w:rsidR="00DD7373" w:rsidRPr="00CF7291" w:rsidRDefault="00DD7373" w:rsidP="007B0348">
            <w:pPr>
              <w:pStyle w:val="TableParagraph"/>
              <w:spacing w:line="276" w:lineRule="auto"/>
              <w:rPr>
                <w:rFonts w:ascii="Times New Roman" w:hAnsi="Times New Roman" w:cs="Times New Roman"/>
                <w:sz w:val="24"/>
                <w:szCs w:val="24"/>
              </w:rPr>
            </w:pPr>
          </w:p>
          <w:p w14:paraId="756E043F" w14:textId="77777777" w:rsidR="00DD7373" w:rsidRPr="00CF7291" w:rsidRDefault="00DD7373" w:rsidP="007B0348">
            <w:pPr>
              <w:pStyle w:val="TableParagraph"/>
              <w:spacing w:line="276" w:lineRule="auto"/>
              <w:rPr>
                <w:rFonts w:ascii="Times New Roman" w:hAnsi="Times New Roman" w:cs="Times New Roman"/>
                <w:sz w:val="24"/>
                <w:szCs w:val="24"/>
              </w:rPr>
            </w:pPr>
          </w:p>
          <w:p w14:paraId="70A6C264" w14:textId="77777777" w:rsidR="00DD7373" w:rsidRPr="00CF7291" w:rsidRDefault="00DD7373" w:rsidP="007B0348">
            <w:pPr>
              <w:pStyle w:val="TableParagraph"/>
              <w:spacing w:line="276" w:lineRule="auto"/>
              <w:rPr>
                <w:rFonts w:ascii="Times New Roman" w:hAnsi="Times New Roman" w:cs="Times New Roman"/>
                <w:sz w:val="24"/>
                <w:szCs w:val="24"/>
              </w:rPr>
            </w:pPr>
          </w:p>
          <w:p w14:paraId="1D3A141A" w14:textId="77777777" w:rsidR="00DD7373" w:rsidRPr="00CF7291" w:rsidRDefault="00DD7373" w:rsidP="007B0348">
            <w:pPr>
              <w:pStyle w:val="TableParagraph"/>
              <w:spacing w:line="276" w:lineRule="auto"/>
              <w:rPr>
                <w:rFonts w:ascii="Times New Roman" w:hAnsi="Times New Roman" w:cs="Times New Roman"/>
                <w:sz w:val="24"/>
                <w:szCs w:val="24"/>
              </w:rPr>
            </w:pPr>
          </w:p>
          <w:p w14:paraId="75EAA85F" w14:textId="77777777" w:rsidR="00DD7373" w:rsidRPr="00CF7291" w:rsidRDefault="00DD7373" w:rsidP="007B0348">
            <w:pPr>
              <w:pStyle w:val="TableParagraph"/>
              <w:spacing w:line="276" w:lineRule="auto"/>
              <w:rPr>
                <w:rFonts w:ascii="Times New Roman" w:hAnsi="Times New Roman" w:cs="Times New Roman"/>
                <w:sz w:val="24"/>
                <w:szCs w:val="24"/>
              </w:rPr>
            </w:pPr>
          </w:p>
          <w:p w14:paraId="018A77B3" w14:textId="77777777" w:rsidR="00DD7373" w:rsidRPr="00CF7291" w:rsidRDefault="00DD7373" w:rsidP="007B0348">
            <w:pPr>
              <w:pStyle w:val="TableParagraph"/>
              <w:spacing w:line="276" w:lineRule="auto"/>
              <w:rPr>
                <w:rFonts w:ascii="Times New Roman" w:hAnsi="Times New Roman" w:cs="Times New Roman"/>
                <w:sz w:val="24"/>
                <w:szCs w:val="24"/>
              </w:rPr>
            </w:pPr>
          </w:p>
          <w:p w14:paraId="209B902F" w14:textId="77777777" w:rsidR="00DD7373" w:rsidRPr="00CF7291" w:rsidRDefault="00DD7373" w:rsidP="007B0348">
            <w:pPr>
              <w:pStyle w:val="TableParagraph"/>
              <w:spacing w:line="276" w:lineRule="auto"/>
              <w:rPr>
                <w:rFonts w:ascii="Times New Roman" w:hAnsi="Times New Roman" w:cs="Times New Roman"/>
                <w:sz w:val="24"/>
                <w:szCs w:val="24"/>
              </w:rPr>
            </w:pPr>
          </w:p>
          <w:p w14:paraId="1A9403FE" w14:textId="77777777" w:rsidR="00DD7373" w:rsidRPr="00CF7291" w:rsidRDefault="00DD7373" w:rsidP="007B0348">
            <w:pPr>
              <w:pStyle w:val="TableParagraph"/>
              <w:spacing w:line="276" w:lineRule="auto"/>
              <w:rPr>
                <w:rFonts w:ascii="Times New Roman" w:hAnsi="Times New Roman" w:cs="Times New Roman"/>
                <w:sz w:val="24"/>
                <w:szCs w:val="24"/>
              </w:rPr>
            </w:pPr>
          </w:p>
          <w:p w14:paraId="616A9CB8" w14:textId="77777777" w:rsidR="00DD7373" w:rsidRPr="00CF7291" w:rsidRDefault="00DD7373" w:rsidP="007B0348">
            <w:pPr>
              <w:pStyle w:val="TableParagraph"/>
              <w:spacing w:line="276" w:lineRule="auto"/>
              <w:rPr>
                <w:rFonts w:ascii="Times New Roman" w:hAnsi="Times New Roman" w:cs="Times New Roman"/>
                <w:sz w:val="24"/>
                <w:szCs w:val="24"/>
              </w:rPr>
            </w:pPr>
          </w:p>
          <w:p w14:paraId="72530533" w14:textId="77777777" w:rsidR="00DD7373" w:rsidRPr="00CF7291" w:rsidRDefault="00DD7373" w:rsidP="007B0348">
            <w:pPr>
              <w:pStyle w:val="TableParagraph"/>
              <w:spacing w:line="276" w:lineRule="auto"/>
              <w:rPr>
                <w:rFonts w:ascii="Times New Roman" w:hAnsi="Times New Roman" w:cs="Times New Roman"/>
                <w:sz w:val="24"/>
                <w:szCs w:val="24"/>
              </w:rPr>
            </w:pPr>
          </w:p>
          <w:p w14:paraId="2664EDAF" w14:textId="77777777" w:rsidR="00DD7373" w:rsidRPr="00CF7291" w:rsidRDefault="00DD7373" w:rsidP="007B0348">
            <w:pPr>
              <w:pStyle w:val="TableParagraph"/>
              <w:spacing w:line="276" w:lineRule="auto"/>
              <w:rPr>
                <w:rFonts w:ascii="Times New Roman" w:hAnsi="Times New Roman" w:cs="Times New Roman"/>
                <w:sz w:val="24"/>
                <w:szCs w:val="24"/>
              </w:rPr>
            </w:pPr>
          </w:p>
          <w:p w14:paraId="0A53B3F7" w14:textId="77777777" w:rsidR="00DD7373" w:rsidRPr="00CF7291" w:rsidRDefault="00DD7373" w:rsidP="007B0348">
            <w:pPr>
              <w:pStyle w:val="TableParagraph"/>
              <w:spacing w:line="276" w:lineRule="auto"/>
              <w:rPr>
                <w:rFonts w:ascii="Times New Roman" w:hAnsi="Times New Roman" w:cs="Times New Roman"/>
                <w:sz w:val="24"/>
                <w:szCs w:val="24"/>
              </w:rPr>
            </w:pPr>
          </w:p>
          <w:p w14:paraId="49866C8F" w14:textId="77777777" w:rsidR="00DD7373" w:rsidRPr="00CF7291" w:rsidRDefault="00DD7373" w:rsidP="007B0348">
            <w:pPr>
              <w:pStyle w:val="TableParagraph"/>
              <w:spacing w:line="276" w:lineRule="auto"/>
              <w:rPr>
                <w:rFonts w:ascii="Times New Roman" w:hAnsi="Times New Roman" w:cs="Times New Roman"/>
                <w:sz w:val="24"/>
                <w:szCs w:val="24"/>
              </w:rPr>
            </w:pPr>
          </w:p>
          <w:p w14:paraId="7A577A38" w14:textId="77777777" w:rsidR="00DD7373" w:rsidRPr="00CF7291" w:rsidRDefault="00DD7373" w:rsidP="007B0348">
            <w:pPr>
              <w:pStyle w:val="TableParagraph"/>
              <w:spacing w:line="276" w:lineRule="auto"/>
              <w:rPr>
                <w:rFonts w:ascii="Times New Roman" w:hAnsi="Times New Roman" w:cs="Times New Roman"/>
                <w:sz w:val="24"/>
                <w:szCs w:val="24"/>
              </w:rPr>
            </w:pPr>
          </w:p>
          <w:p w14:paraId="326ECB65" w14:textId="77777777" w:rsidR="00DD7373" w:rsidRPr="00CF7291" w:rsidRDefault="00DD7373" w:rsidP="007B49D8">
            <w:pPr>
              <w:pStyle w:val="TableParagraph"/>
              <w:spacing w:line="276" w:lineRule="auto"/>
              <w:ind w:left="0"/>
              <w:rPr>
                <w:rFonts w:ascii="Times New Roman" w:hAnsi="Times New Roman" w:cs="Times New Roman"/>
                <w:sz w:val="24"/>
                <w:szCs w:val="24"/>
              </w:rPr>
            </w:pPr>
          </w:p>
          <w:p w14:paraId="599B15F6" w14:textId="77777777" w:rsidR="00DD7373" w:rsidRPr="00CF7291" w:rsidRDefault="00DD7373" w:rsidP="00DD7373">
            <w:pPr>
              <w:pStyle w:val="TableParagraph"/>
              <w:spacing w:line="276" w:lineRule="auto"/>
              <w:ind w:left="104"/>
              <w:rPr>
                <w:rFonts w:ascii="Times New Roman" w:hAnsi="Times New Roman" w:cs="Times New Roman"/>
                <w:b/>
                <w:sz w:val="24"/>
                <w:szCs w:val="24"/>
              </w:rPr>
            </w:pPr>
            <w:r w:rsidRPr="00CF7291">
              <w:rPr>
                <w:rFonts w:ascii="Times New Roman" w:hAnsi="Times New Roman" w:cs="Times New Roman"/>
                <w:b/>
                <w:sz w:val="24"/>
                <w:szCs w:val="24"/>
              </w:rPr>
              <w:t>Psaní</w:t>
            </w:r>
          </w:p>
          <w:p w14:paraId="1A3D5C58" w14:textId="18FDF781" w:rsidR="00DD7373" w:rsidRPr="00CF7291" w:rsidRDefault="00DD7373" w:rsidP="007B49D8">
            <w:pPr>
              <w:pStyle w:val="TableParagraph"/>
              <w:spacing w:line="276" w:lineRule="auto"/>
              <w:ind w:left="104" w:right="616"/>
              <w:rPr>
                <w:rFonts w:ascii="Times New Roman" w:hAnsi="Times New Roman" w:cs="Times New Roman"/>
                <w:sz w:val="24"/>
                <w:szCs w:val="24"/>
              </w:rPr>
            </w:pPr>
            <w:r w:rsidRPr="00CF7291">
              <w:rPr>
                <w:rFonts w:ascii="Times New Roman" w:hAnsi="Times New Roman" w:cs="Times New Roman"/>
                <w:sz w:val="24"/>
                <w:szCs w:val="24"/>
              </w:rPr>
              <w:t>úprava písemného projevu upevňování správných tvarů písma kontrola vlastního projevu, dopis, adresa vyplňování formulářů</w:t>
            </w:r>
          </w:p>
        </w:tc>
        <w:tc>
          <w:tcPr>
            <w:tcW w:w="826" w:type="dxa"/>
          </w:tcPr>
          <w:p w14:paraId="3F0C67A6" w14:textId="5E3059BD" w:rsidR="007B0348" w:rsidRPr="00CF7291" w:rsidRDefault="007A52E1" w:rsidP="007B0348">
            <w:pPr>
              <w:pStyle w:val="TableParagraph"/>
              <w:spacing w:line="276" w:lineRule="auto"/>
              <w:ind w:right="79"/>
              <w:rPr>
                <w:rFonts w:ascii="Times New Roman" w:hAnsi="Times New Roman" w:cs="Times New Roman"/>
                <w:sz w:val="24"/>
                <w:szCs w:val="24"/>
              </w:rPr>
            </w:pPr>
            <w:r w:rsidRPr="00CF7291">
              <w:rPr>
                <w:rFonts w:ascii="Times New Roman" w:hAnsi="Times New Roman" w:cs="Times New Roman"/>
                <w:sz w:val="24"/>
                <w:szCs w:val="24"/>
              </w:rPr>
              <w:lastRenderedPageBreak/>
              <w:t>MeV1 MeV</w:t>
            </w:r>
            <w:r w:rsidR="007B0348" w:rsidRPr="00CF7291">
              <w:rPr>
                <w:rFonts w:ascii="Times New Roman" w:hAnsi="Times New Roman" w:cs="Times New Roman"/>
                <w:sz w:val="24"/>
                <w:szCs w:val="24"/>
              </w:rPr>
              <w:t>3</w:t>
            </w:r>
          </w:p>
        </w:tc>
      </w:tr>
    </w:tbl>
    <w:p w14:paraId="100BB212" w14:textId="77777777" w:rsidR="006831AD" w:rsidRPr="00CF7291" w:rsidRDefault="006831AD" w:rsidP="00885381">
      <w:pPr>
        <w:pStyle w:val="Zkladntext"/>
        <w:spacing w:before="3" w:line="276" w:lineRule="auto"/>
        <w:rPr>
          <w:b/>
          <w:sz w:val="24"/>
          <w:szCs w:val="24"/>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4"/>
        <w:gridCol w:w="3782"/>
        <w:gridCol w:w="826"/>
      </w:tblGrid>
      <w:tr w:rsidR="006831AD" w:rsidRPr="00CF7291" w14:paraId="2E35670B" w14:textId="77777777" w:rsidTr="00ED4A69">
        <w:trPr>
          <w:trHeight w:val="230"/>
        </w:trPr>
        <w:tc>
          <w:tcPr>
            <w:tcW w:w="8306" w:type="dxa"/>
            <w:gridSpan w:val="2"/>
          </w:tcPr>
          <w:p w14:paraId="0C366A43" w14:textId="77777777" w:rsidR="006831AD" w:rsidRPr="00CF7291" w:rsidRDefault="006831AD" w:rsidP="00885381">
            <w:pPr>
              <w:pStyle w:val="TableParagraph"/>
              <w:spacing w:line="276" w:lineRule="auto"/>
              <w:ind w:left="2219"/>
              <w:rPr>
                <w:rFonts w:ascii="Times New Roman" w:hAnsi="Times New Roman" w:cs="Times New Roman"/>
                <w:b/>
                <w:sz w:val="24"/>
                <w:szCs w:val="24"/>
              </w:rPr>
            </w:pPr>
            <w:r w:rsidRPr="00CF7291">
              <w:rPr>
                <w:rFonts w:ascii="Times New Roman" w:hAnsi="Times New Roman" w:cs="Times New Roman"/>
                <w:b/>
                <w:sz w:val="24"/>
                <w:szCs w:val="24"/>
              </w:rPr>
              <w:t>KOMUNIKAČNÍ A SLOHOVÁ VÝCHOVA</w:t>
            </w:r>
          </w:p>
        </w:tc>
        <w:tc>
          <w:tcPr>
            <w:tcW w:w="826" w:type="dxa"/>
          </w:tcPr>
          <w:p w14:paraId="1E97521A"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7B0348" w:rsidRPr="00CF7291" w14:paraId="35E8589C" w14:textId="77777777" w:rsidTr="007B0348">
        <w:trPr>
          <w:trHeight w:val="230"/>
        </w:trPr>
        <w:tc>
          <w:tcPr>
            <w:tcW w:w="4524" w:type="dxa"/>
          </w:tcPr>
          <w:p w14:paraId="51BEE24B" w14:textId="77777777" w:rsidR="007B0348" w:rsidRPr="00ED6A78" w:rsidRDefault="007B0348" w:rsidP="007B0348">
            <w:pPr>
              <w:pStyle w:val="TableParagraph"/>
              <w:spacing w:before="17" w:line="276" w:lineRule="auto"/>
              <w:ind w:right="469"/>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ČJL-3-1-01 plynule čte s porozuměním texty přiměřeného rozsahu a náročnosti</w:t>
            </w:r>
          </w:p>
          <w:p w14:paraId="22FC3429" w14:textId="77777777" w:rsidR="007B0348" w:rsidRPr="00ED6A78" w:rsidRDefault="007B0348" w:rsidP="004B0A68">
            <w:pPr>
              <w:pStyle w:val="TableParagraph"/>
              <w:numPr>
                <w:ilvl w:val="0"/>
                <w:numId w:val="153"/>
              </w:numPr>
              <w:tabs>
                <w:tab w:val="left" w:pos="279"/>
              </w:tabs>
              <w:spacing w:before="6" w:line="276" w:lineRule="auto"/>
              <w:ind w:right="653"/>
              <w:rPr>
                <w:rFonts w:ascii="Times New Roman" w:hAnsi="Times New Roman" w:cs="Times New Roman"/>
                <w:sz w:val="24"/>
                <w:szCs w:val="24"/>
                <w:lang w:val="cs-CZ"/>
              </w:rPr>
            </w:pPr>
            <w:r w:rsidRPr="00ED6A78">
              <w:rPr>
                <w:rFonts w:ascii="Times New Roman" w:hAnsi="Times New Roman" w:cs="Times New Roman"/>
                <w:sz w:val="24"/>
                <w:szCs w:val="24"/>
                <w:lang w:val="cs-CZ"/>
              </w:rPr>
              <w:t>plynule čte s porozuměním texty</w:t>
            </w:r>
            <w:r w:rsidRPr="00ED6A78">
              <w:rPr>
                <w:rFonts w:ascii="Times New Roman" w:hAnsi="Times New Roman" w:cs="Times New Roman"/>
                <w:spacing w:val="-17"/>
                <w:sz w:val="24"/>
                <w:szCs w:val="24"/>
                <w:lang w:val="cs-CZ"/>
              </w:rPr>
              <w:t xml:space="preserve"> </w:t>
            </w:r>
            <w:r w:rsidRPr="00ED6A78">
              <w:rPr>
                <w:rFonts w:ascii="Times New Roman" w:hAnsi="Times New Roman" w:cs="Times New Roman"/>
                <w:sz w:val="24"/>
                <w:szCs w:val="24"/>
                <w:lang w:val="cs-CZ"/>
              </w:rPr>
              <w:t>přiměřeného rozsahu a</w:t>
            </w:r>
            <w:r w:rsidRPr="00ED6A78">
              <w:rPr>
                <w:rFonts w:ascii="Times New Roman" w:hAnsi="Times New Roman" w:cs="Times New Roman"/>
                <w:spacing w:val="1"/>
                <w:sz w:val="24"/>
                <w:szCs w:val="24"/>
                <w:lang w:val="cs-CZ"/>
              </w:rPr>
              <w:t xml:space="preserve"> </w:t>
            </w:r>
            <w:r w:rsidRPr="00ED6A78">
              <w:rPr>
                <w:rFonts w:ascii="Times New Roman" w:hAnsi="Times New Roman" w:cs="Times New Roman"/>
                <w:sz w:val="24"/>
                <w:szCs w:val="24"/>
                <w:lang w:val="cs-CZ"/>
              </w:rPr>
              <w:t>náročnosti</w:t>
            </w:r>
          </w:p>
          <w:p w14:paraId="4069C55D" w14:textId="77777777" w:rsidR="007B0348" w:rsidRPr="00ED6A78" w:rsidRDefault="007B0348" w:rsidP="007B0348">
            <w:pPr>
              <w:pStyle w:val="TableParagraph"/>
              <w:spacing w:before="1" w:line="276" w:lineRule="auto"/>
              <w:ind w:left="0"/>
              <w:rPr>
                <w:rFonts w:ascii="Times New Roman" w:hAnsi="Times New Roman" w:cs="Times New Roman"/>
                <w:sz w:val="24"/>
                <w:szCs w:val="24"/>
                <w:lang w:val="cs-CZ"/>
              </w:rPr>
            </w:pPr>
          </w:p>
          <w:p w14:paraId="34C54AAA" w14:textId="77777777" w:rsidR="007B0348" w:rsidRPr="00ED6A78" w:rsidRDefault="007B0348" w:rsidP="007B0348">
            <w:pPr>
              <w:pStyle w:val="TableParagraph"/>
              <w:spacing w:line="276" w:lineRule="auto"/>
              <w:ind w:right="823"/>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ČJL-3-1-02 porozumí písemným nebo mluveným pokynům přiměřené složitosti</w:t>
            </w:r>
          </w:p>
          <w:p w14:paraId="0FCE3959" w14:textId="77777777" w:rsidR="007B0348" w:rsidRPr="00ED6A78" w:rsidRDefault="007B0348" w:rsidP="007B0348">
            <w:pPr>
              <w:pStyle w:val="TableParagraph"/>
              <w:spacing w:before="5" w:line="276" w:lineRule="auto"/>
              <w:ind w:left="0"/>
              <w:rPr>
                <w:rFonts w:ascii="Times New Roman" w:hAnsi="Times New Roman" w:cs="Times New Roman"/>
                <w:sz w:val="24"/>
                <w:szCs w:val="24"/>
                <w:lang w:val="cs-CZ"/>
              </w:rPr>
            </w:pPr>
          </w:p>
          <w:p w14:paraId="757AB9C9" w14:textId="77777777" w:rsidR="007B0348" w:rsidRPr="00ED6A78" w:rsidRDefault="007B0348" w:rsidP="007B0348">
            <w:pPr>
              <w:pStyle w:val="TableParagraph"/>
              <w:spacing w:before="1" w:line="276" w:lineRule="auto"/>
              <w:ind w:right="371"/>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ČJL-3-1-03 respektuje základní komunikační pravidla v rozhovoru</w:t>
            </w:r>
          </w:p>
          <w:p w14:paraId="0036458A" w14:textId="192E2ED0" w:rsidR="007B0348" w:rsidRPr="00CF7291" w:rsidRDefault="007B0348" w:rsidP="004B0A68">
            <w:pPr>
              <w:pStyle w:val="TableParagraph"/>
              <w:numPr>
                <w:ilvl w:val="0"/>
                <w:numId w:val="153"/>
              </w:numPr>
              <w:tabs>
                <w:tab w:val="left" w:pos="279"/>
              </w:tabs>
              <w:spacing w:before="7" w:line="276" w:lineRule="auto"/>
              <w:ind w:right="750"/>
              <w:rPr>
                <w:rFonts w:ascii="Times New Roman" w:hAnsi="Times New Roman" w:cs="Times New Roman"/>
                <w:sz w:val="24"/>
                <w:szCs w:val="24"/>
                <w:lang w:val="es-ES"/>
              </w:rPr>
            </w:pPr>
            <w:r w:rsidRPr="00CF7291">
              <w:rPr>
                <w:rFonts w:ascii="Times New Roman" w:hAnsi="Times New Roman" w:cs="Times New Roman"/>
                <w:sz w:val="24"/>
                <w:szCs w:val="24"/>
                <w:lang w:val="es-ES"/>
              </w:rPr>
              <w:t>pozdraví, přivítá návštěvu, rozloučí se, podá informace, požádá o</w:t>
            </w:r>
            <w:r w:rsidR="009D7509">
              <w:rPr>
                <w:rFonts w:ascii="Times New Roman" w:hAnsi="Times New Roman" w:cs="Times New Roman"/>
                <w:sz w:val="24"/>
                <w:szCs w:val="24"/>
                <w:lang w:val="es-ES"/>
              </w:rPr>
              <w:t> </w:t>
            </w:r>
            <w:r w:rsidRPr="00CF7291">
              <w:rPr>
                <w:rFonts w:ascii="Times New Roman" w:hAnsi="Times New Roman" w:cs="Times New Roman"/>
                <w:sz w:val="24"/>
                <w:szCs w:val="24"/>
                <w:lang w:val="es-ES"/>
              </w:rPr>
              <w:t>informace, napíše</w:t>
            </w:r>
            <w:r w:rsidRPr="00CF7291">
              <w:rPr>
                <w:rFonts w:ascii="Times New Roman" w:hAnsi="Times New Roman" w:cs="Times New Roman"/>
                <w:spacing w:val="-11"/>
                <w:sz w:val="24"/>
                <w:szCs w:val="24"/>
                <w:lang w:val="es-ES"/>
              </w:rPr>
              <w:t xml:space="preserve"> </w:t>
            </w:r>
            <w:r w:rsidRPr="00CF7291">
              <w:rPr>
                <w:rFonts w:ascii="Times New Roman" w:hAnsi="Times New Roman" w:cs="Times New Roman"/>
                <w:sz w:val="24"/>
                <w:szCs w:val="24"/>
                <w:lang w:val="es-ES"/>
              </w:rPr>
              <w:t>dopis</w:t>
            </w:r>
          </w:p>
          <w:p w14:paraId="3D1679CD" w14:textId="77777777" w:rsidR="007B0348" w:rsidRPr="00CF7291" w:rsidRDefault="007B0348" w:rsidP="007B0348">
            <w:pPr>
              <w:pStyle w:val="TableParagraph"/>
              <w:spacing w:before="1" w:line="276" w:lineRule="auto"/>
              <w:ind w:left="0"/>
              <w:rPr>
                <w:rFonts w:ascii="Times New Roman" w:hAnsi="Times New Roman" w:cs="Times New Roman"/>
                <w:sz w:val="24"/>
                <w:szCs w:val="24"/>
                <w:lang w:val="es-ES"/>
              </w:rPr>
            </w:pPr>
          </w:p>
          <w:p w14:paraId="224B8FEF" w14:textId="77777777" w:rsidR="007B0348" w:rsidRPr="00CF7291" w:rsidRDefault="007B0348" w:rsidP="007B0348">
            <w:pPr>
              <w:pStyle w:val="TableParagraph"/>
              <w:spacing w:line="276" w:lineRule="auto"/>
              <w:ind w:right="494"/>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ČJL-3-1-04 pečlivě vyslovuje, opravuje svou nesprávnou nebo nedbalou výslovnost</w:t>
            </w:r>
          </w:p>
          <w:p w14:paraId="47DD793F" w14:textId="77777777" w:rsidR="007B0348" w:rsidRPr="00CF7291" w:rsidRDefault="007B0348" w:rsidP="004B0A68">
            <w:pPr>
              <w:pStyle w:val="TableParagraph"/>
              <w:numPr>
                <w:ilvl w:val="0"/>
                <w:numId w:val="153"/>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vyslovuje slova se správným</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přízvukem</w:t>
            </w:r>
          </w:p>
          <w:p w14:paraId="16815349" w14:textId="77777777" w:rsidR="007B0348" w:rsidRPr="00CF7291" w:rsidRDefault="007B0348" w:rsidP="007B0348">
            <w:pPr>
              <w:pStyle w:val="TableParagraph"/>
              <w:spacing w:before="5" w:line="276" w:lineRule="auto"/>
              <w:ind w:left="0"/>
              <w:rPr>
                <w:rFonts w:ascii="Times New Roman" w:hAnsi="Times New Roman" w:cs="Times New Roman"/>
                <w:sz w:val="24"/>
                <w:szCs w:val="24"/>
              </w:rPr>
            </w:pPr>
          </w:p>
          <w:p w14:paraId="7A64D27C" w14:textId="77777777" w:rsidR="007B0348" w:rsidRPr="00CF7291" w:rsidRDefault="007B0348" w:rsidP="007B0348">
            <w:pPr>
              <w:pStyle w:val="TableParagraph"/>
              <w:spacing w:line="276" w:lineRule="auto"/>
              <w:ind w:right="451"/>
              <w:rPr>
                <w:rFonts w:ascii="Times New Roman" w:hAnsi="Times New Roman" w:cs="Times New Roman"/>
                <w:b/>
                <w:i/>
                <w:sz w:val="24"/>
                <w:szCs w:val="24"/>
              </w:rPr>
            </w:pPr>
            <w:r w:rsidRPr="00CF7291">
              <w:rPr>
                <w:rFonts w:ascii="Times New Roman" w:hAnsi="Times New Roman" w:cs="Times New Roman"/>
                <w:b/>
                <w:i/>
                <w:sz w:val="24"/>
                <w:szCs w:val="24"/>
              </w:rPr>
              <w:lastRenderedPageBreak/>
              <w:t>ČJL-3-1-05 v krátkých mluvených projevech správně dýchá a volí vhodné tempo řeči</w:t>
            </w:r>
          </w:p>
          <w:p w14:paraId="08EBDD61" w14:textId="77777777" w:rsidR="007B0348" w:rsidRPr="00CF7291" w:rsidRDefault="007B0348" w:rsidP="007B0348">
            <w:pPr>
              <w:pStyle w:val="TableParagraph"/>
              <w:spacing w:before="6" w:line="276" w:lineRule="auto"/>
              <w:ind w:left="0"/>
              <w:rPr>
                <w:rFonts w:ascii="Times New Roman" w:hAnsi="Times New Roman" w:cs="Times New Roman"/>
                <w:sz w:val="24"/>
                <w:szCs w:val="24"/>
              </w:rPr>
            </w:pPr>
          </w:p>
          <w:p w14:paraId="06BE7E9A" w14:textId="7FEF980D" w:rsidR="007B0348" w:rsidRPr="00CF7291" w:rsidRDefault="007B0348" w:rsidP="007B49D8">
            <w:pPr>
              <w:pStyle w:val="TableParagraph"/>
              <w:spacing w:line="276" w:lineRule="auto"/>
              <w:ind w:right="261"/>
              <w:rPr>
                <w:rFonts w:ascii="Times New Roman" w:hAnsi="Times New Roman" w:cs="Times New Roman"/>
                <w:b/>
                <w:i/>
                <w:sz w:val="24"/>
                <w:szCs w:val="24"/>
              </w:rPr>
            </w:pPr>
            <w:r w:rsidRPr="00CF7291">
              <w:rPr>
                <w:rFonts w:ascii="Times New Roman" w:hAnsi="Times New Roman" w:cs="Times New Roman"/>
                <w:b/>
                <w:i/>
                <w:sz w:val="24"/>
                <w:szCs w:val="24"/>
              </w:rPr>
              <w:t>ČJL-3-1-06 volí vhodné verbální i nonverbální prostředky řeči v běžných školních</w:t>
            </w:r>
            <w:r w:rsidR="00DD7373" w:rsidRPr="00CF7291">
              <w:rPr>
                <w:rFonts w:ascii="Times New Roman" w:hAnsi="Times New Roman" w:cs="Times New Roman"/>
                <w:b/>
                <w:i/>
                <w:sz w:val="24"/>
                <w:szCs w:val="24"/>
              </w:rPr>
              <w:t xml:space="preserve"> </w:t>
            </w:r>
            <w:r w:rsidRPr="00CF7291">
              <w:rPr>
                <w:rFonts w:ascii="Times New Roman" w:hAnsi="Times New Roman" w:cs="Times New Roman"/>
                <w:b/>
                <w:i/>
                <w:sz w:val="24"/>
                <w:szCs w:val="24"/>
              </w:rPr>
              <w:t>i mimoškolních situacích</w:t>
            </w:r>
          </w:p>
          <w:p w14:paraId="550B9690" w14:textId="77777777" w:rsidR="007B0348" w:rsidRPr="00CF7291" w:rsidRDefault="007B0348" w:rsidP="004B0A68">
            <w:pPr>
              <w:pStyle w:val="TableParagraph"/>
              <w:numPr>
                <w:ilvl w:val="0"/>
                <w:numId w:val="152"/>
              </w:numPr>
              <w:tabs>
                <w:tab w:val="left" w:pos="279"/>
              </w:tabs>
              <w:spacing w:before="8" w:line="276" w:lineRule="auto"/>
              <w:ind w:right="693"/>
              <w:rPr>
                <w:rFonts w:ascii="Times New Roman" w:hAnsi="Times New Roman" w:cs="Times New Roman"/>
                <w:sz w:val="24"/>
                <w:szCs w:val="24"/>
              </w:rPr>
            </w:pPr>
            <w:r w:rsidRPr="00CF7291">
              <w:rPr>
                <w:rFonts w:ascii="Times New Roman" w:hAnsi="Times New Roman" w:cs="Times New Roman"/>
                <w:sz w:val="24"/>
                <w:szCs w:val="24"/>
              </w:rPr>
              <w:t>vyhledává vhodné výrazy podle obsahu a</w:t>
            </w:r>
            <w:r w:rsidRPr="00CF7291">
              <w:rPr>
                <w:rFonts w:ascii="Times New Roman" w:hAnsi="Times New Roman" w:cs="Times New Roman"/>
                <w:spacing w:val="-14"/>
                <w:sz w:val="24"/>
                <w:szCs w:val="24"/>
              </w:rPr>
              <w:t xml:space="preserve"> </w:t>
            </w:r>
            <w:r w:rsidRPr="00CF7291">
              <w:rPr>
                <w:rFonts w:ascii="Times New Roman" w:hAnsi="Times New Roman" w:cs="Times New Roman"/>
                <w:sz w:val="24"/>
                <w:szCs w:val="24"/>
              </w:rPr>
              <w:t>cíle vyjádření</w:t>
            </w:r>
          </w:p>
          <w:p w14:paraId="389BEA21" w14:textId="77777777" w:rsidR="00CD24C0" w:rsidRPr="00CF7291" w:rsidRDefault="00CD24C0" w:rsidP="00CD24C0">
            <w:pPr>
              <w:pStyle w:val="TableParagraph"/>
              <w:tabs>
                <w:tab w:val="left" w:pos="279"/>
              </w:tabs>
              <w:spacing w:before="8" w:line="276" w:lineRule="auto"/>
              <w:ind w:left="0" w:right="693"/>
              <w:rPr>
                <w:rFonts w:ascii="Times New Roman" w:hAnsi="Times New Roman" w:cs="Times New Roman"/>
                <w:sz w:val="24"/>
                <w:szCs w:val="24"/>
              </w:rPr>
            </w:pPr>
          </w:p>
          <w:p w14:paraId="5071C955" w14:textId="77777777" w:rsidR="00CD24C0" w:rsidRPr="00CF7291" w:rsidRDefault="00CD24C0" w:rsidP="00CD24C0">
            <w:pPr>
              <w:pStyle w:val="TableParagraph"/>
              <w:spacing w:line="276" w:lineRule="auto"/>
              <w:ind w:right="371"/>
              <w:rPr>
                <w:rFonts w:ascii="Times New Roman" w:hAnsi="Times New Roman" w:cs="Times New Roman"/>
                <w:b/>
                <w:i/>
                <w:sz w:val="24"/>
                <w:szCs w:val="24"/>
              </w:rPr>
            </w:pPr>
            <w:r w:rsidRPr="00CF7291">
              <w:rPr>
                <w:rFonts w:ascii="Times New Roman" w:hAnsi="Times New Roman" w:cs="Times New Roman"/>
                <w:b/>
                <w:i/>
                <w:sz w:val="24"/>
                <w:szCs w:val="24"/>
              </w:rPr>
              <w:t>ČJL-3-1-07 na základě vlastních zážitků tvoří krátký mluvený projev</w:t>
            </w:r>
          </w:p>
          <w:p w14:paraId="38459773" w14:textId="77777777" w:rsidR="00CD24C0" w:rsidRPr="00CF7291" w:rsidRDefault="00CD24C0" w:rsidP="004B0A68">
            <w:pPr>
              <w:pStyle w:val="TableParagraph"/>
              <w:numPr>
                <w:ilvl w:val="0"/>
                <w:numId w:val="152"/>
              </w:numPr>
              <w:tabs>
                <w:tab w:val="left" w:pos="279"/>
              </w:tabs>
              <w:spacing w:before="1" w:line="276" w:lineRule="auto"/>
              <w:ind w:right="453"/>
              <w:rPr>
                <w:rFonts w:ascii="Times New Roman" w:hAnsi="Times New Roman" w:cs="Times New Roman"/>
                <w:sz w:val="24"/>
                <w:szCs w:val="24"/>
              </w:rPr>
            </w:pPr>
            <w:r w:rsidRPr="00CF7291">
              <w:rPr>
                <w:rFonts w:ascii="Times New Roman" w:hAnsi="Times New Roman" w:cs="Times New Roman"/>
                <w:sz w:val="24"/>
                <w:szCs w:val="24"/>
              </w:rPr>
              <w:t>popisuje ústně a písemně jednoduché věci a činnosti, tvoří krátký mluvený projev na</w:t>
            </w:r>
            <w:r w:rsidRPr="00CF7291">
              <w:rPr>
                <w:rFonts w:ascii="Times New Roman" w:hAnsi="Times New Roman" w:cs="Times New Roman"/>
                <w:spacing w:val="-19"/>
                <w:sz w:val="24"/>
                <w:szCs w:val="24"/>
              </w:rPr>
              <w:t xml:space="preserve"> </w:t>
            </w:r>
            <w:r w:rsidRPr="00CF7291">
              <w:rPr>
                <w:rFonts w:ascii="Times New Roman" w:hAnsi="Times New Roman" w:cs="Times New Roman"/>
                <w:sz w:val="24"/>
                <w:szCs w:val="24"/>
              </w:rPr>
              <w:t>základě vlastních</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zážitků</w:t>
            </w:r>
          </w:p>
          <w:p w14:paraId="60CFDAE3" w14:textId="77777777" w:rsidR="00CD24C0" w:rsidRPr="00CF7291" w:rsidRDefault="00CD24C0" w:rsidP="00CD24C0">
            <w:pPr>
              <w:pStyle w:val="TableParagraph"/>
              <w:spacing w:before="8" w:line="276" w:lineRule="auto"/>
              <w:ind w:left="0"/>
              <w:rPr>
                <w:rFonts w:ascii="Times New Roman" w:hAnsi="Times New Roman" w:cs="Times New Roman"/>
                <w:sz w:val="24"/>
                <w:szCs w:val="24"/>
              </w:rPr>
            </w:pPr>
          </w:p>
          <w:p w14:paraId="210D1494" w14:textId="77777777" w:rsidR="00CD24C0" w:rsidRPr="00CF7291" w:rsidRDefault="00CD24C0" w:rsidP="00CD24C0">
            <w:pPr>
              <w:pStyle w:val="TableParagraph"/>
              <w:spacing w:line="276" w:lineRule="auto"/>
              <w:ind w:right="255"/>
              <w:rPr>
                <w:rFonts w:ascii="Times New Roman" w:hAnsi="Times New Roman" w:cs="Times New Roman"/>
                <w:b/>
                <w:i/>
                <w:sz w:val="24"/>
                <w:szCs w:val="24"/>
              </w:rPr>
            </w:pPr>
            <w:r w:rsidRPr="00CF7291">
              <w:rPr>
                <w:rFonts w:ascii="Times New Roman" w:hAnsi="Times New Roman" w:cs="Times New Roman"/>
                <w:b/>
                <w:i/>
                <w:sz w:val="24"/>
                <w:szCs w:val="24"/>
              </w:rPr>
              <w:t>ČJL-3-1-08 zvládá základní hygienické návyky spojené se psaním</w:t>
            </w:r>
          </w:p>
          <w:p w14:paraId="0DDB2AA4" w14:textId="77777777" w:rsidR="00CD24C0" w:rsidRPr="00CF7291" w:rsidRDefault="00CD24C0" w:rsidP="00CD24C0">
            <w:pPr>
              <w:pStyle w:val="TableParagraph"/>
              <w:spacing w:before="6" w:line="276" w:lineRule="auto"/>
              <w:ind w:left="0"/>
              <w:rPr>
                <w:rFonts w:ascii="Times New Roman" w:hAnsi="Times New Roman" w:cs="Times New Roman"/>
                <w:sz w:val="24"/>
                <w:szCs w:val="24"/>
              </w:rPr>
            </w:pPr>
          </w:p>
          <w:p w14:paraId="2BFF83E3" w14:textId="2CC08D43" w:rsidR="00CD24C0" w:rsidRPr="00CF7291" w:rsidRDefault="00CD24C0" w:rsidP="00CD24C0">
            <w:pPr>
              <w:pStyle w:val="TableParagraph"/>
              <w:spacing w:line="276" w:lineRule="auto"/>
              <w:ind w:right="310"/>
              <w:rPr>
                <w:rFonts w:ascii="Times New Roman" w:hAnsi="Times New Roman" w:cs="Times New Roman"/>
                <w:b/>
                <w:i/>
                <w:sz w:val="24"/>
                <w:szCs w:val="24"/>
              </w:rPr>
            </w:pPr>
            <w:r w:rsidRPr="00CF7291">
              <w:rPr>
                <w:rFonts w:ascii="Times New Roman" w:hAnsi="Times New Roman" w:cs="Times New Roman"/>
                <w:b/>
                <w:i/>
                <w:sz w:val="24"/>
                <w:szCs w:val="24"/>
              </w:rPr>
              <w:t>ČJL-3-1-09 píše správné tvary písmen a</w:t>
            </w:r>
            <w:r w:rsidR="009D7509">
              <w:rPr>
                <w:rFonts w:ascii="Times New Roman" w:hAnsi="Times New Roman" w:cs="Times New Roman"/>
                <w:b/>
                <w:i/>
                <w:sz w:val="24"/>
                <w:szCs w:val="24"/>
              </w:rPr>
              <w:t> </w:t>
            </w:r>
            <w:r w:rsidRPr="00CF7291">
              <w:rPr>
                <w:rFonts w:ascii="Times New Roman" w:hAnsi="Times New Roman" w:cs="Times New Roman"/>
                <w:b/>
                <w:i/>
                <w:sz w:val="24"/>
                <w:szCs w:val="24"/>
              </w:rPr>
              <w:t>číslic, správně spojuje písmena i</w:t>
            </w:r>
            <w:r w:rsidR="009D7509">
              <w:rPr>
                <w:rFonts w:ascii="Times New Roman" w:hAnsi="Times New Roman" w:cs="Times New Roman"/>
                <w:b/>
                <w:i/>
                <w:sz w:val="24"/>
                <w:szCs w:val="24"/>
              </w:rPr>
              <w:t> </w:t>
            </w:r>
            <w:r w:rsidRPr="00CF7291">
              <w:rPr>
                <w:rFonts w:ascii="Times New Roman" w:hAnsi="Times New Roman" w:cs="Times New Roman"/>
                <w:b/>
                <w:i/>
                <w:sz w:val="24"/>
                <w:szCs w:val="24"/>
              </w:rPr>
              <w:t>slabiky; kontroluje vlastní písemný projev</w:t>
            </w:r>
          </w:p>
          <w:p w14:paraId="047358AF" w14:textId="77777777" w:rsidR="00CD24C0" w:rsidRPr="00CF7291" w:rsidRDefault="00CD24C0" w:rsidP="004B0A68">
            <w:pPr>
              <w:pStyle w:val="TableParagraph"/>
              <w:numPr>
                <w:ilvl w:val="0"/>
                <w:numId w:val="152"/>
              </w:numPr>
              <w:tabs>
                <w:tab w:val="left" w:pos="279"/>
              </w:tabs>
              <w:spacing w:before="10" w:line="276" w:lineRule="auto"/>
              <w:ind w:right="448"/>
              <w:rPr>
                <w:rFonts w:ascii="Times New Roman" w:hAnsi="Times New Roman" w:cs="Times New Roman"/>
                <w:sz w:val="24"/>
                <w:szCs w:val="24"/>
              </w:rPr>
            </w:pPr>
            <w:r w:rsidRPr="00CF7291">
              <w:rPr>
                <w:rFonts w:ascii="Times New Roman" w:hAnsi="Times New Roman" w:cs="Times New Roman"/>
                <w:sz w:val="24"/>
                <w:szCs w:val="24"/>
              </w:rPr>
              <w:t xml:space="preserve">kontroluje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opravuje podle svých možností</w:t>
            </w:r>
            <w:r w:rsidRPr="00CF7291">
              <w:rPr>
                <w:rFonts w:ascii="Times New Roman" w:hAnsi="Times New Roman" w:cs="Times New Roman"/>
                <w:spacing w:val="-20"/>
                <w:sz w:val="24"/>
                <w:szCs w:val="24"/>
              </w:rPr>
              <w:t xml:space="preserve"> </w:t>
            </w:r>
            <w:r w:rsidRPr="00CF7291">
              <w:rPr>
                <w:rFonts w:ascii="Times New Roman" w:hAnsi="Times New Roman" w:cs="Times New Roman"/>
                <w:sz w:val="24"/>
                <w:szCs w:val="24"/>
              </w:rPr>
              <w:t>svůj písemný</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projev</w:t>
            </w:r>
          </w:p>
          <w:p w14:paraId="581DF469" w14:textId="77777777" w:rsidR="00CD24C0" w:rsidRPr="00CF7291" w:rsidRDefault="00CD24C0" w:rsidP="004B0A68">
            <w:pPr>
              <w:pStyle w:val="TableParagraph"/>
              <w:numPr>
                <w:ilvl w:val="0"/>
                <w:numId w:val="152"/>
              </w:numPr>
              <w:tabs>
                <w:tab w:val="left" w:pos="279"/>
              </w:tabs>
              <w:spacing w:before="5" w:line="276" w:lineRule="auto"/>
              <w:rPr>
                <w:rFonts w:ascii="Times New Roman" w:hAnsi="Times New Roman" w:cs="Times New Roman"/>
                <w:sz w:val="24"/>
                <w:szCs w:val="24"/>
              </w:rPr>
            </w:pPr>
            <w:r w:rsidRPr="00CF7291">
              <w:rPr>
                <w:rFonts w:ascii="Times New Roman" w:hAnsi="Times New Roman" w:cs="Times New Roman"/>
                <w:sz w:val="24"/>
                <w:szCs w:val="24"/>
              </w:rPr>
              <w:t>docvičuje správné tvary</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písmen</w:t>
            </w:r>
          </w:p>
          <w:p w14:paraId="10363AE3" w14:textId="77777777" w:rsidR="00CD24C0" w:rsidRPr="00CF7291" w:rsidRDefault="00CD24C0" w:rsidP="004B0A68">
            <w:pPr>
              <w:pStyle w:val="TableParagraph"/>
              <w:numPr>
                <w:ilvl w:val="0"/>
                <w:numId w:val="152"/>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píše čitelně, úhledně, přiměřeně</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rychle</w:t>
            </w:r>
          </w:p>
          <w:p w14:paraId="0B7DC8AC" w14:textId="77777777" w:rsidR="00CD24C0" w:rsidRPr="00CF7291" w:rsidRDefault="00CD24C0" w:rsidP="00CD24C0">
            <w:pPr>
              <w:pStyle w:val="TableParagraph"/>
              <w:spacing w:before="5" w:line="276" w:lineRule="auto"/>
              <w:ind w:left="0"/>
              <w:rPr>
                <w:rFonts w:ascii="Times New Roman" w:hAnsi="Times New Roman" w:cs="Times New Roman"/>
                <w:sz w:val="24"/>
                <w:szCs w:val="24"/>
              </w:rPr>
            </w:pPr>
          </w:p>
          <w:p w14:paraId="7388166B" w14:textId="77777777" w:rsidR="00CD24C0" w:rsidRPr="00CF7291" w:rsidRDefault="00CD24C0" w:rsidP="00CD24C0">
            <w:pPr>
              <w:pStyle w:val="TableParagraph"/>
              <w:spacing w:before="1" w:line="276" w:lineRule="auto"/>
              <w:ind w:right="689"/>
              <w:rPr>
                <w:rFonts w:ascii="Times New Roman" w:hAnsi="Times New Roman" w:cs="Times New Roman"/>
                <w:b/>
                <w:i/>
                <w:sz w:val="24"/>
                <w:szCs w:val="24"/>
              </w:rPr>
            </w:pPr>
            <w:r w:rsidRPr="00CF7291">
              <w:rPr>
                <w:rFonts w:ascii="Times New Roman" w:hAnsi="Times New Roman" w:cs="Times New Roman"/>
                <w:b/>
                <w:i/>
                <w:sz w:val="24"/>
                <w:szCs w:val="24"/>
              </w:rPr>
              <w:t>ČJL-3-1-10 píše věcně i formálně správně jednoduchá sdělení</w:t>
            </w:r>
          </w:p>
          <w:p w14:paraId="46D0FFF5" w14:textId="4A6F1937" w:rsidR="00CD24C0" w:rsidRPr="00CF7291" w:rsidRDefault="00CD24C0" w:rsidP="00CD24C0">
            <w:pPr>
              <w:pStyle w:val="TableParagraph"/>
              <w:spacing w:line="276" w:lineRule="auto"/>
              <w:ind w:left="278"/>
              <w:rPr>
                <w:rFonts w:ascii="Times New Roman" w:hAnsi="Times New Roman" w:cs="Times New Roman"/>
                <w:sz w:val="24"/>
                <w:szCs w:val="24"/>
              </w:rPr>
            </w:pPr>
            <w:r w:rsidRPr="00CF7291">
              <w:rPr>
                <w:rFonts w:ascii="Times New Roman" w:hAnsi="Times New Roman" w:cs="Times New Roman"/>
                <w:sz w:val="24"/>
                <w:szCs w:val="24"/>
              </w:rPr>
              <w:t xml:space="preserve">napíše </w:t>
            </w:r>
            <w:r w:rsidR="00DD7373" w:rsidRPr="00CF7291">
              <w:rPr>
                <w:rFonts w:ascii="Times New Roman" w:hAnsi="Times New Roman" w:cs="Times New Roman"/>
                <w:sz w:val="24"/>
                <w:szCs w:val="24"/>
              </w:rPr>
              <w:t xml:space="preserve">pozvánku, </w:t>
            </w:r>
            <w:r w:rsidRPr="00CF7291">
              <w:rPr>
                <w:rFonts w:ascii="Times New Roman" w:hAnsi="Times New Roman" w:cs="Times New Roman"/>
                <w:sz w:val="24"/>
                <w:szCs w:val="24"/>
              </w:rPr>
              <w:t>krátký dopis, adresu, píše věcně a</w:t>
            </w:r>
            <w:r w:rsidRPr="00CF7291">
              <w:rPr>
                <w:rFonts w:ascii="Times New Roman" w:hAnsi="Times New Roman" w:cs="Times New Roman"/>
                <w:spacing w:val="-11"/>
                <w:sz w:val="24"/>
                <w:szCs w:val="24"/>
              </w:rPr>
              <w:t xml:space="preserve"> </w:t>
            </w:r>
            <w:r w:rsidRPr="00CF7291">
              <w:rPr>
                <w:rFonts w:ascii="Times New Roman" w:hAnsi="Times New Roman" w:cs="Times New Roman"/>
                <w:sz w:val="24"/>
                <w:szCs w:val="24"/>
              </w:rPr>
              <w:t>formálně správně jednoduchá sdělení</w:t>
            </w:r>
          </w:p>
          <w:p w14:paraId="5AF821DC" w14:textId="77777777" w:rsidR="00CD24C0" w:rsidRPr="00CF7291" w:rsidRDefault="00CD24C0" w:rsidP="00CD24C0">
            <w:pPr>
              <w:pStyle w:val="TableParagraph"/>
              <w:spacing w:before="11" w:line="276" w:lineRule="auto"/>
              <w:ind w:left="0"/>
              <w:rPr>
                <w:rFonts w:ascii="Times New Roman" w:hAnsi="Times New Roman" w:cs="Times New Roman"/>
                <w:sz w:val="24"/>
                <w:szCs w:val="24"/>
              </w:rPr>
            </w:pPr>
          </w:p>
          <w:p w14:paraId="7C37D62D" w14:textId="77777777" w:rsidR="00CD24C0" w:rsidRPr="00CF7291" w:rsidRDefault="00CD24C0" w:rsidP="00CD24C0">
            <w:pPr>
              <w:pStyle w:val="TableParagraph"/>
              <w:spacing w:line="276" w:lineRule="auto"/>
              <w:ind w:right="346"/>
              <w:rPr>
                <w:rFonts w:ascii="Times New Roman" w:hAnsi="Times New Roman" w:cs="Times New Roman"/>
                <w:b/>
                <w:i/>
                <w:sz w:val="24"/>
                <w:szCs w:val="24"/>
              </w:rPr>
            </w:pPr>
            <w:r w:rsidRPr="00CF7291">
              <w:rPr>
                <w:rFonts w:ascii="Times New Roman" w:hAnsi="Times New Roman" w:cs="Times New Roman"/>
                <w:b/>
                <w:i/>
                <w:sz w:val="24"/>
                <w:szCs w:val="24"/>
              </w:rPr>
              <w:t>ČJL-3-1-11 seřadí ilustrace podle dějové posloupnosti a vypráví podle nich jednoduchý příběh</w:t>
            </w:r>
          </w:p>
          <w:p w14:paraId="052073B6" w14:textId="77777777" w:rsidR="00CD24C0" w:rsidRPr="00CF7291" w:rsidRDefault="00CD24C0" w:rsidP="004B0A68">
            <w:pPr>
              <w:pStyle w:val="TableParagraph"/>
              <w:numPr>
                <w:ilvl w:val="0"/>
                <w:numId w:val="151"/>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používá jednoduchou</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osnovu</w:t>
            </w:r>
          </w:p>
          <w:p w14:paraId="673FC378" w14:textId="59B9D38B" w:rsidR="00CD24C0" w:rsidRPr="00CF7291" w:rsidRDefault="00CD24C0" w:rsidP="004B0A68">
            <w:pPr>
              <w:pStyle w:val="TableParagraph"/>
              <w:numPr>
                <w:ilvl w:val="0"/>
                <w:numId w:val="151"/>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vypravuje podle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obrázků</w:t>
            </w:r>
          </w:p>
        </w:tc>
        <w:tc>
          <w:tcPr>
            <w:tcW w:w="3782" w:type="dxa"/>
          </w:tcPr>
          <w:p w14:paraId="143AD01A" w14:textId="555C2CB4" w:rsidR="007B0348" w:rsidRPr="00CF7291" w:rsidRDefault="007B0348" w:rsidP="007B0348">
            <w:pPr>
              <w:pStyle w:val="TableParagraph"/>
              <w:spacing w:line="276" w:lineRule="auto"/>
              <w:ind w:left="162" w:right="174"/>
              <w:rPr>
                <w:rFonts w:ascii="Times New Roman" w:hAnsi="Times New Roman" w:cs="Times New Roman"/>
                <w:sz w:val="24"/>
                <w:szCs w:val="24"/>
              </w:rPr>
            </w:pPr>
            <w:r w:rsidRPr="00CF7291">
              <w:rPr>
                <w:rFonts w:ascii="Times New Roman" w:hAnsi="Times New Roman" w:cs="Times New Roman"/>
                <w:sz w:val="24"/>
                <w:szCs w:val="24"/>
              </w:rPr>
              <w:lastRenderedPageBreak/>
              <w:t>MLUVENÝ PROJEV: stylizace a</w:t>
            </w:r>
            <w:r w:rsidR="009D7509">
              <w:rPr>
                <w:rFonts w:ascii="Times New Roman" w:hAnsi="Times New Roman" w:cs="Times New Roman"/>
                <w:sz w:val="24"/>
                <w:szCs w:val="24"/>
              </w:rPr>
              <w:t> </w:t>
            </w:r>
            <w:r w:rsidRPr="00CF7291">
              <w:rPr>
                <w:rFonts w:ascii="Times New Roman" w:hAnsi="Times New Roman" w:cs="Times New Roman"/>
                <w:sz w:val="24"/>
                <w:szCs w:val="24"/>
              </w:rPr>
              <w:t xml:space="preserve">kompozice, jazykové prostředky, členění jazykového projevu, souvislé jazykové projevy, otázky </w:t>
            </w:r>
            <w:proofErr w:type="gramStart"/>
            <w:r w:rsidRPr="00CF7291">
              <w:rPr>
                <w:rFonts w:ascii="Times New Roman" w:hAnsi="Times New Roman" w:cs="Times New Roman"/>
                <w:sz w:val="24"/>
                <w:szCs w:val="24"/>
              </w:rPr>
              <w:t>a</w:t>
            </w:r>
            <w:proofErr w:type="gramEnd"/>
            <w:r w:rsidR="009D7509">
              <w:rPr>
                <w:rFonts w:ascii="Times New Roman" w:hAnsi="Times New Roman" w:cs="Times New Roman"/>
                <w:sz w:val="24"/>
                <w:szCs w:val="24"/>
              </w:rPr>
              <w:t> </w:t>
            </w:r>
            <w:r w:rsidRPr="00CF7291">
              <w:rPr>
                <w:rFonts w:ascii="Times New Roman" w:hAnsi="Times New Roman" w:cs="Times New Roman"/>
                <w:sz w:val="24"/>
                <w:szCs w:val="24"/>
              </w:rPr>
              <w:t>odpovědi, vypravování, popis, osnova, formy společenského styku</w:t>
            </w:r>
          </w:p>
          <w:p w14:paraId="2F4E3270" w14:textId="77777777" w:rsidR="007B0348" w:rsidRPr="00CF7291" w:rsidRDefault="007B0348" w:rsidP="007B0348">
            <w:pPr>
              <w:pStyle w:val="TableParagraph"/>
              <w:spacing w:before="5" w:line="276" w:lineRule="auto"/>
              <w:ind w:left="0"/>
              <w:rPr>
                <w:rFonts w:ascii="Times New Roman" w:hAnsi="Times New Roman" w:cs="Times New Roman"/>
                <w:sz w:val="24"/>
                <w:szCs w:val="24"/>
              </w:rPr>
            </w:pPr>
          </w:p>
          <w:p w14:paraId="65F1C6FB" w14:textId="48F5739B" w:rsidR="007B0348" w:rsidRPr="00CF7291" w:rsidRDefault="007B0348" w:rsidP="007B0348">
            <w:pPr>
              <w:pStyle w:val="TableParagraph"/>
              <w:spacing w:line="276" w:lineRule="auto"/>
              <w:ind w:left="162" w:right="221"/>
              <w:rPr>
                <w:rFonts w:ascii="Times New Roman" w:hAnsi="Times New Roman" w:cs="Times New Roman"/>
                <w:sz w:val="24"/>
                <w:szCs w:val="24"/>
              </w:rPr>
            </w:pPr>
            <w:r w:rsidRPr="00CF7291">
              <w:rPr>
                <w:rFonts w:ascii="Times New Roman" w:hAnsi="Times New Roman" w:cs="Times New Roman"/>
                <w:sz w:val="24"/>
                <w:szCs w:val="24"/>
              </w:rPr>
              <w:t xml:space="preserve">PÍSEMNÝ PROJEV: úprava písemného projevu, upevňování správných tvarů písma, kontrola vlastního projevu, dopis, adresa, </w:t>
            </w:r>
          </w:p>
          <w:p w14:paraId="076B724A" w14:textId="77777777" w:rsidR="007B0348" w:rsidRPr="00CF7291" w:rsidRDefault="007B0348" w:rsidP="007B0348">
            <w:pPr>
              <w:pStyle w:val="TableParagraph"/>
              <w:spacing w:line="276" w:lineRule="auto"/>
              <w:ind w:left="0"/>
              <w:rPr>
                <w:rFonts w:ascii="Times New Roman" w:hAnsi="Times New Roman" w:cs="Times New Roman"/>
                <w:sz w:val="24"/>
                <w:szCs w:val="24"/>
              </w:rPr>
            </w:pPr>
          </w:p>
          <w:p w14:paraId="2B811F45" w14:textId="77777777" w:rsidR="00DD7373" w:rsidRPr="00CF7291" w:rsidRDefault="00DD7373" w:rsidP="007B0348">
            <w:pPr>
              <w:pStyle w:val="TableParagraph"/>
              <w:spacing w:line="276" w:lineRule="auto"/>
              <w:rPr>
                <w:rFonts w:ascii="Times New Roman" w:hAnsi="Times New Roman" w:cs="Times New Roman"/>
                <w:sz w:val="24"/>
                <w:szCs w:val="24"/>
              </w:rPr>
            </w:pPr>
          </w:p>
          <w:p w14:paraId="2FE03093" w14:textId="77777777" w:rsidR="00DD7373" w:rsidRPr="00CF7291" w:rsidRDefault="00DD7373" w:rsidP="007B0348">
            <w:pPr>
              <w:pStyle w:val="TableParagraph"/>
              <w:spacing w:line="276" w:lineRule="auto"/>
              <w:rPr>
                <w:rFonts w:ascii="Times New Roman" w:hAnsi="Times New Roman" w:cs="Times New Roman"/>
                <w:sz w:val="24"/>
                <w:szCs w:val="24"/>
              </w:rPr>
            </w:pPr>
          </w:p>
          <w:p w14:paraId="507B0B1C" w14:textId="77777777" w:rsidR="00DD7373" w:rsidRPr="00CF7291" w:rsidRDefault="00DD7373" w:rsidP="007B0348">
            <w:pPr>
              <w:pStyle w:val="TableParagraph"/>
              <w:spacing w:line="276" w:lineRule="auto"/>
              <w:rPr>
                <w:rFonts w:ascii="Times New Roman" w:hAnsi="Times New Roman" w:cs="Times New Roman"/>
                <w:sz w:val="24"/>
                <w:szCs w:val="24"/>
              </w:rPr>
            </w:pPr>
          </w:p>
          <w:p w14:paraId="400C31F6" w14:textId="62E39940" w:rsidR="007B0348" w:rsidRPr="00CF7291" w:rsidRDefault="007B0348" w:rsidP="007B0348">
            <w:pPr>
              <w:pStyle w:val="TableParagraph"/>
              <w:spacing w:line="276" w:lineRule="auto"/>
              <w:rPr>
                <w:rFonts w:ascii="Times New Roman" w:hAnsi="Times New Roman" w:cs="Times New Roman"/>
                <w:b/>
                <w:sz w:val="24"/>
                <w:szCs w:val="24"/>
              </w:rPr>
            </w:pPr>
            <w:r w:rsidRPr="00CF7291">
              <w:rPr>
                <w:rFonts w:ascii="Times New Roman" w:hAnsi="Times New Roman" w:cs="Times New Roman"/>
                <w:sz w:val="24"/>
                <w:szCs w:val="24"/>
              </w:rPr>
              <w:t xml:space="preserve">ČTENÍ: hlasité a plynulé čtení, členění textu, četba s porozuměním, četba se správnou intonací, samostatná četba, věcné čtení (čtení jako zdroj informací, čtení </w:t>
            </w:r>
            <w:r w:rsidRPr="00CF7291">
              <w:rPr>
                <w:rFonts w:ascii="Times New Roman" w:hAnsi="Times New Roman" w:cs="Times New Roman"/>
                <w:sz w:val="24"/>
                <w:szCs w:val="24"/>
              </w:rPr>
              <w:lastRenderedPageBreak/>
              <w:t>vyhledávací, klíčová slova), praktické čtení (technika čtení, znalost orientačních prvků v textu), četba jako zdroj poznání</w:t>
            </w:r>
          </w:p>
        </w:tc>
        <w:tc>
          <w:tcPr>
            <w:tcW w:w="826" w:type="dxa"/>
          </w:tcPr>
          <w:p w14:paraId="2EE5833C" w14:textId="77777777" w:rsidR="007B0348" w:rsidRPr="00CF7291" w:rsidRDefault="007B0348" w:rsidP="00885381">
            <w:pPr>
              <w:pStyle w:val="TableParagraph"/>
              <w:spacing w:line="276" w:lineRule="auto"/>
              <w:ind w:left="0"/>
              <w:rPr>
                <w:rFonts w:ascii="Times New Roman" w:hAnsi="Times New Roman" w:cs="Times New Roman"/>
                <w:sz w:val="24"/>
                <w:szCs w:val="24"/>
              </w:rPr>
            </w:pPr>
          </w:p>
        </w:tc>
      </w:tr>
    </w:tbl>
    <w:p w14:paraId="2D9C1AE9" w14:textId="77777777" w:rsidR="006831AD" w:rsidRPr="00CF7291" w:rsidRDefault="006831AD" w:rsidP="00885381">
      <w:pPr>
        <w:spacing w:line="276" w:lineRule="auto"/>
        <w:rPr>
          <w:sz w:val="24"/>
          <w:szCs w:val="24"/>
        </w:rPr>
        <w:sectPr w:rsidR="006831AD" w:rsidRPr="00CF7291">
          <w:footerReference w:type="even" r:id="rId13"/>
          <w:pgSz w:w="11910" w:h="16840"/>
          <w:pgMar w:top="840" w:right="300" w:bottom="860" w:left="1260" w:header="658" w:footer="661" w:gutter="0"/>
          <w:cols w:space="708"/>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gridCol w:w="3685"/>
        <w:gridCol w:w="826"/>
      </w:tblGrid>
      <w:tr w:rsidR="006831AD" w:rsidRPr="00CF7291" w14:paraId="67233F69" w14:textId="77777777" w:rsidTr="005A3714">
        <w:trPr>
          <w:trHeight w:val="230"/>
        </w:trPr>
        <w:tc>
          <w:tcPr>
            <w:tcW w:w="4621" w:type="dxa"/>
          </w:tcPr>
          <w:p w14:paraId="58C12600"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lastRenderedPageBreak/>
              <w:t>ročníkové výstupy – 3. ročník</w:t>
            </w:r>
          </w:p>
        </w:tc>
        <w:tc>
          <w:tcPr>
            <w:tcW w:w="3685" w:type="dxa"/>
          </w:tcPr>
          <w:p w14:paraId="04DBA12D" w14:textId="77777777" w:rsidR="006831AD" w:rsidRPr="00CF7291" w:rsidRDefault="006831AD" w:rsidP="00885381">
            <w:pPr>
              <w:pStyle w:val="TableParagraph"/>
              <w:spacing w:line="276" w:lineRule="auto"/>
              <w:ind w:left="104"/>
              <w:rPr>
                <w:rFonts w:ascii="Times New Roman" w:hAnsi="Times New Roman" w:cs="Times New Roman"/>
                <w:b/>
                <w:sz w:val="24"/>
                <w:szCs w:val="24"/>
              </w:rPr>
            </w:pPr>
            <w:r w:rsidRPr="00CF7291">
              <w:rPr>
                <w:rFonts w:ascii="Times New Roman" w:hAnsi="Times New Roman" w:cs="Times New Roman"/>
                <w:b/>
                <w:sz w:val="24"/>
                <w:szCs w:val="24"/>
              </w:rPr>
              <w:t>učivo – 3. ročník</w:t>
            </w:r>
          </w:p>
        </w:tc>
        <w:tc>
          <w:tcPr>
            <w:tcW w:w="826" w:type="dxa"/>
          </w:tcPr>
          <w:p w14:paraId="78C2E049"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PT</w:t>
            </w:r>
          </w:p>
        </w:tc>
      </w:tr>
      <w:tr w:rsidR="006831AD" w:rsidRPr="00CF7291" w14:paraId="2B8CF860" w14:textId="77777777" w:rsidTr="00ED4A69">
        <w:trPr>
          <w:trHeight w:val="230"/>
        </w:trPr>
        <w:tc>
          <w:tcPr>
            <w:tcW w:w="8306" w:type="dxa"/>
            <w:gridSpan w:val="2"/>
          </w:tcPr>
          <w:p w14:paraId="4E4498C1" w14:textId="77777777" w:rsidR="006831AD" w:rsidRPr="00CF7291" w:rsidRDefault="006831AD" w:rsidP="00885381">
            <w:pPr>
              <w:pStyle w:val="TableParagraph"/>
              <w:spacing w:line="276" w:lineRule="auto"/>
              <w:ind w:left="2580"/>
              <w:rPr>
                <w:rFonts w:ascii="Times New Roman" w:hAnsi="Times New Roman" w:cs="Times New Roman"/>
                <w:b/>
                <w:sz w:val="24"/>
                <w:szCs w:val="24"/>
              </w:rPr>
            </w:pPr>
            <w:r w:rsidRPr="00CF7291">
              <w:rPr>
                <w:rFonts w:ascii="Times New Roman" w:hAnsi="Times New Roman" w:cs="Times New Roman"/>
                <w:b/>
                <w:sz w:val="24"/>
                <w:szCs w:val="24"/>
              </w:rPr>
              <w:t>ČTENÍ A LITERÁRNÍ VÝCHOVA</w:t>
            </w:r>
          </w:p>
        </w:tc>
        <w:tc>
          <w:tcPr>
            <w:tcW w:w="826" w:type="dxa"/>
          </w:tcPr>
          <w:p w14:paraId="38A4F663"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498DC70E" w14:textId="77777777" w:rsidTr="00ED4A69">
        <w:trPr>
          <w:trHeight w:val="6442"/>
        </w:trPr>
        <w:tc>
          <w:tcPr>
            <w:tcW w:w="4621" w:type="dxa"/>
          </w:tcPr>
          <w:p w14:paraId="5A214E7E" w14:textId="77777777" w:rsidR="006831AD" w:rsidRPr="00ED6A78" w:rsidRDefault="006831AD" w:rsidP="00885381">
            <w:pPr>
              <w:pStyle w:val="TableParagraph"/>
              <w:spacing w:before="20" w:line="276" w:lineRule="auto"/>
              <w:ind w:right="231"/>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ČJL-3-3-01 čte a přednáší zpaměti ve vhodném frázování a tempu literární texty přiměřené</w:t>
            </w:r>
          </w:p>
          <w:p w14:paraId="4ACD2CE3" w14:textId="77777777" w:rsidR="006831AD" w:rsidRPr="00CF7291" w:rsidRDefault="006831AD" w:rsidP="00885381">
            <w:pPr>
              <w:pStyle w:val="TableParagraph"/>
              <w:spacing w:line="276" w:lineRule="auto"/>
              <w:rPr>
                <w:rFonts w:ascii="Times New Roman" w:hAnsi="Times New Roman" w:cs="Times New Roman"/>
                <w:b/>
                <w:i/>
                <w:sz w:val="24"/>
                <w:szCs w:val="24"/>
              </w:rPr>
            </w:pPr>
            <w:r w:rsidRPr="00CF7291">
              <w:rPr>
                <w:rFonts w:ascii="Times New Roman" w:hAnsi="Times New Roman" w:cs="Times New Roman"/>
                <w:b/>
                <w:i/>
                <w:sz w:val="24"/>
                <w:szCs w:val="24"/>
              </w:rPr>
              <w:t>věku</w:t>
            </w:r>
          </w:p>
          <w:p w14:paraId="3C3FD6A2" w14:textId="77777777" w:rsidR="006831AD" w:rsidRPr="00CF7291" w:rsidRDefault="006831AD" w:rsidP="004B0A68">
            <w:pPr>
              <w:pStyle w:val="TableParagraph"/>
              <w:numPr>
                <w:ilvl w:val="0"/>
                <w:numId w:val="150"/>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čte s porozuměním, využívá čtenářské</w:t>
            </w:r>
            <w:r w:rsidRPr="00CF7291">
              <w:rPr>
                <w:rFonts w:ascii="Times New Roman" w:hAnsi="Times New Roman" w:cs="Times New Roman"/>
                <w:spacing w:val="-7"/>
                <w:sz w:val="24"/>
                <w:szCs w:val="24"/>
              </w:rPr>
              <w:t xml:space="preserve"> </w:t>
            </w:r>
            <w:r w:rsidRPr="00CF7291">
              <w:rPr>
                <w:rFonts w:ascii="Times New Roman" w:hAnsi="Times New Roman" w:cs="Times New Roman"/>
                <w:sz w:val="24"/>
                <w:szCs w:val="24"/>
              </w:rPr>
              <w:t>dovednosti</w:t>
            </w:r>
          </w:p>
          <w:p w14:paraId="7819DA57" w14:textId="77777777" w:rsidR="006831AD" w:rsidRPr="00CF7291" w:rsidRDefault="006831AD" w:rsidP="00885381">
            <w:pPr>
              <w:pStyle w:val="TableParagraph"/>
              <w:spacing w:before="6" w:line="276" w:lineRule="auto"/>
              <w:ind w:left="0"/>
              <w:rPr>
                <w:rFonts w:ascii="Times New Roman" w:hAnsi="Times New Roman" w:cs="Times New Roman"/>
                <w:sz w:val="24"/>
                <w:szCs w:val="24"/>
              </w:rPr>
            </w:pPr>
          </w:p>
          <w:p w14:paraId="12DA457A" w14:textId="4C2BD154" w:rsidR="006831AD" w:rsidRPr="00CF7291" w:rsidRDefault="006831AD" w:rsidP="00885381">
            <w:pPr>
              <w:pStyle w:val="TableParagraph"/>
              <w:spacing w:before="1" w:line="276" w:lineRule="auto"/>
              <w:ind w:right="408"/>
              <w:rPr>
                <w:rFonts w:ascii="Times New Roman" w:hAnsi="Times New Roman" w:cs="Times New Roman"/>
                <w:b/>
                <w:i/>
                <w:sz w:val="24"/>
                <w:szCs w:val="24"/>
              </w:rPr>
            </w:pPr>
            <w:r w:rsidRPr="00CF7291">
              <w:rPr>
                <w:rFonts w:ascii="Times New Roman" w:hAnsi="Times New Roman" w:cs="Times New Roman"/>
                <w:b/>
                <w:i/>
                <w:sz w:val="24"/>
                <w:szCs w:val="24"/>
              </w:rPr>
              <w:t>ČJL-3-3-02 vyjadřuje své pocity z</w:t>
            </w:r>
            <w:r w:rsidR="009D7509">
              <w:rPr>
                <w:rFonts w:ascii="Times New Roman" w:hAnsi="Times New Roman" w:cs="Times New Roman"/>
                <w:b/>
                <w:i/>
                <w:sz w:val="24"/>
                <w:szCs w:val="24"/>
              </w:rPr>
              <w:t> </w:t>
            </w:r>
            <w:r w:rsidRPr="00CF7291">
              <w:rPr>
                <w:rFonts w:ascii="Times New Roman" w:hAnsi="Times New Roman" w:cs="Times New Roman"/>
                <w:b/>
                <w:i/>
                <w:sz w:val="24"/>
                <w:szCs w:val="24"/>
              </w:rPr>
              <w:t>přečteného textu</w:t>
            </w:r>
          </w:p>
          <w:p w14:paraId="5AA81530" w14:textId="77777777" w:rsidR="006831AD" w:rsidRPr="00CF7291" w:rsidRDefault="006831AD" w:rsidP="004B0A68">
            <w:pPr>
              <w:pStyle w:val="TableParagraph"/>
              <w:numPr>
                <w:ilvl w:val="0"/>
                <w:numId w:val="150"/>
              </w:numPr>
              <w:tabs>
                <w:tab w:val="left" w:pos="279"/>
              </w:tabs>
              <w:spacing w:before="16" w:line="276" w:lineRule="auto"/>
              <w:rPr>
                <w:rFonts w:ascii="Times New Roman" w:hAnsi="Times New Roman" w:cs="Times New Roman"/>
                <w:sz w:val="24"/>
                <w:szCs w:val="24"/>
              </w:rPr>
            </w:pPr>
            <w:r w:rsidRPr="00CF7291">
              <w:rPr>
                <w:rFonts w:ascii="Times New Roman" w:hAnsi="Times New Roman" w:cs="Times New Roman"/>
                <w:sz w:val="24"/>
                <w:szCs w:val="24"/>
              </w:rPr>
              <w:t>vnímá četbu jako zdroj informací</w:t>
            </w:r>
          </w:p>
          <w:p w14:paraId="7D41B14B" w14:textId="77777777" w:rsidR="006831AD" w:rsidRPr="00CF7291" w:rsidRDefault="006831AD" w:rsidP="00885381">
            <w:pPr>
              <w:pStyle w:val="TableParagraph"/>
              <w:spacing w:before="9" w:line="276" w:lineRule="auto"/>
              <w:ind w:left="0"/>
              <w:rPr>
                <w:rFonts w:ascii="Times New Roman" w:hAnsi="Times New Roman" w:cs="Times New Roman"/>
                <w:sz w:val="24"/>
                <w:szCs w:val="24"/>
              </w:rPr>
            </w:pPr>
          </w:p>
          <w:p w14:paraId="5C3B88CC" w14:textId="480A587C" w:rsidR="006831AD" w:rsidRPr="00CF7291" w:rsidRDefault="006831AD" w:rsidP="00885381">
            <w:pPr>
              <w:pStyle w:val="TableParagraph"/>
              <w:spacing w:line="276" w:lineRule="auto"/>
              <w:ind w:right="377"/>
              <w:rPr>
                <w:rFonts w:ascii="Times New Roman" w:hAnsi="Times New Roman" w:cs="Times New Roman"/>
                <w:b/>
                <w:i/>
                <w:sz w:val="24"/>
                <w:szCs w:val="24"/>
              </w:rPr>
            </w:pPr>
            <w:r w:rsidRPr="00CF7291">
              <w:rPr>
                <w:rFonts w:ascii="Times New Roman" w:hAnsi="Times New Roman" w:cs="Times New Roman"/>
                <w:b/>
                <w:i/>
                <w:sz w:val="24"/>
                <w:szCs w:val="24"/>
              </w:rPr>
              <w:t>ČJL-3-3-03 rozlišuje vyjadřování v próze a ve verších, odlišuje pohádku od</w:t>
            </w:r>
            <w:r w:rsidR="009D7509">
              <w:rPr>
                <w:rFonts w:ascii="Times New Roman" w:hAnsi="Times New Roman" w:cs="Times New Roman"/>
                <w:b/>
                <w:i/>
                <w:sz w:val="24"/>
                <w:szCs w:val="24"/>
              </w:rPr>
              <w:t> </w:t>
            </w:r>
            <w:r w:rsidRPr="00CF7291">
              <w:rPr>
                <w:rFonts w:ascii="Times New Roman" w:hAnsi="Times New Roman" w:cs="Times New Roman"/>
                <w:b/>
                <w:i/>
                <w:sz w:val="24"/>
                <w:szCs w:val="24"/>
              </w:rPr>
              <w:t>ostatních</w:t>
            </w:r>
          </w:p>
          <w:p w14:paraId="72FBF25E" w14:textId="77777777" w:rsidR="006831AD" w:rsidRPr="00CF7291" w:rsidRDefault="006831AD" w:rsidP="00885381">
            <w:pPr>
              <w:pStyle w:val="TableParagraph"/>
              <w:spacing w:before="1" w:line="276" w:lineRule="auto"/>
              <w:rPr>
                <w:rFonts w:ascii="Times New Roman" w:hAnsi="Times New Roman" w:cs="Times New Roman"/>
                <w:b/>
                <w:i/>
                <w:sz w:val="24"/>
                <w:szCs w:val="24"/>
              </w:rPr>
            </w:pPr>
            <w:r w:rsidRPr="00CF7291">
              <w:rPr>
                <w:rFonts w:ascii="Times New Roman" w:hAnsi="Times New Roman" w:cs="Times New Roman"/>
                <w:b/>
                <w:i/>
                <w:sz w:val="24"/>
                <w:szCs w:val="24"/>
              </w:rPr>
              <w:t>vyprávění</w:t>
            </w:r>
          </w:p>
          <w:p w14:paraId="468DEE71" w14:textId="77777777" w:rsidR="006831AD" w:rsidRPr="00CF7291" w:rsidRDefault="006831AD" w:rsidP="004B0A68">
            <w:pPr>
              <w:pStyle w:val="TableParagraph"/>
              <w:numPr>
                <w:ilvl w:val="0"/>
                <w:numId w:val="150"/>
              </w:numPr>
              <w:tabs>
                <w:tab w:val="left" w:pos="279"/>
              </w:tabs>
              <w:spacing w:before="15" w:line="276" w:lineRule="auto"/>
              <w:rPr>
                <w:rFonts w:ascii="Times New Roman" w:hAnsi="Times New Roman" w:cs="Times New Roman"/>
                <w:sz w:val="24"/>
                <w:szCs w:val="24"/>
              </w:rPr>
            </w:pPr>
            <w:r w:rsidRPr="00CF7291">
              <w:rPr>
                <w:rFonts w:ascii="Times New Roman" w:hAnsi="Times New Roman" w:cs="Times New Roman"/>
                <w:sz w:val="24"/>
                <w:szCs w:val="24"/>
              </w:rPr>
              <w:t>čte plynule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věty</w:t>
            </w:r>
          </w:p>
          <w:p w14:paraId="4E014D47" w14:textId="77777777" w:rsidR="006831AD" w:rsidRPr="00CF7291" w:rsidRDefault="006831AD" w:rsidP="00885381">
            <w:pPr>
              <w:pStyle w:val="TableParagraph"/>
              <w:spacing w:before="9" w:line="276" w:lineRule="auto"/>
              <w:ind w:left="0"/>
              <w:rPr>
                <w:rFonts w:ascii="Times New Roman" w:hAnsi="Times New Roman" w:cs="Times New Roman"/>
                <w:sz w:val="24"/>
                <w:szCs w:val="24"/>
              </w:rPr>
            </w:pPr>
          </w:p>
          <w:p w14:paraId="22FE69AC" w14:textId="77777777" w:rsidR="006831AD" w:rsidRPr="00CF7291" w:rsidRDefault="006831AD" w:rsidP="00885381">
            <w:pPr>
              <w:pStyle w:val="TableParagraph"/>
              <w:spacing w:line="276" w:lineRule="auto"/>
              <w:ind w:right="261"/>
              <w:rPr>
                <w:rFonts w:ascii="Times New Roman" w:hAnsi="Times New Roman" w:cs="Times New Roman"/>
                <w:b/>
                <w:i/>
                <w:sz w:val="24"/>
                <w:szCs w:val="24"/>
              </w:rPr>
            </w:pPr>
            <w:r w:rsidRPr="00CF7291">
              <w:rPr>
                <w:rFonts w:ascii="Times New Roman" w:hAnsi="Times New Roman" w:cs="Times New Roman"/>
                <w:b/>
                <w:i/>
                <w:sz w:val="24"/>
                <w:szCs w:val="24"/>
              </w:rPr>
              <w:t>ČJL-3-3-04 pracuje tvořivě s literárním textem podle pokynů učitele a podle svých schopností</w:t>
            </w:r>
          </w:p>
          <w:p w14:paraId="1528ACE6" w14:textId="77777777" w:rsidR="006831AD" w:rsidRPr="00CF7291" w:rsidRDefault="006831AD" w:rsidP="00885381">
            <w:pPr>
              <w:pStyle w:val="TableParagraph"/>
              <w:spacing w:before="5" w:line="276" w:lineRule="auto"/>
              <w:ind w:left="0"/>
              <w:rPr>
                <w:rFonts w:ascii="Times New Roman" w:hAnsi="Times New Roman" w:cs="Times New Roman"/>
                <w:sz w:val="24"/>
                <w:szCs w:val="24"/>
              </w:rPr>
            </w:pPr>
          </w:p>
          <w:p w14:paraId="547DBCFC" w14:textId="77777777" w:rsidR="006831AD" w:rsidRPr="00CF7291" w:rsidRDefault="006831AD" w:rsidP="004B0A68">
            <w:pPr>
              <w:pStyle w:val="TableParagraph"/>
              <w:numPr>
                <w:ilvl w:val="0"/>
                <w:numId w:val="150"/>
              </w:numPr>
              <w:tabs>
                <w:tab w:val="left" w:pos="279"/>
              </w:tabs>
              <w:spacing w:line="276" w:lineRule="auto"/>
              <w:ind w:right="426"/>
              <w:rPr>
                <w:rFonts w:ascii="Times New Roman" w:hAnsi="Times New Roman" w:cs="Times New Roman"/>
                <w:sz w:val="24"/>
                <w:szCs w:val="24"/>
              </w:rPr>
            </w:pPr>
            <w:r w:rsidRPr="00CF7291">
              <w:rPr>
                <w:rFonts w:ascii="Times New Roman" w:hAnsi="Times New Roman" w:cs="Times New Roman"/>
                <w:sz w:val="24"/>
                <w:szCs w:val="24"/>
              </w:rPr>
              <w:t>pracuje tvořivě s literárním textem podle</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pokynů učitele a podle svých</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schopností</w:t>
            </w:r>
          </w:p>
          <w:p w14:paraId="76C7E9AF" w14:textId="77777777" w:rsidR="006831AD" w:rsidRPr="00CF7291" w:rsidRDefault="006831AD" w:rsidP="004B0A68">
            <w:pPr>
              <w:pStyle w:val="TableParagraph"/>
              <w:numPr>
                <w:ilvl w:val="0"/>
                <w:numId w:val="150"/>
              </w:numPr>
              <w:tabs>
                <w:tab w:val="left" w:pos="279"/>
              </w:tabs>
              <w:spacing w:before="4" w:line="276" w:lineRule="auto"/>
              <w:rPr>
                <w:rFonts w:ascii="Times New Roman" w:hAnsi="Times New Roman" w:cs="Times New Roman"/>
                <w:sz w:val="24"/>
                <w:szCs w:val="24"/>
              </w:rPr>
            </w:pPr>
            <w:r w:rsidRPr="00CF7291">
              <w:rPr>
                <w:rFonts w:ascii="Times New Roman" w:hAnsi="Times New Roman" w:cs="Times New Roman"/>
                <w:sz w:val="24"/>
                <w:szCs w:val="24"/>
              </w:rPr>
              <w:t>vypravuje pohádky, domýšlí příběhy,</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dramatizuje</w:t>
            </w:r>
          </w:p>
          <w:p w14:paraId="6E5CCC1E" w14:textId="77777777" w:rsidR="006831AD" w:rsidRPr="00CF7291" w:rsidRDefault="006831AD" w:rsidP="00885381">
            <w:pPr>
              <w:pStyle w:val="TableParagraph"/>
              <w:spacing w:before="9" w:line="276" w:lineRule="auto"/>
              <w:ind w:left="0"/>
              <w:rPr>
                <w:rFonts w:ascii="Times New Roman" w:hAnsi="Times New Roman" w:cs="Times New Roman"/>
                <w:sz w:val="24"/>
                <w:szCs w:val="24"/>
              </w:rPr>
            </w:pPr>
          </w:p>
          <w:p w14:paraId="790F8A50" w14:textId="77777777" w:rsidR="006831AD" w:rsidRPr="00CF7291" w:rsidRDefault="006831AD" w:rsidP="00885381">
            <w:pPr>
              <w:pStyle w:val="TableParagraph"/>
              <w:spacing w:before="1" w:line="276" w:lineRule="auto"/>
              <w:ind w:left="278"/>
              <w:rPr>
                <w:rFonts w:ascii="Times New Roman" w:hAnsi="Times New Roman" w:cs="Times New Roman"/>
                <w:b/>
                <w:sz w:val="24"/>
                <w:szCs w:val="24"/>
              </w:rPr>
            </w:pPr>
            <w:r w:rsidRPr="00CF7291">
              <w:rPr>
                <w:rFonts w:ascii="Times New Roman" w:hAnsi="Times New Roman" w:cs="Times New Roman"/>
                <w:b/>
                <w:sz w:val="24"/>
                <w:szCs w:val="24"/>
              </w:rPr>
              <w:t>školní výstup</w:t>
            </w:r>
          </w:p>
          <w:p w14:paraId="643A2329" w14:textId="77777777" w:rsidR="006831AD" w:rsidRPr="00CF7291" w:rsidRDefault="006831AD" w:rsidP="004B0A68">
            <w:pPr>
              <w:pStyle w:val="TableParagraph"/>
              <w:numPr>
                <w:ilvl w:val="0"/>
                <w:numId w:val="150"/>
              </w:numPr>
              <w:tabs>
                <w:tab w:val="left" w:pos="279"/>
              </w:tabs>
              <w:spacing w:before="9" w:line="276" w:lineRule="auto"/>
              <w:ind w:right="741"/>
              <w:rPr>
                <w:rFonts w:ascii="Times New Roman" w:hAnsi="Times New Roman" w:cs="Times New Roman"/>
                <w:sz w:val="24"/>
                <w:szCs w:val="24"/>
              </w:rPr>
            </w:pPr>
            <w:r w:rsidRPr="00CF7291">
              <w:rPr>
                <w:rFonts w:ascii="Times New Roman" w:hAnsi="Times New Roman" w:cs="Times New Roman"/>
                <w:sz w:val="24"/>
                <w:szCs w:val="24"/>
              </w:rPr>
              <w:t>seznámí se s dětskou literaturou,</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ilustracemi, divadlem</w:t>
            </w:r>
          </w:p>
        </w:tc>
        <w:tc>
          <w:tcPr>
            <w:tcW w:w="3685" w:type="dxa"/>
          </w:tcPr>
          <w:p w14:paraId="2563BEBA" w14:textId="7AE8256D" w:rsidR="006831AD" w:rsidRPr="00CF7291" w:rsidRDefault="006831AD" w:rsidP="00885381">
            <w:pPr>
              <w:pStyle w:val="TableParagraph"/>
              <w:spacing w:line="276" w:lineRule="auto"/>
              <w:ind w:left="162" w:right="293"/>
              <w:rPr>
                <w:rFonts w:ascii="Times New Roman" w:hAnsi="Times New Roman" w:cs="Times New Roman"/>
                <w:sz w:val="24"/>
                <w:szCs w:val="24"/>
              </w:rPr>
            </w:pPr>
            <w:r w:rsidRPr="00CF7291">
              <w:rPr>
                <w:rFonts w:ascii="Times New Roman" w:hAnsi="Times New Roman" w:cs="Times New Roman"/>
                <w:sz w:val="24"/>
                <w:szCs w:val="24"/>
              </w:rPr>
              <w:t>ČTENÍ: hlasité a plynulé čtení, členění textu, četba s</w:t>
            </w:r>
            <w:r w:rsidR="009D7509">
              <w:rPr>
                <w:rFonts w:ascii="Times New Roman" w:hAnsi="Times New Roman" w:cs="Times New Roman"/>
                <w:sz w:val="24"/>
                <w:szCs w:val="24"/>
              </w:rPr>
              <w:t> </w:t>
            </w:r>
            <w:r w:rsidRPr="00CF7291">
              <w:rPr>
                <w:rFonts w:ascii="Times New Roman" w:hAnsi="Times New Roman" w:cs="Times New Roman"/>
                <w:sz w:val="24"/>
                <w:szCs w:val="24"/>
              </w:rPr>
              <w:t>porozuměním, četba se správnou intonací, samostatná četba, věcné čtení (čtení jako zdroj informací, čtení vyhledávací, klíčová slova), praktické čtení (technika čtení, znalost orientačních prvků v</w:t>
            </w:r>
            <w:r w:rsidR="009D7509">
              <w:rPr>
                <w:rFonts w:ascii="Times New Roman" w:hAnsi="Times New Roman" w:cs="Times New Roman"/>
                <w:sz w:val="24"/>
                <w:szCs w:val="24"/>
              </w:rPr>
              <w:t> </w:t>
            </w:r>
            <w:r w:rsidRPr="00CF7291">
              <w:rPr>
                <w:rFonts w:ascii="Times New Roman" w:hAnsi="Times New Roman" w:cs="Times New Roman"/>
                <w:sz w:val="24"/>
                <w:szCs w:val="24"/>
              </w:rPr>
              <w:t>textu), četba jako zdroj poznání</w:t>
            </w:r>
          </w:p>
          <w:p w14:paraId="7E98AF72" w14:textId="77777777" w:rsidR="006831AD" w:rsidRPr="00CF7291" w:rsidRDefault="006831AD" w:rsidP="00885381">
            <w:pPr>
              <w:pStyle w:val="TableParagraph"/>
              <w:spacing w:before="6" w:line="276" w:lineRule="auto"/>
              <w:ind w:left="0"/>
              <w:rPr>
                <w:rFonts w:ascii="Times New Roman" w:hAnsi="Times New Roman" w:cs="Times New Roman"/>
                <w:sz w:val="24"/>
                <w:szCs w:val="24"/>
              </w:rPr>
            </w:pPr>
          </w:p>
          <w:p w14:paraId="428FAC5D" w14:textId="77777777" w:rsidR="006831AD" w:rsidRPr="00CF7291" w:rsidRDefault="006831AD" w:rsidP="00885381">
            <w:pPr>
              <w:pStyle w:val="TableParagraph"/>
              <w:spacing w:line="276" w:lineRule="auto"/>
              <w:ind w:left="162"/>
              <w:rPr>
                <w:rFonts w:ascii="Times New Roman" w:hAnsi="Times New Roman" w:cs="Times New Roman"/>
                <w:sz w:val="24"/>
                <w:szCs w:val="24"/>
              </w:rPr>
            </w:pPr>
            <w:r w:rsidRPr="00CF7291">
              <w:rPr>
                <w:rFonts w:ascii="Times New Roman" w:hAnsi="Times New Roman" w:cs="Times New Roman"/>
                <w:sz w:val="24"/>
                <w:szCs w:val="24"/>
              </w:rPr>
              <w:t>POSLECH LITERÁRNÍCH TEXTŮ</w:t>
            </w:r>
          </w:p>
          <w:p w14:paraId="1CD440AE" w14:textId="77777777" w:rsidR="006831AD" w:rsidRPr="00CF7291" w:rsidRDefault="006831AD" w:rsidP="00885381">
            <w:pPr>
              <w:pStyle w:val="TableParagraph"/>
              <w:spacing w:before="1" w:line="276" w:lineRule="auto"/>
              <w:ind w:left="0"/>
              <w:rPr>
                <w:rFonts w:ascii="Times New Roman" w:hAnsi="Times New Roman" w:cs="Times New Roman"/>
                <w:sz w:val="24"/>
                <w:szCs w:val="24"/>
              </w:rPr>
            </w:pPr>
          </w:p>
          <w:p w14:paraId="15C22556" w14:textId="0B60E1AB" w:rsidR="006831AD" w:rsidRPr="00CF7291" w:rsidRDefault="006831AD" w:rsidP="007B49D8">
            <w:pPr>
              <w:pStyle w:val="TableParagraph"/>
              <w:spacing w:line="276" w:lineRule="auto"/>
              <w:ind w:left="162" w:right="1230"/>
              <w:rPr>
                <w:rFonts w:ascii="Times New Roman" w:hAnsi="Times New Roman" w:cs="Times New Roman"/>
                <w:sz w:val="24"/>
                <w:szCs w:val="24"/>
              </w:rPr>
            </w:pPr>
            <w:r w:rsidRPr="00CF7291">
              <w:rPr>
                <w:rFonts w:ascii="Times New Roman" w:hAnsi="Times New Roman" w:cs="Times New Roman"/>
                <w:sz w:val="24"/>
                <w:szCs w:val="24"/>
              </w:rPr>
              <w:t>ZÁŽITKOVÉ</w:t>
            </w:r>
            <w:r w:rsidR="00DD7373" w:rsidRPr="00CF7291">
              <w:rPr>
                <w:rFonts w:ascii="Times New Roman" w:hAnsi="Times New Roman" w:cs="Times New Roman"/>
                <w:sz w:val="24"/>
                <w:szCs w:val="24"/>
              </w:rPr>
              <w:t xml:space="preserve"> </w:t>
            </w:r>
            <w:r w:rsidRPr="00CF7291">
              <w:rPr>
                <w:rFonts w:ascii="Times New Roman" w:hAnsi="Times New Roman" w:cs="Times New Roman"/>
                <w:sz w:val="24"/>
                <w:szCs w:val="24"/>
              </w:rPr>
              <w:t>ČTENÍ A NASLOUCHÁNÍ</w:t>
            </w:r>
          </w:p>
          <w:p w14:paraId="541F0AB7" w14:textId="77777777" w:rsidR="006831AD" w:rsidRPr="00CF7291" w:rsidRDefault="006831AD" w:rsidP="00885381">
            <w:pPr>
              <w:pStyle w:val="TableParagraph"/>
              <w:spacing w:before="10" w:line="276" w:lineRule="auto"/>
              <w:ind w:left="0"/>
              <w:rPr>
                <w:rFonts w:ascii="Times New Roman" w:hAnsi="Times New Roman" w:cs="Times New Roman"/>
                <w:sz w:val="24"/>
                <w:szCs w:val="24"/>
              </w:rPr>
            </w:pPr>
          </w:p>
          <w:p w14:paraId="45EAEA58" w14:textId="36F0C933" w:rsidR="006831AD" w:rsidRPr="00CF7291" w:rsidRDefault="006831AD" w:rsidP="00885381">
            <w:pPr>
              <w:pStyle w:val="TableParagraph"/>
              <w:spacing w:line="276" w:lineRule="auto"/>
              <w:ind w:left="162"/>
              <w:rPr>
                <w:rFonts w:ascii="Times New Roman" w:hAnsi="Times New Roman" w:cs="Times New Roman"/>
                <w:sz w:val="24"/>
                <w:szCs w:val="24"/>
              </w:rPr>
            </w:pPr>
            <w:r w:rsidRPr="00CF7291">
              <w:rPr>
                <w:rFonts w:ascii="Times New Roman" w:hAnsi="Times New Roman" w:cs="Times New Roman"/>
                <w:sz w:val="24"/>
                <w:szCs w:val="24"/>
              </w:rPr>
              <w:t>TVOŘIVÉ ČINNOSTI S</w:t>
            </w:r>
            <w:r w:rsidR="009D7509">
              <w:rPr>
                <w:rFonts w:ascii="Times New Roman" w:hAnsi="Times New Roman" w:cs="Times New Roman"/>
                <w:sz w:val="24"/>
                <w:szCs w:val="24"/>
              </w:rPr>
              <w:t> </w:t>
            </w:r>
            <w:r w:rsidRPr="00CF7291">
              <w:rPr>
                <w:rFonts w:ascii="Times New Roman" w:hAnsi="Times New Roman" w:cs="Times New Roman"/>
                <w:sz w:val="24"/>
                <w:szCs w:val="24"/>
              </w:rPr>
              <w:t>LITERÁRNÍM</w:t>
            </w:r>
          </w:p>
          <w:p w14:paraId="602CFFF8" w14:textId="77777777" w:rsidR="006831AD" w:rsidRPr="00CF7291" w:rsidRDefault="006831AD" w:rsidP="00885381">
            <w:pPr>
              <w:pStyle w:val="TableParagraph"/>
              <w:spacing w:before="1" w:line="276" w:lineRule="auto"/>
              <w:ind w:left="162" w:right="233"/>
              <w:rPr>
                <w:rFonts w:ascii="Times New Roman" w:hAnsi="Times New Roman" w:cs="Times New Roman"/>
                <w:sz w:val="24"/>
                <w:szCs w:val="24"/>
              </w:rPr>
            </w:pPr>
            <w:r w:rsidRPr="00CF7291">
              <w:rPr>
                <w:rFonts w:ascii="Times New Roman" w:hAnsi="Times New Roman" w:cs="Times New Roman"/>
                <w:sz w:val="24"/>
                <w:szCs w:val="24"/>
              </w:rPr>
              <w:t>TEXTEM: přednes vhodných literárních textů, volná reprodukce přečteného nebo slyšeného textu, dramatizace, vlastní výtvarný doprovod, práce s literárním textem, besedy nad knihami</w:t>
            </w:r>
          </w:p>
          <w:p w14:paraId="3964AA4E" w14:textId="77777777" w:rsidR="006831AD" w:rsidRPr="00CF7291" w:rsidRDefault="006831AD" w:rsidP="00885381">
            <w:pPr>
              <w:pStyle w:val="TableParagraph"/>
              <w:spacing w:line="276" w:lineRule="auto"/>
              <w:ind w:left="0"/>
              <w:rPr>
                <w:rFonts w:ascii="Times New Roman" w:hAnsi="Times New Roman" w:cs="Times New Roman"/>
                <w:sz w:val="24"/>
                <w:szCs w:val="24"/>
              </w:rPr>
            </w:pPr>
          </w:p>
          <w:p w14:paraId="65E64AAD" w14:textId="77777777" w:rsidR="006831AD" w:rsidRPr="00CF7291" w:rsidRDefault="006831AD" w:rsidP="00885381">
            <w:pPr>
              <w:pStyle w:val="TableParagraph"/>
              <w:spacing w:line="276" w:lineRule="auto"/>
              <w:ind w:left="104"/>
              <w:rPr>
                <w:rFonts w:ascii="Times New Roman" w:hAnsi="Times New Roman" w:cs="Times New Roman"/>
                <w:sz w:val="24"/>
                <w:szCs w:val="24"/>
              </w:rPr>
            </w:pPr>
            <w:r w:rsidRPr="00CF7291">
              <w:rPr>
                <w:rFonts w:ascii="Times New Roman" w:hAnsi="Times New Roman" w:cs="Times New Roman"/>
                <w:sz w:val="24"/>
                <w:szCs w:val="24"/>
              </w:rPr>
              <w:t>ZÁKLADNÍ LITERÁRNÍ POJMY:</w:t>
            </w:r>
          </w:p>
          <w:p w14:paraId="76F64F64" w14:textId="418874FC" w:rsidR="006831AD" w:rsidRPr="00CF7291" w:rsidRDefault="006831AD" w:rsidP="007B49D8">
            <w:pPr>
              <w:pStyle w:val="TableParagraph"/>
              <w:spacing w:before="1" w:line="276" w:lineRule="auto"/>
              <w:ind w:left="104" w:right="174"/>
              <w:rPr>
                <w:rFonts w:ascii="Times New Roman" w:hAnsi="Times New Roman" w:cs="Times New Roman"/>
                <w:sz w:val="24"/>
                <w:szCs w:val="24"/>
              </w:rPr>
            </w:pPr>
            <w:r w:rsidRPr="00CF7291">
              <w:rPr>
                <w:rFonts w:ascii="Times New Roman" w:hAnsi="Times New Roman" w:cs="Times New Roman"/>
                <w:sz w:val="24"/>
                <w:szCs w:val="24"/>
              </w:rPr>
              <w:t xml:space="preserve">literární druhy a žánry (rozpočítadlo, hádanka, říkadlo, báseň, poezie, pohádka, spisovatel, kniha, čtenář, divadelní představení, herec, </w:t>
            </w:r>
            <w:r w:rsidR="00DD7373" w:rsidRPr="00CF7291">
              <w:rPr>
                <w:rFonts w:ascii="Times New Roman" w:hAnsi="Times New Roman" w:cs="Times New Roman"/>
                <w:sz w:val="24"/>
                <w:szCs w:val="24"/>
              </w:rPr>
              <w:t xml:space="preserve">režisér, </w:t>
            </w:r>
            <w:r w:rsidRPr="00CF7291">
              <w:rPr>
                <w:rFonts w:ascii="Times New Roman" w:hAnsi="Times New Roman" w:cs="Times New Roman"/>
                <w:sz w:val="24"/>
                <w:szCs w:val="24"/>
              </w:rPr>
              <w:t>text, ilustrace, rým, verš), základy literatury (bajka, povídka</w:t>
            </w:r>
            <w:r w:rsidR="00DD7373" w:rsidRPr="00CF7291">
              <w:rPr>
                <w:rFonts w:ascii="Times New Roman" w:hAnsi="Times New Roman" w:cs="Times New Roman"/>
                <w:sz w:val="24"/>
                <w:szCs w:val="24"/>
              </w:rPr>
              <w:t>)</w:t>
            </w:r>
          </w:p>
        </w:tc>
        <w:tc>
          <w:tcPr>
            <w:tcW w:w="826" w:type="dxa"/>
          </w:tcPr>
          <w:p w14:paraId="62509C6C"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bl>
    <w:p w14:paraId="5F1A4C89" w14:textId="77777777" w:rsidR="00377621" w:rsidRPr="00CF7291" w:rsidRDefault="00377621" w:rsidP="00885381">
      <w:pPr>
        <w:pStyle w:val="Zkladntext"/>
        <w:spacing w:before="3" w:line="276" w:lineRule="auto"/>
        <w:rPr>
          <w:sz w:val="24"/>
          <w:szCs w:val="24"/>
        </w:rPr>
      </w:pPr>
    </w:p>
    <w:p w14:paraId="0EF7058E" w14:textId="77777777" w:rsidR="00955348" w:rsidRPr="00CF7291" w:rsidRDefault="00955348" w:rsidP="00885381">
      <w:pPr>
        <w:pStyle w:val="Zkladntext"/>
        <w:spacing w:before="3" w:line="276" w:lineRule="auto"/>
        <w:rPr>
          <w:sz w:val="24"/>
          <w:szCs w:val="24"/>
        </w:rPr>
      </w:pPr>
    </w:p>
    <w:p w14:paraId="359CCDA3" w14:textId="77777777" w:rsidR="00955348" w:rsidRPr="00CF7291" w:rsidRDefault="00955348" w:rsidP="00885381">
      <w:pPr>
        <w:pStyle w:val="Zkladntext"/>
        <w:spacing w:before="3" w:line="276" w:lineRule="auto"/>
        <w:rPr>
          <w:sz w:val="24"/>
          <w:szCs w:val="24"/>
        </w:rPr>
      </w:pPr>
    </w:p>
    <w:p w14:paraId="5B89B0C4" w14:textId="77777777" w:rsidR="00955348" w:rsidRPr="00CF7291" w:rsidRDefault="00955348" w:rsidP="00885381">
      <w:pPr>
        <w:pStyle w:val="Zkladntext"/>
        <w:spacing w:before="3" w:line="276" w:lineRule="auto"/>
        <w:rPr>
          <w:sz w:val="24"/>
          <w:szCs w:val="24"/>
        </w:rPr>
      </w:pPr>
    </w:p>
    <w:p w14:paraId="4C4F4524" w14:textId="1217728C" w:rsidR="00955348" w:rsidRPr="00CF7291" w:rsidRDefault="00955348" w:rsidP="00885381">
      <w:pPr>
        <w:pStyle w:val="Zkladntext"/>
        <w:spacing w:before="3" w:line="276" w:lineRule="auto"/>
        <w:rPr>
          <w:sz w:val="24"/>
          <w:szCs w:val="24"/>
        </w:rPr>
      </w:pPr>
    </w:p>
    <w:p w14:paraId="28921F3B" w14:textId="5D5B5A72" w:rsidR="00DD7373" w:rsidRPr="00CF7291" w:rsidRDefault="00DD7373" w:rsidP="00885381">
      <w:pPr>
        <w:pStyle w:val="Zkladntext"/>
        <w:spacing w:before="3" w:line="276" w:lineRule="auto"/>
        <w:rPr>
          <w:sz w:val="24"/>
          <w:szCs w:val="24"/>
        </w:rPr>
      </w:pPr>
    </w:p>
    <w:p w14:paraId="14A99EA2" w14:textId="76D6C94F" w:rsidR="00DD7373" w:rsidRPr="00CF7291" w:rsidRDefault="00DD7373" w:rsidP="00885381">
      <w:pPr>
        <w:pStyle w:val="Zkladntext"/>
        <w:spacing w:before="3" w:line="276" w:lineRule="auto"/>
        <w:rPr>
          <w:sz w:val="24"/>
          <w:szCs w:val="24"/>
        </w:rPr>
      </w:pPr>
    </w:p>
    <w:p w14:paraId="26ABEC09" w14:textId="77777777" w:rsidR="00DD7373" w:rsidRPr="00CF7291" w:rsidRDefault="00DD7373" w:rsidP="007B49D8"/>
    <w:p w14:paraId="58A41CDA" w14:textId="5F690649" w:rsidR="006831AD" w:rsidRPr="00CF7291" w:rsidRDefault="00DD7373" w:rsidP="007B49D8">
      <w:pPr>
        <w:pStyle w:val="Nadpis2"/>
        <w:keepNext w:val="0"/>
        <w:tabs>
          <w:tab w:val="left" w:pos="360"/>
        </w:tabs>
        <w:suppressAutoHyphens w:val="0"/>
        <w:autoSpaceDN w:val="0"/>
        <w:spacing w:before="91" w:after="0" w:line="276" w:lineRule="auto"/>
        <w:ind w:left="284" w:hanging="284"/>
        <w:rPr>
          <w:rFonts w:ascii="Times New Roman" w:hAnsi="Times New Roman"/>
          <w:sz w:val="24"/>
          <w:szCs w:val="24"/>
        </w:rPr>
      </w:pPr>
      <w:r w:rsidRPr="00CF7291">
        <w:rPr>
          <w:rFonts w:ascii="Times New Roman" w:hAnsi="Times New Roman"/>
          <w:i w:val="0"/>
          <w:iCs w:val="0"/>
          <w:sz w:val="24"/>
          <w:szCs w:val="24"/>
        </w:rPr>
        <w:t>4. ročník</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6"/>
        <w:gridCol w:w="28"/>
        <w:gridCol w:w="3775"/>
        <w:gridCol w:w="833"/>
      </w:tblGrid>
      <w:tr w:rsidR="006831AD" w:rsidRPr="00CF7291" w14:paraId="468F3E79" w14:textId="77777777" w:rsidTr="005A3714">
        <w:trPr>
          <w:trHeight w:val="230"/>
        </w:trPr>
        <w:tc>
          <w:tcPr>
            <w:tcW w:w="4496" w:type="dxa"/>
          </w:tcPr>
          <w:p w14:paraId="2AF3B90E"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ročníkové výstupy – 4. ročník</w:t>
            </w:r>
          </w:p>
        </w:tc>
        <w:tc>
          <w:tcPr>
            <w:tcW w:w="3803" w:type="dxa"/>
            <w:gridSpan w:val="2"/>
          </w:tcPr>
          <w:p w14:paraId="630F0A1A"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4. ročník</w:t>
            </w:r>
          </w:p>
        </w:tc>
        <w:tc>
          <w:tcPr>
            <w:tcW w:w="833" w:type="dxa"/>
          </w:tcPr>
          <w:p w14:paraId="5303743E"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74CFF2A6" w14:textId="77777777" w:rsidTr="00ED4A69">
        <w:trPr>
          <w:trHeight w:val="280"/>
        </w:trPr>
        <w:tc>
          <w:tcPr>
            <w:tcW w:w="8299" w:type="dxa"/>
            <w:gridSpan w:val="3"/>
          </w:tcPr>
          <w:p w14:paraId="005C7A88" w14:textId="77777777" w:rsidR="006831AD" w:rsidRPr="00CF7291" w:rsidRDefault="006831AD" w:rsidP="007B49D8">
            <w:pPr>
              <w:pStyle w:val="TableParagraph"/>
              <w:spacing w:line="276" w:lineRule="auto"/>
              <w:ind w:left="3018" w:right="2081"/>
              <w:jc w:val="center"/>
              <w:rPr>
                <w:rFonts w:ascii="Times New Roman" w:hAnsi="Times New Roman" w:cs="Times New Roman"/>
                <w:b/>
                <w:sz w:val="24"/>
                <w:szCs w:val="24"/>
              </w:rPr>
            </w:pPr>
            <w:r w:rsidRPr="00CF7291">
              <w:rPr>
                <w:rFonts w:ascii="Times New Roman" w:hAnsi="Times New Roman" w:cs="Times New Roman"/>
                <w:b/>
                <w:sz w:val="24"/>
                <w:szCs w:val="24"/>
              </w:rPr>
              <w:t>JAZYKOVÁ VÝCHOVA</w:t>
            </w:r>
          </w:p>
        </w:tc>
        <w:tc>
          <w:tcPr>
            <w:tcW w:w="833" w:type="dxa"/>
          </w:tcPr>
          <w:p w14:paraId="76D56D53"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5A3714" w:rsidRPr="00CF7291" w14:paraId="119FC78A" w14:textId="77777777" w:rsidTr="008249A9">
        <w:trPr>
          <w:trHeight w:val="2234"/>
        </w:trPr>
        <w:tc>
          <w:tcPr>
            <w:tcW w:w="4496" w:type="dxa"/>
            <w:tcBorders>
              <w:bottom w:val="nil"/>
            </w:tcBorders>
          </w:tcPr>
          <w:p w14:paraId="689CCF4D" w14:textId="77777777" w:rsidR="005A3714" w:rsidRPr="00ED6A78" w:rsidRDefault="005A3714" w:rsidP="00885381">
            <w:pPr>
              <w:pStyle w:val="TableParagraph"/>
              <w:spacing w:before="20" w:line="276" w:lineRule="auto"/>
              <w:ind w:right="344"/>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ČJL-5-2-01 porovnává významy slov, zvláště slova stejného nebo podobného významu</w:t>
            </w:r>
          </w:p>
          <w:p w14:paraId="62C9A6B2" w14:textId="77777777" w:rsidR="005A3714" w:rsidRPr="00CF7291" w:rsidRDefault="005A3714" w:rsidP="00885381">
            <w:pPr>
              <w:pStyle w:val="TableParagraph"/>
              <w:spacing w:line="276" w:lineRule="auto"/>
              <w:rPr>
                <w:rFonts w:ascii="Times New Roman" w:hAnsi="Times New Roman" w:cs="Times New Roman"/>
                <w:b/>
                <w:i/>
                <w:sz w:val="24"/>
                <w:szCs w:val="24"/>
              </w:rPr>
            </w:pPr>
            <w:r w:rsidRPr="00CF7291">
              <w:rPr>
                <w:rFonts w:ascii="Times New Roman" w:hAnsi="Times New Roman" w:cs="Times New Roman"/>
                <w:b/>
                <w:i/>
                <w:sz w:val="24"/>
                <w:szCs w:val="24"/>
              </w:rPr>
              <w:t>a slova vícevýznamová</w:t>
            </w:r>
          </w:p>
          <w:p w14:paraId="6D0CDFD1" w14:textId="77777777" w:rsidR="005A3714" w:rsidRPr="00CF7291" w:rsidRDefault="005A3714" w:rsidP="004B0A68">
            <w:pPr>
              <w:pStyle w:val="TableParagraph"/>
              <w:numPr>
                <w:ilvl w:val="0"/>
                <w:numId w:val="149"/>
              </w:numPr>
              <w:tabs>
                <w:tab w:val="left" w:pos="467"/>
                <w:tab w:val="left" w:pos="468"/>
              </w:tabs>
              <w:spacing w:line="276" w:lineRule="auto"/>
              <w:ind w:right="544"/>
              <w:rPr>
                <w:rFonts w:ascii="Times New Roman" w:hAnsi="Times New Roman" w:cs="Times New Roman"/>
                <w:sz w:val="24"/>
                <w:szCs w:val="24"/>
              </w:rPr>
            </w:pPr>
            <w:r w:rsidRPr="00CF7291">
              <w:rPr>
                <w:rFonts w:ascii="Times New Roman" w:hAnsi="Times New Roman" w:cs="Times New Roman"/>
                <w:sz w:val="24"/>
                <w:szCs w:val="24"/>
              </w:rPr>
              <w:t>vyhledá v textu slova mnohoznačná a</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slova citově</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zabarvená</w:t>
            </w:r>
          </w:p>
          <w:p w14:paraId="21F33702" w14:textId="77777777" w:rsidR="005A3714" w:rsidRPr="00CF7291" w:rsidRDefault="005A3714" w:rsidP="004B0A68">
            <w:pPr>
              <w:pStyle w:val="TableParagraph"/>
              <w:numPr>
                <w:ilvl w:val="0"/>
                <w:numId w:val="149"/>
              </w:numPr>
              <w:tabs>
                <w:tab w:val="left" w:pos="467"/>
                <w:tab w:val="left" w:pos="468"/>
              </w:tabs>
              <w:spacing w:line="276" w:lineRule="auto"/>
              <w:ind w:right="463"/>
              <w:rPr>
                <w:rFonts w:ascii="Times New Roman" w:hAnsi="Times New Roman" w:cs="Times New Roman"/>
                <w:sz w:val="24"/>
                <w:szCs w:val="24"/>
              </w:rPr>
            </w:pPr>
            <w:r w:rsidRPr="00CF7291">
              <w:rPr>
                <w:rFonts w:ascii="Times New Roman" w:hAnsi="Times New Roman" w:cs="Times New Roman"/>
                <w:sz w:val="24"/>
                <w:szCs w:val="24"/>
              </w:rPr>
              <w:t>najde slova nadřazená, podřazená,</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souřadná, protikladná</w:t>
            </w:r>
          </w:p>
          <w:p w14:paraId="0A9218BA" w14:textId="77777777" w:rsidR="005A3714" w:rsidRPr="00CF7291" w:rsidRDefault="005A3714" w:rsidP="004B0A68">
            <w:pPr>
              <w:pStyle w:val="TableParagraph"/>
              <w:numPr>
                <w:ilvl w:val="0"/>
                <w:numId w:val="149"/>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porovná význam slov, významové</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okruhy</w:t>
            </w:r>
          </w:p>
        </w:tc>
        <w:tc>
          <w:tcPr>
            <w:tcW w:w="3803" w:type="dxa"/>
            <w:gridSpan w:val="2"/>
            <w:vMerge w:val="restart"/>
          </w:tcPr>
          <w:p w14:paraId="21CB589C" w14:textId="77777777" w:rsidR="005A3714" w:rsidRPr="00CF7291" w:rsidRDefault="005A3714"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NAUKA O SLOVNÍ ZÁSOBĚ</w:t>
            </w:r>
          </w:p>
          <w:p w14:paraId="111325A0" w14:textId="77777777" w:rsidR="005A3714" w:rsidRPr="00CF7291" w:rsidRDefault="005A3714"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Stavba slova</w:t>
            </w:r>
          </w:p>
        </w:tc>
        <w:tc>
          <w:tcPr>
            <w:tcW w:w="833" w:type="dxa"/>
            <w:tcBorders>
              <w:bottom w:val="nil"/>
            </w:tcBorders>
          </w:tcPr>
          <w:p w14:paraId="26973382" w14:textId="5B22F609" w:rsidR="005A3714" w:rsidRPr="00CF7291" w:rsidRDefault="007A52E1" w:rsidP="00885381">
            <w:pPr>
              <w:pStyle w:val="TableParagraph"/>
              <w:spacing w:line="276" w:lineRule="auto"/>
              <w:ind w:right="79"/>
              <w:rPr>
                <w:rFonts w:ascii="Times New Roman" w:hAnsi="Times New Roman" w:cs="Times New Roman"/>
                <w:sz w:val="24"/>
                <w:szCs w:val="24"/>
              </w:rPr>
            </w:pPr>
            <w:r w:rsidRPr="00CF7291">
              <w:rPr>
                <w:rFonts w:ascii="Times New Roman" w:hAnsi="Times New Roman" w:cs="Times New Roman"/>
                <w:sz w:val="24"/>
                <w:szCs w:val="24"/>
              </w:rPr>
              <w:t>Mu</w:t>
            </w:r>
            <w:r w:rsidR="005A3714" w:rsidRPr="00CF7291">
              <w:rPr>
                <w:rFonts w:ascii="Times New Roman" w:hAnsi="Times New Roman" w:cs="Times New Roman"/>
                <w:sz w:val="24"/>
                <w:szCs w:val="24"/>
              </w:rPr>
              <w:t>V3</w:t>
            </w:r>
            <w:r w:rsidRPr="00CF7291">
              <w:rPr>
                <w:rFonts w:ascii="Times New Roman" w:hAnsi="Times New Roman" w:cs="Times New Roman"/>
                <w:sz w:val="24"/>
                <w:szCs w:val="24"/>
              </w:rPr>
              <w:t xml:space="preserve"> MeV</w:t>
            </w:r>
            <w:r w:rsidR="005A3714" w:rsidRPr="00CF7291">
              <w:rPr>
                <w:rFonts w:ascii="Times New Roman" w:hAnsi="Times New Roman" w:cs="Times New Roman"/>
                <w:sz w:val="24"/>
                <w:szCs w:val="24"/>
              </w:rPr>
              <w:t>6</w:t>
            </w:r>
          </w:p>
        </w:tc>
      </w:tr>
      <w:tr w:rsidR="005A3714" w:rsidRPr="00CF7291" w14:paraId="0BAF64F3" w14:textId="77777777" w:rsidTr="008249A9">
        <w:trPr>
          <w:trHeight w:val="1673"/>
        </w:trPr>
        <w:tc>
          <w:tcPr>
            <w:tcW w:w="4496" w:type="dxa"/>
            <w:tcBorders>
              <w:top w:val="nil"/>
              <w:bottom w:val="nil"/>
            </w:tcBorders>
          </w:tcPr>
          <w:p w14:paraId="39B6AD49" w14:textId="77777777" w:rsidR="005A3714" w:rsidRPr="00ED6A78" w:rsidRDefault="005A3714" w:rsidP="00885381">
            <w:pPr>
              <w:pStyle w:val="TableParagraph"/>
              <w:spacing w:before="6" w:line="276" w:lineRule="auto"/>
              <w:ind w:left="0"/>
              <w:rPr>
                <w:rFonts w:ascii="Times New Roman" w:hAnsi="Times New Roman" w:cs="Times New Roman"/>
                <w:b/>
                <w:sz w:val="24"/>
                <w:szCs w:val="24"/>
                <w:lang w:val="cs-CZ"/>
              </w:rPr>
            </w:pPr>
          </w:p>
          <w:p w14:paraId="30228D2E" w14:textId="4E637415" w:rsidR="005A3714" w:rsidRPr="00ED6A78" w:rsidRDefault="005A3714" w:rsidP="00885381">
            <w:pPr>
              <w:pStyle w:val="TableParagraph"/>
              <w:spacing w:before="1" w:line="276" w:lineRule="auto"/>
              <w:ind w:right="680"/>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ČJL-5-2-02 rozlišuje ve slově kořen, část příponovou, předponovou a</w:t>
            </w:r>
            <w:r w:rsidR="009D7509" w:rsidRPr="009D7509">
              <w:t> </w:t>
            </w:r>
            <w:r w:rsidRPr="00ED6A78">
              <w:rPr>
                <w:rFonts w:ascii="Times New Roman" w:hAnsi="Times New Roman" w:cs="Times New Roman"/>
                <w:b/>
                <w:i/>
                <w:sz w:val="24"/>
                <w:szCs w:val="24"/>
                <w:lang w:val="cs-CZ"/>
              </w:rPr>
              <w:t>koncovku</w:t>
            </w:r>
          </w:p>
          <w:p w14:paraId="388EF860" w14:textId="6743CEA7" w:rsidR="005A3714" w:rsidRPr="00ED6A78" w:rsidRDefault="005A3714" w:rsidP="004B0A68">
            <w:pPr>
              <w:pStyle w:val="TableParagraph"/>
              <w:numPr>
                <w:ilvl w:val="0"/>
                <w:numId w:val="150"/>
              </w:numPr>
              <w:tabs>
                <w:tab w:val="left" w:pos="467"/>
                <w:tab w:val="left" w:pos="468"/>
              </w:tabs>
              <w:spacing w:before="21" w:line="276" w:lineRule="auto"/>
              <w:ind w:right="721"/>
              <w:rPr>
                <w:rFonts w:ascii="Times New Roman" w:hAnsi="Times New Roman" w:cs="Times New Roman"/>
                <w:sz w:val="24"/>
                <w:szCs w:val="24"/>
                <w:lang w:val="cs-CZ"/>
              </w:rPr>
            </w:pPr>
            <w:r w:rsidRPr="00ED6A78">
              <w:rPr>
                <w:rFonts w:ascii="Times New Roman" w:hAnsi="Times New Roman" w:cs="Times New Roman"/>
                <w:sz w:val="24"/>
                <w:szCs w:val="24"/>
                <w:lang w:val="cs-CZ"/>
              </w:rPr>
              <w:t>rozdělí slovo na předponovou část,</w:t>
            </w:r>
            <w:r w:rsidRPr="00ED6A78">
              <w:rPr>
                <w:rFonts w:ascii="Times New Roman" w:hAnsi="Times New Roman" w:cs="Times New Roman"/>
                <w:spacing w:val="-15"/>
                <w:sz w:val="24"/>
                <w:szCs w:val="24"/>
                <w:lang w:val="cs-CZ"/>
              </w:rPr>
              <w:t xml:space="preserve"> </w:t>
            </w:r>
            <w:r w:rsidRPr="00ED6A78">
              <w:rPr>
                <w:rFonts w:ascii="Times New Roman" w:hAnsi="Times New Roman" w:cs="Times New Roman"/>
                <w:sz w:val="24"/>
                <w:szCs w:val="24"/>
                <w:lang w:val="cs-CZ"/>
              </w:rPr>
              <w:t>kořen slova, příponovou</w:t>
            </w:r>
            <w:r w:rsidRPr="00ED6A78">
              <w:rPr>
                <w:rFonts w:ascii="Times New Roman" w:hAnsi="Times New Roman" w:cs="Times New Roman"/>
                <w:spacing w:val="-1"/>
                <w:sz w:val="24"/>
                <w:szCs w:val="24"/>
                <w:lang w:val="cs-CZ"/>
              </w:rPr>
              <w:t xml:space="preserve"> </w:t>
            </w:r>
            <w:r w:rsidRPr="00ED6A78">
              <w:rPr>
                <w:rFonts w:ascii="Times New Roman" w:hAnsi="Times New Roman" w:cs="Times New Roman"/>
                <w:sz w:val="24"/>
                <w:szCs w:val="24"/>
                <w:lang w:val="cs-CZ"/>
              </w:rPr>
              <w:t>část</w:t>
            </w:r>
          </w:p>
          <w:p w14:paraId="5FDB4C78" w14:textId="55E67208" w:rsidR="005A3714" w:rsidRPr="00CF7291" w:rsidRDefault="005A3714" w:rsidP="004B0A68">
            <w:pPr>
              <w:pStyle w:val="TableParagraph"/>
              <w:numPr>
                <w:ilvl w:val="0"/>
                <w:numId w:val="150"/>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najde slova</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příbuzná</w:t>
            </w:r>
          </w:p>
        </w:tc>
        <w:tc>
          <w:tcPr>
            <w:tcW w:w="3803" w:type="dxa"/>
            <w:gridSpan w:val="2"/>
            <w:vMerge/>
          </w:tcPr>
          <w:p w14:paraId="7B119060" w14:textId="77777777" w:rsidR="005A3714" w:rsidRPr="00CF7291" w:rsidRDefault="005A3714" w:rsidP="00885381">
            <w:pPr>
              <w:pStyle w:val="TableParagraph"/>
              <w:spacing w:line="276" w:lineRule="auto"/>
              <w:ind w:left="0"/>
              <w:rPr>
                <w:rFonts w:ascii="Times New Roman" w:hAnsi="Times New Roman" w:cs="Times New Roman"/>
                <w:sz w:val="24"/>
                <w:szCs w:val="24"/>
              </w:rPr>
            </w:pPr>
          </w:p>
        </w:tc>
        <w:tc>
          <w:tcPr>
            <w:tcW w:w="833" w:type="dxa"/>
            <w:tcBorders>
              <w:top w:val="nil"/>
              <w:bottom w:val="nil"/>
            </w:tcBorders>
          </w:tcPr>
          <w:p w14:paraId="6BDCAB95" w14:textId="77777777" w:rsidR="005A3714" w:rsidRPr="00CF7291" w:rsidRDefault="005A3714" w:rsidP="00885381">
            <w:pPr>
              <w:pStyle w:val="TableParagraph"/>
              <w:spacing w:line="276" w:lineRule="auto"/>
              <w:ind w:left="0"/>
              <w:rPr>
                <w:rFonts w:ascii="Times New Roman" w:hAnsi="Times New Roman" w:cs="Times New Roman"/>
                <w:sz w:val="24"/>
                <w:szCs w:val="24"/>
              </w:rPr>
            </w:pPr>
          </w:p>
        </w:tc>
      </w:tr>
      <w:tr w:rsidR="005A3714" w:rsidRPr="00CF7291" w14:paraId="3A30D007" w14:textId="77777777" w:rsidTr="008E2176">
        <w:trPr>
          <w:trHeight w:val="1254"/>
        </w:trPr>
        <w:tc>
          <w:tcPr>
            <w:tcW w:w="4496" w:type="dxa"/>
            <w:tcBorders>
              <w:top w:val="nil"/>
              <w:bottom w:val="single" w:sz="4" w:space="0" w:color="FFFFFF"/>
            </w:tcBorders>
          </w:tcPr>
          <w:p w14:paraId="62C06E74" w14:textId="58691934" w:rsidR="005A3714" w:rsidRPr="00ED6A78" w:rsidRDefault="005A3714" w:rsidP="00885381">
            <w:pPr>
              <w:pStyle w:val="TableParagraph"/>
              <w:spacing w:before="144" w:line="276" w:lineRule="auto"/>
              <w:ind w:right="405"/>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ČJL-5-2-04 rozlišuje slova spisovná a</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jejich nespisovné tvary</w:t>
            </w:r>
          </w:p>
          <w:p w14:paraId="0B5A507B" w14:textId="77777777" w:rsidR="005A3714" w:rsidRPr="00CF7291" w:rsidRDefault="005A3714" w:rsidP="004B0A68">
            <w:pPr>
              <w:pStyle w:val="TableParagraph"/>
              <w:numPr>
                <w:ilvl w:val="0"/>
                <w:numId w:val="148"/>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rozliší spisovnou a nespisovnou podobu</w:t>
            </w:r>
            <w:r w:rsidRPr="00CF7291">
              <w:rPr>
                <w:rFonts w:ascii="Times New Roman" w:hAnsi="Times New Roman" w:cs="Times New Roman"/>
                <w:spacing w:val="-7"/>
                <w:sz w:val="24"/>
                <w:szCs w:val="24"/>
              </w:rPr>
              <w:t xml:space="preserve"> </w:t>
            </w:r>
            <w:r w:rsidRPr="00CF7291">
              <w:rPr>
                <w:rFonts w:ascii="Times New Roman" w:hAnsi="Times New Roman" w:cs="Times New Roman"/>
                <w:sz w:val="24"/>
                <w:szCs w:val="24"/>
              </w:rPr>
              <w:t>slova</w:t>
            </w:r>
          </w:p>
        </w:tc>
        <w:tc>
          <w:tcPr>
            <w:tcW w:w="3803" w:type="dxa"/>
            <w:gridSpan w:val="2"/>
            <w:vMerge/>
            <w:tcBorders>
              <w:bottom w:val="single" w:sz="4" w:space="0" w:color="FFFFFF"/>
            </w:tcBorders>
          </w:tcPr>
          <w:p w14:paraId="22CE2739" w14:textId="77777777" w:rsidR="005A3714" w:rsidRPr="00CF7291" w:rsidRDefault="005A3714" w:rsidP="00885381">
            <w:pPr>
              <w:pStyle w:val="TableParagraph"/>
              <w:spacing w:line="276" w:lineRule="auto"/>
              <w:ind w:left="0"/>
              <w:rPr>
                <w:rFonts w:ascii="Times New Roman" w:hAnsi="Times New Roman" w:cs="Times New Roman"/>
                <w:sz w:val="24"/>
                <w:szCs w:val="24"/>
              </w:rPr>
            </w:pPr>
          </w:p>
        </w:tc>
        <w:tc>
          <w:tcPr>
            <w:tcW w:w="833" w:type="dxa"/>
            <w:tcBorders>
              <w:top w:val="nil"/>
              <w:bottom w:val="single" w:sz="4" w:space="0" w:color="FFFFFF"/>
            </w:tcBorders>
          </w:tcPr>
          <w:p w14:paraId="59C37372" w14:textId="77777777" w:rsidR="005A3714" w:rsidRPr="00CF7291" w:rsidRDefault="005A3714" w:rsidP="00885381">
            <w:pPr>
              <w:pStyle w:val="TableParagraph"/>
              <w:spacing w:line="276" w:lineRule="auto"/>
              <w:ind w:left="0"/>
              <w:rPr>
                <w:rFonts w:ascii="Times New Roman" w:hAnsi="Times New Roman" w:cs="Times New Roman"/>
                <w:sz w:val="24"/>
                <w:szCs w:val="24"/>
              </w:rPr>
            </w:pPr>
          </w:p>
        </w:tc>
      </w:tr>
      <w:tr w:rsidR="006831AD" w:rsidRPr="00CF7291" w14:paraId="11A9C918" w14:textId="77777777" w:rsidTr="008E2176">
        <w:trPr>
          <w:trHeight w:val="3307"/>
        </w:trPr>
        <w:tc>
          <w:tcPr>
            <w:tcW w:w="4496" w:type="dxa"/>
            <w:tcBorders>
              <w:top w:val="single" w:sz="4" w:space="0" w:color="FFFFFF"/>
            </w:tcBorders>
          </w:tcPr>
          <w:p w14:paraId="7DA980CB" w14:textId="52F8B5FB" w:rsidR="006831AD" w:rsidRPr="00ED6A78" w:rsidRDefault="006831AD" w:rsidP="00885381">
            <w:pPr>
              <w:pStyle w:val="TableParagraph"/>
              <w:spacing w:before="18" w:line="276" w:lineRule="auto"/>
              <w:ind w:right="553"/>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ČJL-5-2-02 </w:t>
            </w:r>
            <w:r w:rsidRPr="00ED6A78">
              <w:rPr>
                <w:rFonts w:ascii="Times New Roman" w:hAnsi="Times New Roman" w:cs="Times New Roman"/>
                <w:b/>
                <w:i/>
                <w:sz w:val="24"/>
                <w:szCs w:val="24"/>
                <w:lang w:val="cs-CZ"/>
              </w:rPr>
              <w:t>rozlišuje ve slově kořen, část příponovou, předponovou a</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koncovku</w:t>
            </w:r>
          </w:p>
          <w:p w14:paraId="6ABEED4B" w14:textId="77777777" w:rsidR="006831AD" w:rsidRPr="00CF7291" w:rsidRDefault="006831AD" w:rsidP="004B0A68">
            <w:pPr>
              <w:pStyle w:val="TableParagraph"/>
              <w:numPr>
                <w:ilvl w:val="0"/>
                <w:numId w:val="147"/>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správně píše předložky a</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předpony</w:t>
            </w:r>
          </w:p>
          <w:p w14:paraId="39A258B2" w14:textId="77777777" w:rsidR="006831AD" w:rsidRPr="00CF7291" w:rsidRDefault="006831AD" w:rsidP="004B0A68">
            <w:pPr>
              <w:pStyle w:val="TableParagraph"/>
              <w:numPr>
                <w:ilvl w:val="0"/>
                <w:numId w:val="147"/>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rozliší předponu a</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předložku</w:t>
            </w:r>
          </w:p>
          <w:p w14:paraId="24318792" w14:textId="77777777" w:rsidR="006831AD" w:rsidRPr="00CF7291" w:rsidRDefault="006831AD" w:rsidP="00885381">
            <w:pPr>
              <w:pStyle w:val="TableParagraph"/>
              <w:spacing w:before="9" w:line="276" w:lineRule="auto"/>
              <w:ind w:left="0"/>
              <w:rPr>
                <w:rFonts w:ascii="Times New Roman" w:hAnsi="Times New Roman" w:cs="Times New Roman"/>
                <w:b/>
                <w:sz w:val="24"/>
                <w:szCs w:val="24"/>
              </w:rPr>
            </w:pPr>
          </w:p>
          <w:p w14:paraId="1B2ABCE4" w14:textId="77777777" w:rsidR="006831AD" w:rsidRPr="00CF7291" w:rsidRDefault="006831AD" w:rsidP="00885381">
            <w:pPr>
              <w:pStyle w:val="TableParagraph"/>
              <w:spacing w:line="276" w:lineRule="auto"/>
              <w:ind w:right="480"/>
              <w:rPr>
                <w:rFonts w:ascii="Times New Roman" w:hAnsi="Times New Roman" w:cs="Times New Roman"/>
                <w:b/>
                <w:i/>
                <w:sz w:val="24"/>
                <w:szCs w:val="24"/>
              </w:rPr>
            </w:pPr>
            <w:r w:rsidRPr="00CF7291">
              <w:rPr>
                <w:rFonts w:ascii="Times New Roman" w:hAnsi="Times New Roman" w:cs="Times New Roman"/>
                <w:b/>
                <w:sz w:val="24"/>
                <w:szCs w:val="24"/>
              </w:rPr>
              <w:t xml:space="preserve">ČJL-5-2-08 </w:t>
            </w:r>
            <w:r w:rsidRPr="00CF7291">
              <w:rPr>
                <w:rFonts w:ascii="Times New Roman" w:hAnsi="Times New Roman" w:cs="Times New Roman"/>
                <w:b/>
                <w:i/>
                <w:sz w:val="24"/>
                <w:szCs w:val="24"/>
              </w:rPr>
              <w:t>píše správně i/y ve slovech po obojetných souhláskách</w:t>
            </w:r>
          </w:p>
          <w:p w14:paraId="519D29EE" w14:textId="77777777" w:rsidR="006831AD" w:rsidRPr="00CF7291" w:rsidRDefault="006831AD" w:rsidP="004B0A68">
            <w:pPr>
              <w:pStyle w:val="TableParagraph"/>
              <w:numPr>
                <w:ilvl w:val="0"/>
                <w:numId w:val="147"/>
              </w:numPr>
              <w:tabs>
                <w:tab w:val="left" w:pos="279"/>
              </w:tabs>
              <w:spacing w:line="276" w:lineRule="auto"/>
              <w:ind w:right="535"/>
              <w:rPr>
                <w:rFonts w:ascii="Times New Roman" w:hAnsi="Times New Roman" w:cs="Times New Roman"/>
                <w:sz w:val="24"/>
                <w:szCs w:val="24"/>
              </w:rPr>
            </w:pPr>
            <w:r w:rsidRPr="00CF7291">
              <w:rPr>
                <w:rFonts w:ascii="Times New Roman" w:hAnsi="Times New Roman" w:cs="Times New Roman"/>
                <w:sz w:val="24"/>
                <w:szCs w:val="24"/>
              </w:rPr>
              <w:t>uvědoměle používá -i, -y po obojetných souhláskách uvnitř vyjmenovaných slov a</w:t>
            </w:r>
            <w:r w:rsidRPr="00CF7291">
              <w:rPr>
                <w:rFonts w:ascii="Times New Roman" w:hAnsi="Times New Roman" w:cs="Times New Roman"/>
                <w:spacing w:val="-13"/>
                <w:sz w:val="24"/>
                <w:szCs w:val="24"/>
              </w:rPr>
              <w:t xml:space="preserve"> </w:t>
            </w:r>
            <w:r w:rsidRPr="00CF7291">
              <w:rPr>
                <w:rFonts w:ascii="Times New Roman" w:hAnsi="Times New Roman" w:cs="Times New Roman"/>
                <w:sz w:val="24"/>
                <w:szCs w:val="24"/>
              </w:rPr>
              <w:t>jim příbuzných</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slov</w:t>
            </w:r>
          </w:p>
          <w:p w14:paraId="155E64A8" w14:textId="77777777" w:rsidR="006831AD" w:rsidRPr="00CF7291" w:rsidRDefault="006831AD" w:rsidP="004B0A68">
            <w:pPr>
              <w:pStyle w:val="TableParagraph"/>
              <w:numPr>
                <w:ilvl w:val="0"/>
                <w:numId w:val="147"/>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určuje slova příbuzná k slovům</w:t>
            </w:r>
            <w:r w:rsidRPr="00CF7291">
              <w:rPr>
                <w:rFonts w:ascii="Times New Roman" w:hAnsi="Times New Roman" w:cs="Times New Roman"/>
                <w:spacing w:val="-7"/>
                <w:sz w:val="24"/>
                <w:szCs w:val="24"/>
              </w:rPr>
              <w:t xml:space="preserve"> </w:t>
            </w:r>
            <w:r w:rsidRPr="00CF7291">
              <w:rPr>
                <w:rFonts w:ascii="Times New Roman" w:hAnsi="Times New Roman" w:cs="Times New Roman"/>
                <w:sz w:val="24"/>
                <w:szCs w:val="24"/>
              </w:rPr>
              <w:t>vyjmenovaným</w:t>
            </w:r>
          </w:p>
          <w:p w14:paraId="432AA4C8" w14:textId="77777777" w:rsidR="006831AD" w:rsidRPr="00CF7291" w:rsidRDefault="006831AD" w:rsidP="004B0A68">
            <w:pPr>
              <w:pStyle w:val="TableParagraph"/>
              <w:numPr>
                <w:ilvl w:val="0"/>
                <w:numId w:val="147"/>
              </w:numPr>
              <w:tabs>
                <w:tab w:val="left" w:pos="279"/>
              </w:tabs>
              <w:spacing w:line="276" w:lineRule="auto"/>
              <w:ind w:right="225"/>
              <w:rPr>
                <w:rFonts w:ascii="Times New Roman" w:hAnsi="Times New Roman" w:cs="Times New Roman"/>
                <w:sz w:val="24"/>
                <w:szCs w:val="24"/>
              </w:rPr>
            </w:pPr>
            <w:r w:rsidRPr="00CF7291">
              <w:rPr>
                <w:rFonts w:ascii="Times New Roman" w:hAnsi="Times New Roman" w:cs="Times New Roman"/>
                <w:sz w:val="24"/>
                <w:szCs w:val="24"/>
              </w:rPr>
              <w:t>vyjmenuje řadu vyjmenovaných slov po b, f, l,</w:t>
            </w:r>
            <w:r w:rsidRPr="00CF7291">
              <w:rPr>
                <w:rFonts w:ascii="Times New Roman" w:hAnsi="Times New Roman" w:cs="Times New Roman"/>
                <w:spacing w:val="-20"/>
                <w:sz w:val="24"/>
                <w:szCs w:val="24"/>
              </w:rPr>
              <w:t xml:space="preserve"> </w:t>
            </w:r>
            <w:r w:rsidRPr="00CF7291">
              <w:rPr>
                <w:rFonts w:ascii="Times New Roman" w:hAnsi="Times New Roman" w:cs="Times New Roman"/>
                <w:sz w:val="24"/>
                <w:szCs w:val="24"/>
              </w:rPr>
              <w:t>m, p, s, v,</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z</w:t>
            </w:r>
          </w:p>
          <w:p w14:paraId="4ABCB102" w14:textId="77777777" w:rsidR="00196531" w:rsidRPr="00CF7291" w:rsidRDefault="00196531" w:rsidP="004B0A68">
            <w:pPr>
              <w:pStyle w:val="Odstavecseseznamem"/>
              <w:numPr>
                <w:ilvl w:val="0"/>
                <w:numId w:val="147"/>
              </w:numPr>
              <w:rPr>
                <w:rFonts w:ascii="Times New Roman" w:hAnsi="Times New Roman" w:cs="Times New Roman"/>
                <w:sz w:val="24"/>
                <w:szCs w:val="24"/>
                <w:lang w:eastAsia="cs-CZ" w:bidi="cs-CZ"/>
              </w:rPr>
            </w:pPr>
            <w:r w:rsidRPr="00CF7291">
              <w:rPr>
                <w:rFonts w:ascii="Times New Roman" w:hAnsi="Times New Roman" w:cs="Times New Roman"/>
                <w:sz w:val="24"/>
                <w:szCs w:val="24"/>
                <w:lang w:eastAsia="cs-CZ" w:bidi="cs-CZ"/>
              </w:rPr>
              <w:t>snaží se správně používat koncovky podstatných jmen</w:t>
            </w:r>
          </w:p>
          <w:p w14:paraId="614848A9" w14:textId="77604457" w:rsidR="00196531" w:rsidRPr="00CF7291" w:rsidRDefault="00196531" w:rsidP="007B49D8">
            <w:pPr>
              <w:pStyle w:val="TableParagraph"/>
              <w:tabs>
                <w:tab w:val="left" w:pos="279"/>
              </w:tabs>
              <w:spacing w:line="276" w:lineRule="auto"/>
              <w:ind w:left="278" w:right="225"/>
              <w:rPr>
                <w:rFonts w:ascii="Times New Roman" w:hAnsi="Times New Roman" w:cs="Times New Roman"/>
                <w:sz w:val="24"/>
                <w:szCs w:val="24"/>
              </w:rPr>
            </w:pPr>
          </w:p>
        </w:tc>
        <w:tc>
          <w:tcPr>
            <w:tcW w:w="3803" w:type="dxa"/>
            <w:gridSpan w:val="2"/>
            <w:tcBorders>
              <w:top w:val="single" w:sz="4" w:space="0" w:color="FFFFFF"/>
            </w:tcBorders>
          </w:tcPr>
          <w:p w14:paraId="2D186E1C"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GRAFICKÁ STRÁNKA JAZYKA</w:t>
            </w:r>
          </w:p>
          <w:p w14:paraId="51F2A92E" w14:textId="2A6A5313"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Pravopis, vztah mezi zvukovou a</w:t>
            </w:r>
            <w:r w:rsidR="009D7509">
              <w:rPr>
                <w:rFonts w:ascii="Times New Roman" w:hAnsi="Times New Roman" w:cs="Times New Roman"/>
                <w:sz w:val="24"/>
                <w:szCs w:val="24"/>
              </w:rPr>
              <w:t> </w:t>
            </w:r>
            <w:r w:rsidRPr="00CF7291">
              <w:rPr>
                <w:rFonts w:ascii="Times New Roman" w:hAnsi="Times New Roman" w:cs="Times New Roman"/>
                <w:sz w:val="24"/>
                <w:szCs w:val="24"/>
              </w:rPr>
              <w:t>grafickou stránkou jazyka, základní pravopisné jevy, psaní i, í, y, ý, po obojetných souhláskách uvnitř slova, předpony a předložky</w:t>
            </w:r>
          </w:p>
          <w:p w14:paraId="6090B3AF" w14:textId="77777777" w:rsidR="00196531" w:rsidRPr="00CF7291" w:rsidRDefault="00196531" w:rsidP="00885381">
            <w:pPr>
              <w:pStyle w:val="TableParagraph"/>
              <w:spacing w:line="276" w:lineRule="auto"/>
              <w:rPr>
                <w:rFonts w:ascii="Times New Roman" w:hAnsi="Times New Roman" w:cs="Times New Roman"/>
                <w:sz w:val="24"/>
                <w:szCs w:val="24"/>
              </w:rPr>
            </w:pPr>
          </w:p>
          <w:p w14:paraId="66C52D36" w14:textId="77777777" w:rsidR="00196531" w:rsidRPr="00CF7291" w:rsidRDefault="00196531" w:rsidP="0019653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PRAVOPIS:</w:t>
            </w:r>
          </w:p>
          <w:p w14:paraId="35646043" w14:textId="77777777" w:rsidR="00196531" w:rsidRPr="00CF7291" w:rsidRDefault="00196531" w:rsidP="0019653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lexikální: psaní i/y ve vyjmenovaných slovech po b, l, m, p, s, v, z</w:t>
            </w:r>
          </w:p>
          <w:p w14:paraId="66CDB68A" w14:textId="77777777" w:rsidR="00196531" w:rsidRPr="00CF7291" w:rsidRDefault="00196531" w:rsidP="0019653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 xml:space="preserve">morfologický: psaní i/y v koncovkách podstatných jmen </w:t>
            </w:r>
          </w:p>
          <w:p w14:paraId="1D450589" w14:textId="7CE0C1EB" w:rsidR="00196531" w:rsidRPr="00CF7291" w:rsidRDefault="00196531" w:rsidP="0019653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tvary sloves, časování</w:t>
            </w:r>
          </w:p>
        </w:tc>
        <w:tc>
          <w:tcPr>
            <w:tcW w:w="833" w:type="dxa"/>
            <w:tcBorders>
              <w:top w:val="single" w:sz="4" w:space="0" w:color="FFFFFF"/>
            </w:tcBorders>
          </w:tcPr>
          <w:p w14:paraId="7BF218AE"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29174EBE" w14:textId="77777777" w:rsidTr="00ED4A69">
        <w:trPr>
          <w:trHeight w:val="4735"/>
        </w:trPr>
        <w:tc>
          <w:tcPr>
            <w:tcW w:w="4496" w:type="dxa"/>
          </w:tcPr>
          <w:p w14:paraId="39945731" w14:textId="77777777" w:rsidR="006831AD" w:rsidRPr="00ED6A78" w:rsidRDefault="006831AD" w:rsidP="00885381">
            <w:pPr>
              <w:pStyle w:val="TableParagraph"/>
              <w:spacing w:before="18" w:line="276" w:lineRule="auto"/>
              <w:ind w:right="876"/>
              <w:rPr>
                <w:rFonts w:ascii="Times New Roman" w:hAnsi="Times New Roman" w:cs="Times New Roman"/>
                <w:b/>
                <w:i/>
                <w:sz w:val="24"/>
                <w:szCs w:val="24"/>
                <w:lang w:val="cs-CZ"/>
              </w:rPr>
            </w:pPr>
            <w:r w:rsidRPr="00ED6A78">
              <w:rPr>
                <w:rFonts w:ascii="Times New Roman" w:hAnsi="Times New Roman" w:cs="Times New Roman"/>
                <w:b/>
                <w:sz w:val="24"/>
                <w:szCs w:val="24"/>
                <w:lang w:val="cs-CZ"/>
              </w:rPr>
              <w:lastRenderedPageBreak/>
              <w:t xml:space="preserve">ČJL-5-2-03 </w:t>
            </w:r>
            <w:r w:rsidRPr="00ED6A78">
              <w:rPr>
                <w:rFonts w:ascii="Times New Roman" w:hAnsi="Times New Roman" w:cs="Times New Roman"/>
                <w:b/>
                <w:i/>
                <w:sz w:val="24"/>
                <w:szCs w:val="24"/>
                <w:lang w:val="cs-CZ"/>
              </w:rPr>
              <w:t>určuje slovní druhy plnovýznamových slov a využívá je v gramaticky správných tvarech ve svém mluveném projevu</w:t>
            </w:r>
          </w:p>
          <w:p w14:paraId="0AE1B27E" w14:textId="77777777" w:rsidR="006831AD" w:rsidRPr="00CF7291" w:rsidRDefault="006831AD" w:rsidP="004B0A68">
            <w:pPr>
              <w:pStyle w:val="TableParagraph"/>
              <w:numPr>
                <w:ilvl w:val="0"/>
                <w:numId w:val="146"/>
              </w:numPr>
              <w:tabs>
                <w:tab w:val="left" w:pos="336"/>
              </w:tabs>
              <w:spacing w:line="276" w:lineRule="auto"/>
              <w:rPr>
                <w:rFonts w:ascii="Times New Roman" w:hAnsi="Times New Roman" w:cs="Times New Roman"/>
                <w:sz w:val="24"/>
                <w:szCs w:val="24"/>
              </w:rPr>
            </w:pPr>
            <w:r w:rsidRPr="00CF7291">
              <w:rPr>
                <w:rFonts w:ascii="Times New Roman" w:hAnsi="Times New Roman" w:cs="Times New Roman"/>
                <w:sz w:val="24"/>
                <w:szCs w:val="24"/>
              </w:rPr>
              <w:t>vyhledává v textu</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infinitiv</w:t>
            </w:r>
          </w:p>
          <w:p w14:paraId="0F894E63" w14:textId="77777777" w:rsidR="006831AD" w:rsidRPr="00CF7291" w:rsidRDefault="006831AD" w:rsidP="004B0A68">
            <w:pPr>
              <w:pStyle w:val="TableParagraph"/>
              <w:numPr>
                <w:ilvl w:val="0"/>
                <w:numId w:val="146"/>
              </w:numPr>
              <w:tabs>
                <w:tab w:val="left" w:pos="336"/>
              </w:tabs>
              <w:spacing w:line="276" w:lineRule="auto"/>
              <w:rPr>
                <w:rFonts w:ascii="Times New Roman" w:hAnsi="Times New Roman" w:cs="Times New Roman"/>
                <w:sz w:val="24"/>
                <w:szCs w:val="24"/>
              </w:rPr>
            </w:pPr>
            <w:r w:rsidRPr="00CF7291">
              <w:rPr>
                <w:rFonts w:ascii="Times New Roman" w:hAnsi="Times New Roman" w:cs="Times New Roman"/>
                <w:sz w:val="24"/>
                <w:szCs w:val="24"/>
              </w:rPr>
              <w:t>časuje slovesa v oznamovacím</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způsobu</w:t>
            </w:r>
          </w:p>
          <w:p w14:paraId="2190F1CD" w14:textId="77777777" w:rsidR="006831AD" w:rsidRPr="00CF7291" w:rsidRDefault="006831AD" w:rsidP="004B0A68">
            <w:pPr>
              <w:pStyle w:val="TableParagraph"/>
              <w:numPr>
                <w:ilvl w:val="0"/>
                <w:numId w:val="146"/>
              </w:numPr>
              <w:tabs>
                <w:tab w:val="left" w:pos="336"/>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u sloves pozná osobu, číslo,</w:t>
            </w:r>
            <w:r w:rsidRPr="00CF7291">
              <w:rPr>
                <w:rFonts w:ascii="Times New Roman" w:hAnsi="Times New Roman" w:cs="Times New Roman"/>
                <w:spacing w:val="-4"/>
                <w:sz w:val="24"/>
                <w:szCs w:val="24"/>
                <w:lang w:val="es-ES"/>
              </w:rPr>
              <w:t xml:space="preserve"> </w:t>
            </w:r>
            <w:r w:rsidRPr="00CF7291">
              <w:rPr>
                <w:rFonts w:ascii="Times New Roman" w:hAnsi="Times New Roman" w:cs="Times New Roman"/>
                <w:sz w:val="24"/>
                <w:szCs w:val="24"/>
                <w:lang w:val="es-ES"/>
              </w:rPr>
              <w:t>čas</w:t>
            </w:r>
          </w:p>
          <w:p w14:paraId="50990409" w14:textId="77777777" w:rsidR="006831AD" w:rsidRPr="00CF7291" w:rsidRDefault="006831AD" w:rsidP="004B0A68">
            <w:pPr>
              <w:pStyle w:val="TableParagraph"/>
              <w:numPr>
                <w:ilvl w:val="0"/>
                <w:numId w:val="146"/>
              </w:numPr>
              <w:tabs>
                <w:tab w:val="left" w:pos="336"/>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pozná vlastní jména osob, zvířat a</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měst</w:t>
            </w:r>
          </w:p>
          <w:p w14:paraId="193CC0D0" w14:textId="4C01C12A" w:rsidR="006831AD" w:rsidRPr="00CF7291" w:rsidRDefault="006831AD" w:rsidP="004B0A68">
            <w:pPr>
              <w:pStyle w:val="TableParagraph"/>
              <w:numPr>
                <w:ilvl w:val="0"/>
                <w:numId w:val="146"/>
              </w:numPr>
              <w:tabs>
                <w:tab w:val="left" w:pos="336"/>
              </w:tabs>
              <w:spacing w:before="4" w:line="276" w:lineRule="auto"/>
              <w:ind w:right="374"/>
              <w:rPr>
                <w:rFonts w:ascii="Times New Roman" w:hAnsi="Times New Roman" w:cs="Times New Roman"/>
                <w:sz w:val="24"/>
                <w:szCs w:val="24"/>
                <w:lang w:val="es-ES"/>
              </w:rPr>
            </w:pPr>
            <w:r w:rsidRPr="00CF7291">
              <w:rPr>
                <w:rFonts w:ascii="Times New Roman" w:hAnsi="Times New Roman" w:cs="Times New Roman"/>
                <w:sz w:val="24"/>
                <w:szCs w:val="24"/>
                <w:lang w:val="es-ES"/>
              </w:rPr>
              <w:t>skloňuje správně podstatná jména podle pádu</w:t>
            </w:r>
            <w:r w:rsidRPr="00CF7291">
              <w:rPr>
                <w:rFonts w:ascii="Times New Roman" w:hAnsi="Times New Roman" w:cs="Times New Roman"/>
                <w:spacing w:val="-14"/>
                <w:sz w:val="24"/>
                <w:szCs w:val="24"/>
                <w:lang w:val="es-ES"/>
              </w:rPr>
              <w:t xml:space="preserve"> </w:t>
            </w:r>
            <w:r w:rsidRPr="00CF7291">
              <w:rPr>
                <w:rFonts w:ascii="Times New Roman" w:hAnsi="Times New Roman" w:cs="Times New Roman"/>
                <w:sz w:val="24"/>
                <w:szCs w:val="24"/>
                <w:lang w:val="es-ES"/>
              </w:rPr>
              <w:t>a vzoru v písemném i</w:t>
            </w:r>
            <w:r w:rsidR="009D7509">
              <w:rPr>
                <w:rFonts w:ascii="Times New Roman" w:hAnsi="Times New Roman" w:cs="Times New Roman"/>
                <w:sz w:val="24"/>
                <w:szCs w:val="24"/>
                <w:lang w:val="es-ES"/>
              </w:rPr>
              <w:t> </w:t>
            </w:r>
            <w:r w:rsidRPr="00CF7291">
              <w:rPr>
                <w:rFonts w:ascii="Times New Roman" w:hAnsi="Times New Roman" w:cs="Times New Roman"/>
                <w:sz w:val="24"/>
                <w:szCs w:val="24"/>
                <w:lang w:val="es-ES"/>
              </w:rPr>
              <w:t>mluveném</w:t>
            </w:r>
            <w:r w:rsidRPr="00CF7291">
              <w:rPr>
                <w:rFonts w:ascii="Times New Roman" w:hAnsi="Times New Roman" w:cs="Times New Roman"/>
                <w:spacing w:val="-7"/>
                <w:sz w:val="24"/>
                <w:szCs w:val="24"/>
                <w:lang w:val="es-ES"/>
              </w:rPr>
              <w:t xml:space="preserve"> </w:t>
            </w:r>
            <w:r w:rsidRPr="00CF7291">
              <w:rPr>
                <w:rFonts w:ascii="Times New Roman" w:hAnsi="Times New Roman" w:cs="Times New Roman"/>
                <w:sz w:val="24"/>
                <w:szCs w:val="24"/>
                <w:lang w:val="es-ES"/>
              </w:rPr>
              <w:t>projevu</w:t>
            </w:r>
          </w:p>
          <w:p w14:paraId="4ABDA27C" w14:textId="77777777" w:rsidR="006831AD" w:rsidRPr="00CF7291" w:rsidRDefault="006831AD" w:rsidP="004B0A68">
            <w:pPr>
              <w:pStyle w:val="TableParagraph"/>
              <w:numPr>
                <w:ilvl w:val="0"/>
                <w:numId w:val="146"/>
              </w:numPr>
              <w:tabs>
                <w:tab w:val="left" w:pos="336"/>
              </w:tabs>
              <w:spacing w:before="4"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u podstatných jmen určí rod, číslo, pád,</w:t>
            </w:r>
            <w:r w:rsidRPr="00CF7291">
              <w:rPr>
                <w:rFonts w:ascii="Times New Roman" w:hAnsi="Times New Roman" w:cs="Times New Roman"/>
                <w:spacing w:val="-7"/>
                <w:sz w:val="24"/>
                <w:szCs w:val="24"/>
                <w:lang w:val="es-ES"/>
              </w:rPr>
              <w:t xml:space="preserve"> </w:t>
            </w:r>
            <w:r w:rsidRPr="00CF7291">
              <w:rPr>
                <w:rFonts w:ascii="Times New Roman" w:hAnsi="Times New Roman" w:cs="Times New Roman"/>
                <w:sz w:val="24"/>
                <w:szCs w:val="24"/>
                <w:lang w:val="es-ES"/>
              </w:rPr>
              <w:t>vzor</w:t>
            </w:r>
          </w:p>
          <w:p w14:paraId="680F4E5B" w14:textId="7A5C4A1C" w:rsidR="006831AD" w:rsidRPr="00CF7291" w:rsidRDefault="006831AD" w:rsidP="004B0A68">
            <w:pPr>
              <w:pStyle w:val="TableParagraph"/>
              <w:numPr>
                <w:ilvl w:val="0"/>
                <w:numId w:val="146"/>
              </w:numPr>
              <w:tabs>
                <w:tab w:val="left" w:pos="336"/>
              </w:tabs>
              <w:spacing w:line="276" w:lineRule="auto"/>
              <w:ind w:right="478"/>
              <w:rPr>
                <w:rFonts w:ascii="Times New Roman" w:hAnsi="Times New Roman" w:cs="Times New Roman"/>
                <w:sz w:val="24"/>
                <w:szCs w:val="24"/>
                <w:lang w:val="es-ES"/>
              </w:rPr>
            </w:pPr>
            <w:r w:rsidRPr="00CF7291">
              <w:rPr>
                <w:rFonts w:ascii="Times New Roman" w:hAnsi="Times New Roman" w:cs="Times New Roman"/>
                <w:sz w:val="24"/>
                <w:szCs w:val="24"/>
                <w:lang w:val="es-ES"/>
              </w:rPr>
              <w:t>určuje slovní druhy plnovýznamových slov a využívá je v</w:t>
            </w:r>
            <w:r w:rsidR="009D7509">
              <w:rPr>
                <w:rFonts w:ascii="Times New Roman" w:hAnsi="Times New Roman" w:cs="Times New Roman"/>
                <w:sz w:val="24"/>
                <w:szCs w:val="24"/>
                <w:lang w:val="es-ES"/>
              </w:rPr>
              <w:t> </w:t>
            </w:r>
            <w:r w:rsidRPr="00CF7291">
              <w:rPr>
                <w:rFonts w:ascii="Times New Roman" w:hAnsi="Times New Roman" w:cs="Times New Roman"/>
                <w:sz w:val="24"/>
                <w:szCs w:val="24"/>
                <w:lang w:val="es-ES"/>
              </w:rPr>
              <w:t>gramaticky správných tvarech</w:t>
            </w:r>
            <w:r w:rsidRPr="00CF7291">
              <w:rPr>
                <w:rFonts w:ascii="Times New Roman" w:hAnsi="Times New Roman" w:cs="Times New Roman"/>
                <w:spacing w:val="-18"/>
                <w:sz w:val="24"/>
                <w:szCs w:val="24"/>
                <w:lang w:val="es-ES"/>
              </w:rPr>
              <w:t xml:space="preserve"> </w:t>
            </w:r>
            <w:r w:rsidRPr="00CF7291">
              <w:rPr>
                <w:rFonts w:ascii="Times New Roman" w:hAnsi="Times New Roman" w:cs="Times New Roman"/>
                <w:sz w:val="24"/>
                <w:szCs w:val="24"/>
                <w:lang w:val="es-ES"/>
              </w:rPr>
              <w:t>ve svém mluveném</w:t>
            </w:r>
            <w:r w:rsidRPr="00CF7291">
              <w:rPr>
                <w:rFonts w:ascii="Times New Roman" w:hAnsi="Times New Roman" w:cs="Times New Roman"/>
                <w:spacing w:val="-4"/>
                <w:sz w:val="24"/>
                <w:szCs w:val="24"/>
                <w:lang w:val="es-ES"/>
              </w:rPr>
              <w:t xml:space="preserve"> </w:t>
            </w:r>
            <w:r w:rsidRPr="00CF7291">
              <w:rPr>
                <w:rFonts w:ascii="Times New Roman" w:hAnsi="Times New Roman" w:cs="Times New Roman"/>
                <w:sz w:val="24"/>
                <w:szCs w:val="24"/>
                <w:lang w:val="es-ES"/>
              </w:rPr>
              <w:t>projevu</w:t>
            </w:r>
          </w:p>
          <w:p w14:paraId="2E3DD4B3" w14:textId="18E41D8C" w:rsidR="005A3714" w:rsidRPr="00CF7291" w:rsidRDefault="005A3714" w:rsidP="004B0A68">
            <w:pPr>
              <w:pStyle w:val="Odstavecseseznamem"/>
              <w:numPr>
                <w:ilvl w:val="0"/>
                <w:numId w:val="146"/>
              </w:numPr>
              <w:rPr>
                <w:rFonts w:ascii="Times New Roman" w:hAnsi="Times New Roman" w:cs="Times New Roman"/>
                <w:sz w:val="24"/>
                <w:szCs w:val="24"/>
                <w:lang w:val="es-ES" w:eastAsia="cs-CZ" w:bidi="cs-CZ"/>
              </w:rPr>
            </w:pPr>
            <w:r w:rsidRPr="00CF7291">
              <w:rPr>
                <w:rFonts w:ascii="Times New Roman" w:hAnsi="Times New Roman" w:cs="Times New Roman"/>
                <w:sz w:val="24"/>
                <w:szCs w:val="24"/>
                <w:lang w:val="es-ES"/>
              </w:rPr>
              <w:t>píše správně -i, -y v koncovkách</w:t>
            </w:r>
            <w:r w:rsidRPr="00CF7291">
              <w:rPr>
                <w:rFonts w:ascii="Times New Roman" w:hAnsi="Times New Roman" w:cs="Times New Roman"/>
                <w:spacing w:val="-15"/>
                <w:sz w:val="24"/>
                <w:szCs w:val="24"/>
                <w:lang w:val="es-ES"/>
              </w:rPr>
              <w:t xml:space="preserve"> </w:t>
            </w:r>
            <w:r w:rsidRPr="00CF7291">
              <w:rPr>
                <w:rFonts w:ascii="Times New Roman" w:hAnsi="Times New Roman" w:cs="Times New Roman"/>
                <w:sz w:val="24"/>
                <w:szCs w:val="24"/>
                <w:lang w:val="es-ES"/>
              </w:rPr>
              <w:t>příčestí minulého</w:t>
            </w:r>
            <w:r w:rsidR="00196531" w:rsidRPr="00CF7291">
              <w:rPr>
                <w:rFonts w:ascii="Times New Roman" w:hAnsi="Times New Roman" w:cs="Times New Roman"/>
                <w:sz w:val="24"/>
                <w:szCs w:val="24"/>
                <w:lang w:val="es-ES"/>
              </w:rPr>
              <w:t xml:space="preserve"> </w:t>
            </w:r>
            <w:r w:rsidR="00196531" w:rsidRPr="00CF7291">
              <w:rPr>
                <w:rFonts w:ascii="Times New Roman" w:hAnsi="Times New Roman" w:cs="Times New Roman"/>
                <w:sz w:val="24"/>
                <w:szCs w:val="24"/>
                <w:lang w:val="es-ES" w:eastAsia="cs-CZ" w:bidi="cs-CZ"/>
              </w:rPr>
              <w:t>(v případě holého podmětu)</w:t>
            </w:r>
          </w:p>
          <w:p w14:paraId="7746DED5" w14:textId="77777777" w:rsidR="00EE3E1B" w:rsidRPr="00CF7291" w:rsidRDefault="00EE3E1B" w:rsidP="007B49D8">
            <w:pPr>
              <w:pStyle w:val="TableParagraph"/>
              <w:tabs>
                <w:tab w:val="left" w:pos="336"/>
              </w:tabs>
              <w:spacing w:before="8" w:line="276" w:lineRule="auto"/>
              <w:ind w:left="0" w:right="913"/>
              <w:rPr>
                <w:rFonts w:ascii="Times New Roman" w:hAnsi="Times New Roman" w:cs="Times New Roman"/>
                <w:sz w:val="24"/>
                <w:szCs w:val="24"/>
                <w:lang w:val="es-ES"/>
              </w:rPr>
            </w:pPr>
          </w:p>
          <w:p w14:paraId="74DF8EF5" w14:textId="77777777" w:rsidR="00EE3E1B" w:rsidRPr="00CF7291" w:rsidRDefault="00EE3E1B" w:rsidP="00EE3E1B">
            <w:pPr>
              <w:pStyle w:val="TableParagraph"/>
              <w:spacing w:before="1" w:line="276" w:lineRule="auto"/>
              <w:ind w:right="252"/>
              <w:rPr>
                <w:rFonts w:ascii="Times New Roman" w:hAnsi="Times New Roman" w:cs="Times New Roman"/>
                <w:b/>
                <w:i/>
                <w:sz w:val="24"/>
                <w:szCs w:val="24"/>
                <w:lang w:val="es-ES"/>
              </w:rPr>
            </w:pPr>
            <w:r w:rsidRPr="00CF7291">
              <w:rPr>
                <w:rFonts w:ascii="Times New Roman" w:hAnsi="Times New Roman" w:cs="Times New Roman"/>
                <w:b/>
                <w:sz w:val="24"/>
                <w:szCs w:val="24"/>
                <w:lang w:val="es-ES"/>
              </w:rPr>
              <w:t xml:space="preserve">ČJL-5-2-05 </w:t>
            </w:r>
            <w:r w:rsidRPr="00CF7291">
              <w:rPr>
                <w:rFonts w:ascii="Times New Roman" w:hAnsi="Times New Roman" w:cs="Times New Roman"/>
                <w:b/>
                <w:i/>
                <w:sz w:val="24"/>
                <w:szCs w:val="24"/>
                <w:lang w:val="es-ES"/>
              </w:rPr>
              <w:t>vyhledává základní skladební dvojici a v neúplné základní skladební dvojici označuje základ věty</w:t>
            </w:r>
          </w:p>
          <w:p w14:paraId="3F7C3754" w14:textId="77777777" w:rsidR="00EE3E1B" w:rsidRPr="00CF7291" w:rsidRDefault="00EE3E1B" w:rsidP="00EE3E1B">
            <w:pPr>
              <w:pStyle w:val="TableParagraph"/>
              <w:tabs>
                <w:tab w:val="left" w:pos="336"/>
              </w:tabs>
              <w:spacing w:before="8" w:line="276" w:lineRule="auto"/>
              <w:ind w:right="913"/>
              <w:rPr>
                <w:rFonts w:ascii="Times New Roman" w:hAnsi="Times New Roman" w:cs="Times New Roman"/>
                <w:sz w:val="24"/>
                <w:szCs w:val="24"/>
                <w:lang w:val="es-ES"/>
              </w:rPr>
            </w:pPr>
            <w:r w:rsidRPr="00CF7291">
              <w:rPr>
                <w:rFonts w:ascii="Times New Roman" w:hAnsi="Times New Roman" w:cs="Times New Roman"/>
                <w:sz w:val="24"/>
                <w:szCs w:val="24"/>
                <w:lang w:val="es-ES"/>
              </w:rPr>
              <w:t>vyhledává základní skladební</w:t>
            </w:r>
            <w:r w:rsidRPr="00CF7291">
              <w:rPr>
                <w:rFonts w:ascii="Times New Roman" w:hAnsi="Times New Roman" w:cs="Times New Roman"/>
                <w:spacing w:val="-1"/>
                <w:sz w:val="24"/>
                <w:szCs w:val="24"/>
                <w:lang w:val="es-ES"/>
              </w:rPr>
              <w:t xml:space="preserve"> </w:t>
            </w:r>
            <w:r w:rsidRPr="00CF7291">
              <w:rPr>
                <w:rFonts w:ascii="Times New Roman" w:hAnsi="Times New Roman" w:cs="Times New Roman"/>
                <w:sz w:val="24"/>
                <w:szCs w:val="24"/>
                <w:lang w:val="es-ES"/>
              </w:rPr>
              <w:t>dvojici</w:t>
            </w:r>
          </w:p>
          <w:p w14:paraId="4EAA6449" w14:textId="77777777" w:rsidR="006831AD" w:rsidRPr="00CF7291" w:rsidRDefault="006831AD" w:rsidP="00885381">
            <w:pPr>
              <w:pStyle w:val="TableParagraph"/>
              <w:spacing w:before="8" w:line="276" w:lineRule="auto"/>
              <w:ind w:left="0"/>
              <w:rPr>
                <w:rFonts w:ascii="Times New Roman" w:hAnsi="Times New Roman" w:cs="Times New Roman"/>
                <w:b/>
                <w:sz w:val="24"/>
                <w:szCs w:val="24"/>
                <w:lang w:val="es-ES"/>
              </w:rPr>
            </w:pPr>
          </w:p>
          <w:p w14:paraId="79D61451" w14:textId="77777777" w:rsidR="006831AD" w:rsidRPr="00CF7291" w:rsidRDefault="006831AD" w:rsidP="00885381">
            <w:pPr>
              <w:pStyle w:val="TableParagraph"/>
              <w:spacing w:line="276" w:lineRule="auto"/>
              <w:rPr>
                <w:rFonts w:ascii="Times New Roman" w:hAnsi="Times New Roman" w:cs="Times New Roman"/>
                <w:b/>
                <w:sz w:val="24"/>
                <w:szCs w:val="24"/>
                <w:lang w:val="es-ES"/>
              </w:rPr>
            </w:pPr>
            <w:r w:rsidRPr="00CF7291">
              <w:rPr>
                <w:rFonts w:ascii="Times New Roman" w:hAnsi="Times New Roman" w:cs="Times New Roman"/>
                <w:b/>
                <w:sz w:val="24"/>
                <w:szCs w:val="24"/>
                <w:lang w:val="es-ES"/>
              </w:rPr>
              <w:t>školní výstup</w:t>
            </w:r>
          </w:p>
          <w:p w14:paraId="4D24E1C2" w14:textId="6745971A" w:rsidR="00EE3E1B" w:rsidRPr="00CF7291" w:rsidRDefault="006831AD" w:rsidP="00196531">
            <w:pPr>
              <w:pStyle w:val="TableParagraph"/>
              <w:spacing w:before="62" w:line="276" w:lineRule="auto"/>
              <w:ind w:left="165"/>
              <w:rPr>
                <w:rFonts w:ascii="Times New Roman" w:hAnsi="Times New Roman" w:cs="Times New Roman"/>
                <w:sz w:val="24"/>
                <w:szCs w:val="24"/>
                <w:lang w:val="es-ES"/>
              </w:rPr>
            </w:pPr>
            <w:r w:rsidRPr="00CF7291">
              <w:rPr>
                <w:rFonts w:ascii="Times New Roman" w:hAnsi="Times New Roman" w:cs="Times New Roman"/>
                <w:sz w:val="24"/>
                <w:szCs w:val="24"/>
                <w:lang w:val="es-ES"/>
              </w:rPr>
              <w:t>pozná vlastní jména osob, zvířat a měst</w:t>
            </w:r>
          </w:p>
        </w:tc>
        <w:tc>
          <w:tcPr>
            <w:tcW w:w="3803" w:type="dxa"/>
            <w:gridSpan w:val="2"/>
          </w:tcPr>
          <w:p w14:paraId="1AF5B83B" w14:textId="77777777" w:rsidR="006831AD" w:rsidRPr="00CF7291" w:rsidRDefault="006831AD" w:rsidP="00885381">
            <w:pPr>
              <w:pStyle w:val="TableParagraph"/>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TVAROSLOVÍ</w:t>
            </w:r>
          </w:p>
          <w:p w14:paraId="5FA9605C" w14:textId="77777777" w:rsidR="006831AD" w:rsidRPr="00CF7291" w:rsidRDefault="006831AD" w:rsidP="00885381">
            <w:pPr>
              <w:pStyle w:val="TableParagraph"/>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Slovní druhy, podstatná jména, slovesa</w:t>
            </w:r>
          </w:p>
          <w:p w14:paraId="7FE29AB6" w14:textId="77777777" w:rsidR="005A3714" w:rsidRPr="00CF7291" w:rsidRDefault="005A3714" w:rsidP="00885381">
            <w:pPr>
              <w:pStyle w:val="TableParagraph"/>
              <w:spacing w:line="276" w:lineRule="auto"/>
              <w:rPr>
                <w:rFonts w:ascii="Times New Roman" w:hAnsi="Times New Roman" w:cs="Times New Roman"/>
                <w:sz w:val="24"/>
                <w:szCs w:val="24"/>
                <w:lang w:val="es-ES"/>
              </w:rPr>
            </w:pPr>
          </w:p>
          <w:p w14:paraId="33562A89" w14:textId="77777777" w:rsidR="005A3714" w:rsidRPr="00CF7291" w:rsidRDefault="005A3714" w:rsidP="00885381">
            <w:pPr>
              <w:pStyle w:val="TableParagraph"/>
              <w:spacing w:line="276" w:lineRule="auto"/>
              <w:rPr>
                <w:rFonts w:ascii="Times New Roman" w:hAnsi="Times New Roman" w:cs="Times New Roman"/>
                <w:sz w:val="24"/>
                <w:szCs w:val="24"/>
                <w:lang w:val="es-ES"/>
              </w:rPr>
            </w:pPr>
          </w:p>
          <w:p w14:paraId="0BAA8B56" w14:textId="77777777" w:rsidR="005A3714" w:rsidRPr="00CF7291" w:rsidRDefault="005A3714" w:rsidP="00885381">
            <w:pPr>
              <w:pStyle w:val="TableParagraph"/>
              <w:spacing w:line="276" w:lineRule="auto"/>
              <w:rPr>
                <w:rFonts w:ascii="Times New Roman" w:hAnsi="Times New Roman" w:cs="Times New Roman"/>
                <w:sz w:val="24"/>
                <w:szCs w:val="24"/>
                <w:lang w:val="es-ES"/>
              </w:rPr>
            </w:pPr>
          </w:p>
          <w:p w14:paraId="28B0133F" w14:textId="77777777" w:rsidR="005A3714" w:rsidRPr="00CF7291" w:rsidRDefault="005A3714"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 xml:space="preserve">SKLADBA </w:t>
            </w:r>
          </w:p>
          <w:p w14:paraId="08B37A51" w14:textId="2C78F2A7" w:rsidR="00196531" w:rsidRPr="00CF7291" w:rsidRDefault="005A3714" w:rsidP="0019653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Shoda přísudku s podmětem</w:t>
            </w:r>
            <w:r w:rsidR="00196531" w:rsidRPr="00CF7291">
              <w:rPr>
                <w:rFonts w:ascii="Times New Roman" w:hAnsi="Times New Roman" w:cs="Times New Roman"/>
                <w:sz w:val="24"/>
                <w:szCs w:val="24"/>
              </w:rPr>
              <w:t xml:space="preserve"> - pravopis i/y</w:t>
            </w:r>
          </w:p>
          <w:p w14:paraId="5D52CBF3" w14:textId="77777777" w:rsidR="005A3714" w:rsidRPr="00CF7291" w:rsidRDefault="005A3714" w:rsidP="00885381">
            <w:pPr>
              <w:pStyle w:val="TableParagraph"/>
              <w:spacing w:line="276" w:lineRule="auto"/>
              <w:rPr>
                <w:rFonts w:ascii="Times New Roman" w:hAnsi="Times New Roman" w:cs="Times New Roman"/>
                <w:sz w:val="24"/>
                <w:szCs w:val="24"/>
              </w:rPr>
            </w:pPr>
          </w:p>
        </w:tc>
        <w:tc>
          <w:tcPr>
            <w:tcW w:w="833" w:type="dxa"/>
          </w:tcPr>
          <w:p w14:paraId="4C671181"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EE3E1B" w:rsidRPr="00CF7291" w14:paraId="2E10730A" w14:textId="77777777" w:rsidTr="008249A9">
        <w:trPr>
          <w:trHeight w:val="444"/>
        </w:trPr>
        <w:tc>
          <w:tcPr>
            <w:tcW w:w="8299" w:type="dxa"/>
            <w:gridSpan w:val="3"/>
          </w:tcPr>
          <w:p w14:paraId="7E34906F" w14:textId="77777777" w:rsidR="00EE3E1B" w:rsidRPr="00CF7291" w:rsidRDefault="00EE3E1B" w:rsidP="00EE3E1B">
            <w:pPr>
              <w:pStyle w:val="TableParagraph"/>
              <w:spacing w:line="276" w:lineRule="auto"/>
              <w:ind w:left="2217"/>
              <w:rPr>
                <w:rFonts w:ascii="Times New Roman" w:hAnsi="Times New Roman" w:cs="Times New Roman"/>
                <w:b/>
                <w:sz w:val="24"/>
                <w:szCs w:val="24"/>
              </w:rPr>
            </w:pPr>
            <w:r w:rsidRPr="00CF7291">
              <w:rPr>
                <w:rFonts w:ascii="Times New Roman" w:hAnsi="Times New Roman" w:cs="Times New Roman"/>
                <w:b/>
                <w:sz w:val="24"/>
                <w:szCs w:val="24"/>
              </w:rPr>
              <w:t>KOMUNIKAČNÍ A SLOHOVÁ VÝCHOVA</w:t>
            </w:r>
          </w:p>
        </w:tc>
        <w:tc>
          <w:tcPr>
            <w:tcW w:w="833" w:type="dxa"/>
          </w:tcPr>
          <w:p w14:paraId="4195E21E" w14:textId="77777777" w:rsidR="00EE3E1B" w:rsidRPr="00CF7291" w:rsidRDefault="00EE3E1B" w:rsidP="00EE3E1B">
            <w:pPr>
              <w:pStyle w:val="TableParagraph"/>
              <w:spacing w:line="276" w:lineRule="auto"/>
              <w:ind w:left="0"/>
              <w:rPr>
                <w:rFonts w:ascii="Times New Roman" w:hAnsi="Times New Roman" w:cs="Times New Roman"/>
                <w:sz w:val="24"/>
                <w:szCs w:val="24"/>
              </w:rPr>
            </w:pPr>
          </w:p>
        </w:tc>
      </w:tr>
      <w:tr w:rsidR="00EE3E1B" w:rsidRPr="00CF7291" w14:paraId="0C608663" w14:textId="77777777" w:rsidTr="00EE3E1B">
        <w:trPr>
          <w:trHeight w:val="444"/>
        </w:trPr>
        <w:tc>
          <w:tcPr>
            <w:tcW w:w="4524" w:type="dxa"/>
            <w:gridSpan w:val="2"/>
          </w:tcPr>
          <w:p w14:paraId="481A0DD1" w14:textId="41941CEB" w:rsidR="00EE3E1B" w:rsidRPr="00ED6A78" w:rsidRDefault="00EE3E1B" w:rsidP="00EE3E1B">
            <w:pPr>
              <w:pStyle w:val="TableParagraph"/>
              <w:spacing w:before="17" w:line="276" w:lineRule="auto"/>
              <w:ind w:right="545"/>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ČJL-5-1-01 </w:t>
            </w:r>
            <w:r w:rsidRPr="00ED6A78">
              <w:rPr>
                <w:rFonts w:ascii="Times New Roman" w:hAnsi="Times New Roman" w:cs="Times New Roman"/>
                <w:b/>
                <w:i/>
                <w:sz w:val="24"/>
                <w:szCs w:val="24"/>
                <w:lang w:val="cs-CZ"/>
              </w:rPr>
              <w:t>čte s porozuměním přiměřeně náročné texty potichu i</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nahlas</w:t>
            </w:r>
          </w:p>
          <w:p w14:paraId="2A90D3D5" w14:textId="77777777" w:rsidR="00EE3E1B" w:rsidRPr="00ED6A78" w:rsidRDefault="00EE3E1B" w:rsidP="00EE3E1B">
            <w:pPr>
              <w:pStyle w:val="TableParagraph"/>
              <w:spacing w:before="18" w:line="276" w:lineRule="auto"/>
              <w:ind w:right="521"/>
              <w:rPr>
                <w:rFonts w:ascii="Times New Roman" w:hAnsi="Times New Roman" w:cs="Times New Roman"/>
                <w:sz w:val="24"/>
                <w:szCs w:val="24"/>
                <w:lang w:val="cs-CZ"/>
              </w:rPr>
            </w:pPr>
            <w:r w:rsidRPr="00ED6A78">
              <w:rPr>
                <w:rFonts w:ascii="Times New Roman" w:hAnsi="Times New Roman" w:cs="Times New Roman"/>
                <w:sz w:val="24"/>
                <w:szCs w:val="24"/>
                <w:lang w:val="cs-CZ"/>
              </w:rPr>
              <w:t>čte s porozuměním krátký text vhodný pro daný věk</w:t>
            </w:r>
          </w:p>
          <w:p w14:paraId="111B621B" w14:textId="77777777" w:rsidR="00EE3E1B" w:rsidRPr="00ED6A78" w:rsidRDefault="00EE3E1B" w:rsidP="00EE3E1B">
            <w:pPr>
              <w:pStyle w:val="TableParagraph"/>
              <w:spacing w:before="9" w:line="276" w:lineRule="auto"/>
              <w:ind w:left="0"/>
              <w:rPr>
                <w:rFonts w:ascii="Times New Roman" w:hAnsi="Times New Roman" w:cs="Times New Roman"/>
                <w:sz w:val="24"/>
                <w:szCs w:val="24"/>
                <w:lang w:val="cs-CZ"/>
              </w:rPr>
            </w:pPr>
          </w:p>
          <w:p w14:paraId="628F6379" w14:textId="77777777" w:rsidR="00EE3E1B" w:rsidRPr="00ED6A78" w:rsidRDefault="00EE3E1B" w:rsidP="00EE3E1B">
            <w:pPr>
              <w:pStyle w:val="TableParagraph"/>
              <w:spacing w:line="276" w:lineRule="auto"/>
              <w:ind w:right="562"/>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ČJL-5-1-03 </w:t>
            </w:r>
            <w:r w:rsidRPr="00ED6A78">
              <w:rPr>
                <w:rFonts w:ascii="Times New Roman" w:hAnsi="Times New Roman" w:cs="Times New Roman"/>
                <w:b/>
                <w:i/>
                <w:sz w:val="24"/>
                <w:szCs w:val="24"/>
                <w:lang w:val="cs-CZ"/>
              </w:rPr>
              <w:t>posuzuje úplnost či</w:t>
            </w:r>
            <w:r w:rsidRPr="00ED6A78">
              <w:rPr>
                <w:rFonts w:ascii="Times New Roman" w:hAnsi="Times New Roman" w:cs="Times New Roman"/>
                <w:b/>
                <w:i/>
                <w:spacing w:val="-18"/>
                <w:sz w:val="24"/>
                <w:szCs w:val="24"/>
                <w:lang w:val="cs-CZ"/>
              </w:rPr>
              <w:t xml:space="preserve"> </w:t>
            </w:r>
            <w:r w:rsidRPr="00ED6A78">
              <w:rPr>
                <w:rFonts w:ascii="Times New Roman" w:hAnsi="Times New Roman" w:cs="Times New Roman"/>
                <w:b/>
                <w:i/>
                <w:sz w:val="24"/>
                <w:szCs w:val="24"/>
                <w:lang w:val="cs-CZ"/>
              </w:rPr>
              <w:t>neúplnost jednoduchého</w:t>
            </w:r>
            <w:r w:rsidRPr="00ED6A78">
              <w:rPr>
                <w:rFonts w:ascii="Times New Roman" w:hAnsi="Times New Roman" w:cs="Times New Roman"/>
                <w:b/>
                <w:i/>
                <w:spacing w:val="-3"/>
                <w:sz w:val="24"/>
                <w:szCs w:val="24"/>
                <w:lang w:val="cs-CZ"/>
              </w:rPr>
              <w:t xml:space="preserve"> </w:t>
            </w:r>
            <w:r w:rsidRPr="00ED6A78">
              <w:rPr>
                <w:rFonts w:ascii="Times New Roman" w:hAnsi="Times New Roman" w:cs="Times New Roman"/>
                <w:b/>
                <w:i/>
                <w:sz w:val="24"/>
                <w:szCs w:val="24"/>
                <w:lang w:val="cs-CZ"/>
              </w:rPr>
              <w:t>sdělení</w:t>
            </w:r>
          </w:p>
          <w:p w14:paraId="31E8059B" w14:textId="77777777" w:rsidR="00EE3E1B" w:rsidRPr="00ED6A78" w:rsidRDefault="00EE3E1B" w:rsidP="004B0A68">
            <w:pPr>
              <w:pStyle w:val="TableParagraph"/>
              <w:numPr>
                <w:ilvl w:val="0"/>
                <w:numId w:val="145"/>
              </w:numPr>
              <w:tabs>
                <w:tab w:val="left" w:pos="336"/>
              </w:tabs>
              <w:spacing w:before="7" w:line="276" w:lineRule="auto"/>
              <w:ind w:right="686" w:hanging="170"/>
              <w:rPr>
                <w:rFonts w:ascii="Times New Roman" w:hAnsi="Times New Roman" w:cs="Times New Roman"/>
                <w:sz w:val="24"/>
                <w:szCs w:val="24"/>
                <w:lang w:val="cs-CZ"/>
              </w:rPr>
            </w:pPr>
            <w:r w:rsidRPr="00ED6A78">
              <w:rPr>
                <w:rFonts w:ascii="Times New Roman" w:hAnsi="Times New Roman" w:cs="Times New Roman"/>
                <w:sz w:val="24"/>
                <w:szCs w:val="24"/>
                <w:lang w:val="cs-CZ"/>
              </w:rPr>
              <w:t>posoudí úplnost či neúplnost</w:t>
            </w:r>
            <w:r w:rsidRPr="00ED6A78">
              <w:rPr>
                <w:rFonts w:ascii="Times New Roman" w:hAnsi="Times New Roman" w:cs="Times New Roman"/>
                <w:spacing w:val="-16"/>
                <w:sz w:val="24"/>
                <w:szCs w:val="24"/>
                <w:lang w:val="cs-CZ"/>
              </w:rPr>
              <w:t xml:space="preserve"> </w:t>
            </w:r>
            <w:r w:rsidRPr="00ED6A78">
              <w:rPr>
                <w:rFonts w:ascii="Times New Roman" w:hAnsi="Times New Roman" w:cs="Times New Roman"/>
                <w:sz w:val="24"/>
                <w:szCs w:val="24"/>
                <w:lang w:val="cs-CZ"/>
              </w:rPr>
              <w:t>jednoduchého sdělení</w:t>
            </w:r>
          </w:p>
          <w:p w14:paraId="2D2BCD52" w14:textId="77777777" w:rsidR="00EE3E1B" w:rsidRPr="00ED6A78" w:rsidRDefault="00EE3E1B" w:rsidP="00EE3E1B">
            <w:pPr>
              <w:pStyle w:val="TableParagraph"/>
              <w:spacing w:before="3" w:line="276" w:lineRule="auto"/>
              <w:ind w:left="0"/>
              <w:rPr>
                <w:rFonts w:ascii="Times New Roman" w:hAnsi="Times New Roman" w:cs="Times New Roman"/>
                <w:sz w:val="24"/>
                <w:szCs w:val="24"/>
                <w:lang w:val="cs-CZ"/>
              </w:rPr>
            </w:pPr>
          </w:p>
          <w:p w14:paraId="04709D9B" w14:textId="77777777" w:rsidR="00EE3E1B" w:rsidRPr="00ED6A78" w:rsidRDefault="00EE3E1B" w:rsidP="00EE3E1B">
            <w:pPr>
              <w:pStyle w:val="TableParagraph"/>
              <w:spacing w:line="276" w:lineRule="auto"/>
              <w:ind w:right="539"/>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ČJL-5-1-04 </w:t>
            </w:r>
            <w:r w:rsidRPr="00ED6A78">
              <w:rPr>
                <w:rFonts w:ascii="Times New Roman" w:hAnsi="Times New Roman" w:cs="Times New Roman"/>
                <w:b/>
                <w:i/>
                <w:sz w:val="24"/>
                <w:szCs w:val="24"/>
                <w:lang w:val="cs-CZ"/>
              </w:rPr>
              <w:t>reprodukuje obsah přiměřeně složitého sdělení a zapamatuje si z něj podstatná fakta</w:t>
            </w:r>
          </w:p>
          <w:p w14:paraId="6F5AFC7A" w14:textId="77777777" w:rsidR="00EE3E1B" w:rsidRPr="00CF7291" w:rsidRDefault="00EE3E1B" w:rsidP="004B0A68">
            <w:pPr>
              <w:pStyle w:val="TableParagraph"/>
              <w:numPr>
                <w:ilvl w:val="0"/>
                <w:numId w:val="145"/>
              </w:numPr>
              <w:tabs>
                <w:tab w:val="left" w:pos="336"/>
              </w:tabs>
              <w:spacing w:line="276" w:lineRule="auto"/>
              <w:ind w:hanging="170"/>
              <w:rPr>
                <w:rFonts w:ascii="Times New Roman" w:hAnsi="Times New Roman" w:cs="Times New Roman"/>
                <w:sz w:val="24"/>
                <w:szCs w:val="24"/>
              </w:rPr>
            </w:pPr>
            <w:r w:rsidRPr="00CF7291">
              <w:rPr>
                <w:rFonts w:ascii="Times New Roman" w:hAnsi="Times New Roman" w:cs="Times New Roman"/>
                <w:sz w:val="24"/>
                <w:szCs w:val="24"/>
              </w:rPr>
              <w:t>reprodukuje krátké sdělení spolužáka</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ostatním</w:t>
            </w:r>
          </w:p>
          <w:p w14:paraId="1094C4DE" w14:textId="77777777" w:rsidR="00EE3E1B" w:rsidRPr="00CF7291" w:rsidRDefault="00EE3E1B" w:rsidP="004B0A68">
            <w:pPr>
              <w:pStyle w:val="TableParagraph"/>
              <w:numPr>
                <w:ilvl w:val="0"/>
                <w:numId w:val="145"/>
              </w:numPr>
              <w:tabs>
                <w:tab w:val="left" w:pos="336"/>
              </w:tabs>
              <w:spacing w:line="276" w:lineRule="auto"/>
              <w:ind w:hanging="170"/>
              <w:rPr>
                <w:rFonts w:ascii="Times New Roman" w:hAnsi="Times New Roman" w:cs="Times New Roman"/>
                <w:sz w:val="24"/>
                <w:szCs w:val="24"/>
              </w:rPr>
            </w:pPr>
            <w:r w:rsidRPr="00CF7291">
              <w:rPr>
                <w:rFonts w:ascii="Times New Roman" w:hAnsi="Times New Roman" w:cs="Times New Roman"/>
                <w:sz w:val="24"/>
                <w:szCs w:val="24"/>
              </w:rPr>
              <w:t>reprodukuje hlavní děj a</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myšlenky</w:t>
            </w:r>
          </w:p>
        </w:tc>
        <w:tc>
          <w:tcPr>
            <w:tcW w:w="3775" w:type="dxa"/>
          </w:tcPr>
          <w:p w14:paraId="36512588" w14:textId="77777777" w:rsidR="00EE3E1B" w:rsidRPr="00CF7291" w:rsidRDefault="00EE3E1B" w:rsidP="00EE3E1B">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PRÁCE S TEXTEM</w:t>
            </w:r>
          </w:p>
          <w:p w14:paraId="6219A4AD" w14:textId="77777777" w:rsidR="00EE3E1B" w:rsidRPr="00CF7291" w:rsidRDefault="00EE3E1B" w:rsidP="00EE3E1B">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komunikace</w:t>
            </w:r>
          </w:p>
        </w:tc>
        <w:tc>
          <w:tcPr>
            <w:tcW w:w="833" w:type="dxa"/>
          </w:tcPr>
          <w:p w14:paraId="0CCF6BA0" w14:textId="77777777" w:rsidR="00EE3E1B" w:rsidRPr="00CF7291" w:rsidRDefault="00EE3E1B" w:rsidP="00EE3E1B">
            <w:pPr>
              <w:pStyle w:val="TableParagraph"/>
              <w:spacing w:line="276" w:lineRule="auto"/>
              <w:ind w:left="0"/>
              <w:rPr>
                <w:rFonts w:ascii="Times New Roman" w:hAnsi="Times New Roman" w:cs="Times New Roman"/>
                <w:sz w:val="24"/>
                <w:szCs w:val="24"/>
              </w:rPr>
            </w:pPr>
          </w:p>
        </w:tc>
      </w:tr>
      <w:tr w:rsidR="00EE3E1B" w:rsidRPr="00CF7291" w14:paraId="0B1849EF" w14:textId="77777777" w:rsidTr="008249A9">
        <w:trPr>
          <w:trHeight w:val="444"/>
        </w:trPr>
        <w:tc>
          <w:tcPr>
            <w:tcW w:w="8299" w:type="dxa"/>
            <w:gridSpan w:val="3"/>
          </w:tcPr>
          <w:p w14:paraId="6E102C59" w14:textId="77777777" w:rsidR="00EE3E1B" w:rsidRPr="00CF7291" w:rsidRDefault="00EE3E1B" w:rsidP="00EE3E1B">
            <w:pPr>
              <w:pStyle w:val="TableParagraph"/>
              <w:spacing w:line="276" w:lineRule="auto"/>
              <w:jc w:val="center"/>
              <w:rPr>
                <w:rFonts w:ascii="Times New Roman" w:hAnsi="Times New Roman" w:cs="Times New Roman"/>
                <w:sz w:val="24"/>
                <w:szCs w:val="24"/>
              </w:rPr>
            </w:pPr>
            <w:r w:rsidRPr="00CF7291">
              <w:rPr>
                <w:rFonts w:ascii="Times New Roman" w:hAnsi="Times New Roman" w:cs="Times New Roman"/>
                <w:b/>
                <w:sz w:val="24"/>
                <w:szCs w:val="24"/>
              </w:rPr>
              <w:lastRenderedPageBreak/>
              <w:t>KOMUNIKAČNÍ A SLOHOVÁ VÝCHOVA</w:t>
            </w:r>
          </w:p>
        </w:tc>
        <w:tc>
          <w:tcPr>
            <w:tcW w:w="833" w:type="dxa"/>
          </w:tcPr>
          <w:p w14:paraId="7D824EDC" w14:textId="77777777" w:rsidR="00EE3E1B" w:rsidRPr="00CF7291" w:rsidRDefault="00EE3E1B" w:rsidP="00EE3E1B">
            <w:pPr>
              <w:pStyle w:val="TableParagraph"/>
              <w:spacing w:line="276" w:lineRule="auto"/>
              <w:ind w:left="0"/>
              <w:rPr>
                <w:rFonts w:ascii="Times New Roman" w:hAnsi="Times New Roman" w:cs="Times New Roman"/>
                <w:sz w:val="24"/>
                <w:szCs w:val="24"/>
              </w:rPr>
            </w:pPr>
          </w:p>
        </w:tc>
      </w:tr>
      <w:tr w:rsidR="00EE3E1B" w:rsidRPr="00CF7291" w14:paraId="05B9A8A7" w14:textId="77777777" w:rsidTr="00EE3E1B">
        <w:trPr>
          <w:trHeight w:val="6090"/>
        </w:trPr>
        <w:tc>
          <w:tcPr>
            <w:tcW w:w="4524" w:type="dxa"/>
            <w:gridSpan w:val="2"/>
          </w:tcPr>
          <w:p w14:paraId="3DD8FA9D" w14:textId="6A2629E0" w:rsidR="00EE3E1B" w:rsidRPr="00ED6A78" w:rsidRDefault="00EE3E1B" w:rsidP="00EE3E1B">
            <w:pPr>
              <w:pStyle w:val="TableParagraph"/>
              <w:spacing w:before="18" w:line="276" w:lineRule="auto"/>
              <w:ind w:right="430"/>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ČJL-5-1-02 </w:t>
            </w:r>
            <w:r w:rsidRPr="00ED6A78">
              <w:rPr>
                <w:rFonts w:ascii="Times New Roman" w:hAnsi="Times New Roman" w:cs="Times New Roman"/>
                <w:b/>
                <w:i/>
                <w:sz w:val="24"/>
                <w:szCs w:val="24"/>
                <w:lang w:val="cs-CZ"/>
              </w:rPr>
              <w:t>rozlišuje podstatné a</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okrajové informace v textu vhodném pro daný věk, podstatné informace zaznamenává</w:t>
            </w:r>
          </w:p>
          <w:p w14:paraId="481339FE" w14:textId="77777777" w:rsidR="00EE3E1B" w:rsidRPr="00CF7291" w:rsidRDefault="00EE3E1B" w:rsidP="004B0A68">
            <w:pPr>
              <w:pStyle w:val="TableParagraph"/>
              <w:numPr>
                <w:ilvl w:val="0"/>
                <w:numId w:val="144"/>
              </w:numPr>
              <w:tabs>
                <w:tab w:val="left" w:pos="336"/>
              </w:tabs>
              <w:spacing w:line="276" w:lineRule="auto"/>
              <w:ind w:hanging="170"/>
              <w:rPr>
                <w:rFonts w:ascii="Times New Roman" w:hAnsi="Times New Roman" w:cs="Times New Roman"/>
                <w:sz w:val="24"/>
                <w:szCs w:val="24"/>
              </w:rPr>
            </w:pPr>
            <w:r w:rsidRPr="00CF7291">
              <w:rPr>
                <w:rFonts w:ascii="Times New Roman" w:hAnsi="Times New Roman" w:cs="Times New Roman"/>
                <w:sz w:val="24"/>
                <w:szCs w:val="24"/>
              </w:rPr>
              <w:t>vytvoří vhodný</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nadpis</w:t>
            </w:r>
          </w:p>
          <w:p w14:paraId="24A4A0C3" w14:textId="77777777" w:rsidR="00EE3E1B" w:rsidRPr="00CF7291" w:rsidRDefault="00EE3E1B" w:rsidP="00EE3E1B">
            <w:pPr>
              <w:pStyle w:val="TableParagraph"/>
              <w:spacing w:before="6" w:line="276" w:lineRule="auto"/>
              <w:ind w:left="0"/>
              <w:rPr>
                <w:rFonts w:ascii="Times New Roman" w:hAnsi="Times New Roman" w:cs="Times New Roman"/>
                <w:sz w:val="24"/>
                <w:szCs w:val="24"/>
              </w:rPr>
            </w:pPr>
          </w:p>
          <w:p w14:paraId="5AB82A5C" w14:textId="77777777" w:rsidR="00EE3E1B" w:rsidRPr="00CF7291" w:rsidRDefault="00EE3E1B" w:rsidP="00EE3E1B">
            <w:pPr>
              <w:pStyle w:val="TableParagraph"/>
              <w:spacing w:line="276" w:lineRule="auto"/>
              <w:ind w:right="271"/>
              <w:rPr>
                <w:rFonts w:ascii="Times New Roman" w:hAnsi="Times New Roman" w:cs="Times New Roman"/>
                <w:b/>
                <w:i/>
                <w:sz w:val="24"/>
                <w:szCs w:val="24"/>
              </w:rPr>
            </w:pPr>
            <w:r w:rsidRPr="00CF7291">
              <w:rPr>
                <w:rFonts w:ascii="Times New Roman" w:hAnsi="Times New Roman" w:cs="Times New Roman"/>
                <w:b/>
                <w:sz w:val="24"/>
                <w:szCs w:val="24"/>
              </w:rPr>
              <w:t xml:space="preserve">ČJL-5-1-07 </w:t>
            </w:r>
            <w:r w:rsidRPr="00CF7291">
              <w:rPr>
                <w:rFonts w:ascii="Times New Roman" w:hAnsi="Times New Roman" w:cs="Times New Roman"/>
                <w:b/>
                <w:i/>
                <w:sz w:val="24"/>
                <w:szCs w:val="24"/>
              </w:rPr>
              <w:t>volí náležitou intonaci, přízvuk, pauzy a tempo podle svého komunikačního záměru</w:t>
            </w:r>
          </w:p>
          <w:p w14:paraId="663DFD3C" w14:textId="552173A7" w:rsidR="00EE3E1B" w:rsidRPr="00CF7291" w:rsidRDefault="00EE3E1B" w:rsidP="004B0A68">
            <w:pPr>
              <w:pStyle w:val="TableParagraph"/>
              <w:numPr>
                <w:ilvl w:val="0"/>
                <w:numId w:val="144"/>
              </w:numPr>
              <w:tabs>
                <w:tab w:val="left" w:pos="336"/>
              </w:tabs>
              <w:spacing w:before="8" w:line="276" w:lineRule="auto"/>
              <w:ind w:right="232" w:hanging="170"/>
              <w:rPr>
                <w:rFonts w:ascii="Times New Roman" w:hAnsi="Times New Roman" w:cs="Times New Roman"/>
                <w:sz w:val="24"/>
                <w:szCs w:val="24"/>
              </w:rPr>
            </w:pPr>
            <w:r w:rsidRPr="00CF7291">
              <w:rPr>
                <w:rFonts w:ascii="Times New Roman" w:hAnsi="Times New Roman" w:cs="Times New Roman"/>
                <w:sz w:val="24"/>
                <w:szCs w:val="24"/>
              </w:rPr>
              <w:t>používá přímou řeč při vypravování v</w:t>
            </w:r>
            <w:r w:rsidR="009D7509">
              <w:rPr>
                <w:rFonts w:ascii="Times New Roman" w:hAnsi="Times New Roman" w:cs="Times New Roman"/>
                <w:spacing w:val="-16"/>
                <w:sz w:val="24"/>
                <w:szCs w:val="24"/>
              </w:rPr>
              <w:t> </w:t>
            </w:r>
            <w:r w:rsidRPr="00CF7291">
              <w:rPr>
                <w:rFonts w:ascii="Times New Roman" w:hAnsi="Times New Roman" w:cs="Times New Roman"/>
                <w:sz w:val="24"/>
                <w:szCs w:val="24"/>
              </w:rPr>
              <w:t>mluveném projevu</w:t>
            </w:r>
          </w:p>
          <w:p w14:paraId="7328E3A0" w14:textId="77777777" w:rsidR="00EE3E1B" w:rsidRPr="00CF7291" w:rsidRDefault="00EE3E1B" w:rsidP="004B0A68">
            <w:pPr>
              <w:pStyle w:val="TableParagraph"/>
              <w:numPr>
                <w:ilvl w:val="0"/>
                <w:numId w:val="144"/>
              </w:numPr>
              <w:tabs>
                <w:tab w:val="left" w:pos="336"/>
              </w:tabs>
              <w:spacing w:before="5" w:line="276" w:lineRule="auto"/>
              <w:ind w:hanging="170"/>
              <w:rPr>
                <w:rFonts w:ascii="Times New Roman" w:hAnsi="Times New Roman" w:cs="Times New Roman"/>
                <w:sz w:val="24"/>
                <w:szCs w:val="24"/>
              </w:rPr>
            </w:pPr>
            <w:r w:rsidRPr="00CF7291">
              <w:rPr>
                <w:rFonts w:ascii="Times New Roman" w:hAnsi="Times New Roman" w:cs="Times New Roman"/>
                <w:sz w:val="24"/>
                <w:szCs w:val="24"/>
              </w:rPr>
              <w:t>vyhledává v textu přímou</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řeč</w:t>
            </w:r>
          </w:p>
          <w:p w14:paraId="02B1627F" w14:textId="77777777" w:rsidR="00EE3E1B" w:rsidRPr="00CF7291" w:rsidRDefault="00EE3E1B" w:rsidP="004B0A68">
            <w:pPr>
              <w:pStyle w:val="TableParagraph"/>
              <w:numPr>
                <w:ilvl w:val="0"/>
                <w:numId w:val="144"/>
              </w:numPr>
              <w:tabs>
                <w:tab w:val="left" w:pos="336"/>
              </w:tabs>
              <w:spacing w:line="276" w:lineRule="auto"/>
              <w:ind w:hanging="170"/>
              <w:rPr>
                <w:rFonts w:ascii="Times New Roman" w:hAnsi="Times New Roman" w:cs="Times New Roman"/>
                <w:sz w:val="24"/>
                <w:szCs w:val="24"/>
              </w:rPr>
            </w:pPr>
            <w:r w:rsidRPr="00CF7291">
              <w:rPr>
                <w:rFonts w:ascii="Times New Roman" w:hAnsi="Times New Roman" w:cs="Times New Roman"/>
                <w:sz w:val="24"/>
                <w:szCs w:val="24"/>
              </w:rPr>
              <w:t>člení text na</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odstavce</w:t>
            </w:r>
          </w:p>
          <w:p w14:paraId="6A1C4EDE" w14:textId="77777777" w:rsidR="00EE3E1B" w:rsidRPr="00CF7291" w:rsidRDefault="00EE3E1B" w:rsidP="00EE3E1B">
            <w:pPr>
              <w:pStyle w:val="TableParagraph"/>
              <w:spacing w:before="6" w:line="276" w:lineRule="auto"/>
              <w:ind w:left="0"/>
              <w:rPr>
                <w:rFonts w:ascii="Times New Roman" w:hAnsi="Times New Roman" w:cs="Times New Roman"/>
                <w:sz w:val="24"/>
                <w:szCs w:val="24"/>
              </w:rPr>
            </w:pPr>
          </w:p>
          <w:p w14:paraId="5B0A8559" w14:textId="7F5EC27A" w:rsidR="00EE3E1B" w:rsidRPr="00CF7291" w:rsidRDefault="00EE3E1B" w:rsidP="00EE3E1B">
            <w:pPr>
              <w:pStyle w:val="TableParagraph"/>
              <w:spacing w:line="276" w:lineRule="auto"/>
              <w:ind w:right="437"/>
              <w:rPr>
                <w:rFonts w:ascii="Times New Roman" w:hAnsi="Times New Roman" w:cs="Times New Roman"/>
                <w:b/>
                <w:i/>
                <w:sz w:val="24"/>
                <w:szCs w:val="24"/>
              </w:rPr>
            </w:pPr>
            <w:r w:rsidRPr="00CF7291">
              <w:rPr>
                <w:rFonts w:ascii="Times New Roman" w:hAnsi="Times New Roman" w:cs="Times New Roman"/>
                <w:b/>
                <w:sz w:val="24"/>
                <w:szCs w:val="24"/>
              </w:rPr>
              <w:t xml:space="preserve">ČJL-5-1-10 </w:t>
            </w:r>
            <w:r w:rsidRPr="00CF7291">
              <w:rPr>
                <w:rFonts w:ascii="Times New Roman" w:hAnsi="Times New Roman" w:cs="Times New Roman"/>
                <w:b/>
                <w:i/>
                <w:sz w:val="24"/>
                <w:szCs w:val="24"/>
              </w:rPr>
              <w:t>sestaví osnovu vyprávění a</w:t>
            </w:r>
            <w:r w:rsidR="009D7509">
              <w:rPr>
                <w:rFonts w:ascii="Times New Roman" w:hAnsi="Times New Roman" w:cs="Times New Roman"/>
                <w:b/>
                <w:i/>
                <w:sz w:val="24"/>
                <w:szCs w:val="24"/>
              </w:rPr>
              <w:t> </w:t>
            </w:r>
            <w:r w:rsidRPr="00CF7291">
              <w:rPr>
                <w:rFonts w:ascii="Times New Roman" w:hAnsi="Times New Roman" w:cs="Times New Roman"/>
                <w:b/>
                <w:i/>
                <w:sz w:val="24"/>
                <w:szCs w:val="24"/>
              </w:rPr>
              <w:t>na jejím základě vytváří krátký mluvený nebo písemný projev s dodržením časové posloupnosti</w:t>
            </w:r>
          </w:p>
          <w:p w14:paraId="3DAA8AFD" w14:textId="77777777" w:rsidR="00EE3E1B" w:rsidRPr="00CF7291" w:rsidRDefault="00EE3E1B" w:rsidP="004B0A68">
            <w:pPr>
              <w:pStyle w:val="TableParagraph"/>
              <w:numPr>
                <w:ilvl w:val="0"/>
                <w:numId w:val="144"/>
              </w:numPr>
              <w:tabs>
                <w:tab w:val="left" w:pos="336"/>
              </w:tabs>
              <w:spacing w:line="276" w:lineRule="auto"/>
              <w:ind w:hanging="170"/>
              <w:rPr>
                <w:rFonts w:ascii="Times New Roman" w:hAnsi="Times New Roman" w:cs="Times New Roman"/>
                <w:sz w:val="24"/>
                <w:szCs w:val="24"/>
              </w:rPr>
            </w:pPr>
            <w:r w:rsidRPr="00CF7291">
              <w:rPr>
                <w:rFonts w:ascii="Times New Roman" w:hAnsi="Times New Roman" w:cs="Times New Roman"/>
                <w:sz w:val="24"/>
                <w:szCs w:val="24"/>
              </w:rPr>
              <w:t>dodržuje posloupnost dějové</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složky</w:t>
            </w:r>
          </w:p>
          <w:p w14:paraId="52A2D5B7" w14:textId="77777777" w:rsidR="00EE3E1B" w:rsidRPr="00CF7291" w:rsidRDefault="00EE3E1B" w:rsidP="00EE3E1B">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sestavuje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osnovu</w:t>
            </w:r>
          </w:p>
          <w:p w14:paraId="4BEDA419" w14:textId="77777777" w:rsidR="00EE3E1B" w:rsidRPr="00CF7291" w:rsidRDefault="00EE3E1B" w:rsidP="004B0A68">
            <w:pPr>
              <w:pStyle w:val="TableParagraph"/>
              <w:numPr>
                <w:ilvl w:val="0"/>
                <w:numId w:val="143"/>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docvičuje různé druhy</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popisů</w:t>
            </w:r>
          </w:p>
          <w:p w14:paraId="76BD2C05" w14:textId="77777777" w:rsidR="00EE3E1B" w:rsidRPr="00CF7291" w:rsidRDefault="00EE3E1B" w:rsidP="00EE3E1B">
            <w:pPr>
              <w:pStyle w:val="TableParagraph"/>
              <w:spacing w:line="276" w:lineRule="auto"/>
              <w:rPr>
                <w:rFonts w:ascii="Times New Roman" w:hAnsi="Times New Roman" w:cs="Times New Roman"/>
                <w:b/>
                <w:sz w:val="24"/>
                <w:szCs w:val="24"/>
              </w:rPr>
            </w:pPr>
            <w:r w:rsidRPr="00CF7291">
              <w:rPr>
                <w:rFonts w:ascii="Times New Roman" w:hAnsi="Times New Roman" w:cs="Times New Roman"/>
                <w:sz w:val="24"/>
                <w:szCs w:val="24"/>
              </w:rPr>
              <w:t>užívá vhodné výrazové</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prostředky</w:t>
            </w:r>
          </w:p>
          <w:p w14:paraId="524EACF5" w14:textId="77777777" w:rsidR="00EE3E1B" w:rsidRPr="00CF7291" w:rsidRDefault="00EE3E1B" w:rsidP="00EE3E1B">
            <w:pPr>
              <w:pStyle w:val="TableParagraph"/>
              <w:spacing w:line="276" w:lineRule="auto"/>
              <w:rPr>
                <w:rFonts w:ascii="Times New Roman" w:hAnsi="Times New Roman" w:cs="Times New Roman"/>
                <w:b/>
                <w:sz w:val="24"/>
                <w:szCs w:val="24"/>
              </w:rPr>
            </w:pPr>
          </w:p>
          <w:p w14:paraId="2F4E17A2" w14:textId="77777777" w:rsidR="00677D1D" w:rsidRPr="00CF7291" w:rsidRDefault="00677D1D" w:rsidP="00EE3E1B">
            <w:pPr>
              <w:pStyle w:val="TableParagraph"/>
              <w:spacing w:line="276" w:lineRule="auto"/>
              <w:rPr>
                <w:rFonts w:ascii="Times New Roman" w:hAnsi="Times New Roman" w:cs="Times New Roman"/>
                <w:b/>
                <w:sz w:val="24"/>
                <w:szCs w:val="24"/>
              </w:rPr>
            </w:pPr>
          </w:p>
          <w:p w14:paraId="61ED7984" w14:textId="77777777" w:rsidR="00677D1D" w:rsidRPr="00CF7291" w:rsidRDefault="00677D1D" w:rsidP="00EE3E1B">
            <w:pPr>
              <w:pStyle w:val="TableParagraph"/>
              <w:spacing w:line="276" w:lineRule="auto"/>
              <w:rPr>
                <w:rFonts w:ascii="Times New Roman" w:hAnsi="Times New Roman" w:cs="Times New Roman"/>
                <w:b/>
                <w:sz w:val="24"/>
                <w:szCs w:val="24"/>
              </w:rPr>
            </w:pPr>
          </w:p>
          <w:p w14:paraId="6E5BAAB8" w14:textId="77777777" w:rsidR="00677D1D" w:rsidRPr="00CF7291" w:rsidRDefault="00677D1D" w:rsidP="00677D1D">
            <w:pPr>
              <w:pStyle w:val="TableParagraph"/>
              <w:spacing w:before="18" w:line="276" w:lineRule="auto"/>
              <w:ind w:right="242"/>
              <w:rPr>
                <w:rFonts w:ascii="Times New Roman" w:hAnsi="Times New Roman" w:cs="Times New Roman"/>
                <w:b/>
                <w:i/>
                <w:sz w:val="24"/>
                <w:szCs w:val="24"/>
              </w:rPr>
            </w:pPr>
            <w:r w:rsidRPr="00CF7291">
              <w:rPr>
                <w:rFonts w:ascii="Times New Roman" w:hAnsi="Times New Roman" w:cs="Times New Roman"/>
                <w:b/>
                <w:sz w:val="24"/>
                <w:szCs w:val="24"/>
              </w:rPr>
              <w:t xml:space="preserve">ČJL-5-1-05 </w:t>
            </w:r>
            <w:r w:rsidRPr="00CF7291">
              <w:rPr>
                <w:rFonts w:ascii="Times New Roman" w:hAnsi="Times New Roman" w:cs="Times New Roman"/>
                <w:b/>
                <w:i/>
                <w:sz w:val="24"/>
                <w:szCs w:val="24"/>
              </w:rPr>
              <w:t>vede správně dialog, telefonický rozhovor, zanechá vzkaz na záznamníku</w:t>
            </w:r>
          </w:p>
          <w:p w14:paraId="4DB15904" w14:textId="77777777" w:rsidR="00677D1D" w:rsidRPr="00CF7291" w:rsidRDefault="00677D1D" w:rsidP="00677D1D">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w:t>
            </w:r>
            <w:r w:rsidRPr="00CF7291">
              <w:rPr>
                <w:rFonts w:ascii="Times New Roman" w:hAnsi="Times New Roman" w:cs="Times New Roman"/>
                <w:spacing w:val="-77"/>
                <w:sz w:val="24"/>
                <w:szCs w:val="24"/>
              </w:rPr>
              <w:t xml:space="preserve"> </w:t>
            </w:r>
            <w:r w:rsidRPr="00CF7291">
              <w:rPr>
                <w:rFonts w:ascii="Times New Roman" w:hAnsi="Times New Roman" w:cs="Times New Roman"/>
                <w:sz w:val="24"/>
                <w:szCs w:val="24"/>
              </w:rPr>
              <w:t>dokáže oslovit neznámého člověka a požádat o radu, pomoc, totéž poskytne</w:t>
            </w:r>
          </w:p>
          <w:p w14:paraId="27B0D82E" w14:textId="77777777" w:rsidR="00677D1D" w:rsidRPr="00CF7291" w:rsidRDefault="00677D1D" w:rsidP="004B0A68">
            <w:pPr>
              <w:pStyle w:val="TableParagraph"/>
              <w:numPr>
                <w:ilvl w:val="0"/>
                <w:numId w:val="142"/>
              </w:numPr>
              <w:tabs>
                <w:tab w:val="left" w:pos="279"/>
              </w:tabs>
              <w:spacing w:before="5" w:line="276" w:lineRule="auto"/>
              <w:ind w:right="698"/>
              <w:rPr>
                <w:rFonts w:ascii="Times New Roman" w:hAnsi="Times New Roman" w:cs="Times New Roman"/>
                <w:sz w:val="24"/>
                <w:szCs w:val="24"/>
              </w:rPr>
            </w:pPr>
            <w:r w:rsidRPr="00CF7291">
              <w:rPr>
                <w:rFonts w:ascii="Times New Roman" w:hAnsi="Times New Roman" w:cs="Times New Roman"/>
                <w:sz w:val="24"/>
                <w:szCs w:val="24"/>
              </w:rPr>
              <w:t>vede správně dialog, telefonický rozhovor</w:t>
            </w:r>
            <w:r w:rsidRPr="00CF7291">
              <w:rPr>
                <w:rFonts w:ascii="Times New Roman" w:hAnsi="Times New Roman" w:cs="Times New Roman"/>
                <w:spacing w:val="-15"/>
                <w:sz w:val="24"/>
                <w:szCs w:val="24"/>
              </w:rPr>
              <w:t xml:space="preserve"> </w:t>
            </w:r>
            <w:r w:rsidRPr="00CF7291">
              <w:rPr>
                <w:rFonts w:ascii="Times New Roman" w:hAnsi="Times New Roman" w:cs="Times New Roman"/>
                <w:sz w:val="24"/>
                <w:szCs w:val="24"/>
              </w:rPr>
              <w:t>a zanechává vzkaz na záznamníku</w:t>
            </w:r>
          </w:p>
          <w:p w14:paraId="46621B80" w14:textId="77777777" w:rsidR="00677D1D" w:rsidRPr="00CF7291" w:rsidRDefault="00677D1D" w:rsidP="00677D1D">
            <w:pPr>
              <w:pStyle w:val="TableParagraph"/>
              <w:spacing w:line="276" w:lineRule="auto"/>
              <w:rPr>
                <w:rFonts w:ascii="Times New Roman" w:hAnsi="Times New Roman" w:cs="Times New Roman"/>
                <w:sz w:val="24"/>
                <w:szCs w:val="24"/>
              </w:rPr>
            </w:pPr>
          </w:p>
          <w:p w14:paraId="3CC5DF95" w14:textId="77777777" w:rsidR="00EE3E1B" w:rsidRPr="00CF7291" w:rsidRDefault="00EE3E1B" w:rsidP="00EE3E1B">
            <w:pPr>
              <w:pStyle w:val="TableParagraph"/>
              <w:spacing w:line="276" w:lineRule="auto"/>
              <w:rPr>
                <w:rFonts w:ascii="Times New Roman" w:hAnsi="Times New Roman" w:cs="Times New Roman"/>
                <w:b/>
                <w:sz w:val="24"/>
                <w:szCs w:val="24"/>
              </w:rPr>
            </w:pPr>
          </w:p>
        </w:tc>
        <w:tc>
          <w:tcPr>
            <w:tcW w:w="3775" w:type="dxa"/>
          </w:tcPr>
          <w:p w14:paraId="0E1F280E" w14:textId="77777777" w:rsidR="00EE3E1B" w:rsidRPr="00CF7291" w:rsidRDefault="00EE3E1B" w:rsidP="00EE3E1B">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VYPRAVOVÁNÍ</w:t>
            </w:r>
          </w:p>
          <w:p w14:paraId="5C505B27" w14:textId="77777777" w:rsidR="00EE3E1B" w:rsidRPr="00CF7291" w:rsidRDefault="00EE3E1B" w:rsidP="004B0A68">
            <w:pPr>
              <w:pStyle w:val="TableParagraph"/>
              <w:numPr>
                <w:ilvl w:val="0"/>
                <w:numId w:val="143"/>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řeč přímá a nepřímá</w:t>
            </w:r>
          </w:p>
          <w:p w14:paraId="11C5DE9B"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6EF9A850"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7ABAF441"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713950BB"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3EDAFE29"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725537D8"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4A4C4836"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6B7B2B70"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6F3E5023"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449530A5"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2A78135E"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5B8BC66D"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1C48362A"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1952B8AF"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1583D9BC"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7E44B1B2"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3ABB7B06" w14:textId="0D7A3F1D" w:rsidR="00677D1D" w:rsidRPr="00CF7291" w:rsidRDefault="00196531" w:rsidP="007B49D8">
            <w:pPr>
              <w:pStyle w:val="TableParagraph"/>
              <w:spacing w:line="276" w:lineRule="auto"/>
              <w:ind w:left="0"/>
              <w:rPr>
                <w:rFonts w:ascii="Times New Roman" w:hAnsi="Times New Roman" w:cs="Times New Roman"/>
                <w:sz w:val="24"/>
                <w:szCs w:val="24"/>
              </w:rPr>
            </w:pPr>
            <w:r w:rsidRPr="00CF7291">
              <w:rPr>
                <w:rFonts w:ascii="Times New Roman" w:hAnsi="Times New Roman" w:cs="Times New Roman"/>
                <w:sz w:val="24"/>
                <w:szCs w:val="24"/>
              </w:rPr>
              <w:t xml:space="preserve"> </w:t>
            </w:r>
            <w:r w:rsidR="00677D1D" w:rsidRPr="00CF7291">
              <w:rPr>
                <w:rFonts w:ascii="Times New Roman" w:hAnsi="Times New Roman" w:cs="Times New Roman"/>
                <w:sz w:val="24"/>
                <w:szCs w:val="24"/>
              </w:rPr>
              <w:t>POPIS</w:t>
            </w:r>
          </w:p>
          <w:p w14:paraId="456B7A1C" w14:textId="77777777" w:rsidR="00EE3E1B" w:rsidRPr="00CF7291" w:rsidRDefault="00677D1D" w:rsidP="00677D1D">
            <w:pPr>
              <w:pStyle w:val="TableParagraph"/>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Popis obrázku, kamaráda, květiny, zvířete, bytu</w:t>
            </w:r>
          </w:p>
          <w:p w14:paraId="47385159" w14:textId="77777777" w:rsidR="00EE3E1B" w:rsidRPr="00CF7291" w:rsidRDefault="00EE3E1B" w:rsidP="00EE3E1B">
            <w:pPr>
              <w:pStyle w:val="TableParagraph"/>
              <w:tabs>
                <w:tab w:val="left" w:pos="279"/>
              </w:tabs>
              <w:spacing w:line="276" w:lineRule="auto"/>
              <w:rPr>
                <w:rFonts w:ascii="Times New Roman" w:hAnsi="Times New Roman" w:cs="Times New Roman"/>
                <w:sz w:val="24"/>
                <w:szCs w:val="24"/>
              </w:rPr>
            </w:pPr>
          </w:p>
          <w:p w14:paraId="5695A09E" w14:textId="77777777" w:rsidR="00677D1D" w:rsidRPr="00CF7291" w:rsidRDefault="00677D1D" w:rsidP="00EE3E1B">
            <w:pPr>
              <w:pStyle w:val="TableParagraph"/>
              <w:tabs>
                <w:tab w:val="left" w:pos="279"/>
              </w:tabs>
              <w:spacing w:line="276" w:lineRule="auto"/>
              <w:rPr>
                <w:rFonts w:ascii="Times New Roman" w:hAnsi="Times New Roman" w:cs="Times New Roman"/>
                <w:sz w:val="24"/>
                <w:szCs w:val="24"/>
              </w:rPr>
            </w:pPr>
          </w:p>
          <w:p w14:paraId="453FACB5" w14:textId="1D2F98F7" w:rsidR="00677D1D" w:rsidRPr="00CF7291" w:rsidRDefault="00677D1D" w:rsidP="00677D1D">
            <w:pPr>
              <w:pStyle w:val="TableParagraph"/>
              <w:tabs>
                <w:tab w:val="left" w:pos="2516"/>
              </w:tabs>
              <w:spacing w:line="276" w:lineRule="auto"/>
              <w:ind w:left="165" w:right="155"/>
              <w:rPr>
                <w:rFonts w:ascii="Times New Roman" w:hAnsi="Times New Roman" w:cs="Times New Roman"/>
                <w:sz w:val="24"/>
                <w:szCs w:val="24"/>
              </w:rPr>
            </w:pPr>
            <w:r w:rsidRPr="00CF7291">
              <w:rPr>
                <w:rFonts w:ascii="Times New Roman" w:hAnsi="Times New Roman" w:cs="Times New Roman"/>
                <w:sz w:val="24"/>
                <w:szCs w:val="24"/>
              </w:rPr>
              <w:t xml:space="preserve">JEDNODUCHÉ </w:t>
            </w:r>
            <w:r w:rsidRPr="00CF7291">
              <w:rPr>
                <w:rFonts w:ascii="Times New Roman" w:hAnsi="Times New Roman" w:cs="Times New Roman"/>
                <w:spacing w:val="-1"/>
                <w:sz w:val="24"/>
                <w:szCs w:val="24"/>
              </w:rPr>
              <w:t xml:space="preserve">SLOHOVÉ </w:t>
            </w:r>
            <w:r w:rsidRPr="00CF7291">
              <w:rPr>
                <w:rFonts w:ascii="Times New Roman" w:hAnsi="Times New Roman" w:cs="Times New Roman"/>
                <w:sz w:val="24"/>
                <w:szCs w:val="24"/>
              </w:rPr>
              <w:t>ÚTVARY V PSANÉM</w:t>
            </w:r>
            <w:r w:rsidRPr="00CF7291">
              <w:rPr>
                <w:rFonts w:ascii="Times New Roman" w:hAnsi="Times New Roman" w:cs="Times New Roman"/>
                <w:spacing w:val="-10"/>
                <w:sz w:val="24"/>
                <w:szCs w:val="24"/>
              </w:rPr>
              <w:t xml:space="preserve"> </w:t>
            </w:r>
            <w:r w:rsidRPr="00CF7291">
              <w:rPr>
                <w:rFonts w:ascii="Times New Roman" w:hAnsi="Times New Roman" w:cs="Times New Roman"/>
                <w:sz w:val="24"/>
                <w:szCs w:val="24"/>
              </w:rPr>
              <w:t>PROJEVU: Adresa, pohlednice, dopis, sms</w:t>
            </w:r>
            <w:r w:rsidR="00196531" w:rsidRPr="00CF7291">
              <w:rPr>
                <w:rFonts w:ascii="Times New Roman" w:hAnsi="Times New Roman" w:cs="Times New Roman"/>
                <w:sz w:val="24"/>
                <w:szCs w:val="24"/>
              </w:rPr>
              <w:t>, přihláška, omluvenka</w:t>
            </w:r>
          </w:p>
          <w:p w14:paraId="36D17764" w14:textId="77777777" w:rsidR="00677D1D" w:rsidRPr="00CF7291" w:rsidRDefault="00677D1D" w:rsidP="00677D1D">
            <w:pPr>
              <w:pStyle w:val="TableParagraph"/>
              <w:tabs>
                <w:tab w:val="left" w:pos="2516"/>
              </w:tabs>
              <w:spacing w:line="276" w:lineRule="auto"/>
              <w:ind w:left="165" w:right="155"/>
              <w:rPr>
                <w:rFonts w:ascii="Times New Roman" w:hAnsi="Times New Roman" w:cs="Times New Roman"/>
                <w:sz w:val="24"/>
                <w:szCs w:val="24"/>
              </w:rPr>
            </w:pPr>
          </w:p>
          <w:p w14:paraId="1CDE16CA" w14:textId="77777777" w:rsidR="00677D1D" w:rsidRPr="00CF7291" w:rsidRDefault="00677D1D" w:rsidP="00677D1D">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JEDNODUCHÉ SLOHOVÉ ÚTVARY V MLUVENÉM PROJEVU:</w:t>
            </w:r>
          </w:p>
          <w:p w14:paraId="0F1D0699" w14:textId="7157C957" w:rsidR="00677D1D" w:rsidRPr="00CF7291" w:rsidRDefault="00677D1D" w:rsidP="00677D1D">
            <w:pPr>
              <w:pStyle w:val="TableParagraph"/>
              <w:tabs>
                <w:tab w:val="left" w:pos="2516"/>
              </w:tabs>
              <w:spacing w:line="276" w:lineRule="auto"/>
              <w:ind w:left="165" w:right="155"/>
              <w:rPr>
                <w:rFonts w:ascii="Times New Roman" w:hAnsi="Times New Roman" w:cs="Times New Roman"/>
                <w:sz w:val="24"/>
                <w:szCs w:val="24"/>
              </w:rPr>
            </w:pPr>
            <w:r w:rsidRPr="00CF7291">
              <w:rPr>
                <w:rFonts w:ascii="Times New Roman" w:hAnsi="Times New Roman" w:cs="Times New Roman"/>
                <w:sz w:val="24"/>
                <w:szCs w:val="24"/>
              </w:rPr>
              <w:t>Telefonní rozhovor, vzkaz na záznamníku, slovní dialog v</w:t>
            </w:r>
            <w:r w:rsidR="009D7509">
              <w:rPr>
                <w:rFonts w:ascii="Times New Roman" w:hAnsi="Times New Roman" w:cs="Times New Roman"/>
                <w:sz w:val="24"/>
                <w:szCs w:val="24"/>
              </w:rPr>
              <w:t> </w:t>
            </w:r>
            <w:r w:rsidRPr="00CF7291">
              <w:rPr>
                <w:rFonts w:ascii="Times New Roman" w:hAnsi="Times New Roman" w:cs="Times New Roman"/>
                <w:sz w:val="24"/>
                <w:szCs w:val="24"/>
              </w:rPr>
              <w:t>běžném životě</w:t>
            </w:r>
          </w:p>
        </w:tc>
        <w:tc>
          <w:tcPr>
            <w:tcW w:w="833" w:type="dxa"/>
          </w:tcPr>
          <w:p w14:paraId="6792CC6F" w14:textId="77777777" w:rsidR="00EE3E1B" w:rsidRPr="00CF7291" w:rsidRDefault="00EE3E1B" w:rsidP="00EE3E1B">
            <w:pPr>
              <w:pStyle w:val="TableParagraph"/>
              <w:spacing w:line="276" w:lineRule="auto"/>
              <w:ind w:left="0"/>
              <w:rPr>
                <w:rFonts w:ascii="Times New Roman" w:hAnsi="Times New Roman" w:cs="Times New Roman"/>
                <w:sz w:val="24"/>
                <w:szCs w:val="24"/>
              </w:rPr>
            </w:pPr>
          </w:p>
        </w:tc>
      </w:tr>
    </w:tbl>
    <w:p w14:paraId="3E87B87A" w14:textId="77777777" w:rsidR="006831AD" w:rsidRPr="00CF7291" w:rsidRDefault="006831AD" w:rsidP="00885381">
      <w:pPr>
        <w:spacing w:line="276" w:lineRule="auto"/>
        <w:rPr>
          <w:sz w:val="24"/>
          <w:szCs w:val="24"/>
        </w:rPr>
        <w:sectPr w:rsidR="006831AD" w:rsidRPr="00CF7291">
          <w:footerReference w:type="even" r:id="rId14"/>
          <w:pgSz w:w="11910" w:h="16840"/>
          <w:pgMar w:top="840" w:right="300" w:bottom="820" w:left="1260" w:header="658" w:footer="637" w:gutter="0"/>
          <w:cols w:space="708"/>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6"/>
        <w:gridCol w:w="3803"/>
        <w:gridCol w:w="833"/>
      </w:tblGrid>
      <w:tr w:rsidR="006831AD" w:rsidRPr="00CF7291" w14:paraId="445A2B4E" w14:textId="77777777" w:rsidTr="00677D1D">
        <w:trPr>
          <w:trHeight w:val="230"/>
        </w:trPr>
        <w:tc>
          <w:tcPr>
            <w:tcW w:w="4496" w:type="dxa"/>
          </w:tcPr>
          <w:p w14:paraId="77BD07CB"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lastRenderedPageBreak/>
              <w:t>ročníkové výstupy – 4. ročník</w:t>
            </w:r>
          </w:p>
        </w:tc>
        <w:tc>
          <w:tcPr>
            <w:tcW w:w="3803" w:type="dxa"/>
          </w:tcPr>
          <w:p w14:paraId="29E0F108"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4. ročník</w:t>
            </w:r>
          </w:p>
        </w:tc>
        <w:tc>
          <w:tcPr>
            <w:tcW w:w="833" w:type="dxa"/>
          </w:tcPr>
          <w:p w14:paraId="358B842B"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10742629" w14:textId="77777777" w:rsidTr="008E2176">
        <w:trPr>
          <w:trHeight w:val="3122"/>
        </w:trPr>
        <w:tc>
          <w:tcPr>
            <w:tcW w:w="4496" w:type="dxa"/>
            <w:tcBorders>
              <w:bottom w:val="single" w:sz="4" w:space="0" w:color="FFFFFF"/>
            </w:tcBorders>
          </w:tcPr>
          <w:p w14:paraId="523C2654" w14:textId="116099F4" w:rsidR="006831AD" w:rsidRPr="00ED6A78" w:rsidRDefault="006831AD" w:rsidP="00677D1D">
            <w:pPr>
              <w:pStyle w:val="TableParagraph"/>
              <w:spacing w:line="276" w:lineRule="auto"/>
              <w:ind w:left="0" w:right="271"/>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ČJL-5-1-07 </w:t>
            </w:r>
            <w:r w:rsidRPr="00ED6A78">
              <w:rPr>
                <w:rFonts w:ascii="Times New Roman" w:hAnsi="Times New Roman" w:cs="Times New Roman"/>
                <w:b/>
                <w:i/>
                <w:sz w:val="24"/>
                <w:szCs w:val="24"/>
                <w:lang w:val="cs-CZ"/>
              </w:rPr>
              <w:t xml:space="preserve">volí náležitou </w:t>
            </w:r>
            <w:r w:rsidR="009D7509" w:rsidRPr="00ED6A78">
              <w:rPr>
                <w:rFonts w:ascii="Times New Roman" w:hAnsi="Times New Roman" w:cs="Times New Roman"/>
                <w:b/>
                <w:i/>
                <w:sz w:val="24"/>
                <w:szCs w:val="24"/>
                <w:lang w:val="cs-CZ"/>
              </w:rPr>
              <w:t xml:space="preserve">intonaci,  </w:t>
            </w:r>
            <w:r w:rsidR="00677D1D" w:rsidRPr="00ED6A78">
              <w:rPr>
                <w:rFonts w:ascii="Times New Roman" w:hAnsi="Times New Roman" w:cs="Times New Roman"/>
                <w:b/>
                <w:i/>
                <w:sz w:val="24"/>
                <w:szCs w:val="24"/>
                <w:lang w:val="cs-CZ"/>
              </w:rPr>
              <w:t xml:space="preserve"> </w:t>
            </w:r>
            <w:r w:rsidRPr="00ED6A78">
              <w:rPr>
                <w:rFonts w:ascii="Times New Roman" w:hAnsi="Times New Roman" w:cs="Times New Roman"/>
                <w:b/>
                <w:i/>
                <w:sz w:val="24"/>
                <w:szCs w:val="24"/>
                <w:lang w:val="cs-CZ"/>
              </w:rPr>
              <w:t>přízvuk, pauzy a tempo podle svého komunikačního záměru</w:t>
            </w:r>
          </w:p>
          <w:p w14:paraId="689739EF" w14:textId="77777777" w:rsidR="006831AD" w:rsidRPr="00CF7291" w:rsidRDefault="006831AD" w:rsidP="004B0A68">
            <w:pPr>
              <w:pStyle w:val="TableParagraph"/>
              <w:numPr>
                <w:ilvl w:val="0"/>
                <w:numId w:val="142"/>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dodržuje správnou techniku mluveného</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projevu</w:t>
            </w:r>
          </w:p>
          <w:p w14:paraId="0C96625D" w14:textId="41FEEE52" w:rsidR="006831AD" w:rsidRPr="00CF7291" w:rsidRDefault="006831AD" w:rsidP="00885381">
            <w:pPr>
              <w:pStyle w:val="TableParagraph"/>
              <w:spacing w:before="76" w:line="276" w:lineRule="auto"/>
              <w:ind w:right="661"/>
              <w:rPr>
                <w:rFonts w:ascii="Times New Roman" w:hAnsi="Times New Roman" w:cs="Times New Roman"/>
                <w:b/>
                <w:i/>
                <w:sz w:val="24"/>
                <w:szCs w:val="24"/>
              </w:rPr>
            </w:pPr>
            <w:r w:rsidRPr="00CF7291">
              <w:rPr>
                <w:rFonts w:ascii="Times New Roman" w:hAnsi="Times New Roman" w:cs="Times New Roman"/>
                <w:b/>
                <w:sz w:val="24"/>
                <w:szCs w:val="24"/>
              </w:rPr>
              <w:t xml:space="preserve">ČJL-5-1-08 </w:t>
            </w:r>
            <w:r w:rsidRPr="00CF7291">
              <w:rPr>
                <w:rFonts w:ascii="Times New Roman" w:hAnsi="Times New Roman" w:cs="Times New Roman"/>
                <w:b/>
                <w:i/>
                <w:sz w:val="24"/>
                <w:szCs w:val="24"/>
              </w:rPr>
              <w:t>rozlišuje spisovnou a</w:t>
            </w:r>
            <w:r w:rsidR="009D7509">
              <w:t> </w:t>
            </w:r>
            <w:r w:rsidRPr="00CF7291">
              <w:rPr>
                <w:rFonts w:ascii="Times New Roman" w:hAnsi="Times New Roman" w:cs="Times New Roman"/>
                <w:b/>
                <w:i/>
                <w:sz w:val="24"/>
                <w:szCs w:val="24"/>
              </w:rPr>
              <w:t>nespisovnou výslovnost a vhodně ji užívá podle komunikační situace</w:t>
            </w:r>
          </w:p>
          <w:p w14:paraId="004849C7" w14:textId="77777777" w:rsidR="006831AD" w:rsidRPr="00CF7291" w:rsidRDefault="006831AD" w:rsidP="004B0A68">
            <w:pPr>
              <w:pStyle w:val="TableParagraph"/>
              <w:numPr>
                <w:ilvl w:val="0"/>
                <w:numId w:val="142"/>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rozlišuje spisovnou a nespisovnou podobu</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jazyka</w:t>
            </w:r>
          </w:p>
        </w:tc>
        <w:tc>
          <w:tcPr>
            <w:tcW w:w="3803" w:type="dxa"/>
            <w:tcBorders>
              <w:bottom w:val="single" w:sz="4" w:space="0" w:color="FFFFFF"/>
            </w:tcBorders>
          </w:tcPr>
          <w:p w14:paraId="70430F69" w14:textId="77777777" w:rsidR="006831AD" w:rsidRPr="00CF7291" w:rsidRDefault="006831AD" w:rsidP="00885381">
            <w:pPr>
              <w:pStyle w:val="TableParagraph"/>
              <w:spacing w:line="276" w:lineRule="auto"/>
              <w:rPr>
                <w:rFonts w:ascii="Times New Roman" w:hAnsi="Times New Roman" w:cs="Times New Roman"/>
                <w:sz w:val="24"/>
                <w:szCs w:val="24"/>
              </w:rPr>
            </w:pPr>
          </w:p>
        </w:tc>
        <w:tc>
          <w:tcPr>
            <w:tcW w:w="833" w:type="dxa"/>
            <w:tcBorders>
              <w:bottom w:val="single" w:sz="4" w:space="0" w:color="FFFFFF"/>
            </w:tcBorders>
          </w:tcPr>
          <w:p w14:paraId="57B33138"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63FC6FFB" w14:textId="77777777" w:rsidTr="008E2176">
        <w:trPr>
          <w:trHeight w:val="3549"/>
        </w:trPr>
        <w:tc>
          <w:tcPr>
            <w:tcW w:w="4496" w:type="dxa"/>
            <w:tcBorders>
              <w:top w:val="single" w:sz="4" w:space="0" w:color="FFFFFF"/>
            </w:tcBorders>
          </w:tcPr>
          <w:p w14:paraId="52E8AD30" w14:textId="77777777" w:rsidR="006831AD" w:rsidRPr="00ED6A78" w:rsidRDefault="006831AD" w:rsidP="00885381">
            <w:pPr>
              <w:pStyle w:val="TableParagraph"/>
              <w:spacing w:before="18" w:line="276" w:lineRule="auto"/>
              <w:ind w:right="271"/>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ČJL-5-1-07 </w:t>
            </w:r>
            <w:r w:rsidRPr="00ED6A78">
              <w:rPr>
                <w:rFonts w:ascii="Times New Roman" w:hAnsi="Times New Roman" w:cs="Times New Roman"/>
                <w:b/>
                <w:i/>
                <w:sz w:val="24"/>
                <w:szCs w:val="24"/>
                <w:lang w:val="cs-CZ"/>
              </w:rPr>
              <w:t>volí náležitou intonaci, přízvuk, pauzy a tempo podle svého komunikačního záměru</w:t>
            </w:r>
          </w:p>
          <w:p w14:paraId="4348F06A" w14:textId="6C09A0F8" w:rsidR="006831AD" w:rsidRPr="00ED6A78" w:rsidRDefault="006831AD" w:rsidP="00885381">
            <w:pPr>
              <w:pStyle w:val="TableParagraph"/>
              <w:spacing w:before="8" w:line="276" w:lineRule="auto"/>
              <w:ind w:left="278" w:right="344" w:hanging="171"/>
              <w:rPr>
                <w:rFonts w:ascii="Times New Roman" w:hAnsi="Times New Roman" w:cs="Times New Roman"/>
                <w:sz w:val="24"/>
                <w:szCs w:val="24"/>
                <w:lang w:val="cs-CZ"/>
              </w:rPr>
            </w:pPr>
            <w:r w:rsidRPr="00ED6A78">
              <w:rPr>
                <w:rFonts w:ascii="Times New Roman" w:hAnsi="Times New Roman" w:cs="Times New Roman"/>
                <w:sz w:val="24"/>
                <w:szCs w:val="24"/>
                <w:lang w:val="cs-CZ"/>
              </w:rPr>
              <w:t>- získané jazykové poznatky využívá ve</w:t>
            </w:r>
            <w:r w:rsidR="009D7509">
              <w:rPr>
                <w:rFonts w:ascii="Times New Roman" w:hAnsi="Times New Roman" w:cs="Times New Roman"/>
                <w:sz w:val="24"/>
                <w:szCs w:val="24"/>
                <w:lang w:val="cs-CZ"/>
              </w:rPr>
              <w:t> </w:t>
            </w:r>
            <w:r w:rsidRPr="00ED6A78">
              <w:rPr>
                <w:rFonts w:ascii="Times New Roman" w:hAnsi="Times New Roman" w:cs="Times New Roman"/>
                <w:sz w:val="24"/>
                <w:szCs w:val="24"/>
                <w:lang w:val="cs-CZ"/>
              </w:rPr>
              <w:t>svých mluvených projevech na dané téma blízké jeho věku a zájmu</w:t>
            </w:r>
          </w:p>
          <w:p w14:paraId="603BF483" w14:textId="77777777" w:rsidR="006831AD" w:rsidRPr="00ED6A78" w:rsidRDefault="006831AD" w:rsidP="00885381">
            <w:pPr>
              <w:pStyle w:val="TableParagraph"/>
              <w:spacing w:before="4" w:line="276" w:lineRule="auto"/>
              <w:ind w:left="0"/>
              <w:rPr>
                <w:rFonts w:ascii="Times New Roman" w:hAnsi="Times New Roman" w:cs="Times New Roman"/>
                <w:sz w:val="24"/>
                <w:szCs w:val="24"/>
                <w:lang w:val="cs-CZ"/>
              </w:rPr>
            </w:pPr>
          </w:p>
          <w:p w14:paraId="772035E8" w14:textId="77777777" w:rsidR="006831AD" w:rsidRPr="00ED6A78" w:rsidRDefault="006831AD" w:rsidP="00885381">
            <w:pPr>
              <w:pStyle w:val="TableParagraph"/>
              <w:spacing w:line="276" w:lineRule="auto"/>
              <w:ind w:right="1017"/>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ČJL-5-1-09 </w:t>
            </w:r>
            <w:r w:rsidRPr="00ED6A78">
              <w:rPr>
                <w:rFonts w:ascii="Times New Roman" w:hAnsi="Times New Roman" w:cs="Times New Roman"/>
                <w:b/>
                <w:i/>
                <w:sz w:val="24"/>
                <w:szCs w:val="24"/>
                <w:lang w:val="cs-CZ"/>
              </w:rPr>
              <w:t>píše správně po stránce obsahové i formální jednoduché komunikační žánry</w:t>
            </w:r>
          </w:p>
          <w:p w14:paraId="29C0E9D6" w14:textId="77777777" w:rsidR="006831AD" w:rsidRPr="00ED6A78" w:rsidRDefault="006831AD" w:rsidP="00885381">
            <w:pPr>
              <w:pStyle w:val="TableParagraph"/>
              <w:spacing w:line="276" w:lineRule="auto"/>
              <w:ind w:left="278" w:right="168" w:hanging="171"/>
              <w:rPr>
                <w:rFonts w:ascii="Times New Roman" w:hAnsi="Times New Roman" w:cs="Times New Roman"/>
                <w:sz w:val="24"/>
                <w:szCs w:val="24"/>
                <w:lang w:val="cs-CZ"/>
              </w:rPr>
            </w:pPr>
            <w:r w:rsidRPr="00ED6A78">
              <w:rPr>
                <w:rFonts w:ascii="Times New Roman" w:hAnsi="Times New Roman" w:cs="Times New Roman"/>
                <w:sz w:val="24"/>
                <w:szCs w:val="24"/>
                <w:lang w:val="cs-CZ"/>
              </w:rPr>
              <w:t>- získané jazykové poznatky využívá ve svých psaných projevech na dané téma blízké jeho věku a zájmu</w:t>
            </w:r>
          </w:p>
        </w:tc>
        <w:tc>
          <w:tcPr>
            <w:tcW w:w="3803" w:type="dxa"/>
            <w:tcBorders>
              <w:top w:val="single" w:sz="4" w:space="0" w:color="FFFFFF"/>
            </w:tcBorders>
          </w:tcPr>
          <w:p w14:paraId="68D78796"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JAZYKOVÉ PROJEVY SAMOSTATNÉ</w:t>
            </w:r>
          </w:p>
        </w:tc>
        <w:tc>
          <w:tcPr>
            <w:tcW w:w="833" w:type="dxa"/>
            <w:tcBorders>
              <w:top w:val="single" w:sz="4" w:space="0" w:color="FFFFFF"/>
            </w:tcBorders>
          </w:tcPr>
          <w:p w14:paraId="2F798552"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6570DE2C" w14:textId="77777777" w:rsidTr="00ED4A69">
        <w:trPr>
          <w:trHeight w:val="275"/>
        </w:trPr>
        <w:tc>
          <w:tcPr>
            <w:tcW w:w="8299" w:type="dxa"/>
            <w:gridSpan w:val="2"/>
          </w:tcPr>
          <w:p w14:paraId="6660DE2D" w14:textId="77777777" w:rsidR="006831AD" w:rsidRPr="00CF7291" w:rsidRDefault="006831AD" w:rsidP="00885381">
            <w:pPr>
              <w:pStyle w:val="TableParagraph"/>
              <w:spacing w:line="276" w:lineRule="auto"/>
              <w:ind w:left="3018" w:right="3014"/>
              <w:jc w:val="center"/>
              <w:rPr>
                <w:rFonts w:ascii="Times New Roman" w:hAnsi="Times New Roman" w:cs="Times New Roman"/>
                <w:b/>
                <w:sz w:val="24"/>
                <w:szCs w:val="24"/>
              </w:rPr>
            </w:pPr>
            <w:r w:rsidRPr="00CF7291">
              <w:rPr>
                <w:rFonts w:ascii="Times New Roman" w:hAnsi="Times New Roman" w:cs="Times New Roman"/>
                <w:b/>
                <w:sz w:val="24"/>
                <w:szCs w:val="24"/>
              </w:rPr>
              <w:t>LITERÁRNÍ VÝCHOVA</w:t>
            </w:r>
          </w:p>
        </w:tc>
        <w:tc>
          <w:tcPr>
            <w:tcW w:w="833" w:type="dxa"/>
          </w:tcPr>
          <w:p w14:paraId="2D385710"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4C3839D4" w14:textId="77777777" w:rsidTr="00ED4A69">
        <w:trPr>
          <w:trHeight w:val="1516"/>
        </w:trPr>
        <w:tc>
          <w:tcPr>
            <w:tcW w:w="4496" w:type="dxa"/>
          </w:tcPr>
          <w:p w14:paraId="36082443" w14:textId="77777777" w:rsidR="006831AD" w:rsidRPr="00CF7291" w:rsidRDefault="006831AD" w:rsidP="00885381">
            <w:pPr>
              <w:pStyle w:val="TableParagraph"/>
              <w:spacing w:line="276" w:lineRule="auto"/>
              <w:ind w:left="278"/>
              <w:rPr>
                <w:rFonts w:ascii="Times New Roman" w:hAnsi="Times New Roman" w:cs="Times New Roman"/>
                <w:b/>
                <w:sz w:val="24"/>
                <w:szCs w:val="24"/>
              </w:rPr>
            </w:pPr>
            <w:r w:rsidRPr="00CF7291">
              <w:rPr>
                <w:rFonts w:ascii="Times New Roman" w:hAnsi="Times New Roman" w:cs="Times New Roman"/>
                <w:b/>
                <w:sz w:val="24"/>
                <w:szCs w:val="24"/>
              </w:rPr>
              <w:t>školní výstupy</w:t>
            </w:r>
          </w:p>
          <w:p w14:paraId="7163F5DA" w14:textId="77777777" w:rsidR="006831AD" w:rsidRPr="00CF7291" w:rsidRDefault="006831AD" w:rsidP="004B0A68">
            <w:pPr>
              <w:pStyle w:val="TableParagraph"/>
              <w:numPr>
                <w:ilvl w:val="0"/>
                <w:numId w:val="141"/>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věty správně</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frázuje</w:t>
            </w:r>
          </w:p>
          <w:p w14:paraId="22DBB265" w14:textId="77777777" w:rsidR="006831AD" w:rsidRPr="00CF7291" w:rsidRDefault="006831AD" w:rsidP="004B0A68">
            <w:pPr>
              <w:pStyle w:val="TableParagraph"/>
              <w:numPr>
                <w:ilvl w:val="0"/>
                <w:numId w:val="141"/>
              </w:numPr>
              <w:tabs>
                <w:tab w:val="left" w:pos="279"/>
              </w:tabs>
              <w:spacing w:before="3" w:line="276" w:lineRule="auto"/>
              <w:ind w:right="732"/>
              <w:rPr>
                <w:rFonts w:ascii="Times New Roman" w:hAnsi="Times New Roman" w:cs="Times New Roman"/>
                <w:sz w:val="24"/>
                <w:szCs w:val="24"/>
                <w:lang w:val="es-ES"/>
              </w:rPr>
            </w:pPr>
            <w:r w:rsidRPr="00CF7291">
              <w:rPr>
                <w:rFonts w:ascii="Times New Roman" w:hAnsi="Times New Roman" w:cs="Times New Roman"/>
                <w:sz w:val="24"/>
                <w:szCs w:val="24"/>
                <w:lang w:val="es-ES"/>
              </w:rPr>
              <w:t>snaží se o správnou intonaci, slovní a</w:t>
            </w:r>
            <w:r w:rsidRPr="00CF7291">
              <w:rPr>
                <w:rFonts w:ascii="Times New Roman" w:hAnsi="Times New Roman" w:cs="Times New Roman"/>
                <w:spacing w:val="-17"/>
                <w:sz w:val="24"/>
                <w:szCs w:val="24"/>
                <w:lang w:val="es-ES"/>
              </w:rPr>
              <w:t xml:space="preserve"> </w:t>
            </w:r>
            <w:r w:rsidRPr="00CF7291">
              <w:rPr>
                <w:rFonts w:ascii="Times New Roman" w:hAnsi="Times New Roman" w:cs="Times New Roman"/>
                <w:sz w:val="24"/>
                <w:szCs w:val="24"/>
                <w:lang w:val="es-ES"/>
              </w:rPr>
              <w:t>větný přízvuk</w:t>
            </w:r>
          </w:p>
          <w:p w14:paraId="61578C74" w14:textId="77777777" w:rsidR="006831AD" w:rsidRPr="00CF7291" w:rsidRDefault="006831AD" w:rsidP="004B0A68">
            <w:pPr>
              <w:pStyle w:val="TableParagraph"/>
              <w:numPr>
                <w:ilvl w:val="0"/>
                <w:numId w:val="141"/>
              </w:numPr>
              <w:tabs>
                <w:tab w:val="left" w:pos="279"/>
              </w:tabs>
              <w:spacing w:before="2" w:line="276" w:lineRule="auto"/>
              <w:ind w:right="374"/>
              <w:rPr>
                <w:rFonts w:ascii="Times New Roman" w:hAnsi="Times New Roman" w:cs="Times New Roman"/>
                <w:sz w:val="24"/>
                <w:szCs w:val="24"/>
              </w:rPr>
            </w:pPr>
            <w:r w:rsidRPr="00CF7291">
              <w:rPr>
                <w:rFonts w:ascii="Times New Roman" w:hAnsi="Times New Roman" w:cs="Times New Roman"/>
                <w:sz w:val="24"/>
                <w:szCs w:val="24"/>
              </w:rPr>
              <w:t>čte správně, plynule a s porozuměním, potichu</w:t>
            </w:r>
            <w:r w:rsidRPr="00CF7291">
              <w:rPr>
                <w:rFonts w:ascii="Times New Roman" w:hAnsi="Times New Roman" w:cs="Times New Roman"/>
                <w:spacing w:val="-17"/>
                <w:sz w:val="24"/>
                <w:szCs w:val="24"/>
              </w:rPr>
              <w:t xml:space="preserve"> </w:t>
            </w:r>
            <w:r w:rsidRPr="00CF7291">
              <w:rPr>
                <w:rFonts w:ascii="Times New Roman" w:hAnsi="Times New Roman" w:cs="Times New Roman"/>
                <w:sz w:val="24"/>
                <w:szCs w:val="24"/>
              </w:rPr>
              <w:t>i nahlas</w:t>
            </w:r>
          </w:p>
          <w:p w14:paraId="76B42E15" w14:textId="48713A7C" w:rsidR="00677D1D" w:rsidRPr="00CF7291" w:rsidRDefault="00677D1D" w:rsidP="00677D1D">
            <w:pPr>
              <w:pStyle w:val="TableParagraph"/>
              <w:spacing w:before="20" w:line="276" w:lineRule="auto"/>
              <w:ind w:right="517"/>
              <w:rPr>
                <w:rFonts w:ascii="Times New Roman" w:hAnsi="Times New Roman" w:cs="Times New Roman"/>
                <w:b/>
                <w:i/>
                <w:sz w:val="24"/>
                <w:szCs w:val="24"/>
              </w:rPr>
            </w:pPr>
            <w:r w:rsidRPr="00CF7291">
              <w:rPr>
                <w:rFonts w:ascii="Times New Roman" w:hAnsi="Times New Roman" w:cs="Times New Roman"/>
                <w:b/>
                <w:sz w:val="24"/>
                <w:szCs w:val="24"/>
              </w:rPr>
              <w:t xml:space="preserve">ČJL-5-3-01 </w:t>
            </w:r>
            <w:r w:rsidRPr="00CF7291">
              <w:rPr>
                <w:rFonts w:ascii="Times New Roman" w:hAnsi="Times New Roman" w:cs="Times New Roman"/>
                <w:b/>
                <w:i/>
                <w:sz w:val="24"/>
                <w:szCs w:val="24"/>
              </w:rPr>
              <w:t>vyjadřuje své dojmy z</w:t>
            </w:r>
            <w:r w:rsidR="009D7509">
              <w:rPr>
                <w:rFonts w:ascii="Times New Roman" w:hAnsi="Times New Roman" w:cs="Times New Roman"/>
                <w:b/>
                <w:i/>
                <w:sz w:val="24"/>
                <w:szCs w:val="24"/>
              </w:rPr>
              <w:t> </w:t>
            </w:r>
            <w:r w:rsidRPr="00CF7291">
              <w:rPr>
                <w:rFonts w:ascii="Times New Roman" w:hAnsi="Times New Roman" w:cs="Times New Roman"/>
                <w:b/>
                <w:i/>
                <w:sz w:val="24"/>
                <w:szCs w:val="24"/>
              </w:rPr>
              <w:t>četby a zaznamenává je</w:t>
            </w:r>
          </w:p>
          <w:p w14:paraId="7958C3B3" w14:textId="77777777" w:rsidR="00677D1D" w:rsidRPr="00CF7291" w:rsidRDefault="00677D1D" w:rsidP="004B0A68">
            <w:pPr>
              <w:pStyle w:val="TableParagraph"/>
              <w:numPr>
                <w:ilvl w:val="0"/>
                <w:numId w:val="141"/>
              </w:numPr>
              <w:tabs>
                <w:tab w:val="left" w:pos="336"/>
              </w:tabs>
              <w:spacing w:line="276" w:lineRule="auto"/>
              <w:rPr>
                <w:rFonts w:ascii="Times New Roman" w:hAnsi="Times New Roman" w:cs="Times New Roman"/>
                <w:sz w:val="24"/>
                <w:szCs w:val="24"/>
              </w:rPr>
            </w:pPr>
            <w:r w:rsidRPr="00CF7291">
              <w:rPr>
                <w:rFonts w:ascii="Times New Roman" w:hAnsi="Times New Roman" w:cs="Times New Roman"/>
                <w:sz w:val="24"/>
                <w:szCs w:val="24"/>
              </w:rPr>
              <w:t>vyjadřuje svůj vlastní dojem z</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četby</w:t>
            </w:r>
          </w:p>
          <w:p w14:paraId="5D58B5C4" w14:textId="77777777" w:rsidR="00677D1D" w:rsidRPr="00CF7291" w:rsidRDefault="00677D1D" w:rsidP="00677D1D">
            <w:pPr>
              <w:pStyle w:val="TableParagraph"/>
              <w:spacing w:before="6" w:line="276" w:lineRule="auto"/>
              <w:ind w:left="0"/>
              <w:rPr>
                <w:rFonts w:ascii="Times New Roman" w:hAnsi="Times New Roman" w:cs="Times New Roman"/>
                <w:sz w:val="24"/>
                <w:szCs w:val="24"/>
              </w:rPr>
            </w:pPr>
          </w:p>
          <w:p w14:paraId="2F421744" w14:textId="77777777" w:rsidR="00677D1D" w:rsidRPr="00CF7291" w:rsidRDefault="00677D1D" w:rsidP="00677D1D">
            <w:pPr>
              <w:pStyle w:val="TableParagraph"/>
              <w:spacing w:before="1" w:line="276" w:lineRule="auto"/>
              <w:ind w:right="472"/>
              <w:rPr>
                <w:rFonts w:ascii="Times New Roman" w:hAnsi="Times New Roman" w:cs="Times New Roman"/>
                <w:b/>
                <w:i/>
                <w:sz w:val="24"/>
                <w:szCs w:val="24"/>
              </w:rPr>
            </w:pPr>
            <w:r w:rsidRPr="00CF7291">
              <w:rPr>
                <w:rFonts w:ascii="Times New Roman" w:hAnsi="Times New Roman" w:cs="Times New Roman"/>
                <w:b/>
                <w:sz w:val="24"/>
                <w:szCs w:val="24"/>
              </w:rPr>
              <w:t xml:space="preserve">ČJL-5-3-02 </w:t>
            </w:r>
            <w:r w:rsidRPr="00CF7291">
              <w:rPr>
                <w:rFonts w:ascii="Times New Roman" w:hAnsi="Times New Roman" w:cs="Times New Roman"/>
                <w:b/>
                <w:i/>
                <w:sz w:val="24"/>
                <w:szCs w:val="24"/>
              </w:rPr>
              <w:t>volně reprodukuje text podle svých schopností, tvoří vlastní literární text na dané téma</w:t>
            </w:r>
          </w:p>
          <w:p w14:paraId="1583573C" w14:textId="77777777" w:rsidR="00677D1D" w:rsidRPr="00CF7291" w:rsidRDefault="00677D1D" w:rsidP="004B0A68">
            <w:pPr>
              <w:pStyle w:val="TableParagraph"/>
              <w:numPr>
                <w:ilvl w:val="0"/>
                <w:numId w:val="141"/>
              </w:numPr>
              <w:tabs>
                <w:tab w:val="left" w:pos="336"/>
              </w:tabs>
              <w:spacing w:before="7" w:line="276" w:lineRule="auto"/>
              <w:ind w:right="358"/>
              <w:rPr>
                <w:rFonts w:ascii="Times New Roman" w:hAnsi="Times New Roman" w:cs="Times New Roman"/>
                <w:sz w:val="24"/>
                <w:szCs w:val="24"/>
              </w:rPr>
            </w:pPr>
            <w:r w:rsidRPr="00CF7291">
              <w:rPr>
                <w:rFonts w:ascii="Times New Roman" w:hAnsi="Times New Roman" w:cs="Times New Roman"/>
                <w:sz w:val="24"/>
                <w:szCs w:val="24"/>
              </w:rPr>
              <w:t>reprodukuje čtený text dle svých</w:t>
            </w:r>
            <w:r w:rsidRPr="00CF7291">
              <w:rPr>
                <w:rFonts w:ascii="Times New Roman" w:hAnsi="Times New Roman" w:cs="Times New Roman"/>
                <w:spacing w:val="-17"/>
                <w:sz w:val="24"/>
                <w:szCs w:val="24"/>
              </w:rPr>
              <w:t xml:space="preserve"> </w:t>
            </w:r>
            <w:r w:rsidRPr="00CF7291">
              <w:rPr>
                <w:rFonts w:ascii="Times New Roman" w:hAnsi="Times New Roman" w:cs="Times New Roman"/>
                <w:sz w:val="24"/>
                <w:szCs w:val="24"/>
              </w:rPr>
              <w:t>vyjadřovacích schopností</w:t>
            </w:r>
          </w:p>
          <w:p w14:paraId="6AB64FDE" w14:textId="77777777" w:rsidR="00677D1D" w:rsidRPr="00CF7291" w:rsidRDefault="00677D1D" w:rsidP="004B0A68">
            <w:pPr>
              <w:pStyle w:val="TableParagraph"/>
              <w:numPr>
                <w:ilvl w:val="0"/>
                <w:numId w:val="141"/>
              </w:numPr>
              <w:tabs>
                <w:tab w:val="left" w:pos="336"/>
              </w:tabs>
              <w:spacing w:before="16" w:line="276" w:lineRule="auto"/>
              <w:ind w:right="358"/>
              <w:rPr>
                <w:rFonts w:ascii="Times New Roman" w:hAnsi="Times New Roman" w:cs="Times New Roman"/>
                <w:sz w:val="24"/>
                <w:szCs w:val="24"/>
              </w:rPr>
            </w:pPr>
            <w:r w:rsidRPr="00CF7291">
              <w:rPr>
                <w:rFonts w:ascii="Times New Roman" w:hAnsi="Times New Roman" w:cs="Times New Roman"/>
                <w:sz w:val="24"/>
                <w:szCs w:val="24"/>
              </w:rPr>
              <w:t>reprodukuje čtený text dle svých</w:t>
            </w:r>
            <w:r w:rsidRPr="00CF7291">
              <w:rPr>
                <w:rFonts w:ascii="Times New Roman" w:hAnsi="Times New Roman" w:cs="Times New Roman"/>
                <w:spacing w:val="-17"/>
                <w:sz w:val="24"/>
                <w:szCs w:val="24"/>
              </w:rPr>
              <w:t xml:space="preserve"> </w:t>
            </w:r>
            <w:r w:rsidRPr="00CF7291">
              <w:rPr>
                <w:rFonts w:ascii="Times New Roman" w:hAnsi="Times New Roman" w:cs="Times New Roman"/>
                <w:sz w:val="24"/>
                <w:szCs w:val="24"/>
              </w:rPr>
              <w:t>vyjadřovacích schopností</w:t>
            </w:r>
          </w:p>
          <w:p w14:paraId="6F22E4E4" w14:textId="77777777" w:rsidR="00677D1D" w:rsidRPr="00CF7291" w:rsidRDefault="00677D1D" w:rsidP="00677D1D">
            <w:pPr>
              <w:pStyle w:val="TableParagraph"/>
              <w:spacing w:before="1" w:line="276" w:lineRule="auto"/>
              <w:ind w:left="0"/>
              <w:rPr>
                <w:rFonts w:ascii="Times New Roman" w:hAnsi="Times New Roman" w:cs="Times New Roman"/>
                <w:sz w:val="24"/>
                <w:szCs w:val="24"/>
              </w:rPr>
            </w:pPr>
          </w:p>
          <w:p w14:paraId="28B3F897" w14:textId="77777777" w:rsidR="00677D1D" w:rsidRPr="00CF7291" w:rsidRDefault="00677D1D" w:rsidP="00677D1D">
            <w:pPr>
              <w:pStyle w:val="TableParagraph"/>
              <w:spacing w:before="1" w:line="276" w:lineRule="auto"/>
              <w:ind w:right="235"/>
              <w:rPr>
                <w:rFonts w:ascii="Times New Roman" w:hAnsi="Times New Roman" w:cs="Times New Roman"/>
                <w:b/>
                <w:i/>
                <w:sz w:val="24"/>
                <w:szCs w:val="24"/>
              </w:rPr>
            </w:pPr>
            <w:r w:rsidRPr="00CF7291">
              <w:rPr>
                <w:rFonts w:ascii="Times New Roman" w:hAnsi="Times New Roman" w:cs="Times New Roman"/>
                <w:b/>
                <w:sz w:val="24"/>
                <w:szCs w:val="24"/>
              </w:rPr>
              <w:t xml:space="preserve">ČJL-5-3-03 </w:t>
            </w:r>
            <w:r w:rsidRPr="00CF7291">
              <w:rPr>
                <w:rFonts w:ascii="Times New Roman" w:hAnsi="Times New Roman" w:cs="Times New Roman"/>
                <w:b/>
                <w:i/>
                <w:sz w:val="24"/>
                <w:szCs w:val="24"/>
              </w:rPr>
              <w:t>rozlišuje různé typy uměleckých a neuměleckých textů</w:t>
            </w:r>
          </w:p>
          <w:p w14:paraId="1B5472C7" w14:textId="77777777" w:rsidR="00677D1D" w:rsidRPr="00CF7291" w:rsidRDefault="00677D1D" w:rsidP="004B0A68">
            <w:pPr>
              <w:pStyle w:val="TableParagraph"/>
              <w:numPr>
                <w:ilvl w:val="0"/>
                <w:numId w:val="141"/>
              </w:numPr>
              <w:tabs>
                <w:tab w:val="left" w:pos="336"/>
              </w:tabs>
              <w:spacing w:line="276" w:lineRule="auto"/>
              <w:rPr>
                <w:rFonts w:ascii="Times New Roman" w:hAnsi="Times New Roman" w:cs="Times New Roman"/>
                <w:sz w:val="24"/>
                <w:szCs w:val="24"/>
              </w:rPr>
            </w:pPr>
            <w:r w:rsidRPr="00CF7291">
              <w:rPr>
                <w:rFonts w:ascii="Times New Roman" w:hAnsi="Times New Roman" w:cs="Times New Roman"/>
                <w:sz w:val="24"/>
                <w:szCs w:val="24"/>
              </w:rPr>
              <w:lastRenderedPageBreak/>
              <w:t>seznámí se s pojmem lidová</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slovesnost</w:t>
            </w:r>
          </w:p>
          <w:p w14:paraId="11C3FF6F" w14:textId="77777777" w:rsidR="00677D1D" w:rsidRPr="00CF7291" w:rsidRDefault="00677D1D" w:rsidP="004B0A68">
            <w:pPr>
              <w:pStyle w:val="TableParagraph"/>
              <w:numPr>
                <w:ilvl w:val="0"/>
                <w:numId w:val="141"/>
              </w:numPr>
              <w:tabs>
                <w:tab w:val="left" w:pos="336"/>
              </w:tabs>
              <w:spacing w:before="3" w:line="276" w:lineRule="auto"/>
              <w:ind w:right="964"/>
              <w:rPr>
                <w:rFonts w:ascii="Times New Roman" w:hAnsi="Times New Roman" w:cs="Times New Roman"/>
                <w:sz w:val="24"/>
                <w:szCs w:val="24"/>
              </w:rPr>
            </w:pPr>
            <w:r w:rsidRPr="00CF7291">
              <w:rPr>
                <w:rFonts w:ascii="Times New Roman" w:hAnsi="Times New Roman" w:cs="Times New Roman"/>
                <w:sz w:val="24"/>
                <w:szCs w:val="24"/>
              </w:rPr>
              <w:t>na základě práce s textem najde</w:t>
            </w:r>
            <w:r w:rsidRPr="00CF7291">
              <w:rPr>
                <w:rFonts w:ascii="Times New Roman" w:hAnsi="Times New Roman" w:cs="Times New Roman"/>
                <w:spacing w:val="-15"/>
                <w:sz w:val="24"/>
                <w:szCs w:val="24"/>
              </w:rPr>
              <w:t xml:space="preserve"> </w:t>
            </w:r>
            <w:r w:rsidRPr="00CF7291">
              <w:rPr>
                <w:rFonts w:ascii="Times New Roman" w:hAnsi="Times New Roman" w:cs="Times New Roman"/>
                <w:sz w:val="24"/>
                <w:szCs w:val="24"/>
              </w:rPr>
              <w:t>několik typických znaků pro</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pohádku</w:t>
            </w:r>
          </w:p>
          <w:p w14:paraId="272AEF36" w14:textId="77777777" w:rsidR="00677D1D" w:rsidRPr="00CF7291" w:rsidRDefault="00677D1D" w:rsidP="004B0A68">
            <w:pPr>
              <w:pStyle w:val="TableParagraph"/>
              <w:numPr>
                <w:ilvl w:val="0"/>
                <w:numId w:val="141"/>
              </w:numPr>
              <w:tabs>
                <w:tab w:val="left" w:pos="336"/>
              </w:tabs>
              <w:spacing w:before="2" w:line="276" w:lineRule="auto"/>
              <w:rPr>
                <w:rFonts w:ascii="Times New Roman" w:hAnsi="Times New Roman" w:cs="Times New Roman"/>
                <w:sz w:val="24"/>
                <w:szCs w:val="24"/>
              </w:rPr>
            </w:pPr>
            <w:r w:rsidRPr="00CF7291">
              <w:rPr>
                <w:rFonts w:ascii="Times New Roman" w:hAnsi="Times New Roman" w:cs="Times New Roman"/>
                <w:sz w:val="24"/>
                <w:szCs w:val="24"/>
              </w:rPr>
              <w:t>rozlišuje pohádku a</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pověst</w:t>
            </w:r>
          </w:p>
        </w:tc>
        <w:tc>
          <w:tcPr>
            <w:tcW w:w="3803" w:type="dxa"/>
          </w:tcPr>
          <w:p w14:paraId="3527B2B3"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lastRenderedPageBreak/>
              <w:t>Rozvoj techniky čtení</w:t>
            </w:r>
          </w:p>
          <w:p w14:paraId="4EFF4CD3" w14:textId="77777777" w:rsidR="006831AD" w:rsidRPr="00CF7291" w:rsidRDefault="006831AD" w:rsidP="00885381">
            <w:pPr>
              <w:pStyle w:val="TableParagraph"/>
              <w:spacing w:line="276" w:lineRule="auto"/>
              <w:ind w:right="155"/>
              <w:rPr>
                <w:rFonts w:ascii="Times New Roman" w:hAnsi="Times New Roman" w:cs="Times New Roman"/>
                <w:sz w:val="24"/>
                <w:szCs w:val="24"/>
              </w:rPr>
            </w:pPr>
            <w:r w:rsidRPr="00CF7291">
              <w:rPr>
                <w:rFonts w:ascii="Times New Roman" w:hAnsi="Times New Roman" w:cs="Times New Roman"/>
                <w:sz w:val="24"/>
                <w:szCs w:val="24"/>
              </w:rPr>
              <w:t>čtení uměleckých a populárně naučných textů</w:t>
            </w:r>
          </w:p>
        </w:tc>
        <w:tc>
          <w:tcPr>
            <w:tcW w:w="833" w:type="dxa"/>
          </w:tcPr>
          <w:p w14:paraId="333325A7"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62796D48" w14:textId="77777777" w:rsidTr="008E2176">
        <w:trPr>
          <w:trHeight w:val="1995"/>
        </w:trPr>
        <w:tc>
          <w:tcPr>
            <w:tcW w:w="4496" w:type="dxa"/>
            <w:tcBorders>
              <w:top w:val="single" w:sz="4" w:space="0" w:color="FFFFFF"/>
              <w:bottom w:val="single" w:sz="4" w:space="0" w:color="FFFFFF"/>
            </w:tcBorders>
          </w:tcPr>
          <w:p w14:paraId="240F62C4" w14:textId="4E11525E" w:rsidR="006831AD" w:rsidRPr="00CF7291" w:rsidRDefault="00196531" w:rsidP="00677D1D">
            <w:pPr>
              <w:pStyle w:val="TableParagraph"/>
              <w:spacing w:before="1" w:line="276" w:lineRule="auto"/>
              <w:ind w:left="0" w:right="151"/>
              <w:jc w:val="both"/>
              <w:rPr>
                <w:rFonts w:ascii="Times New Roman" w:hAnsi="Times New Roman" w:cs="Times New Roman"/>
                <w:b/>
                <w:i/>
                <w:sz w:val="24"/>
                <w:szCs w:val="24"/>
              </w:rPr>
            </w:pPr>
            <w:r w:rsidRPr="00CF7291">
              <w:rPr>
                <w:rFonts w:ascii="Times New Roman" w:hAnsi="Times New Roman" w:cs="Times New Roman"/>
                <w:b/>
                <w:sz w:val="24"/>
                <w:szCs w:val="24"/>
              </w:rPr>
              <w:t xml:space="preserve">  </w:t>
            </w:r>
            <w:r w:rsidR="006831AD" w:rsidRPr="00CF7291">
              <w:rPr>
                <w:rFonts w:ascii="Times New Roman" w:hAnsi="Times New Roman" w:cs="Times New Roman"/>
                <w:b/>
                <w:sz w:val="24"/>
                <w:szCs w:val="24"/>
              </w:rPr>
              <w:t xml:space="preserve">ČJL-5-3-04 </w:t>
            </w:r>
            <w:r w:rsidR="006831AD" w:rsidRPr="00CF7291">
              <w:rPr>
                <w:rFonts w:ascii="Times New Roman" w:hAnsi="Times New Roman" w:cs="Times New Roman"/>
                <w:b/>
                <w:i/>
                <w:sz w:val="24"/>
                <w:szCs w:val="24"/>
              </w:rPr>
              <w:t xml:space="preserve">při jednoduchém rozboru </w:t>
            </w:r>
            <w:r w:rsidRPr="00CF7291">
              <w:rPr>
                <w:rFonts w:ascii="Times New Roman" w:hAnsi="Times New Roman" w:cs="Times New Roman"/>
                <w:b/>
                <w:i/>
                <w:sz w:val="24"/>
                <w:szCs w:val="24"/>
              </w:rPr>
              <w:t xml:space="preserve">  </w:t>
            </w:r>
            <w:r w:rsidR="006831AD" w:rsidRPr="00CF7291">
              <w:rPr>
                <w:rFonts w:ascii="Times New Roman" w:hAnsi="Times New Roman" w:cs="Times New Roman"/>
                <w:b/>
                <w:i/>
                <w:sz w:val="24"/>
                <w:szCs w:val="24"/>
              </w:rPr>
              <w:t>literárních textů používá elementární literární pojmy</w:t>
            </w:r>
          </w:p>
          <w:p w14:paraId="7D4CD07E" w14:textId="77777777" w:rsidR="006831AD" w:rsidRPr="00CF7291" w:rsidRDefault="006831AD" w:rsidP="004B0A68">
            <w:pPr>
              <w:pStyle w:val="TableParagraph"/>
              <w:numPr>
                <w:ilvl w:val="0"/>
                <w:numId w:val="140"/>
              </w:numPr>
              <w:tabs>
                <w:tab w:val="left" w:pos="336"/>
              </w:tabs>
              <w:spacing w:line="276" w:lineRule="auto"/>
              <w:ind w:hanging="170"/>
              <w:rPr>
                <w:rFonts w:ascii="Times New Roman" w:hAnsi="Times New Roman" w:cs="Times New Roman"/>
                <w:sz w:val="24"/>
                <w:szCs w:val="24"/>
              </w:rPr>
            </w:pPr>
            <w:r w:rsidRPr="00CF7291">
              <w:rPr>
                <w:rFonts w:ascii="Times New Roman" w:hAnsi="Times New Roman" w:cs="Times New Roman"/>
                <w:sz w:val="24"/>
                <w:szCs w:val="24"/>
              </w:rPr>
              <w:t>svými slovy charakterizuje hlavní hrdiny</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a</w:t>
            </w:r>
          </w:p>
          <w:p w14:paraId="06E76312" w14:textId="77777777" w:rsidR="006831AD" w:rsidRPr="00CF7291" w:rsidRDefault="00677D1D" w:rsidP="00677D1D">
            <w:pPr>
              <w:pStyle w:val="TableParagraph"/>
              <w:spacing w:line="276" w:lineRule="auto"/>
              <w:ind w:left="315" w:right="120"/>
              <w:rPr>
                <w:rFonts w:ascii="Times New Roman" w:hAnsi="Times New Roman" w:cs="Times New Roman"/>
                <w:b/>
                <w:sz w:val="24"/>
                <w:szCs w:val="24"/>
                <w:lang w:val="es-ES"/>
              </w:rPr>
            </w:pPr>
            <w:r w:rsidRPr="00CF7291">
              <w:rPr>
                <w:rFonts w:ascii="Times New Roman" w:hAnsi="Times New Roman" w:cs="Times New Roman"/>
                <w:b/>
                <w:sz w:val="24"/>
                <w:szCs w:val="24"/>
                <w:lang w:val="es-ES"/>
              </w:rPr>
              <w:t xml:space="preserve">popisuje jejich kladné a </w:t>
            </w:r>
            <w:r w:rsidR="006831AD" w:rsidRPr="00CF7291">
              <w:rPr>
                <w:rFonts w:ascii="Times New Roman" w:hAnsi="Times New Roman" w:cs="Times New Roman"/>
                <w:b/>
                <w:sz w:val="24"/>
                <w:szCs w:val="24"/>
                <w:lang w:val="es-ES"/>
              </w:rPr>
              <w:t>záporné rysy</w:t>
            </w:r>
          </w:p>
        </w:tc>
        <w:tc>
          <w:tcPr>
            <w:tcW w:w="3803" w:type="dxa"/>
            <w:tcBorders>
              <w:top w:val="single" w:sz="4" w:space="0" w:color="FFFFFF"/>
              <w:bottom w:val="single" w:sz="4" w:space="0" w:color="FFFFFF"/>
            </w:tcBorders>
          </w:tcPr>
          <w:p w14:paraId="75D04F3A" w14:textId="2BFA76C5" w:rsidR="006831AD" w:rsidRPr="00CF7291" w:rsidRDefault="006831AD" w:rsidP="00885381">
            <w:pPr>
              <w:pStyle w:val="TableParagraph"/>
              <w:spacing w:line="276" w:lineRule="auto"/>
              <w:ind w:right="51"/>
              <w:rPr>
                <w:rFonts w:ascii="Times New Roman" w:hAnsi="Times New Roman" w:cs="Times New Roman"/>
                <w:sz w:val="24"/>
                <w:szCs w:val="24"/>
                <w:lang w:val="es-ES"/>
              </w:rPr>
            </w:pPr>
            <w:r w:rsidRPr="00CF7291">
              <w:rPr>
                <w:rFonts w:ascii="Times New Roman" w:hAnsi="Times New Roman" w:cs="Times New Roman"/>
                <w:b/>
                <w:sz w:val="24"/>
                <w:szCs w:val="24"/>
                <w:lang w:val="es-ES"/>
              </w:rPr>
              <w:t xml:space="preserve">Seznámení s pojmy: </w:t>
            </w:r>
            <w:r w:rsidRPr="00CF7291">
              <w:rPr>
                <w:rFonts w:ascii="Times New Roman" w:hAnsi="Times New Roman" w:cs="Times New Roman"/>
                <w:sz w:val="24"/>
                <w:szCs w:val="24"/>
                <w:lang w:val="es-ES"/>
              </w:rPr>
              <w:t>pohádka, bajka, povídka, říkanka, báseň,</w:t>
            </w:r>
            <w:r w:rsidR="00196531" w:rsidRPr="00CF7291">
              <w:rPr>
                <w:rFonts w:ascii="Times New Roman" w:hAnsi="Times New Roman" w:cs="Times New Roman"/>
                <w:sz w:val="24"/>
                <w:szCs w:val="24"/>
                <w:lang w:val="es-ES"/>
              </w:rPr>
              <w:t xml:space="preserve"> básník,</w:t>
            </w:r>
            <w:r w:rsidRPr="00CF7291">
              <w:rPr>
                <w:rFonts w:ascii="Times New Roman" w:hAnsi="Times New Roman" w:cs="Times New Roman"/>
                <w:sz w:val="24"/>
                <w:szCs w:val="24"/>
                <w:lang w:val="es-ES"/>
              </w:rPr>
              <w:t xml:space="preserve"> verš, rým, spisovatel, čtenář, próza, poezie, lidová slovesnost, rozpočítadlo, hádanka, divadelní představení, herec, režisér, přirovnání</w:t>
            </w:r>
          </w:p>
        </w:tc>
        <w:tc>
          <w:tcPr>
            <w:tcW w:w="833" w:type="dxa"/>
            <w:tcBorders>
              <w:top w:val="single" w:sz="4" w:space="0" w:color="FFFFFF"/>
              <w:bottom w:val="single" w:sz="4" w:space="0" w:color="FFFFFF"/>
            </w:tcBorders>
          </w:tcPr>
          <w:p w14:paraId="537C4BEC" w14:textId="77777777" w:rsidR="006831AD" w:rsidRPr="00CF7291" w:rsidRDefault="006831AD" w:rsidP="00885381">
            <w:pPr>
              <w:pStyle w:val="TableParagraph"/>
              <w:spacing w:line="276" w:lineRule="auto"/>
              <w:ind w:left="0"/>
              <w:rPr>
                <w:rFonts w:ascii="Times New Roman" w:hAnsi="Times New Roman" w:cs="Times New Roman"/>
                <w:sz w:val="24"/>
                <w:szCs w:val="24"/>
                <w:lang w:val="es-ES"/>
              </w:rPr>
            </w:pPr>
          </w:p>
        </w:tc>
      </w:tr>
      <w:tr w:rsidR="00677D1D" w:rsidRPr="00CF7291" w14:paraId="11960FF2" w14:textId="77777777" w:rsidTr="008E2176">
        <w:trPr>
          <w:trHeight w:val="1995"/>
        </w:trPr>
        <w:tc>
          <w:tcPr>
            <w:tcW w:w="4496" w:type="dxa"/>
            <w:tcBorders>
              <w:top w:val="single" w:sz="4" w:space="0" w:color="FFFFFF"/>
              <w:bottom w:val="single" w:sz="4" w:space="0" w:color="FFFFFF"/>
            </w:tcBorders>
          </w:tcPr>
          <w:p w14:paraId="6762471C" w14:textId="3ADD9292" w:rsidR="00677D1D" w:rsidRPr="00ED6A78" w:rsidRDefault="00677D1D" w:rsidP="00677D1D">
            <w:pPr>
              <w:pStyle w:val="TableParagraph"/>
              <w:spacing w:before="18" w:line="276" w:lineRule="auto"/>
              <w:ind w:left="278" w:right="346"/>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ČJL-5-3-01 </w:t>
            </w:r>
            <w:r w:rsidRPr="00ED6A78">
              <w:rPr>
                <w:rFonts w:ascii="Times New Roman" w:hAnsi="Times New Roman" w:cs="Times New Roman"/>
                <w:b/>
                <w:i/>
                <w:sz w:val="24"/>
                <w:szCs w:val="24"/>
                <w:lang w:val="cs-CZ"/>
              </w:rPr>
              <w:t>vyjadřuje své dojmy z</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četby a zaznamenává je</w:t>
            </w:r>
          </w:p>
          <w:p w14:paraId="404EE2DA" w14:textId="614CB79D" w:rsidR="00677D1D" w:rsidRPr="00ED6A78" w:rsidRDefault="00677D1D" w:rsidP="004B0A68">
            <w:pPr>
              <w:pStyle w:val="TableParagraph"/>
              <w:numPr>
                <w:ilvl w:val="0"/>
                <w:numId w:val="139"/>
              </w:numPr>
              <w:tabs>
                <w:tab w:val="left" w:pos="336"/>
              </w:tabs>
              <w:spacing w:before="36" w:line="276" w:lineRule="auto"/>
              <w:ind w:right="976" w:hanging="170"/>
              <w:rPr>
                <w:rFonts w:ascii="Times New Roman" w:hAnsi="Times New Roman" w:cs="Times New Roman"/>
                <w:sz w:val="24"/>
                <w:szCs w:val="24"/>
                <w:lang w:val="cs-CZ"/>
              </w:rPr>
            </w:pPr>
            <w:r w:rsidRPr="00ED6A78">
              <w:rPr>
                <w:rFonts w:ascii="Times New Roman" w:hAnsi="Times New Roman" w:cs="Times New Roman"/>
                <w:sz w:val="24"/>
                <w:szCs w:val="24"/>
                <w:lang w:val="cs-CZ"/>
              </w:rPr>
              <w:t>navštíví a sdělí prožitek z</w:t>
            </w:r>
            <w:r w:rsidR="009D7509">
              <w:rPr>
                <w:rFonts w:ascii="Times New Roman" w:hAnsi="Times New Roman" w:cs="Times New Roman"/>
                <w:sz w:val="24"/>
                <w:szCs w:val="24"/>
                <w:lang w:val="cs-CZ"/>
              </w:rPr>
              <w:t> </w:t>
            </w:r>
            <w:r w:rsidRPr="00ED6A78">
              <w:rPr>
                <w:rFonts w:ascii="Times New Roman" w:hAnsi="Times New Roman" w:cs="Times New Roman"/>
                <w:sz w:val="24"/>
                <w:szCs w:val="24"/>
                <w:lang w:val="cs-CZ"/>
              </w:rPr>
              <w:t>divadelního</w:t>
            </w:r>
            <w:r w:rsidRPr="00ED6A78">
              <w:rPr>
                <w:rFonts w:ascii="Times New Roman" w:hAnsi="Times New Roman" w:cs="Times New Roman"/>
                <w:spacing w:val="-14"/>
                <w:sz w:val="24"/>
                <w:szCs w:val="24"/>
                <w:lang w:val="cs-CZ"/>
              </w:rPr>
              <w:t xml:space="preserve"> </w:t>
            </w:r>
            <w:r w:rsidRPr="00ED6A78">
              <w:rPr>
                <w:rFonts w:ascii="Times New Roman" w:hAnsi="Times New Roman" w:cs="Times New Roman"/>
                <w:sz w:val="24"/>
                <w:szCs w:val="24"/>
                <w:lang w:val="cs-CZ"/>
              </w:rPr>
              <w:t>a filmového představení</w:t>
            </w:r>
          </w:p>
          <w:p w14:paraId="2D618B54" w14:textId="77777777" w:rsidR="00677D1D" w:rsidRPr="00ED6A78" w:rsidRDefault="00677D1D" w:rsidP="00677D1D">
            <w:pPr>
              <w:pStyle w:val="TableParagraph"/>
              <w:spacing w:before="4" w:line="276" w:lineRule="auto"/>
              <w:ind w:left="0"/>
              <w:rPr>
                <w:rFonts w:ascii="Times New Roman" w:hAnsi="Times New Roman" w:cs="Times New Roman"/>
                <w:sz w:val="24"/>
                <w:szCs w:val="24"/>
                <w:lang w:val="cs-CZ"/>
              </w:rPr>
            </w:pPr>
          </w:p>
          <w:p w14:paraId="122AEFF5" w14:textId="77777777" w:rsidR="00677D1D" w:rsidRPr="00ED6A78" w:rsidRDefault="00677D1D" w:rsidP="00677D1D">
            <w:pPr>
              <w:pStyle w:val="TableParagraph"/>
              <w:spacing w:before="1" w:line="276" w:lineRule="auto"/>
              <w:ind w:left="278" w:right="301"/>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ČJL-5-3-02 </w:t>
            </w:r>
            <w:r w:rsidRPr="00ED6A78">
              <w:rPr>
                <w:rFonts w:ascii="Times New Roman" w:hAnsi="Times New Roman" w:cs="Times New Roman"/>
                <w:b/>
                <w:i/>
                <w:sz w:val="24"/>
                <w:szCs w:val="24"/>
                <w:lang w:val="cs-CZ"/>
              </w:rPr>
              <w:t>volně reprodukuje text podle svých schopností, tvoří vlastní literární text na dané téma</w:t>
            </w:r>
          </w:p>
          <w:p w14:paraId="144446B3" w14:textId="572CF44D" w:rsidR="00677D1D" w:rsidRPr="00CF7291" w:rsidRDefault="00677D1D" w:rsidP="004B0A68">
            <w:pPr>
              <w:pStyle w:val="TableParagraph"/>
              <w:numPr>
                <w:ilvl w:val="0"/>
                <w:numId w:val="139"/>
              </w:numPr>
              <w:spacing w:before="1" w:line="276" w:lineRule="auto"/>
              <w:ind w:right="151"/>
              <w:jc w:val="both"/>
              <w:rPr>
                <w:rFonts w:ascii="Times New Roman" w:hAnsi="Times New Roman" w:cs="Times New Roman"/>
                <w:b/>
                <w:sz w:val="24"/>
                <w:szCs w:val="24"/>
                <w:lang w:val="es-ES"/>
              </w:rPr>
            </w:pPr>
            <w:r w:rsidRPr="00CF7291">
              <w:rPr>
                <w:rFonts w:ascii="Times New Roman" w:hAnsi="Times New Roman" w:cs="Times New Roman"/>
                <w:sz w:val="24"/>
                <w:szCs w:val="24"/>
                <w:lang w:val="es-ES"/>
              </w:rPr>
              <w:t>pokusí se o vlastní dramatizaci pohádky</w:t>
            </w:r>
            <w:r w:rsidRPr="00CF7291">
              <w:rPr>
                <w:rFonts w:ascii="Times New Roman" w:hAnsi="Times New Roman" w:cs="Times New Roman"/>
                <w:spacing w:val="-19"/>
                <w:sz w:val="24"/>
                <w:szCs w:val="24"/>
                <w:lang w:val="es-ES"/>
              </w:rPr>
              <w:t xml:space="preserve"> </w:t>
            </w:r>
            <w:r w:rsidRPr="00CF7291">
              <w:rPr>
                <w:rFonts w:ascii="Times New Roman" w:hAnsi="Times New Roman" w:cs="Times New Roman"/>
                <w:sz w:val="24"/>
                <w:szCs w:val="24"/>
                <w:lang w:val="es-ES"/>
              </w:rPr>
              <w:t>či</w:t>
            </w:r>
            <w:r w:rsidR="009D7509">
              <w:rPr>
                <w:rFonts w:ascii="Times New Roman" w:hAnsi="Times New Roman" w:cs="Times New Roman"/>
                <w:sz w:val="24"/>
                <w:szCs w:val="24"/>
                <w:lang w:val="es-ES"/>
              </w:rPr>
              <w:t> </w:t>
            </w:r>
            <w:r w:rsidRPr="00CF7291">
              <w:rPr>
                <w:rFonts w:ascii="Times New Roman" w:hAnsi="Times New Roman" w:cs="Times New Roman"/>
                <w:sz w:val="24"/>
                <w:szCs w:val="24"/>
                <w:lang w:val="es-ES"/>
              </w:rPr>
              <w:t>příběhu se spolužáky ve</w:t>
            </w:r>
            <w:r w:rsidRPr="00CF7291">
              <w:rPr>
                <w:rFonts w:ascii="Times New Roman" w:hAnsi="Times New Roman" w:cs="Times New Roman"/>
                <w:spacing w:val="-4"/>
                <w:sz w:val="24"/>
                <w:szCs w:val="24"/>
                <w:lang w:val="es-ES"/>
              </w:rPr>
              <w:t xml:space="preserve"> </w:t>
            </w:r>
            <w:r w:rsidRPr="00CF7291">
              <w:rPr>
                <w:rFonts w:ascii="Times New Roman" w:hAnsi="Times New Roman" w:cs="Times New Roman"/>
                <w:sz w:val="24"/>
                <w:szCs w:val="24"/>
                <w:lang w:val="es-ES"/>
              </w:rPr>
              <w:t>třídě</w:t>
            </w:r>
          </w:p>
        </w:tc>
        <w:tc>
          <w:tcPr>
            <w:tcW w:w="3803" w:type="dxa"/>
            <w:tcBorders>
              <w:top w:val="single" w:sz="4" w:space="0" w:color="FFFFFF"/>
              <w:bottom w:val="single" w:sz="4" w:space="0" w:color="FFFFFF"/>
            </w:tcBorders>
          </w:tcPr>
          <w:p w14:paraId="1A58F973" w14:textId="77777777" w:rsidR="00677D1D" w:rsidRPr="00CF7291" w:rsidRDefault="00677D1D" w:rsidP="00885381">
            <w:pPr>
              <w:pStyle w:val="TableParagraph"/>
              <w:spacing w:line="276" w:lineRule="auto"/>
              <w:ind w:right="51"/>
              <w:rPr>
                <w:rFonts w:ascii="Times New Roman" w:hAnsi="Times New Roman" w:cs="Times New Roman"/>
                <w:b/>
                <w:sz w:val="24"/>
                <w:szCs w:val="24"/>
              </w:rPr>
            </w:pPr>
            <w:r w:rsidRPr="00CF7291">
              <w:rPr>
                <w:rFonts w:ascii="Times New Roman" w:hAnsi="Times New Roman" w:cs="Times New Roman"/>
                <w:b/>
                <w:sz w:val="24"/>
                <w:szCs w:val="24"/>
              </w:rPr>
              <w:t>Příběhy s dětským hrdinou</w:t>
            </w:r>
          </w:p>
        </w:tc>
        <w:tc>
          <w:tcPr>
            <w:tcW w:w="833" w:type="dxa"/>
            <w:tcBorders>
              <w:top w:val="single" w:sz="4" w:space="0" w:color="FFFFFF"/>
              <w:bottom w:val="single" w:sz="4" w:space="0" w:color="FFFFFF"/>
            </w:tcBorders>
          </w:tcPr>
          <w:p w14:paraId="626681FF" w14:textId="77777777" w:rsidR="00677D1D" w:rsidRPr="00CF7291" w:rsidRDefault="00677D1D" w:rsidP="00885381">
            <w:pPr>
              <w:pStyle w:val="TableParagraph"/>
              <w:spacing w:line="276" w:lineRule="auto"/>
              <w:ind w:left="0"/>
              <w:rPr>
                <w:rFonts w:ascii="Times New Roman" w:hAnsi="Times New Roman" w:cs="Times New Roman"/>
                <w:sz w:val="24"/>
                <w:szCs w:val="24"/>
              </w:rPr>
            </w:pPr>
          </w:p>
        </w:tc>
      </w:tr>
      <w:tr w:rsidR="00677D1D" w:rsidRPr="00CF7291" w14:paraId="0E2DB654" w14:textId="77777777" w:rsidTr="008E2176">
        <w:trPr>
          <w:trHeight w:val="1995"/>
        </w:trPr>
        <w:tc>
          <w:tcPr>
            <w:tcW w:w="4496" w:type="dxa"/>
            <w:tcBorders>
              <w:top w:val="single" w:sz="4" w:space="0" w:color="FFFFFF"/>
            </w:tcBorders>
          </w:tcPr>
          <w:p w14:paraId="44EE7781" w14:textId="72A507E2" w:rsidR="00677D1D" w:rsidRPr="00ED6A78" w:rsidRDefault="00677D1D" w:rsidP="00677D1D">
            <w:pPr>
              <w:pStyle w:val="TableParagraph"/>
              <w:spacing w:before="18" w:line="276" w:lineRule="auto"/>
              <w:ind w:left="278" w:right="346"/>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ČJL-5-3-01 </w:t>
            </w:r>
            <w:r w:rsidRPr="00ED6A78">
              <w:rPr>
                <w:rFonts w:ascii="Times New Roman" w:hAnsi="Times New Roman" w:cs="Times New Roman"/>
                <w:b/>
                <w:i/>
                <w:sz w:val="24"/>
                <w:szCs w:val="24"/>
                <w:lang w:val="cs-CZ"/>
              </w:rPr>
              <w:t>vyjadřuje své dojmy z</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četby a zaznamenává je</w:t>
            </w:r>
          </w:p>
          <w:p w14:paraId="0B6B595F" w14:textId="77777777" w:rsidR="00677D1D" w:rsidRPr="00ED6A78" w:rsidRDefault="00677D1D" w:rsidP="004B0A68">
            <w:pPr>
              <w:pStyle w:val="TableParagraph"/>
              <w:numPr>
                <w:ilvl w:val="0"/>
                <w:numId w:val="138"/>
              </w:numPr>
              <w:tabs>
                <w:tab w:val="left" w:pos="467"/>
                <w:tab w:val="left" w:pos="468"/>
              </w:tabs>
              <w:spacing w:before="7" w:line="276" w:lineRule="auto"/>
              <w:ind w:right="221"/>
              <w:rPr>
                <w:rFonts w:ascii="Times New Roman" w:hAnsi="Times New Roman" w:cs="Times New Roman"/>
                <w:sz w:val="24"/>
                <w:szCs w:val="24"/>
                <w:lang w:val="cs-CZ"/>
              </w:rPr>
            </w:pPr>
            <w:r w:rsidRPr="00ED6A78">
              <w:rPr>
                <w:rFonts w:ascii="Times New Roman" w:hAnsi="Times New Roman" w:cs="Times New Roman"/>
                <w:sz w:val="24"/>
                <w:szCs w:val="24"/>
                <w:lang w:val="cs-CZ"/>
              </w:rPr>
              <w:t>stručně ústně i písemně zformuluje svůj</w:t>
            </w:r>
            <w:r w:rsidRPr="00ED6A78">
              <w:rPr>
                <w:rFonts w:ascii="Times New Roman" w:hAnsi="Times New Roman" w:cs="Times New Roman"/>
                <w:spacing w:val="-21"/>
                <w:sz w:val="24"/>
                <w:szCs w:val="24"/>
                <w:lang w:val="cs-CZ"/>
              </w:rPr>
              <w:t xml:space="preserve"> </w:t>
            </w:r>
            <w:r w:rsidRPr="00ED6A78">
              <w:rPr>
                <w:rFonts w:ascii="Times New Roman" w:hAnsi="Times New Roman" w:cs="Times New Roman"/>
                <w:sz w:val="24"/>
                <w:szCs w:val="24"/>
                <w:lang w:val="cs-CZ"/>
              </w:rPr>
              <w:t>zážitek z</w:t>
            </w:r>
            <w:r w:rsidRPr="00ED6A78">
              <w:rPr>
                <w:rFonts w:ascii="Times New Roman" w:hAnsi="Times New Roman" w:cs="Times New Roman"/>
                <w:spacing w:val="-1"/>
                <w:sz w:val="24"/>
                <w:szCs w:val="24"/>
                <w:lang w:val="cs-CZ"/>
              </w:rPr>
              <w:t xml:space="preserve"> </w:t>
            </w:r>
            <w:r w:rsidRPr="00ED6A78">
              <w:rPr>
                <w:rFonts w:ascii="Times New Roman" w:hAnsi="Times New Roman" w:cs="Times New Roman"/>
                <w:sz w:val="24"/>
                <w:szCs w:val="24"/>
                <w:lang w:val="cs-CZ"/>
              </w:rPr>
              <w:t>četby</w:t>
            </w:r>
          </w:p>
          <w:p w14:paraId="30504C42" w14:textId="402C681B" w:rsidR="00677D1D" w:rsidRPr="00ED6A78" w:rsidRDefault="00677D1D" w:rsidP="004B0A68">
            <w:pPr>
              <w:pStyle w:val="TableParagraph"/>
              <w:numPr>
                <w:ilvl w:val="0"/>
                <w:numId w:val="138"/>
              </w:numPr>
              <w:tabs>
                <w:tab w:val="left" w:pos="467"/>
                <w:tab w:val="left" w:pos="468"/>
              </w:tabs>
              <w:spacing w:before="17" w:line="276" w:lineRule="auto"/>
              <w:ind w:right="801"/>
              <w:rPr>
                <w:rFonts w:ascii="Times New Roman" w:hAnsi="Times New Roman" w:cs="Times New Roman"/>
                <w:sz w:val="24"/>
                <w:szCs w:val="24"/>
                <w:lang w:val="cs-CZ"/>
              </w:rPr>
            </w:pPr>
            <w:r w:rsidRPr="00ED6A78">
              <w:rPr>
                <w:rFonts w:ascii="Times New Roman" w:hAnsi="Times New Roman" w:cs="Times New Roman"/>
                <w:sz w:val="24"/>
                <w:szCs w:val="24"/>
                <w:lang w:val="cs-CZ"/>
              </w:rPr>
              <w:t xml:space="preserve">diskutuje se spolužáky </w:t>
            </w:r>
            <w:r w:rsidR="009D7509" w:rsidRPr="00ED6A78">
              <w:rPr>
                <w:rFonts w:ascii="Times New Roman" w:hAnsi="Times New Roman" w:cs="Times New Roman"/>
                <w:sz w:val="24"/>
                <w:szCs w:val="24"/>
                <w:lang w:val="cs-CZ"/>
              </w:rPr>
              <w:t xml:space="preserve">o </w:t>
            </w:r>
            <w:r w:rsidR="009D7509">
              <w:rPr>
                <w:rFonts w:ascii="Times New Roman" w:hAnsi="Times New Roman" w:cs="Times New Roman"/>
                <w:sz w:val="24"/>
                <w:szCs w:val="24"/>
                <w:lang w:val="cs-CZ"/>
              </w:rPr>
              <w:t>přečtené</w:t>
            </w:r>
            <w:r w:rsidRPr="00ED6A78">
              <w:rPr>
                <w:rFonts w:ascii="Times New Roman" w:hAnsi="Times New Roman" w:cs="Times New Roman"/>
                <w:spacing w:val="-15"/>
                <w:sz w:val="24"/>
                <w:szCs w:val="24"/>
                <w:lang w:val="cs-CZ"/>
              </w:rPr>
              <w:t xml:space="preserve"> </w:t>
            </w:r>
            <w:r w:rsidRPr="00ED6A78">
              <w:rPr>
                <w:rFonts w:ascii="Times New Roman" w:hAnsi="Times New Roman" w:cs="Times New Roman"/>
                <w:sz w:val="24"/>
                <w:szCs w:val="24"/>
                <w:lang w:val="cs-CZ"/>
              </w:rPr>
              <w:t>knize, zhlédnutém</w:t>
            </w:r>
            <w:r w:rsidRPr="00ED6A78">
              <w:rPr>
                <w:rFonts w:ascii="Times New Roman" w:hAnsi="Times New Roman" w:cs="Times New Roman"/>
                <w:spacing w:val="-3"/>
                <w:sz w:val="24"/>
                <w:szCs w:val="24"/>
                <w:lang w:val="cs-CZ"/>
              </w:rPr>
              <w:t xml:space="preserve"> </w:t>
            </w:r>
            <w:r w:rsidRPr="00ED6A78">
              <w:rPr>
                <w:rFonts w:ascii="Times New Roman" w:hAnsi="Times New Roman" w:cs="Times New Roman"/>
                <w:sz w:val="24"/>
                <w:szCs w:val="24"/>
                <w:lang w:val="cs-CZ"/>
              </w:rPr>
              <w:t>filmu</w:t>
            </w:r>
          </w:p>
          <w:p w14:paraId="138A430A" w14:textId="77777777" w:rsidR="00677D1D" w:rsidRPr="00ED6A78" w:rsidRDefault="00677D1D" w:rsidP="00677D1D">
            <w:pPr>
              <w:pStyle w:val="TableParagraph"/>
              <w:spacing w:before="2" w:line="276" w:lineRule="auto"/>
              <w:ind w:left="0"/>
              <w:rPr>
                <w:rFonts w:ascii="Times New Roman" w:hAnsi="Times New Roman" w:cs="Times New Roman"/>
                <w:sz w:val="24"/>
                <w:szCs w:val="24"/>
                <w:lang w:val="cs-CZ"/>
              </w:rPr>
            </w:pPr>
          </w:p>
          <w:p w14:paraId="3A3A9FEA" w14:textId="77777777" w:rsidR="00677D1D" w:rsidRPr="00ED6A78" w:rsidRDefault="00677D1D" w:rsidP="00677D1D">
            <w:pPr>
              <w:pStyle w:val="TableParagraph"/>
              <w:spacing w:line="276" w:lineRule="auto"/>
              <w:ind w:left="278" w:right="301"/>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ČJL-5-3-02 </w:t>
            </w:r>
            <w:r w:rsidRPr="00ED6A78">
              <w:rPr>
                <w:rFonts w:ascii="Times New Roman" w:hAnsi="Times New Roman" w:cs="Times New Roman"/>
                <w:b/>
                <w:i/>
                <w:sz w:val="24"/>
                <w:szCs w:val="24"/>
                <w:lang w:val="cs-CZ"/>
              </w:rPr>
              <w:t>volně reprodukuje text podle svých schopností, tvoří vlastní literární text na dané téma</w:t>
            </w:r>
          </w:p>
          <w:p w14:paraId="7615A035" w14:textId="77777777" w:rsidR="00677D1D" w:rsidRPr="00ED6A78" w:rsidRDefault="00677D1D" w:rsidP="004B0A68">
            <w:pPr>
              <w:pStyle w:val="TableParagraph"/>
              <w:numPr>
                <w:ilvl w:val="0"/>
                <w:numId w:val="138"/>
              </w:numPr>
              <w:tabs>
                <w:tab w:val="left" w:pos="467"/>
                <w:tab w:val="left" w:pos="468"/>
              </w:tabs>
              <w:spacing w:before="6" w:line="276" w:lineRule="auto"/>
              <w:ind w:right="284"/>
              <w:rPr>
                <w:rFonts w:ascii="Times New Roman" w:hAnsi="Times New Roman" w:cs="Times New Roman"/>
                <w:sz w:val="24"/>
                <w:szCs w:val="24"/>
                <w:lang w:val="cs-CZ"/>
              </w:rPr>
            </w:pPr>
            <w:r w:rsidRPr="00ED6A78">
              <w:rPr>
                <w:rFonts w:ascii="Times New Roman" w:hAnsi="Times New Roman" w:cs="Times New Roman"/>
                <w:sz w:val="24"/>
                <w:szCs w:val="24"/>
                <w:lang w:val="cs-CZ"/>
              </w:rPr>
              <w:t>stručně zapíše do čtenářského deníku zážitek z četby a namaluje obrázek ke</w:t>
            </w:r>
            <w:r w:rsidRPr="00ED6A78">
              <w:rPr>
                <w:rFonts w:ascii="Times New Roman" w:hAnsi="Times New Roman" w:cs="Times New Roman"/>
                <w:spacing w:val="-5"/>
                <w:sz w:val="24"/>
                <w:szCs w:val="24"/>
                <w:lang w:val="cs-CZ"/>
              </w:rPr>
              <w:t xml:space="preserve"> </w:t>
            </w:r>
            <w:r w:rsidRPr="00ED6A78">
              <w:rPr>
                <w:rFonts w:ascii="Times New Roman" w:hAnsi="Times New Roman" w:cs="Times New Roman"/>
                <w:sz w:val="24"/>
                <w:szCs w:val="24"/>
                <w:lang w:val="cs-CZ"/>
              </w:rPr>
              <w:t>knize</w:t>
            </w:r>
          </w:p>
          <w:p w14:paraId="36B0070B" w14:textId="77777777" w:rsidR="00677D1D" w:rsidRPr="00ED6A78" w:rsidRDefault="00677D1D" w:rsidP="00677D1D">
            <w:pPr>
              <w:pStyle w:val="TableParagraph"/>
              <w:spacing w:before="4" w:line="276" w:lineRule="auto"/>
              <w:ind w:left="0"/>
              <w:rPr>
                <w:rFonts w:ascii="Times New Roman" w:hAnsi="Times New Roman" w:cs="Times New Roman"/>
                <w:sz w:val="24"/>
                <w:szCs w:val="24"/>
                <w:lang w:val="cs-CZ"/>
              </w:rPr>
            </w:pPr>
          </w:p>
          <w:p w14:paraId="1A0AF928" w14:textId="77777777" w:rsidR="00677D1D" w:rsidRPr="00ED6A78" w:rsidRDefault="00677D1D" w:rsidP="00677D1D">
            <w:pPr>
              <w:pStyle w:val="TableParagraph"/>
              <w:spacing w:line="276" w:lineRule="auto"/>
              <w:ind w:left="278"/>
              <w:rPr>
                <w:rFonts w:ascii="Times New Roman" w:hAnsi="Times New Roman" w:cs="Times New Roman"/>
                <w:b/>
                <w:sz w:val="24"/>
                <w:szCs w:val="24"/>
                <w:lang w:val="cs-CZ"/>
              </w:rPr>
            </w:pPr>
            <w:r w:rsidRPr="00ED6A78">
              <w:rPr>
                <w:rFonts w:ascii="Times New Roman" w:hAnsi="Times New Roman" w:cs="Times New Roman"/>
                <w:b/>
                <w:sz w:val="24"/>
                <w:szCs w:val="24"/>
                <w:lang w:val="cs-CZ"/>
              </w:rPr>
              <w:t>školní výstupy</w:t>
            </w:r>
          </w:p>
          <w:p w14:paraId="320523F0" w14:textId="77777777" w:rsidR="00677D1D" w:rsidRPr="00ED6A78" w:rsidRDefault="00677D1D" w:rsidP="00677D1D">
            <w:pPr>
              <w:pStyle w:val="TableParagraph"/>
              <w:spacing w:before="18" w:line="276" w:lineRule="auto"/>
              <w:ind w:left="278" w:right="346"/>
              <w:rPr>
                <w:rFonts w:ascii="Times New Roman" w:hAnsi="Times New Roman" w:cs="Times New Roman"/>
                <w:b/>
                <w:sz w:val="24"/>
                <w:szCs w:val="24"/>
                <w:lang w:val="cs-CZ"/>
              </w:rPr>
            </w:pPr>
            <w:r w:rsidRPr="00ED6A78">
              <w:rPr>
                <w:rFonts w:ascii="Times New Roman" w:hAnsi="Times New Roman" w:cs="Times New Roman"/>
                <w:sz w:val="24"/>
                <w:szCs w:val="24"/>
                <w:lang w:val="cs-CZ"/>
              </w:rPr>
              <w:t>recituje vhodné</w:t>
            </w:r>
            <w:r w:rsidRPr="00ED6A78">
              <w:rPr>
                <w:rFonts w:ascii="Times New Roman" w:hAnsi="Times New Roman" w:cs="Times New Roman"/>
                <w:spacing w:val="-1"/>
                <w:sz w:val="24"/>
                <w:szCs w:val="24"/>
                <w:lang w:val="cs-CZ"/>
              </w:rPr>
              <w:t xml:space="preserve"> </w:t>
            </w:r>
            <w:r w:rsidRPr="00ED6A78">
              <w:rPr>
                <w:rFonts w:ascii="Times New Roman" w:hAnsi="Times New Roman" w:cs="Times New Roman"/>
                <w:sz w:val="24"/>
                <w:szCs w:val="24"/>
                <w:lang w:val="cs-CZ"/>
              </w:rPr>
              <w:t>básně</w:t>
            </w:r>
          </w:p>
        </w:tc>
        <w:tc>
          <w:tcPr>
            <w:tcW w:w="3803" w:type="dxa"/>
            <w:tcBorders>
              <w:top w:val="single" w:sz="4" w:space="0" w:color="FFFFFF"/>
            </w:tcBorders>
          </w:tcPr>
          <w:p w14:paraId="0A406EB4" w14:textId="79FF7CC6" w:rsidR="00677D1D" w:rsidRPr="00ED6A78" w:rsidRDefault="00677D1D" w:rsidP="00885381">
            <w:pPr>
              <w:pStyle w:val="TableParagraph"/>
              <w:spacing w:line="276" w:lineRule="auto"/>
              <w:ind w:right="51"/>
              <w:rPr>
                <w:rFonts w:ascii="Times New Roman" w:hAnsi="Times New Roman" w:cs="Times New Roman"/>
                <w:b/>
                <w:sz w:val="24"/>
                <w:szCs w:val="24"/>
                <w:lang w:val="cs-CZ"/>
              </w:rPr>
            </w:pPr>
            <w:r w:rsidRPr="00ED6A78">
              <w:rPr>
                <w:rFonts w:ascii="Times New Roman" w:hAnsi="Times New Roman" w:cs="Times New Roman"/>
                <w:b/>
                <w:sz w:val="24"/>
                <w:szCs w:val="24"/>
                <w:lang w:val="cs-CZ"/>
              </w:rPr>
              <w:t>Dětský čtenář a láska ke knize Četba, literárně</w:t>
            </w:r>
            <w:r w:rsidR="00196531" w:rsidRPr="00ED6A78">
              <w:rPr>
                <w:rFonts w:ascii="Times New Roman" w:hAnsi="Times New Roman" w:cs="Times New Roman"/>
                <w:b/>
                <w:sz w:val="24"/>
                <w:szCs w:val="24"/>
                <w:lang w:val="cs-CZ"/>
              </w:rPr>
              <w:t xml:space="preserve"> </w:t>
            </w:r>
            <w:r w:rsidRPr="00ED6A78">
              <w:rPr>
                <w:rFonts w:ascii="Times New Roman" w:hAnsi="Times New Roman" w:cs="Times New Roman"/>
                <w:b/>
                <w:sz w:val="24"/>
                <w:szCs w:val="24"/>
                <w:lang w:val="cs-CZ"/>
              </w:rPr>
              <w:t xml:space="preserve">výchovné aktivity </w:t>
            </w:r>
            <w:r w:rsidRPr="00ED6A78">
              <w:rPr>
                <w:rFonts w:ascii="Times New Roman" w:hAnsi="Times New Roman" w:cs="Times New Roman"/>
                <w:sz w:val="24"/>
                <w:szCs w:val="24"/>
                <w:lang w:val="cs-CZ"/>
              </w:rPr>
              <w:t>Přednes vhodných literárních textů</w:t>
            </w:r>
          </w:p>
        </w:tc>
        <w:tc>
          <w:tcPr>
            <w:tcW w:w="833" w:type="dxa"/>
            <w:tcBorders>
              <w:top w:val="single" w:sz="4" w:space="0" w:color="FFFFFF"/>
            </w:tcBorders>
          </w:tcPr>
          <w:p w14:paraId="64E3B1ED" w14:textId="77777777" w:rsidR="00677D1D" w:rsidRPr="00ED6A78" w:rsidRDefault="00677D1D" w:rsidP="00885381">
            <w:pPr>
              <w:pStyle w:val="TableParagraph"/>
              <w:spacing w:line="276" w:lineRule="auto"/>
              <w:ind w:left="0"/>
              <w:rPr>
                <w:rFonts w:ascii="Times New Roman" w:hAnsi="Times New Roman" w:cs="Times New Roman"/>
                <w:sz w:val="24"/>
                <w:szCs w:val="24"/>
                <w:lang w:val="cs-CZ"/>
              </w:rPr>
            </w:pPr>
          </w:p>
        </w:tc>
      </w:tr>
    </w:tbl>
    <w:p w14:paraId="0AB87735" w14:textId="77777777" w:rsidR="006831AD" w:rsidRPr="00CF7291" w:rsidRDefault="006831AD" w:rsidP="00885381">
      <w:pPr>
        <w:spacing w:line="276" w:lineRule="auto"/>
        <w:rPr>
          <w:sz w:val="24"/>
          <w:szCs w:val="24"/>
        </w:rPr>
        <w:sectPr w:rsidR="006831AD" w:rsidRPr="00CF7291">
          <w:pgSz w:w="11910" w:h="16840"/>
          <w:pgMar w:top="840" w:right="300" w:bottom="840" w:left="1260" w:header="658" w:footer="646" w:gutter="0"/>
          <w:cols w:space="708"/>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6"/>
        <w:gridCol w:w="3803"/>
        <w:gridCol w:w="833"/>
      </w:tblGrid>
      <w:tr w:rsidR="006831AD" w:rsidRPr="00CF7291" w14:paraId="23032EF9" w14:textId="77777777" w:rsidTr="00EE0220">
        <w:trPr>
          <w:trHeight w:val="230"/>
        </w:trPr>
        <w:tc>
          <w:tcPr>
            <w:tcW w:w="4496" w:type="dxa"/>
          </w:tcPr>
          <w:p w14:paraId="61C1D2B1"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lastRenderedPageBreak/>
              <w:t>ročníkové výstupy – 4. ročník</w:t>
            </w:r>
          </w:p>
        </w:tc>
        <w:tc>
          <w:tcPr>
            <w:tcW w:w="3803" w:type="dxa"/>
          </w:tcPr>
          <w:p w14:paraId="63BCB11B"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4. ročník</w:t>
            </w:r>
          </w:p>
        </w:tc>
        <w:tc>
          <w:tcPr>
            <w:tcW w:w="833" w:type="dxa"/>
          </w:tcPr>
          <w:p w14:paraId="58E34CB9"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048FF144" w14:textId="77777777" w:rsidTr="00ED4A69">
        <w:trPr>
          <w:trHeight w:val="3002"/>
        </w:trPr>
        <w:tc>
          <w:tcPr>
            <w:tcW w:w="4496" w:type="dxa"/>
          </w:tcPr>
          <w:p w14:paraId="4C2DD129" w14:textId="02A2A928" w:rsidR="006831AD" w:rsidRPr="00ED6A78" w:rsidRDefault="006831AD" w:rsidP="00885381">
            <w:pPr>
              <w:pStyle w:val="TableParagraph"/>
              <w:spacing w:before="18" w:line="276" w:lineRule="auto"/>
              <w:ind w:left="278" w:right="346"/>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ČJL-5-3-01 </w:t>
            </w:r>
            <w:r w:rsidRPr="00ED6A78">
              <w:rPr>
                <w:rFonts w:ascii="Times New Roman" w:hAnsi="Times New Roman" w:cs="Times New Roman"/>
                <w:b/>
                <w:i/>
                <w:sz w:val="24"/>
                <w:szCs w:val="24"/>
                <w:lang w:val="cs-CZ"/>
              </w:rPr>
              <w:t>vyjadřuje své dojmy z</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četby a zaznamenává je</w:t>
            </w:r>
          </w:p>
          <w:p w14:paraId="14BDEF68" w14:textId="77777777" w:rsidR="006831AD" w:rsidRPr="00CF7291" w:rsidRDefault="006831AD" w:rsidP="004B0A68">
            <w:pPr>
              <w:pStyle w:val="TableParagraph"/>
              <w:numPr>
                <w:ilvl w:val="0"/>
                <w:numId w:val="137"/>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namaluje ilustraci k oblíbené</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knížce</w:t>
            </w:r>
          </w:p>
          <w:p w14:paraId="559636A1" w14:textId="77777777" w:rsidR="006831AD" w:rsidRPr="00CF7291" w:rsidRDefault="006831AD" w:rsidP="004B0A68">
            <w:pPr>
              <w:pStyle w:val="TableParagraph"/>
              <w:numPr>
                <w:ilvl w:val="0"/>
                <w:numId w:val="137"/>
              </w:numPr>
              <w:tabs>
                <w:tab w:val="left" w:pos="467"/>
                <w:tab w:val="left" w:pos="468"/>
              </w:tabs>
              <w:spacing w:line="276" w:lineRule="auto"/>
              <w:ind w:right="267"/>
              <w:rPr>
                <w:rFonts w:ascii="Times New Roman" w:hAnsi="Times New Roman" w:cs="Times New Roman"/>
                <w:sz w:val="24"/>
                <w:szCs w:val="24"/>
              </w:rPr>
            </w:pPr>
            <w:r w:rsidRPr="00CF7291">
              <w:rPr>
                <w:rFonts w:ascii="Times New Roman" w:hAnsi="Times New Roman" w:cs="Times New Roman"/>
                <w:sz w:val="24"/>
                <w:szCs w:val="24"/>
              </w:rPr>
              <w:t>sdělí dojmy z ilustrací na základě školní a domácí přípravy představí vybraného</w:t>
            </w:r>
            <w:r w:rsidRPr="00CF7291">
              <w:rPr>
                <w:rFonts w:ascii="Times New Roman" w:hAnsi="Times New Roman" w:cs="Times New Roman"/>
                <w:spacing w:val="-19"/>
                <w:sz w:val="24"/>
                <w:szCs w:val="24"/>
              </w:rPr>
              <w:t xml:space="preserve"> </w:t>
            </w:r>
            <w:r w:rsidRPr="00CF7291">
              <w:rPr>
                <w:rFonts w:ascii="Times New Roman" w:hAnsi="Times New Roman" w:cs="Times New Roman"/>
                <w:sz w:val="24"/>
                <w:szCs w:val="24"/>
              </w:rPr>
              <w:t>dětského spisovatele</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spolužákům</w:t>
            </w:r>
          </w:p>
          <w:p w14:paraId="7EBAB41F" w14:textId="77777777" w:rsidR="006831AD" w:rsidRPr="00CF7291" w:rsidRDefault="006831AD" w:rsidP="00885381">
            <w:pPr>
              <w:pStyle w:val="TableParagraph"/>
              <w:spacing w:before="7" w:line="276" w:lineRule="auto"/>
              <w:ind w:left="0"/>
              <w:rPr>
                <w:rFonts w:ascii="Times New Roman" w:hAnsi="Times New Roman" w:cs="Times New Roman"/>
                <w:sz w:val="24"/>
                <w:szCs w:val="24"/>
              </w:rPr>
            </w:pPr>
          </w:p>
          <w:p w14:paraId="5B9D1035" w14:textId="77777777" w:rsidR="006831AD" w:rsidRPr="00CF7291" w:rsidRDefault="006831AD" w:rsidP="00885381">
            <w:pPr>
              <w:pStyle w:val="TableParagraph"/>
              <w:spacing w:line="276" w:lineRule="auto"/>
              <w:ind w:left="278" w:right="301"/>
              <w:rPr>
                <w:rFonts w:ascii="Times New Roman" w:hAnsi="Times New Roman" w:cs="Times New Roman"/>
                <w:b/>
                <w:i/>
                <w:sz w:val="24"/>
                <w:szCs w:val="24"/>
              </w:rPr>
            </w:pPr>
            <w:r w:rsidRPr="00CF7291">
              <w:rPr>
                <w:rFonts w:ascii="Times New Roman" w:hAnsi="Times New Roman" w:cs="Times New Roman"/>
                <w:b/>
                <w:sz w:val="24"/>
                <w:szCs w:val="24"/>
              </w:rPr>
              <w:t xml:space="preserve">ČJL-5-3-02 </w:t>
            </w:r>
            <w:r w:rsidRPr="00CF7291">
              <w:rPr>
                <w:rFonts w:ascii="Times New Roman" w:hAnsi="Times New Roman" w:cs="Times New Roman"/>
                <w:b/>
                <w:i/>
                <w:sz w:val="24"/>
                <w:szCs w:val="24"/>
              </w:rPr>
              <w:t>volně reprodukuje text podle svých schopností, tvoří vlastní literární text na dané téma</w:t>
            </w:r>
          </w:p>
          <w:p w14:paraId="3383A057" w14:textId="77777777" w:rsidR="006831AD" w:rsidRPr="00CF7291" w:rsidRDefault="006831AD" w:rsidP="004B0A68">
            <w:pPr>
              <w:pStyle w:val="TableParagraph"/>
              <w:numPr>
                <w:ilvl w:val="0"/>
                <w:numId w:val="137"/>
              </w:numPr>
              <w:tabs>
                <w:tab w:val="left" w:pos="467"/>
                <w:tab w:val="left" w:pos="468"/>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pokusí se napsat vlastní literární</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text</w:t>
            </w:r>
          </w:p>
        </w:tc>
        <w:tc>
          <w:tcPr>
            <w:tcW w:w="3803" w:type="dxa"/>
          </w:tcPr>
          <w:p w14:paraId="7346EEE4" w14:textId="354012BD" w:rsidR="00196531" w:rsidRPr="00CF7291" w:rsidRDefault="006831AD" w:rsidP="00885381">
            <w:pPr>
              <w:pStyle w:val="TableParagraph"/>
              <w:spacing w:line="276" w:lineRule="auto"/>
              <w:ind w:right="419"/>
              <w:rPr>
                <w:rFonts w:ascii="Times New Roman" w:hAnsi="Times New Roman" w:cs="Times New Roman"/>
                <w:sz w:val="24"/>
                <w:szCs w:val="24"/>
                <w:lang w:val="es-ES"/>
              </w:rPr>
            </w:pPr>
            <w:r w:rsidRPr="00CF7291">
              <w:rPr>
                <w:rFonts w:ascii="Times New Roman" w:hAnsi="Times New Roman" w:cs="Times New Roman"/>
                <w:b/>
                <w:sz w:val="24"/>
                <w:szCs w:val="24"/>
                <w:lang w:val="es-ES"/>
              </w:rPr>
              <w:t xml:space="preserve">Výstava dětských knih ve třídě </w:t>
            </w:r>
            <w:r w:rsidRPr="00CF7291">
              <w:rPr>
                <w:rFonts w:ascii="Times New Roman" w:hAnsi="Times New Roman" w:cs="Times New Roman"/>
                <w:sz w:val="24"/>
                <w:szCs w:val="24"/>
                <w:lang w:val="es-ES"/>
              </w:rPr>
              <w:t>Organizace besed o knihách a</w:t>
            </w:r>
            <w:r w:rsidR="009D7509">
              <w:rPr>
                <w:rFonts w:ascii="Times New Roman" w:hAnsi="Times New Roman" w:cs="Times New Roman"/>
                <w:sz w:val="24"/>
                <w:szCs w:val="24"/>
                <w:lang w:val="es-ES"/>
              </w:rPr>
              <w:t> </w:t>
            </w:r>
            <w:r w:rsidRPr="00CF7291">
              <w:rPr>
                <w:rFonts w:ascii="Times New Roman" w:hAnsi="Times New Roman" w:cs="Times New Roman"/>
                <w:sz w:val="24"/>
                <w:szCs w:val="24"/>
                <w:lang w:val="es-ES"/>
              </w:rPr>
              <w:t xml:space="preserve">časopisech </w:t>
            </w:r>
          </w:p>
          <w:p w14:paraId="7B171C35" w14:textId="77777777" w:rsidR="00196531" w:rsidRPr="00CF7291" w:rsidRDefault="00196531" w:rsidP="00885381">
            <w:pPr>
              <w:pStyle w:val="TableParagraph"/>
              <w:spacing w:line="276" w:lineRule="auto"/>
              <w:ind w:right="419"/>
              <w:rPr>
                <w:rFonts w:ascii="Times New Roman" w:hAnsi="Times New Roman" w:cs="Times New Roman"/>
                <w:sz w:val="24"/>
                <w:szCs w:val="24"/>
                <w:lang w:val="es-ES"/>
              </w:rPr>
            </w:pPr>
          </w:p>
          <w:p w14:paraId="06892638" w14:textId="77777777" w:rsidR="00196531" w:rsidRPr="00CF7291" w:rsidRDefault="00196531" w:rsidP="00885381">
            <w:pPr>
              <w:pStyle w:val="TableParagraph"/>
              <w:spacing w:line="276" w:lineRule="auto"/>
              <w:ind w:right="419"/>
              <w:rPr>
                <w:rFonts w:ascii="Times New Roman" w:hAnsi="Times New Roman" w:cs="Times New Roman"/>
                <w:sz w:val="24"/>
                <w:szCs w:val="24"/>
                <w:lang w:val="es-ES"/>
              </w:rPr>
            </w:pPr>
          </w:p>
          <w:p w14:paraId="53341718" w14:textId="77777777" w:rsidR="00196531" w:rsidRPr="00CF7291" w:rsidRDefault="00196531" w:rsidP="00885381">
            <w:pPr>
              <w:pStyle w:val="TableParagraph"/>
              <w:spacing w:line="276" w:lineRule="auto"/>
              <w:ind w:right="419"/>
              <w:rPr>
                <w:rFonts w:ascii="Times New Roman" w:hAnsi="Times New Roman" w:cs="Times New Roman"/>
                <w:sz w:val="24"/>
                <w:szCs w:val="24"/>
                <w:lang w:val="es-ES"/>
              </w:rPr>
            </w:pPr>
          </w:p>
          <w:p w14:paraId="1F2E11D5" w14:textId="77777777" w:rsidR="00196531" w:rsidRPr="00CF7291" w:rsidRDefault="00196531" w:rsidP="00885381">
            <w:pPr>
              <w:pStyle w:val="TableParagraph"/>
              <w:spacing w:line="276" w:lineRule="auto"/>
              <w:ind w:right="419"/>
              <w:rPr>
                <w:rFonts w:ascii="Times New Roman" w:hAnsi="Times New Roman" w:cs="Times New Roman"/>
                <w:sz w:val="24"/>
                <w:szCs w:val="24"/>
                <w:lang w:val="es-ES"/>
              </w:rPr>
            </w:pPr>
          </w:p>
          <w:p w14:paraId="5051D2E6" w14:textId="77777777" w:rsidR="00196531" w:rsidRPr="00CF7291" w:rsidRDefault="00196531" w:rsidP="00885381">
            <w:pPr>
              <w:pStyle w:val="TableParagraph"/>
              <w:spacing w:line="276" w:lineRule="auto"/>
              <w:ind w:right="419"/>
              <w:rPr>
                <w:rFonts w:ascii="Times New Roman" w:hAnsi="Times New Roman" w:cs="Times New Roman"/>
                <w:sz w:val="24"/>
                <w:szCs w:val="24"/>
                <w:lang w:val="es-ES"/>
              </w:rPr>
            </w:pPr>
          </w:p>
          <w:p w14:paraId="11CA8369" w14:textId="77777777" w:rsidR="00196531" w:rsidRPr="00CF7291" w:rsidRDefault="00196531" w:rsidP="00885381">
            <w:pPr>
              <w:pStyle w:val="TableParagraph"/>
              <w:spacing w:line="276" w:lineRule="auto"/>
              <w:ind w:right="419"/>
              <w:rPr>
                <w:rFonts w:ascii="Times New Roman" w:hAnsi="Times New Roman" w:cs="Times New Roman"/>
                <w:sz w:val="24"/>
                <w:szCs w:val="24"/>
                <w:lang w:val="es-ES"/>
              </w:rPr>
            </w:pPr>
          </w:p>
          <w:p w14:paraId="5BAAF056" w14:textId="1B9A8419" w:rsidR="006831AD" w:rsidRPr="00CF7291" w:rsidRDefault="006831AD" w:rsidP="00885381">
            <w:pPr>
              <w:pStyle w:val="TableParagraph"/>
              <w:spacing w:line="276" w:lineRule="auto"/>
              <w:ind w:right="419"/>
              <w:rPr>
                <w:rFonts w:ascii="Times New Roman" w:hAnsi="Times New Roman" w:cs="Times New Roman"/>
                <w:sz w:val="24"/>
                <w:szCs w:val="24"/>
                <w:lang w:val="es-ES"/>
              </w:rPr>
            </w:pPr>
            <w:r w:rsidRPr="00CF7291">
              <w:rPr>
                <w:rFonts w:ascii="Times New Roman" w:hAnsi="Times New Roman" w:cs="Times New Roman"/>
                <w:sz w:val="24"/>
                <w:szCs w:val="24"/>
                <w:lang w:val="es-ES"/>
              </w:rPr>
              <w:t>Tvorba vlastního výtvarného doprovodu</w:t>
            </w:r>
          </w:p>
        </w:tc>
        <w:tc>
          <w:tcPr>
            <w:tcW w:w="833" w:type="dxa"/>
          </w:tcPr>
          <w:p w14:paraId="47D2FF10" w14:textId="77777777" w:rsidR="006831AD" w:rsidRPr="00CF7291" w:rsidRDefault="006831AD" w:rsidP="00885381">
            <w:pPr>
              <w:pStyle w:val="TableParagraph"/>
              <w:spacing w:line="276" w:lineRule="auto"/>
              <w:ind w:left="0"/>
              <w:rPr>
                <w:rFonts w:ascii="Times New Roman" w:hAnsi="Times New Roman" w:cs="Times New Roman"/>
                <w:sz w:val="24"/>
                <w:szCs w:val="24"/>
                <w:lang w:val="es-ES"/>
              </w:rPr>
            </w:pPr>
          </w:p>
        </w:tc>
      </w:tr>
    </w:tbl>
    <w:p w14:paraId="21277920" w14:textId="77777777" w:rsidR="006831AD" w:rsidRPr="00CF7291" w:rsidRDefault="006831AD" w:rsidP="00885381">
      <w:pPr>
        <w:spacing w:line="276" w:lineRule="auto"/>
        <w:rPr>
          <w:sz w:val="24"/>
          <w:szCs w:val="24"/>
        </w:rPr>
        <w:sectPr w:rsidR="006831AD" w:rsidRPr="00CF7291">
          <w:footerReference w:type="even" r:id="rId15"/>
          <w:pgSz w:w="11910" w:h="16840"/>
          <w:pgMar w:top="840" w:right="300" w:bottom="860" w:left="1260" w:header="658" w:footer="661" w:gutter="0"/>
          <w:cols w:space="708"/>
        </w:sectPr>
      </w:pPr>
    </w:p>
    <w:p w14:paraId="7CD53866" w14:textId="25D40172" w:rsidR="006831AD" w:rsidRPr="00CF7291" w:rsidRDefault="00495908" w:rsidP="007B49D8">
      <w:pPr>
        <w:pStyle w:val="Nadpis2"/>
        <w:keepNext w:val="0"/>
        <w:tabs>
          <w:tab w:val="left" w:pos="360"/>
        </w:tabs>
        <w:suppressAutoHyphens w:val="0"/>
        <w:autoSpaceDN w:val="0"/>
        <w:spacing w:before="91" w:after="0" w:line="276" w:lineRule="auto"/>
        <w:ind w:left="359"/>
        <w:rPr>
          <w:rFonts w:ascii="Times New Roman" w:hAnsi="Times New Roman"/>
        </w:rPr>
      </w:pPr>
      <w:r w:rsidRPr="00CF7291">
        <w:rPr>
          <w:rFonts w:ascii="Times New Roman" w:hAnsi="Times New Roman"/>
          <w:i w:val="0"/>
          <w:iCs w:val="0"/>
          <w:sz w:val="24"/>
          <w:szCs w:val="24"/>
        </w:rPr>
        <w:lastRenderedPageBreak/>
        <w:t xml:space="preserve">5. </w:t>
      </w:r>
      <w:r w:rsidR="006831AD" w:rsidRPr="00CF7291">
        <w:rPr>
          <w:rFonts w:ascii="Times New Roman" w:hAnsi="Times New Roman"/>
          <w:i w:val="0"/>
          <w:iCs w:val="0"/>
          <w:sz w:val="24"/>
          <w:szCs w:val="24"/>
        </w:rPr>
        <w:t>ročník</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8"/>
        <w:gridCol w:w="3224"/>
        <w:gridCol w:w="840"/>
      </w:tblGrid>
      <w:tr w:rsidR="006831AD" w:rsidRPr="00CF7291" w14:paraId="0CD76C70" w14:textId="77777777" w:rsidTr="00EE0220">
        <w:trPr>
          <w:trHeight w:val="230"/>
        </w:trPr>
        <w:tc>
          <w:tcPr>
            <w:tcW w:w="5118" w:type="dxa"/>
          </w:tcPr>
          <w:p w14:paraId="1AE196FF"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ročníkové výstupy – 5. ročník</w:t>
            </w:r>
          </w:p>
        </w:tc>
        <w:tc>
          <w:tcPr>
            <w:tcW w:w="3224" w:type="dxa"/>
          </w:tcPr>
          <w:p w14:paraId="5B6A7B71"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5. ročník</w:t>
            </w:r>
          </w:p>
        </w:tc>
        <w:tc>
          <w:tcPr>
            <w:tcW w:w="840" w:type="dxa"/>
          </w:tcPr>
          <w:p w14:paraId="1F0E90D8"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PT</w:t>
            </w:r>
          </w:p>
        </w:tc>
      </w:tr>
      <w:tr w:rsidR="006831AD" w:rsidRPr="00CF7291" w14:paraId="3B1911B7" w14:textId="77777777" w:rsidTr="00ED4A69">
        <w:trPr>
          <w:trHeight w:val="230"/>
        </w:trPr>
        <w:tc>
          <w:tcPr>
            <w:tcW w:w="8342" w:type="dxa"/>
            <w:gridSpan w:val="2"/>
          </w:tcPr>
          <w:p w14:paraId="3F67C07B" w14:textId="77777777" w:rsidR="006831AD" w:rsidRPr="00CF7291" w:rsidRDefault="006831AD" w:rsidP="00885381">
            <w:pPr>
              <w:pStyle w:val="TableParagraph"/>
              <w:spacing w:line="276" w:lineRule="auto"/>
              <w:ind w:left="2767" w:right="2763"/>
              <w:jc w:val="center"/>
              <w:rPr>
                <w:rFonts w:ascii="Times New Roman" w:hAnsi="Times New Roman" w:cs="Times New Roman"/>
                <w:b/>
                <w:sz w:val="24"/>
                <w:szCs w:val="24"/>
              </w:rPr>
            </w:pPr>
            <w:r w:rsidRPr="00CF7291">
              <w:rPr>
                <w:rFonts w:ascii="Times New Roman" w:hAnsi="Times New Roman" w:cs="Times New Roman"/>
                <w:b/>
                <w:sz w:val="24"/>
                <w:szCs w:val="24"/>
              </w:rPr>
              <w:t>JAZYKOVÁ VÝCHOVA</w:t>
            </w:r>
          </w:p>
        </w:tc>
        <w:tc>
          <w:tcPr>
            <w:tcW w:w="840" w:type="dxa"/>
          </w:tcPr>
          <w:p w14:paraId="0A500694"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303149D2" w14:textId="77777777" w:rsidTr="008E2176">
        <w:trPr>
          <w:trHeight w:val="1835"/>
        </w:trPr>
        <w:tc>
          <w:tcPr>
            <w:tcW w:w="5118" w:type="dxa"/>
            <w:tcBorders>
              <w:bottom w:val="single" w:sz="4" w:space="0" w:color="FFFFFF" w:themeColor="background1"/>
            </w:tcBorders>
          </w:tcPr>
          <w:p w14:paraId="4BC96AED" w14:textId="77777777" w:rsidR="006831AD" w:rsidRPr="00ED6A78" w:rsidRDefault="006831AD" w:rsidP="00885381">
            <w:pPr>
              <w:pStyle w:val="TableParagraph"/>
              <w:spacing w:before="18" w:line="276" w:lineRule="auto"/>
              <w:ind w:right="899"/>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ČJL-5-2-04 </w:t>
            </w:r>
            <w:r w:rsidRPr="00ED6A78">
              <w:rPr>
                <w:rFonts w:ascii="Times New Roman" w:hAnsi="Times New Roman" w:cs="Times New Roman"/>
                <w:b/>
                <w:i/>
                <w:sz w:val="24"/>
                <w:szCs w:val="24"/>
                <w:lang w:val="cs-CZ"/>
              </w:rPr>
              <w:t>rozlišuje slova spisovná a jejich nespisovné tvary</w:t>
            </w:r>
          </w:p>
          <w:p w14:paraId="0917F0F3" w14:textId="77777777" w:rsidR="006831AD" w:rsidRPr="00CF7291" w:rsidRDefault="006831AD" w:rsidP="004B0A68">
            <w:pPr>
              <w:pStyle w:val="TableParagraph"/>
              <w:numPr>
                <w:ilvl w:val="0"/>
                <w:numId w:val="136"/>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vyjmenuje tři cizí</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jazyky</w:t>
            </w:r>
          </w:p>
          <w:p w14:paraId="76834E80" w14:textId="77777777" w:rsidR="006831AD" w:rsidRPr="00CF7291" w:rsidRDefault="006831AD" w:rsidP="004B0A68">
            <w:pPr>
              <w:pStyle w:val="TableParagraph"/>
              <w:numPr>
                <w:ilvl w:val="0"/>
                <w:numId w:val="136"/>
              </w:numPr>
              <w:tabs>
                <w:tab w:val="left" w:pos="467"/>
                <w:tab w:val="left" w:pos="468"/>
              </w:tabs>
              <w:spacing w:before="5" w:line="276" w:lineRule="auto"/>
              <w:ind w:right="722"/>
              <w:rPr>
                <w:rFonts w:ascii="Times New Roman" w:hAnsi="Times New Roman" w:cs="Times New Roman"/>
                <w:sz w:val="24"/>
                <w:szCs w:val="24"/>
              </w:rPr>
            </w:pPr>
            <w:r w:rsidRPr="00CF7291">
              <w:rPr>
                <w:rFonts w:ascii="Times New Roman" w:hAnsi="Times New Roman" w:cs="Times New Roman"/>
                <w:sz w:val="24"/>
                <w:szCs w:val="24"/>
              </w:rPr>
              <w:t>užívá spisovné jazykové prostředky ve vztahu</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ke komunikačnímu</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záměru</w:t>
            </w:r>
          </w:p>
          <w:p w14:paraId="2667757E" w14:textId="77777777" w:rsidR="006831AD" w:rsidRPr="00CF7291" w:rsidRDefault="006831AD" w:rsidP="004B0A68">
            <w:pPr>
              <w:pStyle w:val="TableParagraph"/>
              <w:numPr>
                <w:ilvl w:val="0"/>
                <w:numId w:val="136"/>
              </w:numPr>
              <w:tabs>
                <w:tab w:val="left" w:pos="467"/>
                <w:tab w:val="left" w:pos="468"/>
              </w:tabs>
              <w:spacing w:before="5" w:line="276" w:lineRule="auto"/>
              <w:ind w:right="395"/>
              <w:rPr>
                <w:rFonts w:ascii="Times New Roman" w:hAnsi="Times New Roman" w:cs="Times New Roman"/>
                <w:sz w:val="24"/>
                <w:szCs w:val="24"/>
              </w:rPr>
            </w:pPr>
            <w:r w:rsidRPr="00CF7291">
              <w:rPr>
                <w:rFonts w:ascii="Times New Roman" w:hAnsi="Times New Roman" w:cs="Times New Roman"/>
                <w:sz w:val="24"/>
                <w:szCs w:val="24"/>
              </w:rPr>
              <w:t>rozlišuje spisovnou a nespisovnou podobu</w:t>
            </w:r>
            <w:r w:rsidRPr="00CF7291">
              <w:rPr>
                <w:rFonts w:ascii="Times New Roman" w:hAnsi="Times New Roman" w:cs="Times New Roman"/>
                <w:spacing w:val="-17"/>
                <w:sz w:val="24"/>
                <w:szCs w:val="24"/>
              </w:rPr>
              <w:t xml:space="preserve"> </w:t>
            </w:r>
            <w:r w:rsidRPr="00CF7291">
              <w:rPr>
                <w:rFonts w:ascii="Times New Roman" w:hAnsi="Times New Roman" w:cs="Times New Roman"/>
                <w:sz w:val="24"/>
                <w:szCs w:val="24"/>
              </w:rPr>
              <w:t>národního jazyka</w:t>
            </w:r>
          </w:p>
        </w:tc>
        <w:tc>
          <w:tcPr>
            <w:tcW w:w="3224" w:type="dxa"/>
            <w:tcBorders>
              <w:bottom w:val="single" w:sz="4" w:space="0" w:color="FFFFFF" w:themeColor="background1"/>
            </w:tcBorders>
          </w:tcPr>
          <w:p w14:paraId="6A133950" w14:textId="77777777" w:rsidR="006831AD" w:rsidRPr="00ED6A78" w:rsidRDefault="006831AD" w:rsidP="00885381">
            <w:pPr>
              <w:pStyle w:val="TableParagraph"/>
              <w:spacing w:line="276" w:lineRule="auto"/>
              <w:rPr>
                <w:rFonts w:ascii="Times New Roman" w:hAnsi="Times New Roman" w:cs="Times New Roman"/>
                <w:b/>
                <w:sz w:val="24"/>
                <w:szCs w:val="24"/>
              </w:rPr>
            </w:pPr>
            <w:r w:rsidRPr="00ED6A78">
              <w:rPr>
                <w:rFonts w:ascii="Times New Roman" w:hAnsi="Times New Roman" w:cs="Times New Roman"/>
                <w:b/>
                <w:sz w:val="24"/>
                <w:szCs w:val="24"/>
              </w:rPr>
              <w:t>Obecné poznatky o jazyce</w:t>
            </w:r>
          </w:p>
          <w:p w14:paraId="7E8AAA65" w14:textId="2C78832F" w:rsidR="006831AD" w:rsidRPr="00ED6A78" w:rsidRDefault="006831AD" w:rsidP="00885381">
            <w:pPr>
              <w:pStyle w:val="TableParagraph"/>
              <w:spacing w:line="276" w:lineRule="auto"/>
              <w:rPr>
                <w:rFonts w:ascii="Times New Roman" w:hAnsi="Times New Roman" w:cs="Times New Roman"/>
                <w:sz w:val="24"/>
                <w:szCs w:val="24"/>
              </w:rPr>
            </w:pPr>
            <w:r w:rsidRPr="00ED6A78">
              <w:rPr>
                <w:rFonts w:ascii="Times New Roman" w:hAnsi="Times New Roman" w:cs="Times New Roman"/>
                <w:sz w:val="24"/>
                <w:szCs w:val="24"/>
              </w:rPr>
              <w:t>národní jazyk</w:t>
            </w:r>
            <w:r w:rsidR="00196531" w:rsidRPr="00ED6A78">
              <w:rPr>
                <w:rFonts w:ascii="Times New Roman" w:hAnsi="Times New Roman" w:cs="Times New Roman"/>
                <w:sz w:val="24"/>
                <w:szCs w:val="24"/>
              </w:rPr>
              <w:t>, pojmy</w:t>
            </w:r>
          </w:p>
        </w:tc>
        <w:tc>
          <w:tcPr>
            <w:tcW w:w="840" w:type="dxa"/>
            <w:tcBorders>
              <w:bottom w:val="single" w:sz="4" w:space="0" w:color="FFFFFF" w:themeColor="background1"/>
            </w:tcBorders>
          </w:tcPr>
          <w:p w14:paraId="28B7D9F5" w14:textId="514837F2" w:rsidR="006831AD" w:rsidRPr="00CF7291" w:rsidRDefault="007A52E1" w:rsidP="007A52E1">
            <w:pPr>
              <w:pStyle w:val="TableParagraph"/>
              <w:spacing w:before="6" w:line="276" w:lineRule="auto"/>
              <w:ind w:left="0" w:right="78"/>
              <w:rPr>
                <w:rFonts w:ascii="Times New Roman" w:hAnsi="Times New Roman" w:cs="Times New Roman"/>
                <w:sz w:val="24"/>
                <w:szCs w:val="24"/>
              </w:rPr>
            </w:pPr>
            <w:r w:rsidRPr="00CF7291">
              <w:rPr>
                <w:rFonts w:ascii="Times New Roman" w:hAnsi="Times New Roman" w:cs="Times New Roman"/>
                <w:sz w:val="24"/>
                <w:szCs w:val="24"/>
              </w:rPr>
              <w:t>VMEGS1 MeV2 MeV</w:t>
            </w:r>
            <w:r w:rsidR="006831AD" w:rsidRPr="00CF7291">
              <w:rPr>
                <w:rFonts w:ascii="Times New Roman" w:hAnsi="Times New Roman" w:cs="Times New Roman"/>
                <w:sz w:val="24"/>
                <w:szCs w:val="24"/>
              </w:rPr>
              <w:t>7</w:t>
            </w:r>
            <w:r w:rsidR="008E2176" w:rsidRPr="00CF7291">
              <w:rPr>
                <w:rFonts w:ascii="Times New Roman" w:hAnsi="Times New Roman" w:cs="Times New Roman"/>
                <w:sz w:val="24"/>
                <w:szCs w:val="24"/>
                <w:vertAlign w:val="superscript"/>
              </w:rPr>
              <w:t>1</w:t>
            </w:r>
          </w:p>
        </w:tc>
      </w:tr>
      <w:tr w:rsidR="006831AD" w:rsidRPr="00CF7291" w14:paraId="7E27FCDA" w14:textId="77777777" w:rsidTr="008E2176">
        <w:trPr>
          <w:trHeight w:val="2688"/>
        </w:trPr>
        <w:tc>
          <w:tcPr>
            <w:tcW w:w="5118" w:type="dxa"/>
            <w:tcBorders>
              <w:top w:val="single" w:sz="4" w:space="0" w:color="FFFFFF" w:themeColor="background1"/>
              <w:bottom w:val="single" w:sz="4" w:space="0" w:color="FFFFFF"/>
            </w:tcBorders>
          </w:tcPr>
          <w:p w14:paraId="6DE9D182" w14:textId="761BA0C5" w:rsidR="006831AD" w:rsidRPr="00ED6A78" w:rsidRDefault="006831AD" w:rsidP="00885381">
            <w:pPr>
              <w:pStyle w:val="TableParagraph"/>
              <w:spacing w:before="18" w:line="276" w:lineRule="auto"/>
              <w:ind w:right="1175"/>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ČJL-5-2-02 </w:t>
            </w:r>
            <w:r w:rsidRPr="00ED6A78">
              <w:rPr>
                <w:rFonts w:ascii="Times New Roman" w:hAnsi="Times New Roman" w:cs="Times New Roman"/>
                <w:b/>
                <w:i/>
                <w:sz w:val="24"/>
                <w:szCs w:val="24"/>
                <w:lang w:val="cs-CZ"/>
              </w:rPr>
              <w:t>rozlišuje ve slově kořen, část příponovou, předponovou a</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koncovku</w:t>
            </w:r>
          </w:p>
          <w:p w14:paraId="3E17485C" w14:textId="77777777" w:rsidR="006831AD" w:rsidRPr="00CF7291" w:rsidRDefault="006831AD" w:rsidP="004B0A68">
            <w:pPr>
              <w:pStyle w:val="TableParagraph"/>
              <w:numPr>
                <w:ilvl w:val="0"/>
                <w:numId w:val="135"/>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dělí slova na konci</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řádku</w:t>
            </w:r>
          </w:p>
          <w:p w14:paraId="1E3FCD10" w14:textId="77777777" w:rsidR="006831AD" w:rsidRPr="00CF7291" w:rsidRDefault="006831AD" w:rsidP="004B0A68">
            <w:pPr>
              <w:pStyle w:val="TableParagraph"/>
              <w:numPr>
                <w:ilvl w:val="0"/>
                <w:numId w:val="135"/>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 xml:space="preserve">pozná pádové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osobní</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koncovky</w:t>
            </w:r>
          </w:p>
          <w:p w14:paraId="10AA97E9" w14:textId="77777777" w:rsidR="006831AD" w:rsidRPr="00CF7291" w:rsidRDefault="006831AD" w:rsidP="004B0A68">
            <w:pPr>
              <w:pStyle w:val="TableParagraph"/>
              <w:numPr>
                <w:ilvl w:val="0"/>
                <w:numId w:val="135"/>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najde kořen</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slova</w:t>
            </w:r>
          </w:p>
          <w:p w14:paraId="7B9288DA" w14:textId="77777777" w:rsidR="006831AD" w:rsidRPr="00CF7291" w:rsidRDefault="006831AD" w:rsidP="004B0A68">
            <w:pPr>
              <w:pStyle w:val="TableParagraph"/>
              <w:numPr>
                <w:ilvl w:val="0"/>
                <w:numId w:val="135"/>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 příponě určí</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koncovku</w:t>
            </w:r>
          </w:p>
          <w:p w14:paraId="3F9910C7" w14:textId="1CF39AAF" w:rsidR="006831AD" w:rsidRPr="00CF7291" w:rsidRDefault="006831AD" w:rsidP="004B0A68">
            <w:pPr>
              <w:pStyle w:val="TableParagraph"/>
              <w:numPr>
                <w:ilvl w:val="0"/>
                <w:numId w:val="135"/>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rozdělí slovo na předponu, základ slova a</w:t>
            </w:r>
            <w:r w:rsidR="009D7509">
              <w:rPr>
                <w:rFonts w:ascii="Times New Roman" w:hAnsi="Times New Roman" w:cs="Times New Roman"/>
                <w:spacing w:val="-6"/>
                <w:sz w:val="24"/>
                <w:szCs w:val="24"/>
              </w:rPr>
              <w:t> </w:t>
            </w:r>
            <w:r w:rsidRPr="00CF7291">
              <w:rPr>
                <w:rFonts w:ascii="Times New Roman" w:hAnsi="Times New Roman" w:cs="Times New Roman"/>
                <w:sz w:val="24"/>
                <w:szCs w:val="24"/>
              </w:rPr>
              <w:t>příponu</w:t>
            </w:r>
          </w:p>
          <w:p w14:paraId="6E256640" w14:textId="4881DB74" w:rsidR="006831AD" w:rsidRPr="00CF7291" w:rsidRDefault="006831AD" w:rsidP="004B0A68">
            <w:pPr>
              <w:pStyle w:val="TableParagraph"/>
              <w:numPr>
                <w:ilvl w:val="0"/>
                <w:numId w:val="135"/>
              </w:numPr>
              <w:tabs>
                <w:tab w:val="left" w:pos="467"/>
                <w:tab w:val="left" w:pos="468"/>
              </w:tabs>
              <w:spacing w:before="2" w:line="276" w:lineRule="auto"/>
              <w:ind w:right="994"/>
              <w:rPr>
                <w:rFonts w:ascii="Times New Roman" w:hAnsi="Times New Roman" w:cs="Times New Roman"/>
                <w:sz w:val="24"/>
                <w:szCs w:val="24"/>
              </w:rPr>
            </w:pPr>
            <w:r w:rsidRPr="00CF7291">
              <w:rPr>
                <w:rFonts w:ascii="Times New Roman" w:hAnsi="Times New Roman" w:cs="Times New Roman"/>
                <w:sz w:val="24"/>
                <w:szCs w:val="24"/>
              </w:rPr>
              <w:t>určí ve slově předponovou a</w:t>
            </w:r>
            <w:r w:rsidR="009D7509">
              <w:rPr>
                <w:rFonts w:ascii="Times New Roman" w:hAnsi="Times New Roman" w:cs="Times New Roman"/>
                <w:sz w:val="24"/>
                <w:szCs w:val="24"/>
              </w:rPr>
              <w:t> </w:t>
            </w:r>
            <w:r w:rsidRPr="00CF7291">
              <w:rPr>
                <w:rFonts w:ascii="Times New Roman" w:hAnsi="Times New Roman" w:cs="Times New Roman"/>
                <w:sz w:val="24"/>
                <w:szCs w:val="24"/>
              </w:rPr>
              <w:t>příponovou</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část, slovotvorný</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základ</w:t>
            </w:r>
          </w:p>
          <w:p w14:paraId="2BD09BCA" w14:textId="77777777" w:rsidR="006831AD" w:rsidRPr="00CF7291" w:rsidRDefault="006831AD" w:rsidP="004B0A68">
            <w:pPr>
              <w:pStyle w:val="TableParagraph"/>
              <w:numPr>
                <w:ilvl w:val="0"/>
                <w:numId w:val="135"/>
              </w:numPr>
              <w:tabs>
                <w:tab w:val="left" w:pos="467"/>
                <w:tab w:val="left" w:pos="468"/>
              </w:tabs>
              <w:spacing w:before="5" w:line="276" w:lineRule="auto"/>
              <w:rPr>
                <w:rFonts w:ascii="Times New Roman" w:hAnsi="Times New Roman" w:cs="Times New Roman"/>
                <w:sz w:val="24"/>
                <w:szCs w:val="24"/>
              </w:rPr>
            </w:pPr>
            <w:r w:rsidRPr="00CF7291">
              <w:rPr>
                <w:rFonts w:ascii="Times New Roman" w:hAnsi="Times New Roman" w:cs="Times New Roman"/>
                <w:sz w:val="24"/>
                <w:szCs w:val="24"/>
              </w:rPr>
              <w:t>ke známým slovům tvoří další příbuzná</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slova</w:t>
            </w:r>
          </w:p>
          <w:p w14:paraId="7CF555A4" w14:textId="77777777" w:rsidR="006831AD" w:rsidRPr="00CF7291" w:rsidRDefault="006831AD" w:rsidP="004B0A68">
            <w:pPr>
              <w:pStyle w:val="TableParagraph"/>
              <w:numPr>
                <w:ilvl w:val="0"/>
                <w:numId w:val="135"/>
              </w:numPr>
              <w:tabs>
                <w:tab w:val="left" w:pos="467"/>
                <w:tab w:val="left" w:pos="468"/>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najde v textu slova</w:t>
            </w:r>
            <w:r w:rsidRPr="00CF7291">
              <w:rPr>
                <w:rFonts w:ascii="Times New Roman" w:hAnsi="Times New Roman" w:cs="Times New Roman"/>
                <w:spacing w:val="-1"/>
                <w:sz w:val="24"/>
                <w:szCs w:val="24"/>
                <w:lang w:val="es-ES"/>
              </w:rPr>
              <w:t xml:space="preserve"> </w:t>
            </w:r>
            <w:r w:rsidRPr="00CF7291">
              <w:rPr>
                <w:rFonts w:ascii="Times New Roman" w:hAnsi="Times New Roman" w:cs="Times New Roman"/>
                <w:sz w:val="24"/>
                <w:szCs w:val="24"/>
                <w:lang w:val="es-ES"/>
              </w:rPr>
              <w:t>příbuzná</w:t>
            </w:r>
          </w:p>
        </w:tc>
        <w:tc>
          <w:tcPr>
            <w:tcW w:w="3224" w:type="dxa"/>
            <w:tcBorders>
              <w:top w:val="single" w:sz="4" w:space="0" w:color="FFFFFF" w:themeColor="background1"/>
              <w:bottom w:val="single" w:sz="4" w:space="0" w:color="FFFFFF"/>
            </w:tcBorders>
          </w:tcPr>
          <w:p w14:paraId="6AE37CCC" w14:textId="77777777" w:rsidR="006831AD" w:rsidRPr="00CF7291" w:rsidRDefault="006831AD" w:rsidP="00885381">
            <w:pPr>
              <w:pStyle w:val="TableParagraph"/>
              <w:spacing w:line="276" w:lineRule="auto"/>
              <w:rPr>
                <w:rFonts w:ascii="Times New Roman" w:hAnsi="Times New Roman" w:cs="Times New Roman"/>
                <w:b/>
                <w:sz w:val="24"/>
                <w:szCs w:val="24"/>
                <w:lang w:val="es-ES"/>
              </w:rPr>
            </w:pPr>
            <w:r w:rsidRPr="00CF7291">
              <w:rPr>
                <w:rFonts w:ascii="Times New Roman" w:hAnsi="Times New Roman" w:cs="Times New Roman"/>
                <w:b/>
                <w:sz w:val="24"/>
                <w:szCs w:val="24"/>
                <w:lang w:val="es-ES"/>
              </w:rPr>
              <w:t>Stavba slova</w:t>
            </w:r>
          </w:p>
          <w:p w14:paraId="343780A4" w14:textId="77777777" w:rsidR="006831AD" w:rsidRPr="00CF7291" w:rsidRDefault="006831AD" w:rsidP="00885381">
            <w:pPr>
              <w:pStyle w:val="TableParagraph"/>
              <w:spacing w:line="276" w:lineRule="auto"/>
              <w:ind w:right="504"/>
              <w:rPr>
                <w:rFonts w:ascii="Times New Roman" w:hAnsi="Times New Roman" w:cs="Times New Roman"/>
                <w:sz w:val="24"/>
                <w:szCs w:val="24"/>
                <w:lang w:val="es-ES"/>
              </w:rPr>
            </w:pPr>
            <w:r w:rsidRPr="00CF7291">
              <w:rPr>
                <w:rFonts w:ascii="Times New Roman" w:hAnsi="Times New Roman" w:cs="Times New Roman"/>
                <w:sz w:val="24"/>
                <w:szCs w:val="24"/>
                <w:lang w:val="es-ES"/>
              </w:rPr>
              <w:t>dělení slov, slova příbuzná, pád, koncovka</w:t>
            </w:r>
          </w:p>
        </w:tc>
        <w:tc>
          <w:tcPr>
            <w:tcW w:w="840" w:type="dxa"/>
            <w:tcBorders>
              <w:top w:val="single" w:sz="4" w:space="0" w:color="FFFFFF" w:themeColor="background1"/>
              <w:bottom w:val="single" w:sz="4" w:space="0" w:color="FFFFFF" w:themeColor="background1"/>
            </w:tcBorders>
          </w:tcPr>
          <w:p w14:paraId="504EE806" w14:textId="77777777" w:rsidR="006831AD" w:rsidRPr="00CF7291" w:rsidRDefault="006831AD" w:rsidP="00885381">
            <w:pPr>
              <w:pStyle w:val="TableParagraph"/>
              <w:spacing w:line="276" w:lineRule="auto"/>
              <w:ind w:left="0"/>
              <w:rPr>
                <w:rFonts w:ascii="Times New Roman" w:hAnsi="Times New Roman" w:cs="Times New Roman"/>
                <w:sz w:val="24"/>
                <w:szCs w:val="24"/>
                <w:lang w:val="es-ES"/>
              </w:rPr>
            </w:pPr>
          </w:p>
        </w:tc>
      </w:tr>
      <w:tr w:rsidR="006831AD" w:rsidRPr="00CF7291" w14:paraId="3DCF5974" w14:textId="77777777" w:rsidTr="008E2176">
        <w:trPr>
          <w:trHeight w:val="4392"/>
        </w:trPr>
        <w:tc>
          <w:tcPr>
            <w:tcW w:w="5118" w:type="dxa"/>
            <w:tcBorders>
              <w:top w:val="single" w:sz="4" w:space="0" w:color="FFFFFF"/>
              <w:bottom w:val="nil"/>
            </w:tcBorders>
          </w:tcPr>
          <w:p w14:paraId="5F1C2CC2" w14:textId="38CCCD9A" w:rsidR="006831AD" w:rsidRPr="00ED6A78" w:rsidRDefault="006831AD" w:rsidP="00885381">
            <w:pPr>
              <w:pStyle w:val="TableParagraph"/>
              <w:spacing w:before="20" w:line="276" w:lineRule="auto"/>
              <w:ind w:right="1175"/>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ČJL-5-2-02 </w:t>
            </w:r>
            <w:r w:rsidRPr="00ED6A78">
              <w:rPr>
                <w:rFonts w:ascii="Times New Roman" w:hAnsi="Times New Roman" w:cs="Times New Roman"/>
                <w:b/>
                <w:i/>
                <w:sz w:val="24"/>
                <w:szCs w:val="24"/>
                <w:lang w:val="cs-CZ"/>
              </w:rPr>
              <w:t>rozlišuje ve slově kořen, část příponovou, předponovou a</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koncovku</w:t>
            </w:r>
          </w:p>
          <w:p w14:paraId="56EDE82A" w14:textId="77777777" w:rsidR="006831AD" w:rsidRPr="00ED6A78" w:rsidRDefault="006831AD" w:rsidP="004B0A68">
            <w:pPr>
              <w:pStyle w:val="TableParagraph"/>
              <w:numPr>
                <w:ilvl w:val="0"/>
                <w:numId w:val="134"/>
              </w:numPr>
              <w:tabs>
                <w:tab w:val="left" w:pos="467"/>
                <w:tab w:val="left" w:pos="468"/>
              </w:tabs>
              <w:spacing w:before="5" w:line="276" w:lineRule="auto"/>
              <w:ind w:right="154"/>
              <w:rPr>
                <w:rFonts w:ascii="Times New Roman" w:hAnsi="Times New Roman" w:cs="Times New Roman"/>
                <w:sz w:val="24"/>
                <w:szCs w:val="24"/>
                <w:lang w:val="cs-CZ"/>
              </w:rPr>
            </w:pPr>
            <w:r w:rsidRPr="00ED6A78">
              <w:rPr>
                <w:rFonts w:ascii="Times New Roman" w:hAnsi="Times New Roman" w:cs="Times New Roman"/>
                <w:sz w:val="24"/>
                <w:szCs w:val="24"/>
                <w:lang w:val="cs-CZ"/>
              </w:rPr>
              <w:t>píše správně pravopis koncovek přídavných jmen procvičuje psaní přípon ný/ní,</w:t>
            </w:r>
            <w:r w:rsidRPr="00ED6A78">
              <w:rPr>
                <w:rFonts w:ascii="Times New Roman" w:hAnsi="Times New Roman" w:cs="Times New Roman"/>
                <w:spacing w:val="-1"/>
                <w:sz w:val="24"/>
                <w:szCs w:val="24"/>
                <w:lang w:val="cs-CZ"/>
              </w:rPr>
              <w:t xml:space="preserve"> </w:t>
            </w:r>
            <w:r w:rsidRPr="00ED6A78">
              <w:rPr>
                <w:rFonts w:ascii="Times New Roman" w:hAnsi="Times New Roman" w:cs="Times New Roman"/>
                <w:sz w:val="24"/>
                <w:szCs w:val="24"/>
                <w:lang w:val="cs-CZ"/>
              </w:rPr>
              <w:t>ský/ští</w:t>
            </w:r>
          </w:p>
          <w:p w14:paraId="7FF07D5A" w14:textId="77777777" w:rsidR="006831AD" w:rsidRPr="00ED6A78" w:rsidRDefault="006831AD" w:rsidP="004B0A68">
            <w:pPr>
              <w:pStyle w:val="TableParagraph"/>
              <w:numPr>
                <w:ilvl w:val="0"/>
                <w:numId w:val="134"/>
              </w:numPr>
              <w:tabs>
                <w:tab w:val="left" w:pos="467"/>
                <w:tab w:val="left" w:pos="468"/>
              </w:tabs>
              <w:spacing w:before="5"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píše správně mě/mně v běžných</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slovech</w:t>
            </w:r>
          </w:p>
          <w:p w14:paraId="4805EDB1" w14:textId="23F86C55" w:rsidR="006831AD" w:rsidRPr="00ED6A78" w:rsidRDefault="006831AD" w:rsidP="004B0A68">
            <w:pPr>
              <w:pStyle w:val="TableParagraph"/>
              <w:numPr>
                <w:ilvl w:val="0"/>
                <w:numId w:val="134"/>
              </w:numPr>
              <w:tabs>
                <w:tab w:val="left" w:pos="467"/>
                <w:tab w:val="left" w:pos="468"/>
              </w:tabs>
              <w:spacing w:before="3" w:line="276" w:lineRule="auto"/>
              <w:ind w:right="156"/>
              <w:rPr>
                <w:rFonts w:ascii="Times New Roman" w:hAnsi="Times New Roman" w:cs="Times New Roman"/>
                <w:sz w:val="24"/>
                <w:szCs w:val="24"/>
                <w:lang w:val="cs-CZ"/>
              </w:rPr>
            </w:pPr>
            <w:r w:rsidRPr="00ED6A78">
              <w:rPr>
                <w:rFonts w:ascii="Times New Roman" w:hAnsi="Times New Roman" w:cs="Times New Roman"/>
                <w:sz w:val="24"/>
                <w:szCs w:val="24"/>
                <w:lang w:val="cs-CZ"/>
              </w:rPr>
              <w:t>píše správně skupiny bě/ bje, vě/vje, pě v</w:t>
            </w:r>
            <w:r w:rsidR="009D7509">
              <w:rPr>
                <w:rFonts w:ascii="Times New Roman" w:hAnsi="Times New Roman" w:cs="Times New Roman"/>
                <w:sz w:val="24"/>
                <w:szCs w:val="24"/>
                <w:lang w:val="cs-CZ"/>
              </w:rPr>
              <w:t> </w:t>
            </w:r>
            <w:r w:rsidRPr="00ED6A78">
              <w:rPr>
                <w:rFonts w:ascii="Times New Roman" w:hAnsi="Times New Roman" w:cs="Times New Roman"/>
                <w:sz w:val="24"/>
                <w:szCs w:val="24"/>
                <w:lang w:val="cs-CZ"/>
              </w:rPr>
              <w:t>nejčastěji používaných</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slovech</w:t>
            </w:r>
          </w:p>
          <w:p w14:paraId="267C6CDA" w14:textId="77777777" w:rsidR="006831AD" w:rsidRPr="00CF7291" w:rsidRDefault="006831AD" w:rsidP="004B0A68">
            <w:pPr>
              <w:pStyle w:val="TableParagraph"/>
              <w:numPr>
                <w:ilvl w:val="0"/>
                <w:numId w:val="134"/>
              </w:numPr>
              <w:tabs>
                <w:tab w:val="left" w:pos="467"/>
                <w:tab w:val="left" w:pos="468"/>
              </w:tabs>
              <w:spacing w:before="3" w:line="276" w:lineRule="auto"/>
              <w:rPr>
                <w:rFonts w:ascii="Times New Roman" w:hAnsi="Times New Roman" w:cs="Times New Roman"/>
                <w:sz w:val="24"/>
                <w:szCs w:val="24"/>
              </w:rPr>
            </w:pPr>
            <w:r w:rsidRPr="00CF7291">
              <w:rPr>
                <w:rFonts w:ascii="Times New Roman" w:hAnsi="Times New Roman" w:cs="Times New Roman"/>
                <w:sz w:val="24"/>
                <w:szCs w:val="24"/>
              </w:rPr>
              <w:t>doplňuje předpony podle</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smyslu</w:t>
            </w:r>
          </w:p>
          <w:p w14:paraId="0E68C0F6" w14:textId="77777777" w:rsidR="006831AD" w:rsidRPr="00CF7291" w:rsidRDefault="006831AD" w:rsidP="004B0A68">
            <w:pPr>
              <w:pStyle w:val="TableParagraph"/>
              <w:numPr>
                <w:ilvl w:val="0"/>
                <w:numId w:val="134"/>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odliší předložku od</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předpony</w:t>
            </w:r>
          </w:p>
          <w:p w14:paraId="63BF6812" w14:textId="77777777" w:rsidR="006831AD" w:rsidRPr="00CF7291" w:rsidRDefault="006831AD" w:rsidP="00885381">
            <w:pPr>
              <w:pStyle w:val="TableParagraph"/>
              <w:spacing w:before="5" w:line="276" w:lineRule="auto"/>
              <w:rPr>
                <w:rFonts w:ascii="Times New Roman" w:hAnsi="Times New Roman" w:cs="Times New Roman"/>
                <w:sz w:val="24"/>
                <w:szCs w:val="24"/>
              </w:rPr>
            </w:pPr>
            <w:r w:rsidRPr="00CF7291">
              <w:rPr>
                <w:rFonts w:ascii="Times New Roman" w:hAnsi="Times New Roman" w:cs="Times New Roman"/>
                <w:sz w:val="24"/>
                <w:szCs w:val="24"/>
              </w:rPr>
              <w:t>-</w:t>
            </w:r>
          </w:p>
          <w:p w14:paraId="4108580D" w14:textId="77777777" w:rsidR="006831AD" w:rsidRPr="00CF7291" w:rsidRDefault="006831AD" w:rsidP="00885381">
            <w:pPr>
              <w:pStyle w:val="TableParagraph"/>
              <w:spacing w:line="276" w:lineRule="auto"/>
              <w:ind w:right="323"/>
              <w:jc w:val="both"/>
              <w:rPr>
                <w:rFonts w:ascii="Times New Roman" w:hAnsi="Times New Roman" w:cs="Times New Roman"/>
                <w:b/>
                <w:i/>
                <w:sz w:val="24"/>
                <w:szCs w:val="24"/>
              </w:rPr>
            </w:pPr>
            <w:r w:rsidRPr="00CF7291">
              <w:rPr>
                <w:rFonts w:ascii="Times New Roman" w:hAnsi="Times New Roman" w:cs="Times New Roman"/>
                <w:b/>
                <w:sz w:val="24"/>
                <w:szCs w:val="24"/>
              </w:rPr>
              <w:t xml:space="preserve">ČJL-5-2-03 </w:t>
            </w:r>
            <w:r w:rsidRPr="00CF7291">
              <w:rPr>
                <w:rFonts w:ascii="Times New Roman" w:hAnsi="Times New Roman" w:cs="Times New Roman"/>
                <w:b/>
                <w:i/>
                <w:sz w:val="24"/>
                <w:szCs w:val="24"/>
              </w:rPr>
              <w:t>určuje slovní druhy plnovýznamových slov a využívá je v gramaticky správných tvarech ve svém mluveném projevu</w:t>
            </w:r>
          </w:p>
          <w:p w14:paraId="7826B892" w14:textId="77777777" w:rsidR="006831AD" w:rsidRPr="00CF7291" w:rsidRDefault="006831AD" w:rsidP="004B0A68">
            <w:pPr>
              <w:pStyle w:val="TableParagraph"/>
              <w:numPr>
                <w:ilvl w:val="0"/>
                <w:numId w:val="134"/>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správně píše základní číslovky (dvacet</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pět)</w:t>
            </w:r>
          </w:p>
          <w:p w14:paraId="0083AEAE" w14:textId="77777777" w:rsidR="006831AD" w:rsidRPr="00CF7291" w:rsidRDefault="006831AD" w:rsidP="004B0A68">
            <w:pPr>
              <w:pStyle w:val="TableParagraph"/>
              <w:numPr>
                <w:ilvl w:val="0"/>
                <w:numId w:val="134"/>
              </w:numPr>
              <w:tabs>
                <w:tab w:val="left" w:pos="467"/>
                <w:tab w:val="left" w:pos="468"/>
              </w:tabs>
              <w:spacing w:before="3" w:line="276" w:lineRule="auto"/>
              <w:ind w:right="159"/>
              <w:rPr>
                <w:rFonts w:ascii="Times New Roman" w:hAnsi="Times New Roman" w:cs="Times New Roman"/>
                <w:sz w:val="24"/>
                <w:szCs w:val="24"/>
              </w:rPr>
            </w:pPr>
            <w:r w:rsidRPr="00CF7291">
              <w:rPr>
                <w:rFonts w:ascii="Times New Roman" w:hAnsi="Times New Roman" w:cs="Times New Roman"/>
                <w:sz w:val="24"/>
                <w:szCs w:val="24"/>
              </w:rPr>
              <w:t>zvládá pravopis nejznámějších vlastních jmen ze svého nejbližšího okolí</w:t>
            </w:r>
          </w:p>
          <w:p w14:paraId="56D10394" w14:textId="77777777" w:rsidR="006831AD" w:rsidRPr="00CF7291" w:rsidRDefault="006831AD" w:rsidP="004B0A68">
            <w:pPr>
              <w:pStyle w:val="TableParagraph"/>
              <w:numPr>
                <w:ilvl w:val="0"/>
                <w:numId w:val="134"/>
              </w:numPr>
              <w:tabs>
                <w:tab w:val="left" w:pos="467"/>
                <w:tab w:val="left" w:pos="468"/>
              </w:tabs>
              <w:spacing w:before="4" w:line="276" w:lineRule="auto"/>
              <w:rPr>
                <w:rFonts w:ascii="Times New Roman" w:hAnsi="Times New Roman" w:cs="Times New Roman"/>
                <w:sz w:val="24"/>
                <w:szCs w:val="24"/>
              </w:rPr>
            </w:pPr>
            <w:r w:rsidRPr="00CF7291">
              <w:rPr>
                <w:rFonts w:ascii="Times New Roman" w:hAnsi="Times New Roman" w:cs="Times New Roman"/>
                <w:sz w:val="24"/>
                <w:szCs w:val="24"/>
              </w:rPr>
              <w:t>správně píše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předložky</w:t>
            </w:r>
          </w:p>
        </w:tc>
        <w:tc>
          <w:tcPr>
            <w:tcW w:w="3224" w:type="dxa"/>
            <w:tcBorders>
              <w:top w:val="single" w:sz="4" w:space="0" w:color="FFFFFF"/>
              <w:bottom w:val="nil"/>
            </w:tcBorders>
          </w:tcPr>
          <w:p w14:paraId="2B8331B7" w14:textId="0C60B520" w:rsidR="006831AD" w:rsidRPr="00CF7291" w:rsidRDefault="006831AD" w:rsidP="00885381">
            <w:pPr>
              <w:pStyle w:val="TableParagraph"/>
              <w:spacing w:before="2" w:line="276" w:lineRule="auto"/>
              <w:ind w:right="165"/>
              <w:rPr>
                <w:rFonts w:ascii="Times New Roman" w:hAnsi="Times New Roman" w:cs="Times New Roman"/>
                <w:sz w:val="24"/>
                <w:szCs w:val="24"/>
              </w:rPr>
            </w:pPr>
            <w:r w:rsidRPr="00CF7291">
              <w:rPr>
                <w:rFonts w:ascii="Times New Roman" w:hAnsi="Times New Roman" w:cs="Times New Roman"/>
                <w:b/>
                <w:sz w:val="24"/>
                <w:szCs w:val="24"/>
              </w:rPr>
              <w:t xml:space="preserve">Grafická stránka jazyka </w:t>
            </w:r>
            <w:r w:rsidRPr="00CF7291">
              <w:rPr>
                <w:rFonts w:ascii="Times New Roman" w:hAnsi="Times New Roman" w:cs="Times New Roman"/>
                <w:sz w:val="24"/>
                <w:szCs w:val="24"/>
              </w:rPr>
              <w:t>souhláskové skupiny na styku předpony nebo přípony a</w:t>
            </w:r>
            <w:r w:rsidR="009D7509">
              <w:t> </w:t>
            </w:r>
            <w:r w:rsidRPr="00CF7291">
              <w:rPr>
                <w:rFonts w:ascii="Times New Roman" w:hAnsi="Times New Roman" w:cs="Times New Roman"/>
                <w:sz w:val="24"/>
                <w:szCs w:val="24"/>
              </w:rPr>
              <w:t>kořene slova</w:t>
            </w:r>
          </w:p>
          <w:p w14:paraId="6316FC77" w14:textId="75114199" w:rsidR="006831AD" w:rsidRPr="00CF7291" w:rsidRDefault="006831AD" w:rsidP="00885381">
            <w:pPr>
              <w:pStyle w:val="TableParagraph"/>
              <w:spacing w:before="2" w:line="276" w:lineRule="auto"/>
              <w:rPr>
                <w:rFonts w:ascii="Times New Roman" w:hAnsi="Times New Roman" w:cs="Times New Roman"/>
                <w:sz w:val="24"/>
                <w:szCs w:val="24"/>
              </w:rPr>
            </w:pPr>
            <w:r w:rsidRPr="00CF7291">
              <w:rPr>
                <w:rFonts w:ascii="Times New Roman" w:hAnsi="Times New Roman" w:cs="Times New Roman"/>
                <w:sz w:val="24"/>
                <w:szCs w:val="24"/>
              </w:rPr>
              <w:t>přídavná jména odvozená od</w:t>
            </w:r>
            <w:r w:rsidR="009D7509">
              <w:rPr>
                <w:rFonts w:ascii="Times New Roman" w:hAnsi="Times New Roman" w:cs="Times New Roman"/>
                <w:sz w:val="24"/>
                <w:szCs w:val="24"/>
              </w:rPr>
              <w:t> </w:t>
            </w:r>
            <w:r w:rsidRPr="00CF7291">
              <w:rPr>
                <w:rFonts w:ascii="Times New Roman" w:hAnsi="Times New Roman" w:cs="Times New Roman"/>
                <w:sz w:val="24"/>
                <w:szCs w:val="24"/>
              </w:rPr>
              <w:t>podstatných jmen</w:t>
            </w:r>
          </w:p>
          <w:p w14:paraId="03E049E9" w14:textId="320E7488" w:rsidR="006831AD" w:rsidRPr="00CF7291" w:rsidRDefault="006831AD" w:rsidP="00885381">
            <w:pPr>
              <w:pStyle w:val="TableParagraph"/>
              <w:spacing w:line="276" w:lineRule="auto"/>
              <w:ind w:right="835"/>
              <w:jc w:val="both"/>
              <w:rPr>
                <w:rFonts w:ascii="Times New Roman" w:hAnsi="Times New Roman" w:cs="Times New Roman"/>
                <w:sz w:val="24"/>
                <w:szCs w:val="24"/>
              </w:rPr>
            </w:pPr>
            <w:r w:rsidRPr="00CF7291">
              <w:rPr>
                <w:rFonts w:ascii="Times New Roman" w:hAnsi="Times New Roman" w:cs="Times New Roman"/>
                <w:sz w:val="24"/>
                <w:szCs w:val="24"/>
              </w:rPr>
              <w:t>psaní i, í, y, ý po obojetných souhláskách v kořenu slova, předponě a</w:t>
            </w:r>
            <w:r w:rsidR="009D7509">
              <w:rPr>
                <w:rFonts w:ascii="Times New Roman" w:hAnsi="Times New Roman" w:cs="Times New Roman"/>
                <w:sz w:val="24"/>
                <w:szCs w:val="24"/>
              </w:rPr>
              <w:t> </w:t>
            </w:r>
            <w:r w:rsidRPr="00CF7291">
              <w:rPr>
                <w:rFonts w:ascii="Times New Roman" w:hAnsi="Times New Roman" w:cs="Times New Roman"/>
                <w:sz w:val="24"/>
                <w:szCs w:val="24"/>
              </w:rPr>
              <w:t>příponě</w:t>
            </w:r>
          </w:p>
          <w:p w14:paraId="4E80199B" w14:textId="6F995940" w:rsidR="006831AD" w:rsidRPr="00CF7291" w:rsidRDefault="006831AD" w:rsidP="00885381">
            <w:pPr>
              <w:pStyle w:val="TableParagraph"/>
              <w:spacing w:line="276" w:lineRule="auto"/>
              <w:ind w:right="165"/>
              <w:rPr>
                <w:rFonts w:ascii="Times New Roman" w:hAnsi="Times New Roman" w:cs="Times New Roman"/>
                <w:sz w:val="24"/>
                <w:szCs w:val="24"/>
              </w:rPr>
            </w:pPr>
            <w:r w:rsidRPr="00CF7291">
              <w:rPr>
                <w:rFonts w:ascii="Times New Roman" w:hAnsi="Times New Roman" w:cs="Times New Roman"/>
                <w:sz w:val="24"/>
                <w:szCs w:val="24"/>
              </w:rPr>
              <w:t>vlastní jména států, měst, národností řeč přímá a</w:t>
            </w:r>
            <w:r w:rsidR="009D7509">
              <w:rPr>
                <w:rFonts w:ascii="Times New Roman" w:hAnsi="Times New Roman" w:cs="Times New Roman"/>
                <w:sz w:val="24"/>
                <w:szCs w:val="24"/>
              </w:rPr>
              <w:t> </w:t>
            </w:r>
            <w:r w:rsidRPr="00CF7291">
              <w:rPr>
                <w:rFonts w:ascii="Times New Roman" w:hAnsi="Times New Roman" w:cs="Times New Roman"/>
                <w:sz w:val="24"/>
                <w:szCs w:val="24"/>
              </w:rPr>
              <w:t>nepřímá</w:t>
            </w:r>
          </w:p>
          <w:p w14:paraId="23631E5C" w14:textId="6901CFE7" w:rsidR="006831AD" w:rsidRPr="00CF7291" w:rsidRDefault="006831AD" w:rsidP="00885381">
            <w:pPr>
              <w:pStyle w:val="TableParagraph"/>
              <w:spacing w:before="1" w:line="276" w:lineRule="auto"/>
              <w:ind w:right="998"/>
              <w:rPr>
                <w:rFonts w:ascii="Times New Roman" w:hAnsi="Times New Roman" w:cs="Times New Roman"/>
                <w:sz w:val="24"/>
                <w:szCs w:val="24"/>
              </w:rPr>
            </w:pPr>
            <w:r w:rsidRPr="00CF7291">
              <w:rPr>
                <w:rFonts w:ascii="Times New Roman" w:hAnsi="Times New Roman" w:cs="Times New Roman"/>
                <w:sz w:val="24"/>
                <w:szCs w:val="24"/>
              </w:rPr>
              <w:t>pravopis přídavných jmen pravopis ve</w:t>
            </w:r>
            <w:r w:rsidR="009D7509">
              <w:rPr>
                <w:rFonts w:ascii="Times New Roman" w:hAnsi="Times New Roman" w:cs="Times New Roman"/>
                <w:sz w:val="24"/>
                <w:szCs w:val="24"/>
              </w:rPr>
              <w:t> </w:t>
            </w:r>
            <w:r w:rsidRPr="00CF7291">
              <w:rPr>
                <w:rFonts w:ascii="Times New Roman" w:hAnsi="Times New Roman" w:cs="Times New Roman"/>
                <w:sz w:val="24"/>
                <w:szCs w:val="24"/>
              </w:rPr>
              <w:t>shodě číslovky</w:t>
            </w:r>
          </w:p>
        </w:tc>
        <w:tc>
          <w:tcPr>
            <w:tcW w:w="840" w:type="dxa"/>
            <w:vMerge w:val="restart"/>
            <w:tcBorders>
              <w:top w:val="single" w:sz="4" w:space="0" w:color="FFFFFF" w:themeColor="background1"/>
            </w:tcBorders>
          </w:tcPr>
          <w:p w14:paraId="2C907B1A"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480F982D" w14:textId="77777777" w:rsidTr="008E2176">
        <w:trPr>
          <w:trHeight w:val="1610"/>
        </w:trPr>
        <w:tc>
          <w:tcPr>
            <w:tcW w:w="5118" w:type="dxa"/>
            <w:tcBorders>
              <w:top w:val="single" w:sz="4" w:space="0" w:color="auto"/>
              <w:bottom w:val="nil"/>
            </w:tcBorders>
          </w:tcPr>
          <w:p w14:paraId="56A79C25" w14:textId="77777777" w:rsidR="006831AD" w:rsidRPr="00CF7291" w:rsidRDefault="006831AD" w:rsidP="00885381">
            <w:pPr>
              <w:pStyle w:val="TableParagraph"/>
              <w:spacing w:before="7" w:line="276" w:lineRule="auto"/>
              <w:ind w:left="0"/>
              <w:rPr>
                <w:rFonts w:ascii="Times New Roman" w:hAnsi="Times New Roman" w:cs="Times New Roman"/>
                <w:b/>
                <w:sz w:val="24"/>
                <w:szCs w:val="24"/>
              </w:rPr>
            </w:pPr>
          </w:p>
          <w:p w14:paraId="771E0B95" w14:textId="77777777" w:rsidR="006831AD" w:rsidRPr="00CF7291" w:rsidRDefault="006831AD" w:rsidP="00885381">
            <w:pPr>
              <w:pStyle w:val="TableParagraph"/>
              <w:spacing w:before="1" w:line="276" w:lineRule="auto"/>
              <w:ind w:right="1102"/>
              <w:rPr>
                <w:rFonts w:ascii="Times New Roman" w:hAnsi="Times New Roman" w:cs="Times New Roman"/>
                <w:b/>
                <w:i/>
                <w:sz w:val="24"/>
                <w:szCs w:val="24"/>
              </w:rPr>
            </w:pPr>
            <w:r w:rsidRPr="00CF7291">
              <w:rPr>
                <w:rFonts w:ascii="Times New Roman" w:hAnsi="Times New Roman" w:cs="Times New Roman"/>
                <w:b/>
                <w:sz w:val="24"/>
                <w:szCs w:val="24"/>
              </w:rPr>
              <w:t xml:space="preserve">ČJL-5-2-08 </w:t>
            </w:r>
            <w:r w:rsidRPr="00CF7291">
              <w:rPr>
                <w:rFonts w:ascii="Times New Roman" w:hAnsi="Times New Roman" w:cs="Times New Roman"/>
                <w:b/>
                <w:i/>
                <w:sz w:val="24"/>
                <w:szCs w:val="24"/>
              </w:rPr>
              <w:t>píše správně i/y ve slovech po obojetných souhláskách</w:t>
            </w:r>
          </w:p>
          <w:p w14:paraId="56AF52A8" w14:textId="0591C13D" w:rsidR="006831AD" w:rsidRPr="00CF7291" w:rsidRDefault="006831AD" w:rsidP="004B0A68">
            <w:pPr>
              <w:pStyle w:val="TableParagraph"/>
              <w:numPr>
                <w:ilvl w:val="0"/>
                <w:numId w:val="133"/>
              </w:numPr>
              <w:tabs>
                <w:tab w:val="left" w:pos="467"/>
                <w:tab w:val="left" w:pos="468"/>
              </w:tabs>
              <w:spacing w:before="2" w:line="276" w:lineRule="auto"/>
              <w:ind w:right="160"/>
              <w:rPr>
                <w:rFonts w:ascii="Times New Roman" w:hAnsi="Times New Roman" w:cs="Times New Roman"/>
                <w:sz w:val="24"/>
                <w:szCs w:val="24"/>
              </w:rPr>
            </w:pPr>
            <w:r w:rsidRPr="00CF7291">
              <w:rPr>
                <w:rFonts w:ascii="Times New Roman" w:hAnsi="Times New Roman" w:cs="Times New Roman"/>
                <w:sz w:val="24"/>
                <w:szCs w:val="24"/>
              </w:rPr>
              <w:t xml:space="preserve">píše uvědoměle </w:t>
            </w:r>
            <w:proofErr w:type="gramStart"/>
            <w:r w:rsidRPr="00CF7291">
              <w:rPr>
                <w:rFonts w:ascii="Times New Roman" w:hAnsi="Times New Roman" w:cs="Times New Roman"/>
                <w:sz w:val="24"/>
                <w:szCs w:val="24"/>
              </w:rPr>
              <w:t>i,/</w:t>
            </w:r>
            <w:proofErr w:type="gramEnd"/>
            <w:r w:rsidRPr="00CF7291">
              <w:rPr>
                <w:rFonts w:ascii="Times New Roman" w:hAnsi="Times New Roman" w:cs="Times New Roman"/>
                <w:sz w:val="24"/>
                <w:szCs w:val="24"/>
              </w:rPr>
              <w:t>y po obojetných souhláskách, uvnitř slova ve vyjmenovaných a</w:t>
            </w:r>
            <w:r w:rsidR="009D7509">
              <w:rPr>
                <w:rFonts w:ascii="Times New Roman" w:hAnsi="Times New Roman" w:cs="Times New Roman"/>
                <w:sz w:val="24"/>
                <w:szCs w:val="24"/>
              </w:rPr>
              <w:t> </w:t>
            </w:r>
            <w:r w:rsidRPr="00CF7291">
              <w:rPr>
                <w:rFonts w:ascii="Times New Roman" w:hAnsi="Times New Roman" w:cs="Times New Roman"/>
                <w:sz w:val="24"/>
                <w:szCs w:val="24"/>
              </w:rPr>
              <w:t>jim příbuzných</w:t>
            </w:r>
            <w:r w:rsidRPr="00CF7291">
              <w:rPr>
                <w:rFonts w:ascii="Times New Roman" w:hAnsi="Times New Roman" w:cs="Times New Roman"/>
                <w:spacing w:val="-10"/>
                <w:sz w:val="24"/>
                <w:szCs w:val="24"/>
              </w:rPr>
              <w:t xml:space="preserve"> </w:t>
            </w:r>
            <w:r w:rsidRPr="00CF7291">
              <w:rPr>
                <w:rFonts w:ascii="Times New Roman" w:hAnsi="Times New Roman" w:cs="Times New Roman"/>
                <w:sz w:val="24"/>
                <w:szCs w:val="24"/>
              </w:rPr>
              <w:t>slovech</w:t>
            </w:r>
          </w:p>
          <w:p w14:paraId="1F02D6DE" w14:textId="77777777" w:rsidR="006831AD" w:rsidRPr="00CF7291" w:rsidRDefault="006831AD" w:rsidP="004B0A68">
            <w:pPr>
              <w:pStyle w:val="TableParagraph"/>
              <w:numPr>
                <w:ilvl w:val="0"/>
                <w:numId w:val="133"/>
              </w:numPr>
              <w:tabs>
                <w:tab w:val="left" w:pos="467"/>
                <w:tab w:val="left" w:pos="468"/>
              </w:tabs>
              <w:spacing w:before="5" w:line="276" w:lineRule="auto"/>
              <w:rPr>
                <w:rFonts w:ascii="Times New Roman" w:hAnsi="Times New Roman" w:cs="Times New Roman"/>
                <w:sz w:val="24"/>
                <w:szCs w:val="24"/>
              </w:rPr>
            </w:pPr>
            <w:r w:rsidRPr="00CF7291">
              <w:rPr>
                <w:rFonts w:ascii="Times New Roman" w:hAnsi="Times New Roman" w:cs="Times New Roman"/>
                <w:sz w:val="24"/>
                <w:szCs w:val="24"/>
              </w:rPr>
              <w:t>vyjmenuje základní řady vyjmenovaných</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slov</w:t>
            </w:r>
          </w:p>
        </w:tc>
        <w:tc>
          <w:tcPr>
            <w:tcW w:w="3224" w:type="dxa"/>
            <w:tcBorders>
              <w:top w:val="single" w:sz="4" w:space="0" w:color="auto"/>
              <w:bottom w:val="nil"/>
            </w:tcBorders>
          </w:tcPr>
          <w:p w14:paraId="4AF9C256"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c>
          <w:tcPr>
            <w:tcW w:w="840" w:type="dxa"/>
            <w:vMerge/>
            <w:tcBorders>
              <w:top w:val="single" w:sz="4" w:space="0" w:color="auto"/>
            </w:tcBorders>
          </w:tcPr>
          <w:p w14:paraId="6AA14637" w14:textId="77777777" w:rsidR="006831AD" w:rsidRPr="00CF7291" w:rsidRDefault="006831AD" w:rsidP="00885381">
            <w:pPr>
              <w:spacing w:line="276" w:lineRule="auto"/>
              <w:rPr>
                <w:rFonts w:ascii="Times New Roman" w:hAnsi="Times New Roman" w:cs="Times New Roman"/>
                <w:sz w:val="24"/>
                <w:szCs w:val="24"/>
              </w:rPr>
            </w:pPr>
          </w:p>
        </w:tc>
      </w:tr>
      <w:tr w:rsidR="006831AD" w:rsidRPr="00CF7291" w14:paraId="0A9B1880" w14:textId="77777777" w:rsidTr="008E2176">
        <w:trPr>
          <w:trHeight w:val="1419"/>
        </w:trPr>
        <w:tc>
          <w:tcPr>
            <w:tcW w:w="5118" w:type="dxa"/>
            <w:tcBorders>
              <w:top w:val="nil"/>
              <w:bottom w:val="single" w:sz="4" w:space="0" w:color="FFFFFF" w:themeColor="background1"/>
            </w:tcBorders>
          </w:tcPr>
          <w:p w14:paraId="194DDB47" w14:textId="77777777" w:rsidR="006831AD" w:rsidRPr="00ED6A78" w:rsidRDefault="006831AD" w:rsidP="00885381">
            <w:pPr>
              <w:pStyle w:val="TableParagraph"/>
              <w:spacing w:before="130" w:line="276" w:lineRule="auto"/>
              <w:ind w:right="246"/>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ČJL-5-2-09 </w:t>
            </w:r>
            <w:r w:rsidRPr="00ED6A78">
              <w:rPr>
                <w:rFonts w:ascii="Times New Roman" w:hAnsi="Times New Roman" w:cs="Times New Roman"/>
                <w:b/>
                <w:i/>
                <w:sz w:val="24"/>
                <w:szCs w:val="24"/>
                <w:lang w:val="cs-CZ"/>
              </w:rPr>
              <w:t>zvládá základní příklady syntaktického pravopisu</w:t>
            </w:r>
          </w:p>
          <w:p w14:paraId="5AE1FFF8" w14:textId="77777777" w:rsidR="006831AD" w:rsidRPr="00ED6A78" w:rsidRDefault="006831AD" w:rsidP="00885381">
            <w:pPr>
              <w:pStyle w:val="TableParagraph"/>
              <w:tabs>
                <w:tab w:val="left" w:pos="467"/>
              </w:tabs>
              <w:spacing w:before="7" w:line="276" w:lineRule="auto"/>
              <w:ind w:left="467" w:right="1109" w:hanging="360"/>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píše správné koncovky v příčestí minulém</w:t>
            </w:r>
            <w:r w:rsidRPr="00ED6A78">
              <w:rPr>
                <w:rFonts w:ascii="Times New Roman" w:hAnsi="Times New Roman" w:cs="Times New Roman"/>
                <w:spacing w:val="-15"/>
                <w:sz w:val="24"/>
                <w:szCs w:val="24"/>
                <w:lang w:val="cs-CZ"/>
              </w:rPr>
              <w:t xml:space="preserve"> </w:t>
            </w:r>
            <w:r w:rsidRPr="00ED6A78">
              <w:rPr>
                <w:rFonts w:ascii="Times New Roman" w:hAnsi="Times New Roman" w:cs="Times New Roman"/>
                <w:sz w:val="24"/>
                <w:szCs w:val="24"/>
                <w:lang w:val="cs-CZ"/>
              </w:rPr>
              <w:t>v jednoduchých</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příkladech</w:t>
            </w:r>
          </w:p>
        </w:tc>
        <w:tc>
          <w:tcPr>
            <w:tcW w:w="3224" w:type="dxa"/>
            <w:tcBorders>
              <w:top w:val="nil"/>
              <w:bottom w:val="single" w:sz="4" w:space="0" w:color="FFFFFF" w:themeColor="background1"/>
            </w:tcBorders>
          </w:tcPr>
          <w:p w14:paraId="2B25AA62" w14:textId="77777777" w:rsidR="006831AD" w:rsidRPr="00ED6A78" w:rsidRDefault="006831AD" w:rsidP="00885381">
            <w:pPr>
              <w:pStyle w:val="TableParagraph"/>
              <w:spacing w:line="276" w:lineRule="auto"/>
              <w:ind w:left="0"/>
              <w:rPr>
                <w:rFonts w:ascii="Times New Roman" w:hAnsi="Times New Roman" w:cs="Times New Roman"/>
                <w:sz w:val="24"/>
                <w:szCs w:val="24"/>
                <w:lang w:val="cs-CZ"/>
              </w:rPr>
            </w:pPr>
          </w:p>
        </w:tc>
        <w:tc>
          <w:tcPr>
            <w:tcW w:w="840" w:type="dxa"/>
            <w:vMerge/>
            <w:tcBorders>
              <w:top w:val="nil"/>
            </w:tcBorders>
          </w:tcPr>
          <w:p w14:paraId="5F062A8C" w14:textId="77777777" w:rsidR="006831AD" w:rsidRPr="00ED6A78" w:rsidRDefault="006831AD" w:rsidP="00885381">
            <w:pPr>
              <w:spacing w:line="276" w:lineRule="auto"/>
              <w:rPr>
                <w:rFonts w:ascii="Times New Roman" w:hAnsi="Times New Roman" w:cs="Times New Roman"/>
                <w:sz w:val="24"/>
                <w:szCs w:val="24"/>
                <w:lang w:val="cs-CZ"/>
              </w:rPr>
            </w:pPr>
          </w:p>
        </w:tc>
      </w:tr>
      <w:tr w:rsidR="006831AD" w:rsidRPr="00CF7291" w14:paraId="2C24FC3D" w14:textId="77777777" w:rsidTr="008E2176">
        <w:trPr>
          <w:trHeight w:val="225"/>
        </w:trPr>
        <w:tc>
          <w:tcPr>
            <w:tcW w:w="5118" w:type="dxa"/>
            <w:vMerge w:val="restart"/>
            <w:tcBorders>
              <w:top w:val="single" w:sz="4" w:space="0" w:color="FFFFFF" w:themeColor="background1"/>
            </w:tcBorders>
          </w:tcPr>
          <w:p w14:paraId="7B079F98" w14:textId="77777777" w:rsidR="006831AD" w:rsidRPr="00ED6A78" w:rsidRDefault="006831AD" w:rsidP="00885381">
            <w:pPr>
              <w:pStyle w:val="TableParagraph"/>
              <w:spacing w:before="18" w:line="276" w:lineRule="auto"/>
              <w:ind w:right="247" w:firstLine="60"/>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ČJL-5-2-03 </w:t>
            </w:r>
            <w:r w:rsidRPr="00ED6A78">
              <w:rPr>
                <w:rFonts w:ascii="Times New Roman" w:hAnsi="Times New Roman" w:cs="Times New Roman"/>
                <w:b/>
                <w:i/>
                <w:sz w:val="24"/>
                <w:szCs w:val="24"/>
                <w:lang w:val="cs-CZ"/>
              </w:rPr>
              <w:t>určuje slovní druhy plnovýznamových slov a využívá je v gramaticky správných tvarech ve svém mluveném projevu</w:t>
            </w:r>
          </w:p>
          <w:p w14:paraId="6E8273CA" w14:textId="77777777" w:rsidR="006831AD" w:rsidRPr="00ED6A78" w:rsidRDefault="006831AD" w:rsidP="00885381">
            <w:pPr>
              <w:pStyle w:val="TableParagraph"/>
              <w:tabs>
                <w:tab w:val="left" w:pos="467"/>
              </w:tabs>
              <w:spacing w:before="7" w:line="276" w:lineRule="auto"/>
              <w:ind w:left="467" w:right="850" w:hanging="360"/>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snaží se používat správné tvary</w:t>
            </w:r>
            <w:r w:rsidRPr="00ED6A78">
              <w:rPr>
                <w:rFonts w:ascii="Times New Roman" w:hAnsi="Times New Roman" w:cs="Times New Roman"/>
                <w:spacing w:val="-17"/>
                <w:sz w:val="24"/>
                <w:szCs w:val="24"/>
                <w:lang w:val="cs-CZ"/>
              </w:rPr>
              <w:t xml:space="preserve"> </w:t>
            </w:r>
            <w:r w:rsidRPr="00ED6A78">
              <w:rPr>
                <w:rFonts w:ascii="Times New Roman" w:hAnsi="Times New Roman" w:cs="Times New Roman"/>
                <w:sz w:val="24"/>
                <w:szCs w:val="24"/>
                <w:lang w:val="cs-CZ"/>
              </w:rPr>
              <w:t>podmiňovacího způsobu slovesa</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být</w:t>
            </w:r>
          </w:p>
        </w:tc>
        <w:tc>
          <w:tcPr>
            <w:tcW w:w="3224" w:type="dxa"/>
            <w:tcBorders>
              <w:top w:val="single" w:sz="4" w:space="0" w:color="FFFFFF" w:themeColor="background1"/>
              <w:bottom w:val="nil"/>
            </w:tcBorders>
          </w:tcPr>
          <w:p w14:paraId="1DA10A0A"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Tvarosloví - slovní druhy</w:t>
            </w:r>
          </w:p>
        </w:tc>
        <w:tc>
          <w:tcPr>
            <w:tcW w:w="840" w:type="dxa"/>
            <w:vMerge w:val="restart"/>
            <w:tcBorders>
              <w:top w:val="single" w:sz="4" w:space="0" w:color="FFFFFF" w:themeColor="background1"/>
            </w:tcBorders>
          </w:tcPr>
          <w:p w14:paraId="460AECA3"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6C59E08C" w14:textId="77777777" w:rsidTr="00ED4A69">
        <w:trPr>
          <w:trHeight w:val="218"/>
        </w:trPr>
        <w:tc>
          <w:tcPr>
            <w:tcW w:w="5118" w:type="dxa"/>
            <w:vMerge/>
            <w:tcBorders>
              <w:top w:val="nil"/>
            </w:tcBorders>
          </w:tcPr>
          <w:p w14:paraId="21ED6D87" w14:textId="77777777" w:rsidR="006831AD" w:rsidRPr="00CF7291" w:rsidRDefault="006831AD" w:rsidP="00885381">
            <w:pPr>
              <w:spacing w:line="276" w:lineRule="auto"/>
              <w:rPr>
                <w:rFonts w:ascii="Times New Roman" w:hAnsi="Times New Roman" w:cs="Times New Roman"/>
                <w:sz w:val="24"/>
                <w:szCs w:val="24"/>
              </w:rPr>
            </w:pPr>
          </w:p>
        </w:tc>
        <w:tc>
          <w:tcPr>
            <w:tcW w:w="3224" w:type="dxa"/>
            <w:tcBorders>
              <w:top w:val="nil"/>
              <w:bottom w:val="nil"/>
            </w:tcBorders>
          </w:tcPr>
          <w:p w14:paraId="2C8FA4D1"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podstatná jména</w:t>
            </w:r>
          </w:p>
        </w:tc>
        <w:tc>
          <w:tcPr>
            <w:tcW w:w="840" w:type="dxa"/>
            <w:vMerge/>
            <w:tcBorders>
              <w:top w:val="nil"/>
            </w:tcBorders>
          </w:tcPr>
          <w:p w14:paraId="1DB2B86D" w14:textId="77777777" w:rsidR="006831AD" w:rsidRPr="00CF7291" w:rsidRDefault="006831AD" w:rsidP="00885381">
            <w:pPr>
              <w:spacing w:line="276" w:lineRule="auto"/>
              <w:rPr>
                <w:rFonts w:ascii="Times New Roman" w:hAnsi="Times New Roman" w:cs="Times New Roman"/>
                <w:sz w:val="24"/>
                <w:szCs w:val="24"/>
              </w:rPr>
            </w:pPr>
          </w:p>
        </w:tc>
      </w:tr>
      <w:tr w:rsidR="006831AD" w:rsidRPr="00CF7291" w14:paraId="73043A84" w14:textId="77777777" w:rsidTr="00ED4A69">
        <w:trPr>
          <w:trHeight w:val="220"/>
        </w:trPr>
        <w:tc>
          <w:tcPr>
            <w:tcW w:w="5118" w:type="dxa"/>
            <w:vMerge/>
            <w:tcBorders>
              <w:top w:val="nil"/>
            </w:tcBorders>
          </w:tcPr>
          <w:p w14:paraId="4F08487B" w14:textId="77777777" w:rsidR="006831AD" w:rsidRPr="00CF7291" w:rsidRDefault="006831AD" w:rsidP="00885381">
            <w:pPr>
              <w:spacing w:line="276" w:lineRule="auto"/>
              <w:rPr>
                <w:rFonts w:ascii="Times New Roman" w:hAnsi="Times New Roman" w:cs="Times New Roman"/>
                <w:sz w:val="24"/>
                <w:szCs w:val="24"/>
              </w:rPr>
            </w:pPr>
          </w:p>
        </w:tc>
        <w:tc>
          <w:tcPr>
            <w:tcW w:w="3224" w:type="dxa"/>
            <w:tcBorders>
              <w:top w:val="nil"/>
              <w:bottom w:val="nil"/>
            </w:tcBorders>
          </w:tcPr>
          <w:p w14:paraId="0BD166A3"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mluvnické kategorie podstatných</w:t>
            </w:r>
          </w:p>
        </w:tc>
        <w:tc>
          <w:tcPr>
            <w:tcW w:w="840" w:type="dxa"/>
            <w:vMerge/>
            <w:tcBorders>
              <w:top w:val="nil"/>
            </w:tcBorders>
          </w:tcPr>
          <w:p w14:paraId="7B5B276B" w14:textId="77777777" w:rsidR="006831AD" w:rsidRPr="00CF7291" w:rsidRDefault="006831AD" w:rsidP="00885381">
            <w:pPr>
              <w:spacing w:line="276" w:lineRule="auto"/>
              <w:rPr>
                <w:rFonts w:ascii="Times New Roman" w:hAnsi="Times New Roman" w:cs="Times New Roman"/>
                <w:sz w:val="24"/>
                <w:szCs w:val="24"/>
              </w:rPr>
            </w:pPr>
          </w:p>
        </w:tc>
      </w:tr>
      <w:tr w:rsidR="006831AD" w:rsidRPr="00CF7291" w14:paraId="37318B0A" w14:textId="77777777" w:rsidTr="00ED4A69">
        <w:trPr>
          <w:trHeight w:val="220"/>
        </w:trPr>
        <w:tc>
          <w:tcPr>
            <w:tcW w:w="5118" w:type="dxa"/>
            <w:vMerge/>
            <w:tcBorders>
              <w:top w:val="nil"/>
            </w:tcBorders>
          </w:tcPr>
          <w:p w14:paraId="0445C388" w14:textId="77777777" w:rsidR="006831AD" w:rsidRPr="00CF7291" w:rsidRDefault="006831AD" w:rsidP="00885381">
            <w:pPr>
              <w:spacing w:line="276" w:lineRule="auto"/>
              <w:rPr>
                <w:rFonts w:ascii="Times New Roman" w:hAnsi="Times New Roman" w:cs="Times New Roman"/>
                <w:sz w:val="24"/>
                <w:szCs w:val="24"/>
              </w:rPr>
            </w:pPr>
          </w:p>
        </w:tc>
        <w:tc>
          <w:tcPr>
            <w:tcW w:w="3224" w:type="dxa"/>
            <w:tcBorders>
              <w:top w:val="nil"/>
              <w:bottom w:val="nil"/>
            </w:tcBorders>
          </w:tcPr>
          <w:p w14:paraId="036AE957"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jmen</w:t>
            </w:r>
          </w:p>
        </w:tc>
        <w:tc>
          <w:tcPr>
            <w:tcW w:w="840" w:type="dxa"/>
            <w:vMerge/>
            <w:tcBorders>
              <w:top w:val="nil"/>
            </w:tcBorders>
          </w:tcPr>
          <w:p w14:paraId="3786532C" w14:textId="77777777" w:rsidR="006831AD" w:rsidRPr="00CF7291" w:rsidRDefault="006831AD" w:rsidP="00885381">
            <w:pPr>
              <w:spacing w:line="276" w:lineRule="auto"/>
              <w:rPr>
                <w:rFonts w:ascii="Times New Roman" w:hAnsi="Times New Roman" w:cs="Times New Roman"/>
                <w:sz w:val="24"/>
                <w:szCs w:val="24"/>
              </w:rPr>
            </w:pPr>
          </w:p>
        </w:tc>
      </w:tr>
      <w:tr w:rsidR="006831AD" w:rsidRPr="00CF7291" w14:paraId="2C944312" w14:textId="77777777" w:rsidTr="00ED4A69">
        <w:trPr>
          <w:trHeight w:val="219"/>
        </w:trPr>
        <w:tc>
          <w:tcPr>
            <w:tcW w:w="5118" w:type="dxa"/>
            <w:vMerge/>
            <w:tcBorders>
              <w:top w:val="nil"/>
            </w:tcBorders>
          </w:tcPr>
          <w:p w14:paraId="02AFC020" w14:textId="77777777" w:rsidR="006831AD" w:rsidRPr="00CF7291" w:rsidRDefault="006831AD" w:rsidP="00885381">
            <w:pPr>
              <w:spacing w:line="276" w:lineRule="auto"/>
              <w:rPr>
                <w:rFonts w:ascii="Times New Roman" w:hAnsi="Times New Roman" w:cs="Times New Roman"/>
                <w:sz w:val="24"/>
                <w:szCs w:val="24"/>
              </w:rPr>
            </w:pPr>
          </w:p>
        </w:tc>
        <w:tc>
          <w:tcPr>
            <w:tcW w:w="3224" w:type="dxa"/>
            <w:tcBorders>
              <w:top w:val="nil"/>
              <w:bottom w:val="nil"/>
            </w:tcBorders>
          </w:tcPr>
          <w:p w14:paraId="2B6A35A9" w14:textId="77777777" w:rsidR="006831AD" w:rsidRPr="00CF7291" w:rsidRDefault="006831AD" w:rsidP="00885381">
            <w:pPr>
              <w:pStyle w:val="TableParagraph"/>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přídavná jména měkká a tvrdá</w:t>
            </w:r>
          </w:p>
        </w:tc>
        <w:tc>
          <w:tcPr>
            <w:tcW w:w="840" w:type="dxa"/>
            <w:vMerge/>
            <w:tcBorders>
              <w:top w:val="nil"/>
            </w:tcBorders>
          </w:tcPr>
          <w:p w14:paraId="24996A6B" w14:textId="77777777" w:rsidR="006831AD" w:rsidRPr="00CF7291" w:rsidRDefault="006831AD" w:rsidP="00885381">
            <w:pPr>
              <w:spacing w:line="276" w:lineRule="auto"/>
              <w:rPr>
                <w:rFonts w:ascii="Times New Roman" w:hAnsi="Times New Roman" w:cs="Times New Roman"/>
                <w:sz w:val="24"/>
                <w:szCs w:val="24"/>
                <w:lang w:val="es-ES"/>
              </w:rPr>
            </w:pPr>
          </w:p>
        </w:tc>
      </w:tr>
      <w:tr w:rsidR="006831AD" w:rsidRPr="00CF7291" w14:paraId="1BA6049B" w14:textId="77777777" w:rsidTr="00ED4A69">
        <w:trPr>
          <w:trHeight w:val="226"/>
        </w:trPr>
        <w:tc>
          <w:tcPr>
            <w:tcW w:w="5118" w:type="dxa"/>
            <w:vMerge/>
            <w:tcBorders>
              <w:top w:val="nil"/>
            </w:tcBorders>
          </w:tcPr>
          <w:p w14:paraId="4EDDC5DB" w14:textId="77777777" w:rsidR="006831AD" w:rsidRPr="00CF7291" w:rsidRDefault="006831AD" w:rsidP="00885381">
            <w:pPr>
              <w:spacing w:line="276" w:lineRule="auto"/>
              <w:rPr>
                <w:rFonts w:ascii="Times New Roman" w:hAnsi="Times New Roman" w:cs="Times New Roman"/>
                <w:sz w:val="24"/>
                <w:szCs w:val="24"/>
                <w:lang w:val="es-ES"/>
              </w:rPr>
            </w:pPr>
          </w:p>
        </w:tc>
        <w:tc>
          <w:tcPr>
            <w:tcW w:w="3224" w:type="dxa"/>
            <w:tcBorders>
              <w:top w:val="nil"/>
            </w:tcBorders>
          </w:tcPr>
          <w:p w14:paraId="2CFC44DE"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zájmena - jejich druhy</w:t>
            </w:r>
          </w:p>
        </w:tc>
        <w:tc>
          <w:tcPr>
            <w:tcW w:w="840" w:type="dxa"/>
            <w:vMerge/>
            <w:tcBorders>
              <w:top w:val="nil"/>
            </w:tcBorders>
          </w:tcPr>
          <w:p w14:paraId="64EAB81C" w14:textId="77777777" w:rsidR="006831AD" w:rsidRPr="00CF7291" w:rsidRDefault="006831AD" w:rsidP="00885381">
            <w:pPr>
              <w:spacing w:line="276" w:lineRule="auto"/>
              <w:rPr>
                <w:rFonts w:ascii="Times New Roman" w:hAnsi="Times New Roman" w:cs="Times New Roman"/>
                <w:sz w:val="24"/>
                <w:szCs w:val="24"/>
              </w:rPr>
            </w:pPr>
          </w:p>
        </w:tc>
      </w:tr>
    </w:tbl>
    <w:p w14:paraId="4B0B8081" w14:textId="5A972E55" w:rsidR="006831AD" w:rsidRPr="00CF7291" w:rsidRDefault="006831AD" w:rsidP="00885381">
      <w:pPr>
        <w:pStyle w:val="Zkladntext"/>
        <w:spacing w:before="2" w:line="276" w:lineRule="auto"/>
        <w:rPr>
          <w:b/>
          <w:sz w:val="24"/>
          <w:szCs w:val="24"/>
        </w:rPr>
      </w:pPr>
    </w:p>
    <w:p w14:paraId="134DB8AC" w14:textId="77777777" w:rsidR="006831AD" w:rsidRPr="00CF7291" w:rsidRDefault="006831AD" w:rsidP="00885381">
      <w:pPr>
        <w:spacing w:before="62" w:line="276" w:lineRule="auto"/>
        <w:ind w:left="158"/>
        <w:rPr>
          <w:sz w:val="24"/>
          <w:szCs w:val="24"/>
        </w:rPr>
      </w:pPr>
      <w:r w:rsidRPr="00CF7291">
        <w:rPr>
          <w:position w:val="7"/>
          <w:sz w:val="24"/>
          <w:szCs w:val="24"/>
        </w:rPr>
        <w:t xml:space="preserve">1 </w:t>
      </w:r>
      <w:r w:rsidRPr="00CF7291">
        <w:rPr>
          <w:sz w:val="24"/>
          <w:szCs w:val="24"/>
        </w:rPr>
        <w:t>Vybrané okruhy PT jsou realizovány v předmětu průběžně po celý školní rok.</w:t>
      </w:r>
    </w:p>
    <w:p w14:paraId="27B24FDD" w14:textId="77777777" w:rsidR="006831AD" w:rsidRPr="00CF7291" w:rsidRDefault="006831AD" w:rsidP="00885381">
      <w:pPr>
        <w:spacing w:line="276" w:lineRule="auto"/>
        <w:rPr>
          <w:sz w:val="24"/>
          <w:szCs w:val="24"/>
        </w:rPr>
        <w:sectPr w:rsidR="006831AD" w:rsidRPr="00CF7291">
          <w:pgSz w:w="11910" w:h="16840"/>
          <w:pgMar w:top="840" w:right="300" w:bottom="860" w:left="1260" w:header="658" w:footer="661" w:gutter="0"/>
          <w:cols w:space="708"/>
        </w:sect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8"/>
        <w:gridCol w:w="3224"/>
        <w:gridCol w:w="840"/>
      </w:tblGrid>
      <w:tr w:rsidR="006831AD" w:rsidRPr="00CF7291" w14:paraId="580E8412" w14:textId="77777777" w:rsidTr="00F745EB">
        <w:trPr>
          <w:trHeight w:val="230"/>
        </w:trPr>
        <w:tc>
          <w:tcPr>
            <w:tcW w:w="5118" w:type="dxa"/>
          </w:tcPr>
          <w:p w14:paraId="7EAE9FA8"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lastRenderedPageBreak/>
              <w:t>ročníkové výstupy – 5. ročník</w:t>
            </w:r>
          </w:p>
        </w:tc>
        <w:tc>
          <w:tcPr>
            <w:tcW w:w="3224" w:type="dxa"/>
          </w:tcPr>
          <w:p w14:paraId="0C2FF016"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5. ročník</w:t>
            </w:r>
          </w:p>
        </w:tc>
        <w:tc>
          <w:tcPr>
            <w:tcW w:w="840" w:type="dxa"/>
          </w:tcPr>
          <w:p w14:paraId="261A3FCE"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PT</w:t>
            </w:r>
          </w:p>
        </w:tc>
      </w:tr>
      <w:tr w:rsidR="006831AD" w:rsidRPr="00CF7291" w14:paraId="355DF6CE" w14:textId="77777777" w:rsidTr="00B11C5E">
        <w:trPr>
          <w:trHeight w:val="2829"/>
        </w:trPr>
        <w:tc>
          <w:tcPr>
            <w:tcW w:w="5118" w:type="dxa"/>
            <w:tcBorders>
              <w:bottom w:val="single" w:sz="4" w:space="0" w:color="FFFFFF"/>
            </w:tcBorders>
          </w:tcPr>
          <w:p w14:paraId="3FED9642" w14:textId="77777777" w:rsidR="006831AD" w:rsidRPr="00CF7291" w:rsidRDefault="006831AD" w:rsidP="004B0A68">
            <w:pPr>
              <w:pStyle w:val="TableParagraph"/>
              <w:numPr>
                <w:ilvl w:val="0"/>
                <w:numId w:val="132"/>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vyhledá v textu</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infinitiv</w:t>
            </w:r>
          </w:p>
          <w:p w14:paraId="18AA3526" w14:textId="43AEFF5A" w:rsidR="006831AD" w:rsidRPr="00CF7291" w:rsidRDefault="006831AD" w:rsidP="004B0A68">
            <w:pPr>
              <w:pStyle w:val="TableParagraph"/>
              <w:numPr>
                <w:ilvl w:val="0"/>
                <w:numId w:val="132"/>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u sloves určuje osobu, číslo, slovesný způsob a</w:t>
            </w:r>
            <w:r w:rsidR="009D7509">
              <w:rPr>
                <w:rFonts w:ascii="Times New Roman" w:hAnsi="Times New Roman" w:cs="Times New Roman"/>
                <w:spacing w:val="-9"/>
                <w:sz w:val="24"/>
                <w:szCs w:val="24"/>
              </w:rPr>
              <w:t> </w:t>
            </w:r>
            <w:r w:rsidRPr="00CF7291">
              <w:rPr>
                <w:rFonts w:ascii="Times New Roman" w:hAnsi="Times New Roman" w:cs="Times New Roman"/>
                <w:sz w:val="24"/>
                <w:szCs w:val="24"/>
              </w:rPr>
              <w:t>čas</w:t>
            </w:r>
          </w:p>
          <w:p w14:paraId="54C5BE1B" w14:textId="77777777" w:rsidR="006831AD" w:rsidRPr="00CF7291" w:rsidRDefault="006831AD" w:rsidP="004B0A68">
            <w:pPr>
              <w:pStyle w:val="TableParagraph"/>
              <w:numPr>
                <w:ilvl w:val="0"/>
                <w:numId w:val="132"/>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vyhledá v textu</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číslovky</w:t>
            </w:r>
          </w:p>
          <w:p w14:paraId="411B00B4" w14:textId="77777777" w:rsidR="006831AD" w:rsidRPr="00CF7291" w:rsidRDefault="006831AD" w:rsidP="004B0A68">
            <w:pPr>
              <w:pStyle w:val="TableParagraph"/>
              <w:numPr>
                <w:ilvl w:val="0"/>
                <w:numId w:val="132"/>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nahradí podstatná jména</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zájmeny</w:t>
            </w:r>
          </w:p>
          <w:p w14:paraId="43F6CCA3" w14:textId="77777777" w:rsidR="006831AD" w:rsidRPr="00CF7291" w:rsidRDefault="006831AD" w:rsidP="004B0A68">
            <w:pPr>
              <w:pStyle w:val="TableParagraph"/>
              <w:numPr>
                <w:ilvl w:val="0"/>
                <w:numId w:val="132"/>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vyhledá v textu</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zájmena</w:t>
            </w:r>
          </w:p>
          <w:p w14:paraId="6E155B7C" w14:textId="77777777" w:rsidR="006831AD" w:rsidRPr="00CF7291" w:rsidRDefault="006831AD" w:rsidP="004B0A68">
            <w:pPr>
              <w:pStyle w:val="TableParagraph"/>
              <w:numPr>
                <w:ilvl w:val="0"/>
                <w:numId w:val="132"/>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odlišuje přídavná jména tvrdá a</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měkká</w:t>
            </w:r>
          </w:p>
          <w:p w14:paraId="44638ED2" w14:textId="77777777" w:rsidR="006831AD" w:rsidRPr="00CF7291" w:rsidRDefault="006831AD" w:rsidP="004B0A68">
            <w:pPr>
              <w:pStyle w:val="TableParagraph"/>
              <w:numPr>
                <w:ilvl w:val="0"/>
                <w:numId w:val="132"/>
              </w:numPr>
              <w:tabs>
                <w:tab w:val="left" w:pos="467"/>
                <w:tab w:val="left" w:pos="468"/>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u podstatných jmen určí rod, číslo, pád a</w:t>
            </w:r>
            <w:r w:rsidRPr="00CF7291">
              <w:rPr>
                <w:rFonts w:ascii="Times New Roman" w:hAnsi="Times New Roman" w:cs="Times New Roman"/>
                <w:spacing w:val="-5"/>
                <w:sz w:val="24"/>
                <w:szCs w:val="24"/>
                <w:lang w:val="es-ES"/>
              </w:rPr>
              <w:t xml:space="preserve"> </w:t>
            </w:r>
            <w:r w:rsidRPr="00CF7291">
              <w:rPr>
                <w:rFonts w:ascii="Times New Roman" w:hAnsi="Times New Roman" w:cs="Times New Roman"/>
                <w:sz w:val="24"/>
                <w:szCs w:val="24"/>
                <w:lang w:val="es-ES"/>
              </w:rPr>
              <w:t>vzor</w:t>
            </w:r>
          </w:p>
          <w:p w14:paraId="3A6AE1FC" w14:textId="77777777" w:rsidR="006831AD" w:rsidRPr="00CF7291" w:rsidRDefault="006831AD" w:rsidP="004B0A68">
            <w:pPr>
              <w:pStyle w:val="TableParagraph"/>
              <w:numPr>
                <w:ilvl w:val="0"/>
                <w:numId w:val="132"/>
              </w:numPr>
              <w:tabs>
                <w:tab w:val="left" w:pos="467"/>
                <w:tab w:val="left" w:pos="468"/>
              </w:tabs>
              <w:spacing w:before="3" w:line="276" w:lineRule="auto"/>
              <w:ind w:right="388"/>
              <w:rPr>
                <w:rFonts w:ascii="Times New Roman" w:hAnsi="Times New Roman" w:cs="Times New Roman"/>
                <w:sz w:val="24"/>
                <w:szCs w:val="24"/>
                <w:lang w:val="es-ES"/>
              </w:rPr>
            </w:pPr>
            <w:r w:rsidRPr="00CF7291">
              <w:rPr>
                <w:rFonts w:ascii="Times New Roman" w:hAnsi="Times New Roman" w:cs="Times New Roman"/>
                <w:sz w:val="24"/>
                <w:szCs w:val="24"/>
                <w:lang w:val="es-ES"/>
              </w:rPr>
              <w:t>zařadí typické příklady slov do jednotlivých</w:t>
            </w:r>
            <w:r w:rsidRPr="00CF7291">
              <w:rPr>
                <w:rFonts w:ascii="Times New Roman" w:hAnsi="Times New Roman" w:cs="Times New Roman"/>
                <w:spacing w:val="-18"/>
                <w:sz w:val="24"/>
                <w:szCs w:val="24"/>
                <w:lang w:val="es-ES"/>
              </w:rPr>
              <w:t xml:space="preserve"> </w:t>
            </w:r>
            <w:r w:rsidRPr="00CF7291">
              <w:rPr>
                <w:rFonts w:ascii="Times New Roman" w:hAnsi="Times New Roman" w:cs="Times New Roman"/>
                <w:sz w:val="24"/>
                <w:szCs w:val="24"/>
                <w:lang w:val="es-ES"/>
              </w:rPr>
              <w:t>slovních druhů</w:t>
            </w:r>
          </w:p>
          <w:p w14:paraId="316C5644" w14:textId="77777777" w:rsidR="006831AD" w:rsidRPr="00CF7291" w:rsidRDefault="006831AD" w:rsidP="004B0A68">
            <w:pPr>
              <w:pStyle w:val="TableParagraph"/>
              <w:numPr>
                <w:ilvl w:val="0"/>
                <w:numId w:val="132"/>
              </w:numPr>
              <w:tabs>
                <w:tab w:val="left" w:pos="467"/>
                <w:tab w:val="left" w:pos="468"/>
              </w:tabs>
              <w:spacing w:before="5" w:line="276" w:lineRule="auto"/>
              <w:rPr>
                <w:rFonts w:ascii="Times New Roman" w:hAnsi="Times New Roman" w:cs="Times New Roman"/>
                <w:sz w:val="24"/>
                <w:szCs w:val="24"/>
              </w:rPr>
            </w:pPr>
            <w:r w:rsidRPr="00CF7291">
              <w:rPr>
                <w:rFonts w:ascii="Times New Roman" w:hAnsi="Times New Roman" w:cs="Times New Roman"/>
                <w:sz w:val="24"/>
                <w:szCs w:val="24"/>
              </w:rPr>
              <w:t>vyjmenuje jednotlivé slovní</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druhy</w:t>
            </w:r>
          </w:p>
          <w:p w14:paraId="243640C0" w14:textId="77777777" w:rsidR="006831AD" w:rsidRPr="00CF7291" w:rsidRDefault="006831AD" w:rsidP="004B0A68">
            <w:pPr>
              <w:pStyle w:val="TableParagraph"/>
              <w:numPr>
                <w:ilvl w:val="0"/>
                <w:numId w:val="132"/>
              </w:numPr>
              <w:tabs>
                <w:tab w:val="left" w:pos="467"/>
                <w:tab w:val="left" w:pos="468"/>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vyhledá v textu slova ohebná a</w:t>
            </w:r>
            <w:r w:rsidRPr="00CF7291">
              <w:rPr>
                <w:rFonts w:ascii="Times New Roman" w:hAnsi="Times New Roman" w:cs="Times New Roman"/>
                <w:spacing w:val="-3"/>
                <w:sz w:val="24"/>
                <w:szCs w:val="24"/>
                <w:lang w:val="es-ES"/>
              </w:rPr>
              <w:t xml:space="preserve"> </w:t>
            </w:r>
            <w:r w:rsidRPr="00CF7291">
              <w:rPr>
                <w:rFonts w:ascii="Times New Roman" w:hAnsi="Times New Roman" w:cs="Times New Roman"/>
                <w:sz w:val="24"/>
                <w:szCs w:val="24"/>
                <w:lang w:val="es-ES"/>
              </w:rPr>
              <w:t>neohebná</w:t>
            </w:r>
          </w:p>
        </w:tc>
        <w:tc>
          <w:tcPr>
            <w:tcW w:w="3224" w:type="dxa"/>
            <w:tcBorders>
              <w:bottom w:val="single" w:sz="4" w:space="0" w:color="FFFFFF"/>
            </w:tcBorders>
          </w:tcPr>
          <w:p w14:paraId="505EDB9E"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číslovky</w:t>
            </w:r>
          </w:p>
          <w:p w14:paraId="621C1C61"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slovesa - slovesné tvary</w:t>
            </w:r>
          </w:p>
        </w:tc>
        <w:tc>
          <w:tcPr>
            <w:tcW w:w="840" w:type="dxa"/>
            <w:tcBorders>
              <w:bottom w:val="single" w:sz="4" w:space="0" w:color="FFFFFF"/>
            </w:tcBorders>
          </w:tcPr>
          <w:p w14:paraId="6B79A93A"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13B5B371" w14:textId="77777777" w:rsidTr="00B11C5E">
        <w:trPr>
          <w:trHeight w:val="2311"/>
        </w:trPr>
        <w:tc>
          <w:tcPr>
            <w:tcW w:w="5118" w:type="dxa"/>
            <w:tcBorders>
              <w:top w:val="single" w:sz="4" w:space="0" w:color="FFFFFF"/>
              <w:bottom w:val="nil"/>
            </w:tcBorders>
          </w:tcPr>
          <w:p w14:paraId="70D2037E" w14:textId="77777777" w:rsidR="006831AD" w:rsidRPr="00ED6A78" w:rsidRDefault="006831AD" w:rsidP="00885381">
            <w:pPr>
              <w:pStyle w:val="TableParagraph"/>
              <w:spacing w:before="18" w:line="276" w:lineRule="auto"/>
              <w:ind w:right="277"/>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ČJL-5-2-05 </w:t>
            </w:r>
            <w:r w:rsidRPr="00ED6A78">
              <w:rPr>
                <w:rFonts w:ascii="Times New Roman" w:hAnsi="Times New Roman" w:cs="Times New Roman"/>
                <w:b/>
                <w:i/>
                <w:sz w:val="24"/>
                <w:szCs w:val="24"/>
                <w:lang w:val="cs-CZ"/>
              </w:rPr>
              <w:t>vyhledává základní skladební dvojici a v neúplné základní skladební dvojici označuje základ věty</w:t>
            </w:r>
          </w:p>
          <w:p w14:paraId="43DCDDA1" w14:textId="77777777" w:rsidR="006831AD" w:rsidRPr="00ED6A78" w:rsidRDefault="006831AD" w:rsidP="004B0A68">
            <w:pPr>
              <w:pStyle w:val="TableParagraph"/>
              <w:numPr>
                <w:ilvl w:val="0"/>
                <w:numId w:val="131"/>
              </w:numPr>
              <w:tabs>
                <w:tab w:val="left" w:pos="467"/>
                <w:tab w:val="left" w:pos="468"/>
              </w:tabs>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vyhledává různé druhy podmětů ve</w:t>
            </w:r>
            <w:r w:rsidRPr="00ED6A78">
              <w:rPr>
                <w:rFonts w:ascii="Times New Roman" w:hAnsi="Times New Roman" w:cs="Times New Roman"/>
                <w:spacing w:val="-5"/>
                <w:sz w:val="24"/>
                <w:szCs w:val="24"/>
                <w:lang w:val="cs-CZ"/>
              </w:rPr>
              <w:t xml:space="preserve"> </w:t>
            </w:r>
            <w:r w:rsidRPr="00ED6A78">
              <w:rPr>
                <w:rFonts w:ascii="Times New Roman" w:hAnsi="Times New Roman" w:cs="Times New Roman"/>
                <w:sz w:val="24"/>
                <w:szCs w:val="24"/>
                <w:lang w:val="cs-CZ"/>
              </w:rPr>
              <w:t>větě</w:t>
            </w:r>
          </w:p>
          <w:p w14:paraId="0B2F2FD9" w14:textId="77777777" w:rsidR="006831AD" w:rsidRPr="00ED6A78" w:rsidRDefault="006831AD" w:rsidP="004B0A68">
            <w:pPr>
              <w:pStyle w:val="TableParagraph"/>
              <w:numPr>
                <w:ilvl w:val="0"/>
                <w:numId w:val="131"/>
              </w:numPr>
              <w:tabs>
                <w:tab w:val="left" w:pos="467"/>
                <w:tab w:val="left" w:pos="468"/>
              </w:tabs>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vysvětlí, jak najde ve větě podmět a</w:t>
            </w:r>
            <w:r w:rsidRPr="00ED6A78">
              <w:rPr>
                <w:rFonts w:ascii="Times New Roman" w:hAnsi="Times New Roman" w:cs="Times New Roman"/>
                <w:spacing w:val="-5"/>
                <w:sz w:val="24"/>
                <w:szCs w:val="24"/>
                <w:lang w:val="cs-CZ"/>
              </w:rPr>
              <w:t xml:space="preserve"> </w:t>
            </w:r>
            <w:r w:rsidRPr="00ED6A78">
              <w:rPr>
                <w:rFonts w:ascii="Times New Roman" w:hAnsi="Times New Roman" w:cs="Times New Roman"/>
                <w:sz w:val="24"/>
                <w:szCs w:val="24"/>
                <w:lang w:val="cs-CZ"/>
              </w:rPr>
              <w:t>přísudek</w:t>
            </w:r>
          </w:p>
          <w:p w14:paraId="2C4B60D0" w14:textId="2B86F065" w:rsidR="006831AD" w:rsidRPr="00ED6A78" w:rsidRDefault="006831AD" w:rsidP="004B0A68">
            <w:pPr>
              <w:pStyle w:val="TableParagraph"/>
              <w:numPr>
                <w:ilvl w:val="0"/>
                <w:numId w:val="131"/>
              </w:numPr>
              <w:tabs>
                <w:tab w:val="left" w:pos="467"/>
                <w:tab w:val="left" w:pos="468"/>
              </w:tabs>
              <w:spacing w:line="276" w:lineRule="auto"/>
              <w:ind w:right="526"/>
              <w:rPr>
                <w:rFonts w:ascii="Times New Roman" w:hAnsi="Times New Roman" w:cs="Times New Roman"/>
                <w:sz w:val="24"/>
                <w:szCs w:val="24"/>
                <w:lang w:val="cs-CZ"/>
              </w:rPr>
            </w:pPr>
            <w:r w:rsidRPr="00ED6A78">
              <w:rPr>
                <w:rFonts w:ascii="Times New Roman" w:hAnsi="Times New Roman" w:cs="Times New Roman"/>
                <w:sz w:val="24"/>
                <w:szCs w:val="24"/>
                <w:lang w:val="cs-CZ"/>
              </w:rPr>
              <w:t>vyhledává základní skladební dvojici ve</w:t>
            </w:r>
            <w:r w:rsidR="009D7509">
              <w:rPr>
                <w:rFonts w:ascii="Times New Roman" w:hAnsi="Times New Roman" w:cs="Times New Roman"/>
                <w:sz w:val="24"/>
                <w:szCs w:val="24"/>
                <w:lang w:val="cs-CZ"/>
              </w:rPr>
              <w:t> </w:t>
            </w:r>
            <w:r w:rsidRPr="00ED6A78">
              <w:rPr>
                <w:rFonts w:ascii="Times New Roman" w:hAnsi="Times New Roman" w:cs="Times New Roman"/>
                <w:sz w:val="24"/>
                <w:szCs w:val="24"/>
                <w:lang w:val="cs-CZ"/>
              </w:rPr>
              <w:t>větě a v neúplné základní skladební dvojici označuje</w:t>
            </w:r>
            <w:r w:rsidRPr="00ED6A78">
              <w:rPr>
                <w:rFonts w:ascii="Times New Roman" w:hAnsi="Times New Roman" w:cs="Times New Roman"/>
                <w:spacing w:val="-18"/>
                <w:sz w:val="24"/>
                <w:szCs w:val="24"/>
                <w:lang w:val="cs-CZ"/>
              </w:rPr>
              <w:t xml:space="preserve"> </w:t>
            </w:r>
            <w:r w:rsidRPr="00ED6A78">
              <w:rPr>
                <w:rFonts w:ascii="Times New Roman" w:hAnsi="Times New Roman" w:cs="Times New Roman"/>
                <w:sz w:val="24"/>
                <w:szCs w:val="24"/>
                <w:lang w:val="cs-CZ"/>
              </w:rPr>
              <w:t>základ věty</w:t>
            </w:r>
          </w:p>
          <w:p w14:paraId="62CDE241" w14:textId="77777777" w:rsidR="006831AD" w:rsidRPr="00CF7291" w:rsidRDefault="006831AD" w:rsidP="004B0A68">
            <w:pPr>
              <w:pStyle w:val="TableParagraph"/>
              <w:numPr>
                <w:ilvl w:val="0"/>
                <w:numId w:val="131"/>
              </w:numPr>
              <w:tabs>
                <w:tab w:val="left" w:pos="467"/>
                <w:tab w:val="left" w:pos="468"/>
              </w:tabs>
              <w:spacing w:before="1" w:line="276" w:lineRule="auto"/>
              <w:rPr>
                <w:rFonts w:ascii="Times New Roman" w:hAnsi="Times New Roman" w:cs="Times New Roman"/>
                <w:sz w:val="24"/>
                <w:szCs w:val="24"/>
              </w:rPr>
            </w:pPr>
            <w:r w:rsidRPr="00CF7291">
              <w:rPr>
                <w:rFonts w:ascii="Times New Roman" w:hAnsi="Times New Roman" w:cs="Times New Roman"/>
                <w:sz w:val="24"/>
                <w:szCs w:val="24"/>
              </w:rPr>
              <w:t>vyhledá rozvíjející skladební</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dvojice</w:t>
            </w:r>
          </w:p>
        </w:tc>
        <w:tc>
          <w:tcPr>
            <w:tcW w:w="3224" w:type="dxa"/>
            <w:tcBorders>
              <w:top w:val="single" w:sz="4" w:space="0" w:color="FFFFFF"/>
              <w:bottom w:val="nil"/>
            </w:tcBorders>
          </w:tcPr>
          <w:p w14:paraId="0F6DB786"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Skladba</w:t>
            </w:r>
          </w:p>
          <w:p w14:paraId="7F265655" w14:textId="72C11E37" w:rsidR="006831AD" w:rsidRPr="00CF7291" w:rsidRDefault="006831AD" w:rsidP="00885381">
            <w:pPr>
              <w:pStyle w:val="TableParagraph"/>
              <w:spacing w:line="276" w:lineRule="auto"/>
              <w:ind w:right="863"/>
              <w:rPr>
                <w:rFonts w:ascii="Times New Roman" w:hAnsi="Times New Roman" w:cs="Times New Roman"/>
                <w:sz w:val="24"/>
                <w:szCs w:val="24"/>
              </w:rPr>
            </w:pPr>
            <w:r w:rsidRPr="00CF7291">
              <w:rPr>
                <w:rFonts w:ascii="Times New Roman" w:hAnsi="Times New Roman" w:cs="Times New Roman"/>
                <w:sz w:val="24"/>
                <w:szCs w:val="24"/>
              </w:rPr>
              <w:t>základní větné členy rozvíjející větné členy shoda přísudku s</w:t>
            </w:r>
            <w:r w:rsidR="009D7509">
              <w:rPr>
                <w:rFonts w:ascii="Times New Roman" w:hAnsi="Times New Roman" w:cs="Times New Roman"/>
                <w:sz w:val="24"/>
                <w:szCs w:val="24"/>
              </w:rPr>
              <w:t> </w:t>
            </w:r>
            <w:r w:rsidRPr="00CF7291">
              <w:rPr>
                <w:rFonts w:ascii="Times New Roman" w:hAnsi="Times New Roman" w:cs="Times New Roman"/>
                <w:sz w:val="24"/>
                <w:szCs w:val="24"/>
              </w:rPr>
              <w:t>podmětem souvětí</w:t>
            </w:r>
          </w:p>
        </w:tc>
        <w:tc>
          <w:tcPr>
            <w:tcW w:w="840" w:type="dxa"/>
            <w:vMerge w:val="restart"/>
            <w:tcBorders>
              <w:top w:val="single" w:sz="4" w:space="0" w:color="FFFFFF"/>
            </w:tcBorders>
          </w:tcPr>
          <w:p w14:paraId="7CCB0618"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7A225009" w14:textId="77777777" w:rsidTr="00ED4A69">
        <w:trPr>
          <w:trHeight w:val="1458"/>
        </w:trPr>
        <w:tc>
          <w:tcPr>
            <w:tcW w:w="5118" w:type="dxa"/>
            <w:tcBorders>
              <w:top w:val="nil"/>
              <w:bottom w:val="nil"/>
            </w:tcBorders>
          </w:tcPr>
          <w:p w14:paraId="3CB1BF1B" w14:textId="284FEA9D" w:rsidR="006831AD" w:rsidRPr="00ED6A78" w:rsidRDefault="006831AD" w:rsidP="00885381">
            <w:pPr>
              <w:pStyle w:val="TableParagraph"/>
              <w:spacing w:before="109" w:line="276" w:lineRule="auto"/>
              <w:ind w:right="453"/>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ČJL-5-2-06 </w:t>
            </w:r>
            <w:r w:rsidRPr="00ED6A78">
              <w:rPr>
                <w:rFonts w:ascii="Times New Roman" w:hAnsi="Times New Roman" w:cs="Times New Roman"/>
                <w:b/>
                <w:i/>
                <w:sz w:val="24"/>
                <w:szCs w:val="24"/>
                <w:lang w:val="cs-CZ"/>
              </w:rPr>
              <w:t>odlišuje větu jednoduchou a</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souvětí, vhodně změní větu jednoduchou v</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souvětí</w:t>
            </w:r>
          </w:p>
          <w:p w14:paraId="09FD4C79" w14:textId="77777777" w:rsidR="006831AD" w:rsidRPr="00ED6A78" w:rsidRDefault="006831AD" w:rsidP="004B0A68">
            <w:pPr>
              <w:pStyle w:val="TableParagraph"/>
              <w:numPr>
                <w:ilvl w:val="0"/>
                <w:numId w:val="130"/>
              </w:numPr>
              <w:tabs>
                <w:tab w:val="left" w:pos="467"/>
                <w:tab w:val="left" w:pos="468"/>
              </w:tabs>
              <w:spacing w:before="9" w:line="276" w:lineRule="auto"/>
              <w:ind w:right="565"/>
              <w:rPr>
                <w:rFonts w:ascii="Times New Roman" w:hAnsi="Times New Roman" w:cs="Times New Roman"/>
                <w:sz w:val="24"/>
                <w:szCs w:val="24"/>
                <w:lang w:val="cs-CZ"/>
              </w:rPr>
            </w:pPr>
            <w:r w:rsidRPr="00ED6A78">
              <w:rPr>
                <w:rFonts w:ascii="Times New Roman" w:hAnsi="Times New Roman" w:cs="Times New Roman"/>
                <w:sz w:val="24"/>
                <w:szCs w:val="24"/>
                <w:lang w:val="cs-CZ"/>
              </w:rPr>
              <w:t>spojuje věty v souvětí, rozvine větu jednoduchou</w:t>
            </w:r>
            <w:r w:rsidRPr="00ED6A78">
              <w:rPr>
                <w:rFonts w:ascii="Times New Roman" w:hAnsi="Times New Roman" w:cs="Times New Roman"/>
                <w:spacing w:val="-16"/>
                <w:sz w:val="24"/>
                <w:szCs w:val="24"/>
                <w:lang w:val="cs-CZ"/>
              </w:rPr>
              <w:t xml:space="preserve"> </w:t>
            </w:r>
            <w:r w:rsidRPr="00ED6A78">
              <w:rPr>
                <w:rFonts w:ascii="Times New Roman" w:hAnsi="Times New Roman" w:cs="Times New Roman"/>
                <w:sz w:val="24"/>
                <w:szCs w:val="24"/>
                <w:lang w:val="cs-CZ"/>
              </w:rPr>
              <w:t>v souvětí</w:t>
            </w:r>
          </w:p>
          <w:p w14:paraId="556B7361" w14:textId="77777777" w:rsidR="006831AD" w:rsidRPr="00ED6A78" w:rsidRDefault="006831AD" w:rsidP="004B0A68">
            <w:pPr>
              <w:pStyle w:val="TableParagraph"/>
              <w:numPr>
                <w:ilvl w:val="0"/>
                <w:numId w:val="130"/>
              </w:numPr>
              <w:tabs>
                <w:tab w:val="left" w:pos="467"/>
                <w:tab w:val="left" w:pos="468"/>
              </w:tabs>
              <w:spacing w:before="5"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rozliší větu jednoduchou a</w:t>
            </w:r>
            <w:r w:rsidRPr="00ED6A78">
              <w:rPr>
                <w:rFonts w:ascii="Times New Roman" w:hAnsi="Times New Roman" w:cs="Times New Roman"/>
                <w:spacing w:val="-4"/>
                <w:sz w:val="24"/>
                <w:szCs w:val="24"/>
                <w:lang w:val="cs-CZ"/>
              </w:rPr>
              <w:t xml:space="preserve"> </w:t>
            </w:r>
            <w:r w:rsidRPr="00ED6A78">
              <w:rPr>
                <w:rFonts w:ascii="Times New Roman" w:hAnsi="Times New Roman" w:cs="Times New Roman"/>
                <w:sz w:val="24"/>
                <w:szCs w:val="24"/>
                <w:lang w:val="cs-CZ"/>
              </w:rPr>
              <w:t>souvětí</w:t>
            </w:r>
          </w:p>
        </w:tc>
        <w:tc>
          <w:tcPr>
            <w:tcW w:w="3224" w:type="dxa"/>
            <w:tcBorders>
              <w:top w:val="nil"/>
              <w:bottom w:val="nil"/>
            </w:tcBorders>
          </w:tcPr>
          <w:p w14:paraId="16363DA3" w14:textId="77777777" w:rsidR="006831AD" w:rsidRPr="00ED6A78" w:rsidRDefault="006831AD" w:rsidP="00885381">
            <w:pPr>
              <w:pStyle w:val="TableParagraph"/>
              <w:spacing w:line="276" w:lineRule="auto"/>
              <w:ind w:left="0"/>
              <w:rPr>
                <w:rFonts w:ascii="Times New Roman" w:hAnsi="Times New Roman" w:cs="Times New Roman"/>
                <w:sz w:val="24"/>
                <w:szCs w:val="24"/>
                <w:lang w:val="cs-CZ"/>
              </w:rPr>
            </w:pPr>
          </w:p>
        </w:tc>
        <w:tc>
          <w:tcPr>
            <w:tcW w:w="840" w:type="dxa"/>
            <w:vMerge/>
            <w:tcBorders>
              <w:top w:val="nil"/>
            </w:tcBorders>
          </w:tcPr>
          <w:p w14:paraId="39E7512F" w14:textId="77777777" w:rsidR="006831AD" w:rsidRPr="00ED6A78" w:rsidRDefault="006831AD" w:rsidP="00885381">
            <w:pPr>
              <w:spacing w:line="276" w:lineRule="auto"/>
              <w:rPr>
                <w:rFonts w:ascii="Times New Roman" w:hAnsi="Times New Roman" w:cs="Times New Roman"/>
                <w:sz w:val="24"/>
                <w:szCs w:val="24"/>
                <w:lang w:val="cs-CZ"/>
              </w:rPr>
            </w:pPr>
          </w:p>
        </w:tc>
      </w:tr>
      <w:tr w:rsidR="006831AD" w:rsidRPr="00CF7291" w14:paraId="2BA56A2E" w14:textId="77777777" w:rsidTr="00ED4A69">
        <w:trPr>
          <w:trHeight w:val="1099"/>
        </w:trPr>
        <w:tc>
          <w:tcPr>
            <w:tcW w:w="5118" w:type="dxa"/>
            <w:tcBorders>
              <w:top w:val="nil"/>
            </w:tcBorders>
          </w:tcPr>
          <w:p w14:paraId="116572EA" w14:textId="77777777" w:rsidR="006831AD" w:rsidRPr="00ED6A78" w:rsidRDefault="006831AD" w:rsidP="00885381">
            <w:pPr>
              <w:pStyle w:val="TableParagraph"/>
              <w:spacing w:before="109" w:line="276" w:lineRule="auto"/>
              <w:ind w:right="509"/>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ČJL-5-2-07 </w:t>
            </w:r>
            <w:r w:rsidRPr="00ED6A78">
              <w:rPr>
                <w:rFonts w:ascii="Times New Roman" w:hAnsi="Times New Roman" w:cs="Times New Roman"/>
                <w:b/>
                <w:i/>
                <w:sz w:val="24"/>
                <w:szCs w:val="24"/>
                <w:lang w:val="cs-CZ"/>
              </w:rPr>
              <w:t>užívá vhodných spojovacích výrazů, podle potřeby projevu je obměňuje</w:t>
            </w:r>
          </w:p>
          <w:p w14:paraId="23BEF929" w14:textId="77777777" w:rsidR="006831AD" w:rsidRPr="00ED6A78" w:rsidRDefault="006831AD" w:rsidP="00885381">
            <w:pPr>
              <w:pStyle w:val="TableParagraph"/>
              <w:tabs>
                <w:tab w:val="left" w:pos="467"/>
              </w:tabs>
              <w:spacing w:before="1" w:line="276" w:lineRule="auto"/>
              <w:ind w:left="467" w:right="289" w:hanging="360"/>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užívá vhodné spojovací výrazy, podle potřeby projevu je</w:t>
            </w:r>
            <w:r w:rsidRPr="00ED6A78">
              <w:rPr>
                <w:rFonts w:ascii="Times New Roman" w:hAnsi="Times New Roman" w:cs="Times New Roman"/>
                <w:spacing w:val="-1"/>
                <w:sz w:val="24"/>
                <w:szCs w:val="24"/>
                <w:lang w:val="cs-CZ"/>
              </w:rPr>
              <w:t xml:space="preserve"> </w:t>
            </w:r>
            <w:r w:rsidRPr="00ED6A78">
              <w:rPr>
                <w:rFonts w:ascii="Times New Roman" w:hAnsi="Times New Roman" w:cs="Times New Roman"/>
                <w:sz w:val="24"/>
                <w:szCs w:val="24"/>
                <w:lang w:val="cs-CZ"/>
              </w:rPr>
              <w:t>obměňuje</w:t>
            </w:r>
          </w:p>
          <w:p w14:paraId="56D0A15E" w14:textId="77777777" w:rsidR="00B11C5E" w:rsidRPr="00ED6A78" w:rsidRDefault="00B11C5E" w:rsidP="00B11C5E">
            <w:pPr>
              <w:pStyle w:val="TableParagraph"/>
              <w:tabs>
                <w:tab w:val="left" w:pos="467"/>
              </w:tabs>
              <w:spacing w:before="1" w:line="276" w:lineRule="auto"/>
              <w:ind w:right="289"/>
              <w:rPr>
                <w:rFonts w:ascii="Times New Roman" w:hAnsi="Times New Roman" w:cs="Times New Roman"/>
                <w:sz w:val="24"/>
                <w:szCs w:val="24"/>
                <w:lang w:val="cs-CZ"/>
              </w:rPr>
            </w:pPr>
          </w:p>
          <w:p w14:paraId="0D09319C"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0CE08B62"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41006CBC"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01144C00"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69CD6626"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1EFDE041"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532343EA"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72FA3A14"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4E56BBF8"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6AE6C6A6"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64563434" w14:textId="77777777" w:rsidR="00495908" w:rsidRPr="00ED6A78" w:rsidRDefault="00495908" w:rsidP="00B11C5E">
            <w:pPr>
              <w:pStyle w:val="TableParagraph"/>
              <w:tabs>
                <w:tab w:val="left" w:pos="467"/>
              </w:tabs>
              <w:spacing w:before="1" w:line="276" w:lineRule="auto"/>
              <w:ind w:right="289"/>
              <w:rPr>
                <w:rFonts w:ascii="Times New Roman" w:hAnsi="Times New Roman" w:cs="Times New Roman"/>
                <w:sz w:val="24"/>
                <w:szCs w:val="24"/>
                <w:lang w:val="cs-CZ"/>
              </w:rPr>
            </w:pPr>
          </w:p>
          <w:p w14:paraId="7BF64868" w14:textId="5E8D0DC5" w:rsidR="00495908" w:rsidRPr="00ED6A78" w:rsidRDefault="00495908" w:rsidP="007B49D8">
            <w:pPr>
              <w:pStyle w:val="TableParagraph"/>
              <w:tabs>
                <w:tab w:val="left" w:pos="467"/>
              </w:tabs>
              <w:spacing w:before="1" w:line="276" w:lineRule="auto"/>
              <w:ind w:right="289"/>
              <w:rPr>
                <w:rFonts w:ascii="Times New Roman" w:hAnsi="Times New Roman" w:cs="Times New Roman"/>
                <w:sz w:val="24"/>
                <w:szCs w:val="24"/>
                <w:lang w:val="cs-CZ"/>
              </w:rPr>
            </w:pPr>
          </w:p>
        </w:tc>
        <w:tc>
          <w:tcPr>
            <w:tcW w:w="3224" w:type="dxa"/>
            <w:tcBorders>
              <w:top w:val="nil"/>
            </w:tcBorders>
          </w:tcPr>
          <w:p w14:paraId="3244AFF9" w14:textId="77777777" w:rsidR="006831AD" w:rsidRPr="00ED6A78" w:rsidRDefault="006831AD" w:rsidP="00885381">
            <w:pPr>
              <w:pStyle w:val="TableParagraph"/>
              <w:spacing w:line="276" w:lineRule="auto"/>
              <w:ind w:left="0"/>
              <w:rPr>
                <w:rFonts w:ascii="Times New Roman" w:hAnsi="Times New Roman" w:cs="Times New Roman"/>
                <w:sz w:val="24"/>
                <w:szCs w:val="24"/>
                <w:lang w:val="cs-CZ"/>
              </w:rPr>
            </w:pPr>
          </w:p>
        </w:tc>
        <w:tc>
          <w:tcPr>
            <w:tcW w:w="840" w:type="dxa"/>
            <w:vMerge/>
            <w:tcBorders>
              <w:top w:val="nil"/>
            </w:tcBorders>
          </w:tcPr>
          <w:p w14:paraId="101FB668" w14:textId="77777777" w:rsidR="006831AD" w:rsidRPr="00ED6A78" w:rsidRDefault="006831AD" w:rsidP="00885381">
            <w:pPr>
              <w:spacing w:line="276" w:lineRule="auto"/>
              <w:rPr>
                <w:rFonts w:ascii="Times New Roman" w:hAnsi="Times New Roman" w:cs="Times New Roman"/>
                <w:sz w:val="24"/>
                <w:szCs w:val="24"/>
                <w:lang w:val="cs-CZ"/>
              </w:rPr>
            </w:pPr>
          </w:p>
        </w:tc>
      </w:tr>
      <w:tr w:rsidR="006831AD" w:rsidRPr="00CF7291" w14:paraId="1D1A07CD" w14:textId="77777777" w:rsidTr="00ED4A69">
        <w:trPr>
          <w:trHeight w:val="275"/>
        </w:trPr>
        <w:tc>
          <w:tcPr>
            <w:tcW w:w="8342" w:type="dxa"/>
            <w:gridSpan w:val="2"/>
          </w:tcPr>
          <w:p w14:paraId="03E73B9C" w14:textId="77777777" w:rsidR="006831AD" w:rsidRPr="00CF7291" w:rsidRDefault="006831AD" w:rsidP="00885381">
            <w:pPr>
              <w:pStyle w:val="TableParagraph"/>
              <w:spacing w:line="276" w:lineRule="auto"/>
              <w:ind w:left="2767" w:right="2763"/>
              <w:jc w:val="center"/>
              <w:rPr>
                <w:rFonts w:ascii="Times New Roman" w:hAnsi="Times New Roman" w:cs="Times New Roman"/>
                <w:b/>
                <w:sz w:val="24"/>
                <w:szCs w:val="24"/>
              </w:rPr>
            </w:pPr>
            <w:r w:rsidRPr="00CF7291">
              <w:rPr>
                <w:rFonts w:ascii="Times New Roman" w:hAnsi="Times New Roman" w:cs="Times New Roman"/>
                <w:b/>
                <w:sz w:val="24"/>
                <w:szCs w:val="24"/>
              </w:rPr>
              <w:lastRenderedPageBreak/>
              <w:t>Komunikační a slohová výchova</w:t>
            </w:r>
          </w:p>
        </w:tc>
        <w:tc>
          <w:tcPr>
            <w:tcW w:w="840" w:type="dxa"/>
          </w:tcPr>
          <w:p w14:paraId="58E67B6E"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041CEC71" w14:textId="77777777" w:rsidTr="00ED4A69">
        <w:trPr>
          <w:trHeight w:val="3438"/>
        </w:trPr>
        <w:tc>
          <w:tcPr>
            <w:tcW w:w="5118" w:type="dxa"/>
            <w:tcBorders>
              <w:bottom w:val="nil"/>
            </w:tcBorders>
          </w:tcPr>
          <w:p w14:paraId="0AA9F8FA" w14:textId="1CE8637A" w:rsidR="006831AD" w:rsidRPr="00ED6A78" w:rsidRDefault="006831AD" w:rsidP="00885381">
            <w:pPr>
              <w:pStyle w:val="TableParagraph"/>
              <w:spacing w:before="20" w:line="276" w:lineRule="auto"/>
              <w:ind w:right="864"/>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ČJL-5-1-05 </w:t>
            </w:r>
            <w:r w:rsidRPr="00ED6A78">
              <w:rPr>
                <w:rFonts w:ascii="Times New Roman" w:hAnsi="Times New Roman" w:cs="Times New Roman"/>
                <w:b/>
                <w:i/>
                <w:sz w:val="24"/>
                <w:szCs w:val="24"/>
                <w:lang w:val="cs-CZ"/>
              </w:rPr>
              <w:t>vede správně dialog, telefonický rozhovor, zanechá vzkaz na</w:t>
            </w:r>
            <w:r w:rsidR="009D7509">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záznamníku</w:t>
            </w:r>
          </w:p>
          <w:p w14:paraId="35C13675" w14:textId="77777777" w:rsidR="006831AD" w:rsidRPr="00ED6A78" w:rsidRDefault="006831AD" w:rsidP="004B0A68">
            <w:pPr>
              <w:pStyle w:val="TableParagraph"/>
              <w:numPr>
                <w:ilvl w:val="0"/>
                <w:numId w:val="129"/>
              </w:numPr>
              <w:tabs>
                <w:tab w:val="left" w:pos="467"/>
                <w:tab w:val="left" w:pos="468"/>
              </w:tabs>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slušně pozdraví, požádá dospělé osoby o</w:t>
            </w:r>
            <w:r w:rsidRPr="00ED6A78">
              <w:rPr>
                <w:rFonts w:ascii="Times New Roman" w:hAnsi="Times New Roman" w:cs="Times New Roman"/>
                <w:spacing w:val="-6"/>
                <w:sz w:val="24"/>
                <w:szCs w:val="24"/>
                <w:lang w:val="cs-CZ"/>
              </w:rPr>
              <w:t xml:space="preserve"> </w:t>
            </w:r>
            <w:r w:rsidRPr="00ED6A78">
              <w:rPr>
                <w:rFonts w:ascii="Times New Roman" w:hAnsi="Times New Roman" w:cs="Times New Roman"/>
                <w:sz w:val="24"/>
                <w:szCs w:val="24"/>
                <w:lang w:val="cs-CZ"/>
              </w:rPr>
              <w:t>pomoc</w:t>
            </w:r>
          </w:p>
          <w:p w14:paraId="505303B7" w14:textId="77777777" w:rsidR="006831AD" w:rsidRPr="00CF7291" w:rsidRDefault="006831AD" w:rsidP="004B0A68">
            <w:pPr>
              <w:pStyle w:val="TableParagraph"/>
              <w:numPr>
                <w:ilvl w:val="0"/>
                <w:numId w:val="129"/>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představí svou vlastní</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osobu</w:t>
            </w:r>
          </w:p>
          <w:p w14:paraId="1BC25BD3" w14:textId="77777777" w:rsidR="006831AD" w:rsidRPr="00CF7291" w:rsidRDefault="006831AD" w:rsidP="004B0A68">
            <w:pPr>
              <w:pStyle w:val="TableParagraph"/>
              <w:numPr>
                <w:ilvl w:val="0"/>
                <w:numId w:val="129"/>
              </w:numPr>
              <w:tabs>
                <w:tab w:val="left" w:pos="467"/>
                <w:tab w:val="left" w:pos="468"/>
              </w:tabs>
              <w:spacing w:before="4" w:line="276" w:lineRule="auto"/>
              <w:ind w:right="493"/>
              <w:rPr>
                <w:rFonts w:ascii="Times New Roman" w:hAnsi="Times New Roman" w:cs="Times New Roman"/>
                <w:sz w:val="24"/>
                <w:szCs w:val="24"/>
              </w:rPr>
            </w:pPr>
            <w:r w:rsidRPr="00CF7291">
              <w:rPr>
                <w:rFonts w:ascii="Times New Roman" w:hAnsi="Times New Roman" w:cs="Times New Roman"/>
                <w:sz w:val="24"/>
                <w:szCs w:val="24"/>
              </w:rPr>
              <w:t>dodržuje základní pravidla komunikace: neskáče</w:t>
            </w:r>
            <w:r w:rsidRPr="00CF7291">
              <w:rPr>
                <w:rFonts w:ascii="Times New Roman" w:hAnsi="Times New Roman" w:cs="Times New Roman"/>
                <w:spacing w:val="-19"/>
                <w:sz w:val="24"/>
                <w:szCs w:val="24"/>
              </w:rPr>
              <w:t xml:space="preserve"> </w:t>
            </w:r>
            <w:r w:rsidRPr="00CF7291">
              <w:rPr>
                <w:rFonts w:ascii="Times New Roman" w:hAnsi="Times New Roman" w:cs="Times New Roman"/>
                <w:sz w:val="24"/>
                <w:szCs w:val="24"/>
              </w:rPr>
              <w:t xml:space="preserve">do řeči, dívá se do </w:t>
            </w:r>
            <w:proofErr w:type="gramStart"/>
            <w:r w:rsidRPr="00CF7291">
              <w:rPr>
                <w:rFonts w:ascii="Times New Roman" w:hAnsi="Times New Roman" w:cs="Times New Roman"/>
                <w:sz w:val="24"/>
                <w:szCs w:val="24"/>
              </w:rPr>
              <w:t>očí,…</w:t>
            </w:r>
            <w:proofErr w:type="gramEnd"/>
          </w:p>
          <w:p w14:paraId="0A49670D" w14:textId="1A3CFC04" w:rsidR="006831AD" w:rsidRPr="00CF7291" w:rsidRDefault="006831AD" w:rsidP="004B0A68">
            <w:pPr>
              <w:pStyle w:val="TableParagraph"/>
              <w:numPr>
                <w:ilvl w:val="0"/>
                <w:numId w:val="129"/>
              </w:numPr>
              <w:tabs>
                <w:tab w:val="left" w:pos="467"/>
                <w:tab w:val="left" w:pos="468"/>
              </w:tabs>
              <w:spacing w:before="18" w:line="276" w:lineRule="auto"/>
              <w:ind w:right="271"/>
              <w:rPr>
                <w:rFonts w:ascii="Times New Roman" w:hAnsi="Times New Roman" w:cs="Times New Roman"/>
                <w:sz w:val="24"/>
                <w:szCs w:val="24"/>
              </w:rPr>
            </w:pPr>
            <w:r w:rsidRPr="00CF7291">
              <w:rPr>
                <w:rFonts w:ascii="Times New Roman" w:hAnsi="Times New Roman" w:cs="Times New Roman"/>
                <w:sz w:val="24"/>
                <w:szCs w:val="24"/>
              </w:rPr>
              <w:t>příjemně vystupuje při komunikaci s</w:t>
            </w:r>
            <w:r w:rsidR="009D7509">
              <w:rPr>
                <w:rFonts w:ascii="Times New Roman" w:hAnsi="Times New Roman" w:cs="Times New Roman"/>
                <w:sz w:val="24"/>
                <w:szCs w:val="24"/>
              </w:rPr>
              <w:t> </w:t>
            </w:r>
            <w:r w:rsidRPr="00CF7291">
              <w:rPr>
                <w:rFonts w:ascii="Times New Roman" w:hAnsi="Times New Roman" w:cs="Times New Roman"/>
                <w:sz w:val="24"/>
                <w:szCs w:val="24"/>
              </w:rPr>
              <w:t>kamarády,</w:t>
            </w:r>
            <w:r w:rsidRPr="00CF7291">
              <w:rPr>
                <w:rFonts w:ascii="Times New Roman" w:hAnsi="Times New Roman" w:cs="Times New Roman"/>
                <w:spacing w:val="-20"/>
                <w:sz w:val="24"/>
                <w:szCs w:val="24"/>
              </w:rPr>
              <w:t xml:space="preserve"> </w:t>
            </w:r>
            <w:r w:rsidRPr="00CF7291">
              <w:rPr>
                <w:rFonts w:ascii="Times New Roman" w:hAnsi="Times New Roman" w:cs="Times New Roman"/>
                <w:sz w:val="24"/>
                <w:szCs w:val="24"/>
              </w:rPr>
              <w:t xml:space="preserve">učiteli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ostatními</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lidmi</w:t>
            </w:r>
          </w:p>
          <w:p w14:paraId="3D031672" w14:textId="77777777" w:rsidR="006831AD" w:rsidRPr="00CF7291" w:rsidRDefault="006831AD" w:rsidP="004B0A68">
            <w:pPr>
              <w:pStyle w:val="TableParagraph"/>
              <w:numPr>
                <w:ilvl w:val="0"/>
                <w:numId w:val="129"/>
              </w:numPr>
              <w:tabs>
                <w:tab w:val="left" w:pos="467"/>
                <w:tab w:val="left" w:pos="468"/>
              </w:tabs>
              <w:spacing w:before="15" w:line="276" w:lineRule="auto"/>
              <w:ind w:right="418"/>
              <w:rPr>
                <w:rFonts w:ascii="Times New Roman" w:hAnsi="Times New Roman" w:cs="Times New Roman"/>
                <w:sz w:val="24"/>
                <w:szCs w:val="24"/>
              </w:rPr>
            </w:pPr>
            <w:r w:rsidRPr="00CF7291">
              <w:rPr>
                <w:rFonts w:ascii="Times New Roman" w:hAnsi="Times New Roman" w:cs="Times New Roman"/>
                <w:sz w:val="24"/>
                <w:szCs w:val="24"/>
              </w:rPr>
              <w:t>dbá na jazykovou kulturu svého projevu podle</w:t>
            </w:r>
            <w:r w:rsidRPr="00CF7291">
              <w:rPr>
                <w:rFonts w:ascii="Times New Roman" w:hAnsi="Times New Roman" w:cs="Times New Roman"/>
                <w:spacing w:val="-20"/>
                <w:sz w:val="24"/>
                <w:szCs w:val="24"/>
              </w:rPr>
              <w:t xml:space="preserve"> </w:t>
            </w:r>
            <w:r w:rsidRPr="00CF7291">
              <w:rPr>
                <w:rFonts w:ascii="Times New Roman" w:hAnsi="Times New Roman" w:cs="Times New Roman"/>
                <w:sz w:val="24"/>
                <w:szCs w:val="24"/>
              </w:rPr>
              <w:t>svých schopností</w:t>
            </w:r>
          </w:p>
          <w:p w14:paraId="3A80DA26" w14:textId="77777777" w:rsidR="006831AD" w:rsidRPr="00CF7291" w:rsidRDefault="006831AD" w:rsidP="004B0A68">
            <w:pPr>
              <w:pStyle w:val="TableParagraph"/>
              <w:numPr>
                <w:ilvl w:val="0"/>
                <w:numId w:val="129"/>
              </w:numPr>
              <w:tabs>
                <w:tab w:val="left" w:pos="467"/>
                <w:tab w:val="left" w:pos="468"/>
              </w:tabs>
              <w:spacing w:before="2" w:line="276" w:lineRule="auto"/>
              <w:rPr>
                <w:rFonts w:ascii="Times New Roman" w:hAnsi="Times New Roman" w:cs="Times New Roman"/>
                <w:sz w:val="24"/>
                <w:szCs w:val="24"/>
              </w:rPr>
            </w:pPr>
            <w:r w:rsidRPr="00CF7291">
              <w:rPr>
                <w:rFonts w:ascii="Times New Roman" w:hAnsi="Times New Roman" w:cs="Times New Roman"/>
                <w:sz w:val="24"/>
                <w:szCs w:val="24"/>
              </w:rPr>
              <w:t>vyhledá v textu přímou</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řeč</w:t>
            </w:r>
          </w:p>
          <w:p w14:paraId="7C3DA943" w14:textId="77777777" w:rsidR="006831AD" w:rsidRPr="00CF7291" w:rsidRDefault="006831AD" w:rsidP="004B0A68">
            <w:pPr>
              <w:pStyle w:val="TableParagraph"/>
              <w:numPr>
                <w:ilvl w:val="0"/>
                <w:numId w:val="129"/>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pozná v textu věty</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uvozovací</w:t>
            </w:r>
          </w:p>
          <w:p w14:paraId="649357CA" w14:textId="77777777" w:rsidR="006831AD" w:rsidRPr="00CF7291" w:rsidRDefault="006831AD" w:rsidP="004B0A68">
            <w:pPr>
              <w:pStyle w:val="TableParagraph"/>
              <w:numPr>
                <w:ilvl w:val="0"/>
                <w:numId w:val="129"/>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používá pravidla slušného</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chování</w:t>
            </w:r>
          </w:p>
          <w:p w14:paraId="039BC251" w14:textId="2ABC2576" w:rsidR="006831AD" w:rsidRPr="00CF7291" w:rsidRDefault="006831AD" w:rsidP="004B0A68">
            <w:pPr>
              <w:pStyle w:val="TableParagraph"/>
              <w:numPr>
                <w:ilvl w:val="0"/>
                <w:numId w:val="129"/>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sestaví SMS</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zprá</w:t>
            </w:r>
            <w:r w:rsidR="00B11C5E" w:rsidRPr="00CF7291">
              <w:rPr>
                <w:rFonts w:ascii="Times New Roman" w:hAnsi="Times New Roman" w:cs="Times New Roman"/>
                <w:sz w:val="24"/>
                <w:szCs w:val="24"/>
              </w:rPr>
              <w:t>v</w:t>
            </w:r>
            <w:r w:rsidRPr="00CF7291">
              <w:rPr>
                <w:rFonts w:ascii="Times New Roman" w:hAnsi="Times New Roman" w:cs="Times New Roman"/>
                <w:sz w:val="24"/>
                <w:szCs w:val="24"/>
              </w:rPr>
              <w:t>u</w:t>
            </w:r>
          </w:p>
        </w:tc>
        <w:tc>
          <w:tcPr>
            <w:tcW w:w="3224" w:type="dxa"/>
            <w:tcBorders>
              <w:bottom w:val="nil"/>
            </w:tcBorders>
          </w:tcPr>
          <w:p w14:paraId="097A606A" w14:textId="309CDDE0" w:rsidR="006831AD" w:rsidRPr="00CF7291" w:rsidRDefault="006831AD" w:rsidP="00885381">
            <w:pPr>
              <w:pStyle w:val="TableParagraph"/>
              <w:spacing w:line="276" w:lineRule="auto"/>
              <w:ind w:right="98"/>
              <w:rPr>
                <w:rFonts w:ascii="Times New Roman" w:hAnsi="Times New Roman" w:cs="Times New Roman"/>
                <w:sz w:val="24"/>
                <w:szCs w:val="24"/>
              </w:rPr>
            </w:pPr>
            <w:r w:rsidRPr="00CF7291">
              <w:rPr>
                <w:rFonts w:ascii="Times New Roman" w:hAnsi="Times New Roman" w:cs="Times New Roman"/>
                <w:sz w:val="24"/>
                <w:szCs w:val="24"/>
              </w:rPr>
              <w:t>Jednoduché slohové útvary v</w:t>
            </w:r>
            <w:r w:rsidR="009D7509">
              <w:rPr>
                <w:rFonts w:ascii="Times New Roman" w:hAnsi="Times New Roman" w:cs="Times New Roman"/>
                <w:sz w:val="24"/>
                <w:szCs w:val="24"/>
              </w:rPr>
              <w:t> </w:t>
            </w:r>
            <w:r w:rsidRPr="00CF7291">
              <w:rPr>
                <w:rFonts w:ascii="Times New Roman" w:hAnsi="Times New Roman" w:cs="Times New Roman"/>
                <w:sz w:val="24"/>
                <w:szCs w:val="24"/>
              </w:rPr>
              <w:t>psaném projevu</w:t>
            </w:r>
          </w:p>
          <w:p w14:paraId="36D184D2" w14:textId="77777777" w:rsidR="006831AD" w:rsidRPr="00CF7291" w:rsidRDefault="006831AD" w:rsidP="00885381">
            <w:pPr>
              <w:pStyle w:val="TableParagraph"/>
              <w:spacing w:line="276" w:lineRule="auto"/>
              <w:ind w:right="248"/>
              <w:rPr>
                <w:rFonts w:ascii="Times New Roman" w:hAnsi="Times New Roman" w:cs="Times New Roman"/>
                <w:sz w:val="24"/>
                <w:szCs w:val="24"/>
              </w:rPr>
            </w:pPr>
            <w:r w:rsidRPr="00CF7291">
              <w:rPr>
                <w:rFonts w:ascii="Times New Roman" w:hAnsi="Times New Roman" w:cs="Times New Roman"/>
                <w:sz w:val="24"/>
                <w:szCs w:val="24"/>
              </w:rPr>
              <w:t>formy společenského styku - dopis, pohled,</w:t>
            </w:r>
          </w:p>
          <w:p w14:paraId="1EE13C9D" w14:textId="0EF5F690" w:rsidR="006831AD" w:rsidRPr="00CF7291" w:rsidRDefault="006831AD" w:rsidP="00885381">
            <w:pPr>
              <w:pStyle w:val="TableParagraph"/>
              <w:spacing w:line="276" w:lineRule="auto"/>
              <w:ind w:right="165"/>
              <w:rPr>
                <w:rFonts w:ascii="Times New Roman" w:hAnsi="Times New Roman" w:cs="Times New Roman"/>
                <w:sz w:val="24"/>
                <w:szCs w:val="24"/>
              </w:rPr>
            </w:pPr>
            <w:r w:rsidRPr="00CF7291">
              <w:rPr>
                <w:rFonts w:ascii="Times New Roman" w:hAnsi="Times New Roman" w:cs="Times New Roman"/>
                <w:sz w:val="24"/>
                <w:szCs w:val="24"/>
              </w:rPr>
              <w:t xml:space="preserve">podací lístek, </w:t>
            </w:r>
            <w:r w:rsidR="00B11C5E" w:rsidRPr="00CF7291">
              <w:rPr>
                <w:rFonts w:ascii="Times New Roman" w:hAnsi="Times New Roman" w:cs="Times New Roman"/>
                <w:sz w:val="24"/>
                <w:szCs w:val="24"/>
              </w:rPr>
              <w:t>dotazník</w:t>
            </w:r>
            <w:r w:rsidRPr="00CF7291">
              <w:rPr>
                <w:rFonts w:ascii="Times New Roman" w:hAnsi="Times New Roman" w:cs="Times New Roman"/>
                <w:sz w:val="24"/>
                <w:szCs w:val="24"/>
              </w:rPr>
              <w:t xml:space="preserve"> telefonický rozhovor, inzerát, vzkaz</w:t>
            </w:r>
            <w:r w:rsidR="00B11C5E" w:rsidRPr="00CF7291">
              <w:rPr>
                <w:rFonts w:ascii="Times New Roman" w:hAnsi="Times New Roman" w:cs="Times New Roman"/>
                <w:sz w:val="24"/>
                <w:szCs w:val="24"/>
              </w:rPr>
              <w:t>, oznámení, vypravování</w:t>
            </w:r>
          </w:p>
          <w:p w14:paraId="41DF2216" w14:textId="77777777" w:rsidR="006831AD" w:rsidRPr="00CF7291" w:rsidRDefault="006831AD" w:rsidP="00885381">
            <w:pPr>
              <w:pStyle w:val="TableParagraph"/>
              <w:spacing w:line="276" w:lineRule="auto"/>
              <w:ind w:right="759"/>
              <w:rPr>
                <w:rFonts w:ascii="Times New Roman" w:hAnsi="Times New Roman" w:cs="Times New Roman"/>
                <w:sz w:val="24"/>
                <w:szCs w:val="24"/>
              </w:rPr>
            </w:pPr>
            <w:r w:rsidRPr="00CF7291">
              <w:rPr>
                <w:rFonts w:ascii="Times New Roman" w:hAnsi="Times New Roman" w:cs="Times New Roman"/>
                <w:sz w:val="24"/>
                <w:szCs w:val="24"/>
              </w:rPr>
              <w:t>Jednoduché slohové útvary v mluveném projevu</w:t>
            </w:r>
          </w:p>
          <w:p w14:paraId="282B71AC"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telefonní rozhovor</w:t>
            </w:r>
          </w:p>
          <w:p w14:paraId="25B4987F"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přivolání pomoci (PP) pro kamaráda</w:t>
            </w:r>
          </w:p>
        </w:tc>
        <w:tc>
          <w:tcPr>
            <w:tcW w:w="840" w:type="dxa"/>
            <w:vMerge w:val="restart"/>
          </w:tcPr>
          <w:p w14:paraId="1C4AFEC7"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24B93998" w14:textId="77777777" w:rsidTr="00ED4A69">
        <w:trPr>
          <w:trHeight w:val="1451"/>
        </w:trPr>
        <w:tc>
          <w:tcPr>
            <w:tcW w:w="5118" w:type="dxa"/>
            <w:tcBorders>
              <w:top w:val="nil"/>
              <w:bottom w:val="nil"/>
            </w:tcBorders>
          </w:tcPr>
          <w:p w14:paraId="64A75DDA" w14:textId="0CF8AB9A" w:rsidR="006831AD" w:rsidRPr="00ED6A78" w:rsidRDefault="006831AD" w:rsidP="00885381">
            <w:pPr>
              <w:pStyle w:val="TableParagraph"/>
              <w:spacing w:before="110" w:line="276" w:lineRule="auto"/>
              <w:ind w:right="666"/>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ČJL-5-1-08 </w:t>
            </w:r>
            <w:r w:rsidRPr="00ED6A78">
              <w:rPr>
                <w:rFonts w:ascii="Times New Roman" w:hAnsi="Times New Roman" w:cs="Times New Roman"/>
                <w:b/>
                <w:i/>
                <w:sz w:val="24"/>
                <w:szCs w:val="24"/>
                <w:lang w:val="cs-CZ"/>
              </w:rPr>
              <w:t>rozlišuje spisovnou a</w:t>
            </w:r>
            <w:r w:rsidR="00837560">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nespisovnou výslovnost a vhodně ji užívá podle komunikační situace</w:t>
            </w:r>
          </w:p>
          <w:p w14:paraId="03C853E2" w14:textId="77777777" w:rsidR="006831AD" w:rsidRPr="00ED6A78" w:rsidRDefault="006831AD" w:rsidP="00885381">
            <w:pPr>
              <w:pStyle w:val="TableParagraph"/>
              <w:tabs>
                <w:tab w:val="left" w:pos="467"/>
              </w:tabs>
              <w:spacing w:before="10" w:line="276" w:lineRule="auto"/>
              <w:ind w:left="467" w:right="947" w:hanging="360"/>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odlišuje svůj mluvený a písemný projev podle komunikačních</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okolností</w:t>
            </w:r>
          </w:p>
        </w:tc>
        <w:tc>
          <w:tcPr>
            <w:tcW w:w="3224" w:type="dxa"/>
            <w:tcBorders>
              <w:top w:val="nil"/>
              <w:bottom w:val="nil"/>
            </w:tcBorders>
          </w:tcPr>
          <w:p w14:paraId="3746B6DB" w14:textId="77777777" w:rsidR="006831AD" w:rsidRPr="00ED6A78" w:rsidRDefault="006831AD" w:rsidP="00885381">
            <w:pPr>
              <w:pStyle w:val="TableParagraph"/>
              <w:spacing w:line="276" w:lineRule="auto"/>
              <w:ind w:left="0"/>
              <w:rPr>
                <w:rFonts w:ascii="Times New Roman" w:hAnsi="Times New Roman" w:cs="Times New Roman"/>
                <w:sz w:val="24"/>
                <w:szCs w:val="24"/>
                <w:lang w:val="cs-CZ"/>
              </w:rPr>
            </w:pPr>
          </w:p>
        </w:tc>
        <w:tc>
          <w:tcPr>
            <w:tcW w:w="840" w:type="dxa"/>
            <w:vMerge/>
            <w:tcBorders>
              <w:top w:val="nil"/>
            </w:tcBorders>
          </w:tcPr>
          <w:p w14:paraId="2EE1BA6A" w14:textId="77777777" w:rsidR="006831AD" w:rsidRPr="00ED6A78" w:rsidRDefault="006831AD" w:rsidP="00885381">
            <w:pPr>
              <w:spacing w:line="276" w:lineRule="auto"/>
              <w:rPr>
                <w:rFonts w:ascii="Times New Roman" w:hAnsi="Times New Roman" w:cs="Times New Roman"/>
                <w:sz w:val="24"/>
                <w:szCs w:val="24"/>
                <w:lang w:val="cs-CZ"/>
              </w:rPr>
            </w:pPr>
          </w:p>
        </w:tc>
      </w:tr>
      <w:tr w:rsidR="006831AD" w:rsidRPr="00CF7291" w14:paraId="445D1F9E" w14:textId="77777777" w:rsidTr="00ED4A69">
        <w:trPr>
          <w:trHeight w:val="1227"/>
        </w:trPr>
        <w:tc>
          <w:tcPr>
            <w:tcW w:w="5118" w:type="dxa"/>
            <w:tcBorders>
              <w:top w:val="nil"/>
              <w:bottom w:val="nil"/>
            </w:tcBorders>
          </w:tcPr>
          <w:p w14:paraId="70E341D3" w14:textId="77777777" w:rsidR="006831AD" w:rsidRPr="00ED6A78" w:rsidRDefault="006831AD" w:rsidP="00885381">
            <w:pPr>
              <w:pStyle w:val="TableParagraph"/>
              <w:spacing w:before="118" w:line="276" w:lineRule="auto"/>
              <w:ind w:right="625"/>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ČJL-5-1-09 </w:t>
            </w:r>
            <w:r w:rsidRPr="00ED6A78">
              <w:rPr>
                <w:rFonts w:ascii="Times New Roman" w:hAnsi="Times New Roman" w:cs="Times New Roman"/>
                <w:b/>
                <w:i/>
                <w:sz w:val="24"/>
                <w:szCs w:val="24"/>
                <w:lang w:val="cs-CZ"/>
              </w:rPr>
              <w:t>píše správně po stránce obsahové i formální jednoduché komunikační žánry</w:t>
            </w:r>
          </w:p>
          <w:p w14:paraId="5961320A" w14:textId="7C260DAA" w:rsidR="006831AD" w:rsidRPr="00CF7291" w:rsidRDefault="006831AD" w:rsidP="004B0A68">
            <w:pPr>
              <w:pStyle w:val="TableParagraph"/>
              <w:numPr>
                <w:ilvl w:val="0"/>
                <w:numId w:val="128"/>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napíše krátký</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dopis</w:t>
            </w:r>
            <w:r w:rsidR="00B11C5E" w:rsidRPr="00CF7291">
              <w:rPr>
                <w:rFonts w:ascii="Times New Roman" w:hAnsi="Times New Roman" w:cs="Times New Roman"/>
                <w:sz w:val="24"/>
                <w:szCs w:val="24"/>
              </w:rPr>
              <w:t>, omluvenku</w:t>
            </w:r>
          </w:p>
          <w:p w14:paraId="00C9832D" w14:textId="77777777" w:rsidR="006831AD" w:rsidRPr="00CF7291" w:rsidRDefault="006831AD" w:rsidP="004B0A68">
            <w:pPr>
              <w:pStyle w:val="TableParagraph"/>
              <w:numPr>
                <w:ilvl w:val="0"/>
                <w:numId w:val="128"/>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správně napíše adresu na pohled a</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dopis</w:t>
            </w:r>
          </w:p>
        </w:tc>
        <w:tc>
          <w:tcPr>
            <w:tcW w:w="3224" w:type="dxa"/>
            <w:tcBorders>
              <w:top w:val="nil"/>
              <w:bottom w:val="nil"/>
            </w:tcBorders>
          </w:tcPr>
          <w:p w14:paraId="4DBA0B25"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c>
          <w:tcPr>
            <w:tcW w:w="840" w:type="dxa"/>
            <w:vMerge/>
            <w:tcBorders>
              <w:top w:val="nil"/>
            </w:tcBorders>
          </w:tcPr>
          <w:p w14:paraId="754A7450" w14:textId="77777777" w:rsidR="006831AD" w:rsidRPr="00CF7291" w:rsidRDefault="006831AD" w:rsidP="00885381">
            <w:pPr>
              <w:spacing w:line="276" w:lineRule="auto"/>
              <w:rPr>
                <w:rFonts w:ascii="Times New Roman" w:hAnsi="Times New Roman" w:cs="Times New Roman"/>
                <w:sz w:val="24"/>
                <w:szCs w:val="24"/>
              </w:rPr>
            </w:pPr>
          </w:p>
        </w:tc>
      </w:tr>
      <w:tr w:rsidR="006831AD" w:rsidRPr="00CF7291" w14:paraId="3A13A842" w14:textId="77777777" w:rsidTr="00ED4A69">
        <w:trPr>
          <w:trHeight w:val="561"/>
        </w:trPr>
        <w:tc>
          <w:tcPr>
            <w:tcW w:w="5118" w:type="dxa"/>
            <w:tcBorders>
              <w:top w:val="nil"/>
            </w:tcBorders>
          </w:tcPr>
          <w:p w14:paraId="4392C24C" w14:textId="77777777" w:rsidR="006831AD" w:rsidRPr="00CF7291" w:rsidRDefault="006831AD" w:rsidP="00885381">
            <w:pPr>
              <w:pStyle w:val="TableParagraph"/>
              <w:spacing w:before="98" w:line="276" w:lineRule="auto"/>
              <w:ind w:left="467"/>
              <w:rPr>
                <w:rFonts w:ascii="Times New Roman" w:hAnsi="Times New Roman" w:cs="Times New Roman"/>
                <w:b/>
                <w:sz w:val="24"/>
                <w:szCs w:val="24"/>
              </w:rPr>
            </w:pPr>
            <w:r w:rsidRPr="00CF7291">
              <w:rPr>
                <w:rFonts w:ascii="Times New Roman" w:hAnsi="Times New Roman" w:cs="Times New Roman"/>
                <w:b/>
                <w:sz w:val="24"/>
                <w:szCs w:val="24"/>
              </w:rPr>
              <w:t>školní výstupy</w:t>
            </w:r>
          </w:p>
          <w:p w14:paraId="7034A58A" w14:textId="208E15A2" w:rsidR="006831AD" w:rsidRPr="00CF7291" w:rsidRDefault="006831AD" w:rsidP="007B49D8">
            <w:pPr>
              <w:pStyle w:val="TableParagraph"/>
              <w:tabs>
                <w:tab w:val="left" w:pos="467"/>
              </w:tabs>
              <w:spacing w:line="276" w:lineRule="auto"/>
              <w:ind w:left="459" w:hanging="283"/>
              <w:rPr>
                <w:rFonts w:ascii="Times New Roman" w:hAnsi="Times New Roman" w:cs="Times New Roman"/>
                <w:sz w:val="24"/>
                <w:szCs w:val="24"/>
              </w:rPr>
            </w:pPr>
            <w:r w:rsidRPr="00CF7291">
              <w:rPr>
                <w:rFonts w:ascii="Times New Roman" w:hAnsi="Times New Roman" w:cs="Times New Roman"/>
                <w:sz w:val="24"/>
                <w:szCs w:val="24"/>
              </w:rPr>
              <w:t>-</w:t>
            </w:r>
            <w:r w:rsidRPr="00CF7291">
              <w:rPr>
                <w:rFonts w:ascii="Times New Roman" w:hAnsi="Times New Roman" w:cs="Times New Roman"/>
                <w:sz w:val="24"/>
                <w:szCs w:val="24"/>
              </w:rPr>
              <w:tab/>
              <w:t>vyplní podací lístek, poštovní</w:t>
            </w:r>
            <w:r w:rsidRPr="00CF7291">
              <w:rPr>
                <w:rFonts w:ascii="Times New Roman" w:hAnsi="Times New Roman" w:cs="Times New Roman"/>
                <w:spacing w:val="-2"/>
                <w:sz w:val="24"/>
                <w:szCs w:val="24"/>
              </w:rPr>
              <w:t xml:space="preserve"> </w:t>
            </w:r>
            <w:proofErr w:type="gramStart"/>
            <w:r w:rsidR="00837560" w:rsidRPr="00CF7291">
              <w:rPr>
                <w:rFonts w:ascii="Times New Roman" w:hAnsi="Times New Roman" w:cs="Times New Roman"/>
                <w:sz w:val="24"/>
                <w:szCs w:val="24"/>
              </w:rPr>
              <w:t xml:space="preserve">poukázku,  </w:t>
            </w:r>
            <w:r w:rsidR="00B11C5E" w:rsidRPr="00CF7291">
              <w:rPr>
                <w:rFonts w:ascii="Times New Roman" w:hAnsi="Times New Roman" w:cs="Times New Roman"/>
                <w:sz w:val="24"/>
                <w:szCs w:val="24"/>
              </w:rPr>
              <w:t xml:space="preserve"> </w:t>
            </w:r>
            <w:proofErr w:type="gramEnd"/>
            <w:r w:rsidR="00B11C5E" w:rsidRPr="00CF7291">
              <w:rPr>
                <w:rFonts w:ascii="Times New Roman" w:hAnsi="Times New Roman" w:cs="Times New Roman"/>
                <w:sz w:val="24"/>
                <w:szCs w:val="24"/>
              </w:rPr>
              <w:t xml:space="preserve"> dotazník</w:t>
            </w:r>
          </w:p>
        </w:tc>
        <w:tc>
          <w:tcPr>
            <w:tcW w:w="3224" w:type="dxa"/>
            <w:tcBorders>
              <w:top w:val="nil"/>
            </w:tcBorders>
          </w:tcPr>
          <w:p w14:paraId="2EBF875C"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c>
          <w:tcPr>
            <w:tcW w:w="840" w:type="dxa"/>
            <w:vMerge/>
            <w:tcBorders>
              <w:top w:val="nil"/>
            </w:tcBorders>
          </w:tcPr>
          <w:p w14:paraId="04B8A161" w14:textId="77777777" w:rsidR="006831AD" w:rsidRPr="00CF7291" w:rsidRDefault="006831AD" w:rsidP="00885381">
            <w:pPr>
              <w:spacing w:line="276" w:lineRule="auto"/>
              <w:rPr>
                <w:rFonts w:ascii="Times New Roman" w:hAnsi="Times New Roman" w:cs="Times New Roman"/>
                <w:sz w:val="24"/>
                <w:szCs w:val="24"/>
              </w:rPr>
            </w:pPr>
          </w:p>
        </w:tc>
      </w:tr>
    </w:tbl>
    <w:p w14:paraId="1F2AB14A" w14:textId="77777777" w:rsidR="006831AD" w:rsidRPr="00CF7291" w:rsidRDefault="006831AD" w:rsidP="00885381">
      <w:pPr>
        <w:spacing w:line="276" w:lineRule="auto"/>
        <w:rPr>
          <w:sz w:val="24"/>
          <w:szCs w:val="24"/>
        </w:rPr>
        <w:sectPr w:rsidR="006831AD" w:rsidRPr="00CF7291">
          <w:footerReference w:type="even" r:id="rId16"/>
          <w:pgSz w:w="11910" w:h="16840"/>
          <w:pgMar w:top="840" w:right="300" w:bottom="860" w:left="1260" w:header="658" w:footer="661" w:gutter="0"/>
          <w:cols w:space="708"/>
        </w:sect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8"/>
        <w:gridCol w:w="3224"/>
        <w:gridCol w:w="840"/>
      </w:tblGrid>
      <w:tr w:rsidR="006831AD" w:rsidRPr="00CF7291" w14:paraId="6A506238" w14:textId="77777777" w:rsidTr="00EE0220">
        <w:trPr>
          <w:trHeight w:val="230"/>
        </w:trPr>
        <w:tc>
          <w:tcPr>
            <w:tcW w:w="5118" w:type="dxa"/>
          </w:tcPr>
          <w:p w14:paraId="43E01808"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lastRenderedPageBreak/>
              <w:t>ročníkové výstupy – 5. ročník</w:t>
            </w:r>
          </w:p>
        </w:tc>
        <w:tc>
          <w:tcPr>
            <w:tcW w:w="3224" w:type="dxa"/>
          </w:tcPr>
          <w:p w14:paraId="0706D4EF"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5. ročník</w:t>
            </w:r>
          </w:p>
        </w:tc>
        <w:tc>
          <w:tcPr>
            <w:tcW w:w="840" w:type="dxa"/>
          </w:tcPr>
          <w:p w14:paraId="2C238920"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PT</w:t>
            </w:r>
          </w:p>
        </w:tc>
      </w:tr>
      <w:tr w:rsidR="006831AD" w:rsidRPr="00CF7291" w14:paraId="434E7EF5" w14:textId="77777777" w:rsidTr="00B11C5E">
        <w:trPr>
          <w:trHeight w:val="5652"/>
        </w:trPr>
        <w:tc>
          <w:tcPr>
            <w:tcW w:w="5118" w:type="dxa"/>
            <w:tcBorders>
              <w:bottom w:val="single" w:sz="4" w:space="0" w:color="FFFFFF" w:themeColor="background1"/>
            </w:tcBorders>
          </w:tcPr>
          <w:p w14:paraId="4FEF2977" w14:textId="77777777" w:rsidR="006831AD" w:rsidRPr="00ED6A78" w:rsidRDefault="006831AD" w:rsidP="004B0A68">
            <w:pPr>
              <w:pStyle w:val="TableParagraph"/>
              <w:numPr>
                <w:ilvl w:val="0"/>
                <w:numId w:val="127"/>
              </w:numPr>
              <w:tabs>
                <w:tab w:val="left" w:pos="467"/>
                <w:tab w:val="left" w:pos="468"/>
              </w:tabs>
              <w:spacing w:before="3" w:line="276" w:lineRule="auto"/>
              <w:ind w:right="772"/>
              <w:rPr>
                <w:rFonts w:ascii="Times New Roman" w:hAnsi="Times New Roman" w:cs="Times New Roman"/>
                <w:sz w:val="24"/>
                <w:szCs w:val="24"/>
                <w:lang w:val="cs-CZ"/>
              </w:rPr>
            </w:pPr>
            <w:r w:rsidRPr="00ED6A78">
              <w:rPr>
                <w:rFonts w:ascii="Times New Roman" w:hAnsi="Times New Roman" w:cs="Times New Roman"/>
                <w:sz w:val="24"/>
                <w:szCs w:val="24"/>
                <w:lang w:val="cs-CZ"/>
              </w:rPr>
              <w:t xml:space="preserve">používá ve vypravování prvky zvyšující </w:t>
            </w:r>
            <w:proofErr w:type="gramStart"/>
            <w:r w:rsidRPr="00ED6A78">
              <w:rPr>
                <w:rFonts w:ascii="Times New Roman" w:hAnsi="Times New Roman" w:cs="Times New Roman"/>
                <w:sz w:val="24"/>
                <w:szCs w:val="24"/>
                <w:lang w:val="cs-CZ"/>
              </w:rPr>
              <w:t>napětí - přímou</w:t>
            </w:r>
            <w:proofErr w:type="gramEnd"/>
            <w:r w:rsidRPr="00ED6A78">
              <w:rPr>
                <w:rFonts w:ascii="Times New Roman" w:hAnsi="Times New Roman" w:cs="Times New Roman"/>
                <w:sz w:val="24"/>
                <w:szCs w:val="24"/>
                <w:lang w:val="cs-CZ"/>
              </w:rPr>
              <w:t xml:space="preserve"> řeč, různá</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slovesa</w:t>
            </w:r>
          </w:p>
          <w:p w14:paraId="25168CE1" w14:textId="77777777" w:rsidR="006831AD" w:rsidRPr="00ED6A78" w:rsidRDefault="006831AD" w:rsidP="00885381">
            <w:pPr>
              <w:pStyle w:val="TableParagraph"/>
              <w:spacing w:before="27" w:line="276" w:lineRule="auto"/>
              <w:ind w:right="264"/>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ČJL-5-1-01 </w:t>
            </w:r>
            <w:r w:rsidRPr="00ED6A78">
              <w:rPr>
                <w:rFonts w:ascii="Times New Roman" w:hAnsi="Times New Roman" w:cs="Times New Roman"/>
                <w:b/>
                <w:i/>
                <w:sz w:val="24"/>
                <w:szCs w:val="24"/>
                <w:lang w:val="cs-CZ"/>
              </w:rPr>
              <w:t>čte s porozuměním přiměřeně náročné texty potichu i nahlas</w:t>
            </w:r>
          </w:p>
          <w:p w14:paraId="6D2754A0" w14:textId="77777777" w:rsidR="006831AD" w:rsidRPr="00CF7291" w:rsidRDefault="006831AD" w:rsidP="004B0A68">
            <w:pPr>
              <w:pStyle w:val="TableParagraph"/>
              <w:numPr>
                <w:ilvl w:val="0"/>
                <w:numId w:val="127"/>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zdokonaluje hlasité i tiché</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čtení</w:t>
            </w:r>
          </w:p>
          <w:p w14:paraId="18E66381" w14:textId="77777777" w:rsidR="006831AD" w:rsidRPr="00CF7291" w:rsidRDefault="006831AD" w:rsidP="004B0A68">
            <w:pPr>
              <w:pStyle w:val="TableParagraph"/>
              <w:numPr>
                <w:ilvl w:val="0"/>
                <w:numId w:val="127"/>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čte plynule, nahlas, správně a s</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porozuměním</w:t>
            </w:r>
          </w:p>
          <w:p w14:paraId="59841C8F" w14:textId="77777777" w:rsidR="006831AD" w:rsidRPr="00CF7291" w:rsidRDefault="006831AD" w:rsidP="004B0A68">
            <w:pPr>
              <w:pStyle w:val="TableParagraph"/>
              <w:numPr>
                <w:ilvl w:val="0"/>
                <w:numId w:val="127"/>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upevňuje své čtenářské</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dovednosti</w:t>
            </w:r>
          </w:p>
          <w:p w14:paraId="3C488BD7" w14:textId="77777777" w:rsidR="006831AD" w:rsidRPr="00CF7291" w:rsidRDefault="006831AD" w:rsidP="00885381">
            <w:pPr>
              <w:pStyle w:val="TableParagraph"/>
              <w:spacing w:before="9" w:line="276" w:lineRule="auto"/>
              <w:ind w:left="0"/>
              <w:rPr>
                <w:rFonts w:ascii="Times New Roman" w:hAnsi="Times New Roman" w:cs="Times New Roman"/>
                <w:sz w:val="24"/>
                <w:szCs w:val="24"/>
              </w:rPr>
            </w:pPr>
          </w:p>
          <w:p w14:paraId="4629948A" w14:textId="77777777" w:rsidR="006831AD" w:rsidRPr="00CF7291" w:rsidRDefault="006831AD" w:rsidP="00885381">
            <w:pPr>
              <w:pStyle w:val="TableParagraph"/>
              <w:spacing w:line="276" w:lineRule="auto"/>
              <w:ind w:right="312"/>
              <w:rPr>
                <w:rFonts w:ascii="Times New Roman" w:hAnsi="Times New Roman" w:cs="Times New Roman"/>
                <w:b/>
                <w:i/>
                <w:sz w:val="24"/>
                <w:szCs w:val="24"/>
              </w:rPr>
            </w:pPr>
            <w:r w:rsidRPr="00CF7291">
              <w:rPr>
                <w:rFonts w:ascii="Times New Roman" w:hAnsi="Times New Roman" w:cs="Times New Roman"/>
                <w:b/>
                <w:sz w:val="24"/>
                <w:szCs w:val="24"/>
              </w:rPr>
              <w:t xml:space="preserve">ČJL-5-1-02 </w:t>
            </w:r>
            <w:r w:rsidRPr="00CF7291">
              <w:rPr>
                <w:rFonts w:ascii="Times New Roman" w:hAnsi="Times New Roman" w:cs="Times New Roman"/>
                <w:b/>
                <w:i/>
                <w:sz w:val="24"/>
                <w:szCs w:val="24"/>
              </w:rPr>
              <w:t xml:space="preserve">rozlišuje podstatné </w:t>
            </w:r>
            <w:proofErr w:type="gramStart"/>
            <w:r w:rsidRPr="00CF7291">
              <w:rPr>
                <w:rFonts w:ascii="Times New Roman" w:hAnsi="Times New Roman" w:cs="Times New Roman"/>
                <w:b/>
                <w:i/>
                <w:sz w:val="24"/>
                <w:szCs w:val="24"/>
              </w:rPr>
              <w:t>a</w:t>
            </w:r>
            <w:proofErr w:type="gramEnd"/>
            <w:r w:rsidRPr="00CF7291">
              <w:rPr>
                <w:rFonts w:ascii="Times New Roman" w:hAnsi="Times New Roman" w:cs="Times New Roman"/>
                <w:b/>
                <w:i/>
                <w:sz w:val="24"/>
                <w:szCs w:val="24"/>
              </w:rPr>
              <w:t xml:space="preserve"> okrajové informace v textu vhodném pro daný věk, podstatné informace zaznamenává</w:t>
            </w:r>
          </w:p>
          <w:p w14:paraId="44345F61" w14:textId="77777777" w:rsidR="006831AD" w:rsidRPr="00CF7291" w:rsidRDefault="006831AD" w:rsidP="004B0A68">
            <w:pPr>
              <w:pStyle w:val="TableParagraph"/>
              <w:numPr>
                <w:ilvl w:val="0"/>
                <w:numId w:val="127"/>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sdělí hlavní myšlenku vhodného</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textu</w:t>
            </w:r>
          </w:p>
          <w:p w14:paraId="1BFF2A10" w14:textId="05E0B15C" w:rsidR="006831AD" w:rsidRPr="00CF7291" w:rsidRDefault="006831AD" w:rsidP="004B0A68">
            <w:pPr>
              <w:pStyle w:val="TableParagraph"/>
              <w:numPr>
                <w:ilvl w:val="0"/>
                <w:numId w:val="127"/>
              </w:numPr>
              <w:tabs>
                <w:tab w:val="left" w:pos="468"/>
              </w:tabs>
              <w:spacing w:line="276" w:lineRule="auto"/>
              <w:ind w:right="356"/>
              <w:jc w:val="both"/>
              <w:rPr>
                <w:rFonts w:ascii="Times New Roman" w:hAnsi="Times New Roman" w:cs="Times New Roman"/>
                <w:sz w:val="24"/>
                <w:szCs w:val="24"/>
              </w:rPr>
            </w:pPr>
            <w:r w:rsidRPr="00CF7291">
              <w:rPr>
                <w:rFonts w:ascii="Times New Roman" w:hAnsi="Times New Roman" w:cs="Times New Roman"/>
                <w:sz w:val="24"/>
                <w:szCs w:val="24"/>
              </w:rPr>
              <w:t>zapamatuje si podstatné informace z</w:t>
            </w:r>
            <w:r w:rsidR="00837560">
              <w:rPr>
                <w:rFonts w:ascii="Times New Roman" w:hAnsi="Times New Roman" w:cs="Times New Roman"/>
                <w:sz w:val="24"/>
                <w:szCs w:val="24"/>
              </w:rPr>
              <w:t> </w:t>
            </w:r>
            <w:r w:rsidRPr="00CF7291">
              <w:rPr>
                <w:rFonts w:ascii="Times New Roman" w:hAnsi="Times New Roman" w:cs="Times New Roman"/>
                <w:sz w:val="24"/>
                <w:szCs w:val="24"/>
              </w:rPr>
              <w:t>přečteného</w:t>
            </w:r>
            <w:r w:rsidRPr="00CF7291">
              <w:rPr>
                <w:rFonts w:ascii="Times New Roman" w:hAnsi="Times New Roman" w:cs="Times New Roman"/>
                <w:spacing w:val="-19"/>
                <w:sz w:val="24"/>
                <w:szCs w:val="24"/>
              </w:rPr>
              <w:t xml:space="preserve"> </w:t>
            </w:r>
            <w:r w:rsidRPr="00CF7291">
              <w:rPr>
                <w:rFonts w:ascii="Times New Roman" w:hAnsi="Times New Roman" w:cs="Times New Roman"/>
                <w:sz w:val="24"/>
                <w:szCs w:val="24"/>
              </w:rPr>
              <w:t>textu (jména, čísla, …), dovede je zaznamenat, odliší je od okrajových</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informací</w:t>
            </w:r>
          </w:p>
          <w:p w14:paraId="26FD63FB" w14:textId="77777777" w:rsidR="006831AD" w:rsidRPr="00CF7291" w:rsidRDefault="006831AD" w:rsidP="00885381">
            <w:pPr>
              <w:pStyle w:val="TableParagraph"/>
              <w:spacing w:line="276" w:lineRule="auto"/>
              <w:ind w:right="154"/>
              <w:jc w:val="both"/>
              <w:rPr>
                <w:rFonts w:ascii="Times New Roman" w:hAnsi="Times New Roman" w:cs="Times New Roman"/>
                <w:b/>
                <w:i/>
                <w:sz w:val="24"/>
                <w:szCs w:val="24"/>
              </w:rPr>
            </w:pPr>
            <w:r w:rsidRPr="00CF7291">
              <w:rPr>
                <w:rFonts w:ascii="Times New Roman" w:hAnsi="Times New Roman" w:cs="Times New Roman"/>
                <w:b/>
                <w:sz w:val="24"/>
                <w:szCs w:val="24"/>
              </w:rPr>
              <w:t xml:space="preserve">ČJL-5-1-10 </w:t>
            </w:r>
            <w:r w:rsidRPr="00CF7291">
              <w:rPr>
                <w:rFonts w:ascii="Times New Roman" w:hAnsi="Times New Roman" w:cs="Times New Roman"/>
                <w:b/>
                <w:i/>
                <w:sz w:val="24"/>
                <w:szCs w:val="24"/>
              </w:rPr>
              <w:t>sestaví osnovu vyprávění a na jejím základě vytváří krátký mluvený nebo písemný projev s dodržením časové posloupnosti</w:t>
            </w:r>
          </w:p>
          <w:p w14:paraId="61F1688D" w14:textId="77777777" w:rsidR="006831AD" w:rsidRPr="00CF7291" w:rsidRDefault="006831AD" w:rsidP="004B0A68">
            <w:pPr>
              <w:pStyle w:val="TableParagraph"/>
              <w:numPr>
                <w:ilvl w:val="0"/>
                <w:numId w:val="127"/>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při vypravování dodržuje dějovou</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posloupnost</w:t>
            </w:r>
          </w:p>
          <w:p w14:paraId="0544D74C" w14:textId="77777777" w:rsidR="006831AD" w:rsidRPr="00CF7291" w:rsidRDefault="006831AD" w:rsidP="004B0A68">
            <w:pPr>
              <w:pStyle w:val="TableParagraph"/>
              <w:numPr>
                <w:ilvl w:val="0"/>
                <w:numId w:val="127"/>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vytvoří vhodný nadpis pro</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vypravování</w:t>
            </w:r>
          </w:p>
          <w:p w14:paraId="3D042B91" w14:textId="77777777" w:rsidR="006831AD" w:rsidRPr="00CF7291" w:rsidRDefault="006831AD" w:rsidP="004B0A68">
            <w:pPr>
              <w:pStyle w:val="TableParagraph"/>
              <w:numPr>
                <w:ilvl w:val="0"/>
                <w:numId w:val="127"/>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sestaví osnovu krátkého</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vypravování</w:t>
            </w:r>
          </w:p>
          <w:p w14:paraId="640832EA" w14:textId="77777777" w:rsidR="006831AD" w:rsidRPr="00CF7291" w:rsidRDefault="006831AD" w:rsidP="004B0A68">
            <w:pPr>
              <w:pStyle w:val="TableParagraph"/>
              <w:numPr>
                <w:ilvl w:val="0"/>
                <w:numId w:val="127"/>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vypravuje jednoduché</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příběhy</w:t>
            </w:r>
          </w:p>
        </w:tc>
        <w:tc>
          <w:tcPr>
            <w:tcW w:w="3224" w:type="dxa"/>
            <w:tcBorders>
              <w:bottom w:val="single" w:sz="4" w:space="0" w:color="FFFFFF" w:themeColor="background1"/>
            </w:tcBorders>
          </w:tcPr>
          <w:p w14:paraId="299621A9"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Slohové útvary uměleckého stylu</w:t>
            </w:r>
          </w:p>
          <w:p w14:paraId="7F962463"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vypravování</w:t>
            </w:r>
          </w:p>
          <w:p w14:paraId="3DFEDB8E" w14:textId="77777777" w:rsidR="006831AD" w:rsidRPr="00CF7291" w:rsidRDefault="006831AD" w:rsidP="00885381">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reprodukce dětského příběhu</w:t>
            </w:r>
          </w:p>
        </w:tc>
        <w:tc>
          <w:tcPr>
            <w:tcW w:w="840" w:type="dxa"/>
            <w:tcBorders>
              <w:bottom w:val="single" w:sz="4" w:space="0" w:color="FFFFFF" w:themeColor="background1"/>
            </w:tcBorders>
          </w:tcPr>
          <w:p w14:paraId="7539BE82"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475DD5F0" w14:textId="77777777" w:rsidTr="00B11C5E">
        <w:trPr>
          <w:trHeight w:val="415"/>
        </w:trPr>
        <w:tc>
          <w:tcPr>
            <w:tcW w:w="5118" w:type="dxa"/>
            <w:tcBorders>
              <w:top w:val="single" w:sz="4" w:space="0" w:color="FFFFFF" w:themeColor="background1"/>
            </w:tcBorders>
          </w:tcPr>
          <w:p w14:paraId="35694F0D" w14:textId="77777777" w:rsidR="006831AD" w:rsidRPr="00ED6A78" w:rsidRDefault="006831AD" w:rsidP="00885381">
            <w:pPr>
              <w:pStyle w:val="TableParagraph"/>
              <w:spacing w:before="18" w:line="276" w:lineRule="auto"/>
              <w:ind w:right="312"/>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ČJL-5-1-02 </w:t>
            </w:r>
            <w:r w:rsidRPr="00ED6A78">
              <w:rPr>
                <w:rFonts w:ascii="Times New Roman" w:hAnsi="Times New Roman" w:cs="Times New Roman"/>
                <w:b/>
                <w:i/>
                <w:sz w:val="24"/>
                <w:szCs w:val="24"/>
                <w:lang w:val="cs-CZ"/>
              </w:rPr>
              <w:t>rozlišuje podstatné a okrajové informace v textu vhodném pro daný věk, podstatné informace zaznamenává</w:t>
            </w:r>
          </w:p>
          <w:p w14:paraId="240A7B98" w14:textId="1800D12B" w:rsidR="006831AD" w:rsidRPr="00ED6A78" w:rsidRDefault="006831AD" w:rsidP="004B0A68">
            <w:pPr>
              <w:pStyle w:val="TableParagraph"/>
              <w:numPr>
                <w:ilvl w:val="0"/>
                <w:numId w:val="126"/>
              </w:numPr>
              <w:tabs>
                <w:tab w:val="left" w:pos="467"/>
                <w:tab w:val="left" w:pos="468"/>
              </w:tabs>
              <w:spacing w:line="276" w:lineRule="auto"/>
              <w:ind w:right="265"/>
              <w:rPr>
                <w:rFonts w:ascii="Times New Roman" w:hAnsi="Times New Roman" w:cs="Times New Roman"/>
                <w:sz w:val="24"/>
                <w:szCs w:val="24"/>
                <w:lang w:val="cs-CZ"/>
              </w:rPr>
            </w:pPr>
            <w:r w:rsidRPr="00ED6A78">
              <w:rPr>
                <w:rFonts w:ascii="Times New Roman" w:hAnsi="Times New Roman" w:cs="Times New Roman"/>
                <w:sz w:val="24"/>
                <w:szCs w:val="24"/>
                <w:lang w:val="cs-CZ"/>
              </w:rPr>
              <w:t>vyhledává požadované informace v</w:t>
            </w:r>
            <w:r w:rsidR="00837560">
              <w:rPr>
                <w:rFonts w:ascii="Times New Roman" w:hAnsi="Times New Roman" w:cs="Times New Roman"/>
                <w:sz w:val="24"/>
                <w:szCs w:val="24"/>
                <w:lang w:val="cs-CZ"/>
              </w:rPr>
              <w:t> </w:t>
            </w:r>
            <w:r w:rsidRPr="00ED6A78">
              <w:rPr>
                <w:rFonts w:ascii="Times New Roman" w:hAnsi="Times New Roman" w:cs="Times New Roman"/>
                <w:sz w:val="24"/>
                <w:szCs w:val="24"/>
                <w:lang w:val="cs-CZ"/>
              </w:rPr>
              <w:t>odborném textu (učebnice, slovník, jazyková příručka, encyklopedie)</w:t>
            </w:r>
            <w:r w:rsidRPr="00ED6A78">
              <w:rPr>
                <w:rFonts w:ascii="Times New Roman" w:hAnsi="Times New Roman" w:cs="Times New Roman"/>
                <w:spacing w:val="-18"/>
                <w:sz w:val="24"/>
                <w:szCs w:val="24"/>
                <w:lang w:val="cs-CZ"/>
              </w:rPr>
              <w:t xml:space="preserve"> </w:t>
            </w:r>
            <w:r w:rsidRPr="00ED6A78">
              <w:rPr>
                <w:rFonts w:ascii="Times New Roman" w:hAnsi="Times New Roman" w:cs="Times New Roman"/>
                <w:sz w:val="24"/>
                <w:szCs w:val="24"/>
                <w:lang w:val="cs-CZ"/>
              </w:rPr>
              <w:t>a napíše krátký</w:t>
            </w:r>
            <w:r w:rsidRPr="00ED6A78">
              <w:rPr>
                <w:rFonts w:ascii="Times New Roman" w:hAnsi="Times New Roman" w:cs="Times New Roman"/>
                <w:spacing w:val="-5"/>
                <w:sz w:val="24"/>
                <w:szCs w:val="24"/>
                <w:lang w:val="cs-CZ"/>
              </w:rPr>
              <w:t xml:space="preserve"> </w:t>
            </w:r>
            <w:r w:rsidRPr="00ED6A78">
              <w:rPr>
                <w:rFonts w:ascii="Times New Roman" w:hAnsi="Times New Roman" w:cs="Times New Roman"/>
                <w:sz w:val="24"/>
                <w:szCs w:val="24"/>
                <w:lang w:val="cs-CZ"/>
              </w:rPr>
              <w:t>zápis</w:t>
            </w:r>
          </w:p>
          <w:p w14:paraId="41342FD7" w14:textId="77777777" w:rsidR="006831AD" w:rsidRPr="00ED6A78" w:rsidRDefault="006831AD" w:rsidP="00885381">
            <w:pPr>
              <w:pStyle w:val="TableParagraph"/>
              <w:spacing w:line="276" w:lineRule="auto"/>
              <w:ind w:left="0"/>
              <w:rPr>
                <w:rFonts w:ascii="Times New Roman" w:hAnsi="Times New Roman" w:cs="Times New Roman"/>
                <w:sz w:val="24"/>
                <w:szCs w:val="24"/>
                <w:lang w:val="cs-CZ"/>
              </w:rPr>
            </w:pPr>
          </w:p>
          <w:p w14:paraId="0A1C18BC" w14:textId="77777777" w:rsidR="006831AD" w:rsidRPr="00ED6A78" w:rsidRDefault="006831AD" w:rsidP="00885381">
            <w:pPr>
              <w:pStyle w:val="TableParagraph"/>
              <w:spacing w:line="276" w:lineRule="auto"/>
              <w:ind w:right="209"/>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ČJL-5-1-04 </w:t>
            </w:r>
            <w:r w:rsidRPr="00ED6A78">
              <w:rPr>
                <w:rFonts w:ascii="Times New Roman" w:hAnsi="Times New Roman" w:cs="Times New Roman"/>
                <w:b/>
                <w:i/>
                <w:sz w:val="24"/>
                <w:szCs w:val="24"/>
                <w:lang w:val="cs-CZ"/>
              </w:rPr>
              <w:t>reprodukuje obsah přiměřeně složitého sdělení a zapamatuje si z něj podstatná fakta</w:t>
            </w:r>
          </w:p>
          <w:p w14:paraId="72ED9EAA" w14:textId="77777777" w:rsidR="006831AD" w:rsidRPr="00CF7291" w:rsidRDefault="006831AD" w:rsidP="004B0A68">
            <w:pPr>
              <w:pStyle w:val="TableParagraph"/>
              <w:numPr>
                <w:ilvl w:val="0"/>
                <w:numId w:val="126"/>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reprodukuje hlavní poznatky z</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textu</w:t>
            </w:r>
          </w:p>
          <w:p w14:paraId="20ECCCB5" w14:textId="77777777" w:rsidR="006831AD" w:rsidRPr="00CF7291" w:rsidRDefault="006831AD" w:rsidP="00885381">
            <w:pPr>
              <w:pStyle w:val="TableParagraph"/>
              <w:spacing w:before="10" w:line="276" w:lineRule="auto"/>
              <w:ind w:left="0"/>
              <w:rPr>
                <w:rFonts w:ascii="Times New Roman" w:hAnsi="Times New Roman" w:cs="Times New Roman"/>
                <w:sz w:val="24"/>
                <w:szCs w:val="24"/>
              </w:rPr>
            </w:pPr>
          </w:p>
          <w:p w14:paraId="3775F36D" w14:textId="77777777" w:rsidR="006831AD" w:rsidRPr="00CF7291" w:rsidRDefault="006831AD" w:rsidP="00885381">
            <w:pPr>
              <w:pStyle w:val="TableParagraph"/>
              <w:spacing w:before="1" w:line="276" w:lineRule="auto"/>
              <w:ind w:right="209"/>
              <w:rPr>
                <w:rFonts w:ascii="Times New Roman" w:hAnsi="Times New Roman" w:cs="Times New Roman"/>
                <w:b/>
                <w:i/>
                <w:sz w:val="24"/>
                <w:szCs w:val="24"/>
                <w:lang w:val="es-ES"/>
              </w:rPr>
            </w:pPr>
            <w:r w:rsidRPr="00CF7291">
              <w:rPr>
                <w:rFonts w:ascii="Times New Roman" w:hAnsi="Times New Roman" w:cs="Times New Roman"/>
                <w:b/>
                <w:sz w:val="24"/>
                <w:szCs w:val="24"/>
                <w:lang w:val="es-ES"/>
              </w:rPr>
              <w:t xml:space="preserve">ČJL-5-1-06 </w:t>
            </w:r>
            <w:r w:rsidRPr="00CF7291">
              <w:rPr>
                <w:rFonts w:ascii="Times New Roman" w:hAnsi="Times New Roman" w:cs="Times New Roman"/>
                <w:b/>
                <w:i/>
                <w:sz w:val="24"/>
                <w:szCs w:val="24"/>
                <w:lang w:val="es-ES"/>
              </w:rPr>
              <w:t>rozpoznává manipulativní komunikaci v</w:t>
            </w:r>
            <w:r w:rsidRPr="00CF7291">
              <w:rPr>
                <w:rFonts w:ascii="Times New Roman" w:hAnsi="Times New Roman" w:cs="Times New Roman"/>
                <w:b/>
                <w:i/>
                <w:spacing w:val="-1"/>
                <w:sz w:val="24"/>
                <w:szCs w:val="24"/>
                <w:lang w:val="es-ES"/>
              </w:rPr>
              <w:t xml:space="preserve"> </w:t>
            </w:r>
            <w:r w:rsidRPr="00CF7291">
              <w:rPr>
                <w:rFonts w:ascii="Times New Roman" w:hAnsi="Times New Roman" w:cs="Times New Roman"/>
                <w:b/>
                <w:i/>
                <w:sz w:val="24"/>
                <w:szCs w:val="24"/>
                <w:lang w:val="es-ES"/>
              </w:rPr>
              <w:t>reklamě</w:t>
            </w:r>
          </w:p>
          <w:p w14:paraId="430874DD" w14:textId="77777777" w:rsidR="006831AD" w:rsidRPr="00CF7291" w:rsidRDefault="006831AD" w:rsidP="004B0A68">
            <w:pPr>
              <w:pStyle w:val="TableParagraph"/>
              <w:numPr>
                <w:ilvl w:val="0"/>
                <w:numId w:val="126"/>
              </w:numPr>
              <w:tabs>
                <w:tab w:val="left" w:pos="467"/>
                <w:tab w:val="left" w:pos="468"/>
              </w:tabs>
              <w:spacing w:before="7" w:line="276" w:lineRule="auto"/>
              <w:ind w:right="872"/>
              <w:rPr>
                <w:rFonts w:ascii="Times New Roman" w:hAnsi="Times New Roman" w:cs="Times New Roman"/>
                <w:sz w:val="24"/>
                <w:szCs w:val="24"/>
                <w:lang w:val="es-ES"/>
              </w:rPr>
            </w:pPr>
            <w:r w:rsidRPr="00CF7291">
              <w:rPr>
                <w:rFonts w:ascii="Times New Roman" w:hAnsi="Times New Roman" w:cs="Times New Roman"/>
                <w:sz w:val="24"/>
                <w:szCs w:val="24"/>
                <w:lang w:val="es-ES"/>
              </w:rPr>
              <w:t>pozná reklamní text, rozpoznává</w:t>
            </w:r>
            <w:r w:rsidRPr="00CF7291">
              <w:rPr>
                <w:rFonts w:ascii="Times New Roman" w:hAnsi="Times New Roman" w:cs="Times New Roman"/>
                <w:spacing w:val="-17"/>
                <w:sz w:val="24"/>
                <w:szCs w:val="24"/>
                <w:lang w:val="es-ES"/>
              </w:rPr>
              <w:t xml:space="preserve"> </w:t>
            </w:r>
            <w:r w:rsidRPr="00CF7291">
              <w:rPr>
                <w:rFonts w:ascii="Times New Roman" w:hAnsi="Times New Roman" w:cs="Times New Roman"/>
                <w:sz w:val="24"/>
                <w:szCs w:val="24"/>
                <w:lang w:val="es-ES"/>
              </w:rPr>
              <w:t>manipulativní komunikaci v reklamě</w:t>
            </w:r>
          </w:p>
          <w:p w14:paraId="36781B13" w14:textId="77777777" w:rsidR="006831AD" w:rsidRPr="00CF7291" w:rsidRDefault="006831AD" w:rsidP="00885381">
            <w:pPr>
              <w:pStyle w:val="TableParagraph"/>
              <w:spacing w:before="8" w:line="276" w:lineRule="auto"/>
              <w:ind w:left="0"/>
              <w:rPr>
                <w:rFonts w:ascii="Times New Roman" w:hAnsi="Times New Roman" w:cs="Times New Roman"/>
                <w:sz w:val="24"/>
                <w:szCs w:val="24"/>
                <w:lang w:val="es-ES"/>
              </w:rPr>
            </w:pPr>
          </w:p>
          <w:p w14:paraId="38B38B1C" w14:textId="77777777" w:rsidR="006831AD" w:rsidRPr="00CF7291" w:rsidRDefault="006831AD" w:rsidP="00885381">
            <w:pPr>
              <w:pStyle w:val="TableParagraph"/>
              <w:spacing w:line="276" w:lineRule="auto"/>
              <w:ind w:right="154"/>
              <w:jc w:val="both"/>
              <w:rPr>
                <w:rFonts w:ascii="Times New Roman" w:hAnsi="Times New Roman" w:cs="Times New Roman"/>
                <w:b/>
                <w:i/>
                <w:sz w:val="24"/>
                <w:szCs w:val="24"/>
                <w:lang w:val="es-ES"/>
              </w:rPr>
            </w:pPr>
            <w:r w:rsidRPr="00CF7291">
              <w:rPr>
                <w:rFonts w:ascii="Times New Roman" w:hAnsi="Times New Roman" w:cs="Times New Roman"/>
                <w:b/>
                <w:sz w:val="24"/>
                <w:szCs w:val="24"/>
                <w:lang w:val="es-ES"/>
              </w:rPr>
              <w:t xml:space="preserve">ČJL-5-1-10 </w:t>
            </w:r>
            <w:r w:rsidRPr="00CF7291">
              <w:rPr>
                <w:rFonts w:ascii="Times New Roman" w:hAnsi="Times New Roman" w:cs="Times New Roman"/>
                <w:b/>
                <w:i/>
                <w:sz w:val="24"/>
                <w:szCs w:val="24"/>
                <w:lang w:val="es-ES"/>
              </w:rPr>
              <w:t>sestaví osnovu vyprávění a na jejím základě vytváří krátký mluvený nebo písemný projev s dodržením časové posloupnosti</w:t>
            </w:r>
          </w:p>
          <w:p w14:paraId="6531B85D" w14:textId="77777777" w:rsidR="00B11C5E" w:rsidRDefault="006831AD" w:rsidP="004B0A68">
            <w:pPr>
              <w:pStyle w:val="TableParagraph"/>
              <w:numPr>
                <w:ilvl w:val="0"/>
                <w:numId w:val="126"/>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při popisu dodržuje</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posloupnost</w:t>
            </w:r>
          </w:p>
          <w:p w14:paraId="5AEC7787" w14:textId="36D6B02E" w:rsidR="002A5D41" w:rsidRPr="00CF7291" w:rsidRDefault="002A5D41" w:rsidP="002A5D41">
            <w:pPr>
              <w:pStyle w:val="TableParagraph"/>
              <w:tabs>
                <w:tab w:val="left" w:pos="467"/>
                <w:tab w:val="left" w:pos="468"/>
              </w:tabs>
              <w:spacing w:line="276" w:lineRule="auto"/>
              <w:ind w:left="467"/>
              <w:rPr>
                <w:rFonts w:ascii="Times New Roman" w:hAnsi="Times New Roman" w:cs="Times New Roman"/>
                <w:sz w:val="24"/>
                <w:szCs w:val="24"/>
              </w:rPr>
            </w:pPr>
          </w:p>
        </w:tc>
        <w:tc>
          <w:tcPr>
            <w:tcW w:w="3224" w:type="dxa"/>
            <w:tcBorders>
              <w:top w:val="single" w:sz="4" w:space="0" w:color="FFFFFF" w:themeColor="background1"/>
            </w:tcBorders>
          </w:tcPr>
          <w:p w14:paraId="3CB26563" w14:textId="726521AE" w:rsidR="006831AD" w:rsidRPr="00CF7291" w:rsidRDefault="006831AD" w:rsidP="00885381">
            <w:pPr>
              <w:pStyle w:val="TableParagraph"/>
              <w:spacing w:line="276" w:lineRule="auto"/>
              <w:ind w:right="369"/>
              <w:rPr>
                <w:rFonts w:ascii="Times New Roman" w:hAnsi="Times New Roman" w:cs="Times New Roman"/>
                <w:sz w:val="24"/>
                <w:szCs w:val="24"/>
              </w:rPr>
            </w:pPr>
            <w:r w:rsidRPr="00CF7291">
              <w:rPr>
                <w:rFonts w:ascii="Times New Roman" w:hAnsi="Times New Roman" w:cs="Times New Roman"/>
                <w:b/>
                <w:sz w:val="24"/>
                <w:szCs w:val="24"/>
              </w:rPr>
              <w:lastRenderedPageBreak/>
              <w:t xml:space="preserve">Slohové útvary odborného stylu </w:t>
            </w:r>
            <w:r w:rsidRPr="00CF7291">
              <w:rPr>
                <w:rFonts w:ascii="Times New Roman" w:hAnsi="Times New Roman" w:cs="Times New Roman"/>
                <w:sz w:val="24"/>
                <w:szCs w:val="24"/>
              </w:rPr>
              <w:t>popis kamaráda, zvířete, věci práce s</w:t>
            </w:r>
            <w:r w:rsidR="00837560">
              <w:rPr>
                <w:rFonts w:ascii="Times New Roman" w:hAnsi="Times New Roman" w:cs="Times New Roman"/>
                <w:sz w:val="24"/>
                <w:szCs w:val="24"/>
              </w:rPr>
              <w:t> </w:t>
            </w:r>
            <w:r w:rsidRPr="00CF7291">
              <w:rPr>
                <w:rFonts w:ascii="Times New Roman" w:hAnsi="Times New Roman" w:cs="Times New Roman"/>
                <w:sz w:val="24"/>
                <w:szCs w:val="24"/>
              </w:rPr>
              <w:t>naučným textem encyklopedie, slovníky, internet, výukové programy</w:t>
            </w:r>
          </w:p>
        </w:tc>
        <w:tc>
          <w:tcPr>
            <w:tcW w:w="840" w:type="dxa"/>
            <w:tcBorders>
              <w:top w:val="single" w:sz="4" w:space="0" w:color="FFFFFF" w:themeColor="background1"/>
            </w:tcBorders>
          </w:tcPr>
          <w:p w14:paraId="22E85DA9"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595AE387" w14:textId="77777777" w:rsidTr="00ED4A69">
        <w:trPr>
          <w:trHeight w:val="275"/>
        </w:trPr>
        <w:tc>
          <w:tcPr>
            <w:tcW w:w="8342" w:type="dxa"/>
            <w:gridSpan w:val="2"/>
          </w:tcPr>
          <w:p w14:paraId="75E54535" w14:textId="77777777" w:rsidR="006831AD" w:rsidRPr="00CF7291" w:rsidRDefault="006831AD" w:rsidP="00885381">
            <w:pPr>
              <w:pStyle w:val="TableParagraph"/>
              <w:spacing w:line="276" w:lineRule="auto"/>
              <w:ind w:left="2765" w:right="2763"/>
              <w:jc w:val="center"/>
              <w:rPr>
                <w:rFonts w:ascii="Times New Roman" w:hAnsi="Times New Roman" w:cs="Times New Roman"/>
                <w:b/>
                <w:sz w:val="24"/>
                <w:szCs w:val="24"/>
              </w:rPr>
            </w:pPr>
            <w:r w:rsidRPr="00CF7291">
              <w:rPr>
                <w:rFonts w:ascii="Times New Roman" w:hAnsi="Times New Roman" w:cs="Times New Roman"/>
                <w:b/>
                <w:sz w:val="24"/>
                <w:szCs w:val="24"/>
              </w:rPr>
              <w:t>LITERÁRNÍ VÝCHOVA</w:t>
            </w:r>
          </w:p>
        </w:tc>
        <w:tc>
          <w:tcPr>
            <w:tcW w:w="840" w:type="dxa"/>
          </w:tcPr>
          <w:p w14:paraId="779CE71B"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7FA5A0D0" w14:textId="77777777" w:rsidTr="00B11C5E">
        <w:trPr>
          <w:trHeight w:val="3494"/>
        </w:trPr>
        <w:tc>
          <w:tcPr>
            <w:tcW w:w="5118" w:type="dxa"/>
            <w:tcBorders>
              <w:bottom w:val="single" w:sz="4" w:space="0" w:color="FFFFFF" w:themeColor="background1"/>
            </w:tcBorders>
          </w:tcPr>
          <w:p w14:paraId="0ED7A177" w14:textId="77777777" w:rsidR="006831AD" w:rsidRPr="00ED6A78" w:rsidRDefault="006831AD" w:rsidP="00885381">
            <w:pPr>
              <w:pStyle w:val="TableParagraph"/>
              <w:spacing w:before="18" w:line="276" w:lineRule="auto"/>
              <w:ind w:right="372"/>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ČJL-5-3-02 </w:t>
            </w:r>
            <w:r w:rsidRPr="00ED6A78">
              <w:rPr>
                <w:rFonts w:ascii="Times New Roman" w:hAnsi="Times New Roman" w:cs="Times New Roman"/>
                <w:b/>
                <w:i/>
                <w:sz w:val="24"/>
                <w:szCs w:val="24"/>
                <w:lang w:val="cs-CZ"/>
              </w:rPr>
              <w:t>volně reprodukuje text podle svých schopností, tvoří vlastní literární text na dané téma</w:t>
            </w:r>
          </w:p>
          <w:p w14:paraId="015A0988" w14:textId="77777777" w:rsidR="006831AD" w:rsidRPr="00CF7291" w:rsidRDefault="006831AD" w:rsidP="004B0A68">
            <w:pPr>
              <w:pStyle w:val="TableParagraph"/>
              <w:numPr>
                <w:ilvl w:val="0"/>
                <w:numId w:val="125"/>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reprodukuje čtený a slyšený text dle svých</w:t>
            </w:r>
            <w:r w:rsidRPr="00CF7291">
              <w:rPr>
                <w:rFonts w:ascii="Times New Roman" w:hAnsi="Times New Roman" w:cs="Times New Roman"/>
                <w:spacing w:val="-15"/>
                <w:sz w:val="24"/>
                <w:szCs w:val="24"/>
              </w:rPr>
              <w:t xml:space="preserve"> </w:t>
            </w:r>
            <w:r w:rsidRPr="00CF7291">
              <w:rPr>
                <w:rFonts w:ascii="Times New Roman" w:hAnsi="Times New Roman" w:cs="Times New Roman"/>
                <w:sz w:val="24"/>
                <w:szCs w:val="24"/>
              </w:rPr>
              <w:t>schopností</w:t>
            </w:r>
          </w:p>
          <w:p w14:paraId="762C5BD4" w14:textId="2CC9FFDB" w:rsidR="006831AD" w:rsidRPr="00CF7291" w:rsidRDefault="006831AD" w:rsidP="004B0A68">
            <w:pPr>
              <w:pStyle w:val="TableParagraph"/>
              <w:numPr>
                <w:ilvl w:val="0"/>
                <w:numId w:val="125"/>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rozlišuje různé typy uměleckých a</w:t>
            </w:r>
            <w:r w:rsidR="00837560">
              <w:rPr>
                <w:rFonts w:ascii="Times New Roman" w:hAnsi="Times New Roman" w:cs="Times New Roman"/>
                <w:sz w:val="24"/>
                <w:szCs w:val="24"/>
              </w:rPr>
              <w:t> </w:t>
            </w:r>
            <w:r w:rsidRPr="00CF7291">
              <w:rPr>
                <w:rFonts w:ascii="Times New Roman" w:hAnsi="Times New Roman" w:cs="Times New Roman"/>
                <w:sz w:val="24"/>
                <w:szCs w:val="24"/>
              </w:rPr>
              <w:t>neuměleckých</w:t>
            </w:r>
            <w:r w:rsidRPr="00CF7291">
              <w:rPr>
                <w:rFonts w:ascii="Times New Roman" w:hAnsi="Times New Roman" w:cs="Times New Roman"/>
                <w:spacing w:val="-11"/>
                <w:sz w:val="24"/>
                <w:szCs w:val="24"/>
              </w:rPr>
              <w:t xml:space="preserve"> </w:t>
            </w:r>
            <w:r w:rsidRPr="00CF7291">
              <w:rPr>
                <w:rFonts w:ascii="Times New Roman" w:hAnsi="Times New Roman" w:cs="Times New Roman"/>
                <w:sz w:val="24"/>
                <w:szCs w:val="24"/>
              </w:rPr>
              <w:t>textů</w:t>
            </w:r>
          </w:p>
          <w:p w14:paraId="1ECBC16A" w14:textId="77777777" w:rsidR="006831AD" w:rsidRPr="00CF7291" w:rsidRDefault="006831AD" w:rsidP="004B0A68">
            <w:pPr>
              <w:pStyle w:val="TableParagraph"/>
              <w:numPr>
                <w:ilvl w:val="0"/>
                <w:numId w:val="125"/>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vysvětlí hlavní myšlenku a děj</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příběhu</w:t>
            </w:r>
          </w:p>
          <w:p w14:paraId="09C7C605" w14:textId="5C6940E9" w:rsidR="006831AD" w:rsidRPr="00CF7291" w:rsidRDefault="006831AD" w:rsidP="00885381">
            <w:pPr>
              <w:pStyle w:val="TableParagraph"/>
              <w:spacing w:before="215" w:line="276" w:lineRule="auto"/>
              <w:rPr>
                <w:rFonts w:ascii="Times New Roman" w:hAnsi="Times New Roman" w:cs="Times New Roman"/>
                <w:b/>
                <w:i/>
                <w:sz w:val="24"/>
                <w:szCs w:val="24"/>
              </w:rPr>
            </w:pPr>
            <w:r w:rsidRPr="00CF7291">
              <w:rPr>
                <w:rFonts w:ascii="Times New Roman" w:hAnsi="Times New Roman" w:cs="Times New Roman"/>
                <w:b/>
                <w:sz w:val="24"/>
                <w:szCs w:val="24"/>
              </w:rPr>
              <w:t xml:space="preserve">ČJL-5-3-03 </w:t>
            </w:r>
            <w:r w:rsidRPr="00CF7291">
              <w:rPr>
                <w:rFonts w:ascii="Times New Roman" w:hAnsi="Times New Roman" w:cs="Times New Roman"/>
                <w:b/>
                <w:i/>
                <w:sz w:val="24"/>
                <w:szCs w:val="24"/>
              </w:rPr>
              <w:t>rozlišuje různé typy uměleckých a</w:t>
            </w:r>
            <w:r w:rsidR="00837560">
              <w:rPr>
                <w:rFonts w:ascii="Times New Roman" w:hAnsi="Times New Roman" w:cs="Times New Roman"/>
                <w:b/>
                <w:i/>
                <w:sz w:val="24"/>
                <w:szCs w:val="24"/>
              </w:rPr>
              <w:t> </w:t>
            </w:r>
            <w:r w:rsidRPr="00CF7291">
              <w:rPr>
                <w:rFonts w:ascii="Times New Roman" w:hAnsi="Times New Roman" w:cs="Times New Roman"/>
                <w:b/>
                <w:i/>
                <w:sz w:val="24"/>
                <w:szCs w:val="24"/>
              </w:rPr>
              <w:t>neuměleckých textů</w:t>
            </w:r>
          </w:p>
          <w:p w14:paraId="50045E5F" w14:textId="77777777" w:rsidR="006831AD" w:rsidRPr="00CF7291" w:rsidRDefault="006831AD" w:rsidP="004B0A68">
            <w:pPr>
              <w:pStyle w:val="TableParagraph"/>
              <w:numPr>
                <w:ilvl w:val="0"/>
                <w:numId w:val="125"/>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 ukázkách rozliší prózu, poezii,</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drama</w:t>
            </w:r>
          </w:p>
          <w:p w14:paraId="52A530F6" w14:textId="77777777" w:rsidR="006831AD" w:rsidRPr="00CF7291" w:rsidRDefault="006831AD" w:rsidP="00885381">
            <w:pPr>
              <w:pStyle w:val="TableParagraph"/>
              <w:spacing w:before="10" w:line="276" w:lineRule="auto"/>
              <w:ind w:left="0"/>
              <w:rPr>
                <w:rFonts w:ascii="Times New Roman" w:hAnsi="Times New Roman" w:cs="Times New Roman"/>
                <w:sz w:val="24"/>
                <w:szCs w:val="24"/>
              </w:rPr>
            </w:pPr>
          </w:p>
          <w:p w14:paraId="26542E07" w14:textId="77777777" w:rsidR="006831AD" w:rsidRPr="00CF7291" w:rsidRDefault="006831AD" w:rsidP="00885381">
            <w:pPr>
              <w:pStyle w:val="TableParagraph"/>
              <w:spacing w:line="276" w:lineRule="auto"/>
              <w:ind w:right="246"/>
              <w:rPr>
                <w:rFonts w:ascii="Times New Roman" w:hAnsi="Times New Roman" w:cs="Times New Roman"/>
                <w:b/>
                <w:i/>
                <w:sz w:val="24"/>
                <w:szCs w:val="24"/>
              </w:rPr>
            </w:pPr>
            <w:r w:rsidRPr="00CF7291">
              <w:rPr>
                <w:rFonts w:ascii="Times New Roman" w:hAnsi="Times New Roman" w:cs="Times New Roman"/>
                <w:b/>
                <w:sz w:val="24"/>
                <w:szCs w:val="24"/>
              </w:rPr>
              <w:t xml:space="preserve">ČJL-5-3-04 </w:t>
            </w:r>
            <w:r w:rsidRPr="00CF7291">
              <w:rPr>
                <w:rFonts w:ascii="Times New Roman" w:hAnsi="Times New Roman" w:cs="Times New Roman"/>
                <w:b/>
                <w:i/>
                <w:sz w:val="24"/>
                <w:szCs w:val="24"/>
              </w:rPr>
              <w:t>při jednoduchém rozboru literárních textů používá elementární literární pojmy</w:t>
            </w:r>
          </w:p>
          <w:p w14:paraId="06768229" w14:textId="77777777" w:rsidR="006831AD" w:rsidRPr="00CF7291" w:rsidRDefault="006831AD" w:rsidP="004B0A68">
            <w:pPr>
              <w:pStyle w:val="TableParagraph"/>
              <w:numPr>
                <w:ilvl w:val="0"/>
                <w:numId w:val="125"/>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vyhledá rýmy a jednoduchý rým</w:t>
            </w:r>
            <w:r w:rsidRPr="00CF7291">
              <w:rPr>
                <w:rFonts w:ascii="Times New Roman" w:hAnsi="Times New Roman" w:cs="Times New Roman"/>
                <w:spacing w:val="-9"/>
                <w:sz w:val="24"/>
                <w:szCs w:val="24"/>
              </w:rPr>
              <w:t xml:space="preserve"> </w:t>
            </w:r>
            <w:r w:rsidRPr="00CF7291">
              <w:rPr>
                <w:rFonts w:ascii="Times New Roman" w:hAnsi="Times New Roman" w:cs="Times New Roman"/>
                <w:sz w:val="24"/>
                <w:szCs w:val="24"/>
              </w:rPr>
              <w:t>vytvoří</w:t>
            </w:r>
          </w:p>
          <w:p w14:paraId="0B6C1A8A" w14:textId="77777777" w:rsidR="00EE0220" w:rsidRPr="00CF7291" w:rsidRDefault="00EE0220" w:rsidP="00EE0220">
            <w:pPr>
              <w:pStyle w:val="TableParagraph"/>
              <w:tabs>
                <w:tab w:val="left" w:pos="467"/>
                <w:tab w:val="left" w:pos="468"/>
              </w:tabs>
              <w:spacing w:line="276" w:lineRule="auto"/>
              <w:rPr>
                <w:rFonts w:ascii="Times New Roman" w:hAnsi="Times New Roman" w:cs="Times New Roman"/>
                <w:sz w:val="24"/>
                <w:szCs w:val="24"/>
              </w:rPr>
            </w:pPr>
          </w:p>
          <w:p w14:paraId="4D42EA16" w14:textId="77777777" w:rsidR="00EE0220" w:rsidRPr="00CF7291" w:rsidRDefault="00EE0220" w:rsidP="00EE0220">
            <w:pPr>
              <w:pStyle w:val="TableParagraph"/>
              <w:spacing w:line="276" w:lineRule="auto"/>
              <w:ind w:left="467"/>
              <w:rPr>
                <w:rFonts w:ascii="Times New Roman" w:hAnsi="Times New Roman" w:cs="Times New Roman"/>
                <w:b/>
                <w:sz w:val="24"/>
                <w:szCs w:val="24"/>
              </w:rPr>
            </w:pPr>
            <w:r w:rsidRPr="00CF7291">
              <w:rPr>
                <w:rFonts w:ascii="Times New Roman" w:hAnsi="Times New Roman" w:cs="Times New Roman"/>
                <w:b/>
                <w:sz w:val="24"/>
                <w:szCs w:val="24"/>
              </w:rPr>
              <w:t>školní výstupy</w:t>
            </w:r>
          </w:p>
          <w:p w14:paraId="1B1B328C" w14:textId="77777777" w:rsidR="00EE0220" w:rsidRPr="00CF7291" w:rsidRDefault="00EE0220" w:rsidP="00EE0220">
            <w:pPr>
              <w:pStyle w:val="TableParagraph"/>
              <w:tabs>
                <w:tab w:val="left" w:pos="467"/>
              </w:tabs>
              <w:spacing w:line="276" w:lineRule="auto"/>
              <w:rPr>
                <w:rFonts w:ascii="Times New Roman" w:hAnsi="Times New Roman" w:cs="Times New Roman"/>
                <w:sz w:val="24"/>
                <w:szCs w:val="24"/>
              </w:rPr>
            </w:pPr>
            <w:r w:rsidRPr="00CF7291">
              <w:rPr>
                <w:rFonts w:ascii="Times New Roman" w:hAnsi="Times New Roman" w:cs="Times New Roman"/>
                <w:sz w:val="24"/>
                <w:szCs w:val="24"/>
              </w:rPr>
              <w:t>-</w:t>
            </w:r>
            <w:r w:rsidRPr="00CF7291">
              <w:rPr>
                <w:rFonts w:ascii="Times New Roman" w:hAnsi="Times New Roman" w:cs="Times New Roman"/>
                <w:sz w:val="24"/>
                <w:szCs w:val="24"/>
              </w:rPr>
              <w:tab/>
              <w:t>předčítá a recituje vybrané</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básničky</w:t>
            </w:r>
          </w:p>
          <w:p w14:paraId="7D6EF58E" w14:textId="77777777" w:rsidR="00EE0220" w:rsidRPr="00CF7291" w:rsidRDefault="00EE0220" w:rsidP="00EE0220">
            <w:pPr>
              <w:pStyle w:val="TableParagraph"/>
              <w:tabs>
                <w:tab w:val="left" w:pos="467"/>
                <w:tab w:val="left" w:pos="468"/>
              </w:tabs>
              <w:spacing w:line="276" w:lineRule="auto"/>
              <w:rPr>
                <w:rFonts w:ascii="Times New Roman" w:hAnsi="Times New Roman" w:cs="Times New Roman"/>
                <w:sz w:val="24"/>
                <w:szCs w:val="24"/>
              </w:rPr>
            </w:pPr>
          </w:p>
        </w:tc>
        <w:tc>
          <w:tcPr>
            <w:tcW w:w="3224" w:type="dxa"/>
            <w:tcBorders>
              <w:bottom w:val="single" w:sz="4" w:space="0" w:color="FFFFFF" w:themeColor="background1"/>
            </w:tcBorders>
          </w:tcPr>
          <w:p w14:paraId="24CF3A7B"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Co je to literatura</w:t>
            </w:r>
          </w:p>
          <w:p w14:paraId="3D0337C2" w14:textId="77777777" w:rsidR="006831AD" w:rsidRPr="00CF7291" w:rsidRDefault="006831AD" w:rsidP="00885381">
            <w:pPr>
              <w:pStyle w:val="TableParagraph"/>
              <w:spacing w:line="276" w:lineRule="auto"/>
              <w:ind w:right="165"/>
              <w:rPr>
                <w:rFonts w:ascii="Times New Roman" w:hAnsi="Times New Roman" w:cs="Times New Roman"/>
                <w:sz w:val="24"/>
                <w:szCs w:val="24"/>
              </w:rPr>
            </w:pPr>
            <w:r w:rsidRPr="00CF7291">
              <w:rPr>
                <w:rFonts w:ascii="Times New Roman" w:hAnsi="Times New Roman" w:cs="Times New Roman"/>
                <w:sz w:val="24"/>
                <w:szCs w:val="24"/>
              </w:rPr>
              <w:t>čtení uměleckých i populárně naučných textů, pohádka, pověst</w:t>
            </w:r>
          </w:p>
        </w:tc>
        <w:tc>
          <w:tcPr>
            <w:tcW w:w="840" w:type="dxa"/>
            <w:tcBorders>
              <w:bottom w:val="single" w:sz="4" w:space="0" w:color="FFFFFF" w:themeColor="background1"/>
            </w:tcBorders>
          </w:tcPr>
          <w:p w14:paraId="3F7ED45C" w14:textId="77777777" w:rsidR="006831AD" w:rsidRPr="00CF7291" w:rsidRDefault="006831AD" w:rsidP="00885381">
            <w:pPr>
              <w:tabs>
                <w:tab w:val="left" w:pos="655"/>
              </w:tabs>
              <w:spacing w:line="276" w:lineRule="auto"/>
              <w:rPr>
                <w:rFonts w:ascii="Times New Roman" w:hAnsi="Times New Roman" w:cs="Times New Roman"/>
                <w:sz w:val="24"/>
                <w:szCs w:val="24"/>
              </w:rPr>
            </w:pPr>
          </w:p>
        </w:tc>
      </w:tr>
      <w:tr w:rsidR="00EE0220" w:rsidRPr="00CF7291" w14:paraId="349552CC" w14:textId="77777777" w:rsidTr="00B11C5E">
        <w:trPr>
          <w:trHeight w:val="3494"/>
        </w:trPr>
        <w:tc>
          <w:tcPr>
            <w:tcW w:w="5118" w:type="dxa"/>
            <w:tcBorders>
              <w:top w:val="single" w:sz="4" w:space="0" w:color="FFFFFF" w:themeColor="background1"/>
              <w:bottom w:val="single" w:sz="4" w:space="0" w:color="FFFFFF" w:themeColor="background1"/>
            </w:tcBorders>
          </w:tcPr>
          <w:p w14:paraId="10175223" w14:textId="77777777" w:rsidR="00EE0220" w:rsidRPr="00ED6A78" w:rsidRDefault="00EE0220" w:rsidP="004B0A68">
            <w:pPr>
              <w:pStyle w:val="TableParagraph"/>
              <w:numPr>
                <w:ilvl w:val="0"/>
                <w:numId w:val="124"/>
              </w:numPr>
              <w:tabs>
                <w:tab w:val="left" w:pos="279"/>
              </w:tabs>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na ukázkách rozliší prózu, poezii,</w:t>
            </w:r>
            <w:r w:rsidRPr="00ED6A78">
              <w:rPr>
                <w:rFonts w:ascii="Times New Roman" w:hAnsi="Times New Roman" w:cs="Times New Roman"/>
                <w:spacing w:val="-4"/>
                <w:sz w:val="24"/>
                <w:szCs w:val="24"/>
                <w:lang w:val="cs-CZ"/>
              </w:rPr>
              <w:t xml:space="preserve"> </w:t>
            </w:r>
            <w:r w:rsidRPr="00ED6A78">
              <w:rPr>
                <w:rFonts w:ascii="Times New Roman" w:hAnsi="Times New Roman" w:cs="Times New Roman"/>
                <w:sz w:val="24"/>
                <w:szCs w:val="24"/>
                <w:lang w:val="cs-CZ"/>
              </w:rPr>
              <w:t>drama</w:t>
            </w:r>
          </w:p>
          <w:p w14:paraId="69B6C4E1" w14:textId="4CEC0801" w:rsidR="00EE0220" w:rsidRPr="00ED6A78" w:rsidRDefault="00EE0220" w:rsidP="004B0A68">
            <w:pPr>
              <w:pStyle w:val="TableParagraph"/>
              <w:numPr>
                <w:ilvl w:val="0"/>
                <w:numId w:val="124"/>
              </w:numPr>
              <w:tabs>
                <w:tab w:val="left" w:pos="279"/>
              </w:tabs>
              <w:spacing w:line="276" w:lineRule="auto"/>
              <w:ind w:right="542"/>
              <w:jc w:val="both"/>
              <w:rPr>
                <w:rFonts w:ascii="Times New Roman" w:hAnsi="Times New Roman" w:cs="Times New Roman"/>
                <w:sz w:val="24"/>
                <w:szCs w:val="24"/>
                <w:lang w:val="cs-CZ"/>
              </w:rPr>
            </w:pPr>
            <w:r w:rsidRPr="00ED6A78">
              <w:rPr>
                <w:rFonts w:ascii="Times New Roman" w:hAnsi="Times New Roman" w:cs="Times New Roman"/>
                <w:sz w:val="24"/>
                <w:szCs w:val="24"/>
                <w:lang w:val="cs-CZ"/>
              </w:rPr>
              <w:t>zapamatuje si podstatné informace z</w:t>
            </w:r>
            <w:r w:rsidR="00837560">
              <w:rPr>
                <w:rFonts w:ascii="Times New Roman" w:hAnsi="Times New Roman" w:cs="Times New Roman"/>
                <w:sz w:val="24"/>
                <w:szCs w:val="24"/>
                <w:lang w:val="cs-CZ"/>
              </w:rPr>
              <w:t> </w:t>
            </w:r>
            <w:r w:rsidRPr="00ED6A78">
              <w:rPr>
                <w:rFonts w:ascii="Times New Roman" w:hAnsi="Times New Roman" w:cs="Times New Roman"/>
                <w:sz w:val="24"/>
                <w:szCs w:val="24"/>
                <w:lang w:val="cs-CZ"/>
              </w:rPr>
              <w:t>přečteného</w:t>
            </w:r>
            <w:r w:rsidRPr="00ED6A78">
              <w:rPr>
                <w:rFonts w:ascii="Times New Roman" w:hAnsi="Times New Roman" w:cs="Times New Roman"/>
                <w:spacing w:val="-16"/>
                <w:sz w:val="24"/>
                <w:szCs w:val="24"/>
                <w:lang w:val="cs-CZ"/>
              </w:rPr>
              <w:t xml:space="preserve"> </w:t>
            </w:r>
            <w:r w:rsidRPr="00ED6A78">
              <w:rPr>
                <w:rFonts w:ascii="Times New Roman" w:hAnsi="Times New Roman" w:cs="Times New Roman"/>
                <w:sz w:val="24"/>
                <w:szCs w:val="24"/>
                <w:lang w:val="cs-CZ"/>
              </w:rPr>
              <w:t>textu (jména, čísla, …), dovede je zaznamenat, odliší je od okrajových</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informací</w:t>
            </w:r>
          </w:p>
          <w:p w14:paraId="23ABE679" w14:textId="77777777" w:rsidR="00EE0220" w:rsidRPr="00ED6A78" w:rsidRDefault="00EE0220" w:rsidP="004B0A68">
            <w:pPr>
              <w:pStyle w:val="TableParagraph"/>
              <w:numPr>
                <w:ilvl w:val="0"/>
                <w:numId w:val="124"/>
              </w:numPr>
              <w:tabs>
                <w:tab w:val="left" w:pos="279"/>
              </w:tabs>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vysvětlí hlavní myšlenku a děj</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příběhu</w:t>
            </w:r>
          </w:p>
          <w:p w14:paraId="14B577AB" w14:textId="77777777" w:rsidR="00EE0220" w:rsidRPr="00CF7291" w:rsidRDefault="00EE0220" w:rsidP="004B0A68">
            <w:pPr>
              <w:pStyle w:val="TableParagraph"/>
              <w:numPr>
                <w:ilvl w:val="0"/>
                <w:numId w:val="124"/>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předčítá a recituje vybrané</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básničky</w:t>
            </w:r>
          </w:p>
          <w:p w14:paraId="10BC8815" w14:textId="77777777" w:rsidR="00EE0220" w:rsidRPr="00CF7291" w:rsidRDefault="00EE0220" w:rsidP="004B0A68">
            <w:pPr>
              <w:pStyle w:val="TableParagraph"/>
              <w:numPr>
                <w:ilvl w:val="0"/>
                <w:numId w:val="124"/>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vyhledá rýmy a jednoduchý rým</w:t>
            </w:r>
            <w:r w:rsidRPr="00CF7291">
              <w:rPr>
                <w:rFonts w:ascii="Times New Roman" w:hAnsi="Times New Roman" w:cs="Times New Roman"/>
                <w:spacing w:val="-9"/>
                <w:sz w:val="24"/>
                <w:szCs w:val="24"/>
              </w:rPr>
              <w:t xml:space="preserve"> </w:t>
            </w:r>
            <w:r w:rsidRPr="00CF7291">
              <w:rPr>
                <w:rFonts w:ascii="Times New Roman" w:hAnsi="Times New Roman" w:cs="Times New Roman"/>
                <w:sz w:val="24"/>
                <w:szCs w:val="24"/>
              </w:rPr>
              <w:t>vytvoří</w:t>
            </w:r>
          </w:p>
          <w:p w14:paraId="2BBD4082" w14:textId="77777777" w:rsidR="00EE0220" w:rsidRPr="00CF7291" w:rsidRDefault="00EE0220" w:rsidP="004B0A68">
            <w:pPr>
              <w:pStyle w:val="TableParagraph"/>
              <w:numPr>
                <w:ilvl w:val="0"/>
                <w:numId w:val="124"/>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reprodukuje čtený a slyšený text dle svých</w:t>
            </w:r>
            <w:r w:rsidRPr="00CF7291">
              <w:rPr>
                <w:rFonts w:ascii="Times New Roman" w:hAnsi="Times New Roman" w:cs="Times New Roman"/>
                <w:spacing w:val="-13"/>
                <w:sz w:val="24"/>
                <w:szCs w:val="24"/>
              </w:rPr>
              <w:t xml:space="preserve"> </w:t>
            </w:r>
            <w:r w:rsidRPr="00CF7291">
              <w:rPr>
                <w:rFonts w:ascii="Times New Roman" w:hAnsi="Times New Roman" w:cs="Times New Roman"/>
                <w:sz w:val="24"/>
                <w:szCs w:val="24"/>
              </w:rPr>
              <w:t>schopností</w:t>
            </w:r>
          </w:p>
          <w:p w14:paraId="16607B85" w14:textId="77777777" w:rsidR="00EE0220" w:rsidRPr="00CF7291" w:rsidRDefault="00EE0220" w:rsidP="004B0A68">
            <w:pPr>
              <w:pStyle w:val="TableParagraph"/>
              <w:numPr>
                <w:ilvl w:val="0"/>
                <w:numId w:val="124"/>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sdělí hlavní myšlenku vhodného</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textu</w:t>
            </w:r>
          </w:p>
        </w:tc>
        <w:tc>
          <w:tcPr>
            <w:tcW w:w="3224" w:type="dxa"/>
            <w:tcBorders>
              <w:top w:val="single" w:sz="4" w:space="0" w:color="FFFFFF" w:themeColor="background1"/>
              <w:bottom w:val="single" w:sz="4" w:space="0" w:color="FFFFFF" w:themeColor="background1"/>
            </w:tcBorders>
          </w:tcPr>
          <w:p w14:paraId="0E6F4AF3" w14:textId="77777777" w:rsidR="00EE0220" w:rsidRPr="00CF7291" w:rsidRDefault="00EE0220" w:rsidP="00EE0220">
            <w:pPr>
              <w:pStyle w:val="TableParagraph"/>
              <w:spacing w:line="276" w:lineRule="auto"/>
              <w:ind w:right="393"/>
              <w:rPr>
                <w:rFonts w:ascii="Times New Roman" w:hAnsi="Times New Roman" w:cs="Times New Roman"/>
                <w:b/>
                <w:sz w:val="24"/>
                <w:szCs w:val="24"/>
                <w:lang w:val="es-ES"/>
              </w:rPr>
            </w:pPr>
            <w:r w:rsidRPr="00CF7291">
              <w:rPr>
                <w:rFonts w:ascii="Times New Roman" w:hAnsi="Times New Roman" w:cs="Times New Roman"/>
                <w:b/>
                <w:sz w:val="24"/>
                <w:szCs w:val="24"/>
                <w:lang w:val="es-ES"/>
              </w:rPr>
              <w:t>Práce se základními literárními pojmy</w:t>
            </w:r>
          </w:p>
          <w:p w14:paraId="5E9B1781" w14:textId="77777777" w:rsidR="00EE0220" w:rsidRPr="00CF7291" w:rsidRDefault="00EE0220" w:rsidP="00EE0220">
            <w:pPr>
              <w:pStyle w:val="TableParagraph"/>
              <w:spacing w:line="276" w:lineRule="auto"/>
              <w:ind w:right="998"/>
              <w:rPr>
                <w:rFonts w:ascii="Times New Roman" w:hAnsi="Times New Roman" w:cs="Times New Roman"/>
                <w:sz w:val="24"/>
                <w:szCs w:val="24"/>
                <w:lang w:val="es-ES"/>
              </w:rPr>
            </w:pPr>
            <w:r w:rsidRPr="00CF7291">
              <w:rPr>
                <w:rFonts w:ascii="Times New Roman" w:hAnsi="Times New Roman" w:cs="Times New Roman"/>
                <w:sz w:val="24"/>
                <w:szCs w:val="24"/>
                <w:lang w:val="es-ES"/>
              </w:rPr>
              <w:t>próza, poezie, drama lidová slovesnost</w:t>
            </w:r>
          </w:p>
          <w:p w14:paraId="7EE197C9" w14:textId="77777777" w:rsidR="00EE0220" w:rsidRPr="00CF7291" w:rsidRDefault="00EE0220" w:rsidP="00EE0220">
            <w:pPr>
              <w:pStyle w:val="TableParagraph"/>
              <w:spacing w:line="276" w:lineRule="auto"/>
              <w:rPr>
                <w:rFonts w:ascii="Times New Roman" w:hAnsi="Times New Roman" w:cs="Times New Roman"/>
                <w:b/>
                <w:sz w:val="24"/>
                <w:szCs w:val="24"/>
                <w:lang w:val="es-ES"/>
              </w:rPr>
            </w:pPr>
            <w:r w:rsidRPr="00CF7291">
              <w:rPr>
                <w:rFonts w:ascii="Times New Roman" w:hAnsi="Times New Roman" w:cs="Times New Roman"/>
                <w:sz w:val="24"/>
                <w:szCs w:val="24"/>
                <w:lang w:val="es-ES"/>
              </w:rPr>
              <w:t>básně českých a zahraničních autorů volná reprodukce textu</w:t>
            </w:r>
          </w:p>
        </w:tc>
        <w:tc>
          <w:tcPr>
            <w:tcW w:w="840" w:type="dxa"/>
            <w:tcBorders>
              <w:top w:val="single" w:sz="4" w:space="0" w:color="FFFFFF" w:themeColor="background1"/>
              <w:bottom w:val="single" w:sz="4" w:space="0" w:color="FFFFFF" w:themeColor="background1"/>
            </w:tcBorders>
          </w:tcPr>
          <w:p w14:paraId="2F88F7C0" w14:textId="77777777" w:rsidR="00EE0220" w:rsidRPr="00CF7291" w:rsidRDefault="00EE0220" w:rsidP="00EE0220">
            <w:pPr>
              <w:pStyle w:val="TableParagraph"/>
              <w:spacing w:line="276" w:lineRule="auto"/>
              <w:ind w:left="0"/>
              <w:rPr>
                <w:rFonts w:ascii="Times New Roman" w:hAnsi="Times New Roman" w:cs="Times New Roman"/>
                <w:sz w:val="24"/>
                <w:szCs w:val="24"/>
                <w:lang w:val="es-ES"/>
              </w:rPr>
            </w:pPr>
          </w:p>
        </w:tc>
      </w:tr>
      <w:tr w:rsidR="00EE0220" w:rsidRPr="00CF7291" w14:paraId="4130677C" w14:textId="77777777" w:rsidTr="00B11C5E">
        <w:trPr>
          <w:trHeight w:val="3494"/>
        </w:trPr>
        <w:tc>
          <w:tcPr>
            <w:tcW w:w="5118" w:type="dxa"/>
            <w:tcBorders>
              <w:top w:val="single" w:sz="4" w:space="0" w:color="FFFFFF" w:themeColor="background1"/>
            </w:tcBorders>
          </w:tcPr>
          <w:p w14:paraId="5F9631FA" w14:textId="15FBF4A5" w:rsidR="00EE0220" w:rsidRPr="00ED6A78" w:rsidRDefault="00EE0220" w:rsidP="00EE0220">
            <w:pPr>
              <w:pStyle w:val="TableParagraph"/>
              <w:spacing w:before="18" w:line="276" w:lineRule="auto"/>
              <w:ind w:right="372"/>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ČJL-5-3-02 </w:t>
            </w:r>
            <w:r w:rsidRPr="00ED6A78">
              <w:rPr>
                <w:rFonts w:ascii="Times New Roman" w:hAnsi="Times New Roman" w:cs="Times New Roman"/>
                <w:b/>
                <w:i/>
                <w:sz w:val="24"/>
                <w:szCs w:val="24"/>
                <w:lang w:val="cs-CZ"/>
              </w:rPr>
              <w:t>volně reprodukuje text podle svých schopností, tvoří vlastní literární text na</w:t>
            </w:r>
            <w:r w:rsidR="00837560">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dané téma</w:t>
            </w:r>
          </w:p>
          <w:p w14:paraId="73526375" w14:textId="6DCDDD94" w:rsidR="00EE0220" w:rsidRPr="00ED6A78" w:rsidRDefault="00EE0220" w:rsidP="004B0A68">
            <w:pPr>
              <w:pStyle w:val="TableParagraph"/>
              <w:numPr>
                <w:ilvl w:val="0"/>
                <w:numId w:val="124"/>
              </w:numPr>
              <w:tabs>
                <w:tab w:val="left" w:pos="467"/>
                <w:tab w:val="left" w:pos="468"/>
              </w:tabs>
              <w:spacing w:before="6" w:line="276" w:lineRule="auto"/>
              <w:ind w:right="515"/>
              <w:rPr>
                <w:rFonts w:ascii="Times New Roman" w:hAnsi="Times New Roman" w:cs="Times New Roman"/>
                <w:sz w:val="24"/>
                <w:szCs w:val="24"/>
                <w:lang w:val="cs-CZ"/>
              </w:rPr>
            </w:pPr>
            <w:r w:rsidRPr="00ED6A78">
              <w:rPr>
                <w:rFonts w:ascii="Times New Roman" w:hAnsi="Times New Roman" w:cs="Times New Roman"/>
                <w:sz w:val="24"/>
                <w:szCs w:val="24"/>
                <w:lang w:val="cs-CZ"/>
              </w:rPr>
              <w:t>získané informace zprostředkuje v mluvené</w:t>
            </w:r>
            <w:r w:rsidRPr="00ED6A78">
              <w:rPr>
                <w:rFonts w:ascii="Times New Roman" w:hAnsi="Times New Roman" w:cs="Times New Roman"/>
                <w:spacing w:val="-15"/>
                <w:sz w:val="24"/>
                <w:szCs w:val="24"/>
                <w:lang w:val="cs-CZ"/>
              </w:rPr>
              <w:t xml:space="preserve"> </w:t>
            </w:r>
            <w:r w:rsidRPr="00ED6A78">
              <w:rPr>
                <w:rFonts w:ascii="Times New Roman" w:hAnsi="Times New Roman" w:cs="Times New Roman"/>
                <w:sz w:val="24"/>
                <w:szCs w:val="24"/>
                <w:lang w:val="cs-CZ"/>
              </w:rPr>
              <w:t>podobě spolužákům</w:t>
            </w:r>
          </w:p>
          <w:p w14:paraId="3ABE869A" w14:textId="0DBA5B9F" w:rsidR="00EE0220" w:rsidRPr="00CF7291" w:rsidRDefault="0018074E" w:rsidP="007B49D8">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Š</w:t>
            </w:r>
            <w:r w:rsidR="00EE0220" w:rsidRPr="00CF7291">
              <w:rPr>
                <w:rFonts w:ascii="Times New Roman" w:hAnsi="Times New Roman" w:cs="Times New Roman"/>
                <w:b/>
                <w:sz w:val="24"/>
                <w:szCs w:val="24"/>
              </w:rPr>
              <w:t>kolní výstupy</w:t>
            </w:r>
          </w:p>
          <w:p w14:paraId="3A3E889A" w14:textId="77777777" w:rsidR="00EE0220" w:rsidRPr="00CF7291" w:rsidRDefault="00EE0220" w:rsidP="004B0A68">
            <w:pPr>
              <w:pStyle w:val="TableParagraph"/>
              <w:numPr>
                <w:ilvl w:val="0"/>
                <w:numId w:val="124"/>
              </w:numPr>
              <w:tabs>
                <w:tab w:val="left" w:pos="467"/>
                <w:tab w:val="left" w:pos="468"/>
              </w:tabs>
              <w:spacing w:before="3" w:line="276" w:lineRule="auto"/>
              <w:ind w:right="170"/>
              <w:rPr>
                <w:rFonts w:ascii="Times New Roman" w:hAnsi="Times New Roman" w:cs="Times New Roman"/>
                <w:sz w:val="24"/>
                <w:szCs w:val="24"/>
              </w:rPr>
            </w:pPr>
            <w:r w:rsidRPr="00CF7291">
              <w:rPr>
                <w:rFonts w:ascii="Times New Roman" w:hAnsi="Times New Roman" w:cs="Times New Roman"/>
                <w:sz w:val="24"/>
                <w:szCs w:val="24"/>
              </w:rPr>
              <w:t>vyhledá základní informace o autorovi oblíbené knihy</w:t>
            </w:r>
            <w:r w:rsidRPr="00CF7291">
              <w:rPr>
                <w:rFonts w:ascii="Times New Roman" w:hAnsi="Times New Roman" w:cs="Times New Roman"/>
                <w:spacing w:val="-21"/>
                <w:sz w:val="24"/>
                <w:szCs w:val="24"/>
              </w:rPr>
              <w:t xml:space="preserve"> </w:t>
            </w:r>
            <w:r w:rsidRPr="00CF7291">
              <w:rPr>
                <w:rFonts w:ascii="Times New Roman" w:hAnsi="Times New Roman" w:cs="Times New Roman"/>
                <w:sz w:val="24"/>
                <w:szCs w:val="24"/>
              </w:rPr>
              <w:t>z různých zdrojů (encyklopedie, internet, literární příručky,</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slovníky)</w:t>
            </w:r>
          </w:p>
          <w:p w14:paraId="0C0B60CD" w14:textId="77777777" w:rsidR="00EE0220" w:rsidRPr="00CF7291" w:rsidRDefault="00EE0220" w:rsidP="004B0A68">
            <w:pPr>
              <w:pStyle w:val="TableParagraph"/>
              <w:numPr>
                <w:ilvl w:val="0"/>
                <w:numId w:val="124"/>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zaujme svůj osobní postoj k postavám z ukázky,</w:t>
            </w:r>
            <w:r w:rsidRPr="00CF7291">
              <w:rPr>
                <w:rFonts w:ascii="Times New Roman" w:hAnsi="Times New Roman" w:cs="Times New Roman"/>
                <w:spacing w:val="-22"/>
                <w:sz w:val="24"/>
                <w:szCs w:val="24"/>
              </w:rPr>
              <w:t xml:space="preserve"> </w:t>
            </w:r>
            <w:r w:rsidRPr="00CF7291">
              <w:rPr>
                <w:rFonts w:ascii="Times New Roman" w:hAnsi="Times New Roman" w:cs="Times New Roman"/>
                <w:sz w:val="24"/>
                <w:szCs w:val="24"/>
              </w:rPr>
              <w:t>tento postoj</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odůvodní</w:t>
            </w:r>
          </w:p>
        </w:tc>
        <w:tc>
          <w:tcPr>
            <w:tcW w:w="3224" w:type="dxa"/>
            <w:tcBorders>
              <w:top w:val="single" w:sz="4" w:space="0" w:color="FFFFFF" w:themeColor="background1"/>
            </w:tcBorders>
          </w:tcPr>
          <w:p w14:paraId="2B8D5EAF" w14:textId="7DE50F17" w:rsidR="00EE0220" w:rsidRPr="00CF7291" w:rsidRDefault="00EE0220" w:rsidP="00EE0220">
            <w:pPr>
              <w:pStyle w:val="TableParagraph"/>
              <w:spacing w:line="276" w:lineRule="auto"/>
              <w:rPr>
                <w:rFonts w:ascii="Times New Roman" w:hAnsi="Times New Roman" w:cs="Times New Roman"/>
                <w:b/>
                <w:sz w:val="24"/>
                <w:szCs w:val="24"/>
                <w:lang w:val="es-ES"/>
              </w:rPr>
            </w:pPr>
            <w:r w:rsidRPr="00CF7291">
              <w:rPr>
                <w:rFonts w:ascii="Times New Roman" w:hAnsi="Times New Roman" w:cs="Times New Roman"/>
                <w:b/>
                <w:sz w:val="24"/>
                <w:szCs w:val="24"/>
                <w:lang w:val="es-ES"/>
              </w:rPr>
              <w:t>Příběhy ze života dětí a</w:t>
            </w:r>
            <w:r w:rsidR="00837560">
              <w:rPr>
                <w:rFonts w:ascii="Times New Roman" w:hAnsi="Times New Roman" w:cs="Times New Roman"/>
                <w:b/>
                <w:sz w:val="24"/>
                <w:szCs w:val="24"/>
                <w:lang w:val="es-ES"/>
              </w:rPr>
              <w:t> </w:t>
            </w:r>
            <w:r w:rsidRPr="00CF7291">
              <w:rPr>
                <w:rFonts w:ascii="Times New Roman" w:hAnsi="Times New Roman" w:cs="Times New Roman"/>
                <w:b/>
                <w:sz w:val="24"/>
                <w:szCs w:val="24"/>
                <w:lang w:val="es-ES"/>
              </w:rPr>
              <w:t>mládeže</w:t>
            </w:r>
          </w:p>
          <w:p w14:paraId="69761A9E" w14:textId="77777777" w:rsidR="00EE0220" w:rsidRPr="00CF7291" w:rsidRDefault="00EE0220" w:rsidP="00EE0220">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ilustrace</w:t>
            </w:r>
          </w:p>
          <w:p w14:paraId="72E7FE54" w14:textId="77777777" w:rsidR="00EE0220" w:rsidRPr="00CF7291" w:rsidRDefault="00EE0220" w:rsidP="00EE0220">
            <w:pPr>
              <w:pStyle w:val="TableParagraph"/>
              <w:spacing w:line="276" w:lineRule="auto"/>
              <w:ind w:right="393"/>
              <w:rPr>
                <w:rFonts w:ascii="Times New Roman" w:hAnsi="Times New Roman" w:cs="Times New Roman"/>
                <w:b/>
                <w:sz w:val="24"/>
                <w:szCs w:val="24"/>
              </w:rPr>
            </w:pPr>
            <w:r w:rsidRPr="00CF7291">
              <w:rPr>
                <w:rFonts w:ascii="Times New Roman" w:hAnsi="Times New Roman" w:cs="Times New Roman"/>
                <w:sz w:val="24"/>
                <w:szCs w:val="24"/>
              </w:rPr>
              <w:t>práce s knihou</w:t>
            </w:r>
          </w:p>
        </w:tc>
        <w:tc>
          <w:tcPr>
            <w:tcW w:w="840" w:type="dxa"/>
            <w:tcBorders>
              <w:top w:val="single" w:sz="4" w:space="0" w:color="FFFFFF" w:themeColor="background1"/>
            </w:tcBorders>
          </w:tcPr>
          <w:p w14:paraId="4914E20A" w14:textId="77777777" w:rsidR="00EE0220" w:rsidRPr="00CF7291" w:rsidRDefault="00EE0220" w:rsidP="00EE0220">
            <w:pPr>
              <w:pStyle w:val="TableParagraph"/>
              <w:spacing w:line="276" w:lineRule="auto"/>
              <w:ind w:left="0"/>
              <w:rPr>
                <w:rFonts w:ascii="Times New Roman" w:hAnsi="Times New Roman" w:cs="Times New Roman"/>
                <w:sz w:val="24"/>
                <w:szCs w:val="24"/>
              </w:rPr>
            </w:pPr>
          </w:p>
        </w:tc>
      </w:tr>
    </w:tbl>
    <w:p w14:paraId="78FECF51" w14:textId="77777777" w:rsidR="006831AD" w:rsidRPr="00CF7291" w:rsidRDefault="006831AD" w:rsidP="00885381">
      <w:pPr>
        <w:spacing w:line="276" w:lineRule="auto"/>
        <w:rPr>
          <w:sz w:val="24"/>
          <w:szCs w:val="24"/>
        </w:rPr>
        <w:sectPr w:rsidR="006831AD" w:rsidRPr="00CF7291">
          <w:pgSz w:w="11910" w:h="16840"/>
          <w:pgMar w:top="840" w:right="300" w:bottom="840" w:left="1260" w:header="658" w:footer="646" w:gutter="0"/>
          <w:cols w:space="708"/>
        </w:sect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8"/>
        <w:gridCol w:w="3224"/>
        <w:gridCol w:w="840"/>
      </w:tblGrid>
      <w:tr w:rsidR="006831AD" w:rsidRPr="00CF7291" w14:paraId="2F9E50E3" w14:textId="77777777" w:rsidTr="00EE0220">
        <w:trPr>
          <w:trHeight w:val="230"/>
        </w:trPr>
        <w:tc>
          <w:tcPr>
            <w:tcW w:w="5118" w:type="dxa"/>
          </w:tcPr>
          <w:p w14:paraId="62645D5F"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lastRenderedPageBreak/>
              <w:t>ročníkové výstupy – 5. ročník</w:t>
            </w:r>
          </w:p>
        </w:tc>
        <w:tc>
          <w:tcPr>
            <w:tcW w:w="3224" w:type="dxa"/>
          </w:tcPr>
          <w:p w14:paraId="3F5EE499"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5. ročník</w:t>
            </w:r>
          </w:p>
        </w:tc>
        <w:tc>
          <w:tcPr>
            <w:tcW w:w="840" w:type="dxa"/>
          </w:tcPr>
          <w:p w14:paraId="36748851"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PT</w:t>
            </w:r>
          </w:p>
        </w:tc>
      </w:tr>
      <w:tr w:rsidR="006831AD" w:rsidRPr="00CF7291" w14:paraId="0ADA01E1" w14:textId="77777777" w:rsidTr="00ED4A69">
        <w:trPr>
          <w:trHeight w:val="1468"/>
        </w:trPr>
        <w:tc>
          <w:tcPr>
            <w:tcW w:w="5118" w:type="dxa"/>
          </w:tcPr>
          <w:p w14:paraId="6791D68D" w14:textId="77777777" w:rsidR="006831AD" w:rsidRPr="00ED6A78" w:rsidRDefault="006831AD" w:rsidP="00885381">
            <w:pPr>
              <w:pStyle w:val="TableParagraph"/>
              <w:spacing w:before="18" w:line="276" w:lineRule="auto"/>
              <w:ind w:right="692"/>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ČJL-5-3-03 </w:t>
            </w:r>
            <w:r w:rsidRPr="00ED6A78">
              <w:rPr>
                <w:rFonts w:ascii="Times New Roman" w:hAnsi="Times New Roman" w:cs="Times New Roman"/>
                <w:b/>
                <w:i/>
                <w:sz w:val="24"/>
                <w:szCs w:val="24"/>
                <w:lang w:val="cs-CZ"/>
              </w:rPr>
              <w:t>rozlišuje různé typy uměleckých a neuměleckých textů</w:t>
            </w:r>
          </w:p>
          <w:p w14:paraId="60E0C101" w14:textId="5780EB8D" w:rsidR="006831AD" w:rsidRPr="00ED6A78" w:rsidRDefault="006831AD" w:rsidP="004B0A68">
            <w:pPr>
              <w:pStyle w:val="TableParagraph"/>
              <w:numPr>
                <w:ilvl w:val="0"/>
                <w:numId w:val="123"/>
              </w:numPr>
              <w:tabs>
                <w:tab w:val="left" w:pos="467"/>
                <w:tab w:val="left" w:pos="468"/>
              </w:tabs>
              <w:spacing w:before="7" w:line="276" w:lineRule="auto"/>
              <w:ind w:right="774"/>
              <w:rPr>
                <w:rFonts w:ascii="Times New Roman" w:hAnsi="Times New Roman" w:cs="Times New Roman"/>
                <w:sz w:val="24"/>
                <w:szCs w:val="24"/>
                <w:lang w:val="cs-CZ"/>
              </w:rPr>
            </w:pPr>
            <w:r w:rsidRPr="00ED6A78">
              <w:rPr>
                <w:rFonts w:ascii="Times New Roman" w:hAnsi="Times New Roman" w:cs="Times New Roman"/>
                <w:sz w:val="24"/>
                <w:szCs w:val="24"/>
                <w:lang w:val="cs-CZ"/>
              </w:rPr>
              <w:t>porovná přečtenou a zfilmovanou pohádku</w:t>
            </w:r>
            <w:r w:rsidRPr="00ED6A78">
              <w:rPr>
                <w:rFonts w:ascii="Times New Roman" w:hAnsi="Times New Roman" w:cs="Times New Roman"/>
                <w:spacing w:val="-19"/>
                <w:sz w:val="24"/>
                <w:szCs w:val="24"/>
                <w:lang w:val="cs-CZ"/>
              </w:rPr>
              <w:t xml:space="preserve"> </w:t>
            </w:r>
            <w:r w:rsidRPr="00ED6A78">
              <w:rPr>
                <w:rFonts w:ascii="Times New Roman" w:hAnsi="Times New Roman" w:cs="Times New Roman"/>
                <w:sz w:val="24"/>
                <w:szCs w:val="24"/>
                <w:lang w:val="cs-CZ"/>
              </w:rPr>
              <w:t>nebo nakreslí obrázek k</w:t>
            </w:r>
            <w:r w:rsidR="00837560">
              <w:rPr>
                <w:rFonts w:ascii="Times New Roman" w:hAnsi="Times New Roman" w:cs="Times New Roman"/>
                <w:sz w:val="24"/>
                <w:szCs w:val="24"/>
                <w:lang w:val="cs-CZ"/>
              </w:rPr>
              <w:t> </w:t>
            </w:r>
            <w:r w:rsidRPr="00ED6A78">
              <w:rPr>
                <w:rFonts w:ascii="Times New Roman" w:hAnsi="Times New Roman" w:cs="Times New Roman"/>
                <w:sz w:val="24"/>
                <w:szCs w:val="24"/>
                <w:lang w:val="cs-CZ"/>
              </w:rPr>
              <w:t>pohádkové</w:t>
            </w:r>
            <w:r w:rsidRPr="00ED6A78">
              <w:rPr>
                <w:rFonts w:ascii="Times New Roman" w:hAnsi="Times New Roman" w:cs="Times New Roman"/>
                <w:spacing w:val="-4"/>
                <w:sz w:val="24"/>
                <w:szCs w:val="24"/>
                <w:lang w:val="cs-CZ"/>
              </w:rPr>
              <w:t xml:space="preserve"> </w:t>
            </w:r>
            <w:r w:rsidRPr="00ED6A78">
              <w:rPr>
                <w:rFonts w:ascii="Times New Roman" w:hAnsi="Times New Roman" w:cs="Times New Roman"/>
                <w:sz w:val="24"/>
                <w:szCs w:val="24"/>
                <w:lang w:val="cs-CZ"/>
              </w:rPr>
              <w:t>písničce</w:t>
            </w:r>
          </w:p>
          <w:p w14:paraId="29591EC7" w14:textId="77777777" w:rsidR="006831AD" w:rsidRPr="00ED6A78" w:rsidRDefault="006831AD" w:rsidP="004B0A68">
            <w:pPr>
              <w:pStyle w:val="TableParagraph"/>
              <w:numPr>
                <w:ilvl w:val="0"/>
                <w:numId w:val="123"/>
              </w:numPr>
              <w:tabs>
                <w:tab w:val="left" w:pos="467"/>
                <w:tab w:val="left" w:pos="468"/>
              </w:tabs>
              <w:spacing w:before="5" w:line="276" w:lineRule="auto"/>
              <w:ind w:right="172"/>
              <w:rPr>
                <w:rFonts w:ascii="Times New Roman" w:hAnsi="Times New Roman" w:cs="Times New Roman"/>
                <w:sz w:val="24"/>
                <w:szCs w:val="24"/>
                <w:lang w:val="cs-CZ"/>
              </w:rPr>
            </w:pPr>
            <w:r w:rsidRPr="00ED6A78">
              <w:rPr>
                <w:rFonts w:ascii="Times New Roman" w:hAnsi="Times New Roman" w:cs="Times New Roman"/>
                <w:sz w:val="24"/>
                <w:szCs w:val="24"/>
                <w:lang w:val="cs-CZ"/>
              </w:rPr>
              <w:t>porovná různá divadelní a filmová představení ze</w:t>
            </w:r>
            <w:r w:rsidRPr="00ED6A78">
              <w:rPr>
                <w:rFonts w:ascii="Times New Roman" w:hAnsi="Times New Roman" w:cs="Times New Roman"/>
                <w:spacing w:val="-24"/>
                <w:sz w:val="24"/>
                <w:szCs w:val="24"/>
                <w:lang w:val="cs-CZ"/>
              </w:rPr>
              <w:t xml:space="preserve"> </w:t>
            </w:r>
            <w:r w:rsidRPr="00ED6A78">
              <w:rPr>
                <w:rFonts w:ascii="Times New Roman" w:hAnsi="Times New Roman" w:cs="Times New Roman"/>
                <w:sz w:val="24"/>
                <w:szCs w:val="24"/>
                <w:lang w:val="cs-CZ"/>
              </w:rPr>
              <w:t>svého pohledu</w:t>
            </w:r>
          </w:p>
        </w:tc>
        <w:tc>
          <w:tcPr>
            <w:tcW w:w="3224" w:type="dxa"/>
          </w:tcPr>
          <w:p w14:paraId="5AFE82D8"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Návštěva divadla a kina</w:t>
            </w:r>
          </w:p>
        </w:tc>
        <w:tc>
          <w:tcPr>
            <w:tcW w:w="840" w:type="dxa"/>
          </w:tcPr>
          <w:p w14:paraId="70EE8E67"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57D81E42" w14:textId="77777777" w:rsidTr="00ED4A69">
        <w:trPr>
          <w:trHeight w:val="1055"/>
        </w:trPr>
        <w:tc>
          <w:tcPr>
            <w:tcW w:w="5118" w:type="dxa"/>
          </w:tcPr>
          <w:p w14:paraId="6886BCF9" w14:textId="77777777" w:rsidR="006831AD" w:rsidRPr="00ED6A78" w:rsidRDefault="006831AD" w:rsidP="00885381">
            <w:pPr>
              <w:pStyle w:val="TableParagraph"/>
              <w:spacing w:before="20" w:line="276" w:lineRule="auto"/>
              <w:ind w:right="372"/>
              <w:rPr>
                <w:rFonts w:ascii="Times New Roman" w:hAnsi="Times New Roman" w:cs="Times New Roman"/>
                <w:sz w:val="24"/>
                <w:szCs w:val="24"/>
                <w:lang w:val="cs-CZ"/>
              </w:rPr>
            </w:pPr>
            <w:r w:rsidRPr="00ED6A78">
              <w:rPr>
                <w:rFonts w:ascii="Times New Roman" w:hAnsi="Times New Roman" w:cs="Times New Roman"/>
                <w:b/>
                <w:sz w:val="24"/>
                <w:szCs w:val="24"/>
                <w:lang w:val="cs-CZ"/>
              </w:rPr>
              <w:t xml:space="preserve">ČJL-5-3-02 </w:t>
            </w:r>
            <w:r w:rsidRPr="00ED6A78">
              <w:rPr>
                <w:rFonts w:ascii="Times New Roman" w:hAnsi="Times New Roman" w:cs="Times New Roman"/>
                <w:b/>
                <w:i/>
                <w:sz w:val="24"/>
                <w:szCs w:val="24"/>
                <w:lang w:val="cs-CZ"/>
              </w:rPr>
              <w:t xml:space="preserve">volně reprodukuje text podle svých schopností, tvoří vlastní literární text na dané téma </w:t>
            </w:r>
            <w:r w:rsidRPr="00ED6A78">
              <w:rPr>
                <w:rFonts w:ascii="Times New Roman" w:hAnsi="Times New Roman" w:cs="Times New Roman"/>
                <w:sz w:val="24"/>
                <w:szCs w:val="24"/>
                <w:lang w:val="cs-CZ"/>
              </w:rPr>
              <w:t>zapojí se do dramatizace pohádky, povídky</w:t>
            </w:r>
          </w:p>
        </w:tc>
        <w:tc>
          <w:tcPr>
            <w:tcW w:w="3224" w:type="dxa"/>
          </w:tcPr>
          <w:p w14:paraId="140C8B0E" w14:textId="77777777" w:rsidR="006831AD" w:rsidRPr="00CF7291" w:rsidRDefault="006831AD" w:rsidP="00885381">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Maňásek, loutka, divadlo</w:t>
            </w:r>
          </w:p>
        </w:tc>
        <w:tc>
          <w:tcPr>
            <w:tcW w:w="840" w:type="dxa"/>
          </w:tcPr>
          <w:p w14:paraId="403F4F75"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r w:rsidR="006831AD" w:rsidRPr="00CF7291" w14:paraId="5445CB07" w14:textId="77777777" w:rsidTr="00ED4A69">
        <w:trPr>
          <w:trHeight w:val="2297"/>
        </w:trPr>
        <w:tc>
          <w:tcPr>
            <w:tcW w:w="5118" w:type="dxa"/>
          </w:tcPr>
          <w:p w14:paraId="190DB341" w14:textId="07D9665B" w:rsidR="006831AD" w:rsidRPr="00ED6A78" w:rsidRDefault="006831AD" w:rsidP="00885381">
            <w:pPr>
              <w:pStyle w:val="TableParagraph"/>
              <w:spacing w:before="18" w:line="276" w:lineRule="auto"/>
              <w:ind w:right="1139"/>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ČJL-5-3-01 </w:t>
            </w:r>
            <w:r w:rsidRPr="00ED6A78">
              <w:rPr>
                <w:rFonts w:ascii="Times New Roman" w:hAnsi="Times New Roman" w:cs="Times New Roman"/>
                <w:b/>
                <w:i/>
                <w:sz w:val="24"/>
                <w:szCs w:val="24"/>
                <w:lang w:val="cs-CZ"/>
              </w:rPr>
              <w:t>vyjadřuje své dojmy z</w:t>
            </w:r>
            <w:r w:rsidR="00837560">
              <w:rPr>
                <w:rFonts w:ascii="Times New Roman" w:hAnsi="Times New Roman" w:cs="Times New Roman"/>
                <w:b/>
                <w:i/>
                <w:sz w:val="24"/>
                <w:szCs w:val="24"/>
                <w:lang w:val="cs-CZ"/>
              </w:rPr>
              <w:t> </w:t>
            </w:r>
            <w:r w:rsidRPr="00ED6A78">
              <w:rPr>
                <w:rFonts w:ascii="Times New Roman" w:hAnsi="Times New Roman" w:cs="Times New Roman"/>
                <w:b/>
                <w:i/>
                <w:sz w:val="24"/>
                <w:szCs w:val="24"/>
                <w:lang w:val="cs-CZ"/>
              </w:rPr>
              <w:t>četby a zaznamenává je</w:t>
            </w:r>
          </w:p>
          <w:p w14:paraId="3DA27FF5" w14:textId="77777777" w:rsidR="006831AD" w:rsidRPr="00ED6A78" w:rsidRDefault="006831AD" w:rsidP="004B0A68">
            <w:pPr>
              <w:pStyle w:val="TableParagraph"/>
              <w:numPr>
                <w:ilvl w:val="0"/>
                <w:numId w:val="122"/>
              </w:numPr>
              <w:tabs>
                <w:tab w:val="left" w:pos="467"/>
                <w:tab w:val="left" w:pos="468"/>
              </w:tabs>
              <w:spacing w:before="9" w:line="276" w:lineRule="auto"/>
              <w:ind w:right="291"/>
              <w:rPr>
                <w:rFonts w:ascii="Times New Roman" w:hAnsi="Times New Roman" w:cs="Times New Roman"/>
                <w:sz w:val="24"/>
                <w:szCs w:val="24"/>
                <w:lang w:val="cs-CZ"/>
              </w:rPr>
            </w:pPr>
            <w:r w:rsidRPr="00ED6A78">
              <w:rPr>
                <w:rFonts w:ascii="Times New Roman" w:hAnsi="Times New Roman" w:cs="Times New Roman"/>
                <w:sz w:val="24"/>
                <w:szCs w:val="24"/>
                <w:lang w:val="cs-CZ"/>
              </w:rPr>
              <w:t>zformuluje zážitek z četby a ten zapíše do</w:t>
            </w:r>
            <w:r w:rsidRPr="00ED6A78">
              <w:rPr>
                <w:rFonts w:ascii="Times New Roman" w:hAnsi="Times New Roman" w:cs="Times New Roman"/>
                <w:spacing w:val="-21"/>
                <w:sz w:val="24"/>
                <w:szCs w:val="24"/>
                <w:lang w:val="cs-CZ"/>
              </w:rPr>
              <w:t xml:space="preserve"> </w:t>
            </w:r>
            <w:r w:rsidRPr="00ED6A78">
              <w:rPr>
                <w:rFonts w:ascii="Times New Roman" w:hAnsi="Times New Roman" w:cs="Times New Roman"/>
                <w:sz w:val="24"/>
                <w:szCs w:val="24"/>
                <w:lang w:val="cs-CZ"/>
              </w:rPr>
              <w:t>čtenářského deníku</w:t>
            </w:r>
          </w:p>
          <w:p w14:paraId="1E13AE73" w14:textId="77777777" w:rsidR="006831AD" w:rsidRPr="00CF7291" w:rsidRDefault="006831AD" w:rsidP="004B0A68">
            <w:pPr>
              <w:pStyle w:val="TableParagraph"/>
              <w:numPr>
                <w:ilvl w:val="0"/>
                <w:numId w:val="122"/>
              </w:numPr>
              <w:tabs>
                <w:tab w:val="left" w:pos="467"/>
                <w:tab w:val="left" w:pos="468"/>
              </w:tabs>
              <w:spacing w:before="5" w:line="276" w:lineRule="auto"/>
              <w:rPr>
                <w:rFonts w:ascii="Times New Roman" w:hAnsi="Times New Roman" w:cs="Times New Roman"/>
                <w:sz w:val="24"/>
                <w:szCs w:val="24"/>
              </w:rPr>
            </w:pPr>
            <w:r w:rsidRPr="00CF7291">
              <w:rPr>
                <w:rFonts w:ascii="Times New Roman" w:hAnsi="Times New Roman" w:cs="Times New Roman"/>
                <w:sz w:val="24"/>
                <w:szCs w:val="24"/>
              </w:rPr>
              <w:t>vede si čtenářský</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deník</w:t>
            </w:r>
          </w:p>
          <w:p w14:paraId="74184073" w14:textId="77777777" w:rsidR="006831AD" w:rsidRPr="00CF7291" w:rsidRDefault="006831AD" w:rsidP="00885381">
            <w:pPr>
              <w:pStyle w:val="TableParagraph"/>
              <w:spacing w:before="10" w:line="276" w:lineRule="auto"/>
              <w:ind w:left="0"/>
              <w:rPr>
                <w:rFonts w:ascii="Times New Roman" w:hAnsi="Times New Roman" w:cs="Times New Roman"/>
                <w:sz w:val="24"/>
                <w:szCs w:val="24"/>
              </w:rPr>
            </w:pPr>
          </w:p>
          <w:p w14:paraId="616D7157" w14:textId="77777777" w:rsidR="006831AD" w:rsidRPr="00CF7291" w:rsidRDefault="006831AD" w:rsidP="00885381">
            <w:pPr>
              <w:pStyle w:val="TableParagraph"/>
              <w:spacing w:line="276" w:lineRule="auto"/>
              <w:rPr>
                <w:rFonts w:ascii="Times New Roman" w:hAnsi="Times New Roman" w:cs="Times New Roman"/>
                <w:b/>
                <w:i/>
                <w:sz w:val="24"/>
                <w:szCs w:val="24"/>
              </w:rPr>
            </w:pPr>
            <w:r w:rsidRPr="00CF7291">
              <w:rPr>
                <w:rFonts w:ascii="Times New Roman" w:hAnsi="Times New Roman" w:cs="Times New Roman"/>
                <w:b/>
                <w:sz w:val="24"/>
                <w:szCs w:val="24"/>
              </w:rPr>
              <w:t xml:space="preserve">ČJL-5-3-02 </w:t>
            </w:r>
            <w:r w:rsidRPr="00CF7291">
              <w:rPr>
                <w:rFonts w:ascii="Times New Roman" w:hAnsi="Times New Roman" w:cs="Times New Roman"/>
                <w:b/>
                <w:i/>
                <w:sz w:val="24"/>
                <w:szCs w:val="24"/>
              </w:rPr>
              <w:t>volně reprodukuje text podle svých schopností, tvoří vlastní literární text na dané téma</w:t>
            </w:r>
          </w:p>
          <w:p w14:paraId="3EA1F04C" w14:textId="77777777" w:rsidR="006831AD" w:rsidRPr="00CF7291" w:rsidRDefault="006831AD" w:rsidP="004B0A68">
            <w:pPr>
              <w:pStyle w:val="TableParagraph"/>
              <w:numPr>
                <w:ilvl w:val="0"/>
                <w:numId w:val="122"/>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napíše vlastní literární</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text</w:t>
            </w:r>
          </w:p>
        </w:tc>
        <w:tc>
          <w:tcPr>
            <w:tcW w:w="3224" w:type="dxa"/>
          </w:tcPr>
          <w:p w14:paraId="658C5758" w14:textId="77777777" w:rsidR="006831AD" w:rsidRPr="00CF7291" w:rsidRDefault="006831AD" w:rsidP="00885381">
            <w:pPr>
              <w:pStyle w:val="TableParagraph"/>
              <w:spacing w:line="276" w:lineRule="auto"/>
              <w:ind w:right="226"/>
              <w:rPr>
                <w:rFonts w:ascii="Times New Roman" w:hAnsi="Times New Roman" w:cs="Times New Roman"/>
                <w:sz w:val="24"/>
                <w:szCs w:val="24"/>
              </w:rPr>
            </w:pPr>
            <w:r w:rsidRPr="00CF7291">
              <w:rPr>
                <w:rFonts w:ascii="Times New Roman" w:hAnsi="Times New Roman" w:cs="Times New Roman"/>
                <w:b/>
                <w:sz w:val="24"/>
                <w:szCs w:val="24"/>
              </w:rPr>
              <w:t xml:space="preserve">Dětský čtenář a láska ke knize Četba, literárněvýchovné aktivity </w:t>
            </w:r>
            <w:r w:rsidRPr="00CF7291">
              <w:rPr>
                <w:rFonts w:ascii="Times New Roman" w:hAnsi="Times New Roman" w:cs="Times New Roman"/>
                <w:sz w:val="24"/>
                <w:szCs w:val="24"/>
              </w:rPr>
              <w:t>volná reprodukce textu</w:t>
            </w:r>
          </w:p>
          <w:p w14:paraId="53FFAC99" w14:textId="77777777" w:rsidR="006831AD" w:rsidRPr="00CF7291" w:rsidRDefault="006831AD" w:rsidP="00885381">
            <w:pPr>
              <w:pStyle w:val="TableParagraph"/>
              <w:spacing w:line="276" w:lineRule="auto"/>
              <w:ind w:right="978"/>
              <w:rPr>
                <w:rFonts w:ascii="Times New Roman" w:hAnsi="Times New Roman" w:cs="Times New Roman"/>
                <w:sz w:val="24"/>
                <w:szCs w:val="24"/>
              </w:rPr>
            </w:pPr>
            <w:r w:rsidRPr="00CF7291">
              <w:rPr>
                <w:rFonts w:ascii="Times New Roman" w:hAnsi="Times New Roman" w:cs="Times New Roman"/>
                <w:sz w:val="24"/>
                <w:szCs w:val="24"/>
              </w:rPr>
              <w:t>kulturní život v obci školní a městské</w:t>
            </w:r>
            <w:r w:rsidRPr="00CF7291">
              <w:rPr>
                <w:rFonts w:ascii="Times New Roman" w:hAnsi="Times New Roman" w:cs="Times New Roman"/>
                <w:spacing w:val="-9"/>
                <w:sz w:val="24"/>
                <w:szCs w:val="24"/>
              </w:rPr>
              <w:t xml:space="preserve"> </w:t>
            </w:r>
            <w:r w:rsidRPr="00CF7291">
              <w:rPr>
                <w:rFonts w:ascii="Times New Roman" w:hAnsi="Times New Roman" w:cs="Times New Roman"/>
                <w:sz w:val="24"/>
                <w:szCs w:val="24"/>
              </w:rPr>
              <w:t>knihovny</w:t>
            </w:r>
          </w:p>
        </w:tc>
        <w:tc>
          <w:tcPr>
            <w:tcW w:w="840" w:type="dxa"/>
          </w:tcPr>
          <w:p w14:paraId="128D5D6D" w14:textId="77777777" w:rsidR="006831AD" w:rsidRPr="00CF7291" w:rsidRDefault="006831AD" w:rsidP="00885381">
            <w:pPr>
              <w:pStyle w:val="TableParagraph"/>
              <w:spacing w:line="276" w:lineRule="auto"/>
              <w:ind w:left="0"/>
              <w:rPr>
                <w:rFonts w:ascii="Times New Roman" w:hAnsi="Times New Roman" w:cs="Times New Roman"/>
                <w:sz w:val="24"/>
                <w:szCs w:val="24"/>
              </w:rPr>
            </w:pPr>
          </w:p>
        </w:tc>
      </w:tr>
    </w:tbl>
    <w:p w14:paraId="148AC0BC" w14:textId="77777777" w:rsidR="00F745EB" w:rsidRPr="00CF7291" w:rsidRDefault="00F745EB" w:rsidP="00E76E70">
      <w:pPr>
        <w:spacing w:line="360" w:lineRule="auto"/>
        <w:rPr>
          <w:b/>
          <w:sz w:val="32"/>
          <w:szCs w:val="32"/>
        </w:rPr>
      </w:pPr>
    </w:p>
    <w:p w14:paraId="2A10A312" w14:textId="77777777" w:rsidR="00F745EB" w:rsidRPr="00CF7291" w:rsidRDefault="00F745EB" w:rsidP="00F745EB">
      <w:pPr>
        <w:pStyle w:val="Podnadpis"/>
        <w:rPr>
          <w:rFonts w:ascii="Times New Roman" w:hAnsi="Times New Roman" w:cs="Times New Roman"/>
        </w:rPr>
      </w:pPr>
      <w:r w:rsidRPr="00CF7291">
        <w:rPr>
          <w:rFonts w:ascii="Times New Roman" w:hAnsi="Times New Roman" w:cs="Times New Roman"/>
        </w:rPr>
        <w:br w:type="page"/>
      </w:r>
    </w:p>
    <w:p w14:paraId="5B4CBAE9" w14:textId="148CE764" w:rsidR="00462677" w:rsidRPr="00CF7291" w:rsidRDefault="00285FF9" w:rsidP="007B49D8">
      <w:pPr>
        <w:pStyle w:val="pedmty"/>
      </w:pPr>
      <w:r w:rsidRPr="00CF7291">
        <w:lastRenderedPageBreak/>
        <w:t xml:space="preserve"> 2.</w:t>
      </w:r>
      <w:r w:rsidR="0018074E" w:rsidRPr="00CF7291">
        <w:t xml:space="preserve"> </w:t>
      </w:r>
      <w:r w:rsidR="00462677" w:rsidRPr="00CF7291">
        <w:t>Cizí jazyk</w:t>
      </w:r>
    </w:p>
    <w:p w14:paraId="543CC731" w14:textId="1EE9C838" w:rsidR="005122FE" w:rsidRPr="00CF7291" w:rsidRDefault="00E41252" w:rsidP="007B49D8">
      <w:pPr>
        <w:spacing w:line="360" w:lineRule="auto"/>
        <w:rPr>
          <w:sz w:val="24"/>
          <w:szCs w:val="24"/>
        </w:rPr>
      </w:pPr>
      <w:r w:rsidRPr="00CF7291">
        <w:rPr>
          <w:b/>
          <w:sz w:val="24"/>
          <w:szCs w:val="24"/>
        </w:rPr>
        <w:t xml:space="preserve">Anglický jazyk </w:t>
      </w:r>
      <w:r w:rsidR="00E34CD9" w:rsidRPr="00CF7291">
        <w:rPr>
          <w:b/>
          <w:sz w:val="24"/>
          <w:szCs w:val="24"/>
        </w:rPr>
        <w:t>- 1. období</w:t>
      </w:r>
    </w:p>
    <w:p w14:paraId="3AB28961" w14:textId="77777777" w:rsidR="002F3236" w:rsidRPr="00CF7291" w:rsidRDefault="002F3236" w:rsidP="002F3236">
      <w:pPr>
        <w:keepNext/>
        <w:tabs>
          <w:tab w:val="left" w:pos="0"/>
        </w:tabs>
        <w:autoSpaceDE/>
        <w:rPr>
          <w:b/>
          <w:bCs/>
          <w:sz w:val="24"/>
          <w:szCs w:val="24"/>
        </w:rPr>
      </w:pPr>
      <w:r w:rsidRPr="00CF7291">
        <w:rPr>
          <w:b/>
          <w:bCs/>
          <w:sz w:val="24"/>
          <w:szCs w:val="24"/>
        </w:rPr>
        <w:t>Učební plán předmětu</w:t>
      </w:r>
    </w:p>
    <w:p w14:paraId="6E4D1B43" w14:textId="77777777" w:rsidR="002F3236" w:rsidRPr="00CF7291" w:rsidRDefault="002F3236" w:rsidP="002F3236">
      <w:pPr>
        <w:rPr>
          <w:b/>
          <w:bCs/>
          <w:sz w:val="24"/>
          <w:szCs w:val="24"/>
        </w:rPr>
      </w:pPr>
    </w:p>
    <w:tbl>
      <w:tblPr>
        <w:tblW w:w="0" w:type="auto"/>
        <w:tblInd w:w="-102" w:type="dxa"/>
        <w:tblLayout w:type="fixed"/>
        <w:tblLook w:val="0000" w:firstRow="0" w:lastRow="0" w:firstColumn="0" w:lastColumn="0" w:noHBand="0" w:noVBand="0"/>
      </w:tblPr>
      <w:tblGrid>
        <w:gridCol w:w="2880"/>
        <w:gridCol w:w="713"/>
        <w:gridCol w:w="713"/>
        <w:gridCol w:w="714"/>
        <w:gridCol w:w="713"/>
        <w:gridCol w:w="714"/>
        <w:gridCol w:w="2694"/>
      </w:tblGrid>
      <w:tr w:rsidR="002F3236" w:rsidRPr="00CF7291" w14:paraId="765D19BA" w14:textId="77777777" w:rsidTr="00D36532">
        <w:trPr>
          <w:trHeight w:val="459"/>
        </w:trPr>
        <w:tc>
          <w:tcPr>
            <w:tcW w:w="2880" w:type="dxa"/>
            <w:tcBorders>
              <w:top w:val="single" w:sz="4" w:space="0" w:color="000000"/>
              <w:left w:val="single" w:sz="4" w:space="0" w:color="000000"/>
              <w:bottom w:val="single" w:sz="4" w:space="0" w:color="000000"/>
            </w:tcBorders>
          </w:tcPr>
          <w:p w14:paraId="1F1BCF0E" w14:textId="77777777" w:rsidR="002F3236" w:rsidRPr="00CF7291" w:rsidRDefault="002F3236" w:rsidP="000056A0">
            <w:pPr>
              <w:snapToGrid w:val="0"/>
              <w:jc w:val="center"/>
              <w:rPr>
                <w:b/>
                <w:sz w:val="24"/>
                <w:szCs w:val="24"/>
              </w:rPr>
            </w:pPr>
            <w:r w:rsidRPr="00CF7291">
              <w:rPr>
                <w:b/>
                <w:sz w:val="24"/>
                <w:szCs w:val="24"/>
              </w:rPr>
              <w:t>ročník</w:t>
            </w:r>
          </w:p>
        </w:tc>
        <w:tc>
          <w:tcPr>
            <w:tcW w:w="713" w:type="dxa"/>
            <w:tcBorders>
              <w:top w:val="single" w:sz="4" w:space="0" w:color="000000"/>
              <w:left w:val="single" w:sz="4" w:space="0" w:color="000000"/>
              <w:bottom w:val="single" w:sz="4" w:space="0" w:color="000000"/>
            </w:tcBorders>
          </w:tcPr>
          <w:p w14:paraId="08E30D5A" w14:textId="77777777" w:rsidR="002F3236" w:rsidRPr="00CF7291" w:rsidRDefault="002F3236" w:rsidP="000056A0">
            <w:pPr>
              <w:snapToGrid w:val="0"/>
              <w:jc w:val="center"/>
              <w:rPr>
                <w:b/>
                <w:sz w:val="24"/>
                <w:szCs w:val="24"/>
              </w:rPr>
            </w:pPr>
            <w:r w:rsidRPr="00CF7291">
              <w:rPr>
                <w:b/>
                <w:sz w:val="24"/>
                <w:szCs w:val="24"/>
              </w:rPr>
              <w:t>1.</w:t>
            </w:r>
          </w:p>
        </w:tc>
        <w:tc>
          <w:tcPr>
            <w:tcW w:w="713" w:type="dxa"/>
            <w:tcBorders>
              <w:top w:val="single" w:sz="4" w:space="0" w:color="000000"/>
              <w:left w:val="single" w:sz="4" w:space="0" w:color="000000"/>
              <w:bottom w:val="single" w:sz="4" w:space="0" w:color="000000"/>
            </w:tcBorders>
          </w:tcPr>
          <w:p w14:paraId="0983F131" w14:textId="77777777" w:rsidR="002F3236" w:rsidRPr="00CF7291" w:rsidRDefault="002F3236" w:rsidP="000056A0">
            <w:pPr>
              <w:snapToGrid w:val="0"/>
              <w:jc w:val="center"/>
              <w:rPr>
                <w:b/>
                <w:sz w:val="24"/>
                <w:szCs w:val="24"/>
              </w:rPr>
            </w:pPr>
            <w:r w:rsidRPr="00CF7291">
              <w:rPr>
                <w:b/>
                <w:sz w:val="24"/>
                <w:szCs w:val="24"/>
              </w:rPr>
              <w:t>2.</w:t>
            </w:r>
          </w:p>
        </w:tc>
        <w:tc>
          <w:tcPr>
            <w:tcW w:w="714" w:type="dxa"/>
            <w:tcBorders>
              <w:top w:val="single" w:sz="4" w:space="0" w:color="000000"/>
              <w:left w:val="single" w:sz="4" w:space="0" w:color="000000"/>
              <w:bottom w:val="single" w:sz="4" w:space="0" w:color="000000"/>
            </w:tcBorders>
          </w:tcPr>
          <w:p w14:paraId="25C8A0D2" w14:textId="77777777" w:rsidR="002F3236" w:rsidRPr="00CF7291" w:rsidRDefault="002F3236" w:rsidP="000056A0">
            <w:pPr>
              <w:snapToGrid w:val="0"/>
              <w:jc w:val="center"/>
              <w:rPr>
                <w:b/>
                <w:sz w:val="24"/>
                <w:szCs w:val="24"/>
              </w:rPr>
            </w:pPr>
            <w:r w:rsidRPr="00CF7291">
              <w:rPr>
                <w:b/>
                <w:sz w:val="24"/>
                <w:szCs w:val="24"/>
              </w:rPr>
              <w:t>3.</w:t>
            </w:r>
          </w:p>
        </w:tc>
        <w:tc>
          <w:tcPr>
            <w:tcW w:w="713" w:type="dxa"/>
            <w:tcBorders>
              <w:top w:val="single" w:sz="4" w:space="0" w:color="000000"/>
              <w:left w:val="single" w:sz="4" w:space="0" w:color="000000"/>
              <w:bottom w:val="single" w:sz="4" w:space="0" w:color="000000"/>
            </w:tcBorders>
          </w:tcPr>
          <w:p w14:paraId="1CCE5EB9" w14:textId="77777777" w:rsidR="002F3236" w:rsidRPr="00CF7291" w:rsidRDefault="002F3236" w:rsidP="000056A0">
            <w:pPr>
              <w:snapToGrid w:val="0"/>
              <w:jc w:val="center"/>
              <w:rPr>
                <w:b/>
                <w:sz w:val="24"/>
                <w:szCs w:val="24"/>
              </w:rPr>
            </w:pPr>
            <w:r w:rsidRPr="00CF7291">
              <w:rPr>
                <w:b/>
                <w:sz w:val="24"/>
                <w:szCs w:val="24"/>
              </w:rPr>
              <w:t>4.</w:t>
            </w:r>
          </w:p>
        </w:tc>
        <w:tc>
          <w:tcPr>
            <w:tcW w:w="714" w:type="dxa"/>
            <w:tcBorders>
              <w:top w:val="single" w:sz="4" w:space="0" w:color="000000"/>
              <w:left w:val="single" w:sz="4" w:space="0" w:color="000000"/>
              <w:bottom w:val="single" w:sz="4" w:space="0" w:color="000000"/>
            </w:tcBorders>
          </w:tcPr>
          <w:p w14:paraId="3414AF28" w14:textId="77777777" w:rsidR="002F3236" w:rsidRPr="00CF7291" w:rsidRDefault="002F3236" w:rsidP="000056A0">
            <w:pPr>
              <w:snapToGrid w:val="0"/>
              <w:jc w:val="center"/>
              <w:rPr>
                <w:b/>
                <w:sz w:val="24"/>
                <w:szCs w:val="24"/>
              </w:rPr>
            </w:pPr>
            <w:r w:rsidRPr="00CF7291">
              <w:rPr>
                <w:b/>
                <w:sz w:val="24"/>
                <w:szCs w:val="24"/>
              </w:rPr>
              <w:t>5.</w:t>
            </w:r>
          </w:p>
        </w:tc>
        <w:tc>
          <w:tcPr>
            <w:tcW w:w="2694" w:type="dxa"/>
            <w:tcBorders>
              <w:top w:val="single" w:sz="4" w:space="0" w:color="000000"/>
              <w:left w:val="single" w:sz="4" w:space="0" w:color="000000"/>
              <w:bottom w:val="single" w:sz="4" w:space="0" w:color="000000"/>
              <w:right w:val="single" w:sz="4" w:space="0" w:color="000000"/>
            </w:tcBorders>
          </w:tcPr>
          <w:p w14:paraId="1890641B" w14:textId="77777777" w:rsidR="002F3236" w:rsidRPr="00CF7291" w:rsidRDefault="002F3236" w:rsidP="000056A0">
            <w:pPr>
              <w:snapToGrid w:val="0"/>
              <w:jc w:val="center"/>
              <w:rPr>
                <w:b/>
                <w:sz w:val="24"/>
                <w:szCs w:val="24"/>
              </w:rPr>
            </w:pPr>
            <w:r w:rsidRPr="00CF7291">
              <w:rPr>
                <w:b/>
                <w:sz w:val="24"/>
                <w:szCs w:val="24"/>
              </w:rPr>
              <w:t>celkem hodin</w:t>
            </w:r>
          </w:p>
        </w:tc>
      </w:tr>
      <w:tr w:rsidR="002F3236" w:rsidRPr="00CF7291" w14:paraId="69D5F2DA" w14:textId="77777777" w:rsidTr="00D36532">
        <w:trPr>
          <w:trHeight w:val="230"/>
        </w:trPr>
        <w:tc>
          <w:tcPr>
            <w:tcW w:w="2880" w:type="dxa"/>
            <w:tcBorders>
              <w:left w:val="single" w:sz="4" w:space="0" w:color="000000"/>
              <w:bottom w:val="single" w:sz="4" w:space="0" w:color="000000"/>
            </w:tcBorders>
          </w:tcPr>
          <w:p w14:paraId="6CB0DE11" w14:textId="09B2C5E4" w:rsidR="002F3236" w:rsidRPr="00CF7291" w:rsidRDefault="00F41F67" w:rsidP="000056A0">
            <w:pPr>
              <w:snapToGrid w:val="0"/>
              <w:rPr>
                <w:sz w:val="24"/>
                <w:szCs w:val="24"/>
              </w:rPr>
            </w:pPr>
            <w:r w:rsidRPr="00CF7291">
              <w:rPr>
                <w:sz w:val="24"/>
                <w:szCs w:val="24"/>
              </w:rPr>
              <w:t>Č</w:t>
            </w:r>
            <w:r w:rsidR="002F3236" w:rsidRPr="00CF7291">
              <w:rPr>
                <w:sz w:val="24"/>
                <w:szCs w:val="24"/>
              </w:rPr>
              <w:t>asová dotace</w:t>
            </w:r>
          </w:p>
        </w:tc>
        <w:tc>
          <w:tcPr>
            <w:tcW w:w="713" w:type="dxa"/>
            <w:tcBorders>
              <w:left w:val="single" w:sz="4" w:space="0" w:color="000000"/>
              <w:bottom w:val="single" w:sz="4" w:space="0" w:color="000000"/>
            </w:tcBorders>
          </w:tcPr>
          <w:p w14:paraId="584428C9" w14:textId="77777777" w:rsidR="002F3236" w:rsidRPr="00CF7291" w:rsidRDefault="002F3236" w:rsidP="000056A0">
            <w:pPr>
              <w:snapToGrid w:val="0"/>
              <w:rPr>
                <w:sz w:val="24"/>
                <w:szCs w:val="24"/>
              </w:rPr>
            </w:pPr>
          </w:p>
        </w:tc>
        <w:tc>
          <w:tcPr>
            <w:tcW w:w="713" w:type="dxa"/>
            <w:tcBorders>
              <w:left w:val="single" w:sz="4" w:space="0" w:color="000000"/>
              <w:bottom w:val="single" w:sz="4" w:space="0" w:color="000000"/>
            </w:tcBorders>
          </w:tcPr>
          <w:p w14:paraId="49DD958A" w14:textId="77777777" w:rsidR="002F3236" w:rsidRPr="00CF7291" w:rsidRDefault="002F3236" w:rsidP="000056A0">
            <w:pPr>
              <w:snapToGrid w:val="0"/>
              <w:rPr>
                <w:sz w:val="24"/>
                <w:szCs w:val="24"/>
              </w:rPr>
            </w:pPr>
          </w:p>
        </w:tc>
        <w:tc>
          <w:tcPr>
            <w:tcW w:w="714" w:type="dxa"/>
            <w:tcBorders>
              <w:left w:val="single" w:sz="4" w:space="0" w:color="000000"/>
              <w:bottom w:val="single" w:sz="4" w:space="0" w:color="000000"/>
            </w:tcBorders>
          </w:tcPr>
          <w:p w14:paraId="54BEA5E6" w14:textId="77777777" w:rsidR="002F3236" w:rsidRPr="00CF7291" w:rsidRDefault="002F3236" w:rsidP="000056A0">
            <w:pPr>
              <w:snapToGrid w:val="0"/>
              <w:rPr>
                <w:sz w:val="24"/>
                <w:szCs w:val="24"/>
              </w:rPr>
            </w:pPr>
            <w:r w:rsidRPr="00CF7291">
              <w:rPr>
                <w:sz w:val="24"/>
                <w:szCs w:val="24"/>
              </w:rPr>
              <w:t>3</w:t>
            </w:r>
          </w:p>
        </w:tc>
        <w:tc>
          <w:tcPr>
            <w:tcW w:w="713" w:type="dxa"/>
            <w:tcBorders>
              <w:left w:val="single" w:sz="4" w:space="0" w:color="000000"/>
              <w:bottom w:val="single" w:sz="4" w:space="0" w:color="000000"/>
            </w:tcBorders>
          </w:tcPr>
          <w:p w14:paraId="30EF4F6F" w14:textId="77777777" w:rsidR="002F3236" w:rsidRPr="00CF7291" w:rsidRDefault="002F3236" w:rsidP="000056A0">
            <w:pPr>
              <w:snapToGrid w:val="0"/>
              <w:rPr>
                <w:sz w:val="24"/>
                <w:szCs w:val="24"/>
              </w:rPr>
            </w:pPr>
            <w:r w:rsidRPr="00CF7291">
              <w:rPr>
                <w:sz w:val="24"/>
                <w:szCs w:val="24"/>
              </w:rPr>
              <w:t>3</w:t>
            </w:r>
          </w:p>
        </w:tc>
        <w:tc>
          <w:tcPr>
            <w:tcW w:w="714" w:type="dxa"/>
            <w:tcBorders>
              <w:left w:val="single" w:sz="4" w:space="0" w:color="000000"/>
              <w:bottom w:val="single" w:sz="4" w:space="0" w:color="000000"/>
            </w:tcBorders>
          </w:tcPr>
          <w:p w14:paraId="67C717DC" w14:textId="77777777" w:rsidR="002F3236" w:rsidRPr="00CF7291" w:rsidRDefault="002F3236" w:rsidP="000056A0">
            <w:pPr>
              <w:snapToGrid w:val="0"/>
              <w:rPr>
                <w:sz w:val="24"/>
                <w:szCs w:val="24"/>
              </w:rPr>
            </w:pPr>
            <w:r w:rsidRPr="00CF7291">
              <w:rPr>
                <w:sz w:val="24"/>
                <w:szCs w:val="24"/>
              </w:rPr>
              <w:t>3</w:t>
            </w:r>
          </w:p>
        </w:tc>
        <w:tc>
          <w:tcPr>
            <w:tcW w:w="2694" w:type="dxa"/>
            <w:tcBorders>
              <w:left w:val="single" w:sz="4" w:space="0" w:color="000000"/>
              <w:bottom w:val="single" w:sz="4" w:space="0" w:color="000000"/>
              <w:right w:val="single" w:sz="4" w:space="0" w:color="000000"/>
            </w:tcBorders>
          </w:tcPr>
          <w:p w14:paraId="5BEB3826" w14:textId="77777777" w:rsidR="002F3236" w:rsidRPr="00CF7291" w:rsidRDefault="002F3236" w:rsidP="00D36532">
            <w:pPr>
              <w:snapToGrid w:val="0"/>
              <w:jc w:val="center"/>
              <w:rPr>
                <w:rFonts w:eastAsia="Arial"/>
                <w:sz w:val="24"/>
                <w:szCs w:val="24"/>
              </w:rPr>
            </w:pPr>
            <w:r w:rsidRPr="00CF7291">
              <w:rPr>
                <w:rFonts w:eastAsia="Arial"/>
                <w:sz w:val="24"/>
                <w:szCs w:val="24"/>
              </w:rPr>
              <w:t>9</w:t>
            </w:r>
          </w:p>
        </w:tc>
      </w:tr>
      <w:tr w:rsidR="002F3236" w:rsidRPr="00CF7291" w14:paraId="6D47C04C" w14:textId="77777777" w:rsidTr="00D36532">
        <w:trPr>
          <w:trHeight w:val="278"/>
        </w:trPr>
        <w:tc>
          <w:tcPr>
            <w:tcW w:w="2880" w:type="dxa"/>
            <w:tcBorders>
              <w:left w:val="single" w:sz="4" w:space="0" w:color="000000"/>
              <w:bottom w:val="single" w:sz="4" w:space="0" w:color="000000"/>
            </w:tcBorders>
          </w:tcPr>
          <w:p w14:paraId="4FD2885C" w14:textId="2A5E827D" w:rsidR="002F3236" w:rsidRPr="00CF7291" w:rsidRDefault="00F41F67" w:rsidP="000056A0">
            <w:pPr>
              <w:snapToGrid w:val="0"/>
              <w:rPr>
                <w:sz w:val="24"/>
                <w:szCs w:val="24"/>
              </w:rPr>
            </w:pPr>
            <w:r w:rsidRPr="00CF7291">
              <w:rPr>
                <w:sz w:val="24"/>
                <w:szCs w:val="24"/>
              </w:rPr>
              <w:t>T</w:t>
            </w:r>
            <w:r w:rsidR="002F3236" w:rsidRPr="00CF7291">
              <w:rPr>
                <w:sz w:val="24"/>
                <w:szCs w:val="24"/>
              </w:rPr>
              <w:t>ýdenní dotace celkem</w:t>
            </w:r>
          </w:p>
        </w:tc>
        <w:tc>
          <w:tcPr>
            <w:tcW w:w="713" w:type="dxa"/>
            <w:tcBorders>
              <w:left w:val="single" w:sz="4" w:space="0" w:color="000000"/>
              <w:bottom w:val="single" w:sz="4" w:space="0" w:color="000000"/>
            </w:tcBorders>
          </w:tcPr>
          <w:p w14:paraId="5AC6123A" w14:textId="77777777" w:rsidR="002F3236" w:rsidRPr="00CF7291" w:rsidRDefault="002F3236" w:rsidP="000056A0">
            <w:pPr>
              <w:snapToGrid w:val="0"/>
              <w:rPr>
                <w:sz w:val="24"/>
                <w:szCs w:val="24"/>
              </w:rPr>
            </w:pPr>
          </w:p>
        </w:tc>
        <w:tc>
          <w:tcPr>
            <w:tcW w:w="713" w:type="dxa"/>
            <w:tcBorders>
              <w:left w:val="single" w:sz="4" w:space="0" w:color="000000"/>
              <w:bottom w:val="single" w:sz="4" w:space="0" w:color="000000"/>
            </w:tcBorders>
          </w:tcPr>
          <w:p w14:paraId="7BB62EFB" w14:textId="77777777" w:rsidR="002F3236" w:rsidRPr="00CF7291" w:rsidRDefault="002F3236" w:rsidP="000056A0">
            <w:pPr>
              <w:snapToGrid w:val="0"/>
              <w:rPr>
                <w:sz w:val="24"/>
                <w:szCs w:val="24"/>
              </w:rPr>
            </w:pPr>
          </w:p>
        </w:tc>
        <w:tc>
          <w:tcPr>
            <w:tcW w:w="714" w:type="dxa"/>
            <w:tcBorders>
              <w:left w:val="single" w:sz="4" w:space="0" w:color="000000"/>
              <w:bottom w:val="single" w:sz="4" w:space="0" w:color="000000"/>
            </w:tcBorders>
          </w:tcPr>
          <w:p w14:paraId="17355350" w14:textId="77777777" w:rsidR="002F3236" w:rsidRPr="00CF7291" w:rsidRDefault="002F3236" w:rsidP="000056A0">
            <w:pPr>
              <w:snapToGrid w:val="0"/>
              <w:rPr>
                <w:sz w:val="24"/>
                <w:szCs w:val="24"/>
              </w:rPr>
            </w:pPr>
            <w:r w:rsidRPr="00CF7291">
              <w:rPr>
                <w:sz w:val="24"/>
                <w:szCs w:val="24"/>
              </w:rPr>
              <w:t>3</w:t>
            </w:r>
          </w:p>
        </w:tc>
        <w:tc>
          <w:tcPr>
            <w:tcW w:w="713" w:type="dxa"/>
            <w:tcBorders>
              <w:left w:val="single" w:sz="4" w:space="0" w:color="000000"/>
              <w:bottom w:val="single" w:sz="4" w:space="0" w:color="000000"/>
            </w:tcBorders>
          </w:tcPr>
          <w:p w14:paraId="73C9EEEA" w14:textId="77777777" w:rsidR="002F3236" w:rsidRPr="00CF7291" w:rsidRDefault="002F3236" w:rsidP="000056A0">
            <w:pPr>
              <w:snapToGrid w:val="0"/>
              <w:rPr>
                <w:sz w:val="24"/>
                <w:szCs w:val="24"/>
              </w:rPr>
            </w:pPr>
            <w:r w:rsidRPr="00CF7291">
              <w:rPr>
                <w:sz w:val="24"/>
                <w:szCs w:val="24"/>
              </w:rPr>
              <w:t>3</w:t>
            </w:r>
          </w:p>
        </w:tc>
        <w:tc>
          <w:tcPr>
            <w:tcW w:w="714" w:type="dxa"/>
            <w:tcBorders>
              <w:left w:val="single" w:sz="4" w:space="0" w:color="000000"/>
              <w:bottom w:val="single" w:sz="4" w:space="0" w:color="000000"/>
            </w:tcBorders>
          </w:tcPr>
          <w:p w14:paraId="24DF7275" w14:textId="77777777" w:rsidR="002F3236" w:rsidRPr="00CF7291" w:rsidRDefault="002F3236" w:rsidP="000056A0">
            <w:pPr>
              <w:snapToGrid w:val="0"/>
              <w:rPr>
                <w:sz w:val="24"/>
                <w:szCs w:val="24"/>
              </w:rPr>
            </w:pPr>
            <w:r w:rsidRPr="00CF7291">
              <w:rPr>
                <w:sz w:val="24"/>
                <w:szCs w:val="24"/>
              </w:rPr>
              <w:t>3</w:t>
            </w:r>
          </w:p>
        </w:tc>
        <w:tc>
          <w:tcPr>
            <w:tcW w:w="2694" w:type="dxa"/>
            <w:tcBorders>
              <w:left w:val="single" w:sz="4" w:space="0" w:color="000000"/>
              <w:bottom w:val="single" w:sz="4" w:space="0" w:color="000000"/>
              <w:right w:val="single" w:sz="4" w:space="0" w:color="000000"/>
            </w:tcBorders>
          </w:tcPr>
          <w:p w14:paraId="2B36B844" w14:textId="77777777" w:rsidR="002F3236" w:rsidRPr="00CF7291" w:rsidRDefault="002F3236" w:rsidP="00D36532">
            <w:pPr>
              <w:snapToGrid w:val="0"/>
              <w:jc w:val="center"/>
              <w:rPr>
                <w:rFonts w:eastAsia="Arial"/>
                <w:sz w:val="24"/>
                <w:szCs w:val="24"/>
              </w:rPr>
            </w:pPr>
            <w:r w:rsidRPr="00CF7291">
              <w:rPr>
                <w:rFonts w:eastAsia="Arial"/>
                <w:sz w:val="24"/>
                <w:szCs w:val="24"/>
              </w:rPr>
              <w:t>9</w:t>
            </w:r>
          </w:p>
        </w:tc>
      </w:tr>
    </w:tbl>
    <w:p w14:paraId="74A91B44" w14:textId="77777777" w:rsidR="00B42A69" w:rsidRPr="00CF7291" w:rsidRDefault="00B42A69" w:rsidP="003116C8">
      <w:pPr>
        <w:spacing w:line="360" w:lineRule="auto"/>
        <w:ind w:firstLine="425"/>
        <w:jc w:val="both"/>
        <w:rPr>
          <w:b/>
          <w:sz w:val="24"/>
          <w:szCs w:val="24"/>
        </w:rPr>
      </w:pPr>
    </w:p>
    <w:p w14:paraId="1688030E" w14:textId="77777777" w:rsidR="005122FE" w:rsidRPr="00CF7291" w:rsidRDefault="00AB5B99" w:rsidP="007B49D8">
      <w:pPr>
        <w:spacing w:line="360" w:lineRule="auto"/>
        <w:jc w:val="both"/>
        <w:rPr>
          <w:b/>
          <w:sz w:val="24"/>
          <w:szCs w:val="24"/>
        </w:rPr>
      </w:pPr>
      <w:r w:rsidRPr="00CF7291">
        <w:rPr>
          <w:b/>
          <w:sz w:val="24"/>
          <w:szCs w:val="24"/>
        </w:rPr>
        <w:t>Očekávané výstupy – konec 2. období:</w:t>
      </w:r>
    </w:p>
    <w:p w14:paraId="7AE9F398" w14:textId="77777777" w:rsidR="00AB5B99" w:rsidRPr="00CF7291" w:rsidRDefault="00AB5B99" w:rsidP="003116C8">
      <w:pPr>
        <w:spacing w:line="360" w:lineRule="auto"/>
        <w:ind w:firstLine="425"/>
        <w:jc w:val="both"/>
        <w:rPr>
          <w:b/>
          <w:sz w:val="24"/>
          <w:szCs w:val="24"/>
        </w:rPr>
      </w:pPr>
    </w:p>
    <w:p w14:paraId="7C33014E" w14:textId="77777777" w:rsidR="00AB5B99" w:rsidRPr="00CF7291" w:rsidRDefault="00EE0220" w:rsidP="007B49D8">
      <w:pPr>
        <w:spacing w:line="360" w:lineRule="auto"/>
        <w:jc w:val="both"/>
        <w:rPr>
          <w:b/>
          <w:sz w:val="24"/>
          <w:szCs w:val="24"/>
        </w:rPr>
      </w:pPr>
      <w:r w:rsidRPr="00CF7291">
        <w:rPr>
          <w:b/>
          <w:sz w:val="24"/>
          <w:szCs w:val="24"/>
        </w:rPr>
        <w:t>POSLECH S POROZUMĚNÍM</w:t>
      </w:r>
    </w:p>
    <w:p w14:paraId="4BC60D8A" w14:textId="77777777" w:rsidR="00AB5B99" w:rsidRPr="00CF7291" w:rsidRDefault="00AB5B99" w:rsidP="007B49D8">
      <w:pPr>
        <w:spacing w:line="360" w:lineRule="auto"/>
        <w:jc w:val="both"/>
        <w:rPr>
          <w:sz w:val="24"/>
          <w:szCs w:val="24"/>
        </w:rPr>
      </w:pPr>
      <w:r w:rsidRPr="00CF7291">
        <w:rPr>
          <w:sz w:val="24"/>
          <w:szCs w:val="24"/>
        </w:rPr>
        <w:t>Žák:</w:t>
      </w:r>
    </w:p>
    <w:p w14:paraId="080238E2" w14:textId="77777777" w:rsidR="00AB5B99" w:rsidRPr="00CF7291" w:rsidRDefault="00AB5B99" w:rsidP="00E145B2">
      <w:pPr>
        <w:numPr>
          <w:ilvl w:val="0"/>
          <w:numId w:val="5"/>
        </w:numPr>
        <w:spacing w:line="360" w:lineRule="auto"/>
        <w:jc w:val="both"/>
        <w:rPr>
          <w:sz w:val="24"/>
          <w:szCs w:val="24"/>
        </w:rPr>
      </w:pPr>
      <w:r w:rsidRPr="00CF7291">
        <w:rPr>
          <w:sz w:val="24"/>
          <w:szCs w:val="24"/>
        </w:rPr>
        <w:t>rozumí jednoduchým pokynům a otázkám učitele, které jsou sdělovány pomalu a s pečlivou výslovností</w:t>
      </w:r>
    </w:p>
    <w:p w14:paraId="584CF018" w14:textId="77777777" w:rsidR="00AB5B99" w:rsidRPr="00CF7291" w:rsidRDefault="00AB5B99" w:rsidP="00E145B2">
      <w:pPr>
        <w:numPr>
          <w:ilvl w:val="0"/>
          <w:numId w:val="5"/>
        </w:numPr>
        <w:spacing w:line="360" w:lineRule="auto"/>
        <w:jc w:val="both"/>
        <w:rPr>
          <w:sz w:val="24"/>
          <w:szCs w:val="24"/>
        </w:rPr>
      </w:pPr>
      <w:r w:rsidRPr="00CF7291">
        <w:rPr>
          <w:sz w:val="24"/>
          <w:szCs w:val="24"/>
        </w:rPr>
        <w:t>rozumí slovům a jednoduchým větám, pokud jsou pronášeny pomalu a zřetelněa týkají se osvojovaných témat, hlavně s vizuální oporou</w:t>
      </w:r>
    </w:p>
    <w:p w14:paraId="1AA3B930" w14:textId="77777777" w:rsidR="00AB5B99" w:rsidRPr="00CF7291" w:rsidRDefault="00AB5B99" w:rsidP="00EE0220">
      <w:pPr>
        <w:numPr>
          <w:ilvl w:val="0"/>
          <w:numId w:val="5"/>
        </w:numPr>
        <w:spacing w:after="240" w:line="360" w:lineRule="auto"/>
        <w:jc w:val="both"/>
        <w:rPr>
          <w:sz w:val="24"/>
          <w:szCs w:val="24"/>
        </w:rPr>
      </w:pPr>
      <w:r w:rsidRPr="00CF7291">
        <w:rPr>
          <w:sz w:val="24"/>
          <w:szCs w:val="24"/>
        </w:rPr>
        <w:t>rozumí jednoduchému poslechovému textu, pokud je pronášen pomalu a zřetelně a je k dispozici vizuální opora</w:t>
      </w:r>
    </w:p>
    <w:p w14:paraId="16043291" w14:textId="77777777" w:rsidR="00AB5B99" w:rsidRPr="00CF7291" w:rsidRDefault="00EE0220" w:rsidP="007B49D8">
      <w:pPr>
        <w:spacing w:line="360" w:lineRule="auto"/>
        <w:jc w:val="both"/>
        <w:rPr>
          <w:b/>
          <w:sz w:val="24"/>
          <w:szCs w:val="24"/>
        </w:rPr>
      </w:pPr>
      <w:r w:rsidRPr="00CF7291">
        <w:rPr>
          <w:b/>
          <w:sz w:val="24"/>
          <w:szCs w:val="24"/>
        </w:rPr>
        <w:t>MLUVENÍ</w:t>
      </w:r>
    </w:p>
    <w:p w14:paraId="3A14AD22" w14:textId="77777777" w:rsidR="00AB5B99" w:rsidRPr="00CF7291" w:rsidRDefault="00AB5B99" w:rsidP="007B49D8">
      <w:pPr>
        <w:spacing w:line="360" w:lineRule="auto"/>
        <w:jc w:val="both"/>
        <w:rPr>
          <w:sz w:val="24"/>
          <w:szCs w:val="24"/>
        </w:rPr>
      </w:pPr>
      <w:r w:rsidRPr="00CF7291">
        <w:rPr>
          <w:sz w:val="24"/>
          <w:szCs w:val="24"/>
        </w:rPr>
        <w:t>Žák:</w:t>
      </w:r>
    </w:p>
    <w:p w14:paraId="4642BDA1" w14:textId="77777777" w:rsidR="00AB5B99" w:rsidRPr="00CF7291" w:rsidRDefault="00AB5B99" w:rsidP="00E145B2">
      <w:pPr>
        <w:numPr>
          <w:ilvl w:val="0"/>
          <w:numId w:val="5"/>
        </w:numPr>
        <w:spacing w:line="360" w:lineRule="auto"/>
        <w:jc w:val="both"/>
        <w:rPr>
          <w:sz w:val="24"/>
          <w:szCs w:val="24"/>
        </w:rPr>
      </w:pPr>
      <w:r w:rsidRPr="00CF7291">
        <w:rPr>
          <w:sz w:val="24"/>
          <w:szCs w:val="24"/>
        </w:rPr>
        <w:t>zapojí se do jednoduchých rozhovorů</w:t>
      </w:r>
    </w:p>
    <w:p w14:paraId="09719FE2" w14:textId="77777777" w:rsidR="00AB5B99" w:rsidRPr="00CF7291" w:rsidRDefault="00AB5B99" w:rsidP="00E145B2">
      <w:pPr>
        <w:numPr>
          <w:ilvl w:val="0"/>
          <w:numId w:val="5"/>
        </w:numPr>
        <w:spacing w:line="360" w:lineRule="auto"/>
        <w:jc w:val="both"/>
        <w:rPr>
          <w:sz w:val="24"/>
          <w:szCs w:val="24"/>
        </w:rPr>
      </w:pPr>
      <w:r w:rsidRPr="00CF7291">
        <w:rPr>
          <w:sz w:val="24"/>
          <w:szCs w:val="24"/>
        </w:rPr>
        <w:t>jednoduchým způsobem sdělí základní informace o sobě samém, o rodině, škole, volném čase a o dalších osvojovaných tématech</w:t>
      </w:r>
    </w:p>
    <w:p w14:paraId="670F6522" w14:textId="77777777" w:rsidR="00AB5B99" w:rsidRPr="00CF7291" w:rsidRDefault="00AB5B99" w:rsidP="00EE0220">
      <w:pPr>
        <w:numPr>
          <w:ilvl w:val="0"/>
          <w:numId w:val="5"/>
        </w:numPr>
        <w:spacing w:after="240" w:line="360" w:lineRule="auto"/>
        <w:jc w:val="both"/>
        <w:rPr>
          <w:sz w:val="24"/>
          <w:szCs w:val="24"/>
        </w:rPr>
      </w:pPr>
      <w:r w:rsidRPr="00CF7291">
        <w:rPr>
          <w:sz w:val="24"/>
          <w:szCs w:val="24"/>
        </w:rPr>
        <w:t>odpovídá na jednoduché otázky týkající se jeho samotného, rodiny, školy, volného času a ostatních osvojovaných témat, podobné otázky pokládá</w:t>
      </w:r>
    </w:p>
    <w:p w14:paraId="54A7C6DB" w14:textId="77777777" w:rsidR="00AB5B99" w:rsidRPr="00CF7291" w:rsidRDefault="00EE0220" w:rsidP="007B49D8">
      <w:pPr>
        <w:spacing w:line="360" w:lineRule="auto"/>
        <w:jc w:val="both"/>
        <w:rPr>
          <w:b/>
          <w:sz w:val="24"/>
          <w:szCs w:val="24"/>
        </w:rPr>
      </w:pPr>
      <w:r w:rsidRPr="00CF7291">
        <w:rPr>
          <w:b/>
          <w:sz w:val="24"/>
          <w:szCs w:val="24"/>
        </w:rPr>
        <w:t>ČTENÍ S POROZUMĚNÍM</w:t>
      </w:r>
    </w:p>
    <w:p w14:paraId="4384A2EA" w14:textId="77777777" w:rsidR="00AB5B99" w:rsidRPr="00CF7291" w:rsidRDefault="00AB5B99" w:rsidP="007B49D8">
      <w:pPr>
        <w:spacing w:line="360" w:lineRule="auto"/>
        <w:jc w:val="both"/>
        <w:rPr>
          <w:sz w:val="24"/>
          <w:szCs w:val="24"/>
        </w:rPr>
      </w:pPr>
      <w:r w:rsidRPr="00CF7291">
        <w:rPr>
          <w:sz w:val="24"/>
          <w:szCs w:val="24"/>
        </w:rPr>
        <w:t>Žák:</w:t>
      </w:r>
    </w:p>
    <w:p w14:paraId="526ABF4D" w14:textId="1E05E982" w:rsidR="00AB5B99" w:rsidRPr="00CF7291" w:rsidRDefault="00AB5B99" w:rsidP="00E145B2">
      <w:pPr>
        <w:numPr>
          <w:ilvl w:val="0"/>
          <w:numId w:val="5"/>
        </w:numPr>
        <w:spacing w:line="360" w:lineRule="auto"/>
        <w:jc w:val="both"/>
        <w:rPr>
          <w:sz w:val="24"/>
          <w:szCs w:val="24"/>
        </w:rPr>
      </w:pPr>
      <w:r w:rsidRPr="00CF7291">
        <w:rPr>
          <w:sz w:val="24"/>
          <w:szCs w:val="24"/>
        </w:rPr>
        <w:t>v jednoduchém textu</w:t>
      </w:r>
      <w:r w:rsidR="00133ADE" w:rsidRPr="00CF7291">
        <w:rPr>
          <w:sz w:val="24"/>
          <w:szCs w:val="24"/>
        </w:rPr>
        <w:t xml:space="preserve">, který se vztahuje k osvojovaným </w:t>
      </w:r>
      <w:r w:rsidR="006D6195" w:rsidRPr="00CF7291">
        <w:rPr>
          <w:sz w:val="24"/>
          <w:szCs w:val="24"/>
        </w:rPr>
        <w:t>tématům, vyhledá</w:t>
      </w:r>
      <w:r w:rsidR="00133ADE" w:rsidRPr="00CF7291">
        <w:rPr>
          <w:sz w:val="24"/>
          <w:szCs w:val="24"/>
        </w:rPr>
        <w:t xml:space="preserve"> potřebné informace</w:t>
      </w:r>
    </w:p>
    <w:p w14:paraId="6439D412" w14:textId="77777777" w:rsidR="005F7D71" w:rsidRPr="00CF7291" w:rsidRDefault="00133ADE" w:rsidP="00EE0220">
      <w:pPr>
        <w:numPr>
          <w:ilvl w:val="0"/>
          <w:numId w:val="5"/>
        </w:numPr>
        <w:spacing w:after="240" w:line="360" w:lineRule="auto"/>
        <w:jc w:val="both"/>
        <w:rPr>
          <w:sz w:val="24"/>
          <w:szCs w:val="24"/>
        </w:rPr>
      </w:pPr>
      <w:r w:rsidRPr="00CF7291">
        <w:rPr>
          <w:sz w:val="24"/>
          <w:szCs w:val="24"/>
        </w:rPr>
        <w:t>rozumí krátkým jednoduchým textům, zvláště má-li vizuální oporu</w:t>
      </w:r>
    </w:p>
    <w:p w14:paraId="1989B459" w14:textId="77777777" w:rsidR="00133ADE" w:rsidRPr="00CF7291" w:rsidRDefault="00EE0220" w:rsidP="007B49D8">
      <w:pPr>
        <w:spacing w:line="360" w:lineRule="auto"/>
        <w:jc w:val="both"/>
        <w:rPr>
          <w:b/>
          <w:sz w:val="24"/>
          <w:szCs w:val="24"/>
        </w:rPr>
      </w:pPr>
      <w:r w:rsidRPr="00CF7291">
        <w:rPr>
          <w:b/>
          <w:sz w:val="24"/>
          <w:szCs w:val="24"/>
        </w:rPr>
        <w:t>PSANÍ</w:t>
      </w:r>
    </w:p>
    <w:p w14:paraId="52D86CD5" w14:textId="77777777" w:rsidR="00133ADE" w:rsidRPr="00CF7291" w:rsidRDefault="00133ADE" w:rsidP="007B49D8">
      <w:pPr>
        <w:spacing w:line="360" w:lineRule="auto"/>
        <w:jc w:val="both"/>
        <w:rPr>
          <w:sz w:val="24"/>
          <w:szCs w:val="24"/>
        </w:rPr>
      </w:pPr>
      <w:r w:rsidRPr="00CF7291">
        <w:rPr>
          <w:sz w:val="24"/>
          <w:szCs w:val="24"/>
        </w:rPr>
        <w:t>Žák:</w:t>
      </w:r>
    </w:p>
    <w:p w14:paraId="53D4118D" w14:textId="77777777" w:rsidR="00133ADE" w:rsidRPr="00CF7291" w:rsidRDefault="00133ADE" w:rsidP="00E145B2">
      <w:pPr>
        <w:numPr>
          <w:ilvl w:val="0"/>
          <w:numId w:val="5"/>
        </w:numPr>
        <w:spacing w:line="360" w:lineRule="auto"/>
        <w:jc w:val="both"/>
        <w:rPr>
          <w:sz w:val="24"/>
          <w:szCs w:val="24"/>
        </w:rPr>
      </w:pPr>
      <w:r w:rsidRPr="00CF7291">
        <w:rPr>
          <w:sz w:val="24"/>
          <w:szCs w:val="24"/>
        </w:rPr>
        <w:t>napíše krátký text</w:t>
      </w:r>
      <w:r w:rsidR="002D1793" w:rsidRPr="00CF7291">
        <w:rPr>
          <w:sz w:val="24"/>
          <w:szCs w:val="24"/>
        </w:rPr>
        <w:t xml:space="preserve"> </w:t>
      </w:r>
      <w:r w:rsidRPr="00CF7291">
        <w:rPr>
          <w:sz w:val="24"/>
          <w:szCs w:val="24"/>
        </w:rPr>
        <w:t>s použitím jednoduchých vět a slovních spojení o sobě, rodině, činnostech a událostech z oblasti svých zájmů a každodenního života</w:t>
      </w:r>
    </w:p>
    <w:p w14:paraId="09B236D4" w14:textId="77777777" w:rsidR="00133ADE" w:rsidRPr="00CF7291" w:rsidRDefault="00133ADE" w:rsidP="00E145B2">
      <w:pPr>
        <w:numPr>
          <w:ilvl w:val="0"/>
          <w:numId w:val="5"/>
        </w:numPr>
        <w:spacing w:line="360" w:lineRule="auto"/>
        <w:jc w:val="both"/>
        <w:rPr>
          <w:sz w:val="24"/>
          <w:szCs w:val="24"/>
        </w:rPr>
      </w:pPr>
      <w:r w:rsidRPr="00CF7291">
        <w:rPr>
          <w:sz w:val="24"/>
          <w:szCs w:val="24"/>
        </w:rPr>
        <w:t>vyplní osobní údaje do formuláře</w:t>
      </w:r>
    </w:p>
    <w:p w14:paraId="14EE0603" w14:textId="77777777" w:rsidR="003E003C" w:rsidRPr="00CF7291" w:rsidRDefault="003E003C" w:rsidP="003E003C">
      <w:pPr>
        <w:spacing w:line="360" w:lineRule="auto"/>
        <w:jc w:val="both"/>
        <w:rPr>
          <w:sz w:val="24"/>
          <w:szCs w:val="24"/>
        </w:rPr>
      </w:pPr>
    </w:p>
    <w:p w14:paraId="0A694DE7" w14:textId="77777777" w:rsidR="00ED4A69" w:rsidRPr="00CF7291" w:rsidRDefault="00ED4A69" w:rsidP="003E003C">
      <w:pPr>
        <w:spacing w:line="360" w:lineRule="auto"/>
        <w:jc w:val="both"/>
        <w:rPr>
          <w:sz w:val="24"/>
          <w:szCs w:val="24"/>
        </w:rPr>
      </w:pPr>
    </w:p>
    <w:p w14:paraId="04DE3BDD" w14:textId="61774E2C" w:rsidR="00EB00F4" w:rsidRPr="00CF7291" w:rsidRDefault="00EB00F4" w:rsidP="00ED4A69">
      <w:pPr>
        <w:tabs>
          <w:tab w:val="left" w:pos="1018"/>
          <w:tab w:val="left" w:pos="10344"/>
        </w:tabs>
        <w:spacing w:before="89"/>
        <w:rPr>
          <w:sz w:val="26"/>
        </w:rPr>
      </w:pPr>
    </w:p>
    <w:p w14:paraId="38FEDC94" w14:textId="77777777" w:rsidR="00F41F67" w:rsidRPr="00CF7291" w:rsidRDefault="00F41F67" w:rsidP="00ED4A69">
      <w:pPr>
        <w:tabs>
          <w:tab w:val="left" w:pos="1018"/>
          <w:tab w:val="left" w:pos="10344"/>
        </w:tabs>
        <w:spacing w:before="89"/>
        <w:rPr>
          <w:sz w:val="26"/>
        </w:rPr>
      </w:pPr>
    </w:p>
    <w:p w14:paraId="5CAB2F73" w14:textId="77777777" w:rsidR="00ED4A69" w:rsidRPr="00CF7291" w:rsidRDefault="00ED4A69" w:rsidP="00EB00F4">
      <w:pPr>
        <w:tabs>
          <w:tab w:val="left" w:pos="1018"/>
          <w:tab w:val="left" w:pos="10344"/>
        </w:tabs>
        <w:spacing w:before="89" w:line="276" w:lineRule="auto"/>
        <w:rPr>
          <w:b/>
          <w:sz w:val="28"/>
          <w:szCs w:val="28"/>
        </w:rPr>
      </w:pPr>
      <w:r w:rsidRPr="00CF7291">
        <w:rPr>
          <w:b/>
          <w:sz w:val="28"/>
          <w:szCs w:val="28"/>
        </w:rPr>
        <w:lastRenderedPageBreak/>
        <w:t>ANGLICKÝ JAZYK</w:t>
      </w:r>
      <w:r w:rsidRPr="00CF7291">
        <w:rPr>
          <w:b/>
          <w:sz w:val="28"/>
          <w:szCs w:val="28"/>
        </w:rPr>
        <w:tab/>
      </w:r>
    </w:p>
    <w:p w14:paraId="2E484863" w14:textId="77777777" w:rsidR="00EB00F4" w:rsidRPr="00CF7291" w:rsidRDefault="00ED4A69" w:rsidP="00F41F67">
      <w:pPr>
        <w:pStyle w:val="Zkladntext"/>
        <w:tabs>
          <w:tab w:val="left" w:pos="2802"/>
        </w:tabs>
        <w:spacing w:before="235" w:after="0" w:line="276" w:lineRule="auto"/>
        <w:ind w:right="5551"/>
        <w:rPr>
          <w:sz w:val="24"/>
          <w:szCs w:val="24"/>
        </w:rPr>
      </w:pPr>
      <w:r w:rsidRPr="00CF7291">
        <w:rPr>
          <w:sz w:val="24"/>
          <w:szCs w:val="24"/>
        </w:rPr>
        <w:t>Název</w:t>
      </w:r>
      <w:r w:rsidRPr="00CF7291">
        <w:rPr>
          <w:spacing w:val="-4"/>
          <w:sz w:val="24"/>
          <w:szCs w:val="24"/>
        </w:rPr>
        <w:t xml:space="preserve"> </w:t>
      </w:r>
      <w:r w:rsidRPr="00CF7291">
        <w:rPr>
          <w:sz w:val="24"/>
          <w:szCs w:val="24"/>
        </w:rPr>
        <w:t>vyuč.</w:t>
      </w:r>
      <w:r w:rsidRPr="00CF7291">
        <w:rPr>
          <w:spacing w:val="-1"/>
          <w:sz w:val="24"/>
          <w:szCs w:val="24"/>
        </w:rPr>
        <w:t xml:space="preserve"> </w:t>
      </w:r>
      <w:r w:rsidR="00EB00F4" w:rsidRPr="00CF7291">
        <w:rPr>
          <w:sz w:val="24"/>
          <w:szCs w:val="24"/>
        </w:rPr>
        <w:t xml:space="preserve">předmětu: </w:t>
      </w:r>
      <w:r w:rsidRPr="00CF7291">
        <w:rPr>
          <w:sz w:val="24"/>
          <w:szCs w:val="24"/>
        </w:rPr>
        <w:t>Anglický jazyk (AJ)</w:t>
      </w:r>
    </w:p>
    <w:p w14:paraId="260DD03D" w14:textId="77777777" w:rsidR="00EB00F4" w:rsidRPr="00CF7291" w:rsidRDefault="00ED4A69" w:rsidP="00F41F67">
      <w:pPr>
        <w:pStyle w:val="Zkladntext"/>
        <w:tabs>
          <w:tab w:val="left" w:pos="2802"/>
        </w:tabs>
        <w:spacing w:before="235" w:after="0" w:line="276" w:lineRule="auto"/>
        <w:ind w:right="5551"/>
        <w:rPr>
          <w:sz w:val="24"/>
          <w:szCs w:val="24"/>
        </w:rPr>
      </w:pPr>
      <w:r w:rsidRPr="00CF7291">
        <w:rPr>
          <w:sz w:val="24"/>
          <w:szCs w:val="24"/>
        </w:rPr>
        <w:t>Vzdělávací</w:t>
      </w:r>
      <w:r w:rsidRPr="00CF7291">
        <w:rPr>
          <w:spacing w:val="-4"/>
          <w:sz w:val="24"/>
          <w:szCs w:val="24"/>
        </w:rPr>
        <w:t xml:space="preserve"> </w:t>
      </w:r>
      <w:r w:rsidR="00EB00F4" w:rsidRPr="00CF7291">
        <w:rPr>
          <w:sz w:val="24"/>
          <w:szCs w:val="24"/>
        </w:rPr>
        <w:t xml:space="preserve">oblast: </w:t>
      </w:r>
      <w:r w:rsidRPr="00CF7291">
        <w:rPr>
          <w:sz w:val="24"/>
          <w:szCs w:val="24"/>
        </w:rPr>
        <w:t xml:space="preserve">Jazyk a jazyková komunikace </w:t>
      </w:r>
    </w:p>
    <w:p w14:paraId="7AFA7891" w14:textId="77777777" w:rsidR="00ED4A69" w:rsidRPr="00CF7291" w:rsidRDefault="00ED4A69" w:rsidP="00F41F67">
      <w:pPr>
        <w:pStyle w:val="Zkladntext"/>
        <w:tabs>
          <w:tab w:val="left" w:pos="2802"/>
        </w:tabs>
        <w:spacing w:before="235" w:line="276" w:lineRule="auto"/>
        <w:ind w:right="5551"/>
        <w:rPr>
          <w:sz w:val="24"/>
          <w:szCs w:val="24"/>
        </w:rPr>
      </w:pPr>
      <w:r w:rsidRPr="00CF7291">
        <w:rPr>
          <w:sz w:val="24"/>
          <w:szCs w:val="24"/>
        </w:rPr>
        <w:t>Vzdělávací</w:t>
      </w:r>
      <w:r w:rsidRPr="00CF7291">
        <w:rPr>
          <w:spacing w:val="-3"/>
          <w:sz w:val="24"/>
          <w:szCs w:val="24"/>
        </w:rPr>
        <w:t xml:space="preserve"> </w:t>
      </w:r>
      <w:r w:rsidR="00EB00F4" w:rsidRPr="00CF7291">
        <w:rPr>
          <w:sz w:val="24"/>
          <w:szCs w:val="24"/>
        </w:rPr>
        <w:t xml:space="preserve">obor: </w:t>
      </w:r>
      <w:r w:rsidRPr="00CF7291">
        <w:rPr>
          <w:sz w:val="24"/>
          <w:szCs w:val="24"/>
        </w:rPr>
        <w:t>Cizí jazyk</w:t>
      </w:r>
    </w:p>
    <w:p w14:paraId="1EB9BE26" w14:textId="06C0B3E7" w:rsidR="00ED4A69" w:rsidRPr="00CF7291" w:rsidRDefault="00EB00F4" w:rsidP="007B49D8">
      <w:pPr>
        <w:pStyle w:val="Zkladntext"/>
        <w:tabs>
          <w:tab w:val="left" w:pos="2802"/>
        </w:tabs>
        <w:spacing w:line="276" w:lineRule="auto"/>
        <w:rPr>
          <w:sz w:val="24"/>
          <w:szCs w:val="24"/>
        </w:rPr>
      </w:pPr>
      <w:r w:rsidRPr="00CF7291">
        <w:rPr>
          <w:sz w:val="24"/>
          <w:szCs w:val="24"/>
        </w:rPr>
        <w:t xml:space="preserve">Ročník: </w:t>
      </w:r>
      <w:r w:rsidR="00ED4A69" w:rsidRPr="00CF7291">
        <w:rPr>
          <w:sz w:val="24"/>
          <w:szCs w:val="24"/>
        </w:rPr>
        <w:t>3, 4, 5</w:t>
      </w:r>
    </w:p>
    <w:tbl>
      <w:tblPr>
        <w:tblStyle w:val="TableNormal"/>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748"/>
        <w:gridCol w:w="749"/>
        <w:gridCol w:w="748"/>
        <w:gridCol w:w="745"/>
        <w:gridCol w:w="748"/>
      </w:tblGrid>
      <w:tr w:rsidR="00ED4A69" w:rsidRPr="00CF7291" w14:paraId="044BFB04" w14:textId="77777777" w:rsidTr="00EB00F4">
        <w:trPr>
          <w:trHeight w:val="482"/>
        </w:trPr>
        <w:tc>
          <w:tcPr>
            <w:tcW w:w="1812" w:type="dxa"/>
          </w:tcPr>
          <w:p w14:paraId="56C067AF" w14:textId="510DC6A1" w:rsidR="00ED4A69" w:rsidRPr="00CF7291" w:rsidRDefault="00F41F67"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R</w:t>
            </w:r>
            <w:r w:rsidR="00ED4A69" w:rsidRPr="00CF7291">
              <w:rPr>
                <w:rFonts w:ascii="Times New Roman" w:hAnsi="Times New Roman" w:cs="Times New Roman"/>
                <w:sz w:val="24"/>
                <w:szCs w:val="24"/>
              </w:rPr>
              <w:t>očník</w:t>
            </w:r>
          </w:p>
        </w:tc>
        <w:tc>
          <w:tcPr>
            <w:tcW w:w="748" w:type="dxa"/>
          </w:tcPr>
          <w:p w14:paraId="2E56810A" w14:textId="77777777"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1. r.</w:t>
            </w:r>
          </w:p>
        </w:tc>
        <w:tc>
          <w:tcPr>
            <w:tcW w:w="749" w:type="dxa"/>
          </w:tcPr>
          <w:p w14:paraId="47A115A7" w14:textId="77777777" w:rsidR="00ED4A69" w:rsidRPr="00CF7291" w:rsidRDefault="00ED4A69" w:rsidP="00EB00F4">
            <w:pPr>
              <w:pStyle w:val="TableParagraph"/>
              <w:spacing w:line="276" w:lineRule="auto"/>
              <w:ind w:left="104"/>
              <w:rPr>
                <w:rFonts w:ascii="Times New Roman" w:hAnsi="Times New Roman" w:cs="Times New Roman"/>
                <w:sz w:val="24"/>
                <w:szCs w:val="24"/>
              </w:rPr>
            </w:pPr>
            <w:r w:rsidRPr="00CF7291">
              <w:rPr>
                <w:rFonts w:ascii="Times New Roman" w:hAnsi="Times New Roman" w:cs="Times New Roman"/>
                <w:sz w:val="24"/>
                <w:szCs w:val="24"/>
              </w:rPr>
              <w:t>2. r.</w:t>
            </w:r>
          </w:p>
        </w:tc>
        <w:tc>
          <w:tcPr>
            <w:tcW w:w="748" w:type="dxa"/>
          </w:tcPr>
          <w:p w14:paraId="09C88A47" w14:textId="77777777" w:rsidR="00ED4A69" w:rsidRPr="00CF7291" w:rsidRDefault="00ED4A69" w:rsidP="00EB00F4">
            <w:pPr>
              <w:pStyle w:val="TableParagraph"/>
              <w:spacing w:line="276" w:lineRule="auto"/>
              <w:ind w:left="0"/>
              <w:rPr>
                <w:rFonts w:ascii="Times New Roman" w:hAnsi="Times New Roman" w:cs="Times New Roman"/>
                <w:sz w:val="24"/>
                <w:szCs w:val="24"/>
              </w:rPr>
            </w:pPr>
            <w:r w:rsidRPr="00CF7291">
              <w:rPr>
                <w:rFonts w:ascii="Times New Roman" w:hAnsi="Times New Roman" w:cs="Times New Roman"/>
                <w:sz w:val="24"/>
                <w:szCs w:val="24"/>
              </w:rPr>
              <w:t xml:space="preserve">  3. r.</w:t>
            </w:r>
          </w:p>
        </w:tc>
        <w:tc>
          <w:tcPr>
            <w:tcW w:w="745" w:type="dxa"/>
          </w:tcPr>
          <w:p w14:paraId="6D6D7AC4" w14:textId="77777777" w:rsidR="00ED4A69" w:rsidRPr="00CF7291" w:rsidRDefault="00ED4A69" w:rsidP="00EB00F4">
            <w:pPr>
              <w:pStyle w:val="TableParagraph"/>
              <w:spacing w:line="276" w:lineRule="auto"/>
              <w:ind w:left="102"/>
              <w:rPr>
                <w:rFonts w:ascii="Times New Roman" w:hAnsi="Times New Roman" w:cs="Times New Roman"/>
                <w:sz w:val="24"/>
                <w:szCs w:val="24"/>
              </w:rPr>
            </w:pPr>
            <w:r w:rsidRPr="00CF7291">
              <w:rPr>
                <w:rFonts w:ascii="Times New Roman" w:hAnsi="Times New Roman" w:cs="Times New Roman"/>
                <w:sz w:val="24"/>
                <w:szCs w:val="24"/>
              </w:rPr>
              <w:t>4. r.</w:t>
            </w:r>
          </w:p>
        </w:tc>
        <w:tc>
          <w:tcPr>
            <w:tcW w:w="748" w:type="dxa"/>
          </w:tcPr>
          <w:p w14:paraId="1C0B9B27" w14:textId="77777777" w:rsidR="00ED4A69" w:rsidRPr="00CF7291" w:rsidRDefault="00ED4A69" w:rsidP="00EB00F4">
            <w:pPr>
              <w:pStyle w:val="TableParagraph"/>
              <w:spacing w:line="276" w:lineRule="auto"/>
              <w:ind w:left="103"/>
              <w:rPr>
                <w:rFonts w:ascii="Times New Roman" w:hAnsi="Times New Roman" w:cs="Times New Roman"/>
                <w:sz w:val="24"/>
                <w:szCs w:val="24"/>
              </w:rPr>
            </w:pPr>
            <w:r w:rsidRPr="00CF7291">
              <w:rPr>
                <w:rFonts w:ascii="Times New Roman" w:hAnsi="Times New Roman" w:cs="Times New Roman"/>
                <w:sz w:val="24"/>
                <w:szCs w:val="24"/>
              </w:rPr>
              <w:t>5. r.</w:t>
            </w:r>
          </w:p>
        </w:tc>
      </w:tr>
      <w:tr w:rsidR="00ED4A69" w:rsidRPr="00CF7291" w14:paraId="0D398DF7" w14:textId="77777777" w:rsidTr="00EB00F4">
        <w:trPr>
          <w:trHeight w:val="482"/>
        </w:trPr>
        <w:tc>
          <w:tcPr>
            <w:tcW w:w="1812" w:type="dxa"/>
          </w:tcPr>
          <w:p w14:paraId="71E985BE" w14:textId="77777777"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MČD+ DČD</w:t>
            </w:r>
            <w:r w:rsidRPr="00CF7291">
              <w:rPr>
                <w:rFonts w:ascii="Times New Roman" w:hAnsi="Times New Roman" w:cs="Times New Roman"/>
                <w:sz w:val="24"/>
                <w:szCs w:val="24"/>
                <w:vertAlign w:val="superscript"/>
              </w:rPr>
              <w:t>1</w:t>
            </w:r>
          </w:p>
        </w:tc>
        <w:tc>
          <w:tcPr>
            <w:tcW w:w="748" w:type="dxa"/>
          </w:tcPr>
          <w:p w14:paraId="26BCBA31" w14:textId="77777777"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w w:val="99"/>
                <w:sz w:val="24"/>
                <w:szCs w:val="24"/>
              </w:rPr>
              <w:t>-</w:t>
            </w:r>
          </w:p>
        </w:tc>
        <w:tc>
          <w:tcPr>
            <w:tcW w:w="749" w:type="dxa"/>
          </w:tcPr>
          <w:p w14:paraId="313FC07E" w14:textId="77777777" w:rsidR="00ED4A69" w:rsidRPr="00CF7291" w:rsidRDefault="00ED4A69" w:rsidP="00EB00F4">
            <w:pPr>
              <w:pStyle w:val="TableParagraph"/>
              <w:spacing w:line="276" w:lineRule="auto"/>
              <w:ind w:left="154"/>
              <w:rPr>
                <w:rFonts w:ascii="Times New Roman" w:hAnsi="Times New Roman" w:cs="Times New Roman"/>
                <w:sz w:val="24"/>
                <w:szCs w:val="24"/>
              </w:rPr>
            </w:pPr>
            <w:r w:rsidRPr="00CF7291">
              <w:rPr>
                <w:rFonts w:ascii="Times New Roman" w:hAnsi="Times New Roman" w:cs="Times New Roman"/>
                <w:w w:val="99"/>
                <w:sz w:val="24"/>
                <w:szCs w:val="24"/>
              </w:rPr>
              <w:t>-</w:t>
            </w:r>
          </w:p>
        </w:tc>
        <w:tc>
          <w:tcPr>
            <w:tcW w:w="748" w:type="dxa"/>
          </w:tcPr>
          <w:p w14:paraId="75C881AE" w14:textId="77777777" w:rsidR="00ED4A69" w:rsidRPr="00CF7291" w:rsidRDefault="00ED4A69" w:rsidP="00EB00F4">
            <w:pPr>
              <w:pStyle w:val="TableParagraph"/>
              <w:spacing w:line="276" w:lineRule="auto"/>
              <w:ind w:left="102"/>
              <w:rPr>
                <w:rFonts w:ascii="Times New Roman" w:hAnsi="Times New Roman" w:cs="Times New Roman"/>
                <w:sz w:val="24"/>
                <w:szCs w:val="24"/>
              </w:rPr>
            </w:pPr>
            <w:r w:rsidRPr="00CF7291">
              <w:rPr>
                <w:rFonts w:ascii="Times New Roman" w:hAnsi="Times New Roman" w:cs="Times New Roman"/>
                <w:w w:val="99"/>
                <w:sz w:val="24"/>
                <w:szCs w:val="24"/>
              </w:rPr>
              <w:t>3</w:t>
            </w:r>
          </w:p>
        </w:tc>
        <w:tc>
          <w:tcPr>
            <w:tcW w:w="745" w:type="dxa"/>
          </w:tcPr>
          <w:p w14:paraId="2823DD3C" w14:textId="77777777" w:rsidR="00ED4A69" w:rsidRPr="00CF7291" w:rsidRDefault="00ED4A69" w:rsidP="00EB00F4">
            <w:pPr>
              <w:pStyle w:val="TableParagraph"/>
              <w:spacing w:line="276" w:lineRule="auto"/>
              <w:ind w:left="102"/>
              <w:rPr>
                <w:rFonts w:ascii="Times New Roman" w:hAnsi="Times New Roman" w:cs="Times New Roman"/>
                <w:sz w:val="24"/>
                <w:szCs w:val="24"/>
              </w:rPr>
            </w:pPr>
            <w:r w:rsidRPr="00CF7291">
              <w:rPr>
                <w:rFonts w:ascii="Times New Roman" w:hAnsi="Times New Roman" w:cs="Times New Roman"/>
                <w:w w:val="99"/>
                <w:sz w:val="24"/>
                <w:szCs w:val="24"/>
              </w:rPr>
              <w:t>3</w:t>
            </w:r>
          </w:p>
        </w:tc>
        <w:tc>
          <w:tcPr>
            <w:tcW w:w="748" w:type="dxa"/>
          </w:tcPr>
          <w:p w14:paraId="02EB055E" w14:textId="77777777" w:rsidR="00ED4A69" w:rsidRPr="00CF7291" w:rsidRDefault="00ED4A69" w:rsidP="00EB00F4">
            <w:pPr>
              <w:pStyle w:val="TableParagraph"/>
              <w:spacing w:line="276" w:lineRule="auto"/>
              <w:ind w:left="103"/>
              <w:rPr>
                <w:rFonts w:ascii="Times New Roman" w:hAnsi="Times New Roman" w:cs="Times New Roman"/>
                <w:sz w:val="24"/>
                <w:szCs w:val="24"/>
              </w:rPr>
            </w:pPr>
            <w:r w:rsidRPr="00CF7291">
              <w:rPr>
                <w:rFonts w:ascii="Times New Roman" w:hAnsi="Times New Roman" w:cs="Times New Roman"/>
                <w:w w:val="99"/>
                <w:sz w:val="24"/>
                <w:szCs w:val="24"/>
              </w:rPr>
              <w:t>3</w:t>
            </w:r>
          </w:p>
        </w:tc>
      </w:tr>
    </w:tbl>
    <w:p w14:paraId="7407F3A7" w14:textId="3F7AB7F4" w:rsidR="00ED4A69" w:rsidRDefault="00F41F67" w:rsidP="007B49D8">
      <w:pPr>
        <w:spacing w:before="96" w:line="360" w:lineRule="auto"/>
        <w:ind w:left="678"/>
        <w:rPr>
          <w:sz w:val="24"/>
          <w:szCs w:val="24"/>
        </w:rPr>
      </w:pPr>
      <w:r w:rsidRPr="00CF7291">
        <w:rPr>
          <w:sz w:val="24"/>
          <w:szCs w:val="24"/>
        </w:rPr>
        <w:t>MČD = minimální časová dotace, DČD = disponibilní časová dotace. V tabulce je zpracovaná MČD dle RVP ZV a posílení o DČD.</w:t>
      </w:r>
    </w:p>
    <w:p w14:paraId="61EFE242" w14:textId="77777777" w:rsidR="002A5D41" w:rsidRPr="00CF7291" w:rsidRDefault="002A5D41" w:rsidP="007B49D8">
      <w:pPr>
        <w:spacing w:before="96" w:line="360" w:lineRule="auto"/>
        <w:ind w:left="678"/>
        <w:rPr>
          <w:sz w:val="24"/>
          <w:szCs w:val="24"/>
        </w:rPr>
      </w:pPr>
    </w:p>
    <w:p w14:paraId="610B6AD1" w14:textId="29C26B21" w:rsidR="00ED4A69" w:rsidRPr="00CF7291" w:rsidRDefault="00ED4A69" w:rsidP="007B49D8">
      <w:pPr>
        <w:pStyle w:val="Nadpis1"/>
        <w:keepNext w:val="0"/>
        <w:tabs>
          <w:tab w:val="left" w:pos="1254"/>
          <w:tab w:val="left" w:pos="1255"/>
        </w:tabs>
        <w:suppressAutoHyphens w:val="0"/>
        <w:autoSpaceDN w:val="0"/>
        <w:spacing w:before="0" w:after="0" w:line="276" w:lineRule="auto"/>
        <w:rPr>
          <w:rFonts w:ascii="Times New Roman" w:hAnsi="Times New Roman"/>
        </w:rPr>
      </w:pPr>
      <w:r w:rsidRPr="00CF7291">
        <w:rPr>
          <w:rFonts w:ascii="Times New Roman" w:hAnsi="Times New Roman"/>
          <w:sz w:val="24"/>
          <w:szCs w:val="24"/>
          <w:u w:val="single"/>
        </w:rPr>
        <w:t>Charakteristika vyučovacího</w:t>
      </w:r>
      <w:r w:rsidRPr="00CF7291">
        <w:rPr>
          <w:rFonts w:ascii="Times New Roman" w:hAnsi="Times New Roman"/>
          <w:spacing w:val="-1"/>
          <w:sz w:val="24"/>
          <w:szCs w:val="24"/>
          <w:u w:val="single"/>
        </w:rPr>
        <w:t xml:space="preserve"> </w:t>
      </w:r>
      <w:r w:rsidRPr="00CF7291">
        <w:rPr>
          <w:rFonts w:ascii="Times New Roman" w:hAnsi="Times New Roman"/>
          <w:sz w:val="24"/>
          <w:szCs w:val="24"/>
          <w:u w:val="single"/>
        </w:rPr>
        <w:t>předmětu</w:t>
      </w:r>
    </w:p>
    <w:p w14:paraId="0E0DB928" w14:textId="77777777" w:rsidR="00ED4A69" w:rsidRPr="00CF7291" w:rsidRDefault="00ED4A69" w:rsidP="007B49D8">
      <w:pPr>
        <w:pStyle w:val="Nadpis2"/>
        <w:spacing w:before="91" w:line="360" w:lineRule="auto"/>
        <w:ind w:left="678"/>
        <w:jc w:val="both"/>
        <w:rPr>
          <w:rFonts w:ascii="Times New Roman" w:hAnsi="Times New Roman"/>
          <w:sz w:val="24"/>
          <w:szCs w:val="24"/>
        </w:rPr>
      </w:pPr>
      <w:r w:rsidRPr="00CF7291">
        <w:rPr>
          <w:rFonts w:ascii="Times New Roman" w:hAnsi="Times New Roman"/>
          <w:sz w:val="24"/>
          <w:szCs w:val="24"/>
        </w:rPr>
        <w:t>Obsahové, časové a organizační vymezení</w:t>
      </w:r>
    </w:p>
    <w:p w14:paraId="6AE68F25" w14:textId="63DBDF2A" w:rsidR="00ED4A69" w:rsidRPr="00CF7291" w:rsidRDefault="00ED4A69" w:rsidP="007B49D8">
      <w:pPr>
        <w:pStyle w:val="Zkladntext"/>
        <w:spacing w:line="360" w:lineRule="auto"/>
        <w:ind w:left="678" w:right="428"/>
        <w:jc w:val="both"/>
        <w:rPr>
          <w:sz w:val="24"/>
          <w:szCs w:val="24"/>
        </w:rPr>
      </w:pPr>
      <w:r w:rsidRPr="00CF7291">
        <w:rPr>
          <w:sz w:val="24"/>
          <w:szCs w:val="24"/>
        </w:rPr>
        <w:t>Obsahem Anglického jazyka je naplňování očekávaných výstupů vzdělávacího oboru Cizí jazyk a</w:t>
      </w:r>
      <w:r w:rsidR="006D6195">
        <w:rPr>
          <w:sz w:val="24"/>
          <w:szCs w:val="24"/>
        </w:rPr>
        <w:t> </w:t>
      </w:r>
      <w:r w:rsidRPr="00CF7291">
        <w:rPr>
          <w:sz w:val="24"/>
          <w:szCs w:val="24"/>
        </w:rPr>
        <w:t>souvisejících tematických okruhů průřezových témat RVP ZV. Cílem je poskytnout žákům nástroj komunikace při kontaktu s lidmi   z různých částí světa, ale i pro práci s počítačem, internetem atd. Proto klademe důraz na rozvoj komunikačních dovedností, kterým podřizujeme i výuku gramatické části vzdělávacího</w:t>
      </w:r>
      <w:r w:rsidRPr="00CF7291">
        <w:rPr>
          <w:spacing w:val="-7"/>
          <w:sz w:val="24"/>
          <w:szCs w:val="24"/>
        </w:rPr>
        <w:t xml:space="preserve"> </w:t>
      </w:r>
      <w:r w:rsidRPr="00CF7291">
        <w:rPr>
          <w:sz w:val="24"/>
          <w:szCs w:val="24"/>
        </w:rPr>
        <w:t>předmětu.</w:t>
      </w:r>
    </w:p>
    <w:p w14:paraId="0468E7CE" w14:textId="050D3E48" w:rsidR="00ED4A69" w:rsidRPr="00CF7291" w:rsidRDefault="00ED4A69" w:rsidP="007B49D8">
      <w:pPr>
        <w:pStyle w:val="Zkladntext"/>
        <w:spacing w:line="360" w:lineRule="auto"/>
        <w:ind w:left="678" w:right="433"/>
        <w:jc w:val="both"/>
        <w:rPr>
          <w:sz w:val="24"/>
          <w:szCs w:val="24"/>
        </w:rPr>
      </w:pPr>
      <w:r w:rsidRPr="00CF7291">
        <w:rPr>
          <w:sz w:val="24"/>
          <w:szCs w:val="24"/>
        </w:rPr>
        <w:t>Anglický jazyk přispívá k chápání a objevování skutečností, které přesahují oblast zkušeností zprostředkovaných mateřským jazykem. Poskytuje živý jazykový základ a předpoklady pro komunikaci žáků v rámci integrované Evropy a světa. Osvojování cizích jazyků pomáhá snižovat jazykové bariéry a přispívá tak ke zvýšení mobility jednotlivců jak v jejich osobním životě, tak v</w:t>
      </w:r>
      <w:r w:rsidR="006D6195">
        <w:rPr>
          <w:sz w:val="24"/>
          <w:szCs w:val="24"/>
        </w:rPr>
        <w:t> </w:t>
      </w:r>
      <w:r w:rsidRPr="00CF7291">
        <w:rPr>
          <w:sz w:val="24"/>
          <w:szCs w:val="24"/>
        </w:rPr>
        <w:t>dalším studiu a v budoucím pracovním uplatnění. Umožňuje poznávat odlišnosti ve způsobu života lidí jiných zemí i jejich odlišné kulturní</w:t>
      </w:r>
      <w:r w:rsidRPr="00CF7291">
        <w:rPr>
          <w:spacing w:val="-8"/>
          <w:sz w:val="24"/>
          <w:szCs w:val="24"/>
        </w:rPr>
        <w:t xml:space="preserve"> </w:t>
      </w:r>
      <w:r w:rsidRPr="00CF7291">
        <w:rPr>
          <w:sz w:val="24"/>
          <w:szCs w:val="24"/>
        </w:rPr>
        <w:t>tradice.</w:t>
      </w:r>
    </w:p>
    <w:p w14:paraId="337E57DD" w14:textId="4BCD3044" w:rsidR="00ED4A69" w:rsidRPr="00CF7291" w:rsidRDefault="00ED4A69" w:rsidP="007B49D8">
      <w:pPr>
        <w:pStyle w:val="Zkladntext"/>
        <w:spacing w:before="1" w:line="360" w:lineRule="auto"/>
        <w:ind w:left="678" w:right="434"/>
        <w:jc w:val="both"/>
        <w:rPr>
          <w:sz w:val="24"/>
          <w:szCs w:val="24"/>
        </w:rPr>
      </w:pPr>
      <w:r w:rsidRPr="00CF7291">
        <w:rPr>
          <w:sz w:val="24"/>
          <w:szCs w:val="24"/>
        </w:rPr>
        <w:t>Požadavky na vzdělávání v cizím jazyce formulované v RVP ZV vycházejí ze Společného evropského referenčního rámce pro jazyky, který popisuje různé úrovně ovládání cizího jazyka. Vzdělávání v cizím jazyce směřuje k dosažení úrovně A1 na I. stupni ZŠ. 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14:paraId="10FD96CD" w14:textId="681AF279" w:rsidR="00ED4A69" w:rsidRPr="00CF7291" w:rsidRDefault="00ED4A69" w:rsidP="007B49D8">
      <w:pPr>
        <w:pStyle w:val="Zkladntext"/>
        <w:spacing w:line="360" w:lineRule="auto"/>
        <w:ind w:left="678" w:right="430"/>
        <w:jc w:val="both"/>
        <w:rPr>
          <w:sz w:val="24"/>
          <w:szCs w:val="24"/>
        </w:rPr>
      </w:pPr>
      <w:r w:rsidRPr="00CF7291">
        <w:rPr>
          <w:sz w:val="24"/>
          <w:szCs w:val="24"/>
        </w:rPr>
        <w:t>Vyučovací předmět Anglický jazyk má časovou dotaci tři hodiny týdně. Výuka probíhá většinou v</w:t>
      </w:r>
      <w:r w:rsidR="006D6195">
        <w:rPr>
          <w:sz w:val="24"/>
          <w:szCs w:val="24"/>
        </w:rPr>
        <w:t> </w:t>
      </w:r>
      <w:r w:rsidRPr="00CF7291">
        <w:rPr>
          <w:sz w:val="24"/>
          <w:szCs w:val="24"/>
        </w:rPr>
        <w:t xml:space="preserve">kmenové třídě. Důraz je kladen na komunikační schopnosti žáků, čemuž je podřízena i veškerá výuka gramatiky. Předmět směřuje k tomu, aby žáci byli schopni dorozumět se s cizincem v běžných situacích a hovořit s ním o jednoduchých tématech. Žáci musí rovněž porozumět čtenému textu, který výběrem slov odpovídá jejich jazykové úrovni. Výuka seznamuje žáky s reáliemi zemí, jež tímto jazykem hovoří. Znalost cizího jazyka vede žáky k pochopení jiných cizojazyčných kultur, </w:t>
      </w:r>
      <w:r w:rsidRPr="00CF7291">
        <w:rPr>
          <w:sz w:val="24"/>
          <w:szCs w:val="24"/>
        </w:rPr>
        <w:lastRenderedPageBreak/>
        <w:t>prohlubuje v nich toleranci k nim a je nedílnou součástí komunikace mezi</w:t>
      </w:r>
      <w:r w:rsidRPr="00CF7291">
        <w:rPr>
          <w:spacing w:val="-2"/>
          <w:sz w:val="24"/>
          <w:szCs w:val="24"/>
        </w:rPr>
        <w:t xml:space="preserve"> </w:t>
      </w:r>
      <w:r w:rsidRPr="00CF7291">
        <w:rPr>
          <w:sz w:val="24"/>
          <w:szCs w:val="24"/>
        </w:rPr>
        <w:t>nimi.</w:t>
      </w:r>
    </w:p>
    <w:p w14:paraId="6B8EDDF5" w14:textId="77777777" w:rsidR="00ED4A69" w:rsidRPr="00CF7291" w:rsidRDefault="00ED4A69" w:rsidP="007B49D8">
      <w:pPr>
        <w:pStyle w:val="Zkladntext"/>
        <w:spacing w:before="1" w:line="360" w:lineRule="auto"/>
        <w:rPr>
          <w:sz w:val="24"/>
          <w:szCs w:val="24"/>
        </w:rPr>
      </w:pPr>
    </w:p>
    <w:p w14:paraId="3E5A44A5" w14:textId="6CF77777" w:rsidR="00ED4A69" w:rsidRPr="00CF7291" w:rsidRDefault="00ED4A69" w:rsidP="007B49D8">
      <w:pPr>
        <w:pStyle w:val="Zkladntext"/>
        <w:spacing w:line="360" w:lineRule="auto"/>
        <w:ind w:right="426"/>
        <w:jc w:val="both"/>
        <w:rPr>
          <w:sz w:val="24"/>
          <w:szCs w:val="24"/>
        </w:rPr>
      </w:pPr>
      <w:r w:rsidRPr="00CF7291">
        <w:rPr>
          <w:b/>
          <w:sz w:val="24"/>
          <w:szCs w:val="24"/>
        </w:rPr>
        <w:t xml:space="preserve">Cílem předmětu Anglický jazyk na 1. stupni je </w:t>
      </w:r>
      <w:r w:rsidRPr="00CF7291">
        <w:rPr>
          <w:sz w:val="24"/>
          <w:szCs w:val="24"/>
        </w:rPr>
        <w:t>poskytnout žákům základ slovní zásoby a běžných konverzačních frází, na jednoduchých textech vybudovat čtenářské dovednosti a na nich pak schopnost psát. Podle Společného evropského referenčního rámce pro jazyky úroveň A1 (1. stupeň) představuje toto: žák rozumí známým každodenním výrazům a zcela základním frázím, jejichž cílem je vyhovět konkrétním potřebám, a umí tyto výrazy a fráze používat. Umí představit sebe a ostatní a klást jednoduché otázky týkající se informací osobního rázu, např. o místě, kde žije, o lidech, které zná, a o věcech, které vlastní, a na podobné otázky umí odpovídat. Dokáže se jednoduchým způsobem domluvit, mluví-li partner pomalu a jasně a je ochoten mu pomoci.</w:t>
      </w:r>
    </w:p>
    <w:p w14:paraId="525BCD74" w14:textId="6CD4ED23" w:rsidR="00ED4A69" w:rsidRPr="00CF7291" w:rsidRDefault="00ED4A69" w:rsidP="007B49D8">
      <w:pPr>
        <w:pStyle w:val="Zkladntext"/>
        <w:spacing w:before="1" w:line="360" w:lineRule="auto"/>
        <w:ind w:right="425"/>
        <w:jc w:val="both"/>
      </w:pPr>
      <w:r w:rsidRPr="00CF7291">
        <w:rPr>
          <w:sz w:val="24"/>
          <w:szCs w:val="24"/>
        </w:rPr>
        <w:t xml:space="preserve">Učitel pomáhá žákům na 1. stupni osvojit si především tyto </w:t>
      </w:r>
      <w:r w:rsidRPr="00CF7291">
        <w:rPr>
          <w:b/>
          <w:sz w:val="24"/>
          <w:szCs w:val="24"/>
        </w:rPr>
        <w:t xml:space="preserve">komunikativní jazykové kompetence: </w:t>
      </w:r>
      <w:r w:rsidRPr="00CF7291">
        <w:rPr>
          <w:sz w:val="24"/>
          <w:szCs w:val="24"/>
        </w:rPr>
        <w:t xml:space="preserve">lexikální kompetence, gramatické kompetence, sémantické kompetence, fonologické kompetence, ortoepické kompetence a </w:t>
      </w:r>
      <w:r w:rsidRPr="00CF7291">
        <w:rPr>
          <w:b/>
          <w:sz w:val="24"/>
          <w:szCs w:val="24"/>
        </w:rPr>
        <w:t xml:space="preserve">všeobecné jazykové kompetence, </w:t>
      </w:r>
      <w:r w:rsidRPr="00CF7291">
        <w:rPr>
          <w:sz w:val="24"/>
          <w:szCs w:val="24"/>
        </w:rPr>
        <w:t>které předpokládají znalost sociokulturního prostředí a</w:t>
      </w:r>
      <w:r w:rsidR="006D6195">
        <w:rPr>
          <w:sz w:val="24"/>
          <w:szCs w:val="24"/>
        </w:rPr>
        <w:t> </w:t>
      </w:r>
      <w:r w:rsidRPr="00CF7291">
        <w:rPr>
          <w:sz w:val="24"/>
          <w:szCs w:val="24"/>
        </w:rPr>
        <w:t>reálií zemí, ve kterých se daným jazykem hovoří.</w:t>
      </w:r>
    </w:p>
    <w:p w14:paraId="26E5CEE8" w14:textId="77777777" w:rsidR="00ED4A69" w:rsidRPr="00CF7291" w:rsidRDefault="00ED4A69" w:rsidP="007B49D8">
      <w:pPr>
        <w:spacing w:line="360" w:lineRule="auto"/>
        <w:rPr>
          <w:sz w:val="24"/>
          <w:szCs w:val="24"/>
        </w:rPr>
        <w:sectPr w:rsidR="00ED4A69" w:rsidRPr="00CF7291" w:rsidSect="00D33102">
          <w:headerReference w:type="default" r:id="rId17"/>
          <w:footerReference w:type="even" r:id="rId18"/>
          <w:pgSz w:w="11910" w:h="16840"/>
          <w:pgMar w:top="460" w:right="420" w:bottom="460" w:left="740" w:header="262" w:footer="265" w:gutter="0"/>
          <w:pgNumType w:start="62"/>
          <w:cols w:space="708"/>
        </w:sectPr>
      </w:pPr>
    </w:p>
    <w:p w14:paraId="703D131D" w14:textId="725EF852" w:rsidR="00ED4A69" w:rsidRPr="00CF7291" w:rsidRDefault="00ED4A69" w:rsidP="007B49D8">
      <w:pPr>
        <w:pStyle w:val="Nadpis1"/>
        <w:keepNext w:val="0"/>
        <w:tabs>
          <w:tab w:val="left" w:pos="688"/>
          <w:tab w:val="left" w:pos="689"/>
        </w:tabs>
        <w:suppressAutoHyphens w:val="0"/>
        <w:autoSpaceDN w:val="0"/>
        <w:spacing w:before="66" w:after="0" w:line="360" w:lineRule="auto"/>
        <w:rPr>
          <w:rFonts w:ascii="Times New Roman" w:hAnsi="Times New Roman"/>
        </w:rPr>
      </w:pPr>
      <w:r w:rsidRPr="00CF7291">
        <w:rPr>
          <w:rFonts w:ascii="Times New Roman" w:hAnsi="Times New Roman"/>
          <w:sz w:val="24"/>
          <w:szCs w:val="24"/>
          <w:u w:val="single"/>
        </w:rPr>
        <w:lastRenderedPageBreak/>
        <w:t>Výchovné a vzdělávací strategie</w:t>
      </w:r>
    </w:p>
    <w:p w14:paraId="67F12270" w14:textId="0A20CE92" w:rsidR="00ED4A69" w:rsidRPr="00CF7291" w:rsidRDefault="00ED4A69" w:rsidP="007B49D8">
      <w:pPr>
        <w:pStyle w:val="Zkladntext"/>
        <w:spacing w:before="91" w:line="360" w:lineRule="auto"/>
        <w:ind w:left="112" w:right="1035"/>
        <w:rPr>
          <w:sz w:val="24"/>
          <w:szCs w:val="24"/>
        </w:rPr>
      </w:pPr>
      <w:r w:rsidRPr="00CF7291">
        <w:rPr>
          <w:sz w:val="24"/>
          <w:szCs w:val="24"/>
        </w:rPr>
        <w:t>Ve vyučovacím předmětu anglický jazyk využíváme pro utváření a rozvoj klíčových kompetencí zejména strategie, které mají žákům umožnit:</w:t>
      </w:r>
    </w:p>
    <w:p w14:paraId="28C302D2" w14:textId="77777777" w:rsidR="00ED4A69" w:rsidRPr="00CF7291" w:rsidRDefault="00ED4A69" w:rsidP="007B49D8">
      <w:pPr>
        <w:pStyle w:val="Nadpis2"/>
        <w:spacing w:before="1" w:line="360" w:lineRule="auto"/>
        <w:ind w:left="112"/>
        <w:rPr>
          <w:rFonts w:ascii="Times New Roman" w:hAnsi="Times New Roman"/>
          <w:sz w:val="24"/>
          <w:szCs w:val="24"/>
        </w:rPr>
      </w:pPr>
      <w:r w:rsidRPr="00CF7291">
        <w:rPr>
          <w:rFonts w:ascii="Times New Roman" w:hAnsi="Times New Roman"/>
          <w:sz w:val="24"/>
          <w:szCs w:val="24"/>
        </w:rPr>
        <w:t>Kompetence k učení</w:t>
      </w:r>
    </w:p>
    <w:p w14:paraId="06303CB1" w14:textId="27A15D67" w:rsidR="00ED4A69" w:rsidRPr="00CF7291" w:rsidRDefault="00ED4A69" w:rsidP="007B49D8">
      <w:pPr>
        <w:pStyle w:val="Zkladntext"/>
        <w:spacing w:before="115" w:line="360" w:lineRule="auto"/>
        <w:ind w:left="112" w:right="998"/>
        <w:jc w:val="both"/>
        <w:rPr>
          <w:sz w:val="24"/>
          <w:szCs w:val="24"/>
        </w:rPr>
      </w:pPr>
      <w:r w:rsidRPr="00CF7291">
        <w:rPr>
          <w:sz w:val="24"/>
          <w:szCs w:val="24"/>
        </w:rPr>
        <w:t>Efektivní získávání poznatků z různých zdrojů, osvojování si slovní zásoby: pochopení slov ve vztazích, motivace spojená s potřebou naučit se určité výrazy. P</w:t>
      </w:r>
      <w:r w:rsidR="005F7D71" w:rsidRPr="00CF7291">
        <w:rPr>
          <w:sz w:val="24"/>
          <w:szCs w:val="24"/>
        </w:rPr>
        <w:t>ráce s chybou.</w:t>
      </w:r>
      <w:r w:rsidRPr="00CF7291">
        <w:rPr>
          <w:sz w:val="24"/>
          <w:szCs w:val="24"/>
        </w:rPr>
        <w:t xml:space="preserve"> Využití a aplikace intencionalismů a anglikanismů. Domýšlení významu podle kontextu.</w:t>
      </w:r>
    </w:p>
    <w:p w14:paraId="0394F346" w14:textId="77777777" w:rsidR="00ED4A69" w:rsidRPr="00CF7291" w:rsidRDefault="00ED4A69" w:rsidP="007B49D8">
      <w:pPr>
        <w:pStyle w:val="Nadpis2"/>
        <w:spacing w:line="360" w:lineRule="auto"/>
        <w:ind w:left="112"/>
        <w:rPr>
          <w:rFonts w:ascii="Times New Roman" w:hAnsi="Times New Roman"/>
          <w:sz w:val="24"/>
          <w:szCs w:val="24"/>
        </w:rPr>
      </w:pPr>
      <w:r w:rsidRPr="00CF7291">
        <w:rPr>
          <w:rFonts w:ascii="Times New Roman" w:hAnsi="Times New Roman"/>
          <w:sz w:val="24"/>
          <w:szCs w:val="24"/>
        </w:rPr>
        <w:t>Kompetence k řešení problémů</w:t>
      </w:r>
    </w:p>
    <w:p w14:paraId="77A2D620" w14:textId="74891241" w:rsidR="00ED4A69" w:rsidRPr="00CF7291" w:rsidRDefault="00ED4A69" w:rsidP="007B49D8">
      <w:pPr>
        <w:pStyle w:val="Zkladntext"/>
        <w:spacing w:before="116" w:line="360" w:lineRule="auto"/>
        <w:ind w:left="112" w:right="1035"/>
        <w:rPr>
          <w:sz w:val="24"/>
          <w:szCs w:val="24"/>
        </w:rPr>
      </w:pPr>
      <w:r w:rsidRPr="00CF7291">
        <w:rPr>
          <w:sz w:val="24"/>
          <w:szCs w:val="24"/>
        </w:rPr>
        <w:t>Orientace v cizím prostředí. Vyjádření souhlasu či nesouhlasu s názorem ostatních. Řešit úkoly v učebnici a v PS dle zadání úkolů a příkladů. Ověřovat si teorii v praxi a aplikovat při dalších činnostech. Situační hry.</w:t>
      </w:r>
    </w:p>
    <w:p w14:paraId="3CFD6E67" w14:textId="77777777" w:rsidR="00ED4A69" w:rsidRPr="00CF7291" w:rsidRDefault="00ED4A69" w:rsidP="007B49D8">
      <w:pPr>
        <w:pStyle w:val="Nadpis2"/>
        <w:spacing w:line="360" w:lineRule="auto"/>
        <w:ind w:left="112"/>
        <w:rPr>
          <w:rFonts w:ascii="Times New Roman" w:hAnsi="Times New Roman"/>
          <w:sz w:val="24"/>
          <w:szCs w:val="24"/>
        </w:rPr>
      </w:pPr>
      <w:r w:rsidRPr="00CF7291">
        <w:rPr>
          <w:rFonts w:ascii="Times New Roman" w:hAnsi="Times New Roman"/>
          <w:sz w:val="24"/>
          <w:szCs w:val="24"/>
        </w:rPr>
        <w:t>Kompetence komunikativní</w:t>
      </w:r>
    </w:p>
    <w:p w14:paraId="382AC437" w14:textId="498E3FA6" w:rsidR="00ED4A69" w:rsidRPr="00CF7291" w:rsidRDefault="00ED4A69" w:rsidP="007B49D8">
      <w:pPr>
        <w:pStyle w:val="Zkladntext"/>
        <w:spacing w:before="116" w:line="360" w:lineRule="auto"/>
        <w:ind w:left="112" w:right="1035"/>
        <w:rPr>
          <w:sz w:val="24"/>
          <w:szCs w:val="24"/>
        </w:rPr>
      </w:pPr>
      <w:r w:rsidRPr="00CF7291">
        <w:rPr>
          <w:sz w:val="24"/>
          <w:szCs w:val="24"/>
        </w:rPr>
        <w:t>Učitel nabízí žákům dostatek možností k porozumění anglicky vedenému rozhovoru a anglicky psaným jednoduchým textům, vede žáky k tomu, aby se nebáli používat i nedokonale zvládnutý cizí jazyk.</w:t>
      </w:r>
    </w:p>
    <w:p w14:paraId="5BB64C6B" w14:textId="77777777" w:rsidR="00ED4A69" w:rsidRPr="00CF7291" w:rsidRDefault="00ED4A69" w:rsidP="007B49D8">
      <w:pPr>
        <w:pStyle w:val="Nadpis2"/>
        <w:spacing w:line="360" w:lineRule="auto"/>
        <w:ind w:left="112"/>
        <w:rPr>
          <w:rFonts w:ascii="Times New Roman" w:hAnsi="Times New Roman"/>
          <w:sz w:val="24"/>
          <w:szCs w:val="24"/>
        </w:rPr>
      </w:pPr>
      <w:r w:rsidRPr="00CF7291">
        <w:rPr>
          <w:rFonts w:ascii="Times New Roman" w:hAnsi="Times New Roman"/>
          <w:sz w:val="24"/>
          <w:szCs w:val="24"/>
        </w:rPr>
        <w:t>Kompetence sociální a personální</w:t>
      </w:r>
    </w:p>
    <w:p w14:paraId="0BD16DE3" w14:textId="712C9CD7" w:rsidR="00ED4A69" w:rsidRPr="00CF7291" w:rsidRDefault="00ED4A69" w:rsidP="007B49D8">
      <w:pPr>
        <w:pStyle w:val="Zkladntext"/>
        <w:spacing w:before="116" w:line="360" w:lineRule="auto"/>
        <w:ind w:left="112" w:right="1035"/>
        <w:rPr>
          <w:sz w:val="24"/>
          <w:szCs w:val="24"/>
        </w:rPr>
      </w:pPr>
      <w:r w:rsidRPr="00CF7291">
        <w:rPr>
          <w:sz w:val="24"/>
          <w:szCs w:val="24"/>
        </w:rPr>
        <w:t>Prezentování a obhájení vlastních myšlenek při týmové práci. Sociální kontakty s lidmi z cizích zemí. Pozorování jiných zvyků a jejich</w:t>
      </w:r>
      <w:r w:rsidRPr="00CF7291">
        <w:rPr>
          <w:spacing w:val="-4"/>
          <w:sz w:val="24"/>
          <w:szCs w:val="24"/>
        </w:rPr>
        <w:t xml:space="preserve"> </w:t>
      </w:r>
      <w:r w:rsidRPr="00CF7291">
        <w:rPr>
          <w:sz w:val="24"/>
          <w:szCs w:val="24"/>
        </w:rPr>
        <w:t>tolerance.</w:t>
      </w:r>
    </w:p>
    <w:p w14:paraId="7C714865" w14:textId="77777777" w:rsidR="00ED4A69" w:rsidRPr="00CF7291" w:rsidRDefault="00ED4A69" w:rsidP="007B49D8">
      <w:pPr>
        <w:pStyle w:val="Nadpis2"/>
        <w:spacing w:line="360" w:lineRule="auto"/>
        <w:ind w:left="112"/>
        <w:rPr>
          <w:rFonts w:ascii="Times New Roman" w:hAnsi="Times New Roman"/>
          <w:sz w:val="24"/>
          <w:szCs w:val="24"/>
        </w:rPr>
      </w:pPr>
      <w:r w:rsidRPr="00CF7291">
        <w:rPr>
          <w:rFonts w:ascii="Times New Roman" w:hAnsi="Times New Roman"/>
          <w:sz w:val="24"/>
          <w:szCs w:val="24"/>
        </w:rPr>
        <w:t>Kompetence</w:t>
      </w:r>
      <w:r w:rsidRPr="00CF7291">
        <w:rPr>
          <w:rFonts w:ascii="Times New Roman" w:hAnsi="Times New Roman"/>
          <w:spacing w:val="-15"/>
          <w:sz w:val="24"/>
          <w:szCs w:val="24"/>
        </w:rPr>
        <w:t xml:space="preserve"> </w:t>
      </w:r>
      <w:r w:rsidRPr="00CF7291">
        <w:rPr>
          <w:rFonts w:ascii="Times New Roman" w:hAnsi="Times New Roman"/>
          <w:sz w:val="24"/>
          <w:szCs w:val="24"/>
        </w:rPr>
        <w:t>občanské</w:t>
      </w:r>
    </w:p>
    <w:p w14:paraId="3102DF90" w14:textId="5789E6A1" w:rsidR="00ED4A69" w:rsidRPr="00CF7291" w:rsidRDefault="00ED4A69" w:rsidP="007B49D8">
      <w:pPr>
        <w:pStyle w:val="Zkladntext"/>
        <w:spacing w:before="116" w:line="360" w:lineRule="auto"/>
        <w:ind w:left="112" w:right="993"/>
        <w:jc w:val="both"/>
        <w:rPr>
          <w:sz w:val="24"/>
          <w:szCs w:val="24"/>
        </w:rPr>
      </w:pPr>
      <w:r w:rsidRPr="00CF7291">
        <w:rPr>
          <w:sz w:val="24"/>
          <w:szCs w:val="24"/>
        </w:rPr>
        <w:t>Učitel jim zprostředkovává představu o zvycích v anglicky mluvících zemích a vede je k porovnávání se zvyky našimi, předkládá konkrétní situace ke srovnávání ekologických a environmentálních otázek týkajících se anglicky mluvících zemí a České</w:t>
      </w:r>
      <w:r w:rsidRPr="00CF7291">
        <w:rPr>
          <w:spacing w:val="-2"/>
          <w:sz w:val="24"/>
          <w:szCs w:val="24"/>
        </w:rPr>
        <w:t xml:space="preserve"> </w:t>
      </w:r>
      <w:r w:rsidRPr="00CF7291">
        <w:rPr>
          <w:sz w:val="24"/>
          <w:szCs w:val="24"/>
        </w:rPr>
        <w:t>republiky.</w:t>
      </w:r>
    </w:p>
    <w:p w14:paraId="56476131" w14:textId="77777777" w:rsidR="00ED4A69" w:rsidRPr="00CF7291" w:rsidRDefault="00ED4A69" w:rsidP="007B49D8">
      <w:pPr>
        <w:pStyle w:val="Nadpis2"/>
        <w:spacing w:line="360" w:lineRule="auto"/>
        <w:ind w:left="112"/>
        <w:rPr>
          <w:rFonts w:ascii="Times New Roman" w:hAnsi="Times New Roman"/>
          <w:sz w:val="24"/>
          <w:szCs w:val="24"/>
        </w:rPr>
      </w:pPr>
      <w:r w:rsidRPr="00CF7291">
        <w:rPr>
          <w:rFonts w:ascii="Times New Roman" w:hAnsi="Times New Roman"/>
          <w:sz w:val="24"/>
          <w:szCs w:val="24"/>
        </w:rPr>
        <w:t>Kompetence pracovní</w:t>
      </w:r>
    </w:p>
    <w:p w14:paraId="0B687264" w14:textId="02E09178" w:rsidR="00ED4A69" w:rsidRPr="00CF7291" w:rsidRDefault="00ED4A69" w:rsidP="007B49D8">
      <w:pPr>
        <w:pStyle w:val="Zkladntext"/>
        <w:spacing w:before="116" w:line="360" w:lineRule="auto"/>
        <w:ind w:left="112" w:right="1035"/>
        <w:rPr>
          <w:sz w:val="24"/>
          <w:szCs w:val="24"/>
        </w:rPr>
      </w:pPr>
      <w:r w:rsidRPr="00CF7291">
        <w:rPr>
          <w:sz w:val="24"/>
          <w:szCs w:val="24"/>
        </w:rPr>
        <w:t>Učitel vede žáky k samostatné práci s dvojjazyčným a výkladovým slovníkem, k využívání anglického jazyka k získávání informací z různých</w:t>
      </w:r>
      <w:r w:rsidRPr="00CF7291">
        <w:rPr>
          <w:spacing w:val="-4"/>
          <w:sz w:val="24"/>
          <w:szCs w:val="24"/>
        </w:rPr>
        <w:t xml:space="preserve"> </w:t>
      </w:r>
      <w:r w:rsidRPr="00CF7291">
        <w:rPr>
          <w:sz w:val="24"/>
          <w:szCs w:val="24"/>
        </w:rPr>
        <w:t>oblastí.</w:t>
      </w:r>
    </w:p>
    <w:p w14:paraId="2E9F2E2D" w14:textId="7C394E0E" w:rsidR="00ED4A69" w:rsidRPr="00CF7291" w:rsidRDefault="00ED4A69" w:rsidP="007B49D8">
      <w:pPr>
        <w:pStyle w:val="Zkladntext"/>
        <w:spacing w:before="1" w:line="360" w:lineRule="auto"/>
        <w:ind w:left="112"/>
        <w:rPr>
          <w:sz w:val="24"/>
          <w:szCs w:val="24"/>
        </w:rPr>
      </w:pPr>
      <w:r w:rsidRPr="00CF7291">
        <w:rPr>
          <w:sz w:val="24"/>
          <w:szCs w:val="24"/>
        </w:rPr>
        <w:t xml:space="preserve">Příprava na zkoušky. Prezentace výsledků práce svojí a skupiny. Práce s mapou. </w:t>
      </w:r>
    </w:p>
    <w:p w14:paraId="4704AF0A" w14:textId="3620B86A" w:rsidR="00ED4A69" w:rsidRPr="00CF7291" w:rsidRDefault="00ED4A69" w:rsidP="007B49D8">
      <w:pPr>
        <w:pStyle w:val="Nadpis1"/>
        <w:keepNext w:val="0"/>
        <w:tabs>
          <w:tab w:val="left" w:pos="1254"/>
          <w:tab w:val="left" w:pos="1255"/>
        </w:tabs>
        <w:suppressAutoHyphens w:val="0"/>
        <w:autoSpaceDN w:val="0"/>
        <w:spacing w:before="130" w:after="0" w:line="360" w:lineRule="auto"/>
        <w:rPr>
          <w:rFonts w:ascii="Times New Roman" w:hAnsi="Times New Roman"/>
        </w:rPr>
      </w:pPr>
      <w:r w:rsidRPr="00CF7291">
        <w:rPr>
          <w:rFonts w:ascii="Times New Roman" w:hAnsi="Times New Roman"/>
          <w:sz w:val="24"/>
          <w:szCs w:val="24"/>
          <w:u w:val="single"/>
        </w:rPr>
        <w:t>Průřezová</w:t>
      </w:r>
      <w:r w:rsidRPr="00CF7291">
        <w:rPr>
          <w:rFonts w:ascii="Times New Roman" w:hAnsi="Times New Roman"/>
          <w:spacing w:val="1"/>
          <w:sz w:val="24"/>
          <w:szCs w:val="24"/>
          <w:u w:val="single"/>
        </w:rPr>
        <w:t xml:space="preserve"> </w:t>
      </w:r>
      <w:r w:rsidRPr="00CF7291">
        <w:rPr>
          <w:rFonts w:ascii="Times New Roman" w:hAnsi="Times New Roman"/>
          <w:sz w:val="24"/>
          <w:szCs w:val="24"/>
          <w:u w:val="single"/>
        </w:rPr>
        <w:t>témata</w:t>
      </w:r>
      <w:r w:rsidRPr="00CF7291">
        <w:rPr>
          <w:rFonts w:ascii="Times New Roman" w:hAnsi="Times New Roman"/>
          <w:sz w:val="24"/>
          <w:szCs w:val="24"/>
          <w:u w:val="single"/>
          <w:vertAlign w:val="superscript"/>
        </w:rPr>
        <w:t>1</w:t>
      </w:r>
    </w:p>
    <w:p w14:paraId="582C9DFC" w14:textId="204F8F67" w:rsidR="00ED4A69" w:rsidRPr="00CF7291" w:rsidRDefault="00ED4A69" w:rsidP="007B49D8">
      <w:pPr>
        <w:pStyle w:val="Zkladntext"/>
        <w:spacing w:before="91" w:line="360" w:lineRule="auto"/>
        <w:ind w:left="142" w:right="428"/>
        <w:jc w:val="both"/>
        <w:rPr>
          <w:sz w:val="24"/>
          <w:szCs w:val="24"/>
        </w:rPr>
      </w:pPr>
      <w:r w:rsidRPr="00CF7291">
        <w:rPr>
          <w:sz w:val="24"/>
          <w:szCs w:val="24"/>
        </w:rPr>
        <w:t>Ve vyučovacím předmětu Anglický jazyk vzdělávací oblasti Jazyk a jazyková komunikace jsou zařazeny následující tematické okruhy jednotlivých průřezových témat. Realizace vybraných pr</w:t>
      </w:r>
      <w:r w:rsidR="000914BF" w:rsidRPr="00CF7291">
        <w:rPr>
          <w:sz w:val="24"/>
          <w:szCs w:val="24"/>
        </w:rPr>
        <w:t xml:space="preserve">ůřezových témat probíhá </w:t>
      </w:r>
      <w:r w:rsidRPr="00CF7291">
        <w:rPr>
          <w:sz w:val="24"/>
          <w:szCs w:val="24"/>
        </w:rPr>
        <w:t>v tomto předmětu v průběhu celého školního roku. Průřezová témata se realizují se formou samostatné nebo skupinové práce, formou projektů. Prostřednictvím činnosti žáka, pomocí her, dramatizací, cvičení, řešení reálných a modelových situací,</w:t>
      </w:r>
      <w:r w:rsidRPr="00CF7291">
        <w:rPr>
          <w:spacing w:val="-1"/>
          <w:sz w:val="24"/>
          <w:szCs w:val="24"/>
        </w:rPr>
        <w:t xml:space="preserve"> </w:t>
      </w:r>
      <w:r w:rsidRPr="00CF7291">
        <w:rPr>
          <w:sz w:val="24"/>
          <w:szCs w:val="24"/>
        </w:rPr>
        <w:t>diskusí.</w:t>
      </w:r>
    </w:p>
    <w:p w14:paraId="42B5A304" w14:textId="77777777" w:rsidR="00ED4A69" w:rsidRPr="00CF7291" w:rsidRDefault="00ED4A69" w:rsidP="007B49D8">
      <w:pPr>
        <w:pStyle w:val="Nadpis2"/>
        <w:spacing w:line="360" w:lineRule="auto"/>
        <w:ind w:left="678"/>
        <w:rPr>
          <w:rFonts w:ascii="Times New Roman" w:hAnsi="Times New Roman"/>
          <w:sz w:val="24"/>
          <w:szCs w:val="24"/>
        </w:rPr>
      </w:pPr>
      <w:r w:rsidRPr="00CF7291">
        <w:rPr>
          <w:rFonts w:ascii="Times New Roman" w:hAnsi="Times New Roman"/>
          <w:sz w:val="24"/>
          <w:szCs w:val="24"/>
        </w:rPr>
        <w:lastRenderedPageBreak/>
        <w:t>Osobnostní a sociální výchova</w:t>
      </w:r>
    </w:p>
    <w:p w14:paraId="02C7AA87" w14:textId="273D348B" w:rsidR="00ED4A69" w:rsidRPr="00CF7291" w:rsidRDefault="00ED4A69" w:rsidP="007B49D8">
      <w:pPr>
        <w:pStyle w:val="Zkladntext"/>
        <w:spacing w:before="114" w:line="360" w:lineRule="auto"/>
        <w:ind w:left="678" w:right="427"/>
        <w:jc w:val="both"/>
        <w:rPr>
          <w:sz w:val="24"/>
          <w:szCs w:val="24"/>
        </w:rPr>
      </w:pPr>
      <w:r w:rsidRPr="00CF7291">
        <w:rPr>
          <w:sz w:val="24"/>
          <w:szCs w:val="24"/>
        </w:rPr>
        <w:t xml:space="preserve">Z části </w:t>
      </w:r>
      <w:r w:rsidRPr="00CF7291">
        <w:rPr>
          <w:b/>
          <w:sz w:val="24"/>
          <w:szCs w:val="24"/>
        </w:rPr>
        <w:t xml:space="preserve">Osobnostní rozvoj </w:t>
      </w:r>
      <w:r w:rsidRPr="00CF7291">
        <w:rPr>
          <w:sz w:val="24"/>
          <w:szCs w:val="24"/>
        </w:rPr>
        <w:t xml:space="preserve">tematický okruh Rozvoj schopnosti poznávání (dovednosti pro učení a studium), z části </w:t>
      </w:r>
      <w:r w:rsidRPr="00CF7291">
        <w:rPr>
          <w:b/>
          <w:sz w:val="24"/>
          <w:szCs w:val="24"/>
        </w:rPr>
        <w:t xml:space="preserve">Sociální rozvoj </w:t>
      </w:r>
      <w:r w:rsidRPr="00CF7291">
        <w:rPr>
          <w:sz w:val="24"/>
          <w:szCs w:val="24"/>
        </w:rPr>
        <w:t>tematický okruh Komunikace (řeč těla, zvuků a slov, dovednosti pro sdělování verbální i neverbální, komunikační dovednosti, monolog, dialog, komunikace v různých situacích, asertivní komunikace, pravidla komunikace). (OSV1, OSV8)</w:t>
      </w:r>
    </w:p>
    <w:p w14:paraId="40E5BA69" w14:textId="77777777" w:rsidR="00ED4A69" w:rsidRPr="00CF7291" w:rsidRDefault="00ED4A69" w:rsidP="007B49D8">
      <w:pPr>
        <w:pStyle w:val="Nadpis2"/>
        <w:spacing w:line="360" w:lineRule="auto"/>
        <w:ind w:left="678"/>
        <w:rPr>
          <w:rFonts w:ascii="Times New Roman" w:hAnsi="Times New Roman"/>
          <w:sz w:val="24"/>
          <w:szCs w:val="24"/>
        </w:rPr>
      </w:pPr>
      <w:r w:rsidRPr="00CF7291">
        <w:rPr>
          <w:rFonts w:ascii="Times New Roman" w:hAnsi="Times New Roman"/>
          <w:sz w:val="24"/>
          <w:szCs w:val="24"/>
        </w:rPr>
        <w:t>Multikulturní výchova</w:t>
      </w:r>
    </w:p>
    <w:p w14:paraId="482D1EEB" w14:textId="77777777" w:rsidR="00ED4A69" w:rsidRPr="00CF7291" w:rsidRDefault="00ED4A69" w:rsidP="007B49D8">
      <w:pPr>
        <w:pStyle w:val="Zkladntext"/>
        <w:spacing w:before="113" w:line="360" w:lineRule="auto"/>
        <w:ind w:left="678"/>
        <w:rPr>
          <w:sz w:val="24"/>
          <w:szCs w:val="24"/>
        </w:rPr>
      </w:pPr>
      <w:r w:rsidRPr="00CF7291">
        <w:rPr>
          <w:sz w:val="24"/>
          <w:szCs w:val="24"/>
        </w:rPr>
        <w:t>Tematický okruh Multikulturalita (specifické rysy jazyků a jejich rovnocennost, vstřícný postoj k odlišnostem, význam užívání cizího jazyka jako nástroje dorozumění a celoživotního vzdělávání).</w:t>
      </w:r>
    </w:p>
    <w:p w14:paraId="7A5EF76B" w14:textId="3B4EFBF5" w:rsidR="00A2131A" w:rsidRPr="00CF7291" w:rsidRDefault="007C2B1C" w:rsidP="007B49D8">
      <w:pPr>
        <w:pStyle w:val="Zkladntext"/>
        <w:spacing w:before="1" w:line="360" w:lineRule="auto"/>
        <w:ind w:left="678"/>
      </w:pPr>
      <w:r w:rsidRPr="00CF7291">
        <w:rPr>
          <w:sz w:val="24"/>
          <w:szCs w:val="24"/>
        </w:rPr>
        <w:t>(Mu</w:t>
      </w:r>
      <w:r w:rsidR="00ED4A69" w:rsidRPr="00CF7291">
        <w:rPr>
          <w:sz w:val="24"/>
          <w:szCs w:val="24"/>
        </w:rPr>
        <w:t>V4)</w:t>
      </w:r>
    </w:p>
    <w:p w14:paraId="2846BA2F" w14:textId="77777777" w:rsidR="007C2B1C" w:rsidRPr="00CF7291" w:rsidRDefault="007C2B1C" w:rsidP="007B49D8">
      <w:pPr>
        <w:pStyle w:val="Zkladntext"/>
        <w:spacing w:line="360" w:lineRule="auto"/>
        <w:ind w:left="678"/>
        <w:rPr>
          <w:sz w:val="24"/>
          <w:szCs w:val="24"/>
        </w:rPr>
      </w:pPr>
    </w:p>
    <w:p w14:paraId="0107CD19" w14:textId="0484785A" w:rsidR="00ED4A69" w:rsidRPr="00CF7291" w:rsidRDefault="00F41F67" w:rsidP="007B49D8">
      <w:pPr>
        <w:pStyle w:val="Nadpis1"/>
        <w:keepNext w:val="0"/>
        <w:tabs>
          <w:tab w:val="left" w:pos="1254"/>
          <w:tab w:val="left" w:pos="1255"/>
        </w:tabs>
        <w:suppressAutoHyphens w:val="0"/>
        <w:autoSpaceDN w:val="0"/>
        <w:spacing w:before="0" w:after="0" w:line="360" w:lineRule="auto"/>
        <w:rPr>
          <w:rFonts w:ascii="Times New Roman" w:hAnsi="Times New Roman"/>
        </w:rPr>
      </w:pPr>
      <w:r w:rsidRPr="00CF7291">
        <w:rPr>
          <w:rFonts w:ascii="Times New Roman" w:hAnsi="Times New Roman"/>
          <w:b w:val="0"/>
          <w:bCs w:val="0"/>
          <w:kern w:val="0"/>
          <w:sz w:val="24"/>
          <w:szCs w:val="24"/>
        </w:rPr>
        <w:t xml:space="preserve">           </w:t>
      </w:r>
      <w:r w:rsidR="00ED4A69" w:rsidRPr="00CF7291">
        <w:rPr>
          <w:rFonts w:ascii="Times New Roman" w:hAnsi="Times New Roman"/>
          <w:sz w:val="24"/>
          <w:szCs w:val="24"/>
          <w:u w:val="single"/>
        </w:rPr>
        <w:t>Mezipředmětové</w:t>
      </w:r>
      <w:r w:rsidR="00ED4A69" w:rsidRPr="00CF7291">
        <w:rPr>
          <w:rFonts w:ascii="Times New Roman" w:hAnsi="Times New Roman"/>
          <w:spacing w:val="-3"/>
          <w:sz w:val="24"/>
          <w:szCs w:val="24"/>
          <w:u w:val="single"/>
        </w:rPr>
        <w:t xml:space="preserve"> </w:t>
      </w:r>
      <w:r w:rsidR="00ED4A69" w:rsidRPr="00CF7291">
        <w:rPr>
          <w:rFonts w:ascii="Times New Roman" w:hAnsi="Times New Roman"/>
          <w:sz w:val="24"/>
          <w:szCs w:val="24"/>
          <w:u w:val="single"/>
        </w:rPr>
        <w:t>souvislosti</w:t>
      </w:r>
    </w:p>
    <w:p w14:paraId="2353F719" w14:textId="77777777" w:rsidR="00ED4A69" w:rsidRPr="00CF7291" w:rsidRDefault="00ED4A69" w:rsidP="007B49D8">
      <w:pPr>
        <w:pStyle w:val="Zkladntext"/>
        <w:spacing w:before="91" w:line="360" w:lineRule="auto"/>
        <w:ind w:left="678" w:right="425"/>
        <w:jc w:val="both"/>
        <w:rPr>
          <w:sz w:val="24"/>
          <w:szCs w:val="24"/>
        </w:rPr>
      </w:pPr>
      <w:r w:rsidRPr="00CF7291">
        <w:rPr>
          <w:sz w:val="24"/>
          <w:szCs w:val="24"/>
        </w:rPr>
        <w:t>V českém jazyce se setkává žák s výrazy přejatými z angličtiny. V předmětu Hudební výchova poslouchá ukázky anglické a americké hudby, poznává národní písně. Při probírání reálií anglické jazykové oblasti čerpá z poznatků</w:t>
      </w:r>
      <w:r w:rsidR="007C2B1C" w:rsidRPr="00CF7291">
        <w:rPr>
          <w:sz w:val="24"/>
          <w:szCs w:val="24"/>
        </w:rPr>
        <w:t xml:space="preserve"> z předmětů Vlastivěda,</w:t>
      </w:r>
      <w:r w:rsidRPr="00CF7291">
        <w:rPr>
          <w:sz w:val="24"/>
          <w:szCs w:val="24"/>
        </w:rPr>
        <w:t xml:space="preserve"> Český jazyk a literatura, Hudební výchova.</w:t>
      </w:r>
    </w:p>
    <w:p w14:paraId="673B4AB4" w14:textId="77777777" w:rsidR="007C2B1C" w:rsidRPr="00CF7291" w:rsidRDefault="007C2B1C" w:rsidP="007B49D8">
      <w:pPr>
        <w:pStyle w:val="Zkladntext"/>
        <w:spacing w:before="91" w:line="360" w:lineRule="auto"/>
        <w:ind w:left="678" w:right="425"/>
        <w:jc w:val="both"/>
        <w:rPr>
          <w:sz w:val="24"/>
          <w:szCs w:val="24"/>
        </w:rPr>
      </w:pPr>
    </w:p>
    <w:p w14:paraId="78F9A46B" w14:textId="613B097D" w:rsidR="00ED4A69" w:rsidRPr="00CF7291" w:rsidRDefault="007C2B1C" w:rsidP="007B49D8">
      <w:pPr>
        <w:pStyle w:val="Nadpis1"/>
        <w:keepNext w:val="0"/>
        <w:tabs>
          <w:tab w:val="left" w:pos="1255"/>
        </w:tabs>
        <w:suppressAutoHyphens w:val="0"/>
        <w:autoSpaceDN w:val="0"/>
        <w:spacing w:before="0" w:after="0" w:line="360" w:lineRule="auto"/>
        <w:jc w:val="both"/>
        <w:rPr>
          <w:rFonts w:ascii="Times New Roman" w:hAnsi="Times New Roman"/>
        </w:rPr>
      </w:pPr>
      <w:r w:rsidRPr="00CF7291">
        <w:rPr>
          <w:rFonts w:ascii="Times New Roman" w:hAnsi="Times New Roman"/>
          <w:bCs w:val="0"/>
          <w:kern w:val="0"/>
          <w:sz w:val="24"/>
          <w:szCs w:val="24"/>
        </w:rPr>
        <w:t xml:space="preserve">          </w:t>
      </w:r>
      <w:r w:rsidR="00ED4A69" w:rsidRPr="00CF7291">
        <w:rPr>
          <w:rFonts w:ascii="Times New Roman" w:hAnsi="Times New Roman"/>
          <w:sz w:val="24"/>
          <w:szCs w:val="24"/>
          <w:u w:val="single"/>
        </w:rPr>
        <w:t>Způsob hodnocení</w:t>
      </w:r>
      <w:r w:rsidR="00ED4A69" w:rsidRPr="00CF7291">
        <w:rPr>
          <w:rFonts w:ascii="Times New Roman" w:hAnsi="Times New Roman"/>
          <w:spacing w:val="-1"/>
          <w:sz w:val="24"/>
          <w:szCs w:val="24"/>
          <w:u w:val="single"/>
        </w:rPr>
        <w:t xml:space="preserve"> </w:t>
      </w:r>
      <w:r w:rsidR="00ED4A69" w:rsidRPr="00CF7291">
        <w:rPr>
          <w:rFonts w:ascii="Times New Roman" w:hAnsi="Times New Roman"/>
          <w:sz w:val="24"/>
          <w:szCs w:val="24"/>
          <w:u w:val="single"/>
        </w:rPr>
        <w:t>žáků</w:t>
      </w:r>
    </w:p>
    <w:p w14:paraId="565C7AE1" w14:textId="7FC65DBD" w:rsidR="00ED4A69" w:rsidRPr="00CF7291" w:rsidRDefault="00ED4A69" w:rsidP="007B49D8">
      <w:pPr>
        <w:pStyle w:val="Zkladntext"/>
        <w:spacing w:before="1" w:line="360" w:lineRule="auto"/>
        <w:ind w:left="736" w:right="1035"/>
        <w:rPr>
          <w:sz w:val="24"/>
          <w:szCs w:val="24"/>
        </w:rPr>
      </w:pPr>
      <w:r w:rsidRPr="00CF7291">
        <w:rPr>
          <w:sz w:val="24"/>
          <w:szCs w:val="24"/>
        </w:rPr>
        <w:t>Podklady pro hodnocení za pololetí (rámcově doporučeno, modifikace s ohledem na 1. stupeň): Nejméně 10 známek za pololetí (při dlouhodobé absenci rozhoduje o jejich počtu</w:t>
      </w:r>
      <w:r w:rsidRPr="00CF7291">
        <w:rPr>
          <w:spacing w:val="-9"/>
          <w:sz w:val="24"/>
          <w:szCs w:val="24"/>
        </w:rPr>
        <w:t xml:space="preserve"> </w:t>
      </w:r>
      <w:r w:rsidRPr="00CF7291">
        <w:rPr>
          <w:sz w:val="24"/>
          <w:szCs w:val="24"/>
        </w:rPr>
        <w:t>vyučující)</w:t>
      </w:r>
      <w:r w:rsidR="007F77BD" w:rsidRPr="00CF7291">
        <w:rPr>
          <w:sz w:val="24"/>
          <w:szCs w:val="24"/>
        </w:rPr>
        <w:t xml:space="preserve">. </w:t>
      </w:r>
      <w:r w:rsidRPr="00CF7291">
        <w:rPr>
          <w:sz w:val="24"/>
          <w:szCs w:val="24"/>
        </w:rPr>
        <w:t>Sebehodnocení žáka (do sešitu nebo do portfolia dle zadání).</w:t>
      </w:r>
      <w:r w:rsidR="007F77BD" w:rsidRPr="00CF7291">
        <w:rPr>
          <w:sz w:val="24"/>
          <w:szCs w:val="24"/>
        </w:rPr>
        <w:t xml:space="preserve"> </w:t>
      </w:r>
      <w:r w:rsidRPr="00CF7291">
        <w:rPr>
          <w:sz w:val="24"/>
          <w:szCs w:val="24"/>
        </w:rPr>
        <w:t>Žák je seznámen s kritérii hodnocení pro zadané práce nebo aktivity.</w:t>
      </w:r>
    </w:p>
    <w:p w14:paraId="7EF0FA0E" w14:textId="4396C11A" w:rsidR="00ED4A69" w:rsidRPr="00CF7291" w:rsidRDefault="00ED4A69" w:rsidP="007B49D8">
      <w:pPr>
        <w:pStyle w:val="Nadpis1"/>
        <w:keepNext w:val="0"/>
        <w:tabs>
          <w:tab w:val="left" w:pos="1254"/>
          <w:tab w:val="left" w:pos="1255"/>
        </w:tabs>
        <w:suppressAutoHyphens w:val="0"/>
        <w:autoSpaceDN w:val="0"/>
        <w:spacing w:before="0" w:after="0" w:line="360" w:lineRule="auto"/>
        <w:ind w:left="720"/>
        <w:rPr>
          <w:rFonts w:ascii="Times New Roman" w:hAnsi="Times New Roman"/>
        </w:rPr>
      </w:pPr>
      <w:r w:rsidRPr="00CF7291">
        <w:rPr>
          <w:rFonts w:ascii="Times New Roman" w:hAnsi="Times New Roman"/>
          <w:sz w:val="24"/>
          <w:szCs w:val="24"/>
          <w:u w:val="single"/>
        </w:rPr>
        <w:t>Formy a metody</w:t>
      </w:r>
      <w:r w:rsidRPr="00CF7291">
        <w:rPr>
          <w:rFonts w:ascii="Times New Roman" w:hAnsi="Times New Roman"/>
          <w:spacing w:val="1"/>
          <w:sz w:val="24"/>
          <w:szCs w:val="24"/>
          <w:u w:val="single"/>
        </w:rPr>
        <w:t xml:space="preserve"> </w:t>
      </w:r>
      <w:r w:rsidRPr="00CF7291">
        <w:rPr>
          <w:rFonts w:ascii="Times New Roman" w:hAnsi="Times New Roman"/>
          <w:sz w:val="24"/>
          <w:szCs w:val="24"/>
          <w:u w:val="single"/>
        </w:rPr>
        <w:t>výuky</w:t>
      </w:r>
    </w:p>
    <w:p w14:paraId="7DB5EB23" w14:textId="77777777" w:rsidR="00ED4A69" w:rsidRPr="00CF7291" w:rsidRDefault="00ED4A69" w:rsidP="007B49D8">
      <w:pPr>
        <w:pStyle w:val="Zkladntext"/>
        <w:spacing w:before="91" w:line="360" w:lineRule="auto"/>
        <w:ind w:left="736" w:right="484"/>
        <w:jc w:val="both"/>
        <w:rPr>
          <w:sz w:val="24"/>
          <w:szCs w:val="24"/>
        </w:rPr>
      </w:pPr>
      <w:r w:rsidRPr="00CF7291">
        <w:rPr>
          <w:sz w:val="24"/>
          <w:szCs w:val="24"/>
        </w:rPr>
        <w:t>Výuka probíhá většinou v kmenových tř</w:t>
      </w:r>
      <w:r w:rsidR="000914BF" w:rsidRPr="00CF7291">
        <w:rPr>
          <w:sz w:val="24"/>
          <w:szCs w:val="24"/>
        </w:rPr>
        <w:t xml:space="preserve">ídách, </w:t>
      </w:r>
      <w:r w:rsidRPr="00CF7291">
        <w:rPr>
          <w:sz w:val="24"/>
          <w:szCs w:val="24"/>
        </w:rPr>
        <w:t>využívá všech dostupných výukových programů, multimediálních zařízení a různých organizačních forem a metod práce. Některá témata, zejména z oblasti reálií, jsou realizována formou krátkodobých projektů. Dalším způsobem jak naplnit cíle předmětu jsou návštěvy knihovny, práce s knihami, časopisy, jazykovými příručkami, encyklopediemi a texty na internetu, tvorba představení a různých pásem pro spolužáky.</w:t>
      </w:r>
    </w:p>
    <w:p w14:paraId="6D505E01" w14:textId="77777777" w:rsidR="007F77BD" w:rsidRPr="00CF7291" w:rsidRDefault="007F77BD" w:rsidP="007B49D8">
      <w:pPr>
        <w:pStyle w:val="Zkladntext"/>
        <w:spacing w:before="10" w:line="360" w:lineRule="auto"/>
        <w:rPr>
          <w:sz w:val="24"/>
          <w:szCs w:val="24"/>
        </w:rPr>
      </w:pPr>
    </w:p>
    <w:p w14:paraId="7A0BF823" w14:textId="77777777" w:rsidR="00ED4A69" w:rsidRPr="00CF7291" w:rsidRDefault="00ED4A69" w:rsidP="007B49D8">
      <w:pPr>
        <w:pStyle w:val="Zkladntext"/>
        <w:spacing w:before="10" w:line="360" w:lineRule="auto"/>
        <w:rPr>
          <w:sz w:val="24"/>
          <w:szCs w:val="24"/>
        </w:rPr>
      </w:pPr>
    </w:p>
    <w:p w14:paraId="383B4D67" w14:textId="77777777" w:rsidR="00ED4A69" w:rsidRPr="00CF7291" w:rsidRDefault="00ED4A69" w:rsidP="007B49D8">
      <w:pPr>
        <w:spacing w:before="96" w:line="360" w:lineRule="auto"/>
        <w:ind w:left="678" w:right="340"/>
        <w:rPr>
          <w:sz w:val="24"/>
          <w:szCs w:val="24"/>
        </w:rPr>
      </w:pPr>
      <w:r w:rsidRPr="00CF7291">
        <w:rPr>
          <w:position w:val="9"/>
          <w:sz w:val="24"/>
          <w:szCs w:val="24"/>
          <w:vertAlign w:val="superscript"/>
        </w:rPr>
        <w:t xml:space="preserve">1 </w:t>
      </w:r>
      <w:r w:rsidRPr="00CF7291">
        <w:rPr>
          <w:sz w:val="24"/>
          <w:szCs w:val="24"/>
        </w:rPr>
        <w:t>Do tematických okruhů PT jsou průběžně zařazeny činnosti a náměty, které vychází ze základní nabídky, která je uvedena v textu RVP ZV a které jsou uzpůsobeny probíranému tématu a celkovému klimatu dané třídy.</w:t>
      </w:r>
    </w:p>
    <w:p w14:paraId="56153777" w14:textId="77777777" w:rsidR="00ED4A69" w:rsidRPr="00CF7291" w:rsidRDefault="00ED4A69" w:rsidP="00EB00F4">
      <w:pPr>
        <w:spacing w:line="276" w:lineRule="auto"/>
        <w:rPr>
          <w:sz w:val="24"/>
          <w:szCs w:val="24"/>
        </w:rPr>
        <w:sectPr w:rsidR="00ED4A69" w:rsidRPr="00CF7291" w:rsidSect="00D33102">
          <w:headerReference w:type="default" r:id="rId19"/>
          <w:footerReference w:type="even" r:id="rId20"/>
          <w:pgSz w:w="11910" w:h="16840"/>
          <w:pgMar w:top="460" w:right="420" w:bottom="460" w:left="740" w:header="262" w:footer="265" w:gutter="0"/>
          <w:pgNumType w:start="66"/>
          <w:cols w:space="708"/>
        </w:sectPr>
      </w:pPr>
    </w:p>
    <w:p w14:paraId="06FDC246" w14:textId="0B531CD8" w:rsidR="00ED4A69" w:rsidRPr="00CF7291" w:rsidRDefault="00ED4A69" w:rsidP="00992177">
      <w:pPr>
        <w:pStyle w:val="Nadpis1"/>
        <w:keepNext w:val="0"/>
        <w:tabs>
          <w:tab w:val="left" w:pos="688"/>
          <w:tab w:val="left" w:pos="689"/>
        </w:tabs>
        <w:suppressAutoHyphens w:val="0"/>
        <w:autoSpaceDN w:val="0"/>
        <w:spacing w:before="70" w:after="0" w:line="276" w:lineRule="auto"/>
        <w:rPr>
          <w:rFonts w:ascii="Times New Roman" w:hAnsi="Times New Roman"/>
          <w:sz w:val="24"/>
          <w:szCs w:val="24"/>
          <w:u w:val="single"/>
        </w:rPr>
      </w:pPr>
      <w:r w:rsidRPr="00CF7291">
        <w:rPr>
          <w:rFonts w:ascii="Times New Roman" w:hAnsi="Times New Roman"/>
          <w:sz w:val="24"/>
          <w:szCs w:val="24"/>
          <w:u w:val="single"/>
        </w:rPr>
        <w:lastRenderedPageBreak/>
        <w:t>Vzdělávací obsah vyučovacího předmětu:</w:t>
      </w:r>
      <w:r w:rsidRPr="00CF7291">
        <w:rPr>
          <w:rFonts w:ascii="Times New Roman" w:hAnsi="Times New Roman"/>
          <w:spacing w:val="-1"/>
          <w:sz w:val="24"/>
          <w:szCs w:val="24"/>
          <w:u w:val="single"/>
        </w:rPr>
        <w:t xml:space="preserve"> </w:t>
      </w:r>
      <w:r w:rsidRPr="00CF7291">
        <w:rPr>
          <w:rFonts w:ascii="Times New Roman" w:hAnsi="Times New Roman"/>
          <w:sz w:val="24"/>
          <w:szCs w:val="24"/>
          <w:u w:val="single"/>
        </w:rPr>
        <w:t>AJ</w:t>
      </w:r>
    </w:p>
    <w:p w14:paraId="79D3F9B0" w14:textId="7510F2B3" w:rsidR="00ED4A69" w:rsidRPr="00CF7291" w:rsidRDefault="00ED4A69" w:rsidP="004B0A68">
      <w:pPr>
        <w:pStyle w:val="Nadpis2"/>
        <w:keepNext w:val="0"/>
        <w:numPr>
          <w:ilvl w:val="0"/>
          <w:numId w:val="205"/>
        </w:numPr>
        <w:tabs>
          <w:tab w:val="left" w:pos="313"/>
        </w:tabs>
        <w:suppressAutoHyphens w:val="0"/>
        <w:autoSpaceDN w:val="0"/>
        <w:spacing w:before="91" w:after="0" w:line="276" w:lineRule="auto"/>
        <w:rPr>
          <w:rFonts w:ascii="Times New Roman" w:hAnsi="Times New Roman"/>
          <w:sz w:val="24"/>
          <w:szCs w:val="24"/>
        </w:rPr>
      </w:pPr>
      <w:r w:rsidRPr="00CF7291">
        <w:rPr>
          <w:rFonts w:ascii="Times New Roman" w:hAnsi="Times New Roman"/>
          <w:sz w:val="24"/>
          <w:szCs w:val="24"/>
        </w:rPr>
        <w:t>ročník</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7"/>
        <w:gridCol w:w="2883"/>
        <w:gridCol w:w="1246"/>
      </w:tblGrid>
      <w:tr w:rsidR="00ED4A69" w:rsidRPr="00CF7291" w14:paraId="61961FC8" w14:textId="77777777" w:rsidTr="00FA67EC">
        <w:trPr>
          <w:trHeight w:val="230"/>
        </w:trPr>
        <w:tc>
          <w:tcPr>
            <w:tcW w:w="5617" w:type="dxa"/>
          </w:tcPr>
          <w:p w14:paraId="541ECF72"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ročníkové výstupy – 3. ročník</w:t>
            </w:r>
          </w:p>
        </w:tc>
        <w:tc>
          <w:tcPr>
            <w:tcW w:w="2883" w:type="dxa"/>
          </w:tcPr>
          <w:p w14:paraId="3D0921A7" w14:textId="77777777" w:rsidR="00ED4A69" w:rsidRPr="00CF7291" w:rsidRDefault="00ED4A69" w:rsidP="00EB00F4">
            <w:pPr>
              <w:pStyle w:val="TableParagraph"/>
              <w:spacing w:line="276" w:lineRule="auto"/>
              <w:ind w:left="108"/>
              <w:rPr>
                <w:rFonts w:ascii="Times New Roman" w:hAnsi="Times New Roman" w:cs="Times New Roman"/>
                <w:b/>
                <w:sz w:val="24"/>
                <w:szCs w:val="24"/>
              </w:rPr>
            </w:pPr>
            <w:r w:rsidRPr="00CF7291">
              <w:rPr>
                <w:rFonts w:ascii="Times New Roman" w:hAnsi="Times New Roman" w:cs="Times New Roman"/>
                <w:b/>
                <w:sz w:val="24"/>
                <w:szCs w:val="24"/>
              </w:rPr>
              <w:t>učivo – 3. ročník</w:t>
            </w:r>
          </w:p>
        </w:tc>
        <w:tc>
          <w:tcPr>
            <w:tcW w:w="1246" w:type="dxa"/>
          </w:tcPr>
          <w:p w14:paraId="225CEA52" w14:textId="77777777" w:rsidR="00ED4A69" w:rsidRPr="00CF7291" w:rsidRDefault="00ED4A69" w:rsidP="00EB00F4">
            <w:pPr>
              <w:pStyle w:val="TableParagraph"/>
              <w:spacing w:line="276" w:lineRule="auto"/>
              <w:ind w:left="105"/>
              <w:rPr>
                <w:rFonts w:ascii="Times New Roman" w:hAnsi="Times New Roman" w:cs="Times New Roman"/>
                <w:b/>
                <w:sz w:val="24"/>
                <w:szCs w:val="24"/>
              </w:rPr>
            </w:pPr>
            <w:r w:rsidRPr="00CF7291">
              <w:rPr>
                <w:rFonts w:ascii="Times New Roman" w:hAnsi="Times New Roman" w:cs="Times New Roman"/>
                <w:b/>
                <w:sz w:val="24"/>
                <w:szCs w:val="24"/>
              </w:rPr>
              <w:t>PT</w:t>
            </w:r>
          </w:p>
        </w:tc>
      </w:tr>
      <w:tr w:rsidR="00ED4A69" w:rsidRPr="00CF7291" w14:paraId="10D1194B" w14:textId="77777777" w:rsidTr="00ED4A69">
        <w:trPr>
          <w:trHeight w:val="4202"/>
        </w:trPr>
        <w:tc>
          <w:tcPr>
            <w:tcW w:w="5617" w:type="dxa"/>
          </w:tcPr>
          <w:p w14:paraId="574E2D3F"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žák:</w:t>
            </w:r>
          </w:p>
          <w:p w14:paraId="6D2AB1CF"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Porozumění – poslech</w:t>
            </w:r>
          </w:p>
          <w:p w14:paraId="19F44FEE" w14:textId="77777777" w:rsidR="00ED4A69" w:rsidRPr="00CF7291" w:rsidRDefault="00ED4A69" w:rsidP="00EB00F4">
            <w:pPr>
              <w:pStyle w:val="TableParagraph"/>
              <w:spacing w:line="276" w:lineRule="auto"/>
              <w:rPr>
                <w:rFonts w:ascii="Times New Roman" w:hAnsi="Times New Roman" w:cs="Times New Roman"/>
                <w:b/>
                <w:i/>
                <w:sz w:val="24"/>
                <w:szCs w:val="24"/>
              </w:rPr>
            </w:pPr>
            <w:r w:rsidRPr="00CF7291">
              <w:rPr>
                <w:rFonts w:ascii="Times New Roman" w:hAnsi="Times New Roman" w:cs="Times New Roman"/>
                <w:b/>
                <w:i/>
                <w:sz w:val="24"/>
                <w:szCs w:val="24"/>
              </w:rPr>
              <w:t xml:space="preserve">CJ-3-1-01 rozumí jednoduchým pokynům </w:t>
            </w:r>
            <w:proofErr w:type="gramStart"/>
            <w:r w:rsidRPr="00CF7291">
              <w:rPr>
                <w:rFonts w:ascii="Times New Roman" w:hAnsi="Times New Roman" w:cs="Times New Roman"/>
                <w:b/>
                <w:i/>
                <w:sz w:val="24"/>
                <w:szCs w:val="24"/>
              </w:rPr>
              <w:t>a</w:t>
            </w:r>
            <w:proofErr w:type="gramEnd"/>
            <w:r w:rsidRPr="00CF7291">
              <w:rPr>
                <w:rFonts w:ascii="Times New Roman" w:hAnsi="Times New Roman" w:cs="Times New Roman"/>
                <w:b/>
                <w:i/>
                <w:sz w:val="24"/>
                <w:szCs w:val="24"/>
              </w:rPr>
              <w:t xml:space="preserve"> otázkám učitele,</w:t>
            </w:r>
          </w:p>
          <w:p w14:paraId="4CAB2F82" w14:textId="77777777" w:rsidR="00ED4A69" w:rsidRPr="00CF7291" w:rsidRDefault="00ED4A69" w:rsidP="00EB00F4">
            <w:pPr>
              <w:pStyle w:val="TableParagraph"/>
              <w:spacing w:before="1" w:line="276" w:lineRule="auto"/>
              <w:ind w:right="91"/>
              <w:rPr>
                <w:rFonts w:ascii="Times New Roman" w:hAnsi="Times New Roman" w:cs="Times New Roman"/>
                <w:b/>
                <w:i/>
                <w:sz w:val="24"/>
                <w:szCs w:val="24"/>
              </w:rPr>
            </w:pPr>
            <w:r w:rsidRPr="00CF7291">
              <w:rPr>
                <w:rFonts w:ascii="Times New Roman" w:hAnsi="Times New Roman" w:cs="Times New Roman"/>
                <w:b/>
                <w:i/>
                <w:sz w:val="24"/>
                <w:szCs w:val="24"/>
              </w:rPr>
              <w:t>které jsou sdělovány pomalu a s pečlivou výslovností a reaguje na ně verbálně i neverbálně</w:t>
            </w:r>
          </w:p>
          <w:p w14:paraId="5E4A6418" w14:textId="77777777" w:rsidR="00ED4A69" w:rsidRPr="00CF7291" w:rsidRDefault="00ED4A69" w:rsidP="00EB00F4">
            <w:pPr>
              <w:pStyle w:val="TableParagraph"/>
              <w:spacing w:line="276" w:lineRule="auto"/>
              <w:ind w:left="0"/>
              <w:rPr>
                <w:rFonts w:ascii="Times New Roman" w:hAnsi="Times New Roman" w:cs="Times New Roman"/>
                <w:b/>
                <w:sz w:val="24"/>
                <w:szCs w:val="24"/>
              </w:rPr>
            </w:pPr>
          </w:p>
          <w:p w14:paraId="66EECCB3" w14:textId="77777777" w:rsidR="00ED4A69" w:rsidRPr="00CF7291" w:rsidRDefault="00ED4A69" w:rsidP="00EB00F4">
            <w:pPr>
              <w:pStyle w:val="TableParagraph"/>
              <w:spacing w:before="1" w:line="276" w:lineRule="auto"/>
              <w:rPr>
                <w:rFonts w:ascii="Times New Roman" w:hAnsi="Times New Roman" w:cs="Times New Roman"/>
                <w:b/>
                <w:i/>
                <w:sz w:val="24"/>
                <w:szCs w:val="24"/>
              </w:rPr>
            </w:pPr>
            <w:r w:rsidRPr="00CF7291">
              <w:rPr>
                <w:rFonts w:ascii="Times New Roman" w:hAnsi="Times New Roman" w:cs="Times New Roman"/>
                <w:b/>
                <w:i/>
                <w:sz w:val="24"/>
                <w:szCs w:val="24"/>
              </w:rPr>
              <w:t>CJ-3-1-02 zopakuje a použije slova a slovní spojení dle</w:t>
            </w:r>
          </w:p>
          <w:p w14:paraId="722FE303" w14:textId="77777777" w:rsidR="00ED4A69" w:rsidRPr="00CF7291" w:rsidRDefault="00ED4A69" w:rsidP="00EB00F4">
            <w:pPr>
              <w:pStyle w:val="TableParagraph"/>
              <w:spacing w:line="276" w:lineRule="auto"/>
              <w:rPr>
                <w:rFonts w:ascii="Times New Roman" w:hAnsi="Times New Roman" w:cs="Times New Roman"/>
                <w:b/>
                <w:i/>
                <w:sz w:val="24"/>
                <w:szCs w:val="24"/>
              </w:rPr>
            </w:pPr>
            <w:r w:rsidRPr="00CF7291">
              <w:rPr>
                <w:rFonts w:ascii="Times New Roman" w:hAnsi="Times New Roman" w:cs="Times New Roman"/>
                <w:b/>
                <w:i/>
                <w:sz w:val="24"/>
                <w:szCs w:val="24"/>
              </w:rPr>
              <w:t>tematických okruhů, se kterými se v průběhu výuky setkal</w:t>
            </w:r>
          </w:p>
          <w:p w14:paraId="3224F130" w14:textId="77777777" w:rsidR="00ED4A69" w:rsidRPr="00CF7291" w:rsidRDefault="00ED4A69" w:rsidP="00EB00F4">
            <w:pPr>
              <w:pStyle w:val="TableParagraph"/>
              <w:spacing w:line="276" w:lineRule="auto"/>
              <w:ind w:left="0"/>
              <w:rPr>
                <w:rFonts w:ascii="Times New Roman" w:hAnsi="Times New Roman" w:cs="Times New Roman"/>
                <w:b/>
                <w:sz w:val="24"/>
                <w:szCs w:val="24"/>
              </w:rPr>
            </w:pPr>
          </w:p>
          <w:p w14:paraId="4E458518" w14:textId="77777777" w:rsidR="00ED4A69" w:rsidRPr="00CF7291" w:rsidRDefault="00ED4A69" w:rsidP="00EB00F4">
            <w:pPr>
              <w:pStyle w:val="TableParagraph"/>
              <w:spacing w:before="1" w:line="276" w:lineRule="auto"/>
              <w:rPr>
                <w:rFonts w:ascii="Times New Roman" w:hAnsi="Times New Roman" w:cs="Times New Roman"/>
                <w:b/>
                <w:i/>
                <w:sz w:val="24"/>
                <w:szCs w:val="24"/>
              </w:rPr>
            </w:pPr>
            <w:r w:rsidRPr="00CF7291">
              <w:rPr>
                <w:rFonts w:ascii="Times New Roman" w:hAnsi="Times New Roman" w:cs="Times New Roman"/>
                <w:b/>
                <w:i/>
                <w:sz w:val="24"/>
                <w:szCs w:val="24"/>
              </w:rPr>
              <w:t>CJ-3-1-04 rozumí obsahu jednoduchého krátkého mluveného</w:t>
            </w:r>
          </w:p>
          <w:p w14:paraId="5C0FCE92" w14:textId="77777777" w:rsidR="00ED4A69" w:rsidRPr="00CF7291" w:rsidRDefault="00ED4A69" w:rsidP="00EB00F4">
            <w:pPr>
              <w:pStyle w:val="TableParagraph"/>
              <w:spacing w:line="276" w:lineRule="auto"/>
              <w:ind w:right="113"/>
              <w:rPr>
                <w:rFonts w:ascii="Times New Roman" w:hAnsi="Times New Roman" w:cs="Times New Roman"/>
                <w:b/>
                <w:i/>
                <w:sz w:val="24"/>
                <w:szCs w:val="24"/>
              </w:rPr>
            </w:pPr>
            <w:r w:rsidRPr="00CF7291">
              <w:rPr>
                <w:rFonts w:ascii="Times New Roman" w:hAnsi="Times New Roman" w:cs="Times New Roman"/>
                <w:b/>
                <w:i/>
                <w:sz w:val="24"/>
                <w:szCs w:val="24"/>
              </w:rPr>
              <w:t>textu, který je pronášen pomalu, zřetelně a s pečlivou výslovností, pokud má k dispozici vizuální oporu</w:t>
            </w:r>
          </w:p>
          <w:p w14:paraId="6574A39C" w14:textId="77777777" w:rsidR="00ED4A69" w:rsidRPr="00CF7291" w:rsidRDefault="00ED4A69" w:rsidP="00EB00F4">
            <w:pPr>
              <w:pStyle w:val="TableParagraph"/>
              <w:spacing w:before="11" w:line="276" w:lineRule="auto"/>
              <w:ind w:left="0"/>
              <w:rPr>
                <w:rFonts w:ascii="Times New Roman" w:hAnsi="Times New Roman" w:cs="Times New Roman"/>
                <w:b/>
                <w:sz w:val="24"/>
                <w:szCs w:val="24"/>
              </w:rPr>
            </w:pPr>
          </w:p>
          <w:p w14:paraId="46B57914"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Porozumění – čtení</w:t>
            </w:r>
          </w:p>
          <w:p w14:paraId="3AF2D333" w14:textId="77777777" w:rsidR="00ED4A69" w:rsidRPr="00CF7291" w:rsidRDefault="00ED4A69" w:rsidP="00EB00F4">
            <w:pPr>
              <w:pStyle w:val="TableParagraph"/>
              <w:spacing w:line="276" w:lineRule="auto"/>
              <w:ind w:right="118"/>
              <w:rPr>
                <w:rFonts w:ascii="Times New Roman" w:hAnsi="Times New Roman" w:cs="Times New Roman"/>
                <w:b/>
                <w:i/>
                <w:sz w:val="24"/>
                <w:szCs w:val="24"/>
              </w:rPr>
            </w:pPr>
            <w:r w:rsidRPr="00CF7291">
              <w:rPr>
                <w:rFonts w:ascii="Times New Roman" w:hAnsi="Times New Roman" w:cs="Times New Roman"/>
                <w:b/>
                <w:i/>
                <w:sz w:val="24"/>
                <w:szCs w:val="24"/>
              </w:rPr>
              <w:t>CJ-3-1-03 rozumí obsahu jednoduchého krátkého psaného textu, pokud má k dispozici vizuální oporu</w:t>
            </w:r>
          </w:p>
          <w:p w14:paraId="109D2AB1" w14:textId="77777777" w:rsidR="00ED4A69" w:rsidRPr="00CF7291" w:rsidRDefault="00ED4A69" w:rsidP="004B0A68">
            <w:pPr>
              <w:pStyle w:val="TableParagraph"/>
              <w:numPr>
                <w:ilvl w:val="0"/>
                <w:numId w:val="175"/>
              </w:numPr>
              <w:tabs>
                <w:tab w:val="left" w:pos="468"/>
                <w:tab w:val="left" w:pos="469"/>
              </w:tabs>
              <w:spacing w:before="13" w:line="276" w:lineRule="auto"/>
              <w:ind w:right="255"/>
              <w:rPr>
                <w:rFonts w:ascii="Times New Roman" w:hAnsi="Times New Roman" w:cs="Times New Roman"/>
                <w:sz w:val="24"/>
                <w:szCs w:val="24"/>
              </w:rPr>
            </w:pPr>
            <w:r w:rsidRPr="00CF7291">
              <w:rPr>
                <w:rFonts w:ascii="Times New Roman" w:hAnsi="Times New Roman" w:cs="Times New Roman"/>
                <w:sz w:val="24"/>
                <w:szCs w:val="24"/>
              </w:rPr>
              <w:t>vyhledává v přiměřeném textu požadovanou informaci,</w:t>
            </w:r>
            <w:r w:rsidRPr="00CF7291">
              <w:rPr>
                <w:rFonts w:ascii="Times New Roman" w:hAnsi="Times New Roman" w:cs="Times New Roman"/>
                <w:spacing w:val="-21"/>
                <w:sz w:val="24"/>
                <w:szCs w:val="24"/>
              </w:rPr>
              <w:t xml:space="preserve"> </w:t>
            </w:r>
            <w:r w:rsidRPr="00CF7291">
              <w:rPr>
                <w:rFonts w:ascii="Times New Roman" w:hAnsi="Times New Roman" w:cs="Times New Roman"/>
                <w:sz w:val="24"/>
                <w:szCs w:val="24"/>
              </w:rPr>
              <w:t>např. jméno, věk, město,</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barvu</w:t>
            </w:r>
          </w:p>
        </w:tc>
        <w:tc>
          <w:tcPr>
            <w:tcW w:w="2883" w:type="dxa"/>
          </w:tcPr>
          <w:p w14:paraId="787B6FA3" w14:textId="263BA1A8" w:rsidR="00ED4A69" w:rsidRPr="00CF7291" w:rsidRDefault="00ED4A69" w:rsidP="00EB00F4">
            <w:pPr>
              <w:pStyle w:val="TableParagraph"/>
              <w:spacing w:before="2" w:line="276" w:lineRule="auto"/>
              <w:ind w:left="108" w:right="470"/>
              <w:rPr>
                <w:rFonts w:ascii="Times New Roman" w:hAnsi="Times New Roman" w:cs="Times New Roman"/>
                <w:sz w:val="24"/>
                <w:szCs w:val="24"/>
              </w:rPr>
            </w:pPr>
            <w:r w:rsidRPr="00CF7291">
              <w:rPr>
                <w:rFonts w:ascii="Times New Roman" w:hAnsi="Times New Roman" w:cs="Times New Roman"/>
                <w:b/>
                <w:sz w:val="24"/>
                <w:szCs w:val="24"/>
              </w:rPr>
              <w:t xml:space="preserve">Tematické okruhy </w:t>
            </w:r>
            <w:r w:rsidRPr="00CF7291">
              <w:rPr>
                <w:rFonts w:ascii="Times New Roman" w:hAnsi="Times New Roman" w:cs="Times New Roman"/>
                <w:sz w:val="24"/>
                <w:szCs w:val="24"/>
              </w:rPr>
              <w:t xml:space="preserve">Classroom language – </w:t>
            </w:r>
            <w:r w:rsidR="007F77BD" w:rsidRPr="00CF7291">
              <w:rPr>
                <w:rFonts w:ascii="Times New Roman" w:hAnsi="Times New Roman" w:cs="Times New Roman"/>
                <w:sz w:val="24"/>
                <w:szCs w:val="24"/>
              </w:rPr>
              <w:t xml:space="preserve">(Třídní pokyny) </w:t>
            </w:r>
          </w:p>
          <w:p w14:paraId="3276A7EB" w14:textId="77777777" w:rsidR="00ED4A69" w:rsidRPr="00CF7291" w:rsidRDefault="00ED4A69" w:rsidP="00EB00F4">
            <w:pPr>
              <w:pStyle w:val="TableParagraph"/>
              <w:spacing w:line="276" w:lineRule="auto"/>
              <w:ind w:left="108" w:right="1024"/>
              <w:rPr>
                <w:rFonts w:ascii="Times New Roman" w:hAnsi="Times New Roman" w:cs="Times New Roman"/>
                <w:sz w:val="24"/>
                <w:szCs w:val="24"/>
              </w:rPr>
            </w:pPr>
            <w:r w:rsidRPr="00CF7291">
              <w:rPr>
                <w:rFonts w:ascii="Times New Roman" w:hAnsi="Times New Roman" w:cs="Times New Roman"/>
                <w:sz w:val="24"/>
                <w:szCs w:val="24"/>
              </w:rPr>
              <w:t>Hello (Ahoj) Numbers (Čísla)</w:t>
            </w:r>
          </w:p>
          <w:p w14:paraId="0D14A4D6" w14:textId="2D622507" w:rsidR="00ED4A69" w:rsidRPr="00CF7291" w:rsidRDefault="007F77BD" w:rsidP="00EB00F4">
            <w:pPr>
              <w:pStyle w:val="TableParagraph"/>
              <w:spacing w:line="276" w:lineRule="auto"/>
              <w:ind w:left="108"/>
              <w:rPr>
                <w:rFonts w:ascii="Times New Roman" w:hAnsi="Times New Roman" w:cs="Times New Roman"/>
                <w:sz w:val="24"/>
                <w:szCs w:val="24"/>
              </w:rPr>
            </w:pPr>
            <w:r w:rsidRPr="00CF7291">
              <w:rPr>
                <w:rFonts w:ascii="Times New Roman" w:hAnsi="Times New Roman" w:cs="Times New Roman"/>
                <w:sz w:val="24"/>
                <w:szCs w:val="24"/>
              </w:rPr>
              <w:t>C</w:t>
            </w:r>
            <w:r w:rsidR="00ED4A69" w:rsidRPr="00CF7291">
              <w:rPr>
                <w:rFonts w:ascii="Times New Roman" w:hAnsi="Times New Roman" w:cs="Times New Roman"/>
                <w:sz w:val="24"/>
                <w:szCs w:val="24"/>
              </w:rPr>
              <w:t>olours (barvy)</w:t>
            </w:r>
          </w:p>
          <w:p w14:paraId="6C045DA3" w14:textId="77777777" w:rsidR="00ED4A69" w:rsidRPr="00CF7291" w:rsidRDefault="00ED4A69" w:rsidP="00EB00F4">
            <w:pPr>
              <w:pStyle w:val="TableParagraph"/>
              <w:spacing w:line="276" w:lineRule="auto"/>
              <w:ind w:left="108" w:right="748"/>
              <w:rPr>
                <w:rFonts w:ascii="Times New Roman" w:hAnsi="Times New Roman" w:cs="Times New Roman"/>
                <w:sz w:val="24"/>
                <w:szCs w:val="24"/>
              </w:rPr>
            </w:pPr>
            <w:r w:rsidRPr="00CF7291">
              <w:rPr>
                <w:rFonts w:ascii="Times New Roman" w:hAnsi="Times New Roman" w:cs="Times New Roman"/>
                <w:sz w:val="24"/>
                <w:szCs w:val="24"/>
              </w:rPr>
              <w:t>My family (Moje</w:t>
            </w:r>
            <w:r w:rsidRPr="00CF7291">
              <w:rPr>
                <w:rFonts w:ascii="Times New Roman" w:hAnsi="Times New Roman" w:cs="Times New Roman"/>
                <w:spacing w:val="-9"/>
                <w:sz w:val="24"/>
                <w:szCs w:val="24"/>
              </w:rPr>
              <w:t xml:space="preserve"> </w:t>
            </w:r>
            <w:r w:rsidRPr="00CF7291">
              <w:rPr>
                <w:rFonts w:ascii="Times New Roman" w:hAnsi="Times New Roman" w:cs="Times New Roman"/>
                <w:sz w:val="24"/>
                <w:szCs w:val="24"/>
              </w:rPr>
              <w:t>rodina) Alphabet (Abeceda) Toys</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(Hračky)</w:t>
            </w:r>
          </w:p>
          <w:p w14:paraId="7E892362" w14:textId="29334148" w:rsidR="00ED4A69" w:rsidRPr="00CF7291" w:rsidRDefault="00ED4A69" w:rsidP="00EB00F4">
            <w:pPr>
              <w:pStyle w:val="TableParagraph"/>
              <w:spacing w:line="276" w:lineRule="auto"/>
              <w:ind w:left="108" w:right="470"/>
              <w:rPr>
                <w:rFonts w:ascii="Times New Roman" w:hAnsi="Times New Roman" w:cs="Times New Roman"/>
                <w:sz w:val="24"/>
                <w:szCs w:val="24"/>
              </w:rPr>
            </w:pPr>
            <w:r w:rsidRPr="00CF7291">
              <w:rPr>
                <w:rFonts w:ascii="Times New Roman" w:hAnsi="Times New Roman" w:cs="Times New Roman"/>
                <w:sz w:val="24"/>
                <w:szCs w:val="24"/>
              </w:rPr>
              <w:t>At Christmas (o Vánocích) My body (Moje tělo</w:t>
            </w:r>
            <w:r w:rsidR="007F77BD" w:rsidRPr="00CF7291">
              <w:rPr>
                <w:rFonts w:ascii="Times New Roman" w:hAnsi="Times New Roman" w:cs="Times New Roman"/>
                <w:sz w:val="24"/>
                <w:szCs w:val="24"/>
              </w:rPr>
              <w:t xml:space="preserve">) </w:t>
            </w:r>
            <w:r w:rsidRPr="00CF7291">
              <w:rPr>
                <w:rFonts w:ascii="Times New Roman" w:hAnsi="Times New Roman" w:cs="Times New Roman"/>
                <w:sz w:val="24"/>
                <w:szCs w:val="24"/>
              </w:rPr>
              <w:t>Adjectives (Přídavná jména)</w:t>
            </w:r>
          </w:p>
          <w:p w14:paraId="6E1F5977" w14:textId="74399C55" w:rsidR="00ED4A69" w:rsidRPr="00CF7291" w:rsidRDefault="00ED4A69" w:rsidP="00EB00F4">
            <w:pPr>
              <w:pStyle w:val="TableParagraph"/>
              <w:spacing w:line="276" w:lineRule="auto"/>
              <w:ind w:left="108" w:right="400"/>
              <w:rPr>
                <w:rFonts w:ascii="Times New Roman" w:hAnsi="Times New Roman" w:cs="Times New Roman"/>
                <w:sz w:val="24"/>
                <w:szCs w:val="24"/>
              </w:rPr>
            </w:pPr>
            <w:r w:rsidRPr="00CF7291">
              <w:rPr>
                <w:rFonts w:ascii="Times New Roman" w:hAnsi="Times New Roman" w:cs="Times New Roman"/>
                <w:sz w:val="24"/>
                <w:szCs w:val="24"/>
              </w:rPr>
              <w:t>Food, Fruit, Vegetable (jídlo, ovoce, zelenina)</w:t>
            </w:r>
            <w:r w:rsidR="007F77BD" w:rsidRPr="00CF7291">
              <w:rPr>
                <w:rFonts w:ascii="Times New Roman" w:hAnsi="Times New Roman" w:cs="Times New Roman"/>
                <w:sz w:val="24"/>
                <w:szCs w:val="24"/>
              </w:rPr>
              <w:t>, Sports and games (Sporty a hry) Pets (Domácí zvířata)</w:t>
            </w:r>
          </w:p>
          <w:p w14:paraId="43B8159A" w14:textId="2E5C226D" w:rsidR="00ED4A69" w:rsidRPr="00CF7291" w:rsidRDefault="00ED4A69" w:rsidP="00EB00F4">
            <w:pPr>
              <w:pStyle w:val="TableParagraph"/>
              <w:spacing w:line="276" w:lineRule="auto"/>
              <w:ind w:left="108"/>
              <w:rPr>
                <w:rFonts w:ascii="Times New Roman" w:hAnsi="Times New Roman" w:cs="Times New Roman"/>
                <w:sz w:val="24"/>
                <w:szCs w:val="24"/>
              </w:rPr>
            </w:pPr>
          </w:p>
        </w:tc>
        <w:tc>
          <w:tcPr>
            <w:tcW w:w="1246" w:type="dxa"/>
          </w:tcPr>
          <w:p w14:paraId="08219A07" w14:textId="1FA17D13" w:rsidR="00A2131A" w:rsidRPr="00CF7291" w:rsidRDefault="007C2B1C" w:rsidP="00EB00F4">
            <w:pPr>
              <w:pStyle w:val="TableParagraph"/>
              <w:spacing w:line="276" w:lineRule="auto"/>
              <w:ind w:left="105" w:right="494"/>
              <w:rPr>
                <w:rFonts w:ascii="Times New Roman" w:hAnsi="Times New Roman" w:cs="Times New Roman"/>
                <w:sz w:val="24"/>
                <w:szCs w:val="24"/>
              </w:rPr>
            </w:pPr>
            <w:r w:rsidRPr="00CF7291">
              <w:rPr>
                <w:rFonts w:ascii="Times New Roman" w:hAnsi="Times New Roman" w:cs="Times New Roman"/>
                <w:sz w:val="24"/>
                <w:szCs w:val="24"/>
              </w:rPr>
              <w:t>MuV</w:t>
            </w:r>
            <w:r w:rsidR="00A2131A" w:rsidRPr="00CF7291">
              <w:rPr>
                <w:rFonts w:ascii="Times New Roman" w:hAnsi="Times New Roman" w:cs="Times New Roman"/>
                <w:sz w:val="24"/>
                <w:szCs w:val="24"/>
              </w:rPr>
              <w:t>4</w:t>
            </w:r>
          </w:p>
          <w:p w14:paraId="0C1EB34C" w14:textId="77777777" w:rsidR="00ED4A69" w:rsidRPr="00CF7291" w:rsidRDefault="007C2B1C" w:rsidP="00EB00F4">
            <w:pPr>
              <w:pStyle w:val="TableParagraph"/>
              <w:spacing w:line="276" w:lineRule="auto"/>
              <w:ind w:left="105" w:right="494"/>
              <w:rPr>
                <w:rFonts w:ascii="Times New Roman" w:hAnsi="Times New Roman" w:cs="Times New Roman"/>
                <w:sz w:val="24"/>
                <w:szCs w:val="24"/>
              </w:rPr>
            </w:pPr>
            <w:r w:rsidRPr="00CF7291">
              <w:rPr>
                <w:rFonts w:ascii="Times New Roman" w:hAnsi="Times New Roman" w:cs="Times New Roman"/>
                <w:sz w:val="24"/>
                <w:szCs w:val="24"/>
              </w:rPr>
              <w:t>OSV</w:t>
            </w:r>
            <w:r w:rsidR="00A2131A" w:rsidRPr="00CF7291">
              <w:rPr>
                <w:rFonts w:ascii="Times New Roman" w:hAnsi="Times New Roman" w:cs="Times New Roman"/>
                <w:sz w:val="24"/>
                <w:szCs w:val="24"/>
              </w:rPr>
              <w:t>1</w:t>
            </w:r>
            <w:r w:rsidR="00ED4A69" w:rsidRPr="00CF7291">
              <w:rPr>
                <w:rFonts w:ascii="Times New Roman" w:hAnsi="Times New Roman" w:cs="Times New Roman"/>
                <w:sz w:val="24"/>
                <w:szCs w:val="24"/>
              </w:rPr>
              <w:t>OSV8</w:t>
            </w:r>
          </w:p>
        </w:tc>
      </w:tr>
      <w:tr w:rsidR="00ED4A69" w:rsidRPr="00CF7291" w14:paraId="2C2C163C" w14:textId="77777777" w:rsidTr="00992177">
        <w:trPr>
          <w:trHeight w:val="552"/>
        </w:trPr>
        <w:tc>
          <w:tcPr>
            <w:tcW w:w="5617" w:type="dxa"/>
          </w:tcPr>
          <w:p w14:paraId="40C40BF1" w14:textId="77777777" w:rsidR="00ED4A69" w:rsidRPr="00ED6A78" w:rsidRDefault="00ED4A69" w:rsidP="00EB00F4">
            <w:pPr>
              <w:pStyle w:val="TableParagraph"/>
              <w:spacing w:line="276" w:lineRule="auto"/>
              <w:rPr>
                <w:rFonts w:ascii="Times New Roman" w:hAnsi="Times New Roman" w:cs="Times New Roman"/>
                <w:b/>
                <w:sz w:val="24"/>
                <w:szCs w:val="24"/>
                <w:lang w:val="cs-CZ"/>
              </w:rPr>
            </w:pPr>
            <w:r w:rsidRPr="00ED6A78">
              <w:rPr>
                <w:rFonts w:ascii="Times New Roman" w:hAnsi="Times New Roman" w:cs="Times New Roman"/>
                <w:b/>
                <w:sz w:val="24"/>
                <w:szCs w:val="24"/>
                <w:lang w:val="cs-CZ"/>
              </w:rPr>
              <w:t>Mluvení – rozhovory</w:t>
            </w:r>
          </w:p>
          <w:p w14:paraId="3C0AF125" w14:textId="77777777" w:rsidR="00ED4A69" w:rsidRPr="00ED6A78" w:rsidRDefault="00ED4A69" w:rsidP="00EB00F4">
            <w:pPr>
              <w:pStyle w:val="TableParagraph"/>
              <w:spacing w:line="276" w:lineRule="auto"/>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CJ-3-1-02 zopakuje a použije slova a slovní spojení dle</w:t>
            </w:r>
          </w:p>
          <w:p w14:paraId="0AD1F50E" w14:textId="77777777" w:rsidR="00ED4A69" w:rsidRPr="00ED6A78" w:rsidRDefault="00ED4A69" w:rsidP="00EB00F4">
            <w:pPr>
              <w:pStyle w:val="TableParagraph"/>
              <w:spacing w:line="276" w:lineRule="auto"/>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tematických okruhů, se kterými se v průběhu výuky setkal</w:t>
            </w:r>
          </w:p>
          <w:p w14:paraId="33B2E10B" w14:textId="0ED4B956" w:rsidR="00ED4A69" w:rsidRPr="00ED6A78" w:rsidRDefault="00ED4A69" w:rsidP="004B0A68">
            <w:pPr>
              <w:pStyle w:val="TableParagraph"/>
              <w:numPr>
                <w:ilvl w:val="0"/>
                <w:numId w:val="174"/>
              </w:numPr>
              <w:tabs>
                <w:tab w:val="left" w:pos="468"/>
                <w:tab w:val="left" w:pos="469"/>
              </w:tabs>
              <w:spacing w:line="276" w:lineRule="auto"/>
              <w:ind w:right="429"/>
              <w:rPr>
                <w:rFonts w:ascii="Times New Roman" w:hAnsi="Times New Roman" w:cs="Times New Roman"/>
                <w:sz w:val="24"/>
                <w:szCs w:val="24"/>
                <w:lang w:val="cs-CZ"/>
              </w:rPr>
            </w:pPr>
            <w:r w:rsidRPr="00ED6A78">
              <w:rPr>
                <w:rFonts w:ascii="Times New Roman" w:hAnsi="Times New Roman" w:cs="Times New Roman"/>
                <w:sz w:val="24"/>
                <w:szCs w:val="24"/>
                <w:lang w:val="cs-CZ"/>
              </w:rPr>
              <w:t>odpoví na jednoduché otázky, např. jméno, věk, bydliště, barvu, počet, počítá do dva</w:t>
            </w:r>
            <w:r w:rsidR="007F77BD" w:rsidRPr="00ED6A78">
              <w:rPr>
                <w:rFonts w:ascii="Times New Roman" w:hAnsi="Times New Roman" w:cs="Times New Roman"/>
                <w:sz w:val="24"/>
                <w:szCs w:val="24"/>
                <w:lang w:val="cs-CZ"/>
              </w:rPr>
              <w:t>ceti</w:t>
            </w:r>
            <w:r w:rsidRPr="00ED6A78">
              <w:rPr>
                <w:rFonts w:ascii="Times New Roman" w:hAnsi="Times New Roman" w:cs="Times New Roman"/>
                <w:sz w:val="24"/>
                <w:szCs w:val="24"/>
                <w:lang w:val="cs-CZ"/>
              </w:rPr>
              <w:t>, udá</w:t>
            </w:r>
            <w:r w:rsidRPr="00ED6A78">
              <w:rPr>
                <w:rFonts w:ascii="Times New Roman" w:hAnsi="Times New Roman" w:cs="Times New Roman"/>
                <w:spacing w:val="-25"/>
                <w:sz w:val="24"/>
                <w:szCs w:val="24"/>
                <w:lang w:val="cs-CZ"/>
              </w:rPr>
              <w:t xml:space="preserve"> </w:t>
            </w:r>
            <w:r w:rsidRPr="00ED6A78">
              <w:rPr>
                <w:rFonts w:ascii="Times New Roman" w:hAnsi="Times New Roman" w:cs="Times New Roman"/>
                <w:sz w:val="24"/>
                <w:szCs w:val="24"/>
                <w:lang w:val="cs-CZ"/>
              </w:rPr>
              <w:t>svůj věk</w:t>
            </w:r>
          </w:p>
          <w:p w14:paraId="1816D8B2" w14:textId="11D6C341" w:rsidR="00FE5D50" w:rsidRPr="00CF7291" w:rsidRDefault="00ED4A69" w:rsidP="004B0A68">
            <w:pPr>
              <w:pStyle w:val="TableParagraph"/>
              <w:numPr>
                <w:ilvl w:val="0"/>
                <w:numId w:val="174"/>
              </w:numPr>
              <w:tabs>
                <w:tab w:val="left" w:pos="468"/>
                <w:tab w:val="left" w:pos="469"/>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zeptá se na jednoduché informace, např. kdo, kde,</w:t>
            </w:r>
            <w:r w:rsidRPr="00CF7291">
              <w:rPr>
                <w:rFonts w:ascii="Times New Roman" w:hAnsi="Times New Roman" w:cs="Times New Roman"/>
                <w:spacing w:val="-5"/>
                <w:sz w:val="24"/>
                <w:szCs w:val="24"/>
                <w:lang w:val="es-ES"/>
              </w:rPr>
              <w:t xml:space="preserve"> </w:t>
            </w:r>
            <w:r w:rsidRPr="00CF7291">
              <w:rPr>
                <w:rFonts w:ascii="Times New Roman" w:hAnsi="Times New Roman" w:cs="Times New Roman"/>
                <w:sz w:val="24"/>
                <w:szCs w:val="24"/>
                <w:lang w:val="es-ES"/>
              </w:rPr>
              <w:t>co</w:t>
            </w:r>
          </w:p>
          <w:p w14:paraId="1CEECE83" w14:textId="77777777" w:rsidR="00ED4A69" w:rsidRPr="00CF7291" w:rsidRDefault="00ED4A69" w:rsidP="007B49D8">
            <w:pPr>
              <w:pStyle w:val="TableParagraph"/>
              <w:tabs>
                <w:tab w:val="left" w:pos="468"/>
                <w:tab w:val="left" w:pos="469"/>
              </w:tabs>
              <w:spacing w:line="276" w:lineRule="auto"/>
              <w:rPr>
                <w:rFonts w:ascii="Times New Roman" w:hAnsi="Times New Roman" w:cs="Times New Roman"/>
                <w:b/>
                <w:sz w:val="24"/>
                <w:szCs w:val="24"/>
                <w:lang w:val="es-ES"/>
              </w:rPr>
            </w:pPr>
          </w:p>
          <w:p w14:paraId="10753436" w14:textId="77777777" w:rsidR="00ED4A69" w:rsidRPr="00CF7291" w:rsidRDefault="00ED4A69" w:rsidP="00EB00F4">
            <w:pPr>
              <w:pStyle w:val="TableParagraph"/>
              <w:spacing w:before="1" w:line="276" w:lineRule="auto"/>
              <w:rPr>
                <w:rFonts w:ascii="Times New Roman" w:hAnsi="Times New Roman" w:cs="Times New Roman"/>
                <w:b/>
                <w:sz w:val="24"/>
                <w:szCs w:val="24"/>
                <w:lang w:val="es-ES"/>
              </w:rPr>
            </w:pPr>
            <w:r w:rsidRPr="00CF7291">
              <w:rPr>
                <w:rFonts w:ascii="Times New Roman" w:hAnsi="Times New Roman" w:cs="Times New Roman"/>
                <w:b/>
                <w:sz w:val="24"/>
                <w:szCs w:val="24"/>
                <w:lang w:val="es-ES"/>
              </w:rPr>
              <w:t>Mluvení – samostatný ústní projev</w:t>
            </w:r>
          </w:p>
          <w:p w14:paraId="7B60AD11" w14:textId="77777777" w:rsidR="00ED4A69" w:rsidRPr="00CF7291" w:rsidRDefault="00ED4A69" w:rsidP="00EB00F4">
            <w:pPr>
              <w:pStyle w:val="TableParagraph"/>
              <w:spacing w:line="276" w:lineRule="auto"/>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CJ-3-1-02 zopakuje a použije slova a slovní spojení dle</w:t>
            </w:r>
          </w:p>
          <w:p w14:paraId="46DC60E2" w14:textId="77777777" w:rsidR="00ED4A69" w:rsidRPr="00CF7291" w:rsidRDefault="00ED4A69" w:rsidP="00EB00F4">
            <w:pPr>
              <w:pStyle w:val="TableParagraph"/>
              <w:spacing w:line="276" w:lineRule="auto"/>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tematických okruhů, se kterými se v průběhu výuky setkal</w:t>
            </w:r>
          </w:p>
          <w:p w14:paraId="0F7D93BF" w14:textId="77777777" w:rsidR="00ED4A69" w:rsidRPr="00CF7291" w:rsidRDefault="00ED4A69" w:rsidP="004B0A68">
            <w:pPr>
              <w:pStyle w:val="TableParagraph"/>
              <w:numPr>
                <w:ilvl w:val="0"/>
                <w:numId w:val="174"/>
              </w:numPr>
              <w:tabs>
                <w:tab w:val="left" w:pos="468"/>
                <w:tab w:val="left" w:pos="469"/>
              </w:tabs>
              <w:spacing w:line="276" w:lineRule="auto"/>
              <w:ind w:right="663"/>
              <w:rPr>
                <w:rFonts w:ascii="Times New Roman" w:hAnsi="Times New Roman" w:cs="Times New Roman"/>
                <w:sz w:val="24"/>
                <w:szCs w:val="24"/>
                <w:lang w:val="es-ES"/>
              </w:rPr>
            </w:pPr>
            <w:r w:rsidRPr="00CF7291">
              <w:rPr>
                <w:rFonts w:ascii="Times New Roman" w:hAnsi="Times New Roman" w:cs="Times New Roman"/>
                <w:sz w:val="24"/>
                <w:szCs w:val="24"/>
                <w:lang w:val="es-ES"/>
              </w:rPr>
              <w:t>pozdraví, rozloučí se, představí, osloví osoby,</w:t>
            </w:r>
            <w:r w:rsidRPr="00CF7291">
              <w:rPr>
                <w:rFonts w:ascii="Times New Roman" w:hAnsi="Times New Roman" w:cs="Times New Roman"/>
                <w:spacing w:val="-18"/>
                <w:sz w:val="24"/>
                <w:szCs w:val="24"/>
                <w:lang w:val="es-ES"/>
              </w:rPr>
              <w:t xml:space="preserve"> </w:t>
            </w:r>
            <w:r w:rsidRPr="00CF7291">
              <w:rPr>
                <w:rFonts w:ascii="Times New Roman" w:hAnsi="Times New Roman" w:cs="Times New Roman"/>
                <w:sz w:val="24"/>
                <w:szCs w:val="24"/>
                <w:lang w:val="es-ES"/>
              </w:rPr>
              <w:t>vyjadřuje souhlas a</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nesouhlas</w:t>
            </w:r>
          </w:p>
          <w:p w14:paraId="5F99D177" w14:textId="770D5220" w:rsidR="00ED4A69" w:rsidRPr="00CF7291" w:rsidRDefault="00ED4A69" w:rsidP="004B0A68">
            <w:pPr>
              <w:pStyle w:val="TableParagraph"/>
              <w:numPr>
                <w:ilvl w:val="0"/>
                <w:numId w:val="174"/>
              </w:numPr>
              <w:tabs>
                <w:tab w:val="left" w:pos="468"/>
                <w:tab w:val="left" w:pos="469"/>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počítá do dva</w:t>
            </w:r>
            <w:r w:rsidR="007F77BD" w:rsidRPr="00CF7291">
              <w:rPr>
                <w:rFonts w:ascii="Times New Roman" w:hAnsi="Times New Roman" w:cs="Times New Roman"/>
                <w:sz w:val="24"/>
                <w:szCs w:val="24"/>
                <w:lang w:val="es-ES"/>
              </w:rPr>
              <w:t>ceti</w:t>
            </w:r>
            <w:r w:rsidRPr="00CF7291">
              <w:rPr>
                <w:rFonts w:ascii="Times New Roman" w:hAnsi="Times New Roman" w:cs="Times New Roman"/>
                <w:sz w:val="24"/>
                <w:szCs w:val="24"/>
                <w:lang w:val="es-ES"/>
              </w:rPr>
              <w:t>, určí celé hodiny, udá svůj</w:t>
            </w:r>
            <w:r w:rsidRPr="00CF7291">
              <w:rPr>
                <w:rFonts w:ascii="Times New Roman" w:hAnsi="Times New Roman" w:cs="Times New Roman"/>
                <w:spacing w:val="-3"/>
                <w:sz w:val="24"/>
                <w:szCs w:val="24"/>
                <w:lang w:val="es-ES"/>
              </w:rPr>
              <w:t xml:space="preserve"> </w:t>
            </w:r>
            <w:r w:rsidRPr="00CF7291">
              <w:rPr>
                <w:rFonts w:ascii="Times New Roman" w:hAnsi="Times New Roman" w:cs="Times New Roman"/>
                <w:sz w:val="24"/>
                <w:szCs w:val="24"/>
                <w:lang w:val="es-ES"/>
              </w:rPr>
              <w:t>věk</w:t>
            </w:r>
          </w:p>
          <w:p w14:paraId="2B059C39" w14:textId="77777777" w:rsidR="00ED4A69" w:rsidRPr="00CF7291" w:rsidRDefault="00ED4A69" w:rsidP="004B0A68">
            <w:pPr>
              <w:pStyle w:val="TableParagraph"/>
              <w:numPr>
                <w:ilvl w:val="0"/>
                <w:numId w:val="17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pojmenuje školní</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potřeby</w:t>
            </w:r>
          </w:p>
          <w:p w14:paraId="1146EFF5" w14:textId="7D0DF51E" w:rsidR="00ED4A69" w:rsidRPr="00CF7291" w:rsidRDefault="00ED4A69" w:rsidP="004B0A68">
            <w:pPr>
              <w:pStyle w:val="TableParagraph"/>
              <w:numPr>
                <w:ilvl w:val="0"/>
                <w:numId w:val="17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vyjmenuje anglickou</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abecedu</w:t>
            </w:r>
            <w:r w:rsidR="00FE5D50" w:rsidRPr="00CF7291">
              <w:rPr>
                <w:rFonts w:ascii="Times New Roman" w:hAnsi="Times New Roman" w:cs="Times New Roman"/>
                <w:sz w:val="24"/>
                <w:szCs w:val="24"/>
              </w:rPr>
              <w:t>, hláskuje jména</w:t>
            </w:r>
          </w:p>
          <w:p w14:paraId="697034C9" w14:textId="17C2034D" w:rsidR="00ED4A69" w:rsidRPr="00CF7291" w:rsidRDefault="00ED4A69" w:rsidP="004B0A68">
            <w:pPr>
              <w:pStyle w:val="TableParagraph"/>
              <w:numPr>
                <w:ilvl w:val="0"/>
                <w:numId w:val="17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udává svou národnost</w:t>
            </w:r>
          </w:p>
          <w:p w14:paraId="09054ED5" w14:textId="333A1B2D" w:rsidR="00FE5D50" w:rsidRPr="00CF7291" w:rsidRDefault="00FE5D50" w:rsidP="004B0A68">
            <w:pPr>
              <w:pStyle w:val="TableParagraph"/>
              <w:numPr>
                <w:ilvl w:val="0"/>
                <w:numId w:val="17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popíše části těla</w:t>
            </w:r>
          </w:p>
          <w:p w14:paraId="10A5F85C" w14:textId="77777777" w:rsidR="00ED4A69" w:rsidRPr="00CF7291" w:rsidRDefault="00ED4A69" w:rsidP="004B0A68">
            <w:pPr>
              <w:pStyle w:val="TableParagraph"/>
              <w:numPr>
                <w:ilvl w:val="0"/>
                <w:numId w:val="17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pojmenuje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hračky</w:t>
            </w:r>
          </w:p>
          <w:p w14:paraId="4A35A621" w14:textId="3898F58A" w:rsidR="00ED4A69" w:rsidRPr="00CF7291" w:rsidRDefault="00ED4A69" w:rsidP="004B0A68">
            <w:pPr>
              <w:pStyle w:val="TableParagraph"/>
              <w:numPr>
                <w:ilvl w:val="0"/>
                <w:numId w:val="17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zazpívá vánoční</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píseň</w:t>
            </w:r>
          </w:p>
          <w:p w14:paraId="5F10721E" w14:textId="75B569ED" w:rsidR="00FE5D50" w:rsidRPr="00CF7291" w:rsidRDefault="00FE5D50" w:rsidP="004B0A68">
            <w:pPr>
              <w:pStyle w:val="TableParagraph"/>
              <w:numPr>
                <w:ilvl w:val="0"/>
                <w:numId w:val="17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popřeje k</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narozeninám</w:t>
            </w:r>
          </w:p>
          <w:p w14:paraId="2F944A40" w14:textId="55149AB2" w:rsidR="00FE5D50" w:rsidRPr="00CF7291" w:rsidRDefault="00ED4A69" w:rsidP="004B0A68">
            <w:pPr>
              <w:pStyle w:val="TableParagraph"/>
              <w:numPr>
                <w:ilvl w:val="0"/>
                <w:numId w:val="17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používá slovesný tvar máme –</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máte</w:t>
            </w:r>
          </w:p>
          <w:p w14:paraId="2C3BCF44" w14:textId="127F8F49" w:rsidR="00FE5D50" w:rsidRPr="00CF7291" w:rsidRDefault="00ED4A69" w:rsidP="004B0A68">
            <w:pPr>
              <w:pStyle w:val="TableParagraph"/>
              <w:numPr>
                <w:ilvl w:val="0"/>
                <w:numId w:val="17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lastRenderedPageBreak/>
              <w:t>pojmenuje nejdůležitější části lidského</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těla</w:t>
            </w:r>
          </w:p>
          <w:p w14:paraId="2529DD70" w14:textId="77777777" w:rsidR="00FE5D50" w:rsidRPr="00CF7291" w:rsidRDefault="00FE5D50" w:rsidP="004B0A68">
            <w:pPr>
              <w:pStyle w:val="TableParagraph"/>
              <w:numPr>
                <w:ilvl w:val="0"/>
                <w:numId w:val="174"/>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vyjadřuje své schopnosti a</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dovednosti.</w:t>
            </w:r>
          </w:p>
          <w:p w14:paraId="1DAEE2BB" w14:textId="11C19BC4" w:rsidR="00ED4A69" w:rsidRPr="00ED6A78" w:rsidRDefault="00FE5D50" w:rsidP="004B0A68">
            <w:pPr>
              <w:pStyle w:val="TableParagraph"/>
              <w:numPr>
                <w:ilvl w:val="0"/>
                <w:numId w:val="174"/>
              </w:numPr>
              <w:tabs>
                <w:tab w:val="left" w:pos="468"/>
                <w:tab w:val="left" w:pos="469"/>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vyjadřuje co má a nemá</w:t>
            </w:r>
            <w:r w:rsidRPr="00CF7291">
              <w:rPr>
                <w:rFonts w:ascii="Times New Roman" w:hAnsi="Times New Roman" w:cs="Times New Roman"/>
                <w:spacing w:val="-1"/>
                <w:sz w:val="24"/>
                <w:szCs w:val="24"/>
                <w:lang w:val="es-ES"/>
              </w:rPr>
              <w:t xml:space="preserve"> </w:t>
            </w:r>
            <w:r w:rsidRPr="00CF7291">
              <w:rPr>
                <w:rFonts w:ascii="Times New Roman" w:hAnsi="Times New Roman" w:cs="Times New Roman"/>
                <w:sz w:val="24"/>
                <w:szCs w:val="24"/>
                <w:lang w:val="es-ES"/>
              </w:rPr>
              <w:t>rád(a)</w:t>
            </w:r>
          </w:p>
        </w:tc>
        <w:tc>
          <w:tcPr>
            <w:tcW w:w="2883" w:type="dxa"/>
          </w:tcPr>
          <w:p w14:paraId="593CE757" w14:textId="4B815730" w:rsidR="00ED4A69" w:rsidRPr="00ED6A78" w:rsidRDefault="00ED4A69" w:rsidP="00EB00F4">
            <w:pPr>
              <w:pStyle w:val="TableParagraph"/>
              <w:spacing w:line="276" w:lineRule="auto"/>
              <w:ind w:left="108"/>
              <w:rPr>
                <w:rFonts w:ascii="Times New Roman" w:hAnsi="Times New Roman" w:cs="Times New Roman"/>
                <w:sz w:val="24"/>
                <w:szCs w:val="24"/>
                <w:lang w:val="es-ES"/>
              </w:rPr>
            </w:pPr>
          </w:p>
        </w:tc>
        <w:tc>
          <w:tcPr>
            <w:tcW w:w="1246" w:type="dxa"/>
          </w:tcPr>
          <w:p w14:paraId="1083D26B" w14:textId="77777777" w:rsidR="00ED4A69" w:rsidRPr="00ED6A78" w:rsidRDefault="00ED4A69" w:rsidP="00EB00F4">
            <w:pPr>
              <w:pStyle w:val="TableParagraph"/>
              <w:spacing w:line="276" w:lineRule="auto"/>
              <w:ind w:left="0"/>
              <w:rPr>
                <w:rFonts w:ascii="Times New Roman" w:hAnsi="Times New Roman" w:cs="Times New Roman"/>
                <w:sz w:val="24"/>
                <w:szCs w:val="24"/>
                <w:lang w:val="es-ES"/>
              </w:rPr>
            </w:pPr>
          </w:p>
        </w:tc>
      </w:tr>
      <w:tr w:rsidR="00ED4A69" w:rsidRPr="00CF7291" w14:paraId="66B417AE" w14:textId="77777777" w:rsidTr="00ED4A69">
        <w:trPr>
          <w:trHeight w:val="689"/>
        </w:trPr>
        <w:tc>
          <w:tcPr>
            <w:tcW w:w="5617" w:type="dxa"/>
          </w:tcPr>
          <w:p w14:paraId="325DBA97" w14:textId="77777777" w:rsidR="00ED4A69" w:rsidRPr="00ED6A78" w:rsidRDefault="00ED4A69" w:rsidP="00EB00F4">
            <w:pPr>
              <w:pStyle w:val="TableParagraph"/>
              <w:spacing w:line="276" w:lineRule="auto"/>
              <w:rPr>
                <w:rFonts w:ascii="Times New Roman" w:hAnsi="Times New Roman" w:cs="Times New Roman"/>
                <w:b/>
                <w:sz w:val="24"/>
                <w:szCs w:val="24"/>
                <w:lang w:val="cs-CZ"/>
              </w:rPr>
            </w:pPr>
            <w:r w:rsidRPr="00ED6A78">
              <w:rPr>
                <w:rFonts w:ascii="Times New Roman" w:hAnsi="Times New Roman" w:cs="Times New Roman"/>
                <w:b/>
                <w:sz w:val="24"/>
                <w:szCs w:val="24"/>
                <w:lang w:val="cs-CZ"/>
              </w:rPr>
              <w:t>Lexikální kompetence</w:t>
            </w:r>
          </w:p>
          <w:p w14:paraId="50CBEE93" w14:textId="77777777" w:rsidR="00ED4A69" w:rsidRPr="00ED6A78" w:rsidRDefault="00ED4A69" w:rsidP="00EB00F4">
            <w:pPr>
              <w:pStyle w:val="TableParagraph"/>
              <w:spacing w:before="2" w:line="276" w:lineRule="auto"/>
              <w:ind w:left="359" w:right="91" w:hanging="171"/>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pacing w:val="-93"/>
                <w:sz w:val="24"/>
                <w:szCs w:val="24"/>
                <w:lang w:val="cs-CZ"/>
              </w:rPr>
              <w:t xml:space="preserve"> </w:t>
            </w:r>
            <w:r w:rsidRPr="00ED6A78">
              <w:rPr>
                <w:rFonts w:ascii="Times New Roman" w:hAnsi="Times New Roman" w:cs="Times New Roman"/>
                <w:sz w:val="24"/>
                <w:szCs w:val="24"/>
                <w:lang w:val="cs-CZ"/>
              </w:rPr>
              <w:t>disponuje základním rozsahem jednoduchých výrazů týkajících se osobních dat a potřeb konkrétní povahy</w:t>
            </w:r>
          </w:p>
        </w:tc>
        <w:tc>
          <w:tcPr>
            <w:tcW w:w="2883" w:type="dxa"/>
          </w:tcPr>
          <w:p w14:paraId="3A8C4E53" w14:textId="77777777" w:rsidR="00ED4A69" w:rsidRPr="00ED6A78" w:rsidRDefault="00ED4A69" w:rsidP="00EB00F4">
            <w:pPr>
              <w:pStyle w:val="TableParagraph"/>
              <w:spacing w:line="276" w:lineRule="auto"/>
              <w:ind w:left="108"/>
              <w:rPr>
                <w:rFonts w:ascii="Times New Roman" w:hAnsi="Times New Roman" w:cs="Times New Roman"/>
                <w:b/>
                <w:sz w:val="24"/>
                <w:szCs w:val="24"/>
                <w:lang w:val="cs-CZ"/>
              </w:rPr>
            </w:pPr>
            <w:r w:rsidRPr="00ED6A78">
              <w:rPr>
                <w:rFonts w:ascii="Times New Roman" w:hAnsi="Times New Roman" w:cs="Times New Roman"/>
                <w:b/>
                <w:sz w:val="24"/>
                <w:szCs w:val="24"/>
                <w:lang w:val="cs-CZ"/>
              </w:rPr>
              <w:t>Slovní zásoba</w:t>
            </w:r>
          </w:p>
          <w:p w14:paraId="33A5A696" w14:textId="77777777" w:rsidR="00ED4A69" w:rsidRPr="00ED6A78" w:rsidRDefault="00ED4A69" w:rsidP="00EB00F4">
            <w:pPr>
              <w:pStyle w:val="TableParagraph"/>
              <w:spacing w:before="2" w:line="276" w:lineRule="auto"/>
              <w:ind w:left="108" w:right="245"/>
              <w:rPr>
                <w:rFonts w:ascii="Times New Roman" w:hAnsi="Times New Roman" w:cs="Times New Roman"/>
                <w:sz w:val="24"/>
                <w:szCs w:val="24"/>
                <w:lang w:val="cs-CZ"/>
              </w:rPr>
            </w:pPr>
            <w:r w:rsidRPr="00ED6A78">
              <w:rPr>
                <w:rFonts w:ascii="Times New Roman" w:hAnsi="Times New Roman" w:cs="Times New Roman"/>
                <w:sz w:val="24"/>
                <w:szCs w:val="24"/>
                <w:lang w:val="cs-CZ"/>
              </w:rPr>
              <w:t>odpovídající slovní zásoba potřebná k dosažení úrovně A1</w:t>
            </w:r>
          </w:p>
        </w:tc>
        <w:tc>
          <w:tcPr>
            <w:tcW w:w="1246" w:type="dxa"/>
          </w:tcPr>
          <w:p w14:paraId="74F49990" w14:textId="77777777" w:rsidR="00ED4A69" w:rsidRPr="00ED6A78" w:rsidRDefault="00ED4A69" w:rsidP="00EB00F4">
            <w:pPr>
              <w:pStyle w:val="TableParagraph"/>
              <w:spacing w:line="276" w:lineRule="auto"/>
              <w:ind w:left="0"/>
              <w:rPr>
                <w:rFonts w:ascii="Times New Roman" w:hAnsi="Times New Roman" w:cs="Times New Roman"/>
                <w:sz w:val="24"/>
                <w:szCs w:val="24"/>
                <w:lang w:val="cs-CZ"/>
              </w:rPr>
            </w:pPr>
          </w:p>
        </w:tc>
      </w:tr>
      <w:tr w:rsidR="00ED4A69" w:rsidRPr="00CF7291" w14:paraId="5B0503BE" w14:textId="77777777" w:rsidTr="00ED4A69">
        <w:trPr>
          <w:trHeight w:val="2762"/>
        </w:trPr>
        <w:tc>
          <w:tcPr>
            <w:tcW w:w="5617" w:type="dxa"/>
          </w:tcPr>
          <w:p w14:paraId="25FD5D7B"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Gramatické kompetence</w:t>
            </w:r>
          </w:p>
          <w:p w14:paraId="03F80769" w14:textId="77777777" w:rsidR="00ED4A69" w:rsidRPr="00CF7291" w:rsidRDefault="00ED4A69" w:rsidP="004B0A68">
            <w:pPr>
              <w:pStyle w:val="TableParagraph"/>
              <w:numPr>
                <w:ilvl w:val="0"/>
                <w:numId w:val="173"/>
              </w:numPr>
              <w:tabs>
                <w:tab w:val="left" w:pos="360"/>
              </w:tabs>
              <w:spacing w:line="276" w:lineRule="auto"/>
              <w:rPr>
                <w:rFonts w:ascii="Times New Roman" w:hAnsi="Times New Roman" w:cs="Times New Roman"/>
                <w:sz w:val="24"/>
                <w:szCs w:val="24"/>
              </w:rPr>
            </w:pPr>
            <w:r w:rsidRPr="00CF7291">
              <w:rPr>
                <w:rFonts w:ascii="Times New Roman" w:hAnsi="Times New Roman" w:cs="Times New Roman"/>
                <w:sz w:val="24"/>
                <w:szCs w:val="24"/>
              </w:rPr>
              <w:t>s pomocí učitele koriguje svoje chyby ve</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výslovnosti</w:t>
            </w:r>
          </w:p>
          <w:p w14:paraId="5D4104CF" w14:textId="77777777" w:rsidR="00ED4A69" w:rsidRPr="00CF7291" w:rsidRDefault="00ED4A69" w:rsidP="004B0A68">
            <w:pPr>
              <w:pStyle w:val="TableParagraph"/>
              <w:numPr>
                <w:ilvl w:val="0"/>
                <w:numId w:val="173"/>
              </w:numPr>
              <w:tabs>
                <w:tab w:val="left" w:pos="360"/>
              </w:tabs>
              <w:spacing w:line="276" w:lineRule="auto"/>
              <w:ind w:right="139"/>
              <w:rPr>
                <w:rFonts w:ascii="Times New Roman" w:hAnsi="Times New Roman" w:cs="Times New Roman"/>
                <w:sz w:val="24"/>
                <w:szCs w:val="24"/>
              </w:rPr>
            </w:pPr>
            <w:r w:rsidRPr="00CF7291">
              <w:rPr>
                <w:rFonts w:ascii="Times New Roman" w:hAnsi="Times New Roman" w:cs="Times New Roman"/>
                <w:sz w:val="24"/>
                <w:szCs w:val="24"/>
              </w:rPr>
              <w:t>podvědomě fixuje a postupně automatizuje jednoduché gramatické struktury včetně dodržování zásad pevného</w:t>
            </w:r>
            <w:r w:rsidRPr="00CF7291">
              <w:rPr>
                <w:rFonts w:ascii="Times New Roman" w:hAnsi="Times New Roman" w:cs="Times New Roman"/>
                <w:spacing w:val="-21"/>
                <w:sz w:val="24"/>
                <w:szCs w:val="24"/>
              </w:rPr>
              <w:t xml:space="preserve"> </w:t>
            </w:r>
            <w:r w:rsidRPr="00CF7291">
              <w:rPr>
                <w:rFonts w:ascii="Times New Roman" w:hAnsi="Times New Roman" w:cs="Times New Roman"/>
                <w:sz w:val="24"/>
                <w:szCs w:val="24"/>
              </w:rPr>
              <w:t>pořádku slov ve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větách</w:t>
            </w:r>
          </w:p>
        </w:tc>
        <w:tc>
          <w:tcPr>
            <w:tcW w:w="2883" w:type="dxa"/>
          </w:tcPr>
          <w:p w14:paraId="226265D9" w14:textId="77777777" w:rsidR="00ED4A69" w:rsidRPr="00CF7291" w:rsidRDefault="00ED4A69" w:rsidP="00EB00F4">
            <w:pPr>
              <w:pStyle w:val="TableParagraph"/>
              <w:spacing w:line="276" w:lineRule="auto"/>
              <w:ind w:left="108"/>
              <w:rPr>
                <w:rFonts w:ascii="Times New Roman" w:hAnsi="Times New Roman" w:cs="Times New Roman"/>
                <w:b/>
                <w:sz w:val="24"/>
                <w:szCs w:val="24"/>
              </w:rPr>
            </w:pPr>
            <w:r w:rsidRPr="00CF7291">
              <w:rPr>
                <w:rFonts w:ascii="Times New Roman" w:hAnsi="Times New Roman" w:cs="Times New Roman"/>
                <w:b/>
                <w:sz w:val="24"/>
                <w:szCs w:val="24"/>
              </w:rPr>
              <w:t>Gramatika</w:t>
            </w:r>
          </w:p>
          <w:p w14:paraId="33E9F7D8" w14:textId="77777777" w:rsidR="00ED4A69" w:rsidRPr="00CF7291" w:rsidRDefault="00ED4A69" w:rsidP="00EB00F4">
            <w:pPr>
              <w:pStyle w:val="TableParagraph"/>
              <w:spacing w:line="276" w:lineRule="auto"/>
              <w:ind w:left="108"/>
              <w:rPr>
                <w:rFonts w:ascii="Times New Roman" w:hAnsi="Times New Roman" w:cs="Times New Roman"/>
                <w:sz w:val="24"/>
                <w:szCs w:val="24"/>
              </w:rPr>
            </w:pPr>
            <w:r w:rsidRPr="00CF7291">
              <w:rPr>
                <w:rFonts w:ascii="Times New Roman" w:hAnsi="Times New Roman" w:cs="Times New Roman"/>
                <w:sz w:val="24"/>
                <w:szCs w:val="24"/>
              </w:rPr>
              <w:t>sloveso být v omezené míře a</w:t>
            </w:r>
          </w:p>
          <w:p w14:paraId="31D5F448" w14:textId="77777777" w:rsidR="00ED4A69" w:rsidRPr="00CF7291" w:rsidRDefault="00ED4A69" w:rsidP="00EB00F4">
            <w:pPr>
              <w:pStyle w:val="TableParagraph"/>
              <w:spacing w:line="276" w:lineRule="auto"/>
              <w:ind w:left="108"/>
              <w:rPr>
                <w:rFonts w:ascii="Times New Roman" w:hAnsi="Times New Roman" w:cs="Times New Roman"/>
                <w:sz w:val="24"/>
                <w:szCs w:val="24"/>
              </w:rPr>
            </w:pPr>
            <w:r w:rsidRPr="00CF7291">
              <w:rPr>
                <w:rFonts w:ascii="Times New Roman" w:hAnsi="Times New Roman" w:cs="Times New Roman"/>
                <w:sz w:val="24"/>
                <w:szCs w:val="24"/>
              </w:rPr>
              <w:t>v základních typech vět (včetně záporu)</w:t>
            </w:r>
          </w:p>
          <w:p w14:paraId="78094DB0" w14:textId="77777777" w:rsidR="00ED4A69" w:rsidRPr="00CF7291" w:rsidRDefault="00ED4A69" w:rsidP="00EB00F4">
            <w:pPr>
              <w:pStyle w:val="TableParagraph"/>
              <w:spacing w:before="1" w:line="276" w:lineRule="auto"/>
              <w:ind w:left="108"/>
              <w:rPr>
                <w:rFonts w:ascii="Times New Roman" w:hAnsi="Times New Roman" w:cs="Times New Roman"/>
                <w:sz w:val="24"/>
                <w:szCs w:val="24"/>
              </w:rPr>
            </w:pPr>
            <w:r w:rsidRPr="00CF7291">
              <w:rPr>
                <w:rFonts w:ascii="Times New Roman" w:hAnsi="Times New Roman" w:cs="Times New Roman"/>
                <w:sz w:val="24"/>
                <w:szCs w:val="24"/>
              </w:rPr>
              <w:t>sloveso mít v omezené míře a</w:t>
            </w:r>
          </w:p>
          <w:p w14:paraId="17F6497C" w14:textId="77777777" w:rsidR="00ED4A69" w:rsidRPr="00CF7291" w:rsidRDefault="00ED4A69" w:rsidP="00EB00F4">
            <w:pPr>
              <w:pStyle w:val="TableParagraph"/>
              <w:spacing w:line="276" w:lineRule="auto"/>
              <w:ind w:left="108"/>
              <w:rPr>
                <w:rFonts w:ascii="Times New Roman" w:hAnsi="Times New Roman" w:cs="Times New Roman"/>
                <w:sz w:val="24"/>
                <w:szCs w:val="24"/>
              </w:rPr>
            </w:pPr>
            <w:r w:rsidRPr="00CF7291">
              <w:rPr>
                <w:rFonts w:ascii="Times New Roman" w:hAnsi="Times New Roman" w:cs="Times New Roman"/>
                <w:sz w:val="24"/>
                <w:szCs w:val="24"/>
              </w:rPr>
              <w:t>v základních typech vět (včetně záporu)</w:t>
            </w:r>
          </w:p>
          <w:p w14:paraId="5E6DC6ED" w14:textId="19FFE980" w:rsidR="00ED4A69" w:rsidRPr="00CF7291" w:rsidRDefault="00ED4A69" w:rsidP="00EB00F4">
            <w:pPr>
              <w:pStyle w:val="TableParagraph"/>
              <w:spacing w:line="276" w:lineRule="auto"/>
              <w:ind w:left="108" w:right="729"/>
              <w:rPr>
                <w:rFonts w:ascii="Times New Roman" w:hAnsi="Times New Roman" w:cs="Times New Roman"/>
                <w:sz w:val="24"/>
                <w:szCs w:val="24"/>
              </w:rPr>
            </w:pPr>
            <w:r w:rsidRPr="00CF7291">
              <w:rPr>
                <w:rFonts w:ascii="Times New Roman" w:hAnsi="Times New Roman" w:cs="Times New Roman"/>
                <w:sz w:val="24"/>
                <w:szCs w:val="24"/>
              </w:rPr>
              <w:t>přivlastňovací zájmena: my, your, his, her neurčitý člen</w:t>
            </w:r>
            <w:r w:rsidR="007F77BD" w:rsidRPr="00CF7291">
              <w:rPr>
                <w:rFonts w:ascii="Times New Roman" w:hAnsi="Times New Roman" w:cs="Times New Roman"/>
                <w:sz w:val="24"/>
                <w:szCs w:val="24"/>
              </w:rPr>
              <w:t>,</w:t>
            </w:r>
          </w:p>
          <w:p w14:paraId="221FFAA0" w14:textId="42DFDC9D" w:rsidR="00992177" w:rsidRPr="00CF7291" w:rsidRDefault="00ED4A69" w:rsidP="007B49D8">
            <w:pPr>
              <w:pStyle w:val="TableParagraph"/>
              <w:tabs>
                <w:tab w:val="left" w:pos="2018"/>
              </w:tabs>
              <w:spacing w:line="276" w:lineRule="auto"/>
              <w:ind w:right="376"/>
              <w:rPr>
                <w:rFonts w:ascii="Times New Roman" w:hAnsi="Times New Roman" w:cs="Times New Roman"/>
                <w:sz w:val="24"/>
                <w:szCs w:val="24"/>
              </w:rPr>
            </w:pPr>
            <w:r w:rsidRPr="00CF7291">
              <w:rPr>
                <w:rFonts w:ascii="Times New Roman" w:hAnsi="Times New Roman" w:cs="Times New Roman"/>
                <w:sz w:val="24"/>
                <w:szCs w:val="24"/>
              </w:rPr>
              <w:t>how many - množné</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číslo</w:t>
            </w:r>
            <w:r w:rsidRPr="00CF7291">
              <w:rPr>
                <w:rFonts w:ascii="Times New Roman" w:hAnsi="Times New Roman" w:cs="Times New Roman"/>
                <w:spacing w:val="-1"/>
                <w:sz w:val="24"/>
                <w:szCs w:val="24"/>
              </w:rPr>
              <w:t xml:space="preserve"> </w:t>
            </w:r>
            <w:r w:rsidR="00992177" w:rsidRPr="00CF7291">
              <w:rPr>
                <w:rFonts w:ascii="Times New Roman" w:hAnsi="Times New Roman" w:cs="Times New Roman"/>
                <w:sz w:val="24"/>
                <w:szCs w:val="24"/>
              </w:rPr>
              <w:t>pomocí –s,</w:t>
            </w:r>
            <w:r w:rsidR="007F77BD" w:rsidRPr="00CF7291">
              <w:rPr>
                <w:rFonts w:ascii="Times New Roman" w:hAnsi="Times New Roman" w:cs="Times New Roman"/>
                <w:sz w:val="24"/>
                <w:szCs w:val="24"/>
              </w:rPr>
              <w:t xml:space="preserve"> </w:t>
            </w:r>
            <w:r w:rsidR="00992177" w:rsidRPr="00CF7291">
              <w:rPr>
                <w:rFonts w:ascii="Times New Roman" w:hAnsi="Times New Roman" w:cs="Times New Roman"/>
                <w:sz w:val="24"/>
                <w:szCs w:val="24"/>
              </w:rPr>
              <w:t>-</w:t>
            </w:r>
            <w:r w:rsidRPr="00CF7291">
              <w:rPr>
                <w:rFonts w:ascii="Times New Roman" w:hAnsi="Times New Roman" w:cs="Times New Roman"/>
                <w:sz w:val="24"/>
                <w:szCs w:val="24"/>
              </w:rPr>
              <w:t>es</w:t>
            </w:r>
            <w:r w:rsidR="00992177" w:rsidRPr="00CF7291">
              <w:rPr>
                <w:rFonts w:ascii="Times New Roman" w:hAnsi="Times New Roman" w:cs="Times New Roman"/>
                <w:sz w:val="24"/>
                <w:szCs w:val="24"/>
              </w:rPr>
              <w:t xml:space="preserve">, </w:t>
            </w:r>
          </w:p>
        </w:tc>
        <w:tc>
          <w:tcPr>
            <w:tcW w:w="1246" w:type="dxa"/>
          </w:tcPr>
          <w:p w14:paraId="3FDEA24C" w14:textId="77777777" w:rsidR="00ED4A69" w:rsidRPr="00CF7291" w:rsidRDefault="00ED4A69" w:rsidP="00EB00F4">
            <w:pPr>
              <w:pStyle w:val="TableParagraph"/>
              <w:spacing w:line="276" w:lineRule="auto"/>
              <w:ind w:left="0"/>
              <w:rPr>
                <w:rFonts w:ascii="Times New Roman" w:hAnsi="Times New Roman" w:cs="Times New Roman"/>
                <w:sz w:val="24"/>
                <w:szCs w:val="24"/>
              </w:rPr>
            </w:pPr>
          </w:p>
        </w:tc>
      </w:tr>
      <w:tr w:rsidR="00992177" w:rsidRPr="00CF7291" w14:paraId="7B6C1C71" w14:textId="77777777" w:rsidTr="00ED4A69">
        <w:trPr>
          <w:trHeight w:val="2762"/>
        </w:trPr>
        <w:tc>
          <w:tcPr>
            <w:tcW w:w="5617" w:type="dxa"/>
          </w:tcPr>
          <w:p w14:paraId="6A6D6A76" w14:textId="77777777" w:rsidR="00992177" w:rsidRPr="00ED6A78" w:rsidRDefault="00992177" w:rsidP="00992177">
            <w:pPr>
              <w:pStyle w:val="TableParagraph"/>
              <w:spacing w:line="276" w:lineRule="auto"/>
              <w:rPr>
                <w:rFonts w:ascii="Times New Roman" w:hAnsi="Times New Roman" w:cs="Times New Roman"/>
                <w:b/>
                <w:sz w:val="24"/>
                <w:szCs w:val="24"/>
                <w:lang w:val="cs-CZ"/>
              </w:rPr>
            </w:pPr>
            <w:r w:rsidRPr="00ED6A78">
              <w:rPr>
                <w:rFonts w:ascii="Times New Roman" w:hAnsi="Times New Roman" w:cs="Times New Roman"/>
                <w:b/>
                <w:sz w:val="24"/>
                <w:szCs w:val="24"/>
                <w:lang w:val="cs-CZ"/>
              </w:rPr>
              <w:t>Psaní – písemný projev</w:t>
            </w:r>
          </w:p>
          <w:p w14:paraId="029A13ED" w14:textId="77777777" w:rsidR="00992177" w:rsidRPr="00ED6A78" w:rsidRDefault="00992177" w:rsidP="00992177">
            <w:pPr>
              <w:pStyle w:val="TableParagraph"/>
              <w:spacing w:line="276" w:lineRule="auto"/>
              <w:ind w:right="546"/>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CJ-3-1-05 přiřadí mluvenou a psanou podobu téhož slova či slovního spojení</w:t>
            </w:r>
          </w:p>
          <w:p w14:paraId="6BFB2384" w14:textId="77777777" w:rsidR="00992177" w:rsidRPr="00ED6A78" w:rsidRDefault="00992177" w:rsidP="00992177">
            <w:pPr>
              <w:pStyle w:val="TableParagraph"/>
              <w:spacing w:before="1" w:line="276" w:lineRule="auto"/>
              <w:ind w:left="0"/>
              <w:rPr>
                <w:rFonts w:ascii="Times New Roman" w:hAnsi="Times New Roman" w:cs="Times New Roman"/>
                <w:sz w:val="24"/>
                <w:szCs w:val="24"/>
                <w:lang w:val="cs-CZ"/>
              </w:rPr>
            </w:pPr>
          </w:p>
          <w:p w14:paraId="1C8E768B" w14:textId="77777777" w:rsidR="00992177" w:rsidRPr="00ED6A78" w:rsidRDefault="00992177" w:rsidP="00992177">
            <w:pPr>
              <w:pStyle w:val="TableParagraph"/>
              <w:spacing w:line="276" w:lineRule="auto"/>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CJ-3-1-06 píše slova a krátké věty na základě vizuální předlohy</w:t>
            </w:r>
          </w:p>
          <w:p w14:paraId="20667928" w14:textId="77777777" w:rsidR="00992177" w:rsidRPr="00ED6A78" w:rsidRDefault="00992177" w:rsidP="00992177">
            <w:pPr>
              <w:pStyle w:val="TableParagraph"/>
              <w:spacing w:line="276" w:lineRule="auto"/>
              <w:rPr>
                <w:rFonts w:ascii="Times New Roman" w:hAnsi="Times New Roman" w:cs="Times New Roman"/>
                <w:b/>
                <w:sz w:val="24"/>
                <w:szCs w:val="24"/>
                <w:lang w:val="cs-CZ"/>
              </w:rPr>
            </w:pPr>
            <w:r w:rsidRPr="00ED6A78">
              <w:rPr>
                <w:rFonts w:ascii="Times New Roman" w:hAnsi="Times New Roman" w:cs="Times New Roman"/>
                <w:sz w:val="24"/>
                <w:szCs w:val="24"/>
                <w:lang w:val="cs-CZ"/>
              </w:rPr>
              <w:t>ve formuláři vyplní jméno, bydliště,</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věk</w:t>
            </w:r>
          </w:p>
        </w:tc>
        <w:tc>
          <w:tcPr>
            <w:tcW w:w="2883" w:type="dxa"/>
          </w:tcPr>
          <w:p w14:paraId="1642B206" w14:textId="77777777" w:rsidR="00992177" w:rsidRPr="00CF7291" w:rsidRDefault="00992177" w:rsidP="00992177">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Jazykové portfolio</w:t>
            </w:r>
          </w:p>
          <w:p w14:paraId="17B45664" w14:textId="77777777" w:rsidR="00992177" w:rsidRPr="00CF7291" w:rsidRDefault="00992177" w:rsidP="00992177">
            <w:pPr>
              <w:pStyle w:val="TableParagraph"/>
              <w:spacing w:line="276" w:lineRule="auto"/>
              <w:ind w:left="108"/>
              <w:rPr>
                <w:rFonts w:ascii="Times New Roman" w:hAnsi="Times New Roman" w:cs="Times New Roman"/>
                <w:b/>
                <w:sz w:val="24"/>
                <w:szCs w:val="24"/>
              </w:rPr>
            </w:pPr>
            <w:r w:rsidRPr="00CF7291">
              <w:rPr>
                <w:rFonts w:ascii="Times New Roman" w:hAnsi="Times New Roman" w:cs="Times New Roman"/>
                <w:sz w:val="24"/>
                <w:szCs w:val="24"/>
              </w:rPr>
              <w:t>My family (Moje rodina) My body (Moje tělo)</w:t>
            </w:r>
          </w:p>
        </w:tc>
        <w:tc>
          <w:tcPr>
            <w:tcW w:w="1246" w:type="dxa"/>
          </w:tcPr>
          <w:p w14:paraId="7C62F55E" w14:textId="77777777" w:rsidR="00992177" w:rsidRPr="00CF7291" w:rsidRDefault="00992177" w:rsidP="00EB00F4">
            <w:pPr>
              <w:pStyle w:val="TableParagraph"/>
              <w:spacing w:line="276" w:lineRule="auto"/>
              <w:ind w:left="0"/>
              <w:rPr>
                <w:rFonts w:ascii="Times New Roman" w:hAnsi="Times New Roman" w:cs="Times New Roman"/>
                <w:sz w:val="24"/>
                <w:szCs w:val="24"/>
              </w:rPr>
            </w:pPr>
          </w:p>
        </w:tc>
      </w:tr>
    </w:tbl>
    <w:p w14:paraId="1D87643C" w14:textId="77777777" w:rsidR="00992177" w:rsidRPr="00CF7291" w:rsidRDefault="00992177" w:rsidP="00992177">
      <w:pPr>
        <w:pStyle w:val="Zkladntext"/>
        <w:spacing w:before="6" w:line="276" w:lineRule="auto"/>
        <w:rPr>
          <w:sz w:val="24"/>
          <w:szCs w:val="24"/>
        </w:rPr>
        <w:sectPr w:rsidR="00992177" w:rsidRPr="00CF7291" w:rsidSect="00D33102">
          <w:headerReference w:type="even" r:id="rId21"/>
          <w:headerReference w:type="default" r:id="rId22"/>
          <w:footerReference w:type="even" r:id="rId23"/>
          <w:pgSz w:w="11910" w:h="16840"/>
          <w:pgMar w:top="460" w:right="420" w:bottom="460" w:left="740" w:header="262" w:footer="265" w:gutter="0"/>
          <w:pgNumType w:start="69"/>
          <w:cols w:space="708"/>
        </w:sectPr>
      </w:pPr>
    </w:p>
    <w:tbl>
      <w:tblPr>
        <w:tblStyle w:val="TableNormal"/>
        <w:tblpPr w:leftFromText="141" w:rightFromText="141" w:vertAnchor="text" w:tblpY="-3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7"/>
        <w:gridCol w:w="3222"/>
        <w:gridCol w:w="1424"/>
      </w:tblGrid>
      <w:tr w:rsidR="00F36A2E" w:rsidRPr="00CF7291" w14:paraId="52D97E69" w14:textId="77777777" w:rsidTr="007B49D8">
        <w:trPr>
          <w:trHeight w:val="230"/>
        </w:trPr>
        <w:tc>
          <w:tcPr>
            <w:tcW w:w="5137" w:type="dxa"/>
          </w:tcPr>
          <w:p w14:paraId="6E1D0293" w14:textId="77777777" w:rsidR="00F36A2E" w:rsidRPr="00CF7291" w:rsidRDefault="00F36A2E" w:rsidP="00F36A2E">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lastRenderedPageBreak/>
              <w:t>ročníkové výstupy – 4. ročník</w:t>
            </w:r>
          </w:p>
        </w:tc>
        <w:tc>
          <w:tcPr>
            <w:tcW w:w="3222" w:type="dxa"/>
          </w:tcPr>
          <w:p w14:paraId="69F8A4C1" w14:textId="77777777" w:rsidR="00F36A2E" w:rsidRPr="00CF7291" w:rsidRDefault="00F36A2E" w:rsidP="00F36A2E">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4. ročník</w:t>
            </w:r>
          </w:p>
        </w:tc>
        <w:tc>
          <w:tcPr>
            <w:tcW w:w="1424" w:type="dxa"/>
          </w:tcPr>
          <w:p w14:paraId="02D57AED" w14:textId="77777777" w:rsidR="00F36A2E" w:rsidRPr="00CF7291" w:rsidRDefault="00F36A2E" w:rsidP="00F36A2E">
            <w:pPr>
              <w:pStyle w:val="TableParagraph"/>
              <w:spacing w:line="276" w:lineRule="auto"/>
              <w:ind w:left="0"/>
              <w:rPr>
                <w:rFonts w:ascii="Times New Roman" w:hAnsi="Times New Roman" w:cs="Times New Roman"/>
                <w:sz w:val="24"/>
                <w:szCs w:val="24"/>
              </w:rPr>
            </w:pPr>
          </w:p>
        </w:tc>
      </w:tr>
      <w:tr w:rsidR="00F36A2E" w:rsidRPr="00CF7291" w14:paraId="75862E4C" w14:textId="77777777" w:rsidTr="007B49D8">
        <w:trPr>
          <w:trHeight w:val="5764"/>
        </w:trPr>
        <w:tc>
          <w:tcPr>
            <w:tcW w:w="5137" w:type="dxa"/>
          </w:tcPr>
          <w:p w14:paraId="7CD35158" w14:textId="77777777" w:rsidR="00F36A2E" w:rsidRPr="00CF7291" w:rsidRDefault="00F36A2E" w:rsidP="00F36A2E">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žák:</w:t>
            </w:r>
          </w:p>
          <w:p w14:paraId="51E48D96" w14:textId="77777777" w:rsidR="00F36A2E" w:rsidRPr="00CF7291" w:rsidRDefault="00F36A2E" w:rsidP="00F36A2E">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Porozumění – poslech</w:t>
            </w:r>
          </w:p>
          <w:p w14:paraId="48188DA1" w14:textId="77777777" w:rsidR="00F36A2E" w:rsidRPr="00CF7291" w:rsidRDefault="00F36A2E" w:rsidP="00F36A2E">
            <w:pPr>
              <w:pStyle w:val="TableParagraph"/>
              <w:spacing w:before="1" w:line="276" w:lineRule="auto"/>
              <w:ind w:right="671"/>
              <w:rPr>
                <w:rFonts w:ascii="Times New Roman" w:hAnsi="Times New Roman" w:cs="Times New Roman"/>
                <w:b/>
                <w:i/>
                <w:sz w:val="24"/>
                <w:szCs w:val="24"/>
              </w:rPr>
            </w:pPr>
            <w:r w:rsidRPr="00CF7291">
              <w:rPr>
                <w:rFonts w:ascii="Times New Roman" w:hAnsi="Times New Roman" w:cs="Times New Roman"/>
                <w:b/>
                <w:i/>
                <w:sz w:val="24"/>
                <w:szCs w:val="24"/>
              </w:rPr>
              <w:t xml:space="preserve">CJ-5-1-01 rozumí jednoduchým pokynům </w:t>
            </w:r>
            <w:proofErr w:type="gramStart"/>
            <w:r w:rsidRPr="00CF7291">
              <w:rPr>
                <w:rFonts w:ascii="Times New Roman" w:hAnsi="Times New Roman" w:cs="Times New Roman"/>
                <w:b/>
                <w:i/>
                <w:sz w:val="24"/>
                <w:szCs w:val="24"/>
              </w:rPr>
              <w:t>a</w:t>
            </w:r>
            <w:proofErr w:type="gramEnd"/>
            <w:r w:rsidRPr="00CF7291">
              <w:rPr>
                <w:rFonts w:ascii="Times New Roman" w:hAnsi="Times New Roman" w:cs="Times New Roman"/>
                <w:b/>
                <w:i/>
                <w:sz w:val="24"/>
                <w:szCs w:val="24"/>
              </w:rPr>
              <w:t xml:space="preserve"> otázkám učitele, které jsou sdělovány pomalu a s pečlivou</w:t>
            </w:r>
          </w:p>
          <w:p w14:paraId="70FE4708" w14:textId="77777777" w:rsidR="00F36A2E" w:rsidRPr="00CF7291" w:rsidRDefault="00F36A2E" w:rsidP="00F36A2E">
            <w:pPr>
              <w:pStyle w:val="TableParagraph"/>
              <w:spacing w:line="276" w:lineRule="auto"/>
              <w:rPr>
                <w:rFonts w:ascii="Times New Roman" w:hAnsi="Times New Roman" w:cs="Times New Roman"/>
                <w:b/>
                <w:i/>
                <w:sz w:val="24"/>
                <w:szCs w:val="24"/>
              </w:rPr>
            </w:pPr>
            <w:r w:rsidRPr="00CF7291">
              <w:rPr>
                <w:rFonts w:ascii="Times New Roman" w:hAnsi="Times New Roman" w:cs="Times New Roman"/>
                <w:b/>
                <w:i/>
                <w:sz w:val="24"/>
                <w:szCs w:val="24"/>
              </w:rPr>
              <w:t>výslovností</w:t>
            </w:r>
          </w:p>
          <w:p w14:paraId="65F7ED2C" w14:textId="77777777" w:rsidR="00F36A2E" w:rsidRPr="00CF7291" w:rsidRDefault="00F36A2E" w:rsidP="00F36A2E">
            <w:pPr>
              <w:pStyle w:val="TableParagraph"/>
              <w:spacing w:before="10" w:line="276" w:lineRule="auto"/>
              <w:ind w:left="0"/>
              <w:rPr>
                <w:rFonts w:ascii="Times New Roman" w:hAnsi="Times New Roman" w:cs="Times New Roman"/>
                <w:sz w:val="24"/>
                <w:szCs w:val="24"/>
              </w:rPr>
            </w:pPr>
          </w:p>
          <w:p w14:paraId="7352A725" w14:textId="77777777" w:rsidR="00F36A2E" w:rsidRPr="00CF7291" w:rsidRDefault="00F36A2E" w:rsidP="00F36A2E">
            <w:pPr>
              <w:pStyle w:val="TableParagraph"/>
              <w:spacing w:line="276" w:lineRule="auto"/>
              <w:rPr>
                <w:rFonts w:ascii="Times New Roman" w:hAnsi="Times New Roman" w:cs="Times New Roman"/>
                <w:b/>
                <w:i/>
                <w:sz w:val="24"/>
                <w:szCs w:val="24"/>
              </w:rPr>
            </w:pPr>
            <w:r w:rsidRPr="00CF7291">
              <w:rPr>
                <w:rFonts w:ascii="Times New Roman" w:hAnsi="Times New Roman" w:cs="Times New Roman"/>
                <w:b/>
                <w:i/>
                <w:sz w:val="24"/>
                <w:szCs w:val="24"/>
              </w:rPr>
              <w:t>CJ-5-1-02 rozumí slovům a jednoduchým větám, pokud</w:t>
            </w:r>
          </w:p>
          <w:p w14:paraId="44E32170" w14:textId="77777777" w:rsidR="00F36A2E" w:rsidRPr="00CF7291" w:rsidRDefault="00F36A2E" w:rsidP="00F36A2E">
            <w:pPr>
              <w:pStyle w:val="TableParagraph"/>
              <w:spacing w:before="1" w:line="276" w:lineRule="auto"/>
              <w:ind w:right="200"/>
              <w:rPr>
                <w:rFonts w:ascii="Times New Roman" w:hAnsi="Times New Roman" w:cs="Times New Roman"/>
                <w:b/>
                <w:i/>
                <w:sz w:val="24"/>
                <w:szCs w:val="24"/>
              </w:rPr>
            </w:pPr>
            <w:r w:rsidRPr="00CF7291">
              <w:rPr>
                <w:rFonts w:ascii="Times New Roman" w:hAnsi="Times New Roman" w:cs="Times New Roman"/>
                <w:b/>
                <w:i/>
                <w:sz w:val="24"/>
                <w:szCs w:val="24"/>
              </w:rPr>
              <w:t>jsou pronášeny pomalu a zřetelně a týkají se osvojovaných témat, zejména pokud má k dispozici vizuální oporu</w:t>
            </w:r>
          </w:p>
          <w:p w14:paraId="5886AE36" w14:textId="77777777" w:rsidR="00F36A2E" w:rsidRPr="00CF7291" w:rsidRDefault="00F36A2E" w:rsidP="00F36A2E">
            <w:pPr>
              <w:pStyle w:val="TableParagraph"/>
              <w:spacing w:before="1" w:line="276" w:lineRule="auto"/>
              <w:ind w:left="0"/>
              <w:rPr>
                <w:rFonts w:ascii="Times New Roman" w:hAnsi="Times New Roman" w:cs="Times New Roman"/>
                <w:sz w:val="24"/>
                <w:szCs w:val="24"/>
              </w:rPr>
            </w:pPr>
          </w:p>
          <w:p w14:paraId="41D6365E" w14:textId="77777777" w:rsidR="00F36A2E" w:rsidRPr="00CF7291" w:rsidRDefault="00F36A2E" w:rsidP="00F36A2E">
            <w:pPr>
              <w:pStyle w:val="TableParagraph"/>
              <w:spacing w:line="276" w:lineRule="auto"/>
              <w:ind w:right="588"/>
              <w:rPr>
                <w:rFonts w:ascii="Times New Roman" w:hAnsi="Times New Roman" w:cs="Times New Roman"/>
                <w:b/>
                <w:i/>
                <w:sz w:val="24"/>
                <w:szCs w:val="24"/>
              </w:rPr>
            </w:pPr>
            <w:r w:rsidRPr="00CF7291">
              <w:rPr>
                <w:rFonts w:ascii="Times New Roman" w:hAnsi="Times New Roman" w:cs="Times New Roman"/>
                <w:b/>
                <w:i/>
                <w:sz w:val="24"/>
                <w:szCs w:val="24"/>
              </w:rPr>
              <w:t>CJ-5-1-03 rozumí jednoduchému poslechovému textu týkajícího se osvojovaných témat, pokud je pronášen pomalu a zřetelně a má k dispozici vizuální oporu</w:t>
            </w:r>
          </w:p>
          <w:p w14:paraId="51F08B70" w14:textId="77777777" w:rsidR="00F36A2E" w:rsidRPr="00CF7291" w:rsidRDefault="00F36A2E" w:rsidP="00F36A2E">
            <w:pPr>
              <w:pStyle w:val="TableParagraph"/>
              <w:spacing w:line="276" w:lineRule="auto"/>
              <w:ind w:left="0"/>
              <w:rPr>
                <w:rFonts w:ascii="Times New Roman" w:hAnsi="Times New Roman" w:cs="Times New Roman"/>
                <w:sz w:val="24"/>
                <w:szCs w:val="24"/>
              </w:rPr>
            </w:pPr>
          </w:p>
          <w:p w14:paraId="142238FB" w14:textId="77777777" w:rsidR="00F36A2E" w:rsidRPr="00CF7291" w:rsidRDefault="00F36A2E" w:rsidP="00F36A2E">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Porozumění – čtení</w:t>
            </w:r>
          </w:p>
          <w:p w14:paraId="7FF0C13B" w14:textId="77777777" w:rsidR="00F36A2E" w:rsidRPr="00CF7291" w:rsidRDefault="00F36A2E" w:rsidP="00F36A2E">
            <w:pPr>
              <w:pStyle w:val="TableParagraph"/>
              <w:spacing w:line="276" w:lineRule="auto"/>
              <w:ind w:right="428"/>
              <w:rPr>
                <w:rFonts w:ascii="Times New Roman" w:hAnsi="Times New Roman" w:cs="Times New Roman"/>
                <w:b/>
                <w:i/>
                <w:sz w:val="24"/>
                <w:szCs w:val="24"/>
              </w:rPr>
            </w:pPr>
            <w:r w:rsidRPr="00CF7291">
              <w:rPr>
                <w:rFonts w:ascii="Times New Roman" w:hAnsi="Times New Roman" w:cs="Times New Roman"/>
                <w:b/>
                <w:i/>
                <w:sz w:val="24"/>
                <w:szCs w:val="24"/>
              </w:rPr>
              <w:t>CJ-5-3-01 vyhledá potřebnou informaci v jednoduchém textu, který se vztahuje k osvojovaným tématům</w:t>
            </w:r>
          </w:p>
          <w:p w14:paraId="523202A6" w14:textId="77777777" w:rsidR="00F36A2E" w:rsidRPr="00CF7291" w:rsidRDefault="00F36A2E" w:rsidP="00F36A2E">
            <w:pPr>
              <w:pStyle w:val="TableParagraph"/>
              <w:spacing w:before="6" w:line="276" w:lineRule="auto"/>
              <w:ind w:left="0"/>
              <w:rPr>
                <w:rFonts w:ascii="Times New Roman" w:hAnsi="Times New Roman" w:cs="Times New Roman"/>
                <w:sz w:val="24"/>
                <w:szCs w:val="24"/>
              </w:rPr>
            </w:pPr>
          </w:p>
          <w:p w14:paraId="03EAC47D" w14:textId="646B718B" w:rsidR="00F36A2E" w:rsidRPr="00CF7291" w:rsidRDefault="00F36A2E" w:rsidP="004B0A68">
            <w:pPr>
              <w:pStyle w:val="TableParagraph"/>
              <w:numPr>
                <w:ilvl w:val="0"/>
                <w:numId w:val="172"/>
              </w:numPr>
              <w:tabs>
                <w:tab w:val="left" w:pos="468"/>
                <w:tab w:val="left" w:pos="469"/>
              </w:tabs>
              <w:spacing w:line="276" w:lineRule="auto"/>
              <w:ind w:right="640"/>
              <w:rPr>
                <w:rFonts w:ascii="Times New Roman" w:hAnsi="Times New Roman" w:cs="Times New Roman"/>
                <w:sz w:val="24"/>
                <w:szCs w:val="24"/>
              </w:rPr>
            </w:pPr>
            <w:r w:rsidRPr="00CF7291">
              <w:rPr>
                <w:rFonts w:ascii="Times New Roman" w:hAnsi="Times New Roman" w:cs="Times New Roman"/>
                <w:sz w:val="24"/>
                <w:szCs w:val="24"/>
              </w:rPr>
              <w:t>posoudí pravdivost jednoduchého tvrzení, které</w:t>
            </w:r>
            <w:r w:rsidRPr="00CF7291">
              <w:rPr>
                <w:rFonts w:ascii="Times New Roman" w:hAnsi="Times New Roman" w:cs="Times New Roman"/>
                <w:spacing w:val="-18"/>
                <w:sz w:val="24"/>
                <w:szCs w:val="24"/>
              </w:rPr>
              <w:t xml:space="preserve"> </w:t>
            </w:r>
            <w:r w:rsidRPr="00CF7291">
              <w:rPr>
                <w:rFonts w:ascii="Times New Roman" w:hAnsi="Times New Roman" w:cs="Times New Roman"/>
                <w:sz w:val="24"/>
                <w:szCs w:val="24"/>
              </w:rPr>
              <w:t>se vztahuje k osvojovaným</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tématům</w:t>
            </w:r>
          </w:p>
          <w:p w14:paraId="60808F2E" w14:textId="6B6AEC1D" w:rsidR="00FE5D50" w:rsidRPr="00CF7291" w:rsidRDefault="00F36A2E" w:rsidP="00FE5D50">
            <w:pPr>
              <w:pStyle w:val="TableParagraph"/>
              <w:spacing w:before="1" w:line="276" w:lineRule="auto"/>
              <w:ind w:right="177"/>
              <w:rPr>
                <w:rFonts w:ascii="Times New Roman" w:hAnsi="Times New Roman" w:cs="Times New Roman"/>
                <w:b/>
                <w:i/>
                <w:sz w:val="24"/>
                <w:szCs w:val="24"/>
              </w:rPr>
            </w:pPr>
            <w:r w:rsidRPr="00CF7291">
              <w:rPr>
                <w:rFonts w:ascii="Times New Roman" w:hAnsi="Times New Roman" w:cs="Times New Roman"/>
                <w:b/>
                <w:i/>
                <w:sz w:val="24"/>
                <w:szCs w:val="24"/>
              </w:rPr>
              <w:t>CJ-5-3-02 rozumí jednoduchým krátkým textům z běžného života, zejména pokud má k dispozici vizuální oporu</w:t>
            </w:r>
          </w:p>
        </w:tc>
        <w:tc>
          <w:tcPr>
            <w:tcW w:w="3222" w:type="dxa"/>
          </w:tcPr>
          <w:p w14:paraId="3F01C925" w14:textId="77777777" w:rsidR="00F36A2E" w:rsidRPr="00CF7291" w:rsidRDefault="00F36A2E" w:rsidP="00F36A2E">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Tématické okruhy</w:t>
            </w:r>
          </w:p>
          <w:p w14:paraId="428E5B25" w14:textId="3FC6481D" w:rsidR="00F36A2E" w:rsidRPr="00CF7291" w:rsidRDefault="007F77BD" w:rsidP="007B49D8">
            <w:pPr>
              <w:pStyle w:val="TableParagraph"/>
              <w:spacing w:line="276" w:lineRule="auto"/>
              <w:jc w:val="both"/>
              <w:rPr>
                <w:rFonts w:ascii="Times New Roman" w:hAnsi="Times New Roman" w:cs="Times New Roman"/>
                <w:sz w:val="24"/>
                <w:szCs w:val="24"/>
              </w:rPr>
            </w:pPr>
            <w:r w:rsidRPr="00CF7291">
              <w:rPr>
                <w:rFonts w:ascii="Times New Roman" w:hAnsi="Times New Roman" w:cs="Times New Roman"/>
                <w:sz w:val="24"/>
                <w:szCs w:val="24"/>
              </w:rPr>
              <w:t>N</w:t>
            </w:r>
            <w:r w:rsidR="00F36A2E" w:rsidRPr="00CF7291">
              <w:rPr>
                <w:rFonts w:ascii="Times New Roman" w:hAnsi="Times New Roman" w:cs="Times New Roman"/>
                <w:sz w:val="24"/>
                <w:szCs w:val="24"/>
              </w:rPr>
              <w:t>umbers (čísla do 100</w:t>
            </w:r>
            <w:r w:rsidRPr="00CF7291">
              <w:rPr>
                <w:rFonts w:ascii="Times New Roman" w:hAnsi="Times New Roman" w:cs="Times New Roman"/>
                <w:sz w:val="24"/>
                <w:szCs w:val="24"/>
              </w:rPr>
              <w:t xml:space="preserve">, </w:t>
            </w:r>
            <w:r w:rsidR="00F36A2E" w:rsidRPr="00CF7291">
              <w:rPr>
                <w:rFonts w:ascii="Times New Roman" w:hAnsi="Times New Roman" w:cs="Times New Roman"/>
                <w:sz w:val="24"/>
                <w:szCs w:val="24"/>
              </w:rPr>
              <w:t>čísla)</w:t>
            </w:r>
          </w:p>
          <w:p w14:paraId="6A4B77F3" w14:textId="6066A009" w:rsidR="00F36A2E" w:rsidRPr="00CF7291" w:rsidRDefault="00F36A2E" w:rsidP="00854E72">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At home</w:t>
            </w:r>
            <w:r w:rsidRPr="00CF7291">
              <w:rPr>
                <w:rFonts w:ascii="Times New Roman" w:hAnsi="Times New Roman" w:cs="Times New Roman"/>
                <w:spacing w:val="-9"/>
                <w:sz w:val="24"/>
                <w:szCs w:val="24"/>
              </w:rPr>
              <w:t xml:space="preserve"> </w:t>
            </w:r>
            <w:r w:rsidRPr="00CF7291">
              <w:rPr>
                <w:rFonts w:ascii="Times New Roman" w:hAnsi="Times New Roman" w:cs="Times New Roman"/>
                <w:sz w:val="24"/>
                <w:szCs w:val="24"/>
              </w:rPr>
              <w:t>(Doma)</w:t>
            </w:r>
          </w:p>
          <w:p w14:paraId="5C1656DB" w14:textId="5958CDC0" w:rsidR="004703BC" w:rsidRPr="00CF7291" w:rsidRDefault="004703BC" w:rsidP="00854E72">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At school (Ve škole)</w:t>
            </w:r>
          </w:p>
          <w:p w14:paraId="0AC6696F" w14:textId="34C946E5" w:rsidR="004703BC" w:rsidRPr="00CF7291" w:rsidRDefault="00F36A2E" w:rsidP="00854E72">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School subjects (školní</w:t>
            </w:r>
            <w:r w:rsidRPr="00CF7291">
              <w:rPr>
                <w:rFonts w:ascii="Times New Roman" w:hAnsi="Times New Roman" w:cs="Times New Roman"/>
                <w:spacing w:val="-16"/>
                <w:sz w:val="24"/>
                <w:szCs w:val="24"/>
              </w:rPr>
              <w:t xml:space="preserve"> </w:t>
            </w:r>
            <w:r w:rsidRPr="00CF7291">
              <w:rPr>
                <w:rFonts w:ascii="Times New Roman" w:hAnsi="Times New Roman" w:cs="Times New Roman"/>
                <w:sz w:val="24"/>
                <w:szCs w:val="24"/>
              </w:rPr>
              <w:t xml:space="preserve">předměty) </w:t>
            </w:r>
          </w:p>
          <w:p w14:paraId="46E21D1E" w14:textId="1BE4AD9A" w:rsidR="004703BC" w:rsidRPr="00CF7291" w:rsidRDefault="004703BC" w:rsidP="00854E72">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Clothes (Oblečení)</w:t>
            </w:r>
          </w:p>
          <w:p w14:paraId="6C45997D" w14:textId="1A996BB9" w:rsidR="00F36A2E" w:rsidRPr="00CF7291" w:rsidRDefault="00F36A2E" w:rsidP="007B49D8">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Sports and games (Sporty a hry) My family (Moje rodina) Hobbies</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(Záliby)</w:t>
            </w:r>
          </w:p>
          <w:p w14:paraId="4FB571AA" w14:textId="77777777" w:rsidR="004703BC" w:rsidRPr="00CF7291" w:rsidRDefault="00F36A2E" w:rsidP="00854E72">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In the town (Ve městě)</w:t>
            </w:r>
            <w:r w:rsidR="00854E72" w:rsidRPr="00CF7291">
              <w:rPr>
                <w:rFonts w:ascii="Times New Roman" w:hAnsi="Times New Roman" w:cs="Times New Roman"/>
                <w:sz w:val="24"/>
                <w:szCs w:val="24"/>
              </w:rPr>
              <w:t xml:space="preserve">, The weather (Počasí) </w:t>
            </w:r>
          </w:p>
          <w:p w14:paraId="451E460C" w14:textId="3DC1D6AD" w:rsidR="00F36A2E" w:rsidRPr="00CF7291" w:rsidRDefault="004703BC" w:rsidP="007B49D8">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 xml:space="preserve">Days of the week (Dny v týdnu) </w:t>
            </w:r>
            <w:r w:rsidR="00854E72" w:rsidRPr="00CF7291">
              <w:rPr>
                <w:rFonts w:ascii="Times New Roman" w:hAnsi="Times New Roman" w:cs="Times New Roman"/>
                <w:sz w:val="24"/>
                <w:szCs w:val="24"/>
              </w:rPr>
              <w:t xml:space="preserve">Months and seasons (Měsíce a roční </w:t>
            </w:r>
            <w:r w:rsidRPr="00CF7291">
              <w:rPr>
                <w:rFonts w:ascii="Times New Roman" w:hAnsi="Times New Roman" w:cs="Times New Roman"/>
                <w:sz w:val="24"/>
                <w:szCs w:val="24"/>
              </w:rPr>
              <w:t>období)</w:t>
            </w:r>
            <w:r w:rsidR="00854E72" w:rsidRPr="00CF7291" w:rsidDel="007F77BD">
              <w:rPr>
                <w:rFonts w:ascii="Times New Roman" w:hAnsi="Times New Roman" w:cs="Times New Roman"/>
                <w:sz w:val="24"/>
                <w:szCs w:val="24"/>
              </w:rPr>
              <w:t xml:space="preserve"> </w:t>
            </w:r>
          </w:p>
        </w:tc>
        <w:tc>
          <w:tcPr>
            <w:tcW w:w="1424" w:type="dxa"/>
          </w:tcPr>
          <w:p w14:paraId="35721B18" w14:textId="50558AC1" w:rsidR="00F36A2E" w:rsidRPr="00CF7291" w:rsidRDefault="00F36A2E" w:rsidP="00F36A2E">
            <w:pPr>
              <w:pStyle w:val="TableParagraph"/>
              <w:spacing w:line="276" w:lineRule="auto"/>
              <w:ind w:left="104" w:right="575"/>
              <w:rPr>
                <w:rFonts w:ascii="Times New Roman" w:hAnsi="Times New Roman" w:cs="Times New Roman"/>
                <w:sz w:val="24"/>
                <w:szCs w:val="24"/>
              </w:rPr>
            </w:pPr>
            <w:r w:rsidRPr="00CF7291">
              <w:rPr>
                <w:rFonts w:ascii="Times New Roman" w:hAnsi="Times New Roman" w:cs="Times New Roman"/>
                <w:sz w:val="24"/>
                <w:szCs w:val="24"/>
              </w:rPr>
              <w:t>OS</w:t>
            </w:r>
            <w:r w:rsidR="007F77BD" w:rsidRPr="00CF7291">
              <w:rPr>
                <w:rFonts w:ascii="Times New Roman" w:hAnsi="Times New Roman" w:cs="Times New Roman"/>
                <w:sz w:val="24"/>
                <w:szCs w:val="24"/>
              </w:rPr>
              <w:t>V</w:t>
            </w:r>
            <w:r w:rsidRPr="00CF7291">
              <w:rPr>
                <w:rFonts w:ascii="Times New Roman" w:hAnsi="Times New Roman" w:cs="Times New Roman"/>
                <w:sz w:val="24"/>
                <w:szCs w:val="24"/>
              </w:rPr>
              <w:t>1, OSV8</w:t>
            </w:r>
            <w:r w:rsidRPr="00CF7291">
              <w:rPr>
                <w:rFonts w:ascii="Times New Roman" w:hAnsi="Times New Roman" w:cs="Times New Roman"/>
                <w:sz w:val="24"/>
                <w:szCs w:val="24"/>
                <w:vertAlign w:val="superscript"/>
              </w:rPr>
              <w:t>1</w:t>
            </w:r>
          </w:p>
        </w:tc>
      </w:tr>
      <w:tr w:rsidR="00F36A2E" w:rsidRPr="00CF7291" w14:paraId="3D94A617" w14:textId="77777777" w:rsidTr="007B49D8">
        <w:trPr>
          <w:trHeight w:val="7289"/>
        </w:trPr>
        <w:tc>
          <w:tcPr>
            <w:tcW w:w="5137" w:type="dxa"/>
          </w:tcPr>
          <w:p w14:paraId="37AB1DDC" w14:textId="1B417659" w:rsidR="00F36A2E" w:rsidRPr="00ED6A78" w:rsidRDefault="00F36A2E" w:rsidP="00F36A2E">
            <w:pPr>
              <w:pStyle w:val="TableParagraph"/>
              <w:spacing w:line="276" w:lineRule="auto"/>
              <w:rPr>
                <w:rFonts w:ascii="Times New Roman" w:hAnsi="Times New Roman" w:cs="Times New Roman"/>
                <w:b/>
                <w:sz w:val="24"/>
                <w:szCs w:val="24"/>
                <w:lang w:val="cs-CZ"/>
              </w:rPr>
            </w:pPr>
            <w:r w:rsidRPr="00ED6A78">
              <w:rPr>
                <w:rFonts w:ascii="Times New Roman" w:hAnsi="Times New Roman" w:cs="Times New Roman"/>
                <w:b/>
                <w:sz w:val="24"/>
                <w:szCs w:val="24"/>
                <w:lang w:val="cs-CZ"/>
              </w:rPr>
              <w:lastRenderedPageBreak/>
              <w:t>Mluvení – rozhovory</w:t>
            </w:r>
          </w:p>
          <w:p w14:paraId="3AA54B54" w14:textId="77777777" w:rsidR="00F36A2E" w:rsidRPr="00ED6A78" w:rsidRDefault="00F36A2E" w:rsidP="00F36A2E">
            <w:pPr>
              <w:pStyle w:val="TableParagraph"/>
              <w:spacing w:line="276" w:lineRule="auto"/>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CJ-5-2-01 zapojí se do jednoduchých rozhovorů</w:t>
            </w:r>
          </w:p>
          <w:p w14:paraId="72479726" w14:textId="77777777" w:rsidR="00F36A2E" w:rsidRPr="00CF7291" w:rsidRDefault="00F36A2E" w:rsidP="004B0A68">
            <w:pPr>
              <w:pStyle w:val="TableParagraph"/>
              <w:numPr>
                <w:ilvl w:val="0"/>
                <w:numId w:val="171"/>
              </w:numPr>
              <w:tabs>
                <w:tab w:val="left" w:pos="468"/>
                <w:tab w:val="left" w:pos="469"/>
              </w:tabs>
              <w:spacing w:line="276" w:lineRule="auto"/>
              <w:ind w:right="932"/>
              <w:rPr>
                <w:rFonts w:ascii="Times New Roman" w:hAnsi="Times New Roman" w:cs="Times New Roman"/>
                <w:sz w:val="24"/>
                <w:szCs w:val="24"/>
                <w:lang w:val="es-ES"/>
              </w:rPr>
            </w:pPr>
            <w:r w:rsidRPr="00CF7291">
              <w:rPr>
                <w:rFonts w:ascii="Times New Roman" w:hAnsi="Times New Roman" w:cs="Times New Roman"/>
                <w:sz w:val="24"/>
                <w:szCs w:val="24"/>
                <w:lang w:val="es-ES"/>
              </w:rPr>
              <w:t>pozdraví, osloví učitele, kamaráda, zeptá se</w:t>
            </w:r>
            <w:r w:rsidRPr="00CF7291">
              <w:rPr>
                <w:rFonts w:ascii="Times New Roman" w:hAnsi="Times New Roman" w:cs="Times New Roman"/>
                <w:spacing w:val="-14"/>
                <w:sz w:val="24"/>
                <w:szCs w:val="24"/>
                <w:lang w:val="es-ES"/>
              </w:rPr>
              <w:t xml:space="preserve"> </w:t>
            </w:r>
            <w:r w:rsidRPr="00CF7291">
              <w:rPr>
                <w:rFonts w:ascii="Times New Roman" w:hAnsi="Times New Roman" w:cs="Times New Roman"/>
                <w:sz w:val="24"/>
                <w:szCs w:val="24"/>
                <w:lang w:val="es-ES"/>
              </w:rPr>
              <w:t>na jednoduchou</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informaci</w:t>
            </w:r>
          </w:p>
          <w:p w14:paraId="3F7E9181" w14:textId="77777777" w:rsidR="00F36A2E" w:rsidRPr="00CF7291" w:rsidRDefault="00F36A2E" w:rsidP="00F36A2E">
            <w:pPr>
              <w:pStyle w:val="TableParagraph"/>
              <w:spacing w:before="1" w:line="276" w:lineRule="auto"/>
              <w:ind w:left="0"/>
              <w:rPr>
                <w:rFonts w:ascii="Times New Roman" w:hAnsi="Times New Roman" w:cs="Times New Roman"/>
                <w:sz w:val="24"/>
                <w:szCs w:val="24"/>
                <w:lang w:val="es-ES"/>
              </w:rPr>
            </w:pPr>
          </w:p>
          <w:p w14:paraId="75A0CFB6" w14:textId="77777777" w:rsidR="00F36A2E" w:rsidRPr="00CF7291" w:rsidRDefault="00F36A2E" w:rsidP="00F36A2E">
            <w:pPr>
              <w:pStyle w:val="TableParagraph"/>
              <w:spacing w:line="276" w:lineRule="auto"/>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CJ-5-2-02 sdělí jednoduchým způsobem základní</w:t>
            </w:r>
          </w:p>
          <w:p w14:paraId="354D6EC1" w14:textId="77777777" w:rsidR="00F36A2E" w:rsidRPr="00CF7291" w:rsidRDefault="00F36A2E" w:rsidP="00F36A2E">
            <w:pPr>
              <w:pStyle w:val="TableParagraph"/>
              <w:spacing w:before="1" w:line="276" w:lineRule="auto"/>
              <w:ind w:right="727"/>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informace týkající se jeho samotného, rodiny, školy, volného času a dalších osvojovaných témat</w:t>
            </w:r>
          </w:p>
          <w:p w14:paraId="769EC2D8" w14:textId="77777777" w:rsidR="00F36A2E" w:rsidRPr="00CF7291" w:rsidRDefault="00F36A2E" w:rsidP="004B0A68">
            <w:pPr>
              <w:pStyle w:val="TableParagraph"/>
              <w:numPr>
                <w:ilvl w:val="0"/>
                <w:numId w:val="171"/>
              </w:numPr>
              <w:tabs>
                <w:tab w:val="left" w:pos="468"/>
                <w:tab w:val="left" w:pos="469"/>
              </w:tabs>
              <w:spacing w:line="276" w:lineRule="auto"/>
              <w:ind w:right="447"/>
              <w:rPr>
                <w:rFonts w:ascii="Times New Roman" w:hAnsi="Times New Roman" w:cs="Times New Roman"/>
                <w:sz w:val="24"/>
                <w:szCs w:val="24"/>
                <w:lang w:val="es-ES"/>
              </w:rPr>
            </w:pPr>
            <w:r w:rsidRPr="00CF7291">
              <w:rPr>
                <w:rFonts w:ascii="Times New Roman" w:hAnsi="Times New Roman" w:cs="Times New Roman"/>
                <w:sz w:val="24"/>
                <w:szCs w:val="24"/>
                <w:lang w:val="es-ES"/>
              </w:rPr>
              <w:t>pozdraví, představí se, zeptá se na jméno,</w:t>
            </w:r>
            <w:r w:rsidRPr="00CF7291">
              <w:rPr>
                <w:rFonts w:ascii="Times New Roman" w:hAnsi="Times New Roman" w:cs="Times New Roman"/>
                <w:spacing w:val="-20"/>
                <w:sz w:val="24"/>
                <w:szCs w:val="24"/>
                <w:lang w:val="es-ES"/>
              </w:rPr>
              <w:t xml:space="preserve"> </w:t>
            </w:r>
            <w:r w:rsidRPr="00CF7291">
              <w:rPr>
                <w:rFonts w:ascii="Times New Roman" w:hAnsi="Times New Roman" w:cs="Times New Roman"/>
                <w:sz w:val="24"/>
                <w:szCs w:val="24"/>
                <w:lang w:val="es-ES"/>
              </w:rPr>
              <w:t>národnost, věk, říká, jak se</w:t>
            </w:r>
            <w:r w:rsidRPr="00CF7291">
              <w:rPr>
                <w:rFonts w:ascii="Times New Roman" w:hAnsi="Times New Roman" w:cs="Times New Roman"/>
                <w:spacing w:val="-1"/>
                <w:sz w:val="24"/>
                <w:szCs w:val="24"/>
                <w:lang w:val="es-ES"/>
              </w:rPr>
              <w:t xml:space="preserve"> </w:t>
            </w:r>
            <w:r w:rsidRPr="00CF7291">
              <w:rPr>
                <w:rFonts w:ascii="Times New Roman" w:hAnsi="Times New Roman" w:cs="Times New Roman"/>
                <w:sz w:val="24"/>
                <w:szCs w:val="24"/>
                <w:lang w:val="es-ES"/>
              </w:rPr>
              <w:t>daří</w:t>
            </w:r>
          </w:p>
          <w:p w14:paraId="43A5C56A" w14:textId="77777777" w:rsidR="00F36A2E" w:rsidRPr="00CF7291" w:rsidRDefault="00F36A2E" w:rsidP="004B0A68">
            <w:pPr>
              <w:pStyle w:val="TableParagraph"/>
              <w:numPr>
                <w:ilvl w:val="0"/>
                <w:numId w:val="171"/>
              </w:numPr>
              <w:tabs>
                <w:tab w:val="left" w:pos="468"/>
                <w:tab w:val="left" w:pos="469"/>
              </w:tabs>
              <w:spacing w:line="276" w:lineRule="auto"/>
              <w:ind w:right="193"/>
              <w:rPr>
                <w:rFonts w:ascii="Times New Roman" w:hAnsi="Times New Roman" w:cs="Times New Roman"/>
                <w:sz w:val="24"/>
                <w:szCs w:val="24"/>
                <w:lang w:val="es-ES"/>
              </w:rPr>
            </w:pPr>
            <w:r w:rsidRPr="00CF7291">
              <w:rPr>
                <w:rFonts w:ascii="Times New Roman" w:hAnsi="Times New Roman" w:cs="Times New Roman"/>
                <w:sz w:val="24"/>
                <w:szCs w:val="24"/>
                <w:lang w:val="es-ES"/>
              </w:rPr>
              <w:t>představí sebe (jméno, národnost, věk, bydliště,</w:t>
            </w:r>
            <w:r w:rsidRPr="00CF7291">
              <w:rPr>
                <w:rFonts w:ascii="Times New Roman" w:hAnsi="Times New Roman" w:cs="Times New Roman"/>
                <w:spacing w:val="-25"/>
                <w:sz w:val="24"/>
                <w:szCs w:val="24"/>
                <w:lang w:val="es-ES"/>
              </w:rPr>
              <w:t xml:space="preserve"> </w:t>
            </w:r>
            <w:r w:rsidRPr="00CF7291">
              <w:rPr>
                <w:rFonts w:ascii="Times New Roman" w:hAnsi="Times New Roman" w:cs="Times New Roman"/>
                <w:sz w:val="24"/>
                <w:szCs w:val="24"/>
                <w:lang w:val="es-ES"/>
              </w:rPr>
              <w:t>záliby), rodinu,</w:t>
            </w:r>
            <w:r w:rsidRPr="00CF7291">
              <w:rPr>
                <w:rFonts w:ascii="Times New Roman" w:hAnsi="Times New Roman" w:cs="Times New Roman"/>
                <w:spacing w:val="49"/>
                <w:sz w:val="24"/>
                <w:szCs w:val="24"/>
                <w:lang w:val="es-ES"/>
              </w:rPr>
              <w:t xml:space="preserve"> </w:t>
            </w:r>
            <w:r w:rsidRPr="00CF7291">
              <w:rPr>
                <w:rFonts w:ascii="Times New Roman" w:hAnsi="Times New Roman" w:cs="Times New Roman"/>
                <w:sz w:val="24"/>
                <w:szCs w:val="24"/>
                <w:lang w:val="es-ES"/>
              </w:rPr>
              <w:t>kamaráda</w:t>
            </w:r>
          </w:p>
          <w:p w14:paraId="33AC19C3" w14:textId="77777777" w:rsidR="00F36A2E" w:rsidRPr="00ED6A78" w:rsidRDefault="00F36A2E" w:rsidP="00F36A2E">
            <w:pPr>
              <w:pStyle w:val="TableParagraph"/>
              <w:spacing w:before="10" w:line="276" w:lineRule="auto"/>
              <w:ind w:left="0"/>
              <w:rPr>
                <w:rFonts w:ascii="Times New Roman" w:hAnsi="Times New Roman" w:cs="Times New Roman"/>
                <w:sz w:val="24"/>
                <w:szCs w:val="24"/>
                <w:lang w:val="es-ES"/>
              </w:rPr>
            </w:pPr>
          </w:p>
          <w:p w14:paraId="6C6526A1" w14:textId="77777777" w:rsidR="00F36A2E" w:rsidRPr="00ED6A78" w:rsidRDefault="00F36A2E" w:rsidP="00F36A2E">
            <w:pPr>
              <w:pStyle w:val="TableParagraph"/>
              <w:spacing w:line="276" w:lineRule="auto"/>
              <w:ind w:right="261"/>
              <w:rPr>
                <w:rFonts w:ascii="Times New Roman" w:hAnsi="Times New Roman" w:cs="Times New Roman"/>
                <w:b/>
                <w:i/>
                <w:sz w:val="24"/>
                <w:szCs w:val="24"/>
                <w:lang w:val="es-ES"/>
              </w:rPr>
            </w:pPr>
            <w:r w:rsidRPr="00ED6A78">
              <w:rPr>
                <w:rFonts w:ascii="Times New Roman" w:hAnsi="Times New Roman" w:cs="Times New Roman"/>
                <w:b/>
                <w:i/>
                <w:sz w:val="24"/>
                <w:szCs w:val="24"/>
                <w:lang w:val="es-ES"/>
              </w:rPr>
              <w:t>CJ-5-2-03 odpovídá na jednoduché otázky týkající se jeho samotného, rodiny, školy, volného času času a dalších osvojovaných témat</w:t>
            </w:r>
          </w:p>
          <w:p w14:paraId="7F87D1B1" w14:textId="77777777" w:rsidR="00F36A2E" w:rsidRPr="00ED6A78" w:rsidRDefault="00F36A2E" w:rsidP="00F36A2E">
            <w:pPr>
              <w:pStyle w:val="TableParagraph"/>
              <w:spacing w:line="276" w:lineRule="auto"/>
              <w:ind w:left="0"/>
              <w:rPr>
                <w:rFonts w:ascii="Times New Roman" w:hAnsi="Times New Roman" w:cs="Times New Roman"/>
                <w:sz w:val="24"/>
                <w:szCs w:val="24"/>
                <w:lang w:val="es-ES"/>
              </w:rPr>
            </w:pPr>
          </w:p>
          <w:p w14:paraId="18846006" w14:textId="77777777" w:rsidR="00F36A2E" w:rsidRPr="00ED6A78" w:rsidRDefault="00F36A2E" w:rsidP="00F36A2E">
            <w:pPr>
              <w:pStyle w:val="TableParagraph"/>
              <w:spacing w:line="276" w:lineRule="auto"/>
              <w:ind w:left="0"/>
              <w:rPr>
                <w:rFonts w:ascii="Times New Roman" w:hAnsi="Times New Roman" w:cs="Times New Roman"/>
                <w:sz w:val="24"/>
                <w:szCs w:val="24"/>
                <w:lang w:val="es-ES"/>
              </w:rPr>
            </w:pPr>
          </w:p>
          <w:p w14:paraId="29648F3D" w14:textId="77777777" w:rsidR="00F36A2E" w:rsidRPr="00ED6A78" w:rsidRDefault="00F36A2E" w:rsidP="00F36A2E">
            <w:pPr>
              <w:pStyle w:val="TableParagraph"/>
              <w:spacing w:before="1" w:line="276" w:lineRule="auto"/>
              <w:rPr>
                <w:rFonts w:ascii="Times New Roman" w:hAnsi="Times New Roman" w:cs="Times New Roman"/>
                <w:b/>
                <w:sz w:val="24"/>
                <w:szCs w:val="24"/>
                <w:lang w:val="es-ES"/>
              </w:rPr>
            </w:pPr>
            <w:r w:rsidRPr="00ED6A78">
              <w:rPr>
                <w:rFonts w:ascii="Times New Roman" w:hAnsi="Times New Roman" w:cs="Times New Roman"/>
                <w:b/>
                <w:sz w:val="24"/>
                <w:szCs w:val="24"/>
                <w:lang w:val="es-ES"/>
              </w:rPr>
              <w:t>Mluvení – samostatný ústní projev</w:t>
            </w:r>
          </w:p>
          <w:p w14:paraId="11D7CE76" w14:textId="77777777" w:rsidR="00F36A2E" w:rsidRPr="00ED6A78" w:rsidRDefault="00F36A2E" w:rsidP="00F36A2E">
            <w:pPr>
              <w:pStyle w:val="TableParagraph"/>
              <w:spacing w:line="276" w:lineRule="auto"/>
              <w:rPr>
                <w:rFonts w:ascii="Times New Roman" w:hAnsi="Times New Roman" w:cs="Times New Roman"/>
                <w:b/>
                <w:i/>
                <w:sz w:val="24"/>
                <w:szCs w:val="24"/>
                <w:lang w:val="es-ES"/>
              </w:rPr>
            </w:pPr>
            <w:r w:rsidRPr="00ED6A78">
              <w:rPr>
                <w:rFonts w:ascii="Times New Roman" w:hAnsi="Times New Roman" w:cs="Times New Roman"/>
                <w:b/>
                <w:i/>
                <w:sz w:val="24"/>
                <w:szCs w:val="24"/>
                <w:lang w:val="es-ES"/>
              </w:rPr>
              <w:t>CJ-5-2-02 sdělí jednoduchým způsobem základní</w:t>
            </w:r>
          </w:p>
          <w:p w14:paraId="1F183A4B" w14:textId="77777777" w:rsidR="00F36A2E" w:rsidRPr="00ED6A78" w:rsidRDefault="00F36A2E" w:rsidP="00F36A2E">
            <w:pPr>
              <w:pStyle w:val="TableParagraph"/>
              <w:spacing w:line="276" w:lineRule="auto"/>
              <w:ind w:right="727"/>
              <w:rPr>
                <w:rFonts w:ascii="Times New Roman" w:hAnsi="Times New Roman" w:cs="Times New Roman"/>
                <w:b/>
                <w:i/>
                <w:sz w:val="24"/>
                <w:szCs w:val="24"/>
                <w:lang w:val="es-ES"/>
              </w:rPr>
            </w:pPr>
            <w:r w:rsidRPr="00ED6A78">
              <w:rPr>
                <w:rFonts w:ascii="Times New Roman" w:hAnsi="Times New Roman" w:cs="Times New Roman"/>
                <w:b/>
                <w:i/>
                <w:sz w:val="24"/>
                <w:szCs w:val="24"/>
                <w:lang w:val="es-ES"/>
              </w:rPr>
              <w:t>informace týkající se jeho samotného, rodiny, školy, volného času a dalších osvojovaných témat</w:t>
            </w:r>
          </w:p>
          <w:p w14:paraId="7F811646" w14:textId="77777777" w:rsidR="00F36A2E" w:rsidRPr="00CF7291" w:rsidRDefault="00F36A2E" w:rsidP="004B0A68">
            <w:pPr>
              <w:pStyle w:val="TableParagraph"/>
              <w:numPr>
                <w:ilvl w:val="0"/>
                <w:numId w:val="171"/>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popíše předmět – velikost barvu</w:t>
            </w:r>
          </w:p>
          <w:p w14:paraId="43F33AAA" w14:textId="2A1DC55B" w:rsidR="00F36A2E" w:rsidRPr="00CF7291" w:rsidRDefault="00F36A2E" w:rsidP="004B0A68">
            <w:pPr>
              <w:pStyle w:val="TableParagraph"/>
              <w:numPr>
                <w:ilvl w:val="0"/>
                <w:numId w:val="171"/>
              </w:numPr>
              <w:tabs>
                <w:tab w:val="left" w:pos="468"/>
                <w:tab w:val="left" w:pos="469"/>
              </w:tabs>
              <w:spacing w:line="276" w:lineRule="auto"/>
              <w:ind w:right="291"/>
              <w:rPr>
                <w:rFonts w:ascii="Times New Roman" w:hAnsi="Times New Roman" w:cs="Times New Roman"/>
                <w:sz w:val="24"/>
                <w:szCs w:val="24"/>
              </w:rPr>
            </w:pPr>
            <w:r w:rsidRPr="00CF7291">
              <w:rPr>
                <w:rFonts w:ascii="Times New Roman" w:hAnsi="Times New Roman" w:cs="Times New Roman"/>
                <w:sz w:val="24"/>
                <w:szCs w:val="24"/>
              </w:rPr>
              <w:t>představí sebe</w:t>
            </w:r>
            <w:r w:rsidR="00FE5D50" w:rsidRPr="00CF7291">
              <w:rPr>
                <w:rFonts w:ascii="Times New Roman" w:hAnsi="Times New Roman" w:cs="Times New Roman"/>
                <w:sz w:val="24"/>
                <w:szCs w:val="24"/>
              </w:rPr>
              <w:t xml:space="preserve"> </w:t>
            </w:r>
            <w:r w:rsidRPr="00CF7291">
              <w:rPr>
                <w:rFonts w:ascii="Times New Roman" w:hAnsi="Times New Roman" w:cs="Times New Roman"/>
                <w:sz w:val="24"/>
                <w:szCs w:val="24"/>
              </w:rPr>
              <w:t>(jméno, národnost, věk,</w:t>
            </w:r>
            <w:r w:rsidR="00FE5D50" w:rsidRPr="00CF7291">
              <w:rPr>
                <w:rFonts w:ascii="Times New Roman" w:hAnsi="Times New Roman" w:cs="Times New Roman"/>
                <w:sz w:val="24"/>
                <w:szCs w:val="24"/>
              </w:rPr>
              <w:t xml:space="preserve"> </w:t>
            </w:r>
            <w:r w:rsidRPr="00CF7291">
              <w:rPr>
                <w:rFonts w:ascii="Times New Roman" w:hAnsi="Times New Roman" w:cs="Times New Roman"/>
                <w:sz w:val="24"/>
                <w:szCs w:val="24"/>
              </w:rPr>
              <w:t>bydliště,</w:t>
            </w:r>
            <w:r w:rsidRPr="00CF7291">
              <w:rPr>
                <w:rFonts w:ascii="Times New Roman" w:hAnsi="Times New Roman" w:cs="Times New Roman"/>
                <w:spacing w:val="-20"/>
                <w:sz w:val="24"/>
                <w:szCs w:val="24"/>
              </w:rPr>
              <w:t xml:space="preserve"> </w:t>
            </w:r>
            <w:r w:rsidRPr="00CF7291">
              <w:rPr>
                <w:rFonts w:ascii="Times New Roman" w:hAnsi="Times New Roman" w:cs="Times New Roman"/>
                <w:sz w:val="24"/>
                <w:szCs w:val="24"/>
              </w:rPr>
              <w:t>záliby), rodinu,</w:t>
            </w:r>
            <w:r w:rsidRPr="00CF7291">
              <w:rPr>
                <w:rFonts w:ascii="Times New Roman" w:hAnsi="Times New Roman" w:cs="Times New Roman"/>
                <w:spacing w:val="49"/>
                <w:sz w:val="24"/>
                <w:szCs w:val="24"/>
              </w:rPr>
              <w:t xml:space="preserve"> </w:t>
            </w:r>
            <w:r w:rsidRPr="00CF7291">
              <w:rPr>
                <w:rFonts w:ascii="Times New Roman" w:hAnsi="Times New Roman" w:cs="Times New Roman"/>
                <w:sz w:val="24"/>
                <w:szCs w:val="24"/>
              </w:rPr>
              <w:t>kamaráda</w:t>
            </w:r>
          </w:p>
          <w:p w14:paraId="651E7601" w14:textId="77777777" w:rsidR="00F36A2E" w:rsidRPr="00CF7291" w:rsidRDefault="00F36A2E" w:rsidP="004B0A68">
            <w:pPr>
              <w:pStyle w:val="TableParagraph"/>
              <w:numPr>
                <w:ilvl w:val="0"/>
                <w:numId w:val="171"/>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určuje předměty ve třídě, reaguje na pokyny</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učitele</w:t>
            </w:r>
          </w:p>
          <w:p w14:paraId="5CA1F3EE" w14:textId="5328F28C" w:rsidR="00F36A2E" w:rsidRPr="00CF7291" w:rsidRDefault="00F36A2E" w:rsidP="004B0A68">
            <w:pPr>
              <w:pStyle w:val="TableParagraph"/>
              <w:numPr>
                <w:ilvl w:val="0"/>
                <w:numId w:val="171"/>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popíše svoje</w:t>
            </w:r>
            <w:r w:rsidRPr="00CF7291">
              <w:rPr>
                <w:rFonts w:ascii="Times New Roman" w:hAnsi="Times New Roman" w:cs="Times New Roman"/>
                <w:spacing w:val="-12"/>
                <w:sz w:val="24"/>
                <w:szCs w:val="24"/>
              </w:rPr>
              <w:t xml:space="preserve"> </w:t>
            </w:r>
            <w:r w:rsidRPr="00CF7291">
              <w:rPr>
                <w:rFonts w:ascii="Times New Roman" w:hAnsi="Times New Roman" w:cs="Times New Roman"/>
                <w:sz w:val="24"/>
                <w:szCs w:val="24"/>
              </w:rPr>
              <w:t>oblečení</w:t>
            </w:r>
            <w:r w:rsidR="004703BC" w:rsidRPr="00CF7291">
              <w:rPr>
                <w:rFonts w:ascii="Times New Roman" w:hAnsi="Times New Roman" w:cs="Times New Roman"/>
                <w:sz w:val="24"/>
                <w:szCs w:val="24"/>
              </w:rPr>
              <w:t xml:space="preserve"> (běžné části pojmenuje)</w:t>
            </w:r>
          </w:p>
          <w:p w14:paraId="4C17DD0F" w14:textId="612D0B4D" w:rsidR="00F36A2E" w:rsidRPr="00CF7291" w:rsidRDefault="00F36A2E" w:rsidP="004B0A68">
            <w:pPr>
              <w:pStyle w:val="TableParagraph"/>
              <w:numPr>
                <w:ilvl w:val="0"/>
                <w:numId w:val="171"/>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používá přivlastňovací</w:t>
            </w:r>
            <w:r w:rsidRPr="00CF7291">
              <w:rPr>
                <w:rFonts w:ascii="Times New Roman" w:hAnsi="Times New Roman" w:cs="Times New Roman"/>
                <w:spacing w:val="-12"/>
                <w:sz w:val="24"/>
                <w:szCs w:val="24"/>
              </w:rPr>
              <w:t xml:space="preserve"> </w:t>
            </w:r>
            <w:r w:rsidRPr="00CF7291">
              <w:rPr>
                <w:rFonts w:ascii="Times New Roman" w:hAnsi="Times New Roman" w:cs="Times New Roman"/>
                <w:sz w:val="24"/>
                <w:szCs w:val="24"/>
              </w:rPr>
              <w:t>zájmena</w:t>
            </w:r>
          </w:p>
          <w:p w14:paraId="18176FA1" w14:textId="4BFCF08D" w:rsidR="004703BC" w:rsidRPr="00CF7291" w:rsidRDefault="004703BC" w:rsidP="004B0A68">
            <w:pPr>
              <w:pStyle w:val="TableParagraph"/>
              <w:numPr>
                <w:ilvl w:val="0"/>
                <w:numId w:val="171"/>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určí celé hodiny</w:t>
            </w:r>
          </w:p>
          <w:p w14:paraId="13154F21" w14:textId="77777777" w:rsidR="00F36A2E" w:rsidRPr="00CF7291" w:rsidRDefault="00F36A2E" w:rsidP="004B0A68">
            <w:pPr>
              <w:pStyle w:val="TableParagraph"/>
              <w:numPr>
                <w:ilvl w:val="0"/>
                <w:numId w:val="171"/>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popíše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domov</w:t>
            </w:r>
          </w:p>
          <w:p w14:paraId="4A885BFE" w14:textId="3E855196" w:rsidR="00FE5D50" w:rsidRPr="00CF7291" w:rsidRDefault="00FE5D50" w:rsidP="004B0A68">
            <w:pPr>
              <w:pStyle w:val="TableParagraph"/>
              <w:numPr>
                <w:ilvl w:val="0"/>
                <w:numId w:val="171"/>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počítá do 100</w:t>
            </w:r>
          </w:p>
        </w:tc>
        <w:tc>
          <w:tcPr>
            <w:tcW w:w="3222" w:type="dxa"/>
          </w:tcPr>
          <w:p w14:paraId="6C3E0D6A" w14:textId="77777777" w:rsidR="00F36A2E" w:rsidRPr="00CF7291" w:rsidRDefault="00F36A2E" w:rsidP="00F36A2E">
            <w:pPr>
              <w:pStyle w:val="TableParagraph"/>
              <w:spacing w:line="276" w:lineRule="auto"/>
              <w:ind w:left="0"/>
              <w:rPr>
                <w:rFonts w:ascii="Times New Roman" w:hAnsi="Times New Roman" w:cs="Times New Roman"/>
                <w:sz w:val="24"/>
                <w:szCs w:val="24"/>
              </w:rPr>
            </w:pPr>
          </w:p>
        </w:tc>
        <w:tc>
          <w:tcPr>
            <w:tcW w:w="1424" w:type="dxa"/>
          </w:tcPr>
          <w:p w14:paraId="23959C29" w14:textId="77777777" w:rsidR="00F36A2E" w:rsidRPr="00CF7291" w:rsidRDefault="00F36A2E" w:rsidP="00F36A2E">
            <w:pPr>
              <w:pStyle w:val="TableParagraph"/>
              <w:spacing w:line="276" w:lineRule="auto"/>
              <w:ind w:left="0"/>
              <w:rPr>
                <w:rFonts w:ascii="Times New Roman" w:hAnsi="Times New Roman" w:cs="Times New Roman"/>
                <w:sz w:val="24"/>
                <w:szCs w:val="24"/>
              </w:rPr>
            </w:pPr>
          </w:p>
        </w:tc>
      </w:tr>
    </w:tbl>
    <w:p w14:paraId="0AB487FE" w14:textId="77777777" w:rsidR="00ED4A69" w:rsidRPr="00CF7291" w:rsidRDefault="00ED4A69" w:rsidP="00EB00F4">
      <w:pPr>
        <w:pStyle w:val="Zkladntext"/>
        <w:spacing w:before="7" w:line="276" w:lineRule="auto"/>
        <w:rPr>
          <w:sz w:val="24"/>
          <w:szCs w:val="24"/>
        </w:rPr>
      </w:pPr>
    </w:p>
    <w:p w14:paraId="4AD1C143" w14:textId="77777777" w:rsidR="00ED4A69" w:rsidRPr="00CF7291" w:rsidRDefault="00ED4A69" w:rsidP="00EB00F4">
      <w:pPr>
        <w:pStyle w:val="Zkladntext"/>
        <w:spacing w:line="276" w:lineRule="auto"/>
        <w:rPr>
          <w:sz w:val="24"/>
          <w:szCs w:val="24"/>
        </w:rPr>
      </w:pPr>
    </w:p>
    <w:p w14:paraId="6BF004B3" w14:textId="64EDD16E" w:rsidR="00ED4A69" w:rsidRPr="00CF7291" w:rsidRDefault="00ED4A69" w:rsidP="00EB00F4">
      <w:pPr>
        <w:pStyle w:val="Zkladntext"/>
        <w:spacing w:before="5" w:line="276" w:lineRule="auto"/>
        <w:rPr>
          <w:sz w:val="24"/>
          <w:szCs w:val="24"/>
        </w:rPr>
      </w:pPr>
    </w:p>
    <w:p w14:paraId="71F12D4D" w14:textId="5118EDDD" w:rsidR="00ED4A69" w:rsidRPr="00CF7291" w:rsidRDefault="00ED4A69" w:rsidP="007B49D8">
      <w:pPr>
        <w:spacing w:before="96" w:line="276" w:lineRule="auto"/>
        <w:rPr>
          <w:sz w:val="24"/>
          <w:szCs w:val="24"/>
        </w:rPr>
      </w:pPr>
      <w:r w:rsidRPr="00CF7291">
        <w:rPr>
          <w:position w:val="7"/>
          <w:sz w:val="24"/>
          <w:szCs w:val="24"/>
        </w:rPr>
        <w:t xml:space="preserve"> </w:t>
      </w:r>
      <w:r w:rsidR="00FE5D50" w:rsidRPr="00CF7291">
        <w:rPr>
          <w:position w:val="7"/>
          <w:sz w:val="24"/>
          <w:szCs w:val="24"/>
        </w:rPr>
        <w:t>1</w:t>
      </w:r>
      <w:r w:rsidRPr="00CF7291">
        <w:rPr>
          <w:sz w:val="24"/>
          <w:szCs w:val="24"/>
        </w:rPr>
        <w:t>Vybrané okruhy PT jsou realizovány v předmětu průběžně po celý školní rok.</w:t>
      </w:r>
    </w:p>
    <w:p w14:paraId="4C63E0ED" w14:textId="77777777" w:rsidR="00ED4A69" w:rsidRPr="00CF7291" w:rsidRDefault="00ED4A69" w:rsidP="00EB00F4">
      <w:pPr>
        <w:spacing w:line="276" w:lineRule="auto"/>
        <w:rPr>
          <w:sz w:val="24"/>
          <w:szCs w:val="24"/>
        </w:rPr>
        <w:sectPr w:rsidR="00ED4A69" w:rsidRPr="00CF7291">
          <w:pgSz w:w="11910" w:h="16840"/>
          <w:pgMar w:top="1300" w:right="420" w:bottom="460" w:left="740" w:header="1087" w:footer="265" w:gutter="0"/>
          <w:cols w:space="708"/>
        </w:sectPr>
      </w:pPr>
    </w:p>
    <w:p w14:paraId="2EB8CAFA" w14:textId="77777777" w:rsidR="00ED4A69" w:rsidRPr="00CF7291" w:rsidRDefault="00ED4A69" w:rsidP="00EB00F4">
      <w:pPr>
        <w:pStyle w:val="Zkladntext"/>
        <w:spacing w:line="276" w:lineRule="auto"/>
        <w:rPr>
          <w:sz w:val="24"/>
          <w:szCs w:val="24"/>
        </w:rPr>
      </w:pPr>
    </w:p>
    <w:p w14:paraId="024F9B5C" w14:textId="77777777" w:rsidR="00ED4A69" w:rsidRPr="00CF7291" w:rsidRDefault="00ED4A69" w:rsidP="00EB00F4">
      <w:pPr>
        <w:pStyle w:val="Zkladntext"/>
        <w:spacing w:before="10" w:line="276" w:lineRule="auto"/>
        <w:rPr>
          <w:sz w:val="24"/>
          <w:szCs w:val="24"/>
        </w:rPr>
      </w:pPr>
    </w:p>
    <w:tbl>
      <w:tblPr>
        <w:tblStyle w:val="TableNormal"/>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7"/>
        <w:gridCol w:w="3370"/>
        <w:gridCol w:w="1274"/>
      </w:tblGrid>
      <w:tr w:rsidR="00ED4A69" w:rsidRPr="00CF7291" w14:paraId="0BF3FE37" w14:textId="77777777" w:rsidTr="007B49D8">
        <w:trPr>
          <w:trHeight w:val="230"/>
        </w:trPr>
        <w:tc>
          <w:tcPr>
            <w:tcW w:w="5137" w:type="dxa"/>
          </w:tcPr>
          <w:p w14:paraId="4307D749"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ročníkové výstupy – 4. ročník</w:t>
            </w:r>
          </w:p>
        </w:tc>
        <w:tc>
          <w:tcPr>
            <w:tcW w:w="3370" w:type="dxa"/>
          </w:tcPr>
          <w:p w14:paraId="1EDAF493"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4. ročník</w:t>
            </w:r>
          </w:p>
        </w:tc>
        <w:tc>
          <w:tcPr>
            <w:tcW w:w="1274" w:type="dxa"/>
          </w:tcPr>
          <w:p w14:paraId="50E568D8" w14:textId="77777777" w:rsidR="00ED4A69" w:rsidRPr="00CF7291" w:rsidRDefault="00ED4A69" w:rsidP="00EB00F4">
            <w:pPr>
              <w:pStyle w:val="TableParagraph"/>
              <w:spacing w:line="276" w:lineRule="auto"/>
              <w:ind w:left="0"/>
              <w:rPr>
                <w:rFonts w:ascii="Times New Roman" w:hAnsi="Times New Roman" w:cs="Times New Roman"/>
                <w:sz w:val="24"/>
                <w:szCs w:val="24"/>
              </w:rPr>
            </w:pPr>
          </w:p>
        </w:tc>
      </w:tr>
      <w:tr w:rsidR="00ED4A69" w:rsidRPr="00CF7291" w14:paraId="3DAD3BC9" w14:textId="77777777" w:rsidTr="007B49D8">
        <w:trPr>
          <w:trHeight w:val="732"/>
        </w:trPr>
        <w:tc>
          <w:tcPr>
            <w:tcW w:w="5137" w:type="dxa"/>
          </w:tcPr>
          <w:p w14:paraId="2A6C2BFE" w14:textId="77777777" w:rsidR="00ED4A69" w:rsidRPr="00CF7291" w:rsidRDefault="00ED4A69" w:rsidP="004B0A68">
            <w:pPr>
              <w:pStyle w:val="TableParagraph"/>
              <w:numPr>
                <w:ilvl w:val="0"/>
                <w:numId w:val="170"/>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počítá do</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100</w:t>
            </w:r>
          </w:p>
          <w:p w14:paraId="4AF32F77" w14:textId="52F0BD91" w:rsidR="00ED4A69" w:rsidRPr="00CF7291" w:rsidRDefault="00ED4A69" w:rsidP="004B0A68">
            <w:pPr>
              <w:pStyle w:val="TableParagraph"/>
              <w:numPr>
                <w:ilvl w:val="0"/>
                <w:numId w:val="170"/>
              </w:numPr>
              <w:tabs>
                <w:tab w:val="left" w:pos="467"/>
                <w:tab w:val="left" w:pos="468"/>
              </w:tabs>
              <w:spacing w:line="276" w:lineRule="auto"/>
              <w:rPr>
                <w:rFonts w:ascii="Times New Roman" w:hAnsi="Times New Roman" w:cs="Times New Roman"/>
                <w:sz w:val="24"/>
                <w:szCs w:val="24"/>
                <w:lang w:val="es-ES"/>
              </w:rPr>
            </w:pPr>
          </w:p>
        </w:tc>
        <w:tc>
          <w:tcPr>
            <w:tcW w:w="3370" w:type="dxa"/>
          </w:tcPr>
          <w:p w14:paraId="6E70C9DC" w14:textId="77777777" w:rsidR="00ED4A69" w:rsidRPr="00CF7291" w:rsidRDefault="00ED4A69" w:rsidP="00EB00F4">
            <w:pPr>
              <w:pStyle w:val="TableParagraph"/>
              <w:spacing w:line="276" w:lineRule="auto"/>
              <w:ind w:left="0"/>
              <w:rPr>
                <w:rFonts w:ascii="Times New Roman" w:hAnsi="Times New Roman" w:cs="Times New Roman"/>
                <w:sz w:val="24"/>
                <w:szCs w:val="24"/>
                <w:lang w:val="es-ES"/>
              </w:rPr>
            </w:pPr>
          </w:p>
        </w:tc>
        <w:tc>
          <w:tcPr>
            <w:tcW w:w="1274" w:type="dxa"/>
          </w:tcPr>
          <w:p w14:paraId="77FCF0C2" w14:textId="77777777" w:rsidR="00ED4A69" w:rsidRPr="00CF7291" w:rsidRDefault="00ED4A69" w:rsidP="00EB00F4">
            <w:pPr>
              <w:pStyle w:val="TableParagraph"/>
              <w:spacing w:line="276" w:lineRule="auto"/>
              <w:ind w:left="0"/>
              <w:rPr>
                <w:rFonts w:ascii="Times New Roman" w:hAnsi="Times New Roman" w:cs="Times New Roman"/>
                <w:sz w:val="24"/>
                <w:szCs w:val="24"/>
                <w:lang w:val="es-ES"/>
              </w:rPr>
            </w:pPr>
          </w:p>
        </w:tc>
      </w:tr>
      <w:tr w:rsidR="00ED4A69" w:rsidRPr="00CF7291" w14:paraId="172CF2E9" w14:textId="77777777" w:rsidTr="007B49D8">
        <w:trPr>
          <w:trHeight w:val="690"/>
        </w:trPr>
        <w:tc>
          <w:tcPr>
            <w:tcW w:w="5137" w:type="dxa"/>
          </w:tcPr>
          <w:p w14:paraId="39DB6ADB"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sz w:val="24"/>
                <w:szCs w:val="24"/>
              </w:rPr>
              <w:t>L</w:t>
            </w:r>
            <w:r w:rsidRPr="00CF7291">
              <w:rPr>
                <w:rFonts w:ascii="Times New Roman" w:hAnsi="Times New Roman" w:cs="Times New Roman"/>
                <w:b/>
                <w:sz w:val="24"/>
                <w:szCs w:val="24"/>
              </w:rPr>
              <w:t>exikální kompetence</w:t>
            </w:r>
          </w:p>
          <w:p w14:paraId="42EB103C" w14:textId="77777777" w:rsidR="00ED4A69" w:rsidRPr="00CF7291" w:rsidRDefault="00ED4A69" w:rsidP="004B0A68">
            <w:pPr>
              <w:pStyle w:val="TableParagraph"/>
              <w:numPr>
                <w:ilvl w:val="0"/>
                <w:numId w:val="169"/>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pracuje se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slovníkem</w:t>
            </w:r>
          </w:p>
        </w:tc>
        <w:tc>
          <w:tcPr>
            <w:tcW w:w="3370" w:type="dxa"/>
          </w:tcPr>
          <w:p w14:paraId="4EDAAB02"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Slovní zásoba</w:t>
            </w:r>
          </w:p>
          <w:p w14:paraId="35DF4411" w14:textId="77777777" w:rsidR="00ED4A69" w:rsidRPr="00CF7291" w:rsidRDefault="00ED4A69" w:rsidP="00EB00F4">
            <w:pPr>
              <w:pStyle w:val="TableParagraph"/>
              <w:spacing w:line="276" w:lineRule="auto"/>
              <w:ind w:right="350"/>
              <w:rPr>
                <w:rFonts w:ascii="Times New Roman" w:hAnsi="Times New Roman" w:cs="Times New Roman"/>
                <w:sz w:val="24"/>
                <w:szCs w:val="24"/>
              </w:rPr>
            </w:pPr>
            <w:r w:rsidRPr="00CF7291">
              <w:rPr>
                <w:rFonts w:ascii="Times New Roman" w:hAnsi="Times New Roman" w:cs="Times New Roman"/>
                <w:sz w:val="24"/>
                <w:szCs w:val="24"/>
              </w:rPr>
              <w:t>odpovídající slovní zásoba potřebná k dosažení úrovně A1</w:t>
            </w:r>
          </w:p>
        </w:tc>
        <w:tc>
          <w:tcPr>
            <w:tcW w:w="1274" w:type="dxa"/>
          </w:tcPr>
          <w:p w14:paraId="51431FEF" w14:textId="77777777" w:rsidR="00ED4A69" w:rsidRPr="00CF7291" w:rsidRDefault="00ED4A69" w:rsidP="00EB00F4">
            <w:pPr>
              <w:pStyle w:val="TableParagraph"/>
              <w:spacing w:line="276" w:lineRule="auto"/>
              <w:ind w:left="0"/>
              <w:rPr>
                <w:rFonts w:ascii="Times New Roman" w:hAnsi="Times New Roman" w:cs="Times New Roman"/>
                <w:sz w:val="24"/>
                <w:szCs w:val="24"/>
              </w:rPr>
            </w:pPr>
          </w:p>
        </w:tc>
      </w:tr>
      <w:tr w:rsidR="00ED4A69" w:rsidRPr="00CF7291" w14:paraId="69DCA077" w14:textId="77777777" w:rsidTr="007B49D8">
        <w:trPr>
          <w:trHeight w:val="225"/>
        </w:trPr>
        <w:tc>
          <w:tcPr>
            <w:tcW w:w="5137" w:type="dxa"/>
            <w:tcBorders>
              <w:bottom w:val="nil"/>
            </w:tcBorders>
          </w:tcPr>
          <w:p w14:paraId="326F9B61"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Gramatické kompetence</w:t>
            </w:r>
          </w:p>
        </w:tc>
        <w:tc>
          <w:tcPr>
            <w:tcW w:w="3370" w:type="dxa"/>
            <w:tcBorders>
              <w:bottom w:val="nil"/>
            </w:tcBorders>
          </w:tcPr>
          <w:p w14:paraId="7EA89DB1"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Gramatika</w:t>
            </w:r>
          </w:p>
        </w:tc>
        <w:tc>
          <w:tcPr>
            <w:tcW w:w="1274" w:type="dxa"/>
            <w:vMerge w:val="restart"/>
          </w:tcPr>
          <w:p w14:paraId="25B69E1E" w14:textId="77777777" w:rsidR="00ED4A69" w:rsidRPr="00CF7291" w:rsidRDefault="00ED4A69" w:rsidP="00EB00F4">
            <w:pPr>
              <w:pStyle w:val="TableParagraph"/>
              <w:spacing w:line="276" w:lineRule="auto"/>
              <w:ind w:left="0"/>
              <w:rPr>
                <w:rFonts w:ascii="Times New Roman" w:hAnsi="Times New Roman" w:cs="Times New Roman"/>
                <w:sz w:val="24"/>
                <w:szCs w:val="24"/>
              </w:rPr>
            </w:pPr>
          </w:p>
        </w:tc>
      </w:tr>
      <w:tr w:rsidR="00ED4A69" w:rsidRPr="00CF7291" w14:paraId="569630EC" w14:textId="77777777" w:rsidTr="007B49D8">
        <w:trPr>
          <w:trHeight w:val="225"/>
        </w:trPr>
        <w:tc>
          <w:tcPr>
            <w:tcW w:w="5137" w:type="dxa"/>
            <w:tcBorders>
              <w:top w:val="nil"/>
              <w:bottom w:val="nil"/>
            </w:tcBorders>
          </w:tcPr>
          <w:p w14:paraId="5004DE94" w14:textId="77777777" w:rsidR="00ED4A69" w:rsidRPr="00ED6A78" w:rsidRDefault="00ED4A69" w:rsidP="00EB00F4">
            <w:pPr>
              <w:pStyle w:val="TableParagraph"/>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 tvoří množné číslo podstatných jmen</w:t>
            </w:r>
          </w:p>
        </w:tc>
        <w:tc>
          <w:tcPr>
            <w:tcW w:w="3370" w:type="dxa"/>
            <w:tcBorders>
              <w:top w:val="nil"/>
              <w:bottom w:val="nil"/>
            </w:tcBorders>
          </w:tcPr>
          <w:p w14:paraId="65DBBC70" w14:textId="77777777"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sloveso být - časovat a používat</w:t>
            </w:r>
          </w:p>
        </w:tc>
        <w:tc>
          <w:tcPr>
            <w:tcW w:w="1274" w:type="dxa"/>
            <w:vMerge/>
            <w:tcBorders>
              <w:top w:val="nil"/>
            </w:tcBorders>
          </w:tcPr>
          <w:p w14:paraId="39D90B60" w14:textId="77777777" w:rsidR="00ED4A69" w:rsidRPr="00CF7291" w:rsidRDefault="00ED4A69" w:rsidP="00EB00F4">
            <w:pPr>
              <w:spacing w:line="276" w:lineRule="auto"/>
              <w:rPr>
                <w:rFonts w:ascii="Times New Roman" w:hAnsi="Times New Roman" w:cs="Times New Roman"/>
                <w:sz w:val="24"/>
                <w:szCs w:val="24"/>
              </w:rPr>
            </w:pPr>
          </w:p>
        </w:tc>
      </w:tr>
      <w:tr w:rsidR="00ED4A69" w:rsidRPr="00CF7291" w14:paraId="4F6A76E0" w14:textId="77777777" w:rsidTr="007B49D8">
        <w:trPr>
          <w:trHeight w:val="448"/>
        </w:trPr>
        <w:tc>
          <w:tcPr>
            <w:tcW w:w="5137" w:type="dxa"/>
            <w:tcBorders>
              <w:top w:val="nil"/>
              <w:bottom w:val="nil"/>
            </w:tcBorders>
          </w:tcPr>
          <w:p w14:paraId="5ADFBFC6" w14:textId="77777777" w:rsidR="00ED4A69" w:rsidRPr="00CF7291" w:rsidRDefault="00ED4A69" w:rsidP="004B0A68">
            <w:pPr>
              <w:pStyle w:val="TableParagraph"/>
              <w:numPr>
                <w:ilvl w:val="0"/>
                <w:numId w:val="168"/>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vyjadřuje vlastnictví s have</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got</w:t>
            </w:r>
          </w:p>
          <w:p w14:paraId="54CCFA4D" w14:textId="77777777" w:rsidR="00ED4A69" w:rsidRPr="00CF7291" w:rsidRDefault="00ED4A69" w:rsidP="004B0A68">
            <w:pPr>
              <w:pStyle w:val="TableParagraph"/>
              <w:numPr>
                <w:ilvl w:val="0"/>
                <w:numId w:val="168"/>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užívá vazbu there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is/are</w:t>
            </w:r>
          </w:p>
        </w:tc>
        <w:tc>
          <w:tcPr>
            <w:tcW w:w="3370" w:type="dxa"/>
            <w:tcBorders>
              <w:top w:val="nil"/>
              <w:bottom w:val="nil"/>
            </w:tcBorders>
          </w:tcPr>
          <w:p w14:paraId="56AB40FA" w14:textId="77777777"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sloveso mít - časovat a používat</w:t>
            </w:r>
          </w:p>
          <w:p w14:paraId="02E88AF8" w14:textId="77777777"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sloveso can - časovat a používat</w:t>
            </w:r>
          </w:p>
        </w:tc>
        <w:tc>
          <w:tcPr>
            <w:tcW w:w="1274" w:type="dxa"/>
            <w:vMerge/>
            <w:tcBorders>
              <w:top w:val="nil"/>
            </w:tcBorders>
          </w:tcPr>
          <w:p w14:paraId="2E27FEE6" w14:textId="77777777" w:rsidR="00ED4A69" w:rsidRPr="00CF7291" w:rsidRDefault="00ED4A69" w:rsidP="00EB00F4">
            <w:pPr>
              <w:spacing w:line="276" w:lineRule="auto"/>
              <w:rPr>
                <w:rFonts w:ascii="Times New Roman" w:hAnsi="Times New Roman" w:cs="Times New Roman"/>
                <w:sz w:val="24"/>
                <w:szCs w:val="24"/>
              </w:rPr>
            </w:pPr>
          </w:p>
        </w:tc>
      </w:tr>
      <w:tr w:rsidR="00ED4A69" w:rsidRPr="00CF7291" w14:paraId="283A9B43" w14:textId="77777777" w:rsidTr="007B49D8">
        <w:trPr>
          <w:trHeight w:val="220"/>
        </w:trPr>
        <w:tc>
          <w:tcPr>
            <w:tcW w:w="5137" w:type="dxa"/>
            <w:tcBorders>
              <w:top w:val="nil"/>
              <w:bottom w:val="nil"/>
            </w:tcBorders>
          </w:tcPr>
          <w:p w14:paraId="425F5E7E" w14:textId="5DD4F136"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w:t>
            </w:r>
            <w:r w:rsidRPr="00CF7291">
              <w:rPr>
                <w:rFonts w:ascii="Times New Roman" w:hAnsi="Times New Roman" w:cs="Times New Roman"/>
                <w:spacing w:val="-73"/>
                <w:sz w:val="24"/>
                <w:szCs w:val="24"/>
              </w:rPr>
              <w:t xml:space="preserve"> </w:t>
            </w:r>
            <w:r w:rsidR="00854E72" w:rsidRPr="00CF7291">
              <w:rPr>
                <w:rFonts w:ascii="Times New Roman" w:hAnsi="Times New Roman" w:cs="Times New Roman"/>
                <w:sz w:val="24"/>
                <w:szCs w:val="24"/>
              </w:rPr>
              <w:t xml:space="preserve"> používá </w:t>
            </w:r>
            <w:r w:rsidRPr="00CF7291">
              <w:rPr>
                <w:rFonts w:ascii="Times New Roman" w:hAnsi="Times New Roman" w:cs="Times New Roman"/>
                <w:sz w:val="24"/>
                <w:szCs w:val="24"/>
              </w:rPr>
              <w:t xml:space="preserve">sloveso to be </w:t>
            </w:r>
          </w:p>
        </w:tc>
        <w:tc>
          <w:tcPr>
            <w:tcW w:w="3370" w:type="dxa"/>
            <w:tcBorders>
              <w:top w:val="nil"/>
              <w:bottom w:val="nil"/>
            </w:tcBorders>
          </w:tcPr>
          <w:p w14:paraId="60D5E2E0" w14:textId="77777777"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there is – there are</w:t>
            </w:r>
          </w:p>
          <w:p w14:paraId="5FB8EFEC" w14:textId="1D0942F9" w:rsidR="00854E72" w:rsidRPr="00CF7291" w:rsidRDefault="00854E72"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neurčitý člen a/an</w:t>
            </w:r>
          </w:p>
        </w:tc>
        <w:tc>
          <w:tcPr>
            <w:tcW w:w="1274" w:type="dxa"/>
            <w:vMerge/>
            <w:tcBorders>
              <w:top w:val="nil"/>
            </w:tcBorders>
          </w:tcPr>
          <w:p w14:paraId="54D91D01" w14:textId="77777777" w:rsidR="00ED4A69" w:rsidRPr="00CF7291" w:rsidRDefault="00ED4A69" w:rsidP="00EB00F4">
            <w:pPr>
              <w:spacing w:line="276" w:lineRule="auto"/>
              <w:rPr>
                <w:rFonts w:ascii="Times New Roman" w:hAnsi="Times New Roman" w:cs="Times New Roman"/>
                <w:sz w:val="24"/>
                <w:szCs w:val="24"/>
              </w:rPr>
            </w:pPr>
          </w:p>
        </w:tc>
      </w:tr>
      <w:tr w:rsidR="00ED4A69" w:rsidRPr="00CF7291" w14:paraId="6342BDD2" w14:textId="77777777" w:rsidTr="007B49D8">
        <w:trPr>
          <w:trHeight w:val="220"/>
        </w:trPr>
        <w:tc>
          <w:tcPr>
            <w:tcW w:w="5137" w:type="dxa"/>
            <w:tcBorders>
              <w:top w:val="nil"/>
              <w:bottom w:val="nil"/>
            </w:tcBorders>
          </w:tcPr>
          <w:p w14:paraId="6B632265" w14:textId="3CE40DC1" w:rsidR="00ED4A69" w:rsidRPr="00CF7291" w:rsidRDefault="00854E72" w:rsidP="004B0A68">
            <w:pPr>
              <w:pStyle w:val="TableParagraph"/>
              <w:numPr>
                <w:ilvl w:val="0"/>
                <w:numId w:val="168"/>
              </w:numPr>
              <w:spacing w:line="276" w:lineRule="auto"/>
              <w:rPr>
                <w:rFonts w:ascii="Times New Roman" w:hAnsi="Times New Roman" w:cs="Times New Roman"/>
                <w:sz w:val="24"/>
                <w:szCs w:val="24"/>
              </w:rPr>
            </w:pPr>
            <w:r w:rsidRPr="00CF7291">
              <w:rPr>
                <w:rFonts w:ascii="Times New Roman" w:hAnsi="Times New Roman" w:cs="Times New Roman"/>
                <w:sz w:val="24"/>
                <w:szCs w:val="24"/>
              </w:rPr>
              <w:t xml:space="preserve">používá </w:t>
            </w:r>
            <w:r w:rsidR="00ED4A69" w:rsidRPr="00CF7291">
              <w:rPr>
                <w:rFonts w:ascii="Times New Roman" w:hAnsi="Times New Roman" w:cs="Times New Roman"/>
                <w:sz w:val="24"/>
                <w:szCs w:val="24"/>
              </w:rPr>
              <w:t>sloveso can</w:t>
            </w:r>
          </w:p>
        </w:tc>
        <w:tc>
          <w:tcPr>
            <w:tcW w:w="3370" w:type="dxa"/>
            <w:tcBorders>
              <w:top w:val="nil"/>
              <w:bottom w:val="nil"/>
            </w:tcBorders>
          </w:tcPr>
          <w:p w14:paraId="552B5A5A" w14:textId="77777777" w:rsidR="00ED4A69" w:rsidRPr="00CF7291" w:rsidRDefault="00ED4A69" w:rsidP="00EB00F4">
            <w:pPr>
              <w:pStyle w:val="TableParagraph"/>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čas přítomný prostý a průběhový</w:t>
            </w:r>
          </w:p>
        </w:tc>
        <w:tc>
          <w:tcPr>
            <w:tcW w:w="1274" w:type="dxa"/>
            <w:vMerge/>
            <w:tcBorders>
              <w:top w:val="nil"/>
            </w:tcBorders>
          </w:tcPr>
          <w:p w14:paraId="7B360AA1" w14:textId="77777777" w:rsidR="00ED4A69" w:rsidRPr="00CF7291" w:rsidRDefault="00ED4A69" w:rsidP="00EB00F4">
            <w:pPr>
              <w:spacing w:line="276" w:lineRule="auto"/>
              <w:rPr>
                <w:rFonts w:ascii="Times New Roman" w:hAnsi="Times New Roman" w:cs="Times New Roman"/>
                <w:sz w:val="24"/>
                <w:szCs w:val="24"/>
                <w:lang w:val="es-ES"/>
              </w:rPr>
            </w:pPr>
          </w:p>
        </w:tc>
      </w:tr>
      <w:tr w:rsidR="00ED4A69" w:rsidRPr="00CF7291" w14:paraId="248C69A0" w14:textId="77777777" w:rsidTr="007B49D8">
        <w:trPr>
          <w:trHeight w:val="220"/>
        </w:trPr>
        <w:tc>
          <w:tcPr>
            <w:tcW w:w="5137" w:type="dxa"/>
            <w:tcBorders>
              <w:top w:val="nil"/>
              <w:bottom w:val="nil"/>
            </w:tcBorders>
          </w:tcPr>
          <w:p w14:paraId="1278FA88" w14:textId="157820A8"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w:t>
            </w:r>
            <w:r w:rsidRPr="00CF7291">
              <w:rPr>
                <w:rFonts w:ascii="Times New Roman" w:hAnsi="Times New Roman" w:cs="Times New Roman"/>
                <w:spacing w:val="-84"/>
                <w:sz w:val="24"/>
                <w:szCs w:val="24"/>
              </w:rPr>
              <w:t xml:space="preserve"> </w:t>
            </w:r>
            <w:r w:rsidRPr="00CF7291">
              <w:rPr>
                <w:rFonts w:ascii="Times New Roman" w:hAnsi="Times New Roman" w:cs="Times New Roman"/>
                <w:sz w:val="24"/>
                <w:szCs w:val="24"/>
              </w:rPr>
              <w:t>používá předložky in, on,</w:t>
            </w:r>
            <w:r w:rsidR="00854E72" w:rsidRPr="00CF7291">
              <w:rPr>
                <w:rFonts w:ascii="Times New Roman" w:hAnsi="Times New Roman" w:cs="Times New Roman"/>
                <w:sz w:val="24"/>
                <w:szCs w:val="24"/>
              </w:rPr>
              <w:t xml:space="preserve"> </w:t>
            </w:r>
            <w:r w:rsidRPr="00CF7291">
              <w:rPr>
                <w:rFonts w:ascii="Times New Roman" w:hAnsi="Times New Roman" w:cs="Times New Roman"/>
                <w:sz w:val="24"/>
                <w:szCs w:val="24"/>
              </w:rPr>
              <w:t>under, above, at, next to, behind,</w:t>
            </w:r>
          </w:p>
        </w:tc>
        <w:tc>
          <w:tcPr>
            <w:tcW w:w="3370" w:type="dxa"/>
            <w:tcBorders>
              <w:top w:val="nil"/>
              <w:bottom w:val="nil"/>
            </w:tcBorders>
          </w:tcPr>
          <w:p w14:paraId="462FF3B2" w14:textId="13F069C0"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 xml:space="preserve">v základních typech vět </w:t>
            </w:r>
          </w:p>
        </w:tc>
        <w:tc>
          <w:tcPr>
            <w:tcW w:w="1274" w:type="dxa"/>
            <w:vMerge/>
            <w:tcBorders>
              <w:top w:val="nil"/>
            </w:tcBorders>
          </w:tcPr>
          <w:p w14:paraId="38A4C7A9" w14:textId="77777777" w:rsidR="00ED4A69" w:rsidRPr="00CF7291" w:rsidRDefault="00ED4A69" w:rsidP="00EB00F4">
            <w:pPr>
              <w:spacing w:line="276" w:lineRule="auto"/>
              <w:rPr>
                <w:rFonts w:ascii="Times New Roman" w:hAnsi="Times New Roman" w:cs="Times New Roman"/>
                <w:sz w:val="24"/>
                <w:szCs w:val="24"/>
              </w:rPr>
            </w:pPr>
          </w:p>
        </w:tc>
      </w:tr>
      <w:tr w:rsidR="00ED4A69" w:rsidRPr="00CF7291" w14:paraId="1BE4C353" w14:textId="77777777" w:rsidTr="007B49D8">
        <w:trPr>
          <w:trHeight w:val="448"/>
        </w:trPr>
        <w:tc>
          <w:tcPr>
            <w:tcW w:w="5137" w:type="dxa"/>
            <w:tcBorders>
              <w:top w:val="nil"/>
              <w:bottom w:val="nil"/>
            </w:tcBorders>
          </w:tcPr>
          <w:p w14:paraId="2A965DCC" w14:textId="77777777" w:rsidR="00ED4A69" w:rsidRPr="00ED6A78" w:rsidRDefault="00ED4A69" w:rsidP="00EB00F4">
            <w:pPr>
              <w:pStyle w:val="TableParagraph"/>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pacing w:val="-80"/>
                <w:sz w:val="24"/>
                <w:szCs w:val="24"/>
                <w:lang w:val="cs-CZ"/>
              </w:rPr>
              <w:t xml:space="preserve"> </w:t>
            </w:r>
            <w:r w:rsidRPr="00ED6A78">
              <w:rPr>
                <w:rFonts w:ascii="Times New Roman" w:hAnsi="Times New Roman" w:cs="Times New Roman"/>
                <w:sz w:val="24"/>
                <w:szCs w:val="24"/>
                <w:lang w:val="cs-CZ"/>
              </w:rPr>
              <w:t>vyjádří přítomnost pomocí přítomného času prostého a</w:t>
            </w:r>
          </w:p>
          <w:p w14:paraId="659927FC" w14:textId="77777777" w:rsidR="00ED4A69" w:rsidRPr="00CF7291" w:rsidRDefault="00ED4A69" w:rsidP="00EB00F4">
            <w:pPr>
              <w:pStyle w:val="TableParagraph"/>
              <w:spacing w:line="276" w:lineRule="auto"/>
              <w:ind w:left="278"/>
              <w:rPr>
                <w:rFonts w:ascii="Times New Roman" w:hAnsi="Times New Roman" w:cs="Times New Roman"/>
                <w:sz w:val="24"/>
                <w:szCs w:val="24"/>
              </w:rPr>
            </w:pPr>
            <w:r w:rsidRPr="00CF7291">
              <w:rPr>
                <w:rFonts w:ascii="Times New Roman" w:hAnsi="Times New Roman" w:cs="Times New Roman"/>
                <w:sz w:val="24"/>
                <w:szCs w:val="24"/>
              </w:rPr>
              <w:t>průběhového</w:t>
            </w:r>
          </w:p>
        </w:tc>
        <w:tc>
          <w:tcPr>
            <w:tcW w:w="3370" w:type="dxa"/>
            <w:tcBorders>
              <w:top w:val="nil"/>
              <w:bottom w:val="nil"/>
            </w:tcBorders>
          </w:tcPr>
          <w:p w14:paraId="3F9FD653" w14:textId="77777777"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přivlastňovací zájmena</w:t>
            </w:r>
          </w:p>
          <w:p w14:paraId="71EDF794" w14:textId="1F974F66"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předložky in, on, under,</w:t>
            </w:r>
            <w:r w:rsidR="00854E72" w:rsidRPr="00CF7291">
              <w:rPr>
                <w:rFonts w:ascii="Times New Roman" w:hAnsi="Times New Roman" w:cs="Times New Roman"/>
                <w:sz w:val="24"/>
                <w:szCs w:val="24"/>
              </w:rPr>
              <w:t xml:space="preserve"> </w:t>
            </w:r>
            <w:r w:rsidRPr="00CF7291">
              <w:rPr>
                <w:rFonts w:ascii="Times New Roman" w:hAnsi="Times New Roman" w:cs="Times New Roman"/>
                <w:sz w:val="24"/>
                <w:szCs w:val="24"/>
              </w:rPr>
              <w:t>at, next</w:t>
            </w:r>
            <w:r w:rsidR="00854E72" w:rsidRPr="00CF7291">
              <w:rPr>
                <w:rFonts w:ascii="Times New Roman" w:hAnsi="Times New Roman" w:cs="Times New Roman"/>
                <w:sz w:val="24"/>
                <w:szCs w:val="24"/>
              </w:rPr>
              <w:t xml:space="preserve"> to, behind</w:t>
            </w:r>
          </w:p>
        </w:tc>
        <w:tc>
          <w:tcPr>
            <w:tcW w:w="1274" w:type="dxa"/>
            <w:vMerge w:val="restart"/>
            <w:tcBorders>
              <w:top w:val="nil"/>
            </w:tcBorders>
          </w:tcPr>
          <w:p w14:paraId="513FE944" w14:textId="77777777" w:rsidR="00ED4A69" w:rsidRPr="00CF7291" w:rsidRDefault="00ED4A69" w:rsidP="00EB00F4">
            <w:pPr>
              <w:spacing w:line="276" w:lineRule="auto"/>
              <w:rPr>
                <w:rFonts w:ascii="Times New Roman" w:hAnsi="Times New Roman" w:cs="Times New Roman"/>
                <w:sz w:val="24"/>
                <w:szCs w:val="24"/>
              </w:rPr>
            </w:pPr>
          </w:p>
        </w:tc>
      </w:tr>
      <w:tr w:rsidR="00ED4A69" w:rsidRPr="00CF7291" w14:paraId="65EB8BFD" w14:textId="77777777" w:rsidTr="007B49D8">
        <w:trPr>
          <w:trHeight w:val="451"/>
        </w:trPr>
        <w:tc>
          <w:tcPr>
            <w:tcW w:w="5137" w:type="dxa"/>
            <w:tcBorders>
              <w:top w:val="nil"/>
              <w:bottom w:val="nil"/>
            </w:tcBorders>
          </w:tcPr>
          <w:p w14:paraId="32261707" w14:textId="77777777" w:rsidR="00ED4A69" w:rsidRPr="00CF7291" w:rsidRDefault="00ED4A69"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w:t>
            </w:r>
            <w:r w:rsidRPr="00CF7291">
              <w:rPr>
                <w:rFonts w:ascii="Times New Roman" w:hAnsi="Times New Roman" w:cs="Times New Roman"/>
                <w:spacing w:val="-71"/>
                <w:sz w:val="24"/>
                <w:szCs w:val="24"/>
              </w:rPr>
              <w:t xml:space="preserve"> </w:t>
            </w:r>
            <w:r w:rsidRPr="00CF7291">
              <w:rPr>
                <w:rFonts w:ascii="Times New Roman" w:hAnsi="Times New Roman" w:cs="Times New Roman"/>
                <w:sz w:val="24"/>
                <w:szCs w:val="24"/>
              </w:rPr>
              <w:t>pracuje se slovníkem</w:t>
            </w:r>
          </w:p>
        </w:tc>
        <w:tc>
          <w:tcPr>
            <w:tcW w:w="3370" w:type="dxa"/>
            <w:tcBorders>
              <w:top w:val="nil"/>
              <w:bottom w:val="nil"/>
            </w:tcBorders>
          </w:tcPr>
          <w:p w14:paraId="7A4E3324" w14:textId="0ACDACFD" w:rsidR="00ED4A69" w:rsidRPr="00CF7291" w:rsidRDefault="00ED4A69" w:rsidP="00EB00F4">
            <w:pPr>
              <w:pStyle w:val="TableParagraph"/>
              <w:spacing w:line="276" w:lineRule="auto"/>
              <w:rPr>
                <w:rFonts w:ascii="Times New Roman" w:hAnsi="Times New Roman" w:cs="Times New Roman"/>
                <w:sz w:val="24"/>
                <w:szCs w:val="24"/>
              </w:rPr>
            </w:pPr>
          </w:p>
          <w:p w14:paraId="250CF6D9" w14:textId="2508B660" w:rsidR="00ED4A69" w:rsidRPr="00CF7291" w:rsidRDefault="00ED4A69" w:rsidP="00EB00F4">
            <w:pPr>
              <w:pStyle w:val="TableParagraph"/>
              <w:spacing w:line="276" w:lineRule="auto"/>
              <w:rPr>
                <w:rFonts w:ascii="Times New Roman" w:hAnsi="Times New Roman" w:cs="Times New Roman"/>
                <w:sz w:val="24"/>
                <w:szCs w:val="24"/>
              </w:rPr>
            </w:pPr>
          </w:p>
        </w:tc>
        <w:tc>
          <w:tcPr>
            <w:tcW w:w="1274" w:type="dxa"/>
            <w:vMerge/>
            <w:tcBorders>
              <w:top w:val="nil"/>
            </w:tcBorders>
          </w:tcPr>
          <w:p w14:paraId="7D66A597" w14:textId="77777777" w:rsidR="00ED4A69" w:rsidRPr="00CF7291" w:rsidRDefault="00ED4A69" w:rsidP="00EB00F4">
            <w:pPr>
              <w:spacing w:line="276" w:lineRule="auto"/>
              <w:rPr>
                <w:rFonts w:ascii="Times New Roman" w:hAnsi="Times New Roman" w:cs="Times New Roman"/>
                <w:sz w:val="24"/>
                <w:szCs w:val="24"/>
              </w:rPr>
            </w:pPr>
          </w:p>
        </w:tc>
      </w:tr>
      <w:tr w:rsidR="00854E72" w:rsidRPr="00CF7291" w14:paraId="3C7F1176" w14:textId="77777777" w:rsidTr="007B49D8">
        <w:trPr>
          <w:trHeight w:val="220"/>
        </w:trPr>
        <w:tc>
          <w:tcPr>
            <w:tcW w:w="5137" w:type="dxa"/>
          </w:tcPr>
          <w:p w14:paraId="6D41AE02" w14:textId="77777777" w:rsidR="00854E72" w:rsidRPr="00CF7291" w:rsidRDefault="00854E72"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Ortoepická a fonologická kompetence</w:t>
            </w:r>
          </w:p>
          <w:p w14:paraId="0BBD7EE3" w14:textId="77777777" w:rsidR="00854E72" w:rsidRPr="00CF7291" w:rsidRDefault="00854E72" w:rsidP="004B0A68">
            <w:pPr>
              <w:pStyle w:val="TableParagraph"/>
              <w:numPr>
                <w:ilvl w:val="0"/>
                <w:numId w:val="167"/>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pracuje se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slovníkem</w:t>
            </w:r>
          </w:p>
          <w:p w14:paraId="186645C0" w14:textId="319D61A1" w:rsidR="00854E72" w:rsidRPr="00CF7291" w:rsidRDefault="00854E72" w:rsidP="004B0A68">
            <w:pPr>
              <w:pStyle w:val="TableParagraph"/>
              <w:numPr>
                <w:ilvl w:val="0"/>
                <w:numId w:val="167"/>
              </w:numPr>
              <w:spacing w:line="276" w:lineRule="auto"/>
              <w:rPr>
                <w:rFonts w:ascii="Times New Roman" w:hAnsi="Times New Roman" w:cs="Times New Roman"/>
                <w:sz w:val="24"/>
                <w:szCs w:val="24"/>
              </w:rPr>
            </w:pPr>
            <w:r w:rsidRPr="00CF7291">
              <w:rPr>
                <w:rFonts w:ascii="Times New Roman" w:hAnsi="Times New Roman" w:cs="Times New Roman"/>
                <w:sz w:val="24"/>
                <w:szCs w:val="24"/>
              </w:rPr>
              <w:t>vyslovuje a čte fon. správně v přiměřeném rozsahu</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SZ</w:t>
            </w:r>
          </w:p>
        </w:tc>
        <w:tc>
          <w:tcPr>
            <w:tcW w:w="3370" w:type="dxa"/>
          </w:tcPr>
          <w:p w14:paraId="268E8C40" w14:textId="5A49425C" w:rsidR="00854E72" w:rsidRPr="00CF7291" w:rsidRDefault="00854E72" w:rsidP="00EB00F4">
            <w:pPr>
              <w:pStyle w:val="TableParagraph"/>
              <w:spacing w:line="276" w:lineRule="auto"/>
              <w:rPr>
                <w:rFonts w:ascii="Times New Roman" w:hAnsi="Times New Roman" w:cs="Times New Roman"/>
                <w:sz w:val="24"/>
                <w:szCs w:val="24"/>
              </w:rPr>
            </w:pPr>
          </w:p>
        </w:tc>
        <w:tc>
          <w:tcPr>
            <w:tcW w:w="1274" w:type="dxa"/>
            <w:vMerge/>
            <w:tcBorders>
              <w:top w:val="nil"/>
            </w:tcBorders>
          </w:tcPr>
          <w:p w14:paraId="45A74140" w14:textId="77777777" w:rsidR="00854E72" w:rsidRPr="00CF7291" w:rsidRDefault="00854E72" w:rsidP="00EB00F4">
            <w:pPr>
              <w:spacing w:line="276" w:lineRule="auto"/>
              <w:rPr>
                <w:rFonts w:ascii="Times New Roman" w:hAnsi="Times New Roman" w:cs="Times New Roman"/>
                <w:sz w:val="24"/>
                <w:szCs w:val="24"/>
              </w:rPr>
            </w:pPr>
          </w:p>
        </w:tc>
      </w:tr>
      <w:tr w:rsidR="00854E72" w:rsidRPr="00CF7291" w14:paraId="4365ABE5" w14:textId="77777777" w:rsidTr="007B49D8">
        <w:trPr>
          <w:trHeight w:val="227"/>
        </w:trPr>
        <w:tc>
          <w:tcPr>
            <w:tcW w:w="5137" w:type="dxa"/>
            <w:tcBorders>
              <w:bottom w:val="nil"/>
            </w:tcBorders>
          </w:tcPr>
          <w:p w14:paraId="0A049985" w14:textId="77777777" w:rsidR="00854E72" w:rsidRPr="00ED6A78" w:rsidRDefault="00854E72" w:rsidP="00EB00F4">
            <w:pPr>
              <w:pStyle w:val="TableParagraph"/>
              <w:spacing w:line="276" w:lineRule="auto"/>
              <w:rPr>
                <w:rFonts w:ascii="Times New Roman" w:hAnsi="Times New Roman" w:cs="Times New Roman"/>
                <w:b/>
                <w:sz w:val="24"/>
                <w:szCs w:val="24"/>
                <w:lang w:val="cs-CZ"/>
              </w:rPr>
            </w:pPr>
            <w:r w:rsidRPr="00ED6A78">
              <w:rPr>
                <w:rFonts w:ascii="Times New Roman" w:hAnsi="Times New Roman" w:cs="Times New Roman"/>
                <w:b/>
                <w:sz w:val="24"/>
                <w:szCs w:val="24"/>
                <w:lang w:val="cs-CZ"/>
              </w:rPr>
              <w:t>Psaní – písemný projev</w:t>
            </w:r>
          </w:p>
          <w:p w14:paraId="6D823930" w14:textId="77777777" w:rsidR="00854E72" w:rsidRPr="00ED6A78" w:rsidRDefault="00854E72" w:rsidP="00EB00F4">
            <w:pPr>
              <w:pStyle w:val="TableParagraph"/>
              <w:spacing w:line="276" w:lineRule="auto"/>
              <w:ind w:right="133"/>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CJ-5-4-01 napíše krátký text s použitím jednoduchých vět a slovních spojení o sobě, rodině, činnostech a událostech</w:t>
            </w:r>
          </w:p>
          <w:p w14:paraId="71CDB434" w14:textId="37D8D748" w:rsidR="00854E72" w:rsidRPr="00ED6A78" w:rsidRDefault="00854E72" w:rsidP="00EB00F4">
            <w:pPr>
              <w:pStyle w:val="TableParagraph"/>
              <w:spacing w:line="276" w:lineRule="auto"/>
              <w:ind w:left="0"/>
              <w:rPr>
                <w:rFonts w:ascii="Times New Roman" w:hAnsi="Times New Roman" w:cs="Times New Roman"/>
                <w:sz w:val="24"/>
                <w:szCs w:val="24"/>
                <w:lang w:val="cs-CZ"/>
              </w:rPr>
            </w:pPr>
            <w:r w:rsidRPr="00ED6A78">
              <w:rPr>
                <w:rFonts w:ascii="Times New Roman" w:hAnsi="Times New Roman" w:cs="Times New Roman"/>
                <w:b/>
                <w:i/>
                <w:sz w:val="24"/>
                <w:szCs w:val="24"/>
                <w:lang w:val="cs-CZ"/>
              </w:rPr>
              <w:t>z oblasti svých zájmů a každodenního života, a dalších osvojovaných témat</w:t>
            </w:r>
          </w:p>
        </w:tc>
        <w:tc>
          <w:tcPr>
            <w:tcW w:w="3370" w:type="dxa"/>
            <w:tcBorders>
              <w:bottom w:val="nil"/>
            </w:tcBorders>
          </w:tcPr>
          <w:p w14:paraId="14C7ADEA" w14:textId="77777777" w:rsidR="00854E72" w:rsidRPr="00CF7291" w:rsidRDefault="00854E72"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Jazykové portfolio</w:t>
            </w:r>
          </w:p>
          <w:p w14:paraId="4B67ABCB" w14:textId="1C767F7E" w:rsidR="00854E72" w:rsidRPr="00CF7291" w:rsidRDefault="00854E72" w:rsidP="00EB00F4">
            <w:pPr>
              <w:pStyle w:val="TableParagraph"/>
              <w:spacing w:line="276" w:lineRule="auto"/>
              <w:ind w:right="884"/>
              <w:rPr>
                <w:rFonts w:ascii="Times New Roman" w:hAnsi="Times New Roman" w:cs="Times New Roman"/>
                <w:sz w:val="24"/>
                <w:szCs w:val="24"/>
              </w:rPr>
            </w:pPr>
            <w:r w:rsidRPr="00CF7291">
              <w:rPr>
                <w:rFonts w:ascii="Times New Roman" w:hAnsi="Times New Roman" w:cs="Times New Roman"/>
                <w:sz w:val="24"/>
                <w:szCs w:val="24"/>
              </w:rPr>
              <w:t>My flat (Můj byt)</w:t>
            </w:r>
          </w:p>
          <w:p w14:paraId="7B873502" w14:textId="4783BA2F" w:rsidR="00854E72" w:rsidRPr="00CF7291" w:rsidRDefault="00854E72" w:rsidP="00EB00F4">
            <w:pPr>
              <w:pStyle w:val="TableParagraph"/>
              <w:spacing w:line="276" w:lineRule="auto"/>
              <w:rPr>
                <w:rFonts w:ascii="Times New Roman" w:hAnsi="Times New Roman" w:cs="Times New Roman"/>
                <w:sz w:val="24"/>
                <w:szCs w:val="24"/>
              </w:rPr>
            </w:pPr>
            <w:r w:rsidRPr="00CF7291">
              <w:rPr>
                <w:rFonts w:ascii="Times New Roman" w:hAnsi="Times New Roman" w:cs="Times New Roman"/>
                <w:sz w:val="24"/>
                <w:szCs w:val="24"/>
              </w:rPr>
              <w:t>My town (Moje město)</w:t>
            </w:r>
          </w:p>
        </w:tc>
        <w:tc>
          <w:tcPr>
            <w:tcW w:w="1274" w:type="dxa"/>
            <w:vMerge/>
            <w:tcBorders>
              <w:top w:val="nil"/>
              <w:bottom w:val="single" w:sz="4" w:space="0" w:color="FFFFFF" w:themeColor="background1"/>
            </w:tcBorders>
          </w:tcPr>
          <w:p w14:paraId="0D099354" w14:textId="77777777" w:rsidR="00854E72" w:rsidRPr="00CF7291" w:rsidRDefault="00854E72" w:rsidP="00EB00F4">
            <w:pPr>
              <w:spacing w:line="276" w:lineRule="auto"/>
              <w:rPr>
                <w:rFonts w:ascii="Times New Roman" w:hAnsi="Times New Roman" w:cs="Times New Roman"/>
                <w:sz w:val="24"/>
                <w:szCs w:val="24"/>
              </w:rPr>
            </w:pPr>
          </w:p>
        </w:tc>
      </w:tr>
      <w:tr w:rsidR="00854E72" w:rsidRPr="00CF7291" w14:paraId="0B02BD8E" w14:textId="77777777" w:rsidTr="007B49D8">
        <w:trPr>
          <w:trHeight w:val="688"/>
        </w:trPr>
        <w:tc>
          <w:tcPr>
            <w:tcW w:w="5137" w:type="dxa"/>
            <w:tcBorders>
              <w:top w:val="nil"/>
              <w:bottom w:val="single" w:sz="4" w:space="0" w:color="FFFFFF" w:themeColor="background1"/>
            </w:tcBorders>
          </w:tcPr>
          <w:p w14:paraId="0284D2C7" w14:textId="6F4D35E6" w:rsidR="00854E72" w:rsidRPr="00CF7291" w:rsidRDefault="00854E72" w:rsidP="004B0A68">
            <w:pPr>
              <w:pStyle w:val="TableParagraph"/>
              <w:numPr>
                <w:ilvl w:val="0"/>
                <w:numId w:val="167"/>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b/>
                <w:i/>
                <w:sz w:val="24"/>
                <w:szCs w:val="24"/>
              </w:rPr>
              <w:t>CJ-5-4-02 vyplní osobní formuláře</w:t>
            </w:r>
          </w:p>
        </w:tc>
        <w:tc>
          <w:tcPr>
            <w:tcW w:w="3370" w:type="dxa"/>
            <w:tcBorders>
              <w:top w:val="nil"/>
              <w:bottom w:val="single" w:sz="4" w:space="0" w:color="FFFFFF" w:themeColor="background1"/>
            </w:tcBorders>
          </w:tcPr>
          <w:p w14:paraId="3C96CAF9" w14:textId="77777777" w:rsidR="00854E72" w:rsidRPr="00CF7291" w:rsidRDefault="00854E72" w:rsidP="00EB00F4">
            <w:pPr>
              <w:pStyle w:val="TableParagraph"/>
              <w:spacing w:line="276" w:lineRule="auto"/>
              <w:ind w:left="0"/>
              <w:rPr>
                <w:rFonts w:ascii="Times New Roman" w:hAnsi="Times New Roman" w:cs="Times New Roman"/>
                <w:sz w:val="24"/>
                <w:szCs w:val="24"/>
              </w:rPr>
            </w:pPr>
          </w:p>
        </w:tc>
        <w:tc>
          <w:tcPr>
            <w:tcW w:w="1274" w:type="dxa"/>
            <w:tcBorders>
              <w:top w:val="single" w:sz="4" w:space="0" w:color="FFFFFF" w:themeColor="background1"/>
              <w:bottom w:val="single" w:sz="4" w:space="0" w:color="FFFFFF" w:themeColor="background1"/>
            </w:tcBorders>
          </w:tcPr>
          <w:p w14:paraId="7FF59284" w14:textId="77777777" w:rsidR="00854E72" w:rsidRPr="00CF7291" w:rsidRDefault="00854E72" w:rsidP="00EB00F4">
            <w:pPr>
              <w:pStyle w:val="TableParagraph"/>
              <w:spacing w:line="276" w:lineRule="auto"/>
              <w:ind w:left="0"/>
              <w:rPr>
                <w:rFonts w:ascii="Times New Roman" w:hAnsi="Times New Roman" w:cs="Times New Roman"/>
                <w:sz w:val="24"/>
                <w:szCs w:val="24"/>
              </w:rPr>
            </w:pPr>
          </w:p>
        </w:tc>
      </w:tr>
      <w:tr w:rsidR="00854E72" w:rsidRPr="00CF7291" w14:paraId="6B221B75" w14:textId="77777777" w:rsidTr="007B49D8">
        <w:trPr>
          <w:trHeight w:val="1263"/>
        </w:trPr>
        <w:tc>
          <w:tcPr>
            <w:tcW w:w="5137" w:type="dxa"/>
            <w:tcBorders>
              <w:top w:val="single" w:sz="4" w:space="0" w:color="FFFFFF" w:themeColor="background1"/>
              <w:bottom w:val="nil"/>
            </w:tcBorders>
          </w:tcPr>
          <w:p w14:paraId="4D686E9F" w14:textId="399BC849" w:rsidR="00854E72" w:rsidRPr="00CF7291" w:rsidRDefault="00854E72" w:rsidP="00EB00F4">
            <w:pPr>
              <w:pStyle w:val="TableParagraph"/>
              <w:spacing w:before="1" w:line="276" w:lineRule="auto"/>
              <w:ind w:right="549"/>
              <w:rPr>
                <w:rFonts w:ascii="Times New Roman" w:hAnsi="Times New Roman" w:cs="Times New Roman"/>
                <w:b/>
                <w:i/>
                <w:sz w:val="24"/>
                <w:szCs w:val="24"/>
              </w:rPr>
            </w:pPr>
          </w:p>
        </w:tc>
        <w:tc>
          <w:tcPr>
            <w:tcW w:w="3370" w:type="dxa"/>
            <w:tcBorders>
              <w:top w:val="single" w:sz="4" w:space="0" w:color="FFFFFF" w:themeColor="background1"/>
              <w:bottom w:val="nil"/>
            </w:tcBorders>
          </w:tcPr>
          <w:p w14:paraId="1FC8A01D" w14:textId="7F8AA46D" w:rsidR="00854E72" w:rsidRPr="00CF7291" w:rsidRDefault="00854E72" w:rsidP="00EB00F4">
            <w:pPr>
              <w:pStyle w:val="TableParagraph"/>
              <w:spacing w:line="276" w:lineRule="auto"/>
              <w:rPr>
                <w:rFonts w:ascii="Times New Roman" w:hAnsi="Times New Roman" w:cs="Times New Roman"/>
                <w:sz w:val="24"/>
                <w:szCs w:val="24"/>
              </w:rPr>
            </w:pPr>
          </w:p>
        </w:tc>
        <w:tc>
          <w:tcPr>
            <w:tcW w:w="1274" w:type="dxa"/>
            <w:vMerge w:val="restart"/>
            <w:tcBorders>
              <w:top w:val="single" w:sz="4" w:space="0" w:color="FFFFFF" w:themeColor="background1"/>
            </w:tcBorders>
          </w:tcPr>
          <w:p w14:paraId="6EB32F15" w14:textId="77777777" w:rsidR="00854E72" w:rsidRPr="00CF7291" w:rsidRDefault="00854E72" w:rsidP="00EB00F4">
            <w:pPr>
              <w:pStyle w:val="TableParagraph"/>
              <w:spacing w:line="276" w:lineRule="auto"/>
              <w:ind w:left="0"/>
              <w:rPr>
                <w:rFonts w:ascii="Times New Roman" w:hAnsi="Times New Roman" w:cs="Times New Roman"/>
                <w:sz w:val="24"/>
                <w:szCs w:val="24"/>
              </w:rPr>
            </w:pPr>
          </w:p>
        </w:tc>
      </w:tr>
      <w:tr w:rsidR="00854E72" w:rsidRPr="00CF7291" w14:paraId="248B5931" w14:textId="77777777" w:rsidTr="007B49D8">
        <w:trPr>
          <w:trHeight w:val="567"/>
        </w:trPr>
        <w:tc>
          <w:tcPr>
            <w:tcW w:w="5137" w:type="dxa"/>
            <w:tcBorders>
              <w:top w:val="nil"/>
            </w:tcBorders>
          </w:tcPr>
          <w:p w14:paraId="168447D3" w14:textId="04D2F86A" w:rsidR="00854E72" w:rsidRPr="00CF7291" w:rsidRDefault="00854E72" w:rsidP="00EB00F4">
            <w:pPr>
              <w:pStyle w:val="TableParagraph"/>
              <w:spacing w:before="104" w:line="276" w:lineRule="auto"/>
              <w:rPr>
                <w:rFonts w:ascii="Times New Roman" w:hAnsi="Times New Roman" w:cs="Times New Roman"/>
                <w:b/>
                <w:i/>
                <w:sz w:val="24"/>
                <w:szCs w:val="24"/>
              </w:rPr>
            </w:pPr>
          </w:p>
        </w:tc>
        <w:tc>
          <w:tcPr>
            <w:tcW w:w="3370" w:type="dxa"/>
            <w:tcBorders>
              <w:top w:val="nil"/>
            </w:tcBorders>
          </w:tcPr>
          <w:p w14:paraId="6BC427EA" w14:textId="77777777" w:rsidR="00854E72" w:rsidRPr="00CF7291" w:rsidRDefault="00854E72" w:rsidP="00EB00F4">
            <w:pPr>
              <w:pStyle w:val="TableParagraph"/>
              <w:spacing w:line="276" w:lineRule="auto"/>
              <w:ind w:left="0"/>
              <w:rPr>
                <w:rFonts w:ascii="Times New Roman" w:hAnsi="Times New Roman" w:cs="Times New Roman"/>
                <w:sz w:val="24"/>
                <w:szCs w:val="24"/>
              </w:rPr>
            </w:pPr>
          </w:p>
        </w:tc>
        <w:tc>
          <w:tcPr>
            <w:tcW w:w="1274" w:type="dxa"/>
            <w:vMerge/>
            <w:tcBorders>
              <w:top w:val="nil"/>
            </w:tcBorders>
          </w:tcPr>
          <w:p w14:paraId="5F3C3A09" w14:textId="77777777" w:rsidR="00854E72" w:rsidRPr="00CF7291" w:rsidRDefault="00854E72" w:rsidP="00EB00F4">
            <w:pPr>
              <w:spacing w:line="276" w:lineRule="auto"/>
              <w:rPr>
                <w:rFonts w:ascii="Times New Roman" w:hAnsi="Times New Roman" w:cs="Times New Roman"/>
                <w:sz w:val="24"/>
                <w:szCs w:val="24"/>
              </w:rPr>
            </w:pPr>
          </w:p>
        </w:tc>
      </w:tr>
    </w:tbl>
    <w:p w14:paraId="10E97230" w14:textId="77777777" w:rsidR="00ED4A69" w:rsidRPr="00CF7291" w:rsidRDefault="00ED4A69" w:rsidP="00EB00F4">
      <w:pPr>
        <w:spacing w:line="276" w:lineRule="auto"/>
        <w:rPr>
          <w:sz w:val="24"/>
          <w:szCs w:val="24"/>
        </w:rPr>
        <w:sectPr w:rsidR="00ED4A69" w:rsidRPr="00CF7291">
          <w:pgSz w:w="11910" w:h="16840"/>
          <w:pgMar w:top="460" w:right="420" w:bottom="460" w:left="740" w:header="262" w:footer="265" w:gutter="0"/>
          <w:cols w:space="708"/>
        </w:sectPr>
      </w:pPr>
    </w:p>
    <w:p w14:paraId="66CE568E" w14:textId="77777777" w:rsidR="00ED4A69" w:rsidRPr="00CF7291" w:rsidRDefault="00ED4A69" w:rsidP="00EB00F4">
      <w:pPr>
        <w:pStyle w:val="Zkladntext"/>
        <w:spacing w:before="7" w:line="276" w:lineRule="auto"/>
        <w:rPr>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0"/>
        <w:gridCol w:w="2638"/>
        <w:gridCol w:w="1331"/>
      </w:tblGrid>
      <w:tr w:rsidR="00ED4A69" w:rsidRPr="00CF7291" w14:paraId="76D8B15F" w14:textId="77777777" w:rsidTr="007B49D8">
        <w:trPr>
          <w:trHeight w:val="230"/>
        </w:trPr>
        <w:tc>
          <w:tcPr>
            <w:tcW w:w="6120" w:type="dxa"/>
          </w:tcPr>
          <w:p w14:paraId="14DB6B7E"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ročníkové výstupy – 5. ročník</w:t>
            </w:r>
          </w:p>
        </w:tc>
        <w:tc>
          <w:tcPr>
            <w:tcW w:w="2638" w:type="dxa"/>
          </w:tcPr>
          <w:p w14:paraId="40B77573"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učivo – 5. ročník</w:t>
            </w:r>
          </w:p>
        </w:tc>
        <w:tc>
          <w:tcPr>
            <w:tcW w:w="1331" w:type="dxa"/>
          </w:tcPr>
          <w:p w14:paraId="59218ADA" w14:textId="77777777" w:rsidR="00ED4A69" w:rsidRPr="00CF7291" w:rsidRDefault="00ED4A69" w:rsidP="00EB00F4">
            <w:pPr>
              <w:pStyle w:val="TableParagraph"/>
              <w:spacing w:line="276" w:lineRule="auto"/>
              <w:ind w:left="0"/>
              <w:rPr>
                <w:rFonts w:ascii="Times New Roman" w:hAnsi="Times New Roman" w:cs="Times New Roman"/>
                <w:sz w:val="24"/>
                <w:szCs w:val="24"/>
              </w:rPr>
            </w:pPr>
          </w:p>
        </w:tc>
      </w:tr>
      <w:tr w:rsidR="00ED4A69" w:rsidRPr="00CF7291" w14:paraId="26CA7445" w14:textId="77777777" w:rsidTr="007B49D8">
        <w:trPr>
          <w:trHeight w:val="1033"/>
        </w:trPr>
        <w:tc>
          <w:tcPr>
            <w:tcW w:w="6120" w:type="dxa"/>
            <w:tcBorders>
              <w:bottom w:val="nil"/>
            </w:tcBorders>
          </w:tcPr>
          <w:p w14:paraId="72198417"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žák:</w:t>
            </w:r>
          </w:p>
          <w:p w14:paraId="57ED6CDA"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Porozumění – poslech</w:t>
            </w:r>
          </w:p>
          <w:p w14:paraId="4A75C2D5" w14:textId="77777777" w:rsidR="00ED4A69" w:rsidRPr="00CF7291" w:rsidRDefault="00ED4A69" w:rsidP="00EB00F4">
            <w:pPr>
              <w:pStyle w:val="TableParagraph"/>
              <w:spacing w:before="1" w:line="276" w:lineRule="auto"/>
              <w:ind w:right="543"/>
              <w:rPr>
                <w:rFonts w:ascii="Times New Roman" w:hAnsi="Times New Roman" w:cs="Times New Roman"/>
                <w:b/>
                <w:i/>
                <w:sz w:val="24"/>
                <w:szCs w:val="24"/>
              </w:rPr>
            </w:pPr>
            <w:r w:rsidRPr="00CF7291">
              <w:rPr>
                <w:rFonts w:ascii="Times New Roman" w:hAnsi="Times New Roman" w:cs="Times New Roman"/>
                <w:b/>
                <w:i/>
                <w:sz w:val="24"/>
                <w:szCs w:val="24"/>
              </w:rPr>
              <w:t xml:space="preserve">CJ-5-1-01 rozumí jednoduchým pokynům </w:t>
            </w:r>
            <w:proofErr w:type="gramStart"/>
            <w:r w:rsidRPr="00CF7291">
              <w:rPr>
                <w:rFonts w:ascii="Times New Roman" w:hAnsi="Times New Roman" w:cs="Times New Roman"/>
                <w:b/>
                <w:i/>
                <w:sz w:val="24"/>
                <w:szCs w:val="24"/>
              </w:rPr>
              <w:t>a</w:t>
            </w:r>
            <w:proofErr w:type="gramEnd"/>
            <w:r w:rsidRPr="00CF7291">
              <w:rPr>
                <w:rFonts w:ascii="Times New Roman" w:hAnsi="Times New Roman" w:cs="Times New Roman"/>
                <w:b/>
                <w:i/>
                <w:sz w:val="24"/>
                <w:szCs w:val="24"/>
              </w:rPr>
              <w:t xml:space="preserve"> otázkám učitele, které jsou sdělovány pomalu a s pečlivou výslovností</w:t>
            </w:r>
          </w:p>
        </w:tc>
        <w:tc>
          <w:tcPr>
            <w:tcW w:w="2638" w:type="dxa"/>
            <w:vMerge w:val="restart"/>
          </w:tcPr>
          <w:p w14:paraId="22C044D7"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Tématické okruhy</w:t>
            </w:r>
          </w:p>
          <w:p w14:paraId="1EDB8DA5" w14:textId="77777777" w:rsidR="00ED4A69" w:rsidRPr="00CF7291" w:rsidRDefault="00ED4A69" w:rsidP="00EB00F4">
            <w:pPr>
              <w:pStyle w:val="TableParagraph"/>
              <w:spacing w:line="276" w:lineRule="auto"/>
              <w:ind w:right="345"/>
              <w:rPr>
                <w:rFonts w:ascii="Times New Roman" w:hAnsi="Times New Roman" w:cs="Times New Roman"/>
                <w:sz w:val="24"/>
                <w:szCs w:val="24"/>
              </w:rPr>
            </w:pPr>
            <w:r w:rsidRPr="00CF7291">
              <w:rPr>
                <w:rFonts w:ascii="Times New Roman" w:hAnsi="Times New Roman" w:cs="Times New Roman"/>
                <w:sz w:val="24"/>
                <w:szCs w:val="24"/>
              </w:rPr>
              <w:t>My day (Můj den) What are they doing? (Co dělají právě teď?)</w:t>
            </w:r>
          </w:p>
          <w:p w14:paraId="67D5B6E6" w14:textId="77777777" w:rsidR="00ED4A69" w:rsidRPr="00CF7291" w:rsidRDefault="00ED4A69" w:rsidP="00EB00F4">
            <w:pPr>
              <w:pStyle w:val="TableParagraph"/>
              <w:spacing w:before="1" w:line="276" w:lineRule="auto"/>
              <w:rPr>
                <w:rFonts w:ascii="Times New Roman" w:hAnsi="Times New Roman" w:cs="Times New Roman"/>
                <w:sz w:val="24"/>
                <w:szCs w:val="24"/>
              </w:rPr>
            </w:pPr>
            <w:r w:rsidRPr="00CF7291">
              <w:rPr>
                <w:rFonts w:ascii="Times New Roman" w:hAnsi="Times New Roman" w:cs="Times New Roman"/>
                <w:sz w:val="24"/>
                <w:szCs w:val="24"/>
              </w:rPr>
              <w:t>Pozdrav a dopis</w:t>
            </w:r>
          </w:p>
          <w:p w14:paraId="0CD68C18" w14:textId="46A5E040" w:rsidR="00ED4A69" w:rsidRPr="00CF7291" w:rsidRDefault="00ED4A69" w:rsidP="00EB00F4">
            <w:pPr>
              <w:pStyle w:val="TableParagraph"/>
              <w:spacing w:line="276" w:lineRule="auto"/>
              <w:ind w:right="345"/>
              <w:rPr>
                <w:rFonts w:ascii="Times New Roman" w:hAnsi="Times New Roman" w:cs="Times New Roman"/>
                <w:sz w:val="24"/>
                <w:szCs w:val="24"/>
              </w:rPr>
            </w:pPr>
            <w:r w:rsidRPr="00CF7291">
              <w:rPr>
                <w:rFonts w:ascii="Times New Roman" w:hAnsi="Times New Roman" w:cs="Times New Roman"/>
                <w:sz w:val="24"/>
                <w:szCs w:val="24"/>
              </w:rPr>
              <w:t xml:space="preserve">z prázdnin, </w:t>
            </w:r>
            <w:r w:rsidR="00854E72" w:rsidRPr="00CF7291">
              <w:rPr>
                <w:rFonts w:ascii="Times New Roman" w:hAnsi="Times New Roman" w:cs="Times New Roman"/>
                <w:sz w:val="24"/>
                <w:szCs w:val="24"/>
              </w:rPr>
              <w:t xml:space="preserve">blahopřání k narozeninám, </w:t>
            </w:r>
          </w:p>
          <w:p w14:paraId="1DC935D5" w14:textId="77777777" w:rsidR="00ED4A69" w:rsidRPr="00CF7291" w:rsidRDefault="00ED4A69" w:rsidP="00EB00F4">
            <w:pPr>
              <w:pStyle w:val="TableParagraph"/>
              <w:spacing w:line="276" w:lineRule="auto"/>
              <w:ind w:right="541"/>
              <w:rPr>
                <w:rFonts w:ascii="Times New Roman" w:hAnsi="Times New Roman" w:cs="Times New Roman"/>
                <w:sz w:val="24"/>
                <w:szCs w:val="24"/>
              </w:rPr>
            </w:pPr>
            <w:r w:rsidRPr="00CF7291">
              <w:rPr>
                <w:rFonts w:ascii="Times New Roman" w:hAnsi="Times New Roman" w:cs="Times New Roman"/>
                <w:sz w:val="24"/>
                <w:szCs w:val="24"/>
              </w:rPr>
              <w:t>Důležité zeměpisné údaje</w:t>
            </w:r>
          </w:p>
          <w:p w14:paraId="4B23004C" w14:textId="77777777" w:rsidR="00ED4A69" w:rsidRPr="00CF7291" w:rsidRDefault="00ED4A69" w:rsidP="00EB00F4">
            <w:pPr>
              <w:pStyle w:val="TableParagraph"/>
              <w:spacing w:before="1" w:line="276" w:lineRule="auto"/>
              <w:rPr>
                <w:rFonts w:ascii="Times New Roman" w:hAnsi="Times New Roman" w:cs="Times New Roman"/>
                <w:sz w:val="24"/>
                <w:szCs w:val="24"/>
              </w:rPr>
            </w:pPr>
            <w:r w:rsidRPr="00CF7291">
              <w:rPr>
                <w:rFonts w:ascii="Times New Roman" w:hAnsi="Times New Roman" w:cs="Times New Roman"/>
                <w:sz w:val="24"/>
                <w:szCs w:val="24"/>
              </w:rPr>
              <w:t>Shopping (Nakupování) Animals (Zvířata) Adjectives (Přídavná jména)</w:t>
            </w:r>
          </w:p>
          <w:p w14:paraId="18CF4E3C" w14:textId="6498DFEC" w:rsidR="00ED4A69" w:rsidRPr="00CF7291" w:rsidRDefault="00ED4A69" w:rsidP="00EB00F4">
            <w:pPr>
              <w:pStyle w:val="TableParagraph"/>
              <w:spacing w:line="276" w:lineRule="auto"/>
              <w:ind w:right="207"/>
              <w:rPr>
                <w:rFonts w:ascii="Times New Roman" w:hAnsi="Times New Roman" w:cs="Times New Roman"/>
                <w:sz w:val="24"/>
                <w:szCs w:val="24"/>
              </w:rPr>
            </w:pPr>
            <w:r w:rsidRPr="00CF7291">
              <w:rPr>
                <w:rFonts w:ascii="Times New Roman" w:hAnsi="Times New Roman" w:cs="Times New Roman"/>
                <w:sz w:val="24"/>
                <w:szCs w:val="24"/>
              </w:rPr>
              <w:t xml:space="preserve">My house, My flat, </w:t>
            </w:r>
            <w:r w:rsidR="00854E72" w:rsidRPr="00CF7291">
              <w:rPr>
                <w:rFonts w:ascii="Times New Roman" w:hAnsi="Times New Roman" w:cs="Times New Roman"/>
                <w:sz w:val="24"/>
                <w:szCs w:val="24"/>
              </w:rPr>
              <w:t>My room,</w:t>
            </w:r>
            <w:r w:rsidRPr="00CF7291">
              <w:rPr>
                <w:rFonts w:ascii="Times New Roman" w:hAnsi="Times New Roman" w:cs="Times New Roman"/>
                <w:sz w:val="24"/>
                <w:szCs w:val="24"/>
              </w:rPr>
              <w:t xml:space="preserve"> Jobs</w:t>
            </w:r>
            <w:r w:rsidR="00854E72" w:rsidRPr="00CF7291">
              <w:rPr>
                <w:rFonts w:ascii="Times New Roman" w:hAnsi="Times New Roman" w:cs="Times New Roman"/>
                <w:sz w:val="24"/>
                <w:szCs w:val="24"/>
              </w:rPr>
              <w:t>, Date (Datum)</w:t>
            </w:r>
          </w:p>
          <w:p w14:paraId="63F9197A" w14:textId="57D3576B" w:rsidR="00ED4A69" w:rsidRPr="00CF7291" w:rsidRDefault="00ED4A69" w:rsidP="00EB00F4">
            <w:pPr>
              <w:pStyle w:val="TableParagraph"/>
              <w:spacing w:before="1" w:line="276" w:lineRule="auto"/>
              <w:ind w:right="416"/>
              <w:rPr>
                <w:rFonts w:ascii="Times New Roman" w:hAnsi="Times New Roman" w:cs="Times New Roman"/>
                <w:sz w:val="24"/>
                <w:szCs w:val="24"/>
              </w:rPr>
            </w:pPr>
          </w:p>
        </w:tc>
        <w:tc>
          <w:tcPr>
            <w:tcW w:w="1331" w:type="dxa"/>
            <w:tcBorders>
              <w:bottom w:val="nil"/>
            </w:tcBorders>
          </w:tcPr>
          <w:p w14:paraId="66535AAC" w14:textId="61CD9948" w:rsidR="00ED4A69" w:rsidRPr="00CF7291" w:rsidRDefault="00ED4A69" w:rsidP="00EB00F4">
            <w:pPr>
              <w:pStyle w:val="TableParagraph"/>
              <w:spacing w:line="276" w:lineRule="auto"/>
              <w:ind w:left="104" w:right="469"/>
              <w:rPr>
                <w:rFonts w:ascii="Times New Roman" w:hAnsi="Times New Roman" w:cs="Times New Roman"/>
                <w:sz w:val="24"/>
                <w:szCs w:val="24"/>
              </w:rPr>
            </w:pPr>
            <w:r w:rsidRPr="00CF7291">
              <w:rPr>
                <w:rFonts w:ascii="Times New Roman" w:hAnsi="Times New Roman" w:cs="Times New Roman"/>
                <w:sz w:val="24"/>
                <w:szCs w:val="24"/>
              </w:rPr>
              <w:t>OS</w:t>
            </w:r>
            <w:r w:rsidR="00854E72" w:rsidRPr="00CF7291">
              <w:rPr>
                <w:rFonts w:ascii="Times New Roman" w:hAnsi="Times New Roman" w:cs="Times New Roman"/>
                <w:sz w:val="24"/>
                <w:szCs w:val="24"/>
              </w:rPr>
              <w:t>V</w:t>
            </w:r>
            <w:r w:rsidRPr="00CF7291">
              <w:rPr>
                <w:rFonts w:ascii="Times New Roman" w:hAnsi="Times New Roman" w:cs="Times New Roman"/>
                <w:sz w:val="24"/>
                <w:szCs w:val="24"/>
              </w:rPr>
              <w:t>1, OSV8</w:t>
            </w:r>
            <w:r w:rsidRPr="00CF7291">
              <w:rPr>
                <w:rFonts w:ascii="Times New Roman" w:hAnsi="Times New Roman" w:cs="Times New Roman"/>
                <w:sz w:val="24"/>
                <w:szCs w:val="24"/>
                <w:vertAlign w:val="superscript"/>
              </w:rPr>
              <w:t>1</w:t>
            </w:r>
          </w:p>
        </w:tc>
      </w:tr>
      <w:tr w:rsidR="00ED4A69" w:rsidRPr="00CF7291" w14:paraId="7F7D8475" w14:textId="77777777" w:rsidTr="007B49D8">
        <w:trPr>
          <w:trHeight w:val="1288"/>
        </w:trPr>
        <w:tc>
          <w:tcPr>
            <w:tcW w:w="6120" w:type="dxa"/>
            <w:tcBorders>
              <w:top w:val="nil"/>
              <w:bottom w:val="nil"/>
            </w:tcBorders>
          </w:tcPr>
          <w:p w14:paraId="3FDB313D" w14:textId="77777777" w:rsidR="00ED4A69" w:rsidRPr="00ED6A78" w:rsidRDefault="00ED4A69" w:rsidP="00EB00F4">
            <w:pPr>
              <w:pStyle w:val="TableParagraph"/>
              <w:spacing w:before="104" w:line="276" w:lineRule="auto"/>
              <w:ind w:right="372"/>
              <w:jc w:val="both"/>
              <w:rPr>
                <w:rFonts w:ascii="Times New Roman" w:hAnsi="Times New Roman" w:cs="Times New Roman"/>
                <w:b/>
                <w:i/>
                <w:sz w:val="24"/>
                <w:szCs w:val="24"/>
                <w:lang w:val="cs-CZ"/>
              </w:rPr>
            </w:pPr>
            <w:r w:rsidRPr="00ED6A78">
              <w:rPr>
                <w:rFonts w:ascii="Times New Roman" w:hAnsi="Times New Roman" w:cs="Times New Roman"/>
                <w:b/>
                <w:sz w:val="24"/>
                <w:szCs w:val="24"/>
                <w:lang w:val="cs-CZ"/>
              </w:rPr>
              <w:t xml:space="preserve">CJ-5-1-02 </w:t>
            </w:r>
            <w:r w:rsidRPr="00ED6A78">
              <w:rPr>
                <w:rFonts w:ascii="Times New Roman" w:hAnsi="Times New Roman" w:cs="Times New Roman"/>
                <w:b/>
                <w:i/>
                <w:sz w:val="24"/>
                <w:szCs w:val="24"/>
                <w:lang w:val="cs-CZ"/>
              </w:rPr>
              <w:t>rozumí slovům a jednoduchým větám, pokud jsou pronášeny pomalu a zřetelně, a týkají se osvojovaných témat, zejména pokud má k dispozici vizuální oporu</w:t>
            </w:r>
          </w:p>
          <w:p w14:paraId="56FCD783" w14:textId="77777777" w:rsidR="00ED4A69" w:rsidRPr="00ED6A78" w:rsidRDefault="00ED4A69" w:rsidP="004B0A68">
            <w:pPr>
              <w:pStyle w:val="TableParagraph"/>
              <w:numPr>
                <w:ilvl w:val="0"/>
                <w:numId w:val="166"/>
              </w:numPr>
              <w:tabs>
                <w:tab w:val="left" w:pos="469"/>
              </w:tabs>
              <w:spacing w:line="276" w:lineRule="auto"/>
              <w:jc w:val="both"/>
              <w:rPr>
                <w:rFonts w:ascii="Times New Roman" w:hAnsi="Times New Roman" w:cs="Times New Roman"/>
                <w:sz w:val="24"/>
                <w:szCs w:val="24"/>
                <w:lang w:val="cs-CZ"/>
              </w:rPr>
            </w:pPr>
            <w:r w:rsidRPr="00ED6A78">
              <w:rPr>
                <w:rFonts w:ascii="Times New Roman" w:hAnsi="Times New Roman" w:cs="Times New Roman"/>
                <w:sz w:val="24"/>
                <w:szCs w:val="24"/>
                <w:lang w:val="cs-CZ"/>
              </w:rPr>
              <w:t>rozumí slovům a jednoduchým</w:t>
            </w:r>
            <w:r w:rsidRPr="00ED6A78">
              <w:rPr>
                <w:rFonts w:ascii="Times New Roman" w:hAnsi="Times New Roman" w:cs="Times New Roman"/>
                <w:spacing w:val="-6"/>
                <w:sz w:val="24"/>
                <w:szCs w:val="24"/>
                <w:lang w:val="cs-CZ"/>
              </w:rPr>
              <w:t xml:space="preserve"> </w:t>
            </w:r>
            <w:r w:rsidRPr="00ED6A78">
              <w:rPr>
                <w:rFonts w:ascii="Times New Roman" w:hAnsi="Times New Roman" w:cs="Times New Roman"/>
                <w:sz w:val="24"/>
                <w:szCs w:val="24"/>
                <w:lang w:val="cs-CZ"/>
              </w:rPr>
              <w:t>větám</w:t>
            </w:r>
          </w:p>
        </w:tc>
        <w:tc>
          <w:tcPr>
            <w:tcW w:w="2638" w:type="dxa"/>
            <w:vMerge/>
            <w:tcBorders>
              <w:top w:val="nil"/>
            </w:tcBorders>
          </w:tcPr>
          <w:p w14:paraId="3CE49B13" w14:textId="77777777" w:rsidR="00ED4A69" w:rsidRPr="00ED6A78" w:rsidRDefault="00ED4A69" w:rsidP="00EB00F4">
            <w:pPr>
              <w:spacing w:line="276" w:lineRule="auto"/>
              <w:rPr>
                <w:rFonts w:ascii="Times New Roman" w:hAnsi="Times New Roman" w:cs="Times New Roman"/>
                <w:sz w:val="24"/>
                <w:szCs w:val="24"/>
                <w:lang w:val="cs-CZ"/>
              </w:rPr>
            </w:pPr>
          </w:p>
        </w:tc>
        <w:tc>
          <w:tcPr>
            <w:tcW w:w="1331" w:type="dxa"/>
            <w:tcBorders>
              <w:top w:val="nil"/>
              <w:bottom w:val="nil"/>
            </w:tcBorders>
          </w:tcPr>
          <w:p w14:paraId="291E039E" w14:textId="77777777" w:rsidR="00ED4A69" w:rsidRPr="00ED6A78" w:rsidRDefault="00ED4A69" w:rsidP="00EB00F4">
            <w:pPr>
              <w:pStyle w:val="TableParagraph"/>
              <w:spacing w:line="276" w:lineRule="auto"/>
              <w:ind w:left="0"/>
              <w:rPr>
                <w:rFonts w:ascii="Times New Roman" w:hAnsi="Times New Roman" w:cs="Times New Roman"/>
                <w:sz w:val="24"/>
                <w:szCs w:val="24"/>
                <w:lang w:val="cs-CZ"/>
              </w:rPr>
            </w:pPr>
          </w:p>
        </w:tc>
      </w:tr>
      <w:tr w:rsidR="00ED4A69" w:rsidRPr="00CF7291" w14:paraId="6C80F811" w14:textId="77777777" w:rsidTr="007B49D8">
        <w:trPr>
          <w:trHeight w:val="1027"/>
        </w:trPr>
        <w:tc>
          <w:tcPr>
            <w:tcW w:w="6120" w:type="dxa"/>
            <w:tcBorders>
              <w:top w:val="nil"/>
              <w:bottom w:val="nil"/>
            </w:tcBorders>
          </w:tcPr>
          <w:p w14:paraId="0D4F8853" w14:textId="77777777" w:rsidR="00ED4A69" w:rsidRPr="00ED6A78" w:rsidRDefault="00ED4A69" w:rsidP="00EB00F4">
            <w:pPr>
              <w:pStyle w:val="TableParagraph"/>
              <w:spacing w:before="108" w:line="276" w:lineRule="auto"/>
              <w:ind w:right="626"/>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CJ-5-1-03 rozumí jednoduchému poslechovému textu vztahujícímu se k osvojovaným tématům, pokud je pronášen pomalu a zřetelně a má</w:t>
            </w:r>
          </w:p>
          <w:p w14:paraId="3F2D8988" w14:textId="77777777" w:rsidR="00ED4A69" w:rsidRPr="00CF7291" w:rsidRDefault="00ED4A69" w:rsidP="00EB00F4">
            <w:pPr>
              <w:pStyle w:val="TableParagraph"/>
              <w:spacing w:line="276" w:lineRule="auto"/>
              <w:rPr>
                <w:rFonts w:ascii="Times New Roman" w:hAnsi="Times New Roman" w:cs="Times New Roman"/>
                <w:b/>
                <w:i/>
                <w:sz w:val="24"/>
                <w:szCs w:val="24"/>
              </w:rPr>
            </w:pPr>
            <w:r w:rsidRPr="00CF7291">
              <w:rPr>
                <w:rFonts w:ascii="Times New Roman" w:hAnsi="Times New Roman" w:cs="Times New Roman"/>
                <w:b/>
                <w:i/>
                <w:sz w:val="24"/>
                <w:szCs w:val="24"/>
              </w:rPr>
              <w:t>k dispozici vizuální oporu</w:t>
            </w:r>
          </w:p>
        </w:tc>
        <w:tc>
          <w:tcPr>
            <w:tcW w:w="2638" w:type="dxa"/>
            <w:vMerge/>
            <w:tcBorders>
              <w:top w:val="nil"/>
            </w:tcBorders>
          </w:tcPr>
          <w:p w14:paraId="5101F4C8" w14:textId="77777777" w:rsidR="00ED4A69" w:rsidRPr="00CF7291" w:rsidRDefault="00ED4A69" w:rsidP="00EB00F4">
            <w:pPr>
              <w:spacing w:line="276" w:lineRule="auto"/>
              <w:rPr>
                <w:rFonts w:ascii="Times New Roman" w:hAnsi="Times New Roman" w:cs="Times New Roman"/>
                <w:sz w:val="24"/>
                <w:szCs w:val="24"/>
              </w:rPr>
            </w:pPr>
          </w:p>
        </w:tc>
        <w:tc>
          <w:tcPr>
            <w:tcW w:w="1331" w:type="dxa"/>
            <w:tcBorders>
              <w:top w:val="nil"/>
              <w:bottom w:val="nil"/>
            </w:tcBorders>
          </w:tcPr>
          <w:p w14:paraId="53187658" w14:textId="77777777" w:rsidR="00ED4A69" w:rsidRPr="00CF7291" w:rsidRDefault="00ED4A69" w:rsidP="00EB00F4">
            <w:pPr>
              <w:pStyle w:val="TableParagraph"/>
              <w:spacing w:line="276" w:lineRule="auto"/>
              <w:ind w:left="0"/>
              <w:rPr>
                <w:rFonts w:ascii="Times New Roman" w:hAnsi="Times New Roman" w:cs="Times New Roman"/>
                <w:sz w:val="24"/>
                <w:szCs w:val="24"/>
              </w:rPr>
            </w:pPr>
          </w:p>
        </w:tc>
      </w:tr>
      <w:tr w:rsidR="00ED4A69" w:rsidRPr="00CF7291" w14:paraId="38809FC3" w14:textId="77777777" w:rsidTr="007B49D8">
        <w:trPr>
          <w:trHeight w:val="1741"/>
        </w:trPr>
        <w:tc>
          <w:tcPr>
            <w:tcW w:w="6120" w:type="dxa"/>
            <w:tcBorders>
              <w:top w:val="nil"/>
              <w:bottom w:val="nil"/>
            </w:tcBorders>
          </w:tcPr>
          <w:p w14:paraId="2AB985CF" w14:textId="77777777" w:rsidR="00ED4A69" w:rsidRPr="00ED6A78" w:rsidRDefault="00ED4A69" w:rsidP="00EB00F4">
            <w:pPr>
              <w:pStyle w:val="TableParagraph"/>
              <w:spacing w:before="1" w:line="276" w:lineRule="auto"/>
              <w:ind w:left="0"/>
              <w:rPr>
                <w:rFonts w:ascii="Times New Roman" w:hAnsi="Times New Roman" w:cs="Times New Roman"/>
                <w:sz w:val="24"/>
                <w:szCs w:val="24"/>
                <w:lang w:val="cs-CZ"/>
              </w:rPr>
            </w:pPr>
          </w:p>
          <w:p w14:paraId="2A4F23C0" w14:textId="77777777" w:rsidR="00ED4A69" w:rsidRPr="00ED6A78" w:rsidRDefault="00ED4A69" w:rsidP="00EB00F4">
            <w:pPr>
              <w:pStyle w:val="TableParagraph"/>
              <w:spacing w:line="276" w:lineRule="auto"/>
              <w:rPr>
                <w:rFonts w:ascii="Times New Roman" w:hAnsi="Times New Roman" w:cs="Times New Roman"/>
                <w:b/>
                <w:sz w:val="24"/>
                <w:szCs w:val="24"/>
                <w:lang w:val="cs-CZ"/>
              </w:rPr>
            </w:pPr>
            <w:r w:rsidRPr="00ED6A78">
              <w:rPr>
                <w:rFonts w:ascii="Times New Roman" w:hAnsi="Times New Roman" w:cs="Times New Roman"/>
                <w:b/>
                <w:sz w:val="24"/>
                <w:szCs w:val="24"/>
                <w:lang w:val="cs-CZ"/>
              </w:rPr>
              <w:t>Porozumění – čtení</w:t>
            </w:r>
          </w:p>
          <w:p w14:paraId="391B5684" w14:textId="77777777" w:rsidR="00ED4A69" w:rsidRPr="00ED6A78" w:rsidRDefault="00ED4A69" w:rsidP="00EB00F4">
            <w:pPr>
              <w:pStyle w:val="TableParagraph"/>
              <w:spacing w:before="1" w:line="276" w:lineRule="auto"/>
              <w:ind w:right="610"/>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CJ-5-3-01 vyhledá potřebnou informaci v jednoduchém textu, který se vztahuje k osvojovaným tématům</w:t>
            </w:r>
          </w:p>
          <w:p w14:paraId="68D2D0A8" w14:textId="77777777" w:rsidR="00ED4A69" w:rsidRPr="00ED6A78" w:rsidRDefault="00ED4A69" w:rsidP="004B0A68">
            <w:pPr>
              <w:pStyle w:val="TableParagraph"/>
              <w:numPr>
                <w:ilvl w:val="0"/>
                <w:numId w:val="165"/>
              </w:numPr>
              <w:tabs>
                <w:tab w:val="left" w:pos="468"/>
                <w:tab w:val="left" w:pos="469"/>
              </w:tabs>
              <w:spacing w:line="276" w:lineRule="auto"/>
              <w:ind w:right="219"/>
              <w:rPr>
                <w:rFonts w:ascii="Times New Roman" w:hAnsi="Times New Roman" w:cs="Times New Roman"/>
                <w:sz w:val="24"/>
                <w:szCs w:val="24"/>
                <w:lang w:val="cs-CZ"/>
              </w:rPr>
            </w:pPr>
            <w:r w:rsidRPr="00ED6A78">
              <w:rPr>
                <w:rFonts w:ascii="Times New Roman" w:hAnsi="Times New Roman" w:cs="Times New Roman"/>
                <w:sz w:val="24"/>
                <w:szCs w:val="24"/>
                <w:lang w:val="cs-CZ"/>
              </w:rPr>
              <w:t>v jednoduchých textech najde známá slova a věty, vyhledá požadovanou informaci</w:t>
            </w:r>
          </w:p>
          <w:p w14:paraId="7A9B9A8A" w14:textId="77777777" w:rsidR="00ED4A69" w:rsidRPr="00ED6A78" w:rsidRDefault="00ED4A69" w:rsidP="004B0A68">
            <w:pPr>
              <w:pStyle w:val="TableParagraph"/>
              <w:numPr>
                <w:ilvl w:val="0"/>
                <w:numId w:val="165"/>
              </w:numPr>
              <w:tabs>
                <w:tab w:val="left" w:pos="468"/>
                <w:tab w:val="left" w:pos="469"/>
              </w:tabs>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rozumí jednoduchým pokynům v</w:t>
            </w:r>
            <w:r w:rsidRPr="00ED6A78">
              <w:rPr>
                <w:rFonts w:ascii="Times New Roman" w:hAnsi="Times New Roman" w:cs="Times New Roman"/>
                <w:spacing w:val="-3"/>
                <w:sz w:val="24"/>
                <w:szCs w:val="24"/>
                <w:lang w:val="cs-CZ"/>
              </w:rPr>
              <w:t xml:space="preserve"> </w:t>
            </w:r>
            <w:r w:rsidRPr="00ED6A78">
              <w:rPr>
                <w:rFonts w:ascii="Times New Roman" w:hAnsi="Times New Roman" w:cs="Times New Roman"/>
                <w:sz w:val="24"/>
                <w:szCs w:val="24"/>
                <w:lang w:val="cs-CZ"/>
              </w:rPr>
              <w:t>učebnici</w:t>
            </w:r>
          </w:p>
        </w:tc>
        <w:tc>
          <w:tcPr>
            <w:tcW w:w="2638" w:type="dxa"/>
            <w:vMerge/>
            <w:tcBorders>
              <w:top w:val="nil"/>
            </w:tcBorders>
          </w:tcPr>
          <w:p w14:paraId="3E849459" w14:textId="77777777" w:rsidR="00ED4A69" w:rsidRPr="00ED6A78" w:rsidRDefault="00ED4A69" w:rsidP="00EB00F4">
            <w:pPr>
              <w:spacing w:line="276" w:lineRule="auto"/>
              <w:rPr>
                <w:rFonts w:ascii="Times New Roman" w:hAnsi="Times New Roman" w:cs="Times New Roman"/>
                <w:sz w:val="24"/>
                <w:szCs w:val="24"/>
                <w:lang w:val="cs-CZ"/>
              </w:rPr>
            </w:pPr>
          </w:p>
        </w:tc>
        <w:tc>
          <w:tcPr>
            <w:tcW w:w="1331" w:type="dxa"/>
            <w:tcBorders>
              <w:top w:val="nil"/>
              <w:bottom w:val="nil"/>
            </w:tcBorders>
          </w:tcPr>
          <w:p w14:paraId="7F3BE9AD" w14:textId="77777777" w:rsidR="00ED4A69" w:rsidRPr="00ED6A78" w:rsidRDefault="00ED4A69" w:rsidP="00EB00F4">
            <w:pPr>
              <w:pStyle w:val="TableParagraph"/>
              <w:spacing w:line="276" w:lineRule="auto"/>
              <w:ind w:left="0"/>
              <w:rPr>
                <w:rFonts w:ascii="Times New Roman" w:hAnsi="Times New Roman" w:cs="Times New Roman"/>
                <w:sz w:val="24"/>
                <w:szCs w:val="24"/>
                <w:lang w:val="cs-CZ"/>
              </w:rPr>
            </w:pPr>
          </w:p>
        </w:tc>
      </w:tr>
      <w:tr w:rsidR="00ED4A69" w:rsidRPr="00CF7291" w14:paraId="2827A83F" w14:textId="77777777" w:rsidTr="007B49D8">
        <w:trPr>
          <w:trHeight w:val="2740"/>
        </w:trPr>
        <w:tc>
          <w:tcPr>
            <w:tcW w:w="6120" w:type="dxa"/>
            <w:tcBorders>
              <w:top w:val="nil"/>
            </w:tcBorders>
          </w:tcPr>
          <w:p w14:paraId="397DD6E1" w14:textId="77777777" w:rsidR="00ED4A69" w:rsidRPr="00ED6A78" w:rsidRDefault="00ED4A69" w:rsidP="00EB00F4">
            <w:pPr>
              <w:pStyle w:val="TableParagraph"/>
              <w:spacing w:before="108" w:line="276" w:lineRule="auto"/>
              <w:ind w:right="243"/>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CJ-5-3-02 rozumí jednoduchým krátkým textům z běžného života, zejména pokud má k dispozici vizuální oporu</w:t>
            </w:r>
          </w:p>
          <w:p w14:paraId="2BA943D1" w14:textId="77777777" w:rsidR="00ED4A69" w:rsidRPr="00ED6A78" w:rsidRDefault="00ED4A69" w:rsidP="004B0A68">
            <w:pPr>
              <w:pStyle w:val="TableParagraph"/>
              <w:numPr>
                <w:ilvl w:val="0"/>
                <w:numId w:val="164"/>
              </w:numPr>
              <w:tabs>
                <w:tab w:val="left" w:pos="468"/>
                <w:tab w:val="left" w:pos="469"/>
              </w:tabs>
              <w:spacing w:line="276" w:lineRule="auto"/>
              <w:ind w:right="1282"/>
              <w:rPr>
                <w:rFonts w:ascii="Times New Roman" w:hAnsi="Times New Roman" w:cs="Times New Roman"/>
                <w:sz w:val="24"/>
                <w:szCs w:val="24"/>
                <w:lang w:val="cs-CZ"/>
              </w:rPr>
            </w:pPr>
            <w:r w:rsidRPr="00ED6A78">
              <w:rPr>
                <w:rFonts w:ascii="Times New Roman" w:hAnsi="Times New Roman" w:cs="Times New Roman"/>
                <w:sz w:val="24"/>
                <w:szCs w:val="24"/>
                <w:lang w:val="cs-CZ"/>
              </w:rPr>
              <w:t>posoudí pravdivost jednoduchého tvrzení, které se</w:t>
            </w:r>
            <w:r w:rsidRPr="00ED6A78">
              <w:rPr>
                <w:rFonts w:ascii="Times New Roman" w:hAnsi="Times New Roman" w:cs="Times New Roman"/>
                <w:spacing w:val="-19"/>
                <w:sz w:val="24"/>
                <w:szCs w:val="24"/>
                <w:lang w:val="cs-CZ"/>
              </w:rPr>
              <w:t xml:space="preserve"> </w:t>
            </w:r>
            <w:r w:rsidRPr="00ED6A78">
              <w:rPr>
                <w:rFonts w:ascii="Times New Roman" w:hAnsi="Times New Roman" w:cs="Times New Roman"/>
                <w:sz w:val="24"/>
                <w:szCs w:val="24"/>
                <w:lang w:val="cs-CZ"/>
              </w:rPr>
              <w:t>vztahuje k osvojovaným</w:t>
            </w:r>
            <w:r w:rsidRPr="00ED6A78">
              <w:rPr>
                <w:rFonts w:ascii="Times New Roman" w:hAnsi="Times New Roman" w:cs="Times New Roman"/>
                <w:spacing w:val="-4"/>
                <w:sz w:val="24"/>
                <w:szCs w:val="24"/>
                <w:lang w:val="cs-CZ"/>
              </w:rPr>
              <w:t xml:space="preserve"> </w:t>
            </w:r>
            <w:r w:rsidRPr="00ED6A78">
              <w:rPr>
                <w:rFonts w:ascii="Times New Roman" w:hAnsi="Times New Roman" w:cs="Times New Roman"/>
                <w:sz w:val="24"/>
                <w:szCs w:val="24"/>
                <w:lang w:val="cs-CZ"/>
              </w:rPr>
              <w:t>tématům</w:t>
            </w:r>
          </w:p>
          <w:p w14:paraId="179B66BF" w14:textId="77777777" w:rsidR="00ED4A69" w:rsidRPr="00ED6A78" w:rsidRDefault="00ED4A69" w:rsidP="004B0A68">
            <w:pPr>
              <w:pStyle w:val="TableParagraph"/>
              <w:numPr>
                <w:ilvl w:val="0"/>
                <w:numId w:val="164"/>
              </w:numPr>
              <w:tabs>
                <w:tab w:val="left" w:pos="468"/>
                <w:tab w:val="left" w:pos="469"/>
              </w:tabs>
              <w:spacing w:line="276" w:lineRule="auto"/>
              <w:ind w:right="652"/>
              <w:rPr>
                <w:rFonts w:ascii="Times New Roman" w:hAnsi="Times New Roman" w:cs="Times New Roman"/>
                <w:sz w:val="24"/>
                <w:szCs w:val="24"/>
                <w:lang w:val="cs-CZ"/>
              </w:rPr>
            </w:pPr>
            <w:r w:rsidRPr="00ED6A78">
              <w:rPr>
                <w:rFonts w:ascii="Times New Roman" w:hAnsi="Times New Roman" w:cs="Times New Roman"/>
                <w:sz w:val="24"/>
                <w:szCs w:val="24"/>
                <w:lang w:val="cs-CZ"/>
              </w:rPr>
              <w:t>čte nahlas plynule a foneticky správně texty přiměřeného rozsahu</w:t>
            </w:r>
            <w:r w:rsidRPr="00ED6A78">
              <w:rPr>
                <w:rFonts w:ascii="Times New Roman" w:hAnsi="Times New Roman" w:cs="Times New Roman"/>
                <w:spacing w:val="-22"/>
                <w:sz w:val="24"/>
                <w:szCs w:val="24"/>
                <w:lang w:val="cs-CZ"/>
              </w:rPr>
              <w:t xml:space="preserve"> </w:t>
            </w:r>
            <w:r w:rsidRPr="00ED6A78">
              <w:rPr>
                <w:rFonts w:ascii="Times New Roman" w:hAnsi="Times New Roman" w:cs="Times New Roman"/>
                <w:sz w:val="24"/>
                <w:szCs w:val="24"/>
                <w:lang w:val="cs-CZ"/>
              </w:rPr>
              <w:t>a známého obsahu</w:t>
            </w:r>
          </w:p>
          <w:p w14:paraId="3FC15B3E" w14:textId="77777777" w:rsidR="00ED4A69" w:rsidRPr="00ED6A78" w:rsidRDefault="00ED4A69" w:rsidP="004B0A68">
            <w:pPr>
              <w:pStyle w:val="TableParagraph"/>
              <w:numPr>
                <w:ilvl w:val="0"/>
                <w:numId w:val="164"/>
              </w:numPr>
              <w:tabs>
                <w:tab w:val="left" w:pos="468"/>
                <w:tab w:val="left" w:pos="469"/>
              </w:tabs>
              <w:spacing w:line="276" w:lineRule="auto"/>
              <w:rPr>
                <w:rFonts w:ascii="Times New Roman" w:hAnsi="Times New Roman" w:cs="Times New Roman"/>
                <w:sz w:val="24"/>
                <w:szCs w:val="24"/>
                <w:lang w:val="cs-CZ"/>
              </w:rPr>
            </w:pPr>
            <w:r w:rsidRPr="00ED6A78">
              <w:rPr>
                <w:rFonts w:ascii="Times New Roman" w:hAnsi="Times New Roman" w:cs="Times New Roman"/>
                <w:sz w:val="24"/>
                <w:szCs w:val="24"/>
                <w:lang w:val="cs-CZ"/>
              </w:rPr>
              <w:t>pochopí, o čem je jednoduchý příběh s</w:t>
            </w:r>
            <w:r w:rsidRPr="00ED6A78">
              <w:rPr>
                <w:rFonts w:ascii="Times New Roman" w:hAnsi="Times New Roman" w:cs="Times New Roman"/>
                <w:spacing w:val="-5"/>
                <w:sz w:val="24"/>
                <w:szCs w:val="24"/>
                <w:lang w:val="cs-CZ"/>
              </w:rPr>
              <w:t xml:space="preserve"> </w:t>
            </w:r>
            <w:r w:rsidRPr="00ED6A78">
              <w:rPr>
                <w:rFonts w:ascii="Times New Roman" w:hAnsi="Times New Roman" w:cs="Times New Roman"/>
                <w:sz w:val="24"/>
                <w:szCs w:val="24"/>
                <w:lang w:val="cs-CZ"/>
              </w:rPr>
              <w:t>obrázky</w:t>
            </w:r>
          </w:p>
          <w:p w14:paraId="77D639A7" w14:textId="77777777" w:rsidR="00ED4A69" w:rsidRPr="00CF7291" w:rsidRDefault="00ED4A69" w:rsidP="004B0A68">
            <w:pPr>
              <w:pStyle w:val="TableParagraph"/>
              <w:numPr>
                <w:ilvl w:val="0"/>
                <w:numId w:val="16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rozumí krátkým zprávám na</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pohlednicích</w:t>
            </w:r>
          </w:p>
          <w:p w14:paraId="706EBD97" w14:textId="77777777" w:rsidR="00ED4A69" w:rsidRPr="00CF7291" w:rsidRDefault="00ED4A69" w:rsidP="004B0A68">
            <w:pPr>
              <w:pStyle w:val="TableParagraph"/>
              <w:numPr>
                <w:ilvl w:val="0"/>
                <w:numId w:val="16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rozumí jednoduchým nápisům (např. na</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plakátech)</w:t>
            </w:r>
          </w:p>
          <w:p w14:paraId="636C48DB" w14:textId="77777777" w:rsidR="00ED4A69" w:rsidRPr="00CF7291" w:rsidRDefault="00ED4A69" w:rsidP="004B0A68">
            <w:pPr>
              <w:pStyle w:val="TableParagraph"/>
              <w:numPr>
                <w:ilvl w:val="0"/>
                <w:numId w:val="16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rozumí jednoduchým dopisům a</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vzkazům</w:t>
            </w:r>
          </w:p>
          <w:p w14:paraId="4C33F544" w14:textId="77777777" w:rsidR="00ED4A69" w:rsidRPr="00CF7291" w:rsidRDefault="00ED4A69" w:rsidP="004B0A68">
            <w:pPr>
              <w:pStyle w:val="TableParagraph"/>
              <w:numPr>
                <w:ilvl w:val="0"/>
                <w:numId w:val="164"/>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porozumí přiměřeně obtížnému</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textu</w:t>
            </w:r>
          </w:p>
        </w:tc>
        <w:tc>
          <w:tcPr>
            <w:tcW w:w="2638" w:type="dxa"/>
            <w:vMerge/>
            <w:tcBorders>
              <w:top w:val="nil"/>
            </w:tcBorders>
          </w:tcPr>
          <w:p w14:paraId="00550747" w14:textId="77777777" w:rsidR="00ED4A69" w:rsidRPr="00CF7291" w:rsidRDefault="00ED4A69" w:rsidP="00EB00F4">
            <w:pPr>
              <w:spacing w:line="276" w:lineRule="auto"/>
              <w:rPr>
                <w:rFonts w:ascii="Times New Roman" w:hAnsi="Times New Roman" w:cs="Times New Roman"/>
                <w:sz w:val="24"/>
                <w:szCs w:val="24"/>
              </w:rPr>
            </w:pPr>
          </w:p>
        </w:tc>
        <w:tc>
          <w:tcPr>
            <w:tcW w:w="1331" w:type="dxa"/>
            <w:tcBorders>
              <w:top w:val="nil"/>
            </w:tcBorders>
          </w:tcPr>
          <w:p w14:paraId="5904CC8A" w14:textId="77777777" w:rsidR="00ED4A69" w:rsidRPr="00CF7291" w:rsidRDefault="00ED4A69" w:rsidP="00EB00F4">
            <w:pPr>
              <w:pStyle w:val="TableParagraph"/>
              <w:spacing w:line="276" w:lineRule="auto"/>
              <w:ind w:left="0"/>
              <w:rPr>
                <w:rFonts w:ascii="Times New Roman" w:hAnsi="Times New Roman" w:cs="Times New Roman"/>
                <w:sz w:val="24"/>
                <w:szCs w:val="24"/>
              </w:rPr>
            </w:pPr>
          </w:p>
        </w:tc>
      </w:tr>
      <w:tr w:rsidR="00ED4A69" w:rsidRPr="00CF7291" w14:paraId="701AF8E7" w14:textId="77777777" w:rsidTr="007B49D8">
        <w:trPr>
          <w:trHeight w:val="5628"/>
        </w:trPr>
        <w:tc>
          <w:tcPr>
            <w:tcW w:w="6120" w:type="dxa"/>
          </w:tcPr>
          <w:p w14:paraId="146E4026" w14:textId="77777777" w:rsidR="00ED4A69" w:rsidRPr="00CF7291" w:rsidRDefault="00ED4A69" w:rsidP="00EB00F4">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lastRenderedPageBreak/>
              <w:t>Mluvení – rozhovory</w:t>
            </w:r>
          </w:p>
          <w:p w14:paraId="649F9B50" w14:textId="77777777" w:rsidR="00ED4A69" w:rsidRPr="00CF7291" w:rsidRDefault="00ED4A69" w:rsidP="00EB00F4">
            <w:pPr>
              <w:pStyle w:val="TableParagraph"/>
              <w:spacing w:line="276" w:lineRule="auto"/>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CJ-5-2-01 zapojí se do jednoduchých rozhovorů</w:t>
            </w:r>
          </w:p>
          <w:p w14:paraId="5A163E07" w14:textId="77777777" w:rsidR="00ED4A69" w:rsidRPr="00CF7291" w:rsidRDefault="00ED4A69" w:rsidP="00EB00F4">
            <w:pPr>
              <w:pStyle w:val="TableParagraph"/>
              <w:spacing w:before="1" w:line="276" w:lineRule="auto"/>
              <w:ind w:left="0"/>
              <w:rPr>
                <w:rFonts w:ascii="Times New Roman" w:hAnsi="Times New Roman" w:cs="Times New Roman"/>
                <w:sz w:val="24"/>
                <w:szCs w:val="24"/>
                <w:lang w:val="es-ES"/>
              </w:rPr>
            </w:pPr>
          </w:p>
          <w:p w14:paraId="225676F3" w14:textId="77777777" w:rsidR="00ED4A69" w:rsidRPr="00CF7291" w:rsidRDefault="00ED4A69" w:rsidP="00EB00F4">
            <w:pPr>
              <w:pStyle w:val="TableParagraph"/>
              <w:spacing w:line="276" w:lineRule="auto"/>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CJ-5-2-03 odpovídá na jednoduché otázky týkající se jeho samotného,</w:t>
            </w:r>
          </w:p>
          <w:p w14:paraId="6A1E0B09" w14:textId="77777777" w:rsidR="00ED4A69" w:rsidRPr="00CF7291" w:rsidRDefault="00ED4A69" w:rsidP="00EB00F4">
            <w:pPr>
              <w:pStyle w:val="TableParagraph"/>
              <w:spacing w:line="276" w:lineRule="auto"/>
              <w:ind w:right="204"/>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rodiny, školy, volného času a dalších osvojovaných témat a podobné otázky pokládá</w:t>
            </w:r>
          </w:p>
          <w:p w14:paraId="1D9A5268" w14:textId="77777777" w:rsidR="00ED4A69" w:rsidRPr="00CF7291" w:rsidRDefault="00ED4A69" w:rsidP="004B0A68">
            <w:pPr>
              <w:pStyle w:val="TableParagraph"/>
              <w:numPr>
                <w:ilvl w:val="0"/>
                <w:numId w:val="163"/>
              </w:numPr>
              <w:tabs>
                <w:tab w:val="left" w:pos="468"/>
                <w:tab w:val="left" w:pos="469"/>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pozdraví dospělého i kamaráda v různou dobu se</w:t>
            </w:r>
            <w:r w:rsidRPr="00CF7291">
              <w:rPr>
                <w:rFonts w:ascii="Times New Roman" w:hAnsi="Times New Roman" w:cs="Times New Roman"/>
                <w:spacing w:val="-5"/>
                <w:sz w:val="24"/>
                <w:szCs w:val="24"/>
                <w:lang w:val="es-ES"/>
              </w:rPr>
              <w:t xml:space="preserve"> </w:t>
            </w:r>
            <w:r w:rsidRPr="00CF7291">
              <w:rPr>
                <w:rFonts w:ascii="Times New Roman" w:hAnsi="Times New Roman" w:cs="Times New Roman"/>
                <w:sz w:val="24"/>
                <w:szCs w:val="24"/>
                <w:lang w:val="es-ES"/>
              </w:rPr>
              <w:t>rozloučí</w:t>
            </w:r>
          </w:p>
          <w:p w14:paraId="4458161B" w14:textId="77777777" w:rsidR="00ED4A69" w:rsidRPr="00CF7291" w:rsidRDefault="00ED4A69" w:rsidP="004B0A68">
            <w:pPr>
              <w:pStyle w:val="TableParagraph"/>
              <w:numPr>
                <w:ilvl w:val="0"/>
                <w:numId w:val="163"/>
              </w:numPr>
              <w:tabs>
                <w:tab w:val="left" w:pos="468"/>
                <w:tab w:val="left" w:pos="469"/>
              </w:tabs>
              <w:spacing w:line="276" w:lineRule="auto"/>
              <w:ind w:right="134"/>
              <w:rPr>
                <w:rFonts w:ascii="Times New Roman" w:hAnsi="Times New Roman" w:cs="Times New Roman"/>
                <w:sz w:val="24"/>
                <w:szCs w:val="24"/>
                <w:lang w:val="es-ES"/>
              </w:rPr>
            </w:pPr>
            <w:r w:rsidRPr="00CF7291">
              <w:rPr>
                <w:rFonts w:ascii="Times New Roman" w:hAnsi="Times New Roman" w:cs="Times New Roman"/>
                <w:sz w:val="24"/>
                <w:szCs w:val="24"/>
                <w:lang w:val="es-ES"/>
              </w:rPr>
              <w:t>zeptá se, jak se někomu daří a na podobné otázky odpoví, oněco požádá a poděkuje za</w:t>
            </w:r>
            <w:r w:rsidRPr="00CF7291">
              <w:rPr>
                <w:rFonts w:ascii="Times New Roman" w:hAnsi="Times New Roman" w:cs="Times New Roman"/>
                <w:spacing w:val="-1"/>
                <w:sz w:val="24"/>
                <w:szCs w:val="24"/>
                <w:lang w:val="es-ES"/>
              </w:rPr>
              <w:t xml:space="preserve"> </w:t>
            </w:r>
            <w:r w:rsidRPr="00CF7291">
              <w:rPr>
                <w:rFonts w:ascii="Times New Roman" w:hAnsi="Times New Roman" w:cs="Times New Roman"/>
                <w:sz w:val="24"/>
                <w:szCs w:val="24"/>
                <w:lang w:val="es-ES"/>
              </w:rPr>
              <w:t>to</w:t>
            </w:r>
          </w:p>
          <w:p w14:paraId="0254D7BD" w14:textId="77777777" w:rsidR="00ED4A69" w:rsidRPr="00ED6A78" w:rsidRDefault="00ED4A69" w:rsidP="004B0A68">
            <w:pPr>
              <w:pStyle w:val="TableParagraph"/>
              <w:numPr>
                <w:ilvl w:val="0"/>
                <w:numId w:val="163"/>
              </w:numPr>
              <w:tabs>
                <w:tab w:val="left" w:pos="468"/>
                <w:tab w:val="left" w:pos="469"/>
              </w:tabs>
              <w:spacing w:line="276" w:lineRule="auto"/>
              <w:rPr>
                <w:rFonts w:ascii="Times New Roman" w:hAnsi="Times New Roman" w:cs="Times New Roman"/>
                <w:sz w:val="24"/>
                <w:szCs w:val="24"/>
                <w:lang w:val="es-ES"/>
              </w:rPr>
            </w:pPr>
            <w:r w:rsidRPr="00ED6A78">
              <w:rPr>
                <w:rFonts w:ascii="Times New Roman" w:hAnsi="Times New Roman" w:cs="Times New Roman"/>
                <w:sz w:val="24"/>
                <w:szCs w:val="24"/>
                <w:lang w:val="es-ES"/>
              </w:rPr>
              <w:t>představí sebe (jméno, národnost, věk,bydliště, záliby), rodinu,</w:t>
            </w:r>
            <w:r w:rsidRPr="00ED6A78">
              <w:rPr>
                <w:rFonts w:ascii="Times New Roman" w:hAnsi="Times New Roman" w:cs="Times New Roman"/>
                <w:spacing w:val="26"/>
                <w:sz w:val="24"/>
                <w:szCs w:val="24"/>
                <w:lang w:val="es-ES"/>
              </w:rPr>
              <w:t xml:space="preserve"> </w:t>
            </w:r>
            <w:r w:rsidRPr="00ED6A78">
              <w:rPr>
                <w:rFonts w:ascii="Times New Roman" w:hAnsi="Times New Roman" w:cs="Times New Roman"/>
                <w:sz w:val="24"/>
                <w:szCs w:val="24"/>
                <w:lang w:val="es-ES"/>
              </w:rPr>
              <w:t>kamaráda</w:t>
            </w:r>
          </w:p>
          <w:p w14:paraId="0BE51D8B" w14:textId="77777777" w:rsidR="00ED4A69" w:rsidRPr="00CF7291" w:rsidRDefault="00ED4A69" w:rsidP="004B0A68">
            <w:pPr>
              <w:pStyle w:val="TableParagraph"/>
              <w:numPr>
                <w:ilvl w:val="0"/>
                <w:numId w:val="163"/>
              </w:numPr>
              <w:tabs>
                <w:tab w:val="left" w:pos="468"/>
                <w:tab w:val="left" w:pos="469"/>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zeptá se někoho, jak se jmenuje a kde bydlí, na podobné otázky</w:t>
            </w:r>
            <w:r w:rsidRPr="00CF7291">
              <w:rPr>
                <w:rFonts w:ascii="Times New Roman" w:hAnsi="Times New Roman" w:cs="Times New Roman"/>
                <w:spacing w:val="-15"/>
                <w:sz w:val="24"/>
                <w:szCs w:val="24"/>
                <w:lang w:val="es-ES"/>
              </w:rPr>
              <w:t xml:space="preserve"> </w:t>
            </w:r>
            <w:r w:rsidRPr="00CF7291">
              <w:rPr>
                <w:rFonts w:ascii="Times New Roman" w:hAnsi="Times New Roman" w:cs="Times New Roman"/>
                <w:sz w:val="24"/>
                <w:szCs w:val="24"/>
                <w:lang w:val="es-ES"/>
              </w:rPr>
              <w:t>odpoví</w:t>
            </w:r>
          </w:p>
          <w:p w14:paraId="6FAB1398" w14:textId="77777777" w:rsidR="00ED4A69" w:rsidRPr="00CF7291" w:rsidRDefault="00ED4A69" w:rsidP="004B0A68">
            <w:pPr>
              <w:pStyle w:val="TableParagraph"/>
              <w:numPr>
                <w:ilvl w:val="0"/>
                <w:numId w:val="163"/>
              </w:numPr>
              <w:tabs>
                <w:tab w:val="left" w:pos="468"/>
                <w:tab w:val="left" w:pos="469"/>
              </w:tabs>
              <w:spacing w:before="59"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domluví se v obchodě, ale musí si pomáhat tím, že si</w:t>
            </w:r>
            <w:r w:rsidRPr="00CF7291">
              <w:rPr>
                <w:rFonts w:ascii="Times New Roman" w:hAnsi="Times New Roman" w:cs="Times New Roman"/>
                <w:spacing w:val="-5"/>
                <w:sz w:val="24"/>
                <w:szCs w:val="24"/>
                <w:lang w:val="es-ES"/>
              </w:rPr>
              <w:t xml:space="preserve"> </w:t>
            </w:r>
            <w:r w:rsidRPr="00CF7291">
              <w:rPr>
                <w:rFonts w:ascii="Times New Roman" w:hAnsi="Times New Roman" w:cs="Times New Roman"/>
                <w:sz w:val="24"/>
                <w:szCs w:val="24"/>
                <w:lang w:val="es-ES"/>
              </w:rPr>
              <w:t>ukazuje</w:t>
            </w:r>
          </w:p>
          <w:p w14:paraId="111BA499" w14:textId="77777777" w:rsidR="00ED4A69" w:rsidRPr="00CF7291" w:rsidRDefault="00ED4A69" w:rsidP="004B0A68">
            <w:pPr>
              <w:pStyle w:val="TableParagraph"/>
              <w:numPr>
                <w:ilvl w:val="0"/>
                <w:numId w:val="163"/>
              </w:numPr>
              <w:tabs>
                <w:tab w:val="left" w:pos="468"/>
                <w:tab w:val="left" w:pos="469"/>
              </w:tabs>
              <w:spacing w:before="59"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jednoduše si s někým povídá o své rodině a o tom, co</w:t>
            </w:r>
            <w:r w:rsidRPr="00CF7291">
              <w:rPr>
                <w:rFonts w:ascii="Times New Roman" w:hAnsi="Times New Roman" w:cs="Times New Roman"/>
                <w:spacing w:val="-3"/>
                <w:sz w:val="24"/>
                <w:szCs w:val="24"/>
                <w:lang w:val="es-ES"/>
              </w:rPr>
              <w:t xml:space="preserve"> </w:t>
            </w:r>
            <w:r w:rsidRPr="00CF7291">
              <w:rPr>
                <w:rFonts w:ascii="Times New Roman" w:hAnsi="Times New Roman" w:cs="Times New Roman"/>
                <w:sz w:val="24"/>
                <w:szCs w:val="24"/>
                <w:lang w:val="es-ES"/>
              </w:rPr>
              <w:t>má</w:t>
            </w:r>
          </w:p>
          <w:p w14:paraId="6C864BFC" w14:textId="77777777" w:rsidR="00ED4A69" w:rsidRPr="00CF7291" w:rsidRDefault="00ED4A69" w:rsidP="00EB00F4">
            <w:pPr>
              <w:pStyle w:val="TableParagraph"/>
              <w:spacing w:before="8" w:line="276" w:lineRule="auto"/>
              <w:ind w:left="0"/>
              <w:rPr>
                <w:rFonts w:ascii="Times New Roman" w:hAnsi="Times New Roman" w:cs="Times New Roman"/>
                <w:sz w:val="24"/>
                <w:szCs w:val="24"/>
                <w:lang w:val="es-ES"/>
              </w:rPr>
            </w:pPr>
          </w:p>
          <w:p w14:paraId="771DEA8B" w14:textId="77777777" w:rsidR="00ED4A69" w:rsidRPr="00CF7291" w:rsidRDefault="00ED4A69" w:rsidP="00EB00F4">
            <w:pPr>
              <w:pStyle w:val="TableParagraph"/>
              <w:spacing w:line="276" w:lineRule="auto"/>
              <w:rPr>
                <w:rFonts w:ascii="Times New Roman" w:hAnsi="Times New Roman" w:cs="Times New Roman"/>
                <w:b/>
                <w:sz w:val="24"/>
                <w:szCs w:val="24"/>
                <w:lang w:val="es-ES"/>
              </w:rPr>
            </w:pPr>
            <w:r w:rsidRPr="00CF7291">
              <w:rPr>
                <w:rFonts w:ascii="Times New Roman" w:hAnsi="Times New Roman" w:cs="Times New Roman"/>
                <w:b/>
                <w:sz w:val="24"/>
                <w:szCs w:val="24"/>
                <w:lang w:val="es-ES"/>
              </w:rPr>
              <w:t>Mluvení – samostatný ústní projev</w:t>
            </w:r>
          </w:p>
          <w:p w14:paraId="51BBDB31" w14:textId="77777777" w:rsidR="00ED4A69" w:rsidRPr="00CF7291" w:rsidRDefault="00ED4A69" w:rsidP="00EB00F4">
            <w:pPr>
              <w:pStyle w:val="TableParagraph"/>
              <w:spacing w:line="276" w:lineRule="auto"/>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CJ-5-2-02 sdělí jednoduchým způsobem základní informace týkající se jeho samotného, rodiny, školy, volného času a dalších osvojovaných témat</w:t>
            </w:r>
          </w:p>
          <w:p w14:paraId="2ED4DB04" w14:textId="77777777" w:rsidR="00ED4A69" w:rsidRPr="00CF7291" w:rsidRDefault="00ED4A69" w:rsidP="004B0A68">
            <w:pPr>
              <w:pStyle w:val="TableParagraph"/>
              <w:numPr>
                <w:ilvl w:val="0"/>
                <w:numId w:val="163"/>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řekne o sobě několik</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vět</w:t>
            </w:r>
          </w:p>
          <w:p w14:paraId="36E2F7BA" w14:textId="77777777" w:rsidR="00ED4A69" w:rsidRPr="00CF7291" w:rsidRDefault="00ED4A69" w:rsidP="004B0A68">
            <w:pPr>
              <w:pStyle w:val="TableParagraph"/>
              <w:numPr>
                <w:ilvl w:val="0"/>
                <w:numId w:val="163"/>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jednoduše vysvětlí, odkud je a kde</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bydlí</w:t>
            </w:r>
          </w:p>
          <w:p w14:paraId="3C467B27" w14:textId="77777777" w:rsidR="00ED4A69" w:rsidRPr="00CF7291" w:rsidRDefault="00ED4A69" w:rsidP="004B0A68">
            <w:pPr>
              <w:pStyle w:val="TableParagraph"/>
              <w:numPr>
                <w:ilvl w:val="0"/>
                <w:numId w:val="163"/>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několika větami řekne, kdo patří do jeho rodiny a kdo jsou jeho</w:t>
            </w:r>
            <w:r w:rsidRPr="00CF7291">
              <w:rPr>
                <w:rFonts w:ascii="Times New Roman" w:hAnsi="Times New Roman" w:cs="Times New Roman"/>
                <w:spacing w:val="-21"/>
                <w:sz w:val="24"/>
                <w:szCs w:val="24"/>
              </w:rPr>
              <w:t xml:space="preserve"> </w:t>
            </w:r>
            <w:r w:rsidRPr="00CF7291">
              <w:rPr>
                <w:rFonts w:ascii="Times New Roman" w:hAnsi="Times New Roman" w:cs="Times New Roman"/>
                <w:sz w:val="24"/>
                <w:szCs w:val="24"/>
              </w:rPr>
              <w:t>kamarádi</w:t>
            </w:r>
          </w:p>
          <w:p w14:paraId="76EF662D" w14:textId="77777777" w:rsidR="00ED4A69" w:rsidRPr="00CF7291" w:rsidRDefault="00ED4A69" w:rsidP="004B0A68">
            <w:pPr>
              <w:pStyle w:val="TableParagraph"/>
              <w:numPr>
                <w:ilvl w:val="0"/>
                <w:numId w:val="163"/>
              </w:numPr>
              <w:tabs>
                <w:tab w:val="left" w:pos="468"/>
                <w:tab w:val="left" w:pos="469"/>
              </w:tabs>
              <w:spacing w:line="276" w:lineRule="auto"/>
              <w:ind w:right="245"/>
              <w:rPr>
                <w:rFonts w:ascii="Times New Roman" w:hAnsi="Times New Roman" w:cs="Times New Roman"/>
                <w:sz w:val="24"/>
                <w:szCs w:val="24"/>
              </w:rPr>
            </w:pPr>
            <w:r w:rsidRPr="00CF7291">
              <w:rPr>
                <w:rFonts w:ascii="Times New Roman" w:hAnsi="Times New Roman" w:cs="Times New Roman"/>
                <w:sz w:val="24"/>
                <w:szCs w:val="24"/>
              </w:rPr>
              <w:t>mluví o tom, co má a nemá rád(a), co pravidelně dělá, např. popíše</w:t>
            </w:r>
            <w:r w:rsidRPr="00CF7291">
              <w:rPr>
                <w:rFonts w:ascii="Times New Roman" w:hAnsi="Times New Roman" w:cs="Times New Roman"/>
                <w:spacing w:val="-24"/>
                <w:sz w:val="24"/>
                <w:szCs w:val="24"/>
              </w:rPr>
              <w:t xml:space="preserve"> </w:t>
            </w:r>
            <w:r w:rsidRPr="00CF7291">
              <w:rPr>
                <w:rFonts w:ascii="Times New Roman" w:hAnsi="Times New Roman" w:cs="Times New Roman"/>
                <w:sz w:val="24"/>
                <w:szCs w:val="24"/>
              </w:rPr>
              <w:t>svůj školní den,</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týden</w:t>
            </w:r>
          </w:p>
          <w:p w14:paraId="592FB279" w14:textId="77777777" w:rsidR="00E9719C" w:rsidRPr="00CF7291" w:rsidRDefault="00ED4A69" w:rsidP="004B0A68">
            <w:pPr>
              <w:pStyle w:val="TableParagraph"/>
              <w:numPr>
                <w:ilvl w:val="0"/>
                <w:numId w:val="163"/>
              </w:numPr>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jednoduše popíše zvíře, věc, které</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zná</w:t>
            </w:r>
          </w:p>
          <w:p w14:paraId="15DEBBFA" w14:textId="77777777" w:rsidR="00E9719C" w:rsidRPr="00CF7291" w:rsidRDefault="00E9719C" w:rsidP="00E9719C">
            <w:pPr>
              <w:pStyle w:val="TableParagraph"/>
              <w:tabs>
                <w:tab w:val="left" w:pos="468"/>
                <w:tab w:val="left" w:pos="469"/>
              </w:tabs>
              <w:spacing w:line="276" w:lineRule="auto"/>
              <w:ind w:left="468"/>
              <w:rPr>
                <w:rFonts w:ascii="Times New Roman" w:hAnsi="Times New Roman" w:cs="Times New Roman"/>
                <w:sz w:val="24"/>
                <w:szCs w:val="24"/>
              </w:rPr>
            </w:pPr>
          </w:p>
          <w:p w14:paraId="1CDE2E81" w14:textId="77777777" w:rsidR="00E9719C" w:rsidRPr="00CF7291" w:rsidRDefault="00E9719C" w:rsidP="00E9719C">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Lexikální kompetence</w:t>
            </w:r>
          </w:p>
          <w:p w14:paraId="45269DF1" w14:textId="277E5133" w:rsidR="00FE5D50" w:rsidRPr="00CF7291" w:rsidRDefault="00E9719C" w:rsidP="004B0A68">
            <w:pPr>
              <w:pStyle w:val="TableParagraph"/>
              <w:numPr>
                <w:ilvl w:val="0"/>
                <w:numId w:val="163"/>
              </w:numPr>
              <w:tabs>
                <w:tab w:val="left" w:pos="279"/>
              </w:tabs>
              <w:spacing w:before="9" w:line="276" w:lineRule="auto"/>
              <w:ind w:right="155"/>
              <w:rPr>
                <w:rFonts w:ascii="Times New Roman" w:hAnsi="Times New Roman" w:cs="Times New Roman"/>
                <w:sz w:val="24"/>
                <w:szCs w:val="24"/>
              </w:rPr>
            </w:pPr>
            <w:r w:rsidRPr="00CF7291">
              <w:rPr>
                <w:rFonts w:ascii="Times New Roman" w:hAnsi="Times New Roman" w:cs="Times New Roman"/>
                <w:sz w:val="24"/>
                <w:szCs w:val="24"/>
              </w:rPr>
              <w:t>má základní repertoár slovní zásoby zahrnující izolované lexikální</w:t>
            </w:r>
            <w:r w:rsidRPr="00CF7291">
              <w:rPr>
                <w:rFonts w:ascii="Times New Roman" w:hAnsi="Times New Roman" w:cs="Times New Roman"/>
                <w:spacing w:val="-26"/>
                <w:sz w:val="24"/>
                <w:szCs w:val="24"/>
              </w:rPr>
              <w:t xml:space="preserve"> </w:t>
            </w:r>
            <w:r w:rsidRPr="00CF7291">
              <w:rPr>
                <w:rFonts w:ascii="Times New Roman" w:hAnsi="Times New Roman" w:cs="Times New Roman"/>
                <w:sz w:val="24"/>
                <w:szCs w:val="24"/>
              </w:rPr>
              <w:t>jednotky a fráze, které se vztahují ke konkrétním</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situacím</w:t>
            </w:r>
          </w:p>
          <w:p w14:paraId="3C6E949B" w14:textId="2DC7790E" w:rsidR="00E9719C" w:rsidRPr="00CF7291" w:rsidRDefault="00E9719C" w:rsidP="004B0A68">
            <w:pPr>
              <w:pStyle w:val="TableParagraph"/>
              <w:numPr>
                <w:ilvl w:val="0"/>
                <w:numId w:val="163"/>
              </w:numPr>
              <w:tabs>
                <w:tab w:val="left" w:pos="279"/>
              </w:tabs>
              <w:spacing w:before="9" w:line="276" w:lineRule="auto"/>
              <w:ind w:right="155"/>
              <w:rPr>
                <w:rFonts w:ascii="Times New Roman" w:hAnsi="Times New Roman" w:cs="Times New Roman"/>
                <w:sz w:val="24"/>
                <w:szCs w:val="24"/>
              </w:rPr>
            </w:pPr>
            <w:r w:rsidRPr="00CF7291">
              <w:rPr>
                <w:rFonts w:ascii="Times New Roman" w:hAnsi="Times New Roman" w:cs="Times New Roman"/>
                <w:sz w:val="24"/>
                <w:szCs w:val="24"/>
              </w:rPr>
              <w:t>má základní rozsah jednoduchých výrazů týkajících se osobních dat</w:t>
            </w:r>
            <w:r w:rsidRPr="00CF7291">
              <w:rPr>
                <w:rFonts w:ascii="Times New Roman" w:hAnsi="Times New Roman" w:cs="Times New Roman"/>
                <w:spacing w:val="-23"/>
                <w:sz w:val="24"/>
                <w:szCs w:val="24"/>
              </w:rPr>
              <w:t xml:space="preserve"> </w:t>
            </w:r>
            <w:r w:rsidRPr="00CF7291">
              <w:rPr>
                <w:rFonts w:ascii="Times New Roman" w:hAnsi="Times New Roman" w:cs="Times New Roman"/>
                <w:sz w:val="24"/>
                <w:szCs w:val="24"/>
              </w:rPr>
              <w:t>a potřeb konkrétní</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povahy</w:t>
            </w:r>
          </w:p>
          <w:p w14:paraId="587BC695" w14:textId="3ECE6D6B" w:rsidR="00FE5D50" w:rsidRPr="00CF7291" w:rsidRDefault="00FE5D50" w:rsidP="004B0A68">
            <w:pPr>
              <w:pStyle w:val="TableParagraph"/>
              <w:numPr>
                <w:ilvl w:val="0"/>
                <w:numId w:val="163"/>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požádá o konkrétní zboží v</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obchodě</w:t>
            </w:r>
          </w:p>
          <w:p w14:paraId="7947C377" w14:textId="77777777" w:rsidR="00E9719C" w:rsidRPr="00CF7291" w:rsidRDefault="00E9719C" w:rsidP="00E9719C">
            <w:pPr>
              <w:pStyle w:val="TableParagraph"/>
              <w:tabs>
                <w:tab w:val="left" w:pos="468"/>
                <w:tab w:val="left" w:pos="469"/>
              </w:tabs>
              <w:spacing w:line="276" w:lineRule="auto"/>
              <w:rPr>
                <w:rFonts w:ascii="Times New Roman" w:hAnsi="Times New Roman" w:cs="Times New Roman"/>
                <w:sz w:val="24"/>
                <w:szCs w:val="24"/>
              </w:rPr>
            </w:pPr>
          </w:p>
          <w:p w14:paraId="51229F2B" w14:textId="77777777" w:rsidR="00E9719C" w:rsidRPr="00CF7291" w:rsidRDefault="00E9719C" w:rsidP="00E9719C">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Gramatické kompetence</w:t>
            </w:r>
          </w:p>
          <w:p w14:paraId="3841270A" w14:textId="77777777" w:rsidR="00E9719C" w:rsidRPr="00CF7291" w:rsidRDefault="00E9719C" w:rsidP="004B0A68">
            <w:pPr>
              <w:pStyle w:val="TableParagraph"/>
              <w:numPr>
                <w:ilvl w:val="0"/>
                <w:numId w:val="163"/>
              </w:numPr>
              <w:tabs>
                <w:tab w:val="left" w:pos="279"/>
              </w:tabs>
              <w:spacing w:before="9" w:line="276" w:lineRule="auto"/>
              <w:ind w:right="145"/>
              <w:rPr>
                <w:rFonts w:ascii="Times New Roman" w:hAnsi="Times New Roman" w:cs="Times New Roman"/>
                <w:sz w:val="24"/>
                <w:szCs w:val="24"/>
              </w:rPr>
            </w:pPr>
            <w:r w:rsidRPr="00CF7291">
              <w:rPr>
                <w:rFonts w:ascii="Times New Roman" w:hAnsi="Times New Roman" w:cs="Times New Roman"/>
                <w:sz w:val="24"/>
                <w:szCs w:val="24"/>
              </w:rPr>
              <w:t>ovládá jen v omezené míře několik základních gramatických struktur a</w:t>
            </w:r>
            <w:r w:rsidRPr="00CF7291">
              <w:rPr>
                <w:rFonts w:ascii="Times New Roman" w:hAnsi="Times New Roman" w:cs="Times New Roman"/>
                <w:spacing w:val="-26"/>
                <w:sz w:val="24"/>
                <w:szCs w:val="24"/>
              </w:rPr>
              <w:t xml:space="preserve"> </w:t>
            </w:r>
            <w:r w:rsidRPr="00CF7291">
              <w:rPr>
                <w:rFonts w:ascii="Times New Roman" w:hAnsi="Times New Roman" w:cs="Times New Roman"/>
                <w:sz w:val="24"/>
                <w:szCs w:val="24"/>
              </w:rPr>
              <w:t>typů vět, které jsou součástí osvojeného</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repertoáru</w:t>
            </w:r>
          </w:p>
          <w:p w14:paraId="36836C1F" w14:textId="77777777" w:rsidR="00E9719C" w:rsidRPr="00CF7291" w:rsidRDefault="00E9719C" w:rsidP="004B0A68">
            <w:pPr>
              <w:pStyle w:val="TableParagraph"/>
              <w:numPr>
                <w:ilvl w:val="0"/>
                <w:numId w:val="163"/>
              </w:numPr>
              <w:tabs>
                <w:tab w:val="left" w:pos="279"/>
              </w:tabs>
              <w:spacing w:before="2" w:line="276" w:lineRule="auto"/>
              <w:rPr>
                <w:rFonts w:ascii="Times New Roman" w:hAnsi="Times New Roman" w:cs="Times New Roman"/>
                <w:sz w:val="24"/>
                <w:szCs w:val="24"/>
              </w:rPr>
            </w:pPr>
            <w:r w:rsidRPr="00CF7291">
              <w:rPr>
                <w:rFonts w:ascii="Times New Roman" w:hAnsi="Times New Roman" w:cs="Times New Roman"/>
                <w:sz w:val="24"/>
                <w:szCs w:val="24"/>
              </w:rPr>
              <w:t>vyjádří přítomnost pomocí přítomného času průběhového a</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prostého</w:t>
            </w:r>
          </w:p>
          <w:p w14:paraId="6AD7B1A8" w14:textId="77777777" w:rsidR="00E9719C" w:rsidRPr="00CF7291" w:rsidRDefault="00E9719C" w:rsidP="004B0A68">
            <w:pPr>
              <w:pStyle w:val="TableParagraph"/>
              <w:numPr>
                <w:ilvl w:val="0"/>
                <w:numId w:val="163"/>
              </w:numPr>
              <w:tabs>
                <w:tab w:val="left" w:pos="279"/>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vyjádří rozkaz a zákaz pomocí don´t</w:t>
            </w:r>
          </w:p>
          <w:p w14:paraId="6FC77669" w14:textId="77777777" w:rsidR="00E9719C" w:rsidRPr="00CF7291" w:rsidRDefault="00E9719C" w:rsidP="004B0A68">
            <w:pPr>
              <w:pStyle w:val="TableParagraph"/>
              <w:numPr>
                <w:ilvl w:val="0"/>
                <w:numId w:val="163"/>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t>používá přivlastňovací</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pád</w:t>
            </w:r>
          </w:p>
          <w:p w14:paraId="52168810" w14:textId="77777777" w:rsidR="00E9719C" w:rsidRPr="00CF7291" w:rsidRDefault="00E9719C" w:rsidP="004B0A68">
            <w:pPr>
              <w:pStyle w:val="TableParagraph"/>
              <w:numPr>
                <w:ilvl w:val="0"/>
                <w:numId w:val="163"/>
              </w:numPr>
              <w:tabs>
                <w:tab w:val="left" w:pos="279"/>
              </w:tabs>
              <w:spacing w:line="276" w:lineRule="auto"/>
              <w:rPr>
                <w:rFonts w:ascii="Times New Roman" w:hAnsi="Times New Roman" w:cs="Times New Roman"/>
                <w:sz w:val="24"/>
                <w:szCs w:val="24"/>
              </w:rPr>
            </w:pPr>
            <w:r w:rsidRPr="00CF7291">
              <w:rPr>
                <w:rFonts w:ascii="Times New Roman" w:hAnsi="Times New Roman" w:cs="Times New Roman"/>
                <w:sz w:val="24"/>
                <w:szCs w:val="24"/>
              </w:rPr>
              <w:lastRenderedPageBreak/>
              <w:t xml:space="preserve">zná synonyma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antonyma některých přídavných</w:t>
            </w:r>
            <w:r w:rsidRPr="00CF7291">
              <w:rPr>
                <w:rFonts w:ascii="Times New Roman" w:hAnsi="Times New Roman" w:cs="Times New Roman"/>
                <w:spacing w:val="-3"/>
                <w:sz w:val="24"/>
                <w:szCs w:val="24"/>
              </w:rPr>
              <w:t xml:space="preserve"> </w:t>
            </w:r>
            <w:r w:rsidRPr="00CF7291">
              <w:rPr>
                <w:rFonts w:ascii="Times New Roman" w:hAnsi="Times New Roman" w:cs="Times New Roman"/>
                <w:sz w:val="24"/>
                <w:szCs w:val="24"/>
              </w:rPr>
              <w:t>jmen</w:t>
            </w:r>
          </w:p>
          <w:p w14:paraId="456EB9A2" w14:textId="77777777" w:rsidR="00E9719C" w:rsidRPr="00CF7291" w:rsidRDefault="00E9719C" w:rsidP="00E9719C">
            <w:pPr>
              <w:pStyle w:val="TableParagraph"/>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pracuje se</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slovníkem</w:t>
            </w:r>
          </w:p>
          <w:p w14:paraId="256F28D9" w14:textId="77777777" w:rsidR="00E9719C" w:rsidRPr="00CF7291" w:rsidRDefault="00E9719C" w:rsidP="007B49D8">
            <w:pPr>
              <w:pStyle w:val="TableParagraph"/>
              <w:spacing w:line="276" w:lineRule="auto"/>
              <w:ind w:left="0"/>
              <w:rPr>
                <w:rFonts w:ascii="Times New Roman" w:hAnsi="Times New Roman" w:cs="Times New Roman"/>
                <w:b/>
                <w:sz w:val="24"/>
                <w:szCs w:val="24"/>
              </w:rPr>
            </w:pPr>
          </w:p>
          <w:p w14:paraId="347EDFB4" w14:textId="77777777" w:rsidR="00E9719C" w:rsidRPr="00CF7291" w:rsidRDefault="00E9719C" w:rsidP="00E9719C">
            <w:pPr>
              <w:pStyle w:val="TableParagraph"/>
              <w:spacing w:line="276" w:lineRule="auto"/>
              <w:rPr>
                <w:rFonts w:ascii="Times New Roman" w:hAnsi="Times New Roman" w:cs="Times New Roman"/>
                <w:b/>
                <w:sz w:val="24"/>
                <w:szCs w:val="24"/>
              </w:rPr>
            </w:pPr>
          </w:p>
          <w:p w14:paraId="0258D230" w14:textId="77777777" w:rsidR="00E9719C" w:rsidRPr="00CF7291" w:rsidRDefault="00E9719C" w:rsidP="00E9719C">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Ortoepické a fonologické kompetence</w:t>
            </w:r>
          </w:p>
          <w:p w14:paraId="24842E17" w14:textId="77777777" w:rsidR="00E9719C" w:rsidRPr="00CF7291" w:rsidRDefault="00E9719C" w:rsidP="004B0A68">
            <w:pPr>
              <w:pStyle w:val="TableParagraph"/>
              <w:numPr>
                <w:ilvl w:val="0"/>
                <w:numId w:val="163"/>
              </w:numPr>
              <w:tabs>
                <w:tab w:val="left" w:pos="279"/>
              </w:tabs>
              <w:spacing w:before="4" w:line="276" w:lineRule="auto"/>
              <w:ind w:right="327"/>
              <w:rPr>
                <w:rFonts w:ascii="Times New Roman" w:hAnsi="Times New Roman" w:cs="Times New Roman"/>
                <w:sz w:val="24"/>
                <w:szCs w:val="24"/>
              </w:rPr>
            </w:pPr>
            <w:r w:rsidRPr="00CF7291">
              <w:rPr>
                <w:rFonts w:ascii="Times New Roman" w:hAnsi="Times New Roman" w:cs="Times New Roman"/>
                <w:sz w:val="24"/>
                <w:szCs w:val="24"/>
              </w:rPr>
              <w:t>výslovnost velmi omezeného repertoáru osvojených slov a frází může</w:t>
            </w:r>
            <w:r w:rsidRPr="00CF7291">
              <w:rPr>
                <w:rFonts w:ascii="Times New Roman" w:hAnsi="Times New Roman" w:cs="Times New Roman"/>
                <w:spacing w:val="-24"/>
                <w:sz w:val="24"/>
                <w:szCs w:val="24"/>
              </w:rPr>
              <w:t xml:space="preserve"> </w:t>
            </w:r>
            <w:r w:rsidRPr="00CF7291">
              <w:rPr>
                <w:rFonts w:ascii="Times New Roman" w:hAnsi="Times New Roman" w:cs="Times New Roman"/>
                <w:sz w:val="24"/>
                <w:szCs w:val="24"/>
              </w:rPr>
              <w:t>být srozumitelná pro rodilé mluvčí, pokud vyvinou určité úsilí a pokud jsou zvyklí na styk s danou jazykovou</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skupinou</w:t>
            </w:r>
          </w:p>
          <w:p w14:paraId="7DE8FA1A" w14:textId="77777777" w:rsidR="00E9719C" w:rsidRPr="00CF7291" w:rsidRDefault="00E9719C" w:rsidP="004B0A68">
            <w:pPr>
              <w:pStyle w:val="TableParagraph"/>
              <w:numPr>
                <w:ilvl w:val="0"/>
                <w:numId w:val="163"/>
              </w:numPr>
              <w:tabs>
                <w:tab w:val="left" w:pos="279"/>
              </w:tabs>
              <w:spacing w:before="3" w:line="276" w:lineRule="auto"/>
              <w:rPr>
                <w:rFonts w:ascii="Times New Roman" w:hAnsi="Times New Roman" w:cs="Times New Roman"/>
                <w:sz w:val="24"/>
                <w:szCs w:val="24"/>
              </w:rPr>
            </w:pPr>
            <w:r w:rsidRPr="00CF7291">
              <w:rPr>
                <w:rFonts w:ascii="Times New Roman" w:hAnsi="Times New Roman" w:cs="Times New Roman"/>
                <w:sz w:val="24"/>
                <w:szCs w:val="24"/>
              </w:rPr>
              <w:t>hláskuje svoje osobní</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data</w:t>
            </w:r>
          </w:p>
          <w:p w14:paraId="6DCFAECE" w14:textId="77777777" w:rsidR="00E9719C" w:rsidRPr="00CF7291" w:rsidRDefault="00E9719C" w:rsidP="00E9719C">
            <w:pPr>
              <w:pStyle w:val="TableParagraph"/>
              <w:tabs>
                <w:tab w:val="left" w:pos="468"/>
                <w:tab w:val="left" w:pos="469"/>
              </w:tabs>
              <w:spacing w:line="276" w:lineRule="auto"/>
              <w:rPr>
                <w:rFonts w:ascii="Times New Roman" w:hAnsi="Times New Roman" w:cs="Times New Roman"/>
                <w:sz w:val="24"/>
                <w:szCs w:val="24"/>
              </w:rPr>
            </w:pPr>
            <w:r w:rsidRPr="00CF7291">
              <w:rPr>
                <w:rFonts w:ascii="Times New Roman" w:hAnsi="Times New Roman" w:cs="Times New Roman"/>
                <w:sz w:val="24"/>
                <w:szCs w:val="24"/>
              </w:rPr>
              <w:t>vyslovuje a čte foneticky správně v přiměřeném rozsahu slovní</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zásoby</w:t>
            </w:r>
          </w:p>
          <w:p w14:paraId="5371FC50" w14:textId="77777777" w:rsidR="00E9719C" w:rsidRPr="00CF7291" w:rsidRDefault="00E9719C" w:rsidP="00E9719C">
            <w:pPr>
              <w:pStyle w:val="TableParagraph"/>
              <w:tabs>
                <w:tab w:val="left" w:pos="468"/>
                <w:tab w:val="left" w:pos="469"/>
              </w:tabs>
              <w:spacing w:line="276" w:lineRule="auto"/>
              <w:rPr>
                <w:rFonts w:ascii="Times New Roman" w:hAnsi="Times New Roman" w:cs="Times New Roman"/>
                <w:sz w:val="24"/>
                <w:szCs w:val="24"/>
              </w:rPr>
            </w:pPr>
          </w:p>
          <w:p w14:paraId="56E95D0E" w14:textId="77777777" w:rsidR="00E9719C" w:rsidRPr="00CF7291" w:rsidRDefault="00E9719C" w:rsidP="00E9719C">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Psaní – písemný projev</w:t>
            </w:r>
          </w:p>
          <w:p w14:paraId="51A3D3AD" w14:textId="77777777" w:rsidR="00E9719C" w:rsidRPr="00CF7291" w:rsidRDefault="00E9719C" w:rsidP="00E9719C">
            <w:pPr>
              <w:pStyle w:val="TableParagraph"/>
              <w:spacing w:line="276" w:lineRule="auto"/>
              <w:ind w:right="65"/>
              <w:rPr>
                <w:rFonts w:ascii="Times New Roman" w:hAnsi="Times New Roman" w:cs="Times New Roman"/>
                <w:b/>
                <w:i/>
                <w:sz w:val="24"/>
                <w:szCs w:val="24"/>
              </w:rPr>
            </w:pPr>
            <w:r w:rsidRPr="00CF7291">
              <w:rPr>
                <w:rFonts w:ascii="Times New Roman" w:hAnsi="Times New Roman" w:cs="Times New Roman"/>
                <w:b/>
                <w:i/>
                <w:sz w:val="24"/>
                <w:szCs w:val="24"/>
              </w:rPr>
              <w:t>CJ-5-4-01 napíše krátký text s použitím jednoduchých vět a slovních spojení o sobě, rodině, činnostech a událostech z oblasti svých zájmů a</w:t>
            </w:r>
          </w:p>
          <w:p w14:paraId="14FC7BC7" w14:textId="77777777" w:rsidR="00E9719C" w:rsidRPr="00CF7291" w:rsidRDefault="00E9719C" w:rsidP="00E9719C">
            <w:pPr>
              <w:pStyle w:val="TableParagraph"/>
              <w:spacing w:line="276" w:lineRule="auto"/>
              <w:rPr>
                <w:rFonts w:ascii="Times New Roman" w:hAnsi="Times New Roman" w:cs="Times New Roman"/>
                <w:b/>
                <w:i/>
                <w:sz w:val="24"/>
                <w:szCs w:val="24"/>
              </w:rPr>
            </w:pPr>
            <w:r w:rsidRPr="00CF7291">
              <w:rPr>
                <w:rFonts w:ascii="Times New Roman" w:hAnsi="Times New Roman" w:cs="Times New Roman"/>
                <w:b/>
                <w:i/>
                <w:sz w:val="24"/>
                <w:szCs w:val="24"/>
              </w:rPr>
              <w:t>každodenního života</w:t>
            </w:r>
          </w:p>
          <w:p w14:paraId="3525324C" w14:textId="77777777" w:rsidR="00E9719C" w:rsidRPr="00CF7291" w:rsidRDefault="00E9719C" w:rsidP="004B0A68">
            <w:pPr>
              <w:pStyle w:val="TableParagraph"/>
              <w:numPr>
                <w:ilvl w:val="0"/>
                <w:numId w:val="163"/>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napíše jednoduché blahopřání (například k</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narozeninám)</w:t>
            </w:r>
          </w:p>
          <w:p w14:paraId="6F075F81" w14:textId="77777777" w:rsidR="00E9719C" w:rsidRPr="00CF7291" w:rsidRDefault="00E9719C" w:rsidP="004B0A68">
            <w:pPr>
              <w:pStyle w:val="TableParagraph"/>
              <w:numPr>
                <w:ilvl w:val="0"/>
                <w:numId w:val="163"/>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napíše kamarádovi na pohlednici velmi jednoduchý</w:t>
            </w:r>
            <w:r w:rsidRPr="00CF7291">
              <w:rPr>
                <w:rFonts w:ascii="Times New Roman" w:hAnsi="Times New Roman" w:cs="Times New Roman"/>
                <w:spacing w:val="-7"/>
                <w:sz w:val="24"/>
                <w:szCs w:val="24"/>
              </w:rPr>
              <w:t xml:space="preserve"> </w:t>
            </w:r>
            <w:r w:rsidRPr="00CF7291">
              <w:rPr>
                <w:rFonts w:ascii="Times New Roman" w:hAnsi="Times New Roman" w:cs="Times New Roman"/>
                <w:sz w:val="24"/>
                <w:szCs w:val="24"/>
              </w:rPr>
              <w:t>pozdrav</w:t>
            </w:r>
          </w:p>
          <w:p w14:paraId="08E7C629" w14:textId="77777777" w:rsidR="00E9719C" w:rsidRPr="00CF7291" w:rsidRDefault="00E9719C" w:rsidP="004B0A68">
            <w:pPr>
              <w:pStyle w:val="TableParagraph"/>
              <w:numPr>
                <w:ilvl w:val="0"/>
                <w:numId w:val="163"/>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napíše jednoduchý text o sobě, rodině, činnostech a</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událostech</w:t>
            </w:r>
          </w:p>
          <w:p w14:paraId="3EA9D4C2" w14:textId="77777777" w:rsidR="00E9719C" w:rsidRPr="00CF7291" w:rsidRDefault="00E9719C" w:rsidP="00E9719C">
            <w:pPr>
              <w:pStyle w:val="TableParagraph"/>
              <w:spacing w:before="5" w:line="276" w:lineRule="auto"/>
              <w:ind w:left="0"/>
              <w:rPr>
                <w:rFonts w:ascii="Times New Roman" w:hAnsi="Times New Roman" w:cs="Times New Roman"/>
                <w:sz w:val="24"/>
                <w:szCs w:val="24"/>
              </w:rPr>
            </w:pPr>
          </w:p>
          <w:p w14:paraId="1453E35B" w14:textId="77777777" w:rsidR="00E9719C" w:rsidRPr="00CF7291" w:rsidRDefault="00E9719C" w:rsidP="00E9719C">
            <w:pPr>
              <w:pStyle w:val="TableParagraph"/>
              <w:spacing w:line="276" w:lineRule="auto"/>
              <w:rPr>
                <w:rFonts w:ascii="Times New Roman" w:hAnsi="Times New Roman" w:cs="Times New Roman"/>
                <w:b/>
                <w:i/>
                <w:sz w:val="24"/>
                <w:szCs w:val="24"/>
              </w:rPr>
            </w:pPr>
            <w:r w:rsidRPr="00CF7291">
              <w:rPr>
                <w:rFonts w:ascii="Times New Roman" w:hAnsi="Times New Roman" w:cs="Times New Roman"/>
                <w:b/>
                <w:i/>
                <w:sz w:val="24"/>
                <w:szCs w:val="24"/>
              </w:rPr>
              <w:t>CJ-5-4-02 vyplní osobní údaje formuláře</w:t>
            </w:r>
          </w:p>
          <w:p w14:paraId="7145DB78" w14:textId="77777777" w:rsidR="00E9719C" w:rsidRPr="00CF7291" w:rsidRDefault="00E9719C" w:rsidP="004B0A68">
            <w:pPr>
              <w:pStyle w:val="TableParagraph"/>
              <w:numPr>
                <w:ilvl w:val="0"/>
                <w:numId w:val="163"/>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ve formuláři vyplní jméno, bydliště,</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věk</w:t>
            </w:r>
          </w:p>
          <w:p w14:paraId="20017A64" w14:textId="77777777" w:rsidR="00E9719C" w:rsidRPr="00CF7291" w:rsidRDefault="00E9719C" w:rsidP="004B0A68">
            <w:pPr>
              <w:pStyle w:val="TableParagraph"/>
              <w:numPr>
                <w:ilvl w:val="0"/>
                <w:numId w:val="163"/>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napíše jednoduché blahopřání (například k</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narozeninám)</w:t>
            </w:r>
          </w:p>
          <w:p w14:paraId="73C1021A" w14:textId="77777777" w:rsidR="00E9719C" w:rsidRPr="00CF7291" w:rsidRDefault="00E9719C" w:rsidP="004B0A68">
            <w:pPr>
              <w:pStyle w:val="TableParagraph"/>
              <w:numPr>
                <w:ilvl w:val="0"/>
                <w:numId w:val="163"/>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napíše kamarádovi na pohlednici velmi jednoduchý</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pozdrav</w:t>
            </w:r>
          </w:p>
          <w:p w14:paraId="4E7A8CFD" w14:textId="77777777" w:rsidR="00E9719C" w:rsidRPr="00CF7291" w:rsidRDefault="00E9719C" w:rsidP="004B0A68">
            <w:pPr>
              <w:pStyle w:val="TableParagraph"/>
              <w:numPr>
                <w:ilvl w:val="0"/>
                <w:numId w:val="163"/>
              </w:numPr>
              <w:tabs>
                <w:tab w:val="left" w:pos="467"/>
                <w:tab w:val="left" w:pos="468"/>
              </w:tabs>
              <w:spacing w:line="276" w:lineRule="auto"/>
              <w:rPr>
                <w:rFonts w:ascii="Times New Roman" w:hAnsi="Times New Roman" w:cs="Times New Roman"/>
                <w:sz w:val="24"/>
                <w:szCs w:val="24"/>
              </w:rPr>
            </w:pPr>
            <w:r w:rsidRPr="00CF7291">
              <w:rPr>
                <w:rFonts w:ascii="Times New Roman" w:hAnsi="Times New Roman" w:cs="Times New Roman"/>
                <w:sz w:val="24"/>
                <w:szCs w:val="24"/>
              </w:rPr>
              <w:t>napíše jednoduchý text o sobě, rodině, činnostech a</w:t>
            </w:r>
            <w:r w:rsidRPr="00CF7291">
              <w:rPr>
                <w:rFonts w:ascii="Times New Roman" w:hAnsi="Times New Roman" w:cs="Times New Roman"/>
                <w:spacing w:val="-4"/>
                <w:sz w:val="24"/>
                <w:szCs w:val="24"/>
              </w:rPr>
              <w:t xml:space="preserve"> </w:t>
            </w:r>
            <w:r w:rsidRPr="00CF7291">
              <w:rPr>
                <w:rFonts w:ascii="Times New Roman" w:hAnsi="Times New Roman" w:cs="Times New Roman"/>
                <w:sz w:val="24"/>
                <w:szCs w:val="24"/>
              </w:rPr>
              <w:t>událostech</w:t>
            </w:r>
          </w:p>
          <w:p w14:paraId="4E7FB554" w14:textId="77777777" w:rsidR="00E9719C" w:rsidRPr="00CF7291" w:rsidRDefault="00E9719C" w:rsidP="004B0A68">
            <w:pPr>
              <w:pStyle w:val="TableParagraph"/>
              <w:numPr>
                <w:ilvl w:val="0"/>
                <w:numId w:val="163"/>
              </w:numPr>
              <w:tabs>
                <w:tab w:val="left" w:pos="467"/>
                <w:tab w:val="left" w:pos="468"/>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rozlišuje grafickou a mluvenou podobu</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slova</w:t>
            </w:r>
          </w:p>
          <w:p w14:paraId="145C352E" w14:textId="77777777" w:rsidR="00E9719C" w:rsidRPr="00CF7291" w:rsidRDefault="00E9719C" w:rsidP="00E9719C">
            <w:pPr>
              <w:pStyle w:val="TableParagraph"/>
              <w:spacing w:before="3" w:line="276" w:lineRule="auto"/>
              <w:ind w:left="0"/>
              <w:rPr>
                <w:rFonts w:ascii="Times New Roman" w:hAnsi="Times New Roman" w:cs="Times New Roman"/>
                <w:sz w:val="24"/>
                <w:szCs w:val="24"/>
                <w:lang w:val="es-ES"/>
              </w:rPr>
            </w:pPr>
          </w:p>
          <w:p w14:paraId="3070DB23" w14:textId="77777777" w:rsidR="00E9719C" w:rsidRPr="00CF7291" w:rsidRDefault="00E9719C" w:rsidP="00E9719C">
            <w:pPr>
              <w:pStyle w:val="TableParagraph"/>
              <w:spacing w:line="276" w:lineRule="auto"/>
              <w:rPr>
                <w:rFonts w:ascii="Times New Roman" w:hAnsi="Times New Roman" w:cs="Times New Roman"/>
                <w:b/>
                <w:sz w:val="24"/>
                <w:szCs w:val="24"/>
              </w:rPr>
            </w:pPr>
            <w:r w:rsidRPr="00CF7291">
              <w:rPr>
                <w:rFonts w:ascii="Times New Roman" w:hAnsi="Times New Roman" w:cs="Times New Roman"/>
                <w:b/>
                <w:sz w:val="24"/>
                <w:szCs w:val="24"/>
              </w:rPr>
              <w:t>Ortografická kompetence</w:t>
            </w:r>
          </w:p>
          <w:p w14:paraId="749394BE" w14:textId="77777777" w:rsidR="00E9719C" w:rsidRPr="00CF7291" w:rsidRDefault="00E9719C" w:rsidP="004B0A68">
            <w:pPr>
              <w:pStyle w:val="TableParagraph"/>
              <w:numPr>
                <w:ilvl w:val="0"/>
                <w:numId w:val="163"/>
              </w:numPr>
              <w:tabs>
                <w:tab w:val="left" w:pos="279"/>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tvary písmem v tištěné a psané podobě, malá a velká</w:t>
            </w:r>
            <w:r w:rsidRPr="00CF7291">
              <w:rPr>
                <w:rFonts w:ascii="Times New Roman" w:hAnsi="Times New Roman" w:cs="Times New Roman"/>
                <w:spacing w:val="-10"/>
                <w:sz w:val="24"/>
                <w:szCs w:val="24"/>
                <w:lang w:val="es-ES"/>
              </w:rPr>
              <w:t xml:space="preserve"> </w:t>
            </w:r>
            <w:r w:rsidRPr="00CF7291">
              <w:rPr>
                <w:rFonts w:ascii="Times New Roman" w:hAnsi="Times New Roman" w:cs="Times New Roman"/>
                <w:sz w:val="24"/>
                <w:szCs w:val="24"/>
                <w:lang w:val="es-ES"/>
              </w:rPr>
              <w:t>písmena</w:t>
            </w:r>
          </w:p>
          <w:p w14:paraId="5CBE44B8" w14:textId="77777777" w:rsidR="00E9719C" w:rsidRPr="00CF7291" w:rsidRDefault="00E9719C" w:rsidP="004B0A68">
            <w:pPr>
              <w:pStyle w:val="TableParagraph"/>
              <w:numPr>
                <w:ilvl w:val="0"/>
                <w:numId w:val="163"/>
              </w:numPr>
              <w:tabs>
                <w:tab w:val="left" w:pos="279"/>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dokáže opisovat známá slova a krátké fráze, např. jednoduché pokyny</w:t>
            </w:r>
            <w:r w:rsidRPr="00CF7291">
              <w:rPr>
                <w:rFonts w:ascii="Times New Roman" w:hAnsi="Times New Roman" w:cs="Times New Roman"/>
                <w:spacing w:val="-17"/>
                <w:sz w:val="24"/>
                <w:szCs w:val="24"/>
                <w:lang w:val="es-ES"/>
              </w:rPr>
              <w:t xml:space="preserve"> </w:t>
            </w:r>
            <w:r w:rsidRPr="00CF7291">
              <w:rPr>
                <w:rFonts w:ascii="Times New Roman" w:hAnsi="Times New Roman" w:cs="Times New Roman"/>
                <w:sz w:val="24"/>
                <w:szCs w:val="24"/>
                <w:lang w:val="es-ES"/>
              </w:rPr>
              <w:t>nebo</w:t>
            </w:r>
          </w:p>
          <w:p w14:paraId="0A5F1EE3" w14:textId="77777777" w:rsidR="00E9719C" w:rsidRPr="00CF7291" w:rsidRDefault="00E9719C" w:rsidP="00E9719C">
            <w:pPr>
              <w:pStyle w:val="TableParagraph"/>
              <w:tabs>
                <w:tab w:val="left" w:pos="468"/>
                <w:tab w:val="left" w:pos="469"/>
              </w:tabs>
              <w:spacing w:line="276"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instrukce, názvy každodenních předmětů, názvy obchodů a ustálená spojení</w:t>
            </w:r>
          </w:p>
        </w:tc>
        <w:tc>
          <w:tcPr>
            <w:tcW w:w="2638" w:type="dxa"/>
          </w:tcPr>
          <w:p w14:paraId="7E30AE59" w14:textId="77777777" w:rsidR="00ED4A69" w:rsidRPr="00CF7291" w:rsidRDefault="00ED4A69" w:rsidP="00EB00F4">
            <w:pPr>
              <w:pStyle w:val="TableParagraph"/>
              <w:spacing w:line="276" w:lineRule="auto"/>
              <w:ind w:left="0"/>
              <w:rPr>
                <w:rFonts w:ascii="Times New Roman" w:hAnsi="Times New Roman" w:cs="Times New Roman"/>
                <w:sz w:val="24"/>
                <w:szCs w:val="24"/>
                <w:lang w:val="es-ES"/>
              </w:rPr>
            </w:pPr>
          </w:p>
          <w:p w14:paraId="2C9D7BE7"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30A7123A"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14731596"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1E0FDF28"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61F0B5D4"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6A7C7DF9"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44F9B23E"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3A37C6DF"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08D52465"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73E1DFD3"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3B549724"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373712BA"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56D62A75"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7127AFE1"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1A9341BA"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1E4D4122"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14C8708C"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6892715D"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5513FA10"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7A6D2C9F"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4955D6C8"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7D1D9CC8"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74149499"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549599CE"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0A3A6727"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7D940B8C"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338BE588"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18F16CFF" w14:textId="77777777" w:rsidR="00E9719C" w:rsidRPr="00CF7291" w:rsidRDefault="00E9719C" w:rsidP="00EB00F4">
            <w:pPr>
              <w:pStyle w:val="TableParagraph"/>
              <w:spacing w:line="276" w:lineRule="auto"/>
              <w:ind w:left="0"/>
              <w:rPr>
                <w:rFonts w:ascii="Times New Roman" w:hAnsi="Times New Roman" w:cs="Times New Roman"/>
                <w:sz w:val="24"/>
                <w:szCs w:val="24"/>
                <w:lang w:val="es-ES"/>
              </w:rPr>
            </w:pPr>
          </w:p>
          <w:p w14:paraId="01EDD3A7" w14:textId="77777777" w:rsidR="00A46DE8" w:rsidRPr="00CF7291" w:rsidRDefault="00A46DE8" w:rsidP="00EB00F4">
            <w:pPr>
              <w:pStyle w:val="TableParagraph"/>
              <w:spacing w:line="276" w:lineRule="auto"/>
              <w:ind w:left="0"/>
              <w:rPr>
                <w:rFonts w:ascii="Times New Roman" w:hAnsi="Times New Roman" w:cs="Times New Roman"/>
                <w:sz w:val="24"/>
                <w:szCs w:val="24"/>
                <w:lang w:val="es-ES"/>
              </w:rPr>
            </w:pPr>
          </w:p>
          <w:p w14:paraId="3C5DB2DC" w14:textId="2C1C2AC6" w:rsidR="00E9719C" w:rsidRPr="00CF7291" w:rsidRDefault="00E9719C" w:rsidP="007B49D8">
            <w:pPr>
              <w:pStyle w:val="TableParagraph"/>
              <w:spacing w:line="276" w:lineRule="auto"/>
              <w:ind w:right="272"/>
              <w:rPr>
                <w:rFonts w:ascii="Times New Roman" w:hAnsi="Times New Roman" w:cs="Times New Roman"/>
                <w:sz w:val="24"/>
                <w:szCs w:val="24"/>
                <w:lang w:val="es-ES"/>
              </w:rPr>
            </w:pPr>
            <w:r w:rsidRPr="00CF7291">
              <w:rPr>
                <w:rFonts w:ascii="Times New Roman" w:hAnsi="Times New Roman" w:cs="Times New Roman"/>
                <w:b/>
                <w:sz w:val="24"/>
                <w:szCs w:val="24"/>
                <w:lang w:val="es-ES"/>
              </w:rPr>
              <w:t xml:space="preserve">Slovní zásoba </w:t>
            </w:r>
            <w:r w:rsidRPr="00CF7291">
              <w:rPr>
                <w:rFonts w:ascii="Times New Roman" w:hAnsi="Times New Roman" w:cs="Times New Roman"/>
                <w:sz w:val="24"/>
                <w:szCs w:val="24"/>
                <w:lang w:val="es-ES"/>
              </w:rPr>
              <w:t>odpovídající slovní zásoba potřebná</w:t>
            </w:r>
            <w:r w:rsidR="00A46DE8" w:rsidRPr="00CF7291">
              <w:rPr>
                <w:rFonts w:ascii="Times New Roman" w:hAnsi="Times New Roman" w:cs="Times New Roman"/>
                <w:sz w:val="24"/>
                <w:szCs w:val="24"/>
                <w:lang w:val="es-ES"/>
              </w:rPr>
              <w:t xml:space="preserve"> </w:t>
            </w:r>
            <w:r w:rsidRPr="00CF7291">
              <w:rPr>
                <w:rFonts w:ascii="Times New Roman" w:hAnsi="Times New Roman" w:cs="Times New Roman"/>
                <w:sz w:val="24"/>
                <w:szCs w:val="24"/>
                <w:lang w:val="es-ES"/>
              </w:rPr>
              <w:t>k dosažení úrovně A1</w:t>
            </w:r>
          </w:p>
          <w:p w14:paraId="71A37C5C" w14:textId="77777777" w:rsidR="00E9719C" w:rsidRPr="00CF7291" w:rsidRDefault="00E9719C" w:rsidP="00E9719C">
            <w:pPr>
              <w:pStyle w:val="TableParagraph"/>
              <w:spacing w:line="276" w:lineRule="auto"/>
              <w:ind w:left="0"/>
              <w:rPr>
                <w:rFonts w:ascii="Times New Roman" w:hAnsi="Times New Roman" w:cs="Times New Roman"/>
                <w:sz w:val="24"/>
                <w:szCs w:val="24"/>
                <w:lang w:val="es-ES"/>
              </w:rPr>
            </w:pPr>
          </w:p>
          <w:p w14:paraId="27E6B87B" w14:textId="77777777" w:rsidR="00E9719C" w:rsidRPr="00CF7291" w:rsidRDefault="00E9719C" w:rsidP="00E9719C">
            <w:pPr>
              <w:pStyle w:val="TableParagraph"/>
              <w:spacing w:line="276" w:lineRule="auto"/>
              <w:ind w:left="0"/>
              <w:rPr>
                <w:rFonts w:ascii="Times New Roman" w:hAnsi="Times New Roman" w:cs="Times New Roman"/>
                <w:sz w:val="24"/>
                <w:szCs w:val="24"/>
                <w:lang w:val="es-ES"/>
              </w:rPr>
            </w:pPr>
          </w:p>
          <w:p w14:paraId="593FFF41" w14:textId="77777777" w:rsidR="00E9719C" w:rsidRPr="00CF7291" w:rsidRDefault="00E9719C" w:rsidP="00E9719C">
            <w:pPr>
              <w:pStyle w:val="TableParagraph"/>
              <w:spacing w:line="276" w:lineRule="auto"/>
              <w:ind w:left="0"/>
              <w:rPr>
                <w:rFonts w:ascii="Times New Roman" w:hAnsi="Times New Roman" w:cs="Times New Roman"/>
                <w:sz w:val="24"/>
                <w:szCs w:val="24"/>
                <w:lang w:val="es-ES"/>
              </w:rPr>
            </w:pPr>
          </w:p>
          <w:p w14:paraId="07303FC7" w14:textId="77777777" w:rsidR="00E9719C" w:rsidRPr="00CF7291" w:rsidRDefault="00E9719C" w:rsidP="00E9719C">
            <w:pPr>
              <w:pStyle w:val="TableParagraph"/>
              <w:spacing w:line="276" w:lineRule="auto"/>
              <w:ind w:left="108"/>
              <w:rPr>
                <w:rFonts w:ascii="Times New Roman" w:hAnsi="Times New Roman" w:cs="Times New Roman"/>
                <w:b/>
                <w:sz w:val="24"/>
                <w:szCs w:val="24"/>
                <w:lang w:val="es-ES"/>
              </w:rPr>
            </w:pPr>
            <w:r w:rsidRPr="00CF7291">
              <w:rPr>
                <w:rFonts w:ascii="Times New Roman" w:hAnsi="Times New Roman" w:cs="Times New Roman"/>
                <w:b/>
                <w:sz w:val="24"/>
                <w:szCs w:val="24"/>
                <w:lang w:val="es-ES"/>
              </w:rPr>
              <w:t>Gramatika</w:t>
            </w:r>
          </w:p>
          <w:p w14:paraId="610B5CA1" w14:textId="77777777" w:rsidR="00E9719C" w:rsidRPr="00CF7291" w:rsidRDefault="00E9719C" w:rsidP="00E9719C">
            <w:pPr>
              <w:pStyle w:val="TableParagraph"/>
              <w:spacing w:line="276" w:lineRule="auto"/>
              <w:ind w:left="108" w:right="272"/>
              <w:rPr>
                <w:rFonts w:ascii="Times New Roman" w:hAnsi="Times New Roman" w:cs="Times New Roman"/>
                <w:sz w:val="24"/>
                <w:szCs w:val="24"/>
                <w:lang w:val="es-ES"/>
              </w:rPr>
            </w:pPr>
            <w:r w:rsidRPr="00CF7291">
              <w:rPr>
                <w:rFonts w:ascii="Times New Roman" w:hAnsi="Times New Roman" w:cs="Times New Roman"/>
                <w:sz w:val="24"/>
                <w:szCs w:val="24"/>
                <w:lang w:val="es-ES"/>
              </w:rPr>
              <w:t>sloveso být – přítomný čas</w:t>
            </w:r>
          </w:p>
          <w:p w14:paraId="0BED7431" w14:textId="77777777" w:rsidR="00E9719C" w:rsidRPr="00CF7291" w:rsidRDefault="00E9719C" w:rsidP="00E9719C">
            <w:pPr>
              <w:pStyle w:val="TableParagraph"/>
              <w:spacing w:line="276" w:lineRule="auto"/>
              <w:ind w:left="108" w:right="267"/>
              <w:rPr>
                <w:rFonts w:ascii="Times New Roman" w:hAnsi="Times New Roman" w:cs="Times New Roman"/>
                <w:sz w:val="24"/>
                <w:szCs w:val="24"/>
                <w:lang w:val="es-ES"/>
              </w:rPr>
            </w:pPr>
            <w:r w:rsidRPr="00CF7291">
              <w:rPr>
                <w:rFonts w:ascii="Times New Roman" w:hAnsi="Times New Roman" w:cs="Times New Roman"/>
                <w:sz w:val="24"/>
                <w:szCs w:val="24"/>
                <w:lang w:val="es-ES"/>
              </w:rPr>
              <w:t>sloveso mít –</w:t>
            </w:r>
            <w:r w:rsidRPr="00CF7291">
              <w:rPr>
                <w:rFonts w:ascii="Times New Roman" w:hAnsi="Times New Roman" w:cs="Times New Roman"/>
                <w:spacing w:val="-6"/>
                <w:sz w:val="24"/>
                <w:szCs w:val="24"/>
                <w:lang w:val="es-ES"/>
              </w:rPr>
              <w:t xml:space="preserve"> </w:t>
            </w:r>
            <w:r w:rsidRPr="00CF7291">
              <w:rPr>
                <w:rFonts w:ascii="Times New Roman" w:hAnsi="Times New Roman" w:cs="Times New Roman"/>
                <w:sz w:val="24"/>
                <w:szCs w:val="24"/>
                <w:lang w:val="es-ES"/>
              </w:rPr>
              <w:t>přítomný čas</w:t>
            </w:r>
          </w:p>
          <w:p w14:paraId="2F8F3E43" w14:textId="77777777" w:rsidR="00E9719C" w:rsidRPr="00CF7291" w:rsidRDefault="00E9719C" w:rsidP="00E9719C">
            <w:pPr>
              <w:pStyle w:val="TableParagraph"/>
              <w:spacing w:line="276" w:lineRule="auto"/>
              <w:ind w:left="108" w:right="393"/>
              <w:rPr>
                <w:rFonts w:ascii="Times New Roman" w:hAnsi="Times New Roman" w:cs="Times New Roman"/>
                <w:sz w:val="24"/>
                <w:szCs w:val="24"/>
                <w:lang w:val="es-ES"/>
              </w:rPr>
            </w:pPr>
            <w:r w:rsidRPr="00CF7291">
              <w:rPr>
                <w:rFonts w:ascii="Times New Roman" w:hAnsi="Times New Roman" w:cs="Times New Roman"/>
                <w:sz w:val="24"/>
                <w:szCs w:val="24"/>
                <w:lang w:val="es-ES"/>
              </w:rPr>
              <w:t>přítomný čas prostý</w:t>
            </w:r>
            <w:r w:rsidRPr="00CF7291">
              <w:rPr>
                <w:rFonts w:ascii="Times New Roman" w:hAnsi="Times New Roman" w:cs="Times New Roman"/>
                <w:spacing w:val="-10"/>
                <w:sz w:val="24"/>
                <w:szCs w:val="24"/>
                <w:lang w:val="es-ES"/>
              </w:rPr>
              <w:t xml:space="preserve"> </w:t>
            </w:r>
            <w:r w:rsidRPr="00CF7291">
              <w:rPr>
                <w:rFonts w:ascii="Times New Roman" w:hAnsi="Times New Roman" w:cs="Times New Roman"/>
                <w:sz w:val="24"/>
                <w:szCs w:val="24"/>
                <w:lang w:val="es-ES"/>
              </w:rPr>
              <w:t>a průběhový</w:t>
            </w:r>
          </w:p>
          <w:p w14:paraId="25546E9A" w14:textId="77777777" w:rsidR="00E9719C" w:rsidRPr="00ED6A78" w:rsidRDefault="00E9719C" w:rsidP="00E9719C">
            <w:pPr>
              <w:pStyle w:val="TableParagraph"/>
              <w:spacing w:line="276" w:lineRule="auto"/>
              <w:ind w:left="108" w:right="261"/>
              <w:rPr>
                <w:rFonts w:ascii="Times New Roman" w:hAnsi="Times New Roman" w:cs="Times New Roman"/>
                <w:sz w:val="24"/>
                <w:szCs w:val="24"/>
                <w:lang w:val="es-ES"/>
              </w:rPr>
            </w:pPr>
            <w:r w:rsidRPr="00ED6A78">
              <w:rPr>
                <w:rFonts w:ascii="Times New Roman" w:hAnsi="Times New Roman" w:cs="Times New Roman"/>
                <w:sz w:val="24"/>
                <w:szCs w:val="24"/>
                <w:lang w:val="es-ES"/>
              </w:rPr>
              <w:t xml:space="preserve">zákaz pomocí don´t there is – there are </w:t>
            </w:r>
            <w:r w:rsidRPr="00ED6A78">
              <w:rPr>
                <w:rFonts w:ascii="Times New Roman" w:hAnsi="Times New Roman" w:cs="Times New Roman"/>
                <w:sz w:val="24"/>
                <w:szCs w:val="24"/>
                <w:lang w:val="es-ES"/>
              </w:rPr>
              <w:lastRenderedPageBreak/>
              <w:t>množné číslo podstatných jmen přídavná jména (synonyma a opozita) - stupňování</w:t>
            </w:r>
          </w:p>
          <w:p w14:paraId="7247BA76" w14:textId="77777777" w:rsidR="00E9719C" w:rsidRPr="00ED6A78" w:rsidRDefault="00E9719C" w:rsidP="00E9719C">
            <w:pPr>
              <w:pStyle w:val="TableParagraph"/>
              <w:spacing w:line="276" w:lineRule="auto"/>
              <w:ind w:left="0"/>
              <w:rPr>
                <w:rFonts w:ascii="Times New Roman" w:hAnsi="Times New Roman" w:cs="Times New Roman"/>
                <w:sz w:val="24"/>
                <w:szCs w:val="24"/>
                <w:lang w:val="es-ES"/>
              </w:rPr>
            </w:pPr>
          </w:p>
          <w:p w14:paraId="44C92306" w14:textId="77777777" w:rsidR="00E9719C" w:rsidRPr="00ED6A78" w:rsidRDefault="00E9719C" w:rsidP="00E9719C">
            <w:pPr>
              <w:pStyle w:val="TableParagraph"/>
              <w:spacing w:line="276" w:lineRule="auto"/>
              <w:ind w:left="0"/>
              <w:rPr>
                <w:rFonts w:ascii="Times New Roman" w:hAnsi="Times New Roman" w:cs="Times New Roman"/>
                <w:sz w:val="24"/>
                <w:szCs w:val="24"/>
                <w:lang w:val="es-ES"/>
              </w:rPr>
            </w:pPr>
          </w:p>
          <w:p w14:paraId="735182DB" w14:textId="77777777" w:rsidR="00E9719C" w:rsidRPr="00ED6A78" w:rsidRDefault="00E9719C" w:rsidP="00E9719C">
            <w:pPr>
              <w:pStyle w:val="TableParagraph"/>
              <w:spacing w:line="276" w:lineRule="auto"/>
              <w:ind w:left="0"/>
              <w:rPr>
                <w:rFonts w:ascii="Times New Roman" w:hAnsi="Times New Roman" w:cs="Times New Roman"/>
                <w:sz w:val="24"/>
                <w:szCs w:val="24"/>
                <w:lang w:val="es-ES"/>
              </w:rPr>
            </w:pPr>
          </w:p>
          <w:p w14:paraId="1915F80F" w14:textId="77777777" w:rsidR="00E9719C" w:rsidRPr="00ED6A78" w:rsidRDefault="00E9719C" w:rsidP="00E9719C">
            <w:pPr>
              <w:pStyle w:val="TableParagraph"/>
              <w:spacing w:line="276" w:lineRule="auto"/>
              <w:ind w:left="0"/>
              <w:rPr>
                <w:rFonts w:ascii="Times New Roman" w:hAnsi="Times New Roman" w:cs="Times New Roman"/>
                <w:sz w:val="24"/>
                <w:szCs w:val="24"/>
                <w:lang w:val="es-ES"/>
              </w:rPr>
            </w:pPr>
          </w:p>
          <w:p w14:paraId="7ADA0B85" w14:textId="77777777" w:rsidR="00E9719C" w:rsidRPr="00ED6A78" w:rsidRDefault="00E9719C" w:rsidP="00E9719C">
            <w:pPr>
              <w:pStyle w:val="TableParagraph"/>
              <w:spacing w:line="276" w:lineRule="auto"/>
              <w:ind w:left="0"/>
              <w:rPr>
                <w:rFonts w:ascii="Times New Roman" w:hAnsi="Times New Roman" w:cs="Times New Roman"/>
                <w:sz w:val="24"/>
                <w:szCs w:val="24"/>
                <w:lang w:val="es-ES"/>
              </w:rPr>
            </w:pPr>
          </w:p>
          <w:p w14:paraId="19F8F6BD" w14:textId="77777777" w:rsidR="00E9719C" w:rsidRPr="00ED6A78" w:rsidRDefault="00E9719C" w:rsidP="00E9719C">
            <w:pPr>
              <w:pStyle w:val="TableParagraph"/>
              <w:spacing w:line="276" w:lineRule="auto"/>
              <w:ind w:left="0"/>
              <w:rPr>
                <w:rFonts w:ascii="Times New Roman" w:hAnsi="Times New Roman" w:cs="Times New Roman"/>
                <w:sz w:val="24"/>
                <w:szCs w:val="24"/>
                <w:lang w:val="es-ES"/>
              </w:rPr>
            </w:pPr>
          </w:p>
          <w:p w14:paraId="7F1E693A" w14:textId="77777777" w:rsidR="00E9719C" w:rsidRPr="00ED6A78" w:rsidRDefault="00E9719C" w:rsidP="00E9719C">
            <w:pPr>
              <w:pStyle w:val="TableParagraph"/>
              <w:spacing w:line="276" w:lineRule="auto"/>
              <w:ind w:left="0"/>
              <w:rPr>
                <w:rFonts w:ascii="Times New Roman" w:hAnsi="Times New Roman" w:cs="Times New Roman"/>
                <w:sz w:val="24"/>
                <w:szCs w:val="24"/>
                <w:lang w:val="es-ES"/>
              </w:rPr>
            </w:pPr>
          </w:p>
          <w:p w14:paraId="4CB7DB98" w14:textId="68C8F603" w:rsidR="00E9719C" w:rsidRPr="00ED6A78" w:rsidRDefault="00E9719C" w:rsidP="00E9719C">
            <w:pPr>
              <w:pStyle w:val="TableParagraph"/>
              <w:spacing w:line="276" w:lineRule="auto"/>
              <w:ind w:left="0"/>
              <w:rPr>
                <w:rFonts w:ascii="Times New Roman" w:hAnsi="Times New Roman" w:cs="Times New Roman"/>
                <w:sz w:val="24"/>
                <w:szCs w:val="24"/>
                <w:lang w:val="es-ES"/>
              </w:rPr>
            </w:pPr>
          </w:p>
          <w:p w14:paraId="1D2495D1" w14:textId="77777777" w:rsidR="00E9719C" w:rsidRPr="00ED6A78" w:rsidRDefault="00E9719C" w:rsidP="00E9719C">
            <w:pPr>
              <w:pStyle w:val="TableParagraph"/>
              <w:spacing w:line="276" w:lineRule="auto"/>
              <w:ind w:left="0"/>
              <w:rPr>
                <w:rFonts w:ascii="Times New Roman" w:hAnsi="Times New Roman" w:cs="Times New Roman"/>
                <w:sz w:val="24"/>
                <w:szCs w:val="24"/>
                <w:lang w:val="es-ES"/>
              </w:rPr>
            </w:pPr>
          </w:p>
          <w:p w14:paraId="08399C34" w14:textId="77777777" w:rsidR="00A46DE8" w:rsidRPr="00CF7291" w:rsidRDefault="00E9719C" w:rsidP="00E9719C">
            <w:pPr>
              <w:pStyle w:val="TableParagraph"/>
              <w:spacing w:line="276" w:lineRule="auto"/>
              <w:ind w:left="0"/>
              <w:rPr>
                <w:rFonts w:ascii="Times New Roman" w:hAnsi="Times New Roman" w:cs="Times New Roman"/>
                <w:b/>
                <w:sz w:val="24"/>
                <w:szCs w:val="24"/>
              </w:rPr>
            </w:pPr>
            <w:r w:rsidRPr="00CF7291">
              <w:rPr>
                <w:rFonts w:ascii="Times New Roman" w:hAnsi="Times New Roman" w:cs="Times New Roman"/>
                <w:b/>
                <w:sz w:val="24"/>
                <w:szCs w:val="24"/>
              </w:rPr>
              <w:t xml:space="preserve">Jazykové portfolio </w:t>
            </w:r>
          </w:p>
          <w:p w14:paraId="4DD13D6D" w14:textId="1628B97D" w:rsidR="00A46DE8" w:rsidRPr="00CF7291" w:rsidRDefault="00A46DE8" w:rsidP="007B49D8">
            <w:pPr>
              <w:pStyle w:val="TableParagraph"/>
              <w:spacing w:line="276" w:lineRule="auto"/>
              <w:ind w:left="0"/>
              <w:rPr>
                <w:rFonts w:ascii="Times New Roman" w:hAnsi="Times New Roman" w:cs="Times New Roman"/>
                <w:sz w:val="24"/>
                <w:szCs w:val="24"/>
              </w:rPr>
            </w:pPr>
            <w:r w:rsidRPr="00CF7291">
              <w:rPr>
                <w:rFonts w:ascii="Times New Roman" w:hAnsi="Times New Roman" w:cs="Times New Roman"/>
                <w:sz w:val="24"/>
                <w:szCs w:val="24"/>
              </w:rPr>
              <w:t>My friend (Můj kamarád)</w:t>
            </w:r>
          </w:p>
          <w:p w14:paraId="1F942D26" w14:textId="6F2E65B2" w:rsidR="00E9719C" w:rsidRPr="00CF7291" w:rsidRDefault="00A46DE8" w:rsidP="00A46DE8">
            <w:pPr>
              <w:pStyle w:val="TableParagraph"/>
              <w:spacing w:line="276" w:lineRule="auto"/>
              <w:ind w:left="0"/>
              <w:rPr>
                <w:rFonts w:ascii="Times New Roman" w:hAnsi="Times New Roman" w:cs="Times New Roman"/>
                <w:sz w:val="24"/>
                <w:szCs w:val="24"/>
              </w:rPr>
            </w:pPr>
            <w:r w:rsidRPr="00CF7291">
              <w:rPr>
                <w:rFonts w:ascii="Times New Roman" w:hAnsi="Times New Roman" w:cs="Times New Roman"/>
                <w:sz w:val="24"/>
                <w:szCs w:val="24"/>
              </w:rPr>
              <w:t>My holidays (Moje prázdniny)</w:t>
            </w:r>
          </w:p>
        </w:tc>
        <w:tc>
          <w:tcPr>
            <w:tcW w:w="1331" w:type="dxa"/>
          </w:tcPr>
          <w:p w14:paraId="1294C374" w14:textId="77777777" w:rsidR="00ED4A69" w:rsidRPr="00CF7291" w:rsidRDefault="00ED4A69" w:rsidP="00EB00F4">
            <w:pPr>
              <w:pStyle w:val="TableParagraph"/>
              <w:spacing w:line="276" w:lineRule="auto"/>
              <w:ind w:left="0"/>
              <w:rPr>
                <w:rFonts w:ascii="Times New Roman" w:hAnsi="Times New Roman" w:cs="Times New Roman"/>
                <w:sz w:val="24"/>
                <w:szCs w:val="24"/>
              </w:rPr>
            </w:pPr>
          </w:p>
        </w:tc>
      </w:tr>
    </w:tbl>
    <w:p w14:paraId="55CBA5DC" w14:textId="77777777" w:rsidR="00ED4A69" w:rsidRPr="00CF7291" w:rsidRDefault="00ED4A69" w:rsidP="00EB00F4">
      <w:pPr>
        <w:spacing w:before="96" w:line="276" w:lineRule="auto"/>
        <w:ind w:left="112"/>
        <w:rPr>
          <w:sz w:val="24"/>
          <w:szCs w:val="24"/>
        </w:rPr>
      </w:pPr>
      <w:r w:rsidRPr="00CF7291">
        <w:rPr>
          <w:position w:val="7"/>
          <w:sz w:val="24"/>
          <w:szCs w:val="24"/>
        </w:rPr>
        <w:t>1</w:t>
      </w:r>
      <w:r w:rsidRPr="00CF7291">
        <w:rPr>
          <w:sz w:val="24"/>
          <w:szCs w:val="24"/>
        </w:rPr>
        <w:t>Vybrané okruhy PT jsou realizovány v předmětu průběžně po celý školní rok.</w:t>
      </w:r>
    </w:p>
    <w:p w14:paraId="00A6D127" w14:textId="77777777" w:rsidR="00ED4A69" w:rsidRPr="00CF7291" w:rsidRDefault="00ED4A69" w:rsidP="00EB00F4">
      <w:pPr>
        <w:spacing w:line="276" w:lineRule="auto"/>
        <w:rPr>
          <w:sz w:val="24"/>
          <w:szCs w:val="24"/>
        </w:rPr>
        <w:sectPr w:rsidR="00ED4A69" w:rsidRPr="00CF7291">
          <w:headerReference w:type="even" r:id="rId24"/>
          <w:headerReference w:type="default" r:id="rId25"/>
          <w:pgSz w:w="11910" w:h="16840"/>
          <w:pgMar w:top="1300" w:right="420" w:bottom="460" w:left="740" w:header="1087" w:footer="265" w:gutter="0"/>
          <w:cols w:space="708"/>
        </w:sectPr>
      </w:pPr>
    </w:p>
    <w:p w14:paraId="1AB26BAF" w14:textId="69C809C0" w:rsidR="00ED4A69" w:rsidRPr="00CF7291" w:rsidRDefault="00B42A69" w:rsidP="007B49D8">
      <w:pPr>
        <w:pStyle w:val="pedmty"/>
      </w:pPr>
      <w:r w:rsidRPr="00CF7291">
        <w:lastRenderedPageBreak/>
        <w:t xml:space="preserve"> </w:t>
      </w:r>
      <w:r w:rsidR="00285FF9" w:rsidRPr="00CF7291">
        <w:t>3.</w:t>
      </w:r>
      <w:r w:rsidR="0018074E" w:rsidRPr="00CF7291">
        <w:t xml:space="preserve"> </w:t>
      </w:r>
      <w:r w:rsidR="00E9719C" w:rsidRPr="00CF7291">
        <w:t>Matematika a její aplikace</w:t>
      </w:r>
    </w:p>
    <w:p w14:paraId="49D9D9FD" w14:textId="77777777" w:rsidR="00414AB6" w:rsidRPr="00CF7291" w:rsidRDefault="00414AB6" w:rsidP="003116C8">
      <w:pPr>
        <w:spacing w:line="360" w:lineRule="auto"/>
        <w:rPr>
          <w:sz w:val="24"/>
          <w:szCs w:val="24"/>
        </w:rPr>
      </w:pPr>
      <w:r w:rsidRPr="00CF7291">
        <w:rPr>
          <w:sz w:val="24"/>
          <w:szCs w:val="24"/>
        </w:rPr>
        <w:t xml:space="preserve">Vzdělávací oblast   : </w:t>
      </w:r>
      <w:r w:rsidRPr="00CF7291">
        <w:rPr>
          <w:b/>
          <w:sz w:val="24"/>
          <w:szCs w:val="24"/>
        </w:rPr>
        <w:t>Matematika a její aplikace</w:t>
      </w:r>
    </w:p>
    <w:p w14:paraId="458C93D7" w14:textId="77777777" w:rsidR="00414AB6" w:rsidRPr="00CF7291" w:rsidRDefault="00414AB6" w:rsidP="003116C8">
      <w:pPr>
        <w:spacing w:line="360" w:lineRule="auto"/>
        <w:rPr>
          <w:b/>
          <w:sz w:val="24"/>
          <w:szCs w:val="24"/>
        </w:rPr>
      </w:pPr>
      <w:r w:rsidRPr="00CF7291">
        <w:rPr>
          <w:sz w:val="24"/>
          <w:szCs w:val="24"/>
        </w:rPr>
        <w:t xml:space="preserve">Vyučovací předmět: </w:t>
      </w:r>
      <w:r w:rsidRPr="00CF7291">
        <w:rPr>
          <w:b/>
          <w:sz w:val="24"/>
          <w:szCs w:val="24"/>
        </w:rPr>
        <w:t>Matematika</w:t>
      </w:r>
    </w:p>
    <w:p w14:paraId="3D1087DB" w14:textId="77777777" w:rsidR="00414AB6" w:rsidRPr="00CF7291" w:rsidRDefault="00414AB6" w:rsidP="003116C8">
      <w:pPr>
        <w:spacing w:line="360" w:lineRule="auto"/>
        <w:rPr>
          <w:b/>
          <w:sz w:val="24"/>
          <w:szCs w:val="24"/>
        </w:rPr>
      </w:pPr>
    </w:p>
    <w:p w14:paraId="3E38B3DA" w14:textId="77777777" w:rsidR="00414AB6" w:rsidRPr="00CF7291" w:rsidRDefault="00414AB6" w:rsidP="003116C8">
      <w:pPr>
        <w:spacing w:line="360" w:lineRule="auto"/>
        <w:rPr>
          <w:b/>
          <w:sz w:val="24"/>
          <w:szCs w:val="24"/>
        </w:rPr>
      </w:pPr>
      <w:r w:rsidRPr="00CF7291">
        <w:rPr>
          <w:b/>
          <w:sz w:val="24"/>
          <w:szCs w:val="24"/>
        </w:rPr>
        <w:t>Charakteristika vyučovacího předmětu</w:t>
      </w:r>
    </w:p>
    <w:p w14:paraId="20587D20" w14:textId="77777777" w:rsidR="00414AB6" w:rsidRPr="00CF7291" w:rsidRDefault="002D1793" w:rsidP="002D1793">
      <w:pPr>
        <w:spacing w:line="360" w:lineRule="auto"/>
        <w:jc w:val="both"/>
        <w:rPr>
          <w:sz w:val="24"/>
          <w:szCs w:val="24"/>
        </w:rPr>
      </w:pPr>
      <w:r w:rsidRPr="00CF7291">
        <w:rPr>
          <w:sz w:val="24"/>
          <w:szCs w:val="24"/>
        </w:rPr>
        <w:t xml:space="preserve">   </w:t>
      </w:r>
      <w:r w:rsidR="00414AB6" w:rsidRPr="00CF7291">
        <w:rPr>
          <w:sz w:val="24"/>
          <w:szCs w:val="24"/>
        </w:rPr>
        <w:t>Vyučovací předmět Matematika je předmět, který by měl být chápán jako odraz reálných vztahů v hmotném světě. V základním vzdělávání je založen především na aktivních činnostech, které jsou typické pro práci s matematickými objekty a pro užití matematiky v reálných situacích. Poskytuje vědomosti a dovednosti potřebné v praktickém životě a umožňuje tak získávat matematickou gramotnost.</w:t>
      </w:r>
    </w:p>
    <w:p w14:paraId="7DC500AC" w14:textId="77777777" w:rsidR="00414AB6" w:rsidRPr="00CF7291" w:rsidRDefault="00414AB6" w:rsidP="002D1793">
      <w:pPr>
        <w:spacing w:line="360" w:lineRule="auto"/>
        <w:jc w:val="both"/>
        <w:rPr>
          <w:sz w:val="24"/>
          <w:szCs w:val="24"/>
        </w:rPr>
      </w:pPr>
      <w:r w:rsidRPr="00CF7291">
        <w:rPr>
          <w:sz w:val="24"/>
          <w:szCs w:val="24"/>
        </w:rPr>
        <w:t xml:space="preserve">   Žáci v něm mají získat početní dovednost v oboru přirozených a racionálních čísel, aby si uměli poradit s praktickými úlohami denní potřeby ve všech oblastech bez problémů rozpoznat příčiny a důsledky, odvodit nové skutečnosti, naučit se rýsovat, pracovat s tabulkami a grafy, vyhledávat informace, ověřovat pravdivost svých tvrzení. Vzdělání v tomto předmětu by mělo směřovat k rozvíjení vlastních zkušeností, potřebě počítat, kreslit a hrát si. Práce by měla být zajímavá a povzbuzující. </w:t>
      </w:r>
    </w:p>
    <w:p w14:paraId="09B7D4B4" w14:textId="77777777" w:rsidR="00414AB6" w:rsidRPr="00CF7291" w:rsidRDefault="00414AB6" w:rsidP="002D1793">
      <w:pPr>
        <w:spacing w:line="360" w:lineRule="auto"/>
        <w:jc w:val="both"/>
        <w:rPr>
          <w:sz w:val="24"/>
          <w:szCs w:val="24"/>
        </w:rPr>
      </w:pPr>
      <w:r w:rsidRPr="00CF7291">
        <w:rPr>
          <w:sz w:val="24"/>
          <w:szCs w:val="24"/>
        </w:rPr>
        <w:t xml:space="preserve">   Vzdělávání klade důraz na důkladné porozumění základním </w:t>
      </w:r>
      <w:proofErr w:type="gramStart"/>
      <w:r w:rsidRPr="00CF7291">
        <w:rPr>
          <w:sz w:val="24"/>
          <w:szCs w:val="24"/>
        </w:rPr>
        <w:t>myšlenkovým</w:t>
      </w:r>
      <w:proofErr w:type="gramEnd"/>
      <w:r w:rsidRPr="00CF7291">
        <w:rPr>
          <w:sz w:val="24"/>
          <w:szCs w:val="24"/>
        </w:rPr>
        <w:t xml:space="preserve"> postupů m a pojmům matematiky a jejich vzájemným vztahům. Žáci si postupně osvojují některé pojmy, algoritmy, terminologii a způsoby jejich užití.</w:t>
      </w:r>
    </w:p>
    <w:p w14:paraId="6C67A793" w14:textId="77777777" w:rsidR="00414AB6" w:rsidRPr="00CF7291" w:rsidRDefault="00414AB6" w:rsidP="002D1793">
      <w:pPr>
        <w:spacing w:line="360" w:lineRule="auto"/>
        <w:jc w:val="both"/>
        <w:rPr>
          <w:sz w:val="24"/>
          <w:szCs w:val="24"/>
        </w:rPr>
      </w:pPr>
      <w:r w:rsidRPr="00CF7291">
        <w:rPr>
          <w:sz w:val="24"/>
          <w:szCs w:val="24"/>
        </w:rPr>
        <w:t xml:space="preserve">Vzdělávací obsah vyučovacího předmětu Matematika </w:t>
      </w:r>
      <w:r w:rsidR="007E233E" w:rsidRPr="00CF7291">
        <w:rPr>
          <w:sz w:val="24"/>
          <w:szCs w:val="24"/>
        </w:rPr>
        <w:t xml:space="preserve">je na 1.stupni </w:t>
      </w:r>
      <w:proofErr w:type="gramStart"/>
      <w:r w:rsidR="007E233E" w:rsidRPr="00CF7291">
        <w:rPr>
          <w:sz w:val="24"/>
          <w:szCs w:val="24"/>
        </w:rPr>
        <w:t xml:space="preserve">rozdělen </w:t>
      </w:r>
      <w:r w:rsidRPr="00CF7291">
        <w:rPr>
          <w:sz w:val="24"/>
          <w:szCs w:val="24"/>
        </w:rPr>
        <w:t xml:space="preserve"> tematické</w:t>
      </w:r>
      <w:proofErr w:type="gramEnd"/>
      <w:r w:rsidRPr="00CF7291">
        <w:rPr>
          <w:sz w:val="24"/>
          <w:szCs w:val="24"/>
        </w:rPr>
        <w:t xml:space="preserve"> okruhy. Číslo a početní operace, Závislosti, vztahy a práce s daty, Geometrie v rovině a v prostoru, Nestandardní aplikační úlohy a problémy.</w:t>
      </w:r>
    </w:p>
    <w:p w14:paraId="5F94965B" w14:textId="77777777" w:rsidR="00414AB6" w:rsidRPr="00CF7291" w:rsidRDefault="00414AB6" w:rsidP="003116C8">
      <w:pPr>
        <w:spacing w:line="360" w:lineRule="auto"/>
        <w:rPr>
          <w:sz w:val="24"/>
          <w:szCs w:val="24"/>
        </w:rPr>
      </w:pPr>
    </w:p>
    <w:p w14:paraId="625906E2" w14:textId="3360B57F" w:rsidR="00414AB6" w:rsidRPr="00CF7291" w:rsidRDefault="00414AB6" w:rsidP="002D1793">
      <w:pPr>
        <w:spacing w:line="360" w:lineRule="auto"/>
        <w:jc w:val="both"/>
        <w:rPr>
          <w:sz w:val="24"/>
          <w:szCs w:val="24"/>
        </w:rPr>
      </w:pPr>
      <w:r w:rsidRPr="00CF7291">
        <w:rPr>
          <w:sz w:val="24"/>
          <w:szCs w:val="24"/>
        </w:rPr>
        <w:t>V tematickém okruhu Čísl</w:t>
      </w:r>
      <w:r w:rsidR="00C028DE" w:rsidRPr="00CF7291">
        <w:rPr>
          <w:sz w:val="24"/>
          <w:szCs w:val="24"/>
        </w:rPr>
        <w:t xml:space="preserve">a a početní operace </w:t>
      </w:r>
      <w:r w:rsidRPr="00CF7291">
        <w:rPr>
          <w:sz w:val="24"/>
          <w:szCs w:val="24"/>
        </w:rPr>
        <w:t>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w:t>
      </w:r>
      <w:r w:rsidR="00C028DE" w:rsidRPr="00CF7291">
        <w:rPr>
          <w:sz w:val="24"/>
          <w:szCs w:val="24"/>
        </w:rPr>
        <w:t xml:space="preserve">ím. </w:t>
      </w:r>
    </w:p>
    <w:p w14:paraId="40E7B2CF" w14:textId="77777777" w:rsidR="009D6894" w:rsidRPr="00CF7291" w:rsidRDefault="009D6894" w:rsidP="002D1793">
      <w:pPr>
        <w:spacing w:line="360" w:lineRule="auto"/>
        <w:jc w:val="both"/>
        <w:rPr>
          <w:sz w:val="24"/>
          <w:szCs w:val="24"/>
        </w:rPr>
      </w:pPr>
    </w:p>
    <w:p w14:paraId="0C6A068A" w14:textId="75B40568" w:rsidR="00414AB6" w:rsidRPr="00CF7291" w:rsidRDefault="00414AB6" w:rsidP="002D1793">
      <w:pPr>
        <w:spacing w:line="360" w:lineRule="auto"/>
        <w:jc w:val="both"/>
        <w:rPr>
          <w:sz w:val="24"/>
          <w:szCs w:val="24"/>
        </w:rPr>
      </w:pPr>
      <w:r w:rsidRPr="00CF7291">
        <w:rPr>
          <w:sz w:val="24"/>
          <w:szCs w:val="24"/>
        </w:rPr>
        <w:t>V dalším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w:t>
      </w:r>
      <w:r w:rsidR="00C028DE" w:rsidRPr="00CF7291">
        <w:rPr>
          <w:sz w:val="24"/>
          <w:szCs w:val="24"/>
        </w:rPr>
        <w:t xml:space="preserve"> případech je konstruují.</w:t>
      </w:r>
    </w:p>
    <w:p w14:paraId="3C11F8FB" w14:textId="77777777" w:rsidR="009D6894" w:rsidRPr="00CF7291" w:rsidRDefault="009D6894" w:rsidP="002D1793">
      <w:pPr>
        <w:spacing w:line="360" w:lineRule="auto"/>
        <w:jc w:val="both"/>
        <w:rPr>
          <w:sz w:val="24"/>
          <w:szCs w:val="24"/>
        </w:rPr>
      </w:pPr>
    </w:p>
    <w:p w14:paraId="5A8987F7" w14:textId="164066B0" w:rsidR="00414AB6" w:rsidRPr="00CF7291" w:rsidRDefault="00414AB6" w:rsidP="002D1793">
      <w:pPr>
        <w:spacing w:line="360" w:lineRule="auto"/>
        <w:jc w:val="both"/>
        <w:rPr>
          <w:sz w:val="24"/>
          <w:szCs w:val="24"/>
        </w:rPr>
      </w:pPr>
      <w:r w:rsidRPr="00CF7291">
        <w:rPr>
          <w:sz w:val="24"/>
          <w:szCs w:val="24"/>
        </w:rPr>
        <w:t xml:space="preserve">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w:t>
      </w:r>
      <w:r w:rsidRPr="00CF7291">
        <w:rPr>
          <w:sz w:val="24"/>
          <w:szCs w:val="24"/>
        </w:rPr>
        <w:lastRenderedPageBreak/>
        <w:t>odhadovat, měřit délku,  obvod a obsah, zdokonalovat svůj grafický projev. Zkoumání tvaru a prostoru vede žáky k řešení polohových a metrických úloh a problémů, které vycházejí z běžných životních situací.</w:t>
      </w:r>
    </w:p>
    <w:p w14:paraId="7DAAFD03" w14:textId="77777777" w:rsidR="009D6894" w:rsidRPr="00CF7291" w:rsidRDefault="009D6894" w:rsidP="002D1793">
      <w:pPr>
        <w:spacing w:line="360" w:lineRule="auto"/>
        <w:jc w:val="both"/>
        <w:rPr>
          <w:sz w:val="24"/>
          <w:szCs w:val="24"/>
        </w:rPr>
      </w:pPr>
    </w:p>
    <w:p w14:paraId="6931F288" w14:textId="3FB023D0" w:rsidR="00414AB6" w:rsidRPr="00CF7291" w:rsidRDefault="00414AB6" w:rsidP="002D1793">
      <w:pPr>
        <w:spacing w:line="360" w:lineRule="auto"/>
        <w:jc w:val="both"/>
        <w:rPr>
          <w:sz w:val="24"/>
          <w:szCs w:val="24"/>
        </w:rPr>
      </w:pPr>
      <w:r w:rsidRPr="00CF7291">
        <w:rPr>
          <w:sz w:val="24"/>
          <w:szCs w:val="24"/>
        </w:rPr>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14:paraId="3D428AFF" w14:textId="77777777" w:rsidR="009D6894" w:rsidRPr="00CF7291" w:rsidRDefault="009D6894" w:rsidP="002D1793">
      <w:pPr>
        <w:spacing w:line="360" w:lineRule="auto"/>
        <w:jc w:val="both"/>
        <w:rPr>
          <w:sz w:val="24"/>
          <w:szCs w:val="24"/>
        </w:rPr>
      </w:pPr>
    </w:p>
    <w:p w14:paraId="3C324983" w14:textId="635AAD0A" w:rsidR="00414AB6" w:rsidRPr="00CF7291" w:rsidRDefault="00414AB6" w:rsidP="002D1793">
      <w:pPr>
        <w:spacing w:line="360" w:lineRule="auto"/>
        <w:jc w:val="both"/>
        <w:rPr>
          <w:sz w:val="24"/>
          <w:szCs w:val="24"/>
        </w:rPr>
      </w:pPr>
      <w:r w:rsidRPr="00CF7291">
        <w:rPr>
          <w:sz w:val="24"/>
          <w:szCs w:val="24"/>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14:paraId="703AF4F6" w14:textId="77777777" w:rsidR="00F24AF6" w:rsidRPr="00CF7291" w:rsidRDefault="00F24AF6" w:rsidP="003116C8">
      <w:pPr>
        <w:spacing w:line="360" w:lineRule="auto"/>
        <w:rPr>
          <w:b/>
          <w:sz w:val="24"/>
          <w:szCs w:val="24"/>
        </w:rPr>
      </w:pPr>
    </w:p>
    <w:p w14:paraId="20D4816C" w14:textId="77777777" w:rsidR="00414AB6" w:rsidRPr="00CF7291" w:rsidRDefault="00414AB6" w:rsidP="003116C8">
      <w:pPr>
        <w:spacing w:line="360" w:lineRule="auto"/>
        <w:rPr>
          <w:b/>
          <w:sz w:val="24"/>
          <w:szCs w:val="24"/>
        </w:rPr>
      </w:pPr>
      <w:r w:rsidRPr="00CF7291">
        <w:rPr>
          <w:b/>
          <w:sz w:val="24"/>
          <w:szCs w:val="24"/>
        </w:rPr>
        <w:t>Cíle vyučovacího předmětu</w:t>
      </w:r>
    </w:p>
    <w:p w14:paraId="1375D00C" w14:textId="77777777" w:rsidR="00414AB6" w:rsidRPr="00CF7291" w:rsidRDefault="00414AB6" w:rsidP="004B0A68">
      <w:pPr>
        <w:numPr>
          <w:ilvl w:val="0"/>
          <w:numId w:val="36"/>
        </w:numPr>
        <w:tabs>
          <w:tab w:val="left" w:pos="1780"/>
        </w:tabs>
        <w:autoSpaceDE/>
        <w:spacing w:line="360" w:lineRule="auto"/>
        <w:ind w:left="890" w:right="113" w:hanging="360"/>
        <w:jc w:val="both"/>
        <w:rPr>
          <w:sz w:val="24"/>
          <w:szCs w:val="24"/>
        </w:rPr>
      </w:pPr>
      <w:r w:rsidRPr="00CF7291">
        <w:rPr>
          <w:sz w:val="24"/>
          <w:szCs w:val="24"/>
        </w:rPr>
        <w:t xml:space="preserve">využívání matematických poznatků a dovedností v praktických </w:t>
      </w:r>
      <w:proofErr w:type="gramStart"/>
      <w:r w:rsidRPr="00CF7291">
        <w:rPr>
          <w:sz w:val="24"/>
          <w:szCs w:val="24"/>
        </w:rPr>
        <w:t>činnostech - odhady</w:t>
      </w:r>
      <w:proofErr w:type="gramEnd"/>
      <w:r w:rsidRPr="00CF7291">
        <w:rPr>
          <w:sz w:val="24"/>
          <w:szCs w:val="24"/>
        </w:rPr>
        <w:t xml:space="preserve">, měření a porovnávání velikostí a vzdáleností, orientace </w:t>
      </w:r>
    </w:p>
    <w:p w14:paraId="29BB1E99" w14:textId="77777777" w:rsidR="00414AB6" w:rsidRPr="00CF7291" w:rsidRDefault="00414AB6" w:rsidP="004B0A68">
      <w:pPr>
        <w:numPr>
          <w:ilvl w:val="0"/>
          <w:numId w:val="36"/>
        </w:numPr>
        <w:tabs>
          <w:tab w:val="left" w:pos="1780"/>
        </w:tabs>
        <w:autoSpaceDE/>
        <w:spacing w:line="360" w:lineRule="auto"/>
        <w:ind w:left="890" w:right="113" w:hanging="360"/>
        <w:jc w:val="both"/>
        <w:rPr>
          <w:sz w:val="24"/>
          <w:szCs w:val="24"/>
        </w:rPr>
      </w:pPr>
      <w:r w:rsidRPr="00CF7291">
        <w:rPr>
          <w:sz w:val="24"/>
          <w:szCs w:val="24"/>
        </w:rPr>
        <w:t>rozvíjení paměti žáků prostřednictvím numerických výpočtů a osvojováním si nezbytných matematických vzorců a algoritmů</w:t>
      </w:r>
    </w:p>
    <w:p w14:paraId="0A919CF1" w14:textId="77777777" w:rsidR="00414AB6" w:rsidRPr="00CF7291" w:rsidRDefault="00414AB6" w:rsidP="004B0A68">
      <w:pPr>
        <w:numPr>
          <w:ilvl w:val="0"/>
          <w:numId w:val="36"/>
        </w:numPr>
        <w:tabs>
          <w:tab w:val="left" w:pos="1780"/>
        </w:tabs>
        <w:autoSpaceDE/>
        <w:spacing w:line="360" w:lineRule="auto"/>
        <w:ind w:left="890" w:right="113" w:hanging="360"/>
        <w:jc w:val="both"/>
        <w:rPr>
          <w:sz w:val="24"/>
          <w:szCs w:val="24"/>
        </w:rPr>
      </w:pPr>
      <w:r w:rsidRPr="00CF7291">
        <w:rPr>
          <w:sz w:val="24"/>
          <w:szCs w:val="24"/>
        </w:rPr>
        <w:t>rozvíjení kombinatorického a logického myšlení, ke kritickému usuzování a srozumitelné a věcné argumentaci prostřednictvím řešení matematických problémů</w:t>
      </w:r>
    </w:p>
    <w:p w14:paraId="0F3E765C" w14:textId="77777777" w:rsidR="00414AB6" w:rsidRPr="00CF7291" w:rsidRDefault="00414AB6" w:rsidP="004B0A68">
      <w:pPr>
        <w:numPr>
          <w:ilvl w:val="0"/>
          <w:numId w:val="36"/>
        </w:numPr>
        <w:tabs>
          <w:tab w:val="left" w:pos="1780"/>
        </w:tabs>
        <w:autoSpaceDE/>
        <w:spacing w:line="360" w:lineRule="auto"/>
        <w:ind w:left="890" w:right="113" w:hanging="360"/>
        <w:jc w:val="both"/>
        <w:rPr>
          <w:sz w:val="24"/>
          <w:szCs w:val="24"/>
        </w:rPr>
      </w:pPr>
      <w:r w:rsidRPr="00CF7291">
        <w:rPr>
          <w:sz w:val="24"/>
          <w:szCs w:val="24"/>
        </w:rPr>
        <w:t>rozvíjení abstraktního a exaktního myšlení osvojováním si a využíváním základních matematických pojmů a vztahů, k poznávání jejich charakteristických vlastností a na základě těchto vlastností k určování a zařazování pojmů</w:t>
      </w:r>
    </w:p>
    <w:p w14:paraId="6A4F72B9" w14:textId="77777777" w:rsidR="00414AB6" w:rsidRPr="00CF7291" w:rsidRDefault="00414AB6" w:rsidP="004B0A68">
      <w:pPr>
        <w:numPr>
          <w:ilvl w:val="0"/>
          <w:numId w:val="36"/>
        </w:numPr>
        <w:tabs>
          <w:tab w:val="left" w:pos="1780"/>
        </w:tabs>
        <w:autoSpaceDE/>
        <w:spacing w:line="360" w:lineRule="auto"/>
        <w:ind w:left="890" w:right="113" w:hanging="360"/>
        <w:jc w:val="both"/>
        <w:rPr>
          <w:sz w:val="24"/>
          <w:szCs w:val="24"/>
        </w:rPr>
      </w:pPr>
      <w:r w:rsidRPr="00CF7291">
        <w:rPr>
          <w:sz w:val="24"/>
          <w:szCs w:val="24"/>
        </w:rPr>
        <w:t>vytváření zásoby matematických nástrojů (početních operací, algoritmů, metod řešení úloh) a k efektivnímu využívání osvojeného matematického aparátu</w:t>
      </w:r>
    </w:p>
    <w:p w14:paraId="04F1121B" w14:textId="77777777" w:rsidR="00414AB6" w:rsidRPr="00CF7291" w:rsidRDefault="00414AB6" w:rsidP="004B0A68">
      <w:pPr>
        <w:numPr>
          <w:ilvl w:val="0"/>
          <w:numId w:val="36"/>
        </w:numPr>
        <w:tabs>
          <w:tab w:val="left" w:pos="1780"/>
        </w:tabs>
        <w:autoSpaceDE/>
        <w:spacing w:line="360" w:lineRule="auto"/>
        <w:ind w:left="890" w:right="113" w:hanging="360"/>
        <w:jc w:val="both"/>
        <w:rPr>
          <w:sz w:val="24"/>
          <w:szCs w:val="24"/>
        </w:rPr>
      </w:pPr>
      <w:r w:rsidRPr="00CF7291">
        <w:rPr>
          <w:sz w:val="24"/>
          <w:szCs w:val="24"/>
        </w:rPr>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14:paraId="2F5042B1" w14:textId="77777777" w:rsidR="00414AB6" w:rsidRPr="00CF7291" w:rsidRDefault="00414AB6" w:rsidP="004B0A68">
      <w:pPr>
        <w:numPr>
          <w:ilvl w:val="0"/>
          <w:numId w:val="36"/>
        </w:numPr>
        <w:tabs>
          <w:tab w:val="left" w:pos="1780"/>
        </w:tabs>
        <w:autoSpaceDE/>
        <w:spacing w:line="360" w:lineRule="auto"/>
        <w:ind w:left="890" w:right="113" w:hanging="360"/>
        <w:jc w:val="both"/>
        <w:rPr>
          <w:sz w:val="24"/>
          <w:szCs w:val="24"/>
        </w:rPr>
      </w:pPr>
      <w:r w:rsidRPr="00CF7291">
        <w:rPr>
          <w:sz w:val="24"/>
          <w:szCs w:val="24"/>
        </w:rPr>
        <w:t xml:space="preserve">provádění rozboru problému a plánu řešení, odhadování výsledků, volbě správného postupu k vyřešení problému a vyhodnocování správnosti výsledku vzhledem k </w:t>
      </w:r>
      <w:r w:rsidRPr="00CF7291">
        <w:rPr>
          <w:sz w:val="24"/>
          <w:szCs w:val="24"/>
        </w:rPr>
        <w:lastRenderedPageBreak/>
        <w:t>podmínkám úlohy nebo problému</w:t>
      </w:r>
    </w:p>
    <w:p w14:paraId="351B5293" w14:textId="77777777" w:rsidR="00414AB6" w:rsidRPr="00CF7291" w:rsidRDefault="00414AB6" w:rsidP="004B0A68">
      <w:pPr>
        <w:numPr>
          <w:ilvl w:val="0"/>
          <w:numId w:val="36"/>
        </w:numPr>
        <w:tabs>
          <w:tab w:val="left" w:pos="1780"/>
        </w:tabs>
        <w:autoSpaceDE/>
        <w:spacing w:line="360" w:lineRule="auto"/>
        <w:ind w:left="890" w:right="113" w:hanging="360"/>
        <w:jc w:val="both"/>
        <w:rPr>
          <w:sz w:val="24"/>
          <w:szCs w:val="24"/>
        </w:rPr>
      </w:pPr>
      <w:r w:rsidRPr="00CF7291">
        <w:rPr>
          <w:sz w:val="24"/>
          <w:szCs w:val="24"/>
        </w:rPr>
        <w:t>přesné a stručné vyjadřování užíváním matematického jazyka včetně symboliky, prováděním rozborů a zápisů při řešení úloh a ke zdokonalování grafického projevu</w:t>
      </w:r>
    </w:p>
    <w:p w14:paraId="743B95CF" w14:textId="77777777" w:rsidR="00414AB6" w:rsidRPr="00CF7291" w:rsidRDefault="00414AB6" w:rsidP="004B0A68">
      <w:pPr>
        <w:numPr>
          <w:ilvl w:val="0"/>
          <w:numId w:val="36"/>
        </w:numPr>
        <w:tabs>
          <w:tab w:val="left" w:pos="1780"/>
        </w:tabs>
        <w:autoSpaceDE/>
        <w:spacing w:line="360" w:lineRule="auto"/>
        <w:ind w:left="890" w:right="113" w:hanging="360"/>
        <w:jc w:val="both"/>
        <w:rPr>
          <w:sz w:val="24"/>
          <w:szCs w:val="24"/>
        </w:rPr>
      </w:pPr>
      <w:r w:rsidRPr="00CF7291">
        <w:rPr>
          <w:sz w:val="24"/>
          <w:szCs w:val="24"/>
        </w:rPr>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14:paraId="2CEF202F" w14:textId="77777777" w:rsidR="00414AB6" w:rsidRPr="00CF7291" w:rsidRDefault="00414AB6" w:rsidP="004B0A68">
      <w:pPr>
        <w:numPr>
          <w:ilvl w:val="0"/>
          <w:numId w:val="36"/>
        </w:numPr>
        <w:tabs>
          <w:tab w:val="left" w:pos="1780"/>
        </w:tabs>
        <w:autoSpaceDE/>
        <w:spacing w:line="360" w:lineRule="auto"/>
        <w:ind w:left="890" w:right="113" w:hanging="360"/>
        <w:jc w:val="both"/>
        <w:rPr>
          <w:sz w:val="24"/>
          <w:szCs w:val="24"/>
        </w:rPr>
      </w:pPr>
      <w:r w:rsidRPr="00CF7291">
        <w:rPr>
          <w:sz w:val="24"/>
          <w:szCs w:val="24"/>
        </w:rPr>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14:paraId="6CB279D2" w14:textId="77777777" w:rsidR="00414AB6" w:rsidRPr="00CF7291" w:rsidRDefault="00414AB6" w:rsidP="003116C8">
      <w:pPr>
        <w:tabs>
          <w:tab w:val="left" w:pos="2347"/>
        </w:tabs>
        <w:spacing w:line="360" w:lineRule="auto"/>
        <w:ind w:left="890"/>
        <w:rPr>
          <w:b/>
          <w:sz w:val="24"/>
          <w:szCs w:val="24"/>
        </w:rPr>
      </w:pPr>
    </w:p>
    <w:p w14:paraId="15F869D3" w14:textId="77777777" w:rsidR="00414AB6" w:rsidRPr="00CF7291" w:rsidRDefault="00414AB6" w:rsidP="003116C8">
      <w:pPr>
        <w:tabs>
          <w:tab w:val="left" w:pos="2347"/>
        </w:tabs>
        <w:spacing w:line="360" w:lineRule="auto"/>
        <w:ind w:left="890"/>
        <w:rPr>
          <w:b/>
          <w:sz w:val="24"/>
          <w:szCs w:val="24"/>
        </w:rPr>
      </w:pPr>
      <w:r w:rsidRPr="00CF7291">
        <w:rPr>
          <w:b/>
          <w:sz w:val="24"/>
          <w:szCs w:val="24"/>
        </w:rPr>
        <w:t>Klíčové kompetence</w:t>
      </w:r>
    </w:p>
    <w:p w14:paraId="760072EE" w14:textId="77777777" w:rsidR="00414AB6" w:rsidRPr="00CF7291" w:rsidRDefault="00414AB6" w:rsidP="003116C8">
      <w:pPr>
        <w:tabs>
          <w:tab w:val="left" w:pos="1443"/>
        </w:tabs>
        <w:spacing w:line="360" w:lineRule="auto"/>
        <w:ind w:left="-14"/>
        <w:rPr>
          <w:b/>
          <w:sz w:val="24"/>
          <w:szCs w:val="24"/>
        </w:rPr>
      </w:pPr>
      <w:r w:rsidRPr="00CF7291">
        <w:rPr>
          <w:b/>
          <w:sz w:val="24"/>
          <w:szCs w:val="24"/>
        </w:rPr>
        <w:t>Kompetence k učení</w:t>
      </w:r>
    </w:p>
    <w:p w14:paraId="0A4605E8" w14:textId="77777777" w:rsidR="00414AB6" w:rsidRPr="00CF7291" w:rsidRDefault="00414AB6" w:rsidP="004B0A68">
      <w:pPr>
        <w:numPr>
          <w:ilvl w:val="0"/>
          <w:numId w:val="67"/>
        </w:numPr>
        <w:tabs>
          <w:tab w:val="left" w:pos="142"/>
          <w:tab w:val="left" w:pos="720"/>
        </w:tabs>
        <w:autoSpaceDE/>
        <w:spacing w:line="360" w:lineRule="auto"/>
        <w:ind w:hanging="264"/>
        <w:jc w:val="both"/>
        <w:rPr>
          <w:sz w:val="24"/>
          <w:szCs w:val="24"/>
        </w:rPr>
      </w:pPr>
      <w:r w:rsidRPr="00CF7291">
        <w:rPr>
          <w:sz w:val="24"/>
          <w:szCs w:val="24"/>
        </w:rPr>
        <w:t>vedeme žáky k zodpovědnosti za jejich vzdělávání – připravujeme je na celoživotní učení</w:t>
      </w:r>
    </w:p>
    <w:p w14:paraId="3B5D490F" w14:textId="77777777" w:rsidR="00414AB6" w:rsidRPr="00CF7291" w:rsidRDefault="00414AB6" w:rsidP="004B0A68">
      <w:pPr>
        <w:numPr>
          <w:ilvl w:val="0"/>
          <w:numId w:val="67"/>
        </w:numPr>
        <w:tabs>
          <w:tab w:val="left" w:pos="142"/>
          <w:tab w:val="left" w:pos="720"/>
        </w:tabs>
        <w:autoSpaceDE/>
        <w:spacing w:line="360" w:lineRule="auto"/>
        <w:ind w:hanging="264"/>
        <w:jc w:val="both"/>
        <w:rPr>
          <w:sz w:val="24"/>
          <w:szCs w:val="24"/>
        </w:rPr>
      </w:pPr>
      <w:r w:rsidRPr="00CF7291">
        <w:rPr>
          <w:sz w:val="24"/>
          <w:szCs w:val="24"/>
        </w:rPr>
        <w:t>ve výuce zřetelně rozlišujeme základní učivo a učivo rozšiřující</w:t>
      </w:r>
    </w:p>
    <w:p w14:paraId="04C88BA3" w14:textId="77777777" w:rsidR="00414AB6" w:rsidRPr="00CF7291" w:rsidRDefault="00414AB6" w:rsidP="004B0A68">
      <w:pPr>
        <w:numPr>
          <w:ilvl w:val="0"/>
          <w:numId w:val="67"/>
        </w:numPr>
        <w:tabs>
          <w:tab w:val="left" w:pos="142"/>
          <w:tab w:val="left" w:pos="720"/>
        </w:tabs>
        <w:autoSpaceDE/>
        <w:spacing w:line="360" w:lineRule="auto"/>
        <w:ind w:hanging="264"/>
        <w:jc w:val="both"/>
        <w:rPr>
          <w:sz w:val="24"/>
          <w:szCs w:val="24"/>
        </w:rPr>
      </w:pPr>
      <w:r w:rsidRPr="00CF7291">
        <w:rPr>
          <w:sz w:val="24"/>
          <w:szCs w:val="24"/>
        </w:rPr>
        <w:t>v úvodu hodiny vždy žáky seznámíme s cílem hodiny, na konci vždy zhodnotíme jeho dosažení</w:t>
      </w:r>
    </w:p>
    <w:p w14:paraId="1CA18EC2" w14:textId="77777777" w:rsidR="00414AB6" w:rsidRPr="00CF7291" w:rsidRDefault="00414AB6" w:rsidP="004B0A68">
      <w:pPr>
        <w:numPr>
          <w:ilvl w:val="0"/>
          <w:numId w:val="67"/>
        </w:numPr>
        <w:tabs>
          <w:tab w:val="left" w:pos="142"/>
          <w:tab w:val="left" w:pos="720"/>
        </w:tabs>
        <w:autoSpaceDE/>
        <w:spacing w:line="360" w:lineRule="auto"/>
        <w:ind w:hanging="264"/>
        <w:jc w:val="both"/>
        <w:rPr>
          <w:sz w:val="24"/>
          <w:szCs w:val="24"/>
        </w:rPr>
      </w:pPr>
      <w:r w:rsidRPr="00CF7291">
        <w:rPr>
          <w:sz w:val="24"/>
          <w:szCs w:val="24"/>
        </w:rPr>
        <w:t>uplatňujeme individuální přístup k žákovi</w:t>
      </w:r>
    </w:p>
    <w:p w14:paraId="7CEE7832" w14:textId="77777777" w:rsidR="00414AB6" w:rsidRPr="00CF7291" w:rsidRDefault="00414AB6" w:rsidP="004B0A68">
      <w:pPr>
        <w:numPr>
          <w:ilvl w:val="0"/>
          <w:numId w:val="67"/>
        </w:numPr>
        <w:tabs>
          <w:tab w:val="left" w:pos="142"/>
          <w:tab w:val="left" w:pos="720"/>
        </w:tabs>
        <w:autoSpaceDE/>
        <w:spacing w:line="360" w:lineRule="auto"/>
        <w:ind w:hanging="264"/>
        <w:jc w:val="both"/>
        <w:rPr>
          <w:sz w:val="24"/>
          <w:szCs w:val="24"/>
        </w:rPr>
      </w:pPr>
      <w:r w:rsidRPr="00CF7291">
        <w:rPr>
          <w:sz w:val="24"/>
          <w:szCs w:val="24"/>
        </w:rPr>
        <w:t>učíme práci s chybou</w:t>
      </w:r>
    </w:p>
    <w:p w14:paraId="6386208E" w14:textId="77777777" w:rsidR="00414AB6" w:rsidRPr="00CF7291" w:rsidRDefault="00414AB6" w:rsidP="004B0A68">
      <w:pPr>
        <w:numPr>
          <w:ilvl w:val="0"/>
          <w:numId w:val="67"/>
        </w:numPr>
        <w:tabs>
          <w:tab w:val="left" w:pos="142"/>
          <w:tab w:val="left" w:pos="720"/>
        </w:tabs>
        <w:autoSpaceDE/>
        <w:spacing w:line="360" w:lineRule="auto"/>
        <w:ind w:hanging="264"/>
        <w:jc w:val="both"/>
        <w:rPr>
          <w:sz w:val="24"/>
          <w:szCs w:val="24"/>
        </w:rPr>
      </w:pPr>
      <w:r w:rsidRPr="00CF7291">
        <w:rPr>
          <w:sz w:val="24"/>
          <w:szCs w:val="24"/>
        </w:rPr>
        <w:t>učíme žáky využívat matematických poznatků a dovedností v praktických činnostech –odhady, měření a porovnávání velikostí a vzdáleností</w:t>
      </w:r>
    </w:p>
    <w:p w14:paraId="2B9BD44F" w14:textId="77777777" w:rsidR="00414AB6" w:rsidRPr="00CF7291" w:rsidRDefault="00414AB6" w:rsidP="004B0A68">
      <w:pPr>
        <w:numPr>
          <w:ilvl w:val="0"/>
          <w:numId w:val="67"/>
        </w:numPr>
        <w:tabs>
          <w:tab w:val="left" w:pos="142"/>
          <w:tab w:val="left" w:pos="720"/>
        </w:tabs>
        <w:autoSpaceDE/>
        <w:spacing w:line="360" w:lineRule="auto"/>
        <w:ind w:hanging="264"/>
        <w:jc w:val="both"/>
        <w:rPr>
          <w:sz w:val="24"/>
          <w:szCs w:val="24"/>
        </w:rPr>
      </w:pPr>
      <w:r w:rsidRPr="00CF7291">
        <w:rPr>
          <w:sz w:val="24"/>
          <w:szCs w:val="24"/>
        </w:rPr>
        <w:t>rozvíjíme paměť žáků prostřednictvím numerických výpočtů a osvojováním si matematických algoritmů</w:t>
      </w:r>
    </w:p>
    <w:p w14:paraId="142CA3AF" w14:textId="77777777" w:rsidR="00414AB6" w:rsidRPr="00CF7291" w:rsidRDefault="00414AB6" w:rsidP="004B0A68">
      <w:pPr>
        <w:numPr>
          <w:ilvl w:val="0"/>
          <w:numId w:val="67"/>
        </w:numPr>
        <w:tabs>
          <w:tab w:val="left" w:pos="142"/>
          <w:tab w:val="left" w:pos="720"/>
        </w:tabs>
        <w:autoSpaceDE/>
        <w:spacing w:line="360" w:lineRule="auto"/>
        <w:ind w:hanging="264"/>
        <w:jc w:val="both"/>
        <w:rPr>
          <w:sz w:val="24"/>
          <w:szCs w:val="24"/>
        </w:rPr>
      </w:pPr>
      <w:r w:rsidRPr="00CF7291">
        <w:rPr>
          <w:sz w:val="24"/>
          <w:szCs w:val="24"/>
        </w:rPr>
        <w:t>rozvíjíme abstraktní myšlení osvojováním si základních matematických pojmů a vztahů</w:t>
      </w:r>
    </w:p>
    <w:p w14:paraId="0F9020E8" w14:textId="77777777" w:rsidR="00414AB6" w:rsidRPr="00CF7291" w:rsidRDefault="00414AB6" w:rsidP="00C028DE">
      <w:pPr>
        <w:tabs>
          <w:tab w:val="left" w:pos="142"/>
          <w:tab w:val="left" w:pos="720"/>
        </w:tabs>
        <w:autoSpaceDE/>
        <w:spacing w:line="360" w:lineRule="auto"/>
        <w:ind w:left="426"/>
        <w:jc w:val="both"/>
        <w:rPr>
          <w:sz w:val="24"/>
          <w:szCs w:val="24"/>
        </w:rPr>
      </w:pPr>
    </w:p>
    <w:p w14:paraId="07C414AD" w14:textId="28AD479A" w:rsidR="00414AB6" w:rsidRPr="00CF7291" w:rsidRDefault="00414AB6" w:rsidP="0018074E">
      <w:pPr>
        <w:tabs>
          <w:tab w:val="left" w:pos="142"/>
        </w:tabs>
        <w:spacing w:line="360" w:lineRule="auto"/>
        <w:ind w:hanging="264"/>
        <w:rPr>
          <w:b/>
          <w:sz w:val="24"/>
          <w:szCs w:val="24"/>
        </w:rPr>
      </w:pPr>
      <w:r w:rsidRPr="00CF7291">
        <w:rPr>
          <w:b/>
          <w:sz w:val="24"/>
          <w:szCs w:val="24"/>
        </w:rPr>
        <w:t>Kompetence k řešení problémů</w:t>
      </w:r>
    </w:p>
    <w:p w14:paraId="0859EF57" w14:textId="77777777" w:rsidR="00414AB6" w:rsidRPr="00CF7291" w:rsidRDefault="00414AB6" w:rsidP="004B0A68">
      <w:pPr>
        <w:numPr>
          <w:ilvl w:val="0"/>
          <w:numId w:val="68"/>
        </w:numPr>
        <w:tabs>
          <w:tab w:val="left" w:pos="142"/>
          <w:tab w:val="left" w:pos="720"/>
        </w:tabs>
        <w:autoSpaceDE/>
        <w:spacing w:line="360" w:lineRule="auto"/>
        <w:ind w:hanging="76"/>
        <w:jc w:val="both"/>
        <w:rPr>
          <w:sz w:val="24"/>
          <w:szCs w:val="24"/>
        </w:rPr>
      </w:pPr>
      <w:r w:rsidRPr="00CF7291">
        <w:rPr>
          <w:sz w:val="24"/>
          <w:szCs w:val="24"/>
        </w:rPr>
        <w:t>učíme žáky nebát se problémových situací – problém je výzva</w:t>
      </w:r>
    </w:p>
    <w:p w14:paraId="7D3FA2CF" w14:textId="77777777" w:rsidR="00414AB6" w:rsidRPr="00CF7291" w:rsidRDefault="00414AB6" w:rsidP="004B0A68">
      <w:pPr>
        <w:numPr>
          <w:ilvl w:val="0"/>
          <w:numId w:val="68"/>
        </w:numPr>
        <w:tabs>
          <w:tab w:val="left" w:pos="142"/>
          <w:tab w:val="left" w:pos="720"/>
        </w:tabs>
        <w:autoSpaceDE/>
        <w:spacing w:line="360" w:lineRule="auto"/>
        <w:ind w:hanging="76"/>
        <w:jc w:val="both"/>
        <w:rPr>
          <w:sz w:val="24"/>
          <w:szCs w:val="24"/>
        </w:rPr>
      </w:pPr>
      <w:r w:rsidRPr="00CF7291">
        <w:rPr>
          <w:sz w:val="24"/>
          <w:szCs w:val="24"/>
        </w:rPr>
        <w:t>podporujeme skupinovou spolupráci při řešení problémů</w:t>
      </w:r>
    </w:p>
    <w:p w14:paraId="0D55E6F9" w14:textId="77777777" w:rsidR="00414AB6" w:rsidRPr="00CF7291" w:rsidRDefault="00414AB6" w:rsidP="004B0A68">
      <w:pPr>
        <w:numPr>
          <w:ilvl w:val="0"/>
          <w:numId w:val="68"/>
        </w:numPr>
        <w:tabs>
          <w:tab w:val="left" w:pos="142"/>
          <w:tab w:val="left" w:pos="720"/>
        </w:tabs>
        <w:autoSpaceDE/>
        <w:spacing w:line="360" w:lineRule="auto"/>
        <w:ind w:hanging="76"/>
        <w:jc w:val="both"/>
        <w:rPr>
          <w:sz w:val="24"/>
          <w:szCs w:val="24"/>
        </w:rPr>
      </w:pPr>
      <w:r w:rsidRPr="00CF7291">
        <w:rPr>
          <w:sz w:val="24"/>
          <w:szCs w:val="24"/>
        </w:rPr>
        <w:t>podporujeme využívání moderní techniky při řešení problémů</w:t>
      </w:r>
    </w:p>
    <w:p w14:paraId="338A9707" w14:textId="77777777" w:rsidR="00414AB6" w:rsidRPr="00CF7291" w:rsidRDefault="00414AB6" w:rsidP="004B0A68">
      <w:pPr>
        <w:numPr>
          <w:ilvl w:val="0"/>
          <w:numId w:val="68"/>
        </w:numPr>
        <w:tabs>
          <w:tab w:val="left" w:pos="142"/>
          <w:tab w:val="left" w:pos="720"/>
        </w:tabs>
        <w:autoSpaceDE/>
        <w:spacing w:line="360" w:lineRule="auto"/>
        <w:ind w:hanging="76"/>
        <w:jc w:val="both"/>
        <w:rPr>
          <w:sz w:val="24"/>
          <w:szCs w:val="24"/>
        </w:rPr>
      </w:pPr>
      <w:r w:rsidRPr="00CF7291">
        <w:rPr>
          <w:sz w:val="24"/>
          <w:szCs w:val="24"/>
        </w:rPr>
        <w:t>rozvíjíme logické myšlení při řešení problémových úloh</w:t>
      </w:r>
    </w:p>
    <w:p w14:paraId="7263B517" w14:textId="58C91924" w:rsidR="00414AB6" w:rsidRPr="00CF7291" w:rsidRDefault="00414AB6" w:rsidP="004B0A68">
      <w:pPr>
        <w:numPr>
          <w:ilvl w:val="0"/>
          <w:numId w:val="68"/>
        </w:numPr>
        <w:tabs>
          <w:tab w:val="left" w:pos="142"/>
          <w:tab w:val="left" w:pos="720"/>
        </w:tabs>
        <w:autoSpaceDE/>
        <w:spacing w:line="360" w:lineRule="auto"/>
        <w:ind w:left="709" w:hanging="425"/>
        <w:jc w:val="both"/>
        <w:rPr>
          <w:sz w:val="24"/>
          <w:szCs w:val="24"/>
        </w:rPr>
      </w:pPr>
      <w:r w:rsidRPr="00CF7291">
        <w:rPr>
          <w:sz w:val="24"/>
          <w:szCs w:val="24"/>
        </w:rPr>
        <w:t>při řešení problémových úloh učíme žáky provádět rozbor problému, odhadovat výsledek, volit správný postup</w:t>
      </w:r>
    </w:p>
    <w:p w14:paraId="74473FD2" w14:textId="460079DD" w:rsidR="00DE3984" w:rsidRPr="00CF7291" w:rsidRDefault="00414AB6" w:rsidP="004B0A68">
      <w:pPr>
        <w:numPr>
          <w:ilvl w:val="0"/>
          <w:numId w:val="68"/>
        </w:numPr>
        <w:tabs>
          <w:tab w:val="left" w:pos="142"/>
          <w:tab w:val="left" w:pos="720"/>
        </w:tabs>
        <w:autoSpaceDE/>
        <w:spacing w:line="360" w:lineRule="auto"/>
        <w:ind w:left="709" w:hanging="425"/>
        <w:jc w:val="both"/>
        <w:rPr>
          <w:b/>
          <w:sz w:val="24"/>
          <w:szCs w:val="24"/>
        </w:rPr>
      </w:pPr>
      <w:r w:rsidRPr="00CF7291">
        <w:rPr>
          <w:sz w:val="24"/>
          <w:szCs w:val="24"/>
        </w:rPr>
        <w:t>jdeme příkladem – sami se učíme lépe, s rozvahou a nadhledem řešit rozmanité problémové situace ve škole</w:t>
      </w:r>
    </w:p>
    <w:p w14:paraId="6C684DED" w14:textId="77777777" w:rsidR="00414AB6" w:rsidRPr="00CF7291" w:rsidRDefault="00414AB6" w:rsidP="003116C8">
      <w:pPr>
        <w:spacing w:line="360" w:lineRule="auto"/>
        <w:ind w:hanging="76"/>
        <w:rPr>
          <w:b/>
          <w:sz w:val="24"/>
          <w:szCs w:val="24"/>
        </w:rPr>
      </w:pPr>
      <w:r w:rsidRPr="00CF7291">
        <w:rPr>
          <w:b/>
          <w:sz w:val="24"/>
          <w:szCs w:val="24"/>
        </w:rPr>
        <w:t>Kompetence komunikativní</w:t>
      </w:r>
    </w:p>
    <w:p w14:paraId="78827A00" w14:textId="77777777" w:rsidR="00414AB6" w:rsidRPr="00CF7291" w:rsidRDefault="00414AB6" w:rsidP="004B0A68">
      <w:pPr>
        <w:numPr>
          <w:ilvl w:val="0"/>
          <w:numId w:val="14"/>
        </w:numPr>
        <w:tabs>
          <w:tab w:val="left" w:pos="720"/>
        </w:tabs>
        <w:autoSpaceDE/>
        <w:spacing w:line="360" w:lineRule="auto"/>
        <w:ind w:left="720" w:hanging="360"/>
        <w:jc w:val="both"/>
        <w:rPr>
          <w:sz w:val="24"/>
          <w:szCs w:val="24"/>
        </w:rPr>
      </w:pPr>
      <w:r w:rsidRPr="00CF7291">
        <w:rPr>
          <w:sz w:val="24"/>
          <w:szCs w:val="24"/>
        </w:rPr>
        <w:t>klademe důraz na kulturní úroveň komunikace</w:t>
      </w:r>
    </w:p>
    <w:p w14:paraId="408F4A69" w14:textId="77777777" w:rsidR="00414AB6" w:rsidRPr="00CF7291" w:rsidRDefault="00414AB6" w:rsidP="004B0A68">
      <w:pPr>
        <w:numPr>
          <w:ilvl w:val="0"/>
          <w:numId w:val="14"/>
        </w:numPr>
        <w:tabs>
          <w:tab w:val="left" w:pos="720"/>
        </w:tabs>
        <w:autoSpaceDE/>
        <w:spacing w:line="360" w:lineRule="auto"/>
        <w:ind w:left="720" w:hanging="360"/>
        <w:jc w:val="both"/>
        <w:rPr>
          <w:sz w:val="24"/>
          <w:szCs w:val="24"/>
        </w:rPr>
      </w:pPr>
      <w:r w:rsidRPr="00CF7291">
        <w:rPr>
          <w:sz w:val="24"/>
          <w:szCs w:val="24"/>
        </w:rPr>
        <w:lastRenderedPageBreak/>
        <w:t>vedeme žáky k tomu, aby otevřeně vyjadřovali svůj názor</w:t>
      </w:r>
    </w:p>
    <w:p w14:paraId="54267416" w14:textId="77777777" w:rsidR="00414AB6" w:rsidRPr="00CF7291" w:rsidRDefault="00414AB6" w:rsidP="004B0A68">
      <w:pPr>
        <w:numPr>
          <w:ilvl w:val="0"/>
          <w:numId w:val="14"/>
        </w:numPr>
        <w:tabs>
          <w:tab w:val="left" w:pos="720"/>
        </w:tabs>
        <w:autoSpaceDE/>
        <w:spacing w:line="360" w:lineRule="auto"/>
        <w:ind w:left="720" w:hanging="360"/>
        <w:jc w:val="both"/>
        <w:rPr>
          <w:sz w:val="24"/>
          <w:szCs w:val="24"/>
        </w:rPr>
      </w:pPr>
      <w:r w:rsidRPr="00CF7291">
        <w:rPr>
          <w:sz w:val="24"/>
          <w:szCs w:val="24"/>
        </w:rPr>
        <w:t>učíme žáky naslouchat druhým jako nezbytný prvek mezilidské komunikace</w:t>
      </w:r>
    </w:p>
    <w:p w14:paraId="624056F1" w14:textId="77777777" w:rsidR="00414AB6" w:rsidRPr="00CF7291" w:rsidRDefault="00414AB6" w:rsidP="004B0A68">
      <w:pPr>
        <w:numPr>
          <w:ilvl w:val="0"/>
          <w:numId w:val="14"/>
        </w:numPr>
        <w:tabs>
          <w:tab w:val="left" w:pos="720"/>
        </w:tabs>
        <w:autoSpaceDE/>
        <w:spacing w:line="360" w:lineRule="auto"/>
        <w:ind w:left="720" w:hanging="360"/>
        <w:jc w:val="both"/>
        <w:rPr>
          <w:sz w:val="24"/>
          <w:szCs w:val="24"/>
        </w:rPr>
      </w:pPr>
      <w:r w:rsidRPr="00CF7291">
        <w:rPr>
          <w:sz w:val="24"/>
          <w:szCs w:val="24"/>
        </w:rPr>
        <w:t>při komunikaci v rámci vyučovacího předmětu Matematika vedeme žáky k tomu, aby využívali vhodné matematické symboliky, početních operací, algoritmů a správných metod řešení</w:t>
      </w:r>
    </w:p>
    <w:p w14:paraId="11DE28FB" w14:textId="1B4FF525" w:rsidR="00414AB6" w:rsidRPr="00CF7291" w:rsidRDefault="00414AB6" w:rsidP="004B0A68">
      <w:pPr>
        <w:numPr>
          <w:ilvl w:val="0"/>
          <w:numId w:val="14"/>
        </w:numPr>
        <w:tabs>
          <w:tab w:val="left" w:pos="720"/>
        </w:tabs>
        <w:autoSpaceDE/>
        <w:spacing w:line="360" w:lineRule="auto"/>
        <w:ind w:left="720" w:hanging="360"/>
        <w:jc w:val="both"/>
        <w:rPr>
          <w:sz w:val="24"/>
          <w:szCs w:val="24"/>
        </w:rPr>
      </w:pPr>
      <w:r w:rsidRPr="00CF7291">
        <w:rPr>
          <w:sz w:val="24"/>
          <w:szCs w:val="24"/>
        </w:rPr>
        <w:t>jdeme příkladem – „profesním“ přístupem ke komunikaci s žáky, rodiči, zaměstnanci školy a širší veřejností, sami otevřeně komunikujeme na kulturní úrovni, své názory opíráme o logické argumenty</w:t>
      </w:r>
    </w:p>
    <w:p w14:paraId="12D6E83F" w14:textId="77777777" w:rsidR="00414AB6" w:rsidRPr="00CF7291" w:rsidRDefault="00414AB6" w:rsidP="003116C8">
      <w:pPr>
        <w:spacing w:line="360" w:lineRule="auto"/>
        <w:rPr>
          <w:b/>
          <w:sz w:val="24"/>
          <w:szCs w:val="24"/>
        </w:rPr>
      </w:pPr>
      <w:r w:rsidRPr="00CF7291">
        <w:rPr>
          <w:b/>
          <w:sz w:val="24"/>
          <w:szCs w:val="24"/>
        </w:rPr>
        <w:t>Kompetence sociální a personální</w:t>
      </w:r>
    </w:p>
    <w:p w14:paraId="5998822A" w14:textId="77777777" w:rsidR="00414AB6" w:rsidRPr="00CF7291" w:rsidRDefault="00414AB6" w:rsidP="004B0A68">
      <w:pPr>
        <w:numPr>
          <w:ilvl w:val="0"/>
          <w:numId w:val="33"/>
        </w:numPr>
        <w:tabs>
          <w:tab w:val="clear" w:pos="907"/>
          <w:tab w:val="left" w:pos="720"/>
        </w:tabs>
        <w:autoSpaceDE/>
        <w:spacing w:line="360" w:lineRule="auto"/>
        <w:ind w:left="720" w:hanging="360"/>
        <w:rPr>
          <w:sz w:val="24"/>
          <w:szCs w:val="24"/>
        </w:rPr>
      </w:pPr>
      <w:r w:rsidRPr="00CF7291">
        <w:rPr>
          <w:sz w:val="24"/>
          <w:szCs w:val="24"/>
        </w:rPr>
        <w:t xml:space="preserve"> podporujeme skupinovou výuku a kooperativní vyučování</w:t>
      </w:r>
    </w:p>
    <w:p w14:paraId="4AC677D3" w14:textId="77777777" w:rsidR="00414AB6" w:rsidRPr="00CF7291" w:rsidRDefault="00414AB6" w:rsidP="004B0A68">
      <w:pPr>
        <w:numPr>
          <w:ilvl w:val="0"/>
          <w:numId w:val="33"/>
        </w:numPr>
        <w:tabs>
          <w:tab w:val="clear" w:pos="907"/>
          <w:tab w:val="left" w:pos="720"/>
        </w:tabs>
        <w:autoSpaceDE/>
        <w:spacing w:line="360" w:lineRule="auto"/>
        <w:ind w:left="720" w:hanging="360"/>
        <w:rPr>
          <w:sz w:val="24"/>
          <w:szCs w:val="24"/>
        </w:rPr>
      </w:pPr>
      <w:r w:rsidRPr="00CF7291">
        <w:rPr>
          <w:sz w:val="24"/>
          <w:szCs w:val="24"/>
        </w:rPr>
        <w:t>učíme žáky pracovat ve skupinách</w:t>
      </w:r>
    </w:p>
    <w:p w14:paraId="3AEFA914" w14:textId="77777777" w:rsidR="00414AB6" w:rsidRPr="00CF7291" w:rsidRDefault="00414AB6" w:rsidP="004B0A68">
      <w:pPr>
        <w:numPr>
          <w:ilvl w:val="0"/>
          <w:numId w:val="33"/>
        </w:numPr>
        <w:tabs>
          <w:tab w:val="clear" w:pos="907"/>
          <w:tab w:val="left" w:pos="720"/>
        </w:tabs>
        <w:autoSpaceDE/>
        <w:spacing w:line="360" w:lineRule="auto"/>
        <w:ind w:left="720" w:hanging="360"/>
        <w:jc w:val="both"/>
        <w:rPr>
          <w:sz w:val="24"/>
          <w:szCs w:val="24"/>
        </w:rPr>
      </w:pPr>
      <w:r w:rsidRPr="00CF7291">
        <w:rPr>
          <w:sz w:val="24"/>
          <w:szCs w:val="24"/>
        </w:rPr>
        <w:t>rozvíjíme schopnost žáků zastávat ve skupině různé role</w:t>
      </w:r>
    </w:p>
    <w:p w14:paraId="17362C6D" w14:textId="77777777" w:rsidR="00414AB6" w:rsidRPr="00CF7291" w:rsidRDefault="00414AB6" w:rsidP="004B0A68">
      <w:pPr>
        <w:numPr>
          <w:ilvl w:val="0"/>
          <w:numId w:val="33"/>
        </w:numPr>
        <w:tabs>
          <w:tab w:val="clear" w:pos="907"/>
          <w:tab w:val="left" w:pos="720"/>
        </w:tabs>
        <w:autoSpaceDE/>
        <w:spacing w:line="360" w:lineRule="auto"/>
        <w:ind w:left="720" w:hanging="360"/>
        <w:jc w:val="both"/>
        <w:rPr>
          <w:sz w:val="24"/>
          <w:szCs w:val="24"/>
        </w:rPr>
      </w:pPr>
      <w:r w:rsidRPr="00CF7291">
        <w:rPr>
          <w:sz w:val="24"/>
          <w:szCs w:val="24"/>
        </w:rPr>
        <w:t>učíme žáky kriticky hodnotit práci skupiny, svoji práci ve skupině i práci ostatních členů</w:t>
      </w:r>
    </w:p>
    <w:p w14:paraId="14530201" w14:textId="77777777" w:rsidR="00414AB6" w:rsidRPr="00CF7291" w:rsidRDefault="00414AB6" w:rsidP="004B0A68">
      <w:pPr>
        <w:numPr>
          <w:ilvl w:val="0"/>
          <w:numId w:val="33"/>
        </w:numPr>
        <w:tabs>
          <w:tab w:val="clear" w:pos="907"/>
          <w:tab w:val="left" w:pos="720"/>
        </w:tabs>
        <w:autoSpaceDE/>
        <w:spacing w:line="360" w:lineRule="auto"/>
        <w:ind w:left="720" w:hanging="360"/>
        <w:jc w:val="both"/>
        <w:rPr>
          <w:sz w:val="24"/>
          <w:szCs w:val="24"/>
        </w:rPr>
      </w:pPr>
      <w:r w:rsidRPr="00CF7291">
        <w:rPr>
          <w:sz w:val="24"/>
          <w:szCs w:val="24"/>
        </w:rPr>
        <w:t>podporujeme vzájemnou pomoc žáků, vytváříme situace, kdy se žáci vzájemně potřebují</w:t>
      </w:r>
    </w:p>
    <w:p w14:paraId="14A89A47" w14:textId="6BF49D4C" w:rsidR="00414AB6" w:rsidRPr="00CF7291" w:rsidRDefault="00414AB6" w:rsidP="004B0A68">
      <w:pPr>
        <w:numPr>
          <w:ilvl w:val="0"/>
          <w:numId w:val="33"/>
        </w:numPr>
        <w:tabs>
          <w:tab w:val="clear" w:pos="907"/>
          <w:tab w:val="left" w:pos="720"/>
        </w:tabs>
        <w:autoSpaceDE/>
        <w:spacing w:line="360" w:lineRule="auto"/>
        <w:ind w:left="720" w:hanging="360"/>
        <w:jc w:val="both"/>
        <w:rPr>
          <w:sz w:val="24"/>
          <w:szCs w:val="24"/>
        </w:rPr>
      </w:pPr>
      <w:r w:rsidRPr="00CF7291">
        <w:rPr>
          <w:sz w:val="24"/>
          <w:szCs w:val="24"/>
        </w:rPr>
        <w:t>upevňujeme v žácích vědomí, že ve spolupráci lze naplňovat osobní i společné cíle</w:t>
      </w:r>
    </w:p>
    <w:p w14:paraId="233354A9" w14:textId="77777777" w:rsidR="00414AB6" w:rsidRPr="00CF7291" w:rsidRDefault="00414AB6" w:rsidP="003116C8">
      <w:pPr>
        <w:spacing w:line="360" w:lineRule="auto"/>
        <w:rPr>
          <w:b/>
          <w:sz w:val="24"/>
          <w:szCs w:val="24"/>
        </w:rPr>
      </w:pPr>
      <w:r w:rsidRPr="00CF7291">
        <w:rPr>
          <w:b/>
          <w:sz w:val="24"/>
          <w:szCs w:val="24"/>
        </w:rPr>
        <w:t>Kompetence pracovní</w:t>
      </w:r>
    </w:p>
    <w:p w14:paraId="03439A16" w14:textId="77777777" w:rsidR="00414AB6" w:rsidRPr="00CF7291" w:rsidRDefault="00414AB6" w:rsidP="004B0A68">
      <w:pPr>
        <w:numPr>
          <w:ilvl w:val="0"/>
          <w:numId w:val="9"/>
        </w:numPr>
        <w:tabs>
          <w:tab w:val="clear" w:pos="907"/>
          <w:tab w:val="left" w:pos="720"/>
        </w:tabs>
        <w:autoSpaceDE/>
        <w:spacing w:line="360" w:lineRule="auto"/>
        <w:ind w:left="720" w:hanging="360"/>
        <w:jc w:val="both"/>
        <w:rPr>
          <w:sz w:val="24"/>
          <w:szCs w:val="24"/>
        </w:rPr>
      </w:pPr>
      <w:r w:rsidRPr="00CF7291">
        <w:rPr>
          <w:sz w:val="24"/>
          <w:szCs w:val="24"/>
        </w:rPr>
        <w:t>vedeme žáky k pozitivnímu vztahu</w:t>
      </w:r>
      <w:r w:rsidR="00DE3984" w:rsidRPr="00CF7291">
        <w:rPr>
          <w:sz w:val="24"/>
          <w:szCs w:val="24"/>
        </w:rPr>
        <w:t xml:space="preserve"> k práci </w:t>
      </w:r>
    </w:p>
    <w:p w14:paraId="537AE46E" w14:textId="77777777" w:rsidR="00414AB6" w:rsidRPr="00CF7291" w:rsidRDefault="00414AB6" w:rsidP="004B0A68">
      <w:pPr>
        <w:numPr>
          <w:ilvl w:val="0"/>
          <w:numId w:val="9"/>
        </w:numPr>
        <w:tabs>
          <w:tab w:val="clear" w:pos="907"/>
          <w:tab w:val="left" w:pos="720"/>
        </w:tabs>
        <w:autoSpaceDE/>
        <w:spacing w:line="360" w:lineRule="auto"/>
        <w:ind w:left="720" w:hanging="360"/>
        <w:jc w:val="both"/>
        <w:rPr>
          <w:sz w:val="24"/>
          <w:szCs w:val="24"/>
        </w:rPr>
      </w:pPr>
      <w:r w:rsidRPr="00CF7291">
        <w:rPr>
          <w:sz w:val="24"/>
          <w:szCs w:val="24"/>
        </w:rPr>
        <w:t>při výuce vytváříme podnětné pracovní prostředí, měníme pracovní podmínky, žáky vedeme k adaptaci na nové pracovní podmínky</w:t>
      </w:r>
    </w:p>
    <w:p w14:paraId="2C9A30C6" w14:textId="77777777" w:rsidR="00414AB6" w:rsidRPr="00CF7291" w:rsidRDefault="00414AB6" w:rsidP="004B0A68">
      <w:pPr>
        <w:numPr>
          <w:ilvl w:val="0"/>
          <w:numId w:val="9"/>
        </w:numPr>
        <w:tabs>
          <w:tab w:val="clear" w:pos="907"/>
          <w:tab w:val="left" w:pos="720"/>
        </w:tabs>
        <w:autoSpaceDE/>
        <w:spacing w:line="360" w:lineRule="auto"/>
        <w:ind w:left="720" w:hanging="360"/>
        <w:jc w:val="both"/>
        <w:rPr>
          <w:sz w:val="24"/>
          <w:szCs w:val="24"/>
        </w:rPr>
      </w:pPr>
      <w:r w:rsidRPr="00CF7291">
        <w:rPr>
          <w:sz w:val="24"/>
          <w:szCs w:val="24"/>
        </w:rPr>
        <w:t>důsledně vedeme žáky k dodržování vymezených pravidel, ochraně zdraví a k plnění svých povinností</w:t>
      </w:r>
    </w:p>
    <w:p w14:paraId="324DDA1F" w14:textId="77777777" w:rsidR="00414AB6" w:rsidRPr="00CF7291" w:rsidRDefault="00414AB6" w:rsidP="004B0A68">
      <w:pPr>
        <w:numPr>
          <w:ilvl w:val="0"/>
          <w:numId w:val="9"/>
        </w:numPr>
        <w:tabs>
          <w:tab w:val="clear" w:pos="907"/>
          <w:tab w:val="left" w:pos="720"/>
        </w:tabs>
        <w:autoSpaceDE/>
        <w:spacing w:line="360" w:lineRule="auto"/>
        <w:ind w:left="720" w:hanging="360"/>
        <w:jc w:val="both"/>
        <w:rPr>
          <w:sz w:val="24"/>
          <w:szCs w:val="24"/>
        </w:rPr>
      </w:pPr>
      <w:r w:rsidRPr="00CF7291">
        <w:rPr>
          <w:sz w:val="24"/>
          <w:szCs w:val="24"/>
        </w:rPr>
        <w:t>různými formami seznamujeme žáky s různými profesemi</w:t>
      </w:r>
    </w:p>
    <w:p w14:paraId="6FB5A7F5" w14:textId="77777777" w:rsidR="00414AB6" w:rsidRPr="00CF7291" w:rsidRDefault="00414AB6" w:rsidP="004B0A68">
      <w:pPr>
        <w:numPr>
          <w:ilvl w:val="0"/>
          <w:numId w:val="9"/>
        </w:numPr>
        <w:tabs>
          <w:tab w:val="clear" w:pos="907"/>
          <w:tab w:val="left" w:pos="720"/>
        </w:tabs>
        <w:autoSpaceDE/>
        <w:spacing w:line="360" w:lineRule="auto"/>
        <w:ind w:left="720" w:hanging="360"/>
        <w:jc w:val="both"/>
        <w:rPr>
          <w:sz w:val="24"/>
          <w:szCs w:val="24"/>
        </w:rPr>
      </w:pPr>
      <w:r w:rsidRPr="00CF7291">
        <w:rPr>
          <w:sz w:val="24"/>
          <w:szCs w:val="24"/>
        </w:rPr>
        <w:t>jdeme příkladem – příkladně plníme své pracovní povinnosti, dodržujeme dané slovo, školu svoji profesi pozitivně prezentujeme před žáky, rodiči i širší veřejností</w:t>
      </w:r>
    </w:p>
    <w:p w14:paraId="26F953E6" w14:textId="77777777" w:rsidR="00414AB6" w:rsidRPr="00CF7291" w:rsidRDefault="00414AB6" w:rsidP="003116C8">
      <w:pPr>
        <w:spacing w:line="360" w:lineRule="auto"/>
        <w:rPr>
          <w:b/>
          <w:sz w:val="24"/>
          <w:szCs w:val="24"/>
        </w:rPr>
      </w:pPr>
      <w:r w:rsidRPr="00CF7291">
        <w:rPr>
          <w:b/>
          <w:sz w:val="24"/>
          <w:szCs w:val="24"/>
        </w:rPr>
        <w:t>Kompetence občanské</w:t>
      </w:r>
    </w:p>
    <w:p w14:paraId="461455A0" w14:textId="77777777" w:rsidR="00414AB6" w:rsidRPr="00CF7291" w:rsidRDefault="00414AB6" w:rsidP="004B0A68">
      <w:pPr>
        <w:numPr>
          <w:ilvl w:val="0"/>
          <w:numId w:val="37"/>
        </w:numPr>
        <w:tabs>
          <w:tab w:val="clear" w:pos="907"/>
          <w:tab w:val="left" w:pos="720"/>
        </w:tabs>
        <w:autoSpaceDE/>
        <w:spacing w:line="360" w:lineRule="auto"/>
        <w:ind w:left="720" w:hanging="360"/>
        <w:jc w:val="both"/>
        <w:rPr>
          <w:sz w:val="24"/>
          <w:szCs w:val="24"/>
        </w:rPr>
      </w:pPr>
      <w:r w:rsidRPr="00CF7291">
        <w:rPr>
          <w:sz w:val="24"/>
          <w:szCs w:val="24"/>
        </w:rPr>
        <w:t>netolerujeme agresivní, hrubé, vulgární a nezdvořilé projevy chování žáků</w:t>
      </w:r>
    </w:p>
    <w:p w14:paraId="1525C860" w14:textId="77777777" w:rsidR="00414AB6" w:rsidRPr="00CF7291" w:rsidRDefault="00414AB6" w:rsidP="004B0A68">
      <w:pPr>
        <w:numPr>
          <w:ilvl w:val="0"/>
          <w:numId w:val="37"/>
        </w:numPr>
        <w:tabs>
          <w:tab w:val="clear" w:pos="907"/>
          <w:tab w:val="left" w:pos="720"/>
        </w:tabs>
        <w:autoSpaceDE/>
        <w:spacing w:line="360" w:lineRule="auto"/>
        <w:ind w:left="720" w:hanging="360"/>
        <w:jc w:val="both"/>
        <w:rPr>
          <w:sz w:val="24"/>
          <w:szCs w:val="24"/>
        </w:rPr>
      </w:pPr>
      <w:r w:rsidRPr="00CF7291">
        <w:rPr>
          <w:sz w:val="24"/>
          <w:szCs w:val="24"/>
        </w:rPr>
        <w:t xml:space="preserve">kázeňské přestupky </w:t>
      </w:r>
      <w:r w:rsidR="00DE3984" w:rsidRPr="00CF7291">
        <w:rPr>
          <w:sz w:val="24"/>
          <w:szCs w:val="24"/>
        </w:rPr>
        <w:t>řešíme individuálně</w:t>
      </w:r>
    </w:p>
    <w:p w14:paraId="6584B7E8" w14:textId="77777777" w:rsidR="00414AB6" w:rsidRPr="00CF7291" w:rsidRDefault="00414AB6" w:rsidP="004B0A68">
      <w:pPr>
        <w:numPr>
          <w:ilvl w:val="0"/>
          <w:numId w:val="37"/>
        </w:numPr>
        <w:tabs>
          <w:tab w:val="clear" w:pos="907"/>
          <w:tab w:val="left" w:pos="720"/>
        </w:tabs>
        <w:autoSpaceDE/>
        <w:spacing w:line="360" w:lineRule="auto"/>
        <w:ind w:left="720" w:hanging="360"/>
        <w:jc w:val="both"/>
        <w:rPr>
          <w:sz w:val="24"/>
          <w:szCs w:val="24"/>
        </w:rPr>
      </w:pPr>
      <w:r w:rsidRPr="00CF7291">
        <w:rPr>
          <w:sz w:val="24"/>
          <w:szCs w:val="24"/>
        </w:rPr>
        <w:t>vedeme žáka k věcnému řešení problémů</w:t>
      </w:r>
    </w:p>
    <w:p w14:paraId="2F901F7E" w14:textId="77777777" w:rsidR="00414AB6" w:rsidRPr="00CF7291" w:rsidRDefault="00414AB6" w:rsidP="004B0A68">
      <w:pPr>
        <w:numPr>
          <w:ilvl w:val="0"/>
          <w:numId w:val="37"/>
        </w:numPr>
        <w:tabs>
          <w:tab w:val="clear" w:pos="907"/>
          <w:tab w:val="left" w:pos="720"/>
        </w:tabs>
        <w:autoSpaceDE/>
        <w:spacing w:line="360" w:lineRule="auto"/>
        <w:ind w:left="720" w:hanging="360"/>
        <w:jc w:val="both"/>
        <w:rPr>
          <w:sz w:val="24"/>
          <w:szCs w:val="24"/>
        </w:rPr>
      </w:pPr>
      <w:r w:rsidRPr="00CF7291">
        <w:rPr>
          <w:sz w:val="24"/>
          <w:szCs w:val="24"/>
        </w:rPr>
        <w:t>jdeme příkladem – respektujeme právní předpisy, vnitřní normy školy, plníme své povinnosti, respektujeme osobnost žáka a jeho práva, budujeme přátelskou atmosféru ve třídě i celé škole, chováme se k žákům, jejich rodičům a ke svým spolupracovníkům tak, jak si přejeme, aby se oni chovali k nám</w:t>
      </w:r>
    </w:p>
    <w:p w14:paraId="4714E0F1" w14:textId="0E865434" w:rsidR="003116C8" w:rsidRDefault="003116C8" w:rsidP="003116C8">
      <w:pPr>
        <w:snapToGrid w:val="0"/>
        <w:spacing w:line="360" w:lineRule="auto"/>
        <w:ind w:left="57"/>
        <w:rPr>
          <w:b/>
          <w:bCs/>
          <w:iCs/>
          <w:caps/>
          <w:color w:val="000000"/>
          <w:sz w:val="24"/>
          <w:szCs w:val="24"/>
        </w:rPr>
      </w:pPr>
    </w:p>
    <w:p w14:paraId="5258F82D" w14:textId="3A35B369" w:rsidR="002A5D41" w:rsidRDefault="002A5D41" w:rsidP="003116C8">
      <w:pPr>
        <w:snapToGrid w:val="0"/>
        <w:spacing w:line="360" w:lineRule="auto"/>
        <w:ind w:left="57"/>
        <w:rPr>
          <w:b/>
          <w:bCs/>
          <w:iCs/>
          <w:caps/>
          <w:color w:val="000000"/>
          <w:sz w:val="24"/>
          <w:szCs w:val="24"/>
        </w:rPr>
      </w:pPr>
    </w:p>
    <w:p w14:paraId="39308D8D" w14:textId="77777777" w:rsidR="002A5D41" w:rsidRPr="00CF7291" w:rsidRDefault="002A5D41" w:rsidP="003116C8">
      <w:pPr>
        <w:snapToGrid w:val="0"/>
        <w:spacing w:line="360" w:lineRule="auto"/>
        <w:ind w:left="57"/>
        <w:rPr>
          <w:b/>
          <w:bCs/>
          <w:iCs/>
          <w:caps/>
          <w:color w:val="000000"/>
          <w:sz w:val="24"/>
          <w:szCs w:val="24"/>
        </w:rPr>
      </w:pPr>
    </w:p>
    <w:p w14:paraId="0B31D07F" w14:textId="77777777" w:rsidR="0018074E" w:rsidRPr="00CF7291" w:rsidRDefault="0018074E" w:rsidP="003116C8">
      <w:pPr>
        <w:snapToGrid w:val="0"/>
        <w:spacing w:line="360" w:lineRule="auto"/>
        <w:ind w:left="57"/>
        <w:rPr>
          <w:b/>
          <w:bCs/>
          <w:iCs/>
          <w:caps/>
          <w:color w:val="000000"/>
          <w:sz w:val="24"/>
          <w:szCs w:val="24"/>
        </w:rPr>
      </w:pPr>
    </w:p>
    <w:p w14:paraId="070651ED" w14:textId="77777777" w:rsidR="007A1729" w:rsidRPr="00CF7291" w:rsidRDefault="007A1729" w:rsidP="003116C8">
      <w:pPr>
        <w:snapToGrid w:val="0"/>
        <w:spacing w:line="360" w:lineRule="auto"/>
        <w:ind w:left="57"/>
        <w:rPr>
          <w:b/>
          <w:bCs/>
          <w:iCs/>
          <w:caps/>
          <w:color w:val="000000"/>
          <w:sz w:val="24"/>
          <w:szCs w:val="24"/>
        </w:rPr>
      </w:pPr>
      <w:r w:rsidRPr="00CF7291">
        <w:rPr>
          <w:b/>
          <w:bCs/>
          <w:iCs/>
          <w:caps/>
          <w:color w:val="000000"/>
          <w:sz w:val="24"/>
          <w:szCs w:val="24"/>
        </w:rPr>
        <w:lastRenderedPageBreak/>
        <w:t>ČÍSLO A POČETNÍ OPERACE</w:t>
      </w:r>
    </w:p>
    <w:p w14:paraId="18819272" w14:textId="77777777" w:rsidR="007A1729" w:rsidRPr="00CF7291" w:rsidRDefault="007A1729" w:rsidP="003116C8">
      <w:pPr>
        <w:tabs>
          <w:tab w:val="left" w:pos="624"/>
        </w:tabs>
        <w:spacing w:line="360" w:lineRule="auto"/>
        <w:ind w:left="57"/>
        <w:rPr>
          <w:b/>
          <w:bCs/>
          <w:color w:val="000000"/>
          <w:sz w:val="24"/>
          <w:szCs w:val="24"/>
        </w:rPr>
      </w:pPr>
      <w:r w:rsidRPr="00CF7291">
        <w:rPr>
          <w:b/>
          <w:bCs/>
          <w:color w:val="000000"/>
          <w:sz w:val="24"/>
          <w:szCs w:val="24"/>
        </w:rPr>
        <w:t>Očekávané výstupy - 1. období</w:t>
      </w:r>
    </w:p>
    <w:p w14:paraId="3DDBCC5F" w14:textId="224362EC" w:rsidR="007A1729" w:rsidRPr="00CF7291" w:rsidRDefault="0018074E" w:rsidP="003116C8">
      <w:pPr>
        <w:spacing w:line="360" w:lineRule="auto"/>
        <w:ind w:left="57"/>
        <w:jc w:val="both"/>
        <w:rPr>
          <w:color w:val="000000"/>
          <w:sz w:val="24"/>
          <w:szCs w:val="24"/>
        </w:rPr>
      </w:pPr>
      <w:r w:rsidRPr="00CF7291">
        <w:rPr>
          <w:color w:val="000000"/>
          <w:sz w:val="24"/>
          <w:szCs w:val="24"/>
        </w:rPr>
        <w:t>Ž</w:t>
      </w:r>
      <w:r w:rsidR="007A1729" w:rsidRPr="00CF7291">
        <w:rPr>
          <w:color w:val="000000"/>
          <w:sz w:val="24"/>
          <w:szCs w:val="24"/>
        </w:rPr>
        <w:t>ák</w:t>
      </w:r>
      <w:r w:rsidRPr="00CF7291">
        <w:rPr>
          <w:color w:val="000000"/>
          <w:sz w:val="24"/>
          <w:szCs w:val="24"/>
        </w:rPr>
        <w:t>:</w:t>
      </w:r>
    </w:p>
    <w:p w14:paraId="343C31C1" w14:textId="77777777" w:rsidR="007A1729" w:rsidRPr="00CF7291" w:rsidRDefault="007A1729" w:rsidP="004B0A68">
      <w:pPr>
        <w:numPr>
          <w:ilvl w:val="0"/>
          <w:numId w:val="69"/>
        </w:numPr>
        <w:autoSpaceDE/>
        <w:spacing w:line="360" w:lineRule="auto"/>
        <w:ind w:right="113"/>
        <w:rPr>
          <w:bCs/>
          <w:iCs/>
          <w:color w:val="000000"/>
          <w:sz w:val="24"/>
          <w:szCs w:val="24"/>
        </w:rPr>
      </w:pPr>
      <w:r w:rsidRPr="00CF7291">
        <w:rPr>
          <w:bCs/>
          <w:iCs/>
          <w:color w:val="000000"/>
          <w:sz w:val="24"/>
          <w:szCs w:val="24"/>
        </w:rPr>
        <w:t>používá přirozená čísla k modelování reálných situací, počítá předměty v daném souboru, vytváří soubory s daným počtem prvků</w:t>
      </w:r>
    </w:p>
    <w:p w14:paraId="044D7968" w14:textId="77777777" w:rsidR="007A1729" w:rsidRPr="00CF7291" w:rsidRDefault="007A1729" w:rsidP="004B0A68">
      <w:pPr>
        <w:numPr>
          <w:ilvl w:val="0"/>
          <w:numId w:val="69"/>
        </w:numPr>
        <w:autoSpaceDE/>
        <w:spacing w:line="360" w:lineRule="auto"/>
        <w:ind w:right="113"/>
        <w:rPr>
          <w:bCs/>
          <w:iCs/>
          <w:color w:val="000000"/>
          <w:sz w:val="24"/>
          <w:szCs w:val="24"/>
        </w:rPr>
      </w:pPr>
      <w:r w:rsidRPr="00CF7291">
        <w:rPr>
          <w:bCs/>
          <w:iCs/>
          <w:color w:val="000000"/>
          <w:sz w:val="24"/>
          <w:szCs w:val="24"/>
        </w:rPr>
        <w:t>čte, zapisuje a porovnává přirozená čísla do 1 000, užívá a zapisuje vztah rovnosti a nerovnosti</w:t>
      </w:r>
    </w:p>
    <w:p w14:paraId="2B37386A" w14:textId="77777777" w:rsidR="007A1729" w:rsidRPr="00CF7291" w:rsidRDefault="007A1729" w:rsidP="004B0A68">
      <w:pPr>
        <w:numPr>
          <w:ilvl w:val="0"/>
          <w:numId w:val="69"/>
        </w:numPr>
        <w:autoSpaceDE/>
        <w:spacing w:line="360" w:lineRule="auto"/>
        <w:ind w:right="113"/>
        <w:rPr>
          <w:bCs/>
          <w:iCs/>
          <w:color w:val="000000"/>
          <w:sz w:val="24"/>
          <w:szCs w:val="24"/>
        </w:rPr>
      </w:pPr>
      <w:r w:rsidRPr="00CF7291">
        <w:rPr>
          <w:bCs/>
          <w:iCs/>
          <w:color w:val="000000"/>
          <w:sz w:val="24"/>
          <w:szCs w:val="24"/>
        </w:rPr>
        <w:t>užívá lineární uspořádání; zobrazí číslo na číselné ose</w:t>
      </w:r>
    </w:p>
    <w:p w14:paraId="007C05BD" w14:textId="77777777" w:rsidR="007A1729" w:rsidRPr="00CF7291" w:rsidRDefault="007A1729" w:rsidP="004B0A68">
      <w:pPr>
        <w:numPr>
          <w:ilvl w:val="0"/>
          <w:numId w:val="69"/>
        </w:numPr>
        <w:autoSpaceDE/>
        <w:spacing w:line="360" w:lineRule="auto"/>
        <w:ind w:right="113"/>
        <w:rPr>
          <w:bCs/>
          <w:iCs/>
          <w:color w:val="000000"/>
          <w:sz w:val="24"/>
          <w:szCs w:val="24"/>
        </w:rPr>
      </w:pPr>
      <w:r w:rsidRPr="00CF7291">
        <w:rPr>
          <w:bCs/>
          <w:iCs/>
          <w:color w:val="000000"/>
          <w:sz w:val="24"/>
          <w:szCs w:val="24"/>
        </w:rPr>
        <w:t>provádí zpaměti jednoduché početní operace s přirozenými čísly</w:t>
      </w:r>
    </w:p>
    <w:p w14:paraId="30F4E539" w14:textId="4180DF45" w:rsidR="007A1729" w:rsidRPr="00CF7291" w:rsidRDefault="007A1729" w:rsidP="004B0A68">
      <w:pPr>
        <w:numPr>
          <w:ilvl w:val="0"/>
          <w:numId w:val="69"/>
        </w:numPr>
        <w:autoSpaceDE/>
        <w:spacing w:line="360" w:lineRule="auto"/>
        <w:ind w:right="113"/>
        <w:rPr>
          <w:bCs/>
          <w:iCs/>
          <w:color w:val="000000"/>
          <w:sz w:val="24"/>
          <w:szCs w:val="24"/>
        </w:rPr>
      </w:pPr>
      <w:r w:rsidRPr="00CF7291">
        <w:rPr>
          <w:bCs/>
          <w:iCs/>
          <w:color w:val="000000"/>
          <w:sz w:val="24"/>
          <w:szCs w:val="24"/>
        </w:rPr>
        <w:t>řeší a tvoří úlohy, ve kterých aplikuje a modeluje osvojené početní operace</w:t>
      </w:r>
    </w:p>
    <w:p w14:paraId="0802443E" w14:textId="77777777" w:rsidR="0018074E" w:rsidRPr="00CF7291" w:rsidRDefault="0018074E" w:rsidP="007B49D8">
      <w:pPr>
        <w:autoSpaceDE/>
        <w:spacing w:line="360" w:lineRule="auto"/>
        <w:ind w:left="360" w:right="113"/>
        <w:rPr>
          <w:bCs/>
          <w:iCs/>
          <w:color w:val="000000"/>
          <w:sz w:val="24"/>
          <w:szCs w:val="24"/>
        </w:rPr>
      </w:pPr>
    </w:p>
    <w:p w14:paraId="3E0A9313" w14:textId="77777777" w:rsidR="007A1729" w:rsidRPr="00CF7291" w:rsidRDefault="007A1729" w:rsidP="003116C8">
      <w:pPr>
        <w:tabs>
          <w:tab w:val="left" w:pos="624"/>
        </w:tabs>
        <w:spacing w:line="360" w:lineRule="auto"/>
        <w:ind w:left="57"/>
        <w:rPr>
          <w:b/>
          <w:bCs/>
          <w:color w:val="000000"/>
          <w:sz w:val="24"/>
          <w:szCs w:val="24"/>
        </w:rPr>
      </w:pPr>
      <w:r w:rsidRPr="00CF7291">
        <w:rPr>
          <w:b/>
          <w:bCs/>
          <w:color w:val="000000"/>
          <w:sz w:val="24"/>
          <w:szCs w:val="24"/>
        </w:rPr>
        <w:t>Očekávané výstupy - 2. období</w:t>
      </w:r>
    </w:p>
    <w:p w14:paraId="36B91D4D" w14:textId="0E36CA62" w:rsidR="007A1729" w:rsidRPr="00CF7291" w:rsidRDefault="0018074E" w:rsidP="003116C8">
      <w:pPr>
        <w:spacing w:line="360" w:lineRule="auto"/>
        <w:ind w:left="57"/>
        <w:jc w:val="both"/>
        <w:rPr>
          <w:color w:val="000000"/>
          <w:sz w:val="24"/>
          <w:szCs w:val="24"/>
        </w:rPr>
      </w:pPr>
      <w:r w:rsidRPr="00CF7291">
        <w:rPr>
          <w:color w:val="000000"/>
          <w:sz w:val="24"/>
          <w:szCs w:val="24"/>
        </w:rPr>
        <w:t>Ž</w:t>
      </w:r>
      <w:r w:rsidR="007A1729" w:rsidRPr="00CF7291">
        <w:rPr>
          <w:color w:val="000000"/>
          <w:sz w:val="24"/>
          <w:szCs w:val="24"/>
        </w:rPr>
        <w:t>ák</w:t>
      </w:r>
      <w:r w:rsidRPr="00CF7291">
        <w:rPr>
          <w:color w:val="000000"/>
          <w:sz w:val="24"/>
          <w:szCs w:val="24"/>
        </w:rPr>
        <w:t>:</w:t>
      </w:r>
    </w:p>
    <w:p w14:paraId="76A5E996" w14:textId="77777777" w:rsidR="007A1729" w:rsidRPr="00CF7291" w:rsidRDefault="007A1729" w:rsidP="004B0A68">
      <w:pPr>
        <w:numPr>
          <w:ilvl w:val="0"/>
          <w:numId w:val="70"/>
        </w:numPr>
        <w:tabs>
          <w:tab w:val="left" w:pos="426"/>
        </w:tabs>
        <w:autoSpaceDE/>
        <w:spacing w:line="360" w:lineRule="auto"/>
        <w:ind w:left="0" w:right="113" w:firstLine="0"/>
        <w:jc w:val="both"/>
        <w:rPr>
          <w:bCs/>
          <w:iCs/>
          <w:color w:val="000000"/>
          <w:sz w:val="24"/>
          <w:szCs w:val="24"/>
        </w:rPr>
      </w:pPr>
      <w:r w:rsidRPr="00CF7291">
        <w:rPr>
          <w:bCs/>
          <w:iCs/>
          <w:color w:val="000000"/>
          <w:sz w:val="24"/>
          <w:szCs w:val="24"/>
        </w:rPr>
        <w:t xml:space="preserve">využívá při pamětném i písemném počítání komutativnost a asociativnost sčítání a </w:t>
      </w:r>
    </w:p>
    <w:p w14:paraId="55FF1ECB" w14:textId="77777777" w:rsidR="007A1729" w:rsidRPr="00CF7291" w:rsidRDefault="007A1729" w:rsidP="002D1793">
      <w:pPr>
        <w:tabs>
          <w:tab w:val="left" w:pos="426"/>
        </w:tabs>
        <w:autoSpaceDE/>
        <w:spacing w:line="360" w:lineRule="auto"/>
        <w:ind w:right="113"/>
        <w:jc w:val="both"/>
        <w:rPr>
          <w:bCs/>
          <w:iCs/>
          <w:color w:val="000000"/>
          <w:sz w:val="24"/>
          <w:szCs w:val="24"/>
        </w:rPr>
      </w:pPr>
      <w:r w:rsidRPr="00CF7291">
        <w:rPr>
          <w:bCs/>
          <w:iCs/>
          <w:color w:val="000000"/>
          <w:sz w:val="24"/>
          <w:szCs w:val="24"/>
        </w:rPr>
        <w:t xml:space="preserve">       násobení</w:t>
      </w:r>
    </w:p>
    <w:p w14:paraId="374D42F7" w14:textId="77777777" w:rsidR="007A1729" w:rsidRPr="00CF7291" w:rsidRDefault="007A1729" w:rsidP="004B0A68">
      <w:pPr>
        <w:numPr>
          <w:ilvl w:val="0"/>
          <w:numId w:val="70"/>
        </w:numPr>
        <w:tabs>
          <w:tab w:val="left" w:pos="426"/>
        </w:tabs>
        <w:autoSpaceDE/>
        <w:spacing w:line="360" w:lineRule="auto"/>
        <w:ind w:left="0" w:right="113" w:firstLine="0"/>
        <w:jc w:val="both"/>
        <w:rPr>
          <w:bCs/>
          <w:iCs/>
          <w:color w:val="000000"/>
          <w:sz w:val="24"/>
          <w:szCs w:val="24"/>
        </w:rPr>
      </w:pPr>
      <w:r w:rsidRPr="00CF7291">
        <w:rPr>
          <w:bCs/>
          <w:iCs/>
          <w:color w:val="000000"/>
          <w:sz w:val="24"/>
          <w:szCs w:val="24"/>
        </w:rPr>
        <w:t>provádí písemné početní operace v oboru přirozených čísel</w:t>
      </w:r>
    </w:p>
    <w:p w14:paraId="2A0EC2D1" w14:textId="77777777" w:rsidR="007A1729" w:rsidRPr="00CF7291" w:rsidRDefault="007A1729" w:rsidP="004B0A68">
      <w:pPr>
        <w:numPr>
          <w:ilvl w:val="0"/>
          <w:numId w:val="70"/>
        </w:numPr>
        <w:tabs>
          <w:tab w:val="left" w:pos="426"/>
        </w:tabs>
        <w:autoSpaceDE/>
        <w:spacing w:line="360" w:lineRule="auto"/>
        <w:ind w:left="0" w:right="113" w:firstLine="0"/>
        <w:jc w:val="both"/>
        <w:rPr>
          <w:bCs/>
          <w:iCs/>
          <w:color w:val="000000"/>
          <w:sz w:val="24"/>
          <w:szCs w:val="24"/>
        </w:rPr>
      </w:pPr>
      <w:r w:rsidRPr="00CF7291">
        <w:rPr>
          <w:bCs/>
          <w:iCs/>
          <w:color w:val="000000"/>
          <w:sz w:val="24"/>
          <w:szCs w:val="24"/>
        </w:rPr>
        <w:t xml:space="preserve">zaokrouhluje přirozená čísla, provádí odhady a kontroluje výsledky početních operací     </w:t>
      </w:r>
    </w:p>
    <w:p w14:paraId="1354918A" w14:textId="77777777" w:rsidR="007A1729" w:rsidRPr="00CF7291" w:rsidRDefault="007A1729" w:rsidP="002D1793">
      <w:pPr>
        <w:tabs>
          <w:tab w:val="left" w:pos="426"/>
        </w:tabs>
        <w:autoSpaceDE/>
        <w:spacing w:line="360" w:lineRule="auto"/>
        <w:ind w:right="113"/>
        <w:jc w:val="both"/>
        <w:rPr>
          <w:bCs/>
          <w:iCs/>
          <w:color w:val="000000"/>
          <w:sz w:val="24"/>
          <w:szCs w:val="24"/>
        </w:rPr>
      </w:pPr>
      <w:r w:rsidRPr="00CF7291">
        <w:rPr>
          <w:bCs/>
          <w:iCs/>
          <w:color w:val="000000"/>
          <w:sz w:val="24"/>
          <w:szCs w:val="24"/>
        </w:rPr>
        <w:t xml:space="preserve">       v oboru přirozených čísel</w:t>
      </w:r>
    </w:p>
    <w:p w14:paraId="2E6004CB" w14:textId="77777777" w:rsidR="007A1729" w:rsidRPr="00CF7291" w:rsidRDefault="007A1729" w:rsidP="004B0A68">
      <w:pPr>
        <w:numPr>
          <w:ilvl w:val="0"/>
          <w:numId w:val="70"/>
        </w:numPr>
        <w:tabs>
          <w:tab w:val="left" w:pos="426"/>
        </w:tabs>
        <w:spacing w:line="360" w:lineRule="auto"/>
        <w:ind w:left="0" w:firstLine="0"/>
        <w:jc w:val="both"/>
        <w:rPr>
          <w:sz w:val="24"/>
          <w:szCs w:val="24"/>
        </w:rPr>
      </w:pPr>
      <w:r w:rsidRPr="00CF7291">
        <w:rPr>
          <w:bCs/>
          <w:iCs/>
          <w:color w:val="000000"/>
          <w:sz w:val="24"/>
          <w:szCs w:val="24"/>
        </w:rPr>
        <w:t xml:space="preserve">řeší a tvoří úlohy, ve kterých aplikuje osvojené početní operace v celém oboru </w:t>
      </w:r>
    </w:p>
    <w:p w14:paraId="34A4B949" w14:textId="519DB9AF" w:rsidR="00414AB6" w:rsidRPr="00CF7291" w:rsidRDefault="007A1729" w:rsidP="002D1793">
      <w:pPr>
        <w:tabs>
          <w:tab w:val="left" w:pos="426"/>
        </w:tabs>
        <w:spacing w:line="360" w:lineRule="auto"/>
        <w:jc w:val="both"/>
        <w:rPr>
          <w:bCs/>
          <w:iCs/>
          <w:color w:val="000000"/>
          <w:sz w:val="24"/>
          <w:szCs w:val="24"/>
        </w:rPr>
      </w:pPr>
      <w:r w:rsidRPr="00CF7291">
        <w:rPr>
          <w:bCs/>
          <w:iCs/>
          <w:color w:val="000000"/>
          <w:sz w:val="24"/>
          <w:szCs w:val="24"/>
        </w:rPr>
        <w:t xml:space="preserve">      přirozených čísel</w:t>
      </w:r>
    </w:p>
    <w:p w14:paraId="72D0F91F" w14:textId="0EC60FFC" w:rsidR="00774DEA" w:rsidRPr="00CF7291" w:rsidRDefault="00774DEA" w:rsidP="004B0A68">
      <w:pPr>
        <w:pStyle w:val="Odstavecseseznamem"/>
        <w:numPr>
          <w:ilvl w:val="0"/>
          <w:numId w:val="208"/>
        </w:numPr>
        <w:tabs>
          <w:tab w:val="left" w:pos="426"/>
        </w:tabs>
        <w:autoSpaceDE/>
        <w:spacing w:line="360" w:lineRule="auto"/>
        <w:ind w:left="426" w:right="113"/>
        <w:jc w:val="both"/>
        <w:rPr>
          <w:bCs/>
          <w:iCs/>
          <w:color w:val="000000"/>
          <w:sz w:val="24"/>
          <w:szCs w:val="24"/>
        </w:rPr>
      </w:pPr>
      <w:r w:rsidRPr="00CF7291">
        <w:rPr>
          <w:bCs/>
          <w:iCs/>
          <w:color w:val="000000"/>
          <w:sz w:val="24"/>
          <w:szCs w:val="24"/>
        </w:rPr>
        <w:t>modeluje a určí část celku, používá zápis ve formě zlomku</w:t>
      </w:r>
    </w:p>
    <w:p w14:paraId="45190B87" w14:textId="2E8F7637" w:rsidR="00774DEA" w:rsidRPr="00CF7291" w:rsidRDefault="00774DEA" w:rsidP="004B0A68">
      <w:pPr>
        <w:pStyle w:val="Odstavecseseznamem"/>
        <w:numPr>
          <w:ilvl w:val="0"/>
          <w:numId w:val="208"/>
        </w:numPr>
        <w:tabs>
          <w:tab w:val="left" w:pos="426"/>
        </w:tabs>
        <w:autoSpaceDE/>
        <w:spacing w:line="360" w:lineRule="auto"/>
        <w:ind w:left="426" w:right="113"/>
        <w:jc w:val="both"/>
        <w:rPr>
          <w:bCs/>
          <w:iCs/>
          <w:color w:val="000000"/>
          <w:sz w:val="24"/>
          <w:szCs w:val="24"/>
        </w:rPr>
      </w:pPr>
      <w:r w:rsidRPr="00CF7291">
        <w:rPr>
          <w:bCs/>
          <w:iCs/>
          <w:color w:val="000000"/>
          <w:sz w:val="24"/>
          <w:szCs w:val="24"/>
        </w:rPr>
        <w:t>porovná, sčítá a odčítá zlomky se stejným jmenovatelem v oboru kladných čísel</w:t>
      </w:r>
    </w:p>
    <w:p w14:paraId="24E38D05" w14:textId="10DC9878" w:rsidR="00774DEA" w:rsidRPr="00CF7291" w:rsidRDefault="00774DEA" w:rsidP="004B0A68">
      <w:pPr>
        <w:pStyle w:val="Odstavecseseznamem"/>
        <w:numPr>
          <w:ilvl w:val="0"/>
          <w:numId w:val="208"/>
        </w:numPr>
        <w:tabs>
          <w:tab w:val="left" w:pos="426"/>
        </w:tabs>
        <w:autoSpaceDE/>
        <w:spacing w:line="360" w:lineRule="auto"/>
        <w:ind w:left="426" w:right="113"/>
        <w:jc w:val="both"/>
        <w:rPr>
          <w:bCs/>
          <w:iCs/>
          <w:color w:val="000000"/>
          <w:sz w:val="24"/>
          <w:szCs w:val="24"/>
        </w:rPr>
      </w:pPr>
      <w:r w:rsidRPr="00CF7291">
        <w:rPr>
          <w:bCs/>
          <w:iCs/>
          <w:color w:val="000000"/>
          <w:sz w:val="24"/>
          <w:szCs w:val="24"/>
        </w:rPr>
        <w:t>přečte zápis desetinného čísla a vyznačí na číselné ose desetinné číslo dané hodnoty</w:t>
      </w:r>
    </w:p>
    <w:p w14:paraId="2AE94891" w14:textId="72B016F0" w:rsidR="00774DEA" w:rsidRPr="00CF7291" w:rsidRDefault="00774DEA" w:rsidP="004B0A68">
      <w:pPr>
        <w:pStyle w:val="Odstavecseseznamem"/>
        <w:numPr>
          <w:ilvl w:val="0"/>
          <w:numId w:val="208"/>
        </w:numPr>
        <w:tabs>
          <w:tab w:val="left" w:pos="426"/>
        </w:tabs>
        <w:autoSpaceDE/>
        <w:spacing w:line="360" w:lineRule="auto"/>
        <w:ind w:left="426" w:right="113"/>
        <w:jc w:val="both"/>
        <w:rPr>
          <w:bCs/>
          <w:iCs/>
          <w:color w:val="000000"/>
          <w:sz w:val="24"/>
          <w:szCs w:val="24"/>
        </w:rPr>
      </w:pPr>
      <w:r w:rsidRPr="00CF7291">
        <w:rPr>
          <w:bCs/>
          <w:iCs/>
          <w:color w:val="000000"/>
          <w:sz w:val="24"/>
          <w:szCs w:val="24"/>
        </w:rPr>
        <w:t>porozumí významu znaku „−“ pro zápis celého záporného čísla a toto číslo vyznačí na číselné ose</w:t>
      </w:r>
    </w:p>
    <w:p w14:paraId="2E6501AF" w14:textId="77777777" w:rsidR="00E80356" w:rsidRPr="00CF7291" w:rsidRDefault="00E80356" w:rsidP="003116C8">
      <w:pPr>
        <w:tabs>
          <w:tab w:val="left" w:pos="426"/>
        </w:tabs>
        <w:spacing w:line="360" w:lineRule="auto"/>
        <w:rPr>
          <w:bCs/>
          <w:iCs/>
          <w:color w:val="000000"/>
          <w:sz w:val="24"/>
          <w:szCs w:val="24"/>
        </w:rPr>
      </w:pPr>
    </w:p>
    <w:p w14:paraId="73FE5A15" w14:textId="77777777" w:rsidR="00E80356" w:rsidRPr="00CF7291" w:rsidRDefault="00E80356" w:rsidP="003116C8">
      <w:pPr>
        <w:snapToGrid w:val="0"/>
        <w:spacing w:line="360" w:lineRule="auto"/>
        <w:rPr>
          <w:b/>
          <w:bCs/>
          <w:iCs/>
          <w:caps/>
          <w:sz w:val="24"/>
          <w:szCs w:val="24"/>
        </w:rPr>
      </w:pPr>
      <w:r w:rsidRPr="00CF7291">
        <w:rPr>
          <w:b/>
          <w:bCs/>
          <w:iCs/>
          <w:caps/>
          <w:sz w:val="24"/>
          <w:szCs w:val="24"/>
        </w:rPr>
        <w:t>ZÁVISLOSTI, VZTAHY A PRÁCE S DATY</w:t>
      </w:r>
    </w:p>
    <w:p w14:paraId="7FD2CAB7" w14:textId="77777777" w:rsidR="00E80356" w:rsidRPr="00CF7291" w:rsidRDefault="00E80356" w:rsidP="003116C8">
      <w:pPr>
        <w:tabs>
          <w:tab w:val="left" w:pos="624"/>
        </w:tabs>
        <w:spacing w:line="360" w:lineRule="auto"/>
        <w:rPr>
          <w:b/>
          <w:bCs/>
          <w:sz w:val="24"/>
          <w:szCs w:val="24"/>
        </w:rPr>
      </w:pPr>
      <w:r w:rsidRPr="00CF7291">
        <w:rPr>
          <w:b/>
          <w:bCs/>
          <w:sz w:val="24"/>
          <w:szCs w:val="24"/>
        </w:rPr>
        <w:t>Očekávané výstupy - 1. období</w:t>
      </w:r>
    </w:p>
    <w:p w14:paraId="54B7CEAF" w14:textId="66FED27D" w:rsidR="00E80356" w:rsidRPr="00CF7291" w:rsidRDefault="0018074E" w:rsidP="003116C8">
      <w:pPr>
        <w:spacing w:line="360" w:lineRule="auto"/>
        <w:jc w:val="both"/>
        <w:rPr>
          <w:sz w:val="24"/>
          <w:szCs w:val="24"/>
        </w:rPr>
      </w:pPr>
      <w:r w:rsidRPr="00CF7291">
        <w:rPr>
          <w:sz w:val="24"/>
          <w:szCs w:val="24"/>
        </w:rPr>
        <w:t>Ž</w:t>
      </w:r>
      <w:r w:rsidR="00E80356" w:rsidRPr="00CF7291">
        <w:rPr>
          <w:sz w:val="24"/>
          <w:szCs w:val="24"/>
        </w:rPr>
        <w:t>ák</w:t>
      </w:r>
    </w:p>
    <w:p w14:paraId="2A80E153" w14:textId="77777777" w:rsidR="00E80356" w:rsidRPr="00CF7291" w:rsidRDefault="00E80356" w:rsidP="004B0A68">
      <w:pPr>
        <w:numPr>
          <w:ilvl w:val="0"/>
          <w:numId w:val="71"/>
        </w:numPr>
        <w:tabs>
          <w:tab w:val="left" w:pos="426"/>
        </w:tabs>
        <w:autoSpaceDE/>
        <w:spacing w:line="360" w:lineRule="auto"/>
        <w:ind w:right="113" w:hanging="720"/>
        <w:rPr>
          <w:bCs/>
          <w:iCs/>
          <w:sz w:val="24"/>
          <w:szCs w:val="24"/>
        </w:rPr>
      </w:pPr>
      <w:r w:rsidRPr="00CF7291">
        <w:rPr>
          <w:bCs/>
          <w:iCs/>
          <w:sz w:val="24"/>
          <w:szCs w:val="24"/>
        </w:rPr>
        <w:t>orientuje se v čase, provádí jednoduché převody jednotek času</w:t>
      </w:r>
    </w:p>
    <w:p w14:paraId="2D50E726" w14:textId="77777777" w:rsidR="00E80356" w:rsidRPr="00CF7291" w:rsidRDefault="00E80356" w:rsidP="004B0A68">
      <w:pPr>
        <w:numPr>
          <w:ilvl w:val="0"/>
          <w:numId w:val="71"/>
        </w:numPr>
        <w:tabs>
          <w:tab w:val="left" w:pos="426"/>
        </w:tabs>
        <w:autoSpaceDE/>
        <w:spacing w:line="360" w:lineRule="auto"/>
        <w:ind w:right="113" w:hanging="720"/>
        <w:rPr>
          <w:bCs/>
          <w:iCs/>
          <w:sz w:val="24"/>
          <w:szCs w:val="24"/>
        </w:rPr>
      </w:pPr>
      <w:r w:rsidRPr="00CF7291">
        <w:rPr>
          <w:bCs/>
          <w:iCs/>
          <w:sz w:val="24"/>
          <w:szCs w:val="24"/>
        </w:rPr>
        <w:t>popisuje jednoduché závislosti z praktického života</w:t>
      </w:r>
    </w:p>
    <w:p w14:paraId="13C066E9" w14:textId="77777777" w:rsidR="00E80356" w:rsidRPr="00CF7291" w:rsidRDefault="00E80356" w:rsidP="004B0A68">
      <w:pPr>
        <w:numPr>
          <w:ilvl w:val="0"/>
          <w:numId w:val="71"/>
        </w:numPr>
        <w:tabs>
          <w:tab w:val="left" w:pos="426"/>
        </w:tabs>
        <w:autoSpaceDE/>
        <w:spacing w:line="360" w:lineRule="auto"/>
        <w:ind w:right="113" w:hanging="720"/>
        <w:rPr>
          <w:bCs/>
          <w:iCs/>
          <w:sz w:val="24"/>
          <w:szCs w:val="24"/>
        </w:rPr>
      </w:pPr>
      <w:r w:rsidRPr="00CF7291">
        <w:rPr>
          <w:bCs/>
          <w:iCs/>
          <w:sz w:val="24"/>
          <w:szCs w:val="24"/>
        </w:rPr>
        <w:t>doplňuje tabulky, schémata, posloupnosti čísel</w:t>
      </w:r>
    </w:p>
    <w:p w14:paraId="5738C4C5" w14:textId="77777777" w:rsidR="00E80356" w:rsidRPr="00CF7291" w:rsidRDefault="00E80356" w:rsidP="003116C8">
      <w:pPr>
        <w:tabs>
          <w:tab w:val="left" w:pos="624"/>
        </w:tabs>
        <w:spacing w:line="360" w:lineRule="auto"/>
        <w:rPr>
          <w:b/>
          <w:bCs/>
          <w:sz w:val="24"/>
          <w:szCs w:val="24"/>
        </w:rPr>
      </w:pPr>
      <w:r w:rsidRPr="00CF7291">
        <w:rPr>
          <w:b/>
          <w:bCs/>
          <w:sz w:val="24"/>
          <w:szCs w:val="24"/>
        </w:rPr>
        <w:t>Očekávané výstupy - 2. období</w:t>
      </w:r>
    </w:p>
    <w:p w14:paraId="37E1A863" w14:textId="58DDEAC9" w:rsidR="00E80356" w:rsidRPr="00CF7291" w:rsidRDefault="0018074E" w:rsidP="003116C8">
      <w:pPr>
        <w:spacing w:line="360" w:lineRule="auto"/>
        <w:jc w:val="both"/>
        <w:rPr>
          <w:sz w:val="24"/>
          <w:szCs w:val="24"/>
        </w:rPr>
      </w:pPr>
      <w:r w:rsidRPr="00CF7291">
        <w:rPr>
          <w:sz w:val="24"/>
          <w:szCs w:val="24"/>
        </w:rPr>
        <w:t>Ž</w:t>
      </w:r>
      <w:r w:rsidR="00E80356" w:rsidRPr="00CF7291">
        <w:rPr>
          <w:sz w:val="24"/>
          <w:szCs w:val="24"/>
        </w:rPr>
        <w:t>ák</w:t>
      </w:r>
    </w:p>
    <w:p w14:paraId="6705AA3D" w14:textId="77777777" w:rsidR="00E80356" w:rsidRPr="00CF7291" w:rsidRDefault="00E80356" w:rsidP="004B0A68">
      <w:pPr>
        <w:numPr>
          <w:ilvl w:val="0"/>
          <w:numId w:val="71"/>
        </w:numPr>
        <w:tabs>
          <w:tab w:val="left" w:pos="426"/>
        </w:tabs>
        <w:autoSpaceDE/>
        <w:spacing w:line="360" w:lineRule="auto"/>
        <w:ind w:right="113" w:hanging="720"/>
        <w:rPr>
          <w:bCs/>
          <w:iCs/>
          <w:sz w:val="24"/>
          <w:szCs w:val="24"/>
        </w:rPr>
      </w:pPr>
      <w:r w:rsidRPr="00CF7291">
        <w:rPr>
          <w:bCs/>
          <w:iCs/>
          <w:sz w:val="24"/>
          <w:szCs w:val="24"/>
        </w:rPr>
        <w:t>vyhledává, sbírá a třídí data</w:t>
      </w:r>
    </w:p>
    <w:p w14:paraId="5F60E2EA" w14:textId="77777777" w:rsidR="00E80356" w:rsidRPr="00CF7291" w:rsidRDefault="00E80356" w:rsidP="004B0A68">
      <w:pPr>
        <w:numPr>
          <w:ilvl w:val="0"/>
          <w:numId w:val="71"/>
        </w:numPr>
        <w:tabs>
          <w:tab w:val="left" w:pos="426"/>
        </w:tabs>
        <w:spacing w:line="360" w:lineRule="auto"/>
        <w:ind w:hanging="720"/>
        <w:rPr>
          <w:sz w:val="24"/>
          <w:szCs w:val="24"/>
        </w:rPr>
      </w:pPr>
      <w:r w:rsidRPr="00CF7291">
        <w:rPr>
          <w:bCs/>
          <w:iCs/>
          <w:sz w:val="24"/>
          <w:szCs w:val="24"/>
        </w:rPr>
        <w:t>čte a sestavuje jednoduché tabulky a diagramy</w:t>
      </w:r>
    </w:p>
    <w:p w14:paraId="22B80DED" w14:textId="77777777" w:rsidR="00E9719C" w:rsidRPr="00CF7291" w:rsidRDefault="00E9719C" w:rsidP="003116C8">
      <w:pPr>
        <w:snapToGrid w:val="0"/>
        <w:spacing w:line="360" w:lineRule="auto"/>
        <w:rPr>
          <w:bCs/>
          <w:iCs/>
          <w:sz w:val="24"/>
          <w:szCs w:val="24"/>
        </w:rPr>
      </w:pPr>
    </w:p>
    <w:p w14:paraId="09FAFA18" w14:textId="77777777" w:rsidR="00D525B8" w:rsidRPr="00CF7291" w:rsidRDefault="00D525B8" w:rsidP="003116C8">
      <w:pPr>
        <w:snapToGrid w:val="0"/>
        <w:spacing w:line="360" w:lineRule="auto"/>
        <w:rPr>
          <w:b/>
          <w:bCs/>
          <w:iCs/>
          <w:caps/>
          <w:sz w:val="24"/>
          <w:szCs w:val="24"/>
        </w:rPr>
      </w:pPr>
      <w:r w:rsidRPr="00CF7291">
        <w:rPr>
          <w:b/>
          <w:bCs/>
          <w:iCs/>
          <w:caps/>
          <w:sz w:val="24"/>
          <w:szCs w:val="24"/>
        </w:rPr>
        <w:lastRenderedPageBreak/>
        <w:t>GEOMETRIE V ROVINĚ A V PROSTORU</w:t>
      </w:r>
    </w:p>
    <w:p w14:paraId="7C5918A5" w14:textId="77777777" w:rsidR="00D525B8" w:rsidRPr="00CF7291" w:rsidRDefault="00D525B8" w:rsidP="003116C8">
      <w:pPr>
        <w:snapToGrid w:val="0"/>
        <w:spacing w:line="360" w:lineRule="auto"/>
        <w:rPr>
          <w:b/>
          <w:bCs/>
          <w:iCs/>
          <w:caps/>
          <w:sz w:val="24"/>
          <w:szCs w:val="24"/>
        </w:rPr>
      </w:pPr>
      <w:r w:rsidRPr="00CF7291">
        <w:rPr>
          <w:b/>
          <w:bCs/>
          <w:sz w:val="24"/>
          <w:szCs w:val="24"/>
        </w:rPr>
        <w:t>Očekávané výstupy - 1. období</w:t>
      </w:r>
    </w:p>
    <w:p w14:paraId="01137F69" w14:textId="54851801" w:rsidR="00D525B8" w:rsidRPr="00CF7291" w:rsidRDefault="0018074E" w:rsidP="003116C8">
      <w:pPr>
        <w:spacing w:line="360" w:lineRule="auto"/>
        <w:jc w:val="both"/>
        <w:rPr>
          <w:sz w:val="24"/>
          <w:szCs w:val="24"/>
        </w:rPr>
      </w:pPr>
      <w:r w:rsidRPr="00CF7291">
        <w:rPr>
          <w:sz w:val="24"/>
          <w:szCs w:val="24"/>
        </w:rPr>
        <w:t>Ž</w:t>
      </w:r>
      <w:r w:rsidR="00D525B8" w:rsidRPr="00CF7291">
        <w:rPr>
          <w:sz w:val="24"/>
          <w:szCs w:val="24"/>
        </w:rPr>
        <w:t>ák</w:t>
      </w:r>
    </w:p>
    <w:p w14:paraId="640B9038" w14:textId="374C9DA0" w:rsidR="00D525B8" w:rsidRPr="00CF7291" w:rsidRDefault="00D525B8" w:rsidP="004B0A68">
      <w:pPr>
        <w:numPr>
          <w:ilvl w:val="0"/>
          <w:numId w:val="72"/>
        </w:numPr>
        <w:tabs>
          <w:tab w:val="left" w:pos="426"/>
        </w:tabs>
        <w:autoSpaceDE/>
        <w:spacing w:line="360" w:lineRule="auto"/>
        <w:ind w:left="426" w:right="113" w:hanging="426"/>
        <w:rPr>
          <w:bCs/>
          <w:iCs/>
          <w:sz w:val="24"/>
          <w:szCs w:val="24"/>
        </w:rPr>
      </w:pPr>
      <w:r w:rsidRPr="00CF7291">
        <w:rPr>
          <w:bCs/>
          <w:iCs/>
          <w:sz w:val="24"/>
          <w:szCs w:val="24"/>
        </w:rPr>
        <w:t>rozezná, pojmenuje, vymodeluje a popíše základní rovinné útvary a jednoduchá tělesa; nachází v realitě jejich reprezentaci</w:t>
      </w:r>
    </w:p>
    <w:p w14:paraId="2AA8B393" w14:textId="77777777" w:rsidR="00D525B8" w:rsidRPr="00CF7291" w:rsidRDefault="00D525B8" w:rsidP="004B0A68">
      <w:pPr>
        <w:numPr>
          <w:ilvl w:val="0"/>
          <w:numId w:val="72"/>
        </w:numPr>
        <w:tabs>
          <w:tab w:val="left" w:pos="426"/>
        </w:tabs>
        <w:autoSpaceDE/>
        <w:spacing w:line="360" w:lineRule="auto"/>
        <w:ind w:left="426" w:right="113" w:hanging="426"/>
        <w:rPr>
          <w:bCs/>
          <w:iCs/>
          <w:sz w:val="24"/>
          <w:szCs w:val="24"/>
        </w:rPr>
      </w:pPr>
      <w:r w:rsidRPr="00CF7291">
        <w:rPr>
          <w:bCs/>
          <w:iCs/>
          <w:sz w:val="24"/>
          <w:szCs w:val="24"/>
        </w:rPr>
        <w:t>porovnává velikost útvarů, měří a odhaduje délku úsečky</w:t>
      </w:r>
    </w:p>
    <w:p w14:paraId="24FDDDAE" w14:textId="77777777" w:rsidR="00D525B8" w:rsidRPr="00CF7291" w:rsidRDefault="00D525B8" w:rsidP="004B0A68">
      <w:pPr>
        <w:numPr>
          <w:ilvl w:val="0"/>
          <w:numId w:val="72"/>
        </w:numPr>
        <w:tabs>
          <w:tab w:val="left" w:pos="426"/>
        </w:tabs>
        <w:autoSpaceDE/>
        <w:spacing w:line="360" w:lineRule="auto"/>
        <w:ind w:left="426" w:right="113" w:hanging="426"/>
        <w:rPr>
          <w:bCs/>
          <w:iCs/>
          <w:sz w:val="24"/>
          <w:szCs w:val="24"/>
        </w:rPr>
      </w:pPr>
      <w:r w:rsidRPr="00CF7291">
        <w:rPr>
          <w:bCs/>
          <w:iCs/>
          <w:sz w:val="24"/>
          <w:szCs w:val="24"/>
        </w:rPr>
        <w:t>rozezná a modeluje jednoduché souměrné útvary v rovině</w:t>
      </w:r>
    </w:p>
    <w:p w14:paraId="3A2E166E" w14:textId="77777777" w:rsidR="00F24AF6" w:rsidRPr="00CF7291" w:rsidRDefault="00F24AF6" w:rsidP="003116C8">
      <w:pPr>
        <w:tabs>
          <w:tab w:val="left" w:pos="567"/>
        </w:tabs>
        <w:spacing w:line="360" w:lineRule="auto"/>
        <w:ind w:left="-294"/>
        <w:rPr>
          <w:b/>
          <w:bCs/>
          <w:sz w:val="24"/>
          <w:szCs w:val="24"/>
        </w:rPr>
      </w:pPr>
    </w:p>
    <w:p w14:paraId="151F58F9" w14:textId="77777777" w:rsidR="00D525B8" w:rsidRPr="00CF7291" w:rsidRDefault="00D525B8" w:rsidP="003116C8">
      <w:pPr>
        <w:tabs>
          <w:tab w:val="left" w:pos="567"/>
        </w:tabs>
        <w:spacing w:line="360" w:lineRule="auto"/>
        <w:ind w:left="-294"/>
        <w:rPr>
          <w:b/>
          <w:bCs/>
          <w:sz w:val="24"/>
          <w:szCs w:val="24"/>
        </w:rPr>
      </w:pPr>
      <w:r w:rsidRPr="00CF7291">
        <w:rPr>
          <w:b/>
          <w:bCs/>
          <w:sz w:val="24"/>
          <w:szCs w:val="24"/>
        </w:rPr>
        <w:t>Očekávané výstupy - 2. období</w:t>
      </w:r>
    </w:p>
    <w:p w14:paraId="6EA50838" w14:textId="10F6C94A" w:rsidR="00D525B8" w:rsidRPr="00CF7291" w:rsidRDefault="0018074E" w:rsidP="003116C8">
      <w:pPr>
        <w:spacing w:line="360" w:lineRule="auto"/>
        <w:jc w:val="both"/>
        <w:rPr>
          <w:sz w:val="24"/>
          <w:szCs w:val="24"/>
        </w:rPr>
      </w:pPr>
      <w:r w:rsidRPr="00CF7291">
        <w:rPr>
          <w:sz w:val="24"/>
          <w:szCs w:val="24"/>
        </w:rPr>
        <w:t>Ž</w:t>
      </w:r>
      <w:r w:rsidR="00D525B8" w:rsidRPr="00CF7291">
        <w:rPr>
          <w:sz w:val="24"/>
          <w:szCs w:val="24"/>
        </w:rPr>
        <w:t>ák</w:t>
      </w:r>
    </w:p>
    <w:p w14:paraId="4C393C49" w14:textId="77777777" w:rsidR="00D525B8" w:rsidRPr="00CF7291" w:rsidRDefault="00D525B8" w:rsidP="004B0A68">
      <w:pPr>
        <w:numPr>
          <w:ilvl w:val="0"/>
          <w:numId w:val="73"/>
        </w:numPr>
        <w:tabs>
          <w:tab w:val="left" w:pos="426"/>
        </w:tabs>
        <w:autoSpaceDE/>
        <w:spacing w:line="360" w:lineRule="auto"/>
        <w:ind w:left="426" w:right="113" w:hanging="426"/>
        <w:jc w:val="both"/>
        <w:rPr>
          <w:bCs/>
          <w:iCs/>
          <w:sz w:val="24"/>
          <w:szCs w:val="24"/>
        </w:rPr>
      </w:pPr>
      <w:r w:rsidRPr="00CF7291">
        <w:rPr>
          <w:bCs/>
          <w:iCs/>
          <w:sz w:val="24"/>
          <w:szCs w:val="24"/>
        </w:rPr>
        <w:t>narýsuje a znázorní základní rovinné útvary (čtverec, obdélník, trojúhelník a kružnici); užívá jednoduché konstrukce</w:t>
      </w:r>
    </w:p>
    <w:p w14:paraId="4ACAA4BF" w14:textId="77777777" w:rsidR="00D525B8" w:rsidRPr="00CF7291" w:rsidRDefault="00D525B8" w:rsidP="004B0A68">
      <w:pPr>
        <w:numPr>
          <w:ilvl w:val="0"/>
          <w:numId w:val="73"/>
        </w:numPr>
        <w:tabs>
          <w:tab w:val="left" w:pos="426"/>
        </w:tabs>
        <w:autoSpaceDE/>
        <w:spacing w:line="360" w:lineRule="auto"/>
        <w:ind w:left="426" w:right="113" w:hanging="426"/>
        <w:jc w:val="both"/>
        <w:rPr>
          <w:bCs/>
          <w:iCs/>
          <w:sz w:val="24"/>
          <w:szCs w:val="24"/>
        </w:rPr>
      </w:pPr>
      <w:r w:rsidRPr="00CF7291">
        <w:rPr>
          <w:bCs/>
          <w:iCs/>
          <w:sz w:val="24"/>
          <w:szCs w:val="24"/>
        </w:rPr>
        <w:t>sčítá a odčítá graficky úsečky; určí délku lomené čáry, obvod mnohoúhelníku sečtením délek jeho stran</w:t>
      </w:r>
    </w:p>
    <w:p w14:paraId="5B1F0043" w14:textId="77777777" w:rsidR="00D525B8" w:rsidRPr="00CF7291" w:rsidRDefault="00D525B8" w:rsidP="004B0A68">
      <w:pPr>
        <w:numPr>
          <w:ilvl w:val="0"/>
          <w:numId w:val="73"/>
        </w:numPr>
        <w:tabs>
          <w:tab w:val="left" w:pos="426"/>
        </w:tabs>
        <w:autoSpaceDE/>
        <w:spacing w:line="360" w:lineRule="auto"/>
        <w:ind w:left="426" w:right="113" w:hanging="426"/>
        <w:jc w:val="both"/>
        <w:rPr>
          <w:bCs/>
          <w:iCs/>
          <w:sz w:val="24"/>
          <w:szCs w:val="24"/>
        </w:rPr>
      </w:pPr>
      <w:r w:rsidRPr="00CF7291">
        <w:rPr>
          <w:bCs/>
          <w:iCs/>
          <w:sz w:val="24"/>
          <w:szCs w:val="24"/>
        </w:rPr>
        <w:t>sestrojí rovnoběžky a kolmice</w:t>
      </w:r>
    </w:p>
    <w:p w14:paraId="4F59F21D" w14:textId="77777777" w:rsidR="00D525B8" w:rsidRPr="00CF7291" w:rsidRDefault="00D525B8" w:rsidP="004B0A68">
      <w:pPr>
        <w:numPr>
          <w:ilvl w:val="0"/>
          <w:numId w:val="73"/>
        </w:numPr>
        <w:tabs>
          <w:tab w:val="left" w:pos="426"/>
        </w:tabs>
        <w:autoSpaceDE/>
        <w:spacing w:line="360" w:lineRule="auto"/>
        <w:ind w:left="426" w:right="113" w:hanging="426"/>
        <w:jc w:val="both"/>
        <w:rPr>
          <w:bCs/>
          <w:iCs/>
          <w:sz w:val="24"/>
          <w:szCs w:val="24"/>
        </w:rPr>
      </w:pPr>
      <w:r w:rsidRPr="00CF7291">
        <w:rPr>
          <w:bCs/>
          <w:iCs/>
          <w:sz w:val="24"/>
          <w:szCs w:val="24"/>
        </w:rPr>
        <w:t>určí obsah obrazce pomocí čtvercové sítě a užívá základní jednotky obsahu</w:t>
      </w:r>
    </w:p>
    <w:p w14:paraId="48AA3254" w14:textId="77777777" w:rsidR="00D525B8" w:rsidRPr="00CF7291" w:rsidRDefault="00D525B8" w:rsidP="004B0A68">
      <w:pPr>
        <w:numPr>
          <w:ilvl w:val="0"/>
          <w:numId w:val="73"/>
        </w:numPr>
        <w:tabs>
          <w:tab w:val="left" w:pos="426"/>
        </w:tabs>
        <w:spacing w:line="360" w:lineRule="auto"/>
        <w:ind w:left="426" w:hanging="426"/>
        <w:jc w:val="both"/>
        <w:rPr>
          <w:sz w:val="24"/>
          <w:szCs w:val="24"/>
        </w:rPr>
      </w:pPr>
      <w:r w:rsidRPr="00CF7291">
        <w:rPr>
          <w:bCs/>
          <w:iCs/>
          <w:sz w:val="24"/>
          <w:szCs w:val="24"/>
        </w:rPr>
        <w:t>rozpozná a znázorní ve čtvercové síti jednoduché osově souměrné útvary a určí osu souměrnosti útvaru překládáním papíru</w:t>
      </w:r>
    </w:p>
    <w:p w14:paraId="44599AA8" w14:textId="77777777" w:rsidR="00063D21" w:rsidRPr="00CF7291" w:rsidRDefault="00063D21" w:rsidP="003116C8">
      <w:pPr>
        <w:tabs>
          <w:tab w:val="left" w:pos="426"/>
        </w:tabs>
        <w:spacing w:line="360" w:lineRule="auto"/>
        <w:ind w:left="426" w:hanging="426"/>
        <w:rPr>
          <w:b/>
          <w:color w:val="000000"/>
          <w:sz w:val="24"/>
          <w:szCs w:val="24"/>
        </w:rPr>
      </w:pPr>
    </w:p>
    <w:p w14:paraId="3C8EE637" w14:textId="77777777" w:rsidR="00DA61C4" w:rsidRPr="00CF7291" w:rsidRDefault="00DA61C4" w:rsidP="00F24AF6">
      <w:pPr>
        <w:snapToGrid w:val="0"/>
        <w:spacing w:line="360" w:lineRule="auto"/>
        <w:ind w:left="57"/>
        <w:rPr>
          <w:b/>
          <w:bCs/>
          <w:iCs/>
          <w:caps/>
          <w:sz w:val="24"/>
          <w:szCs w:val="24"/>
        </w:rPr>
      </w:pPr>
      <w:r w:rsidRPr="00CF7291">
        <w:rPr>
          <w:b/>
          <w:bCs/>
          <w:iCs/>
          <w:caps/>
          <w:sz w:val="24"/>
          <w:szCs w:val="24"/>
        </w:rPr>
        <w:t>NESTANDARDNÍ APLIKAČNÍ ÚLOHY A PROBLÉMY</w:t>
      </w:r>
    </w:p>
    <w:p w14:paraId="512294E3" w14:textId="77777777" w:rsidR="00DA61C4" w:rsidRPr="00CF7291" w:rsidRDefault="00DA61C4" w:rsidP="00F24AF6">
      <w:pPr>
        <w:tabs>
          <w:tab w:val="left" w:pos="624"/>
        </w:tabs>
        <w:spacing w:line="360" w:lineRule="auto"/>
        <w:ind w:left="57"/>
        <w:rPr>
          <w:b/>
          <w:bCs/>
          <w:sz w:val="24"/>
          <w:szCs w:val="24"/>
        </w:rPr>
      </w:pPr>
      <w:r w:rsidRPr="00CF7291">
        <w:rPr>
          <w:b/>
          <w:bCs/>
          <w:sz w:val="24"/>
          <w:szCs w:val="24"/>
        </w:rPr>
        <w:t>Očekávané výstupy - 2. období</w:t>
      </w:r>
    </w:p>
    <w:p w14:paraId="36B69830" w14:textId="6694D713" w:rsidR="00DA61C4" w:rsidRPr="00CF7291" w:rsidRDefault="0018074E" w:rsidP="00F24AF6">
      <w:pPr>
        <w:spacing w:line="360" w:lineRule="auto"/>
        <w:ind w:left="57"/>
        <w:jc w:val="both"/>
        <w:rPr>
          <w:sz w:val="24"/>
          <w:szCs w:val="24"/>
        </w:rPr>
      </w:pPr>
      <w:r w:rsidRPr="00CF7291">
        <w:rPr>
          <w:sz w:val="24"/>
          <w:szCs w:val="24"/>
        </w:rPr>
        <w:t>Ž</w:t>
      </w:r>
      <w:r w:rsidR="00DA61C4" w:rsidRPr="00CF7291">
        <w:rPr>
          <w:sz w:val="24"/>
          <w:szCs w:val="24"/>
        </w:rPr>
        <w:t>ák</w:t>
      </w:r>
    </w:p>
    <w:p w14:paraId="15F94D78" w14:textId="77777777" w:rsidR="00063D21" w:rsidRPr="00CF7291" w:rsidRDefault="00DA61C4" w:rsidP="004B0A68">
      <w:pPr>
        <w:numPr>
          <w:ilvl w:val="0"/>
          <w:numId w:val="74"/>
        </w:numPr>
        <w:tabs>
          <w:tab w:val="left" w:pos="567"/>
        </w:tabs>
        <w:spacing w:line="360" w:lineRule="auto"/>
        <w:ind w:left="426" w:hanging="426"/>
        <w:jc w:val="center"/>
        <w:rPr>
          <w:b/>
          <w:color w:val="000000"/>
          <w:sz w:val="24"/>
          <w:szCs w:val="24"/>
        </w:rPr>
      </w:pPr>
      <w:r w:rsidRPr="00CF7291">
        <w:rPr>
          <w:bCs/>
          <w:iCs/>
          <w:sz w:val="24"/>
          <w:szCs w:val="24"/>
        </w:rPr>
        <w:t>řeší jednoduché praktické slovní úlohy a problémy, jejichž řešení je do značné míry nezávislé na obvyklých postupech a algoritmech školské matematiky</w:t>
      </w:r>
    </w:p>
    <w:p w14:paraId="181DBAE1" w14:textId="77777777" w:rsidR="00462677" w:rsidRPr="00CF7291" w:rsidRDefault="00462677" w:rsidP="00462677">
      <w:pPr>
        <w:tabs>
          <w:tab w:val="left" w:pos="567"/>
        </w:tabs>
        <w:rPr>
          <w:bCs/>
          <w:iCs/>
          <w:sz w:val="24"/>
          <w:szCs w:val="24"/>
        </w:rPr>
      </w:pPr>
    </w:p>
    <w:p w14:paraId="47970BC0" w14:textId="77777777" w:rsidR="00D91FF7" w:rsidRPr="00CF7291" w:rsidRDefault="00D91FF7" w:rsidP="00D91FF7">
      <w:pPr>
        <w:tabs>
          <w:tab w:val="left" w:pos="567"/>
        </w:tabs>
        <w:jc w:val="center"/>
        <w:rPr>
          <w:b/>
          <w:color w:val="000000"/>
          <w:sz w:val="24"/>
          <w:szCs w:val="24"/>
        </w:rPr>
      </w:pPr>
    </w:p>
    <w:tbl>
      <w:tblPr>
        <w:tblW w:w="0" w:type="auto"/>
        <w:tblInd w:w="-102" w:type="dxa"/>
        <w:tblLayout w:type="fixed"/>
        <w:tblLook w:val="0000" w:firstRow="0" w:lastRow="0" w:firstColumn="0" w:lastColumn="0" w:noHBand="0" w:noVBand="0"/>
      </w:tblPr>
      <w:tblGrid>
        <w:gridCol w:w="2880"/>
        <w:gridCol w:w="630"/>
        <w:gridCol w:w="630"/>
        <w:gridCol w:w="630"/>
        <w:gridCol w:w="630"/>
        <w:gridCol w:w="630"/>
        <w:gridCol w:w="2524"/>
      </w:tblGrid>
      <w:tr w:rsidR="00D91FF7" w:rsidRPr="00CF7291" w14:paraId="0477E113" w14:textId="77777777" w:rsidTr="000056A0">
        <w:trPr>
          <w:trHeight w:val="459"/>
        </w:trPr>
        <w:tc>
          <w:tcPr>
            <w:tcW w:w="2880" w:type="dxa"/>
            <w:tcBorders>
              <w:top w:val="single" w:sz="4" w:space="0" w:color="000000"/>
              <w:left w:val="single" w:sz="4" w:space="0" w:color="000000"/>
              <w:bottom w:val="single" w:sz="4" w:space="0" w:color="000000"/>
            </w:tcBorders>
          </w:tcPr>
          <w:p w14:paraId="08AA9F91" w14:textId="77777777" w:rsidR="00D91FF7" w:rsidRPr="00CF7291" w:rsidRDefault="00D91FF7" w:rsidP="000056A0">
            <w:pPr>
              <w:snapToGrid w:val="0"/>
              <w:rPr>
                <w:b/>
                <w:sz w:val="24"/>
                <w:szCs w:val="24"/>
              </w:rPr>
            </w:pPr>
            <w:r w:rsidRPr="00CF7291">
              <w:rPr>
                <w:b/>
                <w:sz w:val="24"/>
                <w:szCs w:val="24"/>
              </w:rPr>
              <w:t>ročník</w:t>
            </w:r>
          </w:p>
        </w:tc>
        <w:tc>
          <w:tcPr>
            <w:tcW w:w="630" w:type="dxa"/>
            <w:tcBorders>
              <w:top w:val="single" w:sz="4" w:space="0" w:color="000000"/>
              <w:left w:val="single" w:sz="4" w:space="0" w:color="000000"/>
              <w:bottom w:val="single" w:sz="4" w:space="0" w:color="000000"/>
            </w:tcBorders>
          </w:tcPr>
          <w:p w14:paraId="14B836D9" w14:textId="77777777" w:rsidR="00D91FF7" w:rsidRPr="00CF7291" w:rsidRDefault="00D91FF7" w:rsidP="00F24AF6">
            <w:pPr>
              <w:snapToGrid w:val="0"/>
              <w:jc w:val="center"/>
              <w:rPr>
                <w:b/>
                <w:sz w:val="24"/>
                <w:szCs w:val="24"/>
              </w:rPr>
            </w:pPr>
            <w:r w:rsidRPr="00CF7291">
              <w:rPr>
                <w:b/>
                <w:sz w:val="24"/>
                <w:szCs w:val="24"/>
              </w:rPr>
              <w:t>1.</w:t>
            </w:r>
          </w:p>
        </w:tc>
        <w:tc>
          <w:tcPr>
            <w:tcW w:w="630" w:type="dxa"/>
            <w:tcBorders>
              <w:top w:val="single" w:sz="4" w:space="0" w:color="000000"/>
              <w:left w:val="single" w:sz="4" w:space="0" w:color="000000"/>
              <w:bottom w:val="single" w:sz="4" w:space="0" w:color="000000"/>
            </w:tcBorders>
          </w:tcPr>
          <w:p w14:paraId="7A1CED02" w14:textId="77777777" w:rsidR="00D91FF7" w:rsidRPr="00CF7291" w:rsidRDefault="00D91FF7" w:rsidP="00F24AF6">
            <w:pPr>
              <w:snapToGrid w:val="0"/>
              <w:jc w:val="center"/>
              <w:rPr>
                <w:b/>
                <w:sz w:val="24"/>
                <w:szCs w:val="24"/>
              </w:rPr>
            </w:pPr>
            <w:r w:rsidRPr="00CF7291">
              <w:rPr>
                <w:b/>
                <w:sz w:val="24"/>
                <w:szCs w:val="24"/>
              </w:rPr>
              <w:t>2.</w:t>
            </w:r>
          </w:p>
        </w:tc>
        <w:tc>
          <w:tcPr>
            <w:tcW w:w="630" w:type="dxa"/>
            <w:tcBorders>
              <w:top w:val="single" w:sz="4" w:space="0" w:color="000000"/>
              <w:left w:val="single" w:sz="4" w:space="0" w:color="000000"/>
              <w:bottom w:val="single" w:sz="4" w:space="0" w:color="000000"/>
            </w:tcBorders>
          </w:tcPr>
          <w:p w14:paraId="42BD5F2F" w14:textId="77777777" w:rsidR="00D91FF7" w:rsidRPr="00CF7291" w:rsidRDefault="00D91FF7" w:rsidP="00F24AF6">
            <w:pPr>
              <w:snapToGrid w:val="0"/>
              <w:jc w:val="center"/>
              <w:rPr>
                <w:b/>
                <w:sz w:val="24"/>
                <w:szCs w:val="24"/>
              </w:rPr>
            </w:pPr>
            <w:r w:rsidRPr="00CF7291">
              <w:rPr>
                <w:b/>
                <w:sz w:val="24"/>
                <w:szCs w:val="24"/>
              </w:rPr>
              <w:t>3.</w:t>
            </w:r>
          </w:p>
        </w:tc>
        <w:tc>
          <w:tcPr>
            <w:tcW w:w="630" w:type="dxa"/>
            <w:tcBorders>
              <w:top w:val="single" w:sz="4" w:space="0" w:color="000000"/>
              <w:left w:val="single" w:sz="4" w:space="0" w:color="000000"/>
              <w:bottom w:val="single" w:sz="4" w:space="0" w:color="000000"/>
            </w:tcBorders>
          </w:tcPr>
          <w:p w14:paraId="75F978D8" w14:textId="77777777" w:rsidR="00D91FF7" w:rsidRPr="00CF7291" w:rsidRDefault="00D91FF7" w:rsidP="00F24AF6">
            <w:pPr>
              <w:snapToGrid w:val="0"/>
              <w:jc w:val="center"/>
              <w:rPr>
                <w:b/>
                <w:sz w:val="24"/>
                <w:szCs w:val="24"/>
              </w:rPr>
            </w:pPr>
            <w:r w:rsidRPr="00CF7291">
              <w:rPr>
                <w:b/>
                <w:sz w:val="24"/>
                <w:szCs w:val="24"/>
              </w:rPr>
              <w:t>4.</w:t>
            </w:r>
          </w:p>
        </w:tc>
        <w:tc>
          <w:tcPr>
            <w:tcW w:w="630" w:type="dxa"/>
            <w:tcBorders>
              <w:top w:val="single" w:sz="4" w:space="0" w:color="000000"/>
              <w:left w:val="single" w:sz="4" w:space="0" w:color="000000"/>
              <w:bottom w:val="single" w:sz="4" w:space="0" w:color="000000"/>
            </w:tcBorders>
          </w:tcPr>
          <w:p w14:paraId="7E9DF073" w14:textId="77777777" w:rsidR="00D91FF7" w:rsidRPr="00CF7291" w:rsidRDefault="00D91FF7" w:rsidP="00F24AF6">
            <w:pPr>
              <w:snapToGrid w:val="0"/>
              <w:jc w:val="center"/>
              <w:rPr>
                <w:b/>
                <w:sz w:val="24"/>
                <w:szCs w:val="24"/>
              </w:rPr>
            </w:pPr>
            <w:r w:rsidRPr="00CF7291">
              <w:rPr>
                <w:b/>
                <w:sz w:val="24"/>
                <w:szCs w:val="24"/>
              </w:rPr>
              <w:t>5.</w:t>
            </w:r>
          </w:p>
        </w:tc>
        <w:tc>
          <w:tcPr>
            <w:tcW w:w="2524" w:type="dxa"/>
            <w:tcBorders>
              <w:top w:val="single" w:sz="4" w:space="0" w:color="000000"/>
              <w:left w:val="single" w:sz="4" w:space="0" w:color="000000"/>
              <w:bottom w:val="single" w:sz="4" w:space="0" w:color="000000"/>
              <w:right w:val="single" w:sz="4" w:space="0" w:color="000000"/>
            </w:tcBorders>
          </w:tcPr>
          <w:p w14:paraId="0C1E60E5" w14:textId="77777777" w:rsidR="00D91FF7" w:rsidRPr="00CF7291" w:rsidRDefault="00D91FF7" w:rsidP="00F24AF6">
            <w:pPr>
              <w:snapToGrid w:val="0"/>
              <w:jc w:val="center"/>
              <w:rPr>
                <w:b/>
                <w:sz w:val="24"/>
                <w:szCs w:val="24"/>
              </w:rPr>
            </w:pPr>
            <w:r w:rsidRPr="00CF7291">
              <w:rPr>
                <w:b/>
                <w:sz w:val="24"/>
                <w:szCs w:val="24"/>
              </w:rPr>
              <w:t>celkem hodin</w:t>
            </w:r>
          </w:p>
        </w:tc>
      </w:tr>
      <w:tr w:rsidR="00D91FF7" w:rsidRPr="00CF7291" w14:paraId="0CB615E1" w14:textId="77777777" w:rsidTr="000056A0">
        <w:trPr>
          <w:trHeight w:val="230"/>
        </w:trPr>
        <w:tc>
          <w:tcPr>
            <w:tcW w:w="2880" w:type="dxa"/>
            <w:tcBorders>
              <w:left w:val="single" w:sz="4" w:space="0" w:color="000000"/>
              <w:bottom w:val="single" w:sz="4" w:space="0" w:color="000000"/>
            </w:tcBorders>
          </w:tcPr>
          <w:p w14:paraId="06024C01" w14:textId="77777777" w:rsidR="00D91FF7" w:rsidRPr="00CF7291" w:rsidRDefault="00D91FF7" w:rsidP="000056A0">
            <w:pPr>
              <w:snapToGrid w:val="0"/>
              <w:rPr>
                <w:sz w:val="24"/>
                <w:szCs w:val="24"/>
              </w:rPr>
            </w:pPr>
            <w:r w:rsidRPr="00CF7291">
              <w:rPr>
                <w:sz w:val="24"/>
                <w:szCs w:val="24"/>
              </w:rPr>
              <w:t>časová dotace</w:t>
            </w:r>
          </w:p>
        </w:tc>
        <w:tc>
          <w:tcPr>
            <w:tcW w:w="630" w:type="dxa"/>
            <w:tcBorders>
              <w:left w:val="single" w:sz="4" w:space="0" w:color="000000"/>
              <w:bottom w:val="single" w:sz="4" w:space="0" w:color="000000"/>
            </w:tcBorders>
          </w:tcPr>
          <w:p w14:paraId="212A7B63" w14:textId="77777777" w:rsidR="00D91FF7" w:rsidRPr="00CF7291" w:rsidRDefault="00085A39" w:rsidP="00F24AF6">
            <w:pPr>
              <w:snapToGrid w:val="0"/>
              <w:jc w:val="center"/>
              <w:rPr>
                <w:sz w:val="24"/>
                <w:szCs w:val="24"/>
              </w:rPr>
            </w:pPr>
            <w:r w:rsidRPr="00CF7291">
              <w:rPr>
                <w:sz w:val="24"/>
                <w:szCs w:val="24"/>
              </w:rPr>
              <w:t>4</w:t>
            </w:r>
          </w:p>
        </w:tc>
        <w:tc>
          <w:tcPr>
            <w:tcW w:w="630" w:type="dxa"/>
            <w:tcBorders>
              <w:left w:val="single" w:sz="4" w:space="0" w:color="000000"/>
              <w:bottom w:val="single" w:sz="4" w:space="0" w:color="000000"/>
            </w:tcBorders>
          </w:tcPr>
          <w:p w14:paraId="75CC4134" w14:textId="77777777" w:rsidR="00D91FF7" w:rsidRPr="00CF7291" w:rsidRDefault="00D91FF7" w:rsidP="00F24AF6">
            <w:pPr>
              <w:snapToGrid w:val="0"/>
              <w:jc w:val="center"/>
              <w:rPr>
                <w:sz w:val="24"/>
                <w:szCs w:val="24"/>
              </w:rPr>
            </w:pPr>
            <w:r w:rsidRPr="00CF7291">
              <w:rPr>
                <w:sz w:val="24"/>
                <w:szCs w:val="24"/>
              </w:rPr>
              <w:t>5</w:t>
            </w:r>
          </w:p>
        </w:tc>
        <w:tc>
          <w:tcPr>
            <w:tcW w:w="630" w:type="dxa"/>
            <w:tcBorders>
              <w:left w:val="single" w:sz="4" w:space="0" w:color="000000"/>
              <w:bottom w:val="single" w:sz="4" w:space="0" w:color="000000"/>
            </w:tcBorders>
          </w:tcPr>
          <w:p w14:paraId="37EE6998" w14:textId="77777777" w:rsidR="00D91FF7" w:rsidRPr="00CF7291" w:rsidRDefault="00D91FF7" w:rsidP="00F24AF6">
            <w:pPr>
              <w:snapToGrid w:val="0"/>
              <w:jc w:val="center"/>
              <w:rPr>
                <w:sz w:val="24"/>
                <w:szCs w:val="24"/>
              </w:rPr>
            </w:pPr>
            <w:r w:rsidRPr="00CF7291">
              <w:rPr>
                <w:sz w:val="24"/>
                <w:szCs w:val="24"/>
              </w:rPr>
              <w:t>5</w:t>
            </w:r>
          </w:p>
        </w:tc>
        <w:tc>
          <w:tcPr>
            <w:tcW w:w="630" w:type="dxa"/>
            <w:tcBorders>
              <w:left w:val="single" w:sz="4" w:space="0" w:color="000000"/>
              <w:bottom w:val="single" w:sz="4" w:space="0" w:color="000000"/>
            </w:tcBorders>
          </w:tcPr>
          <w:p w14:paraId="5055AFE1" w14:textId="77777777" w:rsidR="00D91FF7" w:rsidRPr="00CF7291" w:rsidRDefault="00D91FF7" w:rsidP="00F24AF6">
            <w:pPr>
              <w:snapToGrid w:val="0"/>
              <w:jc w:val="center"/>
              <w:rPr>
                <w:sz w:val="24"/>
                <w:szCs w:val="24"/>
              </w:rPr>
            </w:pPr>
            <w:r w:rsidRPr="00CF7291">
              <w:rPr>
                <w:sz w:val="24"/>
                <w:szCs w:val="24"/>
              </w:rPr>
              <w:t>5</w:t>
            </w:r>
          </w:p>
        </w:tc>
        <w:tc>
          <w:tcPr>
            <w:tcW w:w="630" w:type="dxa"/>
            <w:tcBorders>
              <w:left w:val="single" w:sz="4" w:space="0" w:color="000000"/>
              <w:bottom w:val="single" w:sz="4" w:space="0" w:color="000000"/>
            </w:tcBorders>
          </w:tcPr>
          <w:p w14:paraId="02492568" w14:textId="77777777" w:rsidR="00D91FF7" w:rsidRPr="00CF7291" w:rsidRDefault="00D91FF7" w:rsidP="00F24AF6">
            <w:pPr>
              <w:snapToGrid w:val="0"/>
              <w:jc w:val="center"/>
              <w:rPr>
                <w:sz w:val="24"/>
                <w:szCs w:val="24"/>
              </w:rPr>
            </w:pPr>
            <w:r w:rsidRPr="00CF7291">
              <w:rPr>
                <w:sz w:val="24"/>
                <w:szCs w:val="24"/>
              </w:rPr>
              <w:t>5</w:t>
            </w:r>
          </w:p>
        </w:tc>
        <w:tc>
          <w:tcPr>
            <w:tcW w:w="2524" w:type="dxa"/>
            <w:tcBorders>
              <w:left w:val="single" w:sz="4" w:space="0" w:color="000000"/>
              <w:bottom w:val="single" w:sz="4" w:space="0" w:color="000000"/>
              <w:right w:val="single" w:sz="4" w:space="0" w:color="000000"/>
            </w:tcBorders>
          </w:tcPr>
          <w:p w14:paraId="4B2CB204" w14:textId="77777777" w:rsidR="00D91FF7" w:rsidRPr="00CF7291" w:rsidRDefault="00085A39" w:rsidP="00F24AF6">
            <w:pPr>
              <w:snapToGrid w:val="0"/>
              <w:jc w:val="center"/>
              <w:rPr>
                <w:sz w:val="24"/>
                <w:szCs w:val="24"/>
              </w:rPr>
            </w:pPr>
            <w:r w:rsidRPr="00CF7291">
              <w:rPr>
                <w:sz w:val="24"/>
                <w:szCs w:val="24"/>
              </w:rPr>
              <w:t>24</w:t>
            </w:r>
          </w:p>
        </w:tc>
      </w:tr>
      <w:tr w:rsidR="00D91FF7" w:rsidRPr="00CF7291" w14:paraId="77FBC27F" w14:textId="77777777" w:rsidTr="000056A0">
        <w:trPr>
          <w:trHeight w:val="219"/>
        </w:trPr>
        <w:tc>
          <w:tcPr>
            <w:tcW w:w="2880" w:type="dxa"/>
            <w:tcBorders>
              <w:left w:val="single" w:sz="4" w:space="0" w:color="000000"/>
              <w:bottom w:val="single" w:sz="4" w:space="0" w:color="000000"/>
            </w:tcBorders>
          </w:tcPr>
          <w:p w14:paraId="40721BB9" w14:textId="77777777" w:rsidR="00D91FF7" w:rsidRPr="00CF7291" w:rsidRDefault="00D91FF7" w:rsidP="000056A0">
            <w:pPr>
              <w:snapToGrid w:val="0"/>
              <w:rPr>
                <w:sz w:val="24"/>
                <w:szCs w:val="24"/>
              </w:rPr>
            </w:pPr>
            <w:r w:rsidRPr="00CF7291">
              <w:rPr>
                <w:sz w:val="24"/>
                <w:szCs w:val="24"/>
              </w:rPr>
              <w:t>disponibilní hodiny</w:t>
            </w:r>
          </w:p>
        </w:tc>
        <w:tc>
          <w:tcPr>
            <w:tcW w:w="630" w:type="dxa"/>
            <w:tcBorders>
              <w:left w:val="single" w:sz="4" w:space="0" w:color="000000"/>
              <w:bottom w:val="single" w:sz="4" w:space="0" w:color="000000"/>
            </w:tcBorders>
          </w:tcPr>
          <w:p w14:paraId="749E70E1" w14:textId="77777777" w:rsidR="00D91FF7" w:rsidRPr="00CF7291" w:rsidRDefault="00085A39" w:rsidP="00F24AF6">
            <w:pPr>
              <w:snapToGrid w:val="0"/>
              <w:jc w:val="center"/>
              <w:rPr>
                <w:sz w:val="24"/>
                <w:szCs w:val="24"/>
              </w:rPr>
            </w:pPr>
            <w:r w:rsidRPr="00CF7291">
              <w:rPr>
                <w:sz w:val="24"/>
                <w:szCs w:val="24"/>
              </w:rPr>
              <w:t>0</w:t>
            </w:r>
          </w:p>
        </w:tc>
        <w:tc>
          <w:tcPr>
            <w:tcW w:w="630" w:type="dxa"/>
            <w:tcBorders>
              <w:left w:val="single" w:sz="4" w:space="0" w:color="000000"/>
              <w:bottom w:val="single" w:sz="4" w:space="0" w:color="000000"/>
            </w:tcBorders>
          </w:tcPr>
          <w:p w14:paraId="7D5D5E6C" w14:textId="77777777" w:rsidR="00D91FF7" w:rsidRPr="00CF7291" w:rsidRDefault="00D91FF7" w:rsidP="00F24AF6">
            <w:pPr>
              <w:snapToGrid w:val="0"/>
              <w:jc w:val="center"/>
              <w:rPr>
                <w:sz w:val="24"/>
                <w:szCs w:val="24"/>
              </w:rPr>
            </w:pPr>
            <w:r w:rsidRPr="00CF7291">
              <w:rPr>
                <w:sz w:val="24"/>
                <w:szCs w:val="24"/>
              </w:rPr>
              <w:t>1</w:t>
            </w:r>
          </w:p>
        </w:tc>
        <w:tc>
          <w:tcPr>
            <w:tcW w:w="630" w:type="dxa"/>
            <w:tcBorders>
              <w:left w:val="single" w:sz="4" w:space="0" w:color="000000"/>
              <w:bottom w:val="single" w:sz="4" w:space="0" w:color="000000"/>
            </w:tcBorders>
          </w:tcPr>
          <w:p w14:paraId="01FC4AA7" w14:textId="77777777" w:rsidR="00D91FF7" w:rsidRPr="00CF7291" w:rsidRDefault="00D91FF7" w:rsidP="00F24AF6">
            <w:pPr>
              <w:snapToGrid w:val="0"/>
              <w:jc w:val="center"/>
              <w:rPr>
                <w:sz w:val="24"/>
                <w:szCs w:val="24"/>
              </w:rPr>
            </w:pPr>
            <w:r w:rsidRPr="00CF7291">
              <w:rPr>
                <w:sz w:val="24"/>
                <w:szCs w:val="24"/>
              </w:rPr>
              <w:t>1</w:t>
            </w:r>
          </w:p>
        </w:tc>
        <w:tc>
          <w:tcPr>
            <w:tcW w:w="630" w:type="dxa"/>
            <w:tcBorders>
              <w:left w:val="single" w:sz="4" w:space="0" w:color="000000"/>
              <w:bottom w:val="single" w:sz="4" w:space="0" w:color="000000"/>
            </w:tcBorders>
          </w:tcPr>
          <w:p w14:paraId="46C88E0F" w14:textId="77777777" w:rsidR="00D91FF7" w:rsidRPr="00CF7291" w:rsidRDefault="00D91FF7" w:rsidP="00F24AF6">
            <w:pPr>
              <w:snapToGrid w:val="0"/>
              <w:jc w:val="center"/>
              <w:rPr>
                <w:sz w:val="24"/>
                <w:szCs w:val="24"/>
              </w:rPr>
            </w:pPr>
            <w:r w:rsidRPr="00CF7291">
              <w:rPr>
                <w:sz w:val="24"/>
                <w:szCs w:val="24"/>
              </w:rPr>
              <w:t>1</w:t>
            </w:r>
          </w:p>
        </w:tc>
        <w:tc>
          <w:tcPr>
            <w:tcW w:w="630" w:type="dxa"/>
            <w:tcBorders>
              <w:left w:val="single" w:sz="4" w:space="0" w:color="000000"/>
              <w:bottom w:val="single" w:sz="4" w:space="0" w:color="000000"/>
            </w:tcBorders>
          </w:tcPr>
          <w:p w14:paraId="16FEA16F" w14:textId="77777777" w:rsidR="00D91FF7" w:rsidRPr="00CF7291" w:rsidRDefault="00D91FF7" w:rsidP="00F24AF6">
            <w:pPr>
              <w:snapToGrid w:val="0"/>
              <w:jc w:val="center"/>
              <w:rPr>
                <w:sz w:val="24"/>
                <w:szCs w:val="24"/>
              </w:rPr>
            </w:pPr>
            <w:r w:rsidRPr="00CF7291">
              <w:rPr>
                <w:sz w:val="24"/>
                <w:szCs w:val="24"/>
              </w:rPr>
              <w:t>1</w:t>
            </w:r>
          </w:p>
        </w:tc>
        <w:tc>
          <w:tcPr>
            <w:tcW w:w="2524" w:type="dxa"/>
            <w:tcBorders>
              <w:left w:val="single" w:sz="4" w:space="0" w:color="000000"/>
              <w:bottom w:val="single" w:sz="4" w:space="0" w:color="000000"/>
              <w:right w:val="single" w:sz="4" w:space="0" w:color="000000"/>
            </w:tcBorders>
          </w:tcPr>
          <w:p w14:paraId="4183CA7C" w14:textId="77777777" w:rsidR="00D91FF7" w:rsidRPr="00CF7291" w:rsidRDefault="00085A39" w:rsidP="00F24AF6">
            <w:pPr>
              <w:snapToGrid w:val="0"/>
              <w:jc w:val="center"/>
              <w:rPr>
                <w:sz w:val="24"/>
                <w:szCs w:val="24"/>
              </w:rPr>
            </w:pPr>
            <w:r w:rsidRPr="00CF7291">
              <w:rPr>
                <w:sz w:val="24"/>
                <w:szCs w:val="24"/>
              </w:rPr>
              <w:t>4</w:t>
            </w:r>
          </w:p>
        </w:tc>
      </w:tr>
      <w:tr w:rsidR="00D91FF7" w:rsidRPr="00CF7291" w14:paraId="2810D250" w14:textId="77777777" w:rsidTr="000056A0">
        <w:trPr>
          <w:trHeight w:val="278"/>
        </w:trPr>
        <w:tc>
          <w:tcPr>
            <w:tcW w:w="2880" w:type="dxa"/>
            <w:tcBorders>
              <w:left w:val="single" w:sz="4" w:space="0" w:color="000000"/>
              <w:bottom w:val="single" w:sz="4" w:space="0" w:color="000000"/>
            </w:tcBorders>
          </w:tcPr>
          <w:p w14:paraId="10617EF8" w14:textId="77777777" w:rsidR="00D91FF7" w:rsidRPr="00CF7291" w:rsidRDefault="00D91FF7" w:rsidP="000056A0">
            <w:pPr>
              <w:snapToGrid w:val="0"/>
              <w:rPr>
                <w:sz w:val="24"/>
                <w:szCs w:val="24"/>
              </w:rPr>
            </w:pPr>
            <w:r w:rsidRPr="00CF7291">
              <w:rPr>
                <w:sz w:val="24"/>
                <w:szCs w:val="24"/>
              </w:rPr>
              <w:t>týdenní dotace celkem</w:t>
            </w:r>
          </w:p>
        </w:tc>
        <w:tc>
          <w:tcPr>
            <w:tcW w:w="630" w:type="dxa"/>
            <w:tcBorders>
              <w:left w:val="single" w:sz="4" w:space="0" w:color="000000"/>
              <w:bottom w:val="single" w:sz="4" w:space="0" w:color="000000"/>
            </w:tcBorders>
          </w:tcPr>
          <w:p w14:paraId="0750BB40" w14:textId="77777777" w:rsidR="00D91FF7" w:rsidRPr="00CF7291" w:rsidRDefault="00085A39" w:rsidP="00F24AF6">
            <w:pPr>
              <w:snapToGrid w:val="0"/>
              <w:jc w:val="center"/>
              <w:rPr>
                <w:sz w:val="24"/>
                <w:szCs w:val="24"/>
              </w:rPr>
            </w:pPr>
            <w:r w:rsidRPr="00CF7291">
              <w:rPr>
                <w:sz w:val="24"/>
                <w:szCs w:val="24"/>
              </w:rPr>
              <w:t>4</w:t>
            </w:r>
          </w:p>
        </w:tc>
        <w:tc>
          <w:tcPr>
            <w:tcW w:w="630" w:type="dxa"/>
            <w:tcBorders>
              <w:left w:val="single" w:sz="4" w:space="0" w:color="000000"/>
              <w:bottom w:val="single" w:sz="4" w:space="0" w:color="000000"/>
            </w:tcBorders>
          </w:tcPr>
          <w:p w14:paraId="3F2C40D8" w14:textId="77777777" w:rsidR="00D91FF7" w:rsidRPr="00CF7291" w:rsidRDefault="00D91FF7" w:rsidP="00F24AF6">
            <w:pPr>
              <w:snapToGrid w:val="0"/>
              <w:jc w:val="center"/>
              <w:rPr>
                <w:sz w:val="24"/>
                <w:szCs w:val="24"/>
              </w:rPr>
            </w:pPr>
            <w:r w:rsidRPr="00CF7291">
              <w:rPr>
                <w:sz w:val="24"/>
                <w:szCs w:val="24"/>
              </w:rPr>
              <w:t>5</w:t>
            </w:r>
          </w:p>
        </w:tc>
        <w:tc>
          <w:tcPr>
            <w:tcW w:w="630" w:type="dxa"/>
            <w:tcBorders>
              <w:left w:val="single" w:sz="4" w:space="0" w:color="000000"/>
              <w:bottom w:val="single" w:sz="4" w:space="0" w:color="000000"/>
            </w:tcBorders>
          </w:tcPr>
          <w:p w14:paraId="1FC079F5" w14:textId="77777777" w:rsidR="00D91FF7" w:rsidRPr="00CF7291" w:rsidRDefault="00D91FF7" w:rsidP="00F24AF6">
            <w:pPr>
              <w:snapToGrid w:val="0"/>
              <w:jc w:val="center"/>
              <w:rPr>
                <w:sz w:val="24"/>
                <w:szCs w:val="24"/>
              </w:rPr>
            </w:pPr>
            <w:r w:rsidRPr="00CF7291">
              <w:rPr>
                <w:sz w:val="24"/>
                <w:szCs w:val="24"/>
              </w:rPr>
              <w:t>5</w:t>
            </w:r>
          </w:p>
        </w:tc>
        <w:tc>
          <w:tcPr>
            <w:tcW w:w="630" w:type="dxa"/>
            <w:tcBorders>
              <w:left w:val="single" w:sz="4" w:space="0" w:color="000000"/>
              <w:bottom w:val="single" w:sz="4" w:space="0" w:color="000000"/>
            </w:tcBorders>
          </w:tcPr>
          <w:p w14:paraId="36137D87" w14:textId="77777777" w:rsidR="00D91FF7" w:rsidRPr="00CF7291" w:rsidRDefault="00D91FF7" w:rsidP="00F24AF6">
            <w:pPr>
              <w:snapToGrid w:val="0"/>
              <w:jc w:val="center"/>
              <w:rPr>
                <w:sz w:val="24"/>
                <w:szCs w:val="24"/>
              </w:rPr>
            </w:pPr>
            <w:r w:rsidRPr="00CF7291">
              <w:rPr>
                <w:sz w:val="24"/>
                <w:szCs w:val="24"/>
              </w:rPr>
              <w:t>5</w:t>
            </w:r>
          </w:p>
        </w:tc>
        <w:tc>
          <w:tcPr>
            <w:tcW w:w="630" w:type="dxa"/>
            <w:tcBorders>
              <w:left w:val="single" w:sz="4" w:space="0" w:color="000000"/>
              <w:bottom w:val="single" w:sz="4" w:space="0" w:color="000000"/>
            </w:tcBorders>
          </w:tcPr>
          <w:p w14:paraId="24C36F7F" w14:textId="77777777" w:rsidR="00D91FF7" w:rsidRPr="00CF7291" w:rsidRDefault="00D91FF7" w:rsidP="00F24AF6">
            <w:pPr>
              <w:snapToGrid w:val="0"/>
              <w:jc w:val="center"/>
              <w:rPr>
                <w:sz w:val="24"/>
                <w:szCs w:val="24"/>
              </w:rPr>
            </w:pPr>
            <w:r w:rsidRPr="00CF7291">
              <w:rPr>
                <w:sz w:val="24"/>
                <w:szCs w:val="24"/>
              </w:rPr>
              <w:t>5</w:t>
            </w:r>
          </w:p>
        </w:tc>
        <w:tc>
          <w:tcPr>
            <w:tcW w:w="2524" w:type="dxa"/>
            <w:tcBorders>
              <w:left w:val="single" w:sz="4" w:space="0" w:color="000000"/>
              <w:bottom w:val="single" w:sz="4" w:space="0" w:color="000000"/>
              <w:right w:val="single" w:sz="4" w:space="0" w:color="000000"/>
            </w:tcBorders>
          </w:tcPr>
          <w:p w14:paraId="7899319A" w14:textId="77777777" w:rsidR="00D91FF7" w:rsidRPr="00CF7291" w:rsidRDefault="00085A39" w:rsidP="00F24AF6">
            <w:pPr>
              <w:snapToGrid w:val="0"/>
              <w:jc w:val="center"/>
              <w:rPr>
                <w:sz w:val="24"/>
                <w:szCs w:val="24"/>
              </w:rPr>
            </w:pPr>
            <w:r w:rsidRPr="00CF7291">
              <w:rPr>
                <w:sz w:val="24"/>
                <w:szCs w:val="24"/>
              </w:rPr>
              <w:t>24</w:t>
            </w:r>
          </w:p>
        </w:tc>
      </w:tr>
    </w:tbl>
    <w:p w14:paraId="28611A29" w14:textId="77777777" w:rsidR="00E9719C" w:rsidRPr="00CF7291" w:rsidRDefault="00E9719C" w:rsidP="00063D21"/>
    <w:p w14:paraId="30355B3B" w14:textId="77777777" w:rsidR="00ED4A69" w:rsidRPr="00CF7291" w:rsidRDefault="00E9719C" w:rsidP="00E9719C">
      <w:pPr>
        <w:pStyle w:val="Podnadpis"/>
        <w:rPr>
          <w:rFonts w:ascii="Times New Roman" w:hAnsi="Times New Roman" w:cs="Times New Roman"/>
        </w:rPr>
      </w:pPr>
      <w:r w:rsidRPr="00CF7291">
        <w:rPr>
          <w:rFonts w:ascii="Times New Roman" w:hAnsi="Times New Roman" w:cs="Times New Roman"/>
        </w:rPr>
        <w:br w:type="page"/>
      </w:r>
    </w:p>
    <w:p w14:paraId="4B5825DD" w14:textId="770BE0C5" w:rsidR="00ED4A69" w:rsidRPr="00CF7291" w:rsidRDefault="00ED4A69" w:rsidP="007B49D8">
      <w:pPr>
        <w:spacing w:line="0" w:lineRule="atLeast"/>
        <w:rPr>
          <w:b/>
          <w:sz w:val="24"/>
          <w:szCs w:val="24"/>
        </w:rPr>
      </w:pPr>
      <w:r w:rsidRPr="00CF7291">
        <w:rPr>
          <w:b/>
          <w:sz w:val="28"/>
        </w:rPr>
        <w:lastRenderedPageBreak/>
        <w:t>MATEMATIKA</w:t>
      </w:r>
    </w:p>
    <w:p w14:paraId="0FB16515" w14:textId="77777777" w:rsidR="00ED4A69" w:rsidRPr="00CF7291" w:rsidRDefault="00ED4A69" w:rsidP="00ED4A69">
      <w:pPr>
        <w:spacing w:line="234" w:lineRule="exact"/>
        <w:rPr>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1420"/>
        <w:gridCol w:w="100"/>
        <w:gridCol w:w="480"/>
        <w:gridCol w:w="600"/>
        <w:gridCol w:w="580"/>
        <w:gridCol w:w="580"/>
        <w:gridCol w:w="100"/>
        <w:gridCol w:w="500"/>
        <w:gridCol w:w="580"/>
        <w:gridCol w:w="580"/>
        <w:gridCol w:w="580"/>
        <w:gridCol w:w="580"/>
      </w:tblGrid>
      <w:tr w:rsidR="00ED4A69" w:rsidRPr="00CF7291" w14:paraId="193F7756" w14:textId="77777777" w:rsidTr="00ED4A69">
        <w:trPr>
          <w:trHeight w:val="230"/>
        </w:trPr>
        <w:tc>
          <w:tcPr>
            <w:tcW w:w="2000" w:type="dxa"/>
            <w:gridSpan w:val="3"/>
            <w:vAlign w:val="bottom"/>
          </w:tcPr>
          <w:p w14:paraId="237F8948" w14:textId="77777777" w:rsidR="00ED4A69" w:rsidRPr="00CF7291" w:rsidRDefault="00ED4A69" w:rsidP="00ED4A69">
            <w:pPr>
              <w:spacing w:line="0" w:lineRule="atLeast"/>
              <w:rPr>
                <w:sz w:val="24"/>
                <w:szCs w:val="24"/>
              </w:rPr>
            </w:pPr>
            <w:r w:rsidRPr="00CF7291">
              <w:rPr>
                <w:sz w:val="24"/>
                <w:szCs w:val="24"/>
              </w:rPr>
              <w:t>Název vyuč. předmětu:</w:t>
            </w:r>
          </w:p>
        </w:tc>
        <w:tc>
          <w:tcPr>
            <w:tcW w:w="1180" w:type="dxa"/>
            <w:gridSpan w:val="2"/>
            <w:vAlign w:val="bottom"/>
          </w:tcPr>
          <w:p w14:paraId="6EC260E7" w14:textId="77777777" w:rsidR="00ED4A69" w:rsidRPr="00CF7291" w:rsidRDefault="00ED4A69" w:rsidP="00ED4A69">
            <w:pPr>
              <w:spacing w:line="0" w:lineRule="atLeast"/>
              <w:ind w:left="120"/>
              <w:rPr>
                <w:sz w:val="24"/>
                <w:szCs w:val="24"/>
              </w:rPr>
            </w:pPr>
            <w:r w:rsidRPr="00CF7291">
              <w:rPr>
                <w:sz w:val="24"/>
                <w:szCs w:val="24"/>
              </w:rPr>
              <w:t>Matematika</w:t>
            </w:r>
          </w:p>
        </w:tc>
        <w:tc>
          <w:tcPr>
            <w:tcW w:w="680" w:type="dxa"/>
            <w:gridSpan w:val="2"/>
            <w:vAlign w:val="bottom"/>
          </w:tcPr>
          <w:p w14:paraId="320C5E47" w14:textId="77777777" w:rsidR="00ED4A69" w:rsidRPr="00CF7291" w:rsidRDefault="00ED4A69" w:rsidP="00ED4A69">
            <w:pPr>
              <w:spacing w:line="0" w:lineRule="atLeast"/>
              <w:ind w:left="240"/>
              <w:rPr>
                <w:sz w:val="24"/>
                <w:szCs w:val="24"/>
              </w:rPr>
            </w:pPr>
            <w:r w:rsidRPr="00CF7291">
              <w:rPr>
                <w:sz w:val="24"/>
                <w:szCs w:val="24"/>
              </w:rPr>
              <w:t>(M)</w:t>
            </w:r>
          </w:p>
        </w:tc>
        <w:tc>
          <w:tcPr>
            <w:tcW w:w="500" w:type="dxa"/>
            <w:vAlign w:val="bottom"/>
          </w:tcPr>
          <w:p w14:paraId="1F89940D" w14:textId="77777777" w:rsidR="00ED4A69" w:rsidRPr="00CF7291" w:rsidRDefault="00ED4A69" w:rsidP="00ED4A69">
            <w:pPr>
              <w:spacing w:line="0" w:lineRule="atLeast"/>
              <w:rPr>
                <w:sz w:val="24"/>
                <w:szCs w:val="24"/>
              </w:rPr>
            </w:pPr>
          </w:p>
        </w:tc>
        <w:tc>
          <w:tcPr>
            <w:tcW w:w="580" w:type="dxa"/>
            <w:vAlign w:val="bottom"/>
          </w:tcPr>
          <w:p w14:paraId="7C016A6B" w14:textId="77777777" w:rsidR="00ED4A69" w:rsidRPr="00CF7291" w:rsidRDefault="00ED4A69" w:rsidP="00ED4A69">
            <w:pPr>
              <w:spacing w:line="0" w:lineRule="atLeast"/>
              <w:rPr>
                <w:sz w:val="24"/>
                <w:szCs w:val="24"/>
              </w:rPr>
            </w:pPr>
          </w:p>
        </w:tc>
        <w:tc>
          <w:tcPr>
            <w:tcW w:w="580" w:type="dxa"/>
            <w:vAlign w:val="bottom"/>
          </w:tcPr>
          <w:p w14:paraId="5D5C97CF" w14:textId="77777777" w:rsidR="00ED4A69" w:rsidRPr="00CF7291" w:rsidRDefault="00ED4A69" w:rsidP="00ED4A69">
            <w:pPr>
              <w:spacing w:line="0" w:lineRule="atLeast"/>
              <w:rPr>
                <w:sz w:val="24"/>
                <w:szCs w:val="24"/>
              </w:rPr>
            </w:pPr>
          </w:p>
        </w:tc>
        <w:tc>
          <w:tcPr>
            <w:tcW w:w="580" w:type="dxa"/>
            <w:vAlign w:val="bottom"/>
          </w:tcPr>
          <w:p w14:paraId="4438D3AA" w14:textId="77777777" w:rsidR="00ED4A69" w:rsidRPr="00CF7291" w:rsidRDefault="00ED4A69" w:rsidP="00ED4A69">
            <w:pPr>
              <w:spacing w:line="0" w:lineRule="atLeast"/>
              <w:rPr>
                <w:sz w:val="24"/>
                <w:szCs w:val="24"/>
              </w:rPr>
            </w:pPr>
          </w:p>
        </w:tc>
        <w:tc>
          <w:tcPr>
            <w:tcW w:w="580" w:type="dxa"/>
            <w:vAlign w:val="bottom"/>
          </w:tcPr>
          <w:p w14:paraId="531CF713" w14:textId="77777777" w:rsidR="00ED4A69" w:rsidRPr="00CF7291" w:rsidRDefault="00ED4A69" w:rsidP="00ED4A69">
            <w:pPr>
              <w:spacing w:line="0" w:lineRule="atLeast"/>
              <w:rPr>
                <w:sz w:val="24"/>
                <w:szCs w:val="24"/>
              </w:rPr>
            </w:pPr>
          </w:p>
        </w:tc>
      </w:tr>
      <w:tr w:rsidR="00ED4A69" w:rsidRPr="00CF7291" w14:paraId="0794D2D3" w14:textId="77777777" w:rsidTr="00ED4A69">
        <w:trPr>
          <w:trHeight w:val="231"/>
        </w:trPr>
        <w:tc>
          <w:tcPr>
            <w:tcW w:w="1520" w:type="dxa"/>
            <w:gridSpan w:val="2"/>
            <w:vAlign w:val="bottom"/>
          </w:tcPr>
          <w:p w14:paraId="32D1D325" w14:textId="77777777" w:rsidR="00ED4A69" w:rsidRPr="00CF7291" w:rsidRDefault="00ED4A69" w:rsidP="00ED4A69">
            <w:pPr>
              <w:spacing w:line="0" w:lineRule="atLeast"/>
              <w:rPr>
                <w:sz w:val="24"/>
                <w:szCs w:val="24"/>
              </w:rPr>
            </w:pPr>
            <w:r w:rsidRPr="00CF7291">
              <w:rPr>
                <w:sz w:val="24"/>
                <w:szCs w:val="24"/>
              </w:rPr>
              <w:t>Vzdělávací oblast:</w:t>
            </w:r>
          </w:p>
        </w:tc>
        <w:tc>
          <w:tcPr>
            <w:tcW w:w="480" w:type="dxa"/>
            <w:vAlign w:val="bottom"/>
          </w:tcPr>
          <w:p w14:paraId="369DEF0F" w14:textId="77777777" w:rsidR="00ED4A69" w:rsidRPr="00CF7291" w:rsidRDefault="00ED4A69" w:rsidP="00ED4A69">
            <w:pPr>
              <w:spacing w:line="0" w:lineRule="atLeast"/>
              <w:rPr>
                <w:sz w:val="24"/>
                <w:szCs w:val="24"/>
              </w:rPr>
            </w:pPr>
          </w:p>
        </w:tc>
        <w:tc>
          <w:tcPr>
            <w:tcW w:w="2360" w:type="dxa"/>
            <w:gridSpan w:val="5"/>
            <w:vAlign w:val="bottom"/>
          </w:tcPr>
          <w:p w14:paraId="63E8EA43" w14:textId="77777777" w:rsidR="00ED4A69" w:rsidRPr="00CF7291" w:rsidRDefault="00ED4A69" w:rsidP="00ED4A69">
            <w:pPr>
              <w:spacing w:line="0" w:lineRule="atLeast"/>
              <w:ind w:left="120"/>
              <w:rPr>
                <w:sz w:val="24"/>
                <w:szCs w:val="24"/>
              </w:rPr>
            </w:pPr>
            <w:r w:rsidRPr="00CF7291">
              <w:rPr>
                <w:sz w:val="24"/>
                <w:szCs w:val="24"/>
              </w:rPr>
              <w:t>Matematika a její aplikace</w:t>
            </w:r>
          </w:p>
        </w:tc>
        <w:tc>
          <w:tcPr>
            <w:tcW w:w="580" w:type="dxa"/>
            <w:vAlign w:val="bottom"/>
          </w:tcPr>
          <w:p w14:paraId="7970080B" w14:textId="77777777" w:rsidR="00ED4A69" w:rsidRPr="00CF7291" w:rsidRDefault="00ED4A69" w:rsidP="00ED4A69">
            <w:pPr>
              <w:spacing w:line="0" w:lineRule="atLeast"/>
              <w:rPr>
                <w:sz w:val="24"/>
                <w:szCs w:val="24"/>
              </w:rPr>
            </w:pPr>
          </w:p>
        </w:tc>
        <w:tc>
          <w:tcPr>
            <w:tcW w:w="580" w:type="dxa"/>
            <w:vAlign w:val="bottom"/>
          </w:tcPr>
          <w:p w14:paraId="59F189ED" w14:textId="77777777" w:rsidR="00ED4A69" w:rsidRPr="00CF7291" w:rsidRDefault="00ED4A69" w:rsidP="00ED4A69">
            <w:pPr>
              <w:spacing w:line="0" w:lineRule="atLeast"/>
              <w:rPr>
                <w:sz w:val="24"/>
                <w:szCs w:val="24"/>
              </w:rPr>
            </w:pPr>
          </w:p>
        </w:tc>
        <w:tc>
          <w:tcPr>
            <w:tcW w:w="580" w:type="dxa"/>
            <w:vAlign w:val="bottom"/>
          </w:tcPr>
          <w:p w14:paraId="224533B9" w14:textId="77777777" w:rsidR="00ED4A69" w:rsidRPr="00CF7291" w:rsidRDefault="00ED4A69" w:rsidP="00ED4A69">
            <w:pPr>
              <w:spacing w:line="0" w:lineRule="atLeast"/>
              <w:rPr>
                <w:sz w:val="24"/>
                <w:szCs w:val="24"/>
              </w:rPr>
            </w:pPr>
          </w:p>
        </w:tc>
        <w:tc>
          <w:tcPr>
            <w:tcW w:w="580" w:type="dxa"/>
            <w:vAlign w:val="bottom"/>
          </w:tcPr>
          <w:p w14:paraId="53DE05E4" w14:textId="77777777" w:rsidR="00ED4A69" w:rsidRPr="00CF7291" w:rsidRDefault="00ED4A69" w:rsidP="00ED4A69">
            <w:pPr>
              <w:spacing w:line="0" w:lineRule="atLeast"/>
              <w:rPr>
                <w:sz w:val="24"/>
                <w:szCs w:val="24"/>
              </w:rPr>
            </w:pPr>
          </w:p>
        </w:tc>
      </w:tr>
      <w:tr w:rsidR="00ED4A69" w:rsidRPr="00CF7291" w14:paraId="6EFC938E" w14:textId="77777777" w:rsidTr="00ED4A69">
        <w:trPr>
          <w:trHeight w:val="230"/>
        </w:trPr>
        <w:tc>
          <w:tcPr>
            <w:tcW w:w="1520" w:type="dxa"/>
            <w:gridSpan w:val="2"/>
            <w:vAlign w:val="bottom"/>
          </w:tcPr>
          <w:p w14:paraId="736897B4" w14:textId="77777777" w:rsidR="00ED4A69" w:rsidRPr="00CF7291" w:rsidRDefault="00ED4A69" w:rsidP="00ED4A69">
            <w:pPr>
              <w:spacing w:line="0" w:lineRule="atLeast"/>
              <w:rPr>
                <w:sz w:val="24"/>
                <w:szCs w:val="24"/>
              </w:rPr>
            </w:pPr>
            <w:r w:rsidRPr="00CF7291">
              <w:rPr>
                <w:sz w:val="24"/>
                <w:szCs w:val="24"/>
              </w:rPr>
              <w:t>Vzdělávací obor:</w:t>
            </w:r>
          </w:p>
        </w:tc>
        <w:tc>
          <w:tcPr>
            <w:tcW w:w="480" w:type="dxa"/>
            <w:vAlign w:val="bottom"/>
          </w:tcPr>
          <w:p w14:paraId="0E90D74B" w14:textId="77777777" w:rsidR="00ED4A69" w:rsidRPr="00CF7291" w:rsidRDefault="00ED4A69" w:rsidP="00ED4A69">
            <w:pPr>
              <w:spacing w:line="0" w:lineRule="atLeast"/>
              <w:rPr>
                <w:sz w:val="24"/>
                <w:szCs w:val="24"/>
              </w:rPr>
            </w:pPr>
          </w:p>
        </w:tc>
        <w:tc>
          <w:tcPr>
            <w:tcW w:w="2360" w:type="dxa"/>
            <w:gridSpan w:val="5"/>
            <w:vAlign w:val="bottom"/>
          </w:tcPr>
          <w:p w14:paraId="65A0184F" w14:textId="77777777" w:rsidR="00ED4A69" w:rsidRPr="00CF7291" w:rsidRDefault="00ED4A69" w:rsidP="00ED4A69">
            <w:pPr>
              <w:spacing w:line="0" w:lineRule="atLeast"/>
              <w:ind w:left="120"/>
              <w:rPr>
                <w:sz w:val="24"/>
                <w:szCs w:val="24"/>
              </w:rPr>
            </w:pPr>
            <w:r w:rsidRPr="00CF7291">
              <w:rPr>
                <w:sz w:val="24"/>
                <w:szCs w:val="24"/>
              </w:rPr>
              <w:t>Matematika a její aplikace</w:t>
            </w:r>
          </w:p>
        </w:tc>
        <w:tc>
          <w:tcPr>
            <w:tcW w:w="580" w:type="dxa"/>
            <w:vAlign w:val="bottom"/>
          </w:tcPr>
          <w:p w14:paraId="49D17427" w14:textId="77777777" w:rsidR="00ED4A69" w:rsidRPr="00CF7291" w:rsidRDefault="00ED4A69" w:rsidP="00ED4A69">
            <w:pPr>
              <w:spacing w:line="0" w:lineRule="atLeast"/>
              <w:rPr>
                <w:sz w:val="24"/>
                <w:szCs w:val="24"/>
              </w:rPr>
            </w:pPr>
          </w:p>
        </w:tc>
        <w:tc>
          <w:tcPr>
            <w:tcW w:w="580" w:type="dxa"/>
            <w:vAlign w:val="bottom"/>
          </w:tcPr>
          <w:p w14:paraId="0361D3C3" w14:textId="77777777" w:rsidR="00ED4A69" w:rsidRPr="00CF7291" w:rsidRDefault="00ED4A69" w:rsidP="00ED4A69">
            <w:pPr>
              <w:spacing w:line="0" w:lineRule="atLeast"/>
              <w:rPr>
                <w:sz w:val="24"/>
                <w:szCs w:val="24"/>
              </w:rPr>
            </w:pPr>
          </w:p>
        </w:tc>
        <w:tc>
          <w:tcPr>
            <w:tcW w:w="580" w:type="dxa"/>
            <w:vAlign w:val="bottom"/>
          </w:tcPr>
          <w:p w14:paraId="5B05A047" w14:textId="77777777" w:rsidR="00ED4A69" w:rsidRPr="00CF7291" w:rsidRDefault="00ED4A69" w:rsidP="00ED4A69">
            <w:pPr>
              <w:spacing w:line="0" w:lineRule="atLeast"/>
              <w:rPr>
                <w:sz w:val="24"/>
                <w:szCs w:val="24"/>
              </w:rPr>
            </w:pPr>
          </w:p>
        </w:tc>
        <w:tc>
          <w:tcPr>
            <w:tcW w:w="580" w:type="dxa"/>
            <w:vAlign w:val="bottom"/>
          </w:tcPr>
          <w:p w14:paraId="01E2A5BA" w14:textId="77777777" w:rsidR="00ED4A69" w:rsidRPr="00CF7291" w:rsidRDefault="00ED4A69" w:rsidP="00ED4A69">
            <w:pPr>
              <w:spacing w:line="0" w:lineRule="atLeast"/>
              <w:rPr>
                <w:sz w:val="24"/>
                <w:szCs w:val="24"/>
              </w:rPr>
            </w:pPr>
          </w:p>
        </w:tc>
      </w:tr>
      <w:tr w:rsidR="00ED4A69" w:rsidRPr="00CF7291" w14:paraId="31DCA457" w14:textId="77777777" w:rsidTr="00ED4A69">
        <w:trPr>
          <w:trHeight w:val="230"/>
        </w:trPr>
        <w:tc>
          <w:tcPr>
            <w:tcW w:w="1520" w:type="dxa"/>
            <w:gridSpan w:val="2"/>
            <w:vAlign w:val="bottom"/>
          </w:tcPr>
          <w:p w14:paraId="6AB59743" w14:textId="77777777" w:rsidR="00ED4A69" w:rsidRPr="00CF7291" w:rsidRDefault="00ED4A69" w:rsidP="00ED4A69">
            <w:pPr>
              <w:spacing w:line="0" w:lineRule="atLeast"/>
              <w:rPr>
                <w:sz w:val="24"/>
                <w:szCs w:val="24"/>
              </w:rPr>
            </w:pPr>
            <w:r w:rsidRPr="00CF7291">
              <w:rPr>
                <w:sz w:val="24"/>
                <w:szCs w:val="24"/>
              </w:rPr>
              <w:t>Ročník:</w:t>
            </w:r>
          </w:p>
        </w:tc>
        <w:tc>
          <w:tcPr>
            <w:tcW w:w="480" w:type="dxa"/>
            <w:vAlign w:val="bottom"/>
          </w:tcPr>
          <w:p w14:paraId="5378CCAA" w14:textId="77777777" w:rsidR="00ED4A69" w:rsidRPr="00CF7291" w:rsidRDefault="00ED4A69" w:rsidP="00ED4A69">
            <w:pPr>
              <w:spacing w:line="0" w:lineRule="atLeast"/>
              <w:rPr>
                <w:sz w:val="24"/>
                <w:szCs w:val="24"/>
              </w:rPr>
            </w:pPr>
          </w:p>
        </w:tc>
        <w:tc>
          <w:tcPr>
            <w:tcW w:w="1860" w:type="dxa"/>
            <w:gridSpan w:val="4"/>
            <w:vAlign w:val="bottom"/>
          </w:tcPr>
          <w:p w14:paraId="5C50821A" w14:textId="77777777" w:rsidR="00ED4A69" w:rsidRPr="00CF7291" w:rsidRDefault="00ED4A69" w:rsidP="00ED4A69">
            <w:pPr>
              <w:spacing w:line="0" w:lineRule="atLeast"/>
              <w:ind w:left="120"/>
              <w:rPr>
                <w:sz w:val="24"/>
                <w:szCs w:val="24"/>
              </w:rPr>
            </w:pPr>
            <w:r w:rsidRPr="00CF7291">
              <w:rPr>
                <w:sz w:val="24"/>
                <w:szCs w:val="24"/>
              </w:rPr>
              <w:t>1, 2, 3, 4, 5</w:t>
            </w:r>
          </w:p>
        </w:tc>
        <w:tc>
          <w:tcPr>
            <w:tcW w:w="500" w:type="dxa"/>
            <w:vAlign w:val="bottom"/>
          </w:tcPr>
          <w:p w14:paraId="179C1250" w14:textId="77777777" w:rsidR="00ED4A69" w:rsidRPr="00CF7291" w:rsidRDefault="00ED4A69" w:rsidP="00ED4A69">
            <w:pPr>
              <w:spacing w:line="0" w:lineRule="atLeast"/>
              <w:rPr>
                <w:sz w:val="24"/>
                <w:szCs w:val="24"/>
              </w:rPr>
            </w:pPr>
          </w:p>
        </w:tc>
        <w:tc>
          <w:tcPr>
            <w:tcW w:w="580" w:type="dxa"/>
            <w:vAlign w:val="bottom"/>
          </w:tcPr>
          <w:p w14:paraId="59774BFF" w14:textId="77777777" w:rsidR="00ED4A69" w:rsidRPr="00CF7291" w:rsidRDefault="00ED4A69" w:rsidP="00ED4A69">
            <w:pPr>
              <w:spacing w:line="0" w:lineRule="atLeast"/>
              <w:rPr>
                <w:sz w:val="24"/>
                <w:szCs w:val="24"/>
              </w:rPr>
            </w:pPr>
          </w:p>
        </w:tc>
        <w:tc>
          <w:tcPr>
            <w:tcW w:w="580" w:type="dxa"/>
            <w:vAlign w:val="bottom"/>
          </w:tcPr>
          <w:p w14:paraId="50AB53AC" w14:textId="77777777" w:rsidR="00ED4A69" w:rsidRPr="00CF7291" w:rsidRDefault="00ED4A69" w:rsidP="00ED4A69">
            <w:pPr>
              <w:spacing w:line="0" w:lineRule="atLeast"/>
              <w:rPr>
                <w:sz w:val="24"/>
                <w:szCs w:val="24"/>
              </w:rPr>
            </w:pPr>
          </w:p>
        </w:tc>
        <w:tc>
          <w:tcPr>
            <w:tcW w:w="580" w:type="dxa"/>
            <w:vAlign w:val="bottom"/>
          </w:tcPr>
          <w:p w14:paraId="57B5C5C0" w14:textId="77777777" w:rsidR="00ED4A69" w:rsidRPr="00CF7291" w:rsidRDefault="00ED4A69" w:rsidP="00ED4A69">
            <w:pPr>
              <w:spacing w:line="0" w:lineRule="atLeast"/>
              <w:rPr>
                <w:sz w:val="24"/>
                <w:szCs w:val="24"/>
              </w:rPr>
            </w:pPr>
          </w:p>
        </w:tc>
        <w:tc>
          <w:tcPr>
            <w:tcW w:w="580" w:type="dxa"/>
            <w:vAlign w:val="bottom"/>
          </w:tcPr>
          <w:p w14:paraId="73702F8A" w14:textId="77777777" w:rsidR="00ED4A69" w:rsidRPr="00CF7291" w:rsidRDefault="00ED4A69" w:rsidP="00ED4A69">
            <w:pPr>
              <w:spacing w:line="0" w:lineRule="atLeast"/>
              <w:rPr>
                <w:sz w:val="24"/>
                <w:szCs w:val="24"/>
              </w:rPr>
            </w:pPr>
          </w:p>
        </w:tc>
      </w:tr>
      <w:tr w:rsidR="00ED4A69" w:rsidRPr="00CF7291" w14:paraId="4FC92FFE" w14:textId="77777777" w:rsidTr="00ED4A69">
        <w:trPr>
          <w:gridAfter w:val="4"/>
          <w:wAfter w:w="2320" w:type="dxa"/>
          <w:trHeight w:val="236"/>
        </w:trPr>
        <w:tc>
          <w:tcPr>
            <w:tcW w:w="1420" w:type="dxa"/>
            <w:tcBorders>
              <w:bottom w:val="single" w:sz="8" w:space="0" w:color="auto"/>
            </w:tcBorders>
            <w:vAlign w:val="bottom"/>
          </w:tcPr>
          <w:p w14:paraId="789963F6" w14:textId="77777777" w:rsidR="00ED4A69" w:rsidRPr="00CF7291" w:rsidRDefault="00ED4A69" w:rsidP="00ED4A69">
            <w:pPr>
              <w:spacing w:line="0" w:lineRule="atLeast"/>
              <w:rPr>
                <w:sz w:val="24"/>
                <w:szCs w:val="24"/>
              </w:rPr>
            </w:pPr>
          </w:p>
        </w:tc>
        <w:tc>
          <w:tcPr>
            <w:tcW w:w="100" w:type="dxa"/>
            <w:tcBorders>
              <w:bottom w:val="single" w:sz="8" w:space="0" w:color="auto"/>
            </w:tcBorders>
            <w:vAlign w:val="bottom"/>
          </w:tcPr>
          <w:p w14:paraId="2F9CC3B6" w14:textId="77777777" w:rsidR="00ED4A69" w:rsidRPr="00CF7291" w:rsidRDefault="00ED4A69" w:rsidP="00ED4A69">
            <w:pPr>
              <w:spacing w:line="0" w:lineRule="atLeast"/>
              <w:rPr>
                <w:sz w:val="24"/>
                <w:szCs w:val="24"/>
              </w:rPr>
            </w:pPr>
          </w:p>
        </w:tc>
        <w:tc>
          <w:tcPr>
            <w:tcW w:w="480" w:type="dxa"/>
            <w:tcBorders>
              <w:bottom w:val="single" w:sz="8" w:space="0" w:color="auto"/>
            </w:tcBorders>
            <w:vAlign w:val="bottom"/>
          </w:tcPr>
          <w:p w14:paraId="2C0CF3F6" w14:textId="77777777" w:rsidR="00ED4A69" w:rsidRPr="00CF7291" w:rsidRDefault="00ED4A69" w:rsidP="00ED4A69">
            <w:pPr>
              <w:spacing w:line="0" w:lineRule="atLeast"/>
              <w:rPr>
                <w:sz w:val="24"/>
                <w:szCs w:val="24"/>
              </w:rPr>
            </w:pPr>
          </w:p>
        </w:tc>
        <w:tc>
          <w:tcPr>
            <w:tcW w:w="600" w:type="dxa"/>
            <w:tcBorders>
              <w:bottom w:val="single" w:sz="8" w:space="0" w:color="auto"/>
            </w:tcBorders>
            <w:vAlign w:val="bottom"/>
          </w:tcPr>
          <w:p w14:paraId="07F7EBDA" w14:textId="77777777" w:rsidR="00ED4A69" w:rsidRPr="00CF7291" w:rsidRDefault="00ED4A69" w:rsidP="00ED4A69">
            <w:pPr>
              <w:spacing w:line="0" w:lineRule="atLeast"/>
              <w:rPr>
                <w:sz w:val="24"/>
                <w:szCs w:val="24"/>
              </w:rPr>
            </w:pPr>
          </w:p>
        </w:tc>
        <w:tc>
          <w:tcPr>
            <w:tcW w:w="580" w:type="dxa"/>
            <w:tcBorders>
              <w:bottom w:val="single" w:sz="8" w:space="0" w:color="auto"/>
            </w:tcBorders>
            <w:vAlign w:val="bottom"/>
          </w:tcPr>
          <w:p w14:paraId="4D1FC89C" w14:textId="77777777" w:rsidR="00ED4A69" w:rsidRPr="00CF7291" w:rsidRDefault="00ED4A69" w:rsidP="00ED4A69">
            <w:pPr>
              <w:spacing w:line="0" w:lineRule="atLeast"/>
              <w:rPr>
                <w:sz w:val="24"/>
                <w:szCs w:val="24"/>
              </w:rPr>
            </w:pPr>
          </w:p>
        </w:tc>
        <w:tc>
          <w:tcPr>
            <w:tcW w:w="580" w:type="dxa"/>
            <w:tcBorders>
              <w:bottom w:val="single" w:sz="8" w:space="0" w:color="auto"/>
            </w:tcBorders>
            <w:vAlign w:val="bottom"/>
          </w:tcPr>
          <w:p w14:paraId="575FEE46" w14:textId="77777777" w:rsidR="00ED4A69" w:rsidRPr="00CF7291" w:rsidRDefault="00ED4A69" w:rsidP="00ED4A69">
            <w:pPr>
              <w:spacing w:line="0" w:lineRule="atLeast"/>
              <w:rPr>
                <w:sz w:val="24"/>
                <w:szCs w:val="24"/>
              </w:rPr>
            </w:pPr>
          </w:p>
        </w:tc>
        <w:tc>
          <w:tcPr>
            <w:tcW w:w="100" w:type="dxa"/>
            <w:tcBorders>
              <w:bottom w:val="single" w:sz="8" w:space="0" w:color="auto"/>
            </w:tcBorders>
            <w:vAlign w:val="bottom"/>
          </w:tcPr>
          <w:p w14:paraId="1644D8F6" w14:textId="77777777" w:rsidR="00ED4A69" w:rsidRPr="00CF7291" w:rsidRDefault="00ED4A69" w:rsidP="00ED4A69">
            <w:pPr>
              <w:spacing w:line="0" w:lineRule="atLeast"/>
              <w:rPr>
                <w:sz w:val="24"/>
                <w:szCs w:val="24"/>
              </w:rPr>
            </w:pPr>
          </w:p>
        </w:tc>
        <w:tc>
          <w:tcPr>
            <w:tcW w:w="500" w:type="dxa"/>
            <w:tcBorders>
              <w:bottom w:val="single" w:sz="8" w:space="0" w:color="auto"/>
            </w:tcBorders>
            <w:vAlign w:val="bottom"/>
          </w:tcPr>
          <w:p w14:paraId="6A440D90" w14:textId="77777777" w:rsidR="00ED4A69" w:rsidRPr="00CF7291" w:rsidRDefault="00ED4A69" w:rsidP="00ED4A69">
            <w:pPr>
              <w:spacing w:line="0" w:lineRule="atLeast"/>
              <w:rPr>
                <w:sz w:val="24"/>
                <w:szCs w:val="24"/>
              </w:rPr>
            </w:pPr>
          </w:p>
        </w:tc>
      </w:tr>
      <w:tr w:rsidR="00ED4A69" w:rsidRPr="00CF7291" w14:paraId="4FE79B1F" w14:textId="77777777" w:rsidTr="008249A9">
        <w:trPr>
          <w:gridAfter w:val="4"/>
          <w:wAfter w:w="2320" w:type="dxa"/>
          <w:trHeight w:val="216"/>
        </w:trPr>
        <w:tc>
          <w:tcPr>
            <w:tcW w:w="1420" w:type="dxa"/>
            <w:tcBorders>
              <w:left w:val="single" w:sz="8" w:space="0" w:color="auto"/>
              <w:bottom w:val="single" w:sz="8" w:space="0" w:color="auto"/>
              <w:right w:val="single" w:sz="8" w:space="0" w:color="auto"/>
            </w:tcBorders>
            <w:vAlign w:val="bottom"/>
          </w:tcPr>
          <w:p w14:paraId="74430594" w14:textId="77777777" w:rsidR="00ED4A69" w:rsidRPr="00CF7291" w:rsidRDefault="00ED4A69" w:rsidP="00ED4A69">
            <w:pPr>
              <w:spacing w:line="216" w:lineRule="exact"/>
              <w:ind w:left="100"/>
              <w:rPr>
                <w:sz w:val="24"/>
                <w:szCs w:val="24"/>
              </w:rPr>
            </w:pPr>
            <w:r w:rsidRPr="00CF7291">
              <w:rPr>
                <w:sz w:val="24"/>
                <w:szCs w:val="24"/>
              </w:rPr>
              <w:t>ročník</w:t>
            </w:r>
          </w:p>
        </w:tc>
        <w:tc>
          <w:tcPr>
            <w:tcW w:w="100" w:type="dxa"/>
            <w:tcBorders>
              <w:bottom w:val="single" w:sz="8" w:space="0" w:color="auto"/>
            </w:tcBorders>
            <w:vAlign w:val="bottom"/>
          </w:tcPr>
          <w:p w14:paraId="4A39E498" w14:textId="77777777" w:rsidR="00ED4A69" w:rsidRPr="00CF7291" w:rsidRDefault="00ED4A69" w:rsidP="00ED4A69">
            <w:pPr>
              <w:spacing w:line="0" w:lineRule="atLeast"/>
              <w:rPr>
                <w:sz w:val="24"/>
                <w:szCs w:val="24"/>
              </w:rPr>
            </w:pPr>
          </w:p>
        </w:tc>
        <w:tc>
          <w:tcPr>
            <w:tcW w:w="480" w:type="dxa"/>
            <w:tcBorders>
              <w:bottom w:val="single" w:sz="8" w:space="0" w:color="auto"/>
              <w:right w:val="single" w:sz="8" w:space="0" w:color="auto"/>
            </w:tcBorders>
            <w:vAlign w:val="bottom"/>
          </w:tcPr>
          <w:p w14:paraId="2A036F5D" w14:textId="77777777" w:rsidR="00ED4A69" w:rsidRPr="00CF7291" w:rsidRDefault="00ED4A69" w:rsidP="00ED4A69">
            <w:pPr>
              <w:spacing w:line="216" w:lineRule="exact"/>
              <w:rPr>
                <w:sz w:val="24"/>
                <w:szCs w:val="24"/>
                <w:shd w:val="clear" w:color="auto" w:fill="C6D9F1"/>
              </w:rPr>
            </w:pPr>
            <w:r w:rsidRPr="00CF7291">
              <w:rPr>
                <w:sz w:val="24"/>
                <w:szCs w:val="24"/>
              </w:rPr>
              <w:t>1. r.</w:t>
            </w:r>
          </w:p>
        </w:tc>
        <w:tc>
          <w:tcPr>
            <w:tcW w:w="600" w:type="dxa"/>
            <w:tcBorders>
              <w:bottom w:val="single" w:sz="8" w:space="0" w:color="auto"/>
              <w:right w:val="single" w:sz="8" w:space="0" w:color="auto"/>
            </w:tcBorders>
            <w:vAlign w:val="bottom"/>
          </w:tcPr>
          <w:p w14:paraId="60D41BF3" w14:textId="77777777" w:rsidR="00ED4A69" w:rsidRPr="00CF7291" w:rsidRDefault="00ED4A69" w:rsidP="00ED4A69">
            <w:pPr>
              <w:spacing w:line="216" w:lineRule="exact"/>
              <w:ind w:left="100"/>
              <w:rPr>
                <w:sz w:val="24"/>
                <w:szCs w:val="24"/>
                <w:shd w:val="clear" w:color="auto" w:fill="C6D9F1"/>
              </w:rPr>
            </w:pPr>
            <w:r w:rsidRPr="00CF7291">
              <w:rPr>
                <w:sz w:val="24"/>
                <w:szCs w:val="24"/>
              </w:rPr>
              <w:t>2. r.</w:t>
            </w:r>
          </w:p>
        </w:tc>
        <w:tc>
          <w:tcPr>
            <w:tcW w:w="580" w:type="dxa"/>
            <w:tcBorders>
              <w:bottom w:val="single" w:sz="8" w:space="0" w:color="auto"/>
              <w:right w:val="single" w:sz="8" w:space="0" w:color="auto"/>
            </w:tcBorders>
            <w:vAlign w:val="bottom"/>
          </w:tcPr>
          <w:p w14:paraId="444118F6" w14:textId="77777777" w:rsidR="00ED4A69" w:rsidRPr="00CF7291" w:rsidRDefault="00ED4A69" w:rsidP="00ED4A69">
            <w:pPr>
              <w:spacing w:line="216" w:lineRule="exact"/>
              <w:ind w:left="80"/>
              <w:rPr>
                <w:sz w:val="24"/>
                <w:szCs w:val="24"/>
                <w:shd w:val="clear" w:color="auto" w:fill="C6D9F1"/>
              </w:rPr>
            </w:pPr>
            <w:r w:rsidRPr="00CF7291">
              <w:rPr>
                <w:sz w:val="24"/>
                <w:szCs w:val="24"/>
              </w:rPr>
              <w:t>3. r.</w:t>
            </w:r>
          </w:p>
        </w:tc>
        <w:tc>
          <w:tcPr>
            <w:tcW w:w="580" w:type="dxa"/>
            <w:tcBorders>
              <w:bottom w:val="single" w:sz="8" w:space="0" w:color="auto"/>
              <w:right w:val="single" w:sz="8" w:space="0" w:color="auto"/>
            </w:tcBorders>
            <w:vAlign w:val="bottom"/>
          </w:tcPr>
          <w:p w14:paraId="10676D7C" w14:textId="77777777" w:rsidR="00ED4A69" w:rsidRPr="00CF7291" w:rsidRDefault="00ED4A69" w:rsidP="00ED4A69">
            <w:pPr>
              <w:spacing w:line="216" w:lineRule="exact"/>
              <w:ind w:left="80"/>
              <w:rPr>
                <w:sz w:val="24"/>
                <w:szCs w:val="24"/>
                <w:shd w:val="clear" w:color="auto" w:fill="C6D9F1"/>
              </w:rPr>
            </w:pPr>
            <w:r w:rsidRPr="00CF7291">
              <w:rPr>
                <w:sz w:val="24"/>
                <w:szCs w:val="24"/>
              </w:rPr>
              <w:t>4. r.</w:t>
            </w:r>
          </w:p>
        </w:tc>
        <w:tc>
          <w:tcPr>
            <w:tcW w:w="100" w:type="dxa"/>
            <w:tcBorders>
              <w:bottom w:val="single" w:sz="8" w:space="0" w:color="auto"/>
            </w:tcBorders>
            <w:vAlign w:val="bottom"/>
          </w:tcPr>
          <w:p w14:paraId="6ADFF8E6" w14:textId="77777777" w:rsidR="00ED4A69" w:rsidRPr="00CF7291" w:rsidRDefault="00ED4A69" w:rsidP="00ED4A69">
            <w:pPr>
              <w:spacing w:line="0" w:lineRule="atLeast"/>
              <w:rPr>
                <w:sz w:val="24"/>
                <w:szCs w:val="24"/>
              </w:rPr>
            </w:pPr>
          </w:p>
        </w:tc>
        <w:tc>
          <w:tcPr>
            <w:tcW w:w="500" w:type="dxa"/>
            <w:tcBorders>
              <w:bottom w:val="single" w:sz="8" w:space="0" w:color="auto"/>
              <w:right w:val="single" w:sz="8" w:space="0" w:color="auto"/>
            </w:tcBorders>
            <w:vAlign w:val="bottom"/>
          </w:tcPr>
          <w:p w14:paraId="2D5C7B01" w14:textId="77777777" w:rsidR="00ED4A69" w:rsidRPr="00CF7291" w:rsidRDefault="00ED4A69" w:rsidP="00ED4A69">
            <w:pPr>
              <w:spacing w:line="216" w:lineRule="exact"/>
              <w:rPr>
                <w:sz w:val="24"/>
                <w:szCs w:val="24"/>
                <w:shd w:val="clear" w:color="auto" w:fill="C6D9F1"/>
              </w:rPr>
            </w:pPr>
            <w:r w:rsidRPr="00CF7291">
              <w:rPr>
                <w:sz w:val="24"/>
                <w:szCs w:val="24"/>
              </w:rPr>
              <w:t>5. r.</w:t>
            </w:r>
          </w:p>
        </w:tc>
      </w:tr>
      <w:tr w:rsidR="00ED4A69" w:rsidRPr="00CF7291" w14:paraId="0D09EDF0" w14:textId="77777777" w:rsidTr="008249A9">
        <w:trPr>
          <w:gridAfter w:val="4"/>
          <w:wAfter w:w="2320" w:type="dxa"/>
          <w:trHeight w:val="224"/>
        </w:trPr>
        <w:tc>
          <w:tcPr>
            <w:tcW w:w="1420" w:type="dxa"/>
            <w:tcBorders>
              <w:left w:val="single" w:sz="8" w:space="0" w:color="auto"/>
              <w:bottom w:val="single" w:sz="8" w:space="0" w:color="auto"/>
              <w:right w:val="single" w:sz="8" w:space="0" w:color="auto"/>
            </w:tcBorders>
            <w:vAlign w:val="bottom"/>
          </w:tcPr>
          <w:p w14:paraId="0336D23A" w14:textId="77777777" w:rsidR="00ED4A69" w:rsidRPr="00CF7291" w:rsidRDefault="00ED4A69" w:rsidP="00ED4A69">
            <w:pPr>
              <w:spacing w:line="224" w:lineRule="exact"/>
              <w:ind w:left="100"/>
              <w:rPr>
                <w:sz w:val="24"/>
                <w:szCs w:val="24"/>
                <w:vertAlign w:val="superscript"/>
              </w:rPr>
            </w:pPr>
            <w:r w:rsidRPr="00CF7291">
              <w:rPr>
                <w:sz w:val="24"/>
                <w:szCs w:val="24"/>
              </w:rPr>
              <w:t>MČD+ DČD</w:t>
            </w:r>
            <w:r w:rsidRPr="00CF7291">
              <w:rPr>
                <w:sz w:val="24"/>
                <w:szCs w:val="24"/>
                <w:vertAlign w:val="superscript"/>
              </w:rPr>
              <w:t>1</w:t>
            </w:r>
          </w:p>
        </w:tc>
        <w:tc>
          <w:tcPr>
            <w:tcW w:w="100" w:type="dxa"/>
            <w:tcBorders>
              <w:bottom w:val="single" w:sz="8" w:space="0" w:color="auto"/>
            </w:tcBorders>
            <w:vAlign w:val="bottom"/>
          </w:tcPr>
          <w:p w14:paraId="692BA601" w14:textId="77777777" w:rsidR="00ED4A69" w:rsidRPr="00CF7291" w:rsidRDefault="00ED4A69" w:rsidP="00ED4A69">
            <w:pPr>
              <w:spacing w:line="0" w:lineRule="atLeast"/>
              <w:rPr>
                <w:sz w:val="24"/>
                <w:szCs w:val="24"/>
              </w:rPr>
            </w:pPr>
          </w:p>
        </w:tc>
        <w:tc>
          <w:tcPr>
            <w:tcW w:w="480" w:type="dxa"/>
            <w:tcBorders>
              <w:bottom w:val="single" w:sz="8" w:space="0" w:color="auto"/>
              <w:right w:val="single" w:sz="8" w:space="0" w:color="auto"/>
            </w:tcBorders>
            <w:vAlign w:val="bottom"/>
          </w:tcPr>
          <w:p w14:paraId="4A8C5147" w14:textId="77777777" w:rsidR="00ED4A69" w:rsidRPr="00CF7291" w:rsidRDefault="00ED4A69" w:rsidP="00ED4A69">
            <w:pPr>
              <w:spacing w:line="219" w:lineRule="exact"/>
              <w:rPr>
                <w:sz w:val="24"/>
                <w:szCs w:val="24"/>
              </w:rPr>
            </w:pPr>
            <w:r w:rsidRPr="00CF7291">
              <w:rPr>
                <w:sz w:val="24"/>
                <w:szCs w:val="24"/>
              </w:rPr>
              <w:t>4</w:t>
            </w:r>
          </w:p>
        </w:tc>
        <w:tc>
          <w:tcPr>
            <w:tcW w:w="600" w:type="dxa"/>
            <w:tcBorders>
              <w:bottom w:val="single" w:sz="8" w:space="0" w:color="auto"/>
              <w:right w:val="single" w:sz="8" w:space="0" w:color="auto"/>
            </w:tcBorders>
            <w:vAlign w:val="bottom"/>
          </w:tcPr>
          <w:p w14:paraId="0416E444" w14:textId="77777777" w:rsidR="00ED4A69" w:rsidRPr="00CF7291" w:rsidRDefault="00ED4A69" w:rsidP="00ED4A69">
            <w:pPr>
              <w:spacing w:line="219" w:lineRule="exact"/>
              <w:ind w:left="160"/>
              <w:rPr>
                <w:sz w:val="24"/>
                <w:szCs w:val="24"/>
              </w:rPr>
            </w:pPr>
            <w:r w:rsidRPr="00CF7291">
              <w:rPr>
                <w:sz w:val="24"/>
                <w:szCs w:val="24"/>
              </w:rPr>
              <w:t>4+1</w:t>
            </w:r>
          </w:p>
        </w:tc>
        <w:tc>
          <w:tcPr>
            <w:tcW w:w="580" w:type="dxa"/>
            <w:tcBorders>
              <w:bottom w:val="single" w:sz="8" w:space="0" w:color="auto"/>
              <w:right w:val="single" w:sz="8" w:space="0" w:color="auto"/>
            </w:tcBorders>
            <w:vAlign w:val="bottom"/>
          </w:tcPr>
          <w:p w14:paraId="7D3FC583" w14:textId="77777777" w:rsidR="00ED4A69" w:rsidRPr="00CF7291" w:rsidRDefault="008249A9" w:rsidP="008249A9">
            <w:pPr>
              <w:rPr>
                <w:sz w:val="24"/>
                <w:szCs w:val="24"/>
              </w:rPr>
            </w:pPr>
            <w:r w:rsidRPr="00CF7291">
              <w:rPr>
                <w:sz w:val="24"/>
                <w:szCs w:val="24"/>
              </w:rPr>
              <w:t xml:space="preserve">  4+1</w:t>
            </w:r>
          </w:p>
        </w:tc>
        <w:tc>
          <w:tcPr>
            <w:tcW w:w="580" w:type="dxa"/>
            <w:tcBorders>
              <w:bottom w:val="single" w:sz="8" w:space="0" w:color="auto"/>
              <w:right w:val="single" w:sz="8" w:space="0" w:color="auto"/>
            </w:tcBorders>
            <w:vAlign w:val="bottom"/>
          </w:tcPr>
          <w:p w14:paraId="1289375E" w14:textId="77777777" w:rsidR="00ED4A69" w:rsidRPr="00CF7291" w:rsidRDefault="008249A9" w:rsidP="008249A9">
            <w:pPr>
              <w:rPr>
                <w:sz w:val="24"/>
                <w:szCs w:val="24"/>
              </w:rPr>
            </w:pPr>
            <w:r w:rsidRPr="00CF7291">
              <w:rPr>
                <w:sz w:val="24"/>
                <w:szCs w:val="24"/>
              </w:rPr>
              <w:t xml:space="preserve"> </w:t>
            </w:r>
            <w:r w:rsidR="00ED4A69" w:rsidRPr="00CF7291">
              <w:rPr>
                <w:sz w:val="24"/>
                <w:szCs w:val="24"/>
              </w:rPr>
              <w:t>4+1</w:t>
            </w:r>
          </w:p>
        </w:tc>
        <w:tc>
          <w:tcPr>
            <w:tcW w:w="100" w:type="dxa"/>
            <w:tcBorders>
              <w:bottom w:val="single" w:sz="8" w:space="0" w:color="auto"/>
            </w:tcBorders>
            <w:vAlign w:val="bottom"/>
          </w:tcPr>
          <w:p w14:paraId="351DBF88" w14:textId="77777777" w:rsidR="00ED4A69" w:rsidRPr="00CF7291" w:rsidRDefault="00ED4A69" w:rsidP="008249A9">
            <w:pPr>
              <w:rPr>
                <w:sz w:val="24"/>
                <w:szCs w:val="24"/>
              </w:rPr>
            </w:pPr>
          </w:p>
        </w:tc>
        <w:tc>
          <w:tcPr>
            <w:tcW w:w="500" w:type="dxa"/>
            <w:tcBorders>
              <w:bottom w:val="single" w:sz="8" w:space="0" w:color="auto"/>
              <w:right w:val="single" w:sz="8" w:space="0" w:color="auto"/>
            </w:tcBorders>
            <w:vAlign w:val="bottom"/>
          </w:tcPr>
          <w:p w14:paraId="51498897" w14:textId="77777777" w:rsidR="00ED4A69" w:rsidRPr="00CF7291" w:rsidRDefault="00ED4A69" w:rsidP="008249A9">
            <w:pPr>
              <w:rPr>
                <w:sz w:val="24"/>
                <w:szCs w:val="24"/>
              </w:rPr>
            </w:pPr>
            <w:r w:rsidRPr="00CF7291">
              <w:rPr>
                <w:sz w:val="24"/>
                <w:szCs w:val="24"/>
              </w:rPr>
              <w:t>4+1</w:t>
            </w:r>
          </w:p>
        </w:tc>
      </w:tr>
    </w:tbl>
    <w:p w14:paraId="50F9C4F0" w14:textId="77777777" w:rsidR="00ED4A69" w:rsidRPr="00CF7291" w:rsidRDefault="00ED4A69" w:rsidP="00ED4A69">
      <w:pPr>
        <w:spacing w:line="271" w:lineRule="exact"/>
        <w:rPr>
          <w:sz w:val="24"/>
          <w:szCs w:val="24"/>
        </w:rPr>
      </w:pPr>
    </w:p>
    <w:p w14:paraId="1905003C" w14:textId="48408E92" w:rsidR="00ED4A69" w:rsidRPr="00CF7291" w:rsidRDefault="00ED4A69" w:rsidP="007B49D8">
      <w:pPr>
        <w:tabs>
          <w:tab w:val="left" w:pos="561"/>
        </w:tabs>
        <w:spacing w:line="360" w:lineRule="auto"/>
        <w:ind w:left="1"/>
        <w:rPr>
          <w:b/>
          <w:sz w:val="24"/>
          <w:szCs w:val="24"/>
          <w:u w:val="single"/>
        </w:rPr>
      </w:pPr>
      <w:r w:rsidRPr="00CF7291">
        <w:rPr>
          <w:b/>
          <w:sz w:val="24"/>
          <w:szCs w:val="24"/>
          <w:u w:val="single"/>
        </w:rPr>
        <w:t>Charakteristika vyučovacího předmětu</w:t>
      </w:r>
    </w:p>
    <w:p w14:paraId="6FE6B77D" w14:textId="77777777" w:rsidR="00ED4A69" w:rsidRPr="00CF7291" w:rsidRDefault="00ED4A69" w:rsidP="007B49D8">
      <w:pPr>
        <w:spacing w:line="360" w:lineRule="auto"/>
        <w:rPr>
          <w:sz w:val="4"/>
          <w:szCs w:val="4"/>
        </w:rPr>
      </w:pPr>
    </w:p>
    <w:p w14:paraId="64E4BFD5" w14:textId="1DBAE2D9" w:rsidR="00ED4A69" w:rsidRPr="00CF7291" w:rsidRDefault="00ED4A69" w:rsidP="007B49D8">
      <w:pPr>
        <w:spacing w:line="360" w:lineRule="auto"/>
        <w:ind w:left="1"/>
        <w:rPr>
          <w:sz w:val="24"/>
          <w:szCs w:val="24"/>
        </w:rPr>
      </w:pPr>
      <w:r w:rsidRPr="00CF7291">
        <w:rPr>
          <w:b/>
          <w:sz w:val="24"/>
          <w:szCs w:val="24"/>
        </w:rPr>
        <w:t>Obsahové, časové a organizační vymezení</w:t>
      </w:r>
    </w:p>
    <w:p w14:paraId="079BD7EE" w14:textId="259D6D49" w:rsidR="0018074E" w:rsidRPr="00CF7291" w:rsidRDefault="00ED4A69" w:rsidP="007B49D8">
      <w:pPr>
        <w:spacing w:line="360" w:lineRule="auto"/>
        <w:ind w:left="1"/>
        <w:jc w:val="both"/>
        <w:rPr>
          <w:sz w:val="24"/>
          <w:szCs w:val="24"/>
        </w:rPr>
      </w:pPr>
      <w:r w:rsidRPr="00CF7291">
        <w:rPr>
          <w:sz w:val="24"/>
          <w:szCs w:val="24"/>
        </w:rPr>
        <w:t>Vyučovací předmět Matematika tvoří základ vzdělávání na ZŠ. Vyučuje se ve všech ročnících 1. stupně ZŠ a prolíná i do mnoha dalších vyučovacích předmětů. Matematika rozvíjí intelektuální schopnosti, logické a abstraktní myšlení, učí žáky přesnému a stručnému vyjadřování, vytrvalosti, systematičnosti, odhadování výsledků, uplatňování znalostí v reálných situacích a hledání různých způsobů řešení daného problému. Žáci jsou seznamováni se světem financí a tyto oblasti přispívají k rozvoji finanční gramotnosti.</w:t>
      </w:r>
    </w:p>
    <w:p w14:paraId="3D2A7BD4" w14:textId="77777777" w:rsidR="00ED4A69" w:rsidRPr="00CF7291" w:rsidRDefault="00ED4A69" w:rsidP="007B49D8">
      <w:pPr>
        <w:spacing w:line="360" w:lineRule="auto"/>
        <w:ind w:left="1"/>
        <w:jc w:val="both"/>
        <w:rPr>
          <w:sz w:val="24"/>
          <w:szCs w:val="24"/>
        </w:rPr>
      </w:pPr>
    </w:p>
    <w:p w14:paraId="21DD4876" w14:textId="77777777" w:rsidR="00ED4A69" w:rsidRPr="00CF7291" w:rsidRDefault="00ED4A69" w:rsidP="007B49D8">
      <w:pPr>
        <w:spacing w:line="360" w:lineRule="auto"/>
        <w:ind w:left="1"/>
        <w:jc w:val="both"/>
        <w:rPr>
          <w:sz w:val="24"/>
          <w:szCs w:val="24"/>
        </w:rPr>
      </w:pPr>
      <w:r w:rsidRPr="00CF7291">
        <w:rPr>
          <w:sz w:val="24"/>
          <w:szCs w:val="24"/>
        </w:rPr>
        <w:t>Na 1. stupni je povinná časová dotace 20 hodin, předmět je dále posílen o 4 disponibilní hodiny, ve 2. až 5. ročníku vždy po jedné disponibilní hodině. V 1. ročníku je časová dotace 4 hodiny týdně, ve 2. až 5. ročníku 5 hodin týdně.</w:t>
      </w:r>
    </w:p>
    <w:p w14:paraId="4131A58B" w14:textId="77777777" w:rsidR="00ED4A69" w:rsidRPr="00CF7291" w:rsidRDefault="00ED4A69" w:rsidP="007B49D8">
      <w:pPr>
        <w:spacing w:line="360" w:lineRule="auto"/>
        <w:rPr>
          <w:sz w:val="24"/>
          <w:szCs w:val="24"/>
        </w:rPr>
      </w:pPr>
    </w:p>
    <w:p w14:paraId="65810B7C" w14:textId="28FB5824" w:rsidR="00ED4A69" w:rsidRPr="00CF7291" w:rsidRDefault="00ED4A69" w:rsidP="007B49D8">
      <w:pPr>
        <w:spacing w:line="360" w:lineRule="auto"/>
        <w:ind w:left="1"/>
        <w:jc w:val="both"/>
        <w:rPr>
          <w:sz w:val="24"/>
          <w:szCs w:val="24"/>
        </w:rPr>
      </w:pPr>
      <w:r w:rsidRPr="00CF7291">
        <w:rPr>
          <w:b/>
          <w:sz w:val="24"/>
          <w:szCs w:val="24"/>
        </w:rPr>
        <w:t xml:space="preserve">Na 1. stupni </w:t>
      </w:r>
      <w:r w:rsidRPr="00CF7291">
        <w:rPr>
          <w:sz w:val="24"/>
          <w:szCs w:val="24"/>
        </w:rPr>
        <w:t>základní školy se předmět Matematika skládá</w:t>
      </w:r>
      <w:r w:rsidRPr="00CF7291">
        <w:rPr>
          <w:b/>
          <w:sz w:val="24"/>
          <w:szCs w:val="24"/>
        </w:rPr>
        <w:t xml:space="preserve"> </w:t>
      </w:r>
      <w:r w:rsidRPr="00CF7291">
        <w:rPr>
          <w:sz w:val="24"/>
          <w:szCs w:val="24"/>
        </w:rPr>
        <w:t xml:space="preserve">z </w:t>
      </w:r>
      <w:r w:rsidR="000E513E" w:rsidRPr="00CF7291">
        <w:rPr>
          <w:sz w:val="24"/>
          <w:szCs w:val="24"/>
        </w:rPr>
        <w:t>4</w:t>
      </w:r>
      <w:r w:rsidRPr="00CF7291">
        <w:rPr>
          <w:b/>
          <w:sz w:val="24"/>
          <w:szCs w:val="24"/>
        </w:rPr>
        <w:t xml:space="preserve"> </w:t>
      </w:r>
      <w:r w:rsidRPr="00CF7291">
        <w:rPr>
          <w:sz w:val="24"/>
          <w:szCs w:val="24"/>
        </w:rPr>
        <w:t>tematických okruhů: Číslo a početní operace, Závislosti,</w:t>
      </w:r>
      <w:r w:rsidRPr="00CF7291">
        <w:rPr>
          <w:b/>
          <w:sz w:val="24"/>
          <w:szCs w:val="24"/>
        </w:rPr>
        <w:t xml:space="preserve"> </w:t>
      </w:r>
      <w:r w:rsidRPr="00CF7291">
        <w:rPr>
          <w:sz w:val="24"/>
          <w:szCs w:val="24"/>
        </w:rPr>
        <w:t>Vztahy a práce s daty, Geometrie v rovině a v prostoru, Nestandardní aplikační úlohy a problémy. Důraz je kladen na základní numerické výpočty a jejich aplikace v praktických činnostech.</w:t>
      </w:r>
    </w:p>
    <w:p w14:paraId="22A28783" w14:textId="4D712708" w:rsidR="00ED4A69" w:rsidRPr="00CF7291" w:rsidRDefault="00ED4A69" w:rsidP="007B49D8">
      <w:pPr>
        <w:spacing w:line="360" w:lineRule="auto"/>
        <w:ind w:left="1"/>
        <w:jc w:val="both"/>
        <w:rPr>
          <w:sz w:val="24"/>
          <w:szCs w:val="24"/>
        </w:rPr>
      </w:pPr>
      <w:r w:rsidRPr="00CF7291">
        <w:rPr>
          <w:sz w:val="24"/>
          <w:szCs w:val="24"/>
        </w:rPr>
        <w:t>Výuk</w:t>
      </w:r>
      <w:r w:rsidR="000914BF" w:rsidRPr="00CF7291">
        <w:rPr>
          <w:sz w:val="24"/>
          <w:szCs w:val="24"/>
        </w:rPr>
        <w:t xml:space="preserve">a </w:t>
      </w:r>
      <w:r w:rsidRPr="00CF7291">
        <w:rPr>
          <w:sz w:val="24"/>
          <w:szCs w:val="24"/>
        </w:rPr>
        <w:t>využívá všech dostupných výukových programů, multimediálních zařízení a různých organizačních forem a metod práce. Zastoupeny jsou všechny typy výuky.</w:t>
      </w:r>
    </w:p>
    <w:p w14:paraId="503582E8" w14:textId="77777777" w:rsidR="00ED4A69" w:rsidRPr="00CF7291" w:rsidRDefault="00ED4A69" w:rsidP="007B49D8">
      <w:pPr>
        <w:spacing w:line="360" w:lineRule="auto"/>
        <w:rPr>
          <w:sz w:val="24"/>
          <w:szCs w:val="24"/>
        </w:rPr>
      </w:pPr>
    </w:p>
    <w:p w14:paraId="073EDE62" w14:textId="7780F34F" w:rsidR="00ED4A69" w:rsidRPr="00CF7291" w:rsidRDefault="00ED4A69" w:rsidP="007B49D8">
      <w:pPr>
        <w:tabs>
          <w:tab w:val="left" w:pos="561"/>
        </w:tabs>
        <w:spacing w:line="360" w:lineRule="auto"/>
        <w:ind w:left="1"/>
        <w:rPr>
          <w:sz w:val="24"/>
          <w:szCs w:val="24"/>
        </w:rPr>
      </w:pPr>
      <w:r w:rsidRPr="00CF7291">
        <w:rPr>
          <w:b/>
          <w:sz w:val="24"/>
          <w:szCs w:val="24"/>
          <w:u w:val="single"/>
        </w:rPr>
        <w:t>Výchovné a vzdělávací strategie</w:t>
      </w:r>
    </w:p>
    <w:p w14:paraId="11E61239" w14:textId="77777777" w:rsidR="00ED4A69" w:rsidRPr="00CF7291" w:rsidRDefault="00ED4A69" w:rsidP="007B49D8">
      <w:pPr>
        <w:spacing w:line="360" w:lineRule="auto"/>
        <w:ind w:left="1"/>
        <w:rPr>
          <w:sz w:val="24"/>
          <w:szCs w:val="24"/>
        </w:rPr>
      </w:pPr>
      <w:r w:rsidRPr="00CF7291">
        <w:rPr>
          <w:sz w:val="24"/>
          <w:szCs w:val="24"/>
        </w:rPr>
        <w:t>Výchovné a vzdělávací postupy, které vedou v tomto předmětu k utváření klíčových kompetencí.</w:t>
      </w:r>
    </w:p>
    <w:p w14:paraId="4255C629" w14:textId="77777777" w:rsidR="00ED4A69" w:rsidRPr="00CF7291" w:rsidRDefault="00ED4A69" w:rsidP="007B49D8">
      <w:pPr>
        <w:spacing w:line="360" w:lineRule="auto"/>
        <w:rPr>
          <w:sz w:val="24"/>
          <w:szCs w:val="24"/>
        </w:rPr>
      </w:pPr>
    </w:p>
    <w:p w14:paraId="649D41BA" w14:textId="77497990" w:rsidR="00ED4A69" w:rsidRPr="00CF7291" w:rsidRDefault="00ED4A69" w:rsidP="007B49D8">
      <w:pPr>
        <w:spacing w:line="360" w:lineRule="auto"/>
        <w:ind w:left="1"/>
        <w:rPr>
          <w:sz w:val="24"/>
          <w:szCs w:val="24"/>
        </w:rPr>
      </w:pPr>
      <w:r w:rsidRPr="00CF7291">
        <w:rPr>
          <w:b/>
          <w:sz w:val="24"/>
          <w:szCs w:val="24"/>
        </w:rPr>
        <w:t>Kompetence k učení</w:t>
      </w:r>
    </w:p>
    <w:p w14:paraId="7FEF6731" w14:textId="77777777" w:rsidR="00ED4A69" w:rsidRPr="00CF7291" w:rsidRDefault="00ED4A69" w:rsidP="007B49D8">
      <w:pPr>
        <w:spacing w:line="360" w:lineRule="auto"/>
        <w:ind w:left="1"/>
        <w:jc w:val="both"/>
        <w:rPr>
          <w:sz w:val="24"/>
          <w:szCs w:val="24"/>
        </w:rPr>
      </w:pPr>
      <w:r w:rsidRPr="00CF7291">
        <w:rPr>
          <w:sz w:val="24"/>
          <w:szCs w:val="24"/>
        </w:rPr>
        <w:t xml:space="preserve">Učitel předkládá žákům dostatek konkrétních modelových příkladů, vede žáky k vyčleňování jevů, které souvisí s nově budovaným pojmem. Nabízí žákům názorné předlohy, dává prostor pro manipulaci s konkrétními předměty, vyžaduje postupné nahrazování této manipulace myšlenkou. Vybízí žáky k zobecňování zkoumaných jevů, pomáhá jim s vytvářením univerzálního modelu. </w:t>
      </w:r>
      <w:r w:rsidRPr="00CF7291">
        <w:rPr>
          <w:sz w:val="24"/>
          <w:szCs w:val="24"/>
        </w:rPr>
        <w:lastRenderedPageBreak/>
        <w:t>Ověřuje, zda byl správně pochopen, vede s žáky dialog směřující k odhalení formalismu. Opakovaným řešením typizovaných úloh vede žáky k osvojení a automatizaci nového poznatku.</w:t>
      </w:r>
    </w:p>
    <w:p w14:paraId="1E56AEDA" w14:textId="77777777" w:rsidR="00ED4A69" w:rsidRPr="00CF7291" w:rsidRDefault="00ED4A69" w:rsidP="007B49D8">
      <w:pPr>
        <w:spacing w:line="360" w:lineRule="auto"/>
        <w:rPr>
          <w:sz w:val="24"/>
          <w:szCs w:val="24"/>
        </w:rPr>
      </w:pPr>
    </w:p>
    <w:p w14:paraId="61676001" w14:textId="44885754" w:rsidR="00F36A2E" w:rsidRPr="00CF7291" w:rsidRDefault="00ED4A69" w:rsidP="007B49D8">
      <w:pPr>
        <w:spacing w:line="360" w:lineRule="auto"/>
        <w:ind w:left="1"/>
        <w:rPr>
          <w:sz w:val="24"/>
          <w:szCs w:val="24"/>
        </w:rPr>
      </w:pPr>
      <w:r w:rsidRPr="00CF7291">
        <w:rPr>
          <w:b/>
          <w:sz w:val="24"/>
          <w:szCs w:val="24"/>
        </w:rPr>
        <w:t>Kompetence k řešení problémů</w:t>
      </w:r>
    </w:p>
    <w:p w14:paraId="55DAFB66" w14:textId="77777777" w:rsidR="00ED4A69" w:rsidRPr="00CF7291" w:rsidRDefault="00F36A2E" w:rsidP="007B49D8">
      <w:pPr>
        <w:spacing w:line="360" w:lineRule="auto"/>
        <w:rPr>
          <w:sz w:val="24"/>
          <w:szCs w:val="24"/>
        </w:rPr>
      </w:pPr>
      <w:r w:rsidRPr="00CF7291">
        <w:rPr>
          <w:sz w:val="24"/>
          <w:szCs w:val="24"/>
        </w:rPr>
        <w:t xml:space="preserve">Učitel vede žáky k vizualizaci </w:t>
      </w:r>
      <w:r w:rsidR="00ED4A69" w:rsidRPr="00CF7291">
        <w:rPr>
          <w:sz w:val="24"/>
          <w:szCs w:val="24"/>
        </w:rPr>
        <w:t>a matematizaci problému, ukazuje žákům hledání pravdy postupnými pomalými aproximacemi. Předkládá k řešení nestandardní úlohy, vede žáky k logickému a kauzálnímu způsobu myšlení. Vyžaduje objasňování paradoxů,</w:t>
      </w:r>
      <w:r w:rsidR="003726E0" w:rsidRPr="00CF7291">
        <w:rPr>
          <w:sz w:val="24"/>
          <w:szCs w:val="24"/>
        </w:rPr>
        <w:t xml:space="preserve"> vysvětlení.</w:t>
      </w:r>
    </w:p>
    <w:p w14:paraId="4CEB6D9E" w14:textId="77777777" w:rsidR="00ED4A69" w:rsidRPr="00CF7291" w:rsidRDefault="00ED4A69" w:rsidP="007B49D8">
      <w:pPr>
        <w:spacing w:line="360" w:lineRule="auto"/>
        <w:rPr>
          <w:sz w:val="24"/>
          <w:szCs w:val="24"/>
          <w:vertAlign w:val="superscript"/>
        </w:rPr>
      </w:pPr>
    </w:p>
    <w:p w14:paraId="6AADF638" w14:textId="3D8AF866" w:rsidR="00ED4A69" w:rsidRPr="00CF7291" w:rsidRDefault="00F36A2E" w:rsidP="007B49D8">
      <w:pPr>
        <w:spacing w:line="360" w:lineRule="auto"/>
        <w:rPr>
          <w:sz w:val="24"/>
          <w:szCs w:val="24"/>
        </w:rPr>
      </w:pPr>
      <w:r w:rsidRPr="00CF7291">
        <w:rPr>
          <w:b/>
          <w:sz w:val="24"/>
          <w:szCs w:val="24"/>
        </w:rPr>
        <w:t>K</w:t>
      </w:r>
      <w:r w:rsidR="00ED4A69" w:rsidRPr="00CF7291">
        <w:rPr>
          <w:b/>
          <w:sz w:val="24"/>
          <w:szCs w:val="24"/>
        </w:rPr>
        <w:t>ompetence komunikativní</w:t>
      </w:r>
    </w:p>
    <w:p w14:paraId="2ECBA82C" w14:textId="77777777" w:rsidR="00ED4A69" w:rsidRPr="00CF7291" w:rsidRDefault="00ED4A69" w:rsidP="007B49D8">
      <w:pPr>
        <w:spacing w:line="360" w:lineRule="auto"/>
        <w:ind w:left="8" w:right="20"/>
        <w:jc w:val="both"/>
        <w:rPr>
          <w:sz w:val="24"/>
          <w:szCs w:val="24"/>
        </w:rPr>
      </w:pPr>
      <w:r w:rsidRPr="00CF7291">
        <w:rPr>
          <w:sz w:val="24"/>
          <w:szCs w:val="24"/>
        </w:rPr>
        <w:t>Učitel vede žáky od představy myšlenky k jejímu jazykovému a později i symbolickému vyjádření. Zpřesňuje nezralé žákovské formulace, vede žáky k přesnému a logickému vyjádření vztahů pomocí osvojených pojmů. Vybízí ke slovní rekapitulace postupu řešení a k argumentaci na podporu tohoto postupu.</w:t>
      </w:r>
    </w:p>
    <w:p w14:paraId="55FF740E" w14:textId="77777777" w:rsidR="00ED4A69" w:rsidRPr="00CF7291" w:rsidRDefault="00ED4A69" w:rsidP="007B49D8">
      <w:pPr>
        <w:spacing w:line="360" w:lineRule="auto"/>
        <w:rPr>
          <w:sz w:val="24"/>
          <w:szCs w:val="24"/>
        </w:rPr>
      </w:pPr>
    </w:p>
    <w:p w14:paraId="509B20F6" w14:textId="17683474" w:rsidR="00ED4A69" w:rsidRPr="00CF7291" w:rsidRDefault="00ED4A69" w:rsidP="007B49D8">
      <w:pPr>
        <w:spacing w:line="360" w:lineRule="auto"/>
        <w:ind w:left="8"/>
        <w:rPr>
          <w:sz w:val="24"/>
          <w:szCs w:val="24"/>
        </w:rPr>
      </w:pPr>
      <w:r w:rsidRPr="00CF7291">
        <w:rPr>
          <w:b/>
          <w:sz w:val="24"/>
          <w:szCs w:val="24"/>
        </w:rPr>
        <w:t>Kompetence sociální a personální</w:t>
      </w:r>
    </w:p>
    <w:p w14:paraId="6A4C551B" w14:textId="77777777" w:rsidR="00ED4A69" w:rsidRPr="00CF7291" w:rsidRDefault="00ED4A69" w:rsidP="007B49D8">
      <w:pPr>
        <w:spacing w:line="360" w:lineRule="auto"/>
        <w:ind w:left="8" w:right="20"/>
        <w:jc w:val="both"/>
        <w:rPr>
          <w:sz w:val="24"/>
          <w:szCs w:val="24"/>
        </w:rPr>
      </w:pPr>
      <w:r w:rsidRPr="00CF7291">
        <w:rPr>
          <w:sz w:val="24"/>
          <w:szCs w:val="24"/>
        </w:rPr>
        <w:t>Učitel vzbuzuje u žáků touhu po poznání, dobrou motivací vytváří kladný vztah žáka k matematice, hledá příčiny žákova negativního chování, má ohledy na strukturu životních, citových a rozumových zkušeností žáka, posiluje sebedůvěru ve vlastní schopnosti žáka. Přispívá k rozvoji sociální interakce ve třídě. Vytváří klima podporující spolupráci v kolektivu a zpětnou vazbu mezi učitelem a žákem.</w:t>
      </w:r>
    </w:p>
    <w:p w14:paraId="0D69E18D" w14:textId="77777777" w:rsidR="00ED4A69" w:rsidRPr="00CF7291" w:rsidRDefault="00ED4A69" w:rsidP="007B49D8">
      <w:pPr>
        <w:spacing w:line="360" w:lineRule="auto"/>
        <w:rPr>
          <w:sz w:val="24"/>
          <w:szCs w:val="24"/>
        </w:rPr>
      </w:pPr>
    </w:p>
    <w:p w14:paraId="0E2291F6" w14:textId="13B0FFFD" w:rsidR="00ED4A69" w:rsidRPr="00CF7291" w:rsidRDefault="00ED4A69" w:rsidP="007B49D8">
      <w:pPr>
        <w:spacing w:line="360" w:lineRule="auto"/>
        <w:ind w:left="8"/>
        <w:rPr>
          <w:sz w:val="24"/>
          <w:szCs w:val="24"/>
        </w:rPr>
      </w:pPr>
      <w:r w:rsidRPr="00CF7291">
        <w:rPr>
          <w:b/>
          <w:sz w:val="24"/>
          <w:szCs w:val="24"/>
        </w:rPr>
        <w:t>Kompetence občanské</w:t>
      </w:r>
    </w:p>
    <w:p w14:paraId="5F4645A2" w14:textId="77777777" w:rsidR="00ED4A69" w:rsidRPr="00CF7291" w:rsidRDefault="00ED4A69" w:rsidP="007B49D8">
      <w:pPr>
        <w:spacing w:line="360" w:lineRule="auto"/>
        <w:ind w:left="8" w:right="20"/>
        <w:jc w:val="both"/>
        <w:rPr>
          <w:sz w:val="24"/>
          <w:szCs w:val="24"/>
        </w:rPr>
      </w:pPr>
      <w:r w:rsidRPr="00CF7291">
        <w:rPr>
          <w:sz w:val="24"/>
          <w:szCs w:val="24"/>
        </w:rPr>
        <w:t>Učitel vede žáky k důslednému plnění povinností. Vyzdvihuje i takové stránky osobnosti žáka, které přímo nesouvisí s matematickým nadáním. Zadává k řešení i problémy vyžadující týmovou práci, dohlíží na rozdělení rolí ve skupině.</w:t>
      </w:r>
    </w:p>
    <w:p w14:paraId="25EA4BB1" w14:textId="77777777" w:rsidR="00ED4A69" w:rsidRPr="00CF7291" w:rsidRDefault="00ED4A69" w:rsidP="007B49D8">
      <w:pPr>
        <w:spacing w:line="360" w:lineRule="auto"/>
        <w:rPr>
          <w:sz w:val="24"/>
          <w:szCs w:val="24"/>
        </w:rPr>
      </w:pPr>
    </w:p>
    <w:p w14:paraId="02E5C5E9" w14:textId="08594915" w:rsidR="00ED4A69" w:rsidRPr="00CF7291" w:rsidRDefault="00ED4A69" w:rsidP="007B49D8">
      <w:pPr>
        <w:spacing w:line="360" w:lineRule="auto"/>
        <w:ind w:left="8"/>
        <w:rPr>
          <w:sz w:val="24"/>
          <w:szCs w:val="24"/>
        </w:rPr>
      </w:pPr>
      <w:r w:rsidRPr="00CF7291">
        <w:rPr>
          <w:b/>
          <w:sz w:val="24"/>
          <w:szCs w:val="24"/>
        </w:rPr>
        <w:t>Kompetence pracovní</w:t>
      </w:r>
    </w:p>
    <w:p w14:paraId="43E6326B" w14:textId="77777777" w:rsidR="00ED4A69" w:rsidRPr="00CF7291" w:rsidRDefault="00ED4A69" w:rsidP="007B49D8">
      <w:pPr>
        <w:spacing w:line="360" w:lineRule="auto"/>
        <w:ind w:left="8" w:right="20"/>
        <w:jc w:val="both"/>
        <w:rPr>
          <w:sz w:val="24"/>
          <w:szCs w:val="24"/>
        </w:rPr>
      </w:pPr>
      <w:r w:rsidRPr="00CF7291">
        <w:rPr>
          <w:sz w:val="24"/>
          <w:szCs w:val="24"/>
        </w:rPr>
        <w:t>Učitel vyžaduje udržování pracovních pomůcek v čistotě a pořádku, klade důraz na přesnost a úhlednost grafického projevu, rozvíjí manuální zručnost při vytváření modelů z různých materiálů a pomůcek, vyžaduje dodržování zásad bezpečného chování při práci.</w:t>
      </w:r>
    </w:p>
    <w:p w14:paraId="7129043E" w14:textId="77777777" w:rsidR="00ED4A69" w:rsidRPr="00CF7291" w:rsidRDefault="00ED4A69" w:rsidP="007B49D8">
      <w:pPr>
        <w:spacing w:line="360" w:lineRule="auto"/>
        <w:rPr>
          <w:sz w:val="24"/>
          <w:szCs w:val="24"/>
        </w:rPr>
      </w:pPr>
    </w:p>
    <w:p w14:paraId="5D99A06C" w14:textId="4D58C021" w:rsidR="00ED4A69" w:rsidRPr="00CF7291" w:rsidRDefault="00ED4A69" w:rsidP="007B49D8">
      <w:pPr>
        <w:tabs>
          <w:tab w:val="left" w:pos="548"/>
        </w:tabs>
        <w:spacing w:line="360" w:lineRule="auto"/>
        <w:ind w:left="8"/>
        <w:rPr>
          <w:sz w:val="24"/>
          <w:szCs w:val="24"/>
        </w:rPr>
      </w:pPr>
      <w:r w:rsidRPr="00CF7291">
        <w:rPr>
          <w:b/>
          <w:sz w:val="24"/>
          <w:szCs w:val="24"/>
          <w:u w:val="single"/>
        </w:rPr>
        <w:t>Průřezová témata</w:t>
      </w:r>
      <w:r w:rsidRPr="00CF7291">
        <w:rPr>
          <w:b/>
          <w:sz w:val="24"/>
          <w:szCs w:val="24"/>
          <w:u w:val="single"/>
          <w:vertAlign w:val="superscript"/>
        </w:rPr>
        <w:t>1</w:t>
      </w:r>
    </w:p>
    <w:p w14:paraId="69AC40AC" w14:textId="77777777" w:rsidR="00ED4A69" w:rsidRPr="00CF7291" w:rsidRDefault="00ED4A69" w:rsidP="007B49D8">
      <w:pPr>
        <w:spacing w:line="360" w:lineRule="auto"/>
        <w:ind w:left="8" w:right="20"/>
        <w:jc w:val="both"/>
        <w:rPr>
          <w:sz w:val="24"/>
          <w:szCs w:val="24"/>
        </w:rPr>
      </w:pPr>
      <w:r w:rsidRPr="00CF7291">
        <w:rPr>
          <w:sz w:val="24"/>
          <w:szCs w:val="24"/>
        </w:rPr>
        <w:t>Do vyučovacího předmětu Matematika jsou integrovány následující tematické okruhy průřezových témat. Tato témata jsou realizována v průběhu celého školního roku. Realizují se formou samostatné nebo skupinové práce, formou projektů. Prostřednictvím činnosti žáka, pomocí her, cvičení, řešení reálných a modelových situací, diskusí, řešení problémových situací.</w:t>
      </w:r>
    </w:p>
    <w:p w14:paraId="103A06D7" w14:textId="77777777" w:rsidR="00ED4A69" w:rsidRPr="00CF7291" w:rsidRDefault="00ED4A69" w:rsidP="007B49D8">
      <w:pPr>
        <w:spacing w:line="360" w:lineRule="auto"/>
        <w:rPr>
          <w:sz w:val="24"/>
          <w:szCs w:val="24"/>
        </w:rPr>
      </w:pPr>
    </w:p>
    <w:p w14:paraId="343090D8" w14:textId="39362CEC" w:rsidR="00ED4A69" w:rsidRPr="00CF7291" w:rsidRDefault="00ED4A69" w:rsidP="007B49D8">
      <w:pPr>
        <w:spacing w:line="360" w:lineRule="auto"/>
        <w:ind w:left="8"/>
        <w:rPr>
          <w:sz w:val="24"/>
          <w:szCs w:val="24"/>
        </w:rPr>
      </w:pPr>
      <w:r w:rsidRPr="00CF7291">
        <w:rPr>
          <w:b/>
          <w:sz w:val="24"/>
          <w:szCs w:val="24"/>
        </w:rPr>
        <w:t>Osobnostní a sociální výchova</w:t>
      </w:r>
    </w:p>
    <w:p w14:paraId="46317D71" w14:textId="77777777" w:rsidR="00ED4A69" w:rsidRPr="00CF7291" w:rsidRDefault="00ED4A69" w:rsidP="007B49D8">
      <w:pPr>
        <w:spacing w:line="360" w:lineRule="auto"/>
        <w:ind w:left="8" w:right="20"/>
        <w:jc w:val="both"/>
        <w:rPr>
          <w:sz w:val="24"/>
          <w:szCs w:val="24"/>
        </w:rPr>
      </w:pPr>
      <w:r w:rsidRPr="00CF7291">
        <w:rPr>
          <w:sz w:val="24"/>
          <w:szCs w:val="24"/>
        </w:rPr>
        <w:lastRenderedPageBreak/>
        <w:t>Rozvíjí u každého žáka praktické životní dovednosti pro řešení problémů, učení a studium. Plánování učení a studia, stanovení osobních cílů a kroků k jejich dosažení. (OSV1, OSV3, OSV10)</w:t>
      </w:r>
    </w:p>
    <w:p w14:paraId="73A6431F" w14:textId="77777777" w:rsidR="00ED4A69" w:rsidRPr="00CF7291" w:rsidRDefault="00ED4A69" w:rsidP="007B49D8">
      <w:pPr>
        <w:spacing w:line="360" w:lineRule="auto"/>
        <w:rPr>
          <w:sz w:val="24"/>
          <w:szCs w:val="24"/>
        </w:rPr>
      </w:pPr>
    </w:p>
    <w:p w14:paraId="6C1744B5" w14:textId="6C2D9453" w:rsidR="00ED4A69" w:rsidRPr="00CF7291" w:rsidRDefault="00ED4A69" w:rsidP="007B49D8">
      <w:pPr>
        <w:spacing w:line="360" w:lineRule="auto"/>
        <w:rPr>
          <w:sz w:val="24"/>
          <w:szCs w:val="24"/>
        </w:rPr>
      </w:pPr>
      <w:r w:rsidRPr="00CF7291">
        <w:rPr>
          <w:b/>
          <w:sz w:val="24"/>
          <w:szCs w:val="24"/>
          <w:u w:val="single"/>
        </w:rPr>
        <w:t>Mezipředmětové souvislosti</w:t>
      </w:r>
    </w:p>
    <w:p w14:paraId="53B3B190" w14:textId="77777777" w:rsidR="00ED4A69" w:rsidRPr="00CF7291" w:rsidRDefault="00ED4A69" w:rsidP="007B49D8">
      <w:pPr>
        <w:spacing w:line="360" w:lineRule="auto"/>
        <w:ind w:left="8" w:right="20"/>
        <w:jc w:val="both"/>
        <w:rPr>
          <w:sz w:val="24"/>
          <w:szCs w:val="24"/>
        </w:rPr>
      </w:pPr>
      <w:r w:rsidRPr="00CF7291">
        <w:rPr>
          <w:sz w:val="24"/>
          <w:szCs w:val="24"/>
        </w:rPr>
        <w:t>Poznatky a dovednosti získané v matematice žáci uplatní v poznávání přírodovědných oborů, techniky a využití počítačů.</w:t>
      </w:r>
    </w:p>
    <w:p w14:paraId="3B62FA51" w14:textId="77777777" w:rsidR="00ED4A69" w:rsidRPr="00CF7291" w:rsidRDefault="00ED4A69" w:rsidP="007B49D8">
      <w:pPr>
        <w:spacing w:line="360" w:lineRule="auto"/>
        <w:rPr>
          <w:sz w:val="24"/>
          <w:szCs w:val="24"/>
        </w:rPr>
      </w:pPr>
    </w:p>
    <w:p w14:paraId="60AB24C3" w14:textId="36C4276D" w:rsidR="00ED4A69" w:rsidRPr="00CF7291" w:rsidRDefault="00ED4A69" w:rsidP="007B49D8">
      <w:pPr>
        <w:tabs>
          <w:tab w:val="left" w:pos="548"/>
        </w:tabs>
        <w:spacing w:line="360" w:lineRule="auto"/>
        <w:rPr>
          <w:sz w:val="24"/>
          <w:szCs w:val="24"/>
        </w:rPr>
      </w:pPr>
      <w:r w:rsidRPr="00CF7291">
        <w:rPr>
          <w:b/>
          <w:sz w:val="24"/>
          <w:szCs w:val="24"/>
          <w:u w:val="single"/>
        </w:rPr>
        <w:t>Způsob hodnocení žáků</w:t>
      </w:r>
    </w:p>
    <w:p w14:paraId="20AE4447" w14:textId="77777777" w:rsidR="00ED4A69" w:rsidRPr="00CF7291" w:rsidRDefault="00ED4A69" w:rsidP="007B49D8">
      <w:pPr>
        <w:spacing w:line="360" w:lineRule="auto"/>
        <w:ind w:right="60"/>
        <w:jc w:val="both"/>
        <w:rPr>
          <w:sz w:val="24"/>
          <w:szCs w:val="24"/>
        </w:rPr>
      </w:pPr>
      <w:r w:rsidRPr="00CF7291">
        <w:rPr>
          <w:sz w:val="24"/>
          <w:szCs w:val="24"/>
        </w:rPr>
        <w:t>Nejméně 10 známek za pololetí (při dlouhodobé absenci rozhoduje o jejich počtu vyučující).</w:t>
      </w:r>
    </w:p>
    <w:p w14:paraId="587E1FCC" w14:textId="77777777" w:rsidR="00ED4A69" w:rsidRPr="00CF7291" w:rsidRDefault="00ED4A69" w:rsidP="007B49D8">
      <w:pPr>
        <w:spacing w:line="360" w:lineRule="auto"/>
        <w:ind w:left="8"/>
        <w:rPr>
          <w:sz w:val="24"/>
          <w:szCs w:val="24"/>
        </w:rPr>
      </w:pPr>
      <w:r w:rsidRPr="00CF7291">
        <w:rPr>
          <w:sz w:val="24"/>
          <w:szCs w:val="24"/>
        </w:rPr>
        <w:t>Sebehodnocení žáka (do sešitu nebo do portfolia dle zadání).Žák je seznámen s kritérii hodnocení.</w:t>
      </w:r>
    </w:p>
    <w:p w14:paraId="7996C44D" w14:textId="77777777" w:rsidR="00ED4A69" w:rsidRPr="00CF7291" w:rsidRDefault="00ED4A69" w:rsidP="007B49D8">
      <w:pPr>
        <w:spacing w:line="360" w:lineRule="auto"/>
        <w:rPr>
          <w:sz w:val="24"/>
          <w:szCs w:val="24"/>
        </w:rPr>
      </w:pPr>
    </w:p>
    <w:p w14:paraId="16FE3395" w14:textId="61AC0D8E" w:rsidR="00ED4A69" w:rsidRPr="00CF7291" w:rsidRDefault="00ED4A69" w:rsidP="007B49D8">
      <w:pPr>
        <w:tabs>
          <w:tab w:val="left" w:pos="548"/>
        </w:tabs>
        <w:spacing w:line="360" w:lineRule="auto"/>
        <w:ind w:left="8"/>
        <w:rPr>
          <w:sz w:val="24"/>
          <w:szCs w:val="24"/>
        </w:rPr>
      </w:pPr>
      <w:r w:rsidRPr="00CF7291">
        <w:rPr>
          <w:b/>
          <w:sz w:val="24"/>
          <w:szCs w:val="24"/>
          <w:u w:val="single"/>
        </w:rPr>
        <w:t>Formy a metody výuky</w:t>
      </w:r>
    </w:p>
    <w:p w14:paraId="310DA802" w14:textId="0672E39F" w:rsidR="00ED4A69" w:rsidRPr="00CF7291" w:rsidRDefault="00774DEA" w:rsidP="007B49D8">
      <w:pPr>
        <w:spacing w:line="360" w:lineRule="auto"/>
        <w:ind w:left="48" w:right="60"/>
        <w:jc w:val="both"/>
        <w:rPr>
          <w:sz w:val="24"/>
          <w:szCs w:val="24"/>
        </w:rPr>
      </w:pPr>
      <w:r w:rsidRPr="00CF7291">
        <w:rPr>
          <w:sz w:val="24"/>
          <w:szCs w:val="24"/>
        </w:rPr>
        <w:t>V</w:t>
      </w:r>
      <w:r w:rsidR="00ED4A69" w:rsidRPr="00CF7291">
        <w:rPr>
          <w:sz w:val="24"/>
          <w:szCs w:val="24"/>
        </w:rPr>
        <w:t>yužívá se výukových programů, multimediálních zařízení a různých organizačních forem a metod práce. Témata se realizují formou krátkodobých projektů, exkurzí, přednášek. Dalším způsobem jak naplnit cíle předmětu jsou práce s příručkami, encyklopediemi, on-line testy.</w:t>
      </w:r>
    </w:p>
    <w:p w14:paraId="73F31623" w14:textId="0092FB05" w:rsidR="00ED4A69" w:rsidRPr="00CF7291" w:rsidRDefault="00ED4A69" w:rsidP="00ED4A69">
      <w:pPr>
        <w:spacing w:line="20" w:lineRule="exact"/>
        <w:rPr>
          <w:sz w:val="24"/>
          <w:szCs w:val="24"/>
        </w:rPr>
      </w:pPr>
    </w:p>
    <w:p w14:paraId="0EA9515E" w14:textId="77777777" w:rsidR="00ED4A69" w:rsidRPr="00CF7291" w:rsidRDefault="00ED4A69" w:rsidP="00ED4A69">
      <w:pPr>
        <w:spacing w:line="9" w:lineRule="exact"/>
        <w:rPr>
          <w:sz w:val="24"/>
          <w:szCs w:val="24"/>
          <w:vertAlign w:val="superscript"/>
        </w:rPr>
      </w:pPr>
    </w:p>
    <w:p w14:paraId="10A34A55" w14:textId="77777777" w:rsidR="00ED4A69" w:rsidRPr="00CF7291" w:rsidRDefault="00ED4A69" w:rsidP="007B49D8">
      <w:pPr>
        <w:widowControl/>
        <w:suppressAutoHyphens w:val="0"/>
        <w:autoSpaceDE/>
        <w:spacing w:line="0" w:lineRule="atLeast"/>
        <w:rPr>
          <w:sz w:val="16"/>
        </w:rPr>
        <w:sectPr w:rsidR="00ED4A69" w:rsidRPr="00CF7291">
          <w:pgSz w:w="11900" w:h="16838"/>
          <w:pgMar w:top="952" w:right="1406" w:bottom="203" w:left="852" w:header="0" w:footer="0" w:gutter="0"/>
          <w:cols w:space="0" w:equalWidth="0">
            <w:col w:w="9648"/>
          </w:cols>
          <w:docGrid w:linePitch="360"/>
        </w:sectPr>
      </w:pPr>
    </w:p>
    <w:p w14:paraId="110559BF" w14:textId="07DD0AB8" w:rsidR="00ED4A69" w:rsidRPr="00CF7291" w:rsidRDefault="00ED4A69" w:rsidP="00ED4A69">
      <w:pPr>
        <w:tabs>
          <w:tab w:val="left" w:pos="680"/>
        </w:tabs>
        <w:spacing w:line="0" w:lineRule="atLeast"/>
        <w:ind w:left="120"/>
        <w:rPr>
          <w:b/>
          <w:sz w:val="24"/>
          <w:szCs w:val="24"/>
          <w:u w:val="single"/>
        </w:rPr>
      </w:pPr>
      <w:bookmarkStart w:id="0" w:name="page3"/>
      <w:bookmarkEnd w:id="0"/>
      <w:r w:rsidRPr="00CF7291">
        <w:rPr>
          <w:b/>
          <w:sz w:val="24"/>
          <w:szCs w:val="24"/>
          <w:u w:val="single"/>
        </w:rPr>
        <w:lastRenderedPageBreak/>
        <w:t>Vzdělávací obsah vyučovacího předmětu</w:t>
      </w:r>
    </w:p>
    <w:p w14:paraId="1550B20E" w14:textId="77777777" w:rsidR="00ED4A69" w:rsidRPr="00CF7291" w:rsidRDefault="00ED4A69" w:rsidP="00ED4A69">
      <w:pPr>
        <w:spacing w:line="242" w:lineRule="exact"/>
        <w:rPr>
          <w:sz w:val="24"/>
          <w:szCs w:val="24"/>
        </w:rPr>
      </w:pPr>
    </w:p>
    <w:p w14:paraId="53CB895E" w14:textId="77777777" w:rsidR="00ED4A69" w:rsidRPr="00CF7291" w:rsidRDefault="00ED4A69" w:rsidP="00ED4A69">
      <w:pPr>
        <w:spacing w:line="0" w:lineRule="atLeast"/>
        <w:ind w:left="120"/>
        <w:rPr>
          <w:b/>
          <w:sz w:val="24"/>
          <w:szCs w:val="24"/>
        </w:rPr>
      </w:pPr>
      <w:r w:rsidRPr="00CF7291">
        <w:rPr>
          <w:b/>
          <w:sz w:val="24"/>
          <w:szCs w:val="24"/>
        </w:rPr>
        <w:t>1. ročník</w:t>
      </w:r>
    </w:p>
    <w:p w14:paraId="4261C386" w14:textId="640913F3" w:rsidR="00ED4A69" w:rsidRPr="00CF7291" w:rsidRDefault="00F16314" w:rsidP="00ED4A69">
      <w:pPr>
        <w:spacing w:line="20" w:lineRule="exact"/>
        <w:rPr>
          <w:sz w:val="24"/>
          <w:szCs w:val="24"/>
        </w:rPr>
      </w:pPr>
      <w:r w:rsidRPr="00CF7291">
        <w:rPr>
          <w:b/>
          <w:noProof/>
          <w:sz w:val="24"/>
          <w:szCs w:val="24"/>
        </w:rPr>
        <mc:AlternateContent>
          <mc:Choice Requires="wps">
            <w:drawing>
              <wp:anchor distT="0" distB="0" distL="114300" distR="114300" simplePos="0" relativeHeight="251629056" behindDoc="1" locked="0" layoutInCell="1" allowOverlap="1" wp14:anchorId="79C407E2" wp14:editId="706F6C4C">
                <wp:simplePos x="0" y="0"/>
                <wp:positionH relativeFrom="column">
                  <wp:posOffset>6350</wp:posOffset>
                </wp:positionH>
                <wp:positionV relativeFrom="paragraph">
                  <wp:posOffset>78105</wp:posOffset>
                </wp:positionV>
                <wp:extent cx="0" cy="8688070"/>
                <wp:effectExtent l="12700" t="13970" r="6350" b="13335"/>
                <wp:wrapNone/>
                <wp:docPr id="10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8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F8D775E" id="Line 18"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15pt" to=".5pt,6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" strokeweight=".16931mm"/>
            </w:pict>
          </mc:Fallback>
        </mc:AlternateContent>
      </w:r>
    </w:p>
    <w:p w14:paraId="3B96C67E" w14:textId="11837BEC" w:rsidR="00ED4A69" w:rsidRPr="00CF7291" w:rsidRDefault="00051BB5" w:rsidP="00ED4A69">
      <w:pPr>
        <w:spacing w:line="84" w:lineRule="exact"/>
        <w:rPr>
          <w:sz w:val="24"/>
          <w:szCs w:val="24"/>
        </w:rPr>
      </w:pPr>
      <w:r w:rsidRPr="00CF7291">
        <w:rPr>
          <w:b/>
          <w:noProof/>
          <w:sz w:val="24"/>
          <w:szCs w:val="24"/>
        </w:rPr>
        <mc:AlternateContent>
          <mc:Choice Requires="wps">
            <w:drawing>
              <wp:anchor distT="0" distB="0" distL="114300" distR="114300" simplePos="0" relativeHeight="251631104" behindDoc="1" locked="0" layoutInCell="1" allowOverlap="1" wp14:anchorId="781F0C11" wp14:editId="68C6EF19">
                <wp:simplePos x="0" y="0"/>
                <wp:positionH relativeFrom="column">
                  <wp:posOffset>6248400</wp:posOffset>
                </wp:positionH>
                <wp:positionV relativeFrom="paragraph">
                  <wp:posOffset>69850</wp:posOffset>
                </wp:positionV>
                <wp:extent cx="3175" cy="7672705"/>
                <wp:effectExtent l="0" t="0" r="34925" b="23495"/>
                <wp:wrapNone/>
                <wp:docPr id="10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76727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5A9CFC2E" id="Line 2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5.5pt" to="492.25pt,6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"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20"/>
        <w:gridCol w:w="340"/>
        <w:gridCol w:w="5080"/>
        <w:gridCol w:w="100"/>
        <w:gridCol w:w="3220"/>
        <w:gridCol w:w="1080"/>
      </w:tblGrid>
      <w:tr w:rsidR="00ED4A69" w:rsidRPr="00CF7291" w14:paraId="46786E01" w14:textId="77777777" w:rsidTr="00506235">
        <w:trPr>
          <w:trHeight w:val="239"/>
        </w:trPr>
        <w:tc>
          <w:tcPr>
            <w:tcW w:w="20" w:type="dxa"/>
            <w:tcBorders>
              <w:top w:val="single" w:sz="8" w:space="0" w:color="auto"/>
              <w:bottom w:val="single" w:sz="8" w:space="0" w:color="auto"/>
            </w:tcBorders>
            <w:vAlign w:val="bottom"/>
          </w:tcPr>
          <w:p w14:paraId="2249AF4F" w14:textId="77777777" w:rsidR="00ED4A69" w:rsidRPr="00CF7291" w:rsidRDefault="00ED4A69" w:rsidP="00ED4A69">
            <w:pPr>
              <w:spacing w:line="0" w:lineRule="atLeast"/>
              <w:rPr>
                <w:sz w:val="24"/>
                <w:szCs w:val="24"/>
              </w:rPr>
            </w:pPr>
          </w:p>
        </w:tc>
        <w:tc>
          <w:tcPr>
            <w:tcW w:w="5420" w:type="dxa"/>
            <w:gridSpan w:val="2"/>
            <w:tcBorders>
              <w:top w:val="single" w:sz="8" w:space="0" w:color="auto"/>
              <w:bottom w:val="single" w:sz="8" w:space="0" w:color="auto"/>
              <w:right w:val="single" w:sz="8" w:space="0" w:color="auto"/>
            </w:tcBorders>
            <w:vAlign w:val="bottom"/>
          </w:tcPr>
          <w:p w14:paraId="7FD733E0" w14:textId="77777777" w:rsidR="00ED4A69" w:rsidRPr="00CF7291" w:rsidRDefault="00ED4A69" w:rsidP="00ED4A69">
            <w:pPr>
              <w:spacing w:line="0" w:lineRule="atLeast"/>
              <w:ind w:left="100"/>
              <w:rPr>
                <w:b/>
                <w:sz w:val="24"/>
                <w:szCs w:val="24"/>
              </w:rPr>
            </w:pPr>
            <w:r w:rsidRPr="00CF7291">
              <w:rPr>
                <w:b/>
                <w:sz w:val="24"/>
                <w:szCs w:val="24"/>
              </w:rPr>
              <w:t>ročníkové výstupy – 1. ročník</w:t>
            </w:r>
          </w:p>
        </w:tc>
        <w:tc>
          <w:tcPr>
            <w:tcW w:w="100" w:type="dxa"/>
            <w:tcBorders>
              <w:top w:val="single" w:sz="8" w:space="0" w:color="auto"/>
              <w:bottom w:val="single" w:sz="8" w:space="0" w:color="auto"/>
            </w:tcBorders>
            <w:vAlign w:val="bottom"/>
          </w:tcPr>
          <w:p w14:paraId="7DEE11D5" w14:textId="77777777" w:rsidR="00ED4A69" w:rsidRPr="00CF7291" w:rsidRDefault="00ED4A69" w:rsidP="00ED4A69">
            <w:pPr>
              <w:spacing w:line="0" w:lineRule="atLeast"/>
              <w:rPr>
                <w:sz w:val="24"/>
                <w:szCs w:val="24"/>
              </w:rPr>
            </w:pPr>
          </w:p>
        </w:tc>
        <w:tc>
          <w:tcPr>
            <w:tcW w:w="3220" w:type="dxa"/>
            <w:tcBorders>
              <w:top w:val="single" w:sz="8" w:space="0" w:color="auto"/>
              <w:bottom w:val="single" w:sz="8" w:space="0" w:color="auto"/>
              <w:right w:val="single" w:sz="4" w:space="0" w:color="auto"/>
            </w:tcBorders>
            <w:vAlign w:val="bottom"/>
          </w:tcPr>
          <w:p w14:paraId="312F0327" w14:textId="77777777" w:rsidR="00ED4A69" w:rsidRPr="00CF7291" w:rsidRDefault="00ED4A69" w:rsidP="00ED4A69">
            <w:pPr>
              <w:spacing w:line="0" w:lineRule="atLeast"/>
              <w:rPr>
                <w:b/>
                <w:sz w:val="24"/>
                <w:szCs w:val="24"/>
              </w:rPr>
            </w:pPr>
            <w:r w:rsidRPr="00CF7291">
              <w:rPr>
                <w:b/>
                <w:sz w:val="24"/>
                <w:szCs w:val="24"/>
              </w:rPr>
              <w:t>učivo – 1. ročník</w:t>
            </w:r>
          </w:p>
        </w:tc>
        <w:tc>
          <w:tcPr>
            <w:tcW w:w="1080" w:type="dxa"/>
            <w:tcBorders>
              <w:top w:val="single" w:sz="8" w:space="0" w:color="auto"/>
              <w:left w:val="single" w:sz="4" w:space="0" w:color="auto"/>
              <w:bottom w:val="single" w:sz="8" w:space="0" w:color="auto"/>
            </w:tcBorders>
            <w:vAlign w:val="bottom"/>
          </w:tcPr>
          <w:p w14:paraId="7398C2DC" w14:textId="77777777" w:rsidR="00ED4A69" w:rsidRPr="00CF7291" w:rsidRDefault="00ED4A69" w:rsidP="00ED4A69">
            <w:pPr>
              <w:spacing w:line="0" w:lineRule="atLeast"/>
              <w:ind w:left="100"/>
              <w:rPr>
                <w:b/>
                <w:sz w:val="24"/>
                <w:szCs w:val="24"/>
              </w:rPr>
            </w:pPr>
            <w:r w:rsidRPr="00CF7291">
              <w:rPr>
                <w:b/>
                <w:sz w:val="24"/>
                <w:szCs w:val="24"/>
              </w:rPr>
              <w:t>PT</w:t>
            </w:r>
          </w:p>
        </w:tc>
      </w:tr>
      <w:tr w:rsidR="00ED4A69" w:rsidRPr="00CF7291" w14:paraId="3274BCC7" w14:textId="77777777" w:rsidTr="00506235">
        <w:trPr>
          <w:trHeight w:val="264"/>
        </w:trPr>
        <w:tc>
          <w:tcPr>
            <w:tcW w:w="20" w:type="dxa"/>
            <w:tcBorders>
              <w:bottom w:val="single" w:sz="8" w:space="0" w:color="auto"/>
            </w:tcBorders>
            <w:vAlign w:val="bottom"/>
          </w:tcPr>
          <w:p w14:paraId="1520EE6A" w14:textId="77777777" w:rsidR="00ED4A69" w:rsidRPr="00CF7291" w:rsidRDefault="00ED4A69" w:rsidP="00ED4A69">
            <w:pPr>
              <w:spacing w:line="0" w:lineRule="atLeast"/>
              <w:rPr>
                <w:sz w:val="24"/>
                <w:szCs w:val="24"/>
              </w:rPr>
            </w:pPr>
          </w:p>
        </w:tc>
        <w:tc>
          <w:tcPr>
            <w:tcW w:w="340" w:type="dxa"/>
            <w:tcBorders>
              <w:bottom w:val="single" w:sz="8" w:space="0" w:color="auto"/>
            </w:tcBorders>
            <w:vAlign w:val="bottom"/>
          </w:tcPr>
          <w:p w14:paraId="2B670804" w14:textId="77777777" w:rsidR="00ED4A69" w:rsidRPr="00CF7291" w:rsidRDefault="00ED4A69" w:rsidP="00ED4A69">
            <w:pPr>
              <w:spacing w:line="0" w:lineRule="atLeast"/>
              <w:rPr>
                <w:sz w:val="24"/>
                <w:szCs w:val="24"/>
              </w:rPr>
            </w:pPr>
          </w:p>
        </w:tc>
        <w:tc>
          <w:tcPr>
            <w:tcW w:w="8400" w:type="dxa"/>
            <w:gridSpan w:val="3"/>
            <w:tcBorders>
              <w:bottom w:val="single" w:sz="8" w:space="0" w:color="auto"/>
              <w:right w:val="single" w:sz="4" w:space="0" w:color="auto"/>
            </w:tcBorders>
            <w:vAlign w:val="bottom"/>
          </w:tcPr>
          <w:p w14:paraId="2AAB3B13" w14:textId="77777777" w:rsidR="00ED4A69" w:rsidRPr="00CF7291" w:rsidRDefault="00ED4A69" w:rsidP="00ED4A69">
            <w:pPr>
              <w:spacing w:line="264" w:lineRule="exact"/>
              <w:ind w:left="2340"/>
              <w:rPr>
                <w:b/>
                <w:sz w:val="24"/>
                <w:szCs w:val="24"/>
              </w:rPr>
            </w:pPr>
            <w:r w:rsidRPr="00CF7291">
              <w:rPr>
                <w:b/>
                <w:sz w:val="24"/>
                <w:szCs w:val="24"/>
              </w:rPr>
              <w:t>ČÍSLO A POČETNÍ OPERACE</w:t>
            </w:r>
          </w:p>
        </w:tc>
        <w:tc>
          <w:tcPr>
            <w:tcW w:w="1080" w:type="dxa"/>
            <w:tcBorders>
              <w:left w:val="single" w:sz="4" w:space="0" w:color="auto"/>
              <w:bottom w:val="single" w:sz="8" w:space="0" w:color="auto"/>
            </w:tcBorders>
            <w:vAlign w:val="bottom"/>
          </w:tcPr>
          <w:p w14:paraId="06061588" w14:textId="77777777" w:rsidR="00ED4A69" w:rsidRPr="00CF7291" w:rsidRDefault="00ED4A69" w:rsidP="00ED4A69">
            <w:pPr>
              <w:spacing w:line="0" w:lineRule="atLeast"/>
              <w:rPr>
                <w:sz w:val="24"/>
                <w:szCs w:val="24"/>
              </w:rPr>
            </w:pPr>
          </w:p>
        </w:tc>
      </w:tr>
      <w:tr w:rsidR="00ED4A69" w:rsidRPr="00CF7291" w14:paraId="3EDF7987" w14:textId="77777777" w:rsidTr="00506235">
        <w:trPr>
          <w:trHeight w:val="219"/>
        </w:trPr>
        <w:tc>
          <w:tcPr>
            <w:tcW w:w="20" w:type="dxa"/>
            <w:vAlign w:val="bottom"/>
          </w:tcPr>
          <w:p w14:paraId="437AE4E0" w14:textId="77777777" w:rsidR="00ED4A69" w:rsidRPr="00CF7291" w:rsidRDefault="00ED4A69" w:rsidP="00ED4A69">
            <w:pPr>
              <w:spacing w:line="0" w:lineRule="atLeast"/>
              <w:rPr>
                <w:sz w:val="24"/>
                <w:szCs w:val="24"/>
              </w:rPr>
            </w:pPr>
          </w:p>
        </w:tc>
        <w:tc>
          <w:tcPr>
            <w:tcW w:w="5420" w:type="dxa"/>
            <w:gridSpan w:val="2"/>
            <w:vAlign w:val="bottom"/>
          </w:tcPr>
          <w:p w14:paraId="5CAB4342" w14:textId="77777777" w:rsidR="00ED4A69" w:rsidRPr="00CF7291" w:rsidRDefault="00ED4A69" w:rsidP="00ED4A69">
            <w:pPr>
              <w:spacing w:line="219" w:lineRule="exact"/>
              <w:ind w:left="100"/>
              <w:rPr>
                <w:b/>
                <w:sz w:val="24"/>
                <w:szCs w:val="24"/>
              </w:rPr>
            </w:pPr>
            <w:r w:rsidRPr="00CF7291">
              <w:rPr>
                <w:b/>
                <w:sz w:val="24"/>
                <w:szCs w:val="24"/>
              </w:rPr>
              <w:t>žák:</w:t>
            </w:r>
          </w:p>
        </w:tc>
        <w:tc>
          <w:tcPr>
            <w:tcW w:w="100" w:type="dxa"/>
            <w:vAlign w:val="bottom"/>
          </w:tcPr>
          <w:p w14:paraId="31402BAC"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05D82028" w14:textId="77777777" w:rsidR="00ED4A69" w:rsidRPr="00CF7291" w:rsidRDefault="00ED4A69" w:rsidP="00ED4A69">
            <w:pPr>
              <w:spacing w:line="219" w:lineRule="exact"/>
              <w:ind w:left="80"/>
              <w:rPr>
                <w:b/>
                <w:sz w:val="24"/>
                <w:szCs w:val="24"/>
              </w:rPr>
            </w:pPr>
            <w:r w:rsidRPr="00CF7291">
              <w:rPr>
                <w:b/>
                <w:sz w:val="24"/>
                <w:szCs w:val="24"/>
              </w:rPr>
              <w:t xml:space="preserve">Číselný obor </w:t>
            </w:r>
            <w:proofErr w:type="gramStart"/>
            <w:r w:rsidRPr="00CF7291">
              <w:rPr>
                <w:b/>
                <w:sz w:val="24"/>
                <w:szCs w:val="24"/>
              </w:rPr>
              <w:t>0 - 20</w:t>
            </w:r>
            <w:proofErr w:type="gramEnd"/>
          </w:p>
        </w:tc>
        <w:tc>
          <w:tcPr>
            <w:tcW w:w="1080" w:type="dxa"/>
            <w:tcBorders>
              <w:left w:val="single" w:sz="4" w:space="0" w:color="auto"/>
            </w:tcBorders>
            <w:vAlign w:val="bottom"/>
          </w:tcPr>
          <w:p w14:paraId="4F565AA0" w14:textId="77777777" w:rsidR="00ED4A69" w:rsidRPr="00CF7291" w:rsidRDefault="00ED4A69" w:rsidP="00ED4A69">
            <w:pPr>
              <w:spacing w:line="0" w:lineRule="atLeast"/>
              <w:rPr>
                <w:sz w:val="24"/>
                <w:szCs w:val="24"/>
              </w:rPr>
            </w:pPr>
          </w:p>
        </w:tc>
      </w:tr>
      <w:tr w:rsidR="00ED4A69" w:rsidRPr="00CF7291" w14:paraId="66EB07A8" w14:textId="77777777" w:rsidTr="00506235">
        <w:trPr>
          <w:trHeight w:val="237"/>
        </w:trPr>
        <w:tc>
          <w:tcPr>
            <w:tcW w:w="20" w:type="dxa"/>
            <w:vAlign w:val="bottom"/>
          </w:tcPr>
          <w:p w14:paraId="1E45FBDF" w14:textId="77777777" w:rsidR="00ED4A69" w:rsidRPr="00CF7291" w:rsidRDefault="00ED4A69" w:rsidP="00ED4A69">
            <w:pPr>
              <w:spacing w:line="0" w:lineRule="atLeast"/>
              <w:rPr>
                <w:sz w:val="24"/>
                <w:szCs w:val="24"/>
              </w:rPr>
            </w:pPr>
          </w:p>
        </w:tc>
        <w:tc>
          <w:tcPr>
            <w:tcW w:w="5420" w:type="dxa"/>
            <w:gridSpan w:val="2"/>
            <w:vAlign w:val="bottom"/>
          </w:tcPr>
          <w:p w14:paraId="7DDC6CF4" w14:textId="77777777" w:rsidR="00ED4A69" w:rsidRPr="00CF7291" w:rsidRDefault="00ED4A69" w:rsidP="00ED4A69">
            <w:pPr>
              <w:spacing w:line="237" w:lineRule="exact"/>
              <w:ind w:left="100"/>
              <w:rPr>
                <w:b/>
                <w:i/>
                <w:sz w:val="24"/>
                <w:szCs w:val="24"/>
              </w:rPr>
            </w:pPr>
            <w:r w:rsidRPr="00CF7291">
              <w:rPr>
                <w:b/>
                <w:i/>
                <w:sz w:val="24"/>
                <w:szCs w:val="24"/>
              </w:rPr>
              <w:t>M-3-1-01 používá přirozená čísla k modelování reálných</w:t>
            </w:r>
          </w:p>
        </w:tc>
        <w:tc>
          <w:tcPr>
            <w:tcW w:w="100" w:type="dxa"/>
            <w:vAlign w:val="bottom"/>
          </w:tcPr>
          <w:p w14:paraId="0C4CCFC5"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79CB673E" w14:textId="77777777" w:rsidR="00ED4A69" w:rsidRPr="00CF7291" w:rsidRDefault="00ED4A69" w:rsidP="00ED4A69">
            <w:pPr>
              <w:spacing w:line="226" w:lineRule="exact"/>
              <w:ind w:left="80"/>
              <w:rPr>
                <w:sz w:val="24"/>
                <w:szCs w:val="24"/>
              </w:rPr>
            </w:pPr>
            <w:r w:rsidRPr="00CF7291">
              <w:rPr>
                <w:sz w:val="24"/>
                <w:szCs w:val="24"/>
              </w:rPr>
              <w:t>čtení a zápis čísel 0-20</w:t>
            </w:r>
          </w:p>
        </w:tc>
        <w:tc>
          <w:tcPr>
            <w:tcW w:w="1080" w:type="dxa"/>
            <w:tcBorders>
              <w:left w:val="single" w:sz="4" w:space="0" w:color="auto"/>
            </w:tcBorders>
            <w:vAlign w:val="bottom"/>
          </w:tcPr>
          <w:p w14:paraId="0B44BBF3" w14:textId="77777777" w:rsidR="00ED4A69" w:rsidRPr="00CF7291" w:rsidRDefault="00ED4A69" w:rsidP="00ED4A69">
            <w:pPr>
              <w:spacing w:line="0" w:lineRule="atLeast"/>
              <w:rPr>
                <w:sz w:val="24"/>
                <w:szCs w:val="24"/>
              </w:rPr>
            </w:pPr>
          </w:p>
        </w:tc>
      </w:tr>
      <w:tr w:rsidR="00ED4A69" w:rsidRPr="00CF7291" w14:paraId="6DE60C96" w14:textId="77777777" w:rsidTr="00506235">
        <w:trPr>
          <w:trHeight w:val="244"/>
        </w:trPr>
        <w:tc>
          <w:tcPr>
            <w:tcW w:w="20" w:type="dxa"/>
            <w:vAlign w:val="bottom"/>
          </w:tcPr>
          <w:p w14:paraId="6191A294" w14:textId="77777777" w:rsidR="00ED4A69" w:rsidRPr="00CF7291" w:rsidRDefault="00ED4A69" w:rsidP="00ED4A69">
            <w:pPr>
              <w:spacing w:line="0" w:lineRule="atLeast"/>
              <w:rPr>
                <w:sz w:val="24"/>
                <w:szCs w:val="24"/>
              </w:rPr>
            </w:pPr>
          </w:p>
        </w:tc>
        <w:tc>
          <w:tcPr>
            <w:tcW w:w="5420" w:type="dxa"/>
            <w:gridSpan w:val="2"/>
            <w:vAlign w:val="bottom"/>
          </w:tcPr>
          <w:p w14:paraId="2B16ECD8" w14:textId="6112C854" w:rsidR="00ED4A69" w:rsidRPr="00CF7291" w:rsidRDefault="00ED4A69" w:rsidP="00ED4A69">
            <w:pPr>
              <w:spacing w:line="244" w:lineRule="exact"/>
              <w:ind w:left="100"/>
              <w:rPr>
                <w:b/>
                <w:i/>
                <w:sz w:val="24"/>
                <w:szCs w:val="24"/>
              </w:rPr>
            </w:pPr>
            <w:r w:rsidRPr="00CF7291">
              <w:rPr>
                <w:b/>
                <w:i/>
                <w:sz w:val="24"/>
                <w:szCs w:val="24"/>
              </w:rPr>
              <w:t>situací, počítá předměty v daném souboru, vytváří</w:t>
            </w:r>
            <w:r w:rsidR="0098672A" w:rsidRPr="00CF7291">
              <w:rPr>
                <w:b/>
                <w:i/>
                <w:sz w:val="24"/>
                <w:szCs w:val="24"/>
              </w:rPr>
              <w:t xml:space="preserve"> soubory s daným počtem prvků</w:t>
            </w:r>
          </w:p>
        </w:tc>
        <w:tc>
          <w:tcPr>
            <w:tcW w:w="100" w:type="dxa"/>
            <w:vAlign w:val="bottom"/>
          </w:tcPr>
          <w:p w14:paraId="2988F595"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06422A2D" w14:textId="77777777" w:rsidR="00ED4A69" w:rsidRPr="00CF7291" w:rsidRDefault="00ED4A69" w:rsidP="00ED4A69">
            <w:pPr>
              <w:spacing w:line="219" w:lineRule="exact"/>
              <w:ind w:left="80"/>
              <w:rPr>
                <w:sz w:val="24"/>
                <w:szCs w:val="24"/>
              </w:rPr>
            </w:pPr>
            <w:r w:rsidRPr="00CF7291">
              <w:rPr>
                <w:sz w:val="24"/>
                <w:szCs w:val="24"/>
              </w:rPr>
              <w:t>orientace na číselné ose</w:t>
            </w:r>
          </w:p>
        </w:tc>
        <w:tc>
          <w:tcPr>
            <w:tcW w:w="1080" w:type="dxa"/>
            <w:tcBorders>
              <w:left w:val="single" w:sz="4" w:space="0" w:color="auto"/>
            </w:tcBorders>
            <w:vAlign w:val="bottom"/>
          </w:tcPr>
          <w:p w14:paraId="3358BA0B" w14:textId="77777777" w:rsidR="00ED4A69" w:rsidRPr="00CF7291" w:rsidRDefault="00ED4A69" w:rsidP="00ED4A69">
            <w:pPr>
              <w:spacing w:line="0" w:lineRule="atLeast"/>
              <w:rPr>
                <w:sz w:val="24"/>
                <w:szCs w:val="24"/>
              </w:rPr>
            </w:pPr>
          </w:p>
        </w:tc>
      </w:tr>
      <w:tr w:rsidR="00ED4A69" w:rsidRPr="00CF7291" w14:paraId="7A4A1B54" w14:textId="77777777" w:rsidTr="00506235">
        <w:trPr>
          <w:trHeight w:val="214"/>
        </w:trPr>
        <w:tc>
          <w:tcPr>
            <w:tcW w:w="20" w:type="dxa"/>
            <w:vAlign w:val="bottom"/>
          </w:tcPr>
          <w:p w14:paraId="2D7DD978" w14:textId="77777777" w:rsidR="00ED4A69" w:rsidRPr="00CF7291" w:rsidRDefault="00ED4A69" w:rsidP="00ED4A69">
            <w:pPr>
              <w:spacing w:line="0" w:lineRule="atLeast"/>
              <w:rPr>
                <w:sz w:val="24"/>
                <w:szCs w:val="24"/>
              </w:rPr>
            </w:pPr>
          </w:p>
        </w:tc>
        <w:tc>
          <w:tcPr>
            <w:tcW w:w="5420" w:type="dxa"/>
            <w:gridSpan w:val="2"/>
            <w:vMerge w:val="restart"/>
            <w:vAlign w:val="bottom"/>
          </w:tcPr>
          <w:p w14:paraId="500C978D" w14:textId="18A05653" w:rsidR="00ED4A69" w:rsidRPr="00CF7291" w:rsidRDefault="00ED4A69" w:rsidP="007B49D8">
            <w:pPr>
              <w:spacing w:line="0" w:lineRule="atLeast"/>
              <w:rPr>
                <w:b/>
                <w:i/>
                <w:sz w:val="4"/>
                <w:szCs w:val="4"/>
              </w:rPr>
            </w:pPr>
          </w:p>
        </w:tc>
        <w:tc>
          <w:tcPr>
            <w:tcW w:w="100" w:type="dxa"/>
            <w:vAlign w:val="bottom"/>
          </w:tcPr>
          <w:p w14:paraId="0E1ED697"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501B1494" w14:textId="77777777" w:rsidR="00ED4A69" w:rsidRPr="00CF7291" w:rsidRDefault="00ED4A69" w:rsidP="00ED4A69">
            <w:pPr>
              <w:spacing w:line="214" w:lineRule="exact"/>
              <w:ind w:left="80"/>
              <w:rPr>
                <w:sz w:val="24"/>
                <w:szCs w:val="24"/>
              </w:rPr>
            </w:pPr>
            <w:r w:rsidRPr="00CF7291">
              <w:rPr>
                <w:sz w:val="24"/>
                <w:szCs w:val="24"/>
              </w:rPr>
              <w:t>porovnávání čísel</w:t>
            </w:r>
          </w:p>
        </w:tc>
        <w:tc>
          <w:tcPr>
            <w:tcW w:w="1080" w:type="dxa"/>
            <w:tcBorders>
              <w:left w:val="single" w:sz="4" w:space="0" w:color="auto"/>
            </w:tcBorders>
            <w:vAlign w:val="bottom"/>
          </w:tcPr>
          <w:p w14:paraId="39F154AC" w14:textId="77777777" w:rsidR="00ED4A69" w:rsidRPr="00CF7291" w:rsidRDefault="00ED4A69" w:rsidP="00ED4A69">
            <w:pPr>
              <w:spacing w:line="0" w:lineRule="atLeast"/>
              <w:rPr>
                <w:sz w:val="24"/>
                <w:szCs w:val="24"/>
              </w:rPr>
            </w:pPr>
          </w:p>
        </w:tc>
      </w:tr>
      <w:tr w:rsidR="00ED4A69" w:rsidRPr="00CF7291" w14:paraId="393D806D" w14:textId="77777777" w:rsidTr="00506235">
        <w:trPr>
          <w:trHeight w:val="80"/>
        </w:trPr>
        <w:tc>
          <w:tcPr>
            <w:tcW w:w="20" w:type="dxa"/>
            <w:vAlign w:val="bottom"/>
          </w:tcPr>
          <w:p w14:paraId="08076559" w14:textId="77777777" w:rsidR="00ED4A69" w:rsidRPr="00CF7291" w:rsidRDefault="00ED4A69" w:rsidP="00ED4A69">
            <w:pPr>
              <w:spacing w:line="0" w:lineRule="atLeast"/>
              <w:rPr>
                <w:sz w:val="24"/>
                <w:szCs w:val="24"/>
              </w:rPr>
            </w:pPr>
          </w:p>
        </w:tc>
        <w:tc>
          <w:tcPr>
            <w:tcW w:w="5420" w:type="dxa"/>
            <w:gridSpan w:val="2"/>
            <w:vMerge/>
            <w:vAlign w:val="bottom"/>
          </w:tcPr>
          <w:p w14:paraId="1EC7B650" w14:textId="77777777" w:rsidR="00ED4A69" w:rsidRPr="00CF7291" w:rsidRDefault="00ED4A69" w:rsidP="00ED4A69">
            <w:pPr>
              <w:spacing w:line="0" w:lineRule="atLeast"/>
              <w:rPr>
                <w:sz w:val="24"/>
                <w:szCs w:val="24"/>
              </w:rPr>
            </w:pPr>
          </w:p>
        </w:tc>
        <w:tc>
          <w:tcPr>
            <w:tcW w:w="100" w:type="dxa"/>
            <w:vAlign w:val="bottom"/>
          </w:tcPr>
          <w:p w14:paraId="6EA9F0A1" w14:textId="77777777" w:rsidR="00ED4A69" w:rsidRPr="00CF7291" w:rsidRDefault="00ED4A69" w:rsidP="00ED4A69">
            <w:pPr>
              <w:spacing w:line="0" w:lineRule="atLeast"/>
              <w:rPr>
                <w:sz w:val="24"/>
                <w:szCs w:val="24"/>
              </w:rPr>
            </w:pPr>
          </w:p>
        </w:tc>
        <w:tc>
          <w:tcPr>
            <w:tcW w:w="3220" w:type="dxa"/>
            <w:vMerge w:val="restart"/>
            <w:tcBorders>
              <w:right w:val="single" w:sz="4" w:space="0" w:color="auto"/>
            </w:tcBorders>
            <w:vAlign w:val="bottom"/>
          </w:tcPr>
          <w:p w14:paraId="08813AF7" w14:textId="77777777" w:rsidR="00ED4A69" w:rsidRPr="00CF7291" w:rsidRDefault="00ED4A69" w:rsidP="00ED4A69">
            <w:pPr>
              <w:spacing w:line="219" w:lineRule="exact"/>
              <w:ind w:left="80"/>
              <w:rPr>
                <w:sz w:val="24"/>
                <w:szCs w:val="24"/>
              </w:rPr>
            </w:pPr>
            <w:r w:rsidRPr="00CF7291">
              <w:rPr>
                <w:sz w:val="24"/>
                <w:szCs w:val="24"/>
              </w:rPr>
              <w:t>manipulace s předměty</w:t>
            </w:r>
          </w:p>
        </w:tc>
        <w:tc>
          <w:tcPr>
            <w:tcW w:w="1080" w:type="dxa"/>
            <w:tcBorders>
              <w:left w:val="single" w:sz="4" w:space="0" w:color="auto"/>
            </w:tcBorders>
            <w:vAlign w:val="bottom"/>
          </w:tcPr>
          <w:p w14:paraId="60BFCD8D" w14:textId="77777777" w:rsidR="00ED4A69" w:rsidRPr="00CF7291" w:rsidRDefault="00ED4A69" w:rsidP="00ED4A69">
            <w:pPr>
              <w:spacing w:line="0" w:lineRule="atLeast"/>
              <w:rPr>
                <w:sz w:val="24"/>
                <w:szCs w:val="24"/>
              </w:rPr>
            </w:pPr>
          </w:p>
        </w:tc>
      </w:tr>
      <w:tr w:rsidR="00ED4A69" w:rsidRPr="00CF7291" w14:paraId="7D9DE33D" w14:textId="77777777" w:rsidTr="00506235">
        <w:trPr>
          <w:trHeight w:val="139"/>
        </w:trPr>
        <w:tc>
          <w:tcPr>
            <w:tcW w:w="20" w:type="dxa"/>
            <w:vAlign w:val="bottom"/>
          </w:tcPr>
          <w:p w14:paraId="0774A626" w14:textId="77777777" w:rsidR="00ED4A69" w:rsidRPr="00CF7291" w:rsidRDefault="00ED4A69" w:rsidP="00ED4A69">
            <w:pPr>
              <w:spacing w:line="0" w:lineRule="atLeast"/>
              <w:rPr>
                <w:sz w:val="24"/>
                <w:szCs w:val="24"/>
              </w:rPr>
            </w:pPr>
          </w:p>
        </w:tc>
        <w:tc>
          <w:tcPr>
            <w:tcW w:w="340" w:type="dxa"/>
            <w:vMerge w:val="restart"/>
            <w:vAlign w:val="bottom"/>
          </w:tcPr>
          <w:p w14:paraId="2116BD66" w14:textId="77777777" w:rsidR="00ED4A69" w:rsidRPr="00CF7291" w:rsidRDefault="00ED4A69" w:rsidP="004B0A68">
            <w:pPr>
              <w:pStyle w:val="Odstavecseseznamem"/>
              <w:numPr>
                <w:ilvl w:val="0"/>
                <w:numId w:val="222"/>
              </w:numPr>
              <w:rPr>
                <w:rFonts w:eastAsia="Symbol"/>
                <w:sz w:val="24"/>
                <w:szCs w:val="24"/>
              </w:rPr>
            </w:pPr>
            <w:r w:rsidRPr="00CF7291">
              <w:rPr>
                <w:rFonts w:eastAsia="Symbol"/>
                <w:sz w:val="24"/>
                <w:szCs w:val="24"/>
              </w:rPr>
              <w:t></w:t>
            </w:r>
          </w:p>
        </w:tc>
        <w:tc>
          <w:tcPr>
            <w:tcW w:w="5080" w:type="dxa"/>
            <w:vMerge w:val="restart"/>
            <w:vAlign w:val="bottom"/>
          </w:tcPr>
          <w:p w14:paraId="006CB160" w14:textId="5A1C606E" w:rsidR="00ED4A69" w:rsidRPr="00CF7291" w:rsidRDefault="0098672A" w:rsidP="004B0A68">
            <w:pPr>
              <w:pStyle w:val="Odstavecseseznamem"/>
              <w:numPr>
                <w:ilvl w:val="0"/>
                <w:numId w:val="222"/>
              </w:numPr>
              <w:ind w:left="349"/>
              <w:rPr>
                <w:sz w:val="24"/>
                <w:szCs w:val="24"/>
              </w:rPr>
            </w:pPr>
            <w:r w:rsidRPr="00CF7291">
              <w:rPr>
                <w:sz w:val="24"/>
                <w:szCs w:val="24"/>
              </w:rPr>
              <w:t>počítá s</w:t>
            </w:r>
            <w:r w:rsidR="00ED4A69" w:rsidRPr="00CF7291">
              <w:rPr>
                <w:sz w:val="24"/>
                <w:szCs w:val="24"/>
              </w:rPr>
              <w:t xml:space="preserve"> mincemi do 20</w:t>
            </w:r>
          </w:p>
        </w:tc>
        <w:tc>
          <w:tcPr>
            <w:tcW w:w="100" w:type="dxa"/>
            <w:vAlign w:val="bottom"/>
          </w:tcPr>
          <w:p w14:paraId="64DD4FA5" w14:textId="77777777" w:rsidR="00ED4A69" w:rsidRPr="00CF7291" w:rsidRDefault="00ED4A69" w:rsidP="00ED4A69">
            <w:pPr>
              <w:spacing w:line="0" w:lineRule="atLeast"/>
              <w:rPr>
                <w:sz w:val="24"/>
                <w:szCs w:val="24"/>
              </w:rPr>
            </w:pPr>
          </w:p>
        </w:tc>
        <w:tc>
          <w:tcPr>
            <w:tcW w:w="3220" w:type="dxa"/>
            <w:vMerge/>
            <w:tcBorders>
              <w:right w:val="single" w:sz="4" w:space="0" w:color="auto"/>
            </w:tcBorders>
            <w:vAlign w:val="bottom"/>
          </w:tcPr>
          <w:p w14:paraId="19454762" w14:textId="77777777" w:rsidR="00ED4A69" w:rsidRPr="00CF7291" w:rsidRDefault="00ED4A69" w:rsidP="00ED4A69">
            <w:pPr>
              <w:spacing w:line="0" w:lineRule="atLeast"/>
              <w:rPr>
                <w:sz w:val="24"/>
                <w:szCs w:val="24"/>
              </w:rPr>
            </w:pPr>
          </w:p>
        </w:tc>
        <w:tc>
          <w:tcPr>
            <w:tcW w:w="1080" w:type="dxa"/>
            <w:tcBorders>
              <w:left w:val="single" w:sz="4" w:space="0" w:color="auto"/>
            </w:tcBorders>
            <w:vAlign w:val="bottom"/>
          </w:tcPr>
          <w:p w14:paraId="11D042C3" w14:textId="77777777" w:rsidR="00ED4A69" w:rsidRPr="00CF7291" w:rsidRDefault="00ED4A69" w:rsidP="00ED4A69">
            <w:pPr>
              <w:spacing w:line="0" w:lineRule="atLeast"/>
              <w:rPr>
                <w:sz w:val="24"/>
                <w:szCs w:val="24"/>
              </w:rPr>
            </w:pPr>
          </w:p>
        </w:tc>
      </w:tr>
      <w:tr w:rsidR="00ED4A69" w:rsidRPr="00CF7291" w14:paraId="465AA21C" w14:textId="77777777" w:rsidTr="00506235">
        <w:trPr>
          <w:trHeight w:val="103"/>
        </w:trPr>
        <w:tc>
          <w:tcPr>
            <w:tcW w:w="20" w:type="dxa"/>
            <w:vAlign w:val="bottom"/>
          </w:tcPr>
          <w:p w14:paraId="2D23A867" w14:textId="77777777" w:rsidR="00ED4A69" w:rsidRPr="00CF7291" w:rsidRDefault="00ED4A69" w:rsidP="00ED4A69">
            <w:pPr>
              <w:spacing w:line="0" w:lineRule="atLeast"/>
              <w:rPr>
                <w:sz w:val="24"/>
                <w:szCs w:val="24"/>
              </w:rPr>
            </w:pPr>
          </w:p>
        </w:tc>
        <w:tc>
          <w:tcPr>
            <w:tcW w:w="340" w:type="dxa"/>
            <w:vMerge/>
            <w:vAlign w:val="bottom"/>
          </w:tcPr>
          <w:p w14:paraId="4C003A07" w14:textId="77777777" w:rsidR="00ED4A69" w:rsidRPr="00CF7291" w:rsidRDefault="00ED4A69" w:rsidP="004B0A68">
            <w:pPr>
              <w:pStyle w:val="Odstavecseseznamem"/>
              <w:numPr>
                <w:ilvl w:val="0"/>
                <w:numId w:val="222"/>
              </w:numPr>
              <w:rPr>
                <w:sz w:val="24"/>
                <w:szCs w:val="24"/>
              </w:rPr>
            </w:pPr>
          </w:p>
        </w:tc>
        <w:tc>
          <w:tcPr>
            <w:tcW w:w="5080" w:type="dxa"/>
            <w:vMerge/>
            <w:vAlign w:val="bottom"/>
          </w:tcPr>
          <w:p w14:paraId="3FBF0ABD" w14:textId="77777777" w:rsidR="00ED4A69" w:rsidRPr="00CF7291" w:rsidRDefault="00ED4A69" w:rsidP="007B49D8">
            <w:pPr>
              <w:rPr>
                <w:sz w:val="24"/>
                <w:szCs w:val="24"/>
              </w:rPr>
            </w:pPr>
          </w:p>
        </w:tc>
        <w:tc>
          <w:tcPr>
            <w:tcW w:w="100" w:type="dxa"/>
            <w:vAlign w:val="bottom"/>
          </w:tcPr>
          <w:p w14:paraId="1F0BD997" w14:textId="77777777" w:rsidR="00ED4A69" w:rsidRPr="00CF7291" w:rsidRDefault="00ED4A69" w:rsidP="00ED4A69">
            <w:pPr>
              <w:spacing w:line="0" w:lineRule="atLeast"/>
              <w:rPr>
                <w:sz w:val="24"/>
                <w:szCs w:val="24"/>
              </w:rPr>
            </w:pPr>
          </w:p>
        </w:tc>
        <w:tc>
          <w:tcPr>
            <w:tcW w:w="3220" w:type="dxa"/>
            <w:vMerge w:val="restart"/>
            <w:tcBorders>
              <w:right w:val="single" w:sz="4" w:space="0" w:color="auto"/>
            </w:tcBorders>
            <w:vAlign w:val="bottom"/>
          </w:tcPr>
          <w:p w14:paraId="24A74309" w14:textId="77777777" w:rsidR="00ED4A69" w:rsidRPr="00CF7291" w:rsidRDefault="00ED4A69" w:rsidP="00ED4A69">
            <w:pPr>
              <w:spacing w:line="0" w:lineRule="atLeast"/>
              <w:ind w:left="80"/>
              <w:rPr>
                <w:sz w:val="24"/>
                <w:szCs w:val="24"/>
              </w:rPr>
            </w:pPr>
            <w:r w:rsidRPr="00CF7291">
              <w:rPr>
                <w:sz w:val="24"/>
                <w:szCs w:val="24"/>
              </w:rPr>
              <w:t>počítání prvků v souboru</w:t>
            </w:r>
          </w:p>
        </w:tc>
        <w:tc>
          <w:tcPr>
            <w:tcW w:w="1080" w:type="dxa"/>
            <w:tcBorders>
              <w:left w:val="single" w:sz="4" w:space="0" w:color="auto"/>
            </w:tcBorders>
            <w:vAlign w:val="bottom"/>
          </w:tcPr>
          <w:p w14:paraId="3FC36731" w14:textId="77777777" w:rsidR="00ED4A69" w:rsidRPr="00CF7291" w:rsidRDefault="00ED4A69" w:rsidP="00ED4A69">
            <w:pPr>
              <w:spacing w:line="0" w:lineRule="atLeast"/>
              <w:rPr>
                <w:b/>
                <w:bCs/>
                <w:sz w:val="24"/>
                <w:szCs w:val="24"/>
              </w:rPr>
            </w:pPr>
          </w:p>
        </w:tc>
      </w:tr>
      <w:tr w:rsidR="00ED4A69" w:rsidRPr="00CF7291" w14:paraId="4256C96D" w14:textId="77777777" w:rsidTr="00506235">
        <w:trPr>
          <w:trHeight w:val="127"/>
        </w:trPr>
        <w:tc>
          <w:tcPr>
            <w:tcW w:w="20" w:type="dxa"/>
            <w:vAlign w:val="bottom"/>
          </w:tcPr>
          <w:p w14:paraId="1E09E7D0" w14:textId="77777777" w:rsidR="00ED4A69" w:rsidRPr="00CF7291" w:rsidRDefault="00ED4A69" w:rsidP="00ED4A69">
            <w:pPr>
              <w:spacing w:line="0" w:lineRule="atLeast"/>
              <w:rPr>
                <w:sz w:val="24"/>
                <w:szCs w:val="24"/>
              </w:rPr>
            </w:pPr>
          </w:p>
        </w:tc>
        <w:tc>
          <w:tcPr>
            <w:tcW w:w="5420" w:type="dxa"/>
            <w:gridSpan w:val="2"/>
            <w:vMerge w:val="restart"/>
            <w:vAlign w:val="bottom"/>
          </w:tcPr>
          <w:p w14:paraId="7D0ECFA8" w14:textId="21E97309" w:rsidR="00ED4A69" w:rsidRPr="00CF7291" w:rsidRDefault="00ED4A69" w:rsidP="004B0A68">
            <w:pPr>
              <w:pStyle w:val="Odstavecseseznamem"/>
              <w:numPr>
                <w:ilvl w:val="0"/>
                <w:numId w:val="222"/>
              </w:numPr>
              <w:rPr>
                <w:sz w:val="24"/>
                <w:szCs w:val="24"/>
              </w:rPr>
            </w:pPr>
            <w:r w:rsidRPr="00CF7291">
              <w:rPr>
                <w:sz w:val="24"/>
                <w:szCs w:val="24"/>
              </w:rPr>
              <w:t>vytváří soubory s daným počtem prvků</w:t>
            </w:r>
          </w:p>
        </w:tc>
        <w:tc>
          <w:tcPr>
            <w:tcW w:w="100" w:type="dxa"/>
            <w:vAlign w:val="bottom"/>
          </w:tcPr>
          <w:p w14:paraId="3C41499B" w14:textId="77777777" w:rsidR="00ED4A69" w:rsidRPr="00CF7291" w:rsidRDefault="00ED4A69" w:rsidP="00ED4A69">
            <w:pPr>
              <w:spacing w:line="0" w:lineRule="atLeast"/>
              <w:rPr>
                <w:sz w:val="24"/>
                <w:szCs w:val="24"/>
              </w:rPr>
            </w:pPr>
          </w:p>
        </w:tc>
        <w:tc>
          <w:tcPr>
            <w:tcW w:w="3220" w:type="dxa"/>
            <w:vMerge/>
            <w:tcBorders>
              <w:right w:val="single" w:sz="4" w:space="0" w:color="auto"/>
            </w:tcBorders>
            <w:vAlign w:val="bottom"/>
          </w:tcPr>
          <w:p w14:paraId="2FB1969A" w14:textId="77777777" w:rsidR="00ED4A69" w:rsidRPr="00CF7291" w:rsidRDefault="00ED4A69" w:rsidP="00ED4A69">
            <w:pPr>
              <w:spacing w:line="0" w:lineRule="atLeast"/>
              <w:rPr>
                <w:sz w:val="24"/>
                <w:szCs w:val="24"/>
              </w:rPr>
            </w:pPr>
          </w:p>
        </w:tc>
        <w:tc>
          <w:tcPr>
            <w:tcW w:w="1080" w:type="dxa"/>
            <w:tcBorders>
              <w:left w:val="single" w:sz="4" w:space="0" w:color="auto"/>
            </w:tcBorders>
            <w:vAlign w:val="bottom"/>
          </w:tcPr>
          <w:p w14:paraId="4AEB5CE0" w14:textId="77777777" w:rsidR="00ED4A69" w:rsidRPr="00CF7291" w:rsidRDefault="00ED4A69" w:rsidP="00ED4A69">
            <w:pPr>
              <w:spacing w:line="0" w:lineRule="atLeast"/>
              <w:rPr>
                <w:sz w:val="24"/>
                <w:szCs w:val="24"/>
              </w:rPr>
            </w:pPr>
          </w:p>
        </w:tc>
      </w:tr>
      <w:tr w:rsidR="00ED4A69" w:rsidRPr="00CF7291" w14:paraId="61D3A032" w14:textId="77777777" w:rsidTr="00506235">
        <w:trPr>
          <w:trHeight w:val="118"/>
        </w:trPr>
        <w:tc>
          <w:tcPr>
            <w:tcW w:w="20" w:type="dxa"/>
            <w:vAlign w:val="bottom"/>
          </w:tcPr>
          <w:p w14:paraId="167A4273" w14:textId="77777777" w:rsidR="00ED4A69" w:rsidRPr="00CF7291" w:rsidRDefault="00ED4A69" w:rsidP="00ED4A69">
            <w:pPr>
              <w:spacing w:line="0" w:lineRule="atLeast"/>
              <w:rPr>
                <w:sz w:val="24"/>
                <w:szCs w:val="24"/>
              </w:rPr>
            </w:pPr>
          </w:p>
        </w:tc>
        <w:tc>
          <w:tcPr>
            <w:tcW w:w="5420" w:type="dxa"/>
            <w:gridSpan w:val="2"/>
            <w:vMerge/>
            <w:vAlign w:val="bottom"/>
          </w:tcPr>
          <w:p w14:paraId="6B54062C" w14:textId="77777777" w:rsidR="00ED4A69" w:rsidRPr="00CF7291" w:rsidRDefault="00ED4A69" w:rsidP="004B0A68">
            <w:pPr>
              <w:pStyle w:val="Odstavecseseznamem"/>
              <w:numPr>
                <w:ilvl w:val="0"/>
                <w:numId w:val="222"/>
              </w:numPr>
              <w:rPr>
                <w:sz w:val="24"/>
                <w:szCs w:val="24"/>
              </w:rPr>
            </w:pPr>
          </w:p>
        </w:tc>
        <w:tc>
          <w:tcPr>
            <w:tcW w:w="100" w:type="dxa"/>
            <w:vAlign w:val="bottom"/>
          </w:tcPr>
          <w:p w14:paraId="117DC25E" w14:textId="77777777" w:rsidR="00ED4A69" w:rsidRPr="00CF7291" w:rsidRDefault="00ED4A69" w:rsidP="00ED4A69">
            <w:pPr>
              <w:spacing w:line="0" w:lineRule="atLeast"/>
              <w:rPr>
                <w:sz w:val="24"/>
                <w:szCs w:val="24"/>
              </w:rPr>
            </w:pPr>
          </w:p>
        </w:tc>
        <w:tc>
          <w:tcPr>
            <w:tcW w:w="3220" w:type="dxa"/>
            <w:vMerge w:val="restart"/>
            <w:tcBorders>
              <w:right w:val="single" w:sz="4" w:space="0" w:color="auto"/>
            </w:tcBorders>
            <w:vAlign w:val="bottom"/>
          </w:tcPr>
          <w:p w14:paraId="209657B5" w14:textId="77777777" w:rsidR="00ED4A69" w:rsidRPr="00CF7291" w:rsidRDefault="00ED4A69" w:rsidP="00ED4A69">
            <w:pPr>
              <w:spacing w:line="0" w:lineRule="atLeast"/>
              <w:ind w:left="80"/>
              <w:rPr>
                <w:sz w:val="24"/>
                <w:szCs w:val="24"/>
              </w:rPr>
            </w:pPr>
            <w:r w:rsidRPr="00CF7291">
              <w:rPr>
                <w:sz w:val="24"/>
                <w:szCs w:val="24"/>
              </w:rPr>
              <w:t>vztahy větší, menší, rovno</w:t>
            </w:r>
          </w:p>
        </w:tc>
        <w:tc>
          <w:tcPr>
            <w:tcW w:w="1080" w:type="dxa"/>
            <w:tcBorders>
              <w:left w:val="single" w:sz="4" w:space="0" w:color="auto"/>
            </w:tcBorders>
            <w:vAlign w:val="bottom"/>
          </w:tcPr>
          <w:p w14:paraId="42AF8023" w14:textId="77777777" w:rsidR="00ED4A69" w:rsidRPr="00CF7291" w:rsidRDefault="00ED4A69" w:rsidP="00ED4A69">
            <w:pPr>
              <w:spacing w:line="0" w:lineRule="atLeast"/>
              <w:rPr>
                <w:sz w:val="24"/>
                <w:szCs w:val="24"/>
              </w:rPr>
            </w:pPr>
          </w:p>
        </w:tc>
      </w:tr>
      <w:tr w:rsidR="00ED4A69" w:rsidRPr="00CF7291" w14:paraId="197ADDDF" w14:textId="77777777" w:rsidTr="00506235">
        <w:trPr>
          <w:trHeight w:val="113"/>
        </w:trPr>
        <w:tc>
          <w:tcPr>
            <w:tcW w:w="20" w:type="dxa"/>
            <w:vAlign w:val="bottom"/>
          </w:tcPr>
          <w:p w14:paraId="0EB58412" w14:textId="77777777" w:rsidR="00ED4A69" w:rsidRPr="00CF7291" w:rsidRDefault="00ED4A69" w:rsidP="00ED4A69">
            <w:pPr>
              <w:spacing w:line="0" w:lineRule="atLeast"/>
              <w:rPr>
                <w:sz w:val="24"/>
                <w:szCs w:val="24"/>
              </w:rPr>
            </w:pPr>
          </w:p>
        </w:tc>
        <w:tc>
          <w:tcPr>
            <w:tcW w:w="5420" w:type="dxa"/>
            <w:gridSpan w:val="2"/>
            <w:vMerge w:val="restart"/>
            <w:vAlign w:val="bottom"/>
          </w:tcPr>
          <w:p w14:paraId="64985B36" w14:textId="4F5A543C" w:rsidR="00ED4A69" w:rsidRPr="00CF7291" w:rsidRDefault="00ED4A69" w:rsidP="004B0A68">
            <w:pPr>
              <w:pStyle w:val="Odstavecseseznamem"/>
              <w:numPr>
                <w:ilvl w:val="0"/>
                <w:numId w:val="222"/>
              </w:numPr>
              <w:rPr>
                <w:sz w:val="24"/>
                <w:szCs w:val="24"/>
              </w:rPr>
            </w:pPr>
            <w:r w:rsidRPr="00CF7291">
              <w:rPr>
                <w:sz w:val="24"/>
                <w:szCs w:val="24"/>
              </w:rPr>
              <w:t>počítá předměty v daném souboru</w:t>
            </w:r>
          </w:p>
        </w:tc>
        <w:tc>
          <w:tcPr>
            <w:tcW w:w="100" w:type="dxa"/>
            <w:vAlign w:val="bottom"/>
          </w:tcPr>
          <w:p w14:paraId="43F01B0E" w14:textId="77777777" w:rsidR="00ED4A69" w:rsidRPr="00CF7291" w:rsidRDefault="00ED4A69" w:rsidP="00ED4A69">
            <w:pPr>
              <w:spacing w:line="0" w:lineRule="atLeast"/>
              <w:rPr>
                <w:sz w:val="24"/>
                <w:szCs w:val="24"/>
              </w:rPr>
            </w:pPr>
          </w:p>
        </w:tc>
        <w:tc>
          <w:tcPr>
            <w:tcW w:w="3220" w:type="dxa"/>
            <w:vMerge/>
            <w:tcBorders>
              <w:right w:val="single" w:sz="4" w:space="0" w:color="auto"/>
            </w:tcBorders>
            <w:vAlign w:val="bottom"/>
          </w:tcPr>
          <w:p w14:paraId="6D4ACC43" w14:textId="77777777" w:rsidR="00ED4A69" w:rsidRPr="00CF7291" w:rsidRDefault="00ED4A69" w:rsidP="00ED4A69">
            <w:pPr>
              <w:spacing w:line="0" w:lineRule="atLeast"/>
              <w:rPr>
                <w:sz w:val="24"/>
                <w:szCs w:val="24"/>
              </w:rPr>
            </w:pPr>
          </w:p>
        </w:tc>
        <w:tc>
          <w:tcPr>
            <w:tcW w:w="1080" w:type="dxa"/>
            <w:tcBorders>
              <w:left w:val="single" w:sz="4" w:space="0" w:color="auto"/>
            </w:tcBorders>
            <w:vAlign w:val="bottom"/>
          </w:tcPr>
          <w:p w14:paraId="698B20EC" w14:textId="77777777" w:rsidR="00ED4A69" w:rsidRPr="00CF7291" w:rsidRDefault="00ED4A69" w:rsidP="00ED4A69">
            <w:pPr>
              <w:spacing w:line="0" w:lineRule="atLeast"/>
              <w:rPr>
                <w:sz w:val="24"/>
                <w:szCs w:val="24"/>
              </w:rPr>
            </w:pPr>
          </w:p>
        </w:tc>
      </w:tr>
      <w:tr w:rsidR="00ED4A69" w:rsidRPr="00CF7291" w14:paraId="7E2A7271" w14:textId="77777777" w:rsidTr="00506235">
        <w:trPr>
          <w:trHeight w:val="132"/>
        </w:trPr>
        <w:tc>
          <w:tcPr>
            <w:tcW w:w="20" w:type="dxa"/>
            <w:vAlign w:val="bottom"/>
          </w:tcPr>
          <w:p w14:paraId="199E6937" w14:textId="77777777" w:rsidR="00ED4A69" w:rsidRPr="00CF7291" w:rsidRDefault="00ED4A69" w:rsidP="00ED4A69">
            <w:pPr>
              <w:spacing w:line="0" w:lineRule="atLeast"/>
              <w:rPr>
                <w:sz w:val="24"/>
                <w:szCs w:val="24"/>
              </w:rPr>
            </w:pPr>
          </w:p>
        </w:tc>
        <w:tc>
          <w:tcPr>
            <w:tcW w:w="5420" w:type="dxa"/>
            <w:gridSpan w:val="2"/>
            <w:vMerge/>
            <w:vAlign w:val="bottom"/>
          </w:tcPr>
          <w:p w14:paraId="6D37151B" w14:textId="77777777" w:rsidR="00ED4A69" w:rsidRPr="00CF7291" w:rsidRDefault="00ED4A69" w:rsidP="00ED4A69">
            <w:pPr>
              <w:spacing w:line="0" w:lineRule="atLeast"/>
              <w:rPr>
                <w:sz w:val="24"/>
                <w:szCs w:val="24"/>
              </w:rPr>
            </w:pPr>
          </w:p>
        </w:tc>
        <w:tc>
          <w:tcPr>
            <w:tcW w:w="100" w:type="dxa"/>
            <w:vAlign w:val="bottom"/>
          </w:tcPr>
          <w:p w14:paraId="75319A80" w14:textId="77777777" w:rsidR="00ED4A69" w:rsidRPr="00CF7291" w:rsidRDefault="00ED4A69" w:rsidP="00ED4A69">
            <w:pPr>
              <w:spacing w:line="0" w:lineRule="atLeast"/>
              <w:rPr>
                <w:sz w:val="24"/>
                <w:szCs w:val="24"/>
              </w:rPr>
            </w:pPr>
          </w:p>
        </w:tc>
        <w:tc>
          <w:tcPr>
            <w:tcW w:w="3220" w:type="dxa"/>
            <w:vMerge w:val="restart"/>
            <w:tcBorders>
              <w:right w:val="single" w:sz="4" w:space="0" w:color="auto"/>
            </w:tcBorders>
            <w:vAlign w:val="bottom"/>
          </w:tcPr>
          <w:p w14:paraId="0B011DB5" w14:textId="77777777" w:rsidR="00ED4A69" w:rsidRPr="00CF7291" w:rsidRDefault="00ED4A69" w:rsidP="00ED4A69">
            <w:pPr>
              <w:spacing w:line="0" w:lineRule="atLeast"/>
              <w:ind w:left="80"/>
              <w:rPr>
                <w:sz w:val="24"/>
                <w:szCs w:val="24"/>
              </w:rPr>
            </w:pPr>
            <w:r w:rsidRPr="00CF7291">
              <w:rPr>
                <w:sz w:val="24"/>
                <w:szCs w:val="24"/>
              </w:rPr>
              <w:t>znaménka &gt;, &lt;, =</w:t>
            </w:r>
          </w:p>
        </w:tc>
        <w:tc>
          <w:tcPr>
            <w:tcW w:w="1080" w:type="dxa"/>
            <w:tcBorders>
              <w:left w:val="single" w:sz="4" w:space="0" w:color="auto"/>
            </w:tcBorders>
            <w:vAlign w:val="bottom"/>
          </w:tcPr>
          <w:p w14:paraId="44DD704F" w14:textId="77777777" w:rsidR="00ED4A69" w:rsidRPr="00CF7291" w:rsidRDefault="00ED4A69" w:rsidP="00ED4A69">
            <w:pPr>
              <w:spacing w:line="0" w:lineRule="atLeast"/>
              <w:rPr>
                <w:sz w:val="24"/>
                <w:szCs w:val="24"/>
              </w:rPr>
            </w:pPr>
          </w:p>
        </w:tc>
      </w:tr>
      <w:tr w:rsidR="00ED4A69" w:rsidRPr="00CF7291" w14:paraId="023D6242" w14:textId="77777777" w:rsidTr="00506235">
        <w:trPr>
          <w:trHeight w:val="98"/>
        </w:trPr>
        <w:tc>
          <w:tcPr>
            <w:tcW w:w="20" w:type="dxa"/>
            <w:vAlign w:val="bottom"/>
          </w:tcPr>
          <w:p w14:paraId="3D7560E5" w14:textId="77777777" w:rsidR="00ED4A69" w:rsidRPr="00CF7291" w:rsidRDefault="00ED4A69" w:rsidP="00ED4A69">
            <w:pPr>
              <w:spacing w:line="0" w:lineRule="atLeast"/>
              <w:rPr>
                <w:sz w:val="24"/>
                <w:szCs w:val="24"/>
              </w:rPr>
            </w:pPr>
          </w:p>
        </w:tc>
        <w:tc>
          <w:tcPr>
            <w:tcW w:w="340" w:type="dxa"/>
            <w:vAlign w:val="bottom"/>
          </w:tcPr>
          <w:p w14:paraId="5B13172B" w14:textId="77777777" w:rsidR="00ED4A69" w:rsidRPr="00CF7291" w:rsidRDefault="00ED4A69" w:rsidP="00ED4A69">
            <w:pPr>
              <w:spacing w:line="0" w:lineRule="atLeast"/>
              <w:rPr>
                <w:sz w:val="24"/>
                <w:szCs w:val="24"/>
              </w:rPr>
            </w:pPr>
          </w:p>
        </w:tc>
        <w:tc>
          <w:tcPr>
            <w:tcW w:w="5080" w:type="dxa"/>
            <w:vAlign w:val="bottom"/>
          </w:tcPr>
          <w:p w14:paraId="066CAEA2" w14:textId="77777777" w:rsidR="00ED4A69" w:rsidRPr="00CF7291" w:rsidRDefault="00ED4A69" w:rsidP="00ED4A69">
            <w:pPr>
              <w:spacing w:line="0" w:lineRule="atLeast"/>
              <w:rPr>
                <w:sz w:val="24"/>
                <w:szCs w:val="24"/>
              </w:rPr>
            </w:pPr>
          </w:p>
        </w:tc>
        <w:tc>
          <w:tcPr>
            <w:tcW w:w="100" w:type="dxa"/>
            <w:vAlign w:val="bottom"/>
          </w:tcPr>
          <w:p w14:paraId="12742072" w14:textId="77777777" w:rsidR="00ED4A69" w:rsidRPr="00CF7291" w:rsidRDefault="00ED4A69" w:rsidP="00ED4A69">
            <w:pPr>
              <w:spacing w:line="0" w:lineRule="atLeast"/>
              <w:rPr>
                <w:sz w:val="24"/>
                <w:szCs w:val="24"/>
              </w:rPr>
            </w:pPr>
          </w:p>
        </w:tc>
        <w:tc>
          <w:tcPr>
            <w:tcW w:w="3220" w:type="dxa"/>
            <w:vMerge/>
            <w:tcBorders>
              <w:right w:val="single" w:sz="4" w:space="0" w:color="auto"/>
            </w:tcBorders>
            <w:vAlign w:val="bottom"/>
          </w:tcPr>
          <w:p w14:paraId="0C0D739C" w14:textId="77777777" w:rsidR="00ED4A69" w:rsidRPr="00CF7291" w:rsidRDefault="00ED4A69" w:rsidP="00ED4A69">
            <w:pPr>
              <w:spacing w:line="0" w:lineRule="atLeast"/>
              <w:rPr>
                <w:sz w:val="24"/>
                <w:szCs w:val="24"/>
              </w:rPr>
            </w:pPr>
          </w:p>
        </w:tc>
        <w:tc>
          <w:tcPr>
            <w:tcW w:w="1080" w:type="dxa"/>
            <w:tcBorders>
              <w:left w:val="single" w:sz="4" w:space="0" w:color="auto"/>
            </w:tcBorders>
            <w:vAlign w:val="bottom"/>
          </w:tcPr>
          <w:p w14:paraId="7B18D201" w14:textId="77777777" w:rsidR="00ED4A69" w:rsidRPr="00CF7291" w:rsidRDefault="00ED4A69" w:rsidP="00ED4A69">
            <w:pPr>
              <w:spacing w:line="0" w:lineRule="atLeast"/>
              <w:rPr>
                <w:sz w:val="24"/>
                <w:szCs w:val="24"/>
              </w:rPr>
            </w:pPr>
          </w:p>
        </w:tc>
      </w:tr>
      <w:tr w:rsidR="00ED4A69" w:rsidRPr="00CF7291" w14:paraId="59726912" w14:textId="77777777" w:rsidTr="00506235">
        <w:trPr>
          <w:trHeight w:val="230"/>
        </w:trPr>
        <w:tc>
          <w:tcPr>
            <w:tcW w:w="20" w:type="dxa"/>
            <w:vAlign w:val="bottom"/>
          </w:tcPr>
          <w:p w14:paraId="07EF350D" w14:textId="77777777" w:rsidR="00ED4A69" w:rsidRPr="00CF7291" w:rsidRDefault="00ED4A69" w:rsidP="00ED4A69">
            <w:pPr>
              <w:spacing w:line="0" w:lineRule="atLeast"/>
              <w:rPr>
                <w:sz w:val="24"/>
                <w:szCs w:val="24"/>
              </w:rPr>
            </w:pPr>
          </w:p>
        </w:tc>
        <w:tc>
          <w:tcPr>
            <w:tcW w:w="5420" w:type="dxa"/>
            <w:gridSpan w:val="2"/>
            <w:vMerge w:val="restart"/>
            <w:vAlign w:val="bottom"/>
          </w:tcPr>
          <w:p w14:paraId="7ED2FA9B" w14:textId="0A3BB65C" w:rsidR="00ED4A69" w:rsidRPr="00CF7291" w:rsidRDefault="00ED4A69" w:rsidP="00ED4A69">
            <w:pPr>
              <w:spacing w:line="0" w:lineRule="atLeast"/>
              <w:ind w:left="100"/>
              <w:rPr>
                <w:b/>
                <w:i/>
                <w:sz w:val="24"/>
                <w:szCs w:val="24"/>
              </w:rPr>
            </w:pPr>
            <w:r w:rsidRPr="00CF7291">
              <w:rPr>
                <w:b/>
                <w:i/>
                <w:sz w:val="24"/>
                <w:szCs w:val="24"/>
              </w:rPr>
              <w:t>M-3-1-02 čte, zapisuje a porovnává přirozená čísla do 1</w:t>
            </w:r>
            <w:r w:rsidR="0098672A" w:rsidRPr="00CF7291">
              <w:rPr>
                <w:b/>
                <w:i/>
                <w:sz w:val="24"/>
                <w:szCs w:val="24"/>
              </w:rPr>
              <w:t> 000, užívá a zapisuje vztah rovnosti a nerovnosti</w:t>
            </w:r>
          </w:p>
        </w:tc>
        <w:tc>
          <w:tcPr>
            <w:tcW w:w="100" w:type="dxa"/>
            <w:vAlign w:val="bottom"/>
          </w:tcPr>
          <w:p w14:paraId="7EE4F6B2"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30D8F909" w14:textId="77777777" w:rsidR="00ED4A69" w:rsidRPr="00CF7291" w:rsidRDefault="00ED4A69" w:rsidP="00ED4A69">
            <w:pPr>
              <w:spacing w:line="0" w:lineRule="atLeast"/>
              <w:ind w:left="80"/>
              <w:rPr>
                <w:sz w:val="24"/>
                <w:szCs w:val="24"/>
              </w:rPr>
            </w:pPr>
            <w:proofErr w:type="gramStart"/>
            <w:r w:rsidRPr="00CF7291">
              <w:rPr>
                <w:sz w:val="24"/>
                <w:szCs w:val="24"/>
              </w:rPr>
              <w:t>znaménka  +</w:t>
            </w:r>
            <w:proofErr w:type="gramEnd"/>
            <w:r w:rsidRPr="00CF7291">
              <w:rPr>
                <w:sz w:val="24"/>
                <w:szCs w:val="24"/>
              </w:rPr>
              <w:t>, -</w:t>
            </w:r>
          </w:p>
        </w:tc>
        <w:tc>
          <w:tcPr>
            <w:tcW w:w="1080" w:type="dxa"/>
            <w:tcBorders>
              <w:left w:val="single" w:sz="4" w:space="0" w:color="auto"/>
            </w:tcBorders>
            <w:vAlign w:val="bottom"/>
          </w:tcPr>
          <w:p w14:paraId="0ED6972E" w14:textId="77777777" w:rsidR="00ED4A69" w:rsidRPr="00CF7291" w:rsidRDefault="00ED4A69" w:rsidP="00ED4A69">
            <w:pPr>
              <w:spacing w:line="0" w:lineRule="atLeast"/>
              <w:rPr>
                <w:sz w:val="24"/>
                <w:szCs w:val="24"/>
              </w:rPr>
            </w:pPr>
          </w:p>
        </w:tc>
      </w:tr>
      <w:tr w:rsidR="00ED4A69" w:rsidRPr="00CF7291" w14:paraId="1595F316" w14:textId="77777777" w:rsidTr="00506235">
        <w:trPr>
          <w:trHeight w:val="214"/>
        </w:trPr>
        <w:tc>
          <w:tcPr>
            <w:tcW w:w="20" w:type="dxa"/>
            <w:vAlign w:val="bottom"/>
          </w:tcPr>
          <w:p w14:paraId="1535BB92" w14:textId="77777777" w:rsidR="00ED4A69" w:rsidRPr="00CF7291" w:rsidRDefault="00ED4A69" w:rsidP="00ED4A69">
            <w:pPr>
              <w:spacing w:line="0" w:lineRule="atLeast"/>
              <w:rPr>
                <w:sz w:val="24"/>
                <w:szCs w:val="24"/>
              </w:rPr>
            </w:pPr>
          </w:p>
        </w:tc>
        <w:tc>
          <w:tcPr>
            <w:tcW w:w="5420" w:type="dxa"/>
            <w:gridSpan w:val="2"/>
            <w:vMerge/>
            <w:vAlign w:val="bottom"/>
          </w:tcPr>
          <w:p w14:paraId="49699652" w14:textId="77777777" w:rsidR="00ED4A69" w:rsidRPr="00CF7291" w:rsidRDefault="00ED4A69" w:rsidP="00ED4A69">
            <w:pPr>
              <w:spacing w:line="0" w:lineRule="atLeast"/>
              <w:rPr>
                <w:sz w:val="24"/>
                <w:szCs w:val="24"/>
              </w:rPr>
            </w:pPr>
          </w:p>
        </w:tc>
        <w:tc>
          <w:tcPr>
            <w:tcW w:w="100" w:type="dxa"/>
            <w:vAlign w:val="bottom"/>
          </w:tcPr>
          <w:p w14:paraId="72B8B029"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324B1612" w14:textId="77777777" w:rsidR="00ED4A69" w:rsidRPr="00CF7291" w:rsidRDefault="00ED4A69" w:rsidP="00ED4A69">
            <w:pPr>
              <w:spacing w:line="214" w:lineRule="exact"/>
              <w:ind w:left="80"/>
              <w:rPr>
                <w:sz w:val="24"/>
                <w:szCs w:val="24"/>
              </w:rPr>
            </w:pPr>
            <w:r w:rsidRPr="00CF7291">
              <w:rPr>
                <w:sz w:val="24"/>
                <w:szCs w:val="24"/>
              </w:rPr>
              <w:t>sčítání a odčítání v oboru</w:t>
            </w:r>
          </w:p>
        </w:tc>
        <w:tc>
          <w:tcPr>
            <w:tcW w:w="1080" w:type="dxa"/>
            <w:tcBorders>
              <w:left w:val="single" w:sz="4" w:space="0" w:color="auto"/>
            </w:tcBorders>
            <w:vAlign w:val="bottom"/>
          </w:tcPr>
          <w:p w14:paraId="059A9014" w14:textId="77777777" w:rsidR="00ED4A69" w:rsidRPr="00CF7291" w:rsidRDefault="00ED4A69" w:rsidP="00ED4A69">
            <w:pPr>
              <w:spacing w:line="0" w:lineRule="atLeast"/>
              <w:rPr>
                <w:sz w:val="24"/>
                <w:szCs w:val="24"/>
              </w:rPr>
            </w:pPr>
          </w:p>
        </w:tc>
      </w:tr>
      <w:tr w:rsidR="00ED4A69" w:rsidRPr="00CF7291" w14:paraId="027E8C44" w14:textId="77777777" w:rsidTr="00506235">
        <w:trPr>
          <w:trHeight w:val="238"/>
        </w:trPr>
        <w:tc>
          <w:tcPr>
            <w:tcW w:w="20" w:type="dxa"/>
            <w:vAlign w:val="bottom"/>
          </w:tcPr>
          <w:p w14:paraId="349B3FBA" w14:textId="77777777" w:rsidR="00ED4A69" w:rsidRPr="00CF7291" w:rsidRDefault="00ED4A69" w:rsidP="00ED4A69">
            <w:pPr>
              <w:spacing w:line="0" w:lineRule="atLeast"/>
              <w:rPr>
                <w:sz w:val="24"/>
                <w:szCs w:val="24"/>
              </w:rPr>
            </w:pPr>
          </w:p>
        </w:tc>
        <w:tc>
          <w:tcPr>
            <w:tcW w:w="5420" w:type="dxa"/>
            <w:gridSpan w:val="2"/>
            <w:vAlign w:val="bottom"/>
          </w:tcPr>
          <w:p w14:paraId="42E886E8" w14:textId="575E648D" w:rsidR="00ED4A69" w:rsidRPr="00CF7291" w:rsidRDefault="00ED4A69" w:rsidP="007B49D8">
            <w:pPr>
              <w:spacing w:line="238" w:lineRule="exact"/>
              <w:rPr>
                <w:b/>
                <w:i/>
                <w:sz w:val="24"/>
                <w:szCs w:val="24"/>
              </w:rPr>
            </w:pPr>
          </w:p>
        </w:tc>
        <w:tc>
          <w:tcPr>
            <w:tcW w:w="100" w:type="dxa"/>
            <w:vAlign w:val="bottom"/>
          </w:tcPr>
          <w:p w14:paraId="6D8C3EEE"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385729B2" w14:textId="77777777" w:rsidR="00ED4A69" w:rsidRPr="00CF7291" w:rsidRDefault="00ED4A69" w:rsidP="00ED4A69">
            <w:pPr>
              <w:spacing w:line="0" w:lineRule="atLeast"/>
              <w:ind w:left="80"/>
              <w:rPr>
                <w:sz w:val="24"/>
                <w:szCs w:val="24"/>
              </w:rPr>
            </w:pPr>
            <w:proofErr w:type="gramStart"/>
            <w:r w:rsidRPr="00CF7291">
              <w:rPr>
                <w:sz w:val="24"/>
                <w:szCs w:val="24"/>
              </w:rPr>
              <w:t>0 - 20</w:t>
            </w:r>
            <w:proofErr w:type="gramEnd"/>
            <w:r w:rsidRPr="00CF7291">
              <w:rPr>
                <w:sz w:val="24"/>
                <w:szCs w:val="24"/>
              </w:rPr>
              <w:t xml:space="preserve"> bez přechodu 10</w:t>
            </w:r>
          </w:p>
        </w:tc>
        <w:tc>
          <w:tcPr>
            <w:tcW w:w="1080" w:type="dxa"/>
            <w:tcBorders>
              <w:left w:val="single" w:sz="4" w:space="0" w:color="auto"/>
            </w:tcBorders>
            <w:vAlign w:val="bottom"/>
          </w:tcPr>
          <w:p w14:paraId="02E7679C" w14:textId="77777777" w:rsidR="00ED4A69" w:rsidRPr="00CF7291" w:rsidRDefault="00ED4A69" w:rsidP="00ED4A69">
            <w:pPr>
              <w:spacing w:line="0" w:lineRule="atLeast"/>
              <w:rPr>
                <w:sz w:val="24"/>
                <w:szCs w:val="24"/>
              </w:rPr>
            </w:pPr>
          </w:p>
        </w:tc>
      </w:tr>
      <w:tr w:rsidR="00ED4A69" w:rsidRPr="00CF7291" w14:paraId="354397C5" w14:textId="77777777" w:rsidTr="00506235">
        <w:trPr>
          <w:trHeight w:val="242"/>
        </w:trPr>
        <w:tc>
          <w:tcPr>
            <w:tcW w:w="20" w:type="dxa"/>
            <w:vAlign w:val="bottom"/>
          </w:tcPr>
          <w:p w14:paraId="4BD7AFD9" w14:textId="77777777" w:rsidR="00ED4A69" w:rsidRPr="00CF7291" w:rsidRDefault="00ED4A69" w:rsidP="00ED4A69">
            <w:pPr>
              <w:spacing w:line="0" w:lineRule="atLeast"/>
              <w:rPr>
                <w:sz w:val="24"/>
                <w:szCs w:val="24"/>
              </w:rPr>
            </w:pPr>
          </w:p>
        </w:tc>
        <w:tc>
          <w:tcPr>
            <w:tcW w:w="5420" w:type="dxa"/>
            <w:gridSpan w:val="2"/>
            <w:vAlign w:val="bottom"/>
          </w:tcPr>
          <w:p w14:paraId="2C81E993" w14:textId="68EA0FD7" w:rsidR="00ED4A69" w:rsidRPr="00CF7291" w:rsidRDefault="00ED4A69" w:rsidP="004B0A68">
            <w:pPr>
              <w:pStyle w:val="Odstavecseseznamem"/>
              <w:numPr>
                <w:ilvl w:val="0"/>
                <w:numId w:val="223"/>
              </w:numPr>
              <w:spacing w:line="242" w:lineRule="exact"/>
              <w:rPr>
                <w:sz w:val="24"/>
                <w:szCs w:val="24"/>
              </w:rPr>
            </w:pPr>
            <w:r w:rsidRPr="00CF7291">
              <w:rPr>
                <w:sz w:val="24"/>
                <w:szCs w:val="24"/>
              </w:rPr>
              <w:t>zapíše a čte čísla 0-20</w:t>
            </w:r>
          </w:p>
        </w:tc>
        <w:tc>
          <w:tcPr>
            <w:tcW w:w="100" w:type="dxa"/>
            <w:vAlign w:val="bottom"/>
          </w:tcPr>
          <w:p w14:paraId="0EEA851F"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5601AC22" w14:textId="77777777" w:rsidR="00ED4A69" w:rsidRPr="00CF7291" w:rsidRDefault="00ED4A69" w:rsidP="00ED4A69">
            <w:pPr>
              <w:spacing w:line="0" w:lineRule="atLeast"/>
              <w:ind w:left="80"/>
              <w:rPr>
                <w:sz w:val="24"/>
                <w:szCs w:val="24"/>
              </w:rPr>
            </w:pPr>
            <w:r w:rsidRPr="00CF7291">
              <w:rPr>
                <w:sz w:val="24"/>
                <w:szCs w:val="24"/>
              </w:rPr>
              <w:t>tvoření a řešení slovních úloh</w:t>
            </w:r>
          </w:p>
        </w:tc>
        <w:tc>
          <w:tcPr>
            <w:tcW w:w="1080" w:type="dxa"/>
            <w:tcBorders>
              <w:left w:val="single" w:sz="4" w:space="0" w:color="auto"/>
            </w:tcBorders>
            <w:vAlign w:val="bottom"/>
          </w:tcPr>
          <w:p w14:paraId="19358532" w14:textId="77777777" w:rsidR="00ED4A69" w:rsidRPr="00CF7291" w:rsidRDefault="00ED4A69" w:rsidP="00ED4A69">
            <w:pPr>
              <w:spacing w:line="0" w:lineRule="atLeast"/>
              <w:rPr>
                <w:sz w:val="24"/>
                <w:szCs w:val="24"/>
              </w:rPr>
            </w:pPr>
          </w:p>
        </w:tc>
      </w:tr>
      <w:tr w:rsidR="00ED4A69" w:rsidRPr="00CF7291" w14:paraId="60EC0605" w14:textId="77777777" w:rsidTr="00506235">
        <w:trPr>
          <w:trHeight w:val="237"/>
        </w:trPr>
        <w:tc>
          <w:tcPr>
            <w:tcW w:w="20" w:type="dxa"/>
            <w:vAlign w:val="bottom"/>
          </w:tcPr>
          <w:p w14:paraId="7D223AC7" w14:textId="77777777" w:rsidR="00ED4A69" w:rsidRPr="00CF7291" w:rsidRDefault="00ED4A69" w:rsidP="00ED4A69">
            <w:pPr>
              <w:spacing w:line="0" w:lineRule="atLeast"/>
              <w:rPr>
                <w:sz w:val="24"/>
                <w:szCs w:val="24"/>
              </w:rPr>
            </w:pPr>
          </w:p>
        </w:tc>
        <w:tc>
          <w:tcPr>
            <w:tcW w:w="5420" w:type="dxa"/>
            <w:gridSpan w:val="2"/>
            <w:vAlign w:val="bottom"/>
          </w:tcPr>
          <w:p w14:paraId="2535D8CF" w14:textId="0DDFD0B0" w:rsidR="00ED4A69" w:rsidRPr="00CF7291" w:rsidRDefault="00ED4A69" w:rsidP="004B0A68">
            <w:pPr>
              <w:pStyle w:val="Odstavecseseznamem"/>
              <w:numPr>
                <w:ilvl w:val="0"/>
                <w:numId w:val="223"/>
              </w:numPr>
              <w:spacing w:line="237" w:lineRule="exact"/>
              <w:rPr>
                <w:sz w:val="24"/>
                <w:szCs w:val="24"/>
              </w:rPr>
            </w:pPr>
            <w:r w:rsidRPr="00CF7291">
              <w:rPr>
                <w:sz w:val="24"/>
                <w:szCs w:val="24"/>
              </w:rPr>
              <w:t>podle obrázků rozhoduje o vztahu více, méně</w:t>
            </w:r>
          </w:p>
        </w:tc>
        <w:tc>
          <w:tcPr>
            <w:tcW w:w="100" w:type="dxa"/>
            <w:vAlign w:val="bottom"/>
          </w:tcPr>
          <w:p w14:paraId="1DCB4210"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19B21085" w14:textId="77777777" w:rsidR="00ED4A69" w:rsidRPr="00CF7291" w:rsidRDefault="00ED4A69" w:rsidP="00ED4A69">
            <w:pPr>
              <w:spacing w:line="226" w:lineRule="exact"/>
              <w:ind w:left="80"/>
              <w:rPr>
                <w:sz w:val="24"/>
                <w:szCs w:val="24"/>
              </w:rPr>
            </w:pPr>
            <w:r w:rsidRPr="00CF7291">
              <w:rPr>
                <w:sz w:val="24"/>
                <w:szCs w:val="24"/>
              </w:rPr>
              <w:t>komutativnost sčítání</w:t>
            </w:r>
          </w:p>
        </w:tc>
        <w:tc>
          <w:tcPr>
            <w:tcW w:w="1080" w:type="dxa"/>
            <w:tcBorders>
              <w:left w:val="single" w:sz="4" w:space="0" w:color="auto"/>
            </w:tcBorders>
            <w:vAlign w:val="bottom"/>
          </w:tcPr>
          <w:p w14:paraId="5F307457" w14:textId="77777777" w:rsidR="00ED4A69" w:rsidRPr="00CF7291" w:rsidRDefault="00ED4A69" w:rsidP="00ED4A69">
            <w:pPr>
              <w:spacing w:line="0" w:lineRule="atLeast"/>
              <w:rPr>
                <w:sz w:val="24"/>
                <w:szCs w:val="24"/>
              </w:rPr>
            </w:pPr>
          </w:p>
        </w:tc>
      </w:tr>
      <w:tr w:rsidR="00ED4A69" w:rsidRPr="00CF7291" w14:paraId="0C6F2239" w14:textId="77777777" w:rsidTr="00506235">
        <w:trPr>
          <w:trHeight w:val="219"/>
        </w:trPr>
        <w:tc>
          <w:tcPr>
            <w:tcW w:w="20" w:type="dxa"/>
            <w:vAlign w:val="bottom"/>
          </w:tcPr>
          <w:p w14:paraId="59AFD48B" w14:textId="77777777" w:rsidR="00ED4A69" w:rsidRPr="00CF7291" w:rsidRDefault="00ED4A69" w:rsidP="00ED4A69">
            <w:pPr>
              <w:spacing w:line="0" w:lineRule="atLeast"/>
              <w:rPr>
                <w:sz w:val="24"/>
                <w:szCs w:val="24"/>
              </w:rPr>
            </w:pPr>
          </w:p>
        </w:tc>
        <w:tc>
          <w:tcPr>
            <w:tcW w:w="340" w:type="dxa"/>
            <w:vAlign w:val="bottom"/>
          </w:tcPr>
          <w:p w14:paraId="4979B375" w14:textId="77777777" w:rsidR="00ED4A69" w:rsidRPr="00CF7291" w:rsidRDefault="00ED4A69" w:rsidP="00ED4A69">
            <w:pPr>
              <w:spacing w:line="0" w:lineRule="atLeast"/>
              <w:rPr>
                <w:sz w:val="24"/>
                <w:szCs w:val="24"/>
              </w:rPr>
            </w:pPr>
          </w:p>
        </w:tc>
        <w:tc>
          <w:tcPr>
            <w:tcW w:w="5080" w:type="dxa"/>
            <w:vAlign w:val="bottom"/>
          </w:tcPr>
          <w:p w14:paraId="5CE67CF9" w14:textId="77777777" w:rsidR="00ED4A69" w:rsidRPr="00CF7291" w:rsidRDefault="00ED4A69" w:rsidP="00ED4A69">
            <w:pPr>
              <w:spacing w:line="0" w:lineRule="atLeast"/>
              <w:rPr>
                <w:sz w:val="24"/>
                <w:szCs w:val="24"/>
              </w:rPr>
            </w:pPr>
          </w:p>
        </w:tc>
        <w:tc>
          <w:tcPr>
            <w:tcW w:w="100" w:type="dxa"/>
            <w:vAlign w:val="bottom"/>
          </w:tcPr>
          <w:p w14:paraId="115544C3"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0F3B9A53" w14:textId="3ADD4ED5" w:rsidR="00ED4A69" w:rsidRPr="00CF7291" w:rsidRDefault="00ED4A69" w:rsidP="00ED4A69">
            <w:pPr>
              <w:spacing w:line="219" w:lineRule="exact"/>
              <w:ind w:left="80"/>
              <w:rPr>
                <w:sz w:val="24"/>
                <w:szCs w:val="24"/>
              </w:rPr>
            </w:pPr>
            <w:proofErr w:type="gramStart"/>
            <w:r w:rsidRPr="00CF7291">
              <w:rPr>
                <w:sz w:val="24"/>
                <w:szCs w:val="24"/>
              </w:rPr>
              <w:t>řešení  slovních</w:t>
            </w:r>
            <w:proofErr w:type="gramEnd"/>
            <w:r w:rsidRPr="00CF7291">
              <w:rPr>
                <w:sz w:val="24"/>
                <w:szCs w:val="24"/>
              </w:rPr>
              <w:t xml:space="preserve">  úloh  o  x-více,  o  x-</w:t>
            </w:r>
            <w:r w:rsidR="0098672A" w:rsidRPr="00CF7291">
              <w:rPr>
                <w:sz w:val="24"/>
                <w:szCs w:val="24"/>
              </w:rPr>
              <w:t xml:space="preserve"> méně</w:t>
            </w:r>
          </w:p>
        </w:tc>
        <w:tc>
          <w:tcPr>
            <w:tcW w:w="1080" w:type="dxa"/>
            <w:tcBorders>
              <w:left w:val="single" w:sz="4" w:space="0" w:color="auto"/>
            </w:tcBorders>
            <w:vAlign w:val="bottom"/>
          </w:tcPr>
          <w:p w14:paraId="7C9C1F71" w14:textId="77777777" w:rsidR="00ED4A69" w:rsidRPr="00CF7291" w:rsidRDefault="00ED4A69" w:rsidP="00ED4A69">
            <w:pPr>
              <w:spacing w:line="0" w:lineRule="atLeast"/>
              <w:rPr>
                <w:sz w:val="24"/>
                <w:szCs w:val="24"/>
              </w:rPr>
            </w:pPr>
          </w:p>
        </w:tc>
      </w:tr>
      <w:tr w:rsidR="00ED4A69" w:rsidRPr="00CF7291" w14:paraId="08566286" w14:textId="77777777" w:rsidTr="00506235">
        <w:trPr>
          <w:trHeight w:val="297"/>
        </w:trPr>
        <w:tc>
          <w:tcPr>
            <w:tcW w:w="20" w:type="dxa"/>
            <w:vAlign w:val="bottom"/>
          </w:tcPr>
          <w:p w14:paraId="1E80950A" w14:textId="77777777" w:rsidR="00ED4A69" w:rsidRPr="00CF7291" w:rsidRDefault="00ED4A69" w:rsidP="00ED4A69">
            <w:pPr>
              <w:spacing w:line="0" w:lineRule="atLeast"/>
              <w:rPr>
                <w:sz w:val="24"/>
                <w:szCs w:val="24"/>
              </w:rPr>
            </w:pPr>
          </w:p>
        </w:tc>
        <w:tc>
          <w:tcPr>
            <w:tcW w:w="5420" w:type="dxa"/>
            <w:gridSpan w:val="2"/>
            <w:vAlign w:val="bottom"/>
          </w:tcPr>
          <w:p w14:paraId="45E25A2D" w14:textId="77777777" w:rsidR="00ED4A69" w:rsidRPr="00CF7291" w:rsidRDefault="00ED4A69" w:rsidP="00ED4A69">
            <w:pPr>
              <w:spacing w:line="0" w:lineRule="atLeast"/>
              <w:ind w:left="100"/>
              <w:rPr>
                <w:b/>
                <w:i/>
                <w:sz w:val="24"/>
                <w:szCs w:val="24"/>
              </w:rPr>
            </w:pPr>
            <w:r w:rsidRPr="00CF7291">
              <w:rPr>
                <w:b/>
                <w:i/>
                <w:sz w:val="24"/>
                <w:szCs w:val="24"/>
              </w:rPr>
              <w:t>M-3-1-03 užívá lineární uspořádání; zobrazí číslo na</w:t>
            </w:r>
          </w:p>
        </w:tc>
        <w:tc>
          <w:tcPr>
            <w:tcW w:w="100" w:type="dxa"/>
            <w:vAlign w:val="bottom"/>
          </w:tcPr>
          <w:p w14:paraId="17AA5D5F"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7DCCC400" w14:textId="5E5598EC" w:rsidR="00ED4A69" w:rsidRPr="00CF7291" w:rsidRDefault="00ED4A69" w:rsidP="007B49D8">
            <w:pPr>
              <w:spacing w:line="0" w:lineRule="atLeast"/>
              <w:rPr>
                <w:sz w:val="24"/>
                <w:szCs w:val="24"/>
              </w:rPr>
            </w:pPr>
          </w:p>
        </w:tc>
        <w:tc>
          <w:tcPr>
            <w:tcW w:w="1080" w:type="dxa"/>
            <w:tcBorders>
              <w:left w:val="single" w:sz="4" w:space="0" w:color="auto"/>
            </w:tcBorders>
            <w:vAlign w:val="bottom"/>
          </w:tcPr>
          <w:p w14:paraId="33882092" w14:textId="77777777" w:rsidR="00ED4A69" w:rsidRPr="00CF7291" w:rsidRDefault="00ED4A69" w:rsidP="00ED4A69">
            <w:pPr>
              <w:spacing w:line="0" w:lineRule="atLeast"/>
              <w:rPr>
                <w:sz w:val="24"/>
                <w:szCs w:val="24"/>
              </w:rPr>
            </w:pPr>
          </w:p>
        </w:tc>
      </w:tr>
      <w:tr w:rsidR="00ED4A69" w:rsidRPr="00CF7291" w14:paraId="368E982D" w14:textId="77777777" w:rsidTr="00506235">
        <w:trPr>
          <w:trHeight w:val="251"/>
        </w:trPr>
        <w:tc>
          <w:tcPr>
            <w:tcW w:w="20" w:type="dxa"/>
            <w:vAlign w:val="bottom"/>
          </w:tcPr>
          <w:p w14:paraId="750E6E37" w14:textId="77777777" w:rsidR="00ED4A69" w:rsidRPr="00CF7291" w:rsidRDefault="00ED4A69" w:rsidP="00ED4A69">
            <w:pPr>
              <w:spacing w:line="0" w:lineRule="atLeast"/>
              <w:rPr>
                <w:sz w:val="24"/>
                <w:szCs w:val="24"/>
              </w:rPr>
            </w:pPr>
          </w:p>
        </w:tc>
        <w:tc>
          <w:tcPr>
            <w:tcW w:w="5420" w:type="dxa"/>
            <w:gridSpan w:val="2"/>
            <w:vAlign w:val="bottom"/>
          </w:tcPr>
          <w:p w14:paraId="45A73562" w14:textId="77777777" w:rsidR="00ED4A69" w:rsidRPr="00CF7291" w:rsidRDefault="00ED4A69" w:rsidP="00ED4A69">
            <w:pPr>
              <w:spacing w:line="250" w:lineRule="exact"/>
              <w:ind w:left="100"/>
              <w:rPr>
                <w:b/>
                <w:i/>
                <w:sz w:val="24"/>
                <w:szCs w:val="24"/>
              </w:rPr>
            </w:pPr>
            <w:r w:rsidRPr="00CF7291">
              <w:rPr>
                <w:b/>
                <w:i/>
                <w:sz w:val="24"/>
                <w:szCs w:val="24"/>
              </w:rPr>
              <w:t>číselné ose</w:t>
            </w:r>
          </w:p>
        </w:tc>
        <w:tc>
          <w:tcPr>
            <w:tcW w:w="100" w:type="dxa"/>
            <w:vAlign w:val="bottom"/>
          </w:tcPr>
          <w:p w14:paraId="3AB7BEC1"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361DB6E6" w14:textId="77777777" w:rsidR="00ED4A69" w:rsidRPr="00CF7291" w:rsidRDefault="00ED4A69" w:rsidP="00ED4A69">
            <w:pPr>
              <w:spacing w:line="0" w:lineRule="atLeast"/>
              <w:rPr>
                <w:sz w:val="24"/>
                <w:szCs w:val="24"/>
              </w:rPr>
            </w:pPr>
          </w:p>
        </w:tc>
        <w:tc>
          <w:tcPr>
            <w:tcW w:w="1080" w:type="dxa"/>
            <w:tcBorders>
              <w:left w:val="single" w:sz="4" w:space="0" w:color="auto"/>
            </w:tcBorders>
            <w:vAlign w:val="bottom"/>
          </w:tcPr>
          <w:p w14:paraId="2CFE65A8" w14:textId="77777777" w:rsidR="00ED4A69" w:rsidRPr="00CF7291" w:rsidRDefault="00ED4A69" w:rsidP="00ED4A69">
            <w:pPr>
              <w:spacing w:line="0" w:lineRule="atLeast"/>
              <w:rPr>
                <w:sz w:val="24"/>
                <w:szCs w:val="24"/>
              </w:rPr>
            </w:pPr>
          </w:p>
        </w:tc>
      </w:tr>
      <w:tr w:rsidR="00ED4A69" w:rsidRPr="00CF7291" w14:paraId="50B9ABC3" w14:textId="77777777" w:rsidTr="00506235">
        <w:trPr>
          <w:trHeight w:val="242"/>
        </w:trPr>
        <w:tc>
          <w:tcPr>
            <w:tcW w:w="20" w:type="dxa"/>
            <w:vAlign w:val="bottom"/>
          </w:tcPr>
          <w:p w14:paraId="1770CE64" w14:textId="77777777" w:rsidR="00ED4A69" w:rsidRPr="00CF7291" w:rsidRDefault="00ED4A69" w:rsidP="00ED4A69">
            <w:pPr>
              <w:spacing w:line="0" w:lineRule="atLeast"/>
              <w:rPr>
                <w:sz w:val="24"/>
                <w:szCs w:val="24"/>
              </w:rPr>
            </w:pPr>
          </w:p>
        </w:tc>
        <w:tc>
          <w:tcPr>
            <w:tcW w:w="5420" w:type="dxa"/>
            <w:gridSpan w:val="2"/>
            <w:vAlign w:val="bottom"/>
          </w:tcPr>
          <w:p w14:paraId="5DAA9636" w14:textId="504B3468" w:rsidR="00ED4A69" w:rsidRPr="00CF7291" w:rsidRDefault="0098672A" w:rsidP="004B0A68">
            <w:pPr>
              <w:pStyle w:val="Odstavecseseznamem"/>
              <w:numPr>
                <w:ilvl w:val="0"/>
                <w:numId w:val="224"/>
              </w:numPr>
              <w:spacing w:line="242" w:lineRule="exact"/>
              <w:ind w:left="824"/>
              <w:rPr>
                <w:sz w:val="24"/>
                <w:szCs w:val="24"/>
              </w:rPr>
            </w:pPr>
            <w:r w:rsidRPr="00CF7291">
              <w:rPr>
                <w:rFonts w:eastAsia="Symbol"/>
                <w:sz w:val="24"/>
                <w:szCs w:val="24"/>
              </w:rPr>
              <w:t xml:space="preserve">      </w:t>
            </w:r>
            <w:r w:rsidR="00ED4A69" w:rsidRPr="00CF7291">
              <w:rPr>
                <w:sz w:val="24"/>
                <w:szCs w:val="24"/>
              </w:rPr>
              <w:t>zobrazí číslo na číselné ose</w:t>
            </w:r>
          </w:p>
        </w:tc>
        <w:tc>
          <w:tcPr>
            <w:tcW w:w="100" w:type="dxa"/>
            <w:vAlign w:val="bottom"/>
          </w:tcPr>
          <w:p w14:paraId="7451852F"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766F47AB" w14:textId="77777777" w:rsidR="00ED4A69" w:rsidRPr="00CF7291" w:rsidRDefault="00ED4A69" w:rsidP="00ED4A69">
            <w:pPr>
              <w:spacing w:line="0" w:lineRule="atLeast"/>
              <w:rPr>
                <w:sz w:val="24"/>
                <w:szCs w:val="24"/>
              </w:rPr>
            </w:pPr>
          </w:p>
        </w:tc>
        <w:tc>
          <w:tcPr>
            <w:tcW w:w="1080" w:type="dxa"/>
            <w:tcBorders>
              <w:left w:val="single" w:sz="4" w:space="0" w:color="auto"/>
            </w:tcBorders>
            <w:vAlign w:val="bottom"/>
          </w:tcPr>
          <w:p w14:paraId="261D6508" w14:textId="77777777" w:rsidR="00ED4A69" w:rsidRPr="00CF7291" w:rsidRDefault="00ED4A69" w:rsidP="00ED4A69">
            <w:pPr>
              <w:spacing w:line="0" w:lineRule="atLeast"/>
              <w:rPr>
                <w:sz w:val="24"/>
                <w:szCs w:val="24"/>
              </w:rPr>
            </w:pPr>
          </w:p>
        </w:tc>
      </w:tr>
      <w:tr w:rsidR="00ED4A69" w:rsidRPr="00CF7291" w14:paraId="692968E5" w14:textId="77777777" w:rsidTr="00506235">
        <w:trPr>
          <w:trHeight w:val="245"/>
        </w:trPr>
        <w:tc>
          <w:tcPr>
            <w:tcW w:w="20" w:type="dxa"/>
            <w:vAlign w:val="bottom"/>
          </w:tcPr>
          <w:p w14:paraId="7DFF3918" w14:textId="77777777" w:rsidR="00ED4A69" w:rsidRPr="00CF7291" w:rsidRDefault="00ED4A69" w:rsidP="00ED4A69">
            <w:pPr>
              <w:spacing w:line="0" w:lineRule="atLeast"/>
              <w:rPr>
                <w:sz w:val="24"/>
                <w:szCs w:val="24"/>
              </w:rPr>
            </w:pPr>
          </w:p>
        </w:tc>
        <w:tc>
          <w:tcPr>
            <w:tcW w:w="340" w:type="dxa"/>
            <w:vAlign w:val="bottom"/>
          </w:tcPr>
          <w:p w14:paraId="433E4514" w14:textId="70266048" w:rsidR="00ED4A69" w:rsidRPr="00CF7291" w:rsidRDefault="00ED4A69" w:rsidP="007B49D8">
            <w:pPr>
              <w:spacing w:line="0" w:lineRule="atLeast"/>
              <w:ind w:left="824"/>
              <w:rPr>
                <w:rFonts w:eastAsia="Symbol"/>
                <w:sz w:val="24"/>
                <w:szCs w:val="24"/>
              </w:rPr>
            </w:pPr>
          </w:p>
        </w:tc>
        <w:tc>
          <w:tcPr>
            <w:tcW w:w="5080" w:type="dxa"/>
            <w:vAlign w:val="bottom"/>
          </w:tcPr>
          <w:p w14:paraId="46ECF7BE" w14:textId="386E8F56" w:rsidR="00ED4A69" w:rsidRPr="00CF7291" w:rsidRDefault="00ED4A69" w:rsidP="004B0A68">
            <w:pPr>
              <w:pStyle w:val="Odstavecseseznamem"/>
              <w:numPr>
                <w:ilvl w:val="0"/>
                <w:numId w:val="224"/>
              </w:numPr>
              <w:spacing w:line="0" w:lineRule="atLeast"/>
              <w:ind w:left="824"/>
              <w:rPr>
                <w:sz w:val="24"/>
                <w:szCs w:val="24"/>
              </w:rPr>
            </w:pPr>
            <w:r w:rsidRPr="00CF7291">
              <w:rPr>
                <w:sz w:val="24"/>
                <w:szCs w:val="24"/>
              </w:rPr>
              <w:t>porovnává přirozená čísla</w:t>
            </w:r>
          </w:p>
        </w:tc>
        <w:tc>
          <w:tcPr>
            <w:tcW w:w="100" w:type="dxa"/>
            <w:vAlign w:val="bottom"/>
          </w:tcPr>
          <w:p w14:paraId="0BE907F2"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05E2932D" w14:textId="77777777" w:rsidR="00ED4A69" w:rsidRPr="00CF7291" w:rsidRDefault="00ED4A69" w:rsidP="00ED4A69">
            <w:pPr>
              <w:spacing w:line="0" w:lineRule="atLeast"/>
              <w:rPr>
                <w:sz w:val="24"/>
                <w:szCs w:val="24"/>
              </w:rPr>
            </w:pPr>
          </w:p>
        </w:tc>
        <w:tc>
          <w:tcPr>
            <w:tcW w:w="1080" w:type="dxa"/>
            <w:tcBorders>
              <w:left w:val="single" w:sz="4" w:space="0" w:color="auto"/>
            </w:tcBorders>
            <w:vAlign w:val="bottom"/>
          </w:tcPr>
          <w:p w14:paraId="6034EB08" w14:textId="77777777" w:rsidR="00ED4A69" w:rsidRPr="00CF7291" w:rsidRDefault="00ED4A69" w:rsidP="00ED4A69">
            <w:pPr>
              <w:spacing w:line="0" w:lineRule="atLeast"/>
              <w:rPr>
                <w:sz w:val="24"/>
                <w:szCs w:val="24"/>
              </w:rPr>
            </w:pPr>
          </w:p>
        </w:tc>
      </w:tr>
      <w:tr w:rsidR="00ED4A69" w:rsidRPr="00CF7291" w14:paraId="04DC883C" w14:textId="77777777" w:rsidTr="00506235">
        <w:trPr>
          <w:trHeight w:val="245"/>
        </w:trPr>
        <w:tc>
          <w:tcPr>
            <w:tcW w:w="20" w:type="dxa"/>
            <w:vAlign w:val="bottom"/>
          </w:tcPr>
          <w:p w14:paraId="74AA14F8" w14:textId="77777777" w:rsidR="00ED4A69" w:rsidRPr="00CF7291" w:rsidRDefault="00ED4A69" w:rsidP="00ED4A69">
            <w:pPr>
              <w:spacing w:line="0" w:lineRule="atLeast"/>
              <w:rPr>
                <w:sz w:val="24"/>
                <w:szCs w:val="24"/>
              </w:rPr>
            </w:pPr>
          </w:p>
        </w:tc>
        <w:tc>
          <w:tcPr>
            <w:tcW w:w="5420" w:type="dxa"/>
            <w:gridSpan w:val="2"/>
            <w:vAlign w:val="bottom"/>
          </w:tcPr>
          <w:p w14:paraId="3BF370FE" w14:textId="05B1E7D9" w:rsidR="00ED4A69" w:rsidRPr="00CF7291" w:rsidRDefault="0098672A" w:rsidP="004B0A68">
            <w:pPr>
              <w:pStyle w:val="Odstavecseseznamem"/>
              <w:numPr>
                <w:ilvl w:val="0"/>
                <w:numId w:val="224"/>
              </w:numPr>
              <w:spacing w:line="0" w:lineRule="atLeast"/>
              <w:ind w:left="824"/>
              <w:rPr>
                <w:sz w:val="24"/>
                <w:szCs w:val="24"/>
              </w:rPr>
            </w:pPr>
            <w:r w:rsidRPr="00CF7291">
              <w:rPr>
                <w:rFonts w:eastAsia="Symbol"/>
                <w:sz w:val="24"/>
                <w:szCs w:val="24"/>
              </w:rPr>
              <w:t xml:space="preserve">     </w:t>
            </w:r>
            <w:r w:rsidR="00ED4A69" w:rsidRPr="00CF7291">
              <w:rPr>
                <w:sz w:val="24"/>
                <w:szCs w:val="24"/>
              </w:rPr>
              <w:t>doplní chybějící čísla v číselné řadě</w:t>
            </w:r>
          </w:p>
        </w:tc>
        <w:tc>
          <w:tcPr>
            <w:tcW w:w="100" w:type="dxa"/>
            <w:vAlign w:val="bottom"/>
          </w:tcPr>
          <w:p w14:paraId="0542A6B4" w14:textId="77777777" w:rsidR="00ED4A69" w:rsidRPr="00CF7291" w:rsidRDefault="00ED4A69" w:rsidP="00ED4A69">
            <w:pPr>
              <w:spacing w:line="0" w:lineRule="atLeast"/>
              <w:rPr>
                <w:sz w:val="24"/>
                <w:szCs w:val="24"/>
              </w:rPr>
            </w:pPr>
          </w:p>
        </w:tc>
        <w:tc>
          <w:tcPr>
            <w:tcW w:w="3220" w:type="dxa"/>
            <w:tcBorders>
              <w:right w:val="single" w:sz="4" w:space="0" w:color="auto"/>
            </w:tcBorders>
            <w:vAlign w:val="bottom"/>
          </w:tcPr>
          <w:p w14:paraId="6902067A" w14:textId="77777777" w:rsidR="00ED4A69" w:rsidRPr="00CF7291" w:rsidRDefault="00ED4A69" w:rsidP="00ED4A69">
            <w:pPr>
              <w:spacing w:line="0" w:lineRule="atLeast"/>
              <w:rPr>
                <w:sz w:val="24"/>
                <w:szCs w:val="24"/>
              </w:rPr>
            </w:pPr>
          </w:p>
        </w:tc>
        <w:tc>
          <w:tcPr>
            <w:tcW w:w="1080" w:type="dxa"/>
            <w:tcBorders>
              <w:left w:val="single" w:sz="4" w:space="0" w:color="auto"/>
            </w:tcBorders>
            <w:vAlign w:val="bottom"/>
          </w:tcPr>
          <w:p w14:paraId="0DBF7447" w14:textId="77777777" w:rsidR="00ED4A69" w:rsidRPr="00CF7291" w:rsidRDefault="00ED4A69" w:rsidP="00ED4A69">
            <w:pPr>
              <w:spacing w:line="0" w:lineRule="atLeast"/>
              <w:rPr>
                <w:sz w:val="24"/>
                <w:szCs w:val="24"/>
              </w:rPr>
            </w:pPr>
          </w:p>
        </w:tc>
      </w:tr>
    </w:tbl>
    <w:p w14:paraId="1B63215E" w14:textId="77777777" w:rsidR="00ED4A69" w:rsidRPr="00CF7291" w:rsidRDefault="00F16314" w:rsidP="00ED4A69">
      <w:pPr>
        <w:spacing w:line="20" w:lineRule="exact"/>
        <w:rPr>
          <w:sz w:val="24"/>
          <w:szCs w:val="24"/>
        </w:rPr>
      </w:pPr>
      <w:r w:rsidRPr="00CF7291">
        <w:rPr>
          <w:noProof/>
          <w:sz w:val="24"/>
          <w:szCs w:val="24"/>
        </w:rPr>
        <mc:AlternateContent>
          <mc:Choice Requires="wps">
            <w:drawing>
              <wp:anchor distT="0" distB="0" distL="114300" distR="114300" simplePos="0" relativeHeight="251632128" behindDoc="1" locked="0" layoutInCell="1" allowOverlap="1" wp14:anchorId="6F07C015" wp14:editId="1760E143">
                <wp:simplePos x="0" y="0"/>
                <wp:positionH relativeFrom="column">
                  <wp:posOffset>3496945</wp:posOffset>
                </wp:positionH>
                <wp:positionV relativeFrom="paragraph">
                  <wp:posOffset>-2858135</wp:posOffset>
                </wp:positionV>
                <wp:extent cx="0" cy="5198110"/>
                <wp:effectExtent l="7620" t="5715" r="11430" b="6350"/>
                <wp:wrapNone/>
                <wp:docPr id="10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981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6DB2C6D0" id="Line 2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5pt,-225.05pt" to="275.3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" strokeweight=".16931mm"/>
            </w:pict>
          </mc:Fallback>
        </mc:AlternateContent>
      </w:r>
    </w:p>
    <w:p w14:paraId="4503D622" w14:textId="77777777" w:rsidR="00ED4A69" w:rsidRPr="00CF7291" w:rsidRDefault="00ED4A69" w:rsidP="00ED4A69">
      <w:pPr>
        <w:spacing w:line="244" w:lineRule="exact"/>
        <w:rPr>
          <w:sz w:val="24"/>
          <w:szCs w:val="24"/>
        </w:rPr>
      </w:pPr>
    </w:p>
    <w:p w14:paraId="3F3ABF07" w14:textId="77777777" w:rsidR="00ED4A69" w:rsidRPr="00CF7291" w:rsidRDefault="00ED4A69" w:rsidP="00ED4A69">
      <w:pPr>
        <w:spacing w:line="233" w:lineRule="auto"/>
        <w:ind w:left="120" w:right="4780"/>
        <w:rPr>
          <w:b/>
          <w:i/>
          <w:sz w:val="24"/>
          <w:szCs w:val="24"/>
        </w:rPr>
      </w:pPr>
      <w:r w:rsidRPr="00CF7291">
        <w:rPr>
          <w:b/>
          <w:i/>
          <w:sz w:val="24"/>
          <w:szCs w:val="24"/>
        </w:rPr>
        <w:t>M-3-1-04 provádí zpaměti jednoduché početní operace s přirozenými čísly</w:t>
      </w:r>
    </w:p>
    <w:p w14:paraId="4BBF3FDE" w14:textId="72F8589A" w:rsidR="00ED4A69" w:rsidRPr="00CF7291" w:rsidRDefault="00ED4A69" w:rsidP="004B0A68">
      <w:pPr>
        <w:pStyle w:val="Odstavecseseznamem"/>
        <w:numPr>
          <w:ilvl w:val="0"/>
          <w:numId w:val="224"/>
        </w:numPr>
        <w:tabs>
          <w:tab w:val="left" w:pos="480"/>
        </w:tabs>
        <w:suppressAutoHyphens w:val="0"/>
        <w:autoSpaceDE/>
        <w:spacing w:line="238" w:lineRule="auto"/>
        <w:rPr>
          <w:rFonts w:eastAsia="Symbol"/>
          <w:sz w:val="24"/>
          <w:szCs w:val="24"/>
        </w:rPr>
      </w:pPr>
      <w:r w:rsidRPr="00CF7291">
        <w:rPr>
          <w:sz w:val="24"/>
          <w:szCs w:val="24"/>
        </w:rPr>
        <w:t xml:space="preserve">sčítá a odčítá v oboru </w:t>
      </w:r>
      <w:proofErr w:type="gramStart"/>
      <w:r w:rsidRPr="00CF7291">
        <w:rPr>
          <w:sz w:val="24"/>
          <w:szCs w:val="24"/>
        </w:rPr>
        <w:t>0 - 10</w:t>
      </w:r>
      <w:proofErr w:type="gramEnd"/>
      <w:r w:rsidRPr="00CF7291">
        <w:rPr>
          <w:sz w:val="24"/>
          <w:szCs w:val="24"/>
        </w:rPr>
        <w:t>, 10 - 20</w:t>
      </w:r>
    </w:p>
    <w:p w14:paraId="0301F6B4" w14:textId="77777777" w:rsidR="00ED4A69" w:rsidRPr="00CF7291" w:rsidRDefault="00ED4A69" w:rsidP="00ED4A69">
      <w:pPr>
        <w:spacing w:line="26" w:lineRule="exact"/>
        <w:rPr>
          <w:rFonts w:eastAsia="Symbol"/>
          <w:sz w:val="24"/>
          <w:szCs w:val="24"/>
        </w:rPr>
      </w:pPr>
    </w:p>
    <w:p w14:paraId="7D61FCB4" w14:textId="14BFF867" w:rsidR="00ED4A69" w:rsidRPr="00CF7291" w:rsidRDefault="00ED4A69" w:rsidP="004B0A68">
      <w:pPr>
        <w:pStyle w:val="Odstavecseseznamem"/>
        <w:numPr>
          <w:ilvl w:val="0"/>
          <w:numId w:val="224"/>
        </w:numPr>
        <w:tabs>
          <w:tab w:val="left" w:pos="480"/>
        </w:tabs>
        <w:suppressAutoHyphens w:val="0"/>
        <w:autoSpaceDE/>
        <w:spacing w:line="227" w:lineRule="auto"/>
        <w:ind w:right="4640"/>
        <w:rPr>
          <w:rFonts w:eastAsia="Symbol"/>
          <w:sz w:val="24"/>
          <w:szCs w:val="24"/>
        </w:rPr>
      </w:pPr>
      <w:r w:rsidRPr="00CF7291">
        <w:rPr>
          <w:sz w:val="24"/>
          <w:szCs w:val="24"/>
        </w:rPr>
        <w:t xml:space="preserve">provádí zpaměti jednoduché početní operace s přirozenými čísly v oboru </w:t>
      </w:r>
      <w:proofErr w:type="gramStart"/>
      <w:r w:rsidRPr="00CF7291">
        <w:rPr>
          <w:sz w:val="24"/>
          <w:szCs w:val="24"/>
        </w:rPr>
        <w:t>0 - 20</w:t>
      </w:r>
      <w:proofErr w:type="gramEnd"/>
      <w:r w:rsidRPr="00CF7291">
        <w:rPr>
          <w:sz w:val="24"/>
          <w:szCs w:val="24"/>
        </w:rPr>
        <w:t xml:space="preserve"> bez přechodu 10</w:t>
      </w:r>
    </w:p>
    <w:p w14:paraId="332870C4" w14:textId="77777777" w:rsidR="00ED4A69" w:rsidRPr="00CF7291" w:rsidRDefault="00ED4A69" w:rsidP="00ED4A69">
      <w:pPr>
        <w:spacing w:line="255" w:lineRule="exact"/>
        <w:rPr>
          <w:sz w:val="24"/>
          <w:szCs w:val="24"/>
        </w:rPr>
      </w:pPr>
    </w:p>
    <w:p w14:paraId="317AE4D9" w14:textId="77777777" w:rsidR="00ED4A69" w:rsidRPr="00CF7291" w:rsidRDefault="00ED4A69" w:rsidP="00ED4A69">
      <w:pPr>
        <w:spacing w:line="0" w:lineRule="atLeast"/>
        <w:ind w:left="120"/>
        <w:rPr>
          <w:b/>
          <w:i/>
          <w:sz w:val="24"/>
          <w:szCs w:val="24"/>
        </w:rPr>
      </w:pPr>
      <w:r w:rsidRPr="00CF7291">
        <w:rPr>
          <w:b/>
          <w:i/>
          <w:sz w:val="24"/>
          <w:szCs w:val="24"/>
        </w:rPr>
        <w:t>M-3-1-05 řeší a tvoří úlohy, ve kterých aplikuje a</w:t>
      </w:r>
    </w:p>
    <w:p w14:paraId="52AA23E9" w14:textId="77777777" w:rsidR="00ED4A69" w:rsidRPr="00CF7291" w:rsidRDefault="00ED4A69" w:rsidP="00ED4A69">
      <w:pPr>
        <w:spacing w:line="237" w:lineRule="auto"/>
        <w:ind w:left="120"/>
        <w:rPr>
          <w:b/>
          <w:i/>
          <w:sz w:val="24"/>
          <w:szCs w:val="24"/>
        </w:rPr>
      </w:pPr>
      <w:r w:rsidRPr="00CF7291">
        <w:rPr>
          <w:b/>
          <w:i/>
          <w:sz w:val="24"/>
          <w:szCs w:val="24"/>
        </w:rPr>
        <w:t>modeluje osvojené početní operace</w:t>
      </w:r>
    </w:p>
    <w:p w14:paraId="64307BA2" w14:textId="77777777" w:rsidR="00ED4A69" w:rsidRPr="00CF7291" w:rsidRDefault="00ED4A69" w:rsidP="004B0A68">
      <w:pPr>
        <w:widowControl/>
        <w:numPr>
          <w:ilvl w:val="0"/>
          <w:numId w:val="225"/>
        </w:numPr>
        <w:tabs>
          <w:tab w:val="left" w:pos="480"/>
        </w:tabs>
        <w:suppressAutoHyphens w:val="0"/>
        <w:autoSpaceDE/>
        <w:spacing w:line="238" w:lineRule="auto"/>
        <w:ind w:left="480" w:hanging="361"/>
        <w:rPr>
          <w:rFonts w:eastAsia="Symbol"/>
          <w:sz w:val="24"/>
          <w:szCs w:val="24"/>
        </w:rPr>
      </w:pPr>
      <w:r w:rsidRPr="00CF7291">
        <w:rPr>
          <w:sz w:val="24"/>
          <w:szCs w:val="24"/>
        </w:rPr>
        <w:t>řeší slovní úlohy s porovnáváním čísel</w:t>
      </w:r>
    </w:p>
    <w:p w14:paraId="3303D576" w14:textId="77777777" w:rsidR="00ED4A69" w:rsidRPr="00CF7291" w:rsidRDefault="00ED4A69" w:rsidP="004B0A68">
      <w:pPr>
        <w:widowControl/>
        <w:numPr>
          <w:ilvl w:val="0"/>
          <w:numId w:val="225"/>
        </w:numPr>
        <w:tabs>
          <w:tab w:val="left" w:pos="480"/>
        </w:tabs>
        <w:suppressAutoHyphens w:val="0"/>
        <w:autoSpaceDE/>
        <w:spacing w:line="0" w:lineRule="atLeast"/>
        <w:ind w:left="480" w:hanging="361"/>
        <w:rPr>
          <w:rFonts w:eastAsia="Symbol"/>
          <w:sz w:val="24"/>
          <w:szCs w:val="24"/>
        </w:rPr>
      </w:pPr>
      <w:r w:rsidRPr="00CF7291">
        <w:rPr>
          <w:sz w:val="24"/>
          <w:szCs w:val="24"/>
        </w:rPr>
        <w:t>řeší slovní úlohy se sčítáním a odčítáním</w:t>
      </w:r>
    </w:p>
    <w:p w14:paraId="3520E104" w14:textId="77777777" w:rsidR="00ED4A69" w:rsidRPr="00CF7291" w:rsidRDefault="00ED4A69" w:rsidP="004B0A68">
      <w:pPr>
        <w:widowControl/>
        <w:numPr>
          <w:ilvl w:val="0"/>
          <w:numId w:val="225"/>
        </w:numPr>
        <w:tabs>
          <w:tab w:val="left" w:pos="480"/>
        </w:tabs>
        <w:suppressAutoHyphens w:val="0"/>
        <w:autoSpaceDE/>
        <w:spacing w:line="237" w:lineRule="auto"/>
        <w:ind w:left="480" w:hanging="361"/>
        <w:rPr>
          <w:rFonts w:eastAsia="Symbol"/>
          <w:sz w:val="24"/>
          <w:szCs w:val="24"/>
        </w:rPr>
      </w:pPr>
      <w:r w:rsidRPr="00CF7291">
        <w:rPr>
          <w:sz w:val="24"/>
          <w:szCs w:val="24"/>
        </w:rPr>
        <w:t>dodrží jednoduchá pravidla pro řešení slovních úloh</w:t>
      </w:r>
    </w:p>
    <w:p w14:paraId="4965256D" w14:textId="77777777" w:rsidR="00ED4A69" w:rsidRPr="00CF7291" w:rsidRDefault="00ED4A69" w:rsidP="00ED4A69">
      <w:pPr>
        <w:spacing w:line="26" w:lineRule="exact"/>
        <w:rPr>
          <w:rFonts w:eastAsia="Symbol"/>
          <w:sz w:val="24"/>
          <w:szCs w:val="24"/>
        </w:rPr>
      </w:pPr>
    </w:p>
    <w:p w14:paraId="4859B1AC" w14:textId="77777777" w:rsidR="00ED4A69" w:rsidRPr="00CF7291" w:rsidRDefault="00ED4A69" w:rsidP="004B0A68">
      <w:pPr>
        <w:widowControl/>
        <w:numPr>
          <w:ilvl w:val="0"/>
          <w:numId w:val="225"/>
        </w:numPr>
        <w:tabs>
          <w:tab w:val="left" w:pos="480"/>
        </w:tabs>
        <w:suppressAutoHyphens w:val="0"/>
        <w:autoSpaceDE/>
        <w:spacing w:line="227" w:lineRule="auto"/>
        <w:ind w:left="480" w:right="5120" w:hanging="361"/>
        <w:rPr>
          <w:rFonts w:eastAsia="Symbol"/>
          <w:sz w:val="24"/>
          <w:szCs w:val="24"/>
        </w:rPr>
      </w:pPr>
      <w:r w:rsidRPr="00CF7291">
        <w:rPr>
          <w:sz w:val="24"/>
          <w:szCs w:val="24"/>
        </w:rPr>
        <w:t>řeší slovní úlohy vedoucí ke vztahu o x – více, méně v oboru do 10</w:t>
      </w:r>
    </w:p>
    <w:p w14:paraId="3401DC9E" w14:textId="77777777" w:rsidR="00ED4A69" w:rsidRPr="00CF7291" w:rsidRDefault="00F16314" w:rsidP="00ED4A69">
      <w:pPr>
        <w:spacing w:line="20" w:lineRule="exact"/>
        <w:rPr>
          <w:sz w:val="24"/>
          <w:szCs w:val="24"/>
        </w:rPr>
      </w:pPr>
      <w:r w:rsidRPr="00CF7291">
        <w:rPr>
          <w:rFonts w:eastAsia="Symbol"/>
          <w:noProof/>
          <w:sz w:val="24"/>
          <w:szCs w:val="24"/>
        </w:rPr>
        <mc:AlternateContent>
          <mc:Choice Requires="wps">
            <w:drawing>
              <wp:anchor distT="0" distB="0" distL="114300" distR="114300" simplePos="0" relativeHeight="251633152" behindDoc="1" locked="0" layoutInCell="1" allowOverlap="1" wp14:anchorId="7AAE9616" wp14:editId="16C0C687">
                <wp:simplePos x="0" y="0"/>
                <wp:positionH relativeFrom="column">
                  <wp:posOffset>3810</wp:posOffset>
                </wp:positionH>
                <wp:positionV relativeFrom="paragraph">
                  <wp:posOffset>154305</wp:posOffset>
                </wp:positionV>
                <wp:extent cx="6247765" cy="0"/>
                <wp:effectExtent l="10160" t="8890" r="9525" b="10160"/>
                <wp:wrapNone/>
                <wp:docPr id="10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726E39FE" id="Line 2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15pt" to="4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" strokeweight=".16931mm"/>
            </w:pict>
          </mc:Fallback>
        </mc:AlternateContent>
      </w:r>
    </w:p>
    <w:p w14:paraId="467957AA" w14:textId="77777777" w:rsidR="00ED4A69" w:rsidRPr="00CF7291" w:rsidRDefault="00ED4A69" w:rsidP="00ED4A69">
      <w:pPr>
        <w:spacing w:line="223" w:lineRule="exact"/>
        <w:rPr>
          <w:sz w:val="24"/>
          <w:szCs w:val="24"/>
        </w:rPr>
      </w:pPr>
    </w:p>
    <w:p w14:paraId="3824EC6D" w14:textId="77777777" w:rsidR="00ED4A69" w:rsidRPr="00CF7291" w:rsidRDefault="00ED4A69" w:rsidP="00ED4A69">
      <w:pPr>
        <w:spacing w:line="0" w:lineRule="atLeast"/>
        <w:ind w:left="2080"/>
        <w:rPr>
          <w:b/>
          <w:sz w:val="24"/>
          <w:szCs w:val="24"/>
        </w:rPr>
      </w:pPr>
      <w:r w:rsidRPr="00CF7291">
        <w:rPr>
          <w:b/>
          <w:sz w:val="24"/>
          <w:szCs w:val="24"/>
        </w:rPr>
        <w:t>GEOMETRIE V ROVINĚ A V PROSTORU</w:t>
      </w:r>
    </w:p>
    <w:tbl>
      <w:tblPr>
        <w:tblW w:w="9845" w:type="dxa"/>
        <w:tblInd w:w="-5" w:type="dxa"/>
        <w:tblLayout w:type="fixed"/>
        <w:tblCellMar>
          <w:left w:w="0" w:type="dxa"/>
          <w:right w:w="0" w:type="dxa"/>
        </w:tblCellMar>
        <w:tblLook w:val="0000" w:firstRow="0" w:lastRow="0" w:firstColumn="0" w:lastColumn="0" w:noHBand="0" w:noVBand="0"/>
      </w:tblPr>
      <w:tblGrid>
        <w:gridCol w:w="5442"/>
        <w:gridCol w:w="4403"/>
      </w:tblGrid>
      <w:tr w:rsidR="00ED4A69" w:rsidRPr="00CF7291" w14:paraId="3DC356B5" w14:textId="77777777" w:rsidTr="007B49D8">
        <w:trPr>
          <w:trHeight w:val="228"/>
        </w:trPr>
        <w:tc>
          <w:tcPr>
            <w:tcW w:w="5442" w:type="dxa"/>
            <w:tcBorders>
              <w:top w:val="single" w:sz="8" w:space="0" w:color="auto"/>
              <w:left w:val="single" w:sz="4" w:space="0" w:color="auto"/>
              <w:right w:val="single" w:sz="8" w:space="0" w:color="auto"/>
            </w:tcBorders>
            <w:vAlign w:val="bottom"/>
          </w:tcPr>
          <w:p w14:paraId="7B8ED900" w14:textId="77777777" w:rsidR="00ED4A69" w:rsidRPr="00CF7291" w:rsidRDefault="00ED4A69" w:rsidP="00ED4A69">
            <w:pPr>
              <w:spacing w:line="228" w:lineRule="exact"/>
              <w:ind w:left="120"/>
              <w:rPr>
                <w:b/>
                <w:i/>
                <w:sz w:val="24"/>
                <w:szCs w:val="24"/>
              </w:rPr>
            </w:pPr>
            <w:r w:rsidRPr="00CF7291">
              <w:rPr>
                <w:b/>
                <w:i/>
                <w:sz w:val="24"/>
                <w:szCs w:val="24"/>
              </w:rPr>
              <w:t>M-3-3-01 rozezná, pojmenuje, vymodeluje a popíše</w:t>
            </w:r>
          </w:p>
        </w:tc>
        <w:tc>
          <w:tcPr>
            <w:tcW w:w="4403" w:type="dxa"/>
            <w:tcBorders>
              <w:top w:val="single" w:sz="8" w:space="0" w:color="auto"/>
              <w:right w:val="single" w:sz="4" w:space="0" w:color="auto"/>
            </w:tcBorders>
            <w:vAlign w:val="bottom"/>
          </w:tcPr>
          <w:p w14:paraId="3227D92D" w14:textId="77777777" w:rsidR="00ED4A69" w:rsidRPr="00CF7291" w:rsidRDefault="00ED4A69" w:rsidP="00ED4A69">
            <w:pPr>
              <w:spacing w:line="229" w:lineRule="exact"/>
              <w:ind w:left="100"/>
              <w:rPr>
                <w:b/>
                <w:sz w:val="24"/>
                <w:szCs w:val="24"/>
              </w:rPr>
            </w:pPr>
            <w:r w:rsidRPr="00CF7291">
              <w:rPr>
                <w:b/>
                <w:sz w:val="24"/>
                <w:szCs w:val="24"/>
              </w:rPr>
              <w:t>Geometrie</w:t>
            </w:r>
          </w:p>
        </w:tc>
      </w:tr>
      <w:tr w:rsidR="00ED4A69" w:rsidRPr="00CF7291" w14:paraId="196DE0B6" w14:textId="77777777" w:rsidTr="007B49D8">
        <w:trPr>
          <w:trHeight w:val="231"/>
        </w:trPr>
        <w:tc>
          <w:tcPr>
            <w:tcW w:w="5442" w:type="dxa"/>
            <w:tcBorders>
              <w:left w:val="single" w:sz="4" w:space="0" w:color="auto"/>
              <w:right w:val="single" w:sz="8" w:space="0" w:color="auto"/>
            </w:tcBorders>
            <w:vAlign w:val="bottom"/>
          </w:tcPr>
          <w:p w14:paraId="09E242E9" w14:textId="77777777" w:rsidR="00ED4A69" w:rsidRPr="00CF7291" w:rsidRDefault="00ED4A69" w:rsidP="00ED4A69">
            <w:pPr>
              <w:spacing w:line="231" w:lineRule="exact"/>
              <w:ind w:left="120"/>
              <w:rPr>
                <w:b/>
                <w:i/>
                <w:sz w:val="24"/>
                <w:szCs w:val="24"/>
              </w:rPr>
            </w:pPr>
            <w:r w:rsidRPr="00CF7291">
              <w:rPr>
                <w:b/>
                <w:i/>
                <w:sz w:val="24"/>
                <w:szCs w:val="24"/>
              </w:rPr>
              <w:t>základní rovinné útvary a jednoduchá tělesa; nachází</w:t>
            </w:r>
          </w:p>
        </w:tc>
        <w:tc>
          <w:tcPr>
            <w:tcW w:w="4403" w:type="dxa"/>
            <w:tcBorders>
              <w:right w:val="single" w:sz="4" w:space="0" w:color="auto"/>
            </w:tcBorders>
            <w:vAlign w:val="bottom"/>
          </w:tcPr>
          <w:p w14:paraId="482DA05D" w14:textId="77777777" w:rsidR="00ED4A69" w:rsidRPr="00CF7291" w:rsidRDefault="00ED4A69" w:rsidP="00ED4A69">
            <w:pPr>
              <w:spacing w:line="219" w:lineRule="exact"/>
              <w:ind w:left="100"/>
              <w:rPr>
                <w:sz w:val="24"/>
                <w:szCs w:val="24"/>
              </w:rPr>
            </w:pPr>
            <w:r w:rsidRPr="00CF7291">
              <w:rPr>
                <w:sz w:val="24"/>
                <w:szCs w:val="24"/>
              </w:rPr>
              <w:t>pojmy vpravo, vlevo, za tím, pod, nad,</w:t>
            </w:r>
          </w:p>
        </w:tc>
      </w:tr>
      <w:tr w:rsidR="00ED4A69" w:rsidRPr="00CF7291" w14:paraId="3A3E8399" w14:textId="77777777" w:rsidTr="007B49D8">
        <w:trPr>
          <w:trHeight w:val="247"/>
        </w:trPr>
        <w:tc>
          <w:tcPr>
            <w:tcW w:w="5442" w:type="dxa"/>
            <w:tcBorders>
              <w:left w:val="single" w:sz="4" w:space="0" w:color="auto"/>
              <w:right w:val="single" w:sz="8" w:space="0" w:color="auto"/>
            </w:tcBorders>
            <w:vAlign w:val="bottom"/>
          </w:tcPr>
          <w:p w14:paraId="27526030" w14:textId="77777777" w:rsidR="00ED4A69" w:rsidRPr="00CF7291" w:rsidRDefault="00ED4A69" w:rsidP="00ED4A69">
            <w:pPr>
              <w:spacing w:line="247" w:lineRule="exact"/>
              <w:ind w:left="120"/>
              <w:rPr>
                <w:b/>
                <w:i/>
                <w:sz w:val="24"/>
                <w:szCs w:val="24"/>
              </w:rPr>
            </w:pPr>
            <w:r w:rsidRPr="00CF7291">
              <w:rPr>
                <w:b/>
                <w:i/>
                <w:sz w:val="24"/>
                <w:szCs w:val="24"/>
              </w:rPr>
              <w:t>v realitě jejich reprezentaci</w:t>
            </w:r>
          </w:p>
        </w:tc>
        <w:tc>
          <w:tcPr>
            <w:tcW w:w="4403" w:type="dxa"/>
            <w:tcBorders>
              <w:right w:val="single" w:sz="4" w:space="0" w:color="auto"/>
            </w:tcBorders>
            <w:vAlign w:val="bottom"/>
          </w:tcPr>
          <w:p w14:paraId="1E40E283" w14:textId="77777777" w:rsidR="00ED4A69" w:rsidRPr="00CF7291" w:rsidRDefault="00ED4A69" w:rsidP="00ED4A69">
            <w:pPr>
              <w:spacing w:line="219" w:lineRule="exact"/>
              <w:ind w:left="100"/>
              <w:rPr>
                <w:sz w:val="24"/>
                <w:szCs w:val="24"/>
              </w:rPr>
            </w:pPr>
            <w:r w:rsidRPr="00CF7291">
              <w:rPr>
                <w:sz w:val="24"/>
                <w:szCs w:val="24"/>
              </w:rPr>
              <w:t>před, hned před, hned za, nahoře, dole,</w:t>
            </w:r>
          </w:p>
        </w:tc>
      </w:tr>
      <w:tr w:rsidR="00ED4A69" w:rsidRPr="00CF7291" w14:paraId="1EDB867E" w14:textId="77777777" w:rsidTr="007B49D8">
        <w:trPr>
          <w:trHeight w:val="212"/>
        </w:trPr>
        <w:tc>
          <w:tcPr>
            <w:tcW w:w="5442" w:type="dxa"/>
            <w:vMerge w:val="restart"/>
            <w:tcBorders>
              <w:left w:val="single" w:sz="4" w:space="0" w:color="auto"/>
              <w:right w:val="single" w:sz="8" w:space="0" w:color="auto"/>
            </w:tcBorders>
            <w:vAlign w:val="bottom"/>
          </w:tcPr>
          <w:p w14:paraId="00927E24" w14:textId="00FA4D68" w:rsidR="00ED4A69" w:rsidRPr="00CF7291" w:rsidRDefault="00ED4A69" w:rsidP="004B0A68">
            <w:pPr>
              <w:pStyle w:val="Odstavecseseznamem"/>
              <w:numPr>
                <w:ilvl w:val="0"/>
                <w:numId w:val="226"/>
              </w:numPr>
              <w:spacing w:line="0" w:lineRule="atLeast"/>
              <w:rPr>
                <w:sz w:val="24"/>
                <w:szCs w:val="24"/>
              </w:rPr>
            </w:pPr>
            <w:r w:rsidRPr="00CF7291">
              <w:rPr>
                <w:sz w:val="24"/>
                <w:szCs w:val="24"/>
              </w:rPr>
              <w:t>žák rozeznává a pojmenuje geometrické tvary: trojúhelník,</w:t>
            </w:r>
            <w:r w:rsidR="0098672A" w:rsidRPr="00CF7291">
              <w:rPr>
                <w:sz w:val="24"/>
                <w:szCs w:val="24"/>
              </w:rPr>
              <w:t xml:space="preserve"> čtverec, kruh, obdélník</w:t>
            </w:r>
          </w:p>
          <w:p w14:paraId="0B4B4D6A" w14:textId="578D8AAF" w:rsidR="0098672A" w:rsidRPr="00CF7291" w:rsidRDefault="0098672A" w:rsidP="004B0A68">
            <w:pPr>
              <w:pStyle w:val="Odstavecseseznamem"/>
              <w:numPr>
                <w:ilvl w:val="0"/>
                <w:numId w:val="226"/>
              </w:numPr>
              <w:spacing w:line="0" w:lineRule="atLeast"/>
              <w:rPr>
                <w:sz w:val="24"/>
                <w:szCs w:val="24"/>
              </w:rPr>
            </w:pPr>
            <w:r w:rsidRPr="00CF7291">
              <w:rPr>
                <w:sz w:val="24"/>
                <w:szCs w:val="24"/>
              </w:rPr>
              <w:t>orientuje se v prostoru, rozlišuje pojmy před, za, vpravo, vlevo, nahoře, dole</w:t>
            </w:r>
          </w:p>
        </w:tc>
        <w:tc>
          <w:tcPr>
            <w:tcW w:w="4403" w:type="dxa"/>
            <w:tcBorders>
              <w:right w:val="single" w:sz="4" w:space="0" w:color="auto"/>
            </w:tcBorders>
            <w:vAlign w:val="bottom"/>
          </w:tcPr>
          <w:p w14:paraId="62E5A443" w14:textId="77777777" w:rsidR="00ED4A69" w:rsidRPr="00CF7291" w:rsidRDefault="00ED4A69" w:rsidP="00ED4A69">
            <w:pPr>
              <w:spacing w:line="211" w:lineRule="exact"/>
              <w:ind w:left="100"/>
              <w:rPr>
                <w:sz w:val="24"/>
                <w:szCs w:val="24"/>
              </w:rPr>
            </w:pPr>
            <w:r w:rsidRPr="00CF7291">
              <w:rPr>
                <w:sz w:val="24"/>
                <w:szCs w:val="24"/>
              </w:rPr>
              <w:t>menší, větší, stejný</w:t>
            </w:r>
          </w:p>
        </w:tc>
      </w:tr>
      <w:tr w:rsidR="00ED4A69" w:rsidRPr="00CF7291" w14:paraId="12345B3B" w14:textId="77777777" w:rsidTr="007B49D8">
        <w:trPr>
          <w:trHeight w:val="276"/>
        </w:trPr>
        <w:tc>
          <w:tcPr>
            <w:tcW w:w="5442" w:type="dxa"/>
            <w:vMerge/>
            <w:tcBorders>
              <w:left w:val="single" w:sz="4" w:space="0" w:color="auto"/>
              <w:right w:val="single" w:sz="8" w:space="0" w:color="auto"/>
            </w:tcBorders>
            <w:vAlign w:val="bottom"/>
          </w:tcPr>
          <w:p w14:paraId="66C355AE" w14:textId="77777777" w:rsidR="00ED4A69" w:rsidRPr="00CF7291" w:rsidRDefault="00ED4A69" w:rsidP="004B0A68">
            <w:pPr>
              <w:pStyle w:val="Odstavecseseznamem"/>
              <w:numPr>
                <w:ilvl w:val="0"/>
                <w:numId w:val="226"/>
              </w:numPr>
              <w:spacing w:line="0" w:lineRule="atLeast"/>
              <w:rPr>
                <w:sz w:val="24"/>
                <w:szCs w:val="24"/>
              </w:rPr>
            </w:pPr>
          </w:p>
        </w:tc>
        <w:tc>
          <w:tcPr>
            <w:tcW w:w="4403" w:type="dxa"/>
            <w:vMerge w:val="restart"/>
            <w:tcBorders>
              <w:right w:val="single" w:sz="4" w:space="0" w:color="auto"/>
            </w:tcBorders>
            <w:vAlign w:val="bottom"/>
          </w:tcPr>
          <w:p w14:paraId="6EBAE01B" w14:textId="77777777" w:rsidR="00ED4A69" w:rsidRPr="00CF7291" w:rsidRDefault="00ED4A69" w:rsidP="00ED4A69">
            <w:pPr>
              <w:spacing w:line="219" w:lineRule="exact"/>
              <w:ind w:left="100"/>
              <w:rPr>
                <w:sz w:val="24"/>
                <w:szCs w:val="24"/>
              </w:rPr>
            </w:pPr>
            <w:r w:rsidRPr="00CF7291">
              <w:rPr>
                <w:sz w:val="24"/>
                <w:szCs w:val="24"/>
              </w:rPr>
              <w:t>rovinné obrazce: trojúhelník, čtverec,</w:t>
            </w:r>
          </w:p>
        </w:tc>
      </w:tr>
      <w:tr w:rsidR="00ED4A69" w:rsidRPr="00CF7291" w14:paraId="5B8EEC47" w14:textId="77777777" w:rsidTr="007B49D8">
        <w:trPr>
          <w:trHeight w:val="276"/>
        </w:trPr>
        <w:tc>
          <w:tcPr>
            <w:tcW w:w="5442" w:type="dxa"/>
            <w:vMerge w:val="restart"/>
            <w:tcBorders>
              <w:left w:val="single" w:sz="4" w:space="0" w:color="auto"/>
              <w:right w:val="single" w:sz="8" w:space="0" w:color="auto"/>
            </w:tcBorders>
            <w:vAlign w:val="bottom"/>
          </w:tcPr>
          <w:p w14:paraId="7D9C9DCD" w14:textId="1D784A5A" w:rsidR="00ED4A69" w:rsidRPr="00CF7291" w:rsidRDefault="00ED4A69" w:rsidP="007B49D8">
            <w:pPr>
              <w:spacing w:line="0" w:lineRule="atLeast"/>
              <w:rPr>
                <w:sz w:val="24"/>
                <w:szCs w:val="24"/>
              </w:rPr>
            </w:pPr>
          </w:p>
        </w:tc>
        <w:tc>
          <w:tcPr>
            <w:tcW w:w="4403" w:type="dxa"/>
            <w:vMerge/>
            <w:tcBorders>
              <w:right w:val="single" w:sz="4" w:space="0" w:color="auto"/>
            </w:tcBorders>
            <w:vAlign w:val="bottom"/>
          </w:tcPr>
          <w:p w14:paraId="7C5ECA97" w14:textId="77777777" w:rsidR="00ED4A69" w:rsidRPr="00CF7291" w:rsidRDefault="00ED4A69" w:rsidP="00ED4A69">
            <w:pPr>
              <w:spacing w:line="0" w:lineRule="atLeast"/>
              <w:rPr>
                <w:sz w:val="24"/>
                <w:szCs w:val="24"/>
              </w:rPr>
            </w:pPr>
          </w:p>
        </w:tc>
      </w:tr>
      <w:tr w:rsidR="00ED4A69" w:rsidRPr="00CF7291" w14:paraId="17602F25" w14:textId="77777777" w:rsidTr="007B49D8">
        <w:trPr>
          <w:trHeight w:val="276"/>
        </w:trPr>
        <w:tc>
          <w:tcPr>
            <w:tcW w:w="5442" w:type="dxa"/>
            <w:vMerge/>
            <w:tcBorders>
              <w:left w:val="single" w:sz="4" w:space="0" w:color="auto"/>
              <w:right w:val="single" w:sz="8" w:space="0" w:color="auto"/>
            </w:tcBorders>
            <w:vAlign w:val="bottom"/>
          </w:tcPr>
          <w:p w14:paraId="150B4F84" w14:textId="77777777" w:rsidR="00ED4A69" w:rsidRPr="00CF7291" w:rsidRDefault="00ED4A69" w:rsidP="004B0A68">
            <w:pPr>
              <w:pStyle w:val="Odstavecseseznamem"/>
              <w:numPr>
                <w:ilvl w:val="0"/>
                <w:numId w:val="226"/>
              </w:numPr>
              <w:spacing w:line="0" w:lineRule="atLeast"/>
              <w:rPr>
                <w:sz w:val="24"/>
                <w:szCs w:val="24"/>
              </w:rPr>
            </w:pPr>
          </w:p>
        </w:tc>
        <w:tc>
          <w:tcPr>
            <w:tcW w:w="4403" w:type="dxa"/>
            <w:vMerge w:val="restart"/>
            <w:tcBorders>
              <w:right w:val="single" w:sz="4" w:space="0" w:color="auto"/>
            </w:tcBorders>
            <w:vAlign w:val="bottom"/>
          </w:tcPr>
          <w:p w14:paraId="6DF627C2" w14:textId="77777777" w:rsidR="00ED4A69" w:rsidRPr="00CF7291" w:rsidRDefault="00ED4A69" w:rsidP="00ED4A69">
            <w:pPr>
              <w:spacing w:line="0" w:lineRule="atLeast"/>
              <w:ind w:left="100"/>
              <w:rPr>
                <w:sz w:val="24"/>
                <w:szCs w:val="24"/>
              </w:rPr>
            </w:pPr>
            <w:r w:rsidRPr="00CF7291">
              <w:rPr>
                <w:sz w:val="24"/>
                <w:szCs w:val="24"/>
              </w:rPr>
              <w:t>obdélník, kruh</w:t>
            </w:r>
          </w:p>
        </w:tc>
      </w:tr>
      <w:tr w:rsidR="0098672A" w:rsidRPr="00CF7291" w14:paraId="681A028D" w14:textId="77777777" w:rsidTr="007B49D8">
        <w:trPr>
          <w:trHeight w:val="276"/>
        </w:trPr>
        <w:tc>
          <w:tcPr>
            <w:tcW w:w="5442" w:type="dxa"/>
            <w:vMerge w:val="restart"/>
            <w:tcBorders>
              <w:top w:val="single" w:sz="4" w:space="0" w:color="auto"/>
              <w:left w:val="single" w:sz="4" w:space="0" w:color="auto"/>
              <w:right w:val="single" w:sz="8" w:space="0" w:color="auto"/>
            </w:tcBorders>
            <w:vAlign w:val="bottom"/>
          </w:tcPr>
          <w:p w14:paraId="2D1136E8" w14:textId="011E0464" w:rsidR="0098672A" w:rsidRPr="00CF7291" w:rsidRDefault="0098672A" w:rsidP="007B49D8">
            <w:pPr>
              <w:spacing w:line="0" w:lineRule="atLeast"/>
              <w:rPr>
                <w:sz w:val="24"/>
                <w:szCs w:val="24"/>
              </w:rPr>
            </w:pPr>
            <w:r w:rsidRPr="00CF7291">
              <w:rPr>
                <w:b/>
                <w:i/>
                <w:sz w:val="24"/>
                <w:szCs w:val="24"/>
              </w:rPr>
              <w:t>M-3-3-02 porovnává velikost útvarů, měří a odhaduje</w:t>
            </w:r>
          </w:p>
          <w:p w14:paraId="5FFD670C" w14:textId="08742FC3" w:rsidR="0098672A" w:rsidRPr="00CF7291" w:rsidRDefault="0098672A" w:rsidP="007B49D8">
            <w:pPr>
              <w:spacing w:line="0" w:lineRule="atLeast"/>
              <w:rPr>
                <w:sz w:val="24"/>
                <w:szCs w:val="24"/>
              </w:rPr>
            </w:pPr>
            <w:r w:rsidRPr="00CF7291">
              <w:rPr>
                <w:b/>
                <w:i/>
                <w:sz w:val="24"/>
                <w:szCs w:val="24"/>
              </w:rPr>
              <w:lastRenderedPageBreak/>
              <w:t>délku úsečky</w:t>
            </w:r>
          </w:p>
        </w:tc>
        <w:tc>
          <w:tcPr>
            <w:tcW w:w="4403" w:type="dxa"/>
            <w:vMerge/>
            <w:tcBorders>
              <w:top w:val="single" w:sz="4" w:space="0" w:color="auto"/>
              <w:right w:val="single" w:sz="4" w:space="0" w:color="auto"/>
            </w:tcBorders>
            <w:vAlign w:val="bottom"/>
          </w:tcPr>
          <w:p w14:paraId="17671193" w14:textId="77777777" w:rsidR="0098672A" w:rsidRPr="00CF7291" w:rsidRDefault="0098672A" w:rsidP="00ED4A69">
            <w:pPr>
              <w:spacing w:line="0" w:lineRule="atLeast"/>
              <w:rPr>
                <w:sz w:val="24"/>
                <w:szCs w:val="24"/>
              </w:rPr>
            </w:pPr>
          </w:p>
        </w:tc>
      </w:tr>
      <w:tr w:rsidR="0098672A" w:rsidRPr="00CF7291" w14:paraId="5C69132E" w14:textId="77777777" w:rsidTr="007B49D8">
        <w:trPr>
          <w:trHeight w:val="98"/>
        </w:trPr>
        <w:tc>
          <w:tcPr>
            <w:tcW w:w="5442" w:type="dxa"/>
            <w:vMerge/>
            <w:tcBorders>
              <w:left w:val="single" w:sz="4" w:space="0" w:color="auto"/>
              <w:right w:val="single" w:sz="8" w:space="0" w:color="auto"/>
            </w:tcBorders>
            <w:vAlign w:val="bottom"/>
          </w:tcPr>
          <w:p w14:paraId="48E0C65F" w14:textId="77777777" w:rsidR="0098672A" w:rsidRPr="00CF7291" w:rsidRDefault="0098672A" w:rsidP="00ED4A69">
            <w:pPr>
              <w:spacing w:line="0" w:lineRule="atLeast"/>
              <w:rPr>
                <w:sz w:val="24"/>
                <w:szCs w:val="24"/>
              </w:rPr>
            </w:pPr>
          </w:p>
        </w:tc>
        <w:tc>
          <w:tcPr>
            <w:tcW w:w="4403" w:type="dxa"/>
            <w:tcBorders>
              <w:right w:val="single" w:sz="4" w:space="0" w:color="auto"/>
            </w:tcBorders>
            <w:vAlign w:val="bottom"/>
          </w:tcPr>
          <w:p w14:paraId="7226FA9B" w14:textId="77777777" w:rsidR="0098672A" w:rsidRPr="00CF7291" w:rsidRDefault="0098672A" w:rsidP="00ED4A69">
            <w:pPr>
              <w:spacing w:line="0" w:lineRule="atLeast"/>
              <w:rPr>
                <w:sz w:val="24"/>
                <w:szCs w:val="24"/>
              </w:rPr>
            </w:pPr>
          </w:p>
        </w:tc>
      </w:tr>
      <w:tr w:rsidR="0098672A" w:rsidRPr="00CF7291" w14:paraId="4F81B434" w14:textId="77777777" w:rsidTr="007B49D8">
        <w:trPr>
          <w:trHeight w:val="230"/>
        </w:trPr>
        <w:tc>
          <w:tcPr>
            <w:tcW w:w="5442" w:type="dxa"/>
            <w:tcBorders>
              <w:left w:val="single" w:sz="4" w:space="0" w:color="auto"/>
              <w:right w:val="single" w:sz="8" w:space="0" w:color="auto"/>
            </w:tcBorders>
            <w:vAlign w:val="bottom"/>
          </w:tcPr>
          <w:p w14:paraId="4611A3C0" w14:textId="779B28EF" w:rsidR="0098672A" w:rsidRPr="00CF7291" w:rsidRDefault="0098672A" w:rsidP="004B0A68">
            <w:pPr>
              <w:pStyle w:val="Odstavecseseznamem"/>
              <w:numPr>
                <w:ilvl w:val="0"/>
                <w:numId w:val="227"/>
              </w:numPr>
              <w:spacing w:line="0" w:lineRule="atLeast"/>
              <w:rPr>
                <w:sz w:val="24"/>
                <w:szCs w:val="24"/>
              </w:rPr>
            </w:pPr>
            <w:r w:rsidRPr="00CF7291">
              <w:rPr>
                <w:sz w:val="24"/>
                <w:szCs w:val="24"/>
              </w:rPr>
              <w:t>používá pojmy menší, větší, stejný, nižší, vyšší</w:t>
            </w:r>
          </w:p>
        </w:tc>
        <w:tc>
          <w:tcPr>
            <w:tcW w:w="4403" w:type="dxa"/>
            <w:tcBorders>
              <w:right w:val="single" w:sz="4" w:space="0" w:color="auto"/>
            </w:tcBorders>
            <w:vAlign w:val="bottom"/>
          </w:tcPr>
          <w:p w14:paraId="2DC3E700" w14:textId="77777777" w:rsidR="0098672A" w:rsidRPr="00CF7291" w:rsidRDefault="0098672A" w:rsidP="00ED4A69">
            <w:pPr>
              <w:spacing w:line="0" w:lineRule="atLeast"/>
              <w:rPr>
                <w:sz w:val="24"/>
                <w:szCs w:val="24"/>
              </w:rPr>
            </w:pPr>
          </w:p>
        </w:tc>
      </w:tr>
      <w:tr w:rsidR="0098672A" w:rsidRPr="00CF7291" w14:paraId="3A857EC9" w14:textId="77777777" w:rsidTr="007B49D8">
        <w:trPr>
          <w:trHeight w:val="506"/>
        </w:trPr>
        <w:tc>
          <w:tcPr>
            <w:tcW w:w="5442" w:type="dxa"/>
            <w:tcBorders>
              <w:left w:val="single" w:sz="4" w:space="0" w:color="auto"/>
              <w:right w:val="single" w:sz="8" w:space="0" w:color="auto"/>
            </w:tcBorders>
            <w:vAlign w:val="bottom"/>
          </w:tcPr>
          <w:p w14:paraId="3DEB1A7D" w14:textId="167E4EA7" w:rsidR="0098672A" w:rsidRPr="00CF7291" w:rsidRDefault="0098672A" w:rsidP="004B0A68">
            <w:pPr>
              <w:pStyle w:val="Odstavecseseznamem"/>
              <w:numPr>
                <w:ilvl w:val="0"/>
                <w:numId w:val="227"/>
              </w:numPr>
              <w:spacing w:line="0" w:lineRule="atLeast"/>
              <w:rPr>
                <w:b/>
                <w:i/>
                <w:sz w:val="24"/>
                <w:szCs w:val="24"/>
              </w:rPr>
            </w:pPr>
            <w:r w:rsidRPr="00CF7291">
              <w:rPr>
                <w:sz w:val="24"/>
                <w:szCs w:val="24"/>
              </w:rPr>
              <w:t>porovná velikosti útvarů</w:t>
            </w:r>
          </w:p>
        </w:tc>
        <w:tc>
          <w:tcPr>
            <w:tcW w:w="4403" w:type="dxa"/>
            <w:tcBorders>
              <w:right w:val="single" w:sz="4" w:space="0" w:color="auto"/>
            </w:tcBorders>
            <w:vAlign w:val="bottom"/>
          </w:tcPr>
          <w:p w14:paraId="7F6400F4" w14:textId="77777777" w:rsidR="0098672A" w:rsidRPr="00CF7291" w:rsidRDefault="0098672A" w:rsidP="00ED4A69">
            <w:pPr>
              <w:spacing w:line="0" w:lineRule="atLeast"/>
              <w:rPr>
                <w:sz w:val="24"/>
                <w:szCs w:val="24"/>
              </w:rPr>
            </w:pPr>
          </w:p>
        </w:tc>
      </w:tr>
      <w:tr w:rsidR="0098672A" w:rsidRPr="00CF7291" w14:paraId="17AF22BC" w14:textId="77777777" w:rsidTr="007B49D8">
        <w:trPr>
          <w:trHeight w:val="253"/>
        </w:trPr>
        <w:tc>
          <w:tcPr>
            <w:tcW w:w="5442" w:type="dxa"/>
            <w:tcBorders>
              <w:left w:val="single" w:sz="4" w:space="0" w:color="auto"/>
              <w:right w:val="single" w:sz="8" w:space="0" w:color="auto"/>
            </w:tcBorders>
            <w:vAlign w:val="bottom"/>
          </w:tcPr>
          <w:p w14:paraId="2E5DBF76" w14:textId="069C20A2" w:rsidR="0098672A" w:rsidRPr="00CF7291" w:rsidRDefault="0098672A" w:rsidP="004B0A68">
            <w:pPr>
              <w:pStyle w:val="Odstavecseseznamem"/>
              <w:numPr>
                <w:ilvl w:val="0"/>
                <w:numId w:val="227"/>
              </w:numPr>
              <w:spacing w:line="0" w:lineRule="atLeast"/>
              <w:rPr>
                <w:b/>
                <w:i/>
                <w:sz w:val="24"/>
                <w:szCs w:val="24"/>
              </w:rPr>
            </w:pPr>
            <w:r w:rsidRPr="00CF7291">
              <w:rPr>
                <w:sz w:val="24"/>
                <w:szCs w:val="24"/>
              </w:rPr>
              <w:t>měří a odhaduje délky úsečky</w:t>
            </w:r>
          </w:p>
        </w:tc>
        <w:tc>
          <w:tcPr>
            <w:tcW w:w="4403" w:type="dxa"/>
            <w:tcBorders>
              <w:right w:val="single" w:sz="4" w:space="0" w:color="auto"/>
            </w:tcBorders>
            <w:vAlign w:val="bottom"/>
          </w:tcPr>
          <w:p w14:paraId="5D86CE8F" w14:textId="77777777" w:rsidR="0098672A" w:rsidRPr="00CF7291" w:rsidRDefault="0098672A" w:rsidP="00ED4A69">
            <w:pPr>
              <w:spacing w:line="0" w:lineRule="atLeast"/>
              <w:rPr>
                <w:sz w:val="24"/>
                <w:szCs w:val="24"/>
              </w:rPr>
            </w:pPr>
          </w:p>
        </w:tc>
      </w:tr>
      <w:tr w:rsidR="0098672A" w:rsidRPr="00CF7291" w14:paraId="7B094DED" w14:textId="77777777" w:rsidTr="007B49D8">
        <w:trPr>
          <w:trHeight w:val="242"/>
        </w:trPr>
        <w:tc>
          <w:tcPr>
            <w:tcW w:w="5442" w:type="dxa"/>
            <w:tcBorders>
              <w:left w:val="single" w:sz="4" w:space="0" w:color="auto"/>
              <w:right w:val="single" w:sz="8" w:space="0" w:color="auto"/>
            </w:tcBorders>
            <w:vAlign w:val="bottom"/>
          </w:tcPr>
          <w:p w14:paraId="34D45785" w14:textId="43EA60EE" w:rsidR="0098672A" w:rsidRPr="00CF7291" w:rsidRDefault="0098672A" w:rsidP="00ED4A69">
            <w:pPr>
              <w:spacing w:line="242" w:lineRule="exact"/>
              <w:ind w:left="120"/>
              <w:rPr>
                <w:sz w:val="24"/>
                <w:szCs w:val="24"/>
              </w:rPr>
            </w:pPr>
            <w:r w:rsidRPr="00CF7291">
              <w:rPr>
                <w:b/>
                <w:i/>
                <w:sz w:val="24"/>
                <w:szCs w:val="24"/>
              </w:rPr>
              <w:t>M-3-3-03 rozezná a modeluje jednoduché souměrné</w:t>
            </w:r>
          </w:p>
        </w:tc>
        <w:tc>
          <w:tcPr>
            <w:tcW w:w="4403" w:type="dxa"/>
            <w:tcBorders>
              <w:right w:val="single" w:sz="4" w:space="0" w:color="auto"/>
            </w:tcBorders>
            <w:vAlign w:val="bottom"/>
          </w:tcPr>
          <w:p w14:paraId="512E5F42" w14:textId="77777777" w:rsidR="0098672A" w:rsidRPr="00CF7291" w:rsidRDefault="0098672A" w:rsidP="00ED4A69">
            <w:pPr>
              <w:spacing w:line="0" w:lineRule="atLeast"/>
              <w:rPr>
                <w:sz w:val="24"/>
                <w:szCs w:val="24"/>
              </w:rPr>
            </w:pPr>
          </w:p>
        </w:tc>
      </w:tr>
      <w:tr w:rsidR="0098672A" w:rsidRPr="00CF7291" w14:paraId="716F7B09" w14:textId="77777777" w:rsidTr="007B49D8">
        <w:trPr>
          <w:trHeight w:val="242"/>
        </w:trPr>
        <w:tc>
          <w:tcPr>
            <w:tcW w:w="5442" w:type="dxa"/>
            <w:tcBorders>
              <w:left w:val="single" w:sz="4" w:space="0" w:color="auto"/>
              <w:right w:val="single" w:sz="8" w:space="0" w:color="auto"/>
            </w:tcBorders>
            <w:vAlign w:val="bottom"/>
          </w:tcPr>
          <w:p w14:paraId="2EFF6CF8" w14:textId="2DB992AD" w:rsidR="0098672A" w:rsidRPr="00CF7291" w:rsidRDefault="0098672A" w:rsidP="00ED4A69">
            <w:pPr>
              <w:spacing w:line="242" w:lineRule="exact"/>
              <w:ind w:left="120"/>
              <w:rPr>
                <w:sz w:val="24"/>
                <w:szCs w:val="24"/>
              </w:rPr>
            </w:pPr>
            <w:r w:rsidRPr="00CF7291">
              <w:rPr>
                <w:b/>
                <w:i/>
                <w:sz w:val="24"/>
                <w:szCs w:val="24"/>
              </w:rPr>
              <w:t>útvary v rovině</w:t>
            </w:r>
          </w:p>
        </w:tc>
        <w:tc>
          <w:tcPr>
            <w:tcW w:w="4403" w:type="dxa"/>
            <w:tcBorders>
              <w:right w:val="single" w:sz="4" w:space="0" w:color="auto"/>
            </w:tcBorders>
            <w:vAlign w:val="bottom"/>
          </w:tcPr>
          <w:p w14:paraId="180420EA" w14:textId="77777777" w:rsidR="0098672A" w:rsidRPr="00CF7291" w:rsidRDefault="0098672A" w:rsidP="00ED4A69">
            <w:pPr>
              <w:spacing w:line="0" w:lineRule="atLeast"/>
              <w:rPr>
                <w:sz w:val="24"/>
                <w:szCs w:val="24"/>
              </w:rPr>
            </w:pPr>
          </w:p>
        </w:tc>
      </w:tr>
      <w:tr w:rsidR="0098672A" w:rsidRPr="00CF7291" w14:paraId="16CC3EEE" w14:textId="77777777" w:rsidTr="007B49D8">
        <w:trPr>
          <w:trHeight w:val="245"/>
        </w:trPr>
        <w:tc>
          <w:tcPr>
            <w:tcW w:w="5442" w:type="dxa"/>
            <w:tcBorders>
              <w:left w:val="single" w:sz="4" w:space="0" w:color="auto"/>
              <w:right w:val="single" w:sz="8" w:space="0" w:color="auto"/>
            </w:tcBorders>
            <w:vAlign w:val="bottom"/>
          </w:tcPr>
          <w:p w14:paraId="5CCFF3CA" w14:textId="0EB18687" w:rsidR="0098672A" w:rsidRPr="00CF7291" w:rsidRDefault="0098672A" w:rsidP="004B0A68">
            <w:pPr>
              <w:pStyle w:val="Odstavecseseznamem"/>
              <w:numPr>
                <w:ilvl w:val="0"/>
                <w:numId w:val="228"/>
              </w:numPr>
              <w:spacing w:line="0" w:lineRule="atLeast"/>
              <w:rPr>
                <w:sz w:val="24"/>
                <w:szCs w:val="24"/>
              </w:rPr>
            </w:pPr>
            <w:r w:rsidRPr="00CF7291">
              <w:rPr>
                <w:sz w:val="24"/>
                <w:szCs w:val="24"/>
              </w:rPr>
              <w:t>rozezná jednoduché souměrné útvary</w:t>
            </w:r>
          </w:p>
        </w:tc>
        <w:tc>
          <w:tcPr>
            <w:tcW w:w="4403" w:type="dxa"/>
            <w:tcBorders>
              <w:right w:val="single" w:sz="4" w:space="0" w:color="auto"/>
            </w:tcBorders>
            <w:vAlign w:val="bottom"/>
          </w:tcPr>
          <w:p w14:paraId="30C87F66" w14:textId="77777777" w:rsidR="0098672A" w:rsidRPr="00CF7291" w:rsidRDefault="0098672A" w:rsidP="00ED4A69">
            <w:pPr>
              <w:spacing w:line="0" w:lineRule="atLeast"/>
              <w:rPr>
                <w:sz w:val="24"/>
                <w:szCs w:val="24"/>
              </w:rPr>
            </w:pPr>
          </w:p>
        </w:tc>
      </w:tr>
      <w:tr w:rsidR="0098672A" w:rsidRPr="00CF7291" w14:paraId="03CB5E38" w14:textId="77777777" w:rsidTr="007B49D8">
        <w:trPr>
          <w:trHeight w:val="508"/>
        </w:trPr>
        <w:tc>
          <w:tcPr>
            <w:tcW w:w="5442" w:type="dxa"/>
            <w:tcBorders>
              <w:left w:val="single" w:sz="4" w:space="0" w:color="auto"/>
              <w:right w:val="single" w:sz="8" w:space="0" w:color="auto"/>
            </w:tcBorders>
            <w:vAlign w:val="bottom"/>
          </w:tcPr>
          <w:p w14:paraId="3496DFE4" w14:textId="4B829F37" w:rsidR="0098672A" w:rsidRPr="00CF7291" w:rsidRDefault="0098672A" w:rsidP="004B0A68">
            <w:pPr>
              <w:pStyle w:val="Odstavecseseznamem"/>
              <w:numPr>
                <w:ilvl w:val="0"/>
                <w:numId w:val="228"/>
              </w:numPr>
              <w:spacing w:line="0" w:lineRule="atLeast"/>
              <w:rPr>
                <w:b/>
                <w:i/>
                <w:sz w:val="24"/>
                <w:szCs w:val="24"/>
              </w:rPr>
            </w:pPr>
            <w:r w:rsidRPr="00CF7291">
              <w:rPr>
                <w:sz w:val="24"/>
                <w:szCs w:val="24"/>
              </w:rPr>
              <w:t>modeluje jednoduché souměrné útvary</w:t>
            </w:r>
          </w:p>
        </w:tc>
        <w:tc>
          <w:tcPr>
            <w:tcW w:w="4403" w:type="dxa"/>
            <w:tcBorders>
              <w:right w:val="single" w:sz="4" w:space="0" w:color="auto"/>
            </w:tcBorders>
            <w:vAlign w:val="bottom"/>
          </w:tcPr>
          <w:p w14:paraId="1B1806D8" w14:textId="77777777" w:rsidR="0098672A" w:rsidRPr="00CF7291" w:rsidRDefault="0098672A" w:rsidP="00ED4A69">
            <w:pPr>
              <w:spacing w:line="0" w:lineRule="atLeast"/>
              <w:rPr>
                <w:sz w:val="24"/>
                <w:szCs w:val="24"/>
              </w:rPr>
            </w:pPr>
          </w:p>
        </w:tc>
      </w:tr>
      <w:tr w:rsidR="0098672A" w:rsidRPr="00CF7291" w14:paraId="73FF1D3E" w14:textId="77777777" w:rsidTr="007B49D8">
        <w:trPr>
          <w:trHeight w:val="251"/>
        </w:trPr>
        <w:tc>
          <w:tcPr>
            <w:tcW w:w="5442" w:type="dxa"/>
            <w:tcBorders>
              <w:left w:val="single" w:sz="4" w:space="0" w:color="auto"/>
              <w:bottom w:val="single" w:sz="8" w:space="0" w:color="auto"/>
              <w:right w:val="single" w:sz="8" w:space="0" w:color="auto"/>
            </w:tcBorders>
            <w:vAlign w:val="bottom"/>
          </w:tcPr>
          <w:p w14:paraId="2BEA4457" w14:textId="6D22E755" w:rsidR="0098672A" w:rsidRPr="00CF7291" w:rsidRDefault="0098672A" w:rsidP="00ED4A69">
            <w:pPr>
              <w:spacing w:line="251" w:lineRule="exact"/>
              <w:ind w:left="120"/>
              <w:rPr>
                <w:b/>
                <w:i/>
                <w:sz w:val="24"/>
                <w:szCs w:val="24"/>
              </w:rPr>
            </w:pPr>
          </w:p>
        </w:tc>
        <w:tc>
          <w:tcPr>
            <w:tcW w:w="4403" w:type="dxa"/>
            <w:tcBorders>
              <w:bottom w:val="single" w:sz="4" w:space="0" w:color="auto"/>
              <w:right w:val="single" w:sz="4" w:space="0" w:color="auto"/>
            </w:tcBorders>
            <w:vAlign w:val="bottom"/>
          </w:tcPr>
          <w:p w14:paraId="554C87B5" w14:textId="77777777" w:rsidR="0098672A" w:rsidRPr="00CF7291" w:rsidRDefault="0098672A" w:rsidP="00ED4A69">
            <w:pPr>
              <w:spacing w:line="0" w:lineRule="atLeast"/>
              <w:rPr>
                <w:sz w:val="24"/>
                <w:szCs w:val="24"/>
              </w:rPr>
            </w:pPr>
          </w:p>
        </w:tc>
      </w:tr>
    </w:tbl>
    <w:p w14:paraId="5AF14323" w14:textId="3605C00D" w:rsidR="00874E20" w:rsidRPr="00CF7291" w:rsidRDefault="00874E20" w:rsidP="00874E20">
      <w:pPr>
        <w:spacing w:line="235" w:lineRule="auto"/>
        <w:ind w:left="2040"/>
        <w:rPr>
          <w:b/>
          <w:sz w:val="24"/>
          <w:szCs w:val="24"/>
        </w:rPr>
      </w:pPr>
      <w:r w:rsidRPr="00CF7291">
        <w:rPr>
          <w:b/>
          <w:sz w:val="24"/>
          <w:szCs w:val="24"/>
        </w:rPr>
        <w:t>ZÁVISLOSTI, VZTAHY A PRÁCE S DATY</w:t>
      </w:r>
    </w:p>
    <w:p w14:paraId="74A9807C" w14:textId="77777777" w:rsidR="00874E20" w:rsidRPr="00CF7291" w:rsidRDefault="00874E20" w:rsidP="00874E20">
      <w:pPr>
        <w:spacing w:line="1" w:lineRule="exact"/>
        <w:rPr>
          <w:sz w:val="24"/>
          <w:szCs w:val="24"/>
        </w:rPr>
      </w:pPr>
    </w:p>
    <w:tbl>
      <w:tblPr>
        <w:tblW w:w="0" w:type="auto"/>
        <w:tblLayout w:type="fixed"/>
        <w:tblCellMar>
          <w:left w:w="0" w:type="dxa"/>
          <w:right w:w="0" w:type="dxa"/>
        </w:tblCellMar>
        <w:tblLook w:val="0000" w:firstRow="0" w:lastRow="0" w:firstColumn="0" w:lastColumn="0" w:noHBand="0" w:noVBand="0"/>
      </w:tblPr>
      <w:tblGrid>
        <w:gridCol w:w="5440"/>
        <w:gridCol w:w="4400"/>
      </w:tblGrid>
      <w:tr w:rsidR="00874E20" w:rsidRPr="00CF7291" w14:paraId="000C2734" w14:textId="77777777" w:rsidTr="00874E20">
        <w:trPr>
          <w:trHeight w:val="228"/>
        </w:trPr>
        <w:tc>
          <w:tcPr>
            <w:tcW w:w="5440" w:type="dxa"/>
            <w:tcBorders>
              <w:top w:val="single" w:sz="8" w:space="0" w:color="auto"/>
              <w:left w:val="single" w:sz="4" w:space="0" w:color="auto"/>
              <w:right w:val="single" w:sz="8" w:space="0" w:color="auto"/>
            </w:tcBorders>
            <w:vAlign w:val="bottom"/>
          </w:tcPr>
          <w:p w14:paraId="25B30F08" w14:textId="77777777" w:rsidR="00874E20" w:rsidRPr="00CF7291" w:rsidRDefault="00874E20" w:rsidP="007B49D8">
            <w:pPr>
              <w:spacing w:line="228" w:lineRule="exact"/>
              <w:ind w:left="120"/>
              <w:rPr>
                <w:b/>
                <w:i/>
                <w:sz w:val="24"/>
                <w:szCs w:val="24"/>
              </w:rPr>
            </w:pPr>
            <w:r w:rsidRPr="00CF7291">
              <w:rPr>
                <w:b/>
                <w:i/>
                <w:sz w:val="24"/>
                <w:szCs w:val="24"/>
              </w:rPr>
              <w:t>M-3-2-01 orientuje se v čase, provádí jednoduché</w:t>
            </w:r>
          </w:p>
        </w:tc>
        <w:tc>
          <w:tcPr>
            <w:tcW w:w="4400" w:type="dxa"/>
            <w:tcBorders>
              <w:top w:val="single" w:sz="8" w:space="0" w:color="auto"/>
              <w:right w:val="single" w:sz="4" w:space="0" w:color="auto"/>
            </w:tcBorders>
            <w:vAlign w:val="bottom"/>
          </w:tcPr>
          <w:p w14:paraId="615474A7" w14:textId="77777777" w:rsidR="00874E20" w:rsidRPr="00CF7291" w:rsidRDefault="00874E20" w:rsidP="007B49D8">
            <w:pPr>
              <w:spacing w:line="229" w:lineRule="exact"/>
              <w:ind w:left="260"/>
              <w:rPr>
                <w:sz w:val="24"/>
                <w:szCs w:val="24"/>
              </w:rPr>
            </w:pPr>
            <w:r w:rsidRPr="00CF7291">
              <w:rPr>
                <w:sz w:val="24"/>
                <w:szCs w:val="24"/>
              </w:rPr>
              <w:t>závislosti a jejich vlastnosti</w:t>
            </w:r>
          </w:p>
        </w:tc>
      </w:tr>
      <w:tr w:rsidR="00874E20" w:rsidRPr="00CF7291" w14:paraId="0019FDD0" w14:textId="77777777" w:rsidTr="00874E20">
        <w:trPr>
          <w:trHeight w:val="244"/>
        </w:trPr>
        <w:tc>
          <w:tcPr>
            <w:tcW w:w="5440" w:type="dxa"/>
            <w:tcBorders>
              <w:left w:val="single" w:sz="4" w:space="0" w:color="auto"/>
              <w:right w:val="single" w:sz="8" w:space="0" w:color="auto"/>
            </w:tcBorders>
            <w:vAlign w:val="bottom"/>
          </w:tcPr>
          <w:p w14:paraId="6D48A505" w14:textId="77777777" w:rsidR="00874E20" w:rsidRPr="00CF7291" w:rsidRDefault="00874E20" w:rsidP="007B49D8">
            <w:pPr>
              <w:spacing w:line="244" w:lineRule="exact"/>
              <w:ind w:left="120"/>
              <w:rPr>
                <w:b/>
                <w:i/>
                <w:sz w:val="24"/>
                <w:szCs w:val="24"/>
              </w:rPr>
            </w:pPr>
            <w:r w:rsidRPr="00CF7291">
              <w:rPr>
                <w:b/>
                <w:i/>
                <w:sz w:val="24"/>
                <w:szCs w:val="24"/>
              </w:rPr>
              <w:t>převody jednotek času</w:t>
            </w:r>
          </w:p>
        </w:tc>
        <w:tc>
          <w:tcPr>
            <w:tcW w:w="4400" w:type="dxa"/>
            <w:tcBorders>
              <w:right w:val="single" w:sz="4" w:space="0" w:color="auto"/>
            </w:tcBorders>
            <w:vAlign w:val="bottom"/>
          </w:tcPr>
          <w:p w14:paraId="16EF9453" w14:textId="77777777" w:rsidR="00874E20" w:rsidRPr="00CF7291" w:rsidRDefault="00874E20" w:rsidP="007B49D8">
            <w:pPr>
              <w:spacing w:line="219" w:lineRule="exact"/>
              <w:ind w:left="260"/>
              <w:rPr>
                <w:sz w:val="24"/>
                <w:szCs w:val="24"/>
              </w:rPr>
            </w:pPr>
            <w:r w:rsidRPr="00CF7291">
              <w:rPr>
                <w:sz w:val="24"/>
                <w:szCs w:val="24"/>
              </w:rPr>
              <w:t>diagramy, grafy, tabulky, jízdní</w:t>
            </w:r>
          </w:p>
        </w:tc>
      </w:tr>
      <w:tr w:rsidR="00874E20" w:rsidRPr="00CF7291" w14:paraId="59945423" w14:textId="77777777" w:rsidTr="00874E20">
        <w:trPr>
          <w:trHeight w:val="219"/>
        </w:trPr>
        <w:tc>
          <w:tcPr>
            <w:tcW w:w="5440" w:type="dxa"/>
            <w:tcBorders>
              <w:left w:val="single" w:sz="4" w:space="0" w:color="auto"/>
              <w:right w:val="single" w:sz="8" w:space="0" w:color="auto"/>
            </w:tcBorders>
            <w:vAlign w:val="bottom"/>
          </w:tcPr>
          <w:p w14:paraId="002AB6E2" w14:textId="77777777" w:rsidR="00874E20" w:rsidRPr="00CF7291" w:rsidRDefault="00874E20" w:rsidP="007B49D8">
            <w:pPr>
              <w:spacing w:line="0" w:lineRule="atLeast"/>
              <w:rPr>
                <w:sz w:val="24"/>
                <w:szCs w:val="24"/>
              </w:rPr>
            </w:pPr>
          </w:p>
        </w:tc>
        <w:tc>
          <w:tcPr>
            <w:tcW w:w="4400" w:type="dxa"/>
            <w:tcBorders>
              <w:right w:val="single" w:sz="4" w:space="0" w:color="auto"/>
            </w:tcBorders>
            <w:vAlign w:val="bottom"/>
          </w:tcPr>
          <w:p w14:paraId="01B6B6ED" w14:textId="77777777" w:rsidR="00874E20" w:rsidRPr="00CF7291" w:rsidRDefault="00874E20" w:rsidP="007B49D8">
            <w:pPr>
              <w:spacing w:line="219" w:lineRule="exact"/>
              <w:ind w:left="260"/>
              <w:rPr>
                <w:sz w:val="24"/>
                <w:szCs w:val="24"/>
              </w:rPr>
            </w:pPr>
            <w:r w:rsidRPr="00CF7291">
              <w:rPr>
                <w:sz w:val="24"/>
                <w:szCs w:val="24"/>
              </w:rPr>
              <w:t>řády</w:t>
            </w:r>
          </w:p>
        </w:tc>
      </w:tr>
      <w:tr w:rsidR="00874E20" w:rsidRPr="00CF7291" w14:paraId="1932038E" w14:textId="77777777" w:rsidTr="00874E20">
        <w:trPr>
          <w:trHeight w:val="225"/>
        </w:trPr>
        <w:tc>
          <w:tcPr>
            <w:tcW w:w="5440" w:type="dxa"/>
            <w:tcBorders>
              <w:left w:val="single" w:sz="4" w:space="0" w:color="auto"/>
              <w:bottom w:val="single" w:sz="4" w:space="0" w:color="FFFFFF" w:themeColor="background1"/>
              <w:right w:val="single" w:sz="8" w:space="0" w:color="auto"/>
            </w:tcBorders>
            <w:vAlign w:val="bottom"/>
          </w:tcPr>
          <w:p w14:paraId="2A6CA3CF" w14:textId="77777777" w:rsidR="00874E20" w:rsidRPr="00CF7291" w:rsidRDefault="00874E20" w:rsidP="007B49D8">
            <w:pPr>
              <w:spacing w:line="0" w:lineRule="atLeast"/>
              <w:rPr>
                <w:sz w:val="24"/>
                <w:szCs w:val="24"/>
              </w:rPr>
            </w:pPr>
          </w:p>
        </w:tc>
        <w:tc>
          <w:tcPr>
            <w:tcW w:w="4400" w:type="dxa"/>
            <w:tcBorders>
              <w:bottom w:val="single" w:sz="4" w:space="0" w:color="FFFFFF" w:themeColor="background1"/>
              <w:right w:val="single" w:sz="4" w:space="0" w:color="auto"/>
            </w:tcBorders>
            <w:vAlign w:val="bottom"/>
          </w:tcPr>
          <w:p w14:paraId="24D4F7C5" w14:textId="77777777" w:rsidR="00874E20" w:rsidRPr="00CF7291" w:rsidRDefault="00874E20" w:rsidP="007B49D8">
            <w:pPr>
              <w:spacing w:line="0" w:lineRule="atLeast"/>
              <w:rPr>
                <w:sz w:val="24"/>
                <w:szCs w:val="24"/>
              </w:rPr>
            </w:pPr>
          </w:p>
        </w:tc>
      </w:tr>
      <w:tr w:rsidR="00874E20" w:rsidRPr="00CF7291" w14:paraId="2E9571CA" w14:textId="77777777" w:rsidTr="00874E20">
        <w:trPr>
          <w:trHeight w:val="259"/>
        </w:trPr>
        <w:tc>
          <w:tcPr>
            <w:tcW w:w="5440" w:type="dxa"/>
            <w:tcBorders>
              <w:top w:val="single" w:sz="4" w:space="0" w:color="FFFFFF" w:themeColor="background1"/>
              <w:left w:val="single" w:sz="4" w:space="0" w:color="auto"/>
              <w:right w:val="single" w:sz="8" w:space="0" w:color="auto"/>
            </w:tcBorders>
            <w:vAlign w:val="bottom"/>
          </w:tcPr>
          <w:p w14:paraId="2EBF20E6" w14:textId="77777777" w:rsidR="00874E20" w:rsidRPr="00CF7291" w:rsidRDefault="00874E20" w:rsidP="007B49D8">
            <w:pPr>
              <w:spacing w:line="0" w:lineRule="atLeast"/>
              <w:ind w:left="120"/>
              <w:rPr>
                <w:b/>
                <w:i/>
                <w:sz w:val="24"/>
                <w:szCs w:val="24"/>
              </w:rPr>
            </w:pPr>
            <w:r w:rsidRPr="00CF7291">
              <w:rPr>
                <w:b/>
                <w:i/>
                <w:sz w:val="24"/>
                <w:szCs w:val="24"/>
              </w:rPr>
              <w:t>M-3-2-02 popisuje jednoduché závislosti z praktického</w:t>
            </w:r>
          </w:p>
        </w:tc>
        <w:tc>
          <w:tcPr>
            <w:tcW w:w="4400" w:type="dxa"/>
            <w:tcBorders>
              <w:top w:val="single" w:sz="4" w:space="0" w:color="FFFFFF" w:themeColor="background1"/>
              <w:right w:val="single" w:sz="4" w:space="0" w:color="auto"/>
            </w:tcBorders>
            <w:vAlign w:val="bottom"/>
          </w:tcPr>
          <w:p w14:paraId="755DE7E0" w14:textId="77777777" w:rsidR="00874E20" w:rsidRPr="00CF7291" w:rsidRDefault="00874E20" w:rsidP="007B49D8">
            <w:pPr>
              <w:spacing w:line="0" w:lineRule="atLeast"/>
              <w:rPr>
                <w:sz w:val="24"/>
                <w:szCs w:val="24"/>
              </w:rPr>
            </w:pPr>
          </w:p>
        </w:tc>
      </w:tr>
      <w:tr w:rsidR="00874E20" w:rsidRPr="00CF7291" w14:paraId="39C1972F" w14:textId="77777777" w:rsidTr="00874E20">
        <w:trPr>
          <w:trHeight w:val="254"/>
        </w:trPr>
        <w:tc>
          <w:tcPr>
            <w:tcW w:w="5440" w:type="dxa"/>
            <w:tcBorders>
              <w:left w:val="single" w:sz="4" w:space="0" w:color="auto"/>
              <w:right w:val="single" w:sz="8" w:space="0" w:color="auto"/>
            </w:tcBorders>
            <w:vAlign w:val="bottom"/>
          </w:tcPr>
          <w:p w14:paraId="363B1E23" w14:textId="77777777" w:rsidR="00874E20" w:rsidRPr="00CF7291" w:rsidRDefault="00874E20" w:rsidP="007B49D8">
            <w:pPr>
              <w:spacing w:line="0" w:lineRule="atLeast"/>
              <w:ind w:left="120"/>
              <w:rPr>
                <w:b/>
                <w:i/>
                <w:sz w:val="24"/>
                <w:szCs w:val="24"/>
              </w:rPr>
            </w:pPr>
            <w:r w:rsidRPr="00CF7291">
              <w:rPr>
                <w:b/>
                <w:i/>
                <w:sz w:val="24"/>
                <w:szCs w:val="24"/>
              </w:rPr>
              <w:t>života</w:t>
            </w:r>
          </w:p>
        </w:tc>
        <w:tc>
          <w:tcPr>
            <w:tcW w:w="4400" w:type="dxa"/>
            <w:tcBorders>
              <w:right w:val="single" w:sz="4" w:space="0" w:color="auto"/>
            </w:tcBorders>
            <w:vAlign w:val="bottom"/>
          </w:tcPr>
          <w:p w14:paraId="14FFF0B2" w14:textId="77777777" w:rsidR="00874E20" w:rsidRPr="00CF7291" w:rsidRDefault="00874E20" w:rsidP="007B49D8">
            <w:pPr>
              <w:spacing w:line="0" w:lineRule="atLeast"/>
              <w:rPr>
                <w:sz w:val="24"/>
                <w:szCs w:val="24"/>
              </w:rPr>
            </w:pPr>
          </w:p>
        </w:tc>
      </w:tr>
      <w:tr w:rsidR="00874E20" w:rsidRPr="00CF7291" w14:paraId="63429F5D" w14:textId="77777777" w:rsidTr="00874E20">
        <w:trPr>
          <w:trHeight w:val="276"/>
        </w:trPr>
        <w:tc>
          <w:tcPr>
            <w:tcW w:w="5440" w:type="dxa"/>
            <w:tcBorders>
              <w:left w:val="single" w:sz="4" w:space="0" w:color="auto"/>
              <w:bottom w:val="single" w:sz="4" w:space="0" w:color="FFFFFF" w:themeColor="background1"/>
              <w:right w:val="single" w:sz="8" w:space="0" w:color="auto"/>
            </w:tcBorders>
            <w:vAlign w:val="bottom"/>
          </w:tcPr>
          <w:p w14:paraId="52D1BA98" w14:textId="77777777" w:rsidR="00874E20" w:rsidRPr="00CF7291" w:rsidRDefault="00874E20" w:rsidP="007B49D8">
            <w:pPr>
              <w:spacing w:line="0" w:lineRule="atLeast"/>
              <w:rPr>
                <w:sz w:val="24"/>
                <w:szCs w:val="24"/>
              </w:rPr>
            </w:pPr>
          </w:p>
        </w:tc>
        <w:tc>
          <w:tcPr>
            <w:tcW w:w="4400" w:type="dxa"/>
            <w:tcBorders>
              <w:bottom w:val="single" w:sz="4" w:space="0" w:color="FFFFFF" w:themeColor="background1"/>
              <w:right w:val="single" w:sz="4" w:space="0" w:color="auto"/>
            </w:tcBorders>
            <w:vAlign w:val="bottom"/>
          </w:tcPr>
          <w:p w14:paraId="52F02EDC" w14:textId="77777777" w:rsidR="00874E20" w:rsidRPr="00CF7291" w:rsidRDefault="00874E20" w:rsidP="007B49D8">
            <w:pPr>
              <w:spacing w:line="0" w:lineRule="atLeast"/>
              <w:rPr>
                <w:sz w:val="24"/>
                <w:szCs w:val="24"/>
              </w:rPr>
            </w:pPr>
          </w:p>
        </w:tc>
      </w:tr>
      <w:tr w:rsidR="00874E20" w:rsidRPr="00CF7291" w14:paraId="5929EA47" w14:textId="77777777" w:rsidTr="00874E20">
        <w:trPr>
          <w:trHeight w:val="259"/>
        </w:trPr>
        <w:tc>
          <w:tcPr>
            <w:tcW w:w="5440" w:type="dxa"/>
            <w:tcBorders>
              <w:top w:val="single" w:sz="4" w:space="0" w:color="FFFFFF" w:themeColor="background1"/>
              <w:left w:val="single" w:sz="4" w:space="0" w:color="auto"/>
              <w:right w:val="single" w:sz="8" w:space="0" w:color="auto"/>
            </w:tcBorders>
            <w:vAlign w:val="bottom"/>
          </w:tcPr>
          <w:p w14:paraId="0DE88CC7" w14:textId="77777777" w:rsidR="00874E20" w:rsidRPr="00CF7291" w:rsidRDefault="00874E20" w:rsidP="007B49D8">
            <w:pPr>
              <w:spacing w:line="0" w:lineRule="atLeast"/>
              <w:ind w:left="120"/>
              <w:rPr>
                <w:b/>
                <w:i/>
                <w:sz w:val="24"/>
                <w:szCs w:val="24"/>
              </w:rPr>
            </w:pPr>
            <w:r w:rsidRPr="00CF7291">
              <w:rPr>
                <w:b/>
                <w:i/>
                <w:sz w:val="24"/>
                <w:szCs w:val="24"/>
              </w:rPr>
              <w:t>M-3-2-03 doplňuje tabulky, schémata, posloupnosti</w:t>
            </w:r>
          </w:p>
        </w:tc>
        <w:tc>
          <w:tcPr>
            <w:tcW w:w="4400" w:type="dxa"/>
            <w:tcBorders>
              <w:top w:val="single" w:sz="4" w:space="0" w:color="FFFFFF" w:themeColor="background1"/>
              <w:right w:val="single" w:sz="4" w:space="0" w:color="auto"/>
            </w:tcBorders>
            <w:vAlign w:val="bottom"/>
          </w:tcPr>
          <w:p w14:paraId="2D6D678A" w14:textId="77777777" w:rsidR="00874E20" w:rsidRPr="00CF7291" w:rsidRDefault="00874E20" w:rsidP="007B49D8">
            <w:pPr>
              <w:spacing w:line="0" w:lineRule="atLeast"/>
              <w:rPr>
                <w:sz w:val="24"/>
                <w:szCs w:val="24"/>
              </w:rPr>
            </w:pPr>
          </w:p>
        </w:tc>
      </w:tr>
      <w:tr w:rsidR="00874E20" w:rsidRPr="00CF7291" w14:paraId="4A782AF1" w14:textId="77777777" w:rsidTr="00874E20">
        <w:trPr>
          <w:trHeight w:val="254"/>
        </w:trPr>
        <w:tc>
          <w:tcPr>
            <w:tcW w:w="5440" w:type="dxa"/>
            <w:tcBorders>
              <w:left w:val="single" w:sz="4" w:space="0" w:color="auto"/>
              <w:right w:val="single" w:sz="8" w:space="0" w:color="auto"/>
            </w:tcBorders>
            <w:vAlign w:val="bottom"/>
          </w:tcPr>
          <w:p w14:paraId="380D9B22" w14:textId="77777777" w:rsidR="00874E20" w:rsidRPr="00CF7291" w:rsidRDefault="00874E20" w:rsidP="007B49D8">
            <w:pPr>
              <w:spacing w:line="0" w:lineRule="atLeast"/>
              <w:ind w:left="120"/>
              <w:rPr>
                <w:b/>
                <w:i/>
                <w:sz w:val="24"/>
                <w:szCs w:val="24"/>
              </w:rPr>
            </w:pPr>
            <w:r w:rsidRPr="00CF7291">
              <w:rPr>
                <w:b/>
                <w:i/>
                <w:sz w:val="24"/>
                <w:szCs w:val="24"/>
              </w:rPr>
              <w:t>čísel</w:t>
            </w:r>
          </w:p>
        </w:tc>
        <w:tc>
          <w:tcPr>
            <w:tcW w:w="4400" w:type="dxa"/>
            <w:tcBorders>
              <w:right w:val="single" w:sz="4" w:space="0" w:color="auto"/>
            </w:tcBorders>
            <w:vAlign w:val="bottom"/>
          </w:tcPr>
          <w:p w14:paraId="7D052C0F" w14:textId="77777777" w:rsidR="00874E20" w:rsidRPr="00CF7291" w:rsidRDefault="00874E20" w:rsidP="007B49D8">
            <w:pPr>
              <w:spacing w:line="0" w:lineRule="atLeast"/>
              <w:rPr>
                <w:sz w:val="24"/>
                <w:szCs w:val="24"/>
              </w:rPr>
            </w:pPr>
          </w:p>
        </w:tc>
      </w:tr>
      <w:tr w:rsidR="00874E20" w:rsidRPr="00CF7291" w14:paraId="584C00CB" w14:textId="77777777" w:rsidTr="00874E20">
        <w:trPr>
          <w:trHeight w:val="276"/>
        </w:trPr>
        <w:tc>
          <w:tcPr>
            <w:tcW w:w="5440" w:type="dxa"/>
            <w:tcBorders>
              <w:left w:val="single" w:sz="4" w:space="0" w:color="auto"/>
              <w:bottom w:val="single" w:sz="8" w:space="0" w:color="auto"/>
              <w:right w:val="single" w:sz="8" w:space="0" w:color="auto"/>
            </w:tcBorders>
            <w:vAlign w:val="bottom"/>
          </w:tcPr>
          <w:p w14:paraId="7F14442D" w14:textId="77777777" w:rsidR="00874E20" w:rsidRPr="00CF7291" w:rsidRDefault="00874E20" w:rsidP="007B49D8">
            <w:pPr>
              <w:spacing w:line="0" w:lineRule="atLeast"/>
              <w:rPr>
                <w:sz w:val="24"/>
                <w:szCs w:val="24"/>
              </w:rPr>
            </w:pPr>
          </w:p>
        </w:tc>
        <w:tc>
          <w:tcPr>
            <w:tcW w:w="4400" w:type="dxa"/>
            <w:tcBorders>
              <w:bottom w:val="single" w:sz="8" w:space="0" w:color="auto"/>
              <w:right w:val="single" w:sz="4" w:space="0" w:color="auto"/>
            </w:tcBorders>
            <w:vAlign w:val="bottom"/>
          </w:tcPr>
          <w:p w14:paraId="47887060" w14:textId="77777777" w:rsidR="00874E20" w:rsidRPr="00CF7291" w:rsidRDefault="00874E20" w:rsidP="007B49D8">
            <w:pPr>
              <w:spacing w:line="0" w:lineRule="atLeast"/>
              <w:rPr>
                <w:sz w:val="24"/>
                <w:szCs w:val="24"/>
              </w:rPr>
            </w:pPr>
          </w:p>
        </w:tc>
      </w:tr>
    </w:tbl>
    <w:p w14:paraId="7A185265" w14:textId="77777777" w:rsidR="00874E20" w:rsidRPr="00CF7291" w:rsidRDefault="00874E20" w:rsidP="00ED4A69">
      <w:pPr>
        <w:rPr>
          <w:sz w:val="24"/>
          <w:szCs w:val="24"/>
        </w:rPr>
      </w:pPr>
    </w:p>
    <w:p w14:paraId="1ED527D7" w14:textId="0BDE1045" w:rsidR="00874E20" w:rsidRPr="00CF7291" w:rsidRDefault="00874E20" w:rsidP="00ED4A69">
      <w:pPr>
        <w:rPr>
          <w:sz w:val="24"/>
          <w:szCs w:val="24"/>
        </w:rPr>
        <w:sectPr w:rsidR="00874E20" w:rsidRPr="00CF7291">
          <w:pgSz w:w="11900" w:h="16838"/>
          <w:pgMar w:top="673" w:right="766" w:bottom="395" w:left="1300" w:header="0" w:footer="0" w:gutter="0"/>
          <w:cols w:space="0" w:equalWidth="0">
            <w:col w:w="9840"/>
          </w:cols>
          <w:docGrid w:linePitch="360"/>
        </w:sectPr>
      </w:pPr>
    </w:p>
    <w:bookmarkStart w:id="1" w:name="page4"/>
    <w:bookmarkEnd w:id="1"/>
    <w:p w14:paraId="220ADEC8" w14:textId="77777777" w:rsidR="00ED4A69" w:rsidRPr="00CF7291" w:rsidRDefault="00F16314" w:rsidP="00ED4A69">
      <w:pPr>
        <w:spacing w:line="200" w:lineRule="exact"/>
        <w:rPr>
          <w:sz w:val="24"/>
          <w:szCs w:val="24"/>
        </w:rPr>
      </w:pPr>
      <w:r w:rsidRPr="00CF7291">
        <w:rPr>
          <w:noProof/>
          <w:sz w:val="24"/>
          <w:szCs w:val="24"/>
        </w:rPr>
        <w:lastRenderedPageBreak/>
        <mc:AlternateContent>
          <mc:Choice Requires="wps">
            <w:drawing>
              <wp:anchor distT="0" distB="0" distL="114300" distR="114300" simplePos="0" relativeHeight="251637248" behindDoc="1" locked="0" layoutInCell="1" allowOverlap="1" wp14:anchorId="308B9166" wp14:editId="7555C5C7">
                <wp:simplePos x="0" y="0"/>
                <wp:positionH relativeFrom="column">
                  <wp:posOffset>-12700</wp:posOffset>
                </wp:positionH>
                <wp:positionV relativeFrom="paragraph">
                  <wp:posOffset>278130</wp:posOffset>
                </wp:positionV>
                <wp:extent cx="0" cy="7059930"/>
                <wp:effectExtent l="12700" t="10795" r="6350" b="6350"/>
                <wp:wrapNone/>
                <wp:docPr id="10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599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01CE1B24" id="Line 2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9pt" to="-1pt,5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" strokeweight=".16931mm"/>
            </w:pict>
          </mc:Fallback>
        </mc:AlternateContent>
      </w:r>
    </w:p>
    <w:tbl>
      <w:tblPr>
        <w:tblW w:w="9840" w:type="dxa"/>
        <w:tblLayout w:type="fixed"/>
        <w:tblCellMar>
          <w:left w:w="0" w:type="dxa"/>
          <w:right w:w="0" w:type="dxa"/>
        </w:tblCellMar>
        <w:tblLook w:val="0000" w:firstRow="0" w:lastRow="0" w:firstColumn="0" w:lastColumn="0" w:noHBand="0" w:noVBand="0"/>
      </w:tblPr>
      <w:tblGrid>
        <w:gridCol w:w="20"/>
        <w:gridCol w:w="2920"/>
        <w:gridCol w:w="1360"/>
        <w:gridCol w:w="2860"/>
        <w:gridCol w:w="1520"/>
        <w:gridCol w:w="1160"/>
      </w:tblGrid>
      <w:tr w:rsidR="00ED4A69" w:rsidRPr="00CF7291" w14:paraId="52725881" w14:textId="77777777" w:rsidTr="00ED4A69">
        <w:trPr>
          <w:trHeight w:val="235"/>
        </w:trPr>
        <w:tc>
          <w:tcPr>
            <w:tcW w:w="20" w:type="dxa"/>
            <w:tcBorders>
              <w:bottom w:val="single" w:sz="8" w:space="0" w:color="auto"/>
            </w:tcBorders>
            <w:vAlign w:val="bottom"/>
          </w:tcPr>
          <w:p w14:paraId="161166F7" w14:textId="77777777" w:rsidR="00ED4A69" w:rsidRPr="00CF7291" w:rsidRDefault="00ED4A69" w:rsidP="00ED4A69">
            <w:pPr>
              <w:rPr>
                <w:sz w:val="24"/>
                <w:szCs w:val="24"/>
              </w:rPr>
            </w:pPr>
          </w:p>
        </w:tc>
        <w:tc>
          <w:tcPr>
            <w:tcW w:w="2920" w:type="dxa"/>
            <w:tcBorders>
              <w:bottom w:val="single" w:sz="8" w:space="0" w:color="auto"/>
            </w:tcBorders>
            <w:vAlign w:val="bottom"/>
          </w:tcPr>
          <w:p w14:paraId="34A7D012" w14:textId="77777777" w:rsidR="00ED4A69" w:rsidRPr="00CF7291" w:rsidRDefault="00ED4A69" w:rsidP="00ED4A69">
            <w:pPr>
              <w:spacing w:line="0" w:lineRule="atLeast"/>
              <w:ind w:left="100"/>
              <w:rPr>
                <w:b/>
                <w:sz w:val="24"/>
                <w:szCs w:val="24"/>
              </w:rPr>
            </w:pPr>
            <w:r w:rsidRPr="00CF7291">
              <w:rPr>
                <w:b/>
                <w:sz w:val="24"/>
                <w:szCs w:val="24"/>
              </w:rPr>
              <w:t>2. ročník</w:t>
            </w:r>
          </w:p>
        </w:tc>
        <w:tc>
          <w:tcPr>
            <w:tcW w:w="1360" w:type="dxa"/>
            <w:tcBorders>
              <w:bottom w:val="single" w:sz="8" w:space="0" w:color="auto"/>
            </w:tcBorders>
            <w:vAlign w:val="bottom"/>
          </w:tcPr>
          <w:p w14:paraId="24E6212D" w14:textId="77777777" w:rsidR="00ED4A69" w:rsidRPr="00CF7291" w:rsidRDefault="00ED4A69" w:rsidP="00ED4A69">
            <w:pPr>
              <w:spacing w:line="0" w:lineRule="atLeast"/>
              <w:rPr>
                <w:sz w:val="24"/>
                <w:szCs w:val="24"/>
              </w:rPr>
            </w:pPr>
          </w:p>
        </w:tc>
        <w:tc>
          <w:tcPr>
            <w:tcW w:w="2860" w:type="dxa"/>
            <w:tcBorders>
              <w:bottom w:val="single" w:sz="8" w:space="0" w:color="auto"/>
            </w:tcBorders>
            <w:vAlign w:val="bottom"/>
          </w:tcPr>
          <w:p w14:paraId="2B937EA3" w14:textId="77777777" w:rsidR="00ED4A69" w:rsidRPr="00CF7291" w:rsidRDefault="00ED4A69" w:rsidP="00ED4A69">
            <w:pPr>
              <w:spacing w:line="0" w:lineRule="atLeast"/>
              <w:rPr>
                <w:sz w:val="24"/>
                <w:szCs w:val="24"/>
              </w:rPr>
            </w:pPr>
          </w:p>
        </w:tc>
        <w:tc>
          <w:tcPr>
            <w:tcW w:w="1520" w:type="dxa"/>
            <w:tcBorders>
              <w:bottom w:val="single" w:sz="8" w:space="0" w:color="auto"/>
            </w:tcBorders>
            <w:vAlign w:val="bottom"/>
          </w:tcPr>
          <w:p w14:paraId="546DEB09" w14:textId="77777777" w:rsidR="00ED4A69" w:rsidRPr="00CF7291" w:rsidRDefault="00ED4A69" w:rsidP="00ED4A69">
            <w:pPr>
              <w:spacing w:line="0" w:lineRule="atLeast"/>
              <w:rPr>
                <w:sz w:val="24"/>
                <w:szCs w:val="24"/>
              </w:rPr>
            </w:pPr>
          </w:p>
        </w:tc>
        <w:tc>
          <w:tcPr>
            <w:tcW w:w="1160" w:type="dxa"/>
            <w:tcBorders>
              <w:bottom w:val="single" w:sz="8" w:space="0" w:color="auto"/>
            </w:tcBorders>
            <w:vAlign w:val="bottom"/>
          </w:tcPr>
          <w:p w14:paraId="17DE9E79" w14:textId="77777777" w:rsidR="00ED4A69" w:rsidRPr="00CF7291" w:rsidRDefault="00F16314" w:rsidP="00ED4A69">
            <w:pPr>
              <w:spacing w:line="0" w:lineRule="atLeast"/>
              <w:rPr>
                <w:sz w:val="24"/>
                <w:szCs w:val="24"/>
              </w:rPr>
            </w:pPr>
            <w:r w:rsidRPr="00CF7291">
              <w:rPr>
                <w:noProof/>
                <w:sz w:val="24"/>
                <w:szCs w:val="24"/>
              </w:rPr>
              <mc:AlternateContent>
                <mc:Choice Requires="wps">
                  <w:drawing>
                    <wp:anchor distT="0" distB="0" distL="114300" distR="114300" simplePos="0" relativeHeight="251639296" behindDoc="1" locked="0" layoutInCell="1" allowOverlap="1" wp14:anchorId="76914752" wp14:editId="3E6A0183">
                      <wp:simplePos x="0" y="0"/>
                      <wp:positionH relativeFrom="column">
                        <wp:posOffset>728980</wp:posOffset>
                      </wp:positionH>
                      <wp:positionV relativeFrom="paragraph">
                        <wp:posOffset>163195</wp:posOffset>
                      </wp:positionV>
                      <wp:extent cx="0" cy="7297420"/>
                      <wp:effectExtent l="8255" t="6985" r="10795" b="10795"/>
                      <wp:wrapNone/>
                      <wp:docPr id="9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74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1A83EF92" id="Line 2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12.85pt" to="57.4pt,5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" strokeweight=".16931mm"/>
                  </w:pict>
                </mc:Fallback>
              </mc:AlternateContent>
            </w:r>
          </w:p>
        </w:tc>
      </w:tr>
      <w:tr w:rsidR="00ED4A69" w:rsidRPr="00CF7291" w14:paraId="1FEE246B" w14:textId="77777777" w:rsidTr="008249A9">
        <w:trPr>
          <w:trHeight w:val="221"/>
        </w:trPr>
        <w:tc>
          <w:tcPr>
            <w:tcW w:w="20" w:type="dxa"/>
            <w:tcBorders>
              <w:bottom w:val="single" w:sz="8" w:space="0" w:color="auto"/>
            </w:tcBorders>
            <w:vAlign w:val="bottom"/>
          </w:tcPr>
          <w:p w14:paraId="07BA30D2" w14:textId="77777777" w:rsidR="00ED4A69" w:rsidRPr="00CF7291" w:rsidRDefault="00ED4A69" w:rsidP="00ED4A69">
            <w:pPr>
              <w:spacing w:line="0" w:lineRule="atLeast"/>
              <w:rPr>
                <w:sz w:val="24"/>
                <w:szCs w:val="24"/>
              </w:rPr>
            </w:pPr>
          </w:p>
        </w:tc>
        <w:tc>
          <w:tcPr>
            <w:tcW w:w="2920" w:type="dxa"/>
            <w:tcBorders>
              <w:bottom w:val="single" w:sz="8" w:space="0" w:color="auto"/>
            </w:tcBorders>
            <w:vAlign w:val="bottom"/>
          </w:tcPr>
          <w:p w14:paraId="0CEFA79B" w14:textId="452CA4D7" w:rsidR="00ED4A69" w:rsidRPr="00CF7291" w:rsidRDefault="00ED4A69" w:rsidP="007B49D8">
            <w:pPr>
              <w:spacing w:line="219" w:lineRule="exact"/>
              <w:ind w:left="100" w:right="-881"/>
              <w:rPr>
                <w:b/>
                <w:sz w:val="24"/>
                <w:szCs w:val="24"/>
              </w:rPr>
            </w:pPr>
            <w:r w:rsidRPr="00CF7291">
              <w:rPr>
                <w:b/>
                <w:sz w:val="24"/>
                <w:szCs w:val="24"/>
              </w:rPr>
              <w:t>ročníkové výstupy – 2. ročník</w:t>
            </w:r>
          </w:p>
        </w:tc>
        <w:tc>
          <w:tcPr>
            <w:tcW w:w="1360" w:type="dxa"/>
            <w:tcBorders>
              <w:bottom w:val="single" w:sz="8" w:space="0" w:color="auto"/>
              <w:right w:val="single" w:sz="8" w:space="0" w:color="auto"/>
            </w:tcBorders>
            <w:vAlign w:val="bottom"/>
          </w:tcPr>
          <w:p w14:paraId="60FDAB71" w14:textId="345DFC6A" w:rsidR="00ED4A69" w:rsidRPr="00CF7291" w:rsidRDefault="00874E20" w:rsidP="00ED4A69">
            <w:pPr>
              <w:spacing w:line="0" w:lineRule="atLeast"/>
              <w:rPr>
                <w:b/>
                <w:bCs/>
                <w:sz w:val="24"/>
                <w:szCs w:val="24"/>
              </w:rPr>
            </w:pPr>
            <w:r w:rsidRPr="00CF7291">
              <w:rPr>
                <w:b/>
                <w:bCs/>
                <w:sz w:val="24"/>
                <w:szCs w:val="24"/>
              </w:rPr>
              <w:t>ík</w:t>
            </w:r>
          </w:p>
        </w:tc>
        <w:tc>
          <w:tcPr>
            <w:tcW w:w="2860" w:type="dxa"/>
            <w:tcBorders>
              <w:bottom w:val="single" w:sz="8" w:space="0" w:color="auto"/>
            </w:tcBorders>
            <w:vAlign w:val="bottom"/>
          </w:tcPr>
          <w:p w14:paraId="7EA6E87C" w14:textId="77777777" w:rsidR="00ED4A69" w:rsidRPr="00CF7291" w:rsidRDefault="00ED4A69" w:rsidP="00ED4A69">
            <w:pPr>
              <w:spacing w:line="219" w:lineRule="exact"/>
              <w:ind w:left="100"/>
              <w:rPr>
                <w:b/>
                <w:sz w:val="24"/>
                <w:szCs w:val="24"/>
              </w:rPr>
            </w:pPr>
            <w:r w:rsidRPr="00CF7291">
              <w:rPr>
                <w:b/>
                <w:sz w:val="24"/>
                <w:szCs w:val="24"/>
              </w:rPr>
              <w:t>učivo – 2. ročník</w:t>
            </w:r>
          </w:p>
        </w:tc>
        <w:tc>
          <w:tcPr>
            <w:tcW w:w="1520" w:type="dxa"/>
            <w:tcBorders>
              <w:bottom w:val="single" w:sz="8" w:space="0" w:color="auto"/>
              <w:right w:val="single" w:sz="8" w:space="0" w:color="auto"/>
            </w:tcBorders>
            <w:vAlign w:val="bottom"/>
          </w:tcPr>
          <w:p w14:paraId="6431E677" w14:textId="77777777" w:rsidR="00ED4A69" w:rsidRPr="00CF7291" w:rsidRDefault="00ED4A69" w:rsidP="00ED4A69">
            <w:pPr>
              <w:spacing w:line="0" w:lineRule="atLeast"/>
              <w:rPr>
                <w:sz w:val="24"/>
                <w:szCs w:val="24"/>
              </w:rPr>
            </w:pPr>
          </w:p>
        </w:tc>
        <w:tc>
          <w:tcPr>
            <w:tcW w:w="1160" w:type="dxa"/>
            <w:tcBorders>
              <w:bottom w:val="single" w:sz="8" w:space="0" w:color="auto"/>
            </w:tcBorders>
            <w:vAlign w:val="bottom"/>
          </w:tcPr>
          <w:p w14:paraId="6963422A" w14:textId="77777777" w:rsidR="00ED4A69" w:rsidRPr="00CF7291" w:rsidRDefault="00ED4A69" w:rsidP="00ED4A69">
            <w:pPr>
              <w:spacing w:line="219" w:lineRule="exact"/>
              <w:ind w:left="100"/>
              <w:rPr>
                <w:b/>
                <w:sz w:val="24"/>
                <w:szCs w:val="24"/>
              </w:rPr>
            </w:pPr>
            <w:r w:rsidRPr="00CF7291">
              <w:rPr>
                <w:b/>
                <w:sz w:val="24"/>
                <w:szCs w:val="24"/>
              </w:rPr>
              <w:t>PT</w:t>
            </w:r>
          </w:p>
        </w:tc>
      </w:tr>
      <w:tr w:rsidR="00ED4A69" w:rsidRPr="00CF7291" w14:paraId="685D168B" w14:textId="77777777" w:rsidTr="00ED4A69">
        <w:trPr>
          <w:trHeight w:val="261"/>
        </w:trPr>
        <w:tc>
          <w:tcPr>
            <w:tcW w:w="20" w:type="dxa"/>
            <w:vAlign w:val="bottom"/>
          </w:tcPr>
          <w:p w14:paraId="0DF7EA93" w14:textId="77777777" w:rsidR="00ED4A69" w:rsidRPr="00CF7291" w:rsidRDefault="00ED4A69" w:rsidP="00ED4A69">
            <w:pPr>
              <w:spacing w:line="0" w:lineRule="atLeast"/>
              <w:rPr>
                <w:sz w:val="24"/>
                <w:szCs w:val="24"/>
              </w:rPr>
            </w:pPr>
          </w:p>
        </w:tc>
        <w:tc>
          <w:tcPr>
            <w:tcW w:w="2920" w:type="dxa"/>
            <w:vAlign w:val="bottom"/>
          </w:tcPr>
          <w:p w14:paraId="7AEECABD" w14:textId="77777777" w:rsidR="00ED4A69" w:rsidRPr="00CF7291" w:rsidRDefault="00ED4A69" w:rsidP="00ED4A69">
            <w:pPr>
              <w:spacing w:line="0" w:lineRule="atLeast"/>
              <w:rPr>
                <w:sz w:val="24"/>
                <w:szCs w:val="24"/>
              </w:rPr>
            </w:pPr>
          </w:p>
        </w:tc>
        <w:tc>
          <w:tcPr>
            <w:tcW w:w="4220" w:type="dxa"/>
            <w:gridSpan w:val="2"/>
            <w:vAlign w:val="bottom"/>
          </w:tcPr>
          <w:p w14:paraId="35E49D7C" w14:textId="77777777" w:rsidR="00ED4A69" w:rsidRPr="00CF7291" w:rsidRDefault="00ED4A69" w:rsidP="00ED4A69">
            <w:pPr>
              <w:spacing w:line="262" w:lineRule="exact"/>
              <w:ind w:left="300"/>
              <w:rPr>
                <w:b/>
                <w:sz w:val="24"/>
                <w:szCs w:val="24"/>
              </w:rPr>
            </w:pPr>
            <w:r w:rsidRPr="00CF7291">
              <w:rPr>
                <w:b/>
                <w:sz w:val="24"/>
                <w:szCs w:val="24"/>
              </w:rPr>
              <w:t>ČÍSLO A POČETNÍ OPERACE</w:t>
            </w:r>
          </w:p>
        </w:tc>
        <w:tc>
          <w:tcPr>
            <w:tcW w:w="1520" w:type="dxa"/>
            <w:vAlign w:val="bottom"/>
          </w:tcPr>
          <w:p w14:paraId="1E7A7C62" w14:textId="77777777" w:rsidR="00ED4A69" w:rsidRPr="00CF7291" w:rsidRDefault="00ED4A69" w:rsidP="00ED4A69">
            <w:pPr>
              <w:spacing w:line="0" w:lineRule="atLeast"/>
              <w:rPr>
                <w:sz w:val="24"/>
                <w:szCs w:val="24"/>
              </w:rPr>
            </w:pPr>
          </w:p>
        </w:tc>
        <w:tc>
          <w:tcPr>
            <w:tcW w:w="1160" w:type="dxa"/>
            <w:vAlign w:val="bottom"/>
          </w:tcPr>
          <w:p w14:paraId="5C028960" w14:textId="77777777" w:rsidR="00ED4A69" w:rsidRPr="00CF7291" w:rsidRDefault="00ED4A69" w:rsidP="00ED4A69">
            <w:pPr>
              <w:spacing w:line="0" w:lineRule="atLeast"/>
              <w:rPr>
                <w:sz w:val="24"/>
                <w:szCs w:val="24"/>
              </w:rPr>
            </w:pPr>
          </w:p>
        </w:tc>
      </w:tr>
    </w:tbl>
    <w:p w14:paraId="5636B733" w14:textId="77777777" w:rsidR="00ED4A69" w:rsidRPr="00CF7291" w:rsidRDefault="00F16314" w:rsidP="00ED4A69">
      <w:pPr>
        <w:spacing w:line="20" w:lineRule="exact"/>
        <w:rPr>
          <w:sz w:val="24"/>
          <w:szCs w:val="24"/>
        </w:rPr>
      </w:pPr>
      <w:r w:rsidRPr="00CF7291">
        <w:rPr>
          <w:noProof/>
          <w:sz w:val="24"/>
          <w:szCs w:val="24"/>
        </w:rPr>
        <mc:AlternateContent>
          <mc:Choice Requires="wps">
            <w:drawing>
              <wp:anchor distT="0" distB="0" distL="114300" distR="114300" simplePos="0" relativeHeight="251638272" behindDoc="1" locked="0" layoutInCell="1" allowOverlap="1" wp14:anchorId="03C8C7A6" wp14:editId="489FE29A">
                <wp:simplePos x="0" y="0"/>
                <wp:positionH relativeFrom="column">
                  <wp:posOffset>2720975</wp:posOffset>
                </wp:positionH>
                <wp:positionV relativeFrom="paragraph">
                  <wp:posOffset>17145</wp:posOffset>
                </wp:positionV>
                <wp:extent cx="13335" cy="6712585"/>
                <wp:effectExtent l="12700" t="5715" r="12065" b="6350"/>
                <wp:wrapNone/>
                <wp:docPr id="9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67125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70FA4CE8" id="Line 2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25pt,1.35pt" to="215.3pt,5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" strokeweight=".48pt"/>
            </w:pict>
          </mc:Fallback>
        </mc:AlternateContent>
      </w:r>
      <w:r w:rsidRPr="00CF7291">
        <w:rPr>
          <w:noProof/>
          <w:sz w:val="24"/>
          <w:szCs w:val="24"/>
        </w:rPr>
        <mc:AlternateContent>
          <mc:Choice Requires="wps">
            <w:drawing>
              <wp:anchor distT="0" distB="0" distL="114300" distR="114300" simplePos="0" relativeHeight="251636224" behindDoc="1" locked="0" layoutInCell="1" allowOverlap="1" wp14:anchorId="38C509BC" wp14:editId="7A133853">
                <wp:simplePos x="0" y="0"/>
                <wp:positionH relativeFrom="column">
                  <wp:posOffset>3810</wp:posOffset>
                </wp:positionH>
                <wp:positionV relativeFrom="paragraph">
                  <wp:posOffset>6350</wp:posOffset>
                </wp:positionV>
                <wp:extent cx="6247765" cy="0"/>
                <wp:effectExtent l="10160" t="13970" r="9525" b="5080"/>
                <wp:wrapNone/>
                <wp:docPr id="9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3DF93EC7" id="Line 2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pt" to="49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" strokeweight=".16931mm"/>
            </w:pict>
          </mc:Fallback>
        </mc:AlternateContent>
      </w:r>
    </w:p>
    <w:p w14:paraId="0C1EFE2A" w14:textId="77777777" w:rsidR="00ED4A69" w:rsidRPr="00CF7291" w:rsidRDefault="00ED4A69" w:rsidP="00ED4A69">
      <w:pPr>
        <w:spacing w:line="20" w:lineRule="exact"/>
        <w:rPr>
          <w:sz w:val="24"/>
          <w:szCs w:val="24"/>
        </w:rPr>
        <w:sectPr w:rsidR="00ED4A69" w:rsidRPr="00CF7291">
          <w:pgSz w:w="11900" w:h="16838"/>
          <w:pgMar w:top="673" w:right="766" w:bottom="395" w:left="1300" w:header="0" w:footer="0" w:gutter="0"/>
          <w:cols w:space="0" w:equalWidth="0">
            <w:col w:w="9840"/>
          </w:cols>
          <w:docGrid w:linePitch="360"/>
        </w:sectPr>
      </w:pPr>
    </w:p>
    <w:p w14:paraId="1C09548C" w14:textId="77777777" w:rsidR="00ED4A69" w:rsidRPr="00CF7291" w:rsidRDefault="00ED4A69" w:rsidP="00ED4A69">
      <w:pPr>
        <w:spacing w:line="12" w:lineRule="exact"/>
        <w:rPr>
          <w:sz w:val="24"/>
          <w:szCs w:val="24"/>
        </w:rPr>
      </w:pPr>
    </w:p>
    <w:p w14:paraId="2CFD36AF" w14:textId="77777777" w:rsidR="00ED4A69" w:rsidRPr="00CF7291" w:rsidRDefault="00ED4A69" w:rsidP="00ED4A69">
      <w:pPr>
        <w:spacing w:line="0" w:lineRule="atLeast"/>
        <w:ind w:left="120"/>
        <w:rPr>
          <w:b/>
          <w:sz w:val="24"/>
          <w:szCs w:val="24"/>
        </w:rPr>
      </w:pPr>
      <w:r w:rsidRPr="00CF7291">
        <w:rPr>
          <w:b/>
          <w:sz w:val="24"/>
          <w:szCs w:val="24"/>
        </w:rPr>
        <w:t>žák:</w:t>
      </w:r>
    </w:p>
    <w:p w14:paraId="0927976B" w14:textId="77777777" w:rsidR="00ED4A69" w:rsidRPr="00CF7291" w:rsidRDefault="00ED4A69" w:rsidP="00ED4A69">
      <w:pPr>
        <w:spacing w:line="20" w:lineRule="exact"/>
        <w:rPr>
          <w:sz w:val="24"/>
          <w:szCs w:val="24"/>
        </w:rPr>
      </w:pPr>
    </w:p>
    <w:p w14:paraId="4EE88E0E" w14:textId="77777777" w:rsidR="00ED4A69" w:rsidRPr="00CF7291" w:rsidRDefault="00ED4A69" w:rsidP="00ED4A69">
      <w:pPr>
        <w:spacing w:line="0" w:lineRule="atLeast"/>
        <w:ind w:left="120"/>
        <w:rPr>
          <w:b/>
          <w:i/>
          <w:sz w:val="24"/>
          <w:szCs w:val="24"/>
        </w:rPr>
      </w:pPr>
      <w:r w:rsidRPr="00CF7291">
        <w:rPr>
          <w:b/>
          <w:i/>
          <w:sz w:val="24"/>
          <w:szCs w:val="24"/>
        </w:rPr>
        <w:t>M-3-1-01 používá přirozená čísla</w:t>
      </w:r>
    </w:p>
    <w:p w14:paraId="4A9E930A" w14:textId="77777777" w:rsidR="00ED4A69" w:rsidRPr="00CF7291" w:rsidRDefault="00ED4A69" w:rsidP="00ED4A69">
      <w:pPr>
        <w:spacing w:line="13" w:lineRule="exact"/>
        <w:rPr>
          <w:sz w:val="24"/>
          <w:szCs w:val="24"/>
        </w:rPr>
      </w:pPr>
    </w:p>
    <w:p w14:paraId="407BCC50" w14:textId="77777777" w:rsidR="00ED4A69" w:rsidRPr="00CF7291" w:rsidRDefault="00ED4A69" w:rsidP="00ED4A69">
      <w:pPr>
        <w:spacing w:line="246" w:lineRule="auto"/>
        <w:ind w:left="120" w:right="640"/>
        <w:rPr>
          <w:b/>
          <w:i/>
          <w:sz w:val="24"/>
          <w:szCs w:val="24"/>
        </w:rPr>
      </w:pPr>
      <w:r w:rsidRPr="00CF7291">
        <w:rPr>
          <w:b/>
          <w:i/>
          <w:sz w:val="24"/>
          <w:szCs w:val="24"/>
        </w:rPr>
        <w:t>k modelování reálných situací, počítá předměty v daném souboru, vytváří soubory s daným počtem prvků</w:t>
      </w:r>
    </w:p>
    <w:p w14:paraId="6859DF31" w14:textId="0005C570" w:rsidR="00ED4A69" w:rsidRPr="00CF7291" w:rsidRDefault="00ED4A69" w:rsidP="004B0A68">
      <w:pPr>
        <w:pStyle w:val="Odstavecseseznamem"/>
        <w:numPr>
          <w:ilvl w:val="0"/>
          <w:numId w:val="228"/>
        </w:numPr>
        <w:tabs>
          <w:tab w:val="left" w:pos="480"/>
        </w:tabs>
        <w:suppressAutoHyphens w:val="0"/>
        <w:autoSpaceDE/>
        <w:spacing w:line="238" w:lineRule="auto"/>
        <w:rPr>
          <w:rFonts w:eastAsia="Symbol"/>
          <w:sz w:val="24"/>
          <w:szCs w:val="24"/>
        </w:rPr>
      </w:pPr>
      <w:r w:rsidRPr="00CF7291">
        <w:rPr>
          <w:sz w:val="24"/>
          <w:szCs w:val="24"/>
        </w:rPr>
        <w:t>přečte údaje o hmotnosti, objemu</w:t>
      </w:r>
    </w:p>
    <w:p w14:paraId="5AD45B9A" w14:textId="6A930CD1" w:rsidR="00ED4A69" w:rsidRPr="00CF7291" w:rsidRDefault="00ED4A69" w:rsidP="004B0A68">
      <w:pPr>
        <w:pStyle w:val="Odstavecseseznamem"/>
        <w:numPr>
          <w:ilvl w:val="0"/>
          <w:numId w:val="228"/>
        </w:numPr>
        <w:tabs>
          <w:tab w:val="left" w:pos="480"/>
        </w:tabs>
        <w:suppressAutoHyphens w:val="0"/>
        <w:autoSpaceDE/>
        <w:spacing w:line="0" w:lineRule="atLeast"/>
        <w:rPr>
          <w:rFonts w:eastAsia="Symbol"/>
          <w:sz w:val="24"/>
          <w:szCs w:val="24"/>
        </w:rPr>
      </w:pPr>
      <w:r w:rsidRPr="00CF7291">
        <w:rPr>
          <w:sz w:val="24"/>
          <w:szCs w:val="24"/>
        </w:rPr>
        <w:t>spočítá prvky po jedné, po desítkách do 100</w:t>
      </w:r>
    </w:p>
    <w:p w14:paraId="1FCB0601" w14:textId="77777777" w:rsidR="00ED4A69" w:rsidRPr="00CF7291" w:rsidRDefault="00ED4A69" w:rsidP="00ED4A69">
      <w:pPr>
        <w:spacing w:line="25" w:lineRule="exact"/>
        <w:rPr>
          <w:rFonts w:eastAsia="Symbol"/>
          <w:sz w:val="24"/>
          <w:szCs w:val="24"/>
        </w:rPr>
      </w:pPr>
    </w:p>
    <w:p w14:paraId="4AB20CC9" w14:textId="6A348BF3" w:rsidR="00ED4A69" w:rsidRPr="00CF7291" w:rsidRDefault="00ED4A69" w:rsidP="004B0A68">
      <w:pPr>
        <w:pStyle w:val="Odstavecseseznamem"/>
        <w:numPr>
          <w:ilvl w:val="0"/>
          <w:numId w:val="228"/>
        </w:numPr>
        <w:tabs>
          <w:tab w:val="left" w:pos="480"/>
        </w:tabs>
        <w:suppressAutoHyphens w:val="0"/>
        <w:autoSpaceDE/>
        <w:spacing w:line="225" w:lineRule="auto"/>
        <w:ind w:right="940"/>
        <w:rPr>
          <w:rFonts w:eastAsia="Symbol"/>
          <w:sz w:val="24"/>
          <w:szCs w:val="24"/>
        </w:rPr>
      </w:pPr>
      <w:r w:rsidRPr="00CF7291">
        <w:rPr>
          <w:sz w:val="24"/>
          <w:szCs w:val="24"/>
        </w:rPr>
        <w:t>znázorní daný počet prvků do 100 (na počítadle, penězi)</w:t>
      </w:r>
    </w:p>
    <w:p w14:paraId="2BA14C3E" w14:textId="77777777" w:rsidR="00ED4A69" w:rsidRPr="00CF7291" w:rsidRDefault="00ED4A69" w:rsidP="00ED4A69">
      <w:pPr>
        <w:spacing w:line="27" w:lineRule="exact"/>
        <w:rPr>
          <w:rFonts w:eastAsia="Symbol"/>
          <w:sz w:val="24"/>
          <w:szCs w:val="24"/>
        </w:rPr>
      </w:pPr>
    </w:p>
    <w:p w14:paraId="65F6BC77" w14:textId="0F40AD2A" w:rsidR="00ED4A69" w:rsidRPr="00CF7291" w:rsidRDefault="00ED4A69" w:rsidP="004B0A68">
      <w:pPr>
        <w:pStyle w:val="Odstavecseseznamem"/>
        <w:numPr>
          <w:ilvl w:val="0"/>
          <w:numId w:val="228"/>
        </w:numPr>
        <w:tabs>
          <w:tab w:val="left" w:pos="480"/>
        </w:tabs>
        <w:suppressAutoHyphens w:val="0"/>
        <w:autoSpaceDE/>
        <w:spacing w:line="227" w:lineRule="auto"/>
        <w:ind w:right="660"/>
        <w:rPr>
          <w:rFonts w:eastAsia="Symbol"/>
          <w:sz w:val="24"/>
          <w:szCs w:val="24"/>
        </w:rPr>
      </w:pPr>
      <w:r w:rsidRPr="00CF7291">
        <w:rPr>
          <w:sz w:val="24"/>
          <w:szCs w:val="24"/>
        </w:rPr>
        <w:t>používá přirozená čísla k modelování reálných situací</w:t>
      </w:r>
    </w:p>
    <w:p w14:paraId="45A9082F" w14:textId="77777777" w:rsidR="00ED4A69" w:rsidRPr="00CF7291" w:rsidRDefault="00ED4A69" w:rsidP="00ED4A69">
      <w:pPr>
        <w:spacing w:line="25" w:lineRule="exact"/>
        <w:rPr>
          <w:rFonts w:eastAsia="Symbol"/>
          <w:sz w:val="24"/>
          <w:szCs w:val="24"/>
        </w:rPr>
      </w:pPr>
    </w:p>
    <w:p w14:paraId="6FE9AC83" w14:textId="6B31C2A1" w:rsidR="00874E20" w:rsidRPr="00CF7291" w:rsidRDefault="00ED4A69" w:rsidP="004B0A68">
      <w:pPr>
        <w:pStyle w:val="Odstavecseseznamem"/>
        <w:numPr>
          <w:ilvl w:val="0"/>
          <w:numId w:val="228"/>
        </w:numPr>
        <w:tabs>
          <w:tab w:val="left" w:pos="480"/>
        </w:tabs>
        <w:suppressAutoHyphens w:val="0"/>
        <w:autoSpaceDE/>
        <w:spacing w:line="227" w:lineRule="auto"/>
        <w:ind w:right="520"/>
        <w:rPr>
          <w:sz w:val="24"/>
          <w:szCs w:val="24"/>
        </w:rPr>
      </w:pPr>
      <w:r w:rsidRPr="00CF7291">
        <w:rPr>
          <w:sz w:val="24"/>
          <w:szCs w:val="24"/>
        </w:rPr>
        <w:t>rozliší časové jednotky hodina, minuta, sekunda</w:t>
      </w:r>
    </w:p>
    <w:p w14:paraId="576E5ADF" w14:textId="2F76FB4F" w:rsidR="00ED4A69" w:rsidRPr="00CF7291" w:rsidRDefault="00ED4A69" w:rsidP="004B0A68">
      <w:pPr>
        <w:pStyle w:val="Odstavecseseznamem"/>
        <w:numPr>
          <w:ilvl w:val="0"/>
          <w:numId w:val="228"/>
        </w:numPr>
        <w:tabs>
          <w:tab w:val="left" w:pos="480"/>
        </w:tabs>
        <w:suppressAutoHyphens w:val="0"/>
        <w:autoSpaceDE/>
        <w:spacing w:line="238" w:lineRule="auto"/>
        <w:rPr>
          <w:rFonts w:eastAsia="Symbol"/>
          <w:sz w:val="24"/>
          <w:szCs w:val="24"/>
        </w:rPr>
      </w:pPr>
      <w:r w:rsidRPr="00CF7291">
        <w:rPr>
          <w:sz w:val="24"/>
          <w:szCs w:val="24"/>
        </w:rPr>
        <w:t>přečte časové údaje na různých typech hodin</w:t>
      </w:r>
    </w:p>
    <w:p w14:paraId="3FA10670" w14:textId="77777777" w:rsidR="00ED4A69" w:rsidRPr="00CF7291" w:rsidRDefault="00ED4A69" w:rsidP="00ED4A69">
      <w:pPr>
        <w:spacing w:line="236" w:lineRule="auto"/>
        <w:ind w:left="120" w:right="320"/>
        <w:rPr>
          <w:b/>
          <w:i/>
          <w:sz w:val="24"/>
          <w:szCs w:val="24"/>
        </w:rPr>
      </w:pPr>
      <w:r w:rsidRPr="00CF7291">
        <w:rPr>
          <w:b/>
          <w:i/>
          <w:sz w:val="24"/>
          <w:szCs w:val="24"/>
        </w:rPr>
        <w:t>M-3-1-02 čte, zapisuje a porovnává přirozená čísla do 1 000, užívá a zapisuje vztah rovnosti a nerovnosti</w:t>
      </w:r>
    </w:p>
    <w:p w14:paraId="1F80CB6F" w14:textId="1CC0E04B" w:rsidR="00ED4A69" w:rsidRPr="00CF7291" w:rsidRDefault="00ED4A69" w:rsidP="004B0A68">
      <w:pPr>
        <w:pStyle w:val="Odstavecseseznamem"/>
        <w:numPr>
          <w:ilvl w:val="0"/>
          <w:numId w:val="230"/>
        </w:numPr>
        <w:tabs>
          <w:tab w:val="left" w:pos="460"/>
        </w:tabs>
        <w:spacing w:line="225" w:lineRule="auto"/>
        <w:ind w:right="60"/>
        <w:rPr>
          <w:sz w:val="24"/>
          <w:szCs w:val="24"/>
        </w:rPr>
      </w:pPr>
      <w:r w:rsidRPr="00CF7291">
        <w:rPr>
          <w:sz w:val="24"/>
          <w:szCs w:val="24"/>
        </w:rPr>
        <w:t>porovná čísla do</w:t>
      </w:r>
      <w:r w:rsidR="008249A9" w:rsidRPr="00CF7291">
        <w:rPr>
          <w:sz w:val="24"/>
          <w:szCs w:val="24"/>
        </w:rPr>
        <w:t xml:space="preserve"> 100 s použitím symbolů &lt;, &gt;, =</w:t>
      </w:r>
    </w:p>
    <w:p w14:paraId="74E3804A" w14:textId="77777777" w:rsidR="00874E20" w:rsidRPr="00CF7291" w:rsidRDefault="00874E20" w:rsidP="007B49D8">
      <w:pPr>
        <w:pStyle w:val="Odstavecseseznamem"/>
        <w:tabs>
          <w:tab w:val="left" w:pos="460"/>
        </w:tabs>
        <w:spacing w:line="225" w:lineRule="auto"/>
        <w:ind w:left="841" w:right="60"/>
        <w:rPr>
          <w:sz w:val="24"/>
          <w:szCs w:val="24"/>
        </w:rPr>
      </w:pPr>
    </w:p>
    <w:p w14:paraId="2B092583" w14:textId="77777777" w:rsidR="00ED4A69" w:rsidRPr="00CF7291" w:rsidRDefault="00ED4A69" w:rsidP="00ED4A69">
      <w:pPr>
        <w:spacing w:line="233" w:lineRule="auto"/>
        <w:ind w:left="120" w:right="700"/>
        <w:rPr>
          <w:b/>
          <w:i/>
          <w:sz w:val="24"/>
          <w:szCs w:val="24"/>
        </w:rPr>
      </w:pPr>
      <w:r w:rsidRPr="00CF7291">
        <w:rPr>
          <w:b/>
          <w:i/>
          <w:sz w:val="24"/>
          <w:szCs w:val="24"/>
        </w:rPr>
        <w:t>M-3-1-03 užívá lineární uspořádání; zobrazí číslo na číselné ose</w:t>
      </w:r>
    </w:p>
    <w:p w14:paraId="18F0D14F" w14:textId="77777777" w:rsidR="00ED4A69" w:rsidRPr="00CF7291" w:rsidRDefault="00ED4A69" w:rsidP="00ED4A69">
      <w:pPr>
        <w:widowControl/>
        <w:numPr>
          <w:ilvl w:val="0"/>
          <w:numId w:val="2"/>
        </w:numPr>
        <w:tabs>
          <w:tab w:val="clear" w:pos="360"/>
          <w:tab w:val="left" w:pos="480"/>
        </w:tabs>
        <w:suppressAutoHyphens w:val="0"/>
        <w:autoSpaceDE/>
        <w:spacing w:line="238" w:lineRule="auto"/>
        <w:ind w:left="480" w:hanging="361"/>
        <w:rPr>
          <w:rFonts w:eastAsia="Symbol"/>
          <w:sz w:val="24"/>
          <w:szCs w:val="24"/>
        </w:rPr>
      </w:pPr>
      <w:r w:rsidRPr="00CF7291">
        <w:rPr>
          <w:sz w:val="24"/>
          <w:szCs w:val="24"/>
        </w:rPr>
        <w:t>orientuje se na číselné ose</w:t>
      </w:r>
    </w:p>
    <w:p w14:paraId="699A7872" w14:textId="77777777" w:rsidR="00ED4A69" w:rsidRPr="00CF7291" w:rsidRDefault="00ED4A69" w:rsidP="00ED4A69">
      <w:pPr>
        <w:spacing w:line="267" w:lineRule="exact"/>
        <w:rPr>
          <w:sz w:val="24"/>
          <w:szCs w:val="24"/>
        </w:rPr>
      </w:pPr>
    </w:p>
    <w:p w14:paraId="660BA8D2" w14:textId="77777777" w:rsidR="00ED4A69" w:rsidRPr="00CF7291" w:rsidRDefault="00ED4A69" w:rsidP="00ED4A69">
      <w:pPr>
        <w:spacing w:line="233" w:lineRule="auto"/>
        <w:ind w:left="120" w:right="560"/>
        <w:rPr>
          <w:b/>
          <w:i/>
          <w:sz w:val="24"/>
          <w:szCs w:val="24"/>
        </w:rPr>
      </w:pPr>
      <w:r w:rsidRPr="00CF7291">
        <w:rPr>
          <w:b/>
          <w:i/>
          <w:sz w:val="24"/>
          <w:szCs w:val="24"/>
        </w:rPr>
        <w:t>M-3-1-04 provádí zpaměti jednoduché početní operace s přirozenými čísly</w:t>
      </w:r>
    </w:p>
    <w:p w14:paraId="68586058" w14:textId="77777777" w:rsidR="00ED4A69" w:rsidRPr="00CF7291" w:rsidRDefault="00ED4A69" w:rsidP="004B0A68">
      <w:pPr>
        <w:widowControl/>
        <w:numPr>
          <w:ilvl w:val="0"/>
          <w:numId w:val="231"/>
        </w:numPr>
        <w:tabs>
          <w:tab w:val="left" w:pos="480"/>
        </w:tabs>
        <w:suppressAutoHyphens w:val="0"/>
        <w:autoSpaceDE/>
        <w:spacing w:line="238" w:lineRule="auto"/>
        <w:rPr>
          <w:rFonts w:eastAsia="Symbol"/>
          <w:sz w:val="24"/>
          <w:szCs w:val="24"/>
        </w:rPr>
      </w:pPr>
      <w:r w:rsidRPr="00CF7291">
        <w:rPr>
          <w:sz w:val="24"/>
          <w:szCs w:val="24"/>
        </w:rPr>
        <w:t>sčítá a odčítá do 20 s přechodem přes desítku</w:t>
      </w:r>
    </w:p>
    <w:p w14:paraId="21750AEE" w14:textId="77777777" w:rsidR="00ED4A69" w:rsidRPr="00CF7291" w:rsidRDefault="00ED4A69" w:rsidP="004B0A68">
      <w:pPr>
        <w:widowControl/>
        <w:numPr>
          <w:ilvl w:val="0"/>
          <w:numId w:val="231"/>
        </w:numPr>
        <w:tabs>
          <w:tab w:val="left" w:pos="480"/>
        </w:tabs>
        <w:suppressAutoHyphens w:val="0"/>
        <w:autoSpaceDE/>
        <w:spacing w:line="0" w:lineRule="atLeast"/>
        <w:rPr>
          <w:rFonts w:eastAsia="Symbol"/>
          <w:sz w:val="24"/>
          <w:szCs w:val="24"/>
        </w:rPr>
      </w:pPr>
      <w:r w:rsidRPr="00CF7291">
        <w:rPr>
          <w:sz w:val="24"/>
          <w:szCs w:val="24"/>
        </w:rPr>
        <w:t>zaokrouhlí dané číslo na desítky</w:t>
      </w:r>
    </w:p>
    <w:p w14:paraId="223102B6" w14:textId="77777777" w:rsidR="00ED4A69" w:rsidRPr="00CF7291" w:rsidRDefault="00ED4A69" w:rsidP="004B0A68">
      <w:pPr>
        <w:widowControl/>
        <w:numPr>
          <w:ilvl w:val="0"/>
          <w:numId w:val="231"/>
        </w:numPr>
        <w:tabs>
          <w:tab w:val="left" w:pos="480"/>
        </w:tabs>
        <w:suppressAutoHyphens w:val="0"/>
        <w:autoSpaceDE/>
        <w:spacing w:line="0" w:lineRule="atLeast"/>
        <w:rPr>
          <w:rFonts w:eastAsia="Symbol"/>
          <w:sz w:val="24"/>
          <w:szCs w:val="24"/>
        </w:rPr>
      </w:pPr>
      <w:r w:rsidRPr="00CF7291">
        <w:rPr>
          <w:sz w:val="24"/>
          <w:szCs w:val="24"/>
        </w:rPr>
        <w:t>sčítá a odčítá dvojciferné číslo</w:t>
      </w:r>
    </w:p>
    <w:p w14:paraId="4D41C713" w14:textId="77777777" w:rsidR="00ED4A69" w:rsidRPr="00CF7291" w:rsidRDefault="00ED4A69" w:rsidP="00ED4A69">
      <w:pPr>
        <w:spacing w:line="8" w:lineRule="exact"/>
        <w:rPr>
          <w:rFonts w:eastAsia="Symbol"/>
          <w:sz w:val="24"/>
          <w:szCs w:val="24"/>
        </w:rPr>
      </w:pPr>
    </w:p>
    <w:p w14:paraId="6F7EFE43" w14:textId="77777777" w:rsidR="00ED4A69" w:rsidRPr="00CF7291" w:rsidRDefault="00ED4A69" w:rsidP="004B0A68">
      <w:pPr>
        <w:pStyle w:val="Odstavecseseznamem"/>
        <w:numPr>
          <w:ilvl w:val="0"/>
          <w:numId w:val="231"/>
        </w:numPr>
        <w:spacing w:line="234" w:lineRule="auto"/>
        <w:ind w:right="320"/>
        <w:rPr>
          <w:sz w:val="24"/>
          <w:szCs w:val="24"/>
        </w:rPr>
      </w:pPr>
      <w:r w:rsidRPr="00CF7291">
        <w:rPr>
          <w:sz w:val="24"/>
          <w:szCs w:val="24"/>
        </w:rPr>
        <w:t>s jednociferným do 100 s přechodem přes desítku</w:t>
      </w:r>
    </w:p>
    <w:p w14:paraId="75ED52C9" w14:textId="77777777" w:rsidR="00ED4A69" w:rsidRPr="00CF7291" w:rsidRDefault="00ED4A69" w:rsidP="00ED4A69">
      <w:pPr>
        <w:spacing w:line="26" w:lineRule="exact"/>
        <w:rPr>
          <w:rFonts w:eastAsia="Symbol"/>
          <w:sz w:val="24"/>
          <w:szCs w:val="24"/>
        </w:rPr>
      </w:pPr>
    </w:p>
    <w:p w14:paraId="2C8DF25D" w14:textId="77777777" w:rsidR="00ED4A69" w:rsidRPr="00CF7291" w:rsidRDefault="00ED4A69" w:rsidP="004B0A68">
      <w:pPr>
        <w:widowControl/>
        <w:numPr>
          <w:ilvl w:val="0"/>
          <w:numId w:val="231"/>
        </w:numPr>
        <w:tabs>
          <w:tab w:val="left" w:pos="480"/>
        </w:tabs>
        <w:suppressAutoHyphens w:val="0"/>
        <w:autoSpaceDE/>
        <w:spacing w:line="227" w:lineRule="auto"/>
        <w:ind w:right="80"/>
        <w:rPr>
          <w:rFonts w:eastAsia="Symbol"/>
          <w:sz w:val="24"/>
          <w:szCs w:val="24"/>
        </w:rPr>
      </w:pPr>
      <w:r w:rsidRPr="00CF7291">
        <w:rPr>
          <w:sz w:val="24"/>
          <w:szCs w:val="24"/>
        </w:rPr>
        <w:t>provádí zpaměti jednoduché početní operace s přirozenými čísly</w:t>
      </w:r>
    </w:p>
    <w:p w14:paraId="5C97B1AD" w14:textId="77777777" w:rsidR="00ED4A69" w:rsidRPr="00CF7291" w:rsidRDefault="00ED4A69" w:rsidP="004B0A68">
      <w:pPr>
        <w:widowControl/>
        <w:numPr>
          <w:ilvl w:val="0"/>
          <w:numId w:val="231"/>
        </w:numPr>
        <w:tabs>
          <w:tab w:val="left" w:pos="480"/>
        </w:tabs>
        <w:suppressAutoHyphens w:val="0"/>
        <w:autoSpaceDE/>
        <w:spacing w:line="0" w:lineRule="atLeast"/>
        <w:rPr>
          <w:rFonts w:eastAsia="Symbol"/>
          <w:sz w:val="24"/>
          <w:szCs w:val="24"/>
        </w:rPr>
      </w:pPr>
      <w:r w:rsidRPr="00CF7291">
        <w:rPr>
          <w:sz w:val="24"/>
          <w:szCs w:val="24"/>
        </w:rPr>
        <w:t>užívá spoje násobilek 2, 3, 4, 5</w:t>
      </w:r>
    </w:p>
    <w:p w14:paraId="42881629" w14:textId="77777777" w:rsidR="00ED4A69" w:rsidRPr="00CF7291" w:rsidRDefault="00ED4A69" w:rsidP="004B0A68">
      <w:pPr>
        <w:widowControl/>
        <w:numPr>
          <w:ilvl w:val="0"/>
          <w:numId w:val="231"/>
        </w:numPr>
        <w:tabs>
          <w:tab w:val="left" w:pos="480"/>
        </w:tabs>
        <w:suppressAutoHyphens w:val="0"/>
        <w:autoSpaceDE/>
        <w:spacing w:line="0" w:lineRule="atLeast"/>
        <w:rPr>
          <w:rFonts w:eastAsia="Symbol"/>
          <w:sz w:val="24"/>
          <w:szCs w:val="24"/>
        </w:rPr>
      </w:pPr>
      <w:r w:rsidRPr="00CF7291">
        <w:rPr>
          <w:sz w:val="24"/>
          <w:szCs w:val="24"/>
        </w:rPr>
        <w:t>dělí v oboru násobilek 2, 3, 4, 5</w:t>
      </w:r>
    </w:p>
    <w:p w14:paraId="79C6F457" w14:textId="77777777" w:rsidR="00ED4A69" w:rsidRPr="00CF7291" w:rsidRDefault="00ED4A69" w:rsidP="00ED4A69">
      <w:pPr>
        <w:spacing w:line="307" w:lineRule="exact"/>
        <w:rPr>
          <w:sz w:val="24"/>
          <w:szCs w:val="24"/>
        </w:rPr>
      </w:pPr>
    </w:p>
    <w:p w14:paraId="60989874" w14:textId="77777777" w:rsidR="00ED4A69" w:rsidRPr="00CF7291" w:rsidRDefault="00ED4A69" w:rsidP="00ED4A69">
      <w:pPr>
        <w:spacing w:line="236" w:lineRule="auto"/>
        <w:ind w:left="120" w:right="540"/>
        <w:rPr>
          <w:b/>
          <w:i/>
          <w:sz w:val="24"/>
          <w:szCs w:val="24"/>
        </w:rPr>
      </w:pPr>
      <w:r w:rsidRPr="00CF7291">
        <w:rPr>
          <w:b/>
          <w:i/>
          <w:sz w:val="24"/>
          <w:szCs w:val="24"/>
        </w:rPr>
        <w:t>M-3-1-05 řeší a tvoří úlohy, ve kterých aplikuje a modeluje osvojené početní operace</w:t>
      </w:r>
    </w:p>
    <w:p w14:paraId="591D74E1" w14:textId="77777777" w:rsidR="00ED4A69" w:rsidRPr="00CF7291" w:rsidRDefault="00ED4A69" w:rsidP="00ED4A69">
      <w:pPr>
        <w:spacing w:line="24" w:lineRule="exact"/>
        <w:rPr>
          <w:sz w:val="24"/>
          <w:szCs w:val="24"/>
        </w:rPr>
      </w:pPr>
    </w:p>
    <w:p w14:paraId="5A19B44D" w14:textId="77777777" w:rsidR="00ED4A69" w:rsidRPr="00CF7291" w:rsidRDefault="00ED4A69" w:rsidP="004B0A68">
      <w:pPr>
        <w:widowControl/>
        <w:numPr>
          <w:ilvl w:val="0"/>
          <w:numId w:val="177"/>
        </w:numPr>
        <w:tabs>
          <w:tab w:val="left" w:pos="480"/>
        </w:tabs>
        <w:suppressAutoHyphens w:val="0"/>
        <w:autoSpaceDE/>
        <w:spacing w:line="225" w:lineRule="auto"/>
        <w:ind w:left="480" w:right="100" w:hanging="361"/>
        <w:rPr>
          <w:rFonts w:eastAsia="Symbol"/>
          <w:sz w:val="24"/>
          <w:szCs w:val="24"/>
        </w:rPr>
      </w:pPr>
      <w:r w:rsidRPr="00CF7291">
        <w:rPr>
          <w:sz w:val="24"/>
          <w:szCs w:val="24"/>
        </w:rPr>
        <w:t>řeší a tvoří praktické úlohy s užitím sčítání a odčítání do 100</w:t>
      </w:r>
    </w:p>
    <w:p w14:paraId="2726E2A3" w14:textId="77777777" w:rsidR="00ED4A69" w:rsidRPr="00CF7291" w:rsidRDefault="00ED4A69" w:rsidP="00ED4A69">
      <w:pPr>
        <w:spacing w:line="1" w:lineRule="exact"/>
        <w:rPr>
          <w:rFonts w:eastAsia="Symbol"/>
          <w:sz w:val="24"/>
          <w:szCs w:val="24"/>
        </w:rPr>
      </w:pPr>
    </w:p>
    <w:p w14:paraId="19D159F0" w14:textId="77777777" w:rsidR="00ED4A69" w:rsidRPr="00CF7291" w:rsidRDefault="00ED4A69" w:rsidP="004B0A68">
      <w:pPr>
        <w:widowControl/>
        <w:numPr>
          <w:ilvl w:val="0"/>
          <w:numId w:val="177"/>
        </w:numPr>
        <w:tabs>
          <w:tab w:val="left" w:pos="480"/>
        </w:tabs>
        <w:suppressAutoHyphens w:val="0"/>
        <w:autoSpaceDE/>
        <w:spacing w:line="0" w:lineRule="atLeast"/>
        <w:ind w:left="480" w:hanging="361"/>
        <w:rPr>
          <w:rFonts w:eastAsia="Symbol"/>
          <w:sz w:val="24"/>
          <w:szCs w:val="24"/>
        </w:rPr>
      </w:pPr>
      <w:r w:rsidRPr="00CF7291">
        <w:rPr>
          <w:sz w:val="24"/>
          <w:szCs w:val="24"/>
        </w:rPr>
        <w:t>řeší slovní úlohy s užitím porovnávání čísel</w:t>
      </w:r>
    </w:p>
    <w:p w14:paraId="0F74140C" w14:textId="77777777" w:rsidR="00ED4A69" w:rsidRPr="00CF7291" w:rsidRDefault="00ED4A69" w:rsidP="00ED4A69">
      <w:pPr>
        <w:spacing w:line="25" w:lineRule="exact"/>
        <w:rPr>
          <w:rFonts w:eastAsia="Symbol"/>
          <w:sz w:val="24"/>
          <w:szCs w:val="24"/>
        </w:rPr>
      </w:pPr>
    </w:p>
    <w:p w14:paraId="7331CB40" w14:textId="77777777" w:rsidR="00ED4A69" w:rsidRPr="00CF7291" w:rsidRDefault="00ED4A69" w:rsidP="004B0A68">
      <w:pPr>
        <w:widowControl/>
        <w:numPr>
          <w:ilvl w:val="0"/>
          <w:numId w:val="177"/>
        </w:numPr>
        <w:tabs>
          <w:tab w:val="left" w:pos="480"/>
        </w:tabs>
        <w:suppressAutoHyphens w:val="0"/>
        <w:autoSpaceDE/>
        <w:spacing w:line="227" w:lineRule="auto"/>
        <w:ind w:left="480" w:right="60" w:hanging="361"/>
        <w:rPr>
          <w:rFonts w:eastAsia="Symbol"/>
          <w:sz w:val="24"/>
          <w:szCs w:val="24"/>
        </w:rPr>
      </w:pPr>
      <w:r w:rsidRPr="00CF7291">
        <w:rPr>
          <w:sz w:val="24"/>
          <w:szCs w:val="24"/>
        </w:rPr>
        <w:t>řeší slovní úlohy s užitím vztahů o x-méně, o x-více v oboru do 100</w:t>
      </w:r>
    </w:p>
    <w:p w14:paraId="584F4D9C" w14:textId="77777777" w:rsidR="00ED4A69" w:rsidRPr="00CF7291" w:rsidRDefault="00ED4A69" w:rsidP="00ED4A69">
      <w:pPr>
        <w:spacing w:line="25" w:lineRule="exact"/>
        <w:rPr>
          <w:rFonts w:eastAsia="Symbol"/>
          <w:sz w:val="24"/>
          <w:szCs w:val="24"/>
        </w:rPr>
      </w:pPr>
    </w:p>
    <w:p w14:paraId="75614125" w14:textId="77777777" w:rsidR="00ED4A69" w:rsidRPr="00CF7291" w:rsidRDefault="00ED4A69" w:rsidP="004B0A68">
      <w:pPr>
        <w:widowControl/>
        <w:numPr>
          <w:ilvl w:val="0"/>
          <w:numId w:val="229"/>
        </w:numPr>
        <w:tabs>
          <w:tab w:val="left" w:pos="480"/>
        </w:tabs>
        <w:suppressAutoHyphens w:val="0"/>
        <w:autoSpaceDE/>
        <w:spacing w:line="225" w:lineRule="auto"/>
        <w:ind w:right="180"/>
        <w:rPr>
          <w:rFonts w:eastAsia="Symbol"/>
          <w:sz w:val="24"/>
          <w:szCs w:val="24"/>
        </w:rPr>
      </w:pPr>
      <w:r w:rsidRPr="00CF7291">
        <w:rPr>
          <w:sz w:val="24"/>
          <w:szCs w:val="24"/>
        </w:rPr>
        <w:t>řeší a tvoří slovní úlohy s užitím násobení a dělení</w:t>
      </w:r>
    </w:p>
    <w:p w14:paraId="2F0D22BA" w14:textId="77777777" w:rsidR="00ED4A69" w:rsidRPr="00CF7291" w:rsidRDefault="00ED4A69" w:rsidP="00ED4A69">
      <w:pPr>
        <w:spacing w:line="27" w:lineRule="exact"/>
        <w:rPr>
          <w:rFonts w:eastAsia="Symbol"/>
          <w:sz w:val="24"/>
          <w:szCs w:val="24"/>
        </w:rPr>
      </w:pPr>
    </w:p>
    <w:p w14:paraId="25F9FDD5" w14:textId="77777777" w:rsidR="00ED4A69" w:rsidRPr="00CF7291" w:rsidRDefault="00ED4A69" w:rsidP="004B0A68">
      <w:pPr>
        <w:widowControl/>
        <w:numPr>
          <w:ilvl w:val="0"/>
          <w:numId w:val="229"/>
        </w:numPr>
        <w:tabs>
          <w:tab w:val="left" w:pos="480"/>
        </w:tabs>
        <w:suppressAutoHyphens w:val="0"/>
        <w:autoSpaceDE/>
        <w:spacing w:line="227" w:lineRule="auto"/>
        <w:ind w:right="360"/>
        <w:rPr>
          <w:rFonts w:eastAsia="Symbol"/>
          <w:sz w:val="24"/>
          <w:szCs w:val="24"/>
        </w:rPr>
      </w:pPr>
      <w:r w:rsidRPr="00CF7291">
        <w:rPr>
          <w:sz w:val="24"/>
          <w:szCs w:val="24"/>
        </w:rPr>
        <w:t>řeší slovní úlohy s užitím dvou početních výkonů</w:t>
      </w:r>
    </w:p>
    <w:p w14:paraId="028B9A11" w14:textId="77777777" w:rsidR="00ED4A69" w:rsidRPr="00CF7291" w:rsidRDefault="00ED4A69" w:rsidP="00ED4A69">
      <w:pPr>
        <w:spacing w:line="25" w:lineRule="exact"/>
        <w:rPr>
          <w:rFonts w:eastAsia="Symbol"/>
          <w:sz w:val="24"/>
          <w:szCs w:val="24"/>
        </w:rPr>
      </w:pPr>
    </w:p>
    <w:p w14:paraId="40A22ECE" w14:textId="77777777" w:rsidR="00ED4A69" w:rsidRPr="00CF7291" w:rsidRDefault="00ED4A69" w:rsidP="004B0A68">
      <w:pPr>
        <w:widowControl/>
        <w:numPr>
          <w:ilvl w:val="0"/>
          <w:numId w:val="229"/>
        </w:numPr>
        <w:tabs>
          <w:tab w:val="left" w:pos="480"/>
        </w:tabs>
        <w:suppressAutoHyphens w:val="0"/>
        <w:autoSpaceDE/>
        <w:spacing w:line="227" w:lineRule="auto"/>
        <w:rPr>
          <w:rFonts w:eastAsia="Symbol"/>
          <w:sz w:val="24"/>
          <w:szCs w:val="24"/>
        </w:rPr>
      </w:pPr>
      <w:r w:rsidRPr="00CF7291">
        <w:rPr>
          <w:sz w:val="24"/>
          <w:szCs w:val="24"/>
        </w:rPr>
        <w:t>řeší slovní úlohy s užitím vztahů x-krát méně, x-krát více</w:t>
      </w:r>
    </w:p>
    <w:p w14:paraId="28EA6A42" w14:textId="77777777" w:rsidR="00ED4A69" w:rsidRPr="00CF7291" w:rsidRDefault="00ED4A69" w:rsidP="00ED4A69">
      <w:pPr>
        <w:pStyle w:val="Odstavecseseznamem"/>
        <w:rPr>
          <w:rFonts w:eastAsia="Symbol"/>
          <w:sz w:val="24"/>
          <w:szCs w:val="24"/>
        </w:rPr>
      </w:pPr>
    </w:p>
    <w:p w14:paraId="43FB3327" w14:textId="2E696999" w:rsidR="00ED4A69" w:rsidRPr="00CF7291" w:rsidRDefault="00ED4A69" w:rsidP="004B0A68">
      <w:pPr>
        <w:widowControl/>
        <w:numPr>
          <w:ilvl w:val="0"/>
          <w:numId w:val="178"/>
        </w:numPr>
        <w:suppressAutoHyphens w:val="0"/>
        <w:autoSpaceDE/>
        <w:spacing w:line="0" w:lineRule="atLeast"/>
        <w:rPr>
          <w:b/>
          <w:sz w:val="24"/>
          <w:szCs w:val="24"/>
        </w:rPr>
      </w:pPr>
      <w:r w:rsidRPr="00CF7291">
        <w:rPr>
          <w:b/>
          <w:sz w:val="24"/>
          <w:szCs w:val="24"/>
        </w:rPr>
        <w:t xml:space="preserve">Číselný obor </w:t>
      </w:r>
      <w:r w:rsidR="00874E20" w:rsidRPr="00CF7291">
        <w:rPr>
          <w:b/>
          <w:sz w:val="24"/>
          <w:szCs w:val="24"/>
        </w:rPr>
        <w:t>0–100</w:t>
      </w:r>
    </w:p>
    <w:p w14:paraId="16E63C75" w14:textId="77777777" w:rsidR="00ED4A69" w:rsidRPr="00CF7291" w:rsidRDefault="00ED4A69" w:rsidP="004B0A68">
      <w:pPr>
        <w:widowControl/>
        <w:numPr>
          <w:ilvl w:val="0"/>
          <w:numId w:val="177"/>
        </w:numPr>
        <w:suppressAutoHyphens w:val="0"/>
        <w:autoSpaceDE/>
        <w:spacing w:line="6" w:lineRule="exact"/>
        <w:ind w:left="0" w:firstLine="0"/>
        <w:rPr>
          <w:sz w:val="24"/>
          <w:szCs w:val="24"/>
        </w:rPr>
      </w:pPr>
    </w:p>
    <w:p w14:paraId="19AA0D74" w14:textId="1D04EFF2" w:rsidR="00ED4A69" w:rsidRPr="00CF7291" w:rsidRDefault="00ED4A69" w:rsidP="004B0A68">
      <w:pPr>
        <w:widowControl/>
        <w:numPr>
          <w:ilvl w:val="0"/>
          <w:numId w:val="178"/>
        </w:numPr>
        <w:suppressAutoHyphens w:val="0"/>
        <w:autoSpaceDE/>
        <w:spacing w:line="234" w:lineRule="auto"/>
        <w:ind w:right="1380"/>
        <w:rPr>
          <w:sz w:val="24"/>
          <w:szCs w:val="24"/>
        </w:rPr>
      </w:pPr>
      <w:r w:rsidRPr="00CF7291">
        <w:rPr>
          <w:sz w:val="24"/>
          <w:szCs w:val="24"/>
        </w:rPr>
        <w:t xml:space="preserve">čísla </w:t>
      </w:r>
      <w:r w:rsidR="00874E20" w:rsidRPr="00CF7291">
        <w:rPr>
          <w:sz w:val="24"/>
          <w:szCs w:val="24"/>
        </w:rPr>
        <w:t>0–100</w:t>
      </w:r>
      <w:r w:rsidRPr="00CF7291">
        <w:rPr>
          <w:sz w:val="24"/>
          <w:szCs w:val="24"/>
        </w:rPr>
        <w:t>, orientace na číselné ose, čtení a zápis čísel</w:t>
      </w:r>
    </w:p>
    <w:p w14:paraId="2BD2D06B" w14:textId="77777777" w:rsidR="00ED4A69" w:rsidRPr="00CF7291" w:rsidRDefault="00ED4A69" w:rsidP="004B0A68">
      <w:pPr>
        <w:widowControl/>
        <w:numPr>
          <w:ilvl w:val="0"/>
          <w:numId w:val="177"/>
        </w:numPr>
        <w:suppressAutoHyphens w:val="0"/>
        <w:autoSpaceDE/>
        <w:spacing w:line="1" w:lineRule="exact"/>
        <w:ind w:left="0" w:firstLine="0"/>
        <w:rPr>
          <w:sz w:val="24"/>
          <w:szCs w:val="24"/>
        </w:rPr>
      </w:pPr>
    </w:p>
    <w:p w14:paraId="519251F7" w14:textId="77777777" w:rsidR="00ED4A69" w:rsidRPr="00CF7291" w:rsidRDefault="00ED4A69" w:rsidP="004B0A68">
      <w:pPr>
        <w:widowControl/>
        <w:numPr>
          <w:ilvl w:val="0"/>
          <w:numId w:val="178"/>
        </w:numPr>
        <w:suppressAutoHyphens w:val="0"/>
        <w:autoSpaceDE/>
        <w:spacing w:line="0" w:lineRule="atLeast"/>
        <w:rPr>
          <w:sz w:val="24"/>
          <w:szCs w:val="24"/>
        </w:rPr>
      </w:pPr>
      <w:r w:rsidRPr="00CF7291">
        <w:rPr>
          <w:sz w:val="24"/>
          <w:szCs w:val="24"/>
        </w:rPr>
        <w:t>počítání po jedné, po desítkách do 100</w:t>
      </w:r>
    </w:p>
    <w:p w14:paraId="755F5A4D" w14:textId="77777777" w:rsidR="00ED4A69" w:rsidRPr="00CF7291" w:rsidRDefault="00ED4A69" w:rsidP="004B0A68">
      <w:pPr>
        <w:widowControl/>
        <w:numPr>
          <w:ilvl w:val="0"/>
          <w:numId w:val="177"/>
        </w:numPr>
        <w:suppressAutoHyphens w:val="0"/>
        <w:autoSpaceDE/>
        <w:spacing w:line="9" w:lineRule="exact"/>
        <w:ind w:left="0" w:firstLine="0"/>
        <w:rPr>
          <w:sz w:val="24"/>
          <w:szCs w:val="24"/>
        </w:rPr>
      </w:pPr>
    </w:p>
    <w:p w14:paraId="6618398D" w14:textId="77777777" w:rsidR="00ED4A69" w:rsidRPr="00CF7291" w:rsidRDefault="00ED4A69" w:rsidP="004B0A68">
      <w:pPr>
        <w:widowControl/>
        <w:numPr>
          <w:ilvl w:val="0"/>
          <w:numId w:val="178"/>
        </w:numPr>
        <w:suppressAutoHyphens w:val="0"/>
        <w:autoSpaceDE/>
        <w:spacing w:line="236" w:lineRule="auto"/>
        <w:ind w:right="1380"/>
        <w:rPr>
          <w:sz w:val="24"/>
          <w:szCs w:val="24"/>
        </w:rPr>
      </w:pPr>
      <w:r w:rsidRPr="00CF7291">
        <w:rPr>
          <w:sz w:val="24"/>
          <w:szCs w:val="24"/>
        </w:rPr>
        <w:t>řešení a tvoření slovních úloh na porovnávání čísel zaokrouhlování čísel na desítky součet a rozdíl čísel</w:t>
      </w:r>
    </w:p>
    <w:p w14:paraId="4A64C08C" w14:textId="77777777" w:rsidR="00ED4A69" w:rsidRPr="00CF7291" w:rsidRDefault="00ED4A69" w:rsidP="004B0A68">
      <w:pPr>
        <w:widowControl/>
        <w:numPr>
          <w:ilvl w:val="0"/>
          <w:numId w:val="177"/>
        </w:numPr>
        <w:suppressAutoHyphens w:val="0"/>
        <w:autoSpaceDE/>
        <w:spacing w:line="2" w:lineRule="exact"/>
        <w:ind w:left="0" w:firstLine="0"/>
        <w:rPr>
          <w:sz w:val="24"/>
          <w:szCs w:val="24"/>
        </w:rPr>
      </w:pPr>
    </w:p>
    <w:p w14:paraId="163B8B09" w14:textId="77777777" w:rsidR="00ED4A69" w:rsidRPr="00CF7291" w:rsidRDefault="00ED4A69" w:rsidP="004B0A68">
      <w:pPr>
        <w:widowControl/>
        <w:numPr>
          <w:ilvl w:val="0"/>
          <w:numId w:val="178"/>
        </w:numPr>
        <w:suppressAutoHyphens w:val="0"/>
        <w:autoSpaceDE/>
        <w:spacing w:line="0" w:lineRule="atLeast"/>
        <w:rPr>
          <w:sz w:val="24"/>
          <w:szCs w:val="24"/>
        </w:rPr>
      </w:pPr>
      <w:r w:rsidRPr="00CF7291">
        <w:rPr>
          <w:sz w:val="24"/>
          <w:szCs w:val="24"/>
        </w:rPr>
        <w:t>počítání s užitím závorek</w:t>
      </w:r>
    </w:p>
    <w:p w14:paraId="05519963" w14:textId="77777777" w:rsidR="00ED4A69" w:rsidRPr="00CF7291" w:rsidRDefault="00ED4A69" w:rsidP="004B0A68">
      <w:pPr>
        <w:widowControl/>
        <w:numPr>
          <w:ilvl w:val="0"/>
          <w:numId w:val="177"/>
        </w:numPr>
        <w:suppressAutoHyphens w:val="0"/>
        <w:autoSpaceDE/>
        <w:spacing w:line="11" w:lineRule="exact"/>
        <w:ind w:left="0" w:firstLine="0"/>
        <w:rPr>
          <w:sz w:val="24"/>
          <w:szCs w:val="24"/>
        </w:rPr>
      </w:pPr>
    </w:p>
    <w:p w14:paraId="26761886" w14:textId="77777777" w:rsidR="00ED4A69" w:rsidRPr="00CF7291" w:rsidRDefault="00ED4A69" w:rsidP="004B0A68">
      <w:pPr>
        <w:widowControl/>
        <w:numPr>
          <w:ilvl w:val="0"/>
          <w:numId w:val="178"/>
        </w:numPr>
        <w:suppressAutoHyphens w:val="0"/>
        <w:autoSpaceDE/>
        <w:spacing w:line="234" w:lineRule="auto"/>
        <w:ind w:right="1340"/>
        <w:rPr>
          <w:sz w:val="24"/>
          <w:szCs w:val="24"/>
        </w:rPr>
      </w:pPr>
      <w:r w:rsidRPr="00CF7291">
        <w:rPr>
          <w:sz w:val="24"/>
          <w:szCs w:val="24"/>
        </w:rPr>
        <w:t>sčítání a odčítání s přechodem přes desítku v oboru do 100</w:t>
      </w:r>
    </w:p>
    <w:p w14:paraId="1B9790F1" w14:textId="77777777" w:rsidR="00ED4A69" w:rsidRPr="00CF7291" w:rsidRDefault="00ED4A69" w:rsidP="004B0A68">
      <w:pPr>
        <w:widowControl/>
        <w:numPr>
          <w:ilvl w:val="0"/>
          <w:numId w:val="178"/>
        </w:numPr>
        <w:suppressAutoHyphens w:val="0"/>
        <w:autoSpaceDE/>
        <w:spacing w:line="0" w:lineRule="atLeast"/>
        <w:rPr>
          <w:sz w:val="24"/>
          <w:szCs w:val="24"/>
        </w:rPr>
      </w:pPr>
      <w:r w:rsidRPr="00CF7291">
        <w:rPr>
          <w:sz w:val="24"/>
          <w:szCs w:val="24"/>
        </w:rPr>
        <w:t>sčítání a odčítání násobků deseti</w:t>
      </w:r>
    </w:p>
    <w:p w14:paraId="20A0333D" w14:textId="77777777" w:rsidR="00ED4A69" w:rsidRPr="00CF7291" w:rsidRDefault="00ED4A69" w:rsidP="004B0A68">
      <w:pPr>
        <w:widowControl/>
        <w:numPr>
          <w:ilvl w:val="0"/>
          <w:numId w:val="177"/>
        </w:numPr>
        <w:suppressAutoHyphens w:val="0"/>
        <w:autoSpaceDE/>
        <w:spacing w:line="10" w:lineRule="exact"/>
        <w:ind w:left="0" w:firstLine="0"/>
        <w:rPr>
          <w:sz w:val="24"/>
          <w:szCs w:val="24"/>
        </w:rPr>
      </w:pPr>
    </w:p>
    <w:p w14:paraId="3CDA5BCA" w14:textId="77777777" w:rsidR="00ED4A69" w:rsidRPr="00CF7291" w:rsidRDefault="00ED4A69" w:rsidP="004B0A68">
      <w:pPr>
        <w:widowControl/>
        <w:numPr>
          <w:ilvl w:val="0"/>
          <w:numId w:val="178"/>
        </w:numPr>
        <w:suppressAutoHyphens w:val="0"/>
        <w:autoSpaceDE/>
        <w:spacing w:line="236" w:lineRule="auto"/>
        <w:ind w:right="1440"/>
        <w:rPr>
          <w:sz w:val="24"/>
          <w:szCs w:val="24"/>
        </w:rPr>
      </w:pPr>
      <w:r w:rsidRPr="00CF7291">
        <w:rPr>
          <w:sz w:val="24"/>
          <w:szCs w:val="24"/>
        </w:rPr>
        <w:t>řešení a tvoření slovních úloh na sčítání a odčítání seznámení s bankovkami a mincemi do 100 Kč, počítání s penězi</w:t>
      </w:r>
    </w:p>
    <w:p w14:paraId="41507A02" w14:textId="77777777" w:rsidR="00ED4A69" w:rsidRPr="00CF7291" w:rsidRDefault="00ED4A69" w:rsidP="00ED4A69">
      <w:pPr>
        <w:spacing w:line="236" w:lineRule="auto"/>
        <w:ind w:right="1440"/>
        <w:rPr>
          <w:sz w:val="24"/>
          <w:szCs w:val="24"/>
        </w:rPr>
      </w:pPr>
    </w:p>
    <w:p w14:paraId="47658514" w14:textId="77777777" w:rsidR="00ED4A69" w:rsidRPr="00CF7291" w:rsidRDefault="00ED4A69" w:rsidP="00ED4A69">
      <w:pPr>
        <w:spacing w:line="236" w:lineRule="auto"/>
        <w:ind w:right="1440"/>
        <w:rPr>
          <w:sz w:val="24"/>
          <w:szCs w:val="24"/>
        </w:rPr>
      </w:pPr>
    </w:p>
    <w:p w14:paraId="07A15777" w14:textId="00BF5A89" w:rsidR="00ED4A69" w:rsidRPr="00CF7291" w:rsidRDefault="00ED4A69" w:rsidP="004B0A68">
      <w:pPr>
        <w:pStyle w:val="Odstavecseseznamem"/>
        <w:numPr>
          <w:ilvl w:val="0"/>
          <w:numId w:val="232"/>
        </w:numPr>
        <w:spacing w:line="0" w:lineRule="atLeast"/>
        <w:rPr>
          <w:sz w:val="24"/>
          <w:szCs w:val="24"/>
        </w:rPr>
      </w:pPr>
      <w:r w:rsidRPr="00CF7291">
        <w:rPr>
          <w:sz w:val="24"/>
          <w:szCs w:val="24"/>
        </w:rPr>
        <w:t>názorné zavedení násobení a dělení</w:t>
      </w:r>
      <w:r w:rsidR="00874E20" w:rsidRPr="00CF7291">
        <w:rPr>
          <w:sz w:val="24"/>
          <w:szCs w:val="24"/>
        </w:rPr>
        <w:t xml:space="preserve"> </w:t>
      </w:r>
      <w:r w:rsidRPr="00CF7291">
        <w:rPr>
          <w:sz w:val="24"/>
          <w:szCs w:val="24"/>
        </w:rPr>
        <w:t>násobení jako opakované sčítání</w:t>
      </w:r>
    </w:p>
    <w:p w14:paraId="53A5304B" w14:textId="6F8B22DD" w:rsidR="00ED4A69" w:rsidRPr="00CF7291" w:rsidRDefault="00ED4A69" w:rsidP="004B0A68">
      <w:pPr>
        <w:pStyle w:val="Odstavecseseznamem"/>
        <w:numPr>
          <w:ilvl w:val="0"/>
          <w:numId w:val="232"/>
        </w:numPr>
        <w:spacing w:line="237" w:lineRule="auto"/>
        <w:rPr>
          <w:sz w:val="24"/>
          <w:szCs w:val="24"/>
        </w:rPr>
      </w:pPr>
      <w:r w:rsidRPr="00CF7291">
        <w:rPr>
          <w:sz w:val="24"/>
          <w:szCs w:val="24"/>
        </w:rPr>
        <w:t>násobek, činitel, záměna činitelů</w:t>
      </w:r>
    </w:p>
    <w:p w14:paraId="033A92B4" w14:textId="77777777" w:rsidR="00ED4A69" w:rsidRPr="00CF7291" w:rsidRDefault="00ED4A69" w:rsidP="00ED4A69">
      <w:pPr>
        <w:spacing w:line="1" w:lineRule="exact"/>
        <w:rPr>
          <w:sz w:val="24"/>
          <w:szCs w:val="24"/>
        </w:rPr>
      </w:pPr>
    </w:p>
    <w:p w14:paraId="791AB49E" w14:textId="77777777" w:rsidR="00ED4A69" w:rsidRPr="00CF7291" w:rsidRDefault="00ED4A69" w:rsidP="004B0A68">
      <w:pPr>
        <w:pStyle w:val="Odstavecseseznamem"/>
        <w:numPr>
          <w:ilvl w:val="0"/>
          <w:numId w:val="232"/>
        </w:numPr>
        <w:spacing w:line="0" w:lineRule="atLeast"/>
        <w:rPr>
          <w:sz w:val="24"/>
          <w:szCs w:val="24"/>
        </w:rPr>
      </w:pPr>
      <w:r w:rsidRPr="00CF7291">
        <w:rPr>
          <w:sz w:val="24"/>
          <w:szCs w:val="24"/>
        </w:rPr>
        <w:t>násobilky 2, 3, 4, 5, řady násobků, dělení v oboru</w:t>
      </w:r>
    </w:p>
    <w:p w14:paraId="108FF835" w14:textId="77777777" w:rsidR="00ED4A69" w:rsidRPr="00CF7291" w:rsidRDefault="00ED4A69" w:rsidP="004B0A68">
      <w:pPr>
        <w:pStyle w:val="Odstavecseseznamem"/>
        <w:numPr>
          <w:ilvl w:val="0"/>
          <w:numId w:val="232"/>
        </w:numPr>
        <w:spacing w:line="0" w:lineRule="atLeast"/>
        <w:rPr>
          <w:sz w:val="24"/>
          <w:szCs w:val="24"/>
        </w:rPr>
      </w:pPr>
      <w:r w:rsidRPr="00CF7291">
        <w:rPr>
          <w:sz w:val="24"/>
          <w:szCs w:val="24"/>
        </w:rPr>
        <w:t>těchto násobilek</w:t>
      </w:r>
    </w:p>
    <w:p w14:paraId="7E31B588" w14:textId="77777777" w:rsidR="00ED4A69" w:rsidRPr="00CF7291" w:rsidRDefault="00ED4A69" w:rsidP="004B0A68">
      <w:pPr>
        <w:pStyle w:val="Odstavecseseznamem"/>
        <w:numPr>
          <w:ilvl w:val="0"/>
          <w:numId w:val="232"/>
        </w:numPr>
        <w:spacing w:line="0" w:lineRule="atLeast"/>
        <w:rPr>
          <w:sz w:val="24"/>
          <w:szCs w:val="24"/>
        </w:rPr>
      </w:pPr>
      <w:r w:rsidRPr="00CF7291">
        <w:rPr>
          <w:sz w:val="24"/>
          <w:szCs w:val="24"/>
        </w:rPr>
        <w:t>automatizace násobení</w:t>
      </w:r>
    </w:p>
    <w:p w14:paraId="540E3005" w14:textId="77777777" w:rsidR="00ED4A69" w:rsidRPr="00CF7291" w:rsidRDefault="00ED4A69" w:rsidP="004B0A68">
      <w:pPr>
        <w:pStyle w:val="Odstavecseseznamem"/>
        <w:numPr>
          <w:ilvl w:val="0"/>
          <w:numId w:val="232"/>
        </w:numPr>
        <w:spacing w:line="0" w:lineRule="atLeast"/>
        <w:rPr>
          <w:sz w:val="24"/>
          <w:szCs w:val="24"/>
        </w:rPr>
      </w:pPr>
      <w:r w:rsidRPr="00CF7291">
        <w:rPr>
          <w:sz w:val="24"/>
          <w:szCs w:val="24"/>
        </w:rPr>
        <w:t>vztahy mezi násobením a dělením</w:t>
      </w:r>
    </w:p>
    <w:p w14:paraId="3F551558" w14:textId="77777777" w:rsidR="00ED4A69" w:rsidRPr="00CF7291" w:rsidRDefault="00ED4A69" w:rsidP="004B0A68">
      <w:pPr>
        <w:pStyle w:val="Odstavecseseznamem"/>
        <w:numPr>
          <w:ilvl w:val="0"/>
          <w:numId w:val="232"/>
        </w:numPr>
        <w:spacing w:line="237" w:lineRule="auto"/>
        <w:rPr>
          <w:sz w:val="24"/>
          <w:szCs w:val="24"/>
        </w:rPr>
      </w:pPr>
      <w:r w:rsidRPr="00CF7291">
        <w:rPr>
          <w:sz w:val="24"/>
          <w:szCs w:val="24"/>
        </w:rPr>
        <w:t>automatizace dělení</w:t>
      </w:r>
    </w:p>
    <w:p w14:paraId="3E20AF87" w14:textId="77777777" w:rsidR="00ED4A69" w:rsidRPr="00CF7291" w:rsidRDefault="00ED4A69" w:rsidP="00ED4A69">
      <w:pPr>
        <w:spacing w:line="12" w:lineRule="exact"/>
        <w:rPr>
          <w:sz w:val="24"/>
          <w:szCs w:val="24"/>
        </w:rPr>
      </w:pPr>
    </w:p>
    <w:p w14:paraId="06FAB0BA" w14:textId="77777777" w:rsidR="00ED4A69" w:rsidRPr="00CF7291" w:rsidRDefault="00ED4A69" w:rsidP="004B0A68">
      <w:pPr>
        <w:pStyle w:val="Odstavecseseznamem"/>
        <w:numPr>
          <w:ilvl w:val="0"/>
          <w:numId w:val="232"/>
        </w:numPr>
        <w:spacing w:line="234" w:lineRule="auto"/>
        <w:ind w:right="1400"/>
        <w:rPr>
          <w:sz w:val="24"/>
          <w:szCs w:val="24"/>
        </w:rPr>
      </w:pPr>
      <w:r w:rsidRPr="00CF7291">
        <w:rPr>
          <w:sz w:val="24"/>
          <w:szCs w:val="24"/>
        </w:rPr>
        <w:t>řešení a tvoření slovních úloh na násobení a dělení v oboru probíraných násobilek</w:t>
      </w:r>
    </w:p>
    <w:p w14:paraId="5A5A8B83" w14:textId="77777777" w:rsidR="00ED4A69" w:rsidRPr="00CF7291" w:rsidRDefault="00ED4A69" w:rsidP="00ED4A69">
      <w:pPr>
        <w:spacing w:line="12" w:lineRule="exact"/>
        <w:rPr>
          <w:sz w:val="24"/>
          <w:szCs w:val="24"/>
        </w:rPr>
      </w:pPr>
    </w:p>
    <w:p w14:paraId="5EA7066A" w14:textId="77777777" w:rsidR="00ED4A69" w:rsidRPr="00CF7291" w:rsidRDefault="00ED4A69" w:rsidP="004B0A68">
      <w:pPr>
        <w:pStyle w:val="Odstavecseseznamem"/>
        <w:numPr>
          <w:ilvl w:val="0"/>
          <w:numId w:val="232"/>
        </w:numPr>
        <w:spacing w:line="234" w:lineRule="auto"/>
        <w:ind w:right="1420"/>
        <w:rPr>
          <w:sz w:val="24"/>
          <w:szCs w:val="24"/>
        </w:rPr>
      </w:pPr>
      <w:r w:rsidRPr="00CF7291">
        <w:rPr>
          <w:sz w:val="24"/>
          <w:szCs w:val="24"/>
        </w:rPr>
        <w:t>řešení a vytváření slovních úloh s využitím vztahů x-krát méně, x-krát více</w:t>
      </w:r>
    </w:p>
    <w:p w14:paraId="48AE0AF1" w14:textId="77777777" w:rsidR="00ED4A69" w:rsidRPr="00CF7291" w:rsidRDefault="00ED4A69" w:rsidP="00ED4A69">
      <w:pPr>
        <w:spacing w:line="1" w:lineRule="exact"/>
        <w:rPr>
          <w:sz w:val="24"/>
          <w:szCs w:val="24"/>
        </w:rPr>
      </w:pPr>
    </w:p>
    <w:p w14:paraId="57E691BF" w14:textId="77777777" w:rsidR="00ED4A69" w:rsidRPr="00CF7291" w:rsidRDefault="00ED4A69" w:rsidP="004B0A68">
      <w:pPr>
        <w:pStyle w:val="Odstavecseseznamem"/>
        <w:numPr>
          <w:ilvl w:val="0"/>
          <w:numId w:val="232"/>
        </w:numPr>
        <w:spacing w:line="0" w:lineRule="atLeast"/>
        <w:rPr>
          <w:sz w:val="24"/>
          <w:szCs w:val="24"/>
        </w:rPr>
      </w:pPr>
      <w:r w:rsidRPr="00CF7291">
        <w:rPr>
          <w:sz w:val="24"/>
          <w:szCs w:val="24"/>
        </w:rPr>
        <w:t>orientace v čase, den - 24 hodin,</w:t>
      </w:r>
    </w:p>
    <w:p w14:paraId="43723031" w14:textId="77777777" w:rsidR="00ED4A69" w:rsidRPr="00CF7291" w:rsidRDefault="00ED4A69" w:rsidP="004B0A68">
      <w:pPr>
        <w:pStyle w:val="Odstavecseseznamem"/>
        <w:numPr>
          <w:ilvl w:val="0"/>
          <w:numId w:val="232"/>
        </w:numPr>
        <w:spacing w:line="237" w:lineRule="auto"/>
        <w:rPr>
          <w:sz w:val="24"/>
          <w:szCs w:val="24"/>
        </w:rPr>
      </w:pPr>
      <w:r w:rsidRPr="00CF7291">
        <w:rPr>
          <w:sz w:val="24"/>
          <w:szCs w:val="24"/>
        </w:rPr>
        <w:t>hodina - 60 minut, minuta - 60 sekund</w:t>
      </w:r>
    </w:p>
    <w:p w14:paraId="0EAF9F8C" w14:textId="4800F33D" w:rsidR="00ED4A69" w:rsidRPr="00CF7291" w:rsidRDefault="00ED4A69" w:rsidP="007B49D8">
      <w:pPr>
        <w:spacing w:line="2" w:lineRule="exact"/>
        <w:ind w:firstLine="708"/>
        <w:rPr>
          <w:sz w:val="24"/>
          <w:szCs w:val="24"/>
        </w:rPr>
      </w:pPr>
    </w:p>
    <w:p w14:paraId="028865E0" w14:textId="67805136" w:rsidR="00ED4A69" w:rsidRPr="00CF7291" w:rsidRDefault="00874E20" w:rsidP="004B0A68">
      <w:pPr>
        <w:pStyle w:val="Odstavecseseznamem"/>
        <w:numPr>
          <w:ilvl w:val="0"/>
          <w:numId w:val="232"/>
        </w:numPr>
        <w:spacing w:line="0" w:lineRule="atLeast"/>
        <w:rPr>
          <w:sz w:val="24"/>
          <w:szCs w:val="24"/>
        </w:rPr>
      </w:pPr>
      <w:r w:rsidRPr="00CF7291">
        <w:rPr>
          <w:sz w:val="24"/>
          <w:szCs w:val="24"/>
        </w:rPr>
        <w:t>hmotnost – kg</w:t>
      </w:r>
    </w:p>
    <w:p w14:paraId="45B8F5B3" w14:textId="40B8790E" w:rsidR="00ED4A69" w:rsidRPr="00CF7291" w:rsidRDefault="00874E20" w:rsidP="004B0A68">
      <w:pPr>
        <w:pStyle w:val="Odstavecseseznamem"/>
        <w:numPr>
          <w:ilvl w:val="0"/>
          <w:numId w:val="232"/>
        </w:numPr>
        <w:spacing w:line="0" w:lineRule="atLeast"/>
        <w:rPr>
          <w:sz w:val="24"/>
          <w:szCs w:val="24"/>
        </w:rPr>
      </w:pPr>
      <w:r w:rsidRPr="00CF7291">
        <w:rPr>
          <w:sz w:val="24"/>
          <w:szCs w:val="24"/>
        </w:rPr>
        <w:t>objem – litry</w:t>
      </w:r>
    </w:p>
    <w:p w14:paraId="63B6BE20" w14:textId="77777777" w:rsidR="00ED4A69" w:rsidRPr="00CF7291" w:rsidRDefault="00ED4A69" w:rsidP="00ED4A69">
      <w:pPr>
        <w:tabs>
          <w:tab w:val="left" w:pos="480"/>
        </w:tabs>
        <w:spacing w:line="227" w:lineRule="auto"/>
        <w:rPr>
          <w:rFonts w:eastAsia="Symbol"/>
          <w:sz w:val="24"/>
          <w:szCs w:val="24"/>
        </w:rPr>
      </w:pPr>
    </w:p>
    <w:p w14:paraId="74A8CA42" w14:textId="77777777" w:rsidR="00ED4A69" w:rsidRPr="00CF7291" w:rsidRDefault="00ED4A69" w:rsidP="00ED4A69">
      <w:pPr>
        <w:spacing w:line="12" w:lineRule="exact"/>
        <w:rPr>
          <w:sz w:val="24"/>
          <w:szCs w:val="24"/>
        </w:rPr>
      </w:pPr>
    </w:p>
    <w:p w14:paraId="0A6430C1" w14:textId="77777777" w:rsidR="00ED4A69" w:rsidRPr="00CF7291" w:rsidRDefault="00ED4A69" w:rsidP="00ED4A69">
      <w:pPr>
        <w:spacing w:line="20" w:lineRule="exact"/>
        <w:rPr>
          <w:sz w:val="24"/>
          <w:szCs w:val="24"/>
        </w:rPr>
        <w:sectPr w:rsidR="00ED4A69" w:rsidRPr="00CF7291">
          <w:type w:val="continuous"/>
          <w:pgSz w:w="11900" w:h="16838"/>
          <w:pgMar w:top="673" w:right="766" w:bottom="395" w:left="1300" w:header="0" w:footer="0" w:gutter="0"/>
          <w:cols w:num="2" w:space="0" w:equalWidth="0">
            <w:col w:w="4140" w:space="260"/>
            <w:col w:w="5440"/>
          </w:cols>
          <w:docGrid w:linePitch="360"/>
        </w:sectPr>
      </w:pPr>
    </w:p>
    <w:tbl>
      <w:tblPr>
        <w:tblpPr w:leftFromText="141" w:rightFromText="141" w:vertAnchor="text" w:horzAnchor="margin" w:tblpY="50"/>
        <w:tblW w:w="0" w:type="auto"/>
        <w:tblLayout w:type="fixed"/>
        <w:tblCellMar>
          <w:left w:w="0" w:type="dxa"/>
          <w:right w:w="0" w:type="dxa"/>
        </w:tblCellMar>
        <w:tblLook w:val="0000" w:firstRow="0" w:lastRow="0" w:firstColumn="0" w:lastColumn="0" w:noHBand="0" w:noVBand="0"/>
      </w:tblPr>
      <w:tblGrid>
        <w:gridCol w:w="5382"/>
        <w:gridCol w:w="38"/>
        <w:gridCol w:w="100"/>
        <w:gridCol w:w="3220"/>
        <w:gridCol w:w="1080"/>
      </w:tblGrid>
      <w:tr w:rsidR="00ED4A69" w:rsidRPr="00CF7291" w14:paraId="2560CDB8" w14:textId="77777777" w:rsidTr="00245FAE">
        <w:trPr>
          <w:trHeight w:val="239"/>
        </w:trPr>
        <w:tc>
          <w:tcPr>
            <w:tcW w:w="5420" w:type="dxa"/>
            <w:gridSpan w:val="2"/>
            <w:tcBorders>
              <w:top w:val="single" w:sz="8" w:space="0" w:color="auto"/>
              <w:left w:val="single" w:sz="4" w:space="0" w:color="auto"/>
              <w:bottom w:val="single" w:sz="8" w:space="0" w:color="auto"/>
              <w:right w:val="single" w:sz="4" w:space="0" w:color="auto"/>
            </w:tcBorders>
            <w:vAlign w:val="bottom"/>
          </w:tcPr>
          <w:p w14:paraId="40AF0972" w14:textId="0008F245" w:rsidR="00ED4A69" w:rsidRPr="00CF7291" w:rsidRDefault="00ED4A69" w:rsidP="00ED4A69">
            <w:pPr>
              <w:spacing w:line="0" w:lineRule="atLeast"/>
              <w:ind w:left="100"/>
              <w:rPr>
                <w:b/>
                <w:sz w:val="24"/>
                <w:szCs w:val="24"/>
              </w:rPr>
            </w:pPr>
            <w:bookmarkStart w:id="2" w:name="_Hlk218174816"/>
            <w:r w:rsidRPr="00CF7291">
              <w:rPr>
                <w:b/>
                <w:sz w:val="24"/>
                <w:szCs w:val="24"/>
              </w:rPr>
              <w:lastRenderedPageBreak/>
              <w:t xml:space="preserve">ročníkové výstupy – </w:t>
            </w:r>
            <w:r w:rsidR="00774DEA" w:rsidRPr="00CF7291">
              <w:rPr>
                <w:b/>
                <w:sz w:val="24"/>
                <w:szCs w:val="24"/>
              </w:rPr>
              <w:t>2</w:t>
            </w:r>
            <w:r w:rsidRPr="00CF7291">
              <w:rPr>
                <w:b/>
                <w:sz w:val="24"/>
                <w:szCs w:val="24"/>
              </w:rPr>
              <w:t>. ročník</w:t>
            </w:r>
          </w:p>
        </w:tc>
        <w:tc>
          <w:tcPr>
            <w:tcW w:w="100" w:type="dxa"/>
            <w:tcBorders>
              <w:top w:val="single" w:sz="8" w:space="0" w:color="auto"/>
              <w:left w:val="single" w:sz="4" w:space="0" w:color="auto"/>
              <w:bottom w:val="single" w:sz="8" w:space="0" w:color="auto"/>
            </w:tcBorders>
            <w:vAlign w:val="bottom"/>
          </w:tcPr>
          <w:p w14:paraId="160A3023" w14:textId="77777777" w:rsidR="00ED4A69" w:rsidRPr="00CF7291" w:rsidRDefault="00ED4A69" w:rsidP="00ED4A69">
            <w:pPr>
              <w:spacing w:line="0" w:lineRule="atLeast"/>
              <w:rPr>
                <w:sz w:val="24"/>
                <w:szCs w:val="24"/>
              </w:rPr>
            </w:pPr>
          </w:p>
        </w:tc>
        <w:tc>
          <w:tcPr>
            <w:tcW w:w="3220" w:type="dxa"/>
            <w:tcBorders>
              <w:top w:val="single" w:sz="8" w:space="0" w:color="auto"/>
              <w:bottom w:val="single" w:sz="8" w:space="0" w:color="auto"/>
              <w:right w:val="single" w:sz="4" w:space="0" w:color="auto"/>
            </w:tcBorders>
            <w:vAlign w:val="bottom"/>
          </w:tcPr>
          <w:p w14:paraId="1FE55A66" w14:textId="7242EEEB" w:rsidR="00ED4A69" w:rsidRPr="00CF7291" w:rsidRDefault="00ED4A69" w:rsidP="00ED4A69">
            <w:pPr>
              <w:spacing w:line="0" w:lineRule="atLeast"/>
              <w:rPr>
                <w:b/>
                <w:sz w:val="24"/>
                <w:szCs w:val="24"/>
              </w:rPr>
            </w:pPr>
            <w:r w:rsidRPr="00CF7291">
              <w:rPr>
                <w:b/>
                <w:sz w:val="24"/>
                <w:szCs w:val="24"/>
              </w:rPr>
              <w:t xml:space="preserve">učivo – </w:t>
            </w:r>
            <w:r w:rsidR="00774DEA" w:rsidRPr="00CF7291">
              <w:rPr>
                <w:b/>
                <w:sz w:val="24"/>
                <w:szCs w:val="24"/>
              </w:rPr>
              <w:t>2</w:t>
            </w:r>
            <w:r w:rsidRPr="00CF7291">
              <w:rPr>
                <w:b/>
                <w:sz w:val="24"/>
                <w:szCs w:val="24"/>
              </w:rPr>
              <w:t>. ročník</w:t>
            </w:r>
          </w:p>
        </w:tc>
        <w:tc>
          <w:tcPr>
            <w:tcW w:w="1080" w:type="dxa"/>
            <w:tcBorders>
              <w:top w:val="single" w:sz="8" w:space="0" w:color="auto"/>
              <w:left w:val="single" w:sz="4" w:space="0" w:color="auto"/>
              <w:bottom w:val="single" w:sz="8" w:space="0" w:color="auto"/>
              <w:right w:val="single" w:sz="4" w:space="0" w:color="auto"/>
            </w:tcBorders>
            <w:vAlign w:val="bottom"/>
          </w:tcPr>
          <w:p w14:paraId="3CC9D0EC" w14:textId="77777777" w:rsidR="00ED4A69" w:rsidRPr="00CF7291" w:rsidRDefault="00ED4A69" w:rsidP="00ED4A69">
            <w:pPr>
              <w:spacing w:line="0" w:lineRule="atLeast"/>
              <w:ind w:left="100"/>
              <w:rPr>
                <w:b/>
                <w:sz w:val="24"/>
                <w:szCs w:val="24"/>
              </w:rPr>
            </w:pPr>
            <w:r w:rsidRPr="00CF7291">
              <w:rPr>
                <w:b/>
                <w:sz w:val="24"/>
                <w:szCs w:val="24"/>
              </w:rPr>
              <w:t>PT</w:t>
            </w:r>
          </w:p>
        </w:tc>
      </w:tr>
      <w:tr w:rsidR="00ED4A69" w:rsidRPr="00CF7291" w14:paraId="38085EF8" w14:textId="77777777" w:rsidTr="00245FAE">
        <w:trPr>
          <w:trHeight w:val="279"/>
        </w:trPr>
        <w:tc>
          <w:tcPr>
            <w:tcW w:w="8740" w:type="dxa"/>
            <w:gridSpan w:val="4"/>
            <w:tcBorders>
              <w:top w:val="single" w:sz="8" w:space="0" w:color="auto"/>
              <w:left w:val="single" w:sz="4" w:space="0" w:color="auto"/>
              <w:bottom w:val="single" w:sz="8" w:space="0" w:color="auto"/>
              <w:right w:val="single" w:sz="4" w:space="0" w:color="auto"/>
            </w:tcBorders>
            <w:shd w:val="clear" w:color="auto" w:fill="FFFFFF"/>
            <w:vAlign w:val="bottom"/>
          </w:tcPr>
          <w:p w14:paraId="0DC0D979" w14:textId="77777777" w:rsidR="00ED4A69" w:rsidRPr="00CF7291" w:rsidRDefault="00ED4A69" w:rsidP="00ED4A69">
            <w:pPr>
              <w:spacing w:line="0" w:lineRule="atLeast"/>
              <w:ind w:left="2020"/>
              <w:rPr>
                <w:b/>
                <w:sz w:val="24"/>
                <w:szCs w:val="24"/>
              </w:rPr>
            </w:pPr>
            <w:r w:rsidRPr="00CF7291">
              <w:rPr>
                <w:b/>
                <w:sz w:val="24"/>
                <w:szCs w:val="24"/>
              </w:rPr>
              <w:t>GEOMETRIE V ROVINĚ A V PROSTORU</w:t>
            </w:r>
          </w:p>
          <w:p w14:paraId="3A63B154" w14:textId="77777777" w:rsidR="00ED4A69" w:rsidRPr="00CF7291" w:rsidRDefault="00ED4A69" w:rsidP="00ED4A69">
            <w:pPr>
              <w:spacing w:line="0" w:lineRule="atLeast"/>
              <w:rPr>
                <w:b/>
                <w:sz w:val="24"/>
                <w:szCs w:val="24"/>
              </w:rPr>
            </w:pP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1D96AA1A" w14:textId="77777777" w:rsidR="00ED4A69" w:rsidRPr="00CF7291" w:rsidRDefault="00ED4A69" w:rsidP="00ED4A69">
            <w:pPr>
              <w:spacing w:line="0" w:lineRule="atLeast"/>
              <w:ind w:left="100"/>
              <w:rPr>
                <w:b/>
                <w:sz w:val="24"/>
                <w:szCs w:val="24"/>
              </w:rPr>
            </w:pPr>
          </w:p>
        </w:tc>
      </w:tr>
      <w:tr w:rsidR="00ED4A69" w:rsidRPr="00CF7291" w14:paraId="35AFFB95" w14:textId="77777777" w:rsidTr="007B49D8">
        <w:trPr>
          <w:trHeight w:val="1193"/>
        </w:trPr>
        <w:tc>
          <w:tcPr>
            <w:tcW w:w="5382" w:type="dxa"/>
            <w:tcBorders>
              <w:top w:val="single" w:sz="8" w:space="0" w:color="auto"/>
              <w:left w:val="single" w:sz="4" w:space="0" w:color="auto"/>
              <w:bottom w:val="single" w:sz="8" w:space="0" w:color="auto"/>
            </w:tcBorders>
            <w:shd w:val="clear" w:color="auto" w:fill="FFFFFF"/>
            <w:vAlign w:val="bottom"/>
          </w:tcPr>
          <w:p w14:paraId="6ACD6771" w14:textId="0FD35216" w:rsidR="00AF730C" w:rsidRPr="00CF7291" w:rsidRDefault="00ED4A69" w:rsidP="00AF730C">
            <w:pPr>
              <w:spacing w:line="237" w:lineRule="auto"/>
              <w:ind w:left="120"/>
              <w:rPr>
                <w:b/>
                <w:i/>
                <w:sz w:val="24"/>
                <w:szCs w:val="24"/>
              </w:rPr>
            </w:pPr>
            <w:r w:rsidRPr="00CF7291">
              <w:rPr>
                <w:b/>
                <w:i/>
                <w:sz w:val="24"/>
                <w:szCs w:val="24"/>
              </w:rPr>
              <w:t>M-3-3-01 rozezná, pojmenuje, vymodeluje a popíše základní rovinné útvary a jednoduchá tělesa; nachází v realitě jejich reprezentaci</w:t>
            </w:r>
          </w:p>
          <w:p w14:paraId="6A1E16FA" w14:textId="50CC5FBC" w:rsidR="00AF730C" w:rsidRPr="00CF7291" w:rsidRDefault="00AF730C" w:rsidP="00AF730C">
            <w:pPr>
              <w:spacing w:line="237" w:lineRule="auto"/>
              <w:ind w:left="120"/>
              <w:rPr>
                <w:b/>
                <w:i/>
                <w:sz w:val="24"/>
                <w:szCs w:val="24"/>
              </w:rPr>
            </w:pPr>
            <w:r w:rsidRPr="00CF7291">
              <w:rPr>
                <w:b/>
                <w:i/>
                <w:sz w:val="24"/>
                <w:szCs w:val="24"/>
              </w:rPr>
              <w:t>-</w:t>
            </w:r>
            <w:r w:rsidRPr="00CF7291">
              <w:rPr>
                <w:b/>
                <w:i/>
                <w:sz w:val="24"/>
                <w:szCs w:val="24"/>
              </w:rPr>
              <w:tab/>
            </w:r>
            <w:r w:rsidRPr="00CF7291">
              <w:rPr>
                <w:bCs/>
                <w:iCs/>
                <w:sz w:val="24"/>
                <w:szCs w:val="24"/>
              </w:rPr>
              <w:t>vymodeluje a popíše základní rovinné útvary</w:t>
            </w:r>
          </w:p>
          <w:p w14:paraId="335947F4" w14:textId="77777777" w:rsidR="00AF730C" w:rsidRPr="00CF7291" w:rsidRDefault="00AF730C" w:rsidP="007B49D8">
            <w:pPr>
              <w:spacing w:line="237" w:lineRule="auto"/>
              <w:rPr>
                <w:b/>
                <w:i/>
                <w:sz w:val="24"/>
                <w:szCs w:val="24"/>
              </w:rPr>
            </w:pPr>
          </w:p>
          <w:p w14:paraId="3D404852" w14:textId="20D4FD73" w:rsidR="00AF730C" w:rsidRPr="00CF7291" w:rsidRDefault="00AF730C" w:rsidP="00AF730C">
            <w:pPr>
              <w:spacing w:line="237" w:lineRule="auto"/>
              <w:ind w:left="120"/>
              <w:rPr>
                <w:b/>
                <w:i/>
                <w:sz w:val="24"/>
                <w:szCs w:val="24"/>
              </w:rPr>
            </w:pPr>
            <w:r w:rsidRPr="00CF7291">
              <w:rPr>
                <w:b/>
                <w:i/>
                <w:sz w:val="24"/>
                <w:szCs w:val="24"/>
              </w:rPr>
              <w:t>M-3-3-02 porovnává velikost útvarů, měří a odhaduje délku úsečky</w:t>
            </w:r>
          </w:p>
          <w:p w14:paraId="66234C27" w14:textId="39B6CBAA" w:rsidR="00AF730C" w:rsidRPr="00CF7291" w:rsidRDefault="00AF730C" w:rsidP="004B0A68">
            <w:pPr>
              <w:pStyle w:val="Odstavecseseznamem"/>
              <w:numPr>
                <w:ilvl w:val="0"/>
                <w:numId w:val="233"/>
              </w:numPr>
              <w:spacing w:line="237" w:lineRule="auto"/>
              <w:rPr>
                <w:bCs/>
                <w:iCs/>
                <w:sz w:val="24"/>
                <w:szCs w:val="24"/>
              </w:rPr>
            </w:pPr>
            <w:r w:rsidRPr="00CF7291">
              <w:rPr>
                <w:bCs/>
                <w:iCs/>
                <w:sz w:val="24"/>
                <w:szCs w:val="24"/>
              </w:rPr>
              <w:t>kreslí křivé čáry</w:t>
            </w:r>
          </w:p>
          <w:p w14:paraId="732D5041" w14:textId="299CB312" w:rsidR="00AF730C" w:rsidRPr="00CF7291" w:rsidRDefault="00AF730C" w:rsidP="004B0A68">
            <w:pPr>
              <w:pStyle w:val="Odstavecseseznamem"/>
              <w:numPr>
                <w:ilvl w:val="0"/>
                <w:numId w:val="233"/>
              </w:numPr>
              <w:spacing w:line="237" w:lineRule="auto"/>
              <w:rPr>
                <w:bCs/>
                <w:iCs/>
                <w:sz w:val="24"/>
                <w:szCs w:val="24"/>
              </w:rPr>
            </w:pPr>
            <w:r w:rsidRPr="00CF7291">
              <w:rPr>
                <w:bCs/>
                <w:iCs/>
                <w:sz w:val="24"/>
                <w:szCs w:val="24"/>
              </w:rPr>
              <w:t>rýsuje přímé čáry</w:t>
            </w:r>
          </w:p>
          <w:p w14:paraId="2C6CB085" w14:textId="388F9039" w:rsidR="00AF730C" w:rsidRPr="00CF7291" w:rsidRDefault="00AF730C" w:rsidP="004B0A68">
            <w:pPr>
              <w:pStyle w:val="Odstavecseseznamem"/>
              <w:numPr>
                <w:ilvl w:val="0"/>
                <w:numId w:val="233"/>
              </w:numPr>
              <w:spacing w:line="237" w:lineRule="auto"/>
              <w:rPr>
                <w:bCs/>
                <w:iCs/>
                <w:sz w:val="24"/>
                <w:szCs w:val="24"/>
              </w:rPr>
            </w:pPr>
            <w:r w:rsidRPr="00CF7291">
              <w:rPr>
                <w:bCs/>
                <w:iCs/>
                <w:sz w:val="24"/>
                <w:szCs w:val="24"/>
              </w:rPr>
              <w:t>změří délku úsečky na centimetry</w:t>
            </w:r>
          </w:p>
          <w:p w14:paraId="60BCAF2A" w14:textId="3456C07D" w:rsidR="00AF730C" w:rsidRPr="00CF7291" w:rsidRDefault="00AF730C" w:rsidP="004B0A68">
            <w:pPr>
              <w:pStyle w:val="Odstavecseseznamem"/>
              <w:numPr>
                <w:ilvl w:val="0"/>
                <w:numId w:val="233"/>
              </w:numPr>
              <w:spacing w:line="237" w:lineRule="auto"/>
              <w:rPr>
                <w:bCs/>
                <w:iCs/>
                <w:sz w:val="24"/>
                <w:szCs w:val="24"/>
              </w:rPr>
            </w:pPr>
            <w:r w:rsidRPr="00CF7291">
              <w:rPr>
                <w:bCs/>
                <w:iCs/>
                <w:sz w:val="24"/>
                <w:szCs w:val="24"/>
              </w:rPr>
              <w:t>narýsuje přímku, polopřímku a úsečku</w:t>
            </w:r>
          </w:p>
          <w:p w14:paraId="7F234669" w14:textId="77777777" w:rsidR="00AF730C" w:rsidRPr="00CF7291" w:rsidRDefault="00AF730C" w:rsidP="007B49D8">
            <w:pPr>
              <w:pStyle w:val="Odstavecseseznamem"/>
              <w:spacing w:line="237" w:lineRule="auto"/>
              <w:ind w:left="840"/>
              <w:rPr>
                <w:bCs/>
                <w:iCs/>
                <w:sz w:val="24"/>
                <w:szCs w:val="24"/>
              </w:rPr>
            </w:pPr>
          </w:p>
          <w:p w14:paraId="4198B7B9" w14:textId="77777777" w:rsidR="00AF730C" w:rsidRPr="00CF7291" w:rsidRDefault="00AF730C" w:rsidP="00AF730C">
            <w:pPr>
              <w:spacing w:line="237" w:lineRule="auto"/>
              <w:ind w:left="120"/>
              <w:rPr>
                <w:b/>
                <w:i/>
                <w:sz w:val="24"/>
                <w:szCs w:val="24"/>
              </w:rPr>
            </w:pPr>
            <w:r w:rsidRPr="00CF7291">
              <w:rPr>
                <w:b/>
                <w:i/>
                <w:sz w:val="24"/>
                <w:szCs w:val="24"/>
              </w:rPr>
              <w:t>M-3-3-03 rozezná a modeluje jednoduché</w:t>
            </w:r>
          </w:p>
          <w:p w14:paraId="1ACD0967" w14:textId="77777777" w:rsidR="00AF730C" w:rsidRPr="00CF7291" w:rsidRDefault="00AF730C" w:rsidP="00AF730C">
            <w:pPr>
              <w:spacing w:line="237" w:lineRule="auto"/>
              <w:ind w:left="120"/>
              <w:rPr>
                <w:b/>
                <w:i/>
                <w:sz w:val="24"/>
                <w:szCs w:val="24"/>
              </w:rPr>
            </w:pPr>
            <w:r w:rsidRPr="00CF7291">
              <w:rPr>
                <w:b/>
                <w:i/>
                <w:sz w:val="24"/>
                <w:szCs w:val="24"/>
              </w:rPr>
              <w:t>souměrné útvary v rovině</w:t>
            </w:r>
          </w:p>
          <w:p w14:paraId="46EE7C0D" w14:textId="2DFA8C1D" w:rsidR="00AF730C" w:rsidRPr="00CF7291" w:rsidRDefault="00AF730C" w:rsidP="004B0A68">
            <w:pPr>
              <w:pStyle w:val="Odstavecseseznamem"/>
              <w:numPr>
                <w:ilvl w:val="0"/>
                <w:numId w:val="234"/>
              </w:numPr>
              <w:spacing w:line="237" w:lineRule="auto"/>
              <w:rPr>
                <w:bCs/>
                <w:iCs/>
                <w:sz w:val="24"/>
                <w:szCs w:val="24"/>
              </w:rPr>
            </w:pPr>
            <w:r w:rsidRPr="00CF7291">
              <w:rPr>
                <w:bCs/>
                <w:iCs/>
                <w:sz w:val="24"/>
                <w:szCs w:val="24"/>
              </w:rPr>
              <w:t>změří délku úsečky na centimetry</w:t>
            </w:r>
          </w:p>
          <w:p w14:paraId="4619CB13" w14:textId="75ED3C8F" w:rsidR="00AF730C" w:rsidRPr="00CF7291" w:rsidRDefault="00AF730C" w:rsidP="004B0A68">
            <w:pPr>
              <w:pStyle w:val="Odstavecseseznamem"/>
              <w:numPr>
                <w:ilvl w:val="0"/>
                <w:numId w:val="234"/>
              </w:numPr>
              <w:spacing w:line="237" w:lineRule="auto"/>
              <w:rPr>
                <w:bCs/>
                <w:iCs/>
                <w:sz w:val="24"/>
                <w:szCs w:val="24"/>
              </w:rPr>
            </w:pPr>
            <w:r w:rsidRPr="00CF7291">
              <w:rPr>
                <w:bCs/>
                <w:iCs/>
                <w:sz w:val="24"/>
                <w:szCs w:val="24"/>
              </w:rPr>
              <w:t>narýsuje přímku, polopřímku a úsečku</w:t>
            </w:r>
          </w:p>
          <w:p w14:paraId="66907543" w14:textId="4CBD292A" w:rsidR="00AF730C" w:rsidRPr="00CF7291" w:rsidRDefault="00AF730C" w:rsidP="004B0A68">
            <w:pPr>
              <w:pStyle w:val="Odstavecseseznamem"/>
              <w:numPr>
                <w:ilvl w:val="0"/>
                <w:numId w:val="234"/>
              </w:numPr>
              <w:spacing w:line="237" w:lineRule="auto"/>
              <w:rPr>
                <w:bCs/>
                <w:iCs/>
                <w:sz w:val="24"/>
                <w:szCs w:val="24"/>
              </w:rPr>
            </w:pPr>
            <w:r w:rsidRPr="00CF7291">
              <w:rPr>
                <w:bCs/>
                <w:iCs/>
                <w:sz w:val="24"/>
                <w:szCs w:val="24"/>
              </w:rPr>
              <w:t>rozezná, pojmenuje, vymodeluje, popíše</w:t>
            </w:r>
          </w:p>
          <w:p w14:paraId="4EEF719E" w14:textId="523E94BA" w:rsidR="00AF730C" w:rsidRPr="00CF7291" w:rsidRDefault="00AF730C" w:rsidP="004B0A68">
            <w:pPr>
              <w:pStyle w:val="Odstavecseseznamem"/>
              <w:numPr>
                <w:ilvl w:val="0"/>
                <w:numId w:val="234"/>
              </w:numPr>
              <w:spacing w:line="237" w:lineRule="auto"/>
              <w:rPr>
                <w:bCs/>
                <w:iCs/>
                <w:sz w:val="24"/>
                <w:szCs w:val="24"/>
              </w:rPr>
            </w:pPr>
            <w:r w:rsidRPr="00CF7291">
              <w:rPr>
                <w:bCs/>
                <w:iCs/>
                <w:sz w:val="24"/>
                <w:szCs w:val="24"/>
              </w:rPr>
              <w:t>základní rovinné útvary a jednoduchá tělesa,</w:t>
            </w:r>
          </w:p>
          <w:p w14:paraId="614E40B4" w14:textId="64286E05" w:rsidR="00AF730C" w:rsidRPr="00CF7291" w:rsidRDefault="00AF730C" w:rsidP="004B0A68">
            <w:pPr>
              <w:pStyle w:val="Odstavecseseznamem"/>
              <w:numPr>
                <w:ilvl w:val="0"/>
                <w:numId w:val="234"/>
              </w:numPr>
              <w:spacing w:line="237" w:lineRule="auto"/>
              <w:rPr>
                <w:bCs/>
                <w:iCs/>
                <w:sz w:val="24"/>
                <w:szCs w:val="24"/>
              </w:rPr>
            </w:pPr>
            <w:r w:rsidRPr="00CF7291">
              <w:rPr>
                <w:bCs/>
                <w:iCs/>
                <w:sz w:val="24"/>
                <w:szCs w:val="24"/>
              </w:rPr>
              <w:t>nachází v realitě jejich prezentaci</w:t>
            </w:r>
          </w:p>
          <w:p w14:paraId="34728244" w14:textId="77777777" w:rsidR="00ED4A69" w:rsidRPr="00CF7291" w:rsidRDefault="00ED4A69" w:rsidP="00ED4A69">
            <w:pPr>
              <w:spacing w:line="0" w:lineRule="atLeast"/>
              <w:rPr>
                <w:b/>
                <w:sz w:val="24"/>
                <w:szCs w:val="24"/>
              </w:rPr>
            </w:pPr>
          </w:p>
        </w:tc>
        <w:tc>
          <w:tcPr>
            <w:tcW w:w="3358" w:type="dxa"/>
            <w:gridSpan w:val="3"/>
            <w:tcBorders>
              <w:top w:val="single" w:sz="8" w:space="0" w:color="auto"/>
              <w:left w:val="single" w:sz="4" w:space="0" w:color="auto"/>
              <w:bottom w:val="single" w:sz="8" w:space="0" w:color="auto"/>
              <w:right w:val="single" w:sz="4" w:space="0" w:color="auto"/>
            </w:tcBorders>
            <w:shd w:val="clear" w:color="auto" w:fill="FFFFFF"/>
            <w:vAlign w:val="bottom"/>
          </w:tcPr>
          <w:p w14:paraId="3B527D33" w14:textId="77777777" w:rsidR="00AF730C" w:rsidRPr="00CF7291" w:rsidRDefault="00AF730C" w:rsidP="00ED4A69">
            <w:pPr>
              <w:spacing w:line="235" w:lineRule="auto"/>
              <w:rPr>
                <w:sz w:val="24"/>
                <w:szCs w:val="24"/>
              </w:rPr>
            </w:pPr>
          </w:p>
          <w:p w14:paraId="4AA200F3" w14:textId="77777777" w:rsidR="00AF730C" w:rsidRPr="00CF7291" w:rsidRDefault="00AF730C" w:rsidP="00ED4A69">
            <w:pPr>
              <w:spacing w:line="235" w:lineRule="auto"/>
              <w:rPr>
                <w:sz w:val="24"/>
                <w:szCs w:val="24"/>
              </w:rPr>
            </w:pPr>
          </w:p>
          <w:p w14:paraId="27FC4D29" w14:textId="101D2F08" w:rsidR="00ED4A69" w:rsidRPr="00CF7291" w:rsidRDefault="00ED4A69" w:rsidP="00ED4A69">
            <w:pPr>
              <w:spacing w:line="235" w:lineRule="auto"/>
              <w:rPr>
                <w:sz w:val="24"/>
                <w:szCs w:val="24"/>
              </w:rPr>
            </w:pPr>
            <w:r w:rsidRPr="00CF7291">
              <w:rPr>
                <w:sz w:val="24"/>
                <w:szCs w:val="24"/>
              </w:rPr>
              <w:t>zásady práce s pravítkem</w:t>
            </w:r>
          </w:p>
          <w:p w14:paraId="1528EB4C" w14:textId="77777777" w:rsidR="00ED4A69" w:rsidRPr="00CF7291" w:rsidRDefault="00ED4A69" w:rsidP="00ED4A69">
            <w:pPr>
              <w:spacing w:line="238" w:lineRule="auto"/>
              <w:rPr>
                <w:sz w:val="24"/>
                <w:szCs w:val="24"/>
              </w:rPr>
            </w:pPr>
            <w:r w:rsidRPr="00CF7291">
              <w:rPr>
                <w:sz w:val="24"/>
                <w:szCs w:val="24"/>
              </w:rPr>
              <w:t>úprava a čistota sešitů</w:t>
            </w:r>
          </w:p>
          <w:p w14:paraId="5DD78E6F" w14:textId="77777777" w:rsidR="00ED4A69" w:rsidRPr="00CF7291" w:rsidRDefault="00ED4A69" w:rsidP="00ED4A69">
            <w:pPr>
              <w:spacing w:line="12" w:lineRule="exact"/>
              <w:rPr>
                <w:sz w:val="24"/>
                <w:szCs w:val="24"/>
              </w:rPr>
            </w:pPr>
          </w:p>
          <w:p w14:paraId="318031A2" w14:textId="75EFEA69" w:rsidR="00ED4A69" w:rsidRPr="00CF7291" w:rsidRDefault="00ED4A69" w:rsidP="00ED4A69">
            <w:pPr>
              <w:spacing w:line="0" w:lineRule="atLeast"/>
              <w:rPr>
                <w:sz w:val="24"/>
                <w:szCs w:val="24"/>
              </w:rPr>
            </w:pPr>
            <w:r w:rsidRPr="00CF7291">
              <w:rPr>
                <w:sz w:val="24"/>
                <w:szCs w:val="24"/>
              </w:rPr>
              <w:t>úsečka, lomená čára, křivá čára</w:t>
            </w:r>
          </w:p>
          <w:p w14:paraId="1563C66F" w14:textId="77777777" w:rsidR="00AF730C" w:rsidRPr="00CF7291" w:rsidRDefault="00AF730C" w:rsidP="00AF730C">
            <w:pPr>
              <w:spacing w:line="0" w:lineRule="atLeast"/>
              <w:rPr>
                <w:sz w:val="24"/>
                <w:szCs w:val="24"/>
              </w:rPr>
            </w:pPr>
          </w:p>
          <w:p w14:paraId="2FC05FAD" w14:textId="67F03182" w:rsidR="00AF730C" w:rsidRPr="00CF7291" w:rsidRDefault="00AF730C" w:rsidP="00AF730C">
            <w:pPr>
              <w:spacing w:line="0" w:lineRule="atLeast"/>
              <w:rPr>
                <w:sz w:val="24"/>
                <w:szCs w:val="24"/>
              </w:rPr>
            </w:pPr>
            <w:r w:rsidRPr="00CF7291">
              <w:rPr>
                <w:sz w:val="24"/>
                <w:szCs w:val="24"/>
              </w:rPr>
              <w:t>rýsování přímky, polopřímky a úsečky</w:t>
            </w:r>
          </w:p>
          <w:p w14:paraId="04A82810" w14:textId="77777777" w:rsidR="00AF730C" w:rsidRPr="00CF7291" w:rsidRDefault="00AF730C" w:rsidP="00AF730C">
            <w:pPr>
              <w:spacing w:line="0" w:lineRule="atLeast"/>
              <w:rPr>
                <w:sz w:val="24"/>
                <w:szCs w:val="24"/>
              </w:rPr>
            </w:pPr>
          </w:p>
          <w:p w14:paraId="0223310A" w14:textId="77777777" w:rsidR="00AF730C" w:rsidRPr="00CF7291" w:rsidRDefault="00AF730C" w:rsidP="00AF730C">
            <w:pPr>
              <w:spacing w:line="0" w:lineRule="atLeast"/>
              <w:rPr>
                <w:sz w:val="24"/>
                <w:szCs w:val="24"/>
              </w:rPr>
            </w:pPr>
            <w:r w:rsidRPr="00CF7291">
              <w:rPr>
                <w:sz w:val="24"/>
                <w:szCs w:val="24"/>
              </w:rPr>
              <w:t>odhad délky úseček</w:t>
            </w:r>
          </w:p>
          <w:p w14:paraId="1B1D0129" w14:textId="439005EE" w:rsidR="00AF730C" w:rsidRPr="00CF7291" w:rsidRDefault="00AF730C" w:rsidP="00AF730C">
            <w:pPr>
              <w:spacing w:line="0" w:lineRule="atLeast"/>
              <w:rPr>
                <w:sz w:val="24"/>
                <w:szCs w:val="24"/>
              </w:rPr>
            </w:pPr>
            <w:r w:rsidRPr="00CF7291">
              <w:rPr>
                <w:sz w:val="24"/>
                <w:szCs w:val="24"/>
              </w:rPr>
              <w:t>jednotky délky – centimetr, decimetr, metr</w:t>
            </w:r>
          </w:p>
          <w:p w14:paraId="1000A912" w14:textId="42C24209" w:rsidR="00AF730C" w:rsidRPr="00CF7291" w:rsidRDefault="00AF730C" w:rsidP="00AF730C">
            <w:pPr>
              <w:spacing w:line="0" w:lineRule="atLeast"/>
              <w:rPr>
                <w:sz w:val="24"/>
                <w:szCs w:val="24"/>
              </w:rPr>
            </w:pPr>
            <w:r w:rsidRPr="00CF7291">
              <w:rPr>
                <w:sz w:val="24"/>
                <w:szCs w:val="24"/>
              </w:rPr>
              <w:t>označení bodů, úseček</w:t>
            </w:r>
          </w:p>
          <w:p w14:paraId="28BDF16C" w14:textId="45507D7F" w:rsidR="00AF730C" w:rsidRPr="00CF7291" w:rsidRDefault="00AF730C" w:rsidP="00ED4A69">
            <w:pPr>
              <w:spacing w:line="0" w:lineRule="atLeast"/>
              <w:rPr>
                <w:sz w:val="24"/>
                <w:szCs w:val="24"/>
              </w:rPr>
            </w:pPr>
          </w:p>
          <w:p w14:paraId="46B850B2" w14:textId="77777777" w:rsidR="00AF730C" w:rsidRPr="00CF7291" w:rsidRDefault="00AF730C" w:rsidP="00ED4A69">
            <w:pPr>
              <w:spacing w:line="0" w:lineRule="atLeast"/>
              <w:rPr>
                <w:sz w:val="24"/>
                <w:szCs w:val="24"/>
              </w:rPr>
            </w:pPr>
          </w:p>
          <w:p w14:paraId="1DFCF09D" w14:textId="77777777" w:rsidR="00ED4A69" w:rsidRPr="00CF7291" w:rsidRDefault="00ED4A69" w:rsidP="007B49D8">
            <w:pPr>
              <w:spacing w:line="0" w:lineRule="atLeast"/>
              <w:rPr>
                <w:b/>
                <w:sz w:val="24"/>
                <w:szCs w:val="24"/>
              </w:rPr>
            </w:pP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0BA78BEF" w14:textId="77777777" w:rsidR="00ED4A69" w:rsidRPr="00CF7291" w:rsidRDefault="00ED4A69" w:rsidP="00ED4A69">
            <w:pPr>
              <w:spacing w:line="0" w:lineRule="atLeast"/>
              <w:ind w:left="100"/>
              <w:rPr>
                <w:b/>
                <w:sz w:val="24"/>
                <w:szCs w:val="24"/>
              </w:rPr>
            </w:pPr>
          </w:p>
        </w:tc>
      </w:tr>
      <w:tr w:rsidR="00245FAE" w:rsidRPr="00CF7291" w14:paraId="552BB432" w14:textId="77777777" w:rsidTr="007B49D8">
        <w:trPr>
          <w:trHeight w:val="444"/>
        </w:trPr>
        <w:tc>
          <w:tcPr>
            <w:tcW w:w="9820" w:type="dxa"/>
            <w:gridSpan w:val="5"/>
            <w:tcBorders>
              <w:top w:val="single" w:sz="8" w:space="0" w:color="auto"/>
              <w:left w:val="single" w:sz="4" w:space="0" w:color="auto"/>
              <w:bottom w:val="single" w:sz="8" w:space="0" w:color="auto"/>
              <w:right w:val="single" w:sz="4" w:space="0" w:color="auto"/>
            </w:tcBorders>
            <w:shd w:val="clear" w:color="auto" w:fill="FFFFFF"/>
            <w:vAlign w:val="bottom"/>
          </w:tcPr>
          <w:p w14:paraId="3DBB4AA7" w14:textId="3FD34B50" w:rsidR="00245FAE" w:rsidRPr="00CF7291" w:rsidRDefault="00245FAE" w:rsidP="007B49D8">
            <w:pPr>
              <w:spacing w:line="0" w:lineRule="atLeast"/>
              <w:ind w:left="100"/>
              <w:jc w:val="center"/>
              <w:rPr>
                <w:b/>
                <w:sz w:val="24"/>
                <w:szCs w:val="24"/>
              </w:rPr>
            </w:pPr>
            <w:r w:rsidRPr="00CF7291">
              <w:rPr>
                <w:b/>
                <w:sz w:val="24"/>
                <w:szCs w:val="24"/>
              </w:rPr>
              <w:t>ZÁVISLOSTI, VZTAHY A PRÁCE S DATY</w:t>
            </w:r>
          </w:p>
        </w:tc>
      </w:tr>
      <w:tr w:rsidR="00245FAE" w:rsidRPr="00CF7291" w14:paraId="65BABD89" w14:textId="77777777" w:rsidTr="00245FAE">
        <w:trPr>
          <w:trHeight w:val="444"/>
        </w:trPr>
        <w:tc>
          <w:tcPr>
            <w:tcW w:w="5382" w:type="dxa"/>
            <w:tcBorders>
              <w:top w:val="single" w:sz="8" w:space="0" w:color="auto"/>
              <w:left w:val="single" w:sz="4" w:space="0" w:color="auto"/>
              <w:bottom w:val="single" w:sz="8" w:space="0" w:color="auto"/>
            </w:tcBorders>
            <w:shd w:val="clear" w:color="auto" w:fill="FFFFFF"/>
            <w:vAlign w:val="bottom"/>
          </w:tcPr>
          <w:p w14:paraId="58453C9E" w14:textId="77777777" w:rsidR="00245FAE" w:rsidRPr="00CF7291" w:rsidRDefault="00245FAE" w:rsidP="00245FAE">
            <w:pPr>
              <w:spacing w:line="237" w:lineRule="auto"/>
              <w:ind w:left="120"/>
              <w:rPr>
                <w:b/>
                <w:i/>
                <w:sz w:val="24"/>
                <w:szCs w:val="24"/>
              </w:rPr>
            </w:pPr>
            <w:r w:rsidRPr="00CF7291">
              <w:rPr>
                <w:b/>
                <w:i/>
                <w:sz w:val="24"/>
                <w:szCs w:val="24"/>
              </w:rPr>
              <w:t>M-3-2-01 orientuje se v čase, provádí</w:t>
            </w:r>
          </w:p>
          <w:p w14:paraId="73334D3E" w14:textId="77777777" w:rsidR="00245FAE" w:rsidRPr="00CF7291" w:rsidRDefault="00245FAE" w:rsidP="00245FAE">
            <w:pPr>
              <w:spacing w:line="237" w:lineRule="auto"/>
              <w:ind w:left="120"/>
              <w:rPr>
                <w:b/>
                <w:i/>
                <w:sz w:val="24"/>
                <w:szCs w:val="24"/>
              </w:rPr>
            </w:pPr>
            <w:r w:rsidRPr="00CF7291">
              <w:rPr>
                <w:b/>
                <w:i/>
                <w:sz w:val="24"/>
                <w:szCs w:val="24"/>
              </w:rPr>
              <w:t>jednoduché převody jednotek času</w:t>
            </w:r>
          </w:p>
          <w:p w14:paraId="1227272E" w14:textId="77777777" w:rsidR="00245FAE" w:rsidRPr="00CF7291" w:rsidRDefault="00245FAE" w:rsidP="00245FAE">
            <w:pPr>
              <w:spacing w:line="237" w:lineRule="auto"/>
              <w:ind w:left="120"/>
              <w:rPr>
                <w:b/>
                <w:i/>
                <w:sz w:val="24"/>
                <w:szCs w:val="24"/>
              </w:rPr>
            </w:pPr>
          </w:p>
          <w:p w14:paraId="0316D9AB" w14:textId="77777777" w:rsidR="00245FAE" w:rsidRPr="00CF7291" w:rsidRDefault="00245FAE" w:rsidP="00245FAE">
            <w:pPr>
              <w:spacing w:line="237" w:lineRule="auto"/>
              <w:ind w:left="120"/>
              <w:rPr>
                <w:b/>
                <w:i/>
                <w:sz w:val="24"/>
                <w:szCs w:val="24"/>
              </w:rPr>
            </w:pPr>
            <w:r w:rsidRPr="00CF7291">
              <w:rPr>
                <w:b/>
                <w:i/>
                <w:sz w:val="24"/>
                <w:szCs w:val="24"/>
              </w:rPr>
              <w:t>M-3-2-02 popisuje jednoduché závislosti</w:t>
            </w:r>
          </w:p>
          <w:p w14:paraId="1EA93350" w14:textId="77777777" w:rsidR="00245FAE" w:rsidRPr="00CF7291" w:rsidRDefault="00245FAE" w:rsidP="00245FAE">
            <w:pPr>
              <w:spacing w:line="237" w:lineRule="auto"/>
              <w:ind w:left="120"/>
              <w:rPr>
                <w:b/>
                <w:i/>
                <w:sz w:val="24"/>
                <w:szCs w:val="24"/>
              </w:rPr>
            </w:pPr>
            <w:r w:rsidRPr="00CF7291">
              <w:rPr>
                <w:b/>
                <w:i/>
                <w:sz w:val="24"/>
                <w:szCs w:val="24"/>
              </w:rPr>
              <w:t>z praktického života</w:t>
            </w:r>
          </w:p>
          <w:p w14:paraId="5C2254C3" w14:textId="77777777" w:rsidR="00245FAE" w:rsidRPr="00CF7291" w:rsidRDefault="00245FAE" w:rsidP="00245FAE">
            <w:pPr>
              <w:spacing w:line="237" w:lineRule="auto"/>
              <w:ind w:left="120"/>
              <w:rPr>
                <w:b/>
                <w:i/>
                <w:sz w:val="24"/>
                <w:szCs w:val="24"/>
              </w:rPr>
            </w:pPr>
          </w:p>
          <w:p w14:paraId="2C1A9F5F" w14:textId="77777777" w:rsidR="00245FAE" w:rsidRPr="00CF7291" w:rsidRDefault="00245FAE" w:rsidP="00245FAE">
            <w:pPr>
              <w:spacing w:line="237" w:lineRule="auto"/>
              <w:ind w:left="120"/>
              <w:rPr>
                <w:b/>
                <w:i/>
                <w:sz w:val="24"/>
                <w:szCs w:val="24"/>
              </w:rPr>
            </w:pPr>
            <w:r w:rsidRPr="00CF7291">
              <w:rPr>
                <w:b/>
                <w:i/>
                <w:sz w:val="24"/>
                <w:szCs w:val="24"/>
              </w:rPr>
              <w:t>M-3-2-03 doplňuje tabulky, schémata,</w:t>
            </w:r>
          </w:p>
          <w:p w14:paraId="5979AF30" w14:textId="1460D3E2" w:rsidR="00245FAE" w:rsidRPr="00CF7291" w:rsidRDefault="00245FAE" w:rsidP="00245FAE">
            <w:pPr>
              <w:spacing w:line="237" w:lineRule="auto"/>
              <w:ind w:left="120"/>
              <w:rPr>
                <w:b/>
                <w:i/>
                <w:sz w:val="24"/>
                <w:szCs w:val="24"/>
              </w:rPr>
            </w:pPr>
            <w:r w:rsidRPr="00CF7291">
              <w:rPr>
                <w:b/>
                <w:i/>
                <w:sz w:val="24"/>
                <w:szCs w:val="24"/>
              </w:rPr>
              <w:t>posloupnosti čísel</w:t>
            </w:r>
          </w:p>
        </w:tc>
        <w:tc>
          <w:tcPr>
            <w:tcW w:w="3358" w:type="dxa"/>
            <w:gridSpan w:val="3"/>
            <w:tcBorders>
              <w:top w:val="single" w:sz="8" w:space="0" w:color="auto"/>
              <w:left w:val="single" w:sz="4" w:space="0" w:color="auto"/>
              <w:bottom w:val="single" w:sz="8" w:space="0" w:color="auto"/>
              <w:right w:val="single" w:sz="4" w:space="0" w:color="auto"/>
            </w:tcBorders>
            <w:shd w:val="clear" w:color="auto" w:fill="FFFFFF"/>
            <w:vAlign w:val="bottom"/>
          </w:tcPr>
          <w:p w14:paraId="2A11F770" w14:textId="77777777" w:rsidR="00245FAE" w:rsidRPr="00CF7291" w:rsidRDefault="00245FAE" w:rsidP="00245FAE">
            <w:pPr>
              <w:spacing w:line="235" w:lineRule="auto"/>
              <w:rPr>
                <w:sz w:val="24"/>
                <w:szCs w:val="24"/>
              </w:rPr>
            </w:pPr>
            <w:r w:rsidRPr="00CF7291">
              <w:rPr>
                <w:sz w:val="24"/>
                <w:szCs w:val="24"/>
              </w:rPr>
              <w:t>závislosti a jejich vlastnosti</w:t>
            </w:r>
          </w:p>
          <w:p w14:paraId="2C42B701" w14:textId="0E4E4DA5" w:rsidR="00245FAE" w:rsidRPr="00CF7291" w:rsidRDefault="00245FAE" w:rsidP="00245FAE">
            <w:pPr>
              <w:spacing w:line="235" w:lineRule="auto"/>
              <w:rPr>
                <w:sz w:val="24"/>
                <w:szCs w:val="24"/>
              </w:rPr>
            </w:pPr>
            <w:r w:rsidRPr="00CF7291">
              <w:rPr>
                <w:sz w:val="24"/>
                <w:szCs w:val="24"/>
              </w:rPr>
              <w:t>diagramy, grafy, tabulky, jízdní řády</w:t>
            </w: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167370CA" w14:textId="77777777" w:rsidR="00245FAE" w:rsidRPr="00CF7291" w:rsidRDefault="00245FAE" w:rsidP="00ED4A69">
            <w:pPr>
              <w:spacing w:line="0" w:lineRule="atLeast"/>
              <w:ind w:left="100"/>
              <w:rPr>
                <w:b/>
                <w:sz w:val="24"/>
                <w:szCs w:val="24"/>
              </w:rPr>
            </w:pPr>
          </w:p>
        </w:tc>
      </w:tr>
      <w:bookmarkEnd w:id="2"/>
    </w:tbl>
    <w:p w14:paraId="7A599ADA" w14:textId="77777777" w:rsidR="00ED4A69" w:rsidRPr="00CF7291" w:rsidRDefault="00ED4A69" w:rsidP="00ED4A69">
      <w:pPr>
        <w:rPr>
          <w:vanish/>
          <w:sz w:val="6"/>
          <w:szCs w:val="6"/>
        </w:rPr>
      </w:pPr>
    </w:p>
    <w:p w14:paraId="0F872919" w14:textId="15C1A629" w:rsidR="00AF730C" w:rsidRPr="00CF7291" w:rsidRDefault="00AF730C" w:rsidP="00ED4A69">
      <w:pPr>
        <w:spacing w:line="255" w:lineRule="exact"/>
        <w:rPr>
          <w:sz w:val="24"/>
          <w:szCs w:val="24"/>
        </w:rPr>
      </w:pPr>
    </w:p>
    <w:p w14:paraId="41103C1A" w14:textId="77777777" w:rsidR="00AF730C" w:rsidRPr="00CF7291" w:rsidRDefault="00AF730C" w:rsidP="00ED4A69">
      <w:pPr>
        <w:spacing w:line="255" w:lineRule="exact"/>
        <w:rPr>
          <w:sz w:val="24"/>
          <w:szCs w:val="24"/>
        </w:rPr>
      </w:pPr>
    </w:p>
    <w:p w14:paraId="399B46D3" w14:textId="77777777" w:rsidR="00ED4A69" w:rsidRPr="00CF7291" w:rsidRDefault="00ED4A69" w:rsidP="00ED4A69">
      <w:pPr>
        <w:spacing w:line="0" w:lineRule="atLeast"/>
        <w:ind w:left="120"/>
        <w:rPr>
          <w:sz w:val="24"/>
          <w:szCs w:val="24"/>
        </w:rPr>
      </w:pPr>
    </w:p>
    <w:p w14:paraId="24002470" w14:textId="77777777" w:rsidR="00AF730C" w:rsidRPr="00CF7291" w:rsidRDefault="00AF730C" w:rsidP="00ED4A69">
      <w:pPr>
        <w:spacing w:line="0" w:lineRule="atLeast"/>
        <w:ind w:left="120"/>
        <w:rPr>
          <w:sz w:val="24"/>
          <w:szCs w:val="24"/>
        </w:rPr>
      </w:pPr>
    </w:p>
    <w:p w14:paraId="62F877D8" w14:textId="77777777" w:rsidR="00AF730C" w:rsidRPr="00CF7291" w:rsidRDefault="00AF730C" w:rsidP="00ED4A69">
      <w:pPr>
        <w:spacing w:line="0" w:lineRule="atLeast"/>
        <w:ind w:left="120"/>
        <w:rPr>
          <w:sz w:val="24"/>
          <w:szCs w:val="24"/>
        </w:rPr>
      </w:pPr>
    </w:p>
    <w:p w14:paraId="66871A41" w14:textId="77777777" w:rsidR="00AF730C" w:rsidRPr="00CF7291" w:rsidRDefault="00AF730C" w:rsidP="00ED4A69">
      <w:pPr>
        <w:spacing w:line="0" w:lineRule="atLeast"/>
        <w:ind w:left="120"/>
        <w:rPr>
          <w:sz w:val="24"/>
          <w:szCs w:val="24"/>
        </w:rPr>
      </w:pPr>
    </w:p>
    <w:p w14:paraId="7C18ECC1" w14:textId="77777777" w:rsidR="00AF730C" w:rsidRPr="00CF7291" w:rsidRDefault="00AF730C" w:rsidP="00ED4A69">
      <w:pPr>
        <w:spacing w:line="0" w:lineRule="atLeast"/>
        <w:ind w:left="120"/>
        <w:rPr>
          <w:sz w:val="24"/>
          <w:szCs w:val="24"/>
        </w:rPr>
      </w:pPr>
    </w:p>
    <w:p w14:paraId="6523E10A" w14:textId="77777777" w:rsidR="00AF730C" w:rsidRPr="00CF7291" w:rsidRDefault="00AF730C" w:rsidP="00ED4A69">
      <w:pPr>
        <w:spacing w:line="0" w:lineRule="atLeast"/>
        <w:ind w:left="120"/>
        <w:rPr>
          <w:sz w:val="24"/>
          <w:szCs w:val="24"/>
        </w:rPr>
      </w:pPr>
    </w:p>
    <w:p w14:paraId="3A59041D" w14:textId="77777777" w:rsidR="00506235" w:rsidRPr="00CF7291" w:rsidRDefault="00506235" w:rsidP="00ED4A69">
      <w:pPr>
        <w:spacing w:line="0" w:lineRule="atLeast"/>
        <w:ind w:left="120"/>
        <w:rPr>
          <w:sz w:val="24"/>
          <w:szCs w:val="24"/>
        </w:rPr>
      </w:pPr>
    </w:p>
    <w:p w14:paraId="02F78A09" w14:textId="77777777" w:rsidR="00506235" w:rsidRPr="00CF7291" w:rsidRDefault="00506235" w:rsidP="00ED4A69">
      <w:pPr>
        <w:spacing w:line="0" w:lineRule="atLeast"/>
        <w:ind w:left="120"/>
        <w:rPr>
          <w:sz w:val="24"/>
          <w:szCs w:val="24"/>
        </w:rPr>
      </w:pPr>
    </w:p>
    <w:p w14:paraId="0F7D103F" w14:textId="77777777" w:rsidR="00506235" w:rsidRPr="00CF7291" w:rsidRDefault="00506235" w:rsidP="00ED4A69">
      <w:pPr>
        <w:spacing w:line="0" w:lineRule="atLeast"/>
        <w:ind w:left="120"/>
        <w:rPr>
          <w:sz w:val="24"/>
          <w:szCs w:val="24"/>
        </w:rPr>
      </w:pPr>
    </w:p>
    <w:p w14:paraId="2ABB973C" w14:textId="77777777" w:rsidR="00506235" w:rsidRPr="00CF7291" w:rsidRDefault="00506235" w:rsidP="00ED4A69">
      <w:pPr>
        <w:spacing w:line="0" w:lineRule="atLeast"/>
        <w:ind w:left="120"/>
        <w:rPr>
          <w:sz w:val="24"/>
          <w:szCs w:val="24"/>
        </w:rPr>
      </w:pPr>
    </w:p>
    <w:p w14:paraId="60001FB8" w14:textId="77777777" w:rsidR="00506235" w:rsidRPr="00CF7291" w:rsidRDefault="00506235" w:rsidP="00ED4A69">
      <w:pPr>
        <w:spacing w:line="0" w:lineRule="atLeast"/>
        <w:ind w:left="120"/>
        <w:rPr>
          <w:sz w:val="24"/>
          <w:szCs w:val="24"/>
        </w:rPr>
      </w:pPr>
    </w:p>
    <w:p w14:paraId="13F2FA8E" w14:textId="77777777" w:rsidR="00506235" w:rsidRPr="00CF7291" w:rsidRDefault="00506235" w:rsidP="00ED4A69">
      <w:pPr>
        <w:spacing w:line="0" w:lineRule="atLeast"/>
        <w:ind w:left="120"/>
        <w:rPr>
          <w:sz w:val="24"/>
          <w:szCs w:val="24"/>
        </w:rPr>
      </w:pPr>
    </w:p>
    <w:p w14:paraId="15FB99BA" w14:textId="77777777" w:rsidR="00506235" w:rsidRPr="00CF7291" w:rsidRDefault="00506235" w:rsidP="00ED4A69">
      <w:pPr>
        <w:spacing w:line="0" w:lineRule="atLeast"/>
        <w:ind w:left="120"/>
        <w:rPr>
          <w:sz w:val="24"/>
          <w:szCs w:val="24"/>
        </w:rPr>
      </w:pPr>
    </w:p>
    <w:p w14:paraId="289CA058" w14:textId="77777777" w:rsidR="00506235" w:rsidRPr="00CF7291" w:rsidRDefault="00506235" w:rsidP="00ED4A69">
      <w:pPr>
        <w:spacing w:line="0" w:lineRule="atLeast"/>
        <w:ind w:left="120"/>
        <w:rPr>
          <w:sz w:val="24"/>
          <w:szCs w:val="24"/>
        </w:rPr>
      </w:pPr>
    </w:p>
    <w:p w14:paraId="02E335B9" w14:textId="77777777" w:rsidR="00506235" w:rsidRPr="00CF7291" w:rsidRDefault="00506235" w:rsidP="00ED4A69">
      <w:pPr>
        <w:spacing w:line="0" w:lineRule="atLeast"/>
        <w:ind w:left="120"/>
        <w:rPr>
          <w:sz w:val="24"/>
          <w:szCs w:val="24"/>
        </w:rPr>
      </w:pPr>
    </w:p>
    <w:p w14:paraId="08A2CA63" w14:textId="77777777" w:rsidR="00506235" w:rsidRPr="00CF7291" w:rsidRDefault="00506235" w:rsidP="00ED4A69">
      <w:pPr>
        <w:spacing w:line="0" w:lineRule="atLeast"/>
        <w:ind w:left="120"/>
        <w:rPr>
          <w:sz w:val="24"/>
          <w:szCs w:val="24"/>
        </w:rPr>
      </w:pPr>
    </w:p>
    <w:p w14:paraId="37FF78DF" w14:textId="77777777" w:rsidR="00506235" w:rsidRPr="00CF7291" w:rsidRDefault="00506235" w:rsidP="00ED4A69">
      <w:pPr>
        <w:spacing w:line="0" w:lineRule="atLeast"/>
        <w:ind w:left="120"/>
        <w:rPr>
          <w:sz w:val="24"/>
          <w:szCs w:val="24"/>
        </w:rPr>
      </w:pPr>
    </w:p>
    <w:p w14:paraId="7033B78D" w14:textId="77777777" w:rsidR="00506235" w:rsidRPr="00CF7291" w:rsidRDefault="00506235" w:rsidP="00ED4A69">
      <w:pPr>
        <w:spacing w:line="0" w:lineRule="atLeast"/>
        <w:ind w:left="120"/>
        <w:rPr>
          <w:sz w:val="24"/>
          <w:szCs w:val="24"/>
        </w:rPr>
      </w:pPr>
    </w:p>
    <w:p w14:paraId="55C8C2A9" w14:textId="77777777" w:rsidR="00506235" w:rsidRPr="00CF7291" w:rsidRDefault="00506235" w:rsidP="00ED4A69">
      <w:pPr>
        <w:spacing w:line="0" w:lineRule="atLeast"/>
        <w:ind w:left="120"/>
        <w:rPr>
          <w:sz w:val="24"/>
          <w:szCs w:val="24"/>
        </w:rPr>
      </w:pPr>
    </w:p>
    <w:p w14:paraId="30BF0F4D" w14:textId="6951CCA3" w:rsidR="00506235" w:rsidRPr="00CF7291" w:rsidRDefault="00506235" w:rsidP="007B49D8">
      <w:pPr>
        <w:spacing w:line="0" w:lineRule="atLeast"/>
        <w:rPr>
          <w:sz w:val="24"/>
          <w:szCs w:val="24"/>
        </w:rPr>
        <w:sectPr w:rsidR="00506235" w:rsidRPr="00CF7291">
          <w:pgSz w:w="11900" w:h="16838"/>
          <w:pgMar w:top="935" w:right="1326" w:bottom="210" w:left="740" w:header="0" w:footer="0" w:gutter="0"/>
          <w:cols w:space="0" w:equalWidth="0">
            <w:col w:w="9840"/>
          </w:cols>
          <w:docGrid w:linePitch="360"/>
        </w:sectPr>
      </w:pPr>
    </w:p>
    <w:tbl>
      <w:tblPr>
        <w:tblpPr w:leftFromText="141" w:rightFromText="141" w:vertAnchor="text" w:horzAnchor="margin" w:tblpY="1151"/>
        <w:tblW w:w="9820" w:type="dxa"/>
        <w:tblLayout w:type="fixed"/>
        <w:tblCellMar>
          <w:left w:w="0" w:type="dxa"/>
          <w:right w:w="0" w:type="dxa"/>
        </w:tblCellMar>
        <w:tblLook w:val="0000" w:firstRow="0" w:lastRow="0" w:firstColumn="0" w:lastColumn="0" w:noHBand="0" w:noVBand="0"/>
      </w:tblPr>
      <w:tblGrid>
        <w:gridCol w:w="5382"/>
        <w:gridCol w:w="38"/>
        <w:gridCol w:w="100"/>
        <w:gridCol w:w="3220"/>
        <w:gridCol w:w="1080"/>
      </w:tblGrid>
      <w:tr w:rsidR="001D4B46" w:rsidRPr="00CF7291" w14:paraId="6F4AB3A2" w14:textId="77777777" w:rsidTr="00506235">
        <w:trPr>
          <w:trHeight w:val="239"/>
        </w:trPr>
        <w:tc>
          <w:tcPr>
            <w:tcW w:w="5420" w:type="dxa"/>
            <w:gridSpan w:val="2"/>
            <w:tcBorders>
              <w:top w:val="single" w:sz="8" w:space="0" w:color="auto"/>
              <w:left w:val="single" w:sz="4" w:space="0" w:color="auto"/>
              <w:bottom w:val="single" w:sz="8" w:space="0" w:color="auto"/>
              <w:right w:val="single" w:sz="4" w:space="0" w:color="auto"/>
            </w:tcBorders>
            <w:vAlign w:val="bottom"/>
          </w:tcPr>
          <w:bookmarkStart w:id="3" w:name="page7"/>
          <w:bookmarkStart w:id="4" w:name="page8"/>
          <w:bookmarkStart w:id="5" w:name="page9"/>
          <w:bookmarkStart w:id="6" w:name="page10"/>
          <w:bookmarkStart w:id="7" w:name="page11"/>
          <w:bookmarkStart w:id="8" w:name="page12"/>
          <w:bookmarkEnd w:id="3"/>
          <w:bookmarkEnd w:id="4"/>
          <w:bookmarkEnd w:id="5"/>
          <w:bookmarkEnd w:id="6"/>
          <w:bookmarkEnd w:id="7"/>
          <w:bookmarkEnd w:id="8"/>
          <w:p w14:paraId="6C7E13C6" w14:textId="02248034" w:rsidR="005A35D2" w:rsidRPr="00CF7291" w:rsidRDefault="00506235" w:rsidP="00506235">
            <w:pPr>
              <w:spacing w:line="0" w:lineRule="atLeast"/>
              <w:ind w:left="100"/>
              <w:rPr>
                <w:b/>
                <w:sz w:val="24"/>
                <w:szCs w:val="24"/>
                <w14:ligatures w14:val="standardContextual"/>
              </w:rPr>
            </w:pPr>
            <w:r w:rsidRPr="00CF7291">
              <w:rPr>
                <w:noProof/>
                <w:sz w:val="24"/>
                <w:szCs w:val="24"/>
              </w:rPr>
              <w:lastRenderedPageBreak/>
              <mc:AlternateContent>
                <mc:Choice Requires="wps">
                  <w:drawing>
                    <wp:anchor distT="45720" distB="45720" distL="114300" distR="114300" simplePos="0" relativeHeight="251713024" behindDoc="1" locked="0" layoutInCell="1" allowOverlap="1" wp14:anchorId="22F7D05B" wp14:editId="03C2139A">
                      <wp:simplePos x="0" y="0"/>
                      <wp:positionH relativeFrom="column">
                        <wp:posOffset>-13335</wp:posOffset>
                      </wp:positionH>
                      <wp:positionV relativeFrom="paragraph">
                        <wp:posOffset>-321310</wp:posOffset>
                      </wp:positionV>
                      <wp:extent cx="2360930" cy="1404620"/>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CA5D866" w14:textId="075AF6E6" w:rsidR="00506235" w:rsidRPr="008E5407" w:rsidRDefault="00506235">
                                  <w:pPr>
                                    <w:rPr>
                                      <w:b/>
                                      <w:bCs/>
                                      <w:sz w:val="24"/>
                                      <w:szCs w:val="24"/>
                                    </w:rPr>
                                  </w:pPr>
                                  <w:r w:rsidRPr="008E5407">
                                    <w:rPr>
                                      <w:b/>
                                      <w:bCs/>
                                      <w:sz w:val="24"/>
                                      <w:szCs w:val="24"/>
                                    </w:rPr>
                                    <w:t>3. ročník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F7D05B" id="_x0000_t202" coordsize="21600,21600" o:spt="202" path="m,l,21600r21600,l21600,xe">
                      <v:stroke joinstyle="miter"/>
                      <v:path gradientshapeok="t" o:connecttype="rect"/>
                    </v:shapetype>
                    <v:shape id="Textové pole 2" o:spid="_x0000_s1026" type="#_x0000_t202" style="position:absolute;left:0;text-align:left;margin-left:-1.05pt;margin-top:-25.3pt;width:185.9pt;height:110.6pt;z-index:-25160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" stroked="f">
                      <v:textbox style="mso-fit-shape-to-text:t">
                        <w:txbxContent>
                          <w:p w14:paraId="0CA5D866" w14:textId="075AF6E6" w:rsidR="00506235" w:rsidRPr="008E5407" w:rsidRDefault="00506235">
                            <w:pPr>
                              <w:rPr>
                                <w:b/>
                                <w:bCs/>
                                <w:sz w:val="24"/>
                                <w:szCs w:val="24"/>
                              </w:rPr>
                            </w:pPr>
                            <w:r w:rsidRPr="008E5407">
                              <w:rPr>
                                <w:b/>
                                <w:bCs/>
                                <w:sz w:val="24"/>
                                <w:szCs w:val="24"/>
                              </w:rPr>
                              <w:t>3. ročník</w:t>
                            </w:r>
                          </w:p>
                        </w:txbxContent>
                      </v:textbox>
                    </v:shape>
                  </w:pict>
                </mc:Fallback>
              </mc:AlternateContent>
            </w:r>
            <w:r w:rsidR="005A35D2" w:rsidRPr="00CF7291">
              <w:rPr>
                <w:b/>
                <w:sz w:val="24"/>
                <w:szCs w:val="24"/>
                <w14:ligatures w14:val="standardContextual"/>
              </w:rPr>
              <w:t>ročníkové výstupy – 3. ročník</w:t>
            </w:r>
          </w:p>
        </w:tc>
        <w:tc>
          <w:tcPr>
            <w:tcW w:w="100" w:type="dxa"/>
            <w:tcBorders>
              <w:top w:val="single" w:sz="8" w:space="0" w:color="auto"/>
              <w:left w:val="single" w:sz="4" w:space="0" w:color="auto"/>
              <w:bottom w:val="single" w:sz="8" w:space="0" w:color="auto"/>
            </w:tcBorders>
            <w:vAlign w:val="bottom"/>
          </w:tcPr>
          <w:p w14:paraId="3BC97D2E" w14:textId="77777777" w:rsidR="005A35D2" w:rsidRPr="00CF7291" w:rsidRDefault="005A35D2" w:rsidP="00506235">
            <w:pPr>
              <w:spacing w:line="0" w:lineRule="atLeast"/>
              <w:rPr>
                <w:sz w:val="24"/>
                <w:szCs w:val="24"/>
                <w14:ligatures w14:val="standardContextual"/>
              </w:rPr>
            </w:pPr>
          </w:p>
        </w:tc>
        <w:tc>
          <w:tcPr>
            <w:tcW w:w="3220" w:type="dxa"/>
            <w:tcBorders>
              <w:top w:val="single" w:sz="8" w:space="0" w:color="auto"/>
              <w:bottom w:val="single" w:sz="8" w:space="0" w:color="auto"/>
              <w:right w:val="single" w:sz="4" w:space="0" w:color="auto"/>
            </w:tcBorders>
            <w:vAlign w:val="bottom"/>
          </w:tcPr>
          <w:p w14:paraId="3BD41711" w14:textId="77777777" w:rsidR="005A35D2" w:rsidRPr="00CF7291" w:rsidRDefault="005A35D2" w:rsidP="00506235">
            <w:pPr>
              <w:spacing w:line="0" w:lineRule="atLeast"/>
              <w:rPr>
                <w:b/>
                <w:sz w:val="24"/>
                <w:szCs w:val="24"/>
                <w14:ligatures w14:val="standardContextual"/>
              </w:rPr>
            </w:pPr>
            <w:r w:rsidRPr="00CF7291">
              <w:rPr>
                <w:b/>
                <w:sz w:val="24"/>
                <w:szCs w:val="24"/>
                <w14:ligatures w14:val="standardContextual"/>
              </w:rPr>
              <w:t>učivo – 3. ročník</w:t>
            </w:r>
          </w:p>
        </w:tc>
        <w:tc>
          <w:tcPr>
            <w:tcW w:w="1080" w:type="dxa"/>
            <w:tcBorders>
              <w:top w:val="single" w:sz="8" w:space="0" w:color="auto"/>
              <w:left w:val="single" w:sz="4" w:space="0" w:color="auto"/>
              <w:bottom w:val="single" w:sz="8" w:space="0" w:color="auto"/>
              <w:right w:val="single" w:sz="4" w:space="0" w:color="auto"/>
            </w:tcBorders>
            <w:vAlign w:val="bottom"/>
          </w:tcPr>
          <w:p w14:paraId="5285BA58" w14:textId="77777777" w:rsidR="005A35D2" w:rsidRPr="00CF7291" w:rsidRDefault="005A35D2" w:rsidP="00506235">
            <w:pPr>
              <w:spacing w:line="0" w:lineRule="atLeast"/>
              <w:ind w:left="100"/>
              <w:rPr>
                <w:b/>
                <w:sz w:val="24"/>
                <w:szCs w:val="24"/>
                <w14:ligatures w14:val="standardContextual"/>
              </w:rPr>
            </w:pPr>
            <w:r w:rsidRPr="00CF7291">
              <w:rPr>
                <w:b/>
                <w:sz w:val="24"/>
                <w:szCs w:val="24"/>
                <w14:ligatures w14:val="standardContextual"/>
              </w:rPr>
              <w:t>PT</w:t>
            </w:r>
          </w:p>
        </w:tc>
      </w:tr>
      <w:tr w:rsidR="001D4B46" w:rsidRPr="00CF7291" w14:paraId="04C49F20" w14:textId="77777777" w:rsidTr="00506235">
        <w:trPr>
          <w:trHeight w:val="279"/>
        </w:trPr>
        <w:tc>
          <w:tcPr>
            <w:tcW w:w="8740" w:type="dxa"/>
            <w:gridSpan w:val="4"/>
            <w:tcBorders>
              <w:top w:val="single" w:sz="8" w:space="0" w:color="auto"/>
              <w:left w:val="single" w:sz="4" w:space="0" w:color="auto"/>
              <w:bottom w:val="single" w:sz="8" w:space="0" w:color="auto"/>
              <w:right w:val="single" w:sz="4" w:space="0" w:color="auto"/>
            </w:tcBorders>
            <w:shd w:val="clear" w:color="auto" w:fill="FFFFFF"/>
            <w:vAlign w:val="bottom"/>
          </w:tcPr>
          <w:p w14:paraId="1FDA3CBF" w14:textId="77777777" w:rsidR="005A35D2" w:rsidRPr="00CF7291" w:rsidRDefault="005A35D2" w:rsidP="00506235">
            <w:pPr>
              <w:spacing w:line="0" w:lineRule="atLeast"/>
              <w:ind w:left="2020"/>
              <w:jc w:val="center"/>
              <w:rPr>
                <w:b/>
                <w:sz w:val="24"/>
                <w:szCs w:val="24"/>
                <w14:ligatures w14:val="standardContextual"/>
              </w:rPr>
            </w:pPr>
            <w:r w:rsidRPr="00CF7291">
              <w:rPr>
                <w:b/>
                <w:w w:val="99"/>
                <w:sz w:val="24"/>
                <w:szCs w:val="24"/>
                <w14:ligatures w14:val="standardContextual"/>
              </w:rPr>
              <w:t>ČÍSLO A POČETNÍ OPERACE</w:t>
            </w: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12593EA3" w14:textId="77777777" w:rsidR="005A35D2" w:rsidRPr="00CF7291" w:rsidRDefault="005A35D2" w:rsidP="00506235">
            <w:pPr>
              <w:spacing w:line="0" w:lineRule="atLeast"/>
              <w:ind w:left="100"/>
              <w:rPr>
                <w:b/>
                <w:sz w:val="24"/>
                <w:szCs w:val="24"/>
                <w14:ligatures w14:val="standardContextual"/>
              </w:rPr>
            </w:pPr>
          </w:p>
        </w:tc>
      </w:tr>
      <w:tr w:rsidR="001D4B46" w:rsidRPr="00CF7291" w14:paraId="3A9BDBE6" w14:textId="77777777" w:rsidTr="00506235">
        <w:trPr>
          <w:trHeight w:val="370"/>
        </w:trPr>
        <w:tc>
          <w:tcPr>
            <w:tcW w:w="5382" w:type="dxa"/>
            <w:tcBorders>
              <w:top w:val="single" w:sz="8" w:space="0" w:color="auto"/>
              <w:left w:val="single" w:sz="4" w:space="0" w:color="auto"/>
              <w:bottom w:val="single" w:sz="8" w:space="0" w:color="auto"/>
            </w:tcBorders>
            <w:shd w:val="clear" w:color="auto" w:fill="FFFFFF"/>
            <w:vAlign w:val="bottom"/>
          </w:tcPr>
          <w:p w14:paraId="0619530A"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žák:</w:t>
            </w:r>
          </w:p>
          <w:p w14:paraId="149353E4" w14:textId="77777777" w:rsidR="005A35D2" w:rsidRPr="00CF7291" w:rsidRDefault="005A35D2" w:rsidP="00506235">
            <w:pPr>
              <w:spacing w:line="237" w:lineRule="auto"/>
              <w:rPr>
                <w:b/>
                <w:i/>
                <w:iCs/>
                <w:sz w:val="24"/>
                <w:szCs w:val="24"/>
                <w14:ligatures w14:val="standardContextual"/>
              </w:rPr>
            </w:pPr>
            <w:r w:rsidRPr="00CF7291">
              <w:rPr>
                <w:b/>
                <w:sz w:val="24"/>
                <w:szCs w:val="24"/>
                <w14:ligatures w14:val="standardContextual"/>
              </w:rPr>
              <w:t xml:space="preserve">M-3-1-01 </w:t>
            </w:r>
            <w:r w:rsidRPr="00CF7291">
              <w:rPr>
                <w:b/>
                <w:i/>
                <w:iCs/>
                <w:sz w:val="24"/>
                <w:szCs w:val="24"/>
                <w14:ligatures w14:val="standardContextual"/>
              </w:rPr>
              <w:t>používá přirozená čísla k modelování</w:t>
            </w:r>
          </w:p>
          <w:p w14:paraId="73062093" w14:textId="77777777" w:rsidR="005A35D2" w:rsidRPr="00CF7291" w:rsidRDefault="005A35D2" w:rsidP="00506235">
            <w:pPr>
              <w:spacing w:line="237" w:lineRule="auto"/>
              <w:rPr>
                <w:b/>
                <w:i/>
                <w:iCs/>
                <w:sz w:val="24"/>
                <w:szCs w:val="24"/>
                <w14:ligatures w14:val="standardContextual"/>
              </w:rPr>
            </w:pPr>
            <w:r w:rsidRPr="00CF7291">
              <w:rPr>
                <w:b/>
                <w:i/>
                <w:iCs/>
                <w:sz w:val="24"/>
                <w:szCs w:val="24"/>
                <w14:ligatures w14:val="standardContextual"/>
              </w:rPr>
              <w:t>reálných situací, počítá předměty v daném souboru,</w:t>
            </w:r>
          </w:p>
          <w:p w14:paraId="4D1CA3EF" w14:textId="77777777" w:rsidR="005A35D2" w:rsidRPr="00CF7291" w:rsidRDefault="005A35D2" w:rsidP="00506235">
            <w:pPr>
              <w:spacing w:line="237" w:lineRule="auto"/>
              <w:rPr>
                <w:b/>
                <w:i/>
                <w:iCs/>
                <w:sz w:val="24"/>
                <w:szCs w:val="24"/>
                <w14:ligatures w14:val="standardContextual"/>
              </w:rPr>
            </w:pPr>
            <w:r w:rsidRPr="00CF7291">
              <w:rPr>
                <w:b/>
                <w:i/>
                <w:iCs/>
                <w:sz w:val="24"/>
                <w:szCs w:val="24"/>
                <w14:ligatures w14:val="standardContextual"/>
              </w:rPr>
              <w:t xml:space="preserve"> vytváří soubory s daným počtem prvků</w:t>
            </w:r>
          </w:p>
          <w:p w14:paraId="5EC9DD77"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w:t>
            </w:r>
            <w:r w:rsidRPr="00CF7291">
              <w:rPr>
                <w:b/>
                <w:sz w:val="24"/>
                <w:szCs w:val="24"/>
                <w14:ligatures w14:val="standardContextual"/>
              </w:rPr>
              <w:tab/>
            </w:r>
            <w:r w:rsidRPr="00CF7291">
              <w:rPr>
                <w:bCs/>
                <w:sz w:val="24"/>
                <w:szCs w:val="24"/>
                <w14:ligatures w14:val="standardContextual"/>
              </w:rPr>
              <w:t>čte a píše trojciferná čísla – utvoří soubor s daným počtem prvků do 1000</w:t>
            </w:r>
          </w:p>
          <w:p w14:paraId="01420FAD" w14:textId="77777777" w:rsidR="005A35D2" w:rsidRPr="00CF7291" w:rsidRDefault="005A35D2" w:rsidP="00506235">
            <w:pPr>
              <w:spacing w:line="237" w:lineRule="auto"/>
              <w:rPr>
                <w:b/>
                <w:sz w:val="24"/>
                <w:szCs w:val="24"/>
                <w14:ligatures w14:val="standardContextual"/>
              </w:rPr>
            </w:pPr>
          </w:p>
          <w:p w14:paraId="5E601379" w14:textId="77777777" w:rsidR="005A35D2" w:rsidRPr="00CF7291" w:rsidRDefault="005A35D2" w:rsidP="00506235">
            <w:pPr>
              <w:spacing w:line="237" w:lineRule="auto"/>
              <w:rPr>
                <w:b/>
                <w:sz w:val="24"/>
                <w:szCs w:val="24"/>
                <w14:ligatures w14:val="standardContextual"/>
              </w:rPr>
            </w:pPr>
          </w:p>
          <w:p w14:paraId="26D7E892"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 xml:space="preserve">M-3-1-02 </w:t>
            </w:r>
            <w:r w:rsidRPr="00CF7291">
              <w:rPr>
                <w:b/>
                <w:i/>
                <w:iCs/>
                <w:sz w:val="24"/>
                <w:szCs w:val="24"/>
                <w14:ligatures w14:val="standardContextual"/>
              </w:rPr>
              <w:t>čte, zapisuje a porovnává přirozená čísla do 1 000, užívá a zapisuje vztah rovnosti a nerovnosti</w:t>
            </w:r>
          </w:p>
          <w:p w14:paraId="4401DF4A"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w:t>
            </w:r>
            <w:r w:rsidRPr="00CF7291">
              <w:rPr>
                <w:bCs/>
                <w:sz w:val="24"/>
                <w:szCs w:val="24"/>
                <w14:ligatures w14:val="standardContextual"/>
              </w:rPr>
              <w:tab/>
              <w:t>porovná čísla do 1000, zapisuje vztah rovnosti a nerovnosti</w:t>
            </w:r>
          </w:p>
          <w:p w14:paraId="16DFE0D8"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ab/>
            </w:r>
          </w:p>
          <w:p w14:paraId="25C17279" w14:textId="77777777" w:rsidR="005A35D2" w:rsidRPr="00CF7291" w:rsidRDefault="005A35D2" w:rsidP="00506235">
            <w:pPr>
              <w:spacing w:line="237" w:lineRule="auto"/>
              <w:rPr>
                <w:b/>
                <w:sz w:val="24"/>
                <w:szCs w:val="24"/>
                <w14:ligatures w14:val="standardContextual"/>
              </w:rPr>
            </w:pPr>
          </w:p>
          <w:p w14:paraId="095141AF" w14:textId="77777777" w:rsidR="005A35D2" w:rsidRPr="00CF7291" w:rsidRDefault="005A35D2" w:rsidP="00506235">
            <w:pPr>
              <w:spacing w:line="237" w:lineRule="auto"/>
              <w:rPr>
                <w:b/>
                <w:sz w:val="24"/>
                <w:szCs w:val="24"/>
                <w14:ligatures w14:val="standardContextual"/>
              </w:rPr>
            </w:pPr>
          </w:p>
          <w:p w14:paraId="0D51931F" w14:textId="77777777" w:rsidR="005A35D2" w:rsidRPr="00CF7291" w:rsidRDefault="005A35D2" w:rsidP="00506235">
            <w:pPr>
              <w:spacing w:line="237" w:lineRule="auto"/>
              <w:rPr>
                <w:b/>
                <w:sz w:val="24"/>
                <w:szCs w:val="24"/>
                <w14:ligatures w14:val="standardContextual"/>
              </w:rPr>
            </w:pPr>
          </w:p>
          <w:p w14:paraId="0D85B6C0"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 xml:space="preserve">M-3-1-03 </w:t>
            </w:r>
            <w:r w:rsidRPr="00CF7291">
              <w:rPr>
                <w:b/>
                <w:i/>
                <w:iCs/>
                <w:sz w:val="24"/>
                <w:szCs w:val="24"/>
                <w14:ligatures w14:val="standardContextual"/>
              </w:rPr>
              <w:t>užívá lineární uspořádání; zobrazí číslo na číselné ose</w:t>
            </w:r>
          </w:p>
          <w:p w14:paraId="5DC096D9"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w:t>
            </w:r>
            <w:r w:rsidRPr="00CF7291">
              <w:rPr>
                <w:b/>
                <w:sz w:val="24"/>
                <w:szCs w:val="24"/>
                <w14:ligatures w14:val="standardContextual"/>
              </w:rPr>
              <w:tab/>
            </w:r>
            <w:r w:rsidRPr="00CF7291">
              <w:rPr>
                <w:bCs/>
                <w:sz w:val="24"/>
                <w:szCs w:val="24"/>
                <w14:ligatures w14:val="standardContextual"/>
              </w:rPr>
              <w:t>zanese číslo na číselnou osu, užívá lineární uspořádání</w:t>
            </w:r>
          </w:p>
          <w:p w14:paraId="4067FE64"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ab/>
            </w:r>
            <w:r w:rsidRPr="00CF7291">
              <w:rPr>
                <w:b/>
                <w:sz w:val="24"/>
                <w:szCs w:val="24"/>
                <w14:ligatures w14:val="standardContextual"/>
              </w:rPr>
              <w:tab/>
            </w:r>
            <w:r w:rsidRPr="00CF7291">
              <w:rPr>
                <w:b/>
                <w:sz w:val="24"/>
                <w:szCs w:val="24"/>
                <w14:ligatures w14:val="standardContextual"/>
              </w:rPr>
              <w:tab/>
            </w:r>
          </w:p>
          <w:p w14:paraId="709709F5"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 xml:space="preserve">M-3-1-04 </w:t>
            </w:r>
            <w:r w:rsidRPr="00CF7291">
              <w:rPr>
                <w:b/>
                <w:i/>
                <w:iCs/>
                <w:sz w:val="24"/>
                <w:szCs w:val="24"/>
                <w14:ligatures w14:val="standardContextual"/>
              </w:rPr>
              <w:t>provádí zpaměti jednoduché početní operace s přirozenými čísly</w:t>
            </w:r>
          </w:p>
          <w:p w14:paraId="6D65EEB7"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řeší praktické úlohy s použitím sčítání a odčítání do 1000</w:t>
            </w:r>
          </w:p>
          <w:p w14:paraId="7A83E647"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sčítá a odčítá písemně dvě trojciferná čísla, provádí kontrolu výpočtu</w:t>
            </w:r>
          </w:p>
          <w:p w14:paraId="31261F1D"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užívá spoje všech násobilek</w:t>
            </w:r>
          </w:p>
          <w:p w14:paraId="1E8475FA"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násobí zpaměti dvojciferné číslo jednociferným</w:t>
            </w:r>
          </w:p>
          <w:p w14:paraId="5AAEB483"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dělí dvojciferné číslo jednociferným mimo obor násobilek, určí neúplný podíl a zbytek</w:t>
            </w:r>
          </w:p>
          <w:p w14:paraId="7B4FE45F" w14:textId="77777777" w:rsidR="005A35D2" w:rsidRPr="00CF7291" w:rsidRDefault="005A35D2" w:rsidP="00506235">
            <w:pPr>
              <w:spacing w:line="237" w:lineRule="auto"/>
              <w:rPr>
                <w:b/>
                <w:sz w:val="24"/>
                <w:szCs w:val="24"/>
                <w14:ligatures w14:val="standardContextual"/>
              </w:rPr>
            </w:pPr>
          </w:p>
          <w:p w14:paraId="42F90819" w14:textId="77777777" w:rsidR="005A35D2" w:rsidRPr="00CF7291" w:rsidRDefault="005A35D2" w:rsidP="00506235">
            <w:pPr>
              <w:spacing w:line="237" w:lineRule="auto"/>
              <w:rPr>
                <w:b/>
                <w:sz w:val="24"/>
                <w:szCs w:val="24"/>
                <w14:ligatures w14:val="standardContextual"/>
              </w:rPr>
            </w:pPr>
          </w:p>
          <w:p w14:paraId="66B87D06" w14:textId="77777777" w:rsidR="005A35D2" w:rsidRPr="00CF7291" w:rsidRDefault="005A35D2" w:rsidP="00506235">
            <w:pPr>
              <w:spacing w:line="237" w:lineRule="auto"/>
              <w:rPr>
                <w:b/>
                <w:sz w:val="24"/>
                <w:szCs w:val="24"/>
                <w14:ligatures w14:val="standardContextual"/>
              </w:rPr>
            </w:pPr>
          </w:p>
          <w:p w14:paraId="4EA13621" w14:textId="77777777" w:rsidR="005A35D2" w:rsidRPr="00CF7291" w:rsidRDefault="005A35D2" w:rsidP="00506235">
            <w:pPr>
              <w:spacing w:line="237" w:lineRule="auto"/>
              <w:rPr>
                <w:b/>
                <w:sz w:val="24"/>
                <w:szCs w:val="24"/>
                <w14:ligatures w14:val="standardContextual"/>
              </w:rPr>
            </w:pPr>
          </w:p>
          <w:p w14:paraId="19A67FDC"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 xml:space="preserve">M-3-1-05 </w:t>
            </w:r>
            <w:r w:rsidRPr="00CF7291">
              <w:rPr>
                <w:b/>
                <w:i/>
                <w:iCs/>
                <w:sz w:val="24"/>
                <w:szCs w:val="24"/>
                <w14:ligatures w14:val="standardContextual"/>
              </w:rPr>
              <w:t>řeší a tvoří úlohy, ve kterých aplikuje a modeluje osvojené početní operace</w:t>
            </w:r>
          </w:p>
          <w:p w14:paraId="2383D5AB"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řeší slovní úlohy na porovnání dvou trojciferných čísel, na</w:t>
            </w:r>
          </w:p>
          <w:p w14:paraId="13A8C42F"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sčítání a odčítání dvou trojciferných čísel, na vztahy o x-více, o x-méně</w:t>
            </w:r>
          </w:p>
          <w:p w14:paraId="4C7B085B"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řeší slovní úlohy s násobením a dělením dvojciferného čísla jednociferným</w:t>
            </w:r>
          </w:p>
          <w:p w14:paraId="26FC5743"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odhaduje výsledek, řeší slovní úlohy s užitím vztahů x-krát více, x-krát méně</w:t>
            </w:r>
          </w:p>
          <w:p w14:paraId="39AC74C4" w14:textId="434107DB" w:rsidR="002A5D41" w:rsidRPr="002A5D41" w:rsidRDefault="005A35D2" w:rsidP="004B0A68">
            <w:pPr>
              <w:widowControl/>
              <w:numPr>
                <w:ilvl w:val="0"/>
                <w:numId w:val="235"/>
              </w:numPr>
              <w:overflowPunct w:val="0"/>
              <w:spacing w:line="237" w:lineRule="auto"/>
              <w:textAlignment w:val="baseline"/>
              <w:rPr>
                <w:b/>
                <w:sz w:val="24"/>
                <w:szCs w:val="24"/>
                <w14:ligatures w14:val="standardContextual"/>
              </w:rPr>
            </w:pPr>
            <w:r w:rsidRPr="00CF7291">
              <w:rPr>
                <w:bCs/>
                <w:sz w:val="24"/>
                <w:szCs w:val="24"/>
                <w14:ligatures w14:val="standardContextual"/>
              </w:rPr>
              <w:t>řeší a tvoří slovní úlohy se dvěma různými početními výkony</w:t>
            </w:r>
          </w:p>
        </w:tc>
        <w:tc>
          <w:tcPr>
            <w:tcW w:w="3358" w:type="dxa"/>
            <w:gridSpan w:val="3"/>
            <w:tcBorders>
              <w:top w:val="single" w:sz="8" w:space="0" w:color="auto"/>
              <w:left w:val="single" w:sz="4" w:space="0" w:color="auto"/>
              <w:bottom w:val="single" w:sz="8" w:space="0" w:color="auto"/>
              <w:right w:val="single" w:sz="4" w:space="0" w:color="auto"/>
            </w:tcBorders>
            <w:shd w:val="clear" w:color="auto" w:fill="FFFFFF"/>
            <w:vAlign w:val="bottom"/>
          </w:tcPr>
          <w:p w14:paraId="28084B5C" w14:textId="77777777" w:rsidR="005A35D2" w:rsidRPr="00CF7291" w:rsidRDefault="005A35D2" w:rsidP="00506235">
            <w:pPr>
              <w:spacing w:line="0" w:lineRule="atLeast"/>
              <w:rPr>
                <w:bCs/>
                <w:sz w:val="24"/>
                <w:szCs w:val="24"/>
                <w14:ligatures w14:val="standardContextual"/>
              </w:rPr>
            </w:pPr>
          </w:p>
          <w:p w14:paraId="613FDF30" w14:textId="77777777" w:rsidR="005A35D2" w:rsidRPr="00CF7291" w:rsidRDefault="005A35D2" w:rsidP="00506235">
            <w:pPr>
              <w:spacing w:line="0" w:lineRule="atLeast"/>
              <w:rPr>
                <w:b/>
                <w:sz w:val="24"/>
                <w:szCs w:val="24"/>
                <w14:ligatures w14:val="standardContextual"/>
              </w:rPr>
            </w:pPr>
            <w:r w:rsidRPr="00CF7291">
              <w:rPr>
                <w:b/>
                <w:sz w:val="24"/>
                <w:szCs w:val="24"/>
                <w14:ligatures w14:val="standardContextual"/>
              </w:rPr>
              <w:t>Číselný obor 0–1000</w:t>
            </w:r>
          </w:p>
          <w:p w14:paraId="6A621B50"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pamětné sčítání dvojciferných čísel s přechodem přes desítku, odhad výsledků, číselná řada, zápis čísel, číselná osa, počítání po jednotkách, desítkách, stovkách</w:t>
            </w:r>
          </w:p>
          <w:p w14:paraId="50BEB4F6" w14:textId="77777777" w:rsidR="005A35D2" w:rsidRPr="00CF7291" w:rsidRDefault="005A35D2" w:rsidP="00506235">
            <w:pPr>
              <w:spacing w:line="0" w:lineRule="atLeast"/>
              <w:rPr>
                <w:bCs/>
                <w:sz w:val="24"/>
                <w:szCs w:val="24"/>
                <w14:ligatures w14:val="standardContextual"/>
              </w:rPr>
            </w:pPr>
          </w:p>
          <w:p w14:paraId="3F312698" w14:textId="77777777" w:rsidR="005A35D2" w:rsidRPr="00CF7291" w:rsidRDefault="005A35D2" w:rsidP="00506235">
            <w:pPr>
              <w:spacing w:line="0" w:lineRule="atLeast"/>
              <w:rPr>
                <w:bCs/>
                <w:sz w:val="24"/>
                <w:szCs w:val="24"/>
                <w14:ligatures w14:val="standardContextual"/>
              </w:rPr>
            </w:pPr>
          </w:p>
          <w:p w14:paraId="5BA27E44"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znázornění trojciferných čísel na</w:t>
            </w:r>
          </w:p>
          <w:p w14:paraId="03D2E9DF"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číselné ose</w:t>
            </w:r>
            <w:r w:rsidRPr="00CF7291">
              <w:rPr>
                <w:bCs/>
                <w:sz w:val="24"/>
                <w:szCs w:val="24"/>
                <w14:ligatures w14:val="standardContextual"/>
              </w:rPr>
              <w:tab/>
            </w:r>
          </w:p>
          <w:p w14:paraId="4D62CA75"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čtení a zápisy trojciferných čísel</w:t>
            </w:r>
          </w:p>
          <w:p w14:paraId="61FDB80E"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porovnávání čísel i pomocí číselné osy, řešení úloh na porovnávání</w:t>
            </w:r>
          </w:p>
          <w:p w14:paraId="5D8ACAD9"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trojciferných čísel</w:t>
            </w:r>
          </w:p>
          <w:p w14:paraId="3094D7E6"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zaokrouhlování na desítky, stovky</w:t>
            </w:r>
          </w:p>
          <w:p w14:paraId="592B7010" w14:textId="77777777" w:rsidR="005A35D2" w:rsidRPr="00CF7291" w:rsidRDefault="005A35D2" w:rsidP="00506235">
            <w:pPr>
              <w:spacing w:line="0" w:lineRule="atLeast"/>
              <w:rPr>
                <w:bCs/>
                <w:sz w:val="24"/>
                <w:szCs w:val="24"/>
                <w14:ligatures w14:val="standardContextual"/>
              </w:rPr>
            </w:pPr>
          </w:p>
          <w:p w14:paraId="72770A06"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rozklad čísel v desítkové soustavě</w:t>
            </w:r>
          </w:p>
          <w:p w14:paraId="5BC87DD1"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součet a rozdíl čísel</w:t>
            </w:r>
          </w:p>
          <w:p w14:paraId="358F9BA9" w14:textId="77777777" w:rsidR="005A35D2" w:rsidRPr="00CF7291" w:rsidRDefault="005A35D2" w:rsidP="00506235">
            <w:pPr>
              <w:spacing w:line="0" w:lineRule="atLeast"/>
              <w:rPr>
                <w:bCs/>
                <w:sz w:val="24"/>
                <w:szCs w:val="24"/>
                <w14:ligatures w14:val="standardContextual"/>
              </w:rPr>
            </w:pPr>
          </w:p>
          <w:p w14:paraId="615368FA" w14:textId="77777777" w:rsidR="005A35D2" w:rsidRPr="00CF7291" w:rsidRDefault="005A35D2" w:rsidP="00506235">
            <w:pPr>
              <w:spacing w:line="0" w:lineRule="atLeast"/>
              <w:rPr>
                <w:bCs/>
                <w:sz w:val="24"/>
                <w:szCs w:val="24"/>
                <w14:ligatures w14:val="standardContextual"/>
              </w:rPr>
            </w:pPr>
          </w:p>
          <w:p w14:paraId="57EF1CB4" w14:textId="77777777" w:rsidR="005A35D2" w:rsidRPr="00CF7291" w:rsidRDefault="005A35D2" w:rsidP="00506235">
            <w:pPr>
              <w:spacing w:line="0" w:lineRule="atLeast"/>
              <w:rPr>
                <w:bCs/>
                <w:sz w:val="24"/>
                <w:szCs w:val="24"/>
                <w14:ligatures w14:val="standardContextual"/>
              </w:rPr>
            </w:pPr>
          </w:p>
          <w:p w14:paraId="0B2D1616"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sčítání a odčítání násobků 100</w:t>
            </w:r>
          </w:p>
          <w:p w14:paraId="5BB504A9"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písemné sčítání a odčítání</w:t>
            </w:r>
          </w:p>
          <w:p w14:paraId="4A80A9DA"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sčítání a odčítání bez přechodu</w:t>
            </w:r>
          </w:p>
          <w:p w14:paraId="4500DD99"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násobků sta</w:t>
            </w:r>
          </w:p>
          <w:p w14:paraId="4D420269"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sčítání a odčítání s přechodem násobků sta</w:t>
            </w:r>
            <w:r w:rsidRPr="00CF7291">
              <w:rPr>
                <w:bCs/>
                <w:sz w:val="24"/>
                <w:szCs w:val="24"/>
                <w14:ligatures w14:val="standardContextual"/>
              </w:rPr>
              <w:tab/>
            </w:r>
          </w:p>
          <w:p w14:paraId="78634916"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řešení a tvoření slovních úloh na sčítání a odčítání</w:t>
            </w:r>
            <w:r w:rsidRPr="00CF7291">
              <w:rPr>
                <w:bCs/>
                <w:sz w:val="24"/>
                <w:szCs w:val="24"/>
                <w14:ligatures w14:val="standardContextual"/>
              </w:rPr>
              <w:tab/>
            </w:r>
          </w:p>
          <w:p w14:paraId="13F7D41F"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odhad a kontrola výsledku</w:t>
            </w:r>
          </w:p>
          <w:p w14:paraId="259157F2"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dokončení násobilky, násobilka</w:t>
            </w:r>
          </w:p>
          <w:p w14:paraId="53E7989C"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6,7,8,9,10, dělení v oboru těchto</w:t>
            </w:r>
          </w:p>
          <w:p w14:paraId="76D66D43"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násobilek</w:t>
            </w:r>
            <w:r w:rsidRPr="00CF7291">
              <w:rPr>
                <w:bCs/>
                <w:sz w:val="24"/>
                <w:szCs w:val="24"/>
                <w14:ligatures w14:val="standardContextual"/>
              </w:rPr>
              <w:tab/>
            </w:r>
          </w:p>
          <w:p w14:paraId="1B2AA651"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ab/>
            </w:r>
          </w:p>
          <w:p w14:paraId="4E3B3862"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násobení a dělení dvojciferných čísel jednociferným dělení se zbytkem, součin, podíl, zbytek pamětné násobení dvojciferného čísla</w:t>
            </w:r>
          </w:p>
          <w:p w14:paraId="50EEE1F7"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jednociferným mimo násobilku</w:t>
            </w:r>
          </w:p>
          <w:p w14:paraId="775F9CD0"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násobení a dělení součtu a rozdílu dvou čísel</w:t>
            </w:r>
            <w:r w:rsidRPr="00CF7291">
              <w:rPr>
                <w:bCs/>
                <w:sz w:val="24"/>
                <w:szCs w:val="24"/>
                <w14:ligatures w14:val="standardContextual"/>
              </w:rPr>
              <w:tab/>
            </w:r>
          </w:p>
          <w:p w14:paraId="2A0FE0D5"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používání závorek</w:t>
            </w:r>
          </w:p>
          <w:p w14:paraId="3E311C3A"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řešení a tvoření slovních úloh se dvěma různými početními výkony</w:t>
            </w:r>
          </w:p>
          <w:p w14:paraId="109F793C"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sudá a lichá čísla</w:t>
            </w:r>
          </w:p>
          <w:p w14:paraId="7D14B688" w14:textId="257B9212" w:rsidR="00506235" w:rsidRPr="00CF7291" w:rsidRDefault="00506235" w:rsidP="00506235">
            <w:pPr>
              <w:spacing w:line="0" w:lineRule="atLeast"/>
              <w:rPr>
                <w:bCs/>
                <w:sz w:val="24"/>
                <w:szCs w:val="24"/>
                <w14:ligatures w14:val="standardContextual"/>
              </w:rPr>
            </w:pP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1EAB7AF7" w14:textId="77777777" w:rsidR="005A35D2" w:rsidRPr="00CF7291" w:rsidRDefault="005A35D2" w:rsidP="00506235">
            <w:pPr>
              <w:spacing w:line="0" w:lineRule="atLeast"/>
              <w:rPr>
                <w:b/>
                <w:sz w:val="24"/>
                <w:szCs w:val="24"/>
                <w:vertAlign w:val="superscript"/>
                <w14:ligatures w14:val="standardContextual"/>
              </w:rPr>
            </w:pPr>
            <w:r w:rsidRPr="00CF7291">
              <w:rPr>
                <w:sz w:val="24"/>
                <w:szCs w:val="24"/>
                <w14:ligatures w14:val="standardContextual"/>
              </w:rPr>
              <w:t>OSV3</w:t>
            </w:r>
            <w:r w:rsidRPr="00CF7291">
              <w:rPr>
                <w:b/>
                <w:sz w:val="24"/>
                <w:szCs w:val="24"/>
                <w:vertAlign w:val="superscript"/>
                <w14:ligatures w14:val="standardContextual"/>
              </w:rPr>
              <w:t>1</w:t>
            </w:r>
          </w:p>
          <w:p w14:paraId="33991D70" w14:textId="77777777" w:rsidR="005A35D2" w:rsidRPr="00CF7291" w:rsidRDefault="005A35D2" w:rsidP="00506235">
            <w:pPr>
              <w:spacing w:line="0" w:lineRule="atLeast"/>
              <w:rPr>
                <w:b/>
                <w:sz w:val="24"/>
                <w:szCs w:val="24"/>
                <w:vertAlign w:val="superscript"/>
                <w14:ligatures w14:val="standardContextual"/>
              </w:rPr>
            </w:pPr>
          </w:p>
          <w:p w14:paraId="140B2503" w14:textId="77777777" w:rsidR="005A35D2" w:rsidRPr="00CF7291" w:rsidRDefault="005A35D2" w:rsidP="00506235">
            <w:pPr>
              <w:spacing w:line="0" w:lineRule="atLeast"/>
              <w:rPr>
                <w:b/>
                <w:sz w:val="24"/>
                <w:szCs w:val="24"/>
                <w:vertAlign w:val="superscript"/>
                <w14:ligatures w14:val="standardContextual"/>
              </w:rPr>
            </w:pPr>
          </w:p>
          <w:p w14:paraId="0A9796F8" w14:textId="77777777" w:rsidR="005A35D2" w:rsidRPr="00CF7291" w:rsidRDefault="005A35D2" w:rsidP="00506235">
            <w:pPr>
              <w:spacing w:line="0" w:lineRule="atLeast"/>
              <w:rPr>
                <w:b/>
                <w:sz w:val="24"/>
                <w:szCs w:val="24"/>
                <w:vertAlign w:val="superscript"/>
                <w14:ligatures w14:val="standardContextual"/>
              </w:rPr>
            </w:pPr>
          </w:p>
          <w:p w14:paraId="74876861" w14:textId="77777777" w:rsidR="005A35D2" w:rsidRPr="00CF7291" w:rsidRDefault="005A35D2" w:rsidP="00506235">
            <w:pPr>
              <w:spacing w:line="0" w:lineRule="atLeast"/>
              <w:rPr>
                <w:b/>
                <w:sz w:val="24"/>
                <w:szCs w:val="24"/>
                <w:vertAlign w:val="superscript"/>
                <w14:ligatures w14:val="standardContextual"/>
              </w:rPr>
            </w:pPr>
          </w:p>
          <w:p w14:paraId="09BC4B9A" w14:textId="77777777" w:rsidR="005A35D2" w:rsidRPr="00CF7291" w:rsidRDefault="005A35D2" w:rsidP="00506235">
            <w:pPr>
              <w:spacing w:line="0" w:lineRule="atLeast"/>
              <w:rPr>
                <w:b/>
                <w:sz w:val="24"/>
                <w:szCs w:val="24"/>
                <w:vertAlign w:val="superscript"/>
                <w14:ligatures w14:val="standardContextual"/>
              </w:rPr>
            </w:pPr>
          </w:p>
          <w:p w14:paraId="17ACF7E3" w14:textId="77777777" w:rsidR="005A35D2" w:rsidRPr="00CF7291" w:rsidRDefault="005A35D2" w:rsidP="00506235">
            <w:pPr>
              <w:spacing w:line="0" w:lineRule="atLeast"/>
              <w:rPr>
                <w:b/>
                <w:sz w:val="24"/>
                <w:szCs w:val="24"/>
                <w:vertAlign w:val="superscript"/>
                <w14:ligatures w14:val="standardContextual"/>
              </w:rPr>
            </w:pPr>
          </w:p>
          <w:p w14:paraId="61AE87FE" w14:textId="77777777" w:rsidR="005A35D2" w:rsidRPr="00CF7291" w:rsidRDefault="005A35D2" w:rsidP="00506235">
            <w:pPr>
              <w:spacing w:line="0" w:lineRule="atLeast"/>
              <w:rPr>
                <w:b/>
                <w:sz w:val="24"/>
                <w:szCs w:val="24"/>
                <w:vertAlign w:val="superscript"/>
                <w14:ligatures w14:val="standardContextual"/>
              </w:rPr>
            </w:pPr>
          </w:p>
          <w:p w14:paraId="7FA414E1" w14:textId="77777777" w:rsidR="005A35D2" w:rsidRPr="00CF7291" w:rsidRDefault="005A35D2" w:rsidP="00506235">
            <w:pPr>
              <w:spacing w:line="0" w:lineRule="atLeast"/>
              <w:rPr>
                <w:b/>
                <w:sz w:val="24"/>
                <w:szCs w:val="24"/>
                <w:vertAlign w:val="superscript"/>
                <w14:ligatures w14:val="standardContextual"/>
              </w:rPr>
            </w:pPr>
          </w:p>
          <w:p w14:paraId="54C1F45F" w14:textId="77777777" w:rsidR="005A35D2" w:rsidRPr="00CF7291" w:rsidRDefault="005A35D2" w:rsidP="00506235">
            <w:pPr>
              <w:spacing w:line="0" w:lineRule="atLeast"/>
              <w:rPr>
                <w:b/>
                <w:sz w:val="24"/>
                <w:szCs w:val="24"/>
                <w:vertAlign w:val="superscript"/>
                <w14:ligatures w14:val="standardContextual"/>
              </w:rPr>
            </w:pPr>
          </w:p>
          <w:p w14:paraId="2FC8CB70" w14:textId="77777777" w:rsidR="005A35D2" w:rsidRPr="00CF7291" w:rsidRDefault="005A35D2" w:rsidP="00506235">
            <w:pPr>
              <w:spacing w:line="0" w:lineRule="atLeast"/>
              <w:rPr>
                <w:b/>
                <w:sz w:val="24"/>
                <w:szCs w:val="24"/>
                <w:vertAlign w:val="superscript"/>
                <w14:ligatures w14:val="standardContextual"/>
              </w:rPr>
            </w:pPr>
          </w:p>
          <w:p w14:paraId="453142E2" w14:textId="77777777" w:rsidR="005A35D2" w:rsidRPr="00CF7291" w:rsidRDefault="005A35D2" w:rsidP="00506235">
            <w:pPr>
              <w:spacing w:line="0" w:lineRule="atLeast"/>
              <w:rPr>
                <w:b/>
                <w:sz w:val="24"/>
                <w:szCs w:val="24"/>
                <w:vertAlign w:val="superscript"/>
                <w14:ligatures w14:val="standardContextual"/>
              </w:rPr>
            </w:pPr>
          </w:p>
          <w:p w14:paraId="0DDF9E9D" w14:textId="77777777" w:rsidR="005A35D2" w:rsidRPr="00CF7291" w:rsidRDefault="005A35D2" w:rsidP="00506235">
            <w:pPr>
              <w:spacing w:line="0" w:lineRule="atLeast"/>
              <w:rPr>
                <w:b/>
                <w:sz w:val="24"/>
                <w:szCs w:val="24"/>
                <w:vertAlign w:val="superscript"/>
                <w14:ligatures w14:val="standardContextual"/>
              </w:rPr>
            </w:pPr>
          </w:p>
          <w:p w14:paraId="56D49D96" w14:textId="77777777" w:rsidR="005A35D2" w:rsidRPr="00CF7291" w:rsidRDefault="005A35D2" w:rsidP="00506235">
            <w:pPr>
              <w:spacing w:line="0" w:lineRule="atLeast"/>
              <w:rPr>
                <w:b/>
                <w:sz w:val="24"/>
                <w:szCs w:val="24"/>
                <w:vertAlign w:val="superscript"/>
                <w14:ligatures w14:val="standardContextual"/>
              </w:rPr>
            </w:pPr>
          </w:p>
          <w:p w14:paraId="35AE784E" w14:textId="77777777" w:rsidR="005A35D2" w:rsidRPr="00CF7291" w:rsidRDefault="005A35D2" w:rsidP="00506235">
            <w:pPr>
              <w:spacing w:line="0" w:lineRule="atLeast"/>
              <w:rPr>
                <w:b/>
                <w:sz w:val="24"/>
                <w:szCs w:val="24"/>
                <w:vertAlign w:val="superscript"/>
                <w14:ligatures w14:val="standardContextual"/>
              </w:rPr>
            </w:pPr>
          </w:p>
          <w:p w14:paraId="014A28FF" w14:textId="77777777" w:rsidR="005A35D2" w:rsidRPr="00CF7291" w:rsidRDefault="005A35D2" w:rsidP="00506235">
            <w:pPr>
              <w:spacing w:line="0" w:lineRule="atLeast"/>
              <w:rPr>
                <w:b/>
                <w:sz w:val="24"/>
                <w:szCs w:val="24"/>
                <w:vertAlign w:val="superscript"/>
                <w14:ligatures w14:val="standardContextual"/>
              </w:rPr>
            </w:pPr>
          </w:p>
          <w:p w14:paraId="15137E41" w14:textId="77777777" w:rsidR="005A35D2" w:rsidRPr="00CF7291" w:rsidRDefault="005A35D2" w:rsidP="00506235">
            <w:pPr>
              <w:spacing w:line="0" w:lineRule="atLeast"/>
              <w:rPr>
                <w:b/>
                <w:sz w:val="24"/>
                <w:szCs w:val="24"/>
                <w:vertAlign w:val="superscript"/>
                <w14:ligatures w14:val="standardContextual"/>
              </w:rPr>
            </w:pPr>
          </w:p>
          <w:p w14:paraId="27DF3F42" w14:textId="77777777" w:rsidR="005A35D2" w:rsidRPr="00CF7291" w:rsidRDefault="005A35D2" w:rsidP="00506235">
            <w:pPr>
              <w:spacing w:line="0" w:lineRule="atLeast"/>
              <w:rPr>
                <w:b/>
                <w:sz w:val="24"/>
                <w:szCs w:val="24"/>
                <w:vertAlign w:val="superscript"/>
                <w14:ligatures w14:val="standardContextual"/>
              </w:rPr>
            </w:pPr>
          </w:p>
          <w:p w14:paraId="3A8A9C6F" w14:textId="77777777" w:rsidR="005A35D2" w:rsidRPr="00CF7291" w:rsidRDefault="005A35D2" w:rsidP="00506235">
            <w:pPr>
              <w:spacing w:line="0" w:lineRule="atLeast"/>
              <w:rPr>
                <w:b/>
                <w:sz w:val="24"/>
                <w:szCs w:val="24"/>
                <w:vertAlign w:val="superscript"/>
                <w14:ligatures w14:val="standardContextual"/>
              </w:rPr>
            </w:pPr>
          </w:p>
          <w:p w14:paraId="72A01B29" w14:textId="77777777" w:rsidR="005A35D2" w:rsidRPr="00CF7291" w:rsidRDefault="005A35D2" w:rsidP="00506235">
            <w:pPr>
              <w:spacing w:line="0" w:lineRule="atLeast"/>
              <w:rPr>
                <w:b/>
                <w:sz w:val="24"/>
                <w:szCs w:val="24"/>
                <w:vertAlign w:val="superscript"/>
                <w14:ligatures w14:val="standardContextual"/>
              </w:rPr>
            </w:pPr>
          </w:p>
          <w:p w14:paraId="033EEB56" w14:textId="77777777" w:rsidR="005A35D2" w:rsidRPr="00CF7291" w:rsidRDefault="005A35D2" w:rsidP="00506235">
            <w:pPr>
              <w:spacing w:line="0" w:lineRule="atLeast"/>
              <w:rPr>
                <w:b/>
                <w:sz w:val="24"/>
                <w:szCs w:val="24"/>
                <w:vertAlign w:val="superscript"/>
                <w14:ligatures w14:val="standardContextual"/>
              </w:rPr>
            </w:pPr>
          </w:p>
          <w:p w14:paraId="1FD6E40A" w14:textId="77777777" w:rsidR="005A35D2" w:rsidRPr="00CF7291" w:rsidRDefault="005A35D2" w:rsidP="00506235">
            <w:pPr>
              <w:spacing w:line="0" w:lineRule="atLeast"/>
              <w:rPr>
                <w:b/>
                <w:sz w:val="24"/>
                <w:szCs w:val="24"/>
                <w:vertAlign w:val="superscript"/>
                <w14:ligatures w14:val="standardContextual"/>
              </w:rPr>
            </w:pPr>
          </w:p>
          <w:p w14:paraId="11F7040B" w14:textId="77777777" w:rsidR="005A35D2" w:rsidRPr="00CF7291" w:rsidRDefault="005A35D2" w:rsidP="00506235">
            <w:pPr>
              <w:spacing w:line="0" w:lineRule="atLeast"/>
              <w:rPr>
                <w:b/>
                <w:sz w:val="24"/>
                <w:szCs w:val="24"/>
                <w:vertAlign w:val="superscript"/>
                <w14:ligatures w14:val="standardContextual"/>
              </w:rPr>
            </w:pPr>
          </w:p>
          <w:p w14:paraId="4C62CB26" w14:textId="77777777" w:rsidR="005A35D2" w:rsidRPr="00CF7291" w:rsidRDefault="005A35D2" w:rsidP="00506235">
            <w:pPr>
              <w:spacing w:line="0" w:lineRule="atLeast"/>
              <w:rPr>
                <w:b/>
                <w:sz w:val="24"/>
                <w:szCs w:val="24"/>
                <w:vertAlign w:val="superscript"/>
                <w14:ligatures w14:val="standardContextual"/>
              </w:rPr>
            </w:pPr>
          </w:p>
          <w:p w14:paraId="051850A4" w14:textId="77777777" w:rsidR="005A35D2" w:rsidRPr="00CF7291" w:rsidRDefault="005A35D2" w:rsidP="00506235">
            <w:pPr>
              <w:spacing w:line="0" w:lineRule="atLeast"/>
              <w:rPr>
                <w:b/>
                <w:sz w:val="24"/>
                <w:szCs w:val="24"/>
                <w:vertAlign w:val="superscript"/>
                <w14:ligatures w14:val="standardContextual"/>
              </w:rPr>
            </w:pPr>
          </w:p>
          <w:p w14:paraId="10DA6345" w14:textId="77777777" w:rsidR="005A35D2" w:rsidRPr="00CF7291" w:rsidRDefault="005A35D2" w:rsidP="00506235">
            <w:pPr>
              <w:spacing w:line="0" w:lineRule="atLeast"/>
              <w:rPr>
                <w:b/>
                <w:sz w:val="24"/>
                <w:szCs w:val="24"/>
                <w:vertAlign w:val="superscript"/>
                <w14:ligatures w14:val="standardContextual"/>
              </w:rPr>
            </w:pPr>
          </w:p>
          <w:p w14:paraId="251F10AE" w14:textId="77777777" w:rsidR="005A35D2" w:rsidRPr="00CF7291" w:rsidRDefault="005A35D2" w:rsidP="00506235">
            <w:pPr>
              <w:spacing w:line="0" w:lineRule="atLeast"/>
              <w:rPr>
                <w:b/>
                <w:sz w:val="24"/>
                <w:szCs w:val="24"/>
                <w:vertAlign w:val="superscript"/>
                <w14:ligatures w14:val="standardContextual"/>
              </w:rPr>
            </w:pPr>
          </w:p>
          <w:p w14:paraId="33CFA90C" w14:textId="77777777" w:rsidR="005A35D2" w:rsidRPr="00CF7291" w:rsidRDefault="005A35D2" w:rsidP="00506235">
            <w:pPr>
              <w:spacing w:line="0" w:lineRule="atLeast"/>
              <w:rPr>
                <w:b/>
                <w:sz w:val="24"/>
                <w:szCs w:val="24"/>
                <w:vertAlign w:val="superscript"/>
                <w14:ligatures w14:val="standardContextual"/>
              </w:rPr>
            </w:pPr>
          </w:p>
          <w:p w14:paraId="4094EFED" w14:textId="77777777" w:rsidR="005A35D2" w:rsidRPr="00CF7291" w:rsidRDefault="005A35D2" w:rsidP="00506235">
            <w:pPr>
              <w:spacing w:line="0" w:lineRule="atLeast"/>
              <w:rPr>
                <w:b/>
                <w:sz w:val="24"/>
                <w:szCs w:val="24"/>
                <w:vertAlign w:val="superscript"/>
                <w14:ligatures w14:val="standardContextual"/>
              </w:rPr>
            </w:pPr>
          </w:p>
          <w:p w14:paraId="2CC52446" w14:textId="77777777" w:rsidR="005A35D2" w:rsidRPr="00CF7291" w:rsidRDefault="005A35D2" w:rsidP="00506235">
            <w:pPr>
              <w:spacing w:line="0" w:lineRule="atLeast"/>
              <w:rPr>
                <w:b/>
                <w:sz w:val="24"/>
                <w:szCs w:val="24"/>
                <w:vertAlign w:val="superscript"/>
                <w14:ligatures w14:val="standardContextual"/>
              </w:rPr>
            </w:pPr>
          </w:p>
          <w:p w14:paraId="220D6EB8" w14:textId="77777777" w:rsidR="005A35D2" w:rsidRPr="00CF7291" w:rsidRDefault="005A35D2" w:rsidP="00506235">
            <w:pPr>
              <w:spacing w:line="0" w:lineRule="atLeast"/>
              <w:rPr>
                <w:b/>
                <w:sz w:val="24"/>
                <w:szCs w:val="24"/>
                <w:vertAlign w:val="superscript"/>
                <w14:ligatures w14:val="standardContextual"/>
              </w:rPr>
            </w:pPr>
          </w:p>
          <w:p w14:paraId="785D41C9" w14:textId="77777777" w:rsidR="005A35D2" w:rsidRPr="00CF7291" w:rsidRDefault="005A35D2" w:rsidP="00506235">
            <w:pPr>
              <w:spacing w:line="0" w:lineRule="atLeast"/>
              <w:rPr>
                <w:b/>
                <w:sz w:val="24"/>
                <w:szCs w:val="24"/>
                <w:vertAlign w:val="superscript"/>
                <w14:ligatures w14:val="standardContextual"/>
              </w:rPr>
            </w:pPr>
          </w:p>
          <w:p w14:paraId="2CB1BE06" w14:textId="77777777" w:rsidR="005A35D2" w:rsidRPr="00CF7291" w:rsidRDefault="005A35D2" w:rsidP="00506235">
            <w:pPr>
              <w:spacing w:line="0" w:lineRule="atLeast"/>
              <w:rPr>
                <w:b/>
                <w:sz w:val="24"/>
                <w:szCs w:val="24"/>
                <w:vertAlign w:val="superscript"/>
                <w14:ligatures w14:val="standardContextual"/>
              </w:rPr>
            </w:pPr>
          </w:p>
          <w:p w14:paraId="39D3A55A" w14:textId="77777777" w:rsidR="005A35D2" w:rsidRPr="00CF7291" w:rsidRDefault="005A35D2" w:rsidP="00506235">
            <w:pPr>
              <w:spacing w:line="0" w:lineRule="atLeast"/>
              <w:rPr>
                <w:b/>
                <w:sz w:val="24"/>
                <w:szCs w:val="24"/>
                <w:vertAlign w:val="superscript"/>
                <w14:ligatures w14:val="standardContextual"/>
              </w:rPr>
            </w:pPr>
          </w:p>
          <w:p w14:paraId="077B37E1" w14:textId="77777777" w:rsidR="005A35D2" w:rsidRPr="00CF7291" w:rsidRDefault="005A35D2" w:rsidP="00506235">
            <w:pPr>
              <w:spacing w:line="0" w:lineRule="atLeast"/>
              <w:rPr>
                <w:b/>
                <w:sz w:val="24"/>
                <w:szCs w:val="24"/>
                <w:vertAlign w:val="superscript"/>
                <w14:ligatures w14:val="standardContextual"/>
              </w:rPr>
            </w:pPr>
          </w:p>
          <w:p w14:paraId="1D1B5F79" w14:textId="77777777" w:rsidR="005A35D2" w:rsidRPr="00CF7291" w:rsidRDefault="005A35D2" w:rsidP="00506235">
            <w:pPr>
              <w:spacing w:line="0" w:lineRule="atLeast"/>
              <w:rPr>
                <w:b/>
                <w:sz w:val="24"/>
                <w:szCs w:val="24"/>
                <w:vertAlign w:val="superscript"/>
                <w14:ligatures w14:val="standardContextual"/>
              </w:rPr>
            </w:pPr>
          </w:p>
          <w:p w14:paraId="3E2A694B" w14:textId="77777777" w:rsidR="005A35D2" w:rsidRPr="00CF7291" w:rsidRDefault="005A35D2" w:rsidP="00506235">
            <w:pPr>
              <w:spacing w:line="0" w:lineRule="atLeast"/>
              <w:rPr>
                <w:b/>
                <w:sz w:val="24"/>
                <w:szCs w:val="24"/>
                <w:vertAlign w:val="superscript"/>
                <w14:ligatures w14:val="standardContextual"/>
              </w:rPr>
            </w:pPr>
          </w:p>
          <w:p w14:paraId="7C162EE5" w14:textId="77777777" w:rsidR="005A35D2" w:rsidRPr="00CF7291" w:rsidRDefault="005A35D2" w:rsidP="00506235">
            <w:pPr>
              <w:spacing w:line="0" w:lineRule="atLeast"/>
              <w:rPr>
                <w:b/>
                <w:sz w:val="24"/>
                <w:szCs w:val="24"/>
                <w:vertAlign w:val="superscript"/>
                <w14:ligatures w14:val="standardContextual"/>
              </w:rPr>
            </w:pPr>
          </w:p>
          <w:p w14:paraId="7A12006C" w14:textId="77777777" w:rsidR="005A35D2" w:rsidRPr="00CF7291" w:rsidRDefault="005A35D2" w:rsidP="00506235">
            <w:pPr>
              <w:spacing w:line="0" w:lineRule="atLeast"/>
              <w:rPr>
                <w:b/>
                <w:sz w:val="24"/>
                <w:szCs w:val="24"/>
                <w:vertAlign w:val="superscript"/>
                <w14:ligatures w14:val="standardContextual"/>
              </w:rPr>
            </w:pPr>
          </w:p>
          <w:p w14:paraId="1FA72B8B" w14:textId="77777777" w:rsidR="005A35D2" w:rsidRPr="00CF7291" w:rsidRDefault="005A35D2" w:rsidP="00506235">
            <w:pPr>
              <w:spacing w:line="0" w:lineRule="atLeast"/>
              <w:rPr>
                <w:b/>
                <w:sz w:val="24"/>
                <w:szCs w:val="24"/>
                <w:vertAlign w:val="superscript"/>
                <w14:ligatures w14:val="standardContextual"/>
              </w:rPr>
            </w:pPr>
          </w:p>
          <w:p w14:paraId="6B3E3428" w14:textId="77777777" w:rsidR="005A35D2" w:rsidRPr="00CF7291" w:rsidRDefault="005A35D2" w:rsidP="00506235">
            <w:pPr>
              <w:spacing w:line="0" w:lineRule="atLeast"/>
              <w:rPr>
                <w:b/>
                <w:sz w:val="24"/>
                <w:szCs w:val="24"/>
                <w:vertAlign w:val="superscript"/>
                <w14:ligatures w14:val="standardContextual"/>
              </w:rPr>
            </w:pPr>
          </w:p>
          <w:p w14:paraId="4C63D95E" w14:textId="77777777" w:rsidR="005A35D2" w:rsidRPr="00CF7291" w:rsidRDefault="005A35D2" w:rsidP="00506235">
            <w:pPr>
              <w:spacing w:line="0" w:lineRule="atLeast"/>
              <w:rPr>
                <w:b/>
                <w:sz w:val="24"/>
                <w:szCs w:val="24"/>
                <w:vertAlign w:val="superscript"/>
                <w14:ligatures w14:val="standardContextual"/>
              </w:rPr>
            </w:pPr>
          </w:p>
          <w:p w14:paraId="2D96C849" w14:textId="77777777" w:rsidR="005A35D2" w:rsidRPr="00CF7291" w:rsidRDefault="005A35D2" w:rsidP="00506235">
            <w:pPr>
              <w:spacing w:line="0" w:lineRule="atLeast"/>
              <w:rPr>
                <w:b/>
                <w:sz w:val="24"/>
                <w:szCs w:val="24"/>
                <w:vertAlign w:val="superscript"/>
                <w14:ligatures w14:val="standardContextual"/>
              </w:rPr>
            </w:pPr>
          </w:p>
          <w:p w14:paraId="0C8E69E5" w14:textId="77777777" w:rsidR="005A35D2" w:rsidRPr="00CF7291" w:rsidRDefault="005A35D2" w:rsidP="00506235">
            <w:pPr>
              <w:spacing w:line="0" w:lineRule="atLeast"/>
              <w:rPr>
                <w:b/>
                <w:sz w:val="24"/>
                <w:szCs w:val="24"/>
                <w:vertAlign w:val="superscript"/>
                <w14:ligatures w14:val="standardContextual"/>
              </w:rPr>
            </w:pPr>
          </w:p>
          <w:p w14:paraId="4E8133B5" w14:textId="77777777" w:rsidR="005A35D2" w:rsidRPr="00CF7291" w:rsidRDefault="005A35D2" w:rsidP="00506235">
            <w:pPr>
              <w:spacing w:line="0" w:lineRule="atLeast"/>
              <w:rPr>
                <w:b/>
                <w:sz w:val="24"/>
                <w:szCs w:val="24"/>
                <w:vertAlign w:val="superscript"/>
                <w14:ligatures w14:val="standardContextual"/>
              </w:rPr>
            </w:pPr>
          </w:p>
          <w:p w14:paraId="4DA98576" w14:textId="77777777" w:rsidR="005A35D2" w:rsidRPr="00CF7291" w:rsidRDefault="005A35D2" w:rsidP="00506235">
            <w:pPr>
              <w:spacing w:line="0" w:lineRule="atLeast"/>
              <w:rPr>
                <w:b/>
                <w:sz w:val="24"/>
                <w:szCs w:val="24"/>
                <w:vertAlign w:val="superscript"/>
                <w14:ligatures w14:val="standardContextual"/>
              </w:rPr>
            </w:pPr>
          </w:p>
          <w:p w14:paraId="7B71F07B" w14:textId="77777777" w:rsidR="005A35D2" w:rsidRPr="00CF7291" w:rsidRDefault="005A35D2" w:rsidP="00506235">
            <w:pPr>
              <w:spacing w:line="0" w:lineRule="atLeast"/>
              <w:rPr>
                <w:b/>
                <w:sz w:val="24"/>
                <w:szCs w:val="24"/>
                <w:vertAlign w:val="superscript"/>
                <w14:ligatures w14:val="standardContextual"/>
              </w:rPr>
            </w:pPr>
          </w:p>
          <w:p w14:paraId="5D239F1C" w14:textId="77777777" w:rsidR="005A35D2" w:rsidRPr="00CF7291" w:rsidRDefault="005A35D2" w:rsidP="00506235">
            <w:pPr>
              <w:spacing w:line="0" w:lineRule="atLeast"/>
              <w:rPr>
                <w:b/>
                <w:sz w:val="24"/>
                <w:szCs w:val="24"/>
                <w:vertAlign w:val="superscript"/>
                <w14:ligatures w14:val="standardContextual"/>
              </w:rPr>
            </w:pPr>
          </w:p>
        </w:tc>
      </w:tr>
      <w:tr w:rsidR="001D4B46" w:rsidRPr="00CF7291" w14:paraId="7B8B726C" w14:textId="77777777" w:rsidTr="00506235">
        <w:trPr>
          <w:trHeight w:val="262"/>
        </w:trPr>
        <w:tc>
          <w:tcPr>
            <w:tcW w:w="9820" w:type="dxa"/>
            <w:gridSpan w:val="5"/>
            <w:tcBorders>
              <w:top w:val="single" w:sz="8" w:space="0" w:color="auto"/>
              <w:left w:val="single" w:sz="4" w:space="0" w:color="auto"/>
              <w:bottom w:val="single" w:sz="8" w:space="0" w:color="auto"/>
              <w:right w:val="single" w:sz="4" w:space="0" w:color="auto"/>
            </w:tcBorders>
            <w:shd w:val="clear" w:color="auto" w:fill="FFFFFF"/>
            <w:vAlign w:val="bottom"/>
          </w:tcPr>
          <w:p w14:paraId="49F8A81E" w14:textId="77777777" w:rsidR="002A5D41" w:rsidRDefault="002A5D41" w:rsidP="00506235">
            <w:pPr>
              <w:spacing w:line="0" w:lineRule="atLeast"/>
              <w:ind w:left="100"/>
              <w:jc w:val="center"/>
              <w:rPr>
                <w:b/>
                <w:w w:val="99"/>
                <w:sz w:val="24"/>
                <w:szCs w:val="24"/>
                <w14:ligatures w14:val="standardContextual"/>
              </w:rPr>
            </w:pPr>
          </w:p>
          <w:p w14:paraId="084FE185" w14:textId="30D72D7B" w:rsidR="005A35D2" w:rsidRPr="00CF7291" w:rsidRDefault="005A35D2" w:rsidP="00506235">
            <w:pPr>
              <w:spacing w:line="0" w:lineRule="atLeast"/>
              <w:ind w:left="100"/>
              <w:jc w:val="center"/>
              <w:rPr>
                <w:b/>
                <w:sz w:val="24"/>
                <w:szCs w:val="24"/>
                <w14:ligatures w14:val="standardContextual"/>
              </w:rPr>
            </w:pPr>
            <w:r w:rsidRPr="00CF7291">
              <w:rPr>
                <w:b/>
                <w:w w:val="99"/>
                <w:sz w:val="24"/>
                <w:szCs w:val="24"/>
                <w14:ligatures w14:val="standardContextual"/>
              </w:rPr>
              <w:lastRenderedPageBreak/>
              <w:t>GEOMETRIE V ROVINĚ A V PROSTORU</w:t>
            </w:r>
          </w:p>
        </w:tc>
      </w:tr>
      <w:tr w:rsidR="00A81647" w:rsidRPr="00CF7291" w14:paraId="5686F610" w14:textId="77777777" w:rsidTr="00506235">
        <w:trPr>
          <w:trHeight w:val="444"/>
        </w:trPr>
        <w:tc>
          <w:tcPr>
            <w:tcW w:w="5382" w:type="dxa"/>
            <w:tcBorders>
              <w:top w:val="single" w:sz="8" w:space="0" w:color="auto"/>
              <w:left w:val="single" w:sz="4" w:space="0" w:color="auto"/>
              <w:bottom w:val="single" w:sz="8" w:space="0" w:color="auto"/>
            </w:tcBorders>
            <w:shd w:val="clear" w:color="auto" w:fill="FFFFFF"/>
            <w:vAlign w:val="bottom"/>
          </w:tcPr>
          <w:p w14:paraId="2FB18189"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lastRenderedPageBreak/>
              <w:t>M-3-3-01 rozezná, pojmenuje, vymodeluje a popíše</w:t>
            </w:r>
          </w:p>
          <w:p w14:paraId="47C3389D"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základní rovinné útvary a jednoduchá tělesa; nachází</w:t>
            </w:r>
          </w:p>
          <w:p w14:paraId="275FC2B1"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v realitě jejich reprezentaci</w:t>
            </w:r>
          </w:p>
          <w:p w14:paraId="1FBCCA1C" w14:textId="77777777" w:rsidR="005A35D2" w:rsidRPr="00CF7291" w:rsidRDefault="005A35D2" w:rsidP="004B0A68">
            <w:pPr>
              <w:widowControl/>
              <w:numPr>
                <w:ilvl w:val="0"/>
                <w:numId w:val="235"/>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určí obvod trojúhelníku, čtverce, obdélníku, přečte délky jejich stran</w:t>
            </w:r>
          </w:p>
          <w:p w14:paraId="28A2446D" w14:textId="77777777" w:rsidR="005A35D2" w:rsidRPr="00CF7291" w:rsidRDefault="005A35D2" w:rsidP="004B0A68">
            <w:pPr>
              <w:widowControl/>
              <w:numPr>
                <w:ilvl w:val="0"/>
                <w:numId w:val="235"/>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vymodeluje a popíše jednoduchá tělesa, nachází reálné využití v praxi</w:t>
            </w:r>
          </w:p>
          <w:p w14:paraId="7427E289"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ab/>
            </w:r>
            <w:r w:rsidRPr="00CF7291">
              <w:rPr>
                <w:b/>
                <w:i/>
                <w:sz w:val="24"/>
                <w:szCs w:val="24"/>
                <w14:ligatures w14:val="standardContextual"/>
              </w:rPr>
              <w:tab/>
            </w:r>
          </w:p>
          <w:p w14:paraId="392A92E9" w14:textId="77777777" w:rsidR="005A35D2" w:rsidRPr="00CF7291" w:rsidRDefault="005A35D2" w:rsidP="00506235">
            <w:pPr>
              <w:spacing w:line="237" w:lineRule="auto"/>
              <w:ind w:left="120"/>
              <w:rPr>
                <w:b/>
                <w:i/>
                <w:sz w:val="24"/>
                <w:szCs w:val="24"/>
                <w14:ligatures w14:val="standardContextual"/>
              </w:rPr>
            </w:pPr>
          </w:p>
          <w:p w14:paraId="3152D946" w14:textId="77777777" w:rsidR="005A35D2" w:rsidRPr="00CF7291" w:rsidRDefault="005A35D2" w:rsidP="00506235">
            <w:pPr>
              <w:spacing w:line="237" w:lineRule="auto"/>
              <w:ind w:left="120"/>
              <w:rPr>
                <w:b/>
                <w:i/>
                <w:sz w:val="24"/>
                <w:szCs w:val="24"/>
                <w14:ligatures w14:val="standardContextual"/>
              </w:rPr>
            </w:pPr>
          </w:p>
          <w:p w14:paraId="52662A18" w14:textId="77777777" w:rsidR="005A35D2" w:rsidRPr="00CF7291" w:rsidRDefault="005A35D2" w:rsidP="00506235">
            <w:pPr>
              <w:spacing w:line="237" w:lineRule="auto"/>
              <w:ind w:left="120"/>
              <w:rPr>
                <w:b/>
                <w:i/>
                <w:sz w:val="24"/>
                <w:szCs w:val="24"/>
                <w14:ligatures w14:val="standardContextual"/>
              </w:rPr>
            </w:pPr>
          </w:p>
          <w:p w14:paraId="3469C87D"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M-3-3-02 porovnává velikost útvarů, měří a odhaduje délku úsečky, vyznačí bod, krajní body úsečky, průsečík dvou přímek</w:t>
            </w:r>
          </w:p>
          <w:p w14:paraId="593D4138" w14:textId="77777777" w:rsidR="005A35D2" w:rsidRPr="00CF7291" w:rsidRDefault="005A35D2" w:rsidP="004B0A68">
            <w:pPr>
              <w:widowControl/>
              <w:numPr>
                <w:ilvl w:val="0"/>
                <w:numId w:val="235"/>
              </w:numPr>
              <w:overflowPunct w:val="0"/>
              <w:spacing w:line="237" w:lineRule="auto"/>
              <w:textAlignment w:val="baseline"/>
              <w:rPr>
                <w:sz w:val="24"/>
                <w:szCs w:val="24"/>
                <w14:ligatures w14:val="standardContextual"/>
              </w:rPr>
            </w:pPr>
            <w:r w:rsidRPr="00CF7291">
              <w:rPr>
                <w:sz w:val="24"/>
                <w:szCs w:val="24"/>
                <w14:ligatures w14:val="standardContextual"/>
              </w:rPr>
              <w:t>sestrojí úsečku dané délky s přesností na milimetry</w:t>
            </w:r>
          </w:p>
          <w:p w14:paraId="1DFBEB12" w14:textId="77777777" w:rsidR="005A35D2" w:rsidRPr="00CF7291" w:rsidRDefault="005A35D2" w:rsidP="004B0A68">
            <w:pPr>
              <w:widowControl/>
              <w:numPr>
                <w:ilvl w:val="0"/>
                <w:numId w:val="235"/>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změří délku úsečky na milimetry</w:t>
            </w:r>
          </w:p>
          <w:p w14:paraId="6475D054" w14:textId="77777777" w:rsidR="005A35D2" w:rsidRPr="00CF7291" w:rsidRDefault="005A35D2" w:rsidP="004B0A68">
            <w:pPr>
              <w:widowControl/>
              <w:numPr>
                <w:ilvl w:val="0"/>
                <w:numId w:val="235"/>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odhaduje vzdálenost</w:t>
            </w:r>
          </w:p>
          <w:p w14:paraId="16C60899" w14:textId="77777777" w:rsidR="005A35D2" w:rsidRPr="00CF7291" w:rsidRDefault="005A35D2" w:rsidP="004B0A68">
            <w:pPr>
              <w:widowControl/>
              <w:numPr>
                <w:ilvl w:val="0"/>
                <w:numId w:val="235"/>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převádí jednotky délky</w:t>
            </w:r>
          </w:p>
          <w:p w14:paraId="4644A681" w14:textId="77777777" w:rsidR="005A35D2" w:rsidRPr="00CF7291" w:rsidRDefault="005A35D2" w:rsidP="004B0A68">
            <w:pPr>
              <w:widowControl/>
              <w:numPr>
                <w:ilvl w:val="0"/>
                <w:numId w:val="235"/>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porovnává velikost úseček, měří a odhaduje její délku</w:t>
            </w:r>
          </w:p>
          <w:p w14:paraId="52B4834C"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ab/>
            </w:r>
          </w:p>
          <w:p w14:paraId="721DCBAE"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M-3-3-03 rozezná a modeluje jednoduché souměrné</w:t>
            </w:r>
          </w:p>
          <w:p w14:paraId="7C1BC094" w14:textId="77777777" w:rsidR="005A35D2" w:rsidRPr="00CF7291" w:rsidRDefault="005A35D2" w:rsidP="00506235">
            <w:pPr>
              <w:spacing w:line="237" w:lineRule="auto"/>
              <w:rPr>
                <w:b/>
                <w:i/>
                <w:sz w:val="24"/>
                <w:szCs w:val="24"/>
                <w14:ligatures w14:val="standardContextual"/>
              </w:rPr>
            </w:pPr>
            <w:r w:rsidRPr="00CF7291">
              <w:rPr>
                <w:b/>
                <w:i/>
                <w:sz w:val="24"/>
                <w:szCs w:val="24"/>
                <w14:ligatures w14:val="standardContextual"/>
              </w:rPr>
              <w:t xml:space="preserve">  útvary v rovině</w:t>
            </w:r>
          </w:p>
          <w:p w14:paraId="4FB7DD09" w14:textId="77777777" w:rsidR="005A35D2" w:rsidRPr="00CF7291" w:rsidRDefault="005A35D2" w:rsidP="00506235">
            <w:pPr>
              <w:spacing w:line="237" w:lineRule="auto"/>
              <w:rPr>
                <w:b/>
                <w:i/>
                <w:sz w:val="24"/>
                <w:szCs w:val="24"/>
                <w14:ligatures w14:val="standardContextual"/>
              </w:rPr>
            </w:pPr>
          </w:p>
        </w:tc>
        <w:tc>
          <w:tcPr>
            <w:tcW w:w="3358" w:type="dxa"/>
            <w:gridSpan w:val="3"/>
            <w:tcBorders>
              <w:top w:val="single" w:sz="8" w:space="0" w:color="auto"/>
              <w:left w:val="single" w:sz="4" w:space="0" w:color="auto"/>
              <w:bottom w:val="single" w:sz="8" w:space="0" w:color="auto"/>
              <w:right w:val="single" w:sz="4" w:space="0" w:color="auto"/>
            </w:tcBorders>
            <w:shd w:val="clear" w:color="auto" w:fill="FFFFFF"/>
            <w:vAlign w:val="bottom"/>
          </w:tcPr>
          <w:p w14:paraId="5BA77211" w14:textId="77777777" w:rsidR="005A35D2" w:rsidRPr="00CF7291" w:rsidRDefault="005A35D2" w:rsidP="00506235">
            <w:pPr>
              <w:spacing w:line="235" w:lineRule="auto"/>
              <w:rPr>
                <w:b/>
                <w:bCs/>
                <w:sz w:val="24"/>
                <w:szCs w:val="24"/>
                <w14:ligatures w14:val="standardContextual"/>
              </w:rPr>
            </w:pPr>
            <w:r w:rsidRPr="00CF7291">
              <w:rPr>
                <w:b/>
                <w:bCs/>
                <w:sz w:val="24"/>
                <w:szCs w:val="24"/>
                <w14:ligatures w14:val="standardContextual"/>
              </w:rPr>
              <w:t>Geometrie</w:t>
            </w:r>
            <w:r w:rsidRPr="00CF7291">
              <w:rPr>
                <w:b/>
                <w:bCs/>
                <w:sz w:val="24"/>
                <w:szCs w:val="24"/>
                <w14:ligatures w14:val="standardContextual"/>
              </w:rPr>
              <w:tab/>
            </w:r>
            <w:r w:rsidRPr="00CF7291">
              <w:rPr>
                <w:b/>
                <w:bCs/>
                <w:sz w:val="24"/>
                <w:szCs w:val="24"/>
                <w14:ligatures w14:val="standardContextual"/>
              </w:rPr>
              <w:tab/>
            </w:r>
            <w:r w:rsidRPr="00CF7291">
              <w:rPr>
                <w:b/>
                <w:bCs/>
                <w:sz w:val="24"/>
                <w:szCs w:val="24"/>
                <w14:ligatures w14:val="standardContextual"/>
              </w:rPr>
              <w:tab/>
            </w:r>
          </w:p>
          <w:p w14:paraId="41CFE12C"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přímka, polopřímka, vzájemná poloha dvou přímek, různoběžky, rovnoběžky</w:t>
            </w:r>
          </w:p>
          <w:p w14:paraId="5EFE3D82"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rovinné obrazce, trojúhelník, čtyřúhelník, čtverec, obdélník, strana rovinného obrazce, obvod</w:t>
            </w:r>
          </w:p>
          <w:p w14:paraId="5A8A8CFA"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rýsování přímek, průsečík různoběžek,</w:t>
            </w:r>
          </w:p>
          <w:p w14:paraId="104F2A1D"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náčrt a rýsování rovinných obrazců ve čtvercové síti</w:t>
            </w:r>
            <w:r w:rsidRPr="00CF7291">
              <w:rPr>
                <w:sz w:val="24"/>
                <w:szCs w:val="24"/>
                <w14:ligatures w14:val="standardContextual"/>
              </w:rPr>
              <w:tab/>
            </w:r>
            <w:r w:rsidRPr="00CF7291">
              <w:rPr>
                <w:sz w:val="24"/>
                <w:szCs w:val="24"/>
                <w14:ligatures w14:val="standardContextual"/>
              </w:rPr>
              <w:tab/>
            </w:r>
          </w:p>
          <w:p w14:paraId="480F6577"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jednotky délky – milimetr, kilometr</w:t>
            </w:r>
          </w:p>
          <w:p w14:paraId="11B45249"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měření úseček na milimetry, odhad délky úseček</w:t>
            </w:r>
            <w:r w:rsidRPr="00CF7291">
              <w:rPr>
                <w:sz w:val="24"/>
                <w:szCs w:val="24"/>
                <w14:ligatures w14:val="standardContextual"/>
              </w:rPr>
              <w:tab/>
            </w:r>
          </w:p>
          <w:p w14:paraId="4DC57C02"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rýsování úsečky dané délky</w:t>
            </w:r>
          </w:p>
          <w:p w14:paraId="2C332920"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měření</w:t>
            </w:r>
            <w:r w:rsidRPr="00CF7291">
              <w:rPr>
                <w:sz w:val="24"/>
                <w:szCs w:val="24"/>
                <w14:ligatures w14:val="standardContextual"/>
              </w:rPr>
              <w:tab/>
              <w:t>stran</w:t>
            </w:r>
            <w:r w:rsidRPr="00CF7291">
              <w:rPr>
                <w:sz w:val="24"/>
                <w:szCs w:val="24"/>
                <w14:ligatures w14:val="standardContextual"/>
              </w:rPr>
              <w:tab/>
              <w:t>rovinných obrazců,</w:t>
            </w:r>
          </w:p>
          <w:p w14:paraId="41BD86A5"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převod jednotek délky</w:t>
            </w:r>
            <w:r w:rsidRPr="00CF7291">
              <w:rPr>
                <w:sz w:val="24"/>
                <w:szCs w:val="24"/>
                <w14:ligatures w14:val="standardContextual"/>
              </w:rPr>
              <w:tab/>
            </w:r>
          </w:p>
          <w:p w14:paraId="1EE32F80"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výpočet obvodu rovinného obrazce, sčítáním jeho stran, odhad vzdálenosti</w:t>
            </w:r>
            <w:r w:rsidRPr="00CF7291">
              <w:rPr>
                <w:sz w:val="24"/>
                <w:szCs w:val="24"/>
                <w14:ligatures w14:val="standardContextual"/>
              </w:rPr>
              <w:tab/>
            </w:r>
          </w:p>
          <w:p w14:paraId="0CA206E3" w14:textId="77777777" w:rsidR="005A35D2" w:rsidRPr="00CF7291" w:rsidRDefault="005A35D2" w:rsidP="00506235">
            <w:pPr>
              <w:spacing w:line="235" w:lineRule="auto"/>
              <w:rPr>
                <w:sz w:val="24"/>
                <w:szCs w:val="24"/>
                <w14:ligatures w14:val="standardContextual"/>
              </w:rPr>
            </w:pPr>
          </w:p>
          <w:p w14:paraId="3EEEED95"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modelování staveb tvaru kvádru, krychle</w:t>
            </w:r>
          </w:p>
          <w:p w14:paraId="6F1D5307"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ab/>
            </w:r>
            <w:r w:rsidRPr="00CF7291">
              <w:rPr>
                <w:sz w:val="24"/>
                <w:szCs w:val="24"/>
                <w14:ligatures w14:val="standardContextual"/>
              </w:rPr>
              <w:tab/>
            </w:r>
            <w:r w:rsidRPr="00CF7291">
              <w:rPr>
                <w:sz w:val="24"/>
                <w:szCs w:val="24"/>
                <w14:ligatures w14:val="standardContextual"/>
              </w:rPr>
              <w:tab/>
            </w: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530734F1" w14:textId="77777777" w:rsidR="005A35D2" w:rsidRPr="00CF7291" w:rsidRDefault="005A35D2" w:rsidP="00506235">
            <w:pPr>
              <w:spacing w:line="0" w:lineRule="atLeast"/>
              <w:ind w:left="100"/>
              <w:rPr>
                <w:b/>
                <w:sz w:val="24"/>
                <w:szCs w:val="24"/>
                <w14:ligatures w14:val="standardContextual"/>
              </w:rPr>
            </w:pPr>
          </w:p>
        </w:tc>
      </w:tr>
      <w:tr w:rsidR="00A81647" w:rsidRPr="00CF7291" w14:paraId="5336E377" w14:textId="77777777" w:rsidTr="00506235">
        <w:trPr>
          <w:trHeight w:val="263"/>
        </w:trPr>
        <w:tc>
          <w:tcPr>
            <w:tcW w:w="9820" w:type="dxa"/>
            <w:gridSpan w:val="5"/>
            <w:tcBorders>
              <w:top w:val="single" w:sz="8" w:space="0" w:color="auto"/>
              <w:left w:val="single" w:sz="4" w:space="0" w:color="auto"/>
              <w:bottom w:val="single" w:sz="8" w:space="0" w:color="auto"/>
              <w:right w:val="single" w:sz="4" w:space="0" w:color="auto"/>
            </w:tcBorders>
            <w:shd w:val="clear" w:color="auto" w:fill="FFFFFF"/>
            <w:vAlign w:val="bottom"/>
          </w:tcPr>
          <w:p w14:paraId="129AAEF7" w14:textId="77777777" w:rsidR="005A35D2" w:rsidRPr="00CF7291" w:rsidRDefault="005A35D2" w:rsidP="00506235">
            <w:pPr>
              <w:spacing w:line="0" w:lineRule="atLeast"/>
              <w:ind w:left="100"/>
              <w:jc w:val="center"/>
              <w:rPr>
                <w:b/>
                <w:sz w:val="24"/>
                <w:szCs w:val="24"/>
                <w14:ligatures w14:val="standardContextual"/>
              </w:rPr>
            </w:pPr>
            <w:r w:rsidRPr="00CF7291">
              <w:rPr>
                <w:b/>
                <w:sz w:val="24"/>
                <w:szCs w:val="24"/>
                <w14:ligatures w14:val="standardContextual"/>
              </w:rPr>
              <w:t>ZÁVISLOSTI, VZTAHY A PRÁCE S DATY</w:t>
            </w:r>
          </w:p>
        </w:tc>
      </w:tr>
      <w:tr w:rsidR="00A81647" w:rsidRPr="00CF7291" w14:paraId="7F269644" w14:textId="77777777" w:rsidTr="00506235">
        <w:trPr>
          <w:trHeight w:val="444"/>
        </w:trPr>
        <w:tc>
          <w:tcPr>
            <w:tcW w:w="5382" w:type="dxa"/>
            <w:tcBorders>
              <w:top w:val="single" w:sz="8" w:space="0" w:color="auto"/>
              <w:left w:val="single" w:sz="4" w:space="0" w:color="auto"/>
              <w:bottom w:val="single" w:sz="8" w:space="0" w:color="auto"/>
            </w:tcBorders>
            <w:shd w:val="clear" w:color="auto" w:fill="FFFFFF"/>
            <w:vAlign w:val="bottom"/>
          </w:tcPr>
          <w:p w14:paraId="7BC12CBC"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M-3-2-01 orientuje se v čase, provádí jednoduché</w:t>
            </w:r>
          </w:p>
          <w:p w14:paraId="3CDE26B4"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převody jednotek času</w:t>
            </w:r>
          </w:p>
          <w:p w14:paraId="317F8B5A" w14:textId="77777777" w:rsidR="005A35D2" w:rsidRPr="00CF7291" w:rsidRDefault="005A35D2" w:rsidP="00506235">
            <w:pPr>
              <w:spacing w:line="237" w:lineRule="auto"/>
              <w:ind w:left="120"/>
              <w:rPr>
                <w:b/>
                <w:i/>
                <w:sz w:val="24"/>
                <w:szCs w:val="24"/>
                <w14:ligatures w14:val="standardContextual"/>
              </w:rPr>
            </w:pPr>
          </w:p>
          <w:p w14:paraId="0511CBDF"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M-3-2-02 popisuje jednoduché závislosti z praktického</w:t>
            </w:r>
          </w:p>
          <w:p w14:paraId="16C6EB21"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života</w:t>
            </w:r>
          </w:p>
          <w:p w14:paraId="6836FE8B" w14:textId="77777777" w:rsidR="005A35D2" w:rsidRPr="00CF7291" w:rsidRDefault="005A35D2" w:rsidP="00506235">
            <w:pPr>
              <w:spacing w:line="237" w:lineRule="auto"/>
              <w:ind w:left="120"/>
              <w:rPr>
                <w:b/>
                <w:i/>
                <w:sz w:val="24"/>
                <w:szCs w:val="24"/>
                <w14:ligatures w14:val="standardContextual"/>
              </w:rPr>
            </w:pPr>
          </w:p>
          <w:p w14:paraId="20D0051F"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M-3-2-03 doplňuje tabulky, schémata, posloupnosti</w:t>
            </w:r>
          </w:p>
          <w:p w14:paraId="67613BF1"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čísel</w:t>
            </w:r>
          </w:p>
        </w:tc>
        <w:tc>
          <w:tcPr>
            <w:tcW w:w="3358" w:type="dxa"/>
            <w:gridSpan w:val="3"/>
            <w:tcBorders>
              <w:top w:val="single" w:sz="8" w:space="0" w:color="auto"/>
              <w:left w:val="single" w:sz="4" w:space="0" w:color="auto"/>
              <w:bottom w:val="single" w:sz="8" w:space="0" w:color="auto"/>
              <w:right w:val="single" w:sz="4" w:space="0" w:color="auto"/>
            </w:tcBorders>
            <w:shd w:val="clear" w:color="auto" w:fill="FFFFFF"/>
            <w:vAlign w:val="bottom"/>
          </w:tcPr>
          <w:p w14:paraId="184589E9"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závislosti a jejich vlastnosti</w:t>
            </w:r>
          </w:p>
          <w:p w14:paraId="3EC85EB3"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diagramy, grafy, tabulky, jízdní řády</w:t>
            </w:r>
          </w:p>
          <w:p w14:paraId="27E5D591" w14:textId="77777777" w:rsidR="005A35D2" w:rsidRPr="00CF7291" w:rsidRDefault="005A35D2" w:rsidP="00506235">
            <w:pPr>
              <w:spacing w:line="235" w:lineRule="auto"/>
              <w:rPr>
                <w:sz w:val="24"/>
                <w:szCs w:val="24"/>
                <w14:ligatures w14:val="standardContextual"/>
              </w:rPr>
            </w:pPr>
          </w:p>
          <w:p w14:paraId="373EDBAA" w14:textId="77777777" w:rsidR="005A35D2" w:rsidRPr="00CF7291" w:rsidRDefault="005A35D2" w:rsidP="00506235">
            <w:pPr>
              <w:spacing w:line="235" w:lineRule="auto"/>
              <w:rPr>
                <w:sz w:val="24"/>
                <w:szCs w:val="24"/>
                <w14:ligatures w14:val="standardContextual"/>
              </w:rPr>
            </w:pPr>
          </w:p>
          <w:p w14:paraId="017DE73F" w14:textId="77777777" w:rsidR="005A35D2" w:rsidRPr="00CF7291" w:rsidRDefault="005A35D2" w:rsidP="00506235">
            <w:pPr>
              <w:spacing w:line="235" w:lineRule="auto"/>
              <w:rPr>
                <w:sz w:val="24"/>
                <w:szCs w:val="24"/>
                <w14:ligatures w14:val="standardContextual"/>
              </w:rPr>
            </w:pPr>
          </w:p>
          <w:p w14:paraId="561D113C" w14:textId="77777777" w:rsidR="005A35D2" w:rsidRPr="00CF7291" w:rsidRDefault="005A35D2" w:rsidP="00506235">
            <w:pPr>
              <w:spacing w:line="235" w:lineRule="auto"/>
              <w:rPr>
                <w:sz w:val="24"/>
                <w:szCs w:val="24"/>
                <w14:ligatures w14:val="standardContextual"/>
              </w:rPr>
            </w:pPr>
          </w:p>
          <w:p w14:paraId="342B113A" w14:textId="77777777" w:rsidR="005A35D2" w:rsidRPr="00CF7291" w:rsidRDefault="005A35D2" w:rsidP="00506235">
            <w:pPr>
              <w:spacing w:line="235" w:lineRule="auto"/>
              <w:rPr>
                <w:sz w:val="24"/>
                <w:szCs w:val="24"/>
                <w14:ligatures w14:val="standardContextual"/>
              </w:rPr>
            </w:pPr>
          </w:p>
          <w:p w14:paraId="7340A89F" w14:textId="77777777" w:rsidR="005A35D2" w:rsidRPr="00CF7291" w:rsidRDefault="005A35D2" w:rsidP="00506235">
            <w:pPr>
              <w:spacing w:line="235" w:lineRule="auto"/>
              <w:rPr>
                <w:sz w:val="24"/>
                <w:szCs w:val="24"/>
                <w14:ligatures w14:val="standardContextual"/>
              </w:rPr>
            </w:pP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1291D1B4" w14:textId="77777777" w:rsidR="005A35D2" w:rsidRPr="00CF7291" w:rsidRDefault="005A35D2" w:rsidP="00506235">
            <w:pPr>
              <w:spacing w:line="0" w:lineRule="atLeast"/>
              <w:ind w:left="100"/>
              <w:rPr>
                <w:b/>
                <w:sz w:val="24"/>
                <w:szCs w:val="24"/>
                <w14:ligatures w14:val="standardContextual"/>
              </w:rPr>
            </w:pPr>
          </w:p>
        </w:tc>
      </w:tr>
    </w:tbl>
    <w:p w14:paraId="644F6DBB" w14:textId="77777777" w:rsidR="00506235" w:rsidRPr="00CF7291" w:rsidRDefault="00506235" w:rsidP="00506235">
      <w:pPr>
        <w:widowControl/>
        <w:tabs>
          <w:tab w:val="left" w:pos="220"/>
        </w:tabs>
        <w:suppressAutoHyphens w:val="0"/>
        <w:autoSpaceDE/>
        <w:spacing w:line="0" w:lineRule="atLeast"/>
        <w:ind w:left="220"/>
        <w:rPr>
          <w:sz w:val="24"/>
          <w:szCs w:val="24"/>
          <w:vertAlign w:val="superscript"/>
          <w14:ligatures w14:val="standardContextual"/>
        </w:rPr>
      </w:pPr>
      <w:r w:rsidRPr="00CF7291">
        <w:rPr>
          <w:sz w:val="24"/>
          <w:szCs w:val="24"/>
          <w:vertAlign w:val="superscript"/>
          <w14:ligatures w14:val="standardContextual"/>
        </w:rPr>
        <w:t>1</w:t>
      </w:r>
      <w:r w:rsidRPr="00CF7291">
        <w:rPr>
          <w:sz w:val="24"/>
          <w:szCs w:val="24"/>
          <w14:ligatures w14:val="standardContextual"/>
        </w:rPr>
        <w:t>Vybrané okruhy průřezových témat jsou realizovány v průběhu školního roku.</w:t>
      </w:r>
    </w:p>
    <w:p w14:paraId="065FB188" w14:textId="77777777" w:rsidR="005A35D2" w:rsidRPr="00CF7291" w:rsidRDefault="005A35D2" w:rsidP="005A35D2">
      <w:pPr>
        <w:rPr>
          <w14:ligatures w14:val="standardContextual"/>
        </w:rPr>
      </w:pPr>
    </w:p>
    <w:p w14:paraId="202A6794" w14:textId="702F6937" w:rsidR="005A35D2" w:rsidRPr="00CF7291" w:rsidRDefault="005A35D2" w:rsidP="005A35D2">
      <w:pPr>
        <w:widowControl/>
        <w:suppressAutoHyphens w:val="0"/>
        <w:autoSpaceDE/>
        <w:spacing w:after="160" w:line="259" w:lineRule="auto"/>
        <w:rPr>
          <w14:ligatures w14:val="standardContextual"/>
        </w:rPr>
      </w:pPr>
      <w:r w:rsidRPr="00CF7291">
        <w:rPr>
          <w14:ligatures w14:val="standardContextual"/>
        </w:rPr>
        <w:br w:type="page"/>
      </w:r>
    </w:p>
    <w:tbl>
      <w:tblPr>
        <w:tblpPr w:leftFromText="141" w:rightFromText="141" w:vertAnchor="text" w:horzAnchor="margin" w:tblpY="755"/>
        <w:tblW w:w="9820" w:type="dxa"/>
        <w:tblLayout w:type="fixed"/>
        <w:tblCellMar>
          <w:left w:w="0" w:type="dxa"/>
          <w:right w:w="0" w:type="dxa"/>
        </w:tblCellMar>
        <w:tblLook w:val="0000" w:firstRow="0" w:lastRow="0" w:firstColumn="0" w:lastColumn="0" w:noHBand="0" w:noVBand="0"/>
      </w:tblPr>
      <w:tblGrid>
        <w:gridCol w:w="5382"/>
        <w:gridCol w:w="38"/>
        <w:gridCol w:w="100"/>
        <w:gridCol w:w="3220"/>
        <w:gridCol w:w="1080"/>
      </w:tblGrid>
      <w:tr w:rsidR="001D4B46" w:rsidRPr="00CF7291" w14:paraId="2C72681F" w14:textId="77777777" w:rsidTr="00506235">
        <w:trPr>
          <w:trHeight w:val="239"/>
        </w:trPr>
        <w:tc>
          <w:tcPr>
            <w:tcW w:w="5420" w:type="dxa"/>
            <w:gridSpan w:val="2"/>
            <w:tcBorders>
              <w:top w:val="single" w:sz="8" w:space="0" w:color="auto"/>
              <w:left w:val="single" w:sz="4" w:space="0" w:color="auto"/>
              <w:bottom w:val="single" w:sz="8" w:space="0" w:color="auto"/>
              <w:right w:val="single" w:sz="4" w:space="0" w:color="auto"/>
            </w:tcBorders>
            <w:vAlign w:val="bottom"/>
          </w:tcPr>
          <w:p w14:paraId="15D462F3" w14:textId="65E45F0F" w:rsidR="005A35D2" w:rsidRPr="00CF7291" w:rsidRDefault="00506235" w:rsidP="00506235">
            <w:pPr>
              <w:spacing w:line="0" w:lineRule="atLeast"/>
              <w:ind w:left="100"/>
              <w:rPr>
                <w:b/>
                <w:sz w:val="24"/>
                <w:szCs w:val="24"/>
                <w14:ligatures w14:val="standardContextual"/>
              </w:rPr>
            </w:pPr>
            <w:r w:rsidRPr="00CF7291">
              <w:rPr>
                <w:noProof/>
                <w:sz w:val="24"/>
                <w:szCs w:val="24"/>
              </w:rPr>
              <w:lastRenderedPageBreak/>
              <mc:AlternateContent>
                <mc:Choice Requires="wps">
                  <w:drawing>
                    <wp:anchor distT="45720" distB="45720" distL="114300" distR="114300" simplePos="0" relativeHeight="251715072" behindDoc="1" locked="0" layoutInCell="1" allowOverlap="1" wp14:anchorId="1CA83B09" wp14:editId="0952FE6F">
                      <wp:simplePos x="0" y="0"/>
                      <wp:positionH relativeFrom="column">
                        <wp:posOffset>-47625</wp:posOffset>
                      </wp:positionH>
                      <wp:positionV relativeFrom="paragraph">
                        <wp:posOffset>-307975</wp:posOffset>
                      </wp:positionV>
                      <wp:extent cx="2360930" cy="1404620"/>
                      <wp:effectExtent l="0" t="0" r="1270" b="0"/>
                      <wp:wrapNone/>
                      <wp:docPr id="1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49A74FE" w14:textId="0D115A89" w:rsidR="00506235" w:rsidRPr="008E5407" w:rsidRDefault="00506235" w:rsidP="00506235">
                                  <w:pPr>
                                    <w:rPr>
                                      <w:b/>
                                      <w:bCs/>
                                      <w:sz w:val="24"/>
                                      <w:szCs w:val="24"/>
                                    </w:rPr>
                                  </w:pPr>
                                  <w:r>
                                    <w:rPr>
                                      <w:b/>
                                      <w:bCs/>
                                      <w:sz w:val="24"/>
                                      <w:szCs w:val="24"/>
                                    </w:rPr>
                                    <w:t>4</w:t>
                                  </w:r>
                                  <w:r w:rsidRPr="008E5407">
                                    <w:rPr>
                                      <w:b/>
                                      <w:bCs/>
                                      <w:sz w:val="24"/>
                                      <w:szCs w:val="24"/>
                                    </w:rPr>
                                    <w:t>. ročník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A83B09" id="_x0000_s1027" type="#_x0000_t202" style="position:absolute;left:0;text-align:left;margin-left:-3.75pt;margin-top:-24.25pt;width:185.9pt;height:110.6pt;z-index:-25160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" stroked="f">
                      <v:textbox style="mso-fit-shape-to-text:t">
                        <w:txbxContent>
                          <w:p w14:paraId="649A74FE" w14:textId="0D115A89" w:rsidR="00506235" w:rsidRPr="008E5407" w:rsidRDefault="00506235" w:rsidP="00506235">
                            <w:pPr>
                              <w:rPr>
                                <w:b/>
                                <w:bCs/>
                                <w:sz w:val="24"/>
                                <w:szCs w:val="24"/>
                              </w:rPr>
                            </w:pPr>
                            <w:r>
                              <w:rPr>
                                <w:b/>
                                <w:bCs/>
                                <w:sz w:val="24"/>
                                <w:szCs w:val="24"/>
                              </w:rPr>
                              <w:t>4</w:t>
                            </w:r>
                            <w:r w:rsidRPr="008E5407">
                              <w:rPr>
                                <w:b/>
                                <w:bCs/>
                                <w:sz w:val="24"/>
                                <w:szCs w:val="24"/>
                              </w:rPr>
                              <w:t>. ročník</w:t>
                            </w:r>
                          </w:p>
                        </w:txbxContent>
                      </v:textbox>
                    </v:shape>
                  </w:pict>
                </mc:Fallback>
              </mc:AlternateContent>
            </w:r>
            <w:r w:rsidR="005A35D2" w:rsidRPr="00CF7291">
              <w:rPr>
                <w:b/>
                <w:sz w:val="24"/>
                <w:szCs w:val="24"/>
                <w14:ligatures w14:val="standardContextual"/>
              </w:rPr>
              <w:t>ročníkové výstupy – 4. ročník</w:t>
            </w:r>
          </w:p>
        </w:tc>
        <w:tc>
          <w:tcPr>
            <w:tcW w:w="100" w:type="dxa"/>
            <w:tcBorders>
              <w:top w:val="single" w:sz="8" w:space="0" w:color="auto"/>
              <w:left w:val="single" w:sz="4" w:space="0" w:color="auto"/>
              <w:bottom w:val="single" w:sz="8" w:space="0" w:color="auto"/>
            </w:tcBorders>
            <w:vAlign w:val="bottom"/>
          </w:tcPr>
          <w:p w14:paraId="0FE4B103" w14:textId="77777777" w:rsidR="005A35D2" w:rsidRPr="00CF7291" w:rsidRDefault="005A35D2" w:rsidP="00506235">
            <w:pPr>
              <w:spacing w:line="0" w:lineRule="atLeast"/>
              <w:rPr>
                <w:sz w:val="24"/>
                <w:szCs w:val="24"/>
                <w14:ligatures w14:val="standardContextual"/>
              </w:rPr>
            </w:pPr>
          </w:p>
        </w:tc>
        <w:tc>
          <w:tcPr>
            <w:tcW w:w="3220" w:type="dxa"/>
            <w:tcBorders>
              <w:top w:val="single" w:sz="8" w:space="0" w:color="auto"/>
              <w:bottom w:val="single" w:sz="8" w:space="0" w:color="auto"/>
              <w:right w:val="single" w:sz="4" w:space="0" w:color="auto"/>
            </w:tcBorders>
            <w:vAlign w:val="bottom"/>
          </w:tcPr>
          <w:p w14:paraId="5367846C" w14:textId="77777777" w:rsidR="005A35D2" w:rsidRPr="00CF7291" w:rsidRDefault="005A35D2" w:rsidP="00506235">
            <w:pPr>
              <w:spacing w:line="0" w:lineRule="atLeast"/>
              <w:rPr>
                <w:b/>
                <w:sz w:val="24"/>
                <w:szCs w:val="24"/>
                <w14:ligatures w14:val="standardContextual"/>
              </w:rPr>
            </w:pPr>
            <w:r w:rsidRPr="00CF7291">
              <w:rPr>
                <w:b/>
                <w:sz w:val="24"/>
                <w:szCs w:val="24"/>
                <w14:ligatures w14:val="standardContextual"/>
              </w:rPr>
              <w:t>učivo – 4. ročník</w:t>
            </w:r>
          </w:p>
        </w:tc>
        <w:tc>
          <w:tcPr>
            <w:tcW w:w="1080" w:type="dxa"/>
            <w:tcBorders>
              <w:top w:val="single" w:sz="8" w:space="0" w:color="auto"/>
              <w:left w:val="single" w:sz="4" w:space="0" w:color="auto"/>
              <w:bottom w:val="single" w:sz="8" w:space="0" w:color="auto"/>
              <w:right w:val="single" w:sz="4" w:space="0" w:color="auto"/>
            </w:tcBorders>
            <w:vAlign w:val="bottom"/>
          </w:tcPr>
          <w:p w14:paraId="45501640" w14:textId="77777777" w:rsidR="005A35D2" w:rsidRPr="00CF7291" w:rsidRDefault="005A35D2" w:rsidP="00506235">
            <w:pPr>
              <w:spacing w:line="0" w:lineRule="atLeast"/>
              <w:ind w:left="100"/>
              <w:rPr>
                <w:b/>
                <w:sz w:val="24"/>
                <w:szCs w:val="24"/>
                <w14:ligatures w14:val="standardContextual"/>
              </w:rPr>
            </w:pPr>
            <w:r w:rsidRPr="00CF7291">
              <w:rPr>
                <w:b/>
                <w:sz w:val="24"/>
                <w:szCs w:val="24"/>
                <w14:ligatures w14:val="standardContextual"/>
              </w:rPr>
              <w:t>PT</w:t>
            </w:r>
          </w:p>
        </w:tc>
      </w:tr>
      <w:tr w:rsidR="001D4B46" w:rsidRPr="00CF7291" w14:paraId="0C6F3C32" w14:textId="77777777" w:rsidTr="00506235">
        <w:trPr>
          <w:trHeight w:val="279"/>
        </w:trPr>
        <w:tc>
          <w:tcPr>
            <w:tcW w:w="8740" w:type="dxa"/>
            <w:gridSpan w:val="4"/>
            <w:tcBorders>
              <w:top w:val="single" w:sz="8" w:space="0" w:color="auto"/>
              <w:left w:val="single" w:sz="4" w:space="0" w:color="auto"/>
              <w:bottom w:val="single" w:sz="8" w:space="0" w:color="auto"/>
              <w:right w:val="single" w:sz="4" w:space="0" w:color="auto"/>
            </w:tcBorders>
            <w:shd w:val="clear" w:color="auto" w:fill="FFFFFF"/>
            <w:vAlign w:val="bottom"/>
          </w:tcPr>
          <w:p w14:paraId="3C11430E" w14:textId="77777777" w:rsidR="005A35D2" w:rsidRPr="00CF7291" w:rsidRDefault="005A35D2" w:rsidP="00506235">
            <w:pPr>
              <w:spacing w:line="0" w:lineRule="atLeast"/>
              <w:ind w:left="2020"/>
              <w:jc w:val="center"/>
              <w:rPr>
                <w:b/>
                <w:sz w:val="24"/>
                <w:szCs w:val="24"/>
                <w14:ligatures w14:val="standardContextual"/>
              </w:rPr>
            </w:pPr>
            <w:r w:rsidRPr="00CF7291">
              <w:rPr>
                <w:b/>
                <w:sz w:val="24"/>
                <w:szCs w:val="24"/>
                <w14:ligatures w14:val="standardContextual"/>
              </w:rPr>
              <w:t>ČÍSLO A POČETNÍ OPERACE</w:t>
            </w: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7D464919" w14:textId="77777777" w:rsidR="005A35D2" w:rsidRPr="00CF7291" w:rsidRDefault="005A35D2" w:rsidP="00506235">
            <w:pPr>
              <w:spacing w:line="0" w:lineRule="atLeast"/>
              <w:ind w:left="100"/>
              <w:rPr>
                <w:b/>
                <w:sz w:val="24"/>
                <w:szCs w:val="24"/>
                <w14:ligatures w14:val="standardContextual"/>
              </w:rPr>
            </w:pPr>
          </w:p>
        </w:tc>
      </w:tr>
      <w:tr w:rsidR="001D4B46" w:rsidRPr="00CF7291" w14:paraId="52847996" w14:textId="77777777" w:rsidTr="00506235">
        <w:trPr>
          <w:trHeight w:val="370"/>
        </w:trPr>
        <w:tc>
          <w:tcPr>
            <w:tcW w:w="5382" w:type="dxa"/>
            <w:tcBorders>
              <w:top w:val="single" w:sz="8" w:space="0" w:color="auto"/>
              <w:left w:val="single" w:sz="4" w:space="0" w:color="auto"/>
              <w:bottom w:val="single" w:sz="8" w:space="0" w:color="auto"/>
            </w:tcBorders>
            <w:shd w:val="clear" w:color="auto" w:fill="FFFFFF"/>
            <w:vAlign w:val="bottom"/>
          </w:tcPr>
          <w:p w14:paraId="2265043C" w14:textId="77777777" w:rsidR="005A35D2" w:rsidRPr="00CF7291" w:rsidRDefault="005A35D2" w:rsidP="00506235">
            <w:pPr>
              <w:spacing w:line="237" w:lineRule="auto"/>
              <w:rPr>
                <w:b/>
                <w:i/>
                <w:iCs/>
                <w:sz w:val="24"/>
                <w:szCs w:val="24"/>
                <w14:ligatures w14:val="standardContextual"/>
              </w:rPr>
            </w:pPr>
            <w:r w:rsidRPr="00CF7291">
              <w:rPr>
                <w:b/>
                <w:sz w:val="24"/>
                <w:szCs w:val="24"/>
                <w14:ligatures w14:val="standardContextual"/>
              </w:rPr>
              <w:t xml:space="preserve">M-5-1-01 </w:t>
            </w:r>
            <w:r w:rsidRPr="00CF7291">
              <w:rPr>
                <w:b/>
                <w:i/>
                <w:iCs/>
                <w:sz w:val="24"/>
                <w:szCs w:val="24"/>
                <w14:ligatures w14:val="standardContextual"/>
              </w:rPr>
              <w:t>využívá při pamětném i písemném počítání</w:t>
            </w:r>
          </w:p>
          <w:p w14:paraId="186042DF" w14:textId="77777777" w:rsidR="005A35D2" w:rsidRPr="00CF7291" w:rsidRDefault="005A35D2" w:rsidP="00506235">
            <w:pPr>
              <w:spacing w:line="237" w:lineRule="auto"/>
              <w:rPr>
                <w:b/>
                <w:i/>
                <w:iCs/>
                <w:sz w:val="24"/>
                <w:szCs w:val="24"/>
                <w14:ligatures w14:val="standardContextual"/>
              </w:rPr>
            </w:pPr>
            <w:r w:rsidRPr="00CF7291">
              <w:rPr>
                <w:b/>
                <w:i/>
                <w:iCs/>
                <w:sz w:val="24"/>
                <w:szCs w:val="24"/>
                <w14:ligatures w14:val="standardContextual"/>
              </w:rPr>
              <w:t>komutativnost a asociativnost sčítání a násobení</w:t>
            </w:r>
          </w:p>
          <w:p w14:paraId="3FF22D05" w14:textId="77777777" w:rsidR="005A35D2" w:rsidRPr="00CF7291" w:rsidRDefault="005A35D2" w:rsidP="00506235">
            <w:pPr>
              <w:spacing w:line="237" w:lineRule="auto"/>
              <w:rPr>
                <w:b/>
                <w:sz w:val="24"/>
                <w:szCs w:val="24"/>
                <w14:ligatures w14:val="standardContextual"/>
              </w:rPr>
            </w:pPr>
          </w:p>
          <w:p w14:paraId="48B5E1A6" w14:textId="77777777" w:rsidR="005A35D2" w:rsidRPr="00CF7291" w:rsidRDefault="005A35D2" w:rsidP="00506235">
            <w:pPr>
              <w:spacing w:line="237" w:lineRule="auto"/>
              <w:rPr>
                <w:b/>
                <w:i/>
                <w:iCs/>
                <w:sz w:val="24"/>
                <w:szCs w:val="24"/>
                <w14:ligatures w14:val="standardContextual"/>
              </w:rPr>
            </w:pPr>
            <w:r w:rsidRPr="00CF7291">
              <w:rPr>
                <w:b/>
                <w:sz w:val="24"/>
                <w:szCs w:val="24"/>
                <w14:ligatures w14:val="standardContextual"/>
              </w:rPr>
              <w:t xml:space="preserve">M-5-1-02 </w:t>
            </w:r>
            <w:r w:rsidRPr="00CF7291">
              <w:rPr>
                <w:b/>
                <w:i/>
                <w:iCs/>
                <w:sz w:val="24"/>
                <w:szCs w:val="24"/>
                <w14:ligatures w14:val="standardContextual"/>
              </w:rPr>
              <w:t>provádí písemné početní operace</w:t>
            </w:r>
          </w:p>
          <w:p w14:paraId="049E6610" w14:textId="77777777" w:rsidR="005A35D2" w:rsidRPr="00CF7291" w:rsidRDefault="005A35D2" w:rsidP="00506235">
            <w:pPr>
              <w:spacing w:line="237" w:lineRule="auto"/>
              <w:rPr>
                <w:b/>
                <w:i/>
                <w:iCs/>
                <w:sz w:val="24"/>
                <w:szCs w:val="24"/>
                <w14:ligatures w14:val="standardContextual"/>
              </w:rPr>
            </w:pPr>
            <w:r w:rsidRPr="00CF7291">
              <w:rPr>
                <w:b/>
                <w:i/>
                <w:iCs/>
                <w:sz w:val="24"/>
                <w:szCs w:val="24"/>
                <w14:ligatures w14:val="standardContextual"/>
              </w:rPr>
              <w:t>v oboru přirozených čísel</w:t>
            </w:r>
          </w:p>
          <w:p w14:paraId="4BBE3599"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čte a zapisuje čísla v daném oboru;</w:t>
            </w:r>
          </w:p>
          <w:p w14:paraId="5B1B1ADA"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počítá po statisících, desetitisících a tisících, používá rozvinutý zápis čísla v desítkové soustavě;</w:t>
            </w:r>
          </w:p>
          <w:p w14:paraId="39E20918"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porovnává čísla a znázorní je na číselné ose a jejích úsecích;</w:t>
            </w:r>
          </w:p>
          <w:p w14:paraId="2F83A6C6" w14:textId="77777777" w:rsidR="005A35D2" w:rsidRPr="00CF7291" w:rsidRDefault="005A35D2" w:rsidP="004B0A68">
            <w:pPr>
              <w:widowControl/>
              <w:numPr>
                <w:ilvl w:val="0"/>
                <w:numId w:val="235"/>
              </w:numPr>
              <w:overflowPunct w:val="0"/>
              <w:spacing w:line="237" w:lineRule="auto"/>
              <w:textAlignment w:val="baseline"/>
              <w:rPr>
                <w:bCs/>
                <w:sz w:val="24"/>
                <w:szCs w:val="24"/>
                <w14:ligatures w14:val="standardContextual"/>
              </w:rPr>
            </w:pPr>
            <w:r w:rsidRPr="00CF7291">
              <w:rPr>
                <w:bCs/>
                <w:sz w:val="24"/>
                <w:szCs w:val="24"/>
                <w14:ligatures w14:val="standardContextual"/>
              </w:rPr>
              <w:t>sčítá a odčítá čísla v daném oboru (zpaměti pouze čísla, která</w:t>
            </w:r>
          </w:p>
          <w:p w14:paraId="68A1D797" w14:textId="77777777" w:rsidR="005A35D2" w:rsidRPr="00CF7291" w:rsidRDefault="005A35D2" w:rsidP="004B0A68">
            <w:pPr>
              <w:widowControl/>
              <w:numPr>
                <w:ilvl w:val="0"/>
                <w:numId w:val="236"/>
              </w:numPr>
              <w:overflowPunct w:val="0"/>
              <w:spacing w:line="237" w:lineRule="auto"/>
              <w:textAlignment w:val="baseline"/>
              <w:rPr>
                <w:bCs/>
                <w:sz w:val="24"/>
                <w:szCs w:val="24"/>
                <w14:ligatures w14:val="standardContextual"/>
              </w:rPr>
            </w:pPr>
            <w:r w:rsidRPr="00CF7291">
              <w:rPr>
                <w:bCs/>
                <w:sz w:val="24"/>
                <w:szCs w:val="24"/>
                <w14:ligatures w14:val="standardContextual"/>
              </w:rPr>
              <w:t>mají nejvýše dvě číslice různé od nuly);</w:t>
            </w:r>
          </w:p>
          <w:p w14:paraId="23D897A5" w14:textId="77777777" w:rsidR="005A35D2" w:rsidRPr="00CF7291" w:rsidRDefault="005A35D2" w:rsidP="004B0A68">
            <w:pPr>
              <w:widowControl/>
              <w:numPr>
                <w:ilvl w:val="0"/>
                <w:numId w:val="236"/>
              </w:numPr>
              <w:overflowPunct w:val="0"/>
              <w:spacing w:line="237" w:lineRule="auto"/>
              <w:textAlignment w:val="baseline"/>
              <w:rPr>
                <w:bCs/>
                <w:sz w:val="24"/>
                <w:szCs w:val="24"/>
                <w14:ligatures w14:val="standardContextual"/>
              </w:rPr>
            </w:pPr>
            <w:r w:rsidRPr="00CF7291">
              <w:rPr>
                <w:bCs/>
                <w:sz w:val="24"/>
                <w:szCs w:val="24"/>
                <w14:ligatures w14:val="standardContextual"/>
              </w:rPr>
              <w:t>písemně násobí jednociferným a dvojciferným činitelem,</w:t>
            </w:r>
          </w:p>
          <w:p w14:paraId="473E5BF9" w14:textId="77777777" w:rsidR="005A35D2" w:rsidRPr="00CF7291" w:rsidRDefault="005A35D2" w:rsidP="004B0A68">
            <w:pPr>
              <w:widowControl/>
              <w:numPr>
                <w:ilvl w:val="0"/>
                <w:numId w:val="236"/>
              </w:numPr>
              <w:overflowPunct w:val="0"/>
              <w:spacing w:line="237" w:lineRule="auto"/>
              <w:textAlignment w:val="baseline"/>
              <w:rPr>
                <w:bCs/>
                <w:sz w:val="24"/>
                <w:szCs w:val="24"/>
                <w14:ligatures w14:val="standardContextual"/>
              </w:rPr>
            </w:pPr>
            <w:r w:rsidRPr="00CF7291">
              <w:rPr>
                <w:bCs/>
                <w:sz w:val="24"/>
                <w:szCs w:val="24"/>
                <w14:ligatures w14:val="standardContextual"/>
              </w:rPr>
              <w:t>písemně dělí jednociferným dělitelem;</w:t>
            </w:r>
          </w:p>
          <w:p w14:paraId="3E5B40CA" w14:textId="77777777" w:rsidR="005A35D2" w:rsidRPr="00CF7291" w:rsidRDefault="005A35D2" w:rsidP="004B0A68">
            <w:pPr>
              <w:widowControl/>
              <w:numPr>
                <w:ilvl w:val="0"/>
                <w:numId w:val="236"/>
              </w:numPr>
              <w:overflowPunct w:val="0"/>
              <w:spacing w:line="237" w:lineRule="auto"/>
              <w:textAlignment w:val="baseline"/>
              <w:rPr>
                <w:bCs/>
                <w:sz w:val="24"/>
                <w:szCs w:val="24"/>
                <w14:ligatures w14:val="standardContextual"/>
              </w:rPr>
            </w:pPr>
            <w:r w:rsidRPr="00CF7291">
              <w:rPr>
                <w:bCs/>
                <w:sz w:val="24"/>
                <w:szCs w:val="24"/>
                <w14:ligatures w14:val="standardContextual"/>
              </w:rPr>
              <w:t>účelně propojuje písemné i pamětné počítání (i s použitím</w:t>
            </w:r>
          </w:p>
          <w:p w14:paraId="4DD15D59" w14:textId="77777777" w:rsidR="005A35D2" w:rsidRPr="00CF7291" w:rsidRDefault="005A35D2" w:rsidP="004B0A68">
            <w:pPr>
              <w:widowControl/>
              <w:numPr>
                <w:ilvl w:val="0"/>
                <w:numId w:val="236"/>
              </w:numPr>
              <w:overflowPunct w:val="0"/>
              <w:spacing w:line="237" w:lineRule="auto"/>
              <w:textAlignment w:val="baseline"/>
              <w:rPr>
                <w:bCs/>
                <w:sz w:val="24"/>
                <w:szCs w:val="24"/>
                <w14:ligatures w14:val="standardContextual"/>
              </w:rPr>
            </w:pPr>
            <w:r w:rsidRPr="00CF7291">
              <w:rPr>
                <w:bCs/>
                <w:sz w:val="24"/>
                <w:szCs w:val="24"/>
                <w14:ligatures w14:val="standardContextual"/>
              </w:rPr>
              <w:t>kalkulátoru);</w:t>
            </w:r>
          </w:p>
          <w:p w14:paraId="73F7029C" w14:textId="77777777" w:rsidR="005A35D2" w:rsidRPr="00CF7291" w:rsidRDefault="005A35D2" w:rsidP="004B0A68">
            <w:pPr>
              <w:widowControl/>
              <w:numPr>
                <w:ilvl w:val="0"/>
                <w:numId w:val="236"/>
              </w:numPr>
              <w:overflowPunct w:val="0"/>
              <w:spacing w:line="237" w:lineRule="auto"/>
              <w:textAlignment w:val="baseline"/>
              <w:rPr>
                <w:bCs/>
                <w:sz w:val="24"/>
                <w:szCs w:val="24"/>
                <w14:ligatures w14:val="standardContextual"/>
              </w:rPr>
            </w:pPr>
            <w:r w:rsidRPr="00CF7291">
              <w:rPr>
                <w:bCs/>
                <w:sz w:val="24"/>
                <w:szCs w:val="24"/>
                <w14:ligatures w14:val="standardContextual"/>
              </w:rPr>
              <w:t>používá římské číslice při zápisu čísel;</w:t>
            </w:r>
          </w:p>
          <w:p w14:paraId="662C0E5C" w14:textId="77777777" w:rsidR="005A35D2" w:rsidRPr="00CF7291" w:rsidRDefault="005A35D2" w:rsidP="00506235">
            <w:pPr>
              <w:spacing w:line="237" w:lineRule="auto"/>
              <w:rPr>
                <w:b/>
                <w:sz w:val="24"/>
                <w:szCs w:val="24"/>
                <w14:ligatures w14:val="standardContextual"/>
              </w:rPr>
            </w:pPr>
          </w:p>
          <w:p w14:paraId="432FCAA5" w14:textId="77777777" w:rsidR="005A35D2" w:rsidRPr="00CF7291" w:rsidRDefault="005A35D2" w:rsidP="00506235">
            <w:pPr>
              <w:spacing w:line="237" w:lineRule="auto"/>
              <w:rPr>
                <w:b/>
                <w:sz w:val="24"/>
                <w:szCs w:val="24"/>
                <w14:ligatures w14:val="standardContextual"/>
              </w:rPr>
            </w:pPr>
            <w:r w:rsidRPr="00CF7291">
              <w:rPr>
                <w:b/>
                <w:sz w:val="24"/>
                <w:szCs w:val="24"/>
                <w14:ligatures w14:val="standardContextual"/>
              </w:rPr>
              <w:t xml:space="preserve">M-5-1-03 </w:t>
            </w:r>
            <w:r w:rsidRPr="00CF7291">
              <w:rPr>
                <w:b/>
                <w:i/>
                <w:iCs/>
                <w:sz w:val="24"/>
                <w:szCs w:val="24"/>
                <w14:ligatures w14:val="standardContextual"/>
              </w:rPr>
              <w:t>zaokrouhluje přirozená čísla, provádí odhady a kontroluje výsledky početních operací v oboru přirozených</w:t>
            </w:r>
            <w:r w:rsidRPr="00CF7291">
              <w:rPr>
                <w:b/>
                <w:i/>
                <w:iCs/>
                <w:sz w:val="24"/>
                <w:szCs w:val="24"/>
                <w14:ligatures w14:val="standardContextual"/>
              </w:rPr>
              <w:tab/>
            </w:r>
          </w:p>
          <w:p w14:paraId="1B7DF303" w14:textId="77777777" w:rsidR="005A35D2" w:rsidRPr="00CF7291" w:rsidRDefault="005A35D2" w:rsidP="004B0A68">
            <w:pPr>
              <w:widowControl/>
              <w:numPr>
                <w:ilvl w:val="0"/>
                <w:numId w:val="236"/>
              </w:numPr>
              <w:overflowPunct w:val="0"/>
              <w:spacing w:line="237" w:lineRule="auto"/>
              <w:textAlignment w:val="baseline"/>
              <w:rPr>
                <w:bCs/>
                <w:sz w:val="24"/>
                <w:szCs w:val="24"/>
                <w14:ligatures w14:val="standardContextual"/>
              </w:rPr>
            </w:pPr>
            <w:r w:rsidRPr="00CF7291">
              <w:rPr>
                <w:bCs/>
                <w:sz w:val="24"/>
                <w:szCs w:val="24"/>
                <w14:ligatures w14:val="standardContextual"/>
              </w:rPr>
              <w:t>zaokrouhluje přirozená čísla na statisíce, desetitisíce, tisíce, sta a desítky;</w:t>
            </w:r>
            <w:r w:rsidRPr="00CF7291">
              <w:rPr>
                <w:bCs/>
                <w:sz w:val="24"/>
                <w:szCs w:val="24"/>
                <w14:ligatures w14:val="standardContextual"/>
              </w:rPr>
              <w:tab/>
            </w:r>
          </w:p>
          <w:p w14:paraId="49E0701D" w14:textId="77777777" w:rsidR="005A35D2" w:rsidRPr="00CF7291" w:rsidRDefault="005A35D2" w:rsidP="004B0A68">
            <w:pPr>
              <w:widowControl/>
              <w:numPr>
                <w:ilvl w:val="0"/>
                <w:numId w:val="236"/>
              </w:numPr>
              <w:overflowPunct w:val="0"/>
              <w:spacing w:line="237" w:lineRule="auto"/>
              <w:textAlignment w:val="baseline"/>
              <w:rPr>
                <w:bCs/>
                <w:sz w:val="24"/>
                <w:szCs w:val="24"/>
                <w14:ligatures w14:val="standardContextual"/>
              </w:rPr>
            </w:pPr>
            <w:r w:rsidRPr="00CF7291">
              <w:rPr>
                <w:bCs/>
                <w:sz w:val="24"/>
                <w:szCs w:val="24"/>
                <w14:ligatures w14:val="standardContextual"/>
              </w:rPr>
              <w:t>provádí odhady a kontroluje výsledky početních operací (sčítání</w:t>
            </w:r>
            <w:r w:rsidRPr="00CF7291">
              <w:rPr>
                <w:bCs/>
                <w:sz w:val="24"/>
                <w:szCs w:val="24"/>
                <w14:ligatures w14:val="standardContextual"/>
              </w:rPr>
              <w:tab/>
            </w:r>
          </w:p>
          <w:p w14:paraId="4239E0F3" w14:textId="77777777" w:rsidR="005A35D2" w:rsidRPr="00CF7291" w:rsidRDefault="005A35D2" w:rsidP="004B0A68">
            <w:pPr>
              <w:widowControl/>
              <w:numPr>
                <w:ilvl w:val="0"/>
                <w:numId w:val="237"/>
              </w:numPr>
              <w:overflowPunct w:val="0"/>
              <w:spacing w:line="237" w:lineRule="auto"/>
              <w:textAlignment w:val="baseline"/>
              <w:rPr>
                <w:bCs/>
                <w:sz w:val="24"/>
                <w:szCs w:val="24"/>
                <w14:ligatures w14:val="standardContextual"/>
              </w:rPr>
            </w:pPr>
            <w:r w:rsidRPr="00CF7291">
              <w:rPr>
                <w:bCs/>
                <w:sz w:val="24"/>
                <w:szCs w:val="24"/>
                <w14:ligatures w14:val="standardContextual"/>
              </w:rPr>
              <w:t>a jeho kontrola záměnou sčítanců, odčítání a jeho kontrola sčítáním, dělení a jeho kontrola násobením);</w:t>
            </w:r>
            <w:r w:rsidRPr="00CF7291">
              <w:rPr>
                <w:bCs/>
                <w:sz w:val="24"/>
                <w:szCs w:val="24"/>
                <w14:ligatures w14:val="standardContextual"/>
              </w:rPr>
              <w:tab/>
            </w:r>
          </w:p>
          <w:p w14:paraId="4177B101" w14:textId="77777777" w:rsidR="005A35D2" w:rsidRPr="00CF7291" w:rsidRDefault="005A35D2" w:rsidP="004B0A68">
            <w:pPr>
              <w:widowControl/>
              <w:numPr>
                <w:ilvl w:val="0"/>
                <w:numId w:val="237"/>
              </w:numPr>
              <w:overflowPunct w:val="0"/>
              <w:spacing w:line="237" w:lineRule="auto"/>
              <w:textAlignment w:val="baseline"/>
              <w:rPr>
                <w:bCs/>
                <w:sz w:val="24"/>
                <w:szCs w:val="24"/>
                <w14:ligatures w14:val="standardContextual"/>
              </w:rPr>
            </w:pPr>
            <w:r w:rsidRPr="00CF7291">
              <w:rPr>
                <w:bCs/>
                <w:sz w:val="24"/>
                <w:szCs w:val="24"/>
                <w14:ligatures w14:val="standardContextual"/>
              </w:rPr>
              <w:t>provádí kontrolu výpočtů pomocí kalkulátoru;</w:t>
            </w:r>
          </w:p>
          <w:p w14:paraId="27CE4E54" w14:textId="77777777" w:rsidR="005A35D2" w:rsidRPr="00CF7291" w:rsidRDefault="005A35D2" w:rsidP="004B0A68">
            <w:pPr>
              <w:widowControl/>
              <w:numPr>
                <w:ilvl w:val="0"/>
                <w:numId w:val="237"/>
              </w:numPr>
              <w:overflowPunct w:val="0"/>
              <w:spacing w:line="237" w:lineRule="auto"/>
              <w:textAlignment w:val="baseline"/>
              <w:rPr>
                <w:bCs/>
                <w:sz w:val="24"/>
                <w:szCs w:val="24"/>
                <w14:ligatures w14:val="standardContextual"/>
              </w:rPr>
            </w:pPr>
            <w:r w:rsidRPr="00CF7291">
              <w:rPr>
                <w:bCs/>
                <w:sz w:val="24"/>
                <w:szCs w:val="24"/>
                <w14:ligatures w14:val="standardContextual"/>
              </w:rPr>
              <w:t>vypočítá aritmetický průměr</w:t>
            </w:r>
            <w:r w:rsidRPr="00CF7291">
              <w:rPr>
                <w:bCs/>
                <w:sz w:val="24"/>
                <w:szCs w:val="24"/>
                <w14:ligatures w14:val="standardContextual"/>
              </w:rPr>
              <w:tab/>
            </w:r>
          </w:p>
          <w:p w14:paraId="309FB3A0" w14:textId="77777777" w:rsidR="005A35D2" w:rsidRPr="00CF7291" w:rsidRDefault="005A35D2" w:rsidP="00506235">
            <w:pPr>
              <w:spacing w:line="237" w:lineRule="auto"/>
              <w:rPr>
                <w:bCs/>
                <w:sz w:val="24"/>
                <w:szCs w:val="24"/>
                <w14:ligatures w14:val="standardContextual"/>
              </w:rPr>
            </w:pPr>
          </w:p>
          <w:p w14:paraId="79BAC30F" w14:textId="77777777" w:rsidR="005A35D2" w:rsidRPr="00CF7291" w:rsidRDefault="005A35D2" w:rsidP="00506235">
            <w:pPr>
              <w:spacing w:line="237" w:lineRule="auto"/>
              <w:rPr>
                <w:b/>
                <w:i/>
                <w:iCs/>
                <w:sz w:val="24"/>
                <w:szCs w:val="24"/>
                <w14:ligatures w14:val="standardContextual"/>
              </w:rPr>
            </w:pPr>
            <w:r w:rsidRPr="00CF7291">
              <w:rPr>
                <w:b/>
                <w:sz w:val="24"/>
                <w:szCs w:val="24"/>
                <w14:ligatures w14:val="standardContextual"/>
              </w:rPr>
              <w:t xml:space="preserve">M-5-1-04 </w:t>
            </w:r>
            <w:r w:rsidRPr="00CF7291">
              <w:rPr>
                <w:b/>
                <w:i/>
                <w:iCs/>
                <w:sz w:val="24"/>
                <w:szCs w:val="24"/>
                <w14:ligatures w14:val="standardContextual"/>
              </w:rPr>
              <w:t>řeší a tvoří úlohy, ve kterých aplikuje osvojené početní operace v celém oboru přirozených čísel</w:t>
            </w:r>
          </w:p>
          <w:p w14:paraId="0CDA10A9" w14:textId="77777777" w:rsidR="005A35D2" w:rsidRPr="00CF7291" w:rsidRDefault="005A35D2" w:rsidP="00506235">
            <w:pPr>
              <w:spacing w:line="237" w:lineRule="auto"/>
              <w:rPr>
                <w:bCs/>
                <w:sz w:val="24"/>
                <w:szCs w:val="24"/>
                <w14:ligatures w14:val="standardContextual"/>
              </w:rPr>
            </w:pPr>
            <w:r w:rsidRPr="00CF7291">
              <w:rPr>
                <w:bCs/>
                <w:sz w:val="24"/>
                <w:szCs w:val="24"/>
                <w14:ligatures w14:val="standardContextual"/>
              </w:rPr>
              <w:t>- řeší a tvoří slovní úlohy na sčítání, odčítání, násobení, dělení a</w:t>
            </w:r>
          </w:p>
          <w:p w14:paraId="24BDE0C3" w14:textId="77777777" w:rsidR="005A35D2" w:rsidRPr="00CF7291" w:rsidRDefault="005A35D2" w:rsidP="00506235">
            <w:pPr>
              <w:spacing w:line="237" w:lineRule="auto"/>
              <w:rPr>
                <w:bCs/>
                <w:sz w:val="24"/>
                <w:szCs w:val="24"/>
                <w14:ligatures w14:val="standardContextual"/>
              </w:rPr>
            </w:pPr>
            <w:r w:rsidRPr="00CF7291">
              <w:rPr>
                <w:bCs/>
                <w:sz w:val="24"/>
                <w:szCs w:val="24"/>
                <w14:ligatures w14:val="standardContextual"/>
              </w:rPr>
              <w:t>slovní úlohy se dvěma početními operacemi;</w:t>
            </w:r>
          </w:p>
          <w:p w14:paraId="2364699D" w14:textId="77777777" w:rsidR="005A35D2" w:rsidRPr="00CF7291" w:rsidRDefault="005A35D2" w:rsidP="00506235">
            <w:pPr>
              <w:spacing w:line="237" w:lineRule="auto"/>
              <w:rPr>
                <w:bCs/>
                <w:sz w:val="24"/>
                <w:szCs w:val="24"/>
                <w14:ligatures w14:val="standardContextual"/>
              </w:rPr>
            </w:pPr>
            <w:r w:rsidRPr="00CF7291">
              <w:rPr>
                <w:bCs/>
                <w:sz w:val="24"/>
                <w:szCs w:val="24"/>
                <w14:ligatures w14:val="standardContextual"/>
              </w:rPr>
              <w:t>- řeší a tvoří slovní úlohy vedoucí ke vztahu „o x více (méně)“ a</w:t>
            </w:r>
          </w:p>
          <w:p w14:paraId="5E347E88" w14:textId="77777777" w:rsidR="005A35D2" w:rsidRPr="00CF7291" w:rsidRDefault="005A35D2" w:rsidP="00506235">
            <w:pPr>
              <w:spacing w:line="237" w:lineRule="auto"/>
              <w:rPr>
                <w:bCs/>
                <w:sz w:val="24"/>
                <w:szCs w:val="24"/>
                <w14:ligatures w14:val="standardContextual"/>
              </w:rPr>
            </w:pPr>
            <w:r w:rsidRPr="00CF7291">
              <w:rPr>
                <w:bCs/>
                <w:sz w:val="24"/>
                <w:szCs w:val="24"/>
                <w14:ligatures w14:val="standardContextual"/>
              </w:rPr>
              <w:t>„xkrát více (méně)“;</w:t>
            </w:r>
          </w:p>
          <w:p w14:paraId="1EE700B9" w14:textId="77777777" w:rsidR="005A35D2" w:rsidRPr="00CF7291" w:rsidRDefault="005A35D2" w:rsidP="00506235">
            <w:pPr>
              <w:spacing w:line="237" w:lineRule="auto"/>
              <w:rPr>
                <w:bCs/>
                <w:sz w:val="24"/>
                <w:szCs w:val="24"/>
                <w14:ligatures w14:val="standardContextual"/>
              </w:rPr>
            </w:pPr>
          </w:p>
          <w:p w14:paraId="1F138077" w14:textId="77777777" w:rsidR="005A35D2" w:rsidRPr="00CF7291" w:rsidRDefault="005A35D2" w:rsidP="00506235">
            <w:pPr>
              <w:spacing w:line="237" w:lineRule="auto"/>
              <w:rPr>
                <w:b/>
                <w:i/>
                <w:iCs/>
                <w:sz w:val="24"/>
                <w:szCs w:val="24"/>
                <w14:ligatures w14:val="standardContextual"/>
              </w:rPr>
            </w:pPr>
            <w:r w:rsidRPr="00CF7291">
              <w:rPr>
                <w:b/>
                <w:i/>
                <w:iCs/>
                <w:sz w:val="24"/>
                <w:szCs w:val="24"/>
                <w14:ligatures w14:val="standardContextual"/>
              </w:rPr>
              <w:t>M-5-1-05 modeluje a určí část celku, používá zápis ve</w:t>
            </w:r>
          </w:p>
          <w:p w14:paraId="4A34251B" w14:textId="77777777" w:rsidR="005A35D2" w:rsidRPr="00CF7291" w:rsidRDefault="005A35D2" w:rsidP="00506235">
            <w:pPr>
              <w:spacing w:line="237" w:lineRule="auto"/>
              <w:rPr>
                <w:b/>
                <w:i/>
                <w:iCs/>
                <w:sz w:val="24"/>
                <w:szCs w:val="24"/>
                <w14:ligatures w14:val="standardContextual"/>
              </w:rPr>
            </w:pPr>
            <w:r w:rsidRPr="00CF7291">
              <w:rPr>
                <w:b/>
                <w:i/>
                <w:iCs/>
                <w:sz w:val="24"/>
                <w:szCs w:val="24"/>
                <w14:ligatures w14:val="standardContextual"/>
              </w:rPr>
              <w:t>formě zlomku</w:t>
            </w:r>
          </w:p>
          <w:p w14:paraId="4D804869" w14:textId="77777777" w:rsidR="005A35D2" w:rsidRPr="00CF7291" w:rsidRDefault="005A35D2" w:rsidP="004B0A68">
            <w:pPr>
              <w:widowControl/>
              <w:numPr>
                <w:ilvl w:val="0"/>
                <w:numId w:val="237"/>
              </w:numPr>
              <w:overflowPunct w:val="0"/>
              <w:spacing w:line="237" w:lineRule="auto"/>
              <w:textAlignment w:val="baseline"/>
              <w:rPr>
                <w:bCs/>
                <w:sz w:val="24"/>
                <w:szCs w:val="24"/>
                <w14:ligatures w14:val="standardContextual"/>
              </w:rPr>
            </w:pPr>
            <w:r w:rsidRPr="00CF7291">
              <w:rPr>
                <w:bCs/>
                <w:sz w:val="24"/>
                <w:szCs w:val="24"/>
                <w14:ligatures w14:val="standardContextual"/>
              </w:rPr>
              <w:t>vysvětlí a znázorní vztah mezi celkem a jeho částí vyjádřenou zlomkem na příkladech z běžného života</w:t>
            </w:r>
          </w:p>
          <w:p w14:paraId="4D66C88C" w14:textId="77777777" w:rsidR="005A35D2" w:rsidRPr="00CF7291" w:rsidRDefault="005A35D2" w:rsidP="004B0A68">
            <w:pPr>
              <w:widowControl/>
              <w:numPr>
                <w:ilvl w:val="0"/>
                <w:numId w:val="237"/>
              </w:numPr>
              <w:overflowPunct w:val="0"/>
              <w:spacing w:line="237" w:lineRule="auto"/>
              <w:textAlignment w:val="baseline"/>
              <w:rPr>
                <w:bCs/>
                <w:sz w:val="24"/>
                <w:szCs w:val="24"/>
                <w14:ligatures w14:val="standardContextual"/>
              </w:rPr>
            </w:pPr>
            <w:r w:rsidRPr="00CF7291">
              <w:rPr>
                <w:bCs/>
                <w:sz w:val="24"/>
                <w:szCs w:val="24"/>
                <w14:ligatures w14:val="standardContextual"/>
              </w:rPr>
              <w:t>využívá názorných obrázků k určování 1/2,1/4, 1/3, 1/5, 1/10 celku</w:t>
            </w:r>
          </w:p>
          <w:p w14:paraId="7B288BFB" w14:textId="77777777" w:rsidR="005A35D2" w:rsidRPr="00CF7291" w:rsidRDefault="005A35D2" w:rsidP="004B0A68">
            <w:pPr>
              <w:widowControl/>
              <w:numPr>
                <w:ilvl w:val="0"/>
                <w:numId w:val="237"/>
              </w:numPr>
              <w:overflowPunct w:val="0"/>
              <w:spacing w:line="237" w:lineRule="auto"/>
              <w:textAlignment w:val="baseline"/>
              <w:rPr>
                <w:bCs/>
                <w:sz w:val="24"/>
                <w:szCs w:val="24"/>
                <w14:ligatures w14:val="standardContextual"/>
              </w:rPr>
            </w:pPr>
            <w:r w:rsidRPr="00CF7291">
              <w:rPr>
                <w:bCs/>
                <w:sz w:val="24"/>
                <w:szCs w:val="24"/>
                <w14:ligatures w14:val="standardContextual"/>
              </w:rPr>
              <w:lastRenderedPageBreak/>
              <w:t>vyjádří celek z jeho dané poloviny, čtvrtiny, třetiny, pětiny, desetiny</w:t>
            </w:r>
          </w:p>
        </w:tc>
        <w:tc>
          <w:tcPr>
            <w:tcW w:w="3358" w:type="dxa"/>
            <w:gridSpan w:val="3"/>
            <w:tcBorders>
              <w:top w:val="single" w:sz="8" w:space="0" w:color="auto"/>
              <w:left w:val="single" w:sz="4" w:space="0" w:color="auto"/>
              <w:bottom w:val="single" w:sz="8" w:space="0" w:color="auto"/>
              <w:right w:val="single" w:sz="4" w:space="0" w:color="auto"/>
            </w:tcBorders>
            <w:shd w:val="clear" w:color="auto" w:fill="FFFFFF"/>
            <w:vAlign w:val="bottom"/>
          </w:tcPr>
          <w:p w14:paraId="5D8F1651" w14:textId="77777777" w:rsidR="005A35D2" w:rsidRPr="00CF7291" w:rsidRDefault="005A35D2" w:rsidP="00506235">
            <w:pPr>
              <w:spacing w:line="0" w:lineRule="atLeast"/>
              <w:rPr>
                <w:sz w:val="24"/>
                <w:szCs w:val="24"/>
                <w14:ligatures w14:val="standardContextual"/>
              </w:rPr>
            </w:pPr>
          </w:p>
          <w:p w14:paraId="5557FE43"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Komutativnost a asociativnost</w:t>
            </w:r>
          </w:p>
          <w:p w14:paraId="2BC22C34" w14:textId="77777777" w:rsidR="005A35D2" w:rsidRPr="00CF7291" w:rsidRDefault="005A35D2" w:rsidP="00506235">
            <w:pPr>
              <w:spacing w:line="0" w:lineRule="atLeast"/>
              <w:rPr>
                <w:sz w:val="24"/>
                <w:szCs w:val="24"/>
                <w14:ligatures w14:val="standardContextual"/>
              </w:rPr>
            </w:pPr>
          </w:p>
          <w:p w14:paraId="532694E4" w14:textId="77777777" w:rsidR="005A35D2" w:rsidRPr="00CF7291" w:rsidRDefault="005A35D2" w:rsidP="00506235">
            <w:pPr>
              <w:spacing w:line="0" w:lineRule="atLeast"/>
              <w:rPr>
                <w:sz w:val="24"/>
                <w:szCs w:val="24"/>
                <w14:ligatures w14:val="standardContextual"/>
              </w:rPr>
            </w:pPr>
          </w:p>
          <w:p w14:paraId="0A2ACC0B"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Číselný obor 0 – 1 000 000</w:t>
            </w:r>
          </w:p>
          <w:p w14:paraId="26E273FA"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Písemné algoritmy sčítání, odčítání,násobení a dělení</w:t>
            </w:r>
          </w:p>
          <w:p w14:paraId="5887F737" w14:textId="77777777" w:rsidR="005A35D2" w:rsidRPr="00CF7291" w:rsidRDefault="005A35D2" w:rsidP="00506235">
            <w:pPr>
              <w:spacing w:line="0" w:lineRule="atLeast"/>
              <w:rPr>
                <w:sz w:val="24"/>
                <w:szCs w:val="24"/>
                <w14:ligatures w14:val="standardContextual"/>
              </w:rPr>
            </w:pPr>
          </w:p>
          <w:p w14:paraId="7323D810"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Římské číslice</w:t>
            </w:r>
          </w:p>
          <w:p w14:paraId="4124CAE9" w14:textId="77777777" w:rsidR="005A35D2" w:rsidRPr="00CF7291" w:rsidRDefault="005A35D2" w:rsidP="00506235">
            <w:pPr>
              <w:spacing w:line="0" w:lineRule="atLeast"/>
              <w:rPr>
                <w:sz w:val="24"/>
                <w:szCs w:val="24"/>
                <w14:ligatures w14:val="standardContextual"/>
              </w:rPr>
            </w:pPr>
          </w:p>
          <w:p w14:paraId="3B89121B"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Hospodaření domácnosti: rozpočet, příjmy a výdaje domácnosti</w:t>
            </w:r>
          </w:p>
          <w:p w14:paraId="148857E6" w14:textId="77777777" w:rsidR="005A35D2" w:rsidRPr="00CF7291" w:rsidRDefault="005A35D2" w:rsidP="00506235">
            <w:pPr>
              <w:spacing w:line="0" w:lineRule="atLeast"/>
              <w:rPr>
                <w:sz w:val="24"/>
                <w:szCs w:val="24"/>
                <w14:ligatures w14:val="standardContextual"/>
              </w:rPr>
            </w:pPr>
          </w:p>
          <w:p w14:paraId="4DA0CDF9" w14:textId="77777777" w:rsidR="005A35D2" w:rsidRPr="00CF7291" w:rsidRDefault="005A35D2" w:rsidP="00506235">
            <w:pPr>
              <w:spacing w:line="0" w:lineRule="atLeast"/>
              <w:rPr>
                <w:sz w:val="24"/>
                <w:szCs w:val="24"/>
                <w14:ligatures w14:val="standardContextual"/>
              </w:rPr>
            </w:pPr>
          </w:p>
          <w:p w14:paraId="2D0AA4DF" w14:textId="77777777" w:rsidR="005A35D2" w:rsidRPr="00CF7291" w:rsidRDefault="005A35D2" w:rsidP="00506235">
            <w:pPr>
              <w:spacing w:line="0" w:lineRule="atLeast"/>
              <w:rPr>
                <w:sz w:val="24"/>
                <w:szCs w:val="24"/>
                <w14:ligatures w14:val="standardContextual"/>
              </w:rPr>
            </w:pPr>
          </w:p>
          <w:p w14:paraId="0C63C992" w14:textId="77777777" w:rsidR="005A35D2" w:rsidRPr="00CF7291" w:rsidRDefault="005A35D2" w:rsidP="00506235">
            <w:pPr>
              <w:spacing w:line="0" w:lineRule="atLeast"/>
              <w:rPr>
                <w:sz w:val="24"/>
                <w:szCs w:val="24"/>
                <w14:ligatures w14:val="standardContextual"/>
              </w:rPr>
            </w:pPr>
          </w:p>
          <w:p w14:paraId="6B388F3F" w14:textId="77777777" w:rsidR="005A35D2" w:rsidRPr="00CF7291" w:rsidRDefault="005A35D2" w:rsidP="00506235">
            <w:pPr>
              <w:spacing w:line="0" w:lineRule="atLeast"/>
              <w:rPr>
                <w:sz w:val="24"/>
                <w:szCs w:val="24"/>
                <w14:ligatures w14:val="standardContextual"/>
              </w:rPr>
            </w:pPr>
          </w:p>
          <w:p w14:paraId="73DC6057" w14:textId="77777777" w:rsidR="005A35D2" w:rsidRPr="00CF7291" w:rsidRDefault="005A35D2" w:rsidP="00506235">
            <w:pPr>
              <w:spacing w:line="0" w:lineRule="atLeast"/>
              <w:rPr>
                <w:sz w:val="24"/>
                <w:szCs w:val="24"/>
                <w14:ligatures w14:val="standardContextual"/>
              </w:rPr>
            </w:pPr>
          </w:p>
          <w:p w14:paraId="6868DE91" w14:textId="77777777" w:rsidR="005A35D2" w:rsidRPr="00CF7291" w:rsidRDefault="005A35D2" w:rsidP="00506235">
            <w:pPr>
              <w:spacing w:line="0" w:lineRule="atLeast"/>
              <w:rPr>
                <w:sz w:val="24"/>
                <w:szCs w:val="24"/>
                <w14:ligatures w14:val="standardContextual"/>
              </w:rPr>
            </w:pPr>
          </w:p>
          <w:p w14:paraId="1A2F4F59" w14:textId="77777777" w:rsidR="005A35D2" w:rsidRPr="00CF7291" w:rsidRDefault="005A35D2" w:rsidP="00506235">
            <w:pPr>
              <w:spacing w:line="0" w:lineRule="atLeast"/>
              <w:rPr>
                <w:sz w:val="24"/>
                <w:szCs w:val="24"/>
                <w14:ligatures w14:val="standardContextual"/>
              </w:rPr>
            </w:pPr>
          </w:p>
          <w:p w14:paraId="2403C7AD" w14:textId="77777777" w:rsidR="005A35D2" w:rsidRPr="00CF7291" w:rsidRDefault="005A35D2" w:rsidP="00506235">
            <w:pPr>
              <w:spacing w:line="0" w:lineRule="atLeast"/>
              <w:rPr>
                <w:sz w:val="24"/>
                <w:szCs w:val="24"/>
                <w14:ligatures w14:val="standardContextual"/>
              </w:rPr>
            </w:pPr>
          </w:p>
          <w:p w14:paraId="400FF01E" w14:textId="77777777" w:rsidR="005A35D2" w:rsidRPr="00CF7291" w:rsidRDefault="005A35D2" w:rsidP="00506235">
            <w:pPr>
              <w:spacing w:line="0" w:lineRule="atLeast"/>
              <w:rPr>
                <w:sz w:val="24"/>
                <w:szCs w:val="24"/>
                <w14:ligatures w14:val="standardContextual"/>
              </w:rPr>
            </w:pPr>
          </w:p>
          <w:p w14:paraId="3E7B988C"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Zaokrouhlování čísel</w:t>
            </w:r>
          </w:p>
          <w:p w14:paraId="2698110C" w14:textId="77777777" w:rsidR="005A35D2" w:rsidRPr="00CF7291" w:rsidRDefault="005A35D2" w:rsidP="00506235">
            <w:pPr>
              <w:spacing w:line="237" w:lineRule="auto"/>
              <w:rPr>
                <w:bCs/>
                <w:sz w:val="24"/>
                <w:szCs w:val="24"/>
                <w14:ligatures w14:val="standardContextual"/>
              </w:rPr>
            </w:pPr>
            <w:r w:rsidRPr="00CF7291">
              <w:rPr>
                <w:bCs/>
                <w:sz w:val="24"/>
                <w:szCs w:val="24"/>
                <w14:ligatures w14:val="standardContextual"/>
              </w:rPr>
              <w:t>Odhad a kontrola výsledku</w:t>
            </w:r>
          </w:p>
          <w:p w14:paraId="32D2B933" w14:textId="77777777" w:rsidR="005A35D2" w:rsidRPr="00CF7291" w:rsidRDefault="005A35D2" w:rsidP="00506235">
            <w:pPr>
              <w:spacing w:line="237" w:lineRule="auto"/>
              <w:rPr>
                <w:bCs/>
                <w:sz w:val="24"/>
                <w:szCs w:val="24"/>
                <w14:ligatures w14:val="standardContextual"/>
              </w:rPr>
            </w:pPr>
            <w:r w:rsidRPr="00CF7291">
              <w:rPr>
                <w:bCs/>
                <w:sz w:val="24"/>
                <w:szCs w:val="24"/>
                <w14:ligatures w14:val="standardContextual"/>
              </w:rPr>
              <w:t>Čísel</w:t>
            </w:r>
          </w:p>
          <w:p w14:paraId="5917AA13" w14:textId="77777777" w:rsidR="005A35D2" w:rsidRPr="00CF7291" w:rsidRDefault="005A35D2" w:rsidP="00506235">
            <w:pPr>
              <w:spacing w:line="237" w:lineRule="auto"/>
              <w:rPr>
                <w:bCs/>
                <w:sz w:val="24"/>
                <w:szCs w:val="24"/>
                <w14:ligatures w14:val="standardContextual"/>
              </w:rPr>
            </w:pPr>
            <w:r w:rsidRPr="00CF7291">
              <w:rPr>
                <w:bCs/>
                <w:sz w:val="24"/>
                <w:szCs w:val="24"/>
                <w14:ligatures w14:val="standardContextual"/>
              </w:rPr>
              <w:t>Práce s kalkulátorem</w:t>
            </w:r>
          </w:p>
          <w:p w14:paraId="7BE47EDA" w14:textId="77777777" w:rsidR="005A35D2" w:rsidRPr="00CF7291" w:rsidRDefault="005A35D2" w:rsidP="00506235">
            <w:pPr>
              <w:spacing w:line="0" w:lineRule="atLeast"/>
              <w:rPr>
                <w:bCs/>
                <w:sz w:val="24"/>
                <w:szCs w:val="24"/>
                <w14:ligatures w14:val="standardContextual"/>
              </w:rPr>
            </w:pPr>
            <w:r w:rsidRPr="00CF7291">
              <w:rPr>
                <w:bCs/>
                <w:sz w:val="24"/>
                <w:szCs w:val="24"/>
                <w14:ligatures w14:val="standardContextual"/>
              </w:rPr>
              <w:t>Aritmetický průměr</w:t>
            </w:r>
          </w:p>
          <w:p w14:paraId="07E37D3D" w14:textId="77777777" w:rsidR="005A35D2" w:rsidRPr="00CF7291" w:rsidRDefault="005A35D2" w:rsidP="00506235">
            <w:pPr>
              <w:spacing w:line="0" w:lineRule="atLeast"/>
              <w:rPr>
                <w:sz w:val="24"/>
                <w:szCs w:val="24"/>
                <w14:ligatures w14:val="standardContextual"/>
              </w:rPr>
            </w:pPr>
          </w:p>
          <w:p w14:paraId="3D48535E" w14:textId="77777777" w:rsidR="005A35D2" w:rsidRPr="00CF7291" w:rsidRDefault="005A35D2" w:rsidP="00506235">
            <w:pPr>
              <w:spacing w:line="0" w:lineRule="atLeast"/>
              <w:rPr>
                <w:sz w:val="24"/>
                <w:szCs w:val="24"/>
                <w14:ligatures w14:val="standardContextual"/>
              </w:rPr>
            </w:pPr>
          </w:p>
          <w:p w14:paraId="1AB31E8F" w14:textId="77777777" w:rsidR="005A35D2" w:rsidRPr="00CF7291" w:rsidRDefault="005A35D2" w:rsidP="00506235">
            <w:pPr>
              <w:spacing w:line="0" w:lineRule="atLeast"/>
              <w:rPr>
                <w:sz w:val="24"/>
                <w:szCs w:val="24"/>
                <w14:ligatures w14:val="standardContextual"/>
              </w:rPr>
            </w:pPr>
          </w:p>
          <w:p w14:paraId="64A80C85" w14:textId="77777777" w:rsidR="005A35D2" w:rsidRPr="00CF7291" w:rsidRDefault="005A35D2" w:rsidP="00506235">
            <w:pPr>
              <w:spacing w:line="0" w:lineRule="atLeast"/>
              <w:rPr>
                <w:sz w:val="24"/>
                <w:szCs w:val="24"/>
                <w14:ligatures w14:val="standardContextual"/>
              </w:rPr>
            </w:pPr>
          </w:p>
          <w:p w14:paraId="1DF5297A" w14:textId="77777777" w:rsidR="005A35D2" w:rsidRPr="00CF7291" w:rsidRDefault="005A35D2" w:rsidP="00506235">
            <w:pPr>
              <w:spacing w:line="0" w:lineRule="atLeast"/>
              <w:rPr>
                <w:sz w:val="24"/>
                <w:szCs w:val="24"/>
                <w14:ligatures w14:val="standardContextual"/>
              </w:rPr>
            </w:pPr>
          </w:p>
          <w:p w14:paraId="6144FB05" w14:textId="77777777" w:rsidR="005A35D2" w:rsidRPr="00CF7291" w:rsidRDefault="005A35D2" w:rsidP="00506235">
            <w:pPr>
              <w:spacing w:line="0" w:lineRule="atLeast"/>
              <w:rPr>
                <w:sz w:val="24"/>
                <w:szCs w:val="24"/>
                <w14:ligatures w14:val="standardContextual"/>
              </w:rPr>
            </w:pPr>
          </w:p>
          <w:p w14:paraId="2E5ED685" w14:textId="77777777" w:rsidR="005A35D2" w:rsidRPr="00CF7291" w:rsidRDefault="005A35D2" w:rsidP="00506235">
            <w:pPr>
              <w:spacing w:line="0" w:lineRule="atLeast"/>
              <w:rPr>
                <w:sz w:val="24"/>
                <w:szCs w:val="24"/>
                <w14:ligatures w14:val="standardContextual"/>
              </w:rPr>
            </w:pPr>
          </w:p>
          <w:p w14:paraId="07586EC8" w14:textId="77777777" w:rsidR="005A35D2" w:rsidRPr="00CF7291" w:rsidRDefault="005A35D2" w:rsidP="00506235">
            <w:pPr>
              <w:spacing w:line="0" w:lineRule="atLeast"/>
              <w:rPr>
                <w:sz w:val="24"/>
                <w:szCs w:val="24"/>
                <w14:ligatures w14:val="standardContextual"/>
              </w:rPr>
            </w:pPr>
          </w:p>
          <w:p w14:paraId="669EA68D"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Matematizace reálné situace</w:t>
            </w:r>
          </w:p>
          <w:p w14:paraId="6F685C64" w14:textId="77777777" w:rsidR="005A35D2" w:rsidRPr="00CF7291" w:rsidRDefault="005A35D2" w:rsidP="00506235">
            <w:pPr>
              <w:spacing w:line="0" w:lineRule="atLeast"/>
              <w:rPr>
                <w:sz w:val="24"/>
                <w:szCs w:val="24"/>
                <w14:ligatures w14:val="standardContextual"/>
              </w:rPr>
            </w:pPr>
          </w:p>
          <w:p w14:paraId="11AD5B1F" w14:textId="77777777" w:rsidR="005A35D2" w:rsidRPr="00CF7291" w:rsidRDefault="005A35D2" w:rsidP="00506235">
            <w:pPr>
              <w:spacing w:line="0" w:lineRule="atLeast"/>
              <w:rPr>
                <w:sz w:val="24"/>
                <w:szCs w:val="24"/>
                <w14:ligatures w14:val="standardContextual"/>
              </w:rPr>
            </w:pPr>
          </w:p>
          <w:p w14:paraId="428D723A" w14:textId="77777777" w:rsidR="005A35D2" w:rsidRPr="00CF7291" w:rsidRDefault="005A35D2" w:rsidP="00506235">
            <w:pPr>
              <w:spacing w:line="0" w:lineRule="atLeast"/>
              <w:rPr>
                <w:sz w:val="24"/>
                <w:szCs w:val="24"/>
                <w14:ligatures w14:val="standardContextual"/>
              </w:rPr>
            </w:pPr>
          </w:p>
          <w:p w14:paraId="4763FD3A" w14:textId="77777777" w:rsidR="005A35D2" w:rsidRPr="00CF7291" w:rsidRDefault="005A35D2" w:rsidP="00506235">
            <w:pPr>
              <w:spacing w:line="0" w:lineRule="atLeast"/>
              <w:rPr>
                <w:sz w:val="24"/>
                <w:szCs w:val="24"/>
                <w14:ligatures w14:val="standardContextual"/>
              </w:rPr>
            </w:pPr>
          </w:p>
          <w:p w14:paraId="61F671F6" w14:textId="77777777" w:rsidR="005A35D2" w:rsidRPr="00CF7291" w:rsidRDefault="005A35D2" w:rsidP="00506235">
            <w:pPr>
              <w:spacing w:line="0" w:lineRule="atLeast"/>
              <w:rPr>
                <w:sz w:val="24"/>
                <w:szCs w:val="24"/>
                <w14:ligatures w14:val="standardContextual"/>
              </w:rPr>
            </w:pPr>
          </w:p>
          <w:p w14:paraId="467EC6AE" w14:textId="77777777" w:rsidR="005A35D2" w:rsidRPr="00CF7291" w:rsidRDefault="005A35D2" w:rsidP="00506235">
            <w:pPr>
              <w:spacing w:line="0" w:lineRule="atLeast"/>
              <w:rPr>
                <w:sz w:val="24"/>
                <w:szCs w:val="24"/>
                <w14:ligatures w14:val="standardContextual"/>
              </w:rPr>
            </w:pPr>
          </w:p>
          <w:p w14:paraId="69D661E0" w14:textId="77777777" w:rsidR="005A35D2" w:rsidRPr="00CF7291" w:rsidRDefault="005A35D2" w:rsidP="00506235">
            <w:pPr>
              <w:spacing w:line="0" w:lineRule="atLeast"/>
              <w:rPr>
                <w:sz w:val="24"/>
                <w:szCs w:val="24"/>
                <w14:ligatures w14:val="standardContextual"/>
              </w:rPr>
            </w:pPr>
          </w:p>
          <w:p w14:paraId="6075CF53"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Celek, část, zlomek</w:t>
            </w:r>
          </w:p>
          <w:p w14:paraId="229F9425"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Polovina, čtvrtina, třetina, pětina,</w:t>
            </w:r>
          </w:p>
          <w:p w14:paraId="5F0325FB"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desetina</w:t>
            </w:r>
          </w:p>
          <w:p w14:paraId="16D50685"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Řešení a tvorba slovních úloh</w:t>
            </w:r>
          </w:p>
          <w:p w14:paraId="0567EB38" w14:textId="77777777" w:rsidR="005A35D2" w:rsidRPr="00CF7291" w:rsidRDefault="005A35D2" w:rsidP="00506235">
            <w:pPr>
              <w:spacing w:line="0" w:lineRule="atLeast"/>
              <w:rPr>
                <w:sz w:val="24"/>
                <w:szCs w:val="24"/>
                <w14:ligatures w14:val="standardContextual"/>
              </w:rPr>
            </w:pPr>
            <w:r w:rsidRPr="00CF7291">
              <w:rPr>
                <w:sz w:val="24"/>
                <w:szCs w:val="24"/>
                <w14:ligatures w14:val="standardContextual"/>
              </w:rPr>
              <w:t>k určování poloviny, čtvrtiny, třetiny, pětiny, desetiny z celku</w:t>
            </w:r>
          </w:p>
          <w:p w14:paraId="7EB78115" w14:textId="77777777" w:rsidR="005A35D2" w:rsidRPr="00CF7291" w:rsidRDefault="005A35D2" w:rsidP="00506235">
            <w:pPr>
              <w:spacing w:line="0" w:lineRule="atLeast"/>
              <w:rPr>
                <w:sz w:val="24"/>
                <w:szCs w:val="24"/>
                <w14:ligatures w14:val="standardContextual"/>
              </w:rPr>
            </w:pPr>
          </w:p>
          <w:p w14:paraId="0AF68CDB" w14:textId="34CDD4AA" w:rsidR="005A35D2" w:rsidRPr="00CF7291" w:rsidRDefault="005A35D2" w:rsidP="00506235">
            <w:pPr>
              <w:spacing w:line="0" w:lineRule="atLeast"/>
              <w:rPr>
                <w:sz w:val="24"/>
                <w:szCs w:val="24"/>
                <w14:ligatures w14:val="standardContextual"/>
              </w:rPr>
            </w:pPr>
            <w:r w:rsidRPr="00CF7291">
              <w:rPr>
                <w:sz w:val="24"/>
                <w:szCs w:val="24"/>
                <w14:ligatures w14:val="standardContextual"/>
              </w:rPr>
              <w:lastRenderedPageBreak/>
              <w:t>Čitatel, jmenovatel, zlomková čára</w:t>
            </w: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2F86695A" w14:textId="77777777" w:rsidR="005A35D2" w:rsidRPr="00CF7291" w:rsidRDefault="005A35D2" w:rsidP="00506235">
            <w:pPr>
              <w:spacing w:line="0" w:lineRule="atLeast"/>
              <w:rPr>
                <w:b/>
                <w:sz w:val="24"/>
                <w:szCs w:val="24"/>
                <w:vertAlign w:val="superscript"/>
                <w14:ligatures w14:val="standardContextual"/>
              </w:rPr>
            </w:pPr>
          </w:p>
        </w:tc>
      </w:tr>
      <w:tr w:rsidR="00A81647" w:rsidRPr="00CF7291" w14:paraId="141DEF49" w14:textId="77777777" w:rsidTr="00506235">
        <w:trPr>
          <w:trHeight w:val="262"/>
        </w:trPr>
        <w:tc>
          <w:tcPr>
            <w:tcW w:w="9820" w:type="dxa"/>
            <w:gridSpan w:val="5"/>
            <w:tcBorders>
              <w:top w:val="single" w:sz="8" w:space="0" w:color="auto"/>
              <w:left w:val="single" w:sz="4" w:space="0" w:color="auto"/>
              <w:bottom w:val="single" w:sz="8" w:space="0" w:color="auto"/>
              <w:right w:val="single" w:sz="4" w:space="0" w:color="auto"/>
            </w:tcBorders>
            <w:shd w:val="clear" w:color="auto" w:fill="FFFFFF"/>
            <w:vAlign w:val="bottom"/>
          </w:tcPr>
          <w:p w14:paraId="3F394BCE" w14:textId="77777777" w:rsidR="005A35D2" w:rsidRPr="00CF7291" w:rsidRDefault="005A35D2" w:rsidP="00506235">
            <w:pPr>
              <w:spacing w:line="0" w:lineRule="atLeast"/>
              <w:ind w:left="100"/>
              <w:jc w:val="center"/>
              <w:rPr>
                <w:b/>
                <w:sz w:val="24"/>
                <w:szCs w:val="24"/>
                <w14:ligatures w14:val="standardContextual"/>
              </w:rPr>
            </w:pPr>
            <w:r w:rsidRPr="00CF7291">
              <w:rPr>
                <w:b/>
                <w:sz w:val="24"/>
                <w:szCs w:val="24"/>
                <w14:ligatures w14:val="standardContextual"/>
              </w:rPr>
              <w:t>ZÁVISLOSTI, VZTAHY A PRÁCE S DATY</w:t>
            </w:r>
          </w:p>
        </w:tc>
      </w:tr>
      <w:tr w:rsidR="00A81647" w:rsidRPr="00CF7291" w14:paraId="1888D090" w14:textId="77777777" w:rsidTr="00506235">
        <w:trPr>
          <w:trHeight w:val="444"/>
        </w:trPr>
        <w:tc>
          <w:tcPr>
            <w:tcW w:w="5382" w:type="dxa"/>
            <w:tcBorders>
              <w:top w:val="single" w:sz="8" w:space="0" w:color="auto"/>
              <w:left w:val="single" w:sz="4" w:space="0" w:color="auto"/>
              <w:bottom w:val="single" w:sz="8" w:space="0" w:color="auto"/>
            </w:tcBorders>
            <w:shd w:val="clear" w:color="auto" w:fill="FFFFFF"/>
            <w:vAlign w:val="bottom"/>
          </w:tcPr>
          <w:p w14:paraId="5B718801" w14:textId="77777777" w:rsidR="005A35D2" w:rsidRPr="00CF7291" w:rsidRDefault="005A35D2" w:rsidP="00506235">
            <w:pPr>
              <w:spacing w:line="237" w:lineRule="auto"/>
              <w:ind w:left="120"/>
              <w:rPr>
                <w:b/>
                <w:iCs/>
                <w:sz w:val="24"/>
                <w:szCs w:val="24"/>
                <w14:ligatures w14:val="standardContextual"/>
              </w:rPr>
            </w:pPr>
            <w:r w:rsidRPr="00CF7291">
              <w:rPr>
                <w:b/>
                <w:iCs/>
                <w:sz w:val="24"/>
                <w:szCs w:val="24"/>
                <w14:ligatures w14:val="standardContextual"/>
              </w:rPr>
              <w:t xml:space="preserve">M-5-2-01 </w:t>
            </w:r>
            <w:r w:rsidRPr="00CF7291">
              <w:rPr>
                <w:b/>
                <w:i/>
                <w:sz w:val="24"/>
                <w:szCs w:val="24"/>
                <w14:ligatures w14:val="standardContextual"/>
              </w:rPr>
              <w:t>vyhledává, sbírá a třídí data</w:t>
            </w:r>
          </w:p>
          <w:p w14:paraId="2D7B68F4"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provádí a zapisuje jednoduchá pozorování (např. měření teploty)</w:t>
            </w:r>
          </w:p>
          <w:p w14:paraId="72762344"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p>
          <w:p w14:paraId="3933E49C" w14:textId="77777777" w:rsidR="005A35D2" w:rsidRPr="00CF7291" w:rsidRDefault="005A35D2" w:rsidP="00506235">
            <w:pPr>
              <w:spacing w:line="237" w:lineRule="auto"/>
              <w:ind w:left="120"/>
              <w:rPr>
                <w:b/>
                <w:iCs/>
                <w:sz w:val="24"/>
                <w:szCs w:val="24"/>
                <w14:ligatures w14:val="standardContextual"/>
              </w:rPr>
            </w:pPr>
            <w:r w:rsidRPr="00CF7291">
              <w:rPr>
                <w:b/>
                <w:iCs/>
                <w:sz w:val="24"/>
                <w:szCs w:val="24"/>
                <w14:ligatures w14:val="standardContextual"/>
              </w:rPr>
              <w:t xml:space="preserve">M-5-2-02 </w:t>
            </w:r>
            <w:r w:rsidRPr="00CF7291">
              <w:rPr>
                <w:b/>
                <w:i/>
                <w:sz w:val="24"/>
                <w:szCs w:val="24"/>
                <w14:ligatures w14:val="standardContextual"/>
              </w:rPr>
              <w:t>čte a sestavuje jednoduché tabulky a diagramy</w:t>
            </w:r>
          </w:p>
          <w:p w14:paraId="16D606B9"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používá tabulky k evidenci, modelování a řešení různých situací</w:t>
            </w:r>
          </w:p>
          <w:p w14:paraId="2BCC96B7"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doplňuje údaje, které chybí ve strukturované tabulce</w:t>
            </w:r>
          </w:p>
          <w:p w14:paraId="62BEA419"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vytvoří na základě jednoduchého textu tabulku a sloupkový diagram;</w:t>
            </w:r>
          </w:p>
        </w:tc>
        <w:tc>
          <w:tcPr>
            <w:tcW w:w="3358" w:type="dxa"/>
            <w:gridSpan w:val="3"/>
            <w:tcBorders>
              <w:top w:val="single" w:sz="8" w:space="0" w:color="auto"/>
              <w:left w:val="single" w:sz="4" w:space="0" w:color="auto"/>
              <w:bottom w:val="single" w:sz="8" w:space="0" w:color="auto"/>
              <w:right w:val="single" w:sz="4" w:space="0" w:color="auto"/>
            </w:tcBorders>
            <w:shd w:val="clear" w:color="auto" w:fill="FFFFFF"/>
            <w:vAlign w:val="bottom"/>
          </w:tcPr>
          <w:p w14:paraId="46AA4712"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Zásady sběru a třídění dat</w:t>
            </w:r>
          </w:p>
          <w:p w14:paraId="0D755E46" w14:textId="77777777" w:rsidR="005A35D2" w:rsidRPr="00CF7291" w:rsidRDefault="005A35D2" w:rsidP="00506235">
            <w:pPr>
              <w:spacing w:line="235" w:lineRule="auto"/>
              <w:rPr>
                <w:sz w:val="24"/>
                <w:szCs w:val="24"/>
                <w14:ligatures w14:val="standardContextual"/>
              </w:rPr>
            </w:pPr>
          </w:p>
          <w:p w14:paraId="6AAE6A03" w14:textId="77777777" w:rsidR="005A35D2" w:rsidRPr="00CF7291" w:rsidRDefault="005A35D2" w:rsidP="00506235">
            <w:pPr>
              <w:spacing w:line="235" w:lineRule="auto"/>
              <w:rPr>
                <w:sz w:val="24"/>
                <w:szCs w:val="24"/>
                <w14:ligatures w14:val="standardContextual"/>
              </w:rPr>
            </w:pPr>
          </w:p>
          <w:p w14:paraId="4025D2FA"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Strukturovaná tabulka</w:t>
            </w:r>
          </w:p>
          <w:p w14:paraId="061B8B27"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Sloupkové diagramy</w:t>
            </w:r>
          </w:p>
          <w:p w14:paraId="69B611D6" w14:textId="77777777" w:rsidR="005A35D2" w:rsidRPr="00CF7291" w:rsidRDefault="005A35D2" w:rsidP="00506235">
            <w:pPr>
              <w:spacing w:line="235" w:lineRule="auto"/>
              <w:rPr>
                <w:sz w:val="24"/>
                <w:szCs w:val="24"/>
                <w14:ligatures w14:val="standardContextual"/>
              </w:rPr>
            </w:pPr>
          </w:p>
          <w:p w14:paraId="08D72134" w14:textId="77777777" w:rsidR="005A35D2" w:rsidRPr="00CF7291" w:rsidRDefault="005A35D2" w:rsidP="00506235">
            <w:pPr>
              <w:spacing w:line="235" w:lineRule="auto"/>
              <w:rPr>
                <w:sz w:val="24"/>
                <w:szCs w:val="24"/>
                <w14:ligatures w14:val="standardContextual"/>
              </w:rPr>
            </w:pPr>
          </w:p>
          <w:p w14:paraId="40216EEE" w14:textId="77777777" w:rsidR="005A35D2" w:rsidRPr="00CF7291" w:rsidRDefault="005A35D2" w:rsidP="00506235">
            <w:pPr>
              <w:spacing w:line="235" w:lineRule="auto"/>
              <w:rPr>
                <w:sz w:val="24"/>
                <w:szCs w:val="24"/>
                <w14:ligatures w14:val="standardContextual"/>
              </w:rPr>
            </w:pPr>
          </w:p>
          <w:p w14:paraId="5DA96C49" w14:textId="77777777" w:rsidR="005A35D2" w:rsidRPr="00CF7291" w:rsidRDefault="005A35D2" w:rsidP="00506235">
            <w:pPr>
              <w:spacing w:line="235" w:lineRule="auto"/>
              <w:rPr>
                <w:sz w:val="24"/>
                <w:szCs w:val="24"/>
                <w14:ligatures w14:val="standardContextual"/>
              </w:rPr>
            </w:pPr>
          </w:p>
          <w:p w14:paraId="47AC25D4" w14:textId="77777777" w:rsidR="005A35D2" w:rsidRPr="00CF7291" w:rsidRDefault="005A35D2" w:rsidP="00506235">
            <w:pPr>
              <w:spacing w:line="235" w:lineRule="auto"/>
              <w:rPr>
                <w:sz w:val="24"/>
                <w:szCs w:val="24"/>
                <w14:ligatures w14:val="standardContextual"/>
              </w:rPr>
            </w:pPr>
          </w:p>
          <w:p w14:paraId="323412C7" w14:textId="77777777" w:rsidR="005A35D2" w:rsidRPr="00CF7291" w:rsidRDefault="005A35D2" w:rsidP="00506235">
            <w:pPr>
              <w:spacing w:line="235" w:lineRule="auto"/>
              <w:rPr>
                <w:sz w:val="24"/>
                <w:szCs w:val="24"/>
                <w14:ligatures w14:val="standardContextual"/>
              </w:rPr>
            </w:pP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12C13131" w14:textId="77777777" w:rsidR="005A35D2" w:rsidRPr="00CF7291" w:rsidRDefault="005A35D2" w:rsidP="00506235">
            <w:pPr>
              <w:spacing w:line="0" w:lineRule="atLeast"/>
              <w:ind w:left="100"/>
              <w:rPr>
                <w:b/>
                <w:sz w:val="24"/>
                <w:szCs w:val="24"/>
                <w14:ligatures w14:val="standardContextual"/>
              </w:rPr>
            </w:pPr>
          </w:p>
        </w:tc>
      </w:tr>
      <w:tr w:rsidR="00A81647" w:rsidRPr="00CF7291" w14:paraId="02972CE3" w14:textId="77777777" w:rsidTr="00506235">
        <w:trPr>
          <w:trHeight w:val="259"/>
        </w:trPr>
        <w:tc>
          <w:tcPr>
            <w:tcW w:w="9820" w:type="dxa"/>
            <w:gridSpan w:val="5"/>
            <w:tcBorders>
              <w:top w:val="single" w:sz="8" w:space="0" w:color="auto"/>
              <w:left w:val="single" w:sz="4" w:space="0" w:color="auto"/>
              <w:bottom w:val="single" w:sz="8" w:space="0" w:color="auto"/>
              <w:right w:val="single" w:sz="4" w:space="0" w:color="auto"/>
            </w:tcBorders>
            <w:shd w:val="clear" w:color="auto" w:fill="FFFFFF"/>
            <w:vAlign w:val="bottom"/>
          </w:tcPr>
          <w:p w14:paraId="53B5DAC9" w14:textId="4BBE669E" w:rsidR="005A35D2" w:rsidRPr="00CF7291" w:rsidRDefault="005A35D2" w:rsidP="00506235">
            <w:pPr>
              <w:spacing w:line="235" w:lineRule="auto"/>
              <w:ind w:left="2120"/>
              <w:jc w:val="center"/>
              <w:rPr>
                <w:b/>
                <w:sz w:val="24"/>
                <w:szCs w:val="24"/>
                <w14:ligatures w14:val="standardContextual"/>
              </w:rPr>
            </w:pPr>
            <w:r w:rsidRPr="00CF7291">
              <w:rPr>
                <w:b/>
                <w:sz w:val="24"/>
                <w:szCs w:val="24"/>
                <w14:ligatures w14:val="standardContextual"/>
              </w:rPr>
              <w:t>GEOMETRIE V ROVINĚ A V PROSTORU</w:t>
            </w:r>
          </w:p>
        </w:tc>
      </w:tr>
      <w:tr w:rsidR="00A81647" w:rsidRPr="00CF7291" w14:paraId="536AC082" w14:textId="77777777" w:rsidTr="00506235">
        <w:trPr>
          <w:trHeight w:val="444"/>
        </w:trPr>
        <w:tc>
          <w:tcPr>
            <w:tcW w:w="5382" w:type="dxa"/>
            <w:tcBorders>
              <w:top w:val="single" w:sz="8" w:space="0" w:color="auto"/>
              <w:left w:val="single" w:sz="4" w:space="0" w:color="auto"/>
              <w:bottom w:val="single" w:sz="8" w:space="0" w:color="auto"/>
            </w:tcBorders>
            <w:shd w:val="clear" w:color="auto" w:fill="FFFFFF"/>
            <w:vAlign w:val="bottom"/>
          </w:tcPr>
          <w:p w14:paraId="7CA1A819" w14:textId="77777777" w:rsidR="005A35D2" w:rsidRPr="00CF7291" w:rsidRDefault="005A35D2" w:rsidP="00506235">
            <w:pPr>
              <w:spacing w:line="237" w:lineRule="auto"/>
              <w:ind w:left="120"/>
              <w:rPr>
                <w:b/>
                <w:iCs/>
                <w:sz w:val="24"/>
                <w:szCs w:val="24"/>
                <w14:ligatures w14:val="standardContextual"/>
              </w:rPr>
            </w:pPr>
            <w:r w:rsidRPr="00CF7291">
              <w:rPr>
                <w:b/>
                <w:iCs/>
                <w:sz w:val="24"/>
                <w:szCs w:val="24"/>
                <w14:ligatures w14:val="standardContextual"/>
              </w:rPr>
              <w:t xml:space="preserve">M-5-3-01 </w:t>
            </w:r>
            <w:r w:rsidRPr="00CF7291">
              <w:rPr>
                <w:b/>
                <w:i/>
                <w:sz w:val="24"/>
                <w:szCs w:val="24"/>
                <w14:ligatures w14:val="standardContextual"/>
              </w:rPr>
              <w:t>narýsuje a znázorní základní rovinné útvary (čtverec, obdélník, trojúhelník a kružnici); užívá jednoduché konstrukce</w:t>
            </w:r>
          </w:p>
          <w:p w14:paraId="60BACAA8"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dodržuje zásady rýsování;</w:t>
            </w:r>
          </w:p>
          <w:p w14:paraId="78FD7E72"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narýsuje přímku, vyznačí polopřímku;</w:t>
            </w:r>
          </w:p>
          <w:p w14:paraId="2FE8DF70"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narýsuje různoběžky a označí jejich průsečík;</w:t>
            </w:r>
          </w:p>
          <w:p w14:paraId="13D0A7A1"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narýsuje kružnici s daným středem a poloměrem;</w:t>
            </w:r>
          </w:p>
          <w:p w14:paraId="46BB7A18"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narýsuje čtverec, obdélník, trojúhelník ve čtvercové síti</w:t>
            </w:r>
          </w:p>
          <w:p w14:paraId="2147C3D0" w14:textId="77777777" w:rsidR="005A35D2" w:rsidRPr="00CF7291" w:rsidRDefault="005A35D2" w:rsidP="00506235">
            <w:pPr>
              <w:widowControl/>
              <w:overflowPunct w:val="0"/>
              <w:spacing w:line="237" w:lineRule="auto"/>
              <w:ind w:left="720"/>
              <w:textAlignment w:val="baseline"/>
              <w:rPr>
                <w:bCs/>
                <w:iCs/>
                <w:sz w:val="24"/>
                <w:szCs w:val="24"/>
                <w14:ligatures w14:val="standardContextual"/>
              </w:rPr>
            </w:pPr>
          </w:p>
          <w:p w14:paraId="592FB4EA" w14:textId="77777777" w:rsidR="005A35D2" w:rsidRPr="00CF7291" w:rsidRDefault="005A35D2" w:rsidP="00506235">
            <w:pPr>
              <w:spacing w:line="237" w:lineRule="auto"/>
              <w:ind w:left="120"/>
              <w:rPr>
                <w:b/>
                <w:i/>
                <w:sz w:val="24"/>
                <w:szCs w:val="24"/>
                <w14:ligatures w14:val="standardContextual"/>
              </w:rPr>
            </w:pPr>
            <w:r w:rsidRPr="00CF7291">
              <w:rPr>
                <w:b/>
                <w:iCs/>
                <w:sz w:val="24"/>
                <w:szCs w:val="24"/>
                <w14:ligatures w14:val="standardContextual"/>
              </w:rPr>
              <w:t xml:space="preserve">M-5-3-02 </w:t>
            </w:r>
            <w:r w:rsidRPr="00CF7291">
              <w:rPr>
                <w:b/>
                <w:i/>
                <w:sz w:val="24"/>
                <w:szCs w:val="24"/>
                <w14:ligatures w14:val="standardContextual"/>
              </w:rPr>
              <w:t>sčítá a odčítá graficky úsečky; určí délku lomené čáry, obvod mnohoúhelníku sečtením délek jeho stran</w:t>
            </w:r>
          </w:p>
          <w:p w14:paraId="163C513F" w14:textId="77777777" w:rsidR="005A35D2" w:rsidRPr="00CF7291" w:rsidRDefault="005A35D2" w:rsidP="004B0A68">
            <w:pPr>
              <w:widowControl/>
              <w:numPr>
                <w:ilvl w:val="0"/>
                <w:numId w:val="237"/>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měří vzdálenosti, používá vhodné jednotky délky a převodní</w:t>
            </w:r>
          </w:p>
          <w:p w14:paraId="2305A85E" w14:textId="77777777" w:rsidR="005A35D2" w:rsidRPr="00CF7291" w:rsidRDefault="005A35D2" w:rsidP="004B0A68">
            <w:pPr>
              <w:widowControl/>
              <w:numPr>
                <w:ilvl w:val="0"/>
                <w:numId w:val="238"/>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vztahy mezi nimi;</w:t>
            </w:r>
          </w:p>
          <w:p w14:paraId="2B18E6C1" w14:textId="77777777" w:rsidR="005A35D2" w:rsidRPr="00CF7291" w:rsidRDefault="005A35D2" w:rsidP="004B0A68">
            <w:pPr>
              <w:widowControl/>
              <w:numPr>
                <w:ilvl w:val="0"/>
                <w:numId w:val="238"/>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sčítá a odčítá graficky úsečky, porovná úsečky podle délky;</w:t>
            </w:r>
          </w:p>
          <w:p w14:paraId="75595453" w14:textId="77777777" w:rsidR="005A35D2" w:rsidRPr="00CF7291" w:rsidRDefault="005A35D2" w:rsidP="004B0A68">
            <w:pPr>
              <w:widowControl/>
              <w:numPr>
                <w:ilvl w:val="0"/>
                <w:numId w:val="238"/>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určí délku lomené čáry a obvod mnohoúhelníku sečtením délek</w:t>
            </w:r>
          </w:p>
          <w:p w14:paraId="7F04E8AA" w14:textId="77777777" w:rsidR="005A35D2" w:rsidRPr="00CF7291" w:rsidRDefault="005A35D2" w:rsidP="004B0A68">
            <w:pPr>
              <w:widowControl/>
              <w:numPr>
                <w:ilvl w:val="0"/>
                <w:numId w:val="238"/>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jeho stran;</w:t>
            </w:r>
          </w:p>
          <w:p w14:paraId="7A5EACFA" w14:textId="77777777" w:rsidR="005A35D2" w:rsidRPr="00CF7291" w:rsidRDefault="005A35D2" w:rsidP="00506235">
            <w:pPr>
              <w:widowControl/>
              <w:overflowPunct w:val="0"/>
              <w:spacing w:line="237" w:lineRule="auto"/>
              <w:ind w:left="840"/>
              <w:textAlignment w:val="baseline"/>
              <w:rPr>
                <w:bCs/>
                <w:iCs/>
                <w:sz w:val="24"/>
                <w:szCs w:val="24"/>
                <w14:ligatures w14:val="standardContextual"/>
              </w:rPr>
            </w:pPr>
          </w:p>
          <w:p w14:paraId="1D1EF054" w14:textId="77777777" w:rsidR="005A35D2" w:rsidRPr="00CF7291" w:rsidRDefault="005A35D2" w:rsidP="00506235">
            <w:pPr>
              <w:spacing w:line="237" w:lineRule="auto"/>
              <w:ind w:left="120"/>
              <w:rPr>
                <w:b/>
                <w:iCs/>
                <w:sz w:val="24"/>
                <w:szCs w:val="24"/>
                <w14:ligatures w14:val="standardContextual"/>
              </w:rPr>
            </w:pPr>
            <w:r w:rsidRPr="00CF7291">
              <w:rPr>
                <w:b/>
                <w:iCs/>
                <w:sz w:val="24"/>
                <w:szCs w:val="24"/>
                <w14:ligatures w14:val="standardContextual"/>
              </w:rPr>
              <w:t xml:space="preserve">M-5-3-03 </w:t>
            </w:r>
            <w:r w:rsidRPr="00CF7291">
              <w:rPr>
                <w:b/>
                <w:i/>
                <w:sz w:val="24"/>
                <w:szCs w:val="24"/>
                <w14:ligatures w14:val="standardContextual"/>
              </w:rPr>
              <w:t>sestrojí rovnoběžky a kolmice</w:t>
            </w:r>
          </w:p>
          <w:p w14:paraId="46F68395" w14:textId="77777777" w:rsidR="005A35D2" w:rsidRPr="00CF7291" w:rsidRDefault="005A35D2" w:rsidP="004B0A68">
            <w:pPr>
              <w:widowControl/>
              <w:numPr>
                <w:ilvl w:val="0"/>
                <w:numId w:val="239"/>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sestrojí rovnoběžné a kolmé přímky pomocí trojúhelníku s ryskou</w:t>
            </w:r>
          </w:p>
          <w:p w14:paraId="7A22C663" w14:textId="77777777" w:rsidR="005A35D2" w:rsidRPr="00CF7291" w:rsidRDefault="005A35D2" w:rsidP="004B0A68">
            <w:pPr>
              <w:widowControl/>
              <w:numPr>
                <w:ilvl w:val="0"/>
                <w:numId w:val="239"/>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určí vzájemnou polohu přímek v rovině;</w:t>
            </w:r>
          </w:p>
          <w:p w14:paraId="2321CD4F" w14:textId="77777777" w:rsidR="005A35D2" w:rsidRPr="00CF7291" w:rsidRDefault="005A35D2" w:rsidP="00506235">
            <w:pPr>
              <w:spacing w:line="237" w:lineRule="auto"/>
              <w:rPr>
                <w:bCs/>
                <w:iCs/>
                <w:sz w:val="24"/>
                <w:szCs w:val="24"/>
                <w14:ligatures w14:val="standardContextual"/>
              </w:rPr>
            </w:pPr>
          </w:p>
          <w:p w14:paraId="62CE2797" w14:textId="77777777" w:rsidR="005A35D2" w:rsidRPr="00CF7291" w:rsidRDefault="005A35D2" w:rsidP="00506235">
            <w:pPr>
              <w:spacing w:line="237" w:lineRule="auto"/>
              <w:rPr>
                <w:bCs/>
                <w:iCs/>
                <w:sz w:val="24"/>
                <w:szCs w:val="24"/>
                <w14:ligatures w14:val="standardContextual"/>
              </w:rPr>
            </w:pPr>
          </w:p>
          <w:p w14:paraId="19D1A82B" w14:textId="77777777" w:rsidR="005A35D2" w:rsidRPr="00CF7291" w:rsidRDefault="005A35D2" w:rsidP="00506235">
            <w:pPr>
              <w:spacing w:line="237" w:lineRule="auto"/>
              <w:ind w:left="120"/>
              <w:rPr>
                <w:b/>
                <w:iCs/>
                <w:sz w:val="24"/>
                <w:szCs w:val="24"/>
                <w14:ligatures w14:val="standardContextual"/>
              </w:rPr>
            </w:pPr>
            <w:r w:rsidRPr="00CF7291">
              <w:rPr>
                <w:b/>
                <w:iCs/>
                <w:sz w:val="24"/>
                <w:szCs w:val="24"/>
                <w14:ligatures w14:val="standardContextual"/>
              </w:rPr>
              <w:t xml:space="preserve">M-5-3-04 </w:t>
            </w:r>
            <w:r w:rsidRPr="00CF7291">
              <w:rPr>
                <w:b/>
                <w:i/>
                <w:sz w:val="24"/>
                <w:szCs w:val="24"/>
                <w14:ligatures w14:val="standardContextual"/>
              </w:rPr>
              <w:t>určí obsah obrazce pomocí čtvercové sítě a užívá</w:t>
            </w:r>
            <w:r w:rsidRPr="00CF7291">
              <w:rPr>
                <w:b/>
                <w:iCs/>
                <w:sz w:val="24"/>
                <w:szCs w:val="24"/>
                <w14:ligatures w14:val="standardContextual"/>
              </w:rPr>
              <w:t xml:space="preserve"> </w:t>
            </w:r>
            <w:r w:rsidRPr="00CF7291">
              <w:rPr>
                <w:b/>
                <w:i/>
                <w:sz w:val="24"/>
                <w:szCs w:val="24"/>
                <w14:ligatures w14:val="standardContextual"/>
              </w:rPr>
              <w:t>základní jednotky obsahu</w:t>
            </w:r>
          </w:p>
          <w:p w14:paraId="1B2D4B12" w14:textId="77777777" w:rsidR="005A35D2" w:rsidRPr="00CF7291" w:rsidRDefault="005A35D2" w:rsidP="004B0A68">
            <w:pPr>
              <w:widowControl/>
              <w:numPr>
                <w:ilvl w:val="0"/>
                <w:numId w:val="239"/>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určí pomocí čtvercové sítě obsah čtverce, obdélníku, trojúhelníku a obsahy porovná</w:t>
            </w:r>
          </w:p>
          <w:p w14:paraId="33A5B606" w14:textId="77777777" w:rsidR="005A35D2" w:rsidRPr="00CF7291" w:rsidRDefault="005A35D2" w:rsidP="004B0A68">
            <w:pPr>
              <w:widowControl/>
              <w:numPr>
                <w:ilvl w:val="0"/>
                <w:numId w:val="239"/>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používá základní jednotky obsahu;</w:t>
            </w:r>
          </w:p>
          <w:p w14:paraId="7744DEC4" w14:textId="77777777" w:rsidR="005A35D2" w:rsidRPr="00CF7291" w:rsidRDefault="005A35D2" w:rsidP="00506235">
            <w:pPr>
              <w:widowControl/>
              <w:overflowPunct w:val="0"/>
              <w:spacing w:line="237" w:lineRule="auto"/>
              <w:ind w:left="900"/>
              <w:textAlignment w:val="baseline"/>
              <w:rPr>
                <w:b/>
                <w:iCs/>
                <w:sz w:val="24"/>
                <w:szCs w:val="24"/>
                <w14:ligatures w14:val="standardContextual"/>
              </w:rPr>
            </w:pPr>
          </w:p>
          <w:p w14:paraId="2822F632" w14:textId="77777777" w:rsidR="005A35D2" w:rsidRPr="00CF7291" w:rsidRDefault="005A35D2" w:rsidP="00506235">
            <w:pPr>
              <w:spacing w:line="237" w:lineRule="auto"/>
              <w:ind w:left="120"/>
              <w:rPr>
                <w:b/>
                <w:iCs/>
                <w:sz w:val="24"/>
                <w:szCs w:val="24"/>
                <w14:ligatures w14:val="standardContextual"/>
              </w:rPr>
            </w:pPr>
            <w:r w:rsidRPr="00CF7291">
              <w:rPr>
                <w:b/>
                <w:iCs/>
                <w:sz w:val="24"/>
                <w:szCs w:val="24"/>
                <w14:ligatures w14:val="standardContextual"/>
              </w:rPr>
              <w:t xml:space="preserve">M-5-3-05 </w:t>
            </w:r>
            <w:r w:rsidRPr="00CF7291">
              <w:rPr>
                <w:b/>
                <w:i/>
                <w:sz w:val="24"/>
                <w:szCs w:val="24"/>
                <w14:ligatures w14:val="standardContextual"/>
              </w:rPr>
              <w:t>rozpozná a znázorní ve čtvercové síti jednoduché osově souměrné útvary a určí osu souměrnosti útvaru překládáním papíru</w:t>
            </w:r>
          </w:p>
          <w:p w14:paraId="604BB2B4" w14:textId="77777777" w:rsidR="005A35D2" w:rsidRPr="00CF7291" w:rsidRDefault="005A35D2" w:rsidP="004B0A68">
            <w:pPr>
              <w:widowControl/>
              <w:numPr>
                <w:ilvl w:val="0"/>
                <w:numId w:val="239"/>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rozpozná a znázorní ve čtvercové síti jednoduché osově souměrné útvary</w:t>
            </w:r>
          </w:p>
          <w:p w14:paraId="53139BBA" w14:textId="77777777" w:rsidR="005A35D2" w:rsidRPr="00CF7291" w:rsidRDefault="005A35D2" w:rsidP="004B0A68">
            <w:pPr>
              <w:widowControl/>
              <w:numPr>
                <w:ilvl w:val="0"/>
                <w:numId w:val="240"/>
              </w:numPr>
              <w:overflowPunct w:val="0"/>
              <w:spacing w:line="237" w:lineRule="auto"/>
              <w:textAlignment w:val="baseline"/>
              <w:rPr>
                <w:bCs/>
                <w:iCs/>
                <w:sz w:val="24"/>
                <w:szCs w:val="24"/>
                <w14:ligatures w14:val="standardContextual"/>
              </w:rPr>
            </w:pPr>
            <w:r w:rsidRPr="00CF7291">
              <w:rPr>
                <w:bCs/>
                <w:iCs/>
                <w:sz w:val="24"/>
                <w:szCs w:val="24"/>
                <w14:ligatures w14:val="standardContextual"/>
              </w:rPr>
              <w:lastRenderedPageBreak/>
              <w:t>určí osu souměrnosti útvaru překládáním papíru;</w:t>
            </w:r>
          </w:p>
          <w:p w14:paraId="3249FD79" w14:textId="77777777" w:rsidR="005A35D2" w:rsidRPr="00CF7291" w:rsidRDefault="005A35D2" w:rsidP="004B0A68">
            <w:pPr>
              <w:widowControl/>
              <w:numPr>
                <w:ilvl w:val="0"/>
                <w:numId w:val="240"/>
              </w:numPr>
              <w:overflowPunct w:val="0"/>
              <w:spacing w:line="237" w:lineRule="auto"/>
              <w:textAlignment w:val="baseline"/>
              <w:rPr>
                <w:b/>
                <w:iCs/>
                <w:sz w:val="24"/>
                <w:szCs w:val="24"/>
                <w14:ligatures w14:val="standardContextual"/>
              </w:rPr>
            </w:pPr>
            <w:r w:rsidRPr="00CF7291">
              <w:rPr>
                <w:bCs/>
                <w:iCs/>
                <w:sz w:val="24"/>
                <w:szCs w:val="24"/>
                <w14:ligatures w14:val="standardContextual"/>
              </w:rPr>
              <w:t>rozpozná a využije osovou souměrnost i v praktických činnostech a situacích;</w:t>
            </w:r>
          </w:p>
        </w:tc>
        <w:tc>
          <w:tcPr>
            <w:tcW w:w="3358" w:type="dxa"/>
            <w:gridSpan w:val="3"/>
            <w:tcBorders>
              <w:top w:val="single" w:sz="8" w:space="0" w:color="auto"/>
              <w:left w:val="single" w:sz="4" w:space="0" w:color="auto"/>
              <w:bottom w:val="single" w:sz="8" w:space="0" w:color="auto"/>
              <w:right w:val="single" w:sz="4" w:space="0" w:color="auto"/>
            </w:tcBorders>
            <w:shd w:val="clear" w:color="auto" w:fill="FFFFFF"/>
            <w:vAlign w:val="bottom"/>
          </w:tcPr>
          <w:p w14:paraId="5B8DC8B2"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lastRenderedPageBreak/>
              <w:t>Zásady rýsování</w:t>
            </w:r>
          </w:p>
          <w:p w14:paraId="69594847"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Rýsování jednoduchých rovinných</w:t>
            </w:r>
          </w:p>
          <w:p w14:paraId="2136B00D"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útvarů</w:t>
            </w:r>
          </w:p>
          <w:p w14:paraId="4A0C978C"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Čtvercová síť</w:t>
            </w:r>
          </w:p>
          <w:p w14:paraId="601EB1DF" w14:textId="77777777" w:rsidR="005A35D2" w:rsidRPr="00CF7291" w:rsidRDefault="005A35D2" w:rsidP="00506235">
            <w:pPr>
              <w:spacing w:line="235" w:lineRule="auto"/>
              <w:rPr>
                <w:sz w:val="24"/>
                <w:szCs w:val="24"/>
                <w14:ligatures w14:val="standardContextual"/>
              </w:rPr>
            </w:pPr>
          </w:p>
          <w:p w14:paraId="149A93F4" w14:textId="77777777" w:rsidR="005A35D2" w:rsidRPr="00CF7291" w:rsidRDefault="005A35D2" w:rsidP="00506235">
            <w:pPr>
              <w:spacing w:line="235" w:lineRule="auto"/>
              <w:rPr>
                <w:sz w:val="24"/>
                <w:szCs w:val="24"/>
                <w14:ligatures w14:val="standardContextual"/>
              </w:rPr>
            </w:pPr>
          </w:p>
          <w:p w14:paraId="092AA640" w14:textId="77777777" w:rsidR="005A35D2" w:rsidRPr="00CF7291" w:rsidRDefault="005A35D2" w:rsidP="00506235">
            <w:pPr>
              <w:spacing w:line="235" w:lineRule="auto"/>
              <w:rPr>
                <w:sz w:val="24"/>
                <w:szCs w:val="24"/>
                <w14:ligatures w14:val="standardContextual"/>
              </w:rPr>
            </w:pPr>
          </w:p>
          <w:p w14:paraId="443897FA" w14:textId="77777777" w:rsidR="005A35D2" w:rsidRPr="00CF7291" w:rsidRDefault="005A35D2" w:rsidP="00506235">
            <w:pPr>
              <w:spacing w:line="235" w:lineRule="auto"/>
              <w:rPr>
                <w:sz w:val="24"/>
                <w:szCs w:val="24"/>
                <w14:ligatures w14:val="standardContextual"/>
              </w:rPr>
            </w:pPr>
          </w:p>
          <w:p w14:paraId="4A2B2A89" w14:textId="77777777" w:rsidR="005A35D2" w:rsidRPr="00CF7291" w:rsidRDefault="005A35D2" w:rsidP="00506235">
            <w:pPr>
              <w:spacing w:line="235" w:lineRule="auto"/>
              <w:rPr>
                <w:sz w:val="24"/>
                <w:szCs w:val="24"/>
                <w14:ligatures w14:val="standardContextual"/>
              </w:rPr>
            </w:pPr>
          </w:p>
          <w:p w14:paraId="750BA601" w14:textId="77777777" w:rsidR="005A35D2" w:rsidRPr="00CF7291" w:rsidRDefault="005A35D2" w:rsidP="00506235">
            <w:pPr>
              <w:spacing w:line="235" w:lineRule="auto"/>
              <w:rPr>
                <w:sz w:val="24"/>
                <w:szCs w:val="24"/>
                <w14:ligatures w14:val="standardContextual"/>
              </w:rPr>
            </w:pPr>
          </w:p>
          <w:p w14:paraId="5AEC6534" w14:textId="77777777" w:rsidR="005A35D2" w:rsidRPr="00CF7291" w:rsidRDefault="005A35D2" w:rsidP="00506235">
            <w:pPr>
              <w:spacing w:line="235" w:lineRule="auto"/>
              <w:rPr>
                <w:sz w:val="24"/>
                <w:szCs w:val="24"/>
                <w14:ligatures w14:val="standardContextual"/>
              </w:rPr>
            </w:pPr>
          </w:p>
          <w:p w14:paraId="39F36B03" w14:textId="77777777" w:rsidR="005A35D2" w:rsidRPr="00CF7291" w:rsidRDefault="005A35D2" w:rsidP="00506235">
            <w:pPr>
              <w:spacing w:line="235" w:lineRule="auto"/>
              <w:rPr>
                <w:sz w:val="24"/>
                <w:szCs w:val="24"/>
                <w14:ligatures w14:val="standardContextual"/>
              </w:rPr>
            </w:pPr>
          </w:p>
          <w:p w14:paraId="4A5D13E0" w14:textId="77777777" w:rsidR="005A35D2" w:rsidRPr="00CF7291" w:rsidRDefault="005A35D2" w:rsidP="00506235">
            <w:pPr>
              <w:spacing w:line="235" w:lineRule="auto"/>
              <w:rPr>
                <w:sz w:val="24"/>
                <w:szCs w:val="24"/>
                <w14:ligatures w14:val="standardContextual"/>
              </w:rPr>
            </w:pPr>
          </w:p>
          <w:p w14:paraId="6FD064A5"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Jednotky délky a jejich převody:</w:t>
            </w:r>
          </w:p>
          <w:p w14:paraId="28B1F9D7"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milimetr, centimetr, metr, kilometr</w:t>
            </w:r>
          </w:p>
          <w:p w14:paraId="4ECA7629"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Grafické sčítání a odčítání úseček</w:t>
            </w:r>
          </w:p>
          <w:p w14:paraId="4823E08E"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Obvod mnohoúhelníku</w:t>
            </w:r>
          </w:p>
          <w:p w14:paraId="236A8360" w14:textId="77777777" w:rsidR="005A35D2" w:rsidRPr="00CF7291" w:rsidRDefault="005A35D2" w:rsidP="00506235">
            <w:pPr>
              <w:spacing w:line="235" w:lineRule="auto"/>
              <w:rPr>
                <w:sz w:val="24"/>
                <w:szCs w:val="24"/>
                <w14:ligatures w14:val="standardContextual"/>
              </w:rPr>
            </w:pPr>
          </w:p>
          <w:p w14:paraId="483EC0E8" w14:textId="77777777" w:rsidR="005A35D2" w:rsidRPr="00CF7291" w:rsidRDefault="005A35D2" w:rsidP="00506235">
            <w:pPr>
              <w:spacing w:line="235" w:lineRule="auto"/>
              <w:rPr>
                <w:sz w:val="24"/>
                <w:szCs w:val="24"/>
                <w14:ligatures w14:val="standardContextual"/>
              </w:rPr>
            </w:pPr>
          </w:p>
          <w:p w14:paraId="2A7B659D" w14:textId="77777777" w:rsidR="005A35D2" w:rsidRPr="00CF7291" w:rsidRDefault="005A35D2" w:rsidP="00506235">
            <w:pPr>
              <w:spacing w:line="235" w:lineRule="auto"/>
              <w:rPr>
                <w:sz w:val="24"/>
                <w:szCs w:val="24"/>
                <w14:ligatures w14:val="standardContextual"/>
              </w:rPr>
            </w:pPr>
          </w:p>
          <w:p w14:paraId="5AF61000" w14:textId="77777777" w:rsidR="005A35D2" w:rsidRPr="00CF7291" w:rsidRDefault="005A35D2" w:rsidP="00506235">
            <w:pPr>
              <w:spacing w:line="235" w:lineRule="auto"/>
              <w:rPr>
                <w:sz w:val="24"/>
                <w:szCs w:val="24"/>
                <w14:ligatures w14:val="standardContextual"/>
              </w:rPr>
            </w:pPr>
          </w:p>
          <w:p w14:paraId="2CD0B348" w14:textId="77777777" w:rsidR="005A35D2" w:rsidRPr="00CF7291" w:rsidRDefault="005A35D2" w:rsidP="00506235">
            <w:pPr>
              <w:spacing w:line="235" w:lineRule="auto"/>
              <w:rPr>
                <w:sz w:val="24"/>
                <w:szCs w:val="24"/>
                <w14:ligatures w14:val="standardContextual"/>
              </w:rPr>
            </w:pPr>
          </w:p>
          <w:p w14:paraId="5D7A9E7B" w14:textId="77777777" w:rsidR="005A35D2" w:rsidRPr="00CF7291" w:rsidRDefault="005A35D2" w:rsidP="00506235">
            <w:pPr>
              <w:spacing w:line="235" w:lineRule="auto"/>
              <w:rPr>
                <w:sz w:val="24"/>
                <w:szCs w:val="24"/>
                <w14:ligatures w14:val="standardContextual"/>
              </w:rPr>
            </w:pPr>
          </w:p>
          <w:p w14:paraId="441EBFE8" w14:textId="77777777" w:rsidR="005A35D2" w:rsidRPr="00CF7291" w:rsidRDefault="005A35D2" w:rsidP="00506235">
            <w:pPr>
              <w:spacing w:line="235" w:lineRule="auto"/>
              <w:rPr>
                <w:sz w:val="24"/>
                <w:szCs w:val="24"/>
                <w14:ligatures w14:val="standardContextual"/>
              </w:rPr>
            </w:pPr>
          </w:p>
          <w:p w14:paraId="6AB4FE58"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Vzájemná poloha přímek v rovině:</w:t>
            </w:r>
          </w:p>
          <w:p w14:paraId="3C8E78B8"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rovnoběžky, různoběžky, kolmice</w:t>
            </w:r>
          </w:p>
          <w:p w14:paraId="40BA0342" w14:textId="77777777" w:rsidR="005A35D2" w:rsidRPr="00CF7291" w:rsidRDefault="005A35D2" w:rsidP="00506235">
            <w:pPr>
              <w:spacing w:line="235" w:lineRule="auto"/>
              <w:rPr>
                <w:sz w:val="24"/>
                <w:szCs w:val="24"/>
                <w14:ligatures w14:val="standardContextual"/>
              </w:rPr>
            </w:pPr>
          </w:p>
          <w:p w14:paraId="3B1BE1B4" w14:textId="77777777" w:rsidR="005A35D2" w:rsidRPr="00CF7291" w:rsidRDefault="005A35D2" w:rsidP="00506235">
            <w:pPr>
              <w:spacing w:line="235" w:lineRule="auto"/>
              <w:rPr>
                <w:sz w:val="24"/>
                <w:szCs w:val="24"/>
                <w14:ligatures w14:val="standardContextual"/>
              </w:rPr>
            </w:pPr>
          </w:p>
          <w:p w14:paraId="37AE915B" w14:textId="77777777" w:rsidR="005A35D2" w:rsidRPr="00CF7291" w:rsidRDefault="005A35D2" w:rsidP="00506235">
            <w:pPr>
              <w:spacing w:line="235" w:lineRule="auto"/>
              <w:rPr>
                <w:sz w:val="24"/>
                <w:szCs w:val="24"/>
                <w14:ligatures w14:val="standardContextual"/>
              </w:rPr>
            </w:pPr>
          </w:p>
          <w:p w14:paraId="3F0B172A" w14:textId="77777777" w:rsidR="005A35D2" w:rsidRPr="00CF7291" w:rsidRDefault="005A35D2" w:rsidP="00506235">
            <w:pPr>
              <w:spacing w:line="235" w:lineRule="auto"/>
              <w:rPr>
                <w:sz w:val="24"/>
                <w:szCs w:val="24"/>
                <w14:ligatures w14:val="standardContextual"/>
              </w:rPr>
            </w:pPr>
          </w:p>
          <w:p w14:paraId="27848E8F"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Jednotky obsahu: mm2, cm2, m2</w:t>
            </w:r>
          </w:p>
          <w:p w14:paraId="235DD7CC"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obvod a obsah obrazce</w:t>
            </w:r>
          </w:p>
          <w:p w14:paraId="622C6A66" w14:textId="77777777" w:rsidR="005A35D2" w:rsidRPr="00CF7291" w:rsidRDefault="005A35D2" w:rsidP="00506235">
            <w:pPr>
              <w:spacing w:line="235" w:lineRule="auto"/>
              <w:rPr>
                <w:sz w:val="24"/>
                <w:szCs w:val="24"/>
                <w14:ligatures w14:val="standardContextual"/>
              </w:rPr>
            </w:pPr>
          </w:p>
          <w:p w14:paraId="5CFABB39" w14:textId="77777777" w:rsidR="005A35D2" w:rsidRPr="00CF7291" w:rsidRDefault="005A35D2" w:rsidP="00506235">
            <w:pPr>
              <w:spacing w:line="235" w:lineRule="auto"/>
              <w:rPr>
                <w:sz w:val="24"/>
                <w:szCs w:val="24"/>
                <w14:ligatures w14:val="standardContextual"/>
              </w:rPr>
            </w:pPr>
          </w:p>
          <w:p w14:paraId="19ED5054" w14:textId="77777777" w:rsidR="005A35D2" w:rsidRPr="00CF7291" w:rsidRDefault="005A35D2" w:rsidP="00506235">
            <w:pPr>
              <w:spacing w:line="235" w:lineRule="auto"/>
              <w:rPr>
                <w:sz w:val="24"/>
                <w:szCs w:val="24"/>
                <w14:ligatures w14:val="standardContextual"/>
              </w:rPr>
            </w:pPr>
          </w:p>
          <w:p w14:paraId="402F5918" w14:textId="77777777" w:rsidR="005A35D2" w:rsidRPr="00CF7291" w:rsidRDefault="005A35D2" w:rsidP="00506235">
            <w:pPr>
              <w:spacing w:line="235" w:lineRule="auto"/>
              <w:rPr>
                <w:sz w:val="24"/>
                <w:szCs w:val="24"/>
                <w14:ligatures w14:val="standardContextual"/>
              </w:rPr>
            </w:pPr>
          </w:p>
          <w:p w14:paraId="7379B87F" w14:textId="77777777" w:rsidR="005A35D2" w:rsidRPr="00CF7291" w:rsidRDefault="005A35D2" w:rsidP="00506235">
            <w:pPr>
              <w:spacing w:line="235" w:lineRule="auto"/>
              <w:rPr>
                <w:sz w:val="24"/>
                <w:szCs w:val="24"/>
                <w14:ligatures w14:val="standardContextual"/>
              </w:rPr>
            </w:pPr>
          </w:p>
          <w:p w14:paraId="1FA7C49E"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Osová souměrnost rovinného útvaru</w:t>
            </w: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022EAB35" w14:textId="77777777" w:rsidR="005A35D2" w:rsidRPr="00CF7291" w:rsidRDefault="005A35D2" w:rsidP="00506235">
            <w:pPr>
              <w:spacing w:line="0" w:lineRule="atLeast"/>
              <w:ind w:left="100"/>
              <w:rPr>
                <w:b/>
                <w:sz w:val="24"/>
                <w:szCs w:val="24"/>
                <w14:ligatures w14:val="standardContextual"/>
              </w:rPr>
            </w:pPr>
          </w:p>
        </w:tc>
      </w:tr>
      <w:tr w:rsidR="00A81647" w:rsidRPr="00CF7291" w14:paraId="50DA9767" w14:textId="77777777" w:rsidTr="00506235">
        <w:trPr>
          <w:trHeight w:val="267"/>
        </w:trPr>
        <w:tc>
          <w:tcPr>
            <w:tcW w:w="9820" w:type="dxa"/>
            <w:gridSpan w:val="5"/>
            <w:tcBorders>
              <w:top w:val="single" w:sz="8" w:space="0" w:color="auto"/>
              <w:left w:val="single" w:sz="4" w:space="0" w:color="auto"/>
              <w:bottom w:val="single" w:sz="8" w:space="0" w:color="auto"/>
              <w:right w:val="single" w:sz="4" w:space="0" w:color="auto"/>
            </w:tcBorders>
            <w:shd w:val="clear" w:color="auto" w:fill="FFFFFF"/>
            <w:vAlign w:val="bottom"/>
          </w:tcPr>
          <w:p w14:paraId="4168142B" w14:textId="77777777" w:rsidR="005A35D2" w:rsidRPr="00CF7291" w:rsidRDefault="005A35D2" w:rsidP="00506235">
            <w:pPr>
              <w:spacing w:line="0" w:lineRule="atLeast"/>
              <w:ind w:left="100"/>
              <w:jc w:val="center"/>
              <w:rPr>
                <w:b/>
                <w:sz w:val="24"/>
                <w:szCs w:val="24"/>
                <w14:ligatures w14:val="standardContextual"/>
              </w:rPr>
            </w:pPr>
            <w:r w:rsidRPr="00CF7291">
              <w:rPr>
                <w:b/>
                <w:sz w:val="24"/>
                <w:szCs w:val="24"/>
                <w14:ligatures w14:val="standardContextual"/>
              </w:rPr>
              <w:t>NESTANDARDNÍ APLIKAČNÍ ÚLOHY A PROBLÉMY</w:t>
            </w:r>
          </w:p>
        </w:tc>
      </w:tr>
      <w:tr w:rsidR="00A81647" w:rsidRPr="00CF7291" w14:paraId="0EE702D6" w14:textId="77777777" w:rsidTr="00506235">
        <w:trPr>
          <w:trHeight w:val="444"/>
        </w:trPr>
        <w:tc>
          <w:tcPr>
            <w:tcW w:w="5382" w:type="dxa"/>
            <w:tcBorders>
              <w:top w:val="single" w:sz="8" w:space="0" w:color="auto"/>
              <w:left w:val="single" w:sz="4" w:space="0" w:color="auto"/>
              <w:bottom w:val="single" w:sz="8" w:space="0" w:color="auto"/>
            </w:tcBorders>
            <w:shd w:val="clear" w:color="auto" w:fill="FFFFFF"/>
            <w:vAlign w:val="bottom"/>
          </w:tcPr>
          <w:p w14:paraId="6CEF25D4" w14:textId="77777777" w:rsidR="005A35D2" w:rsidRPr="00CF7291" w:rsidRDefault="005A35D2" w:rsidP="00506235">
            <w:pPr>
              <w:spacing w:line="237" w:lineRule="auto"/>
              <w:ind w:left="120"/>
              <w:rPr>
                <w:b/>
                <w:i/>
                <w:sz w:val="24"/>
                <w:szCs w:val="24"/>
                <w14:ligatures w14:val="standardContextual"/>
              </w:rPr>
            </w:pPr>
            <w:r w:rsidRPr="00CF7291">
              <w:rPr>
                <w:b/>
                <w:iCs/>
                <w:sz w:val="24"/>
                <w:szCs w:val="24"/>
                <w14:ligatures w14:val="standardContextual"/>
              </w:rPr>
              <w:t xml:space="preserve">M-5-4-01 </w:t>
            </w:r>
            <w:r w:rsidRPr="00CF7291">
              <w:rPr>
                <w:b/>
                <w:i/>
                <w:sz w:val="24"/>
                <w:szCs w:val="24"/>
                <w14:ligatures w14:val="standardContextual"/>
              </w:rPr>
              <w:t>řeší jednoduché praktické slovní úlohy a</w:t>
            </w:r>
          </w:p>
          <w:p w14:paraId="2D8B26EF" w14:textId="77777777" w:rsidR="005A35D2" w:rsidRPr="00CF7291" w:rsidRDefault="005A35D2" w:rsidP="00506235">
            <w:pPr>
              <w:spacing w:line="237" w:lineRule="auto"/>
              <w:ind w:left="120"/>
              <w:rPr>
                <w:b/>
                <w:i/>
                <w:sz w:val="24"/>
                <w:szCs w:val="24"/>
                <w14:ligatures w14:val="standardContextual"/>
              </w:rPr>
            </w:pPr>
            <w:r w:rsidRPr="00CF7291">
              <w:rPr>
                <w:b/>
                <w:i/>
                <w:sz w:val="24"/>
                <w:szCs w:val="24"/>
                <w14:ligatures w14:val="standardContextual"/>
              </w:rPr>
              <w:t>problémy, jejichž řešení je do značné míry nezávislé na obvyklých postupech a algoritmech školské matematiky</w:t>
            </w:r>
          </w:p>
          <w:p w14:paraId="4E616E79" w14:textId="77777777" w:rsidR="005A35D2" w:rsidRPr="00CF7291" w:rsidRDefault="005A35D2" w:rsidP="004B0A68">
            <w:pPr>
              <w:widowControl/>
              <w:numPr>
                <w:ilvl w:val="0"/>
                <w:numId w:val="241"/>
              </w:numPr>
              <w:overflowPunct w:val="0"/>
              <w:spacing w:line="237" w:lineRule="auto"/>
              <w:textAlignment w:val="baseline"/>
              <w:rPr>
                <w:bCs/>
                <w:iCs/>
                <w:sz w:val="24"/>
                <w:szCs w:val="24"/>
                <w14:ligatures w14:val="standardContextual"/>
              </w:rPr>
            </w:pPr>
            <w:r w:rsidRPr="00CF7291">
              <w:rPr>
                <w:bCs/>
                <w:iCs/>
                <w:sz w:val="24"/>
                <w:szCs w:val="24"/>
                <w14:ligatures w14:val="standardContextual"/>
              </w:rPr>
              <w:t>využívá úsudek pro řešení jednoduchých slovních úloh a problémů.</w:t>
            </w:r>
          </w:p>
        </w:tc>
        <w:tc>
          <w:tcPr>
            <w:tcW w:w="3358" w:type="dxa"/>
            <w:gridSpan w:val="3"/>
            <w:tcBorders>
              <w:top w:val="single" w:sz="8" w:space="0" w:color="auto"/>
              <w:left w:val="single" w:sz="4" w:space="0" w:color="auto"/>
              <w:bottom w:val="single" w:sz="8" w:space="0" w:color="auto"/>
              <w:right w:val="single" w:sz="4" w:space="0" w:color="auto"/>
            </w:tcBorders>
            <w:shd w:val="clear" w:color="auto" w:fill="FFFFFF"/>
            <w:vAlign w:val="bottom"/>
          </w:tcPr>
          <w:p w14:paraId="0AD7F506"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Řešení úloh úsudkem</w:t>
            </w:r>
          </w:p>
          <w:p w14:paraId="19DF8B39"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Číselné a obrázkové řady</w:t>
            </w:r>
          </w:p>
          <w:p w14:paraId="2FECCB58"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slovní úlohy</w:t>
            </w:r>
          </w:p>
          <w:p w14:paraId="2A41CD4E"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číselné a obrázkové řady</w:t>
            </w:r>
          </w:p>
          <w:p w14:paraId="396DF71D"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magické čtverce</w:t>
            </w:r>
          </w:p>
          <w:p w14:paraId="4AADDBD7" w14:textId="77777777" w:rsidR="005A35D2" w:rsidRPr="00CF7291" w:rsidRDefault="005A35D2" w:rsidP="00506235">
            <w:pPr>
              <w:spacing w:line="235" w:lineRule="auto"/>
              <w:rPr>
                <w:sz w:val="24"/>
                <w:szCs w:val="24"/>
                <w14:ligatures w14:val="standardContextual"/>
              </w:rPr>
            </w:pPr>
            <w:r w:rsidRPr="00CF7291">
              <w:rPr>
                <w:sz w:val="24"/>
                <w:szCs w:val="24"/>
                <w14:ligatures w14:val="standardContextual"/>
              </w:rPr>
              <w:t>prostorová představivost</w:t>
            </w:r>
          </w:p>
        </w:tc>
        <w:tc>
          <w:tcPr>
            <w:tcW w:w="1080" w:type="dxa"/>
            <w:tcBorders>
              <w:top w:val="single" w:sz="8" w:space="0" w:color="auto"/>
              <w:left w:val="single" w:sz="4" w:space="0" w:color="auto"/>
              <w:bottom w:val="single" w:sz="8" w:space="0" w:color="auto"/>
              <w:right w:val="single" w:sz="4" w:space="0" w:color="auto"/>
            </w:tcBorders>
            <w:shd w:val="clear" w:color="auto" w:fill="FFFFFF"/>
            <w:vAlign w:val="bottom"/>
          </w:tcPr>
          <w:p w14:paraId="0AD7ABD0" w14:textId="77777777" w:rsidR="005A35D2" w:rsidRPr="00CF7291" w:rsidRDefault="005A35D2" w:rsidP="00506235">
            <w:pPr>
              <w:spacing w:line="0" w:lineRule="atLeast"/>
              <w:ind w:left="100"/>
              <w:rPr>
                <w:b/>
                <w:sz w:val="24"/>
                <w:szCs w:val="24"/>
                <w14:ligatures w14:val="standardContextual"/>
              </w:rPr>
            </w:pPr>
          </w:p>
        </w:tc>
      </w:tr>
    </w:tbl>
    <w:p w14:paraId="4F648F07" w14:textId="77777777" w:rsidR="005A35D2" w:rsidRPr="00CF7291" w:rsidRDefault="005A35D2" w:rsidP="005A35D2">
      <w:pPr>
        <w:rPr>
          <w14:ligatures w14:val="standardContextual"/>
        </w:rPr>
      </w:pPr>
    </w:p>
    <w:p w14:paraId="5FCFDDBA" w14:textId="062E876B" w:rsidR="005A35D2" w:rsidRPr="00CF7291" w:rsidRDefault="005A35D2" w:rsidP="005A35D2">
      <w:pPr>
        <w:widowControl/>
        <w:suppressAutoHyphens w:val="0"/>
        <w:autoSpaceDE/>
        <w:spacing w:after="160" w:line="259" w:lineRule="auto"/>
        <w:rPr>
          <w14:ligatures w14:val="standardContextual"/>
        </w:rPr>
      </w:pPr>
      <w:r w:rsidRPr="00CF7291">
        <w:rPr>
          <w14:ligatures w14:val="standardContextual"/>
        </w:rPr>
        <w:br w:type="page"/>
      </w:r>
    </w:p>
    <w:tbl>
      <w:tblPr>
        <w:tblStyle w:val="Mkatabulky1"/>
        <w:tblpPr w:leftFromText="141" w:rightFromText="141" w:tblpY="951"/>
        <w:tblW w:w="9889" w:type="dxa"/>
        <w:tblLook w:val="04A0" w:firstRow="1" w:lastRow="0" w:firstColumn="1" w:lastColumn="0" w:noHBand="0" w:noVBand="1"/>
      </w:tblPr>
      <w:tblGrid>
        <w:gridCol w:w="5492"/>
        <w:gridCol w:w="3400"/>
        <w:gridCol w:w="997"/>
      </w:tblGrid>
      <w:tr w:rsidR="00506235" w:rsidRPr="00CF7291" w14:paraId="072C011C" w14:textId="77777777" w:rsidTr="00506235">
        <w:tc>
          <w:tcPr>
            <w:tcW w:w="5492" w:type="dxa"/>
          </w:tcPr>
          <w:p w14:paraId="447A0EC6" w14:textId="420DCADE" w:rsidR="005A35D2" w:rsidRPr="00CF7291" w:rsidRDefault="00506235" w:rsidP="00506235">
            <w:pPr>
              <w:rPr>
                <w:rFonts w:ascii="Times New Roman" w:hAnsi="Times New Roman"/>
                <w:b/>
                <w:bCs/>
                <w:sz w:val="24"/>
                <w:szCs w:val="24"/>
              </w:rPr>
            </w:pPr>
            <w:r w:rsidRPr="00CF7291">
              <w:rPr>
                <w:noProof/>
                <w:sz w:val="24"/>
                <w:szCs w:val="24"/>
              </w:rPr>
              <w:lastRenderedPageBreak/>
              <mc:AlternateContent>
                <mc:Choice Requires="wps">
                  <w:drawing>
                    <wp:anchor distT="45720" distB="45720" distL="114300" distR="114300" simplePos="0" relativeHeight="251717120" behindDoc="1" locked="0" layoutInCell="1" allowOverlap="1" wp14:anchorId="0E2268C6" wp14:editId="75A4B837">
                      <wp:simplePos x="0" y="0"/>
                      <wp:positionH relativeFrom="column">
                        <wp:posOffset>-71755</wp:posOffset>
                      </wp:positionH>
                      <wp:positionV relativeFrom="paragraph">
                        <wp:posOffset>-308610</wp:posOffset>
                      </wp:positionV>
                      <wp:extent cx="2360930" cy="1404620"/>
                      <wp:effectExtent l="0" t="0" r="1270" b="0"/>
                      <wp:wrapNone/>
                      <wp:docPr id="1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8EE4591" w14:textId="43EB08B9" w:rsidR="00506235" w:rsidRPr="008E5407" w:rsidRDefault="00506235" w:rsidP="00506235">
                                  <w:pPr>
                                    <w:rPr>
                                      <w:b/>
                                      <w:bCs/>
                                      <w:sz w:val="24"/>
                                      <w:szCs w:val="24"/>
                                    </w:rPr>
                                  </w:pPr>
                                  <w:r>
                                    <w:rPr>
                                      <w:b/>
                                      <w:bCs/>
                                      <w:sz w:val="24"/>
                                      <w:szCs w:val="24"/>
                                    </w:rPr>
                                    <w:t>5</w:t>
                                  </w:r>
                                  <w:r w:rsidRPr="008E5407">
                                    <w:rPr>
                                      <w:b/>
                                      <w:bCs/>
                                      <w:sz w:val="24"/>
                                      <w:szCs w:val="24"/>
                                    </w:rPr>
                                    <w:t>. ročník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2268C6" id="_x0000_s1028" type="#_x0000_t202" style="position:absolute;margin-left:-5.65pt;margin-top:-24.3pt;width:185.9pt;height:110.6pt;z-index:-25159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" stroked="f">
                      <v:textbox style="mso-fit-shape-to-text:t">
                        <w:txbxContent>
                          <w:p w14:paraId="18EE4591" w14:textId="43EB08B9" w:rsidR="00506235" w:rsidRPr="008E5407" w:rsidRDefault="00506235" w:rsidP="00506235">
                            <w:pPr>
                              <w:rPr>
                                <w:b/>
                                <w:bCs/>
                                <w:sz w:val="24"/>
                                <w:szCs w:val="24"/>
                              </w:rPr>
                            </w:pPr>
                            <w:r>
                              <w:rPr>
                                <w:b/>
                                <w:bCs/>
                                <w:sz w:val="24"/>
                                <w:szCs w:val="24"/>
                              </w:rPr>
                              <w:t>5</w:t>
                            </w:r>
                            <w:r w:rsidRPr="008E5407">
                              <w:rPr>
                                <w:b/>
                                <w:bCs/>
                                <w:sz w:val="24"/>
                                <w:szCs w:val="24"/>
                              </w:rPr>
                              <w:t>. ročník</w:t>
                            </w:r>
                          </w:p>
                        </w:txbxContent>
                      </v:textbox>
                    </v:shape>
                  </w:pict>
                </mc:Fallback>
              </mc:AlternateContent>
            </w:r>
            <w:r w:rsidR="005A35D2" w:rsidRPr="00CF7291">
              <w:rPr>
                <w:rFonts w:ascii="Times New Roman" w:hAnsi="Times New Roman"/>
                <w:b/>
                <w:bCs/>
                <w:sz w:val="24"/>
                <w:szCs w:val="24"/>
              </w:rPr>
              <w:t>ročníkové výstupy – 5. ročník</w:t>
            </w:r>
          </w:p>
        </w:tc>
        <w:tc>
          <w:tcPr>
            <w:tcW w:w="3400" w:type="dxa"/>
          </w:tcPr>
          <w:p w14:paraId="1995927B" w14:textId="77777777" w:rsidR="005A35D2" w:rsidRPr="00CF7291" w:rsidRDefault="005A35D2" w:rsidP="00506235">
            <w:pPr>
              <w:rPr>
                <w:rFonts w:ascii="Times New Roman" w:hAnsi="Times New Roman"/>
                <w:b/>
                <w:bCs/>
                <w:sz w:val="24"/>
                <w:szCs w:val="24"/>
              </w:rPr>
            </w:pPr>
            <w:r w:rsidRPr="00CF7291">
              <w:rPr>
                <w:rFonts w:ascii="Times New Roman" w:hAnsi="Times New Roman"/>
                <w:b/>
                <w:bCs/>
                <w:sz w:val="24"/>
                <w:szCs w:val="24"/>
              </w:rPr>
              <w:t>učivo – 5. ročník</w:t>
            </w:r>
          </w:p>
        </w:tc>
        <w:tc>
          <w:tcPr>
            <w:tcW w:w="997" w:type="dxa"/>
          </w:tcPr>
          <w:p w14:paraId="1A213647" w14:textId="77777777" w:rsidR="005A35D2" w:rsidRPr="00CF7291" w:rsidRDefault="005A35D2" w:rsidP="00506235">
            <w:pPr>
              <w:rPr>
                <w:rFonts w:ascii="Times New Roman" w:hAnsi="Times New Roman"/>
                <w:b/>
                <w:bCs/>
                <w:sz w:val="24"/>
                <w:szCs w:val="24"/>
              </w:rPr>
            </w:pPr>
            <w:r w:rsidRPr="00CF7291">
              <w:rPr>
                <w:rFonts w:ascii="Times New Roman" w:hAnsi="Times New Roman"/>
                <w:b/>
                <w:bCs/>
                <w:sz w:val="24"/>
                <w:szCs w:val="24"/>
              </w:rPr>
              <w:t>PT</w:t>
            </w:r>
          </w:p>
        </w:tc>
      </w:tr>
      <w:tr w:rsidR="005A35D2" w:rsidRPr="00CF7291" w14:paraId="525C6BC6" w14:textId="77777777" w:rsidTr="007B49D8">
        <w:tc>
          <w:tcPr>
            <w:tcW w:w="9889" w:type="dxa"/>
            <w:gridSpan w:val="3"/>
          </w:tcPr>
          <w:p w14:paraId="3E33554E" w14:textId="77777777" w:rsidR="005A35D2" w:rsidRPr="00CF7291" w:rsidRDefault="005A35D2" w:rsidP="00506235">
            <w:pPr>
              <w:jc w:val="center"/>
              <w:rPr>
                <w:rFonts w:ascii="Times New Roman" w:hAnsi="Times New Roman"/>
                <w:sz w:val="24"/>
                <w:szCs w:val="24"/>
              </w:rPr>
            </w:pPr>
            <w:r w:rsidRPr="00CF7291">
              <w:rPr>
                <w:rFonts w:ascii="Times New Roman" w:hAnsi="Times New Roman"/>
                <w:b/>
                <w:sz w:val="24"/>
                <w:szCs w:val="24"/>
              </w:rPr>
              <w:t>ČÍSLO A POČETNÍ OPERACE</w:t>
            </w:r>
          </w:p>
        </w:tc>
      </w:tr>
      <w:tr w:rsidR="00506235" w:rsidRPr="00CF7291" w14:paraId="27B0CA92" w14:textId="77777777" w:rsidTr="00506235">
        <w:tc>
          <w:tcPr>
            <w:tcW w:w="5492" w:type="dxa"/>
          </w:tcPr>
          <w:p w14:paraId="3E9F6DFC" w14:textId="77777777" w:rsidR="005A35D2" w:rsidRPr="00CF7291" w:rsidRDefault="005A35D2" w:rsidP="00506235">
            <w:pPr>
              <w:rPr>
                <w:rFonts w:ascii="Times New Roman" w:hAnsi="Times New Roman"/>
                <w:b/>
                <w:bCs/>
                <w:sz w:val="24"/>
                <w:szCs w:val="24"/>
              </w:rPr>
            </w:pPr>
            <w:r w:rsidRPr="00CF7291">
              <w:rPr>
                <w:rFonts w:ascii="Times New Roman" w:hAnsi="Times New Roman"/>
                <w:b/>
                <w:bCs/>
                <w:sz w:val="24"/>
                <w:szCs w:val="24"/>
              </w:rPr>
              <w:t xml:space="preserve">M-5-1-02 </w:t>
            </w:r>
            <w:r w:rsidRPr="00CF7291">
              <w:rPr>
                <w:rFonts w:ascii="Times New Roman" w:hAnsi="Times New Roman"/>
                <w:b/>
                <w:bCs/>
                <w:i/>
                <w:iCs/>
                <w:sz w:val="24"/>
                <w:szCs w:val="24"/>
              </w:rPr>
              <w:t>provádí písemné početní operace v oboru přirozených čísel</w:t>
            </w:r>
          </w:p>
          <w:p w14:paraId="054B3B56"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čte a zapisuje čísla v daném oboru;</w:t>
            </w:r>
          </w:p>
          <w:p w14:paraId="322FFD1A"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počítá po milionech, používá rozvinutý zápis čísla v desítkové soustavě;</w:t>
            </w:r>
          </w:p>
          <w:p w14:paraId="760DA463"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porovnává čísla a znázorní je na číselné ose a</w:t>
            </w:r>
          </w:p>
          <w:p w14:paraId="046850EC"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jejích úsecích;</w:t>
            </w:r>
          </w:p>
          <w:p w14:paraId="30F51107"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písemně sčítá tři až čtyři přirozená čísla;</w:t>
            </w:r>
          </w:p>
          <w:p w14:paraId="449B0239"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písemně odčítá dvě přirozená čísla;</w:t>
            </w:r>
          </w:p>
          <w:p w14:paraId="09B125E5"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písemně násobí až čtyřciferným činitelem;</w:t>
            </w:r>
          </w:p>
          <w:p w14:paraId="6C0765DB"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písemně dělí jednociferným nebo dvojciferným dělitelem;</w:t>
            </w:r>
          </w:p>
          <w:p w14:paraId="72DB6E14"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účelně propojuje písemné i pamětné počítání (i s použitím kalkulátoru);</w:t>
            </w:r>
          </w:p>
          <w:p w14:paraId="671AE847" w14:textId="77777777" w:rsidR="005A35D2" w:rsidRPr="00CF7291" w:rsidRDefault="005A35D2" w:rsidP="00506235">
            <w:pPr>
              <w:rPr>
                <w:rFonts w:ascii="Times New Roman" w:hAnsi="Times New Roman"/>
                <w:sz w:val="24"/>
                <w:szCs w:val="24"/>
              </w:rPr>
            </w:pPr>
          </w:p>
          <w:p w14:paraId="0E4DE51B" w14:textId="77777777" w:rsidR="005A35D2" w:rsidRPr="00CF7291" w:rsidRDefault="005A35D2" w:rsidP="00506235">
            <w:pPr>
              <w:rPr>
                <w:rFonts w:ascii="Times New Roman" w:hAnsi="Times New Roman"/>
                <w:b/>
                <w:bCs/>
                <w:sz w:val="24"/>
                <w:szCs w:val="24"/>
              </w:rPr>
            </w:pPr>
            <w:r w:rsidRPr="00CF7291">
              <w:rPr>
                <w:rFonts w:ascii="Times New Roman" w:hAnsi="Times New Roman"/>
                <w:b/>
                <w:bCs/>
                <w:sz w:val="24"/>
                <w:szCs w:val="24"/>
              </w:rPr>
              <w:t xml:space="preserve">M-5-1-03 </w:t>
            </w:r>
            <w:r w:rsidRPr="00CF7291">
              <w:rPr>
                <w:rFonts w:ascii="Times New Roman" w:hAnsi="Times New Roman"/>
                <w:b/>
                <w:bCs/>
                <w:i/>
                <w:iCs/>
                <w:sz w:val="24"/>
                <w:szCs w:val="24"/>
              </w:rPr>
              <w:t>zaokrouhluje</w:t>
            </w:r>
            <w:r w:rsidRPr="00CF7291">
              <w:rPr>
                <w:rFonts w:ascii="Times New Roman" w:hAnsi="Times New Roman"/>
                <w:b/>
                <w:bCs/>
                <w:sz w:val="24"/>
                <w:szCs w:val="24"/>
              </w:rPr>
              <w:t xml:space="preserve"> přirozená čísla, provádí odhady a kontroluje výsledky početních operací v oboru přirozených čísel</w:t>
            </w:r>
          </w:p>
          <w:p w14:paraId="5D5AF334"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zaokrouhluje přirozená čísla na miliony;</w:t>
            </w:r>
          </w:p>
          <w:p w14:paraId="05310D27"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provádí odhady a kontroluje výsledky početních operací v daném oboru;</w:t>
            </w:r>
          </w:p>
          <w:p w14:paraId="45D23CED"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provádí kontrolu výpočtu pomocí kalkulátoru;</w:t>
            </w:r>
          </w:p>
          <w:p w14:paraId="2D782CEF" w14:textId="77777777" w:rsidR="005A35D2" w:rsidRPr="00CF7291" w:rsidRDefault="005A35D2" w:rsidP="00506235">
            <w:pPr>
              <w:widowControl/>
              <w:overflowPunct w:val="0"/>
              <w:ind w:left="840"/>
              <w:textAlignment w:val="baseline"/>
              <w:rPr>
                <w:rFonts w:ascii="Times New Roman" w:hAnsi="Times New Roman"/>
                <w:sz w:val="24"/>
                <w:szCs w:val="24"/>
              </w:rPr>
            </w:pPr>
          </w:p>
          <w:p w14:paraId="7660A8AF"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sz w:val="24"/>
                <w:szCs w:val="24"/>
              </w:rPr>
              <w:t xml:space="preserve">M-5-1-04 </w:t>
            </w:r>
            <w:r w:rsidRPr="00CF7291">
              <w:rPr>
                <w:rFonts w:ascii="Times New Roman" w:hAnsi="Times New Roman"/>
                <w:b/>
                <w:bCs/>
                <w:i/>
                <w:iCs/>
                <w:sz w:val="24"/>
                <w:szCs w:val="24"/>
              </w:rPr>
              <w:t>řeší a tvoří úlohy, ve kterých aplikuje</w:t>
            </w:r>
          </w:p>
          <w:p w14:paraId="753435EF"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i/>
                <w:iCs/>
                <w:sz w:val="24"/>
                <w:szCs w:val="24"/>
              </w:rPr>
              <w:t>osvojené početní operace v celém oboru</w:t>
            </w:r>
          </w:p>
          <w:p w14:paraId="6F061578"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i/>
                <w:iCs/>
                <w:sz w:val="24"/>
                <w:szCs w:val="24"/>
              </w:rPr>
              <w:t>přirozených čísel</w:t>
            </w:r>
          </w:p>
          <w:p w14:paraId="5772A257" w14:textId="77777777" w:rsidR="005A35D2" w:rsidRPr="00CF7291" w:rsidRDefault="005A35D2" w:rsidP="004B0A68">
            <w:pPr>
              <w:widowControl/>
              <w:numPr>
                <w:ilvl w:val="0"/>
                <w:numId w:val="241"/>
              </w:numPr>
              <w:overflowPunct w:val="0"/>
              <w:textAlignment w:val="baseline"/>
              <w:rPr>
                <w:rFonts w:ascii="Times New Roman" w:hAnsi="Times New Roman"/>
                <w:i/>
                <w:iCs/>
                <w:sz w:val="24"/>
                <w:szCs w:val="24"/>
              </w:rPr>
            </w:pPr>
            <w:r w:rsidRPr="00CF7291">
              <w:rPr>
                <w:rFonts w:ascii="Times New Roman" w:hAnsi="Times New Roman"/>
                <w:sz w:val="24"/>
                <w:szCs w:val="24"/>
              </w:rPr>
              <w:t>řeší a tvoří slovní úlohy z praktického života s využitím matematizace reálné situace;</w:t>
            </w:r>
          </w:p>
          <w:p w14:paraId="63CAC649" w14:textId="77777777" w:rsidR="005A35D2" w:rsidRPr="00CF7291" w:rsidRDefault="005A35D2" w:rsidP="00506235">
            <w:pPr>
              <w:rPr>
                <w:rFonts w:ascii="Times New Roman" w:hAnsi="Times New Roman"/>
                <w:sz w:val="24"/>
                <w:szCs w:val="24"/>
              </w:rPr>
            </w:pPr>
          </w:p>
          <w:p w14:paraId="7525C0D3"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sz w:val="24"/>
                <w:szCs w:val="24"/>
              </w:rPr>
              <w:t xml:space="preserve">M-5-1-05 </w:t>
            </w:r>
            <w:r w:rsidRPr="00CF7291">
              <w:rPr>
                <w:rFonts w:ascii="Times New Roman" w:hAnsi="Times New Roman"/>
                <w:b/>
                <w:bCs/>
                <w:i/>
                <w:iCs/>
                <w:sz w:val="24"/>
                <w:szCs w:val="24"/>
              </w:rPr>
              <w:t>modeluje</w:t>
            </w:r>
            <w:r w:rsidRPr="00CF7291">
              <w:rPr>
                <w:rFonts w:ascii="Times New Roman" w:hAnsi="Times New Roman"/>
                <w:b/>
                <w:bCs/>
                <w:sz w:val="24"/>
                <w:szCs w:val="24"/>
              </w:rPr>
              <w:t xml:space="preserve"> </w:t>
            </w:r>
            <w:r w:rsidRPr="00CF7291">
              <w:rPr>
                <w:rFonts w:ascii="Times New Roman" w:hAnsi="Times New Roman"/>
                <w:b/>
                <w:bCs/>
                <w:i/>
                <w:iCs/>
                <w:sz w:val="24"/>
                <w:szCs w:val="24"/>
              </w:rPr>
              <w:t>a určí část celku, používá</w:t>
            </w:r>
          </w:p>
          <w:p w14:paraId="4463447B"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i/>
                <w:iCs/>
                <w:sz w:val="24"/>
                <w:szCs w:val="24"/>
              </w:rPr>
              <w:t>zápis ve formě zlomku</w:t>
            </w:r>
          </w:p>
          <w:p w14:paraId="2F46F6D4"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vyjádří celek z jeho dané poloviny, čtvrtiny, třetiny, pětiny, desetiny</w:t>
            </w:r>
          </w:p>
          <w:p w14:paraId="5077FC2E" w14:textId="77777777" w:rsidR="005A35D2" w:rsidRPr="00CF7291" w:rsidRDefault="005A35D2" w:rsidP="00506235">
            <w:pPr>
              <w:widowControl/>
              <w:overflowPunct w:val="0"/>
              <w:ind w:left="840"/>
              <w:textAlignment w:val="baseline"/>
              <w:rPr>
                <w:rFonts w:ascii="Times New Roman" w:hAnsi="Times New Roman"/>
                <w:sz w:val="24"/>
                <w:szCs w:val="24"/>
              </w:rPr>
            </w:pPr>
          </w:p>
          <w:p w14:paraId="26125065"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sz w:val="24"/>
                <w:szCs w:val="24"/>
              </w:rPr>
              <w:t xml:space="preserve">M-5-1-06 </w:t>
            </w:r>
            <w:r w:rsidRPr="00CF7291">
              <w:rPr>
                <w:rFonts w:ascii="Times New Roman" w:hAnsi="Times New Roman"/>
                <w:b/>
                <w:bCs/>
                <w:i/>
                <w:iCs/>
                <w:sz w:val="24"/>
                <w:szCs w:val="24"/>
              </w:rPr>
              <w:t>porovná, sčítá a odčítá zlomky se stejným základem v oboru kladných čísel</w:t>
            </w:r>
          </w:p>
          <w:p w14:paraId="27A30ACF" w14:textId="77777777" w:rsidR="005A35D2" w:rsidRPr="00CF7291" w:rsidRDefault="005A35D2" w:rsidP="004B0A68">
            <w:pPr>
              <w:widowControl/>
              <w:numPr>
                <w:ilvl w:val="0"/>
                <w:numId w:val="241"/>
              </w:numPr>
              <w:overflowPunct w:val="0"/>
              <w:textAlignment w:val="baseline"/>
              <w:rPr>
                <w:rFonts w:ascii="Times New Roman" w:hAnsi="Times New Roman"/>
                <w:b/>
                <w:bCs/>
                <w:i/>
                <w:iCs/>
                <w:sz w:val="24"/>
                <w:szCs w:val="24"/>
              </w:rPr>
            </w:pPr>
            <w:r w:rsidRPr="00CF7291">
              <w:rPr>
                <w:rFonts w:ascii="Times New Roman" w:hAnsi="Times New Roman"/>
                <w:sz w:val="24"/>
                <w:szCs w:val="24"/>
              </w:rPr>
              <w:t>sčítá a odčítá zlomky se stejným jmenovatelem (poloviny, čtvrtiny, třetiny, pětiny, desetiny)</w:t>
            </w:r>
          </w:p>
          <w:p w14:paraId="34E2720E" w14:textId="77777777" w:rsidR="005A35D2" w:rsidRPr="00CF7291" w:rsidRDefault="005A35D2" w:rsidP="004B0A68">
            <w:pPr>
              <w:widowControl/>
              <w:numPr>
                <w:ilvl w:val="0"/>
                <w:numId w:val="241"/>
              </w:numPr>
              <w:overflowPunct w:val="0"/>
              <w:textAlignment w:val="baseline"/>
              <w:rPr>
                <w:rFonts w:ascii="Times New Roman" w:hAnsi="Times New Roman"/>
                <w:b/>
                <w:bCs/>
                <w:i/>
                <w:iCs/>
                <w:sz w:val="24"/>
                <w:szCs w:val="24"/>
              </w:rPr>
            </w:pPr>
            <w:r w:rsidRPr="00CF7291">
              <w:rPr>
                <w:rFonts w:ascii="Times New Roman" w:hAnsi="Times New Roman"/>
                <w:sz w:val="24"/>
                <w:szCs w:val="24"/>
              </w:rPr>
              <w:t>pomocí názorných obrázků a tyto početní operace zapisuje</w:t>
            </w:r>
          </w:p>
          <w:p w14:paraId="6E3E482B" w14:textId="77777777" w:rsidR="005A35D2" w:rsidRPr="00CF7291" w:rsidRDefault="005A35D2" w:rsidP="00506235">
            <w:pPr>
              <w:widowControl/>
              <w:overflowPunct w:val="0"/>
              <w:ind w:left="840"/>
              <w:textAlignment w:val="baseline"/>
              <w:rPr>
                <w:rFonts w:ascii="Times New Roman" w:hAnsi="Times New Roman"/>
                <w:b/>
                <w:bCs/>
                <w:i/>
                <w:iCs/>
                <w:sz w:val="24"/>
                <w:szCs w:val="24"/>
              </w:rPr>
            </w:pPr>
          </w:p>
          <w:p w14:paraId="66638597" w14:textId="77777777" w:rsidR="005A35D2" w:rsidRPr="00CF7291" w:rsidRDefault="005A35D2" w:rsidP="00506235">
            <w:pPr>
              <w:rPr>
                <w:rFonts w:ascii="Times New Roman" w:hAnsi="Times New Roman"/>
                <w:b/>
                <w:bCs/>
                <w:sz w:val="24"/>
                <w:szCs w:val="24"/>
              </w:rPr>
            </w:pPr>
            <w:r w:rsidRPr="00CF7291">
              <w:rPr>
                <w:rFonts w:ascii="Times New Roman" w:hAnsi="Times New Roman"/>
                <w:b/>
                <w:bCs/>
                <w:sz w:val="24"/>
                <w:szCs w:val="24"/>
              </w:rPr>
              <w:t xml:space="preserve">M-5-1-07 </w:t>
            </w:r>
            <w:r w:rsidRPr="00CF7291">
              <w:rPr>
                <w:rFonts w:ascii="Times New Roman" w:hAnsi="Times New Roman"/>
                <w:b/>
                <w:bCs/>
                <w:i/>
                <w:iCs/>
                <w:sz w:val="24"/>
                <w:szCs w:val="24"/>
              </w:rPr>
              <w:t>přečte zápis desetinného čísla a vyznačí na číselné ose desetinné číslo dané hodnoty</w:t>
            </w:r>
          </w:p>
          <w:p w14:paraId="1308E852"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vysvětlí a znázorní vztah mezi celkem a jeho částí vyjádřenou desetinným číslem na příkladech z běžného života</w:t>
            </w:r>
          </w:p>
          <w:p w14:paraId="57C54BEF"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přečte, zapíše, znázorní desetinná čísla v řádu desetin a setin na číselné ose, ve čtvercové síti nebo v kruhovém diagramu</w:t>
            </w:r>
          </w:p>
          <w:p w14:paraId="46FEE7DD"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porovná desetinná čísla v řádu desetin a setin</w:t>
            </w:r>
          </w:p>
          <w:p w14:paraId="3C11F389" w14:textId="77777777" w:rsidR="005A35D2" w:rsidRPr="00CF7291" w:rsidRDefault="005A35D2" w:rsidP="00506235">
            <w:pPr>
              <w:rPr>
                <w:rFonts w:ascii="Times New Roman" w:hAnsi="Times New Roman"/>
                <w:sz w:val="24"/>
                <w:szCs w:val="24"/>
              </w:rPr>
            </w:pPr>
          </w:p>
          <w:p w14:paraId="17B897FA"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sz w:val="24"/>
                <w:szCs w:val="24"/>
              </w:rPr>
              <w:t xml:space="preserve">M-5-1-08 </w:t>
            </w:r>
            <w:r w:rsidRPr="00CF7291">
              <w:rPr>
                <w:rFonts w:ascii="Times New Roman" w:hAnsi="Times New Roman"/>
                <w:b/>
                <w:bCs/>
                <w:i/>
                <w:iCs/>
                <w:sz w:val="24"/>
                <w:szCs w:val="24"/>
              </w:rPr>
              <w:t>porozumí významu znaku „-„ pro zápis celého záporného čísla a toto číslo vyznačí na číselné ose</w:t>
            </w:r>
          </w:p>
          <w:p w14:paraId="1FAB170E"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znázorní na číselné ose, přečte, zapíše a porovná celá čísla v rozmezí – 100 až + 100</w:t>
            </w:r>
          </w:p>
          <w:p w14:paraId="01A047A3"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nalezne reprezentaci záporných čísel v běžném životě</w:t>
            </w:r>
          </w:p>
        </w:tc>
        <w:tc>
          <w:tcPr>
            <w:tcW w:w="3400" w:type="dxa"/>
          </w:tcPr>
          <w:p w14:paraId="7CE8D9A1"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lastRenderedPageBreak/>
              <w:t>Číselný obor 0 – miliarda</w:t>
            </w:r>
          </w:p>
          <w:p w14:paraId="0BF1F625"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Písemné algoritmy sčítání, odčítání, násobení a</w:t>
            </w:r>
          </w:p>
          <w:p w14:paraId="5C7CA3CF"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dělení</w:t>
            </w:r>
          </w:p>
          <w:p w14:paraId="34A52925" w14:textId="77777777" w:rsidR="005A35D2" w:rsidRPr="00CF7291" w:rsidRDefault="005A35D2" w:rsidP="00506235">
            <w:pPr>
              <w:rPr>
                <w:rFonts w:ascii="Times New Roman" w:hAnsi="Times New Roman"/>
                <w:sz w:val="24"/>
                <w:szCs w:val="24"/>
              </w:rPr>
            </w:pPr>
          </w:p>
          <w:p w14:paraId="3F284E54" w14:textId="77777777" w:rsidR="005A35D2" w:rsidRPr="00CF7291" w:rsidRDefault="005A35D2" w:rsidP="00506235">
            <w:pPr>
              <w:rPr>
                <w:rFonts w:ascii="Times New Roman" w:hAnsi="Times New Roman"/>
                <w:sz w:val="24"/>
                <w:szCs w:val="24"/>
              </w:rPr>
            </w:pPr>
          </w:p>
          <w:p w14:paraId="0851B6D9" w14:textId="77777777" w:rsidR="005A35D2" w:rsidRPr="00CF7291" w:rsidRDefault="005A35D2" w:rsidP="00506235">
            <w:pPr>
              <w:rPr>
                <w:rFonts w:ascii="Times New Roman" w:hAnsi="Times New Roman"/>
                <w:sz w:val="24"/>
                <w:szCs w:val="24"/>
              </w:rPr>
            </w:pPr>
          </w:p>
          <w:p w14:paraId="41E05D80" w14:textId="77777777" w:rsidR="005A35D2" w:rsidRPr="00CF7291" w:rsidRDefault="005A35D2" w:rsidP="00506235">
            <w:pPr>
              <w:rPr>
                <w:rFonts w:ascii="Times New Roman" w:hAnsi="Times New Roman"/>
                <w:sz w:val="24"/>
                <w:szCs w:val="24"/>
              </w:rPr>
            </w:pPr>
          </w:p>
          <w:p w14:paraId="576FD9F4" w14:textId="77777777" w:rsidR="005A35D2" w:rsidRPr="00CF7291" w:rsidRDefault="005A35D2" w:rsidP="00506235">
            <w:pPr>
              <w:rPr>
                <w:rFonts w:ascii="Times New Roman" w:hAnsi="Times New Roman"/>
                <w:sz w:val="24"/>
                <w:szCs w:val="24"/>
              </w:rPr>
            </w:pPr>
          </w:p>
          <w:p w14:paraId="79095967" w14:textId="77777777" w:rsidR="005A35D2" w:rsidRPr="00CF7291" w:rsidRDefault="005A35D2" w:rsidP="00506235">
            <w:pPr>
              <w:rPr>
                <w:rFonts w:ascii="Times New Roman" w:hAnsi="Times New Roman"/>
                <w:sz w:val="24"/>
                <w:szCs w:val="24"/>
              </w:rPr>
            </w:pPr>
          </w:p>
          <w:p w14:paraId="76B7B69B" w14:textId="77777777" w:rsidR="005A35D2" w:rsidRPr="00CF7291" w:rsidRDefault="005A35D2" w:rsidP="00506235">
            <w:pPr>
              <w:rPr>
                <w:rFonts w:ascii="Times New Roman" w:hAnsi="Times New Roman"/>
                <w:sz w:val="24"/>
                <w:szCs w:val="24"/>
              </w:rPr>
            </w:pPr>
          </w:p>
          <w:p w14:paraId="00E5519F" w14:textId="77777777" w:rsidR="005A35D2" w:rsidRPr="00CF7291" w:rsidRDefault="005A35D2" w:rsidP="00506235">
            <w:pPr>
              <w:rPr>
                <w:rFonts w:ascii="Times New Roman" w:hAnsi="Times New Roman"/>
                <w:sz w:val="24"/>
                <w:szCs w:val="24"/>
              </w:rPr>
            </w:pPr>
          </w:p>
          <w:p w14:paraId="7878F73B" w14:textId="77777777" w:rsidR="005A35D2" w:rsidRPr="00CF7291" w:rsidRDefault="005A35D2" w:rsidP="00506235">
            <w:pPr>
              <w:rPr>
                <w:rFonts w:ascii="Times New Roman" w:hAnsi="Times New Roman"/>
                <w:sz w:val="24"/>
                <w:szCs w:val="24"/>
              </w:rPr>
            </w:pPr>
          </w:p>
          <w:p w14:paraId="53B194A9" w14:textId="77777777" w:rsidR="005A35D2" w:rsidRPr="00CF7291" w:rsidRDefault="005A35D2" w:rsidP="00506235">
            <w:pPr>
              <w:rPr>
                <w:rFonts w:ascii="Times New Roman" w:hAnsi="Times New Roman"/>
                <w:sz w:val="24"/>
                <w:szCs w:val="24"/>
              </w:rPr>
            </w:pPr>
          </w:p>
          <w:p w14:paraId="5EA0F0EF" w14:textId="77777777" w:rsidR="005A35D2" w:rsidRPr="00CF7291" w:rsidRDefault="005A35D2" w:rsidP="00506235">
            <w:pPr>
              <w:rPr>
                <w:rFonts w:ascii="Times New Roman" w:hAnsi="Times New Roman"/>
                <w:sz w:val="24"/>
                <w:szCs w:val="24"/>
              </w:rPr>
            </w:pPr>
          </w:p>
          <w:p w14:paraId="5F47DCFC" w14:textId="77777777" w:rsidR="005A35D2" w:rsidRPr="00CF7291" w:rsidRDefault="005A35D2" w:rsidP="00506235">
            <w:pPr>
              <w:rPr>
                <w:rFonts w:ascii="Times New Roman" w:hAnsi="Times New Roman"/>
                <w:sz w:val="24"/>
                <w:szCs w:val="24"/>
              </w:rPr>
            </w:pPr>
          </w:p>
          <w:p w14:paraId="62F5996B"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Zaokrouhlování</w:t>
            </w:r>
          </w:p>
          <w:p w14:paraId="030B90F7" w14:textId="77777777" w:rsidR="005A35D2" w:rsidRPr="00CF7291" w:rsidRDefault="005A35D2" w:rsidP="00506235">
            <w:pPr>
              <w:rPr>
                <w:rFonts w:ascii="Times New Roman" w:hAnsi="Times New Roman"/>
                <w:sz w:val="24"/>
                <w:szCs w:val="24"/>
              </w:rPr>
            </w:pPr>
          </w:p>
          <w:p w14:paraId="6DC50734" w14:textId="77777777" w:rsidR="005A35D2" w:rsidRPr="00CF7291" w:rsidRDefault="005A35D2" w:rsidP="00506235">
            <w:pPr>
              <w:rPr>
                <w:rFonts w:ascii="Times New Roman" w:hAnsi="Times New Roman"/>
                <w:sz w:val="24"/>
                <w:szCs w:val="24"/>
              </w:rPr>
            </w:pPr>
          </w:p>
          <w:p w14:paraId="3AB24DEE" w14:textId="77777777" w:rsidR="005A35D2" w:rsidRPr="00CF7291" w:rsidRDefault="005A35D2" w:rsidP="00506235">
            <w:pPr>
              <w:rPr>
                <w:rFonts w:ascii="Times New Roman" w:hAnsi="Times New Roman"/>
                <w:sz w:val="24"/>
                <w:szCs w:val="24"/>
              </w:rPr>
            </w:pPr>
          </w:p>
          <w:p w14:paraId="65646D90" w14:textId="77777777" w:rsidR="005A35D2" w:rsidRPr="00CF7291" w:rsidRDefault="005A35D2" w:rsidP="00506235">
            <w:pPr>
              <w:rPr>
                <w:rFonts w:ascii="Times New Roman" w:hAnsi="Times New Roman"/>
                <w:sz w:val="24"/>
                <w:szCs w:val="24"/>
              </w:rPr>
            </w:pPr>
          </w:p>
          <w:p w14:paraId="58CC1FCD" w14:textId="77777777" w:rsidR="005A35D2" w:rsidRPr="00CF7291" w:rsidRDefault="005A35D2" w:rsidP="00506235">
            <w:pPr>
              <w:rPr>
                <w:rFonts w:ascii="Times New Roman" w:hAnsi="Times New Roman"/>
                <w:sz w:val="24"/>
                <w:szCs w:val="24"/>
              </w:rPr>
            </w:pPr>
          </w:p>
          <w:p w14:paraId="29ECEA4B" w14:textId="77777777" w:rsidR="005A35D2" w:rsidRPr="00CF7291" w:rsidRDefault="005A35D2" w:rsidP="00506235">
            <w:pPr>
              <w:rPr>
                <w:rFonts w:ascii="Times New Roman" w:hAnsi="Times New Roman"/>
                <w:sz w:val="24"/>
                <w:szCs w:val="24"/>
              </w:rPr>
            </w:pPr>
          </w:p>
          <w:p w14:paraId="00E50B87" w14:textId="77777777" w:rsidR="005A35D2" w:rsidRPr="00CF7291" w:rsidRDefault="005A35D2" w:rsidP="00506235">
            <w:pPr>
              <w:rPr>
                <w:rFonts w:ascii="Times New Roman" w:hAnsi="Times New Roman"/>
                <w:sz w:val="24"/>
                <w:szCs w:val="24"/>
              </w:rPr>
            </w:pPr>
          </w:p>
          <w:p w14:paraId="6DF7EA12" w14:textId="77777777" w:rsidR="005A35D2" w:rsidRPr="00CF7291" w:rsidRDefault="005A35D2" w:rsidP="00506235">
            <w:pPr>
              <w:rPr>
                <w:rFonts w:ascii="Times New Roman" w:hAnsi="Times New Roman"/>
                <w:sz w:val="24"/>
                <w:szCs w:val="24"/>
              </w:rPr>
            </w:pPr>
          </w:p>
          <w:p w14:paraId="5ADB9EF0"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Fáze řešení problému: zápis, grafické znázornění, stanovení řešení, odhad a kontrola výsledku, posouzení reálnosti výsledku, formulace odpovědi</w:t>
            </w:r>
          </w:p>
          <w:p w14:paraId="366D3FDE" w14:textId="77777777" w:rsidR="005A35D2" w:rsidRPr="00CF7291" w:rsidRDefault="005A35D2" w:rsidP="00506235">
            <w:pPr>
              <w:rPr>
                <w:rFonts w:ascii="Times New Roman" w:hAnsi="Times New Roman"/>
                <w:sz w:val="24"/>
                <w:szCs w:val="24"/>
              </w:rPr>
            </w:pPr>
          </w:p>
          <w:p w14:paraId="183809F5"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Řešení a tvorba slovních úloh k určování celku</w:t>
            </w:r>
          </w:p>
          <w:p w14:paraId="38E2BB78"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z dané poloviny, čtvrtiny, třetiny, pětiny, desetiny</w:t>
            </w:r>
          </w:p>
          <w:p w14:paraId="6D3EBEA9" w14:textId="77777777" w:rsidR="005A35D2" w:rsidRPr="00CF7291" w:rsidRDefault="005A35D2" w:rsidP="00506235">
            <w:pPr>
              <w:rPr>
                <w:rFonts w:ascii="Times New Roman" w:hAnsi="Times New Roman"/>
                <w:sz w:val="24"/>
                <w:szCs w:val="24"/>
              </w:rPr>
            </w:pPr>
          </w:p>
          <w:p w14:paraId="1B2551F5"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Využití názorných obrázků (např. čtvercová síť,</w:t>
            </w:r>
          </w:p>
          <w:p w14:paraId="01C5E186"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kruhový diagram, číselná osa)</w:t>
            </w:r>
          </w:p>
          <w:p w14:paraId="1F698A07"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Čitatel, jmenovatel, zlomková čára</w:t>
            </w:r>
          </w:p>
          <w:p w14:paraId="2EE0F8CD" w14:textId="77777777" w:rsidR="005A35D2" w:rsidRPr="00CF7291" w:rsidRDefault="005A35D2" w:rsidP="00506235">
            <w:pPr>
              <w:rPr>
                <w:rFonts w:ascii="Times New Roman" w:hAnsi="Times New Roman"/>
                <w:sz w:val="24"/>
                <w:szCs w:val="24"/>
              </w:rPr>
            </w:pPr>
          </w:p>
          <w:p w14:paraId="07B59B2E" w14:textId="77777777" w:rsidR="005A35D2" w:rsidRPr="00CF7291" w:rsidRDefault="005A35D2" w:rsidP="00506235">
            <w:pPr>
              <w:rPr>
                <w:rFonts w:ascii="Times New Roman" w:hAnsi="Times New Roman"/>
                <w:sz w:val="24"/>
                <w:szCs w:val="24"/>
              </w:rPr>
            </w:pPr>
          </w:p>
          <w:p w14:paraId="5D0EEADB"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Desetinné číslo</w:t>
            </w:r>
          </w:p>
          <w:p w14:paraId="2054C7C6"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Porovnávání desetinných čísel</w:t>
            </w:r>
          </w:p>
          <w:p w14:paraId="6F80C634"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Využití názorných obrázků (např. čtvercová síť, kruhový diagram, číselná osa)</w:t>
            </w:r>
          </w:p>
          <w:p w14:paraId="3A409979" w14:textId="77777777" w:rsidR="005A35D2" w:rsidRPr="00CF7291" w:rsidRDefault="005A35D2" w:rsidP="00506235">
            <w:pPr>
              <w:rPr>
                <w:rFonts w:ascii="Times New Roman" w:hAnsi="Times New Roman"/>
                <w:sz w:val="24"/>
                <w:szCs w:val="24"/>
              </w:rPr>
            </w:pPr>
          </w:p>
          <w:p w14:paraId="5B4C960A" w14:textId="77777777" w:rsidR="005A35D2" w:rsidRPr="00CF7291" w:rsidRDefault="005A35D2" w:rsidP="00506235">
            <w:pPr>
              <w:rPr>
                <w:rFonts w:ascii="Times New Roman" w:hAnsi="Times New Roman"/>
                <w:sz w:val="24"/>
                <w:szCs w:val="24"/>
              </w:rPr>
            </w:pPr>
          </w:p>
          <w:p w14:paraId="2424EABB" w14:textId="77777777" w:rsidR="005A35D2" w:rsidRPr="00CF7291" w:rsidRDefault="005A35D2" w:rsidP="00506235">
            <w:pPr>
              <w:rPr>
                <w:rFonts w:ascii="Times New Roman" w:hAnsi="Times New Roman"/>
                <w:sz w:val="24"/>
                <w:szCs w:val="24"/>
              </w:rPr>
            </w:pPr>
          </w:p>
          <w:p w14:paraId="374DCD65" w14:textId="77777777" w:rsidR="005A35D2" w:rsidRPr="00CF7291" w:rsidRDefault="005A35D2" w:rsidP="00506235">
            <w:pPr>
              <w:rPr>
                <w:rFonts w:ascii="Times New Roman" w:hAnsi="Times New Roman"/>
                <w:sz w:val="24"/>
                <w:szCs w:val="24"/>
              </w:rPr>
            </w:pPr>
          </w:p>
          <w:p w14:paraId="3ECD5DC7" w14:textId="77777777" w:rsidR="005A35D2" w:rsidRPr="00CF7291" w:rsidRDefault="005A35D2" w:rsidP="00506235">
            <w:pPr>
              <w:rPr>
                <w:rFonts w:ascii="Times New Roman" w:hAnsi="Times New Roman"/>
                <w:sz w:val="24"/>
                <w:szCs w:val="24"/>
              </w:rPr>
            </w:pPr>
          </w:p>
          <w:p w14:paraId="67937D13"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Číselná osa (kladná a záporná část)</w:t>
            </w:r>
          </w:p>
          <w:p w14:paraId="20321D51"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Měření teploty, vyjádření dlužné částky</w:t>
            </w:r>
          </w:p>
        </w:tc>
        <w:tc>
          <w:tcPr>
            <w:tcW w:w="997" w:type="dxa"/>
          </w:tcPr>
          <w:p w14:paraId="3D9B76FB"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lastRenderedPageBreak/>
              <w:t>OSV10,</w:t>
            </w:r>
          </w:p>
          <w:p w14:paraId="10304AC3"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OSV1</w:t>
            </w:r>
            <w:r w:rsidRPr="00CF7291">
              <w:rPr>
                <w:rFonts w:ascii="Times New Roman" w:hAnsi="Times New Roman"/>
                <w:sz w:val="24"/>
                <w:szCs w:val="24"/>
                <w:vertAlign w:val="superscript"/>
              </w:rPr>
              <w:t>1</w:t>
            </w:r>
          </w:p>
        </w:tc>
      </w:tr>
      <w:tr w:rsidR="005A35D2" w:rsidRPr="00CF7291" w14:paraId="01A6A8F1" w14:textId="77777777" w:rsidTr="007B49D8">
        <w:tc>
          <w:tcPr>
            <w:tcW w:w="9889" w:type="dxa"/>
            <w:gridSpan w:val="3"/>
          </w:tcPr>
          <w:p w14:paraId="44581190" w14:textId="77777777" w:rsidR="005A35D2" w:rsidRPr="00CF7291" w:rsidRDefault="005A35D2" w:rsidP="00506235">
            <w:pPr>
              <w:jc w:val="center"/>
              <w:rPr>
                <w:rFonts w:ascii="Times New Roman" w:hAnsi="Times New Roman"/>
                <w:b/>
                <w:bCs/>
                <w:sz w:val="24"/>
                <w:szCs w:val="24"/>
              </w:rPr>
            </w:pPr>
            <w:r w:rsidRPr="00CF7291">
              <w:rPr>
                <w:rFonts w:ascii="Times New Roman" w:hAnsi="Times New Roman"/>
                <w:b/>
                <w:bCs/>
                <w:sz w:val="24"/>
                <w:szCs w:val="24"/>
              </w:rPr>
              <w:t>ZÁVISLOSTI, VZTAHY A PRÁCE S DATY</w:t>
            </w:r>
          </w:p>
        </w:tc>
      </w:tr>
      <w:tr w:rsidR="005A35D2" w:rsidRPr="00CF7291" w14:paraId="5C5BCD3E" w14:textId="77777777" w:rsidTr="007B49D8">
        <w:tc>
          <w:tcPr>
            <w:tcW w:w="5492" w:type="dxa"/>
          </w:tcPr>
          <w:p w14:paraId="71ABE10B" w14:textId="77777777" w:rsidR="005A35D2" w:rsidRPr="00CF7291" w:rsidRDefault="005A35D2" w:rsidP="00506235">
            <w:pPr>
              <w:rPr>
                <w:rFonts w:ascii="Times New Roman" w:hAnsi="Times New Roman"/>
                <w:b/>
                <w:bCs/>
                <w:sz w:val="24"/>
                <w:szCs w:val="24"/>
              </w:rPr>
            </w:pPr>
            <w:r w:rsidRPr="00CF7291">
              <w:rPr>
                <w:rFonts w:ascii="Times New Roman" w:hAnsi="Times New Roman"/>
                <w:b/>
                <w:bCs/>
                <w:sz w:val="24"/>
                <w:szCs w:val="24"/>
              </w:rPr>
              <w:t>M-5-2-01 vyhledává, sbírá a třídí data</w:t>
            </w:r>
          </w:p>
          <w:p w14:paraId="69E54560" w14:textId="77777777" w:rsidR="005A35D2" w:rsidRPr="00CF7291" w:rsidRDefault="005A35D2" w:rsidP="004B0A68">
            <w:pPr>
              <w:widowControl/>
              <w:numPr>
                <w:ilvl w:val="0"/>
                <w:numId w:val="241"/>
              </w:numPr>
              <w:overflowPunct w:val="0"/>
              <w:textAlignment w:val="baseline"/>
              <w:rPr>
                <w:rFonts w:ascii="Times New Roman" w:hAnsi="Times New Roman"/>
                <w:sz w:val="24"/>
                <w:szCs w:val="24"/>
              </w:rPr>
            </w:pPr>
            <w:r w:rsidRPr="00CF7291">
              <w:rPr>
                <w:rFonts w:ascii="Times New Roman" w:hAnsi="Times New Roman"/>
                <w:sz w:val="24"/>
                <w:szCs w:val="24"/>
              </w:rPr>
              <w:t>vybírá z textu data podle zadaného kritéria; vyhledává, sbírá a třídí dat</w:t>
            </w:r>
          </w:p>
          <w:p w14:paraId="1BA36C4A" w14:textId="77777777" w:rsidR="005A35D2" w:rsidRPr="00CF7291" w:rsidRDefault="005A35D2" w:rsidP="00506235">
            <w:pPr>
              <w:rPr>
                <w:rFonts w:ascii="Times New Roman" w:hAnsi="Times New Roman"/>
                <w:b/>
                <w:bCs/>
                <w:sz w:val="24"/>
                <w:szCs w:val="24"/>
              </w:rPr>
            </w:pPr>
          </w:p>
          <w:p w14:paraId="677E0263" w14:textId="77777777" w:rsidR="005A35D2" w:rsidRPr="00CF7291" w:rsidRDefault="005A35D2" w:rsidP="00506235">
            <w:pPr>
              <w:rPr>
                <w:rFonts w:ascii="Times New Roman" w:hAnsi="Times New Roman"/>
                <w:b/>
                <w:bCs/>
                <w:sz w:val="24"/>
                <w:szCs w:val="24"/>
              </w:rPr>
            </w:pPr>
            <w:r w:rsidRPr="00CF7291">
              <w:rPr>
                <w:rFonts w:ascii="Times New Roman" w:hAnsi="Times New Roman"/>
                <w:b/>
                <w:bCs/>
                <w:sz w:val="24"/>
                <w:szCs w:val="24"/>
              </w:rPr>
              <w:t>M-5-2-02 čte a sestavuje jednoduché tabulky a</w:t>
            </w:r>
          </w:p>
          <w:p w14:paraId="682E6FF2" w14:textId="77777777" w:rsidR="005A35D2" w:rsidRPr="00CF7291" w:rsidRDefault="005A35D2" w:rsidP="00506235">
            <w:pPr>
              <w:rPr>
                <w:rFonts w:ascii="Times New Roman" w:hAnsi="Times New Roman"/>
                <w:b/>
                <w:bCs/>
                <w:sz w:val="24"/>
                <w:szCs w:val="24"/>
              </w:rPr>
            </w:pPr>
            <w:r w:rsidRPr="00CF7291">
              <w:rPr>
                <w:rFonts w:ascii="Times New Roman" w:hAnsi="Times New Roman"/>
                <w:b/>
                <w:bCs/>
                <w:sz w:val="24"/>
                <w:szCs w:val="24"/>
              </w:rPr>
              <w:t>diagramy</w:t>
            </w:r>
          </w:p>
          <w:p w14:paraId="58898AE7" w14:textId="77777777" w:rsidR="005A35D2" w:rsidRPr="00CF7291" w:rsidRDefault="005A35D2" w:rsidP="004B0A68">
            <w:pPr>
              <w:widowControl/>
              <w:numPr>
                <w:ilvl w:val="0"/>
                <w:numId w:val="242"/>
              </w:numPr>
              <w:overflowPunct w:val="0"/>
              <w:textAlignment w:val="baseline"/>
              <w:rPr>
                <w:rFonts w:ascii="Times New Roman" w:hAnsi="Times New Roman"/>
                <w:sz w:val="24"/>
                <w:szCs w:val="24"/>
              </w:rPr>
            </w:pPr>
            <w:r w:rsidRPr="00CF7291">
              <w:rPr>
                <w:rFonts w:ascii="Times New Roman" w:hAnsi="Times New Roman"/>
                <w:sz w:val="24"/>
                <w:szCs w:val="24"/>
              </w:rPr>
              <w:t>zjistí požadované údaje z kruhového diagramu, ve kterém nejsou k popisu použita procenta</w:t>
            </w:r>
          </w:p>
        </w:tc>
        <w:tc>
          <w:tcPr>
            <w:tcW w:w="3400" w:type="dxa"/>
          </w:tcPr>
          <w:p w14:paraId="2FA2A0A7" w14:textId="77777777" w:rsidR="005A35D2" w:rsidRPr="00CF7291" w:rsidRDefault="005A35D2" w:rsidP="00506235">
            <w:pPr>
              <w:rPr>
                <w:rFonts w:ascii="Times New Roman" w:hAnsi="Times New Roman"/>
                <w:sz w:val="24"/>
                <w:szCs w:val="24"/>
              </w:rPr>
            </w:pPr>
          </w:p>
          <w:p w14:paraId="0CF9ED41"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Statistické údaje a jejich reprezentace</w:t>
            </w:r>
          </w:p>
          <w:p w14:paraId="6B0F8E22" w14:textId="77777777" w:rsidR="005A35D2" w:rsidRPr="00CF7291" w:rsidRDefault="005A35D2" w:rsidP="00506235">
            <w:pPr>
              <w:rPr>
                <w:rFonts w:ascii="Times New Roman" w:hAnsi="Times New Roman"/>
                <w:sz w:val="24"/>
                <w:szCs w:val="24"/>
              </w:rPr>
            </w:pPr>
          </w:p>
          <w:p w14:paraId="4ECC9F0B" w14:textId="77777777" w:rsidR="005A35D2" w:rsidRPr="00CF7291" w:rsidRDefault="005A35D2" w:rsidP="00506235">
            <w:pPr>
              <w:rPr>
                <w:rFonts w:ascii="Times New Roman" w:hAnsi="Times New Roman"/>
                <w:sz w:val="24"/>
                <w:szCs w:val="24"/>
              </w:rPr>
            </w:pPr>
          </w:p>
          <w:p w14:paraId="1AFE4A08"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Kruhový diagram</w:t>
            </w:r>
          </w:p>
          <w:p w14:paraId="286AD100"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Finanční produkty: úspory</w:t>
            </w:r>
          </w:p>
        </w:tc>
        <w:tc>
          <w:tcPr>
            <w:tcW w:w="997" w:type="dxa"/>
          </w:tcPr>
          <w:p w14:paraId="24E0BA67" w14:textId="77777777" w:rsidR="005A35D2" w:rsidRPr="00CF7291" w:rsidRDefault="005A35D2" w:rsidP="00506235">
            <w:pPr>
              <w:rPr>
                <w:rFonts w:ascii="Times New Roman" w:hAnsi="Times New Roman"/>
                <w:sz w:val="24"/>
                <w:szCs w:val="24"/>
              </w:rPr>
            </w:pPr>
          </w:p>
        </w:tc>
      </w:tr>
      <w:tr w:rsidR="005A35D2" w:rsidRPr="00CF7291" w14:paraId="7DA21423" w14:textId="77777777" w:rsidTr="007B49D8">
        <w:tc>
          <w:tcPr>
            <w:tcW w:w="9889" w:type="dxa"/>
            <w:gridSpan w:val="3"/>
          </w:tcPr>
          <w:p w14:paraId="48DDBCD5" w14:textId="77777777" w:rsidR="005A35D2" w:rsidRPr="00CF7291" w:rsidRDefault="005A35D2" w:rsidP="00506235">
            <w:pPr>
              <w:jc w:val="center"/>
              <w:rPr>
                <w:rFonts w:ascii="Times New Roman" w:hAnsi="Times New Roman"/>
                <w:b/>
                <w:bCs/>
                <w:sz w:val="24"/>
                <w:szCs w:val="24"/>
              </w:rPr>
            </w:pPr>
            <w:r w:rsidRPr="00CF7291">
              <w:rPr>
                <w:rFonts w:ascii="Times New Roman" w:hAnsi="Times New Roman"/>
                <w:b/>
                <w:bCs/>
                <w:sz w:val="24"/>
                <w:szCs w:val="24"/>
              </w:rPr>
              <w:t>GEOMETRIE V ROVINĚ A V PROSTORU</w:t>
            </w:r>
          </w:p>
        </w:tc>
      </w:tr>
      <w:tr w:rsidR="005A35D2" w:rsidRPr="00CF7291" w14:paraId="139B2DCE" w14:textId="77777777" w:rsidTr="007B49D8">
        <w:tc>
          <w:tcPr>
            <w:tcW w:w="5492" w:type="dxa"/>
          </w:tcPr>
          <w:p w14:paraId="4DEB7DF9"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sz w:val="24"/>
                <w:szCs w:val="24"/>
              </w:rPr>
              <w:t xml:space="preserve">M-5-3-01 </w:t>
            </w:r>
            <w:r w:rsidRPr="00CF7291">
              <w:rPr>
                <w:rFonts w:ascii="Times New Roman" w:hAnsi="Times New Roman"/>
                <w:b/>
                <w:bCs/>
                <w:i/>
                <w:iCs/>
                <w:sz w:val="24"/>
                <w:szCs w:val="24"/>
              </w:rPr>
              <w:t>narýsuje a znázorní základní rovinné</w:t>
            </w:r>
          </w:p>
          <w:p w14:paraId="5E4C8BA7"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i/>
                <w:iCs/>
                <w:sz w:val="24"/>
                <w:szCs w:val="24"/>
              </w:rPr>
              <w:t>útvary (čtverec, obdélník, trojúhelník a kružnici); užívá jednoduché konstrukce</w:t>
            </w:r>
          </w:p>
          <w:p w14:paraId="39966979" w14:textId="77777777" w:rsidR="005A35D2" w:rsidRPr="00CF7291" w:rsidRDefault="005A35D2" w:rsidP="004B0A68">
            <w:pPr>
              <w:widowControl/>
              <w:numPr>
                <w:ilvl w:val="0"/>
                <w:numId w:val="242"/>
              </w:numPr>
              <w:overflowPunct w:val="0"/>
              <w:textAlignment w:val="baseline"/>
              <w:rPr>
                <w:rFonts w:ascii="Times New Roman" w:hAnsi="Times New Roman"/>
                <w:sz w:val="24"/>
                <w:szCs w:val="24"/>
              </w:rPr>
            </w:pPr>
            <w:r w:rsidRPr="00CF7291">
              <w:rPr>
                <w:rFonts w:ascii="Times New Roman" w:hAnsi="Times New Roman"/>
                <w:sz w:val="24"/>
                <w:szCs w:val="24"/>
              </w:rPr>
              <w:t>při konstrukcích rovinných útvarů (čtverec, obdélník, trojúhelník a kružnici);  využívá elementární geometrické konstrukce a základní vlastnosti těchto útvarů</w:t>
            </w:r>
          </w:p>
          <w:p w14:paraId="5A591EB2" w14:textId="77777777" w:rsidR="005A35D2" w:rsidRPr="00CF7291" w:rsidRDefault="005A35D2" w:rsidP="00506235">
            <w:pPr>
              <w:rPr>
                <w:rFonts w:ascii="Times New Roman" w:hAnsi="Times New Roman"/>
                <w:b/>
                <w:bCs/>
                <w:sz w:val="24"/>
                <w:szCs w:val="24"/>
              </w:rPr>
            </w:pPr>
          </w:p>
          <w:p w14:paraId="27FB8767" w14:textId="77777777" w:rsidR="005A35D2" w:rsidRPr="00CF7291" w:rsidRDefault="005A35D2" w:rsidP="00506235">
            <w:pPr>
              <w:rPr>
                <w:rFonts w:ascii="Times New Roman" w:hAnsi="Times New Roman"/>
                <w:b/>
                <w:bCs/>
                <w:sz w:val="24"/>
                <w:szCs w:val="24"/>
              </w:rPr>
            </w:pPr>
            <w:r w:rsidRPr="00CF7291">
              <w:rPr>
                <w:rFonts w:ascii="Times New Roman" w:hAnsi="Times New Roman"/>
                <w:b/>
                <w:bCs/>
                <w:sz w:val="24"/>
                <w:szCs w:val="24"/>
              </w:rPr>
              <w:t>M-5-3-03</w:t>
            </w:r>
            <w:r w:rsidRPr="00CF7291">
              <w:rPr>
                <w:rFonts w:ascii="Times New Roman" w:hAnsi="Times New Roman"/>
                <w:b/>
                <w:bCs/>
                <w:i/>
                <w:iCs/>
                <w:sz w:val="24"/>
                <w:szCs w:val="24"/>
              </w:rPr>
              <w:t xml:space="preserve"> sestrojí rovnoběžky a kolmice</w:t>
            </w:r>
          </w:p>
          <w:p w14:paraId="7786541B" w14:textId="77777777" w:rsidR="005A35D2" w:rsidRPr="00CF7291" w:rsidRDefault="005A35D2" w:rsidP="004B0A68">
            <w:pPr>
              <w:widowControl/>
              <w:numPr>
                <w:ilvl w:val="0"/>
                <w:numId w:val="242"/>
              </w:numPr>
              <w:overflowPunct w:val="0"/>
              <w:textAlignment w:val="baseline"/>
              <w:rPr>
                <w:rFonts w:ascii="Times New Roman" w:hAnsi="Times New Roman"/>
                <w:b/>
                <w:bCs/>
                <w:sz w:val="24"/>
                <w:szCs w:val="24"/>
              </w:rPr>
            </w:pPr>
            <w:r w:rsidRPr="00CF7291">
              <w:rPr>
                <w:rFonts w:ascii="Times New Roman" w:hAnsi="Times New Roman"/>
                <w:b/>
                <w:bCs/>
                <w:sz w:val="24"/>
                <w:szCs w:val="24"/>
              </w:rPr>
              <w:t>sestrojí k dané přímce rovnoběžku a kolmici vedoucí daným bodem pomocí trojúhelníku s ryskou</w:t>
            </w:r>
          </w:p>
          <w:p w14:paraId="775579E7"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sz w:val="24"/>
                <w:szCs w:val="24"/>
              </w:rPr>
              <w:t xml:space="preserve">M-5-3-04 </w:t>
            </w:r>
            <w:r w:rsidRPr="00CF7291">
              <w:rPr>
                <w:rFonts w:ascii="Times New Roman" w:hAnsi="Times New Roman"/>
                <w:b/>
                <w:bCs/>
                <w:i/>
                <w:iCs/>
                <w:sz w:val="24"/>
                <w:szCs w:val="24"/>
              </w:rPr>
              <w:t>určí obsah obrazce pomocí čtvercové</w:t>
            </w:r>
          </w:p>
          <w:p w14:paraId="25329AEA" w14:textId="77777777" w:rsidR="005A35D2" w:rsidRPr="00CF7291" w:rsidRDefault="005A35D2" w:rsidP="00506235">
            <w:pPr>
              <w:rPr>
                <w:rFonts w:ascii="Times New Roman" w:hAnsi="Times New Roman"/>
                <w:b/>
                <w:bCs/>
                <w:i/>
                <w:iCs/>
                <w:sz w:val="24"/>
                <w:szCs w:val="24"/>
              </w:rPr>
            </w:pPr>
            <w:r w:rsidRPr="00CF7291">
              <w:rPr>
                <w:rFonts w:ascii="Times New Roman" w:hAnsi="Times New Roman"/>
                <w:b/>
                <w:bCs/>
                <w:i/>
                <w:iCs/>
                <w:sz w:val="24"/>
                <w:szCs w:val="24"/>
              </w:rPr>
              <w:t>sítě a užívá základní jednotky obsahu</w:t>
            </w:r>
          </w:p>
          <w:p w14:paraId="216DD090" w14:textId="77777777" w:rsidR="005A35D2" w:rsidRPr="00CF7291" w:rsidRDefault="005A35D2" w:rsidP="004B0A68">
            <w:pPr>
              <w:widowControl/>
              <w:numPr>
                <w:ilvl w:val="0"/>
                <w:numId w:val="242"/>
              </w:numPr>
              <w:overflowPunct w:val="0"/>
              <w:textAlignment w:val="baseline"/>
              <w:rPr>
                <w:rFonts w:ascii="Times New Roman" w:hAnsi="Times New Roman"/>
                <w:i/>
                <w:iCs/>
                <w:sz w:val="24"/>
                <w:szCs w:val="24"/>
              </w:rPr>
            </w:pPr>
            <w:r w:rsidRPr="00CF7291">
              <w:rPr>
                <w:rFonts w:ascii="Times New Roman" w:hAnsi="Times New Roman"/>
                <w:sz w:val="24"/>
                <w:szCs w:val="24"/>
              </w:rPr>
              <w:t>určí pomocí čtvercové sítě obsah rovinného obrazce, který je tvořen čtverci, obdélníky a trojúhelníky a obsahy porovná</w:t>
            </w:r>
          </w:p>
        </w:tc>
        <w:tc>
          <w:tcPr>
            <w:tcW w:w="3400" w:type="dxa"/>
          </w:tcPr>
          <w:p w14:paraId="0CE6D7B7"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Konstrukce čtverce a obdélníku</w:t>
            </w:r>
          </w:p>
          <w:p w14:paraId="0EEE5230"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Konstrukce pravoúhlého, rovnostranného</w:t>
            </w:r>
          </w:p>
          <w:p w14:paraId="67D3B295"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a rovnoramenného trojúhelníku</w:t>
            </w:r>
          </w:p>
          <w:p w14:paraId="3F76F258"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základní útvary v prostoru</w:t>
            </w:r>
          </w:p>
          <w:p w14:paraId="513BE93E"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kvádr, krychle, jehlan, koule, kužel, válec</w:t>
            </w:r>
          </w:p>
          <w:p w14:paraId="026FD01C"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obvod a obsah obrazce</w:t>
            </w:r>
          </w:p>
          <w:p w14:paraId="168F7AD2" w14:textId="77777777" w:rsidR="005A35D2" w:rsidRPr="00CF7291" w:rsidRDefault="005A35D2" w:rsidP="00506235">
            <w:pPr>
              <w:rPr>
                <w:rFonts w:ascii="Times New Roman" w:hAnsi="Times New Roman"/>
                <w:sz w:val="24"/>
                <w:szCs w:val="24"/>
              </w:rPr>
            </w:pPr>
          </w:p>
          <w:p w14:paraId="19678A0F" w14:textId="77777777" w:rsidR="005A35D2" w:rsidRPr="00CF7291" w:rsidRDefault="005A35D2" w:rsidP="00506235">
            <w:pPr>
              <w:rPr>
                <w:rFonts w:ascii="Times New Roman" w:hAnsi="Times New Roman"/>
                <w:sz w:val="24"/>
                <w:szCs w:val="24"/>
              </w:rPr>
            </w:pPr>
          </w:p>
          <w:p w14:paraId="34281BAB"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Konstrukce rovnoběžky a kolmice daným bodem</w:t>
            </w:r>
          </w:p>
          <w:p w14:paraId="01BA4E22" w14:textId="77777777" w:rsidR="005A35D2" w:rsidRPr="00CF7291" w:rsidRDefault="005A35D2" w:rsidP="00506235">
            <w:pPr>
              <w:rPr>
                <w:rFonts w:ascii="Times New Roman" w:hAnsi="Times New Roman"/>
                <w:sz w:val="24"/>
                <w:szCs w:val="24"/>
              </w:rPr>
            </w:pPr>
          </w:p>
          <w:p w14:paraId="63542E1D" w14:textId="77777777" w:rsidR="005A35D2" w:rsidRPr="00CF7291" w:rsidRDefault="005A35D2" w:rsidP="00506235">
            <w:pPr>
              <w:rPr>
                <w:rFonts w:ascii="Times New Roman" w:hAnsi="Times New Roman"/>
                <w:sz w:val="24"/>
                <w:szCs w:val="24"/>
              </w:rPr>
            </w:pPr>
          </w:p>
          <w:p w14:paraId="2F79FE7B" w14:textId="77777777" w:rsidR="005A35D2" w:rsidRPr="00CF7291" w:rsidRDefault="005A35D2" w:rsidP="00506235">
            <w:pPr>
              <w:rPr>
                <w:rFonts w:ascii="Times New Roman" w:hAnsi="Times New Roman"/>
                <w:sz w:val="24"/>
                <w:szCs w:val="24"/>
              </w:rPr>
            </w:pPr>
          </w:p>
          <w:p w14:paraId="76248D65"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Složené obrazce ve čtvercové síti</w:t>
            </w:r>
          </w:p>
        </w:tc>
        <w:tc>
          <w:tcPr>
            <w:tcW w:w="997" w:type="dxa"/>
          </w:tcPr>
          <w:p w14:paraId="73515E4A" w14:textId="77777777" w:rsidR="005A35D2" w:rsidRPr="00CF7291" w:rsidRDefault="005A35D2" w:rsidP="00506235">
            <w:pPr>
              <w:rPr>
                <w:rFonts w:ascii="Times New Roman" w:hAnsi="Times New Roman"/>
                <w:sz w:val="24"/>
                <w:szCs w:val="24"/>
              </w:rPr>
            </w:pPr>
          </w:p>
        </w:tc>
      </w:tr>
      <w:tr w:rsidR="005A35D2" w:rsidRPr="00CF7291" w14:paraId="78213F52" w14:textId="77777777" w:rsidTr="007B49D8">
        <w:tc>
          <w:tcPr>
            <w:tcW w:w="9889" w:type="dxa"/>
            <w:gridSpan w:val="3"/>
          </w:tcPr>
          <w:p w14:paraId="4338E11F" w14:textId="77777777" w:rsidR="005A35D2" w:rsidRPr="00CF7291" w:rsidRDefault="005A35D2" w:rsidP="00506235">
            <w:pPr>
              <w:jc w:val="center"/>
              <w:rPr>
                <w:rFonts w:ascii="Times New Roman" w:hAnsi="Times New Roman"/>
                <w:b/>
                <w:bCs/>
                <w:sz w:val="24"/>
                <w:szCs w:val="24"/>
              </w:rPr>
            </w:pPr>
            <w:r w:rsidRPr="00CF7291">
              <w:rPr>
                <w:rFonts w:ascii="Times New Roman" w:hAnsi="Times New Roman"/>
                <w:b/>
                <w:bCs/>
                <w:sz w:val="24"/>
                <w:szCs w:val="24"/>
              </w:rPr>
              <w:t>NESTANDARDNÍ APLIKAČNÍ ÚLOHY A PROBLÉMY</w:t>
            </w:r>
          </w:p>
        </w:tc>
      </w:tr>
      <w:tr w:rsidR="005A35D2" w:rsidRPr="00CF7291" w14:paraId="6A24BB77" w14:textId="77777777" w:rsidTr="007B49D8">
        <w:tc>
          <w:tcPr>
            <w:tcW w:w="5492" w:type="dxa"/>
          </w:tcPr>
          <w:p w14:paraId="2E871D8F" w14:textId="77777777" w:rsidR="005A35D2" w:rsidRPr="00CF7291" w:rsidRDefault="005A35D2" w:rsidP="00506235">
            <w:pPr>
              <w:rPr>
                <w:rFonts w:ascii="Times New Roman" w:hAnsi="Times New Roman"/>
                <w:b/>
                <w:bCs/>
                <w:sz w:val="24"/>
                <w:szCs w:val="24"/>
              </w:rPr>
            </w:pPr>
            <w:r w:rsidRPr="00CF7291">
              <w:rPr>
                <w:rFonts w:ascii="Times New Roman" w:hAnsi="Times New Roman"/>
                <w:b/>
                <w:bCs/>
                <w:sz w:val="24"/>
                <w:szCs w:val="24"/>
              </w:rPr>
              <w:t xml:space="preserve">M-5-4-01 </w:t>
            </w:r>
            <w:r w:rsidRPr="00CF7291">
              <w:rPr>
                <w:rFonts w:ascii="Times New Roman" w:hAnsi="Times New Roman"/>
                <w:b/>
                <w:bCs/>
                <w:i/>
                <w:iCs/>
                <w:sz w:val="24"/>
                <w:szCs w:val="24"/>
              </w:rPr>
              <w:t>řeší jednoduché praktické slovní úlohy a problémy, jejichž řešení je do značné míry nezávislé na obvyklých postupech a algoritmech školské matematiky</w:t>
            </w:r>
          </w:p>
          <w:p w14:paraId="1085B8AA" w14:textId="77777777" w:rsidR="005A35D2" w:rsidRPr="00CF7291" w:rsidRDefault="005A35D2" w:rsidP="004B0A68">
            <w:pPr>
              <w:widowControl/>
              <w:numPr>
                <w:ilvl w:val="0"/>
                <w:numId w:val="242"/>
              </w:numPr>
              <w:overflowPunct w:val="0"/>
              <w:textAlignment w:val="baseline"/>
              <w:rPr>
                <w:rFonts w:ascii="Times New Roman" w:hAnsi="Times New Roman"/>
                <w:sz w:val="24"/>
                <w:szCs w:val="24"/>
              </w:rPr>
            </w:pPr>
            <w:r w:rsidRPr="00CF7291">
              <w:rPr>
                <w:rFonts w:ascii="Times New Roman" w:hAnsi="Times New Roman"/>
                <w:sz w:val="24"/>
                <w:szCs w:val="24"/>
              </w:rPr>
              <w:t>ovládá některé řešitelské strategie, v průběhu řešení nestandardních úloh objevuje zákonitosti a využívá je</w:t>
            </w:r>
          </w:p>
          <w:p w14:paraId="750A10B2" w14:textId="77777777" w:rsidR="005A35D2" w:rsidRPr="00CF7291" w:rsidRDefault="005A35D2" w:rsidP="004B0A68">
            <w:pPr>
              <w:widowControl/>
              <w:numPr>
                <w:ilvl w:val="0"/>
                <w:numId w:val="242"/>
              </w:numPr>
              <w:overflowPunct w:val="0"/>
              <w:textAlignment w:val="baseline"/>
              <w:rPr>
                <w:rFonts w:ascii="Times New Roman" w:hAnsi="Times New Roman"/>
                <w:b/>
                <w:bCs/>
                <w:sz w:val="24"/>
                <w:szCs w:val="24"/>
              </w:rPr>
            </w:pPr>
            <w:r w:rsidRPr="00CF7291">
              <w:rPr>
                <w:rFonts w:ascii="Times New Roman" w:hAnsi="Times New Roman"/>
                <w:sz w:val="24"/>
                <w:szCs w:val="24"/>
              </w:rPr>
              <w:t>řeší jednoduché praktické slovní úlohy a problémy netradičními postupy</w:t>
            </w:r>
          </w:p>
        </w:tc>
        <w:tc>
          <w:tcPr>
            <w:tcW w:w="3400" w:type="dxa"/>
          </w:tcPr>
          <w:p w14:paraId="1E2F6CAF"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Magické čtverce, pyramidy, sudoku</w:t>
            </w:r>
          </w:p>
          <w:p w14:paraId="1C693E55"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slovní úlohy</w:t>
            </w:r>
          </w:p>
          <w:p w14:paraId="0C8904AB"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číselné a obrázkové řady</w:t>
            </w:r>
          </w:p>
          <w:p w14:paraId="7F84DA07"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magické čtverce</w:t>
            </w:r>
          </w:p>
          <w:p w14:paraId="26AD2A71" w14:textId="77777777" w:rsidR="005A35D2" w:rsidRPr="00CF7291" w:rsidRDefault="005A35D2" w:rsidP="00506235">
            <w:pPr>
              <w:rPr>
                <w:rFonts w:ascii="Times New Roman" w:hAnsi="Times New Roman"/>
                <w:sz w:val="24"/>
                <w:szCs w:val="24"/>
              </w:rPr>
            </w:pPr>
            <w:r w:rsidRPr="00CF7291">
              <w:rPr>
                <w:rFonts w:ascii="Times New Roman" w:hAnsi="Times New Roman"/>
                <w:sz w:val="24"/>
                <w:szCs w:val="24"/>
              </w:rPr>
              <w:t>prostorová představivost</w:t>
            </w:r>
          </w:p>
        </w:tc>
        <w:tc>
          <w:tcPr>
            <w:tcW w:w="997" w:type="dxa"/>
          </w:tcPr>
          <w:p w14:paraId="5C41FA1B" w14:textId="77777777" w:rsidR="005A35D2" w:rsidRPr="00CF7291" w:rsidRDefault="005A35D2" w:rsidP="00506235">
            <w:pPr>
              <w:rPr>
                <w:rFonts w:ascii="Times New Roman" w:hAnsi="Times New Roman"/>
                <w:sz w:val="24"/>
                <w:szCs w:val="24"/>
              </w:rPr>
            </w:pPr>
          </w:p>
        </w:tc>
      </w:tr>
    </w:tbl>
    <w:p w14:paraId="1E38C662" w14:textId="77777777" w:rsidR="005A35D2" w:rsidRPr="00CF7291" w:rsidRDefault="005A35D2" w:rsidP="005A35D2">
      <w:pPr>
        <w:widowControl/>
        <w:tabs>
          <w:tab w:val="left" w:pos="220"/>
        </w:tabs>
        <w:suppressAutoHyphens w:val="0"/>
        <w:autoSpaceDE/>
        <w:spacing w:line="0" w:lineRule="atLeast"/>
        <w:ind w:left="220"/>
        <w:rPr>
          <w:sz w:val="24"/>
          <w:szCs w:val="24"/>
          <w:vertAlign w:val="superscript"/>
          <w14:ligatures w14:val="standardContextual"/>
        </w:rPr>
      </w:pPr>
      <w:r w:rsidRPr="00CF7291">
        <w:rPr>
          <w:sz w:val="24"/>
          <w:szCs w:val="24"/>
          <w:vertAlign w:val="superscript"/>
          <w14:ligatures w14:val="standardContextual"/>
        </w:rPr>
        <w:t>1</w:t>
      </w:r>
      <w:r w:rsidRPr="00CF7291">
        <w:rPr>
          <w:sz w:val="24"/>
          <w:szCs w:val="24"/>
          <w14:ligatures w14:val="standardContextual"/>
        </w:rPr>
        <w:t>Vybrané okruhy průřezových témat jsou realizovány v průběhu školního roku.</w:t>
      </w:r>
    </w:p>
    <w:p w14:paraId="198C3E66" w14:textId="77777777" w:rsidR="008249A9" w:rsidRPr="00CF7291" w:rsidRDefault="008249A9" w:rsidP="00082DB9">
      <w:pPr>
        <w:pStyle w:val="Nadpis1"/>
        <w:spacing w:before="0" w:after="0" w:line="360" w:lineRule="auto"/>
        <w:rPr>
          <w:rFonts w:ascii="Times New Roman" w:hAnsi="Times New Roman"/>
          <w:b w:val="0"/>
          <w:bCs w:val="0"/>
          <w:kern w:val="0"/>
          <w:sz w:val="20"/>
          <w:szCs w:val="20"/>
        </w:rPr>
      </w:pPr>
    </w:p>
    <w:p w14:paraId="34428B5F" w14:textId="77777777" w:rsidR="008249A9" w:rsidRPr="00CF7291" w:rsidRDefault="008249A9" w:rsidP="008249A9">
      <w:pPr>
        <w:pStyle w:val="Podnadpis"/>
        <w:rPr>
          <w:rFonts w:ascii="Times New Roman" w:hAnsi="Times New Roman" w:cs="Times New Roman"/>
        </w:rPr>
      </w:pPr>
      <w:r w:rsidRPr="00CF7291">
        <w:rPr>
          <w:rFonts w:ascii="Times New Roman" w:hAnsi="Times New Roman" w:cs="Times New Roman"/>
        </w:rPr>
        <w:br w:type="page"/>
      </w:r>
    </w:p>
    <w:p w14:paraId="585840C1" w14:textId="06E8A4EC" w:rsidR="00DE170F" w:rsidRPr="00CF7291" w:rsidRDefault="00DC196D" w:rsidP="007B49D8">
      <w:pPr>
        <w:pStyle w:val="pedmty"/>
      </w:pPr>
      <w:r w:rsidRPr="00CF7291">
        <w:lastRenderedPageBreak/>
        <w:t xml:space="preserve">4. </w:t>
      </w:r>
      <w:r w:rsidR="00DE170F" w:rsidRPr="00CF7291">
        <w:t xml:space="preserve">INFORMATIKA </w:t>
      </w:r>
    </w:p>
    <w:p w14:paraId="4D0AC417" w14:textId="260BAC8E" w:rsidR="005F5512" w:rsidRPr="00CF7291" w:rsidRDefault="00DE170F" w:rsidP="006B3360">
      <w:pPr>
        <w:spacing w:line="360" w:lineRule="auto"/>
        <w:jc w:val="both"/>
        <w:rPr>
          <w:bCs/>
          <w:kern w:val="32"/>
          <w:sz w:val="24"/>
          <w:szCs w:val="24"/>
        </w:rPr>
      </w:pPr>
      <w:r w:rsidRPr="00CF7291">
        <w:rPr>
          <w:sz w:val="24"/>
          <w:szCs w:val="24"/>
        </w:rPr>
        <w:t xml:space="preserve">Vzdělávací oblast Informatika se zaměřuje především na rozvoj informatického myšlení a na porozumění základním principům digitálních technologií. </w:t>
      </w:r>
      <w:r w:rsidR="005F5512" w:rsidRPr="00CF7291">
        <w:rPr>
          <w:bCs/>
          <w:kern w:val="32"/>
          <w:sz w:val="24"/>
          <w:szCs w:val="24"/>
        </w:rPr>
        <w:t xml:space="preserve">Výuka je koncipována činnostně, s důrazem na aktivní objevování, experimentování a tvořivou práci. </w:t>
      </w:r>
      <w:r w:rsidRPr="00CF7291">
        <w:rPr>
          <w:sz w:val="24"/>
          <w:szCs w:val="24"/>
        </w:rPr>
        <w:t>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 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r w:rsidR="005F5512" w:rsidRPr="00CF7291">
        <w:rPr>
          <w:b/>
          <w:sz w:val="24"/>
          <w:szCs w:val="24"/>
        </w:rPr>
        <w:t xml:space="preserve"> </w:t>
      </w:r>
      <w:r w:rsidR="005F5512" w:rsidRPr="00CF7291">
        <w:rPr>
          <w:bCs/>
          <w:kern w:val="32"/>
          <w:sz w:val="24"/>
          <w:szCs w:val="24"/>
        </w:rPr>
        <w:t>V rámci předmětu jsou žáci vedeni k analýze problémů, návrhu jejich řešení, k práci s daty a k uvědomění si role informačních systémů v každodenním životě. Informatika rozvíjí schopnost žáků strukturovat problémy, vytvářet postupy a algoritmy, testovat jejich funkčnost a kriticky zhodnocovat výsledek. Žáci jsou vedeni k samostatnému i týmovému řešení úloh, k práci s chybou, ke komunikaci a ke sdílení nápadů. Součástí výuky je práce s robotickými pomůckami, blokově orientovaným programováním a aktivitami bez počítače (tzv. unplugged). Využívány jsou reálné situace, projektová výuka a propojení s ostatními vzdělávacími oblastmi.</w:t>
      </w:r>
    </w:p>
    <w:p w14:paraId="26A3E2B5" w14:textId="77777777" w:rsidR="00333FC1" w:rsidRPr="00CF7291" w:rsidRDefault="00333FC1" w:rsidP="00333FC1">
      <w:pPr>
        <w:pStyle w:val="Nadpis1"/>
        <w:spacing w:line="360" w:lineRule="auto"/>
        <w:jc w:val="both"/>
        <w:rPr>
          <w:rFonts w:ascii="Times New Roman" w:hAnsi="Times New Roman"/>
          <w:bCs w:val="0"/>
          <w:sz w:val="24"/>
          <w:szCs w:val="24"/>
        </w:rPr>
      </w:pPr>
      <w:r w:rsidRPr="00CF7291">
        <w:rPr>
          <w:rFonts w:ascii="Times New Roman" w:hAnsi="Times New Roman"/>
          <w:bCs w:val="0"/>
          <w:sz w:val="24"/>
          <w:szCs w:val="24"/>
        </w:rPr>
        <w:t>Časová dotace a organizace výuky</w:t>
      </w:r>
    </w:p>
    <w:p w14:paraId="4CB90042" w14:textId="540D5334" w:rsidR="00DE170F" w:rsidRPr="00CF7291" w:rsidRDefault="00333FC1" w:rsidP="00333FC1">
      <w:pPr>
        <w:pStyle w:val="Nadpis1"/>
        <w:spacing w:before="0" w:after="0" w:line="360" w:lineRule="auto"/>
        <w:jc w:val="both"/>
        <w:rPr>
          <w:rFonts w:ascii="Times New Roman" w:hAnsi="Times New Roman"/>
          <w:b w:val="0"/>
          <w:sz w:val="24"/>
          <w:szCs w:val="24"/>
        </w:rPr>
      </w:pPr>
      <w:r w:rsidRPr="00CF7291">
        <w:rPr>
          <w:rFonts w:ascii="Times New Roman" w:hAnsi="Times New Roman"/>
          <w:b w:val="0"/>
          <w:sz w:val="24"/>
          <w:szCs w:val="24"/>
        </w:rPr>
        <w:t>Výuka předmětu Informatika je realizována v rozsahu 4 vyučovacích hodin na 1. stupni základní školy. V každém ročníku (2.–5.) je zařazena 1 hodina týdně. První období zahrnuje 2.–3. ročník, druhé období 4.–5. ročník. Výuka probíhá povětšinou v počítačové učebně či v </w:t>
      </w:r>
      <w:r w:rsidR="00F3623A" w:rsidRPr="00CF7291">
        <w:rPr>
          <w:rFonts w:ascii="Times New Roman" w:hAnsi="Times New Roman"/>
          <w:b w:val="0"/>
          <w:sz w:val="24"/>
          <w:szCs w:val="24"/>
        </w:rPr>
        <w:t>terénu</w:t>
      </w:r>
      <w:r w:rsidRPr="00CF7291">
        <w:rPr>
          <w:rFonts w:ascii="Times New Roman" w:hAnsi="Times New Roman"/>
          <w:b w:val="0"/>
          <w:sz w:val="24"/>
          <w:szCs w:val="24"/>
        </w:rPr>
        <w:t xml:space="preserve"> v závislosti na dané aktivitě.</w:t>
      </w:r>
    </w:p>
    <w:p w14:paraId="704BBD23" w14:textId="77777777" w:rsidR="00DE170F" w:rsidRPr="00CF7291" w:rsidRDefault="00DE170F" w:rsidP="00DE170F"/>
    <w:p w14:paraId="24A3EDC3" w14:textId="063D8F1F" w:rsidR="00DE170F" w:rsidRPr="00CF7291" w:rsidRDefault="00DE170F" w:rsidP="00DE170F">
      <w:pPr>
        <w:pStyle w:val="Nadpis1"/>
        <w:spacing w:before="0" w:after="0" w:line="360" w:lineRule="auto"/>
        <w:rPr>
          <w:rFonts w:ascii="Times New Roman" w:hAnsi="Times New Roman"/>
          <w:b w:val="0"/>
          <w:sz w:val="24"/>
          <w:szCs w:val="24"/>
        </w:rPr>
      </w:pPr>
      <w:r w:rsidRPr="00CF7291">
        <w:rPr>
          <w:rFonts w:ascii="Times New Roman" w:hAnsi="Times New Roman"/>
          <w:sz w:val="24"/>
          <w:szCs w:val="24"/>
        </w:rPr>
        <w:t>Cílové zaměření vzdělávací oblasti</w:t>
      </w:r>
      <w:r w:rsidRPr="00CF7291">
        <w:rPr>
          <w:rFonts w:ascii="Times New Roman" w:hAnsi="Times New Roman"/>
          <w:b w:val="0"/>
          <w:sz w:val="24"/>
          <w:szCs w:val="24"/>
        </w:rPr>
        <w:t xml:space="preserve"> </w:t>
      </w:r>
    </w:p>
    <w:p w14:paraId="0B073F03" w14:textId="3FE67C7D" w:rsidR="005F5512" w:rsidRPr="00CF7291" w:rsidRDefault="005F5512" w:rsidP="006B3360">
      <w:pPr>
        <w:spacing w:line="360" w:lineRule="auto"/>
        <w:jc w:val="both"/>
        <w:rPr>
          <w:sz w:val="24"/>
          <w:szCs w:val="24"/>
        </w:rPr>
      </w:pPr>
      <w:r w:rsidRPr="00CF7291">
        <w:rPr>
          <w:sz w:val="24"/>
          <w:szCs w:val="24"/>
        </w:rPr>
        <w:t>Cílem výuky je rozvíjet konstruktivistické informatické myšlení žáků a jejich schopnost využívat digitální technologie v souladu s principy bezpečného, etického a udržitelného chování. Výuka směřuje k dosažení očekávaných výstupů RVP ZV, přičemž důraz je kladen na logické myšlení, algoritmizaci, porozumění datům a modelům a na schopnost spolupráce při řešení problémů.</w:t>
      </w:r>
    </w:p>
    <w:p w14:paraId="300908AC" w14:textId="77777777" w:rsidR="005F5512" w:rsidRPr="00CF7291" w:rsidRDefault="005F5512" w:rsidP="006B3360">
      <w:pPr>
        <w:spacing w:line="360" w:lineRule="auto"/>
        <w:jc w:val="both"/>
        <w:rPr>
          <w:sz w:val="24"/>
          <w:szCs w:val="24"/>
        </w:rPr>
      </w:pPr>
      <w:r w:rsidRPr="00CF7291">
        <w:rPr>
          <w:sz w:val="24"/>
          <w:szCs w:val="24"/>
        </w:rPr>
        <w:t>Výuka podporuje rozvoj klíčových kompetencí: k učení, k řešení problémů, digitální, komunikační, osobnostní a sociální, občanské a pracovní. V rámci základních gramotností se posiluje gramotnost logicko‑matematická a čtenářská, zejména v oblasti práce s informacemi a interpretace dat.</w:t>
      </w:r>
    </w:p>
    <w:p w14:paraId="02A83BB5" w14:textId="77777777" w:rsidR="005F5512" w:rsidRPr="00CF7291" w:rsidRDefault="005F5512" w:rsidP="006B3360">
      <w:pPr>
        <w:jc w:val="both"/>
      </w:pPr>
    </w:p>
    <w:p w14:paraId="5D09A448" w14:textId="1BFCC985" w:rsidR="00333FC1" w:rsidRPr="00CF7291" w:rsidRDefault="00DE170F" w:rsidP="006B3360">
      <w:pPr>
        <w:pStyle w:val="Nadpis1"/>
        <w:spacing w:before="0" w:after="0" w:line="360" w:lineRule="auto"/>
        <w:jc w:val="both"/>
        <w:rPr>
          <w:rFonts w:ascii="Times New Roman" w:hAnsi="Times New Roman"/>
          <w:b w:val="0"/>
          <w:sz w:val="24"/>
          <w:szCs w:val="24"/>
        </w:rPr>
      </w:pPr>
      <w:r w:rsidRPr="00CF7291">
        <w:rPr>
          <w:rFonts w:ascii="Times New Roman" w:hAnsi="Times New Roman"/>
          <w:b w:val="0"/>
          <w:sz w:val="24"/>
          <w:szCs w:val="24"/>
        </w:rPr>
        <w:t>Vzdělávání v</w:t>
      </w:r>
      <w:r w:rsidR="00333FC1" w:rsidRPr="00CF7291">
        <w:rPr>
          <w:rFonts w:ascii="Times New Roman" w:hAnsi="Times New Roman"/>
          <w:b w:val="0"/>
          <w:sz w:val="24"/>
          <w:szCs w:val="24"/>
        </w:rPr>
        <w:t xml:space="preserve"> tomto předmětu je rozčleněno do 4 vzájemně </w:t>
      </w:r>
      <w:r w:rsidR="00F3623A" w:rsidRPr="00CF7291">
        <w:rPr>
          <w:rFonts w:ascii="Times New Roman" w:hAnsi="Times New Roman"/>
          <w:b w:val="0"/>
          <w:sz w:val="24"/>
          <w:szCs w:val="24"/>
        </w:rPr>
        <w:t>propojených vzdělávací</w:t>
      </w:r>
      <w:r w:rsidRPr="00CF7291">
        <w:rPr>
          <w:rFonts w:ascii="Times New Roman" w:hAnsi="Times New Roman"/>
          <w:b w:val="0"/>
          <w:sz w:val="24"/>
          <w:szCs w:val="24"/>
        </w:rPr>
        <w:t xml:space="preserve"> oblast</w:t>
      </w:r>
      <w:r w:rsidR="00333FC1" w:rsidRPr="00CF7291">
        <w:rPr>
          <w:rFonts w:ascii="Times New Roman" w:hAnsi="Times New Roman"/>
          <w:b w:val="0"/>
          <w:sz w:val="24"/>
          <w:szCs w:val="24"/>
        </w:rPr>
        <w:t xml:space="preserve">í, které žáka </w:t>
      </w:r>
      <w:r w:rsidR="00333FC1" w:rsidRPr="00CF7291">
        <w:rPr>
          <w:rFonts w:ascii="Times New Roman" w:hAnsi="Times New Roman"/>
          <w:b w:val="0"/>
          <w:sz w:val="24"/>
          <w:szCs w:val="24"/>
        </w:rPr>
        <w:lastRenderedPageBreak/>
        <w:t>směřují</w:t>
      </w:r>
      <w:r w:rsidRPr="00CF7291">
        <w:rPr>
          <w:rFonts w:ascii="Times New Roman" w:hAnsi="Times New Roman"/>
          <w:b w:val="0"/>
          <w:sz w:val="24"/>
          <w:szCs w:val="24"/>
        </w:rPr>
        <w:t xml:space="preserve"> k utváření a rozvíjení klíčových kompetencí</w:t>
      </w:r>
      <w:r w:rsidR="00333FC1" w:rsidRPr="00CF7291">
        <w:rPr>
          <w:rFonts w:ascii="Times New Roman" w:hAnsi="Times New Roman"/>
          <w:b w:val="0"/>
          <w:sz w:val="24"/>
          <w:szCs w:val="24"/>
        </w:rPr>
        <w:t>.</w:t>
      </w:r>
    </w:p>
    <w:p w14:paraId="7BC9417F" w14:textId="72E2918E" w:rsidR="00333FC1" w:rsidRPr="00CF7291" w:rsidRDefault="00333FC1" w:rsidP="00333FC1"/>
    <w:p w14:paraId="78F6EE7E" w14:textId="56E81647" w:rsidR="00333FC1" w:rsidRPr="00CF7291" w:rsidRDefault="00333FC1" w:rsidP="00333FC1">
      <w:pPr>
        <w:rPr>
          <w:sz w:val="24"/>
          <w:szCs w:val="24"/>
          <w:u w:val="single"/>
        </w:rPr>
      </w:pPr>
      <w:r w:rsidRPr="00CF7291">
        <w:rPr>
          <w:sz w:val="24"/>
          <w:szCs w:val="24"/>
          <w:u w:val="single"/>
        </w:rPr>
        <w:t>Data, informace a modelování</w:t>
      </w:r>
    </w:p>
    <w:p w14:paraId="20AB84ED" w14:textId="77777777" w:rsidR="00333FC1" w:rsidRPr="00CF7291" w:rsidRDefault="00333FC1" w:rsidP="00333FC1">
      <w:pPr>
        <w:rPr>
          <w:sz w:val="24"/>
          <w:szCs w:val="24"/>
          <w:u w:val="single"/>
        </w:rPr>
      </w:pPr>
    </w:p>
    <w:p w14:paraId="197023E3" w14:textId="4DBF5C7C" w:rsidR="00333FC1" w:rsidRPr="00CF7291" w:rsidRDefault="00333FC1" w:rsidP="006B3360">
      <w:pPr>
        <w:spacing w:line="360" w:lineRule="auto"/>
        <w:jc w:val="both"/>
        <w:rPr>
          <w:sz w:val="24"/>
          <w:szCs w:val="24"/>
        </w:rPr>
      </w:pPr>
      <w:r w:rsidRPr="00CF7291">
        <w:rPr>
          <w:sz w:val="24"/>
          <w:szCs w:val="24"/>
        </w:rPr>
        <w:t>V informatice se žák učí nejen využívat hotové modely, ale také vytvářet nové. Postupuje při tom cílevědomě, sleduje záměr vyřešit daný problém, hledá rovnováhu mezi rozsahem a složitostí modelu a jednoduchostí jeho použití. Hodnotí spolehlivost získávaných informací a míru jistoty, s jakou se podle nich může rozhodovat. Nalézání efektivních reprezentací složitých skutečností je předpokladem úspěšné komunikace, učení i řešení problémů. Na 1. stupni si žák začíná všímat dat kolem sebe a reflektuje, jak mu mohou být užitečná. Tvoří první schematické modely situací a využívá je k získání informací.</w:t>
      </w:r>
    </w:p>
    <w:p w14:paraId="3C1E3826" w14:textId="5105B50D" w:rsidR="00333FC1" w:rsidRPr="00CF7291" w:rsidRDefault="00333FC1" w:rsidP="00333FC1">
      <w:pPr>
        <w:spacing w:line="360" w:lineRule="auto"/>
        <w:rPr>
          <w:b/>
          <w:bCs/>
          <w:sz w:val="24"/>
          <w:szCs w:val="24"/>
        </w:rPr>
      </w:pPr>
      <w:r w:rsidRPr="00CF7291">
        <w:rPr>
          <w:b/>
          <w:bCs/>
          <w:sz w:val="24"/>
          <w:szCs w:val="24"/>
        </w:rPr>
        <w:t>Očekávané výstupy na konci 2. období:</w:t>
      </w:r>
    </w:p>
    <w:p w14:paraId="4577E204" w14:textId="5D29AB7F" w:rsidR="00333FC1" w:rsidRPr="00CF7291" w:rsidRDefault="00333FC1" w:rsidP="00333FC1">
      <w:pPr>
        <w:spacing w:line="360" w:lineRule="auto"/>
        <w:rPr>
          <w:sz w:val="24"/>
          <w:szCs w:val="24"/>
        </w:rPr>
      </w:pPr>
      <w:r w:rsidRPr="00CF7291">
        <w:rPr>
          <w:sz w:val="24"/>
          <w:szCs w:val="24"/>
        </w:rPr>
        <w:t>INF-INF-001-ZV5-001 - Uvede příklady dat, která ho obklopují a která mu mohou pomoci lépe se rozhodnout, vyslovuje odpovědi na základě dat.</w:t>
      </w:r>
    </w:p>
    <w:p w14:paraId="1B7CCB99" w14:textId="0F8FF0FC" w:rsidR="00333FC1" w:rsidRPr="00CF7291" w:rsidRDefault="00333FC1" w:rsidP="00333FC1">
      <w:pPr>
        <w:spacing w:line="360" w:lineRule="auto"/>
        <w:rPr>
          <w:sz w:val="24"/>
          <w:szCs w:val="24"/>
        </w:rPr>
      </w:pPr>
      <w:r w:rsidRPr="00CF7291">
        <w:rPr>
          <w:sz w:val="24"/>
          <w:szCs w:val="24"/>
        </w:rPr>
        <w:t>INF-INF-001-ZV5-002 - Znázorní konkrétní situaci na základě její analýzy a určení významných prvků a vztahů mezi nimi.</w:t>
      </w:r>
    </w:p>
    <w:p w14:paraId="62FF84A5" w14:textId="2611A7DF" w:rsidR="00333FC1" w:rsidRPr="00CF7291" w:rsidRDefault="00333FC1" w:rsidP="00333FC1">
      <w:pPr>
        <w:spacing w:line="360" w:lineRule="auto"/>
        <w:rPr>
          <w:sz w:val="24"/>
          <w:szCs w:val="24"/>
        </w:rPr>
      </w:pPr>
      <w:r w:rsidRPr="00CF7291">
        <w:rPr>
          <w:sz w:val="24"/>
          <w:szCs w:val="24"/>
        </w:rPr>
        <w:t>INF-INF-001-ZV5-003 -Odvodí informace z daného modelu.</w:t>
      </w:r>
    </w:p>
    <w:p w14:paraId="47AB11F4" w14:textId="77777777" w:rsidR="00333FC1" w:rsidRPr="00CF7291" w:rsidRDefault="00333FC1" w:rsidP="00333FC1">
      <w:pPr>
        <w:spacing w:line="360" w:lineRule="auto"/>
        <w:rPr>
          <w:sz w:val="24"/>
          <w:szCs w:val="24"/>
        </w:rPr>
      </w:pPr>
    </w:p>
    <w:p w14:paraId="04A8CCB1" w14:textId="6E020688" w:rsidR="00333FC1" w:rsidRPr="00CF7291" w:rsidRDefault="00333FC1" w:rsidP="00333FC1">
      <w:pPr>
        <w:spacing w:after="240" w:line="360" w:lineRule="auto"/>
        <w:rPr>
          <w:sz w:val="24"/>
          <w:szCs w:val="24"/>
          <w:u w:val="single"/>
        </w:rPr>
      </w:pPr>
      <w:r w:rsidRPr="00CF7291">
        <w:rPr>
          <w:sz w:val="24"/>
          <w:szCs w:val="24"/>
          <w:u w:val="single"/>
        </w:rPr>
        <w:t>Algoritmizace a programování</w:t>
      </w:r>
    </w:p>
    <w:p w14:paraId="204B57D8" w14:textId="2708F2BB" w:rsidR="00082DB9" w:rsidRPr="00CF7291" w:rsidRDefault="00333FC1" w:rsidP="00082DB9">
      <w:pPr>
        <w:spacing w:line="360" w:lineRule="auto"/>
        <w:rPr>
          <w:sz w:val="24"/>
          <w:szCs w:val="24"/>
        </w:rPr>
      </w:pPr>
      <w:r w:rsidRPr="00CF7291">
        <w:rPr>
          <w:sz w:val="24"/>
          <w:szCs w:val="24"/>
        </w:rPr>
        <w:t>Žák se prováděním postupů učí získávat výsledky konkrétních úloh. V informatice pak zaměřuje pozornost na postupy jako takové. Zjišťuje, jak se postupy vedoucí ke stejným výsledkům mohou mezi sebou lišit, tvoří a popisuje postupy vlastní. Všímá si toho, že některé jsou spolehlivější než jiné a co tu spolehlivost určuje. Jejich kvalitní formulace může vyřešit celou skupinu podobných problémů. Postupy žák zapisuje i jako programy, čímž se učí pracovat s omezenou sadou instrukcí a doslovnou interpretací svých výstupů. Kromě toho získává povědomí o základech fungování běžně používaných aplikací. Cílevědomé plánování pracovních postupů je příležitost k rozvoji strukturovaného přístupu k řešení problémů. Jejich jednoznačný a úsporný popis vyžaduje komunikační dovednosti. Automatizovatelnost postupů je předpokladem uplatnitelnosti v práci a podnikání. Na 1. stupni žák zkoumá souvislosti vstupů, podmínek, postupů a výstupů, navrhuje jednoduché posloupnosti kroků a zažívá, jak může programováním určovat chování stroje.</w:t>
      </w:r>
    </w:p>
    <w:p w14:paraId="0575CCF1" w14:textId="569195DF" w:rsidR="00D11FD6" w:rsidRPr="00CF7291" w:rsidRDefault="00D11FD6" w:rsidP="00005DB3">
      <w:pPr>
        <w:spacing w:line="360" w:lineRule="auto"/>
        <w:rPr>
          <w:b/>
          <w:bCs/>
          <w:sz w:val="24"/>
          <w:szCs w:val="24"/>
        </w:rPr>
      </w:pPr>
      <w:r w:rsidRPr="00CF7291">
        <w:rPr>
          <w:b/>
          <w:bCs/>
          <w:sz w:val="24"/>
          <w:szCs w:val="24"/>
        </w:rPr>
        <w:t>Očekávané výstupy na konci 2. období</w:t>
      </w:r>
      <w:r w:rsidR="00333FC1" w:rsidRPr="00CF7291">
        <w:rPr>
          <w:b/>
          <w:bCs/>
          <w:sz w:val="24"/>
          <w:szCs w:val="24"/>
        </w:rPr>
        <w:t>:</w:t>
      </w:r>
    </w:p>
    <w:p w14:paraId="00EC1ED7" w14:textId="76F243CD" w:rsidR="00333FC1" w:rsidRPr="00CF7291" w:rsidRDefault="00333FC1" w:rsidP="00333FC1">
      <w:pPr>
        <w:spacing w:line="360" w:lineRule="auto"/>
        <w:rPr>
          <w:sz w:val="24"/>
          <w:szCs w:val="24"/>
        </w:rPr>
      </w:pPr>
      <w:r w:rsidRPr="00CF7291">
        <w:rPr>
          <w:sz w:val="24"/>
          <w:szCs w:val="24"/>
        </w:rPr>
        <w:t>INF-INF-002-ZV5-004 - Navrhne posloupnost kroků řešení jednoduchého problému.</w:t>
      </w:r>
    </w:p>
    <w:p w14:paraId="3D04A348" w14:textId="28E78D9E" w:rsidR="009D6894" w:rsidRPr="00CF7291" w:rsidRDefault="00333FC1" w:rsidP="00333FC1">
      <w:pPr>
        <w:spacing w:line="360" w:lineRule="auto"/>
        <w:rPr>
          <w:sz w:val="24"/>
          <w:szCs w:val="24"/>
        </w:rPr>
      </w:pPr>
      <w:r w:rsidRPr="00CF7291">
        <w:rPr>
          <w:sz w:val="24"/>
          <w:szCs w:val="24"/>
        </w:rPr>
        <w:t>INF-INF-002-ZV5-005 - Sestaví v blokově orientovaném jazyce program, ve kterém používá opakování a podprogramy, opraví případné chyby.</w:t>
      </w:r>
    </w:p>
    <w:p w14:paraId="3F6C8BBC" w14:textId="77777777" w:rsidR="009D6894" w:rsidRPr="00CF7291" w:rsidRDefault="009D6894" w:rsidP="00333FC1">
      <w:pPr>
        <w:spacing w:line="360" w:lineRule="auto"/>
        <w:rPr>
          <w:sz w:val="24"/>
          <w:szCs w:val="24"/>
        </w:rPr>
      </w:pPr>
    </w:p>
    <w:p w14:paraId="1A3E232F" w14:textId="5CD87313" w:rsidR="00333FC1" w:rsidRPr="00CF7291" w:rsidRDefault="00333FC1" w:rsidP="00333FC1">
      <w:pPr>
        <w:spacing w:line="360" w:lineRule="auto"/>
        <w:rPr>
          <w:sz w:val="24"/>
          <w:szCs w:val="24"/>
        </w:rPr>
      </w:pPr>
    </w:p>
    <w:p w14:paraId="76C39829" w14:textId="48B14B30" w:rsidR="00333FC1" w:rsidRPr="00CF7291" w:rsidRDefault="00333FC1" w:rsidP="00333FC1">
      <w:pPr>
        <w:spacing w:line="360" w:lineRule="auto"/>
        <w:rPr>
          <w:sz w:val="24"/>
          <w:szCs w:val="24"/>
        </w:rPr>
      </w:pPr>
    </w:p>
    <w:p w14:paraId="549E58A9" w14:textId="04D4C014" w:rsidR="00333FC1" w:rsidRPr="00CF7291" w:rsidRDefault="00333FC1" w:rsidP="00333FC1">
      <w:pPr>
        <w:spacing w:line="360" w:lineRule="auto"/>
        <w:rPr>
          <w:sz w:val="24"/>
          <w:szCs w:val="24"/>
        </w:rPr>
      </w:pPr>
      <w:r w:rsidRPr="00CF7291">
        <w:rPr>
          <w:sz w:val="24"/>
          <w:szCs w:val="24"/>
          <w:u w:val="single"/>
        </w:rPr>
        <w:t>Informační systémy</w:t>
      </w:r>
    </w:p>
    <w:p w14:paraId="70D97609" w14:textId="3EB753B2" w:rsidR="00333FC1" w:rsidRPr="00CF7291" w:rsidRDefault="008A34AB" w:rsidP="00333FC1">
      <w:pPr>
        <w:spacing w:before="240" w:line="360" w:lineRule="auto"/>
        <w:rPr>
          <w:sz w:val="24"/>
          <w:szCs w:val="24"/>
        </w:rPr>
      </w:pPr>
      <w:r w:rsidRPr="00CF7291">
        <w:rPr>
          <w:sz w:val="24"/>
          <w:szCs w:val="24"/>
        </w:rPr>
        <w:lastRenderedPageBreak/>
        <w:t>Žák si tvoří základě praktické zkušenosti a představy o tom, jak informační systémy vnitřně fungují, jak se vyvíjejí, co mohou pomoci řešit a co už nikoli. Zjišťuje, že uživatelské rozhraní informačních systémů je komunikačním kanálem. Na 1. stupni žák začíná informační systémy zkoumat. Kromě práce s uživatelským rozhraním se učí základně orientovat i přímo v tabulkách a podobných strukturách.</w:t>
      </w:r>
    </w:p>
    <w:p w14:paraId="25F2FFB2" w14:textId="77777777" w:rsidR="008A34AB" w:rsidRPr="00CF7291" w:rsidRDefault="008A34AB" w:rsidP="008A34AB">
      <w:pPr>
        <w:spacing w:line="360" w:lineRule="auto"/>
        <w:rPr>
          <w:b/>
          <w:bCs/>
          <w:sz w:val="24"/>
          <w:szCs w:val="24"/>
        </w:rPr>
      </w:pPr>
      <w:r w:rsidRPr="00CF7291">
        <w:rPr>
          <w:b/>
          <w:bCs/>
          <w:sz w:val="24"/>
          <w:szCs w:val="24"/>
        </w:rPr>
        <w:t>Očekávané výstupy na konci 2. období:</w:t>
      </w:r>
    </w:p>
    <w:p w14:paraId="6722D789" w14:textId="6173ACFE" w:rsidR="008A34AB" w:rsidRPr="00CF7291" w:rsidRDefault="008A34AB" w:rsidP="008A34AB">
      <w:pPr>
        <w:spacing w:line="360" w:lineRule="auto"/>
        <w:rPr>
          <w:sz w:val="24"/>
          <w:szCs w:val="24"/>
        </w:rPr>
      </w:pPr>
      <w:r w:rsidRPr="00CF7291">
        <w:rPr>
          <w:sz w:val="24"/>
          <w:szCs w:val="24"/>
        </w:rPr>
        <w:t>INF-INF-003-ZV5-006 - Rozezná, s jakými daty pracuje vybraný informační systém a jaký je jeho účel.</w:t>
      </w:r>
    </w:p>
    <w:p w14:paraId="1A12B05A" w14:textId="6F6084FA" w:rsidR="008A34AB" w:rsidRPr="00CF7291" w:rsidRDefault="008A34AB" w:rsidP="008A34AB">
      <w:pPr>
        <w:spacing w:line="360" w:lineRule="auto"/>
        <w:rPr>
          <w:sz w:val="24"/>
          <w:szCs w:val="24"/>
        </w:rPr>
      </w:pPr>
      <w:r w:rsidRPr="00CF7291">
        <w:rPr>
          <w:sz w:val="24"/>
          <w:szCs w:val="24"/>
        </w:rPr>
        <w:t>INF-INF-003-ZV5-007 - Zaznamenává do existující tabulky nebo seznamu číselná i nečíselná data pro vymezený problém.</w:t>
      </w:r>
    </w:p>
    <w:p w14:paraId="64DA6C25" w14:textId="2A73B510" w:rsidR="008A34AB" w:rsidRPr="00CF7291" w:rsidRDefault="008A34AB" w:rsidP="008A34AB">
      <w:pPr>
        <w:spacing w:line="360" w:lineRule="auto"/>
        <w:rPr>
          <w:sz w:val="24"/>
          <w:szCs w:val="24"/>
        </w:rPr>
      </w:pPr>
    </w:p>
    <w:p w14:paraId="33F5F6B0" w14:textId="4F64A652" w:rsidR="008A34AB" w:rsidRPr="00CF7291" w:rsidRDefault="008A34AB" w:rsidP="008A34AB">
      <w:pPr>
        <w:spacing w:line="360" w:lineRule="auto"/>
        <w:rPr>
          <w:sz w:val="24"/>
          <w:szCs w:val="24"/>
          <w:u w:val="single"/>
        </w:rPr>
      </w:pPr>
      <w:r w:rsidRPr="00CF7291">
        <w:rPr>
          <w:sz w:val="24"/>
          <w:szCs w:val="24"/>
          <w:u w:val="single"/>
        </w:rPr>
        <w:t>Digitální technologie</w:t>
      </w:r>
    </w:p>
    <w:p w14:paraId="634D6D21" w14:textId="78C32EBF" w:rsidR="008A34AB" w:rsidRPr="00CF7291" w:rsidRDefault="008A34AB" w:rsidP="000B232E">
      <w:pPr>
        <w:spacing w:before="240" w:line="360" w:lineRule="auto"/>
        <w:rPr>
          <w:sz w:val="24"/>
          <w:szCs w:val="24"/>
        </w:rPr>
      </w:pPr>
      <w:r w:rsidRPr="00CF7291">
        <w:rPr>
          <w:sz w:val="24"/>
          <w:szCs w:val="24"/>
        </w:rPr>
        <w:t>Digitální technologie poskytují konkrétní příklady principů, které žák zkoumá v ostatních okruzích. Dohromady se tak žák učí rozumět tomu, jak technologie a svět kolem něj fungují a jaké to má praktické důsledky. Je to jedním z předpokladů pro to, aby je mohl bezpečně a efektivně využívat v běžném životě. Porozumění principům fungování technologií mimo jiné umožňuje hodnotit, jak ovlivňují společnost a jak jejich provoz dopadá na životní prostředí. Rozšiřuje možnosti žáků využívat je k rutinní i tvořivé práci. Na 1. stupni se žák zaměřuje na základní porozumění funkcím digitálních technologií, jejich vhodné využití pro řešení problémů a na pravidla bezpečného používání aplikací a sítí.</w:t>
      </w:r>
    </w:p>
    <w:p w14:paraId="6167E6BE" w14:textId="77777777" w:rsidR="008A34AB" w:rsidRPr="00CF7291" w:rsidRDefault="008A34AB" w:rsidP="000B232E">
      <w:pPr>
        <w:spacing w:line="360" w:lineRule="auto"/>
        <w:rPr>
          <w:b/>
          <w:bCs/>
          <w:sz w:val="24"/>
          <w:szCs w:val="24"/>
        </w:rPr>
      </w:pPr>
      <w:r w:rsidRPr="00CF7291">
        <w:rPr>
          <w:b/>
          <w:bCs/>
          <w:sz w:val="24"/>
          <w:szCs w:val="24"/>
        </w:rPr>
        <w:t>Očekávané výstupy na konci 2. období:</w:t>
      </w:r>
    </w:p>
    <w:p w14:paraId="016540FA" w14:textId="10884711" w:rsidR="008A34AB" w:rsidRPr="00CF7291" w:rsidRDefault="008A34AB" w:rsidP="000B232E">
      <w:pPr>
        <w:spacing w:line="360" w:lineRule="auto"/>
        <w:rPr>
          <w:sz w:val="24"/>
          <w:szCs w:val="24"/>
        </w:rPr>
      </w:pPr>
      <w:r w:rsidRPr="00CF7291">
        <w:rPr>
          <w:sz w:val="24"/>
          <w:szCs w:val="24"/>
        </w:rPr>
        <w:t>INF-INF-004-ZV5-008 - Vybírá na základě zkušenosti aplikace a data pro řešení problému.</w:t>
      </w:r>
    </w:p>
    <w:p w14:paraId="07AE72E4" w14:textId="1573A5A4" w:rsidR="008A34AB" w:rsidRPr="00CF7291" w:rsidRDefault="008A34AB" w:rsidP="000B232E">
      <w:pPr>
        <w:spacing w:line="360" w:lineRule="auto"/>
        <w:rPr>
          <w:sz w:val="24"/>
          <w:szCs w:val="24"/>
        </w:rPr>
      </w:pPr>
      <w:r w:rsidRPr="00CF7291">
        <w:rPr>
          <w:sz w:val="24"/>
          <w:szCs w:val="24"/>
        </w:rPr>
        <w:t>INF-INF-004-ZV5-009 - Používá digitální technologie připojené k síti nebo k sobě navzájem k posílání a získávání dat.</w:t>
      </w:r>
    </w:p>
    <w:p w14:paraId="72E54A7F" w14:textId="62CD2442" w:rsidR="008A34AB" w:rsidRPr="00CF7291" w:rsidRDefault="008A34AB" w:rsidP="000B232E">
      <w:pPr>
        <w:spacing w:line="360" w:lineRule="auto"/>
        <w:rPr>
          <w:sz w:val="24"/>
          <w:szCs w:val="24"/>
        </w:rPr>
      </w:pPr>
      <w:r w:rsidRPr="00CF7291">
        <w:rPr>
          <w:sz w:val="24"/>
          <w:szCs w:val="24"/>
        </w:rPr>
        <w:t>INF-INF-004-ZV5-010 - Rozpoznává rizika ztráty, poškození či zneužití dat při práci s digitálními technologiemi.</w:t>
      </w:r>
    </w:p>
    <w:p w14:paraId="1343FA5E" w14:textId="77777777" w:rsidR="00082DB9" w:rsidRPr="00CF7291" w:rsidRDefault="00082DB9" w:rsidP="00082DB9">
      <w:pPr>
        <w:tabs>
          <w:tab w:val="left" w:pos="567"/>
        </w:tabs>
        <w:spacing w:line="360" w:lineRule="auto"/>
        <w:rPr>
          <w:b/>
          <w:bCs/>
          <w:sz w:val="24"/>
          <w:szCs w:val="24"/>
        </w:rPr>
      </w:pPr>
    </w:p>
    <w:p w14:paraId="31E8A032" w14:textId="77777777" w:rsidR="00D11FD6" w:rsidRPr="00CF7291" w:rsidRDefault="00D11FD6" w:rsidP="00082DB9">
      <w:pPr>
        <w:tabs>
          <w:tab w:val="left" w:pos="567"/>
        </w:tabs>
        <w:spacing w:line="360" w:lineRule="auto"/>
        <w:rPr>
          <w:b/>
          <w:bCs/>
          <w:sz w:val="24"/>
          <w:szCs w:val="24"/>
        </w:rPr>
      </w:pPr>
      <w:r w:rsidRPr="00CF7291">
        <w:rPr>
          <w:b/>
          <w:bCs/>
          <w:sz w:val="24"/>
          <w:szCs w:val="24"/>
        </w:rPr>
        <w:t>Žák</w:t>
      </w:r>
    </w:p>
    <w:p w14:paraId="7FAD7E18" w14:textId="2B3C9B57" w:rsidR="008249A9" w:rsidRPr="00CF7291" w:rsidRDefault="008A34AB" w:rsidP="008A34AB">
      <w:pPr>
        <w:widowControl/>
        <w:suppressAutoHyphens w:val="0"/>
        <w:autoSpaceDE/>
        <w:spacing w:line="360" w:lineRule="auto"/>
        <w:rPr>
          <w:color w:val="000000"/>
          <w:spacing w:val="-9"/>
        </w:rPr>
      </w:pPr>
      <w:r w:rsidRPr="00CF7291">
        <w:rPr>
          <w:sz w:val="24"/>
          <w:szCs w:val="24"/>
        </w:rPr>
        <w:t>Žák si prostřednictvím her, experimentů, diskusí a dalších aktivit vytváří první představy o způsobech, jakými se dají data a informace zaznamenávat, a objevuje informatické aspekty světa kolem sebe. Postupně si žák rozvíjí schopnost popsat problém, analyzovat ho a hledat jeho řešení. Ve vhodném programovacím prostředí si ověřuje algoritmické postupy. Informatika také společně s ostatními obory pokládá základy uživatelských dovedností. Poznáváním toho, jak se s digitálními technologiemi pracuje, si žák vytváří základ pro pochopení informatických konceptů. Součástí uživatelských dovedností, ke kterým informatika přispívá, je i bezpečné zacházení s technologiemi a osvojování dovedností a návyků, které vedou k prevenci rizikového chování.</w:t>
      </w:r>
      <w:r w:rsidR="008249A9" w:rsidRPr="00CF7291">
        <w:rPr>
          <w:color w:val="000000"/>
          <w:spacing w:val="-9"/>
        </w:rPr>
        <w:br w:type="page"/>
      </w:r>
    </w:p>
    <w:p w14:paraId="3DCB6118" w14:textId="77777777" w:rsidR="00ED4A69" w:rsidRPr="00CF7291" w:rsidRDefault="00ED4A69" w:rsidP="008249A9">
      <w:pPr>
        <w:spacing w:line="0" w:lineRule="atLeast"/>
        <w:rPr>
          <w:b/>
          <w:sz w:val="24"/>
          <w:szCs w:val="24"/>
        </w:rPr>
      </w:pPr>
      <w:r w:rsidRPr="00CF7291">
        <w:rPr>
          <w:b/>
          <w:sz w:val="24"/>
          <w:szCs w:val="24"/>
        </w:rPr>
        <w:lastRenderedPageBreak/>
        <w:t>INFORMATIKA</w:t>
      </w:r>
    </w:p>
    <w:p w14:paraId="3E58B1A8" w14:textId="77777777" w:rsidR="00ED4A69" w:rsidRPr="00CF7291" w:rsidRDefault="00ED4A69" w:rsidP="00ED4A69">
      <w:pPr>
        <w:spacing w:line="234" w:lineRule="exact"/>
        <w:rPr>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1420"/>
        <w:gridCol w:w="80"/>
        <w:gridCol w:w="520"/>
        <w:gridCol w:w="580"/>
        <w:gridCol w:w="580"/>
        <w:gridCol w:w="580"/>
        <w:gridCol w:w="580"/>
        <w:gridCol w:w="580"/>
        <w:gridCol w:w="1742"/>
      </w:tblGrid>
      <w:tr w:rsidR="00D33102" w:rsidRPr="00CF7291" w14:paraId="3C2FF2D6" w14:textId="77777777" w:rsidTr="00D33102">
        <w:trPr>
          <w:trHeight w:val="230"/>
        </w:trPr>
        <w:tc>
          <w:tcPr>
            <w:tcW w:w="2020" w:type="dxa"/>
            <w:gridSpan w:val="3"/>
            <w:vAlign w:val="bottom"/>
          </w:tcPr>
          <w:p w14:paraId="6BA44EFF" w14:textId="77777777" w:rsidR="00D33102" w:rsidRPr="00CF7291" w:rsidRDefault="00D33102" w:rsidP="00ED4A69">
            <w:pPr>
              <w:spacing w:line="0" w:lineRule="atLeast"/>
              <w:rPr>
                <w:sz w:val="24"/>
                <w:szCs w:val="24"/>
              </w:rPr>
            </w:pPr>
            <w:r w:rsidRPr="00CF7291">
              <w:rPr>
                <w:sz w:val="24"/>
                <w:szCs w:val="24"/>
              </w:rPr>
              <w:t>Název vyuč. předmětu:</w:t>
            </w:r>
          </w:p>
        </w:tc>
        <w:tc>
          <w:tcPr>
            <w:tcW w:w="1160" w:type="dxa"/>
            <w:gridSpan w:val="2"/>
            <w:vAlign w:val="bottom"/>
          </w:tcPr>
          <w:p w14:paraId="19778C18" w14:textId="77777777" w:rsidR="00DE3984" w:rsidRPr="00CF7291" w:rsidRDefault="00DE3984" w:rsidP="00ED4A69">
            <w:pPr>
              <w:spacing w:line="0" w:lineRule="atLeast"/>
              <w:ind w:left="100"/>
              <w:rPr>
                <w:sz w:val="24"/>
                <w:szCs w:val="24"/>
              </w:rPr>
            </w:pPr>
          </w:p>
          <w:p w14:paraId="1A462726" w14:textId="77777777" w:rsidR="00DE3984" w:rsidRPr="00CF7291" w:rsidRDefault="00DE3984" w:rsidP="00ED4A69">
            <w:pPr>
              <w:spacing w:line="0" w:lineRule="atLeast"/>
              <w:ind w:left="100"/>
              <w:rPr>
                <w:sz w:val="24"/>
                <w:szCs w:val="24"/>
              </w:rPr>
            </w:pPr>
          </w:p>
          <w:p w14:paraId="105899A6" w14:textId="77777777" w:rsidR="00D33102" w:rsidRPr="00CF7291" w:rsidRDefault="008C7B51" w:rsidP="00DE3984">
            <w:pPr>
              <w:spacing w:line="0" w:lineRule="atLeast"/>
              <w:rPr>
                <w:sz w:val="24"/>
                <w:szCs w:val="24"/>
              </w:rPr>
            </w:pPr>
            <w:r w:rsidRPr="00CF7291">
              <w:rPr>
                <w:sz w:val="24"/>
                <w:szCs w:val="24"/>
              </w:rPr>
              <w:t>Informatik</w:t>
            </w:r>
            <w:r w:rsidR="00DE3984" w:rsidRPr="00CF7291">
              <w:rPr>
                <w:sz w:val="24"/>
                <w:szCs w:val="24"/>
              </w:rPr>
              <w:t xml:space="preserve">a </w:t>
            </w:r>
          </w:p>
        </w:tc>
        <w:tc>
          <w:tcPr>
            <w:tcW w:w="580" w:type="dxa"/>
            <w:vAlign w:val="bottom"/>
          </w:tcPr>
          <w:p w14:paraId="320B3BAA" w14:textId="526666D5" w:rsidR="00D33102" w:rsidRPr="00CF7291" w:rsidRDefault="00DC196D" w:rsidP="00ED4A69">
            <w:pPr>
              <w:spacing w:line="0" w:lineRule="atLeast"/>
              <w:rPr>
                <w:sz w:val="24"/>
                <w:szCs w:val="24"/>
              </w:rPr>
            </w:pPr>
            <w:r w:rsidRPr="00CF7291">
              <w:rPr>
                <w:sz w:val="24"/>
                <w:szCs w:val="24"/>
              </w:rPr>
              <w:t xml:space="preserve"> </w:t>
            </w:r>
            <w:r w:rsidR="00D33102" w:rsidRPr="00CF7291">
              <w:rPr>
                <w:sz w:val="24"/>
                <w:szCs w:val="24"/>
              </w:rPr>
              <w:t>(INF)</w:t>
            </w:r>
          </w:p>
        </w:tc>
        <w:tc>
          <w:tcPr>
            <w:tcW w:w="580" w:type="dxa"/>
            <w:vAlign w:val="bottom"/>
          </w:tcPr>
          <w:p w14:paraId="73FCB1BC" w14:textId="77777777" w:rsidR="00D33102" w:rsidRPr="00CF7291" w:rsidRDefault="00D33102" w:rsidP="00ED4A69">
            <w:pPr>
              <w:spacing w:line="0" w:lineRule="atLeast"/>
              <w:rPr>
                <w:sz w:val="24"/>
                <w:szCs w:val="24"/>
              </w:rPr>
            </w:pPr>
          </w:p>
        </w:tc>
        <w:tc>
          <w:tcPr>
            <w:tcW w:w="580" w:type="dxa"/>
            <w:vAlign w:val="bottom"/>
          </w:tcPr>
          <w:p w14:paraId="403B765A" w14:textId="77777777" w:rsidR="00D33102" w:rsidRPr="00CF7291" w:rsidRDefault="00D33102" w:rsidP="00ED4A69">
            <w:pPr>
              <w:spacing w:line="0" w:lineRule="atLeast"/>
              <w:rPr>
                <w:sz w:val="24"/>
                <w:szCs w:val="24"/>
              </w:rPr>
            </w:pPr>
          </w:p>
        </w:tc>
        <w:tc>
          <w:tcPr>
            <w:tcW w:w="1742" w:type="dxa"/>
            <w:vAlign w:val="bottom"/>
          </w:tcPr>
          <w:p w14:paraId="44383AAE" w14:textId="77777777" w:rsidR="00D33102" w:rsidRPr="00CF7291" w:rsidRDefault="00D33102" w:rsidP="00ED4A69">
            <w:pPr>
              <w:spacing w:line="0" w:lineRule="atLeast"/>
              <w:rPr>
                <w:sz w:val="24"/>
                <w:szCs w:val="24"/>
              </w:rPr>
            </w:pPr>
          </w:p>
        </w:tc>
      </w:tr>
      <w:tr w:rsidR="00D33102" w:rsidRPr="00CF7291" w14:paraId="7AD8A229" w14:textId="77777777" w:rsidTr="00D33102">
        <w:trPr>
          <w:trHeight w:val="230"/>
        </w:trPr>
        <w:tc>
          <w:tcPr>
            <w:tcW w:w="1500" w:type="dxa"/>
            <w:gridSpan w:val="2"/>
            <w:vAlign w:val="bottom"/>
          </w:tcPr>
          <w:p w14:paraId="1683DC7A" w14:textId="77777777" w:rsidR="00D33102" w:rsidRPr="00CF7291" w:rsidRDefault="00D33102" w:rsidP="00ED4A69">
            <w:pPr>
              <w:spacing w:line="0" w:lineRule="atLeast"/>
              <w:rPr>
                <w:w w:val="99"/>
                <w:sz w:val="24"/>
                <w:szCs w:val="24"/>
              </w:rPr>
            </w:pPr>
          </w:p>
        </w:tc>
        <w:tc>
          <w:tcPr>
            <w:tcW w:w="520" w:type="dxa"/>
            <w:vAlign w:val="bottom"/>
          </w:tcPr>
          <w:p w14:paraId="5BADFAE7" w14:textId="77777777" w:rsidR="00D33102" w:rsidRPr="00CF7291" w:rsidRDefault="00D33102" w:rsidP="00ED4A69">
            <w:pPr>
              <w:spacing w:line="0" w:lineRule="atLeast"/>
              <w:rPr>
                <w:sz w:val="24"/>
                <w:szCs w:val="24"/>
              </w:rPr>
            </w:pPr>
          </w:p>
        </w:tc>
        <w:tc>
          <w:tcPr>
            <w:tcW w:w="4642" w:type="dxa"/>
            <w:gridSpan w:val="6"/>
            <w:vAlign w:val="bottom"/>
          </w:tcPr>
          <w:p w14:paraId="3C7F4DCE" w14:textId="77777777" w:rsidR="00D33102" w:rsidRPr="00CF7291" w:rsidRDefault="00D33102" w:rsidP="008C7B51">
            <w:pPr>
              <w:spacing w:line="0" w:lineRule="atLeast"/>
              <w:rPr>
                <w:sz w:val="24"/>
                <w:szCs w:val="24"/>
              </w:rPr>
            </w:pPr>
          </w:p>
        </w:tc>
      </w:tr>
      <w:tr w:rsidR="00D33102" w:rsidRPr="00CF7291" w14:paraId="71123C71" w14:textId="77777777" w:rsidTr="00D33102">
        <w:trPr>
          <w:trHeight w:val="230"/>
        </w:trPr>
        <w:tc>
          <w:tcPr>
            <w:tcW w:w="1500" w:type="dxa"/>
            <w:gridSpan w:val="2"/>
            <w:vAlign w:val="bottom"/>
          </w:tcPr>
          <w:p w14:paraId="63D2064A" w14:textId="77777777" w:rsidR="00D33102" w:rsidRPr="00CF7291" w:rsidRDefault="00D33102" w:rsidP="00ED4A69">
            <w:pPr>
              <w:spacing w:line="0" w:lineRule="atLeast"/>
              <w:rPr>
                <w:sz w:val="24"/>
                <w:szCs w:val="24"/>
              </w:rPr>
            </w:pPr>
            <w:r w:rsidRPr="00CF7291">
              <w:rPr>
                <w:sz w:val="24"/>
                <w:szCs w:val="24"/>
              </w:rPr>
              <w:t>Vzdělávací obor:</w:t>
            </w:r>
          </w:p>
        </w:tc>
        <w:tc>
          <w:tcPr>
            <w:tcW w:w="520" w:type="dxa"/>
            <w:vAlign w:val="bottom"/>
          </w:tcPr>
          <w:p w14:paraId="0B48276B" w14:textId="77777777" w:rsidR="00D33102" w:rsidRPr="00CF7291" w:rsidRDefault="00D33102" w:rsidP="00ED4A69">
            <w:pPr>
              <w:spacing w:line="0" w:lineRule="atLeast"/>
              <w:rPr>
                <w:sz w:val="24"/>
                <w:szCs w:val="24"/>
              </w:rPr>
            </w:pPr>
          </w:p>
        </w:tc>
        <w:tc>
          <w:tcPr>
            <w:tcW w:w="4642" w:type="dxa"/>
            <w:gridSpan w:val="6"/>
            <w:vAlign w:val="bottom"/>
          </w:tcPr>
          <w:p w14:paraId="6A1CE1E0" w14:textId="4E57E7A3" w:rsidR="00D33102" w:rsidRPr="00CF7291" w:rsidRDefault="00D33102" w:rsidP="00ED4A69">
            <w:pPr>
              <w:spacing w:line="0" w:lineRule="atLeast"/>
              <w:ind w:left="100"/>
              <w:rPr>
                <w:sz w:val="24"/>
                <w:szCs w:val="24"/>
              </w:rPr>
            </w:pPr>
            <w:r w:rsidRPr="00CF7291">
              <w:rPr>
                <w:sz w:val="24"/>
                <w:szCs w:val="24"/>
              </w:rPr>
              <w:t>Informa</w:t>
            </w:r>
            <w:r w:rsidR="008A34AB" w:rsidRPr="00CF7291">
              <w:rPr>
                <w:sz w:val="24"/>
                <w:szCs w:val="24"/>
              </w:rPr>
              <w:t>tika</w:t>
            </w:r>
          </w:p>
        </w:tc>
      </w:tr>
      <w:tr w:rsidR="00D33102" w:rsidRPr="00CF7291" w14:paraId="39BE8ADA" w14:textId="77777777" w:rsidTr="00D33102">
        <w:trPr>
          <w:trHeight w:val="230"/>
        </w:trPr>
        <w:tc>
          <w:tcPr>
            <w:tcW w:w="1500" w:type="dxa"/>
            <w:gridSpan w:val="2"/>
            <w:vAlign w:val="bottom"/>
          </w:tcPr>
          <w:p w14:paraId="63A5B4BC" w14:textId="77777777" w:rsidR="00D33102" w:rsidRPr="00CF7291" w:rsidRDefault="00D33102" w:rsidP="00ED4A69">
            <w:pPr>
              <w:spacing w:line="0" w:lineRule="atLeast"/>
              <w:rPr>
                <w:sz w:val="24"/>
                <w:szCs w:val="24"/>
              </w:rPr>
            </w:pPr>
            <w:r w:rsidRPr="00CF7291">
              <w:rPr>
                <w:sz w:val="24"/>
                <w:szCs w:val="24"/>
              </w:rPr>
              <w:t>Ročník:</w:t>
            </w:r>
          </w:p>
        </w:tc>
        <w:tc>
          <w:tcPr>
            <w:tcW w:w="520" w:type="dxa"/>
            <w:vAlign w:val="bottom"/>
          </w:tcPr>
          <w:p w14:paraId="67136989" w14:textId="77777777" w:rsidR="00D33102" w:rsidRPr="00CF7291" w:rsidRDefault="00D33102" w:rsidP="00ED4A69">
            <w:pPr>
              <w:spacing w:line="0" w:lineRule="atLeast"/>
              <w:rPr>
                <w:sz w:val="24"/>
                <w:szCs w:val="24"/>
              </w:rPr>
            </w:pPr>
          </w:p>
        </w:tc>
        <w:tc>
          <w:tcPr>
            <w:tcW w:w="580" w:type="dxa"/>
            <w:vAlign w:val="bottom"/>
          </w:tcPr>
          <w:p w14:paraId="6EC4936B" w14:textId="77777777" w:rsidR="00D33102" w:rsidRPr="00CF7291" w:rsidRDefault="00D33102" w:rsidP="00ED4A69">
            <w:pPr>
              <w:spacing w:line="0" w:lineRule="atLeast"/>
              <w:ind w:left="100"/>
              <w:rPr>
                <w:sz w:val="24"/>
                <w:szCs w:val="24"/>
              </w:rPr>
            </w:pPr>
          </w:p>
          <w:p w14:paraId="06586A3C" w14:textId="2315AB26" w:rsidR="00D33102" w:rsidRPr="00CF7291" w:rsidRDefault="00D33102" w:rsidP="00ED4A69">
            <w:pPr>
              <w:spacing w:line="0" w:lineRule="atLeast"/>
              <w:ind w:left="100"/>
              <w:rPr>
                <w:sz w:val="24"/>
                <w:szCs w:val="24"/>
              </w:rPr>
            </w:pPr>
          </w:p>
        </w:tc>
        <w:tc>
          <w:tcPr>
            <w:tcW w:w="580" w:type="dxa"/>
            <w:vAlign w:val="bottom"/>
          </w:tcPr>
          <w:p w14:paraId="08F024BD" w14:textId="77777777" w:rsidR="00D33102" w:rsidRPr="00CF7291" w:rsidRDefault="00D33102" w:rsidP="00ED4A69">
            <w:pPr>
              <w:spacing w:line="0" w:lineRule="atLeast"/>
              <w:rPr>
                <w:sz w:val="24"/>
                <w:szCs w:val="24"/>
              </w:rPr>
            </w:pPr>
          </w:p>
        </w:tc>
        <w:tc>
          <w:tcPr>
            <w:tcW w:w="580" w:type="dxa"/>
            <w:vAlign w:val="bottom"/>
          </w:tcPr>
          <w:p w14:paraId="7FBE2F30" w14:textId="77777777" w:rsidR="00D33102" w:rsidRPr="00CF7291" w:rsidRDefault="00D33102" w:rsidP="00ED4A69">
            <w:pPr>
              <w:spacing w:line="0" w:lineRule="atLeast"/>
              <w:rPr>
                <w:sz w:val="24"/>
                <w:szCs w:val="24"/>
              </w:rPr>
            </w:pPr>
          </w:p>
        </w:tc>
        <w:tc>
          <w:tcPr>
            <w:tcW w:w="580" w:type="dxa"/>
            <w:vAlign w:val="bottom"/>
          </w:tcPr>
          <w:p w14:paraId="3E253E0C" w14:textId="77777777" w:rsidR="00D33102" w:rsidRPr="00CF7291" w:rsidRDefault="00D33102" w:rsidP="00ED4A69">
            <w:pPr>
              <w:spacing w:line="0" w:lineRule="atLeast"/>
              <w:rPr>
                <w:sz w:val="24"/>
                <w:szCs w:val="24"/>
              </w:rPr>
            </w:pPr>
          </w:p>
        </w:tc>
        <w:tc>
          <w:tcPr>
            <w:tcW w:w="580" w:type="dxa"/>
            <w:vAlign w:val="bottom"/>
          </w:tcPr>
          <w:p w14:paraId="35CA24B5" w14:textId="77777777" w:rsidR="00D33102" w:rsidRPr="00CF7291" w:rsidRDefault="00D33102" w:rsidP="00ED4A69">
            <w:pPr>
              <w:spacing w:line="0" w:lineRule="atLeast"/>
              <w:rPr>
                <w:sz w:val="24"/>
                <w:szCs w:val="24"/>
              </w:rPr>
            </w:pPr>
          </w:p>
        </w:tc>
        <w:tc>
          <w:tcPr>
            <w:tcW w:w="1742" w:type="dxa"/>
            <w:vAlign w:val="bottom"/>
          </w:tcPr>
          <w:p w14:paraId="26EEFF22" w14:textId="77777777" w:rsidR="00D33102" w:rsidRPr="00CF7291" w:rsidRDefault="00D33102" w:rsidP="00ED4A69">
            <w:pPr>
              <w:spacing w:line="0" w:lineRule="atLeast"/>
              <w:rPr>
                <w:sz w:val="24"/>
                <w:szCs w:val="24"/>
              </w:rPr>
            </w:pPr>
          </w:p>
        </w:tc>
      </w:tr>
      <w:tr w:rsidR="00D33102" w:rsidRPr="00CF7291" w14:paraId="6DD60416" w14:textId="77777777" w:rsidTr="00D33102">
        <w:trPr>
          <w:trHeight w:val="284"/>
        </w:trPr>
        <w:tc>
          <w:tcPr>
            <w:tcW w:w="1420" w:type="dxa"/>
            <w:tcBorders>
              <w:bottom w:val="single" w:sz="8" w:space="0" w:color="auto"/>
            </w:tcBorders>
            <w:vAlign w:val="bottom"/>
          </w:tcPr>
          <w:p w14:paraId="5DE19C51" w14:textId="77777777" w:rsidR="00D33102" w:rsidRPr="00CF7291" w:rsidRDefault="00D33102" w:rsidP="00ED4A69">
            <w:pPr>
              <w:spacing w:line="0" w:lineRule="atLeast"/>
              <w:rPr>
                <w:sz w:val="24"/>
                <w:szCs w:val="24"/>
              </w:rPr>
            </w:pPr>
          </w:p>
        </w:tc>
        <w:tc>
          <w:tcPr>
            <w:tcW w:w="80" w:type="dxa"/>
            <w:tcBorders>
              <w:bottom w:val="single" w:sz="8" w:space="0" w:color="auto"/>
            </w:tcBorders>
            <w:vAlign w:val="bottom"/>
          </w:tcPr>
          <w:p w14:paraId="3336C870" w14:textId="77777777" w:rsidR="00D33102" w:rsidRPr="00CF7291" w:rsidRDefault="00D33102" w:rsidP="00ED4A69">
            <w:pPr>
              <w:spacing w:line="0" w:lineRule="atLeast"/>
              <w:rPr>
                <w:sz w:val="24"/>
                <w:szCs w:val="24"/>
              </w:rPr>
            </w:pPr>
          </w:p>
        </w:tc>
        <w:tc>
          <w:tcPr>
            <w:tcW w:w="520" w:type="dxa"/>
            <w:tcBorders>
              <w:bottom w:val="single" w:sz="8" w:space="0" w:color="auto"/>
            </w:tcBorders>
            <w:vAlign w:val="bottom"/>
          </w:tcPr>
          <w:p w14:paraId="57B43193" w14:textId="77777777" w:rsidR="00D33102" w:rsidRPr="00CF7291" w:rsidRDefault="00D33102" w:rsidP="00ED4A69">
            <w:pPr>
              <w:spacing w:line="0" w:lineRule="atLeast"/>
              <w:rPr>
                <w:sz w:val="24"/>
                <w:szCs w:val="24"/>
              </w:rPr>
            </w:pPr>
          </w:p>
        </w:tc>
        <w:tc>
          <w:tcPr>
            <w:tcW w:w="580" w:type="dxa"/>
            <w:tcBorders>
              <w:bottom w:val="single" w:sz="8" w:space="0" w:color="auto"/>
            </w:tcBorders>
            <w:vAlign w:val="bottom"/>
          </w:tcPr>
          <w:p w14:paraId="36DEB9C8" w14:textId="77777777" w:rsidR="00D33102" w:rsidRPr="00CF7291" w:rsidRDefault="00D33102" w:rsidP="00ED4A69">
            <w:pPr>
              <w:spacing w:line="0" w:lineRule="atLeast"/>
              <w:rPr>
                <w:sz w:val="24"/>
                <w:szCs w:val="24"/>
              </w:rPr>
            </w:pPr>
          </w:p>
        </w:tc>
        <w:tc>
          <w:tcPr>
            <w:tcW w:w="580" w:type="dxa"/>
            <w:tcBorders>
              <w:bottom w:val="single" w:sz="8" w:space="0" w:color="auto"/>
            </w:tcBorders>
            <w:vAlign w:val="bottom"/>
          </w:tcPr>
          <w:p w14:paraId="1989FE48" w14:textId="77777777" w:rsidR="00D33102" w:rsidRPr="00CF7291" w:rsidRDefault="00D33102" w:rsidP="00ED4A69">
            <w:pPr>
              <w:spacing w:line="0" w:lineRule="atLeast"/>
              <w:rPr>
                <w:sz w:val="24"/>
                <w:szCs w:val="24"/>
              </w:rPr>
            </w:pPr>
          </w:p>
        </w:tc>
        <w:tc>
          <w:tcPr>
            <w:tcW w:w="580" w:type="dxa"/>
            <w:tcBorders>
              <w:bottom w:val="single" w:sz="8" w:space="0" w:color="auto"/>
            </w:tcBorders>
            <w:vAlign w:val="bottom"/>
          </w:tcPr>
          <w:p w14:paraId="5DECD4B7" w14:textId="77777777" w:rsidR="00D33102" w:rsidRPr="00CF7291" w:rsidRDefault="00D33102" w:rsidP="00ED4A69">
            <w:pPr>
              <w:spacing w:line="0" w:lineRule="atLeast"/>
              <w:rPr>
                <w:sz w:val="24"/>
                <w:szCs w:val="24"/>
              </w:rPr>
            </w:pPr>
          </w:p>
        </w:tc>
        <w:tc>
          <w:tcPr>
            <w:tcW w:w="580" w:type="dxa"/>
            <w:tcBorders>
              <w:bottom w:val="single" w:sz="8" w:space="0" w:color="auto"/>
            </w:tcBorders>
            <w:vAlign w:val="bottom"/>
          </w:tcPr>
          <w:p w14:paraId="61A95209" w14:textId="77777777" w:rsidR="00D33102" w:rsidRPr="00CF7291" w:rsidRDefault="00D33102" w:rsidP="00ED4A69">
            <w:pPr>
              <w:spacing w:line="0" w:lineRule="atLeast"/>
              <w:rPr>
                <w:sz w:val="24"/>
                <w:szCs w:val="24"/>
              </w:rPr>
            </w:pPr>
          </w:p>
        </w:tc>
        <w:tc>
          <w:tcPr>
            <w:tcW w:w="580" w:type="dxa"/>
            <w:tcBorders>
              <w:bottom w:val="single" w:sz="8" w:space="0" w:color="auto"/>
            </w:tcBorders>
            <w:vAlign w:val="bottom"/>
          </w:tcPr>
          <w:p w14:paraId="37BD1024" w14:textId="77777777" w:rsidR="00D33102" w:rsidRPr="00CF7291" w:rsidRDefault="00D33102" w:rsidP="00ED4A69">
            <w:pPr>
              <w:spacing w:line="0" w:lineRule="atLeast"/>
              <w:rPr>
                <w:sz w:val="24"/>
                <w:szCs w:val="24"/>
              </w:rPr>
            </w:pPr>
          </w:p>
        </w:tc>
        <w:tc>
          <w:tcPr>
            <w:tcW w:w="1742" w:type="dxa"/>
            <w:tcBorders>
              <w:bottom w:val="single" w:sz="8" w:space="0" w:color="auto"/>
            </w:tcBorders>
            <w:vAlign w:val="bottom"/>
          </w:tcPr>
          <w:p w14:paraId="6B210BFE" w14:textId="77777777" w:rsidR="00D33102" w:rsidRPr="00CF7291" w:rsidRDefault="00D33102" w:rsidP="00ED4A69">
            <w:pPr>
              <w:spacing w:line="0" w:lineRule="atLeast"/>
              <w:rPr>
                <w:sz w:val="24"/>
                <w:szCs w:val="24"/>
              </w:rPr>
            </w:pPr>
          </w:p>
        </w:tc>
      </w:tr>
      <w:tr w:rsidR="00ED4A69" w:rsidRPr="00CF7291" w14:paraId="151F6BF6" w14:textId="77777777" w:rsidTr="008249A9">
        <w:trPr>
          <w:gridAfter w:val="2"/>
          <w:wAfter w:w="2322" w:type="dxa"/>
          <w:trHeight w:val="212"/>
        </w:trPr>
        <w:tc>
          <w:tcPr>
            <w:tcW w:w="1420" w:type="dxa"/>
            <w:tcBorders>
              <w:left w:val="single" w:sz="8" w:space="0" w:color="auto"/>
              <w:bottom w:val="single" w:sz="8" w:space="0" w:color="auto"/>
              <w:right w:val="single" w:sz="8" w:space="0" w:color="auto"/>
            </w:tcBorders>
            <w:vAlign w:val="bottom"/>
          </w:tcPr>
          <w:p w14:paraId="4667A0B9" w14:textId="77777777" w:rsidR="00ED4A69" w:rsidRPr="00CF7291" w:rsidRDefault="00ED4A69" w:rsidP="00ED4A69">
            <w:pPr>
              <w:spacing w:line="211" w:lineRule="exact"/>
              <w:ind w:left="100"/>
              <w:rPr>
                <w:sz w:val="24"/>
                <w:szCs w:val="24"/>
              </w:rPr>
            </w:pPr>
            <w:r w:rsidRPr="00CF7291">
              <w:rPr>
                <w:sz w:val="24"/>
                <w:szCs w:val="24"/>
              </w:rPr>
              <w:t>ročník</w:t>
            </w:r>
          </w:p>
        </w:tc>
        <w:tc>
          <w:tcPr>
            <w:tcW w:w="80" w:type="dxa"/>
            <w:tcBorders>
              <w:bottom w:val="single" w:sz="8" w:space="0" w:color="auto"/>
            </w:tcBorders>
            <w:vAlign w:val="bottom"/>
          </w:tcPr>
          <w:p w14:paraId="108DC63B" w14:textId="77777777" w:rsidR="00ED4A69" w:rsidRPr="00CF7291" w:rsidRDefault="00ED4A69" w:rsidP="00ED4A69">
            <w:pPr>
              <w:spacing w:line="0" w:lineRule="atLeast"/>
              <w:rPr>
                <w:sz w:val="24"/>
                <w:szCs w:val="24"/>
              </w:rPr>
            </w:pPr>
          </w:p>
        </w:tc>
        <w:tc>
          <w:tcPr>
            <w:tcW w:w="520" w:type="dxa"/>
            <w:tcBorders>
              <w:bottom w:val="single" w:sz="8" w:space="0" w:color="auto"/>
              <w:right w:val="single" w:sz="8" w:space="0" w:color="auto"/>
            </w:tcBorders>
            <w:vAlign w:val="bottom"/>
          </w:tcPr>
          <w:p w14:paraId="29FA83ED" w14:textId="77777777" w:rsidR="00ED4A69" w:rsidRPr="00CF7291" w:rsidRDefault="00ED4A69" w:rsidP="00ED4A69">
            <w:pPr>
              <w:spacing w:line="211" w:lineRule="exact"/>
              <w:ind w:left="20"/>
              <w:rPr>
                <w:sz w:val="24"/>
                <w:szCs w:val="24"/>
              </w:rPr>
            </w:pPr>
            <w:r w:rsidRPr="00CF7291">
              <w:rPr>
                <w:sz w:val="24"/>
                <w:szCs w:val="24"/>
              </w:rPr>
              <w:t>1. r.</w:t>
            </w:r>
          </w:p>
        </w:tc>
        <w:tc>
          <w:tcPr>
            <w:tcW w:w="580" w:type="dxa"/>
            <w:tcBorders>
              <w:bottom w:val="single" w:sz="8" w:space="0" w:color="auto"/>
              <w:right w:val="single" w:sz="8" w:space="0" w:color="auto"/>
            </w:tcBorders>
            <w:vAlign w:val="bottom"/>
          </w:tcPr>
          <w:p w14:paraId="0AA3E14F" w14:textId="77777777" w:rsidR="00ED4A69" w:rsidRPr="00CF7291" w:rsidRDefault="00ED4A69" w:rsidP="00ED4A69">
            <w:pPr>
              <w:spacing w:line="211" w:lineRule="exact"/>
              <w:ind w:left="80"/>
              <w:rPr>
                <w:sz w:val="24"/>
                <w:szCs w:val="24"/>
              </w:rPr>
            </w:pPr>
            <w:r w:rsidRPr="00CF7291">
              <w:rPr>
                <w:sz w:val="24"/>
                <w:szCs w:val="24"/>
              </w:rPr>
              <w:t>2. r.</w:t>
            </w:r>
          </w:p>
        </w:tc>
        <w:tc>
          <w:tcPr>
            <w:tcW w:w="580" w:type="dxa"/>
            <w:tcBorders>
              <w:bottom w:val="single" w:sz="8" w:space="0" w:color="auto"/>
              <w:right w:val="single" w:sz="8" w:space="0" w:color="auto"/>
            </w:tcBorders>
            <w:vAlign w:val="bottom"/>
          </w:tcPr>
          <w:p w14:paraId="4C074EBE" w14:textId="77777777" w:rsidR="00ED4A69" w:rsidRPr="00CF7291" w:rsidRDefault="00ED4A69" w:rsidP="00ED4A69">
            <w:pPr>
              <w:spacing w:line="211" w:lineRule="exact"/>
              <w:ind w:left="80"/>
              <w:rPr>
                <w:sz w:val="24"/>
                <w:szCs w:val="24"/>
              </w:rPr>
            </w:pPr>
            <w:r w:rsidRPr="00CF7291">
              <w:rPr>
                <w:sz w:val="24"/>
                <w:szCs w:val="24"/>
              </w:rPr>
              <w:t>3. r.</w:t>
            </w:r>
          </w:p>
        </w:tc>
        <w:tc>
          <w:tcPr>
            <w:tcW w:w="580" w:type="dxa"/>
            <w:tcBorders>
              <w:bottom w:val="single" w:sz="8" w:space="0" w:color="auto"/>
              <w:right w:val="single" w:sz="8" w:space="0" w:color="auto"/>
            </w:tcBorders>
            <w:vAlign w:val="bottom"/>
          </w:tcPr>
          <w:p w14:paraId="4F64ADF5" w14:textId="77777777" w:rsidR="00ED4A69" w:rsidRPr="00CF7291" w:rsidRDefault="00ED4A69" w:rsidP="00ED4A69">
            <w:pPr>
              <w:spacing w:line="211" w:lineRule="exact"/>
              <w:ind w:left="80"/>
              <w:rPr>
                <w:sz w:val="24"/>
                <w:szCs w:val="24"/>
              </w:rPr>
            </w:pPr>
            <w:r w:rsidRPr="00CF7291">
              <w:rPr>
                <w:sz w:val="24"/>
                <w:szCs w:val="24"/>
              </w:rPr>
              <w:t>4. r.</w:t>
            </w:r>
          </w:p>
        </w:tc>
        <w:tc>
          <w:tcPr>
            <w:tcW w:w="580" w:type="dxa"/>
            <w:tcBorders>
              <w:bottom w:val="single" w:sz="8" w:space="0" w:color="auto"/>
              <w:right w:val="single" w:sz="8" w:space="0" w:color="auto"/>
            </w:tcBorders>
            <w:vAlign w:val="bottom"/>
          </w:tcPr>
          <w:p w14:paraId="64726F29" w14:textId="77777777" w:rsidR="00ED4A69" w:rsidRPr="00CF7291" w:rsidRDefault="00ED4A69" w:rsidP="00D33102">
            <w:pPr>
              <w:jc w:val="center"/>
              <w:rPr>
                <w:sz w:val="22"/>
              </w:rPr>
            </w:pPr>
            <w:r w:rsidRPr="00CF7291">
              <w:rPr>
                <w:sz w:val="22"/>
              </w:rPr>
              <w:t>5. r.</w:t>
            </w:r>
          </w:p>
        </w:tc>
      </w:tr>
      <w:tr w:rsidR="00ED4A69" w:rsidRPr="00CF7291" w14:paraId="7019132C" w14:textId="77777777" w:rsidTr="008249A9">
        <w:trPr>
          <w:gridAfter w:val="2"/>
          <w:wAfter w:w="2322" w:type="dxa"/>
          <w:trHeight w:val="228"/>
        </w:trPr>
        <w:tc>
          <w:tcPr>
            <w:tcW w:w="1420" w:type="dxa"/>
            <w:tcBorders>
              <w:left w:val="single" w:sz="8" w:space="0" w:color="auto"/>
              <w:bottom w:val="single" w:sz="8" w:space="0" w:color="auto"/>
              <w:right w:val="single" w:sz="8" w:space="0" w:color="auto"/>
            </w:tcBorders>
            <w:vAlign w:val="bottom"/>
          </w:tcPr>
          <w:p w14:paraId="717D7DB4" w14:textId="77777777" w:rsidR="00ED4A69" w:rsidRPr="00CF7291" w:rsidRDefault="00ED4A69" w:rsidP="00ED4A69">
            <w:pPr>
              <w:spacing w:line="228" w:lineRule="exact"/>
              <w:ind w:left="100"/>
              <w:rPr>
                <w:sz w:val="24"/>
                <w:szCs w:val="24"/>
                <w:vertAlign w:val="superscript"/>
              </w:rPr>
            </w:pPr>
            <w:r w:rsidRPr="00CF7291">
              <w:rPr>
                <w:sz w:val="24"/>
                <w:szCs w:val="24"/>
              </w:rPr>
              <w:t>MČD+ DČD</w:t>
            </w:r>
            <w:r w:rsidRPr="00CF7291">
              <w:rPr>
                <w:sz w:val="24"/>
                <w:szCs w:val="24"/>
                <w:vertAlign w:val="superscript"/>
              </w:rPr>
              <w:t>1</w:t>
            </w:r>
          </w:p>
        </w:tc>
        <w:tc>
          <w:tcPr>
            <w:tcW w:w="80" w:type="dxa"/>
            <w:tcBorders>
              <w:bottom w:val="single" w:sz="8" w:space="0" w:color="auto"/>
            </w:tcBorders>
            <w:vAlign w:val="bottom"/>
          </w:tcPr>
          <w:p w14:paraId="764C4B36" w14:textId="77777777" w:rsidR="00ED4A69" w:rsidRPr="00CF7291" w:rsidRDefault="00ED4A69" w:rsidP="00ED4A69">
            <w:pPr>
              <w:spacing w:line="0" w:lineRule="atLeast"/>
              <w:rPr>
                <w:sz w:val="24"/>
                <w:szCs w:val="24"/>
              </w:rPr>
            </w:pPr>
          </w:p>
        </w:tc>
        <w:tc>
          <w:tcPr>
            <w:tcW w:w="520" w:type="dxa"/>
            <w:tcBorders>
              <w:bottom w:val="single" w:sz="8" w:space="0" w:color="auto"/>
              <w:right w:val="single" w:sz="8" w:space="0" w:color="auto"/>
            </w:tcBorders>
            <w:vAlign w:val="bottom"/>
          </w:tcPr>
          <w:p w14:paraId="67EE5B50" w14:textId="77777777" w:rsidR="00ED4A69" w:rsidRPr="00CF7291" w:rsidRDefault="000F4BDC" w:rsidP="00ED4A69">
            <w:pPr>
              <w:spacing w:line="220" w:lineRule="exact"/>
              <w:ind w:left="20"/>
              <w:rPr>
                <w:sz w:val="24"/>
                <w:szCs w:val="24"/>
              </w:rPr>
            </w:pPr>
            <w:r w:rsidRPr="00CF7291">
              <w:rPr>
                <w:sz w:val="24"/>
                <w:szCs w:val="24"/>
              </w:rPr>
              <w:t>0</w:t>
            </w:r>
          </w:p>
        </w:tc>
        <w:tc>
          <w:tcPr>
            <w:tcW w:w="580" w:type="dxa"/>
            <w:tcBorders>
              <w:bottom w:val="single" w:sz="8" w:space="0" w:color="auto"/>
              <w:right w:val="single" w:sz="8" w:space="0" w:color="auto"/>
            </w:tcBorders>
            <w:vAlign w:val="bottom"/>
          </w:tcPr>
          <w:p w14:paraId="3E320047" w14:textId="77777777" w:rsidR="00ED4A69" w:rsidRPr="00CF7291" w:rsidRDefault="009F1474" w:rsidP="00ED4A69">
            <w:pPr>
              <w:spacing w:line="220" w:lineRule="exact"/>
              <w:ind w:left="80"/>
              <w:rPr>
                <w:sz w:val="24"/>
                <w:szCs w:val="24"/>
              </w:rPr>
            </w:pPr>
            <w:r w:rsidRPr="00CF7291">
              <w:rPr>
                <w:sz w:val="24"/>
                <w:szCs w:val="24"/>
              </w:rPr>
              <w:t>1</w:t>
            </w:r>
          </w:p>
        </w:tc>
        <w:tc>
          <w:tcPr>
            <w:tcW w:w="580" w:type="dxa"/>
            <w:tcBorders>
              <w:bottom w:val="single" w:sz="8" w:space="0" w:color="auto"/>
              <w:right w:val="single" w:sz="8" w:space="0" w:color="auto"/>
            </w:tcBorders>
            <w:vAlign w:val="bottom"/>
          </w:tcPr>
          <w:p w14:paraId="1F417312" w14:textId="77777777" w:rsidR="00ED4A69" w:rsidRPr="00CF7291" w:rsidRDefault="009F1474" w:rsidP="00ED4A69">
            <w:pPr>
              <w:spacing w:line="220" w:lineRule="exact"/>
              <w:ind w:left="80"/>
              <w:rPr>
                <w:sz w:val="24"/>
                <w:szCs w:val="24"/>
              </w:rPr>
            </w:pPr>
            <w:r w:rsidRPr="00CF7291">
              <w:rPr>
                <w:sz w:val="24"/>
                <w:szCs w:val="24"/>
              </w:rPr>
              <w:t>1</w:t>
            </w:r>
          </w:p>
        </w:tc>
        <w:tc>
          <w:tcPr>
            <w:tcW w:w="580" w:type="dxa"/>
            <w:tcBorders>
              <w:bottom w:val="single" w:sz="8" w:space="0" w:color="auto"/>
              <w:right w:val="single" w:sz="8" w:space="0" w:color="auto"/>
            </w:tcBorders>
            <w:vAlign w:val="bottom"/>
          </w:tcPr>
          <w:p w14:paraId="2CE833C3" w14:textId="77777777" w:rsidR="00ED4A69" w:rsidRPr="00CF7291" w:rsidRDefault="009F1474" w:rsidP="00ED4A69">
            <w:pPr>
              <w:spacing w:line="220" w:lineRule="exact"/>
              <w:ind w:left="80"/>
              <w:rPr>
                <w:sz w:val="24"/>
                <w:szCs w:val="24"/>
              </w:rPr>
            </w:pPr>
            <w:r w:rsidRPr="00CF7291">
              <w:rPr>
                <w:sz w:val="24"/>
                <w:szCs w:val="24"/>
              </w:rPr>
              <w:t>1</w:t>
            </w:r>
          </w:p>
        </w:tc>
        <w:tc>
          <w:tcPr>
            <w:tcW w:w="580" w:type="dxa"/>
            <w:tcBorders>
              <w:bottom w:val="single" w:sz="8" w:space="0" w:color="auto"/>
              <w:right w:val="single" w:sz="8" w:space="0" w:color="auto"/>
            </w:tcBorders>
            <w:vAlign w:val="bottom"/>
          </w:tcPr>
          <w:p w14:paraId="6316787C" w14:textId="77777777" w:rsidR="00ED4A69" w:rsidRPr="00CF7291" w:rsidRDefault="00ED4A69" w:rsidP="00ED4A69">
            <w:pPr>
              <w:spacing w:line="220" w:lineRule="exact"/>
              <w:ind w:left="100"/>
              <w:rPr>
                <w:sz w:val="24"/>
                <w:szCs w:val="24"/>
              </w:rPr>
            </w:pPr>
            <w:r w:rsidRPr="00CF7291">
              <w:rPr>
                <w:sz w:val="24"/>
                <w:szCs w:val="24"/>
              </w:rPr>
              <w:t>1</w:t>
            </w:r>
          </w:p>
        </w:tc>
      </w:tr>
    </w:tbl>
    <w:p w14:paraId="0D016EEE" w14:textId="68F905DE" w:rsidR="00ED4A69" w:rsidRPr="00CF7291" w:rsidRDefault="009D6894" w:rsidP="00ED4A69">
      <w:pPr>
        <w:spacing w:line="271" w:lineRule="exact"/>
        <w:rPr>
          <w:sz w:val="24"/>
          <w:szCs w:val="24"/>
        </w:rPr>
      </w:pPr>
      <w:r w:rsidRPr="00CF7291">
        <w:rPr>
          <w:sz w:val="24"/>
          <w:szCs w:val="24"/>
        </w:rPr>
        <w:t>MČD = minimální časová dotace, DČD = disponibilní časová dotace. V tabulce je zpracovaná MČD dle RVP ZV a posílení o DČD</w:t>
      </w:r>
    </w:p>
    <w:p w14:paraId="3462FEA0" w14:textId="77777777" w:rsidR="009D6894" w:rsidRPr="00CF7291" w:rsidRDefault="009D6894" w:rsidP="00ED4A69">
      <w:pPr>
        <w:spacing w:line="271" w:lineRule="exact"/>
        <w:rPr>
          <w:sz w:val="24"/>
          <w:szCs w:val="24"/>
        </w:rPr>
      </w:pPr>
    </w:p>
    <w:p w14:paraId="0B096254" w14:textId="3AA15BF2" w:rsidR="00ED4A69" w:rsidRPr="00CF7291" w:rsidRDefault="00ED4A69" w:rsidP="00ED4A69">
      <w:pPr>
        <w:tabs>
          <w:tab w:val="left" w:pos="561"/>
        </w:tabs>
        <w:spacing w:line="0" w:lineRule="atLeast"/>
        <w:ind w:left="1"/>
        <w:rPr>
          <w:b/>
          <w:sz w:val="24"/>
          <w:szCs w:val="24"/>
          <w:u w:val="single"/>
        </w:rPr>
      </w:pPr>
      <w:r w:rsidRPr="00CF7291">
        <w:rPr>
          <w:b/>
          <w:sz w:val="24"/>
          <w:szCs w:val="24"/>
          <w:u w:val="single"/>
        </w:rPr>
        <w:t>Charakteristika vyučovacího předmětu</w:t>
      </w:r>
    </w:p>
    <w:p w14:paraId="020DD708" w14:textId="77777777" w:rsidR="00ED4A69" w:rsidRPr="00CF7291" w:rsidRDefault="00ED4A69" w:rsidP="00ED4A69">
      <w:pPr>
        <w:spacing w:line="248" w:lineRule="exact"/>
        <w:rPr>
          <w:sz w:val="24"/>
          <w:szCs w:val="24"/>
        </w:rPr>
      </w:pPr>
    </w:p>
    <w:p w14:paraId="3BE79087" w14:textId="30357E6E" w:rsidR="00ED4A69" w:rsidRPr="00CF7291" w:rsidRDefault="008A34AB" w:rsidP="008A34AB">
      <w:pPr>
        <w:spacing w:line="360" w:lineRule="auto"/>
        <w:rPr>
          <w:sz w:val="24"/>
          <w:szCs w:val="24"/>
        </w:rPr>
      </w:pPr>
      <w:r w:rsidRPr="00CF7291">
        <w:rPr>
          <w:sz w:val="24"/>
          <w:szCs w:val="24"/>
        </w:rPr>
        <w:t>Na 1. stupni základní školy je informatika zaměřena na rozvoj informatického myšlení a základních dovedností při práci s digitálními technologiemi, s důrazem na jejich bezpečné, etické a efektivní využívání. Žáci se na jim srozumitelné úrovni seznamují s principy algoritmů – tedy s postupy a kroky vedoucími k dosažení určitého cíle. Prostřednictvím her, práce s roboty a blokového programování rozvíjejí logické myšlení a dovednost postupného řešení problémů. Jsou vedeni k bezpečnému a zodpovědnému chování na internetu a k ochraně osobních údajů. Učí se rozlišovat důvěryhodné zdroje informací i rozpoznávat rizikové situace. Informatika v tomto období neznamená pouze práci s počítačem, ale také rozvoj kritického myšlení a schopností potřebných pro řešení problémů a spolupráci s ostatními.</w:t>
      </w:r>
    </w:p>
    <w:p w14:paraId="7475CECB" w14:textId="77777777" w:rsidR="00ED4A69" w:rsidRPr="00CF7291" w:rsidRDefault="00ED4A69" w:rsidP="00ED4A69">
      <w:pPr>
        <w:spacing w:line="234" w:lineRule="exact"/>
        <w:rPr>
          <w:sz w:val="24"/>
          <w:szCs w:val="24"/>
        </w:rPr>
      </w:pPr>
    </w:p>
    <w:p w14:paraId="668B4757" w14:textId="543199A8" w:rsidR="00ED4A69" w:rsidRPr="00CF7291" w:rsidRDefault="0055391C" w:rsidP="00ED4A69">
      <w:pPr>
        <w:tabs>
          <w:tab w:val="left" w:pos="561"/>
        </w:tabs>
        <w:spacing w:line="0" w:lineRule="atLeast"/>
        <w:ind w:left="1"/>
        <w:rPr>
          <w:b/>
          <w:sz w:val="24"/>
          <w:szCs w:val="24"/>
          <w:u w:val="single"/>
        </w:rPr>
      </w:pPr>
      <w:r w:rsidRPr="00CF7291">
        <w:rPr>
          <w:b/>
          <w:sz w:val="24"/>
          <w:szCs w:val="24"/>
          <w:u w:val="single"/>
        </w:rPr>
        <w:t>Klíčové kompetence</w:t>
      </w:r>
    </w:p>
    <w:p w14:paraId="083CCFB7" w14:textId="77777777" w:rsidR="00ED4A69" w:rsidRPr="00CF7291" w:rsidRDefault="00ED4A69" w:rsidP="00ED4A69">
      <w:pPr>
        <w:spacing w:line="242" w:lineRule="exact"/>
        <w:rPr>
          <w:sz w:val="24"/>
          <w:szCs w:val="24"/>
        </w:rPr>
      </w:pPr>
    </w:p>
    <w:p w14:paraId="3D7155D6" w14:textId="6F902F07" w:rsidR="00ED4A69" w:rsidRPr="00CF7291" w:rsidRDefault="00ED4A69" w:rsidP="0055391C">
      <w:pPr>
        <w:spacing w:line="360" w:lineRule="auto"/>
        <w:ind w:left="1"/>
        <w:rPr>
          <w:b/>
          <w:sz w:val="24"/>
          <w:szCs w:val="24"/>
        </w:rPr>
      </w:pPr>
      <w:r w:rsidRPr="00CF7291">
        <w:rPr>
          <w:b/>
          <w:sz w:val="24"/>
          <w:szCs w:val="24"/>
        </w:rPr>
        <w:t>Kompetence k učení</w:t>
      </w:r>
    </w:p>
    <w:p w14:paraId="731FFAED" w14:textId="65BED22D" w:rsidR="00ED4A69" w:rsidRPr="00CF7291" w:rsidRDefault="00ED4A69" w:rsidP="007B49D8">
      <w:pPr>
        <w:spacing w:line="360" w:lineRule="auto"/>
        <w:ind w:left="1"/>
        <w:jc w:val="both"/>
        <w:rPr>
          <w:sz w:val="24"/>
          <w:szCs w:val="24"/>
        </w:rPr>
      </w:pPr>
      <w:r w:rsidRPr="00CF7291">
        <w:rPr>
          <w:sz w:val="24"/>
          <w:szCs w:val="24"/>
        </w:rPr>
        <w:t>Učitel vede žáka k osvojení běžně užívaných termínů v oblasti informačních a komunikačních technologií a porozumění jejich významu. Seznamuje žáky s tokem informací (vznik, záznam, přenos, zpracování, vyhledávání a praktické využití), rozvíjí schopnost vyhledávat relevantní informace a využívat je v další práci, motivuje žáky k</w:t>
      </w:r>
      <w:r w:rsidR="00DC196D" w:rsidRPr="00CF7291">
        <w:rPr>
          <w:sz w:val="24"/>
          <w:szCs w:val="24"/>
        </w:rPr>
        <w:t> </w:t>
      </w:r>
      <w:r w:rsidRPr="00CF7291">
        <w:rPr>
          <w:sz w:val="24"/>
          <w:szCs w:val="24"/>
        </w:rPr>
        <w:t>porovnávání</w:t>
      </w:r>
      <w:r w:rsidR="00DC196D" w:rsidRPr="00CF7291">
        <w:rPr>
          <w:sz w:val="24"/>
          <w:szCs w:val="24"/>
        </w:rPr>
        <w:t xml:space="preserve"> </w:t>
      </w:r>
      <w:r w:rsidRPr="00CF7291">
        <w:rPr>
          <w:sz w:val="24"/>
          <w:szCs w:val="24"/>
        </w:rPr>
        <w:t>informací z různých zdrojů a ověřování jejích objektivity a věrohodnosti, ke zvýšení efektivity učení a k racionální organizaci vlastní práce s využitím výpočetní techniky.</w:t>
      </w:r>
    </w:p>
    <w:p w14:paraId="2CEA5866" w14:textId="77777777" w:rsidR="00ED4A69" w:rsidRPr="00CF7291" w:rsidRDefault="00ED4A69" w:rsidP="0055391C">
      <w:pPr>
        <w:spacing w:line="360" w:lineRule="auto"/>
        <w:rPr>
          <w:sz w:val="24"/>
          <w:szCs w:val="24"/>
        </w:rPr>
      </w:pPr>
    </w:p>
    <w:p w14:paraId="0FB29D25" w14:textId="0848E545" w:rsidR="00ED4A69" w:rsidRPr="00CF7291" w:rsidRDefault="00ED4A69" w:rsidP="0055391C">
      <w:pPr>
        <w:spacing w:line="360" w:lineRule="auto"/>
        <w:rPr>
          <w:b/>
          <w:sz w:val="24"/>
          <w:szCs w:val="24"/>
        </w:rPr>
      </w:pPr>
      <w:r w:rsidRPr="00CF7291">
        <w:rPr>
          <w:b/>
          <w:sz w:val="24"/>
          <w:szCs w:val="24"/>
        </w:rPr>
        <w:t>Kompetence k řešení problémů</w:t>
      </w:r>
    </w:p>
    <w:p w14:paraId="524342AC" w14:textId="77777777" w:rsidR="00ED4A69" w:rsidRPr="00CF7291" w:rsidRDefault="00ED4A69" w:rsidP="0055391C">
      <w:pPr>
        <w:spacing w:line="360" w:lineRule="auto"/>
        <w:ind w:right="20"/>
        <w:jc w:val="both"/>
        <w:rPr>
          <w:sz w:val="24"/>
          <w:szCs w:val="24"/>
        </w:rPr>
      </w:pPr>
      <w:r w:rsidRPr="00CF7291">
        <w:rPr>
          <w:sz w:val="24"/>
          <w:szCs w:val="24"/>
        </w:rPr>
        <w:t>Učitel rozvíjí u žáků schopnost formulovat požadavek, navrhovat vlastní postupy při řešení problémů a zobecňovat je v různých situacích, v procesu zpracovávání informací rozvíjí algoritmické myšlení žáků, vede je k pochopení významu kontroly vlastních výstupů, k poznání, že výpočetní technika je prostředkem modelování a simulace.</w:t>
      </w:r>
    </w:p>
    <w:p w14:paraId="79619D18" w14:textId="77777777" w:rsidR="00ED4A69" w:rsidRPr="00CF7291" w:rsidRDefault="00ED4A69" w:rsidP="0055391C">
      <w:pPr>
        <w:spacing w:line="360" w:lineRule="auto"/>
        <w:rPr>
          <w:sz w:val="24"/>
          <w:szCs w:val="24"/>
        </w:rPr>
      </w:pPr>
    </w:p>
    <w:p w14:paraId="65804D12" w14:textId="4AA0722C" w:rsidR="00ED4A69" w:rsidRPr="00CF7291" w:rsidRDefault="00ED4A69" w:rsidP="0055391C">
      <w:pPr>
        <w:spacing w:line="360" w:lineRule="auto"/>
        <w:rPr>
          <w:b/>
          <w:sz w:val="24"/>
          <w:szCs w:val="24"/>
        </w:rPr>
      </w:pPr>
      <w:r w:rsidRPr="00CF7291">
        <w:rPr>
          <w:b/>
          <w:sz w:val="24"/>
          <w:szCs w:val="24"/>
        </w:rPr>
        <w:t>Kompetence komunika</w:t>
      </w:r>
      <w:r w:rsidR="0055391C" w:rsidRPr="00CF7291">
        <w:rPr>
          <w:b/>
          <w:sz w:val="24"/>
          <w:szCs w:val="24"/>
        </w:rPr>
        <w:t>ční</w:t>
      </w:r>
    </w:p>
    <w:p w14:paraId="06198E99" w14:textId="77777777" w:rsidR="00ED4A69" w:rsidRPr="00CF7291" w:rsidRDefault="00ED4A69" w:rsidP="0055391C">
      <w:pPr>
        <w:spacing w:line="360" w:lineRule="auto"/>
        <w:ind w:right="20"/>
        <w:jc w:val="both"/>
        <w:rPr>
          <w:sz w:val="24"/>
          <w:szCs w:val="24"/>
        </w:rPr>
      </w:pPr>
      <w:r w:rsidRPr="00CF7291">
        <w:rPr>
          <w:sz w:val="24"/>
          <w:szCs w:val="24"/>
        </w:rPr>
        <w:lastRenderedPageBreak/>
        <w:t>Učitel seznamuje žáky s různými způsoby komunikace, kterou umožňuje internet, vede je k používání obecně uznávaných pravidel této komunikace, prohlubuje schopnost porozumění obsahu (text, diagram, tabulka a ikony), vede žáky k vyjádření vlastních myšlenek těmito způsoby, vyžaduje prezentaci vlastní práce.</w:t>
      </w:r>
    </w:p>
    <w:p w14:paraId="1D803C01" w14:textId="77777777" w:rsidR="00ED4A69" w:rsidRPr="00CF7291" w:rsidRDefault="00ED4A69" w:rsidP="0055391C">
      <w:pPr>
        <w:spacing w:line="360" w:lineRule="auto"/>
        <w:rPr>
          <w:sz w:val="24"/>
          <w:szCs w:val="24"/>
        </w:rPr>
      </w:pPr>
    </w:p>
    <w:p w14:paraId="757E276F" w14:textId="2BF755B9" w:rsidR="00ED4A69" w:rsidRPr="00CF7291" w:rsidRDefault="00ED4A69" w:rsidP="0055391C">
      <w:pPr>
        <w:spacing w:line="360" w:lineRule="auto"/>
        <w:rPr>
          <w:b/>
          <w:sz w:val="24"/>
          <w:szCs w:val="24"/>
        </w:rPr>
      </w:pPr>
      <w:r w:rsidRPr="00CF7291">
        <w:rPr>
          <w:b/>
          <w:sz w:val="24"/>
          <w:szCs w:val="24"/>
        </w:rPr>
        <w:t xml:space="preserve">Kompetence sociální a </w:t>
      </w:r>
      <w:r w:rsidR="0055391C" w:rsidRPr="00CF7291">
        <w:rPr>
          <w:b/>
          <w:sz w:val="24"/>
          <w:szCs w:val="24"/>
        </w:rPr>
        <w:t>osobnostní</w:t>
      </w:r>
    </w:p>
    <w:p w14:paraId="03BBB448" w14:textId="77777777" w:rsidR="00ED4A69" w:rsidRPr="00CF7291" w:rsidRDefault="00ED4A69" w:rsidP="0055391C">
      <w:pPr>
        <w:spacing w:line="360" w:lineRule="auto"/>
        <w:ind w:right="20"/>
        <w:jc w:val="both"/>
        <w:rPr>
          <w:sz w:val="24"/>
          <w:szCs w:val="24"/>
        </w:rPr>
      </w:pPr>
      <w:r w:rsidRPr="00CF7291">
        <w:rPr>
          <w:sz w:val="24"/>
          <w:szCs w:val="24"/>
        </w:rPr>
        <w:t>Učitel rozvíjí schopnost naslouchat a porozumět myšlenkám druhých a kultivovaně argumentovat. Vede žáky k dodržování pravidel při využívání společného úložiště dat, k pochopení nutnosti nastavení práv přístupu uživatelů a skupin k datovým zdrojům.</w:t>
      </w:r>
    </w:p>
    <w:p w14:paraId="52FFD172" w14:textId="77777777" w:rsidR="00ED4A69" w:rsidRPr="00CF7291" w:rsidRDefault="00ED4A69" w:rsidP="0055391C">
      <w:pPr>
        <w:spacing w:line="360" w:lineRule="auto"/>
        <w:rPr>
          <w:sz w:val="24"/>
          <w:szCs w:val="24"/>
        </w:rPr>
      </w:pPr>
    </w:p>
    <w:p w14:paraId="60C5F6AF" w14:textId="4EBFB7B4" w:rsidR="00ED4A69" w:rsidRPr="00CF7291" w:rsidRDefault="00ED4A69" w:rsidP="0055391C">
      <w:pPr>
        <w:spacing w:line="360" w:lineRule="auto"/>
        <w:rPr>
          <w:b/>
          <w:sz w:val="24"/>
          <w:szCs w:val="24"/>
        </w:rPr>
      </w:pPr>
      <w:r w:rsidRPr="00CF7291">
        <w:rPr>
          <w:b/>
          <w:sz w:val="24"/>
          <w:szCs w:val="24"/>
        </w:rPr>
        <w:t>Kompetence občanské</w:t>
      </w:r>
      <w:r w:rsidR="0055391C" w:rsidRPr="00CF7291">
        <w:rPr>
          <w:b/>
          <w:sz w:val="24"/>
          <w:szCs w:val="24"/>
        </w:rPr>
        <w:t xml:space="preserve"> a k udržitelnosti</w:t>
      </w:r>
    </w:p>
    <w:p w14:paraId="259587F8" w14:textId="77777777" w:rsidR="00ED4A69" w:rsidRPr="00CF7291" w:rsidRDefault="00ED4A69" w:rsidP="0055391C">
      <w:pPr>
        <w:spacing w:line="360" w:lineRule="auto"/>
        <w:ind w:right="20"/>
        <w:jc w:val="both"/>
        <w:rPr>
          <w:sz w:val="24"/>
          <w:szCs w:val="24"/>
        </w:rPr>
      </w:pPr>
      <w:r w:rsidRPr="00CF7291">
        <w:rPr>
          <w:sz w:val="24"/>
          <w:szCs w:val="24"/>
        </w:rPr>
        <w:t>Učitel vede žáky k odpovědnému a etickému přístupu k nevhodným obsahům na internetu a jiných médiích, klade důraz na respektování zákonů o duševním vlastnictví v demokratické společnosti, upozorňuje na možnosti využití informačních a komunikačních technologií k účinné pomoci, ale i na možnosti jejich zneužití, varuje před zveřejněním osobních údajů, vysvětluje význam svobodného přístupu k informacím v globálních souvislostech současného světa.</w:t>
      </w:r>
    </w:p>
    <w:p w14:paraId="748DFA40" w14:textId="77777777" w:rsidR="00ED4A69" w:rsidRPr="00CF7291" w:rsidRDefault="00ED4A69" w:rsidP="0055391C">
      <w:pPr>
        <w:spacing w:line="360" w:lineRule="auto"/>
        <w:rPr>
          <w:sz w:val="24"/>
          <w:szCs w:val="24"/>
        </w:rPr>
      </w:pPr>
    </w:p>
    <w:p w14:paraId="25CB8FDB" w14:textId="3F30D09C" w:rsidR="00ED4A69" w:rsidRPr="00CF7291" w:rsidRDefault="00ED4A69" w:rsidP="0055391C">
      <w:pPr>
        <w:spacing w:line="360" w:lineRule="auto"/>
        <w:jc w:val="both"/>
        <w:rPr>
          <w:b/>
          <w:sz w:val="24"/>
          <w:szCs w:val="24"/>
        </w:rPr>
      </w:pPr>
      <w:r w:rsidRPr="00CF7291">
        <w:rPr>
          <w:b/>
          <w:sz w:val="24"/>
          <w:szCs w:val="24"/>
        </w:rPr>
        <w:t>Kompetence pracovní</w:t>
      </w:r>
      <w:r w:rsidR="0055391C" w:rsidRPr="00CF7291">
        <w:rPr>
          <w:b/>
          <w:sz w:val="24"/>
          <w:szCs w:val="24"/>
        </w:rPr>
        <w:t xml:space="preserve"> a k podnikavosti</w:t>
      </w:r>
    </w:p>
    <w:p w14:paraId="0D5A860D" w14:textId="11CCBC29" w:rsidR="00ED4A69" w:rsidRPr="00CF7291" w:rsidRDefault="00ED4A69" w:rsidP="0055391C">
      <w:pPr>
        <w:spacing w:line="360" w:lineRule="auto"/>
        <w:ind w:right="20"/>
        <w:jc w:val="both"/>
        <w:rPr>
          <w:sz w:val="24"/>
          <w:szCs w:val="24"/>
        </w:rPr>
      </w:pPr>
      <w:r w:rsidRPr="00CF7291">
        <w:rPr>
          <w:sz w:val="24"/>
          <w:szCs w:val="24"/>
        </w:rPr>
        <w:t>Učitel rozvíjí schopnost zpracovávat a vyhodnocovat informace s pomocí počítače, používat počítač jako prostředek urychlující a usnadňující práci s informacemi, jako prostředek umožňující řízení dalších technologií, vede žáky ke kritickému přístupu k vlastním výstupům, s důrazem na jejich obsah a přínos (osobní, společenský), varuje před přeceňováním formy před obsahem, dbá na dodržování pravidel hygieny a bezpečnosti práce s počítačem.</w:t>
      </w:r>
    </w:p>
    <w:p w14:paraId="765B2EEF" w14:textId="23246FF3" w:rsidR="0055391C" w:rsidRPr="00CF7291" w:rsidRDefault="0055391C" w:rsidP="0055391C">
      <w:pPr>
        <w:spacing w:line="360" w:lineRule="auto"/>
        <w:ind w:right="20"/>
        <w:jc w:val="both"/>
        <w:rPr>
          <w:sz w:val="24"/>
          <w:szCs w:val="24"/>
        </w:rPr>
      </w:pPr>
    </w:p>
    <w:p w14:paraId="0CE5BCD4" w14:textId="3AD04785" w:rsidR="0055391C" w:rsidRPr="00CF7291" w:rsidRDefault="0055391C" w:rsidP="0055391C">
      <w:pPr>
        <w:spacing w:line="360" w:lineRule="auto"/>
        <w:jc w:val="both"/>
        <w:rPr>
          <w:b/>
          <w:bCs/>
          <w:sz w:val="24"/>
          <w:szCs w:val="24"/>
        </w:rPr>
      </w:pPr>
      <w:r w:rsidRPr="00CF7291">
        <w:rPr>
          <w:b/>
          <w:bCs/>
          <w:sz w:val="24"/>
          <w:szCs w:val="24"/>
        </w:rPr>
        <w:t>Kompetence kulturní</w:t>
      </w:r>
    </w:p>
    <w:p w14:paraId="6489CE15" w14:textId="77777777" w:rsidR="0055391C" w:rsidRPr="00CF7291" w:rsidRDefault="0055391C" w:rsidP="0055391C">
      <w:pPr>
        <w:spacing w:line="360" w:lineRule="auto"/>
        <w:jc w:val="both"/>
        <w:rPr>
          <w:sz w:val="24"/>
          <w:szCs w:val="24"/>
        </w:rPr>
      </w:pPr>
      <w:r w:rsidRPr="00CF7291">
        <w:rPr>
          <w:sz w:val="24"/>
          <w:szCs w:val="24"/>
        </w:rPr>
        <w:t>Žák chápe digitální technologie jako součást současné kultury a učí se je využívat tvořivě, ohleduplně a s respektem k práci druhých. Rozvíjí estetické cítění při tvorbě vlastních digitálních výstupů (např. obrázků, prezentací či jednoduchých programů) a učí se respektovat autorská práva a zásady etického sdílení obsahu. Prostřednictvím práce s technologiemi si uvědomuje, že kultura digitálního světa je založena na spolupráci, sdílení a odpovědnosti.</w:t>
      </w:r>
    </w:p>
    <w:p w14:paraId="15B3D6E5" w14:textId="77777777" w:rsidR="0055391C" w:rsidRPr="00CF7291" w:rsidRDefault="0055391C" w:rsidP="0055391C">
      <w:pPr>
        <w:spacing w:line="360" w:lineRule="auto"/>
        <w:rPr>
          <w:sz w:val="10"/>
          <w:szCs w:val="10"/>
        </w:rPr>
      </w:pPr>
    </w:p>
    <w:p w14:paraId="70629C03" w14:textId="635496FA" w:rsidR="0055391C" w:rsidRPr="00CF7291" w:rsidRDefault="0055391C" w:rsidP="0055391C">
      <w:pPr>
        <w:spacing w:line="360" w:lineRule="auto"/>
        <w:rPr>
          <w:b/>
          <w:bCs/>
          <w:sz w:val="24"/>
          <w:szCs w:val="24"/>
        </w:rPr>
      </w:pPr>
      <w:r w:rsidRPr="00CF7291">
        <w:rPr>
          <w:b/>
          <w:bCs/>
          <w:sz w:val="24"/>
          <w:szCs w:val="24"/>
        </w:rPr>
        <w:t>Kompetence digitální</w:t>
      </w:r>
    </w:p>
    <w:p w14:paraId="43B3BFB1" w14:textId="09690AC5" w:rsidR="0055391C" w:rsidRPr="00CF7291" w:rsidRDefault="0055391C" w:rsidP="0055391C">
      <w:pPr>
        <w:spacing w:line="360" w:lineRule="auto"/>
        <w:jc w:val="both"/>
        <w:rPr>
          <w:sz w:val="24"/>
          <w:szCs w:val="24"/>
        </w:rPr>
      </w:pPr>
      <w:r w:rsidRPr="00CF7291">
        <w:rPr>
          <w:sz w:val="24"/>
          <w:szCs w:val="24"/>
        </w:rPr>
        <w:t>Žák využívá digitální technologie k vyhledávání, zpracování a vytváření informací i k učení a spolupráci. Rozvíjí základní dovednosti v práci s počítačem a dalšími zařízeními, chápe principy fungování digitálních nástrojů a dokáže je používat bezpečně a zodpovědně. Uvědomuje si rizika online prostředí, chrání svá osobní data a dokáže rozpoznat důvěryhodné informace. Při řešení úloh využívá technologie tvořivě, s porozuměním a s cílem zlepšit své výsledky i spolupráci s ostatními.</w:t>
      </w:r>
    </w:p>
    <w:p w14:paraId="65A1CA7E" w14:textId="4DDB235F" w:rsidR="00ED4A69" w:rsidRPr="00CF7291" w:rsidRDefault="00ED4A69" w:rsidP="0055391C">
      <w:pPr>
        <w:tabs>
          <w:tab w:val="left" w:pos="540"/>
        </w:tabs>
        <w:spacing w:line="360" w:lineRule="auto"/>
        <w:rPr>
          <w:b/>
          <w:sz w:val="24"/>
          <w:szCs w:val="24"/>
          <w:u w:val="single"/>
        </w:rPr>
      </w:pPr>
      <w:r w:rsidRPr="00CF7291">
        <w:rPr>
          <w:b/>
          <w:sz w:val="24"/>
          <w:szCs w:val="24"/>
          <w:u w:val="single"/>
        </w:rPr>
        <w:t>Průřezová témata</w:t>
      </w:r>
    </w:p>
    <w:p w14:paraId="285755A3" w14:textId="6997B149" w:rsidR="0055391C" w:rsidRPr="00CF7291" w:rsidRDefault="006B3360" w:rsidP="0055391C">
      <w:pPr>
        <w:spacing w:line="360" w:lineRule="auto"/>
        <w:ind w:right="20"/>
        <w:jc w:val="both"/>
        <w:rPr>
          <w:b/>
          <w:bCs/>
          <w:sz w:val="24"/>
          <w:szCs w:val="24"/>
        </w:rPr>
      </w:pPr>
      <w:r w:rsidRPr="00CF7291">
        <w:rPr>
          <w:b/>
          <w:color w:val="000000"/>
          <w:sz w:val="24"/>
          <w:szCs w:val="24"/>
          <w:lang w:eastAsia="cs-CZ"/>
        </w:rPr>
        <w:lastRenderedPageBreak/>
        <w:t>Sebepoznání a sebepojetí PT OSV 2</w:t>
      </w:r>
    </w:p>
    <w:p w14:paraId="397D1B77" w14:textId="77777777" w:rsidR="0055391C" w:rsidRPr="00CF7291" w:rsidRDefault="0055391C" w:rsidP="0055391C">
      <w:pPr>
        <w:spacing w:line="360" w:lineRule="auto"/>
        <w:ind w:right="20"/>
        <w:jc w:val="both"/>
        <w:rPr>
          <w:sz w:val="24"/>
          <w:szCs w:val="24"/>
        </w:rPr>
      </w:pPr>
      <w:r w:rsidRPr="00CF7291">
        <w:rPr>
          <w:sz w:val="24"/>
          <w:szCs w:val="24"/>
        </w:rPr>
        <w:t>V informatice se žáci učí bezpečně a zodpovědně používat digitální technologie, chránit své osobní údaje a respektovat soukromí druhých. Rozvíjejí empatii v online komunikaci a spolupráci při společných úkolech. Uvědomují si potřebu rovnováhy mezi časem stráveným u technologií a skutečnými mezilidskými vztahy.</w:t>
      </w:r>
    </w:p>
    <w:p w14:paraId="0F93887D" w14:textId="77777777" w:rsidR="0055391C" w:rsidRPr="00CF7291" w:rsidRDefault="0055391C" w:rsidP="0055391C">
      <w:pPr>
        <w:spacing w:line="360" w:lineRule="auto"/>
        <w:ind w:right="20"/>
        <w:jc w:val="both"/>
        <w:rPr>
          <w:sz w:val="24"/>
          <w:szCs w:val="24"/>
        </w:rPr>
      </w:pPr>
    </w:p>
    <w:p w14:paraId="3E5F51CF" w14:textId="6AE8E4CD" w:rsidR="0055391C" w:rsidRPr="00CF7291" w:rsidRDefault="006B3360" w:rsidP="0055391C">
      <w:pPr>
        <w:spacing w:line="360" w:lineRule="auto"/>
        <w:ind w:right="20"/>
        <w:jc w:val="both"/>
        <w:rPr>
          <w:b/>
          <w:bCs/>
          <w:sz w:val="24"/>
          <w:szCs w:val="24"/>
        </w:rPr>
      </w:pPr>
      <w:r w:rsidRPr="00CF7291">
        <w:rPr>
          <w:b/>
          <w:color w:val="000000"/>
          <w:sz w:val="24"/>
          <w:szCs w:val="24"/>
          <w:lang w:eastAsia="cs-CZ"/>
        </w:rPr>
        <w:t>Občanská společnos</w:t>
      </w:r>
      <w:r w:rsidR="009D6894" w:rsidRPr="00CF7291">
        <w:rPr>
          <w:b/>
          <w:color w:val="000000"/>
          <w:sz w:val="24"/>
          <w:szCs w:val="24"/>
          <w:lang w:eastAsia="cs-CZ"/>
        </w:rPr>
        <w:t>t</w:t>
      </w:r>
      <w:r w:rsidRPr="00CF7291">
        <w:rPr>
          <w:b/>
          <w:color w:val="000000"/>
          <w:sz w:val="24"/>
          <w:szCs w:val="24"/>
          <w:lang w:eastAsia="cs-CZ"/>
        </w:rPr>
        <w:t xml:space="preserve"> a škola PT VDO 1</w:t>
      </w:r>
    </w:p>
    <w:p w14:paraId="0AE231B2" w14:textId="69D24E22" w:rsidR="00ED4A69" w:rsidRPr="00CF7291" w:rsidRDefault="0055391C" w:rsidP="0055391C">
      <w:pPr>
        <w:spacing w:line="360" w:lineRule="auto"/>
        <w:ind w:right="20"/>
        <w:jc w:val="both"/>
        <w:rPr>
          <w:sz w:val="24"/>
          <w:szCs w:val="24"/>
        </w:rPr>
      </w:pPr>
      <w:r w:rsidRPr="00CF7291">
        <w:rPr>
          <w:sz w:val="24"/>
          <w:szCs w:val="24"/>
        </w:rPr>
        <w:t>Žáci poznávají digitální technologie jako prostor pro spolupráci, sdílení a rovné příležitosti. Učí se respektovat různé schopnosti a přístupy ostatních, chápat význam technologií pro podporu lidí s odlišnými potřebami a vnímat digitální svět jako prostředí otevřené všem.</w:t>
      </w:r>
    </w:p>
    <w:p w14:paraId="4167B8DF" w14:textId="77777777" w:rsidR="0055391C" w:rsidRPr="00CF7291" w:rsidRDefault="0055391C" w:rsidP="0055391C">
      <w:pPr>
        <w:spacing w:line="281" w:lineRule="exact"/>
        <w:rPr>
          <w:sz w:val="24"/>
          <w:szCs w:val="24"/>
        </w:rPr>
      </w:pPr>
    </w:p>
    <w:p w14:paraId="275A1DC4" w14:textId="7276B263" w:rsidR="00ED4A69" w:rsidRPr="00CF7291" w:rsidRDefault="00ED4A69" w:rsidP="0055391C">
      <w:pPr>
        <w:tabs>
          <w:tab w:val="left" w:pos="540"/>
        </w:tabs>
        <w:spacing w:after="240" w:line="0" w:lineRule="atLeast"/>
        <w:rPr>
          <w:b/>
          <w:sz w:val="24"/>
          <w:szCs w:val="24"/>
          <w:u w:val="single"/>
        </w:rPr>
      </w:pPr>
      <w:r w:rsidRPr="00CF7291">
        <w:rPr>
          <w:b/>
          <w:sz w:val="24"/>
          <w:szCs w:val="24"/>
          <w:u w:val="single"/>
        </w:rPr>
        <w:t>Mezipředmětové</w:t>
      </w:r>
      <w:r w:rsidR="0055391C" w:rsidRPr="00CF7291">
        <w:rPr>
          <w:b/>
          <w:sz w:val="24"/>
          <w:szCs w:val="24"/>
          <w:u w:val="single"/>
        </w:rPr>
        <w:t xml:space="preserve"> vztahy</w:t>
      </w:r>
      <w:r w:rsidRPr="00CF7291">
        <w:rPr>
          <w:b/>
          <w:sz w:val="24"/>
          <w:szCs w:val="24"/>
          <w:u w:val="single"/>
        </w:rPr>
        <w:t xml:space="preserve"> souvislosti</w:t>
      </w:r>
    </w:p>
    <w:p w14:paraId="0524D316" w14:textId="77777777" w:rsidR="0055391C" w:rsidRPr="00CF7291" w:rsidRDefault="0055391C" w:rsidP="0055391C">
      <w:pPr>
        <w:spacing w:line="360" w:lineRule="auto"/>
        <w:rPr>
          <w:sz w:val="24"/>
          <w:szCs w:val="24"/>
        </w:rPr>
      </w:pPr>
      <w:r w:rsidRPr="00CF7291">
        <w:rPr>
          <w:sz w:val="24"/>
          <w:szCs w:val="24"/>
        </w:rPr>
        <w:t>Informatika na 1. stupni prolíná všemi vzdělávacími oblastmi a podporuje rozvoj dovedností využitelných napříč předměty.</w:t>
      </w:r>
    </w:p>
    <w:p w14:paraId="70C2AD0F" w14:textId="77777777" w:rsidR="0055391C" w:rsidRPr="00CF7291" w:rsidRDefault="0055391C" w:rsidP="004B0A68">
      <w:pPr>
        <w:numPr>
          <w:ilvl w:val="0"/>
          <w:numId w:val="207"/>
        </w:numPr>
        <w:spacing w:line="360" w:lineRule="auto"/>
        <w:rPr>
          <w:sz w:val="24"/>
          <w:szCs w:val="24"/>
        </w:rPr>
      </w:pPr>
      <w:r w:rsidRPr="00CF7291">
        <w:rPr>
          <w:b/>
          <w:bCs/>
          <w:sz w:val="24"/>
          <w:szCs w:val="24"/>
        </w:rPr>
        <w:t>Český jazyk a literatura</w:t>
      </w:r>
      <w:r w:rsidRPr="00CF7291">
        <w:rPr>
          <w:sz w:val="24"/>
          <w:szCs w:val="24"/>
        </w:rPr>
        <w:t xml:space="preserve"> – vyhledávání informací, tvorba textů a prezentací, práce s digitálním slovníkem a rozvoj čtenářské gramotnosti i porozumění textu.</w:t>
      </w:r>
    </w:p>
    <w:p w14:paraId="77760FE2" w14:textId="77777777" w:rsidR="0055391C" w:rsidRPr="00CF7291" w:rsidRDefault="0055391C" w:rsidP="004B0A68">
      <w:pPr>
        <w:numPr>
          <w:ilvl w:val="0"/>
          <w:numId w:val="207"/>
        </w:numPr>
        <w:spacing w:line="360" w:lineRule="auto"/>
        <w:rPr>
          <w:sz w:val="24"/>
          <w:szCs w:val="24"/>
        </w:rPr>
      </w:pPr>
      <w:r w:rsidRPr="00CF7291">
        <w:rPr>
          <w:b/>
          <w:bCs/>
          <w:sz w:val="24"/>
          <w:szCs w:val="24"/>
        </w:rPr>
        <w:t>Matematika</w:t>
      </w:r>
      <w:r w:rsidRPr="00CF7291">
        <w:rPr>
          <w:sz w:val="24"/>
          <w:szCs w:val="24"/>
        </w:rPr>
        <w:t xml:space="preserve"> – logické a algoritmické myšlení, práce s postupy, vzory, tabulkami a diagramy, aplikace digitálních nástrojů pro řešení úloh.</w:t>
      </w:r>
    </w:p>
    <w:p w14:paraId="074C3FA0" w14:textId="77777777" w:rsidR="0055391C" w:rsidRPr="00CF7291" w:rsidRDefault="0055391C" w:rsidP="004B0A68">
      <w:pPr>
        <w:numPr>
          <w:ilvl w:val="0"/>
          <w:numId w:val="207"/>
        </w:numPr>
        <w:spacing w:line="360" w:lineRule="auto"/>
        <w:rPr>
          <w:sz w:val="24"/>
          <w:szCs w:val="24"/>
        </w:rPr>
      </w:pPr>
      <w:r w:rsidRPr="00CF7291">
        <w:rPr>
          <w:b/>
          <w:bCs/>
          <w:sz w:val="24"/>
          <w:szCs w:val="24"/>
        </w:rPr>
        <w:t>Prvouka / Přírodověda / Vlastivěda</w:t>
      </w:r>
      <w:r w:rsidRPr="00CF7291">
        <w:rPr>
          <w:sz w:val="24"/>
          <w:szCs w:val="24"/>
        </w:rPr>
        <w:t xml:space="preserve"> – vyhledávání a třídění informací, tvorba map, časových os a prezentací, rozvoj kritického hodnocení zdrojů.</w:t>
      </w:r>
    </w:p>
    <w:p w14:paraId="13318D9B" w14:textId="77777777" w:rsidR="0055391C" w:rsidRPr="00CF7291" w:rsidRDefault="0055391C" w:rsidP="004B0A68">
      <w:pPr>
        <w:numPr>
          <w:ilvl w:val="0"/>
          <w:numId w:val="207"/>
        </w:numPr>
        <w:spacing w:line="360" w:lineRule="auto"/>
        <w:rPr>
          <w:sz w:val="24"/>
          <w:szCs w:val="24"/>
        </w:rPr>
      </w:pPr>
      <w:r w:rsidRPr="00CF7291">
        <w:rPr>
          <w:b/>
          <w:bCs/>
          <w:sz w:val="24"/>
          <w:szCs w:val="24"/>
        </w:rPr>
        <w:t>Výtvarná výchova</w:t>
      </w:r>
      <w:r w:rsidRPr="00CF7291">
        <w:rPr>
          <w:sz w:val="24"/>
          <w:szCs w:val="24"/>
        </w:rPr>
        <w:t xml:space="preserve"> – digitální tvorba, práce s grafickými programy, estetické zpracování informací a rozvoj vizuální gramotnosti.</w:t>
      </w:r>
    </w:p>
    <w:p w14:paraId="6F123ACA" w14:textId="77777777" w:rsidR="0055391C" w:rsidRPr="00CF7291" w:rsidRDefault="0055391C" w:rsidP="004B0A68">
      <w:pPr>
        <w:numPr>
          <w:ilvl w:val="0"/>
          <w:numId w:val="207"/>
        </w:numPr>
        <w:spacing w:line="360" w:lineRule="auto"/>
        <w:rPr>
          <w:sz w:val="24"/>
          <w:szCs w:val="24"/>
        </w:rPr>
      </w:pPr>
      <w:r w:rsidRPr="00CF7291">
        <w:rPr>
          <w:b/>
          <w:bCs/>
          <w:sz w:val="24"/>
          <w:szCs w:val="24"/>
        </w:rPr>
        <w:t>Hudební výchova</w:t>
      </w:r>
      <w:r w:rsidRPr="00CF7291">
        <w:rPr>
          <w:sz w:val="24"/>
          <w:szCs w:val="24"/>
        </w:rPr>
        <w:t xml:space="preserve"> – využívání digitálních nástrojů pro poslech, záznam nebo tvorbu hudby, rytmická cvičení podporující algoritmické myšlení.</w:t>
      </w:r>
    </w:p>
    <w:p w14:paraId="29663C2A" w14:textId="77777777" w:rsidR="0055391C" w:rsidRPr="00CF7291" w:rsidRDefault="0055391C" w:rsidP="004B0A68">
      <w:pPr>
        <w:numPr>
          <w:ilvl w:val="0"/>
          <w:numId w:val="207"/>
        </w:numPr>
        <w:spacing w:line="360" w:lineRule="auto"/>
        <w:rPr>
          <w:sz w:val="24"/>
          <w:szCs w:val="24"/>
        </w:rPr>
      </w:pPr>
      <w:r w:rsidRPr="00CF7291">
        <w:rPr>
          <w:b/>
          <w:bCs/>
          <w:sz w:val="24"/>
          <w:szCs w:val="24"/>
        </w:rPr>
        <w:t>Tělesná výchova</w:t>
      </w:r>
      <w:r w:rsidRPr="00CF7291">
        <w:rPr>
          <w:sz w:val="24"/>
          <w:szCs w:val="24"/>
        </w:rPr>
        <w:t xml:space="preserve"> – rozvoj spolupráce a komunikace prostřednictvím digitálních herních prvků a aplikací sledujících pohyb či zdraví.</w:t>
      </w:r>
    </w:p>
    <w:p w14:paraId="521ED692" w14:textId="77777777" w:rsidR="0055391C" w:rsidRPr="00CF7291" w:rsidRDefault="0055391C" w:rsidP="004B0A68">
      <w:pPr>
        <w:numPr>
          <w:ilvl w:val="0"/>
          <w:numId w:val="207"/>
        </w:numPr>
        <w:spacing w:line="360" w:lineRule="auto"/>
        <w:rPr>
          <w:sz w:val="24"/>
          <w:szCs w:val="24"/>
        </w:rPr>
      </w:pPr>
      <w:r w:rsidRPr="00CF7291">
        <w:rPr>
          <w:b/>
          <w:bCs/>
          <w:sz w:val="24"/>
          <w:szCs w:val="24"/>
        </w:rPr>
        <w:t>Pracovní činnosti</w:t>
      </w:r>
      <w:r w:rsidRPr="00CF7291">
        <w:rPr>
          <w:sz w:val="24"/>
          <w:szCs w:val="24"/>
        </w:rPr>
        <w:t xml:space="preserve"> – praktické využití digitálních nástrojů, programování robotů, propojení manuální a digitální tvorby.</w:t>
      </w:r>
    </w:p>
    <w:p w14:paraId="041A8B8A" w14:textId="77777777" w:rsidR="0055391C" w:rsidRPr="00CF7291" w:rsidRDefault="0055391C" w:rsidP="004B0A68">
      <w:pPr>
        <w:numPr>
          <w:ilvl w:val="0"/>
          <w:numId w:val="207"/>
        </w:numPr>
        <w:spacing w:line="360" w:lineRule="auto"/>
        <w:rPr>
          <w:sz w:val="24"/>
          <w:szCs w:val="24"/>
        </w:rPr>
      </w:pPr>
      <w:r w:rsidRPr="00CF7291">
        <w:rPr>
          <w:b/>
          <w:bCs/>
          <w:sz w:val="24"/>
          <w:szCs w:val="24"/>
        </w:rPr>
        <w:t>Cizí jazyk</w:t>
      </w:r>
      <w:r w:rsidRPr="00CF7291">
        <w:rPr>
          <w:sz w:val="24"/>
          <w:szCs w:val="24"/>
        </w:rPr>
        <w:t xml:space="preserve"> – využívání aplikací a multimediálních zdrojů pro procvičování slovní zásoby, poslech a výslovnost, práce s překladači.</w:t>
      </w:r>
    </w:p>
    <w:p w14:paraId="7BCF7F90" w14:textId="77777777" w:rsidR="00ED4A69" w:rsidRPr="00CF7291" w:rsidRDefault="00ED4A69" w:rsidP="00ED4A69">
      <w:pPr>
        <w:spacing w:line="243" w:lineRule="exact"/>
        <w:rPr>
          <w:sz w:val="24"/>
          <w:szCs w:val="24"/>
        </w:rPr>
      </w:pPr>
    </w:p>
    <w:p w14:paraId="7A005B85" w14:textId="433606FC" w:rsidR="00DC196D" w:rsidRPr="00CF7291" w:rsidRDefault="00ED4A69" w:rsidP="00ED4A69">
      <w:pPr>
        <w:tabs>
          <w:tab w:val="left" w:pos="540"/>
        </w:tabs>
        <w:spacing w:line="0" w:lineRule="atLeast"/>
        <w:rPr>
          <w:b/>
          <w:sz w:val="24"/>
          <w:szCs w:val="24"/>
          <w:u w:val="single"/>
        </w:rPr>
      </w:pPr>
      <w:r w:rsidRPr="00CF7291">
        <w:rPr>
          <w:b/>
          <w:sz w:val="24"/>
          <w:szCs w:val="24"/>
          <w:u w:val="single"/>
        </w:rPr>
        <w:t>Způsob hodnocení žáků</w:t>
      </w:r>
    </w:p>
    <w:p w14:paraId="4155E91D" w14:textId="77777777" w:rsidR="00ED4A69" w:rsidRPr="00CF7291" w:rsidRDefault="00ED4A69" w:rsidP="007B49D8">
      <w:pPr>
        <w:tabs>
          <w:tab w:val="left" w:pos="540"/>
        </w:tabs>
        <w:spacing w:line="0" w:lineRule="atLeast"/>
        <w:rPr>
          <w:sz w:val="24"/>
          <w:szCs w:val="24"/>
        </w:rPr>
      </w:pPr>
    </w:p>
    <w:p w14:paraId="17DCE7C9" w14:textId="77777777" w:rsidR="00ED4A69" w:rsidRPr="00CF7291" w:rsidRDefault="00ED4A69" w:rsidP="00ED4A69">
      <w:pPr>
        <w:spacing w:line="1" w:lineRule="exact"/>
        <w:rPr>
          <w:sz w:val="24"/>
          <w:szCs w:val="24"/>
        </w:rPr>
      </w:pPr>
    </w:p>
    <w:p w14:paraId="2BFA821C" w14:textId="22911C09" w:rsidR="0055391C" w:rsidRPr="00CF7291" w:rsidRDefault="00E54326" w:rsidP="0055391C">
      <w:pPr>
        <w:spacing w:line="360" w:lineRule="auto"/>
        <w:ind w:left="40"/>
        <w:rPr>
          <w:sz w:val="24"/>
          <w:szCs w:val="24"/>
        </w:rPr>
      </w:pPr>
      <w:r w:rsidRPr="00CF7291">
        <w:rPr>
          <w:sz w:val="24"/>
          <w:szCs w:val="24"/>
        </w:rPr>
        <w:t>V</w:t>
      </w:r>
      <w:r w:rsidR="009F1474" w:rsidRPr="00CF7291">
        <w:rPr>
          <w:sz w:val="24"/>
          <w:szCs w:val="24"/>
        </w:rPr>
        <w:t> </w:t>
      </w:r>
      <w:r w:rsidR="006B3360" w:rsidRPr="00CF7291">
        <w:rPr>
          <w:sz w:val="24"/>
          <w:szCs w:val="24"/>
        </w:rPr>
        <w:t>2</w:t>
      </w:r>
      <w:r w:rsidR="009F1474" w:rsidRPr="00CF7291">
        <w:rPr>
          <w:sz w:val="24"/>
          <w:szCs w:val="24"/>
        </w:rPr>
        <w:t>.-</w:t>
      </w:r>
      <w:r w:rsidRPr="00CF7291">
        <w:rPr>
          <w:sz w:val="24"/>
          <w:szCs w:val="24"/>
        </w:rPr>
        <w:t>5. r</w:t>
      </w:r>
      <w:r w:rsidR="00ED4A69" w:rsidRPr="00CF7291">
        <w:rPr>
          <w:sz w:val="24"/>
          <w:szCs w:val="24"/>
        </w:rPr>
        <w:t xml:space="preserve">očníku nejméně </w:t>
      </w:r>
      <w:r w:rsidR="0055391C" w:rsidRPr="00CF7291">
        <w:rPr>
          <w:sz w:val="24"/>
          <w:szCs w:val="24"/>
        </w:rPr>
        <w:t>2</w:t>
      </w:r>
      <w:r w:rsidRPr="00CF7291">
        <w:rPr>
          <w:sz w:val="24"/>
          <w:szCs w:val="24"/>
        </w:rPr>
        <w:t xml:space="preserve"> známky za pololetí.</w:t>
      </w:r>
      <w:r w:rsidR="0055391C" w:rsidRPr="00CF7291">
        <w:rPr>
          <w:sz w:val="24"/>
          <w:szCs w:val="24"/>
        </w:rPr>
        <w:t xml:space="preserve"> </w:t>
      </w:r>
      <w:r w:rsidR="00ED4A69" w:rsidRPr="00CF7291">
        <w:rPr>
          <w:sz w:val="24"/>
          <w:szCs w:val="24"/>
        </w:rPr>
        <w:t>(při dlouhodobé absenci rozhoduje o jejich počtu vyučující).</w:t>
      </w:r>
      <w:r w:rsidR="0055391C" w:rsidRPr="00CF7291">
        <w:rPr>
          <w:sz w:val="24"/>
          <w:szCs w:val="24"/>
        </w:rPr>
        <w:t xml:space="preserve"> Hodnocení vychází z míry dosažení očekávaných výstupů. Používá se formativní </w:t>
      </w:r>
      <w:r w:rsidR="009D6894" w:rsidRPr="00CF7291">
        <w:rPr>
          <w:sz w:val="24"/>
          <w:szCs w:val="24"/>
        </w:rPr>
        <w:t xml:space="preserve">i </w:t>
      </w:r>
      <w:r w:rsidR="007C4CF5" w:rsidRPr="00CF7291">
        <w:rPr>
          <w:sz w:val="24"/>
          <w:szCs w:val="24"/>
        </w:rPr>
        <w:t xml:space="preserve">normativní </w:t>
      </w:r>
      <w:r w:rsidR="0055391C" w:rsidRPr="00CF7291">
        <w:rPr>
          <w:sz w:val="24"/>
          <w:szCs w:val="24"/>
        </w:rPr>
        <w:t>přístup</w:t>
      </w:r>
      <w:r w:rsidR="009D6894" w:rsidRPr="00CF7291">
        <w:rPr>
          <w:sz w:val="24"/>
          <w:szCs w:val="24"/>
        </w:rPr>
        <w:t xml:space="preserve">, </w:t>
      </w:r>
      <w:r w:rsidR="0055391C" w:rsidRPr="00CF7291">
        <w:rPr>
          <w:sz w:val="24"/>
          <w:szCs w:val="24"/>
        </w:rPr>
        <w:t xml:space="preserve">průběžné sledování pokroku, sebehodnocení žáka a poskytování zpětné vazby. </w:t>
      </w:r>
      <w:r w:rsidR="007C4CF5" w:rsidRPr="00CF7291">
        <w:rPr>
          <w:sz w:val="24"/>
          <w:szCs w:val="24"/>
        </w:rPr>
        <w:t xml:space="preserve">Hodnocení </w:t>
      </w:r>
      <w:r w:rsidR="0055391C" w:rsidRPr="00CF7291">
        <w:rPr>
          <w:sz w:val="24"/>
          <w:szCs w:val="24"/>
        </w:rPr>
        <w:t>popisuj</w:t>
      </w:r>
      <w:r w:rsidR="007C4CF5" w:rsidRPr="00CF7291">
        <w:rPr>
          <w:sz w:val="24"/>
          <w:szCs w:val="24"/>
        </w:rPr>
        <w:t>e</w:t>
      </w:r>
      <w:r w:rsidR="0055391C" w:rsidRPr="00CF7291">
        <w:rPr>
          <w:sz w:val="24"/>
          <w:szCs w:val="24"/>
        </w:rPr>
        <w:t xml:space="preserve"> míru porozumění principům a schopnost aplikovat poznatky při řešení úloh. </w:t>
      </w:r>
      <w:r w:rsidR="007C4CF5" w:rsidRPr="00CF7291">
        <w:rPr>
          <w:sz w:val="24"/>
          <w:szCs w:val="24"/>
        </w:rPr>
        <w:t>Celkové s</w:t>
      </w:r>
      <w:r w:rsidR="0055391C" w:rsidRPr="00CF7291">
        <w:rPr>
          <w:sz w:val="24"/>
          <w:szCs w:val="24"/>
        </w:rPr>
        <w:t>umativní hodnocení probíhá zpravidla na konci období, s důrazem na praktickou aplikaci znalostí a dovedností.</w:t>
      </w:r>
    </w:p>
    <w:p w14:paraId="55B51564" w14:textId="77777777" w:rsidR="00ED4A69" w:rsidRPr="00CF7291" w:rsidRDefault="00ED4A69" w:rsidP="00ED4A69">
      <w:pPr>
        <w:spacing w:line="186" w:lineRule="exact"/>
        <w:rPr>
          <w:sz w:val="24"/>
          <w:szCs w:val="24"/>
        </w:rPr>
      </w:pPr>
    </w:p>
    <w:p w14:paraId="1F027273" w14:textId="2FAF3D29" w:rsidR="00ED4A69" w:rsidRPr="00CF7291" w:rsidRDefault="00ED4A69" w:rsidP="00ED4A69">
      <w:pPr>
        <w:tabs>
          <w:tab w:val="left" w:pos="540"/>
        </w:tabs>
        <w:spacing w:line="0" w:lineRule="atLeast"/>
        <w:rPr>
          <w:b/>
          <w:sz w:val="24"/>
          <w:szCs w:val="24"/>
          <w:u w:val="single"/>
        </w:rPr>
      </w:pPr>
      <w:r w:rsidRPr="00CF7291">
        <w:rPr>
          <w:b/>
          <w:sz w:val="24"/>
          <w:szCs w:val="24"/>
          <w:u w:val="single"/>
        </w:rPr>
        <w:t>Formy a metody výuky</w:t>
      </w:r>
    </w:p>
    <w:p w14:paraId="3BED6671" w14:textId="77777777" w:rsidR="00ED4A69" w:rsidRPr="00CF7291" w:rsidRDefault="00ED4A69" w:rsidP="00ED4A69">
      <w:pPr>
        <w:spacing w:line="246" w:lineRule="exact"/>
        <w:rPr>
          <w:sz w:val="24"/>
          <w:szCs w:val="24"/>
        </w:rPr>
      </w:pPr>
    </w:p>
    <w:p w14:paraId="7EE5EBB8" w14:textId="0176F882" w:rsidR="007C4CF5" w:rsidRPr="00CF7291" w:rsidRDefault="007C4CF5" w:rsidP="007C4CF5">
      <w:pPr>
        <w:spacing w:line="360" w:lineRule="auto"/>
        <w:rPr>
          <w:sz w:val="24"/>
          <w:szCs w:val="24"/>
        </w:rPr>
      </w:pPr>
      <w:r w:rsidRPr="00CF7291">
        <w:rPr>
          <w:sz w:val="24"/>
          <w:szCs w:val="24"/>
        </w:rPr>
        <w:t>Ve výuce jsou uplatňovány metody činnostního učení, badatelského přístupu a problémového řešení. Převládá praktická práce žáků s digitálními technologiemi, robotickými pomůckami a programovacími prostředími. Důraz je kladen na spolupráci, sebereflexi, tvořivost, projektové činnosti a diskuzi o postupech.</w:t>
      </w:r>
    </w:p>
    <w:p w14:paraId="4C28565D" w14:textId="77777777" w:rsidR="00DC196D" w:rsidRPr="00CF7291" w:rsidRDefault="00DC196D" w:rsidP="007C4CF5">
      <w:pPr>
        <w:spacing w:line="360" w:lineRule="auto"/>
        <w:rPr>
          <w:sz w:val="24"/>
          <w:szCs w:val="24"/>
        </w:rPr>
      </w:pPr>
    </w:p>
    <w:p w14:paraId="358EAF13" w14:textId="5A1A9FA9" w:rsidR="007C4CF5" w:rsidRPr="00CF7291" w:rsidRDefault="007C4CF5" w:rsidP="007C4CF5">
      <w:pPr>
        <w:spacing w:line="360" w:lineRule="auto"/>
        <w:rPr>
          <w:b/>
          <w:bCs/>
          <w:sz w:val="24"/>
          <w:szCs w:val="24"/>
        </w:rPr>
      </w:pPr>
      <w:r w:rsidRPr="00CF7291">
        <w:rPr>
          <w:b/>
          <w:bCs/>
          <w:sz w:val="24"/>
          <w:szCs w:val="24"/>
        </w:rPr>
        <w:t>Podmínky realizace výuky:</w:t>
      </w:r>
    </w:p>
    <w:p w14:paraId="3DDF2945" w14:textId="44DE6A07" w:rsidR="007C4CF5" w:rsidRPr="00CF7291" w:rsidRDefault="007C4CF5" w:rsidP="007C4CF5">
      <w:pPr>
        <w:spacing w:line="360" w:lineRule="auto"/>
        <w:rPr>
          <w:sz w:val="24"/>
          <w:szCs w:val="24"/>
        </w:rPr>
      </w:pPr>
      <w:r w:rsidRPr="00CF7291">
        <w:rPr>
          <w:sz w:val="24"/>
          <w:szCs w:val="24"/>
        </w:rPr>
        <w:t>Materiální: PC nebo notebooky, robotické pomůcky (Blue-bot, LEGO SPIKE Essential, Emil 3–4), připojení k internetu.</w:t>
      </w:r>
    </w:p>
    <w:p w14:paraId="353F0CD7" w14:textId="77777777" w:rsidR="007C4CF5" w:rsidRPr="00CF7291" w:rsidRDefault="007C4CF5" w:rsidP="007C4CF5">
      <w:pPr>
        <w:spacing w:line="360" w:lineRule="auto"/>
        <w:rPr>
          <w:sz w:val="24"/>
          <w:szCs w:val="24"/>
        </w:rPr>
      </w:pPr>
      <w:r w:rsidRPr="00CF7291">
        <w:rPr>
          <w:sz w:val="24"/>
          <w:szCs w:val="24"/>
        </w:rPr>
        <w:t>Personální: kvalifikovaný učitel s kompetencemi v oblasti informatiky, metodická podpora a DVPP.</w:t>
      </w:r>
    </w:p>
    <w:p w14:paraId="4EDC669A" w14:textId="12BD4B8B" w:rsidR="007C4CF5" w:rsidRPr="00CF7291" w:rsidRDefault="007C4CF5" w:rsidP="007C4CF5">
      <w:pPr>
        <w:spacing w:line="360" w:lineRule="auto"/>
        <w:rPr>
          <w:sz w:val="24"/>
          <w:szCs w:val="24"/>
        </w:rPr>
      </w:pPr>
      <w:r w:rsidRPr="00CF7291">
        <w:rPr>
          <w:sz w:val="24"/>
          <w:szCs w:val="24"/>
        </w:rPr>
        <w:t>Organizační: výuka probíhá v PC učebně nebo v terénnu s unplugged aktivitami, žáci pracují ve dvojicích nebo malých skupinách.</w:t>
      </w:r>
    </w:p>
    <w:p w14:paraId="7858FB42" w14:textId="77777777" w:rsidR="007C4CF5" w:rsidRPr="00CF7291" w:rsidRDefault="007C4CF5" w:rsidP="007C4CF5">
      <w:pPr>
        <w:spacing w:line="360" w:lineRule="auto"/>
        <w:rPr>
          <w:sz w:val="24"/>
          <w:szCs w:val="24"/>
        </w:rPr>
      </w:pPr>
      <w:r w:rsidRPr="00CF7291">
        <w:rPr>
          <w:sz w:val="24"/>
          <w:szCs w:val="24"/>
        </w:rPr>
        <w:t>Bezpečnostní: důraz na ergonomii, ochranu dat, bezpečné chování online a pravidla práce s osobními informacemi.</w:t>
      </w:r>
    </w:p>
    <w:p w14:paraId="5D3AE6B0" w14:textId="77777777" w:rsidR="007C4CF5" w:rsidRPr="00CF7291" w:rsidRDefault="007C4CF5" w:rsidP="007C4CF5">
      <w:pPr>
        <w:spacing w:line="360" w:lineRule="auto"/>
        <w:sectPr w:rsidR="007C4CF5" w:rsidRPr="00CF7291">
          <w:pgSz w:w="11900" w:h="16838"/>
          <w:pgMar w:top="673" w:right="746" w:bottom="395" w:left="1420" w:header="0" w:footer="0" w:gutter="0"/>
          <w:cols w:space="0" w:equalWidth="0">
            <w:col w:w="9740"/>
          </w:cols>
          <w:docGrid w:linePitch="360"/>
        </w:sectPr>
      </w:pPr>
    </w:p>
    <w:p w14:paraId="5094E58E" w14:textId="16FE61FD" w:rsidR="00ED4A69" w:rsidRPr="00CF7291" w:rsidRDefault="00475630" w:rsidP="00ED4A69">
      <w:pPr>
        <w:tabs>
          <w:tab w:val="left" w:pos="560"/>
        </w:tabs>
        <w:spacing w:line="0" w:lineRule="atLeast"/>
        <w:rPr>
          <w:b/>
          <w:bCs/>
          <w:sz w:val="24"/>
          <w:szCs w:val="24"/>
          <w:u w:val="single"/>
        </w:rPr>
      </w:pPr>
      <w:r w:rsidRPr="00CF7291">
        <w:rPr>
          <w:b/>
          <w:bCs/>
          <w:sz w:val="24"/>
          <w:szCs w:val="24"/>
          <w:u w:val="single"/>
        </w:rPr>
        <w:lastRenderedPageBreak/>
        <w:t>Vzdělávací obsah vzdělávacího oboru</w:t>
      </w:r>
    </w:p>
    <w:p w14:paraId="3866CEC5" w14:textId="5B172F1C" w:rsidR="000B232E" w:rsidRPr="00CF7291" w:rsidRDefault="000B232E" w:rsidP="00ED4A69">
      <w:pPr>
        <w:tabs>
          <w:tab w:val="left" w:pos="560"/>
        </w:tabs>
        <w:spacing w:line="0" w:lineRule="atLeast"/>
        <w:rPr>
          <w:sz w:val="24"/>
          <w:szCs w:val="24"/>
        </w:rPr>
      </w:pPr>
    </w:p>
    <w:p w14:paraId="23773352" w14:textId="72BFAA59" w:rsidR="000B232E" w:rsidRPr="00CF7291" w:rsidRDefault="000B232E" w:rsidP="00ED4A69">
      <w:pPr>
        <w:tabs>
          <w:tab w:val="left" w:pos="560"/>
        </w:tabs>
        <w:spacing w:line="0" w:lineRule="atLeast"/>
        <w:rPr>
          <w:b/>
          <w:bCs/>
          <w:sz w:val="24"/>
          <w:szCs w:val="24"/>
        </w:rPr>
      </w:pPr>
      <w:r w:rsidRPr="00CF7291">
        <w:rPr>
          <w:b/>
          <w:bCs/>
          <w:sz w:val="24"/>
          <w:szCs w:val="24"/>
        </w:rPr>
        <w:t>1. období (2. a 3. ročník)</w:t>
      </w:r>
    </w:p>
    <w:p w14:paraId="3DF6FB17" w14:textId="77777777" w:rsidR="000B232E" w:rsidRPr="00CF7291" w:rsidRDefault="000B232E" w:rsidP="00ED4A69">
      <w:pPr>
        <w:tabs>
          <w:tab w:val="left" w:pos="560"/>
        </w:tabs>
        <w:spacing w:line="0" w:lineRule="atLeast"/>
        <w:rPr>
          <w:sz w:val="24"/>
          <w:szCs w:val="24"/>
        </w:rPr>
      </w:pPr>
    </w:p>
    <w:tbl>
      <w:tblPr>
        <w:tblStyle w:val="Svtlmkatabulky"/>
        <w:tblW w:w="11057" w:type="dxa"/>
        <w:tblInd w:w="-856" w:type="dxa"/>
        <w:tblLook w:val="04A0" w:firstRow="1" w:lastRow="0" w:firstColumn="1" w:lastColumn="0" w:noHBand="0" w:noVBand="1"/>
      </w:tblPr>
      <w:tblGrid>
        <w:gridCol w:w="1782"/>
        <w:gridCol w:w="2342"/>
        <w:gridCol w:w="2162"/>
        <w:gridCol w:w="2271"/>
        <w:gridCol w:w="2500"/>
      </w:tblGrid>
      <w:tr w:rsidR="000B232E" w:rsidRPr="00CF7291" w14:paraId="0F05D0F1" w14:textId="77777777" w:rsidTr="000B232E">
        <w:tc>
          <w:tcPr>
            <w:tcW w:w="1782" w:type="dxa"/>
            <w:hideMark/>
          </w:tcPr>
          <w:p w14:paraId="06EC9D22" w14:textId="77777777" w:rsidR="000B232E" w:rsidRPr="00CF7291" w:rsidRDefault="000B232E" w:rsidP="000B232E">
            <w:pPr>
              <w:tabs>
                <w:tab w:val="left" w:pos="560"/>
              </w:tabs>
              <w:spacing w:line="0" w:lineRule="atLeast"/>
              <w:rPr>
                <w:b/>
                <w:bCs/>
                <w:sz w:val="24"/>
                <w:szCs w:val="24"/>
              </w:rPr>
            </w:pPr>
            <w:r w:rsidRPr="00CF7291">
              <w:rPr>
                <w:b/>
                <w:bCs/>
                <w:sz w:val="24"/>
                <w:szCs w:val="24"/>
              </w:rPr>
              <w:t>Kód OVU z RVP ZV</w:t>
            </w:r>
          </w:p>
        </w:tc>
        <w:tc>
          <w:tcPr>
            <w:tcW w:w="0" w:type="auto"/>
            <w:hideMark/>
          </w:tcPr>
          <w:p w14:paraId="3E54C7DD" w14:textId="77777777" w:rsidR="000B232E" w:rsidRPr="00CF7291" w:rsidRDefault="000B232E" w:rsidP="000B232E">
            <w:pPr>
              <w:tabs>
                <w:tab w:val="left" w:pos="560"/>
              </w:tabs>
              <w:spacing w:line="0" w:lineRule="atLeast"/>
              <w:rPr>
                <w:b/>
                <w:bCs/>
                <w:sz w:val="24"/>
                <w:szCs w:val="24"/>
              </w:rPr>
            </w:pPr>
            <w:r w:rsidRPr="00CF7291">
              <w:rPr>
                <w:b/>
                <w:bCs/>
                <w:sz w:val="24"/>
                <w:szCs w:val="24"/>
              </w:rPr>
              <w:t>Popis OVU z RVP ZV</w:t>
            </w:r>
          </w:p>
        </w:tc>
        <w:tc>
          <w:tcPr>
            <w:tcW w:w="0" w:type="auto"/>
            <w:hideMark/>
          </w:tcPr>
          <w:p w14:paraId="5584510F" w14:textId="02D3CB3B" w:rsidR="000B232E" w:rsidRPr="00CF7291" w:rsidRDefault="000B232E" w:rsidP="000B232E">
            <w:pPr>
              <w:tabs>
                <w:tab w:val="left" w:pos="560"/>
              </w:tabs>
              <w:spacing w:line="0" w:lineRule="atLeast"/>
              <w:rPr>
                <w:b/>
                <w:bCs/>
                <w:sz w:val="24"/>
                <w:szCs w:val="24"/>
              </w:rPr>
            </w:pPr>
            <w:r w:rsidRPr="00CF7291">
              <w:rPr>
                <w:b/>
                <w:bCs/>
                <w:sz w:val="24"/>
                <w:szCs w:val="24"/>
              </w:rPr>
              <w:t xml:space="preserve">Školní očekávané výstupy </w:t>
            </w:r>
          </w:p>
        </w:tc>
        <w:tc>
          <w:tcPr>
            <w:tcW w:w="0" w:type="auto"/>
            <w:hideMark/>
          </w:tcPr>
          <w:p w14:paraId="50269C3E" w14:textId="633BA91E" w:rsidR="000B232E" w:rsidRPr="00CF7291" w:rsidRDefault="000B232E" w:rsidP="000B232E">
            <w:pPr>
              <w:tabs>
                <w:tab w:val="left" w:pos="560"/>
              </w:tabs>
              <w:spacing w:line="0" w:lineRule="atLeast"/>
              <w:rPr>
                <w:b/>
                <w:bCs/>
                <w:sz w:val="24"/>
                <w:szCs w:val="24"/>
              </w:rPr>
            </w:pPr>
            <w:r w:rsidRPr="00CF7291">
              <w:rPr>
                <w:b/>
                <w:bCs/>
                <w:sz w:val="24"/>
                <w:szCs w:val="24"/>
              </w:rPr>
              <w:t xml:space="preserve">Učivo </w:t>
            </w:r>
          </w:p>
        </w:tc>
        <w:tc>
          <w:tcPr>
            <w:tcW w:w="2500" w:type="dxa"/>
            <w:hideMark/>
          </w:tcPr>
          <w:p w14:paraId="7444D0A9" w14:textId="77777777" w:rsidR="000B232E" w:rsidRPr="00CF7291" w:rsidRDefault="000B232E" w:rsidP="000B232E">
            <w:pPr>
              <w:tabs>
                <w:tab w:val="left" w:pos="560"/>
              </w:tabs>
              <w:spacing w:line="0" w:lineRule="atLeast"/>
              <w:rPr>
                <w:b/>
                <w:bCs/>
                <w:sz w:val="24"/>
                <w:szCs w:val="24"/>
              </w:rPr>
            </w:pPr>
            <w:r w:rsidRPr="00CF7291">
              <w:rPr>
                <w:b/>
                <w:bCs/>
                <w:sz w:val="24"/>
                <w:szCs w:val="24"/>
              </w:rPr>
              <w:t>Přesahy a souvislosti</w:t>
            </w:r>
          </w:p>
        </w:tc>
      </w:tr>
      <w:tr w:rsidR="000B232E" w:rsidRPr="00CF7291" w14:paraId="7705D204" w14:textId="77777777" w:rsidTr="000B232E">
        <w:tc>
          <w:tcPr>
            <w:tcW w:w="1782" w:type="dxa"/>
            <w:hideMark/>
          </w:tcPr>
          <w:p w14:paraId="6D2D769A" w14:textId="77777777" w:rsidR="000B232E" w:rsidRPr="00CF7291" w:rsidRDefault="000B232E" w:rsidP="000B232E">
            <w:pPr>
              <w:tabs>
                <w:tab w:val="left" w:pos="560"/>
              </w:tabs>
              <w:spacing w:line="0" w:lineRule="atLeast"/>
              <w:rPr>
                <w:sz w:val="24"/>
                <w:szCs w:val="24"/>
              </w:rPr>
            </w:pPr>
            <w:r w:rsidRPr="00CF7291">
              <w:rPr>
                <w:b/>
                <w:bCs/>
                <w:sz w:val="24"/>
                <w:szCs w:val="24"/>
              </w:rPr>
              <w:t>INF-INF-001-ZV5-001</w:t>
            </w:r>
          </w:p>
        </w:tc>
        <w:tc>
          <w:tcPr>
            <w:tcW w:w="0" w:type="auto"/>
            <w:hideMark/>
          </w:tcPr>
          <w:p w14:paraId="042BF5F9" w14:textId="77777777" w:rsidR="000B232E" w:rsidRPr="00CF7291" w:rsidRDefault="000B232E" w:rsidP="000B232E">
            <w:pPr>
              <w:tabs>
                <w:tab w:val="left" w:pos="560"/>
              </w:tabs>
              <w:spacing w:line="0" w:lineRule="atLeast"/>
              <w:rPr>
                <w:sz w:val="24"/>
                <w:szCs w:val="24"/>
              </w:rPr>
            </w:pPr>
            <w:r w:rsidRPr="00CF7291">
              <w:rPr>
                <w:sz w:val="24"/>
                <w:szCs w:val="24"/>
              </w:rPr>
              <w:t>Uvede příklady dat, která ho obklopují a která mu mohou pomoci lépe se rozhodnout.</w:t>
            </w:r>
          </w:p>
        </w:tc>
        <w:tc>
          <w:tcPr>
            <w:tcW w:w="0" w:type="auto"/>
            <w:hideMark/>
          </w:tcPr>
          <w:p w14:paraId="25880708" w14:textId="77777777" w:rsidR="000B232E" w:rsidRPr="00CF7291" w:rsidRDefault="000B232E" w:rsidP="000B232E">
            <w:pPr>
              <w:tabs>
                <w:tab w:val="left" w:pos="560"/>
              </w:tabs>
              <w:spacing w:line="0" w:lineRule="atLeast"/>
              <w:rPr>
                <w:sz w:val="24"/>
                <w:szCs w:val="24"/>
              </w:rPr>
            </w:pPr>
            <w:r w:rsidRPr="00CF7291">
              <w:rPr>
                <w:sz w:val="24"/>
                <w:szCs w:val="24"/>
              </w:rPr>
              <w:t>Pozná a pojmenuje různé druhy informací kolem sebe (čísla, obrázky, slova).</w:t>
            </w:r>
          </w:p>
        </w:tc>
        <w:tc>
          <w:tcPr>
            <w:tcW w:w="0" w:type="auto"/>
            <w:hideMark/>
          </w:tcPr>
          <w:p w14:paraId="6E8292DF" w14:textId="77777777" w:rsidR="000B232E" w:rsidRPr="00CF7291" w:rsidRDefault="000B232E" w:rsidP="000B232E">
            <w:pPr>
              <w:tabs>
                <w:tab w:val="left" w:pos="560"/>
              </w:tabs>
              <w:spacing w:line="0" w:lineRule="atLeast"/>
              <w:rPr>
                <w:sz w:val="24"/>
                <w:szCs w:val="24"/>
              </w:rPr>
            </w:pPr>
            <w:r w:rsidRPr="00CF7291">
              <w:rPr>
                <w:sz w:val="24"/>
                <w:szCs w:val="24"/>
              </w:rPr>
              <w:t>Co jsou informace a data, hledání a porovnávání údajů, práce s obrázky a čísly.</w:t>
            </w:r>
          </w:p>
        </w:tc>
        <w:tc>
          <w:tcPr>
            <w:tcW w:w="2500" w:type="dxa"/>
            <w:hideMark/>
          </w:tcPr>
          <w:p w14:paraId="22497478" w14:textId="77777777" w:rsidR="000B232E" w:rsidRPr="00CF7291" w:rsidRDefault="000B232E" w:rsidP="000B232E">
            <w:pPr>
              <w:tabs>
                <w:tab w:val="left" w:pos="560"/>
              </w:tabs>
              <w:spacing w:line="0" w:lineRule="atLeast"/>
              <w:rPr>
                <w:sz w:val="24"/>
                <w:szCs w:val="24"/>
              </w:rPr>
            </w:pPr>
            <w:r w:rsidRPr="00CF7291">
              <w:rPr>
                <w:sz w:val="24"/>
                <w:szCs w:val="24"/>
              </w:rPr>
              <w:t>Prvouka (pozorování světa), Matematika (porovnávání).</w:t>
            </w:r>
          </w:p>
        </w:tc>
      </w:tr>
      <w:tr w:rsidR="000B232E" w:rsidRPr="00CF7291" w14:paraId="4C1AC2D7" w14:textId="77777777" w:rsidTr="000B232E">
        <w:tc>
          <w:tcPr>
            <w:tcW w:w="1782" w:type="dxa"/>
            <w:hideMark/>
          </w:tcPr>
          <w:p w14:paraId="3556ED06" w14:textId="77777777" w:rsidR="000B232E" w:rsidRPr="00CF7291" w:rsidRDefault="000B232E" w:rsidP="000B232E">
            <w:pPr>
              <w:tabs>
                <w:tab w:val="left" w:pos="560"/>
              </w:tabs>
              <w:spacing w:line="0" w:lineRule="atLeast"/>
              <w:rPr>
                <w:sz w:val="24"/>
                <w:szCs w:val="24"/>
              </w:rPr>
            </w:pPr>
            <w:r w:rsidRPr="00CF7291">
              <w:rPr>
                <w:b/>
                <w:bCs/>
                <w:sz w:val="24"/>
                <w:szCs w:val="24"/>
              </w:rPr>
              <w:t>INF-INF-001-ZV5-002</w:t>
            </w:r>
          </w:p>
        </w:tc>
        <w:tc>
          <w:tcPr>
            <w:tcW w:w="0" w:type="auto"/>
            <w:hideMark/>
          </w:tcPr>
          <w:p w14:paraId="62CFC589" w14:textId="77777777" w:rsidR="000B232E" w:rsidRPr="00CF7291" w:rsidRDefault="000B232E" w:rsidP="000B232E">
            <w:pPr>
              <w:tabs>
                <w:tab w:val="left" w:pos="560"/>
              </w:tabs>
              <w:spacing w:line="0" w:lineRule="atLeast"/>
              <w:rPr>
                <w:sz w:val="24"/>
                <w:szCs w:val="24"/>
              </w:rPr>
            </w:pPr>
            <w:r w:rsidRPr="00CF7291">
              <w:rPr>
                <w:sz w:val="24"/>
                <w:szCs w:val="24"/>
              </w:rPr>
              <w:t>Znázorní konkrétní situaci na základě analýzy a určení významných prvků.</w:t>
            </w:r>
          </w:p>
        </w:tc>
        <w:tc>
          <w:tcPr>
            <w:tcW w:w="0" w:type="auto"/>
            <w:hideMark/>
          </w:tcPr>
          <w:p w14:paraId="57DA081D" w14:textId="77777777" w:rsidR="000B232E" w:rsidRPr="00CF7291" w:rsidRDefault="000B232E" w:rsidP="000B232E">
            <w:pPr>
              <w:tabs>
                <w:tab w:val="left" w:pos="560"/>
              </w:tabs>
              <w:spacing w:line="0" w:lineRule="atLeast"/>
              <w:rPr>
                <w:sz w:val="24"/>
                <w:szCs w:val="24"/>
              </w:rPr>
            </w:pPr>
            <w:r w:rsidRPr="00CF7291">
              <w:rPr>
                <w:sz w:val="24"/>
                <w:szCs w:val="24"/>
              </w:rPr>
              <w:t>Umí znázornit jednoduchou situaci (např. cestu do školy, příběh, plán).</w:t>
            </w:r>
          </w:p>
        </w:tc>
        <w:tc>
          <w:tcPr>
            <w:tcW w:w="0" w:type="auto"/>
            <w:hideMark/>
          </w:tcPr>
          <w:p w14:paraId="6276173A" w14:textId="77777777" w:rsidR="000B232E" w:rsidRPr="00CF7291" w:rsidRDefault="000B232E" w:rsidP="000B232E">
            <w:pPr>
              <w:tabs>
                <w:tab w:val="left" w:pos="560"/>
              </w:tabs>
              <w:spacing w:line="0" w:lineRule="atLeast"/>
              <w:rPr>
                <w:sz w:val="24"/>
                <w:szCs w:val="24"/>
              </w:rPr>
            </w:pPr>
            <w:r w:rsidRPr="00CF7291">
              <w:rPr>
                <w:sz w:val="24"/>
                <w:szCs w:val="24"/>
              </w:rPr>
              <w:t>Tvorba mapek, jednoduchých plánků, používání značek a symbolů.</w:t>
            </w:r>
          </w:p>
        </w:tc>
        <w:tc>
          <w:tcPr>
            <w:tcW w:w="2500" w:type="dxa"/>
            <w:hideMark/>
          </w:tcPr>
          <w:p w14:paraId="6765EBFA" w14:textId="77777777" w:rsidR="000B232E" w:rsidRPr="00CF7291" w:rsidRDefault="000B232E" w:rsidP="000B232E">
            <w:pPr>
              <w:tabs>
                <w:tab w:val="left" w:pos="560"/>
              </w:tabs>
              <w:spacing w:line="0" w:lineRule="atLeast"/>
              <w:rPr>
                <w:sz w:val="24"/>
                <w:szCs w:val="24"/>
              </w:rPr>
            </w:pPr>
            <w:r w:rsidRPr="00CF7291">
              <w:rPr>
                <w:sz w:val="24"/>
                <w:szCs w:val="24"/>
              </w:rPr>
              <w:t>Matematika (orientace v prostoru), Výtvarná výchova.</w:t>
            </w:r>
          </w:p>
        </w:tc>
      </w:tr>
      <w:tr w:rsidR="000B232E" w:rsidRPr="00CF7291" w14:paraId="4CB4A74A" w14:textId="77777777" w:rsidTr="000B232E">
        <w:tc>
          <w:tcPr>
            <w:tcW w:w="1782" w:type="dxa"/>
            <w:hideMark/>
          </w:tcPr>
          <w:p w14:paraId="39B196F6" w14:textId="77777777" w:rsidR="000B232E" w:rsidRPr="00CF7291" w:rsidRDefault="000B232E" w:rsidP="000B232E">
            <w:pPr>
              <w:tabs>
                <w:tab w:val="left" w:pos="560"/>
              </w:tabs>
              <w:spacing w:line="0" w:lineRule="atLeast"/>
              <w:rPr>
                <w:sz w:val="24"/>
                <w:szCs w:val="24"/>
              </w:rPr>
            </w:pPr>
            <w:r w:rsidRPr="00CF7291">
              <w:rPr>
                <w:b/>
                <w:bCs/>
                <w:sz w:val="24"/>
                <w:szCs w:val="24"/>
              </w:rPr>
              <w:t>INF-INF-002-ZV5-004</w:t>
            </w:r>
          </w:p>
        </w:tc>
        <w:tc>
          <w:tcPr>
            <w:tcW w:w="0" w:type="auto"/>
            <w:hideMark/>
          </w:tcPr>
          <w:p w14:paraId="6CF92193" w14:textId="77777777" w:rsidR="000B232E" w:rsidRPr="00CF7291" w:rsidRDefault="000B232E" w:rsidP="000B232E">
            <w:pPr>
              <w:tabs>
                <w:tab w:val="left" w:pos="560"/>
              </w:tabs>
              <w:spacing w:line="0" w:lineRule="atLeast"/>
              <w:rPr>
                <w:sz w:val="24"/>
                <w:szCs w:val="24"/>
              </w:rPr>
            </w:pPr>
            <w:r w:rsidRPr="00CF7291">
              <w:rPr>
                <w:sz w:val="24"/>
                <w:szCs w:val="24"/>
              </w:rPr>
              <w:t>Navrhne posloupnost kroků řešení jednoduchého problému.</w:t>
            </w:r>
          </w:p>
        </w:tc>
        <w:tc>
          <w:tcPr>
            <w:tcW w:w="0" w:type="auto"/>
            <w:hideMark/>
          </w:tcPr>
          <w:p w14:paraId="2C89E5D0" w14:textId="77777777" w:rsidR="000B232E" w:rsidRPr="00CF7291" w:rsidRDefault="000B232E" w:rsidP="000B232E">
            <w:pPr>
              <w:tabs>
                <w:tab w:val="left" w:pos="560"/>
              </w:tabs>
              <w:spacing w:line="0" w:lineRule="atLeast"/>
              <w:rPr>
                <w:sz w:val="24"/>
                <w:szCs w:val="24"/>
              </w:rPr>
            </w:pPr>
            <w:r w:rsidRPr="00CF7291">
              <w:rPr>
                <w:sz w:val="24"/>
                <w:szCs w:val="24"/>
              </w:rPr>
              <w:t>Umí říct a seřadit kroky, které vedou k cíli (např. jak něco udělat).</w:t>
            </w:r>
          </w:p>
        </w:tc>
        <w:tc>
          <w:tcPr>
            <w:tcW w:w="0" w:type="auto"/>
            <w:hideMark/>
          </w:tcPr>
          <w:p w14:paraId="41421522" w14:textId="77777777" w:rsidR="000B232E" w:rsidRPr="00CF7291" w:rsidRDefault="000B232E" w:rsidP="000B232E">
            <w:pPr>
              <w:tabs>
                <w:tab w:val="left" w:pos="560"/>
              </w:tabs>
              <w:spacing w:line="0" w:lineRule="atLeast"/>
              <w:rPr>
                <w:sz w:val="24"/>
                <w:szCs w:val="24"/>
              </w:rPr>
            </w:pPr>
            <w:r w:rsidRPr="00CF7291">
              <w:rPr>
                <w:sz w:val="24"/>
                <w:szCs w:val="24"/>
              </w:rPr>
              <w:t>Postupy a návody – vaření, čištění zubů, cesta v bludišti, práce s obrázky.</w:t>
            </w:r>
          </w:p>
        </w:tc>
        <w:tc>
          <w:tcPr>
            <w:tcW w:w="2500" w:type="dxa"/>
            <w:hideMark/>
          </w:tcPr>
          <w:p w14:paraId="1F319883" w14:textId="77777777" w:rsidR="000B232E" w:rsidRPr="00CF7291" w:rsidRDefault="000B232E" w:rsidP="000B232E">
            <w:pPr>
              <w:tabs>
                <w:tab w:val="left" w:pos="560"/>
              </w:tabs>
              <w:spacing w:line="0" w:lineRule="atLeast"/>
              <w:rPr>
                <w:sz w:val="24"/>
                <w:szCs w:val="24"/>
              </w:rPr>
            </w:pPr>
            <w:r w:rsidRPr="00CF7291">
              <w:rPr>
                <w:sz w:val="24"/>
                <w:szCs w:val="24"/>
              </w:rPr>
              <w:t>Pracovní činnosti, Matematika (pořadí kroků).</w:t>
            </w:r>
          </w:p>
        </w:tc>
      </w:tr>
      <w:tr w:rsidR="000B232E" w:rsidRPr="00CF7291" w14:paraId="784934D5" w14:textId="77777777" w:rsidTr="000B232E">
        <w:tc>
          <w:tcPr>
            <w:tcW w:w="1782" w:type="dxa"/>
            <w:hideMark/>
          </w:tcPr>
          <w:p w14:paraId="4982A995" w14:textId="77777777" w:rsidR="000B232E" w:rsidRPr="00CF7291" w:rsidRDefault="000B232E" w:rsidP="000B232E">
            <w:pPr>
              <w:tabs>
                <w:tab w:val="left" w:pos="560"/>
              </w:tabs>
              <w:spacing w:line="0" w:lineRule="atLeast"/>
              <w:rPr>
                <w:sz w:val="24"/>
                <w:szCs w:val="24"/>
              </w:rPr>
            </w:pPr>
            <w:r w:rsidRPr="00CF7291">
              <w:rPr>
                <w:b/>
                <w:bCs/>
                <w:sz w:val="24"/>
                <w:szCs w:val="24"/>
              </w:rPr>
              <w:t>INF-INF-002-ZV5-005</w:t>
            </w:r>
          </w:p>
        </w:tc>
        <w:tc>
          <w:tcPr>
            <w:tcW w:w="0" w:type="auto"/>
            <w:hideMark/>
          </w:tcPr>
          <w:p w14:paraId="34B0A1F4" w14:textId="77777777" w:rsidR="000B232E" w:rsidRPr="00CF7291" w:rsidRDefault="000B232E" w:rsidP="000B232E">
            <w:pPr>
              <w:tabs>
                <w:tab w:val="left" w:pos="560"/>
              </w:tabs>
              <w:spacing w:line="0" w:lineRule="atLeast"/>
              <w:rPr>
                <w:sz w:val="24"/>
                <w:szCs w:val="24"/>
              </w:rPr>
            </w:pPr>
            <w:r w:rsidRPr="00CF7291">
              <w:rPr>
                <w:sz w:val="24"/>
                <w:szCs w:val="24"/>
              </w:rPr>
              <w:t>Sestaví v blokově orientovaném jazyce program, opraví chybu.</w:t>
            </w:r>
          </w:p>
        </w:tc>
        <w:tc>
          <w:tcPr>
            <w:tcW w:w="0" w:type="auto"/>
            <w:hideMark/>
          </w:tcPr>
          <w:p w14:paraId="7741EBE6" w14:textId="77777777" w:rsidR="000B232E" w:rsidRPr="00CF7291" w:rsidRDefault="000B232E" w:rsidP="000B232E">
            <w:pPr>
              <w:tabs>
                <w:tab w:val="left" w:pos="560"/>
              </w:tabs>
              <w:spacing w:line="0" w:lineRule="atLeast"/>
              <w:rPr>
                <w:sz w:val="24"/>
                <w:szCs w:val="24"/>
              </w:rPr>
            </w:pPr>
            <w:r w:rsidRPr="00CF7291">
              <w:rPr>
                <w:sz w:val="24"/>
                <w:szCs w:val="24"/>
              </w:rPr>
              <w:t>Umí poskládat jednoduchý program z bloků (např. pohyb robota).</w:t>
            </w:r>
          </w:p>
        </w:tc>
        <w:tc>
          <w:tcPr>
            <w:tcW w:w="0" w:type="auto"/>
            <w:hideMark/>
          </w:tcPr>
          <w:p w14:paraId="3703C3BA" w14:textId="77777777" w:rsidR="000B232E" w:rsidRPr="00CF7291" w:rsidRDefault="000B232E" w:rsidP="000B232E">
            <w:pPr>
              <w:tabs>
                <w:tab w:val="left" w:pos="560"/>
              </w:tabs>
              <w:spacing w:line="0" w:lineRule="atLeast"/>
              <w:rPr>
                <w:sz w:val="24"/>
                <w:szCs w:val="24"/>
              </w:rPr>
            </w:pPr>
            <w:r w:rsidRPr="00CF7291">
              <w:rPr>
                <w:sz w:val="24"/>
                <w:szCs w:val="24"/>
              </w:rPr>
              <w:t>Základy programování – bloky, směr, opakování, hra s robotem.</w:t>
            </w:r>
          </w:p>
        </w:tc>
        <w:tc>
          <w:tcPr>
            <w:tcW w:w="2500" w:type="dxa"/>
            <w:hideMark/>
          </w:tcPr>
          <w:p w14:paraId="26788313" w14:textId="77777777" w:rsidR="000B232E" w:rsidRPr="00CF7291" w:rsidRDefault="000B232E" w:rsidP="000B232E">
            <w:pPr>
              <w:tabs>
                <w:tab w:val="left" w:pos="560"/>
              </w:tabs>
              <w:spacing w:line="0" w:lineRule="atLeast"/>
              <w:rPr>
                <w:sz w:val="24"/>
                <w:szCs w:val="24"/>
              </w:rPr>
            </w:pPr>
            <w:r w:rsidRPr="00CF7291">
              <w:rPr>
                <w:sz w:val="24"/>
                <w:szCs w:val="24"/>
              </w:rPr>
              <w:t>Pracovní činnosti, Matematika (logika, sekvence).</w:t>
            </w:r>
          </w:p>
        </w:tc>
      </w:tr>
      <w:tr w:rsidR="000B232E" w:rsidRPr="00CF7291" w14:paraId="6E2BDC01" w14:textId="77777777" w:rsidTr="000B232E">
        <w:tc>
          <w:tcPr>
            <w:tcW w:w="1782" w:type="dxa"/>
            <w:hideMark/>
          </w:tcPr>
          <w:p w14:paraId="2B7CD3C7" w14:textId="77777777" w:rsidR="000B232E" w:rsidRPr="00CF7291" w:rsidRDefault="000B232E" w:rsidP="000B232E">
            <w:pPr>
              <w:tabs>
                <w:tab w:val="left" w:pos="560"/>
              </w:tabs>
              <w:spacing w:line="0" w:lineRule="atLeast"/>
              <w:rPr>
                <w:sz w:val="24"/>
                <w:szCs w:val="24"/>
              </w:rPr>
            </w:pPr>
            <w:r w:rsidRPr="00CF7291">
              <w:rPr>
                <w:b/>
                <w:bCs/>
                <w:sz w:val="24"/>
                <w:szCs w:val="24"/>
              </w:rPr>
              <w:t>INF-INF-004-ZV5-009</w:t>
            </w:r>
          </w:p>
        </w:tc>
        <w:tc>
          <w:tcPr>
            <w:tcW w:w="0" w:type="auto"/>
            <w:hideMark/>
          </w:tcPr>
          <w:p w14:paraId="6ED551A2" w14:textId="77777777" w:rsidR="000B232E" w:rsidRPr="00CF7291" w:rsidRDefault="000B232E" w:rsidP="000B232E">
            <w:pPr>
              <w:tabs>
                <w:tab w:val="left" w:pos="560"/>
              </w:tabs>
              <w:spacing w:line="0" w:lineRule="atLeast"/>
              <w:rPr>
                <w:sz w:val="24"/>
                <w:szCs w:val="24"/>
              </w:rPr>
            </w:pPr>
            <w:r w:rsidRPr="00CF7291">
              <w:rPr>
                <w:sz w:val="24"/>
                <w:szCs w:val="24"/>
              </w:rPr>
              <w:t>Používá digitální technologie připojené k síti nebo sobě navzájem.</w:t>
            </w:r>
          </w:p>
        </w:tc>
        <w:tc>
          <w:tcPr>
            <w:tcW w:w="0" w:type="auto"/>
            <w:hideMark/>
          </w:tcPr>
          <w:p w14:paraId="08A9939D" w14:textId="77777777" w:rsidR="000B232E" w:rsidRPr="00CF7291" w:rsidRDefault="000B232E" w:rsidP="000B232E">
            <w:pPr>
              <w:tabs>
                <w:tab w:val="left" w:pos="560"/>
              </w:tabs>
              <w:spacing w:line="0" w:lineRule="atLeast"/>
              <w:rPr>
                <w:sz w:val="24"/>
                <w:szCs w:val="24"/>
              </w:rPr>
            </w:pPr>
            <w:r w:rsidRPr="00CF7291">
              <w:rPr>
                <w:sz w:val="24"/>
                <w:szCs w:val="24"/>
              </w:rPr>
              <w:t>Umí zapnout zařízení, rozpozná počítač, tablet, telefon, ví, k čemu slouží.</w:t>
            </w:r>
          </w:p>
        </w:tc>
        <w:tc>
          <w:tcPr>
            <w:tcW w:w="0" w:type="auto"/>
            <w:hideMark/>
          </w:tcPr>
          <w:p w14:paraId="6C90A6E7" w14:textId="77777777" w:rsidR="000B232E" w:rsidRPr="00CF7291" w:rsidRDefault="000B232E" w:rsidP="000B232E">
            <w:pPr>
              <w:tabs>
                <w:tab w:val="left" w:pos="560"/>
              </w:tabs>
              <w:spacing w:line="0" w:lineRule="atLeast"/>
              <w:rPr>
                <w:sz w:val="24"/>
                <w:szCs w:val="24"/>
              </w:rPr>
            </w:pPr>
            <w:r w:rsidRPr="00CF7291">
              <w:rPr>
                <w:sz w:val="24"/>
                <w:szCs w:val="24"/>
              </w:rPr>
              <w:t>Části počítače, zapínání, myš, klávesnice, základní práce s tabletem.</w:t>
            </w:r>
          </w:p>
        </w:tc>
        <w:tc>
          <w:tcPr>
            <w:tcW w:w="2500" w:type="dxa"/>
            <w:hideMark/>
          </w:tcPr>
          <w:p w14:paraId="045FE6F4" w14:textId="77777777" w:rsidR="000B232E" w:rsidRPr="00CF7291" w:rsidRDefault="000B232E" w:rsidP="000B232E">
            <w:pPr>
              <w:tabs>
                <w:tab w:val="left" w:pos="560"/>
              </w:tabs>
              <w:spacing w:line="0" w:lineRule="atLeast"/>
              <w:rPr>
                <w:sz w:val="24"/>
                <w:szCs w:val="24"/>
              </w:rPr>
            </w:pPr>
            <w:r w:rsidRPr="00CF7291">
              <w:rPr>
                <w:sz w:val="24"/>
                <w:szCs w:val="24"/>
              </w:rPr>
              <w:t>Prvouka (věci kolem nás), Péče o sebe a druhé.</w:t>
            </w:r>
          </w:p>
        </w:tc>
      </w:tr>
      <w:tr w:rsidR="000B232E" w:rsidRPr="00CF7291" w14:paraId="1E5DC74F" w14:textId="77777777" w:rsidTr="000B232E">
        <w:tc>
          <w:tcPr>
            <w:tcW w:w="1782" w:type="dxa"/>
            <w:hideMark/>
          </w:tcPr>
          <w:p w14:paraId="23A40980" w14:textId="77777777" w:rsidR="000B232E" w:rsidRPr="00CF7291" w:rsidRDefault="000B232E" w:rsidP="000B232E">
            <w:pPr>
              <w:tabs>
                <w:tab w:val="left" w:pos="560"/>
              </w:tabs>
              <w:spacing w:line="0" w:lineRule="atLeast"/>
              <w:rPr>
                <w:sz w:val="24"/>
                <w:szCs w:val="24"/>
              </w:rPr>
            </w:pPr>
            <w:r w:rsidRPr="00CF7291">
              <w:rPr>
                <w:b/>
                <w:bCs/>
                <w:sz w:val="24"/>
                <w:szCs w:val="24"/>
              </w:rPr>
              <w:t>INF-INF-004-ZV5-010</w:t>
            </w:r>
          </w:p>
        </w:tc>
        <w:tc>
          <w:tcPr>
            <w:tcW w:w="0" w:type="auto"/>
            <w:hideMark/>
          </w:tcPr>
          <w:p w14:paraId="670D4625" w14:textId="77777777" w:rsidR="000B232E" w:rsidRPr="00CF7291" w:rsidRDefault="000B232E" w:rsidP="000B232E">
            <w:pPr>
              <w:tabs>
                <w:tab w:val="left" w:pos="560"/>
              </w:tabs>
              <w:spacing w:line="0" w:lineRule="atLeast"/>
              <w:rPr>
                <w:sz w:val="24"/>
                <w:szCs w:val="24"/>
              </w:rPr>
            </w:pPr>
            <w:r w:rsidRPr="00CF7291">
              <w:rPr>
                <w:sz w:val="24"/>
                <w:szCs w:val="24"/>
              </w:rPr>
              <w:t>Rozpoznává rizika ztráty, poškození či zneužití dat.</w:t>
            </w:r>
          </w:p>
        </w:tc>
        <w:tc>
          <w:tcPr>
            <w:tcW w:w="0" w:type="auto"/>
            <w:hideMark/>
          </w:tcPr>
          <w:p w14:paraId="0348E0B2" w14:textId="77777777" w:rsidR="000B232E" w:rsidRPr="00CF7291" w:rsidRDefault="000B232E" w:rsidP="000B232E">
            <w:pPr>
              <w:tabs>
                <w:tab w:val="left" w:pos="560"/>
              </w:tabs>
              <w:spacing w:line="0" w:lineRule="atLeast"/>
              <w:rPr>
                <w:sz w:val="24"/>
                <w:szCs w:val="24"/>
              </w:rPr>
            </w:pPr>
            <w:r w:rsidRPr="00CF7291">
              <w:rPr>
                <w:sz w:val="24"/>
                <w:szCs w:val="24"/>
              </w:rPr>
              <w:t>Ví, že není dobré sdílet osobní údaje a že internet je potřeba používat opatrně.</w:t>
            </w:r>
          </w:p>
        </w:tc>
        <w:tc>
          <w:tcPr>
            <w:tcW w:w="0" w:type="auto"/>
            <w:hideMark/>
          </w:tcPr>
          <w:p w14:paraId="1DE0CBAE" w14:textId="77777777" w:rsidR="000B232E" w:rsidRPr="00CF7291" w:rsidRDefault="000B232E" w:rsidP="000B232E">
            <w:pPr>
              <w:tabs>
                <w:tab w:val="left" w:pos="560"/>
              </w:tabs>
              <w:spacing w:line="0" w:lineRule="atLeast"/>
              <w:rPr>
                <w:sz w:val="24"/>
                <w:szCs w:val="24"/>
              </w:rPr>
            </w:pPr>
            <w:r w:rsidRPr="00CF7291">
              <w:rPr>
                <w:sz w:val="24"/>
                <w:szCs w:val="24"/>
              </w:rPr>
              <w:t>Zásady bezpečného používání počítače, hesla, chování na internetu.</w:t>
            </w:r>
          </w:p>
        </w:tc>
        <w:tc>
          <w:tcPr>
            <w:tcW w:w="2500" w:type="dxa"/>
            <w:hideMark/>
          </w:tcPr>
          <w:p w14:paraId="53F2A2D6" w14:textId="77777777" w:rsidR="000B232E" w:rsidRPr="00CF7291" w:rsidRDefault="000B232E" w:rsidP="000B232E">
            <w:pPr>
              <w:tabs>
                <w:tab w:val="left" w:pos="560"/>
              </w:tabs>
              <w:spacing w:line="0" w:lineRule="atLeast"/>
              <w:rPr>
                <w:sz w:val="24"/>
                <w:szCs w:val="24"/>
              </w:rPr>
            </w:pPr>
            <w:r w:rsidRPr="00CF7291">
              <w:rPr>
                <w:sz w:val="24"/>
                <w:szCs w:val="24"/>
              </w:rPr>
              <w:t>Péče o sebe a druhé, Společnost pro všechny.</w:t>
            </w:r>
          </w:p>
        </w:tc>
      </w:tr>
    </w:tbl>
    <w:p w14:paraId="2E7E354E" w14:textId="3ACFB453" w:rsidR="007C4CF5" w:rsidRPr="00CF7291" w:rsidRDefault="007C4CF5" w:rsidP="00ED4A69">
      <w:pPr>
        <w:tabs>
          <w:tab w:val="left" w:pos="560"/>
        </w:tabs>
        <w:spacing w:line="0" w:lineRule="atLeast"/>
        <w:rPr>
          <w:sz w:val="24"/>
          <w:szCs w:val="24"/>
        </w:rPr>
      </w:pPr>
    </w:p>
    <w:p w14:paraId="6D84E10F" w14:textId="77777777" w:rsidR="000B232E" w:rsidRPr="00CF7291" w:rsidRDefault="000B232E" w:rsidP="00ED4A69">
      <w:pPr>
        <w:tabs>
          <w:tab w:val="left" w:pos="560"/>
        </w:tabs>
        <w:spacing w:line="0" w:lineRule="atLeast"/>
        <w:rPr>
          <w:sz w:val="24"/>
          <w:szCs w:val="24"/>
        </w:rPr>
      </w:pPr>
    </w:p>
    <w:p w14:paraId="7722CDA2" w14:textId="53FE97B3" w:rsidR="007C4CF5" w:rsidRPr="00CF7291" w:rsidRDefault="000B232E" w:rsidP="00ED4A69">
      <w:pPr>
        <w:tabs>
          <w:tab w:val="left" w:pos="560"/>
        </w:tabs>
        <w:spacing w:line="0" w:lineRule="atLeast"/>
        <w:rPr>
          <w:b/>
          <w:bCs/>
          <w:sz w:val="24"/>
          <w:szCs w:val="24"/>
        </w:rPr>
      </w:pPr>
      <w:r w:rsidRPr="00CF7291">
        <w:rPr>
          <w:b/>
          <w:bCs/>
          <w:sz w:val="24"/>
          <w:szCs w:val="24"/>
        </w:rPr>
        <w:t>2. období (4. a 5. ročník)</w:t>
      </w:r>
    </w:p>
    <w:p w14:paraId="37D4EC80" w14:textId="7E81C28A" w:rsidR="007C4CF5" w:rsidRPr="00CF7291" w:rsidRDefault="007C4CF5" w:rsidP="00ED4A69">
      <w:pPr>
        <w:tabs>
          <w:tab w:val="left" w:pos="560"/>
        </w:tabs>
        <w:spacing w:line="0" w:lineRule="atLeast"/>
        <w:rPr>
          <w:b/>
          <w:bCs/>
          <w:sz w:val="24"/>
          <w:szCs w:val="24"/>
        </w:rPr>
      </w:pPr>
    </w:p>
    <w:tbl>
      <w:tblPr>
        <w:tblStyle w:val="Svtlmkatabulky"/>
        <w:tblW w:w="11057" w:type="dxa"/>
        <w:tblInd w:w="-856" w:type="dxa"/>
        <w:tblLook w:val="04A0" w:firstRow="1" w:lastRow="0" w:firstColumn="1" w:lastColumn="0" w:noHBand="0" w:noVBand="1"/>
      </w:tblPr>
      <w:tblGrid>
        <w:gridCol w:w="1796"/>
        <w:gridCol w:w="2380"/>
        <w:gridCol w:w="2193"/>
        <w:gridCol w:w="2137"/>
        <w:gridCol w:w="2551"/>
      </w:tblGrid>
      <w:tr w:rsidR="000B232E" w:rsidRPr="00CF7291" w14:paraId="39148398" w14:textId="77777777" w:rsidTr="000B232E">
        <w:tc>
          <w:tcPr>
            <w:tcW w:w="1796" w:type="dxa"/>
            <w:hideMark/>
          </w:tcPr>
          <w:p w14:paraId="0E49CE56" w14:textId="77777777" w:rsidR="000B232E" w:rsidRPr="00CF7291" w:rsidRDefault="000B232E" w:rsidP="000B232E">
            <w:pPr>
              <w:tabs>
                <w:tab w:val="left" w:pos="560"/>
              </w:tabs>
              <w:spacing w:line="0" w:lineRule="atLeast"/>
              <w:rPr>
                <w:b/>
                <w:bCs/>
                <w:sz w:val="24"/>
                <w:szCs w:val="24"/>
              </w:rPr>
            </w:pPr>
            <w:r w:rsidRPr="00CF7291">
              <w:rPr>
                <w:b/>
                <w:bCs/>
                <w:sz w:val="24"/>
                <w:szCs w:val="24"/>
              </w:rPr>
              <w:t>Kód OVU z RVP ZV</w:t>
            </w:r>
          </w:p>
        </w:tc>
        <w:tc>
          <w:tcPr>
            <w:tcW w:w="0" w:type="auto"/>
            <w:hideMark/>
          </w:tcPr>
          <w:p w14:paraId="407D8059" w14:textId="77777777" w:rsidR="000B232E" w:rsidRPr="00CF7291" w:rsidRDefault="000B232E" w:rsidP="000B232E">
            <w:pPr>
              <w:tabs>
                <w:tab w:val="left" w:pos="560"/>
              </w:tabs>
              <w:spacing w:line="0" w:lineRule="atLeast"/>
              <w:rPr>
                <w:b/>
                <w:bCs/>
                <w:sz w:val="24"/>
                <w:szCs w:val="24"/>
              </w:rPr>
            </w:pPr>
            <w:r w:rsidRPr="00CF7291">
              <w:rPr>
                <w:b/>
                <w:bCs/>
                <w:sz w:val="24"/>
                <w:szCs w:val="24"/>
              </w:rPr>
              <w:t>Popis OVU z RVP ZV</w:t>
            </w:r>
          </w:p>
        </w:tc>
        <w:tc>
          <w:tcPr>
            <w:tcW w:w="0" w:type="auto"/>
            <w:hideMark/>
          </w:tcPr>
          <w:p w14:paraId="29B1BEA2" w14:textId="5DC58CD6" w:rsidR="000B232E" w:rsidRPr="00CF7291" w:rsidRDefault="000B232E" w:rsidP="000B232E">
            <w:pPr>
              <w:tabs>
                <w:tab w:val="left" w:pos="560"/>
              </w:tabs>
              <w:spacing w:line="0" w:lineRule="atLeast"/>
              <w:rPr>
                <w:b/>
                <w:bCs/>
                <w:sz w:val="24"/>
                <w:szCs w:val="24"/>
              </w:rPr>
            </w:pPr>
            <w:r w:rsidRPr="00CF7291">
              <w:rPr>
                <w:b/>
                <w:bCs/>
                <w:sz w:val="24"/>
                <w:szCs w:val="24"/>
              </w:rPr>
              <w:t xml:space="preserve">Školní očekávané výstupy </w:t>
            </w:r>
          </w:p>
        </w:tc>
        <w:tc>
          <w:tcPr>
            <w:tcW w:w="2137" w:type="dxa"/>
            <w:hideMark/>
          </w:tcPr>
          <w:p w14:paraId="22EB20B3" w14:textId="77777777" w:rsidR="000B232E" w:rsidRPr="00CF7291" w:rsidRDefault="000B232E" w:rsidP="000B232E">
            <w:pPr>
              <w:tabs>
                <w:tab w:val="left" w:pos="560"/>
              </w:tabs>
              <w:spacing w:line="0" w:lineRule="atLeast"/>
              <w:rPr>
                <w:b/>
                <w:bCs/>
                <w:sz w:val="24"/>
                <w:szCs w:val="24"/>
              </w:rPr>
            </w:pPr>
            <w:r w:rsidRPr="00CF7291">
              <w:rPr>
                <w:b/>
                <w:bCs/>
                <w:sz w:val="24"/>
                <w:szCs w:val="24"/>
              </w:rPr>
              <w:t>Učivo</w:t>
            </w:r>
          </w:p>
        </w:tc>
        <w:tc>
          <w:tcPr>
            <w:tcW w:w="2551" w:type="dxa"/>
            <w:hideMark/>
          </w:tcPr>
          <w:p w14:paraId="31523052" w14:textId="1559C7F0" w:rsidR="000B232E" w:rsidRPr="00CF7291" w:rsidRDefault="000B232E" w:rsidP="000B232E">
            <w:pPr>
              <w:tabs>
                <w:tab w:val="left" w:pos="560"/>
              </w:tabs>
              <w:spacing w:line="0" w:lineRule="atLeast"/>
              <w:rPr>
                <w:b/>
                <w:bCs/>
                <w:sz w:val="24"/>
                <w:szCs w:val="24"/>
              </w:rPr>
            </w:pPr>
            <w:r w:rsidRPr="00CF7291">
              <w:rPr>
                <w:b/>
                <w:bCs/>
                <w:sz w:val="24"/>
                <w:szCs w:val="24"/>
              </w:rPr>
              <w:t>Přesahy a souvislosti</w:t>
            </w:r>
          </w:p>
        </w:tc>
      </w:tr>
      <w:tr w:rsidR="000B232E" w:rsidRPr="00CF7291" w14:paraId="6EA45590" w14:textId="77777777" w:rsidTr="000B232E">
        <w:tc>
          <w:tcPr>
            <w:tcW w:w="1796" w:type="dxa"/>
            <w:hideMark/>
          </w:tcPr>
          <w:p w14:paraId="630934D6" w14:textId="77777777" w:rsidR="000B232E" w:rsidRPr="00CF7291" w:rsidRDefault="000B232E" w:rsidP="000B232E">
            <w:pPr>
              <w:tabs>
                <w:tab w:val="left" w:pos="560"/>
              </w:tabs>
              <w:spacing w:line="0" w:lineRule="atLeast"/>
              <w:rPr>
                <w:b/>
                <w:bCs/>
                <w:sz w:val="24"/>
                <w:szCs w:val="24"/>
              </w:rPr>
            </w:pPr>
            <w:r w:rsidRPr="00CF7291">
              <w:rPr>
                <w:b/>
                <w:bCs/>
                <w:sz w:val="24"/>
                <w:szCs w:val="24"/>
              </w:rPr>
              <w:t>INF-INF-001-ZV5-001</w:t>
            </w:r>
          </w:p>
        </w:tc>
        <w:tc>
          <w:tcPr>
            <w:tcW w:w="0" w:type="auto"/>
            <w:hideMark/>
          </w:tcPr>
          <w:p w14:paraId="733CCEAE" w14:textId="77777777" w:rsidR="000B232E" w:rsidRPr="00CF7291" w:rsidRDefault="000B232E" w:rsidP="000B232E">
            <w:pPr>
              <w:tabs>
                <w:tab w:val="left" w:pos="560"/>
              </w:tabs>
              <w:spacing w:line="0" w:lineRule="atLeast"/>
              <w:rPr>
                <w:sz w:val="24"/>
                <w:szCs w:val="24"/>
              </w:rPr>
            </w:pPr>
            <w:r w:rsidRPr="00CF7291">
              <w:rPr>
                <w:sz w:val="24"/>
                <w:szCs w:val="24"/>
              </w:rPr>
              <w:t>Uvede příklady dat, která ho obklopují a která mu mohou pomoci lépe se rozhodnout.</w:t>
            </w:r>
          </w:p>
        </w:tc>
        <w:tc>
          <w:tcPr>
            <w:tcW w:w="0" w:type="auto"/>
            <w:hideMark/>
          </w:tcPr>
          <w:p w14:paraId="7ED1DA59" w14:textId="77777777" w:rsidR="000B232E" w:rsidRPr="00CF7291" w:rsidRDefault="000B232E" w:rsidP="000B232E">
            <w:pPr>
              <w:tabs>
                <w:tab w:val="left" w:pos="560"/>
              </w:tabs>
              <w:spacing w:line="0" w:lineRule="atLeast"/>
              <w:rPr>
                <w:sz w:val="24"/>
                <w:szCs w:val="24"/>
              </w:rPr>
            </w:pPr>
            <w:r w:rsidRPr="00CF7291">
              <w:rPr>
                <w:sz w:val="24"/>
                <w:szCs w:val="24"/>
              </w:rPr>
              <w:t>Umí pracovat s daty z více zdrojů a vyvodí závěry.</w:t>
            </w:r>
          </w:p>
        </w:tc>
        <w:tc>
          <w:tcPr>
            <w:tcW w:w="2137" w:type="dxa"/>
            <w:hideMark/>
          </w:tcPr>
          <w:p w14:paraId="53B29353" w14:textId="77777777" w:rsidR="000B232E" w:rsidRPr="00CF7291" w:rsidRDefault="000B232E" w:rsidP="000B232E">
            <w:pPr>
              <w:tabs>
                <w:tab w:val="left" w:pos="560"/>
              </w:tabs>
              <w:spacing w:line="0" w:lineRule="atLeast"/>
              <w:rPr>
                <w:sz w:val="24"/>
                <w:szCs w:val="24"/>
              </w:rPr>
            </w:pPr>
            <w:r w:rsidRPr="00CF7291">
              <w:rPr>
                <w:sz w:val="24"/>
                <w:szCs w:val="24"/>
              </w:rPr>
              <w:t>Sběr, porovnávání a vyhodnocování dat (tabulky, grafy).</w:t>
            </w:r>
          </w:p>
        </w:tc>
        <w:tc>
          <w:tcPr>
            <w:tcW w:w="2551" w:type="dxa"/>
            <w:hideMark/>
          </w:tcPr>
          <w:p w14:paraId="04CAAEE6" w14:textId="77777777" w:rsidR="000B232E" w:rsidRPr="00CF7291" w:rsidRDefault="000B232E" w:rsidP="000B232E">
            <w:pPr>
              <w:tabs>
                <w:tab w:val="left" w:pos="560"/>
              </w:tabs>
              <w:spacing w:line="0" w:lineRule="atLeast"/>
              <w:rPr>
                <w:sz w:val="24"/>
                <w:szCs w:val="24"/>
              </w:rPr>
            </w:pPr>
            <w:r w:rsidRPr="00CF7291">
              <w:rPr>
                <w:sz w:val="24"/>
                <w:szCs w:val="24"/>
              </w:rPr>
              <w:t>Matematika, Český jazyk.</w:t>
            </w:r>
          </w:p>
        </w:tc>
      </w:tr>
      <w:tr w:rsidR="000B232E" w:rsidRPr="00CF7291" w14:paraId="491901EA" w14:textId="77777777" w:rsidTr="000B232E">
        <w:tc>
          <w:tcPr>
            <w:tcW w:w="1796" w:type="dxa"/>
            <w:hideMark/>
          </w:tcPr>
          <w:p w14:paraId="3173755E" w14:textId="77777777" w:rsidR="000B232E" w:rsidRPr="00CF7291" w:rsidRDefault="000B232E" w:rsidP="000B232E">
            <w:pPr>
              <w:tabs>
                <w:tab w:val="left" w:pos="560"/>
              </w:tabs>
              <w:spacing w:line="0" w:lineRule="atLeast"/>
              <w:rPr>
                <w:b/>
                <w:bCs/>
                <w:sz w:val="24"/>
                <w:szCs w:val="24"/>
              </w:rPr>
            </w:pPr>
            <w:r w:rsidRPr="00CF7291">
              <w:rPr>
                <w:b/>
                <w:bCs/>
                <w:sz w:val="24"/>
                <w:szCs w:val="24"/>
              </w:rPr>
              <w:t>INF-INF-001-ZV5-002</w:t>
            </w:r>
          </w:p>
        </w:tc>
        <w:tc>
          <w:tcPr>
            <w:tcW w:w="0" w:type="auto"/>
            <w:hideMark/>
          </w:tcPr>
          <w:p w14:paraId="356A5AF6" w14:textId="77777777" w:rsidR="000B232E" w:rsidRPr="00CF7291" w:rsidRDefault="000B232E" w:rsidP="000B232E">
            <w:pPr>
              <w:tabs>
                <w:tab w:val="left" w:pos="560"/>
              </w:tabs>
              <w:spacing w:line="0" w:lineRule="atLeast"/>
              <w:rPr>
                <w:sz w:val="24"/>
                <w:szCs w:val="24"/>
              </w:rPr>
            </w:pPr>
            <w:r w:rsidRPr="00CF7291">
              <w:rPr>
                <w:sz w:val="24"/>
                <w:szCs w:val="24"/>
              </w:rPr>
              <w:t>Znázorní konkrétní situaci na základě analýzy a určení významných prvků.</w:t>
            </w:r>
          </w:p>
        </w:tc>
        <w:tc>
          <w:tcPr>
            <w:tcW w:w="0" w:type="auto"/>
            <w:hideMark/>
          </w:tcPr>
          <w:p w14:paraId="4C30519A" w14:textId="77777777" w:rsidR="000B232E" w:rsidRPr="00CF7291" w:rsidRDefault="000B232E" w:rsidP="000B232E">
            <w:pPr>
              <w:tabs>
                <w:tab w:val="left" w:pos="560"/>
              </w:tabs>
              <w:spacing w:line="0" w:lineRule="atLeast"/>
              <w:rPr>
                <w:sz w:val="24"/>
                <w:szCs w:val="24"/>
              </w:rPr>
            </w:pPr>
            <w:r w:rsidRPr="00CF7291">
              <w:rPr>
                <w:sz w:val="24"/>
                <w:szCs w:val="24"/>
              </w:rPr>
              <w:t>Umí vytvořit schéma nebo myšlenkovou mapu a vysvětlí, proč ji zvolil.</w:t>
            </w:r>
          </w:p>
        </w:tc>
        <w:tc>
          <w:tcPr>
            <w:tcW w:w="2137" w:type="dxa"/>
            <w:hideMark/>
          </w:tcPr>
          <w:p w14:paraId="74B770A9" w14:textId="77777777" w:rsidR="000B232E" w:rsidRPr="00CF7291" w:rsidRDefault="000B232E" w:rsidP="000B232E">
            <w:pPr>
              <w:tabs>
                <w:tab w:val="left" w:pos="560"/>
              </w:tabs>
              <w:spacing w:line="0" w:lineRule="atLeast"/>
              <w:rPr>
                <w:sz w:val="24"/>
                <w:szCs w:val="24"/>
              </w:rPr>
            </w:pPr>
            <w:r w:rsidRPr="00CF7291">
              <w:rPr>
                <w:sz w:val="24"/>
                <w:szCs w:val="24"/>
              </w:rPr>
              <w:t>Schémata, mapy, diagramy, modely, vztahy mezi prvky.</w:t>
            </w:r>
          </w:p>
        </w:tc>
        <w:tc>
          <w:tcPr>
            <w:tcW w:w="2551" w:type="dxa"/>
            <w:hideMark/>
          </w:tcPr>
          <w:p w14:paraId="3C69FCEE" w14:textId="77777777" w:rsidR="000B232E" w:rsidRPr="00CF7291" w:rsidRDefault="000B232E" w:rsidP="000B232E">
            <w:pPr>
              <w:tabs>
                <w:tab w:val="left" w:pos="560"/>
              </w:tabs>
              <w:spacing w:line="0" w:lineRule="atLeast"/>
              <w:rPr>
                <w:sz w:val="24"/>
                <w:szCs w:val="24"/>
              </w:rPr>
            </w:pPr>
            <w:r w:rsidRPr="00CF7291">
              <w:rPr>
                <w:sz w:val="24"/>
                <w:szCs w:val="24"/>
              </w:rPr>
              <w:t>Přírodověda, Vlastivěda, Matematika.</w:t>
            </w:r>
          </w:p>
        </w:tc>
      </w:tr>
      <w:tr w:rsidR="000B232E" w:rsidRPr="00CF7291" w14:paraId="30F5121C" w14:textId="77777777" w:rsidTr="000B232E">
        <w:tc>
          <w:tcPr>
            <w:tcW w:w="1796" w:type="dxa"/>
            <w:hideMark/>
          </w:tcPr>
          <w:p w14:paraId="5F6B4479" w14:textId="77777777" w:rsidR="000B232E" w:rsidRPr="00CF7291" w:rsidRDefault="000B232E" w:rsidP="000B232E">
            <w:pPr>
              <w:tabs>
                <w:tab w:val="left" w:pos="560"/>
              </w:tabs>
              <w:spacing w:line="0" w:lineRule="atLeast"/>
              <w:rPr>
                <w:b/>
                <w:bCs/>
                <w:sz w:val="24"/>
                <w:szCs w:val="24"/>
              </w:rPr>
            </w:pPr>
            <w:r w:rsidRPr="00CF7291">
              <w:rPr>
                <w:b/>
                <w:bCs/>
                <w:sz w:val="24"/>
                <w:szCs w:val="24"/>
              </w:rPr>
              <w:t>INF-INF-001-ZV5-003</w:t>
            </w:r>
          </w:p>
        </w:tc>
        <w:tc>
          <w:tcPr>
            <w:tcW w:w="0" w:type="auto"/>
            <w:hideMark/>
          </w:tcPr>
          <w:p w14:paraId="312EC753" w14:textId="77777777" w:rsidR="000B232E" w:rsidRPr="00CF7291" w:rsidRDefault="000B232E" w:rsidP="000B232E">
            <w:pPr>
              <w:tabs>
                <w:tab w:val="left" w:pos="560"/>
              </w:tabs>
              <w:spacing w:line="0" w:lineRule="atLeast"/>
              <w:rPr>
                <w:sz w:val="24"/>
                <w:szCs w:val="24"/>
              </w:rPr>
            </w:pPr>
            <w:r w:rsidRPr="00CF7291">
              <w:rPr>
                <w:sz w:val="24"/>
                <w:szCs w:val="24"/>
              </w:rPr>
              <w:t>Odvodí informace z daného modelu.</w:t>
            </w:r>
          </w:p>
        </w:tc>
        <w:tc>
          <w:tcPr>
            <w:tcW w:w="0" w:type="auto"/>
            <w:hideMark/>
          </w:tcPr>
          <w:p w14:paraId="6AA18E2C" w14:textId="77777777" w:rsidR="000B232E" w:rsidRPr="00CF7291" w:rsidRDefault="000B232E" w:rsidP="000B232E">
            <w:pPr>
              <w:tabs>
                <w:tab w:val="left" w:pos="560"/>
              </w:tabs>
              <w:spacing w:line="0" w:lineRule="atLeast"/>
              <w:rPr>
                <w:sz w:val="24"/>
                <w:szCs w:val="24"/>
              </w:rPr>
            </w:pPr>
            <w:r w:rsidRPr="00CF7291">
              <w:rPr>
                <w:sz w:val="24"/>
                <w:szCs w:val="24"/>
              </w:rPr>
              <w:t>Dokáže vyčíst a vysvětlit informace z modelu nebo schématu.</w:t>
            </w:r>
          </w:p>
        </w:tc>
        <w:tc>
          <w:tcPr>
            <w:tcW w:w="2137" w:type="dxa"/>
            <w:hideMark/>
          </w:tcPr>
          <w:p w14:paraId="52D811B7" w14:textId="77777777" w:rsidR="000B232E" w:rsidRPr="00CF7291" w:rsidRDefault="000B232E" w:rsidP="000B232E">
            <w:pPr>
              <w:tabs>
                <w:tab w:val="left" w:pos="560"/>
              </w:tabs>
              <w:spacing w:line="0" w:lineRule="atLeast"/>
              <w:rPr>
                <w:sz w:val="24"/>
                <w:szCs w:val="24"/>
              </w:rPr>
            </w:pPr>
            <w:r w:rsidRPr="00CF7291">
              <w:rPr>
                <w:sz w:val="24"/>
                <w:szCs w:val="24"/>
              </w:rPr>
              <w:t>Modelování, čtení diagramů, rodokmen, koloběh vody.</w:t>
            </w:r>
          </w:p>
        </w:tc>
        <w:tc>
          <w:tcPr>
            <w:tcW w:w="2551" w:type="dxa"/>
            <w:hideMark/>
          </w:tcPr>
          <w:p w14:paraId="462C6A41" w14:textId="77777777" w:rsidR="000B232E" w:rsidRPr="00CF7291" w:rsidRDefault="000B232E" w:rsidP="000B232E">
            <w:pPr>
              <w:tabs>
                <w:tab w:val="left" w:pos="560"/>
              </w:tabs>
              <w:spacing w:line="0" w:lineRule="atLeast"/>
              <w:rPr>
                <w:sz w:val="24"/>
                <w:szCs w:val="24"/>
              </w:rPr>
            </w:pPr>
            <w:r w:rsidRPr="00CF7291">
              <w:rPr>
                <w:sz w:val="24"/>
                <w:szCs w:val="24"/>
              </w:rPr>
              <w:t>Přírodověda, Český jazyk.</w:t>
            </w:r>
          </w:p>
        </w:tc>
      </w:tr>
      <w:tr w:rsidR="000B232E" w:rsidRPr="00CF7291" w14:paraId="23C61562" w14:textId="77777777" w:rsidTr="000B232E">
        <w:tc>
          <w:tcPr>
            <w:tcW w:w="1796" w:type="dxa"/>
            <w:hideMark/>
          </w:tcPr>
          <w:p w14:paraId="44C4957D" w14:textId="77777777" w:rsidR="000B232E" w:rsidRPr="00CF7291" w:rsidRDefault="000B232E" w:rsidP="000B232E">
            <w:pPr>
              <w:tabs>
                <w:tab w:val="left" w:pos="560"/>
              </w:tabs>
              <w:spacing w:line="0" w:lineRule="atLeast"/>
              <w:rPr>
                <w:b/>
                <w:bCs/>
                <w:sz w:val="24"/>
                <w:szCs w:val="24"/>
              </w:rPr>
            </w:pPr>
            <w:r w:rsidRPr="00CF7291">
              <w:rPr>
                <w:b/>
                <w:bCs/>
                <w:sz w:val="24"/>
                <w:szCs w:val="24"/>
              </w:rPr>
              <w:t>INF-INF-002-ZV5-004</w:t>
            </w:r>
          </w:p>
        </w:tc>
        <w:tc>
          <w:tcPr>
            <w:tcW w:w="0" w:type="auto"/>
            <w:hideMark/>
          </w:tcPr>
          <w:p w14:paraId="44A7A3AB" w14:textId="77777777" w:rsidR="000B232E" w:rsidRPr="00CF7291" w:rsidRDefault="000B232E" w:rsidP="000B232E">
            <w:pPr>
              <w:tabs>
                <w:tab w:val="left" w:pos="560"/>
              </w:tabs>
              <w:spacing w:line="0" w:lineRule="atLeast"/>
              <w:rPr>
                <w:sz w:val="24"/>
                <w:szCs w:val="24"/>
              </w:rPr>
            </w:pPr>
            <w:r w:rsidRPr="00CF7291">
              <w:rPr>
                <w:sz w:val="24"/>
                <w:szCs w:val="24"/>
              </w:rPr>
              <w:t xml:space="preserve">Navrhne posloupnost kroků řešení </w:t>
            </w:r>
            <w:r w:rsidRPr="00CF7291">
              <w:rPr>
                <w:sz w:val="24"/>
                <w:szCs w:val="24"/>
              </w:rPr>
              <w:lastRenderedPageBreak/>
              <w:t>jednoduchého problému.</w:t>
            </w:r>
          </w:p>
        </w:tc>
        <w:tc>
          <w:tcPr>
            <w:tcW w:w="0" w:type="auto"/>
            <w:hideMark/>
          </w:tcPr>
          <w:p w14:paraId="6E3EA6FE" w14:textId="77777777" w:rsidR="000B232E" w:rsidRPr="00CF7291" w:rsidRDefault="000B232E" w:rsidP="000B232E">
            <w:pPr>
              <w:tabs>
                <w:tab w:val="left" w:pos="560"/>
              </w:tabs>
              <w:spacing w:line="0" w:lineRule="atLeast"/>
              <w:rPr>
                <w:sz w:val="24"/>
                <w:szCs w:val="24"/>
              </w:rPr>
            </w:pPr>
            <w:r w:rsidRPr="00CF7291">
              <w:rPr>
                <w:sz w:val="24"/>
                <w:szCs w:val="24"/>
              </w:rPr>
              <w:lastRenderedPageBreak/>
              <w:t xml:space="preserve">Umí rozdělit úkol na části, naplánovat </w:t>
            </w:r>
            <w:r w:rsidRPr="00CF7291">
              <w:rPr>
                <w:sz w:val="24"/>
                <w:szCs w:val="24"/>
              </w:rPr>
              <w:lastRenderedPageBreak/>
              <w:t>kroky a zkontrolovat výsledek.</w:t>
            </w:r>
          </w:p>
        </w:tc>
        <w:tc>
          <w:tcPr>
            <w:tcW w:w="2137" w:type="dxa"/>
            <w:hideMark/>
          </w:tcPr>
          <w:p w14:paraId="7499503D" w14:textId="77777777" w:rsidR="000B232E" w:rsidRPr="00CF7291" w:rsidRDefault="000B232E" w:rsidP="000B232E">
            <w:pPr>
              <w:tabs>
                <w:tab w:val="left" w:pos="560"/>
              </w:tabs>
              <w:spacing w:line="0" w:lineRule="atLeast"/>
              <w:rPr>
                <w:sz w:val="24"/>
                <w:szCs w:val="24"/>
              </w:rPr>
            </w:pPr>
            <w:r w:rsidRPr="00CF7291">
              <w:rPr>
                <w:sz w:val="24"/>
                <w:szCs w:val="24"/>
              </w:rPr>
              <w:lastRenderedPageBreak/>
              <w:t xml:space="preserve">Algoritmy, řešení úloh, práce s </w:t>
            </w:r>
            <w:r w:rsidRPr="00CF7291">
              <w:rPr>
                <w:sz w:val="24"/>
                <w:szCs w:val="24"/>
              </w:rPr>
              <w:lastRenderedPageBreak/>
              <w:t>chybou, testování.</w:t>
            </w:r>
          </w:p>
        </w:tc>
        <w:tc>
          <w:tcPr>
            <w:tcW w:w="2551" w:type="dxa"/>
            <w:hideMark/>
          </w:tcPr>
          <w:p w14:paraId="38A818A4" w14:textId="77777777" w:rsidR="000B232E" w:rsidRPr="00CF7291" w:rsidRDefault="000B232E" w:rsidP="000B232E">
            <w:pPr>
              <w:tabs>
                <w:tab w:val="left" w:pos="560"/>
              </w:tabs>
              <w:spacing w:line="0" w:lineRule="atLeast"/>
              <w:rPr>
                <w:sz w:val="24"/>
                <w:szCs w:val="24"/>
              </w:rPr>
            </w:pPr>
            <w:r w:rsidRPr="00CF7291">
              <w:rPr>
                <w:sz w:val="24"/>
                <w:szCs w:val="24"/>
              </w:rPr>
              <w:lastRenderedPageBreak/>
              <w:t>Matematika, Pracovní činnosti.</w:t>
            </w:r>
          </w:p>
        </w:tc>
      </w:tr>
      <w:tr w:rsidR="000B232E" w:rsidRPr="00CF7291" w14:paraId="190ECCBE" w14:textId="77777777" w:rsidTr="000B232E">
        <w:tc>
          <w:tcPr>
            <w:tcW w:w="1796" w:type="dxa"/>
            <w:hideMark/>
          </w:tcPr>
          <w:p w14:paraId="012F2739" w14:textId="77777777" w:rsidR="000B232E" w:rsidRPr="00CF7291" w:rsidRDefault="000B232E" w:rsidP="000B232E">
            <w:pPr>
              <w:tabs>
                <w:tab w:val="left" w:pos="560"/>
              </w:tabs>
              <w:spacing w:line="0" w:lineRule="atLeast"/>
              <w:rPr>
                <w:b/>
                <w:bCs/>
                <w:sz w:val="24"/>
                <w:szCs w:val="24"/>
              </w:rPr>
            </w:pPr>
            <w:r w:rsidRPr="00CF7291">
              <w:rPr>
                <w:b/>
                <w:bCs/>
                <w:sz w:val="24"/>
                <w:szCs w:val="24"/>
              </w:rPr>
              <w:t>INF-INF-002-ZV5-005</w:t>
            </w:r>
          </w:p>
        </w:tc>
        <w:tc>
          <w:tcPr>
            <w:tcW w:w="0" w:type="auto"/>
            <w:hideMark/>
          </w:tcPr>
          <w:p w14:paraId="0900684A" w14:textId="77777777" w:rsidR="000B232E" w:rsidRPr="00CF7291" w:rsidRDefault="000B232E" w:rsidP="000B232E">
            <w:pPr>
              <w:tabs>
                <w:tab w:val="left" w:pos="560"/>
              </w:tabs>
              <w:spacing w:line="0" w:lineRule="atLeast"/>
              <w:rPr>
                <w:sz w:val="24"/>
                <w:szCs w:val="24"/>
              </w:rPr>
            </w:pPr>
            <w:r w:rsidRPr="00CF7291">
              <w:rPr>
                <w:sz w:val="24"/>
                <w:szCs w:val="24"/>
              </w:rPr>
              <w:t>Sestaví v blokově orientovaném jazyce program, používá opakování a podprogramy.</w:t>
            </w:r>
          </w:p>
        </w:tc>
        <w:tc>
          <w:tcPr>
            <w:tcW w:w="0" w:type="auto"/>
            <w:hideMark/>
          </w:tcPr>
          <w:p w14:paraId="6FAD834C" w14:textId="77777777" w:rsidR="000B232E" w:rsidRPr="00CF7291" w:rsidRDefault="000B232E" w:rsidP="000B232E">
            <w:pPr>
              <w:tabs>
                <w:tab w:val="left" w:pos="560"/>
              </w:tabs>
              <w:spacing w:line="0" w:lineRule="atLeast"/>
              <w:rPr>
                <w:sz w:val="24"/>
                <w:szCs w:val="24"/>
              </w:rPr>
            </w:pPr>
            <w:r w:rsidRPr="00CF7291">
              <w:rPr>
                <w:sz w:val="24"/>
                <w:szCs w:val="24"/>
              </w:rPr>
              <w:t>Tvoří program s více kroky, používá opakování, testuje a opravuje chyby.</w:t>
            </w:r>
          </w:p>
        </w:tc>
        <w:tc>
          <w:tcPr>
            <w:tcW w:w="2137" w:type="dxa"/>
            <w:hideMark/>
          </w:tcPr>
          <w:p w14:paraId="6E92EA96" w14:textId="77777777" w:rsidR="000B232E" w:rsidRPr="00CF7291" w:rsidRDefault="000B232E" w:rsidP="000B232E">
            <w:pPr>
              <w:tabs>
                <w:tab w:val="left" w:pos="560"/>
              </w:tabs>
              <w:spacing w:line="0" w:lineRule="atLeast"/>
              <w:rPr>
                <w:sz w:val="24"/>
                <w:szCs w:val="24"/>
              </w:rPr>
            </w:pPr>
            <w:r w:rsidRPr="00CF7291">
              <w:rPr>
                <w:sz w:val="24"/>
                <w:szCs w:val="24"/>
              </w:rPr>
              <w:t>Blokové programování, roboti, cykly, ladění chyb.</w:t>
            </w:r>
          </w:p>
        </w:tc>
        <w:tc>
          <w:tcPr>
            <w:tcW w:w="2551" w:type="dxa"/>
            <w:hideMark/>
          </w:tcPr>
          <w:p w14:paraId="153E7B59" w14:textId="77777777" w:rsidR="000B232E" w:rsidRPr="00CF7291" w:rsidRDefault="000B232E" w:rsidP="000B232E">
            <w:pPr>
              <w:tabs>
                <w:tab w:val="left" w:pos="560"/>
              </w:tabs>
              <w:spacing w:line="0" w:lineRule="atLeast"/>
              <w:rPr>
                <w:sz w:val="24"/>
                <w:szCs w:val="24"/>
              </w:rPr>
            </w:pPr>
            <w:r w:rsidRPr="00CF7291">
              <w:rPr>
                <w:sz w:val="24"/>
                <w:szCs w:val="24"/>
              </w:rPr>
              <w:t>Matematika, Skupinová práce.</w:t>
            </w:r>
          </w:p>
        </w:tc>
      </w:tr>
      <w:tr w:rsidR="000B232E" w:rsidRPr="00CF7291" w14:paraId="6F85ED8B" w14:textId="77777777" w:rsidTr="000B232E">
        <w:tc>
          <w:tcPr>
            <w:tcW w:w="1796" w:type="dxa"/>
            <w:hideMark/>
          </w:tcPr>
          <w:p w14:paraId="67D14C78" w14:textId="77777777" w:rsidR="000B232E" w:rsidRPr="00CF7291" w:rsidRDefault="000B232E" w:rsidP="000B232E">
            <w:pPr>
              <w:tabs>
                <w:tab w:val="left" w:pos="560"/>
              </w:tabs>
              <w:spacing w:line="0" w:lineRule="atLeast"/>
              <w:rPr>
                <w:b/>
                <w:bCs/>
                <w:sz w:val="24"/>
                <w:szCs w:val="24"/>
              </w:rPr>
            </w:pPr>
            <w:r w:rsidRPr="00CF7291">
              <w:rPr>
                <w:b/>
                <w:bCs/>
                <w:sz w:val="24"/>
                <w:szCs w:val="24"/>
              </w:rPr>
              <w:t>INF-INF-003-ZV5-006</w:t>
            </w:r>
          </w:p>
        </w:tc>
        <w:tc>
          <w:tcPr>
            <w:tcW w:w="0" w:type="auto"/>
            <w:hideMark/>
          </w:tcPr>
          <w:p w14:paraId="636F8151" w14:textId="77777777" w:rsidR="000B232E" w:rsidRPr="00CF7291" w:rsidRDefault="000B232E" w:rsidP="000B232E">
            <w:pPr>
              <w:tabs>
                <w:tab w:val="left" w:pos="560"/>
              </w:tabs>
              <w:spacing w:line="0" w:lineRule="atLeast"/>
              <w:rPr>
                <w:sz w:val="24"/>
                <w:szCs w:val="24"/>
              </w:rPr>
            </w:pPr>
            <w:r w:rsidRPr="00CF7291">
              <w:rPr>
                <w:sz w:val="24"/>
                <w:szCs w:val="24"/>
              </w:rPr>
              <w:t>Rozezná, s jakými daty pracuje informační systém a jaký je jeho účel.</w:t>
            </w:r>
          </w:p>
        </w:tc>
        <w:tc>
          <w:tcPr>
            <w:tcW w:w="0" w:type="auto"/>
            <w:hideMark/>
          </w:tcPr>
          <w:p w14:paraId="47C0E594" w14:textId="77777777" w:rsidR="000B232E" w:rsidRPr="00CF7291" w:rsidRDefault="000B232E" w:rsidP="000B232E">
            <w:pPr>
              <w:tabs>
                <w:tab w:val="left" w:pos="560"/>
              </w:tabs>
              <w:spacing w:line="0" w:lineRule="atLeast"/>
              <w:rPr>
                <w:sz w:val="24"/>
                <w:szCs w:val="24"/>
              </w:rPr>
            </w:pPr>
            <w:r w:rsidRPr="00CF7291">
              <w:rPr>
                <w:sz w:val="24"/>
                <w:szCs w:val="24"/>
              </w:rPr>
              <w:t>Popíše účel a funkce známých informačních systémů.</w:t>
            </w:r>
          </w:p>
        </w:tc>
        <w:tc>
          <w:tcPr>
            <w:tcW w:w="2137" w:type="dxa"/>
            <w:hideMark/>
          </w:tcPr>
          <w:p w14:paraId="4E3440D9" w14:textId="77777777" w:rsidR="000B232E" w:rsidRPr="00CF7291" w:rsidRDefault="000B232E" w:rsidP="000B232E">
            <w:pPr>
              <w:tabs>
                <w:tab w:val="left" w:pos="560"/>
              </w:tabs>
              <w:spacing w:line="0" w:lineRule="atLeast"/>
              <w:rPr>
                <w:sz w:val="24"/>
                <w:szCs w:val="24"/>
              </w:rPr>
            </w:pPr>
            <w:r w:rsidRPr="00CF7291">
              <w:rPr>
                <w:sz w:val="24"/>
                <w:szCs w:val="24"/>
              </w:rPr>
              <w:t>Školní informační systémy, knihovna, jídelna, internet.</w:t>
            </w:r>
          </w:p>
        </w:tc>
        <w:tc>
          <w:tcPr>
            <w:tcW w:w="2551" w:type="dxa"/>
            <w:hideMark/>
          </w:tcPr>
          <w:p w14:paraId="45A895C1" w14:textId="77777777" w:rsidR="000B232E" w:rsidRPr="00CF7291" w:rsidRDefault="000B232E" w:rsidP="000B232E">
            <w:pPr>
              <w:tabs>
                <w:tab w:val="left" w:pos="560"/>
              </w:tabs>
              <w:spacing w:line="0" w:lineRule="atLeast"/>
              <w:rPr>
                <w:sz w:val="24"/>
                <w:szCs w:val="24"/>
              </w:rPr>
            </w:pPr>
            <w:r w:rsidRPr="00CF7291">
              <w:rPr>
                <w:sz w:val="24"/>
                <w:szCs w:val="24"/>
              </w:rPr>
              <w:t>Český jazyk, Výchova k občanství.</w:t>
            </w:r>
          </w:p>
        </w:tc>
      </w:tr>
      <w:tr w:rsidR="000B232E" w:rsidRPr="00CF7291" w14:paraId="2800E29C" w14:textId="77777777" w:rsidTr="000B232E">
        <w:tc>
          <w:tcPr>
            <w:tcW w:w="1796" w:type="dxa"/>
            <w:hideMark/>
          </w:tcPr>
          <w:p w14:paraId="7FF6E4EE" w14:textId="77777777" w:rsidR="000B232E" w:rsidRPr="00CF7291" w:rsidRDefault="000B232E" w:rsidP="000B232E">
            <w:pPr>
              <w:tabs>
                <w:tab w:val="left" w:pos="560"/>
              </w:tabs>
              <w:spacing w:line="0" w:lineRule="atLeast"/>
              <w:rPr>
                <w:b/>
                <w:bCs/>
                <w:sz w:val="24"/>
                <w:szCs w:val="24"/>
              </w:rPr>
            </w:pPr>
            <w:r w:rsidRPr="00CF7291">
              <w:rPr>
                <w:b/>
                <w:bCs/>
                <w:sz w:val="24"/>
                <w:szCs w:val="24"/>
              </w:rPr>
              <w:t>INF-INF-003-ZV5-007</w:t>
            </w:r>
          </w:p>
        </w:tc>
        <w:tc>
          <w:tcPr>
            <w:tcW w:w="0" w:type="auto"/>
            <w:hideMark/>
          </w:tcPr>
          <w:p w14:paraId="3DB96CFB" w14:textId="77777777" w:rsidR="000B232E" w:rsidRPr="00CF7291" w:rsidRDefault="000B232E" w:rsidP="000B232E">
            <w:pPr>
              <w:tabs>
                <w:tab w:val="left" w:pos="560"/>
              </w:tabs>
              <w:spacing w:line="0" w:lineRule="atLeast"/>
              <w:rPr>
                <w:sz w:val="24"/>
                <w:szCs w:val="24"/>
              </w:rPr>
            </w:pPr>
            <w:r w:rsidRPr="00CF7291">
              <w:rPr>
                <w:sz w:val="24"/>
                <w:szCs w:val="24"/>
              </w:rPr>
              <w:t>Zaznamenává do existující tabulky nebo seznamu data.</w:t>
            </w:r>
          </w:p>
        </w:tc>
        <w:tc>
          <w:tcPr>
            <w:tcW w:w="0" w:type="auto"/>
            <w:hideMark/>
          </w:tcPr>
          <w:p w14:paraId="0D96B007" w14:textId="77777777" w:rsidR="000B232E" w:rsidRPr="00CF7291" w:rsidRDefault="000B232E" w:rsidP="000B232E">
            <w:pPr>
              <w:tabs>
                <w:tab w:val="left" w:pos="560"/>
              </w:tabs>
              <w:spacing w:line="0" w:lineRule="atLeast"/>
              <w:rPr>
                <w:sz w:val="24"/>
                <w:szCs w:val="24"/>
              </w:rPr>
            </w:pPr>
            <w:r w:rsidRPr="00CF7291">
              <w:rPr>
                <w:sz w:val="24"/>
                <w:szCs w:val="24"/>
              </w:rPr>
              <w:t>Umí vytvořit jednoduchou tabulku nebo seznam a třídit data.</w:t>
            </w:r>
          </w:p>
        </w:tc>
        <w:tc>
          <w:tcPr>
            <w:tcW w:w="2137" w:type="dxa"/>
            <w:hideMark/>
          </w:tcPr>
          <w:p w14:paraId="68EBC406" w14:textId="77777777" w:rsidR="000B232E" w:rsidRPr="00CF7291" w:rsidRDefault="000B232E" w:rsidP="000B232E">
            <w:pPr>
              <w:tabs>
                <w:tab w:val="left" w:pos="560"/>
              </w:tabs>
              <w:spacing w:line="0" w:lineRule="atLeast"/>
              <w:rPr>
                <w:sz w:val="24"/>
                <w:szCs w:val="24"/>
              </w:rPr>
            </w:pPr>
            <w:r w:rsidRPr="00CF7291">
              <w:rPr>
                <w:sz w:val="24"/>
                <w:szCs w:val="24"/>
              </w:rPr>
              <w:t>Tabulky, evidence, seznamy, měření, grafy.</w:t>
            </w:r>
          </w:p>
        </w:tc>
        <w:tc>
          <w:tcPr>
            <w:tcW w:w="2551" w:type="dxa"/>
            <w:hideMark/>
          </w:tcPr>
          <w:p w14:paraId="37CBFEF6" w14:textId="77777777" w:rsidR="000B232E" w:rsidRPr="00CF7291" w:rsidRDefault="000B232E" w:rsidP="000B232E">
            <w:pPr>
              <w:tabs>
                <w:tab w:val="left" w:pos="560"/>
              </w:tabs>
              <w:spacing w:line="0" w:lineRule="atLeast"/>
              <w:rPr>
                <w:sz w:val="24"/>
                <w:szCs w:val="24"/>
              </w:rPr>
            </w:pPr>
            <w:r w:rsidRPr="00CF7291">
              <w:rPr>
                <w:sz w:val="24"/>
                <w:szCs w:val="24"/>
              </w:rPr>
              <w:t>Matematika, Prvouka.</w:t>
            </w:r>
          </w:p>
        </w:tc>
      </w:tr>
      <w:tr w:rsidR="000B232E" w:rsidRPr="00CF7291" w14:paraId="7E2407AB" w14:textId="77777777" w:rsidTr="000B232E">
        <w:tc>
          <w:tcPr>
            <w:tcW w:w="1796" w:type="dxa"/>
            <w:hideMark/>
          </w:tcPr>
          <w:p w14:paraId="450239D6" w14:textId="77777777" w:rsidR="000B232E" w:rsidRPr="00CF7291" w:rsidRDefault="000B232E" w:rsidP="000B232E">
            <w:pPr>
              <w:tabs>
                <w:tab w:val="left" w:pos="560"/>
              </w:tabs>
              <w:spacing w:line="0" w:lineRule="atLeast"/>
              <w:rPr>
                <w:b/>
                <w:bCs/>
                <w:sz w:val="24"/>
                <w:szCs w:val="24"/>
              </w:rPr>
            </w:pPr>
            <w:r w:rsidRPr="00CF7291">
              <w:rPr>
                <w:b/>
                <w:bCs/>
                <w:sz w:val="24"/>
                <w:szCs w:val="24"/>
              </w:rPr>
              <w:t>INF-INF-004-ZV5-008</w:t>
            </w:r>
          </w:p>
        </w:tc>
        <w:tc>
          <w:tcPr>
            <w:tcW w:w="0" w:type="auto"/>
            <w:hideMark/>
          </w:tcPr>
          <w:p w14:paraId="0171A54E" w14:textId="77777777" w:rsidR="000B232E" w:rsidRPr="00CF7291" w:rsidRDefault="000B232E" w:rsidP="000B232E">
            <w:pPr>
              <w:tabs>
                <w:tab w:val="left" w:pos="560"/>
              </w:tabs>
              <w:spacing w:line="0" w:lineRule="atLeast"/>
              <w:rPr>
                <w:sz w:val="24"/>
                <w:szCs w:val="24"/>
              </w:rPr>
            </w:pPr>
            <w:r w:rsidRPr="00CF7291">
              <w:rPr>
                <w:sz w:val="24"/>
                <w:szCs w:val="24"/>
              </w:rPr>
              <w:t>Vybírá aplikace a data pro řešení problému.</w:t>
            </w:r>
          </w:p>
        </w:tc>
        <w:tc>
          <w:tcPr>
            <w:tcW w:w="0" w:type="auto"/>
            <w:hideMark/>
          </w:tcPr>
          <w:p w14:paraId="7FDF5DA6" w14:textId="77777777" w:rsidR="000B232E" w:rsidRPr="00CF7291" w:rsidRDefault="000B232E" w:rsidP="000B232E">
            <w:pPr>
              <w:tabs>
                <w:tab w:val="left" w:pos="560"/>
              </w:tabs>
              <w:spacing w:line="0" w:lineRule="atLeast"/>
              <w:rPr>
                <w:sz w:val="24"/>
                <w:szCs w:val="24"/>
              </w:rPr>
            </w:pPr>
            <w:r w:rsidRPr="00CF7291">
              <w:rPr>
                <w:sz w:val="24"/>
                <w:szCs w:val="24"/>
              </w:rPr>
              <w:t>Umí používat vhodné aplikace pro psaní, kreslení, prezentaci.</w:t>
            </w:r>
          </w:p>
        </w:tc>
        <w:tc>
          <w:tcPr>
            <w:tcW w:w="2137" w:type="dxa"/>
            <w:hideMark/>
          </w:tcPr>
          <w:p w14:paraId="3718B1FA" w14:textId="77777777" w:rsidR="000B232E" w:rsidRPr="00CF7291" w:rsidRDefault="000B232E" w:rsidP="000B232E">
            <w:pPr>
              <w:tabs>
                <w:tab w:val="left" w:pos="560"/>
              </w:tabs>
              <w:spacing w:line="0" w:lineRule="atLeast"/>
              <w:rPr>
                <w:sz w:val="24"/>
                <w:szCs w:val="24"/>
              </w:rPr>
            </w:pPr>
            <w:r w:rsidRPr="00CF7291">
              <w:rPr>
                <w:sz w:val="24"/>
                <w:szCs w:val="24"/>
              </w:rPr>
              <w:t>Cloud, sdílení dokumentů, správa souborů.</w:t>
            </w:r>
          </w:p>
        </w:tc>
        <w:tc>
          <w:tcPr>
            <w:tcW w:w="2551" w:type="dxa"/>
            <w:hideMark/>
          </w:tcPr>
          <w:p w14:paraId="49708ED3" w14:textId="77777777" w:rsidR="000B232E" w:rsidRPr="00CF7291" w:rsidRDefault="000B232E" w:rsidP="000B232E">
            <w:pPr>
              <w:tabs>
                <w:tab w:val="left" w:pos="560"/>
              </w:tabs>
              <w:spacing w:line="0" w:lineRule="atLeast"/>
              <w:rPr>
                <w:sz w:val="24"/>
                <w:szCs w:val="24"/>
              </w:rPr>
            </w:pPr>
            <w:r w:rsidRPr="00CF7291">
              <w:rPr>
                <w:sz w:val="24"/>
                <w:szCs w:val="24"/>
              </w:rPr>
              <w:t>Český jazyk, Pracovní činnosti.</w:t>
            </w:r>
          </w:p>
        </w:tc>
      </w:tr>
      <w:tr w:rsidR="000B232E" w:rsidRPr="00CF7291" w14:paraId="7ED55BDC" w14:textId="77777777" w:rsidTr="000B232E">
        <w:tc>
          <w:tcPr>
            <w:tcW w:w="1796" w:type="dxa"/>
            <w:hideMark/>
          </w:tcPr>
          <w:p w14:paraId="47473537" w14:textId="77777777" w:rsidR="000B232E" w:rsidRPr="00CF7291" w:rsidRDefault="000B232E" w:rsidP="000B232E">
            <w:pPr>
              <w:tabs>
                <w:tab w:val="left" w:pos="560"/>
              </w:tabs>
              <w:spacing w:line="0" w:lineRule="atLeast"/>
              <w:rPr>
                <w:b/>
                <w:bCs/>
                <w:sz w:val="24"/>
                <w:szCs w:val="24"/>
              </w:rPr>
            </w:pPr>
            <w:r w:rsidRPr="00CF7291">
              <w:rPr>
                <w:b/>
                <w:bCs/>
                <w:sz w:val="24"/>
                <w:szCs w:val="24"/>
              </w:rPr>
              <w:t>INF-INF-004-ZV5-009</w:t>
            </w:r>
          </w:p>
        </w:tc>
        <w:tc>
          <w:tcPr>
            <w:tcW w:w="0" w:type="auto"/>
            <w:hideMark/>
          </w:tcPr>
          <w:p w14:paraId="11D14FD5" w14:textId="77777777" w:rsidR="000B232E" w:rsidRPr="00CF7291" w:rsidRDefault="000B232E" w:rsidP="000B232E">
            <w:pPr>
              <w:tabs>
                <w:tab w:val="left" w:pos="560"/>
              </w:tabs>
              <w:spacing w:line="0" w:lineRule="atLeast"/>
              <w:rPr>
                <w:sz w:val="24"/>
                <w:szCs w:val="24"/>
              </w:rPr>
            </w:pPr>
            <w:r w:rsidRPr="00CF7291">
              <w:rPr>
                <w:sz w:val="24"/>
                <w:szCs w:val="24"/>
              </w:rPr>
              <w:t>Používá digitální technologie k posílání a získávání dat.</w:t>
            </w:r>
          </w:p>
        </w:tc>
        <w:tc>
          <w:tcPr>
            <w:tcW w:w="0" w:type="auto"/>
            <w:hideMark/>
          </w:tcPr>
          <w:p w14:paraId="25F0517B" w14:textId="77777777" w:rsidR="000B232E" w:rsidRPr="00CF7291" w:rsidRDefault="000B232E" w:rsidP="000B232E">
            <w:pPr>
              <w:tabs>
                <w:tab w:val="left" w:pos="560"/>
              </w:tabs>
              <w:spacing w:line="0" w:lineRule="atLeast"/>
              <w:rPr>
                <w:sz w:val="24"/>
                <w:szCs w:val="24"/>
              </w:rPr>
            </w:pPr>
            <w:r w:rsidRPr="00CF7291">
              <w:rPr>
                <w:sz w:val="24"/>
                <w:szCs w:val="24"/>
              </w:rPr>
              <w:t>Vyhledává informace, ověřuje je a cituje zdroje.</w:t>
            </w:r>
          </w:p>
        </w:tc>
        <w:tc>
          <w:tcPr>
            <w:tcW w:w="2137" w:type="dxa"/>
            <w:hideMark/>
          </w:tcPr>
          <w:p w14:paraId="0F72B0E1" w14:textId="77777777" w:rsidR="000B232E" w:rsidRPr="00CF7291" w:rsidRDefault="000B232E" w:rsidP="000B232E">
            <w:pPr>
              <w:tabs>
                <w:tab w:val="left" w:pos="560"/>
              </w:tabs>
              <w:spacing w:line="0" w:lineRule="atLeast"/>
              <w:rPr>
                <w:sz w:val="24"/>
                <w:szCs w:val="24"/>
              </w:rPr>
            </w:pPr>
            <w:r w:rsidRPr="00CF7291">
              <w:rPr>
                <w:sz w:val="24"/>
                <w:szCs w:val="24"/>
              </w:rPr>
              <w:t>Internet, ověřování zdrojů, spolupráce online.</w:t>
            </w:r>
          </w:p>
        </w:tc>
        <w:tc>
          <w:tcPr>
            <w:tcW w:w="2551" w:type="dxa"/>
            <w:hideMark/>
          </w:tcPr>
          <w:p w14:paraId="3DF86F5F" w14:textId="77777777" w:rsidR="000B232E" w:rsidRPr="00CF7291" w:rsidRDefault="000B232E" w:rsidP="000B232E">
            <w:pPr>
              <w:tabs>
                <w:tab w:val="left" w:pos="560"/>
              </w:tabs>
              <w:spacing w:line="0" w:lineRule="atLeast"/>
              <w:rPr>
                <w:sz w:val="24"/>
                <w:szCs w:val="24"/>
              </w:rPr>
            </w:pPr>
            <w:r w:rsidRPr="00CF7291">
              <w:rPr>
                <w:sz w:val="24"/>
                <w:szCs w:val="24"/>
              </w:rPr>
              <w:t>Český jazyk, Vlastivěda.</w:t>
            </w:r>
          </w:p>
        </w:tc>
      </w:tr>
      <w:tr w:rsidR="000B232E" w:rsidRPr="00CF7291" w14:paraId="6AB004F8" w14:textId="77777777" w:rsidTr="000B232E">
        <w:tc>
          <w:tcPr>
            <w:tcW w:w="1796" w:type="dxa"/>
            <w:hideMark/>
          </w:tcPr>
          <w:p w14:paraId="5A320AA5" w14:textId="77777777" w:rsidR="000B232E" w:rsidRPr="00CF7291" w:rsidRDefault="000B232E" w:rsidP="000B232E">
            <w:pPr>
              <w:tabs>
                <w:tab w:val="left" w:pos="560"/>
              </w:tabs>
              <w:spacing w:line="0" w:lineRule="atLeast"/>
              <w:rPr>
                <w:b/>
                <w:bCs/>
                <w:sz w:val="24"/>
                <w:szCs w:val="24"/>
              </w:rPr>
            </w:pPr>
            <w:r w:rsidRPr="00CF7291">
              <w:rPr>
                <w:b/>
                <w:bCs/>
                <w:sz w:val="24"/>
                <w:szCs w:val="24"/>
              </w:rPr>
              <w:t>INF-INF-004-ZV5-010</w:t>
            </w:r>
          </w:p>
        </w:tc>
        <w:tc>
          <w:tcPr>
            <w:tcW w:w="0" w:type="auto"/>
            <w:hideMark/>
          </w:tcPr>
          <w:p w14:paraId="4CCF425E" w14:textId="77777777" w:rsidR="000B232E" w:rsidRPr="00CF7291" w:rsidRDefault="000B232E" w:rsidP="000B232E">
            <w:pPr>
              <w:tabs>
                <w:tab w:val="left" w:pos="560"/>
              </w:tabs>
              <w:spacing w:line="0" w:lineRule="atLeast"/>
              <w:rPr>
                <w:sz w:val="24"/>
                <w:szCs w:val="24"/>
              </w:rPr>
            </w:pPr>
            <w:r w:rsidRPr="00CF7291">
              <w:rPr>
                <w:sz w:val="24"/>
                <w:szCs w:val="24"/>
              </w:rPr>
              <w:t>Rozpoznává rizika ztráty, poškození či zneužití dat.</w:t>
            </w:r>
          </w:p>
        </w:tc>
        <w:tc>
          <w:tcPr>
            <w:tcW w:w="0" w:type="auto"/>
            <w:hideMark/>
          </w:tcPr>
          <w:p w14:paraId="4631F59A" w14:textId="77777777" w:rsidR="000B232E" w:rsidRPr="00CF7291" w:rsidRDefault="000B232E" w:rsidP="000B232E">
            <w:pPr>
              <w:tabs>
                <w:tab w:val="left" w:pos="560"/>
              </w:tabs>
              <w:spacing w:line="0" w:lineRule="atLeast"/>
              <w:rPr>
                <w:sz w:val="24"/>
                <w:szCs w:val="24"/>
              </w:rPr>
            </w:pPr>
            <w:r w:rsidRPr="00CF7291">
              <w:rPr>
                <w:sz w:val="24"/>
                <w:szCs w:val="24"/>
              </w:rPr>
              <w:t>Zná pravidla bezpečného chování online, umí vytvořit silné heslo.</w:t>
            </w:r>
          </w:p>
        </w:tc>
        <w:tc>
          <w:tcPr>
            <w:tcW w:w="2137" w:type="dxa"/>
            <w:hideMark/>
          </w:tcPr>
          <w:p w14:paraId="05A7EC8A" w14:textId="77777777" w:rsidR="000B232E" w:rsidRPr="00CF7291" w:rsidRDefault="000B232E" w:rsidP="000B232E">
            <w:pPr>
              <w:tabs>
                <w:tab w:val="left" w:pos="560"/>
              </w:tabs>
              <w:spacing w:line="0" w:lineRule="atLeast"/>
              <w:rPr>
                <w:sz w:val="24"/>
                <w:szCs w:val="24"/>
              </w:rPr>
            </w:pPr>
            <w:r w:rsidRPr="00CF7291">
              <w:rPr>
                <w:sz w:val="24"/>
                <w:szCs w:val="24"/>
              </w:rPr>
              <w:t>Kyberbezpečnost, osobní údaje, netiketa, ochrana identity.</w:t>
            </w:r>
          </w:p>
        </w:tc>
        <w:tc>
          <w:tcPr>
            <w:tcW w:w="2551" w:type="dxa"/>
            <w:hideMark/>
          </w:tcPr>
          <w:p w14:paraId="162A2A93" w14:textId="77777777" w:rsidR="000B232E" w:rsidRPr="00CF7291" w:rsidRDefault="000B232E" w:rsidP="000B232E">
            <w:pPr>
              <w:tabs>
                <w:tab w:val="left" w:pos="560"/>
              </w:tabs>
              <w:spacing w:line="0" w:lineRule="atLeast"/>
              <w:rPr>
                <w:sz w:val="24"/>
                <w:szCs w:val="24"/>
              </w:rPr>
            </w:pPr>
            <w:r w:rsidRPr="00CF7291">
              <w:rPr>
                <w:sz w:val="24"/>
                <w:szCs w:val="24"/>
              </w:rPr>
              <w:t>Péče o sebe a druhé, Společnost pro všechny.</w:t>
            </w:r>
          </w:p>
        </w:tc>
      </w:tr>
    </w:tbl>
    <w:p w14:paraId="3B861621" w14:textId="77777777" w:rsidR="007C4CF5" w:rsidRPr="00CF7291" w:rsidRDefault="007C4CF5" w:rsidP="00ED4A69">
      <w:pPr>
        <w:tabs>
          <w:tab w:val="left" w:pos="560"/>
        </w:tabs>
        <w:spacing w:line="0" w:lineRule="atLeast"/>
        <w:rPr>
          <w:b/>
          <w:sz w:val="24"/>
          <w:szCs w:val="24"/>
          <w:u w:val="single"/>
        </w:rPr>
        <w:sectPr w:rsidR="007C4CF5" w:rsidRPr="00CF7291" w:rsidSect="007C4CF5">
          <w:pgSz w:w="11900" w:h="16838"/>
          <w:pgMar w:top="673" w:right="746" w:bottom="395" w:left="1420" w:header="0" w:footer="0" w:gutter="0"/>
          <w:cols w:space="0" w:equalWidth="0">
            <w:col w:w="9740"/>
          </w:cols>
          <w:docGrid w:linePitch="360"/>
        </w:sectPr>
      </w:pPr>
    </w:p>
    <w:p w14:paraId="0C3FCAE7" w14:textId="3B37CD39" w:rsidR="002E08C8" w:rsidRPr="00CF7291" w:rsidRDefault="008708AD" w:rsidP="007B49D8">
      <w:pPr>
        <w:pStyle w:val="Druhnadpis"/>
        <w:numPr>
          <w:ilvl w:val="0"/>
          <w:numId w:val="0"/>
        </w:numPr>
        <w:ind w:left="284" w:hanging="284"/>
      </w:pPr>
      <w:bookmarkStart w:id="9" w:name="page5"/>
      <w:bookmarkEnd w:id="9"/>
      <w:r w:rsidRPr="00CF7291">
        <w:rPr>
          <w:sz w:val="28"/>
          <w:szCs w:val="28"/>
        </w:rPr>
        <w:lastRenderedPageBreak/>
        <w:t>Člověk a jeho svět</w:t>
      </w:r>
    </w:p>
    <w:p w14:paraId="0657C2FC" w14:textId="77777777" w:rsidR="002E08C8" w:rsidRPr="00CF7291" w:rsidRDefault="002E08C8" w:rsidP="00082DB9">
      <w:pPr>
        <w:tabs>
          <w:tab w:val="left" w:pos="0"/>
        </w:tabs>
        <w:autoSpaceDE/>
        <w:spacing w:line="360" w:lineRule="auto"/>
        <w:jc w:val="both"/>
        <w:rPr>
          <w:b/>
          <w:bCs/>
          <w:sz w:val="24"/>
          <w:szCs w:val="24"/>
          <w:lang w:val="sq-AL"/>
        </w:rPr>
      </w:pPr>
      <w:r w:rsidRPr="00CF7291">
        <w:rPr>
          <w:b/>
          <w:bCs/>
          <w:sz w:val="24"/>
          <w:szCs w:val="24"/>
          <w:lang w:val="sq-AL"/>
        </w:rPr>
        <w:t xml:space="preserve">Vzdělávací oblast :     Člověk a jeho svět </w:t>
      </w:r>
    </w:p>
    <w:p w14:paraId="6FDFE076" w14:textId="63E8E761" w:rsidR="002E08C8" w:rsidRPr="00CF7291" w:rsidRDefault="002E08C8" w:rsidP="00082DB9">
      <w:pPr>
        <w:tabs>
          <w:tab w:val="left" w:pos="0"/>
        </w:tabs>
        <w:autoSpaceDE/>
        <w:spacing w:line="360" w:lineRule="auto"/>
        <w:jc w:val="both"/>
        <w:rPr>
          <w:b/>
          <w:bCs/>
          <w:sz w:val="24"/>
          <w:szCs w:val="24"/>
          <w:lang w:val="sq-AL"/>
        </w:rPr>
      </w:pPr>
      <w:r w:rsidRPr="00CF7291">
        <w:rPr>
          <w:b/>
          <w:bCs/>
          <w:sz w:val="24"/>
          <w:szCs w:val="24"/>
          <w:lang w:val="sq-AL"/>
        </w:rPr>
        <w:t xml:space="preserve">Vyučovací předmět :  Prvouka  </w:t>
      </w:r>
    </w:p>
    <w:p w14:paraId="79016A06" w14:textId="77777777" w:rsidR="00DC196D" w:rsidRPr="00CF7291" w:rsidRDefault="00DC196D" w:rsidP="00082DB9">
      <w:pPr>
        <w:tabs>
          <w:tab w:val="left" w:pos="0"/>
        </w:tabs>
        <w:autoSpaceDE/>
        <w:spacing w:line="360" w:lineRule="auto"/>
        <w:jc w:val="both"/>
        <w:rPr>
          <w:b/>
          <w:bCs/>
          <w:sz w:val="24"/>
          <w:szCs w:val="24"/>
          <w:lang w:val="sq-AL"/>
        </w:rPr>
      </w:pPr>
    </w:p>
    <w:p w14:paraId="404ACED3" w14:textId="66C8D11B" w:rsidR="002E08C8" w:rsidRPr="00CF7291" w:rsidRDefault="002E08C8" w:rsidP="00082DB9">
      <w:pPr>
        <w:spacing w:line="360" w:lineRule="auto"/>
        <w:jc w:val="both"/>
        <w:rPr>
          <w:sz w:val="24"/>
          <w:szCs w:val="24"/>
          <w:lang w:val="sq-AL"/>
        </w:rPr>
      </w:pPr>
      <w:r w:rsidRPr="00CF7291">
        <w:rPr>
          <w:b/>
          <w:sz w:val="24"/>
          <w:szCs w:val="24"/>
          <w:u w:val="single"/>
          <w:lang w:val="sq-AL"/>
        </w:rPr>
        <w:t xml:space="preserve">Charakteristika vyučovacího předmětu   </w:t>
      </w:r>
    </w:p>
    <w:p w14:paraId="10ED43DB" w14:textId="77777777" w:rsidR="002E08C8" w:rsidRPr="00CF7291" w:rsidRDefault="002E08C8" w:rsidP="00082DB9">
      <w:pPr>
        <w:spacing w:line="360" w:lineRule="auto"/>
        <w:jc w:val="both"/>
        <w:rPr>
          <w:b/>
          <w:bCs/>
          <w:sz w:val="24"/>
          <w:szCs w:val="24"/>
          <w:lang w:val="sq-AL"/>
        </w:rPr>
      </w:pPr>
      <w:r w:rsidRPr="00CF7291">
        <w:rPr>
          <w:sz w:val="24"/>
          <w:szCs w:val="24"/>
          <w:lang w:val="sq-AL"/>
        </w:rPr>
        <w:t xml:space="preserve">V předmětu </w:t>
      </w:r>
      <w:r w:rsidRPr="00CF7291">
        <w:rPr>
          <w:b/>
          <w:bCs/>
          <w:sz w:val="24"/>
          <w:szCs w:val="24"/>
          <w:lang w:val="sq-AL"/>
        </w:rPr>
        <w:t>Prvouka</w:t>
      </w:r>
      <w:r w:rsidRPr="00CF7291">
        <w:rPr>
          <w:sz w:val="24"/>
          <w:szCs w:val="24"/>
          <w:lang w:val="sq-AL"/>
        </w:rPr>
        <w:t xml:space="preserve">  je  realizován obsah vzdělávací  oblasti  </w:t>
      </w:r>
      <w:r w:rsidRPr="00CF7291">
        <w:rPr>
          <w:b/>
          <w:bCs/>
          <w:sz w:val="24"/>
          <w:szCs w:val="24"/>
          <w:lang w:val="sq-AL"/>
        </w:rPr>
        <w:t>Člověk a jeho svět</w:t>
      </w:r>
      <w:r w:rsidRPr="00CF7291">
        <w:rPr>
          <w:sz w:val="24"/>
          <w:szCs w:val="24"/>
          <w:lang w:val="sq-AL"/>
        </w:rPr>
        <w:t xml:space="preserve"> v pěti tematických okruzích : </w:t>
      </w:r>
      <w:r w:rsidRPr="00CF7291">
        <w:rPr>
          <w:b/>
          <w:bCs/>
          <w:sz w:val="24"/>
          <w:szCs w:val="24"/>
          <w:lang w:val="sq-AL"/>
        </w:rPr>
        <w:t>Místo, kde žijeme,</w:t>
      </w:r>
    </w:p>
    <w:p w14:paraId="7950DBCE" w14:textId="77777777" w:rsidR="002E08C8" w:rsidRPr="00CF7291" w:rsidRDefault="002E08C8" w:rsidP="00082DB9">
      <w:pPr>
        <w:spacing w:line="360" w:lineRule="auto"/>
        <w:jc w:val="both"/>
        <w:rPr>
          <w:b/>
          <w:bCs/>
          <w:sz w:val="24"/>
          <w:szCs w:val="24"/>
          <w:lang w:val="sq-AL"/>
        </w:rPr>
      </w:pPr>
      <w:r w:rsidRPr="00CF7291">
        <w:rPr>
          <w:b/>
          <w:bCs/>
          <w:sz w:val="24"/>
          <w:szCs w:val="24"/>
          <w:lang w:val="sq-AL"/>
        </w:rPr>
        <w:t xml:space="preserve">Lidé kolem nás, Lidé a čas, Rozmanitost přírody, Člověk a jeho zdraví. </w:t>
      </w:r>
    </w:p>
    <w:p w14:paraId="2E0D7755" w14:textId="77777777" w:rsidR="002E08C8" w:rsidRPr="00CF7291" w:rsidRDefault="002E08C8" w:rsidP="00082DB9">
      <w:pPr>
        <w:spacing w:line="360" w:lineRule="auto"/>
        <w:jc w:val="both"/>
        <w:rPr>
          <w:bCs/>
          <w:sz w:val="24"/>
          <w:szCs w:val="24"/>
          <w:lang w:val="sq-AL"/>
        </w:rPr>
      </w:pPr>
      <w:r w:rsidRPr="00CF7291">
        <w:rPr>
          <w:bCs/>
          <w:sz w:val="24"/>
          <w:szCs w:val="24"/>
          <w:lang w:val="sq-AL"/>
        </w:rPr>
        <w:t xml:space="preserve">Prvouka je komplexně pojatým předmětem s mnoha vazbami k ostatním předmětům. Cílem je rozvoj osobnosti žáka v oblasti vědomostí, dovedností a postojů týkajících  se přírody a společnosti. Výchova a vzdělání dětí v tomto předmětu má připravit  do života lidi, kteří budou  dobře zorientováni ve světě, tj. budou schopni nalézt své místo  v rodině, zaměstnání, společenském </w:t>
      </w:r>
    </w:p>
    <w:p w14:paraId="55A7B758" w14:textId="77777777" w:rsidR="002E08C8" w:rsidRPr="00CF7291" w:rsidRDefault="002E08C8" w:rsidP="00082DB9">
      <w:pPr>
        <w:spacing w:line="360" w:lineRule="auto"/>
        <w:jc w:val="both"/>
        <w:rPr>
          <w:bCs/>
          <w:sz w:val="24"/>
          <w:szCs w:val="24"/>
          <w:lang w:val="sq-AL"/>
        </w:rPr>
      </w:pPr>
      <w:r w:rsidRPr="00CF7291">
        <w:rPr>
          <w:bCs/>
          <w:sz w:val="24"/>
          <w:szCs w:val="24"/>
          <w:lang w:val="sq-AL"/>
        </w:rPr>
        <w:t xml:space="preserve">životě. Budou umět pečovat o své zdraví, využít svůj volný čas a žít stylem, který umožní život i dalším generacím. Při vymezení témat se v žádném případě nejedná o vymezení časové. </w:t>
      </w:r>
    </w:p>
    <w:p w14:paraId="1E317F0A" w14:textId="77777777" w:rsidR="002E08C8" w:rsidRPr="00CF7291" w:rsidRDefault="002E08C8" w:rsidP="00082DB9">
      <w:pPr>
        <w:spacing w:line="360" w:lineRule="auto"/>
        <w:jc w:val="both"/>
        <w:rPr>
          <w:bCs/>
          <w:sz w:val="24"/>
          <w:szCs w:val="24"/>
          <w:lang w:val="sq-AL"/>
        </w:rPr>
      </w:pPr>
      <w:r w:rsidRPr="00CF7291">
        <w:rPr>
          <w:bCs/>
          <w:sz w:val="24"/>
          <w:szCs w:val="24"/>
          <w:lang w:val="sq-AL"/>
        </w:rPr>
        <w:t xml:space="preserve">Časový plán si sestavuje učitel sám, využívá možnosti projektů, vycházek a exkurzí. </w:t>
      </w:r>
    </w:p>
    <w:p w14:paraId="6BE374D4" w14:textId="77777777" w:rsidR="002E08C8" w:rsidRPr="00CF7291" w:rsidRDefault="002E08C8" w:rsidP="00082DB9">
      <w:pPr>
        <w:spacing w:line="360" w:lineRule="auto"/>
        <w:jc w:val="both"/>
        <w:rPr>
          <w:bCs/>
          <w:sz w:val="24"/>
          <w:szCs w:val="24"/>
          <w:lang w:val="sq-AL"/>
        </w:rPr>
      </w:pPr>
    </w:p>
    <w:p w14:paraId="1005CCD3" w14:textId="77777777" w:rsidR="002E08C8" w:rsidRPr="00CF7291" w:rsidRDefault="002E08C8" w:rsidP="00082DB9">
      <w:pPr>
        <w:spacing w:line="360" w:lineRule="auto"/>
        <w:jc w:val="both"/>
        <w:rPr>
          <w:bCs/>
          <w:sz w:val="24"/>
          <w:szCs w:val="24"/>
          <w:lang w:val="sq-AL"/>
        </w:rPr>
      </w:pPr>
      <w:r w:rsidRPr="00CF7291">
        <w:rPr>
          <w:bCs/>
          <w:sz w:val="24"/>
          <w:szCs w:val="24"/>
          <w:lang w:val="sq-AL"/>
        </w:rPr>
        <w:t xml:space="preserve">Žáci se učí pozorovat a pojmenovávat věci, jevy a děje, jejich vzájemné vztahy a souvislosti. Poznávají sebe i své nejbližší okolí a postupně se seznamují se vzdálenějšími  jevy a složitějšími ději. Učí se vnímat krásy lidských výtvorů a přírodních jevů, soustředěně je pozoruje a přemýšlí o nich. Podmínkou úspěšného vzdělávání v této oblasti je vlastní prožitek žáků vycházející  </w:t>
      </w:r>
    </w:p>
    <w:p w14:paraId="498F6C08" w14:textId="77777777" w:rsidR="002E08C8" w:rsidRPr="00CF7291" w:rsidRDefault="002E08C8" w:rsidP="00082DB9">
      <w:pPr>
        <w:spacing w:line="360" w:lineRule="auto"/>
        <w:jc w:val="both"/>
        <w:rPr>
          <w:bCs/>
          <w:sz w:val="24"/>
          <w:szCs w:val="24"/>
          <w:lang w:val="sq-AL"/>
        </w:rPr>
      </w:pPr>
      <w:r w:rsidRPr="00CF7291">
        <w:rPr>
          <w:bCs/>
          <w:sz w:val="24"/>
          <w:szCs w:val="24"/>
          <w:lang w:val="sq-AL"/>
        </w:rPr>
        <w:t xml:space="preserve">z konkrétních nebo  modelových situací. Propojením této oblasti s reálným životem a s praktickou zkušeností pomáhá žákovi zvládat nové životní situace, upevňovat pracovní a režimové návyky. </w:t>
      </w:r>
    </w:p>
    <w:p w14:paraId="1E303D49" w14:textId="77777777" w:rsidR="002E08C8" w:rsidRPr="00CF7291" w:rsidRDefault="002E08C8" w:rsidP="00082DB9">
      <w:pPr>
        <w:spacing w:line="360" w:lineRule="auto"/>
        <w:jc w:val="both"/>
        <w:rPr>
          <w:bCs/>
          <w:sz w:val="24"/>
          <w:szCs w:val="24"/>
          <w:lang w:val="sq-AL"/>
        </w:rPr>
      </w:pPr>
      <w:r w:rsidRPr="00CF7291">
        <w:rPr>
          <w:bCs/>
          <w:sz w:val="24"/>
          <w:szCs w:val="24"/>
          <w:lang w:val="sq-AL"/>
        </w:rPr>
        <w:t xml:space="preserve">Na základě poznávání nejbližšího okolí, vztahů a souvislostí chápe organizaci života v rodině, ve škole, obci a ve společnosti. </w:t>
      </w:r>
    </w:p>
    <w:p w14:paraId="3BABCCD9" w14:textId="77777777" w:rsidR="002E08C8" w:rsidRPr="00CF7291" w:rsidRDefault="002E08C8" w:rsidP="00082DB9">
      <w:pPr>
        <w:spacing w:line="360" w:lineRule="auto"/>
        <w:jc w:val="both"/>
        <w:rPr>
          <w:bCs/>
          <w:sz w:val="24"/>
          <w:szCs w:val="24"/>
          <w:lang w:val="sq-AL"/>
        </w:rPr>
      </w:pPr>
      <w:r w:rsidRPr="00CF7291">
        <w:rPr>
          <w:bCs/>
          <w:sz w:val="24"/>
          <w:szCs w:val="24"/>
          <w:lang w:val="sq-AL"/>
        </w:rPr>
        <w:t xml:space="preserve">Různé činnosti  a úkoly by měly probudit kladný vztah k místu jejich bydliště, postupně rozvíjet vztah k naší zemi. Seznamují se  </w:t>
      </w:r>
    </w:p>
    <w:p w14:paraId="48DE6491" w14:textId="77777777" w:rsidR="002E08C8" w:rsidRPr="00CF7291" w:rsidRDefault="002E08C8" w:rsidP="00082DB9">
      <w:pPr>
        <w:spacing w:line="360" w:lineRule="auto"/>
        <w:jc w:val="both"/>
        <w:rPr>
          <w:bCs/>
          <w:sz w:val="24"/>
          <w:szCs w:val="24"/>
          <w:lang w:val="sq-AL"/>
        </w:rPr>
      </w:pPr>
      <w:r w:rsidRPr="00CF7291">
        <w:rPr>
          <w:bCs/>
          <w:sz w:val="24"/>
          <w:szCs w:val="24"/>
          <w:lang w:val="sq-AL"/>
        </w:rPr>
        <w:t xml:space="preserve">s problémy, které provázejí soužití lidí, celé společnosti nebo jsou problémy globálními. Žáci poznávají, jak se život a věci vyvíjejí a jakým  změnám podléhají v čase. Poznávají planetu Zemi jako planetu  sluneční soustavy, kde vznikl a rozvíjí se život. Poznávajívelkou rozmanitost i proměnlivost živé a neživé přírody. Na základě praktického poznávání okolní krajiny a dalších informací se žáci  učí hledat důkazy o proměnách přírody,  učí se využívat, hodnotit svá pozorování a záznamy, sledovat vliv lidské činnosti na přírodu, hledat možnosti, jak ve svém věku přispět k ochraně přírody, zlepšení životního prostředí a k trvale udržitelnému rozvoji. Dále poznávají člověka jako živou bytost, která má své biologické a fyziologické funkce a potřeby. Poznávají, jak se člověk vyvíjí a co je pro člověka vhodné či nevhodné . Získávají základní poučení o zdraví a nemocech i o bezpečném chování v různých životních situacích. Uvědomují si  svoji odpovědnost za své zdraví i za zdraví jiných lidí. </w:t>
      </w:r>
    </w:p>
    <w:p w14:paraId="16C4F04F" w14:textId="77777777" w:rsidR="002E08C8" w:rsidRPr="00CF7291" w:rsidRDefault="002E08C8" w:rsidP="00082DB9">
      <w:pPr>
        <w:spacing w:line="360" w:lineRule="auto"/>
        <w:jc w:val="both"/>
        <w:rPr>
          <w:bCs/>
          <w:sz w:val="24"/>
          <w:szCs w:val="24"/>
          <w:lang w:val="sq-AL"/>
        </w:rPr>
      </w:pPr>
    </w:p>
    <w:p w14:paraId="712F9524" w14:textId="635657F8" w:rsidR="002E08C8" w:rsidRPr="00CF7291" w:rsidRDefault="002E08C8" w:rsidP="00082DB9">
      <w:pPr>
        <w:spacing w:line="360" w:lineRule="auto"/>
        <w:jc w:val="both"/>
        <w:rPr>
          <w:b/>
          <w:sz w:val="24"/>
          <w:szCs w:val="24"/>
        </w:rPr>
      </w:pPr>
      <w:r w:rsidRPr="00CF7291">
        <w:rPr>
          <w:b/>
          <w:sz w:val="24"/>
          <w:szCs w:val="24"/>
        </w:rPr>
        <w:lastRenderedPageBreak/>
        <w:t>Cíle vyučovacího předmětu :</w:t>
      </w:r>
    </w:p>
    <w:p w14:paraId="49797B44" w14:textId="77777777" w:rsidR="002E08C8" w:rsidRPr="00CF7291" w:rsidRDefault="002E08C8" w:rsidP="00082DB9">
      <w:pPr>
        <w:spacing w:line="360" w:lineRule="auto"/>
        <w:jc w:val="both"/>
        <w:rPr>
          <w:sz w:val="24"/>
          <w:szCs w:val="24"/>
        </w:rPr>
      </w:pPr>
      <w:r w:rsidRPr="00CF7291">
        <w:rPr>
          <w:sz w:val="24"/>
          <w:szCs w:val="24"/>
        </w:rPr>
        <w:t>Vzdělávání v dané vzdělávací oblasti směřuje k utváření a rozvíjení klíčových kompetencí tím, že vede žáka k:</w:t>
      </w:r>
    </w:p>
    <w:p w14:paraId="5D33E900" w14:textId="77777777" w:rsidR="002A63C6" w:rsidRPr="00CF7291" w:rsidRDefault="002E08C8" w:rsidP="004B0A68">
      <w:pPr>
        <w:numPr>
          <w:ilvl w:val="0"/>
          <w:numId w:val="7"/>
        </w:numPr>
        <w:tabs>
          <w:tab w:val="clear" w:pos="907"/>
          <w:tab w:val="num" w:pos="720"/>
        </w:tabs>
        <w:autoSpaceDE/>
        <w:spacing w:line="360" w:lineRule="auto"/>
        <w:ind w:left="720" w:hanging="360"/>
        <w:jc w:val="both"/>
        <w:rPr>
          <w:sz w:val="24"/>
          <w:szCs w:val="24"/>
        </w:rPr>
      </w:pPr>
      <w:r w:rsidRPr="00CF7291">
        <w:rPr>
          <w:sz w:val="24"/>
          <w:szCs w:val="24"/>
        </w:rPr>
        <w:t>utváření pracovních návyků v jednoduché samostatné i týmové činnosti</w:t>
      </w:r>
    </w:p>
    <w:p w14:paraId="526F3F5C" w14:textId="76C42106" w:rsidR="002A63C6" w:rsidRPr="00CF7291" w:rsidRDefault="002A63C6" w:rsidP="004B0A68">
      <w:pPr>
        <w:numPr>
          <w:ilvl w:val="0"/>
          <w:numId w:val="7"/>
        </w:numPr>
        <w:tabs>
          <w:tab w:val="clear" w:pos="907"/>
          <w:tab w:val="num" w:pos="720"/>
        </w:tabs>
        <w:autoSpaceDE/>
        <w:spacing w:line="360" w:lineRule="auto"/>
        <w:ind w:left="720" w:hanging="360"/>
        <w:jc w:val="both"/>
        <w:rPr>
          <w:sz w:val="24"/>
          <w:szCs w:val="24"/>
        </w:rPr>
      </w:pPr>
      <w:r w:rsidRPr="00CF7291">
        <w:rPr>
          <w:sz w:val="24"/>
          <w:szCs w:val="24"/>
        </w:rPr>
        <w:t>orientaci v problematice peněz a cen a k odpovědnému spravování osobního rozpočtu</w:t>
      </w:r>
    </w:p>
    <w:p w14:paraId="03AB557B" w14:textId="77777777" w:rsidR="002E08C8" w:rsidRPr="00CF7291" w:rsidRDefault="002E08C8" w:rsidP="004B0A68">
      <w:pPr>
        <w:numPr>
          <w:ilvl w:val="0"/>
          <w:numId w:val="7"/>
        </w:numPr>
        <w:tabs>
          <w:tab w:val="clear" w:pos="907"/>
          <w:tab w:val="num" w:pos="720"/>
        </w:tabs>
        <w:autoSpaceDE/>
        <w:spacing w:line="360" w:lineRule="auto"/>
        <w:ind w:left="720" w:hanging="360"/>
        <w:jc w:val="both"/>
        <w:rPr>
          <w:sz w:val="24"/>
          <w:szCs w:val="24"/>
        </w:rPr>
      </w:pPr>
      <w:r w:rsidRPr="00CF7291">
        <w:rPr>
          <w:sz w:val="24"/>
          <w:szCs w:val="24"/>
        </w:rPr>
        <w:t>orientaci ve světě informací a k časovému a místním propojování historických, zeměpisných a kulturních informací</w:t>
      </w:r>
    </w:p>
    <w:p w14:paraId="5EFB0D33" w14:textId="77777777" w:rsidR="002E08C8" w:rsidRPr="00CF7291" w:rsidRDefault="002E08C8" w:rsidP="004B0A68">
      <w:pPr>
        <w:numPr>
          <w:ilvl w:val="0"/>
          <w:numId w:val="7"/>
        </w:numPr>
        <w:tabs>
          <w:tab w:val="clear" w:pos="907"/>
          <w:tab w:val="num" w:pos="720"/>
        </w:tabs>
        <w:autoSpaceDE/>
        <w:spacing w:line="360" w:lineRule="auto"/>
        <w:ind w:left="720" w:hanging="360"/>
        <w:jc w:val="both"/>
        <w:rPr>
          <w:sz w:val="24"/>
          <w:szCs w:val="24"/>
        </w:rPr>
      </w:pPr>
      <w:r w:rsidRPr="00CF7291">
        <w:rPr>
          <w:sz w:val="24"/>
          <w:szCs w:val="24"/>
        </w:rPr>
        <w:t>rozšiřování slovní zásoby v osvojovaných tématech, k pojmenovávání pozorovaných skutečností a k jejich zachycení ve vlastních projevech, názorech a výtvorech</w:t>
      </w:r>
    </w:p>
    <w:p w14:paraId="60363C3C" w14:textId="77777777" w:rsidR="002E08C8" w:rsidRPr="00CF7291" w:rsidRDefault="002E08C8" w:rsidP="004B0A68">
      <w:pPr>
        <w:numPr>
          <w:ilvl w:val="0"/>
          <w:numId w:val="7"/>
        </w:numPr>
        <w:tabs>
          <w:tab w:val="clear" w:pos="907"/>
          <w:tab w:val="num" w:pos="720"/>
        </w:tabs>
        <w:autoSpaceDE/>
        <w:spacing w:line="360" w:lineRule="auto"/>
        <w:ind w:left="720" w:hanging="360"/>
        <w:jc w:val="both"/>
        <w:rPr>
          <w:sz w:val="24"/>
          <w:szCs w:val="24"/>
        </w:rPr>
      </w:pPr>
      <w:r w:rsidRPr="00CF7291">
        <w:rPr>
          <w:sz w:val="24"/>
          <w:szCs w:val="24"/>
        </w:rPr>
        <w:t>poznávání a chápání rozdílů mezi lidmi, ke kulturnímu a tolerantnímu chování a jednání na základě společně vytvořených a přijatých nebo obecně uplatňovaných pravidel soužití, k plnění povinností a společných úkolů</w:t>
      </w:r>
    </w:p>
    <w:p w14:paraId="1BB1BA6B" w14:textId="77777777" w:rsidR="002E08C8" w:rsidRPr="00CF7291" w:rsidRDefault="002E08C8" w:rsidP="004B0A68">
      <w:pPr>
        <w:numPr>
          <w:ilvl w:val="0"/>
          <w:numId w:val="7"/>
        </w:numPr>
        <w:tabs>
          <w:tab w:val="clear" w:pos="907"/>
          <w:tab w:val="num" w:pos="720"/>
        </w:tabs>
        <w:autoSpaceDE/>
        <w:spacing w:line="360" w:lineRule="auto"/>
        <w:ind w:left="720" w:hanging="360"/>
        <w:jc w:val="both"/>
        <w:rPr>
          <w:sz w:val="24"/>
          <w:szCs w:val="24"/>
        </w:rPr>
      </w:pPr>
      <w:r w:rsidRPr="00CF7291">
        <w:rPr>
          <w:sz w:val="24"/>
          <w:szCs w:val="24"/>
        </w:rPr>
        <w:t>samostatnému a sebevědomému vystupování a jednání, k efektivní, bezproblémové a bezkonfliktní komunikaci i v méně běžných situacích, k poznávání a ovlivňování své jedinečnosti (možností a limitů)</w:t>
      </w:r>
    </w:p>
    <w:p w14:paraId="0C494E93" w14:textId="77777777" w:rsidR="002E08C8" w:rsidRPr="00CF7291" w:rsidRDefault="002E08C8" w:rsidP="004B0A68">
      <w:pPr>
        <w:numPr>
          <w:ilvl w:val="0"/>
          <w:numId w:val="7"/>
        </w:numPr>
        <w:tabs>
          <w:tab w:val="clear" w:pos="907"/>
          <w:tab w:val="num" w:pos="720"/>
        </w:tabs>
        <w:autoSpaceDE/>
        <w:spacing w:line="360" w:lineRule="auto"/>
        <w:ind w:left="720" w:hanging="360"/>
        <w:jc w:val="both"/>
        <w:rPr>
          <w:sz w:val="24"/>
          <w:szCs w:val="24"/>
        </w:rPr>
      </w:pPr>
      <w:r w:rsidRPr="00CF7291">
        <w:rPr>
          <w:sz w:val="24"/>
          <w:szCs w:val="24"/>
        </w:rPr>
        <w:t>utváření ohleduplného vztahu k přírodě i kulturním výtvorům a k hledání možností aktivního uplatnění při jejich ochraně</w:t>
      </w:r>
    </w:p>
    <w:p w14:paraId="73581D9D" w14:textId="77777777" w:rsidR="002E08C8" w:rsidRPr="00CF7291" w:rsidRDefault="002E08C8" w:rsidP="004B0A68">
      <w:pPr>
        <w:numPr>
          <w:ilvl w:val="0"/>
          <w:numId w:val="7"/>
        </w:numPr>
        <w:tabs>
          <w:tab w:val="clear" w:pos="907"/>
          <w:tab w:val="num" w:pos="720"/>
        </w:tabs>
        <w:autoSpaceDE/>
        <w:spacing w:line="360" w:lineRule="auto"/>
        <w:ind w:left="720" w:hanging="360"/>
        <w:jc w:val="both"/>
        <w:rPr>
          <w:sz w:val="24"/>
          <w:szCs w:val="24"/>
        </w:rPr>
      </w:pPr>
      <w:r w:rsidRPr="00CF7291">
        <w:rPr>
          <w:sz w:val="24"/>
          <w:szCs w:val="24"/>
        </w:rPr>
        <w:t xml:space="preserve">přirozenému vyjadřování pozitivních citů ve vztahu k sobě i okolnímu prostředí  </w:t>
      </w:r>
    </w:p>
    <w:p w14:paraId="1675036D" w14:textId="77777777" w:rsidR="002E08C8" w:rsidRPr="00CF7291" w:rsidRDefault="002E08C8" w:rsidP="004B0A68">
      <w:pPr>
        <w:numPr>
          <w:ilvl w:val="0"/>
          <w:numId w:val="7"/>
        </w:numPr>
        <w:tabs>
          <w:tab w:val="clear" w:pos="907"/>
          <w:tab w:val="num" w:pos="720"/>
        </w:tabs>
        <w:autoSpaceDE/>
        <w:spacing w:line="360" w:lineRule="auto"/>
        <w:ind w:left="720" w:hanging="360"/>
        <w:jc w:val="both"/>
        <w:rPr>
          <w:sz w:val="24"/>
          <w:szCs w:val="24"/>
        </w:rPr>
      </w:pPr>
      <w:r w:rsidRPr="00CF7291">
        <w:rPr>
          <w:sz w:val="24"/>
          <w:szCs w:val="24"/>
        </w:rPr>
        <w:t>objevování a poznávání všeho, co jej zajímá, co se mu líbí a v čem by v budoucnu mohl uspět</w:t>
      </w:r>
    </w:p>
    <w:p w14:paraId="22113BF3" w14:textId="77777777" w:rsidR="002E08C8" w:rsidRPr="00CF7291" w:rsidRDefault="002E08C8" w:rsidP="004B0A68">
      <w:pPr>
        <w:numPr>
          <w:ilvl w:val="0"/>
          <w:numId w:val="7"/>
        </w:numPr>
        <w:tabs>
          <w:tab w:val="clear" w:pos="907"/>
          <w:tab w:val="num" w:pos="720"/>
        </w:tabs>
        <w:autoSpaceDE/>
        <w:spacing w:line="360" w:lineRule="auto"/>
        <w:ind w:left="720" w:hanging="360"/>
        <w:jc w:val="both"/>
        <w:rPr>
          <w:sz w:val="24"/>
          <w:szCs w:val="24"/>
        </w:rPr>
      </w:pPr>
      <w:r w:rsidRPr="00CF7291">
        <w:rPr>
          <w:sz w:val="24"/>
          <w:szCs w:val="24"/>
        </w:rPr>
        <w:t>poznávání podstaty zdraví i příčin nemocí, k upevňování preventivního chování, účelného rozhodování a jednání v různých situacích ohrožení vlastního zdraví a bezpečnosti i zdraví a bezpečnosti druhých</w:t>
      </w:r>
    </w:p>
    <w:p w14:paraId="0A359A78" w14:textId="77777777" w:rsidR="002E08C8" w:rsidRPr="00CF7291" w:rsidRDefault="002E08C8" w:rsidP="00082DB9">
      <w:pPr>
        <w:spacing w:line="360" w:lineRule="auto"/>
        <w:jc w:val="both"/>
        <w:rPr>
          <w:b/>
          <w:bCs/>
          <w:sz w:val="24"/>
          <w:szCs w:val="24"/>
        </w:rPr>
      </w:pPr>
    </w:p>
    <w:p w14:paraId="001F3F68" w14:textId="410AEB00" w:rsidR="002E08C8" w:rsidRPr="00CF7291" w:rsidRDefault="002E08C8" w:rsidP="007B49D8">
      <w:pPr>
        <w:tabs>
          <w:tab w:val="left" w:pos="0"/>
        </w:tabs>
        <w:autoSpaceDE/>
        <w:spacing w:line="360" w:lineRule="auto"/>
        <w:jc w:val="both"/>
        <w:rPr>
          <w:sz w:val="24"/>
          <w:szCs w:val="24"/>
          <w:lang w:val="sq-AL"/>
        </w:rPr>
      </w:pPr>
      <w:r w:rsidRPr="00CF7291">
        <w:rPr>
          <w:b/>
          <w:sz w:val="24"/>
          <w:szCs w:val="24"/>
          <w:lang w:val="sq-AL"/>
        </w:rPr>
        <w:t xml:space="preserve">Výchovné a vzdělávací strategie vyučovacího předmětu Prvouka </w:t>
      </w:r>
    </w:p>
    <w:p w14:paraId="49D0187A" w14:textId="77777777" w:rsidR="002E08C8" w:rsidRPr="00CF7291" w:rsidRDefault="002E08C8" w:rsidP="00082DB9">
      <w:pPr>
        <w:spacing w:line="360" w:lineRule="auto"/>
        <w:jc w:val="both"/>
        <w:rPr>
          <w:sz w:val="24"/>
          <w:szCs w:val="24"/>
          <w:lang w:val="sq-AL"/>
        </w:rPr>
      </w:pPr>
      <w:r w:rsidRPr="00CF7291">
        <w:rPr>
          <w:sz w:val="24"/>
          <w:szCs w:val="24"/>
          <w:lang w:val="sq-AL"/>
        </w:rPr>
        <w:t xml:space="preserve">Výchovné a vzdělávací strategie představují společně uplatňované postupy, metody a formy práce, příležitosti, aktivity, které vedou k  utváření a rozvíjení klíčových kompetencí žáků. </w:t>
      </w:r>
    </w:p>
    <w:p w14:paraId="4F47D3CB" w14:textId="77777777" w:rsidR="008B2A77" w:rsidRPr="00CF7291" w:rsidRDefault="008B2A77" w:rsidP="002E08C8">
      <w:pPr>
        <w:spacing w:after="120"/>
        <w:jc w:val="both"/>
        <w:rPr>
          <w:sz w:val="24"/>
          <w:szCs w:val="24"/>
          <w:lang w:val="sq-AL"/>
        </w:rPr>
      </w:pPr>
    </w:p>
    <w:p w14:paraId="17ACDA88" w14:textId="5AE631F2" w:rsidR="002E08C8" w:rsidRPr="00CF7291" w:rsidRDefault="002E08C8" w:rsidP="00082DB9">
      <w:pPr>
        <w:spacing w:line="360" w:lineRule="auto"/>
        <w:jc w:val="both"/>
        <w:rPr>
          <w:b/>
          <w:sz w:val="24"/>
          <w:szCs w:val="24"/>
        </w:rPr>
      </w:pPr>
      <w:r w:rsidRPr="00CF7291">
        <w:rPr>
          <w:b/>
          <w:sz w:val="24"/>
          <w:szCs w:val="24"/>
        </w:rPr>
        <w:t xml:space="preserve">Kompetence k učení </w:t>
      </w:r>
    </w:p>
    <w:p w14:paraId="5D48502C" w14:textId="4C16EDAD" w:rsidR="002E08C8" w:rsidRPr="00CF7291" w:rsidRDefault="002E08C8" w:rsidP="00082DB9">
      <w:pPr>
        <w:spacing w:line="360" w:lineRule="auto"/>
        <w:jc w:val="both"/>
        <w:rPr>
          <w:sz w:val="24"/>
          <w:szCs w:val="24"/>
        </w:rPr>
      </w:pPr>
      <w:r w:rsidRPr="00CF7291">
        <w:rPr>
          <w:sz w:val="24"/>
          <w:szCs w:val="24"/>
        </w:rPr>
        <w:t>Žáci</w:t>
      </w:r>
      <w:r w:rsidR="002A63C6" w:rsidRPr="00CF7291">
        <w:rPr>
          <w:sz w:val="24"/>
          <w:szCs w:val="24"/>
        </w:rPr>
        <w:t xml:space="preserve"> </w:t>
      </w:r>
      <w:r w:rsidRPr="00CF7291">
        <w:rPr>
          <w:sz w:val="24"/>
          <w:szCs w:val="24"/>
        </w:rPr>
        <w:t>jsou vedeni k objevování a poznávání všeho, co je zajímá a v čem by v budoucnu mohli uspět :</w:t>
      </w:r>
    </w:p>
    <w:p w14:paraId="3A388DBD" w14:textId="77777777" w:rsidR="002E08C8" w:rsidRPr="00CF7291" w:rsidRDefault="002E08C8" w:rsidP="004B0A68">
      <w:pPr>
        <w:numPr>
          <w:ilvl w:val="0"/>
          <w:numId w:val="15"/>
        </w:numPr>
        <w:tabs>
          <w:tab w:val="left" w:pos="720"/>
        </w:tabs>
        <w:autoSpaceDE/>
        <w:spacing w:line="360" w:lineRule="auto"/>
        <w:ind w:left="720" w:hanging="360"/>
        <w:jc w:val="both"/>
        <w:rPr>
          <w:sz w:val="24"/>
          <w:szCs w:val="24"/>
        </w:rPr>
      </w:pPr>
      <w:r w:rsidRPr="00CF7291">
        <w:rPr>
          <w:sz w:val="24"/>
          <w:szCs w:val="24"/>
        </w:rPr>
        <w:t>poznávání podstaty zdraví i příčin nemocí</w:t>
      </w:r>
    </w:p>
    <w:p w14:paraId="26A258C3" w14:textId="77777777" w:rsidR="002E08C8" w:rsidRPr="00CF7291" w:rsidRDefault="002E08C8" w:rsidP="004B0A68">
      <w:pPr>
        <w:numPr>
          <w:ilvl w:val="0"/>
          <w:numId w:val="15"/>
        </w:numPr>
        <w:tabs>
          <w:tab w:val="left" w:pos="720"/>
        </w:tabs>
        <w:autoSpaceDE/>
        <w:spacing w:line="360" w:lineRule="auto"/>
        <w:ind w:left="720" w:hanging="360"/>
        <w:jc w:val="both"/>
        <w:rPr>
          <w:sz w:val="24"/>
          <w:szCs w:val="24"/>
        </w:rPr>
      </w:pPr>
      <w:r w:rsidRPr="00CF7291">
        <w:rPr>
          <w:sz w:val="24"/>
          <w:szCs w:val="24"/>
        </w:rPr>
        <w:t>upevňování preventivního chování</w:t>
      </w:r>
    </w:p>
    <w:p w14:paraId="3D340728" w14:textId="77777777" w:rsidR="002E08C8" w:rsidRPr="00CF7291" w:rsidRDefault="002E08C8" w:rsidP="004B0A68">
      <w:pPr>
        <w:numPr>
          <w:ilvl w:val="0"/>
          <w:numId w:val="15"/>
        </w:numPr>
        <w:tabs>
          <w:tab w:val="left" w:pos="720"/>
        </w:tabs>
        <w:autoSpaceDE/>
        <w:spacing w:line="360" w:lineRule="auto"/>
        <w:ind w:left="720" w:hanging="360"/>
        <w:jc w:val="both"/>
        <w:rPr>
          <w:sz w:val="24"/>
          <w:szCs w:val="24"/>
        </w:rPr>
      </w:pPr>
      <w:r w:rsidRPr="00CF7291">
        <w:rPr>
          <w:sz w:val="24"/>
          <w:szCs w:val="24"/>
        </w:rPr>
        <w:t>orientace ve světě informací</w:t>
      </w:r>
    </w:p>
    <w:p w14:paraId="10036CF7" w14:textId="77777777" w:rsidR="002E08C8" w:rsidRPr="00CF7291" w:rsidRDefault="002E08C8" w:rsidP="004B0A68">
      <w:pPr>
        <w:numPr>
          <w:ilvl w:val="0"/>
          <w:numId w:val="15"/>
        </w:numPr>
        <w:tabs>
          <w:tab w:val="left" w:pos="720"/>
        </w:tabs>
        <w:autoSpaceDE/>
        <w:spacing w:line="360" w:lineRule="auto"/>
        <w:ind w:left="720" w:hanging="360"/>
        <w:jc w:val="both"/>
        <w:rPr>
          <w:sz w:val="24"/>
          <w:szCs w:val="24"/>
        </w:rPr>
      </w:pPr>
      <w:r w:rsidRPr="00CF7291">
        <w:rPr>
          <w:sz w:val="24"/>
          <w:szCs w:val="24"/>
        </w:rPr>
        <w:t xml:space="preserve">časové a místní propojování historických, zeměpisných a kulturních informací </w:t>
      </w:r>
    </w:p>
    <w:p w14:paraId="6E77F4A1" w14:textId="77777777" w:rsidR="002E08C8" w:rsidRPr="00CF7291" w:rsidRDefault="002E08C8" w:rsidP="004B0A68">
      <w:pPr>
        <w:numPr>
          <w:ilvl w:val="0"/>
          <w:numId w:val="15"/>
        </w:numPr>
        <w:tabs>
          <w:tab w:val="left" w:pos="720"/>
        </w:tabs>
        <w:autoSpaceDE/>
        <w:spacing w:line="360" w:lineRule="auto"/>
        <w:ind w:left="720" w:hanging="360"/>
        <w:jc w:val="both"/>
        <w:rPr>
          <w:sz w:val="24"/>
          <w:szCs w:val="24"/>
        </w:rPr>
      </w:pPr>
      <w:r w:rsidRPr="00CF7291">
        <w:rPr>
          <w:sz w:val="24"/>
          <w:szCs w:val="24"/>
        </w:rPr>
        <w:t>učitel pomáhá řešit a třídit informace podle zvolených nebo zadaných kritérií</w:t>
      </w:r>
    </w:p>
    <w:p w14:paraId="0AF0A779" w14:textId="77777777" w:rsidR="002E08C8" w:rsidRPr="00CF7291" w:rsidRDefault="002E08C8" w:rsidP="004B0A68">
      <w:pPr>
        <w:numPr>
          <w:ilvl w:val="0"/>
          <w:numId w:val="15"/>
        </w:numPr>
        <w:tabs>
          <w:tab w:val="left" w:pos="720"/>
        </w:tabs>
        <w:autoSpaceDE/>
        <w:spacing w:line="360" w:lineRule="auto"/>
        <w:ind w:left="720" w:hanging="360"/>
        <w:jc w:val="both"/>
        <w:rPr>
          <w:sz w:val="24"/>
          <w:szCs w:val="24"/>
        </w:rPr>
      </w:pPr>
      <w:r w:rsidRPr="00CF7291">
        <w:rPr>
          <w:sz w:val="24"/>
          <w:szCs w:val="24"/>
        </w:rPr>
        <w:t>učitel motivuje žáky pro celoživotní učení</w:t>
      </w:r>
    </w:p>
    <w:p w14:paraId="63E2375B" w14:textId="77777777" w:rsidR="002E08C8" w:rsidRPr="00CF7291" w:rsidRDefault="00F02B15" w:rsidP="00082DB9">
      <w:pPr>
        <w:spacing w:line="360" w:lineRule="auto"/>
        <w:jc w:val="both"/>
        <w:rPr>
          <w:b/>
          <w:sz w:val="24"/>
          <w:szCs w:val="24"/>
        </w:rPr>
      </w:pPr>
      <w:r w:rsidRPr="00CF7291">
        <w:rPr>
          <w:b/>
          <w:sz w:val="24"/>
          <w:szCs w:val="24"/>
        </w:rPr>
        <w:t xml:space="preserve">Kompetence k řešení problémů </w:t>
      </w:r>
    </w:p>
    <w:p w14:paraId="787295DE" w14:textId="26A8DABE"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 xml:space="preserve">žáci si upevňují účelné rozhodování a jednání v různých situacích ohrožení vlastního zdraví </w:t>
      </w:r>
      <w:r w:rsidR="002A63C6" w:rsidRPr="00CF7291">
        <w:rPr>
          <w:sz w:val="24"/>
          <w:szCs w:val="24"/>
        </w:rPr>
        <w:t xml:space="preserve">a </w:t>
      </w:r>
      <w:r w:rsidR="002A63C6" w:rsidRPr="00CF7291">
        <w:rPr>
          <w:sz w:val="24"/>
          <w:szCs w:val="24"/>
        </w:rPr>
        <w:lastRenderedPageBreak/>
        <w:t>zdraví</w:t>
      </w:r>
      <w:r w:rsidRPr="00CF7291">
        <w:rPr>
          <w:sz w:val="24"/>
          <w:szCs w:val="24"/>
        </w:rPr>
        <w:t xml:space="preserve"> a bezpečnosti druhých</w:t>
      </w:r>
    </w:p>
    <w:p w14:paraId="5EEC507F" w14:textId="36DC7D25"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 xml:space="preserve">učitel pomáhá žákům, aby </w:t>
      </w:r>
      <w:r w:rsidR="002A63C6" w:rsidRPr="00CF7291">
        <w:rPr>
          <w:sz w:val="24"/>
          <w:szCs w:val="24"/>
        </w:rPr>
        <w:t>došli k</w:t>
      </w:r>
      <w:r w:rsidRPr="00CF7291">
        <w:rPr>
          <w:sz w:val="24"/>
          <w:szCs w:val="24"/>
        </w:rPr>
        <w:t> samostatným objevům, řešením a závěrům</w:t>
      </w:r>
    </w:p>
    <w:p w14:paraId="2AD8F2E0" w14:textId="07F17D85"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učitel učí žáky pracovat s odbornou literaturou, encyklopediemi apod., využívají různých informačních zdrojů</w:t>
      </w:r>
    </w:p>
    <w:p w14:paraId="56691967" w14:textId="77777777" w:rsidR="002A63C6" w:rsidRPr="00CF7291" w:rsidRDefault="002A63C6" w:rsidP="007B49D8">
      <w:pPr>
        <w:tabs>
          <w:tab w:val="left" w:pos="720"/>
        </w:tabs>
        <w:autoSpaceDE/>
        <w:spacing w:line="360" w:lineRule="auto"/>
        <w:ind w:left="720"/>
        <w:jc w:val="both"/>
        <w:rPr>
          <w:sz w:val="24"/>
          <w:szCs w:val="24"/>
        </w:rPr>
      </w:pPr>
    </w:p>
    <w:p w14:paraId="5FEA53F0" w14:textId="77777777" w:rsidR="002E08C8" w:rsidRPr="00CF7291" w:rsidRDefault="002E08C8" w:rsidP="00082DB9">
      <w:pPr>
        <w:spacing w:line="360" w:lineRule="auto"/>
        <w:jc w:val="both"/>
        <w:rPr>
          <w:b/>
          <w:sz w:val="24"/>
          <w:szCs w:val="24"/>
        </w:rPr>
      </w:pPr>
      <w:r w:rsidRPr="00CF7291">
        <w:rPr>
          <w:b/>
          <w:sz w:val="24"/>
          <w:szCs w:val="24"/>
        </w:rPr>
        <w:t xml:space="preserve">Kompetence komunikativní </w:t>
      </w:r>
    </w:p>
    <w:p w14:paraId="3BA312DA" w14:textId="77777777" w:rsidR="002E08C8" w:rsidRPr="00CF7291" w:rsidRDefault="002E08C8" w:rsidP="004B0A68">
      <w:pPr>
        <w:numPr>
          <w:ilvl w:val="0"/>
          <w:numId w:val="75"/>
        </w:numPr>
        <w:spacing w:line="360" w:lineRule="auto"/>
        <w:jc w:val="both"/>
        <w:rPr>
          <w:sz w:val="24"/>
          <w:szCs w:val="24"/>
        </w:rPr>
      </w:pPr>
      <w:r w:rsidRPr="00CF7291">
        <w:rPr>
          <w:sz w:val="24"/>
          <w:szCs w:val="24"/>
        </w:rPr>
        <w:t>Žáci si rozšiřují slovní zásobu v osvojovaných tématech.</w:t>
      </w:r>
    </w:p>
    <w:p w14:paraId="7A1707EA" w14:textId="77777777"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jsou vedeni k samostatnému a sebevědomému vystupování a jednání, k efektivní, bezproblémové a bezkonfliktní komunikaci</w:t>
      </w:r>
    </w:p>
    <w:p w14:paraId="60978A3A" w14:textId="77777777"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pojmenovávají pozorované skutečnosti a zachycují je ve vlastních projevech, názorech a výtvorech</w:t>
      </w:r>
    </w:p>
    <w:p w14:paraId="309EB467" w14:textId="77777777"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 xml:space="preserve">přirozeně vyjadřují pozitivní city ve vztahu k sobě i okolnímu prostředí </w:t>
      </w:r>
    </w:p>
    <w:p w14:paraId="537BAB62" w14:textId="43B9D147"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učitel podporuje u žáků prezentaci svých myšlenek a názorů, kladení</w:t>
      </w:r>
      <w:r w:rsidR="002A63C6" w:rsidRPr="00CF7291">
        <w:rPr>
          <w:sz w:val="24"/>
          <w:szCs w:val="24"/>
        </w:rPr>
        <w:t xml:space="preserve"> </w:t>
      </w:r>
      <w:proofErr w:type="gramStart"/>
      <w:r w:rsidRPr="00CF7291">
        <w:rPr>
          <w:sz w:val="24"/>
          <w:szCs w:val="24"/>
        </w:rPr>
        <w:t>otázek  k</w:t>
      </w:r>
      <w:proofErr w:type="gramEnd"/>
      <w:r w:rsidRPr="00CF7291">
        <w:rPr>
          <w:sz w:val="24"/>
          <w:szCs w:val="24"/>
        </w:rPr>
        <w:t xml:space="preserve"> věci, vzájemnému  se naslouchání a zdůvodňování svých závěrů, vzájemně si radí a pomáhají si </w:t>
      </w:r>
    </w:p>
    <w:p w14:paraId="4A6AB1E2" w14:textId="77777777" w:rsidR="002E08C8" w:rsidRPr="00CF7291" w:rsidRDefault="002E08C8" w:rsidP="00082DB9">
      <w:pPr>
        <w:spacing w:line="360" w:lineRule="auto"/>
        <w:jc w:val="both"/>
        <w:rPr>
          <w:sz w:val="24"/>
          <w:szCs w:val="24"/>
        </w:rPr>
      </w:pPr>
    </w:p>
    <w:p w14:paraId="7A36F86D" w14:textId="77777777" w:rsidR="002E08C8" w:rsidRPr="00CF7291" w:rsidRDefault="002E08C8" w:rsidP="00082DB9">
      <w:pPr>
        <w:spacing w:line="360" w:lineRule="auto"/>
        <w:jc w:val="both"/>
        <w:rPr>
          <w:b/>
          <w:sz w:val="24"/>
          <w:szCs w:val="24"/>
        </w:rPr>
      </w:pPr>
      <w:r w:rsidRPr="00CF7291">
        <w:rPr>
          <w:b/>
          <w:sz w:val="24"/>
          <w:szCs w:val="24"/>
        </w:rPr>
        <w:t xml:space="preserve">Kompetence sociální a personální </w:t>
      </w:r>
    </w:p>
    <w:p w14:paraId="29E558D2" w14:textId="77777777" w:rsidR="002E08C8" w:rsidRPr="00CF7291" w:rsidRDefault="002E08C8" w:rsidP="004B0A68">
      <w:pPr>
        <w:numPr>
          <w:ilvl w:val="0"/>
          <w:numId w:val="75"/>
        </w:numPr>
        <w:spacing w:line="360" w:lineRule="auto"/>
        <w:jc w:val="both"/>
        <w:rPr>
          <w:sz w:val="24"/>
          <w:szCs w:val="24"/>
        </w:rPr>
      </w:pPr>
      <w:r w:rsidRPr="00CF7291">
        <w:rPr>
          <w:sz w:val="24"/>
          <w:szCs w:val="24"/>
        </w:rPr>
        <w:t>žáci pracují ve skupině</w:t>
      </w:r>
    </w:p>
    <w:p w14:paraId="5E8D476E" w14:textId="77777777"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efektivně spolupracují na řešení problémů</w:t>
      </w:r>
    </w:p>
    <w:p w14:paraId="6CFA2A50" w14:textId="77777777"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učí se respektovat názory druhých</w:t>
      </w:r>
    </w:p>
    <w:p w14:paraId="543639B8" w14:textId="77777777"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přispívají k diskusi</w:t>
      </w:r>
    </w:p>
    <w:p w14:paraId="3F512F05" w14:textId="77777777"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 xml:space="preserve">učitel učí se věcně argumentovat </w:t>
      </w:r>
    </w:p>
    <w:p w14:paraId="2885B13A" w14:textId="0BCA57B9"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učitel vede děti k oceňování svých názorů a přínosů</w:t>
      </w:r>
    </w:p>
    <w:p w14:paraId="6C93F8C5" w14:textId="77777777" w:rsidR="002A63C6" w:rsidRPr="00CF7291" w:rsidRDefault="002A63C6" w:rsidP="007B49D8">
      <w:pPr>
        <w:tabs>
          <w:tab w:val="left" w:pos="720"/>
        </w:tabs>
        <w:autoSpaceDE/>
        <w:spacing w:line="360" w:lineRule="auto"/>
        <w:ind w:left="720"/>
        <w:jc w:val="both"/>
        <w:rPr>
          <w:sz w:val="24"/>
          <w:szCs w:val="24"/>
        </w:rPr>
      </w:pPr>
    </w:p>
    <w:p w14:paraId="2BECD2D1" w14:textId="77777777" w:rsidR="002E08C8" w:rsidRPr="00CF7291" w:rsidRDefault="002E08C8" w:rsidP="00082DB9">
      <w:pPr>
        <w:spacing w:line="360" w:lineRule="auto"/>
        <w:jc w:val="both"/>
        <w:rPr>
          <w:b/>
          <w:sz w:val="24"/>
          <w:szCs w:val="24"/>
        </w:rPr>
      </w:pPr>
      <w:r w:rsidRPr="00CF7291">
        <w:rPr>
          <w:b/>
          <w:sz w:val="24"/>
          <w:szCs w:val="24"/>
        </w:rPr>
        <w:t xml:space="preserve">Kompetence občanské </w:t>
      </w:r>
    </w:p>
    <w:p w14:paraId="3760601D" w14:textId="4A9E6CA8"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učitel utváří ohleduplný vztah k přírodě i kulturním výtvorům</w:t>
      </w:r>
    </w:p>
    <w:p w14:paraId="0753F741" w14:textId="77777777"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učitel motivuje žáky hledat možnosti aktivního uplatnění ochrany přírody</w:t>
      </w:r>
    </w:p>
    <w:p w14:paraId="3B412D5D" w14:textId="132EC2F8"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učitel vede žáky k respektování pravidel</w:t>
      </w:r>
    </w:p>
    <w:p w14:paraId="03FA56AD" w14:textId="77777777" w:rsidR="002A63C6" w:rsidRPr="00CF7291" w:rsidRDefault="002A63C6" w:rsidP="007B49D8">
      <w:pPr>
        <w:tabs>
          <w:tab w:val="left" w:pos="720"/>
        </w:tabs>
        <w:autoSpaceDE/>
        <w:spacing w:line="360" w:lineRule="auto"/>
        <w:ind w:left="720"/>
        <w:jc w:val="both"/>
        <w:rPr>
          <w:sz w:val="24"/>
          <w:szCs w:val="24"/>
        </w:rPr>
      </w:pPr>
    </w:p>
    <w:p w14:paraId="4E761DD4" w14:textId="77777777" w:rsidR="002E08C8" w:rsidRPr="00CF7291" w:rsidRDefault="002E08C8" w:rsidP="00082DB9">
      <w:pPr>
        <w:spacing w:line="360" w:lineRule="auto"/>
        <w:jc w:val="both"/>
        <w:rPr>
          <w:b/>
          <w:sz w:val="24"/>
          <w:szCs w:val="24"/>
        </w:rPr>
      </w:pPr>
      <w:r w:rsidRPr="00CF7291">
        <w:rPr>
          <w:b/>
          <w:sz w:val="24"/>
          <w:szCs w:val="24"/>
        </w:rPr>
        <w:t xml:space="preserve">Kompetence pracovní </w:t>
      </w:r>
    </w:p>
    <w:p w14:paraId="24632E13" w14:textId="77777777" w:rsidR="002E08C8" w:rsidRPr="00CF7291" w:rsidRDefault="002E08C8" w:rsidP="004B0A68">
      <w:pPr>
        <w:numPr>
          <w:ilvl w:val="0"/>
          <w:numId w:val="75"/>
        </w:numPr>
        <w:spacing w:line="360" w:lineRule="auto"/>
        <w:jc w:val="both"/>
        <w:rPr>
          <w:sz w:val="24"/>
          <w:szCs w:val="24"/>
        </w:rPr>
      </w:pPr>
      <w:r w:rsidRPr="00CF7291">
        <w:rPr>
          <w:sz w:val="24"/>
          <w:szCs w:val="24"/>
        </w:rPr>
        <w:t>Žáci jsou vedeni k utváření pracovních návyků v jednoduché samostatné i týmové činnosti.</w:t>
      </w:r>
    </w:p>
    <w:p w14:paraId="0BEB6380" w14:textId="77777777" w:rsidR="002E08C8"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učitel učí žáky používat různé materiály, nástroje a vybavení</w:t>
      </w:r>
    </w:p>
    <w:p w14:paraId="6054DBBF" w14:textId="77777777" w:rsidR="00082DB9" w:rsidRPr="00CF7291" w:rsidRDefault="002E08C8" w:rsidP="004B0A68">
      <w:pPr>
        <w:numPr>
          <w:ilvl w:val="0"/>
          <w:numId w:val="75"/>
        </w:numPr>
        <w:tabs>
          <w:tab w:val="left" w:pos="720"/>
        </w:tabs>
        <w:autoSpaceDE/>
        <w:spacing w:line="360" w:lineRule="auto"/>
        <w:jc w:val="both"/>
        <w:rPr>
          <w:sz w:val="24"/>
          <w:szCs w:val="24"/>
        </w:rPr>
      </w:pPr>
      <w:r w:rsidRPr="00CF7291">
        <w:rPr>
          <w:sz w:val="24"/>
          <w:szCs w:val="24"/>
        </w:rPr>
        <w:t xml:space="preserve">učitel zohledňuje soudobý stav a poznání a technického rozvoje </w:t>
      </w:r>
    </w:p>
    <w:p w14:paraId="327F1BB5" w14:textId="77777777" w:rsidR="00082DB9" w:rsidRPr="00CF7291" w:rsidRDefault="00082DB9" w:rsidP="002E08C8">
      <w:pPr>
        <w:spacing w:after="120" w:line="360" w:lineRule="auto"/>
        <w:jc w:val="both"/>
        <w:rPr>
          <w:sz w:val="24"/>
          <w:szCs w:val="24"/>
        </w:rPr>
      </w:pPr>
    </w:p>
    <w:p w14:paraId="5156C91E" w14:textId="77777777" w:rsidR="00082DB9" w:rsidRPr="00CF7291" w:rsidRDefault="00082DB9" w:rsidP="002E08C8">
      <w:pPr>
        <w:spacing w:after="120" w:line="360" w:lineRule="auto"/>
        <w:jc w:val="both"/>
        <w:rPr>
          <w:sz w:val="24"/>
          <w:szCs w:val="24"/>
        </w:rPr>
      </w:pPr>
    </w:p>
    <w:p w14:paraId="6A652973" w14:textId="77777777" w:rsidR="002E08C8" w:rsidRPr="00CF7291" w:rsidRDefault="002E08C8" w:rsidP="005E0030">
      <w:pPr>
        <w:spacing w:line="360" w:lineRule="auto"/>
        <w:jc w:val="both"/>
        <w:rPr>
          <w:b/>
          <w:bCs/>
          <w:sz w:val="24"/>
          <w:szCs w:val="24"/>
        </w:rPr>
      </w:pPr>
      <w:r w:rsidRPr="00CF7291">
        <w:rPr>
          <w:b/>
          <w:bCs/>
          <w:sz w:val="24"/>
          <w:szCs w:val="24"/>
        </w:rPr>
        <w:t>ČLOVĚK A JEHO SVĚT</w:t>
      </w:r>
    </w:p>
    <w:p w14:paraId="45F417FD" w14:textId="77777777" w:rsidR="002E08C8" w:rsidRPr="00CF7291" w:rsidRDefault="002E08C8" w:rsidP="005E0030">
      <w:pPr>
        <w:spacing w:line="360" w:lineRule="auto"/>
        <w:jc w:val="both"/>
        <w:rPr>
          <w:b/>
          <w:bCs/>
          <w:sz w:val="24"/>
          <w:szCs w:val="24"/>
        </w:rPr>
      </w:pPr>
      <w:r w:rsidRPr="00CF7291">
        <w:rPr>
          <w:b/>
          <w:bCs/>
          <w:sz w:val="24"/>
          <w:szCs w:val="24"/>
        </w:rPr>
        <w:t>Vzdělávací obsah vzdělávacího oboru</w:t>
      </w:r>
    </w:p>
    <w:p w14:paraId="40491E60" w14:textId="77777777" w:rsidR="002E08C8" w:rsidRPr="00CF7291" w:rsidRDefault="002E08C8" w:rsidP="005E0030">
      <w:pPr>
        <w:spacing w:line="360" w:lineRule="auto"/>
        <w:jc w:val="both"/>
        <w:rPr>
          <w:sz w:val="24"/>
          <w:szCs w:val="24"/>
        </w:rPr>
      </w:pPr>
    </w:p>
    <w:p w14:paraId="501F1E11" w14:textId="77777777" w:rsidR="002E08C8" w:rsidRPr="00CF7291" w:rsidRDefault="002E08C8" w:rsidP="005E0030">
      <w:pPr>
        <w:spacing w:line="360" w:lineRule="auto"/>
        <w:jc w:val="both"/>
        <w:rPr>
          <w:b/>
          <w:bCs/>
          <w:sz w:val="24"/>
          <w:szCs w:val="24"/>
        </w:rPr>
      </w:pPr>
      <w:r w:rsidRPr="00CF7291">
        <w:rPr>
          <w:b/>
          <w:bCs/>
          <w:sz w:val="24"/>
          <w:szCs w:val="24"/>
        </w:rPr>
        <w:t xml:space="preserve">1.stupeň </w:t>
      </w:r>
    </w:p>
    <w:p w14:paraId="54D1602B" w14:textId="77777777" w:rsidR="002E08C8" w:rsidRPr="00CF7291" w:rsidRDefault="002E08C8" w:rsidP="005E0030">
      <w:pPr>
        <w:spacing w:line="360" w:lineRule="auto"/>
        <w:jc w:val="both"/>
        <w:rPr>
          <w:b/>
          <w:bCs/>
          <w:sz w:val="24"/>
          <w:szCs w:val="24"/>
        </w:rPr>
      </w:pPr>
      <w:r w:rsidRPr="00CF7291">
        <w:rPr>
          <w:b/>
          <w:bCs/>
          <w:sz w:val="24"/>
          <w:szCs w:val="24"/>
        </w:rPr>
        <w:t>MÍSTO, KDE ŽIJEME</w:t>
      </w:r>
    </w:p>
    <w:p w14:paraId="7F634455" w14:textId="77777777" w:rsidR="002E08C8" w:rsidRPr="00CF7291" w:rsidRDefault="002E08C8" w:rsidP="005E0030">
      <w:pPr>
        <w:spacing w:line="360" w:lineRule="auto"/>
        <w:jc w:val="both"/>
        <w:rPr>
          <w:b/>
          <w:bCs/>
          <w:sz w:val="24"/>
          <w:szCs w:val="24"/>
        </w:rPr>
      </w:pPr>
      <w:r w:rsidRPr="00CF7291">
        <w:rPr>
          <w:b/>
          <w:bCs/>
          <w:sz w:val="24"/>
          <w:szCs w:val="24"/>
        </w:rPr>
        <w:t>Očekávané výstupy – 1. období</w:t>
      </w:r>
    </w:p>
    <w:p w14:paraId="1E41749B" w14:textId="3ABB3708" w:rsidR="002E08C8" w:rsidRPr="00CF7291" w:rsidRDefault="002A63C6" w:rsidP="005E0030">
      <w:pPr>
        <w:spacing w:line="360" w:lineRule="auto"/>
        <w:jc w:val="both"/>
        <w:rPr>
          <w:sz w:val="24"/>
          <w:szCs w:val="24"/>
        </w:rPr>
      </w:pPr>
      <w:r w:rsidRPr="00CF7291">
        <w:rPr>
          <w:sz w:val="24"/>
          <w:szCs w:val="24"/>
        </w:rPr>
        <w:t>Ž</w:t>
      </w:r>
      <w:r w:rsidR="002E08C8" w:rsidRPr="00CF7291">
        <w:rPr>
          <w:sz w:val="24"/>
          <w:szCs w:val="24"/>
        </w:rPr>
        <w:t>ák</w:t>
      </w:r>
    </w:p>
    <w:p w14:paraId="50231E5F" w14:textId="77777777" w:rsidR="002E08C8" w:rsidRPr="00CF7291" w:rsidRDefault="002E08C8" w:rsidP="004B0A68">
      <w:pPr>
        <w:numPr>
          <w:ilvl w:val="0"/>
          <w:numId w:val="15"/>
        </w:numPr>
        <w:tabs>
          <w:tab w:val="left" w:pos="720"/>
        </w:tabs>
        <w:autoSpaceDE/>
        <w:spacing w:line="360" w:lineRule="auto"/>
        <w:ind w:left="714" w:hanging="357"/>
        <w:jc w:val="both"/>
        <w:rPr>
          <w:bCs/>
          <w:iCs/>
          <w:sz w:val="24"/>
          <w:szCs w:val="24"/>
        </w:rPr>
      </w:pPr>
      <w:r w:rsidRPr="00CF7291">
        <w:rPr>
          <w:bCs/>
          <w:iCs/>
          <w:sz w:val="24"/>
          <w:szCs w:val="24"/>
        </w:rPr>
        <w:t>vyznačí v jednoduchém plánu místo svého bydliště a školy, cestu na určené místo a rozliší možná nebezpečí v nejbližším okolí</w:t>
      </w:r>
    </w:p>
    <w:p w14:paraId="6E5107F6" w14:textId="77777777" w:rsidR="002E08C8" w:rsidRPr="00CF7291" w:rsidRDefault="002E08C8" w:rsidP="004B0A68">
      <w:pPr>
        <w:numPr>
          <w:ilvl w:val="0"/>
          <w:numId w:val="15"/>
        </w:numPr>
        <w:tabs>
          <w:tab w:val="left" w:pos="720"/>
        </w:tabs>
        <w:autoSpaceDE/>
        <w:spacing w:line="360" w:lineRule="auto"/>
        <w:ind w:left="714" w:hanging="357"/>
        <w:jc w:val="both"/>
        <w:rPr>
          <w:bCs/>
          <w:iCs/>
          <w:sz w:val="24"/>
          <w:szCs w:val="24"/>
        </w:rPr>
      </w:pPr>
      <w:r w:rsidRPr="00CF7291">
        <w:rPr>
          <w:bCs/>
          <w:iCs/>
          <w:sz w:val="24"/>
          <w:szCs w:val="24"/>
        </w:rPr>
        <w:t>začlení svou obec (město) do příslušného kraje a obslužného centra ČR, pozoruje a popíše změny v nejbližším okolí, obci (městě)</w:t>
      </w:r>
    </w:p>
    <w:p w14:paraId="35AB6653" w14:textId="77777777" w:rsidR="002E08C8" w:rsidRPr="00CF7291" w:rsidRDefault="002E08C8" w:rsidP="005E0030">
      <w:pPr>
        <w:spacing w:line="360" w:lineRule="auto"/>
        <w:jc w:val="both"/>
        <w:rPr>
          <w:b/>
          <w:bCs/>
          <w:sz w:val="24"/>
          <w:szCs w:val="24"/>
        </w:rPr>
      </w:pPr>
      <w:r w:rsidRPr="00CF7291">
        <w:rPr>
          <w:b/>
          <w:bCs/>
          <w:sz w:val="24"/>
          <w:szCs w:val="24"/>
        </w:rPr>
        <w:t>Učivo</w:t>
      </w:r>
    </w:p>
    <w:p w14:paraId="0B813EAB"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 xml:space="preserve">domov </w:t>
      </w:r>
      <w:r w:rsidRPr="00CF7291">
        <w:rPr>
          <w:sz w:val="24"/>
          <w:szCs w:val="24"/>
        </w:rPr>
        <w:t>–</w:t>
      </w:r>
      <w:r w:rsidRPr="00CF7291">
        <w:rPr>
          <w:bCs/>
          <w:sz w:val="24"/>
          <w:szCs w:val="24"/>
        </w:rPr>
        <w:t xml:space="preserve"> </w:t>
      </w:r>
      <w:r w:rsidRPr="00CF7291">
        <w:rPr>
          <w:sz w:val="24"/>
          <w:szCs w:val="24"/>
        </w:rPr>
        <w:t>prostředí domova, orientace v místě bydliště</w:t>
      </w:r>
    </w:p>
    <w:p w14:paraId="784DE8A8"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škola</w:t>
      </w:r>
      <w:r w:rsidRPr="00CF7291">
        <w:rPr>
          <w:sz w:val="24"/>
          <w:szCs w:val="24"/>
        </w:rPr>
        <w:t xml:space="preserve"> – prostředí školy, činnosti ve škole, okolí školy, bezpečná cesta do školy</w:t>
      </w:r>
    </w:p>
    <w:p w14:paraId="5FE35A42"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obec (město), místní krajina</w:t>
      </w:r>
      <w:r w:rsidRPr="00CF7291">
        <w:rPr>
          <w:sz w:val="24"/>
          <w:szCs w:val="24"/>
        </w:rPr>
        <w:t xml:space="preserve"> – její části, poloha v krajině, minulost a současnost obce (města), význačné budovy, dopravní síť</w:t>
      </w:r>
    </w:p>
    <w:p w14:paraId="300A7F1A"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okolní krajina (místní oblast, region)</w:t>
      </w:r>
      <w:r w:rsidRPr="00CF7291">
        <w:rPr>
          <w:sz w:val="24"/>
          <w:szCs w:val="24"/>
        </w:rPr>
        <w:t xml:space="preserve"> – zemský povrch a jeho tvary, vodstvo na pevnině, rozšíření půd, rostlinstva a živočichů, vliv krajiny na život lidí, působení lidí na krajinu a životní prostředí, orientační body a linie, světové strany</w:t>
      </w:r>
    </w:p>
    <w:p w14:paraId="1DBADC38" w14:textId="77777777" w:rsidR="002E08C8" w:rsidRPr="00CF7291" w:rsidRDefault="002E08C8" w:rsidP="005E0030">
      <w:pPr>
        <w:spacing w:line="360" w:lineRule="auto"/>
        <w:jc w:val="both"/>
        <w:rPr>
          <w:sz w:val="24"/>
          <w:szCs w:val="24"/>
        </w:rPr>
      </w:pPr>
    </w:p>
    <w:p w14:paraId="249F06AB" w14:textId="77777777" w:rsidR="002E08C8" w:rsidRPr="00CF7291" w:rsidRDefault="002E08C8" w:rsidP="005E0030">
      <w:pPr>
        <w:spacing w:line="360" w:lineRule="auto"/>
        <w:jc w:val="both"/>
        <w:rPr>
          <w:b/>
          <w:bCs/>
          <w:sz w:val="24"/>
          <w:szCs w:val="24"/>
        </w:rPr>
      </w:pPr>
      <w:r w:rsidRPr="00CF7291">
        <w:rPr>
          <w:b/>
          <w:bCs/>
          <w:sz w:val="24"/>
          <w:szCs w:val="24"/>
        </w:rPr>
        <w:t>LIDÉ KOLEM NÁS</w:t>
      </w:r>
    </w:p>
    <w:p w14:paraId="03CF9C0D" w14:textId="77777777" w:rsidR="002E08C8" w:rsidRPr="00CF7291" w:rsidRDefault="002E08C8" w:rsidP="005E0030">
      <w:pPr>
        <w:spacing w:line="360" w:lineRule="auto"/>
        <w:jc w:val="both"/>
        <w:rPr>
          <w:bCs/>
          <w:sz w:val="24"/>
          <w:szCs w:val="24"/>
        </w:rPr>
      </w:pPr>
      <w:r w:rsidRPr="00CF7291">
        <w:rPr>
          <w:bCs/>
          <w:sz w:val="24"/>
          <w:szCs w:val="24"/>
        </w:rPr>
        <w:t>Očekávané výstupy – 1. období</w:t>
      </w:r>
    </w:p>
    <w:p w14:paraId="4EA24E9A" w14:textId="3B3B0B1E" w:rsidR="002E08C8" w:rsidRPr="00CF7291" w:rsidRDefault="002A63C6" w:rsidP="005E0030">
      <w:pPr>
        <w:spacing w:line="360" w:lineRule="auto"/>
        <w:jc w:val="both"/>
        <w:rPr>
          <w:sz w:val="24"/>
          <w:szCs w:val="24"/>
        </w:rPr>
      </w:pPr>
      <w:r w:rsidRPr="00CF7291">
        <w:rPr>
          <w:sz w:val="24"/>
          <w:szCs w:val="24"/>
        </w:rPr>
        <w:t>Ž</w:t>
      </w:r>
      <w:r w:rsidR="002E08C8" w:rsidRPr="00CF7291">
        <w:rPr>
          <w:sz w:val="24"/>
          <w:szCs w:val="24"/>
        </w:rPr>
        <w:t>ák</w:t>
      </w:r>
    </w:p>
    <w:p w14:paraId="43AE4668" w14:textId="77777777" w:rsidR="002E08C8" w:rsidRPr="00CF7291" w:rsidRDefault="002E08C8" w:rsidP="004B0A68">
      <w:pPr>
        <w:numPr>
          <w:ilvl w:val="0"/>
          <w:numId w:val="15"/>
        </w:numPr>
        <w:tabs>
          <w:tab w:val="left" w:pos="720"/>
        </w:tabs>
        <w:autoSpaceDE/>
        <w:spacing w:line="360" w:lineRule="auto"/>
        <w:ind w:left="720" w:hanging="360"/>
        <w:jc w:val="both"/>
        <w:rPr>
          <w:bCs/>
          <w:iCs/>
          <w:sz w:val="24"/>
          <w:szCs w:val="24"/>
        </w:rPr>
      </w:pPr>
      <w:r w:rsidRPr="00CF7291">
        <w:rPr>
          <w:bCs/>
          <w:iCs/>
          <w:sz w:val="24"/>
          <w:szCs w:val="24"/>
        </w:rPr>
        <w:t>rozlišuje blízké příbuzenské vztahy v rodině, role rodinných příslušníků a vztahy mezi nimi</w:t>
      </w:r>
    </w:p>
    <w:p w14:paraId="0FCFE32B" w14:textId="77777777" w:rsidR="002E08C8" w:rsidRPr="00CF7291" w:rsidRDefault="002E08C8" w:rsidP="004B0A68">
      <w:pPr>
        <w:numPr>
          <w:ilvl w:val="0"/>
          <w:numId w:val="15"/>
        </w:numPr>
        <w:tabs>
          <w:tab w:val="left" w:pos="720"/>
        </w:tabs>
        <w:autoSpaceDE/>
        <w:spacing w:line="360" w:lineRule="auto"/>
        <w:ind w:left="720" w:hanging="360"/>
        <w:jc w:val="both"/>
        <w:rPr>
          <w:bCs/>
          <w:iCs/>
          <w:sz w:val="24"/>
          <w:szCs w:val="24"/>
        </w:rPr>
      </w:pPr>
      <w:r w:rsidRPr="00CF7291">
        <w:rPr>
          <w:bCs/>
          <w:iCs/>
          <w:sz w:val="24"/>
          <w:szCs w:val="24"/>
        </w:rPr>
        <w:t>odvodí význam a potřebu různých povolání a pracovních činností</w:t>
      </w:r>
    </w:p>
    <w:p w14:paraId="354AA4DD" w14:textId="77777777" w:rsidR="002E08C8" w:rsidRPr="00CF7291" w:rsidRDefault="002E08C8" w:rsidP="004B0A68">
      <w:pPr>
        <w:numPr>
          <w:ilvl w:val="0"/>
          <w:numId w:val="15"/>
        </w:numPr>
        <w:tabs>
          <w:tab w:val="left" w:pos="720"/>
        </w:tabs>
        <w:autoSpaceDE/>
        <w:spacing w:line="360" w:lineRule="auto"/>
        <w:ind w:left="720" w:hanging="360"/>
        <w:jc w:val="both"/>
        <w:rPr>
          <w:bCs/>
          <w:sz w:val="24"/>
          <w:szCs w:val="24"/>
        </w:rPr>
      </w:pPr>
      <w:r w:rsidRPr="00CF7291">
        <w:rPr>
          <w:bCs/>
          <w:sz w:val="24"/>
          <w:szCs w:val="24"/>
        </w:rPr>
        <w:t>projevuje toleranci k přirozeným odlišnostem spolužáků, jejich přednostem i nedostatkům</w:t>
      </w:r>
    </w:p>
    <w:p w14:paraId="0BA38DA0" w14:textId="77777777" w:rsidR="002E08C8" w:rsidRPr="00CF7291" w:rsidRDefault="002E08C8" w:rsidP="005E0030">
      <w:pPr>
        <w:spacing w:line="360" w:lineRule="auto"/>
        <w:jc w:val="both"/>
        <w:rPr>
          <w:b/>
          <w:bCs/>
          <w:sz w:val="24"/>
          <w:szCs w:val="24"/>
        </w:rPr>
      </w:pPr>
      <w:r w:rsidRPr="00CF7291">
        <w:rPr>
          <w:b/>
          <w:bCs/>
          <w:sz w:val="24"/>
          <w:szCs w:val="24"/>
        </w:rPr>
        <w:t xml:space="preserve"> Učivo</w:t>
      </w:r>
    </w:p>
    <w:p w14:paraId="1C7CF6B6"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 xml:space="preserve">rodina </w:t>
      </w:r>
      <w:r w:rsidRPr="00CF7291">
        <w:rPr>
          <w:sz w:val="24"/>
          <w:szCs w:val="24"/>
        </w:rPr>
        <w:t>–</w:t>
      </w:r>
      <w:r w:rsidRPr="00CF7291">
        <w:rPr>
          <w:bCs/>
          <w:sz w:val="24"/>
          <w:szCs w:val="24"/>
        </w:rPr>
        <w:t xml:space="preserve"> </w:t>
      </w:r>
      <w:r w:rsidRPr="00CF7291">
        <w:rPr>
          <w:sz w:val="24"/>
          <w:szCs w:val="24"/>
        </w:rPr>
        <w:t>postavení jedince v rodině, role členů rodiny, příbuzenské a mezigenerační vztahy, život a funkce rodiny, práce fyzická a duševní, zaměstnání</w:t>
      </w:r>
    </w:p>
    <w:p w14:paraId="011177D1"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soužití lidí</w:t>
      </w:r>
      <w:r w:rsidRPr="00CF7291">
        <w:rPr>
          <w:sz w:val="24"/>
          <w:szCs w:val="24"/>
        </w:rPr>
        <w:t xml:space="preserve"> – mezilidské vztahy komunikace, </w:t>
      </w:r>
      <w:r w:rsidR="00080DCF" w:rsidRPr="00CF7291">
        <w:rPr>
          <w:sz w:val="24"/>
          <w:szCs w:val="24"/>
        </w:rPr>
        <w:t>principy demokracie</w:t>
      </w:r>
    </w:p>
    <w:p w14:paraId="162E3C49"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 xml:space="preserve">chování lidí </w:t>
      </w:r>
      <w:r w:rsidRPr="00CF7291">
        <w:rPr>
          <w:sz w:val="24"/>
          <w:szCs w:val="24"/>
        </w:rPr>
        <w:t>–</w:t>
      </w:r>
      <w:r w:rsidRPr="00CF7291">
        <w:rPr>
          <w:bCs/>
          <w:sz w:val="24"/>
          <w:szCs w:val="24"/>
        </w:rPr>
        <w:t xml:space="preserve"> </w:t>
      </w:r>
      <w:r w:rsidRPr="00CF7291">
        <w:rPr>
          <w:sz w:val="24"/>
          <w:szCs w:val="24"/>
        </w:rPr>
        <w:t>vlastnosti lidí, pravidla slušného chování, principy demokracie</w:t>
      </w:r>
    </w:p>
    <w:p w14:paraId="06CB6835" w14:textId="7448FB59"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právo a spravedlnost</w:t>
      </w:r>
      <w:r w:rsidRPr="00CF7291">
        <w:rPr>
          <w:sz w:val="24"/>
          <w:szCs w:val="24"/>
        </w:rPr>
        <w:t xml:space="preserve"> – základní lidská práva a práva dítěte, práva a povinnosti žáků školy</w:t>
      </w:r>
      <w:r w:rsidR="00080DCF" w:rsidRPr="00CF7291">
        <w:rPr>
          <w:sz w:val="24"/>
          <w:szCs w:val="24"/>
        </w:rPr>
        <w:t>.</w:t>
      </w:r>
    </w:p>
    <w:p w14:paraId="2EDF6E9C" w14:textId="77777777" w:rsidR="002A63C6" w:rsidRPr="00CF7291" w:rsidRDefault="002A63C6" w:rsidP="007B49D8">
      <w:pPr>
        <w:tabs>
          <w:tab w:val="left" w:pos="2150"/>
        </w:tabs>
        <w:autoSpaceDE/>
        <w:spacing w:line="360" w:lineRule="auto"/>
        <w:ind w:left="720"/>
        <w:jc w:val="both"/>
        <w:rPr>
          <w:sz w:val="24"/>
          <w:szCs w:val="24"/>
        </w:rPr>
      </w:pPr>
    </w:p>
    <w:p w14:paraId="44697443" w14:textId="77777777" w:rsidR="002E08C8" w:rsidRPr="00CF7291" w:rsidRDefault="002E08C8" w:rsidP="005E0030">
      <w:pPr>
        <w:spacing w:line="360" w:lineRule="auto"/>
        <w:jc w:val="both"/>
        <w:rPr>
          <w:b/>
          <w:bCs/>
          <w:sz w:val="24"/>
          <w:szCs w:val="24"/>
        </w:rPr>
      </w:pPr>
      <w:r w:rsidRPr="00CF7291">
        <w:rPr>
          <w:b/>
          <w:bCs/>
          <w:sz w:val="24"/>
          <w:szCs w:val="24"/>
        </w:rPr>
        <w:t>LIDÉ A ČAS</w:t>
      </w:r>
    </w:p>
    <w:p w14:paraId="1C9DF69C" w14:textId="77777777" w:rsidR="002E08C8" w:rsidRPr="00CF7291" w:rsidRDefault="002E08C8" w:rsidP="005E0030">
      <w:pPr>
        <w:spacing w:line="360" w:lineRule="auto"/>
        <w:jc w:val="both"/>
        <w:rPr>
          <w:bCs/>
          <w:sz w:val="24"/>
          <w:szCs w:val="24"/>
        </w:rPr>
      </w:pPr>
      <w:r w:rsidRPr="00CF7291">
        <w:rPr>
          <w:bCs/>
          <w:sz w:val="24"/>
          <w:szCs w:val="24"/>
        </w:rPr>
        <w:t>Očekávané výstupy – 1. období</w:t>
      </w:r>
    </w:p>
    <w:p w14:paraId="730A8CBF" w14:textId="6326563D" w:rsidR="002E08C8" w:rsidRPr="00CF7291" w:rsidRDefault="002A63C6" w:rsidP="005E0030">
      <w:pPr>
        <w:spacing w:line="360" w:lineRule="auto"/>
        <w:jc w:val="both"/>
        <w:rPr>
          <w:sz w:val="24"/>
          <w:szCs w:val="24"/>
        </w:rPr>
      </w:pPr>
      <w:r w:rsidRPr="00CF7291">
        <w:rPr>
          <w:sz w:val="24"/>
          <w:szCs w:val="24"/>
        </w:rPr>
        <w:t>Ž</w:t>
      </w:r>
      <w:r w:rsidR="002E08C8" w:rsidRPr="00CF7291">
        <w:rPr>
          <w:sz w:val="24"/>
          <w:szCs w:val="24"/>
        </w:rPr>
        <w:t>ák</w:t>
      </w:r>
    </w:p>
    <w:p w14:paraId="76C65F90" w14:textId="77777777" w:rsidR="002E08C8" w:rsidRPr="00CF7291" w:rsidRDefault="002E08C8" w:rsidP="004B0A68">
      <w:pPr>
        <w:numPr>
          <w:ilvl w:val="0"/>
          <w:numId w:val="15"/>
        </w:numPr>
        <w:tabs>
          <w:tab w:val="left" w:pos="720"/>
        </w:tabs>
        <w:autoSpaceDE/>
        <w:spacing w:line="360" w:lineRule="auto"/>
        <w:ind w:left="720" w:hanging="360"/>
        <w:jc w:val="both"/>
        <w:rPr>
          <w:bCs/>
          <w:iCs/>
          <w:sz w:val="24"/>
          <w:szCs w:val="24"/>
        </w:rPr>
      </w:pPr>
      <w:r w:rsidRPr="00CF7291">
        <w:rPr>
          <w:bCs/>
          <w:iCs/>
          <w:sz w:val="24"/>
          <w:szCs w:val="24"/>
        </w:rPr>
        <w:t>využívá časové údaje při řešení různých situací v denním životě, rozlišuje děj v minulosti, přítomnosti a budoucnosti</w:t>
      </w:r>
    </w:p>
    <w:p w14:paraId="334D11F9" w14:textId="77777777" w:rsidR="002E08C8" w:rsidRPr="00CF7291" w:rsidRDefault="002E08C8" w:rsidP="004B0A68">
      <w:pPr>
        <w:numPr>
          <w:ilvl w:val="0"/>
          <w:numId w:val="15"/>
        </w:numPr>
        <w:tabs>
          <w:tab w:val="left" w:pos="720"/>
        </w:tabs>
        <w:autoSpaceDE/>
        <w:spacing w:line="360" w:lineRule="auto"/>
        <w:ind w:left="720" w:hanging="360"/>
        <w:jc w:val="both"/>
        <w:rPr>
          <w:bCs/>
          <w:iCs/>
          <w:sz w:val="24"/>
          <w:szCs w:val="24"/>
        </w:rPr>
      </w:pPr>
      <w:r w:rsidRPr="00CF7291">
        <w:rPr>
          <w:bCs/>
          <w:iCs/>
          <w:sz w:val="24"/>
          <w:szCs w:val="24"/>
        </w:rPr>
        <w:t>pojmenuje některé rodáky, kulturní či historické památky, významné události regionu</w:t>
      </w:r>
      <w:r w:rsidR="00080DCF" w:rsidRPr="00CF7291">
        <w:rPr>
          <w:bCs/>
          <w:iCs/>
          <w:sz w:val="24"/>
          <w:szCs w:val="24"/>
        </w:rPr>
        <w:t>.</w:t>
      </w:r>
    </w:p>
    <w:p w14:paraId="46DCBB7A" w14:textId="50C741EB" w:rsidR="002E08C8" w:rsidRPr="00CF7291" w:rsidRDefault="002E08C8" w:rsidP="004B0A68">
      <w:pPr>
        <w:numPr>
          <w:ilvl w:val="0"/>
          <w:numId w:val="15"/>
        </w:numPr>
        <w:tabs>
          <w:tab w:val="left" w:pos="720"/>
        </w:tabs>
        <w:autoSpaceDE/>
        <w:spacing w:line="360" w:lineRule="auto"/>
        <w:ind w:left="720" w:hanging="360"/>
        <w:jc w:val="both"/>
        <w:rPr>
          <w:bCs/>
          <w:iCs/>
          <w:sz w:val="24"/>
          <w:szCs w:val="24"/>
        </w:rPr>
      </w:pPr>
      <w:r w:rsidRPr="00CF7291">
        <w:rPr>
          <w:bCs/>
          <w:iCs/>
          <w:sz w:val="24"/>
          <w:szCs w:val="24"/>
        </w:rPr>
        <w:lastRenderedPageBreak/>
        <w:t>uplatňuje elementární poznatky o sobě, o rodině a činnostech člověka, o lidské společnosti, soužití, zvycích a o práci lidí; na příkladech porovnává minulost a současnost</w:t>
      </w:r>
    </w:p>
    <w:p w14:paraId="1D110C11" w14:textId="77777777" w:rsidR="002E08C8" w:rsidRPr="00CF7291" w:rsidRDefault="002E08C8" w:rsidP="005E0030">
      <w:pPr>
        <w:spacing w:line="360" w:lineRule="auto"/>
        <w:jc w:val="both"/>
        <w:rPr>
          <w:b/>
          <w:bCs/>
          <w:sz w:val="24"/>
          <w:szCs w:val="24"/>
        </w:rPr>
      </w:pPr>
      <w:r w:rsidRPr="00CF7291">
        <w:rPr>
          <w:b/>
          <w:bCs/>
          <w:sz w:val="24"/>
          <w:szCs w:val="24"/>
        </w:rPr>
        <w:t>Učivo</w:t>
      </w:r>
    </w:p>
    <w:p w14:paraId="3208AC5D"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orientace v čase a časový řád</w:t>
      </w:r>
      <w:r w:rsidRPr="00CF7291">
        <w:rPr>
          <w:sz w:val="24"/>
          <w:szCs w:val="24"/>
        </w:rPr>
        <w:t xml:space="preserve"> – určování času, čas jako fyzikální veličina, dějiny jako časový sled událostí, kalendáře, letopočet, generace, režim dne, roční období</w:t>
      </w:r>
    </w:p>
    <w:p w14:paraId="11C92A81"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současnost a minulost v našem životě</w:t>
      </w:r>
      <w:r w:rsidRPr="00CF7291">
        <w:rPr>
          <w:sz w:val="24"/>
          <w:szCs w:val="24"/>
        </w:rPr>
        <w:t xml:space="preserve"> – proměny způsobu života, bydlení, předměty denní potřeby, průběh lidského života, státní svátky a významné dny</w:t>
      </w:r>
    </w:p>
    <w:p w14:paraId="6D704B9C"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 xml:space="preserve">regionální památky </w:t>
      </w:r>
      <w:r w:rsidRPr="00CF7291">
        <w:rPr>
          <w:sz w:val="24"/>
          <w:szCs w:val="24"/>
        </w:rPr>
        <w:t>–</w:t>
      </w:r>
      <w:r w:rsidRPr="00CF7291">
        <w:rPr>
          <w:bCs/>
          <w:sz w:val="24"/>
          <w:szCs w:val="24"/>
        </w:rPr>
        <w:t xml:space="preserve"> </w:t>
      </w:r>
      <w:r w:rsidRPr="00CF7291">
        <w:rPr>
          <w:sz w:val="24"/>
          <w:szCs w:val="24"/>
        </w:rPr>
        <w:t>péče o památky, lidé a obory zkoumající minulost</w:t>
      </w:r>
    </w:p>
    <w:p w14:paraId="08119B15"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báje, mýty, pověsti</w:t>
      </w:r>
      <w:r w:rsidRPr="00CF7291">
        <w:rPr>
          <w:sz w:val="24"/>
          <w:szCs w:val="24"/>
        </w:rPr>
        <w:t xml:space="preserve"> – minulost kraje a předků, domov, vlast, rodný kraj</w:t>
      </w:r>
    </w:p>
    <w:p w14:paraId="26772E67" w14:textId="77777777" w:rsidR="002E08C8" w:rsidRPr="00CF7291" w:rsidRDefault="002E08C8" w:rsidP="005E0030">
      <w:pPr>
        <w:tabs>
          <w:tab w:val="left" w:pos="2150"/>
        </w:tabs>
        <w:autoSpaceDE/>
        <w:spacing w:line="360" w:lineRule="auto"/>
        <w:ind w:left="720"/>
        <w:jc w:val="both"/>
        <w:rPr>
          <w:sz w:val="24"/>
          <w:szCs w:val="24"/>
        </w:rPr>
      </w:pPr>
    </w:p>
    <w:p w14:paraId="453BDA9E" w14:textId="77777777" w:rsidR="002E08C8" w:rsidRPr="00CF7291" w:rsidRDefault="002E08C8" w:rsidP="005E0030">
      <w:pPr>
        <w:spacing w:line="360" w:lineRule="auto"/>
        <w:jc w:val="both"/>
        <w:rPr>
          <w:b/>
          <w:bCs/>
          <w:iCs/>
          <w:sz w:val="24"/>
          <w:szCs w:val="24"/>
        </w:rPr>
      </w:pPr>
      <w:r w:rsidRPr="00CF7291">
        <w:rPr>
          <w:b/>
          <w:bCs/>
          <w:iCs/>
          <w:sz w:val="24"/>
          <w:szCs w:val="24"/>
        </w:rPr>
        <w:t>ROZMANITOST PŘÍRODY</w:t>
      </w:r>
    </w:p>
    <w:p w14:paraId="243EB7E4" w14:textId="77777777" w:rsidR="002E08C8" w:rsidRPr="00CF7291" w:rsidRDefault="002E08C8" w:rsidP="005E0030">
      <w:pPr>
        <w:spacing w:line="360" w:lineRule="auto"/>
        <w:jc w:val="both"/>
        <w:rPr>
          <w:bCs/>
          <w:sz w:val="24"/>
          <w:szCs w:val="24"/>
        </w:rPr>
      </w:pPr>
      <w:r w:rsidRPr="00CF7291">
        <w:rPr>
          <w:bCs/>
          <w:sz w:val="24"/>
          <w:szCs w:val="24"/>
        </w:rPr>
        <w:t>Očekávané výstupy – 1. období</w:t>
      </w:r>
    </w:p>
    <w:p w14:paraId="15216D2A" w14:textId="0738B375" w:rsidR="002E08C8" w:rsidRPr="00CF7291" w:rsidRDefault="002A63C6" w:rsidP="005E0030">
      <w:pPr>
        <w:spacing w:line="360" w:lineRule="auto"/>
        <w:jc w:val="both"/>
        <w:rPr>
          <w:sz w:val="24"/>
          <w:szCs w:val="24"/>
        </w:rPr>
      </w:pPr>
      <w:r w:rsidRPr="00CF7291">
        <w:rPr>
          <w:sz w:val="24"/>
          <w:szCs w:val="24"/>
        </w:rPr>
        <w:t>Ž</w:t>
      </w:r>
      <w:r w:rsidR="002E08C8" w:rsidRPr="00CF7291">
        <w:rPr>
          <w:sz w:val="24"/>
          <w:szCs w:val="24"/>
        </w:rPr>
        <w:t>ák</w:t>
      </w:r>
    </w:p>
    <w:p w14:paraId="3E6594BD" w14:textId="77777777" w:rsidR="002E08C8" w:rsidRPr="00CF7291" w:rsidRDefault="002E08C8" w:rsidP="004B0A68">
      <w:pPr>
        <w:numPr>
          <w:ilvl w:val="0"/>
          <w:numId w:val="76"/>
        </w:numPr>
        <w:tabs>
          <w:tab w:val="left" w:pos="720"/>
        </w:tabs>
        <w:autoSpaceDE/>
        <w:spacing w:line="360" w:lineRule="auto"/>
        <w:ind w:left="357" w:hanging="357"/>
        <w:jc w:val="both"/>
        <w:rPr>
          <w:bCs/>
          <w:iCs/>
          <w:sz w:val="24"/>
          <w:szCs w:val="24"/>
        </w:rPr>
      </w:pPr>
      <w:r w:rsidRPr="00CF7291">
        <w:rPr>
          <w:bCs/>
          <w:iCs/>
          <w:sz w:val="24"/>
          <w:szCs w:val="24"/>
        </w:rPr>
        <w:t>pozoruje, popíše a porovná viditelné proměny v přírodě v jednotlivých ročních obdobích</w:t>
      </w:r>
    </w:p>
    <w:p w14:paraId="5A07DE24" w14:textId="77777777" w:rsidR="002E08C8" w:rsidRPr="00CF7291" w:rsidRDefault="002E08C8" w:rsidP="004B0A68">
      <w:pPr>
        <w:numPr>
          <w:ilvl w:val="0"/>
          <w:numId w:val="76"/>
        </w:numPr>
        <w:tabs>
          <w:tab w:val="left" w:pos="720"/>
        </w:tabs>
        <w:autoSpaceDE/>
        <w:spacing w:line="360" w:lineRule="auto"/>
        <w:ind w:left="357" w:hanging="357"/>
        <w:jc w:val="both"/>
        <w:rPr>
          <w:bCs/>
          <w:iCs/>
          <w:sz w:val="24"/>
          <w:szCs w:val="24"/>
        </w:rPr>
      </w:pPr>
      <w:r w:rsidRPr="00CF7291">
        <w:rPr>
          <w:bCs/>
          <w:iCs/>
          <w:sz w:val="24"/>
          <w:szCs w:val="24"/>
        </w:rPr>
        <w:t>roztřídí některé přírodniny podle nápadných určujících znaků, uvede příklady výskytu organismů ve známé lokalitě</w:t>
      </w:r>
    </w:p>
    <w:p w14:paraId="48BB8A29" w14:textId="2549563D" w:rsidR="002E08C8" w:rsidRPr="00CF7291" w:rsidRDefault="002E08C8" w:rsidP="004B0A68">
      <w:pPr>
        <w:numPr>
          <w:ilvl w:val="0"/>
          <w:numId w:val="76"/>
        </w:numPr>
        <w:tabs>
          <w:tab w:val="left" w:pos="720"/>
        </w:tabs>
        <w:autoSpaceDE/>
        <w:spacing w:line="360" w:lineRule="auto"/>
        <w:ind w:left="357" w:hanging="357"/>
        <w:jc w:val="both"/>
        <w:rPr>
          <w:sz w:val="24"/>
          <w:szCs w:val="24"/>
        </w:rPr>
      </w:pPr>
      <w:r w:rsidRPr="00CF7291">
        <w:rPr>
          <w:bCs/>
          <w:iCs/>
          <w:sz w:val="24"/>
          <w:szCs w:val="24"/>
        </w:rPr>
        <w:t>provádí jednoduché pokusy u skupiny známých látek, určuje jejich společné a rozdílné vlastnosti a změří základní veličiny pomocí jednoduchých nástrojů a přístrojů</w:t>
      </w:r>
    </w:p>
    <w:p w14:paraId="5DB02C6C" w14:textId="77777777" w:rsidR="002E08C8" w:rsidRPr="00CF7291" w:rsidRDefault="002E08C8" w:rsidP="005E0030">
      <w:pPr>
        <w:spacing w:line="360" w:lineRule="auto"/>
        <w:jc w:val="both"/>
        <w:rPr>
          <w:b/>
          <w:bCs/>
          <w:sz w:val="24"/>
          <w:szCs w:val="24"/>
        </w:rPr>
      </w:pPr>
      <w:r w:rsidRPr="00CF7291">
        <w:rPr>
          <w:b/>
          <w:bCs/>
          <w:sz w:val="24"/>
          <w:szCs w:val="24"/>
        </w:rPr>
        <w:t>Učivo</w:t>
      </w:r>
    </w:p>
    <w:p w14:paraId="4AA509CB"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látky a jejich vlastnosti</w:t>
      </w:r>
      <w:r w:rsidRPr="00CF7291">
        <w:rPr>
          <w:sz w:val="24"/>
          <w:szCs w:val="24"/>
        </w:rPr>
        <w:t xml:space="preserve"> – třídění látek, změny látek a skupenství, vlastnosti, porovnávání látek a měření veličin s praktickým užíváním základních jednotek</w:t>
      </w:r>
    </w:p>
    <w:p w14:paraId="3875936D"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 xml:space="preserve">voda a vzduch </w:t>
      </w:r>
      <w:r w:rsidRPr="00CF7291">
        <w:rPr>
          <w:sz w:val="24"/>
          <w:szCs w:val="24"/>
        </w:rPr>
        <w:t>–</w:t>
      </w:r>
      <w:r w:rsidRPr="00CF7291">
        <w:rPr>
          <w:bCs/>
          <w:sz w:val="24"/>
          <w:szCs w:val="24"/>
        </w:rPr>
        <w:t xml:space="preserve"> </w:t>
      </w:r>
      <w:r w:rsidRPr="00CF7291">
        <w:rPr>
          <w:sz w:val="24"/>
          <w:szCs w:val="24"/>
        </w:rPr>
        <w:t>výskyt, vlastnosti a formy vody, oběh vody v přírodě, vlastnosti, složení, proudění vzduchu, význam pro život</w:t>
      </w:r>
    </w:p>
    <w:p w14:paraId="11A59EE8"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nerosty a horniny, půda</w:t>
      </w:r>
      <w:r w:rsidRPr="00CF7291">
        <w:rPr>
          <w:sz w:val="24"/>
          <w:szCs w:val="24"/>
        </w:rPr>
        <w:t xml:space="preserve"> – některé hospodářsky významné horniny a nerosty, zvětrávání, vznik půdy a její význam</w:t>
      </w:r>
    </w:p>
    <w:p w14:paraId="19CDE9C0"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Vesmír a Země</w:t>
      </w:r>
      <w:r w:rsidRPr="00CF7291">
        <w:rPr>
          <w:sz w:val="24"/>
          <w:szCs w:val="24"/>
        </w:rPr>
        <w:t xml:space="preserve"> – sluneční soustava, den a noc, roční období</w:t>
      </w:r>
    </w:p>
    <w:p w14:paraId="0B8D1876" w14:textId="77777777" w:rsidR="002E08C8" w:rsidRPr="00CF7291" w:rsidRDefault="002E08C8" w:rsidP="004B0A68">
      <w:pPr>
        <w:numPr>
          <w:ilvl w:val="0"/>
          <w:numId w:val="11"/>
        </w:numPr>
        <w:tabs>
          <w:tab w:val="clear" w:pos="907"/>
          <w:tab w:val="num" w:pos="720"/>
          <w:tab w:val="left" w:pos="2150"/>
        </w:tabs>
        <w:autoSpaceDE/>
        <w:spacing w:line="360" w:lineRule="auto"/>
        <w:ind w:left="720" w:hanging="360"/>
        <w:jc w:val="both"/>
        <w:rPr>
          <w:sz w:val="24"/>
          <w:szCs w:val="24"/>
        </w:rPr>
      </w:pPr>
      <w:r w:rsidRPr="00CF7291">
        <w:rPr>
          <w:bCs/>
          <w:sz w:val="24"/>
          <w:szCs w:val="24"/>
        </w:rPr>
        <w:t>rostliny, houby, živočichové</w:t>
      </w:r>
      <w:r w:rsidRPr="00CF7291">
        <w:rPr>
          <w:sz w:val="24"/>
          <w:szCs w:val="24"/>
        </w:rPr>
        <w:t xml:space="preserve"> – znaky života, životní potřeby a projevy, průběh a způsob života, výživa, stavba těla u některých nejznámějších druhů, význam v přírodě a pro člověka </w:t>
      </w:r>
    </w:p>
    <w:p w14:paraId="3EF012B3" w14:textId="77777777" w:rsidR="002E08C8" w:rsidRPr="00CF7291" w:rsidRDefault="002E08C8" w:rsidP="005E0030">
      <w:pPr>
        <w:tabs>
          <w:tab w:val="left" w:pos="2150"/>
        </w:tabs>
        <w:spacing w:line="360" w:lineRule="auto"/>
        <w:jc w:val="both"/>
        <w:rPr>
          <w:sz w:val="24"/>
          <w:szCs w:val="24"/>
        </w:rPr>
      </w:pPr>
    </w:p>
    <w:p w14:paraId="1B0A40D6" w14:textId="77777777" w:rsidR="002E08C8" w:rsidRPr="00CF7291" w:rsidRDefault="002E08C8" w:rsidP="005E0030">
      <w:pPr>
        <w:spacing w:line="360" w:lineRule="auto"/>
        <w:jc w:val="both"/>
        <w:rPr>
          <w:b/>
          <w:bCs/>
          <w:iCs/>
          <w:sz w:val="24"/>
          <w:szCs w:val="24"/>
        </w:rPr>
      </w:pPr>
      <w:r w:rsidRPr="00CF7291">
        <w:rPr>
          <w:b/>
          <w:bCs/>
          <w:iCs/>
          <w:sz w:val="24"/>
          <w:szCs w:val="24"/>
        </w:rPr>
        <w:t>ČLOVĚK A JEHO ZDRAVÍ</w:t>
      </w:r>
    </w:p>
    <w:p w14:paraId="7366031E" w14:textId="77777777" w:rsidR="002E08C8" w:rsidRPr="00CF7291" w:rsidRDefault="002E08C8" w:rsidP="005E0030">
      <w:pPr>
        <w:spacing w:line="360" w:lineRule="auto"/>
        <w:jc w:val="both"/>
        <w:rPr>
          <w:bCs/>
          <w:sz w:val="24"/>
          <w:szCs w:val="24"/>
        </w:rPr>
      </w:pPr>
      <w:r w:rsidRPr="00CF7291">
        <w:rPr>
          <w:bCs/>
          <w:sz w:val="24"/>
          <w:szCs w:val="24"/>
        </w:rPr>
        <w:t>Očekávané výstupy – 1. období</w:t>
      </w:r>
    </w:p>
    <w:p w14:paraId="2B928AA3" w14:textId="097E279F" w:rsidR="002E08C8" w:rsidRPr="00CF7291" w:rsidRDefault="002A63C6" w:rsidP="005E0030">
      <w:pPr>
        <w:spacing w:line="360" w:lineRule="auto"/>
        <w:jc w:val="both"/>
        <w:rPr>
          <w:sz w:val="24"/>
          <w:szCs w:val="24"/>
        </w:rPr>
      </w:pPr>
      <w:r w:rsidRPr="00CF7291">
        <w:rPr>
          <w:sz w:val="24"/>
          <w:szCs w:val="24"/>
        </w:rPr>
        <w:t>Ž</w:t>
      </w:r>
      <w:r w:rsidR="002E08C8" w:rsidRPr="00CF7291">
        <w:rPr>
          <w:sz w:val="24"/>
          <w:szCs w:val="24"/>
        </w:rPr>
        <w:t>ák</w:t>
      </w:r>
    </w:p>
    <w:p w14:paraId="2FDD690E" w14:textId="77777777" w:rsidR="002E08C8" w:rsidRPr="00CF7291" w:rsidRDefault="002E08C8" w:rsidP="004B0A68">
      <w:pPr>
        <w:numPr>
          <w:ilvl w:val="0"/>
          <w:numId w:val="15"/>
        </w:numPr>
        <w:tabs>
          <w:tab w:val="left" w:pos="720"/>
        </w:tabs>
        <w:autoSpaceDE/>
        <w:spacing w:line="360" w:lineRule="auto"/>
        <w:ind w:left="714" w:hanging="357"/>
        <w:jc w:val="both"/>
        <w:rPr>
          <w:bCs/>
          <w:iCs/>
          <w:sz w:val="24"/>
          <w:szCs w:val="24"/>
        </w:rPr>
      </w:pPr>
      <w:r w:rsidRPr="00CF7291">
        <w:rPr>
          <w:bCs/>
          <w:iCs/>
          <w:sz w:val="24"/>
          <w:szCs w:val="24"/>
        </w:rPr>
        <w:t>uplatňuje základní hygienické, režimové a jiné zdravotně preventivní návyky s využitím elementárních znalostí o lidském těle; projevuje vhodným chováním a činnostmi vztah ke zdraví</w:t>
      </w:r>
    </w:p>
    <w:p w14:paraId="5C140FC2" w14:textId="77777777" w:rsidR="002E08C8" w:rsidRPr="00CF7291" w:rsidRDefault="002E08C8" w:rsidP="004B0A68">
      <w:pPr>
        <w:numPr>
          <w:ilvl w:val="0"/>
          <w:numId w:val="15"/>
        </w:numPr>
        <w:tabs>
          <w:tab w:val="left" w:pos="720"/>
        </w:tabs>
        <w:autoSpaceDE/>
        <w:spacing w:line="360" w:lineRule="auto"/>
        <w:ind w:left="714" w:hanging="357"/>
        <w:jc w:val="both"/>
        <w:rPr>
          <w:bCs/>
          <w:iCs/>
          <w:sz w:val="24"/>
          <w:szCs w:val="24"/>
        </w:rPr>
      </w:pPr>
      <w:r w:rsidRPr="00CF7291">
        <w:rPr>
          <w:bCs/>
          <w:iCs/>
          <w:sz w:val="24"/>
          <w:szCs w:val="24"/>
        </w:rPr>
        <w:t>dodržuje zásady bezpečného chování tak, aby neohrožoval zdraví své a zdraví jiných</w:t>
      </w:r>
    </w:p>
    <w:p w14:paraId="08AD5EDF" w14:textId="77777777" w:rsidR="002E08C8" w:rsidRPr="00CF7291" w:rsidRDefault="002E08C8" w:rsidP="004B0A68">
      <w:pPr>
        <w:numPr>
          <w:ilvl w:val="0"/>
          <w:numId w:val="15"/>
        </w:numPr>
        <w:tabs>
          <w:tab w:val="left" w:pos="720"/>
        </w:tabs>
        <w:autoSpaceDE/>
        <w:spacing w:line="360" w:lineRule="auto"/>
        <w:ind w:left="714" w:hanging="357"/>
        <w:jc w:val="both"/>
        <w:rPr>
          <w:bCs/>
          <w:iCs/>
          <w:sz w:val="24"/>
          <w:szCs w:val="24"/>
        </w:rPr>
      </w:pPr>
      <w:r w:rsidRPr="00CF7291">
        <w:rPr>
          <w:bCs/>
          <w:iCs/>
          <w:sz w:val="24"/>
          <w:szCs w:val="24"/>
        </w:rPr>
        <w:t xml:space="preserve">chová se obezřetně při setkání s neznámými jedinci, odmítne komunikaci, která je mu </w:t>
      </w:r>
      <w:r w:rsidRPr="00CF7291">
        <w:rPr>
          <w:bCs/>
          <w:iCs/>
          <w:sz w:val="24"/>
          <w:szCs w:val="24"/>
        </w:rPr>
        <w:lastRenderedPageBreak/>
        <w:t>nepříjemná; v případě potřeby požádá o pomoc pro sebe i pro jiné dítě</w:t>
      </w:r>
    </w:p>
    <w:p w14:paraId="7E1D38DF" w14:textId="77777777" w:rsidR="002E08C8" w:rsidRPr="00CF7291" w:rsidRDefault="002E08C8" w:rsidP="004B0A68">
      <w:pPr>
        <w:numPr>
          <w:ilvl w:val="0"/>
          <w:numId w:val="15"/>
        </w:numPr>
        <w:tabs>
          <w:tab w:val="left" w:pos="720"/>
        </w:tabs>
        <w:autoSpaceDE/>
        <w:spacing w:line="360" w:lineRule="auto"/>
        <w:ind w:left="714" w:hanging="357"/>
        <w:jc w:val="both"/>
        <w:rPr>
          <w:bCs/>
          <w:iCs/>
          <w:sz w:val="24"/>
          <w:szCs w:val="24"/>
        </w:rPr>
      </w:pPr>
      <w:r w:rsidRPr="00CF7291">
        <w:rPr>
          <w:bCs/>
          <w:iCs/>
          <w:sz w:val="24"/>
          <w:szCs w:val="24"/>
        </w:rPr>
        <w:t>uplatňuje základní pravidla účastníků silničního provozu</w:t>
      </w:r>
    </w:p>
    <w:p w14:paraId="421BB521" w14:textId="77777777" w:rsidR="002E08C8" w:rsidRPr="00CF7291" w:rsidRDefault="002E08C8" w:rsidP="004B0A68">
      <w:pPr>
        <w:numPr>
          <w:ilvl w:val="0"/>
          <w:numId w:val="15"/>
        </w:numPr>
        <w:tabs>
          <w:tab w:val="left" w:pos="720"/>
        </w:tabs>
        <w:autoSpaceDE/>
        <w:spacing w:line="360" w:lineRule="auto"/>
        <w:ind w:left="714" w:hanging="357"/>
        <w:jc w:val="both"/>
        <w:rPr>
          <w:bCs/>
          <w:iCs/>
          <w:sz w:val="24"/>
          <w:szCs w:val="24"/>
        </w:rPr>
      </w:pPr>
      <w:r w:rsidRPr="00CF7291">
        <w:rPr>
          <w:bCs/>
          <w:iCs/>
          <w:sz w:val="24"/>
          <w:szCs w:val="24"/>
        </w:rPr>
        <w:t>reaguje adekvátně na pokyny dospělých při mimořádných událostech</w:t>
      </w:r>
    </w:p>
    <w:p w14:paraId="3C007F0B" w14:textId="77777777" w:rsidR="002E08C8" w:rsidRPr="00CF7291" w:rsidRDefault="002E08C8" w:rsidP="005E0030">
      <w:pPr>
        <w:spacing w:line="360" w:lineRule="auto"/>
        <w:jc w:val="both"/>
        <w:rPr>
          <w:b/>
          <w:bCs/>
          <w:sz w:val="24"/>
          <w:szCs w:val="24"/>
        </w:rPr>
      </w:pPr>
      <w:r w:rsidRPr="00CF7291">
        <w:rPr>
          <w:b/>
          <w:bCs/>
          <w:sz w:val="24"/>
          <w:szCs w:val="24"/>
        </w:rPr>
        <w:t>Učivo</w:t>
      </w:r>
    </w:p>
    <w:p w14:paraId="7A168A7B" w14:textId="77777777" w:rsidR="002E08C8" w:rsidRPr="00CF7291" w:rsidRDefault="002E08C8" w:rsidP="004B0A68">
      <w:pPr>
        <w:numPr>
          <w:ilvl w:val="0"/>
          <w:numId w:val="11"/>
        </w:numPr>
        <w:tabs>
          <w:tab w:val="clear" w:pos="907"/>
          <w:tab w:val="num" w:pos="720"/>
          <w:tab w:val="left" w:pos="2150"/>
        </w:tabs>
        <w:autoSpaceDE/>
        <w:spacing w:line="360" w:lineRule="auto"/>
        <w:ind w:left="714" w:hanging="357"/>
        <w:jc w:val="both"/>
        <w:rPr>
          <w:sz w:val="24"/>
          <w:szCs w:val="24"/>
        </w:rPr>
      </w:pPr>
      <w:r w:rsidRPr="00CF7291">
        <w:rPr>
          <w:bCs/>
          <w:sz w:val="24"/>
          <w:szCs w:val="24"/>
        </w:rPr>
        <w:t>lidské tělo</w:t>
      </w:r>
      <w:r w:rsidRPr="00CF7291">
        <w:rPr>
          <w:sz w:val="24"/>
          <w:szCs w:val="24"/>
        </w:rPr>
        <w:t xml:space="preserve"> – životní potřeby a projevy, základní stavba a funkce, pohlavní rozdíly mezi mužem a ženou, základy lidské reprodukce, vývoj jedince</w:t>
      </w:r>
    </w:p>
    <w:p w14:paraId="4DCB8772" w14:textId="77777777" w:rsidR="002E08C8" w:rsidRPr="00CF7291" w:rsidRDefault="002E08C8" w:rsidP="004B0A68">
      <w:pPr>
        <w:numPr>
          <w:ilvl w:val="0"/>
          <w:numId w:val="11"/>
        </w:numPr>
        <w:tabs>
          <w:tab w:val="clear" w:pos="907"/>
          <w:tab w:val="num" w:pos="720"/>
          <w:tab w:val="left" w:pos="2150"/>
        </w:tabs>
        <w:autoSpaceDE/>
        <w:spacing w:line="360" w:lineRule="auto"/>
        <w:ind w:left="714" w:hanging="357"/>
        <w:jc w:val="both"/>
        <w:rPr>
          <w:sz w:val="24"/>
          <w:szCs w:val="24"/>
        </w:rPr>
      </w:pPr>
      <w:r w:rsidRPr="00CF7291">
        <w:rPr>
          <w:bCs/>
          <w:sz w:val="24"/>
          <w:szCs w:val="24"/>
        </w:rPr>
        <w:t>partnerství, rodičovství, základy sexuální výchovy</w:t>
      </w:r>
      <w:r w:rsidRPr="00CF7291">
        <w:rPr>
          <w:sz w:val="24"/>
          <w:szCs w:val="24"/>
        </w:rPr>
        <w:t xml:space="preserve"> – rodina a partnerství, biologické a psychické změny v dospívání, etická stránka sexuality, HIV/AIDS (cesty přenosu)</w:t>
      </w:r>
    </w:p>
    <w:p w14:paraId="1417F682" w14:textId="77777777" w:rsidR="002E08C8" w:rsidRPr="00CF7291" w:rsidRDefault="002E08C8" w:rsidP="004B0A68">
      <w:pPr>
        <w:numPr>
          <w:ilvl w:val="0"/>
          <w:numId w:val="11"/>
        </w:numPr>
        <w:tabs>
          <w:tab w:val="clear" w:pos="907"/>
          <w:tab w:val="num" w:pos="720"/>
          <w:tab w:val="left" w:pos="2150"/>
        </w:tabs>
        <w:autoSpaceDE/>
        <w:spacing w:line="360" w:lineRule="auto"/>
        <w:ind w:left="714" w:hanging="357"/>
        <w:jc w:val="both"/>
        <w:rPr>
          <w:sz w:val="24"/>
          <w:szCs w:val="24"/>
        </w:rPr>
      </w:pPr>
      <w:r w:rsidRPr="00CF7291">
        <w:rPr>
          <w:bCs/>
          <w:sz w:val="24"/>
          <w:szCs w:val="24"/>
        </w:rPr>
        <w:t>péče o zdraví, zdravá výživa</w:t>
      </w:r>
      <w:r w:rsidRPr="00CF7291">
        <w:rPr>
          <w:sz w:val="24"/>
          <w:szCs w:val="24"/>
        </w:rPr>
        <w:t xml:space="preserve"> – denní režim, pitný režim, pohybový režim, zdravá strava; nemoc, drobné úrazy a poranění, první pomoc, úrazová zábrana;</w:t>
      </w:r>
      <w:r w:rsidRPr="00CF7291">
        <w:rPr>
          <w:bCs/>
          <w:sz w:val="24"/>
          <w:szCs w:val="24"/>
        </w:rPr>
        <w:t xml:space="preserve"> </w:t>
      </w:r>
      <w:r w:rsidRPr="00CF7291">
        <w:rPr>
          <w:sz w:val="24"/>
          <w:szCs w:val="24"/>
        </w:rPr>
        <w:t>osobní, intimní a duševní hygiena – stres a jeho rizika; reklamní vlivy</w:t>
      </w:r>
    </w:p>
    <w:p w14:paraId="7658A7C0" w14:textId="77777777" w:rsidR="002E08C8" w:rsidRPr="00CF7291" w:rsidRDefault="002E08C8" w:rsidP="004B0A68">
      <w:pPr>
        <w:numPr>
          <w:ilvl w:val="0"/>
          <w:numId w:val="11"/>
        </w:numPr>
        <w:tabs>
          <w:tab w:val="clear" w:pos="907"/>
          <w:tab w:val="num" w:pos="720"/>
          <w:tab w:val="left" w:pos="2150"/>
        </w:tabs>
        <w:autoSpaceDE/>
        <w:spacing w:line="360" w:lineRule="auto"/>
        <w:ind w:left="714" w:hanging="357"/>
        <w:jc w:val="both"/>
        <w:rPr>
          <w:sz w:val="24"/>
          <w:szCs w:val="24"/>
        </w:rPr>
      </w:pPr>
      <w:r w:rsidRPr="00CF7291">
        <w:rPr>
          <w:bCs/>
          <w:sz w:val="24"/>
          <w:szCs w:val="24"/>
        </w:rPr>
        <w:t>návykové látky a zdraví</w:t>
      </w:r>
      <w:r w:rsidRPr="00CF7291">
        <w:rPr>
          <w:sz w:val="24"/>
          <w:szCs w:val="24"/>
        </w:rPr>
        <w:t xml:space="preserve"> – odmítání návykových látek, hrací automaty a počítače </w:t>
      </w:r>
    </w:p>
    <w:p w14:paraId="42285860" w14:textId="77777777" w:rsidR="002E08C8" w:rsidRPr="00CF7291" w:rsidRDefault="002E08C8" w:rsidP="004B0A68">
      <w:pPr>
        <w:numPr>
          <w:ilvl w:val="0"/>
          <w:numId w:val="11"/>
        </w:numPr>
        <w:tabs>
          <w:tab w:val="clear" w:pos="907"/>
          <w:tab w:val="num" w:pos="720"/>
          <w:tab w:val="left" w:pos="2150"/>
        </w:tabs>
        <w:autoSpaceDE/>
        <w:spacing w:line="360" w:lineRule="auto"/>
        <w:ind w:left="714" w:hanging="357"/>
        <w:jc w:val="both"/>
        <w:rPr>
          <w:sz w:val="24"/>
          <w:szCs w:val="24"/>
        </w:rPr>
      </w:pPr>
      <w:r w:rsidRPr="00CF7291">
        <w:rPr>
          <w:bCs/>
          <w:sz w:val="24"/>
          <w:szCs w:val="24"/>
        </w:rPr>
        <w:t xml:space="preserve">osobní bezpečí </w:t>
      </w:r>
      <w:r w:rsidRPr="00CF7291">
        <w:rPr>
          <w:sz w:val="24"/>
          <w:szCs w:val="24"/>
        </w:rPr>
        <w:t>–</w:t>
      </w:r>
      <w:r w:rsidRPr="00CF7291">
        <w:rPr>
          <w:bCs/>
          <w:sz w:val="24"/>
          <w:szCs w:val="24"/>
        </w:rPr>
        <w:t xml:space="preserve"> </w:t>
      </w:r>
      <w:r w:rsidRPr="00CF7291">
        <w:rPr>
          <w:sz w:val="24"/>
          <w:szCs w:val="24"/>
        </w:rPr>
        <w:t>bezpečné chování v rizikovém prostředí, bezpečné chování v silničním provozu v roli chodce a cyklisty, krizové situace (šikana, týrání, sexuální zneužívání atd.), brutalita a jiné formy násilí v médiích, služby odborné pomoci</w:t>
      </w:r>
    </w:p>
    <w:p w14:paraId="20D33CCF" w14:textId="77777777" w:rsidR="002E08C8" w:rsidRPr="00CF7291" w:rsidRDefault="002E08C8" w:rsidP="004B0A68">
      <w:pPr>
        <w:numPr>
          <w:ilvl w:val="0"/>
          <w:numId w:val="11"/>
        </w:numPr>
        <w:tabs>
          <w:tab w:val="clear" w:pos="907"/>
          <w:tab w:val="num" w:pos="720"/>
          <w:tab w:val="left" w:pos="2150"/>
        </w:tabs>
        <w:autoSpaceDE/>
        <w:spacing w:line="360" w:lineRule="auto"/>
        <w:ind w:left="714" w:hanging="357"/>
        <w:jc w:val="both"/>
        <w:rPr>
          <w:bCs/>
          <w:sz w:val="24"/>
          <w:szCs w:val="24"/>
        </w:rPr>
      </w:pPr>
      <w:r w:rsidRPr="00CF7291">
        <w:rPr>
          <w:bCs/>
          <w:sz w:val="24"/>
          <w:szCs w:val="24"/>
        </w:rPr>
        <w:t>situace hromadného ohrožení</w:t>
      </w:r>
    </w:p>
    <w:p w14:paraId="62D0942F" w14:textId="77777777" w:rsidR="00575B14" w:rsidRPr="00CF7291" w:rsidRDefault="00575B14" w:rsidP="00575B14">
      <w:pPr>
        <w:tabs>
          <w:tab w:val="left" w:pos="2150"/>
        </w:tabs>
        <w:autoSpaceDE/>
        <w:spacing w:line="360" w:lineRule="auto"/>
        <w:ind w:left="714"/>
        <w:jc w:val="both"/>
        <w:rPr>
          <w:bCs/>
          <w:sz w:val="24"/>
          <w:szCs w:val="24"/>
        </w:rPr>
      </w:pPr>
    </w:p>
    <w:p w14:paraId="76D1B7BF" w14:textId="77777777" w:rsidR="00AE0ECD" w:rsidRPr="00CF7291" w:rsidRDefault="002E08C8" w:rsidP="00AE0ECD">
      <w:pPr>
        <w:autoSpaceDE/>
        <w:spacing w:after="240"/>
        <w:jc w:val="both"/>
        <w:rPr>
          <w:b/>
          <w:bCs/>
          <w:sz w:val="24"/>
          <w:szCs w:val="24"/>
        </w:rPr>
      </w:pPr>
      <w:r w:rsidRPr="00CF7291">
        <w:rPr>
          <w:b/>
          <w:bCs/>
          <w:sz w:val="24"/>
          <w:szCs w:val="24"/>
        </w:rPr>
        <w:t xml:space="preserve">Učební plán </w:t>
      </w:r>
      <w:r w:rsidR="00AE0ECD" w:rsidRPr="00CF7291">
        <w:rPr>
          <w:b/>
          <w:bCs/>
          <w:sz w:val="24"/>
          <w:szCs w:val="24"/>
        </w:rPr>
        <w:t>Prvouka</w:t>
      </w:r>
    </w:p>
    <w:tbl>
      <w:tblPr>
        <w:tblW w:w="9206" w:type="dxa"/>
        <w:tblInd w:w="-25" w:type="dxa"/>
        <w:tblLayout w:type="fixed"/>
        <w:tblLook w:val="0000" w:firstRow="0" w:lastRow="0" w:firstColumn="0" w:lastColumn="0" w:noHBand="0" w:noVBand="0"/>
      </w:tblPr>
      <w:tblGrid>
        <w:gridCol w:w="1693"/>
        <w:gridCol w:w="850"/>
        <w:gridCol w:w="709"/>
        <w:gridCol w:w="709"/>
        <w:gridCol w:w="708"/>
        <w:gridCol w:w="851"/>
        <w:gridCol w:w="1843"/>
        <w:gridCol w:w="1843"/>
      </w:tblGrid>
      <w:tr w:rsidR="00955C50" w:rsidRPr="00CF7291" w14:paraId="7656E510" w14:textId="77777777" w:rsidTr="00955C50">
        <w:tc>
          <w:tcPr>
            <w:tcW w:w="1693" w:type="dxa"/>
            <w:tcBorders>
              <w:top w:val="single" w:sz="4" w:space="0" w:color="000000"/>
              <w:left w:val="single" w:sz="4" w:space="0" w:color="000000"/>
              <w:bottom w:val="single" w:sz="4" w:space="0" w:color="000000"/>
            </w:tcBorders>
          </w:tcPr>
          <w:p w14:paraId="66831112" w14:textId="77777777" w:rsidR="00955C50" w:rsidRPr="00CF7291" w:rsidRDefault="00955C50" w:rsidP="00AE0ECD">
            <w:pPr>
              <w:snapToGrid w:val="0"/>
              <w:spacing w:after="120"/>
              <w:jc w:val="center"/>
              <w:rPr>
                <w:b/>
                <w:sz w:val="24"/>
                <w:szCs w:val="24"/>
              </w:rPr>
            </w:pPr>
            <w:r w:rsidRPr="00CF7291">
              <w:rPr>
                <w:b/>
                <w:sz w:val="24"/>
                <w:szCs w:val="24"/>
              </w:rPr>
              <w:t>ročník</w:t>
            </w:r>
          </w:p>
        </w:tc>
        <w:tc>
          <w:tcPr>
            <w:tcW w:w="850" w:type="dxa"/>
            <w:tcBorders>
              <w:top w:val="single" w:sz="4" w:space="0" w:color="000000"/>
              <w:left w:val="single" w:sz="4" w:space="0" w:color="000000"/>
              <w:bottom w:val="single" w:sz="4" w:space="0" w:color="000000"/>
            </w:tcBorders>
          </w:tcPr>
          <w:p w14:paraId="4D32D4F4" w14:textId="77777777" w:rsidR="00955C50" w:rsidRPr="00CF7291" w:rsidRDefault="00955C50" w:rsidP="00AE0ECD">
            <w:pPr>
              <w:snapToGrid w:val="0"/>
              <w:spacing w:after="120"/>
              <w:jc w:val="center"/>
              <w:rPr>
                <w:b/>
                <w:sz w:val="24"/>
                <w:szCs w:val="24"/>
              </w:rPr>
            </w:pPr>
            <w:r w:rsidRPr="00CF7291">
              <w:rPr>
                <w:b/>
                <w:sz w:val="24"/>
                <w:szCs w:val="24"/>
              </w:rPr>
              <w:t>1.</w:t>
            </w:r>
          </w:p>
        </w:tc>
        <w:tc>
          <w:tcPr>
            <w:tcW w:w="709" w:type="dxa"/>
            <w:tcBorders>
              <w:top w:val="single" w:sz="4" w:space="0" w:color="000000"/>
              <w:left w:val="single" w:sz="4" w:space="0" w:color="000000"/>
              <w:bottom w:val="single" w:sz="4" w:space="0" w:color="000000"/>
            </w:tcBorders>
          </w:tcPr>
          <w:p w14:paraId="32206052" w14:textId="77777777" w:rsidR="00955C50" w:rsidRPr="00CF7291" w:rsidRDefault="00955C50" w:rsidP="00AE0ECD">
            <w:pPr>
              <w:snapToGrid w:val="0"/>
              <w:spacing w:after="120"/>
              <w:jc w:val="center"/>
              <w:rPr>
                <w:b/>
                <w:sz w:val="24"/>
                <w:szCs w:val="24"/>
              </w:rPr>
            </w:pPr>
            <w:r w:rsidRPr="00CF7291">
              <w:rPr>
                <w:b/>
                <w:sz w:val="24"/>
                <w:szCs w:val="24"/>
              </w:rPr>
              <w:t>2.</w:t>
            </w:r>
          </w:p>
        </w:tc>
        <w:tc>
          <w:tcPr>
            <w:tcW w:w="709" w:type="dxa"/>
            <w:tcBorders>
              <w:top w:val="single" w:sz="4" w:space="0" w:color="000000"/>
              <w:left w:val="single" w:sz="4" w:space="0" w:color="000000"/>
              <w:bottom w:val="single" w:sz="4" w:space="0" w:color="000000"/>
            </w:tcBorders>
          </w:tcPr>
          <w:p w14:paraId="1F1BEECD" w14:textId="77777777" w:rsidR="00955C50" w:rsidRPr="00CF7291" w:rsidRDefault="00955C50" w:rsidP="00AE0ECD">
            <w:pPr>
              <w:snapToGrid w:val="0"/>
              <w:spacing w:after="120"/>
              <w:jc w:val="center"/>
              <w:rPr>
                <w:b/>
                <w:sz w:val="24"/>
                <w:szCs w:val="24"/>
              </w:rPr>
            </w:pPr>
            <w:r w:rsidRPr="00CF7291">
              <w:rPr>
                <w:b/>
                <w:sz w:val="24"/>
                <w:szCs w:val="24"/>
              </w:rPr>
              <w:t>3.</w:t>
            </w:r>
          </w:p>
        </w:tc>
        <w:tc>
          <w:tcPr>
            <w:tcW w:w="708" w:type="dxa"/>
            <w:tcBorders>
              <w:top w:val="single" w:sz="4" w:space="0" w:color="000000"/>
              <w:left w:val="single" w:sz="4" w:space="0" w:color="000000"/>
              <w:bottom w:val="single" w:sz="4" w:space="0" w:color="000000"/>
            </w:tcBorders>
          </w:tcPr>
          <w:p w14:paraId="0DA4ED1E" w14:textId="77777777" w:rsidR="00955C50" w:rsidRPr="00CF7291" w:rsidRDefault="00955C50" w:rsidP="00AE0ECD">
            <w:pPr>
              <w:snapToGrid w:val="0"/>
              <w:spacing w:after="120"/>
              <w:jc w:val="center"/>
              <w:rPr>
                <w:b/>
                <w:sz w:val="24"/>
                <w:szCs w:val="24"/>
              </w:rPr>
            </w:pPr>
            <w:r w:rsidRPr="00CF7291">
              <w:rPr>
                <w:b/>
                <w:sz w:val="24"/>
                <w:szCs w:val="24"/>
              </w:rPr>
              <w:t>4.</w:t>
            </w:r>
          </w:p>
        </w:tc>
        <w:tc>
          <w:tcPr>
            <w:tcW w:w="851" w:type="dxa"/>
            <w:tcBorders>
              <w:top w:val="single" w:sz="4" w:space="0" w:color="000000"/>
              <w:left w:val="single" w:sz="4" w:space="0" w:color="000000"/>
              <w:bottom w:val="single" w:sz="4" w:space="0" w:color="000000"/>
            </w:tcBorders>
          </w:tcPr>
          <w:p w14:paraId="0B2945AF" w14:textId="77777777" w:rsidR="00955C50" w:rsidRPr="00CF7291" w:rsidRDefault="00955C50" w:rsidP="00AE0ECD">
            <w:pPr>
              <w:snapToGrid w:val="0"/>
              <w:spacing w:after="120"/>
              <w:jc w:val="center"/>
              <w:rPr>
                <w:b/>
                <w:sz w:val="24"/>
                <w:szCs w:val="24"/>
              </w:rPr>
            </w:pPr>
            <w:r w:rsidRPr="00CF7291">
              <w:rPr>
                <w:b/>
                <w:sz w:val="24"/>
                <w:szCs w:val="24"/>
              </w:rPr>
              <w:t>5.</w:t>
            </w:r>
          </w:p>
        </w:tc>
        <w:tc>
          <w:tcPr>
            <w:tcW w:w="1843" w:type="dxa"/>
            <w:tcBorders>
              <w:top w:val="single" w:sz="4" w:space="0" w:color="000000"/>
              <w:left w:val="single" w:sz="4" w:space="0" w:color="000000"/>
              <w:bottom w:val="single" w:sz="4" w:space="0" w:color="000000"/>
            </w:tcBorders>
          </w:tcPr>
          <w:p w14:paraId="4962FD60" w14:textId="77777777" w:rsidR="00955C50" w:rsidRPr="00CF7291" w:rsidRDefault="00955C50" w:rsidP="00AE0ECD">
            <w:pPr>
              <w:snapToGrid w:val="0"/>
              <w:spacing w:after="120"/>
              <w:jc w:val="center"/>
              <w:rPr>
                <w:b/>
                <w:sz w:val="24"/>
                <w:szCs w:val="24"/>
              </w:rPr>
            </w:pPr>
            <w:r w:rsidRPr="00CF7291">
              <w:rPr>
                <w:b/>
                <w:sz w:val="24"/>
                <w:szCs w:val="24"/>
              </w:rPr>
              <w:t>Celkem hodin</w:t>
            </w:r>
          </w:p>
        </w:tc>
        <w:tc>
          <w:tcPr>
            <w:tcW w:w="1843" w:type="dxa"/>
            <w:tcBorders>
              <w:top w:val="single" w:sz="4" w:space="0" w:color="000000"/>
              <w:left w:val="single" w:sz="4" w:space="0" w:color="000000"/>
              <w:bottom w:val="single" w:sz="4" w:space="0" w:color="000000"/>
              <w:right w:val="single" w:sz="4" w:space="0" w:color="000000"/>
            </w:tcBorders>
          </w:tcPr>
          <w:p w14:paraId="759F2B8E" w14:textId="77777777" w:rsidR="00955C50" w:rsidRPr="00CF7291" w:rsidRDefault="00085A39" w:rsidP="00AE0ECD">
            <w:pPr>
              <w:snapToGrid w:val="0"/>
              <w:spacing w:after="120"/>
              <w:jc w:val="center"/>
              <w:rPr>
                <w:b/>
                <w:sz w:val="24"/>
                <w:szCs w:val="24"/>
              </w:rPr>
            </w:pPr>
            <w:r w:rsidRPr="00CF7291">
              <w:rPr>
                <w:b/>
                <w:sz w:val="24"/>
                <w:szCs w:val="24"/>
              </w:rPr>
              <w:t>Disponi</w:t>
            </w:r>
            <w:r w:rsidR="00955C50" w:rsidRPr="00CF7291">
              <w:rPr>
                <w:b/>
                <w:sz w:val="24"/>
                <w:szCs w:val="24"/>
              </w:rPr>
              <w:t>bilní</w:t>
            </w:r>
          </w:p>
        </w:tc>
      </w:tr>
      <w:tr w:rsidR="00955C50" w:rsidRPr="00CF7291" w14:paraId="2669B231" w14:textId="77777777" w:rsidTr="00955C50">
        <w:tc>
          <w:tcPr>
            <w:tcW w:w="1693" w:type="dxa"/>
            <w:tcBorders>
              <w:top w:val="single" w:sz="4" w:space="0" w:color="000000"/>
              <w:left w:val="single" w:sz="4" w:space="0" w:color="000000"/>
              <w:bottom w:val="single" w:sz="4" w:space="0" w:color="000000"/>
            </w:tcBorders>
          </w:tcPr>
          <w:p w14:paraId="7E9E8807" w14:textId="77777777" w:rsidR="00955C50" w:rsidRPr="00CF7291" w:rsidRDefault="00955C50" w:rsidP="00AE0ECD">
            <w:pPr>
              <w:snapToGrid w:val="0"/>
              <w:spacing w:after="120"/>
              <w:jc w:val="center"/>
              <w:rPr>
                <w:b/>
                <w:sz w:val="24"/>
                <w:szCs w:val="24"/>
              </w:rPr>
            </w:pPr>
            <w:r w:rsidRPr="00CF7291">
              <w:rPr>
                <w:b/>
                <w:sz w:val="24"/>
                <w:szCs w:val="24"/>
              </w:rPr>
              <w:t>Časová dotace</w:t>
            </w:r>
          </w:p>
        </w:tc>
        <w:tc>
          <w:tcPr>
            <w:tcW w:w="850" w:type="dxa"/>
            <w:tcBorders>
              <w:top w:val="single" w:sz="4" w:space="0" w:color="000000"/>
              <w:left w:val="single" w:sz="4" w:space="0" w:color="000000"/>
              <w:bottom w:val="single" w:sz="4" w:space="0" w:color="000000"/>
            </w:tcBorders>
          </w:tcPr>
          <w:p w14:paraId="22D56011" w14:textId="77777777" w:rsidR="00955C50" w:rsidRPr="00CF7291" w:rsidRDefault="00955C50" w:rsidP="00AE0ECD">
            <w:pPr>
              <w:snapToGrid w:val="0"/>
              <w:spacing w:after="120"/>
              <w:jc w:val="center"/>
              <w:rPr>
                <w:b/>
                <w:sz w:val="24"/>
                <w:szCs w:val="24"/>
              </w:rPr>
            </w:pPr>
            <w:r w:rsidRPr="00CF7291">
              <w:rPr>
                <w:b/>
                <w:sz w:val="24"/>
                <w:szCs w:val="24"/>
              </w:rPr>
              <w:t>2</w:t>
            </w:r>
          </w:p>
        </w:tc>
        <w:tc>
          <w:tcPr>
            <w:tcW w:w="709" w:type="dxa"/>
            <w:tcBorders>
              <w:top w:val="single" w:sz="4" w:space="0" w:color="000000"/>
              <w:left w:val="single" w:sz="4" w:space="0" w:color="000000"/>
              <w:bottom w:val="single" w:sz="4" w:space="0" w:color="000000"/>
            </w:tcBorders>
          </w:tcPr>
          <w:p w14:paraId="6ED338D3" w14:textId="77777777" w:rsidR="00955C50" w:rsidRPr="00CF7291" w:rsidRDefault="00955C50" w:rsidP="00AE0ECD">
            <w:pPr>
              <w:snapToGrid w:val="0"/>
              <w:spacing w:after="120"/>
              <w:jc w:val="center"/>
              <w:rPr>
                <w:b/>
                <w:sz w:val="24"/>
                <w:szCs w:val="24"/>
              </w:rPr>
            </w:pPr>
            <w:r w:rsidRPr="00CF7291">
              <w:rPr>
                <w:b/>
                <w:sz w:val="24"/>
                <w:szCs w:val="24"/>
              </w:rPr>
              <w:t>2</w:t>
            </w:r>
          </w:p>
        </w:tc>
        <w:tc>
          <w:tcPr>
            <w:tcW w:w="709" w:type="dxa"/>
            <w:tcBorders>
              <w:top w:val="single" w:sz="4" w:space="0" w:color="000000"/>
              <w:left w:val="single" w:sz="4" w:space="0" w:color="000000"/>
              <w:bottom w:val="single" w:sz="4" w:space="0" w:color="000000"/>
            </w:tcBorders>
          </w:tcPr>
          <w:p w14:paraId="3837EFE3" w14:textId="77777777" w:rsidR="00955C50" w:rsidRPr="00CF7291" w:rsidRDefault="00085A39" w:rsidP="00AE0ECD">
            <w:pPr>
              <w:snapToGrid w:val="0"/>
              <w:spacing w:after="120"/>
              <w:jc w:val="center"/>
              <w:rPr>
                <w:b/>
                <w:sz w:val="24"/>
                <w:szCs w:val="24"/>
              </w:rPr>
            </w:pPr>
            <w:r w:rsidRPr="00CF7291">
              <w:rPr>
                <w:b/>
                <w:sz w:val="24"/>
                <w:szCs w:val="24"/>
              </w:rPr>
              <w:t>2</w:t>
            </w:r>
          </w:p>
        </w:tc>
        <w:tc>
          <w:tcPr>
            <w:tcW w:w="708" w:type="dxa"/>
            <w:tcBorders>
              <w:top w:val="single" w:sz="4" w:space="0" w:color="000000"/>
              <w:left w:val="single" w:sz="4" w:space="0" w:color="000000"/>
              <w:bottom w:val="single" w:sz="4" w:space="0" w:color="000000"/>
            </w:tcBorders>
          </w:tcPr>
          <w:p w14:paraId="54FAAD68" w14:textId="77777777" w:rsidR="00955C50" w:rsidRPr="00CF7291" w:rsidRDefault="00955C50" w:rsidP="00AE0ECD">
            <w:pPr>
              <w:snapToGrid w:val="0"/>
              <w:spacing w:after="120"/>
              <w:jc w:val="center"/>
              <w:rPr>
                <w:b/>
                <w:sz w:val="24"/>
                <w:szCs w:val="24"/>
              </w:rPr>
            </w:pPr>
            <w:r w:rsidRPr="00CF7291">
              <w:rPr>
                <w:b/>
                <w:sz w:val="24"/>
                <w:szCs w:val="24"/>
              </w:rPr>
              <w:t>0</w:t>
            </w:r>
          </w:p>
        </w:tc>
        <w:tc>
          <w:tcPr>
            <w:tcW w:w="851" w:type="dxa"/>
            <w:tcBorders>
              <w:top w:val="single" w:sz="4" w:space="0" w:color="000000"/>
              <w:left w:val="single" w:sz="4" w:space="0" w:color="000000"/>
              <w:bottom w:val="single" w:sz="4" w:space="0" w:color="000000"/>
            </w:tcBorders>
          </w:tcPr>
          <w:p w14:paraId="2FDB55BC" w14:textId="77777777" w:rsidR="00955C50" w:rsidRPr="00CF7291" w:rsidRDefault="00955C50" w:rsidP="00AE0ECD">
            <w:pPr>
              <w:snapToGrid w:val="0"/>
              <w:spacing w:after="120"/>
              <w:jc w:val="center"/>
              <w:rPr>
                <w:b/>
                <w:sz w:val="24"/>
                <w:szCs w:val="24"/>
              </w:rPr>
            </w:pPr>
            <w:r w:rsidRPr="00CF7291">
              <w:rPr>
                <w:b/>
                <w:sz w:val="24"/>
                <w:szCs w:val="24"/>
              </w:rPr>
              <w:t>0</w:t>
            </w:r>
          </w:p>
        </w:tc>
        <w:tc>
          <w:tcPr>
            <w:tcW w:w="1843" w:type="dxa"/>
            <w:tcBorders>
              <w:top w:val="single" w:sz="4" w:space="0" w:color="000000"/>
              <w:left w:val="single" w:sz="4" w:space="0" w:color="000000"/>
              <w:bottom w:val="single" w:sz="4" w:space="0" w:color="000000"/>
            </w:tcBorders>
          </w:tcPr>
          <w:p w14:paraId="0C74D6CE" w14:textId="77777777" w:rsidR="00955C50" w:rsidRPr="00CF7291" w:rsidRDefault="00085A39" w:rsidP="00AE0ECD">
            <w:pPr>
              <w:snapToGrid w:val="0"/>
              <w:spacing w:after="120"/>
              <w:jc w:val="center"/>
              <w:rPr>
                <w:b/>
                <w:sz w:val="24"/>
                <w:szCs w:val="24"/>
              </w:rPr>
            </w:pPr>
            <w:r w:rsidRPr="00CF7291">
              <w:rPr>
                <w:b/>
                <w:sz w:val="24"/>
                <w:szCs w:val="24"/>
              </w:rPr>
              <w:t>6</w:t>
            </w:r>
          </w:p>
        </w:tc>
        <w:tc>
          <w:tcPr>
            <w:tcW w:w="1843" w:type="dxa"/>
            <w:tcBorders>
              <w:top w:val="single" w:sz="4" w:space="0" w:color="000000"/>
              <w:left w:val="single" w:sz="4" w:space="0" w:color="000000"/>
              <w:bottom w:val="single" w:sz="4" w:space="0" w:color="000000"/>
              <w:right w:val="single" w:sz="4" w:space="0" w:color="000000"/>
            </w:tcBorders>
          </w:tcPr>
          <w:p w14:paraId="79615794" w14:textId="77777777" w:rsidR="00955C50" w:rsidRPr="00CF7291" w:rsidRDefault="00085A39" w:rsidP="00AE0ECD">
            <w:pPr>
              <w:snapToGrid w:val="0"/>
              <w:spacing w:after="120"/>
              <w:jc w:val="center"/>
              <w:rPr>
                <w:b/>
                <w:sz w:val="24"/>
                <w:szCs w:val="24"/>
              </w:rPr>
            </w:pPr>
            <w:r w:rsidRPr="00CF7291">
              <w:rPr>
                <w:b/>
                <w:sz w:val="24"/>
                <w:szCs w:val="24"/>
              </w:rPr>
              <w:t>0</w:t>
            </w:r>
          </w:p>
        </w:tc>
      </w:tr>
    </w:tbl>
    <w:p w14:paraId="3FE5CB28" w14:textId="77777777" w:rsidR="00AE0ECD" w:rsidRPr="00CF7291" w:rsidRDefault="00AE0ECD" w:rsidP="00AE0ECD">
      <w:pPr>
        <w:autoSpaceDE/>
        <w:spacing w:after="240"/>
        <w:jc w:val="both"/>
        <w:rPr>
          <w:b/>
          <w:bCs/>
          <w:sz w:val="24"/>
          <w:szCs w:val="24"/>
        </w:rPr>
      </w:pPr>
    </w:p>
    <w:p w14:paraId="6DAF90B3" w14:textId="77777777" w:rsidR="00AE0ECD" w:rsidRPr="00CF7291" w:rsidRDefault="00AE0ECD" w:rsidP="00AE0ECD">
      <w:pPr>
        <w:autoSpaceDE/>
        <w:spacing w:after="240"/>
        <w:jc w:val="both"/>
        <w:rPr>
          <w:b/>
          <w:bCs/>
          <w:sz w:val="24"/>
          <w:szCs w:val="24"/>
        </w:rPr>
      </w:pPr>
    </w:p>
    <w:p w14:paraId="034F14B3" w14:textId="77777777" w:rsidR="00305316" w:rsidRPr="00CF7291" w:rsidRDefault="00305316" w:rsidP="00AE0ECD">
      <w:pPr>
        <w:autoSpaceDE/>
        <w:spacing w:after="240"/>
        <w:jc w:val="both"/>
        <w:rPr>
          <w:b/>
          <w:bCs/>
          <w:sz w:val="24"/>
          <w:szCs w:val="24"/>
        </w:rPr>
      </w:pPr>
    </w:p>
    <w:p w14:paraId="0BD9B946" w14:textId="77777777" w:rsidR="00305316" w:rsidRPr="00CF7291" w:rsidRDefault="00305316" w:rsidP="00AE0ECD">
      <w:pPr>
        <w:autoSpaceDE/>
        <w:spacing w:after="240"/>
        <w:jc w:val="both"/>
        <w:rPr>
          <w:b/>
          <w:bCs/>
          <w:sz w:val="24"/>
          <w:szCs w:val="24"/>
        </w:rPr>
      </w:pPr>
    </w:p>
    <w:p w14:paraId="3AA56648" w14:textId="77777777" w:rsidR="00305316" w:rsidRPr="00CF7291" w:rsidRDefault="00305316" w:rsidP="00AE0ECD">
      <w:pPr>
        <w:autoSpaceDE/>
        <w:spacing w:after="240"/>
        <w:jc w:val="both"/>
        <w:rPr>
          <w:b/>
          <w:bCs/>
          <w:sz w:val="24"/>
          <w:szCs w:val="24"/>
        </w:rPr>
      </w:pPr>
    </w:p>
    <w:p w14:paraId="7651BD4C" w14:textId="77777777" w:rsidR="00305316" w:rsidRPr="00CF7291" w:rsidRDefault="00305316" w:rsidP="00AE0ECD">
      <w:pPr>
        <w:autoSpaceDE/>
        <w:spacing w:after="240"/>
        <w:jc w:val="both"/>
        <w:rPr>
          <w:b/>
          <w:bCs/>
          <w:sz w:val="24"/>
          <w:szCs w:val="24"/>
        </w:rPr>
      </w:pPr>
    </w:p>
    <w:p w14:paraId="38D805C5" w14:textId="77777777" w:rsidR="00ED4A69" w:rsidRPr="00CF7291" w:rsidRDefault="00ED4A69" w:rsidP="00B55242">
      <w:pPr>
        <w:spacing w:line="360" w:lineRule="auto"/>
        <w:jc w:val="both"/>
        <w:rPr>
          <w:sz w:val="24"/>
          <w:szCs w:val="24"/>
        </w:rPr>
      </w:pPr>
    </w:p>
    <w:p w14:paraId="52622577" w14:textId="77777777" w:rsidR="00080DCF" w:rsidRPr="00CF7291" w:rsidRDefault="00080DCF" w:rsidP="00B55242">
      <w:pPr>
        <w:spacing w:line="360" w:lineRule="auto"/>
        <w:jc w:val="both"/>
        <w:rPr>
          <w:sz w:val="24"/>
          <w:szCs w:val="24"/>
        </w:rPr>
      </w:pPr>
    </w:p>
    <w:p w14:paraId="1A442A56" w14:textId="77777777" w:rsidR="00080DCF" w:rsidRPr="00CF7291" w:rsidRDefault="00080DCF" w:rsidP="00B55242">
      <w:pPr>
        <w:spacing w:line="360" w:lineRule="auto"/>
        <w:jc w:val="both"/>
        <w:rPr>
          <w:sz w:val="24"/>
          <w:szCs w:val="24"/>
        </w:rPr>
      </w:pPr>
    </w:p>
    <w:p w14:paraId="4418F27E" w14:textId="696F3468" w:rsidR="00B52B27" w:rsidRPr="00CF7291" w:rsidRDefault="00B52B27">
      <w:pPr>
        <w:widowControl/>
        <w:suppressAutoHyphens w:val="0"/>
        <w:autoSpaceDE/>
        <w:rPr>
          <w:b/>
          <w:sz w:val="28"/>
          <w:szCs w:val="28"/>
        </w:rPr>
      </w:pPr>
      <w:r w:rsidRPr="00CF7291">
        <w:rPr>
          <w:b/>
          <w:sz w:val="28"/>
          <w:szCs w:val="28"/>
        </w:rPr>
        <w:br w:type="page"/>
      </w:r>
    </w:p>
    <w:p w14:paraId="75FD9F29" w14:textId="36A26A74" w:rsidR="007A65F3" w:rsidRPr="00CF7291" w:rsidRDefault="00122BCD" w:rsidP="007B49D8">
      <w:pPr>
        <w:pStyle w:val="pedmty"/>
        <w:rPr>
          <w:sz w:val="28"/>
          <w:szCs w:val="28"/>
        </w:rPr>
      </w:pPr>
      <w:r w:rsidRPr="00CF7291">
        <w:rPr>
          <w:sz w:val="28"/>
          <w:szCs w:val="28"/>
        </w:rPr>
        <w:lastRenderedPageBreak/>
        <w:t xml:space="preserve">5. </w:t>
      </w:r>
      <w:r w:rsidR="007A65F3" w:rsidRPr="00CF7291">
        <w:rPr>
          <w:sz w:val="28"/>
          <w:szCs w:val="28"/>
        </w:rPr>
        <w:t>PRVOUKA</w:t>
      </w:r>
    </w:p>
    <w:p w14:paraId="1DCFE75A" w14:textId="77777777" w:rsidR="007A65F3" w:rsidRPr="00CF7291" w:rsidRDefault="007A65F3" w:rsidP="007A65F3">
      <w:pPr>
        <w:spacing w:line="234" w:lineRule="exact"/>
        <w:rPr>
          <w:sz w:val="24"/>
          <w:szCs w:val="24"/>
        </w:rPr>
      </w:pPr>
    </w:p>
    <w:p w14:paraId="2E39924A" w14:textId="77777777" w:rsidR="00B52B27" w:rsidRPr="00CF7291" w:rsidRDefault="00B52B27" w:rsidP="007B49D8">
      <w:pPr>
        <w:spacing w:line="360" w:lineRule="auto"/>
        <w:rPr>
          <w:sz w:val="24"/>
          <w:szCs w:val="24"/>
        </w:rPr>
      </w:pPr>
      <w:r w:rsidRPr="00CF7291">
        <w:rPr>
          <w:sz w:val="24"/>
          <w:szCs w:val="24"/>
        </w:rPr>
        <w:t>Název vyuč. předmětu:</w:t>
      </w:r>
      <w:r w:rsidRPr="00CF7291">
        <w:rPr>
          <w:sz w:val="24"/>
          <w:szCs w:val="24"/>
        </w:rPr>
        <w:tab/>
        <w:t>Prvouka  (PRV)</w:t>
      </w:r>
    </w:p>
    <w:p w14:paraId="71ADE032" w14:textId="77777777" w:rsidR="00B52B27" w:rsidRPr="00CF7291" w:rsidRDefault="00B52B27" w:rsidP="007B49D8">
      <w:pPr>
        <w:spacing w:line="360" w:lineRule="auto"/>
        <w:rPr>
          <w:sz w:val="24"/>
          <w:szCs w:val="24"/>
        </w:rPr>
      </w:pPr>
      <w:r w:rsidRPr="00CF7291">
        <w:rPr>
          <w:sz w:val="24"/>
          <w:szCs w:val="24"/>
        </w:rPr>
        <w:t>Vzdělávací oblast:</w:t>
      </w:r>
      <w:r w:rsidRPr="00CF7291">
        <w:rPr>
          <w:sz w:val="24"/>
          <w:szCs w:val="24"/>
        </w:rPr>
        <w:tab/>
      </w:r>
      <w:r w:rsidRPr="00CF7291">
        <w:rPr>
          <w:sz w:val="24"/>
          <w:szCs w:val="24"/>
        </w:rPr>
        <w:tab/>
        <w:t>Člověk a jeho svět</w:t>
      </w:r>
    </w:p>
    <w:p w14:paraId="367ECAA9" w14:textId="77777777" w:rsidR="00B52B27" w:rsidRPr="00CF7291" w:rsidRDefault="00B52B27" w:rsidP="007B49D8">
      <w:pPr>
        <w:spacing w:line="360" w:lineRule="auto"/>
        <w:rPr>
          <w:sz w:val="24"/>
          <w:szCs w:val="24"/>
        </w:rPr>
      </w:pPr>
      <w:r w:rsidRPr="00CF7291">
        <w:rPr>
          <w:sz w:val="24"/>
          <w:szCs w:val="24"/>
        </w:rPr>
        <w:t>Vzdělávací obor:</w:t>
      </w:r>
      <w:r w:rsidRPr="00CF7291">
        <w:rPr>
          <w:sz w:val="24"/>
          <w:szCs w:val="24"/>
        </w:rPr>
        <w:tab/>
      </w:r>
      <w:r w:rsidRPr="00CF7291">
        <w:rPr>
          <w:sz w:val="24"/>
          <w:szCs w:val="24"/>
        </w:rPr>
        <w:tab/>
        <w:t>Člověk a jeho svět</w:t>
      </w:r>
    </w:p>
    <w:p w14:paraId="76DDB3CD" w14:textId="784E785F" w:rsidR="007A65F3" w:rsidRPr="00CF7291" w:rsidRDefault="00B52B27" w:rsidP="007B49D8">
      <w:pPr>
        <w:spacing w:line="360" w:lineRule="auto"/>
        <w:rPr>
          <w:sz w:val="24"/>
          <w:szCs w:val="24"/>
        </w:rPr>
      </w:pPr>
      <w:r w:rsidRPr="00CF7291">
        <w:rPr>
          <w:sz w:val="24"/>
          <w:szCs w:val="24"/>
        </w:rPr>
        <w:t>Ročník:</w:t>
      </w:r>
      <w:r w:rsidRPr="00CF7291">
        <w:rPr>
          <w:sz w:val="24"/>
          <w:szCs w:val="24"/>
        </w:rPr>
        <w:tab/>
      </w:r>
      <w:r w:rsidRPr="00CF7291">
        <w:rPr>
          <w:sz w:val="24"/>
          <w:szCs w:val="24"/>
        </w:rPr>
        <w:tab/>
      </w:r>
      <w:r w:rsidRPr="00CF7291">
        <w:rPr>
          <w:sz w:val="24"/>
          <w:szCs w:val="24"/>
        </w:rPr>
        <w:tab/>
        <w:t>1, 2, 3</w:t>
      </w:r>
      <w:r w:rsidRPr="00CF7291">
        <w:rPr>
          <w:sz w:val="24"/>
          <w:szCs w:val="24"/>
        </w:rPr>
        <w:tab/>
      </w:r>
    </w:p>
    <w:p w14:paraId="102F689B" w14:textId="69FD0B58" w:rsidR="00B52B27" w:rsidRPr="00CF7291" w:rsidRDefault="00B52B27" w:rsidP="007A65F3">
      <w:pPr>
        <w:spacing w:line="225" w:lineRule="exact"/>
        <w:rPr>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1420"/>
        <w:gridCol w:w="100"/>
        <w:gridCol w:w="480"/>
        <w:gridCol w:w="600"/>
        <w:gridCol w:w="80"/>
        <w:gridCol w:w="500"/>
        <w:gridCol w:w="580"/>
        <w:gridCol w:w="580"/>
      </w:tblGrid>
      <w:tr w:rsidR="00B52B27" w:rsidRPr="00CF7291" w14:paraId="704AA7EA" w14:textId="77777777" w:rsidTr="00B52B27">
        <w:trPr>
          <w:trHeight w:val="216"/>
        </w:trPr>
        <w:tc>
          <w:tcPr>
            <w:tcW w:w="1420" w:type="dxa"/>
            <w:tcBorders>
              <w:top w:val="single" w:sz="4" w:space="0" w:color="auto"/>
              <w:left w:val="single" w:sz="8" w:space="0" w:color="auto"/>
              <w:bottom w:val="single" w:sz="8" w:space="0" w:color="auto"/>
              <w:right w:val="single" w:sz="8" w:space="0" w:color="auto"/>
            </w:tcBorders>
            <w:vAlign w:val="bottom"/>
          </w:tcPr>
          <w:p w14:paraId="3685C380" w14:textId="77777777" w:rsidR="00B52B27" w:rsidRPr="00CF7291" w:rsidRDefault="00B52B27" w:rsidP="007B49D8">
            <w:pPr>
              <w:spacing w:line="216" w:lineRule="exact"/>
              <w:ind w:left="100"/>
              <w:rPr>
                <w:sz w:val="24"/>
                <w:szCs w:val="24"/>
              </w:rPr>
            </w:pPr>
            <w:r w:rsidRPr="00CF7291">
              <w:rPr>
                <w:sz w:val="24"/>
                <w:szCs w:val="24"/>
              </w:rPr>
              <w:t>ročník</w:t>
            </w:r>
          </w:p>
        </w:tc>
        <w:tc>
          <w:tcPr>
            <w:tcW w:w="100" w:type="dxa"/>
            <w:tcBorders>
              <w:top w:val="single" w:sz="4" w:space="0" w:color="auto"/>
              <w:bottom w:val="single" w:sz="8" w:space="0" w:color="auto"/>
            </w:tcBorders>
            <w:vAlign w:val="bottom"/>
          </w:tcPr>
          <w:p w14:paraId="44A9C5A3" w14:textId="77777777" w:rsidR="00B52B27" w:rsidRPr="00CF7291" w:rsidRDefault="00B52B27" w:rsidP="007B49D8">
            <w:pPr>
              <w:jc w:val="center"/>
              <w:rPr>
                <w:sz w:val="24"/>
                <w:szCs w:val="24"/>
              </w:rPr>
            </w:pPr>
          </w:p>
        </w:tc>
        <w:tc>
          <w:tcPr>
            <w:tcW w:w="480" w:type="dxa"/>
            <w:tcBorders>
              <w:top w:val="single" w:sz="4" w:space="0" w:color="auto"/>
              <w:bottom w:val="single" w:sz="8" w:space="0" w:color="auto"/>
              <w:right w:val="single" w:sz="8" w:space="0" w:color="auto"/>
            </w:tcBorders>
            <w:vAlign w:val="bottom"/>
          </w:tcPr>
          <w:p w14:paraId="400FEAA3" w14:textId="77777777" w:rsidR="00B52B27" w:rsidRPr="00CF7291" w:rsidRDefault="00B52B27" w:rsidP="007B49D8">
            <w:pPr>
              <w:jc w:val="center"/>
              <w:rPr>
                <w:sz w:val="24"/>
                <w:szCs w:val="24"/>
              </w:rPr>
            </w:pPr>
            <w:r w:rsidRPr="00CF7291">
              <w:rPr>
                <w:sz w:val="24"/>
                <w:szCs w:val="24"/>
              </w:rPr>
              <w:t>1. r.</w:t>
            </w:r>
          </w:p>
        </w:tc>
        <w:tc>
          <w:tcPr>
            <w:tcW w:w="600" w:type="dxa"/>
            <w:tcBorders>
              <w:top w:val="single" w:sz="4" w:space="0" w:color="auto"/>
              <w:bottom w:val="single" w:sz="8" w:space="0" w:color="auto"/>
              <w:right w:val="single" w:sz="8" w:space="0" w:color="auto"/>
            </w:tcBorders>
            <w:vAlign w:val="bottom"/>
          </w:tcPr>
          <w:p w14:paraId="3DA942AF" w14:textId="77777777" w:rsidR="00B52B27" w:rsidRPr="00CF7291" w:rsidRDefault="00B52B27" w:rsidP="007B49D8">
            <w:pPr>
              <w:jc w:val="center"/>
              <w:rPr>
                <w:sz w:val="24"/>
                <w:szCs w:val="24"/>
              </w:rPr>
            </w:pPr>
            <w:r w:rsidRPr="00CF7291">
              <w:rPr>
                <w:sz w:val="24"/>
                <w:szCs w:val="24"/>
              </w:rPr>
              <w:t>2. r.</w:t>
            </w:r>
          </w:p>
        </w:tc>
        <w:tc>
          <w:tcPr>
            <w:tcW w:w="80" w:type="dxa"/>
            <w:tcBorders>
              <w:top w:val="single" w:sz="4" w:space="0" w:color="auto"/>
              <w:bottom w:val="single" w:sz="8" w:space="0" w:color="auto"/>
            </w:tcBorders>
            <w:vAlign w:val="bottom"/>
          </w:tcPr>
          <w:p w14:paraId="21701AC1" w14:textId="77777777" w:rsidR="00B52B27" w:rsidRPr="00CF7291" w:rsidRDefault="00B52B27" w:rsidP="007B49D8">
            <w:pPr>
              <w:jc w:val="center"/>
              <w:rPr>
                <w:sz w:val="24"/>
                <w:szCs w:val="24"/>
              </w:rPr>
            </w:pPr>
          </w:p>
        </w:tc>
        <w:tc>
          <w:tcPr>
            <w:tcW w:w="500" w:type="dxa"/>
            <w:tcBorders>
              <w:top w:val="single" w:sz="4" w:space="0" w:color="auto"/>
              <w:bottom w:val="single" w:sz="8" w:space="0" w:color="auto"/>
              <w:right w:val="single" w:sz="8" w:space="0" w:color="auto"/>
            </w:tcBorders>
            <w:vAlign w:val="bottom"/>
          </w:tcPr>
          <w:p w14:paraId="64BF1628" w14:textId="77777777" w:rsidR="00B52B27" w:rsidRPr="00CF7291" w:rsidRDefault="00B52B27" w:rsidP="007B49D8">
            <w:pPr>
              <w:jc w:val="center"/>
              <w:rPr>
                <w:sz w:val="24"/>
                <w:szCs w:val="24"/>
              </w:rPr>
            </w:pPr>
            <w:r w:rsidRPr="00CF7291">
              <w:rPr>
                <w:sz w:val="24"/>
                <w:szCs w:val="24"/>
              </w:rPr>
              <w:t>3. r.</w:t>
            </w:r>
          </w:p>
        </w:tc>
        <w:tc>
          <w:tcPr>
            <w:tcW w:w="580" w:type="dxa"/>
            <w:tcBorders>
              <w:top w:val="single" w:sz="4" w:space="0" w:color="auto"/>
              <w:bottom w:val="single" w:sz="8" w:space="0" w:color="auto"/>
              <w:right w:val="single" w:sz="8" w:space="0" w:color="auto"/>
            </w:tcBorders>
            <w:vAlign w:val="bottom"/>
          </w:tcPr>
          <w:p w14:paraId="11C1F7A4" w14:textId="77777777" w:rsidR="00B52B27" w:rsidRPr="00CF7291" w:rsidRDefault="00B52B27" w:rsidP="007B49D8">
            <w:pPr>
              <w:spacing w:line="216" w:lineRule="exact"/>
              <w:ind w:left="80"/>
              <w:rPr>
                <w:sz w:val="24"/>
                <w:szCs w:val="24"/>
              </w:rPr>
            </w:pPr>
            <w:r w:rsidRPr="00CF7291">
              <w:rPr>
                <w:sz w:val="24"/>
                <w:szCs w:val="24"/>
              </w:rPr>
              <w:t>4. r.</w:t>
            </w:r>
          </w:p>
        </w:tc>
        <w:tc>
          <w:tcPr>
            <w:tcW w:w="580" w:type="dxa"/>
            <w:tcBorders>
              <w:top w:val="single" w:sz="4" w:space="0" w:color="auto"/>
              <w:bottom w:val="single" w:sz="8" w:space="0" w:color="auto"/>
              <w:right w:val="single" w:sz="8" w:space="0" w:color="auto"/>
            </w:tcBorders>
            <w:vAlign w:val="bottom"/>
          </w:tcPr>
          <w:p w14:paraId="594612C3" w14:textId="77777777" w:rsidR="00B52B27" w:rsidRPr="00CF7291" w:rsidRDefault="00B52B27" w:rsidP="007B49D8">
            <w:pPr>
              <w:spacing w:line="216" w:lineRule="exact"/>
              <w:ind w:left="100"/>
              <w:rPr>
                <w:sz w:val="24"/>
                <w:szCs w:val="24"/>
              </w:rPr>
            </w:pPr>
            <w:r w:rsidRPr="00CF7291">
              <w:rPr>
                <w:sz w:val="24"/>
                <w:szCs w:val="24"/>
              </w:rPr>
              <w:t>5. r.</w:t>
            </w:r>
          </w:p>
        </w:tc>
      </w:tr>
      <w:tr w:rsidR="00B52B27" w:rsidRPr="00CF7291" w14:paraId="186B986B" w14:textId="77777777" w:rsidTr="007B49D8">
        <w:trPr>
          <w:trHeight w:val="224"/>
        </w:trPr>
        <w:tc>
          <w:tcPr>
            <w:tcW w:w="1420" w:type="dxa"/>
            <w:tcBorders>
              <w:left w:val="single" w:sz="8" w:space="0" w:color="auto"/>
              <w:bottom w:val="single" w:sz="8" w:space="0" w:color="auto"/>
              <w:right w:val="single" w:sz="8" w:space="0" w:color="auto"/>
            </w:tcBorders>
            <w:vAlign w:val="bottom"/>
          </w:tcPr>
          <w:p w14:paraId="7B18BD7B" w14:textId="77777777" w:rsidR="00B52B27" w:rsidRPr="00CF7291" w:rsidRDefault="00B52B27" w:rsidP="007B49D8">
            <w:pPr>
              <w:spacing w:line="224" w:lineRule="exact"/>
              <w:ind w:left="100"/>
              <w:rPr>
                <w:sz w:val="24"/>
                <w:szCs w:val="24"/>
                <w:vertAlign w:val="superscript"/>
              </w:rPr>
            </w:pPr>
            <w:r w:rsidRPr="00CF7291">
              <w:rPr>
                <w:sz w:val="24"/>
                <w:szCs w:val="24"/>
              </w:rPr>
              <w:t>MČD+ DČD</w:t>
            </w:r>
            <w:r w:rsidRPr="00CF7291">
              <w:rPr>
                <w:sz w:val="24"/>
                <w:szCs w:val="24"/>
                <w:vertAlign w:val="superscript"/>
              </w:rPr>
              <w:t>1</w:t>
            </w:r>
          </w:p>
        </w:tc>
        <w:tc>
          <w:tcPr>
            <w:tcW w:w="100" w:type="dxa"/>
            <w:tcBorders>
              <w:bottom w:val="single" w:sz="8" w:space="0" w:color="auto"/>
            </w:tcBorders>
            <w:vAlign w:val="bottom"/>
          </w:tcPr>
          <w:p w14:paraId="7F2A1316" w14:textId="77777777" w:rsidR="00B52B27" w:rsidRPr="00CF7291" w:rsidRDefault="00B52B27" w:rsidP="007B49D8">
            <w:pPr>
              <w:jc w:val="center"/>
              <w:rPr>
                <w:sz w:val="24"/>
                <w:szCs w:val="24"/>
              </w:rPr>
            </w:pPr>
          </w:p>
        </w:tc>
        <w:tc>
          <w:tcPr>
            <w:tcW w:w="480" w:type="dxa"/>
            <w:tcBorders>
              <w:bottom w:val="single" w:sz="8" w:space="0" w:color="auto"/>
              <w:right w:val="single" w:sz="8" w:space="0" w:color="auto"/>
            </w:tcBorders>
            <w:vAlign w:val="bottom"/>
          </w:tcPr>
          <w:p w14:paraId="0C2B397E" w14:textId="77777777" w:rsidR="00B52B27" w:rsidRPr="00CF7291" w:rsidRDefault="00B52B27" w:rsidP="007B49D8">
            <w:pPr>
              <w:jc w:val="center"/>
              <w:rPr>
                <w:sz w:val="24"/>
                <w:szCs w:val="24"/>
              </w:rPr>
            </w:pPr>
            <w:r w:rsidRPr="00CF7291">
              <w:rPr>
                <w:sz w:val="24"/>
                <w:szCs w:val="24"/>
              </w:rPr>
              <w:t>2</w:t>
            </w:r>
          </w:p>
        </w:tc>
        <w:tc>
          <w:tcPr>
            <w:tcW w:w="600" w:type="dxa"/>
            <w:tcBorders>
              <w:bottom w:val="single" w:sz="8" w:space="0" w:color="auto"/>
              <w:right w:val="single" w:sz="8" w:space="0" w:color="auto"/>
            </w:tcBorders>
            <w:vAlign w:val="bottom"/>
          </w:tcPr>
          <w:p w14:paraId="71494C0B" w14:textId="77777777" w:rsidR="00B52B27" w:rsidRPr="00CF7291" w:rsidRDefault="00B52B27" w:rsidP="007B49D8">
            <w:pPr>
              <w:jc w:val="center"/>
              <w:rPr>
                <w:sz w:val="24"/>
                <w:szCs w:val="24"/>
              </w:rPr>
            </w:pPr>
            <w:r w:rsidRPr="00CF7291">
              <w:rPr>
                <w:sz w:val="24"/>
                <w:szCs w:val="24"/>
              </w:rPr>
              <w:t>2</w:t>
            </w:r>
          </w:p>
        </w:tc>
        <w:tc>
          <w:tcPr>
            <w:tcW w:w="80" w:type="dxa"/>
            <w:tcBorders>
              <w:bottom w:val="single" w:sz="8" w:space="0" w:color="auto"/>
            </w:tcBorders>
            <w:vAlign w:val="bottom"/>
          </w:tcPr>
          <w:p w14:paraId="23F747D2" w14:textId="77777777" w:rsidR="00B52B27" w:rsidRPr="00CF7291" w:rsidRDefault="00B52B27" w:rsidP="007B49D8">
            <w:pPr>
              <w:jc w:val="center"/>
              <w:rPr>
                <w:sz w:val="24"/>
                <w:szCs w:val="24"/>
              </w:rPr>
            </w:pPr>
          </w:p>
        </w:tc>
        <w:tc>
          <w:tcPr>
            <w:tcW w:w="500" w:type="dxa"/>
            <w:tcBorders>
              <w:bottom w:val="single" w:sz="8" w:space="0" w:color="auto"/>
              <w:right w:val="single" w:sz="8" w:space="0" w:color="auto"/>
            </w:tcBorders>
            <w:vAlign w:val="bottom"/>
          </w:tcPr>
          <w:p w14:paraId="608B06A6" w14:textId="77777777" w:rsidR="00B52B27" w:rsidRPr="00CF7291" w:rsidRDefault="00B52B27" w:rsidP="007B49D8">
            <w:pPr>
              <w:jc w:val="center"/>
              <w:rPr>
                <w:sz w:val="24"/>
                <w:szCs w:val="24"/>
              </w:rPr>
            </w:pPr>
            <w:r w:rsidRPr="00CF7291">
              <w:rPr>
                <w:sz w:val="24"/>
                <w:szCs w:val="24"/>
              </w:rPr>
              <w:t>2</w:t>
            </w:r>
          </w:p>
        </w:tc>
        <w:tc>
          <w:tcPr>
            <w:tcW w:w="580" w:type="dxa"/>
            <w:tcBorders>
              <w:bottom w:val="single" w:sz="8" w:space="0" w:color="auto"/>
              <w:right w:val="single" w:sz="8" w:space="0" w:color="auto"/>
            </w:tcBorders>
            <w:vAlign w:val="bottom"/>
          </w:tcPr>
          <w:p w14:paraId="508AF375" w14:textId="77777777" w:rsidR="00B52B27" w:rsidRPr="00CF7291" w:rsidRDefault="00B52B27" w:rsidP="007B49D8">
            <w:pPr>
              <w:spacing w:line="219" w:lineRule="exact"/>
              <w:ind w:left="80"/>
              <w:rPr>
                <w:sz w:val="24"/>
                <w:szCs w:val="24"/>
              </w:rPr>
            </w:pPr>
            <w:r w:rsidRPr="00CF7291">
              <w:rPr>
                <w:sz w:val="24"/>
                <w:szCs w:val="24"/>
              </w:rPr>
              <w:t>-</w:t>
            </w:r>
          </w:p>
        </w:tc>
        <w:tc>
          <w:tcPr>
            <w:tcW w:w="580" w:type="dxa"/>
            <w:tcBorders>
              <w:bottom w:val="single" w:sz="8" w:space="0" w:color="auto"/>
              <w:right w:val="single" w:sz="8" w:space="0" w:color="auto"/>
            </w:tcBorders>
            <w:vAlign w:val="bottom"/>
          </w:tcPr>
          <w:p w14:paraId="7DAAB195" w14:textId="77777777" w:rsidR="00B52B27" w:rsidRPr="00CF7291" w:rsidRDefault="00B52B27" w:rsidP="007B49D8">
            <w:pPr>
              <w:spacing w:line="219" w:lineRule="exact"/>
              <w:ind w:left="100"/>
              <w:rPr>
                <w:sz w:val="24"/>
                <w:szCs w:val="24"/>
              </w:rPr>
            </w:pPr>
            <w:r w:rsidRPr="00CF7291">
              <w:rPr>
                <w:sz w:val="24"/>
                <w:szCs w:val="24"/>
              </w:rPr>
              <w:t>-</w:t>
            </w:r>
          </w:p>
        </w:tc>
      </w:tr>
    </w:tbl>
    <w:p w14:paraId="2F1941A3" w14:textId="77777777" w:rsidR="00B52B27" w:rsidRPr="00CF7291" w:rsidRDefault="00B52B27" w:rsidP="00B52B27">
      <w:pPr>
        <w:widowControl/>
        <w:tabs>
          <w:tab w:val="left" w:pos="101"/>
        </w:tabs>
        <w:suppressAutoHyphens w:val="0"/>
        <w:autoSpaceDE/>
        <w:spacing w:line="0" w:lineRule="atLeast"/>
        <w:ind w:left="101"/>
        <w:rPr>
          <w:sz w:val="24"/>
          <w:szCs w:val="24"/>
        </w:rPr>
      </w:pPr>
      <w:r w:rsidRPr="00CF7291">
        <w:rPr>
          <w:sz w:val="24"/>
          <w:szCs w:val="24"/>
          <w:vertAlign w:val="superscript"/>
        </w:rPr>
        <w:t>1</w:t>
      </w:r>
      <w:r w:rsidRPr="00CF7291">
        <w:rPr>
          <w:sz w:val="24"/>
          <w:szCs w:val="24"/>
        </w:rPr>
        <w:t xml:space="preserve">MČD = minimální časová dotace, DČD = disponibilní časová dotace. </w:t>
      </w:r>
    </w:p>
    <w:p w14:paraId="134E056A" w14:textId="16D972E4" w:rsidR="00B52B27" w:rsidRPr="00CF7291" w:rsidRDefault="00B52B27" w:rsidP="007B49D8">
      <w:pPr>
        <w:widowControl/>
        <w:tabs>
          <w:tab w:val="left" w:pos="101"/>
        </w:tabs>
        <w:suppressAutoHyphens w:val="0"/>
        <w:autoSpaceDE/>
        <w:spacing w:line="0" w:lineRule="atLeast"/>
        <w:ind w:left="101"/>
        <w:rPr>
          <w:sz w:val="24"/>
          <w:szCs w:val="24"/>
          <w:vertAlign w:val="superscript"/>
        </w:rPr>
      </w:pPr>
      <w:r w:rsidRPr="00CF7291">
        <w:rPr>
          <w:sz w:val="24"/>
          <w:szCs w:val="24"/>
        </w:rPr>
        <w:t>V tabulce je zpracovaná MČD dle RVP ZV a posílení o DČD.</w:t>
      </w:r>
    </w:p>
    <w:p w14:paraId="7F867C77" w14:textId="77777777" w:rsidR="00B52B27" w:rsidRPr="00CF7291" w:rsidRDefault="00B52B27" w:rsidP="007A65F3">
      <w:pPr>
        <w:spacing w:line="225" w:lineRule="exact"/>
        <w:rPr>
          <w:sz w:val="24"/>
          <w:szCs w:val="24"/>
        </w:rPr>
      </w:pPr>
    </w:p>
    <w:p w14:paraId="0526C675" w14:textId="625A576A" w:rsidR="007A65F3" w:rsidRPr="00CF7291" w:rsidRDefault="007A65F3" w:rsidP="007B49D8">
      <w:pPr>
        <w:tabs>
          <w:tab w:val="left" w:pos="561"/>
        </w:tabs>
        <w:spacing w:line="360" w:lineRule="auto"/>
        <w:ind w:left="1"/>
        <w:rPr>
          <w:sz w:val="24"/>
          <w:szCs w:val="24"/>
        </w:rPr>
      </w:pPr>
      <w:r w:rsidRPr="00CF7291">
        <w:rPr>
          <w:b/>
          <w:sz w:val="24"/>
          <w:szCs w:val="24"/>
          <w:u w:val="single"/>
        </w:rPr>
        <w:t>Charakteristika vyučovacího předmětu</w:t>
      </w:r>
    </w:p>
    <w:p w14:paraId="3B98367E" w14:textId="77777777" w:rsidR="007A65F3" w:rsidRPr="00CF7291" w:rsidRDefault="007A65F3" w:rsidP="007B49D8">
      <w:pPr>
        <w:spacing w:line="360" w:lineRule="auto"/>
        <w:ind w:left="1"/>
        <w:jc w:val="both"/>
        <w:rPr>
          <w:sz w:val="24"/>
          <w:szCs w:val="24"/>
        </w:rPr>
      </w:pPr>
      <w:r w:rsidRPr="00CF7291">
        <w:rPr>
          <w:sz w:val="24"/>
          <w:szCs w:val="24"/>
        </w:rPr>
        <w:t>Vzdělávací obsah tohoto předmětu je koncipován pouze pro 1. stupeň základní školy. Vzdělávání v rámci tohoto předmětu rozvíjí poznatky, dovednosti a prvotní zkušenosti žáků získané ve výchově v rodině a v předškolním vzdělávání. Podmínkou úspěšného vzdělávání v tomto předmětu je vlastní prožitek žáků vycházející z konkrétních nebo modelových situací při osvojování potřebných dovedností, způsobů jednání a rozhodování. Žáci jsou seznamováni se světem financí a tyto oblasti přispívají k rozvoji finanční gramotnosti. Jsou zařazeny základní témata oblasti Dopravní výchova, ochrana člověka za běžných rizik a mimořádných situací, zdraví.</w:t>
      </w:r>
    </w:p>
    <w:p w14:paraId="207FE5B1" w14:textId="77777777" w:rsidR="007A65F3" w:rsidRPr="00CF7291" w:rsidRDefault="007A65F3" w:rsidP="007B49D8">
      <w:pPr>
        <w:spacing w:line="360" w:lineRule="auto"/>
        <w:rPr>
          <w:sz w:val="24"/>
          <w:szCs w:val="24"/>
        </w:rPr>
      </w:pPr>
    </w:p>
    <w:p w14:paraId="183F103E" w14:textId="3ED85F5D" w:rsidR="007A65F3" w:rsidRPr="00CF7291" w:rsidRDefault="007A65F3" w:rsidP="007B49D8">
      <w:pPr>
        <w:spacing w:line="360" w:lineRule="auto"/>
        <w:ind w:left="1"/>
        <w:rPr>
          <w:sz w:val="24"/>
          <w:szCs w:val="24"/>
        </w:rPr>
      </w:pPr>
      <w:r w:rsidRPr="00CF7291">
        <w:rPr>
          <w:b/>
          <w:sz w:val="24"/>
          <w:szCs w:val="24"/>
        </w:rPr>
        <w:t>Obsahové, časové a organizační vymezení vyučovacího předmětu</w:t>
      </w:r>
    </w:p>
    <w:p w14:paraId="465ECBC0" w14:textId="77777777" w:rsidR="007A65F3" w:rsidRPr="00CF7291" w:rsidRDefault="007A65F3" w:rsidP="007B49D8">
      <w:pPr>
        <w:spacing w:line="360" w:lineRule="auto"/>
        <w:ind w:left="1"/>
        <w:jc w:val="both"/>
        <w:rPr>
          <w:sz w:val="24"/>
          <w:szCs w:val="24"/>
        </w:rPr>
      </w:pPr>
      <w:r w:rsidRPr="00CF7291">
        <w:rPr>
          <w:sz w:val="24"/>
          <w:szCs w:val="24"/>
        </w:rPr>
        <w:t>Vyučovací předmět Prvouka je vyučován v 1., 2. a 3. ročníku 1. stupně ZŠ. Jeho obsahem je naplňování očekávaných výstupů vzdělávacího oboru Člověk a jeho svět stanovených RVP ZV a souvisejících očekávaných výstupů průřezových témat. Vzdělávací obsah předmětu Prvouka je rozdělen do pěti tematických okruhů: Místo, kde žijeme, Lidé kolem nás, Lidé a čas, Rozmanitost přírody, Člověk a jeho zdraví. Časová dotace předmětu Prvouka je v prvních třech ročnících 1. stupně 2 hodiny týdně. Výuka probíhá v kmenov</w:t>
      </w:r>
      <w:r w:rsidR="007E233E" w:rsidRPr="00CF7291">
        <w:rPr>
          <w:sz w:val="24"/>
          <w:szCs w:val="24"/>
        </w:rPr>
        <w:t>é třídě, venkovní učebně,</w:t>
      </w:r>
      <w:r w:rsidRPr="00CF7291">
        <w:rPr>
          <w:sz w:val="24"/>
          <w:szCs w:val="24"/>
        </w:rPr>
        <w:t xml:space="preserve"> v přírodě.</w:t>
      </w:r>
    </w:p>
    <w:p w14:paraId="3DBB6B8D" w14:textId="77777777" w:rsidR="007A65F3" w:rsidRPr="00CF7291" w:rsidRDefault="007A65F3" w:rsidP="007B49D8">
      <w:pPr>
        <w:spacing w:line="360" w:lineRule="auto"/>
        <w:rPr>
          <w:sz w:val="24"/>
          <w:szCs w:val="24"/>
        </w:rPr>
      </w:pPr>
    </w:p>
    <w:p w14:paraId="2E05DB85" w14:textId="1FE4FE09" w:rsidR="007A65F3" w:rsidRPr="00CF7291" w:rsidRDefault="007A65F3" w:rsidP="007B49D8">
      <w:pPr>
        <w:tabs>
          <w:tab w:val="left" w:pos="561"/>
        </w:tabs>
        <w:spacing w:line="360" w:lineRule="auto"/>
        <w:ind w:left="1"/>
        <w:rPr>
          <w:sz w:val="24"/>
          <w:szCs w:val="24"/>
        </w:rPr>
      </w:pPr>
      <w:r w:rsidRPr="00CF7291">
        <w:rPr>
          <w:b/>
          <w:sz w:val="24"/>
          <w:szCs w:val="24"/>
          <w:u w:val="single"/>
        </w:rPr>
        <w:t>Výchovné a vzdělávací strategie</w:t>
      </w:r>
    </w:p>
    <w:p w14:paraId="31C33FA1" w14:textId="77777777" w:rsidR="007A65F3" w:rsidRPr="00CF7291" w:rsidRDefault="007A65F3" w:rsidP="007B49D8">
      <w:pPr>
        <w:spacing w:line="360" w:lineRule="auto"/>
        <w:ind w:left="1"/>
        <w:rPr>
          <w:sz w:val="24"/>
          <w:szCs w:val="24"/>
        </w:rPr>
      </w:pPr>
      <w:r w:rsidRPr="00CF7291">
        <w:rPr>
          <w:sz w:val="24"/>
          <w:szCs w:val="24"/>
        </w:rPr>
        <w:t>Výchovné a vzdělávací postupy, které vedou v tomto předmětu k utváření klíčových kompetencí.</w:t>
      </w:r>
    </w:p>
    <w:p w14:paraId="2A6CD3D0" w14:textId="77777777" w:rsidR="007A65F3" w:rsidRPr="00CF7291" w:rsidRDefault="007A65F3" w:rsidP="007B49D8">
      <w:pPr>
        <w:spacing w:line="360" w:lineRule="auto"/>
        <w:rPr>
          <w:sz w:val="24"/>
          <w:szCs w:val="24"/>
        </w:rPr>
      </w:pPr>
    </w:p>
    <w:p w14:paraId="1572CFB7" w14:textId="2EF271D8" w:rsidR="007A65F3" w:rsidRPr="00CF7291" w:rsidRDefault="007A65F3" w:rsidP="007B49D8">
      <w:pPr>
        <w:spacing w:line="360" w:lineRule="auto"/>
        <w:ind w:left="1"/>
        <w:rPr>
          <w:sz w:val="24"/>
          <w:szCs w:val="24"/>
        </w:rPr>
      </w:pPr>
      <w:r w:rsidRPr="00CF7291">
        <w:rPr>
          <w:b/>
          <w:sz w:val="24"/>
          <w:szCs w:val="24"/>
        </w:rPr>
        <w:t>Kompetence k učení</w:t>
      </w:r>
    </w:p>
    <w:p w14:paraId="7097647D" w14:textId="77777777" w:rsidR="007A65F3" w:rsidRPr="00CF7291" w:rsidRDefault="007A65F3" w:rsidP="007B49D8">
      <w:pPr>
        <w:spacing w:line="360" w:lineRule="auto"/>
        <w:ind w:left="1"/>
        <w:jc w:val="both"/>
        <w:rPr>
          <w:sz w:val="24"/>
          <w:szCs w:val="24"/>
        </w:rPr>
      </w:pPr>
      <w:r w:rsidRPr="00CF7291">
        <w:rPr>
          <w:sz w:val="24"/>
          <w:szCs w:val="24"/>
        </w:rPr>
        <w:t>Učitel předvádí žákům vhodné učební pomůcky, postupy, pomáhá jim najít pro ně vhodné metody učení. Postupně jim pomáhá vytvářet správné návyky a strategie učení. Spolu se žáky vyhledávají informace, řídí je a zpracovávají ve formě přístupné věku a zájmu žáků.</w:t>
      </w:r>
    </w:p>
    <w:p w14:paraId="7AF6F469" w14:textId="35783858" w:rsidR="007A65F3" w:rsidRPr="00CF7291" w:rsidRDefault="007A65F3" w:rsidP="00B52B27">
      <w:pPr>
        <w:spacing w:line="360" w:lineRule="auto"/>
        <w:rPr>
          <w:sz w:val="24"/>
          <w:szCs w:val="24"/>
        </w:rPr>
      </w:pPr>
    </w:p>
    <w:p w14:paraId="60166913" w14:textId="2801B132" w:rsidR="00B52B27" w:rsidRPr="00CF7291" w:rsidRDefault="00B52B27" w:rsidP="00B52B27">
      <w:pPr>
        <w:spacing w:line="360" w:lineRule="auto"/>
        <w:rPr>
          <w:sz w:val="24"/>
          <w:szCs w:val="24"/>
        </w:rPr>
      </w:pPr>
    </w:p>
    <w:p w14:paraId="63F7A646" w14:textId="77777777" w:rsidR="00B52B27" w:rsidRPr="00CF7291" w:rsidRDefault="00B52B27" w:rsidP="007B49D8">
      <w:pPr>
        <w:spacing w:line="360" w:lineRule="auto"/>
        <w:rPr>
          <w:sz w:val="24"/>
          <w:szCs w:val="24"/>
        </w:rPr>
      </w:pPr>
    </w:p>
    <w:p w14:paraId="21A191E9" w14:textId="26062564" w:rsidR="007A65F3" w:rsidRPr="00CF7291" w:rsidRDefault="007A65F3" w:rsidP="007B49D8">
      <w:pPr>
        <w:spacing w:line="360" w:lineRule="auto"/>
        <w:ind w:left="1"/>
        <w:rPr>
          <w:sz w:val="24"/>
          <w:szCs w:val="24"/>
        </w:rPr>
      </w:pPr>
      <w:r w:rsidRPr="00CF7291">
        <w:rPr>
          <w:b/>
          <w:sz w:val="24"/>
          <w:szCs w:val="24"/>
        </w:rPr>
        <w:lastRenderedPageBreak/>
        <w:t>Kompetence k řešení problémů</w:t>
      </w:r>
    </w:p>
    <w:p w14:paraId="4E675802" w14:textId="77777777" w:rsidR="007A65F3" w:rsidRPr="00CF7291" w:rsidRDefault="007A65F3" w:rsidP="007B49D8">
      <w:pPr>
        <w:spacing w:line="360" w:lineRule="auto"/>
        <w:ind w:left="1"/>
        <w:jc w:val="both"/>
        <w:rPr>
          <w:sz w:val="24"/>
          <w:szCs w:val="24"/>
        </w:rPr>
      </w:pPr>
      <w:r w:rsidRPr="00CF7291">
        <w:rPr>
          <w:sz w:val="24"/>
          <w:szCs w:val="24"/>
        </w:rPr>
        <w:t>Učitel nacvičuje se žáky postupy objevení a řešení problému. Učitel učí žáky ověřovat správnost řešení problému, vede děti ke správnému rozpoznání a chápání problémů, poukáže na různé zdroje informací, které mohou problém vyřešit, zadává úkoly s využitím vlastních zkušeností žáků při jejich řešení.</w:t>
      </w:r>
    </w:p>
    <w:p w14:paraId="6DA81FB0" w14:textId="77777777" w:rsidR="007A65F3" w:rsidRPr="00CF7291" w:rsidRDefault="007A65F3" w:rsidP="007B49D8">
      <w:pPr>
        <w:spacing w:line="360" w:lineRule="auto"/>
        <w:rPr>
          <w:sz w:val="24"/>
          <w:szCs w:val="24"/>
        </w:rPr>
      </w:pPr>
    </w:p>
    <w:p w14:paraId="26B4CE29" w14:textId="54D53077" w:rsidR="007A65F3" w:rsidRPr="00CF7291" w:rsidRDefault="007A65F3" w:rsidP="007B49D8">
      <w:pPr>
        <w:spacing w:line="360" w:lineRule="auto"/>
        <w:ind w:left="1"/>
        <w:rPr>
          <w:sz w:val="24"/>
          <w:szCs w:val="24"/>
        </w:rPr>
      </w:pPr>
      <w:r w:rsidRPr="00CF7291">
        <w:rPr>
          <w:b/>
          <w:sz w:val="24"/>
          <w:szCs w:val="24"/>
        </w:rPr>
        <w:t>Kompetence komunikativní</w:t>
      </w:r>
    </w:p>
    <w:p w14:paraId="0155AF59" w14:textId="77777777" w:rsidR="007A65F3" w:rsidRPr="00CF7291" w:rsidRDefault="007A65F3" w:rsidP="007B49D8">
      <w:pPr>
        <w:spacing w:line="360" w:lineRule="auto"/>
        <w:ind w:left="1" w:right="20"/>
        <w:jc w:val="both"/>
        <w:rPr>
          <w:sz w:val="24"/>
          <w:szCs w:val="24"/>
        </w:rPr>
      </w:pPr>
      <w:r w:rsidRPr="00CF7291">
        <w:rPr>
          <w:sz w:val="24"/>
          <w:szCs w:val="24"/>
        </w:rPr>
        <w:t>Učitel seznamuje žáky s různými typy textů a obrazových materiálů o probíraných tématech (kroniky, encyklopedie, učebnice, internet). Rozvíjí u žáků dovednost správně a výstižně formulovat svůj názor na jemu blízká a srozumitelná témata. Učí žáky naslouchat druhým a snažit se jim porozumět, snaží se žáky zapojit do diskuze, obhájit si svůj názor a respektovat názory druhých.</w:t>
      </w:r>
    </w:p>
    <w:p w14:paraId="4F34A280" w14:textId="77777777" w:rsidR="007A65F3" w:rsidRPr="00CF7291" w:rsidRDefault="007A65F3" w:rsidP="007B49D8">
      <w:pPr>
        <w:spacing w:line="360" w:lineRule="auto"/>
        <w:rPr>
          <w:sz w:val="24"/>
          <w:szCs w:val="24"/>
        </w:rPr>
      </w:pPr>
    </w:p>
    <w:p w14:paraId="2440F98F" w14:textId="11B1157B" w:rsidR="007A65F3" w:rsidRPr="00CF7291" w:rsidRDefault="007A65F3" w:rsidP="007B49D8">
      <w:pPr>
        <w:spacing w:line="360" w:lineRule="auto"/>
        <w:ind w:left="1"/>
        <w:rPr>
          <w:sz w:val="24"/>
          <w:szCs w:val="24"/>
        </w:rPr>
      </w:pPr>
      <w:r w:rsidRPr="00CF7291">
        <w:rPr>
          <w:b/>
          <w:sz w:val="24"/>
          <w:szCs w:val="24"/>
        </w:rPr>
        <w:t>Kompetence sociální a personální</w:t>
      </w:r>
    </w:p>
    <w:p w14:paraId="6BB29F44" w14:textId="77777777" w:rsidR="007A65F3" w:rsidRPr="00CF7291" w:rsidRDefault="007A65F3" w:rsidP="007B49D8">
      <w:pPr>
        <w:spacing w:line="360" w:lineRule="auto"/>
        <w:ind w:left="1"/>
        <w:jc w:val="both"/>
        <w:rPr>
          <w:sz w:val="24"/>
          <w:szCs w:val="24"/>
        </w:rPr>
      </w:pPr>
      <w:r w:rsidRPr="00CF7291">
        <w:rPr>
          <w:sz w:val="24"/>
          <w:szCs w:val="24"/>
        </w:rPr>
        <w:t>Učitel podporuje vědomí sounáležitosti s lidmi a přírodou, pomáhá žákům formovat základní vztah k životu, vlastní osobě, jiným lidem a přírodě, předkládá žákům stanovení pravidel pro činnost skupiny a vede k jejich dodržování, vysvětluje potřebu efektivní spolupráce s druhými při řešení daného úkolu, směruje žáky k ocenění práce a zkušeností druhých lidí.</w:t>
      </w:r>
    </w:p>
    <w:p w14:paraId="3E94D602" w14:textId="77777777" w:rsidR="007A65F3" w:rsidRPr="00CF7291" w:rsidRDefault="007A65F3" w:rsidP="007B49D8">
      <w:pPr>
        <w:spacing w:line="360" w:lineRule="auto"/>
        <w:rPr>
          <w:sz w:val="24"/>
          <w:szCs w:val="24"/>
        </w:rPr>
      </w:pPr>
    </w:p>
    <w:p w14:paraId="13334BA9" w14:textId="5191D7C4" w:rsidR="007A65F3" w:rsidRPr="00CF7291" w:rsidRDefault="007A65F3" w:rsidP="007B49D8">
      <w:pPr>
        <w:spacing w:line="360" w:lineRule="auto"/>
        <w:ind w:left="1"/>
        <w:rPr>
          <w:sz w:val="24"/>
          <w:szCs w:val="24"/>
        </w:rPr>
      </w:pPr>
      <w:r w:rsidRPr="00CF7291">
        <w:rPr>
          <w:b/>
          <w:sz w:val="24"/>
          <w:szCs w:val="24"/>
        </w:rPr>
        <w:t>Kompetence občanské</w:t>
      </w:r>
    </w:p>
    <w:p w14:paraId="31EA3E61" w14:textId="77777777" w:rsidR="007A65F3" w:rsidRPr="00CF7291" w:rsidRDefault="007A65F3" w:rsidP="007B49D8">
      <w:pPr>
        <w:spacing w:line="360" w:lineRule="auto"/>
        <w:ind w:left="1"/>
        <w:rPr>
          <w:sz w:val="24"/>
          <w:szCs w:val="24"/>
        </w:rPr>
      </w:pPr>
      <w:r w:rsidRPr="00CF7291">
        <w:rPr>
          <w:sz w:val="24"/>
          <w:szCs w:val="24"/>
        </w:rPr>
        <w:t>Učitel respektuje věkové, intelektové, sociální a etnické zvláštnosti žáka. Vede je k respektování přesvědčení druhých lidí na základě příkladů z historie. Podporuje jejich vztah k ochraně kulturního dědictví a ocenění našich tradic. Učitel buduje u žáků kladný vztah k životnímu prostředí a ochraně přírody.</w:t>
      </w:r>
    </w:p>
    <w:p w14:paraId="653AAEE5" w14:textId="77777777" w:rsidR="007A65F3" w:rsidRPr="00CF7291" w:rsidRDefault="007A65F3" w:rsidP="007B49D8">
      <w:pPr>
        <w:spacing w:line="360" w:lineRule="auto"/>
        <w:rPr>
          <w:sz w:val="24"/>
          <w:szCs w:val="24"/>
        </w:rPr>
      </w:pPr>
    </w:p>
    <w:p w14:paraId="069A374D" w14:textId="495A9D86" w:rsidR="007A65F3" w:rsidRPr="00CF7291" w:rsidRDefault="007A65F3" w:rsidP="007B49D8">
      <w:pPr>
        <w:spacing w:line="360" w:lineRule="auto"/>
        <w:rPr>
          <w:sz w:val="24"/>
          <w:szCs w:val="24"/>
        </w:rPr>
      </w:pPr>
      <w:r w:rsidRPr="00CF7291">
        <w:rPr>
          <w:b/>
          <w:sz w:val="24"/>
          <w:szCs w:val="24"/>
        </w:rPr>
        <w:t>Kompetence pracovní</w:t>
      </w:r>
    </w:p>
    <w:p w14:paraId="65484B1B" w14:textId="77777777" w:rsidR="007A65F3" w:rsidRPr="00CF7291" w:rsidRDefault="007A65F3" w:rsidP="007B49D8">
      <w:pPr>
        <w:spacing w:line="360" w:lineRule="auto"/>
        <w:ind w:right="20"/>
        <w:jc w:val="both"/>
        <w:rPr>
          <w:sz w:val="24"/>
          <w:szCs w:val="24"/>
        </w:rPr>
      </w:pPr>
      <w:r w:rsidRPr="00CF7291">
        <w:rPr>
          <w:sz w:val="24"/>
          <w:szCs w:val="24"/>
        </w:rPr>
        <w:t>Učitel naučí žáky pracovat podle návodu, předem stanoveného postupu a umožňuje žákům hledat vlastní postup. Učitel vytváří předpoklad pro formování základních pracovních a režimových návyků.</w:t>
      </w:r>
    </w:p>
    <w:p w14:paraId="21762540" w14:textId="77777777" w:rsidR="007A65F3" w:rsidRPr="00CF7291" w:rsidRDefault="007A65F3" w:rsidP="007B49D8">
      <w:pPr>
        <w:spacing w:line="360" w:lineRule="auto"/>
        <w:rPr>
          <w:sz w:val="24"/>
          <w:szCs w:val="24"/>
        </w:rPr>
      </w:pPr>
    </w:p>
    <w:p w14:paraId="5CB33055" w14:textId="03735B10" w:rsidR="007A65F3" w:rsidRPr="00CF7291" w:rsidRDefault="007A65F3" w:rsidP="007B49D8">
      <w:pPr>
        <w:tabs>
          <w:tab w:val="left" w:pos="540"/>
        </w:tabs>
        <w:spacing w:line="360" w:lineRule="auto"/>
        <w:rPr>
          <w:sz w:val="24"/>
          <w:szCs w:val="24"/>
        </w:rPr>
      </w:pPr>
      <w:r w:rsidRPr="00CF7291">
        <w:rPr>
          <w:b/>
          <w:sz w:val="24"/>
          <w:szCs w:val="24"/>
          <w:u w:val="single"/>
        </w:rPr>
        <w:t>Průřezová témata</w:t>
      </w:r>
    </w:p>
    <w:p w14:paraId="61522476" w14:textId="77777777" w:rsidR="007A65F3" w:rsidRPr="00CF7291" w:rsidRDefault="007A65F3" w:rsidP="007B49D8">
      <w:pPr>
        <w:spacing w:line="360" w:lineRule="auto"/>
        <w:ind w:right="20"/>
        <w:jc w:val="both"/>
        <w:rPr>
          <w:sz w:val="24"/>
          <w:szCs w:val="24"/>
        </w:rPr>
      </w:pPr>
      <w:r w:rsidRPr="00CF7291">
        <w:rPr>
          <w:sz w:val="24"/>
          <w:szCs w:val="24"/>
        </w:rPr>
        <w:t>Do vyučovacího předmětu prvouka jsou integrovány následující tematické okruhy průřezových témat. Realizují se formou samostatné nebo skupinové práce, formou projektů. Prostřednictvím činnosti žáka, pomocí her, cvičení, řešení reálných a modelových situací, diskusí, dramatizací.</w:t>
      </w:r>
    </w:p>
    <w:p w14:paraId="274DBF2D" w14:textId="77777777" w:rsidR="007A65F3" w:rsidRPr="00CF7291" w:rsidRDefault="007A65F3" w:rsidP="007B49D8">
      <w:pPr>
        <w:spacing w:line="360" w:lineRule="auto"/>
        <w:rPr>
          <w:sz w:val="24"/>
          <w:szCs w:val="24"/>
        </w:rPr>
      </w:pPr>
    </w:p>
    <w:p w14:paraId="19077DB2" w14:textId="7B7929EF" w:rsidR="007A65F3" w:rsidRPr="00CF7291" w:rsidRDefault="007A65F3" w:rsidP="007B49D8">
      <w:pPr>
        <w:spacing w:line="360" w:lineRule="auto"/>
        <w:rPr>
          <w:sz w:val="24"/>
          <w:szCs w:val="24"/>
        </w:rPr>
      </w:pPr>
      <w:r w:rsidRPr="00CF7291">
        <w:rPr>
          <w:b/>
          <w:sz w:val="24"/>
          <w:szCs w:val="24"/>
        </w:rPr>
        <w:t>Osobnostní a sociální výchova</w:t>
      </w:r>
    </w:p>
    <w:p w14:paraId="4F6DD07B" w14:textId="77777777" w:rsidR="007A65F3" w:rsidRPr="00CF7291" w:rsidRDefault="007A65F3" w:rsidP="007B49D8">
      <w:pPr>
        <w:spacing w:line="360" w:lineRule="auto"/>
        <w:ind w:right="900"/>
        <w:rPr>
          <w:sz w:val="24"/>
          <w:szCs w:val="24"/>
        </w:rPr>
      </w:pPr>
      <w:r w:rsidRPr="00CF7291">
        <w:rPr>
          <w:sz w:val="24"/>
          <w:szCs w:val="24"/>
        </w:rPr>
        <w:t>Sebepoznání a sebepojetí (moje tělo, temperament, co o sobě vím). Poznávání lidí (poznávání se ve skupině). (OSV2, OSV6)</w:t>
      </w:r>
    </w:p>
    <w:p w14:paraId="42E3EF14" w14:textId="77777777" w:rsidR="007A65F3" w:rsidRPr="00CF7291" w:rsidRDefault="007A65F3" w:rsidP="007B49D8">
      <w:pPr>
        <w:spacing w:line="360" w:lineRule="auto"/>
        <w:rPr>
          <w:sz w:val="24"/>
          <w:szCs w:val="24"/>
        </w:rPr>
      </w:pPr>
    </w:p>
    <w:p w14:paraId="6458FD2C" w14:textId="35F6EA92" w:rsidR="007A65F3" w:rsidRPr="00CF7291" w:rsidRDefault="007A65F3" w:rsidP="007B49D8">
      <w:pPr>
        <w:spacing w:line="360" w:lineRule="auto"/>
        <w:rPr>
          <w:sz w:val="24"/>
          <w:szCs w:val="24"/>
        </w:rPr>
      </w:pPr>
      <w:r w:rsidRPr="00CF7291">
        <w:rPr>
          <w:b/>
          <w:sz w:val="24"/>
          <w:szCs w:val="24"/>
        </w:rPr>
        <w:lastRenderedPageBreak/>
        <w:t>Vých</w:t>
      </w:r>
      <w:r w:rsidR="00B52B27" w:rsidRPr="00CF7291">
        <w:rPr>
          <w:b/>
          <w:sz w:val="24"/>
          <w:szCs w:val="24"/>
        </w:rPr>
        <w:t>o</w:t>
      </w:r>
      <w:r w:rsidRPr="00CF7291">
        <w:rPr>
          <w:b/>
          <w:sz w:val="24"/>
          <w:szCs w:val="24"/>
        </w:rPr>
        <w:t>va demokratického občana</w:t>
      </w:r>
    </w:p>
    <w:p w14:paraId="5103FBD3" w14:textId="7978C357" w:rsidR="007A65F3" w:rsidRPr="00CF7291" w:rsidRDefault="007A65F3" w:rsidP="007B49D8">
      <w:pPr>
        <w:spacing w:line="360" w:lineRule="auto"/>
        <w:rPr>
          <w:sz w:val="24"/>
          <w:szCs w:val="24"/>
        </w:rPr>
      </w:pPr>
      <w:r w:rsidRPr="00CF7291">
        <w:rPr>
          <w:sz w:val="24"/>
          <w:szCs w:val="24"/>
        </w:rPr>
        <w:t>Občanská společnost a škola (zapojení žáků do života školy, třídy). Občan, občanská společnost a stát (odpovědnost za</w:t>
      </w:r>
      <w:r w:rsidR="00B52B27" w:rsidRPr="00CF7291">
        <w:rPr>
          <w:sz w:val="24"/>
          <w:szCs w:val="24"/>
        </w:rPr>
        <w:t xml:space="preserve"> </w:t>
      </w:r>
      <w:r w:rsidRPr="00CF7291">
        <w:rPr>
          <w:sz w:val="24"/>
          <w:szCs w:val="24"/>
        </w:rPr>
        <w:t>svoje chování).</w:t>
      </w:r>
      <w:r w:rsidR="00B52B27" w:rsidRPr="00CF7291">
        <w:rPr>
          <w:sz w:val="24"/>
          <w:szCs w:val="24"/>
        </w:rPr>
        <w:t xml:space="preserve"> </w:t>
      </w:r>
      <w:r w:rsidRPr="00CF7291">
        <w:rPr>
          <w:sz w:val="24"/>
          <w:szCs w:val="24"/>
        </w:rPr>
        <w:t>(VDO1, VDO2)</w:t>
      </w:r>
    </w:p>
    <w:p w14:paraId="20E09C67" w14:textId="77777777" w:rsidR="007A65F3" w:rsidRPr="00CF7291" w:rsidRDefault="007A65F3" w:rsidP="007B49D8">
      <w:pPr>
        <w:spacing w:line="360" w:lineRule="auto"/>
        <w:rPr>
          <w:sz w:val="24"/>
          <w:szCs w:val="24"/>
        </w:rPr>
      </w:pPr>
    </w:p>
    <w:p w14:paraId="2E2CDCFD" w14:textId="28EAEB13" w:rsidR="007A65F3" w:rsidRPr="00CF7291" w:rsidRDefault="007A65F3" w:rsidP="007B49D8">
      <w:pPr>
        <w:spacing w:line="360" w:lineRule="auto"/>
        <w:rPr>
          <w:sz w:val="24"/>
          <w:szCs w:val="24"/>
        </w:rPr>
      </w:pPr>
      <w:r w:rsidRPr="00CF7291">
        <w:rPr>
          <w:b/>
          <w:sz w:val="24"/>
          <w:szCs w:val="24"/>
        </w:rPr>
        <w:t>Výchova k myšlení v evropských a globálních souvislostech</w:t>
      </w:r>
    </w:p>
    <w:p w14:paraId="04E43BF5" w14:textId="57490527" w:rsidR="007A65F3" w:rsidRPr="00CF7291" w:rsidRDefault="007A65F3" w:rsidP="007B49D8">
      <w:pPr>
        <w:spacing w:line="360" w:lineRule="auto"/>
        <w:rPr>
          <w:sz w:val="24"/>
          <w:szCs w:val="24"/>
        </w:rPr>
      </w:pPr>
      <w:r w:rsidRPr="00CF7291">
        <w:rPr>
          <w:sz w:val="24"/>
          <w:szCs w:val="24"/>
        </w:rPr>
        <w:t>Evropa a svět nás zajímá (rodinné příběhy, lidová slovesnost, zvyky a tradice).</w:t>
      </w:r>
      <w:r w:rsidR="00B52B27" w:rsidRPr="00CF7291">
        <w:rPr>
          <w:sz w:val="24"/>
          <w:szCs w:val="24"/>
        </w:rPr>
        <w:t xml:space="preserve"> </w:t>
      </w:r>
      <w:r w:rsidR="0044132F" w:rsidRPr="00CF7291">
        <w:rPr>
          <w:sz w:val="24"/>
          <w:szCs w:val="24"/>
        </w:rPr>
        <w:t xml:space="preserve">(VMEGS </w:t>
      </w:r>
      <w:r w:rsidRPr="00CF7291">
        <w:rPr>
          <w:sz w:val="24"/>
          <w:szCs w:val="24"/>
        </w:rPr>
        <w:t>1)</w:t>
      </w:r>
    </w:p>
    <w:p w14:paraId="42DCDE80" w14:textId="77777777" w:rsidR="007A65F3" w:rsidRPr="00CF7291" w:rsidRDefault="007A65F3" w:rsidP="007B49D8">
      <w:pPr>
        <w:spacing w:line="360" w:lineRule="auto"/>
        <w:rPr>
          <w:sz w:val="24"/>
          <w:szCs w:val="24"/>
        </w:rPr>
      </w:pPr>
    </w:p>
    <w:p w14:paraId="67FDD41F" w14:textId="27578D6D" w:rsidR="007A65F3" w:rsidRPr="00CF7291" w:rsidRDefault="007A65F3" w:rsidP="007B49D8">
      <w:pPr>
        <w:spacing w:line="360" w:lineRule="auto"/>
        <w:rPr>
          <w:sz w:val="24"/>
          <w:szCs w:val="24"/>
        </w:rPr>
      </w:pPr>
      <w:r w:rsidRPr="00CF7291">
        <w:rPr>
          <w:b/>
          <w:sz w:val="24"/>
          <w:szCs w:val="24"/>
        </w:rPr>
        <w:t>Multikulturní výchova</w:t>
      </w:r>
    </w:p>
    <w:p w14:paraId="431AB6D7" w14:textId="64D9436C" w:rsidR="007A65F3" w:rsidRPr="00CF7291" w:rsidRDefault="007A65F3" w:rsidP="007B49D8">
      <w:pPr>
        <w:spacing w:line="360" w:lineRule="auto"/>
        <w:rPr>
          <w:sz w:val="24"/>
          <w:szCs w:val="24"/>
        </w:rPr>
      </w:pPr>
      <w:r w:rsidRPr="00CF7291">
        <w:rPr>
          <w:sz w:val="24"/>
          <w:szCs w:val="24"/>
        </w:rPr>
        <w:t>Lidské vztahy (předsudky, jedinec v rodině, slušné chování).</w:t>
      </w:r>
      <w:r w:rsidR="00B52B27" w:rsidRPr="00CF7291">
        <w:rPr>
          <w:sz w:val="24"/>
          <w:szCs w:val="24"/>
        </w:rPr>
        <w:t xml:space="preserve"> </w:t>
      </w:r>
      <w:r w:rsidR="0044132F" w:rsidRPr="00CF7291">
        <w:rPr>
          <w:sz w:val="24"/>
          <w:szCs w:val="24"/>
        </w:rPr>
        <w:t>(Mu</w:t>
      </w:r>
      <w:r w:rsidRPr="00CF7291">
        <w:rPr>
          <w:sz w:val="24"/>
          <w:szCs w:val="24"/>
        </w:rPr>
        <w:t>V2)</w:t>
      </w:r>
    </w:p>
    <w:p w14:paraId="72E5229B" w14:textId="77777777" w:rsidR="007A65F3" w:rsidRPr="00CF7291" w:rsidRDefault="007A65F3" w:rsidP="007B49D8">
      <w:pPr>
        <w:spacing w:line="360" w:lineRule="auto"/>
        <w:rPr>
          <w:sz w:val="24"/>
          <w:szCs w:val="24"/>
        </w:rPr>
      </w:pPr>
    </w:p>
    <w:p w14:paraId="5B6D7F9B" w14:textId="77777777" w:rsidR="007A65F3" w:rsidRPr="00CF7291" w:rsidRDefault="007A65F3" w:rsidP="007B49D8">
      <w:pPr>
        <w:spacing w:line="360" w:lineRule="auto"/>
        <w:rPr>
          <w:b/>
          <w:sz w:val="24"/>
          <w:szCs w:val="24"/>
        </w:rPr>
      </w:pPr>
      <w:r w:rsidRPr="00CF7291">
        <w:rPr>
          <w:b/>
          <w:sz w:val="24"/>
          <w:szCs w:val="24"/>
        </w:rPr>
        <w:t>Environmentální výchova</w:t>
      </w:r>
    </w:p>
    <w:p w14:paraId="3C208AB3" w14:textId="5651E6D3" w:rsidR="007A65F3" w:rsidRPr="00CF7291" w:rsidRDefault="007A65F3" w:rsidP="007B49D8">
      <w:pPr>
        <w:spacing w:line="360" w:lineRule="auto"/>
        <w:jc w:val="both"/>
        <w:rPr>
          <w:sz w:val="24"/>
          <w:szCs w:val="24"/>
        </w:rPr>
      </w:pPr>
      <w:r w:rsidRPr="00CF7291">
        <w:rPr>
          <w:sz w:val="24"/>
          <w:szCs w:val="24"/>
        </w:rPr>
        <w:t>Základní podmínky života (význam vody, ekosystémy, přírodní zdroje). Vztah člověka k prostředí (naše obec, náš životní styl, instituce). Třídění odpadu. Přírodní a kulturní bohatství v lokálním i globálním měřítku, způsob jeho ochrany. Řešení zadaného problému v oblasti znečištění životního prostředí</w:t>
      </w:r>
      <w:r w:rsidR="00B52B27" w:rsidRPr="00CF7291">
        <w:rPr>
          <w:sz w:val="24"/>
          <w:szCs w:val="24"/>
        </w:rPr>
        <w:t xml:space="preserve">. </w:t>
      </w:r>
      <w:r w:rsidRPr="00CF7291">
        <w:rPr>
          <w:sz w:val="24"/>
          <w:szCs w:val="24"/>
        </w:rPr>
        <w:t>(EV1, EV2, EV3 EV4),</w:t>
      </w:r>
    </w:p>
    <w:p w14:paraId="4775BB63" w14:textId="77777777" w:rsidR="007A65F3" w:rsidRPr="00CF7291" w:rsidRDefault="007A65F3" w:rsidP="007B49D8">
      <w:pPr>
        <w:spacing w:line="360" w:lineRule="auto"/>
        <w:rPr>
          <w:sz w:val="24"/>
          <w:szCs w:val="24"/>
        </w:rPr>
      </w:pPr>
    </w:p>
    <w:p w14:paraId="192C539C" w14:textId="086532CE" w:rsidR="007A65F3" w:rsidRPr="00CF7291" w:rsidRDefault="007A65F3" w:rsidP="007B49D8">
      <w:pPr>
        <w:tabs>
          <w:tab w:val="left" w:pos="540"/>
        </w:tabs>
        <w:spacing w:line="360" w:lineRule="auto"/>
        <w:rPr>
          <w:sz w:val="24"/>
          <w:szCs w:val="24"/>
        </w:rPr>
      </w:pPr>
      <w:r w:rsidRPr="00CF7291">
        <w:rPr>
          <w:b/>
          <w:sz w:val="24"/>
          <w:szCs w:val="24"/>
          <w:u w:val="single"/>
        </w:rPr>
        <w:t>Mezipředmětové souvislosti</w:t>
      </w:r>
    </w:p>
    <w:p w14:paraId="3D22C800" w14:textId="0D6175F4" w:rsidR="007A65F3" w:rsidRPr="00CF7291" w:rsidRDefault="00B52B27" w:rsidP="007B49D8">
      <w:pPr>
        <w:spacing w:line="360" w:lineRule="auto"/>
        <w:jc w:val="both"/>
        <w:rPr>
          <w:sz w:val="24"/>
          <w:szCs w:val="24"/>
        </w:rPr>
      </w:pPr>
      <w:r w:rsidRPr="00CF7291">
        <w:rPr>
          <w:sz w:val="24"/>
          <w:szCs w:val="24"/>
        </w:rPr>
        <w:t>PČ – žáci</w:t>
      </w:r>
      <w:r w:rsidR="007A65F3" w:rsidRPr="00CF7291">
        <w:rPr>
          <w:sz w:val="24"/>
          <w:szCs w:val="24"/>
        </w:rPr>
        <w:t xml:space="preserve"> vyrábějí modely dopravních značek, modelují přírodniny, lidské postavy a zvířata, pracují s přírodním materiálem. VV – žáci malují různé přírodniny, lidské postavy a zvířata, přírodu v různých ročních obdobích, dopravní situace.</w:t>
      </w:r>
    </w:p>
    <w:p w14:paraId="7A5F8CDA" w14:textId="6EF6C5A3" w:rsidR="007A65F3" w:rsidRPr="00CF7291" w:rsidRDefault="00B52B27" w:rsidP="007B49D8">
      <w:pPr>
        <w:spacing w:line="360" w:lineRule="auto"/>
        <w:rPr>
          <w:sz w:val="24"/>
          <w:szCs w:val="24"/>
        </w:rPr>
      </w:pPr>
      <w:r w:rsidRPr="00CF7291">
        <w:rPr>
          <w:sz w:val="24"/>
          <w:szCs w:val="24"/>
        </w:rPr>
        <w:t>ČJ – objevují</w:t>
      </w:r>
      <w:r w:rsidR="007A65F3" w:rsidRPr="00CF7291">
        <w:rPr>
          <w:sz w:val="24"/>
          <w:szCs w:val="24"/>
        </w:rPr>
        <w:t xml:space="preserve"> se články s tématem člověk a příroda, ochrana přírody.</w:t>
      </w:r>
    </w:p>
    <w:p w14:paraId="3EAB73C4" w14:textId="77777777" w:rsidR="007A65F3" w:rsidRPr="00CF7291" w:rsidRDefault="007A65F3" w:rsidP="007B49D8">
      <w:pPr>
        <w:spacing w:line="360" w:lineRule="auto"/>
        <w:rPr>
          <w:sz w:val="24"/>
          <w:szCs w:val="24"/>
        </w:rPr>
      </w:pPr>
    </w:p>
    <w:p w14:paraId="5484AA7A" w14:textId="41D1967A" w:rsidR="007A65F3" w:rsidRPr="00CF7291" w:rsidRDefault="007A65F3" w:rsidP="007B49D8">
      <w:pPr>
        <w:tabs>
          <w:tab w:val="left" w:pos="540"/>
        </w:tabs>
        <w:spacing w:line="360" w:lineRule="auto"/>
        <w:rPr>
          <w:sz w:val="24"/>
          <w:szCs w:val="24"/>
        </w:rPr>
      </w:pPr>
      <w:r w:rsidRPr="00CF7291">
        <w:rPr>
          <w:b/>
          <w:sz w:val="24"/>
          <w:szCs w:val="24"/>
          <w:u w:val="single"/>
        </w:rPr>
        <w:t>Způsob hodnocení žáků</w:t>
      </w:r>
    </w:p>
    <w:p w14:paraId="008CE55D" w14:textId="77777777" w:rsidR="007A65F3" w:rsidRPr="00CF7291" w:rsidRDefault="007A65F3" w:rsidP="007B49D8">
      <w:pPr>
        <w:spacing w:line="360" w:lineRule="auto"/>
        <w:ind w:left="40" w:right="60"/>
        <w:jc w:val="both"/>
        <w:rPr>
          <w:sz w:val="24"/>
          <w:szCs w:val="24"/>
        </w:rPr>
      </w:pPr>
      <w:r w:rsidRPr="00CF7291">
        <w:rPr>
          <w:sz w:val="24"/>
          <w:szCs w:val="24"/>
        </w:rPr>
        <w:t>Podklady pro hodnocení za pololetí: 6 známek za pololetí (při dlouhodobé absenci rozhoduje o jejich počtu vyučující). Sebehodnocení žáka (do sešitu nebo do portfolia dle zadání). Žák je seznámen s kritérii hodnocení.</w:t>
      </w:r>
    </w:p>
    <w:p w14:paraId="3847C87F" w14:textId="77777777" w:rsidR="007A65F3" w:rsidRPr="00CF7291" w:rsidRDefault="007A65F3" w:rsidP="007B49D8">
      <w:pPr>
        <w:spacing w:line="360" w:lineRule="auto"/>
        <w:rPr>
          <w:sz w:val="24"/>
          <w:szCs w:val="24"/>
        </w:rPr>
      </w:pPr>
    </w:p>
    <w:p w14:paraId="19BDC71D" w14:textId="36DCC0A0" w:rsidR="007A65F3" w:rsidRPr="00CF7291" w:rsidRDefault="007A65F3" w:rsidP="007B49D8">
      <w:pPr>
        <w:tabs>
          <w:tab w:val="left" w:pos="540"/>
        </w:tabs>
        <w:spacing w:line="360" w:lineRule="auto"/>
        <w:rPr>
          <w:sz w:val="24"/>
          <w:szCs w:val="24"/>
        </w:rPr>
      </w:pPr>
      <w:r w:rsidRPr="00CF7291">
        <w:rPr>
          <w:b/>
          <w:sz w:val="24"/>
          <w:szCs w:val="24"/>
          <w:u w:val="single"/>
        </w:rPr>
        <w:t>Formy a metody výuky</w:t>
      </w:r>
    </w:p>
    <w:p w14:paraId="208C554A" w14:textId="77777777" w:rsidR="007A65F3" w:rsidRPr="00CF7291" w:rsidRDefault="007A65F3" w:rsidP="007B49D8">
      <w:pPr>
        <w:spacing w:line="360" w:lineRule="auto"/>
        <w:ind w:left="40" w:right="60"/>
        <w:jc w:val="both"/>
        <w:rPr>
          <w:sz w:val="24"/>
          <w:szCs w:val="24"/>
        </w:rPr>
      </w:pPr>
      <w:r w:rsidRPr="00CF7291">
        <w:rPr>
          <w:sz w:val="24"/>
          <w:szCs w:val="24"/>
        </w:rPr>
        <w:t>Výuka probíhá v kmen</w:t>
      </w:r>
      <w:r w:rsidR="00E54326" w:rsidRPr="00CF7291">
        <w:rPr>
          <w:sz w:val="24"/>
          <w:szCs w:val="24"/>
        </w:rPr>
        <w:t>ové třídě, vemkovní učebně,</w:t>
      </w:r>
      <w:r w:rsidRPr="00CF7291">
        <w:rPr>
          <w:sz w:val="24"/>
          <w:szCs w:val="24"/>
        </w:rPr>
        <w:t xml:space="preserve"> využívá se dostupných výukových programů, multimediálních zařízení a různých organizačních forem a metod práce. Některá témata jsou realizována formou krátkodobých projektů. Dalším způsobem jak naplnit cíle předmětu jsou návštěva knihovny, práce s knihou, časopisy, příručkami, encyklopediemi a texty na internetu.</w:t>
      </w:r>
    </w:p>
    <w:p w14:paraId="42B0C2BD" w14:textId="77777777" w:rsidR="007A65F3" w:rsidRPr="00CF7291" w:rsidRDefault="007A65F3" w:rsidP="007A65F3">
      <w:pPr>
        <w:spacing w:line="0" w:lineRule="atLeast"/>
        <w:rPr>
          <w:sz w:val="24"/>
          <w:szCs w:val="24"/>
        </w:rPr>
        <w:sectPr w:rsidR="007A65F3" w:rsidRPr="00CF7291">
          <w:pgSz w:w="11900" w:h="16838"/>
          <w:pgMar w:top="848" w:right="1406" w:bottom="165" w:left="860" w:header="0" w:footer="0" w:gutter="0"/>
          <w:cols w:space="0" w:equalWidth="0">
            <w:col w:w="9640"/>
          </w:cols>
          <w:docGrid w:linePitch="360"/>
        </w:sectPr>
      </w:pPr>
    </w:p>
    <w:tbl>
      <w:tblPr>
        <w:tblpPr w:leftFromText="141" w:rightFromText="141" w:vertAnchor="text" w:tblpY="1"/>
        <w:tblOverlap w:val="never"/>
        <w:tblW w:w="9760" w:type="dxa"/>
        <w:tblLayout w:type="fixed"/>
        <w:tblCellMar>
          <w:left w:w="0" w:type="dxa"/>
          <w:right w:w="0" w:type="dxa"/>
        </w:tblCellMar>
        <w:tblLook w:val="0000" w:firstRow="0" w:lastRow="0" w:firstColumn="0" w:lastColumn="0" w:noHBand="0" w:noVBand="0"/>
      </w:tblPr>
      <w:tblGrid>
        <w:gridCol w:w="260"/>
        <w:gridCol w:w="23"/>
        <w:gridCol w:w="297"/>
        <w:gridCol w:w="5720"/>
        <w:gridCol w:w="2360"/>
        <w:gridCol w:w="1100"/>
      </w:tblGrid>
      <w:tr w:rsidR="00B52B27" w:rsidRPr="00CF7291" w14:paraId="69EBB3FC" w14:textId="27F2C10F" w:rsidTr="007B49D8">
        <w:trPr>
          <w:gridAfter w:val="4"/>
          <w:wAfter w:w="9477" w:type="dxa"/>
          <w:trHeight w:val="184"/>
        </w:trPr>
        <w:tc>
          <w:tcPr>
            <w:tcW w:w="260" w:type="dxa"/>
            <w:vAlign w:val="bottom"/>
          </w:tcPr>
          <w:p w14:paraId="122B91BF" w14:textId="77777777" w:rsidR="00B52B27" w:rsidRPr="00CF7291" w:rsidRDefault="00B52B27" w:rsidP="007B49D8">
            <w:pPr>
              <w:spacing w:line="0" w:lineRule="atLeast"/>
              <w:rPr>
                <w:sz w:val="24"/>
                <w:szCs w:val="24"/>
              </w:rPr>
            </w:pPr>
          </w:p>
        </w:tc>
        <w:tc>
          <w:tcPr>
            <w:tcW w:w="23" w:type="dxa"/>
            <w:vAlign w:val="bottom"/>
          </w:tcPr>
          <w:p w14:paraId="2C8311FF" w14:textId="77777777" w:rsidR="00B52B27" w:rsidRPr="00CF7291" w:rsidRDefault="00B52B27" w:rsidP="007B49D8">
            <w:pPr>
              <w:spacing w:line="0" w:lineRule="atLeast"/>
              <w:rPr>
                <w:sz w:val="24"/>
                <w:szCs w:val="24"/>
              </w:rPr>
            </w:pPr>
          </w:p>
        </w:tc>
      </w:tr>
      <w:tr w:rsidR="00B52B27" w:rsidRPr="00CF7291" w14:paraId="630FC9C4" w14:textId="77777777" w:rsidTr="007B49D8">
        <w:trPr>
          <w:trHeight w:val="471"/>
        </w:trPr>
        <w:tc>
          <w:tcPr>
            <w:tcW w:w="6300" w:type="dxa"/>
            <w:gridSpan w:val="4"/>
            <w:tcBorders>
              <w:top w:val="single" w:sz="4" w:space="0" w:color="FFFFFF" w:themeColor="background1"/>
            </w:tcBorders>
            <w:vAlign w:val="bottom"/>
          </w:tcPr>
          <w:p w14:paraId="5A954BCE" w14:textId="458C4AFA" w:rsidR="00B52B27" w:rsidRPr="00CF7291" w:rsidRDefault="00B52B27" w:rsidP="00B52B27">
            <w:pPr>
              <w:spacing w:line="0" w:lineRule="atLeast"/>
              <w:rPr>
                <w:b/>
                <w:sz w:val="24"/>
                <w:szCs w:val="24"/>
              </w:rPr>
            </w:pPr>
            <w:r w:rsidRPr="00CF7291">
              <w:rPr>
                <w:b/>
                <w:sz w:val="24"/>
                <w:szCs w:val="24"/>
              </w:rPr>
              <w:t>Vzdělávací obsah předmětu Prvouka</w:t>
            </w:r>
          </w:p>
          <w:p w14:paraId="4CA61DEB" w14:textId="0F836BCD" w:rsidR="00B52B27" w:rsidRPr="00CF7291" w:rsidRDefault="00B52B27" w:rsidP="007B49D8">
            <w:pPr>
              <w:spacing w:line="0" w:lineRule="atLeast"/>
              <w:rPr>
                <w:b/>
                <w:sz w:val="24"/>
                <w:szCs w:val="24"/>
              </w:rPr>
            </w:pPr>
            <w:r w:rsidRPr="00CF7291">
              <w:rPr>
                <w:b/>
                <w:sz w:val="24"/>
                <w:szCs w:val="24"/>
              </w:rPr>
              <w:t>1. ročník</w:t>
            </w:r>
          </w:p>
        </w:tc>
        <w:tc>
          <w:tcPr>
            <w:tcW w:w="2360" w:type="dxa"/>
            <w:tcBorders>
              <w:top w:val="single" w:sz="4" w:space="0" w:color="FFFFFF" w:themeColor="background1"/>
            </w:tcBorders>
            <w:vAlign w:val="bottom"/>
          </w:tcPr>
          <w:p w14:paraId="1BD69305" w14:textId="77777777" w:rsidR="00B52B27" w:rsidRPr="00CF7291" w:rsidRDefault="00B52B27" w:rsidP="007B49D8">
            <w:pPr>
              <w:spacing w:line="0" w:lineRule="atLeast"/>
              <w:rPr>
                <w:sz w:val="24"/>
                <w:szCs w:val="24"/>
              </w:rPr>
            </w:pPr>
          </w:p>
        </w:tc>
        <w:tc>
          <w:tcPr>
            <w:tcW w:w="1100" w:type="dxa"/>
            <w:tcBorders>
              <w:top w:val="single" w:sz="4" w:space="0" w:color="FFFFFF" w:themeColor="background1"/>
            </w:tcBorders>
            <w:vAlign w:val="bottom"/>
          </w:tcPr>
          <w:p w14:paraId="11D2E7B5" w14:textId="77777777" w:rsidR="00B52B27" w:rsidRPr="00CF7291" w:rsidRDefault="00B52B27" w:rsidP="007B49D8">
            <w:pPr>
              <w:spacing w:line="0" w:lineRule="atLeast"/>
              <w:rPr>
                <w:sz w:val="24"/>
                <w:szCs w:val="24"/>
              </w:rPr>
            </w:pPr>
          </w:p>
        </w:tc>
      </w:tr>
      <w:tr w:rsidR="00B52B27" w:rsidRPr="00CF7291" w14:paraId="3F5CC890" w14:textId="77777777" w:rsidTr="007B49D8">
        <w:trPr>
          <w:trHeight w:val="121"/>
        </w:trPr>
        <w:tc>
          <w:tcPr>
            <w:tcW w:w="6300" w:type="dxa"/>
            <w:gridSpan w:val="4"/>
            <w:tcBorders>
              <w:bottom w:val="single" w:sz="8" w:space="0" w:color="auto"/>
            </w:tcBorders>
            <w:vAlign w:val="bottom"/>
          </w:tcPr>
          <w:p w14:paraId="6FBC5B30" w14:textId="77777777" w:rsidR="00B52B27" w:rsidRPr="00CF7291" w:rsidRDefault="00B52B27" w:rsidP="007B49D8">
            <w:pPr>
              <w:spacing w:line="0" w:lineRule="atLeast"/>
              <w:rPr>
                <w:sz w:val="24"/>
                <w:szCs w:val="24"/>
              </w:rPr>
            </w:pPr>
          </w:p>
        </w:tc>
        <w:tc>
          <w:tcPr>
            <w:tcW w:w="2360" w:type="dxa"/>
            <w:tcBorders>
              <w:bottom w:val="single" w:sz="8" w:space="0" w:color="auto"/>
            </w:tcBorders>
            <w:vAlign w:val="bottom"/>
          </w:tcPr>
          <w:p w14:paraId="28032B5D" w14:textId="77777777" w:rsidR="00B52B27" w:rsidRPr="00CF7291" w:rsidRDefault="00B52B27" w:rsidP="007B49D8">
            <w:pPr>
              <w:spacing w:line="0" w:lineRule="atLeast"/>
              <w:rPr>
                <w:sz w:val="24"/>
                <w:szCs w:val="24"/>
              </w:rPr>
            </w:pPr>
          </w:p>
        </w:tc>
        <w:tc>
          <w:tcPr>
            <w:tcW w:w="1100" w:type="dxa"/>
            <w:tcBorders>
              <w:bottom w:val="single" w:sz="8" w:space="0" w:color="auto"/>
            </w:tcBorders>
            <w:vAlign w:val="bottom"/>
          </w:tcPr>
          <w:p w14:paraId="1CA34A0E" w14:textId="77777777" w:rsidR="00B52B27" w:rsidRPr="00CF7291" w:rsidRDefault="00B52B27" w:rsidP="007B49D8">
            <w:pPr>
              <w:spacing w:line="0" w:lineRule="atLeast"/>
              <w:rPr>
                <w:sz w:val="24"/>
                <w:szCs w:val="24"/>
              </w:rPr>
            </w:pPr>
          </w:p>
        </w:tc>
      </w:tr>
      <w:tr w:rsidR="00B52B27" w:rsidRPr="00CF7291" w14:paraId="3B3EAF4D" w14:textId="77777777" w:rsidTr="007B49D8">
        <w:trPr>
          <w:trHeight w:val="219"/>
        </w:trPr>
        <w:tc>
          <w:tcPr>
            <w:tcW w:w="6300" w:type="dxa"/>
            <w:gridSpan w:val="4"/>
            <w:tcBorders>
              <w:left w:val="single" w:sz="8" w:space="0" w:color="auto"/>
              <w:bottom w:val="single" w:sz="8" w:space="0" w:color="auto"/>
              <w:right w:val="single" w:sz="8" w:space="0" w:color="auto"/>
            </w:tcBorders>
            <w:vAlign w:val="bottom"/>
          </w:tcPr>
          <w:p w14:paraId="65870F1B" w14:textId="77777777" w:rsidR="00B52B27" w:rsidRPr="00CF7291" w:rsidRDefault="00B52B27" w:rsidP="007B49D8">
            <w:pPr>
              <w:spacing w:line="219" w:lineRule="exact"/>
              <w:ind w:left="100"/>
              <w:rPr>
                <w:b/>
                <w:sz w:val="24"/>
                <w:szCs w:val="24"/>
              </w:rPr>
            </w:pPr>
            <w:r w:rsidRPr="00CF7291">
              <w:rPr>
                <w:b/>
                <w:sz w:val="24"/>
                <w:szCs w:val="24"/>
              </w:rPr>
              <w:t>ročníkové výstupy - 1. ročník</w:t>
            </w:r>
          </w:p>
        </w:tc>
        <w:tc>
          <w:tcPr>
            <w:tcW w:w="2360" w:type="dxa"/>
            <w:tcBorders>
              <w:bottom w:val="single" w:sz="8" w:space="0" w:color="auto"/>
              <w:right w:val="single" w:sz="8" w:space="0" w:color="auto"/>
            </w:tcBorders>
            <w:vAlign w:val="bottom"/>
          </w:tcPr>
          <w:p w14:paraId="095B7400" w14:textId="77777777" w:rsidR="00B52B27" w:rsidRPr="00CF7291" w:rsidRDefault="00B52B27" w:rsidP="007B49D8">
            <w:pPr>
              <w:spacing w:line="219" w:lineRule="exact"/>
              <w:ind w:left="100"/>
              <w:rPr>
                <w:b/>
                <w:sz w:val="24"/>
                <w:szCs w:val="24"/>
              </w:rPr>
            </w:pPr>
            <w:r w:rsidRPr="00CF7291">
              <w:rPr>
                <w:b/>
                <w:sz w:val="24"/>
                <w:szCs w:val="24"/>
              </w:rPr>
              <w:t>učivo - 1. ročník</w:t>
            </w:r>
          </w:p>
        </w:tc>
        <w:tc>
          <w:tcPr>
            <w:tcW w:w="1100" w:type="dxa"/>
            <w:tcBorders>
              <w:bottom w:val="single" w:sz="8" w:space="0" w:color="auto"/>
              <w:right w:val="single" w:sz="8" w:space="0" w:color="auto"/>
            </w:tcBorders>
            <w:vAlign w:val="bottom"/>
          </w:tcPr>
          <w:p w14:paraId="147DDAC7" w14:textId="77777777" w:rsidR="00B52B27" w:rsidRPr="00CF7291" w:rsidRDefault="00B52B27" w:rsidP="007B49D8">
            <w:pPr>
              <w:spacing w:line="219" w:lineRule="exact"/>
              <w:ind w:left="80"/>
              <w:rPr>
                <w:b/>
                <w:sz w:val="24"/>
                <w:szCs w:val="24"/>
              </w:rPr>
            </w:pPr>
            <w:r w:rsidRPr="00CF7291">
              <w:rPr>
                <w:b/>
                <w:sz w:val="24"/>
                <w:szCs w:val="24"/>
              </w:rPr>
              <w:t>PT</w:t>
            </w:r>
          </w:p>
        </w:tc>
      </w:tr>
      <w:tr w:rsidR="00B52B27" w:rsidRPr="00CF7291" w14:paraId="79B9A2EB" w14:textId="77777777" w:rsidTr="007B49D8">
        <w:trPr>
          <w:trHeight w:val="462"/>
        </w:trPr>
        <w:tc>
          <w:tcPr>
            <w:tcW w:w="260" w:type="dxa"/>
            <w:tcBorders>
              <w:left w:val="single" w:sz="8" w:space="0" w:color="auto"/>
              <w:bottom w:val="single" w:sz="8" w:space="0" w:color="auto"/>
            </w:tcBorders>
            <w:vAlign w:val="bottom"/>
          </w:tcPr>
          <w:p w14:paraId="6ED800D9" w14:textId="77777777" w:rsidR="00B52B27" w:rsidRPr="00CF7291" w:rsidRDefault="00B52B27" w:rsidP="007B49D8">
            <w:pPr>
              <w:spacing w:line="0" w:lineRule="atLeast"/>
              <w:rPr>
                <w:sz w:val="24"/>
                <w:szCs w:val="24"/>
              </w:rPr>
            </w:pPr>
          </w:p>
        </w:tc>
        <w:tc>
          <w:tcPr>
            <w:tcW w:w="320" w:type="dxa"/>
            <w:gridSpan w:val="2"/>
            <w:tcBorders>
              <w:bottom w:val="single" w:sz="8" w:space="0" w:color="auto"/>
            </w:tcBorders>
            <w:vAlign w:val="bottom"/>
          </w:tcPr>
          <w:p w14:paraId="6FA589E7" w14:textId="77777777" w:rsidR="00B52B27" w:rsidRPr="00CF7291" w:rsidRDefault="00B52B27" w:rsidP="007B49D8">
            <w:pPr>
              <w:spacing w:line="0" w:lineRule="atLeast"/>
              <w:rPr>
                <w:sz w:val="24"/>
                <w:szCs w:val="24"/>
              </w:rPr>
            </w:pPr>
          </w:p>
        </w:tc>
        <w:tc>
          <w:tcPr>
            <w:tcW w:w="5720" w:type="dxa"/>
            <w:tcBorders>
              <w:bottom w:val="single" w:sz="8" w:space="0" w:color="auto"/>
            </w:tcBorders>
            <w:vAlign w:val="bottom"/>
          </w:tcPr>
          <w:p w14:paraId="3CA85389" w14:textId="4DD6983C" w:rsidR="00B52B27" w:rsidRPr="00CF7291" w:rsidRDefault="00B52B27" w:rsidP="007B49D8">
            <w:pPr>
              <w:spacing w:line="360" w:lineRule="auto"/>
              <w:ind w:left="1660"/>
              <w:jc w:val="center"/>
              <w:rPr>
                <w:b/>
                <w:sz w:val="24"/>
                <w:szCs w:val="24"/>
              </w:rPr>
            </w:pPr>
            <w:r w:rsidRPr="00CF7291">
              <w:rPr>
                <w:b/>
                <w:sz w:val="24"/>
                <w:szCs w:val="24"/>
              </w:rPr>
              <w:t>MÍSTO, KDE ŽIJEME</w:t>
            </w:r>
          </w:p>
        </w:tc>
        <w:tc>
          <w:tcPr>
            <w:tcW w:w="2360" w:type="dxa"/>
            <w:tcBorders>
              <w:bottom w:val="single" w:sz="8" w:space="0" w:color="auto"/>
              <w:right w:val="single" w:sz="8" w:space="0" w:color="auto"/>
            </w:tcBorders>
            <w:vAlign w:val="bottom"/>
          </w:tcPr>
          <w:p w14:paraId="209988E9" w14:textId="77777777" w:rsidR="00B52B27" w:rsidRPr="00CF7291" w:rsidRDefault="00B52B27" w:rsidP="007B49D8">
            <w:pPr>
              <w:spacing w:line="0" w:lineRule="atLeast"/>
              <w:rPr>
                <w:sz w:val="24"/>
                <w:szCs w:val="24"/>
              </w:rPr>
            </w:pPr>
          </w:p>
        </w:tc>
        <w:tc>
          <w:tcPr>
            <w:tcW w:w="1100" w:type="dxa"/>
            <w:tcBorders>
              <w:bottom w:val="single" w:sz="8" w:space="0" w:color="auto"/>
              <w:right w:val="single" w:sz="8" w:space="0" w:color="auto"/>
            </w:tcBorders>
            <w:vAlign w:val="bottom"/>
          </w:tcPr>
          <w:p w14:paraId="3D2619D4" w14:textId="77777777" w:rsidR="00B52B27" w:rsidRPr="00CF7291" w:rsidRDefault="00B52B27" w:rsidP="007B49D8">
            <w:pPr>
              <w:spacing w:line="0" w:lineRule="atLeast"/>
              <w:rPr>
                <w:sz w:val="24"/>
                <w:szCs w:val="24"/>
              </w:rPr>
            </w:pPr>
          </w:p>
        </w:tc>
      </w:tr>
      <w:tr w:rsidR="00B52B27" w:rsidRPr="00CF7291" w14:paraId="5DEF39E5" w14:textId="77777777" w:rsidTr="007B49D8">
        <w:trPr>
          <w:trHeight w:val="241"/>
        </w:trPr>
        <w:tc>
          <w:tcPr>
            <w:tcW w:w="260" w:type="dxa"/>
            <w:tcBorders>
              <w:left w:val="single" w:sz="8" w:space="0" w:color="auto"/>
            </w:tcBorders>
            <w:vAlign w:val="bottom"/>
          </w:tcPr>
          <w:p w14:paraId="61AC0775"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1FA6F789" w14:textId="77777777" w:rsidR="00B52B27" w:rsidRPr="00CF7291" w:rsidRDefault="00B52B27" w:rsidP="007B49D8">
            <w:pPr>
              <w:spacing w:line="0" w:lineRule="atLeast"/>
              <w:ind w:left="20"/>
              <w:rPr>
                <w:b/>
                <w:i/>
                <w:sz w:val="24"/>
                <w:szCs w:val="24"/>
              </w:rPr>
            </w:pPr>
            <w:r w:rsidRPr="00CF7291">
              <w:rPr>
                <w:b/>
                <w:i/>
                <w:sz w:val="24"/>
                <w:szCs w:val="24"/>
              </w:rPr>
              <w:t>ČJS-3-1-01 vyznačí v jednoduchém plánu místo svého bydliště a</w:t>
            </w:r>
          </w:p>
        </w:tc>
        <w:tc>
          <w:tcPr>
            <w:tcW w:w="2360" w:type="dxa"/>
            <w:tcBorders>
              <w:right w:val="single" w:sz="8" w:space="0" w:color="auto"/>
            </w:tcBorders>
            <w:vAlign w:val="bottom"/>
          </w:tcPr>
          <w:p w14:paraId="6373090D" w14:textId="77777777" w:rsidR="00B52B27" w:rsidRPr="00CF7291" w:rsidRDefault="00B52B27" w:rsidP="007B49D8">
            <w:pPr>
              <w:spacing w:line="219" w:lineRule="exact"/>
              <w:ind w:left="100"/>
              <w:rPr>
                <w:b/>
                <w:sz w:val="24"/>
                <w:szCs w:val="24"/>
              </w:rPr>
            </w:pPr>
            <w:r w:rsidRPr="00CF7291">
              <w:rPr>
                <w:b/>
                <w:sz w:val="24"/>
                <w:szCs w:val="24"/>
              </w:rPr>
              <w:t>Místo, kde žijeme</w:t>
            </w:r>
          </w:p>
        </w:tc>
        <w:tc>
          <w:tcPr>
            <w:tcW w:w="1100" w:type="dxa"/>
            <w:tcBorders>
              <w:right w:val="single" w:sz="8" w:space="0" w:color="auto"/>
            </w:tcBorders>
            <w:vAlign w:val="bottom"/>
          </w:tcPr>
          <w:p w14:paraId="4F2F2019" w14:textId="77777777" w:rsidR="00B52B27" w:rsidRPr="00CF7291" w:rsidRDefault="00B52B27" w:rsidP="007B49D8">
            <w:pPr>
              <w:spacing w:line="0" w:lineRule="atLeast"/>
              <w:rPr>
                <w:sz w:val="24"/>
                <w:szCs w:val="24"/>
              </w:rPr>
            </w:pPr>
          </w:p>
        </w:tc>
      </w:tr>
      <w:tr w:rsidR="00B52B27" w:rsidRPr="00CF7291" w14:paraId="4B3A5D46" w14:textId="77777777" w:rsidTr="007B49D8">
        <w:trPr>
          <w:trHeight w:val="228"/>
        </w:trPr>
        <w:tc>
          <w:tcPr>
            <w:tcW w:w="260" w:type="dxa"/>
            <w:tcBorders>
              <w:left w:val="single" w:sz="8" w:space="0" w:color="auto"/>
            </w:tcBorders>
            <w:vAlign w:val="bottom"/>
          </w:tcPr>
          <w:p w14:paraId="3D8CE5BA"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6155DABF" w14:textId="77777777" w:rsidR="00B52B27" w:rsidRPr="00CF7291" w:rsidRDefault="00B52B27" w:rsidP="007B49D8">
            <w:pPr>
              <w:spacing w:line="228" w:lineRule="exact"/>
              <w:ind w:left="20"/>
              <w:rPr>
                <w:b/>
                <w:i/>
                <w:sz w:val="24"/>
                <w:szCs w:val="24"/>
              </w:rPr>
            </w:pPr>
            <w:r w:rsidRPr="00CF7291">
              <w:rPr>
                <w:b/>
                <w:i/>
                <w:sz w:val="24"/>
                <w:szCs w:val="24"/>
              </w:rPr>
              <w:t>školy, cestu na určené místo a rozliší možná nebezpečí v nejbližším</w:t>
            </w:r>
          </w:p>
        </w:tc>
        <w:tc>
          <w:tcPr>
            <w:tcW w:w="2360" w:type="dxa"/>
            <w:tcBorders>
              <w:right w:val="single" w:sz="8" w:space="0" w:color="auto"/>
            </w:tcBorders>
            <w:vAlign w:val="bottom"/>
          </w:tcPr>
          <w:p w14:paraId="35B5CAD9"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1A33AB2B" w14:textId="77777777" w:rsidR="00B52B27" w:rsidRPr="00CF7291" w:rsidRDefault="00B52B27" w:rsidP="007B49D8">
            <w:pPr>
              <w:spacing w:line="0" w:lineRule="atLeast"/>
              <w:rPr>
                <w:sz w:val="24"/>
                <w:szCs w:val="24"/>
              </w:rPr>
            </w:pPr>
          </w:p>
        </w:tc>
      </w:tr>
      <w:tr w:rsidR="00B52B27" w:rsidRPr="00CF7291" w14:paraId="74852CC9" w14:textId="77777777" w:rsidTr="007B49D8">
        <w:trPr>
          <w:trHeight w:val="230"/>
        </w:trPr>
        <w:tc>
          <w:tcPr>
            <w:tcW w:w="260" w:type="dxa"/>
            <w:tcBorders>
              <w:left w:val="single" w:sz="8" w:space="0" w:color="auto"/>
            </w:tcBorders>
            <w:vAlign w:val="bottom"/>
          </w:tcPr>
          <w:p w14:paraId="1919194E"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72EC74C3" w14:textId="77777777" w:rsidR="00B52B27" w:rsidRPr="00CF7291" w:rsidRDefault="00B52B27" w:rsidP="007B49D8">
            <w:pPr>
              <w:spacing w:line="0" w:lineRule="atLeast"/>
              <w:ind w:left="20"/>
              <w:rPr>
                <w:b/>
                <w:i/>
                <w:sz w:val="24"/>
                <w:szCs w:val="24"/>
              </w:rPr>
            </w:pPr>
            <w:r w:rsidRPr="00CF7291">
              <w:rPr>
                <w:b/>
                <w:i/>
                <w:sz w:val="24"/>
                <w:szCs w:val="24"/>
              </w:rPr>
              <w:t>okolí</w:t>
            </w:r>
          </w:p>
        </w:tc>
        <w:tc>
          <w:tcPr>
            <w:tcW w:w="2360" w:type="dxa"/>
            <w:tcBorders>
              <w:right w:val="single" w:sz="8" w:space="0" w:color="auto"/>
            </w:tcBorders>
            <w:vAlign w:val="bottom"/>
          </w:tcPr>
          <w:p w14:paraId="74485C37"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1706A218" w14:textId="77777777" w:rsidR="00B52B27" w:rsidRPr="00CF7291" w:rsidRDefault="00B52B27" w:rsidP="007B49D8">
            <w:pPr>
              <w:spacing w:line="0" w:lineRule="atLeast"/>
              <w:rPr>
                <w:sz w:val="24"/>
                <w:szCs w:val="24"/>
              </w:rPr>
            </w:pPr>
          </w:p>
        </w:tc>
      </w:tr>
      <w:tr w:rsidR="00B52B27" w:rsidRPr="00CF7291" w14:paraId="067D77C7" w14:textId="77777777" w:rsidTr="007B49D8">
        <w:trPr>
          <w:trHeight w:val="223"/>
        </w:trPr>
        <w:tc>
          <w:tcPr>
            <w:tcW w:w="6300" w:type="dxa"/>
            <w:gridSpan w:val="4"/>
            <w:tcBorders>
              <w:left w:val="single" w:sz="8" w:space="0" w:color="auto"/>
              <w:right w:val="single" w:sz="8" w:space="0" w:color="auto"/>
            </w:tcBorders>
            <w:vAlign w:val="bottom"/>
          </w:tcPr>
          <w:p w14:paraId="34141275" w14:textId="77777777" w:rsidR="00B52B27" w:rsidRPr="00CF7291" w:rsidRDefault="00B52B27" w:rsidP="007B49D8">
            <w:pPr>
              <w:spacing w:line="224" w:lineRule="exact"/>
              <w:ind w:left="100"/>
              <w:rPr>
                <w:sz w:val="24"/>
                <w:szCs w:val="24"/>
              </w:rPr>
            </w:pPr>
            <w:r w:rsidRPr="00CF7291">
              <w:rPr>
                <w:rFonts w:eastAsia="Courier New"/>
                <w:sz w:val="24"/>
                <w:szCs w:val="24"/>
              </w:rPr>
              <w:t xml:space="preserve">- </w:t>
            </w:r>
            <w:r w:rsidRPr="00CF7291">
              <w:rPr>
                <w:sz w:val="24"/>
                <w:szCs w:val="24"/>
              </w:rPr>
              <w:t>orientuje se ve škole a blízkém okolí, určí okres</w:t>
            </w:r>
          </w:p>
        </w:tc>
        <w:tc>
          <w:tcPr>
            <w:tcW w:w="2360" w:type="dxa"/>
            <w:tcBorders>
              <w:right w:val="single" w:sz="8" w:space="0" w:color="auto"/>
            </w:tcBorders>
            <w:vAlign w:val="bottom"/>
          </w:tcPr>
          <w:p w14:paraId="0114DAAA"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18155C2A" w14:textId="77777777" w:rsidR="00B52B27" w:rsidRPr="00CF7291" w:rsidRDefault="00B52B27" w:rsidP="007B49D8">
            <w:pPr>
              <w:spacing w:line="0" w:lineRule="atLeast"/>
              <w:rPr>
                <w:sz w:val="24"/>
                <w:szCs w:val="24"/>
              </w:rPr>
            </w:pPr>
          </w:p>
        </w:tc>
      </w:tr>
      <w:tr w:rsidR="00B52B27" w:rsidRPr="00CF7291" w14:paraId="73BE8F79" w14:textId="77777777" w:rsidTr="007B49D8">
        <w:trPr>
          <w:trHeight w:val="230"/>
        </w:trPr>
        <w:tc>
          <w:tcPr>
            <w:tcW w:w="6300" w:type="dxa"/>
            <w:gridSpan w:val="4"/>
            <w:tcBorders>
              <w:left w:val="single" w:sz="8" w:space="0" w:color="auto"/>
              <w:right w:val="single" w:sz="8" w:space="0" w:color="auto"/>
            </w:tcBorders>
            <w:vAlign w:val="bottom"/>
          </w:tcPr>
          <w:p w14:paraId="1668B4F8"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v</w:t>
            </w:r>
            <w:r w:rsidRPr="00CF7291">
              <w:rPr>
                <w:rFonts w:eastAsia="Courier New"/>
                <w:sz w:val="24"/>
                <w:szCs w:val="24"/>
              </w:rPr>
              <w:t xml:space="preserve"> </w:t>
            </w:r>
            <w:r w:rsidRPr="00CF7291">
              <w:rPr>
                <w:sz w:val="24"/>
                <w:szCs w:val="24"/>
              </w:rPr>
              <w:t>jednoduchém plánu vyznačí místo svého bydliště</w:t>
            </w:r>
          </w:p>
        </w:tc>
        <w:tc>
          <w:tcPr>
            <w:tcW w:w="2360" w:type="dxa"/>
            <w:tcBorders>
              <w:right w:val="single" w:sz="8" w:space="0" w:color="auto"/>
            </w:tcBorders>
            <w:vAlign w:val="bottom"/>
          </w:tcPr>
          <w:p w14:paraId="49F35B9B"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180E32C6" w14:textId="77777777" w:rsidR="00B52B27" w:rsidRPr="00CF7291" w:rsidRDefault="00B52B27" w:rsidP="007B49D8">
            <w:pPr>
              <w:spacing w:line="0" w:lineRule="atLeast"/>
              <w:rPr>
                <w:sz w:val="24"/>
                <w:szCs w:val="24"/>
              </w:rPr>
            </w:pPr>
          </w:p>
        </w:tc>
      </w:tr>
      <w:tr w:rsidR="00B52B27" w:rsidRPr="00CF7291" w14:paraId="18476FCE" w14:textId="77777777" w:rsidTr="007B49D8">
        <w:trPr>
          <w:trHeight w:val="487"/>
        </w:trPr>
        <w:tc>
          <w:tcPr>
            <w:tcW w:w="260" w:type="dxa"/>
            <w:tcBorders>
              <w:left w:val="single" w:sz="8" w:space="0" w:color="auto"/>
            </w:tcBorders>
            <w:vAlign w:val="bottom"/>
          </w:tcPr>
          <w:p w14:paraId="709301FA"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52BFB8BF" w14:textId="77777777" w:rsidR="00B52B27" w:rsidRPr="00CF7291" w:rsidRDefault="00B52B27" w:rsidP="007B49D8">
            <w:pPr>
              <w:spacing w:line="0" w:lineRule="atLeast"/>
              <w:ind w:left="20"/>
              <w:rPr>
                <w:b/>
                <w:i/>
                <w:sz w:val="24"/>
                <w:szCs w:val="24"/>
              </w:rPr>
            </w:pPr>
            <w:r w:rsidRPr="00CF7291">
              <w:rPr>
                <w:b/>
                <w:i/>
                <w:sz w:val="24"/>
                <w:szCs w:val="24"/>
              </w:rPr>
              <w:t>ČJS-3-1-02 začlení svou obec (město) do příslušného kraje a</w:t>
            </w:r>
          </w:p>
        </w:tc>
        <w:tc>
          <w:tcPr>
            <w:tcW w:w="2360" w:type="dxa"/>
            <w:tcBorders>
              <w:right w:val="single" w:sz="8" w:space="0" w:color="auto"/>
            </w:tcBorders>
            <w:vAlign w:val="bottom"/>
          </w:tcPr>
          <w:p w14:paraId="201F6B01"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7058C340" w14:textId="77777777" w:rsidR="00B52B27" w:rsidRPr="00CF7291" w:rsidRDefault="00B52B27" w:rsidP="007B49D8">
            <w:pPr>
              <w:spacing w:line="0" w:lineRule="atLeast"/>
              <w:rPr>
                <w:sz w:val="24"/>
                <w:szCs w:val="24"/>
              </w:rPr>
            </w:pPr>
          </w:p>
        </w:tc>
      </w:tr>
      <w:tr w:rsidR="00B52B27" w:rsidRPr="00CF7291" w14:paraId="7143F214" w14:textId="77777777" w:rsidTr="007B49D8">
        <w:trPr>
          <w:trHeight w:val="228"/>
        </w:trPr>
        <w:tc>
          <w:tcPr>
            <w:tcW w:w="260" w:type="dxa"/>
            <w:tcBorders>
              <w:left w:val="single" w:sz="8" w:space="0" w:color="auto"/>
            </w:tcBorders>
            <w:vAlign w:val="bottom"/>
          </w:tcPr>
          <w:p w14:paraId="0798E790"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0FF83BDC" w14:textId="77777777" w:rsidR="00B52B27" w:rsidRPr="00CF7291" w:rsidRDefault="00B52B27" w:rsidP="007B49D8">
            <w:pPr>
              <w:spacing w:line="228" w:lineRule="exact"/>
              <w:ind w:left="20"/>
              <w:rPr>
                <w:b/>
                <w:i/>
                <w:sz w:val="24"/>
                <w:szCs w:val="24"/>
              </w:rPr>
            </w:pPr>
            <w:r w:rsidRPr="00CF7291">
              <w:rPr>
                <w:b/>
                <w:i/>
                <w:sz w:val="24"/>
                <w:szCs w:val="24"/>
              </w:rPr>
              <w:t>obslužného centra ČR, pozoruje a popíše změny v nejbližším okolí,</w:t>
            </w:r>
          </w:p>
        </w:tc>
        <w:tc>
          <w:tcPr>
            <w:tcW w:w="2360" w:type="dxa"/>
            <w:tcBorders>
              <w:right w:val="single" w:sz="8" w:space="0" w:color="auto"/>
            </w:tcBorders>
            <w:vAlign w:val="bottom"/>
          </w:tcPr>
          <w:p w14:paraId="411D1168"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13319C40" w14:textId="77777777" w:rsidR="00B52B27" w:rsidRPr="00CF7291" w:rsidRDefault="00B52B27" w:rsidP="007B49D8">
            <w:pPr>
              <w:spacing w:line="0" w:lineRule="atLeast"/>
              <w:rPr>
                <w:sz w:val="24"/>
                <w:szCs w:val="24"/>
              </w:rPr>
            </w:pPr>
          </w:p>
        </w:tc>
      </w:tr>
      <w:tr w:rsidR="00B52B27" w:rsidRPr="00CF7291" w14:paraId="062582D2" w14:textId="77777777" w:rsidTr="007B49D8">
        <w:trPr>
          <w:trHeight w:val="230"/>
        </w:trPr>
        <w:tc>
          <w:tcPr>
            <w:tcW w:w="260" w:type="dxa"/>
            <w:tcBorders>
              <w:left w:val="single" w:sz="8" w:space="0" w:color="auto"/>
            </w:tcBorders>
            <w:vAlign w:val="bottom"/>
          </w:tcPr>
          <w:p w14:paraId="56AAD742"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7310F1B0" w14:textId="77777777" w:rsidR="00B52B27" w:rsidRPr="00CF7291" w:rsidRDefault="00B52B27" w:rsidP="007B49D8">
            <w:pPr>
              <w:spacing w:line="0" w:lineRule="atLeast"/>
              <w:ind w:left="20"/>
              <w:rPr>
                <w:b/>
                <w:i/>
                <w:sz w:val="24"/>
                <w:szCs w:val="24"/>
              </w:rPr>
            </w:pPr>
            <w:r w:rsidRPr="00CF7291">
              <w:rPr>
                <w:b/>
                <w:i/>
                <w:sz w:val="24"/>
                <w:szCs w:val="24"/>
              </w:rPr>
              <w:t>obci (městě)</w:t>
            </w:r>
          </w:p>
        </w:tc>
        <w:tc>
          <w:tcPr>
            <w:tcW w:w="2360" w:type="dxa"/>
            <w:tcBorders>
              <w:right w:val="single" w:sz="8" w:space="0" w:color="auto"/>
            </w:tcBorders>
            <w:vAlign w:val="bottom"/>
          </w:tcPr>
          <w:p w14:paraId="6C14F0A9"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7A6169D1" w14:textId="77777777" w:rsidR="00B52B27" w:rsidRPr="00CF7291" w:rsidRDefault="00B52B27" w:rsidP="007B49D8">
            <w:pPr>
              <w:spacing w:line="0" w:lineRule="atLeast"/>
              <w:rPr>
                <w:sz w:val="24"/>
                <w:szCs w:val="24"/>
              </w:rPr>
            </w:pPr>
          </w:p>
        </w:tc>
      </w:tr>
      <w:tr w:rsidR="00B52B27" w:rsidRPr="00CF7291" w14:paraId="51C86568" w14:textId="77777777" w:rsidTr="007B49D8">
        <w:trPr>
          <w:trHeight w:val="226"/>
        </w:trPr>
        <w:tc>
          <w:tcPr>
            <w:tcW w:w="6300" w:type="dxa"/>
            <w:gridSpan w:val="4"/>
            <w:tcBorders>
              <w:left w:val="single" w:sz="8" w:space="0" w:color="auto"/>
              <w:right w:val="single" w:sz="8" w:space="0" w:color="auto"/>
            </w:tcBorders>
            <w:vAlign w:val="bottom"/>
          </w:tcPr>
          <w:p w14:paraId="68186A8F" w14:textId="77777777" w:rsidR="00B52B27" w:rsidRPr="00CF7291" w:rsidRDefault="00B52B27" w:rsidP="007B49D8">
            <w:pPr>
              <w:spacing w:line="226" w:lineRule="exact"/>
              <w:ind w:left="100"/>
              <w:rPr>
                <w:sz w:val="24"/>
                <w:szCs w:val="24"/>
              </w:rPr>
            </w:pPr>
            <w:r w:rsidRPr="00CF7291">
              <w:rPr>
                <w:rFonts w:eastAsia="Courier New"/>
                <w:sz w:val="24"/>
                <w:szCs w:val="24"/>
              </w:rPr>
              <w:t xml:space="preserve">- </w:t>
            </w:r>
            <w:r w:rsidRPr="00CF7291">
              <w:rPr>
                <w:sz w:val="24"/>
                <w:szCs w:val="24"/>
              </w:rPr>
              <w:t>začlení svoji obec (město) do příslušného okresu</w:t>
            </w:r>
          </w:p>
        </w:tc>
        <w:tc>
          <w:tcPr>
            <w:tcW w:w="2360" w:type="dxa"/>
            <w:tcBorders>
              <w:right w:val="single" w:sz="8" w:space="0" w:color="auto"/>
            </w:tcBorders>
            <w:vAlign w:val="bottom"/>
          </w:tcPr>
          <w:p w14:paraId="0BBCD99A"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66F4A0C4" w14:textId="77777777" w:rsidR="00B52B27" w:rsidRPr="00CF7291" w:rsidRDefault="00B52B27" w:rsidP="007B49D8">
            <w:pPr>
              <w:spacing w:line="0" w:lineRule="atLeast"/>
              <w:rPr>
                <w:sz w:val="24"/>
                <w:szCs w:val="24"/>
              </w:rPr>
            </w:pPr>
          </w:p>
        </w:tc>
      </w:tr>
      <w:tr w:rsidR="00B52B27" w:rsidRPr="00CF7291" w14:paraId="75433D8F" w14:textId="77777777" w:rsidTr="007B49D8">
        <w:trPr>
          <w:trHeight w:val="234"/>
        </w:trPr>
        <w:tc>
          <w:tcPr>
            <w:tcW w:w="6300" w:type="dxa"/>
            <w:gridSpan w:val="4"/>
            <w:tcBorders>
              <w:left w:val="single" w:sz="8" w:space="0" w:color="auto"/>
              <w:bottom w:val="single" w:sz="8" w:space="0" w:color="auto"/>
              <w:right w:val="single" w:sz="8" w:space="0" w:color="auto"/>
            </w:tcBorders>
            <w:vAlign w:val="bottom"/>
          </w:tcPr>
          <w:p w14:paraId="0FE71755"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popíše změny v nejbližším okolí</w:t>
            </w:r>
          </w:p>
        </w:tc>
        <w:tc>
          <w:tcPr>
            <w:tcW w:w="2360" w:type="dxa"/>
            <w:tcBorders>
              <w:bottom w:val="single" w:sz="8" w:space="0" w:color="auto"/>
              <w:right w:val="single" w:sz="8" w:space="0" w:color="auto"/>
            </w:tcBorders>
            <w:vAlign w:val="bottom"/>
          </w:tcPr>
          <w:p w14:paraId="2F76D579" w14:textId="77777777" w:rsidR="00B52B27" w:rsidRPr="00CF7291" w:rsidRDefault="00B52B27" w:rsidP="007B49D8">
            <w:pPr>
              <w:spacing w:line="0" w:lineRule="atLeast"/>
              <w:rPr>
                <w:sz w:val="24"/>
                <w:szCs w:val="24"/>
              </w:rPr>
            </w:pPr>
          </w:p>
        </w:tc>
        <w:tc>
          <w:tcPr>
            <w:tcW w:w="1100" w:type="dxa"/>
            <w:tcBorders>
              <w:bottom w:val="single" w:sz="8" w:space="0" w:color="auto"/>
              <w:right w:val="single" w:sz="8" w:space="0" w:color="auto"/>
            </w:tcBorders>
            <w:vAlign w:val="bottom"/>
          </w:tcPr>
          <w:p w14:paraId="7CE84245" w14:textId="77777777" w:rsidR="00B52B27" w:rsidRPr="00CF7291" w:rsidRDefault="00B52B27" w:rsidP="007B49D8">
            <w:pPr>
              <w:spacing w:line="0" w:lineRule="atLeast"/>
              <w:rPr>
                <w:sz w:val="24"/>
                <w:szCs w:val="24"/>
              </w:rPr>
            </w:pPr>
          </w:p>
        </w:tc>
      </w:tr>
      <w:tr w:rsidR="00B52B27" w:rsidRPr="00CF7291" w14:paraId="408071B1" w14:textId="77777777" w:rsidTr="007B49D8">
        <w:trPr>
          <w:trHeight w:val="226"/>
        </w:trPr>
        <w:tc>
          <w:tcPr>
            <w:tcW w:w="260" w:type="dxa"/>
            <w:tcBorders>
              <w:left w:val="single" w:sz="8" w:space="0" w:color="auto"/>
            </w:tcBorders>
            <w:vAlign w:val="bottom"/>
          </w:tcPr>
          <w:p w14:paraId="2F9D97C1"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4BD383E1" w14:textId="77777777" w:rsidR="00B52B27" w:rsidRPr="00CF7291" w:rsidRDefault="00B52B27" w:rsidP="007B49D8">
            <w:pPr>
              <w:spacing w:line="226" w:lineRule="exact"/>
              <w:ind w:left="20"/>
              <w:rPr>
                <w:b/>
                <w:i/>
                <w:sz w:val="24"/>
                <w:szCs w:val="24"/>
              </w:rPr>
            </w:pPr>
            <w:r w:rsidRPr="00CF7291">
              <w:rPr>
                <w:b/>
                <w:i/>
                <w:sz w:val="24"/>
                <w:szCs w:val="24"/>
              </w:rPr>
              <w:t>ČJS-3-5-02 rozezná nebezpečí různého charakteru, využívá bezpečná</w:t>
            </w:r>
          </w:p>
        </w:tc>
        <w:tc>
          <w:tcPr>
            <w:tcW w:w="2360" w:type="dxa"/>
            <w:tcBorders>
              <w:right w:val="single" w:sz="8" w:space="0" w:color="auto"/>
            </w:tcBorders>
            <w:vAlign w:val="bottom"/>
          </w:tcPr>
          <w:p w14:paraId="0C77347F" w14:textId="77777777" w:rsidR="00B52B27" w:rsidRPr="00CF7291" w:rsidRDefault="00B52B27" w:rsidP="007B49D8">
            <w:pPr>
              <w:spacing w:line="222" w:lineRule="exact"/>
              <w:ind w:left="100"/>
              <w:rPr>
                <w:b/>
                <w:sz w:val="24"/>
                <w:szCs w:val="24"/>
              </w:rPr>
            </w:pPr>
            <w:r w:rsidRPr="00CF7291">
              <w:rPr>
                <w:b/>
                <w:sz w:val="24"/>
                <w:szCs w:val="24"/>
              </w:rPr>
              <w:t>Dopravní výchova</w:t>
            </w:r>
          </w:p>
        </w:tc>
        <w:tc>
          <w:tcPr>
            <w:tcW w:w="1100" w:type="dxa"/>
            <w:tcBorders>
              <w:right w:val="single" w:sz="8" w:space="0" w:color="auto"/>
            </w:tcBorders>
            <w:vAlign w:val="bottom"/>
          </w:tcPr>
          <w:p w14:paraId="542592E0" w14:textId="77777777" w:rsidR="00B52B27" w:rsidRPr="00CF7291" w:rsidRDefault="00B52B27" w:rsidP="007B49D8">
            <w:pPr>
              <w:spacing w:line="0" w:lineRule="atLeast"/>
              <w:rPr>
                <w:sz w:val="24"/>
                <w:szCs w:val="24"/>
              </w:rPr>
            </w:pPr>
          </w:p>
        </w:tc>
      </w:tr>
      <w:tr w:rsidR="00B52B27" w:rsidRPr="00CF7291" w14:paraId="41F89452" w14:textId="77777777" w:rsidTr="007B49D8">
        <w:trPr>
          <w:trHeight w:val="230"/>
        </w:trPr>
        <w:tc>
          <w:tcPr>
            <w:tcW w:w="260" w:type="dxa"/>
            <w:tcBorders>
              <w:left w:val="single" w:sz="8" w:space="0" w:color="auto"/>
            </w:tcBorders>
            <w:vAlign w:val="bottom"/>
          </w:tcPr>
          <w:p w14:paraId="1A9676BC"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1955BF33" w14:textId="77777777" w:rsidR="00B52B27" w:rsidRPr="00CF7291" w:rsidRDefault="00B52B27" w:rsidP="007B49D8">
            <w:pPr>
              <w:spacing w:line="0" w:lineRule="atLeast"/>
              <w:ind w:left="20"/>
              <w:rPr>
                <w:b/>
                <w:i/>
                <w:sz w:val="24"/>
                <w:szCs w:val="24"/>
              </w:rPr>
            </w:pPr>
            <w:r w:rsidRPr="00CF7291">
              <w:rPr>
                <w:b/>
                <w:i/>
                <w:sz w:val="24"/>
                <w:szCs w:val="24"/>
              </w:rPr>
              <w:t>místa pro hru a trávení volného času; uplatňuje základní pravidla</w:t>
            </w:r>
          </w:p>
        </w:tc>
        <w:tc>
          <w:tcPr>
            <w:tcW w:w="2360" w:type="dxa"/>
            <w:tcBorders>
              <w:right w:val="single" w:sz="8" w:space="0" w:color="auto"/>
            </w:tcBorders>
            <w:vAlign w:val="bottom"/>
          </w:tcPr>
          <w:p w14:paraId="0994C426" w14:textId="77777777" w:rsidR="00B52B27" w:rsidRPr="00CF7291" w:rsidRDefault="00B52B27" w:rsidP="007B49D8">
            <w:pPr>
              <w:spacing w:line="219" w:lineRule="exact"/>
              <w:ind w:left="100"/>
              <w:rPr>
                <w:sz w:val="24"/>
                <w:szCs w:val="24"/>
              </w:rPr>
            </w:pPr>
            <w:r w:rsidRPr="00CF7291">
              <w:rPr>
                <w:sz w:val="24"/>
                <w:szCs w:val="24"/>
              </w:rPr>
              <w:t>bezpečná cesta do školy</w:t>
            </w:r>
          </w:p>
        </w:tc>
        <w:tc>
          <w:tcPr>
            <w:tcW w:w="1100" w:type="dxa"/>
            <w:tcBorders>
              <w:right w:val="single" w:sz="8" w:space="0" w:color="auto"/>
            </w:tcBorders>
            <w:vAlign w:val="bottom"/>
          </w:tcPr>
          <w:p w14:paraId="2B359742" w14:textId="77777777" w:rsidR="00B52B27" w:rsidRPr="00CF7291" w:rsidRDefault="00B52B27" w:rsidP="007B49D8">
            <w:pPr>
              <w:spacing w:line="0" w:lineRule="atLeast"/>
              <w:rPr>
                <w:sz w:val="24"/>
                <w:szCs w:val="24"/>
              </w:rPr>
            </w:pPr>
          </w:p>
        </w:tc>
      </w:tr>
      <w:tr w:rsidR="00B52B27" w:rsidRPr="00CF7291" w14:paraId="661A85DE" w14:textId="77777777" w:rsidTr="007B49D8">
        <w:trPr>
          <w:trHeight w:val="246"/>
        </w:trPr>
        <w:tc>
          <w:tcPr>
            <w:tcW w:w="260" w:type="dxa"/>
            <w:tcBorders>
              <w:left w:val="single" w:sz="8" w:space="0" w:color="auto"/>
            </w:tcBorders>
            <w:vAlign w:val="bottom"/>
          </w:tcPr>
          <w:p w14:paraId="785EE35B"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6B450488" w14:textId="77777777" w:rsidR="00B52B27" w:rsidRPr="00CF7291" w:rsidRDefault="00B52B27" w:rsidP="007B49D8">
            <w:pPr>
              <w:spacing w:line="0" w:lineRule="atLeast"/>
              <w:ind w:left="20"/>
              <w:rPr>
                <w:b/>
                <w:i/>
                <w:sz w:val="24"/>
                <w:szCs w:val="24"/>
              </w:rPr>
            </w:pPr>
            <w:r w:rsidRPr="00CF7291">
              <w:rPr>
                <w:b/>
                <w:i/>
                <w:sz w:val="24"/>
                <w:szCs w:val="24"/>
              </w:rPr>
              <w:t>bezpečného chování účastníka silničního provozu, jedná tak, aby</w:t>
            </w:r>
          </w:p>
        </w:tc>
        <w:tc>
          <w:tcPr>
            <w:tcW w:w="2360" w:type="dxa"/>
            <w:tcBorders>
              <w:right w:val="single" w:sz="8" w:space="0" w:color="auto"/>
            </w:tcBorders>
            <w:vAlign w:val="bottom"/>
          </w:tcPr>
          <w:p w14:paraId="51CBB397" w14:textId="77777777" w:rsidR="00B52B27" w:rsidRPr="00CF7291" w:rsidRDefault="00B52B27" w:rsidP="007B49D8">
            <w:pPr>
              <w:spacing w:line="219" w:lineRule="exact"/>
              <w:ind w:left="100"/>
              <w:rPr>
                <w:sz w:val="24"/>
                <w:szCs w:val="24"/>
              </w:rPr>
            </w:pPr>
            <w:r w:rsidRPr="00CF7291">
              <w:rPr>
                <w:sz w:val="24"/>
                <w:szCs w:val="24"/>
              </w:rPr>
              <w:t>riziková místa a situace</w:t>
            </w:r>
          </w:p>
        </w:tc>
        <w:tc>
          <w:tcPr>
            <w:tcW w:w="1100" w:type="dxa"/>
            <w:tcBorders>
              <w:right w:val="single" w:sz="8" w:space="0" w:color="auto"/>
            </w:tcBorders>
            <w:vAlign w:val="bottom"/>
          </w:tcPr>
          <w:p w14:paraId="0EB58E23" w14:textId="77777777" w:rsidR="00B52B27" w:rsidRPr="00CF7291" w:rsidRDefault="00B52B27" w:rsidP="007B49D8">
            <w:pPr>
              <w:spacing w:line="0" w:lineRule="atLeast"/>
              <w:rPr>
                <w:sz w:val="24"/>
                <w:szCs w:val="24"/>
              </w:rPr>
            </w:pPr>
          </w:p>
        </w:tc>
      </w:tr>
      <w:tr w:rsidR="00B52B27" w:rsidRPr="00CF7291" w14:paraId="1DDBEC45" w14:textId="77777777" w:rsidTr="007B49D8">
        <w:trPr>
          <w:trHeight w:val="228"/>
        </w:trPr>
        <w:tc>
          <w:tcPr>
            <w:tcW w:w="260" w:type="dxa"/>
            <w:tcBorders>
              <w:left w:val="single" w:sz="8" w:space="0" w:color="auto"/>
            </w:tcBorders>
            <w:vAlign w:val="bottom"/>
          </w:tcPr>
          <w:p w14:paraId="228E757C"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4E3DD5BC" w14:textId="77777777" w:rsidR="00B52B27" w:rsidRPr="00CF7291" w:rsidRDefault="00B52B27" w:rsidP="007B49D8">
            <w:pPr>
              <w:spacing w:line="228" w:lineRule="exact"/>
              <w:ind w:left="20"/>
              <w:rPr>
                <w:b/>
                <w:i/>
                <w:sz w:val="24"/>
                <w:szCs w:val="24"/>
              </w:rPr>
            </w:pPr>
            <w:r w:rsidRPr="00CF7291">
              <w:rPr>
                <w:b/>
                <w:i/>
                <w:sz w:val="24"/>
                <w:szCs w:val="24"/>
              </w:rPr>
              <w:t>neohrožoval zdraví své a zdraví jiných</w:t>
            </w:r>
          </w:p>
        </w:tc>
        <w:tc>
          <w:tcPr>
            <w:tcW w:w="2360" w:type="dxa"/>
            <w:tcBorders>
              <w:right w:val="single" w:sz="8" w:space="0" w:color="auto"/>
            </w:tcBorders>
            <w:vAlign w:val="bottom"/>
          </w:tcPr>
          <w:p w14:paraId="353D7646"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11EF2144" w14:textId="77777777" w:rsidR="00B52B27" w:rsidRPr="00CF7291" w:rsidRDefault="00B52B27" w:rsidP="007B49D8">
            <w:pPr>
              <w:spacing w:line="0" w:lineRule="atLeast"/>
              <w:rPr>
                <w:sz w:val="24"/>
                <w:szCs w:val="24"/>
              </w:rPr>
            </w:pPr>
          </w:p>
        </w:tc>
      </w:tr>
      <w:tr w:rsidR="00B52B27" w:rsidRPr="00CF7291" w14:paraId="5A2D29DD" w14:textId="77777777" w:rsidTr="007B49D8">
        <w:trPr>
          <w:trHeight w:val="226"/>
        </w:trPr>
        <w:tc>
          <w:tcPr>
            <w:tcW w:w="6300" w:type="dxa"/>
            <w:gridSpan w:val="4"/>
            <w:tcBorders>
              <w:left w:val="single" w:sz="8" w:space="0" w:color="auto"/>
              <w:right w:val="single" w:sz="8" w:space="0" w:color="auto"/>
            </w:tcBorders>
            <w:vAlign w:val="bottom"/>
          </w:tcPr>
          <w:p w14:paraId="1903E03F" w14:textId="77777777" w:rsidR="00B52B27" w:rsidRPr="00CF7291" w:rsidRDefault="00B52B27" w:rsidP="007B49D8">
            <w:pPr>
              <w:spacing w:line="226" w:lineRule="exact"/>
              <w:ind w:left="100"/>
              <w:rPr>
                <w:sz w:val="24"/>
                <w:szCs w:val="24"/>
              </w:rPr>
            </w:pPr>
            <w:r w:rsidRPr="00CF7291">
              <w:rPr>
                <w:rFonts w:eastAsia="Courier New"/>
                <w:sz w:val="24"/>
                <w:szCs w:val="24"/>
              </w:rPr>
              <w:t xml:space="preserve">- </w:t>
            </w:r>
            <w:r w:rsidRPr="00CF7291">
              <w:rPr>
                <w:sz w:val="24"/>
                <w:szCs w:val="24"/>
              </w:rPr>
              <w:t>uplatňuje bezpečné způsoby pohybu a chování v silničním provozu při</w:t>
            </w:r>
          </w:p>
        </w:tc>
        <w:tc>
          <w:tcPr>
            <w:tcW w:w="2360" w:type="dxa"/>
            <w:tcBorders>
              <w:right w:val="single" w:sz="8" w:space="0" w:color="auto"/>
            </w:tcBorders>
            <w:vAlign w:val="bottom"/>
          </w:tcPr>
          <w:p w14:paraId="44BE87CF"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5C6CEF82" w14:textId="77777777" w:rsidR="00B52B27" w:rsidRPr="00CF7291" w:rsidRDefault="00B52B27" w:rsidP="007B49D8">
            <w:pPr>
              <w:spacing w:line="0" w:lineRule="atLeast"/>
              <w:rPr>
                <w:sz w:val="24"/>
                <w:szCs w:val="24"/>
              </w:rPr>
            </w:pPr>
          </w:p>
        </w:tc>
      </w:tr>
      <w:tr w:rsidR="00B52B27" w:rsidRPr="00CF7291" w14:paraId="58BACE7F" w14:textId="77777777" w:rsidTr="007B49D8">
        <w:trPr>
          <w:trHeight w:val="230"/>
        </w:trPr>
        <w:tc>
          <w:tcPr>
            <w:tcW w:w="260" w:type="dxa"/>
            <w:tcBorders>
              <w:left w:val="single" w:sz="8" w:space="0" w:color="auto"/>
            </w:tcBorders>
            <w:vAlign w:val="bottom"/>
          </w:tcPr>
          <w:p w14:paraId="11ABE2BF"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0A267C9A" w14:textId="77777777" w:rsidR="00B52B27" w:rsidRPr="00CF7291" w:rsidRDefault="00B52B27" w:rsidP="007B49D8">
            <w:pPr>
              <w:spacing w:line="0" w:lineRule="atLeast"/>
              <w:ind w:left="20"/>
              <w:rPr>
                <w:sz w:val="24"/>
                <w:szCs w:val="24"/>
              </w:rPr>
            </w:pPr>
            <w:r w:rsidRPr="00CF7291">
              <w:rPr>
                <w:sz w:val="24"/>
                <w:szCs w:val="24"/>
              </w:rPr>
              <w:t>cestě do školy a ze školy</w:t>
            </w:r>
          </w:p>
        </w:tc>
        <w:tc>
          <w:tcPr>
            <w:tcW w:w="2360" w:type="dxa"/>
            <w:tcBorders>
              <w:right w:val="single" w:sz="8" w:space="0" w:color="auto"/>
            </w:tcBorders>
            <w:vAlign w:val="bottom"/>
          </w:tcPr>
          <w:p w14:paraId="0186D0CD"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2C050C6F" w14:textId="77777777" w:rsidR="00B52B27" w:rsidRPr="00CF7291" w:rsidRDefault="00B52B27" w:rsidP="007B49D8">
            <w:pPr>
              <w:spacing w:line="0" w:lineRule="atLeast"/>
              <w:rPr>
                <w:sz w:val="24"/>
                <w:szCs w:val="24"/>
              </w:rPr>
            </w:pPr>
          </w:p>
        </w:tc>
      </w:tr>
      <w:tr w:rsidR="00B52B27" w:rsidRPr="00CF7291" w14:paraId="62707488" w14:textId="77777777" w:rsidTr="007B49D8">
        <w:trPr>
          <w:trHeight w:val="235"/>
        </w:trPr>
        <w:tc>
          <w:tcPr>
            <w:tcW w:w="6300" w:type="dxa"/>
            <w:gridSpan w:val="4"/>
            <w:tcBorders>
              <w:left w:val="single" w:sz="8" w:space="0" w:color="auto"/>
              <w:bottom w:val="single" w:sz="8" w:space="0" w:color="auto"/>
              <w:right w:val="single" w:sz="8" w:space="0" w:color="auto"/>
            </w:tcBorders>
            <w:vAlign w:val="bottom"/>
          </w:tcPr>
          <w:p w14:paraId="1190D11E"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rozliší možná nebezpečí v nejbližším okolí</w:t>
            </w:r>
          </w:p>
        </w:tc>
        <w:tc>
          <w:tcPr>
            <w:tcW w:w="2360" w:type="dxa"/>
            <w:tcBorders>
              <w:bottom w:val="single" w:sz="8" w:space="0" w:color="auto"/>
              <w:right w:val="single" w:sz="8" w:space="0" w:color="auto"/>
            </w:tcBorders>
            <w:vAlign w:val="bottom"/>
          </w:tcPr>
          <w:p w14:paraId="7BB32823" w14:textId="77777777" w:rsidR="00B52B27" w:rsidRPr="00CF7291" w:rsidRDefault="00B52B27" w:rsidP="007B49D8">
            <w:pPr>
              <w:spacing w:line="0" w:lineRule="atLeast"/>
              <w:rPr>
                <w:sz w:val="24"/>
                <w:szCs w:val="24"/>
              </w:rPr>
            </w:pPr>
          </w:p>
        </w:tc>
        <w:tc>
          <w:tcPr>
            <w:tcW w:w="1100" w:type="dxa"/>
            <w:tcBorders>
              <w:bottom w:val="single" w:sz="8" w:space="0" w:color="auto"/>
              <w:right w:val="single" w:sz="8" w:space="0" w:color="auto"/>
            </w:tcBorders>
            <w:vAlign w:val="bottom"/>
          </w:tcPr>
          <w:p w14:paraId="2317C86B" w14:textId="77777777" w:rsidR="00B52B27" w:rsidRPr="00CF7291" w:rsidRDefault="00B52B27" w:rsidP="007B49D8">
            <w:pPr>
              <w:spacing w:line="0" w:lineRule="atLeast"/>
              <w:rPr>
                <w:sz w:val="24"/>
                <w:szCs w:val="24"/>
              </w:rPr>
            </w:pPr>
          </w:p>
        </w:tc>
      </w:tr>
      <w:tr w:rsidR="00B52B27" w:rsidRPr="00CF7291" w14:paraId="0214464E" w14:textId="77777777" w:rsidTr="007B49D8">
        <w:trPr>
          <w:trHeight w:val="222"/>
        </w:trPr>
        <w:tc>
          <w:tcPr>
            <w:tcW w:w="260" w:type="dxa"/>
            <w:tcBorders>
              <w:left w:val="single" w:sz="8" w:space="0" w:color="auto"/>
              <w:bottom w:val="single" w:sz="8" w:space="0" w:color="auto"/>
            </w:tcBorders>
            <w:vAlign w:val="bottom"/>
          </w:tcPr>
          <w:p w14:paraId="0F336013" w14:textId="77777777" w:rsidR="00B52B27" w:rsidRPr="00CF7291" w:rsidRDefault="00B52B27" w:rsidP="007B49D8">
            <w:pPr>
              <w:spacing w:line="0" w:lineRule="atLeast"/>
              <w:rPr>
                <w:sz w:val="24"/>
                <w:szCs w:val="24"/>
              </w:rPr>
            </w:pPr>
          </w:p>
        </w:tc>
        <w:tc>
          <w:tcPr>
            <w:tcW w:w="320" w:type="dxa"/>
            <w:gridSpan w:val="2"/>
            <w:tcBorders>
              <w:bottom w:val="single" w:sz="8" w:space="0" w:color="auto"/>
            </w:tcBorders>
            <w:vAlign w:val="bottom"/>
          </w:tcPr>
          <w:p w14:paraId="40F96423" w14:textId="77777777" w:rsidR="00B52B27" w:rsidRPr="00CF7291" w:rsidRDefault="00B52B27" w:rsidP="007B49D8">
            <w:pPr>
              <w:spacing w:line="0" w:lineRule="atLeast"/>
              <w:rPr>
                <w:sz w:val="24"/>
                <w:szCs w:val="24"/>
              </w:rPr>
            </w:pPr>
          </w:p>
        </w:tc>
        <w:tc>
          <w:tcPr>
            <w:tcW w:w="5720" w:type="dxa"/>
            <w:tcBorders>
              <w:bottom w:val="single" w:sz="8" w:space="0" w:color="auto"/>
            </w:tcBorders>
            <w:vAlign w:val="bottom"/>
          </w:tcPr>
          <w:p w14:paraId="3A836523" w14:textId="77777777" w:rsidR="00B52B27" w:rsidRPr="00CF7291" w:rsidRDefault="00B52B27" w:rsidP="007B49D8">
            <w:pPr>
              <w:ind w:left="1660"/>
              <w:jc w:val="center"/>
              <w:rPr>
                <w:b/>
                <w:sz w:val="24"/>
                <w:szCs w:val="24"/>
              </w:rPr>
            </w:pPr>
            <w:r w:rsidRPr="00CF7291">
              <w:rPr>
                <w:b/>
                <w:sz w:val="24"/>
                <w:szCs w:val="24"/>
              </w:rPr>
              <w:t>LIDÉ KOLEM NÁS</w:t>
            </w:r>
          </w:p>
        </w:tc>
        <w:tc>
          <w:tcPr>
            <w:tcW w:w="2360" w:type="dxa"/>
            <w:tcBorders>
              <w:bottom w:val="single" w:sz="8" w:space="0" w:color="auto"/>
              <w:right w:val="single" w:sz="8" w:space="0" w:color="auto"/>
            </w:tcBorders>
            <w:vAlign w:val="bottom"/>
          </w:tcPr>
          <w:p w14:paraId="5DCBC20F" w14:textId="77777777" w:rsidR="00B52B27" w:rsidRPr="00CF7291" w:rsidRDefault="00B52B27" w:rsidP="007B49D8">
            <w:pPr>
              <w:spacing w:line="0" w:lineRule="atLeast"/>
              <w:rPr>
                <w:sz w:val="24"/>
                <w:szCs w:val="24"/>
              </w:rPr>
            </w:pPr>
          </w:p>
        </w:tc>
        <w:tc>
          <w:tcPr>
            <w:tcW w:w="1100" w:type="dxa"/>
            <w:tcBorders>
              <w:bottom w:val="single" w:sz="8" w:space="0" w:color="auto"/>
              <w:right w:val="single" w:sz="8" w:space="0" w:color="auto"/>
            </w:tcBorders>
            <w:vAlign w:val="bottom"/>
          </w:tcPr>
          <w:p w14:paraId="6CE0AB30" w14:textId="77777777" w:rsidR="00B52B27" w:rsidRPr="00CF7291" w:rsidRDefault="00B52B27" w:rsidP="007B49D8">
            <w:pPr>
              <w:spacing w:line="0" w:lineRule="atLeast"/>
              <w:rPr>
                <w:sz w:val="24"/>
                <w:szCs w:val="24"/>
              </w:rPr>
            </w:pPr>
          </w:p>
        </w:tc>
      </w:tr>
      <w:tr w:rsidR="00B52B27" w:rsidRPr="00CF7291" w14:paraId="39E6D02B" w14:textId="77777777" w:rsidTr="007B49D8">
        <w:trPr>
          <w:trHeight w:val="218"/>
        </w:trPr>
        <w:tc>
          <w:tcPr>
            <w:tcW w:w="6300" w:type="dxa"/>
            <w:gridSpan w:val="4"/>
            <w:tcBorders>
              <w:left w:val="single" w:sz="8" w:space="0" w:color="auto"/>
              <w:right w:val="single" w:sz="8" w:space="0" w:color="auto"/>
            </w:tcBorders>
            <w:vAlign w:val="bottom"/>
          </w:tcPr>
          <w:p w14:paraId="5ED9C72C" w14:textId="3C9B1508" w:rsidR="00B52B27" w:rsidRPr="00CF7291" w:rsidRDefault="00B52B27" w:rsidP="007B49D8">
            <w:pPr>
              <w:spacing w:line="218" w:lineRule="exact"/>
              <w:ind w:left="100"/>
              <w:rPr>
                <w:b/>
                <w:sz w:val="24"/>
                <w:szCs w:val="24"/>
              </w:rPr>
            </w:pPr>
          </w:p>
        </w:tc>
        <w:tc>
          <w:tcPr>
            <w:tcW w:w="2360" w:type="dxa"/>
            <w:tcBorders>
              <w:right w:val="single" w:sz="8" w:space="0" w:color="auto"/>
            </w:tcBorders>
            <w:vAlign w:val="bottom"/>
          </w:tcPr>
          <w:p w14:paraId="63BABC99" w14:textId="77777777" w:rsidR="00B52B27" w:rsidRPr="00CF7291" w:rsidRDefault="00B52B27" w:rsidP="007B49D8">
            <w:pPr>
              <w:spacing w:line="218" w:lineRule="exact"/>
              <w:ind w:left="100"/>
              <w:rPr>
                <w:b/>
                <w:sz w:val="24"/>
                <w:szCs w:val="24"/>
              </w:rPr>
            </w:pPr>
            <w:r w:rsidRPr="00CF7291">
              <w:rPr>
                <w:b/>
                <w:sz w:val="24"/>
                <w:szCs w:val="24"/>
              </w:rPr>
              <w:t>Jsem školák</w:t>
            </w:r>
          </w:p>
        </w:tc>
        <w:tc>
          <w:tcPr>
            <w:tcW w:w="1100" w:type="dxa"/>
            <w:tcBorders>
              <w:right w:val="single" w:sz="8" w:space="0" w:color="auto"/>
            </w:tcBorders>
            <w:vAlign w:val="bottom"/>
          </w:tcPr>
          <w:p w14:paraId="0DE233B8" w14:textId="77777777" w:rsidR="00B52B27" w:rsidRPr="00CF7291" w:rsidRDefault="00B52B27" w:rsidP="007B49D8">
            <w:pPr>
              <w:spacing w:line="218" w:lineRule="exact"/>
              <w:ind w:left="80"/>
              <w:rPr>
                <w:sz w:val="24"/>
                <w:szCs w:val="24"/>
              </w:rPr>
            </w:pPr>
            <w:r w:rsidRPr="00CF7291">
              <w:rPr>
                <w:sz w:val="24"/>
                <w:szCs w:val="24"/>
              </w:rPr>
              <w:t>VDO1,</w:t>
            </w:r>
          </w:p>
        </w:tc>
      </w:tr>
      <w:tr w:rsidR="00B52B27" w:rsidRPr="00CF7291" w14:paraId="15BA305E" w14:textId="77777777" w:rsidTr="007B49D8">
        <w:trPr>
          <w:trHeight w:val="210"/>
        </w:trPr>
        <w:tc>
          <w:tcPr>
            <w:tcW w:w="260" w:type="dxa"/>
            <w:tcBorders>
              <w:left w:val="single" w:sz="8" w:space="0" w:color="auto"/>
            </w:tcBorders>
            <w:vAlign w:val="bottom"/>
          </w:tcPr>
          <w:p w14:paraId="66CCCF8B"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5A43041A" w14:textId="77777777" w:rsidR="00B52B27" w:rsidRPr="00CF7291" w:rsidRDefault="00B52B27" w:rsidP="007B49D8">
            <w:pPr>
              <w:spacing w:line="210" w:lineRule="exact"/>
              <w:ind w:left="20"/>
              <w:rPr>
                <w:b/>
                <w:i/>
                <w:sz w:val="24"/>
                <w:szCs w:val="24"/>
              </w:rPr>
            </w:pPr>
            <w:r w:rsidRPr="00CF7291">
              <w:rPr>
                <w:b/>
                <w:i/>
                <w:sz w:val="24"/>
                <w:szCs w:val="24"/>
              </w:rPr>
              <w:t>ČJS-3-2-01 rozlišuje blízké příbuzenské vztahy v rodině, role</w:t>
            </w:r>
          </w:p>
        </w:tc>
        <w:tc>
          <w:tcPr>
            <w:tcW w:w="2360" w:type="dxa"/>
            <w:tcBorders>
              <w:right w:val="single" w:sz="8" w:space="0" w:color="auto"/>
            </w:tcBorders>
            <w:vAlign w:val="bottom"/>
          </w:tcPr>
          <w:p w14:paraId="580135E8" w14:textId="77777777" w:rsidR="00B52B27" w:rsidRPr="00CF7291" w:rsidRDefault="00B52B27" w:rsidP="007B49D8">
            <w:pPr>
              <w:spacing w:line="210" w:lineRule="exact"/>
              <w:ind w:left="100"/>
              <w:rPr>
                <w:sz w:val="24"/>
                <w:szCs w:val="24"/>
              </w:rPr>
            </w:pPr>
            <w:r w:rsidRPr="00CF7291">
              <w:rPr>
                <w:sz w:val="24"/>
                <w:szCs w:val="24"/>
              </w:rPr>
              <w:t>seznámení s prostory</w:t>
            </w:r>
          </w:p>
        </w:tc>
        <w:tc>
          <w:tcPr>
            <w:tcW w:w="1100" w:type="dxa"/>
            <w:tcBorders>
              <w:right w:val="single" w:sz="8" w:space="0" w:color="auto"/>
            </w:tcBorders>
            <w:vAlign w:val="bottom"/>
          </w:tcPr>
          <w:p w14:paraId="417DE4AA" w14:textId="77777777" w:rsidR="00B52B27" w:rsidRPr="00CF7291" w:rsidRDefault="00B52B27" w:rsidP="007B49D8">
            <w:pPr>
              <w:spacing w:line="210" w:lineRule="exact"/>
              <w:ind w:left="80"/>
              <w:rPr>
                <w:sz w:val="24"/>
                <w:szCs w:val="24"/>
              </w:rPr>
            </w:pPr>
            <w:r w:rsidRPr="00CF7291">
              <w:rPr>
                <w:sz w:val="24"/>
                <w:szCs w:val="24"/>
              </w:rPr>
              <w:t>VMEGS1</w:t>
            </w:r>
          </w:p>
        </w:tc>
      </w:tr>
      <w:tr w:rsidR="00B52B27" w:rsidRPr="00CF7291" w14:paraId="09818DB5" w14:textId="77777777" w:rsidTr="007B49D8">
        <w:trPr>
          <w:trHeight w:val="255"/>
        </w:trPr>
        <w:tc>
          <w:tcPr>
            <w:tcW w:w="260" w:type="dxa"/>
            <w:tcBorders>
              <w:left w:val="single" w:sz="8" w:space="0" w:color="auto"/>
            </w:tcBorders>
            <w:vAlign w:val="bottom"/>
          </w:tcPr>
          <w:p w14:paraId="22DE3B20"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428EFE36" w14:textId="77777777" w:rsidR="00B52B27" w:rsidRPr="00CF7291" w:rsidRDefault="00B52B27" w:rsidP="007B49D8">
            <w:pPr>
              <w:spacing w:line="0" w:lineRule="atLeast"/>
              <w:ind w:left="20"/>
              <w:rPr>
                <w:b/>
                <w:i/>
                <w:sz w:val="24"/>
                <w:szCs w:val="24"/>
              </w:rPr>
            </w:pPr>
            <w:r w:rsidRPr="00CF7291">
              <w:rPr>
                <w:b/>
                <w:i/>
                <w:sz w:val="24"/>
                <w:szCs w:val="24"/>
              </w:rPr>
              <w:t>rodinných příslušníků a vztahy mezi nimi, projevuje toleranci</w:t>
            </w:r>
          </w:p>
        </w:tc>
        <w:tc>
          <w:tcPr>
            <w:tcW w:w="2360" w:type="dxa"/>
            <w:tcBorders>
              <w:right w:val="single" w:sz="8" w:space="0" w:color="auto"/>
            </w:tcBorders>
            <w:vAlign w:val="bottom"/>
          </w:tcPr>
          <w:p w14:paraId="02BB3151" w14:textId="77777777" w:rsidR="00B52B27" w:rsidRPr="00CF7291" w:rsidRDefault="00B52B27" w:rsidP="007B49D8">
            <w:pPr>
              <w:spacing w:line="0" w:lineRule="atLeast"/>
              <w:ind w:left="100"/>
              <w:rPr>
                <w:sz w:val="24"/>
                <w:szCs w:val="24"/>
              </w:rPr>
            </w:pPr>
            <w:r w:rsidRPr="00CF7291">
              <w:rPr>
                <w:sz w:val="24"/>
                <w:szCs w:val="24"/>
              </w:rPr>
              <w:t>školy a s nejbližším</w:t>
            </w:r>
          </w:p>
        </w:tc>
        <w:tc>
          <w:tcPr>
            <w:tcW w:w="1100" w:type="dxa"/>
            <w:tcBorders>
              <w:right w:val="single" w:sz="8" w:space="0" w:color="auto"/>
            </w:tcBorders>
            <w:vAlign w:val="bottom"/>
          </w:tcPr>
          <w:p w14:paraId="625F9FC7" w14:textId="77777777" w:rsidR="00B52B27" w:rsidRPr="00CF7291" w:rsidRDefault="00B52B27" w:rsidP="007B49D8">
            <w:pPr>
              <w:spacing w:line="254" w:lineRule="exact"/>
              <w:ind w:left="80"/>
              <w:rPr>
                <w:sz w:val="24"/>
                <w:szCs w:val="24"/>
                <w:vertAlign w:val="superscript"/>
              </w:rPr>
            </w:pPr>
            <w:r w:rsidRPr="00CF7291">
              <w:rPr>
                <w:sz w:val="24"/>
                <w:szCs w:val="24"/>
              </w:rPr>
              <w:t>OSV6,</w:t>
            </w:r>
            <w:r w:rsidRPr="00CF7291">
              <w:rPr>
                <w:sz w:val="24"/>
                <w:szCs w:val="24"/>
                <w:vertAlign w:val="superscript"/>
              </w:rPr>
              <w:t>1</w:t>
            </w:r>
          </w:p>
        </w:tc>
      </w:tr>
      <w:tr w:rsidR="00B52B27" w:rsidRPr="00CF7291" w14:paraId="38C5B797" w14:textId="77777777" w:rsidTr="007B49D8">
        <w:trPr>
          <w:trHeight w:val="230"/>
        </w:trPr>
        <w:tc>
          <w:tcPr>
            <w:tcW w:w="260" w:type="dxa"/>
            <w:tcBorders>
              <w:left w:val="single" w:sz="8" w:space="0" w:color="auto"/>
            </w:tcBorders>
            <w:vAlign w:val="bottom"/>
          </w:tcPr>
          <w:p w14:paraId="4A261F43"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338A2442" w14:textId="77777777" w:rsidR="00B52B27" w:rsidRPr="00CF7291" w:rsidRDefault="00B52B27" w:rsidP="007B49D8">
            <w:pPr>
              <w:spacing w:line="0" w:lineRule="atLeast"/>
              <w:ind w:left="20"/>
              <w:rPr>
                <w:b/>
                <w:i/>
                <w:sz w:val="24"/>
                <w:szCs w:val="24"/>
              </w:rPr>
            </w:pPr>
            <w:r w:rsidRPr="00CF7291">
              <w:rPr>
                <w:b/>
                <w:i/>
                <w:sz w:val="24"/>
                <w:szCs w:val="24"/>
              </w:rPr>
              <w:t>k přirozeným odlišnostem spolužáků i jiných lidí, jejich přednostem</w:t>
            </w:r>
          </w:p>
        </w:tc>
        <w:tc>
          <w:tcPr>
            <w:tcW w:w="2360" w:type="dxa"/>
            <w:tcBorders>
              <w:right w:val="single" w:sz="8" w:space="0" w:color="auto"/>
            </w:tcBorders>
            <w:vAlign w:val="bottom"/>
          </w:tcPr>
          <w:p w14:paraId="559DC66D" w14:textId="77777777" w:rsidR="00B52B27" w:rsidRPr="00CF7291" w:rsidRDefault="00B52B27" w:rsidP="007B49D8">
            <w:pPr>
              <w:spacing w:line="219" w:lineRule="exact"/>
              <w:ind w:left="100"/>
              <w:rPr>
                <w:sz w:val="24"/>
                <w:szCs w:val="24"/>
              </w:rPr>
            </w:pPr>
            <w:r w:rsidRPr="00CF7291">
              <w:rPr>
                <w:sz w:val="24"/>
                <w:szCs w:val="24"/>
              </w:rPr>
              <w:t>okolím školy</w:t>
            </w:r>
          </w:p>
        </w:tc>
        <w:tc>
          <w:tcPr>
            <w:tcW w:w="1100" w:type="dxa"/>
            <w:tcBorders>
              <w:right w:val="single" w:sz="8" w:space="0" w:color="auto"/>
            </w:tcBorders>
            <w:vAlign w:val="bottom"/>
          </w:tcPr>
          <w:p w14:paraId="20D22442" w14:textId="77777777" w:rsidR="00B52B27" w:rsidRPr="00CF7291" w:rsidRDefault="00B52B27" w:rsidP="007B49D8">
            <w:pPr>
              <w:spacing w:line="0" w:lineRule="atLeast"/>
              <w:rPr>
                <w:sz w:val="24"/>
                <w:szCs w:val="24"/>
              </w:rPr>
            </w:pPr>
          </w:p>
        </w:tc>
      </w:tr>
      <w:tr w:rsidR="00B52B27" w:rsidRPr="00CF7291" w14:paraId="63D3363D" w14:textId="77777777" w:rsidTr="007B49D8">
        <w:trPr>
          <w:trHeight w:val="231"/>
        </w:trPr>
        <w:tc>
          <w:tcPr>
            <w:tcW w:w="260" w:type="dxa"/>
            <w:tcBorders>
              <w:left w:val="single" w:sz="8" w:space="0" w:color="auto"/>
            </w:tcBorders>
            <w:vAlign w:val="bottom"/>
          </w:tcPr>
          <w:p w14:paraId="1420FDDD"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50B7D13D" w14:textId="77777777" w:rsidR="00B52B27" w:rsidRPr="00CF7291" w:rsidRDefault="00B52B27" w:rsidP="007B49D8">
            <w:pPr>
              <w:spacing w:line="0" w:lineRule="atLeast"/>
              <w:ind w:left="20"/>
              <w:rPr>
                <w:b/>
                <w:i/>
                <w:sz w:val="24"/>
                <w:szCs w:val="24"/>
              </w:rPr>
            </w:pPr>
            <w:r w:rsidRPr="00CF7291">
              <w:rPr>
                <w:b/>
                <w:i/>
                <w:sz w:val="24"/>
                <w:szCs w:val="24"/>
              </w:rPr>
              <w:t>i nedostatkům</w:t>
            </w:r>
          </w:p>
        </w:tc>
        <w:tc>
          <w:tcPr>
            <w:tcW w:w="2360" w:type="dxa"/>
            <w:tcBorders>
              <w:right w:val="single" w:sz="8" w:space="0" w:color="auto"/>
            </w:tcBorders>
            <w:vAlign w:val="bottom"/>
          </w:tcPr>
          <w:p w14:paraId="36E2F5B7" w14:textId="77777777" w:rsidR="00B52B27" w:rsidRPr="00CF7291" w:rsidRDefault="00B52B27" w:rsidP="007B49D8">
            <w:pPr>
              <w:spacing w:line="219" w:lineRule="exact"/>
              <w:ind w:left="100"/>
              <w:rPr>
                <w:sz w:val="24"/>
                <w:szCs w:val="24"/>
              </w:rPr>
            </w:pPr>
            <w:r w:rsidRPr="00CF7291">
              <w:rPr>
                <w:sz w:val="24"/>
                <w:szCs w:val="24"/>
              </w:rPr>
              <w:t>školní režim a řád</w:t>
            </w:r>
          </w:p>
        </w:tc>
        <w:tc>
          <w:tcPr>
            <w:tcW w:w="1100" w:type="dxa"/>
            <w:tcBorders>
              <w:right w:val="single" w:sz="8" w:space="0" w:color="auto"/>
            </w:tcBorders>
            <w:vAlign w:val="bottom"/>
          </w:tcPr>
          <w:p w14:paraId="3BF93E2E" w14:textId="77777777" w:rsidR="00B52B27" w:rsidRPr="00CF7291" w:rsidRDefault="00B52B27" w:rsidP="007B49D8">
            <w:pPr>
              <w:spacing w:line="0" w:lineRule="atLeast"/>
              <w:rPr>
                <w:sz w:val="24"/>
                <w:szCs w:val="24"/>
              </w:rPr>
            </w:pPr>
          </w:p>
        </w:tc>
      </w:tr>
      <w:tr w:rsidR="00B52B27" w:rsidRPr="00CF7291" w14:paraId="3E835155" w14:textId="77777777" w:rsidTr="007B49D8">
        <w:trPr>
          <w:trHeight w:val="230"/>
        </w:trPr>
        <w:tc>
          <w:tcPr>
            <w:tcW w:w="6300" w:type="dxa"/>
            <w:gridSpan w:val="4"/>
            <w:tcBorders>
              <w:left w:val="single" w:sz="8" w:space="0" w:color="auto"/>
              <w:right w:val="single" w:sz="8" w:space="0" w:color="auto"/>
            </w:tcBorders>
            <w:vAlign w:val="bottom"/>
          </w:tcPr>
          <w:p w14:paraId="38D49F99"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dodržuje základní režimové návyky</w:t>
            </w:r>
          </w:p>
        </w:tc>
        <w:tc>
          <w:tcPr>
            <w:tcW w:w="2360" w:type="dxa"/>
            <w:tcBorders>
              <w:right w:val="single" w:sz="8" w:space="0" w:color="auto"/>
            </w:tcBorders>
            <w:vAlign w:val="bottom"/>
          </w:tcPr>
          <w:p w14:paraId="4FFB7777" w14:textId="77777777" w:rsidR="00B52B27" w:rsidRPr="00CF7291" w:rsidRDefault="00B52B27" w:rsidP="007B49D8">
            <w:pPr>
              <w:spacing w:line="219" w:lineRule="exact"/>
              <w:ind w:left="100"/>
              <w:rPr>
                <w:sz w:val="24"/>
                <w:szCs w:val="24"/>
              </w:rPr>
            </w:pPr>
            <w:r w:rsidRPr="00CF7291">
              <w:rPr>
                <w:sz w:val="24"/>
                <w:szCs w:val="24"/>
              </w:rPr>
              <w:t>nové vztahy ke</w:t>
            </w:r>
          </w:p>
        </w:tc>
        <w:tc>
          <w:tcPr>
            <w:tcW w:w="1100" w:type="dxa"/>
            <w:tcBorders>
              <w:right w:val="single" w:sz="8" w:space="0" w:color="auto"/>
            </w:tcBorders>
            <w:vAlign w:val="bottom"/>
          </w:tcPr>
          <w:p w14:paraId="7D22E39F" w14:textId="77777777" w:rsidR="00B52B27" w:rsidRPr="00CF7291" w:rsidRDefault="00B52B27" w:rsidP="007B49D8">
            <w:pPr>
              <w:spacing w:line="0" w:lineRule="atLeast"/>
              <w:rPr>
                <w:sz w:val="24"/>
                <w:szCs w:val="24"/>
              </w:rPr>
            </w:pPr>
          </w:p>
        </w:tc>
      </w:tr>
      <w:tr w:rsidR="00B52B27" w:rsidRPr="00CF7291" w14:paraId="327565B7" w14:textId="77777777" w:rsidTr="007B49D8">
        <w:trPr>
          <w:trHeight w:val="230"/>
        </w:trPr>
        <w:tc>
          <w:tcPr>
            <w:tcW w:w="6300" w:type="dxa"/>
            <w:gridSpan w:val="4"/>
            <w:tcBorders>
              <w:left w:val="single" w:sz="8" w:space="0" w:color="auto"/>
              <w:right w:val="single" w:sz="8" w:space="0" w:color="auto"/>
            </w:tcBorders>
            <w:vAlign w:val="bottom"/>
          </w:tcPr>
          <w:p w14:paraId="4ED40C69"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podílí se na příznivé atmosféře ve třídě</w:t>
            </w:r>
          </w:p>
        </w:tc>
        <w:tc>
          <w:tcPr>
            <w:tcW w:w="2360" w:type="dxa"/>
            <w:tcBorders>
              <w:right w:val="single" w:sz="8" w:space="0" w:color="auto"/>
            </w:tcBorders>
            <w:vAlign w:val="bottom"/>
          </w:tcPr>
          <w:p w14:paraId="37ECEC84" w14:textId="77777777" w:rsidR="00B52B27" w:rsidRPr="00CF7291" w:rsidRDefault="00B52B27" w:rsidP="007B49D8">
            <w:pPr>
              <w:spacing w:line="219" w:lineRule="exact"/>
              <w:ind w:left="100"/>
              <w:rPr>
                <w:sz w:val="24"/>
                <w:szCs w:val="24"/>
              </w:rPr>
            </w:pPr>
            <w:r w:rsidRPr="00CF7291">
              <w:rPr>
                <w:sz w:val="24"/>
                <w:szCs w:val="24"/>
              </w:rPr>
              <w:t>spolužákům, učitelům a</w:t>
            </w:r>
          </w:p>
        </w:tc>
        <w:tc>
          <w:tcPr>
            <w:tcW w:w="1100" w:type="dxa"/>
            <w:tcBorders>
              <w:right w:val="single" w:sz="8" w:space="0" w:color="auto"/>
            </w:tcBorders>
            <w:vAlign w:val="bottom"/>
          </w:tcPr>
          <w:p w14:paraId="173A4BAA" w14:textId="77777777" w:rsidR="00B52B27" w:rsidRPr="00CF7291" w:rsidRDefault="00B52B27" w:rsidP="007B49D8">
            <w:pPr>
              <w:spacing w:line="0" w:lineRule="atLeast"/>
              <w:rPr>
                <w:sz w:val="24"/>
                <w:szCs w:val="24"/>
              </w:rPr>
            </w:pPr>
          </w:p>
        </w:tc>
      </w:tr>
      <w:tr w:rsidR="00B52B27" w:rsidRPr="00CF7291" w14:paraId="15949E95" w14:textId="77777777" w:rsidTr="007B49D8">
        <w:trPr>
          <w:trHeight w:val="238"/>
        </w:trPr>
        <w:tc>
          <w:tcPr>
            <w:tcW w:w="6300" w:type="dxa"/>
            <w:gridSpan w:val="4"/>
            <w:tcBorders>
              <w:left w:val="single" w:sz="8" w:space="0" w:color="auto"/>
              <w:right w:val="single" w:sz="8" w:space="0" w:color="auto"/>
            </w:tcBorders>
            <w:vAlign w:val="bottom"/>
          </w:tcPr>
          <w:p w14:paraId="5CCBF6B8" w14:textId="77777777" w:rsidR="00B52B27" w:rsidRPr="00CF7291" w:rsidRDefault="00B52B27" w:rsidP="007B49D8">
            <w:pPr>
              <w:spacing w:line="238" w:lineRule="exact"/>
              <w:ind w:left="100"/>
              <w:rPr>
                <w:sz w:val="24"/>
                <w:szCs w:val="24"/>
              </w:rPr>
            </w:pPr>
            <w:r w:rsidRPr="00CF7291">
              <w:rPr>
                <w:rFonts w:eastAsia="Courier New"/>
                <w:sz w:val="24"/>
                <w:szCs w:val="24"/>
              </w:rPr>
              <w:t xml:space="preserve">- </w:t>
            </w:r>
            <w:r w:rsidRPr="00CF7291">
              <w:rPr>
                <w:sz w:val="24"/>
                <w:szCs w:val="24"/>
              </w:rPr>
              <w:t>poprosí učitele o radu a pomoc</w:t>
            </w:r>
          </w:p>
        </w:tc>
        <w:tc>
          <w:tcPr>
            <w:tcW w:w="2360" w:type="dxa"/>
            <w:tcBorders>
              <w:right w:val="single" w:sz="8" w:space="0" w:color="auto"/>
            </w:tcBorders>
            <w:vAlign w:val="bottom"/>
          </w:tcPr>
          <w:p w14:paraId="17C4D780" w14:textId="77777777" w:rsidR="00B52B27" w:rsidRPr="00CF7291" w:rsidRDefault="00B52B27" w:rsidP="007B49D8">
            <w:pPr>
              <w:spacing w:line="219" w:lineRule="exact"/>
              <w:ind w:left="100"/>
              <w:rPr>
                <w:sz w:val="24"/>
                <w:szCs w:val="24"/>
              </w:rPr>
            </w:pPr>
            <w:r w:rsidRPr="00CF7291">
              <w:rPr>
                <w:sz w:val="24"/>
                <w:szCs w:val="24"/>
              </w:rPr>
              <w:t>pracovníkům školy</w:t>
            </w:r>
          </w:p>
        </w:tc>
        <w:tc>
          <w:tcPr>
            <w:tcW w:w="1100" w:type="dxa"/>
            <w:tcBorders>
              <w:right w:val="single" w:sz="8" w:space="0" w:color="auto"/>
            </w:tcBorders>
            <w:vAlign w:val="bottom"/>
          </w:tcPr>
          <w:p w14:paraId="758BF721" w14:textId="77777777" w:rsidR="00B52B27" w:rsidRPr="00CF7291" w:rsidRDefault="00B52B27" w:rsidP="007B49D8">
            <w:pPr>
              <w:spacing w:line="0" w:lineRule="atLeast"/>
              <w:rPr>
                <w:sz w:val="24"/>
                <w:szCs w:val="24"/>
              </w:rPr>
            </w:pPr>
          </w:p>
        </w:tc>
      </w:tr>
      <w:tr w:rsidR="00B52B27" w:rsidRPr="00CF7291" w14:paraId="5A806936" w14:textId="77777777" w:rsidTr="007B49D8">
        <w:trPr>
          <w:trHeight w:val="230"/>
        </w:trPr>
        <w:tc>
          <w:tcPr>
            <w:tcW w:w="6300" w:type="dxa"/>
            <w:gridSpan w:val="4"/>
            <w:tcBorders>
              <w:left w:val="single" w:sz="8" w:space="0" w:color="auto"/>
              <w:right w:val="single" w:sz="8" w:space="0" w:color="auto"/>
            </w:tcBorders>
            <w:vAlign w:val="bottom"/>
          </w:tcPr>
          <w:p w14:paraId="01947BB2"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udržuje pořádek</w:t>
            </w:r>
          </w:p>
        </w:tc>
        <w:tc>
          <w:tcPr>
            <w:tcW w:w="2360" w:type="dxa"/>
            <w:tcBorders>
              <w:right w:val="single" w:sz="8" w:space="0" w:color="auto"/>
            </w:tcBorders>
            <w:vAlign w:val="bottom"/>
          </w:tcPr>
          <w:p w14:paraId="385A0CAB"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71A4CE04" w14:textId="77777777" w:rsidR="00B52B27" w:rsidRPr="00CF7291" w:rsidRDefault="00B52B27" w:rsidP="007B49D8">
            <w:pPr>
              <w:spacing w:line="0" w:lineRule="atLeast"/>
              <w:rPr>
                <w:sz w:val="24"/>
                <w:szCs w:val="24"/>
              </w:rPr>
            </w:pPr>
          </w:p>
        </w:tc>
      </w:tr>
      <w:tr w:rsidR="00B52B27" w:rsidRPr="00CF7291" w14:paraId="02600554" w14:textId="77777777" w:rsidTr="007B49D8">
        <w:trPr>
          <w:trHeight w:val="230"/>
        </w:trPr>
        <w:tc>
          <w:tcPr>
            <w:tcW w:w="6300" w:type="dxa"/>
            <w:gridSpan w:val="4"/>
            <w:tcBorders>
              <w:left w:val="single" w:sz="8" w:space="0" w:color="auto"/>
              <w:right w:val="single" w:sz="8" w:space="0" w:color="auto"/>
            </w:tcBorders>
            <w:vAlign w:val="bottom"/>
          </w:tcPr>
          <w:p w14:paraId="0B511CE7"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uplatňuje vhodné chování ve škole i při činnostech mimo školu</w:t>
            </w:r>
          </w:p>
        </w:tc>
        <w:tc>
          <w:tcPr>
            <w:tcW w:w="2360" w:type="dxa"/>
            <w:tcBorders>
              <w:right w:val="single" w:sz="8" w:space="0" w:color="auto"/>
            </w:tcBorders>
            <w:vAlign w:val="bottom"/>
          </w:tcPr>
          <w:p w14:paraId="41CE8D0E"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2C062256" w14:textId="77777777" w:rsidR="00B52B27" w:rsidRPr="00CF7291" w:rsidRDefault="00B52B27" w:rsidP="007B49D8">
            <w:pPr>
              <w:spacing w:line="0" w:lineRule="atLeast"/>
              <w:rPr>
                <w:sz w:val="24"/>
                <w:szCs w:val="24"/>
              </w:rPr>
            </w:pPr>
          </w:p>
        </w:tc>
      </w:tr>
      <w:tr w:rsidR="00B52B27" w:rsidRPr="00CF7291" w14:paraId="7FBBAFAF" w14:textId="77777777" w:rsidTr="007B49D8">
        <w:trPr>
          <w:trHeight w:val="228"/>
        </w:trPr>
        <w:tc>
          <w:tcPr>
            <w:tcW w:w="6300" w:type="dxa"/>
            <w:gridSpan w:val="4"/>
            <w:tcBorders>
              <w:left w:val="single" w:sz="8" w:space="0" w:color="auto"/>
              <w:right w:val="single" w:sz="8" w:space="0" w:color="auto"/>
            </w:tcBorders>
            <w:vAlign w:val="bottom"/>
          </w:tcPr>
          <w:p w14:paraId="38B910F4" w14:textId="77777777" w:rsidR="00B52B27" w:rsidRPr="00CF7291" w:rsidRDefault="00B52B27" w:rsidP="007B49D8">
            <w:pPr>
              <w:spacing w:line="228" w:lineRule="exact"/>
              <w:ind w:left="100"/>
              <w:rPr>
                <w:sz w:val="24"/>
                <w:szCs w:val="24"/>
              </w:rPr>
            </w:pPr>
            <w:r w:rsidRPr="00CF7291">
              <w:rPr>
                <w:rFonts w:eastAsia="Courier New"/>
                <w:sz w:val="24"/>
                <w:szCs w:val="24"/>
              </w:rPr>
              <w:t xml:space="preserve">- </w:t>
            </w:r>
            <w:r w:rsidRPr="00CF7291">
              <w:rPr>
                <w:sz w:val="24"/>
                <w:szCs w:val="24"/>
              </w:rPr>
              <w:t>projevuje toleranci k</w:t>
            </w:r>
            <w:r w:rsidRPr="00CF7291">
              <w:rPr>
                <w:rFonts w:eastAsia="Courier New"/>
                <w:sz w:val="24"/>
                <w:szCs w:val="24"/>
              </w:rPr>
              <w:t xml:space="preserve"> </w:t>
            </w:r>
            <w:r w:rsidRPr="00CF7291">
              <w:rPr>
                <w:sz w:val="24"/>
                <w:szCs w:val="24"/>
              </w:rPr>
              <w:t>přirozeným odlišnostem spolužáků i jiných lidí,</w:t>
            </w:r>
          </w:p>
        </w:tc>
        <w:tc>
          <w:tcPr>
            <w:tcW w:w="2360" w:type="dxa"/>
            <w:tcBorders>
              <w:right w:val="single" w:sz="8" w:space="0" w:color="auto"/>
            </w:tcBorders>
            <w:vAlign w:val="bottom"/>
          </w:tcPr>
          <w:p w14:paraId="2ECC2547"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68BEEDF5" w14:textId="77777777" w:rsidR="00B52B27" w:rsidRPr="00CF7291" w:rsidRDefault="00B52B27" w:rsidP="007B49D8">
            <w:pPr>
              <w:spacing w:line="0" w:lineRule="atLeast"/>
              <w:rPr>
                <w:sz w:val="24"/>
                <w:szCs w:val="24"/>
              </w:rPr>
            </w:pPr>
          </w:p>
        </w:tc>
      </w:tr>
      <w:tr w:rsidR="00B52B27" w:rsidRPr="00CF7291" w14:paraId="46CB34AD" w14:textId="77777777" w:rsidTr="007B49D8">
        <w:trPr>
          <w:trHeight w:val="235"/>
        </w:trPr>
        <w:tc>
          <w:tcPr>
            <w:tcW w:w="260" w:type="dxa"/>
            <w:tcBorders>
              <w:left w:val="single" w:sz="8" w:space="0" w:color="auto"/>
              <w:bottom w:val="single" w:sz="8" w:space="0" w:color="auto"/>
            </w:tcBorders>
            <w:vAlign w:val="bottom"/>
          </w:tcPr>
          <w:p w14:paraId="5E4FCB0D" w14:textId="77777777" w:rsidR="00B52B27" w:rsidRPr="00CF7291" w:rsidRDefault="00B52B27" w:rsidP="007B49D8">
            <w:pPr>
              <w:spacing w:line="0" w:lineRule="atLeast"/>
              <w:rPr>
                <w:sz w:val="24"/>
                <w:szCs w:val="24"/>
              </w:rPr>
            </w:pPr>
          </w:p>
        </w:tc>
        <w:tc>
          <w:tcPr>
            <w:tcW w:w="6040" w:type="dxa"/>
            <w:gridSpan w:val="3"/>
            <w:tcBorders>
              <w:bottom w:val="single" w:sz="8" w:space="0" w:color="auto"/>
              <w:right w:val="single" w:sz="8" w:space="0" w:color="auto"/>
            </w:tcBorders>
            <w:vAlign w:val="bottom"/>
          </w:tcPr>
          <w:p w14:paraId="362DA2F1" w14:textId="77777777" w:rsidR="00B52B27" w:rsidRPr="00CF7291" w:rsidRDefault="00B52B27" w:rsidP="007B49D8">
            <w:pPr>
              <w:spacing w:line="0" w:lineRule="atLeast"/>
              <w:ind w:left="20"/>
              <w:rPr>
                <w:sz w:val="24"/>
                <w:szCs w:val="24"/>
              </w:rPr>
            </w:pPr>
            <w:r w:rsidRPr="00CF7291">
              <w:rPr>
                <w:sz w:val="24"/>
                <w:szCs w:val="24"/>
              </w:rPr>
              <w:t>jejich přednostem i nedostatkům</w:t>
            </w:r>
          </w:p>
        </w:tc>
        <w:tc>
          <w:tcPr>
            <w:tcW w:w="2360" w:type="dxa"/>
            <w:tcBorders>
              <w:bottom w:val="single" w:sz="8" w:space="0" w:color="auto"/>
              <w:right w:val="single" w:sz="8" w:space="0" w:color="auto"/>
            </w:tcBorders>
            <w:vAlign w:val="bottom"/>
          </w:tcPr>
          <w:p w14:paraId="0FD0BCA3" w14:textId="77777777" w:rsidR="00B52B27" w:rsidRPr="00CF7291" w:rsidRDefault="00B52B27" w:rsidP="007B49D8">
            <w:pPr>
              <w:spacing w:line="0" w:lineRule="atLeast"/>
              <w:rPr>
                <w:sz w:val="24"/>
                <w:szCs w:val="24"/>
              </w:rPr>
            </w:pPr>
          </w:p>
        </w:tc>
        <w:tc>
          <w:tcPr>
            <w:tcW w:w="1100" w:type="dxa"/>
            <w:tcBorders>
              <w:bottom w:val="single" w:sz="8" w:space="0" w:color="auto"/>
              <w:right w:val="single" w:sz="8" w:space="0" w:color="auto"/>
            </w:tcBorders>
            <w:vAlign w:val="bottom"/>
          </w:tcPr>
          <w:p w14:paraId="55E17ED2" w14:textId="77777777" w:rsidR="00B52B27" w:rsidRPr="00CF7291" w:rsidRDefault="00B52B27" w:rsidP="007B49D8">
            <w:pPr>
              <w:spacing w:line="0" w:lineRule="atLeast"/>
              <w:rPr>
                <w:sz w:val="24"/>
                <w:szCs w:val="24"/>
              </w:rPr>
            </w:pPr>
          </w:p>
        </w:tc>
      </w:tr>
      <w:tr w:rsidR="00B52B27" w:rsidRPr="00CF7291" w14:paraId="7145EEB0" w14:textId="77777777" w:rsidTr="007B49D8">
        <w:trPr>
          <w:trHeight w:val="227"/>
        </w:trPr>
        <w:tc>
          <w:tcPr>
            <w:tcW w:w="260" w:type="dxa"/>
            <w:tcBorders>
              <w:left w:val="single" w:sz="8" w:space="0" w:color="auto"/>
            </w:tcBorders>
            <w:vAlign w:val="bottom"/>
          </w:tcPr>
          <w:p w14:paraId="7CB0AA62"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20857421" w14:textId="77777777" w:rsidR="00B52B27" w:rsidRPr="00CF7291" w:rsidRDefault="00B52B27" w:rsidP="007B49D8">
            <w:pPr>
              <w:spacing w:line="227" w:lineRule="exact"/>
              <w:ind w:left="20"/>
              <w:rPr>
                <w:b/>
                <w:i/>
                <w:sz w:val="24"/>
                <w:szCs w:val="24"/>
              </w:rPr>
            </w:pPr>
            <w:r w:rsidRPr="00CF7291">
              <w:rPr>
                <w:b/>
                <w:i/>
                <w:sz w:val="24"/>
                <w:szCs w:val="24"/>
              </w:rPr>
              <w:t>ČJS-3-3-03 uplatňuje elementární poznatky o sobě, o rodině a</w:t>
            </w:r>
          </w:p>
        </w:tc>
        <w:tc>
          <w:tcPr>
            <w:tcW w:w="2360" w:type="dxa"/>
            <w:tcBorders>
              <w:right w:val="single" w:sz="8" w:space="0" w:color="auto"/>
            </w:tcBorders>
            <w:vAlign w:val="bottom"/>
          </w:tcPr>
          <w:p w14:paraId="3AC4D9A6" w14:textId="77777777" w:rsidR="00B52B27" w:rsidRPr="00CF7291" w:rsidRDefault="00B52B27" w:rsidP="007B49D8">
            <w:pPr>
              <w:spacing w:line="221" w:lineRule="exact"/>
              <w:ind w:left="100"/>
              <w:rPr>
                <w:b/>
                <w:sz w:val="24"/>
                <w:szCs w:val="24"/>
              </w:rPr>
            </w:pPr>
            <w:r w:rsidRPr="00CF7291">
              <w:rPr>
                <w:b/>
                <w:sz w:val="24"/>
                <w:szCs w:val="24"/>
              </w:rPr>
              <w:t>Moje rodina</w:t>
            </w:r>
          </w:p>
        </w:tc>
        <w:tc>
          <w:tcPr>
            <w:tcW w:w="1100" w:type="dxa"/>
            <w:tcBorders>
              <w:right w:val="single" w:sz="8" w:space="0" w:color="auto"/>
            </w:tcBorders>
            <w:vAlign w:val="bottom"/>
          </w:tcPr>
          <w:p w14:paraId="2CDE8FF8" w14:textId="77777777" w:rsidR="00B52B27" w:rsidRPr="00CF7291" w:rsidRDefault="00B52B27" w:rsidP="007B49D8">
            <w:pPr>
              <w:spacing w:line="0" w:lineRule="atLeast"/>
              <w:rPr>
                <w:sz w:val="24"/>
                <w:szCs w:val="24"/>
              </w:rPr>
            </w:pPr>
          </w:p>
        </w:tc>
      </w:tr>
      <w:tr w:rsidR="00B52B27" w:rsidRPr="00CF7291" w14:paraId="0600144E" w14:textId="77777777" w:rsidTr="007B49D8">
        <w:trPr>
          <w:trHeight w:val="230"/>
        </w:trPr>
        <w:tc>
          <w:tcPr>
            <w:tcW w:w="260" w:type="dxa"/>
            <w:tcBorders>
              <w:left w:val="single" w:sz="8" w:space="0" w:color="auto"/>
            </w:tcBorders>
            <w:vAlign w:val="bottom"/>
          </w:tcPr>
          <w:p w14:paraId="22E2CEB9"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7221618D" w14:textId="77777777" w:rsidR="00B52B27" w:rsidRPr="00CF7291" w:rsidRDefault="00B52B27" w:rsidP="007B49D8">
            <w:pPr>
              <w:spacing w:line="0" w:lineRule="atLeast"/>
              <w:ind w:left="20"/>
              <w:rPr>
                <w:b/>
                <w:i/>
                <w:sz w:val="24"/>
                <w:szCs w:val="24"/>
              </w:rPr>
            </w:pPr>
            <w:r w:rsidRPr="00CF7291">
              <w:rPr>
                <w:b/>
                <w:i/>
                <w:sz w:val="24"/>
                <w:szCs w:val="24"/>
              </w:rPr>
              <w:t>činnostech člověka, o lidské společnosti, soužití, zvycích a o práci lidí;</w:t>
            </w:r>
          </w:p>
        </w:tc>
        <w:tc>
          <w:tcPr>
            <w:tcW w:w="2360" w:type="dxa"/>
            <w:tcBorders>
              <w:right w:val="single" w:sz="8" w:space="0" w:color="auto"/>
            </w:tcBorders>
            <w:vAlign w:val="bottom"/>
          </w:tcPr>
          <w:p w14:paraId="05A84FF8" w14:textId="77777777" w:rsidR="00B52B27" w:rsidRPr="00CF7291" w:rsidRDefault="00B52B27" w:rsidP="007B49D8">
            <w:pPr>
              <w:spacing w:line="219" w:lineRule="exact"/>
              <w:ind w:left="100"/>
              <w:rPr>
                <w:sz w:val="24"/>
                <w:szCs w:val="24"/>
              </w:rPr>
            </w:pPr>
            <w:r w:rsidRPr="00CF7291">
              <w:rPr>
                <w:sz w:val="24"/>
                <w:szCs w:val="24"/>
              </w:rPr>
              <w:t>vztahy mezi členy rodiny</w:t>
            </w:r>
          </w:p>
        </w:tc>
        <w:tc>
          <w:tcPr>
            <w:tcW w:w="1100" w:type="dxa"/>
            <w:tcBorders>
              <w:right w:val="single" w:sz="8" w:space="0" w:color="auto"/>
            </w:tcBorders>
            <w:vAlign w:val="bottom"/>
          </w:tcPr>
          <w:p w14:paraId="25108662" w14:textId="77777777" w:rsidR="00B52B27" w:rsidRPr="00CF7291" w:rsidRDefault="00B52B27" w:rsidP="007B49D8">
            <w:pPr>
              <w:spacing w:line="0" w:lineRule="atLeast"/>
              <w:rPr>
                <w:sz w:val="24"/>
                <w:szCs w:val="24"/>
              </w:rPr>
            </w:pPr>
          </w:p>
        </w:tc>
      </w:tr>
      <w:tr w:rsidR="00B52B27" w:rsidRPr="00CF7291" w14:paraId="50BBB17F" w14:textId="77777777" w:rsidTr="007B49D8">
        <w:trPr>
          <w:trHeight w:val="230"/>
        </w:trPr>
        <w:tc>
          <w:tcPr>
            <w:tcW w:w="260" w:type="dxa"/>
            <w:tcBorders>
              <w:left w:val="single" w:sz="8" w:space="0" w:color="auto"/>
            </w:tcBorders>
            <w:vAlign w:val="bottom"/>
          </w:tcPr>
          <w:p w14:paraId="4C179860"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403D82E0" w14:textId="77777777" w:rsidR="00B52B27" w:rsidRPr="00CF7291" w:rsidRDefault="00B52B27" w:rsidP="007B49D8">
            <w:pPr>
              <w:spacing w:line="0" w:lineRule="atLeast"/>
              <w:ind w:left="20"/>
              <w:rPr>
                <w:b/>
                <w:i/>
                <w:sz w:val="24"/>
                <w:szCs w:val="24"/>
              </w:rPr>
            </w:pPr>
            <w:r w:rsidRPr="00CF7291">
              <w:rPr>
                <w:b/>
                <w:i/>
                <w:sz w:val="24"/>
                <w:szCs w:val="24"/>
              </w:rPr>
              <w:t>na příkladech porovnává minulost a současnost</w:t>
            </w:r>
          </w:p>
        </w:tc>
        <w:tc>
          <w:tcPr>
            <w:tcW w:w="2360" w:type="dxa"/>
            <w:tcBorders>
              <w:right w:val="single" w:sz="8" w:space="0" w:color="auto"/>
            </w:tcBorders>
            <w:vAlign w:val="bottom"/>
          </w:tcPr>
          <w:p w14:paraId="12D2A9B6" w14:textId="77777777" w:rsidR="00B52B27" w:rsidRPr="00CF7291" w:rsidRDefault="00B52B27" w:rsidP="007B49D8">
            <w:pPr>
              <w:spacing w:line="219" w:lineRule="exact"/>
              <w:ind w:left="100"/>
              <w:rPr>
                <w:sz w:val="24"/>
                <w:szCs w:val="24"/>
              </w:rPr>
            </w:pPr>
            <w:r w:rsidRPr="00CF7291">
              <w:rPr>
                <w:sz w:val="24"/>
                <w:szCs w:val="24"/>
              </w:rPr>
              <w:t>významné události</w:t>
            </w:r>
          </w:p>
        </w:tc>
        <w:tc>
          <w:tcPr>
            <w:tcW w:w="1100" w:type="dxa"/>
            <w:tcBorders>
              <w:right w:val="single" w:sz="8" w:space="0" w:color="auto"/>
            </w:tcBorders>
            <w:vAlign w:val="bottom"/>
          </w:tcPr>
          <w:p w14:paraId="36C578E5" w14:textId="77777777" w:rsidR="00B52B27" w:rsidRPr="00CF7291" w:rsidRDefault="00B52B27" w:rsidP="007B49D8">
            <w:pPr>
              <w:spacing w:line="0" w:lineRule="atLeast"/>
              <w:rPr>
                <w:sz w:val="24"/>
                <w:szCs w:val="24"/>
              </w:rPr>
            </w:pPr>
          </w:p>
        </w:tc>
      </w:tr>
      <w:tr w:rsidR="00B52B27" w:rsidRPr="00CF7291" w14:paraId="2B11E3E3" w14:textId="77777777" w:rsidTr="007B49D8">
        <w:trPr>
          <w:trHeight w:val="230"/>
        </w:trPr>
        <w:tc>
          <w:tcPr>
            <w:tcW w:w="6300" w:type="dxa"/>
            <w:gridSpan w:val="4"/>
            <w:tcBorders>
              <w:left w:val="single" w:sz="8" w:space="0" w:color="auto"/>
              <w:right w:val="single" w:sz="8" w:space="0" w:color="auto"/>
            </w:tcBorders>
            <w:vAlign w:val="bottom"/>
          </w:tcPr>
          <w:p w14:paraId="4B9539D7"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rozpoznává blízké příbuzenské vztahy</w:t>
            </w:r>
          </w:p>
        </w:tc>
        <w:tc>
          <w:tcPr>
            <w:tcW w:w="2360" w:type="dxa"/>
            <w:tcBorders>
              <w:right w:val="single" w:sz="8" w:space="0" w:color="auto"/>
            </w:tcBorders>
            <w:vAlign w:val="bottom"/>
          </w:tcPr>
          <w:p w14:paraId="36D8CBBE" w14:textId="77777777" w:rsidR="00B52B27" w:rsidRPr="00CF7291" w:rsidRDefault="00B52B27" w:rsidP="007B49D8">
            <w:pPr>
              <w:spacing w:line="219" w:lineRule="exact"/>
              <w:ind w:left="100"/>
              <w:rPr>
                <w:sz w:val="24"/>
                <w:szCs w:val="24"/>
              </w:rPr>
            </w:pPr>
            <w:r w:rsidRPr="00CF7291">
              <w:rPr>
                <w:sz w:val="24"/>
                <w:szCs w:val="24"/>
              </w:rPr>
              <w:t>v rodině</w:t>
            </w:r>
          </w:p>
        </w:tc>
        <w:tc>
          <w:tcPr>
            <w:tcW w:w="1100" w:type="dxa"/>
            <w:tcBorders>
              <w:right w:val="single" w:sz="8" w:space="0" w:color="auto"/>
            </w:tcBorders>
            <w:vAlign w:val="bottom"/>
          </w:tcPr>
          <w:p w14:paraId="360CFB4F" w14:textId="77777777" w:rsidR="00B52B27" w:rsidRPr="00CF7291" w:rsidRDefault="00B52B27" w:rsidP="007B49D8">
            <w:pPr>
              <w:spacing w:line="0" w:lineRule="atLeast"/>
              <w:rPr>
                <w:sz w:val="24"/>
                <w:szCs w:val="24"/>
              </w:rPr>
            </w:pPr>
          </w:p>
        </w:tc>
      </w:tr>
      <w:tr w:rsidR="00B52B27" w:rsidRPr="00CF7291" w14:paraId="218D1FC4" w14:textId="77777777" w:rsidTr="007B49D8">
        <w:trPr>
          <w:trHeight w:val="238"/>
        </w:trPr>
        <w:tc>
          <w:tcPr>
            <w:tcW w:w="6300" w:type="dxa"/>
            <w:gridSpan w:val="4"/>
            <w:tcBorders>
              <w:left w:val="single" w:sz="8" w:space="0" w:color="auto"/>
              <w:right w:val="single" w:sz="8" w:space="0" w:color="auto"/>
            </w:tcBorders>
            <w:vAlign w:val="bottom"/>
          </w:tcPr>
          <w:p w14:paraId="68603B4D" w14:textId="77777777" w:rsidR="00B52B27" w:rsidRPr="00CF7291" w:rsidRDefault="00B52B27" w:rsidP="007B49D8">
            <w:pPr>
              <w:spacing w:line="238" w:lineRule="exact"/>
              <w:ind w:left="100"/>
              <w:rPr>
                <w:sz w:val="24"/>
                <w:szCs w:val="24"/>
              </w:rPr>
            </w:pPr>
            <w:r w:rsidRPr="00CF7291">
              <w:rPr>
                <w:rFonts w:eastAsia="Courier New"/>
                <w:sz w:val="24"/>
                <w:szCs w:val="24"/>
              </w:rPr>
              <w:t xml:space="preserve">- </w:t>
            </w:r>
            <w:r w:rsidRPr="00CF7291">
              <w:rPr>
                <w:sz w:val="24"/>
                <w:szCs w:val="24"/>
              </w:rPr>
              <w:t>vypravuje o radostné rodinné události</w:t>
            </w:r>
          </w:p>
        </w:tc>
        <w:tc>
          <w:tcPr>
            <w:tcW w:w="2360" w:type="dxa"/>
            <w:tcBorders>
              <w:right w:val="single" w:sz="8" w:space="0" w:color="auto"/>
            </w:tcBorders>
            <w:vAlign w:val="bottom"/>
          </w:tcPr>
          <w:p w14:paraId="4ECFEFE2" w14:textId="77777777" w:rsidR="00B52B27" w:rsidRPr="00CF7291" w:rsidRDefault="00B52B27" w:rsidP="007B49D8">
            <w:pPr>
              <w:spacing w:line="219" w:lineRule="exact"/>
              <w:ind w:left="100"/>
              <w:rPr>
                <w:sz w:val="24"/>
                <w:szCs w:val="24"/>
              </w:rPr>
            </w:pPr>
            <w:r w:rsidRPr="00CF7291">
              <w:rPr>
                <w:sz w:val="24"/>
                <w:szCs w:val="24"/>
              </w:rPr>
              <w:t>společné činnosti rodiny</w:t>
            </w:r>
          </w:p>
        </w:tc>
        <w:tc>
          <w:tcPr>
            <w:tcW w:w="1100" w:type="dxa"/>
            <w:tcBorders>
              <w:right w:val="single" w:sz="8" w:space="0" w:color="auto"/>
            </w:tcBorders>
            <w:vAlign w:val="bottom"/>
          </w:tcPr>
          <w:p w14:paraId="1A32950F" w14:textId="77777777" w:rsidR="00B52B27" w:rsidRPr="00CF7291" w:rsidRDefault="00B52B27" w:rsidP="007B49D8">
            <w:pPr>
              <w:spacing w:line="0" w:lineRule="atLeast"/>
              <w:rPr>
                <w:sz w:val="24"/>
                <w:szCs w:val="24"/>
              </w:rPr>
            </w:pPr>
          </w:p>
        </w:tc>
      </w:tr>
      <w:tr w:rsidR="00B52B27" w:rsidRPr="00CF7291" w14:paraId="0AEADA7E" w14:textId="77777777" w:rsidTr="007B49D8">
        <w:trPr>
          <w:trHeight w:val="233"/>
        </w:trPr>
        <w:tc>
          <w:tcPr>
            <w:tcW w:w="6300" w:type="dxa"/>
            <w:gridSpan w:val="4"/>
            <w:tcBorders>
              <w:left w:val="single" w:sz="8" w:space="0" w:color="auto"/>
              <w:bottom w:val="single" w:sz="8" w:space="0" w:color="auto"/>
              <w:right w:val="single" w:sz="8" w:space="0" w:color="auto"/>
            </w:tcBorders>
            <w:vAlign w:val="bottom"/>
          </w:tcPr>
          <w:p w14:paraId="3E086856"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uvědomuje si důležitost své pomoci v domácnosti</w:t>
            </w:r>
          </w:p>
        </w:tc>
        <w:tc>
          <w:tcPr>
            <w:tcW w:w="2360" w:type="dxa"/>
            <w:tcBorders>
              <w:bottom w:val="single" w:sz="8" w:space="0" w:color="auto"/>
              <w:right w:val="single" w:sz="8" w:space="0" w:color="auto"/>
            </w:tcBorders>
            <w:vAlign w:val="bottom"/>
          </w:tcPr>
          <w:p w14:paraId="639785AE" w14:textId="77777777" w:rsidR="00B52B27" w:rsidRPr="00CF7291" w:rsidRDefault="00B52B27" w:rsidP="007B49D8">
            <w:pPr>
              <w:spacing w:line="0" w:lineRule="atLeast"/>
              <w:rPr>
                <w:sz w:val="24"/>
                <w:szCs w:val="24"/>
              </w:rPr>
            </w:pPr>
          </w:p>
        </w:tc>
        <w:tc>
          <w:tcPr>
            <w:tcW w:w="1100" w:type="dxa"/>
            <w:tcBorders>
              <w:bottom w:val="single" w:sz="8" w:space="0" w:color="auto"/>
              <w:right w:val="single" w:sz="8" w:space="0" w:color="auto"/>
            </w:tcBorders>
            <w:vAlign w:val="bottom"/>
          </w:tcPr>
          <w:p w14:paraId="46F04744" w14:textId="77777777" w:rsidR="00B52B27" w:rsidRPr="00CF7291" w:rsidRDefault="00B52B27" w:rsidP="007B49D8">
            <w:pPr>
              <w:spacing w:line="0" w:lineRule="atLeast"/>
              <w:rPr>
                <w:sz w:val="24"/>
                <w:szCs w:val="24"/>
              </w:rPr>
            </w:pPr>
          </w:p>
        </w:tc>
      </w:tr>
      <w:tr w:rsidR="00B52B27" w:rsidRPr="00CF7291" w14:paraId="75B36467" w14:textId="77777777" w:rsidTr="007B49D8">
        <w:trPr>
          <w:trHeight w:val="226"/>
        </w:trPr>
        <w:tc>
          <w:tcPr>
            <w:tcW w:w="260" w:type="dxa"/>
            <w:tcBorders>
              <w:top w:val="single" w:sz="4" w:space="0" w:color="auto"/>
              <w:left w:val="single" w:sz="8" w:space="0" w:color="auto"/>
            </w:tcBorders>
            <w:vAlign w:val="bottom"/>
          </w:tcPr>
          <w:p w14:paraId="6ECCBEA1" w14:textId="77777777" w:rsidR="00B52B27" w:rsidRPr="00CF7291" w:rsidRDefault="00B52B27" w:rsidP="007B49D8">
            <w:pPr>
              <w:spacing w:line="0" w:lineRule="atLeast"/>
              <w:rPr>
                <w:sz w:val="24"/>
                <w:szCs w:val="24"/>
              </w:rPr>
            </w:pPr>
          </w:p>
        </w:tc>
        <w:tc>
          <w:tcPr>
            <w:tcW w:w="6040" w:type="dxa"/>
            <w:gridSpan w:val="3"/>
            <w:tcBorders>
              <w:top w:val="single" w:sz="4" w:space="0" w:color="auto"/>
              <w:right w:val="single" w:sz="8" w:space="0" w:color="auto"/>
            </w:tcBorders>
            <w:vAlign w:val="bottom"/>
          </w:tcPr>
          <w:p w14:paraId="3FBA22CB" w14:textId="77777777" w:rsidR="00B52B27" w:rsidRPr="00CF7291" w:rsidRDefault="00B52B27" w:rsidP="007B49D8">
            <w:pPr>
              <w:spacing w:line="227" w:lineRule="exact"/>
              <w:ind w:left="20"/>
              <w:rPr>
                <w:b/>
                <w:i/>
                <w:sz w:val="24"/>
                <w:szCs w:val="24"/>
              </w:rPr>
            </w:pPr>
            <w:r w:rsidRPr="00CF7291">
              <w:rPr>
                <w:b/>
                <w:i/>
                <w:sz w:val="24"/>
                <w:szCs w:val="24"/>
              </w:rPr>
              <w:t>ČJS-3-2-01 rozlišuje blízké příbuzenské vztahy v rodině, role</w:t>
            </w:r>
          </w:p>
        </w:tc>
        <w:tc>
          <w:tcPr>
            <w:tcW w:w="2360" w:type="dxa"/>
            <w:tcBorders>
              <w:top w:val="single" w:sz="4" w:space="0" w:color="auto"/>
              <w:right w:val="single" w:sz="8" w:space="0" w:color="auto"/>
            </w:tcBorders>
            <w:vAlign w:val="bottom"/>
          </w:tcPr>
          <w:p w14:paraId="62D5ACC5" w14:textId="77777777" w:rsidR="00B52B27" w:rsidRPr="00CF7291" w:rsidRDefault="00B52B27" w:rsidP="007B49D8">
            <w:pPr>
              <w:spacing w:line="222" w:lineRule="exact"/>
              <w:ind w:left="100"/>
              <w:rPr>
                <w:b/>
                <w:sz w:val="24"/>
                <w:szCs w:val="24"/>
              </w:rPr>
            </w:pPr>
            <w:r w:rsidRPr="00CF7291">
              <w:rPr>
                <w:b/>
                <w:sz w:val="24"/>
                <w:szCs w:val="24"/>
              </w:rPr>
              <w:t>Cizí osoby</w:t>
            </w:r>
          </w:p>
        </w:tc>
        <w:tc>
          <w:tcPr>
            <w:tcW w:w="1100" w:type="dxa"/>
            <w:tcBorders>
              <w:top w:val="single" w:sz="4" w:space="0" w:color="auto"/>
              <w:right w:val="single" w:sz="8" w:space="0" w:color="auto"/>
            </w:tcBorders>
            <w:vAlign w:val="bottom"/>
          </w:tcPr>
          <w:p w14:paraId="3A51F867" w14:textId="77777777" w:rsidR="00B52B27" w:rsidRPr="00CF7291" w:rsidRDefault="00B52B27" w:rsidP="007B49D8">
            <w:pPr>
              <w:spacing w:line="0" w:lineRule="atLeast"/>
              <w:rPr>
                <w:sz w:val="24"/>
                <w:szCs w:val="24"/>
              </w:rPr>
            </w:pPr>
          </w:p>
        </w:tc>
      </w:tr>
      <w:tr w:rsidR="00B52B27" w:rsidRPr="00CF7291" w14:paraId="3BC2DB11" w14:textId="77777777" w:rsidTr="007B49D8">
        <w:trPr>
          <w:trHeight w:val="230"/>
        </w:trPr>
        <w:tc>
          <w:tcPr>
            <w:tcW w:w="260" w:type="dxa"/>
            <w:tcBorders>
              <w:left w:val="single" w:sz="8" w:space="0" w:color="auto"/>
            </w:tcBorders>
            <w:vAlign w:val="bottom"/>
          </w:tcPr>
          <w:p w14:paraId="7E1FAD37"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2045031B" w14:textId="235604EE" w:rsidR="00B52B27" w:rsidRPr="00CF7291" w:rsidRDefault="00B52B27" w:rsidP="007B49D8">
            <w:pPr>
              <w:spacing w:line="0" w:lineRule="atLeast"/>
              <w:ind w:left="20"/>
              <w:rPr>
                <w:b/>
                <w:i/>
                <w:sz w:val="24"/>
                <w:szCs w:val="24"/>
              </w:rPr>
            </w:pPr>
            <w:r w:rsidRPr="00CF7291">
              <w:rPr>
                <w:b/>
                <w:i/>
                <w:sz w:val="24"/>
                <w:szCs w:val="24"/>
              </w:rPr>
              <w:t xml:space="preserve">rodinných příslušníků a vztahy mezi nimi, projevuje </w:t>
            </w:r>
            <w:proofErr w:type="gramStart"/>
            <w:r w:rsidRPr="00CF7291">
              <w:rPr>
                <w:b/>
                <w:i/>
                <w:sz w:val="24"/>
                <w:szCs w:val="24"/>
              </w:rPr>
              <w:t>toleranci</w:t>
            </w:r>
            <w:r w:rsidR="00CA254D" w:rsidRPr="00CF7291">
              <w:rPr>
                <w:b/>
                <w:i/>
                <w:sz w:val="24"/>
                <w:szCs w:val="24"/>
              </w:rPr>
              <w:t xml:space="preserve">  k</w:t>
            </w:r>
            <w:proofErr w:type="gramEnd"/>
            <w:r w:rsidR="00CA254D" w:rsidRPr="00CF7291">
              <w:rPr>
                <w:b/>
                <w:i/>
                <w:sz w:val="24"/>
                <w:szCs w:val="24"/>
              </w:rPr>
              <w:t xml:space="preserve"> přirozeným odlišnostem spolužáků i jiných lidí, jejich přednostem  i nedostatkům</w:t>
            </w:r>
          </w:p>
        </w:tc>
        <w:tc>
          <w:tcPr>
            <w:tcW w:w="2360" w:type="dxa"/>
            <w:tcBorders>
              <w:right w:val="single" w:sz="8" w:space="0" w:color="auto"/>
            </w:tcBorders>
            <w:vAlign w:val="bottom"/>
          </w:tcPr>
          <w:p w14:paraId="1294DA7C" w14:textId="550853FD" w:rsidR="00B52B27" w:rsidRPr="00CF7291" w:rsidRDefault="00B52B27" w:rsidP="007B49D8">
            <w:pPr>
              <w:spacing w:line="219" w:lineRule="exact"/>
              <w:ind w:left="100"/>
              <w:rPr>
                <w:sz w:val="24"/>
                <w:szCs w:val="24"/>
              </w:rPr>
            </w:pPr>
            <w:r w:rsidRPr="00CF7291">
              <w:rPr>
                <w:sz w:val="24"/>
                <w:szCs w:val="24"/>
              </w:rPr>
              <w:t>zaměstnání lidí</w:t>
            </w:r>
            <w:r w:rsidR="00CA254D" w:rsidRPr="00CF7291">
              <w:rPr>
                <w:sz w:val="24"/>
                <w:szCs w:val="24"/>
              </w:rPr>
              <w:t>, lidé a věci kolem nás, bezpečné chování při</w:t>
            </w:r>
          </w:p>
        </w:tc>
        <w:tc>
          <w:tcPr>
            <w:tcW w:w="1100" w:type="dxa"/>
            <w:tcBorders>
              <w:right w:val="single" w:sz="8" w:space="0" w:color="auto"/>
            </w:tcBorders>
            <w:vAlign w:val="bottom"/>
          </w:tcPr>
          <w:p w14:paraId="738E78F2" w14:textId="77777777" w:rsidR="00B52B27" w:rsidRPr="00CF7291" w:rsidRDefault="00B52B27" w:rsidP="007B49D8">
            <w:pPr>
              <w:spacing w:line="0" w:lineRule="atLeast"/>
              <w:rPr>
                <w:sz w:val="24"/>
                <w:szCs w:val="24"/>
              </w:rPr>
            </w:pPr>
          </w:p>
        </w:tc>
      </w:tr>
      <w:tr w:rsidR="00B52B27" w:rsidRPr="00CF7291" w14:paraId="615FC05E" w14:textId="77777777" w:rsidTr="007B49D8">
        <w:trPr>
          <w:trHeight w:val="230"/>
        </w:trPr>
        <w:tc>
          <w:tcPr>
            <w:tcW w:w="6300" w:type="dxa"/>
            <w:gridSpan w:val="4"/>
            <w:tcBorders>
              <w:left w:val="single" w:sz="8" w:space="0" w:color="auto"/>
              <w:right w:val="single" w:sz="8" w:space="0" w:color="auto"/>
            </w:tcBorders>
            <w:vAlign w:val="bottom"/>
          </w:tcPr>
          <w:p w14:paraId="7F2A643F"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pozdraví známou osobu</w:t>
            </w:r>
          </w:p>
        </w:tc>
        <w:tc>
          <w:tcPr>
            <w:tcW w:w="2360" w:type="dxa"/>
            <w:tcBorders>
              <w:right w:val="single" w:sz="8" w:space="0" w:color="auto"/>
            </w:tcBorders>
            <w:vAlign w:val="bottom"/>
          </w:tcPr>
          <w:p w14:paraId="1854CEFB" w14:textId="77777777" w:rsidR="00B52B27" w:rsidRPr="00CF7291" w:rsidRDefault="00B52B27" w:rsidP="007B49D8">
            <w:pPr>
              <w:spacing w:line="219" w:lineRule="exact"/>
              <w:ind w:left="100"/>
              <w:rPr>
                <w:sz w:val="24"/>
                <w:szCs w:val="24"/>
              </w:rPr>
            </w:pPr>
            <w:r w:rsidRPr="00CF7291">
              <w:rPr>
                <w:sz w:val="24"/>
                <w:szCs w:val="24"/>
              </w:rPr>
              <w:t>styku s cizími lidmi,</w:t>
            </w:r>
          </w:p>
        </w:tc>
        <w:tc>
          <w:tcPr>
            <w:tcW w:w="1100" w:type="dxa"/>
            <w:tcBorders>
              <w:right w:val="single" w:sz="8" w:space="0" w:color="auto"/>
            </w:tcBorders>
            <w:vAlign w:val="bottom"/>
          </w:tcPr>
          <w:p w14:paraId="08954409" w14:textId="77777777" w:rsidR="00B52B27" w:rsidRPr="00CF7291" w:rsidRDefault="00B52B27" w:rsidP="007B49D8">
            <w:pPr>
              <w:spacing w:line="0" w:lineRule="atLeast"/>
              <w:rPr>
                <w:sz w:val="24"/>
                <w:szCs w:val="24"/>
              </w:rPr>
            </w:pPr>
          </w:p>
        </w:tc>
      </w:tr>
      <w:tr w:rsidR="00B52B27" w:rsidRPr="00CF7291" w14:paraId="64494EC9" w14:textId="77777777" w:rsidTr="007B49D8">
        <w:trPr>
          <w:trHeight w:val="238"/>
        </w:trPr>
        <w:tc>
          <w:tcPr>
            <w:tcW w:w="6300" w:type="dxa"/>
            <w:gridSpan w:val="4"/>
            <w:tcBorders>
              <w:left w:val="single" w:sz="8" w:space="0" w:color="auto"/>
              <w:right w:val="single" w:sz="8" w:space="0" w:color="auto"/>
            </w:tcBorders>
            <w:vAlign w:val="bottom"/>
          </w:tcPr>
          <w:p w14:paraId="3163D1B5" w14:textId="77777777" w:rsidR="00B52B27" w:rsidRPr="00CF7291" w:rsidRDefault="00B52B27" w:rsidP="007B49D8">
            <w:pPr>
              <w:spacing w:line="238" w:lineRule="exact"/>
              <w:ind w:left="100"/>
              <w:rPr>
                <w:sz w:val="24"/>
                <w:szCs w:val="24"/>
              </w:rPr>
            </w:pPr>
            <w:r w:rsidRPr="00CF7291">
              <w:rPr>
                <w:rFonts w:eastAsia="Courier New"/>
                <w:sz w:val="24"/>
                <w:szCs w:val="24"/>
              </w:rPr>
              <w:t xml:space="preserve">- </w:t>
            </w:r>
            <w:r w:rsidRPr="00CF7291">
              <w:rPr>
                <w:sz w:val="24"/>
                <w:szCs w:val="24"/>
              </w:rPr>
              <w:t>nepoužívá neslušné, hrubé a urážlivé výrazy</w:t>
            </w:r>
          </w:p>
        </w:tc>
        <w:tc>
          <w:tcPr>
            <w:tcW w:w="2360" w:type="dxa"/>
            <w:tcBorders>
              <w:right w:val="single" w:sz="8" w:space="0" w:color="auto"/>
            </w:tcBorders>
            <w:vAlign w:val="bottom"/>
          </w:tcPr>
          <w:p w14:paraId="5D70D462" w14:textId="77777777" w:rsidR="00B52B27" w:rsidRPr="00CF7291" w:rsidRDefault="00B52B27" w:rsidP="007B49D8">
            <w:pPr>
              <w:spacing w:line="219" w:lineRule="exact"/>
              <w:ind w:left="100"/>
              <w:rPr>
                <w:sz w:val="24"/>
                <w:szCs w:val="24"/>
              </w:rPr>
            </w:pPr>
            <w:r w:rsidRPr="00CF7291">
              <w:rPr>
                <w:sz w:val="24"/>
                <w:szCs w:val="24"/>
              </w:rPr>
              <w:t>modelové situace</w:t>
            </w:r>
          </w:p>
        </w:tc>
        <w:tc>
          <w:tcPr>
            <w:tcW w:w="1100" w:type="dxa"/>
            <w:tcBorders>
              <w:right w:val="single" w:sz="8" w:space="0" w:color="auto"/>
            </w:tcBorders>
            <w:vAlign w:val="bottom"/>
          </w:tcPr>
          <w:p w14:paraId="4C90A651" w14:textId="77777777" w:rsidR="00B52B27" w:rsidRPr="00CF7291" w:rsidRDefault="00B52B27" w:rsidP="007B49D8">
            <w:pPr>
              <w:spacing w:line="0" w:lineRule="atLeast"/>
              <w:rPr>
                <w:sz w:val="24"/>
                <w:szCs w:val="24"/>
              </w:rPr>
            </w:pPr>
          </w:p>
        </w:tc>
      </w:tr>
      <w:tr w:rsidR="00B52B27" w:rsidRPr="00CF7291" w14:paraId="3F7ADB90" w14:textId="77777777" w:rsidTr="007B49D8">
        <w:trPr>
          <w:trHeight w:val="487"/>
        </w:trPr>
        <w:tc>
          <w:tcPr>
            <w:tcW w:w="260" w:type="dxa"/>
            <w:tcBorders>
              <w:left w:val="single" w:sz="8" w:space="0" w:color="auto"/>
            </w:tcBorders>
            <w:vAlign w:val="bottom"/>
          </w:tcPr>
          <w:p w14:paraId="6B605B4B"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6A9B4A20" w14:textId="77777777" w:rsidR="00B52B27" w:rsidRPr="00CF7291" w:rsidRDefault="00B52B27" w:rsidP="007B49D8">
            <w:pPr>
              <w:spacing w:line="0" w:lineRule="atLeast"/>
              <w:ind w:left="20"/>
              <w:rPr>
                <w:b/>
                <w:i/>
                <w:sz w:val="24"/>
                <w:szCs w:val="24"/>
              </w:rPr>
            </w:pPr>
            <w:r w:rsidRPr="00CF7291">
              <w:rPr>
                <w:b/>
                <w:i/>
                <w:sz w:val="24"/>
                <w:szCs w:val="24"/>
              </w:rPr>
              <w:t>ČJS-3-2-02 odvodí význam a potřebu různých povolání a pracovních</w:t>
            </w:r>
          </w:p>
        </w:tc>
        <w:tc>
          <w:tcPr>
            <w:tcW w:w="2360" w:type="dxa"/>
            <w:tcBorders>
              <w:right w:val="single" w:sz="8" w:space="0" w:color="auto"/>
            </w:tcBorders>
            <w:vAlign w:val="bottom"/>
          </w:tcPr>
          <w:p w14:paraId="62778D75"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1F7AA78F" w14:textId="77777777" w:rsidR="00B52B27" w:rsidRPr="00CF7291" w:rsidRDefault="00B52B27" w:rsidP="007B49D8">
            <w:pPr>
              <w:spacing w:line="0" w:lineRule="atLeast"/>
              <w:rPr>
                <w:sz w:val="24"/>
                <w:szCs w:val="24"/>
              </w:rPr>
            </w:pPr>
          </w:p>
        </w:tc>
      </w:tr>
      <w:tr w:rsidR="00B52B27" w:rsidRPr="00CF7291" w14:paraId="0FF21AA8" w14:textId="77777777" w:rsidTr="007B49D8">
        <w:trPr>
          <w:trHeight w:val="228"/>
        </w:trPr>
        <w:tc>
          <w:tcPr>
            <w:tcW w:w="260" w:type="dxa"/>
            <w:tcBorders>
              <w:left w:val="single" w:sz="8" w:space="0" w:color="auto"/>
            </w:tcBorders>
            <w:vAlign w:val="bottom"/>
          </w:tcPr>
          <w:p w14:paraId="6745E925"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000E1560" w14:textId="77777777" w:rsidR="00B52B27" w:rsidRPr="00CF7291" w:rsidRDefault="00B52B27" w:rsidP="007B49D8">
            <w:pPr>
              <w:spacing w:line="228" w:lineRule="exact"/>
              <w:ind w:left="20"/>
              <w:rPr>
                <w:b/>
                <w:i/>
                <w:sz w:val="24"/>
                <w:szCs w:val="24"/>
              </w:rPr>
            </w:pPr>
            <w:r w:rsidRPr="00CF7291">
              <w:rPr>
                <w:b/>
                <w:i/>
                <w:sz w:val="24"/>
                <w:szCs w:val="24"/>
              </w:rPr>
              <w:t>činností</w:t>
            </w:r>
          </w:p>
        </w:tc>
        <w:tc>
          <w:tcPr>
            <w:tcW w:w="2360" w:type="dxa"/>
            <w:tcBorders>
              <w:right w:val="single" w:sz="8" w:space="0" w:color="auto"/>
            </w:tcBorders>
            <w:vAlign w:val="bottom"/>
          </w:tcPr>
          <w:p w14:paraId="3756AAB0"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12DEFF3A" w14:textId="77777777" w:rsidR="00B52B27" w:rsidRPr="00CF7291" w:rsidRDefault="00B52B27" w:rsidP="007B49D8">
            <w:pPr>
              <w:spacing w:line="0" w:lineRule="atLeast"/>
              <w:rPr>
                <w:sz w:val="24"/>
                <w:szCs w:val="24"/>
              </w:rPr>
            </w:pPr>
          </w:p>
        </w:tc>
      </w:tr>
      <w:tr w:rsidR="00B52B27" w:rsidRPr="00CF7291" w14:paraId="77AC5316" w14:textId="77777777" w:rsidTr="007B49D8">
        <w:trPr>
          <w:trHeight w:val="226"/>
        </w:trPr>
        <w:tc>
          <w:tcPr>
            <w:tcW w:w="6300" w:type="dxa"/>
            <w:gridSpan w:val="4"/>
            <w:tcBorders>
              <w:left w:val="single" w:sz="8" w:space="0" w:color="auto"/>
              <w:right w:val="single" w:sz="8" w:space="0" w:color="auto"/>
            </w:tcBorders>
            <w:vAlign w:val="bottom"/>
          </w:tcPr>
          <w:p w14:paraId="55F5568D" w14:textId="77777777" w:rsidR="00B52B27" w:rsidRPr="00CF7291" w:rsidRDefault="00B52B27" w:rsidP="007B49D8">
            <w:pPr>
              <w:spacing w:line="226" w:lineRule="exact"/>
              <w:ind w:left="100"/>
              <w:rPr>
                <w:sz w:val="24"/>
                <w:szCs w:val="24"/>
              </w:rPr>
            </w:pPr>
            <w:r w:rsidRPr="00CF7291">
              <w:rPr>
                <w:rFonts w:eastAsia="Courier New"/>
                <w:sz w:val="24"/>
                <w:szCs w:val="24"/>
              </w:rPr>
              <w:t xml:space="preserve">- </w:t>
            </w:r>
            <w:r w:rsidRPr="00CF7291">
              <w:rPr>
                <w:sz w:val="24"/>
                <w:szCs w:val="24"/>
              </w:rPr>
              <w:t>rozlišuje předměty denní potřeby</w:t>
            </w:r>
          </w:p>
        </w:tc>
        <w:tc>
          <w:tcPr>
            <w:tcW w:w="2360" w:type="dxa"/>
            <w:tcBorders>
              <w:right w:val="single" w:sz="8" w:space="0" w:color="auto"/>
            </w:tcBorders>
            <w:vAlign w:val="bottom"/>
          </w:tcPr>
          <w:p w14:paraId="40064FEA" w14:textId="77777777" w:rsidR="00B52B27" w:rsidRPr="00CF7291" w:rsidRDefault="00B52B27" w:rsidP="007B49D8">
            <w:pPr>
              <w:spacing w:line="0" w:lineRule="atLeast"/>
              <w:rPr>
                <w:sz w:val="24"/>
                <w:szCs w:val="24"/>
              </w:rPr>
            </w:pPr>
          </w:p>
        </w:tc>
        <w:tc>
          <w:tcPr>
            <w:tcW w:w="1100" w:type="dxa"/>
            <w:tcBorders>
              <w:right w:val="single" w:sz="8" w:space="0" w:color="auto"/>
            </w:tcBorders>
            <w:vAlign w:val="bottom"/>
          </w:tcPr>
          <w:p w14:paraId="4D34A50A" w14:textId="77777777" w:rsidR="00B52B27" w:rsidRPr="00CF7291" w:rsidRDefault="00B52B27" w:rsidP="007B49D8">
            <w:pPr>
              <w:spacing w:line="0" w:lineRule="atLeast"/>
              <w:rPr>
                <w:sz w:val="24"/>
                <w:szCs w:val="24"/>
              </w:rPr>
            </w:pPr>
          </w:p>
        </w:tc>
      </w:tr>
      <w:tr w:rsidR="00B52B27" w:rsidRPr="00CF7291" w14:paraId="721AF3CE" w14:textId="77777777" w:rsidTr="007B49D8">
        <w:trPr>
          <w:trHeight w:val="233"/>
        </w:trPr>
        <w:tc>
          <w:tcPr>
            <w:tcW w:w="6300" w:type="dxa"/>
            <w:gridSpan w:val="4"/>
            <w:tcBorders>
              <w:left w:val="single" w:sz="8" w:space="0" w:color="auto"/>
              <w:bottom w:val="single" w:sz="8" w:space="0" w:color="auto"/>
              <w:right w:val="single" w:sz="8" w:space="0" w:color="auto"/>
            </w:tcBorders>
            <w:vAlign w:val="bottom"/>
          </w:tcPr>
          <w:p w14:paraId="28FC66C2"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odvodí význam a potřebu různých povolání a pracovních činností</w:t>
            </w:r>
          </w:p>
        </w:tc>
        <w:tc>
          <w:tcPr>
            <w:tcW w:w="2360" w:type="dxa"/>
            <w:tcBorders>
              <w:bottom w:val="single" w:sz="8" w:space="0" w:color="auto"/>
              <w:right w:val="single" w:sz="8" w:space="0" w:color="auto"/>
            </w:tcBorders>
            <w:vAlign w:val="bottom"/>
          </w:tcPr>
          <w:p w14:paraId="75FEEC60" w14:textId="77777777" w:rsidR="00B52B27" w:rsidRPr="00CF7291" w:rsidRDefault="00B52B27" w:rsidP="007B49D8">
            <w:pPr>
              <w:spacing w:line="0" w:lineRule="atLeast"/>
              <w:rPr>
                <w:sz w:val="24"/>
                <w:szCs w:val="24"/>
              </w:rPr>
            </w:pPr>
          </w:p>
        </w:tc>
        <w:tc>
          <w:tcPr>
            <w:tcW w:w="1100" w:type="dxa"/>
            <w:tcBorders>
              <w:bottom w:val="single" w:sz="8" w:space="0" w:color="auto"/>
              <w:right w:val="single" w:sz="8" w:space="0" w:color="auto"/>
            </w:tcBorders>
            <w:vAlign w:val="bottom"/>
          </w:tcPr>
          <w:p w14:paraId="4FBF1F27" w14:textId="77777777" w:rsidR="00B52B27" w:rsidRPr="00CF7291" w:rsidRDefault="00B52B27" w:rsidP="007B49D8">
            <w:pPr>
              <w:spacing w:line="0" w:lineRule="atLeast"/>
              <w:rPr>
                <w:sz w:val="24"/>
                <w:szCs w:val="24"/>
              </w:rPr>
            </w:pPr>
          </w:p>
        </w:tc>
      </w:tr>
      <w:tr w:rsidR="00B52B27" w:rsidRPr="00CF7291" w14:paraId="55CEB1D5" w14:textId="77777777" w:rsidTr="007B49D8">
        <w:trPr>
          <w:trHeight w:val="226"/>
        </w:trPr>
        <w:tc>
          <w:tcPr>
            <w:tcW w:w="260" w:type="dxa"/>
            <w:tcBorders>
              <w:left w:val="single" w:sz="8" w:space="0" w:color="auto"/>
            </w:tcBorders>
            <w:vAlign w:val="bottom"/>
          </w:tcPr>
          <w:p w14:paraId="0F082179"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45F8C758" w14:textId="77777777" w:rsidR="00B52B27" w:rsidRPr="00CF7291" w:rsidRDefault="00B52B27" w:rsidP="007B49D8">
            <w:pPr>
              <w:spacing w:line="226" w:lineRule="exact"/>
              <w:ind w:left="20"/>
              <w:rPr>
                <w:b/>
                <w:i/>
                <w:sz w:val="24"/>
                <w:szCs w:val="24"/>
              </w:rPr>
            </w:pPr>
            <w:r w:rsidRPr="00CF7291">
              <w:rPr>
                <w:b/>
                <w:i/>
                <w:sz w:val="24"/>
                <w:szCs w:val="24"/>
              </w:rPr>
              <w:t>ČJS-3-2-02 odvodí význam a potřebu různých povolání a pracovních</w:t>
            </w:r>
          </w:p>
        </w:tc>
        <w:tc>
          <w:tcPr>
            <w:tcW w:w="2360" w:type="dxa"/>
            <w:tcBorders>
              <w:right w:val="single" w:sz="8" w:space="0" w:color="auto"/>
            </w:tcBorders>
            <w:vAlign w:val="bottom"/>
          </w:tcPr>
          <w:p w14:paraId="74045122" w14:textId="77777777" w:rsidR="00B52B27" w:rsidRPr="00CF7291" w:rsidRDefault="00B52B27" w:rsidP="007B49D8">
            <w:pPr>
              <w:spacing w:line="222" w:lineRule="exact"/>
              <w:ind w:left="100"/>
              <w:rPr>
                <w:b/>
                <w:sz w:val="24"/>
                <w:szCs w:val="24"/>
              </w:rPr>
            </w:pPr>
            <w:r w:rsidRPr="00CF7291">
              <w:rPr>
                <w:b/>
                <w:sz w:val="24"/>
                <w:szCs w:val="24"/>
              </w:rPr>
              <w:t>Finanční gramotnost</w:t>
            </w:r>
          </w:p>
        </w:tc>
        <w:tc>
          <w:tcPr>
            <w:tcW w:w="1100" w:type="dxa"/>
            <w:tcBorders>
              <w:right w:val="single" w:sz="8" w:space="0" w:color="auto"/>
            </w:tcBorders>
            <w:vAlign w:val="bottom"/>
          </w:tcPr>
          <w:p w14:paraId="64A98135" w14:textId="77777777" w:rsidR="00B52B27" w:rsidRPr="00CF7291" w:rsidRDefault="00B52B27" w:rsidP="007B49D8">
            <w:pPr>
              <w:spacing w:line="0" w:lineRule="atLeast"/>
              <w:rPr>
                <w:sz w:val="24"/>
                <w:szCs w:val="24"/>
              </w:rPr>
            </w:pPr>
          </w:p>
        </w:tc>
      </w:tr>
      <w:tr w:rsidR="00B52B27" w:rsidRPr="00CF7291" w14:paraId="1BA396F4" w14:textId="77777777" w:rsidTr="007B49D8">
        <w:trPr>
          <w:trHeight w:val="230"/>
        </w:trPr>
        <w:tc>
          <w:tcPr>
            <w:tcW w:w="260" w:type="dxa"/>
            <w:tcBorders>
              <w:left w:val="single" w:sz="8" w:space="0" w:color="auto"/>
            </w:tcBorders>
            <w:vAlign w:val="bottom"/>
          </w:tcPr>
          <w:p w14:paraId="75892193" w14:textId="77777777" w:rsidR="00B52B27" w:rsidRPr="00CF7291" w:rsidRDefault="00B52B27" w:rsidP="007B49D8">
            <w:pPr>
              <w:spacing w:line="0" w:lineRule="atLeast"/>
              <w:rPr>
                <w:sz w:val="24"/>
                <w:szCs w:val="24"/>
              </w:rPr>
            </w:pPr>
          </w:p>
        </w:tc>
        <w:tc>
          <w:tcPr>
            <w:tcW w:w="6040" w:type="dxa"/>
            <w:gridSpan w:val="3"/>
            <w:tcBorders>
              <w:right w:val="single" w:sz="8" w:space="0" w:color="auto"/>
            </w:tcBorders>
            <w:vAlign w:val="bottom"/>
          </w:tcPr>
          <w:p w14:paraId="28DA0581" w14:textId="77777777" w:rsidR="00B52B27" w:rsidRPr="00CF7291" w:rsidRDefault="00B52B27" w:rsidP="007B49D8">
            <w:pPr>
              <w:spacing w:line="0" w:lineRule="atLeast"/>
              <w:ind w:left="20"/>
              <w:rPr>
                <w:b/>
                <w:i/>
                <w:sz w:val="24"/>
                <w:szCs w:val="24"/>
              </w:rPr>
            </w:pPr>
            <w:r w:rsidRPr="00CF7291">
              <w:rPr>
                <w:b/>
                <w:i/>
                <w:sz w:val="24"/>
                <w:szCs w:val="24"/>
              </w:rPr>
              <w:t>činností</w:t>
            </w:r>
          </w:p>
        </w:tc>
        <w:tc>
          <w:tcPr>
            <w:tcW w:w="2360" w:type="dxa"/>
            <w:tcBorders>
              <w:right w:val="single" w:sz="8" w:space="0" w:color="auto"/>
            </w:tcBorders>
            <w:vAlign w:val="bottom"/>
          </w:tcPr>
          <w:p w14:paraId="4F11FE81" w14:textId="77777777" w:rsidR="00B52B27" w:rsidRPr="00CF7291" w:rsidRDefault="00B52B27" w:rsidP="007B49D8">
            <w:pPr>
              <w:spacing w:line="219" w:lineRule="exact"/>
              <w:ind w:left="100"/>
              <w:rPr>
                <w:sz w:val="24"/>
                <w:szCs w:val="24"/>
              </w:rPr>
            </w:pPr>
            <w:r w:rsidRPr="00CF7291">
              <w:rPr>
                <w:sz w:val="24"/>
                <w:szCs w:val="24"/>
              </w:rPr>
              <w:t>hotovostní a</w:t>
            </w:r>
          </w:p>
        </w:tc>
        <w:tc>
          <w:tcPr>
            <w:tcW w:w="1100" w:type="dxa"/>
            <w:tcBorders>
              <w:right w:val="single" w:sz="8" w:space="0" w:color="auto"/>
            </w:tcBorders>
            <w:vAlign w:val="bottom"/>
          </w:tcPr>
          <w:p w14:paraId="005D7023" w14:textId="77777777" w:rsidR="00B52B27" w:rsidRPr="00CF7291" w:rsidRDefault="00B52B27" w:rsidP="007B49D8">
            <w:pPr>
              <w:spacing w:line="0" w:lineRule="atLeast"/>
              <w:rPr>
                <w:sz w:val="24"/>
                <w:szCs w:val="24"/>
              </w:rPr>
            </w:pPr>
          </w:p>
        </w:tc>
      </w:tr>
      <w:tr w:rsidR="00B52B27" w:rsidRPr="00CF7291" w14:paraId="5061893B" w14:textId="77777777" w:rsidTr="007B49D8">
        <w:trPr>
          <w:trHeight w:val="230"/>
        </w:trPr>
        <w:tc>
          <w:tcPr>
            <w:tcW w:w="6300" w:type="dxa"/>
            <w:gridSpan w:val="4"/>
            <w:tcBorders>
              <w:left w:val="single" w:sz="8" w:space="0" w:color="auto"/>
              <w:right w:val="single" w:sz="8" w:space="0" w:color="auto"/>
            </w:tcBorders>
            <w:vAlign w:val="bottom"/>
          </w:tcPr>
          <w:p w14:paraId="6DE2D6DF" w14:textId="77777777" w:rsidR="00B52B27" w:rsidRPr="00CF7291" w:rsidRDefault="00B52B27" w:rsidP="007B49D8">
            <w:pPr>
              <w:spacing w:line="231" w:lineRule="exact"/>
              <w:ind w:left="100"/>
              <w:rPr>
                <w:sz w:val="24"/>
                <w:szCs w:val="24"/>
              </w:rPr>
            </w:pPr>
            <w:r w:rsidRPr="00CF7291">
              <w:rPr>
                <w:rFonts w:eastAsia="Courier New"/>
                <w:sz w:val="24"/>
                <w:szCs w:val="24"/>
              </w:rPr>
              <w:t xml:space="preserve">- </w:t>
            </w:r>
            <w:r w:rsidRPr="00CF7291">
              <w:rPr>
                <w:sz w:val="24"/>
                <w:szCs w:val="24"/>
              </w:rPr>
              <w:t>pozná české mince a bankovky</w:t>
            </w:r>
          </w:p>
        </w:tc>
        <w:tc>
          <w:tcPr>
            <w:tcW w:w="2360" w:type="dxa"/>
            <w:tcBorders>
              <w:right w:val="single" w:sz="8" w:space="0" w:color="auto"/>
            </w:tcBorders>
            <w:vAlign w:val="bottom"/>
          </w:tcPr>
          <w:p w14:paraId="325A1522" w14:textId="77777777" w:rsidR="00B52B27" w:rsidRPr="00CF7291" w:rsidRDefault="00B52B27" w:rsidP="007B49D8">
            <w:pPr>
              <w:spacing w:line="219" w:lineRule="exact"/>
              <w:ind w:left="100"/>
              <w:rPr>
                <w:sz w:val="24"/>
                <w:szCs w:val="24"/>
              </w:rPr>
            </w:pPr>
            <w:r w:rsidRPr="00CF7291">
              <w:rPr>
                <w:sz w:val="24"/>
                <w:szCs w:val="24"/>
              </w:rPr>
              <w:t>bezhotovostní forma</w:t>
            </w:r>
          </w:p>
        </w:tc>
        <w:tc>
          <w:tcPr>
            <w:tcW w:w="1100" w:type="dxa"/>
            <w:tcBorders>
              <w:right w:val="single" w:sz="8" w:space="0" w:color="auto"/>
            </w:tcBorders>
            <w:vAlign w:val="bottom"/>
          </w:tcPr>
          <w:p w14:paraId="44E99763" w14:textId="77777777" w:rsidR="00B52B27" w:rsidRPr="00CF7291" w:rsidRDefault="00B52B27" w:rsidP="007B49D8">
            <w:pPr>
              <w:spacing w:line="0" w:lineRule="atLeast"/>
              <w:rPr>
                <w:sz w:val="24"/>
                <w:szCs w:val="24"/>
              </w:rPr>
            </w:pPr>
          </w:p>
        </w:tc>
      </w:tr>
      <w:tr w:rsidR="00B52B27" w:rsidRPr="00CF7291" w14:paraId="045DD835" w14:textId="77777777" w:rsidTr="007B49D8">
        <w:trPr>
          <w:trHeight w:val="243"/>
        </w:trPr>
        <w:tc>
          <w:tcPr>
            <w:tcW w:w="6300" w:type="dxa"/>
            <w:gridSpan w:val="4"/>
            <w:tcBorders>
              <w:left w:val="single" w:sz="8" w:space="0" w:color="auto"/>
              <w:bottom w:val="single" w:sz="8" w:space="0" w:color="auto"/>
              <w:right w:val="single" w:sz="8" w:space="0" w:color="auto"/>
            </w:tcBorders>
            <w:vAlign w:val="bottom"/>
          </w:tcPr>
          <w:p w14:paraId="48DA7539" w14:textId="77777777" w:rsidR="00B52B27" w:rsidRPr="00CF7291" w:rsidRDefault="00B52B27" w:rsidP="007B49D8">
            <w:pPr>
              <w:spacing w:line="238" w:lineRule="exact"/>
              <w:ind w:left="100"/>
              <w:rPr>
                <w:sz w:val="24"/>
                <w:szCs w:val="24"/>
              </w:rPr>
            </w:pPr>
            <w:r w:rsidRPr="00CF7291">
              <w:rPr>
                <w:rFonts w:eastAsia="Courier New"/>
                <w:sz w:val="24"/>
                <w:szCs w:val="24"/>
              </w:rPr>
              <w:t xml:space="preserve">- </w:t>
            </w:r>
            <w:r w:rsidRPr="00CF7291">
              <w:rPr>
                <w:sz w:val="24"/>
                <w:szCs w:val="24"/>
              </w:rPr>
              <w:t>uvede příklad využití platební karty</w:t>
            </w:r>
          </w:p>
        </w:tc>
        <w:tc>
          <w:tcPr>
            <w:tcW w:w="2360" w:type="dxa"/>
            <w:tcBorders>
              <w:bottom w:val="single" w:sz="8" w:space="0" w:color="auto"/>
              <w:right w:val="single" w:sz="8" w:space="0" w:color="auto"/>
            </w:tcBorders>
            <w:vAlign w:val="bottom"/>
          </w:tcPr>
          <w:p w14:paraId="7FCFEEE9" w14:textId="77777777" w:rsidR="00B52B27" w:rsidRPr="00CF7291" w:rsidRDefault="00B52B27" w:rsidP="007B49D8">
            <w:pPr>
              <w:spacing w:line="219" w:lineRule="exact"/>
              <w:ind w:left="100"/>
              <w:rPr>
                <w:sz w:val="24"/>
                <w:szCs w:val="24"/>
              </w:rPr>
            </w:pPr>
            <w:r w:rsidRPr="00CF7291">
              <w:rPr>
                <w:sz w:val="24"/>
                <w:szCs w:val="24"/>
              </w:rPr>
              <w:t>peněz</w:t>
            </w:r>
          </w:p>
        </w:tc>
        <w:tc>
          <w:tcPr>
            <w:tcW w:w="1100" w:type="dxa"/>
            <w:tcBorders>
              <w:bottom w:val="single" w:sz="8" w:space="0" w:color="auto"/>
              <w:right w:val="single" w:sz="8" w:space="0" w:color="auto"/>
            </w:tcBorders>
            <w:vAlign w:val="bottom"/>
          </w:tcPr>
          <w:p w14:paraId="670D4D5D" w14:textId="77777777" w:rsidR="00B52B27" w:rsidRPr="00CF7291" w:rsidRDefault="00B52B27" w:rsidP="007B49D8">
            <w:pPr>
              <w:spacing w:line="0" w:lineRule="atLeast"/>
              <w:rPr>
                <w:sz w:val="24"/>
                <w:szCs w:val="24"/>
              </w:rPr>
            </w:pPr>
          </w:p>
        </w:tc>
      </w:tr>
    </w:tbl>
    <w:p w14:paraId="1F3C208E" w14:textId="33AABC18" w:rsidR="007A65F3" w:rsidRPr="00CF7291" w:rsidRDefault="00B52B27" w:rsidP="007169A8">
      <w:pPr>
        <w:spacing w:line="20" w:lineRule="exact"/>
        <w:rPr>
          <w:sz w:val="24"/>
          <w:szCs w:val="24"/>
        </w:rPr>
      </w:pPr>
      <w:r w:rsidRPr="00CF7291">
        <w:rPr>
          <w:noProof/>
          <w:sz w:val="24"/>
          <w:szCs w:val="24"/>
        </w:rPr>
        <w:br w:type="textWrapping" w:clear="all"/>
      </w:r>
      <w:r w:rsidR="00F16314" w:rsidRPr="00CF7291">
        <w:rPr>
          <w:noProof/>
          <w:sz w:val="24"/>
          <w:szCs w:val="24"/>
        </w:rPr>
        <mc:AlternateContent>
          <mc:Choice Requires="wps">
            <w:drawing>
              <wp:anchor distT="0" distB="0" distL="114300" distR="114300" simplePos="0" relativeHeight="251659776" behindDoc="1" locked="0" layoutInCell="1" allowOverlap="1" wp14:anchorId="089E01AB" wp14:editId="30B2A822">
                <wp:simplePos x="0" y="0"/>
                <wp:positionH relativeFrom="column">
                  <wp:posOffset>448945</wp:posOffset>
                </wp:positionH>
                <wp:positionV relativeFrom="paragraph">
                  <wp:posOffset>448310</wp:posOffset>
                </wp:positionV>
                <wp:extent cx="1829435" cy="0"/>
                <wp:effectExtent l="6985" t="5080" r="11430" b="13970"/>
                <wp:wrapNone/>
                <wp:docPr id="7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01BF68D9" id="Line 5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35.3pt" to="179.4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" strokeweight=".16931mm"/>
            </w:pict>
          </mc:Fallback>
        </mc:AlternateContent>
      </w:r>
    </w:p>
    <w:p w14:paraId="60B99D02" w14:textId="77777777" w:rsidR="007A65F3" w:rsidRPr="00CF7291" w:rsidRDefault="007A65F3" w:rsidP="007A65F3">
      <w:pPr>
        <w:spacing w:line="294" w:lineRule="exact"/>
        <w:rPr>
          <w:sz w:val="24"/>
          <w:szCs w:val="24"/>
        </w:rPr>
      </w:pPr>
    </w:p>
    <w:p w14:paraId="4BC9431F" w14:textId="2D4FB258" w:rsidR="007A65F3" w:rsidRPr="00CF7291" w:rsidRDefault="00CA254D" w:rsidP="00361E12">
      <w:pPr>
        <w:widowControl/>
        <w:tabs>
          <w:tab w:val="left" w:pos="101"/>
        </w:tabs>
        <w:suppressAutoHyphens w:val="0"/>
        <w:autoSpaceDE/>
        <w:spacing w:line="0" w:lineRule="atLeast"/>
        <w:ind w:left="101"/>
        <w:rPr>
          <w:sz w:val="24"/>
          <w:szCs w:val="24"/>
          <w:vertAlign w:val="superscript"/>
        </w:rPr>
      </w:pPr>
      <w:r w:rsidRPr="00CF7291">
        <w:rPr>
          <w:sz w:val="24"/>
          <w:szCs w:val="24"/>
          <w:vertAlign w:val="superscript"/>
        </w:rPr>
        <w:t>1</w:t>
      </w:r>
      <w:r w:rsidR="007A65F3" w:rsidRPr="00CF7291">
        <w:rPr>
          <w:sz w:val="24"/>
          <w:szCs w:val="24"/>
        </w:rPr>
        <w:t>Vybrané okruhy průřezových témat budou plněny průběžně v průběhu celého roku.</w:t>
      </w:r>
    </w:p>
    <w:p w14:paraId="0320DD99" w14:textId="77777777" w:rsidR="007A65F3" w:rsidRPr="00CF7291" w:rsidRDefault="007A65F3" w:rsidP="007A65F3">
      <w:pPr>
        <w:spacing w:line="8" w:lineRule="exact"/>
        <w:rPr>
          <w:sz w:val="24"/>
          <w:szCs w:val="24"/>
        </w:rPr>
      </w:pPr>
    </w:p>
    <w:p w14:paraId="1EE1E830" w14:textId="77777777" w:rsidR="007A65F3" w:rsidRPr="00CF7291" w:rsidRDefault="007A65F3" w:rsidP="007A65F3">
      <w:pPr>
        <w:rPr>
          <w:sz w:val="24"/>
          <w:szCs w:val="24"/>
        </w:rPr>
        <w:sectPr w:rsidR="007A65F3" w:rsidRPr="00CF7291">
          <w:pgSz w:w="11900" w:h="16838"/>
          <w:pgMar w:top="673" w:right="746" w:bottom="344" w:left="1419" w:header="0" w:footer="0" w:gutter="0"/>
          <w:cols w:space="0" w:equalWidth="0">
            <w:col w:w="9741"/>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20"/>
        <w:gridCol w:w="6200"/>
        <w:gridCol w:w="2340"/>
        <w:gridCol w:w="1120"/>
      </w:tblGrid>
      <w:tr w:rsidR="007A65F3" w:rsidRPr="00CF7291" w14:paraId="241E4E7B" w14:textId="77777777" w:rsidTr="00B44B1C">
        <w:trPr>
          <w:trHeight w:val="238"/>
        </w:trPr>
        <w:tc>
          <w:tcPr>
            <w:tcW w:w="120" w:type="dxa"/>
            <w:tcBorders>
              <w:top w:val="single" w:sz="8" w:space="0" w:color="auto"/>
              <w:left w:val="single" w:sz="8" w:space="0" w:color="auto"/>
              <w:bottom w:val="single" w:sz="8" w:space="0" w:color="auto"/>
            </w:tcBorders>
            <w:vAlign w:val="bottom"/>
          </w:tcPr>
          <w:p w14:paraId="5B95365B" w14:textId="77777777" w:rsidR="007A65F3" w:rsidRPr="00CF7291" w:rsidRDefault="007A65F3" w:rsidP="00D7667D">
            <w:pPr>
              <w:spacing w:line="0" w:lineRule="atLeast"/>
              <w:rPr>
                <w:sz w:val="24"/>
                <w:szCs w:val="24"/>
              </w:rPr>
            </w:pPr>
          </w:p>
        </w:tc>
        <w:tc>
          <w:tcPr>
            <w:tcW w:w="6200" w:type="dxa"/>
            <w:tcBorders>
              <w:top w:val="single" w:sz="8" w:space="0" w:color="auto"/>
              <w:bottom w:val="single" w:sz="8" w:space="0" w:color="auto"/>
              <w:right w:val="single" w:sz="8" w:space="0" w:color="auto"/>
            </w:tcBorders>
            <w:vAlign w:val="bottom"/>
          </w:tcPr>
          <w:p w14:paraId="06532564" w14:textId="77777777" w:rsidR="007A65F3" w:rsidRPr="00CF7291" w:rsidRDefault="007A65F3" w:rsidP="00D7667D">
            <w:pPr>
              <w:spacing w:line="0" w:lineRule="atLeast"/>
              <w:rPr>
                <w:b/>
                <w:sz w:val="24"/>
                <w:szCs w:val="24"/>
              </w:rPr>
            </w:pPr>
            <w:r w:rsidRPr="00CF7291">
              <w:rPr>
                <w:b/>
                <w:sz w:val="24"/>
                <w:szCs w:val="24"/>
              </w:rPr>
              <w:t>ročníkové výstupy - 1. ročník</w:t>
            </w:r>
          </w:p>
        </w:tc>
        <w:tc>
          <w:tcPr>
            <w:tcW w:w="2340" w:type="dxa"/>
            <w:tcBorders>
              <w:top w:val="single" w:sz="8" w:space="0" w:color="auto"/>
              <w:bottom w:val="single" w:sz="8" w:space="0" w:color="auto"/>
              <w:right w:val="single" w:sz="8" w:space="0" w:color="auto"/>
            </w:tcBorders>
            <w:vAlign w:val="bottom"/>
          </w:tcPr>
          <w:p w14:paraId="3ECE291F" w14:textId="77777777" w:rsidR="007A65F3" w:rsidRPr="00CF7291" w:rsidRDefault="007A65F3" w:rsidP="00D7667D">
            <w:pPr>
              <w:spacing w:line="0" w:lineRule="atLeast"/>
              <w:ind w:left="80"/>
              <w:rPr>
                <w:b/>
                <w:sz w:val="24"/>
                <w:szCs w:val="24"/>
              </w:rPr>
            </w:pPr>
            <w:r w:rsidRPr="00CF7291">
              <w:rPr>
                <w:b/>
                <w:sz w:val="24"/>
                <w:szCs w:val="24"/>
              </w:rPr>
              <w:t>učivo - 1. ročník</w:t>
            </w:r>
          </w:p>
        </w:tc>
        <w:tc>
          <w:tcPr>
            <w:tcW w:w="1120" w:type="dxa"/>
            <w:tcBorders>
              <w:top w:val="single" w:sz="8" w:space="0" w:color="auto"/>
              <w:bottom w:val="single" w:sz="8" w:space="0" w:color="auto"/>
              <w:right w:val="single" w:sz="8" w:space="0" w:color="auto"/>
            </w:tcBorders>
            <w:vAlign w:val="bottom"/>
          </w:tcPr>
          <w:p w14:paraId="060C6228" w14:textId="77777777" w:rsidR="007A65F3" w:rsidRPr="00CF7291" w:rsidRDefault="007A65F3" w:rsidP="00D7667D">
            <w:pPr>
              <w:spacing w:line="0" w:lineRule="atLeast"/>
              <w:ind w:left="100"/>
              <w:rPr>
                <w:b/>
                <w:sz w:val="24"/>
                <w:szCs w:val="24"/>
              </w:rPr>
            </w:pPr>
            <w:r w:rsidRPr="00CF7291">
              <w:rPr>
                <w:b/>
                <w:sz w:val="24"/>
                <w:szCs w:val="24"/>
              </w:rPr>
              <w:t>PT</w:t>
            </w:r>
          </w:p>
        </w:tc>
      </w:tr>
      <w:tr w:rsidR="007A65F3" w:rsidRPr="00CF7291" w14:paraId="0DC46AC6" w14:textId="77777777" w:rsidTr="00D7667D">
        <w:trPr>
          <w:trHeight w:val="220"/>
        </w:trPr>
        <w:tc>
          <w:tcPr>
            <w:tcW w:w="120" w:type="dxa"/>
            <w:tcBorders>
              <w:left w:val="single" w:sz="8" w:space="0" w:color="auto"/>
              <w:bottom w:val="single" w:sz="8" w:space="0" w:color="auto"/>
            </w:tcBorders>
            <w:vAlign w:val="bottom"/>
          </w:tcPr>
          <w:p w14:paraId="39B59622" w14:textId="77777777" w:rsidR="007A65F3" w:rsidRPr="00CF7291" w:rsidRDefault="007A65F3" w:rsidP="00D7667D">
            <w:pPr>
              <w:spacing w:line="0" w:lineRule="atLeast"/>
              <w:rPr>
                <w:sz w:val="24"/>
                <w:szCs w:val="24"/>
              </w:rPr>
            </w:pPr>
          </w:p>
        </w:tc>
        <w:tc>
          <w:tcPr>
            <w:tcW w:w="6200" w:type="dxa"/>
            <w:tcBorders>
              <w:bottom w:val="single" w:sz="8" w:space="0" w:color="auto"/>
            </w:tcBorders>
            <w:vAlign w:val="bottom"/>
          </w:tcPr>
          <w:p w14:paraId="064D5AD7" w14:textId="77777777" w:rsidR="007A65F3" w:rsidRPr="00CF7291" w:rsidRDefault="007A65F3" w:rsidP="00D7667D">
            <w:pPr>
              <w:spacing w:line="219" w:lineRule="exact"/>
              <w:ind w:left="2120"/>
              <w:jc w:val="center"/>
              <w:rPr>
                <w:b/>
                <w:sz w:val="24"/>
                <w:szCs w:val="24"/>
              </w:rPr>
            </w:pPr>
            <w:r w:rsidRPr="00CF7291">
              <w:rPr>
                <w:b/>
                <w:sz w:val="24"/>
                <w:szCs w:val="24"/>
              </w:rPr>
              <w:t>LIDÉ A ČAS</w:t>
            </w:r>
          </w:p>
        </w:tc>
        <w:tc>
          <w:tcPr>
            <w:tcW w:w="2340" w:type="dxa"/>
            <w:tcBorders>
              <w:bottom w:val="single" w:sz="8" w:space="0" w:color="auto"/>
              <w:right w:val="single" w:sz="8" w:space="0" w:color="auto"/>
            </w:tcBorders>
            <w:vAlign w:val="bottom"/>
          </w:tcPr>
          <w:p w14:paraId="60A29E54" w14:textId="77777777" w:rsidR="007A65F3" w:rsidRPr="00CF7291" w:rsidRDefault="007A65F3" w:rsidP="00D7667D">
            <w:pPr>
              <w:spacing w:line="0" w:lineRule="atLeast"/>
              <w:rPr>
                <w:sz w:val="24"/>
                <w:szCs w:val="24"/>
              </w:rPr>
            </w:pPr>
          </w:p>
        </w:tc>
        <w:tc>
          <w:tcPr>
            <w:tcW w:w="1120" w:type="dxa"/>
            <w:tcBorders>
              <w:bottom w:val="single" w:sz="8" w:space="0" w:color="auto"/>
              <w:right w:val="single" w:sz="8" w:space="0" w:color="auto"/>
            </w:tcBorders>
            <w:vAlign w:val="bottom"/>
          </w:tcPr>
          <w:p w14:paraId="59A0ED82" w14:textId="77777777" w:rsidR="007A65F3" w:rsidRPr="00CF7291" w:rsidRDefault="007A65F3" w:rsidP="00D7667D">
            <w:pPr>
              <w:spacing w:line="0" w:lineRule="atLeast"/>
              <w:rPr>
                <w:sz w:val="24"/>
                <w:szCs w:val="24"/>
              </w:rPr>
            </w:pPr>
          </w:p>
        </w:tc>
      </w:tr>
      <w:tr w:rsidR="007A65F3" w:rsidRPr="00CF7291" w14:paraId="0C04D6DD" w14:textId="77777777" w:rsidTr="00D7667D">
        <w:trPr>
          <w:trHeight w:val="225"/>
        </w:trPr>
        <w:tc>
          <w:tcPr>
            <w:tcW w:w="120" w:type="dxa"/>
            <w:tcBorders>
              <w:left w:val="single" w:sz="8" w:space="0" w:color="auto"/>
            </w:tcBorders>
            <w:vAlign w:val="bottom"/>
          </w:tcPr>
          <w:p w14:paraId="4340D98A"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29E65209" w14:textId="77777777" w:rsidR="007A65F3" w:rsidRPr="00CF7291" w:rsidRDefault="007A65F3" w:rsidP="00D7667D">
            <w:pPr>
              <w:spacing w:line="225" w:lineRule="exact"/>
              <w:ind w:left="180"/>
              <w:rPr>
                <w:b/>
                <w:i/>
                <w:sz w:val="24"/>
                <w:szCs w:val="24"/>
              </w:rPr>
            </w:pPr>
            <w:r w:rsidRPr="00CF7291">
              <w:rPr>
                <w:b/>
                <w:i/>
                <w:sz w:val="24"/>
                <w:szCs w:val="24"/>
              </w:rPr>
              <w:t>ČJS-3-3-01 využívá časové údaje při řešení různých situací v denním</w:t>
            </w:r>
          </w:p>
        </w:tc>
        <w:tc>
          <w:tcPr>
            <w:tcW w:w="2340" w:type="dxa"/>
            <w:tcBorders>
              <w:right w:val="single" w:sz="8" w:space="0" w:color="auto"/>
            </w:tcBorders>
            <w:vAlign w:val="bottom"/>
          </w:tcPr>
          <w:p w14:paraId="03E5E104" w14:textId="77777777" w:rsidR="007A65F3" w:rsidRPr="00CF7291" w:rsidRDefault="007A65F3" w:rsidP="00D7667D">
            <w:pPr>
              <w:spacing w:line="219" w:lineRule="exact"/>
              <w:ind w:left="80"/>
              <w:rPr>
                <w:sz w:val="24"/>
                <w:szCs w:val="24"/>
              </w:rPr>
            </w:pPr>
            <w:r w:rsidRPr="00CF7291">
              <w:rPr>
                <w:sz w:val="24"/>
                <w:szCs w:val="24"/>
              </w:rPr>
              <w:t>orientace v čase podle</w:t>
            </w:r>
          </w:p>
        </w:tc>
        <w:tc>
          <w:tcPr>
            <w:tcW w:w="1120" w:type="dxa"/>
            <w:tcBorders>
              <w:right w:val="single" w:sz="8" w:space="0" w:color="auto"/>
            </w:tcBorders>
            <w:vAlign w:val="bottom"/>
          </w:tcPr>
          <w:p w14:paraId="24F5FD58" w14:textId="77777777" w:rsidR="007A65F3" w:rsidRPr="00CF7291" w:rsidRDefault="007A65F3" w:rsidP="00D7667D">
            <w:pPr>
              <w:spacing w:line="0" w:lineRule="atLeast"/>
              <w:rPr>
                <w:sz w:val="24"/>
                <w:szCs w:val="24"/>
              </w:rPr>
            </w:pPr>
          </w:p>
        </w:tc>
      </w:tr>
      <w:tr w:rsidR="007A65F3" w:rsidRPr="00CF7291" w14:paraId="3AF6267C" w14:textId="77777777" w:rsidTr="00D7667D">
        <w:trPr>
          <w:trHeight w:val="228"/>
        </w:trPr>
        <w:tc>
          <w:tcPr>
            <w:tcW w:w="120" w:type="dxa"/>
            <w:tcBorders>
              <w:left w:val="single" w:sz="8" w:space="0" w:color="auto"/>
            </w:tcBorders>
            <w:vAlign w:val="bottom"/>
          </w:tcPr>
          <w:p w14:paraId="30B3911C"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73D2BB2E" w14:textId="77777777" w:rsidR="007A65F3" w:rsidRPr="00CF7291" w:rsidRDefault="007A65F3" w:rsidP="00D7667D">
            <w:pPr>
              <w:spacing w:line="228" w:lineRule="exact"/>
              <w:ind w:left="180"/>
              <w:rPr>
                <w:b/>
                <w:i/>
                <w:sz w:val="24"/>
                <w:szCs w:val="24"/>
              </w:rPr>
            </w:pPr>
            <w:r w:rsidRPr="00CF7291">
              <w:rPr>
                <w:b/>
                <w:i/>
                <w:sz w:val="24"/>
                <w:szCs w:val="24"/>
              </w:rPr>
              <w:t>životě, rozlišuje děj v minulosti, přítomnosti a budoucnosti</w:t>
            </w:r>
          </w:p>
        </w:tc>
        <w:tc>
          <w:tcPr>
            <w:tcW w:w="2340" w:type="dxa"/>
            <w:tcBorders>
              <w:right w:val="single" w:sz="8" w:space="0" w:color="auto"/>
            </w:tcBorders>
            <w:vAlign w:val="bottom"/>
          </w:tcPr>
          <w:p w14:paraId="7663D602" w14:textId="77777777" w:rsidR="007A65F3" w:rsidRPr="00CF7291" w:rsidRDefault="007A65F3" w:rsidP="00D7667D">
            <w:pPr>
              <w:spacing w:line="219" w:lineRule="exact"/>
              <w:ind w:left="80"/>
              <w:rPr>
                <w:sz w:val="24"/>
                <w:szCs w:val="24"/>
              </w:rPr>
            </w:pPr>
            <w:r w:rsidRPr="00CF7291">
              <w:rPr>
                <w:sz w:val="24"/>
                <w:szCs w:val="24"/>
              </w:rPr>
              <w:t>pravidelných denních</w:t>
            </w:r>
          </w:p>
        </w:tc>
        <w:tc>
          <w:tcPr>
            <w:tcW w:w="1120" w:type="dxa"/>
            <w:tcBorders>
              <w:right w:val="single" w:sz="8" w:space="0" w:color="auto"/>
            </w:tcBorders>
            <w:vAlign w:val="bottom"/>
          </w:tcPr>
          <w:p w14:paraId="6F160622" w14:textId="77777777" w:rsidR="007A65F3" w:rsidRPr="00CF7291" w:rsidRDefault="007A65F3" w:rsidP="00D7667D">
            <w:pPr>
              <w:spacing w:line="0" w:lineRule="atLeast"/>
              <w:rPr>
                <w:sz w:val="24"/>
                <w:szCs w:val="24"/>
              </w:rPr>
            </w:pPr>
          </w:p>
        </w:tc>
      </w:tr>
      <w:tr w:rsidR="007A65F3" w:rsidRPr="00CF7291" w14:paraId="4D5B69C0" w14:textId="77777777" w:rsidTr="00D7667D">
        <w:trPr>
          <w:trHeight w:val="230"/>
        </w:trPr>
        <w:tc>
          <w:tcPr>
            <w:tcW w:w="120" w:type="dxa"/>
            <w:tcBorders>
              <w:left w:val="single" w:sz="8" w:space="0" w:color="auto"/>
            </w:tcBorders>
            <w:vAlign w:val="bottom"/>
          </w:tcPr>
          <w:p w14:paraId="102F3EB0"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7F849F08"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pojmenuje názvy dnů, měsíců a ročních období</w:t>
            </w:r>
          </w:p>
        </w:tc>
        <w:tc>
          <w:tcPr>
            <w:tcW w:w="2340" w:type="dxa"/>
            <w:tcBorders>
              <w:right w:val="single" w:sz="8" w:space="0" w:color="auto"/>
            </w:tcBorders>
            <w:vAlign w:val="bottom"/>
          </w:tcPr>
          <w:p w14:paraId="1DD5DF7C" w14:textId="77777777" w:rsidR="007A65F3" w:rsidRPr="00CF7291" w:rsidRDefault="007A65F3" w:rsidP="00D7667D">
            <w:pPr>
              <w:spacing w:line="219" w:lineRule="exact"/>
              <w:ind w:left="80"/>
              <w:rPr>
                <w:sz w:val="24"/>
                <w:szCs w:val="24"/>
              </w:rPr>
            </w:pPr>
            <w:r w:rsidRPr="00CF7291">
              <w:rPr>
                <w:sz w:val="24"/>
                <w:szCs w:val="24"/>
              </w:rPr>
              <w:t>činností</w:t>
            </w:r>
          </w:p>
        </w:tc>
        <w:tc>
          <w:tcPr>
            <w:tcW w:w="1120" w:type="dxa"/>
            <w:tcBorders>
              <w:right w:val="single" w:sz="8" w:space="0" w:color="auto"/>
            </w:tcBorders>
            <w:vAlign w:val="bottom"/>
          </w:tcPr>
          <w:p w14:paraId="30EB48FA" w14:textId="77777777" w:rsidR="007A65F3" w:rsidRPr="00CF7291" w:rsidRDefault="007A65F3" w:rsidP="00D7667D">
            <w:pPr>
              <w:spacing w:line="0" w:lineRule="atLeast"/>
              <w:rPr>
                <w:sz w:val="24"/>
                <w:szCs w:val="24"/>
              </w:rPr>
            </w:pPr>
          </w:p>
        </w:tc>
      </w:tr>
      <w:tr w:rsidR="007A65F3" w:rsidRPr="00CF7291" w14:paraId="4C06C314" w14:textId="77777777" w:rsidTr="00D7667D">
        <w:trPr>
          <w:trHeight w:val="230"/>
        </w:trPr>
        <w:tc>
          <w:tcPr>
            <w:tcW w:w="120" w:type="dxa"/>
            <w:tcBorders>
              <w:left w:val="single" w:sz="8" w:space="0" w:color="auto"/>
            </w:tcBorders>
            <w:vAlign w:val="bottom"/>
          </w:tcPr>
          <w:p w14:paraId="46F4B6CD"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3515BE53"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určuje čas na celé hodiny</w:t>
            </w:r>
          </w:p>
        </w:tc>
        <w:tc>
          <w:tcPr>
            <w:tcW w:w="2340" w:type="dxa"/>
            <w:tcBorders>
              <w:right w:val="single" w:sz="8" w:space="0" w:color="auto"/>
            </w:tcBorders>
            <w:vAlign w:val="bottom"/>
          </w:tcPr>
          <w:p w14:paraId="1E33468E" w14:textId="77777777" w:rsidR="007A65F3" w:rsidRPr="00CF7291" w:rsidRDefault="007A65F3" w:rsidP="00D7667D">
            <w:pPr>
              <w:spacing w:line="219" w:lineRule="exact"/>
              <w:ind w:left="80"/>
              <w:rPr>
                <w:sz w:val="24"/>
                <w:szCs w:val="24"/>
              </w:rPr>
            </w:pPr>
            <w:r w:rsidRPr="00CF7291">
              <w:rPr>
                <w:sz w:val="24"/>
                <w:szCs w:val="24"/>
              </w:rPr>
              <w:t>roční období, měsíce, dny</w:t>
            </w:r>
          </w:p>
        </w:tc>
        <w:tc>
          <w:tcPr>
            <w:tcW w:w="1120" w:type="dxa"/>
            <w:tcBorders>
              <w:right w:val="single" w:sz="8" w:space="0" w:color="auto"/>
            </w:tcBorders>
            <w:vAlign w:val="bottom"/>
          </w:tcPr>
          <w:p w14:paraId="3026653E" w14:textId="77777777" w:rsidR="007A65F3" w:rsidRPr="00CF7291" w:rsidRDefault="007A65F3" w:rsidP="00D7667D">
            <w:pPr>
              <w:spacing w:line="0" w:lineRule="atLeast"/>
              <w:rPr>
                <w:sz w:val="24"/>
                <w:szCs w:val="24"/>
              </w:rPr>
            </w:pPr>
          </w:p>
        </w:tc>
      </w:tr>
      <w:tr w:rsidR="007A65F3" w:rsidRPr="00CF7291" w14:paraId="651E02EE" w14:textId="77777777" w:rsidTr="00D7667D">
        <w:trPr>
          <w:trHeight w:val="219"/>
        </w:trPr>
        <w:tc>
          <w:tcPr>
            <w:tcW w:w="120" w:type="dxa"/>
            <w:tcBorders>
              <w:left w:val="single" w:sz="8" w:space="0" w:color="auto"/>
            </w:tcBorders>
            <w:vAlign w:val="bottom"/>
          </w:tcPr>
          <w:p w14:paraId="3A76C203"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78FDCE92"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3BEA9CF1" w14:textId="77777777" w:rsidR="007A65F3" w:rsidRPr="00CF7291" w:rsidRDefault="007A65F3" w:rsidP="00D7667D">
            <w:pPr>
              <w:spacing w:line="219" w:lineRule="exact"/>
              <w:ind w:left="80"/>
              <w:rPr>
                <w:sz w:val="24"/>
                <w:szCs w:val="24"/>
              </w:rPr>
            </w:pPr>
            <w:r w:rsidRPr="00CF7291">
              <w:rPr>
                <w:sz w:val="24"/>
                <w:szCs w:val="24"/>
              </w:rPr>
              <w:t>v týdnu, celé hodiny</w:t>
            </w:r>
          </w:p>
        </w:tc>
        <w:tc>
          <w:tcPr>
            <w:tcW w:w="1120" w:type="dxa"/>
            <w:tcBorders>
              <w:right w:val="single" w:sz="8" w:space="0" w:color="auto"/>
            </w:tcBorders>
            <w:vAlign w:val="bottom"/>
          </w:tcPr>
          <w:p w14:paraId="3293A497" w14:textId="77777777" w:rsidR="007A65F3" w:rsidRPr="00CF7291" w:rsidRDefault="007A65F3" w:rsidP="00D7667D">
            <w:pPr>
              <w:spacing w:line="0" w:lineRule="atLeast"/>
              <w:rPr>
                <w:sz w:val="24"/>
                <w:szCs w:val="24"/>
              </w:rPr>
            </w:pPr>
          </w:p>
        </w:tc>
      </w:tr>
      <w:tr w:rsidR="007A65F3" w:rsidRPr="00CF7291" w14:paraId="553F3F7B" w14:textId="77777777" w:rsidTr="00D7667D">
        <w:trPr>
          <w:trHeight w:val="242"/>
        </w:trPr>
        <w:tc>
          <w:tcPr>
            <w:tcW w:w="120" w:type="dxa"/>
            <w:tcBorders>
              <w:left w:val="single" w:sz="8" w:space="0" w:color="auto"/>
            </w:tcBorders>
            <w:vAlign w:val="bottom"/>
          </w:tcPr>
          <w:p w14:paraId="4B6348A4"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3AE68FCC" w14:textId="77777777" w:rsidR="007A65F3" w:rsidRPr="00CF7291" w:rsidRDefault="007A65F3" w:rsidP="00D7667D">
            <w:pPr>
              <w:spacing w:line="0" w:lineRule="atLeast"/>
              <w:ind w:left="180"/>
              <w:rPr>
                <w:b/>
                <w:i/>
                <w:sz w:val="24"/>
                <w:szCs w:val="24"/>
              </w:rPr>
            </w:pPr>
            <w:r w:rsidRPr="00CF7291">
              <w:rPr>
                <w:b/>
                <w:i/>
                <w:sz w:val="24"/>
                <w:szCs w:val="24"/>
              </w:rPr>
              <w:t>ČJS-3-3-03 uplatňuje elementární poznatky o sobě, o rodině a</w:t>
            </w:r>
          </w:p>
        </w:tc>
        <w:tc>
          <w:tcPr>
            <w:tcW w:w="2340" w:type="dxa"/>
            <w:tcBorders>
              <w:right w:val="single" w:sz="8" w:space="0" w:color="auto"/>
            </w:tcBorders>
            <w:vAlign w:val="bottom"/>
          </w:tcPr>
          <w:p w14:paraId="3A27653E" w14:textId="77777777" w:rsidR="007A65F3" w:rsidRPr="00CF7291" w:rsidRDefault="007A65F3" w:rsidP="00D7667D">
            <w:pPr>
              <w:spacing w:line="0" w:lineRule="atLeast"/>
              <w:ind w:left="80"/>
              <w:rPr>
                <w:sz w:val="24"/>
                <w:szCs w:val="24"/>
              </w:rPr>
            </w:pPr>
            <w:r w:rsidRPr="00CF7291">
              <w:rPr>
                <w:sz w:val="24"/>
                <w:szCs w:val="24"/>
              </w:rPr>
              <w:t>pracovní dny, dny volna,</w:t>
            </w:r>
          </w:p>
        </w:tc>
        <w:tc>
          <w:tcPr>
            <w:tcW w:w="1120" w:type="dxa"/>
            <w:tcBorders>
              <w:right w:val="single" w:sz="8" w:space="0" w:color="auto"/>
            </w:tcBorders>
            <w:vAlign w:val="bottom"/>
          </w:tcPr>
          <w:p w14:paraId="1463D717" w14:textId="77777777" w:rsidR="007A65F3" w:rsidRPr="00CF7291" w:rsidRDefault="007A65F3" w:rsidP="00D7667D">
            <w:pPr>
              <w:spacing w:line="0" w:lineRule="atLeast"/>
              <w:rPr>
                <w:sz w:val="24"/>
                <w:szCs w:val="24"/>
              </w:rPr>
            </w:pPr>
          </w:p>
        </w:tc>
      </w:tr>
      <w:tr w:rsidR="007A65F3" w:rsidRPr="00CF7291" w14:paraId="39631BC6" w14:textId="77777777" w:rsidTr="00D7667D">
        <w:trPr>
          <w:trHeight w:val="230"/>
        </w:trPr>
        <w:tc>
          <w:tcPr>
            <w:tcW w:w="120" w:type="dxa"/>
            <w:tcBorders>
              <w:left w:val="single" w:sz="8" w:space="0" w:color="auto"/>
            </w:tcBorders>
            <w:vAlign w:val="bottom"/>
          </w:tcPr>
          <w:p w14:paraId="76733F60"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3E534315" w14:textId="77777777" w:rsidR="007A65F3" w:rsidRPr="00CF7291" w:rsidRDefault="007A65F3" w:rsidP="00D7667D">
            <w:pPr>
              <w:spacing w:line="0" w:lineRule="atLeast"/>
              <w:ind w:left="180"/>
              <w:rPr>
                <w:b/>
                <w:i/>
                <w:sz w:val="24"/>
                <w:szCs w:val="24"/>
              </w:rPr>
            </w:pPr>
            <w:r w:rsidRPr="00CF7291">
              <w:rPr>
                <w:b/>
                <w:i/>
                <w:sz w:val="24"/>
                <w:szCs w:val="24"/>
              </w:rPr>
              <w:t>činnostech člověka, o lidské společnosti, soužití, zvycích a o práci lidí;</w:t>
            </w:r>
          </w:p>
        </w:tc>
        <w:tc>
          <w:tcPr>
            <w:tcW w:w="2340" w:type="dxa"/>
            <w:tcBorders>
              <w:right w:val="single" w:sz="8" w:space="0" w:color="auto"/>
            </w:tcBorders>
            <w:vAlign w:val="bottom"/>
          </w:tcPr>
          <w:p w14:paraId="1B414430" w14:textId="77777777" w:rsidR="007A65F3" w:rsidRPr="00CF7291" w:rsidRDefault="007A65F3" w:rsidP="00D7667D">
            <w:pPr>
              <w:spacing w:line="219" w:lineRule="exact"/>
              <w:ind w:left="80"/>
              <w:rPr>
                <w:sz w:val="24"/>
                <w:szCs w:val="24"/>
              </w:rPr>
            </w:pPr>
            <w:r w:rsidRPr="00CF7291">
              <w:rPr>
                <w:sz w:val="24"/>
                <w:szCs w:val="24"/>
              </w:rPr>
              <w:t>svátky (Vánoce,</w:t>
            </w:r>
          </w:p>
        </w:tc>
        <w:tc>
          <w:tcPr>
            <w:tcW w:w="1120" w:type="dxa"/>
            <w:tcBorders>
              <w:right w:val="single" w:sz="8" w:space="0" w:color="auto"/>
            </w:tcBorders>
            <w:vAlign w:val="bottom"/>
          </w:tcPr>
          <w:p w14:paraId="31E1AAD3" w14:textId="77777777" w:rsidR="007A65F3" w:rsidRPr="00CF7291" w:rsidRDefault="007A65F3" w:rsidP="00D7667D">
            <w:pPr>
              <w:spacing w:line="0" w:lineRule="atLeast"/>
              <w:rPr>
                <w:sz w:val="24"/>
                <w:szCs w:val="24"/>
              </w:rPr>
            </w:pPr>
          </w:p>
        </w:tc>
      </w:tr>
      <w:tr w:rsidR="007A65F3" w:rsidRPr="00CF7291" w14:paraId="290A7C04" w14:textId="77777777" w:rsidTr="00D7667D">
        <w:trPr>
          <w:trHeight w:val="262"/>
        </w:trPr>
        <w:tc>
          <w:tcPr>
            <w:tcW w:w="120" w:type="dxa"/>
            <w:tcBorders>
              <w:left w:val="single" w:sz="8" w:space="0" w:color="auto"/>
            </w:tcBorders>
            <w:vAlign w:val="bottom"/>
          </w:tcPr>
          <w:p w14:paraId="2A2D3A78"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2428E8A2" w14:textId="77777777" w:rsidR="007A65F3" w:rsidRPr="00CF7291" w:rsidRDefault="007A65F3" w:rsidP="00D7667D">
            <w:pPr>
              <w:spacing w:line="0" w:lineRule="atLeast"/>
              <w:ind w:left="180"/>
              <w:rPr>
                <w:b/>
                <w:i/>
                <w:sz w:val="24"/>
                <w:szCs w:val="24"/>
              </w:rPr>
            </w:pPr>
            <w:r w:rsidRPr="00CF7291">
              <w:rPr>
                <w:b/>
                <w:i/>
                <w:sz w:val="24"/>
                <w:szCs w:val="24"/>
              </w:rPr>
              <w:t>na příkladech porovnává minulost a současnost</w:t>
            </w:r>
          </w:p>
        </w:tc>
        <w:tc>
          <w:tcPr>
            <w:tcW w:w="2340" w:type="dxa"/>
            <w:tcBorders>
              <w:right w:val="single" w:sz="8" w:space="0" w:color="auto"/>
            </w:tcBorders>
            <w:vAlign w:val="bottom"/>
          </w:tcPr>
          <w:p w14:paraId="50715CED" w14:textId="77777777" w:rsidR="007A65F3" w:rsidRPr="00CF7291" w:rsidRDefault="007A65F3" w:rsidP="00D7667D">
            <w:pPr>
              <w:spacing w:line="219" w:lineRule="exact"/>
              <w:ind w:left="80"/>
              <w:rPr>
                <w:sz w:val="24"/>
                <w:szCs w:val="24"/>
              </w:rPr>
            </w:pPr>
            <w:r w:rsidRPr="00CF7291">
              <w:rPr>
                <w:sz w:val="24"/>
                <w:szCs w:val="24"/>
              </w:rPr>
              <w:t>Velikonoce)</w:t>
            </w:r>
          </w:p>
        </w:tc>
        <w:tc>
          <w:tcPr>
            <w:tcW w:w="1120" w:type="dxa"/>
            <w:tcBorders>
              <w:right w:val="single" w:sz="8" w:space="0" w:color="auto"/>
            </w:tcBorders>
            <w:vAlign w:val="bottom"/>
          </w:tcPr>
          <w:p w14:paraId="2806D447" w14:textId="77777777" w:rsidR="007A65F3" w:rsidRPr="00CF7291" w:rsidRDefault="007A65F3" w:rsidP="00D7667D">
            <w:pPr>
              <w:spacing w:line="0" w:lineRule="atLeast"/>
              <w:rPr>
                <w:sz w:val="24"/>
                <w:szCs w:val="24"/>
              </w:rPr>
            </w:pPr>
          </w:p>
        </w:tc>
      </w:tr>
      <w:tr w:rsidR="007A65F3" w:rsidRPr="00CF7291" w14:paraId="1B6F5600" w14:textId="77777777" w:rsidTr="00D7667D">
        <w:trPr>
          <w:trHeight w:val="226"/>
        </w:trPr>
        <w:tc>
          <w:tcPr>
            <w:tcW w:w="120" w:type="dxa"/>
            <w:tcBorders>
              <w:left w:val="single" w:sz="8" w:space="0" w:color="auto"/>
            </w:tcBorders>
            <w:vAlign w:val="bottom"/>
          </w:tcPr>
          <w:p w14:paraId="12445F3A"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6405E944" w14:textId="77777777" w:rsidR="007A65F3" w:rsidRPr="00CF7291" w:rsidRDefault="007A65F3" w:rsidP="00D7667D">
            <w:pPr>
              <w:spacing w:line="226" w:lineRule="exact"/>
              <w:rPr>
                <w:sz w:val="24"/>
                <w:szCs w:val="24"/>
              </w:rPr>
            </w:pPr>
            <w:r w:rsidRPr="00CF7291">
              <w:rPr>
                <w:rFonts w:eastAsia="Courier New"/>
                <w:sz w:val="24"/>
                <w:szCs w:val="24"/>
              </w:rPr>
              <w:t xml:space="preserve">- </w:t>
            </w:r>
            <w:r w:rsidRPr="00CF7291">
              <w:rPr>
                <w:sz w:val="24"/>
                <w:szCs w:val="24"/>
              </w:rPr>
              <w:t>popíše nějaký zvyk dodržující se během svátků vánočních a</w:t>
            </w:r>
          </w:p>
        </w:tc>
        <w:tc>
          <w:tcPr>
            <w:tcW w:w="2340" w:type="dxa"/>
            <w:tcBorders>
              <w:right w:val="single" w:sz="8" w:space="0" w:color="auto"/>
            </w:tcBorders>
            <w:vAlign w:val="bottom"/>
          </w:tcPr>
          <w:p w14:paraId="51D2D48E"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20313949" w14:textId="77777777" w:rsidR="007A65F3" w:rsidRPr="00CF7291" w:rsidRDefault="007A65F3" w:rsidP="00D7667D">
            <w:pPr>
              <w:spacing w:line="0" w:lineRule="atLeast"/>
              <w:rPr>
                <w:sz w:val="24"/>
                <w:szCs w:val="24"/>
              </w:rPr>
            </w:pPr>
          </w:p>
        </w:tc>
      </w:tr>
      <w:tr w:rsidR="007A65F3" w:rsidRPr="00CF7291" w14:paraId="752428D1" w14:textId="77777777" w:rsidTr="00D7667D">
        <w:trPr>
          <w:trHeight w:val="235"/>
        </w:trPr>
        <w:tc>
          <w:tcPr>
            <w:tcW w:w="120" w:type="dxa"/>
            <w:tcBorders>
              <w:left w:val="single" w:sz="8" w:space="0" w:color="auto"/>
              <w:bottom w:val="single" w:sz="8" w:space="0" w:color="auto"/>
            </w:tcBorders>
            <w:vAlign w:val="bottom"/>
          </w:tcPr>
          <w:p w14:paraId="1943057C" w14:textId="77777777" w:rsidR="007A65F3" w:rsidRPr="00CF7291" w:rsidRDefault="007A65F3" w:rsidP="00D7667D">
            <w:pPr>
              <w:spacing w:line="0" w:lineRule="atLeast"/>
              <w:rPr>
                <w:sz w:val="24"/>
                <w:szCs w:val="24"/>
              </w:rPr>
            </w:pPr>
          </w:p>
        </w:tc>
        <w:tc>
          <w:tcPr>
            <w:tcW w:w="6200" w:type="dxa"/>
            <w:tcBorders>
              <w:bottom w:val="single" w:sz="8" w:space="0" w:color="auto"/>
              <w:right w:val="single" w:sz="8" w:space="0" w:color="auto"/>
            </w:tcBorders>
            <w:vAlign w:val="bottom"/>
          </w:tcPr>
          <w:p w14:paraId="3B362476" w14:textId="77777777" w:rsidR="007A65F3" w:rsidRPr="00CF7291" w:rsidRDefault="007A65F3" w:rsidP="00D7667D">
            <w:pPr>
              <w:spacing w:line="0" w:lineRule="atLeast"/>
              <w:ind w:left="180"/>
              <w:rPr>
                <w:sz w:val="24"/>
                <w:szCs w:val="24"/>
              </w:rPr>
            </w:pPr>
            <w:r w:rsidRPr="00CF7291">
              <w:rPr>
                <w:sz w:val="24"/>
                <w:szCs w:val="24"/>
              </w:rPr>
              <w:t>velikonočních</w:t>
            </w:r>
          </w:p>
        </w:tc>
        <w:tc>
          <w:tcPr>
            <w:tcW w:w="2340" w:type="dxa"/>
            <w:tcBorders>
              <w:bottom w:val="single" w:sz="8" w:space="0" w:color="auto"/>
              <w:right w:val="single" w:sz="8" w:space="0" w:color="auto"/>
            </w:tcBorders>
            <w:vAlign w:val="bottom"/>
          </w:tcPr>
          <w:p w14:paraId="2721A879" w14:textId="77777777" w:rsidR="007A65F3" w:rsidRPr="00CF7291" w:rsidRDefault="007A65F3" w:rsidP="00D7667D">
            <w:pPr>
              <w:spacing w:line="0" w:lineRule="atLeast"/>
              <w:rPr>
                <w:sz w:val="24"/>
                <w:szCs w:val="24"/>
              </w:rPr>
            </w:pPr>
          </w:p>
        </w:tc>
        <w:tc>
          <w:tcPr>
            <w:tcW w:w="1120" w:type="dxa"/>
            <w:tcBorders>
              <w:bottom w:val="single" w:sz="8" w:space="0" w:color="auto"/>
              <w:right w:val="single" w:sz="8" w:space="0" w:color="auto"/>
            </w:tcBorders>
            <w:vAlign w:val="bottom"/>
          </w:tcPr>
          <w:p w14:paraId="5148E91F" w14:textId="77777777" w:rsidR="007A65F3" w:rsidRPr="00CF7291" w:rsidRDefault="007A65F3" w:rsidP="00D7667D">
            <w:pPr>
              <w:spacing w:line="0" w:lineRule="atLeast"/>
              <w:rPr>
                <w:sz w:val="24"/>
                <w:szCs w:val="24"/>
              </w:rPr>
            </w:pPr>
          </w:p>
        </w:tc>
      </w:tr>
      <w:tr w:rsidR="007A65F3" w:rsidRPr="00CF7291" w14:paraId="52774062" w14:textId="77777777" w:rsidTr="00D7667D">
        <w:trPr>
          <w:trHeight w:val="222"/>
        </w:trPr>
        <w:tc>
          <w:tcPr>
            <w:tcW w:w="120" w:type="dxa"/>
            <w:tcBorders>
              <w:left w:val="single" w:sz="8" w:space="0" w:color="auto"/>
              <w:bottom w:val="single" w:sz="8" w:space="0" w:color="auto"/>
            </w:tcBorders>
            <w:vAlign w:val="bottom"/>
          </w:tcPr>
          <w:p w14:paraId="073EE2F9" w14:textId="77777777" w:rsidR="007A65F3" w:rsidRPr="00CF7291" w:rsidRDefault="007A65F3" w:rsidP="00D7667D">
            <w:pPr>
              <w:spacing w:line="0" w:lineRule="atLeast"/>
              <w:rPr>
                <w:sz w:val="24"/>
                <w:szCs w:val="24"/>
              </w:rPr>
            </w:pPr>
          </w:p>
        </w:tc>
        <w:tc>
          <w:tcPr>
            <w:tcW w:w="6200" w:type="dxa"/>
            <w:tcBorders>
              <w:bottom w:val="single" w:sz="8" w:space="0" w:color="auto"/>
            </w:tcBorders>
            <w:vAlign w:val="bottom"/>
          </w:tcPr>
          <w:p w14:paraId="1296267A" w14:textId="77777777" w:rsidR="007A65F3" w:rsidRPr="00CF7291" w:rsidRDefault="007A65F3" w:rsidP="00D7667D">
            <w:pPr>
              <w:spacing w:line="221" w:lineRule="exact"/>
              <w:ind w:left="2120"/>
              <w:jc w:val="center"/>
              <w:rPr>
                <w:b/>
                <w:sz w:val="24"/>
                <w:szCs w:val="24"/>
              </w:rPr>
            </w:pPr>
            <w:r w:rsidRPr="00CF7291">
              <w:rPr>
                <w:b/>
                <w:sz w:val="24"/>
                <w:szCs w:val="24"/>
              </w:rPr>
              <w:t>ROZMANITOST PŘÍRODY</w:t>
            </w:r>
          </w:p>
        </w:tc>
        <w:tc>
          <w:tcPr>
            <w:tcW w:w="2340" w:type="dxa"/>
            <w:tcBorders>
              <w:bottom w:val="single" w:sz="8" w:space="0" w:color="auto"/>
              <w:right w:val="single" w:sz="8" w:space="0" w:color="auto"/>
            </w:tcBorders>
            <w:vAlign w:val="bottom"/>
          </w:tcPr>
          <w:p w14:paraId="254EDCC1" w14:textId="77777777" w:rsidR="007A65F3" w:rsidRPr="00CF7291" w:rsidRDefault="007A65F3" w:rsidP="00D7667D">
            <w:pPr>
              <w:spacing w:line="0" w:lineRule="atLeast"/>
              <w:rPr>
                <w:sz w:val="24"/>
                <w:szCs w:val="24"/>
              </w:rPr>
            </w:pPr>
          </w:p>
        </w:tc>
        <w:tc>
          <w:tcPr>
            <w:tcW w:w="1120" w:type="dxa"/>
            <w:tcBorders>
              <w:bottom w:val="single" w:sz="8" w:space="0" w:color="auto"/>
              <w:right w:val="single" w:sz="8" w:space="0" w:color="auto"/>
            </w:tcBorders>
            <w:vAlign w:val="bottom"/>
          </w:tcPr>
          <w:p w14:paraId="5D77A80F" w14:textId="77777777" w:rsidR="007A65F3" w:rsidRPr="00CF7291" w:rsidRDefault="007A65F3" w:rsidP="00D7667D">
            <w:pPr>
              <w:spacing w:line="0" w:lineRule="atLeast"/>
              <w:rPr>
                <w:sz w:val="24"/>
                <w:szCs w:val="24"/>
              </w:rPr>
            </w:pPr>
          </w:p>
        </w:tc>
      </w:tr>
      <w:tr w:rsidR="007A65F3" w:rsidRPr="00CF7291" w14:paraId="7A2A94AF" w14:textId="77777777" w:rsidTr="00D7667D">
        <w:trPr>
          <w:trHeight w:val="225"/>
        </w:trPr>
        <w:tc>
          <w:tcPr>
            <w:tcW w:w="120" w:type="dxa"/>
            <w:tcBorders>
              <w:left w:val="single" w:sz="8" w:space="0" w:color="auto"/>
            </w:tcBorders>
            <w:vAlign w:val="bottom"/>
          </w:tcPr>
          <w:p w14:paraId="43EDCFE2"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154CFA9B" w14:textId="77777777" w:rsidR="007A65F3" w:rsidRPr="00CF7291" w:rsidRDefault="007A65F3" w:rsidP="00D7667D">
            <w:pPr>
              <w:spacing w:line="225" w:lineRule="exact"/>
              <w:rPr>
                <w:b/>
                <w:i/>
                <w:sz w:val="24"/>
                <w:szCs w:val="24"/>
              </w:rPr>
            </w:pPr>
            <w:r w:rsidRPr="00CF7291">
              <w:rPr>
                <w:b/>
                <w:i/>
                <w:sz w:val="24"/>
                <w:szCs w:val="24"/>
              </w:rPr>
              <w:t>ČJS-3-4-01 pozoruje, popíše a porovná viditelné proměny v přírodě</w:t>
            </w:r>
          </w:p>
        </w:tc>
        <w:tc>
          <w:tcPr>
            <w:tcW w:w="2340" w:type="dxa"/>
            <w:tcBorders>
              <w:right w:val="single" w:sz="8" w:space="0" w:color="auto"/>
            </w:tcBorders>
            <w:vAlign w:val="bottom"/>
          </w:tcPr>
          <w:p w14:paraId="4536B632" w14:textId="77777777" w:rsidR="007A65F3" w:rsidRPr="00CF7291" w:rsidRDefault="007A65F3" w:rsidP="00D7667D">
            <w:pPr>
              <w:spacing w:line="219" w:lineRule="exact"/>
              <w:ind w:left="80"/>
              <w:rPr>
                <w:b/>
                <w:sz w:val="24"/>
                <w:szCs w:val="24"/>
              </w:rPr>
            </w:pPr>
            <w:r w:rsidRPr="00CF7291">
              <w:rPr>
                <w:b/>
                <w:sz w:val="24"/>
                <w:szCs w:val="24"/>
              </w:rPr>
              <w:t>Proměny přírody v čase</w:t>
            </w:r>
          </w:p>
        </w:tc>
        <w:tc>
          <w:tcPr>
            <w:tcW w:w="1120" w:type="dxa"/>
            <w:tcBorders>
              <w:right w:val="single" w:sz="8" w:space="0" w:color="auto"/>
            </w:tcBorders>
            <w:vAlign w:val="bottom"/>
          </w:tcPr>
          <w:p w14:paraId="5EF8643E" w14:textId="77777777" w:rsidR="007A65F3" w:rsidRPr="00CF7291" w:rsidRDefault="007A65F3" w:rsidP="00D7667D">
            <w:pPr>
              <w:spacing w:line="0" w:lineRule="atLeast"/>
              <w:rPr>
                <w:sz w:val="24"/>
                <w:szCs w:val="24"/>
              </w:rPr>
            </w:pPr>
          </w:p>
        </w:tc>
      </w:tr>
      <w:tr w:rsidR="007A65F3" w:rsidRPr="00CF7291" w14:paraId="7A4679BC" w14:textId="77777777" w:rsidTr="00D7667D">
        <w:trPr>
          <w:trHeight w:val="228"/>
        </w:trPr>
        <w:tc>
          <w:tcPr>
            <w:tcW w:w="120" w:type="dxa"/>
            <w:tcBorders>
              <w:left w:val="single" w:sz="8" w:space="0" w:color="auto"/>
            </w:tcBorders>
            <w:vAlign w:val="bottom"/>
          </w:tcPr>
          <w:p w14:paraId="4E96E892"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0E651191" w14:textId="77777777" w:rsidR="007A65F3" w:rsidRPr="00CF7291" w:rsidRDefault="007A65F3" w:rsidP="00D7667D">
            <w:pPr>
              <w:spacing w:line="228" w:lineRule="exact"/>
              <w:rPr>
                <w:b/>
                <w:i/>
                <w:sz w:val="24"/>
                <w:szCs w:val="24"/>
              </w:rPr>
            </w:pPr>
            <w:r w:rsidRPr="00CF7291">
              <w:rPr>
                <w:b/>
                <w:i/>
                <w:sz w:val="24"/>
                <w:szCs w:val="24"/>
              </w:rPr>
              <w:t>v jednotlivých ročních obdobích</w:t>
            </w:r>
          </w:p>
        </w:tc>
        <w:tc>
          <w:tcPr>
            <w:tcW w:w="2340" w:type="dxa"/>
            <w:tcBorders>
              <w:right w:val="single" w:sz="8" w:space="0" w:color="auto"/>
            </w:tcBorders>
            <w:vAlign w:val="bottom"/>
          </w:tcPr>
          <w:p w14:paraId="565FAA10" w14:textId="77777777" w:rsidR="007A65F3" w:rsidRPr="00CF7291" w:rsidRDefault="007A65F3" w:rsidP="00D7667D">
            <w:pPr>
              <w:spacing w:line="219" w:lineRule="exact"/>
              <w:ind w:left="80"/>
              <w:rPr>
                <w:sz w:val="24"/>
                <w:szCs w:val="24"/>
              </w:rPr>
            </w:pPr>
            <w:r w:rsidRPr="00CF7291">
              <w:rPr>
                <w:sz w:val="24"/>
                <w:szCs w:val="24"/>
              </w:rPr>
              <w:t>proměny přírody</w:t>
            </w:r>
          </w:p>
        </w:tc>
        <w:tc>
          <w:tcPr>
            <w:tcW w:w="1120" w:type="dxa"/>
            <w:tcBorders>
              <w:right w:val="single" w:sz="8" w:space="0" w:color="auto"/>
            </w:tcBorders>
            <w:vAlign w:val="bottom"/>
          </w:tcPr>
          <w:p w14:paraId="2F0BFF1B" w14:textId="77777777" w:rsidR="007A65F3" w:rsidRPr="00CF7291" w:rsidRDefault="007A65F3" w:rsidP="00D7667D">
            <w:pPr>
              <w:spacing w:line="0" w:lineRule="atLeast"/>
              <w:rPr>
                <w:sz w:val="24"/>
                <w:szCs w:val="24"/>
              </w:rPr>
            </w:pPr>
          </w:p>
        </w:tc>
      </w:tr>
      <w:tr w:rsidR="007A65F3" w:rsidRPr="00CF7291" w14:paraId="0DEB1666" w14:textId="77777777" w:rsidTr="00D7667D">
        <w:trPr>
          <w:trHeight w:val="230"/>
        </w:trPr>
        <w:tc>
          <w:tcPr>
            <w:tcW w:w="120" w:type="dxa"/>
            <w:tcBorders>
              <w:left w:val="single" w:sz="8" w:space="0" w:color="auto"/>
            </w:tcBorders>
            <w:vAlign w:val="bottom"/>
          </w:tcPr>
          <w:p w14:paraId="7CB913B6"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6336150A"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pozoruje,</w:t>
            </w:r>
            <w:r w:rsidRPr="00CF7291">
              <w:rPr>
                <w:rFonts w:eastAsia="Courier New"/>
                <w:sz w:val="24"/>
                <w:szCs w:val="24"/>
              </w:rPr>
              <w:t xml:space="preserve"> </w:t>
            </w:r>
            <w:r w:rsidRPr="00CF7291">
              <w:rPr>
                <w:sz w:val="24"/>
                <w:szCs w:val="24"/>
              </w:rPr>
              <w:t>porovnává viditelné proměny v přírodě v jednotlivých ročních</w:t>
            </w:r>
          </w:p>
        </w:tc>
        <w:tc>
          <w:tcPr>
            <w:tcW w:w="2340" w:type="dxa"/>
            <w:tcBorders>
              <w:right w:val="single" w:sz="8" w:space="0" w:color="auto"/>
            </w:tcBorders>
            <w:vAlign w:val="bottom"/>
          </w:tcPr>
          <w:p w14:paraId="2CD21E70" w14:textId="77777777" w:rsidR="007A65F3" w:rsidRPr="00CF7291" w:rsidRDefault="007A65F3" w:rsidP="00D7667D">
            <w:pPr>
              <w:spacing w:line="219" w:lineRule="exact"/>
              <w:ind w:left="80"/>
              <w:rPr>
                <w:sz w:val="24"/>
                <w:szCs w:val="24"/>
              </w:rPr>
            </w:pPr>
            <w:r w:rsidRPr="00CF7291">
              <w:rPr>
                <w:sz w:val="24"/>
                <w:szCs w:val="24"/>
              </w:rPr>
              <w:t>v jednotlivých ročních</w:t>
            </w:r>
          </w:p>
        </w:tc>
        <w:tc>
          <w:tcPr>
            <w:tcW w:w="1120" w:type="dxa"/>
            <w:tcBorders>
              <w:right w:val="single" w:sz="8" w:space="0" w:color="auto"/>
            </w:tcBorders>
            <w:vAlign w:val="bottom"/>
          </w:tcPr>
          <w:p w14:paraId="13E6878E" w14:textId="77777777" w:rsidR="007A65F3" w:rsidRPr="00CF7291" w:rsidRDefault="007A65F3" w:rsidP="00D7667D">
            <w:pPr>
              <w:spacing w:line="0" w:lineRule="atLeast"/>
              <w:rPr>
                <w:sz w:val="24"/>
                <w:szCs w:val="24"/>
              </w:rPr>
            </w:pPr>
          </w:p>
        </w:tc>
      </w:tr>
      <w:tr w:rsidR="007A65F3" w:rsidRPr="00CF7291" w14:paraId="2E594B6C" w14:textId="77777777" w:rsidTr="00D7667D">
        <w:trPr>
          <w:trHeight w:val="231"/>
        </w:trPr>
        <w:tc>
          <w:tcPr>
            <w:tcW w:w="120" w:type="dxa"/>
            <w:tcBorders>
              <w:left w:val="single" w:sz="8" w:space="0" w:color="auto"/>
            </w:tcBorders>
            <w:vAlign w:val="bottom"/>
          </w:tcPr>
          <w:p w14:paraId="0EC7094B"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04BC4B9B" w14:textId="77777777" w:rsidR="007A65F3" w:rsidRPr="00CF7291" w:rsidRDefault="007A65F3" w:rsidP="00D7667D">
            <w:pPr>
              <w:spacing w:line="0" w:lineRule="atLeast"/>
              <w:ind w:left="180"/>
              <w:rPr>
                <w:sz w:val="24"/>
                <w:szCs w:val="24"/>
              </w:rPr>
            </w:pPr>
            <w:r w:rsidRPr="00CF7291">
              <w:rPr>
                <w:sz w:val="24"/>
                <w:szCs w:val="24"/>
              </w:rPr>
              <w:t>obdobích</w:t>
            </w:r>
          </w:p>
        </w:tc>
        <w:tc>
          <w:tcPr>
            <w:tcW w:w="2340" w:type="dxa"/>
            <w:tcBorders>
              <w:right w:val="single" w:sz="8" w:space="0" w:color="auto"/>
            </w:tcBorders>
            <w:vAlign w:val="bottom"/>
          </w:tcPr>
          <w:p w14:paraId="46AD261E" w14:textId="77777777" w:rsidR="007A65F3" w:rsidRPr="00CF7291" w:rsidRDefault="007A65F3" w:rsidP="00D7667D">
            <w:pPr>
              <w:spacing w:line="219" w:lineRule="exact"/>
              <w:ind w:left="80"/>
              <w:rPr>
                <w:sz w:val="24"/>
                <w:szCs w:val="24"/>
              </w:rPr>
            </w:pPr>
            <w:r w:rsidRPr="00CF7291">
              <w:rPr>
                <w:sz w:val="24"/>
                <w:szCs w:val="24"/>
              </w:rPr>
              <w:t>obdobích</w:t>
            </w:r>
          </w:p>
        </w:tc>
        <w:tc>
          <w:tcPr>
            <w:tcW w:w="1120" w:type="dxa"/>
            <w:tcBorders>
              <w:right w:val="single" w:sz="8" w:space="0" w:color="auto"/>
            </w:tcBorders>
            <w:vAlign w:val="bottom"/>
          </w:tcPr>
          <w:p w14:paraId="7B9C1833" w14:textId="77777777" w:rsidR="007A65F3" w:rsidRPr="00CF7291" w:rsidRDefault="007A65F3" w:rsidP="00D7667D">
            <w:pPr>
              <w:spacing w:line="0" w:lineRule="atLeast"/>
              <w:rPr>
                <w:sz w:val="24"/>
                <w:szCs w:val="24"/>
              </w:rPr>
            </w:pPr>
          </w:p>
        </w:tc>
      </w:tr>
      <w:tr w:rsidR="007A65F3" w:rsidRPr="00CF7291" w14:paraId="1403C2BE" w14:textId="77777777" w:rsidTr="00D7667D">
        <w:trPr>
          <w:trHeight w:val="230"/>
        </w:trPr>
        <w:tc>
          <w:tcPr>
            <w:tcW w:w="120" w:type="dxa"/>
            <w:tcBorders>
              <w:left w:val="single" w:sz="8" w:space="0" w:color="auto"/>
            </w:tcBorders>
            <w:vAlign w:val="bottom"/>
          </w:tcPr>
          <w:p w14:paraId="32AF417B"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086FDDF5"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popisuje</w:t>
            </w:r>
            <w:r w:rsidRPr="00CF7291">
              <w:rPr>
                <w:rFonts w:eastAsia="Courier New"/>
                <w:sz w:val="24"/>
                <w:szCs w:val="24"/>
              </w:rPr>
              <w:t xml:space="preserve"> </w:t>
            </w:r>
            <w:r w:rsidRPr="00CF7291">
              <w:rPr>
                <w:sz w:val="24"/>
                <w:szCs w:val="24"/>
              </w:rPr>
              <w:t>viditelné proměny v přírodě v jednotlivých ročních obdobích</w:t>
            </w:r>
          </w:p>
        </w:tc>
        <w:tc>
          <w:tcPr>
            <w:tcW w:w="2340" w:type="dxa"/>
            <w:tcBorders>
              <w:right w:val="single" w:sz="8" w:space="0" w:color="auto"/>
            </w:tcBorders>
            <w:vAlign w:val="bottom"/>
          </w:tcPr>
          <w:p w14:paraId="46A2C46A" w14:textId="77777777" w:rsidR="007A65F3" w:rsidRPr="00CF7291" w:rsidRDefault="007A65F3" w:rsidP="00D7667D">
            <w:pPr>
              <w:spacing w:line="219" w:lineRule="exact"/>
              <w:ind w:left="80"/>
              <w:rPr>
                <w:sz w:val="24"/>
                <w:szCs w:val="24"/>
              </w:rPr>
            </w:pPr>
            <w:r w:rsidRPr="00CF7291">
              <w:rPr>
                <w:sz w:val="24"/>
                <w:szCs w:val="24"/>
              </w:rPr>
              <w:t>pozorování prací na poli,</w:t>
            </w:r>
          </w:p>
        </w:tc>
        <w:tc>
          <w:tcPr>
            <w:tcW w:w="1120" w:type="dxa"/>
            <w:tcBorders>
              <w:right w:val="single" w:sz="8" w:space="0" w:color="auto"/>
            </w:tcBorders>
            <w:vAlign w:val="bottom"/>
          </w:tcPr>
          <w:p w14:paraId="6D55EA20" w14:textId="77777777" w:rsidR="007A65F3" w:rsidRPr="00CF7291" w:rsidRDefault="007A65F3" w:rsidP="00D7667D">
            <w:pPr>
              <w:spacing w:line="0" w:lineRule="atLeast"/>
              <w:rPr>
                <w:sz w:val="24"/>
                <w:szCs w:val="24"/>
              </w:rPr>
            </w:pPr>
          </w:p>
        </w:tc>
      </w:tr>
      <w:tr w:rsidR="007A65F3" w:rsidRPr="00CF7291" w14:paraId="72302F44" w14:textId="77777777" w:rsidTr="00D7667D">
        <w:trPr>
          <w:trHeight w:val="219"/>
        </w:trPr>
        <w:tc>
          <w:tcPr>
            <w:tcW w:w="120" w:type="dxa"/>
            <w:tcBorders>
              <w:left w:val="single" w:sz="8" w:space="0" w:color="auto"/>
            </w:tcBorders>
            <w:vAlign w:val="bottom"/>
          </w:tcPr>
          <w:p w14:paraId="6F52A2E6"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50405461"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4EF1ECC5" w14:textId="77777777" w:rsidR="007A65F3" w:rsidRPr="00CF7291" w:rsidRDefault="007A65F3" w:rsidP="00D7667D">
            <w:pPr>
              <w:spacing w:line="219" w:lineRule="exact"/>
              <w:ind w:left="80"/>
              <w:rPr>
                <w:sz w:val="24"/>
                <w:szCs w:val="24"/>
              </w:rPr>
            </w:pPr>
            <w:r w:rsidRPr="00CF7291">
              <w:rPr>
                <w:sz w:val="24"/>
                <w:szCs w:val="24"/>
              </w:rPr>
              <w:t>v sadu a na zahradě</w:t>
            </w:r>
          </w:p>
        </w:tc>
        <w:tc>
          <w:tcPr>
            <w:tcW w:w="1120" w:type="dxa"/>
            <w:tcBorders>
              <w:right w:val="single" w:sz="8" w:space="0" w:color="auto"/>
            </w:tcBorders>
            <w:vAlign w:val="bottom"/>
          </w:tcPr>
          <w:p w14:paraId="3215321C" w14:textId="77777777" w:rsidR="007A65F3" w:rsidRPr="00CF7291" w:rsidRDefault="007A65F3" w:rsidP="00D7667D">
            <w:pPr>
              <w:spacing w:line="0" w:lineRule="atLeast"/>
              <w:rPr>
                <w:sz w:val="24"/>
                <w:szCs w:val="24"/>
              </w:rPr>
            </w:pPr>
          </w:p>
        </w:tc>
      </w:tr>
      <w:tr w:rsidR="007A65F3" w:rsidRPr="00CF7291" w14:paraId="00BEA435" w14:textId="77777777" w:rsidTr="00D7667D">
        <w:trPr>
          <w:trHeight w:val="242"/>
        </w:trPr>
        <w:tc>
          <w:tcPr>
            <w:tcW w:w="120" w:type="dxa"/>
            <w:tcBorders>
              <w:left w:val="single" w:sz="8" w:space="0" w:color="auto"/>
            </w:tcBorders>
            <w:vAlign w:val="bottom"/>
          </w:tcPr>
          <w:p w14:paraId="3D922E67"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2C0AF212" w14:textId="77777777" w:rsidR="007A65F3" w:rsidRPr="00CF7291" w:rsidRDefault="007A65F3" w:rsidP="00D7667D">
            <w:pPr>
              <w:spacing w:line="0" w:lineRule="atLeast"/>
              <w:rPr>
                <w:b/>
                <w:i/>
                <w:sz w:val="24"/>
                <w:szCs w:val="24"/>
              </w:rPr>
            </w:pPr>
            <w:r w:rsidRPr="00CF7291">
              <w:rPr>
                <w:b/>
                <w:i/>
                <w:sz w:val="24"/>
                <w:szCs w:val="24"/>
              </w:rPr>
              <w:t>ČJS-3-4-02 roztřídí některé přírodniny podle nápadných určujících</w:t>
            </w:r>
          </w:p>
        </w:tc>
        <w:tc>
          <w:tcPr>
            <w:tcW w:w="2340" w:type="dxa"/>
            <w:tcBorders>
              <w:right w:val="single" w:sz="8" w:space="0" w:color="auto"/>
            </w:tcBorders>
            <w:vAlign w:val="bottom"/>
          </w:tcPr>
          <w:p w14:paraId="3AF56F69" w14:textId="77777777" w:rsidR="007A65F3" w:rsidRPr="00CF7291" w:rsidRDefault="007A65F3" w:rsidP="00D7667D">
            <w:pPr>
              <w:spacing w:line="0" w:lineRule="atLeast"/>
              <w:ind w:left="80"/>
              <w:rPr>
                <w:sz w:val="24"/>
                <w:szCs w:val="24"/>
              </w:rPr>
            </w:pPr>
            <w:r w:rsidRPr="00CF7291">
              <w:rPr>
                <w:sz w:val="24"/>
                <w:szCs w:val="24"/>
              </w:rPr>
              <w:t>během roku</w:t>
            </w:r>
          </w:p>
        </w:tc>
        <w:tc>
          <w:tcPr>
            <w:tcW w:w="1120" w:type="dxa"/>
            <w:tcBorders>
              <w:right w:val="single" w:sz="8" w:space="0" w:color="auto"/>
            </w:tcBorders>
            <w:vAlign w:val="bottom"/>
          </w:tcPr>
          <w:p w14:paraId="74BFE4EF" w14:textId="77777777" w:rsidR="007A65F3" w:rsidRPr="00CF7291" w:rsidRDefault="007A65F3" w:rsidP="00D7667D">
            <w:pPr>
              <w:spacing w:line="0" w:lineRule="atLeast"/>
              <w:rPr>
                <w:sz w:val="24"/>
                <w:szCs w:val="24"/>
              </w:rPr>
            </w:pPr>
          </w:p>
        </w:tc>
      </w:tr>
      <w:tr w:rsidR="007A65F3" w:rsidRPr="00CF7291" w14:paraId="03A17EC6" w14:textId="77777777" w:rsidTr="00D7667D">
        <w:trPr>
          <w:trHeight w:val="262"/>
        </w:trPr>
        <w:tc>
          <w:tcPr>
            <w:tcW w:w="120" w:type="dxa"/>
            <w:tcBorders>
              <w:left w:val="single" w:sz="8" w:space="0" w:color="auto"/>
            </w:tcBorders>
            <w:vAlign w:val="bottom"/>
          </w:tcPr>
          <w:p w14:paraId="2CAE30A4"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318CBD93" w14:textId="77777777" w:rsidR="007A65F3" w:rsidRPr="00CF7291" w:rsidRDefault="007A65F3" w:rsidP="00D7667D">
            <w:pPr>
              <w:spacing w:line="0" w:lineRule="atLeast"/>
              <w:rPr>
                <w:b/>
                <w:i/>
                <w:sz w:val="24"/>
                <w:szCs w:val="24"/>
              </w:rPr>
            </w:pPr>
            <w:r w:rsidRPr="00CF7291">
              <w:rPr>
                <w:b/>
                <w:i/>
                <w:sz w:val="24"/>
                <w:szCs w:val="24"/>
              </w:rPr>
              <w:t>znaků, uvede příklady výskytu organismů ve známé lokalitě</w:t>
            </w:r>
          </w:p>
        </w:tc>
        <w:tc>
          <w:tcPr>
            <w:tcW w:w="2340" w:type="dxa"/>
            <w:tcBorders>
              <w:right w:val="single" w:sz="8" w:space="0" w:color="auto"/>
            </w:tcBorders>
            <w:vAlign w:val="bottom"/>
          </w:tcPr>
          <w:p w14:paraId="7F518601" w14:textId="77777777" w:rsidR="007A65F3" w:rsidRPr="00CF7291" w:rsidRDefault="007A65F3" w:rsidP="00D7667D">
            <w:pPr>
              <w:spacing w:line="219" w:lineRule="exact"/>
              <w:ind w:left="80"/>
              <w:rPr>
                <w:sz w:val="24"/>
                <w:szCs w:val="24"/>
              </w:rPr>
            </w:pPr>
            <w:r w:rsidRPr="00CF7291">
              <w:rPr>
                <w:sz w:val="24"/>
                <w:szCs w:val="24"/>
              </w:rPr>
              <w:t>co lidi využívají z přírody</w:t>
            </w:r>
          </w:p>
        </w:tc>
        <w:tc>
          <w:tcPr>
            <w:tcW w:w="1120" w:type="dxa"/>
            <w:tcBorders>
              <w:right w:val="single" w:sz="8" w:space="0" w:color="auto"/>
            </w:tcBorders>
            <w:vAlign w:val="bottom"/>
          </w:tcPr>
          <w:p w14:paraId="758ED580" w14:textId="77777777" w:rsidR="007A65F3" w:rsidRPr="00CF7291" w:rsidRDefault="007A65F3" w:rsidP="00D7667D">
            <w:pPr>
              <w:spacing w:line="0" w:lineRule="atLeast"/>
              <w:rPr>
                <w:sz w:val="24"/>
                <w:szCs w:val="24"/>
              </w:rPr>
            </w:pPr>
          </w:p>
        </w:tc>
      </w:tr>
      <w:tr w:rsidR="007A65F3" w:rsidRPr="00CF7291" w14:paraId="5C27F528" w14:textId="77777777" w:rsidTr="00D7667D">
        <w:trPr>
          <w:trHeight w:val="230"/>
        </w:trPr>
        <w:tc>
          <w:tcPr>
            <w:tcW w:w="120" w:type="dxa"/>
            <w:tcBorders>
              <w:left w:val="single" w:sz="8" w:space="0" w:color="auto"/>
              <w:bottom w:val="single" w:sz="8" w:space="0" w:color="auto"/>
            </w:tcBorders>
            <w:vAlign w:val="bottom"/>
          </w:tcPr>
          <w:p w14:paraId="65891B5D" w14:textId="77777777" w:rsidR="007A65F3" w:rsidRPr="00CF7291" w:rsidRDefault="007A65F3" w:rsidP="00D7667D">
            <w:pPr>
              <w:spacing w:line="0" w:lineRule="atLeast"/>
              <w:rPr>
                <w:sz w:val="24"/>
                <w:szCs w:val="24"/>
              </w:rPr>
            </w:pPr>
          </w:p>
        </w:tc>
        <w:tc>
          <w:tcPr>
            <w:tcW w:w="6200" w:type="dxa"/>
            <w:tcBorders>
              <w:bottom w:val="single" w:sz="8" w:space="0" w:color="auto"/>
              <w:right w:val="single" w:sz="8" w:space="0" w:color="auto"/>
            </w:tcBorders>
            <w:vAlign w:val="bottom"/>
          </w:tcPr>
          <w:p w14:paraId="57EBA9C8" w14:textId="77777777" w:rsidR="007A65F3" w:rsidRPr="00CF7291" w:rsidRDefault="007A65F3" w:rsidP="00D7667D">
            <w:pPr>
              <w:spacing w:line="226" w:lineRule="exact"/>
              <w:rPr>
                <w:sz w:val="24"/>
                <w:szCs w:val="24"/>
              </w:rPr>
            </w:pPr>
            <w:r w:rsidRPr="00CF7291">
              <w:rPr>
                <w:rFonts w:eastAsia="Courier New"/>
                <w:sz w:val="24"/>
                <w:szCs w:val="24"/>
              </w:rPr>
              <w:t xml:space="preserve">- </w:t>
            </w:r>
            <w:r w:rsidRPr="00CF7291">
              <w:rPr>
                <w:sz w:val="24"/>
                <w:szCs w:val="24"/>
              </w:rPr>
              <w:t>zdůvodní, k čemu se pěstují některé plodiny na poli a na zahradách</w:t>
            </w:r>
          </w:p>
        </w:tc>
        <w:tc>
          <w:tcPr>
            <w:tcW w:w="2340" w:type="dxa"/>
            <w:tcBorders>
              <w:bottom w:val="single" w:sz="8" w:space="0" w:color="auto"/>
              <w:right w:val="single" w:sz="8" w:space="0" w:color="auto"/>
            </w:tcBorders>
            <w:vAlign w:val="bottom"/>
          </w:tcPr>
          <w:p w14:paraId="06DD462F" w14:textId="77777777" w:rsidR="007A65F3" w:rsidRPr="00CF7291" w:rsidRDefault="007A65F3" w:rsidP="00D7667D">
            <w:pPr>
              <w:spacing w:line="0" w:lineRule="atLeast"/>
              <w:rPr>
                <w:sz w:val="24"/>
                <w:szCs w:val="24"/>
              </w:rPr>
            </w:pPr>
          </w:p>
        </w:tc>
        <w:tc>
          <w:tcPr>
            <w:tcW w:w="1120" w:type="dxa"/>
            <w:tcBorders>
              <w:bottom w:val="single" w:sz="8" w:space="0" w:color="auto"/>
              <w:right w:val="single" w:sz="8" w:space="0" w:color="auto"/>
            </w:tcBorders>
            <w:vAlign w:val="bottom"/>
          </w:tcPr>
          <w:p w14:paraId="71DA3B75" w14:textId="77777777" w:rsidR="007A65F3" w:rsidRPr="00CF7291" w:rsidRDefault="007A65F3" w:rsidP="00D7667D">
            <w:pPr>
              <w:spacing w:line="0" w:lineRule="atLeast"/>
              <w:rPr>
                <w:sz w:val="24"/>
                <w:szCs w:val="24"/>
              </w:rPr>
            </w:pPr>
          </w:p>
        </w:tc>
      </w:tr>
      <w:tr w:rsidR="007A65F3" w:rsidRPr="00CF7291" w14:paraId="4357281F" w14:textId="77777777" w:rsidTr="00D7667D">
        <w:trPr>
          <w:trHeight w:val="221"/>
        </w:trPr>
        <w:tc>
          <w:tcPr>
            <w:tcW w:w="120" w:type="dxa"/>
            <w:tcBorders>
              <w:left w:val="single" w:sz="8" w:space="0" w:color="auto"/>
            </w:tcBorders>
            <w:vAlign w:val="bottom"/>
          </w:tcPr>
          <w:p w14:paraId="03F4F0E7"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66CA7A93"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00CD3D23" w14:textId="77777777" w:rsidR="007A65F3" w:rsidRPr="00CF7291" w:rsidRDefault="007A65F3" w:rsidP="00D7667D">
            <w:pPr>
              <w:spacing w:line="221" w:lineRule="exact"/>
              <w:ind w:left="80"/>
              <w:rPr>
                <w:b/>
                <w:sz w:val="24"/>
                <w:szCs w:val="24"/>
              </w:rPr>
            </w:pPr>
            <w:r w:rsidRPr="00CF7291">
              <w:rPr>
                <w:b/>
                <w:sz w:val="24"/>
                <w:szCs w:val="24"/>
              </w:rPr>
              <w:t>EVVO</w:t>
            </w:r>
          </w:p>
        </w:tc>
        <w:tc>
          <w:tcPr>
            <w:tcW w:w="1120" w:type="dxa"/>
            <w:tcBorders>
              <w:right w:val="single" w:sz="8" w:space="0" w:color="auto"/>
            </w:tcBorders>
            <w:vAlign w:val="bottom"/>
          </w:tcPr>
          <w:p w14:paraId="5CAF121F" w14:textId="77777777" w:rsidR="007A65F3" w:rsidRPr="00CF7291" w:rsidRDefault="007A65F3" w:rsidP="00D7667D">
            <w:pPr>
              <w:spacing w:line="0" w:lineRule="atLeast"/>
              <w:rPr>
                <w:sz w:val="24"/>
                <w:szCs w:val="24"/>
              </w:rPr>
            </w:pPr>
          </w:p>
        </w:tc>
      </w:tr>
      <w:tr w:rsidR="007A65F3" w:rsidRPr="00CF7291" w14:paraId="783DDD17" w14:textId="77777777" w:rsidTr="00D7667D">
        <w:trPr>
          <w:trHeight w:val="230"/>
        </w:trPr>
        <w:tc>
          <w:tcPr>
            <w:tcW w:w="120" w:type="dxa"/>
            <w:tcBorders>
              <w:left w:val="single" w:sz="8" w:space="0" w:color="auto"/>
            </w:tcBorders>
            <w:vAlign w:val="bottom"/>
          </w:tcPr>
          <w:p w14:paraId="01AB120B"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1ADFEF3D"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1BE9B654" w14:textId="77777777" w:rsidR="007A65F3" w:rsidRPr="00CF7291" w:rsidRDefault="007A65F3" w:rsidP="00D7667D">
            <w:pPr>
              <w:spacing w:line="0" w:lineRule="atLeast"/>
              <w:ind w:left="80"/>
              <w:rPr>
                <w:b/>
                <w:sz w:val="24"/>
                <w:szCs w:val="24"/>
              </w:rPr>
            </w:pPr>
            <w:r w:rsidRPr="00CF7291">
              <w:rPr>
                <w:b/>
                <w:sz w:val="24"/>
                <w:szCs w:val="24"/>
              </w:rPr>
              <w:t>Ohleduplné chování</w:t>
            </w:r>
          </w:p>
        </w:tc>
        <w:tc>
          <w:tcPr>
            <w:tcW w:w="1120" w:type="dxa"/>
            <w:tcBorders>
              <w:right w:val="single" w:sz="8" w:space="0" w:color="auto"/>
            </w:tcBorders>
            <w:vAlign w:val="bottom"/>
          </w:tcPr>
          <w:p w14:paraId="700483B6" w14:textId="77777777" w:rsidR="007A65F3" w:rsidRPr="00CF7291" w:rsidRDefault="007A65F3" w:rsidP="00D7667D">
            <w:pPr>
              <w:spacing w:line="0" w:lineRule="atLeast"/>
              <w:rPr>
                <w:sz w:val="24"/>
                <w:szCs w:val="24"/>
              </w:rPr>
            </w:pPr>
          </w:p>
        </w:tc>
      </w:tr>
      <w:tr w:rsidR="007A65F3" w:rsidRPr="00CF7291" w14:paraId="7546034A" w14:textId="77777777" w:rsidTr="00D7667D">
        <w:trPr>
          <w:trHeight w:val="230"/>
        </w:trPr>
        <w:tc>
          <w:tcPr>
            <w:tcW w:w="120" w:type="dxa"/>
            <w:tcBorders>
              <w:left w:val="single" w:sz="8" w:space="0" w:color="auto"/>
            </w:tcBorders>
            <w:vAlign w:val="bottom"/>
          </w:tcPr>
          <w:p w14:paraId="7857C4D9"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5A279EA9"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3CFE8D8A" w14:textId="77777777" w:rsidR="007A65F3" w:rsidRPr="00CF7291" w:rsidRDefault="007A65F3" w:rsidP="00D7667D">
            <w:pPr>
              <w:spacing w:line="0" w:lineRule="atLeast"/>
              <w:ind w:left="80"/>
              <w:rPr>
                <w:b/>
                <w:sz w:val="24"/>
                <w:szCs w:val="24"/>
              </w:rPr>
            </w:pPr>
            <w:r w:rsidRPr="00CF7291">
              <w:rPr>
                <w:b/>
                <w:sz w:val="24"/>
                <w:szCs w:val="24"/>
              </w:rPr>
              <w:t>k přírodě a ochrana</w:t>
            </w:r>
          </w:p>
        </w:tc>
        <w:tc>
          <w:tcPr>
            <w:tcW w:w="1120" w:type="dxa"/>
            <w:tcBorders>
              <w:right w:val="single" w:sz="8" w:space="0" w:color="auto"/>
            </w:tcBorders>
            <w:vAlign w:val="bottom"/>
          </w:tcPr>
          <w:p w14:paraId="0C88C04D" w14:textId="77777777" w:rsidR="007A65F3" w:rsidRPr="00CF7291" w:rsidRDefault="007A65F3" w:rsidP="00D7667D">
            <w:pPr>
              <w:spacing w:line="0" w:lineRule="atLeast"/>
              <w:rPr>
                <w:sz w:val="24"/>
                <w:szCs w:val="24"/>
              </w:rPr>
            </w:pPr>
          </w:p>
        </w:tc>
      </w:tr>
      <w:tr w:rsidR="007A65F3" w:rsidRPr="00CF7291" w14:paraId="5B9A6F2C" w14:textId="77777777" w:rsidTr="00D7667D">
        <w:trPr>
          <w:trHeight w:val="230"/>
        </w:trPr>
        <w:tc>
          <w:tcPr>
            <w:tcW w:w="120" w:type="dxa"/>
            <w:tcBorders>
              <w:left w:val="single" w:sz="8" w:space="0" w:color="auto"/>
            </w:tcBorders>
            <w:vAlign w:val="bottom"/>
          </w:tcPr>
          <w:p w14:paraId="19F92C5D"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0727B6A4"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199676AA" w14:textId="77777777" w:rsidR="007A65F3" w:rsidRPr="00CF7291" w:rsidRDefault="007A65F3" w:rsidP="00D7667D">
            <w:pPr>
              <w:spacing w:line="0" w:lineRule="atLeast"/>
              <w:ind w:left="80"/>
              <w:rPr>
                <w:b/>
                <w:sz w:val="24"/>
                <w:szCs w:val="24"/>
              </w:rPr>
            </w:pPr>
            <w:r w:rsidRPr="00CF7291">
              <w:rPr>
                <w:b/>
                <w:sz w:val="24"/>
                <w:szCs w:val="24"/>
              </w:rPr>
              <w:t>přírody</w:t>
            </w:r>
          </w:p>
        </w:tc>
        <w:tc>
          <w:tcPr>
            <w:tcW w:w="1120" w:type="dxa"/>
            <w:tcBorders>
              <w:right w:val="single" w:sz="8" w:space="0" w:color="auto"/>
            </w:tcBorders>
            <w:vAlign w:val="bottom"/>
          </w:tcPr>
          <w:p w14:paraId="3C531D5E" w14:textId="77777777" w:rsidR="007A65F3" w:rsidRPr="00CF7291" w:rsidRDefault="007A65F3" w:rsidP="00D7667D">
            <w:pPr>
              <w:spacing w:line="0" w:lineRule="atLeast"/>
              <w:rPr>
                <w:sz w:val="24"/>
                <w:szCs w:val="24"/>
              </w:rPr>
            </w:pPr>
          </w:p>
        </w:tc>
      </w:tr>
      <w:tr w:rsidR="007A65F3" w:rsidRPr="00CF7291" w14:paraId="08D9867D" w14:textId="77777777" w:rsidTr="00D7667D">
        <w:trPr>
          <w:trHeight w:val="223"/>
        </w:trPr>
        <w:tc>
          <w:tcPr>
            <w:tcW w:w="120" w:type="dxa"/>
            <w:tcBorders>
              <w:left w:val="single" w:sz="8" w:space="0" w:color="auto"/>
            </w:tcBorders>
            <w:vAlign w:val="bottom"/>
          </w:tcPr>
          <w:p w14:paraId="4EA7C486"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152B24D8"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333135FB" w14:textId="77777777" w:rsidR="007A65F3" w:rsidRPr="00CF7291" w:rsidRDefault="007A65F3" w:rsidP="00D7667D">
            <w:pPr>
              <w:spacing w:line="223" w:lineRule="exact"/>
              <w:ind w:left="80"/>
              <w:rPr>
                <w:sz w:val="24"/>
                <w:szCs w:val="24"/>
              </w:rPr>
            </w:pPr>
            <w:r w:rsidRPr="00CF7291">
              <w:rPr>
                <w:sz w:val="24"/>
                <w:szCs w:val="24"/>
              </w:rPr>
              <w:t>ochrana životního</w:t>
            </w:r>
          </w:p>
        </w:tc>
        <w:tc>
          <w:tcPr>
            <w:tcW w:w="1120" w:type="dxa"/>
            <w:tcBorders>
              <w:right w:val="single" w:sz="8" w:space="0" w:color="auto"/>
            </w:tcBorders>
            <w:vAlign w:val="bottom"/>
          </w:tcPr>
          <w:p w14:paraId="01F0AAEA" w14:textId="77777777" w:rsidR="007A65F3" w:rsidRPr="00CF7291" w:rsidRDefault="007A65F3" w:rsidP="00D7667D">
            <w:pPr>
              <w:spacing w:line="0" w:lineRule="atLeast"/>
              <w:rPr>
                <w:sz w:val="24"/>
                <w:szCs w:val="24"/>
              </w:rPr>
            </w:pPr>
          </w:p>
        </w:tc>
      </w:tr>
      <w:tr w:rsidR="007A65F3" w:rsidRPr="00CF7291" w14:paraId="63ABF743" w14:textId="77777777" w:rsidTr="00D7667D">
        <w:trPr>
          <w:trHeight w:val="230"/>
        </w:trPr>
        <w:tc>
          <w:tcPr>
            <w:tcW w:w="120" w:type="dxa"/>
            <w:tcBorders>
              <w:left w:val="single" w:sz="8" w:space="0" w:color="auto"/>
            </w:tcBorders>
            <w:vAlign w:val="bottom"/>
          </w:tcPr>
          <w:p w14:paraId="1C0914B9"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236CC73B"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1F23D859" w14:textId="77777777" w:rsidR="007A65F3" w:rsidRPr="00CF7291" w:rsidRDefault="007A65F3" w:rsidP="00D7667D">
            <w:pPr>
              <w:spacing w:line="0" w:lineRule="atLeast"/>
              <w:ind w:left="80"/>
              <w:rPr>
                <w:sz w:val="24"/>
                <w:szCs w:val="24"/>
              </w:rPr>
            </w:pPr>
            <w:r w:rsidRPr="00CF7291">
              <w:rPr>
                <w:sz w:val="24"/>
                <w:szCs w:val="24"/>
              </w:rPr>
              <w:t>prostředí</w:t>
            </w:r>
          </w:p>
        </w:tc>
        <w:tc>
          <w:tcPr>
            <w:tcW w:w="1120" w:type="dxa"/>
            <w:tcBorders>
              <w:right w:val="single" w:sz="8" w:space="0" w:color="auto"/>
            </w:tcBorders>
            <w:vAlign w:val="bottom"/>
          </w:tcPr>
          <w:p w14:paraId="3D2F891D" w14:textId="77777777" w:rsidR="007A65F3" w:rsidRPr="00CF7291" w:rsidRDefault="007A65F3" w:rsidP="00D7667D">
            <w:pPr>
              <w:spacing w:line="0" w:lineRule="atLeast"/>
              <w:rPr>
                <w:sz w:val="24"/>
                <w:szCs w:val="24"/>
              </w:rPr>
            </w:pPr>
          </w:p>
        </w:tc>
      </w:tr>
      <w:tr w:rsidR="007A65F3" w:rsidRPr="00CF7291" w14:paraId="0090A8D7" w14:textId="77777777" w:rsidTr="00D7667D">
        <w:trPr>
          <w:trHeight w:val="230"/>
        </w:trPr>
        <w:tc>
          <w:tcPr>
            <w:tcW w:w="120" w:type="dxa"/>
            <w:tcBorders>
              <w:left w:val="single" w:sz="8" w:space="0" w:color="auto"/>
            </w:tcBorders>
            <w:vAlign w:val="bottom"/>
          </w:tcPr>
          <w:p w14:paraId="57399FB4"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58B0987A"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09D6633B" w14:textId="77777777" w:rsidR="007A65F3" w:rsidRPr="00CF7291" w:rsidRDefault="007A65F3" w:rsidP="00D7667D">
            <w:pPr>
              <w:spacing w:line="0" w:lineRule="atLeast"/>
              <w:ind w:left="80"/>
              <w:rPr>
                <w:sz w:val="24"/>
                <w:szCs w:val="24"/>
              </w:rPr>
            </w:pPr>
            <w:r w:rsidRPr="00CF7291">
              <w:rPr>
                <w:sz w:val="24"/>
                <w:szCs w:val="24"/>
              </w:rPr>
              <w:t>starost lidí o zvířata a</w:t>
            </w:r>
          </w:p>
        </w:tc>
        <w:tc>
          <w:tcPr>
            <w:tcW w:w="1120" w:type="dxa"/>
            <w:tcBorders>
              <w:right w:val="single" w:sz="8" w:space="0" w:color="auto"/>
            </w:tcBorders>
            <w:vAlign w:val="bottom"/>
          </w:tcPr>
          <w:p w14:paraId="00A978EC" w14:textId="77777777" w:rsidR="007A65F3" w:rsidRPr="00CF7291" w:rsidRDefault="007A65F3" w:rsidP="00D7667D">
            <w:pPr>
              <w:spacing w:line="0" w:lineRule="atLeast"/>
              <w:rPr>
                <w:sz w:val="24"/>
                <w:szCs w:val="24"/>
              </w:rPr>
            </w:pPr>
          </w:p>
        </w:tc>
      </w:tr>
      <w:tr w:rsidR="007A65F3" w:rsidRPr="00CF7291" w14:paraId="2135451A" w14:textId="77777777" w:rsidTr="00D7667D">
        <w:trPr>
          <w:trHeight w:val="230"/>
        </w:trPr>
        <w:tc>
          <w:tcPr>
            <w:tcW w:w="120" w:type="dxa"/>
            <w:tcBorders>
              <w:left w:val="single" w:sz="8" w:space="0" w:color="auto"/>
            </w:tcBorders>
            <w:vAlign w:val="bottom"/>
          </w:tcPr>
          <w:p w14:paraId="48A9EEF0"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3A404052"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4DF04DD3" w14:textId="77777777" w:rsidR="007A65F3" w:rsidRPr="00CF7291" w:rsidRDefault="007A65F3" w:rsidP="00D7667D">
            <w:pPr>
              <w:spacing w:line="0" w:lineRule="atLeast"/>
              <w:ind w:left="80"/>
              <w:rPr>
                <w:sz w:val="24"/>
                <w:szCs w:val="24"/>
              </w:rPr>
            </w:pPr>
            <w:r w:rsidRPr="00CF7291">
              <w:rPr>
                <w:sz w:val="24"/>
                <w:szCs w:val="24"/>
              </w:rPr>
              <w:t>rostliny</w:t>
            </w:r>
          </w:p>
        </w:tc>
        <w:tc>
          <w:tcPr>
            <w:tcW w:w="1120" w:type="dxa"/>
            <w:tcBorders>
              <w:right w:val="single" w:sz="8" w:space="0" w:color="auto"/>
            </w:tcBorders>
            <w:vAlign w:val="bottom"/>
          </w:tcPr>
          <w:p w14:paraId="16E66ECC" w14:textId="77777777" w:rsidR="007A65F3" w:rsidRPr="00CF7291" w:rsidRDefault="007A65F3" w:rsidP="00D7667D">
            <w:pPr>
              <w:spacing w:line="0" w:lineRule="atLeast"/>
              <w:rPr>
                <w:sz w:val="24"/>
                <w:szCs w:val="24"/>
              </w:rPr>
            </w:pPr>
          </w:p>
        </w:tc>
      </w:tr>
      <w:tr w:rsidR="007A65F3" w:rsidRPr="00CF7291" w14:paraId="341577FE" w14:textId="77777777" w:rsidTr="00D7667D">
        <w:trPr>
          <w:trHeight w:val="230"/>
        </w:trPr>
        <w:tc>
          <w:tcPr>
            <w:tcW w:w="120" w:type="dxa"/>
            <w:tcBorders>
              <w:left w:val="single" w:sz="8" w:space="0" w:color="auto"/>
            </w:tcBorders>
            <w:vAlign w:val="bottom"/>
          </w:tcPr>
          <w:p w14:paraId="13A8CABE"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4D769BC3"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5A425F48" w14:textId="77777777" w:rsidR="007A65F3" w:rsidRPr="00CF7291" w:rsidRDefault="007A65F3" w:rsidP="00D7667D">
            <w:pPr>
              <w:spacing w:line="0" w:lineRule="atLeast"/>
              <w:ind w:left="80"/>
              <w:rPr>
                <w:sz w:val="24"/>
                <w:szCs w:val="24"/>
              </w:rPr>
            </w:pPr>
            <w:r w:rsidRPr="00CF7291">
              <w:rPr>
                <w:sz w:val="24"/>
                <w:szCs w:val="24"/>
              </w:rPr>
              <w:t>domácí zvířata a jejich</w:t>
            </w:r>
          </w:p>
        </w:tc>
        <w:tc>
          <w:tcPr>
            <w:tcW w:w="1120" w:type="dxa"/>
            <w:tcBorders>
              <w:right w:val="single" w:sz="8" w:space="0" w:color="auto"/>
            </w:tcBorders>
            <w:vAlign w:val="bottom"/>
          </w:tcPr>
          <w:p w14:paraId="3F4E2606" w14:textId="77777777" w:rsidR="007A65F3" w:rsidRPr="00CF7291" w:rsidRDefault="007A65F3" w:rsidP="00D7667D">
            <w:pPr>
              <w:spacing w:line="0" w:lineRule="atLeast"/>
              <w:rPr>
                <w:sz w:val="24"/>
                <w:szCs w:val="24"/>
              </w:rPr>
            </w:pPr>
          </w:p>
        </w:tc>
      </w:tr>
      <w:tr w:rsidR="007A65F3" w:rsidRPr="00CF7291" w14:paraId="10914525" w14:textId="77777777" w:rsidTr="00D7667D">
        <w:trPr>
          <w:trHeight w:val="228"/>
        </w:trPr>
        <w:tc>
          <w:tcPr>
            <w:tcW w:w="120" w:type="dxa"/>
            <w:tcBorders>
              <w:left w:val="single" w:sz="8" w:space="0" w:color="auto"/>
            </w:tcBorders>
            <w:vAlign w:val="bottom"/>
          </w:tcPr>
          <w:p w14:paraId="36A90D83"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0E7823F3"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3207CE16" w14:textId="77777777" w:rsidR="007A65F3" w:rsidRPr="00CF7291" w:rsidRDefault="007A65F3" w:rsidP="00D7667D">
            <w:pPr>
              <w:spacing w:line="229" w:lineRule="exact"/>
              <w:ind w:left="80"/>
              <w:rPr>
                <w:sz w:val="24"/>
                <w:szCs w:val="24"/>
              </w:rPr>
            </w:pPr>
            <w:r w:rsidRPr="00CF7291">
              <w:rPr>
                <w:sz w:val="24"/>
                <w:szCs w:val="24"/>
              </w:rPr>
              <w:t>mláďata</w:t>
            </w:r>
          </w:p>
        </w:tc>
        <w:tc>
          <w:tcPr>
            <w:tcW w:w="1120" w:type="dxa"/>
            <w:tcBorders>
              <w:right w:val="single" w:sz="8" w:space="0" w:color="auto"/>
            </w:tcBorders>
            <w:vAlign w:val="bottom"/>
          </w:tcPr>
          <w:p w14:paraId="7079ED4B" w14:textId="77777777" w:rsidR="007A65F3" w:rsidRPr="00CF7291" w:rsidRDefault="007A65F3" w:rsidP="00D7667D">
            <w:pPr>
              <w:spacing w:line="0" w:lineRule="atLeast"/>
              <w:rPr>
                <w:sz w:val="24"/>
                <w:szCs w:val="24"/>
              </w:rPr>
            </w:pPr>
          </w:p>
        </w:tc>
      </w:tr>
      <w:tr w:rsidR="007A65F3" w:rsidRPr="00CF7291" w14:paraId="10491216" w14:textId="77777777" w:rsidTr="00D7667D">
        <w:trPr>
          <w:trHeight w:val="230"/>
        </w:trPr>
        <w:tc>
          <w:tcPr>
            <w:tcW w:w="120" w:type="dxa"/>
            <w:tcBorders>
              <w:left w:val="single" w:sz="8" w:space="0" w:color="auto"/>
            </w:tcBorders>
            <w:vAlign w:val="bottom"/>
          </w:tcPr>
          <w:p w14:paraId="30164953"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6207C76C" w14:textId="77777777" w:rsidR="007A65F3" w:rsidRPr="00CF7291" w:rsidRDefault="007A65F3" w:rsidP="00D7667D">
            <w:pPr>
              <w:spacing w:line="0" w:lineRule="atLeast"/>
              <w:rPr>
                <w:sz w:val="24"/>
                <w:szCs w:val="24"/>
              </w:rPr>
            </w:pPr>
          </w:p>
        </w:tc>
        <w:tc>
          <w:tcPr>
            <w:tcW w:w="2340" w:type="dxa"/>
            <w:tcBorders>
              <w:right w:val="single" w:sz="8" w:space="0" w:color="auto"/>
            </w:tcBorders>
            <w:vAlign w:val="bottom"/>
          </w:tcPr>
          <w:p w14:paraId="5F7A6501" w14:textId="77777777" w:rsidR="007A65F3" w:rsidRPr="00CF7291" w:rsidRDefault="007A65F3" w:rsidP="00D7667D">
            <w:pPr>
              <w:spacing w:line="0" w:lineRule="atLeast"/>
              <w:ind w:left="80"/>
              <w:rPr>
                <w:sz w:val="24"/>
                <w:szCs w:val="24"/>
              </w:rPr>
            </w:pPr>
            <w:r w:rsidRPr="00CF7291">
              <w:rPr>
                <w:sz w:val="24"/>
                <w:szCs w:val="24"/>
              </w:rPr>
              <w:t>zodpovědnost za domácí</w:t>
            </w:r>
          </w:p>
        </w:tc>
        <w:tc>
          <w:tcPr>
            <w:tcW w:w="1120" w:type="dxa"/>
            <w:tcBorders>
              <w:right w:val="single" w:sz="8" w:space="0" w:color="auto"/>
            </w:tcBorders>
            <w:vAlign w:val="bottom"/>
          </w:tcPr>
          <w:p w14:paraId="7581D158" w14:textId="77777777" w:rsidR="007A65F3" w:rsidRPr="00CF7291" w:rsidRDefault="007A65F3" w:rsidP="00D7667D">
            <w:pPr>
              <w:spacing w:line="0" w:lineRule="atLeast"/>
              <w:rPr>
                <w:sz w:val="24"/>
                <w:szCs w:val="24"/>
              </w:rPr>
            </w:pPr>
          </w:p>
        </w:tc>
      </w:tr>
      <w:tr w:rsidR="007A65F3" w:rsidRPr="00CF7291" w14:paraId="4DE54FD3" w14:textId="77777777" w:rsidTr="00D7667D">
        <w:trPr>
          <w:trHeight w:val="235"/>
        </w:trPr>
        <w:tc>
          <w:tcPr>
            <w:tcW w:w="120" w:type="dxa"/>
            <w:tcBorders>
              <w:left w:val="single" w:sz="8" w:space="0" w:color="auto"/>
              <w:bottom w:val="single" w:sz="8" w:space="0" w:color="auto"/>
            </w:tcBorders>
            <w:vAlign w:val="bottom"/>
          </w:tcPr>
          <w:p w14:paraId="5E4785DF" w14:textId="77777777" w:rsidR="007A65F3" w:rsidRPr="00CF7291" w:rsidRDefault="007A65F3" w:rsidP="00D7667D">
            <w:pPr>
              <w:spacing w:line="0" w:lineRule="atLeast"/>
              <w:rPr>
                <w:sz w:val="24"/>
                <w:szCs w:val="24"/>
              </w:rPr>
            </w:pPr>
          </w:p>
        </w:tc>
        <w:tc>
          <w:tcPr>
            <w:tcW w:w="6200" w:type="dxa"/>
            <w:tcBorders>
              <w:bottom w:val="single" w:sz="8" w:space="0" w:color="auto"/>
              <w:right w:val="single" w:sz="8" w:space="0" w:color="auto"/>
            </w:tcBorders>
            <w:vAlign w:val="bottom"/>
          </w:tcPr>
          <w:p w14:paraId="78E79878" w14:textId="77777777" w:rsidR="007A65F3" w:rsidRPr="00CF7291" w:rsidRDefault="007A65F3" w:rsidP="00D7667D">
            <w:pPr>
              <w:spacing w:line="0" w:lineRule="atLeast"/>
              <w:rPr>
                <w:sz w:val="24"/>
                <w:szCs w:val="24"/>
              </w:rPr>
            </w:pPr>
          </w:p>
        </w:tc>
        <w:tc>
          <w:tcPr>
            <w:tcW w:w="2340" w:type="dxa"/>
            <w:tcBorders>
              <w:bottom w:val="single" w:sz="8" w:space="0" w:color="auto"/>
              <w:right w:val="single" w:sz="8" w:space="0" w:color="auto"/>
            </w:tcBorders>
            <w:vAlign w:val="bottom"/>
          </w:tcPr>
          <w:p w14:paraId="67D13957" w14:textId="77777777" w:rsidR="007A65F3" w:rsidRPr="00CF7291" w:rsidRDefault="007A65F3" w:rsidP="00D7667D">
            <w:pPr>
              <w:spacing w:line="0" w:lineRule="atLeast"/>
              <w:ind w:left="80"/>
              <w:rPr>
                <w:sz w:val="24"/>
                <w:szCs w:val="24"/>
              </w:rPr>
            </w:pPr>
            <w:r w:rsidRPr="00CF7291">
              <w:rPr>
                <w:sz w:val="24"/>
                <w:szCs w:val="24"/>
              </w:rPr>
              <w:t>zvířata, jejich chov, úklid</w:t>
            </w:r>
          </w:p>
        </w:tc>
        <w:tc>
          <w:tcPr>
            <w:tcW w:w="1120" w:type="dxa"/>
            <w:tcBorders>
              <w:bottom w:val="single" w:sz="8" w:space="0" w:color="auto"/>
              <w:right w:val="single" w:sz="8" w:space="0" w:color="auto"/>
            </w:tcBorders>
            <w:vAlign w:val="bottom"/>
          </w:tcPr>
          <w:p w14:paraId="6091A149" w14:textId="77777777" w:rsidR="007A65F3" w:rsidRPr="00CF7291" w:rsidRDefault="007A65F3" w:rsidP="00D7667D">
            <w:pPr>
              <w:spacing w:line="0" w:lineRule="atLeast"/>
              <w:rPr>
                <w:sz w:val="24"/>
                <w:szCs w:val="24"/>
              </w:rPr>
            </w:pPr>
          </w:p>
        </w:tc>
      </w:tr>
      <w:tr w:rsidR="007A65F3" w:rsidRPr="00CF7291" w14:paraId="0941D143" w14:textId="77777777" w:rsidTr="00D7667D">
        <w:trPr>
          <w:trHeight w:val="222"/>
        </w:trPr>
        <w:tc>
          <w:tcPr>
            <w:tcW w:w="120" w:type="dxa"/>
            <w:tcBorders>
              <w:left w:val="single" w:sz="8" w:space="0" w:color="auto"/>
              <w:bottom w:val="single" w:sz="8" w:space="0" w:color="auto"/>
            </w:tcBorders>
            <w:vAlign w:val="bottom"/>
          </w:tcPr>
          <w:p w14:paraId="7134377A" w14:textId="77777777" w:rsidR="007A65F3" w:rsidRPr="00CF7291" w:rsidRDefault="007A65F3" w:rsidP="00D7667D">
            <w:pPr>
              <w:spacing w:line="0" w:lineRule="atLeast"/>
              <w:rPr>
                <w:sz w:val="24"/>
                <w:szCs w:val="24"/>
              </w:rPr>
            </w:pPr>
          </w:p>
        </w:tc>
        <w:tc>
          <w:tcPr>
            <w:tcW w:w="6200" w:type="dxa"/>
            <w:tcBorders>
              <w:bottom w:val="single" w:sz="8" w:space="0" w:color="auto"/>
            </w:tcBorders>
            <w:vAlign w:val="bottom"/>
          </w:tcPr>
          <w:p w14:paraId="7B413DC0" w14:textId="77777777" w:rsidR="007A65F3" w:rsidRPr="00CF7291" w:rsidRDefault="007A65F3" w:rsidP="007B49D8">
            <w:pPr>
              <w:ind w:left="2100"/>
              <w:jc w:val="center"/>
              <w:rPr>
                <w:b/>
                <w:sz w:val="24"/>
                <w:szCs w:val="24"/>
              </w:rPr>
            </w:pPr>
            <w:r w:rsidRPr="00CF7291">
              <w:rPr>
                <w:b/>
                <w:sz w:val="24"/>
                <w:szCs w:val="24"/>
              </w:rPr>
              <w:t>ČLOVĚK A JEHO ZDRAVÍ</w:t>
            </w:r>
          </w:p>
        </w:tc>
        <w:tc>
          <w:tcPr>
            <w:tcW w:w="2340" w:type="dxa"/>
            <w:tcBorders>
              <w:bottom w:val="single" w:sz="8" w:space="0" w:color="auto"/>
              <w:right w:val="single" w:sz="8" w:space="0" w:color="auto"/>
            </w:tcBorders>
            <w:vAlign w:val="bottom"/>
          </w:tcPr>
          <w:p w14:paraId="10EAE776" w14:textId="77777777" w:rsidR="007A65F3" w:rsidRPr="00CF7291" w:rsidRDefault="007A65F3" w:rsidP="00D7667D">
            <w:pPr>
              <w:spacing w:line="0" w:lineRule="atLeast"/>
              <w:rPr>
                <w:sz w:val="24"/>
                <w:szCs w:val="24"/>
              </w:rPr>
            </w:pPr>
          </w:p>
        </w:tc>
        <w:tc>
          <w:tcPr>
            <w:tcW w:w="1120" w:type="dxa"/>
            <w:tcBorders>
              <w:bottom w:val="single" w:sz="8" w:space="0" w:color="auto"/>
              <w:right w:val="single" w:sz="8" w:space="0" w:color="auto"/>
            </w:tcBorders>
            <w:vAlign w:val="bottom"/>
          </w:tcPr>
          <w:p w14:paraId="1EBE6553" w14:textId="77777777" w:rsidR="007A65F3" w:rsidRPr="00CF7291" w:rsidRDefault="007A65F3" w:rsidP="00D7667D">
            <w:pPr>
              <w:spacing w:line="0" w:lineRule="atLeast"/>
              <w:rPr>
                <w:sz w:val="24"/>
                <w:szCs w:val="24"/>
              </w:rPr>
            </w:pPr>
          </w:p>
        </w:tc>
      </w:tr>
      <w:tr w:rsidR="007A65F3" w:rsidRPr="00CF7291" w14:paraId="73E84743" w14:textId="77777777" w:rsidTr="00D7667D">
        <w:trPr>
          <w:trHeight w:val="225"/>
        </w:trPr>
        <w:tc>
          <w:tcPr>
            <w:tcW w:w="120" w:type="dxa"/>
            <w:tcBorders>
              <w:left w:val="single" w:sz="8" w:space="0" w:color="auto"/>
            </w:tcBorders>
            <w:vAlign w:val="bottom"/>
          </w:tcPr>
          <w:p w14:paraId="3D059BFB"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1B3DBF35" w14:textId="77777777" w:rsidR="007A65F3" w:rsidRPr="00CF7291" w:rsidRDefault="007A65F3" w:rsidP="00D7667D">
            <w:pPr>
              <w:spacing w:line="225" w:lineRule="exact"/>
              <w:rPr>
                <w:b/>
                <w:i/>
                <w:sz w:val="24"/>
                <w:szCs w:val="24"/>
              </w:rPr>
            </w:pPr>
            <w:r w:rsidRPr="00CF7291">
              <w:rPr>
                <w:b/>
                <w:i/>
                <w:sz w:val="24"/>
                <w:szCs w:val="24"/>
              </w:rPr>
              <w:t>ČJS-3-5-01 uplatňuje základní hygienické, režimové a jiné zdravotně</w:t>
            </w:r>
          </w:p>
        </w:tc>
        <w:tc>
          <w:tcPr>
            <w:tcW w:w="2340" w:type="dxa"/>
            <w:tcBorders>
              <w:right w:val="single" w:sz="8" w:space="0" w:color="auto"/>
            </w:tcBorders>
            <w:vAlign w:val="bottom"/>
          </w:tcPr>
          <w:p w14:paraId="2ADD119F" w14:textId="77777777" w:rsidR="007A65F3" w:rsidRPr="00CF7291" w:rsidRDefault="007A65F3" w:rsidP="00D7667D">
            <w:pPr>
              <w:spacing w:line="219" w:lineRule="exact"/>
              <w:ind w:left="80"/>
              <w:rPr>
                <w:b/>
                <w:sz w:val="24"/>
                <w:szCs w:val="24"/>
              </w:rPr>
            </w:pPr>
            <w:r w:rsidRPr="00CF7291">
              <w:rPr>
                <w:b/>
                <w:sz w:val="24"/>
                <w:szCs w:val="24"/>
              </w:rPr>
              <w:t>Člověk a jeho zdraví</w:t>
            </w:r>
          </w:p>
        </w:tc>
        <w:tc>
          <w:tcPr>
            <w:tcW w:w="1120" w:type="dxa"/>
            <w:tcBorders>
              <w:right w:val="single" w:sz="8" w:space="0" w:color="auto"/>
            </w:tcBorders>
            <w:vAlign w:val="bottom"/>
          </w:tcPr>
          <w:p w14:paraId="7DF9D188" w14:textId="77777777" w:rsidR="007A65F3" w:rsidRPr="00CF7291" w:rsidRDefault="007A65F3" w:rsidP="00D7667D">
            <w:pPr>
              <w:spacing w:line="0" w:lineRule="atLeast"/>
              <w:rPr>
                <w:sz w:val="24"/>
                <w:szCs w:val="24"/>
              </w:rPr>
            </w:pPr>
          </w:p>
        </w:tc>
      </w:tr>
      <w:tr w:rsidR="007A65F3" w:rsidRPr="00CF7291" w14:paraId="21F6D62B" w14:textId="77777777" w:rsidTr="00D7667D">
        <w:trPr>
          <w:trHeight w:val="230"/>
        </w:trPr>
        <w:tc>
          <w:tcPr>
            <w:tcW w:w="120" w:type="dxa"/>
            <w:tcBorders>
              <w:left w:val="single" w:sz="8" w:space="0" w:color="auto"/>
            </w:tcBorders>
            <w:vAlign w:val="bottom"/>
          </w:tcPr>
          <w:p w14:paraId="3102D518"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54B5C805" w14:textId="77777777" w:rsidR="007A65F3" w:rsidRPr="00CF7291" w:rsidRDefault="007A65F3" w:rsidP="00D7667D">
            <w:pPr>
              <w:spacing w:line="0" w:lineRule="atLeast"/>
              <w:rPr>
                <w:b/>
                <w:i/>
                <w:sz w:val="24"/>
                <w:szCs w:val="24"/>
              </w:rPr>
            </w:pPr>
            <w:r w:rsidRPr="00CF7291">
              <w:rPr>
                <w:b/>
                <w:i/>
                <w:sz w:val="24"/>
                <w:szCs w:val="24"/>
              </w:rPr>
              <w:t>preventivní návyky s využitím elementárních znalostí o lidském těle;</w:t>
            </w:r>
          </w:p>
        </w:tc>
        <w:tc>
          <w:tcPr>
            <w:tcW w:w="2340" w:type="dxa"/>
            <w:tcBorders>
              <w:right w:val="single" w:sz="8" w:space="0" w:color="auto"/>
            </w:tcBorders>
            <w:vAlign w:val="bottom"/>
          </w:tcPr>
          <w:p w14:paraId="5CC73A89" w14:textId="77777777" w:rsidR="007A65F3" w:rsidRPr="00CF7291" w:rsidRDefault="007A65F3" w:rsidP="00D7667D">
            <w:pPr>
              <w:spacing w:line="219" w:lineRule="exact"/>
              <w:ind w:left="80"/>
              <w:rPr>
                <w:sz w:val="24"/>
                <w:szCs w:val="24"/>
              </w:rPr>
            </w:pPr>
            <w:r w:rsidRPr="00CF7291">
              <w:rPr>
                <w:sz w:val="24"/>
                <w:szCs w:val="24"/>
              </w:rPr>
              <w:t>Tělesná hygiena</w:t>
            </w:r>
          </w:p>
        </w:tc>
        <w:tc>
          <w:tcPr>
            <w:tcW w:w="1120" w:type="dxa"/>
            <w:tcBorders>
              <w:right w:val="single" w:sz="8" w:space="0" w:color="auto"/>
            </w:tcBorders>
            <w:vAlign w:val="bottom"/>
          </w:tcPr>
          <w:p w14:paraId="621D87FD" w14:textId="77777777" w:rsidR="007A65F3" w:rsidRPr="00CF7291" w:rsidRDefault="007A65F3" w:rsidP="00D7667D">
            <w:pPr>
              <w:spacing w:line="0" w:lineRule="atLeast"/>
              <w:rPr>
                <w:sz w:val="24"/>
                <w:szCs w:val="24"/>
              </w:rPr>
            </w:pPr>
          </w:p>
        </w:tc>
      </w:tr>
      <w:tr w:rsidR="007A65F3" w:rsidRPr="00CF7291" w14:paraId="54BA3C7E" w14:textId="77777777" w:rsidTr="00D7667D">
        <w:trPr>
          <w:trHeight w:val="230"/>
        </w:trPr>
        <w:tc>
          <w:tcPr>
            <w:tcW w:w="120" w:type="dxa"/>
            <w:tcBorders>
              <w:left w:val="single" w:sz="8" w:space="0" w:color="auto"/>
            </w:tcBorders>
            <w:vAlign w:val="bottom"/>
          </w:tcPr>
          <w:p w14:paraId="1583009F"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5DBB94CC" w14:textId="77777777" w:rsidR="007A65F3" w:rsidRPr="00CF7291" w:rsidRDefault="007A65F3" w:rsidP="00D7667D">
            <w:pPr>
              <w:spacing w:line="0" w:lineRule="atLeast"/>
              <w:rPr>
                <w:b/>
                <w:i/>
                <w:sz w:val="24"/>
                <w:szCs w:val="24"/>
              </w:rPr>
            </w:pPr>
            <w:r w:rsidRPr="00CF7291">
              <w:rPr>
                <w:b/>
                <w:i/>
                <w:sz w:val="24"/>
                <w:szCs w:val="24"/>
              </w:rPr>
              <w:t>projevuje vhodným chováním a činnostmi vztah ke zdraví</w:t>
            </w:r>
          </w:p>
        </w:tc>
        <w:tc>
          <w:tcPr>
            <w:tcW w:w="2340" w:type="dxa"/>
            <w:tcBorders>
              <w:right w:val="single" w:sz="8" w:space="0" w:color="auto"/>
            </w:tcBorders>
            <w:vAlign w:val="bottom"/>
          </w:tcPr>
          <w:p w14:paraId="0048496E" w14:textId="77777777" w:rsidR="007A65F3" w:rsidRPr="00CF7291" w:rsidRDefault="007A65F3" w:rsidP="00D7667D">
            <w:pPr>
              <w:spacing w:line="219" w:lineRule="exact"/>
              <w:ind w:left="80"/>
              <w:rPr>
                <w:sz w:val="24"/>
                <w:szCs w:val="24"/>
              </w:rPr>
            </w:pPr>
            <w:r w:rsidRPr="00CF7291">
              <w:rPr>
                <w:sz w:val="24"/>
                <w:szCs w:val="24"/>
              </w:rPr>
              <w:t>Denní režim</w:t>
            </w:r>
          </w:p>
        </w:tc>
        <w:tc>
          <w:tcPr>
            <w:tcW w:w="1120" w:type="dxa"/>
            <w:tcBorders>
              <w:right w:val="single" w:sz="8" w:space="0" w:color="auto"/>
            </w:tcBorders>
            <w:vAlign w:val="bottom"/>
          </w:tcPr>
          <w:p w14:paraId="7035A2FA" w14:textId="77777777" w:rsidR="007A65F3" w:rsidRPr="00CF7291" w:rsidRDefault="007A65F3" w:rsidP="00D7667D">
            <w:pPr>
              <w:spacing w:line="0" w:lineRule="atLeast"/>
              <w:rPr>
                <w:sz w:val="24"/>
                <w:szCs w:val="24"/>
              </w:rPr>
            </w:pPr>
          </w:p>
        </w:tc>
      </w:tr>
      <w:tr w:rsidR="007A65F3" w:rsidRPr="00CF7291" w14:paraId="3B3F0148" w14:textId="77777777" w:rsidTr="00D7667D">
        <w:trPr>
          <w:trHeight w:val="228"/>
        </w:trPr>
        <w:tc>
          <w:tcPr>
            <w:tcW w:w="120" w:type="dxa"/>
            <w:tcBorders>
              <w:left w:val="single" w:sz="8" w:space="0" w:color="auto"/>
            </w:tcBorders>
            <w:vAlign w:val="bottom"/>
          </w:tcPr>
          <w:p w14:paraId="07AF96C0"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76370995" w14:textId="77777777" w:rsidR="007A65F3" w:rsidRPr="00CF7291" w:rsidRDefault="007A65F3" w:rsidP="00D7667D">
            <w:pPr>
              <w:spacing w:line="228" w:lineRule="exact"/>
              <w:rPr>
                <w:sz w:val="24"/>
                <w:szCs w:val="24"/>
              </w:rPr>
            </w:pPr>
            <w:r w:rsidRPr="00CF7291">
              <w:rPr>
                <w:rFonts w:eastAsia="Courier New"/>
                <w:sz w:val="24"/>
                <w:szCs w:val="24"/>
              </w:rPr>
              <w:t xml:space="preserve">- </w:t>
            </w:r>
            <w:r w:rsidRPr="00CF7291">
              <w:rPr>
                <w:sz w:val="24"/>
                <w:szCs w:val="24"/>
              </w:rPr>
              <w:t>uplatňuje základní hygienické návyky</w:t>
            </w:r>
          </w:p>
        </w:tc>
        <w:tc>
          <w:tcPr>
            <w:tcW w:w="2340" w:type="dxa"/>
            <w:tcBorders>
              <w:right w:val="single" w:sz="8" w:space="0" w:color="auto"/>
            </w:tcBorders>
            <w:vAlign w:val="bottom"/>
          </w:tcPr>
          <w:p w14:paraId="38777E0F" w14:textId="77777777" w:rsidR="007A65F3" w:rsidRPr="00CF7291" w:rsidRDefault="007A65F3" w:rsidP="00D7667D">
            <w:pPr>
              <w:spacing w:line="219" w:lineRule="exact"/>
              <w:ind w:left="80"/>
              <w:rPr>
                <w:sz w:val="24"/>
                <w:szCs w:val="24"/>
              </w:rPr>
            </w:pPr>
            <w:r w:rsidRPr="00CF7291">
              <w:rPr>
                <w:sz w:val="24"/>
                <w:szCs w:val="24"/>
              </w:rPr>
              <w:t>Pitný režim</w:t>
            </w:r>
          </w:p>
        </w:tc>
        <w:tc>
          <w:tcPr>
            <w:tcW w:w="1120" w:type="dxa"/>
            <w:tcBorders>
              <w:right w:val="single" w:sz="8" w:space="0" w:color="auto"/>
            </w:tcBorders>
            <w:vAlign w:val="bottom"/>
          </w:tcPr>
          <w:p w14:paraId="5B2BD2B3" w14:textId="77777777" w:rsidR="007A65F3" w:rsidRPr="00CF7291" w:rsidRDefault="007A65F3" w:rsidP="00D7667D">
            <w:pPr>
              <w:spacing w:line="0" w:lineRule="atLeast"/>
              <w:rPr>
                <w:sz w:val="24"/>
                <w:szCs w:val="24"/>
              </w:rPr>
            </w:pPr>
          </w:p>
        </w:tc>
      </w:tr>
      <w:tr w:rsidR="007A65F3" w:rsidRPr="00CF7291" w14:paraId="6C5BDC85" w14:textId="77777777" w:rsidTr="00D7667D">
        <w:trPr>
          <w:trHeight w:val="230"/>
        </w:trPr>
        <w:tc>
          <w:tcPr>
            <w:tcW w:w="120" w:type="dxa"/>
            <w:tcBorders>
              <w:left w:val="single" w:sz="8" w:space="0" w:color="auto"/>
            </w:tcBorders>
            <w:vAlign w:val="bottom"/>
          </w:tcPr>
          <w:p w14:paraId="7B210257"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3C63C5FB"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uplatňuje základní režimové návyky</w:t>
            </w:r>
          </w:p>
        </w:tc>
        <w:tc>
          <w:tcPr>
            <w:tcW w:w="2340" w:type="dxa"/>
            <w:tcBorders>
              <w:right w:val="single" w:sz="8" w:space="0" w:color="auto"/>
            </w:tcBorders>
            <w:vAlign w:val="bottom"/>
          </w:tcPr>
          <w:p w14:paraId="5AAF0A1F" w14:textId="77777777" w:rsidR="007A65F3" w:rsidRPr="00CF7291" w:rsidRDefault="007A65F3" w:rsidP="00D7667D">
            <w:pPr>
              <w:spacing w:line="219" w:lineRule="exact"/>
              <w:ind w:left="80"/>
              <w:rPr>
                <w:sz w:val="24"/>
                <w:szCs w:val="24"/>
              </w:rPr>
            </w:pPr>
            <w:r w:rsidRPr="00CF7291">
              <w:rPr>
                <w:sz w:val="24"/>
                <w:szCs w:val="24"/>
              </w:rPr>
              <w:t>Chování k neznámým</w:t>
            </w:r>
          </w:p>
        </w:tc>
        <w:tc>
          <w:tcPr>
            <w:tcW w:w="1120" w:type="dxa"/>
            <w:tcBorders>
              <w:right w:val="single" w:sz="8" w:space="0" w:color="auto"/>
            </w:tcBorders>
            <w:vAlign w:val="bottom"/>
          </w:tcPr>
          <w:p w14:paraId="08241C3C" w14:textId="77777777" w:rsidR="007A65F3" w:rsidRPr="00CF7291" w:rsidRDefault="007A65F3" w:rsidP="00D7667D">
            <w:pPr>
              <w:spacing w:line="0" w:lineRule="atLeast"/>
              <w:rPr>
                <w:sz w:val="24"/>
                <w:szCs w:val="24"/>
              </w:rPr>
            </w:pPr>
          </w:p>
        </w:tc>
      </w:tr>
      <w:tr w:rsidR="007A65F3" w:rsidRPr="00CF7291" w14:paraId="7C7C99BE" w14:textId="77777777" w:rsidTr="00D7667D">
        <w:trPr>
          <w:trHeight w:val="230"/>
        </w:trPr>
        <w:tc>
          <w:tcPr>
            <w:tcW w:w="120" w:type="dxa"/>
            <w:tcBorders>
              <w:left w:val="single" w:sz="8" w:space="0" w:color="auto"/>
            </w:tcBorders>
            <w:vAlign w:val="bottom"/>
          </w:tcPr>
          <w:p w14:paraId="1B27D966"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62CBD3ED"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uplatňuje zdravotně preventivní návyky</w:t>
            </w:r>
          </w:p>
        </w:tc>
        <w:tc>
          <w:tcPr>
            <w:tcW w:w="2340" w:type="dxa"/>
            <w:tcBorders>
              <w:right w:val="single" w:sz="8" w:space="0" w:color="auto"/>
            </w:tcBorders>
            <w:vAlign w:val="bottom"/>
          </w:tcPr>
          <w:p w14:paraId="408E1BF1" w14:textId="77777777" w:rsidR="007A65F3" w:rsidRPr="00CF7291" w:rsidRDefault="007A65F3" w:rsidP="00D7667D">
            <w:pPr>
              <w:spacing w:line="219" w:lineRule="exact"/>
              <w:ind w:left="80"/>
              <w:rPr>
                <w:sz w:val="24"/>
                <w:szCs w:val="24"/>
              </w:rPr>
            </w:pPr>
            <w:r w:rsidRPr="00CF7291">
              <w:rPr>
                <w:sz w:val="24"/>
                <w:szCs w:val="24"/>
              </w:rPr>
              <w:t>osobám</w:t>
            </w:r>
          </w:p>
        </w:tc>
        <w:tc>
          <w:tcPr>
            <w:tcW w:w="1120" w:type="dxa"/>
            <w:tcBorders>
              <w:right w:val="single" w:sz="8" w:space="0" w:color="auto"/>
            </w:tcBorders>
            <w:vAlign w:val="bottom"/>
          </w:tcPr>
          <w:p w14:paraId="26D2B528" w14:textId="77777777" w:rsidR="007A65F3" w:rsidRPr="00CF7291" w:rsidRDefault="007A65F3" w:rsidP="00D7667D">
            <w:pPr>
              <w:spacing w:line="0" w:lineRule="atLeast"/>
              <w:rPr>
                <w:sz w:val="24"/>
                <w:szCs w:val="24"/>
              </w:rPr>
            </w:pPr>
          </w:p>
        </w:tc>
      </w:tr>
      <w:tr w:rsidR="007A65F3" w:rsidRPr="00CF7291" w14:paraId="68356030" w14:textId="77777777" w:rsidTr="00D7667D">
        <w:trPr>
          <w:trHeight w:val="219"/>
        </w:trPr>
        <w:tc>
          <w:tcPr>
            <w:tcW w:w="120" w:type="dxa"/>
            <w:tcBorders>
              <w:left w:val="single" w:sz="8" w:space="0" w:color="auto"/>
            </w:tcBorders>
            <w:vAlign w:val="bottom"/>
          </w:tcPr>
          <w:p w14:paraId="53230289"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43522FA7" w14:textId="77777777" w:rsidR="007A65F3" w:rsidRPr="00CF7291" w:rsidRDefault="007A65F3" w:rsidP="00D7667D">
            <w:pPr>
              <w:spacing w:line="0" w:lineRule="atLeast"/>
              <w:rPr>
                <w:sz w:val="24"/>
                <w:szCs w:val="24"/>
              </w:rPr>
            </w:pPr>
          </w:p>
          <w:p w14:paraId="01252CFF" w14:textId="0A499127" w:rsidR="00CA254D" w:rsidRPr="00CF7291" w:rsidRDefault="00CA254D" w:rsidP="00D7667D">
            <w:pPr>
              <w:spacing w:line="0" w:lineRule="atLeast"/>
              <w:rPr>
                <w:sz w:val="24"/>
                <w:szCs w:val="24"/>
              </w:rPr>
            </w:pPr>
          </w:p>
        </w:tc>
        <w:tc>
          <w:tcPr>
            <w:tcW w:w="2340" w:type="dxa"/>
            <w:tcBorders>
              <w:right w:val="single" w:sz="8" w:space="0" w:color="auto"/>
            </w:tcBorders>
            <w:vAlign w:val="bottom"/>
          </w:tcPr>
          <w:p w14:paraId="0A3BE358" w14:textId="77777777" w:rsidR="007A65F3" w:rsidRPr="00CF7291" w:rsidRDefault="007A65F3" w:rsidP="00D7667D">
            <w:pPr>
              <w:spacing w:line="219" w:lineRule="exact"/>
              <w:ind w:left="80"/>
              <w:rPr>
                <w:sz w:val="24"/>
                <w:szCs w:val="24"/>
              </w:rPr>
            </w:pPr>
            <w:r w:rsidRPr="00CF7291">
              <w:rPr>
                <w:sz w:val="24"/>
                <w:szCs w:val="24"/>
              </w:rPr>
              <w:t>Prevence</w:t>
            </w:r>
          </w:p>
        </w:tc>
        <w:tc>
          <w:tcPr>
            <w:tcW w:w="1120" w:type="dxa"/>
            <w:tcBorders>
              <w:right w:val="single" w:sz="8" w:space="0" w:color="auto"/>
            </w:tcBorders>
            <w:vAlign w:val="bottom"/>
          </w:tcPr>
          <w:p w14:paraId="368D5CFE" w14:textId="77777777" w:rsidR="007A65F3" w:rsidRPr="00CF7291" w:rsidRDefault="007A65F3" w:rsidP="00D7667D">
            <w:pPr>
              <w:spacing w:line="0" w:lineRule="atLeast"/>
              <w:rPr>
                <w:sz w:val="24"/>
                <w:szCs w:val="24"/>
              </w:rPr>
            </w:pPr>
          </w:p>
        </w:tc>
      </w:tr>
      <w:tr w:rsidR="007A65F3" w:rsidRPr="00CF7291" w14:paraId="6D19B515" w14:textId="77777777" w:rsidTr="00D7667D">
        <w:trPr>
          <w:trHeight w:val="319"/>
        </w:trPr>
        <w:tc>
          <w:tcPr>
            <w:tcW w:w="120" w:type="dxa"/>
            <w:tcBorders>
              <w:left w:val="single" w:sz="8" w:space="0" w:color="auto"/>
            </w:tcBorders>
            <w:vAlign w:val="bottom"/>
          </w:tcPr>
          <w:p w14:paraId="62B806C6"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48E8C501" w14:textId="77777777" w:rsidR="007A65F3" w:rsidRPr="00CF7291" w:rsidRDefault="007A65F3" w:rsidP="00D7667D">
            <w:pPr>
              <w:spacing w:line="0" w:lineRule="atLeast"/>
              <w:rPr>
                <w:b/>
                <w:i/>
                <w:sz w:val="24"/>
                <w:szCs w:val="24"/>
              </w:rPr>
            </w:pPr>
            <w:r w:rsidRPr="00CF7291">
              <w:rPr>
                <w:b/>
                <w:i/>
                <w:sz w:val="24"/>
                <w:szCs w:val="24"/>
              </w:rPr>
              <w:t xml:space="preserve">ČJS-3-5-03 chová se obezřetně při setkání s neznámými </w:t>
            </w:r>
            <w:r w:rsidRPr="00CF7291">
              <w:rPr>
                <w:b/>
                <w:i/>
                <w:sz w:val="24"/>
                <w:szCs w:val="24"/>
              </w:rPr>
              <w:lastRenderedPageBreak/>
              <w:t>jedinci,</w:t>
            </w:r>
          </w:p>
        </w:tc>
        <w:tc>
          <w:tcPr>
            <w:tcW w:w="2340" w:type="dxa"/>
            <w:tcBorders>
              <w:right w:val="single" w:sz="8" w:space="0" w:color="auto"/>
            </w:tcBorders>
            <w:vAlign w:val="bottom"/>
          </w:tcPr>
          <w:p w14:paraId="24DA807F"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6D804666" w14:textId="77777777" w:rsidR="007A65F3" w:rsidRPr="00CF7291" w:rsidRDefault="007A65F3" w:rsidP="00D7667D">
            <w:pPr>
              <w:spacing w:line="0" w:lineRule="atLeast"/>
              <w:rPr>
                <w:sz w:val="24"/>
                <w:szCs w:val="24"/>
              </w:rPr>
            </w:pPr>
          </w:p>
        </w:tc>
      </w:tr>
      <w:tr w:rsidR="007A65F3" w:rsidRPr="00CF7291" w14:paraId="6E938B42" w14:textId="77777777" w:rsidTr="00D7667D">
        <w:trPr>
          <w:trHeight w:val="228"/>
        </w:trPr>
        <w:tc>
          <w:tcPr>
            <w:tcW w:w="120" w:type="dxa"/>
            <w:tcBorders>
              <w:left w:val="single" w:sz="8" w:space="0" w:color="auto"/>
            </w:tcBorders>
            <w:vAlign w:val="bottom"/>
          </w:tcPr>
          <w:p w14:paraId="0E44D48D"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019AEAAF" w14:textId="77777777" w:rsidR="007A65F3" w:rsidRPr="00CF7291" w:rsidRDefault="007A65F3" w:rsidP="00D7667D">
            <w:pPr>
              <w:spacing w:line="228" w:lineRule="exact"/>
              <w:rPr>
                <w:b/>
                <w:i/>
                <w:sz w:val="24"/>
                <w:szCs w:val="24"/>
              </w:rPr>
            </w:pPr>
            <w:r w:rsidRPr="00CF7291">
              <w:rPr>
                <w:b/>
                <w:i/>
                <w:sz w:val="24"/>
                <w:szCs w:val="24"/>
              </w:rPr>
              <w:t>odmítne komunikaci, která je mu nepříjemná; v případě potřeby požádá</w:t>
            </w:r>
          </w:p>
        </w:tc>
        <w:tc>
          <w:tcPr>
            <w:tcW w:w="2340" w:type="dxa"/>
            <w:tcBorders>
              <w:right w:val="single" w:sz="8" w:space="0" w:color="auto"/>
            </w:tcBorders>
            <w:vAlign w:val="bottom"/>
          </w:tcPr>
          <w:p w14:paraId="2F29FDAA"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78F51E2D" w14:textId="77777777" w:rsidR="007A65F3" w:rsidRPr="00CF7291" w:rsidRDefault="007A65F3" w:rsidP="00D7667D">
            <w:pPr>
              <w:spacing w:line="0" w:lineRule="atLeast"/>
              <w:rPr>
                <w:sz w:val="24"/>
                <w:szCs w:val="24"/>
              </w:rPr>
            </w:pPr>
          </w:p>
        </w:tc>
      </w:tr>
      <w:tr w:rsidR="007A65F3" w:rsidRPr="00CF7291" w14:paraId="61845E80" w14:textId="77777777" w:rsidTr="00D7667D">
        <w:trPr>
          <w:trHeight w:val="230"/>
        </w:trPr>
        <w:tc>
          <w:tcPr>
            <w:tcW w:w="120" w:type="dxa"/>
            <w:tcBorders>
              <w:left w:val="single" w:sz="8" w:space="0" w:color="auto"/>
            </w:tcBorders>
            <w:vAlign w:val="bottom"/>
          </w:tcPr>
          <w:p w14:paraId="2D526295"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4C9CAE7E" w14:textId="77777777" w:rsidR="007A65F3" w:rsidRPr="00CF7291" w:rsidRDefault="007A65F3" w:rsidP="00D7667D">
            <w:pPr>
              <w:spacing w:line="0" w:lineRule="atLeast"/>
              <w:rPr>
                <w:b/>
                <w:i/>
                <w:sz w:val="24"/>
                <w:szCs w:val="24"/>
              </w:rPr>
            </w:pPr>
            <w:r w:rsidRPr="00CF7291">
              <w:rPr>
                <w:b/>
                <w:i/>
                <w:sz w:val="24"/>
                <w:szCs w:val="24"/>
              </w:rPr>
              <w:t>o pomoc pro sebe i pro jiné; ovládá způsoby komunikace s operátory</w:t>
            </w:r>
          </w:p>
        </w:tc>
        <w:tc>
          <w:tcPr>
            <w:tcW w:w="2340" w:type="dxa"/>
            <w:tcBorders>
              <w:right w:val="single" w:sz="8" w:space="0" w:color="auto"/>
            </w:tcBorders>
            <w:vAlign w:val="bottom"/>
          </w:tcPr>
          <w:p w14:paraId="31DEF2BD"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511303C4" w14:textId="77777777" w:rsidR="007A65F3" w:rsidRPr="00CF7291" w:rsidRDefault="007A65F3" w:rsidP="00D7667D">
            <w:pPr>
              <w:spacing w:line="0" w:lineRule="atLeast"/>
              <w:rPr>
                <w:sz w:val="24"/>
                <w:szCs w:val="24"/>
              </w:rPr>
            </w:pPr>
          </w:p>
        </w:tc>
      </w:tr>
      <w:tr w:rsidR="007A65F3" w:rsidRPr="00CF7291" w14:paraId="17349422" w14:textId="77777777" w:rsidTr="00D7667D">
        <w:trPr>
          <w:trHeight w:val="231"/>
        </w:trPr>
        <w:tc>
          <w:tcPr>
            <w:tcW w:w="120" w:type="dxa"/>
            <w:tcBorders>
              <w:left w:val="single" w:sz="8" w:space="0" w:color="auto"/>
            </w:tcBorders>
            <w:vAlign w:val="bottom"/>
          </w:tcPr>
          <w:p w14:paraId="2E2A4EB6"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281A5969" w14:textId="77777777" w:rsidR="007A65F3" w:rsidRPr="00CF7291" w:rsidRDefault="007A65F3" w:rsidP="00D7667D">
            <w:pPr>
              <w:spacing w:line="0" w:lineRule="atLeast"/>
              <w:rPr>
                <w:b/>
                <w:i/>
                <w:sz w:val="24"/>
                <w:szCs w:val="24"/>
              </w:rPr>
            </w:pPr>
            <w:r w:rsidRPr="00CF7291">
              <w:rPr>
                <w:b/>
                <w:i/>
                <w:sz w:val="24"/>
                <w:szCs w:val="24"/>
              </w:rPr>
              <w:t>tísňových linek</w:t>
            </w:r>
          </w:p>
        </w:tc>
        <w:tc>
          <w:tcPr>
            <w:tcW w:w="2340" w:type="dxa"/>
            <w:tcBorders>
              <w:right w:val="single" w:sz="8" w:space="0" w:color="auto"/>
            </w:tcBorders>
            <w:vAlign w:val="bottom"/>
          </w:tcPr>
          <w:p w14:paraId="15E4DAF4"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07B072E6" w14:textId="77777777" w:rsidR="007A65F3" w:rsidRPr="00CF7291" w:rsidRDefault="007A65F3" w:rsidP="00D7667D">
            <w:pPr>
              <w:spacing w:line="0" w:lineRule="atLeast"/>
              <w:rPr>
                <w:sz w:val="24"/>
                <w:szCs w:val="24"/>
              </w:rPr>
            </w:pPr>
          </w:p>
        </w:tc>
      </w:tr>
      <w:tr w:rsidR="007A65F3" w:rsidRPr="00CF7291" w14:paraId="6520AA9B" w14:textId="77777777" w:rsidTr="00D7667D">
        <w:trPr>
          <w:trHeight w:val="226"/>
        </w:trPr>
        <w:tc>
          <w:tcPr>
            <w:tcW w:w="120" w:type="dxa"/>
            <w:tcBorders>
              <w:left w:val="single" w:sz="8" w:space="0" w:color="auto"/>
            </w:tcBorders>
            <w:vAlign w:val="bottom"/>
          </w:tcPr>
          <w:p w14:paraId="5723A721"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0DCF8178" w14:textId="77777777" w:rsidR="007A65F3" w:rsidRPr="00CF7291" w:rsidRDefault="007A65F3" w:rsidP="00D7667D">
            <w:pPr>
              <w:spacing w:line="226" w:lineRule="exact"/>
              <w:rPr>
                <w:sz w:val="24"/>
                <w:szCs w:val="24"/>
              </w:rPr>
            </w:pPr>
            <w:r w:rsidRPr="00CF7291">
              <w:rPr>
                <w:rFonts w:eastAsia="Courier New"/>
                <w:sz w:val="24"/>
                <w:szCs w:val="24"/>
              </w:rPr>
              <w:t xml:space="preserve">- </w:t>
            </w:r>
            <w:r w:rsidRPr="00CF7291">
              <w:rPr>
                <w:sz w:val="24"/>
                <w:szCs w:val="24"/>
              </w:rPr>
              <w:t>ví, kdy použít čísla tísňového volání –</w:t>
            </w:r>
            <w:r w:rsidRPr="00CF7291">
              <w:rPr>
                <w:rFonts w:eastAsia="Courier New"/>
                <w:sz w:val="24"/>
                <w:szCs w:val="24"/>
              </w:rPr>
              <w:t xml:space="preserve"> </w:t>
            </w:r>
            <w:r w:rsidRPr="00CF7291">
              <w:rPr>
                <w:sz w:val="24"/>
                <w:szCs w:val="24"/>
              </w:rPr>
              <w:t>112, 150, 155 a 158</w:t>
            </w:r>
          </w:p>
        </w:tc>
        <w:tc>
          <w:tcPr>
            <w:tcW w:w="2340" w:type="dxa"/>
            <w:tcBorders>
              <w:right w:val="single" w:sz="8" w:space="0" w:color="auto"/>
            </w:tcBorders>
            <w:vAlign w:val="bottom"/>
          </w:tcPr>
          <w:p w14:paraId="6CA6A252"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4FAE19CD" w14:textId="77777777" w:rsidR="007A65F3" w:rsidRPr="00CF7291" w:rsidRDefault="007A65F3" w:rsidP="00D7667D">
            <w:pPr>
              <w:spacing w:line="0" w:lineRule="atLeast"/>
              <w:rPr>
                <w:sz w:val="24"/>
                <w:szCs w:val="24"/>
              </w:rPr>
            </w:pPr>
          </w:p>
        </w:tc>
      </w:tr>
      <w:tr w:rsidR="007A65F3" w:rsidRPr="00CF7291" w14:paraId="716919F3" w14:textId="77777777" w:rsidTr="00D7667D">
        <w:trPr>
          <w:trHeight w:val="230"/>
        </w:trPr>
        <w:tc>
          <w:tcPr>
            <w:tcW w:w="120" w:type="dxa"/>
            <w:tcBorders>
              <w:left w:val="single" w:sz="8" w:space="0" w:color="auto"/>
            </w:tcBorders>
            <w:vAlign w:val="bottom"/>
          </w:tcPr>
          <w:p w14:paraId="313DF40C"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30C82DE0"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chová se obezřetně při</w:t>
            </w:r>
            <w:r w:rsidRPr="00CF7291">
              <w:rPr>
                <w:rFonts w:eastAsia="Courier New"/>
                <w:sz w:val="24"/>
                <w:szCs w:val="24"/>
              </w:rPr>
              <w:t xml:space="preserve"> </w:t>
            </w:r>
            <w:r w:rsidRPr="00CF7291">
              <w:rPr>
                <w:sz w:val="24"/>
                <w:szCs w:val="24"/>
              </w:rPr>
              <w:t>komunikaci s</w:t>
            </w:r>
            <w:r w:rsidRPr="00CF7291">
              <w:rPr>
                <w:rFonts w:eastAsia="Courier New"/>
                <w:sz w:val="24"/>
                <w:szCs w:val="24"/>
              </w:rPr>
              <w:t xml:space="preserve"> </w:t>
            </w:r>
            <w:r w:rsidRPr="00CF7291">
              <w:rPr>
                <w:sz w:val="24"/>
                <w:szCs w:val="24"/>
              </w:rPr>
              <w:t>neznámými jedinci</w:t>
            </w:r>
          </w:p>
        </w:tc>
        <w:tc>
          <w:tcPr>
            <w:tcW w:w="2340" w:type="dxa"/>
            <w:tcBorders>
              <w:right w:val="single" w:sz="8" w:space="0" w:color="auto"/>
            </w:tcBorders>
            <w:vAlign w:val="bottom"/>
          </w:tcPr>
          <w:p w14:paraId="0A94C917"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08F31B40" w14:textId="77777777" w:rsidR="007A65F3" w:rsidRPr="00CF7291" w:rsidRDefault="007A65F3" w:rsidP="00D7667D">
            <w:pPr>
              <w:spacing w:line="0" w:lineRule="atLeast"/>
              <w:rPr>
                <w:sz w:val="24"/>
                <w:szCs w:val="24"/>
              </w:rPr>
            </w:pPr>
          </w:p>
        </w:tc>
      </w:tr>
      <w:tr w:rsidR="007A65F3" w:rsidRPr="00CF7291" w14:paraId="1D787720" w14:textId="77777777" w:rsidTr="00D7667D">
        <w:trPr>
          <w:trHeight w:val="228"/>
        </w:trPr>
        <w:tc>
          <w:tcPr>
            <w:tcW w:w="120" w:type="dxa"/>
            <w:tcBorders>
              <w:left w:val="single" w:sz="8" w:space="0" w:color="auto"/>
            </w:tcBorders>
            <w:vAlign w:val="bottom"/>
          </w:tcPr>
          <w:p w14:paraId="681565DA"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17F14FAA" w14:textId="77777777" w:rsidR="007A65F3" w:rsidRPr="00CF7291" w:rsidRDefault="007A65F3" w:rsidP="00D7667D">
            <w:pPr>
              <w:spacing w:line="228" w:lineRule="exact"/>
              <w:rPr>
                <w:sz w:val="24"/>
                <w:szCs w:val="24"/>
              </w:rPr>
            </w:pPr>
            <w:r w:rsidRPr="00CF7291">
              <w:rPr>
                <w:rFonts w:eastAsia="Courier New"/>
                <w:sz w:val="24"/>
                <w:szCs w:val="24"/>
              </w:rPr>
              <w:t xml:space="preserve">- </w:t>
            </w:r>
            <w:r w:rsidRPr="00CF7291">
              <w:rPr>
                <w:sz w:val="24"/>
                <w:szCs w:val="24"/>
              </w:rPr>
              <w:t>odmítne komunikaci, když je mu nepříjemná</w:t>
            </w:r>
          </w:p>
        </w:tc>
        <w:tc>
          <w:tcPr>
            <w:tcW w:w="2340" w:type="dxa"/>
            <w:tcBorders>
              <w:right w:val="single" w:sz="8" w:space="0" w:color="auto"/>
            </w:tcBorders>
            <w:vAlign w:val="bottom"/>
          </w:tcPr>
          <w:p w14:paraId="1F89DCB7"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06E5158D" w14:textId="77777777" w:rsidR="007A65F3" w:rsidRPr="00CF7291" w:rsidRDefault="007A65F3" w:rsidP="00D7667D">
            <w:pPr>
              <w:spacing w:line="0" w:lineRule="atLeast"/>
              <w:rPr>
                <w:sz w:val="24"/>
                <w:szCs w:val="24"/>
              </w:rPr>
            </w:pPr>
          </w:p>
        </w:tc>
      </w:tr>
      <w:tr w:rsidR="007A65F3" w:rsidRPr="00CF7291" w14:paraId="6E9156F0" w14:textId="77777777" w:rsidTr="00D7667D">
        <w:trPr>
          <w:trHeight w:val="235"/>
        </w:trPr>
        <w:tc>
          <w:tcPr>
            <w:tcW w:w="120" w:type="dxa"/>
            <w:tcBorders>
              <w:left w:val="single" w:sz="8" w:space="0" w:color="auto"/>
              <w:bottom w:val="single" w:sz="8" w:space="0" w:color="auto"/>
            </w:tcBorders>
            <w:vAlign w:val="bottom"/>
          </w:tcPr>
          <w:p w14:paraId="317EC33E" w14:textId="77777777" w:rsidR="007A65F3" w:rsidRPr="00CF7291" w:rsidRDefault="007A65F3" w:rsidP="00D7667D">
            <w:pPr>
              <w:spacing w:line="0" w:lineRule="atLeast"/>
              <w:rPr>
                <w:sz w:val="24"/>
                <w:szCs w:val="24"/>
              </w:rPr>
            </w:pPr>
          </w:p>
        </w:tc>
        <w:tc>
          <w:tcPr>
            <w:tcW w:w="6200" w:type="dxa"/>
            <w:tcBorders>
              <w:bottom w:val="single" w:sz="8" w:space="0" w:color="auto"/>
              <w:right w:val="single" w:sz="8" w:space="0" w:color="auto"/>
            </w:tcBorders>
            <w:vAlign w:val="bottom"/>
          </w:tcPr>
          <w:p w14:paraId="6714F956"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reaguje na základní pokyny dospělých</w:t>
            </w:r>
          </w:p>
        </w:tc>
        <w:tc>
          <w:tcPr>
            <w:tcW w:w="2340" w:type="dxa"/>
            <w:tcBorders>
              <w:bottom w:val="single" w:sz="8" w:space="0" w:color="auto"/>
              <w:right w:val="single" w:sz="8" w:space="0" w:color="auto"/>
            </w:tcBorders>
            <w:vAlign w:val="bottom"/>
          </w:tcPr>
          <w:p w14:paraId="2AAE53F3" w14:textId="77777777" w:rsidR="007A65F3" w:rsidRPr="00CF7291" w:rsidRDefault="007A65F3" w:rsidP="00D7667D">
            <w:pPr>
              <w:spacing w:line="0" w:lineRule="atLeast"/>
              <w:rPr>
                <w:sz w:val="24"/>
                <w:szCs w:val="24"/>
              </w:rPr>
            </w:pPr>
          </w:p>
        </w:tc>
        <w:tc>
          <w:tcPr>
            <w:tcW w:w="1120" w:type="dxa"/>
            <w:tcBorders>
              <w:bottom w:val="single" w:sz="8" w:space="0" w:color="auto"/>
              <w:right w:val="single" w:sz="8" w:space="0" w:color="auto"/>
            </w:tcBorders>
            <w:vAlign w:val="bottom"/>
          </w:tcPr>
          <w:p w14:paraId="7CD766D8" w14:textId="77777777" w:rsidR="007A65F3" w:rsidRPr="00CF7291" w:rsidRDefault="007A65F3" w:rsidP="00D7667D">
            <w:pPr>
              <w:spacing w:line="0" w:lineRule="atLeast"/>
              <w:rPr>
                <w:sz w:val="24"/>
                <w:szCs w:val="24"/>
              </w:rPr>
            </w:pPr>
          </w:p>
        </w:tc>
      </w:tr>
      <w:tr w:rsidR="007A65F3" w:rsidRPr="00CF7291" w14:paraId="14C93D05" w14:textId="77777777" w:rsidTr="00D7667D">
        <w:trPr>
          <w:trHeight w:val="232"/>
        </w:trPr>
        <w:tc>
          <w:tcPr>
            <w:tcW w:w="120" w:type="dxa"/>
            <w:tcBorders>
              <w:left w:val="single" w:sz="8" w:space="0" w:color="auto"/>
            </w:tcBorders>
            <w:vAlign w:val="bottom"/>
          </w:tcPr>
          <w:p w14:paraId="58C139BC"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07D0C794" w14:textId="77777777" w:rsidR="007A65F3" w:rsidRPr="00CF7291" w:rsidRDefault="007A65F3" w:rsidP="00D7667D">
            <w:pPr>
              <w:spacing w:line="0" w:lineRule="atLeast"/>
              <w:rPr>
                <w:b/>
                <w:i/>
                <w:sz w:val="24"/>
                <w:szCs w:val="24"/>
              </w:rPr>
            </w:pPr>
            <w:r w:rsidRPr="00CF7291">
              <w:rPr>
                <w:b/>
                <w:i/>
                <w:sz w:val="24"/>
                <w:szCs w:val="24"/>
              </w:rPr>
              <w:t>ČJS-3-5-02 rozezná nebezpečí různého charakteru, využívá bezpečná</w:t>
            </w:r>
          </w:p>
        </w:tc>
        <w:tc>
          <w:tcPr>
            <w:tcW w:w="2340" w:type="dxa"/>
            <w:tcBorders>
              <w:right w:val="single" w:sz="8" w:space="0" w:color="auto"/>
            </w:tcBorders>
            <w:vAlign w:val="bottom"/>
          </w:tcPr>
          <w:p w14:paraId="6F8529EA" w14:textId="77777777" w:rsidR="007A65F3" w:rsidRPr="00CF7291" w:rsidRDefault="007A65F3" w:rsidP="00D7667D">
            <w:pPr>
              <w:spacing w:line="221" w:lineRule="exact"/>
              <w:ind w:left="80"/>
              <w:rPr>
                <w:b/>
                <w:sz w:val="24"/>
                <w:szCs w:val="24"/>
              </w:rPr>
            </w:pPr>
            <w:r w:rsidRPr="00CF7291">
              <w:rPr>
                <w:b/>
                <w:sz w:val="24"/>
                <w:szCs w:val="24"/>
              </w:rPr>
              <w:t>BOZP a PO</w:t>
            </w:r>
          </w:p>
        </w:tc>
        <w:tc>
          <w:tcPr>
            <w:tcW w:w="1120" w:type="dxa"/>
            <w:tcBorders>
              <w:right w:val="single" w:sz="8" w:space="0" w:color="auto"/>
            </w:tcBorders>
            <w:vAlign w:val="bottom"/>
          </w:tcPr>
          <w:p w14:paraId="62A5FC34" w14:textId="77777777" w:rsidR="007A65F3" w:rsidRPr="00CF7291" w:rsidRDefault="007A65F3" w:rsidP="00D7667D">
            <w:pPr>
              <w:spacing w:line="0" w:lineRule="atLeast"/>
              <w:rPr>
                <w:sz w:val="24"/>
                <w:szCs w:val="24"/>
              </w:rPr>
            </w:pPr>
          </w:p>
        </w:tc>
      </w:tr>
      <w:tr w:rsidR="007A65F3" w:rsidRPr="00CF7291" w14:paraId="570442DB" w14:textId="77777777" w:rsidTr="00D7667D">
        <w:trPr>
          <w:trHeight w:val="230"/>
        </w:trPr>
        <w:tc>
          <w:tcPr>
            <w:tcW w:w="120" w:type="dxa"/>
            <w:tcBorders>
              <w:left w:val="single" w:sz="8" w:space="0" w:color="auto"/>
            </w:tcBorders>
            <w:vAlign w:val="bottom"/>
          </w:tcPr>
          <w:p w14:paraId="0736B266"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5866B4C4" w14:textId="77777777" w:rsidR="007A65F3" w:rsidRPr="00CF7291" w:rsidRDefault="007A65F3" w:rsidP="00D7667D">
            <w:pPr>
              <w:spacing w:line="0" w:lineRule="atLeast"/>
              <w:rPr>
                <w:b/>
                <w:i/>
                <w:sz w:val="24"/>
                <w:szCs w:val="24"/>
              </w:rPr>
            </w:pPr>
            <w:r w:rsidRPr="00CF7291">
              <w:rPr>
                <w:b/>
                <w:i/>
                <w:sz w:val="24"/>
                <w:szCs w:val="24"/>
              </w:rPr>
              <w:t>místa pro hru a trávení volného času; uplatňuje základní pravidla</w:t>
            </w:r>
          </w:p>
        </w:tc>
        <w:tc>
          <w:tcPr>
            <w:tcW w:w="2340" w:type="dxa"/>
            <w:tcBorders>
              <w:right w:val="single" w:sz="8" w:space="0" w:color="auto"/>
            </w:tcBorders>
            <w:vAlign w:val="bottom"/>
          </w:tcPr>
          <w:p w14:paraId="7731A881" w14:textId="77777777" w:rsidR="007A65F3" w:rsidRPr="00CF7291" w:rsidRDefault="007A65F3" w:rsidP="00D7667D">
            <w:pPr>
              <w:spacing w:line="219" w:lineRule="exact"/>
              <w:ind w:left="80"/>
              <w:rPr>
                <w:b/>
                <w:sz w:val="24"/>
                <w:szCs w:val="24"/>
              </w:rPr>
            </w:pPr>
            <w:r w:rsidRPr="00CF7291">
              <w:rPr>
                <w:b/>
                <w:sz w:val="24"/>
                <w:szCs w:val="24"/>
              </w:rPr>
              <w:t>Ochrana člověka za</w:t>
            </w:r>
          </w:p>
        </w:tc>
        <w:tc>
          <w:tcPr>
            <w:tcW w:w="1120" w:type="dxa"/>
            <w:tcBorders>
              <w:right w:val="single" w:sz="8" w:space="0" w:color="auto"/>
            </w:tcBorders>
            <w:vAlign w:val="bottom"/>
          </w:tcPr>
          <w:p w14:paraId="471A4CE2" w14:textId="77777777" w:rsidR="007A65F3" w:rsidRPr="00CF7291" w:rsidRDefault="007A65F3" w:rsidP="00D7667D">
            <w:pPr>
              <w:spacing w:line="0" w:lineRule="atLeast"/>
              <w:rPr>
                <w:sz w:val="24"/>
                <w:szCs w:val="24"/>
              </w:rPr>
            </w:pPr>
          </w:p>
        </w:tc>
      </w:tr>
      <w:tr w:rsidR="007A65F3" w:rsidRPr="00CF7291" w14:paraId="5DBD1086" w14:textId="77777777" w:rsidTr="00D7667D">
        <w:trPr>
          <w:trHeight w:val="230"/>
        </w:trPr>
        <w:tc>
          <w:tcPr>
            <w:tcW w:w="120" w:type="dxa"/>
            <w:tcBorders>
              <w:left w:val="single" w:sz="8" w:space="0" w:color="auto"/>
            </w:tcBorders>
            <w:vAlign w:val="bottom"/>
          </w:tcPr>
          <w:p w14:paraId="5985B3B5"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794C1306" w14:textId="77777777" w:rsidR="007A65F3" w:rsidRPr="00CF7291" w:rsidRDefault="007A65F3" w:rsidP="00D7667D">
            <w:pPr>
              <w:spacing w:line="0" w:lineRule="atLeast"/>
              <w:rPr>
                <w:b/>
                <w:i/>
                <w:sz w:val="24"/>
                <w:szCs w:val="24"/>
              </w:rPr>
            </w:pPr>
            <w:r w:rsidRPr="00CF7291">
              <w:rPr>
                <w:b/>
                <w:i/>
                <w:sz w:val="24"/>
                <w:szCs w:val="24"/>
              </w:rPr>
              <w:t>bezpečného chování účastníka silničního provozu, jedná tak, aby</w:t>
            </w:r>
          </w:p>
        </w:tc>
        <w:tc>
          <w:tcPr>
            <w:tcW w:w="2340" w:type="dxa"/>
            <w:tcBorders>
              <w:right w:val="single" w:sz="8" w:space="0" w:color="auto"/>
            </w:tcBorders>
            <w:vAlign w:val="bottom"/>
          </w:tcPr>
          <w:p w14:paraId="7682B913" w14:textId="77777777" w:rsidR="007A65F3" w:rsidRPr="00CF7291" w:rsidRDefault="007A65F3" w:rsidP="00D7667D">
            <w:pPr>
              <w:spacing w:line="219" w:lineRule="exact"/>
              <w:ind w:left="80"/>
              <w:rPr>
                <w:b/>
                <w:sz w:val="24"/>
                <w:szCs w:val="24"/>
              </w:rPr>
            </w:pPr>
            <w:r w:rsidRPr="00CF7291">
              <w:rPr>
                <w:b/>
                <w:sz w:val="24"/>
                <w:szCs w:val="24"/>
              </w:rPr>
              <w:t>běžných rizik a</w:t>
            </w:r>
          </w:p>
        </w:tc>
        <w:tc>
          <w:tcPr>
            <w:tcW w:w="1120" w:type="dxa"/>
            <w:tcBorders>
              <w:right w:val="single" w:sz="8" w:space="0" w:color="auto"/>
            </w:tcBorders>
            <w:vAlign w:val="bottom"/>
          </w:tcPr>
          <w:p w14:paraId="1002FD53" w14:textId="77777777" w:rsidR="007A65F3" w:rsidRPr="00CF7291" w:rsidRDefault="007A65F3" w:rsidP="00D7667D">
            <w:pPr>
              <w:spacing w:line="0" w:lineRule="atLeast"/>
              <w:rPr>
                <w:sz w:val="24"/>
                <w:szCs w:val="24"/>
              </w:rPr>
            </w:pPr>
          </w:p>
        </w:tc>
      </w:tr>
      <w:tr w:rsidR="007A65F3" w:rsidRPr="00CF7291" w14:paraId="25DA7944" w14:textId="77777777" w:rsidTr="00D7667D">
        <w:trPr>
          <w:trHeight w:val="238"/>
        </w:trPr>
        <w:tc>
          <w:tcPr>
            <w:tcW w:w="120" w:type="dxa"/>
            <w:tcBorders>
              <w:left w:val="single" w:sz="8" w:space="0" w:color="auto"/>
            </w:tcBorders>
            <w:vAlign w:val="bottom"/>
          </w:tcPr>
          <w:p w14:paraId="392FC770"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7902D698" w14:textId="77777777" w:rsidR="007A65F3" w:rsidRPr="00CF7291" w:rsidRDefault="007A65F3" w:rsidP="00D7667D">
            <w:pPr>
              <w:spacing w:line="0" w:lineRule="atLeast"/>
              <w:rPr>
                <w:b/>
                <w:i/>
                <w:sz w:val="24"/>
                <w:szCs w:val="24"/>
              </w:rPr>
            </w:pPr>
            <w:r w:rsidRPr="00CF7291">
              <w:rPr>
                <w:b/>
                <w:i/>
                <w:sz w:val="24"/>
                <w:szCs w:val="24"/>
              </w:rPr>
              <w:t>neohrožoval zdraví své a zdraví jiných</w:t>
            </w:r>
          </w:p>
        </w:tc>
        <w:tc>
          <w:tcPr>
            <w:tcW w:w="2340" w:type="dxa"/>
            <w:tcBorders>
              <w:right w:val="single" w:sz="8" w:space="0" w:color="auto"/>
            </w:tcBorders>
            <w:vAlign w:val="bottom"/>
          </w:tcPr>
          <w:p w14:paraId="7CEF8D49" w14:textId="77777777" w:rsidR="007A65F3" w:rsidRPr="00CF7291" w:rsidRDefault="007A65F3" w:rsidP="00D7667D">
            <w:pPr>
              <w:spacing w:line="219" w:lineRule="exact"/>
              <w:ind w:left="80"/>
              <w:rPr>
                <w:b/>
                <w:sz w:val="24"/>
                <w:szCs w:val="24"/>
              </w:rPr>
            </w:pPr>
            <w:r w:rsidRPr="00CF7291">
              <w:rPr>
                <w:b/>
                <w:sz w:val="24"/>
                <w:szCs w:val="24"/>
              </w:rPr>
              <w:t>mimořádných událostí</w:t>
            </w:r>
          </w:p>
        </w:tc>
        <w:tc>
          <w:tcPr>
            <w:tcW w:w="1120" w:type="dxa"/>
            <w:tcBorders>
              <w:right w:val="single" w:sz="8" w:space="0" w:color="auto"/>
            </w:tcBorders>
            <w:vAlign w:val="bottom"/>
          </w:tcPr>
          <w:p w14:paraId="0D0C2455" w14:textId="77777777" w:rsidR="007A65F3" w:rsidRPr="00CF7291" w:rsidRDefault="007A65F3" w:rsidP="00D7667D">
            <w:pPr>
              <w:spacing w:line="0" w:lineRule="atLeast"/>
              <w:rPr>
                <w:sz w:val="24"/>
                <w:szCs w:val="24"/>
              </w:rPr>
            </w:pPr>
          </w:p>
        </w:tc>
      </w:tr>
      <w:tr w:rsidR="007A65F3" w:rsidRPr="00CF7291" w14:paraId="1796A31A" w14:textId="77777777" w:rsidTr="00D7667D">
        <w:trPr>
          <w:trHeight w:val="226"/>
        </w:trPr>
        <w:tc>
          <w:tcPr>
            <w:tcW w:w="120" w:type="dxa"/>
            <w:tcBorders>
              <w:left w:val="single" w:sz="8" w:space="0" w:color="auto"/>
            </w:tcBorders>
            <w:vAlign w:val="bottom"/>
          </w:tcPr>
          <w:p w14:paraId="496AFBDF"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284D6F82" w14:textId="77777777" w:rsidR="007A65F3" w:rsidRPr="00CF7291" w:rsidRDefault="007A65F3" w:rsidP="00D7667D">
            <w:pPr>
              <w:spacing w:line="226" w:lineRule="exact"/>
              <w:rPr>
                <w:sz w:val="24"/>
                <w:szCs w:val="24"/>
              </w:rPr>
            </w:pPr>
            <w:r w:rsidRPr="00CF7291">
              <w:rPr>
                <w:rFonts w:eastAsia="Courier New"/>
                <w:sz w:val="24"/>
                <w:szCs w:val="24"/>
              </w:rPr>
              <w:t xml:space="preserve">- </w:t>
            </w:r>
            <w:r w:rsidRPr="00CF7291">
              <w:rPr>
                <w:sz w:val="24"/>
                <w:szCs w:val="24"/>
              </w:rPr>
              <w:t>zhodnotí vhodnost míst pro hru a trávení volného času</w:t>
            </w:r>
          </w:p>
        </w:tc>
        <w:tc>
          <w:tcPr>
            <w:tcW w:w="2340" w:type="dxa"/>
            <w:tcBorders>
              <w:right w:val="single" w:sz="8" w:space="0" w:color="auto"/>
            </w:tcBorders>
            <w:vAlign w:val="bottom"/>
          </w:tcPr>
          <w:p w14:paraId="3DBB8B5E"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5EDE7761" w14:textId="77777777" w:rsidR="007A65F3" w:rsidRPr="00CF7291" w:rsidRDefault="007A65F3" w:rsidP="00D7667D">
            <w:pPr>
              <w:spacing w:line="0" w:lineRule="atLeast"/>
              <w:rPr>
                <w:sz w:val="24"/>
                <w:szCs w:val="24"/>
              </w:rPr>
            </w:pPr>
          </w:p>
        </w:tc>
      </w:tr>
      <w:tr w:rsidR="007A65F3" w:rsidRPr="00CF7291" w14:paraId="483E8040" w14:textId="77777777" w:rsidTr="00D7667D">
        <w:trPr>
          <w:trHeight w:val="230"/>
        </w:trPr>
        <w:tc>
          <w:tcPr>
            <w:tcW w:w="120" w:type="dxa"/>
            <w:tcBorders>
              <w:left w:val="single" w:sz="8" w:space="0" w:color="auto"/>
            </w:tcBorders>
            <w:vAlign w:val="bottom"/>
          </w:tcPr>
          <w:p w14:paraId="08FBCE47"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3F252540"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uvede možná nebezpečí i způsoby, jak jim čelit</w:t>
            </w:r>
          </w:p>
        </w:tc>
        <w:tc>
          <w:tcPr>
            <w:tcW w:w="2340" w:type="dxa"/>
            <w:tcBorders>
              <w:right w:val="single" w:sz="8" w:space="0" w:color="auto"/>
            </w:tcBorders>
            <w:vAlign w:val="bottom"/>
          </w:tcPr>
          <w:p w14:paraId="0F12EF94"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647DC6BF" w14:textId="77777777" w:rsidR="007A65F3" w:rsidRPr="00CF7291" w:rsidRDefault="007A65F3" w:rsidP="00D7667D">
            <w:pPr>
              <w:spacing w:line="0" w:lineRule="atLeast"/>
              <w:rPr>
                <w:sz w:val="24"/>
                <w:szCs w:val="24"/>
              </w:rPr>
            </w:pPr>
          </w:p>
        </w:tc>
      </w:tr>
      <w:tr w:rsidR="007A65F3" w:rsidRPr="00CF7291" w14:paraId="6BC76873" w14:textId="77777777" w:rsidTr="00D7667D">
        <w:trPr>
          <w:trHeight w:val="230"/>
        </w:trPr>
        <w:tc>
          <w:tcPr>
            <w:tcW w:w="120" w:type="dxa"/>
            <w:tcBorders>
              <w:left w:val="single" w:sz="8" w:space="0" w:color="auto"/>
            </w:tcBorders>
            <w:vAlign w:val="bottom"/>
          </w:tcPr>
          <w:p w14:paraId="20CB028D"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272D92E5"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osvojuje si bezpečné chování při kontaktu s neznámými zvířaty a</w:t>
            </w:r>
          </w:p>
        </w:tc>
        <w:tc>
          <w:tcPr>
            <w:tcW w:w="2340" w:type="dxa"/>
            <w:tcBorders>
              <w:right w:val="single" w:sz="8" w:space="0" w:color="auto"/>
            </w:tcBorders>
            <w:vAlign w:val="bottom"/>
          </w:tcPr>
          <w:p w14:paraId="1A693376"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50E7E84B" w14:textId="77777777" w:rsidR="007A65F3" w:rsidRPr="00CF7291" w:rsidRDefault="007A65F3" w:rsidP="00D7667D">
            <w:pPr>
              <w:spacing w:line="0" w:lineRule="atLeast"/>
              <w:rPr>
                <w:sz w:val="24"/>
                <w:szCs w:val="24"/>
              </w:rPr>
            </w:pPr>
          </w:p>
        </w:tc>
      </w:tr>
      <w:tr w:rsidR="007A65F3" w:rsidRPr="00CF7291" w14:paraId="22F21FE2" w14:textId="77777777" w:rsidTr="00D7667D">
        <w:trPr>
          <w:trHeight w:val="228"/>
        </w:trPr>
        <w:tc>
          <w:tcPr>
            <w:tcW w:w="120" w:type="dxa"/>
            <w:tcBorders>
              <w:left w:val="single" w:sz="8" w:space="0" w:color="auto"/>
            </w:tcBorders>
            <w:vAlign w:val="bottom"/>
          </w:tcPr>
          <w:p w14:paraId="5BFEF07F"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5E5D278E" w14:textId="77777777" w:rsidR="007A65F3" w:rsidRPr="00CF7291" w:rsidRDefault="007A65F3" w:rsidP="00D7667D">
            <w:pPr>
              <w:spacing w:line="228" w:lineRule="exact"/>
              <w:ind w:left="180"/>
              <w:rPr>
                <w:sz w:val="24"/>
                <w:szCs w:val="24"/>
              </w:rPr>
            </w:pPr>
            <w:r w:rsidRPr="00CF7291">
              <w:rPr>
                <w:sz w:val="24"/>
                <w:szCs w:val="24"/>
              </w:rPr>
              <w:t>rostlinami</w:t>
            </w:r>
          </w:p>
        </w:tc>
        <w:tc>
          <w:tcPr>
            <w:tcW w:w="2340" w:type="dxa"/>
            <w:tcBorders>
              <w:right w:val="single" w:sz="8" w:space="0" w:color="auto"/>
            </w:tcBorders>
            <w:vAlign w:val="bottom"/>
          </w:tcPr>
          <w:p w14:paraId="36C3503F"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7DEA5CAC" w14:textId="77777777" w:rsidR="007A65F3" w:rsidRPr="00CF7291" w:rsidRDefault="007A65F3" w:rsidP="00D7667D">
            <w:pPr>
              <w:spacing w:line="0" w:lineRule="atLeast"/>
              <w:rPr>
                <w:sz w:val="24"/>
                <w:szCs w:val="24"/>
              </w:rPr>
            </w:pPr>
          </w:p>
        </w:tc>
      </w:tr>
      <w:tr w:rsidR="007A65F3" w:rsidRPr="00CF7291" w14:paraId="3C2A886D" w14:textId="77777777" w:rsidTr="00D7667D">
        <w:trPr>
          <w:trHeight w:val="257"/>
        </w:trPr>
        <w:tc>
          <w:tcPr>
            <w:tcW w:w="120" w:type="dxa"/>
            <w:tcBorders>
              <w:left w:val="single" w:sz="8" w:space="0" w:color="auto"/>
            </w:tcBorders>
            <w:vAlign w:val="bottom"/>
          </w:tcPr>
          <w:p w14:paraId="3DBDDC12"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37B07681" w14:textId="77777777" w:rsidR="007A65F3" w:rsidRPr="00CF7291" w:rsidRDefault="007A65F3" w:rsidP="00D7667D">
            <w:pPr>
              <w:spacing w:line="0" w:lineRule="atLeast"/>
              <w:rPr>
                <w:b/>
                <w:i/>
                <w:sz w:val="24"/>
                <w:szCs w:val="24"/>
              </w:rPr>
            </w:pPr>
            <w:r w:rsidRPr="00CF7291">
              <w:rPr>
                <w:b/>
                <w:i/>
                <w:sz w:val="24"/>
                <w:szCs w:val="24"/>
              </w:rPr>
              <w:t>ČJS-3-5-04 reaguje adekvátně na pokyny dospělých při mimořádných</w:t>
            </w:r>
          </w:p>
        </w:tc>
        <w:tc>
          <w:tcPr>
            <w:tcW w:w="2340" w:type="dxa"/>
            <w:tcBorders>
              <w:right w:val="single" w:sz="8" w:space="0" w:color="auto"/>
            </w:tcBorders>
            <w:vAlign w:val="bottom"/>
          </w:tcPr>
          <w:p w14:paraId="07BF1626"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48C156C4" w14:textId="77777777" w:rsidR="007A65F3" w:rsidRPr="00CF7291" w:rsidRDefault="007A65F3" w:rsidP="00D7667D">
            <w:pPr>
              <w:spacing w:line="0" w:lineRule="atLeast"/>
              <w:rPr>
                <w:sz w:val="24"/>
                <w:szCs w:val="24"/>
              </w:rPr>
            </w:pPr>
          </w:p>
        </w:tc>
      </w:tr>
      <w:tr w:rsidR="007A65F3" w:rsidRPr="00CF7291" w14:paraId="113EE07C" w14:textId="77777777" w:rsidTr="00D7667D">
        <w:trPr>
          <w:trHeight w:val="228"/>
        </w:trPr>
        <w:tc>
          <w:tcPr>
            <w:tcW w:w="120" w:type="dxa"/>
            <w:tcBorders>
              <w:left w:val="single" w:sz="8" w:space="0" w:color="auto"/>
            </w:tcBorders>
            <w:vAlign w:val="bottom"/>
          </w:tcPr>
          <w:p w14:paraId="46C094AA"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65141A24" w14:textId="77777777" w:rsidR="007A65F3" w:rsidRPr="00CF7291" w:rsidRDefault="007A65F3" w:rsidP="00D7667D">
            <w:pPr>
              <w:spacing w:line="229" w:lineRule="exact"/>
              <w:rPr>
                <w:b/>
                <w:i/>
                <w:sz w:val="24"/>
                <w:szCs w:val="24"/>
              </w:rPr>
            </w:pPr>
            <w:r w:rsidRPr="00CF7291">
              <w:rPr>
                <w:b/>
                <w:i/>
                <w:sz w:val="24"/>
                <w:szCs w:val="24"/>
              </w:rPr>
              <w:t>událostech</w:t>
            </w:r>
          </w:p>
        </w:tc>
        <w:tc>
          <w:tcPr>
            <w:tcW w:w="2340" w:type="dxa"/>
            <w:tcBorders>
              <w:right w:val="single" w:sz="8" w:space="0" w:color="auto"/>
            </w:tcBorders>
            <w:vAlign w:val="bottom"/>
          </w:tcPr>
          <w:p w14:paraId="4F3BD5DB"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45881949" w14:textId="77777777" w:rsidR="007A65F3" w:rsidRPr="00CF7291" w:rsidRDefault="007A65F3" w:rsidP="00D7667D">
            <w:pPr>
              <w:spacing w:line="0" w:lineRule="atLeast"/>
              <w:rPr>
                <w:sz w:val="24"/>
                <w:szCs w:val="24"/>
              </w:rPr>
            </w:pPr>
          </w:p>
        </w:tc>
      </w:tr>
      <w:tr w:rsidR="007A65F3" w:rsidRPr="00CF7291" w14:paraId="6B1E38C5" w14:textId="77777777" w:rsidTr="00D7667D">
        <w:trPr>
          <w:trHeight w:val="226"/>
        </w:trPr>
        <w:tc>
          <w:tcPr>
            <w:tcW w:w="120" w:type="dxa"/>
            <w:tcBorders>
              <w:left w:val="single" w:sz="8" w:space="0" w:color="auto"/>
            </w:tcBorders>
            <w:vAlign w:val="bottom"/>
          </w:tcPr>
          <w:p w14:paraId="3436BC28" w14:textId="77777777" w:rsidR="007A65F3" w:rsidRPr="00CF7291" w:rsidRDefault="007A65F3" w:rsidP="00D7667D">
            <w:pPr>
              <w:spacing w:line="0" w:lineRule="atLeast"/>
              <w:rPr>
                <w:sz w:val="24"/>
                <w:szCs w:val="24"/>
              </w:rPr>
            </w:pPr>
          </w:p>
        </w:tc>
        <w:tc>
          <w:tcPr>
            <w:tcW w:w="6200" w:type="dxa"/>
            <w:tcBorders>
              <w:right w:val="single" w:sz="8" w:space="0" w:color="auto"/>
            </w:tcBorders>
            <w:vAlign w:val="bottom"/>
          </w:tcPr>
          <w:p w14:paraId="32DD0C78" w14:textId="77777777" w:rsidR="007A65F3" w:rsidRPr="00CF7291" w:rsidRDefault="007A65F3" w:rsidP="00D7667D">
            <w:pPr>
              <w:spacing w:line="226" w:lineRule="exact"/>
              <w:rPr>
                <w:sz w:val="24"/>
                <w:szCs w:val="24"/>
              </w:rPr>
            </w:pPr>
            <w:r w:rsidRPr="00CF7291">
              <w:rPr>
                <w:rFonts w:eastAsia="Courier New"/>
                <w:sz w:val="24"/>
                <w:szCs w:val="24"/>
              </w:rPr>
              <w:t xml:space="preserve">- </w:t>
            </w:r>
            <w:r w:rsidRPr="00CF7291">
              <w:rPr>
                <w:sz w:val="24"/>
                <w:szCs w:val="24"/>
              </w:rPr>
              <w:t>reaguje na základní pokyny dospělých v mimořádné situaci</w:t>
            </w:r>
          </w:p>
        </w:tc>
        <w:tc>
          <w:tcPr>
            <w:tcW w:w="2340" w:type="dxa"/>
            <w:tcBorders>
              <w:right w:val="single" w:sz="8" w:space="0" w:color="auto"/>
            </w:tcBorders>
            <w:vAlign w:val="bottom"/>
          </w:tcPr>
          <w:p w14:paraId="65342B70" w14:textId="77777777" w:rsidR="007A65F3" w:rsidRPr="00CF7291" w:rsidRDefault="007A65F3" w:rsidP="00D7667D">
            <w:pPr>
              <w:spacing w:line="0" w:lineRule="atLeast"/>
              <w:rPr>
                <w:sz w:val="24"/>
                <w:szCs w:val="24"/>
              </w:rPr>
            </w:pPr>
          </w:p>
        </w:tc>
        <w:tc>
          <w:tcPr>
            <w:tcW w:w="1120" w:type="dxa"/>
            <w:tcBorders>
              <w:right w:val="single" w:sz="8" w:space="0" w:color="auto"/>
            </w:tcBorders>
            <w:vAlign w:val="bottom"/>
          </w:tcPr>
          <w:p w14:paraId="1D734B58" w14:textId="77777777" w:rsidR="007A65F3" w:rsidRPr="00CF7291" w:rsidRDefault="007A65F3" w:rsidP="00D7667D">
            <w:pPr>
              <w:spacing w:line="0" w:lineRule="atLeast"/>
              <w:rPr>
                <w:sz w:val="24"/>
                <w:szCs w:val="24"/>
              </w:rPr>
            </w:pPr>
          </w:p>
        </w:tc>
      </w:tr>
      <w:tr w:rsidR="007A65F3" w:rsidRPr="00CF7291" w14:paraId="4DCE1EBF" w14:textId="77777777" w:rsidTr="00D7667D">
        <w:trPr>
          <w:trHeight w:val="239"/>
        </w:trPr>
        <w:tc>
          <w:tcPr>
            <w:tcW w:w="120" w:type="dxa"/>
            <w:tcBorders>
              <w:left w:val="single" w:sz="8" w:space="0" w:color="auto"/>
              <w:bottom w:val="single" w:sz="8" w:space="0" w:color="auto"/>
            </w:tcBorders>
            <w:vAlign w:val="bottom"/>
          </w:tcPr>
          <w:p w14:paraId="0174DA8D" w14:textId="77777777" w:rsidR="007A65F3" w:rsidRPr="00CF7291" w:rsidRDefault="007A65F3" w:rsidP="00D7667D">
            <w:pPr>
              <w:spacing w:line="0" w:lineRule="atLeast"/>
              <w:rPr>
                <w:sz w:val="24"/>
                <w:szCs w:val="24"/>
              </w:rPr>
            </w:pPr>
          </w:p>
        </w:tc>
        <w:tc>
          <w:tcPr>
            <w:tcW w:w="6200" w:type="dxa"/>
            <w:tcBorders>
              <w:bottom w:val="single" w:sz="8" w:space="0" w:color="auto"/>
              <w:right w:val="single" w:sz="8" w:space="0" w:color="auto"/>
            </w:tcBorders>
            <w:vAlign w:val="bottom"/>
          </w:tcPr>
          <w:p w14:paraId="7AF105CC" w14:textId="77777777" w:rsidR="007A65F3" w:rsidRPr="00CF7291" w:rsidRDefault="007A65F3" w:rsidP="00D7667D">
            <w:pPr>
              <w:spacing w:line="0" w:lineRule="atLeast"/>
              <w:rPr>
                <w:sz w:val="24"/>
                <w:szCs w:val="24"/>
              </w:rPr>
            </w:pPr>
          </w:p>
        </w:tc>
        <w:tc>
          <w:tcPr>
            <w:tcW w:w="2340" w:type="dxa"/>
            <w:tcBorders>
              <w:bottom w:val="single" w:sz="8" w:space="0" w:color="auto"/>
              <w:right w:val="single" w:sz="8" w:space="0" w:color="auto"/>
            </w:tcBorders>
            <w:vAlign w:val="bottom"/>
          </w:tcPr>
          <w:p w14:paraId="0B785441" w14:textId="77777777" w:rsidR="007A65F3" w:rsidRPr="00CF7291" w:rsidRDefault="007A65F3" w:rsidP="00D7667D">
            <w:pPr>
              <w:spacing w:line="0" w:lineRule="atLeast"/>
              <w:rPr>
                <w:sz w:val="24"/>
                <w:szCs w:val="24"/>
              </w:rPr>
            </w:pPr>
          </w:p>
        </w:tc>
        <w:tc>
          <w:tcPr>
            <w:tcW w:w="1120" w:type="dxa"/>
            <w:tcBorders>
              <w:bottom w:val="single" w:sz="8" w:space="0" w:color="auto"/>
              <w:right w:val="single" w:sz="8" w:space="0" w:color="auto"/>
            </w:tcBorders>
            <w:vAlign w:val="bottom"/>
          </w:tcPr>
          <w:p w14:paraId="22450B45" w14:textId="77777777" w:rsidR="007A65F3" w:rsidRPr="00CF7291" w:rsidRDefault="007A65F3" w:rsidP="00D7667D">
            <w:pPr>
              <w:spacing w:line="0" w:lineRule="atLeast"/>
              <w:rPr>
                <w:sz w:val="24"/>
                <w:szCs w:val="24"/>
              </w:rPr>
            </w:pPr>
          </w:p>
        </w:tc>
      </w:tr>
      <w:tr w:rsidR="007A65F3" w:rsidRPr="00CF7291" w14:paraId="04A2D537" w14:textId="77777777" w:rsidTr="00D7667D">
        <w:trPr>
          <w:trHeight w:val="684"/>
        </w:trPr>
        <w:tc>
          <w:tcPr>
            <w:tcW w:w="120" w:type="dxa"/>
            <w:vAlign w:val="bottom"/>
          </w:tcPr>
          <w:p w14:paraId="777E6691" w14:textId="77777777" w:rsidR="007A65F3" w:rsidRPr="00CF7291" w:rsidRDefault="007A65F3" w:rsidP="00D7667D">
            <w:pPr>
              <w:spacing w:line="0" w:lineRule="atLeast"/>
              <w:jc w:val="right"/>
              <w:rPr>
                <w:w w:val="99"/>
                <w:sz w:val="24"/>
                <w:szCs w:val="24"/>
              </w:rPr>
            </w:pPr>
          </w:p>
        </w:tc>
        <w:tc>
          <w:tcPr>
            <w:tcW w:w="6200" w:type="dxa"/>
            <w:vAlign w:val="bottom"/>
          </w:tcPr>
          <w:p w14:paraId="4731B911" w14:textId="77777777" w:rsidR="007A65F3" w:rsidRPr="00CF7291" w:rsidRDefault="007A65F3" w:rsidP="00D7667D">
            <w:pPr>
              <w:spacing w:line="0" w:lineRule="atLeast"/>
              <w:rPr>
                <w:sz w:val="24"/>
                <w:szCs w:val="24"/>
              </w:rPr>
            </w:pPr>
          </w:p>
        </w:tc>
        <w:tc>
          <w:tcPr>
            <w:tcW w:w="2340" w:type="dxa"/>
            <w:vAlign w:val="bottom"/>
          </w:tcPr>
          <w:p w14:paraId="5995ACB2" w14:textId="77777777" w:rsidR="007A65F3" w:rsidRPr="00CF7291" w:rsidRDefault="007A65F3" w:rsidP="00D7667D">
            <w:pPr>
              <w:spacing w:line="0" w:lineRule="atLeast"/>
              <w:rPr>
                <w:sz w:val="24"/>
                <w:szCs w:val="24"/>
              </w:rPr>
            </w:pPr>
          </w:p>
        </w:tc>
        <w:tc>
          <w:tcPr>
            <w:tcW w:w="1120" w:type="dxa"/>
            <w:vAlign w:val="bottom"/>
          </w:tcPr>
          <w:p w14:paraId="5E0F1B9A" w14:textId="77777777" w:rsidR="007A65F3" w:rsidRPr="00CF7291" w:rsidRDefault="007A65F3" w:rsidP="00D7667D">
            <w:pPr>
              <w:spacing w:line="0" w:lineRule="atLeast"/>
              <w:rPr>
                <w:sz w:val="24"/>
                <w:szCs w:val="24"/>
              </w:rPr>
            </w:pPr>
          </w:p>
        </w:tc>
      </w:tr>
    </w:tbl>
    <w:p w14:paraId="75DA5287" w14:textId="77777777" w:rsidR="007A65F3" w:rsidRPr="00CF7291" w:rsidRDefault="007A65F3" w:rsidP="007A65F3">
      <w:pPr>
        <w:rPr>
          <w:sz w:val="24"/>
          <w:szCs w:val="24"/>
        </w:rPr>
        <w:sectPr w:rsidR="007A65F3" w:rsidRPr="00CF7291">
          <w:pgSz w:w="11900" w:h="16838"/>
          <w:pgMar w:top="831" w:right="1306" w:bottom="165" w:left="840" w:header="0" w:footer="0" w:gutter="0"/>
          <w:cols w:space="0" w:equalWidth="0">
            <w:col w:w="9760"/>
          </w:cols>
          <w:docGrid w:linePitch="360"/>
        </w:sectPr>
      </w:pPr>
    </w:p>
    <w:tbl>
      <w:tblPr>
        <w:tblW w:w="10100" w:type="dxa"/>
        <w:tblInd w:w="1" w:type="dxa"/>
        <w:tblLayout w:type="fixed"/>
        <w:tblCellMar>
          <w:left w:w="0" w:type="dxa"/>
          <w:right w:w="0" w:type="dxa"/>
        </w:tblCellMar>
        <w:tblLook w:val="0000" w:firstRow="0" w:lastRow="0" w:firstColumn="0" w:lastColumn="0" w:noHBand="0" w:noVBand="0"/>
      </w:tblPr>
      <w:tblGrid>
        <w:gridCol w:w="5120"/>
        <w:gridCol w:w="3620"/>
        <w:gridCol w:w="1360"/>
      </w:tblGrid>
      <w:tr w:rsidR="007A65F3" w:rsidRPr="00CF7291" w14:paraId="299A6FF6" w14:textId="77777777" w:rsidTr="007B49D8">
        <w:trPr>
          <w:trHeight w:val="184"/>
        </w:trPr>
        <w:tc>
          <w:tcPr>
            <w:tcW w:w="5120" w:type="dxa"/>
            <w:vAlign w:val="bottom"/>
          </w:tcPr>
          <w:p w14:paraId="539D040C" w14:textId="77777777" w:rsidR="007A65F3" w:rsidRPr="00CF7291" w:rsidRDefault="007A65F3" w:rsidP="00D7667D">
            <w:pPr>
              <w:spacing w:line="0" w:lineRule="atLeast"/>
              <w:rPr>
                <w:sz w:val="24"/>
                <w:szCs w:val="24"/>
              </w:rPr>
            </w:pPr>
          </w:p>
        </w:tc>
        <w:tc>
          <w:tcPr>
            <w:tcW w:w="4980" w:type="dxa"/>
            <w:gridSpan w:val="2"/>
            <w:vAlign w:val="bottom"/>
          </w:tcPr>
          <w:p w14:paraId="49B115B4" w14:textId="77777777" w:rsidR="007A65F3" w:rsidRPr="00CF7291" w:rsidRDefault="007A65F3" w:rsidP="00D7667D">
            <w:pPr>
              <w:spacing w:line="0" w:lineRule="atLeast"/>
              <w:ind w:left="2700"/>
              <w:rPr>
                <w:sz w:val="24"/>
                <w:szCs w:val="24"/>
              </w:rPr>
            </w:pPr>
          </w:p>
        </w:tc>
      </w:tr>
      <w:tr w:rsidR="007A65F3" w:rsidRPr="00CF7291" w14:paraId="6F40FBD5" w14:textId="77777777" w:rsidTr="007B49D8">
        <w:trPr>
          <w:trHeight w:val="234"/>
        </w:trPr>
        <w:tc>
          <w:tcPr>
            <w:tcW w:w="5120" w:type="dxa"/>
            <w:vAlign w:val="bottom"/>
          </w:tcPr>
          <w:p w14:paraId="24C5F47B" w14:textId="77777777" w:rsidR="007A65F3" w:rsidRPr="00CF7291" w:rsidRDefault="007A65F3" w:rsidP="00D7667D">
            <w:pPr>
              <w:spacing w:line="0" w:lineRule="atLeast"/>
              <w:rPr>
                <w:b/>
                <w:sz w:val="24"/>
                <w:szCs w:val="24"/>
              </w:rPr>
            </w:pPr>
            <w:r w:rsidRPr="00CF7291">
              <w:rPr>
                <w:b/>
                <w:sz w:val="24"/>
                <w:szCs w:val="24"/>
              </w:rPr>
              <w:t>2. ročník</w:t>
            </w:r>
          </w:p>
        </w:tc>
        <w:tc>
          <w:tcPr>
            <w:tcW w:w="3620" w:type="dxa"/>
            <w:vAlign w:val="bottom"/>
          </w:tcPr>
          <w:p w14:paraId="5940CA6E" w14:textId="77777777" w:rsidR="007A65F3" w:rsidRPr="00CF7291" w:rsidRDefault="007A65F3" w:rsidP="00D7667D">
            <w:pPr>
              <w:spacing w:line="0" w:lineRule="atLeast"/>
              <w:rPr>
                <w:sz w:val="24"/>
                <w:szCs w:val="24"/>
              </w:rPr>
            </w:pPr>
          </w:p>
        </w:tc>
        <w:tc>
          <w:tcPr>
            <w:tcW w:w="1360" w:type="dxa"/>
            <w:vAlign w:val="bottom"/>
          </w:tcPr>
          <w:p w14:paraId="25A2BD32" w14:textId="77777777" w:rsidR="007A65F3" w:rsidRPr="00CF7291" w:rsidRDefault="007A65F3" w:rsidP="00D7667D">
            <w:pPr>
              <w:spacing w:line="0" w:lineRule="atLeast"/>
              <w:rPr>
                <w:sz w:val="24"/>
                <w:szCs w:val="24"/>
              </w:rPr>
            </w:pPr>
          </w:p>
        </w:tc>
      </w:tr>
      <w:tr w:rsidR="007A65F3" w:rsidRPr="00CF7291" w14:paraId="7959E4F1" w14:textId="77777777" w:rsidTr="007B49D8">
        <w:trPr>
          <w:trHeight w:val="124"/>
        </w:trPr>
        <w:tc>
          <w:tcPr>
            <w:tcW w:w="5120" w:type="dxa"/>
            <w:tcBorders>
              <w:bottom w:val="single" w:sz="8" w:space="0" w:color="auto"/>
            </w:tcBorders>
            <w:vAlign w:val="bottom"/>
          </w:tcPr>
          <w:p w14:paraId="2B09FDF6" w14:textId="77777777" w:rsidR="007A65F3" w:rsidRPr="00CF7291" w:rsidRDefault="007A65F3" w:rsidP="00D7667D">
            <w:pPr>
              <w:spacing w:line="0" w:lineRule="atLeast"/>
              <w:rPr>
                <w:sz w:val="24"/>
                <w:szCs w:val="24"/>
              </w:rPr>
            </w:pPr>
          </w:p>
        </w:tc>
        <w:tc>
          <w:tcPr>
            <w:tcW w:w="3620" w:type="dxa"/>
            <w:tcBorders>
              <w:bottom w:val="single" w:sz="8" w:space="0" w:color="auto"/>
            </w:tcBorders>
            <w:vAlign w:val="bottom"/>
          </w:tcPr>
          <w:p w14:paraId="39608947" w14:textId="77777777" w:rsidR="007A65F3" w:rsidRPr="00CF7291" w:rsidRDefault="007A65F3" w:rsidP="00D7667D">
            <w:pPr>
              <w:spacing w:line="0" w:lineRule="atLeast"/>
              <w:rPr>
                <w:sz w:val="24"/>
                <w:szCs w:val="24"/>
              </w:rPr>
            </w:pPr>
          </w:p>
        </w:tc>
        <w:tc>
          <w:tcPr>
            <w:tcW w:w="1360" w:type="dxa"/>
            <w:tcBorders>
              <w:bottom w:val="single" w:sz="8" w:space="0" w:color="auto"/>
            </w:tcBorders>
            <w:vAlign w:val="bottom"/>
          </w:tcPr>
          <w:p w14:paraId="477F4A80" w14:textId="77777777" w:rsidR="007A65F3" w:rsidRPr="00CF7291" w:rsidRDefault="007A65F3" w:rsidP="00D7667D">
            <w:pPr>
              <w:spacing w:line="0" w:lineRule="atLeast"/>
              <w:rPr>
                <w:sz w:val="24"/>
                <w:szCs w:val="24"/>
              </w:rPr>
            </w:pPr>
          </w:p>
        </w:tc>
      </w:tr>
      <w:tr w:rsidR="007A65F3" w:rsidRPr="00CF7291" w14:paraId="7DB5E1EF" w14:textId="77777777" w:rsidTr="007B49D8">
        <w:trPr>
          <w:trHeight w:val="219"/>
        </w:trPr>
        <w:tc>
          <w:tcPr>
            <w:tcW w:w="5120" w:type="dxa"/>
            <w:tcBorders>
              <w:left w:val="single" w:sz="8" w:space="0" w:color="auto"/>
              <w:bottom w:val="single" w:sz="8" w:space="0" w:color="auto"/>
              <w:right w:val="single" w:sz="8" w:space="0" w:color="auto"/>
            </w:tcBorders>
            <w:vAlign w:val="bottom"/>
          </w:tcPr>
          <w:p w14:paraId="08B0E698" w14:textId="77777777" w:rsidR="007A65F3" w:rsidRPr="00CF7291" w:rsidRDefault="007A65F3" w:rsidP="00D7667D">
            <w:pPr>
              <w:spacing w:line="219" w:lineRule="exact"/>
              <w:ind w:left="100"/>
              <w:rPr>
                <w:b/>
                <w:sz w:val="24"/>
                <w:szCs w:val="24"/>
              </w:rPr>
            </w:pPr>
            <w:r w:rsidRPr="00CF7291">
              <w:rPr>
                <w:b/>
                <w:sz w:val="24"/>
                <w:szCs w:val="24"/>
              </w:rPr>
              <w:t>ročníkové výstupy - 2. ročník</w:t>
            </w:r>
          </w:p>
        </w:tc>
        <w:tc>
          <w:tcPr>
            <w:tcW w:w="3620" w:type="dxa"/>
            <w:tcBorders>
              <w:bottom w:val="single" w:sz="8" w:space="0" w:color="auto"/>
              <w:right w:val="single" w:sz="8" w:space="0" w:color="auto"/>
            </w:tcBorders>
            <w:vAlign w:val="bottom"/>
          </w:tcPr>
          <w:p w14:paraId="058AFE35" w14:textId="77777777" w:rsidR="007A65F3" w:rsidRPr="00CF7291" w:rsidRDefault="007A65F3" w:rsidP="00D7667D">
            <w:pPr>
              <w:spacing w:line="219" w:lineRule="exact"/>
              <w:ind w:left="100"/>
              <w:rPr>
                <w:b/>
                <w:sz w:val="24"/>
                <w:szCs w:val="24"/>
              </w:rPr>
            </w:pPr>
            <w:r w:rsidRPr="00CF7291">
              <w:rPr>
                <w:b/>
                <w:sz w:val="24"/>
                <w:szCs w:val="24"/>
              </w:rPr>
              <w:t>učivo - 2. ročník</w:t>
            </w:r>
          </w:p>
        </w:tc>
        <w:tc>
          <w:tcPr>
            <w:tcW w:w="1360" w:type="dxa"/>
            <w:tcBorders>
              <w:bottom w:val="single" w:sz="8" w:space="0" w:color="auto"/>
              <w:right w:val="single" w:sz="8" w:space="0" w:color="auto"/>
            </w:tcBorders>
            <w:vAlign w:val="bottom"/>
          </w:tcPr>
          <w:p w14:paraId="4046F871" w14:textId="77777777" w:rsidR="007A65F3" w:rsidRPr="00CF7291" w:rsidRDefault="007A65F3" w:rsidP="00D7667D">
            <w:pPr>
              <w:spacing w:line="219" w:lineRule="exact"/>
              <w:ind w:left="100"/>
              <w:rPr>
                <w:b/>
                <w:sz w:val="24"/>
                <w:szCs w:val="24"/>
              </w:rPr>
            </w:pPr>
            <w:r w:rsidRPr="00CF7291">
              <w:rPr>
                <w:b/>
                <w:sz w:val="24"/>
                <w:szCs w:val="24"/>
              </w:rPr>
              <w:t>PT</w:t>
            </w:r>
          </w:p>
        </w:tc>
      </w:tr>
      <w:tr w:rsidR="007A65F3" w:rsidRPr="00CF7291" w14:paraId="1C8522E5" w14:textId="77777777" w:rsidTr="007B49D8">
        <w:trPr>
          <w:trHeight w:val="219"/>
        </w:trPr>
        <w:tc>
          <w:tcPr>
            <w:tcW w:w="8740" w:type="dxa"/>
            <w:gridSpan w:val="2"/>
            <w:tcBorders>
              <w:left w:val="single" w:sz="8" w:space="0" w:color="auto"/>
              <w:bottom w:val="single" w:sz="8" w:space="0" w:color="auto"/>
              <w:right w:val="single" w:sz="8" w:space="0" w:color="auto"/>
            </w:tcBorders>
            <w:vAlign w:val="bottom"/>
          </w:tcPr>
          <w:p w14:paraId="45A99AB0" w14:textId="77777777" w:rsidR="007A65F3" w:rsidRPr="00CF7291" w:rsidRDefault="007A65F3" w:rsidP="00D7667D">
            <w:pPr>
              <w:spacing w:line="219" w:lineRule="exact"/>
              <w:jc w:val="center"/>
              <w:rPr>
                <w:b/>
                <w:sz w:val="24"/>
                <w:szCs w:val="24"/>
              </w:rPr>
            </w:pPr>
            <w:r w:rsidRPr="00CF7291">
              <w:rPr>
                <w:b/>
                <w:sz w:val="24"/>
                <w:szCs w:val="24"/>
              </w:rPr>
              <w:t>MÍSTO KDE ŽIJEME</w:t>
            </w:r>
          </w:p>
        </w:tc>
        <w:tc>
          <w:tcPr>
            <w:tcW w:w="1360" w:type="dxa"/>
            <w:tcBorders>
              <w:bottom w:val="single" w:sz="8" w:space="0" w:color="auto"/>
              <w:right w:val="single" w:sz="8" w:space="0" w:color="auto"/>
            </w:tcBorders>
            <w:vAlign w:val="bottom"/>
          </w:tcPr>
          <w:p w14:paraId="16A03E5D" w14:textId="77777777" w:rsidR="007A65F3" w:rsidRPr="00CF7291" w:rsidRDefault="007A65F3" w:rsidP="00D7667D">
            <w:pPr>
              <w:spacing w:line="0" w:lineRule="atLeast"/>
              <w:rPr>
                <w:sz w:val="24"/>
                <w:szCs w:val="24"/>
              </w:rPr>
            </w:pPr>
          </w:p>
        </w:tc>
      </w:tr>
      <w:tr w:rsidR="00CA254D" w:rsidRPr="00CF7291" w14:paraId="5B1D7108" w14:textId="77777777" w:rsidTr="007B49D8">
        <w:trPr>
          <w:trHeight w:val="197"/>
        </w:trPr>
        <w:tc>
          <w:tcPr>
            <w:tcW w:w="5120" w:type="dxa"/>
            <w:tcBorders>
              <w:left w:val="single" w:sz="8" w:space="0" w:color="auto"/>
              <w:right w:val="single" w:sz="8" w:space="0" w:color="auto"/>
            </w:tcBorders>
            <w:vAlign w:val="bottom"/>
          </w:tcPr>
          <w:p w14:paraId="3A986C01" w14:textId="4DB6F752" w:rsidR="00CA254D" w:rsidRPr="00CF7291" w:rsidRDefault="00CA254D" w:rsidP="007B49D8">
            <w:pPr>
              <w:spacing w:line="276" w:lineRule="auto"/>
              <w:rPr>
                <w:b/>
                <w:sz w:val="24"/>
                <w:szCs w:val="24"/>
              </w:rPr>
            </w:pPr>
            <w:r w:rsidRPr="00CF7291">
              <w:rPr>
                <w:b/>
                <w:i/>
                <w:sz w:val="24"/>
                <w:szCs w:val="24"/>
              </w:rPr>
              <w:t>ČJS-3-1-01 vyznačí v jednoduchém plánu místo svého bydliště a školy, cestu na určené místo a rozliší možná nebezpečí v nejbližším okolí</w:t>
            </w:r>
          </w:p>
        </w:tc>
        <w:tc>
          <w:tcPr>
            <w:tcW w:w="3620" w:type="dxa"/>
            <w:tcBorders>
              <w:right w:val="single" w:sz="8" w:space="0" w:color="auto"/>
            </w:tcBorders>
            <w:vAlign w:val="bottom"/>
          </w:tcPr>
          <w:p w14:paraId="7C224250" w14:textId="2482A894" w:rsidR="00CA254D" w:rsidRPr="00CF7291" w:rsidRDefault="00CA254D" w:rsidP="007B49D8">
            <w:pPr>
              <w:spacing w:line="197" w:lineRule="exact"/>
              <w:rPr>
                <w:b/>
                <w:sz w:val="24"/>
                <w:szCs w:val="24"/>
              </w:rPr>
            </w:pPr>
          </w:p>
          <w:p w14:paraId="67829858" w14:textId="0E46AEEE" w:rsidR="00CA254D" w:rsidRPr="00CF7291" w:rsidRDefault="00CA254D" w:rsidP="00D7667D">
            <w:pPr>
              <w:spacing w:line="197" w:lineRule="exact"/>
              <w:ind w:left="100"/>
              <w:rPr>
                <w:b/>
                <w:sz w:val="24"/>
                <w:szCs w:val="24"/>
              </w:rPr>
            </w:pPr>
            <w:r w:rsidRPr="00CF7291">
              <w:rPr>
                <w:b/>
                <w:sz w:val="24"/>
                <w:szCs w:val="24"/>
              </w:rPr>
              <w:t>Místo kde žijeme</w:t>
            </w:r>
          </w:p>
          <w:p w14:paraId="5B6493BB" w14:textId="77777777" w:rsidR="00CA254D" w:rsidRPr="00CF7291" w:rsidRDefault="00CA254D" w:rsidP="00CA254D">
            <w:pPr>
              <w:spacing w:line="197" w:lineRule="exact"/>
              <w:ind w:left="100"/>
              <w:rPr>
                <w:bCs/>
                <w:sz w:val="24"/>
                <w:szCs w:val="24"/>
              </w:rPr>
            </w:pPr>
            <w:r w:rsidRPr="00CF7291">
              <w:rPr>
                <w:bCs/>
                <w:sz w:val="24"/>
                <w:szCs w:val="24"/>
              </w:rPr>
              <w:t>domov a jeho okolí</w:t>
            </w:r>
          </w:p>
          <w:p w14:paraId="3C845E4D" w14:textId="77777777" w:rsidR="00CA254D" w:rsidRPr="00CF7291" w:rsidRDefault="00CA254D" w:rsidP="00CA254D">
            <w:pPr>
              <w:spacing w:line="197" w:lineRule="exact"/>
              <w:ind w:left="100"/>
              <w:rPr>
                <w:bCs/>
                <w:sz w:val="24"/>
                <w:szCs w:val="24"/>
              </w:rPr>
            </w:pPr>
            <w:r w:rsidRPr="00CF7291">
              <w:rPr>
                <w:bCs/>
                <w:sz w:val="24"/>
                <w:szCs w:val="24"/>
              </w:rPr>
              <w:t>bydliště, adresa</w:t>
            </w:r>
          </w:p>
          <w:p w14:paraId="6FC6A9C3" w14:textId="3D2282FE" w:rsidR="00CA254D" w:rsidRPr="00CF7291" w:rsidRDefault="00CA254D" w:rsidP="00CA254D">
            <w:pPr>
              <w:spacing w:line="197" w:lineRule="exact"/>
              <w:ind w:left="100"/>
              <w:rPr>
                <w:bCs/>
                <w:sz w:val="24"/>
                <w:szCs w:val="24"/>
              </w:rPr>
            </w:pPr>
            <w:r w:rsidRPr="00CF7291">
              <w:rPr>
                <w:bCs/>
                <w:sz w:val="24"/>
                <w:szCs w:val="24"/>
              </w:rPr>
              <w:t>působení lidí na životní prostředí</w:t>
            </w:r>
          </w:p>
          <w:p w14:paraId="047440C7" w14:textId="68964283" w:rsidR="00CA254D" w:rsidRPr="00CF7291" w:rsidRDefault="00CA254D" w:rsidP="00D7667D">
            <w:pPr>
              <w:spacing w:line="197" w:lineRule="exact"/>
              <w:ind w:left="100"/>
              <w:rPr>
                <w:b/>
                <w:sz w:val="24"/>
                <w:szCs w:val="24"/>
              </w:rPr>
            </w:pPr>
          </w:p>
        </w:tc>
        <w:tc>
          <w:tcPr>
            <w:tcW w:w="1360" w:type="dxa"/>
            <w:tcBorders>
              <w:right w:val="single" w:sz="8" w:space="0" w:color="auto"/>
            </w:tcBorders>
            <w:vAlign w:val="bottom"/>
          </w:tcPr>
          <w:p w14:paraId="7AE5C0AC" w14:textId="77777777" w:rsidR="00CA254D" w:rsidRPr="00CF7291" w:rsidRDefault="00CA254D" w:rsidP="007B49D8">
            <w:pPr>
              <w:rPr>
                <w:sz w:val="24"/>
                <w:szCs w:val="24"/>
              </w:rPr>
            </w:pPr>
            <w:r w:rsidRPr="00CF7291">
              <w:rPr>
                <w:sz w:val="24"/>
                <w:szCs w:val="24"/>
              </w:rPr>
              <w:t>MuV2,</w:t>
            </w:r>
          </w:p>
        </w:tc>
      </w:tr>
      <w:tr w:rsidR="00CA254D" w:rsidRPr="00CF7291" w14:paraId="1DA59327" w14:textId="77777777" w:rsidTr="007B49D8">
        <w:trPr>
          <w:trHeight w:val="259"/>
        </w:trPr>
        <w:tc>
          <w:tcPr>
            <w:tcW w:w="5120" w:type="dxa"/>
            <w:tcBorders>
              <w:left w:val="single" w:sz="8" w:space="0" w:color="auto"/>
              <w:right w:val="single" w:sz="8" w:space="0" w:color="auto"/>
            </w:tcBorders>
            <w:vAlign w:val="bottom"/>
          </w:tcPr>
          <w:p w14:paraId="6A098E38" w14:textId="77777777" w:rsidR="00CA254D" w:rsidRPr="00CF7291" w:rsidRDefault="00CA254D" w:rsidP="004B0A68">
            <w:pPr>
              <w:pStyle w:val="Odstavecseseznamem"/>
              <w:numPr>
                <w:ilvl w:val="0"/>
                <w:numId w:val="242"/>
              </w:numPr>
              <w:spacing w:line="276" w:lineRule="auto"/>
              <w:rPr>
                <w:sz w:val="24"/>
                <w:szCs w:val="24"/>
              </w:rPr>
            </w:pPr>
            <w:r w:rsidRPr="00CF7291">
              <w:rPr>
                <w:sz w:val="24"/>
                <w:szCs w:val="24"/>
              </w:rPr>
              <w:t>v</w:t>
            </w:r>
            <w:r w:rsidRPr="00CF7291">
              <w:rPr>
                <w:rFonts w:eastAsia="Courier New"/>
                <w:sz w:val="24"/>
                <w:szCs w:val="24"/>
              </w:rPr>
              <w:t xml:space="preserve"> </w:t>
            </w:r>
            <w:r w:rsidRPr="00CF7291">
              <w:rPr>
                <w:sz w:val="24"/>
                <w:szCs w:val="24"/>
              </w:rPr>
              <w:t xml:space="preserve">jednoduchém plánu vyznačí místo svého bydliště </w:t>
            </w:r>
          </w:p>
          <w:p w14:paraId="7F3AF208" w14:textId="428100D4" w:rsidR="00CA254D" w:rsidRPr="00CF7291" w:rsidRDefault="00CA254D" w:rsidP="004B0A68">
            <w:pPr>
              <w:pStyle w:val="Odstavecseseznamem"/>
              <w:numPr>
                <w:ilvl w:val="0"/>
                <w:numId w:val="242"/>
              </w:numPr>
              <w:spacing w:line="276" w:lineRule="auto"/>
              <w:rPr>
                <w:sz w:val="24"/>
                <w:szCs w:val="24"/>
              </w:rPr>
            </w:pPr>
            <w:r w:rsidRPr="00CF7291">
              <w:rPr>
                <w:sz w:val="24"/>
                <w:szCs w:val="24"/>
              </w:rPr>
              <w:t>všímá si okolí při cestě do školy</w:t>
            </w:r>
          </w:p>
          <w:p w14:paraId="13862523" w14:textId="77777777" w:rsidR="00CA254D" w:rsidRPr="00CF7291" w:rsidRDefault="00CA254D" w:rsidP="007B49D8">
            <w:pPr>
              <w:spacing w:line="276" w:lineRule="auto"/>
              <w:rPr>
                <w:b/>
                <w:i/>
                <w:sz w:val="24"/>
                <w:szCs w:val="24"/>
              </w:rPr>
            </w:pPr>
          </w:p>
        </w:tc>
        <w:tc>
          <w:tcPr>
            <w:tcW w:w="3620" w:type="dxa"/>
            <w:tcBorders>
              <w:right w:val="single" w:sz="8" w:space="0" w:color="auto"/>
            </w:tcBorders>
            <w:vAlign w:val="bottom"/>
          </w:tcPr>
          <w:p w14:paraId="1C4B7267" w14:textId="1E3B7063" w:rsidR="00CA254D" w:rsidRPr="00CF7291" w:rsidRDefault="00CA254D" w:rsidP="007B49D8">
            <w:pPr>
              <w:spacing w:line="0" w:lineRule="atLeast"/>
              <w:rPr>
                <w:sz w:val="24"/>
                <w:szCs w:val="24"/>
              </w:rPr>
            </w:pPr>
          </w:p>
        </w:tc>
        <w:tc>
          <w:tcPr>
            <w:tcW w:w="1360" w:type="dxa"/>
            <w:tcBorders>
              <w:right w:val="single" w:sz="8" w:space="0" w:color="auto"/>
            </w:tcBorders>
            <w:vAlign w:val="bottom"/>
          </w:tcPr>
          <w:p w14:paraId="1570A639" w14:textId="77777777" w:rsidR="00CA254D" w:rsidRPr="00CF7291" w:rsidRDefault="00CA254D" w:rsidP="00D7667D">
            <w:pPr>
              <w:spacing w:line="258" w:lineRule="exact"/>
              <w:ind w:left="100"/>
              <w:rPr>
                <w:sz w:val="24"/>
                <w:szCs w:val="24"/>
                <w:vertAlign w:val="superscript"/>
              </w:rPr>
            </w:pPr>
            <w:r w:rsidRPr="00CF7291">
              <w:rPr>
                <w:sz w:val="24"/>
                <w:szCs w:val="24"/>
              </w:rPr>
              <w:t>OSV2</w:t>
            </w:r>
            <w:r w:rsidRPr="00CF7291">
              <w:rPr>
                <w:sz w:val="24"/>
                <w:szCs w:val="24"/>
                <w:vertAlign w:val="superscript"/>
              </w:rPr>
              <w:t>1</w:t>
            </w:r>
          </w:p>
        </w:tc>
      </w:tr>
      <w:tr w:rsidR="00CA254D" w:rsidRPr="00CF7291" w14:paraId="5DB6A720" w14:textId="77777777" w:rsidTr="007B49D8">
        <w:trPr>
          <w:trHeight w:val="228"/>
        </w:trPr>
        <w:tc>
          <w:tcPr>
            <w:tcW w:w="5120" w:type="dxa"/>
            <w:tcBorders>
              <w:left w:val="single" w:sz="8" w:space="0" w:color="auto"/>
              <w:right w:val="single" w:sz="8" w:space="0" w:color="auto"/>
            </w:tcBorders>
            <w:vAlign w:val="bottom"/>
          </w:tcPr>
          <w:p w14:paraId="740B0CB7" w14:textId="01C6580B" w:rsidR="00CA254D" w:rsidRPr="00CF7291" w:rsidRDefault="00CA254D" w:rsidP="00080DCF">
            <w:pPr>
              <w:spacing w:line="228" w:lineRule="exact"/>
              <w:rPr>
                <w:b/>
                <w:i/>
                <w:sz w:val="24"/>
                <w:szCs w:val="24"/>
              </w:rPr>
            </w:pPr>
          </w:p>
        </w:tc>
        <w:tc>
          <w:tcPr>
            <w:tcW w:w="3620" w:type="dxa"/>
            <w:tcBorders>
              <w:right w:val="single" w:sz="8" w:space="0" w:color="auto"/>
            </w:tcBorders>
            <w:vAlign w:val="bottom"/>
          </w:tcPr>
          <w:p w14:paraId="66F3C89B" w14:textId="69533A56" w:rsidR="00CA254D" w:rsidRPr="00CF7291" w:rsidRDefault="00CA254D" w:rsidP="00D7667D">
            <w:pPr>
              <w:spacing w:line="219" w:lineRule="exact"/>
              <w:ind w:left="100"/>
              <w:rPr>
                <w:sz w:val="24"/>
                <w:szCs w:val="24"/>
              </w:rPr>
            </w:pPr>
          </w:p>
        </w:tc>
        <w:tc>
          <w:tcPr>
            <w:tcW w:w="1360" w:type="dxa"/>
            <w:tcBorders>
              <w:right w:val="single" w:sz="8" w:space="0" w:color="auto"/>
            </w:tcBorders>
            <w:vAlign w:val="bottom"/>
          </w:tcPr>
          <w:p w14:paraId="3163D387" w14:textId="77777777" w:rsidR="00CA254D" w:rsidRPr="00CF7291" w:rsidRDefault="00CA254D" w:rsidP="00D7667D">
            <w:pPr>
              <w:spacing w:line="219" w:lineRule="exact"/>
              <w:ind w:left="100"/>
              <w:rPr>
                <w:sz w:val="24"/>
                <w:szCs w:val="24"/>
              </w:rPr>
            </w:pPr>
            <w:r w:rsidRPr="00CF7291">
              <w:rPr>
                <w:sz w:val="24"/>
                <w:szCs w:val="24"/>
              </w:rPr>
              <w:t>EV3</w:t>
            </w:r>
          </w:p>
        </w:tc>
      </w:tr>
      <w:tr w:rsidR="00CA254D" w:rsidRPr="00CF7291" w14:paraId="195296FF" w14:textId="77777777" w:rsidTr="007B49D8">
        <w:trPr>
          <w:trHeight w:val="246"/>
        </w:trPr>
        <w:tc>
          <w:tcPr>
            <w:tcW w:w="5120" w:type="dxa"/>
            <w:tcBorders>
              <w:left w:val="single" w:sz="8" w:space="0" w:color="auto"/>
              <w:right w:val="single" w:sz="8" w:space="0" w:color="auto"/>
            </w:tcBorders>
            <w:vAlign w:val="bottom"/>
          </w:tcPr>
          <w:p w14:paraId="43366299" w14:textId="3346AD08" w:rsidR="00CA254D" w:rsidRPr="00CF7291" w:rsidRDefault="00CA254D" w:rsidP="00CA254D">
            <w:pPr>
              <w:spacing w:line="0" w:lineRule="atLeast"/>
              <w:rPr>
                <w:b/>
                <w:i/>
                <w:sz w:val="24"/>
                <w:szCs w:val="24"/>
              </w:rPr>
            </w:pPr>
          </w:p>
        </w:tc>
        <w:tc>
          <w:tcPr>
            <w:tcW w:w="3620" w:type="dxa"/>
            <w:tcBorders>
              <w:right w:val="single" w:sz="8" w:space="0" w:color="auto"/>
            </w:tcBorders>
            <w:vAlign w:val="bottom"/>
          </w:tcPr>
          <w:p w14:paraId="1871579C" w14:textId="38F1F42C" w:rsidR="00CA254D" w:rsidRPr="00CF7291" w:rsidRDefault="00CA254D" w:rsidP="00CA254D">
            <w:pPr>
              <w:spacing w:line="219" w:lineRule="exact"/>
              <w:ind w:left="100"/>
              <w:rPr>
                <w:sz w:val="24"/>
                <w:szCs w:val="24"/>
              </w:rPr>
            </w:pPr>
          </w:p>
        </w:tc>
        <w:tc>
          <w:tcPr>
            <w:tcW w:w="1360" w:type="dxa"/>
            <w:tcBorders>
              <w:right w:val="single" w:sz="8" w:space="0" w:color="auto"/>
            </w:tcBorders>
            <w:vAlign w:val="bottom"/>
          </w:tcPr>
          <w:p w14:paraId="4F3AAED9" w14:textId="77777777" w:rsidR="00CA254D" w:rsidRPr="00CF7291" w:rsidRDefault="00CA254D" w:rsidP="00CA254D">
            <w:pPr>
              <w:spacing w:line="0" w:lineRule="atLeast"/>
              <w:rPr>
                <w:sz w:val="24"/>
                <w:szCs w:val="24"/>
              </w:rPr>
            </w:pPr>
          </w:p>
        </w:tc>
      </w:tr>
      <w:tr w:rsidR="00CA254D" w:rsidRPr="00CF7291" w14:paraId="5F8AF78F" w14:textId="77777777" w:rsidTr="007B49D8">
        <w:trPr>
          <w:trHeight w:val="226"/>
        </w:trPr>
        <w:tc>
          <w:tcPr>
            <w:tcW w:w="5120" w:type="dxa"/>
            <w:tcBorders>
              <w:left w:val="single" w:sz="8" w:space="0" w:color="auto"/>
              <w:right w:val="single" w:sz="8" w:space="0" w:color="auto"/>
            </w:tcBorders>
            <w:vAlign w:val="bottom"/>
          </w:tcPr>
          <w:p w14:paraId="10777826" w14:textId="18770BCC" w:rsidR="00CA254D" w:rsidRPr="00CF7291" w:rsidRDefault="00CA254D" w:rsidP="00CA254D">
            <w:pPr>
              <w:spacing w:line="226" w:lineRule="exact"/>
              <w:rPr>
                <w:sz w:val="24"/>
                <w:szCs w:val="24"/>
              </w:rPr>
            </w:pPr>
            <w:r w:rsidRPr="00CF7291">
              <w:rPr>
                <w:b/>
                <w:i/>
                <w:sz w:val="24"/>
                <w:szCs w:val="24"/>
              </w:rPr>
              <w:t>ČJS-3-1-02 začlení svou obec (město) do příslušného</w:t>
            </w:r>
          </w:p>
        </w:tc>
        <w:tc>
          <w:tcPr>
            <w:tcW w:w="3620" w:type="dxa"/>
            <w:tcBorders>
              <w:right w:val="single" w:sz="8" w:space="0" w:color="auto"/>
            </w:tcBorders>
            <w:vAlign w:val="bottom"/>
          </w:tcPr>
          <w:p w14:paraId="52491688"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58F2393E" w14:textId="77777777" w:rsidR="00CA254D" w:rsidRPr="00CF7291" w:rsidRDefault="00CA254D" w:rsidP="00CA254D">
            <w:pPr>
              <w:spacing w:line="0" w:lineRule="atLeast"/>
              <w:rPr>
                <w:sz w:val="24"/>
                <w:szCs w:val="24"/>
              </w:rPr>
            </w:pPr>
          </w:p>
        </w:tc>
      </w:tr>
      <w:tr w:rsidR="00CA254D" w:rsidRPr="00CF7291" w14:paraId="7F773866" w14:textId="77777777" w:rsidTr="007B49D8">
        <w:trPr>
          <w:trHeight w:val="228"/>
        </w:trPr>
        <w:tc>
          <w:tcPr>
            <w:tcW w:w="5120" w:type="dxa"/>
            <w:tcBorders>
              <w:left w:val="single" w:sz="8" w:space="0" w:color="auto"/>
              <w:right w:val="single" w:sz="8" w:space="0" w:color="auto"/>
            </w:tcBorders>
            <w:vAlign w:val="bottom"/>
          </w:tcPr>
          <w:p w14:paraId="71480256" w14:textId="2A0C537F" w:rsidR="00CA254D" w:rsidRPr="00CF7291" w:rsidRDefault="00CA254D" w:rsidP="00CA254D">
            <w:pPr>
              <w:spacing w:line="228" w:lineRule="exact"/>
              <w:rPr>
                <w:sz w:val="24"/>
                <w:szCs w:val="24"/>
              </w:rPr>
            </w:pPr>
            <w:r w:rsidRPr="00CF7291">
              <w:rPr>
                <w:b/>
                <w:i/>
                <w:sz w:val="24"/>
                <w:szCs w:val="24"/>
              </w:rPr>
              <w:t>kraje a obslužného centra ČR, pozoruje a popíše změny</w:t>
            </w:r>
            <w:r w:rsidRPr="00CF7291" w:rsidDel="002B192C">
              <w:rPr>
                <w:b/>
                <w:i/>
                <w:sz w:val="24"/>
                <w:szCs w:val="24"/>
              </w:rPr>
              <w:t>ČJS-3-1-02 začlení svou obec (město) do příslušného</w:t>
            </w:r>
          </w:p>
        </w:tc>
        <w:tc>
          <w:tcPr>
            <w:tcW w:w="3620" w:type="dxa"/>
            <w:tcBorders>
              <w:right w:val="single" w:sz="8" w:space="0" w:color="auto"/>
            </w:tcBorders>
            <w:vAlign w:val="bottom"/>
          </w:tcPr>
          <w:p w14:paraId="728E91D4"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627D6421" w14:textId="77777777" w:rsidR="00CA254D" w:rsidRPr="00CF7291" w:rsidRDefault="00CA254D" w:rsidP="00CA254D">
            <w:pPr>
              <w:spacing w:line="0" w:lineRule="atLeast"/>
              <w:rPr>
                <w:sz w:val="24"/>
                <w:szCs w:val="24"/>
              </w:rPr>
            </w:pPr>
          </w:p>
        </w:tc>
      </w:tr>
      <w:tr w:rsidR="00CA254D" w:rsidRPr="00CF7291" w14:paraId="3D845B97" w14:textId="77777777" w:rsidTr="007B49D8">
        <w:trPr>
          <w:trHeight w:val="230"/>
        </w:trPr>
        <w:tc>
          <w:tcPr>
            <w:tcW w:w="5120" w:type="dxa"/>
            <w:tcBorders>
              <w:left w:val="single" w:sz="8" w:space="0" w:color="auto"/>
              <w:right w:val="single" w:sz="8" w:space="0" w:color="auto"/>
            </w:tcBorders>
            <w:vAlign w:val="bottom"/>
          </w:tcPr>
          <w:p w14:paraId="1BBBAF45" w14:textId="3ABF74E4" w:rsidR="00CA254D" w:rsidRPr="00CF7291" w:rsidRDefault="00CA254D" w:rsidP="00CA254D">
            <w:pPr>
              <w:spacing w:line="231" w:lineRule="exact"/>
              <w:rPr>
                <w:sz w:val="24"/>
                <w:szCs w:val="24"/>
              </w:rPr>
            </w:pPr>
            <w:r w:rsidRPr="00CF7291">
              <w:rPr>
                <w:b/>
                <w:i/>
                <w:sz w:val="24"/>
                <w:szCs w:val="24"/>
              </w:rPr>
              <w:t>v nejbližším okolí, obci (městě)</w:t>
            </w:r>
            <w:r w:rsidRPr="00CF7291" w:rsidDel="002B192C">
              <w:rPr>
                <w:b/>
                <w:i/>
                <w:sz w:val="24"/>
                <w:szCs w:val="24"/>
              </w:rPr>
              <w:t>kraje a obslužného centra ČR, pozoruje a popíše změny</w:t>
            </w:r>
          </w:p>
        </w:tc>
        <w:tc>
          <w:tcPr>
            <w:tcW w:w="3620" w:type="dxa"/>
            <w:tcBorders>
              <w:right w:val="single" w:sz="8" w:space="0" w:color="auto"/>
            </w:tcBorders>
            <w:vAlign w:val="bottom"/>
          </w:tcPr>
          <w:p w14:paraId="0A3FBA9E"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49E6FCFD" w14:textId="77777777" w:rsidR="00CA254D" w:rsidRPr="00CF7291" w:rsidRDefault="00CA254D" w:rsidP="00CA254D">
            <w:pPr>
              <w:spacing w:line="0" w:lineRule="atLeast"/>
              <w:rPr>
                <w:sz w:val="24"/>
                <w:szCs w:val="24"/>
              </w:rPr>
            </w:pPr>
          </w:p>
        </w:tc>
      </w:tr>
      <w:tr w:rsidR="00CA254D" w:rsidRPr="00CF7291" w14:paraId="04B496C1" w14:textId="77777777" w:rsidTr="007B49D8">
        <w:trPr>
          <w:trHeight w:val="530"/>
        </w:trPr>
        <w:tc>
          <w:tcPr>
            <w:tcW w:w="5120" w:type="dxa"/>
            <w:tcBorders>
              <w:left w:val="single" w:sz="8" w:space="0" w:color="auto"/>
              <w:right w:val="single" w:sz="8" w:space="0" w:color="auto"/>
            </w:tcBorders>
            <w:vAlign w:val="bottom"/>
          </w:tcPr>
          <w:p w14:paraId="19BA75FE" w14:textId="35310A49" w:rsidR="00CA254D" w:rsidRPr="00CF7291" w:rsidRDefault="00CA254D" w:rsidP="00CA254D">
            <w:pPr>
              <w:spacing w:line="0" w:lineRule="atLeast"/>
              <w:ind w:left="100"/>
              <w:rPr>
                <w:b/>
                <w:i/>
                <w:sz w:val="24"/>
                <w:szCs w:val="24"/>
              </w:rPr>
            </w:pPr>
            <w:r w:rsidRPr="00CF7291">
              <w:rPr>
                <w:rFonts w:eastAsia="Courier New"/>
                <w:sz w:val="24"/>
                <w:szCs w:val="24"/>
              </w:rPr>
              <w:t xml:space="preserve">- </w:t>
            </w:r>
            <w:r w:rsidRPr="00CF7291">
              <w:rPr>
                <w:sz w:val="24"/>
                <w:szCs w:val="24"/>
              </w:rPr>
              <w:t>všímá si prostředí v okolí bydliště</w:t>
            </w:r>
            <w:r w:rsidRPr="00CF7291" w:rsidDel="002B192C">
              <w:rPr>
                <w:b/>
                <w:i/>
                <w:sz w:val="24"/>
                <w:szCs w:val="24"/>
              </w:rPr>
              <w:t>v nejbližším okolí, obci (městě)</w:t>
            </w:r>
          </w:p>
        </w:tc>
        <w:tc>
          <w:tcPr>
            <w:tcW w:w="3620" w:type="dxa"/>
            <w:tcBorders>
              <w:right w:val="single" w:sz="8" w:space="0" w:color="auto"/>
            </w:tcBorders>
            <w:vAlign w:val="bottom"/>
          </w:tcPr>
          <w:p w14:paraId="214D455A"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2C6A4A64" w14:textId="77777777" w:rsidR="00CA254D" w:rsidRPr="00CF7291" w:rsidRDefault="00CA254D" w:rsidP="00CA254D">
            <w:pPr>
              <w:spacing w:line="0" w:lineRule="atLeast"/>
              <w:rPr>
                <w:sz w:val="24"/>
                <w:szCs w:val="24"/>
              </w:rPr>
            </w:pPr>
          </w:p>
        </w:tc>
      </w:tr>
      <w:tr w:rsidR="00CA254D" w:rsidRPr="00CF7291" w14:paraId="44A0C03B" w14:textId="77777777" w:rsidTr="007B49D8">
        <w:trPr>
          <w:trHeight w:val="228"/>
        </w:trPr>
        <w:tc>
          <w:tcPr>
            <w:tcW w:w="5120" w:type="dxa"/>
            <w:tcBorders>
              <w:left w:val="single" w:sz="8" w:space="0" w:color="auto"/>
              <w:right w:val="single" w:sz="8" w:space="0" w:color="auto"/>
            </w:tcBorders>
            <w:vAlign w:val="bottom"/>
          </w:tcPr>
          <w:p w14:paraId="1F0814F9" w14:textId="3564653E" w:rsidR="00CA254D" w:rsidRPr="00CF7291" w:rsidRDefault="00CA254D" w:rsidP="00CA254D">
            <w:pPr>
              <w:spacing w:line="228" w:lineRule="exact"/>
              <w:ind w:left="100"/>
              <w:rPr>
                <w:b/>
                <w:i/>
                <w:sz w:val="24"/>
                <w:szCs w:val="24"/>
              </w:rPr>
            </w:pPr>
            <w:r w:rsidRPr="00CF7291">
              <w:rPr>
                <w:rFonts w:eastAsia="Courier New"/>
                <w:sz w:val="24"/>
                <w:szCs w:val="24"/>
              </w:rPr>
              <w:t xml:space="preserve">- </w:t>
            </w:r>
            <w:r w:rsidRPr="00CF7291">
              <w:rPr>
                <w:sz w:val="24"/>
                <w:szCs w:val="24"/>
              </w:rPr>
              <w:t xml:space="preserve">zná svoji </w:t>
            </w:r>
            <w:proofErr w:type="gramStart"/>
            <w:r w:rsidRPr="00CF7291">
              <w:rPr>
                <w:sz w:val="24"/>
                <w:szCs w:val="24"/>
              </w:rPr>
              <w:t>adresu</w:t>
            </w:r>
            <w:r w:rsidRPr="00CF7291" w:rsidDel="002B192C">
              <w:rPr>
                <w:rFonts w:eastAsia="Courier New"/>
                <w:sz w:val="24"/>
                <w:szCs w:val="24"/>
              </w:rPr>
              <w:t xml:space="preserve">- </w:t>
            </w:r>
            <w:r w:rsidRPr="00CF7291" w:rsidDel="002B192C">
              <w:rPr>
                <w:sz w:val="24"/>
                <w:szCs w:val="24"/>
              </w:rPr>
              <w:t>všímá</w:t>
            </w:r>
            <w:proofErr w:type="gramEnd"/>
            <w:r w:rsidRPr="00CF7291" w:rsidDel="002B192C">
              <w:rPr>
                <w:sz w:val="24"/>
                <w:szCs w:val="24"/>
              </w:rPr>
              <w:t xml:space="preserve"> si prostředí v okolí bydliště</w:t>
            </w:r>
          </w:p>
        </w:tc>
        <w:tc>
          <w:tcPr>
            <w:tcW w:w="3620" w:type="dxa"/>
            <w:tcBorders>
              <w:right w:val="single" w:sz="8" w:space="0" w:color="auto"/>
            </w:tcBorders>
            <w:vAlign w:val="bottom"/>
          </w:tcPr>
          <w:p w14:paraId="14196A67"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2E13B202" w14:textId="77777777" w:rsidR="00CA254D" w:rsidRPr="00CF7291" w:rsidRDefault="00CA254D" w:rsidP="00CA254D">
            <w:pPr>
              <w:spacing w:line="0" w:lineRule="atLeast"/>
              <w:rPr>
                <w:sz w:val="24"/>
                <w:szCs w:val="24"/>
              </w:rPr>
            </w:pPr>
          </w:p>
        </w:tc>
      </w:tr>
      <w:tr w:rsidR="00CA254D" w:rsidRPr="00CF7291" w14:paraId="293185CA" w14:textId="77777777" w:rsidTr="007B49D8">
        <w:trPr>
          <w:trHeight w:val="230"/>
        </w:trPr>
        <w:tc>
          <w:tcPr>
            <w:tcW w:w="5120" w:type="dxa"/>
            <w:tcBorders>
              <w:left w:val="single" w:sz="8" w:space="0" w:color="auto"/>
              <w:right w:val="single" w:sz="8" w:space="0" w:color="auto"/>
            </w:tcBorders>
            <w:vAlign w:val="bottom"/>
          </w:tcPr>
          <w:p w14:paraId="65FB788A" w14:textId="678CC361" w:rsidR="00CA254D" w:rsidRPr="00CF7291" w:rsidRDefault="00CA254D" w:rsidP="00CA254D">
            <w:pPr>
              <w:spacing w:line="0" w:lineRule="atLeast"/>
              <w:ind w:left="100"/>
              <w:rPr>
                <w:b/>
                <w:i/>
                <w:sz w:val="24"/>
                <w:szCs w:val="24"/>
              </w:rPr>
            </w:pPr>
            <w:r w:rsidRPr="00CF7291">
              <w:rPr>
                <w:rFonts w:eastAsia="Courier New"/>
                <w:sz w:val="24"/>
                <w:szCs w:val="24"/>
              </w:rPr>
              <w:t xml:space="preserve">- </w:t>
            </w:r>
            <w:r w:rsidRPr="00CF7291">
              <w:rPr>
                <w:sz w:val="24"/>
                <w:szCs w:val="24"/>
              </w:rPr>
              <w:t xml:space="preserve">začlení svou obec (město) do příslušného </w:t>
            </w:r>
            <w:proofErr w:type="gramStart"/>
            <w:r w:rsidRPr="00CF7291">
              <w:rPr>
                <w:sz w:val="24"/>
                <w:szCs w:val="24"/>
              </w:rPr>
              <w:t>kraje</w:t>
            </w:r>
            <w:r w:rsidRPr="00CF7291" w:rsidDel="002B192C">
              <w:rPr>
                <w:rFonts w:eastAsia="Courier New"/>
                <w:sz w:val="24"/>
                <w:szCs w:val="24"/>
              </w:rPr>
              <w:t xml:space="preserve">- </w:t>
            </w:r>
            <w:r w:rsidRPr="00CF7291" w:rsidDel="002B192C">
              <w:rPr>
                <w:sz w:val="24"/>
                <w:szCs w:val="24"/>
              </w:rPr>
              <w:t>zná</w:t>
            </w:r>
            <w:proofErr w:type="gramEnd"/>
            <w:r w:rsidRPr="00CF7291" w:rsidDel="002B192C">
              <w:rPr>
                <w:sz w:val="24"/>
                <w:szCs w:val="24"/>
              </w:rPr>
              <w:t xml:space="preserve"> svoji adresu</w:t>
            </w:r>
          </w:p>
        </w:tc>
        <w:tc>
          <w:tcPr>
            <w:tcW w:w="3620" w:type="dxa"/>
            <w:tcBorders>
              <w:right w:val="single" w:sz="8" w:space="0" w:color="auto"/>
            </w:tcBorders>
            <w:vAlign w:val="bottom"/>
          </w:tcPr>
          <w:p w14:paraId="7B4C2F8E"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34C94A3B" w14:textId="77777777" w:rsidR="00CA254D" w:rsidRPr="00CF7291" w:rsidRDefault="00CA254D" w:rsidP="00CA254D">
            <w:pPr>
              <w:spacing w:line="0" w:lineRule="atLeast"/>
              <w:rPr>
                <w:sz w:val="24"/>
                <w:szCs w:val="24"/>
              </w:rPr>
            </w:pPr>
          </w:p>
        </w:tc>
      </w:tr>
      <w:tr w:rsidR="00CA254D" w:rsidRPr="00CF7291" w14:paraId="26BA2660" w14:textId="77777777" w:rsidTr="007B49D8">
        <w:trPr>
          <w:trHeight w:val="226"/>
        </w:trPr>
        <w:tc>
          <w:tcPr>
            <w:tcW w:w="5120" w:type="dxa"/>
            <w:tcBorders>
              <w:left w:val="single" w:sz="8" w:space="0" w:color="auto"/>
              <w:bottom w:val="single" w:sz="4" w:space="0" w:color="auto"/>
              <w:right w:val="single" w:sz="8" w:space="0" w:color="auto"/>
            </w:tcBorders>
            <w:vAlign w:val="bottom"/>
          </w:tcPr>
          <w:p w14:paraId="6BE64D61" w14:textId="02B9DDC2" w:rsidR="00CA254D" w:rsidRPr="00CF7291" w:rsidRDefault="00CA254D" w:rsidP="00CA254D">
            <w:pPr>
              <w:spacing w:line="226" w:lineRule="exact"/>
              <w:ind w:left="100"/>
              <w:rPr>
                <w:sz w:val="24"/>
                <w:szCs w:val="24"/>
              </w:rPr>
            </w:pPr>
            <w:r w:rsidRPr="00CF7291" w:rsidDel="002B192C">
              <w:rPr>
                <w:rFonts w:eastAsia="Courier New"/>
                <w:sz w:val="24"/>
                <w:szCs w:val="24"/>
              </w:rPr>
              <w:t xml:space="preserve">- </w:t>
            </w:r>
            <w:r w:rsidRPr="00CF7291" w:rsidDel="002B192C">
              <w:rPr>
                <w:sz w:val="24"/>
                <w:szCs w:val="24"/>
              </w:rPr>
              <w:t>začlení svou obec (město) do příslušného kraje</w:t>
            </w:r>
          </w:p>
        </w:tc>
        <w:tc>
          <w:tcPr>
            <w:tcW w:w="3620" w:type="dxa"/>
            <w:tcBorders>
              <w:bottom w:val="single" w:sz="4" w:space="0" w:color="auto"/>
              <w:right w:val="single" w:sz="8" w:space="0" w:color="auto"/>
            </w:tcBorders>
            <w:vAlign w:val="bottom"/>
          </w:tcPr>
          <w:p w14:paraId="7D336883" w14:textId="77777777" w:rsidR="00CA254D" w:rsidRPr="00CF7291" w:rsidRDefault="00CA254D" w:rsidP="00CA254D">
            <w:pPr>
              <w:spacing w:line="0" w:lineRule="atLeast"/>
              <w:rPr>
                <w:sz w:val="24"/>
                <w:szCs w:val="24"/>
              </w:rPr>
            </w:pPr>
          </w:p>
        </w:tc>
        <w:tc>
          <w:tcPr>
            <w:tcW w:w="1360" w:type="dxa"/>
            <w:tcBorders>
              <w:bottom w:val="single" w:sz="4" w:space="0" w:color="auto"/>
              <w:right w:val="single" w:sz="8" w:space="0" w:color="auto"/>
            </w:tcBorders>
            <w:vAlign w:val="bottom"/>
          </w:tcPr>
          <w:p w14:paraId="383D678C" w14:textId="77777777" w:rsidR="00CA254D" w:rsidRPr="00CF7291" w:rsidRDefault="00CA254D" w:rsidP="00CA254D">
            <w:pPr>
              <w:spacing w:line="0" w:lineRule="atLeast"/>
              <w:rPr>
                <w:sz w:val="24"/>
                <w:szCs w:val="24"/>
              </w:rPr>
            </w:pPr>
          </w:p>
        </w:tc>
      </w:tr>
      <w:tr w:rsidR="00CA254D" w:rsidRPr="00CF7291" w14:paraId="0586FA1E" w14:textId="77777777" w:rsidTr="007B49D8">
        <w:trPr>
          <w:trHeight w:val="228"/>
        </w:trPr>
        <w:tc>
          <w:tcPr>
            <w:tcW w:w="5120" w:type="dxa"/>
            <w:tcBorders>
              <w:top w:val="single" w:sz="4" w:space="0" w:color="auto"/>
              <w:left w:val="single" w:sz="8" w:space="0" w:color="auto"/>
              <w:right w:val="single" w:sz="8" w:space="0" w:color="auto"/>
            </w:tcBorders>
            <w:vAlign w:val="bottom"/>
          </w:tcPr>
          <w:p w14:paraId="4E5EF369" w14:textId="69C50E8E" w:rsidR="00CA254D" w:rsidRPr="00CF7291" w:rsidRDefault="00CA254D" w:rsidP="00CA254D">
            <w:pPr>
              <w:spacing w:line="228" w:lineRule="exact"/>
              <w:ind w:left="100"/>
              <w:rPr>
                <w:sz w:val="24"/>
                <w:szCs w:val="24"/>
              </w:rPr>
            </w:pPr>
            <w:r w:rsidRPr="00CF7291">
              <w:rPr>
                <w:b/>
                <w:i/>
                <w:sz w:val="24"/>
                <w:szCs w:val="24"/>
              </w:rPr>
              <w:t>ČJS-3-5-02 rozezná nebezpečí různého charakteru,</w:t>
            </w:r>
          </w:p>
        </w:tc>
        <w:tc>
          <w:tcPr>
            <w:tcW w:w="3620" w:type="dxa"/>
            <w:tcBorders>
              <w:top w:val="single" w:sz="4" w:space="0" w:color="auto"/>
              <w:right w:val="single" w:sz="8" w:space="0" w:color="auto"/>
            </w:tcBorders>
            <w:vAlign w:val="bottom"/>
          </w:tcPr>
          <w:p w14:paraId="2BACE860" w14:textId="5801006E" w:rsidR="00CA254D" w:rsidRPr="00CF7291" w:rsidRDefault="00CA254D" w:rsidP="00CA254D">
            <w:pPr>
              <w:spacing w:line="0" w:lineRule="atLeast"/>
              <w:rPr>
                <w:sz w:val="24"/>
                <w:szCs w:val="24"/>
              </w:rPr>
            </w:pPr>
            <w:r w:rsidRPr="00CF7291">
              <w:rPr>
                <w:b/>
                <w:sz w:val="24"/>
                <w:szCs w:val="24"/>
              </w:rPr>
              <w:t>Dopravní výchova</w:t>
            </w:r>
          </w:p>
        </w:tc>
        <w:tc>
          <w:tcPr>
            <w:tcW w:w="1360" w:type="dxa"/>
            <w:tcBorders>
              <w:top w:val="single" w:sz="4" w:space="0" w:color="auto"/>
              <w:right w:val="single" w:sz="8" w:space="0" w:color="auto"/>
            </w:tcBorders>
            <w:vAlign w:val="bottom"/>
          </w:tcPr>
          <w:p w14:paraId="235B6D90" w14:textId="77777777" w:rsidR="00CA254D" w:rsidRPr="00CF7291" w:rsidRDefault="00CA254D" w:rsidP="00CA254D">
            <w:pPr>
              <w:spacing w:line="0" w:lineRule="atLeast"/>
              <w:rPr>
                <w:sz w:val="24"/>
                <w:szCs w:val="24"/>
              </w:rPr>
            </w:pPr>
          </w:p>
        </w:tc>
      </w:tr>
      <w:tr w:rsidR="00CA254D" w:rsidRPr="00CF7291" w14:paraId="167F7456" w14:textId="77777777" w:rsidTr="007B49D8">
        <w:trPr>
          <w:trHeight w:val="231"/>
        </w:trPr>
        <w:tc>
          <w:tcPr>
            <w:tcW w:w="5120" w:type="dxa"/>
            <w:tcBorders>
              <w:left w:val="single" w:sz="8" w:space="0" w:color="auto"/>
              <w:right w:val="single" w:sz="8" w:space="0" w:color="auto"/>
            </w:tcBorders>
            <w:vAlign w:val="bottom"/>
          </w:tcPr>
          <w:p w14:paraId="26360B58" w14:textId="0695BBCA" w:rsidR="00CA254D" w:rsidRPr="00CF7291" w:rsidRDefault="00CA254D" w:rsidP="00CA254D">
            <w:pPr>
              <w:spacing w:line="231" w:lineRule="exact"/>
              <w:ind w:left="100"/>
              <w:rPr>
                <w:sz w:val="24"/>
                <w:szCs w:val="24"/>
              </w:rPr>
            </w:pPr>
            <w:r w:rsidRPr="00CF7291">
              <w:rPr>
                <w:b/>
                <w:i/>
                <w:sz w:val="24"/>
                <w:szCs w:val="24"/>
              </w:rPr>
              <w:t>využívá bezpečná místa pro hru a trávení volného času;</w:t>
            </w:r>
            <w:r w:rsidRPr="00CF7291" w:rsidDel="002B192C">
              <w:rPr>
                <w:b/>
                <w:i/>
                <w:sz w:val="24"/>
                <w:szCs w:val="24"/>
              </w:rPr>
              <w:t>ČJS-3-5-02 rozezná nebezpečí různého charakteru,</w:t>
            </w:r>
          </w:p>
        </w:tc>
        <w:tc>
          <w:tcPr>
            <w:tcW w:w="3620" w:type="dxa"/>
            <w:tcBorders>
              <w:right w:val="single" w:sz="8" w:space="0" w:color="auto"/>
            </w:tcBorders>
            <w:vAlign w:val="bottom"/>
          </w:tcPr>
          <w:p w14:paraId="025DFC86" w14:textId="397A4F5B" w:rsidR="00CA254D" w:rsidRPr="00CF7291" w:rsidRDefault="00CA254D" w:rsidP="00CA254D">
            <w:pPr>
              <w:spacing w:line="0" w:lineRule="atLeast"/>
              <w:rPr>
                <w:sz w:val="24"/>
                <w:szCs w:val="24"/>
              </w:rPr>
            </w:pPr>
            <w:r w:rsidRPr="00CF7291">
              <w:rPr>
                <w:sz w:val="24"/>
                <w:szCs w:val="24"/>
              </w:rPr>
              <w:t>Bezpečná cesta do školy</w:t>
            </w:r>
          </w:p>
        </w:tc>
        <w:tc>
          <w:tcPr>
            <w:tcW w:w="1360" w:type="dxa"/>
            <w:tcBorders>
              <w:right w:val="single" w:sz="8" w:space="0" w:color="auto"/>
            </w:tcBorders>
            <w:vAlign w:val="bottom"/>
          </w:tcPr>
          <w:p w14:paraId="6AAD5414" w14:textId="77777777" w:rsidR="00CA254D" w:rsidRPr="00CF7291" w:rsidRDefault="00CA254D" w:rsidP="00CA254D">
            <w:pPr>
              <w:spacing w:line="0" w:lineRule="atLeast"/>
              <w:rPr>
                <w:sz w:val="24"/>
                <w:szCs w:val="24"/>
              </w:rPr>
            </w:pPr>
          </w:p>
        </w:tc>
      </w:tr>
      <w:tr w:rsidR="00CA254D" w:rsidRPr="00CF7291" w14:paraId="70EE2960" w14:textId="77777777" w:rsidTr="007B49D8">
        <w:trPr>
          <w:trHeight w:val="239"/>
        </w:trPr>
        <w:tc>
          <w:tcPr>
            <w:tcW w:w="5120" w:type="dxa"/>
            <w:tcBorders>
              <w:left w:val="single" w:sz="8" w:space="0" w:color="auto"/>
              <w:right w:val="single" w:sz="8" w:space="0" w:color="auto"/>
            </w:tcBorders>
            <w:vAlign w:val="bottom"/>
          </w:tcPr>
          <w:p w14:paraId="329ED565" w14:textId="797D0724" w:rsidR="00CA254D" w:rsidRPr="00CF7291" w:rsidRDefault="00CA254D" w:rsidP="00CA254D">
            <w:pPr>
              <w:spacing w:line="0" w:lineRule="atLeast"/>
              <w:rPr>
                <w:sz w:val="24"/>
                <w:szCs w:val="24"/>
              </w:rPr>
            </w:pPr>
            <w:r w:rsidRPr="00CF7291">
              <w:rPr>
                <w:b/>
                <w:i/>
                <w:sz w:val="24"/>
                <w:szCs w:val="24"/>
              </w:rPr>
              <w:t>uplatňuje základní pravidla bezpečného chování</w:t>
            </w:r>
            <w:r w:rsidRPr="00CF7291" w:rsidDel="002B192C">
              <w:rPr>
                <w:b/>
                <w:i/>
                <w:sz w:val="24"/>
                <w:szCs w:val="24"/>
              </w:rPr>
              <w:t>využívá bezpečná místa pro hru a trávení volného času;</w:t>
            </w:r>
          </w:p>
        </w:tc>
        <w:tc>
          <w:tcPr>
            <w:tcW w:w="3620" w:type="dxa"/>
            <w:tcBorders>
              <w:right w:val="single" w:sz="8" w:space="0" w:color="auto"/>
            </w:tcBorders>
            <w:vAlign w:val="bottom"/>
          </w:tcPr>
          <w:p w14:paraId="126D487B" w14:textId="24433645" w:rsidR="00CA254D" w:rsidRPr="00CF7291" w:rsidRDefault="00CA254D" w:rsidP="00CA254D">
            <w:pPr>
              <w:spacing w:line="0" w:lineRule="atLeast"/>
              <w:rPr>
                <w:sz w:val="24"/>
                <w:szCs w:val="24"/>
              </w:rPr>
            </w:pPr>
            <w:r w:rsidRPr="00CF7291">
              <w:rPr>
                <w:sz w:val="24"/>
                <w:szCs w:val="24"/>
              </w:rPr>
              <w:t>Riziková místa a situace</w:t>
            </w:r>
          </w:p>
        </w:tc>
        <w:tc>
          <w:tcPr>
            <w:tcW w:w="1360" w:type="dxa"/>
            <w:tcBorders>
              <w:bottom w:val="single" w:sz="8" w:space="0" w:color="auto"/>
              <w:right w:val="single" w:sz="8" w:space="0" w:color="auto"/>
            </w:tcBorders>
            <w:vAlign w:val="bottom"/>
          </w:tcPr>
          <w:p w14:paraId="0582406C" w14:textId="77777777" w:rsidR="00CA254D" w:rsidRPr="00CF7291" w:rsidRDefault="00CA254D" w:rsidP="00CA254D">
            <w:pPr>
              <w:spacing w:line="0" w:lineRule="atLeast"/>
              <w:rPr>
                <w:sz w:val="24"/>
                <w:szCs w:val="24"/>
              </w:rPr>
            </w:pPr>
          </w:p>
        </w:tc>
      </w:tr>
      <w:tr w:rsidR="00CA254D" w:rsidRPr="00CF7291" w14:paraId="20AA08E3" w14:textId="77777777" w:rsidTr="007B49D8">
        <w:trPr>
          <w:trHeight w:val="223"/>
        </w:trPr>
        <w:tc>
          <w:tcPr>
            <w:tcW w:w="5120" w:type="dxa"/>
            <w:tcBorders>
              <w:left w:val="single" w:sz="8" w:space="0" w:color="auto"/>
              <w:right w:val="single" w:sz="8" w:space="0" w:color="auto"/>
            </w:tcBorders>
            <w:vAlign w:val="bottom"/>
          </w:tcPr>
          <w:p w14:paraId="7BB64647" w14:textId="3951F8DE" w:rsidR="00CA254D" w:rsidRPr="00CF7291" w:rsidRDefault="00CA254D" w:rsidP="00CA254D">
            <w:pPr>
              <w:spacing w:line="223" w:lineRule="exact"/>
              <w:ind w:left="100"/>
              <w:rPr>
                <w:b/>
                <w:i/>
                <w:sz w:val="24"/>
                <w:szCs w:val="24"/>
              </w:rPr>
            </w:pPr>
            <w:r w:rsidRPr="00CF7291">
              <w:rPr>
                <w:b/>
                <w:i/>
                <w:sz w:val="24"/>
                <w:szCs w:val="24"/>
              </w:rPr>
              <w:t>účastníka silničního provozu, jedná tak, aby neohrožoval</w:t>
            </w:r>
            <w:r w:rsidRPr="00CF7291" w:rsidDel="002B192C">
              <w:rPr>
                <w:b/>
                <w:i/>
                <w:sz w:val="24"/>
                <w:szCs w:val="24"/>
              </w:rPr>
              <w:t>uplatňuje základní pravidla bezpečného chování</w:t>
            </w:r>
          </w:p>
        </w:tc>
        <w:tc>
          <w:tcPr>
            <w:tcW w:w="3620" w:type="dxa"/>
            <w:tcBorders>
              <w:right w:val="single" w:sz="8" w:space="0" w:color="auto"/>
            </w:tcBorders>
            <w:vAlign w:val="bottom"/>
          </w:tcPr>
          <w:p w14:paraId="1AB2FC1E" w14:textId="18C5373D" w:rsidR="00CA254D" w:rsidRPr="00CF7291" w:rsidRDefault="00CA254D" w:rsidP="00CA254D">
            <w:pPr>
              <w:spacing w:line="219" w:lineRule="exact"/>
              <w:ind w:left="100"/>
              <w:rPr>
                <w:b/>
                <w:sz w:val="24"/>
                <w:szCs w:val="24"/>
              </w:rPr>
            </w:pPr>
          </w:p>
        </w:tc>
        <w:tc>
          <w:tcPr>
            <w:tcW w:w="1360" w:type="dxa"/>
            <w:tcBorders>
              <w:right w:val="single" w:sz="8" w:space="0" w:color="auto"/>
            </w:tcBorders>
            <w:vAlign w:val="bottom"/>
          </w:tcPr>
          <w:p w14:paraId="5F7EDB25" w14:textId="77777777" w:rsidR="00CA254D" w:rsidRPr="00CF7291" w:rsidRDefault="00CA254D" w:rsidP="00CA254D">
            <w:pPr>
              <w:spacing w:line="0" w:lineRule="atLeast"/>
              <w:rPr>
                <w:sz w:val="24"/>
                <w:szCs w:val="24"/>
              </w:rPr>
            </w:pPr>
          </w:p>
        </w:tc>
      </w:tr>
      <w:tr w:rsidR="00CA254D" w:rsidRPr="00CF7291" w14:paraId="38250FF4" w14:textId="77777777" w:rsidTr="007B49D8">
        <w:trPr>
          <w:trHeight w:val="230"/>
        </w:trPr>
        <w:tc>
          <w:tcPr>
            <w:tcW w:w="5120" w:type="dxa"/>
            <w:tcBorders>
              <w:left w:val="single" w:sz="8" w:space="0" w:color="auto"/>
              <w:right w:val="single" w:sz="8" w:space="0" w:color="auto"/>
            </w:tcBorders>
            <w:vAlign w:val="bottom"/>
          </w:tcPr>
          <w:p w14:paraId="3623BC44" w14:textId="60E4E9C9" w:rsidR="00CA254D" w:rsidRPr="00CF7291" w:rsidRDefault="00CA254D" w:rsidP="00CA254D">
            <w:pPr>
              <w:spacing w:line="0" w:lineRule="atLeast"/>
              <w:ind w:left="100"/>
              <w:rPr>
                <w:b/>
                <w:i/>
                <w:sz w:val="24"/>
                <w:szCs w:val="24"/>
              </w:rPr>
            </w:pPr>
            <w:r w:rsidRPr="00CF7291">
              <w:rPr>
                <w:b/>
                <w:i/>
                <w:sz w:val="24"/>
                <w:szCs w:val="24"/>
              </w:rPr>
              <w:t>zdraví své a zdraví jiných</w:t>
            </w:r>
            <w:r w:rsidRPr="00CF7291" w:rsidDel="002B192C">
              <w:rPr>
                <w:b/>
                <w:i/>
                <w:sz w:val="24"/>
                <w:szCs w:val="24"/>
              </w:rPr>
              <w:t>účastníka silničního provozu, jedná tak, aby neohrožoval</w:t>
            </w:r>
            <w:r w:rsidRPr="00CF7291">
              <w:rPr>
                <w:b/>
                <w:i/>
                <w:sz w:val="24"/>
                <w:szCs w:val="24"/>
              </w:rPr>
              <w:t xml:space="preserve"> zdraví své a zdraví jiných</w:t>
            </w:r>
          </w:p>
        </w:tc>
        <w:tc>
          <w:tcPr>
            <w:tcW w:w="3620" w:type="dxa"/>
            <w:tcBorders>
              <w:right w:val="single" w:sz="8" w:space="0" w:color="auto"/>
            </w:tcBorders>
            <w:vAlign w:val="bottom"/>
          </w:tcPr>
          <w:p w14:paraId="13FA4157" w14:textId="48E9C0ED" w:rsidR="00CA254D" w:rsidRPr="00CF7291" w:rsidRDefault="00CA254D" w:rsidP="00CA254D">
            <w:pPr>
              <w:spacing w:line="219" w:lineRule="exact"/>
              <w:ind w:left="100"/>
              <w:rPr>
                <w:sz w:val="24"/>
                <w:szCs w:val="24"/>
              </w:rPr>
            </w:pPr>
          </w:p>
        </w:tc>
        <w:tc>
          <w:tcPr>
            <w:tcW w:w="1360" w:type="dxa"/>
            <w:tcBorders>
              <w:right w:val="single" w:sz="8" w:space="0" w:color="auto"/>
            </w:tcBorders>
            <w:vAlign w:val="bottom"/>
          </w:tcPr>
          <w:p w14:paraId="02A968C5" w14:textId="77777777" w:rsidR="00CA254D" w:rsidRPr="00CF7291" w:rsidRDefault="00CA254D" w:rsidP="00CA254D">
            <w:pPr>
              <w:spacing w:line="0" w:lineRule="atLeast"/>
              <w:rPr>
                <w:sz w:val="24"/>
                <w:szCs w:val="24"/>
              </w:rPr>
            </w:pPr>
          </w:p>
        </w:tc>
      </w:tr>
      <w:tr w:rsidR="00CA254D" w:rsidRPr="00CF7291" w14:paraId="6E4E0814" w14:textId="77777777" w:rsidTr="007B49D8">
        <w:trPr>
          <w:trHeight w:val="243"/>
        </w:trPr>
        <w:tc>
          <w:tcPr>
            <w:tcW w:w="5120" w:type="dxa"/>
            <w:tcBorders>
              <w:left w:val="single" w:sz="8" w:space="0" w:color="auto"/>
              <w:right w:val="single" w:sz="8" w:space="0" w:color="auto"/>
            </w:tcBorders>
            <w:vAlign w:val="bottom"/>
          </w:tcPr>
          <w:p w14:paraId="00E1DAF0" w14:textId="4A9B1612" w:rsidR="00CA254D" w:rsidRPr="00CF7291" w:rsidRDefault="00CA254D" w:rsidP="004B0A68">
            <w:pPr>
              <w:pStyle w:val="Odstavecseseznamem"/>
              <w:numPr>
                <w:ilvl w:val="0"/>
                <w:numId w:val="243"/>
              </w:numPr>
              <w:spacing w:line="0" w:lineRule="atLeast"/>
              <w:rPr>
                <w:b/>
                <w:i/>
                <w:sz w:val="24"/>
                <w:szCs w:val="24"/>
              </w:rPr>
            </w:pPr>
            <w:r w:rsidRPr="00CF7291">
              <w:rPr>
                <w:sz w:val="24"/>
                <w:szCs w:val="24"/>
              </w:rPr>
              <w:t>uplatňuje bezpečné způsoby pohybu a chování v silničním provozu do školy a ze školy</w:t>
            </w:r>
          </w:p>
        </w:tc>
        <w:tc>
          <w:tcPr>
            <w:tcW w:w="3620" w:type="dxa"/>
            <w:tcBorders>
              <w:right w:val="single" w:sz="8" w:space="0" w:color="auto"/>
            </w:tcBorders>
            <w:vAlign w:val="bottom"/>
          </w:tcPr>
          <w:p w14:paraId="7398E4C1" w14:textId="3AAA7F70" w:rsidR="00CA254D" w:rsidRPr="00CF7291" w:rsidRDefault="00CA254D" w:rsidP="00CA254D">
            <w:pPr>
              <w:spacing w:line="219" w:lineRule="exact"/>
              <w:ind w:left="100"/>
              <w:rPr>
                <w:sz w:val="24"/>
                <w:szCs w:val="24"/>
              </w:rPr>
            </w:pPr>
          </w:p>
        </w:tc>
        <w:tc>
          <w:tcPr>
            <w:tcW w:w="1360" w:type="dxa"/>
            <w:tcBorders>
              <w:right w:val="single" w:sz="8" w:space="0" w:color="auto"/>
            </w:tcBorders>
            <w:vAlign w:val="bottom"/>
          </w:tcPr>
          <w:p w14:paraId="4B8CA977" w14:textId="77777777" w:rsidR="00CA254D" w:rsidRPr="00CF7291" w:rsidRDefault="00CA254D" w:rsidP="00CA254D">
            <w:pPr>
              <w:spacing w:line="0" w:lineRule="atLeast"/>
              <w:rPr>
                <w:sz w:val="24"/>
                <w:szCs w:val="24"/>
              </w:rPr>
            </w:pPr>
          </w:p>
        </w:tc>
      </w:tr>
      <w:tr w:rsidR="00CA254D" w:rsidRPr="00CF7291" w14:paraId="0B6C284A" w14:textId="77777777" w:rsidTr="007B49D8">
        <w:trPr>
          <w:trHeight w:val="230"/>
        </w:trPr>
        <w:tc>
          <w:tcPr>
            <w:tcW w:w="5120" w:type="dxa"/>
            <w:tcBorders>
              <w:left w:val="single" w:sz="8" w:space="0" w:color="auto"/>
              <w:right w:val="single" w:sz="8" w:space="0" w:color="auto"/>
            </w:tcBorders>
            <w:vAlign w:val="bottom"/>
          </w:tcPr>
          <w:p w14:paraId="4298DCE7" w14:textId="39E7CFCB" w:rsidR="00CA254D" w:rsidRPr="00CF7291" w:rsidRDefault="00CA254D" w:rsidP="004B0A68">
            <w:pPr>
              <w:pStyle w:val="Odstavecseseznamem"/>
              <w:numPr>
                <w:ilvl w:val="0"/>
                <w:numId w:val="243"/>
              </w:numPr>
              <w:spacing w:line="0" w:lineRule="atLeast"/>
              <w:rPr>
                <w:b/>
                <w:i/>
                <w:sz w:val="24"/>
                <w:szCs w:val="24"/>
              </w:rPr>
            </w:pPr>
            <w:r w:rsidRPr="00CF7291">
              <w:rPr>
                <w:sz w:val="24"/>
                <w:szCs w:val="24"/>
              </w:rPr>
              <w:t>charakterizuje</w:t>
            </w:r>
            <w:r w:rsidRPr="00CF7291">
              <w:rPr>
                <w:rFonts w:eastAsia="Courier New"/>
                <w:sz w:val="24"/>
                <w:szCs w:val="24"/>
              </w:rPr>
              <w:t xml:space="preserve"> a</w:t>
            </w:r>
            <w:r w:rsidRPr="00CF7291" w:rsidDel="002B192C">
              <w:rPr>
                <w:rFonts w:eastAsia="Courier New"/>
                <w:sz w:val="24"/>
                <w:szCs w:val="24"/>
              </w:rPr>
              <w:t xml:space="preserve"> </w:t>
            </w:r>
            <w:r w:rsidRPr="00CF7291" w:rsidDel="002B192C">
              <w:rPr>
                <w:sz w:val="24"/>
                <w:szCs w:val="24"/>
              </w:rPr>
              <w:t>uplatňuje bezpečné způsoby pohybu a chování v silničním</w:t>
            </w:r>
          </w:p>
        </w:tc>
        <w:tc>
          <w:tcPr>
            <w:tcW w:w="3620" w:type="dxa"/>
            <w:tcBorders>
              <w:right w:val="single" w:sz="8" w:space="0" w:color="auto"/>
            </w:tcBorders>
            <w:vAlign w:val="bottom"/>
          </w:tcPr>
          <w:p w14:paraId="7D5F6AA6"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508B4F40" w14:textId="77777777" w:rsidR="00CA254D" w:rsidRPr="00CF7291" w:rsidRDefault="00CA254D" w:rsidP="00CA254D">
            <w:pPr>
              <w:spacing w:line="0" w:lineRule="atLeast"/>
              <w:rPr>
                <w:sz w:val="24"/>
                <w:szCs w:val="24"/>
              </w:rPr>
            </w:pPr>
          </w:p>
        </w:tc>
      </w:tr>
      <w:tr w:rsidR="00CA254D" w:rsidRPr="00CF7291" w14:paraId="1FB22324" w14:textId="77777777" w:rsidTr="007B49D8">
        <w:trPr>
          <w:trHeight w:val="230"/>
        </w:trPr>
        <w:tc>
          <w:tcPr>
            <w:tcW w:w="5120" w:type="dxa"/>
            <w:tcBorders>
              <w:left w:val="single" w:sz="8" w:space="0" w:color="auto"/>
              <w:right w:val="single" w:sz="8" w:space="0" w:color="auto"/>
            </w:tcBorders>
            <w:vAlign w:val="bottom"/>
          </w:tcPr>
          <w:p w14:paraId="4F5250C9" w14:textId="0D1B6C00" w:rsidR="00CA254D" w:rsidRPr="00CF7291" w:rsidRDefault="00CA254D" w:rsidP="004B0A68">
            <w:pPr>
              <w:pStyle w:val="Odstavecseseznamem"/>
              <w:numPr>
                <w:ilvl w:val="0"/>
                <w:numId w:val="243"/>
              </w:numPr>
              <w:spacing w:line="0" w:lineRule="atLeast"/>
              <w:rPr>
                <w:b/>
                <w:i/>
                <w:sz w:val="24"/>
                <w:szCs w:val="24"/>
              </w:rPr>
            </w:pPr>
            <w:r w:rsidRPr="00CF7291">
              <w:rPr>
                <w:sz w:val="24"/>
                <w:szCs w:val="24"/>
              </w:rPr>
              <w:t>nebezpečná místa</w:t>
            </w:r>
            <w:r w:rsidRPr="00CF7291" w:rsidDel="002B192C">
              <w:rPr>
                <w:sz w:val="24"/>
                <w:szCs w:val="24"/>
              </w:rPr>
              <w:t>provozu při cestě do školy a ze školy, charakterizuje</w:t>
            </w:r>
          </w:p>
        </w:tc>
        <w:tc>
          <w:tcPr>
            <w:tcW w:w="3620" w:type="dxa"/>
            <w:tcBorders>
              <w:right w:val="single" w:sz="8" w:space="0" w:color="auto"/>
            </w:tcBorders>
            <w:vAlign w:val="bottom"/>
          </w:tcPr>
          <w:p w14:paraId="23F207D0"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17227368" w14:textId="77777777" w:rsidR="00CA254D" w:rsidRPr="00CF7291" w:rsidRDefault="00CA254D" w:rsidP="00CA254D">
            <w:pPr>
              <w:spacing w:line="0" w:lineRule="atLeast"/>
              <w:rPr>
                <w:sz w:val="24"/>
                <w:szCs w:val="24"/>
              </w:rPr>
            </w:pPr>
          </w:p>
        </w:tc>
      </w:tr>
      <w:tr w:rsidR="00CA254D" w:rsidRPr="00CF7291" w14:paraId="04D22392" w14:textId="77777777" w:rsidTr="007B49D8">
        <w:trPr>
          <w:trHeight w:val="226"/>
        </w:trPr>
        <w:tc>
          <w:tcPr>
            <w:tcW w:w="5120" w:type="dxa"/>
            <w:tcBorders>
              <w:left w:val="single" w:sz="8" w:space="0" w:color="auto"/>
              <w:right w:val="single" w:sz="8" w:space="0" w:color="auto"/>
            </w:tcBorders>
            <w:vAlign w:val="bottom"/>
          </w:tcPr>
          <w:p w14:paraId="0FFAE510" w14:textId="70217B03" w:rsidR="00CA254D" w:rsidRPr="00CF7291" w:rsidRDefault="00CA254D" w:rsidP="004B0A68">
            <w:pPr>
              <w:pStyle w:val="Odstavecseseznamem"/>
              <w:numPr>
                <w:ilvl w:val="0"/>
                <w:numId w:val="243"/>
              </w:numPr>
              <w:spacing w:line="226" w:lineRule="exact"/>
              <w:rPr>
                <w:sz w:val="24"/>
                <w:szCs w:val="24"/>
              </w:rPr>
            </w:pPr>
            <w:r w:rsidRPr="00CF7291">
              <w:rPr>
                <w:sz w:val="24"/>
                <w:szCs w:val="24"/>
              </w:rPr>
              <w:t>prohlubuje si dopravní návyky chodce</w:t>
            </w:r>
            <w:r w:rsidRPr="00CF7291" w:rsidDel="002B192C">
              <w:rPr>
                <w:sz w:val="24"/>
                <w:szCs w:val="24"/>
              </w:rPr>
              <w:t>nebezpečná místa</w:t>
            </w:r>
          </w:p>
        </w:tc>
        <w:tc>
          <w:tcPr>
            <w:tcW w:w="3620" w:type="dxa"/>
            <w:tcBorders>
              <w:right w:val="single" w:sz="8" w:space="0" w:color="auto"/>
            </w:tcBorders>
            <w:vAlign w:val="bottom"/>
          </w:tcPr>
          <w:p w14:paraId="27324725"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4EE00FFC" w14:textId="77777777" w:rsidR="00CA254D" w:rsidRPr="00CF7291" w:rsidRDefault="00CA254D" w:rsidP="00CA254D">
            <w:pPr>
              <w:spacing w:line="0" w:lineRule="atLeast"/>
              <w:rPr>
                <w:sz w:val="24"/>
                <w:szCs w:val="24"/>
              </w:rPr>
            </w:pPr>
          </w:p>
        </w:tc>
      </w:tr>
      <w:tr w:rsidR="00CA254D" w:rsidRPr="00CF7291" w14:paraId="3B22E2FC" w14:textId="77777777" w:rsidTr="007B49D8">
        <w:trPr>
          <w:trHeight w:val="228"/>
        </w:trPr>
        <w:tc>
          <w:tcPr>
            <w:tcW w:w="5120" w:type="dxa"/>
            <w:tcBorders>
              <w:left w:val="single" w:sz="8" w:space="0" w:color="auto"/>
              <w:right w:val="single" w:sz="8" w:space="0" w:color="auto"/>
            </w:tcBorders>
            <w:vAlign w:val="bottom"/>
          </w:tcPr>
          <w:p w14:paraId="0CAB5688" w14:textId="757BA51C" w:rsidR="00CA254D" w:rsidRPr="00CF7291" w:rsidRDefault="00CA254D" w:rsidP="004B0A68">
            <w:pPr>
              <w:pStyle w:val="Odstavecseseznamem"/>
              <w:numPr>
                <w:ilvl w:val="0"/>
                <w:numId w:val="243"/>
              </w:numPr>
              <w:spacing w:line="228" w:lineRule="exact"/>
              <w:rPr>
                <w:sz w:val="24"/>
                <w:szCs w:val="24"/>
              </w:rPr>
            </w:pPr>
            <w:r w:rsidRPr="00CF7291">
              <w:rPr>
                <w:sz w:val="24"/>
                <w:szCs w:val="24"/>
              </w:rPr>
              <w:t>uvede základní ochranné prvky v silniční dopravě v</w:t>
            </w:r>
            <w:r w:rsidRPr="00CF7291">
              <w:rPr>
                <w:rFonts w:eastAsia="Courier New"/>
                <w:sz w:val="24"/>
                <w:szCs w:val="24"/>
              </w:rPr>
              <w:t xml:space="preserve"> </w:t>
            </w:r>
            <w:r w:rsidRPr="00CF7291">
              <w:rPr>
                <w:sz w:val="24"/>
                <w:szCs w:val="24"/>
              </w:rPr>
              <w:t>roli</w:t>
            </w:r>
            <w:r w:rsidRPr="00CF7291" w:rsidDel="002B192C">
              <w:rPr>
                <w:rFonts w:eastAsia="Courier New"/>
                <w:sz w:val="24"/>
                <w:szCs w:val="24"/>
              </w:rPr>
              <w:t xml:space="preserve"> – prohlubuje</w:t>
            </w:r>
            <w:r w:rsidRPr="00CF7291" w:rsidDel="002B192C">
              <w:rPr>
                <w:sz w:val="24"/>
                <w:szCs w:val="24"/>
              </w:rPr>
              <w:t xml:space="preserve"> si dopravní návyky chodce</w:t>
            </w:r>
          </w:p>
        </w:tc>
        <w:tc>
          <w:tcPr>
            <w:tcW w:w="3620" w:type="dxa"/>
            <w:tcBorders>
              <w:right w:val="single" w:sz="8" w:space="0" w:color="auto"/>
            </w:tcBorders>
            <w:vAlign w:val="bottom"/>
          </w:tcPr>
          <w:p w14:paraId="2423659E"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7CFE1970" w14:textId="77777777" w:rsidR="00CA254D" w:rsidRPr="00CF7291" w:rsidRDefault="00CA254D" w:rsidP="00CA254D">
            <w:pPr>
              <w:spacing w:line="0" w:lineRule="atLeast"/>
              <w:rPr>
                <w:sz w:val="24"/>
                <w:szCs w:val="24"/>
              </w:rPr>
            </w:pPr>
          </w:p>
        </w:tc>
      </w:tr>
      <w:tr w:rsidR="00CA254D" w:rsidRPr="00CF7291" w14:paraId="4397B722" w14:textId="77777777" w:rsidTr="007B49D8">
        <w:trPr>
          <w:trHeight w:val="230"/>
        </w:trPr>
        <w:tc>
          <w:tcPr>
            <w:tcW w:w="5120" w:type="dxa"/>
            <w:tcBorders>
              <w:left w:val="single" w:sz="8" w:space="0" w:color="auto"/>
              <w:right w:val="single" w:sz="8" w:space="0" w:color="auto"/>
            </w:tcBorders>
            <w:vAlign w:val="bottom"/>
          </w:tcPr>
          <w:p w14:paraId="446ABCC8" w14:textId="237A215A" w:rsidR="00CA254D" w:rsidRPr="00CF7291" w:rsidRDefault="00CA254D" w:rsidP="004B0A68">
            <w:pPr>
              <w:pStyle w:val="Odstavecseseznamem"/>
              <w:numPr>
                <w:ilvl w:val="0"/>
                <w:numId w:val="243"/>
              </w:numPr>
              <w:spacing w:line="0" w:lineRule="atLeast"/>
              <w:rPr>
                <w:sz w:val="24"/>
                <w:szCs w:val="24"/>
              </w:rPr>
            </w:pPr>
            <w:r w:rsidRPr="00CF7291">
              <w:rPr>
                <w:sz w:val="24"/>
                <w:szCs w:val="24"/>
              </w:rPr>
              <w:t>chodce, cyklisty</w:t>
            </w:r>
            <w:r w:rsidRPr="00CF7291">
              <w:rPr>
                <w:rFonts w:eastAsia="Courier New"/>
                <w:sz w:val="24"/>
                <w:szCs w:val="24"/>
              </w:rPr>
              <w:t xml:space="preserve">, </w:t>
            </w:r>
            <w:r w:rsidRPr="00CF7291" w:rsidDel="002B192C">
              <w:rPr>
                <w:sz w:val="24"/>
                <w:szCs w:val="24"/>
              </w:rPr>
              <w:t>uvede základní ochranné prvky v silniční dopravě v</w:t>
            </w:r>
            <w:r w:rsidRPr="00CF7291">
              <w:rPr>
                <w:rFonts w:eastAsia="Courier New"/>
                <w:sz w:val="24"/>
                <w:szCs w:val="24"/>
              </w:rPr>
              <w:t> </w:t>
            </w:r>
            <w:r w:rsidRPr="00CF7291" w:rsidDel="002B192C">
              <w:rPr>
                <w:sz w:val="24"/>
                <w:szCs w:val="24"/>
              </w:rPr>
              <w:t>roli</w:t>
            </w:r>
            <w:r w:rsidRPr="00CF7291">
              <w:rPr>
                <w:sz w:val="24"/>
                <w:szCs w:val="24"/>
              </w:rPr>
              <w:t xml:space="preserve"> chodce či</w:t>
            </w:r>
          </w:p>
        </w:tc>
        <w:tc>
          <w:tcPr>
            <w:tcW w:w="3620" w:type="dxa"/>
            <w:tcBorders>
              <w:right w:val="single" w:sz="8" w:space="0" w:color="auto"/>
            </w:tcBorders>
            <w:vAlign w:val="bottom"/>
          </w:tcPr>
          <w:p w14:paraId="4DD91953"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1CAD68BC" w14:textId="77777777" w:rsidR="00CA254D" w:rsidRPr="00CF7291" w:rsidRDefault="00CA254D" w:rsidP="00CA254D">
            <w:pPr>
              <w:spacing w:line="0" w:lineRule="atLeast"/>
              <w:rPr>
                <w:sz w:val="24"/>
                <w:szCs w:val="24"/>
              </w:rPr>
            </w:pPr>
          </w:p>
        </w:tc>
      </w:tr>
      <w:tr w:rsidR="00CA254D" w:rsidRPr="00CF7291" w14:paraId="0E3167FE" w14:textId="77777777" w:rsidTr="007B49D8">
        <w:trPr>
          <w:trHeight w:val="230"/>
        </w:trPr>
        <w:tc>
          <w:tcPr>
            <w:tcW w:w="5120" w:type="dxa"/>
            <w:tcBorders>
              <w:left w:val="single" w:sz="8" w:space="0" w:color="auto"/>
              <w:bottom w:val="single" w:sz="8" w:space="0" w:color="auto"/>
              <w:right w:val="single" w:sz="8" w:space="0" w:color="auto"/>
            </w:tcBorders>
            <w:vAlign w:val="bottom"/>
          </w:tcPr>
          <w:p w14:paraId="2E596E17" w14:textId="000B0835" w:rsidR="00CA254D" w:rsidRPr="00CF7291" w:rsidRDefault="00CA254D" w:rsidP="007B49D8">
            <w:pPr>
              <w:spacing w:line="231" w:lineRule="exact"/>
              <w:rPr>
                <w:sz w:val="24"/>
                <w:szCs w:val="24"/>
              </w:rPr>
            </w:pPr>
            <w:r w:rsidRPr="00CF7291">
              <w:rPr>
                <w:rFonts w:eastAsia="Courier New"/>
                <w:sz w:val="24"/>
                <w:szCs w:val="24"/>
              </w:rPr>
              <w:t xml:space="preserve">            cyklisty</w:t>
            </w:r>
          </w:p>
        </w:tc>
        <w:tc>
          <w:tcPr>
            <w:tcW w:w="3620" w:type="dxa"/>
            <w:tcBorders>
              <w:bottom w:val="single" w:sz="8" w:space="0" w:color="auto"/>
              <w:right w:val="single" w:sz="8" w:space="0" w:color="auto"/>
            </w:tcBorders>
            <w:vAlign w:val="bottom"/>
          </w:tcPr>
          <w:p w14:paraId="37E140EC" w14:textId="77777777" w:rsidR="00CA254D" w:rsidRPr="00CF7291" w:rsidRDefault="00CA254D" w:rsidP="00CA254D">
            <w:pPr>
              <w:spacing w:line="0" w:lineRule="atLeast"/>
              <w:rPr>
                <w:sz w:val="24"/>
                <w:szCs w:val="24"/>
              </w:rPr>
            </w:pPr>
          </w:p>
        </w:tc>
        <w:tc>
          <w:tcPr>
            <w:tcW w:w="1360" w:type="dxa"/>
            <w:tcBorders>
              <w:right w:val="single" w:sz="8" w:space="0" w:color="auto"/>
            </w:tcBorders>
            <w:vAlign w:val="bottom"/>
          </w:tcPr>
          <w:p w14:paraId="57846C09" w14:textId="77777777" w:rsidR="00CA254D" w:rsidRPr="00CF7291" w:rsidRDefault="00CA254D" w:rsidP="00CA254D">
            <w:pPr>
              <w:spacing w:line="0" w:lineRule="atLeast"/>
              <w:rPr>
                <w:sz w:val="24"/>
                <w:szCs w:val="24"/>
              </w:rPr>
            </w:pPr>
          </w:p>
        </w:tc>
      </w:tr>
      <w:tr w:rsidR="00A03DD1" w:rsidRPr="00CF7291" w14:paraId="36345C94" w14:textId="77777777" w:rsidTr="007B49D8">
        <w:trPr>
          <w:trHeight w:val="230"/>
        </w:trPr>
        <w:tc>
          <w:tcPr>
            <w:tcW w:w="10100" w:type="dxa"/>
            <w:gridSpan w:val="3"/>
            <w:tcBorders>
              <w:top w:val="single" w:sz="4" w:space="0" w:color="auto"/>
              <w:left w:val="single" w:sz="8" w:space="0" w:color="auto"/>
              <w:bottom w:val="single" w:sz="8" w:space="0" w:color="auto"/>
              <w:right w:val="single" w:sz="8" w:space="0" w:color="auto"/>
            </w:tcBorders>
            <w:vAlign w:val="bottom"/>
          </w:tcPr>
          <w:p w14:paraId="66B483E2" w14:textId="473960EA" w:rsidR="00A03DD1" w:rsidRPr="00CF7291" w:rsidRDefault="00A03DD1" w:rsidP="007B49D8">
            <w:pPr>
              <w:spacing w:line="0" w:lineRule="atLeast"/>
              <w:jc w:val="center"/>
              <w:rPr>
                <w:sz w:val="24"/>
                <w:szCs w:val="24"/>
              </w:rPr>
            </w:pPr>
            <w:r w:rsidRPr="00CF7291">
              <w:rPr>
                <w:b/>
                <w:sz w:val="24"/>
                <w:szCs w:val="24"/>
              </w:rPr>
              <w:t>LIDÉ KOLEM NÁS</w:t>
            </w:r>
          </w:p>
        </w:tc>
      </w:tr>
      <w:tr w:rsidR="00CA254D" w:rsidRPr="00CF7291" w14:paraId="11C4D59D" w14:textId="77777777" w:rsidTr="007B49D8">
        <w:trPr>
          <w:trHeight w:val="230"/>
        </w:trPr>
        <w:tc>
          <w:tcPr>
            <w:tcW w:w="5120" w:type="dxa"/>
            <w:tcBorders>
              <w:left w:val="single" w:sz="8" w:space="0" w:color="auto"/>
              <w:right w:val="single" w:sz="8" w:space="0" w:color="auto"/>
            </w:tcBorders>
            <w:vAlign w:val="bottom"/>
          </w:tcPr>
          <w:p w14:paraId="3347E988" w14:textId="7F47BF74" w:rsidR="00CA254D" w:rsidRPr="00CF7291" w:rsidRDefault="00CA254D" w:rsidP="007B49D8">
            <w:pPr>
              <w:spacing w:line="0" w:lineRule="atLeast"/>
              <w:ind w:left="142"/>
              <w:rPr>
                <w:b/>
                <w:i/>
                <w:iCs/>
                <w:sz w:val="24"/>
                <w:szCs w:val="24"/>
              </w:rPr>
            </w:pPr>
            <w:r w:rsidRPr="00CF7291">
              <w:rPr>
                <w:b/>
                <w:i/>
                <w:sz w:val="24"/>
                <w:szCs w:val="24"/>
              </w:rPr>
              <w:lastRenderedPageBreak/>
              <w:t>ČJS-3-2-01 rozlišuje blízké příbuzenské vztahy v rodině,</w:t>
            </w:r>
            <w:r w:rsidR="00A03DD1" w:rsidRPr="00CF7291">
              <w:rPr>
                <w:b/>
                <w:sz w:val="24"/>
                <w:szCs w:val="24"/>
              </w:rPr>
              <w:t xml:space="preserve"> </w:t>
            </w:r>
            <w:r w:rsidR="00A03DD1" w:rsidRPr="00CF7291">
              <w:rPr>
                <w:b/>
                <w:i/>
                <w:iCs/>
                <w:sz w:val="24"/>
                <w:szCs w:val="24"/>
              </w:rPr>
              <w:t>role rodinných příslušníků a vztahy mezi nimi projevuje</w:t>
            </w:r>
          </w:p>
          <w:p w14:paraId="11D06DB0" w14:textId="130B4AF9" w:rsidR="00A03DD1" w:rsidRPr="00CF7291" w:rsidRDefault="00A03DD1" w:rsidP="007B49D8">
            <w:pPr>
              <w:spacing w:line="0" w:lineRule="atLeast"/>
              <w:ind w:left="142"/>
              <w:rPr>
                <w:sz w:val="24"/>
                <w:szCs w:val="24"/>
              </w:rPr>
            </w:pPr>
          </w:p>
        </w:tc>
        <w:tc>
          <w:tcPr>
            <w:tcW w:w="3620" w:type="dxa"/>
            <w:tcBorders>
              <w:right w:val="single" w:sz="8" w:space="0" w:color="auto"/>
            </w:tcBorders>
            <w:vAlign w:val="bottom"/>
          </w:tcPr>
          <w:p w14:paraId="040CBD33" w14:textId="2E2AB5A8" w:rsidR="00CA254D" w:rsidRPr="00CF7291" w:rsidRDefault="00CA254D" w:rsidP="00CA254D">
            <w:pPr>
              <w:spacing w:line="0" w:lineRule="atLeast"/>
              <w:rPr>
                <w:sz w:val="24"/>
                <w:szCs w:val="24"/>
              </w:rPr>
            </w:pPr>
            <w:r w:rsidRPr="00CF7291">
              <w:rPr>
                <w:b/>
                <w:sz w:val="24"/>
                <w:szCs w:val="24"/>
              </w:rPr>
              <w:t>Lidé kolem nás</w:t>
            </w:r>
            <w:r w:rsidR="00A26370" w:rsidRPr="00CF7291">
              <w:rPr>
                <w:sz w:val="24"/>
                <w:szCs w:val="24"/>
              </w:rPr>
              <w:t>, život rodiny, postavení jedince, role členů</w:t>
            </w:r>
          </w:p>
        </w:tc>
        <w:tc>
          <w:tcPr>
            <w:tcW w:w="1360" w:type="dxa"/>
            <w:tcBorders>
              <w:top w:val="single" w:sz="4" w:space="0" w:color="auto"/>
              <w:right w:val="single" w:sz="8" w:space="0" w:color="auto"/>
            </w:tcBorders>
            <w:vAlign w:val="bottom"/>
          </w:tcPr>
          <w:p w14:paraId="77C31335" w14:textId="77777777" w:rsidR="00CA254D" w:rsidRPr="00CF7291" w:rsidRDefault="00CA254D" w:rsidP="00CA254D">
            <w:pPr>
              <w:spacing w:line="0" w:lineRule="atLeast"/>
              <w:rPr>
                <w:sz w:val="24"/>
                <w:szCs w:val="24"/>
              </w:rPr>
            </w:pPr>
          </w:p>
        </w:tc>
      </w:tr>
      <w:tr w:rsidR="00CA254D" w:rsidRPr="00CF7291" w14:paraId="1DAC7167" w14:textId="77777777" w:rsidTr="007B49D8">
        <w:trPr>
          <w:trHeight w:val="236"/>
        </w:trPr>
        <w:tc>
          <w:tcPr>
            <w:tcW w:w="5120" w:type="dxa"/>
            <w:tcBorders>
              <w:left w:val="single" w:sz="8" w:space="0" w:color="auto"/>
              <w:right w:val="single" w:sz="4" w:space="0" w:color="auto"/>
            </w:tcBorders>
            <w:vAlign w:val="bottom"/>
          </w:tcPr>
          <w:p w14:paraId="6BE94C96" w14:textId="77777777" w:rsidR="00CA254D" w:rsidRPr="00CF7291" w:rsidRDefault="00A03DD1" w:rsidP="00A03DD1">
            <w:pPr>
              <w:spacing w:line="0" w:lineRule="atLeast"/>
              <w:ind w:left="142"/>
              <w:rPr>
                <w:b/>
                <w:i/>
                <w:sz w:val="24"/>
                <w:szCs w:val="24"/>
              </w:rPr>
            </w:pPr>
            <w:r w:rsidRPr="00CF7291">
              <w:rPr>
                <w:b/>
                <w:i/>
                <w:sz w:val="24"/>
                <w:szCs w:val="24"/>
              </w:rPr>
              <w:t>Projevuje toleranci k přirozeným odlišnostem spolužáků i jiných lidí, jejich přednostem i nedostatkům</w:t>
            </w:r>
          </w:p>
          <w:p w14:paraId="4743972A" w14:textId="07FF6599" w:rsidR="00A26370" w:rsidRPr="00CF7291" w:rsidRDefault="00A26370" w:rsidP="007B49D8">
            <w:pPr>
              <w:spacing w:line="0" w:lineRule="atLeast"/>
              <w:ind w:left="142"/>
              <w:rPr>
                <w:sz w:val="24"/>
                <w:szCs w:val="24"/>
              </w:rPr>
            </w:pPr>
          </w:p>
        </w:tc>
        <w:tc>
          <w:tcPr>
            <w:tcW w:w="3620" w:type="dxa"/>
            <w:tcBorders>
              <w:left w:val="single" w:sz="4" w:space="0" w:color="auto"/>
              <w:right w:val="single" w:sz="8" w:space="0" w:color="auto"/>
            </w:tcBorders>
            <w:vAlign w:val="bottom"/>
          </w:tcPr>
          <w:p w14:paraId="070B09C4" w14:textId="238DA9F6" w:rsidR="00CA254D" w:rsidRPr="00CF7291" w:rsidRDefault="00CA254D" w:rsidP="00CA254D">
            <w:pPr>
              <w:spacing w:line="0" w:lineRule="atLeast"/>
              <w:rPr>
                <w:sz w:val="24"/>
                <w:szCs w:val="24"/>
              </w:rPr>
            </w:pPr>
          </w:p>
        </w:tc>
        <w:tc>
          <w:tcPr>
            <w:tcW w:w="1360" w:type="dxa"/>
            <w:tcBorders>
              <w:bottom w:val="single" w:sz="4" w:space="0" w:color="FFFFFF" w:themeColor="background1"/>
              <w:right w:val="single" w:sz="8" w:space="0" w:color="auto"/>
            </w:tcBorders>
            <w:vAlign w:val="bottom"/>
          </w:tcPr>
          <w:p w14:paraId="4D826012" w14:textId="77777777" w:rsidR="00CA254D" w:rsidRPr="00CF7291" w:rsidRDefault="00CA254D" w:rsidP="00CA254D">
            <w:pPr>
              <w:spacing w:line="0" w:lineRule="atLeast"/>
              <w:rPr>
                <w:sz w:val="24"/>
                <w:szCs w:val="24"/>
              </w:rPr>
            </w:pPr>
          </w:p>
        </w:tc>
      </w:tr>
      <w:tr w:rsidR="00A26370" w:rsidRPr="00CF7291" w14:paraId="5C231F14" w14:textId="77777777" w:rsidTr="007B49D8">
        <w:trPr>
          <w:trHeight w:val="219"/>
        </w:trPr>
        <w:tc>
          <w:tcPr>
            <w:tcW w:w="8740" w:type="dxa"/>
            <w:gridSpan w:val="2"/>
            <w:tcBorders>
              <w:left w:val="single" w:sz="8" w:space="0" w:color="auto"/>
              <w:right w:val="single" w:sz="4" w:space="0" w:color="auto"/>
            </w:tcBorders>
            <w:vAlign w:val="bottom"/>
          </w:tcPr>
          <w:p w14:paraId="7B872E3E" w14:textId="7E88CC28" w:rsidR="00A26370" w:rsidRPr="00CF7291" w:rsidRDefault="00A26370" w:rsidP="007B49D8">
            <w:pPr>
              <w:spacing w:line="219" w:lineRule="exact"/>
              <w:rPr>
                <w:b/>
                <w:sz w:val="24"/>
                <w:szCs w:val="24"/>
              </w:rPr>
            </w:pPr>
          </w:p>
        </w:tc>
        <w:tc>
          <w:tcPr>
            <w:tcW w:w="1360" w:type="dxa"/>
            <w:tcBorders>
              <w:left w:val="single" w:sz="4" w:space="0" w:color="auto"/>
              <w:right w:val="single" w:sz="8" w:space="0" w:color="auto"/>
            </w:tcBorders>
            <w:vAlign w:val="bottom"/>
          </w:tcPr>
          <w:p w14:paraId="0C05F8B6" w14:textId="0D848E45" w:rsidR="00A26370" w:rsidRPr="00CF7291" w:rsidRDefault="00A26370" w:rsidP="00CA254D">
            <w:pPr>
              <w:spacing w:line="0" w:lineRule="atLeast"/>
              <w:rPr>
                <w:sz w:val="24"/>
                <w:szCs w:val="24"/>
              </w:rPr>
            </w:pPr>
          </w:p>
        </w:tc>
      </w:tr>
      <w:tr w:rsidR="00A26370" w:rsidRPr="00CF7291" w14:paraId="5D214236" w14:textId="77777777" w:rsidTr="007B49D8">
        <w:trPr>
          <w:trHeight w:val="225"/>
        </w:trPr>
        <w:tc>
          <w:tcPr>
            <w:tcW w:w="5120" w:type="dxa"/>
            <w:tcBorders>
              <w:left w:val="single" w:sz="8" w:space="0" w:color="auto"/>
              <w:right w:val="single" w:sz="8" w:space="0" w:color="auto"/>
            </w:tcBorders>
            <w:vAlign w:val="bottom"/>
          </w:tcPr>
          <w:p w14:paraId="2D4A875F" w14:textId="1C70392B" w:rsidR="00A26370" w:rsidRPr="00CF7291" w:rsidRDefault="00A26370" w:rsidP="004B0A68">
            <w:pPr>
              <w:pStyle w:val="Odstavecseseznamem"/>
              <w:numPr>
                <w:ilvl w:val="0"/>
                <w:numId w:val="243"/>
              </w:numPr>
              <w:spacing w:line="0" w:lineRule="atLeast"/>
              <w:rPr>
                <w:b/>
                <w:i/>
                <w:sz w:val="24"/>
                <w:szCs w:val="24"/>
              </w:rPr>
            </w:pPr>
            <w:r w:rsidRPr="00CF7291">
              <w:rPr>
                <w:rFonts w:eastAsia="Courier New"/>
                <w:sz w:val="24"/>
                <w:szCs w:val="24"/>
              </w:rPr>
              <w:t xml:space="preserve">- </w:t>
            </w:r>
            <w:r w:rsidRPr="00CF7291">
              <w:rPr>
                <w:sz w:val="24"/>
                <w:szCs w:val="24"/>
              </w:rPr>
              <w:t>osvojí si</w:t>
            </w:r>
            <w:r w:rsidRPr="00CF7291">
              <w:rPr>
                <w:rFonts w:eastAsia="Courier New"/>
                <w:sz w:val="24"/>
                <w:szCs w:val="24"/>
              </w:rPr>
              <w:t xml:space="preserve"> </w:t>
            </w:r>
            <w:r w:rsidRPr="00CF7291">
              <w:rPr>
                <w:sz w:val="24"/>
                <w:szCs w:val="24"/>
              </w:rPr>
              <w:t>chování</w:t>
            </w:r>
            <w:r w:rsidRPr="00CF7291">
              <w:rPr>
                <w:rFonts w:eastAsia="Courier New"/>
                <w:sz w:val="24"/>
                <w:szCs w:val="24"/>
              </w:rPr>
              <w:t xml:space="preserve"> </w:t>
            </w:r>
            <w:r w:rsidRPr="00CF7291">
              <w:rPr>
                <w:sz w:val="24"/>
                <w:szCs w:val="24"/>
              </w:rPr>
              <w:t>podle</w:t>
            </w:r>
            <w:r w:rsidRPr="00CF7291">
              <w:rPr>
                <w:rFonts w:eastAsia="Courier New"/>
                <w:sz w:val="24"/>
                <w:szCs w:val="24"/>
              </w:rPr>
              <w:t xml:space="preserve"> </w:t>
            </w:r>
            <w:r w:rsidRPr="00CF7291">
              <w:rPr>
                <w:sz w:val="24"/>
                <w:szCs w:val="24"/>
              </w:rPr>
              <w:t xml:space="preserve">pravidel slušného chování </w:t>
            </w:r>
            <w:r w:rsidRPr="00CF7291" w:rsidDel="002B192C">
              <w:rPr>
                <w:sz w:val="24"/>
                <w:szCs w:val="24"/>
              </w:rPr>
              <w:t>jiných lidí, jejich přednostem i nedostatkům</w:t>
            </w:r>
          </w:p>
          <w:p w14:paraId="4A6C2E9D" w14:textId="610D2705" w:rsidR="00A26370" w:rsidRPr="00CF7291" w:rsidRDefault="00A26370" w:rsidP="007B49D8">
            <w:pPr>
              <w:spacing w:line="225" w:lineRule="exact"/>
              <w:rPr>
                <w:b/>
                <w:i/>
                <w:sz w:val="24"/>
                <w:szCs w:val="24"/>
              </w:rPr>
            </w:pPr>
          </w:p>
        </w:tc>
        <w:tc>
          <w:tcPr>
            <w:tcW w:w="3620" w:type="dxa"/>
            <w:tcBorders>
              <w:right w:val="single" w:sz="8" w:space="0" w:color="auto"/>
            </w:tcBorders>
            <w:vAlign w:val="bottom"/>
          </w:tcPr>
          <w:p w14:paraId="3345098A" w14:textId="509EDAD5" w:rsidR="00A26370" w:rsidRPr="00CF7291" w:rsidRDefault="00A26370" w:rsidP="00CA254D">
            <w:pPr>
              <w:spacing w:line="219" w:lineRule="exact"/>
              <w:ind w:left="100"/>
              <w:rPr>
                <w:b/>
                <w:sz w:val="24"/>
                <w:szCs w:val="24"/>
              </w:rPr>
            </w:pPr>
            <w:r w:rsidRPr="00CF7291">
              <w:rPr>
                <w:sz w:val="24"/>
                <w:szCs w:val="24"/>
              </w:rPr>
              <w:t xml:space="preserve"> pravidla slušného chování, volný čas a jeho využití</w:t>
            </w:r>
          </w:p>
        </w:tc>
        <w:tc>
          <w:tcPr>
            <w:tcW w:w="1360" w:type="dxa"/>
            <w:tcBorders>
              <w:right w:val="single" w:sz="8" w:space="0" w:color="auto"/>
            </w:tcBorders>
            <w:vAlign w:val="bottom"/>
          </w:tcPr>
          <w:p w14:paraId="7A8BB810" w14:textId="77777777" w:rsidR="00A26370" w:rsidRPr="00CF7291" w:rsidRDefault="00A26370" w:rsidP="00CA254D">
            <w:pPr>
              <w:spacing w:line="0" w:lineRule="atLeast"/>
              <w:rPr>
                <w:sz w:val="24"/>
                <w:szCs w:val="24"/>
              </w:rPr>
            </w:pPr>
          </w:p>
        </w:tc>
      </w:tr>
      <w:tr w:rsidR="00A26370" w:rsidRPr="00CF7291" w14:paraId="2166F8E8" w14:textId="77777777" w:rsidTr="007B49D8">
        <w:trPr>
          <w:trHeight w:val="230"/>
        </w:trPr>
        <w:tc>
          <w:tcPr>
            <w:tcW w:w="5120" w:type="dxa"/>
            <w:tcBorders>
              <w:left w:val="single" w:sz="8" w:space="0" w:color="auto"/>
              <w:right w:val="single" w:sz="8" w:space="0" w:color="auto"/>
            </w:tcBorders>
            <w:vAlign w:val="bottom"/>
          </w:tcPr>
          <w:p w14:paraId="5FF5E9F5" w14:textId="793E0C6B" w:rsidR="00A26370" w:rsidRPr="00CF7291" w:rsidRDefault="00A26370" w:rsidP="007B49D8">
            <w:pPr>
              <w:pStyle w:val="Odstavecseseznamem"/>
              <w:spacing w:line="0" w:lineRule="atLeast"/>
              <w:ind w:left="142"/>
              <w:rPr>
                <w:b/>
                <w:i/>
                <w:sz w:val="24"/>
                <w:szCs w:val="24"/>
              </w:rPr>
            </w:pPr>
            <w:r w:rsidRPr="00CF7291">
              <w:rPr>
                <w:b/>
                <w:i/>
                <w:sz w:val="24"/>
                <w:szCs w:val="24"/>
              </w:rPr>
              <w:t>ČJS-3-2-02 odvodí význam a potřebu různých povolání a</w:t>
            </w:r>
            <w:r w:rsidRPr="00CF7291">
              <w:rPr>
                <w:rFonts w:eastAsia="Courier New"/>
                <w:sz w:val="24"/>
                <w:szCs w:val="24"/>
              </w:rPr>
              <w:t xml:space="preserve"> </w:t>
            </w:r>
            <w:r w:rsidRPr="00CF7291">
              <w:rPr>
                <w:b/>
                <w:i/>
                <w:sz w:val="24"/>
                <w:szCs w:val="24"/>
              </w:rPr>
              <w:t>pracovních činností umí popsat a popíše a pojmenuje zaměstnání rodičů</w:t>
            </w:r>
            <w:r w:rsidRPr="00CF7291" w:rsidDel="002B192C">
              <w:rPr>
                <w:rFonts w:eastAsia="Courier New"/>
                <w:sz w:val="24"/>
                <w:szCs w:val="24"/>
              </w:rPr>
              <w:t xml:space="preserve"> </w:t>
            </w:r>
            <w:r w:rsidRPr="00CF7291" w:rsidDel="002B192C">
              <w:rPr>
                <w:b/>
                <w:i/>
                <w:sz w:val="24"/>
                <w:szCs w:val="24"/>
              </w:rPr>
              <w:t>toleranci k přirozeným odlišnostem spolužáků i jiných</w:t>
            </w:r>
          </w:p>
        </w:tc>
        <w:tc>
          <w:tcPr>
            <w:tcW w:w="3620" w:type="dxa"/>
            <w:tcBorders>
              <w:right w:val="single" w:sz="8" w:space="0" w:color="auto"/>
            </w:tcBorders>
            <w:vAlign w:val="bottom"/>
          </w:tcPr>
          <w:p w14:paraId="781D3BC2" w14:textId="5C6F6C6A" w:rsidR="00A26370" w:rsidRPr="00CF7291" w:rsidRDefault="00A26370" w:rsidP="007B49D8">
            <w:pPr>
              <w:spacing w:line="219" w:lineRule="exact"/>
              <w:rPr>
                <w:sz w:val="24"/>
                <w:szCs w:val="24"/>
              </w:rPr>
            </w:pPr>
          </w:p>
        </w:tc>
        <w:tc>
          <w:tcPr>
            <w:tcW w:w="1360" w:type="dxa"/>
            <w:tcBorders>
              <w:right w:val="single" w:sz="8" w:space="0" w:color="auto"/>
            </w:tcBorders>
            <w:vAlign w:val="bottom"/>
          </w:tcPr>
          <w:p w14:paraId="148A86ED" w14:textId="77777777" w:rsidR="00A26370" w:rsidRPr="00CF7291" w:rsidRDefault="00A26370" w:rsidP="00CA254D">
            <w:pPr>
              <w:spacing w:line="0" w:lineRule="atLeast"/>
              <w:rPr>
                <w:sz w:val="24"/>
                <w:szCs w:val="24"/>
              </w:rPr>
            </w:pPr>
          </w:p>
        </w:tc>
      </w:tr>
      <w:tr w:rsidR="00A26370" w:rsidRPr="00CF7291" w14:paraId="3DACEDE9" w14:textId="77777777" w:rsidTr="007B49D8">
        <w:trPr>
          <w:trHeight w:val="230"/>
        </w:trPr>
        <w:tc>
          <w:tcPr>
            <w:tcW w:w="5120" w:type="dxa"/>
            <w:tcBorders>
              <w:left w:val="single" w:sz="8" w:space="0" w:color="auto"/>
              <w:right w:val="single" w:sz="8" w:space="0" w:color="auto"/>
            </w:tcBorders>
            <w:vAlign w:val="bottom"/>
          </w:tcPr>
          <w:p w14:paraId="0667A8B6" w14:textId="399F0EFA" w:rsidR="00A26370" w:rsidRPr="00CF7291" w:rsidRDefault="00A26370" w:rsidP="004B0A68">
            <w:pPr>
              <w:pStyle w:val="Odstavecseseznamem"/>
              <w:numPr>
                <w:ilvl w:val="0"/>
                <w:numId w:val="243"/>
              </w:numPr>
              <w:spacing w:line="0" w:lineRule="atLeast"/>
              <w:rPr>
                <w:b/>
                <w:i/>
                <w:sz w:val="24"/>
                <w:szCs w:val="24"/>
              </w:rPr>
            </w:pPr>
            <w:r w:rsidRPr="00CF7291">
              <w:rPr>
                <w:sz w:val="24"/>
                <w:szCs w:val="24"/>
              </w:rPr>
              <w:t>rozlišuje různá povolání a uvědomuje si jejich význam</w:t>
            </w:r>
            <w:r w:rsidRPr="00CF7291" w:rsidDel="002B192C">
              <w:rPr>
                <w:b/>
                <w:i/>
                <w:sz w:val="24"/>
                <w:szCs w:val="24"/>
              </w:rPr>
              <w:t xml:space="preserve"> </w:t>
            </w:r>
          </w:p>
        </w:tc>
        <w:tc>
          <w:tcPr>
            <w:tcW w:w="3620" w:type="dxa"/>
            <w:tcBorders>
              <w:right w:val="single" w:sz="8" w:space="0" w:color="auto"/>
            </w:tcBorders>
            <w:vAlign w:val="bottom"/>
          </w:tcPr>
          <w:p w14:paraId="6CEFA6F6" w14:textId="77777777" w:rsidR="00A26370" w:rsidRPr="00CF7291" w:rsidRDefault="00A26370" w:rsidP="00CA254D">
            <w:pPr>
              <w:spacing w:line="219" w:lineRule="exact"/>
              <w:ind w:left="100"/>
              <w:rPr>
                <w:sz w:val="24"/>
                <w:szCs w:val="24"/>
              </w:rPr>
            </w:pPr>
            <w:r w:rsidRPr="00CF7291" w:rsidDel="00880D66">
              <w:rPr>
                <w:sz w:val="24"/>
                <w:szCs w:val="24"/>
              </w:rPr>
              <w:t>pracovní činnost lidí</w:t>
            </w:r>
          </w:p>
          <w:p w14:paraId="51C00C15" w14:textId="260E58F3" w:rsidR="00A26370" w:rsidRPr="00CF7291" w:rsidRDefault="00A26370" w:rsidP="00CA254D">
            <w:pPr>
              <w:spacing w:line="219" w:lineRule="exact"/>
              <w:ind w:left="100"/>
              <w:rPr>
                <w:sz w:val="24"/>
                <w:szCs w:val="24"/>
              </w:rPr>
            </w:pPr>
          </w:p>
        </w:tc>
        <w:tc>
          <w:tcPr>
            <w:tcW w:w="1360" w:type="dxa"/>
            <w:tcBorders>
              <w:right w:val="single" w:sz="8" w:space="0" w:color="auto"/>
            </w:tcBorders>
            <w:vAlign w:val="bottom"/>
          </w:tcPr>
          <w:p w14:paraId="4F9C63C9" w14:textId="77777777" w:rsidR="00A26370" w:rsidRPr="00CF7291" w:rsidRDefault="00A26370" w:rsidP="00CA254D">
            <w:pPr>
              <w:spacing w:line="0" w:lineRule="atLeast"/>
              <w:rPr>
                <w:sz w:val="24"/>
                <w:szCs w:val="24"/>
              </w:rPr>
            </w:pPr>
          </w:p>
        </w:tc>
      </w:tr>
      <w:tr w:rsidR="00A26370" w:rsidRPr="00CF7291" w14:paraId="6C2FC5DC" w14:textId="77777777" w:rsidTr="007B49D8">
        <w:trPr>
          <w:trHeight w:val="230"/>
        </w:trPr>
        <w:tc>
          <w:tcPr>
            <w:tcW w:w="5120" w:type="dxa"/>
            <w:tcBorders>
              <w:left w:val="single" w:sz="8" w:space="0" w:color="auto"/>
              <w:right w:val="single" w:sz="8" w:space="0" w:color="auto"/>
            </w:tcBorders>
            <w:vAlign w:val="bottom"/>
          </w:tcPr>
          <w:p w14:paraId="2E2FDFF5" w14:textId="0F772ABC" w:rsidR="00A26370" w:rsidRPr="00CF7291" w:rsidRDefault="00A26370" w:rsidP="004B0A68">
            <w:pPr>
              <w:pStyle w:val="Odstavecseseznamem"/>
              <w:numPr>
                <w:ilvl w:val="0"/>
                <w:numId w:val="243"/>
              </w:numPr>
              <w:spacing w:line="0" w:lineRule="atLeast"/>
              <w:rPr>
                <w:b/>
                <w:i/>
                <w:sz w:val="24"/>
                <w:szCs w:val="24"/>
              </w:rPr>
            </w:pPr>
            <w:r w:rsidRPr="00CF7291">
              <w:rPr>
                <w:sz w:val="24"/>
                <w:szCs w:val="24"/>
              </w:rPr>
              <w:t>vysvětlí význam práce, ctí její výsledky</w:t>
            </w:r>
            <w:r w:rsidRPr="00CF7291" w:rsidDel="002B192C">
              <w:rPr>
                <w:rFonts w:eastAsia="Courier New"/>
                <w:sz w:val="24"/>
                <w:szCs w:val="24"/>
              </w:rPr>
              <w:t xml:space="preserve">- - </w:t>
            </w:r>
            <w:r w:rsidRPr="00CF7291" w:rsidDel="002B192C">
              <w:rPr>
                <w:sz w:val="24"/>
                <w:szCs w:val="24"/>
              </w:rPr>
              <w:t>projevuje toleranci k</w:t>
            </w:r>
            <w:r w:rsidRPr="00CF7291" w:rsidDel="002B192C">
              <w:rPr>
                <w:rFonts w:eastAsia="Courier New"/>
                <w:sz w:val="24"/>
                <w:szCs w:val="24"/>
              </w:rPr>
              <w:t xml:space="preserve"> </w:t>
            </w:r>
            <w:r w:rsidRPr="00CF7291" w:rsidDel="002B192C">
              <w:rPr>
                <w:sz w:val="24"/>
                <w:szCs w:val="24"/>
              </w:rPr>
              <w:t>přirozeným odlišnostem spolužáků i</w:t>
            </w:r>
          </w:p>
        </w:tc>
        <w:tc>
          <w:tcPr>
            <w:tcW w:w="3620" w:type="dxa"/>
            <w:tcBorders>
              <w:right w:val="single" w:sz="8" w:space="0" w:color="auto"/>
            </w:tcBorders>
            <w:vAlign w:val="bottom"/>
          </w:tcPr>
          <w:p w14:paraId="7DAF8B73" w14:textId="69AF3A92" w:rsidR="00A26370" w:rsidRPr="00CF7291" w:rsidRDefault="00A26370" w:rsidP="007B49D8">
            <w:pPr>
              <w:spacing w:line="219" w:lineRule="exact"/>
              <w:rPr>
                <w:sz w:val="24"/>
                <w:szCs w:val="24"/>
              </w:rPr>
            </w:pPr>
          </w:p>
        </w:tc>
        <w:tc>
          <w:tcPr>
            <w:tcW w:w="1360" w:type="dxa"/>
            <w:tcBorders>
              <w:right w:val="single" w:sz="8" w:space="0" w:color="auto"/>
            </w:tcBorders>
            <w:vAlign w:val="bottom"/>
          </w:tcPr>
          <w:p w14:paraId="5285A5A0" w14:textId="77777777" w:rsidR="00A26370" w:rsidRPr="00CF7291" w:rsidRDefault="00A26370" w:rsidP="00CA254D">
            <w:pPr>
              <w:spacing w:line="0" w:lineRule="atLeast"/>
              <w:rPr>
                <w:sz w:val="24"/>
                <w:szCs w:val="24"/>
              </w:rPr>
            </w:pPr>
          </w:p>
        </w:tc>
      </w:tr>
      <w:tr w:rsidR="00A26370" w:rsidRPr="00CF7291" w14:paraId="1A0D4982" w14:textId="77777777" w:rsidTr="007B49D8">
        <w:trPr>
          <w:trHeight w:val="230"/>
        </w:trPr>
        <w:tc>
          <w:tcPr>
            <w:tcW w:w="5120" w:type="dxa"/>
            <w:tcBorders>
              <w:left w:val="single" w:sz="8" w:space="0" w:color="auto"/>
              <w:right w:val="single" w:sz="8" w:space="0" w:color="auto"/>
            </w:tcBorders>
            <w:vAlign w:val="bottom"/>
          </w:tcPr>
          <w:p w14:paraId="7FC687D9" w14:textId="1C9C197D" w:rsidR="00A26370" w:rsidRPr="00CF7291" w:rsidRDefault="00A26370" w:rsidP="004B0A68">
            <w:pPr>
              <w:pStyle w:val="Odstavecseseznamem"/>
              <w:numPr>
                <w:ilvl w:val="0"/>
                <w:numId w:val="243"/>
              </w:numPr>
              <w:spacing w:line="231" w:lineRule="exact"/>
              <w:rPr>
                <w:sz w:val="24"/>
                <w:szCs w:val="24"/>
              </w:rPr>
            </w:pPr>
            <w:r w:rsidRPr="00CF7291">
              <w:rPr>
                <w:sz w:val="24"/>
                <w:szCs w:val="24"/>
              </w:rPr>
              <w:t>charakterizuje nejrozšířenější činnosti lidí (práce, zábava,</w:t>
            </w:r>
            <w:r w:rsidRPr="00CF7291" w:rsidDel="002B192C">
              <w:rPr>
                <w:rFonts w:eastAsia="Courier New"/>
                <w:sz w:val="24"/>
                <w:szCs w:val="24"/>
              </w:rPr>
              <w:t xml:space="preserve"> </w:t>
            </w:r>
            <w:r w:rsidRPr="00CF7291">
              <w:rPr>
                <w:sz w:val="24"/>
                <w:szCs w:val="24"/>
              </w:rPr>
              <w:t>umění, cestování, nakupování, získávání informací</w:t>
            </w:r>
            <w:r w:rsidRPr="00CF7291" w:rsidDel="002B192C">
              <w:rPr>
                <w:sz w:val="24"/>
                <w:szCs w:val="24"/>
              </w:rPr>
              <w:t xml:space="preserve"> jiných lidí, jejich přednostem i nedostatkům</w:t>
            </w:r>
          </w:p>
        </w:tc>
        <w:tc>
          <w:tcPr>
            <w:tcW w:w="3620" w:type="dxa"/>
            <w:tcBorders>
              <w:right w:val="single" w:sz="8" w:space="0" w:color="auto"/>
            </w:tcBorders>
            <w:vAlign w:val="bottom"/>
          </w:tcPr>
          <w:p w14:paraId="7E5684A4" w14:textId="2B8A9BA4" w:rsidR="00A26370" w:rsidRPr="00CF7291" w:rsidRDefault="00A26370" w:rsidP="00CA254D">
            <w:pPr>
              <w:spacing w:line="219" w:lineRule="exact"/>
              <w:ind w:left="100"/>
              <w:rPr>
                <w:sz w:val="24"/>
                <w:szCs w:val="24"/>
              </w:rPr>
            </w:pPr>
            <w:r w:rsidRPr="00CF7291">
              <w:rPr>
                <w:b/>
                <w:sz w:val="24"/>
                <w:szCs w:val="24"/>
              </w:rPr>
              <w:t>Finanční gramotnost</w:t>
            </w:r>
            <w:r w:rsidRPr="00CF7291" w:rsidDel="00880D66">
              <w:rPr>
                <w:sz w:val="24"/>
                <w:szCs w:val="24"/>
              </w:rPr>
              <w:t xml:space="preserve"> </w:t>
            </w:r>
          </w:p>
        </w:tc>
        <w:tc>
          <w:tcPr>
            <w:tcW w:w="1360" w:type="dxa"/>
            <w:tcBorders>
              <w:right w:val="single" w:sz="8" w:space="0" w:color="auto"/>
            </w:tcBorders>
            <w:vAlign w:val="bottom"/>
          </w:tcPr>
          <w:p w14:paraId="582B8EAC" w14:textId="77777777" w:rsidR="00A26370" w:rsidRPr="00CF7291" w:rsidRDefault="00A26370" w:rsidP="00CA254D">
            <w:pPr>
              <w:spacing w:line="0" w:lineRule="atLeast"/>
              <w:rPr>
                <w:sz w:val="24"/>
                <w:szCs w:val="24"/>
              </w:rPr>
            </w:pPr>
          </w:p>
        </w:tc>
      </w:tr>
      <w:tr w:rsidR="00A26370" w:rsidRPr="00CF7291" w14:paraId="12B06BED" w14:textId="77777777" w:rsidTr="007B49D8">
        <w:trPr>
          <w:trHeight w:val="238"/>
        </w:trPr>
        <w:tc>
          <w:tcPr>
            <w:tcW w:w="5120" w:type="dxa"/>
            <w:tcBorders>
              <w:left w:val="single" w:sz="8" w:space="0" w:color="auto"/>
              <w:right w:val="single" w:sz="8" w:space="0" w:color="auto"/>
            </w:tcBorders>
            <w:vAlign w:val="bottom"/>
          </w:tcPr>
          <w:p w14:paraId="0AC9BEB8" w14:textId="7F81A423" w:rsidR="00A26370" w:rsidRPr="00CF7291" w:rsidRDefault="00A26370" w:rsidP="004B0A68">
            <w:pPr>
              <w:pStyle w:val="Odstavecseseznamem"/>
              <w:numPr>
                <w:ilvl w:val="0"/>
                <w:numId w:val="243"/>
              </w:numPr>
              <w:spacing w:line="0" w:lineRule="atLeast"/>
              <w:rPr>
                <w:sz w:val="24"/>
                <w:szCs w:val="24"/>
              </w:rPr>
            </w:pPr>
            <w:r w:rsidRPr="00CF7291">
              <w:rPr>
                <w:sz w:val="24"/>
                <w:szCs w:val="24"/>
              </w:rPr>
              <w:t>pozná české mince a bankovky</w:t>
            </w:r>
            <w:r w:rsidRPr="00CF7291" w:rsidDel="002B192C">
              <w:rPr>
                <w:rFonts w:eastAsia="Courier New"/>
                <w:sz w:val="24"/>
                <w:szCs w:val="24"/>
              </w:rPr>
              <w:t xml:space="preserve"> – osvojí</w:t>
            </w:r>
            <w:r w:rsidRPr="00CF7291" w:rsidDel="002B192C">
              <w:rPr>
                <w:sz w:val="24"/>
                <w:szCs w:val="24"/>
              </w:rPr>
              <w:t xml:space="preserve"> si</w:t>
            </w:r>
            <w:r w:rsidRPr="00CF7291" w:rsidDel="002B192C">
              <w:rPr>
                <w:rFonts w:eastAsia="Courier New"/>
                <w:sz w:val="24"/>
                <w:szCs w:val="24"/>
              </w:rPr>
              <w:t xml:space="preserve"> </w:t>
            </w:r>
            <w:r w:rsidRPr="00CF7291" w:rsidDel="002B192C">
              <w:rPr>
                <w:sz w:val="24"/>
                <w:szCs w:val="24"/>
              </w:rPr>
              <w:t>chování</w:t>
            </w:r>
            <w:r w:rsidRPr="00CF7291" w:rsidDel="002B192C">
              <w:rPr>
                <w:rFonts w:eastAsia="Courier New"/>
                <w:sz w:val="24"/>
                <w:szCs w:val="24"/>
              </w:rPr>
              <w:t xml:space="preserve"> </w:t>
            </w:r>
            <w:r w:rsidRPr="00CF7291" w:rsidDel="002B192C">
              <w:rPr>
                <w:sz w:val="24"/>
                <w:szCs w:val="24"/>
              </w:rPr>
              <w:t>podle</w:t>
            </w:r>
            <w:r w:rsidRPr="00CF7291" w:rsidDel="002B192C">
              <w:rPr>
                <w:rFonts w:eastAsia="Courier New"/>
                <w:sz w:val="24"/>
                <w:szCs w:val="24"/>
              </w:rPr>
              <w:t xml:space="preserve"> </w:t>
            </w:r>
            <w:r w:rsidRPr="00CF7291" w:rsidDel="002B192C">
              <w:rPr>
                <w:sz w:val="24"/>
                <w:szCs w:val="24"/>
              </w:rPr>
              <w:t>pravidel slušného chování</w:t>
            </w:r>
          </w:p>
        </w:tc>
        <w:tc>
          <w:tcPr>
            <w:tcW w:w="3620" w:type="dxa"/>
            <w:tcBorders>
              <w:right w:val="single" w:sz="8" w:space="0" w:color="auto"/>
            </w:tcBorders>
            <w:vAlign w:val="bottom"/>
          </w:tcPr>
          <w:p w14:paraId="78A65F0C" w14:textId="2B82D072" w:rsidR="00A26370" w:rsidRPr="00CF7291" w:rsidRDefault="00A26370" w:rsidP="00CA254D">
            <w:pPr>
              <w:spacing w:line="219" w:lineRule="exact"/>
              <w:ind w:left="100"/>
              <w:rPr>
                <w:sz w:val="24"/>
                <w:szCs w:val="24"/>
              </w:rPr>
            </w:pPr>
            <w:r w:rsidRPr="00CF7291">
              <w:rPr>
                <w:sz w:val="24"/>
                <w:szCs w:val="24"/>
              </w:rPr>
              <w:t>způsoby placení (peníze x karta)</w:t>
            </w:r>
          </w:p>
        </w:tc>
        <w:tc>
          <w:tcPr>
            <w:tcW w:w="1360" w:type="dxa"/>
            <w:tcBorders>
              <w:right w:val="single" w:sz="8" w:space="0" w:color="auto"/>
            </w:tcBorders>
            <w:vAlign w:val="bottom"/>
          </w:tcPr>
          <w:p w14:paraId="21995722" w14:textId="77777777" w:rsidR="00A26370" w:rsidRPr="00CF7291" w:rsidRDefault="00A26370" w:rsidP="00CA254D">
            <w:pPr>
              <w:spacing w:line="0" w:lineRule="atLeast"/>
              <w:rPr>
                <w:sz w:val="24"/>
                <w:szCs w:val="24"/>
              </w:rPr>
            </w:pPr>
          </w:p>
        </w:tc>
      </w:tr>
      <w:tr w:rsidR="00A26370" w:rsidRPr="00CF7291" w14:paraId="42F0C2DE" w14:textId="77777777" w:rsidTr="007B49D8">
        <w:trPr>
          <w:trHeight w:val="230"/>
        </w:trPr>
        <w:tc>
          <w:tcPr>
            <w:tcW w:w="5120" w:type="dxa"/>
            <w:tcBorders>
              <w:left w:val="single" w:sz="8" w:space="0" w:color="auto"/>
              <w:right w:val="single" w:sz="8" w:space="0" w:color="auto"/>
            </w:tcBorders>
            <w:vAlign w:val="bottom"/>
          </w:tcPr>
          <w:p w14:paraId="15291BE5" w14:textId="68262C79" w:rsidR="00A26370" w:rsidRPr="00CF7291" w:rsidRDefault="00A26370" w:rsidP="004B0A68">
            <w:pPr>
              <w:pStyle w:val="Odstavecseseznamem"/>
              <w:numPr>
                <w:ilvl w:val="0"/>
                <w:numId w:val="243"/>
              </w:numPr>
              <w:spacing w:line="231" w:lineRule="exact"/>
              <w:rPr>
                <w:sz w:val="24"/>
                <w:szCs w:val="24"/>
              </w:rPr>
            </w:pPr>
            <w:r w:rsidRPr="00CF7291">
              <w:rPr>
                <w:sz w:val="24"/>
                <w:szCs w:val="24"/>
              </w:rPr>
              <w:t>uvede příklad využití platební karty</w:t>
            </w:r>
            <w:r w:rsidRPr="00CF7291" w:rsidDel="002B192C">
              <w:rPr>
                <w:b/>
                <w:i/>
                <w:sz w:val="24"/>
                <w:szCs w:val="24"/>
              </w:rPr>
              <w:t xml:space="preserve"> </w:t>
            </w:r>
          </w:p>
        </w:tc>
        <w:tc>
          <w:tcPr>
            <w:tcW w:w="3620" w:type="dxa"/>
            <w:tcBorders>
              <w:right w:val="single" w:sz="8" w:space="0" w:color="auto"/>
            </w:tcBorders>
            <w:vAlign w:val="bottom"/>
          </w:tcPr>
          <w:p w14:paraId="651FEDE4" w14:textId="6765A22B" w:rsidR="00A26370" w:rsidRPr="00CF7291" w:rsidRDefault="00A26370" w:rsidP="00CA254D">
            <w:pPr>
              <w:spacing w:line="0" w:lineRule="atLeast"/>
              <w:rPr>
                <w:sz w:val="24"/>
                <w:szCs w:val="24"/>
              </w:rPr>
            </w:pPr>
          </w:p>
        </w:tc>
        <w:tc>
          <w:tcPr>
            <w:tcW w:w="1360" w:type="dxa"/>
            <w:tcBorders>
              <w:right w:val="single" w:sz="8" w:space="0" w:color="auto"/>
            </w:tcBorders>
            <w:vAlign w:val="bottom"/>
          </w:tcPr>
          <w:p w14:paraId="14F62B88" w14:textId="77777777" w:rsidR="00A26370" w:rsidRPr="00CF7291" w:rsidRDefault="00A26370" w:rsidP="00CA254D">
            <w:pPr>
              <w:spacing w:line="0" w:lineRule="atLeast"/>
              <w:rPr>
                <w:sz w:val="24"/>
                <w:szCs w:val="24"/>
              </w:rPr>
            </w:pPr>
          </w:p>
        </w:tc>
      </w:tr>
      <w:tr w:rsidR="00A26370" w:rsidRPr="00CF7291" w14:paraId="6A1F5A01" w14:textId="77777777" w:rsidTr="007B49D8">
        <w:trPr>
          <w:trHeight w:val="485"/>
        </w:trPr>
        <w:tc>
          <w:tcPr>
            <w:tcW w:w="5120" w:type="dxa"/>
            <w:tcBorders>
              <w:left w:val="single" w:sz="8" w:space="0" w:color="auto"/>
              <w:right w:val="single" w:sz="8" w:space="0" w:color="auto"/>
            </w:tcBorders>
            <w:vAlign w:val="bottom"/>
          </w:tcPr>
          <w:p w14:paraId="29709CE9" w14:textId="5CBA9E60" w:rsidR="00A26370" w:rsidRPr="00CF7291" w:rsidRDefault="00A26370" w:rsidP="004B0A68">
            <w:pPr>
              <w:pStyle w:val="Odstavecseseznamem"/>
              <w:numPr>
                <w:ilvl w:val="0"/>
                <w:numId w:val="243"/>
              </w:numPr>
              <w:spacing w:line="0" w:lineRule="atLeast"/>
              <w:rPr>
                <w:b/>
                <w:i/>
                <w:sz w:val="24"/>
                <w:szCs w:val="24"/>
              </w:rPr>
            </w:pPr>
            <w:r w:rsidRPr="00CF7291">
              <w:rPr>
                <w:sz w:val="24"/>
                <w:szCs w:val="24"/>
              </w:rPr>
              <w:t>odhadne cenu základních potravin a celkovou cenu</w:t>
            </w:r>
            <w:r w:rsidRPr="00CF7291">
              <w:rPr>
                <w:rFonts w:eastAsia="Courier New"/>
                <w:sz w:val="24"/>
                <w:szCs w:val="24"/>
              </w:rPr>
              <w:t xml:space="preserve"> nákupu </w:t>
            </w:r>
          </w:p>
        </w:tc>
        <w:tc>
          <w:tcPr>
            <w:tcW w:w="3620" w:type="dxa"/>
            <w:tcBorders>
              <w:right w:val="single" w:sz="8" w:space="0" w:color="auto"/>
            </w:tcBorders>
            <w:vAlign w:val="bottom"/>
          </w:tcPr>
          <w:p w14:paraId="30591B34" w14:textId="77777777" w:rsidR="00A26370" w:rsidRPr="00CF7291" w:rsidRDefault="00A26370" w:rsidP="00A26370">
            <w:pPr>
              <w:spacing w:line="0" w:lineRule="atLeast"/>
              <w:rPr>
                <w:sz w:val="24"/>
                <w:szCs w:val="24"/>
              </w:rPr>
            </w:pPr>
          </w:p>
          <w:p w14:paraId="60405D73" w14:textId="344576F4" w:rsidR="00A26370" w:rsidRPr="00CF7291" w:rsidRDefault="00A26370" w:rsidP="00A26370">
            <w:pPr>
              <w:spacing w:line="0" w:lineRule="atLeast"/>
              <w:rPr>
                <w:sz w:val="24"/>
                <w:szCs w:val="24"/>
              </w:rPr>
            </w:pPr>
          </w:p>
        </w:tc>
        <w:tc>
          <w:tcPr>
            <w:tcW w:w="1360" w:type="dxa"/>
            <w:tcBorders>
              <w:right w:val="single" w:sz="8" w:space="0" w:color="auto"/>
            </w:tcBorders>
            <w:vAlign w:val="bottom"/>
          </w:tcPr>
          <w:p w14:paraId="204DF792" w14:textId="77777777" w:rsidR="00A26370" w:rsidRPr="00CF7291" w:rsidRDefault="00A26370" w:rsidP="00A26370">
            <w:pPr>
              <w:spacing w:line="0" w:lineRule="atLeast"/>
              <w:rPr>
                <w:sz w:val="24"/>
                <w:szCs w:val="24"/>
              </w:rPr>
            </w:pPr>
          </w:p>
        </w:tc>
      </w:tr>
      <w:tr w:rsidR="00A26370" w:rsidRPr="00CF7291" w14:paraId="0F581D20" w14:textId="77777777" w:rsidTr="007B49D8">
        <w:trPr>
          <w:trHeight w:val="230"/>
        </w:trPr>
        <w:tc>
          <w:tcPr>
            <w:tcW w:w="5120" w:type="dxa"/>
            <w:tcBorders>
              <w:top w:val="single" w:sz="4" w:space="0" w:color="FFFFFF" w:themeColor="background1"/>
              <w:left w:val="single" w:sz="8" w:space="0" w:color="auto"/>
              <w:right w:val="single" w:sz="8" w:space="0" w:color="auto"/>
            </w:tcBorders>
            <w:vAlign w:val="bottom"/>
          </w:tcPr>
          <w:p w14:paraId="59652A49" w14:textId="77777777" w:rsidR="00A26370" w:rsidRPr="00CF7291" w:rsidRDefault="00A26370" w:rsidP="00A26370">
            <w:pPr>
              <w:spacing w:line="228" w:lineRule="exact"/>
              <w:ind w:left="100"/>
              <w:rPr>
                <w:b/>
                <w:i/>
                <w:sz w:val="24"/>
                <w:szCs w:val="24"/>
              </w:rPr>
            </w:pPr>
          </w:p>
          <w:p w14:paraId="191408D7" w14:textId="77777777" w:rsidR="00A26370" w:rsidRPr="00CF7291" w:rsidRDefault="00A26370" w:rsidP="00A26370">
            <w:pPr>
              <w:spacing w:line="228" w:lineRule="exact"/>
              <w:ind w:left="100"/>
              <w:rPr>
                <w:b/>
                <w:i/>
                <w:sz w:val="24"/>
                <w:szCs w:val="24"/>
              </w:rPr>
            </w:pPr>
            <w:r w:rsidRPr="00CF7291">
              <w:rPr>
                <w:b/>
                <w:i/>
                <w:sz w:val="24"/>
                <w:szCs w:val="24"/>
              </w:rPr>
              <w:t>ČJS-3-3-01 využívá časové údaje při řešení různých situací v denním životě, rozlišuje děj v minulosti, přítomnosti a budoucnosti,</w:t>
            </w:r>
            <w:r w:rsidRPr="00CF7291" w:rsidDel="002B192C">
              <w:rPr>
                <w:b/>
                <w:i/>
                <w:sz w:val="24"/>
                <w:szCs w:val="24"/>
              </w:rPr>
              <w:t>zaměstnání rodičů</w:t>
            </w:r>
          </w:p>
          <w:p w14:paraId="30A3DD2C" w14:textId="77777777" w:rsidR="00A26370" w:rsidRPr="00CF7291" w:rsidRDefault="00A26370" w:rsidP="004B0A68">
            <w:pPr>
              <w:pStyle w:val="Odstavecseseznamem"/>
              <w:numPr>
                <w:ilvl w:val="0"/>
                <w:numId w:val="244"/>
              </w:numPr>
              <w:spacing w:line="228" w:lineRule="exact"/>
              <w:rPr>
                <w:bCs/>
                <w:iCs/>
                <w:sz w:val="24"/>
                <w:szCs w:val="24"/>
              </w:rPr>
            </w:pPr>
            <w:r w:rsidRPr="00CF7291">
              <w:rPr>
                <w:bCs/>
                <w:iCs/>
                <w:sz w:val="24"/>
                <w:szCs w:val="24"/>
              </w:rPr>
              <w:t>vysvětlí rozdíl mezi dějem v minulosti, v přítomnosti, v budoucnosti</w:t>
            </w:r>
          </w:p>
          <w:p w14:paraId="4FCCBA85" w14:textId="7E5AB598" w:rsidR="00A26370" w:rsidRPr="00CF7291" w:rsidRDefault="00A26370" w:rsidP="004B0A68">
            <w:pPr>
              <w:pStyle w:val="Odstavecseseznamem"/>
              <w:numPr>
                <w:ilvl w:val="0"/>
                <w:numId w:val="243"/>
              </w:numPr>
              <w:spacing w:line="0" w:lineRule="atLeast"/>
              <w:rPr>
                <w:b/>
                <w:i/>
                <w:sz w:val="24"/>
                <w:szCs w:val="24"/>
              </w:rPr>
            </w:pPr>
            <w:r w:rsidRPr="00CF7291">
              <w:rPr>
                <w:bCs/>
                <w:iCs/>
                <w:sz w:val="24"/>
                <w:szCs w:val="24"/>
              </w:rPr>
              <w:t>- na příkladech porovnává minulost a současnost</w:t>
            </w:r>
          </w:p>
        </w:tc>
        <w:tc>
          <w:tcPr>
            <w:tcW w:w="3620" w:type="dxa"/>
            <w:tcBorders>
              <w:right w:val="single" w:sz="8" w:space="0" w:color="auto"/>
            </w:tcBorders>
            <w:vAlign w:val="bottom"/>
          </w:tcPr>
          <w:p w14:paraId="2E595374" w14:textId="77777777" w:rsidR="00A26370" w:rsidRPr="00CF7291" w:rsidRDefault="00A26370" w:rsidP="00A26370">
            <w:pPr>
              <w:spacing w:line="0" w:lineRule="atLeast"/>
              <w:rPr>
                <w:sz w:val="24"/>
                <w:szCs w:val="24"/>
              </w:rPr>
            </w:pPr>
            <w:r w:rsidRPr="00CF7291">
              <w:rPr>
                <w:sz w:val="24"/>
                <w:szCs w:val="24"/>
              </w:rPr>
              <w:t>Průběh lidského života</w:t>
            </w:r>
          </w:p>
          <w:p w14:paraId="16D6692F" w14:textId="1BDDFDAB" w:rsidR="00A26370" w:rsidRPr="00CF7291" w:rsidRDefault="00A26370" w:rsidP="00A26370">
            <w:pPr>
              <w:spacing w:line="0" w:lineRule="atLeast"/>
              <w:rPr>
                <w:sz w:val="24"/>
                <w:szCs w:val="24"/>
              </w:rPr>
            </w:pPr>
            <w:r w:rsidRPr="00CF7291">
              <w:rPr>
                <w:sz w:val="24"/>
                <w:szCs w:val="24"/>
              </w:rPr>
              <w:t>minulost, současnost, budoucnost,</w:t>
            </w:r>
          </w:p>
          <w:p w14:paraId="6CE5A355" w14:textId="77777777" w:rsidR="00A26370" w:rsidRPr="00CF7291" w:rsidRDefault="00A26370" w:rsidP="00A26370">
            <w:pPr>
              <w:spacing w:line="0" w:lineRule="atLeast"/>
              <w:rPr>
                <w:sz w:val="24"/>
                <w:szCs w:val="24"/>
              </w:rPr>
            </w:pPr>
            <w:r w:rsidRPr="00CF7291">
              <w:rPr>
                <w:sz w:val="24"/>
                <w:szCs w:val="24"/>
              </w:rPr>
              <w:t>Kalendář, rok měsíce, týdny</w:t>
            </w:r>
          </w:p>
          <w:p w14:paraId="7C1C5834" w14:textId="503EB3ED" w:rsidR="00A26370" w:rsidRPr="00CF7291" w:rsidRDefault="00A26370" w:rsidP="00A26370">
            <w:pPr>
              <w:spacing w:line="0" w:lineRule="atLeast"/>
              <w:rPr>
                <w:sz w:val="24"/>
                <w:szCs w:val="24"/>
              </w:rPr>
            </w:pPr>
            <w:r w:rsidRPr="00CF7291">
              <w:rPr>
                <w:sz w:val="24"/>
                <w:szCs w:val="24"/>
              </w:rPr>
              <w:t>Počasí v ročních obdobích</w:t>
            </w:r>
          </w:p>
        </w:tc>
        <w:tc>
          <w:tcPr>
            <w:tcW w:w="1360" w:type="dxa"/>
            <w:tcBorders>
              <w:right w:val="single" w:sz="8" w:space="0" w:color="auto"/>
            </w:tcBorders>
            <w:vAlign w:val="bottom"/>
          </w:tcPr>
          <w:p w14:paraId="6670C590" w14:textId="77777777" w:rsidR="00A26370" w:rsidRPr="00CF7291" w:rsidRDefault="00A26370" w:rsidP="00A26370">
            <w:pPr>
              <w:spacing w:line="0" w:lineRule="atLeast"/>
              <w:rPr>
                <w:sz w:val="24"/>
                <w:szCs w:val="24"/>
              </w:rPr>
            </w:pPr>
          </w:p>
        </w:tc>
      </w:tr>
      <w:tr w:rsidR="00A81647" w:rsidRPr="00CF7291" w14:paraId="0A84D224" w14:textId="77777777" w:rsidTr="00A26370">
        <w:trPr>
          <w:trHeight w:val="228"/>
        </w:trPr>
        <w:tc>
          <w:tcPr>
            <w:tcW w:w="5120" w:type="dxa"/>
            <w:tcBorders>
              <w:top w:val="single" w:sz="4" w:space="0" w:color="FFFFFF" w:themeColor="background1"/>
              <w:left w:val="single" w:sz="8" w:space="0" w:color="auto"/>
              <w:bottom w:val="single" w:sz="4" w:space="0" w:color="auto"/>
              <w:right w:val="single" w:sz="8" w:space="0" w:color="auto"/>
            </w:tcBorders>
            <w:vAlign w:val="bottom"/>
          </w:tcPr>
          <w:p w14:paraId="4262191C" w14:textId="78F5778F" w:rsidR="00A26370" w:rsidRPr="00CF7291" w:rsidRDefault="00A26370" w:rsidP="007B49D8">
            <w:pPr>
              <w:pStyle w:val="Odstavecseseznamem"/>
              <w:spacing w:line="228" w:lineRule="exact"/>
              <w:ind w:left="820"/>
              <w:rPr>
                <w:b/>
                <w:i/>
                <w:sz w:val="24"/>
                <w:szCs w:val="24"/>
              </w:rPr>
            </w:pPr>
          </w:p>
        </w:tc>
        <w:tc>
          <w:tcPr>
            <w:tcW w:w="3620" w:type="dxa"/>
            <w:tcBorders>
              <w:bottom w:val="single" w:sz="4" w:space="0" w:color="auto"/>
              <w:right w:val="single" w:sz="8" w:space="0" w:color="auto"/>
            </w:tcBorders>
            <w:vAlign w:val="bottom"/>
          </w:tcPr>
          <w:p w14:paraId="486A21C3" w14:textId="77777777" w:rsidR="00A26370" w:rsidRPr="00CF7291" w:rsidRDefault="00A26370" w:rsidP="00A26370">
            <w:pPr>
              <w:spacing w:line="0" w:lineRule="atLeast"/>
              <w:rPr>
                <w:sz w:val="24"/>
                <w:szCs w:val="24"/>
              </w:rPr>
            </w:pPr>
          </w:p>
        </w:tc>
        <w:tc>
          <w:tcPr>
            <w:tcW w:w="1360" w:type="dxa"/>
            <w:tcBorders>
              <w:bottom w:val="single" w:sz="4" w:space="0" w:color="auto"/>
              <w:right w:val="single" w:sz="8" w:space="0" w:color="auto"/>
            </w:tcBorders>
            <w:vAlign w:val="bottom"/>
          </w:tcPr>
          <w:p w14:paraId="2A9E0078" w14:textId="77777777" w:rsidR="00A26370" w:rsidRPr="00CF7291" w:rsidRDefault="00A26370" w:rsidP="00A26370">
            <w:pPr>
              <w:spacing w:line="0" w:lineRule="atLeast"/>
              <w:rPr>
                <w:sz w:val="24"/>
                <w:szCs w:val="24"/>
              </w:rPr>
            </w:pPr>
          </w:p>
        </w:tc>
      </w:tr>
    </w:tbl>
    <w:p w14:paraId="68CA6BD0" w14:textId="7BF8A627" w:rsidR="007A65F3" w:rsidRPr="00CF7291" w:rsidRDefault="007A65F3" w:rsidP="007A65F3">
      <w:pPr>
        <w:spacing w:line="20" w:lineRule="exact"/>
        <w:rPr>
          <w:sz w:val="24"/>
          <w:szCs w:val="24"/>
        </w:rPr>
      </w:pPr>
    </w:p>
    <w:p w14:paraId="37D6C079" w14:textId="77777777" w:rsidR="007A65F3" w:rsidRPr="00CF7291" w:rsidRDefault="007A65F3" w:rsidP="007A65F3">
      <w:pPr>
        <w:spacing w:line="249" w:lineRule="exact"/>
        <w:rPr>
          <w:sz w:val="24"/>
          <w:szCs w:val="24"/>
        </w:rPr>
      </w:pPr>
    </w:p>
    <w:p w14:paraId="44A2B6A0" w14:textId="658247E9" w:rsidR="007A65F3" w:rsidRPr="00CF7291" w:rsidRDefault="0036380C" w:rsidP="00480D6F">
      <w:pPr>
        <w:widowControl/>
        <w:tabs>
          <w:tab w:val="left" w:pos="101"/>
        </w:tabs>
        <w:suppressAutoHyphens w:val="0"/>
        <w:autoSpaceDE/>
        <w:spacing w:line="0" w:lineRule="atLeast"/>
        <w:ind w:left="101"/>
        <w:rPr>
          <w:sz w:val="24"/>
          <w:szCs w:val="24"/>
          <w:vertAlign w:val="superscript"/>
        </w:rPr>
      </w:pPr>
      <w:r w:rsidRPr="00CF7291">
        <w:rPr>
          <w:sz w:val="24"/>
          <w:szCs w:val="24"/>
          <w:vertAlign w:val="superscript"/>
        </w:rPr>
        <w:t>1</w:t>
      </w:r>
      <w:r w:rsidR="007A65F3" w:rsidRPr="00CF7291">
        <w:rPr>
          <w:sz w:val="24"/>
          <w:szCs w:val="24"/>
        </w:rPr>
        <w:t>Vybrané okruhy průřezových témat budou plněny průběžně v průběhu celého roku.</w:t>
      </w:r>
    </w:p>
    <w:p w14:paraId="3144FBB5" w14:textId="77777777" w:rsidR="007A65F3" w:rsidRPr="00CF7291" w:rsidRDefault="007A65F3" w:rsidP="007A65F3">
      <w:pPr>
        <w:spacing w:line="8" w:lineRule="exact"/>
        <w:rPr>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6340"/>
      </w:tblGrid>
      <w:tr w:rsidR="007A65F3" w:rsidRPr="00CF7291" w14:paraId="45A4A898" w14:textId="77777777" w:rsidTr="00D7667D">
        <w:trPr>
          <w:trHeight w:val="184"/>
        </w:trPr>
        <w:tc>
          <w:tcPr>
            <w:tcW w:w="6340" w:type="dxa"/>
            <w:vAlign w:val="bottom"/>
          </w:tcPr>
          <w:p w14:paraId="3E791197" w14:textId="77777777" w:rsidR="007A65F3" w:rsidRPr="00CF7291" w:rsidRDefault="007A65F3" w:rsidP="00D7667D">
            <w:pPr>
              <w:spacing w:line="0" w:lineRule="atLeast"/>
              <w:rPr>
                <w:sz w:val="24"/>
                <w:szCs w:val="24"/>
              </w:rPr>
            </w:pPr>
          </w:p>
        </w:tc>
      </w:tr>
    </w:tbl>
    <w:p w14:paraId="58E4A7C8" w14:textId="77777777" w:rsidR="007A65F3" w:rsidRPr="00CF7291" w:rsidRDefault="007A65F3" w:rsidP="007A65F3">
      <w:pPr>
        <w:rPr>
          <w:sz w:val="24"/>
          <w:szCs w:val="24"/>
        </w:rPr>
        <w:sectPr w:rsidR="007A65F3" w:rsidRPr="00CF7291">
          <w:pgSz w:w="11900" w:h="16838"/>
          <w:pgMar w:top="673" w:right="406" w:bottom="344" w:left="1419" w:header="0" w:footer="0" w:gutter="0"/>
          <w:cols w:space="0" w:equalWidth="0">
            <w:col w:w="10081"/>
          </w:cols>
          <w:docGrid w:linePitch="360"/>
        </w:sectPr>
      </w:pPr>
    </w:p>
    <w:tbl>
      <w:tblPr>
        <w:tblW w:w="10100" w:type="dxa"/>
        <w:tblInd w:w="10" w:type="dxa"/>
        <w:tblLayout w:type="fixed"/>
        <w:tblCellMar>
          <w:left w:w="0" w:type="dxa"/>
          <w:right w:w="0" w:type="dxa"/>
        </w:tblCellMar>
        <w:tblLook w:val="0000" w:firstRow="0" w:lastRow="0" w:firstColumn="0" w:lastColumn="0" w:noHBand="0" w:noVBand="0"/>
      </w:tblPr>
      <w:tblGrid>
        <w:gridCol w:w="120"/>
        <w:gridCol w:w="3500"/>
        <w:gridCol w:w="1340"/>
        <w:gridCol w:w="180"/>
        <w:gridCol w:w="3620"/>
        <w:gridCol w:w="1340"/>
      </w:tblGrid>
      <w:tr w:rsidR="007A65F3" w:rsidRPr="00CF7291" w14:paraId="7D9B0A7A" w14:textId="77777777" w:rsidTr="007B49D8">
        <w:trPr>
          <w:trHeight w:val="238"/>
        </w:trPr>
        <w:tc>
          <w:tcPr>
            <w:tcW w:w="120" w:type="dxa"/>
            <w:tcBorders>
              <w:top w:val="single" w:sz="8" w:space="0" w:color="auto"/>
              <w:left w:val="single" w:sz="8" w:space="0" w:color="auto"/>
              <w:bottom w:val="single" w:sz="8" w:space="0" w:color="auto"/>
            </w:tcBorders>
            <w:vAlign w:val="bottom"/>
          </w:tcPr>
          <w:p w14:paraId="57059852" w14:textId="77777777" w:rsidR="007A65F3" w:rsidRPr="00CF7291" w:rsidRDefault="007A65F3" w:rsidP="00D7667D">
            <w:pPr>
              <w:spacing w:line="0" w:lineRule="atLeast"/>
              <w:rPr>
                <w:sz w:val="24"/>
                <w:szCs w:val="24"/>
              </w:rPr>
            </w:pPr>
            <w:bookmarkStart w:id="10" w:name="page6"/>
            <w:bookmarkEnd w:id="10"/>
          </w:p>
        </w:tc>
        <w:tc>
          <w:tcPr>
            <w:tcW w:w="5020" w:type="dxa"/>
            <w:gridSpan w:val="3"/>
            <w:tcBorders>
              <w:top w:val="single" w:sz="8" w:space="0" w:color="auto"/>
              <w:bottom w:val="single" w:sz="8" w:space="0" w:color="auto"/>
              <w:right w:val="single" w:sz="8" w:space="0" w:color="auto"/>
            </w:tcBorders>
            <w:vAlign w:val="bottom"/>
          </w:tcPr>
          <w:p w14:paraId="0CB15483" w14:textId="77777777" w:rsidR="007A65F3" w:rsidRPr="00CF7291" w:rsidRDefault="007A65F3" w:rsidP="00D7667D">
            <w:pPr>
              <w:spacing w:line="0" w:lineRule="atLeast"/>
              <w:rPr>
                <w:b/>
                <w:sz w:val="24"/>
                <w:szCs w:val="24"/>
              </w:rPr>
            </w:pPr>
            <w:r w:rsidRPr="00CF7291">
              <w:rPr>
                <w:b/>
                <w:sz w:val="24"/>
                <w:szCs w:val="24"/>
              </w:rPr>
              <w:t>ročníkové výstupy - 2. ročník</w:t>
            </w:r>
          </w:p>
        </w:tc>
        <w:tc>
          <w:tcPr>
            <w:tcW w:w="3620" w:type="dxa"/>
            <w:tcBorders>
              <w:top w:val="single" w:sz="8" w:space="0" w:color="auto"/>
              <w:bottom w:val="single" w:sz="8" w:space="0" w:color="auto"/>
              <w:right w:val="single" w:sz="8" w:space="0" w:color="auto"/>
            </w:tcBorders>
            <w:vAlign w:val="bottom"/>
          </w:tcPr>
          <w:p w14:paraId="0A03ED73" w14:textId="77777777" w:rsidR="007A65F3" w:rsidRPr="00CF7291" w:rsidRDefault="007A65F3" w:rsidP="00D7667D">
            <w:pPr>
              <w:spacing w:line="0" w:lineRule="atLeast"/>
              <w:ind w:left="80"/>
              <w:rPr>
                <w:b/>
                <w:sz w:val="24"/>
                <w:szCs w:val="24"/>
              </w:rPr>
            </w:pPr>
            <w:r w:rsidRPr="00CF7291">
              <w:rPr>
                <w:b/>
                <w:sz w:val="24"/>
                <w:szCs w:val="24"/>
              </w:rPr>
              <w:t>učivo - 2. ročník</w:t>
            </w:r>
          </w:p>
        </w:tc>
        <w:tc>
          <w:tcPr>
            <w:tcW w:w="1340" w:type="dxa"/>
            <w:tcBorders>
              <w:top w:val="single" w:sz="8" w:space="0" w:color="auto"/>
              <w:bottom w:val="single" w:sz="8" w:space="0" w:color="auto"/>
              <w:right w:val="single" w:sz="8" w:space="0" w:color="auto"/>
            </w:tcBorders>
            <w:vAlign w:val="bottom"/>
          </w:tcPr>
          <w:p w14:paraId="53B90FAC" w14:textId="77777777" w:rsidR="007A65F3" w:rsidRPr="00CF7291" w:rsidRDefault="007A65F3" w:rsidP="00D7667D">
            <w:pPr>
              <w:spacing w:line="0" w:lineRule="atLeast"/>
              <w:ind w:left="80"/>
              <w:rPr>
                <w:b/>
                <w:sz w:val="24"/>
                <w:szCs w:val="24"/>
              </w:rPr>
            </w:pPr>
            <w:r w:rsidRPr="00CF7291">
              <w:rPr>
                <w:b/>
                <w:sz w:val="24"/>
                <w:szCs w:val="24"/>
              </w:rPr>
              <w:t>PT</w:t>
            </w:r>
          </w:p>
        </w:tc>
      </w:tr>
      <w:tr w:rsidR="007A65F3" w:rsidRPr="00CF7291" w14:paraId="5E64F5E2" w14:textId="77777777" w:rsidTr="007B49D8">
        <w:trPr>
          <w:trHeight w:val="213"/>
        </w:trPr>
        <w:tc>
          <w:tcPr>
            <w:tcW w:w="120" w:type="dxa"/>
            <w:tcBorders>
              <w:left w:val="single" w:sz="8" w:space="0" w:color="auto"/>
            </w:tcBorders>
            <w:vAlign w:val="bottom"/>
          </w:tcPr>
          <w:p w14:paraId="3FEDF816"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275330F2" w14:textId="77777777" w:rsidR="007A65F3" w:rsidRPr="00CF7291" w:rsidRDefault="007A65F3" w:rsidP="00D7667D">
            <w:pPr>
              <w:spacing w:line="213" w:lineRule="exact"/>
              <w:rPr>
                <w:sz w:val="24"/>
                <w:szCs w:val="24"/>
              </w:rPr>
            </w:pPr>
            <w:r w:rsidRPr="00CF7291">
              <w:rPr>
                <w:rFonts w:eastAsia="Courier New"/>
                <w:sz w:val="24"/>
                <w:szCs w:val="24"/>
              </w:rPr>
              <w:t xml:space="preserve">- </w:t>
            </w:r>
            <w:r w:rsidRPr="00CF7291">
              <w:rPr>
                <w:sz w:val="24"/>
                <w:szCs w:val="24"/>
              </w:rPr>
              <w:t>určuje čas podle kalendáře</w:t>
            </w:r>
          </w:p>
        </w:tc>
        <w:tc>
          <w:tcPr>
            <w:tcW w:w="3620" w:type="dxa"/>
            <w:tcBorders>
              <w:right w:val="single" w:sz="8" w:space="0" w:color="auto"/>
            </w:tcBorders>
            <w:vAlign w:val="bottom"/>
          </w:tcPr>
          <w:p w14:paraId="3D897C4C"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5E7234EB" w14:textId="77777777" w:rsidR="007A65F3" w:rsidRPr="00CF7291" w:rsidRDefault="007A65F3" w:rsidP="00D7667D">
            <w:pPr>
              <w:spacing w:line="0" w:lineRule="atLeast"/>
              <w:rPr>
                <w:sz w:val="24"/>
                <w:szCs w:val="24"/>
              </w:rPr>
            </w:pPr>
          </w:p>
        </w:tc>
      </w:tr>
      <w:tr w:rsidR="007A65F3" w:rsidRPr="00CF7291" w14:paraId="5132FA27" w14:textId="77777777" w:rsidTr="007B49D8">
        <w:trPr>
          <w:trHeight w:val="485"/>
        </w:trPr>
        <w:tc>
          <w:tcPr>
            <w:tcW w:w="120" w:type="dxa"/>
            <w:tcBorders>
              <w:left w:val="single" w:sz="8" w:space="0" w:color="auto"/>
            </w:tcBorders>
            <w:vAlign w:val="bottom"/>
          </w:tcPr>
          <w:p w14:paraId="6239C920"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5DE5AB49" w14:textId="77777777" w:rsidR="007A65F3" w:rsidRPr="00CF7291" w:rsidRDefault="007A65F3" w:rsidP="00D7667D">
            <w:pPr>
              <w:spacing w:line="0" w:lineRule="atLeast"/>
              <w:rPr>
                <w:b/>
                <w:i/>
                <w:sz w:val="24"/>
                <w:szCs w:val="24"/>
              </w:rPr>
            </w:pPr>
            <w:r w:rsidRPr="00CF7291">
              <w:rPr>
                <w:b/>
                <w:i/>
                <w:sz w:val="24"/>
                <w:szCs w:val="24"/>
              </w:rPr>
              <w:t>ČJS-3-3-02 pojmenuje některé rodáky, kulturní či</w:t>
            </w:r>
          </w:p>
        </w:tc>
        <w:tc>
          <w:tcPr>
            <w:tcW w:w="3620" w:type="dxa"/>
            <w:tcBorders>
              <w:right w:val="single" w:sz="8" w:space="0" w:color="auto"/>
            </w:tcBorders>
            <w:vAlign w:val="bottom"/>
          </w:tcPr>
          <w:p w14:paraId="4EE9077B"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5CD0CC1A" w14:textId="77777777" w:rsidR="007A65F3" w:rsidRPr="00CF7291" w:rsidRDefault="007A65F3" w:rsidP="00D7667D">
            <w:pPr>
              <w:spacing w:line="0" w:lineRule="atLeast"/>
              <w:rPr>
                <w:sz w:val="24"/>
                <w:szCs w:val="24"/>
              </w:rPr>
            </w:pPr>
          </w:p>
        </w:tc>
      </w:tr>
      <w:tr w:rsidR="007A65F3" w:rsidRPr="00CF7291" w14:paraId="7BAC4109" w14:textId="77777777" w:rsidTr="007B49D8">
        <w:trPr>
          <w:trHeight w:val="230"/>
        </w:trPr>
        <w:tc>
          <w:tcPr>
            <w:tcW w:w="120" w:type="dxa"/>
            <w:tcBorders>
              <w:left w:val="single" w:sz="8" w:space="0" w:color="auto"/>
            </w:tcBorders>
            <w:vAlign w:val="bottom"/>
          </w:tcPr>
          <w:p w14:paraId="2BB39BE9"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24710925" w14:textId="77777777" w:rsidR="007A65F3" w:rsidRPr="00CF7291" w:rsidRDefault="007A65F3" w:rsidP="00D7667D">
            <w:pPr>
              <w:spacing w:line="0" w:lineRule="atLeast"/>
              <w:rPr>
                <w:b/>
                <w:i/>
                <w:sz w:val="24"/>
                <w:szCs w:val="24"/>
              </w:rPr>
            </w:pPr>
            <w:r w:rsidRPr="00CF7291">
              <w:rPr>
                <w:b/>
                <w:i/>
                <w:sz w:val="24"/>
                <w:szCs w:val="24"/>
              </w:rPr>
              <w:t>historické památky, významné události regionu</w:t>
            </w:r>
            <w:r w:rsidR="001311F6" w:rsidRPr="00CF7291">
              <w:rPr>
                <w:b/>
                <w:i/>
                <w:sz w:val="24"/>
                <w:szCs w:val="24"/>
              </w:rPr>
              <w:t>.</w:t>
            </w:r>
          </w:p>
        </w:tc>
        <w:tc>
          <w:tcPr>
            <w:tcW w:w="3620" w:type="dxa"/>
            <w:tcBorders>
              <w:right w:val="single" w:sz="8" w:space="0" w:color="auto"/>
            </w:tcBorders>
            <w:vAlign w:val="bottom"/>
          </w:tcPr>
          <w:p w14:paraId="1F789F91"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718E5052" w14:textId="77777777" w:rsidR="007A65F3" w:rsidRPr="00CF7291" w:rsidRDefault="007A65F3" w:rsidP="00D7667D">
            <w:pPr>
              <w:spacing w:line="0" w:lineRule="atLeast"/>
              <w:rPr>
                <w:sz w:val="24"/>
                <w:szCs w:val="24"/>
              </w:rPr>
            </w:pPr>
          </w:p>
        </w:tc>
      </w:tr>
      <w:tr w:rsidR="007A65F3" w:rsidRPr="00CF7291" w14:paraId="7A2EC43F" w14:textId="77777777" w:rsidTr="007B49D8">
        <w:trPr>
          <w:trHeight w:val="228"/>
        </w:trPr>
        <w:tc>
          <w:tcPr>
            <w:tcW w:w="120" w:type="dxa"/>
            <w:tcBorders>
              <w:left w:val="single" w:sz="8" w:space="0" w:color="auto"/>
            </w:tcBorders>
            <w:vAlign w:val="bottom"/>
          </w:tcPr>
          <w:p w14:paraId="1A48022A"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5787BD87" w14:textId="77777777" w:rsidR="001311F6" w:rsidRPr="00CF7291" w:rsidRDefault="001311F6" w:rsidP="00D7667D">
            <w:pPr>
              <w:spacing w:line="228" w:lineRule="exact"/>
              <w:rPr>
                <w:b/>
                <w:i/>
                <w:sz w:val="24"/>
                <w:szCs w:val="24"/>
              </w:rPr>
            </w:pPr>
          </w:p>
        </w:tc>
        <w:tc>
          <w:tcPr>
            <w:tcW w:w="3620" w:type="dxa"/>
            <w:tcBorders>
              <w:right w:val="single" w:sz="8" w:space="0" w:color="auto"/>
            </w:tcBorders>
            <w:vAlign w:val="bottom"/>
          </w:tcPr>
          <w:p w14:paraId="0D7ECDB2"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54A5DD7C" w14:textId="77777777" w:rsidR="007A65F3" w:rsidRPr="00CF7291" w:rsidRDefault="007A65F3" w:rsidP="00D7667D">
            <w:pPr>
              <w:spacing w:line="0" w:lineRule="atLeast"/>
              <w:rPr>
                <w:sz w:val="24"/>
                <w:szCs w:val="24"/>
              </w:rPr>
            </w:pPr>
          </w:p>
        </w:tc>
      </w:tr>
      <w:tr w:rsidR="007A65F3" w:rsidRPr="00CF7291" w14:paraId="046F9FB0" w14:textId="77777777" w:rsidTr="007B49D8">
        <w:trPr>
          <w:trHeight w:val="230"/>
        </w:trPr>
        <w:tc>
          <w:tcPr>
            <w:tcW w:w="120" w:type="dxa"/>
            <w:tcBorders>
              <w:left w:val="single" w:sz="8" w:space="0" w:color="auto"/>
            </w:tcBorders>
            <w:vAlign w:val="bottom"/>
          </w:tcPr>
          <w:p w14:paraId="6F2B9BCC"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7704C523" w14:textId="77777777" w:rsidR="007A65F3" w:rsidRPr="00CF7291" w:rsidRDefault="007A65F3" w:rsidP="00D7667D">
            <w:pPr>
              <w:spacing w:line="0" w:lineRule="atLeast"/>
              <w:rPr>
                <w:b/>
                <w:i/>
                <w:sz w:val="24"/>
                <w:szCs w:val="24"/>
              </w:rPr>
            </w:pPr>
          </w:p>
        </w:tc>
        <w:tc>
          <w:tcPr>
            <w:tcW w:w="3620" w:type="dxa"/>
            <w:tcBorders>
              <w:right w:val="single" w:sz="8" w:space="0" w:color="auto"/>
            </w:tcBorders>
            <w:vAlign w:val="bottom"/>
          </w:tcPr>
          <w:p w14:paraId="0D0BBC70"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1648DDBF" w14:textId="77777777" w:rsidR="007A65F3" w:rsidRPr="00CF7291" w:rsidRDefault="007A65F3" w:rsidP="00D7667D">
            <w:pPr>
              <w:spacing w:line="0" w:lineRule="atLeast"/>
              <w:rPr>
                <w:sz w:val="24"/>
                <w:szCs w:val="24"/>
              </w:rPr>
            </w:pPr>
          </w:p>
        </w:tc>
      </w:tr>
      <w:tr w:rsidR="007A65F3" w:rsidRPr="00CF7291" w14:paraId="68BAE0D4" w14:textId="77777777" w:rsidTr="007B49D8">
        <w:trPr>
          <w:trHeight w:val="226"/>
        </w:trPr>
        <w:tc>
          <w:tcPr>
            <w:tcW w:w="120" w:type="dxa"/>
            <w:tcBorders>
              <w:left w:val="single" w:sz="8" w:space="0" w:color="auto"/>
            </w:tcBorders>
            <w:vAlign w:val="bottom"/>
          </w:tcPr>
          <w:p w14:paraId="494DD85C"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4A722ED1" w14:textId="77777777" w:rsidR="007A65F3" w:rsidRPr="00CF7291" w:rsidRDefault="007A65F3" w:rsidP="00D7667D">
            <w:pPr>
              <w:spacing w:line="226" w:lineRule="exact"/>
              <w:rPr>
                <w:sz w:val="24"/>
                <w:szCs w:val="24"/>
              </w:rPr>
            </w:pPr>
            <w:r w:rsidRPr="00CF7291">
              <w:rPr>
                <w:rFonts w:eastAsia="Courier New"/>
                <w:sz w:val="24"/>
                <w:szCs w:val="24"/>
              </w:rPr>
              <w:t xml:space="preserve">- </w:t>
            </w:r>
            <w:r w:rsidRPr="00CF7291">
              <w:rPr>
                <w:sz w:val="24"/>
                <w:szCs w:val="24"/>
              </w:rPr>
              <w:t>interpretuje některé pověsti nebo báje spojené s místem</w:t>
            </w:r>
          </w:p>
        </w:tc>
        <w:tc>
          <w:tcPr>
            <w:tcW w:w="3620" w:type="dxa"/>
            <w:tcBorders>
              <w:right w:val="single" w:sz="8" w:space="0" w:color="auto"/>
            </w:tcBorders>
            <w:vAlign w:val="bottom"/>
          </w:tcPr>
          <w:p w14:paraId="197AE943"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1B5360F2" w14:textId="77777777" w:rsidR="007A65F3" w:rsidRPr="00CF7291" w:rsidRDefault="007A65F3" w:rsidP="00D7667D">
            <w:pPr>
              <w:spacing w:line="0" w:lineRule="atLeast"/>
              <w:rPr>
                <w:sz w:val="24"/>
                <w:szCs w:val="24"/>
              </w:rPr>
            </w:pPr>
          </w:p>
        </w:tc>
      </w:tr>
      <w:tr w:rsidR="007A65F3" w:rsidRPr="00CF7291" w14:paraId="74D57A88" w14:textId="77777777" w:rsidTr="007B49D8">
        <w:trPr>
          <w:trHeight w:val="230"/>
        </w:trPr>
        <w:tc>
          <w:tcPr>
            <w:tcW w:w="120" w:type="dxa"/>
            <w:tcBorders>
              <w:left w:val="single" w:sz="8" w:space="0" w:color="auto"/>
            </w:tcBorders>
            <w:vAlign w:val="bottom"/>
          </w:tcPr>
          <w:p w14:paraId="645018B4"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6FD09C9C"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pojmenuje kulturní a historické památky ve městě,</w:t>
            </w:r>
          </w:p>
        </w:tc>
        <w:tc>
          <w:tcPr>
            <w:tcW w:w="3620" w:type="dxa"/>
            <w:tcBorders>
              <w:right w:val="single" w:sz="8" w:space="0" w:color="auto"/>
            </w:tcBorders>
            <w:vAlign w:val="bottom"/>
          </w:tcPr>
          <w:p w14:paraId="31150A1A"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0F3163FC" w14:textId="77777777" w:rsidR="007A65F3" w:rsidRPr="00CF7291" w:rsidRDefault="007A65F3" w:rsidP="00D7667D">
            <w:pPr>
              <w:spacing w:line="0" w:lineRule="atLeast"/>
              <w:rPr>
                <w:sz w:val="24"/>
                <w:szCs w:val="24"/>
              </w:rPr>
            </w:pPr>
          </w:p>
        </w:tc>
      </w:tr>
      <w:tr w:rsidR="007A65F3" w:rsidRPr="00CF7291" w14:paraId="4FD52E36" w14:textId="77777777" w:rsidTr="007B49D8">
        <w:trPr>
          <w:trHeight w:val="230"/>
        </w:trPr>
        <w:tc>
          <w:tcPr>
            <w:tcW w:w="120" w:type="dxa"/>
            <w:tcBorders>
              <w:left w:val="single" w:sz="8" w:space="0" w:color="auto"/>
            </w:tcBorders>
            <w:vAlign w:val="bottom"/>
          </w:tcPr>
          <w:p w14:paraId="3CCAB841"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480B7166" w14:textId="77777777" w:rsidR="007A65F3" w:rsidRPr="00CF7291" w:rsidRDefault="007A65F3" w:rsidP="00D7667D">
            <w:pPr>
              <w:spacing w:line="0" w:lineRule="atLeast"/>
              <w:ind w:left="180"/>
              <w:rPr>
                <w:sz w:val="24"/>
                <w:szCs w:val="24"/>
              </w:rPr>
            </w:pPr>
            <w:r w:rsidRPr="00CF7291">
              <w:rPr>
                <w:sz w:val="24"/>
                <w:szCs w:val="24"/>
              </w:rPr>
              <w:t>v Kutné Hoře, kde žije</w:t>
            </w:r>
          </w:p>
        </w:tc>
        <w:tc>
          <w:tcPr>
            <w:tcW w:w="3620" w:type="dxa"/>
            <w:tcBorders>
              <w:right w:val="single" w:sz="8" w:space="0" w:color="auto"/>
            </w:tcBorders>
            <w:vAlign w:val="bottom"/>
          </w:tcPr>
          <w:p w14:paraId="7A0A4372"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76CA741B" w14:textId="77777777" w:rsidR="007A65F3" w:rsidRPr="00CF7291" w:rsidRDefault="007A65F3" w:rsidP="00D7667D">
            <w:pPr>
              <w:spacing w:line="0" w:lineRule="atLeast"/>
              <w:rPr>
                <w:sz w:val="24"/>
                <w:szCs w:val="24"/>
              </w:rPr>
            </w:pPr>
          </w:p>
        </w:tc>
      </w:tr>
      <w:tr w:rsidR="007A65F3" w:rsidRPr="00CF7291" w14:paraId="77130D44" w14:textId="77777777" w:rsidTr="007B49D8">
        <w:trPr>
          <w:trHeight w:val="506"/>
        </w:trPr>
        <w:tc>
          <w:tcPr>
            <w:tcW w:w="120" w:type="dxa"/>
            <w:tcBorders>
              <w:left w:val="single" w:sz="8" w:space="0" w:color="auto"/>
            </w:tcBorders>
            <w:vAlign w:val="bottom"/>
          </w:tcPr>
          <w:p w14:paraId="405AB7F1"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734F68B9" w14:textId="77777777" w:rsidR="007A65F3" w:rsidRPr="00CF7291" w:rsidRDefault="007A65F3" w:rsidP="00D7667D">
            <w:pPr>
              <w:spacing w:line="0" w:lineRule="atLeast"/>
              <w:rPr>
                <w:b/>
                <w:i/>
                <w:sz w:val="24"/>
                <w:szCs w:val="24"/>
              </w:rPr>
            </w:pPr>
            <w:r w:rsidRPr="00CF7291">
              <w:rPr>
                <w:b/>
                <w:i/>
                <w:sz w:val="24"/>
                <w:szCs w:val="24"/>
              </w:rPr>
              <w:t>ČJS-3-3-03 uplatňuje elementární poznatky o sobě, o</w:t>
            </w:r>
          </w:p>
        </w:tc>
        <w:tc>
          <w:tcPr>
            <w:tcW w:w="3620" w:type="dxa"/>
            <w:tcBorders>
              <w:right w:val="single" w:sz="8" w:space="0" w:color="auto"/>
            </w:tcBorders>
            <w:vAlign w:val="bottom"/>
          </w:tcPr>
          <w:p w14:paraId="487168AF"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41C9D592" w14:textId="77777777" w:rsidR="007A65F3" w:rsidRPr="00CF7291" w:rsidRDefault="007A65F3" w:rsidP="00D7667D">
            <w:pPr>
              <w:spacing w:line="0" w:lineRule="atLeast"/>
              <w:rPr>
                <w:sz w:val="24"/>
                <w:szCs w:val="24"/>
              </w:rPr>
            </w:pPr>
          </w:p>
        </w:tc>
      </w:tr>
      <w:tr w:rsidR="007A65F3" w:rsidRPr="00CF7291" w14:paraId="13DB59C1" w14:textId="77777777" w:rsidTr="007B49D8">
        <w:trPr>
          <w:trHeight w:val="228"/>
        </w:trPr>
        <w:tc>
          <w:tcPr>
            <w:tcW w:w="120" w:type="dxa"/>
            <w:tcBorders>
              <w:left w:val="single" w:sz="8" w:space="0" w:color="auto"/>
            </w:tcBorders>
            <w:vAlign w:val="bottom"/>
          </w:tcPr>
          <w:p w14:paraId="30F0D1A1"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21A6E4EF" w14:textId="77777777" w:rsidR="007A65F3" w:rsidRPr="00CF7291" w:rsidRDefault="007A65F3" w:rsidP="00D7667D">
            <w:pPr>
              <w:spacing w:line="228" w:lineRule="exact"/>
              <w:rPr>
                <w:b/>
                <w:i/>
                <w:sz w:val="24"/>
                <w:szCs w:val="24"/>
              </w:rPr>
            </w:pPr>
            <w:r w:rsidRPr="00CF7291">
              <w:rPr>
                <w:b/>
                <w:i/>
                <w:sz w:val="24"/>
                <w:szCs w:val="24"/>
              </w:rPr>
              <w:t>rodině a činnostech člověka, o lidské společnosti, soužití,</w:t>
            </w:r>
          </w:p>
        </w:tc>
        <w:tc>
          <w:tcPr>
            <w:tcW w:w="3620" w:type="dxa"/>
            <w:tcBorders>
              <w:right w:val="single" w:sz="8" w:space="0" w:color="auto"/>
            </w:tcBorders>
            <w:vAlign w:val="bottom"/>
          </w:tcPr>
          <w:p w14:paraId="1AA95754"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6D87F553" w14:textId="77777777" w:rsidR="007A65F3" w:rsidRPr="00CF7291" w:rsidRDefault="007A65F3" w:rsidP="00D7667D">
            <w:pPr>
              <w:spacing w:line="0" w:lineRule="atLeast"/>
              <w:rPr>
                <w:sz w:val="24"/>
                <w:szCs w:val="24"/>
              </w:rPr>
            </w:pPr>
          </w:p>
        </w:tc>
      </w:tr>
      <w:tr w:rsidR="007A65F3" w:rsidRPr="00CF7291" w14:paraId="77C866B8" w14:textId="77777777" w:rsidTr="007B49D8">
        <w:trPr>
          <w:trHeight w:val="230"/>
        </w:trPr>
        <w:tc>
          <w:tcPr>
            <w:tcW w:w="120" w:type="dxa"/>
            <w:tcBorders>
              <w:left w:val="single" w:sz="8" w:space="0" w:color="auto"/>
            </w:tcBorders>
            <w:vAlign w:val="bottom"/>
          </w:tcPr>
          <w:p w14:paraId="610F0A77"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191170C4" w14:textId="77777777" w:rsidR="007A65F3" w:rsidRPr="00CF7291" w:rsidRDefault="007A65F3" w:rsidP="00D7667D">
            <w:pPr>
              <w:spacing w:line="0" w:lineRule="atLeast"/>
              <w:rPr>
                <w:b/>
                <w:i/>
                <w:sz w:val="24"/>
                <w:szCs w:val="24"/>
              </w:rPr>
            </w:pPr>
            <w:r w:rsidRPr="00CF7291">
              <w:rPr>
                <w:b/>
                <w:i/>
                <w:sz w:val="24"/>
                <w:szCs w:val="24"/>
              </w:rPr>
              <w:t>zvycích a o práci lidí; na příkladech porovnává minulost</w:t>
            </w:r>
          </w:p>
        </w:tc>
        <w:tc>
          <w:tcPr>
            <w:tcW w:w="3620" w:type="dxa"/>
            <w:tcBorders>
              <w:right w:val="single" w:sz="8" w:space="0" w:color="auto"/>
            </w:tcBorders>
            <w:vAlign w:val="bottom"/>
          </w:tcPr>
          <w:p w14:paraId="4D1FDA81"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5A0E75C2" w14:textId="77777777" w:rsidR="007A65F3" w:rsidRPr="00CF7291" w:rsidRDefault="007A65F3" w:rsidP="00D7667D">
            <w:pPr>
              <w:spacing w:line="0" w:lineRule="atLeast"/>
              <w:rPr>
                <w:sz w:val="24"/>
                <w:szCs w:val="24"/>
              </w:rPr>
            </w:pPr>
          </w:p>
        </w:tc>
      </w:tr>
      <w:tr w:rsidR="007A65F3" w:rsidRPr="00CF7291" w14:paraId="73B045A1" w14:textId="77777777" w:rsidTr="007B49D8">
        <w:trPr>
          <w:trHeight w:val="228"/>
        </w:trPr>
        <w:tc>
          <w:tcPr>
            <w:tcW w:w="120" w:type="dxa"/>
            <w:tcBorders>
              <w:left w:val="single" w:sz="8" w:space="0" w:color="auto"/>
            </w:tcBorders>
            <w:vAlign w:val="bottom"/>
          </w:tcPr>
          <w:p w14:paraId="5E19997A"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1721C83F" w14:textId="77777777" w:rsidR="007A65F3" w:rsidRPr="00CF7291" w:rsidRDefault="007A65F3" w:rsidP="00D7667D">
            <w:pPr>
              <w:spacing w:line="228" w:lineRule="exact"/>
              <w:rPr>
                <w:b/>
                <w:i/>
                <w:sz w:val="24"/>
                <w:szCs w:val="24"/>
              </w:rPr>
            </w:pPr>
            <w:r w:rsidRPr="00CF7291">
              <w:rPr>
                <w:b/>
                <w:i/>
                <w:sz w:val="24"/>
                <w:szCs w:val="24"/>
              </w:rPr>
              <w:t>a současnost</w:t>
            </w:r>
          </w:p>
        </w:tc>
        <w:tc>
          <w:tcPr>
            <w:tcW w:w="3620" w:type="dxa"/>
            <w:tcBorders>
              <w:right w:val="single" w:sz="8" w:space="0" w:color="auto"/>
            </w:tcBorders>
            <w:vAlign w:val="bottom"/>
          </w:tcPr>
          <w:p w14:paraId="060BD415"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0ED3F024" w14:textId="77777777" w:rsidR="007A65F3" w:rsidRPr="00CF7291" w:rsidRDefault="007A65F3" w:rsidP="00D7667D">
            <w:pPr>
              <w:spacing w:line="0" w:lineRule="atLeast"/>
              <w:rPr>
                <w:sz w:val="24"/>
                <w:szCs w:val="24"/>
              </w:rPr>
            </w:pPr>
          </w:p>
        </w:tc>
      </w:tr>
      <w:tr w:rsidR="007A65F3" w:rsidRPr="00CF7291" w14:paraId="4719470F" w14:textId="77777777" w:rsidTr="007B49D8">
        <w:trPr>
          <w:trHeight w:val="226"/>
        </w:trPr>
        <w:tc>
          <w:tcPr>
            <w:tcW w:w="120" w:type="dxa"/>
            <w:tcBorders>
              <w:left w:val="single" w:sz="8" w:space="0" w:color="auto"/>
            </w:tcBorders>
            <w:vAlign w:val="bottom"/>
          </w:tcPr>
          <w:p w14:paraId="4C6C264D"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6C0638B4" w14:textId="77777777" w:rsidR="007A65F3" w:rsidRPr="00CF7291" w:rsidRDefault="007A65F3" w:rsidP="00D7667D">
            <w:pPr>
              <w:spacing w:line="226" w:lineRule="exact"/>
              <w:rPr>
                <w:sz w:val="24"/>
                <w:szCs w:val="24"/>
              </w:rPr>
            </w:pPr>
            <w:r w:rsidRPr="00CF7291">
              <w:rPr>
                <w:rFonts w:eastAsia="Courier New"/>
                <w:sz w:val="24"/>
                <w:szCs w:val="24"/>
              </w:rPr>
              <w:t xml:space="preserve">- </w:t>
            </w:r>
            <w:r w:rsidRPr="00CF7291">
              <w:rPr>
                <w:sz w:val="24"/>
                <w:szCs w:val="24"/>
              </w:rPr>
              <w:t>rozliší jednotlivé etapy lidského života</w:t>
            </w:r>
          </w:p>
        </w:tc>
        <w:tc>
          <w:tcPr>
            <w:tcW w:w="3620" w:type="dxa"/>
            <w:tcBorders>
              <w:right w:val="single" w:sz="8" w:space="0" w:color="auto"/>
            </w:tcBorders>
            <w:vAlign w:val="bottom"/>
          </w:tcPr>
          <w:p w14:paraId="45BA3E56"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14F64748" w14:textId="77777777" w:rsidR="007A65F3" w:rsidRPr="00CF7291" w:rsidRDefault="007A65F3" w:rsidP="00D7667D">
            <w:pPr>
              <w:spacing w:line="0" w:lineRule="atLeast"/>
              <w:rPr>
                <w:sz w:val="24"/>
                <w:szCs w:val="24"/>
              </w:rPr>
            </w:pPr>
          </w:p>
        </w:tc>
      </w:tr>
      <w:tr w:rsidR="007A65F3" w:rsidRPr="00CF7291" w14:paraId="50D3ADF2" w14:textId="77777777" w:rsidTr="007B49D8">
        <w:trPr>
          <w:trHeight w:val="239"/>
        </w:trPr>
        <w:tc>
          <w:tcPr>
            <w:tcW w:w="120" w:type="dxa"/>
            <w:tcBorders>
              <w:left w:val="single" w:sz="8" w:space="0" w:color="auto"/>
              <w:bottom w:val="single" w:sz="8" w:space="0" w:color="auto"/>
            </w:tcBorders>
            <w:vAlign w:val="bottom"/>
          </w:tcPr>
          <w:p w14:paraId="2FC7E33E" w14:textId="77777777" w:rsidR="007A65F3" w:rsidRPr="00CF7291" w:rsidRDefault="007A65F3" w:rsidP="00D7667D">
            <w:pPr>
              <w:spacing w:line="0" w:lineRule="atLeast"/>
              <w:rPr>
                <w:sz w:val="24"/>
                <w:szCs w:val="24"/>
              </w:rPr>
            </w:pPr>
          </w:p>
        </w:tc>
        <w:tc>
          <w:tcPr>
            <w:tcW w:w="5020" w:type="dxa"/>
            <w:gridSpan w:val="3"/>
            <w:tcBorders>
              <w:bottom w:val="single" w:sz="8" w:space="0" w:color="auto"/>
              <w:right w:val="single" w:sz="8" w:space="0" w:color="auto"/>
            </w:tcBorders>
            <w:vAlign w:val="bottom"/>
          </w:tcPr>
          <w:p w14:paraId="22657E5E" w14:textId="77777777" w:rsidR="007A65F3" w:rsidRPr="00CF7291" w:rsidRDefault="007A65F3" w:rsidP="00D7667D">
            <w:pPr>
              <w:spacing w:line="0" w:lineRule="atLeast"/>
              <w:rPr>
                <w:sz w:val="24"/>
                <w:szCs w:val="24"/>
              </w:rPr>
            </w:pPr>
          </w:p>
        </w:tc>
        <w:tc>
          <w:tcPr>
            <w:tcW w:w="3620" w:type="dxa"/>
            <w:tcBorders>
              <w:bottom w:val="single" w:sz="8" w:space="0" w:color="auto"/>
              <w:right w:val="single" w:sz="8" w:space="0" w:color="auto"/>
            </w:tcBorders>
            <w:vAlign w:val="bottom"/>
          </w:tcPr>
          <w:p w14:paraId="2AADA282" w14:textId="77777777" w:rsidR="007A65F3" w:rsidRPr="00CF7291" w:rsidRDefault="007A65F3" w:rsidP="00D7667D">
            <w:pPr>
              <w:spacing w:line="0" w:lineRule="atLeast"/>
              <w:rPr>
                <w:sz w:val="24"/>
                <w:szCs w:val="24"/>
              </w:rPr>
            </w:pPr>
          </w:p>
        </w:tc>
        <w:tc>
          <w:tcPr>
            <w:tcW w:w="1340" w:type="dxa"/>
            <w:tcBorders>
              <w:bottom w:val="single" w:sz="8" w:space="0" w:color="auto"/>
              <w:right w:val="single" w:sz="8" w:space="0" w:color="auto"/>
            </w:tcBorders>
            <w:vAlign w:val="bottom"/>
          </w:tcPr>
          <w:p w14:paraId="62401E34" w14:textId="77777777" w:rsidR="007A65F3" w:rsidRPr="00CF7291" w:rsidRDefault="007A65F3" w:rsidP="00D7667D">
            <w:pPr>
              <w:spacing w:line="0" w:lineRule="atLeast"/>
              <w:rPr>
                <w:sz w:val="24"/>
                <w:szCs w:val="24"/>
              </w:rPr>
            </w:pPr>
          </w:p>
        </w:tc>
      </w:tr>
      <w:tr w:rsidR="007A65F3" w:rsidRPr="00CF7291" w14:paraId="220535CC" w14:textId="77777777" w:rsidTr="007B49D8">
        <w:trPr>
          <w:trHeight w:val="219"/>
        </w:trPr>
        <w:tc>
          <w:tcPr>
            <w:tcW w:w="120" w:type="dxa"/>
            <w:tcBorders>
              <w:left w:val="single" w:sz="8" w:space="0" w:color="auto"/>
              <w:bottom w:val="single" w:sz="8" w:space="0" w:color="auto"/>
            </w:tcBorders>
            <w:vAlign w:val="bottom"/>
          </w:tcPr>
          <w:p w14:paraId="63C4FCD2" w14:textId="77777777" w:rsidR="007A65F3" w:rsidRPr="00CF7291" w:rsidRDefault="007A65F3" w:rsidP="00D7667D">
            <w:pPr>
              <w:spacing w:line="0" w:lineRule="atLeast"/>
              <w:rPr>
                <w:sz w:val="24"/>
                <w:szCs w:val="24"/>
              </w:rPr>
            </w:pPr>
          </w:p>
        </w:tc>
        <w:tc>
          <w:tcPr>
            <w:tcW w:w="8640" w:type="dxa"/>
            <w:gridSpan w:val="4"/>
            <w:tcBorders>
              <w:bottom w:val="single" w:sz="8" w:space="0" w:color="auto"/>
              <w:right w:val="single" w:sz="8" w:space="0" w:color="auto"/>
            </w:tcBorders>
            <w:vAlign w:val="bottom"/>
          </w:tcPr>
          <w:p w14:paraId="1723F150" w14:textId="77777777" w:rsidR="007A65F3" w:rsidRPr="00CF7291" w:rsidRDefault="007A65F3" w:rsidP="007B49D8">
            <w:pPr>
              <w:spacing w:line="276" w:lineRule="auto"/>
              <w:ind w:left="2980"/>
              <w:rPr>
                <w:b/>
                <w:sz w:val="24"/>
                <w:szCs w:val="24"/>
              </w:rPr>
            </w:pPr>
            <w:r w:rsidRPr="00CF7291">
              <w:rPr>
                <w:b/>
                <w:sz w:val="24"/>
                <w:szCs w:val="24"/>
              </w:rPr>
              <w:t>ROZMANITOST PŘÍRODY</w:t>
            </w:r>
          </w:p>
        </w:tc>
        <w:tc>
          <w:tcPr>
            <w:tcW w:w="1340" w:type="dxa"/>
            <w:tcBorders>
              <w:bottom w:val="single" w:sz="8" w:space="0" w:color="auto"/>
              <w:right w:val="single" w:sz="8" w:space="0" w:color="auto"/>
            </w:tcBorders>
            <w:vAlign w:val="bottom"/>
          </w:tcPr>
          <w:p w14:paraId="58ED488D" w14:textId="77777777" w:rsidR="007A65F3" w:rsidRPr="00CF7291" w:rsidRDefault="007A65F3" w:rsidP="00D7667D">
            <w:pPr>
              <w:spacing w:line="0" w:lineRule="atLeast"/>
              <w:rPr>
                <w:sz w:val="24"/>
                <w:szCs w:val="24"/>
              </w:rPr>
            </w:pPr>
          </w:p>
        </w:tc>
      </w:tr>
      <w:tr w:rsidR="007A65F3" w:rsidRPr="00CF7291" w14:paraId="3A9A8CE4" w14:textId="77777777" w:rsidTr="007B49D8">
        <w:trPr>
          <w:trHeight w:val="225"/>
        </w:trPr>
        <w:tc>
          <w:tcPr>
            <w:tcW w:w="120" w:type="dxa"/>
            <w:tcBorders>
              <w:left w:val="single" w:sz="8" w:space="0" w:color="auto"/>
            </w:tcBorders>
            <w:vAlign w:val="bottom"/>
          </w:tcPr>
          <w:p w14:paraId="3CED8E27"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0734D1B" w14:textId="77777777" w:rsidR="007A65F3" w:rsidRPr="00CF7291" w:rsidRDefault="007A65F3" w:rsidP="00D7667D">
            <w:pPr>
              <w:spacing w:line="225" w:lineRule="exact"/>
              <w:rPr>
                <w:b/>
                <w:i/>
                <w:sz w:val="24"/>
                <w:szCs w:val="24"/>
              </w:rPr>
            </w:pPr>
            <w:r w:rsidRPr="00CF7291">
              <w:rPr>
                <w:b/>
                <w:i/>
                <w:sz w:val="24"/>
                <w:szCs w:val="24"/>
              </w:rPr>
              <w:t>ČJS-3-4-01 pozoruje, popíše a porovná viditelné proměny</w:t>
            </w:r>
          </w:p>
        </w:tc>
        <w:tc>
          <w:tcPr>
            <w:tcW w:w="3620" w:type="dxa"/>
            <w:tcBorders>
              <w:right w:val="single" w:sz="8" w:space="0" w:color="auto"/>
            </w:tcBorders>
            <w:vAlign w:val="bottom"/>
          </w:tcPr>
          <w:p w14:paraId="6261BD9A" w14:textId="77777777" w:rsidR="007A65F3" w:rsidRPr="00CF7291" w:rsidRDefault="007A65F3" w:rsidP="00D7667D">
            <w:pPr>
              <w:spacing w:line="219" w:lineRule="exact"/>
              <w:ind w:left="80"/>
              <w:rPr>
                <w:sz w:val="24"/>
                <w:szCs w:val="24"/>
              </w:rPr>
            </w:pPr>
            <w:r w:rsidRPr="00CF7291">
              <w:rPr>
                <w:sz w:val="24"/>
                <w:szCs w:val="24"/>
              </w:rPr>
              <w:t>lidské tělo (části těla a smysly)</w:t>
            </w:r>
          </w:p>
        </w:tc>
        <w:tc>
          <w:tcPr>
            <w:tcW w:w="1340" w:type="dxa"/>
            <w:tcBorders>
              <w:right w:val="single" w:sz="8" w:space="0" w:color="auto"/>
            </w:tcBorders>
            <w:vAlign w:val="bottom"/>
          </w:tcPr>
          <w:p w14:paraId="5AB3B102" w14:textId="77777777" w:rsidR="007A65F3" w:rsidRPr="00CF7291" w:rsidRDefault="007A65F3" w:rsidP="00D7667D">
            <w:pPr>
              <w:spacing w:line="219" w:lineRule="exact"/>
              <w:ind w:left="80"/>
              <w:rPr>
                <w:b/>
                <w:sz w:val="24"/>
                <w:szCs w:val="24"/>
              </w:rPr>
            </w:pPr>
            <w:r w:rsidRPr="00CF7291">
              <w:rPr>
                <w:b/>
                <w:sz w:val="24"/>
                <w:szCs w:val="24"/>
              </w:rPr>
              <w:t>EV3</w:t>
            </w:r>
          </w:p>
        </w:tc>
      </w:tr>
      <w:tr w:rsidR="007A65F3" w:rsidRPr="00CF7291" w14:paraId="7FC9C49E" w14:textId="77777777" w:rsidTr="007B49D8">
        <w:trPr>
          <w:trHeight w:val="230"/>
        </w:trPr>
        <w:tc>
          <w:tcPr>
            <w:tcW w:w="120" w:type="dxa"/>
            <w:tcBorders>
              <w:left w:val="single" w:sz="8" w:space="0" w:color="auto"/>
            </w:tcBorders>
            <w:vAlign w:val="bottom"/>
          </w:tcPr>
          <w:p w14:paraId="561BE7A2"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79225C5" w14:textId="77777777" w:rsidR="007A65F3" w:rsidRPr="00CF7291" w:rsidRDefault="007A65F3" w:rsidP="00D7667D">
            <w:pPr>
              <w:spacing w:line="0" w:lineRule="atLeast"/>
              <w:rPr>
                <w:b/>
                <w:i/>
                <w:sz w:val="24"/>
                <w:szCs w:val="24"/>
              </w:rPr>
            </w:pPr>
            <w:r w:rsidRPr="00CF7291">
              <w:rPr>
                <w:b/>
                <w:i/>
                <w:sz w:val="24"/>
                <w:szCs w:val="24"/>
              </w:rPr>
              <w:t>v přírodě v jednotlivých ročních obdobích</w:t>
            </w:r>
          </w:p>
        </w:tc>
        <w:tc>
          <w:tcPr>
            <w:tcW w:w="3620" w:type="dxa"/>
            <w:tcBorders>
              <w:right w:val="single" w:sz="8" w:space="0" w:color="auto"/>
            </w:tcBorders>
            <w:vAlign w:val="bottom"/>
          </w:tcPr>
          <w:p w14:paraId="0CBFA9F8" w14:textId="77777777" w:rsidR="007A65F3" w:rsidRPr="00CF7291" w:rsidRDefault="007A65F3" w:rsidP="00D7667D">
            <w:pPr>
              <w:spacing w:line="219" w:lineRule="exact"/>
              <w:ind w:left="80"/>
              <w:rPr>
                <w:sz w:val="24"/>
                <w:szCs w:val="24"/>
              </w:rPr>
            </w:pPr>
            <w:r w:rsidRPr="00CF7291">
              <w:rPr>
                <w:sz w:val="24"/>
                <w:szCs w:val="24"/>
              </w:rPr>
              <w:t>rostliny</w:t>
            </w:r>
          </w:p>
        </w:tc>
        <w:tc>
          <w:tcPr>
            <w:tcW w:w="1340" w:type="dxa"/>
            <w:tcBorders>
              <w:right w:val="single" w:sz="8" w:space="0" w:color="auto"/>
            </w:tcBorders>
            <w:vAlign w:val="bottom"/>
          </w:tcPr>
          <w:p w14:paraId="2FE859CC" w14:textId="77777777" w:rsidR="007A65F3" w:rsidRPr="00CF7291" w:rsidRDefault="007A65F3" w:rsidP="00D7667D">
            <w:pPr>
              <w:spacing w:line="0" w:lineRule="atLeast"/>
              <w:rPr>
                <w:sz w:val="24"/>
                <w:szCs w:val="24"/>
              </w:rPr>
            </w:pPr>
          </w:p>
        </w:tc>
      </w:tr>
      <w:tr w:rsidR="007A65F3" w:rsidRPr="00CF7291" w14:paraId="7A287259" w14:textId="77777777" w:rsidTr="007B49D8">
        <w:trPr>
          <w:trHeight w:val="230"/>
        </w:trPr>
        <w:tc>
          <w:tcPr>
            <w:tcW w:w="120" w:type="dxa"/>
            <w:tcBorders>
              <w:left w:val="single" w:sz="8" w:space="0" w:color="auto"/>
            </w:tcBorders>
            <w:vAlign w:val="bottom"/>
          </w:tcPr>
          <w:p w14:paraId="7A88D59C"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6E77B762"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vysvětlí význam smyslů</w:t>
            </w:r>
          </w:p>
        </w:tc>
        <w:tc>
          <w:tcPr>
            <w:tcW w:w="3620" w:type="dxa"/>
            <w:tcBorders>
              <w:right w:val="single" w:sz="8" w:space="0" w:color="auto"/>
            </w:tcBorders>
            <w:vAlign w:val="bottom"/>
          </w:tcPr>
          <w:p w14:paraId="01C3123B" w14:textId="77777777" w:rsidR="007A65F3" w:rsidRPr="00CF7291" w:rsidRDefault="007A65F3" w:rsidP="00D7667D">
            <w:pPr>
              <w:spacing w:line="219" w:lineRule="exact"/>
              <w:ind w:left="80"/>
              <w:rPr>
                <w:sz w:val="24"/>
                <w:szCs w:val="24"/>
              </w:rPr>
            </w:pPr>
            <w:r w:rsidRPr="00CF7291">
              <w:rPr>
                <w:sz w:val="24"/>
                <w:szCs w:val="24"/>
              </w:rPr>
              <w:t>květiny, užitkové rostliny</w:t>
            </w:r>
          </w:p>
        </w:tc>
        <w:tc>
          <w:tcPr>
            <w:tcW w:w="1340" w:type="dxa"/>
            <w:tcBorders>
              <w:right w:val="single" w:sz="8" w:space="0" w:color="auto"/>
            </w:tcBorders>
            <w:vAlign w:val="bottom"/>
          </w:tcPr>
          <w:p w14:paraId="339F1D01" w14:textId="77777777" w:rsidR="007A65F3" w:rsidRPr="00CF7291" w:rsidRDefault="007A65F3" w:rsidP="00D7667D">
            <w:pPr>
              <w:spacing w:line="0" w:lineRule="atLeast"/>
              <w:rPr>
                <w:sz w:val="24"/>
                <w:szCs w:val="24"/>
              </w:rPr>
            </w:pPr>
          </w:p>
        </w:tc>
      </w:tr>
      <w:tr w:rsidR="007A65F3" w:rsidRPr="00CF7291" w14:paraId="4E5023DA" w14:textId="77777777" w:rsidTr="007B49D8">
        <w:trPr>
          <w:trHeight w:val="228"/>
        </w:trPr>
        <w:tc>
          <w:tcPr>
            <w:tcW w:w="120" w:type="dxa"/>
            <w:tcBorders>
              <w:left w:val="single" w:sz="8" w:space="0" w:color="auto"/>
            </w:tcBorders>
            <w:vAlign w:val="bottom"/>
          </w:tcPr>
          <w:p w14:paraId="7CB7C002"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304DFA59" w14:textId="77777777" w:rsidR="007A65F3" w:rsidRPr="00CF7291" w:rsidRDefault="007A65F3" w:rsidP="00D7667D">
            <w:pPr>
              <w:spacing w:line="228" w:lineRule="exact"/>
              <w:rPr>
                <w:sz w:val="24"/>
                <w:szCs w:val="24"/>
              </w:rPr>
            </w:pPr>
            <w:r w:rsidRPr="00CF7291">
              <w:rPr>
                <w:rFonts w:eastAsia="Courier New"/>
                <w:sz w:val="24"/>
                <w:szCs w:val="24"/>
              </w:rPr>
              <w:t xml:space="preserve">- </w:t>
            </w:r>
            <w:r w:rsidRPr="00CF7291">
              <w:rPr>
                <w:sz w:val="24"/>
                <w:szCs w:val="24"/>
              </w:rPr>
              <w:t>pojmenuje jednotlivé části těla</w:t>
            </w:r>
          </w:p>
        </w:tc>
        <w:tc>
          <w:tcPr>
            <w:tcW w:w="3620" w:type="dxa"/>
            <w:tcBorders>
              <w:right w:val="single" w:sz="8" w:space="0" w:color="auto"/>
            </w:tcBorders>
            <w:vAlign w:val="bottom"/>
          </w:tcPr>
          <w:p w14:paraId="3A89F848" w14:textId="77777777" w:rsidR="007A65F3" w:rsidRPr="00CF7291" w:rsidRDefault="007A65F3" w:rsidP="00D7667D">
            <w:pPr>
              <w:spacing w:line="219" w:lineRule="exact"/>
              <w:ind w:left="80"/>
              <w:rPr>
                <w:sz w:val="24"/>
                <w:szCs w:val="24"/>
              </w:rPr>
            </w:pPr>
            <w:r w:rsidRPr="00CF7291">
              <w:rPr>
                <w:sz w:val="24"/>
                <w:szCs w:val="24"/>
              </w:rPr>
              <w:t>ovocné a jehličnaté stromy</w:t>
            </w:r>
          </w:p>
        </w:tc>
        <w:tc>
          <w:tcPr>
            <w:tcW w:w="1340" w:type="dxa"/>
            <w:tcBorders>
              <w:right w:val="single" w:sz="8" w:space="0" w:color="auto"/>
            </w:tcBorders>
            <w:vAlign w:val="bottom"/>
          </w:tcPr>
          <w:p w14:paraId="5A06B4BA" w14:textId="77777777" w:rsidR="007A65F3" w:rsidRPr="00CF7291" w:rsidRDefault="007A65F3" w:rsidP="00D7667D">
            <w:pPr>
              <w:spacing w:line="0" w:lineRule="atLeast"/>
              <w:rPr>
                <w:sz w:val="24"/>
                <w:szCs w:val="24"/>
              </w:rPr>
            </w:pPr>
          </w:p>
        </w:tc>
      </w:tr>
      <w:tr w:rsidR="007A65F3" w:rsidRPr="00CF7291" w14:paraId="1A1F4610" w14:textId="77777777" w:rsidTr="007B49D8">
        <w:trPr>
          <w:trHeight w:val="230"/>
        </w:trPr>
        <w:tc>
          <w:tcPr>
            <w:tcW w:w="120" w:type="dxa"/>
            <w:tcBorders>
              <w:left w:val="single" w:sz="8" w:space="0" w:color="auto"/>
            </w:tcBorders>
            <w:vAlign w:val="bottom"/>
          </w:tcPr>
          <w:p w14:paraId="737C4BB1"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270BBEB"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charakterizuje roční období</w:t>
            </w:r>
          </w:p>
        </w:tc>
        <w:tc>
          <w:tcPr>
            <w:tcW w:w="3620" w:type="dxa"/>
            <w:tcBorders>
              <w:right w:val="single" w:sz="8" w:space="0" w:color="auto"/>
            </w:tcBorders>
            <w:vAlign w:val="bottom"/>
          </w:tcPr>
          <w:p w14:paraId="39E5C82A" w14:textId="77777777" w:rsidR="007A65F3" w:rsidRPr="00CF7291" w:rsidRDefault="007A65F3" w:rsidP="00D7667D">
            <w:pPr>
              <w:spacing w:line="219" w:lineRule="exact"/>
              <w:ind w:left="80"/>
              <w:rPr>
                <w:sz w:val="24"/>
                <w:szCs w:val="24"/>
              </w:rPr>
            </w:pPr>
            <w:r w:rsidRPr="00CF7291">
              <w:rPr>
                <w:sz w:val="24"/>
                <w:szCs w:val="24"/>
              </w:rPr>
              <w:t>zvířata domácí a volně žijící</w:t>
            </w:r>
          </w:p>
        </w:tc>
        <w:tc>
          <w:tcPr>
            <w:tcW w:w="1340" w:type="dxa"/>
            <w:tcBorders>
              <w:right w:val="single" w:sz="8" w:space="0" w:color="auto"/>
            </w:tcBorders>
            <w:vAlign w:val="bottom"/>
          </w:tcPr>
          <w:p w14:paraId="3F3CCA07" w14:textId="77777777" w:rsidR="007A65F3" w:rsidRPr="00CF7291" w:rsidRDefault="007A65F3" w:rsidP="00D7667D">
            <w:pPr>
              <w:spacing w:line="0" w:lineRule="atLeast"/>
              <w:rPr>
                <w:sz w:val="24"/>
                <w:szCs w:val="24"/>
              </w:rPr>
            </w:pPr>
          </w:p>
        </w:tc>
      </w:tr>
      <w:tr w:rsidR="007A65F3" w:rsidRPr="00CF7291" w14:paraId="55B3E122" w14:textId="77777777" w:rsidTr="007B49D8">
        <w:trPr>
          <w:trHeight w:val="219"/>
        </w:trPr>
        <w:tc>
          <w:tcPr>
            <w:tcW w:w="120" w:type="dxa"/>
            <w:tcBorders>
              <w:left w:val="single" w:sz="8" w:space="0" w:color="auto"/>
            </w:tcBorders>
            <w:vAlign w:val="bottom"/>
          </w:tcPr>
          <w:p w14:paraId="3CCF8D48"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16BE936" w14:textId="77777777" w:rsidR="007A65F3" w:rsidRPr="00CF7291" w:rsidRDefault="007A65F3" w:rsidP="00D7667D">
            <w:pPr>
              <w:spacing w:line="0" w:lineRule="atLeast"/>
              <w:rPr>
                <w:sz w:val="24"/>
                <w:szCs w:val="24"/>
              </w:rPr>
            </w:pPr>
          </w:p>
        </w:tc>
        <w:tc>
          <w:tcPr>
            <w:tcW w:w="3620" w:type="dxa"/>
            <w:tcBorders>
              <w:right w:val="single" w:sz="8" w:space="0" w:color="auto"/>
            </w:tcBorders>
            <w:vAlign w:val="bottom"/>
          </w:tcPr>
          <w:p w14:paraId="23DE7F3B" w14:textId="77777777" w:rsidR="007A65F3" w:rsidRPr="00CF7291" w:rsidRDefault="007A65F3" w:rsidP="00D7667D">
            <w:pPr>
              <w:spacing w:line="219" w:lineRule="exact"/>
              <w:ind w:left="80"/>
              <w:rPr>
                <w:sz w:val="24"/>
                <w:szCs w:val="24"/>
              </w:rPr>
            </w:pPr>
            <w:r w:rsidRPr="00CF7291">
              <w:rPr>
                <w:sz w:val="24"/>
                <w:szCs w:val="24"/>
              </w:rPr>
              <w:t>zvířata v Zoo</w:t>
            </w:r>
          </w:p>
        </w:tc>
        <w:tc>
          <w:tcPr>
            <w:tcW w:w="1340" w:type="dxa"/>
            <w:tcBorders>
              <w:right w:val="single" w:sz="8" w:space="0" w:color="auto"/>
            </w:tcBorders>
            <w:vAlign w:val="bottom"/>
          </w:tcPr>
          <w:p w14:paraId="29C3C045" w14:textId="77777777" w:rsidR="007A65F3" w:rsidRPr="00CF7291" w:rsidRDefault="007A65F3" w:rsidP="00D7667D">
            <w:pPr>
              <w:spacing w:line="0" w:lineRule="atLeast"/>
              <w:rPr>
                <w:sz w:val="24"/>
                <w:szCs w:val="24"/>
              </w:rPr>
            </w:pPr>
          </w:p>
        </w:tc>
      </w:tr>
      <w:tr w:rsidR="007A65F3" w:rsidRPr="00CF7291" w14:paraId="125D03AA" w14:textId="77777777" w:rsidTr="007B49D8">
        <w:trPr>
          <w:trHeight w:val="319"/>
        </w:trPr>
        <w:tc>
          <w:tcPr>
            <w:tcW w:w="120" w:type="dxa"/>
            <w:tcBorders>
              <w:left w:val="single" w:sz="8" w:space="0" w:color="auto"/>
            </w:tcBorders>
            <w:vAlign w:val="bottom"/>
          </w:tcPr>
          <w:p w14:paraId="70D0B12C"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1129E903" w14:textId="77777777" w:rsidR="007A65F3" w:rsidRPr="00CF7291" w:rsidRDefault="007A65F3" w:rsidP="00D7667D">
            <w:pPr>
              <w:spacing w:line="0" w:lineRule="atLeast"/>
              <w:rPr>
                <w:b/>
                <w:i/>
                <w:sz w:val="24"/>
                <w:szCs w:val="24"/>
              </w:rPr>
            </w:pPr>
            <w:r w:rsidRPr="00CF7291">
              <w:rPr>
                <w:b/>
                <w:i/>
                <w:sz w:val="24"/>
                <w:szCs w:val="24"/>
              </w:rPr>
              <w:t>ČJS-3-4-02 roztřídí některé přírodniny podle nápadných</w:t>
            </w:r>
          </w:p>
        </w:tc>
        <w:tc>
          <w:tcPr>
            <w:tcW w:w="3620" w:type="dxa"/>
            <w:tcBorders>
              <w:right w:val="single" w:sz="8" w:space="0" w:color="auto"/>
            </w:tcBorders>
            <w:vAlign w:val="bottom"/>
          </w:tcPr>
          <w:p w14:paraId="0FDCCDAB"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24CAC7BA" w14:textId="77777777" w:rsidR="007A65F3" w:rsidRPr="00CF7291" w:rsidRDefault="007A65F3" w:rsidP="00D7667D">
            <w:pPr>
              <w:spacing w:line="0" w:lineRule="atLeast"/>
              <w:rPr>
                <w:sz w:val="24"/>
                <w:szCs w:val="24"/>
              </w:rPr>
            </w:pPr>
          </w:p>
        </w:tc>
      </w:tr>
      <w:tr w:rsidR="007A65F3" w:rsidRPr="00CF7291" w14:paraId="011B48E5" w14:textId="77777777" w:rsidTr="007B49D8">
        <w:trPr>
          <w:trHeight w:val="228"/>
        </w:trPr>
        <w:tc>
          <w:tcPr>
            <w:tcW w:w="120" w:type="dxa"/>
            <w:tcBorders>
              <w:left w:val="single" w:sz="8" w:space="0" w:color="auto"/>
            </w:tcBorders>
            <w:vAlign w:val="bottom"/>
          </w:tcPr>
          <w:p w14:paraId="1562431D"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75B56568" w14:textId="77777777" w:rsidR="007A65F3" w:rsidRPr="00CF7291" w:rsidRDefault="007A65F3" w:rsidP="00D7667D">
            <w:pPr>
              <w:spacing w:line="228" w:lineRule="exact"/>
              <w:rPr>
                <w:b/>
                <w:i/>
                <w:sz w:val="24"/>
                <w:szCs w:val="24"/>
              </w:rPr>
            </w:pPr>
            <w:r w:rsidRPr="00CF7291">
              <w:rPr>
                <w:b/>
                <w:i/>
                <w:sz w:val="24"/>
                <w:szCs w:val="24"/>
              </w:rPr>
              <w:t>určujících znaků, uvede příklady výskytu organismů</w:t>
            </w:r>
          </w:p>
        </w:tc>
        <w:tc>
          <w:tcPr>
            <w:tcW w:w="3620" w:type="dxa"/>
            <w:tcBorders>
              <w:right w:val="single" w:sz="8" w:space="0" w:color="auto"/>
            </w:tcBorders>
            <w:vAlign w:val="bottom"/>
          </w:tcPr>
          <w:p w14:paraId="4B00379F"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6262BDE1" w14:textId="77777777" w:rsidR="007A65F3" w:rsidRPr="00CF7291" w:rsidRDefault="007A65F3" w:rsidP="00D7667D">
            <w:pPr>
              <w:spacing w:line="0" w:lineRule="atLeast"/>
              <w:rPr>
                <w:sz w:val="24"/>
                <w:szCs w:val="24"/>
              </w:rPr>
            </w:pPr>
          </w:p>
        </w:tc>
      </w:tr>
      <w:tr w:rsidR="007A65F3" w:rsidRPr="00CF7291" w14:paraId="6AB24954" w14:textId="77777777" w:rsidTr="007B49D8">
        <w:trPr>
          <w:trHeight w:val="230"/>
        </w:trPr>
        <w:tc>
          <w:tcPr>
            <w:tcW w:w="120" w:type="dxa"/>
            <w:tcBorders>
              <w:left w:val="single" w:sz="8" w:space="0" w:color="auto"/>
            </w:tcBorders>
            <w:vAlign w:val="bottom"/>
          </w:tcPr>
          <w:p w14:paraId="0EC818BD"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2D69D032" w14:textId="77777777" w:rsidR="007A65F3" w:rsidRPr="00CF7291" w:rsidRDefault="007A65F3" w:rsidP="00D7667D">
            <w:pPr>
              <w:spacing w:line="0" w:lineRule="atLeast"/>
              <w:rPr>
                <w:b/>
                <w:i/>
                <w:sz w:val="24"/>
                <w:szCs w:val="24"/>
              </w:rPr>
            </w:pPr>
            <w:r w:rsidRPr="00CF7291">
              <w:rPr>
                <w:b/>
                <w:i/>
                <w:sz w:val="24"/>
                <w:szCs w:val="24"/>
              </w:rPr>
              <w:t>ve známé lokalitě</w:t>
            </w:r>
          </w:p>
        </w:tc>
        <w:tc>
          <w:tcPr>
            <w:tcW w:w="3620" w:type="dxa"/>
            <w:tcBorders>
              <w:right w:val="single" w:sz="8" w:space="0" w:color="auto"/>
            </w:tcBorders>
            <w:vAlign w:val="bottom"/>
          </w:tcPr>
          <w:p w14:paraId="4F64E2B8"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6C5A9926" w14:textId="77777777" w:rsidR="007A65F3" w:rsidRPr="00CF7291" w:rsidRDefault="007A65F3" w:rsidP="00D7667D">
            <w:pPr>
              <w:spacing w:line="0" w:lineRule="atLeast"/>
              <w:rPr>
                <w:sz w:val="24"/>
                <w:szCs w:val="24"/>
              </w:rPr>
            </w:pPr>
          </w:p>
        </w:tc>
      </w:tr>
      <w:tr w:rsidR="007A65F3" w:rsidRPr="00CF7291" w14:paraId="278CF2B2" w14:textId="77777777" w:rsidTr="007B49D8">
        <w:trPr>
          <w:trHeight w:val="226"/>
        </w:trPr>
        <w:tc>
          <w:tcPr>
            <w:tcW w:w="120" w:type="dxa"/>
            <w:tcBorders>
              <w:left w:val="single" w:sz="8" w:space="0" w:color="auto"/>
            </w:tcBorders>
            <w:vAlign w:val="bottom"/>
          </w:tcPr>
          <w:p w14:paraId="54B4058A"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194559CC" w14:textId="77777777" w:rsidR="007A65F3" w:rsidRPr="00CF7291" w:rsidRDefault="007A65F3" w:rsidP="00D7667D">
            <w:pPr>
              <w:spacing w:line="226" w:lineRule="exact"/>
              <w:rPr>
                <w:sz w:val="24"/>
                <w:szCs w:val="24"/>
              </w:rPr>
            </w:pPr>
            <w:r w:rsidRPr="00CF7291">
              <w:rPr>
                <w:rFonts w:eastAsia="Courier New"/>
                <w:sz w:val="24"/>
                <w:szCs w:val="24"/>
              </w:rPr>
              <w:t xml:space="preserve">- </w:t>
            </w:r>
            <w:r w:rsidRPr="00CF7291">
              <w:rPr>
                <w:sz w:val="24"/>
                <w:szCs w:val="24"/>
              </w:rPr>
              <w:t>označí některé okrasné a užitkové rostliny</w:t>
            </w:r>
          </w:p>
        </w:tc>
        <w:tc>
          <w:tcPr>
            <w:tcW w:w="3620" w:type="dxa"/>
            <w:tcBorders>
              <w:right w:val="single" w:sz="8" w:space="0" w:color="auto"/>
            </w:tcBorders>
            <w:vAlign w:val="bottom"/>
          </w:tcPr>
          <w:p w14:paraId="1492B8B6"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5BC4CA2C" w14:textId="77777777" w:rsidR="007A65F3" w:rsidRPr="00CF7291" w:rsidRDefault="007A65F3" w:rsidP="00D7667D">
            <w:pPr>
              <w:spacing w:line="0" w:lineRule="atLeast"/>
              <w:rPr>
                <w:sz w:val="24"/>
                <w:szCs w:val="24"/>
              </w:rPr>
            </w:pPr>
          </w:p>
        </w:tc>
      </w:tr>
      <w:tr w:rsidR="007A65F3" w:rsidRPr="00CF7291" w14:paraId="7748B0DF" w14:textId="77777777" w:rsidTr="007B49D8">
        <w:trPr>
          <w:trHeight w:val="230"/>
        </w:trPr>
        <w:tc>
          <w:tcPr>
            <w:tcW w:w="120" w:type="dxa"/>
            <w:tcBorders>
              <w:left w:val="single" w:sz="8" w:space="0" w:color="auto"/>
            </w:tcBorders>
            <w:vAlign w:val="bottom"/>
          </w:tcPr>
          <w:p w14:paraId="6547620A"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7E890F7E"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pojmenuje a pozná podle zjevu některé volně žijící</w:t>
            </w:r>
          </w:p>
        </w:tc>
        <w:tc>
          <w:tcPr>
            <w:tcW w:w="3620" w:type="dxa"/>
            <w:tcBorders>
              <w:right w:val="single" w:sz="8" w:space="0" w:color="auto"/>
            </w:tcBorders>
            <w:vAlign w:val="bottom"/>
          </w:tcPr>
          <w:p w14:paraId="6B244A42"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6A41BEFC" w14:textId="77777777" w:rsidR="007A65F3" w:rsidRPr="00CF7291" w:rsidRDefault="007A65F3" w:rsidP="00D7667D">
            <w:pPr>
              <w:spacing w:line="0" w:lineRule="atLeast"/>
              <w:rPr>
                <w:sz w:val="24"/>
                <w:szCs w:val="24"/>
              </w:rPr>
            </w:pPr>
          </w:p>
        </w:tc>
      </w:tr>
      <w:tr w:rsidR="007A65F3" w:rsidRPr="00CF7291" w14:paraId="426756F7" w14:textId="77777777" w:rsidTr="007B49D8">
        <w:trPr>
          <w:trHeight w:val="230"/>
        </w:trPr>
        <w:tc>
          <w:tcPr>
            <w:tcW w:w="120" w:type="dxa"/>
            <w:tcBorders>
              <w:left w:val="single" w:sz="8" w:space="0" w:color="auto"/>
            </w:tcBorders>
            <w:vAlign w:val="bottom"/>
          </w:tcPr>
          <w:p w14:paraId="3AB6475C"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7DDC6112" w14:textId="77777777" w:rsidR="007A65F3" w:rsidRPr="00CF7291" w:rsidRDefault="007A65F3" w:rsidP="00D7667D">
            <w:pPr>
              <w:spacing w:line="0" w:lineRule="atLeast"/>
              <w:ind w:left="180"/>
              <w:rPr>
                <w:sz w:val="24"/>
                <w:szCs w:val="24"/>
              </w:rPr>
            </w:pPr>
            <w:r w:rsidRPr="00CF7291">
              <w:rPr>
                <w:sz w:val="24"/>
                <w:szCs w:val="24"/>
              </w:rPr>
              <w:t>živočichy</w:t>
            </w:r>
          </w:p>
        </w:tc>
        <w:tc>
          <w:tcPr>
            <w:tcW w:w="3620" w:type="dxa"/>
            <w:tcBorders>
              <w:right w:val="single" w:sz="8" w:space="0" w:color="auto"/>
            </w:tcBorders>
            <w:vAlign w:val="bottom"/>
          </w:tcPr>
          <w:p w14:paraId="0A84E8C7"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27E2C9E0" w14:textId="77777777" w:rsidR="007A65F3" w:rsidRPr="00CF7291" w:rsidRDefault="007A65F3" w:rsidP="00D7667D">
            <w:pPr>
              <w:spacing w:line="0" w:lineRule="atLeast"/>
              <w:rPr>
                <w:sz w:val="24"/>
                <w:szCs w:val="24"/>
              </w:rPr>
            </w:pPr>
          </w:p>
        </w:tc>
      </w:tr>
      <w:tr w:rsidR="007A65F3" w:rsidRPr="00CF7291" w14:paraId="3B4E0853" w14:textId="77777777" w:rsidTr="007B49D8">
        <w:trPr>
          <w:trHeight w:val="230"/>
        </w:trPr>
        <w:tc>
          <w:tcPr>
            <w:tcW w:w="120" w:type="dxa"/>
            <w:tcBorders>
              <w:left w:val="single" w:sz="8" w:space="0" w:color="auto"/>
            </w:tcBorders>
            <w:vAlign w:val="bottom"/>
          </w:tcPr>
          <w:p w14:paraId="11800B3D"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783BDDE7"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roztřídí některé přírodniny podle nápadných určujících</w:t>
            </w:r>
          </w:p>
        </w:tc>
        <w:tc>
          <w:tcPr>
            <w:tcW w:w="3620" w:type="dxa"/>
            <w:tcBorders>
              <w:right w:val="single" w:sz="8" w:space="0" w:color="auto"/>
            </w:tcBorders>
            <w:vAlign w:val="bottom"/>
          </w:tcPr>
          <w:p w14:paraId="2BBCD058"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05918954" w14:textId="77777777" w:rsidR="007A65F3" w:rsidRPr="00CF7291" w:rsidRDefault="007A65F3" w:rsidP="00D7667D">
            <w:pPr>
              <w:spacing w:line="0" w:lineRule="atLeast"/>
              <w:rPr>
                <w:sz w:val="24"/>
                <w:szCs w:val="24"/>
              </w:rPr>
            </w:pPr>
          </w:p>
        </w:tc>
      </w:tr>
      <w:tr w:rsidR="007A65F3" w:rsidRPr="00CF7291" w14:paraId="1AB91B7C" w14:textId="77777777" w:rsidTr="007B49D8">
        <w:trPr>
          <w:trHeight w:val="228"/>
        </w:trPr>
        <w:tc>
          <w:tcPr>
            <w:tcW w:w="120" w:type="dxa"/>
            <w:tcBorders>
              <w:left w:val="single" w:sz="8" w:space="0" w:color="auto"/>
            </w:tcBorders>
            <w:vAlign w:val="bottom"/>
          </w:tcPr>
          <w:p w14:paraId="3BA22375"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56370809" w14:textId="77777777" w:rsidR="007A65F3" w:rsidRPr="00CF7291" w:rsidRDefault="007A65F3" w:rsidP="00D7667D">
            <w:pPr>
              <w:spacing w:line="229" w:lineRule="exact"/>
              <w:ind w:left="180"/>
              <w:rPr>
                <w:sz w:val="24"/>
                <w:szCs w:val="24"/>
              </w:rPr>
            </w:pPr>
            <w:r w:rsidRPr="00CF7291">
              <w:rPr>
                <w:sz w:val="24"/>
                <w:szCs w:val="24"/>
              </w:rPr>
              <w:t>znaků</w:t>
            </w:r>
          </w:p>
        </w:tc>
        <w:tc>
          <w:tcPr>
            <w:tcW w:w="3620" w:type="dxa"/>
            <w:tcBorders>
              <w:right w:val="single" w:sz="8" w:space="0" w:color="auto"/>
            </w:tcBorders>
            <w:vAlign w:val="bottom"/>
          </w:tcPr>
          <w:p w14:paraId="183C1485"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53EBDE39" w14:textId="77777777" w:rsidR="007A65F3" w:rsidRPr="00CF7291" w:rsidRDefault="007A65F3" w:rsidP="00D7667D">
            <w:pPr>
              <w:spacing w:line="0" w:lineRule="atLeast"/>
              <w:rPr>
                <w:sz w:val="24"/>
                <w:szCs w:val="24"/>
              </w:rPr>
            </w:pPr>
          </w:p>
        </w:tc>
      </w:tr>
      <w:tr w:rsidR="007A65F3" w:rsidRPr="00CF7291" w14:paraId="1FD89979" w14:textId="77777777" w:rsidTr="007B49D8">
        <w:trPr>
          <w:trHeight w:val="230"/>
        </w:trPr>
        <w:tc>
          <w:tcPr>
            <w:tcW w:w="120" w:type="dxa"/>
            <w:tcBorders>
              <w:left w:val="single" w:sz="8" w:space="0" w:color="auto"/>
            </w:tcBorders>
            <w:vAlign w:val="bottom"/>
          </w:tcPr>
          <w:p w14:paraId="4A60114E"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6284AC15"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uvede</w:t>
            </w:r>
            <w:r w:rsidRPr="00CF7291">
              <w:rPr>
                <w:rFonts w:eastAsia="Courier New"/>
                <w:sz w:val="24"/>
                <w:szCs w:val="24"/>
              </w:rPr>
              <w:t xml:space="preserve"> </w:t>
            </w:r>
            <w:r w:rsidRPr="00CF7291">
              <w:rPr>
                <w:sz w:val="24"/>
                <w:szCs w:val="24"/>
              </w:rPr>
              <w:t>příklady organismů ve známé lokalitě</w:t>
            </w:r>
          </w:p>
        </w:tc>
        <w:tc>
          <w:tcPr>
            <w:tcW w:w="3620" w:type="dxa"/>
            <w:tcBorders>
              <w:right w:val="single" w:sz="8" w:space="0" w:color="auto"/>
            </w:tcBorders>
            <w:vAlign w:val="bottom"/>
          </w:tcPr>
          <w:p w14:paraId="16CA9E2A"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76226062" w14:textId="77777777" w:rsidR="007A65F3" w:rsidRPr="00CF7291" w:rsidRDefault="007A65F3" w:rsidP="00D7667D">
            <w:pPr>
              <w:spacing w:line="0" w:lineRule="atLeast"/>
              <w:rPr>
                <w:sz w:val="24"/>
                <w:szCs w:val="24"/>
              </w:rPr>
            </w:pPr>
          </w:p>
        </w:tc>
      </w:tr>
      <w:tr w:rsidR="007A65F3" w:rsidRPr="00CF7291" w14:paraId="6A0015A5" w14:textId="77777777" w:rsidTr="007B49D8">
        <w:trPr>
          <w:trHeight w:val="239"/>
        </w:trPr>
        <w:tc>
          <w:tcPr>
            <w:tcW w:w="120" w:type="dxa"/>
            <w:tcBorders>
              <w:left w:val="single" w:sz="8" w:space="0" w:color="auto"/>
              <w:bottom w:val="single" w:sz="8" w:space="0" w:color="auto"/>
            </w:tcBorders>
            <w:vAlign w:val="bottom"/>
          </w:tcPr>
          <w:p w14:paraId="538472D3" w14:textId="77777777" w:rsidR="007A65F3" w:rsidRPr="00CF7291" w:rsidRDefault="007A65F3" w:rsidP="00D7667D">
            <w:pPr>
              <w:spacing w:line="0" w:lineRule="atLeast"/>
              <w:rPr>
                <w:sz w:val="24"/>
                <w:szCs w:val="24"/>
              </w:rPr>
            </w:pPr>
          </w:p>
        </w:tc>
        <w:tc>
          <w:tcPr>
            <w:tcW w:w="5020" w:type="dxa"/>
            <w:gridSpan w:val="3"/>
            <w:tcBorders>
              <w:bottom w:val="single" w:sz="8" w:space="0" w:color="auto"/>
              <w:right w:val="single" w:sz="8" w:space="0" w:color="auto"/>
            </w:tcBorders>
            <w:vAlign w:val="bottom"/>
          </w:tcPr>
          <w:p w14:paraId="1B35E784" w14:textId="77777777" w:rsidR="007A65F3" w:rsidRPr="00CF7291" w:rsidRDefault="007A65F3" w:rsidP="00D7667D">
            <w:pPr>
              <w:spacing w:line="0" w:lineRule="atLeast"/>
              <w:rPr>
                <w:sz w:val="24"/>
                <w:szCs w:val="24"/>
              </w:rPr>
            </w:pPr>
          </w:p>
        </w:tc>
        <w:tc>
          <w:tcPr>
            <w:tcW w:w="3620" w:type="dxa"/>
            <w:tcBorders>
              <w:bottom w:val="single" w:sz="8" w:space="0" w:color="auto"/>
              <w:right w:val="single" w:sz="8" w:space="0" w:color="auto"/>
            </w:tcBorders>
            <w:vAlign w:val="bottom"/>
          </w:tcPr>
          <w:p w14:paraId="7DFF64C7" w14:textId="77777777" w:rsidR="007A65F3" w:rsidRPr="00CF7291" w:rsidRDefault="007A65F3" w:rsidP="00D7667D">
            <w:pPr>
              <w:spacing w:line="0" w:lineRule="atLeast"/>
              <w:rPr>
                <w:sz w:val="24"/>
                <w:szCs w:val="24"/>
              </w:rPr>
            </w:pPr>
          </w:p>
        </w:tc>
        <w:tc>
          <w:tcPr>
            <w:tcW w:w="1340" w:type="dxa"/>
            <w:tcBorders>
              <w:bottom w:val="single" w:sz="8" w:space="0" w:color="auto"/>
              <w:right w:val="single" w:sz="8" w:space="0" w:color="auto"/>
            </w:tcBorders>
            <w:vAlign w:val="bottom"/>
          </w:tcPr>
          <w:p w14:paraId="49CA1E7A" w14:textId="77777777" w:rsidR="007A65F3" w:rsidRPr="00CF7291" w:rsidRDefault="007A65F3" w:rsidP="00D7667D">
            <w:pPr>
              <w:spacing w:line="0" w:lineRule="atLeast"/>
              <w:rPr>
                <w:sz w:val="24"/>
                <w:szCs w:val="24"/>
              </w:rPr>
            </w:pPr>
          </w:p>
        </w:tc>
      </w:tr>
      <w:tr w:rsidR="007A65F3" w:rsidRPr="00CF7291" w14:paraId="6226C11F" w14:textId="77777777" w:rsidTr="007B49D8">
        <w:trPr>
          <w:trHeight w:val="228"/>
        </w:trPr>
        <w:tc>
          <w:tcPr>
            <w:tcW w:w="120" w:type="dxa"/>
            <w:tcBorders>
              <w:left w:val="single" w:sz="8" w:space="0" w:color="auto"/>
            </w:tcBorders>
            <w:vAlign w:val="bottom"/>
          </w:tcPr>
          <w:p w14:paraId="204B474A"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2FAAE63" w14:textId="77777777" w:rsidR="007A65F3" w:rsidRPr="00CF7291" w:rsidRDefault="007A65F3" w:rsidP="00D7667D">
            <w:pPr>
              <w:spacing w:line="228" w:lineRule="exact"/>
              <w:rPr>
                <w:b/>
                <w:i/>
                <w:sz w:val="24"/>
                <w:szCs w:val="24"/>
              </w:rPr>
            </w:pPr>
            <w:r w:rsidRPr="00CF7291">
              <w:rPr>
                <w:b/>
                <w:i/>
                <w:sz w:val="24"/>
                <w:szCs w:val="24"/>
              </w:rPr>
              <w:t>ČJS-3-5-01 uplatňuje základní hygienické, režimové a</w:t>
            </w:r>
          </w:p>
        </w:tc>
        <w:tc>
          <w:tcPr>
            <w:tcW w:w="3620" w:type="dxa"/>
            <w:tcBorders>
              <w:right w:val="single" w:sz="8" w:space="0" w:color="auto"/>
            </w:tcBorders>
            <w:vAlign w:val="bottom"/>
          </w:tcPr>
          <w:p w14:paraId="6600D0E6" w14:textId="77777777" w:rsidR="007A65F3" w:rsidRPr="00CF7291" w:rsidRDefault="007A65F3" w:rsidP="00D7667D">
            <w:pPr>
              <w:spacing w:line="219" w:lineRule="exact"/>
              <w:ind w:left="80"/>
              <w:rPr>
                <w:b/>
                <w:sz w:val="24"/>
                <w:szCs w:val="24"/>
              </w:rPr>
            </w:pPr>
            <w:r w:rsidRPr="00CF7291">
              <w:rPr>
                <w:b/>
                <w:sz w:val="24"/>
                <w:szCs w:val="24"/>
              </w:rPr>
              <w:t>ohleduplné chování k přírodě a</w:t>
            </w:r>
          </w:p>
        </w:tc>
        <w:tc>
          <w:tcPr>
            <w:tcW w:w="1340" w:type="dxa"/>
            <w:tcBorders>
              <w:right w:val="single" w:sz="8" w:space="0" w:color="auto"/>
            </w:tcBorders>
            <w:vAlign w:val="bottom"/>
          </w:tcPr>
          <w:p w14:paraId="485AE598" w14:textId="77777777" w:rsidR="007A65F3" w:rsidRPr="00CF7291" w:rsidRDefault="007A65F3" w:rsidP="00D7667D">
            <w:pPr>
              <w:spacing w:line="0" w:lineRule="atLeast"/>
              <w:rPr>
                <w:sz w:val="24"/>
                <w:szCs w:val="24"/>
              </w:rPr>
            </w:pPr>
          </w:p>
        </w:tc>
      </w:tr>
      <w:tr w:rsidR="007A65F3" w:rsidRPr="00CF7291" w14:paraId="687A6009" w14:textId="77777777" w:rsidTr="007B49D8">
        <w:trPr>
          <w:trHeight w:val="226"/>
        </w:trPr>
        <w:tc>
          <w:tcPr>
            <w:tcW w:w="120" w:type="dxa"/>
            <w:tcBorders>
              <w:left w:val="single" w:sz="8" w:space="0" w:color="auto"/>
            </w:tcBorders>
            <w:vAlign w:val="bottom"/>
          </w:tcPr>
          <w:p w14:paraId="03CBB85A"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396C125D" w14:textId="77777777" w:rsidR="007A65F3" w:rsidRPr="00CF7291" w:rsidRDefault="007A65F3" w:rsidP="00D7667D">
            <w:pPr>
              <w:spacing w:line="226" w:lineRule="exact"/>
              <w:rPr>
                <w:b/>
                <w:i/>
                <w:sz w:val="24"/>
                <w:szCs w:val="24"/>
              </w:rPr>
            </w:pPr>
            <w:r w:rsidRPr="00CF7291">
              <w:rPr>
                <w:b/>
                <w:i/>
                <w:sz w:val="24"/>
                <w:szCs w:val="24"/>
              </w:rPr>
              <w:t>jiné zdravotně preventivní návyky s využitím</w:t>
            </w:r>
          </w:p>
        </w:tc>
        <w:tc>
          <w:tcPr>
            <w:tcW w:w="3620" w:type="dxa"/>
            <w:tcBorders>
              <w:right w:val="single" w:sz="8" w:space="0" w:color="auto"/>
            </w:tcBorders>
            <w:vAlign w:val="bottom"/>
          </w:tcPr>
          <w:p w14:paraId="02094012" w14:textId="77777777" w:rsidR="007A65F3" w:rsidRPr="00CF7291" w:rsidRDefault="007A65F3" w:rsidP="00D7667D">
            <w:pPr>
              <w:spacing w:line="219" w:lineRule="exact"/>
              <w:ind w:left="80"/>
              <w:rPr>
                <w:b/>
                <w:sz w:val="24"/>
                <w:szCs w:val="24"/>
              </w:rPr>
            </w:pPr>
            <w:r w:rsidRPr="00CF7291">
              <w:rPr>
                <w:b/>
                <w:sz w:val="24"/>
                <w:szCs w:val="24"/>
              </w:rPr>
              <w:t>ochrana přírody</w:t>
            </w:r>
          </w:p>
        </w:tc>
        <w:tc>
          <w:tcPr>
            <w:tcW w:w="1340" w:type="dxa"/>
            <w:tcBorders>
              <w:right w:val="single" w:sz="8" w:space="0" w:color="auto"/>
            </w:tcBorders>
            <w:vAlign w:val="bottom"/>
          </w:tcPr>
          <w:p w14:paraId="37EBB48D" w14:textId="77777777" w:rsidR="007A65F3" w:rsidRPr="00CF7291" w:rsidRDefault="007A65F3" w:rsidP="00D7667D">
            <w:pPr>
              <w:spacing w:line="0" w:lineRule="atLeast"/>
              <w:rPr>
                <w:sz w:val="24"/>
                <w:szCs w:val="24"/>
              </w:rPr>
            </w:pPr>
          </w:p>
        </w:tc>
      </w:tr>
      <w:tr w:rsidR="007A65F3" w:rsidRPr="00CF7291" w14:paraId="416962F5" w14:textId="77777777" w:rsidTr="007B49D8">
        <w:trPr>
          <w:trHeight w:val="243"/>
        </w:trPr>
        <w:tc>
          <w:tcPr>
            <w:tcW w:w="120" w:type="dxa"/>
            <w:tcBorders>
              <w:left w:val="single" w:sz="8" w:space="0" w:color="auto"/>
            </w:tcBorders>
            <w:vAlign w:val="bottom"/>
          </w:tcPr>
          <w:p w14:paraId="39C32FCF"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100DD951" w14:textId="77777777" w:rsidR="007A65F3" w:rsidRPr="00CF7291" w:rsidRDefault="007A65F3" w:rsidP="00D7667D">
            <w:pPr>
              <w:spacing w:line="0" w:lineRule="atLeast"/>
              <w:rPr>
                <w:b/>
                <w:i/>
                <w:sz w:val="24"/>
                <w:szCs w:val="24"/>
              </w:rPr>
            </w:pPr>
            <w:r w:rsidRPr="00CF7291">
              <w:rPr>
                <w:b/>
                <w:i/>
                <w:sz w:val="24"/>
                <w:szCs w:val="24"/>
              </w:rPr>
              <w:t>elementárních znalostí o lidském těle; projevuje vhodným</w:t>
            </w:r>
          </w:p>
        </w:tc>
        <w:tc>
          <w:tcPr>
            <w:tcW w:w="3620" w:type="dxa"/>
            <w:tcBorders>
              <w:right w:val="single" w:sz="8" w:space="0" w:color="auto"/>
            </w:tcBorders>
            <w:vAlign w:val="bottom"/>
          </w:tcPr>
          <w:p w14:paraId="7E56A5FB" w14:textId="77777777" w:rsidR="007A65F3" w:rsidRPr="00CF7291" w:rsidRDefault="007A65F3" w:rsidP="00D7667D">
            <w:pPr>
              <w:spacing w:line="219" w:lineRule="exact"/>
              <w:ind w:left="80"/>
              <w:rPr>
                <w:sz w:val="24"/>
                <w:szCs w:val="24"/>
              </w:rPr>
            </w:pPr>
            <w:r w:rsidRPr="00CF7291">
              <w:rPr>
                <w:sz w:val="24"/>
                <w:szCs w:val="24"/>
              </w:rPr>
              <w:t>ochrana životního prostředí</w:t>
            </w:r>
          </w:p>
        </w:tc>
        <w:tc>
          <w:tcPr>
            <w:tcW w:w="1340" w:type="dxa"/>
            <w:tcBorders>
              <w:right w:val="single" w:sz="8" w:space="0" w:color="auto"/>
            </w:tcBorders>
            <w:vAlign w:val="bottom"/>
          </w:tcPr>
          <w:p w14:paraId="5D2A78CE" w14:textId="77777777" w:rsidR="007A65F3" w:rsidRPr="00CF7291" w:rsidRDefault="007A65F3" w:rsidP="00D7667D">
            <w:pPr>
              <w:spacing w:line="0" w:lineRule="atLeast"/>
              <w:rPr>
                <w:sz w:val="24"/>
                <w:szCs w:val="24"/>
              </w:rPr>
            </w:pPr>
          </w:p>
        </w:tc>
      </w:tr>
      <w:tr w:rsidR="007A65F3" w:rsidRPr="00CF7291" w14:paraId="0A9AEEA3" w14:textId="77777777" w:rsidTr="007B49D8">
        <w:trPr>
          <w:trHeight w:val="230"/>
        </w:trPr>
        <w:tc>
          <w:tcPr>
            <w:tcW w:w="120" w:type="dxa"/>
            <w:tcBorders>
              <w:left w:val="single" w:sz="8" w:space="0" w:color="auto"/>
            </w:tcBorders>
            <w:vAlign w:val="bottom"/>
          </w:tcPr>
          <w:p w14:paraId="03062EF8"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1F448B08" w14:textId="77777777" w:rsidR="007A65F3" w:rsidRPr="00CF7291" w:rsidRDefault="007A65F3" w:rsidP="00D7667D">
            <w:pPr>
              <w:spacing w:line="0" w:lineRule="atLeast"/>
              <w:rPr>
                <w:b/>
                <w:i/>
                <w:sz w:val="24"/>
                <w:szCs w:val="24"/>
              </w:rPr>
            </w:pPr>
            <w:r w:rsidRPr="00CF7291">
              <w:rPr>
                <w:b/>
                <w:i/>
                <w:sz w:val="24"/>
                <w:szCs w:val="24"/>
              </w:rPr>
              <w:t>chováním a činnostmi vztah ke zdraví</w:t>
            </w:r>
          </w:p>
        </w:tc>
        <w:tc>
          <w:tcPr>
            <w:tcW w:w="3620" w:type="dxa"/>
            <w:tcBorders>
              <w:right w:val="single" w:sz="8" w:space="0" w:color="auto"/>
            </w:tcBorders>
            <w:vAlign w:val="bottom"/>
          </w:tcPr>
          <w:p w14:paraId="23966875"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5C3223F9" w14:textId="77777777" w:rsidR="007A65F3" w:rsidRPr="00CF7291" w:rsidRDefault="007A65F3" w:rsidP="00D7667D">
            <w:pPr>
              <w:spacing w:line="0" w:lineRule="atLeast"/>
              <w:rPr>
                <w:sz w:val="24"/>
                <w:szCs w:val="24"/>
              </w:rPr>
            </w:pPr>
          </w:p>
        </w:tc>
      </w:tr>
      <w:tr w:rsidR="007A65F3" w:rsidRPr="00CF7291" w14:paraId="1F3B479A" w14:textId="77777777" w:rsidTr="007B49D8">
        <w:trPr>
          <w:trHeight w:val="226"/>
        </w:trPr>
        <w:tc>
          <w:tcPr>
            <w:tcW w:w="120" w:type="dxa"/>
            <w:tcBorders>
              <w:left w:val="single" w:sz="8" w:space="0" w:color="auto"/>
            </w:tcBorders>
            <w:vAlign w:val="bottom"/>
          </w:tcPr>
          <w:p w14:paraId="74C19B42"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426E2E15" w14:textId="77777777" w:rsidR="007A65F3" w:rsidRPr="00CF7291" w:rsidRDefault="007A65F3" w:rsidP="00D7667D">
            <w:pPr>
              <w:spacing w:line="226" w:lineRule="exact"/>
              <w:rPr>
                <w:sz w:val="24"/>
                <w:szCs w:val="24"/>
              </w:rPr>
            </w:pPr>
            <w:r w:rsidRPr="00CF7291">
              <w:rPr>
                <w:rFonts w:eastAsia="Courier New"/>
                <w:sz w:val="24"/>
                <w:szCs w:val="24"/>
              </w:rPr>
              <w:t xml:space="preserve">- </w:t>
            </w:r>
            <w:r w:rsidRPr="00CF7291">
              <w:rPr>
                <w:sz w:val="24"/>
                <w:szCs w:val="24"/>
              </w:rPr>
              <w:t>vede zásady vhodného chování v přírodě</w:t>
            </w:r>
          </w:p>
        </w:tc>
        <w:tc>
          <w:tcPr>
            <w:tcW w:w="3620" w:type="dxa"/>
            <w:tcBorders>
              <w:right w:val="single" w:sz="8" w:space="0" w:color="auto"/>
            </w:tcBorders>
            <w:vAlign w:val="bottom"/>
          </w:tcPr>
          <w:p w14:paraId="17EAC641"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24C4714C" w14:textId="77777777" w:rsidR="007A65F3" w:rsidRPr="00CF7291" w:rsidRDefault="007A65F3" w:rsidP="00D7667D">
            <w:pPr>
              <w:spacing w:line="0" w:lineRule="atLeast"/>
              <w:rPr>
                <w:sz w:val="24"/>
                <w:szCs w:val="24"/>
              </w:rPr>
            </w:pPr>
          </w:p>
        </w:tc>
      </w:tr>
      <w:tr w:rsidR="007A65F3" w:rsidRPr="00CF7291" w14:paraId="5FE86706" w14:textId="77777777" w:rsidTr="007B49D8">
        <w:trPr>
          <w:trHeight w:val="230"/>
        </w:trPr>
        <w:tc>
          <w:tcPr>
            <w:tcW w:w="120" w:type="dxa"/>
            <w:tcBorders>
              <w:left w:val="single" w:sz="8" w:space="0" w:color="auto"/>
            </w:tcBorders>
            <w:vAlign w:val="bottom"/>
          </w:tcPr>
          <w:p w14:paraId="4036B45D"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DB23053"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pomáhá při udržování životního prostředí</w:t>
            </w:r>
          </w:p>
        </w:tc>
        <w:tc>
          <w:tcPr>
            <w:tcW w:w="3620" w:type="dxa"/>
            <w:tcBorders>
              <w:right w:val="single" w:sz="8" w:space="0" w:color="auto"/>
            </w:tcBorders>
            <w:vAlign w:val="bottom"/>
          </w:tcPr>
          <w:p w14:paraId="07F4A025"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4EB06390" w14:textId="77777777" w:rsidR="007A65F3" w:rsidRPr="00CF7291" w:rsidRDefault="007A65F3" w:rsidP="00D7667D">
            <w:pPr>
              <w:spacing w:line="0" w:lineRule="atLeast"/>
              <w:rPr>
                <w:sz w:val="24"/>
                <w:szCs w:val="24"/>
              </w:rPr>
            </w:pPr>
          </w:p>
        </w:tc>
      </w:tr>
      <w:tr w:rsidR="007A65F3" w:rsidRPr="00CF7291" w14:paraId="67D59A8D" w14:textId="77777777" w:rsidTr="007B49D8">
        <w:trPr>
          <w:trHeight w:val="228"/>
        </w:trPr>
        <w:tc>
          <w:tcPr>
            <w:tcW w:w="120" w:type="dxa"/>
            <w:tcBorders>
              <w:left w:val="single" w:sz="8" w:space="0" w:color="auto"/>
            </w:tcBorders>
            <w:vAlign w:val="bottom"/>
          </w:tcPr>
          <w:p w14:paraId="71C5379B"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35F31AC3" w14:textId="77777777" w:rsidR="007A65F3" w:rsidRPr="00CF7291" w:rsidRDefault="007A65F3" w:rsidP="00D7667D">
            <w:pPr>
              <w:spacing w:line="228" w:lineRule="exact"/>
              <w:rPr>
                <w:sz w:val="24"/>
                <w:szCs w:val="24"/>
              </w:rPr>
            </w:pPr>
            <w:r w:rsidRPr="00CF7291">
              <w:rPr>
                <w:rFonts w:eastAsia="Courier New"/>
                <w:sz w:val="24"/>
                <w:szCs w:val="24"/>
              </w:rPr>
              <w:t xml:space="preserve">- </w:t>
            </w:r>
            <w:r w:rsidRPr="00CF7291">
              <w:rPr>
                <w:sz w:val="24"/>
                <w:szCs w:val="24"/>
              </w:rPr>
              <w:t>vysvětlí nutnost ochrany zvířat a rostlin</w:t>
            </w:r>
          </w:p>
        </w:tc>
        <w:tc>
          <w:tcPr>
            <w:tcW w:w="3620" w:type="dxa"/>
            <w:tcBorders>
              <w:right w:val="single" w:sz="8" w:space="0" w:color="auto"/>
            </w:tcBorders>
            <w:vAlign w:val="bottom"/>
          </w:tcPr>
          <w:p w14:paraId="4A568295"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73DC5C80" w14:textId="77777777" w:rsidR="007A65F3" w:rsidRPr="00CF7291" w:rsidRDefault="007A65F3" w:rsidP="00D7667D">
            <w:pPr>
              <w:spacing w:line="0" w:lineRule="atLeast"/>
              <w:rPr>
                <w:sz w:val="24"/>
                <w:szCs w:val="24"/>
              </w:rPr>
            </w:pPr>
          </w:p>
        </w:tc>
      </w:tr>
      <w:tr w:rsidR="007A65F3" w:rsidRPr="00CF7291" w14:paraId="2BE4AF34" w14:textId="77777777" w:rsidTr="007B49D8">
        <w:trPr>
          <w:trHeight w:val="230"/>
        </w:trPr>
        <w:tc>
          <w:tcPr>
            <w:tcW w:w="120" w:type="dxa"/>
            <w:tcBorders>
              <w:left w:val="single" w:sz="8" w:space="0" w:color="auto"/>
            </w:tcBorders>
            <w:vAlign w:val="bottom"/>
          </w:tcPr>
          <w:p w14:paraId="0896FD66"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2383F44B"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má znalosti o třídění odpadu, vyjmenuje druhy tříděného</w:t>
            </w:r>
          </w:p>
        </w:tc>
        <w:tc>
          <w:tcPr>
            <w:tcW w:w="3620" w:type="dxa"/>
            <w:tcBorders>
              <w:right w:val="single" w:sz="8" w:space="0" w:color="auto"/>
            </w:tcBorders>
            <w:vAlign w:val="bottom"/>
          </w:tcPr>
          <w:p w14:paraId="183FAA9B"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5D80A91D" w14:textId="77777777" w:rsidR="007A65F3" w:rsidRPr="00CF7291" w:rsidRDefault="007A65F3" w:rsidP="00D7667D">
            <w:pPr>
              <w:spacing w:line="0" w:lineRule="atLeast"/>
              <w:rPr>
                <w:sz w:val="24"/>
                <w:szCs w:val="24"/>
              </w:rPr>
            </w:pPr>
          </w:p>
        </w:tc>
      </w:tr>
      <w:tr w:rsidR="007A65F3" w:rsidRPr="00CF7291" w14:paraId="7FB41F04" w14:textId="77777777" w:rsidTr="007B49D8">
        <w:trPr>
          <w:trHeight w:val="230"/>
        </w:trPr>
        <w:tc>
          <w:tcPr>
            <w:tcW w:w="120" w:type="dxa"/>
            <w:tcBorders>
              <w:left w:val="single" w:sz="8" w:space="0" w:color="auto"/>
            </w:tcBorders>
            <w:vAlign w:val="bottom"/>
          </w:tcPr>
          <w:p w14:paraId="7F22266B"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5C28D07A" w14:textId="77777777" w:rsidR="007A65F3" w:rsidRPr="00CF7291" w:rsidRDefault="007A65F3" w:rsidP="00D7667D">
            <w:pPr>
              <w:spacing w:line="0" w:lineRule="atLeast"/>
              <w:ind w:left="180"/>
              <w:rPr>
                <w:sz w:val="24"/>
                <w:szCs w:val="24"/>
              </w:rPr>
            </w:pPr>
            <w:r w:rsidRPr="00CF7291">
              <w:rPr>
                <w:sz w:val="24"/>
                <w:szCs w:val="24"/>
              </w:rPr>
              <w:t>odpadu</w:t>
            </w:r>
          </w:p>
        </w:tc>
        <w:tc>
          <w:tcPr>
            <w:tcW w:w="3620" w:type="dxa"/>
            <w:tcBorders>
              <w:right w:val="single" w:sz="8" w:space="0" w:color="auto"/>
            </w:tcBorders>
            <w:vAlign w:val="bottom"/>
          </w:tcPr>
          <w:p w14:paraId="24D2D108"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46A9EB49" w14:textId="77777777" w:rsidR="007A65F3" w:rsidRPr="00CF7291" w:rsidRDefault="007A65F3" w:rsidP="00D7667D">
            <w:pPr>
              <w:spacing w:line="0" w:lineRule="atLeast"/>
              <w:rPr>
                <w:sz w:val="24"/>
                <w:szCs w:val="24"/>
              </w:rPr>
            </w:pPr>
          </w:p>
        </w:tc>
      </w:tr>
      <w:tr w:rsidR="007A65F3" w:rsidRPr="00CF7291" w14:paraId="56EDBE16" w14:textId="77777777" w:rsidTr="007B49D8">
        <w:trPr>
          <w:trHeight w:val="230"/>
        </w:trPr>
        <w:tc>
          <w:tcPr>
            <w:tcW w:w="120" w:type="dxa"/>
            <w:tcBorders>
              <w:left w:val="single" w:sz="8" w:space="0" w:color="auto"/>
            </w:tcBorders>
            <w:vAlign w:val="bottom"/>
          </w:tcPr>
          <w:p w14:paraId="3C16D1F1"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5280DD32"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vysvětlí význam zoologické zahrady</w:t>
            </w:r>
          </w:p>
        </w:tc>
        <w:tc>
          <w:tcPr>
            <w:tcW w:w="3620" w:type="dxa"/>
            <w:tcBorders>
              <w:right w:val="single" w:sz="8" w:space="0" w:color="auto"/>
            </w:tcBorders>
            <w:vAlign w:val="bottom"/>
          </w:tcPr>
          <w:p w14:paraId="34B2AE6B"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45D9FDE3" w14:textId="77777777" w:rsidR="007A65F3" w:rsidRPr="00CF7291" w:rsidRDefault="007A65F3" w:rsidP="00D7667D">
            <w:pPr>
              <w:spacing w:line="0" w:lineRule="atLeast"/>
              <w:rPr>
                <w:sz w:val="24"/>
                <w:szCs w:val="24"/>
              </w:rPr>
            </w:pPr>
          </w:p>
        </w:tc>
      </w:tr>
      <w:tr w:rsidR="007A65F3" w:rsidRPr="00CF7291" w14:paraId="4E496E81" w14:textId="77777777" w:rsidTr="007B49D8">
        <w:trPr>
          <w:trHeight w:val="230"/>
        </w:trPr>
        <w:tc>
          <w:tcPr>
            <w:tcW w:w="120" w:type="dxa"/>
            <w:tcBorders>
              <w:left w:val="single" w:sz="8" w:space="0" w:color="auto"/>
            </w:tcBorders>
            <w:vAlign w:val="bottom"/>
          </w:tcPr>
          <w:p w14:paraId="79A23CE9"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6007BE90" w14:textId="409741DB"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dovede vyjmenovat lidské aktivity ohrožující životní</w:t>
            </w:r>
            <w:r w:rsidR="00CB49E3" w:rsidRPr="00CF7291">
              <w:rPr>
                <w:sz w:val="24"/>
                <w:szCs w:val="24"/>
              </w:rPr>
              <w:t xml:space="preserve"> prostředí</w:t>
            </w:r>
          </w:p>
        </w:tc>
        <w:tc>
          <w:tcPr>
            <w:tcW w:w="3620" w:type="dxa"/>
            <w:tcBorders>
              <w:right w:val="single" w:sz="8" w:space="0" w:color="auto"/>
            </w:tcBorders>
            <w:vAlign w:val="bottom"/>
          </w:tcPr>
          <w:p w14:paraId="24268756"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7522ACBB" w14:textId="77777777" w:rsidR="007A65F3" w:rsidRPr="00CF7291" w:rsidRDefault="007A65F3" w:rsidP="00D7667D">
            <w:pPr>
              <w:spacing w:line="0" w:lineRule="atLeast"/>
              <w:rPr>
                <w:sz w:val="24"/>
                <w:szCs w:val="24"/>
              </w:rPr>
            </w:pPr>
          </w:p>
        </w:tc>
      </w:tr>
      <w:tr w:rsidR="007A65F3" w:rsidRPr="00CF7291" w14:paraId="16BE07F4" w14:textId="77777777" w:rsidTr="007B49D8">
        <w:trPr>
          <w:trHeight w:val="239"/>
        </w:trPr>
        <w:tc>
          <w:tcPr>
            <w:tcW w:w="120" w:type="dxa"/>
            <w:tcBorders>
              <w:left w:val="single" w:sz="8" w:space="0" w:color="auto"/>
              <w:bottom w:val="single" w:sz="8" w:space="0" w:color="auto"/>
            </w:tcBorders>
            <w:vAlign w:val="bottom"/>
          </w:tcPr>
          <w:p w14:paraId="4A5C3224" w14:textId="77777777" w:rsidR="007A65F3" w:rsidRPr="00CF7291" w:rsidRDefault="007A65F3" w:rsidP="00D7667D">
            <w:pPr>
              <w:spacing w:line="0" w:lineRule="atLeast"/>
              <w:rPr>
                <w:sz w:val="24"/>
                <w:szCs w:val="24"/>
              </w:rPr>
            </w:pPr>
          </w:p>
        </w:tc>
        <w:tc>
          <w:tcPr>
            <w:tcW w:w="5020" w:type="dxa"/>
            <w:gridSpan w:val="3"/>
            <w:tcBorders>
              <w:bottom w:val="single" w:sz="8" w:space="0" w:color="auto"/>
              <w:right w:val="single" w:sz="8" w:space="0" w:color="auto"/>
            </w:tcBorders>
            <w:vAlign w:val="bottom"/>
          </w:tcPr>
          <w:p w14:paraId="4DFC7D86" w14:textId="77777777" w:rsidR="007A65F3" w:rsidRPr="00CF7291" w:rsidRDefault="007A65F3" w:rsidP="00D7667D">
            <w:pPr>
              <w:spacing w:line="0" w:lineRule="atLeast"/>
              <w:rPr>
                <w:sz w:val="24"/>
                <w:szCs w:val="24"/>
              </w:rPr>
            </w:pPr>
          </w:p>
        </w:tc>
        <w:tc>
          <w:tcPr>
            <w:tcW w:w="3620" w:type="dxa"/>
            <w:tcBorders>
              <w:bottom w:val="single" w:sz="8" w:space="0" w:color="auto"/>
              <w:right w:val="single" w:sz="8" w:space="0" w:color="auto"/>
            </w:tcBorders>
            <w:vAlign w:val="bottom"/>
          </w:tcPr>
          <w:p w14:paraId="6A684D7A" w14:textId="77777777" w:rsidR="007A65F3" w:rsidRPr="00CF7291" w:rsidRDefault="007A65F3" w:rsidP="00D7667D">
            <w:pPr>
              <w:spacing w:line="0" w:lineRule="atLeast"/>
              <w:rPr>
                <w:sz w:val="24"/>
                <w:szCs w:val="24"/>
              </w:rPr>
            </w:pPr>
          </w:p>
        </w:tc>
        <w:tc>
          <w:tcPr>
            <w:tcW w:w="1340" w:type="dxa"/>
            <w:tcBorders>
              <w:bottom w:val="single" w:sz="8" w:space="0" w:color="auto"/>
              <w:right w:val="single" w:sz="8" w:space="0" w:color="auto"/>
            </w:tcBorders>
            <w:vAlign w:val="bottom"/>
          </w:tcPr>
          <w:p w14:paraId="3E712C51" w14:textId="77777777" w:rsidR="007A65F3" w:rsidRPr="00CF7291" w:rsidRDefault="007A65F3" w:rsidP="00D7667D">
            <w:pPr>
              <w:spacing w:line="0" w:lineRule="atLeast"/>
              <w:rPr>
                <w:sz w:val="24"/>
                <w:szCs w:val="24"/>
              </w:rPr>
            </w:pPr>
          </w:p>
        </w:tc>
      </w:tr>
      <w:tr w:rsidR="007A65F3" w:rsidRPr="00CF7291" w14:paraId="5E5C0F89" w14:textId="77777777" w:rsidTr="007B49D8">
        <w:trPr>
          <w:trHeight w:val="218"/>
        </w:trPr>
        <w:tc>
          <w:tcPr>
            <w:tcW w:w="120" w:type="dxa"/>
            <w:tcBorders>
              <w:left w:val="single" w:sz="8" w:space="0" w:color="auto"/>
              <w:bottom w:val="single" w:sz="8" w:space="0" w:color="auto"/>
            </w:tcBorders>
            <w:vAlign w:val="bottom"/>
          </w:tcPr>
          <w:p w14:paraId="1343DE08" w14:textId="77777777" w:rsidR="007A65F3" w:rsidRPr="00CF7291" w:rsidRDefault="007A65F3" w:rsidP="00D7667D">
            <w:pPr>
              <w:spacing w:line="0" w:lineRule="atLeast"/>
              <w:rPr>
                <w:sz w:val="24"/>
                <w:szCs w:val="24"/>
              </w:rPr>
            </w:pPr>
          </w:p>
        </w:tc>
        <w:tc>
          <w:tcPr>
            <w:tcW w:w="8640" w:type="dxa"/>
            <w:gridSpan w:val="4"/>
            <w:tcBorders>
              <w:top w:val="single" w:sz="4" w:space="0" w:color="auto"/>
              <w:bottom w:val="single" w:sz="8" w:space="0" w:color="auto"/>
              <w:right w:val="single" w:sz="8" w:space="0" w:color="auto"/>
            </w:tcBorders>
            <w:vAlign w:val="bottom"/>
          </w:tcPr>
          <w:p w14:paraId="2DA989D6" w14:textId="77777777" w:rsidR="007A65F3" w:rsidRPr="00CF7291" w:rsidRDefault="007A65F3" w:rsidP="007B49D8">
            <w:pPr>
              <w:ind w:left="3000"/>
              <w:rPr>
                <w:b/>
                <w:sz w:val="24"/>
                <w:szCs w:val="24"/>
              </w:rPr>
            </w:pPr>
            <w:r w:rsidRPr="00CF7291">
              <w:rPr>
                <w:b/>
                <w:sz w:val="24"/>
                <w:szCs w:val="24"/>
              </w:rPr>
              <w:t>ČLOVĚK A JEHO ZDRAVÍ</w:t>
            </w:r>
          </w:p>
        </w:tc>
        <w:tc>
          <w:tcPr>
            <w:tcW w:w="1340" w:type="dxa"/>
            <w:tcBorders>
              <w:top w:val="single" w:sz="4" w:space="0" w:color="auto"/>
              <w:bottom w:val="single" w:sz="8" w:space="0" w:color="auto"/>
              <w:right w:val="single" w:sz="8" w:space="0" w:color="auto"/>
            </w:tcBorders>
            <w:vAlign w:val="bottom"/>
          </w:tcPr>
          <w:p w14:paraId="5C19A1AB" w14:textId="77777777" w:rsidR="007A65F3" w:rsidRPr="00CF7291" w:rsidRDefault="007A65F3" w:rsidP="00D7667D">
            <w:pPr>
              <w:spacing w:line="0" w:lineRule="atLeast"/>
              <w:rPr>
                <w:sz w:val="24"/>
                <w:szCs w:val="24"/>
              </w:rPr>
            </w:pPr>
          </w:p>
        </w:tc>
      </w:tr>
      <w:tr w:rsidR="007A65F3" w:rsidRPr="00CF7291" w14:paraId="5615F80F" w14:textId="77777777" w:rsidTr="007B49D8">
        <w:trPr>
          <w:trHeight w:val="225"/>
        </w:trPr>
        <w:tc>
          <w:tcPr>
            <w:tcW w:w="120" w:type="dxa"/>
            <w:tcBorders>
              <w:left w:val="single" w:sz="8" w:space="0" w:color="auto"/>
            </w:tcBorders>
            <w:vAlign w:val="bottom"/>
          </w:tcPr>
          <w:p w14:paraId="0CCCE2A0"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44DF217" w14:textId="77777777" w:rsidR="00CB49E3" w:rsidRPr="00CF7291" w:rsidRDefault="00CB49E3" w:rsidP="00D7667D">
            <w:pPr>
              <w:spacing w:line="225" w:lineRule="exact"/>
              <w:rPr>
                <w:b/>
                <w:i/>
                <w:sz w:val="24"/>
                <w:szCs w:val="24"/>
              </w:rPr>
            </w:pPr>
          </w:p>
          <w:p w14:paraId="2B1EBE29" w14:textId="53B93C5F" w:rsidR="007A65F3" w:rsidRPr="00CF7291" w:rsidRDefault="007A65F3" w:rsidP="00D7667D">
            <w:pPr>
              <w:spacing w:line="225" w:lineRule="exact"/>
              <w:rPr>
                <w:b/>
                <w:i/>
                <w:sz w:val="24"/>
                <w:szCs w:val="24"/>
              </w:rPr>
            </w:pPr>
            <w:r w:rsidRPr="00CF7291">
              <w:rPr>
                <w:b/>
                <w:i/>
                <w:sz w:val="24"/>
                <w:szCs w:val="24"/>
              </w:rPr>
              <w:t>ČJS-3-5-01 uplatňuje základní hygienické, režimové a</w:t>
            </w:r>
          </w:p>
        </w:tc>
        <w:tc>
          <w:tcPr>
            <w:tcW w:w="3620" w:type="dxa"/>
            <w:tcBorders>
              <w:right w:val="single" w:sz="8" w:space="0" w:color="auto"/>
            </w:tcBorders>
            <w:vAlign w:val="bottom"/>
          </w:tcPr>
          <w:p w14:paraId="557200E9" w14:textId="77777777" w:rsidR="007A65F3" w:rsidRPr="00CF7291" w:rsidRDefault="007A65F3" w:rsidP="007B49D8">
            <w:pPr>
              <w:ind w:left="80"/>
              <w:rPr>
                <w:b/>
                <w:sz w:val="24"/>
                <w:szCs w:val="24"/>
              </w:rPr>
            </w:pPr>
            <w:r w:rsidRPr="00CF7291">
              <w:rPr>
                <w:b/>
                <w:sz w:val="24"/>
                <w:szCs w:val="24"/>
              </w:rPr>
              <w:t>Člověk a jeho zdraví</w:t>
            </w:r>
          </w:p>
        </w:tc>
        <w:tc>
          <w:tcPr>
            <w:tcW w:w="1340" w:type="dxa"/>
            <w:tcBorders>
              <w:right w:val="single" w:sz="8" w:space="0" w:color="auto"/>
            </w:tcBorders>
            <w:vAlign w:val="bottom"/>
          </w:tcPr>
          <w:p w14:paraId="1199D891" w14:textId="77777777" w:rsidR="007A65F3" w:rsidRPr="00CF7291" w:rsidRDefault="007A65F3" w:rsidP="00D7667D">
            <w:pPr>
              <w:spacing w:line="219" w:lineRule="exact"/>
              <w:ind w:left="80"/>
              <w:rPr>
                <w:b/>
                <w:sz w:val="24"/>
                <w:szCs w:val="24"/>
              </w:rPr>
            </w:pPr>
            <w:r w:rsidRPr="00CF7291">
              <w:rPr>
                <w:b/>
                <w:sz w:val="24"/>
                <w:szCs w:val="24"/>
              </w:rPr>
              <w:t>EV3</w:t>
            </w:r>
          </w:p>
        </w:tc>
      </w:tr>
      <w:tr w:rsidR="007A65F3" w:rsidRPr="00CF7291" w14:paraId="11A121C1" w14:textId="77777777" w:rsidTr="007B49D8">
        <w:trPr>
          <w:trHeight w:val="230"/>
        </w:trPr>
        <w:tc>
          <w:tcPr>
            <w:tcW w:w="120" w:type="dxa"/>
            <w:tcBorders>
              <w:left w:val="single" w:sz="8" w:space="0" w:color="auto"/>
            </w:tcBorders>
            <w:vAlign w:val="bottom"/>
          </w:tcPr>
          <w:p w14:paraId="23DA38EF"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5C6E85E" w14:textId="77777777" w:rsidR="007A65F3" w:rsidRPr="00CF7291" w:rsidRDefault="007A65F3" w:rsidP="00D7667D">
            <w:pPr>
              <w:spacing w:line="0" w:lineRule="atLeast"/>
              <w:rPr>
                <w:b/>
                <w:i/>
                <w:sz w:val="24"/>
                <w:szCs w:val="24"/>
              </w:rPr>
            </w:pPr>
            <w:r w:rsidRPr="00CF7291">
              <w:rPr>
                <w:b/>
                <w:i/>
                <w:sz w:val="24"/>
                <w:szCs w:val="24"/>
              </w:rPr>
              <w:t>jiné zdravotně preventivní návyky s využitím</w:t>
            </w:r>
          </w:p>
        </w:tc>
        <w:tc>
          <w:tcPr>
            <w:tcW w:w="3620" w:type="dxa"/>
            <w:tcBorders>
              <w:right w:val="single" w:sz="8" w:space="0" w:color="auto"/>
            </w:tcBorders>
            <w:vAlign w:val="bottom"/>
          </w:tcPr>
          <w:p w14:paraId="3ACD12D3" w14:textId="77777777" w:rsidR="007A65F3" w:rsidRPr="00CF7291" w:rsidRDefault="007A65F3" w:rsidP="00D7667D">
            <w:pPr>
              <w:spacing w:line="219" w:lineRule="exact"/>
              <w:ind w:left="80"/>
              <w:rPr>
                <w:sz w:val="24"/>
                <w:szCs w:val="24"/>
              </w:rPr>
            </w:pPr>
            <w:r w:rsidRPr="00CF7291">
              <w:rPr>
                <w:sz w:val="24"/>
                <w:szCs w:val="24"/>
              </w:rPr>
              <w:t>správná výživa</w:t>
            </w:r>
          </w:p>
        </w:tc>
        <w:tc>
          <w:tcPr>
            <w:tcW w:w="1340" w:type="dxa"/>
            <w:tcBorders>
              <w:right w:val="single" w:sz="8" w:space="0" w:color="auto"/>
            </w:tcBorders>
            <w:vAlign w:val="bottom"/>
          </w:tcPr>
          <w:p w14:paraId="6857F6BA" w14:textId="77777777" w:rsidR="007A65F3" w:rsidRPr="00CF7291" w:rsidRDefault="007A65F3" w:rsidP="00D7667D">
            <w:pPr>
              <w:spacing w:line="0" w:lineRule="atLeast"/>
              <w:rPr>
                <w:sz w:val="24"/>
                <w:szCs w:val="24"/>
              </w:rPr>
            </w:pPr>
          </w:p>
        </w:tc>
      </w:tr>
      <w:tr w:rsidR="007A65F3" w:rsidRPr="00CF7291" w14:paraId="04743832" w14:textId="77777777" w:rsidTr="007B49D8">
        <w:trPr>
          <w:trHeight w:val="230"/>
        </w:trPr>
        <w:tc>
          <w:tcPr>
            <w:tcW w:w="120" w:type="dxa"/>
            <w:tcBorders>
              <w:left w:val="single" w:sz="8" w:space="0" w:color="auto"/>
            </w:tcBorders>
            <w:vAlign w:val="bottom"/>
          </w:tcPr>
          <w:p w14:paraId="6D9896F8"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11E4883B" w14:textId="77777777" w:rsidR="007A65F3" w:rsidRPr="00CF7291" w:rsidRDefault="007A65F3" w:rsidP="00D7667D">
            <w:pPr>
              <w:spacing w:line="0" w:lineRule="atLeast"/>
              <w:rPr>
                <w:b/>
                <w:i/>
                <w:sz w:val="24"/>
                <w:szCs w:val="24"/>
              </w:rPr>
            </w:pPr>
            <w:r w:rsidRPr="00CF7291">
              <w:rPr>
                <w:b/>
                <w:i/>
                <w:sz w:val="24"/>
                <w:szCs w:val="24"/>
              </w:rPr>
              <w:t>elementárních znalostí o lidském těle; projevuje vhodným</w:t>
            </w:r>
          </w:p>
        </w:tc>
        <w:tc>
          <w:tcPr>
            <w:tcW w:w="3620" w:type="dxa"/>
            <w:tcBorders>
              <w:right w:val="single" w:sz="8" w:space="0" w:color="auto"/>
            </w:tcBorders>
            <w:vAlign w:val="bottom"/>
          </w:tcPr>
          <w:p w14:paraId="074AF4B6" w14:textId="77777777" w:rsidR="007A65F3" w:rsidRPr="00CF7291" w:rsidRDefault="007A65F3" w:rsidP="00D7667D">
            <w:pPr>
              <w:spacing w:line="219" w:lineRule="exact"/>
              <w:ind w:left="80"/>
              <w:rPr>
                <w:sz w:val="24"/>
                <w:szCs w:val="24"/>
              </w:rPr>
            </w:pPr>
            <w:r w:rsidRPr="00CF7291">
              <w:rPr>
                <w:sz w:val="24"/>
                <w:szCs w:val="24"/>
              </w:rPr>
              <w:t>důležitost hygieny, otužování a cvičení</w:t>
            </w:r>
          </w:p>
        </w:tc>
        <w:tc>
          <w:tcPr>
            <w:tcW w:w="1340" w:type="dxa"/>
            <w:tcBorders>
              <w:right w:val="single" w:sz="8" w:space="0" w:color="auto"/>
            </w:tcBorders>
            <w:vAlign w:val="bottom"/>
          </w:tcPr>
          <w:p w14:paraId="619AA336" w14:textId="77777777" w:rsidR="007A65F3" w:rsidRPr="00CF7291" w:rsidRDefault="007A65F3" w:rsidP="00D7667D">
            <w:pPr>
              <w:spacing w:line="0" w:lineRule="atLeast"/>
              <w:rPr>
                <w:sz w:val="24"/>
                <w:szCs w:val="24"/>
              </w:rPr>
            </w:pPr>
          </w:p>
        </w:tc>
      </w:tr>
      <w:tr w:rsidR="007A65F3" w:rsidRPr="00CF7291" w14:paraId="514AA190" w14:textId="77777777" w:rsidTr="007B49D8">
        <w:trPr>
          <w:trHeight w:val="230"/>
        </w:trPr>
        <w:tc>
          <w:tcPr>
            <w:tcW w:w="120" w:type="dxa"/>
            <w:tcBorders>
              <w:left w:val="single" w:sz="8" w:space="0" w:color="auto"/>
            </w:tcBorders>
            <w:vAlign w:val="bottom"/>
          </w:tcPr>
          <w:p w14:paraId="799C8704"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4F48EC8" w14:textId="77777777" w:rsidR="007A65F3" w:rsidRPr="00CF7291" w:rsidRDefault="007A65F3" w:rsidP="00D7667D">
            <w:pPr>
              <w:spacing w:line="0" w:lineRule="atLeast"/>
              <w:rPr>
                <w:b/>
                <w:i/>
                <w:sz w:val="24"/>
                <w:szCs w:val="24"/>
              </w:rPr>
            </w:pPr>
            <w:r w:rsidRPr="00CF7291">
              <w:rPr>
                <w:b/>
                <w:i/>
                <w:sz w:val="24"/>
                <w:szCs w:val="24"/>
              </w:rPr>
              <w:t>chováním a činnostmi vztah ke zdraví</w:t>
            </w:r>
          </w:p>
        </w:tc>
        <w:tc>
          <w:tcPr>
            <w:tcW w:w="3620" w:type="dxa"/>
            <w:tcBorders>
              <w:right w:val="single" w:sz="8" w:space="0" w:color="auto"/>
            </w:tcBorders>
            <w:vAlign w:val="bottom"/>
          </w:tcPr>
          <w:p w14:paraId="3516388B" w14:textId="77777777" w:rsidR="007A65F3" w:rsidRPr="00CF7291" w:rsidRDefault="007A65F3" w:rsidP="00D7667D">
            <w:pPr>
              <w:spacing w:line="219" w:lineRule="exact"/>
              <w:ind w:left="80"/>
              <w:rPr>
                <w:sz w:val="24"/>
                <w:szCs w:val="24"/>
              </w:rPr>
            </w:pPr>
            <w:r w:rsidRPr="00CF7291">
              <w:rPr>
                <w:sz w:val="24"/>
                <w:szCs w:val="24"/>
              </w:rPr>
              <w:t>nemoc a úraz</w:t>
            </w:r>
          </w:p>
        </w:tc>
        <w:tc>
          <w:tcPr>
            <w:tcW w:w="1340" w:type="dxa"/>
            <w:tcBorders>
              <w:right w:val="single" w:sz="8" w:space="0" w:color="auto"/>
            </w:tcBorders>
            <w:vAlign w:val="bottom"/>
          </w:tcPr>
          <w:p w14:paraId="3083F494" w14:textId="77777777" w:rsidR="007A65F3" w:rsidRPr="00CF7291" w:rsidRDefault="007A65F3" w:rsidP="00D7667D">
            <w:pPr>
              <w:spacing w:line="0" w:lineRule="atLeast"/>
              <w:rPr>
                <w:sz w:val="24"/>
                <w:szCs w:val="24"/>
              </w:rPr>
            </w:pPr>
          </w:p>
        </w:tc>
      </w:tr>
      <w:tr w:rsidR="007A65F3" w:rsidRPr="00CF7291" w14:paraId="0E55A20B" w14:textId="77777777" w:rsidTr="007B49D8">
        <w:trPr>
          <w:trHeight w:val="228"/>
        </w:trPr>
        <w:tc>
          <w:tcPr>
            <w:tcW w:w="120" w:type="dxa"/>
            <w:tcBorders>
              <w:left w:val="single" w:sz="8" w:space="0" w:color="auto"/>
            </w:tcBorders>
            <w:vAlign w:val="bottom"/>
          </w:tcPr>
          <w:p w14:paraId="3724FC50"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20F04B3A" w14:textId="77777777" w:rsidR="007A65F3" w:rsidRPr="00CF7291" w:rsidRDefault="007A65F3" w:rsidP="00D7667D">
            <w:pPr>
              <w:spacing w:line="228" w:lineRule="exact"/>
              <w:rPr>
                <w:sz w:val="24"/>
                <w:szCs w:val="24"/>
              </w:rPr>
            </w:pPr>
            <w:r w:rsidRPr="00CF7291">
              <w:rPr>
                <w:rFonts w:eastAsia="Courier New"/>
                <w:sz w:val="24"/>
                <w:szCs w:val="24"/>
              </w:rPr>
              <w:t xml:space="preserve">- </w:t>
            </w:r>
            <w:r w:rsidRPr="00CF7291">
              <w:rPr>
                <w:sz w:val="24"/>
                <w:szCs w:val="24"/>
              </w:rPr>
              <w:t>uplatňuje základní hygienické režimové a jiné návyky</w:t>
            </w:r>
          </w:p>
        </w:tc>
        <w:tc>
          <w:tcPr>
            <w:tcW w:w="3620" w:type="dxa"/>
            <w:tcBorders>
              <w:right w:val="single" w:sz="8" w:space="0" w:color="auto"/>
            </w:tcBorders>
            <w:vAlign w:val="bottom"/>
          </w:tcPr>
          <w:p w14:paraId="3D82B275" w14:textId="77777777" w:rsidR="007A65F3" w:rsidRPr="00CF7291" w:rsidRDefault="007A65F3" w:rsidP="00D7667D">
            <w:pPr>
              <w:spacing w:line="219" w:lineRule="exact"/>
              <w:ind w:left="80"/>
              <w:rPr>
                <w:sz w:val="24"/>
                <w:szCs w:val="24"/>
              </w:rPr>
            </w:pPr>
            <w:r w:rsidRPr="00CF7291">
              <w:rPr>
                <w:sz w:val="24"/>
                <w:szCs w:val="24"/>
              </w:rPr>
              <w:t>bezpečné chování v různých prostředích a</w:t>
            </w:r>
          </w:p>
        </w:tc>
        <w:tc>
          <w:tcPr>
            <w:tcW w:w="1340" w:type="dxa"/>
            <w:tcBorders>
              <w:right w:val="single" w:sz="8" w:space="0" w:color="auto"/>
            </w:tcBorders>
            <w:vAlign w:val="bottom"/>
          </w:tcPr>
          <w:p w14:paraId="5A0509CB" w14:textId="77777777" w:rsidR="007A65F3" w:rsidRPr="00CF7291" w:rsidRDefault="007A65F3" w:rsidP="00D7667D">
            <w:pPr>
              <w:spacing w:line="0" w:lineRule="atLeast"/>
              <w:rPr>
                <w:sz w:val="24"/>
                <w:szCs w:val="24"/>
              </w:rPr>
            </w:pPr>
          </w:p>
        </w:tc>
      </w:tr>
      <w:tr w:rsidR="007A65F3" w:rsidRPr="00CF7291" w14:paraId="414F3797" w14:textId="77777777" w:rsidTr="007B49D8">
        <w:trPr>
          <w:trHeight w:val="230"/>
        </w:trPr>
        <w:tc>
          <w:tcPr>
            <w:tcW w:w="120" w:type="dxa"/>
            <w:tcBorders>
              <w:left w:val="single" w:sz="8" w:space="0" w:color="auto"/>
            </w:tcBorders>
            <w:vAlign w:val="bottom"/>
          </w:tcPr>
          <w:p w14:paraId="063625B0"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6650926C"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upřednostňuje zdravé pokrmy</w:t>
            </w:r>
          </w:p>
        </w:tc>
        <w:tc>
          <w:tcPr>
            <w:tcW w:w="3620" w:type="dxa"/>
            <w:tcBorders>
              <w:right w:val="single" w:sz="8" w:space="0" w:color="auto"/>
            </w:tcBorders>
            <w:vAlign w:val="bottom"/>
          </w:tcPr>
          <w:p w14:paraId="3C0E2FFF" w14:textId="77777777" w:rsidR="007A65F3" w:rsidRPr="00CF7291" w:rsidRDefault="007A65F3" w:rsidP="00D7667D">
            <w:pPr>
              <w:spacing w:line="219" w:lineRule="exact"/>
              <w:ind w:left="80"/>
              <w:rPr>
                <w:sz w:val="24"/>
                <w:szCs w:val="24"/>
              </w:rPr>
            </w:pPr>
            <w:r w:rsidRPr="00CF7291">
              <w:rPr>
                <w:sz w:val="24"/>
                <w:szCs w:val="24"/>
              </w:rPr>
              <w:t>při různých činnostech</w:t>
            </w:r>
          </w:p>
        </w:tc>
        <w:tc>
          <w:tcPr>
            <w:tcW w:w="1340" w:type="dxa"/>
            <w:tcBorders>
              <w:right w:val="single" w:sz="8" w:space="0" w:color="auto"/>
            </w:tcBorders>
            <w:vAlign w:val="bottom"/>
          </w:tcPr>
          <w:p w14:paraId="07541FA8" w14:textId="77777777" w:rsidR="007A65F3" w:rsidRPr="00CF7291" w:rsidRDefault="007A65F3" w:rsidP="00D7667D">
            <w:pPr>
              <w:spacing w:line="0" w:lineRule="atLeast"/>
              <w:rPr>
                <w:sz w:val="24"/>
                <w:szCs w:val="24"/>
              </w:rPr>
            </w:pPr>
          </w:p>
        </w:tc>
      </w:tr>
      <w:tr w:rsidR="007A65F3" w:rsidRPr="00CF7291" w14:paraId="611D5748" w14:textId="77777777" w:rsidTr="007B49D8">
        <w:trPr>
          <w:trHeight w:val="230"/>
        </w:trPr>
        <w:tc>
          <w:tcPr>
            <w:tcW w:w="120" w:type="dxa"/>
            <w:tcBorders>
              <w:left w:val="single" w:sz="8" w:space="0" w:color="auto"/>
            </w:tcBorders>
            <w:vAlign w:val="bottom"/>
          </w:tcPr>
          <w:p w14:paraId="1714613E"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3E342A5"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chápe, že dostatečný spánek, odpočinek a aktivní pohyb</w:t>
            </w:r>
          </w:p>
        </w:tc>
        <w:tc>
          <w:tcPr>
            <w:tcW w:w="3620" w:type="dxa"/>
            <w:tcBorders>
              <w:right w:val="single" w:sz="8" w:space="0" w:color="auto"/>
            </w:tcBorders>
            <w:vAlign w:val="bottom"/>
          </w:tcPr>
          <w:p w14:paraId="4080737B" w14:textId="77777777" w:rsidR="007A65F3" w:rsidRPr="00CF7291" w:rsidRDefault="007A65F3" w:rsidP="00D7667D">
            <w:pPr>
              <w:spacing w:line="219" w:lineRule="exact"/>
              <w:ind w:left="80"/>
              <w:rPr>
                <w:sz w:val="24"/>
                <w:szCs w:val="24"/>
              </w:rPr>
            </w:pPr>
            <w:r w:rsidRPr="00CF7291">
              <w:rPr>
                <w:sz w:val="24"/>
                <w:szCs w:val="24"/>
              </w:rPr>
              <w:t>nebezpečí zneužití slabšího a mladšího</w:t>
            </w:r>
          </w:p>
        </w:tc>
        <w:tc>
          <w:tcPr>
            <w:tcW w:w="1340" w:type="dxa"/>
            <w:tcBorders>
              <w:right w:val="single" w:sz="8" w:space="0" w:color="auto"/>
            </w:tcBorders>
            <w:vAlign w:val="bottom"/>
          </w:tcPr>
          <w:p w14:paraId="1ADB10B9" w14:textId="77777777" w:rsidR="007A65F3" w:rsidRPr="00CF7291" w:rsidRDefault="007A65F3" w:rsidP="00D7667D">
            <w:pPr>
              <w:spacing w:line="0" w:lineRule="atLeast"/>
              <w:rPr>
                <w:sz w:val="24"/>
                <w:szCs w:val="24"/>
              </w:rPr>
            </w:pPr>
          </w:p>
        </w:tc>
      </w:tr>
      <w:tr w:rsidR="007A65F3" w:rsidRPr="00CF7291" w14:paraId="51BE6ECD" w14:textId="77777777" w:rsidTr="007B49D8">
        <w:trPr>
          <w:trHeight w:val="230"/>
        </w:trPr>
        <w:tc>
          <w:tcPr>
            <w:tcW w:w="120" w:type="dxa"/>
            <w:tcBorders>
              <w:left w:val="single" w:sz="8" w:space="0" w:color="auto"/>
            </w:tcBorders>
            <w:vAlign w:val="bottom"/>
          </w:tcPr>
          <w:p w14:paraId="3DAA4956"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48CC3C76" w14:textId="77777777" w:rsidR="007A65F3" w:rsidRPr="00CF7291" w:rsidRDefault="007A65F3" w:rsidP="00D7667D">
            <w:pPr>
              <w:spacing w:line="0" w:lineRule="atLeast"/>
              <w:ind w:left="180"/>
              <w:rPr>
                <w:sz w:val="24"/>
                <w:szCs w:val="24"/>
              </w:rPr>
            </w:pPr>
            <w:r w:rsidRPr="00CF7291">
              <w:rPr>
                <w:sz w:val="24"/>
                <w:szCs w:val="24"/>
              </w:rPr>
              <w:t>má velký význam pro zdraví</w:t>
            </w:r>
          </w:p>
        </w:tc>
        <w:tc>
          <w:tcPr>
            <w:tcW w:w="3620" w:type="dxa"/>
            <w:tcBorders>
              <w:right w:val="single" w:sz="8" w:space="0" w:color="auto"/>
            </w:tcBorders>
            <w:vAlign w:val="bottom"/>
          </w:tcPr>
          <w:p w14:paraId="5E385B00" w14:textId="77777777" w:rsidR="007A65F3" w:rsidRPr="00CF7291" w:rsidRDefault="007A65F3" w:rsidP="00D7667D">
            <w:pPr>
              <w:spacing w:line="219" w:lineRule="exact"/>
              <w:ind w:left="80"/>
              <w:rPr>
                <w:sz w:val="24"/>
                <w:szCs w:val="24"/>
              </w:rPr>
            </w:pPr>
            <w:r w:rsidRPr="00CF7291">
              <w:rPr>
                <w:sz w:val="24"/>
                <w:szCs w:val="24"/>
              </w:rPr>
              <w:t>(zastrašování, šikanování, týrání)</w:t>
            </w:r>
          </w:p>
        </w:tc>
        <w:tc>
          <w:tcPr>
            <w:tcW w:w="1340" w:type="dxa"/>
            <w:tcBorders>
              <w:right w:val="single" w:sz="8" w:space="0" w:color="auto"/>
            </w:tcBorders>
            <w:vAlign w:val="bottom"/>
          </w:tcPr>
          <w:p w14:paraId="3307EA90" w14:textId="77777777" w:rsidR="007A65F3" w:rsidRPr="00CF7291" w:rsidRDefault="007A65F3" w:rsidP="00D7667D">
            <w:pPr>
              <w:spacing w:line="0" w:lineRule="atLeast"/>
              <w:rPr>
                <w:sz w:val="24"/>
                <w:szCs w:val="24"/>
              </w:rPr>
            </w:pPr>
          </w:p>
        </w:tc>
      </w:tr>
      <w:tr w:rsidR="007A65F3" w:rsidRPr="00CF7291" w14:paraId="6F57B8CB" w14:textId="77777777" w:rsidTr="007B49D8">
        <w:trPr>
          <w:trHeight w:val="238"/>
        </w:trPr>
        <w:tc>
          <w:tcPr>
            <w:tcW w:w="120" w:type="dxa"/>
            <w:tcBorders>
              <w:left w:val="single" w:sz="8" w:space="0" w:color="auto"/>
            </w:tcBorders>
            <w:vAlign w:val="bottom"/>
          </w:tcPr>
          <w:p w14:paraId="11AD9C2C"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4C4CF476" w14:textId="77777777" w:rsidR="007A65F3" w:rsidRPr="00CF7291" w:rsidRDefault="007A65F3" w:rsidP="00D7667D">
            <w:pPr>
              <w:spacing w:line="238" w:lineRule="exact"/>
              <w:rPr>
                <w:sz w:val="24"/>
                <w:szCs w:val="24"/>
              </w:rPr>
            </w:pPr>
            <w:r w:rsidRPr="00CF7291">
              <w:rPr>
                <w:rFonts w:eastAsia="Courier New"/>
                <w:sz w:val="24"/>
                <w:szCs w:val="24"/>
              </w:rPr>
              <w:t xml:space="preserve">- </w:t>
            </w:r>
            <w:r w:rsidRPr="00CF7291">
              <w:rPr>
                <w:sz w:val="24"/>
                <w:szCs w:val="24"/>
              </w:rPr>
              <w:t>vyjmenuje některá rizika zneužití léků</w:t>
            </w:r>
          </w:p>
        </w:tc>
        <w:tc>
          <w:tcPr>
            <w:tcW w:w="3620" w:type="dxa"/>
            <w:tcBorders>
              <w:right w:val="single" w:sz="8" w:space="0" w:color="auto"/>
            </w:tcBorders>
            <w:vAlign w:val="bottom"/>
          </w:tcPr>
          <w:p w14:paraId="3F4B40B6" w14:textId="77777777" w:rsidR="007A65F3" w:rsidRPr="00CF7291" w:rsidRDefault="007A65F3" w:rsidP="00D7667D">
            <w:pPr>
              <w:spacing w:line="219" w:lineRule="exact"/>
              <w:ind w:left="80"/>
              <w:rPr>
                <w:sz w:val="24"/>
                <w:szCs w:val="24"/>
              </w:rPr>
            </w:pPr>
            <w:r w:rsidRPr="00CF7291">
              <w:rPr>
                <w:sz w:val="24"/>
                <w:szCs w:val="24"/>
              </w:rPr>
              <w:t>dopravní výchova</w:t>
            </w:r>
          </w:p>
        </w:tc>
        <w:tc>
          <w:tcPr>
            <w:tcW w:w="1340" w:type="dxa"/>
            <w:tcBorders>
              <w:right w:val="single" w:sz="8" w:space="0" w:color="auto"/>
            </w:tcBorders>
            <w:vAlign w:val="bottom"/>
          </w:tcPr>
          <w:p w14:paraId="44FE6AE5" w14:textId="77777777" w:rsidR="007A65F3" w:rsidRPr="00CF7291" w:rsidRDefault="007A65F3" w:rsidP="00D7667D">
            <w:pPr>
              <w:spacing w:line="0" w:lineRule="atLeast"/>
              <w:rPr>
                <w:sz w:val="24"/>
                <w:szCs w:val="24"/>
              </w:rPr>
            </w:pPr>
          </w:p>
        </w:tc>
      </w:tr>
      <w:tr w:rsidR="007A65F3" w:rsidRPr="00CF7291" w14:paraId="620C5DEC" w14:textId="77777777" w:rsidTr="007B49D8">
        <w:trPr>
          <w:trHeight w:val="230"/>
        </w:trPr>
        <w:tc>
          <w:tcPr>
            <w:tcW w:w="120" w:type="dxa"/>
            <w:tcBorders>
              <w:left w:val="single" w:sz="8" w:space="0" w:color="auto"/>
            </w:tcBorders>
            <w:vAlign w:val="bottom"/>
          </w:tcPr>
          <w:p w14:paraId="13592947"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04E39584" w14:textId="77777777" w:rsidR="007A65F3" w:rsidRPr="00CF7291" w:rsidRDefault="007A65F3" w:rsidP="00D7667D">
            <w:pPr>
              <w:spacing w:line="231" w:lineRule="exact"/>
              <w:rPr>
                <w:sz w:val="24"/>
                <w:szCs w:val="24"/>
              </w:rPr>
            </w:pPr>
            <w:r w:rsidRPr="00CF7291">
              <w:rPr>
                <w:rFonts w:eastAsia="Courier New"/>
                <w:sz w:val="24"/>
                <w:szCs w:val="24"/>
              </w:rPr>
              <w:t xml:space="preserve">- </w:t>
            </w:r>
            <w:r w:rsidRPr="00CF7291">
              <w:rPr>
                <w:sz w:val="24"/>
                <w:szCs w:val="24"/>
              </w:rPr>
              <w:t>vysvětlí péči o sluch a zrak</w:t>
            </w:r>
          </w:p>
          <w:p w14:paraId="5E914110" w14:textId="7FCA09B6" w:rsidR="00CB49E3" w:rsidRPr="00CF7291" w:rsidRDefault="00CB49E3" w:rsidP="00D7667D">
            <w:pPr>
              <w:spacing w:line="231" w:lineRule="exact"/>
              <w:rPr>
                <w:sz w:val="24"/>
                <w:szCs w:val="24"/>
              </w:rPr>
            </w:pPr>
          </w:p>
        </w:tc>
        <w:tc>
          <w:tcPr>
            <w:tcW w:w="3620" w:type="dxa"/>
            <w:tcBorders>
              <w:right w:val="single" w:sz="8" w:space="0" w:color="auto"/>
            </w:tcBorders>
            <w:vAlign w:val="bottom"/>
          </w:tcPr>
          <w:p w14:paraId="0579EC77"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3171490E" w14:textId="77777777" w:rsidR="007A65F3" w:rsidRPr="00CF7291" w:rsidRDefault="007A65F3" w:rsidP="00D7667D">
            <w:pPr>
              <w:spacing w:line="0" w:lineRule="atLeast"/>
              <w:rPr>
                <w:sz w:val="24"/>
                <w:szCs w:val="24"/>
              </w:rPr>
            </w:pPr>
          </w:p>
        </w:tc>
      </w:tr>
      <w:tr w:rsidR="007A65F3" w:rsidRPr="00CF7291" w14:paraId="587256E1" w14:textId="77777777" w:rsidTr="007B49D8">
        <w:trPr>
          <w:trHeight w:val="531"/>
        </w:trPr>
        <w:tc>
          <w:tcPr>
            <w:tcW w:w="120" w:type="dxa"/>
            <w:tcBorders>
              <w:left w:val="single" w:sz="8" w:space="0" w:color="auto"/>
            </w:tcBorders>
            <w:vAlign w:val="bottom"/>
          </w:tcPr>
          <w:p w14:paraId="0F7C1DA6"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278A26E6" w14:textId="77777777" w:rsidR="007A65F3" w:rsidRPr="00CF7291" w:rsidRDefault="007A65F3" w:rsidP="00D7667D">
            <w:pPr>
              <w:spacing w:line="0" w:lineRule="atLeast"/>
              <w:rPr>
                <w:b/>
                <w:i/>
                <w:sz w:val="24"/>
                <w:szCs w:val="24"/>
              </w:rPr>
            </w:pPr>
            <w:r w:rsidRPr="00CF7291">
              <w:rPr>
                <w:b/>
                <w:i/>
                <w:sz w:val="24"/>
                <w:szCs w:val="24"/>
              </w:rPr>
              <w:t>ČJS-3-5-03 chová se obezřetně při setkání s neznámými</w:t>
            </w:r>
          </w:p>
        </w:tc>
        <w:tc>
          <w:tcPr>
            <w:tcW w:w="3620" w:type="dxa"/>
            <w:tcBorders>
              <w:right w:val="single" w:sz="8" w:space="0" w:color="auto"/>
            </w:tcBorders>
            <w:vAlign w:val="bottom"/>
          </w:tcPr>
          <w:p w14:paraId="7A0304DE"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60DEA525" w14:textId="77777777" w:rsidR="007A65F3" w:rsidRPr="00CF7291" w:rsidRDefault="007A65F3" w:rsidP="00D7667D">
            <w:pPr>
              <w:spacing w:line="0" w:lineRule="atLeast"/>
              <w:rPr>
                <w:sz w:val="24"/>
                <w:szCs w:val="24"/>
              </w:rPr>
            </w:pPr>
          </w:p>
        </w:tc>
      </w:tr>
      <w:tr w:rsidR="007A65F3" w:rsidRPr="00CF7291" w14:paraId="66B4CCFC" w14:textId="77777777" w:rsidTr="007B49D8">
        <w:trPr>
          <w:trHeight w:val="228"/>
        </w:trPr>
        <w:tc>
          <w:tcPr>
            <w:tcW w:w="120" w:type="dxa"/>
            <w:tcBorders>
              <w:left w:val="single" w:sz="8" w:space="0" w:color="auto"/>
            </w:tcBorders>
            <w:vAlign w:val="bottom"/>
          </w:tcPr>
          <w:p w14:paraId="357BD8CB"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6B38C287" w14:textId="77777777" w:rsidR="007A65F3" w:rsidRPr="00CF7291" w:rsidRDefault="007A65F3" w:rsidP="00D7667D">
            <w:pPr>
              <w:spacing w:line="228" w:lineRule="exact"/>
              <w:rPr>
                <w:b/>
                <w:i/>
                <w:sz w:val="24"/>
                <w:szCs w:val="24"/>
              </w:rPr>
            </w:pPr>
            <w:r w:rsidRPr="00CF7291">
              <w:rPr>
                <w:b/>
                <w:i/>
                <w:sz w:val="24"/>
                <w:szCs w:val="24"/>
              </w:rPr>
              <w:t>jedinci, odmítne komunikaci, která je mu nepříjemná;</w:t>
            </w:r>
          </w:p>
        </w:tc>
        <w:tc>
          <w:tcPr>
            <w:tcW w:w="3620" w:type="dxa"/>
            <w:tcBorders>
              <w:right w:val="single" w:sz="8" w:space="0" w:color="auto"/>
            </w:tcBorders>
            <w:vAlign w:val="bottom"/>
          </w:tcPr>
          <w:p w14:paraId="7B8BACA0"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386A726F" w14:textId="77777777" w:rsidR="007A65F3" w:rsidRPr="00CF7291" w:rsidRDefault="007A65F3" w:rsidP="00D7667D">
            <w:pPr>
              <w:spacing w:line="0" w:lineRule="atLeast"/>
              <w:rPr>
                <w:sz w:val="24"/>
                <w:szCs w:val="24"/>
              </w:rPr>
            </w:pPr>
          </w:p>
        </w:tc>
      </w:tr>
      <w:tr w:rsidR="007A65F3" w:rsidRPr="00CF7291" w14:paraId="60301152" w14:textId="77777777" w:rsidTr="007B49D8">
        <w:trPr>
          <w:trHeight w:val="230"/>
        </w:trPr>
        <w:tc>
          <w:tcPr>
            <w:tcW w:w="120" w:type="dxa"/>
            <w:tcBorders>
              <w:left w:val="single" w:sz="8" w:space="0" w:color="auto"/>
            </w:tcBorders>
            <w:vAlign w:val="bottom"/>
          </w:tcPr>
          <w:p w14:paraId="4128D662"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56B54A96" w14:textId="77777777" w:rsidR="007A65F3" w:rsidRPr="00CF7291" w:rsidRDefault="007A65F3" w:rsidP="00D7667D">
            <w:pPr>
              <w:spacing w:line="0" w:lineRule="atLeast"/>
              <w:rPr>
                <w:b/>
                <w:i/>
                <w:sz w:val="24"/>
                <w:szCs w:val="24"/>
              </w:rPr>
            </w:pPr>
            <w:r w:rsidRPr="00CF7291">
              <w:rPr>
                <w:b/>
                <w:i/>
                <w:sz w:val="24"/>
                <w:szCs w:val="24"/>
              </w:rPr>
              <w:t>v případě potřeby požádá o pomoc pro sebe i pro jiné;</w:t>
            </w:r>
          </w:p>
        </w:tc>
        <w:tc>
          <w:tcPr>
            <w:tcW w:w="3620" w:type="dxa"/>
            <w:tcBorders>
              <w:right w:val="single" w:sz="8" w:space="0" w:color="auto"/>
            </w:tcBorders>
            <w:vAlign w:val="bottom"/>
          </w:tcPr>
          <w:p w14:paraId="03FB464C"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59C47101" w14:textId="77777777" w:rsidR="007A65F3" w:rsidRPr="00CF7291" w:rsidRDefault="007A65F3" w:rsidP="00D7667D">
            <w:pPr>
              <w:spacing w:line="0" w:lineRule="atLeast"/>
              <w:rPr>
                <w:sz w:val="24"/>
                <w:szCs w:val="24"/>
              </w:rPr>
            </w:pPr>
          </w:p>
        </w:tc>
      </w:tr>
      <w:tr w:rsidR="007A65F3" w:rsidRPr="00CF7291" w14:paraId="6EDABDFF" w14:textId="77777777" w:rsidTr="007B49D8">
        <w:trPr>
          <w:trHeight w:val="228"/>
        </w:trPr>
        <w:tc>
          <w:tcPr>
            <w:tcW w:w="120" w:type="dxa"/>
            <w:tcBorders>
              <w:left w:val="single" w:sz="8" w:space="0" w:color="auto"/>
            </w:tcBorders>
            <w:vAlign w:val="bottom"/>
          </w:tcPr>
          <w:p w14:paraId="2F156E73" w14:textId="77777777" w:rsidR="007A65F3" w:rsidRPr="00CF7291" w:rsidRDefault="007A65F3" w:rsidP="00D7667D">
            <w:pPr>
              <w:spacing w:line="0" w:lineRule="atLeast"/>
              <w:rPr>
                <w:sz w:val="24"/>
                <w:szCs w:val="24"/>
              </w:rPr>
            </w:pPr>
          </w:p>
        </w:tc>
        <w:tc>
          <w:tcPr>
            <w:tcW w:w="5020" w:type="dxa"/>
            <w:gridSpan w:val="3"/>
            <w:tcBorders>
              <w:right w:val="single" w:sz="8" w:space="0" w:color="auto"/>
            </w:tcBorders>
            <w:vAlign w:val="bottom"/>
          </w:tcPr>
          <w:p w14:paraId="643B0EB0" w14:textId="77777777" w:rsidR="007A65F3" w:rsidRPr="00CF7291" w:rsidRDefault="007A65F3" w:rsidP="00D7667D">
            <w:pPr>
              <w:spacing w:line="228" w:lineRule="exact"/>
              <w:rPr>
                <w:b/>
                <w:i/>
                <w:sz w:val="24"/>
                <w:szCs w:val="24"/>
              </w:rPr>
            </w:pPr>
            <w:r w:rsidRPr="00CF7291">
              <w:rPr>
                <w:b/>
                <w:i/>
                <w:sz w:val="24"/>
                <w:szCs w:val="24"/>
              </w:rPr>
              <w:t>ovládá způsoby komunikace s operátory tísňových linek</w:t>
            </w:r>
          </w:p>
        </w:tc>
        <w:tc>
          <w:tcPr>
            <w:tcW w:w="3620" w:type="dxa"/>
            <w:tcBorders>
              <w:right w:val="single" w:sz="8" w:space="0" w:color="auto"/>
            </w:tcBorders>
            <w:vAlign w:val="bottom"/>
          </w:tcPr>
          <w:p w14:paraId="48AF58C5" w14:textId="77777777" w:rsidR="007A65F3" w:rsidRPr="00CF7291" w:rsidRDefault="007A65F3" w:rsidP="00D7667D">
            <w:pPr>
              <w:spacing w:line="0" w:lineRule="atLeast"/>
              <w:rPr>
                <w:sz w:val="24"/>
                <w:szCs w:val="24"/>
              </w:rPr>
            </w:pPr>
          </w:p>
        </w:tc>
        <w:tc>
          <w:tcPr>
            <w:tcW w:w="1340" w:type="dxa"/>
            <w:tcBorders>
              <w:right w:val="single" w:sz="8" w:space="0" w:color="auto"/>
            </w:tcBorders>
            <w:vAlign w:val="bottom"/>
          </w:tcPr>
          <w:p w14:paraId="09ED4773" w14:textId="77777777" w:rsidR="007A65F3" w:rsidRPr="00CF7291" w:rsidRDefault="007A65F3" w:rsidP="00D7667D">
            <w:pPr>
              <w:spacing w:line="0" w:lineRule="atLeast"/>
              <w:rPr>
                <w:sz w:val="24"/>
                <w:szCs w:val="24"/>
              </w:rPr>
            </w:pPr>
          </w:p>
        </w:tc>
      </w:tr>
      <w:tr w:rsidR="007A65F3" w:rsidRPr="00CF7291" w14:paraId="5BC93080" w14:textId="77777777" w:rsidTr="007B49D8">
        <w:trPr>
          <w:trHeight w:val="230"/>
        </w:trPr>
        <w:tc>
          <w:tcPr>
            <w:tcW w:w="120" w:type="dxa"/>
            <w:tcBorders>
              <w:left w:val="single" w:sz="8" w:space="0" w:color="auto"/>
              <w:bottom w:val="single" w:sz="8" w:space="0" w:color="auto"/>
            </w:tcBorders>
            <w:vAlign w:val="bottom"/>
          </w:tcPr>
          <w:p w14:paraId="58B7DAD1" w14:textId="77777777" w:rsidR="007A65F3" w:rsidRPr="00CF7291" w:rsidRDefault="007A65F3" w:rsidP="00D7667D">
            <w:pPr>
              <w:spacing w:line="0" w:lineRule="atLeast"/>
              <w:rPr>
                <w:sz w:val="24"/>
                <w:szCs w:val="24"/>
              </w:rPr>
            </w:pPr>
          </w:p>
        </w:tc>
        <w:tc>
          <w:tcPr>
            <w:tcW w:w="5020" w:type="dxa"/>
            <w:gridSpan w:val="3"/>
            <w:tcBorders>
              <w:bottom w:val="single" w:sz="8" w:space="0" w:color="auto"/>
              <w:right w:val="single" w:sz="8" w:space="0" w:color="auto"/>
            </w:tcBorders>
            <w:vAlign w:val="bottom"/>
          </w:tcPr>
          <w:p w14:paraId="20527572" w14:textId="422D7DBB" w:rsidR="007A65F3" w:rsidRPr="00CF7291" w:rsidRDefault="007A65F3" w:rsidP="00CB49E3">
            <w:pPr>
              <w:spacing w:line="226" w:lineRule="exact"/>
              <w:rPr>
                <w:sz w:val="24"/>
                <w:szCs w:val="24"/>
              </w:rPr>
            </w:pPr>
            <w:r w:rsidRPr="00CF7291">
              <w:rPr>
                <w:rFonts w:eastAsia="Courier New"/>
                <w:sz w:val="24"/>
                <w:szCs w:val="24"/>
              </w:rPr>
              <w:t xml:space="preserve">- </w:t>
            </w:r>
            <w:r w:rsidRPr="00CF7291">
              <w:rPr>
                <w:sz w:val="24"/>
                <w:szCs w:val="24"/>
              </w:rPr>
              <w:t>je schopný svěřit se s případy ohrožování a šikanování,</w:t>
            </w:r>
            <w:r w:rsidR="00CB49E3" w:rsidRPr="00CF7291">
              <w:rPr>
                <w:sz w:val="24"/>
                <w:szCs w:val="24"/>
              </w:rPr>
              <w:t xml:space="preserve"> v případě potřeby požádá o pomoc, ovládá způsoby komunikace s operátory tísňových linek</w:t>
            </w:r>
          </w:p>
        </w:tc>
        <w:tc>
          <w:tcPr>
            <w:tcW w:w="3620" w:type="dxa"/>
            <w:tcBorders>
              <w:bottom w:val="single" w:sz="8" w:space="0" w:color="auto"/>
              <w:right w:val="single" w:sz="8" w:space="0" w:color="auto"/>
            </w:tcBorders>
            <w:vAlign w:val="bottom"/>
          </w:tcPr>
          <w:p w14:paraId="16705103" w14:textId="77777777" w:rsidR="007A65F3" w:rsidRPr="00CF7291" w:rsidRDefault="007A65F3" w:rsidP="00D7667D">
            <w:pPr>
              <w:spacing w:line="0" w:lineRule="atLeast"/>
              <w:rPr>
                <w:sz w:val="24"/>
                <w:szCs w:val="24"/>
              </w:rPr>
            </w:pPr>
          </w:p>
        </w:tc>
        <w:tc>
          <w:tcPr>
            <w:tcW w:w="1340" w:type="dxa"/>
            <w:tcBorders>
              <w:bottom w:val="single" w:sz="8" w:space="0" w:color="auto"/>
              <w:right w:val="single" w:sz="8" w:space="0" w:color="auto"/>
            </w:tcBorders>
            <w:vAlign w:val="bottom"/>
          </w:tcPr>
          <w:p w14:paraId="6DE09536" w14:textId="77777777" w:rsidR="007A65F3" w:rsidRPr="00CF7291" w:rsidRDefault="007A65F3" w:rsidP="00D7667D">
            <w:pPr>
              <w:spacing w:line="0" w:lineRule="atLeast"/>
              <w:rPr>
                <w:sz w:val="24"/>
                <w:szCs w:val="24"/>
              </w:rPr>
            </w:pPr>
          </w:p>
        </w:tc>
      </w:tr>
      <w:tr w:rsidR="007A65F3" w:rsidRPr="00CF7291" w14:paraId="147EA133" w14:textId="77777777" w:rsidTr="007B49D8">
        <w:trPr>
          <w:gridAfter w:val="3"/>
          <w:wAfter w:w="5140" w:type="dxa"/>
          <w:trHeight w:val="205"/>
        </w:trPr>
        <w:tc>
          <w:tcPr>
            <w:tcW w:w="3620" w:type="dxa"/>
            <w:gridSpan w:val="2"/>
            <w:vAlign w:val="bottom"/>
          </w:tcPr>
          <w:p w14:paraId="50569051" w14:textId="77777777" w:rsidR="007A65F3" w:rsidRPr="00CF7291" w:rsidRDefault="007A65F3" w:rsidP="00D7667D">
            <w:pPr>
              <w:spacing w:line="0" w:lineRule="atLeast"/>
              <w:rPr>
                <w:sz w:val="24"/>
                <w:szCs w:val="24"/>
              </w:rPr>
            </w:pPr>
          </w:p>
        </w:tc>
        <w:tc>
          <w:tcPr>
            <w:tcW w:w="1340" w:type="dxa"/>
            <w:vAlign w:val="bottom"/>
          </w:tcPr>
          <w:p w14:paraId="23EB49E5" w14:textId="77777777" w:rsidR="007A65F3" w:rsidRPr="00CF7291" w:rsidRDefault="007A65F3" w:rsidP="00D7667D">
            <w:pPr>
              <w:spacing w:line="0" w:lineRule="atLeast"/>
              <w:rPr>
                <w:sz w:val="24"/>
                <w:szCs w:val="24"/>
              </w:rPr>
            </w:pPr>
          </w:p>
        </w:tc>
      </w:tr>
    </w:tbl>
    <w:p w14:paraId="58FACE2F" w14:textId="77777777" w:rsidR="007A65F3" w:rsidRPr="00CF7291" w:rsidRDefault="007A65F3" w:rsidP="007A65F3">
      <w:pPr>
        <w:rPr>
          <w:sz w:val="24"/>
          <w:szCs w:val="24"/>
        </w:rPr>
        <w:sectPr w:rsidR="007A65F3" w:rsidRPr="00CF7291">
          <w:pgSz w:w="11900" w:h="16838"/>
          <w:pgMar w:top="831" w:right="966" w:bottom="165" w:left="840" w:header="0" w:footer="0" w:gutter="0"/>
          <w:cols w:space="0" w:equalWidth="0">
            <w:col w:w="10100"/>
          </w:cols>
          <w:docGrid w:linePitch="360"/>
        </w:sectPr>
      </w:pPr>
    </w:p>
    <w:tbl>
      <w:tblPr>
        <w:tblW w:w="11460" w:type="dxa"/>
        <w:tblLayout w:type="fixed"/>
        <w:tblCellMar>
          <w:left w:w="0" w:type="dxa"/>
          <w:right w:w="0" w:type="dxa"/>
        </w:tblCellMar>
        <w:tblLook w:val="0000" w:firstRow="0" w:lastRow="0" w:firstColumn="0" w:lastColumn="0" w:noHBand="0" w:noVBand="0"/>
      </w:tblPr>
      <w:tblGrid>
        <w:gridCol w:w="5120"/>
        <w:gridCol w:w="2677"/>
        <w:gridCol w:w="943"/>
        <w:gridCol w:w="1360"/>
        <w:gridCol w:w="1360"/>
      </w:tblGrid>
      <w:tr w:rsidR="007A65F3" w:rsidRPr="00CF7291" w14:paraId="0E430CF0" w14:textId="77777777" w:rsidTr="007B49D8">
        <w:trPr>
          <w:gridAfter w:val="1"/>
          <w:wAfter w:w="1360" w:type="dxa"/>
          <w:trHeight w:val="187"/>
        </w:trPr>
        <w:tc>
          <w:tcPr>
            <w:tcW w:w="5120" w:type="dxa"/>
            <w:tcBorders>
              <w:bottom w:val="single" w:sz="8" w:space="0" w:color="auto"/>
            </w:tcBorders>
            <w:vAlign w:val="bottom"/>
          </w:tcPr>
          <w:p w14:paraId="28C4C4CE" w14:textId="77777777" w:rsidR="007A65F3" w:rsidRPr="00CF7291" w:rsidRDefault="007A65F3" w:rsidP="00D7667D">
            <w:pPr>
              <w:spacing w:line="0" w:lineRule="atLeast"/>
              <w:rPr>
                <w:sz w:val="24"/>
                <w:szCs w:val="24"/>
              </w:rPr>
            </w:pPr>
          </w:p>
        </w:tc>
        <w:tc>
          <w:tcPr>
            <w:tcW w:w="2677" w:type="dxa"/>
            <w:tcBorders>
              <w:bottom w:val="single" w:sz="8" w:space="0" w:color="auto"/>
            </w:tcBorders>
            <w:vAlign w:val="bottom"/>
          </w:tcPr>
          <w:p w14:paraId="1FBEE39C" w14:textId="77777777" w:rsidR="007A65F3" w:rsidRPr="00CF7291" w:rsidRDefault="007A65F3" w:rsidP="00D7667D">
            <w:pPr>
              <w:spacing w:line="0" w:lineRule="atLeast"/>
              <w:rPr>
                <w:sz w:val="24"/>
                <w:szCs w:val="24"/>
              </w:rPr>
            </w:pPr>
          </w:p>
        </w:tc>
        <w:tc>
          <w:tcPr>
            <w:tcW w:w="2303" w:type="dxa"/>
            <w:gridSpan w:val="2"/>
            <w:tcBorders>
              <w:bottom w:val="single" w:sz="8" w:space="0" w:color="auto"/>
            </w:tcBorders>
            <w:vAlign w:val="bottom"/>
          </w:tcPr>
          <w:p w14:paraId="792EAA2A" w14:textId="77777777" w:rsidR="007A65F3" w:rsidRPr="00CF7291" w:rsidRDefault="007A65F3" w:rsidP="00D7667D">
            <w:pPr>
              <w:spacing w:line="0" w:lineRule="atLeast"/>
              <w:ind w:left="340"/>
              <w:rPr>
                <w:sz w:val="24"/>
                <w:szCs w:val="24"/>
              </w:rPr>
            </w:pPr>
          </w:p>
        </w:tc>
      </w:tr>
      <w:tr w:rsidR="007A65F3" w:rsidRPr="00CF7291" w14:paraId="70BA3EE6" w14:textId="77777777" w:rsidTr="007B49D8">
        <w:trPr>
          <w:gridAfter w:val="1"/>
          <w:wAfter w:w="1360" w:type="dxa"/>
          <w:trHeight w:val="222"/>
        </w:trPr>
        <w:tc>
          <w:tcPr>
            <w:tcW w:w="5120" w:type="dxa"/>
            <w:tcBorders>
              <w:left w:val="single" w:sz="8" w:space="0" w:color="auto"/>
              <w:bottom w:val="single" w:sz="8" w:space="0" w:color="auto"/>
              <w:right w:val="single" w:sz="8" w:space="0" w:color="auto"/>
            </w:tcBorders>
            <w:vAlign w:val="bottom"/>
          </w:tcPr>
          <w:p w14:paraId="3D541A72" w14:textId="77777777" w:rsidR="007A65F3" w:rsidRPr="00CF7291" w:rsidRDefault="007A65F3" w:rsidP="00D7667D">
            <w:pPr>
              <w:spacing w:line="220" w:lineRule="exact"/>
              <w:ind w:left="100"/>
              <w:rPr>
                <w:b/>
                <w:sz w:val="24"/>
                <w:szCs w:val="24"/>
              </w:rPr>
            </w:pPr>
            <w:r w:rsidRPr="00CF7291">
              <w:rPr>
                <w:b/>
                <w:sz w:val="24"/>
                <w:szCs w:val="24"/>
              </w:rPr>
              <w:t>ročníkové výstupy - 2. ročník</w:t>
            </w:r>
          </w:p>
        </w:tc>
        <w:tc>
          <w:tcPr>
            <w:tcW w:w="2677" w:type="dxa"/>
            <w:tcBorders>
              <w:bottom w:val="single" w:sz="8" w:space="0" w:color="auto"/>
            </w:tcBorders>
            <w:vAlign w:val="bottom"/>
          </w:tcPr>
          <w:p w14:paraId="5E875749" w14:textId="77777777" w:rsidR="007A65F3" w:rsidRPr="00CF7291" w:rsidRDefault="007A65F3" w:rsidP="00D7667D">
            <w:pPr>
              <w:spacing w:line="220" w:lineRule="exact"/>
              <w:ind w:left="100"/>
              <w:rPr>
                <w:b/>
                <w:sz w:val="24"/>
                <w:szCs w:val="24"/>
              </w:rPr>
            </w:pPr>
            <w:r w:rsidRPr="00CF7291">
              <w:rPr>
                <w:b/>
                <w:sz w:val="24"/>
                <w:szCs w:val="24"/>
              </w:rPr>
              <w:t>učivo - 2. ročník</w:t>
            </w:r>
          </w:p>
        </w:tc>
        <w:tc>
          <w:tcPr>
            <w:tcW w:w="943" w:type="dxa"/>
            <w:tcBorders>
              <w:bottom w:val="single" w:sz="8" w:space="0" w:color="auto"/>
              <w:right w:val="single" w:sz="8" w:space="0" w:color="auto"/>
            </w:tcBorders>
            <w:vAlign w:val="bottom"/>
          </w:tcPr>
          <w:p w14:paraId="092C7D7D" w14:textId="77777777" w:rsidR="007A65F3" w:rsidRPr="00CF7291" w:rsidRDefault="007A65F3" w:rsidP="00D7667D">
            <w:pPr>
              <w:spacing w:line="0" w:lineRule="atLeast"/>
              <w:rPr>
                <w:sz w:val="24"/>
                <w:szCs w:val="24"/>
              </w:rPr>
            </w:pPr>
          </w:p>
        </w:tc>
        <w:tc>
          <w:tcPr>
            <w:tcW w:w="1360" w:type="dxa"/>
            <w:tcBorders>
              <w:bottom w:val="single" w:sz="8" w:space="0" w:color="auto"/>
              <w:right w:val="single" w:sz="8" w:space="0" w:color="auto"/>
            </w:tcBorders>
            <w:vAlign w:val="bottom"/>
          </w:tcPr>
          <w:p w14:paraId="0AD6E274" w14:textId="77777777" w:rsidR="007A65F3" w:rsidRPr="00CF7291" w:rsidRDefault="007A65F3" w:rsidP="00D7667D">
            <w:pPr>
              <w:spacing w:line="220" w:lineRule="exact"/>
              <w:ind w:left="100"/>
              <w:rPr>
                <w:b/>
                <w:sz w:val="24"/>
                <w:szCs w:val="24"/>
              </w:rPr>
            </w:pPr>
            <w:r w:rsidRPr="00CF7291">
              <w:rPr>
                <w:b/>
                <w:sz w:val="24"/>
                <w:szCs w:val="24"/>
              </w:rPr>
              <w:t>PT</w:t>
            </w:r>
          </w:p>
        </w:tc>
      </w:tr>
      <w:tr w:rsidR="00CB49E3" w:rsidRPr="00CF7291" w14:paraId="282C0399" w14:textId="77777777" w:rsidTr="007B49D8">
        <w:trPr>
          <w:gridAfter w:val="1"/>
          <w:wAfter w:w="1360" w:type="dxa"/>
          <w:trHeight w:val="213"/>
        </w:trPr>
        <w:tc>
          <w:tcPr>
            <w:tcW w:w="5120" w:type="dxa"/>
            <w:tcBorders>
              <w:left w:val="single" w:sz="8" w:space="0" w:color="auto"/>
              <w:right w:val="single" w:sz="8" w:space="0" w:color="auto"/>
            </w:tcBorders>
            <w:vAlign w:val="bottom"/>
          </w:tcPr>
          <w:p w14:paraId="5360AF85" w14:textId="77777777" w:rsidR="00CB49E3" w:rsidRPr="00CF7291" w:rsidRDefault="00CB49E3" w:rsidP="007B49D8">
            <w:pPr>
              <w:spacing w:line="213" w:lineRule="exact"/>
              <w:ind w:left="142"/>
              <w:rPr>
                <w:b/>
                <w:i/>
                <w:sz w:val="24"/>
                <w:szCs w:val="24"/>
              </w:rPr>
            </w:pPr>
          </w:p>
          <w:p w14:paraId="340BF7B0" w14:textId="05C63A3D" w:rsidR="00CB49E3" w:rsidRPr="00CF7291" w:rsidRDefault="00CB49E3" w:rsidP="007B49D8">
            <w:pPr>
              <w:ind w:left="142"/>
              <w:rPr>
                <w:sz w:val="24"/>
                <w:szCs w:val="24"/>
              </w:rPr>
            </w:pPr>
            <w:r w:rsidRPr="00CF7291">
              <w:rPr>
                <w:b/>
                <w:i/>
                <w:sz w:val="24"/>
                <w:szCs w:val="24"/>
              </w:rPr>
              <w:t>ČJS-3-5-04 reaguje adekvátně na pokyny dospělých při</w:t>
            </w:r>
          </w:p>
        </w:tc>
        <w:tc>
          <w:tcPr>
            <w:tcW w:w="2677" w:type="dxa"/>
            <w:vAlign w:val="bottom"/>
          </w:tcPr>
          <w:p w14:paraId="4A29F7C6"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471342CB"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48F633BF" w14:textId="77777777" w:rsidR="00CB49E3" w:rsidRPr="00CF7291" w:rsidRDefault="00CB49E3" w:rsidP="00D7667D">
            <w:pPr>
              <w:spacing w:line="0" w:lineRule="atLeast"/>
              <w:rPr>
                <w:sz w:val="24"/>
                <w:szCs w:val="24"/>
              </w:rPr>
            </w:pPr>
          </w:p>
        </w:tc>
      </w:tr>
      <w:tr w:rsidR="00CB49E3" w:rsidRPr="00CF7291" w14:paraId="79A8857D" w14:textId="77777777" w:rsidTr="007B49D8">
        <w:trPr>
          <w:gridAfter w:val="1"/>
          <w:wAfter w:w="1360" w:type="dxa"/>
          <w:trHeight w:val="230"/>
        </w:trPr>
        <w:tc>
          <w:tcPr>
            <w:tcW w:w="5120" w:type="dxa"/>
            <w:tcBorders>
              <w:left w:val="single" w:sz="8" w:space="0" w:color="auto"/>
              <w:right w:val="single" w:sz="8" w:space="0" w:color="auto"/>
            </w:tcBorders>
            <w:vAlign w:val="bottom"/>
          </w:tcPr>
          <w:p w14:paraId="3B92DCEC" w14:textId="20B4FB2C" w:rsidR="00CB49E3" w:rsidRPr="00CF7291" w:rsidRDefault="00CB49E3" w:rsidP="007B49D8">
            <w:pPr>
              <w:spacing w:line="0" w:lineRule="atLeast"/>
              <w:ind w:left="142"/>
              <w:rPr>
                <w:sz w:val="24"/>
                <w:szCs w:val="24"/>
              </w:rPr>
            </w:pPr>
            <w:r w:rsidRPr="00CF7291">
              <w:rPr>
                <w:b/>
                <w:i/>
                <w:sz w:val="24"/>
                <w:szCs w:val="24"/>
              </w:rPr>
              <w:t>mimořádných událostech</w:t>
            </w:r>
          </w:p>
        </w:tc>
        <w:tc>
          <w:tcPr>
            <w:tcW w:w="2677" w:type="dxa"/>
            <w:vAlign w:val="bottom"/>
          </w:tcPr>
          <w:p w14:paraId="0C32297F"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7B6EA5DB"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5EDDAFA7" w14:textId="77777777" w:rsidR="00CB49E3" w:rsidRPr="00CF7291" w:rsidRDefault="00CB49E3" w:rsidP="00D7667D">
            <w:pPr>
              <w:spacing w:line="0" w:lineRule="atLeast"/>
              <w:rPr>
                <w:sz w:val="24"/>
                <w:szCs w:val="24"/>
              </w:rPr>
            </w:pPr>
          </w:p>
        </w:tc>
      </w:tr>
      <w:tr w:rsidR="00CB49E3" w:rsidRPr="00CF7291" w14:paraId="1DF5B64F" w14:textId="77777777" w:rsidTr="007B49D8">
        <w:trPr>
          <w:gridAfter w:val="1"/>
          <w:wAfter w:w="1360" w:type="dxa"/>
          <w:trHeight w:val="531"/>
        </w:trPr>
        <w:tc>
          <w:tcPr>
            <w:tcW w:w="5120" w:type="dxa"/>
            <w:tcBorders>
              <w:left w:val="single" w:sz="8" w:space="0" w:color="auto"/>
              <w:right w:val="single" w:sz="8" w:space="0" w:color="auto"/>
            </w:tcBorders>
            <w:vAlign w:val="bottom"/>
          </w:tcPr>
          <w:p w14:paraId="5115F4DC" w14:textId="5A1485A0" w:rsidR="00CB49E3" w:rsidRPr="00CF7291" w:rsidRDefault="00CB49E3" w:rsidP="007B49D8">
            <w:pPr>
              <w:spacing w:line="0" w:lineRule="atLeast"/>
              <w:ind w:left="142"/>
              <w:rPr>
                <w:b/>
                <w:i/>
                <w:sz w:val="24"/>
                <w:szCs w:val="24"/>
              </w:rPr>
            </w:pPr>
            <w:r w:rsidRPr="00CF7291">
              <w:rPr>
                <w:rFonts w:eastAsia="Courier New"/>
                <w:sz w:val="24"/>
                <w:szCs w:val="24"/>
              </w:rPr>
              <w:t xml:space="preserve">- </w:t>
            </w:r>
            <w:r w:rsidRPr="00CF7291">
              <w:rPr>
                <w:sz w:val="24"/>
                <w:szCs w:val="24"/>
              </w:rPr>
              <w:t>dovede vyjmenovat lidské aktivity ohrožující životní prostředí a reaguje adekvátně na pokyny dospělých při mimořádných událostech</w:t>
            </w:r>
            <w:r w:rsidRPr="00CF7291" w:rsidDel="00183F3D">
              <w:rPr>
                <w:b/>
                <w:i/>
                <w:sz w:val="24"/>
                <w:szCs w:val="24"/>
              </w:rPr>
              <w:t xml:space="preserve"> </w:t>
            </w:r>
          </w:p>
        </w:tc>
        <w:tc>
          <w:tcPr>
            <w:tcW w:w="2677" w:type="dxa"/>
            <w:vAlign w:val="bottom"/>
          </w:tcPr>
          <w:p w14:paraId="525F7DDA"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346BFD8C"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2DEAA62C" w14:textId="77777777" w:rsidR="00CB49E3" w:rsidRPr="00CF7291" w:rsidRDefault="00CB49E3" w:rsidP="00D7667D">
            <w:pPr>
              <w:spacing w:line="0" w:lineRule="atLeast"/>
              <w:rPr>
                <w:sz w:val="24"/>
                <w:szCs w:val="24"/>
              </w:rPr>
            </w:pPr>
          </w:p>
        </w:tc>
      </w:tr>
      <w:tr w:rsidR="00CB49E3" w:rsidRPr="00CF7291" w14:paraId="78F92201" w14:textId="77777777" w:rsidTr="007B49D8">
        <w:trPr>
          <w:gridAfter w:val="1"/>
          <w:wAfter w:w="1360" w:type="dxa"/>
          <w:trHeight w:val="228"/>
        </w:trPr>
        <w:tc>
          <w:tcPr>
            <w:tcW w:w="5120" w:type="dxa"/>
            <w:tcBorders>
              <w:left w:val="single" w:sz="8" w:space="0" w:color="auto"/>
              <w:right w:val="single" w:sz="8" w:space="0" w:color="auto"/>
            </w:tcBorders>
            <w:vAlign w:val="bottom"/>
          </w:tcPr>
          <w:p w14:paraId="765FC3BF" w14:textId="60571F45" w:rsidR="00CB49E3" w:rsidRPr="00CF7291" w:rsidRDefault="00CB49E3" w:rsidP="007B49D8">
            <w:pPr>
              <w:spacing w:line="228" w:lineRule="exact"/>
              <w:ind w:left="142"/>
              <w:rPr>
                <w:b/>
                <w:i/>
                <w:sz w:val="24"/>
                <w:szCs w:val="24"/>
              </w:rPr>
            </w:pPr>
          </w:p>
        </w:tc>
        <w:tc>
          <w:tcPr>
            <w:tcW w:w="2677" w:type="dxa"/>
            <w:vAlign w:val="bottom"/>
          </w:tcPr>
          <w:p w14:paraId="52E5686D" w14:textId="773A041D"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45E4091F"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583EB6D6" w14:textId="77777777" w:rsidR="00CB49E3" w:rsidRPr="00CF7291" w:rsidRDefault="00CB49E3" w:rsidP="00D7667D">
            <w:pPr>
              <w:spacing w:line="0" w:lineRule="atLeast"/>
              <w:rPr>
                <w:sz w:val="24"/>
                <w:szCs w:val="24"/>
              </w:rPr>
            </w:pPr>
          </w:p>
        </w:tc>
      </w:tr>
      <w:tr w:rsidR="00CB49E3" w:rsidRPr="00CF7291" w14:paraId="3DAE138B" w14:textId="77777777" w:rsidTr="007B49D8">
        <w:trPr>
          <w:gridAfter w:val="1"/>
          <w:wAfter w:w="1360" w:type="dxa"/>
          <w:trHeight w:val="230"/>
        </w:trPr>
        <w:tc>
          <w:tcPr>
            <w:tcW w:w="5120" w:type="dxa"/>
            <w:tcBorders>
              <w:top w:val="single" w:sz="4" w:space="0" w:color="FFFFFF" w:themeColor="background1"/>
              <w:left w:val="single" w:sz="8" w:space="0" w:color="auto"/>
              <w:right w:val="single" w:sz="8" w:space="0" w:color="auto"/>
            </w:tcBorders>
            <w:vAlign w:val="bottom"/>
          </w:tcPr>
          <w:p w14:paraId="30570251" w14:textId="0957733C" w:rsidR="00CB49E3" w:rsidRPr="00CF7291" w:rsidRDefault="00CB49E3" w:rsidP="007B49D8">
            <w:pPr>
              <w:spacing w:line="0" w:lineRule="atLeast"/>
              <w:ind w:left="142"/>
              <w:rPr>
                <w:sz w:val="24"/>
                <w:szCs w:val="24"/>
              </w:rPr>
            </w:pPr>
            <w:r w:rsidRPr="00CF7291">
              <w:rPr>
                <w:b/>
                <w:i/>
                <w:sz w:val="24"/>
                <w:szCs w:val="24"/>
              </w:rPr>
              <w:t>ČJS-3-5-02 rozezná nebezpečí různého charakteru,</w:t>
            </w:r>
          </w:p>
        </w:tc>
        <w:tc>
          <w:tcPr>
            <w:tcW w:w="2677" w:type="dxa"/>
            <w:tcBorders>
              <w:top w:val="single" w:sz="4" w:space="0" w:color="FFFFFF" w:themeColor="background1"/>
              <w:right w:val="single" w:sz="4" w:space="0" w:color="FFFFFF" w:themeColor="background1"/>
            </w:tcBorders>
            <w:vAlign w:val="bottom"/>
          </w:tcPr>
          <w:p w14:paraId="73FFD581" w14:textId="77777777" w:rsidR="00CB49E3" w:rsidRPr="00CF7291" w:rsidRDefault="00CB49E3" w:rsidP="00D7667D">
            <w:pPr>
              <w:spacing w:line="0" w:lineRule="atLeast"/>
              <w:rPr>
                <w:b/>
                <w:sz w:val="24"/>
                <w:szCs w:val="24"/>
              </w:rPr>
            </w:pPr>
          </w:p>
          <w:p w14:paraId="1500ACC7" w14:textId="5319BCD8" w:rsidR="00CB49E3" w:rsidRPr="00CF7291" w:rsidRDefault="00CB49E3" w:rsidP="00D7667D">
            <w:pPr>
              <w:spacing w:line="0" w:lineRule="atLeast"/>
              <w:rPr>
                <w:sz w:val="24"/>
                <w:szCs w:val="24"/>
              </w:rPr>
            </w:pPr>
          </w:p>
        </w:tc>
        <w:tc>
          <w:tcPr>
            <w:tcW w:w="943" w:type="dxa"/>
            <w:tcBorders>
              <w:top w:val="single" w:sz="4" w:space="0" w:color="FFFFFF" w:themeColor="background1"/>
              <w:left w:val="single" w:sz="4" w:space="0" w:color="FFFFFF" w:themeColor="background1"/>
              <w:right w:val="single" w:sz="4" w:space="0" w:color="auto"/>
            </w:tcBorders>
            <w:vAlign w:val="bottom"/>
          </w:tcPr>
          <w:p w14:paraId="55F10F7B" w14:textId="77777777" w:rsidR="00CB49E3" w:rsidRPr="00CF7291" w:rsidRDefault="00CB49E3" w:rsidP="00D7667D">
            <w:pPr>
              <w:spacing w:line="0" w:lineRule="atLeast"/>
              <w:rPr>
                <w:sz w:val="24"/>
                <w:szCs w:val="24"/>
              </w:rPr>
            </w:pPr>
          </w:p>
        </w:tc>
        <w:tc>
          <w:tcPr>
            <w:tcW w:w="1360" w:type="dxa"/>
            <w:tcBorders>
              <w:left w:val="single" w:sz="4" w:space="0" w:color="auto"/>
              <w:right w:val="single" w:sz="4" w:space="0" w:color="auto"/>
            </w:tcBorders>
          </w:tcPr>
          <w:p w14:paraId="1BEBBC93" w14:textId="77777777" w:rsidR="00CB49E3" w:rsidRPr="00CF7291" w:rsidRDefault="00CB49E3" w:rsidP="00D7667D">
            <w:pPr>
              <w:spacing w:line="0" w:lineRule="atLeast"/>
              <w:rPr>
                <w:sz w:val="24"/>
                <w:szCs w:val="24"/>
              </w:rPr>
            </w:pPr>
          </w:p>
        </w:tc>
      </w:tr>
      <w:tr w:rsidR="00CB49E3" w:rsidRPr="00CF7291" w14:paraId="44FAA0C0" w14:textId="52482D4A" w:rsidTr="007B49D8">
        <w:trPr>
          <w:trHeight w:val="239"/>
        </w:trPr>
        <w:tc>
          <w:tcPr>
            <w:tcW w:w="5120" w:type="dxa"/>
            <w:tcBorders>
              <w:left w:val="single" w:sz="8" w:space="0" w:color="auto"/>
              <w:right w:val="single" w:sz="8" w:space="0" w:color="auto"/>
            </w:tcBorders>
            <w:vAlign w:val="bottom"/>
          </w:tcPr>
          <w:p w14:paraId="5A30818E" w14:textId="7ABA8935" w:rsidR="00CB49E3" w:rsidRPr="00CF7291" w:rsidRDefault="00CB49E3" w:rsidP="007B49D8">
            <w:pPr>
              <w:spacing w:line="0" w:lineRule="atLeast"/>
              <w:ind w:left="142"/>
              <w:rPr>
                <w:sz w:val="24"/>
                <w:szCs w:val="24"/>
              </w:rPr>
            </w:pPr>
            <w:r w:rsidRPr="00CF7291">
              <w:rPr>
                <w:b/>
                <w:i/>
                <w:sz w:val="24"/>
                <w:szCs w:val="24"/>
              </w:rPr>
              <w:t>využívá bezpečná místa pro hru a trávení volného času;</w:t>
            </w:r>
          </w:p>
        </w:tc>
        <w:tc>
          <w:tcPr>
            <w:tcW w:w="3620" w:type="dxa"/>
            <w:gridSpan w:val="2"/>
            <w:tcBorders>
              <w:right w:val="single" w:sz="4" w:space="0" w:color="auto"/>
            </w:tcBorders>
            <w:vAlign w:val="bottom"/>
          </w:tcPr>
          <w:p w14:paraId="11E6F80F" w14:textId="1F5400B1" w:rsidR="00CB49E3" w:rsidRPr="00CF7291" w:rsidRDefault="00CB49E3" w:rsidP="00D7667D">
            <w:pPr>
              <w:spacing w:line="0" w:lineRule="atLeast"/>
              <w:rPr>
                <w:b/>
                <w:bCs/>
                <w:sz w:val="24"/>
                <w:szCs w:val="24"/>
              </w:rPr>
            </w:pPr>
            <w:r w:rsidRPr="00CF7291">
              <w:rPr>
                <w:b/>
                <w:bCs/>
                <w:sz w:val="24"/>
                <w:szCs w:val="24"/>
              </w:rPr>
              <w:t>Ochrana člověka za běžných rizik a mimořádných událostí</w:t>
            </w:r>
          </w:p>
        </w:tc>
        <w:tc>
          <w:tcPr>
            <w:tcW w:w="1360" w:type="dxa"/>
            <w:tcBorders>
              <w:left w:val="single" w:sz="4" w:space="0" w:color="auto"/>
              <w:right w:val="single" w:sz="8" w:space="0" w:color="auto"/>
            </w:tcBorders>
            <w:vAlign w:val="bottom"/>
          </w:tcPr>
          <w:p w14:paraId="64C71843" w14:textId="77777777" w:rsidR="00CB49E3" w:rsidRPr="00CF7291" w:rsidRDefault="00CB49E3" w:rsidP="00D7667D">
            <w:pPr>
              <w:spacing w:line="0" w:lineRule="atLeast"/>
              <w:rPr>
                <w:sz w:val="24"/>
                <w:szCs w:val="24"/>
              </w:rPr>
            </w:pPr>
          </w:p>
        </w:tc>
        <w:tc>
          <w:tcPr>
            <w:tcW w:w="1360" w:type="dxa"/>
            <w:tcBorders>
              <w:right w:val="single" w:sz="4" w:space="0" w:color="FFFFFF" w:themeColor="background1"/>
            </w:tcBorders>
            <w:vAlign w:val="bottom"/>
          </w:tcPr>
          <w:p w14:paraId="35FE6020" w14:textId="77777777" w:rsidR="00CB49E3" w:rsidRPr="00CF7291" w:rsidRDefault="00CB49E3">
            <w:pPr>
              <w:widowControl/>
              <w:suppressAutoHyphens w:val="0"/>
              <w:autoSpaceDE/>
            </w:pPr>
          </w:p>
        </w:tc>
      </w:tr>
      <w:tr w:rsidR="00CB49E3" w:rsidRPr="00CF7291" w14:paraId="46D7A3C3" w14:textId="5759E0D7" w:rsidTr="007B49D8">
        <w:trPr>
          <w:trHeight w:val="228"/>
        </w:trPr>
        <w:tc>
          <w:tcPr>
            <w:tcW w:w="5120" w:type="dxa"/>
            <w:tcBorders>
              <w:left w:val="single" w:sz="8" w:space="0" w:color="auto"/>
              <w:right w:val="single" w:sz="8" w:space="0" w:color="auto"/>
            </w:tcBorders>
            <w:vAlign w:val="bottom"/>
          </w:tcPr>
          <w:p w14:paraId="5DF5BA7E" w14:textId="7AEC7E1D" w:rsidR="00CB49E3" w:rsidRPr="00CF7291" w:rsidRDefault="00CB49E3" w:rsidP="007B49D8">
            <w:pPr>
              <w:spacing w:line="228" w:lineRule="exact"/>
              <w:ind w:left="142"/>
              <w:rPr>
                <w:b/>
                <w:i/>
                <w:sz w:val="24"/>
                <w:szCs w:val="24"/>
              </w:rPr>
            </w:pPr>
            <w:r w:rsidRPr="00CF7291">
              <w:rPr>
                <w:b/>
                <w:i/>
                <w:sz w:val="24"/>
                <w:szCs w:val="24"/>
              </w:rPr>
              <w:t>uplatňuje základní pravidla bezpečného chování</w:t>
            </w:r>
          </w:p>
        </w:tc>
        <w:tc>
          <w:tcPr>
            <w:tcW w:w="3620" w:type="dxa"/>
            <w:gridSpan w:val="2"/>
            <w:tcBorders>
              <w:right w:val="single" w:sz="4" w:space="0" w:color="auto"/>
            </w:tcBorders>
            <w:vAlign w:val="bottom"/>
          </w:tcPr>
          <w:p w14:paraId="37005E53" w14:textId="5DAF1D03" w:rsidR="00CB49E3" w:rsidRPr="00CF7291" w:rsidRDefault="00CB49E3" w:rsidP="00D7667D">
            <w:pPr>
              <w:spacing w:line="219" w:lineRule="exact"/>
              <w:ind w:left="100"/>
              <w:rPr>
                <w:b/>
                <w:sz w:val="24"/>
                <w:szCs w:val="24"/>
              </w:rPr>
            </w:pPr>
          </w:p>
        </w:tc>
        <w:tc>
          <w:tcPr>
            <w:tcW w:w="1360" w:type="dxa"/>
            <w:tcBorders>
              <w:left w:val="single" w:sz="4" w:space="0" w:color="auto"/>
              <w:right w:val="single" w:sz="8" w:space="0" w:color="auto"/>
            </w:tcBorders>
            <w:vAlign w:val="bottom"/>
          </w:tcPr>
          <w:p w14:paraId="242F54DF" w14:textId="77777777" w:rsidR="00CB49E3" w:rsidRPr="00CF7291" w:rsidRDefault="00CB49E3" w:rsidP="00D7667D">
            <w:pPr>
              <w:spacing w:line="0" w:lineRule="atLeast"/>
              <w:rPr>
                <w:sz w:val="24"/>
                <w:szCs w:val="24"/>
              </w:rPr>
            </w:pPr>
          </w:p>
        </w:tc>
        <w:tc>
          <w:tcPr>
            <w:tcW w:w="1360" w:type="dxa"/>
            <w:tcBorders>
              <w:right w:val="single" w:sz="4" w:space="0" w:color="FFFFFF" w:themeColor="background1"/>
            </w:tcBorders>
            <w:vAlign w:val="bottom"/>
          </w:tcPr>
          <w:p w14:paraId="2E137910" w14:textId="77777777" w:rsidR="00CB49E3" w:rsidRPr="00CF7291" w:rsidRDefault="00CB49E3">
            <w:pPr>
              <w:widowControl/>
              <w:suppressAutoHyphens w:val="0"/>
              <w:autoSpaceDE/>
            </w:pPr>
          </w:p>
        </w:tc>
      </w:tr>
      <w:tr w:rsidR="00CB49E3" w:rsidRPr="00CF7291" w14:paraId="4B11A023" w14:textId="77777777" w:rsidTr="007B49D8">
        <w:trPr>
          <w:gridAfter w:val="1"/>
          <w:wAfter w:w="1360" w:type="dxa"/>
          <w:trHeight w:val="238"/>
        </w:trPr>
        <w:tc>
          <w:tcPr>
            <w:tcW w:w="5120" w:type="dxa"/>
            <w:tcBorders>
              <w:left w:val="single" w:sz="8" w:space="0" w:color="auto"/>
              <w:right w:val="single" w:sz="8" w:space="0" w:color="auto"/>
            </w:tcBorders>
            <w:vAlign w:val="bottom"/>
          </w:tcPr>
          <w:p w14:paraId="59B244E2" w14:textId="65B4B4C8" w:rsidR="00CB49E3" w:rsidRPr="00CF7291" w:rsidRDefault="00CB49E3" w:rsidP="007B49D8">
            <w:pPr>
              <w:spacing w:line="0" w:lineRule="atLeast"/>
              <w:ind w:left="142"/>
              <w:rPr>
                <w:b/>
                <w:i/>
                <w:sz w:val="24"/>
                <w:szCs w:val="24"/>
              </w:rPr>
            </w:pPr>
            <w:r w:rsidRPr="00CF7291">
              <w:rPr>
                <w:b/>
                <w:i/>
                <w:sz w:val="24"/>
                <w:szCs w:val="24"/>
              </w:rPr>
              <w:t>účastníka silničního provozu, jedná tak, aby neohrožoval zdraví své a zdraví jiných</w:t>
            </w:r>
          </w:p>
        </w:tc>
        <w:tc>
          <w:tcPr>
            <w:tcW w:w="2677" w:type="dxa"/>
            <w:vAlign w:val="bottom"/>
          </w:tcPr>
          <w:p w14:paraId="27097229" w14:textId="608848A0" w:rsidR="00CB49E3" w:rsidRPr="00CF7291" w:rsidRDefault="00CB49E3" w:rsidP="00D7667D">
            <w:pPr>
              <w:spacing w:line="219" w:lineRule="exact"/>
              <w:ind w:left="100"/>
              <w:rPr>
                <w:b/>
                <w:sz w:val="24"/>
                <w:szCs w:val="24"/>
              </w:rPr>
            </w:pPr>
          </w:p>
        </w:tc>
        <w:tc>
          <w:tcPr>
            <w:tcW w:w="943" w:type="dxa"/>
            <w:tcBorders>
              <w:right w:val="single" w:sz="8" w:space="0" w:color="auto"/>
            </w:tcBorders>
            <w:vAlign w:val="bottom"/>
          </w:tcPr>
          <w:p w14:paraId="306D637D"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6F8E8F05" w14:textId="77777777" w:rsidR="00CB49E3" w:rsidRPr="00CF7291" w:rsidRDefault="00CB49E3" w:rsidP="00D7667D">
            <w:pPr>
              <w:spacing w:line="0" w:lineRule="atLeast"/>
              <w:rPr>
                <w:sz w:val="24"/>
                <w:szCs w:val="24"/>
              </w:rPr>
            </w:pPr>
          </w:p>
        </w:tc>
      </w:tr>
      <w:tr w:rsidR="00CB49E3" w:rsidRPr="00CF7291" w14:paraId="6D230B3B" w14:textId="77777777" w:rsidTr="007B49D8">
        <w:trPr>
          <w:gridAfter w:val="1"/>
          <w:wAfter w:w="1360" w:type="dxa"/>
          <w:trHeight w:val="230"/>
        </w:trPr>
        <w:tc>
          <w:tcPr>
            <w:tcW w:w="5120" w:type="dxa"/>
            <w:tcBorders>
              <w:left w:val="single" w:sz="8" w:space="0" w:color="auto"/>
              <w:right w:val="single" w:sz="8" w:space="0" w:color="auto"/>
            </w:tcBorders>
            <w:vAlign w:val="bottom"/>
          </w:tcPr>
          <w:p w14:paraId="7E393926" w14:textId="67571882" w:rsidR="00CB49E3" w:rsidRPr="00CF7291" w:rsidRDefault="00CB49E3" w:rsidP="007B49D8">
            <w:pPr>
              <w:spacing w:line="0" w:lineRule="atLeast"/>
              <w:rPr>
                <w:b/>
                <w:i/>
                <w:sz w:val="24"/>
                <w:szCs w:val="24"/>
              </w:rPr>
            </w:pPr>
          </w:p>
        </w:tc>
        <w:tc>
          <w:tcPr>
            <w:tcW w:w="2677" w:type="dxa"/>
            <w:vAlign w:val="bottom"/>
          </w:tcPr>
          <w:p w14:paraId="74527038"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19A819A5"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60EC87CF" w14:textId="77777777" w:rsidR="00CB49E3" w:rsidRPr="00CF7291" w:rsidRDefault="00CB49E3" w:rsidP="00D7667D">
            <w:pPr>
              <w:spacing w:line="0" w:lineRule="atLeast"/>
              <w:rPr>
                <w:sz w:val="24"/>
                <w:szCs w:val="24"/>
              </w:rPr>
            </w:pPr>
          </w:p>
        </w:tc>
      </w:tr>
      <w:tr w:rsidR="00CB49E3" w:rsidRPr="00CF7291" w14:paraId="61E559C7" w14:textId="77777777" w:rsidTr="007B49D8">
        <w:trPr>
          <w:gridAfter w:val="1"/>
          <w:wAfter w:w="1360" w:type="dxa"/>
          <w:trHeight w:val="230"/>
        </w:trPr>
        <w:tc>
          <w:tcPr>
            <w:tcW w:w="5120" w:type="dxa"/>
            <w:tcBorders>
              <w:left w:val="single" w:sz="8" w:space="0" w:color="auto"/>
              <w:right w:val="single" w:sz="8" w:space="0" w:color="auto"/>
            </w:tcBorders>
            <w:vAlign w:val="bottom"/>
          </w:tcPr>
          <w:p w14:paraId="38201C43" w14:textId="13543322" w:rsidR="00CB49E3" w:rsidRPr="00CF7291" w:rsidRDefault="00CB49E3" w:rsidP="00CB49E3">
            <w:pPr>
              <w:spacing w:line="0" w:lineRule="atLeast"/>
              <w:ind w:left="142"/>
              <w:rPr>
                <w:sz w:val="24"/>
                <w:szCs w:val="24"/>
              </w:rPr>
            </w:pPr>
            <w:r w:rsidRPr="00CF7291">
              <w:rPr>
                <w:rFonts w:eastAsia="Courier New"/>
                <w:sz w:val="24"/>
                <w:szCs w:val="24"/>
              </w:rPr>
              <w:t xml:space="preserve">- </w:t>
            </w:r>
            <w:r w:rsidRPr="00CF7291">
              <w:rPr>
                <w:sz w:val="24"/>
                <w:szCs w:val="24"/>
              </w:rPr>
              <w:t>zhodnotí vhodnost míst pro hru a trávení volného času</w:t>
            </w:r>
          </w:p>
          <w:p w14:paraId="7472BA03" w14:textId="0CC336F5" w:rsidR="00CB49E3" w:rsidRPr="00CF7291" w:rsidRDefault="00CB49E3" w:rsidP="007B49D8">
            <w:pPr>
              <w:spacing w:line="0" w:lineRule="atLeast"/>
              <w:ind w:left="142"/>
              <w:rPr>
                <w:b/>
                <w:i/>
                <w:sz w:val="24"/>
                <w:szCs w:val="24"/>
              </w:rPr>
            </w:pPr>
          </w:p>
        </w:tc>
        <w:tc>
          <w:tcPr>
            <w:tcW w:w="2677" w:type="dxa"/>
            <w:vAlign w:val="bottom"/>
          </w:tcPr>
          <w:p w14:paraId="7056EE5D"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52034791"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62DD6129" w14:textId="77777777" w:rsidR="00CB49E3" w:rsidRPr="00CF7291" w:rsidRDefault="00CB49E3" w:rsidP="00D7667D">
            <w:pPr>
              <w:spacing w:line="0" w:lineRule="atLeast"/>
              <w:rPr>
                <w:sz w:val="24"/>
                <w:szCs w:val="24"/>
              </w:rPr>
            </w:pPr>
          </w:p>
        </w:tc>
      </w:tr>
      <w:tr w:rsidR="00CB49E3" w:rsidRPr="00CF7291" w14:paraId="14691F8A" w14:textId="77777777" w:rsidTr="007B49D8">
        <w:trPr>
          <w:gridAfter w:val="1"/>
          <w:wAfter w:w="1360" w:type="dxa"/>
          <w:trHeight w:val="230"/>
        </w:trPr>
        <w:tc>
          <w:tcPr>
            <w:tcW w:w="5120" w:type="dxa"/>
            <w:tcBorders>
              <w:left w:val="single" w:sz="8" w:space="0" w:color="auto"/>
              <w:right w:val="single" w:sz="8" w:space="0" w:color="auto"/>
            </w:tcBorders>
            <w:vAlign w:val="bottom"/>
          </w:tcPr>
          <w:p w14:paraId="36B2191C" w14:textId="203A5527" w:rsidR="00CB49E3" w:rsidRPr="00CF7291" w:rsidRDefault="00CB49E3" w:rsidP="007B49D8">
            <w:pPr>
              <w:spacing w:line="0" w:lineRule="atLeast"/>
              <w:ind w:left="142"/>
              <w:rPr>
                <w:b/>
                <w:i/>
                <w:sz w:val="24"/>
                <w:szCs w:val="24"/>
              </w:rPr>
            </w:pPr>
            <w:r w:rsidRPr="00CF7291">
              <w:rPr>
                <w:b/>
                <w:i/>
                <w:sz w:val="24"/>
                <w:szCs w:val="24"/>
              </w:rPr>
              <w:t>ČJS-3-5-03 chová se obezřetně při setkání s neznámými</w:t>
            </w:r>
          </w:p>
        </w:tc>
        <w:tc>
          <w:tcPr>
            <w:tcW w:w="2677" w:type="dxa"/>
            <w:vAlign w:val="bottom"/>
          </w:tcPr>
          <w:p w14:paraId="697A1DA3"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0CCFE796"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1EF41227" w14:textId="77777777" w:rsidR="00CB49E3" w:rsidRPr="00CF7291" w:rsidRDefault="00CB49E3" w:rsidP="00D7667D">
            <w:pPr>
              <w:spacing w:line="0" w:lineRule="atLeast"/>
              <w:rPr>
                <w:sz w:val="24"/>
                <w:szCs w:val="24"/>
              </w:rPr>
            </w:pPr>
          </w:p>
        </w:tc>
      </w:tr>
      <w:tr w:rsidR="00CB49E3" w:rsidRPr="00CF7291" w14:paraId="5E6AAA68" w14:textId="77777777" w:rsidTr="007B49D8">
        <w:trPr>
          <w:gridAfter w:val="1"/>
          <w:wAfter w:w="1360" w:type="dxa"/>
          <w:trHeight w:val="223"/>
        </w:trPr>
        <w:tc>
          <w:tcPr>
            <w:tcW w:w="5120" w:type="dxa"/>
            <w:tcBorders>
              <w:left w:val="single" w:sz="8" w:space="0" w:color="auto"/>
              <w:right w:val="single" w:sz="8" w:space="0" w:color="auto"/>
            </w:tcBorders>
            <w:vAlign w:val="bottom"/>
          </w:tcPr>
          <w:p w14:paraId="1FEB9B8B" w14:textId="7D78EBEF" w:rsidR="00CB49E3" w:rsidRPr="00CF7291" w:rsidRDefault="00CB49E3" w:rsidP="007B49D8">
            <w:pPr>
              <w:spacing w:line="224" w:lineRule="exact"/>
              <w:ind w:left="142"/>
              <w:rPr>
                <w:sz w:val="24"/>
                <w:szCs w:val="24"/>
              </w:rPr>
            </w:pPr>
            <w:r w:rsidRPr="00CF7291">
              <w:rPr>
                <w:b/>
                <w:i/>
                <w:sz w:val="24"/>
                <w:szCs w:val="24"/>
              </w:rPr>
              <w:t>jedinci, odmítne komunikaci, která je mu nepříjemná;</w:t>
            </w:r>
          </w:p>
        </w:tc>
        <w:tc>
          <w:tcPr>
            <w:tcW w:w="2677" w:type="dxa"/>
            <w:vAlign w:val="bottom"/>
          </w:tcPr>
          <w:p w14:paraId="2CBAF5FE"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1B7BEA97"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7BE36A1C" w14:textId="77777777" w:rsidR="00CB49E3" w:rsidRPr="00CF7291" w:rsidRDefault="00CB49E3" w:rsidP="00D7667D">
            <w:pPr>
              <w:spacing w:line="0" w:lineRule="atLeast"/>
              <w:rPr>
                <w:sz w:val="24"/>
                <w:szCs w:val="24"/>
              </w:rPr>
            </w:pPr>
          </w:p>
        </w:tc>
      </w:tr>
      <w:tr w:rsidR="00CB49E3" w:rsidRPr="00CF7291" w14:paraId="0BFC5E11" w14:textId="77777777" w:rsidTr="007B49D8">
        <w:trPr>
          <w:gridAfter w:val="1"/>
          <w:wAfter w:w="1360" w:type="dxa"/>
          <w:trHeight w:val="531"/>
        </w:trPr>
        <w:tc>
          <w:tcPr>
            <w:tcW w:w="5120" w:type="dxa"/>
            <w:tcBorders>
              <w:left w:val="single" w:sz="8" w:space="0" w:color="auto"/>
              <w:right w:val="single" w:sz="8" w:space="0" w:color="auto"/>
            </w:tcBorders>
            <w:vAlign w:val="bottom"/>
          </w:tcPr>
          <w:p w14:paraId="3D1849E6" w14:textId="23003007" w:rsidR="00CB49E3" w:rsidRPr="00CF7291" w:rsidRDefault="00CB49E3" w:rsidP="007B49D8">
            <w:pPr>
              <w:spacing w:line="0" w:lineRule="atLeast"/>
              <w:ind w:left="142"/>
              <w:rPr>
                <w:b/>
                <w:i/>
                <w:sz w:val="24"/>
                <w:szCs w:val="24"/>
              </w:rPr>
            </w:pPr>
            <w:r w:rsidRPr="00CF7291">
              <w:rPr>
                <w:b/>
                <w:i/>
                <w:sz w:val="24"/>
                <w:szCs w:val="24"/>
              </w:rPr>
              <w:t>v případě potřeby požádá o pomoc pro sebe i pro jiné;</w:t>
            </w:r>
          </w:p>
        </w:tc>
        <w:tc>
          <w:tcPr>
            <w:tcW w:w="2677" w:type="dxa"/>
            <w:vAlign w:val="bottom"/>
          </w:tcPr>
          <w:p w14:paraId="67D7C888"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5C34EA4A"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750CED66" w14:textId="77777777" w:rsidR="00CB49E3" w:rsidRPr="00CF7291" w:rsidRDefault="00CB49E3" w:rsidP="00D7667D">
            <w:pPr>
              <w:spacing w:line="0" w:lineRule="atLeast"/>
              <w:rPr>
                <w:sz w:val="24"/>
                <w:szCs w:val="24"/>
              </w:rPr>
            </w:pPr>
          </w:p>
        </w:tc>
      </w:tr>
      <w:tr w:rsidR="00CB49E3" w:rsidRPr="00CF7291" w14:paraId="65D66C7E" w14:textId="77777777" w:rsidTr="007B49D8">
        <w:trPr>
          <w:gridAfter w:val="1"/>
          <w:wAfter w:w="1360" w:type="dxa"/>
          <w:trHeight w:val="228"/>
        </w:trPr>
        <w:tc>
          <w:tcPr>
            <w:tcW w:w="5120" w:type="dxa"/>
            <w:tcBorders>
              <w:left w:val="single" w:sz="8" w:space="0" w:color="auto"/>
              <w:right w:val="single" w:sz="8" w:space="0" w:color="auto"/>
            </w:tcBorders>
            <w:vAlign w:val="bottom"/>
          </w:tcPr>
          <w:p w14:paraId="6BB156F7" w14:textId="593F4E4A" w:rsidR="00CB49E3" w:rsidRPr="00CF7291" w:rsidRDefault="00CB49E3" w:rsidP="007B49D8">
            <w:pPr>
              <w:spacing w:line="228" w:lineRule="exact"/>
              <w:ind w:left="142"/>
              <w:rPr>
                <w:b/>
                <w:i/>
                <w:sz w:val="24"/>
                <w:szCs w:val="24"/>
              </w:rPr>
            </w:pPr>
            <w:r w:rsidRPr="00CF7291">
              <w:rPr>
                <w:b/>
                <w:i/>
                <w:sz w:val="24"/>
                <w:szCs w:val="24"/>
              </w:rPr>
              <w:t>ovládá způsoby komunikace s operátory tísňových linek</w:t>
            </w:r>
          </w:p>
        </w:tc>
        <w:tc>
          <w:tcPr>
            <w:tcW w:w="2677" w:type="dxa"/>
            <w:vAlign w:val="bottom"/>
          </w:tcPr>
          <w:p w14:paraId="0D6222B1"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08D99594"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1E4C07DD" w14:textId="77777777" w:rsidR="00CB49E3" w:rsidRPr="00CF7291" w:rsidRDefault="00CB49E3" w:rsidP="00D7667D">
            <w:pPr>
              <w:spacing w:line="0" w:lineRule="atLeast"/>
              <w:rPr>
                <w:sz w:val="24"/>
                <w:szCs w:val="24"/>
              </w:rPr>
            </w:pPr>
          </w:p>
        </w:tc>
      </w:tr>
      <w:tr w:rsidR="00CB49E3" w:rsidRPr="00CF7291" w14:paraId="72A255C6" w14:textId="77777777" w:rsidTr="007B49D8">
        <w:trPr>
          <w:gridAfter w:val="1"/>
          <w:wAfter w:w="1360" w:type="dxa"/>
          <w:trHeight w:val="230"/>
        </w:trPr>
        <w:tc>
          <w:tcPr>
            <w:tcW w:w="5120" w:type="dxa"/>
            <w:tcBorders>
              <w:left w:val="single" w:sz="8" w:space="0" w:color="auto"/>
              <w:right w:val="single" w:sz="8" w:space="0" w:color="auto"/>
            </w:tcBorders>
            <w:vAlign w:val="bottom"/>
          </w:tcPr>
          <w:p w14:paraId="6E0D1B5A" w14:textId="6CAB4D3D" w:rsidR="00CB49E3" w:rsidRPr="00CF7291" w:rsidRDefault="00CB49E3" w:rsidP="007B49D8">
            <w:pPr>
              <w:spacing w:line="0" w:lineRule="atLeast"/>
              <w:ind w:left="142"/>
              <w:rPr>
                <w:b/>
                <w:i/>
                <w:sz w:val="24"/>
                <w:szCs w:val="24"/>
              </w:rPr>
            </w:pPr>
            <w:r w:rsidRPr="00CF7291">
              <w:rPr>
                <w:rFonts w:eastAsia="Courier New"/>
                <w:sz w:val="24"/>
                <w:szCs w:val="24"/>
              </w:rPr>
              <w:t xml:space="preserve">- </w:t>
            </w:r>
            <w:r w:rsidRPr="00CF7291">
              <w:rPr>
                <w:sz w:val="24"/>
                <w:szCs w:val="24"/>
              </w:rPr>
              <w:t>uvede možná nebezpečí i způsoby, jak jim čelit</w:t>
            </w:r>
          </w:p>
        </w:tc>
        <w:tc>
          <w:tcPr>
            <w:tcW w:w="2677" w:type="dxa"/>
            <w:vAlign w:val="bottom"/>
          </w:tcPr>
          <w:p w14:paraId="07DF3606"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19282E11"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357C0A42" w14:textId="77777777" w:rsidR="00CB49E3" w:rsidRPr="00CF7291" w:rsidRDefault="00CB49E3" w:rsidP="00D7667D">
            <w:pPr>
              <w:spacing w:line="0" w:lineRule="atLeast"/>
              <w:rPr>
                <w:sz w:val="24"/>
                <w:szCs w:val="24"/>
              </w:rPr>
            </w:pPr>
          </w:p>
        </w:tc>
      </w:tr>
      <w:tr w:rsidR="00CB49E3" w:rsidRPr="00CF7291" w14:paraId="0793201C" w14:textId="77777777" w:rsidTr="007B49D8">
        <w:trPr>
          <w:gridAfter w:val="1"/>
          <w:wAfter w:w="1360" w:type="dxa"/>
          <w:trHeight w:val="230"/>
        </w:trPr>
        <w:tc>
          <w:tcPr>
            <w:tcW w:w="5120" w:type="dxa"/>
            <w:tcBorders>
              <w:left w:val="single" w:sz="8" w:space="0" w:color="auto"/>
              <w:right w:val="single" w:sz="8" w:space="0" w:color="auto"/>
            </w:tcBorders>
            <w:vAlign w:val="bottom"/>
          </w:tcPr>
          <w:p w14:paraId="58C177ED" w14:textId="02BF0DA2" w:rsidR="00CB49E3" w:rsidRPr="00CF7291" w:rsidRDefault="00CB49E3" w:rsidP="007B49D8">
            <w:pPr>
              <w:ind w:left="142"/>
              <w:rPr>
                <w:b/>
                <w:i/>
                <w:sz w:val="24"/>
                <w:szCs w:val="24"/>
              </w:rPr>
            </w:pPr>
            <w:r w:rsidRPr="00CF7291">
              <w:rPr>
                <w:rFonts w:eastAsia="Courier New"/>
                <w:sz w:val="24"/>
                <w:szCs w:val="24"/>
              </w:rPr>
              <w:t xml:space="preserve">- </w:t>
            </w:r>
            <w:r w:rsidRPr="00CF7291">
              <w:rPr>
                <w:sz w:val="24"/>
                <w:szCs w:val="24"/>
              </w:rPr>
              <w:t>pomáhá při udržování životního prostředí</w:t>
            </w:r>
          </w:p>
        </w:tc>
        <w:tc>
          <w:tcPr>
            <w:tcW w:w="2677" w:type="dxa"/>
            <w:vAlign w:val="bottom"/>
          </w:tcPr>
          <w:p w14:paraId="1122A7A0"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79856782"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0DE0E3E2" w14:textId="77777777" w:rsidR="00CB49E3" w:rsidRPr="00CF7291" w:rsidRDefault="00CB49E3" w:rsidP="00D7667D">
            <w:pPr>
              <w:spacing w:line="0" w:lineRule="atLeast"/>
              <w:rPr>
                <w:sz w:val="24"/>
                <w:szCs w:val="24"/>
              </w:rPr>
            </w:pPr>
          </w:p>
        </w:tc>
      </w:tr>
      <w:tr w:rsidR="00CB49E3" w:rsidRPr="00CF7291" w14:paraId="10CDA6A5" w14:textId="77777777" w:rsidTr="007B49D8">
        <w:trPr>
          <w:gridAfter w:val="1"/>
          <w:wAfter w:w="1360" w:type="dxa"/>
          <w:trHeight w:val="226"/>
        </w:trPr>
        <w:tc>
          <w:tcPr>
            <w:tcW w:w="5120" w:type="dxa"/>
            <w:tcBorders>
              <w:left w:val="single" w:sz="8" w:space="0" w:color="auto"/>
              <w:right w:val="single" w:sz="8" w:space="0" w:color="auto"/>
            </w:tcBorders>
            <w:vAlign w:val="bottom"/>
          </w:tcPr>
          <w:p w14:paraId="32437ED5" w14:textId="7C2D2CCD" w:rsidR="00CB49E3" w:rsidRPr="00CF7291" w:rsidRDefault="00CB49E3" w:rsidP="007B49D8">
            <w:pPr>
              <w:ind w:left="142"/>
              <w:rPr>
                <w:sz w:val="24"/>
                <w:szCs w:val="24"/>
              </w:rPr>
            </w:pPr>
            <w:r w:rsidRPr="00CF7291">
              <w:rPr>
                <w:rFonts w:eastAsia="Courier New"/>
                <w:w w:val="99"/>
                <w:sz w:val="24"/>
                <w:szCs w:val="24"/>
              </w:rPr>
              <w:t xml:space="preserve">- </w:t>
            </w:r>
            <w:r w:rsidRPr="00CF7291">
              <w:rPr>
                <w:w w:val="99"/>
                <w:sz w:val="24"/>
                <w:szCs w:val="24"/>
              </w:rPr>
              <w:t>ví, kdy použít čísla tísňového volání –</w:t>
            </w:r>
            <w:r w:rsidRPr="00CF7291">
              <w:rPr>
                <w:rFonts w:eastAsia="Courier New"/>
                <w:w w:val="99"/>
                <w:sz w:val="24"/>
                <w:szCs w:val="24"/>
              </w:rPr>
              <w:t xml:space="preserve"> </w:t>
            </w:r>
            <w:r w:rsidRPr="00CF7291">
              <w:rPr>
                <w:w w:val="99"/>
                <w:sz w:val="24"/>
                <w:szCs w:val="24"/>
              </w:rPr>
              <w:t>112, 150, 155 a 158</w:t>
            </w:r>
          </w:p>
        </w:tc>
        <w:tc>
          <w:tcPr>
            <w:tcW w:w="2677" w:type="dxa"/>
            <w:vAlign w:val="bottom"/>
          </w:tcPr>
          <w:p w14:paraId="62656EBE"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68566628"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559A0564" w14:textId="77777777" w:rsidR="00CB49E3" w:rsidRPr="00CF7291" w:rsidRDefault="00CB49E3" w:rsidP="00D7667D">
            <w:pPr>
              <w:spacing w:line="0" w:lineRule="atLeast"/>
              <w:rPr>
                <w:sz w:val="24"/>
                <w:szCs w:val="24"/>
              </w:rPr>
            </w:pPr>
          </w:p>
        </w:tc>
      </w:tr>
      <w:tr w:rsidR="00CB49E3" w:rsidRPr="00CF7291" w14:paraId="01F17779" w14:textId="77777777" w:rsidTr="007B49D8">
        <w:trPr>
          <w:gridAfter w:val="1"/>
          <w:wAfter w:w="1360" w:type="dxa"/>
          <w:trHeight w:val="228"/>
        </w:trPr>
        <w:tc>
          <w:tcPr>
            <w:tcW w:w="5120" w:type="dxa"/>
            <w:tcBorders>
              <w:left w:val="single" w:sz="8" w:space="0" w:color="auto"/>
              <w:right w:val="single" w:sz="8" w:space="0" w:color="auto"/>
            </w:tcBorders>
            <w:vAlign w:val="bottom"/>
          </w:tcPr>
          <w:p w14:paraId="4D8C0CC8" w14:textId="2385CB98" w:rsidR="00CB49E3" w:rsidRPr="00CF7291" w:rsidRDefault="00CB49E3" w:rsidP="00CB49E3">
            <w:pPr>
              <w:ind w:left="142"/>
              <w:rPr>
                <w:sz w:val="24"/>
                <w:szCs w:val="24"/>
              </w:rPr>
            </w:pPr>
            <w:r w:rsidRPr="00CF7291">
              <w:rPr>
                <w:rFonts w:eastAsia="Courier New"/>
                <w:sz w:val="24"/>
                <w:szCs w:val="24"/>
              </w:rPr>
              <w:t xml:space="preserve">- </w:t>
            </w:r>
            <w:r w:rsidRPr="00CF7291">
              <w:rPr>
                <w:sz w:val="24"/>
                <w:szCs w:val="24"/>
              </w:rPr>
              <w:t>ovládá způsob komunikace s operátory tísňových linek</w:t>
            </w:r>
          </w:p>
          <w:p w14:paraId="3C7ECF33" w14:textId="6F23DAC1" w:rsidR="00CB49E3" w:rsidRPr="00CF7291" w:rsidRDefault="00CB49E3" w:rsidP="007B49D8">
            <w:pPr>
              <w:ind w:left="142"/>
              <w:rPr>
                <w:sz w:val="24"/>
                <w:szCs w:val="24"/>
              </w:rPr>
            </w:pPr>
          </w:p>
        </w:tc>
        <w:tc>
          <w:tcPr>
            <w:tcW w:w="2677" w:type="dxa"/>
            <w:vAlign w:val="bottom"/>
          </w:tcPr>
          <w:p w14:paraId="67DFA766"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0A25E606"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6AF63238" w14:textId="77777777" w:rsidR="00CB49E3" w:rsidRPr="00CF7291" w:rsidRDefault="00CB49E3" w:rsidP="00D7667D">
            <w:pPr>
              <w:spacing w:line="0" w:lineRule="atLeast"/>
              <w:rPr>
                <w:sz w:val="24"/>
                <w:szCs w:val="24"/>
              </w:rPr>
            </w:pPr>
          </w:p>
        </w:tc>
      </w:tr>
      <w:tr w:rsidR="00CB49E3" w:rsidRPr="00CF7291" w14:paraId="27DD113C" w14:textId="77777777" w:rsidTr="007B49D8">
        <w:trPr>
          <w:gridAfter w:val="1"/>
          <w:wAfter w:w="1360" w:type="dxa"/>
          <w:trHeight w:val="230"/>
        </w:trPr>
        <w:tc>
          <w:tcPr>
            <w:tcW w:w="5120" w:type="dxa"/>
            <w:tcBorders>
              <w:left w:val="single" w:sz="8" w:space="0" w:color="auto"/>
              <w:right w:val="single" w:sz="8" w:space="0" w:color="auto"/>
            </w:tcBorders>
            <w:vAlign w:val="bottom"/>
          </w:tcPr>
          <w:p w14:paraId="27810A71" w14:textId="50323B8F" w:rsidR="00CB49E3" w:rsidRPr="00CF7291" w:rsidRDefault="00CB49E3" w:rsidP="007B49D8">
            <w:pPr>
              <w:spacing w:line="231" w:lineRule="exact"/>
              <w:ind w:left="142"/>
              <w:rPr>
                <w:w w:val="99"/>
                <w:sz w:val="24"/>
                <w:szCs w:val="24"/>
              </w:rPr>
            </w:pPr>
            <w:r w:rsidRPr="00CF7291">
              <w:rPr>
                <w:b/>
                <w:i/>
                <w:sz w:val="24"/>
                <w:szCs w:val="24"/>
              </w:rPr>
              <w:t>ČJS-3-5-04 reaguje adekvátně na pokyny dospělých při</w:t>
            </w:r>
          </w:p>
        </w:tc>
        <w:tc>
          <w:tcPr>
            <w:tcW w:w="2677" w:type="dxa"/>
            <w:vAlign w:val="bottom"/>
          </w:tcPr>
          <w:p w14:paraId="1C7A4E59"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1B1C66C7"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2B9FADD8" w14:textId="77777777" w:rsidR="00CB49E3" w:rsidRPr="00CF7291" w:rsidRDefault="00CB49E3" w:rsidP="00D7667D">
            <w:pPr>
              <w:spacing w:line="0" w:lineRule="atLeast"/>
              <w:rPr>
                <w:sz w:val="24"/>
                <w:szCs w:val="24"/>
              </w:rPr>
            </w:pPr>
          </w:p>
        </w:tc>
      </w:tr>
      <w:tr w:rsidR="00CB49E3" w:rsidRPr="00CF7291" w14:paraId="2806BC3D" w14:textId="77777777" w:rsidTr="007B49D8">
        <w:trPr>
          <w:gridAfter w:val="1"/>
          <w:wAfter w:w="1360" w:type="dxa"/>
          <w:trHeight w:val="230"/>
        </w:trPr>
        <w:tc>
          <w:tcPr>
            <w:tcW w:w="5120" w:type="dxa"/>
            <w:tcBorders>
              <w:left w:val="single" w:sz="8" w:space="0" w:color="auto"/>
              <w:right w:val="single" w:sz="8" w:space="0" w:color="auto"/>
            </w:tcBorders>
            <w:vAlign w:val="bottom"/>
          </w:tcPr>
          <w:p w14:paraId="66EAF580" w14:textId="22E28A1F" w:rsidR="00CB49E3" w:rsidRPr="00CF7291" w:rsidRDefault="00CB49E3" w:rsidP="007B49D8">
            <w:pPr>
              <w:spacing w:line="231" w:lineRule="exact"/>
              <w:ind w:left="142"/>
              <w:rPr>
                <w:sz w:val="24"/>
                <w:szCs w:val="24"/>
              </w:rPr>
            </w:pPr>
            <w:r w:rsidRPr="00CF7291">
              <w:rPr>
                <w:b/>
                <w:i/>
                <w:sz w:val="24"/>
                <w:szCs w:val="24"/>
              </w:rPr>
              <w:t>mimořádných událostech</w:t>
            </w:r>
          </w:p>
        </w:tc>
        <w:tc>
          <w:tcPr>
            <w:tcW w:w="2677" w:type="dxa"/>
            <w:vAlign w:val="bottom"/>
          </w:tcPr>
          <w:p w14:paraId="5ED90D02"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47D4F9F1"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508561D3" w14:textId="77777777" w:rsidR="00CB49E3" w:rsidRPr="00CF7291" w:rsidRDefault="00CB49E3" w:rsidP="00D7667D">
            <w:pPr>
              <w:spacing w:line="0" w:lineRule="atLeast"/>
              <w:rPr>
                <w:sz w:val="24"/>
                <w:szCs w:val="24"/>
              </w:rPr>
            </w:pPr>
          </w:p>
        </w:tc>
      </w:tr>
      <w:tr w:rsidR="00CB49E3" w:rsidRPr="00CF7291" w14:paraId="2672083C" w14:textId="77777777" w:rsidTr="007B49D8">
        <w:trPr>
          <w:gridAfter w:val="1"/>
          <w:wAfter w:w="1360" w:type="dxa"/>
          <w:trHeight w:val="530"/>
        </w:trPr>
        <w:tc>
          <w:tcPr>
            <w:tcW w:w="5120" w:type="dxa"/>
            <w:tcBorders>
              <w:left w:val="single" w:sz="8" w:space="0" w:color="auto"/>
              <w:right w:val="single" w:sz="8" w:space="0" w:color="auto"/>
            </w:tcBorders>
            <w:vAlign w:val="bottom"/>
          </w:tcPr>
          <w:p w14:paraId="257028CF" w14:textId="1F23A0DE" w:rsidR="00CB49E3" w:rsidRPr="00CF7291" w:rsidRDefault="00CB49E3" w:rsidP="007B49D8">
            <w:pPr>
              <w:spacing w:line="0" w:lineRule="atLeast"/>
              <w:ind w:left="142"/>
              <w:rPr>
                <w:b/>
                <w:i/>
                <w:sz w:val="24"/>
                <w:szCs w:val="24"/>
              </w:rPr>
            </w:pPr>
            <w:r w:rsidRPr="00CF7291">
              <w:rPr>
                <w:rFonts w:eastAsia="Courier New"/>
                <w:sz w:val="24"/>
                <w:szCs w:val="24"/>
              </w:rPr>
              <w:t xml:space="preserve">- </w:t>
            </w:r>
            <w:r w:rsidRPr="00CF7291">
              <w:rPr>
                <w:sz w:val="24"/>
                <w:szCs w:val="24"/>
              </w:rPr>
              <w:t>označí možná nebezpečí a diskutuje o účinných způsobech</w:t>
            </w:r>
          </w:p>
        </w:tc>
        <w:tc>
          <w:tcPr>
            <w:tcW w:w="2677" w:type="dxa"/>
            <w:vAlign w:val="bottom"/>
          </w:tcPr>
          <w:p w14:paraId="5ADA4CF6"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03C76950"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141FE3C7" w14:textId="77777777" w:rsidR="00CB49E3" w:rsidRPr="00CF7291" w:rsidRDefault="00CB49E3" w:rsidP="00D7667D">
            <w:pPr>
              <w:spacing w:line="0" w:lineRule="atLeast"/>
              <w:rPr>
                <w:sz w:val="24"/>
                <w:szCs w:val="24"/>
              </w:rPr>
            </w:pPr>
          </w:p>
        </w:tc>
      </w:tr>
      <w:tr w:rsidR="00CB49E3" w:rsidRPr="00CF7291" w14:paraId="1F1473DA" w14:textId="77777777" w:rsidTr="007B49D8">
        <w:trPr>
          <w:gridAfter w:val="1"/>
          <w:wAfter w:w="1360" w:type="dxa"/>
          <w:trHeight w:val="228"/>
        </w:trPr>
        <w:tc>
          <w:tcPr>
            <w:tcW w:w="5120" w:type="dxa"/>
            <w:tcBorders>
              <w:left w:val="single" w:sz="8" w:space="0" w:color="auto"/>
              <w:right w:val="single" w:sz="8" w:space="0" w:color="auto"/>
            </w:tcBorders>
            <w:vAlign w:val="bottom"/>
          </w:tcPr>
          <w:p w14:paraId="7FB2AF73" w14:textId="34DF1E1F" w:rsidR="00CB49E3" w:rsidRPr="00CF7291" w:rsidRDefault="00CB49E3" w:rsidP="007B49D8">
            <w:pPr>
              <w:spacing w:line="228" w:lineRule="exact"/>
              <w:ind w:left="142"/>
              <w:rPr>
                <w:b/>
                <w:i/>
                <w:sz w:val="24"/>
                <w:szCs w:val="24"/>
              </w:rPr>
            </w:pPr>
            <w:r w:rsidRPr="00CF7291">
              <w:rPr>
                <w:sz w:val="24"/>
                <w:szCs w:val="24"/>
              </w:rPr>
              <w:t>ochrany</w:t>
            </w:r>
          </w:p>
        </w:tc>
        <w:tc>
          <w:tcPr>
            <w:tcW w:w="2677" w:type="dxa"/>
            <w:vAlign w:val="bottom"/>
          </w:tcPr>
          <w:p w14:paraId="0501BDD3"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2EDC029F"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495D65BA" w14:textId="77777777" w:rsidR="00CB49E3" w:rsidRPr="00CF7291" w:rsidRDefault="00CB49E3" w:rsidP="00D7667D">
            <w:pPr>
              <w:spacing w:line="0" w:lineRule="atLeast"/>
              <w:rPr>
                <w:sz w:val="24"/>
                <w:szCs w:val="24"/>
              </w:rPr>
            </w:pPr>
          </w:p>
        </w:tc>
      </w:tr>
      <w:tr w:rsidR="00CB49E3" w:rsidRPr="00CF7291" w14:paraId="2E60EC51" w14:textId="77777777" w:rsidTr="007B49D8">
        <w:trPr>
          <w:gridAfter w:val="1"/>
          <w:wAfter w:w="1360" w:type="dxa"/>
          <w:trHeight w:val="226"/>
        </w:trPr>
        <w:tc>
          <w:tcPr>
            <w:tcW w:w="5120" w:type="dxa"/>
            <w:tcBorders>
              <w:left w:val="single" w:sz="8" w:space="0" w:color="auto"/>
              <w:right w:val="single" w:sz="8" w:space="0" w:color="auto"/>
            </w:tcBorders>
            <w:vAlign w:val="bottom"/>
          </w:tcPr>
          <w:p w14:paraId="6EAD3F85" w14:textId="23AF3541" w:rsidR="00CB49E3" w:rsidRPr="00CF7291" w:rsidRDefault="00CB49E3" w:rsidP="007B49D8">
            <w:pPr>
              <w:spacing w:line="226" w:lineRule="exact"/>
              <w:ind w:left="142"/>
              <w:rPr>
                <w:sz w:val="24"/>
                <w:szCs w:val="24"/>
              </w:rPr>
            </w:pPr>
            <w:r w:rsidRPr="00CF7291">
              <w:rPr>
                <w:rFonts w:eastAsia="Courier New"/>
                <w:sz w:val="24"/>
                <w:szCs w:val="24"/>
              </w:rPr>
              <w:t xml:space="preserve">- </w:t>
            </w:r>
            <w:r w:rsidRPr="00CF7291">
              <w:rPr>
                <w:sz w:val="24"/>
                <w:szCs w:val="24"/>
              </w:rPr>
              <w:t>reaguje adekvátně na pokyny dospělých při mimořádných</w:t>
            </w:r>
          </w:p>
        </w:tc>
        <w:tc>
          <w:tcPr>
            <w:tcW w:w="2677" w:type="dxa"/>
            <w:vAlign w:val="bottom"/>
          </w:tcPr>
          <w:p w14:paraId="076ABC8B"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24CFD147"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539C4DC9" w14:textId="77777777" w:rsidR="00CB49E3" w:rsidRPr="00CF7291" w:rsidRDefault="00CB49E3" w:rsidP="00D7667D">
            <w:pPr>
              <w:spacing w:line="0" w:lineRule="atLeast"/>
              <w:rPr>
                <w:sz w:val="24"/>
                <w:szCs w:val="24"/>
              </w:rPr>
            </w:pPr>
          </w:p>
        </w:tc>
      </w:tr>
      <w:tr w:rsidR="00CB49E3" w:rsidRPr="00CF7291" w14:paraId="50B21699" w14:textId="77777777" w:rsidTr="007B49D8">
        <w:trPr>
          <w:gridAfter w:val="1"/>
          <w:wAfter w:w="1360" w:type="dxa"/>
          <w:trHeight w:val="230"/>
        </w:trPr>
        <w:tc>
          <w:tcPr>
            <w:tcW w:w="5120" w:type="dxa"/>
            <w:tcBorders>
              <w:left w:val="single" w:sz="8" w:space="0" w:color="auto"/>
              <w:right w:val="single" w:sz="8" w:space="0" w:color="auto"/>
            </w:tcBorders>
            <w:vAlign w:val="bottom"/>
          </w:tcPr>
          <w:p w14:paraId="5756A02A" w14:textId="139AC486" w:rsidR="00CB49E3" w:rsidRPr="00CF7291" w:rsidRDefault="00CB49E3" w:rsidP="007B49D8">
            <w:pPr>
              <w:spacing w:line="0" w:lineRule="atLeast"/>
              <w:ind w:left="142"/>
              <w:rPr>
                <w:sz w:val="24"/>
                <w:szCs w:val="24"/>
              </w:rPr>
            </w:pPr>
            <w:r w:rsidRPr="00CF7291">
              <w:rPr>
                <w:sz w:val="24"/>
                <w:szCs w:val="24"/>
              </w:rPr>
              <w:t>událostech</w:t>
            </w:r>
          </w:p>
        </w:tc>
        <w:tc>
          <w:tcPr>
            <w:tcW w:w="2677" w:type="dxa"/>
            <w:vAlign w:val="bottom"/>
          </w:tcPr>
          <w:p w14:paraId="314B42B3"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2F4AA5E5"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5DCB0600" w14:textId="77777777" w:rsidR="00CB49E3" w:rsidRPr="00CF7291" w:rsidRDefault="00CB49E3" w:rsidP="00D7667D">
            <w:pPr>
              <w:spacing w:line="0" w:lineRule="atLeast"/>
              <w:rPr>
                <w:sz w:val="24"/>
                <w:szCs w:val="24"/>
              </w:rPr>
            </w:pPr>
          </w:p>
        </w:tc>
      </w:tr>
      <w:tr w:rsidR="00CB49E3" w:rsidRPr="00CF7291" w14:paraId="71C2979D" w14:textId="77777777" w:rsidTr="007B49D8">
        <w:trPr>
          <w:gridAfter w:val="1"/>
          <w:wAfter w:w="1360" w:type="dxa"/>
          <w:trHeight w:val="228"/>
        </w:trPr>
        <w:tc>
          <w:tcPr>
            <w:tcW w:w="5120" w:type="dxa"/>
            <w:tcBorders>
              <w:left w:val="single" w:sz="8" w:space="0" w:color="auto"/>
              <w:right w:val="single" w:sz="8" w:space="0" w:color="auto"/>
            </w:tcBorders>
            <w:vAlign w:val="bottom"/>
          </w:tcPr>
          <w:p w14:paraId="5B19DB4C" w14:textId="39981D09" w:rsidR="00CB49E3" w:rsidRPr="00CF7291" w:rsidRDefault="00CB49E3" w:rsidP="007B49D8">
            <w:pPr>
              <w:spacing w:line="229" w:lineRule="exact"/>
              <w:ind w:left="142"/>
              <w:rPr>
                <w:sz w:val="24"/>
                <w:szCs w:val="24"/>
              </w:rPr>
            </w:pPr>
            <w:r w:rsidRPr="00CF7291">
              <w:rPr>
                <w:rFonts w:eastAsia="Courier New"/>
                <w:sz w:val="24"/>
                <w:szCs w:val="24"/>
              </w:rPr>
              <w:t xml:space="preserve">- </w:t>
            </w:r>
            <w:r w:rsidRPr="00CF7291">
              <w:rPr>
                <w:sz w:val="24"/>
                <w:szCs w:val="24"/>
              </w:rPr>
              <w:t>v modelových situacích ohrožení bezpečí (neznámá místa, setkání s neznámými lidmi, kontakt se zvířaty, práce s elektronickými médii atd.)</w:t>
            </w:r>
          </w:p>
        </w:tc>
        <w:tc>
          <w:tcPr>
            <w:tcW w:w="2677" w:type="dxa"/>
            <w:vAlign w:val="bottom"/>
          </w:tcPr>
          <w:p w14:paraId="09FEEC26"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13B612BF"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4AF9F1EB" w14:textId="77777777" w:rsidR="00CB49E3" w:rsidRPr="00CF7291" w:rsidRDefault="00CB49E3" w:rsidP="00D7667D">
            <w:pPr>
              <w:spacing w:line="0" w:lineRule="atLeast"/>
              <w:rPr>
                <w:sz w:val="24"/>
                <w:szCs w:val="24"/>
              </w:rPr>
            </w:pPr>
          </w:p>
        </w:tc>
      </w:tr>
      <w:tr w:rsidR="00CB49E3" w:rsidRPr="00CF7291" w14:paraId="7CDDB5A2" w14:textId="77777777" w:rsidTr="007B49D8">
        <w:trPr>
          <w:gridAfter w:val="1"/>
          <w:wAfter w:w="1360" w:type="dxa"/>
          <w:trHeight w:val="230"/>
        </w:trPr>
        <w:tc>
          <w:tcPr>
            <w:tcW w:w="5120" w:type="dxa"/>
            <w:tcBorders>
              <w:left w:val="single" w:sz="8" w:space="0" w:color="auto"/>
              <w:right w:val="single" w:sz="8" w:space="0" w:color="auto"/>
            </w:tcBorders>
            <w:vAlign w:val="bottom"/>
          </w:tcPr>
          <w:p w14:paraId="513F5AAB" w14:textId="1B9EBFEF" w:rsidR="00CB49E3" w:rsidRPr="00CF7291" w:rsidRDefault="00CB49E3" w:rsidP="007B49D8">
            <w:pPr>
              <w:spacing w:line="0" w:lineRule="atLeast"/>
              <w:ind w:left="142"/>
              <w:rPr>
                <w:sz w:val="24"/>
                <w:szCs w:val="24"/>
              </w:rPr>
            </w:pPr>
          </w:p>
        </w:tc>
        <w:tc>
          <w:tcPr>
            <w:tcW w:w="2677" w:type="dxa"/>
            <w:vAlign w:val="bottom"/>
          </w:tcPr>
          <w:p w14:paraId="06863D0C"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66E0B08D"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54E1FE18" w14:textId="77777777" w:rsidR="00CB49E3" w:rsidRPr="00CF7291" w:rsidRDefault="00CB49E3" w:rsidP="00D7667D">
            <w:pPr>
              <w:spacing w:line="0" w:lineRule="atLeast"/>
              <w:rPr>
                <w:sz w:val="24"/>
                <w:szCs w:val="24"/>
              </w:rPr>
            </w:pPr>
          </w:p>
        </w:tc>
      </w:tr>
      <w:tr w:rsidR="00CB49E3" w:rsidRPr="00CF7291" w14:paraId="0612F43F" w14:textId="77777777" w:rsidTr="007B49D8">
        <w:trPr>
          <w:gridAfter w:val="1"/>
          <w:wAfter w:w="1360" w:type="dxa"/>
          <w:trHeight w:val="230"/>
        </w:trPr>
        <w:tc>
          <w:tcPr>
            <w:tcW w:w="5120" w:type="dxa"/>
            <w:tcBorders>
              <w:left w:val="single" w:sz="8" w:space="0" w:color="auto"/>
              <w:right w:val="single" w:sz="8" w:space="0" w:color="auto"/>
            </w:tcBorders>
            <w:vAlign w:val="bottom"/>
          </w:tcPr>
          <w:p w14:paraId="608DFCAA" w14:textId="6684C27C" w:rsidR="00CB49E3" w:rsidRPr="00CF7291" w:rsidRDefault="00CB49E3" w:rsidP="007B49D8">
            <w:pPr>
              <w:spacing w:line="231" w:lineRule="exact"/>
              <w:ind w:left="142"/>
              <w:rPr>
                <w:sz w:val="24"/>
                <w:szCs w:val="24"/>
              </w:rPr>
            </w:pPr>
          </w:p>
        </w:tc>
        <w:tc>
          <w:tcPr>
            <w:tcW w:w="2677" w:type="dxa"/>
            <w:vAlign w:val="bottom"/>
          </w:tcPr>
          <w:p w14:paraId="4222E67E" w14:textId="77777777" w:rsidR="00CB49E3" w:rsidRPr="00CF7291" w:rsidRDefault="00CB49E3" w:rsidP="00D7667D">
            <w:pPr>
              <w:spacing w:line="0" w:lineRule="atLeast"/>
              <w:rPr>
                <w:sz w:val="24"/>
                <w:szCs w:val="24"/>
              </w:rPr>
            </w:pPr>
          </w:p>
        </w:tc>
        <w:tc>
          <w:tcPr>
            <w:tcW w:w="943" w:type="dxa"/>
            <w:tcBorders>
              <w:right w:val="single" w:sz="8" w:space="0" w:color="auto"/>
            </w:tcBorders>
            <w:vAlign w:val="bottom"/>
          </w:tcPr>
          <w:p w14:paraId="4FF1365B" w14:textId="77777777" w:rsidR="00CB49E3" w:rsidRPr="00CF7291" w:rsidRDefault="00CB49E3" w:rsidP="00D7667D">
            <w:pPr>
              <w:spacing w:line="0" w:lineRule="atLeast"/>
              <w:rPr>
                <w:sz w:val="24"/>
                <w:szCs w:val="24"/>
              </w:rPr>
            </w:pPr>
          </w:p>
        </w:tc>
        <w:tc>
          <w:tcPr>
            <w:tcW w:w="1360" w:type="dxa"/>
            <w:tcBorders>
              <w:right w:val="single" w:sz="8" w:space="0" w:color="auto"/>
            </w:tcBorders>
            <w:vAlign w:val="bottom"/>
          </w:tcPr>
          <w:p w14:paraId="73BF1EF1" w14:textId="77777777" w:rsidR="00CB49E3" w:rsidRPr="00CF7291" w:rsidRDefault="00CB49E3" w:rsidP="00D7667D">
            <w:pPr>
              <w:spacing w:line="0" w:lineRule="atLeast"/>
              <w:rPr>
                <w:sz w:val="24"/>
                <w:szCs w:val="24"/>
              </w:rPr>
            </w:pPr>
          </w:p>
        </w:tc>
      </w:tr>
      <w:tr w:rsidR="00CB49E3" w:rsidRPr="00CF7291" w14:paraId="7736110B" w14:textId="77777777" w:rsidTr="007B49D8">
        <w:trPr>
          <w:gridAfter w:val="1"/>
          <w:wAfter w:w="1360" w:type="dxa"/>
          <w:trHeight w:val="230"/>
        </w:trPr>
        <w:tc>
          <w:tcPr>
            <w:tcW w:w="5120" w:type="dxa"/>
            <w:tcBorders>
              <w:left w:val="single" w:sz="8" w:space="0" w:color="auto"/>
              <w:bottom w:val="single" w:sz="8" w:space="0" w:color="auto"/>
              <w:right w:val="single" w:sz="8" w:space="0" w:color="auto"/>
            </w:tcBorders>
            <w:vAlign w:val="bottom"/>
          </w:tcPr>
          <w:p w14:paraId="2030CF8F" w14:textId="0E260D61" w:rsidR="00CB49E3" w:rsidRPr="00CF7291" w:rsidRDefault="00CB49E3" w:rsidP="00D7667D">
            <w:pPr>
              <w:spacing w:line="0" w:lineRule="atLeast"/>
              <w:ind w:left="280"/>
              <w:rPr>
                <w:sz w:val="24"/>
                <w:szCs w:val="24"/>
              </w:rPr>
            </w:pPr>
          </w:p>
        </w:tc>
        <w:tc>
          <w:tcPr>
            <w:tcW w:w="2677" w:type="dxa"/>
            <w:tcBorders>
              <w:bottom w:val="single" w:sz="8" w:space="0" w:color="auto"/>
            </w:tcBorders>
            <w:vAlign w:val="bottom"/>
          </w:tcPr>
          <w:p w14:paraId="0B975D0C" w14:textId="77777777" w:rsidR="00CB49E3" w:rsidRPr="00CF7291" w:rsidRDefault="00CB49E3" w:rsidP="00D7667D">
            <w:pPr>
              <w:spacing w:line="0" w:lineRule="atLeast"/>
              <w:rPr>
                <w:sz w:val="24"/>
                <w:szCs w:val="24"/>
              </w:rPr>
            </w:pPr>
          </w:p>
        </w:tc>
        <w:tc>
          <w:tcPr>
            <w:tcW w:w="943" w:type="dxa"/>
            <w:tcBorders>
              <w:bottom w:val="single" w:sz="8" w:space="0" w:color="auto"/>
              <w:right w:val="single" w:sz="8" w:space="0" w:color="auto"/>
            </w:tcBorders>
            <w:vAlign w:val="bottom"/>
          </w:tcPr>
          <w:p w14:paraId="48D93C66" w14:textId="77777777" w:rsidR="00CB49E3" w:rsidRPr="00CF7291" w:rsidRDefault="00CB49E3" w:rsidP="00D7667D">
            <w:pPr>
              <w:spacing w:line="0" w:lineRule="atLeast"/>
              <w:rPr>
                <w:sz w:val="24"/>
                <w:szCs w:val="24"/>
              </w:rPr>
            </w:pPr>
          </w:p>
        </w:tc>
        <w:tc>
          <w:tcPr>
            <w:tcW w:w="1360" w:type="dxa"/>
            <w:tcBorders>
              <w:bottom w:val="single" w:sz="8" w:space="0" w:color="auto"/>
              <w:right w:val="single" w:sz="8" w:space="0" w:color="auto"/>
            </w:tcBorders>
            <w:vAlign w:val="bottom"/>
          </w:tcPr>
          <w:p w14:paraId="50EEE0E2" w14:textId="77777777" w:rsidR="00CB49E3" w:rsidRPr="00CF7291" w:rsidRDefault="00CB49E3" w:rsidP="00D7667D">
            <w:pPr>
              <w:spacing w:line="0" w:lineRule="atLeast"/>
              <w:rPr>
                <w:sz w:val="24"/>
                <w:szCs w:val="24"/>
              </w:rPr>
            </w:pPr>
          </w:p>
        </w:tc>
      </w:tr>
    </w:tbl>
    <w:p w14:paraId="31DFDA6B" w14:textId="77777777" w:rsidR="007A65F3" w:rsidRPr="00CF7291" w:rsidRDefault="007A65F3" w:rsidP="007A65F3">
      <w:pPr>
        <w:spacing w:line="200" w:lineRule="exact"/>
        <w:rPr>
          <w:sz w:val="24"/>
          <w:szCs w:val="24"/>
        </w:rPr>
      </w:pPr>
    </w:p>
    <w:p w14:paraId="73CB0F50" w14:textId="77777777" w:rsidR="007A65F3" w:rsidRPr="00CF7291" w:rsidRDefault="007A65F3" w:rsidP="007A65F3">
      <w:pPr>
        <w:spacing w:line="200" w:lineRule="exact"/>
        <w:rPr>
          <w:sz w:val="24"/>
          <w:szCs w:val="24"/>
        </w:rPr>
      </w:pPr>
    </w:p>
    <w:p w14:paraId="5017651A" w14:textId="77777777" w:rsidR="007A65F3" w:rsidRPr="00CF7291" w:rsidRDefault="007A65F3" w:rsidP="007A65F3">
      <w:pPr>
        <w:spacing w:line="200" w:lineRule="exact"/>
        <w:rPr>
          <w:sz w:val="24"/>
          <w:szCs w:val="24"/>
        </w:rPr>
      </w:pPr>
    </w:p>
    <w:p w14:paraId="19285F8E" w14:textId="77777777" w:rsidR="00581AAD" w:rsidRPr="00CF7291" w:rsidRDefault="00581AAD" w:rsidP="007A65F3">
      <w:pPr>
        <w:spacing w:line="200" w:lineRule="exact"/>
        <w:rPr>
          <w:sz w:val="24"/>
          <w:szCs w:val="24"/>
        </w:rPr>
      </w:pPr>
    </w:p>
    <w:p w14:paraId="271D98B7" w14:textId="77777777" w:rsidR="007A65F3" w:rsidRPr="00CF7291" w:rsidRDefault="007A65F3" w:rsidP="007A65F3">
      <w:pPr>
        <w:spacing w:line="200" w:lineRule="exact"/>
        <w:rPr>
          <w:sz w:val="24"/>
          <w:szCs w:val="24"/>
        </w:rPr>
      </w:pPr>
    </w:p>
    <w:p w14:paraId="35787182" w14:textId="0279B378" w:rsidR="007A65F3" w:rsidRDefault="007A65F3" w:rsidP="007A65F3">
      <w:pPr>
        <w:spacing w:line="200" w:lineRule="exact"/>
        <w:rPr>
          <w:sz w:val="24"/>
          <w:szCs w:val="24"/>
        </w:rPr>
      </w:pPr>
    </w:p>
    <w:p w14:paraId="11E6A510" w14:textId="77777777" w:rsidR="002A5D41" w:rsidRPr="00CF7291" w:rsidRDefault="002A5D41" w:rsidP="007A65F3">
      <w:pPr>
        <w:spacing w:line="200" w:lineRule="exact"/>
        <w:rPr>
          <w:sz w:val="24"/>
          <w:szCs w:val="24"/>
        </w:rPr>
      </w:pPr>
    </w:p>
    <w:p w14:paraId="68A75793" w14:textId="77777777" w:rsidR="008C7B51" w:rsidRPr="00CF7291" w:rsidRDefault="008C7B51" w:rsidP="007A65F3">
      <w:pPr>
        <w:spacing w:line="0" w:lineRule="atLeast"/>
        <w:ind w:left="20"/>
        <w:rPr>
          <w:b/>
          <w:sz w:val="24"/>
          <w:szCs w:val="24"/>
        </w:rPr>
      </w:pPr>
    </w:p>
    <w:p w14:paraId="76D789F3" w14:textId="77777777" w:rsidR="007A65F3" w:rsidRPr="00CF7291" w:rsidRDefault="007169A8" w:rsidP="007A65F3">
      <w:pPr>
        <w:spacing w:line="0" w:lineRule="atLeast"/>
        <w:ind w:left="20"/>
        <w:rPr>
          <w:b/>
          <w:sz w:val="24"/>
          <w:szCs w:val="24"/>
        </w:rPr>
      </w:pPr>
      <w:r w:rsidRPr="00CF7291">
        <w:rPr>
          <w:b/>
          <w:sz w:val="24"/>
          <w:szCs w:val="24"/>
        </w:rPr>
        <w:lastRenderedPageBreak/>
        <w:t>3</w:t>
      </w:r>
      <w:r w:rsidR="007A65F3" w:rsidRPr="00CF7291">
        <w:rPr>
          <w:b/>
          <w:sz w:val="24"/>
          <w:szCs w:val="24"/>
        </w:rPr>
        <w:t>. ročník</w:t>
      </w:r>
    </w:p>
    <w:p w14:paraId="45D43087" w14:textId="64DBFF27" w:rsidR="007A65F3" w:rsidRPr="00CF7291" w:rsidRDefault="00F16314" w:rsidP="007A65F3">
      <w:pPr>
        <w:spacing w:line="20" w:lineRule="exact"/>
        <w:rPr>
          <w:sz w:val="24"/>
          <w:szCs w:val="24"/>
        </w:rPr>
      </w:pPr>
      <w:r w:rsidRPr="00CF7291">
        <w:rPr>
          <w:b/>
          <w:noProof/>
          <w:sz w:val="24"/>
          <w:szCs w:val="24"/>
        </w:rPr>
        <mc:AlternateContent>
          <mc:Choice Requires="wps">
            <w:drawing>
              <wp:anchor distT="0" distB="0" distL="114300" distR="114300" simplePos="0" relativeHeight="251662848" behindDoc="1" locked="0" layoutInCell="1" allowOverlap="1" wp14:anchorId="18544639" wp14:editId="7416C5BB">
                <wp:simplePos x="0" y="0"/>
                <wp:positionH relativeFrom="column">
                  <wp:posOffset>6985</wp:posOffset>
                </wp:positionH>
                <wp:positionV relativeFrom="paragraph">
                  <wp:posOffset>76835</wp:posOffset>
                </wp:positionV>
                <wp:extent cx="0" cy="8822055"/>
                <wp:effectExtent l="13335" t="12700" r="5715" b="13970"/>
                <wp:wrapNone/>
                <wp:docPr id="7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20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B6F0321" id="Line 5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05pt" to=".55pt,7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" strokeweight=".16931mm"/>
            </w:pict>
          </mc:Fallback>
        </mc:AlternateContent>
      </w:r>
      <w:r w:rsidRPr="00CF7291">
        <w:rPr>
          <w:b/>
          <w:noProof/>
          <w:sz w:val="24"/>
          <w:szCs w:val="24"/>
        </w:rPr>
        <mc:AlternateContent>
          <mc:Choice Requires="wps">
            <w:drawing>
              <wp:anchor distT="0" distB="0" distL="114300" distR="114300" simplePos="0" relativeHeight="251663872" behindDoc="1" locked="0" layoutInCell="1" allowOverlap="1" wp14:anchorId="28AC8CA6" wp14:editId="7E9C7D90">
                <wp:simplePos x="0" y="0"/>
                <wp:positionH relativeFrom="column">
                  <wp:posOffset>5438775</wp:posOffset>
                </wp:positionH>
                <wp:positionV relativeFrom="paragraph">
                  <wp:posOffset>76835</wp:posOffset>
                </wp:positionV>
                <wp:extent cx="0" cy="8822055"/>
                <wp:effectExtent l="6350" t="12700" r="12700" b="13970"/>
                <wp:wrapNone/>
                <wp:docPr id="7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20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6E0D94A6" id="Line 6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25pt,6.05pt" to="428.25pt,7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" strokeweight=".48pt"/>
            </w:pict>
          </mc:Fallback>
        </mc:AlternateContent>
      </w:r>
      <w:r w:rsidRPr="00CF7291">
        <w:rPr>
          <w:b/>
          <w:noProof/>
          <w:sz w:val="24"/>
          <w:szCs w:val="24"/>
        </w:rPr>
        <mc:AlternateContent>
          <mc:Choice Requires="wps">
            <w:drawing>
              <wp:anchor distT="0" distB="0" distL="114300" distR="114300" simplePos="0" relativeHeight="251664896" behindDoc="1" locked="0" layoutInCell="1" allowOverlap="1" wp14:anchorId="548A0588" wp14:editId="4E0314F0">
                <wp:simplePos x="0" y="0"/>
                <wp:positionH relativeFrom="column">
                  <wp:posOffset>6467475</wp:posOffset>
                </wp:positionH>
                <wp:positionV relativeFrom="paragraph">
                  <wp:posOffset>76835</wp:posOffset>
                </wp:positionV>
                <wp:extent cx="0" cy="8822055"/>
                <wp:effectExtent l="6350" t="12700" r="12700" b="13970"/>
                <wp:wrapNone/>
                <wp:docPr id="7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20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1AF51F07" id="Line 6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25pt,6.05pt" to="509.25pt,7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" strokeweight=".48pt"/>
            </w:pict>
          </mc:Fallback>
        </mc:AlternateContent>
      </w:r>
    </w:p>
    <w:p w14:paraId="7856919E" w14:textId="66C8D520" w:rsidR="007A65F3" w:rsidRPr="00CF7291" w:rsidRDefault="00581AAD" w:rsidP="007A65F3">
      <w:pPr>
        <w:spacing w:line="81" w:lineRule="exact"/>
        <w:rPr>
          <w:sz w:val="24"/>
          <w:szCs w:val="24"/>
        </w:rPr>
      </w:pPr>
      <w:r w:rsidRPr="00CF7291">
        <w:rPr>
          <w:noProof/>
          <w:sz w:val="24"/>
          <w:szCs w:val="24"/>
        </w:rPr>
        <mc:AlternateContent>
          <mc:Choice Requires="wps">
            <w:drawing>
              <wp:anchor distT="0" distB="0" distL="114300" distR="114300" simplePos="0" relativeHeight="251665920" behindDoc="1" locked="0" layoutInCell="1" allowOverlap="1" wp14:anchorId="67470F8E" wp14:editId="6CF77753">
                <wp:simplePos x="0" y="0"/>
                <wp:positionH relativeFrom="column">
                  <wp:posOffset>2741930</wp:posOffset>
                </wp:positionH>
                <wp:positionV relativeFrom="paragraph">
                  <wp:posOffset>38100</wp:posOffset>
                </wp:positionV>
                <wp:extent cx="0" cy="8517255"/>
                <wp:effectExtent l="5080" t="5715" r="13970" b="11430"/>
                <wp:wrapNone/>
                <wp:docPr id="7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72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140F4CEC" id="Line 6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pt,3pt" to="215.9pt,6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" strokeweight=".48pt"/>
            </w:pict>
          </mc:Fallback>
        </mc:AlternateContent>
      </w:r>
    </w:p>
    <w:tbl>
      <w:tblPr>
        <w:tblW w:w="0" w:type="auto"/>
        <w:tblLayout w:type="fixed"/>
        <w:tblCellMar>
          <w:left w:w="0" w:type="dxa"/>
          <w:right w:w="0" w:type="dxa"/>
        </w:tblCellMar>
        <w:tblLook w:val="0000" w:firstRow="0" w:lastRow="0" w:firstColumn="0" w:lastColumn="0" w:noHBand="0" w:noVBand="0"/>
      </w:tblPr>
      <w:tblGrid>
        <w:gridCol w:w="20"/>
        <w:gridCol w:w="4320"/>
        <w:gridCol w:w="4280"/>
        <w:gridCol w:w="1560"/>
        <w:gridCol w:w="20"/>
      </w:tblGrid>
      <w:tr w:rsidR="007A65F3" w:rsidRPr="00CF7291" w14:paraId="71FC105A" w14:textId="77777777" w:rsidTr="00B44B1C">
        <w:trPr>
          <w:trHeight w:val="239"/>
        </w:trPr>
        <w:tc>
          <w:tcPr>
            <w:tcW w:w="20" w:type="dxa"/>
            <w:tcBorders>
              <w:top w:val="single" w:sz="8" w:space="0" w:color="auto"/>
              <w:bottom w:val="single" w:sz="8" w:space="0" w:color="auto"/>
            </w:tcBorders>
            <w:vAlign w:val="bottom"/>
          </w:tcPr>
          <w:p w14:paraId="2C1D4DCA" w14:textId="77777777" w:rsidR="007A65F3" w:rsidRPr="00CF7291" w:rsidRDefault="007A65F3" w:rsidP="00D7667D">
            <w:pPr>
              <w:spacing w:line="0" w:lineRule="atLeast"/>
              <w:rPr>
                <w:sz w:val="24"/>
                <w:szCs w:val="24"/>
              </w:rPr>
            </w:pPr>
          </w:p>
        </w:tc>
        <w:tc>
          <w:tcPr>
            <w:tcW w:w="4320" w:type="dxa"/>
            <w:tcBorders>
              <w:top w:val="single" w:sz="8" w:space="0" w:color="auto"/>
              <w:bottom w:val="single" w:sz="8" w:space="0" w:color="auto"/>
              <w:right w:val="single" w:sz="8" w:space="0" w:color="auto"/>
            </w:tcBorders>
            <w:vAlign w:val="bottom"/>
          </w:tcPr>
          <w:p w14:paraId="7B3E0DBB" w14:textId="77777777" w:rsidR="007A65F3" w:rsidRPr="00CF7291" w:rsidRDefault="007A65F3" w:rsidP="00D7667D">
            <w:pPr>
              <w:spacing w:line="0" w:lineRule="atLeast"/>
              <w:ind w:left="100"/>
              <w:rPr>
                <w:b/>
                <w:sz w:val="24"/>
                <w:szCs w:val="24"/>
              </w:rPr>
            </w:pPr>
            <w:r w:rsidRPr="00CF7291">
              <w:rPr>
                <w:b/>
                <w:sz w:val="24"/>
                <w:szCs w:val="24"/>
              </w:rPr>
              <w:t>ročníkové výstupy - 3. ročník</w:t>
            </w:r>
          </w:p>
        </w:tc>
        <w:tc>
          <w:tcPr>
            <w:tcW w:w="4280" w:type="dxa"/>
            <w:tcBorders>
              <w:top w:val="single" w:sz="8" w:space="0" w:color="auto"/>
              <w:bottom w:val="single" w:sz="8" w:space="0" w:color="auto"/>
            </w:tcBorders>
            <w:vAlign w:val="bottom"/>
          </w:tcPr>
          <w:p w14:paraId="16A1A67D" w14:textId="77777777" w:rsidR="007A65F3" w:rsidRPr="00CF7291" w:rsidRDefault="007A65F3" w:rsidP="00D7667D">
            <w:pPr>
              <w:spacing w:line="0" w:lineRule="atLeast"/>
              <w:ind w:left="100"/>
              <w:rPr>
                <w:b/>
                <w:sz w:val="24"/>
                <w:szCs w:val="24"/>
              </w:rPr>
            </w:pPr>
            <w:r w:rsidRPr="00CF7291">
              <w:rPr>
                <w:b/>
                <w:sz w:val="24"/>
                <w:szCs w:val="24"/>
              </w:rPr>
              <w:t>učivo - 3. ročník</w:t>
            </w:r>
          </w:p>
        </w:tc>
        <w:tc>
          <w:tcPr>
            <w:tcW w:w="1560" w:type="dxa"/>
            <w:tcBorders>
              <w:top w:val="single" w:sz="8" w:space="0" w:color="auto"/>
              <w:bottom w:val="single" w:sz="8" w:space="0" w:color="auto"/>
            </w:tcBorders>
            <w:vAlign w:val="bottom"/>
          </w:tcPr>
          <w:p w14:paraId="527CBE15" w14:textId="77777777" w:rsidR="007A65F3" w:rsidRPr="00CF7291" w:rsidRDefault="007A65F3" w:rsidP="00D7667D">
            <w:pPr>
              <w:spacing w:line="0" w:lineRule="atLeast"/>
              <w:ind w:left="60"/>
              <w:rPr>
                <w:b/>
                <w:sz w:val="24"/>
                <w:szCs w:val="24"/>
              </w:rPr>
            </w:pPr>
            <w:r w:rsidRPr="00CF7291">
              <w:rPr>
                <w:b/>
                <w:sz w:val="24"/>
                <w:szCs w:val="24"/>
              </w:rPr>
              <w:t>PT</w:t>
            </w:r>
          </w:p>
        </w:tc>
        <w:tc>
          <w:tcPr>
            <w:tcW w:w="20" w:type="dxa"/>
            <w:tcBorders>
              <w:top w:val="single" w:sz="8" w:space="0" w:color="auto"/>
              <w:bottom w:val="single" w:sz="8" w:space="0" w:color="auto"/>
            </w:tcBorders>
            <w:vAlign w:val="bottom"/>
          </w:tcPr>
          <w:p w14:paraId="16952012" w14:textId="77777777" w:rsidR="007A65F3" w:rsidRPr="00CF7291" w:rsidRDefault="007A65F3" w:rsidP="00D7667D">
            <w:pPr>
              <w:spacing w:line="0" w:lineRule="atLeast"/>
              <w:rPr>
                <w:sz w:val="24"/>
                <w:szCs w:val="24"/>
              </w:rPr>
            </w:pPr>
          </w:p>
        </w:tc>
      </w:tr>
      <w:tr w:rsidR="007A65F3" w:rsidRPr="00CF7291" w14:paraId="0836F1B1" w14:textId="77777777" w:rsidTr="00D7667D">
        <w:trPr>
          <w:trHeight w:val="220"/>
        </w:trPr>
        <w:tc>
          <w:tcPr>
            <w:tcW w:w="20" w:type="dxa"/>
            <w:tcBorders>
              <w:bottom w:val="single" w:sz="8" w:space="0" w:color="auto"/>
            </w:tcBorders>
            <w:vAlign w:val="bottom"/>
          </w:tcPr>
          <w:p w14:paraId="6E0C4747" w14:textId="77777777" w:rsidR="007A65F3" w:rsidRPr="00CF7291" w:rsidRDefault="007A65F3" w:rsidP="00D7667D">
            <w:pPr>
              <w:spacing w:line="0" w:lineRule="atLeast"/>
              <w:rPr>
                <w:sz w:val="24"/>
                <w:szCs w:val="24"/>
              </w:rPr>
            </w:pPr>
          </w:p>
        </w:tc>
        <w:tc>
          <w:tcPr>
            <w:tcW w:w="8600" w:type="dxa"/>
            <w:gridSpan w:val="2"/>
            <w:tcBorders>
              <w:bottom w:val="single" w:sz="8" w:space="0" w:color="auto"/>
            </w:tcBorders>
            <w:vAlign w:val="bottom"/>
          </w:tcPr>
          <w:p w14:paraId="68174EED" w14:textId="77777777" w:rsidR="007A65F3" w:rsidRPr="00CF7291" w:rsidRDefault="007A65F3" w:rsidP="00D7667D">
            <w:pPr>
              <w:spacing w:line="220" w:lineRule="exact"/>
              <w:ind w:left="3200"/>
              <w:rPr>
                <w:b/>
                <w:sz w:val="24"/>
                <w:szCs w:val="24"/>
              </w:rPr>
            </w:pPr>
            <w:r w:rsidRPr="00CF7291">
              <w:rPr>
                <w:b/>
                <w:sz w:val="24"/>
                <w:szCs w:val="24"/>
              </w:rPr>
              <w:t>MÍSTO, KDE ŽIJEME</w:t>
            </w:r>
          </w:p>
        </w:tc>
        <w:tc>
          <w:tcPr>
            <w:tcW w:w="1560" w:type="dxa"/>
            <w:tcBorders>
              <w:bottom w:val="single" w:sz="8" w:space="0" w:color="auto"/>
            </w:tcBorders>
            <w:vAlign w:val="bottom"/>
          </w:tcPr>
          <w:p w14:paraId="613BB5BC" w14:textId="77777777" w:rsidR="007A65F3" w:rsidRPr="00CF7291" w:rsidRDefault="007A65F3" w:rsidP="00D7667D">
            <w:pPr>
              <w:spacing w:line="0" w:lineRule="atLeast"/>
              <w:rPr>
                <w:sz w:val="24"/>
                <w:szCs w:val="24"/>
              </w:rPr>
            </w:pPr>
          </w:p>
        </w:tc>
        <w:tc>
          <w:tcPr>
            <w:tcW w:w="20" w:type="dxa"/>
            <w:tcBorders>
              <w:bottom w:val="single" w:sz="8" w:space="0" w:color="auto"/>
            </w:tcBorders>
            <w:vAlign w:val="bottom"/>
          </w:tcPr>
          <w:p w14:paraId="4AB7CCC1" w14:textId="77777777" w:rsidR="007A65F3" w:rsidRPr="00CF7291" w:rsidRDefault="007A65F3" w:rsidP="00D7667D">
            <w:pPr>
              <w:spacing w:line="0" w:lineRule="atLeast"/>
              <w:rPr>
                <w:sz w:val="24"/>
                <w:szCs w:val="24"/>
              </w:rPr>
            </w:pPr>
          </w:p>
        </w:tc>
      </w:tr>
      <w:tr w:rsidR="007A65F3" w:rsidRPr="00CF7291" w14:paraId="5B8EF982" w14:textId="77777777" w:rsidTr="00D7667D">
        <w:trPr>
          <w:trHeight w:val="219"/>
        </w:trPr>
        <w:tc>
          <w:tcPr>
            <w:tcW w:w="20" w:type="dxa"/>
            <w:vAlign w:val="bottom"/>
          </w:tcPr>
          <w:p w14:paraId="3EE2C428" w14:textId="77777777" w:rsidR="007A65F3" w:rsidRPr="00CF7291" w:rsidRDefault="007A65F3" w:rsidP="00D7667D">
            <w:pPr>
              <w:spacing w:line="0" w:lineRule="atLeast"/>
              <w:rPr>
                <w:sz w:val="24"/>
                <w:szCs w:val="24"/>
              </w:rPr>
            </w:pPr>
          </w:p>
        </w:tc>
        <w:tc>
          <w:tcPr>
            <w:tcW w:w="4320" w:type="dxa"/>
            <w:vAlign w:val="bottom"/>
          </w:tcPr>
          <w:p w14:paraId="1C8BF67E" w14:textId="77777777" w:rsidR="007A65F3" w:rsidRPr="00CF7291" w:rsidRDefault="007A65F3" w:rsidP="00D7667D">
            <w:pPr>
              <w:spacing w:line="219" w:lineRule="exact"/>
              <w:ind w:left="100"/>
              <w:rPr>
                <w:b/>
                <w:sz w:val="24"/>
                <w:szCs w:val="24"/>
              </w:rPr>
            </w:pPr>
            <w:r w:rsidRPr="00CF7291">
              <w:rPr>
                <w:b/>
                <w:sz w:val="24"/>
                <w:szCs w:val="24"/>
              </w:rPr>
              <w:t>žák:</w:t>
            </w:r>
          </w:p>
        </w:tc>
        <w:tc>
          <w:tcPr>
            <w:tcW w:w="4280" w:type="dxa"/>
            <w:vAlign w:val="bottom"/>
          </w:tcPr>
          <w:p w14:paraId="407C0FF2" w14:textId="77777777" w:rsidR="007A65F3" w:rsidRPr="00CF7291" w:rsidRDefault="007A65F3" w:rsidP="00D7667D">
            <w:pPr>
              <w:spacing w:line="219" w:lineRule="exact"/>
              <w:ind w:left="100"/>
              <w:rPr>
                <w:b/>
                <w:sz w:val="24"/>
                <w:szCs w:val="24"/>
              </w:rPr>
            </w:pPr>
            <w:r w:rsidRPr="00CF7291">
              <w:rPr>
                <w:b/>
                <w:sz w:val="24"/>
                <w:szCs w:val="24"/>
              </w:rPr>
              <w:t>Místo kde žijeme</w:t>
            </w:r>
          </w:p>
        </w:tc>
        <w:tc>
          <w:tcPr>
            <w:tcW w:w="1560" w:type="dxa"/>
            <w:vAlign w:val="bottom"/>
          </w:tcPr>
          <w:p w14:paraId="727C9E63" w14:textId="77777777" w:rsidR="007A65F3" w:rsidRPr="00CF7291" w:rsidRDefault="007A65F3" w:rsidP="00D7667D">
            <w:pPr>
              <w:spacing w:line="219" w:lineRule="exact"/>
              <w:ind w:left="60"/>
              <w:rPr>
                <w:sz w:val="24"/>
                <w:szCs w:val="24"/>
              </w:rPr>
            </w:pPr>
            <w:r w:rsidRPr="00CF7291">
              <w:rPr>
                <w:sz w:val="24"/>
                <w:szCs w:val="24"/>
              </w:rPr>
              <w:t>EV1,</w:t>
            </w:r>
          </w:p>
        </w:tc>
        <w:tc>
          <w:tcPr>
            <w:tcW w:w="20" w:type="dxa"/>
            <w:vAlign w:val="bottom"/>
          </w:tcPr>
          <w:p w14:paraId="31D53640" w14:textId="77777777" w:rsidR="007A65F3" w:rsidRPr="00CF7291" w:rsidRDefault="007A65F3" w:rsidP="00D7667D">
            <w:pPr>
              <w:spacing w:line="0" w:lineRule="atLeast"/>
              <w:rPr>
                <w:sz w:val="24"/>
                <w:szCs w:val="24"/>
              </w:rPr>
            </w:pPr>
          </w:p>
        </w:tc>
      </w:tr>
      <w:tr w:rsidR="007A65F3" w:rsidRPr="00CF7291" w14:paraId="0CA90503" w14:textId="77777777" w:rsidTr="00D7667D">
        <w:trPr>
          <w:trHeight w:val="234"/>
        </w:trPr>
        <w:tc>
          <w:tcPr>
            <w:tcW w:w="20" w:type="dxa"/>
            <w:vAlign w:val="bottom"/>
          </w:tcPr>
          <w:p w14:paraId="1706DC47" w14:textId="77777777" w:rsidR="007A65F3" w:rsidRPr="00CF7291" w:rsidRDefault="007A65F3" w:rsidP="00D7667D">
            <w:pPr>
              <w:spacing w:line="0" w:lineRule="atLeast"/>
              <w:rPr>
                <w:sz w:val="24"/>
                <w:szCs w:val="24"/>
              </w:rPr>
            </w:pPr>
          </w:p>
        </w:tc>
        <w:tc>
          <w:tcPr>
            <w:tcW w:w="4320" w:type="dxa"/>
            <w:vAlign w:val="bottom"/>
          </w:tcPr>
          <w:p w14:paraId="7D3D406B" w14:textId="77777777" w:rsidR="007A65F3" w:rsidRPr="00CF7291" w:rsidRDefault="007A65F3" w:rsidP="00D7667D">
            <w:pPr>
              <w:spacing w:line="0" w:lineRule="atLeast"/>
              <w:ind w:left="100"/>
              <w:rPr>
                <w:b/>
                <w:i/>
                <w:sz w:val="24"/>
                <w:szCs w:val="24"/>
              </w:rPr>
            </w:pPr>
            <w:r w:rsidRPr="00CF7291">
              <w:rPr>
                <w:b/>
                <w:i/>
                <w:sz w:val="24"/>
                <w:szCs w:val="24"/>
              </w:rPr>
              <w:t>ČJS-3-1-01 vyznačí v jednoduchém plánu místo</w:t>
            </w:r>
          </w:p>
        </w:tc>
        <w:tc>
          <w:tcPr>
            <w:tcW w:w="4280" w:type="dxa"/>
            <w:vAlign w:val="bottom"/>
          </w:tcPr>
          <w:p w14:paraId="31DD44A7" w14:textId="77777777" w:rsidR="007A65F3" w:rsidRPr="00CF7291" w:rsidRDefault="007A65F3" w:rsidP="00D7667D">
            <w:pPr>
              <w:spacing w:line="223" w:lineRule="exact"/>
              <w:ind w:left="100"/>
              <w:rPr>
                <w:sz w:val="24"/>
                <w:szCs w:val="24"/>
              </w:rPr>
            </w:pPr>
            <w:r w:rsidRPr="00CF7291">
              <w:rPr>
                <w:sz w:val="24"/>
                <w:szCs w:val="24"/>
              </w:rPr>
              <w:t>krajina v okolí obce</w:t>
            </w:r>
          </w:p>
        </w:tc>
        <w:tc>
          <w:tcPr>
            <w:tcW w:w="1560" w:type="dxa"/>
            <w:vAlign w:val="bottom"/>
          </w:tcPr>
          <w:p w14:paraId="109F9735" w14:textId="77777777" w:rsidR="007A65F3" w:rsidRPr="00CF7291" w:rsidRDefault="007A65F3" w:rsidP="00D7667D">
            <w:pPr>
              <w:spacing w:line="223" w:lineRule="exact"/>
              <w:ind w:left="60"/>
              <w:rPr>
                <w:sz w:val="24"/>
                <w:szCs w:val="24"/>
              </w:rPr>
            </w:pPr>
            <w:r w:rsidRPr="00CF7291">
              <w:rPr>
                <w:sz w:val="24"/>
                <w:szCs w:val="24"/>
              </w:rPr>
              <w:t>EV2,</w:t>
            </w:r>
          </w:p>
        </w:tc>
        <w:tc>
          <w:tcPr>
            <w:tcW w:w="20" w:type="dxa"/>
            <w:vAlign w:val="bottom"/>
          </w:tcPr>
          <w:p w14:paraId="55788C3E" w14:textId="77777777" w:rsidR="007A65F3" w:rsidRPr="00CF7291" w:rsidRDefault="007A65F3" w:rsidP="00D7667D">
            <w:pPr>
              <w:spacing w:line="0" w:lineRule="atLeast"/>
              <w:rPr>
                <w:sz w:val="24"/>
                <w:szCs w:val="24"/>
              </w:rPr>
            </w:pPr>
          </w:p>
        </w:tc>
      </w:tr>
      <w:tr w:rsidR="007A65F3" w:rsidRPr="00CF7291" w14:paraId="53F72AE8" w14:textId="77777777" w:rsidTr="00D7667D">
        <w:trPr>
          <w:trHeight w:val="204"/>
        </w:trPr>
        <w:tc>
          <w:tcPr>
            <w:tcW w:w="20" w:type="dxa"/>
            <w:vAlign w:val="bottom"/>
          </w:tcPr>
          <w:p w14:paraId="4B31F970" w14:textId="77777777" w:rsidR="007A65F3" w:rsidRPr="00CF7291" w:rsidRDefault="007A65F3" w:rsidP="00D7667D">
            <w:pPr>
              <w:spacing w:line="0" w:lineRule="atLeast"/>
              <w:rPr>
                <w:sz w:val="24"/>
                <w:szCs w:val="24"/>
              </w:rPr>
            </w:pPr>
          </w:p>
        </w:tc>
        <w:tc>
          <w:tcPr>
            <w:tcW w:w="4320" w:type="dxa"/>
            <w:vAlign w:val="bottom"/>
          </w:tcPr>
          <w:p w14:paraId="573B241D" w14:textId="77777777" w:rsidR="007A65F3" w:rsidRPr="00CF7291" w:rsidRDefault="007A65F3" w:rsidP="00D7667D">
            <w:pPr>
              <w:spacing w:line="204" w:lineRule="exact"/>
              <w:ind w:left="100"/>
              <w:rPr>
                <w:b/>
                <w:i/>
                <w:sz w:val="24"/>
                <w:szCs w:val="24"/>
              </w:rPr>
            </w:pPr>
            <w:r w:rsidRPr="00CF7291">
              <w:rPr>
                <w:b/>
                <w:i/>
                <w:sz w:val="24"/>
                <w:szCs w:val="24"/>
              </w:rPr>
              <w:t>svého bydliště a školy, cestu na určené místo a</w:t>
            </w:r>
          </w:p>
        </w:tc>
        <w:tc>
          <w:tcPr>
            <w:tcW w:w="4280" w:type="dxa"/>
            <w:vAlign w:val="bottom"/>
          </w:tcPr>
          <w:p w14:paraId="12E551FE" w14:textId="77777777" w:rsidR="007A65F3" w:rsidRPr="00CF7291" w:rsidRDefault="007A65F3" w:rsidP="00D7667D">
            <w:pPr>
              <w:spacing w:line="204" w:lineRule="exact"/>
              <w:ind w:left="100"/>
              <w:rPr>
                <w:sz w:val="24"/>
                <w:szCs w:val="24"/>
              </w:rPr>
            </w:pPr>
            <w:r w:rsidRPr="00CF7291">
              <w:rPr>
                <w:sz w:val="24"/>
                <w:szCs w:val="24"/>
              </w:rPr>
              <w:t>určování světových stran</w:t>
            </w:r>
          </w:p>
        </w:tc>
        <w:tc>
          <w:tcPr>
            <w:tcW w:w="1560" w:type="dxa"/>
            <w:vAlign w:val="bottom"/>
          </w:tcPr>
          <w:p w14:paraId="02872E81" w14:textId="77777777" w:rsidR="007A65F3" w:rsidRPr="00CF7291" w:rsidRDefault="007A65F3" w:rsidP="00D7667D">
            <w:pPr>
              <w:spacing w:line="204" w:lineRule="exact"/>
              <w:ind w:left="60"/>
              <w:rPr>
                <w:sz w:val="24"/>
                <w:szCs w:val="24"/>
              </w:rPr>
            </w:pPr>
            <w:r w:rsidRPr="00CF7291">
              <w:rPr>
                <w:sz w:val="24"/>
                <w:szCs w:val="24"/>
              </w:rPr>
              <w:t>EV3,</w:t>
            </w:r>
          </w:p>
        </w:tc>
        <w:tc>
          <w:tcPr>
            <w:tcW w:w="20" w:type="dxa"/>
            <w:vAlign w:val="bottom"/>
          </w:tcPr>
          <w:p w14:paraId="170FCB4E" w14:textId="77777777" w:rsidR="007A65F3" w:rsidRPr="00CF7291" w:rsidRDefault="007A65F3" w:rsidP="00D7667D">
            <w:pPr>
              <w:spacing w:line="0" w:lineRule="atLeast"/>
              <w:rPr>
                <w:sz w:val="24"/>
                <w:szCs w:val="24"/>
              </w:rPr>
            </w:pPr>
          </w:p>
        </w:tc>
      </w:tr>
      <w:tr w:rsidR="007A65F3" w:rsidRPr="00CF7291" w14:paraId="40B1BB84" w14:textId="77777777" w:rsidTr="00D7667D">
        <w:trPr>
          <w:trHeight w:val="257"/>
        </w:trPr>
        <w:tc>
          <w:tcPr>
            <w:tcW w:w="20" w:type="dxa"/>
            <w:vAlign w:val="bottom"/>
          </w:tcPr>
          <w:p w14:paraId="4C35E045" w14:textId="77777777" w:rsidR="007A65F3" w:rsidRPr="00CF7291" w:rsidRDefault="007A65F3" w:rsidP="00D7667D">
            <w:pPr>
              <w:spacing w:line="0" w:lineRule="atLeast"/>
              <w:rPr>
                <w:sz w:val="24"/>
                <w:szCs w:val="24"/>
              </w:rPr>
            </w:pPr>
          </w:p>
        </w:tc>
        <w:tc>
          <w:tcPr>
            <w:tcW w:w="4320" w:type="dxa"/>
            <w:vAlign w:val="bottom"/>
          </w:tcPr>
          <w:p w14:paraId="49E996AD" w14:textId="77777777" w:rsidR="007A65F3" w:rsidRPr="00CF7291" w:rsidRDefault="007A65F3" w:rsidP="00D7667D">
            <w:pPr>
              <w:spacing w:line="0" w:lineRule="atLeast"/>
              <w:ind w:left="100"/>
              <w:rPr>
                <w:b/>
                <w:i/>
                <w:sz w:val="24"/>
                <w:szCs w:val="24"/>
              </w:rPr>
            </w:pPr>
            <w:r w:rsidRPr="00CF7291">
              <w:rPr>
                <w:b/>
                <w:i/>
                <w:sz w:val="24"/>
                <w:szCs w:val="24"/>
              </w:rPr>
              <w:t>rozliší možná nebezpečí v nejbližším okolí</w:t>
            </w:r>
          </w:p>
        </w:tc>
        <w:tc>
          <w:tcPr>
            <w:tcW w:w="4280" w:type="dxa"/>
            <w:vAlign w:val="bottom"/>
          </w:tcPr>
          <w:p w14:paraId="21463BFF" w14:textId="77777777" w:rsidR="007A65F3" w:rsidRPr="00CF7291" w:rsidRDefault="007A65F3" w:rsidP="00D7667D">
            <w:pPr>
              <w:spacing w:line="0" w:lineRule="atLeast"/>
              <w:ind w:left="100"/>
              <w:rPr>
                <w:sz w:val="24"/>
                <w:szCs w:val="24"/>
              </w:rPr>
            </w:pPr>
            <w:r w:rsidRPr="00CF7291">
              <w:rPr>
                <w:sz w:val="24"/>
                <w:szCs w:val="24"/>
              </w:rPr>
              <w:t>orientace v obci</w:t>
            </w:r>
          </w:p>
        </w:tc>
        <w:tc>
          <w:tcPr>
            <w:tcW w:w="1560" w:type="dxa"/>
            <w:vAlign w:val="bottom"/>
          </w:tcPr>
          <w:p w14:paraId="1E78749D" w14:textId="77777777" w:rsidR="007A65F3" w:rsidRPr="00CF7291" w:rsidRDefault="007A65F3" w:rsidP="00D7667D">
            <w:pPr>
              <w:spacing w:line="257" w:lineRule="exact"/>
              <w:ind w:left="60"/>
              <w:rPr>
                <w:sz w:val="24"/>
                <w:szCs w:val="24"/>
                <w:vertAlign w:val="superscript"/>
              </w:rPr>
            </w:pPr>
            <w:r w:rsidRPr="00CF7291">
              <w:rPr>
                <w:sz w:val="24"/>
                <w:szCs w:val="24"/>
              </w:rPr>
              <w:t>EV4, VDO2</w:t>
            </w:r>
            <w:r w:rsidRPr="00CF7291">
              <w:rPr>
                <w:sz w:val="24"/>
                <w:szCs w:val="24"/>
                <w:vertAlign w:val="superscript"/>
              </w:rPr>
              <w:t>1</w:t>
            </w:r>
          </w:p>
        </w:tc>
        <w:tc>
          <w:tcPr>
            <w:tcW w:w="20" w:type="dxa"/>
            <w:vAlign w:val="bottom"/>
          </w:tcPr>
          <w:p w14:paraId="0E1E6FBF" w14:textId="77777777" w:rsidR="007A65F3" w:rsidRPr="00CF7291" w:rsidRDefault="007A65F3" w:rsidP="00D7667D">
            <w:pPr>
              <w:spacing w:line="0" w:lineRule="atLeast"/>
              <w:rPr>
                <w:sz w:val="24"/>
                <w:szCs w:val="24"/>
              </w:rPr>
            </w:pPr>
          </w:p>
        </w:tc>
      </w:tr>
      <w:tr w:rsidR="007A65F3" w:rsidRPr="00CF7291" w14:paraId="14C657E0" w14:textId="77777777" w:rsidTr="00D7667D">
        <w:trPr>
          <w:trHeight w:val="230"/>
        </w:trPr>
        <w:tc>
          <w:tcPr>
            <w:tcW w:w="20" w:type="dxa"/>
            <w:vAlign w:val="bottom"/>
          </w:tcPr>
          <w:p w14:paraId="7D739B94" w14:textId="77777777" w:rsidR="007A65F3" w:rsidRPr="00CF7291" w:rsidRDefault="007A65F3" w:rsidP="00D7667D">
            <w:pPr>
              <w:spacing w:line="0" w:lineRule="atLeast"/>
              <w:rPr>
                <w:sz w:val="24"/>
                <w:szCs w:val="24"/>
              </w:rPr>
            </w:pPr>
          </w:p>
        </w:tc>
        <w:tc>
          <w:tcPr>
            <w:tcW w:w="4320" w:type="dxa"/>
            <w:vAlign w:val="bottom"/>
          </w:tcPr>
          <w:p w14:paraId="57247ACB" w14:textId="77777777" w:rsidR="007A65F3" w:rsidRPr="00CF7291" w:rsidRDefault="007A65F3" w:rsidP="00D7667D">
            <w:pPr>
              <w:spacing w:line="231" w:lineRule="exact"/>
              <w:ind w:left="100"/>
              <w:rPr>
                <w:sz w:val="24"/>
                <w:szCs w:val="24"/>
              </w:rPr>
            </w:pPr>
            <w:r w:rsidRPr="00CF7291">
              <w:rPr>
                <w:rFonts w:eastAsia="Courier New"/>
                <w:sz w:val="24"/>
                <w:szCs w:val="24"/>
              </w:rPr>
              <w:t xml:space="preserve">- </w:t>
            </w:r>
            <w:r w:rsidRPr="00CF7291">
              <w:rPr>
                <w:sz w:val="24"/>
                <w:szCs w:val="24"/>
              </w:rPr>
              <w:t>vyznačí v jednoduchém plánu místo svého</w:t>
            </w:r>
          </w:p>
        </w:tc>
        <w:tc>
          <w:tcPr>
            <w:tcW w:w="4280" w:type="dxa"/>
            <w:vAlign w:val="bottom"/>
          </w:tcPr>
          <w:p w14:paraId="2D87ABAB" w14:textId="77777777" w:rsidR="007A65F3" w:rsidRPr="00CF7291" w:rsidRDefault="007A65F3" w:rsidP="00D7667D">
            <w:pPr>
              <w:spacing w:line="219" w:lineRule="exact"/>
              <w:ind w:left="100"/>
              <w:rPr>
                <w:sz w:val="24"/>
                <w:szCs w:val="24"/>
              </w:rPr>
            </w:pPr>
            <w:r w:rsidRPr="00CF7291">
              <w:rPr>
                <w:sz w:val="24"/>
                <w:szCs w:val="24"/>
              </w:rPr>
              <w:t>kultura a minulost naší obce</w:t>
            </w:r>
          </w:p>
        </w:tc>
        <w:tc>
          <w:tcPr>
            <w:tcW w:w="1560" w:type="dxa"/>
            <w:vAlign w:val="bottom"/>
          </w:tcPr>
          <w:p w14:paraId="48D18481" w14:textId="77777777" w:rsidR="007A65F3" w:rsidRPr="00CF7291" w:rsidRDefault="007A65F3" w:rsidP="00D7667D">
            <w:pPr>
              <w:spacing w:line="0" w:lineRule="atLeast"/>
              <w:rPr>
                <w:sz w:val="24"/>
                <w:szCs w:val="24"/>
              </w:rPr>
            </w:pPr>
          </w:p>
        </w:tc>
        <w:tc>
          <w:tcPr>
            <w:tcW w:w="20" w:type="dxa"/>
            <w:vAlign w:val="bottom"/>
          </w:tcPr>
          <w:p w14:paraId="28D52A59" w14:textId="77777777" w:rsidR="007A65F3" w:rsidRPr="00CF7291" w:rsidRDefault="007A65F3" w:rsidP="00D7667D">
            <w:pPr>
              <w:spacing w:line="0" w:lineRule="atLeast"/>
              <w:rPr>
                <w:sz w:val="24"/>
                <w:szCs w:val="24"/>
              </w:rPr>
            </w:pPr>
          </w:p>
        </w:tc>
      </w:tr>
      <w:tr w:rsidR="007A65F3" w:rsidRPr="00CF7291" w14:paraId="11885F80" w14:textId="77777777" w:rsidTr="00D7667D">
        <w:trPr>
          <w:trHeight w:val="230"/>
        </w:trPr>
        <w:tc>
          <w:tcPr>
            <w:tcW w:w="20" w:type="dxa"/>
            <w:vAlign w:val="bottom"/>
          </w:tcPr>
          <w:p w14:paraId="1825E10D" w14:textId="77777777" w:rsidR="007A65F3" w:rsidRPr="00CF7291" w:rsidRDefault="007A65F3" w:rsidP="00D7667D">
            <w:pPr>
              <w:spacing w:line="0" w:lineRule="atLeast"/>
              <w:rPr>
                <w:sz w:val="24"/>
                <w:szCs w:val="24"/>
              </w:rPr>
            </w:pPr>
          </w:p>
        </w:tc>
        <w:tc>
          <w:tcPr>
            <w:tcW w:w="4320" w:type="dxa"/>
            <w:vAlign w:val="bottom"/>
          </w:tcPr>
          <w:p w14:paraId="00377DCD" w14:textId="77777777" w:rsidR="007A65F3" w:rsidRPr="00CF7291" w:rsidRDefault="007A65F3" w:rsidP="00D7667D">
            <w:pPr>
              <w:spacing w:line="0" w:lineRule="atLeast"/>
              <w:ind w:left="280"/>
              <w:rPr>
                <w:sz w:val="24"/>
                <w:szCs w:val="24"/>
              </w:rPr>
            </w:pPr>
            <w:r w:rsidRPr="00CF7291">
              <w:rPr>
                <w:sz w:val="24"/>
                <w:szCs w:val="24"/>
              </w:rPr>
              <w:t>bydliště a školy</w:t>
            </w:r>
          </w:p>
        </w:tc>
        <w:tc>
          <w:tcPr>
            <w:tcW w:w="4280" w:type="dxa"/>
            <w:vAlign w:val="bottom"/>
          </w:tcPr>
          <w:p w14:paraId="6BE1DF49" w14:textId="77777777" w:rsidR="007A65F3" w:rsidRPr="00CF7291" w:rsidRDefault="007A65F3" w:rsidP="00D7667D">
            <w:pPr>
              <w:spacing w:line="219" w:lineRule="exact"/>
              <w:ind w:left="100"/>
              <w:rPr>
                <w:sz w:val="24"/>
                <w:szCs w:val="24"/>
              </w:rPr>
            </w:pPr>
            <w:r w:rsidRPr="00CF7291">
              <w:rPr>
                <w:sz w:val="24"/>
                <w:szCs w:val="24"/>
              </w:rPr>
              <w:t>služby v obci</w:t>
            </w:r>
          </w:p>
        </w:tc>
        <w:tc>
          <w:tcPr>
            <w:tcW w:w="1560" w:type="dxa"/>
            <w:vAlign w:val="bottom"/>
          </w:tcPr>
          <w:p w14:paraId="533FEE1A" w14:textId="77777777" w:rsidR="007A65F3" w:rsidRPr="00CF7291" w:rsidRDefault="007A65F3" w:rsidP="00D7667D">
            <w:pPr>
              <w:spacing w:line="0" w:lineRule="atLeast"/>
              <w:rPr>
                <w:sz w:val="24"/>
                <w:szCs w:val="24"/>
              </w:rPr>
            </w:pPr>
          </w:p>
        </w:tc>
        <w:tc>
          <w:tcPr>
            <w:tcW w:w="20" w:type="dxa"/>
            <w:vAlign w:val="bottom"/>
          </w:tcPr>
          <w:p w14:paraId="569E49F7" w14:textId="77777777" w:rsidR="007A65F3" w:rsidRPr="00CF7291" w:rsidRDefault="007A65F3" w:rsidP="00D7667D">
            <w:pPr>
              <w:spacing w:line="0" w:lineRule="atLeast"/>
              <w:rPr>
                <w:sz w:val="24"/>
                <w:szCs w:val="24"/>
              </w:rPr>
            </w:pPr>
          </w:p>
        </w:tc>
      </w:tr>
      <w:tr w:rsidR="007A65F3" w:rsidRPr="00CF7291" w14:paraId="09C2822D" w14:textId="77777777" w:rsidTr="00D7667D">
        <w:trPr>
          <w:trHeight w:val="219"/>
        </w:trPr>
        <w:tc>
          <w:tcPr>
            <w:tcW w:w="20" w:type="dxa"/>
            <w:vAlign w:val="bottom"/>
          </w:tcPr>
          <w:p w14:paraId="37C47204" w14:textId="77777777" w:rsidR="007A65F3" w:rsidRPr="00CF7291" w:rsidRDefault="007A65F3" w:rsidP="00D7667D">
            <w:pPr>
              <w:spacing w:line="0" w:lineRule="atLeast"/>
              <w:rPr>
                <w:sz w:val="24"/>
                <w:szCs w:val="24"/>
              </w:rPr>
            </w:pPr>
          </w:p>
        </w:tc>
        <w:tc>
          <w:tcPr>
            <w:tcW w:w="4320" w:type="dxa"/>
            <w:vAlign w:val="bottom"/>
          </w:tcPr>
          <w:p w14:paraId="0656C5FE" w14:textId="77777777" w:rsidR="007A65F3" w:rsidRPr="00CF7291" w:rsidRDefault="007A65F3" w:rsidP="00D7667D">
            <w:pPr>
              <w:spacing w:line="0" w:lineRule="atLeast"/>
              <w:rPr>
                <w:sz w:val="24"/>
                <w:szCs w:val="24"/>
              </w:rPr>
            </w:pPr>
          </w:p>
        </w:tc>
        <w:tc>
          <w:tcPr>
            <w:tcW w:w="4280" w:type="dxa"/>
            <w:vAlign w:val="bottom"/>
          </w:tcPr>
          <w:p w14:paraId="49F66023" w14:textId="77777777" w:rsidR="007A65F3" w:rsidRPr="00CF7291" w:rsidRDefault="007A65F3" w:rsidP="00D7667D">
            <w:pPr>
              <w:spacing w:line="219" w:lineRule="exact"/>
              <w:ind w:left="100"/>
              <w:rPr>
                <w:sz w:val="24"/>
                <w:szCs w:val="24"/>
              </w:rPr>
            </w:pPr>
            <w:r w:rsidRPr="00CF7291">
              <w:rPr>
                <w:sz w:val="24"/>
                <w:szCs w:val="24"/>
              </w:rPr>
              <w:t>volný čas a sport v obci</w:t>
            </w:r>
          </w:p>
        </w:tc>
        <w:tc>
          <w:tcPr>
            <w:tcW w:w="1560" w:type="dxa"/>
            <w:vAlign w:val="bottom"/>
          </w:tcPr>
          <w:p w14:paraId="0BD307C5" w14:textId="77777777" w:rsidR="007A65F3" w:rsidRPr="00CF7291" w:rsidRDefault="007A65F3" w:rsidP="00D7667D">
            <w:pPr>
              <w:spacing w:line="0" w:lineRule="atLeast"/>
              <w:rPr>
                <w:sz w:val="24"/>
                <w:szCs w:val="24"/>
              </w:rPr>
            </w:pPr>
          </w:p>
        </w:tc>
        <w:tc>
          <w:tcPr>
            <w:tcW w:w="20" w:type="dxa"/>
            <w:vAlign w:val="bottom"/>
          </w:tcPr>
          <w:p w14:paraId="39DDB701" w14:textId="77777777" w:rsidR="007A65F3" w:rsidRPr="00CF7291" w:rsidRDefault="007A65F3" w:rsidP="00D7667D">
            <w:pPr>
              <w:spacing w:line="0" w:lineRule="atLeast"/>
              <w:rPr>
                <w:sz w:val="24"/>
                <w:szCs w:val="24"/>
              </w:rPr>
            </w:pPr>
          </w:p>
        </w:tc>
      </w:tr>
    </w:tbl>
    <w:p w14:paraId="06089F8A" w14:textId="79CDC9EF" w:rsidR="007A65F3" w:rsidRPr="00CF7291" w:rsidRDefault="007A65F3" w:rsidP="007A65F3">
      <w:pPr>
        <w:spacing w:line="20" w:lineRule="exact"/>
        <w:rPr>
          <w:sz w:val="24"/>
          <w:szCs w:val="24"/>
        </w:rPr>
      </w:pPr>
    </w:p>
    <w:p w14:paraId="13DD2489" w14:textId="77777777" w:rsidR="007A65F3" w:rsidRPr="00CF7291" w:rsidRDefault="007A65F3" w:rsidP="007A65F3">
      <w:pPr>
        <w:spacing w:line="69" w:lineRule="exact"/>
        <w:rPr>
          <w:sz w:val="24"/>
          <w:szCs w:val="24"/>
        </w:rPr>
      </w:pPr>
    </w:p>
    <w:p w14:paraId="25CF667A" w14:textId="77777777" w:rsidR="007A65F3" w:rsidRPr="00CF7291" w:rsidRDefault="007A65F3" w:rsidP="007B49D8">
      <w:pPr>
        <w:spacing w:line="0" w:lineRule="atLeast"/>
        <w:ind w:left="120" w:right="5921"/>
        <w:rPr>
          <w:b/>
          <w:i/>
          <w:sz w:val="24"/>
          <w:szCs w:val="24"/>
        </w:rPr>
      </w:pPr>
      <w:r w:rsidRPr="00CF7291">
        <w:rPr>
          <w:b/>
          <w:i/>
          <w:sz w:val="24"/>
          <w:szCs w:val="24"/>
        </w:rPr>
        <w:t>ČJS-3-1-02 začlení svou obec (město) do</w:t>
      </w:r>
    </w:p>
    <w:p w14:paraId="209B0D78" w14:textId="77777777" w:rsidR="007A65F3" w:rsidRPr="00CF7291" w:rsidRDefault="007A65F3" w:rsidP="007B49D8">
      <w:pPr>
        <w:spacing w:line="237" w:lineRule="auto"/>
        <w:ind w:left="120" w:right="5921"/>
        <w:rPr>
          <w:b/>
          <w:i/>
          <w:sz w:val="24"/>
          <w:szCs w:val="24"/>
        </w:rPr>
      </w:pPr>
      <w:r w:rsidRPr="00CF7291">
        <w:rPr>
          <w:b/>
          <w:i/>
          <w:sz w:val="24"/>
          <w:szCs w:val="24"/>
        </w:rPr>
        <w:t>příslušného kraje a obslužného centra ČR,</w:t>
      </w:r>
    </w:p>
    <w:p w14:paraId="77608271" w14:textId="77777777" w:rsidR="007A65F3" w:rsidRPr="00CF7291" w:rsidRDefault="007A65F3" w:rsidP="007B49D8">
      <w:pPr>
        <w:spacing w:line="1" w:lineRule="exact"/>
        <w:ind w:right="5921"/>
        <w:rPr>
          <w:sz w:val="24"/>
          <w:szCs w:val="24"/>
        </w:rPr>
      </w:pPr>
    </w:p>
    <w:p w14:paraId="4C791EB0" w14:textId="77777777" w:rsidR="007A65F3" w:rsidRPr="00CF7291" w:rsidRDefault="007A65F3" w:rsidP="007B49D8">
      <w:pPr>
        <w:spacing w:line="0" w:lineRule="atLeast"/>
        <w:ind w:left="120" w:right="5921"/>
        <w:rPr>
          <w:b/>
          <w:i/>
          <w:sz w:val="24"/>
          <w:szCs w:val="24"/>
        </w:rPr>
      </w:pPr>
      <w:r w:rsidRPr="00CF7291">
        <w:rPr>
          <w:b/>
          <w:i/>
          <w:sz w:val="24"/>
          <w:szCs w:val="24"/>
        </w:rPr>
        <w:t>pozoruje a popíše změny v nejbližším okolí, obci</w:t>
      </w:r>
    </w:p>
    <w:p w14:paraId="5D9B26AB" w14:textId="77777777" w:rsidR="007A65F3" w:rsidRPr="00CF7291" w:rsidRDefault="007A65F3" w:rsidP="007B49D8">
      <w:pPr>
        <w:spacing w:line="237" w:lineRule="auto"/>
        <w:ind w:left="120" w:right="5921"/>
        <w:rPr>
          <w:b/>
          <w:i/>
          <w:sz w:val="24"/>
          <w:szCs w:val="24"/>
        </w:rPr>
      </w:pPr>
      <w:r w:rsidRPr="00CF7291">
        <w:rPr>
          <w:b/>
          <w:i/>
          <w:sz w:val="24"/>
          <w:szCs w:val="24"/>
        </w:rPr>
        <w:t>(městě)</w:t>
      </w:r>
    </w:p>
    <w:p w14:paraId="14DD7910" w14:textId="070ACF0B" w:rsidR="007A65F3" w:rsidRPr="00CF7291" w:rsidRDefault="007A65F3" w:rsidP="004B0A68">
      <w:pPr>
        <w:pStyle w:val="Odstavecseseznamem"/>
        <w:numPr>
          <w:ilvl w:val="0"/>
          <w:numId w:val="243"/>
        </w:numPr>
        <w:tabs>
          <w:tab w:val="left" w:pos="300"/>
        </w:tabs>
        <w:suppressAutoHyphens w:val="0"/>
        <w:autoSpaceDE/>
        <w:spacing w:line="220" w:lineRule="auto"/>
        <w:ind w:right="5921"/>
        <w:rPr>
          <w:sz w:val="24"/>
          <w:szCs w:val="24"/>
        </w:rPr>
      </w:pPr>
      <w:r w:rsidRPr="00CF7291">
        <w:rPr>
          <w:sz w:val="24"/>
          <w:szCs w:val="24"/>
        </w:rPr>
        <w:t>začlení svou obec (město) do obslužného centra</w:t>
      </w:r>
      <w:r w:rsidR="00F656C7" w:rsidRPr="00CF7291">
        <w:rPr>
          <w:sz w:val="24"/>
          <w:szCs w:val="24"/>
        </w:rPr>
        <w:t xml:space="preserve"> </w:t>
      </w:r>
      <w:r w:rsidRPr="00CF7291">
        <w:rPr>
          <w:sz w:val="24"/>
          <w:szCs w:val="24"/>
        </w:rPr>
        <w:t>ČR</w:t>
      </w:r>
    </w:p>
    <w:p w14:paraId="3D053ACD" w14:textId="77777777" w:rsidR="007A65F3" w:rsidRPr="00CF7291" w:rsidRDefault="007A65F3" w:rsidP="007B49D8">
      <w:pPr>
        <w:spacing w:line="257" w:lineRule="exact"/>
        <w:ind w:right="5921"/>
        <w:rPr>
          <w:sz w:val="24"/>
          <w:szCs w:val="24"/>
        </w:rPr>
      </w:pPr>
    </w:p>
    <w:p w14:paraId="78B663F7" w14:textId="22713F38" w:rsidR="007A65F3" w:rsidRPr="00CF7291" w:rsidRDefault="007A65F3" w:rsidP="007B49D8">
      <w:pPr>
        <w:spacing w:line="0" w:lineRule="atLeast"/>
        <w:ind w:left="120" w:right="5921"/>
        <w:rPr>
          <w:b/>
          <w:i/>
          <w:sz w:val="24"/>
          <w:szCs w:val="24"/>
        </w:rPr>
      </w:pPr>
      <w:r w:rsidRPr="00CF7291">
        <w:rPr>
          <w:b/>
          <w:i/>
          <w:sz w:val="24"/>
          <w:szCs w:val="24"/>
        </w:rPr>
        <w:t>ČJS-3-3-03 uplatňuje elementární poznatky</w:t>
      </w:r>
      <w:r w:rsidR="00F656C7" w:rsidRPr="00CF7291">
        <w:rPr>
          <w:b/>
          <w:i/>
          <w:sz w:val="24"/>
          <w:szCs w:val="24"/>
        </w:rPr>
        <w:t xml:space="preserve"> </w:t>
      </w:r>
      <w:r w:rsidRPr="00CF7291">
        <w:rPr>
          <w:b/>
          <w:i/>
          <w:sz w:val="24"/>
          <w:szCs w:val="24"/>
        </w:rPr>
        <w:t>o sobě, o rodině a činnostech člověka, o lidské</w:t>
      </w:r>
      <w:r w:rsidR="00F656C7" w:rsidRPr="00CF7291">
        <w:rPr>
          <w:b/>
          <w:i/>
          <w:sz w:val="24"/>
          <w:szCs w:val="24"/>
        </w:rPr>
        <w:t xml:space="preserve"> </w:t>
      </w:r>
      <w:r w:rsidRPr="00CF7291">
        <w:rPr>
          <w:b/>
          <w:i/>
          <w:sz w:val="24"/>
          <w:szCs w:val="24"/>
        </w:rPr>
        <w:t>společnosti, soužití, zvycích a o práci lidí; na</w:t>
      </w:r>
      <w:r w:rsidR="00F656C7" w:rsidRPr="00CF7291">
        <w:rPr>
          <w:b/>
          <w:i/>
          <w:sz w:val="24"/>
          <w:szCs w:val="24"/>
        </w:rPr>
        <w:t xml:space="preserve"> </w:t>
      </w:r>
      <w:r w:rsidRPr="00CF7291">
        <w:rPr>
          <w:b/>
          <w:i/>
          <w:sz w:val="24"/>
          <w:szCs w:val="24"/>
        </w:rPr>
        <w:t>příkladech porovnává minulost a současnost</w:t>
      </w:r>
    </w:p>
    <w:p w14:paraId="0253F6D4" w14:textId="6D9317E4" w:rsidR="00F656C7" w:rsidRPr="00CF7291" w:rsidRDefault="007A65F3" w:rsidP="007B49D8">
      <w:pPr>
        <w:pStyle w:val="Odstavecseseznamem"/>
        <w:tabs>
          <w:tab w:val="left" w:pos="300"/>
        </w:tabs>
        <w:suppressAutoHyphens w:val="0"/>
        <w:autoSpaceDE/>
        <w:spacing w:line="219" w:lineRule="auto"/>
        <w:ind w:left="720" w:right="5921"/>
        <w:rPr>
          <w:rFonts w:eastAsia="Courier New"/>
          <w:sz w:val="24"/>
          <w:szCs w:val="24"/>
        </w:rPr>
      </w:pPr>
      <w:r w:rsidRPr="00CF7291">
        <w:rPr>
          <w:sz w:val="24"/>
          <w:szCs w:val="24"/>
        </w:rPr>
        <w:t>zjišťuje zajímavosti ze současnosti a minulosti</w:t>
      </w:r>
    </w:p>
    <w:p w14:paraId="33777BD0" w14:textId="77777777" w:rsidR="007A65F3" w:rsidRPr="00CF7291" w:rsidRDefault="007A65F3" w:rsidP="007B49D8">
      <w:pPr>
        <w:pStyle w:val="Odstavecseseznamem"/>
        <w:tabs>
          <w:tab w:val="left" w:pos="300"/>
        </w:tabs>
        <w:suppressAutoHyphens w:val="0"/>
        <w:autoSpaceDE/>
        <w:spacing w:line="219" w:lineRule="auto"/>
        <w:ind w:left="720" w:right="5921"/>
        <w:rPr>
          <w:rFonts w:eastAsia="Courier New"/>
          <w:sz w:val="24"/>
          <w:szCs w:val="24"/>
        </w:rPr>
      </w:pPr>
    </w:p>
    <w:p w14:paraId="09D5BB86" w14:textId="77777777" w:rsidR="007A65F3" w:rsidRPr="00CF7291" w:rsidRDefault="007A65F3" w:rsidP="007A65F3">
      <w:pPr>
        <w:spacing w:line="15" w:lineRule="exact"/>
        <w:rPr>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240"/>
        <w:gridCol w:w="3960"/>
        <w:gridCol w:w="2080"/>
      </w:tblGrid>
      <w:tr w:rsidR="007A65F3" w:rsidRPr="00CF7291" w14:paraId="3A80FCE0" w14:textId="77777777" w:rsidTr="007B49D8">
        <w:trPr>
          <w:trHeight w:val="236"/>
        </w:trPr>
        <w:tc>
          <w:tcPr>
            <w:tcW w:w="4200" w:type="dxa"/>
            <w:gridSpan w:val="2"/>
            <w:vAlign w:val="bottom"/>
          </w:tcPr>
          <w:p w14:paraId="6787B8CD" w14:textId="77777777" w:rsidR="007A65F3" w:rsidRPr="00CF7291" w:rsidRDefault="007A65F3" w:rsidP="00D7667D">
            <w:pPr>
              <w:spacing w:line="0" w:lineRule="atLeast"/>
              <w:rPr>
                <w:b/>
                <w:i/>
                <w:sz w:val="24"/>
                <w:szCs w:val="24"/>
              </w:rPr>
            </w:pPr>
            <w:r w:rsidRPr="00CF7291">
              <w:rPr>
                <w:b/>
                <w:i/>
                <w:sz w:val="24"/>
                <w:szCs w:val="24"/>
              </w:rPr>
              <w:t>ČJS-3-5-02 rozezná nebezpečí různého</w:t>
            </w:r>
          </w:p>
        </w:tc>
        <w:tc>
          <w:tcPr>
            <w:tcW w:w="2080" w:type="dxa"/>
            <w:vAlign w:val="bottom"/>
          </w:tcPr>
          <w:p w14:paraId="5CC9885B" w14:textId="77777777" w:rsidR="007A65F3" w:rsidRPr="00CF7291" w:rsidRDefault="007A65F3" w:rsidP="00D7667D">
            <w:pPr>
              <w:spacing w:line="0" w:lineRule="atLeast"/>
              <w:ind w:left="120"/>
              <w:rPr>
                <w:b/>
                <w:sz w:val="24"/>
                <w:szCs w:val="24"/>
              </w:rPr>
            </w:pPr>
            <w:r w:rsidRPr="00CF7291">
              <w:rPr>
                <w:b/>
                <w:sz w:val="24"/>
                <w:szCs w:val="24"/>
              </w:rPr>
              <w:t>Dopravní výchova</w:t>
            </w:r>
          </w:p>
        </w:tc>
      </w:tr>
      <w:tr w:rsidR="007A65F3" w:rsidRPr="00CF7291" w14:paraId="3E7BA4FB" w14:textId="77777777" w:rsidTr="007B49D8">
        <w:trPr>
          <w:trHeight w:val="228"/>
        </w:trPr>
        <w:tc>
          <w:tcPr>
            <w:tcW w:w="4200" w:type="dxa"/>
            <w:gridSpan w:val="2"/>
            <w:vAlign w:val="bottom"/>
          </w:tcPr>
          <w:p w14:paraId="0171F3D9" w14:textId="77777777" w:rsidR="007A65F3" w:rsidRPr="00CF7291" w:rsidRDefault="007A65F3" w:rsidP="00D7667D">
            <w:pPr>
              <w:spacing w:line="228" w:lineRule="exact"/>
              <w:rPr>
                <w:b/>
                <w:i/>
                <w:sz w:val="24"/>
                <w:szCs w:val="24"/>
              </w:rPr>
            </w:pPr>
            <w:r w:rsidRPr="00CF7291">
              <w:rPr>
                <w:b/>
                <w:i/>
                <w:sz w:val="24"/>
                <w:szCs w:val="24"/>
              </w:rPr>
              <w:t>charakteru, využívá bezpečná místa pro hru</w:t>
            </w:r>
          </w:p>
        </w:tc>
        <w:tc>
          <w:tcPr>
            <w:tcW w:w="2080" w:type="dxa"/>
            <w:vAlign w:val="bottom"/>
          </w:tcPr>
          <w:p w14:paraId="0BA4707A" w14:textId="77777777" w:rsidR="007A65F3" w:rsidRPr="00CF7291" w:rsidRDefault="007A65F3" w:rsidP="00D7667D">
            <w:pPr>
              <w:spacing w:line="219" w:lineRule="exact"/>
              <w:ind w:left="120"/>
              <w:rPr>
                <w:w w:val="98"/>
                <w:sz w:val="24"/>
                <w:szCs w:val="24"/>
              </w:rPr>
            </w:pPr>
            <w:r w:rsidRPr="00CF7291">
              <w:rPr>
                <w:w w:val="98"/>
                <w:sz w:val="24"/>
                <w:szCs w:val="24"/>
              </w:rPr>
              <w:t>Bezpečná cesta do školy</w:t>
            </w:r>
          </w:p>
        </w:tc>
      </w:tr>
      <w:tr w:rsidR="007A65F3" w:rsidRPr="00CF7291" w14:paraId="490C6249" w14:textId="77777777" w:rsidTr="007B49D8">
        <w:trPr>
          <w:trHeight w:val="246"/>
        </w:trPr>
        <w:tc>
          <w:tcPr>
            <w:tcW w:w="4200" w:type="dxa"/>
            <w:gridSpan w:val="2"/>
            <w:vAlign w:val="bottom"/>
          </w:tcPr>
          <w:p w14:paraId="2874FA0E" w14:textId="77777777" w:rsidR="007A65F3" w:rsidRPr="00CF7291" w:rsidRDefault="007A65F3" w:rsidP="00D7667D">
            <w:pPr>
              <w:spacing w:line="0" w:lineRule="atLeast"/>
              <w:rPr>
                <w:b/>
                <w:i/>
                <w:sz w:val="24"/>
                <w:szCs w:val="24"/>
              </w:rPr>
            </w:pPr>
            <w:r w:rsidRPr="00CF7291">
              <w:rPr>
                <w:b/>
                <w:i/>
                <w:sz w:val="24"/>
                <w:szCs w:val="24"/>
              </w:rPr>
              <w:t>a trávení volného času; uplatňuje základní</w:t>
            </w:r>
          </w:p>
        </w:tc>
        <w:tc>
          <w:tcPr>
            <w:tcW w:w="2080" w:type="dxa"/>
            <w:vAlign w:val="bottom"/>
          </w:tcPr>
          <w:p w14:paraId="2AA9A42F" w14:textId="77777777" w:rsidR="007A65F3" w:rsidRPr="00CF7291" w:rsidRDefault="007A65F3" w:rsidP="00D7667D">
            <w:pPr>
              <w:spacing w:line="219" w:lineRule="exact"/>
              <w:ind w:left="120"/>
              <w:rPr>
                <w:w w:val="99"/>
                <w:sz w:val="24"/>
                <w:szCs w:val="24"/>
              </w:rPr>
            </w:pPr>
            <w:r w:rsidRPr="00CF7291">
              <w:rPr>
                <w:w w:val="99"/>
                <w:sz w:val="24"/>
                <w:szCs w:val="24"/>
              </w:rPr>
              <w:t>Riziková místa a situace</w:t>
            </w:r>
          </w:p>
        </w:tc>
      </w:tr>
      <w:tr w:rsidR="007A65F3" w:rsidRPr="00CF7291" w14:paraId="3EB9CB03" w14:textId="77777777" w:rsidTr="007B49D8">
        <w:trPr>
          <w:trHeight w:val="230"/>
        </w:trPr>
        <w:tc>
          <w:tcPr>
            <w:tcW w:w="4200" w:type="dxa"/>
            <w:gridSpan w:val="2"/>
            <w:vAlign w:val="bottom"/>
          </w:tcPr>
          <w:p w14:paraId="7B2361BC" w14:textId="77777777" w:rsidR="007A65F3" w:rsidRPr="00CF7291" w:rsidRDefault="007A65F3" w:rsidP="00D7667D">
            <w:pPr>
              <w:spacing w:line="0" w:lineRule="atLeast"/>
              <w:rPr>
                <w:b/>
                <w:i/>
                <w:sz w:val="24"/>
                <w:szCs w:val="24"/>
              </w:rPr>
            </w:pPr>
            <w:r w:rsidRPr="00CF7291">
              <w:rPr>
                <w:b/>
                <w:i/>
                <w:sz w:val="24"/>
                <w:szCs w:val="24"/>
              </w:rPr>
              <w:t>pravidla bezpečného chování účastníka</w:t>
            </w:r>
          </w:p>
        </w:tc>
        <w:tc>
          <w:tcPr>
            <w:tcW w:w="2080" w:type="dxa"/>
            <w:vAlign w:val="bottom"/>
          </w:tcPr>
          <w:p w14:paraId="1769539F" w14:textId="77777777" w:rsidR="007A65F3" w:rsidRPr="00CF7291" w:rsidRDefault="007A65F3" w:rsidP="00D7667D">
            <w:pPr>
              <w:spacing w:line="0" w:lineRule="atLeast"/>
              <w:rPr>
                <w:sz w:val="24"/>
                <w:szCs w:val="24"/>
              </w:rPr>
            </w:pPr>
          </w:p>
        </w:tc>
      </w:tr>
      <w:tr w:rsidR="007A65F3" w:rsidRPr="00CF7291" w14:paraId="0AAC98BB" w14:textId="77777777" w:rsidTr="007B49D8">
        <w:trPr>
          <w:trHeight w:val="228"/>
        </w:trPr>
        <w:tc>
          <w:tcPr>
            <w:tcW w:w="4200" w:type="dxa"/>
            <w:gridSpan w:val="2"/>
            <w:vAlign w:val="bottom"/>
          </w:tcPr>
          <w:p w14:paraId="78ADFA2B" w14:textId="77777777" w:rsidR="007A65F3" w:rsidRPr="00CF7291" w:rsidRDefault="007A65F3" w:rsidP="00D7667D">
            <w:pPr>
              <w:spacing w:line="228" w:lineRule="exact"/>
              <w:rPr>
                <w:b/>
                <w:i/>
                <w:sz w:val="24"/>
                <w:szCs w:val="24"/>
              </w:rPr>
            </w:pPr>
            <w:r w:rsidRPr="00CF7291">
              <w:rPr>
                <w:b/>
                <w:i/>
                <w:sz w:val="24"/>
                <w:szCs w:val="24"/>
              </w:rPr>
              <w:t>silničního provozu, jedná tak, aby neohrožoval</w:t>
            </w:r>
          </w:p>
        </w:tc>
        <w:tc>
          <w:tcPr>
            <w:tcW w:w="2080" w:type="dxa"/>
            <w:vAlign w:val="bottom"/>
          </w:tcPr>
          <w:p w14:paraId="456339C8" w14:textId="77777777" w:rsidR="007A65F3" w:rsidRPr="00CF7291" w:rsidRDefault="007A65F3" w:rsidP="00D7667D">
            <w:pPr>
              <w:spacing w:line="0" w:lineRule="atLeast"/>
              <w:rPr>
                <w:sz w:val="24"/>
                <w:szCs w:val="24"/>
              </w:rPr>
            </w:pPr>
          </w:p>
        </w:tc>
      </w:tr>
      <w:tr w:rsidR="007A65F3" w:rsidRPr="00CF7291" w14:paraId="6DA427B7" w14:textId="77777777" w:rsidTr="007B49D8">
        <w:trPr>
          <w:trHeight w:val="229"/>
        </w:trPr>
        <w:tc>
          <w:tcPr>
            <w:tcW w:w="4200" w:type="dxa"/>
            <w:gridSpan w:val="2"/>
            <w:vAlign w:val="bottom"/>
          </w:tcPr>
          <w:p w14:paraId="1A6C0711" w14:textId="77777777" w:rsidR="007A65F3" w:rsidRPr="00CF7291" w:rsidRDefault="007A65F3" w:rsidP="00D7667D">
            <w:pPr>
              <w:spacing w:line="229" w:lineRule="exact"/>
              <w:rPr>
                <w:b/>
                <w:i/>
                <w:sz w:val="24"/>
                <w:szCs w:val="24"/>
              </w:rPr>
            </w:pPr>
            <w:r w:rsidRPr="00CF7291">
              <w:rPr>
                <w:b/>
                <w:i/>
                <w:sz w:val="24"/>
                <w:szCs w:val="24"/>
              </w:rPr>
              <w:t>zdraví své a zdraví jiných</w:t>
            </w:r>
          </w:p>
        </w:tc>
        <w:tc>
          <w:tcPr>
            <w:tcW w:w="2080" w:type="dxa"/>
            <w:vAlign w:val="bottom"/>
          </w:tcPr>
          <w:p w14:paraId="3D57D571" w14:textId="77777777" w:rsidR="007A65F3" w:rsidRPr="00CF7291" w:rsidRDefault="007A65F3" w:rsidP="00D7667D">
            <w:pPr>
              <w:spacing w:line="0" w:lineRule="atLeast"/>
              <w:rPr>
                <w:sz w:val="24"/>
                <w:szCs w:val="24"/>
              </w:rPr>
            </w:pPr>
          </w:p>
        </w:tc>
      </w:tr>
      <w:tr w:rsidR="007A65F3" w:rsidRPr="00CF7291" w14:paraId="1265F70C" w14:textId="77777777" w:rsidTr="007B49D8">
        <w:trPr>
          <w:trHeight w:val="242"/>
        </w:trPr>
        <w:tc>
          <w:tcPr>
            <w:tcW w:w="4200" w:type="dxa"/>
            <w:gridSpan w:val="2"/>
            <w:vAlign w:val="bottom"/>
          </w:tcPr>
          <w:p w14:paraId="4D948540" w14:textId="40CF037C" w:rsidR="007A65F3" w:rsidRPr="00CF7291" w:rsidRDefault="007A65F3" w:rsidP="004B0A68">
            <w:pPr>
              <w:pStyle w:val="Odstavecseseznamem"/>
              <w:numPr>
                <w:ilvl w:val="0"/>
                <w:numId w:val="243"/>
              </w:numPr>
              <w:spacing w:line="242" w:lineRule="exact"/>
              <w:ind w:left="589"/>
              <w:rPr>
                <w:sz w:val="24"/>
                <w:szCs w:val="24"/>
              </w:rPr>
            </w:pPr>
            <w:r w:rsidRPr="00CF7291">
              <w:rPr>
                <w:sz w:val="24"/>
                <w:szCs w:val="24"/>
              </w:rPr>
              <w:t>prokazuje v modelové situaci (např.</w:t>
            </w:r>
          </w:p>
        </w:tc>
        <w:tc>
          <w:tcPr>
            <w:tcW w:w="2080" w:type="dxa"/>
            <w:vAlign w:val="bottom"/>
          </w:tcPr>
          <w:p w14:paraId="55C8C622" w14:textId="77777777" w:rsidR="007A65F3" w:rsidRPr="00CF7291" w:rsidRDefault="007A65F3" w:rsidP="007B49D8">
            <w:pPr>
              <w:spacing w:line="0" w:lineRule="atLeast"/>
              <w:ind w:left="349"/>
              <w:rPr>
                <w:sz w:val="24"/>
                <w:szCs w:val="24"/>
              </w:rPr>
            </w:pPr>
          </w:p>
        </w:tc>
      </w:tr>
      <w:tr w:rsidR="007A65F3" w:rsidRPr="00CF7291" w14:paraId="3EFA64FD" w14:textId="77777777" w:rsidTr="007B49D8">
        <w:trPr>
          <w:trHeight w:val="230"/>
        </w:trPr>
        <w:tc>
          <w:tcPr>
            <w:tcW w:w="240" w:type="dxa"/>
            <w:vAlign w:val="bottom"/>
          </w:tcPr>
          <w:p w14:paraId="6CC34207" w14:textId="77777777" w:rsidR="007A65F3" w:rsidRPr="00CF7291" w:rsidRDefault="007A65F3" w:rsidP="007B49D8">
            <w:pPr>
              <w:spacing w:line="0" w:lineRule="atLeast"/>
              <w:ind w:left="589"/>
              <w:rPr>
                <w:sz w:val="24"/>
                <w:szCs w:val="24"/>
              </w:rPr>
            </w:pPr>
          </w:p>
        </w:tc>
        <w:tc>
          <w:tcPr>
            <w:tcW w:w="3960" w:type="dxa"/>
            <w:vAlign w:val="bottom"/>
          </w:tcPr>
          <w:p w14:paraId="19C8E900" w14:textId="785CC015" w:rsidR="007A65F3" w:rsidRPr="00CF7291" w:rsidRDefault="007A65F3" w:rsidP="007B49D8">
            <w:pPr>
              <w:spacing w:line="0" w:lineRule="atLeast"/>
              <w:ind w:left="589"/>
              <w:rPr>
                <w:sz w:val="24"/>
                <w:szCs w:val="24"/>
              </w:rPr>
            </w:pPr>
            <w:r w:rsidRPr="00CF7291">
              <w:rPr>
                <w:sz w:val="24"/>
                <w:szCs w:val="24"/>
              </w:rPr>
              <w:t>dopravního hřiště) bezpečné způsoby chování</w:t>
            </w:r>
            <w:r w:rsidR="00F656C7" w:rsidRPr="00CF7291">
              <w:rPr>
                <w:sz w:val="24"/>
                <w:szCs w:val="24"/>
              </w:rPr>
              <w:t xml:space="preserve"> a jednání v roli cyklisty</w:t>
            </w:r>
          </w:p>
        </w:tc>
        <w:tc>
          <w:tcPr>
            <w:tcW w:w="2080" w:type="dxa"/>
            <w:vAlign w:val="bottom"/>
          </w:tcPr>
          <w:p w14:paraId="4B9F728D" w14:textId="77777777" w:rsidR="007A65F3" w:rsidRPr="00CF7291" w:rsidRDefault="007A65F3" w:rsidP="007B49D8">
            <w:pPr>
              <w:spacing w:line="0" w:lineRule="atLeast"/>
              <w:ind w:left="349"/>
              <w:rPr>
                <w:sz w:val="24"/>
                <w:szCs w:val="24"/>
              </w:rPr>
            </w:pPr>
          </w:p>
        </w:tc>
      </w:tr>
      <w:tr w:rsidR="007A65F3" w:rsidRPr="00CF7291" w14:paraId="19ECCABE" w14:textId="77777777" w:rsidTr="007B49D8">
        <w:trPr>
          <w:trHeight w:val="245"/>
        </w:trPr>
        <w:tc>
          <w:tcPr>
            <w:tcW w:w="4200" w:type="dxa"/>
            <w:gridSpan w:val="2"/>
            <w:vAlign w:val="bottom"/>
          </w:tcPr>
          <w:p w14:paraId="05DFE1C9" w14:textId="13D0D119" w:rsidR="007A65F3" w:rsidRPr="00CF7291" w:rsidRDefault="007A65F3" w:rsidP="004B0A68">
            <w:pPr>
              <w:pStyle w:val="Odstavecseseznamem"/>
              <w:numPr>
                <w:ilvl w:val="0"/>
                <w:numId w:val="243"/>
              </w:numPr>
              <w:spacing w:line="0" w:lineRule="atLeast"/>
              <w:ind w:left="589"/>
              <w:rPr>
                <w:sz w:val="24"/>
                <w:szCs w:val="24"/>
              </w:rPr>
            </w:pPr>
            <w:r w:rsidRPr="00CF7291">
              <w:rPr>
                <w:sz w:val="24"/>
                <w:szCs w:val="24"/>
              </w:rPr>
              <w:t>uvede základní ochranné prvky v silniční</w:t>
            </w:r>
            <w:r w:rsidR="00F656C7" w:rsidRPr="00CF7291">
              <w:rPr>
                <w:sz w:val="24"/>
                <w:szCs w:val="24"/>
              </w:rPr>
              <w:t xml:space="preserve"> dopravě v roli chodce a cyklisty, cíleně je používá</w:t>
            </w:r>
          </w:p>
        </w:tc>
        <w:tc>
          <w:tcPr>
            <w:tcW w:w="2080" w:type="dxa"/>
            <w:vAlign w:val="bottom"/>
          </w:tcPr>
          <w:p w14:paraId="78E590B1" w14:textId="77777777" w:rsidR="007A65F3" w:rsidRPr="00CF7291" w:rsidRDefault="007A65F3" w:rsidP="007B49D8">
            <w:pPr>
              <w:spacing w:line="0" w:lineRule="atLeast"/>
              <w:ind w:left="349"/>
              <w:rPr>
                <w:sz w:val="24"/>
                <w:szCs w:val="24"/>
              </w:rPr>
            </w:pPr>
          </w:p>
        </w:tc>
      </w:tr>
      <w:tr w:rsidR="00F656C7" w:rsidRPr="00CF7291" w14:paraId="3391E090" w14:textId="77777777" w:rsidTr="007B49D8">
        <w:trPr>
          <w:trHeight w:val="228"/>
        </w:trPr>
        <w:tc>
          <w:tcPr>
            <w:tcW w:w="240" w:type="dxa"/>
            <w:vAlign w:val="bottom"/>
          </w:tcPr>
          <w:p w14:paraId="2C2A98FE" w14:textId="77777777" w:rsidR="00F656C7" w:rsidRPr="00CF7291" w:rsidRDefault="00F656C7" w:rsidP="00D7667D">
            <w:pPr>
              <w:spacing w:line="0" w:lineRule="atLeast"/>
              <w:rPr>
                <w:sz w:val="24"/>
                <w:szCs w:val="24"/>
              </w:rPr>
            </w:pPr>
          </w:p>
        </w:tc>
        <w:tc>
          <w:tcPr>
            <w:tcW w:w="3960" w:type="dxa"/>
            <w:vAlign w:val="bottom"/>
          </w:tcPr>
          <w:p w14:paraId="793C0410" w14:textId="4CF26986" w:rsidR="00F656C7" w:rsidRPr="00CF7291" w:rsidRDefault="00F656C7" w:rsidP="004B0A68">
            <w:pPr>
              <w:pStyle w:val="Odstavecseseznamem"/>
              <w:numPr>
                <w:ilvl w:val="0"/>
                <w:numId w:val="243"/>
              </w:numPr>
              <w:spacing w:line="228" w:lineRule="exact"/>
              <w:ind w:left="349"/>
              <w:rPr>
                <w:sz w:val="24"/>
                <w:szCs w:val="24"/>
              </w:rPr>
            </w:pPr>
            <w:r w:rsidRPr="00CF7291">
              <w:rPr>
                <w:sz w:val="24"/>
                <w:szCs w:val="24"/>
              </w:rPr>
              <w:t xml:space="preserve">charakterizuje </w:t>
            </w:r>
            <w:proofErr w:type="gramStart"/>
            <w:r w:rsidRPr="00CF7291">
              <w:rPr>
                <w:sz w:val="24"/>
                <w:szCs w:val="24"/>
              </w:rPr>
              <w:t xml:space="preserve">bezpečné </w:t>
            </w:r>
            <w:r w:rsidRPr="00CF7291" w:rsidDel="00F656C7">
              <w:rPr>
                <w:sz w:val="24"/>
                <w:szCs w:val="24"/>
              </w:rPr>
              <w:t xml:space="preserve"> a</w:t>
            </w:r>
            <w:proofErr w:type="gramEnd"/>
            <w:r w:rsidRPr="00CF7291" w:rsidDel="00F656C7">
              <w:rPr>
                <w:sz w:val="24"/>
                <w:szCs w:val="24"/>
              </w:rPr>
              <w:t xml:space="preserve"> </w:t>
            </w:r>
            <w:r w:rsidRPr="00CF7291">
              <w:rPr>
                <w:sz w:val="24"/>
                <w:szCs w:val="24"/>
              </w:rPr>
              <w:t>ohleduplné jednání v prostředcích hromadné přepravy a při akcích školy je uplatňuje v modelových situacích (vycházka, výlet)</w:t>
            </w:r>
          </w:p>
        </w:tc>
        <w:tc>
          <w:tcPr>
            <w:tcW w:w="2080" w:type="dxa"/>
            <w:vAlign w:val="bottom"/>
          </w:tcPr>
          <w:p w14:paraId="0E74D812" w14:textId="77777777" w:rsidR="00F656C7" w:rsidRPr="00CF7291" w:rsidRDefault="00F656C7" w:rsidP="007B49D8">
            <w:pPr>
              <w:spacing w:line="0" w:lineRule="atLeast"/>
              <w:ind w:left="349"/>
              <w:rPr>
                <w:sz w:val="24"/>
                <w:szCs w:val="24"/>
              </w:rPr>
            </w:pPr>
          </w:p>
        </w:tc>
      </w:tr>
      <w:tr w:rsidR="00F656C7" w:rsidRPr="00CF7291" w14:paraId="2B8278D1" w14:textId="77777777" w:rsidTr="007B49D8">
        <w:trPr>
          <w:trHeight w:val="230"/>
        </w:trPr>
        <w:tc>
          <w:tcPr>
            <w:tcW w:w="240" w:type="dxa"/>
            <w:vAlign w:val="bottom"/>
          </w:tcPr>
          <w:p w14:paraId="51385A9F" w14:textId="77777777" w:rsidR="00F656C7" w:rsidRPr="00CF7291" w:rsidRDefault="00F656C7" w:rsidP="007B49D8">
            <w:pPr>
              <w:spacing w:line="0" w:lineRule="atLeast"/>
              <w:ind w:left="349"/>
              <w:rPr>
                <w:sz w:val="24"/>
                <w:szCs w:val="24"/>
              </w:rPr>
            </w:pPr>
          </w:p>
        </w:tc>
        <w:tc>
          <w:tcPr>
            <w:tcW w:w="3960" w:type="dxa"/>
            <w:vAlign w:val="bottom"/>
          </w:tcPr>
          <w:p w14:paraId="79F963CB" w14:textId="0AC7116D" w:rsidR="00F656C7" w:rsidRPr="00CF7291" w:rsidRDefault="00F656C7" w:rsidP="004B0A68">
            <w:pPr>
              <w:pStyle w:val="Odstavecseseznamem"/>
              <w:numPr>
                <w:ilvl w:val="0"/>
                <w:numId w:val="243"/>
              </w:numPr>
              <w:spacing w:line="0" w:lineRule="atLeast"/>
              <w:ind w:left="349"/>
              <w:rPr>
                <w:sz w:val="24"/>
                <w:szCs w:val="24"/>
              </w:rPr>
            </w:pPr>
            <w:r w:rsidRPr="00CF7291">
              <w:rPr>
                <w:sz w:val="24"/>
                <w:szCs w:val="24"/>
              </w:rPr>
              <w:t>uplatňuje základní pravidla pro chování chodce a cyklisty</w:t>
            </w:r>
          </w:p>
        </w:tc>
        <w:tc>
          <w:tcPr>
            <w:tcW w:w="2080" w:type="dxa"/>
            <w:vAlign w:val="bottom"/>
          </w:tcPr>
          <w:p w14:paraId="6F76615F" w14:textId="77777777" w:rsidR="00F656C7" w:rsidRPr="00CF7291" w:rsidRDefault="00F656C7" w:rsidP="007B49D8">
            <w:pPr>
              <w:spacing w:line="0" w:lineRule="atLeast"/>
              <w:ind w:left="349"/>
              <w:rPr>
                <w:sz w:val="24"/>
                <w:szCs w:val="24"/>
              </w:rPr>
            </w:pPr>
          </w:p>
        </w:tc>
      </w:tr>
      <w:tr w:rsidR="00F656C7" w:rsidRPr="00CF7291" w14:paraId="021F9FDF" w14:textId="77777777" w:rsidTr="007B49D8">
        <w:trPr>
          <w:trHeight w:val="230"/>
        </w:trPr>
        <w:tc>
          <w:tcPr>
            <w:tcW w:w="240" w:type="dxa"/>
            <w:vAlign w:val="bottom"/>
          </w:tcPr>
          <w:p w14:paraId="49C0BBEA" w14:textId="77777777" w:rsidR="00F656C7" w:rsidRPr="00CF7291" w:rsidRDefault="00F656C7" w:rsidP="007B49D8">
            <w:pPr>
              <w:spacing w:line="0" w:lineRule="atLeast"/>
              <w:ind w:left="349"/>
              <w:rPr>
                <w:sz w:val="24"/>
                <w:szCs w:val="24"/>
              </w:rPr>
            </w:pPr>
          </w:p>
        </w:tc>
        <w:tc>
          <w:tcPr>
            <w:tcW w:w="3960" w:type="dxa"/>
            <w:vAlign w:val="bottom"/>
          </w:tcPr>
          <w:p w14:paraId="2162FCD5" w14:textId="77777777" w:rsidR="00F656C7" w:rsidRDefault="00F656C7" w:rsidP="004B0A68">
            <w:pPr>
              <w:pStyle w:val="Odstavecseseznamem"/>
              <w:numPr>
                <w:ilvl w:val="0"/>
                <w:numId w:val="243"/>
              </w:numPr>
              <w:spacing w:line="0" w:lineRule="atLeast"/>
              <w:ind w:left="349"/>
              <w:rPr>
                <w:sz w:val="24"/>
                <w:szCs w:val="24"/>
              </w:rPr>
            </w:pPr>
            <w:r w:rsidRPr="00CF7291">
              <w:rPr>
                <w:sz w:val="24"/>
                <w:szCs w:val="24"/>
              </w:rPr>
              <w:t>vysvětlí význam základních dopravních značek silničního provozu</w:t>
            </w:r>
            <w:r w:rsidRPr="00CF7291" w:rsidDel="00571A92">
              <w:rPr>
                <w:sz w:val="24"/>
                <w:szCs w:val="24"/>
              </w:rPr>
              <w:t xml:space="preserve"> </w:t>
            </w:r>
          </w:p>
          <w:p w14:paraId="01F5DC2C" w14:textId="58571F92" w:rsidR="002A5D41" w:rsidRPr="00CF7291" w:rsidRDefault="002A5D41" w:rsidP="002A5D41">
            <w:pPr>
              <w:pStyle w:val="Odstavecseseznamem"/>
              <w:spacing w:line="0" w:lineRule="atLeast"/>
              <w:ind w:left="349"/>
              <w:rPr>
                <w:sz w:val="24"/>
                <w:szCs w:val="24"/>
              </w:rPr>
            </w:pPr>
          </w:p>
        </w:tc>
        <w:tc>
          <w:tcPr>
            <w:tcW w:w="2080" w:type="dxa"/>
            <w:vAlign w:val="bottom"/>
          </w:tcPr>
          <w:p w14:paraId="500C477E" w14:textId="77777777" w:rsidR="00F656C7" w:rsidRPr="00CF7291" w:rsidRDefault="00F656C7" w:rsidP="007B49D8">
            <w:pPr>
              <w:spacing w:line="0" w:lineRule="atLeast"/>
              <w:ind w:left="349"/>
              <w:rPr>
                <w:sz w:val="24"/>
                <w:szCs w:val="24"/>
              </w:rPr>
            </w:pPr>
          </w:p>
        </w:tc>
      </w:tr>
    </w:tbl>
    <w:p w14:paraId="53D32C4E" w14:textId="77777777" w:rsidR="007A65F3" w:rsidRPr="00CF7291" w:rsidRDefault="007A65F3" w:rsidP="007A65F3">
      <w:pPr>
        <w:spacing w:line="20" w:lineRule="exact"/>
        <w:rPr>
          <w:sz w:val="24"/>
          <w:szCs w:val="24"/>
        </w:rPr>
      </w:pPr>
    </w:p>
    <w:p w14:paraId="67578A85" w14:textId="77777777" w:rsidR="007A65F3" w:rsidRPr="00CF7291" w:rsidRDefault="007A65F3" w:rsidP="007169A8">
      <w:pPr>
        <w:spacing w:line="397" w:lineRule="exact"/>
        <w:rPr>
          <w:sz w:val="24"/>
          <w:szCs w:val="24"/>
          <w:vertAlign w:val="superscript"/>
        </w:rPr>
      </w:pPr>
    </w:p>
    <w:p w14:paraId="2469F685" w14:textId="77777777" w:rsidR="007A65F3" w:rsidRPr="00CF7291" w:rsidRDefault="007A65F3" w:rsidP="007A65F3">
      <w:pPr>
        <w:spacing w:line="15" w:lineRule="exact"/>
        <w:rPr>
          <w:sz w:val="24"/>
          <w:szCs w:val="24"/>
          <w:vertAlign w:val="superscript"/>
        </w:rPr>
      </w:pPr>
    </w:p>
    <w:tbl>
      <w:tblPr>
        <w:tblW w:w="10180" w:type="dxa"/>
        <w:tblInd w:w="10" w:type="dxa"/>
        <w:tblLayout w:type="fixed"/>
        <w:tblCellMar>
          <w:left w:w="0" w:type="dxa"/>
          <w:right w:w="0" w:type="dxa"/>
        </w:tblCellMar>
        <w:tblLook w:val="0000" w:firstRow="0" w:lastRow="0" w:firstColumn="0" w:lastColumn="0" w:noHBand="0" w:noVBand="0"/>
      </w:tblPr>
      <w:tblGrid>
        <w:gridCol w:w="220"/>
        <w:gridCol w:w="4120"/>
        <w:gridCol w:w="4220"/>
        <w:gridCol w:w="1620"/>
      </w:tblGrid>
      <w:tr w:rsidR="007A65F3" w:rsidRPr="00CF7291" w14:paraId="56AD613D" w14:textId="77777777" w:rsidTr="00F656C7">
        <w:trPr>
          <w:trHeight w:val="222"/>
        </w:trPr>
        <w:tc>
          <w:tcPr>
            <w:tcW w:w="4340" w:type="dxa"/>
            <w:gridSpan w:val="2"/>
            <w:tcBorders>
              <w:top w:val="single" w:sz="4" w:space="0" w:color="auto"/>
              <w:left w:val="single" w:sz="8" w:space="0" w:color="auto"/>
              <w:bottom w:val="single" w:sz="8" w:space="0" w:color="auto"/>
              <w:right w:val="single" w:sz="8" w:space="0" w:color="auto"/>
            </w:tcBorders>
            <w:vAlign w:val="bottom"/>
          </w:tcPr>
          <w:p w14:paraId="10231CDE" w14:textId="77777777" w:rsidR="007A65F3" w:rsidRPr="00CF7291" w:rsidRDefault="007A65F3" w:rsidP="00D7667D">
            <w:pPr>
              <w:spacing w:line="220" w:lineRule="exact"/>
              <w:ind w:left="100"/>
              <w:rPr>
                <w:b/>
                <w:sz w:val="24"/>
                <w:szCs w:val="24"/>
              </w:rPr>
            </w:pPr>
            <w:r w:rsidRPr="00CF7291">
              <w:rPr>
                <w:b/>
                <w:sz w:val="24"/>
                <w:szCs w:val="24"/>
              </w:rPr>
              <w:lastRenderedPageBreak/>
              <w:t>ročníkové výstupy - 3. ročník</w:t>
            </w:r>
          </w:p>
        </w:tc>
        <w:tc>
          <w:tcPr>
            <w:tcW w:w="4220" w:type="dxa"/>
            <w:tcBorders>
              <w:top w:val="single" w:sz="4" w:space="0" w:color="auto"/>
              <w:bottom w:val="single" w:sz="8" w:space="0" w:color="auto"/>
              <w:right w:val="single" w:sz="8" w:space="0" w:color="auto"/>
            </w:tcBorders>
            <w:vAlign w:val="bottom"/>
          </w:tcPr>
          <w:p w14:paraId="2E172E3E" w14:textId="77777777" w:rsidR="007A65F3" w:rsidRPr="00CF7291" w:rsidRDefault="007A65F3" w:rsidP="00D7667D">
            <w:pPr>
              <w:spacing w:line="220" w:lineRule="exact"/>
              <w:ind w:left="80"/>
              <w:rPr>
                <w:b/>
                <w:sz w:val="24"/>
                <w:szCs w:val="24"/>
              </w:rPr>
            </w:pPr>
            <w:r w:rsidRPr="00CF7291">
              <w:rPr>
                <w:b/>
                <w:sz w:val="24"/>
                <w:szCs w:val="24"/>
              </w:rPr>
              <w:t>učivo - 3. ročník</w:t>
            </w:r>
          </w:p>
        </w:tc>
        <w:tc>
          <w:tcPr>
            <w:tcW w:w="1620" w:type="dxa"/>
            <w:tcBorders>
              <w:top w:val="single" w:sz="4" w:space="0" w:color="auto"/>
              <w:bottom w:val="single" w:sz="8" w:space="0" w:color="auto"/>
              <w:right w:val="single" w:sz="8" w:space="0" w:color="auto"/>
            </w:tcBorders>
            <w:vAlign w:val="bottom"/>
          </w:tcPr>
          <w:p w14:paraId="4A55BFD6" w14:textId="77777777" w:rsidR="007A65F3" w:rsidRPr="00CF7291" w:rsidRDefault="007A65F3" w:rsidP="00D7667D">
            <w:pPr>
              <w:spacing w:line="220" w:lineRule="exact"/>
              <w:ind w:left="100"/>
              <w:rPr>
                <w:b/>
                <w:sz w:val="24"/>
                <w:szCs w:val="24"/>
              </w:rPr>
            </w:pPr>
            <w:r w:rsidRPr="00CF7291">
              <w:rPr>
                <w:b/>
                <w:sz w:val="24"/>
                <w:szCs w:val="24"/>
              </w:rPr>
              <w:t>PT</w:t>
            </w:r>
          </w:p>
        </w:tc>
      </w:tr>
      <w:tr w:rsidR="007A65F3" w:rsidRPr="00CF7291" w14:paraId="2600E439" w14:textId="77777777" w:rsidTr="007169A8">
        <w:trPr>
          <w:trHeight w:val="220"/>
        </w:trPr>
        <w:tc>
          <w:tcPr>
            <w:tcW w:w="220" w:type="dxa"/>
            <w:tcBorders>
              <w:left w:val="single" w:sz="8" w:space="0" w:color="auto"/>
              <w:bottom w:val="single" w:sz="8" w:space="0" w:color="auto"/>
            </w:tcBorders>
            <w:vAlign w:val="bottom"/>
          </w:tcPr>
          <w:p w14:paraId="54783B99" w14:textId="77777777" w:rsidR="007A65F3" w:rsidRPr="00CF7291" w:rsidRDefault="007A65F3" w:rsidP="00D7667D">
            <w:pPr>
              <w:spacing w:line="0" w:lineRule="atLeast"/>
              <w:rPr>
                <w:sz w:val="24"/>
                <w:szCs w:val="24"/>
              </w:rPr>
            </w:pPr>
          </w:p>
        </w:tc>
        <w:tc>
          <w:tcPr>
            <w:tcW w:w="8340" w:type="dxa"/>
            <w:gridSpan w:val="2"/>
            <w:tcBorders>
              <w:bottom w:val="single" w:sz="8" w:space="0" w:color="auto"/>
              <w:right w:val="single" w:sz="8" w:space="0" w:color="auto"/>
            </w:tcBorders>
            <w:vAlign w:val="bottom"/>
          </w:tcPr>
          <w:p w14:paraId="23933FA4" w14:textId="77777777" w:rsidR="007A65F3" w:rsidRPr="00CF7291" w:rsidRDefault="007A65F3" w:rsidP="007B49D8">
            <w:pPr>
              <w:ind w:right="141"/>
              <w:jc w:val="center"/>
              <w:rPr>
                <w:b/>
                <w:sz w:val="24"/>
                <w:szCs w:val="24"/>
              </w:rPr>
            </w:pPr>
            <w:r w:rsidRPr="00CF7291">
              <w:rPr>
                <w:b/>
                <w:sz w:val="24"/>
                <w:szCs w:val="24"/>
              </w:rPr>
              <w:t>LIDÉ KOLEM NÁS</w:t>
            </w:r>
          </w:p>
        </w:tc>
        <w:tc>
          <w:tcPr>
            <w:tcW w:w="1620" w:type="dxa"/>
            <w:tcBorders>
              <w:bottom w:val="single" w:sz="8" w:space="0" w:color="auto"/>
              <w:right w:val="single" w:sz="8" w:space="0" w:color="auto"/>
            </w:tcBorders>
            <w:vAlign w:val="bottom"/>
          </w:tcPr>
          <w:p w14:paraId="62FD2EFF" w14:textId="77777777" w:rsidR="007A65F3" w:rsidRPr="00CF7291" w:rsidRDefault="007A65F3" w:rsidP="00D7667D">
            <w:pPr>
              <w:spacing w:line="0" w:lineRule="atLeast"/>
              <w:rPr>
                <w:sz w:val="24"/>
                <w:szCs w:val="24"/>
              </w:rPr>
            </w:pPr>
          </w:p>
        </w:tc>
      </w:tr>
      <w:tr w:rsidR="007A65F3" w:rsidRPr="00CF7291" w14:paraId="3A7F6BCB" w14:textId="77777777" w:rsidTr="007169A8">
        <w:trPr>
          <w:trHeight w:val="225"/>
        </w:trPr>
        <w:tc>
          <w:tcPr>
            <w:tcW w:w="4340" w:type="dxa"/>
            <w:gridSpan w:val="2"/>
            <w:tcBorders>
              <w:left w:val="single" w:sz="8" w:space="0" w:color="auto"/>
              <w:right w:val="single" w:sz="8" w:space="0" w:color="auto"/>
            </w:tcBorders>
            <w:vAlign w:val="bottom"/>
          </w:tcPr>
          <w:p w14:paraId="0B4034A7" w14:textId="77777777" w:rsidR="007A65F3" w:rsidRPr="00CF7291" w:rsidRDefault="007A65F3" w:rsidP="00D7667D">
            <w:pPr>
              <w:spacing w:line="225" w:lineRule="exact"/>
              <w:ind w:left="100"/>
              <w:rPr>
                <w:b/>
                <w:i/>
                <w:sz w:val="24"/>
                <w:szCs w:val="24"/>
              </w:rPr>
            </w:pPr>
            <w:r w:rsidRPr="00CF7291">
              <w:rPr>
                <w:b/>
                <w:i/>
                <w:sz w:val="24"/>
                <w:szCs w:val="24"/>
              </w:rPr>
              <w:t>ČJS-3-2-01 rozlišuje blízké příbuzenské vztahy</w:t>
            </w:r>
          </w:p>
        </w:tc>
        <w:tc>
          <w:tcPr>
            <w:tcW w:w="4220" w:type="dxa"/>
            <w:tcBorders>
              <w:right w:val="single" w:sz="8" w:space="0" w:color="auto"/>
            </w:tcBorders>
            <w:vAlign w:val="bottom"/>
          </w:tcPr>
          <w:p w14:paraId="0CAE6C1B" w14:textId="77777777" w:rsidR="007A65F3" w:rsidRPr="00CF7291" w:rsidRDefault="007A65F3" w:rsidP="00D7667D">
            <w:pPr>
              <w:spacing w:line="219" w:lineRule="exact"/>
              <w:ind w:left="80"/>
              <w:rPr>
                <w:b/>
                <w:sz w:val="24"/>
                <w:szCs w:val="24"/>
              </w:rPr>
            </w:pPr>
            <w:r w:rsidRPr="00CF7291">
              <w:rPr>
                <w:b/>
                <w:sz w:val="24"/>
                <w:szCs w:val="24"/>
              </w:rPr>
              <w:t>Soužití lidí</w:t>
            </w:r>
          </w:p>
          <w:p w14:paraId="26DC92E9" w14:textId="77777777" w:rsidR="00C2044A" w:rsidRPr="00CF7291" w:rsidRDefault="00C2044A" w:rsidP="00D7667D">
            <w:pPr>
              <w:spacing w:line="219" w:lineRule="exact"/>
              <w:ind w:left="80"/>
              <w:rPr>
                <w:b/>
                <w:sz w:val="24"/>
                <w:szCs w:val="24"/>
              </w:rPr>
            </w:pPr>
          </w:p>
          <w:p w14:paraId="3930AB42" w14:textId="5A812105" w:rsidR="00C2044A" w:rsidRPr="00CF7291" w:rsidRDefault="00C2044A" w:rsidP="00D7667D">
            <w:pPr>
              <w:spacing w:line="219" w:lineRule="exact"/>
              <w:ind w:left="80"/>
              <w:rPr>
                <w:b/>
                <w:sz w:val="24"/>
                <w:szCs w:val="24"/>
              </w:rPr>
            </w:pPr>
          </w:p>
        </w:tc>
        <w:tc>
          <w:tcPr>
            <w:tcW w:w="1620" w:type="dxa"/>
            <w:tcBorders>
              <w:right w:val="single" w:sz="8" w:space="0" w:color="auto"/>
            </w:tcBorders>
            <w:vAlign w:val="bottom"/>
          </w:tcPr>
          <w:p w14:paraId="1B26CC7C" w14:textId="77777777" w:rsidR="007A65F3" w:rsidRPr="00CF7291" w:rsidRDefault="007A65F3" w:rsidP="00D7667D">
            <w:pPr>
              <w:spacing w:line="0" w:lineRule="atLeast"/>
              <w:rPr>
                <w:sz w:val="24"/>
                <w:szCs w:val="24"/>
              </w:rPr>
            </w:pPr>
          </w:p>
        </w:tc>
      </w:tr>
      <w:tr w:rsidR="007A65F3" w:rsidRPr="00CF7291" w14:paraId="0A78E4E4" w14:textId="77777777" w:rsidTr="007169A8">
        <w:trPr>
          <w:trHeight w:val="230"/>
        </w:trPr>
        <w:tc>
          <w:tcPr>
            <w:tcW w:w="4340" w:type="dxa"/>
            <w:gridSpan w:val="2"/>
            <w:tcBorders>
              <w:left w:val="single" w:sz="8" w:space="0" w:color="auto"/>
              <w:right w:val="single" w:sz="8" w:space="0" w:color="auto"/>
            </w:tcBorders>
            <w:vAlign w:val="bottom"/>
          </w:tcPr>
          <w:p w14:paraId="45570DCF" w14:textId="258D8FA6" w:rsidR="007A65F3" w:rsidRPr="00CF7291" w:rsidRDefault="007A65F3" w:rsidP="00D7667D">
            <w:pPr>
              <w:spacing w:line="0" w:lineRule="atLeast"/>
              <w:ind w:left="100"/>
              <w:rPr>
                <w:b/>
                <w:i/>
                <w:sz w:val="24"/>
                <w:szCs w:val="24"/>
              </w:rPr>
            </w:pPr>
            <w:r w:rsidRPr="00CF7291">
              <w:rPr>
                <w:b/>
                <w:i/>
                <w:sz w:val="24"/>
                <w:szCs w:val="24"/>
              </w:rPr>
              <w:t>v rodině, role rodinných příslušníků a vztahy</w:t>
            </w:r>
            <w:r w:rsidR="00F656C7" w:rsidRPr="00CF7291">
              <w:rPr>
                <w:b/>
                <w:i/>
                <w:sz w:val="24"/>
                <w:szCs w:val="24"/>
              </w:rPr>
              <w:t xml:space="preserve"> mezi nimi, projevuje toleranci k přirozeným</w:t>
            </w:r>
            <w:r w:rsidR="00C2044A" w:rsidRPr="00CF7291">
              <w:rPr>
                <w:b/>
                <w:i/>
                <w:sz w:val="24"/>
                <w:szCs w:val="24"/>
              </w:rPr>
              <w:t xml:space="preserve"> odlišnostem spolužáků i jiných lidí, jejich přednostem i nedostatkům</w:t>
            </w:r>
          </w:p>
        </w:tc>
        <w:tc>
          <w:tcPr>
            <w:tcW w:w="4220" w:type="dxa"/>
            <w:tcBorders>
              <w:right w:val="single" w:sz="8" w:space="0" w:color="auto"/>
            </w:tcBorders>
            <w:vAlign w:val="bottom"/>
          </w:tcPr>
          <w:p w14:paraId="52AED532" w14:textId="3BDBADAC" w:rsidR="00C2044A" w:rsidRPr="00CF7291" w:rsidRDefault="007A65F3" w:rsidP="00C2044A">
            <w:pPr>
              <w:spacing w:line="219" w:lineRule="exact"/>
              <w:rPr>
                <w:sz w:val="24"/>
                <w:szCs w:val="24"/>
              </w:rPr>
            </w:pPr>
            <w:r w:rsidRPr="00CF7291">
              <w:rPr>
                <w:sz w:val="24"/>
                <w:szCs w:val="24"/>
              </w:rPr>
              <w:t>mezilidské vztahy</w:t>
            </w:r>
            <w:r w:rsidR="00C2044A" w:rsidRPr="00CF7291">
              <w:rPr>
                <w:sz w:val="24"/>
                <w:szCs w:val="24"/>
              </w:rPr>
              <w:t>, komunikace, tolerance pravidla slušného chován</w:t>
            </w:r>
          </w:p>
          <w:p w14:paraId="37B9877B" w14:textId="1835C286" w:rsidR="007A65F3" w:rsidRPr="00CF7291" w:rsidRDefault="007A65F3" w:rsidP="007B49D8">
            <w:pPr>
              <w:spacing w:line="219" w:lineRule="exact"/>
              <w:rPr>
                <w:sz w:val="24"/>
                <w:szCs w:val="24"/>
              </w:rPr>
            </w:pPr>
          </w:p>
        </w:tc>
        <w:tc>
          <w:tcPr>
            <w:tcW w:w="1620" w:type="dxa"/>
            <w:tcBorders>
              <w:right w:val="single" w:sz="8" w:space="0" w:color="auto"/>
            </w:tcBorders>
            <w:vAlign w:val="bottom"/>
          </w:tcPr>
          <w:p w14:paraId="638F45E2" w14:textId="77777777" w:rsidR="007A65F3" w:rsidRPr="00CF7291" w:rsidRDefault="007A65F3" w:rsidP="00D7667D">
            <w:pPr>
              <w:spacing w:line="0" w:lineRule="atLeast"/>
              <w:rPr>
                <w:sz w:val="24"/>
                <w:szCs w:val="24"/>
              </w:rPr>
            </w:pPr>
          </w:p>
        </w:tc>
      </w:tr>
      <w:tr w:rsidR="007A65F3" w:rsidRPr="00CF7291" w14:paraId="1CC31F17" w14:textId="77777777" w:rsidTr="007169A8">
        <w:trPr>
          <w:trHeight w:val="230"/>
        </w:trPr>
        <w:tc>
          <w:tcPr>
            <w:tcW w:w="4340" w:type="dxa"/>
            <w:gridSpan w:val="2"/>
            <w:tcBorders>
              <w:left w:val="single" w:sz="8" w:space="0" w:color="auto"/>
              <w:right w:val="single" w:sz="8" w:space="0" w:color="auto"/>
            </w:tcBorders>
            <w:vAlign w:val="bottom"/>
          </w:tcPr>
          <w:p w14:paraId="5AF1C6FC" w14:textId="5F137C5C" w:rsidR="007A65F3" w:rsidRPr="00CF7291" w:rsidRDefault="007A65F3" w:rsidP="00D7667D">
            <w:pPr>
              <w:spacing w:line="0" w:lineRule="atLeast"/>
              <w:ind w:left="100"/>
              <w:rPr>
                <w:b/>
                <w:i/>
                <w:sz w:val="24"/>
                <w:szCs w:val="24"/>
              </w:rPr>
            </w:pPr>
          </w:p>
        </w:tc>
        <w:tc>
          <w:tcPr>
            <w:tcW w:w="4220" w:type="dxa"/>
            <w:tcBorders>
              <w:right w:val="single" w:sz="8" w:space="0" w:color="auto"/>
            </w:tcBorders>
            <w:vAlign w:val="bottom"/>
          </w:tcPr>
          <w:p w14:paraId="086B8851" w14:textId="773E32F2" w:rsidR="007A65F3" w:rsidRPr="00CF7291" w:rsidRDefault="007A65F3" w:rsidP="007B49D8">
            <w:pPr>
              <w:spacing w:line="219" w:lineRule="exact"/>
              <w:rPr>
                <w:sz w:val="24"/>
                <w:szCs w:val="24"/>
              </w:rPr>
            </w:pPr>
          </w:p>
        </w:tc>
        <w:tc>
          <w:tcPr>
            <w:tcW w:w="1620" w:type="dxa"/>
            <w:tcBorders>
              <w:right w:val="single" w:sz="8" w:space="0" w:color="auto"/>
            </w:tcBorders>
            <w:vAlign w:val="bottom"/>
          </w:tcPr>
          <w:p w14:paraId="20594BF1" w14:textId="77777777" w:rsidR="007A65F3" w:rsidRPr="00CF7291" w:rsidRDefault="007A65F3" w:rsidP="00D7667D">
            <w:pPr>
              <w:spacing w:line="0" w:lineRule="atLeast"/>
              <w:rPr>
                <w:sz w:val="24"/>
                <w:szCs w:val="24"/>
              </w:rPr>
            </w:pPr>
          </w:p>
        </w:tc>
      </w:tr>
      <w:tr w:rsidR="007A65F3" w:rsidRPr="00CF7291" w14:paraId="77B04E94" w14:textId="77777777" w:rsidTr="007169A8">
        <w:trPr>
          <w:trHeight w:val="228"/>
        </w:trPr>
        <w:tc>
          <w:tcPr>
            <w:tcW w:w="4340" w:type="dxa"/>
            <w:gridSpan w:val="2"/>
            <w:tcBorders>
              <w:left w:val="single" w:sz="8" w:space="0" w:color="auto"/>
              <w:right w:val="single" w:sz="8" w:space="0" w:color="auto"/>
            </w:tcBorders>
            <w:vAlign w:val="bottom"/>
          </w:tcPr>
          <w:p w14:paraId="048C7439" w14:textId="22F3FC10" w:rsidR="007A65F3" w:rsidRPr="00CF7291" w:rsidRDefault="00C2044A" w:rsidP="004B0A68">
            <w:pPr>
              <w:pStyle w:val="Odstavecseseznamem"/>
              <w:numPr>
                <w:ilvl w:val="0"/>
                <w:numId w:val="243"/>
              </w:numPr>
              <w:spacing w:line="228" w:lineRule="exact"/>
              <w:rPr>
                <w:b/>
                <w:i/>
                <w:sz w:val="24"/>
                <w:szCs w:val="24"/>
              </w:rPr>
            </w:pPr>
            <w:r w:rsidRPr="00CF7291">
              <w:rPr>
                <w:sz w:val="24"/>
                <w:szCs w:val="24"/>
              </w:rPr>
              <w:t>projevuje toleranci k</w:t>
            </w:r>
            <w:r w:rsidRPr="00CF7291">
              <w:rPr>
                <w:rFonts w:eastAsia="Courier New"/>
                <w:sz w:val="24"/>
                <w:szCs w:val="24"/>
              </w:rPr>
              <w:t xml:space="preserve"> </w:t>
            </w:r>
            <w:r w:rsidRPr="00CF7291">
              <w:rPr>
                <w:sz w:val="24"/>
                <w:szCs w:val="24"/>
              </w:rPr>
              <w:t>přirozeným odlišnostem spolužáků i jiných lidí, jejich přednostem i nedostatkům</w:t>
            </w:r>
            <w:r w:rsidRPr="00CF7291" w:rsidDel="00C2044A">
              <w:rPr>
                <w:b/>
                <w:i/>
                <w:sz w:val="24"/>
                <w:szCs w:val="24"/>
              </w:rPr>
              <w:t xml:space="preserve"> </w:t>
            </w:r>
          </w:p>
        </w:tc>
        <w:tc>
          <w:tcPr>
            <w:tcW w:w="4220" w:type="dxa"/>
            <w:tcBorders>
              <w:right w:val="single" w:sz="8" w:space="0" w:color="auto"/>
            </w:tcBorders>
            <w:vAlign w:val="bottom"/>
          </w:tcPr>
          <w:p w14:paraId="1B537165" w14:textId="4456F483" w:rsidR="007A65F3" w:rsidRPr="00CF7291" w:rsidRDefault="007A65F3" w:rsidP="00D7667D">
            <w:pPr>
              <w:spacing w:line="219" w:lineRule="exact"/>
              <w:ind w:left="80"/>
              <w:rPr>
                <w:sz w:val="24"/>
                <w:szCs w:val="24"/>
              </w:rPr>
            </w:pPr>
          </w:p>
        </w:tc>
        <w:tc>
          <w:tcPr>
            <w:tcW w:w="1620" w:type="dxa"/>
            <w:tcBorders>
              <w:right w:val="single" w:sz="8" w:space="0" w:color="auto"/>
            </w:tcBorders>
            <w:vAlign w:val="bottom"/>
          </w:tcPr>
          <w:p w14:paraId="6B31FC7E" w14:textId="77777777" w:rsidR="007A65F3" w:rsidRPr="00CF7291" w:rsidRDefault="007A65F3" w:rsidP="00D7667D">
            <w:pPr>
              <w:spacing w:line="0" w:lineRule="atLeast"/>
              <w:rPr>
                <w:sz w:val="24"/>
                <w:szCs w:val="24"/>
              </w:rPr>
            </w:pPr>
          </w:p>
        </w:tc>
      </w:tr>
      <w:tr w:rsidR="007A65F3" w:rsidRPr="00CF7291" w14:paraId="14E39816" w14:textId="77777777" w:rsidTr="007169A8">
        <w:trPr>
          <w:trHeight w:val="246"/>
        </w:trPr>
        <w:tc>
          <w:tcPr>
            <w:tcW w:w="4340" w:type="dxa"/>
            <w:gridSpan w:val="2"/>
            <w:tcBorders>
              <w:left w:val="single" w:sz="8" w:space="0" w:color="auto"/>
              <w:right w:val="single" w:sz="8" w:space="0" w:color="auto"/>
            </w:tcBorders>
            <w:vAlign w:val="bottom"/>
          </w:tcPr>
          <w:p w14:paraId="41C377AE" w14:textId="56EF17B6" w:rsidR="007A65F3" w:rsidRPr="00CF7291" w:rsidRDefault="007A65F3" w:rsidP="00D7667D">
            <w:pPr>
              <w:spacing w:line="0" w:lineRule="atLeast"/>
              <w:ind w:left="100"/>
              <w:rPr>
                <w:b/>
                <w:i/>
                <w:sz w:val="24"/>
                <w:szCs w:val="24"/>
              </w:rPr>
            </w:pPr>
          </w:p>
        </w:tc>
        <w:tc>
          <w:tcPr>
            <w:tcW w:w="4220" w:type="dxa"/>
            <w:tcBorders>
              <w:right w:val="single" w:sz="8" w:space="0" w:color="auto"/>
            </w:tcBorders>
            <w:vAlign w:val="bottom"/>
          </w:tcPr>
          <w:p w14:paraId="02D3280E" w14:textId="2D6D7DF4" w:rsidR="00C2044A" w:rsidRPr="00CF7291" w:rsidRDefault="00C2044A" w:rsidP="00C2044A">
            <w:pPr>
              <w:spacing w:line="219" w:lineRule="exact"/>
              <w:ind w:left="80"/>
              <w:rPr>
                <w:sz w:val="24"/>
                <w:szCs w:val="24"/>
              </w:rPr>
            </w:pPr>
          </w:p>
        </w:tc>
        <w:tc>
          <w:tcPr>
            <w:tcW w:w="1620" w:type="dxa"/>
            <w:tcBorders>
              <w:right w:val="single" w:sz="8" w:space="0" w:color="auto"/>
            </w:tcBorders>
            <w:vAlign w:val="bottom"/>
          </w:tcPr>
          <w:p w14:paraId="79B44C64" w14:textId="77777777" w:rsidR="007A65F3" w:rsidRPr="00CF7291" w:rsidRDefault="007A65F3" w:rsidP="00D7667D">
            <w:pPr>
              <w:spacing w:line="0" w:lineRule="atLeast"/>
              <w:rPr>
                <w:sz w:val="24"/>
                <w:szCs w:val="24"/>
              </w:rPr>
            </w:pPr>
          </w:p>
        </w:tc>
      </w:tr>
      <w:tr w:rsidR="007A65F3" w:rsidRPr="00CF7291" w14:paraId="7C817D46" w14:textId="77777777" w:rsidTr="007169A8">
        <w:trPr>
          <w:trHeight w:val="530"/>
        </w:trPr>
        <w:tc>
          <w:tcPr>
            <w:tcW w:w="4340" w:type="dxa"/>
            <w:gridSpan w:val="2"/>
            <w:tcBorders>
              <w:left w:val="single" w:sz="8" w:space="0" w:color="auto"/>
              <w:right w:val="single" w:sz="8" w:space="0" w:color="auto"/>
            </w:tcBorders>
            <w:vAlign w:val="bottom"/>
          </w:tcPr>
          <w:p w14:paraId="4BFAD35F" w14:textId="77777777" w:rsidR="007A65F3" w:rsidRPr="00CF7291" w:rsidRDefault="007A65F3" w:rsidP="00D7667D">
            <w:pPr>
              <w:spacing w:line="0" w:lineRule="atLeast"/>
              <w:ind w:left="100"/>
              <w:rPr>
                <w:b/>
                <w:i/>
                <w:sz w:val="24"/>
                <w:szCs w:val="24"/>
              </w:rPr>
            </w:pPr>
            <w:r w:rsidRPr="00CF7291">
              <w:rPr>
                <w:b/>
                <w:i/>
                <w:sz w:val="24"/>
                <w:szCs w:val="24"/>
              </w:rPr>
              <w:t>ČJS-3-2-02 odvodí význam a potřebu různých</w:t>
            </w:r>
          </w:p>
        </w:tc>
        <w:tc>
          <w:tcPr>
            <w:tcW w:w="4220" w:type="dxa"/>
            <w:tcBorders>
              <w:right w:val="single" w:sz="8" w:space="0" w:color="auto"/>
            </w:tcBorders>
            <w:vAlign w:val="bottom"/>
          </w:tcPr>
          <w:p w14:paraId="708BAF30"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39CCAFCF" w14:textId="77777777" w:rsidR="007A65F3" w:rsidRPr="00CF7291" w:rsidRDefault="007A65F3" w:rsidP="00D7667D">
            <w:pPr>
              <w:spacing w:line="0" w:lineRule="atLeast"/>
              <w:rPr>
                <w:sz w:val="24"/>
                <w:szCs w:val="24"/>
              </w:rPr>
            </w:pPr>
          </w:p>
        </w:tc>
      </w:tr>
      <w:tr w:rsidR="007A65F3" w:rsidRPr="00CF7291" w14:paraId="7362A035" w14:textId="77777777" w:rsidTr="00F656C7">
        <w:trPr>
          <w:trHeight w:val="230"/>
        </w:trPr>
        <w:tc>
          <w:tcPr>
            <w:tcW w:w="4340" w:type="dxa"/>
            <w:gridSpan w:val="2"/>
            <w:tcBorders>
              <w:left w:val="single" w:sz="8" w:space="0" w:color="auto"/>
              <w:bottom w:val="single" w:sz="4" w:space="0" w:color="FFFFFF" w:themeColor="background1"/>
              <w:right w:val="single" w:sz="8" w:space="0" w:color="auto"/>
            </w:tcBorders>
            <w:vAlign w:val="bottom"/>
          </w:tcPr>
          <w:p w14:paraId="0EAFE7E9" w14:textId="77777777" w:rsidR="007A65F3" w:rsidRPr="00CF7291" w:rsidRDefault="007A65F3" w:rsidP="00D7667D">
            <w:pPr>
              <w:spacing w:line="228" w:lineRule="exact"/>
              <w:ind w:left="100"/>
              <w:rPr>
                <w:b/>
                <w:i/>
                <w:sz w:val="24"/>
                <w:szCs w:val="24"/>
              </w:rPr>
            </w:pPr>
            <w:r w:rsidRPr="00CF7291">
              <w:rPr>
                <w:b/>
                <w:i/>
                <w:sz w:val="24"/>
                <w:szCs w:val="24"/>
              </w:rPr>
              <w:t>povolání a pracovních činností</w:t>
            </w:r>
          </w:p>
        </w:tc>
        <w:tc>
          <w:tcPr>
            <w:tcW w:w="4220" w:type="dxa"/>
            <w:tcBorders>
              <w:bottom w:val="single" w:sz="4" w:space="0" w:color="FFFFFF" w:themeColor="background1"/>
              <w:right w:val="single" w:sz="8" w:space="0" w:color="auto"/>
            </w:tcBorders>
            <w:vAlign w:val="bottom"/>
          </w:tcPr>
          <w:p w14:paraId="0D608454" w14:textId="77777777" w:rsidR="007A65F3" w:rsidRPr="00CF7291" w:rsidRDefault="007A65F3" w:rsidP="00D7667D">
            <w:pPr>
              <w:spacing w:line="0" w:lineRule="atLeast"/>
              <w:rPr>
                <w:sz w:val="24"/>
                <w:szCs w:val="24"/>
              </w:rPr>
            </w:pPr>
          </w:p>
        </w:tc>
        <w:tc>
          <w:tcPr>
            <w:tcW w:w="1620" w:type="dxa"/>
            <w:tcBorders>
              <w:bottom w:val="single" w:sz="4" w:space="0" w:color="FFFFFF" w:themeColor="background1"/>
              <w:right w:val="single" w:sz="8" w:space="0" w:color="auto"/>
            </w:tcBorders>
            <w:vAlign w:val="bottom"/>
          </w:tcPr>
          <w:p w14:paraId="4AC14436" w14:textId="77777777" w:rsidR="007A65F3" w:rsidRPr="00CF7291" w:rsidRDefault="007A65F3" w:rsidP="00D7667D">
            <w:pPr>
              <w:spacing w:line="0" w:lineRule="atLeast"/>
              <w:rPr>
                <w:sz w:val="24"/>
                <w:szCs w:val="24"/>
              </w:rPr>
            </w:pPr>
          </w:p>
        </w:tc>
      </w:tr>
      <w:tr w:rsidR="007A65F3" w:rsidRPr="00CF7291" w14:paraId="15949264" w14:textId="77777777" w:rsidTr="00F656C7">
        <w:trPr>
          <w:trHeight w:val="225"/>
        </w:trPr>
        <w:tc>
          <w:tcPr>
            <w:tcW w:w="4340" w:type="dxa"/>
            <w:gridSpan w:val="2"/>
            <w:tcBorders>
              <w:top w:val="single" w:sz="4" w:space="0" w:color="FFFFFF" w:themeColor="background1"/>
              <w:left w:val="single" w:sz="8" w:space="0" w:color="auto"/>
              <w:right w:val="single" w:sz="8" w:space="0" w:color="auto"/>
            </w:tcBorders>
            <w:vAlign w:val="bottom"/>
          </w:tcPr>
          <w:p w14:paraId="29A9143B" w14:textId="77777777" w:rsidR="007A65F3" w:rsidRPr="00CF7291" w:rsidRDefault="007A65F3" w:rsidP="00D7667D">
            <w:pPr>
              <w:spacing w:line="225" w:lineRule="exact"/>
              <w:ind w:left="100"/>
              <w:rPr>
                <w:b/>
                <w:i/>
                <w:sz w:val="24"/>
                <w:szCs w:val="24"/>
              </w:rPr>
            </w:pPr>
            <w:r w:rsidRPr="00CF7291">
              <w:rPr>
                <w:b/>
                <w:i/>
                <w:sz w:val="24"/>
                <w:szCs w:val="24"/>
              </w:rPr>
              <w:t>ČJS-3-2-02 odvodí význam a potřebu různých</w:t>
            </w:r>
          </w:p>
        </w:tc>
        <w:tc>
          <w:tcPr>
            <w:tcW w:w="4220" w:type="dxa"/>
            <w:tcBorders>
              <w:top w:val="single" w:sz="4" w:space="0" w:color="FFFFFF" w:themeColor="background1"/>
              <w:right w:val="single" w:sz="8" w:space="0" w:color="auto"/>
            </w:tcBorders>
            <w:vAlign w:val="bottom"/>
          </w:tcPr>
          <w:p w14:paraId="5679E264" w14:textId="77777777" w:rsidR="007A65F3" w:rsidRPr="00CF7291" w:rsidRDefault="007A65F3" w:rsidP="00D7667D">
            <w:pPr>
              <w:spacing w:line="219" w:lineRule="exact"/>
              <w:ind w:left="80"/>
              <w:rPr>
                <w:b/>
                <w:sz w:val="24"/>
                <w:szCs w:val="24"/>
              </w:rPr>
            </w:pPr>
            <w:r w:rsidRPr="00CF7291">
              <w:rPr>
                <w:b/>
                <w:sz w:val="24"/>
                <w:szCs w:val="24"/>
              </w:rPr>
              <w:t>Finanční gramotnost</w:t>
            </w:r>
          </w:p>
        </w:tc>
        <w:tc>
          <w:tcPr>
            <w:tcW w:w="1620" w:type="dxa"/>
            <w:tcBorders>
              <w:top w:val="single" w:sz="4" w:space="0" w:color="FFFFFF" w:themeColor="background1"/>
              <w:right w:val="single" w:sz="8" w:space="0" w:color="auto"/>
            </w:tcBorders>
            <w:vAlign w:val="bottom"/>
          </w:tcPr>
          <w:p w14:paraId="1CEEF0B2" w14:textId="77777777" w:rsidR="007A65F3" w:rsidRPr="00CF7291" w:rsidRDefault="007A65F3" w:rsidP="00D7667D">
            <w:pPr>
              <w:spacing w:line="0" w:lineRule="atLeast"/>
              <w:rPr>
                <w:sz w:val="24"/>
                <w:szCs w:val="24"/>
              </w:rPr>
            </w:pPr>
          </w:p>
        </w:tc>
      </w:tr>
      <w:tr w:rsidR="007A65F3" w:rsidRPr="00CF7291" w14:paraId="41F89507" w14:textId="77777777" w:rsidTr="007169A8">
        <w:trPr>
          <w:trHeight w:val="241"/>
        </w:trPr>
        <w:tc>
          <w:tcPr>
            <w:tcW w:w="4340" w:type="dxa"/>
            <w:gridSpan w:val="2"/>
            <w:tcBorders>
              <w:left w:val="single" w:sz="8" w:space="0" w:color="auto"/>
              <w:right w:val="single" w:sz="8" w:space="0" w:color="auto"/>
            </w:tcBorders>
            <w:vAlign w:val="bottom"/>
          </w:tcPr>
          <w:p w14:paraId="7FC0C2DE" w14:textId="77777777" w:rsidR="007A65F3" w:rsidRPr="00CF7291" w:rsidRDefault="007A65F3" w:rsidP="00D7667D">
            <w:pPr>
              <w:spacing w:line="0" w:lineRule="atLeast"/>
              <w:ind w:left="100"/>
              <w:rPr>
                <w:b/>
                <w:i/>
                <w:sz w:val="24"/>
                <w:szCs w:val="24"/>
              </w:rPr>
            </w:pPr>
            <w:r w:rsidRPr="00CF7291">
              <w:rPr>
                <w:b/>
                <w:i/>
                <w:sz w:val="24"/>
                <w:szCs w:val="24"/>
              </w:rPr>
              <w:t>povolání a pracovních činností</w:t>
            </w:r>
          </w:p>
        </w:tc>
        <w:tc>
          <w:tcPr>
            <w:tcW w:w="4220" w:type="dxa"/>
            <w:tcBorders>
              <w:right w:val="single" w:sz="8" w:space="0" w:color="auto"/>
            </w:tcBorders>
            <w:vAlign w:val="bottom"/>
          </w:tcPr>
          <w:p w14:paraId="2100B5DD" w14:textId="77777777" w:rsidR="007A65F3" w:rsidRPr="00CF7291" w:rsidRDefault="007A65F3" w:rsidP="00D7667D">
            <w:pPr>
              <w:spacing w:line="219" w:lineRule="exact"/>
              <w:ind w:left="80"/>
              <w:rPr>
                <w:sz w:val="24"/>
                <w:szCs w:val="24"/>
              </w:rPr>
            </w:pPr>
            <w:r w:rsidRPr="00CF7291">
              <w:rPr>
                <w:sz w:val="24"/>
                <w:szCs w:val="24"/>
              </w:rPr>
              <w:t>banka jako správce peněz</w:t>
            </w:r>
          </w:p>
        </w:tc>
        <w:tc>
          <w:tcPr>
            <w:tcW w:w="1620" w:type="dxa"/>
            <w:tcBorders>
              <w:right w:val="single" w:sz="8" w:space="0" w:color="auto"/>
            </w:tcBorders>
            <w:vAlign w:val="bottom"/>
          </w:tcPr>
          <w:p w14:paraId="334D9276" w14:textId="77777777" w:rsidR="007A65F3" w:rsidRPr="00CF7291" w:rsidRDefault="007A65F3" w:rsidP="00D7667D">
            <w:pPr>
              <w:spacing w:line="0" w:lineRule="atLeast"/>
              <w:rPr>
                <w:sz w:val="24"/>
                <w:szCs w:val="24"/>
              </w:rPr>
            </w:pPr>
          </w:p>
        </w:tc>
      </w:tr>
      <w:tr w:rsidR="007A65F3" w:rsidRPr="00CF7291" w14:paraId="75E4FBFA" w14:textId="77777777" w:rsidTr="007169A8">
        <w:trPr>
          <w:trHeight w:val="242"/>
        </w:trPr>
        <w:tc>
          <w:tcPr>
            <w:tcW w:w="4340" w:type="dxa"/>
            <w:gridSpan w:val="2"/>
            <w:tcBorders>
              <w:left w:val="single" w:sz="8" w:space="0" w:color="auto"/>
              <w:right w:val="single" w:sz="8" w:space="0" w:color="auto"/>
            </w:tcBorders>
            <w:vAlign w:val="bottom"/>
          </w:tcPr>
          <w:p w14:paraId="787A176A" w14:textId="155C83DE" w:rsidR="007A65F3" w:rsidRPr="00CF7291" w:rsidRDefault="007A65F3" w:rsidP="004B0A68">
            <w:pPr>
              <w:pStyle w:val="Odstavecseseznamem"/>
              <w:numPr>
                <w:ilvl w:val="0"/>
                <w:numId w:val="243"/>
              </w:numPr>
              <w:spacing w:line="242" w:lineRule="exact"/>
              <w:rPr>
                <w:sz w:val="24"/>
                <w:szCs w:val="24"/>
              </w:rPr>
            </w:pPr>
            <w:r w:rsidRPr="00CF7291">
              <w:rPr>
                <w:sz w:val="24"/>
                <w:szCs w:val="24"/>
              </w:rPr>
              <w:t>zkontroluje, kolik peněz je vráceno při placení</w:t>
            </w:r>
          </w:p>
        </w:tc>
        <w:tc>
          <w:tcPr>
            <w:tcW w:w="4220" w:type="dxa"/>
            <w:tcBorders>
              <w:right w:val="single" w:sz="8" w:space="0" w:color="auto"/>
            </w:tcBorders>
            <w:vAlign w:val="bottom"/>
          </w:tcPr>
          <w:p w14:paraId="7EE13098"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2012376C" w14:textId="77777777" w:rsidR="007A65F3" w:rsidRPr="00CF7291" w:rsidRDefault="007A65F3" w:rsidP="00D7667D">
            <w:pPr>
              <w:spacing w:line="0" w:lineRule="atLeast"/>
              <w:rPr>
                <w:sz w:val="24"/>
                <w:szCs w:val="24"/>
              </w:rPr>
            </w:pPr>
          </w:p>
        </w:tc>
      </w:tr>
      <w:tr w:rsidR="007A65F3" w:rsidRPr="00CF7291" w14:paraId="69851F02" w14:textId="77777777" w:rsidTr="002A5D41">
        <w:trPr>
          <w:trHeight w:val="245"/>
        </w:trPr>
        <w:tc>
          <w:tcPr>
            <w:tcW w:w="4340" w:type="dxa"/>
            <w:gridSpan w:val="2"/>
            <w:tcBorders>
              <w:left w:val="single" w:sz="8" w:space="0" w:color="auto"/>
              <w:right w:val="single" w:sz="8" w:space="0" w:color="auto"/>
            </w:tcBorders>
            <w:vAlign w:val="bottom"/>
          </w:tcPr>
          <w:p w14:paraId="6CA3AC8A" w14:textId="1D6FEA7B" w:rsidR="007A65F3" w:rsidRPr="00CF7291" w:rsidRDefault="007A65F3" w:rsidP="004B0A68">
            <w:pPr>
              <w:pStyle w:val="Odstavecseseznamem"/>
              <w:numPr>
                <w:ilvl w:val="0"/>
                <w:numId w:val="243"/>
              </w:numPr>
              <w:spacing w:line="0" w:lineRule="atLeast"/>
              <w:rPr>
                <w:sz w:val="24"/>
                <w:szCs w:val="24"/>
              </w:rPr>
            </w:pPr>
            <w:r w:rsidRPr="00CF7291">
              <w:rPr>
                <w:sz w:val="24"/>
                <w:szCs w:val="24"/>
              </w:rPr>
              <w:t>vlastními slovy vyjádří, co znamená, že banka je</w:t>
            </w:r>
            <w:r w:rsidR="00C2044A" w:rsidRPr="00CF7291">
              <w:rPr>
                <w:sz w:val="24"/>
                <w:szCs w:val="24"/>
              </w:rPr>
              <w:t xml:space="preserve"> správce peněz</w:t>
            </w:r>
          </w:p>
        </w:tc>
        <w:tc>
          <w:tcPr>
            <w:tcW w:w="4220" w:type="dxa"/>
            <w:tcBorders>
              <w:bottom w:val="single" w:sz="4" w:space="0" w:color="auto"/>
              <w:right w:val="single" w:sz="8" w:space="0" w:color="auto"/>
            </w:tcBorders>
            <w:vAlign w:val="bottom"/>
          </w:tcPr>
          <w:p w14:paraId="5E1F1AC0" w14:textId="77777777" w:rsidR="007A65F3" w:rsidRPr="00CF7291" w:rsidRDefault="007A65F3" w:rsidP="00D7667D">
            <w:pPr>
              <w:spacing w:line="0" w:lineRule="atLeast"/>
              <w:rPr>
                <w:sz w:val="24"/>
                <w:szCs w:val="24"/>
              </w:rPr>
            </w:pPr>
          </w:p>
        </w:tc>
        <w:tc>
          <w:tcPr>
            <w:tcW w:w="1620" w:type="dxa"/>
            <w:tcBorders>
              <w:bottom w:val="single" w:sz="4" w:space="0" w:color="auto"/>
              <w:right w:val="single" w:sz="8" w:space="0" w:color="auto"/>
            </w:tcBorders>
            <w:vAlign w:val="bottom"/>
          </w:tcPr>
          <w:p w14:paraId="6A5211E3" w14:textId="77777777" w:rsidR="007A65F3" w:rsidRPr="00CF7291" w:rsidRDefault="007A65F3" w:rsidP="00D7667D">
            <w:pPr>
              <w:spacing w:line="0" w:lineRule="atLeast"/>
              <w:rPr>
                <w:sz w:val="24"/>
                <w:szCs w:val="24"/>
              </w:rPr>
            </w:pPr>
          </w:p>
        </w:tc>
      </w:tr>
      <w:tr w:rsidR="007A65F3" w:rsidRPr="00CF7291" w14:paraId="61C08AFF" w14:textId="77777777" w:rsidTr="002A5D41">
        <w:trPr>
          <w:trHeight w:val="222"/>
        </w:trPr>
        <w:tc>
          <w:tcPr>
            <w:tcW w:w="220" w:type="dxa"/>
            <w:tcBorders>
              <w:top w:val="single" w:sz="4" w:space="0" w:color="auto"/>
              <w:left w:val="single" w:sz="8" w:space="0" w:color="auto"/>
              <w:bottom w:val="single" w:sz="8" w:space="0" w:color="auto"/>
            </w:tcBorders>
            <w:vAlign w:val="bottom"/>
          </w:tcPr>
          <w:p w14:paraId="0CD7EB90" w14:textId="77777777" w:rsidR="007A65F3" w:rsidRPr="00CF7291" w:rsidRDefault="007A65F3" w:rsidP="00D7667D">
            <w:pPr>
              <w:spacing w:line="0" w:lineRule="atLeast"/>
              <w:rPr>
                <w:sz w:val="24"/>
                <w:szCs w:val="24"/>
              </w:rPr>
            </w:pPr>
          </w:p>
        </w:tc>
        <w:tc>
          <w:tcPr>
            <w:tcW w:w="8340" w:type="dxa"/>
            <w:gridSpan w:val="2"/>
            <w:tcBorders>
              <w:top w:val="single" w:sz="4" w:space="0" w:color="auto"/>
              <w:bottom w:val="single" w:sz="8" w:space="0" w:color="auto"/>
              <w:right w:val="single" w:sz="8" w:space="0" w:color="auto"/>
            </w:tcBorders>
            <w:vAlign w:val="bottom"/>
          </w:tcPr>
          <w:p w14:paraId="5274B373" w14:textId="77777777" w:rsidR="007A65F3" w:rsidRPr="00CF7291" w:rsidRDefault="007A65F3" w:rsidP="007B49D8">
            <w:pPr>
              <w:ind w:right="141"/>
              <w:jc w:val="center"/>
              <w:rPr>
                <w:b/>
                <w:sz w:val="24"/>
                <w:szCs w:val="24"/>
              </w:rPr>
            </w:pPr>
            <w:r w:rsidRPr="00CF7291">
              <w:rPr>
                <w:b/>
                <w:sz w:val="24"/>
                <w:szCs w:val="24"/>
              </w:rPr>
              <w:t>LIDÉ A ČAS</w:t>
            </w:r>
          </w:p>
        </w:tc>
        <w:tc>
          <w:tcPr>
            <w:tcW w:w="1620" w:type="dxa"/>
            <w:tcBorders>
              <w:top w:val="single" w:sz="4" w:space="0" w:color="auto"/>
              <w:bottom w:val="single" w:sz="8" w:space="0" w:color="auto"/>
              <w:right w:val="single" w:sz="8" w:space="0" w:color="auto"/>
            </w:tcBorders>
            <w:vAlign w:val="bottom"/>
          </w:tcPr>
          <w:p w14:paraId="62152F32" w14:textId="77777777" w:rsidR="007A65F3" w:rsidRPr="00CF7291" w:rsidRDefault="007A65F3" w:rsidP="00D7667D">
            <w:pPr>
              <w:spacing w:line="0" w:lineRule="atLeast"/>
              <w:rPr>
                <w:sz w:val="24"/>
                <w:szCs w:val="24"/>
              </w:rPr>
            </w:pPr>
          </w:p>
        </w:tc>
      </w:tr>
      <w:tr w:rsidR="007A65F3" w:rsidRPr="00CF7291" w14:paraId="60604C26" w14:textId="77777777" w:rsidTr="007169A8">
        <w:trPr>
          <w:trHeight w:val="241"/>
        </w:trPr>
        <w:tc>
          <w:tcPr>
            <w:tcW w:w="4340" w:type="dxa"/>
            <w:gridSpan w:val="2"/>
            <w:tcBorders>
              <w:left w:val="single" w:sz="8" w:space="0" w:color="auto"/>
              <w:right w:val="single" w:sz="8" w:space="0" w:color="auto"/>
            </w:tcBorders>
            <w:vAlign w:val="bottom"/>
          </w:tcPr>
          <w:p w14:paraId="32A13FD0" w14:textId="77777777" w:rsidR="007A65F3" w:rsidRPr="00CF7291" w:rsidRDefault="007A65F3" w:rsidP="00D7667D">
            <w:pPr>
              <w:spacing w:line="0" w:lineRule="atLeast"/>
              <w:ind w:left="100"/>
              <w:rPr>
                <w:b/>
                <w:i/>
                <w:sz w:val="24"/>
                <w:szCs w:val="24"/>
              </w:rPr>
            </w:pPr>
            <w:r w:rsidRPr="00CF7291">
              <w:rPr>
                <w:b/>
                <w:i/>
                <w:sz w:val="24"/>
                <w:szCs w:val="24"/>
              </w:rPr>
              <w:t>ČJS-3-3-02 pojmenuje některé rodáky, kulturní</w:t>
            </w:r>
          </w:p>
        </w:tc>
        <w:tc>
          <w:tcPr>
            <w:tcW w:w="4220" w:type="dxa"/>
            <w:tcBorders>
              <w:right w:val="single" w:sz="8" w:space="0" w:color="auto"/>
            </w:tcBorders>
            <w:vAlign w:val="bottom"/>
          </w:tcPr>
          <w:p w14:paraId="6F19ECF8"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0A4E133" w14:textId="77777777" w:rsidR="007A65F3" w:rsidRPr="00CF7291" w:rsidRDefault="007A65F3" w:rsidP="00D7667D">
            <w:pPr>
              <w:spacing w:line="0" w:lineRule="atLeast"/>
              <w:rPr>
                <w:sz w:val="24"/>
                <w:szCs w:val="24"/>
              </w:rPr>
            </w:pPr>
          </w:p>
        </w:tc>
      </w:tr>
      <w:tr w:rsidR="007A65F3" w:rsidRPr="00CF7291" w14:paraId="3E440B18" w14:textId="77777777" w:rsidTr="007169A8">
        <w:trPr>
          <w:trHeight w:val="228"/>
        </w:trPr>
        <w:tc>
          <w:tcPr>
            <w:tcW w:w="4340" w:type="dxa"/>
            <w:gridSpan w:val="2"/>
            <w:tcBorders>
              <w:left w:val="single" w:sz="8" w:space="0" w:color="auto"/>
              <w:right w:val="single" w:sz="8" w:space="0" w:color="auto"/>
            </w:tcBorders>
            <w:vAlign w:val="bottom"/>
          </w:tcPr>
          <w:p w14:paraId="695639D9" w14:textId="77777777" w:rsidR="007A65F3" w:rsidRPr="00CF7291" w:rsidRDefault="007A65F3" w:rsidP="00D7667D">
            <w:pPr>
              <w:spacing w:line="228" w:lineRule="exact"/>
              <w:ind w:left="100"/>
              <w:rPr>
                <w:b/>
                <w:i/>
                <w:sz w:val="24"/>
                <w:szCs w:val="24"/>
              </w:rPr>
            </w:pPr>
            <w:r w:rsidRPr="00CF7291">
              <w:rPr>
                <w:b/>
                <w:i/>
                <w:sz w:val="24"/>
                <w:szCs w:val="24"/>
              </w:rPr>
              <w:t>či historické památky, významné události</w:t>
            </w:r>
          </w:p>
        </w:tc>
        <w:tc>
          <w:tcPr>
            <w:tcW w:w="4220" w:type="dxa"/>
            <w:tcBorders>
              <w:right w:val="single" w:sz="8" w:space="0" w:color="auto"/>
            </w:tcBorders>
            <w:vAlign w:val="bottom"/>
          </w:tcPr>
          <w:p w14:paraId="2BF63730"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FB001DC" w14:textId="77777777" w:rsidR="007A65F3" w:rsidRPr="00CF7291" w:rsidRDefault="007A65F3" w:rsidP="00D7667D">
            <w:pPr>
              <w:spacing w:line="0" w:lineRule="atLeast"/>
              <w:rPr>
                <w:sz w:val="24"/>
                <w:szCs w:val="24"/>
              </w:rPr>
            </w:pPr>
          </w:p>
        </w:tc>
      </w:tr>
      <w:tr w:rsidR="007A65F3" w:rsidRPr="00CF7291" w14:paraId="139E7D42" w14:textId="77777777" w:rsidTr="007169A8">
        <w:trPr>
          <w:trHeight w:val="230"/>
        </w:trPr>
        <w:tc>
          <w:tcPr>
            <w:tcW w:w="4340" w:type="dxa"/>
            <w:gridSpan w:val="2"/>
            <w:tcBorders>
              <w:left w:val="single" w:sz="8" w:space="0" w:color="auto"/>
              <w:right w:val="single" w:sz="8" w:space="0" w:color="auto"/>
            </w:tcBorders>
            <w:vAlign w:val="bottom"/>
          </w:tcPr>
          <w:p w14:paraId="536A7E12" w14:textId="77777777" w:rsidR="007A65F3" w:rsidRPr="00CF7291" w:rsidRDefault="001311F6" w:rsidP="00D7667D">
            <w:pPr>
              <w:spacing w:line="0" w:lineRule="atLeast"/>
              <w:ind w:left="100"/>
              <w:rPr>
                <w:b/>
                <w:i/>
                <w:sz w:val="24"/>
                <w:szCs w:val="24"/>
              </w:rPr>
            </w:pPr>
            <w:r w:rsidRPr="00CF7291">
              <w:rPr>
                <w:b/>
                <w:i/>
                <w:sz w:val="24"/>
                <w:szCs w:val="24"/>
              </w:rPr>
              <w:t>r</w:t>
            </w:r>
            <w:r w:rsidR="007A65F3" w:rsidRPr="00CF7291">
              <w:rPr>
                <w:b/>
                <w:i/>
                <w:sz w:val="24"/>
                <w:szCs w:val="24"/>
              </w:rPr>
              <w:t>egionu</w:t>
            </w:r>
            <w:r w:rsidRPr="00CF7291">
              <w:rPr>
                <w:b/>
                <w:i/>
                <w:sz w:val="24"/>
                <w:szCs w:val="24"/>
              </w:rPr>
              <w:t>.</w:t>
            </w:r>
          </w:p>
        </w:tc>
        <w:tc>
          <w:tcPr>
            <w:tcW w:w="4220" w:type="dxa"/>
            <w:tcBorders>
              <w:right w:val="single" w:sz="8" w:space="0" w:color="auto"/>
            </w:tcBorders>
            <w:vAlign w:val="bottom"/>
          </w:tcPr>
          <w:p w14:paraId="37735706"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EDE5CE4" w14:textId="77777777" w:rsidR="007A65F3" w:rsidRPr="00CF7291" w:rsidRDefault="007A65F3" w:rsidP="00D7667D">
            <w:pPr>
              <w:spacing w:line="0" w:lineRule="atLeast"/>
              <w:rPr>
                <w:sz w:val="24"/>
                <w:szCs w:val="24"/>
              </w:rPr>
            </w:pPr>
          </w:p>
        </w:tc>
      </w:tr>
      <w:tr w:rsidR="007A65F3" w:rsidRPr="00CF7291" w14:paraId="30706D4C" w14:textId="77777777" w:rsidTr="007169A8">
        <w:trPr>
          <w:trHeight w:val="228"/>
        </w:trPr>
        <w:tc>
          <w:tcPr>
            <w:tcW w:w="4340" w:type="dxa"/>
            <w:gridSpan w:val="2"/>
            <w:tcBorders>
              <w:left w:val="single" w:sz="8" w:space="0" w:color="auto"/>
              <w:right w:val="single" w:sz="8" w:space="0" w:color="auto"/>
            </w:tcBorders>
            <w:vAlign w:val="bottom"/>
          </w:tcPr>
          <w:p w14:paraId="42380C11" w14:textId="77777777" w:rsidR="007A65F3" w:rsidRPr="00CF7291" w:rsidRDefault="007A65F3" w:rsidP="001311F6">
            <w:pPr>
              <w:spacing w:line="228" w:lineRule="exact"/>
              <w:rPr>
                <w:b/>
                <w:i/>
                <w:sz w:val="24"/>
                <w:szCs w:val="24"/>
              </w:rPr>
            </w:pPr>
          </w:p>
        </w:tc>
        <w:tc>
          <w:tcPr>
            <w:tcW w:w="4220" w:type="dxa"/>
            <w:tcBorders>
              <w:right w:val="single" w:sz="8" w:space="0" w:color="auto"/>
            </w:tcBorders>
            <w:vAlign w:val="bottom"/>
          </w:tcPr>
          <w:p w14:paraId="7B33BFC3"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0B50A902" w14:textId="77777777" w:rsidR="007A65F3" w:rsidRPr="00CF7291" w:rsidRDefault="007A65F3" w:rsidP="00D7667D">
            <w:pPr>
              <w:spacing w:line="0" w:lineRule="atLeast"/>
              <w:rPr>
                <w:sz w:val="24"/>
                <w:szCs w:val="24"/>
              </w:rPr>
            </w:pPr>
          </w:p>
        </w:tc>
      </w:tr>
      <w:tr w:rsidR="007A65F3" w:rsidRPr="00CF7291" w14:paraId="5129B600" w14:textId="77777777" w:rsidTr="007169A8">
        <w:trPr>
          <w:trHeight w:val="226"/>
        </w:trPr>
        <w:tc>
          <w:tcPr>
            <w:tcW w:w="4340" w:type="dxa"/>
            <w:gridSpan w:val="2"/>
            <w:tcBorders>
              <w:left w:val="single" w:sz="8" w:space="0" w:color="auto"/>
              <w:right w:val="single" w:sz="8" w:space="0" w:color="auto"/>
            </w:tcBorders>
            <w:vAlign w:val="bottom"/>
          </w:tcPr>
          <w:p w14:paraId="641DBF98" w14:textId="69832A14" w:rsidR="007A65F3" w:rsidRPr="00CF7291" w:rsidRDefault="007A65F3" w:rsidP="004B0A68">
            <w:pPr>
              <w:pStyle w:val="Odstavecseseznamem"/>
              <w:numPr>
                <w:ilvl w:val="0"/>
                <w:numId w:val="243"/>
              </w:numPr>
              <w:spacing w:line="226" w:lineRule="exact"/>
              <w:rPr>
                <w:sz w:val="24"/>
                <w:szCs w:val="24"/>
              </w:rPr>
            </w:pPr>
            <w:r w:rsidRPr="00CF7291">
              <w:rPr>
                <w:sz w:val="24"/>
                <w:szCs w:val="24"/>
              </w:rPr>
              <w:t>pojmenuje některé rodáky, interpretuje některé</w:t>
            </w:r>
            <w:r w:rsidR="00C2044A" w:rsidRPr="00CF7291">
              <w:rPr>
                <w:sz w:val="24"/>
                <w:szCs w:val="24"/>
              </w:rPr>
              <w:t xml:space="preserve"> pověsti nebo báje spjaté s místem, v němž žije</w:t>
            </w:r>
          </w:p>
        </w:tc>
        <w:tc>
          <w:tcPr>
            <w:tcW w:w="4220" w:type="dxa"/>
            <w:tcBorders>
              <w:right w:val="single" w:sz="8" w:space="0" w:color="auto"/>
            </w:tcBorders>
            <w:vAlign w:val="bottom"/>
          </w:tcPr>
          <w:p w14:paraId="644C12E4"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57DAB83" w14:textId="77777777" w:rsidR="007A65F3" w:rsidRPr="00CF7291" w:rsidRDefault="007A65F3" w:rsidP="00D7667D">
            <w:pPr>
              <w:spacing w:line="0" w:lineRule="atLeast"/>
              <w:rPr>
                <w:sz w:val="24"/>
                <w:szCs w:val="24"/>
              </w:rPr>
            </w:pPr>
          </w:p>
        </w:tc>
      </w:tr>
      <w:tr w:rsidR="007A65F3" w:rsidRPr="00CF7291" w14:paraId="060CE26A" w14:textId="77777777" w:rsidTr="007169A8">
        <w:trPr>
          <w:trHeight w:val="230"/>
        </w:trPr>
        <w:tc>
          <w:tcPr>
            <w:tcW w:w="220" w:type="dxa"/>
            <w:tcBorders>
              <w:left w:val="single" w:sz="8" w:space="0" w:color="auto"/>
            </w:tcBorders>
            <w:vAlign w:val="bottom"/>
          </w:tcPr>
          <w:p w14:paraId="4838100A" w14:textId="77777777" w:rsidR="007A65F3" w:rsidRPr="00CF7291" w:rsidRDefault="007A65F3" w:rsidP="00D7667D">
            <w:pPr>
              <w:spacing w:line="0" w:lineRule="atLeast"/>
              <w:rPr>
                <w:sz w:val="24"/>
                <w:szCs w:val="24"/>
              </w:rPr>
            </w:pPr>
          </w:p>
        </w:tc>
        <w:tc>
          <w:tcPr>
            <w:tcW w:w="4120" w:type="dxa"/>
            <w:tcBorders>
              <w:right w:val="single" w:sz="8" w:space="0" w:color="auto"/>
            </w:tcBorders>
            <w:vAlign w:val="bottom"/>
          </w:tcPr>
          <w:p w14:paraId="29CC3B02" w14:textId="67F22059" w:rsidR="007A65F3" w:rsidRPr="00CF7291" w:rsidRDefault="007A65F3" w:rsidP="00D7667D">
            <w:pPr>
              <w:spacing w:line="0" w:lineRule="atLeast"/>
              <w:ind w:left="60"/>
              <w:rPr>
                <w:sz w:val="24"/>
                <w:szCs w:val="24"/>
              </w:rPr>
            </w:pPr>
          </w:p>
        </w:tc>
        <w:tc>
          <w:tcPr>
            <w:tcW w:w="4220" w:type="dxa"/>
            <w:tcBorders>
              <w:right w:val="single" w:sz="8" w:space="0" w:color="auto"/>
            </w:tcBorders>
            <w:vAlign w:val="bottom"/>
          </w:tcPr>
          <w:p w14:paraId="1B007A5F"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7C633C4A" w14:textId="77777777" w:rsidR="007A65F3" w:rsidRPr="00CF7291" w:rsidRDefault="007A65F3" w:rsidP="00D7667D">
            <w:pPr>
              <w:spacing w:line="0" w:lineRule="atLeast"/>
              <w:rPr>
                <w:sz w:val="24"/>
                <w:szCs w:val="24"/>
              </w:rPr>
            </w:pPr>
          </w:p>
        </w:tc>
      </w:tr>
      <w:tr w:rsidR="007A65F3" w:rsidRPr="00CF7291" w14:paraId="5EABACF3" w14:textId="77777777" w:rsidTr="007169A8">
        <w:trPr>
          <w:trHeight w:val="252"/>
        </w:trPr>
        <w:tc>
          <w:tcPr>
            <w:tcW w:w="220" w:type="dxa"/>
            <w:tcBorders>
              <w:left w:val="single" w:sz="8" w:space="0" w:color="auto"/>
            </w:tcBorders>
            <w:vAlign w:val="bottom"/>
          </w:tcPr>
          <w:p w14:paraId="3756B5FB" w14:textId="77777777" w:rsidR="007A65F3" w:rsidRPr="00CF7291" w:rsidRDefault="007A65F3" w:rsidP="00D7667D">
            <w:pPr>
              <w:spacing w:line="0" w:lineRule="atLeast"/>
              <w:rPr>
                <w:sz w:val="24"/>
                <w:szCs w:val="24"/>
              </w:rPr>
            </w:pPr>
          </w:p>
        </w:tc>
        <w:tc>
          <w:tcPr>
            <w:tcW w:w="4120" w:type="dxa"/>
            <w:tcBorders>
              <w:right w:val="single" w:sz="8" w:space="0" w:color="auto"/>
            </w:tcBorders>
            <w:vAlign w:val="bottom"/>
          </w:tcPr>
          <w:p w14:paraId="75E774CC" w14:textId="77777777" w:rsidR="007A65F3" w:rsidRPr="00CF7291" w:rsidRDefault="007A65F3" w:rsidP="004B0A68">
            <w:pPr>
              <w:pStyle w:val="Odstavecseseznamem"/>
              <w:numPr>
                <w:ilvl w:val="0"/>
                <w:numId w:val="243"/>
              </w:numPr>
              <w:spacing w:line="0" w:lineRule="atLeast"/>
              <w:ind w:left="469"/>
              <w:rPr>
                <w:sz w:val="24"/>
                <w:szCs w:val="24"/>
              </w:rPr>
            </w:pPr>
            <w:r w:rsidRPr="00CF7291">
              <w:rPr>
                <w:sz w:val="24"/>
                <w:szCs w:val="24"/>
              </w:rPr>
              <w:t>vyjmenuje významné události regionu</w:t>
            </w:r>
          </w:p>
          <w:p w14:paraId="14901DE0" w14:textId="7274622E" w:rsidR="00C2044A" w:rsidRPr="00CF7291" w:rsidRDefault="00C2044A" w:rsidP="004B0A68">
            <w:pPr>
              <w:pStyle w:val="Odstavecseseznamem"/>
              <w:numPr>
                <w:ilvl w:val="0"/>
                <w:numId w:val="243"/>
              </w:numPr>
              <w:spacing w:line="0" w:lineRule="atLeast"/>
              <w:ind w:left="469"/>
              <w:rPr>
                <w:sz w:val="24"/>
                <w:szCs w:val="24"/>
              </w:rPr>
            </w:pPr>
          </w:p>
        </w:tc>
        <w:tc>
          <w:tcPr>
            <w:tcW w:w="4220" w:type="dxa"/>
            <w:tcBorders>
              <w:right w:val="single" w:sz="8" w:space="0" w:color="auto"/>
            </w:tcBorders>
            <w:vAlign w:val="bottom"/>
          </w:tcPr>
          <w:p w14:paraId="77D6DCFC"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08E89BBF" w14:textId="77777777" w:rsidR="007A65F3" w:rsidRPr="00CF7291" w:rsidRDefault="007A65F3" w:rsidP="00D7667D">
            <w:pPr>
              <w:spacing w:line="0" w:lineRule="atLeast"/>
              <w:rPr>
                <w:sz w:val="24"/>
                <w:szCs w:val="24"/>
              </w:rPr>
            </w:pPr>
          </w:p>
        </w:tc>
      </w:tr>
      <w:tr w:rsidR="007A65F3" w:rsidRPr="00CF7291" w14:paraId="2FB2C19B" w14:textId="77777777" w:rsidTr="007169A8">
        <w:trPr>
          <w:trHeight w:val="528"/>
        </w:trPr>
        <w:tc>
          <w:tcPr>
            <w:tcW w:w="4340" w:type="dxa"/>
            <w:gridSpan w:val="2"/>
            <w:tcBorders>
              <w:left w:val="single" w:sz="8" w:space="0" w:color="auto"/>
              <w:right w:val="single" w:sz="8" w:space="0" w:color="auto"/>
            </w:tcBorders>
            <w:vAlign w:val="bottom"/>
          </w:tcPr>
          <w:p w14:paraId="7B16D9D0" w14:textId="77777777" w:rsidR="007A65F3" w:rsidRPr="00CF7291" w:rsidRDefault="007A65F3" w:rsidP="00D7667D">
            <w:pPr>
              <w:spacing w:line="0" w:lineRule="atLeast"/>
              <w:ind w:left="100"/>
              <w:rPr>
                <w:b/>
                <w:i/>
                <w:sz w:val="24"/>
                <w:szCs w:val="24"/>
              </w:rPr>
            </w:pPr>
            <w:r w:rsidRPr="00CF7291">
              <w:rPr>
                <w:b/>
                <w:i/>
                <w:sz w:val="24"/>
                <w:szCs w:val="24"/>
              </w:rPr>
              <w:t>ČJS-3-3-03 uplatňuje elementární poznatky</w:t>
            </w:r>
          </w:p>
        </w:tc>
        <w:tc>
          <w:tcPr>
            <w:tcW w:w="4220" w:type="dxa"/>
            <w:tcBorders>
              <w:right w:val="single" w:sz="8" w:space="0" w:color="auto"/>
            </w:tcBorders>
            <w:vAlign w:val="bottom"/>
          </w:tcPr>
          <w:p w14:paraId="36AF0436"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73416B00" w14:textId="77777777" w:rsidR="007A65F3" w:rsidRPr="00CF7291" w:rsidRDefault="007A65F3" w:rsidP="00D7667D">
            <w:pPr>
              <w:spacing w:line="0" w:lineRule="atLeast"/>
              <w:rPr>
                <w:sz w:val="24"/>
                <w:szCs w:val="24"/>
              </w:rPr>
            </w:pPr>
          </w:p>
        </w:tc>
      </w:tr>
      <w:tr w:rsidR="007A65F3" w:rsidRPr="00CF7291" w14:paraId="2F83E524" w14:textId="77777777" w:rsidTr="007169A8">
        <w:trPr>
          <w:trHeight w:val="228"/>
        </w:trPr>
        <w:tc>
          <w:tcPr>
            <w:tcW w:w="4340" w:type="dxa"/>
            <w:gridSpan w:val="2"/>
            <w:tcBorders>
              <w:left w:val="single" w:sz="8" w:space="0" w:color="auto"/>
              <w:right w:val="single" w:sz="8" w:space="0" w:color="auto"/>
            </w:tcBorders>
            <w:vAlign w:val="bottom"/>
          </w:tcPr>
          <w:p w14:paraId="77BA32A5" w14:textId="77777777" w:rsidR="007A65F3" w:rsidRPr="00CF7291" w:rsidRDefault="007A65F3" w:rsidP="00D7667D">
            <w:pPr>
              <w:spacing w:line="228" w:lineRule="exact"/>
              <w:ind w:left="100"/>
              <w:rPr>
                <w:b/>
                <w:i/>
                <w:sz w:val="24"/>
                <w:szCs w:val="24"/>
              </w:rPr>
            </w:pPr>
            <w:r w:rsidRPr="00CF7291">
              <w:rPr>
                <w:b/>
                <w:i/>
                <w:sz w:val="24"/>
                <w:szCs w:val="24"/>
              </w:rPr>
              <w:t>o sobě, o rodině a činnostech člověka, o lidské</w:t>
            </w:r>
          </w:p>
        </w:tc>
        <w:tc>
          <w:tcPr>
            <w:tcW w:w="4220" w:type="dxa"/>
            <w:tcBorders>
              <w:right w:val="single" w:sz="8" w:space="0" w:color="auto"/>
            </w:tcBorders>
            <w:vAlign w:val="bottom"/>
          </w:tcPr>
          <w:p w14:paraId="3D35CDE4"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42877AC" w14:textId="77777777" w:rsidR="007A65F3" w:rsidRPr="00CF7291" w:rsidRDefault="007A65F3" w:rsidP="00D7667D">
            <w:pPr>
              <w:spacing w:line="0" w:lineRule="atLeast"/>
              <w:rPr>
                <w:sz w:val="24"/>
                <w:szCs w:val="24"/>
              </w:rPr>
            </w:pPr>
          </w:p>
        </w:tc>
      </w:tr>
      <w:tr w:rsidR="007A65F3" w:rsidRPr="00CF7291" w14:paraId="3866F7CC" w14:textId="77777777" w:rsidTr="007169A8">
        <w:trPr>
          <w:trHeight w:val="230"/>
        </w:trPr>
        <w:tc>
          <w:tcPr>
            <w:tcW w:w="4340" w:type="dxa"/>
            <w:gridSpan w:val="2"/>
            <w:tcBorders>
              <w:left w:val="single" w:sz="8" w:space="0" w:color="auto"/>
              <w:right w:val="single" w:sz="8" w:space="0" w:color="auto"/>
            </w:tcBorders>
            <w:vAlign w:val="bottom"/>
          </w:tcPr>
          <w:p w14:paraId="71FA5FE1" w14:textId="77777777" w:rsidR="007A65F3" w:rsidRPr="00CF7291" w:rsidRDefault="007A65F3" w:rsidP="00D7667D">
            <w:pPr>
              <w:spacing w:line="0" w:lineRule="atLeast"/>
              <w:ind w:left="100"/>
              <w:rPr>
                <w:b/>
                <w:i/>
                <w:sz w:val="24"/>
                <w:szCs w:val="24"/>
              </w:rPr>
            </w:pPr>
            <w:r w:rsidRPr="00CF7291">
              <w:rPr>
                <w:b/>
                <w:i/>
                <w:sz w:val="24"/>
                <w:szCs w:val="24"/>
              </w:rPr>
              <w:t>společnosti, soužití, zvycích a o práci lidí; na</w:t>
            </w:r>
          </w:p>
        </w:tc>
        <w:tc>
          <w:tcPr>
            <w:tcW w:w="4220" w:type="dxa"/>
            <w:tcBorders>
              <w:right w:val="single" w:sz="8" w:space="0" w:color="auto"/>
            </w:tcBorders>
            <w:vAlign w:val="bottom"/>
          </w:tcPr>
          <w:p w14:paraId="2D3D37B8"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208F66C9" w14:textId="77777777" w:rsidR="007A65F3" w:rsidRPr="00CF7291" w:rsidRDefault="007A65F3" w:rsidP="00D7667D">
            <w:pPr>
              <w:spacing w:line="0" w:lineRule="atLeast"/>
              <w:rPr>
                <w:sz w:val="24"/>
                <w:szCs w:val="24"/>
              </w:rPr>
            </w:pPr>
          </w:p>
        </w:tc>
      </w:tr>
      <w:tr w:rsidR="007A65F3" w:rsidRPr="00CF7291" w14:paraId="556A5323" w14:textId="77777777" w:rsidTr="007169A8">
        <w:trPr>
          <w:trHeight w:val="231"/>
        </w:trPr>
        <w:tc>
          <w:tcPr>
            <w:tcW w:w="4340" w:type="dxa"/>
            <w:gridSpan w:val="2"/>
            <w:tcBorders>
              <w:left w:val="single" w:sz="8" w:space="0" w:color="auto"/>
              <w:right w:val="single" w:sz="8" w:space="0" w:color="auto"/>
            </w:tcBorders>
            <w:vAlign w:val="bottom"/>
          </w:tcPr>
          <w:p w14:paraId="613D3196" w14:textId="77777777" w:rsidR="007A65F3" w:rsidRPr="00CF7291" w:rsidRDefault="007A65F3" w:rsidP="00D7667D">
            <w:pPr>
              <w:spacing w:line="0" w:lineRule="atLeast"/>
              <w:ind w:left="100"/>
              <w:rPr>
                <w:b/>
                <w:i/>
                <w:sz w:val="24"/>
                <w:szCs w:val="24"/>
              </w:rPr>
            </w:pPr>
            <w:r w:rsidRPr="00CF7291">
              <w:rPr>
                <w:b/>
                <w:i/>
                <w:sz w:val="24"/>
                <w:szCs w:val="24"/>
              </w:rPr>
              <w:t>příkladech porovnává minulost a současnost</w:t>
            </w:r>
          </w:p>
        </w:tc>
        <w:tc>
          <w:tcPr>
            <w:tcW w:w="4220" w:type="dxa"/>
            <w:tcBorders>
              <w:right w:val="single" w:sz="8" w:space="0" w:color="auto"/>
            </w:tcBorders>
            <w:vAlign w:val="bottom"/>
          </w:tcPr>
          <w:p w14:paraId="03A43797"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4DF54524" w14:textId="77777777" w:rsidR="007A65F3" w:rsidRPr="00CF7291" w:rsidRDefault="007A65F3" w:rsidP="00D7667D">
            <w:pPr>
              <w:spacing w:line="0" w:lineRule="atLeast"/>
              <w:rPr>
                <w:sz w:val="24"/>
                <w:szCs w:val="24"/>
              </w:rPr>
            </w:pPr>
          </w:p>
        </w:tc>
      </w:tr>
      <w:tr w:rsidR="007A65F3" w:rsidRPr="00CF7291" w14:paraId="3A2B476C" w14:textId="77777777" w:rsidTr="007169A8">
        <w:trPr>
          <w:trHeight w:val="223"/>
        </w:trPr>
        <w:tc>
          <w:tcPr>
            <w:tcW w:w="4340" w:type="dxa"/>
            <w:gridSpan w:val="2"/>
            <w:tcBorders>
              <w:left w:val="single" w:sz="8" w:space="0" w:color="auto"/>
              <w:right w:val="single" w:sz="8" w:space="0" w:color="auto"/>
            </w:tcBorders>
            <w:vAlign w:val="bottom"/>
          </w:tcPr>
          <w:p w14:paraId="6B04567B" w14:textId="77777777" w:rsidR="007A65F3" w:rsidRPr="00CF7291" w:rsidRDefault="007A65F3" w:rsidP="00D7667D">
            <w:pPr>
              <w:spacing w:line="224" w:lineRule="exact"/>
              <w:ind w:left="100"/>
              <w:rPr>
                <w:sz w:val="24"/>
                <w:szCs w:val="24"/>
              </w:rPr>
            </w:pPr>
            <w:r w:rsidRPr="00CF7291">
              <w:rPr>
                <w:rFonts w:eastAsia="Courier New"/>
                <w:sz w:val="24"/>
                <w:szCs w:val="24"/>
              </w:rPr>
              <w:t xml:space="preserve">- </w:t>
            </w:r>
            <w:r w:rsidRPr="00CF7291">
              <w:rPr>
                <w:sz w:val="24"/>
                <w:szCs w:val="24"/>
              </w:rPr>
              <w:t>zjišťuje zajímavosti ze současnosti a minulosti</w:t>
            </w:r>
          </w:p>
        </w:tc>
        <w:tc>
          <w:tcPr>
            <w:tcW w:w="4220" w:type="dxa"/>
            <w:tcBorders>
              <w:right w:val="single" w:sz="8" w:space="0" w:color="auto"/>
            </w:tcBorders>
            <w:vAlign w:val="bottom"/>
          </w:tcPr>
          <w:p w14:paraId="207694B0"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0032DBEA" w14:textId="77777777" w:rsidR="007A65F3" w:rsidRPr="00CF7291" w:rsidRDefault="007A65F3" w:rsidP="00D7667D">
            <w:pPr>
              <w:spacing w:line="0" w:lineRule="atLeast"/>
              <w:rPr>
                <w:sz w:val="24"/>
                <w:szCs w:val="24"/>
              </w:rPr>
            </w:pPr>
          </w:p>
        </w:tc>
      </w:tr>
      <w:tr w:rsidR="007A65F3" w:rsidRPr="00CF7291" w14:paraId="33FB61CC" w14:textId="77777777" w:rsidTr="007169A8">
        <w:trPr>
          <w:trHeight w:val="235"/>
        </w:trPr>
        <w:tc>
          <w:tcPr>
            <w:tcW w:w="220" w:type="dxa"/>
            <w:tcBorders>
              <w:left w:val="single" w:sz="8" w:space="0" w:color="auto"/>
              <w:bottom w:val="single" w:sz="8" w:space="0" w:color="auto"/>
            </w:tcBorders>
            <w:vAlign w:val="bottom"/>
          </w:tcPr>
          <w:p w14:paraId="295FC28B" w14:textId="77777777" w:rsidR="007A65F3" w:rsidRPr="00CF7291" w:rsidRDefault="007A65F3" w:rsidP="00D7667D">
            <w:pPr>
              <w:spacing w:line="0" w:lineRule="atLeast"/>
              <w:rPr>
                <w:sz w:val="24"/>
                <w:szCs w:val="24"/>
              </w:rPr>
            </w:pPr>
          </w:p>
        </w:tc>
        <w:tc>
          <w:tcPr>
            <w:tcW w:w="4120" w:type="dxa"/>
            <w:tcBorders>
              <w:bottom w:val="single" w:sz="8" w:space="0" w:color="auto"/>
              <w:right w:val="single" w:sz="8" w:space="0" w:color="auto"/>
            </w:tcBorders>
            <w:vAlign w:val="bottom"/>
          </w:tcPr>
          <w:p w14:paraId="59B71B39" w14:textId="77777777" w:rsidR="007A65F3" w:rsidRPr="00CF7291" w:rsidRDefault="007A65F3" w:rsidP="00D7667D">
            <w:pPr>
              <w:spacing w:line="0" w:lineRule="atLeast"/>
              <w:ind w:left="60"/>
              <w:rPr>
                <w:sz w:val="24"/>
                <w:szCs w:val="24"/>
              </w:rPr>
            </w:pPr>
            <w:r w:rsidRPr="00CF7291">
              <w:rPr>
                <w:sz w:val="24"/>
                <w:szCs w:val="24"/>
              </w:rPr>
              <w:t>obce a porovnává na příkladech</w:t>
            </w:r>
          </w:p>
        </w:tc>
        <w:tc>
          <w:tcPr>
            <w:tcW w:w="4220" w:type="dxa"/>
            <w:tcBorders>
              <w:bottom w:val="single" w:sz="8" w:space="0" w:color="auto"/>
              <w:right w:val="single" w:sz="8" w:space="0" w:color="auto"/>
            </w:tcBorders>
            <w:vAlign w:val="bottom"/>
          </w:tcPr>
          <w:p w14:paraId="609C338B" w14:textId="77777777" w:rsidR="007A65F3" w:rsidRPr="00CF7291" w:rsidRDefault="007A65F3" w:rsidP="00D7667D">
            <w:pPr>
              <w:spacing w:line="0" w:lineRule="atLeast"/>
              <w:rPr>
                <w:sz w:val="24"/>
                <w:szCs w:val="24"/>
              </w:rPr>
            </w:pPr>
          </w:p>
        </w:tc>
        <w:tc>
          <w:tcPr>
            <w:tcW w:w="1620" w:type="dxa"/>
            <w:tcBorders>
              <w:bottom w:val="single" w:sz="8" w:space="0" w:color="auto"/>
              <w:right w:val="single" w:sz="8" w:space="0" w:color="auto"/>
            </w:tcBorders>
            <w:vAlign w:val="bottom"/>
          </w:tcPr>
          <w:p w14:paraId="63725388" w14:textId="77777777" w:rsidR="007A65F3" w:rsidRPr="00CF7291" w:rsidRDefault="007A65F3" w:rsidP="00D7667D">
            <w:pPr>
              <w:spacing w:line="0" w:lineRule="atLeast"/>
              <w:rPr>
                <w:sz w:val="24"/>
                <w:szCs w:val="24"/>
              </w:rPr>
            </w:pPr>
          </w:p>
        </w:tc>
      </w:tr>
      <w:tr w:rsidR="007A65F3" w:rsidRPr="00CF7291" w14:paraId="5CB1D0EA" w14:textId="77777777" w:rsidTr="007169A8">
        <w:trPr>
          <w:trHeight w:val="222"/>
        </w:trPr>
        <w:tc>
          <w:tcPr>
            <w:tcW w:w="220" w:type="dxa"/>
            <w:tcBorders>
              <w:left w:val="single" w:sz="8" w:space="0" w:color="auto"/>
              <w:bottom w:val="single" w:sz="8" w:space="0" w:color="auto"/>
            </w:tcBorders>
            <w:vAlign w:val="bottom"/>
          </w:tcPr>
          <w:p w14:paraId="4DE39D56" w14:textId="77777777" w:rsidR="007A65F3" w:rsidRPr="00CF7291" w:rsidRDefault="007A65F3" w:rsidP="00D7667D">
            <w:pPr>
              <w:spacing w:line="0" w:lineRule="atLeast"/>
              <w:rPr>
                <w:sz w:val="24"/>
                <w:szCs w:val="24"/>
              </w:rPr>
            </w:pPr>
          </w:p>
        </w:tc>
        <w:tc>
          <w:tcPr>
            <w:tcW w:w="8340" w:type="dxa"/>
            <w:gridSpan w:val="2"/>
            <w:tcBorders>
              <w:bottom w:val="single" w:sz="8" w:space="0" w:color="auto"/>
              <w:right w:val="single" w:sz="8" w:space="0" w:color="auto"/>
            </w:tcBorders>
            <w:vAlign w:val="bottom"/>
          </w:tcPr>
          <w:p w14:paraId="3017B7FF" w14:textId="77777777" w:rsidR="007A65F3" w:rsidRPr="00CF7291" w:rsidRDefault="007A65F3" w:rsidP="007B49D8">
            <w:pPr>
              <w:ind w:right="141"/>
              <w:jc w:val="center"/>
              <w:rPr>
                <w:b/>
                <w:sz w:val="24"/>
                <w:szCs w:val="24"/>
              </w:rPr>
            </w:pPr>
            <w:r w:rsidRPr="00CF7291">
              <w:rPr>
                <w:b/>
                <w:sz w:val="24"/>
                <w:szCs w:val="24"/>
              </w:rPr>
              <w:t>ROZMANITOST PŘÍRODY</w:t>
            </w:r>
          </w:p>
        </w:tc>
        <w:tc>
          <w:tcPr>
            <w:tcW w:w="1620" w:type="dxa"/>
            <w:tcBorders>
              <w:bottom w:val="single" w:sz="8" w:space="0" w:color="auto"/>
              <w:right w:val="single" w:sz="8" w:space="0" w:color="auto"/>
            </w:tcBorders>
            <w:vAlign w:val="bottom"/>
          </w:tcPr>
          <w:p w14:paraId="18FA7D9E" w14:textId="77777777" w:rsidR="007A65F3" w:rsidRPr="00CF7291" w:rsidRDefault="007A65F3" w:rsidP="00D7667D">
            <w:pPr>
              <w:spacing w:line="0" w:lineRule="atLeast"/>
              <w:rPr>
                <w:sz w:val="24"/>
                <w:szCs w:val="24"/>
              </w:rPr>
            </w:pPr>
          </w:p>
        </w:tc>
      </w:tr>
      <w:tr w:rsidR="007A65F3" w:rsidRPr="00CF7291" w14:paraId="70C25341" w14:textId="77777777" w:rsidTr="007169A8">
        <w:trPr>
          <w:trHeight w:val="225"/>
        </w:trPr>
        <w:tc>
          <w:tcPr>
            <w:tcW w:w="4340" w:type="dxa"/>
            <w:gridSpan w:val="2"/>
            <w:tcBorders>
              <w:left w:val="single" w:sz="8" w:space="0" w:color="auto"/>
              <w:right w:val="single" w:sz="8" w:space="0" w:color="auto"/>
            </w:tcBorders>
            <w:vAlign w:val="bottom"/>
          </w:tcPr>
          <w:p w14:paraId="2CA89BE4" w14:textId="09E212D8" w:rsidR="007A65F3" w:rsidRPr="00CF7291" w:rsidRDefault="007A65F3" w:rsidP="00D7667D">
            <w:pPr>
              <w:spacing w:line="225" w:lineRule="exact"/>
              <w:ind w:left="100"/>
              <w:rPr>
                <w:b/>
                <w:i/>
                <w:sz w:val="24"/>
                <w:szCs w:val="24"/>
              </w:rPr>
            </w:pPr>
            <w:r w:rsidRPr="00CF7291">
              <w:rPr>
                <w:b/>
                <w:i/>
                <w:sz w:val="24"/>
                <w:szCs w:val="24"/>
              </w:rPr>
              <w:t>ČJS-3-4-01 pozoruje, popíše a porovná viditelné</w:t>
            </w:r>
            <w:r w:rsidR="00C2044A" w:rsidRPr="00CF7291">
              <w:rPr>
                <w:b/>
                <w:i/>
                <w:sz w:val="24"/>
                <w:szCs w:val="24"/>
              </w:rPr>
              <w:t xml:space="preserve"> proměny v přírodě v jednotlivých ročních obdobích</w:t>
            </w:r>
          </w:p>
        </w:tc>
        <w:tc>
          <w:tcPr>
            <w:tcW w:w="4220" w:type="dxa"/>
            <w:tcBorders>
              <w:right w:val="single" w:sz="8" w:space="0" w:color="auto"/>
            </w:tcBorders>
            <w:vAlign w:val="bottom"/>
          </w:tcPr>
          <w:p w14:paraId="5B714F78" w14:textId="77777777" w:rsidR="007A65F3" w:rsidRPr="00CF7291" w:rsidRDefault="007A65F3" w:rsidP="00D7667D">
            <w:pPr>
              <w:spacing w:line="219" w:lineRule="exact"/>
              <w:ind w:left="80"/>
              <w:rPr>
                <w:b/>
                <w:sz w:val="24"/>
                <w:szCs w:val="24"/>
              </w:rPr>
            </w:pPr>
            <w:r w:rsidRPr="00CF7291">
              <w:rPr>
                <w:b/>
                <w:sz w:val="24"/>
                <w:szCs w:val="24"/>
              </w:rPr>
              <w:t>Neživá příroda</w:t>
            </w:r>
          </w:p>
        </w:tc>
        <w:tc>
          <w:tcPr>
            <w:tcW w:w="1620" w:type="dxa"/>
            <w:tcBorders>
              <w:right w:val="single" w:sz="8" w:space="0" w:color="auto"/>
            </w:tcBorders>
            <w:vAlign w:val="bottom"/>
          </w:tcPr>
          <w:p w14:paraId="2502A00A" w14:textId="77777777" w:rsidR="007A65F3" w:rsidRPr="00CF7291" w:rsidRDefault="007A65F3" w:rsidP="00D7667D">
            <w:pPr>
              <w:spacing w:line="219" w:lineRule="exact"/>
              <w:ind w:left="100"/>
              <w:rPr>
                <w:b/>
                <w:sz w:val="24"/>
                <w:szCs w:val="24"/>
              </w:rPr>
            </w:pPr>
            <w:r w:rsidRPr="00CF7291">
              <w:rPr>
                <w:b/>
                <w:sz w:val="24"/>
                <w:szCs w:val="24"/>
              </w:rPr>
              <w:t>EV3</w:t>
            </w:r>
          </w:p>
        </w:tc>
      </w:tr>
      <w:tr w:rsidR="007A65F3" w:rsidRPr="00CF7291" w14:paraId="7D2C1B4B" w14:textId="77777777" w:rsidTr="007169A8">
        <w:trPr>
          <w:trHeight w:val="230"/>
        </w:trPr>
        <w:tc>
          <w:tcPr>
            <w:tcW w:w="4340" w:type="dxa"/>
            <w:gridSpan w:val="2"/>
            <w:tcBorders>
              <w:left w:val="single" w:sz="8" w:space="0" w:color="auto"/>
              <w:right w:val="single" w:sz="8" w:space="0" w:color="auto"/>
            </w:tcBorders>
            <w:vAlign w:val="bottom"/>
          </w:tcPr>
          <w:p w14:paraId="6A00EA95" w14:textId="4ECFE36D" w:rsidR="007A65F3" w:rsidRPr="00CF7291" w:rsidRDefault="007A65F3" w:rsidP="00D7667D">
            <w:pPr>
              <w:spacing w:line="0" w:lineRule="atLeast"/>
              <w:ind w:left="100"/>
              <w:rPr>
                <w:b/>
                <w:i/>
                <w:sz w:val="24"/>
                <w:szCs w:val="24"/>
              </w:rPr>
            </w:pPr>
          </w:p>
        </w:tc>
        <w:tc>
          <w:tcPr>
            <w:tcW w:w="4220" w:type="dxa"/>
            <w:tcBorders>
              <w:right w:val="single" w:sz="8" w:space="0" w:color="auto"/>
            </w:tcBorders>
            <w:vAlign w:val="bottom"/>
          </w:tcPr>
          <w:p w14:paraId="40344DA4" w14:textId="77777777" w:rsidR="007A65F3" w:rsidRPr="00CF7291" w:rsidRDefault="007A65F3" w:rsidP="00D7667D">
            <w:pPr>
              <w:spacing w:line="219" w:lineRule="exact"/>
              <w:ind w:left="80"/>
              <w:rPr>
                <w:sz w:val="24"/>
                <w:szCs w:val="24"/>
              </w:rPr>
            </w:pPr>
            <w:r w:rsidRPr="00CF7291">
              <w:rPr>
                <w:sz w:val="24"/>
                <w:szCs w:val="24"/>
              </w:rPr>
              <w:t>různé materiály kolem nás</w:t>
            </w:r>
          </w:p>
        </w:tc>
        <w:tc>
          <w:tcPr>
            <w:tcW w:w="1620" w:type="dxa"/>
            <w:tcBorders>
              <w:right w:val="single" w:sz="8" w:space="0" w:color="auto"/>
            </w:tcBorders>
            <w:vAlign w:val="bottom"/>
          </w:tcPr>
          <w:p w14:paraId="31935B8E" w14:textId="77777777" w:rsidR="007A65F3" w:rsidRPr="00CF7291" w:rsidRDefault="007A65F3" w:rsidP="00D7667D">
            <w:pPr>
              <w:spacing w:line="0" w:lineRule="atLeast"/>
              <w:rPr>
                <w:sz w:val="24"/>
                <w:szCs w:val="24"/>
              </w:rPr>
            </w:pPr>
          </w:p>
        </w:tc>
      </w:tr>
      <w:tr w:rsidR="007A65F3" w:rsidRPr="00CF7291" w14:paraId="47D674A1" w14:textId="77777777" w:rsidTr="007169A8">
        <w:trPr>
          <w:trHeight w:val="230"/>
        </w:trPr>
        <w:tc>
          <w:tcPr>
            <w:tcW w:w="4340" w:type="dxa"/>
            <w:gridSpan w:val="2"/>
            <w:tcBorders>
              <w:left w:val="single" w:sz="8" w:space="0" w:color="auto"/>
              <w:right w:val="single" w:sz="8" w:space="0" w:color="auto"/>
            </w:tcBorders>
            <w:vAlign w:val="bottom"/>
          </w:tcPr>
          <w:p w14:paraId="201FFBBE" w14:textId="1854B86C" w:rsidR="007A65F3" w:rsidRPr="00CF7291" w:rsidRDefault="007A65F3" w:rsidP="007B49D8">
            <w:pPr>
              <w:spacing w:line="0" w:lineRule="atLeast"/>
              <w:rPr>
                <w:b/>
                <w:i/>
                <w:sz w:val="24"/>
                <w:szCs w:val="24"/>
              </w:rPr>
            </w:pPr>
          </w:p>
        </w:tc>
        <w:tc>
          <w:tcPr>
            <w:tcW w:w="4220" w:type="dxa"/>
            <w:tcBorders>
              <w:right w:val="single" w:sz="8" w:space="0" w:color="auto"/>
            </w:tcBorders>
            <w:vAlign w:val="bottom"/>
          </w:tcPr>
          <w:p w14:paraId="0609664B" w14:textId="77777777" w:rsidR="007A65F3" w:rsidRPr="00CF7291" w:rsidRDefault="007A65F3" w:rsidP="00D7667D">
            <w:pPr>
              <w:spacing w:line="219" w:lineRule="exact"/>
              <w:ind w:left="80"/>
              <w:rPr>
                <w:sz w:val="24"/>
                <w:szCs w:val="24"/>
              </w:rPr>
            </w:pPr>
            <w:r w:rsidRPr="00CF7291">
              <w:rPr>
                <w:sz w:val="24"/>
                <w:szCs w:val="24"/>
              </w:rPr>
              <w:t>vlastnosti látek (hmotnost, objem, teplota, čas)</w:t>
            </w:r>
          </w:p>
        </w:tc>
        <w:tc>
          <w:tcPr>
            <w:tcW w:w="1620" w:type="dxa"/>
            <w:tcBorders>
              <w:right w:val="single" w:sz="8" w:space="0" w:color="auto"/>
            </w:tcBorders>
            <w:vAlign w:val="bottom"/>
          </w:tcPr>
          <w:p w14:paraId="31A5FC8D" w14:textId="77777777" w:rsidR="007A65F3" w:rsidRPr="00CF7291" w:rsidRDefault="007A65F3" w:rsidP="00D7667D">
            <w:pPr>
              <w:spacing w:line="0" w:lineRule="atLeast"/>
              <w:rPr>
                <w:sz w:val="24"/>
                <w:szCs w:val="24"/>
              </w:rPr>
            </w:pPr>
          </w:p>
        </w:tc>
      </w:tr>
      <w:tr w:rsidR="007A65F3" w:rsidRPr="00CF7291" w14:paraId="22410DFD" w14:textId="77777777" w:rsidTr="007169A8">
        <w:trPr>
          <w:trHeight w:val="228"/>
        </w:trPr>
        <w:tc>
          <w:tcPr>
            <w:tcW w:w="4340" w:type="dxa"/>
            <w:gridSpan w:val="2"/>
            <w:tcBorders>
              <w:left w:val="single" w:sz="8" w:space="0" w:color="auto"/>
              <w:right w:val="single" w:sz="8" w:space="0" w:color="auto"/>
            </w:tcBorders>
            <w:vAlign w:val="bottom"/>
          </w:tcPr>
          <w:p w14:paraId="0945224D" w14:textId="765EF6C2" w:rsidR="007A65F3" w:rsidRPr="00CF7291" w:rsidRDefault="007A65F3" w:rsidP="00D7667D">
            <w:pPr>
              <w:spacing w:line="228" w:lineRule="exact"/>
              <w:ind w:left="100"/>
              <w:rPr>
                <w:sz w:val="24"/>
                <w:szCs w:val="24"/>
              </w:rPr>
            </w:pPr>
            <w:r w:rsidRPr="00CF7291">
              <w:rPr>
                <w:rFonts w:eastAsia="Courier New"/>
                <w:sz w:val="24"/>
                <w:szCs w:val="24"/>
              </w:rPr>
              <w:t xml:space="preserve">- </w:t>
            </w:r>
            <w:r w:rsidRPr="00CF7291">
              <w:rPr>
                <w:sz w:val="24"/>
                <w:szCs w:val="24"/>
              </w:rPr>
              <w:t>pozoruje a porovnává průběh života rostlin a</w:t>
            </w:r>
            <w:r w:rsidR="00C2044A" w:rsidRPr="00CF7291">
              <w:rPr>
                <w:sz w:val="24"/>
                <w:szCs w:val="24"/>
              </w:rPr>
              <w:t xml:space="preserve"> živočichů</w:t>
            </w:r>
          </w:p>
        </w:tc>
        <w:tc>
          <w:tcPr>
            <w:tcW w:w="4220" w:type="dxa"/>
            <w:tcBorders>
              <w:right w:val="single" w:sz="8" w:space="0" w:color="auto"/>
            </w:tcBorders>
            <w:vAlign w:val="bottom"/>
          </w:tcPr>
          <w:p w14:paraId="3C41A755" w14:textId="77777777" w:rsidR="007A65F3" w:rsidRPr="00CF7291" w:rsidRDefault="007A65F3" w:rsidP="00D7667D">
            <w:pPr>
              <w:spacing w:line="219" w:lineRule="exact"/>
              <w:ind w:left="80"/>
              <w:rPr>
                <w:sz w:val="24"/>
                <w:szCs w:val="24"/>
              </w:rPr>
            </w:pPr>
            <w:r w:rsidRPr="00CF7291">
              <w:rPr>
                <w:sz w:val="24"/>
                <w:szCs w:val="24"/>
              </w:rPr>
              <w:t>praktické měření a zaznamenávání výsledků</w:t>
            </w:r>
          </w:p>
        </w:tc>
        <w:tc>
          <w:tcPr>
            <w:tcW w:w="1620" w:type="dxa"/>
            <w:tcBorders>
              <w:right w:val="single" w:sz="8" w:space="0" w:color="auto"/>
            </w:tcBorders>
            <w:vAlign w:val="bottom"/>
          </w:tcPr>
          <w:p w14:paraId="3DBD4D08" w14:textId="77777777" w:rsidR="007A65F3" w:rsidRPr="00CF7291" w:rsidRDefault="007A65F3" w:rsidP="00D7667D">
            <w:pPr>
              <w:spacing w:line="0" w:lineRule="atLeast"/>
              <w:rPr>
                <w:sz w:val="24"/>
                <w:szCs w:val="24"/>
              </w:rPr>
            </w:pPr>
          </w:p>
        </w:tc>
      </w:tr>
      <w:tr w:rsidR="007A65F3" w:rsidRPr="00CF7291" w14:paraId="56894A89" w14:textId="77777777" w:rsidTr="007169A8">
        <w:trPr>
          <w:trHeight w:val="230"/>
        </w:trPr>
        <w:tc>
          <w:tcPr>
            <w:tcW w:w="220" w:type="dxa"/>
            <w:tcBorders>
              <w:left w:val="single" w:sz="8" w:space="0" w:color="auto"/>
            </w:tcBorders>
            <w:vAlign w:val="bottom"/>
          </w:tcPr>
          <w:p w14:paraId="34C273D5" w14:textId="77777777" w:rsidR="007A65F3" w:rsidRPr="00CF7291" w:rsidRDefault="007A65F3" w:rsidP="00D7667D">
            <w:pPr>
              <w:spacing w:line="0" w:lineRule="atLeast"/>
              <w:rPr>
                <w:sz w:val="24"/>
                <w:szCs w:val="24"/>
              </w:rPr>
            </w:pPr>
          </w:p>
        </w:tc>
        <w:tc>
          <w:tcPr>
            <w:tcW w:w="4120" w:type="dxa"/>
            <w:tcBorders>
              <w:right w:val="single" w:sz="8" w:space="0" w:color="auto"/>
            </w:tcBorders>
            <w:vAlign w:val="bottom"/>
          </w:tcPr>
          <w:p w14:paraId="22E292D0" w14:textId="0533C953" w:rsidR="007A65F3" w:rsidRPr="00CF7291" w:rsidRDefault="007A65F3" w:rsidP="00D7667D">
            <w:pPr>
              <w:spacing w:line="0" w:lineRule="atLeast"/>
              <w:ind w:left="60"/>
              <w:rPr>
                <w:sz w:val="24"/>
                <w:szCs w:val="24"/>
              </w:rPr>
            </w:pPr>
          </w:p>
        </w:tc>
        <w:tc>
          <w:tcPr>
            <w:tcW w:w="4220" w:type="dxa"/>
            <w:tcBorders>
              <w:right w:val="single" w:sz="8" w:space="0" w:color="auto"/>
            </w:tcBorders>
            <w:vAlign w:val="bottom"/>
          </w:tcPr>
          <w:p w14:paraId="692706A2" w14:textId="77777777" w:rsidR="007A65F3" w:rsidRPr="00CF7291" w:rsidRDefault="007A65F3" w:rsidP="00D7667D">
            <w:pPr>
              <w:spacing w:line="219" w:lineRule="exact"/>
              <w:ind w:left="80"/>
              <w:rPr>
                <w:sz w:val="24"/>
                <w:szCs w:val="24"/>
              </w:rPr>
            </w:pPr>
            <w:r w:rsidRPr="00CF7291">
              <w:rPr>
                <w:sz w:val="24"/>
                <w:szCs w:val="24"/>
              </w:rPr>
              <w:t>koloběh vody v přírodě, vlastnosti vody</w:t>
            </w:r>
          </w:p>
        </w:tc>
        <w:tc>
          <w:tcPr>
            <w:tcW w:w="1620" w:type="dxa"/>
            <w:tcBorders>
              <w:right w:val="single" w:sz="8" w:space="0" w:color="auto"/>
            </w:tcBorders>
            <w:vAlign w:val="bottom"/>
          </w:tcPr>
          <w:p w14:paraId="19366339" w14:textId="77777777" w:rsidR="007A65F3" w:rsidRPr="00CF7291" w:rsidRDefault="007A65F3" w:rsidP="00D7667D">
            <w:pPr>
              <w:spacing w:line="0" w:lineRule="atLeast"/>
              <w:rPr>
                <w:sz w:val="24"/>
                <w:szCs w:val="24"/>
              </w:rPr>
            </w:pPr>
          </w:p>
        </w:tc>
      </w:tr>
      <w:tr w:rsidR="007A65F3" w:rsidRPr="00CF7291" w14:paraId="48CAE594" w14:textId="77777777" w:rsidTr="007169A8">
        <w:trPr>
          <w:trHeight w:val="219"/>
        </w:trPr>
        <w:tc>
          <w:tcPr>
            <w:tcW w:w="220" w:type="dxa"/>
            <w:tcBorders>
              <w:left w:val="single" w:sz="8" w:space="0" w:color="auto"/>
            </w:tcBorders>
            <w:vAlign w:val="bottom"/>
          </w:tcPr>
          <w:p w14:paraId="6BFD58E3" w14:textId="77777777" w:rsidR="007A65F3" w:rsidRPr="00CF7291" w:rsidRDefault="007A65F3" w:rsidP="00D7667D">
            <w:pPr>
              <w:spacing w:line="0" w:lineRule="atLeast"/>
              <w:rPr>
                <w:sz w:val="24"/>
                <w:szCs w:val="24"/>
              </w:rPr>
            </w:pPr>
          </w:p>
        </w:tc>
        <w:tc>
          <w:tcPr>
            <w:tcW w:w="4120" w:type="dxa"/>
            <w:tcBorders>
              <w:right w:val="single" w:sz="8" w:space="0" w:color="auto"/>
            </w:tcBorders>
            <w:vAlign w:val="bottom"/>
          </w:tcPr>
          <w:p w14:paraId="7147E49D" w14:textId="77777777" w:rsidR="007A65F3" w:rsidRPr="00CF7291" w:rsidRDefault="007A65F3" w:rsidP="00D7667D">
            <w:pPr>
              <w:spacing w:line="0" w:lineRule="atLeast"/>
              <w:rPr>
                <w:sz w:val="24"/>
                <w:szCs w:val="24"/>
              </w:rPr>
            </w:pPr>
          </w:p>
        </w:tc>
        <w:tc>
          <w:tcPr>
            <w:tcW w:w="4220" w:type="dxa"/>
            <w:tcBorders>
              <w:right w:val="single" w:sz="8" w:space="0" w:color="auto"/>
            </w:tcBorders>
            <w:vAlign w:val="bottom"/>
          </w:tcPr>
          <w:p w14:paraId="6E1A4774" w14:textId="77777777" w:rsidR="007A65F3" w:rsidRPr="00CF7291" w:rsidRDefault="007A65F3" w:rsidP="00D7667D">
            <w:pPr>
              <w:spacing w:line="219" w:lineRule="exact"/>
              <w:ind w:left="80"/>
              <w:rPr>
                <w:sz w:val="24"/>
                <w:szCs w:val="24"/>
              </w:rPr>
            </w:pPr>
            <w:r w:rsidRPr="00CF7291">
              <w:rPr>
                <w:sz w:val="24"/>
                <w:szCs w:val="24"/>
              </w:rPr>
              <w:t>znaky života, živočichů a rostlin</w:t>
            </w:r>
          </w:p>
        </w:tc>
        <w:tc>
          <w:tcPr>
            <w:tcW w:w="1620" w:type="dxa"/>
            <w:tcBorders>
              <w:right w:val="single" w:sz="8" w:space="0" w:color="auto"/>
            </w:tcBorders>
            <w:vAlign w:val="bottom"/>
          </w:tcPr>
          <w:p w14:paraId="0134270E" w14:textId="77777777" w:rsidR="007A65F3" w:rsidRPr="00CF7291" w:rsidRDefault="007A65F3" w:rsidP="00D7667D">
            <w:pPr>
              <w:spacing w:line="0" w:lineRule="atLeast"/>
              <w:rPr>
                <w:sz w:val="24"/>
                <w:szCs w:val="24"/>
              </w:rPr>
            </w:pPr>
          </w:p>
        </w:tc>
      </w:tr>
      <w:tr w:rsidR="007A65F3" w:rsidRPr="00CF7291" w14:paraId="22EEBC0D" w14:textId="77777777" w:rsidTr="00C2044A">
        <w:trPr>
          <w:trHeight w:val="319"/>
        </w:trPr>
        <w:tc>
          <w:tcPr>
            <w:tcW w:w="4340" w:type="dxa"/>
            <w:gridSpan w:val="2"/>
            <w:tcBorders>
              <w:top w:val="single" w:sz="4" w:space="0" w:color="auto"/>
              <w:left w:val="single" w:sz="8" w:space="0" w:color="auto"/>
              <w:right w:val="single" w:sz="8" w:space="0" w:color="auto"/>
            </w:tcBorders>
            <w:vAlign w:val="bottom"/>
          </w:tcPr>
          <w:p w14:paraId="6A023510" w14:textId="77777777" w:rsidR="002A5D41" w:rsidRDefault="002A5D41" w:rsidP="00D7667D">
            <w:pPr>
              <w:spacing w:line="0" w:lineRule="atLeast"/>
              <w:ind w:left="100"/>
              <w:rPr>
                <w:b/>
                <w:i/>
                <w:sz w:val="24"/>
                <w:szCs w:val="24"/>
              </w:rPr>
            </w:pPr>
          </w:p>
          <w:p w14:paraId="2AD64006" w14:textId="6D8A3438" w:rsidR="007A65F3" w:rsidRPr="00CF7291" w:rsidRDefault="007A65F3" w:rsidP="00D7667D">
            <w:pPr>
              <w:spacing w:line="0" w:lineRule="atLeast"/>
              <w:ind w:left="100"/>
              <w:rPr>
                <w:b/>
                <w:i/>
                <w:sz w:val="24"/>
                <w:szCs w:val="24"/>
              </w:rPr>
            </w:pPr>
            <w:r w:rsidRPr="00CF7291">
              <w:rPr>
                <w:b/>
                <w:i/>
                <w:sz w:val="24"/>
                <w:szCs w:val="24"/>
              </w:rPr>
              <w:lastRenderedPageBreak/>
              <w:t>ČJS-3-4-02 roztřídí některé přírodniny podle</w:t>
            </w:r>
          </w:p>
        </w:tc>
        <w:tc>
          <w:tcPr>
            <w:tcW w:w="4220" w:type="dxa"/>
            <w:tcBorders>
              <w:top w:val="single" w:sz="4" w:space="0" w:color="auto"/>
              <w:right w:val="single" w:sz="8" w:space="0" w:color="auto"/>
            </w:tcBorders>
            <w:vAlign w:val="bottom"/>
          </w:tcPr>
          <w:p w14:paraId="786302A3" w14:textId="77777777" w:rsidR="007A65F3" w:rsidRPr="00CF7291" w:rsidRDefault="007A65F3" w:rsidP="00D7667D">
            <w:pPr>
              <w:spacing w:line="0" w:lineRule="atLeast"/>
              <w:rPr>
                <w:sz w:val="24"/>
                <w:szCs w:val="24"/>
              </w:rPr>
            </w:pPr>
          </w:p>
        </w:tc>
        <w:tc>
          <w:tcPr>
            <w:tcW w:w="1620" w:type="dxa"/>
            <w:tcBorders>
              <w:top w:val="single" w:sz="4" w:space="0" w:color="auto"/>
              <w:right w:val="single" w:sz="8" w:space="0" w:color="auto"/>
            </w:tcBorders>
            <w:vAlign w:val="bottom"/>
          </w:tcPr>
          <w:p w14:paraId="09692CF7" w14:textId="77777777" w:rsidR="007A65F3" w:rsidRPr="00CF7291" w:rsidRDefault="007A65F3" w:rsidP="00D7667D">
            <w:pPr>
              <w:spacing w:line="0" w:lineRule="atLeast"/>
              <w:rPr>
                <w:sz w:val="24"/>
                <w:szCs w:val="24"/>
              </w:rPr>
            </w:pPr>
          </w:p>
        </w:tc>
      </w:tr>
      <w:tr w:rsidR="007A65F3" w:rsidRPr="00CF7291" w14:paraId="36923582" w14:textId="77777777" w:rsidTr="007169A8">
        <w:trPr>
          <w:trHeight w:val="230"/>
        </w:trPr>
        <w:tc>
          <w:tcPr>
            <w:tcW w:w="4340" w:type="dxa"/>
            <w:gridSpan w:val="2"/>
            <w:tcBorders>
              <w:left w:val="single" w:sz="8" w:space="0" w:color="auto"/>
              <w:right w:val="single" w:sz="8" w:space="0" w:color="auto"/>
            </w:tcBorders>
            <w:vAlign w:val="bottom"/>
          </w:tcPr>
          <w:p w14:paraId="3BB0FAAA" w14:textId="77777777" w:rsidR="007A65F3" w:rsidRPr="00CF7291" w:rsidRDefault="007A65F3" w:rsidP="00D7667D">
            <w:pPr>
              <w:spacing w:line="0" w:lineRule="atLeast"/>
              <w:ind w:left="100"/>
              <w:rPr>
                <w:b/>
                <w:i/>
                <w:sz w:val="24"/>
                <w:szCs w:val="24"/>
              </w:rPr>
            </w:pPr>
            <w:r w:rsidRPr="00CF7291">
              <w:rPr>
                <w:b/>
                <w:i/>
                <w:sz w:val="24"/>
                <w:szCs w:val="24"/>
              </w:rPr>
              <w:t>nápadných určujících znaků, uvede příklady</w:t>
            </w:r>
          </w:p>
        </w:tc>
        <w:tc>
          <w:tcPr>
            <w:tcW w:w="4220" w:type="dxa"/>
            <w:tcBorders>
              <w:right w:val="single" w:sz="8" w:space="0" w:color="auto"/>
            </w:tcBorders>
            <w:vAlign w:val="bottom"/>
          </w:tcPr>
          <w:p w14:paraId="0F8D3197"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36B41B90" w14:textId="77777777" w:rsidR="007A65F3" w:rsidRPr="00CF7291" w:rsidRDefault="007A65F3" w:rsidP="00D7667D">
            <w:pPr>
              <w:spacing w:line="0" w:lineRule="atLeast"/>
              <w:rPr>
                <w:sz w:val="24"/>
                <w:szCs w:val="24"/>
              </w:rPr>
            </w:pPr>
          </w:p>
        </w:tc>
      </w:tr>
      <w:tr w:rsidR="007A65F3" w:rsidRPr="00CF7291" w14:paraId="409D1CE7" w14:textId="77777777" w:rsidTr="007169A8">
        <w:trPr>
          <w:trHeight w:val="228"/>
        </w:trPr>
        <w:tc>
          <w:tcPr>
            <w:tcW w:w="4340" w:type="dxa"/>
            <w:gridSpan w:val="2"/>
            <w:tcBorders>
              <w:left w:val="single" w:sz="8" w:space="0" w:color="auto"/>
              <w:right w:val="single" w:sz="8" w:space="0" w:color="auto"/>
            </w:tcBorders>
            <w:vAlign w:val="bottom"/>
          </w:tcPr>
          <w:p w14:paraId="221BA008" w14:textId="77777777" w:rsidR="007A65F3" w:rsidRPr="00CF7291" w:rsidRDefault="007A65F3" w:rsidP="00D7667D">
            <w:pPr>
              <w:spacing w:line="228" w:lineRule="exact"/>
              <w:ind w:left="100"/>
              <w:rPr>
                <w:b/>
                <w:i/>
                <w:sz w:val="24"/>
                <w:szCs w:val="24"/>
              </w:rPr>
            </w:pPr>
            <w:r w:rsidRPr="00CF7291">
              <w:rPr>
                <w:b/>
                <w:i/>
                <w:sz w:val="24"/>
                <w:szCs w:val="24"/>
              </w:rPr>
              <w:t>výskytu organismů ve známé lokalitě</w:t>
            </w:r>
          </w:p>
        </w:tc>
        <w:tc>
          <w:tcPr>
            <w:tcW w:w="4220" w:type="dxa"/>
            <w:tcBorders>
              <w:right w:val="single" w:sz="8" w:space="0" w:color="auto"/>
            </w:tcBorders>
            <w:vAlign w:val="bottom"/>
          </w:tcPr>
          <w:p w14:paraId="18D72AA6"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18BF0AF" w14:textId="77777777" w:rsidR="007A65F3" w:rsidRPr="00CF7291" w:rsidRDefault="007A65F3" w:rsidP="00D7667D">
            <w:pPr>
              <w:spacing w:line="0" w:lineRule="atLeast"/>
              <w:rPr>
                <w:sz w:val="24"/>
                <w:szCs w:val="24"/>
              </w:rPr>
            </w:pPr>
          </w:p>
        </w:tc>
      </w:tr>
      <w:tr w:rsidR="007A65F3" w:rsidRPr="00CF7291" w14:paraId="6A279292" w14:textId="77777777" w:rsidTr="007169A8">
        <w:trPr>
          <w:trHeight w:val="226"/>
        </w:trPr>
        <w:tc>
          <w:tcPr>
            <w:tcW w:w="4340" w:type="dxa"/>
            <w:gridSpan w:val="2"/>
            <w:tcBorders>
              <w:left w:val="single" w:sz="8" w:space="0" w:color="auto"/>
              <w:right w:val="single" w:sz="8" w:space="0" w:color="auto"/>
            </w:tcBorders>
            <w:vAlign w:val="bottom"/>
          </w:tcPr>
          <w:p w14:paraId="666A8DA7" w14:textId="77777777" w:rsidR="007A65F3" w:rsidRPr="00CF7291" w:rsidRDefault="007A65F3" w:rsidP="00D7667D">
            <w:pPr>
              <w:spacing w:line="226" w:lineRule="exact"/>
              <w:ind w:left="100"/>
              <w:rPr>
                <w:sz w:val="24"/>
                <w:szCs w:val="24"/>
              </w:rPr>
            </w:pPr>
            <w:r w:rsidRPr="00CF7291">
              <w:rPr>
                <w:rFonts w:eastAsia="Courier New"/>
                <w:sz w:val="24"/>
                <w:szCs w:val="24"/>
              </w:rPr>
              <w:t xml:space="preserve">- </w:t>
            </w:r>
            <w:r w:rsidRPr="00CF7291">
              <w:rPr>
                <w:sz w:val="24"/>
                <w:szCs w:val="24"/>
              </w:rPr>
              <w:t>dovede vyjmenovat lidské aktivity ohrožující</w:t>
            </w:r>
          </w:p>
        </w:tc>
        <w:tc>
          <w:tcPr>
            <w:tcW w:w="4220" w:type="dxa"/>
            <w:tcBorders>
              <w:right w:val="single" w:sz="8" w:space="0" w:color="auto"/>
            </w:tcBorders>
            <w:vAlign w:val="bottom"/>
          </w:tcPr>
          <w:p w14:paraId="20C9214D"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F0F5472" w14:textId="77777777" w:rsidR="007A65F3" w:rsidRPr="00CF7291" w:rsidRDefault="007A65F3" w:rsidP="00D7667D">
            <w:pPr>
              <w:spacing w:line="0" w:lineRule="atLeast"/>
              <w:rPr>
                <w:sz w:val="24"/>
                <w:szCs w:val="24"/>
              </w:rPr>
            </w:pPr>
          </w:p>
        </w:tc>
      </w:tr>
      <w:tr w:rsidR="007A65F3" w:rsidRPr="00CF7291" w14:paraId="2AACA313" w14:textId="77777777" w:rsidTr="007169A8">
        <w:trPr>
          <w:trHeight w:val="231"/>
        </w:trPr>
        <w:tc>
          <w:tcPr>
            <w:tcW w:w="220" w:type="dxa"/>
            <w:tcBorders>
              <w:left w:val="single" w:sz="8" w:space="0" w:color="auto"/>
            </w:tcBorders>
            <w:vAlign w:val="bottom"/>
          </w:tcPr>
          <w:p w14:paraId="0B2EE03B" w14:textId="77777777" w:rsidR="007A65F3" w:rsidRPr="00CF7291" w:rsidRDefault="007A65F3" w:rsidP="00D7667D">
            <w:pPr>
              <w:spacing w:line="0" w:lineRule="atLeast"/>
              <w:rPr>
                <w:sz w:val="24"/>
                <w:szCs w:val="24"/>
              </w:rPr>
            </w:pPr>
          </w:p>
        </w:tc>
        <w:tc>
          <w:tcPr>
            <w:tcW w:w="4120" w:type="dxa"/>
            <w:tcBorders>
              <w:right w:val="single" w:sz="8" w:space="0" w:color="auto"/>
            </w:tcBorders>
            <w:vAlign w:val="bottom"/>
          </w:tcPr>
          <w:p w14:paraId="205CEE35" w14:textId="77777777" w:rsidR="007A65F3" w:rsidRPr="00CF7291" w:rsidRDefault="007A65F3" w:rsidP="00D7667D">
            <w:pPr>
              <w:spacing w:line="0" w:lineRule="atLeast"/>
              <w:ind w:left="60"/>
              <w:rPr>
                <w:sz w:val="24"/>
                <w:szCs w:val="24"/>
              </w:rPr>
            </w:pPr>
            <w:r w:rsidRPr="00CF7291">
              <w:rPr>
                <w:sz w:val="24"/>
                <w:szCs w:val="24"/>
              </w:rPr>
              <w:t>životní prostředí</w:t>
            </w:r>
          </w:p>
        </w:tc>
        <w:tc>
          <w:tcPr>
            <w:tcW w:w="4220" w:type="dxa"/>
            <w:tcBorders>
              <w:right w:val="single" w:sz="8" w:space="0" w:color="auto"/>
            </w:tcBorders>
            <w:vAlign w:val="bottom"/>
          </w:tcPr>
          <w:p w14:paraId="282B38A1"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D283602" w14:textId="77777777" w:rsidR="007A65F3" w:rsidRPr="00CF7291" w:rsidRDefault="007A65F3" w:rsidP="00D7667D">
            <w:pPr>
              <w:spacing w:line="0" w:lineRule="atLeast"/>
              <w:rPr>
                <w:sz w:val="24"/>
                <w:szCs w:val="24"/>
              </w:rPr>
            </w:pPr>
          </w:p>
        </w:tc>
      </w:tr>
      <w:tr w:rsidR="007A65F3" w:rsidRPr="00CF7291" w14:paraId="40A79810" w14:textId="77777777" w:rsidTr="007169A8">
        <w:trPr>
          <w:trHeight w:val="230"/>
        </w:trPr>
        <w:tc>
          <w:tcPr>
            <w:tcW w:w="220" w:type="dxa"/>
            <w:tcBorders>
              <w:left w:val="single" w:sz="8" w:space="0" w:color="auto"/>
            </w:tcBorders>
            <w:vAlign w:val="bottom"/>
          </w:tcPr>
          <w:p w14:paraId="3BF8DA28" w14:textId="77777777" w:rsidR="007A65F3" w:rsidRPr="00CF7291" w:rsidRDefault="007A65F3" w:rsidP="00D7667D">
            <w:pPr>
              <w:spacing w:line="224" w:lineRule="exact"/>
              <w:ind w:left="100"/>
              <w:rPr>
                <w:rFonts w:eastAsia="Courier New"/>
                <w:strike/>
                <w:w w:val="82"/>
                <w:sz w:val="24"/>
                <w:szCs w:val="24"/>
              </w:rPr>
            </w:pPr>
            <w:r w:rsidRPr="00CF7291">
              <w:rPr>
                <w:rFonts w:eastAsia="Courier New"/>
                <w:strike/>
                <w:w w:val="82"/>
                <w:sz w:val="24"/>
                <w:szCs w:val="24"/>
              </w:rPr>
              <w:t>-</w:t>
            </w:r>
          </w:p>
        </w:tc>
        <w:tc>
          <w:tcPr>
            <w:tcW w:w="4120" w:type="dxa"/>
            <w:tcBorders>
              <w:right w:val="single" w:sz="8" w:space="0" w:color="auto"/>
            </w:tcBorders>
            <w:vAlign w:val="bottom"/>
          </w:tcPr>
          <w:p w14:paraId="54D60A98" w14:textId="77777777" w:rsidR="007A65F3" w:rsidRPr="00CF7291" w:rsidRDefault="007A65F3" w:rsidP="00D7667D">
            <w:pPr>
              <w:spacing w:line="0" w:lineRule="atLeast"/>
              <w:ind w:left="60"/>
              <w:rPr>
                <w:sz w:val="24"/>
                <w:szCs w:val="24"/>
              </w:rPr>
            </w:pPr>
            <w:r w:rsidRPr="00CF7291">
              <w:rPr>
                <w:sz w:val="24"/>
                <w:szCs w:val="24"/>
              </w:rPr>
              <w:t>uvede příklady výskytu organismů ve známé</w:t>
            </w:r>
          </w:p>
        </w:tc>
        <w:tc>
          <w:tcPr>
            <w:tcW w:w="4220" w:type="dxa"/>
            <w:tcBorders>
              <w:right w:val="single" w:sz="8" w:space="0" w:color="auto"/>
            </w:tcBorders>
            <w:vAlign w:val="bottom"/>
          </w:tcPr>
          <w:p w14:paraId="32614FCC"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A3F1222" w14:textId="77777777" w:rsidR="007A65F3" w:rsidRPr="00CF7291" w:rsidRDefault="007A65F3" w:rsidP="00D7667D">
            <w:pPr>
              <w:spacing w:line="0" w:lineRule="atLeast"/>
              <w:rPr>
                <w:sz w:val="24"/>
                <w:szCs w:val="24"/>
              </w:rPr>
            </w:pPr>
          </w:p>
        </w:tc>
      </w:tr>
      <w:tr w:rsidR="007A65F3" w:rsidRPr="00CF7291" w14:paraId="34CB8D75" w14:textId="77777777" w:rsidTr="007169A8">
        <w:trPr>
          <w:trHeight w:val="230"/>
        </w:trPr>
        <w:tc>
          <w:tcPr>
            <w:tcW w:w="220" w:type="dxa"/>
            <w:tcBorders>
              <w:left w:val="single" w:sz="8" w:space="0" w:color="auto"/>
            </w:tcBorders>
            <w:vAlign w:val="bottom"/>
          </w:tcPr>
          <w:p w14:paraId="7881855C" w14:textId="77777777" w:rsidR="007A65F3" w:rsidRPr="00CF7291" w:rsidRDefault="007A65F3" w:rsidP="00D7667D">
            <w:pPr>
              <w:spacing w:line="0" w:lineRule="atLeast"/>
              <w:rPr>
                <w:sz w:val="24"/>
                <w:szCs w:val="24"/>
              </w:rPr>
            </w:pPr>
          </w:p>
        </w:tc>
        <w:tc>
          <w:tcPr>
            <w:tcW w:w="4120" w:type="dxa"/>
            <w:tcBorders>
              <w:right w:val="single" w:sz="8" w:space="0" w:color="auto"/>
            </w:tcBorders>
            <w:vAlign w:val="bottom"/>
          </w:tcPr>
          <w:p w14:paraId="1BE61BAD" w14:textId="77777777" w:rsidR="007A65F3" w:rsidRPr="00CF7291" w:rsidRDefault="007A65F3" w:rsidP="00D7667D">
            <w:pPr>
              <w:spacing w:line="0" w:lineRule="atLeast"/>
              <w:ind w:left="60"/>
              <w:rPr>
                <w:sz w:val="24"/>
                <w:szCs w:val="24"/>
              </w:rPr>
            </w:pPr>
            <w:r w:rsidRPr="00CF7291">
              <w:rPr>
                <w:sz w:val="24"/>
                <w:szCs w:val="24"/>
              </w:rPr>
              <w:t>lokalitě</w:t>
            </w:r>
          </w:p>
        </w:tc>
        <w:tc>
          <w:tcPr>
            <w:tcW w:w="4220" w:type="dxa"/>
            <w:tcBorders>
              <w:right w:val="single" w:sz="8" w:space="0" w:color="auto"/>
            </w:tcBorders>
            <w:vAlign w:val="bottom"/>
          </w:tcPr>
          <w:p w14:paraId="65C07C0F"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24643ED7" w14:textId="77777777" w:rsidR="007A65F3" w:rsidRPr="00CF7291" w:rsidRDefault="007A65F3" w:rsidP="00D7667D">
            <w:pPr>
              <w:spacing w:line="0" w:lineRule="atLeast"/>
              <w:rPr>
                <w:sz w:val="24"/>
                <w:szCs w:val="24"/>
              </w:rPr>
            </w:pPr>
          </w:p>
        </w:tc>
      </w:tr>
      <w:tr w:rsidR="007A65F3" w:rsidRPr="00CF7291" w14:paraId="2BFAD17B" w14:textId="77777777" w:rsidTr="007169A8">
        <w:trPr>
          <w:trHeight w:val="228"/>
        </w:trPr>
        <w:tc>
          <w:tcPr>
            <w:tcW w:w="4340" w:type="dxa"/>
            <w:gridSpan w:val="2"/>
            <w:tcBorders>
              <w:left w:val="single" w:sz="8" w:space="0" w:color="auto"/>
              <w:right w:val="single" w:sz="8" w:space="0" w:color="auto"/>
            </w:tcBorders>
            <w:vAlign w:val="bottom"/>
          </w:tcPr>
          <w:p w14:paraId="7FFE82B0" w14:textId="77777777" w:rsidR="007A65F3" w:rsidRPr="00CF7291" w:rsidRDefault="007A65F3" w:rsidP="00D7667D">
            <w:pPr>
              <w:spacing w:line="228" w:lineRule="exact"/>
              <w:ind w:left="100"/>
              <w:rPr>
                <w:sz w:val="24"/>
                <w:szCs w:val="24"/>
              </w:rPr>
            </w:pPr>
            <w:r w:rsidRPr="00CF7291">
              <w:rPr>
                <w:rFonts w:eastAsia="Courier New"/>
                <w:sz w:val="24"/>
                <w:szCs w:val="24"/>
              </w:rPr>
              <w:t xml:space="preserve">- </w:t>
            </w:r>
            <w:r w:rsidRPr="00CF7291">
              <w:rPr>
                <w:sz w:val="24"/>
                <w:szCs w:val="24"/>
              </w:rPr>
              <w:t>dovede vyjmenovat lidské aktivity ohrožující</w:t>
            </w:r>
          </w:p>
        </w:tc>
        <w:tc>
          <w:tcPr>
            <w:tcW w:w="4220" w:type="dxa"/>
            <w:tcBorders>
              <w:right w:val="single" w:sz="8" w:space="0" w:color="auto"/>
            </w:tcBorders>
            <w:vAlign w:val="bottom"/>
          </w:tcPr>
          <w:p w14:paraId="61E89B30"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33966704" w14:textId="77777777" w:rsidR="007A65F3" w:rsidRPr="00CF7291" w:rsidRDefault="007A65F3" w:rsidP="00D7667D">
            <w:pPr>
              <w:spacing w:line="0" w:lineRule="atLeast"/>
              <w:rPr>
                <w:sz w:val="24"/>
                <w:szCs w:val="24"/>
              </w:rPr>
            </w:pPr>
          </w:p>
        </w:tc>
      </w:tr>
      <w:tr w:rsidR="007A65F3" w:rsidRPr="00CF7291" w14:paraId="15862371" w14:textId="77777777" w:rsidTr="007169A8">
        <w:trPr>
          <w:trHeight w:val="230"/>
        </w:trPr>
        <w:tc>
          <w:tcPr>
            <w:tcW w:w="220" w:type="dxa"/>
            <w:tcBorders>
              <w:left w:val="single" w:sz="8" w:space="0" w:color="auto"/>
            </w:tcBorders>
            <w:vAlign w:val="bottom"/>
          </w:tcPr>
          <w:p w14:paraId="50432B08" w14:textId="77777777" w:rsidR="007A65F3" w:rsidRPr="00CF7291" w:rsidRDefault="007A65F3" w:rsidP="00D7667D">
            <w:pPr>
              <w:spacing w:line="0" w:lineRule="atLeast"/>
              <w:rPr>
                <w:sz w:val="24"/>
                <w:szCs w:val="24"/>
              </w:rPr>
            </w:pPr>
          </w:p>
        </w:tc>
        <w:tc>
          <w:tcPr>
            <w:tcW w:w="4120" w:type="dxa"/>
            <w:tcBorders>
              <w:right w:val="single" w:sz="8" w:space="0" w:color="auto"/>
            </w:tcBorders>
            <w:vAlign w:val="bottom"/>
          </w:tcPr>
          <w:p w14:paraId="3BD6B975" w14:textId="77777777" w:rsidR="007A65F3" w:rsidRPr="00CF7291" w:rsidRDefault="007A65F3" w:rsidP="00D7667D">
            <w:pPr>
              <w:spacing w:line="0" w:lineRule="atLeast"/>
              <w:ind w:left="60"/>
              <w:rPr>
                <w:sz w:val="24"/>
                <w:szCs w:val="24"/>
              </w:rPr>
            </w:pPr>
            <w:r w:rsidRPr="00CF7291">
              <w:rPr>
                <w:sz w:val="24"/>
                <w:szCs w:val="24"/>
              </w:rPr>
              <w:t>životní prostředí</w:t>
            </w:r>
          </w:p>
        </w:tc>
        <w:tc>
          <w:tcPr>
            <w:tcW w:w="4220" w:type="dxa"/>
            <w:tcBorders>
              <w:right w:val="single" w:sz="8" w:space="0" w:color="auto"/>
            </w:tcBorders>
            <w:vAlign w:val="bottom"/>
          </w:tcPr>
          <w:p w14:paraId="37959865"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01041AD6" w14:textId="77777777" w:rsidR="007A65F3" w:rsidRPr="00CF7291" w:rsidRDefault="007A65F3" w:rsidP="00D7667D">
            <w:pPr>
              <w:spacing w:line="0" w:lineRule="atLeast"/>
              <w:rPr>
                <w:sz w:val="24"/>
                <w:szCs w:val="24"/>
              </w:rPr>
            </w:pPr>
          </w:p>
        </w:tc>
      </w:tr>
      <w:tr w:rsidR="007A65F3" w:rsidRPr="00CF7291" w14:paraId="3F7AC027" w14:textId="77777777" w:rsidTr="007169A8">
        <w:trPr>
          <w:trHeight w:val="530"/>
        </w:trPr>
        <w:tc>
          <w:tcPr>
            <w:tcW w:w="4340" w:type="dxa"/>
            <w:gridSpan w:val="2"/>
            <w:tcBorders>
              <w:left w:val="single" w:sz="8" w:space="0" w:color="auto"/>
              <w:right w:val="single" w:sz="8" w:space="0" w:color="auto"/>
            </w:tcBorders>
            <w:vAlign w:val="bottom"/>
          </w:tcPr>
          <w:p w14:paraId="560A5328" w14:textId="77777777" w:rsidR="007A65F3" w:rsidRPr="00CF7291" w:rsidRDefault="007A65F3" w:rsidP="00D7667D">
            <w:pPr>
              <w:spacing w:line="0" w:lineRule="atLeast"/>
              <w:ind w:left="100"/>
              <w:rPr>
                <w:b/>
                <w:i/>
                <w:sz w:val="24"/>
                <w:szCs w:val="24"/>
              </w:rPr>
            </w:pPr>
            <w:r w:rsidRPr="00CF7291">
              <w:rPr>
                <w:b/>
                <w:i/>
                <w:sz w:val="24"/>
                <w:szCs w:val="24"/>
              </w:rPr>
              <w:t>ČJS-3-4-03 provádí jednoduché pokusy u</w:t>
            </w:r>
          </w:p>
        </w:tc>
        <w:tc>
          <w:tcPr>
            <w:tcW w:w="4220" w:type="dxa"/>
            <w:tcBorders>
              <w:right w:val="single" w:sz="8" w:space="0" w:color="auto"/>
            </w:tcBorders>
            <w:vAlign w:val="bottom"/>
          </w:tcPr>
          <w:p w14:paraId="65251835"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B1E9659" w14:textId="77777777" w:rsidR="007A65F3" w:rsidRPr="00CF7291" w:rsidRDefault="007A65F3" w:rsidP="00D7667D">
            <w:pPr>
              <w:spacing w:line="0" w:lineRule="atLeast"/>
              <w:rPr>
                <w:sz w:val="24"/>
                <w:szCs w:val="24"/>
              </w:rPr>
            </w:pPr>
          </w:p>
        </w:tc>
      </w:tr>
      <w:tr w:rsidR="007A65F3" w:rsidRPr="00CF7291" w14:paraId="01DA1D2F" w14:textId="77777777" w:rsidTr="007169A8">
        <w:trPr>
          <w:trHeight w:val="228"/>
        </w:trPr>
        <w:tc>
          <w:tcPr>
            <w:tcW w:w="4340" w:type="dxa"/>
            <w:gridSpan w:val="2"/>
            <w:tcBorders>
              <w:left w:val="single" w:sz="8" w:space="0" w:color="auto"/>
              <w:right w:val="single" w:sz="8" w:space="0" w:color="auto"/>
            </w:tcBorders>
            <w:vAlign w:val="bottom"/>
          </w:tcPr>
          <w:p w14:paraId="632A809E" w14:textId="77777777" w:rsidR="007A65F3" w:rsidRPr="00CF7291" w:rsidRDefault="007A65F3" w:rsidP="00D7667D">
            <w:pPr>
              <w:spacing w:line="228" w:lineRule="exact"/>
              <w:ind w:left="100"/>
              <w:rPr>
                <w:b/>
                <w:i/>
                <w:sz w:val="24"/>
                <w:szCs w:val="24"/>
              </w:rPr>
            </w:pPr>
            <w:r w:rsidRPr="00CF7291">
              <w:rPr>
                <w:b/>
                <w:i/>
                <w:sz w:val="24"/>
                <w:szCs w:val="24"/>
              </w:rPr>
              <w:t>skupiny známých látek, určuje jejich společné</w:t>
            </w:r>
          </w:p>
        </w:tc>
        <w:tc>
          <w:tcPr>
            <w:tcW w:w="4220" w:type="dxa"/>
            <w:tcBorders>
              <w:right w:val="single" w:sz="8" w:space="0" w:color="auto"/>
            </w:tcBorders>
            <w:vAlign w:val="bottom"/>
          </w:tcPr>
          <w:p w14:paraId="70950F2D"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21743320" w14:textId="77777777" w:rsidR="007A65F3" w:rsidRPr="00CF7291" w:rsidRDefault="007A65F3" w:rsidP="00D7667D">
            <w:pPr>
              <w:spacing w:line="0" w:lineRule="atLeast"/>
              <w:rPr>
                <w:sz w:val="24"/>
                <w:szCs w:val="24"/>
              </w:rPr>
            </w:pPr>
          </w:p>
        </w:tc>
      </w:tr>
      <w:tr w:rsidR="007A65F3" w:rsidRPr="00CF7291" w14:paraId="18FD55F3" w14:textId="77777777" w:rsidTr="007169A8">
        <w:trPr>
          <w:trHeight w:val="230"/>
        </w:trPr>
        <w:tc>
          <w:tcPr>
            <w:tcW w:w="4340" w:type="dxa"/>
            <w:gridSpan w:val="2"/>
            <w:tcBorders>
              <w:left w:val="single" w:sz="8" w:space="0" w:color="auto"/>
              <w:right w:val="single" w:sz="8" w:space="0" w:color="auto"/>
            </w:tcBorders>
            <w:vAlign w:val="bottom"/>
          </w:tcPr>
          <w:p w14:paraId="279E3D49" w14:textId="77777777" w:rsidR="007A65F3" w:rsidRPr="00CF7291" w:rsidRDefault="007A65F3" w:rsidP="00D7667D">
            <w:pPr>
              <w:spacing w:line="0" w:lineRule="atLeast"/>
              <w:ind w:left="100"/>
              <w:rPr>
                <w:b/>
                <w:i/>
                <w:sz w:val="24"/>
                <w:szCs w:val="24"/>
              </w:rPr>
            </w:pPr>
            <w:r w:rsidRPr="00CF7291">
              <w:rPr>
                <w:b/>
                <w:i/>
                <w:sz w:val="24"/>
                <w:szCs w:val="24"/>
              </w:rPr>
              <w:t>a rozdílné vlastnosti a změří základní veličiny</w:t>
            </w:r>
          </w:p>
        </w:tc>
        <w:tc>
          <w:tcPr>
            <w:tcW w:w="4220" w:type="dxa"/>
            <w:tcBorders>
              <w:right w:val="single" w:sz="8" w:space="0" w:color="auto"/>
            </w:tcBorders>
            <w:vAlign w:val="bottom"/>
          </w:tcPr>
          <w:p w14:paraId="7CA1EF9C"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6B723F90" w14:textId="77777777" w:rsidR="007A65F3" w:rsidRPr="00CF7291" w:rsidRDefault="007A65F3" w:rsidP="00D7667D">
            <w:pPr>
              <w:spacing w:line="0" w:lineRule="atLeast"/>
              <w:rPr>
                <w:sz w:val="24"/>
                <w:szCs w:val="24"/>
              </w:rPr>
            </w:pPr>
          </w:p>
        </w:tc>
      </w:tr>
      <w:tr w:rsidR="007A65F3" w:rsidRPr="00CF7291" w14:paraId="7EAC685A" w14:textId="77777777" w:rsidTr="007169A8">
        <w:trPr>
          <w:trHeight w:val="230"/>
        </w:trPr>
        <w:tc>
          <w:tcPr>
            <w:tcW w:w="4340" w:type="dxa"/>
            <w:gridSpan w:val="2"/>
            <w:tcBorders>
              <w:left w:val="single" w:sz="8" w:space="0" w:color="auto"/>
              <w:right w:val="single" w:sz="8" w:space="0" w:color="auto"/>
            </w:tcBorders>
            <w:vAlign w:val="bottom"/>
          </w:tcPr>
          <w:p w14:paraId="49D70EA3" w14:textId="77777777" w:rsidR="007A65F3" w:rsidRPr="00CF7291" w:rsidRDefault="007A65F3" w:rsidP="00D7667D">
            <w:pPr>
              <w:spacing w:line="0" w:lineRule="atLeast"/>
              <w:ind w:left="100"/>
              <w:rPr>
                <w:b/>
                <w:i/>
                <w:sz w:val="24"/>
                <w:szCs w:val="24"/>
              </w:rPr>
            </w:pPr>
            <w:r w:rsidRPr="00CF7291">
              <w:rPr>
                <w:b/>
                <w:i/>
                <w:sz w:val="24"/>
                <w:szCs w:val="24"/>
              </w:rPr>
              <w:t>pomocí jednoduchých nástrojů a přístrojů</w:t>
            </w:r>
          </w:p>
        </w:tc>
        <w:tc>
          <w:tcPr>
            <w:tcW w:w="4220" w:type="dxa"/>
            <w:tcBorders>
              <w:right w:val="single" w:sz="8" w:space="0" w:color="auto"/>
            </w:tcBorders>
            <w:vAlign w:val="bottom"/>
          </w:tcPr>
          <w:p w14:paraId="5A59685E"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3305C03B" w14:textId="77777777" w:rsidR="007A65F3" w:rsidRPr="00CF7291" w:rsidRDefault="007A65F3" w:rsidP="00D7667D">
            <w:pPr>
              <w:spacing w:line="0" w:lineRule="atLeast"/>
              <w:rPr>
                <w:sz w:val="24"/>
                <w:szCs w:val="24"/>
              </w:rPr>
            </w:pPr>
          </w:p>
        </w:tc>
      </w:tr>
      <w:tr w:rsidR="007A65F3" w:rsidRPr="00CF7291" w14:paraId="21F23FD4" w14:textId="77777777" w:rsidTr="007169A8">
        <w:trPr>
          <w:trHeight w:val="226"/>
        </w:trPr>
        <w:tc>
          <w:tcPr>
            <w:tcW w:w="4340" w:type="dxa"/>
            <w:gridSpan w:val="2"/>
            <w:tcBorders>
              <w:left w:val="single" w:sz="8" w:space="0" w:color="auto"/>
              <w:right w:val="single" w:sz="8" w:space="0" w:color="auto"/>
            </w:tcBorders>
            <w:vAlign w:val="bottom"/>
          </w:tcPr>
          <w:p w14:paraId="372C4B7E" w14:textId="77777777" w:rsidR="007A65F3" w:rsidRPr="00CF7291" w:rsidRDefault="007A65F3" w:rsidP="00D7667D">
            <w:pPr>
              <w:spacing w:line="226" w:lineRule="exact"/>
              <w:ind w:left="100"/>
              <w:rPr>
                <w:sz w:val="24"/>
                <w:szCs w:val="24"/>
              </w:rPr>
            </w:pPr>
            <w:r w:rsidRPr="00CF7291">
              <w:rPr>
                <w:rFonts w:eastAsia="Courier New"/>
                <w:sz w:val="24"/>
                <w:szCs w:val="24"/>
              </w:rPr>
              <w:t xml:space="preserve">- </w:t>
            </w:r>
            <w:r w:rsidRPr="00CF7291">
              <w:rPr>
                <w:sz w:val="24"/>
                <w:szCs w:val="24"/>
              </w:rPr>
              <w:t>popíše vlastnosti některých látek a jejich změn</w:t>
            </w:r>
          </w:p>
        </w:tc>
        <w:tc>
          <w:tcPr>
            <w:tcW w:w="4220" w:type="dxa"/>
            <w:tcBorders>
              <w:right w:val="single" w:sz="8" w:space="0" w:color="auto"/>
            </w:tcBorders>
            <w:vAlign w:val="bottom"/>
          </w:tcPr>
          <w:p w14:paraId="3958F1EC"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2445B9B6" w14:textId="77777777" w:rsidR="007A65F3" w:rsidRPr="00CF7291" w:rsidRDefault="007A65F3" w:rsidP="00D7667D">
            <w:pPr>
              <w:spacing w:line="0" w:lineRule="atLeast"/>
              <w:rPr>
                <w:sz w:val="24"/>
                <w:szCs w:val="24"/>
              </w:rPr>
            </w:pPr>
          </w:p>
        </w:tc>
      </w:tr>
      <w:tr w:rsidR="007A65F3" w:rsidRPr="00CF7291" w14:paraId="73F8D434" w14:textId="77777777" w:rsidTr="007169A8">
        <w:trPr>
          <w:trHeight w:val="228"/>
        </w:trPr>
        <w:tc>
          <w:tcPr>
            <w:tcW w:w="220" w:type="dxa"/>
            <w:tcBorders>
              <w:left w:val="single" w:sz="8" w:space="0" w:color="auto"/>
            </w:tcBorders>
            <w:vAlign w:val="bottom"/>
          </w:tcPr>
          <w:p w14:paraId="65877125" w14:textId="77777777" w:rsidR="007A65F3" w:rsidRPr="00CF7291" w:rsidRDefault="007A65F3" w:rsidP="00D7667D">
            <w:pPr>
              <w:spacing w:line="0" w:lineRule="atLeast"/>
              <w:rPr>
                <w:sz w:val="24"/>
                <w:szCs w:val="24"/>
              </w:rPr>
            </w:pPr>
          </w:p>
        </w:tc>
        <w:tc>
          <w:tcPr>
            <w:tcW w:w="4120" w:type="dxa"/>
            <w:tcBorders>
              <w:right w:val="single" w:sz="8" w:space="0" w:color="auto"/>
            </w:tcBorders>
            <w:vAlign w:val="bottom"/>
          </w:tcPr>
          <w:p w14:paraId="180C7D13" w14:textId="77777777" w:rsidR="007A65F3" w:rsidRPr="00CF7291" w:rsidRDefault="007A65F3" w:rsidP="00D7667D">
            <w:pPr>
              <w:spacing w:line="228" w:lineRule="exact"/>
              <w:ind w:left="60"/>
              <w:rPr>
                <w:sz w:val="24"/>
                <w:szCs w:val="24"/>
              </w:rPr>
            </w:pPr>
            <w:r w:rsidRPr="00CF7291">
              <w:rPr>
                <w:sz w:val="24"/>
                <w:szCs w:val="24"/>
              </w:rPr>
              <w:t>na základě pozorování a pokusů</w:t>
            </w:r>
          </w:p>
        </w:tc>
        <w:tc>
          <w:tcPr>
            <w:tcW w:w="4220" w:type="dxa"/>
            <w:tcBorders>
              <w:right w:val="single" w:sz="8" w:space="0" w:color="auto"/>
            </w:tcBorders>
            <w:vAlign w:val="bottom"/>
          </w:tcPr>
          <w:p w14:paraId="3226F335"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B4CFFAA" w14:textId="77777777" w:rsidR="007A65F3" w:rsidRPr="00CF7291" w:rsidRDefault="007A65F3" w:rsidP="00D7667D">
            <w:pPr>
              <w:spacing w:line="0" w:lineRule="atLeast"/>
              <w:rPr>
                <w:sz w:val="24"/>
                <w:szCs w:val="24"/>
              </w:rPr>
            </w:pPr>
          </w:p>
        </w:tc>
      </w:tr>
      <w:tr w:rsidR="007A65F3" w:rsidRPr="00CF7291" w14:paraId="7D517447" w14:textId="77777777" w:rsidTr="007169A8">
        <w:trPr>
          <w:trHeight w:val="230"/>
        </w:trPr>
        <w:tc>
          <w:tcPr>
            <w:tcW w:w="4340" w:type="dxa"/>
            <w:gridSpan w:val="2"/>
            <w:tcBorders>
              <w:left w:val="single" w:sz="8" w:space="0" w:color="auto"/>
              <w:right w:val="single" w:sz="8" w:space="0" w:color="auto"/>
            </w:tcBorders>
            <w:vAlign w:val="bottom"/>
          </w:tcPr>
          <w:p w14:paraId="2BF1B89E" w14:textId="3411FD15" w:rsidR="007A65F3" w:rsidRPr="00CF7291" w:rsidRDefault="007A65F3" w:rsidP="00D7667D">
            <w:pPr>
              <w:spacing w:line="231" w:lineRule="exact"/>
              <w:ind w:left="100"/>
              <w:rPr>
                <w:sz w:val="24"/>
                <w:szCs w:val="24"/>
              </w:rPr>
            </w:pPr>
            <w:r w:rsidRPr="00CF7291">
              <w:rPr>
                <w:rFonts w:eastAsia="Courier New"/>
                <w:sz w:val="24"/>
                <w:szCs w:val="24"/>
              </w:rPr>
              <w:t xml:space="preserve">- </w:t>
            </w:r>
            <w:r w:rsidRPr="00CF7291">
              <w:rPr>
                <w:sz w:val="24"/>
                <w:szCs w:val="24"/>
              </w:rPr>
              <w:t>používá jednoduchých měřících pomůcek a</w:t>
            </w:r>
            <w:r w:rsidR="00C2044A" w:rsidRPr="00CF7291">
              <w:rPr>
                <w:sz w:val="24"/>
                <w:szCs w:val="24"/>
              </w:rPr>
              <w:t xml:space="preserve"> dodržuje zásady bezpečnosti</w:t>
            </w:r>
          </w:p>
        </w:tc>
        <w:tc>
          <w:tcPr>
            <w:tcW w:w="4220" w:type="dxa"/>
            <w:tcBorders>
              <w:right w:val="single" w:sz="8" w:space="0" w:color="auto"/>
            </w:tcBorders>
            <w:vAlign w:val="bottom"/>
          </w:tcPr>
          <w:p w14:paraId="73444443"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CFBA764" w14:textId="77777777" w:rsidR="007A65F3" w:rsidRPr="00CF7291" w:rsidRDefault="007A65F3" w:rsidP="00D7667D">
            <w:pPr>
              <w:spacing w:line="0" w:lineRule="atLeast"/>
              <w:rPr>
                <w:sz w:val="24"/>
                <w:szCs w:val="24"/>
              </w:rPr>
            </w:pPr>
          </w:p>
        </w:tc>
      </w:tr>
      <w:tr w:rsidR="007A65F3" w:rsidRPr="00CF7291" w14:paraId="4226E6BF" w14:textId="77777777" w:rsidTr="007169A8">
        <w:trPr>
          <w:trHeight w:val="235"/>
        </w:trPr>
        <w:tc>
          <w:tcPr>
            <w:tcW w:w="4340" w:type="dxa"/>
            <w:gridSpan w:val="2"/>
            <w:tcBorders>
              <w:left w:val="single" w:sz="8" w:space="0" w:color="auto"/>
              <w:bottom w:val="single" w:sz="8" w:space="0" w:color="auto"/>
              <w:right w:val="single" w:sz="8" w:space="0" w:color="auto"/>
            </w:tcBorders>
            <w:vAlign w:val="bottom"/>
          </w:tcPr>
          <w:p w14:paraId="5C63299D" w14:textId="77777777" w:rsidR="007A65F3" w:rsidRPr="00CF7291" w:rsidRDefault="007A65F3" w:rsidP="00D7667D">
            <w:pPr>
              <w:spacing w:line="231" w:lineRule="exact"/>
              <w:ind w:left="100"/>
              <w:rPr>
                <w:sz w:val="24"/>
                <w:szCs w:val="24"/>
              </w:rPr>
            </w:pPr>
            <w:r w:rsidRPr="00CF7291">
              <w:rPr>
                <w:rFonts w:eastAsia="Courier New"/>
                <w:sz w:val="24"/>
                <w:szCs w:val="24"/>
              </w:rPr>
              <w:t xml:space="preserve">- </w:t>
            </w:r>
            <w:r w:rsidRPr="00CF7291">
              <w:rPr>
                <w:sz w:val="24"/>
                <w:szCs w:val="24"/>
              </w:rPr>
              <w:t>pečuje o nenáročné rostliny</w:t>
            </w:r>
          </w:p>
        </w:tc>
        <w:tc>
          <w:tcPr>
            <w:tcW w:w="4220" w:type="dxa"/>
            <w:tcBorders>
              <w:bottom w:val="single" w:sz="8" w:space="0" w:color="auto"/>
              <w:right w:val="single" w:sz="8" w:space="0" w:color="auto"/>
            </w:tcBorders>
            <w:vAlign w:val="bottom"/>
          </w:tcPr>
          <w:p w14:paraId="634061F8" w14:textId="77777777" w:rsidR="007A65F3" w:rsidRPr="00CF7291" w:rsidRDefault="007A65F3" w:rsidP="00D7667D">
            <w:pPr>
              <w:spacing w:line="0" w:lineRule="atLeast"/>
              <w:rPr>
                <w:sz w:val="24"/>
                <w:szCs w:val="24"/>
              </w:rPr>
            </w:pPr>
          </w:p>
        </w:tc>
        <w:tc>
          <w:tcPr>
            <w:tcW w:w="1620" w:type="dxa"/>
            <w:tcBorders>
              <w:bottom w:val="single" w:sz="8" w:space="0" w:color="auto"/>
              <w:right w:val="single" w:sz="8" w:space="0" w:color="auto"/>
            </w:tcBorders>
            <w:vAlign w:val="bottom"/>
          </w:tcPr>
          <w:p w14:paraId="37FB638D" w14:textId="77777777" w:rsidR="007A65F3" w:rsidRPr="00CF7291" w:rsidRDefault="007A65F3" w:rsidP="00D7667D">
            <w:pPr>
              <w:spacing w:line="0" w:lineRule="atLeast"/>
              <w:rPr>
                <w:sz w:val="24"/>
                <w:szCs w:val="24"/>
              </w:rPr>
            </w:pPr>
          </w:p>
        </w:tc>
      </w:tr>
      <w:tr w:rsidR="007A65F3" w:rsidRPr="00CF7291" w14:paraId="2EA5550B" w14:textId="77777777" w:rsidTr="007169A8">
        <w:trPr>
          <w:trHeight w:val="232"/>
        </w:trPr>
        <w:tc>
          <w:tcPr>
            <w:tcW w:w="4340" w:type="dxa"/>
            <w:gridSpan w:val="2"/>
            <w:tcBorders>
              <w:left w:val="single" w:sz="8" w:space="0" w:color="auto"/>
              <w:right w:val="single" w:sz="8" w:space="0" w:color="auto"/>
            </w:tcBorders>
            <w:vAlign w:val="bottom"/>
          </w:tcPr>
          <w:p w14:paraId="696F1503" w14:textId="77777777" w:rsidR="007A65F3" w:rsidRPr="00CF7291" w:rsidRDefault="007A65F3" w:rsidP="00D7667D">
            <w:pPr>
              <w:spacing w:line="0" w:lineRule="atLeast"/>
              <w:ind w:left="100"/>
              <w:rPr>
                <w:b/>
                <w:i/>
                <w:sz w:val="24"/>
                <w:szCs w:val="24"/>
              </w:rPr>
            </w:pPr>
            <w:r w:rsidRPr="00CF7291">
              <w:rPr>
                <w:b/>
                <w:i/>
                <w:sz w:val="24"/>
                <w:szCs w:val="24"/>
              </w:rPr>
              <w:t>ČJS-3-4-01 pozoruje, popíše a porovná viditelné</w:t>
            </w:r>
          </w:p>
        </w:tc>
        <w:tc>
          <w:tcPr>
            <w:tcW w:w="4220" w:type="dxa"/>
            <w:tcBorders>
              <w:right w:val="single" w:sz="8" w:space="0" w:color="auto"/>
            </w:tcBorders>
            <w:vAlign w:val="bottom"/>
          </w:tcPr>
          <w:p w14:paraId="6585F5F2" w14:textId="77777777" w:rsidR="007A65F3" w:rsidRPr="00CF7291" w:rsidRDefault="007A65F3" w:rsidP="00D7667D">
            <w:pPr>
              <w:spacing w:line="221" w:lineRule="exact"/>
              <w:ind w:left="80"/>
              <w:rPr>
                <w:b/>
                <w:sz w:val="24"/>
                <w:szCs w:val="24"/>
              </w:rPr>
            </w:pPr>
            <w:r w:rsidRPr="00CF7291">
              <w:rPr>
                <w:b/>
                <w:sz w:val="24"/>
                <w:szCs w:val="24"/>
              </w:rPr>
              <w:t>Ohleduplné chování k přírodě a ochrana</w:t>
            </w:r>
          </w:p>
        </w:tc>
        <w:tc>
          <w:tcPr>
            <w:tcW w:w="1620" w:type="dxa"/>
            <w:tcBorders>
              <w:right w:val="single" w:sz="8" w:space="0" w:color="auto"/>
            </w:tcBorders>
            <w:vAlign w:val="bottom"/>
          </w:tcPr>
          <w:p w14:paraId="5F39274B" w14:textId="77777777" w:rsidR="007A65F3" w:rsidRPr="00CF7291" w:rsidRDefault="007A65F3" w:rsidP="00D7667D">
            <w:pPr>
              <w:spacing w:line="221" w:lineRule="exact"/>
              <w:ind w:left="100"/>
              <w:rPr>
                <w:b/>
                <w:sz w:val="24"/>
                <w:szCs w:val="24"/>
              </w:rPr>
            </w:pPr>
            <w:r w:rsidRPr="00CF7291">
              <w:rPr>
                <w:b/>
                <w:sz w:val="24"/>
                <w:szCs w:val="24"/>
              </w:rPr>
              <w:t>EV1</w:t>
            </w:r>
          </w:p>
        </w:tc>
      </w:tr>
      <w:tr w:rsidR="007A65F3" w:rsidRPr="00CF7291" w14:paraId="1D8AF504" w14:textId="77777777" w:rsidTr="007169A8">
        <w:trPr>
          <w:trHeight w:val="223"/>
        </w:trPr>
        <w:tc>
          <w:tcPr>
            <w:tcW w:w="4340" w:type="dxa"/>
            <w:gridSpan w:val="2"/>
            <w:tcBorders>
              <w:left w:val="single" w:sz="8" w:space="0" w:color="auto"/>
              <w:right w:val="single" w:sz="8" w:space="0" w:color="auto"/>
            </w:tcBorders>
            <w:vAlign w:val="bottom"/>
          </w:tcPr>
          <w:p w14:paraId="17BC56F3" w14:textId="77777777" w:rsidR="007A65F3" w:rsidRPr="00CF7291" w:rsidRDefault="007A65F3" w:rsidP="00D7667D">
            <w:pPr>
              <w:spacing w:line="223" w:lineRule="exact"/>
              <w:ind w:left="100"/>
              <w:rPr>
                <w:b/>
                <w:i/>
                <w:sz w:val="24"/>
                <w:szCs w:val="24"/>
              </w:rPr>
            </w:pPr>
            <w:r w:rsidRPr="00CF7291">
              <w:rPr>
                <w:b/>
                <w:i/>
                <w:sz w:val="24"/>
                <w:szCs w:val="24"/>
              </w:rPr>
              <w:t>proměny v přírodě v jednotlivých ročních</w:t>
            </w:r>
          </w:p>
        </w:tc>
        <w:tc>
          <w:tcPr>
            <w:tcW w:w="4220" w:type="dxa"/>
            <w:tcBorders>
              <w:right w:val="single" w:sz="8" w:space="0" w:color="auto"/>
            </w:tcBorders>
            <w:vAlign w:val="bottom"/>
          </w:tcPr>
          <w:p w14:paraId="2F60547D" w14:textId="77777777" w:rsidR="007A65F3" w:rsidRPr="00CF7291" w:rsidRDefault="007A65F3" w:rsidP="00D7667D">
            <w:pPr>
              <w:spacing w:line="219" w:lineRule="exact"/>
              <w:ind w:left="80"/>
              <w:rPr>
                <w:b/>
                <w:sz w:val="24"/>
                <w:szCs w:val="24"/>
              </w:rPr>
            </w:pPr>
            <w:r w:rsidRPr="00CF7291">
              <w:rPr>
                <w:b/>
                <w:sz w:val="24"/>
                <w:szCs w:val="24"/>
              </w:rPr>
              <w:t>přírody</w:t>
            </w:r>
          </w:p>
        </w:tc>
        <w:tc>
          <w:tcPr>
            <w:tcW w:w="1620" w:type="dxa"/>
            <w:tcBorders>
              <w:right w:val="single" w:sz="8" w:space="0" w:color="auto"/>
            </w:tcBorders>
            <w:vAlign w:val="bottom"/>
          </w:tcPr>
          <w:p w14:paraId="1D95F955" w14:textId="77777777" w:rsidR="007A65F3" w:rsidRPr="00CF7291" w:rsidRDefault="007A65F3" w:rsidP="00D7667D">
            <w:pPr>
              <w:spacing w:line="219" w:lineRule="exact"/>
              <w:ind w:left="100"/>
              <w:rPr>
                <w:b/>
                <w:sz w:val="24"/>
                <w:szCs w:val="24"/>
              </w:rPr>
            </w:pPr>
            <w:r w:rsidRPr="00CF7291">
              <w:rPr>
                <w:b/>
                <w:sz w:val="24"/>
                <w:szCs w:val="24"/>
              </w:rPr>
              <w:t>EV2</w:t>
            </w:r>
          </w:p>
        </w:tc>
      </w:tr>
      <w:tr w:rsidR="007A65F3" w:rsidRPr="00CF7291" w14:paraId="6B36BEDA" w14:textId="77777777" w:rsidTr="007169A8">
        <w:trPr>
          <w:trHeight w:val="247"/>
        </w:trPr>
        <w:tc>
          <w:tcPr>
            <w:tcW w:w="4340" w:type="dxa"/>
            <w:gridSpan w:val="2"/>
            <w:tcBorders>
              <w:left w:val="single" w:sz="8" w:space="0" w:color="auto"/>
              <w:bottom w:val="single" w:sz="8" w:space="0" w:color="auto"/>
              <w:right w:val="single" w:sz="8" w:space="0" w:color="auto"/>
            </w:tcBorders>
            <w:vAlign w:val="bottom"/>
          </w:tcPr>
          <w:p w14:paraId="76E66AB3" w14:textId="77777777" w:rsidR="007A65F3" w:rsidRPr="00CF7291" w:rsidRDefault="007A65F3" w:rsidP="00D7667D">
            <w:pPr>
              <w:spacing w:line="0" w:lineRule="atLeast"/>
              <w:ind w:left="100"/>
              <w:rPr>
                <w:b/>
                <w:i/>
                <w:sz w:val="24"/>
                <w:szCs w:val="24"/>
              </w:rPr>
            </w:pPr>
            <w:r w:rsidRPr="00CF7291">
              <w:rPr>
                <w:b/>
                <w:i/>
                <w:sz w:val="24"/>
                <w:szCs w:val="24"/>
              </w:rPr>
              <w:t>obdobích</w:t>
            </w:r>
          </w:p>
        </w:tc>
        <w:tc>
          <w:tcPr>
            <w:tcW w:w="4220" w:type="dxa"/>
            <w:tcBorders>
              <w:bottom w:val="single" w:sz="8" w:space="0" w:color="auto"/>
              <w:right w:val="single" w:sz="8" w:space="0" w:color="auto"/>
            </w:tcBorders>
            <w:vAlign w:val="bottom"/>
          </w:tcPr>
          <w:p w14:paraId="0098437A" w14:textId="77777777" w:rsidR="007A65F3" w:rsidRPr="00CF7291" w:rsidRDefault="007A65F3" w:rsidP="00D7667D">
            <w:pPr>
              <w:spacing w:line="219" w:lineRule="exact"/>
              <w:ind w:left="80"/>
              <w:rPr>
                <w:sz w:val="24"/>
                <w:szCs w:val="24"/>
              </w:rPr>
            </w:pPr>
            <w:r w:rsidRPr="00CF7291">
              <w:rPr>
                <w:sz w:val="24"/>
                <w:szCs w:val="24"/>
              </w:rPr>
              <w:t>ochrana životního prostředí</w:t>
            </w:r>
          </w:p>
        </w:tc>
        <w:tc>
          <w:tcPr>
            <w:tcW w:w="1620" w:type="dxa"/>
            <w:tcBorders>
              <w:bottom w:val="single" w:sz="8" w:space="0" w:color="auto"/>
              <w:right w:val="single" w:sz="8" w:space="0" w:color="auto"/>
            </w:tcBorders>
            <w:vAlign w:val="bottom"/>
          </w:tcPr>
          <w:p w14:paraId="6C6148E7" w14:textId="77777777" w:rsidR="007A65F3" w:rsidRPr="00CF7291" w:rsidRDefault="007A65F3" w:rsidP="00D7667D">
            <w:pPr>
              <w:spacing w:line="224" w:lineRule="exact"/>
              <w:ind w:left="100"/>
              <w:rPr>
                <w:b/>
                <w:sz w:val="24"/>
                <w:szCs w:val="24"/>
              </w:rPr>
            </w:pPr>
            <w:r w:rsidRPr="00CF7291">
              <w:rPr>
                <w:b/>
                <w:sz w:val="24"/>
                <w:szCs w:val="24"/>
              </w:rPr>
              <w:t>EV3</w:t>
            </w:r>
          </w:p>
        </w:tc>
      </w:tr>
    </w:tbl>
    <w:p w14:paraId="2E449D05" w14:textId="77777777" w:rsidR="007A65F3" w:rsidRPr="00CF7291" w:rsidRDefault="007A65F3" w:rsidP="007A65F3">
      <w:pPr>
        <w:rPr>
          <w:sz w:val="24"/>
          <w:szCs w:val="24"/>
        </w:rPr>
        <w:sectPr w:rsidR="007A65F3" w:rsidRPr="00CF7291">
          <w:pgSz w:w="11900" w:h="16838"/>
          <w:pgMar w:top="673" w:right="306" w:bottom="349" w:left="1420" w:header="0" w:footer="0" w:gutter="0"/>
          <w:cols w:space="0" w:equalWidth="0">
            <w:col w:w="10180"/>
          </w:cols>
          <w:docGrid w:linePitch="360"/>
        </w:sectPr>
      </w:pPr>
    </w:p>
    <w:tbl>
      <w:tblPr>
        <w:tblW w:w="10200" w:type="dxa"/>
        <w:tblInd w:w="10" w:type="dxa"/>
        <w:tblLayout w:type="fixed"/>
        <w:tblCellMar>
          <w:left w:w="0" w:type="dxa"/>
          <w:right w:w="0" w:type="dxa"/>
        </w:tblCellMar>
        <w:tblLook w:val="0000" w:firstRow="0" w:lastRow="0" w:firstColumn="0" w:lastColumn="0" w:noHBand="0" w:noVBand="0"/>
      </w:tblPr>
      <w:tblGrid>
        <w:gridCol w:w="4340"/>
        <w:gridCol w:w="4240"/>
        <w:gridCol w:w="1620"/>
      </w:tblGrid>
      <w:tr w:rsidR="007A65F3" w:rsidRPr="00CF7291" w14:paraId="71F0A8CE" w14:textId="77777777" w:rsidTr="007B49D8">
        <w:trPr>
          <w:trHeight w:val="238"/>
        </w:trPr>
        <w:tc>
          <w:tcPr>
            <w:tcW w:w="4340" w:type="dxa"/>
            <w:tcBorders>
              <w:top w:val="single" w:sz="8" w:space="0" w:color="auto"/>
              <w:left w:val="single" w:sz="8" w:space="0" w:color="auto"/>
              <w:bottom w:val="single" w:sz="8" w:space="0" w:color="auto"/>
              <w:right w:val="single" w:sz="8" w:space="0" w:color="auto"/>
            </w:tcBorders>
            <w:vAlign w:val="bottom"/>
          </w:tcPr>
          <w:p w14:paraId="19488AFB" w14:textId="77777777" w:rsidR="007A65F3" w:rsidRPr="00CF7291" w:rsidRDefault="007A65F3" w:rsidP="00D7667D">
            <w:pPr>
              <w:spacing w:line="0" w:lineRule="atLeast"/>
              <w:ind w:left="120"/>
              <w:rPr>
                <w:b/>
                <w:sz w:val="24"/>
                <w:szCs w:val="24"/>
              </w:rPr>
            </w:pPr>
            <w:r w:rsidRPr="00CF7291">
              <w:rPr>
                <w:b/>
                <w:sz w:val="24"/>
                <w:szCs w:val="24"/>
              </w:rPr>
              <w:lastRenderedPageBreak/>
              <w:t>ročníkové výstupy - 3. ročník</w:t>
            </w:r>
          </w:p>
        </w:tc>
        <w:tc>
          <w:tcPr>
            <w:tcW w:w="4240" w:type="dxa"/>
            <w:tcBorders>
              <w:top w:val="single" w:sz="8" w:space="0" w:color="auto"/>
              <w:bottom w:val="single" w:sz="8" w:space="0" w:color="auto"/>
              <w:right w:val="single" w:sz="8" w:space="0" w:color="auto"/>
            </w:tcBorders>
            <w:vAlign w:val="bottom"/>
          </w:tcPr>
          <w:p w14:paraId="0F088193" w14:textId="77777777" w:rsidR="007A65F3" w:rsidRPr="00CF7291" w:rsidRDefault="007A65F3" w:rsidP="00D7667D">
            <w:pPr>
              <w:spacing w:line="0" w:lineRule="atLeast"/>
              <w:ind w:left="100"/>
              <w:rPr>
                <w:b/>
                <w:sz w:val="24"/>
                <w:szCs w:val="24"/>
              </w:rPr>
            </w:pPr>
            <w:r w:rsidRPr="00CF7291">
              <w:rPr>
                <w:b/>
                <w:sz w:val="24"/>
                <w:szCs w:val="24"/>
              </w:rPr>
              <w:t>učivo - 3. ročník</w:t>
            </w:r>
          </w:p>
        </w:tc>
        <w:tc>
          <w:tcPr>
            <w:tcW w:w="1620" w:type="dxa"/>
            <w:tcBorders>
              <w:top w:val="single" w:sz="8" w:space="0" w:color="auto"/>
              <w:bottom w:val="single" w:sz="8" w:space="0" w:color="auto"/>
              <w:right w:val="single" w:sz="8" w:space="0" w:color="auto"/>
            </w:tcBorders>
            <w:vAlign w:val="bottom"/>
          </w:tcPr>
          <w:p w14:paraId="545F9554" w14:textId="77777777" w:rsidR="007A65F3" w:rsidRPr="00CF7291" w:rsidRDefault="007A65F3" w:rsidP="00D7667D">
            <w:pPr>
              <w:spacing w:line="0" w:lineRule="atLeast"/>
              <w:ind w:left="100"/>
              <w:rPr>
                <w:b/>
                <w:sz w:val="24"/>
                <w:szCs w:val="24"/>
              </w:rPr>
            </w:pPr>
            <w:r w:rsidRPr="00CF7291">
              <w:rPr>
                <w:b/>
                <w:sz w:val="24"/>
                <w:szCs w:val="24"/>
              </w:rPr>
              <w:t>PT</w:t>
            </w:r>
          </w:p>
        </w:tc>
      </w:tr>
      <w:tr w:rsidR="007A65F3" w:rsidRPr="00CF7291" w14:paraId="5A045387" w14:textId="77777777" w:rsidTr="007B49D8">
        <w:trPr>
          <w:trHeight w:val="213"/>
        </w:trPr>
        <w:tc>
          <w:tcPr>
            <w:tcW w:w="4340" w:type="dxa"/>
            <w:tcBorders>
              <w:left w:val="single" w:sz="8" w:space="0" w:color="auto"/>
              <w:right w:val="single" w:sz="8" w:space="0" w:color="auto"/>
            </w:tcBorders>
            <w:vAlign w:val="bottom"/>
          </w:tcPr>
          <w:p w14:paraId="3888D941" w14:textId="77777777" w:rsidR="007A65F3" w:rsidRPr="00CF7291" w:rsidRDefault="007A65F3" w:rsidP="00D7667D">
            <w:pPr>
              <w:spacing w:line="213" w:lineRule="exact"/>
              <w:ind w:left="120"/>
              <w:rPr>
                <w:sz w:val="24"/>
                <w:szCs w:val="24"/>
              </w:rPr>
            </w:pPr>
            <w:r w:rsidRPr="00CF7291">
              <w:rPr>
                <w:rFonts w:eastAsia="Courier New"/>
                <w:sz w:val="24"/>
                <w:szCs w:val="24"/>
              </w:rPr>
              <w:t xml:space="preserve">- </w:t>
            </w:r>
            <w:r w:rsidRPr="00CF7291">
              <w:rPr>
                <w:sz w:val="24"/>
                <w:szCs w:val="24"/>
              </w:rPr>
              <w:t>stručně popíše, jak se chovat v přírodě</w:t>
            </w:r>
          </w:p>
        </w:tc>
        <w:tc>
          <w:tcPr>
            <w:tcW w:w="4240" w:type="dxa"/>
            <w:tcBorders>
              <w:right w:val="single" w:sz="8" w:space="0" w:color="auto"/>
            </w:tcBorders>
            <w:vAlign w:val="bottom"/>
          </w:tcPr>
          <w:p w14:paraId="7503542C" w14:textId="77777777" w:rsidR="007A65F3" w:rsidRPr="00CF7291" w:rsidRDefault="007A65F3" w:rsidP="00D7667D">
            <w:pPr>
              <w:spacing w:line="213" w:lineRule="exact"/>
              <w:ind w:left="100"/>
              <w:rPr>
                <w:sz w:val="24"/>
                <w:szCs w:val="24"/>
              </w:rPr>
            </w:pPr>
            <w:r w:rsidRPr="00CF7291">
              <w:rPr>
                <w:sz w:val="24"/>
                <w:szCs w:val="24"/>
              </w:rPr>
              <w:t>využití a přeměna přírody člověkem</w:t>
            </w:r>
          </w:p>
        </w:tc>
        <w:tc>
          <w:tcPr>
            <w:tcW w:w="1620" w:type="dxa"/>
            <w:tcBorders>
              <w:right w:val="single" w:sz="8" w:space="0" w:color="auto"/>
            </w:tcBorders>
            <w:vAlign w:val="bottom"/>
          </w:tcPr>
          <w:p w14:paraId="1BC119B7" w14:textId="77777777" w:rsidR="007A65F3" w:rsidRPr="00CF7291" w:rsidRDefault="007A65F3" w:rsidP="00D7667D">
            <w:pPr>
              <w:spacing w:line="0" w:lineRule="atLeast"/>
              <w:rPr>
                <w:sz w:val="24"/>
                <w:szCs w:val="24"/>
              </w:rPr>
            </w:pPr>
          </w:p>
        </w:tc>
      </w:tr>
      <w:tr w:rsidR="007A65F3" w:rsidRPr="00CF7291" w14:paraId="708C3C23" w14:textId="77777777" w:rsidTr="007B49D8">
        <w:trPr>
          <w:trHeight w:val="230"/>
        </w:trPr>
        <w:tc>
          <w:tcPr>
            <w:tcW w:w="4340" w:type="dxa"/>
            <w:tcBorders>
              <w:left w:val="single" w:sz="8" w:space="0" w:color="auto"/>
              <w:right w:val="single" w:sz="8" w:space="0" w:color="auto"/>
            </w:tcBorders>
            <w:vAlign w:val="bottom"/>
          </w:tcPr>
          <w:p w14:paraId="730537E8" w14:textId="77777777" w:rsidR="007A65F3" w:rsidRPr="00CF7291" w:rsidRDefault="007A65F3" w:rsidP="00D7667D">
            <w:pPr>
              <w:spacing w:line="231" w:lineRule="exact"/>
              <w:ind w:left="120"/>
              <w:rPr>
                <w:sz w:val="24"/>
                <w:szCs w:val="24"/>
              </w:rPr>
            </w:pPr>
            <w:r w:rsidRPr="00CF7291">
              <w:rPr>
                <w:rFonts w:eastAsia="Courier New"/>
                <w:sz w:val="24"/>
                <w:szCs w:val="24"/>
              </w:rPr>
              <w:t xml:space="preserve">- </w:t>
            </w:r>
            <w:r w:rsidRPr="00CF7291">
              <w:rPr>
                <w:sz w:val="24"/>
                <w:szCs w:val="24"/>
              </w:rPr>
              <w:t>všímá si citlivých a necitlivých zásahů člověka</w:t>
            </w:r>
          </w:p>
        </w:tc>
        <w:tc>
          <w:tcPr>
            <w:tcW w:w="4240" w:type="dxa"/>
            <w:tcBorders>
              <w:right w:val="single" w:sz="8" w:space="0" w:color="auto"/>
            </w:tcBorders>
            <w:vAlign w:val="bottom"/>
          </w:tcPr>
          <w:p w14:paraId="2A3EC5A1" w14:textId="77777777" w:rsidR="007A65F3" w:rsidRPr="00CF7291" w:rsidRDefault="007A65F3" w:rsidP="00D7667D">
            <w:pPr>
              <w:spacing w:line="0" w:lineRule="atLeast"/>
              <w:ind w:left="100"/>
              <w:rPr>
                <w:sz w:val="24"/>
                <w:szCs w:val="24"/>
              </w:rPr>
            </w:pPr>
            <w:r w:rsidRPr="00CF7291">
              <w:rPr>
                <w:sz w:val="24"/>
                <w:szCs w:val="24"/>
              </w:rPr>
              <w:t>nutnost ochrany přírody</w:t>
            </w:r>
          </w:p>
        </w:tc>
        <w:tc>
          <w:tcPr>
            <w:tcW w:w="1620" w:type="dxa"/>
            <w:tcBorders>
              <w:right w:val="single" w:sz="8" w:space="0" w:color="auto"/>
            </w:tcBorders>
            <w:vAlign w:val="bottom"/>
          </w:tcPr>
          <w:p w14:paraId="45307F30" w14:textId="77777777" w:rsidR="007A65F3" w:rsidRPr="00CF7291" w:rsidRDefault="007A65F3" w:rsidP="00D7667D">
            <w:pPr>
              <w:spacing w:line="0" w:lineRule="atLeast"/>
              <w:rPr>
                <w:sz w:val="24"/>
                <w:szCs w:val="24"/>
              </w:rPr>
            </w:pPr>
          </w:p>
        </w:tc>
      </w:tr>
      <w:tr w:rsidR="007A65F3" w:rsidRPr="00CF7291" w14:paraId="3646B4D2" w14:textId="77777777" w:rsidTr="007B49D8">
        <w:trPr>
          <w:trHeight w:val="228"/>
        </w:trPr>
        <w:tc>
          <w:tcPr>
            <w:tcW w:w="4340" w:type="dxa"/>
            <w:tcBorders>
              <w:left w:val="single" w:sz="8" w:space="0" w:color="auto"/>
              <w:right w:val="single" w:sz="8" w:space="0" w:color="auto"/>
            </w:tcBorders>
            <w:vAlign w:val="bottom"/>
          </w:tcPr>
          <w:p w14:paraId="4EEBF38A" w14:textId="77777777" w:rsidR="007A65F3" w:rsidRPr="00CF7291" w:rsidRDefault="007A65F3" w:rsidP="00D7667D">
            <w:pPr>
              <w:spacing w:line="229" w:lineRule="exact"/>
              <w:ind w:left="300"/>
              <w:rPr>
                <w:sz w:val="24"/>
                <w:szCs w:val="24"/>
              </w:rPr>
            </w:pPr>
            <w:r w:rsidRPr="00CF7291">
              <w:rPr>
                <w:sz w:val="24"/>
                <w:szCs w:val="24"/>
              </w:rPr>
              <w:t>do přírody, objeví je, navrhuje možnost změny</w:t>
            </w:r>
          </w:p>
        </w:tc>
        <w:tc>
          <w:tcPr>
            <w:tcW w:w="4240" w:type="dxa"/>
            <w:tcBorders>
              <w:right w:val="single" w:sz="8" w:space="0" w:color="auto"/>
            </w:tcBorders>
            <w:vAlign w:val="bottom"/>
          </w:tcPr>
          <w:p w14:paraId="4CEAD378"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67BF705E" w14:textId="77777777" w:rsidR="007A65F3" w:rsidRPr="00CF7291" w:rsidRDefault="007A65F3" w:rsidP="00D7667D">
            <w:pPr>
              <w:spacing w:line="0" w:lineRule="atLeast"/>
              <w:rPr>
                <w:sz w:val="24"/>
                <w:szCs w:val="24"/>
              </w:rPr>
            </w:pPr>
          </w:p>
        </w:tc>
      </w:tr>
      <w:tr w:rsidR="007A65F3" w:rsidRPr="00CF7291" w14:paraId="432597D4" w14:textId="77777777" w:rsidTr="007B49D8">
        <w:trPr>
          <w:trHeight w:val="230"/>
        </w:trPr>
        <w:tc>
          <w:tcPr>
            <w:tcW w:w="4340" w:type="dxa"/>
            <w:tcBorders>
              <w:left w:val="single" w:sz="8" w:space="0" w:color="auto"/>
              <w:right w:val="single" w:sz="8" w:space="0" w:color="auto"/>
            </w:tcBorders>
            <w:vAlign w:val="bottom"/>
          </w:tcPr>
          <w:p w14:paraId="51939AA1" w14:textId="77777777" w:rsidR="007A65F3" w:rsidRPr="00CF7291" w:rsidRDefault="007A65F3" w:rsidP="00D7667D">
            <w:pPr>
              <w:spacing w:line="231" w:lineRule="exact"/>
              <w:ind w:left="120"/>
              <w:rPr>
                <w:sz w:val="24"/>
                <w:szCs w:val="24"/>
              </w:rPr>
            </w:pPr>
            <w:r w:rsidRPr="00CF7291">
              <w:rPr>
                <w:rFonts w:eastAsia="Courier New"/>
                <w:sz w:val="24"/>
                <w:szCs w:val="24"/>
              </w:rPr>
              <w:t xml:space="preserve">- </w:t>
            </w:r>
            <w:r w:rsidRPr="00CF7291">
              <w:rPr>
                <w:sz w:val="24"/>
                <w:szCs w:val="24"/>
              </w:rPr>
              <w:t>vyjmenuje možnosti člověka v ochraně</w:t>
            </w:r>
          </w:p>
        </w:tc>
        <w:tc>
          <w:tcPr>
            <w:tcW w:w="4240" w:type="dxa"/>
            <w:tcBorders>
              <w:right w:val="single" w:sz="8" w:space="0" w:color="auto"/>
            </w:tcBorders>
            <w:vAlign w:val="bottom"/>
          </w:tcPr>
          <w:p w14:paraId="269FF120"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60F21BE9" w14:textId="77777777" w:rsidR="007A65F3" w:rsidRPr="00CF7291" w:rsidRDefault="007A65F3" w:rsidP="00D7667D">
            <w:pPr>
              <w:spacing w:line="0" w:lineRule="atLeast"/>
              <w:rPr>
                <w:sz w:val="24"/>
                <w:szCs w:val="24"/>
              </w:rPr>
            </w:pPr>
          </w:p>
        </w:tc>
      </w:tr>
      <w:tr w:rsidR="007A65F3" w:rsidRPr="00CF7291" w14:paraId="5E496655" w14:textId="77777777" w:rsidTr="007B49D8">
        <w:trPr>
          <w:trHeight w:val="230"/>
        </w:trPr>
        <w:tc>
          <w:tcPr>
            <w:tcW w:w="4340" w:type="dxa"/>
            <w:tcBorders>
              <w:left w:val="single" w:sz="8" w:space="0" w:color="auto"/>
              <w:right w:val="single" w:sz="8" w:space="0" w:color="auto"/>
            </w:tcBorders>
            <w:vAlign w:val="bottom"/>
          </w:tcPr>
          <w:p w14:paraId="143E8639" w14:textId="77777777" w:rsidR="007A65F3" w:rsidRPr="00CF7291" w:rsidRDefault="007A65F3" w:rsidP="00D7667D">
            <w:pPr>
              <w:spacing w:line="0" w:lineRule="atLeast"/>
              <w:ind w:left="300"/>
              <w:rPr>
                <w:sz w:val="24"/>
                <w:szCs w:val="24"/>
              </w:rPr>
            </w:pPr>
            <w:r w:rsidRPr="00CF7291">
              <w:rPr>
                <w:sz w:val="24"/>
                <w:szCs w:val="24"/>
              </w:rPr>
              <w:t>živočišných a rostlinných druhů</w:t>
            </w:r>
          </w:p>
        </w:tc>
        <w:tc>
          <w:tcPr>
            <w:tcW w:w="4240" w:type="dxa"/>
            <w:tcBorders>
              <w:right w:val="single" w:sz="8" w:space="0" w:color="auto"/>
            </w:tcBorders>
            <w:vAlign w:val="bottom"/>
          </w:tcPr>
          <w:p w14:paraId="3DAFE2E4"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FA028C9" w14:textId="77777777" w:rsidR="007A65F3" w:rsidRPr="00CF7291" w:rsidRDefault="007A65F3" w:rsidP="00D7667D">
            <w:pPr>
              <w:spacing w:line="0" w:lineRule="atLeast"/>
              <w:rPr>
                <w:sz w:val="24"/>
                <w:szCs w:val="24"/>
              </w:rPr>
            </w:pPr>
          </w:p>
        </w:tc>
      </w:tr>
      <w:tr w:rsidR="007A65F3" w:rsidRPr="00CF7291" w14:paraId="2C4535AF" w14:textId="77777777" w:rsidTr="007B49D8">
        <w:trPr>
          <w:trHeight w:val="230"/>
        </w:trPr>
        <w:tc>
          <w:tcPr>
            <w:tcW w:w="4340" w:type="dxa"/>
            <w:tcBorders>
              <w:left w:val="single" w:sz="8" w:space="0" w:color="auto"/>
              <w:right w:val="single" w:sz="8" w:space="0" w:color="auto"/>
            </w:tcBorders>
            <w:vAlign w:val="bottom"/>
          </w:tcPr>
          <w:p w14:paraId="40E7B760" w14:textId="77777777" w:rsidR="007A65F3" w:rsidRPr="00CF7291" w:rsidRDefault="007A65F3" w:rsidP="00D7667D">
            <w:pPr>
              <w:spacing w:line="231" w:lineRule="exact"/>
              <w:ind w:left="120"/>
              <w:rPr>
                <w:sz w:val="24"/>
                <w:szCs w:val="24"/>
              </w:rPr>
            </w:pPr>
            <w:r w:rsidRPr="00CF7291">
              <w:rPr>
                <w:rFonts w:eastAsia="Courier New"/>
                <w:sz w:val="24"/>
                <w:szCs w:val="24"/>
              </w:rPr>
              <w:t xml:space="preserve">- </w:t>
            </w:r>
            <w:r w:rsidRPr="00CF7291">
              <w:rPr>
                <w:sz w:val="24"/>
                <w:szCs w:val="24"/>
              </w:rPr>
              <w:t>uvede zásady vhodného chování v přírodě</w:t>
            </w:r>
          </w:p>
        </w:tc>
        <w:tc>
          <w:tcPr>
            <w:tcW w:w="4240" w:type="dxa"/>
            <w:tcBorders>
              <w:right w:val="single" w:sz="8" w:space="0" w:color="auto"/>
            </w:tcBorders>
            <w:vAlign w:val="bottom"/>
          </w:tcPr>
          <w:p w14:paraId="1472B851"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015B81F" w14:textId="77777777" w:rsidR="007A65F3" w:rsidRPr="00CF7291" w:rsidRDefault="007A65F3" w:rsidP="00D7667D">
            <w:pPr>
              <w:spacing w:line="0" w:lineRule="atLeast"/>
              <w:rPr>
                <w:sz w:val="24"/>
                <w:szCs w:val="24"/>
              </w:rPr>
            </w:pPr>
          </w:p>
        </w:tc>
      </w:tr>
      <w:tr w:rsidR="007A65F3" w:rsidRPr="00CF7291" w14:paraId="7F078A38" w14:textId="77777777" w:rsidTr="007B49D8">
        <w:trPr>
          <w:trHeight w:val="230"/>
        </w:trPr>
        <w:tc>
          <w:tcPr>
            <w:tcW w:w="4340" w:type="dxa"/>
            <w:tcBorders>
              <w:left w:val="single" w:sz="8" w:space="0" w:color="auto"/>
              <w:right w:val="single" w:sz="8" w:space="0" w:color="auto"/>
            </w:tcBorders>
            <w:vAlign w:val="bottom"/>
          </w:tcPr>
          <w:p w14:paraId="76294BCB" w14:textId="2EBF3092" w:rsidR="007A65F3" w:rsidRPr="00CF7291" w:rsidRDefault="007A65F3" w:rsidP="00D7667D">
            <w:pPr>
              <w:spacing w:line="231" w:lineRule="exact"/>
              <w:ind w:left="120"/>
              <w:rPr>
                <w:sz w:val="24"/>
                <w:szCs w:val="24"/>
              </w:rPr>
            </w:pPr>
            <w:r w:rsidRPr="00CF7291">
              <w:rPr>
                <w:rFonts w:eastAsia="Courier New"/>
                <w:sz w:val="24"/>
                <w:szCs w:val="24"/>
              </w:rPr>
              <w:t xml:space="preserve">- </w:t>
            </w:r>
            <w:r w:rsidRPr="00CF7291">
              <w:rPr>
                <w:sz w:val="24"/>
                <w:szCs w:val="24"/>
              </w:rPr>
              <w:t>dovede vyjmenovat lidské aktivity ohrožující</w:t>
            </w:r>
          </w:p>
        </w:tc>
        <w:tc>
          <w:tcPr>
            <w:tcW w:w="4240" w:type="dxa"/>
            <w:tcBorders>
              <w:right w:val="single" w:sz="8" w:space="0" w:color="auto"/>
            </w:tcBorders>
            <w:vAlign w:val="bottom"/>
          </w:tcPr>
          <w:p w14:paraId="294DA70E"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230E84C0" w14:textId="77777777" w:rsidR="007A65F3" w:rsidRPr="00CF7291" w:rsidRDefault="007A65F3" w:rsidP="00D7667D">
            <w:pPr>
              <w:spacing w:line="0" w:lineRule="atLeast"/>
              <w:rPr>
                <w:sz w:val="24"/>
                <w:szCs w:val="24"/>
              </w:rPr>
            </w:pPr>
          </w:p>
        </w:tc>
      </w:tr>
      <w:tr w:rsidR="007A65F3" w:rsidRPr="00CF7291" w14:paraId="7A02CEBD" w14:textId="77777777" w:rsidTr="007B49D8">
        <w:trPr>
          <w:trHeight w:val="230"/>
        </w:trPr>
        <w:tc>
          <w:tcPr>
            <w:tcW w:w="4340" w:type="dxa"/>
            <w:tcBorders>
              <w:left w:val="single" w:sz="8" w:space="0" w:color="auto"/>
              <w:right w:val="single" w:sz="8" w:space="0" w:color="auto"/>
            </w:tcBorders>
            <w:vAlign w:val="bottom"/>
          </w:tcPr>
          <w:p w14:paraId="5F4E89B1" w14:textId="77777777" w:rsidR="007A65F3" w:rsidRPr="00CF7291" w:rsidRDefault="007A65F3" w:rsidP="00D7667D">
            <w:pPr>
              <w:spacing w:line="0" w:lineRule="atLeast"/>
              <w:ind w:left="300"/>
              <w:rPr>
                <w:sz w:val="24"/>
                <w:szCs w:val="24"/>
              </w:rPr>
            </w:pPr>
            <w:r w:rsidRPr="00CF7291">
              <w:rPr>
                <w:sz w:val="24"/>
                <w:szCs w:val="24"/>
              </w:rPr>
              <w:t>životní prostředí</w:t>
            </w:r>
          </w:p>
        </w:tc>
        <w:tc>
          <w:tcPr>
            <w:tcW w:w="4240" w:type="dxa"/>
            <w:tcBorders>
              <w:right w:val="single" w:sz="8" w:space="0" w:color="auto"/>
            </w:tcBorders>
            <w:vAlign w:val="bottom"/>
          </w:tcPr>
          <w:p w14:paraId="6305352C"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9D5CC13" w14:textId="77777777" w:rsidR="007A65F3" w:rsidRPr="00CF7291" w:rsidRDefault="007A65F3" w:rsidP="00D7667D">
            <w:pPr>
              <w:spacing w:line="0" w:lineRule="atLeast"/>
              <w:rPr>
                <w:sz w:val="24"/>
                <w:szCs w:val="24"/>
              </w:rPr>
            </w:pPr>
          </w:p>
        </w:tc>
      </w:tr>
      <w:tr w:rsidR="007A65F3" w:rsidRPr="00CF7291" w14:paraId="411A5D99" w14:textId="77777777" w:rsidTr="007B49D8">
        <w:trPr>
          <w:trHeight w:val="228"/>
        </w:trPr>
        <w:tc>
          <w:tcPr>
            <w:tcW w:w="4340" w:type="dxa"/>
            <w:tcBorders>
              <w:left w:val="single" w:sz="8" w:space="0" w:color="auto"/>
              <w:right w:val="single" w:sz="8" w:space="0" w:color="auto"/>
            </w:tcBorders>
            <w:vAlign w:val="bottom"/>
          </w:tcPr>
          <w:p w14:paraId="58C220B2" w14:textId="77777777" w:rsidR="007A65F3" w:rsidRPr="00CF7291" w:rsidRDefault="007A65F3" w:rsidP="00D7667D">
            <w:pPr>
              <w:spacing w:line="228" w:lineRule="exact"/>
              <w:ind w:left="120"/>
              <w:rPr>
                <w:sz w:val="24"/>
                <w:szCs w:val="24"/>
              </w:rPr>
            </w:pPr>
            <w:r w:rsidRPr="00CF7291">
              <w:rPr>
                <w:rFonts w:eastAsia="Courier New"/>
                <w:sz w:val="24"/>
                <w:szCs w:val="24"/>
              </w:rPr>
              <w:t xml:space="preserve">- </w:t>
            </w:r>
            <w:r w:rsidRPr="00CF7291">
              <w:rPr>
                <w:sz w:val="24"/>
                <w:szCs w:val="24"/>
              </w:rPr>
              <w:t>žák uvede variantu řešení zadaného problému</w:t>
            </w:r>
          </w:p>
        </w:tc>
        <w:tc>
          <w:tcPr>
            <w:tcW w:w="4240" w:type="dxa"/>
            <w:tcBorders>
              <w:right w:val="single" w:sz="8" w:space="0" w:color="auto"/>
            </w:tcBorders>
            <w:vAlign w:val="bottom"/>
          </w:tcPr>
          <w:p w14:paraId="2A6D2634"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385F750E" w14:textId="77777777" w:rsidR="007A65F3" w:rsidRPr="00CF7291" w:rsidRDefault="007A65F3" w:rsidP="00D7667D">
            <w:pPr>
              <w:spacing w:line="0" w:lineRule="atLeast"/>
              <w:rPr>
                <w:sz w:val="24"/>
                <w:szCs w:val="24"/>
              </w:rPr>
            </w:pPr>
          </w:p>
        </w:tc>
      </w:tr>
      <w:tr w:rsidR="007A65F3" w:rsidRPr="00CF7291" w14:paraId="60769A39" w14:textId="77777777" w:rsidTr="007B49D8">
        <w:trPr>
          <w:trHeight w:val="230"/>
        </w:trPr>
        <w:tc>
          <w:tcPr>
            <w:tcW w:w="4340" w:type="dxa"/>
            <w:tcBorders>
              <w:left w:val="single" w:sz="8" w:space="0" w:color="auto"/>
              <w:right w:val="single" w:sz="8" w:space="0" w:color="auto"/>
            </w:tcBorders>
            <w:vAlign w:val="bottom"/>
          </w:tcPr>
          <w:p w14:paraId="16BFE031" w14:textId="77777777" w:rsidR="007A65F3" w:rsidRPr="00CF7291" w:rsidRDefault="007A65F3" w:rsidP="00D7667D">
            <w:pPr>
              <w:spacing w:line="0" w:lineRule="atLeast"/>
              <w:ind w:left="300"/>
              <w:rPr>
                <w:sz w:val="24"/>
                <w:szCs w:val="24"/>
              </w:rPr>
            </w:pPr>
            <w:r w:rsidRPr="00CF7291">
              <w:rPr>
                <w:sz w:val="24"/>
                <w:szCs w:val="24"/>
              </w:rPr>
              <w:t>v oblasti znečištění životního prostředí</w:t>
            </w:r>
          </w:p>
          <w:p w14:paraId="2B85834F" w14:textId="6785E570" w:rsidR="00C2044A" w:rsidRPr="00CF7291" w:rsidRDefault="00C2044A" w:rsidP="00D7667D">
            <w:pPr>
              <w:spacing w:line="0" w:lineRule="atLeast"/>
              <w:ind w:left="300"/>
              <w:rPr>
                <w:sz w:val="24"/>
                <w:szCs w:val="24"/>
              </w:rPr>
            </w:pPr>
          </w:p>
        </w:tc>
        <w:tc>
          <w:tcPr>
            <w:tcW w:w="4240" w:type="dxa"/>
            <w:tcBorders>
              <w:right w:val="single" w:sz="8" w:space="0" w:color="auto"/>
            </w:tcBorders>
            <w:vAlign w:val="bottom"/>
          </w:tcPr>
          <w:p w14:paraId="3C0B478A"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7C44ACF" w14:textId="77777777" w:rsidR="007A65F3" w:rsidRPr="00CF7291" w:rsidRDefault="007A65F3" w:rsidP="00D7667D">
            <w:pPr>
              <w:spacing w:line="0" w:lineRule="atLeast"/>
              <w:rPr>
                <w:sz w:val="24"/>
                <w:szCs w:val="24"/>
              </w:rPr>
            </w:pPr>
          </w:p>
        </w:tc>
      </w:tr>
      <w:tr w:rsidR="007A65F3" w:rsidRPr="00CF7291" w14:paraId="55BF24B9" w14:textId="77777777" w:rsidTr="007B49D8">
        <w:trPr>
          <w:trHeight w:val="487"/>
        </w:trPr>
        <w:tc>
          <w:tcPr>
            <w:tcW w:w="4340" w:type="dxa"/>
            <w:tcBorders>
              <w:left w:val="single" w:sz="8" w:space="0" w:color="auto"/>
              <w:right w:val="single" w:sz="8" w:space="0" w:color="auto"/>
            </w:tcBorders>
            <w:vAlign w:val="bottom"/>
          </w:tcPr>
          <w:p w14:paraId="4107714C" w14:textId="77777777" w:rsidR="007A65F3" w:rsidRPr="00CF7291" w:rsidRDefault="007A65F3" w:rsidP="00D7667D">
            <w:pPr>
              <w:spacing w:line="0" w:lineRule="atLeast"/>
              <w:ind w:left="120"/>
              <w:rPr>
                <w:b/>
                <w:i/>
                <w:sz w:val="24"/>
                <w:szCs w:val="24"/>
              </w:rPr>
            </w:pPr>
            <w:r w:rsidRPr="00CF7291">
              <w:rPr>
                <w:b/>
                <w:i/>
                <w:sz w:val="24"/>
                <w:szCs w:val="24"/>
              </w:rPr>
              <w:t>ČJS-3-4-02 roztřídí některé přírodniny podle</w:t>
            </w:r>
          </w:p>
        </w:tc>
        <w:tc>
          <w:tcPr>
            <w:tcW w:w="4240" w:type="dxa"/>
            <w:tcBorders>
              <w:right w:val="single" w:sz="8" w:space="0" w:color="auto"/>
            </w:tcBorders>
            <w:vAlign w:val="bottom"/>
          </w:tcPr>
          <w:p w14:paraId="55923C5C"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662287C3" w14:textId="77777777" w:rsidR="007A65F3" w:rsidRPr="00CF7291" w:rsidRDefault="007A65F3" w:rsidP="00D7667D">
            <w:pPr>
              <w:spacing w:line="0" w:lineRule="atLeast"/>
              <w:rPr>
                <w:sz w:val="24"/>
                <w:szCs w:val="24"/>
              </w:rPr>
            </w:pPr>
          </w:p>
        </w:tc>
      </w:tr>
      <w:tr w:rsidR="007A65F3" w:rsidRPr="00CF7291" w14:paraId="521BA070" w14:textId="77777777" w:rsidTr="007B49D8">
        <w:trPr>
          <w:trHeight w:val="228"/>
        </w:trPr>
        <w:tc>
          <w:tcPr>
            <w:tcW w:w="4340" w:type="dxa"/>
            <w:tcBorders>
              <w:left w:val="single" w:sz="8" w:space="0" w:color="auto"/>
              <w:right w:val="single" w:sz="8" w:space="0" w:color="auto"/>
            </w:tcBorders>
            <w:vAlign w:val="bottom"/>
          </w:tcPr>
          <w:p w14:paraId="20F0A1BA" w14:textId="77777777" w:rsidR="007A65F3" w:rsidRPr="00CF7291" w:rsidRDefault="007A65F3" w:rsidP="00D7667D">
            <w:pPr>
              <w:spacing w:line="228" w:lineRule="exact"/>
              <w:ind w:left="120"/>
              <w:rPr>
                <w:b/>
                <w:i/>
                <w:sz w:val="24"/>
                <w:szCs w:val="24"/>
              </w:rPr>
            </w:pPr>
            <w:r w:rsidRPr="00CF7291">
              <w:rPr>
                <w:b/>
                <w:i/>
                <w:sz w:val="24"/>
                <w:szCs w:val="24"/>
              </w:rPr>
              <w:t>nápadných určujících znaků, uvede příklady</w:t>
            </w:r>
          </w:p>
        </w:tc>
        <w:tc>
          <w:tcPr>
            <w:tcW w:w="4240" w:type="dxa"/>
            <w:tcBorders>
              <w:right w:val="single" w:sz="8" w:space="0" w:color="auto"/>
            </w:tcBorders>
            <w:vAlign w:val="bottom"/>
          </w:tcPr>
          <w:p w14:paraId="4A793237"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2688330F" w14:textId="77777777" w:rsidR="007A65F3" w:rsidRPr="00CF7291" w:rsidRDefault="007A65F3" w:rsidP="00D7667D">
            <w:pPr>
              <w:spacing w:line="0" w:lineRule="atLeast"/>
              <w:rPr>
                <w:sz w:val="24"/>
                <w:szCs w:val="24"/>
              </w:rPr>
            </w:pPr>
          </w:p>
        </w:tc>
      </w:tr>
      <w:tr w:rsidR="007A65F3" w:rsidRPr="00CF7291" w14:paraId="71E19FD9" w14:textId="77777777" w:rsidTr="007B49D8">
        <w:trPr>
          <w:trHeight w:val="230"/>
        </w:trPr>
        <w:tc>
          <w:tcPr>
            <w:tcW w:w="4340" w:type="dxa"/>
            <w:tcBorders>
              <w:left w:val="single" w:sz="8" w:space="0" w:color="auto"/>
              <w:right w:val="single" w:sz="8" w:space="0" w:color="auto"/>
            </w:tcBorders>
            <w:vAlign w:val="bottom"/>
          </w:tcPr>
          <w:p w14:paraId="08E6C84D" w14:textId="77777777" w:rsidR="007A65F3" w:rsidRPr="00CF7291" w:rsidRDefault="007A65F3" w:rsidP="00D7667D">
            <w:pPr>
              <w:spacing w:line="0" w:lineRule="atLeast"/>
              <w:ind w:left="120"/>
              <w:rPr>
                <w:b/>
                <w:i/>
                <w:sz w:val="24"/>
                <w:szCs w:val="24"/>
              </w:rPr>
            </w:pPr>
            <w:r w:rsidRPr="00CF7291">
              <w:rPr>
                <w:b/>
                <w:i/>
                <w:sz w:val="24"/>
                <w:szCs w:val="24"/>
              </w:rPr>
              <w:t>výskytu organismů ve známé lokalitě</w:t>
            </w:r>
          </w:p>
        </w:tc>
        <w:tc>
          <w:tcPr>
            <w:tcW w:w="4240" w:type="dxa"/>
            <w:tcBorders>
              <w:right w:val="single" w:sz="8" w:space="0" w:color="auto"/>
            </w:tcBorders>
            <w:vAlign w:val="bottom"/>
          </w:tcPr>
          <w:p w14:paraId="189EDCC2"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2187CD74" w14:textId="77777777" w:rsidR="007A65F3" w:rsidRPr="00CF7291" w:rsidRDefault="007A65F3" w:rsidP="00D7667D">
            <w:pPr>
              <w:spacing w:line="0" w:lineRule="atLeast"/>
              <w:rPr>
                <w:sz w:val="24"/>
                <w:szCs w:val="24"/>
              </w:rPr>
            </w:pPr>
          </w:p>
        </w:tc>
      </w:tr>
      <w:tr w:rsidR="007A65F3" w:rsidRPr="00CF7291" w14:paraId="411FAE6E" w14:textId="77777777" w:rsidTr="007B49D8">
        <w:trPr>
          <w:trHeight w:val="226"/>
        </w:trPr>
        <w:tc>
          <w:tcPr>
            <w:tcW w:w="4340" w:type="dxa"/>
            <w:tcBorders>
              <w:left w:val="single" w:sz="8" w:space="0" w:color="auto"/>
              <w:right w:val="single" w:sz="8" w:space="0" w:color="auto"/>
            </w:tcBorders>
            <w:vAlign w:val="bottom"/>
          </w:tcPr>
          <w:p w14:paraId="77BE3752" w14:textId="77777777" w:rsidR="007A65F3" w:rsidRPr="00CF7291" w:rsidRDefault="007A65F3" w:rsidP="00D7667D">
            <w:pPr>
              <w:spacing w:line="226" w:lineRule="exact"/>
              <w:ind w:left="120"/>
              <w:rPr>
                <w:sz w:val="24"/>
                <w:szCs w:val="24"/>
              </w:rPr>
            </w:pPr>
            <w:r w:rsidRPr="00CF7291">
              <w:rPr>
                <w:rFonts w:eastAsia="Courier New"/>
                <w:sz w:val="24"/>
                <w:szCs w:val="24"/>
              </w:rPr>
              <w:t xml:space="preserve">- </w:t>
            </w:r>
            <w:r w:rsidRPr="00CF7291">
              <w:rPr>
                <w:sz w:val="24"/>
                <w:szCs w:val="24"/>
              </w:rPr>
              <w:t>vyjmenuje některé druhy ohrožených rostlin a</w:t>
            </w:r>
          </w:p>
        </w:tc>
        <w:tc>
          <w:tcPr>
            <w:tcW w:w="4240" w:type="dxa"/>
            <w:tcBorders>
              <w:right w:val="single" w:sz="8" w:space="0" w:color="auto"/>
            </w:tcBorders>
            <w:vAlign w:val="bottom"/>
          </w:tcPr>
          <w:p w14:paraId="575D4FC8"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31CA8366" w14:textId="77777777" w:rsidR="007A65F3" w:rsidRPr="00CF7291" w:rsidRDefault="007A65F3" w:rsidP="00D7667D">
            <w:pPr>
              <w:spacing w:line="0" w:lineRule="atLeast"/>
              <w:rPr>
                <w:sz w:val="24"/>
                <w:szCs w:val="24"/>
              </w:rPr>
            </w:pPr>
          </w:p>
        </w:tc>
      </w:tr>
      <w:tr w:rsidR="007A65F3" w:rsidRPr="00CF7291" w14:paraId="40057E33" w14:textId="77777777" w:rsidTr="007B49D8">
        <w:trPr>
          <w:trHeight w:val="232"/>
        </w:trPr>
        <w:tc>
          <w:tcPr>
            <w:tcW w:w="4340" w:type="dxa"/>
            <w:tcBorders>
              <w:left w:val="single" w:sz="8" w:space="0" w:color="auto"/>
              <w:bottom w:val="single" w:sz="8" w:space="0" w:color="auto"/>
              <w:right w:val="single" w:sz="8" w:space="0" w:color="auto"/>
            </w:tcBorders>
            <w:vAlign w:val="bottom"/>
          </w:tcPr>
          <w:p w14:paraId="77738BA6" w14:textId="77777777" w:rsidR="007A65F3" w:rsidRPr="00CF7291" w:rsidRDefault="007A65F3" w:rsidP="00D7667D">
            <w:pPr>
              <w:spacing w:line="228" w:lineRule="exact"/>
              <w:ind w:left="300"/>
              <w:rPr>
                <w:sz w:val="24"/>
                <w:szCs w:val="24"/>
              </w:rPr>
            </w:pPr>
            <w:r w:rsidRPr="00CF7291">
              <w:rPr>
                <w:sz w:val="24"/>
                <w:szCs w:val="24"/>
              </w:rPr>
              <w:t>živočichů</w:t>
            </w:r>
          </w:p>
        </w:tc>
        <w:tc>
          <w:tcPr>
            <w:tcW w:w="4240" w:type="dxa"/>
            <w:tcBorders>
              <w:bottom w:val="single" w:sz="8" w:space="0" w:color="auto"/>
              <w:right w:val="single" w:sz="8" w:space="0" w:color="auto"/>
            </w:tcBorders>
            <w:vAlign w:val="bottom"/>
          </w:tcPr>
          <w:p w14:paraId="26C14968" w14:textId="77777777" w:rsidR="007A65F3" w:rsidRPr="00CF7291" w:rsidRDefault="007A65F3" w:rsidP="00D7667D">
            <w:pPr>
              <w:spacing w:line="0" w:lineRule="atLeast"/>
              <w:rPr>
                <w:sz w:val="24"/>
                <w:szCs w:val="24"/>
              </w:rPr>
            </w:pPr>
          </w:p>
        </w:tc>
        <w:tc>
          <w:tcPr>
            <w:tcW w:w="1620" w:type="dxa"/>
            <w:tcBorders>
              <w:bottom w:val="single" w:sz="8" w:space="0" w:color="auto"/>
              <w:right w:val="single" w:sz="8" w:space="0" w:color="auto"/>
            </w:tcBorders>
            <w:vAlign w:val="bottom"/>
          </w:tcPr>
          <w:p w14:paraId="6029D60C" w14:textId="77777777" w:rsidR="007A65F3" w:rsidRPr="00CF7291" w:rsidRDefault="007A65F3" w:rsidP="00D7667D">
            <w:pPr>
              <w:spacing w:line="0" w:lineRule="atLeast"/>
              <w:rPr>
                <w:sz w:val="24"/>
                <w:szCs w:val="24"/>
              </w:rPr>
            </w:pPr>
          </w:p>
        </w:tc>
      </w:tr>
      <w:tr w:rsidR="007A65F3" w:rsidRPr="00CF7291" w14:paraId="3F09BEF5" w14:textId="77777777" w:rsidTr="007B49D8">
        <w:trPr>
          <w:trHeight w:val="223"/>
        </w:trPr>
        <w:tc>
          <w:tcPr>
            <w:tcW w:w="8580" w:type="dxa"/>
            <w:gridSpan w:val="2"/>
            <w:tcBorders>
              <w:left w:val="single" w:sz="8" w:space="0" w:color="auto"/>
              <w:bottom w:val="single" w:sz="8" w:space="0" w:color="auto"/>
              <w:right w:val="single" w:sz="8" w:space="0" w:color="auto"/>
            </w:tcBorders>
            <w:vAlign w:val="bottom"/>
          </w:tcPr>
          <w:p w14:paraId="2DC73D53" w14:textId="77777777" w:rsidR="007A65F3" w:rsidRPr="00CF7291" w:rsidRDefault="007A65F3" w:rsidP="00D7667D">
            <w:pPr>
              <w:spacing w:line="221" w:lineRule="exact"/>
              <w:ind w:left="3400"/>
              <w:rPr>
                <w:b/>
                <w:sz w:val="24"/>
                <w:szCs w:val="24"/>
              </w:rPr>
            </w:pPr>
            <w:r w:rsidRPr="00CF7291">
              <w:rPr>
                <w:b/>
                <w:sz w:val="24"/>
                <w:szCs w:val="24"/>
              </w:rPr>
              <w:t>Člověk a jeho zdraví</w:t>
            </w:r>
          </w:p>
        </w:tc>
        <w:tc>
          <w:tcPr>
            <w:tcW w:w="1620" w:type="dxa"/>
            <w:tcBorders>
              <w:bottom w:val="single" w:sz="8" w:space="0" w:color="auto"/>
              <w:right w:val="single" w:sz="8" w:space="0" w:color="auto"/>
            </w:tcBorders>
            <w:vAlign w:val="bottom"/>
          </w:tcPr>
          <w:p w14:paraId="4F8867FA" w14:textId="77777777" w:rsidR="007A65F3" w:rsidRPr="00CF7291" w:rsidRDefault="007A65F3" w:rsidP="00D7667D">
            <w:pPr>
              <w:spacing w:line="0" w:lineRule="atLeast"/>
              <w:rPr>
                <w:sz w:val="24"/>
                <w:szCs w:val="24"/>
              </w:rPr>
            </w:pPr>
          </w:p>
        </w:tc>
      </w:tr>
      <w:tr w:rsidR="007A65F3" w:rsidRPr="00CF7291" w14:paraId="470F66C7" w14:textId="77777777" w:rsidTr="007B49D8">
        <w:trPr>
          <w:trHeight w:val="225"/>
        </w:trPr>
        <w:tc>
          <w:tcPr>
            <w:tcW w:w="4340" w:type="dxa"/>
            <w:tcBorders>
              <w:left w:val="single" w:sz="8" w:space="0" w:color="auto"/>
              <w:right w:val="single" w:sz="8" w:space="0" w:color="auto"/>
            </w:tcBorders>
            <w:vAlign w:val="bottom"/>
          </w:tcPr>
          <w:p w14:paraId="73EF8E60" w14:textId="77777777" w:rsidR="007A65F3" w:rsidRPr="00CF7291" w:rsidRDefault="007A65F3" w:rsidP="00D7667D">
            <w:pPr>
              <w:spacing w:line="225" w:lineRule="exact"/>
              <w:ind w:left="120"/>
              <w:rPr>
                <w:b/>
                <w:i/>
                <w:sz w:val="24"/>
                <w:szCs w:val="24"/>
              </w:rPr>
            </w:pPr>
            <w:r w:rsidRPr="00CF7291">
              <w:rPr>
                <w:b/>
                <w:i/>
                <w:sz w:val="24"/>
                <w:szCs w:val="24"/>
              </w:rPr>
              <w:t>ČJS-3-5-01 uplatňuje základní hygienické,</w:t>
            </w:r>
          </w:p>
        </w:tc>
        <w:tc>
          <w:tcPr>
            <w:tcW w:w="4240" w:type="dxa"/>
            <w:tcBorders>
              <w:right w:val="single" w:sz="8" w:space="0" w:color="auto"/>
            </w:tcBorders>
            <w:vAlign w:val="bottom"/>
          </w:tcPr>
          <w:p w14:paraId="4835DCC1" w14:textId="77777777" w:rsidR="007A65F3" w:rsidRPr="00CF7291" w:rsidRDefault="007A65F3" w:rsidP="00D7667D">
            <w:pPr>
              <w:spacing w:line="219" w:lineRule="exact"/>
              <w:ind w:left="100"/>
              <w:rPr>
                <w:b/>
                <w:sz w:val="24"/>
                <w:szCs w:val="24"/>
              </w:rPr>
            </w:pPr>
            <w:r w:rsidRPr="00CF7291">
              <w:rPr>
                <w:b/>
                <w:sz w:val="24"/>
                <w:szCs w:val="24"/>
              </w:rPr>
              <w:t>Živá příroda</w:t>
            </w:r>
          </w:p>
        </w:tc>
        <w:tc>
          <w:tcPr>
            <w:tcW w:w="1620" w:type="dxa"/>
            <w:tcBorders>
              <w:right w:val="single" w:sz="8" w:space="0" w:color="auto"/>
            </w:tcBorders>
            <w:vAlign w:val="bottom"/>
          </w:tcPr>
          <w:p w14:paraId="5562B6E6" w14:textId="77777777" w:rsidR="007A65F3" w:rsidRPr="00CF7291" w:rsidRDefault="007A65F3" w:rsidP="00D7667D">
            <w:pPr>
              <w:spacing w:line="219" w:lineRule="exact"/>
              <w:ind w:left="100"/>
              <w:rPr>
                <w:b/>
                <w:sz w:val="24"/>
                <w:szCs w:val="24"/>
              </w:rPr>
            </w:pPr>
            <w:r w:rsidRPr="00CF7291">
              <w:rPr>
                <w:b/>
                <w:sz w:val="24"/>
                <w:szCs w:val="24"/>
              </w:rPr>
              <w:t>EV3</w:t>
            </w:r>
          </w:p>
        </w:tc>
      </w:tr>
      <w:tr w:rsidR="007A65F3" w:rsidRPr="00CF7291" w14:paraId="769F23B8" w14:textId="77777777" w:rsidTr="007B49D8">
        <w:trPr>
          <w:trHeight w:val="230"/>
        </w:trPr>
        <w:tc>
          <w:tcPr>
            <w:tcW w:w="4340" w:type="dxa"/>
            <w:tcBorders>
              <w:left w:val="single" w:sz="8" w:space="0" w:color="auto"/>
              <w:right w:val="single" w:sz="8" w:space="0" w:color="auto"/>
            </w:tcBorders>
            <w:vAlign w:val="bottom"/>
          </w:tcPr>
          <w:p w14:paraId="34E6B63D" w14:textId="77777777" w:rsidR="007A65F3" w:rsidRPr="00CF7291" w:rsidRDefault="007A65F3" w:rsidP="00D7667D">
            <w:pPr>
              <w:spacing w:line="0" w:lineRule="atLeast"/>
              <w:ind w:left="120"/>
              <w:rPr>
                <w:b/>
                <w:i/>
                <w:sz w:val="24"/>
                <w:szCs w:val="24"/>
              </w:rPr>
            </w:pPr>
            <w:r w:rsidRPr="00CF7291">
              <w:rPr>
                <w:b/>
                <w:i/>
                <w:sz w:val="24"/>
                <w:szCs w:val="24"/>
              </w:rPr>
              <w:t>režimové a jiné zdravotně preventivní návyky</w:t>
            </w:r>
          </w:p>
        </w:tc>
        <w:tc>
          <w:tcPr>
            <w:tcW w:w="4240" w:type="dxa"/>
            <w:tcBorders>
              <w:right w:val="single" w:sz="8" w:space="0" w:color="auto"/>
            </w:tcBorders>
            <w:vAlign w:val="bottom"/>
          </w:tcPr>
          <w:p w14:paraId="11EA02C0" w14:textId="77777777" w:rsidR="007A65F3" w:rsidRPr="00CF7291" w:rsidRDefault="007A65F3" w:rsidP="00D7667D">
            <w:pPr>
              <w:spacing w:line="219" w:lineRule="exact"/>
              <w:ind w:left="100"/>
              <w:rPr>
                <w:sz w:val="24"/>
                <w:szCs w:val="24"/>
              </w:rPr>
            </w:pPr>
            <w:r w:rsidRPr="00CF7291">
              <w:rPr>
                <w:sz w:val="24"/>
                <w:szCs w:val="24"/>
              </w:rPr>
              <w:t>společné a odlišné znaky člověka a jiných</w:t>
            </w:r>
          </w:p>
        </w:tc>
        <w:tc>
          <w:tcPr>
            <w:tcW w:w="1620" w:type="dxa"/>
            <w:tcBorders>
              <w:right w:val="single" w:sz="8" w:space="0" w:color="auto"/>
            </w:tcBorders>
            <w:vAlign w:val="bottom"/>
          </w:tcPr>
          <w:p w14:paraId="59784941" w14:textId="77777777" w:rsidR="007A65F3" w:rsidRPr="00CF7291" w:rsidRDefault="007A65F3" w:rsidP="00D7667D">
            <w:pPr>
              <w:spacing w:line="0" w:lineRule="atLeast"/>
              <w:rPr>
                <w:sz w:val="24"/>
                <w:szCs w:val="24"/>
              </w:rPr>
            </w:pPr>
          </w:p>
        </w:tc>
      </w:tr>
      <w:tr w:rsidR="007A65F3" w:rsidRPr="00CF7291" w14:paraId="16653A16" w14:textId="77777777" w:rsidTr="007B49D8">
        <w:trPr>
          <w:trHeight w:val="230"/>
        </w:trPr>
        <w:tc>
          <w:tcPr>
            <w:tcW w:w="4340" w:type="dxa"/>
            <w:tcBorders>
              <w:left w:val="single" w:sz="8" w:space="0" w:color="auto"/>
              <w:right w:val="single" w:sz="8" w:space="0" w:color="auto"/>
            </w:tcBorders>
            <w:vAlign w:val="bottom"/>
          </w:tcPr>
          <w:p w14:paraId="522A3344" w14:textId="6592A356" w:rsidR="007A65F3" w:rsidRPr="00CF7291" w:rsidRDefault="007A65F3" w:rsidP="00D7667D">
            <w:pPr>
              <w:spacing w:line="0" w:lineRule="atLeast"/>
              <w:ind w:left="120"/>
              <w:rPr>
                <w:b/>
                <w:i/>
                <w:sz w:val="24"/>
                <w:szCs w:val="24"/>
              </w:rPr>
            </w:pPr>
            <w:r w:rsidRPr="00CF7291">
              <w:rPr>
                <w:b/>
                <w:i/>
                <w:sz w:val="24"/>
                <w:szCs w:val="24"/>
              </w:rPr>
              <w:t>s využitím elementárních znalostí o lidském těle;</w:t>
            </w:r>
            <w:r w:rsidR="00C2044A" w:rsidRPr="00CF7291">
              <w:rPr>
                <w:b/>
                <w:i/>
                <w:sz w:val="24"/>
                <w:szCs w:val="24"/>
              </w:rPr>
              <w:t xml:space="preserve"> projevuje vhodným chováním a činnostmi vztah ke zdraví</w:t>
            </w:r>
          </w:p>
        </w:tc>
        <w:tc>
          <w:tcPr>
            <w:tcW w:w="4240" w:type="dxa"/>
            <w:tcBorders>
              <w:right w:val="single" w:sz="8" w:space="0" w:color="auto"/>
            </w:tcBorders>
            <w:vAlign w:val="bottom"/>
          </w:tcPr>
          <w:p w14:paraId="37FDA76C" w14:textId="77777777" w:rsidR="007A65F3" w:rsidRPr="00CF7291" w:rsidRDefault="007A65F3" w:rsidP="00D7667D">
            <w:pPr>
              <w:spacing w:line="219" w:lineRule="exact"/>
              <w:ind w:left="100"/>
              <w:rPr>
                <w:sz w:val="24"/>
                <w:szCs w:val="24"/>
              </w:rPr>
            </w:pPr>
            <w:r w:rsidRPr="00CF7291">
              <w:rPr>
                <w:sz w:val="24"/>
                <w:szCs w:val="24"/>
              </w:rPr>
              <w:t>živočichů</w:t>
            </w:r>
          </w:p>
        </w:tc>
        <w:tc>
          <w:tcPr>
            <w:tcW w:w="1620" w:type="dxa"/>
            <w:tcBorders>
              <w:right w:val="single" w:sz="8" w:space="0" w:color="auto"/>
            </w:tcBorders>
            <w:vAlign w:val="bottom"/>
          </w:tcPr>
          <w:p w14:paraId="190CAD68" w14:textId="77777777" w:rsidR="007A65F3" w:rsidRPr="00CF7291" w:rsidRDefault="007A65F3" w:rsidP="00D7667D">
            <w:pPr>
              <w:spacing w:line="0" w:lineRule="atLeast"/>
              <w:rPr>
                <w:sz w:val="24"/>
                <w:szCs w:val="24"/>
              </w:rPr>
            </w:pPr>
          </w:p>
        </w:tc>
      </w:tr>
      <w:tr w:rsidR="007A65F3" w:rsidRPr="00CF7291" w14:paraId="6EB95BEB" w14:textId="77777777" w:rsidTr="007B49D8">
        <w:trPr>
          <w:trHeight w:val="230"/>
        </w:trPr>
        <w:tc>
          <w:tcPr>
            <w:tcW w:w="4340" w:type="dxa"/>
            <w:tcBorders>
              <w:left w:val="single" w:sz="8" w:space="0" w:color="auto"/>
              <w:right w:val="single" w:sz="8" w:space="0" w:color="auto"/>
            </w:tcBorders>
            <w:vAlign w:val="bottom"/>
          </w:tcPr>
          <w:p w14:paraId="44722686" w14:textId="77B72C73" w:rsidR="007A65F3" w:rsidRPr="00CF7291" w:rsidRDefault="007A65F3" w:rsidP="00D7667D">
            <w:pPr>
              <w:spacing w:line="0" w:lineRule="atLeast"/>
              <w:ind w:left="120"/>
              <w:rPr>
                <w:b/>
                <w:i/>
                <w:sz w:val="24"/>
                <w:szCs w:val="24"/>
              </w:rPr>
            </w:pPr>
          </w:p>
        </w:tc>
        <w:tc>
          <w:tcPr>
            <w:tcW w:w="4240" w:type="dxa"/>
            <w:tcBorders>
              <w:right w:val="single" w:sz="8" w:space="0" w:color="auto"/>
            </w:tcBorders>
            <w:vAlign w:val="bottom"/>
          </w:tcPr>
          <w:p w14:paraId="6A3CB5EC" w14:textId="77777777" w:rsidR="007A65F3" w:rsidRPr="00CF7291" w:rsidRDefault="007A65F3" w:rsidP="00D7667D">
            <w:pPr>
              <w:spacing w:line="219" w:lineRule="exact"/>
              <w:ind w:left="100"/>
              <w:rPr>
                <w:sz w:val="24"/>
                <w:szCs w:val="24"/>
              </w:rPr>
            </w:pPr>
            <w:r w:rsidRPr="00CF7291">
              <w:rPr>
                <w:sz w:val="24"/>
                <w:szCs w:val="24"/>
              </w:rPr>
              <w:t>části těla člověka a nejdůležitější orgány</w:t>
            </w:r>
          </w:p>
        </w:tc>
        <w:tc>
          <w:tcPr>
            <w:tcW w:w="1620" w:type="dxa"/>
            <w:tcBorders>
              <w:right w:val="single" w:sz="8" w:space="0" w:color="auto"/>
            </w:tcBorders>
            <w:vAlign w:val="bottom"/>
          </w:tcPr>
          <w:p w14:paraId="361C175F" w14:textId="77777777" w:rsidR="007A65F3" w:rsidRPr="00CF7291" w:rsidRDefault="007A65F3" w:rsidP="00D7667D">
            <w:pPr>
              <w:spacing w:line="0" w:lineRule="atLeast"/>
              <w:rPr>
                <w:sz w:val="24"/>
                <w:szCs w:val="24"/>
              </w:rPr>
            </w:pPr>
          </w:p>
        </w:tc>
      </w:tr>
      <w:tr w:rsidR="007A65F3" w:rsidRPr="00CF7291" w14:paraId="02E473A5" w14:textId="77777777" w:rsidTr="007B49D8">
        <w:trPr>
          <w:trHeight w:val="243"/>
        </w:trPr>
        <w:tc>
          <w:tcPr>
            <w:tcW w:w="4340" w:type="dxa"/>
            <w:tcBorders>
              <w:left w:val="single" w:sz="8" w:space="0" w:color="auto"/>
              <w:right w:val="single" w:sz="8" w:space="0" w:color="auto"/>
            </w:tcBorders>
            <w:vAlign w:val="bottom"/>
          </w:tcPr>
          <w:p w14:paraId="5808405A" w14:textId="493128B2" w:rsidR="007A65F3" w:rsidRPr="00CF7291" w:rsidRDefault="007A65F3" w:rsidP="00D7667D">
            <w:pPr>
              <w:spacing w:line="0" w:lineRule="atLeast"/>
              <w:ind w:left="120"/>
              <w:rPr>
                <w:b/>
                <w:i/>
                <w:sz w:val="24"/>
                <w:szCs w:val="24"/>
              </w:rPr>
            </w:pPr>
          </w:p>
        </w:tc>
        <w:tc>
          <w:tcPr>
            <w:tcW w:w="4240" w:type="dxa"/>
            <w:tcBorders>
              <w:right w:val="single" w:sz="8" w:space="0" w:color="auto"/>
            </w:tcBorders>
            <w:vAlign w:val="bottom"/>
          </w:tcPr>
          <w:p w14:paraId="4F99B1CF" w14:textId="77777777" w:rsidR="007A65F3" w:rsidRPr="00CF7291" w:rsidRDefault="007A65F3" w:rsidP="00D7667D">
            <w:pPr>
              <w:spacing w:line="219" w:lineRule="exact"/>
              <w:ind w:left="100"/>
              <w:rPr>
                <w:sz w:val="24"/>
                <w:szCs w:val="24"/>
              </w:rPr>
            </w:pPr>
            <w:r w:rsidRPr="00CF7291">
              <w:rPr>
                <w:sz w:val="24"/>
                <w:szCs w:val="24"/>
              </w:rPr>
              <w:t>znaky života člověka, živočichů a rostlin</w:t>
            </w:r>
          </w:p>
        </w:tc>
        <w:tc>
          <w:tcPr>
            <w:tcW w:w="1620" w:type="dxa"/>
            <w:tcBorders>
              <w:right w:val="single" w:sz="8" w:space="0" w:color="auto"/>
            </w:tcBorders>
            <w:vAlign w:val="bottom"/>
          </w:tcPr>
          <w:p w14:paraId="5647285E" w14:textId="77777777" w:rsidR="007A65F3" w:rsidRPr="00CF7291" w:rsidRDefault="007A65F3" w:rsidP="00D7667D">
            <w:pPr>
              <w:spacing w:line="0" w:lineRule="atLeast"/>
              <w:rPr>
                <w:sz w:val="24"/>
                <w:szCs w:val="24"/>
              </w:rPr>
            </w:pPr>
          </w:p>
        </w:tc>
      </w:tr>
      <w:tr w:rsidR="007A65F3" w:rsidRPr="00CF7291" w14:paraId="2242BC25" w14:textId="77777777" w:rsidTr="007B49D8">
        <w:trPr>
          <w:trHeight w:val="226"/>
        </w:trPr>
        <w:tc>
          <w:tcPr>
            <w:tcW w:w="4340" w:type="dxa"/>
            <w:tcBorders>
              <w:left w:val="single" w:sz="8" w:space="0" w:color="auto"/>
              <w:right w:val="single" w:sz="8" w:space="0" w:color="auto"/>
            </w:tcBorders>
            <w:vAlign w:val="bottom"/>
          </w:tcPr>
          <w:p w14:paraId="11353E16" w14:textId="77777777" w:rsidR="007A65F3" w:rsidRPr="00CF7291" w:rsidRDefault="007A65F3" w:rsidP="00D7667D">
            <w:pPr>
              <w:spacing w:line="226" w:lineRule="exact"/>
              <w:ind w:left="120"/>
              <w:rPr>
                <w:sz w:val="24"/>
                <w:szCs w:val="24"/>
              </w:rPr>
            </w:pPr>
            <w:r w:rsidRPr="00CF7291">
              <w:rPr>
                <w:rFonts w:eastAsia="Courier New"/>
                <w:sz w:val="24"/>
                <w:szCs w:val="24"/>
              </w:rPr>
              <w:t xml:space="preserve">- </w:t>
            </w:r>
            <w:r w:rsidRPr="00CF7291">
              <w:rPr>
                <w:sz w:val="24"/>
                <w:szCs w:val="24"/>
              </w:rPr>
              <w:t>vyjmenuje základní rozdíly mezi člověkem a</w:t>
            </w:r>
          </w:p>
        </w:tc>
        <w:tc>
          <w:tcPr>
            <w:tcW w:w="4240" w:type="dxa"/>
            <w:tcBorders>
              <w:right w:val="single" w:sz="8" w:space="0" w:color="auto"/>
            </w:tcBorders>
            <w:vAlign w:val="bottom"/>
          </w:tcPr>
          <w:p w14:paraId="429B8DDD"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649E26C8" w14:textId="77777777" w:rsidR="007A65F3" w:rsidRPr="00CF7291" w:rsidRDefault="007A65F3" w:rsidP="00D7667D">
            <w:pPr>
              <w:spacing w:line="0" w:lineRule="atLeast"/>
              <w:rPr>
                <w:sz w:val="24"/>
                <w:szCs w:val="24"/>
              </w:rPr>
            </w:pPr>
          </w:p>
        </w:tc>
      </w:tr>
      <w:tr w:rsidR="007A65F3" w:rsidRPr="00CF7291" w14:paraId="2C889E49" w14:textId="77777777" w:rsidTr="007B49D8">
        <w:trPr>
          <w:trHeight w:val="230"/>
        </w:trPr>
        <w:tc>
          <w:tcPr>
            <w:tcW w:w="4340" w:type="dxa"/>
            <w:tcBorders>
              <w:left w:val="single" w:sz="8" w:space="0" w:color="auto"/>
              <w:right w:val="single" w:sz="8" w:space="0" w:color="auto"/>
            </w:tcBorders>
            <w:vAlign w:val="bottom"/>
          </w:tcPr>
          <w:p w14:paraId="7538AA16" w14:textId="77777777" w:rsidR="007A65F3" w:rsidRPr="00CF7291" w:rsidRDefault="007A65F3" w:rsidP="00D7667D">
            <w:pPr>
              <w:spacing w:line="0" w:lineRule="atLeast"/>
              <w:ind w:left="300"/>
              <w:rPr>
                <w:sz w:val="24"/>
                <w:szCs w:val="24"/>
              </w:rPr>
            </w:pPr>
            <w:r w:rsidRPr="00CF7291">
              <w:rPr>
                <w:sz w:val="24"/>
                <w:szCs w:val="24"/>
              </w:rPr>
              <w:t>jinými živočichy</w:t>
            </w:r>
          </w:p>
        </w:tc>
        <w:tc>
          <w:tcPr>
            <w:tcW w:w="4240" w:type="dxa"/>
            <w:tcBorders>
              <w:right w:val="single" w:sz="8" w:space="0" w:color="auto"/>
            </w:tcBorders>
            <w:vAlign w:val="bottom"/>
          </w:tcPr>
          <w:p w14:paraId="19E1F53F"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0C8A310E" w14:textId="77777777" w:rsidR="007A65F3" w:rsidRPr="00CF7291" w:rsidRDefault="007A65F3" w:rsidP="00D7667D">
            <w:pPr>
              <w:spacing w:line="0" w:lineRule="atLeast"/>
              <w:rPr>
                <w:sz w:val="24"/>
                <w:szCs w:val="24"/>
              </w:rPr>
            </w:pPr>
          </w:p>
        </w:tc>
      </w:tr>
      <w:tr w:rsidR="007A65F3" w:rsidRPr="00CF7291" w14:paraId="0D379D83" w14:textId="77777777" w:rsidTr="007B49D8">
        <w:trPr>
          <w:trHeight w:val="230"/>
        </w:trPr>
        <w:tc>
          <w:tcPr>
            <w:tcW w:w="4340" w:type="dxa"/>
            <w:tcBorders>
              <w:left w:val="single" w:sz="8" w:space="0" w:color="auto"/>
              <w:right w:val="single" w:sz="8" w:space="0" w:color="auto"/>
            </w:tcBorders>
            <w:vAlign w:val="bottom"/>
          </w:tcPr>
          <w:p w14:paraId="102D12D7" w14:textId="77777777" w:rsidR="007A65F3" w:rsidRPr="00CF7291" w:rsidRDefault="007A65F3" w:rsidP="00D7667D">
            <w:pPr>
              <w:spacing w:line="231" w:lineRule="exact"/>
              <w:ind w:left="120"/>
              <w:rPr>
                <w:sz w:val="24"/>
                <w:szCs w:val="24"/>
              </w:rPr>
            </w:pPr>
            <w:r w:rsidRPr="00CF7291">
              <w:rPr>
                <w:rFonts w:eastAsia="Courier New"/>
                <w:sz w:val="24"/>
                <w:szCs w:val="24"/>
              </w:rPr>
              <w:t xml:space="preserve">- </w:t>
            </w:r>
            <w:r w:rsidRPr="00CF7291">
              <w:rPr>
                <w:sz w:val="24"/>
                <w:szCs w:val="24"/>
              </w:rPr>
              <w:t>vyjmenuje základní části lidského těla, včetně</w:t>
            </w:r>
          </w:p>
        </w:tc>
        <w:tc>
          <w:tcPr>
            <w:tcW w:w="4240" w:type="dxa"/>
            <w:tcBorders>
              <w:right w:val="single" w:sz="8" w:space="0" w:color="auto"/>
            </w:tcBorders>
            <w:vAlign w:val="bottom"/>
          </w:tcPr>
          <w:p w14:paraId="2C387E0D"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0E487831" w14:textId="77777777" w:rsidR="007A65F3" w:rsidRPr="00CF7291" w:rsidRDefault="007A65F3" w:rsidP="00D7667D">
            <w:pPr>
              <w:spacing w:line="0" w:lineRule="atLeast"/>
              <w:rPr>
                <w:sz w:val="24"/>
                <w:szCs w:val="24"/>
              </w:rPr>
            </w:pPr>
          </w:p>
        </w:tc>
      </w:tr>
      <w:tr w:rsidR="007A65F3" w:rsidRPr="00CF7291" w14:paraId="03716541" w14:textId="77777777" w:rsidTr="007B49D8">
        <w:trPr>
          <w:trHeight w:val="228"/>
        </w:trPr>
        <w:tc>
          <w:tcPr>
            <w:tcW w:w="4340" w:type="dxa"/>
            <w:tcBorders>
              <w:left w:val="single" w:sz="8" w:space="0" w:color="auto"/>
              <w:right w:val="single" w:sz="8" w:space="0" w:color="auto"/>
            </w:tcBorders>
            <w:vAlign w:val="bottom"/>
          </w:tcPr>
          <w:p w14:paraId="29A2566D" w14:textId="77777777" w:rsidR="007A65F3" w:rsidRPr="00CF7291" w:rsidRDefault="007A65F3" w:rsidP="00D7667D">
            <w:pPr>
              <w:spacing w:line="228" w:lineRule="exact"/>
              <w:ind w:left="300"/>
              <w:rPr>
                <w:sz w:val="24"/>
                <w:szCs w:val="24"/>
              </w:rPr>
            </w:pPr>
            <w:r w:rsidRPr="00CF7291">
              <w:rPr>
                <w:sz w:val="24"/>
                <w:szCs w:val="24"/>
              </w:rPr>
              <w:t>nejdůležitějších orgánů</w:t>
            </w:r>
          </w:p>
        </w:tc>
        <w:tc>
          <w:tcPr>
            <w:tcW w:w="4240" w:type="dxa"/>
            <w:tcBorders>
              <w:right w:val="single" w:sz="8" w:space="0" w:color="auto"/>
            </w:tcBorders>
            <w:vAlign w:val="bottom"/>
          </w:tcPr>
          <w:p w14:paraId="53DA510A"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7963C45F" w14:textId="77777777" w:rsidR="007A65F3" w:rsidRPr="00CF7291" w:rsidRDefault="007A65F3" w:rsidP="00D7667D">
            <w:pPr>
              <w:spacing w:line="0" w:lineRule="atLeast"/>
              <w:rPr>
                <w:sz w:val="24"/>
                <w:szCs w:val="24"/>
              </w:rPr>
            </w:pPr>
          </w:p>
        </w:tc>
      </w:tr>
      <w:tr w:rsidR="007A65F3" w:rsidRPr="00CF7291" w14:paraId="3F22DE0D" w14:textId="77777777" w:rsidTr="007B49D8">
        <w:trPr>
          <w:trHeight w:val="230"/>
        </w:trPr>
        <w:tc>
          <w:tcPr>
            <w:tcW w:w="4340" w:type="dxa"/>
            <w:tcBorders>
              <w:left w:val="single" w:sz="8" w:space="0" w:color="auto"/>
              <w:right w:val="single" w:sz="8" w:space="0" w:color="auto"/>
            </w:tcBorders>
            <w:vAlign w:val="bottom"/>
          </w:tcPr>
          <w:p w14:paraId="30462217" w14:textId="77777777" w:rsidR="007A65F3" w:rsidRPr="00CF7291" w:rsidRDefault="007A65F3" w:rsidP="00D7667D">
            <w:pPr>
              <w:spacing w:line="231" w:lineRule="exact"/>
              <w:ind w:left="120"/>
              <w:rPr>
                <w:w w:val="99"/>
                <w:sz w:val="24"/>
                <w:szCs w:val="24"/>
              </w:rPr>
            </w:pPr>
            <w:r w:rsidRPr="00CF7291">
              <w:rPr>
                <w:rFonts w:eastAsia="Courier New"/>
                <w:w w:val="99"/>
                <w:sz w:val="24"/>
                <w:szCs w:val="24"/>
              </w:rPr>
              <w:t xml:space="preserve">- </w:t>
            </w:r>
            <w:r w:rsidRPr="00CF7291">
              <w:rPr>
                <w:w w:val="99"/>
                <w:sz w:val="24"/>
                <w:szCs w:val="24"/>
              </w:rPr>
              <w:t>orientuje se v</w:t>
            </w:r>
            <w:r w:rsidRPr="00CF7291">
              <w:rPr>
                <w:rFonts w:eastAsia="Courier New"/>
                <w:w w:val="99"/>
                <w:sz w:val="24"/>
                <w:szCs w:val="24"/>
              </w:rPr>
              <w:t xml:space="preserve"> </w:t>
            </w:r>
            <w:r w:rsidRPr="00CF7291">
              <w:rPr>
                <w:w w:val="99"/>
                <w:sz w:val="24"/>
                <w:szCs w:val="24"/>
              </w:rPr>
              <w:t>etapách průběhu lidského života, v</w:t>
            </w:r>
          </w:p>
        </w:tc>
        <w:tc>
          <w:tcPr>
            <w:tcW w:w="4240" w:type="dxa"/>
            <w:tcBorders>
              <w:right w:val="single" w:sz="8" w:space="0" w:color="auto"/>
            </w:tcBorders>
            <w:vAlign w:val="bottom"/>
          </w:tcPr>
          <w:p w14:paraId="0D969E08"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66394BEE" w14:textId="77777777" w:rsidR="007A65F3" w:rsidRPr="00CF7291" w:rsidRDefault="007A65F3" w:rsidP="00D7667D">
            <w:pPr>
              <w:spacing w:line="0" w:lineRule="atLeast"/>
              <w:rPr>
                <w:sz w:val="24"/>
                <w:szCs w:val="24"/>
              </w:rPr>
            </w:pPr>
          </w:p>
        </w:tc>
      </w:tr>
      <w:tr w:rsidR="007A65F3" w:rsidRPr="00CF7291" w14:paraId="2EB6124B" w14:textId="77777777" w:rsidTr="007B49D8">
        <w:trPr>
          <w:trHeight w:val="235"/>
        </w:trPr>
        <w:tc>
          <w:tcPr>
            <w:tcW w:w="4340" w:type="dxa"/>
            <w:tcBorders>
              <w:left w:val="single" w:sz="8" w:space="0" w:color="auto"/>
              <w:bottom w:val="single" w:sz="4" w:space="0" w:color="FFFFFF" w:themeColor="background1"/>
              <w:right w:val="single" w:sz="8" w:space="0" w:color="auto"/>
            </w:tcBorders>
            <w:vAlign w:val="bottom"/>
          </w:tcPr>
          <w:p w14:paraId="37AD647A" w14:textId="77777777" w:rsidR="007A65F3" w:rsidRPr="00CF7291" w:rsidRDefault="007A65F3" w:rsidP="00D7667D">
            <w:pPr>
              <w:spacing w:line="0" w:lineRule="atLeast"/>
              <w:ind w:left="300"/>
              <w:rPr>
                <w:sz w:val="24"/>
                <w:szCs w:val="24"/>
              </w:rPr>
            </w:pPr>
            <w:r w:rsidRPr="00CF7291">
              <w:rPr>
                <w:sz w:val="24"/>
                <w:szCs w:val="24"/>
              </w:rPr>
              <w:t>lidských potřebách a životních projevech</w:t>
            </w:r>
          </w:p>
        </w:tc>
        <w:tc>
          <w:tcPr>
            <w:tcW w:w="4240" w:type="dxa"/>
            <w:tcBorders>
              <w:bottom w:val="single" w:sz="4" w:space="0" w:color="FFFFFF" w:themeColor="background1"/>
              <w:right w:val="single" w:sz="8" w:space="0" w:color="auto"/>
            </w:tcBorders>
            <w:vAlign w:val="bottom"/>
          </w:tcPr>
          <w:p w14:paraId="11F4684D" w14:textId="77777777" w:rsidR="007A65F3" w:rsidRPr="00CF7291" w:rsidRDefault="007A65F3" w:rsidP="00D7667D">
            <w:pPr>
              <w:spacing w:line="0" w:lineRule="atLeast"/>
              <w:rPr>
                <w:sz w:val="24"/>
                <w:szCs w:val="24"/>
              </w:rPr>
            </w:pPr>
          </w:p>
        </w:tc>
        <w:tc>
          <w:tcPr>
            <w:tcW w:w="1620" w:type="dxa"/>
            <w:tcBorders>
              <w:bottom w:val="single" w:sz="4" w:space="0" w:color="FFFFFF" w:themeColor="background1"/>
              <w:right w:val="single" w:sz="8" w:space="0" w:color="auto"/>
            </w:tcBorders>
            <w:vAlign w:val="bottom"/>
          </w:tcPr>
          <w:p w14:paraId="68520C7D" w14:textId="77777777" w:rsidR="007A65F3" w:rsidRPr="00CF7291" w:rsidRDefault="007A65F3" w:rsidP="00D7667D">
            <w:pPr>
              <w:spacing w:line="0" w:lineRule="atLeast"/>
              <w:rPr>
                <w:sz w:val="24"/>
                <w:szCs w:val="24"/>
              </w:rPr>
            </w:pPr>
          </w:p>
        </w:tc>
      </w:tr>
      <w:tr w:rsidR="007A65F3" w:rsidRPr="00CF7291" w14:paraId="2A0205AD" w14:textId="77777777" w:rsidTr="007B49D8">
        <w:trPr>
          <w:trHeight w:val="227"/>
        </w:trPr>
        <w:tc>
          <w:tcPr>
            <w:tcW w:w="4340" w:type="dxa"/>
            <w:tcBorders>
              <w:top w:val="single" w:sz="4" w:space="0" w:color="FFFFFF" w:themeColor="background1"/>
              <w:left w:val="single" w:sz="8" w:space="0" w:color="auto"/>
              <w:right w:val="single" w:sz="8" w:space="0" w:color="auto"/>
            </w:tcBorders>
            <w:vAlign w:val="bottom"/>
          </w:tcPr>
          <w:p w14:paraId="1001747C" w14:textId="77777777" w:rsidR="006069CC" w:rsidRPr="00CF7291" w:rsidRDefault="006069CC" w:rsidP="00D7667D">
            <w:pPr>
              <w:spacing w:line="227" w:lineRule="exact"/>
              <w:ind w:left="120"/>
              <w:rPr>
                <w:b/>
                <w:i/>
                <w:sz w:val="24"/>
                <w:szCs w:val="24"/>
              </w:rPr>
            </w:pPr>
          </w:p>
          <w:p w14:paraId="19E89CE4" w14:textId="75531960" w:rsidR="007A65F3" w:rsidRPr="00CF7291" w:rsidRDefault="007A65F3" w:rsidP="00D7667D">
            <w:pPr>
              <w:spacing w:line="227" w:lineRule="exact"/>
              <w:ind w:left="120"/>
              <w:rPr>
                <w:b/>
                <w:i/>
                <w:sz w:val="24"/>
                <w:szCs w:val="24"/>
              </w:rPr>
            </w:pPr>
            <w:r w:rsidRPr="00CF7291">
              <w:rPr>
                <w:b/>
                <w:i/>
                <w:sz w:val="24"/>
                <w:szCs w:val="24"/>
              </w:rPr>
              <w:t>ČJS-3-5-01 uplatňuje základní hygienické,</w:t>
            </w:r>
          </w:p>
        </w:tc>
        <w:tc>
          <w:tcPr>
            <w:tcW w:w="4240" w:type="dxa"/>
            <w:tcBorders>
              <w:top w:val="single" w:sz="4" w:space="0" w:color="FFFFFF" w:themeColor="background1"/>
              <w:right w:val="single" w:sz="8" w:space="0" w:color="auto"/>
            </w:tcBorders>
            <w:vAlign w:val="bottom"/>
          </w:tcPr>
          <w:p w14:paraId="0BD7A1E9" w14:textId="77777777" w:rsidR="007A65F3" w:rsidRPr="00CF7291" w:rsidRDefault="007A65F3" w:rsidP="00D7667D">
            <w:pPr>
              <w:spacing w:line="221" w:lineRule="exact"/>
              <w:ind w:left="100"/>
              <w:rPr>
                <w:b/>
                <w:sz w:val="24"/>
                <w:szCs w:val="24"/>
              </w:rPr>
            </w:pPr>
            <w:r w:rsidRPr="00CF7291">
              <w:rPr>
                <w:b/>
                <w:sz w:val="24"/>
                <w:szCs w:val="24"/>
              </w:rPr>
              <w:t>Člověk a jeho zdraví</w:t>
            </w:r>
          </w:p>
        </w:tc>
        <w:tc>
          <w:tcPr>
            <w:tcW w:w="1620" w:type="dxa"/>
            <w:tcBorders>
              <w:top w:val="single" w:sz="4" w:space="0" w:color="FFFFFF" w:themeColor="background1"/>
              <w:right w:val="single" w:sz="8" w:space="0" w:color="auto"/>
            </w:tcBorders>
            <w:vAlign w:val="bottom"/>
          </w:tcPr>
          <w:p w14:paraId="6A6B1B45" w14:textId="77777777" w:rsidR="007A65F3" w:rsidRPr="00CF7291" w:rsidRDefault="007A65F3" w:rsidP="00D7667D">
            <w:pPr>
              <w:spacing w:line="0" w:lineRule="atLeast"/>
              <w:rPr>
                <w:sz w:val="24"/>
                <w:szCs w:val="24"/>
              </w:rPr>
            </w:pPr>
          </w:p>
        </w:tc>
      </w:tr>
      <w:tr w:rsidR="007A65F3" w:rsidRPr="00CF7291" w14:paraId="694D5A97" w14:textId="77777777" w:rsidTr="007B49D8">
        <w:trPr>
          <w:trHeight w:val="231"/>
        </w:trPr>
        <w:tc>
          <w:tcPr>
            <w:tcW w:w="4340" w:type="dxa"/>
            <w:tcBorders>
              <w:left w:val="single" w:sz="8" w:space="0" w:color="auto"/>
              <w:right w:val="single" w:sz="8" w:space="0" w:color="auto"/>
            </w:tcBorders>
            <w:vAlign w:val="bottom"/>
          </w:tcPr>
          <w:p w14:paraId="2AA08EFF" w14:textId="180B8E25" w:rsidR="007A65F3" w:rsidRPr="00CF7291" w:rsidRDefault="007A65F3" w:rsidP="00D7667D">
            <w:pPr>
              <w:spacing w:line="0" w:lineRule="atLeast"/>
              <w:ind w:left="120"/>
              <w:rPr>
                <w:b/>
                <w:i/>
                <w:sz w:val="24"/>
                <w:szCs w:val="24"/>
              </w:rPr>
            </w:pPr>
            <w:r w:rsidRPr="00CF7291">
              <w:rPr>
                <w:b/>
                <w:i/>
                <w:sz w:val="24"/>
                <w:szCs w:val="24"/>
              </w:rPr>
              <w:t>režimové a jiné zdravotně preventivní návyky</w:t>
            </w:r>
            <w:r w:rsidR="006069CC" w:rsidRPr="00CF7291">
              <w:rPr>
                <w:b/>
                <w:i/>
                <w:sz w:val="24"/>
                <w:szCs w:val="24"/>
              </w:rPr>
              <w:t xml:space="preserve"> s využitím elementárních znalostí o lidském těle; projevuje vhodným chováním a činnostmi vztah ke zdraví</w:t>
            </w:r>
          </w:p>
        </w:tc>
        <w:tc>
          <w:tcPr>
            <w:tcW w:w="4240" w:type="dxa"/>
            <w:tcBorders>
              <w:right w:val="single" w:sz="8" w:space="0" w:color="auto"/>
            </w:tcBorders>
            <w:vAlign w:val="bottom"/>
          </w:tcPr>
          <w:p w14:paraId="6C9A9B9C" w14:textId="77777777" w:rsidR="007A65F3" w:rsidRPr="00CF7291" w:rsidRDefault="007A65F3" w:rsidP="00D7667D">
            <w:pPr>
              <w:spacing w:line="219" w:lineRule="exact"/>
              <w:ind w:left="100"/>
              <w:rPr>
                <w:sz w:val="24"/>
                <w:szCs w:val="24"/>
              </w:rPr>
            </w:pPr>
            <w:r w:rsidRPr="00CF7291">
              <w:rPr>
                <w:sz w:val="24"/>
                <w:szCs w:val="24"/>
              </w:rPr>
              <w:t>dopravní kázeň v obci</w:t>
            </w:r>
          </w:p>
        </w:tc>
        <w:tc>
          <w:tcPr>
            <w:tcW w:w="1620" w:type="dxa"/>
            <w:tcBorders>
              <w:right w:val="single" w:sz="8" w:space="0" w:color="auto"/>
            </w:tcBorders>
            <w:vAlign w:val="bottom"/>
          </w:tcPr>
          <w:p w14:paraId="02509AC0" w14:textId="77777777" w:rsidR="007A65F3" w:rsidRPr="00CF7291" w:rsidRDefault="007A65F3" w:rsidP="00D7667D">
            <w:pPr>
              <w:spacing w:line="0" w:lineRule="atLeast"/>
              <w:rPr>
                <w:sz w:val="24"/>
                <w:szCs w:val="24"/>
              </w:rPr>
            </w:pPr>
          </w:p>
        </w:tc>
      </w:tr>
      <w:tr w:rsidR="007A65F3" w:rsidRPr="00CF7291" w14:paraId="31E36791" w14:textId="77777777" w:rsidTr="007B49D8">
        <w:trPr>
          <w:trHeight w:val="228"/>
        </w:trPr>
        <w:tc>
          <w:tcPr>
            <w:tcW w:w="4340" w:type="dxa"/>
            <w:tcBorders>
              <w:left w:val="single" w:sz="8" w:space="0" w:color="auto"/>
              <w:right w:val="single" w:sz="8" w:space="0" w:color="auto"/>
            </w:tcBorders>
            <w:vAlign w:val="bottom"/>
          </w:tcPr>
          <w:p w14:paraId="57993E74" w14:textId="7DF3044F" w:rsidR="007A65F3" w:rsidRPr="00CF7291" w:rsidRDefault="007A65F3" w:rsidP="00D7667D">
            <w:pPr>
              <w:spacing w:line="228" w:lineRule="exact"/>
              <w:ind w:left="120"/>
              <w:rPr>
                <w:b/>
                <w:i/>
                <w:sz w:val="24"/>
                <w:szCs w:val="24"/>
              </w:rPr>
            </w:pPr>
          </w:p>
        </w:tc>
        <w:tc>
          <w:tcPr>
            <w:tcW w:w="4240" w:type="dxa"/>
            <w:tcBorders>
              <w:right w:val="single" w:sz="8" w:space="0" w:color="auto"/>
            </w:tcBorders>
            <w:vAlign w:val="bottom"/>
          </w:tcPr>
          <w:p w14:paraId="2CFDD2B1" w14:textId="77777777" w:rsidR="007A65F3" w:rsidRPr="00CF7291" w:rsidRDefault="007A65F3" w:rsidP="00D7667D">
            <w:pPr>
              <w:spacing w:line="219" w:lineRule="exact"/>
              <w:ind w:left="100"/>
              <w:rPr>
                <w:sz w:val="24"/>
                <w:szCs w:val="24"/>
              </w:rPr>
            </w:pPr>
            <w:r w:rsidRPr="00CF7291">
              <w:rPr>
                <w:sz w:val="24"/>
                <w:szCs w:val="24"/>
              </w:rPr>
              <w:t>bezpečnost a zásady zdravého života</w:t>
            </w:r>
          </w:p>
        </w:tc>
        <w:tc>
          <w:tcPr>
            <w:tcW w:w="1620" w:type="dxa"/>
            <w:tcBorders>
              <w:right w:val="single" w:sz="8" w:space="0" w:color="auto"/>
            </w:tcBorders>
            <w:vAlign w:val="bottom"/>
          </w:tcPr>
          <w:p w14:paraId="20888F05" w14:textId="77777777" w:rsidR="007A65F3" w:rsidRPr="00CF7291" w:rsidRDefault="007A65F3" w:rsidP="00D7667D">
            <w:pPr>
              <w:spacing w:line="0" w:lineRule="atLeast"/>
              <w:rPr>
                <w:sz w:val="24"/>
                <w:szCs w:val="24"/>
              </w:rPr>
            </w:pPr>
          </w:p>
        </w:tc>
      </w:tr>
      <w:tr w:rsidR="007A65F3" w:rsidRPr="00CF7291" w14:paraId="40B70C05" w14:textId="77777777" w:rsidTr="007B49D8">
        <w:trPr>
          <w:trHeight w:val="230"/>
        </w:trPr>
        <w:tc>
          <w:tcPr>
            <w:tcW w:w="4340" w:type="dxa"/>
            <w:tcBorders>
              <w:left w:val="single" w:sz="8" w:space="0" w:color="auto"/>
              <w:right w:val="single" w:sz="8" w:space="0" w:color="auto"/>
            </w:tcBorders>
            <w:vAlign w:val="bottom"/>
          </w:tcPr>
          <w:p w14:paraId="7C08FAB7" w14:textId="6EF94E1F" w:rsidR="007A65F3" w:rsidRPr="00CF7291" w:rsidRDefault="006069CC" w:rsidP="004B0A68">
            <w:pPr>
              <w:pStyle w:val="Odstavecseseznamem"/>
              <w:numPr>
                <w:ilvl w:val="0"/>
                <w:numId w:val="243"/>
              </w:numPr>
              <w:spacing w:line="0" w:lineRule="atLeast"/>
              <w:rPr>
                <w:b/>
                <w:i/>
                <w:sz w:val="24"/>
                <w:szCs w:val="24"/>
              </w:rPr>
            </w:pPr>
            <w:r w:rsidRPr="00CF7291">
              <w:rPr>
                <w:sz w:val="24"/>
                <w:szCs w:val="24"/>
              </w:rPr>
              <w:t>uplatňuje základní hygienické režimové a jiné návyky</w:t>
            </w:r>
            <w:r w:rsidRPr="00CF7291" w:rsidDel="006069CC">
              <w:rPr>
                <w:b/>
                <w:i/>
                <w:sz w:val="24"/>
                <w:szCs w:val="24"/>
              </w:rPr>
              <w:t xml:space="preserve"> </w:t>
            </w:r>
          </w:p>
        </w:tc>
        <w:tc>
          <w:tcPr>
            <w:tcW w:w="4240" w:type="dxa"/>
            <w:tcBorders>
              <w:right w:val="single" w:sz="8" w:space="0" w:color="auto"/>
            </w:tcBorders>
            <w:vAlign w:val="bottom"/>
          </w:tcPr>
          <w:p w14:paraId="7F8744E6" w14:textId="77777777" w:rsidR="007A65F3" w:rsidRPr="00CF7291" w:rsidRDefault="007A65F3" w:rsidP="00D7667D">
            <w:pPr>
              <w:spacing w:line="219" w:lineRule="exact"/>
              <w:ind w:left="100"/>
              <w:rPr>
                <w:sz w:val="24"/>
                <w:szCs w:val="24"/>
              </w:rPr>
            </w:pPr>
            <w:r w:rsidRPr="00CF7291">
              <w:rPr>
                <w:sz w:val="24"/>
                <w:szCs w:val="24"/>
              </w:rPr>
              <w:t>ochrana proti nemocem</w:t>
            </w:r>
          </w:p>
        </w:tc>
        <w:tc>
          <w:tcPr>
            <w:tcW w:w="1620" w:type="dxa"/>
            <w:tcBorders>
              <w:right w:val="single" w:sz="8" w:space="0" w:color="auto"/>
            </w:tcBorders>
            <w:vAlign w:val="bottom"/>
          </w:tcPr>
          <w:p w14:paraId="036B26AA" w14:textId="77777777" w:rsidR="007A65F3" w:rsidRPr="00CF7291" w:rsidRDefault="007A65F3" w:rsidP="00D7667D">
            <w:pPr>
              <w:spacing w:line="0" w:lineRule="atLeast"/>
              <w:rPr>
                <w:sz w:val="24"/>
                <w:szCs w:val="24"/>
              </w:rPr>
            </w:pPr>
          </w:p>
        </w:tc>
      </w:tr>
      <w:tr w:rsidR="007A65F3" w:rsidRPr="00CF7291" w14:paraId="07090157" w14:textId="77777777" w:rsidTr="007B49D8">
        <w:trPr>
          <w:trHeight w:val="230"/>
        </w:trPr>
        <w:tc>
          <w:tcPr>
            <w:tcW w:w="4340" w:type="dxa"/>
            <w:tcBorders>
              <w:left w:val="single" w:sz="8" w:space="0" w:color="auto"/>
              <w:right w:val="single" w:sz="8" w:space="0" w:color="auto"/>
            </w:tcBorders>
            <w:vAlign w:val="bottom"/>
          </w:tcPr>
          <w:p w14:paraId="4954E180" w14:textId="6D36EC2D" w:rsidR="007A65F3" w:rsidRPr="00CF7291" w:rsidRDefault="007A65F3" w:rsidP="007B49D8">
            <w:pPr>
              <w:spacing w:line="0" w:lineRule="atLeast"/>
              <w:rPr>
                <w:b/>
                <w:i/>
                <w:sz w:val="24"/>
                <w:szCs w:val="24"/>
              </w:rPr>
            </w:pPr>
          </w:p>
        </w:tc>
        <w:tc>
          <w:tcPr>
            <w:tcW w:w="4240" w:type="dxa"/>
            <w:tcBorders>
              <w:right w:val="single" w:sz="8" w:space="0" w:color="auto"/>
            </w:tcBorders>
            <w:vAlign w:val="bottom"/>
          </w:tcPr>
          <w:p w14:paraId="585BC27E" w14:textId="77777777" w:rsidR="007A65F3" w:rsidRPr="00CF7291" w:rsidRDefault="007A65F3" w:rsidP="00D7667D">
            <w:pPr>
              <w:spacing w:line="219" w:lineRule="exact"/>
              <w:ind w:left="100"/>
              <w:rPr>
                <w:sz w:val="24"/>
                <w:szCs w:val="24"/>
              </w:rPr>
            </w:pPr>
            <w:r w:rsidRPr="00CF7291">
              <w:rPr>
                <w:sz w:val="24"/>
                <w:szCs w:val="24"/>
              </w:rPr>
              <w:t>ošetření drobných poranění</w:t>
            </w:r>
          </w:p>
        </w:tc>
        <w:tc>
          <w:tcPr>
            <w:tcW w:w="1620" w:type="dxa"/>
            <w:tcBorders>
              <w:right w:val="single" w:sz="8" w:space="0" w:color="auto"/>
            </w:tcBorders>
            <w:vAlign w:val="bottom"/>
          </w:tcPr>
          <w:p w14:paraId="53413131" w14:textId="77777777" w:rsidR="007A65F3" w:rsidRPr="00CF7291" w:rsidRDefault="007A65F3" w:rsidP="00D7667D">
            <w:pPr>
              <w:spacing w:line="0" w:lineRule="atLeast"/>
              <w:rPr>
                <w:sz w:val="24"/>
                <w:szCs w:val="24"/>
              </w:rPr>
            </w:pPr>
          </w:p>
        </w:tc>
      </w:tr>
      <w:tr w:rsidR="007A65F3" w:rsidRPr="00CF7291" w14:paraId="724157BD" w14:textId="77777777" w:rsidTr="007B49D8">
        <w:trPr>
          <w:trHeight w:val="230"/>
        </w:trPr>
        <w:tc>
          <w:tcPr>
            <w:tcW w:w="4340" w:type="dxa"/>
            <w:tcBorders>
              <w:left w:val="single" w:sz="8" w:space="0" w:color="auto"/>
              <w:right w:val="single" w:sz="8" w:space="0" w:color="auto"/>
            </w:tcBorders>
            <w:vAlign w:val="bottom"/>
          </w:tcPr>
          <w:p w14:paraId="7F852697" w14:textId="3E56568F" w:rsidR="007A65F3" w:rsidRPr="00CF7291" w:rsidRDefault="006069CC" w:rsidP="004B0A68">
            <w:pPr>
              <w:pStyle w:val="Odstavecseseznamem"/>
              <w:numPr>
                <w:ilvl w:val="0"/>
                <w:numId w:val="243"/>
              </w:numPr>
              <w:spacing w:line="231" w:lineRule="exact"/>
              <w:rPr>
                <w:sz w:val="24"/>
                <w:szCs w:val="24"/>
              </w:rPr>
            </w:pPr>
            <w:r w:rsidRPr="00CF7291">
              <w:rPr>
                <w:sz w:val="24"/>
                <w:szCs w:val="24"/>
              </w:rPr>
              <w:t>postupně si osvojuje zásady zdravého stravovacího a pitného režimu</w:t>
            </w:r>
            <w:r w:rsidRPr="00CF7291" w:rsidDel="006069CC">
              <w:rPr>
                <w:rFonts w:eastAsia="Courier New"/>
                <w:sz w:val="24"/>
                <w:szCs w:val="24"/>
              </w:rPr>
              <w:t xml:space="preserve"> </w:t>
            </w:r>
          </w:p>
        </w:tc>
        <w:tc>
          <w:tcPr>
            <w:tcW w:w="4240" w:type="dxa"/>
            <w:tcBorders>
              <w:right w:val="single" w:sz="8" w:space="0" w:color="auto"/>
            </w:tcBorders>
            <w:vAlign w:val="bottom"/>
          </w:tcPr>
          <w:p w14:paraId="322673B4" w14:textId="77777777" w:rsidR="007A65F3" w:rsidRPr="00CF7291" w:rsidRDefault="007A65F3" w:rsidP="00D7667D">
            <w:pPr>
              <w:spacing w:line="219" w:lineRule="exact"/>
              <w:ind w:left="100"/>
              <w:rPr>
                <w:sz w:val="24"/>
                <w:szCs w:val="24"/>
              </w:rPr>
            </w:pPr>
            <w:r w:rsidRPr="00CF7291">
              <w:rPr>
                <w:sz w:val="24"/>
                <w:szCs w:val="24"/>
              </w:rPr>
              <w:t>přivolání první pomoci</w:t>
            </w:r>
          </w:p>
        </w:tc>
        <w:tc>
          <w:tcPr>
            <w:tcW w:w="1620" w:type="dxa"/>
            <w:tcBorders>
              <w:right w:val="single" w:sz="8" w:space="0" w:color="auto"/>
            </w:tcBorders>
            <w:vAlign w:val="bottom"/>
          </w:tcPr>
          <w:p w14:paraId="08319C2E" w14:textId="77777777" w:rsidR="007A65F3" w:rsidRPr="00CF7291" w:rsidRDefault="007A65F3" w:rsidP="00D7667D">
            <w:pPr>
              <w:spacing w:line="0" w:lineRule="atLeast"/>
              <w:rPr>
                <w:sz w:val="24"/>
                <w:szCs w:val="24"/>
              </w:rPr>
            </w:pPr>
          </w:p>
        </w:tc>
      </w:tr>
      <w:tr w:rsidR="007A65F3" w:rsidRPr="00CF7291" w14:paraId="784E473B" w14:textId="77777777" w:rsidTr="007B49D8">
        <w:trPr>
          <w:trHeight w:val="230"/>
        </w:trPr>
        <w:tc>
          <w:tcPr>
            <w:tcW w:w="4340" w:type="dxa"/>
            <w:tcBorders>
              <w:left w:val="single" w:sz="8" w:space="0" w:color="auto"/>
              <w:right w:val="single" w:sz="8" w:space="0" w:color="auto"/>
            </w:tcBorders>
            <w:vAlign w:val="bottom"/>
          </w:tcPr>
          <w:p w14:paraId="4FCFF55B" w14:textId="11437D66" w:rsidR="007A65F3" w:rsidRPr="00CF7291" w:rsidRDefault="007A65F3" w:rsidP="00D7667D">
            <w:pPr>
              <w:spacing w:line="0" w:lineRule="atLeast"/>
              <w:ind w:left="300"/>
              <w:rPr>
                <w:sz w:val="24"/>
                <w:szCs w:val="24"/>
              </w:rPr>
            </w:pPr>
          </w:p>
        </w:tc>
        <w:tc>
          <w:tcPr>
            <w:tcW w:w="4240" w:type="dxa"/>
            <w:tcBorders>
              <w:right w:val="single" w:sz="8" w:space="0" w:color="auto"/>
            </w:tcBorders>
            <w:vAlign w:val="bottom"/>
          </w:tcPr>
          <w:p w14:paraId="78047C19" w14:textId="77777777" w:rsidR="007A65F3" w:rsidRPr="00CF7291" w:rsidRDefault="007A65F3" w:rsidP="00D7667D">
            <w:pPr>
              <w:spacing w:line="219" w:lineRule="exact"/>
              <w:ind w:left="100"/>
              <w:rPr>
                <w:sz w:val="24"/>
                <w:szCs w:val="24"/>
              </w:rPr>
            </w:pPr>
            <w:r w:rsidRPr="00CF7291">
              <w:rPr>
                <w:sz w:val="24"/>
                <w:szCs w:val="24"/>
              </w:rPr>
              <w:t>přírodní látky a jejich bezpečnost</w:t>
            </w:r>
          </w:p>
        </w:tc>
        <w:tc>
          <w:tcPr>
            <w:tcW w:w="1620" w:type="dxa"/>
            <w:tcBorders>
              <w:right w:val="single" w:sz="8" w:space="0" w:color="auto"/>
            </w:tcBorders>
            <w:vAlign w:val="bottom"/>
          </w:tcPr>
          <w:p w14:paraId="5F19B554" w14:textId="77777777" w:rsidR="007A65F3" w:rsidRPr="00CF7291" w:rsidRDefault="007A65F3" w:rsidP="00D7667D">
            <w:pPr>
              <w:spacing w:line="0" w:lineRule="atLeast"/>
              <w:rPr>
                <w:sz w:val="24"/>
                <w:szCs w:val="24"/>
              </w:rPr>
            </w:pPr>
          </w:p>
        </w:tc>
      </w:tr>
      <w:tr w:rsidR="006069CC" w:rsidRPr="00CF7291" w14:paraId="1AEB9264" w14:textId="77777777" w:rsidTr="007B49D8">
        <w:trPr>
          <w:trHeight w:val="230"/>
        </w:trPr>
        <w:tc>
          <w:tcPr>
            <w:tcW w:w="4340" w:type="dxa"/>
            <w:tcBorders>
              <w:left w:val="single" w:sz="8" w:space="0" w:color="auto"/>
              <w:right w:val="single" w:sz="8" w:space="0" w:color="auto"/>
            </w:tcBorders>
            <w:vAlign w:val="bottom"/>
          </w:tcPr>
          <w:p w14:paraId="6E0F9BF7" w14:textId="428666B9" w:rsidR="006069CC" w:rsidRPr="00CF7291" w:rsidRDefault="006069CC" w:rsidP="004B0A68">
            <w:pPr>
              <w:pStyle w:val="Odstavecseseznamem"/>
              <w:numPr>
                <w:ilvl w:val="0"/>
                <w:numId w:val="243"/>
              </w:numPr>
              <w:spacing w:line="231" w:lineRule="exact"/>
              <w:rPr>
                <w:sz w:val="24"/>
                <w:szCs w:val="24"/>
              </w:rPr>
            </w:pPr>
            <w:r w:rsidRPr="00CF7291" w:rsidDel="006069CC">
              <w:rPr>
                <w:sz w:val="24"/>
                <w:szCs w:val="24"/>
              </w:rPr>
              <w:t>stravovacího a pitného režimu</w:t>
            </w:r>
          </w:p>
        </w:tc>
        <w:tc>
          <w:tcPr>
            <w:tcW w:w="4240" w:type="dxa"/>
            <w:tcBorders>
              <w:right w:val="single" w:sz="8" w:space="0" w:color="auto"/>
            </w:tcBorders>
            <w:vAlign w:val="bottom"/>
          </w:tcPr>
          <w:p w14:paraId="67DF448B" w14:textId="765A5E6A" w:rsidR="006069CC" w:rsidRPr="00CF7291" w:rsidRDefault="006069CC" w:rsidP="00D7667D">
            <w:pPr>
              <w:spacing w:line="219" w:lineRule="exact"/>
              <w:ind w:left="100"/>
              <w:rPr>
                <w:sz w:val="24"/>
                <w:szCs w:val="24"/>
              </w:rPr>
            </w:pPr>
            <w:r w:rsidRPr="00CF7291">
              <w:rPr>
                <w:sz w:val="24"/>
                <w:szCs w:val="24"/>
              </w:rPr>
              <w:t>a škodlivost (léčivé rostliny, prameny, jedovaté rostliny a houby)</w:t>
            </w:r>
          </w:p>
        </w:tc>
        <w:tc>
          <w:tcPr>
            <w:tcW w:w="1620" w:type="dxa"/>
            <w:tcBorders>
              <w:right w:val="single" w:sz="8" w:space="0" w:color="auto"/>
            </w:tcBorders>
            <w:vAlign w:val="bottom"/>
          </w:tcPr>
          <w:p w14:paraId="7B558566" w14:textId="77777777" w:rsidR="006069CC" w:rsidRPr="00CF7291" w:rsidRDefault="006069CC" w:rsidP="00D7667D">
            <w:pPr>
              <w:spacing w:line="0" w:lineRule="atLeast"/>
              <w:rPr>
                <w:sz w:val="24"/>
                <w:szCs w:val="24"/>
              </w:rPr>
            </w:pPr>
          </w:p>
        </w:tc>
      </w:tr>
      <w:tr w:rsidR="006069CC" w:rsidRPr="00CF7291" w14:paraId="4D9E173E" w14:textId="77777777" w:rsidTr="007B49D8">
        <w:trPr>
          <w:trHeight w:val="228"/>
        </w:trPr>
        <w:tc>
          <w:tcPr>
            <w:tcW w:w="4340" w:type="dxa"/>
            <w:tcBorders>
              <w:left w:val="single" w:sz="8" w:space="0" w:color="auto"/>
              <w:right w:val="single" w:sz="8" w:space="0" w:color="auto"/>
            </w:tcBorders>
            <w:vAlign w:val="bottom"/>
          </w:tcPr>
          <w:p w14:paraId="5A5BD560" w14:textId="0B2A954A" w:rsidR="006069CC" w:rsidRPr="00CF7291" w:rsidRDefault="006069CC" w:rsidP="004B0A68">
            <w:pPr>
              <w:pStyle w:val="Odstavecseseznamem"/>
              <w:numPr>
                <w:ilvl w:val="0"/>
                <w:numId w:val="243"/>
              </w:numPr>
              <w:spacing w:line="228" w:lineRule="exact"/>
              <w:rPr>
                <w:sz w:val="24"/>
                <w:szCs w:val="24"/>
              </w:rPr>
            </w:pPr>
            <w:r w:rsidRPr="00CF7291">
              <w:rPr>
                <w:sz w:val="24"/>
                <w:szCs w:val="24"/>
              </w:rPr>
              <w:lastRenderedPageBreak/>
              <w:t>předchází dle svých možností nemocem</w:t>
            </w:r>
          </w:p>
        </w:tc>
        <w:tc>
          <w:tcPr>
            <w:tcW w:w="4240" w:type="dxa"/>
            <w:tcBorders>
              <w:right w:val="single" w:sz="8" w:space="0" w:color="auto"/>
            </w:tcBorders>
            <w:vAlign w:val="bottom"/>
          </w:tcPr>
          <w:p w14:paraId="1015B5EB" w14:textId="58FD27AC" w:rsidR="006069CC" w:rsidRPr="00CF7291" w:rsidRDefault="006069CC" w:rsidP="00D7667D">
            <w:pPr>
              <w:spacing w:line="219" w:lineRule="exact"/>
              <w:ind w:left="100"/>
              <w:rPr>
                <w:sz w:val="24"/>
                <w:szCs w:val="24"/>
              </w:rPr>
            </w:pPr>
          </w:p>
        </w:tc>
        <w:tc>
          <w:tcPr>
            <w:tcW w:w="1620" w:type="dxa"/>
            <w:tcBorders>
              <w:right w:val="single" w:sz="8" w:space="0" w:color="auto"/>
            </w:tcBorders>
            <w:vAlign w:val="bottom"/>
          </w:tcPr>
          <w:p w14:paraId="2BF0BD62" w14:textId="77777777" w:rsidR="006069CC" w:rsidRPr="00CF7291" w:rsidRDefault="006069CC" w:rsidP="00D7667D">
            <w:pPr>
              <w:spacing w:line="0" w:lineRule="atLeast"/>
              <w:rPr>
                <w:sz w:val="24"/>
                <w:szCs w:val="24"/>
              </w:rPr>
            </w:pPr>
          </w:p>
        </w:tc>
      </w:tr>
      <w:tr w:rsidR="006069CC" w:rsidRPr="00CF7291" w14:paraId="5D559101" w14:textId="77777777" w:rsidTr="007B49D8">
        <w:trPr>
          <w:trHeight w:val="241"/>
        </w:trPr>
        <w:tc>
          <w:tcPr>
            <w:tcW w:w="4340" w:type="dxa"/>
            <w:tcBorders>
              <w:left w:val="single" w:sz="8" w:space="0" w:color="auto"/>
              <w:right w:val="single" w:sz="8" w:space="0" w:color="auto"/>
            </w:tcBorders>
            <w:vAlign w:val="bottom"/>
          </w:tcPr>
          <w:p w14:paraId="44EE79AB" w14:textId="12FCAEFB" w:rsidR="006069CC" w:rsidRPr="00CF7291" w:rsidRDefault="006069CC" w:rsidP="004B0A68">
            <w:pPr>
              <w:pStyle w:val="Odstavecseseznamem"/>
              <w:numPr>
                <w:ilvl w:val="0"/>
                <w:numId w:val="243"/>
              </w:numPr>
              <w:spacing w:line="241" w:lineRule="exact"/>
              <w:rPr>
                <w:sz w:val="24"/>
                <w:szCs w:val="24"/>
              </w:rPr>
            </w:pPr>
            <w:r w:rsidRPr="00CF7291">
              <w:rPr>
                <w:sz w:val="24"/>
                <w:szCs w:val="24"/>
              </w:rPr>
              <w:t>poskytne první pomoc při drobném poranění</w:t>
            </w:r>
          </w:p>
        </w:tc>
        <w:tc>
          <w:tcPr>
            <w:tcW w:w="4240" w:type="dxa"/>
            <w:tcBorders>
              <w:right w:val="single" w:sz="8" w:space="0" w:color="auto"/>
            </w:tcBorders>
            <w:vAlign w:val="bottom"/>
          </w:tcPr>
          <w:p w14:paraId="0BBE6E4A" w14:textId="77777777" w:rsidR="006069CC" w:rsidRPr="00CF7291" w:rsidRDefault="006069CC" w:rsidP="00D7667D">
            <w:pPr>
              <w:spacing w:line="219" w:lineRule="exact"/>
              <w:ind w:left="100"/>
              <w:rPr>
                <w:sz w:val="24"/>
                <w:szCs w:val="24"/>
              </w:rPr>
            </w:pPr>
            <w:r w:rsidRPr="00CF7291">
              <w:rPr>
                <w:sz w:val="24"/>
                <w:szCs w:val="24"/>
              </w:rPr>
              <w:t>tísňové volání</w:t>
            </w:r>
          </w:p>
        </w:tc>
        <w:tc>
          <w:tcPr>
            <w:tcW w:w="1620" w:type="dxa"/>
            <w:tcBorders>
              <w:right w:val="single" w:sz="8" w:space="0" w:color="auto"/>
            </w:tcBorders>
            <w:vAlign w:val="bottom"/>
          </w:tcPr>
          <w:p w14:paraId="2399C634" w14:textId="77777777" w:rsidR="006069CC" w:rsidRPr="00CF7291" w:rsidRDefault="006069CC" w:rsidP="00D7667D">
            <w:pPr>
              <w:spacing w:line="0" w:lineRule="atLeast"/>
              <w:rPr>
                <w:sz w:val="24"/>
                <w:szCs w:val="24"/>
              </w:rPr>
            </w:pPr>
          </w:p>
        </w:tc>
      </w:tr>
      <w:tr w:rsidR="006069CC" w:rsidRPr="00CF7291" w14:paraId="65A6FCE0" w14:textId="77777777" w:rsidTr="007B49D8">
        <w:trPr>
          <w:trHeight w:val="230"/>
        </w:trPr>
        <w:tc>
          <w:tcPr>
            <w:tcW w:w="4340" w:type="dxa"/>
            <w:tcBorders>
              <w:left w:val="single" w:sz="8" w:space="0" w:color="auto"/>
              <w:right w:val="single" w:sz="8" w:space="0" w:color="auto"/>
            </w:tcBorders>
            <w:vAlign w:val="bottom"/>
          </w:tcPr>
          <w:p w14:paraId="36A8C495" w14:textId="3C195F35" w:rsidR="006069CC" w:rsidRPr="00CF7291" w:rsidRDefault="006069CC" w:rsidP="004B0A68">
            <w:pPr>
              <w:pStyle w:val="Odstavecseseznamem"/>
              <w:numPr>
                <w:ilvl w:val="0"/>
                <w:numId w:val="243"/>
              </w:numPr>
              <w:spacing w:line="231" w:lineRule="exact"/>
              <w:rPr>
                <w:sz w:val="24"/>
                <w:szCs w:val="24"/>
              </w:rPr>
            </w:pPr>
            <w:r w:rsidRPr="00CF7291">
              <w:rPr>
                <w:sz w:val="24"/>
                <w:szCs w:val="24"/>
              </w:rPr>
              <w:t>vysvětlí zdravotní riziko tabáku, alkoholu a jiných návykových látek</w:t>
            </w:r>
          </w:p>
        </w:tc>
        <w:tc>
          <w:tcPr>
            <w:tcW w:w="4240" w:type="dxa"/>
            <w:tcBorders>
              <w:right w:val="single" w:sz="8" w:space="0" w:color="auto"/>
            </w:tcBorders>
            <w:vAlign w:val="bottom"/>
          </w:tcPr>
          <w:p w14:paraId="038A4D38"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6BC0FC96" w14:textId="77777777" w:rsidR="006069CC" w:rsidRPr="00CF7291" w:rsidRDefault="006069CC" w:rsidP="00D7667D">
            <w:pPr>
              <w:spacing w:line="0" w:lineRule="atLeast"/>
              <w:rPr>
                <w:sz w:val="24"/>
                <w:szCs w:val="24"/>
              </w:rPr>
            </w:pPr>
          </w:p>
        </w:tc>
      </w:tr>
      <w:tr w:rsidR="006069CC" w:rsidRPr="00CF7291" w14:paraId="11143624" w14:textId="77777777" w:rsidTr="007B49D8">
        <w:trPr>
          <w:trHeight w:val="230"/>
        </w:trPr>
        <w:tc>
          <w:tcPr>
            <w:tcW w:w="4340" w:type="dxa"/>
            <w:tcBorders>
              <w:left w:val="single" w:sz="8" w:space="0" w:color="auto"/>
              <w:right w:val="single" w:sz="8" w:space="0" w:color="auto"/>
            </w:tcBorders>
            <w:vAlign w:val="bottom"/>
          </w:tcPr>
          <w:p w14:paraId="2729A77B" w14:textId="523F495E" w:rsidR="006069CC" w:rsidRPr="00CF7291" w:rsidRDefault="006069CC" w:rsidP="004B0A68">
            <w:pPr>
              <w:pStyle w:val="Odstavecseseznamem"/>
              <w:numPr>
                <w:ilvl w:val="0"/>
                <w:numId w:val="243"/>
              </w:numPr>
              <w:spacing w:line="231" w:lineRule="exact"/>
              <w:rPr>
                <w:sz w:val="24"/>
                <w:szCs w:val="24"/>
              </w:rPr>
            </w:pPr>
            <w:r w:rsidRPr="00CF7291">
              <w:rPr>
                <w:rFonts w:eastAsia="Courier New"/>
                <w:sz w:val="24"/>
                <w:szCs w:val="24"/>
              </w:rPr>
              <w:t xml:space="preserve">- </w:t>
            </w:r>
            <w:r w:rsidRPr="00CF7291">
              <w:rPr>
                <w:sz w:val="24"/>
                <w:szCs w:val="24"/>
              </w:rPr>
              <w:t>dokáže použít krizovou linku a nezneužívá ji</w:t>
            </w:r>
          </w:p>
        </w:tc>
        <w:tc>
          <w:tcPr>
            <w:tcW w:w="4240" w:type="dxa"/>
            <w:tcBorders>
              <w:right w:val="single" w:sz="8" w:space="0" w:color="auto"/>
            </w:tcBorders>
            <w:vAlign w:val="bottom"/>
          </w:tcPr>
          <w:p w14:paraId="040ADE3F"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2FFCD215" w14:textId="77777777" w:rsidR="006069CC" w:rsidRPr="00CF7291" w:rsidRDefault="006069CC" w:rsidP="00D7667D">
            <w:pPr>
              <w:spacing w:line="0" w:lineRule="atLeast"/>
              <w:rPr>
                <w:sz w:val="24"/>
                <w:szCs w:val="24"/>
              </w:rPr>
            </w:pPr>
          </w:p>
        </w:tc>
      </w:tr>
      <w:tr w:rsidR="006069CC" w:rsidRPr="00CF7291" w14:paraId="385A8477" w14:textId="77777777" w:rsidTr="007B49D8">
        <w:trPr>
          <w:trHeight w:val="230"/>
        </w:trPr>
        <w:tc>
          <w:tcPr>
            <w:tcW w:w="4340" w:type="dxa"/>
            <w:tcBorders>
              <w:left w:val="single" w:sz="8" w:space="0" w:color="auto"/>
              <w:right w:val="single" w:sz="8" w:space="0" w:color="auto"/>
            </w:tcBorders>
            <w:vAlign w:val="bottom"/>
          </w:tcPr>
          <w:p w14:paraId="4F6DB3A2" w14:textId="7B74F63F" w:rsidR="006069CC" w:rsidRPr="00CF7291" w:rsidRDefault="006069CC" w:rsidP="004B0A68">
            <w:pPr>
              <w:pStyle w:val="Odstavecseseznamem"/>
              <w:numPr>
                <w:ilvl w:val="0"/>
                <w:numId w:val="243"/>
              </w:numPr>
              <w:spacing w:line="231" w:lineRule="exact"/>
              <w:rPr>
                <w:sz w:val="24"/>
                <w:szCs w:val="24"/>
              </w:rPr>
            </w:pPr>
            <w:r w:rsidRPr="00CF7291">
              <w:rPr>
                <w:rFonts w:eastAsia="Courier New"/>
                <w:sz w:val="24"/>
                <w:szCs w:val="24"/>
              </w:rPr>
              <w:t xml:space="preserve">- </w:t>
            </w:r>
            <w:r w:rsidRPr="00CF7291">
              <w:rPr>
                <w:sz w:val="24"/>
                <w:szCs w:val="24"/>
              </w:rPr>
              <w:t>reaguje adekvátně na pokyny dospělých při</w:t>
            </w:r>
          </w:p>
        </w:tc>
        <w:tc>
          <w:tcPr>
            <w:tcW w:w="4240" w:type="dxa"/>
            <w:tcBorders>
              <w:right w:val="single" w:sz="8" w:space="0" w:color="auto"/>
            </w:tcBorders>
            <w:vAlign w:val="bottom"/>
          </w:tcPr>
          <w:p w14:paraId="3E911C4D"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5FF796A1" w14:textId="77777777" w:rsidR="006069CC" w:rsidRPr="00CF7291" w:rsidRDefault="006069CC" w:rsidP="00D7667D">
            <w:pPr>
              <w:spacing w:line="0" w:lineRule="atLeast"/>
              <w:rPr>
                <w:sz w:val="24"/>
                <w:szCs w:val="24"/>
              </w:rPr>
            </w:pPr>
          </w:p>
        </w:tc>
      </w:tr>
      <w:tr w:rsidR="006069CC" w:rsidRPr="00CF7291" w14:paraId="4EE2A10D" w14:textId="77777777" w:rsidTr="007B49D8">
        <w:trPr>
          <w:trHeight w:val="230"/>
        </w:trPr>
        <w:tc>
          <w:tcPr>
            <w:tcW w:w="4340" w:type="dxa"/>
            <w:tcBorders>
              <w:left w:val="single" w:sz="8" w:space="0" w:color="auto"/>
              <w:right w:val="single" w:sz="8" w:space="0" w:color="auto"/>
            </w:tcBorders>
            <w:vAlign w:val="bottom"/>
          </w:tcPr>
          <w:p w14:paraId="16D9880E" w14:textId="77777777" w:rsidR="006069CC" w:rsidRPr="00CF7291" w:rsidRDefault="006069CC" w:rsidP="004B0A68">
            <w:pPr>
              <w:pStyle w:val="Odstavecseseznamem"/>
              <w:numPr>
                <w:ilvl w:val="0"/>
                <w:numId w:val="243"/>
              </w:numPr>
              <w:spacing w:line="0" w:lineRule="atLeast"/>
              <w:rPr>
                <w:sz w:val="24"/>
                <w:szCs w:val="24"/>
              </w:rPr>
            </w:pPr>
            <w:r w:rsidRPr="00CF7291">
              <w:rPr>
                <w:sz w:val="24"/>
                <w:szCs w:val="24"/>
              </w:rPr>
              <w:t>mimořádných událostech</w:t>
            </w:r>
          </w:p>
          <w:p w14:paraId="0398AB3E" w14:textId="1A1A0F8D" w:rsidR="006069CC" w:rsidRPr="00CF7291" w:rsidRDefault="006069CC" w:rsidP="00D7667D">
            <w:pPr>
              <w:spacing w:line="231" w:lineRule="exact"/>
              <w:ind w:left="120"/>
              <w:rPr>
                <w:sz w:val="24"/>
                <w:szCs w:val="24"/>
              </w:rPr>
            </w:pPr>
          </w:p>
        </w:tc>
        <w:tc>
          <w:tcPr>
            <w:tcW w:w="4240" w:type="dxa"/>
            <w:tcBorders>
              <w:right w:val="single" w:sz="8" w:space="0" w:color="auto"/>
            </w:tcBorders>
            <w:vAlign w:val="bottom"/>
          </w:tcPr>
          <w:p w14:paraId="12EE0D1E"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5179F617" w14:textId="77777777" w:rsidR="006069CC" w:rsidRPr="00CF7291" w:rsidRDefault="006069CC" w:rsidP="00D7667D">
            <w:pPr>
              <w:spacing w:line="0" w:lineRule="atLeast"/>
              <w:rPr>
                <w:sz w:val="24"/>
                <w:szCs w:val="24"/>
              </w:rPr>
            </w:pPr>
          </w:p>
        </w:tc>
      </w:tr>
      <w:tr w:rsidR="006069CC" w:rsidRPr="00CF7291" w14:paraId="2074BC81" w14:textId="77777777" w:rsidTr="007B49D8">
        <w:trPr>
          <w:trHeight w:val="230"/>
        </w:trPr>
        <w:tc>
          <w:tcPr>
            <w:tcW w:w="4340" w:type="dxa"/>
            <w:tcBorders>
              <w:left w:val="single" w:sz="8" w:space="0" w:color="auto"/>
              <w:right w:val="single" w:sz="8" w:space="0" w:color="auto"/>
            </w:tcBorders>
            <w:vAlign w:val="bottom"/>
          </w:tcPr>
          <w:p w14:paraId="6749619D" w14:textId="74D34838" w:rsidR="006069CC" w:rsidRPr="00CF7291" w:rsidRDefault="006069CC" w:rsidP="00D7667D">
            <w:pPr>
              <w:spacing w:line="0" w:lineRule="atLeast"/>
              <w:ind w:left="300"/>
              <w:rPr>
                <w:sz w:val="24"/>
                <w:szCs w:val="24"/>
              </w:rPr>
            </w:pPr>
            <w:r w:rsidRPr="00CF7291">
              <w:rPr>
                <w:b/>
                <w:i/>
                <w:sz w:val="24"/>
                <w:szCs w:val="24"/>
              </w:rPr>
              <w:t>ČJS-3-5-03 chová se obezřetně při setkání s neznámými jedinci, odmítne komunikaci, která</w:t>
            </w:r>
          </w:p>
        </w:tc>
        <w:tc>
          <w:tcPr>
            <w:tcW w:w="4240" w:type="dxa"/>
            <w:tcBorders>
              <w:right w:val="single" w:sz="8" w:space="0" w:color="auto"/>
            </w:tcBorders>
            <w:vAlign w:val="bottom"/>
          </w:tcPr>
          <w:p w14:paraId="0532A17A"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026965D8" w14:textId="77777777" w:rsidR="006069CC" w:rsidRPr="00CF7291" w:rsidRDefault="006069CC" w:rsidP="00D7667D">
            <w:pPr>
              <w:spacing w:line="0" w:lineRule="atLeast"/>
              <w:rPr>
                <w:sz w:val="24"/>
                <w:szCs w:val="24"/>
              </w:rPr>
            </w:pPr>
          </w:p>
        </w:tc>
      </w:tr>
      <w:tr w:rsidR="006069CC" w:rsidRPr="00CF7291" w14:paraId="5AC4CB80" w14:textId="77777777" w:rsidTr="007B49D8">
        <w:trPr>
          <w:trHeight w:val="230"/>
        </w:trPr>
        <w:tc>
          <w:tcPr>
            <w:tcW w:w="4340" w:type="dxa"/>
            <w:tcBorders>
              <w:left w:val="single" w:sz="8" w:space="0" w:color="auto"/>
              <w:right w:val="single" w:sz="8" w:space="0" w:color="auto"/>
            </w:tcBorders>
            <w:vAlign w:val="bottom"/>
          </w:tcPr>
          <w:p w14:paraId="3D43DB57" w14:textId="68868ECB" w:rsidR="006069CC" w:rsidRPr="00CF7291" w:rsidRDefault="006069CC" w:rsidP="00D7667D">
            <w:pPr>
              <w:spacing w:line="0" w:lineRule="atLeast"/>
              <w:ind w:left="120"/>
              <w:rPr>
                <w:b/>
                <w:i/>
                <w:sz w:val="24"/>
                <w:szCs w:val="24"/>
              </w:rPr>
            </w:pPr>
            <w:r w:rsidRPr="00CF7291">
              <w:rPr>
                <w:b/>
                <w:i/>
                <w:sz w:val="24"/>
                <w:szCs w:val="24"/>
              </w:rPr>
              <w:t>je mu nepříjemná; v případě potřeby požádá</w:t>
            </w:r>
          </w:p>
        </w:tc>
        <w:tc>
          <w:tcPr>
            <w:tcW w:w="4240" w:type="dxa"/>
            <w:tcBorders>
              <w:right w:val="single" w:sz="8" w:space="0" w:color="auto"/>
            </w:tcBorders>
            <w:vAlign w:val="bottom"/>
          </w:tcPr>
          <w:p w14:paraId="6F426AE0"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620AFE25" w14:textId="77777777" w:rsidR="006069CC" w:rsidRPr="00CF7291" w:rsidRDefault="006069CC" w:rsidP="00D7667D">
            <w:pPr>
              <w:spacing w:line="0" w:lineRule="atLeast"/>
              <w:rPr>
                <w:sz w:val="24"/>
                <w:szCs w:val="24"/>
              </w:rPr>
            </w:pPr>
          </w:p>
        </w:tc>
      </w:tr>
      <w:tr w:rsidR="006069CC" w:rsidRPr="00CF7291" w14:paraId="4AF7DD26" w14:textId="77777777" w:rsidTr="007B49D8">
        <w:trPr>
          <w:trHeight w:val="228"/>
        </w:trPr>
        <w:tc>
          <w:tcPr>
            <w:tcW w:w="4340" w:type="dxa"/>
            <w:tcBorders>
              <w:left w:val="single" w:sz="8" w:space="0" w:color="auto"/>
              <w:right w:val="single" w:sz="8" w:space="0" w:color="auto"/>
            </w:tcBorders>
            <w:vAlign w:val="bottom"/>
          </w:tcPr>
          <w:p w14:paraId="4ABFC338" w14:textId="0D20E4BB" w:rsidR="006069CC" w:rsidRPr="00CF7291" w:rsidRDefault="006069CC" w:rsidP="00D7667D">
            <w:pPr>
              <w:spacing w:line="228" w:lineRule="exact"/>
              <w:ind w:left="120"/>
              <w:rPr>
                <w:b/>
                <w:i/>
                <w:sz w:val="24"/>
                <w:szCs w:val="24"/>
              </w:rPr>
            </w:pPr>
            <w:r w:rsidRPr="00CF7291">
              <w:rPr>
                <w:b/>
                <w:i/>
                <w:sz w:val="24"/>
                <w:szCs w:val="24"/>
              </w:rPr>
              <w:t>o pomoc pro sebe i pro jiné; ovládá způsoby</w:t>
            </w:r>
          </w:p>
        </w:tc>
        <w:tc>
          <w:tcPr>
            <w:tcW w:w="4240" w:type="dxa"/>
            <w:tcBorders>
              <w:right w:val="single" w:sz="8" w:space="0" w:color="auto"/>
            </w:tcBorders>
            <w:vAlign w:val="bottom"/>
          </w:tcPr>
          <w:p w14:paraId="39B10D64"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585B8B32" w14:textId="77777777" w:rsidR="006069CC" w:rsidRPr="00CF7291" w:rsidRDefault="006069CC" w:rsidP="00D7667D">
            <w:pPr>
              <w:spacing w:line="0" w:lineRule="atLeast"/>
              <w:rPr>
                <w:sz w:val="24"/>
                <w:szCs w:val="24"/>
              </w:rPr>
            </w:pPr>
          </w:p>
        </w:tc>
      </w:tr>
      <w:tr w:rsidR="006069CC" w:rsidRPr="00CF7291" w14:paraId="245139EC" w14:textId="77777777" w:rsidTr="007B49D8">
        <w:trPr>
          <w:trHeight w:val="230"/>
        </w:trPr>
        <w:tc>
          <w:tcPr>
            <w:tcW w:w="4340" w:type="dxa"/>
            <w:tcBorders>
              <w:left w:val="single" w:sz="8" w:space="0" w:color="auto"/>
              <w:right w:val="single" w:sz="8" w:space="0" w:color="auto"/>
            </w:tcBorders>
            <w:vAlign w:val="bottom"/>
          </w:tcPr>
          <w:p w14:paraId="21EBC86F" w14:textId="37372A4F" w:rsidR="006069CC" w:rsidRPr="00CF7291" w:rsidRDefault="006069CC" w:rsidP="00D7667D">
            <w:pPr>
              <w:spacing w:line="0" w:lineRule="atLeast"/>
              <w:ind w:left="120"/>
              <w:rPr>
                <w:b/>
                <w:i/>
                <w:sz w:val="24"/>
                <w:szCs w:val="24"/>
              </w:rPr>
            </w:pPr>
            <w:r w:rsidRPr="00CF7291">
              <w:rPr>
                <w:b/>
                <w:i/>
                <w:sz w:val="24"/>
                <w:szCs w:val="24"/>
              </w:rPr>
              <w:t>komunikace s operátory tísňových linek</w:t>
            </w:r>
          </w:p>
        </w:tc>
        <w:tc>
          <w:tcPr>
            <w:tcW w:w="4240" w:type="dxa"/>
            <w:tcBorders>
              <w:right w:val="single" w:sz="8" w:space="0" w:color="auto"/>
            </w:tcBorders>
            <w:vAlign w:val="bottom"/>
          </w:tcPr>
          <w:p w14:paraId="6D7504B1"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3D41E73F" w14:textId="77777777" w:rsidR="006069CC" w:rsidRPr="00CF7291" w:rsidRDefault="006069CC" w:rsidP="00D7667D">
            <w:pPr>
              <w:spacing w:line="0" w:lineRule="atLeast"/>
              <w:rPr>
                <w:sz w:val="24"/>
                <w:szCs w:val="24"/>
              </w:rPr>
            </w:pPr>
          </w:p>
        </w:tc>
      </w:tr>
      <w:tr w:rsidR="006069CC" w:rsidRPr="00CF7291" w14:paraId="6AAE1E36" w14:textId="77777777" w:rsidTr="007B49D8">
        <w:trPr>
          <w:trHeight w:val="230"/>
        </w:trPr>
        <w:tc>
          <w:tcPr>
            <w:tcW w:w="4340" w:type="dxa"/>
            <w:tcBorders>
              <w:left w:val="single" w:sz="8" w:space="0" w:color="auto"/>
              <w:right w:val="single" w:sz="8" w:space="0" w:color="auto"/>
            </w:tcBorders>
            <w:vAlign w:val="bottom"/>
          </w:tcPr>
          <w:p w14:paraId="5B27EB00" w14:textId="5A5EEE44" w:rsidR="006069CC" w:rsidRPr="00CF7291" w:rsidRDefault="006069CC" w:rsidP="004B0A68">
            <w:pPr>
              <w:pStyle w:val="Odstavecseseznamem"/>
              <w:numPr>
                <w:ilvl w:val="0"/>
                <w:numId w:val="243"/>
              </w:numPr>
              <w:spacing w:line="0" w:lineRule="atLeast"/>
              <w:rPr>
                <w:b/>
                <w:i/>
                <w:sz w:val="24"/>
                <w:szCs w:val="24"/>
              </w:rPr>
            </w:pPr>
            <w:r w:rsidRPr="00CF7291">
              <w:rPr>
                <w:sz w:val="24"/>
                <w:szCs w:val="24"/>
              </w:rPr>
              <w:t>v modelové situaci použije správný způsob komunikace s operátory tísňové linky</w:t>
            </w:r>
            <w:r w:rsidRPr="00CF7291" w:rsidDel="00B77C22">
              <w:rPr>
                <w:b/>
                <w:i/>
                <w:sz w:val="24"/>
                <w:szCs w:val="24"/>
              </w:rPr>
              <w:t xml:space="preserve"> </w:t>
            </w:r>
          </w:p>
        </w:tc>
        <w:tc>
          <w:tcPr>
            <w:tcW w:w="4240" w:type="dxa"/>
            <w:tcBorders>
              <w:right w:val="single" w:sz="8" w:space="0" w:color="auto"/>
            </w:tcBorders>
            <w:vAlign w:val="bottom"/>
          </w:tcPr>
          <w:p w14:paraId="256F37CB"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36BC2397" w14:textId="77777777" w:rsidR="006069CC" w:rsidRPr="00CF7291" w:rsidRDefault="006069CC" w:rsidP="00D7667D">
            <w:pPr>
              <w:spacing w:line="0" w:lineRule="atLeast"/>
              <w:rPr>
                <w:sz w:val="24"/>
                <w:szCs w:val="24"/>
              </w:rPr>
            </w:pPr>
          </w:p>
        </w:tc>
      </w:tr>
      <w:tr w:rsidR="006069CC" w:rsidRPr="00CF7291" w14:paraId="1960E1E2" w14:textId="77777777" w:rsidTr="007B49D8">
        <w:trPr>
          <w:trHeight w:val="230"/>
        </w:trPr>
        <w:tc>
          <w:tcPr>
            <w:tcW w:w="4340" w:type="dxa"/>
            <w:tcBorders>
              <w:left w:val="single" w:sz="8" w:space="0" w:color="auto"/>
              <w:right w:val="single" w:sz="8" w:space="0" w:color="auto"/>
            </w:tcBorders>
            <w:vAlign w:val="bottom"/>
          </w:tcPr>
          <w:p w14:paraId="7E3EBB31" w14:textId="06E7912E" w:rsidR="006069CC" w:rsidRPr="00CF7291" w:rsidRDefault="006069CC" w:rsidP="004B0A68">
            <w:pPr>
              <w:pStyle w:val="Odstavecseseznamem"/>
              <w:numPr>
                <w:ilvl w:val="0"/>
                <w:numId w:val="243"/>
              </w:numPr>
              <w:spacing w:line="0" w:lineRule="atLeast"/>
              <w:rPr>
                <w:sz w:val="24"/>
                <w:szCs w:val="24"/>
              </w:rPr>
            </w:pPr>
            <w:r w:rsidRPr="00CF7291">
              <w:rPr>
                <w:sz w:val="24"/>
                <w:szCs w:val="24"/>
              </w:rPr>
              <w:t>ví, kdy použít čísla tísňového volání –</w:t>
            </w:r>
            <w:r w:rsidRPr="00CF7291">
              <w:rPr>
                <w:rFonts w:eastAsia="Courier New"/>
                <w:sz w:val="24"/>
                <w:szCs w:val="24"/>
              </w:rPr>
              <w:t xml:space="preserve"> </w:t>
            </w:r>
            <w:r w:rsidRPr="00CF7291">
              <w:rPr>
                <w:sz w:val="24"/>
                <w:szCs w:val="24"/>
              </w:rPr>
              <w:t>112, 150, 155 a 158</w:t>
            </w:r>
          </w:p>
        </w:tc>
        <w:tc>
          <w:tcPr>
            <w:tcW w:w="4240" w:type="dxa"/>
            <w:tcBorders>
              <w:right w:val="single" w:sz="8" w:space="0" w:color="auto"/>
            </w:tcBorders>
            <w:vAlign w:val="bottom"/>
          </w:tcPr>
          <w:p w14:paraId="47A03A57"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68EAF90A" w14:textId="77777777" w:rsidR="006069CC" w:rsidRPr="00CF7291" w:rsidRDefault="006069CC" w:rsidP="00D7667D">
            <w:pPr>
              <w:spacing w:line="0" w:lineRule="atLeast"/>
              <w:rPr>
                <w:sz w:val="24"/>
                <w:szCs w:val="24"/>
              </w:rPr>
            </w:pPr>
          </w:p>
        </w:tc>
      </w:tr>
      <w:tr w:rsidR="006069CC" w:rsidRPr="00CF7291" w14:paraId="63C9730D" w14:textId="77777777" w:rsidTr="007B49D8">
        <w:trPr>
          <w:trHeight w:val="228"/>
        </w:trPr>
        <w:tc>
          <w:tcPr>
            <w:tcW w:w="4340" w:type="dxa"/>
            <w:tcBorders>
              <w:left w:val="single" w:sz="8" w:space="0" w:color="auto"/>
              <w:right w:val="single" w:sz="8" w:space="0" w:color="auto"/>
            </w:tcBorders>
            <w:vAlign w:val="bottom"/>
          </w:tcPr>
          <w:p w14:paraId="34C64822" w14:textId="0669D10B" w:rsidR="006069CC" w:rsidRPr="00CF7291" w:rsidRDefault="006069CC" w:rsidP="00D7667D">
            <w:pPr>
              <w:spacing w:line="228" w:lineRule="exact"/>
              <w:ind w:left="120"/>
              <w:rPr>
                <w:sz w:val="24"/>
                <w:szCs w:val="24"/>
              </w:rPr>
            </w:pPr>
          </w:p>
        </w:tc>
        <w:tc>
          <w:tcPr>
            <w:tcW w:w="4240" w:type="dxa"/>
            <w:tcBorders>
              <w:right w:val="single" w:sz="8" w:space="0" w:color="auto"/>
            </w:tcBorders>
            <w:vAlign w:val="bottom"/>
          </w:tcPr>
          <w:p w14:paraId="35CA208F"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264FF07B" w14:textId="77777777" w:rsidR="006069CC" w:rsidRPr="00CF7291" w:rsidRDefault="006069CC" w:rsidP="00D7667D">
            <w:pPr>
              <w:spacing w:line="0" w:lineRule="atLeast"/>
              <w:rPr>
                <w:sz w:val="24"/>
                <w:szCs w:val="24"/>
              </w:rPr>
            </w:pPr>
          </w:p>
        </w:tc>
      </w:tr>
      <w:tr w:rsidR="006069CC" w:rsidRPr="00CF7291" w14:paraId="27303429" w14:textId="77777777" w:rsidTr="007B49D8">
        <w:trPr>
          <w:trHeight w:val="230"/>
        </w:trPr>
        <w:tc>
          <w:tcPr>
            <w:tcW w:w="4340" w:type="dxa"/>
            <w:tcBorders>
              <w:left w:val="single" w:sz="8" w:space="0" w:color="auto"/>
              <w:right w:val="single" w:sz="8" w:space="0" w:color="auto"/>
            </w:tcBorders>
            <w:vAlign w:val="bottom"/>
          </w:tcPr>
          <w:p w14:paraId="424FA7CB" w14:textId="248558AE" w:rsidR="006069CC" w:rsidRPr="00CF7291" w:rsidRDefault="006069CC" w:rsidP="00D7667D">
            <w:pPr>
              <w:spacing w:line="0" w:lineRule="atLeast"/>
              <w:ind w:left="300"/>
              <w:rPr>
                <w:sz w:val="24"/>
                <w:szCs w:val="24"/>
              </w:rPr>
            </w:pPr>
            <w:r w:rsidRPr="00CF7291">
              <w:rPr>
                <w:b/>
                <w:i/>
                <w:sz w:val="24"/>
                <w:szCs w:val="24"/>
              </w:rPr>
              <w:t>ČJS-3-4-02 roztřídí některé přírodniny podle</w:t>
            </w:r>
          </w:p>
        </w:tc>
        <w:tc>
          <w:tcPr>
            <w:tcW w:w="4240" w:type="dxa"/>
            <w:tcBorders>
              <w:right w:val="single" w:sz="8" w:space="0" w:color="auto"/>
            </w:tcBorders>
            <w:vAlign w:val="bottom"/>
          </w:tcPr>
          <w:p w14:paraId="04E4EA12"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5CF4676A" w14:textId="77777777" w:rsidR="006069CC" w:rsidRPr="00CF7291" w:rsidRDefault="006069CC" w:rsidP="00D7667D">
            <w:pPr>
              <w:spacing w:line="0" w:lineRule="atLeast"/>
              <w:rPr>
                <w:sz w:val="24"/>
                <w:szCs w:val="24"/>
              </w:rPr>
            </w:pPr>
          </w:p>
        </w:tc>
      </w:tr>
      <w:tr w:rsidR="006069CC" w:rsidRPr="00CF7291" w14:paraId="5B891974" w14:textId="77777777" w:rsidTr="007B49D8">
        <w:trPr>
          <w:trHeight w:val="487"/>
        </w:trPr>
        <w:tc>
          <w:tcPr>
            <w:tcW w:w="4340" w:type="dxa"/>
            <w:tcBorders>
              <w:left w:val="single" w:sz="8" w:space="0" w:color="auto"/>
              <w:right w:val="single" w:sz="8" w:space="0" w:color="auto"/>
            </w:tcBorders>
            <w:vAlign w:val="bottom"/>
          </w:tcPr>
          <w:p w14:paraId="7F4DDCE3" w14:textId="059DBA50" w:rsidR="006069CC" w:rsidRPr="00CF7291" w:rsidRDefault="006069CC" w:rsidP="00D7667D">
            <w:pPr>
              <w:spacing w:line="0" w:lineRule="atLeast"/>
              <w:ind w:left="120"/>
              <w:rPr>
                <w:b/>
                <w:i/>
                <w:sz w:val="24"/>
                <w:szCs w:val="24"/>
              </w:rPr>
            </w:pPr>
            <w:r w:rsidRPr="00CF7291">
              <w:rPr>
                <w:b/>
                <w:i/>
                <w:sz w:val="24"/>
                <w:szCs w:val="24"/>
              </w:rPr>
              <w:t>nápadných určujících znaků, uvede příklady</w:t>
            </w:r>
          </w:p>
        </w:tc>
        <w:tc>
          <w:tcPr>
            <w:tcW w:w="4240" w:type="dxa"/>
            <w:tcBorders>
              <w:right w:val="single" w:sz="8" w:space="0" w:color="auto"/>
            </w:tcBorders>
            <w:vAlign w:val="bottom"/>
          </w:tcPr>
          <w:p w14:paraId="691FE20E"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07301B04" w14:textId="77777777" w:rsidR="006069CC" w:rsidRPr="00CF7291" w:rsidRDefault="006069CC" w:rsidP="00D7667D">
            <w:pPr>
              <w:spacing w:line="0" w:lineRule="atLeast"/>
              <w:rPr>
                <w:sz w:val="24"/>
                <w:szCs w:val="24"/>
              </w:rPr>
            </w:pPr>
          </w:p>
        </w:tc>
      </w:tr>
      <w:tr w:rsidR="006069CC" w:rsidRPr="00CF7291" w14:paraId="6F851AD3" w14:textId="77777777" w:rsidTr="007B49D8">
        <w:trPr>
          <w:trHeight w:val="228"/>
        </w:trPr>
        <w:tc>
          <w:tcPr>
            <w:tcW w:w="4340" w:type="dxa"/>
            <w:tcBorders>
              <w:left w:val="single" w:sz="8" w:space="0" w:color="auto"/>
              <w:right w:val="single" w:sz="8" w:space="0" w:color="auto"/>
            </w:tcBorders>
            <w:vAlign w:val="bottom"/>
          </w:tcPr>
          <w:p w14:paraId="35A26F67" w14:textId="0F01453D" w:rsidR="006069CC" w:rsidRPr="00CF7291" w:rsidRDefault="006069CC" w:rsidP="00D7667D">
            <w:pPr>
              <w:spacing w:line="228" w:lineRule="exact"/>
              <w:ind w:left="120"/>
              <w:rPr>
                <w:b/>
                <w:i/>
                <w:sz w:val="24"/>
                <w:szCs w:val="24"/>
              </w:rPr>
            </w:pPr>
            <w:r w:rsidRPr="00CF7291">
              <w:rPr>
                <w:b/>
                <w:i/>
                <w:sz w:val="24"/>
                <w:szCs w:val="24"/>
              </w:rPr>
              <w:t>výskytu organismů ve známé lokalitě</w:t>
            </w:r>
          </w:p>
        </w:tc>
        <w:tc>
          <w:tcPr>
            <w:tcW w:w="4240" w:type="dxa"/>
            <w:tcBorders>
              <w:right w:val="single" w:sz="8" w:space="0" w:color="auto"/>
            </w:tcBorders>
            <w:vAlign w:val="bottom"/>
          </w:tcPr>
          <w:p w14:paraId="33988A5A"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7E00608E" w14:textId="77777777" w:rsidR="006069CC" w:rsidRPr="00CF7291" w:rsidRDefault="006069CC" w:rsidP="00D7667D">
            <w:pPr>
              <w:spacing w:line="0" w:lineRule="atLeast"/>
              <w:rPr>
                <w:sz w:val="24"/>
                <w:szCs w:val="24"/>
              </w:rPr>
            </w:pPr>
          </w:p>
        </w:tc>
      </w:tr>
      <w:tr w:rsidR="006069CC" w:rsidRPr="00CF7291" w14:paraId="07799013" w14:textId="77777777" w:rsidTr="007B49D8">
        <w:trPr>
          <w:trHeight w:val="230"/>
        </w:trPr>
        <w:tc>
          <w:tcPr>
            <w:tcW w:w="4340" w:type="dxa"/>
            <w:tcBorders>
              <w:left w:val="single" w:sz="8" w:space="0" w:color="auto"/>
              <w:right w:val="single" w:sz="8" w:space="0" w:color="auto"/>
            </w:tcBorders>
            <w:vAlign w:val="bottom"/>
          </w:tcPr>
          <w:p w14:paraId="6062F894" w14:textId="3EC9F526" w:rsidR="006069CC" w:rsidRPr="00CF7291" w:rsidRDefault="006069CC" w:rsidP="00D7667D">
            <w:pPr>
              <w:spacing w:line="0" w:lineRule="atLeast"/>
              <w:ind w:left="120"/>
              <w:rPr>
                <w:b/>
                <w:i/>
                <w:sz w:val="24"/>
                <w:szCs w:val="24"/>
              </w:rPr>
            </w:pPr>
            <w:r w:rsidRPr="00CF7291">
              <w:rPr>
                <w:rFonts w:eastAsia="Courier New"/>
                <w:sz w:val="24"/>
                <w:szCs w:val="24"/>
              </w:rPr>
              <w:t xml:space="preserve">- </w:t>
            </w:r>
            <w:r w:rsidRPr="00CF7291">
              <w:rPr>
                <w:sz w:val="24"/>
                <w:szCs w:val="24"/>
              </w:rPr>
              <w:t>seznámí se s nebezpečím jedovatých rostlin a hub</w:t>
            </w:r>
            <w:r w:rsidRPr="00CF7291" w:rsidDel="00B77C22">
              <w:rPr>
                <w:b/>
                <w:i/>
                <w:sz w:val="24"/>
                <w:szCs w:val="24"/>
              </w:rPr>
              <w:t xml:space="preserve"> </w:t>
            </w:r>
          </w:p>
        </w:tc>
        <w:tc>
          <w:tcPr>
            <w:tcW w:w="4240" w:type="dxa"/>
            <w:tcBorders>
              <w:right w:val="single" w:sz="8" w:space="0" w:color="auto"/>
            </w:tcBorders>
            <w:vAlign w:val="bottom"/>
          </w:tcPr>
          <w:p w14:paraId="4FE71D35"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7058531E" w14:textId="77777777" w:rsidR="006069CC" w:rsidRPr="00CF7291" w:rsidRDefault="006069CC" w:rsidP="00D7667D">
            <w:pPr>
              <w:spacing w:line="0" w:lineRule="atLeast"/>
              <w:rPr>
                <w:sz w:val="24"/>
                <w:szCs w:val="24"/>
              </w:rPr>
            </w:pPr>
          </w:p>
        </w:tc>
      </w:tr>
      <w:tr w:rsidR="006069CC" w:rsidRPr="00CF7291" w14:paraId="534E59A4" w14:textId="77777777" w:rsidTr="007B49D8">
        <w:trPr>
          <w:trHeight w:val="226"/>
        </w:trPr>
        <w:tc>
          <w:tcPr>
            <w:tcW w:w="4340" w:type="dxa"/>
            <w:tcBorders>
              <w:left w:val="single" w:sz="8" w:space="0" w:color="auto"/>
              <w:bottom w:val="single" w:sz="4" w:space="0" w:color="FFFFFF"/>
              <w:right w:val="single" w:sz="8" w:space="0" w:color="auto"/>
            </w:tcBorders>
            <w:vAlign w:val="bottom"/>
          </w:tcPr>
          <w:p w14:paraId="5D98EB36" w14:textId="63A89F98" w:rsidR="006069CC" w:rsidRPr="00CF7291" w:rsidRDefault="006069CC" w:rsidP="00D7667D">
            <w:pPr>
              <w:spacing w:line="226" w:lineRule="exact"/>
              <w:ind w:left="120"/>
              <w:rPr>
                <w:sz w:val="24"/>
                <w:szCs w:val="24"/>
              </w:rPr>
            </w:pPr>
          </w:p>
        </w:tc>
        <w:tc>
          <w:tcPr>
            <w:tcW w:w="4240" w:type="dxa"/>
            <w:tcBorders>
              <w:right w:val="single" w:sz="8" w:space="0" w:color="auto"/>
            </w:tcBorders>
            <w:vAlign w:val="bottom"/>
          </w:tcPr>
          <w:p w14:paraId="4E846D4E" w14:textId="77777777" w:rsidR="006069CC" w:rsidRPr="00CF7291" w:rsidRDefault="006069CC" w:rsidP="00D7667D">
            <w:pPr>
              <w:spacing w:line="0" w:lineRule="atLeast"/>
              <w:rPr>
                <w:sz w:val="24"/>
                <w:szCs w:val="24"/>
              </w:rPr>
            </w:pPr>
          </w:p>
        </w:tc>
        <w:tc>
          <w:tcPr>
            <w:tcW w:w="1620" w:type="dxa"/>
            <w:tcBorders>
              <w:right w:val="single" w:sz="8" w:space="0" w:color="auto"/>
            </w:tcBorders>
            <w:vAlign w:val="bottom"/>
          </w:tcPr>
          <w:p w14:paraId="49621863" w14:textId="77777777" w:rsidR="006069CC" w:rsidRPr="00CF7291" w:rsidRDefault="006069CC" w:rsidP="00D7667D">
            <w:pPr>
              <w:spacing w:line="0" w:lineRule="atLeast"/>
              <w:rPr>
                <w:sz w:val="24"/>
                <w:szCs w:val="24"/>
              </w:rPr>
            </w:pPr>
          </w:p>
        </w:tc>
      </w:tr>
      <w:tr w:rsidR="006069CC" w:rsidRPr="00CF7291" w14:paraId="7B1BEF22" w14:textId="77777777" w:rsidTr="002A5D41">
        <w:trPr>
          <w:trHeight w:val="233"/>
        </w:trPr>
        <w:tc>
          <w:tcPr>
            <w:tcW w:w="4340" w:type="dxa"/>
            <w:tcBorders>
              <w:top w:val="single" w:sz="4" w:space="0" w:color="FFFFFF"/>
              <w:left w:val="single" w:sz="8" w:space="0" w:color="auto"/>
              <w:right w:val="single" w:sz="8" w:space="0" w:color="auto"/>
            </w:tcBorders>
            <w:vAlign w:val="bottom"/>
          </w:tcPr>
          <w:p w14:paraId="7FD1D3F2" w14:textId="56FF70A5" w:rsidR="006069CC" w:rsidRPr="00CF7291" w:rsidRDefault="006069CC" w:rsidP="00D7667D">
            <w:pPr>
              <w:spacing w:line="0" w:lineRule="atLeast"/>
              <w:ind w:left="300"/>
              <w:rPr>
                <w:sz w:val="24"/>
                <w:szCs w:val="24"/>
              </w:rPr>
            </w:pPr>
            <w:r w:rsidRPr="00CF7291">
              <w:rPr>
                <w:b/>
                <w:i/>
                <w:sz w:val="24"/>
                <w:szCs w:val="24"/>
              </w:rPr>
              <w:t>ČJS-3-5-02 rozezná nebezpečí různého</w:t>
            </w:r>
          </w:p>
        </w:tc>
        <w:tc>
          <w:tcPr>
            <w:tcW w:w="4240" w:type="dxa"/>
            <w:tcBorders>
              <w:bottom w:val="single" w:sz="4" w:space="0" w:color="FFFFFF"/>
              <w:right w:val="single" w:sz="8" w:space="0" w:color="auto"/>
            </w:tcBorders>
            <w:vAlign w:val="bottom"/>
          </w:tcPr>
          <w:p w14:paraId="2FBCF648" w14:textId="77777777" w:rsidR="006069CC" w:rsidRPr="00CF7291" w:rsidRDefault="006069CC" w:rsidP="00D7667D">
            <w:pPr>
              <w:spacing w:line="0" w:lineRule="atLeast"/>
              <w:rPr>
                <w:sz w:val="24"/>
                <w:szCs w:val="24"/>
              </w:rPr>
            </w:pPr>
          </w:p>
        </w:tc>
        <w:tc>
          <w:tcPr>
            <w:tcW w:w="1620" w:type="dxa"/>
            <w:tcBorders>
              <w:bottom w:val="single" w:sz="4" w:space="0" w:color="FFFFFF" w:themeColor="background1"/>
              <w:right w:val="single" w:sz="8" w:space="0" w:color="auto"/>
            </w:tcBorders>
            <w:vAlign w:val="bottom"/>
          </w:tcPr>
          <w:p w14:paraId="7F40FC4C" w14:textId="77777777" w:rsidR="006069CC" w:rsidRPr="00CF7291" w:rsidRDefault="006069CC" w:rsidP="00D7667D">
            <w:pPr>
              <w:spacing w:line="0" w:lineRule="atLeast"/>
              <w:rPr>
                <w:sz w:val="24"/>
                <w:szCs w:val="24"/>
              </w:rPr>
            </w:pPr>
          </w:p>
        </w:tc>
      </w:tr>
      <w:tr w:rsidR="006069CC" w:rsidRPr="00CF7291" w14:paraId="7ADA1F5A" w14:textId="77777777" w:rsidTr="002A5D41">
        <w:trPr>
          <w:trHeight w:val="231"/>
        </w:trPr>
        <w:tc>
          <w:tcPr>
            <w:tcW w:w="4340" w:type="dxa"/>
            <w:tcBorders>
              <w:left w:val="single" w:sz="8" w:space="0" w:color="auto"/>
              <w:right w:val="single" w:sz="8" w:space="0" w:color="auto"/>
            </w:tcBorders>
            <w:vAlign w:val="bottom"/>
          </w:tcPr>
          <w:p w14:paraId="79B1F18C" w14:textId="20914F66" w:rsidR="006069CC" w:rsidRPr="00CF7291" w:rsidRDefault="006069CC" w:rsidP="00D7667D">
            <w:pPr>
              <w:spacing w:line="0" w:lineRule="atLeast"/>
              <w:ind w:left="120"/>
              <w:rPr>
                <w:b/>
                <w:i/>
                <w:sz w:val="24"/>
                <w:szCs w:val="24"/>
              </w:rPr>
            </w:pPr>
            <w:r w:rsidRPr="00CF7291">
              <w:rPr>
                <w:b/>
                <w:i/>
                <w:sz w:val="24"/>
                <w:szCs w:val="24"/>
              </w:rPr>
              <w:t>charakteru, využívá bezpečná místa pro hru</w:t>
            </w:r>
          </w:p>
        </w:tc>
        <w:tc>
          <w:tcPr>
            <w:tcW w:w="4240" w:type="dxa"/>
            <w:tcBorders>
              <w:top w:val="single" w:sz="4" w:space="0" w:color="FFFFFF"/>
              <w:right w:val="single" w:sz="8" w:space="0" w:color="auto"/>
            </w:tcBorders>
            <w:vAlign w:val="bottom"/>
          </w:tcPr>
          <w:p w14:paraId="3A8C6DFD" w14:textId="77777777" w:rsidR="006069CC" w:rsidRPr="00CF7291" w:rsidRDefault="006069CC" w:rsidP="00D7667D">
            <w:pPr>
              <w:spacing w:line="222" w:lineRule="exact"/>
              <w:ind w:left="100"/>
              <w:rPr>
                <w:b/>
                <w:sz w:val="24"/>
                <w:szCs w:val="24"/>
              </w:rPr>
            </w:pPr>
            <w:r w:rsidRPr="00CF7291">
              <w:rPr>
                <w:b/>
                <w:sz w:val="24"/>
                <w:szCs w:val="24"/>
              </w:rPr>
              <w:t>Ochrana člověka za běžných rizik a</w:t>
            </w:r>
          </w:p>
        </w:tc>
        <w:tc>
          <w:tcPr>
            <w:tcW w:w="1620" w:type="dxa"/>
            <w:tcBorders>
              <w:top w:val="single" w:sz="4" w:space="0" w:color="FFFFFF" w:themeColor="background1"/>
              <w:right w:val="single" w:sz="8" w:space="0" w:color="auto"/>
            </w:tcBorders>
            <w:vAlign w:val="bottom"/>
          </w:tcPr>
          <w:p w14:paraId="38644C91" w14:textId="77777777" w:rsidR="006069CC" w:rsidRPr="00CF7291" w:rsidRDefault="006069CC" w:rsidP="00D7667D">
            <w:pPr>
              <w:spacing w:line="0" w:lineRule="atLeast"/>
              <w:rPr>
                <w:sz w:val="24"/>
                <w:szCs w:val="24"/>
              </w:rPr>
            </w:pPr>
          </w:p>
        </w:tc>
      </w:tr>
      <w:tr w:rsidR="006069CC" w:rsidRPr="00CF7291" w14:paraId="68E0C8DB" w14:textId="77777777" w:rsidTr="007B49D8">
        <w:trPr>
          <w:trHeight w:val="226"/>
        </w:trPr>
        <w:tc>
          <w:tcPr>
            <w:tcW w:w="4340" w:type="dxa"/>
            <w:tcBorders>
              <w:left w:val="single" w:sz="8" w:space="0" w:color="auto"/>
              <w:right w:val="single" w:sz="8" w:space="0" w:color="auto"/>
            </w:tcBorders>
            <w:vAlign w:val="bottom"/>
          </w:tcPr>
          <w:p w14:paraId="1CF1C73E" w14:textId="019FAD49" w:rsidR="006069CC" w:rsidRPr="00CF7291" w:rsidRDefault="006069CC" w:rsidP="00D7667D">
            <w:pPr>
              <w:spacing w:line="226" w:lineRule="exact"/>
              <w:ind w:left="120"/>
              <w:rPr>
                <w:b/>
                <w:i/>
                <w:sz w:val="24"/>
                <w:szCs w:val="24"/>
              </w:rPr>
            </w:pPr>
            <w:r w:rsidRPr="00CF7291">
              <w:rPr>
                <w:b/>
                <w:i/>
                <w:sz w:val="24"/>
                <w:szCs w:val="24"/>
              </w:rPr>
              <w:t>a trávení volného času; uplatňuje základní</w:t>
            </w:r>
          </w:p>
        </w:tc>
        <w:tc>
          <w:tcPr>
            <w:tcW w:w="4240" w:type="dxa"/>
            <w:tcBorders>
              <w:right w:val="single" w:sz="8" w:space="0" w:color="auto"/>
            </w:tcBorders>
            <w:vAlign w:val="bottom"/>
          </w:tcPr>
          <w:p w14:paraId="02755FA2" w14:textId="77777777" w:rsidR="006069CC" w:rsidRPr="00CF7291" w:rsidRDefault="006069CC" w:rsidP="00D7667D">
            <w:pPr>
              <w:spacing w:line="219" w:lineRule="exact"/>
              <w:ind w:left="100"/>
              <w:rPr>
                <w:b/>
                <w:sz w:val="24"/>
                <w:szCs w:val="24"/>
              </w:rPr>
            </w:pPr>
            <w:r w:rsidRPr="00CF7291">
              <w:rPr>
                <w:b/>
                <w:sz w:val="24"/>
                <w:szCs w:val="24"/>
              </w:rPr>
              <w:t>mimořádných událostí</w:t>
            </w:r>
          </w:p>
        </w:tc>
        <w:tc>
          <w:tcPr>
            <w:tcW w:w="1620" w:type="dxa"/>
            <w:tcBorders>
              <w:right w:val="single" w:sz="8" w:space="0" w:color="auto"/>
            </w:tcBorders>
            <w:vAlign w:val="bottom"/>
          </w:tcPr>
          <w:p w14:paraId="6BE26F9D" w14:textId="77777777" w:rsidR="006069CC" w:rsidRPr="00CF7291" w:rsidRDefault="006069CC" w:rsidP="00D7667D">
            <w:pPr>
              <w:spacing w:line="0" w:lineRule="atLeast"/>
              <w:rPr>
                <w:sz w:val="24"/>
                <w:szCs w:val="24"/>
              </w:rPr>
            </w:pPr>
          </w:p>
        </w:tc>
      </w:tr>
      <w:tr w:rsidR="006069CC" w:rsidRPr="00CF7291" w14:paraId="48960624" w14:textId="77777777" w:rsidTr="002A5D41">
        <w:trPr>
          <w:trHeight w:val="246"/>
        </w:trPr>
        <w:tc>
          <w:tcPr>
            <w:tcW w:w="4340" w:type="dxa"/>
            <w:tcBorders>
              <w:left w:val="single" w:sz="8" w:space="0" w:color="auto"/>
              <w:bottom w:val="single" w:sz="4" w:space="0" w:color="FFFFFF" w:themeColor="background1"/>
              <w:right w:val="single" w:sz="8" w:space="0" w:color="auto"/>
            </w:tcBorders>
            <w:vAlign w:val="bottom"/>
          </w:tcPr>
          <w:p w14:paraId="12865CD7" w14:textId="65C789F5" w:rsidR="006069CC" w:rsidRPr="00CF7291" w:rsidRDefault="006069CC" w:rsidP="00D7667D">
            <w:pPr>
              <w:spacing w:line="0" w:lineRule="atLeast"/>
              <w:ind w:left="120"/>
              <w:rPr>
                <w:b/>
                <w:i/>
                <w:sz w:val="24"/>
                <w:szCs w:val="24"/>
              </w:rPr>
            </w:pPr>
          </w:p>
        </w:tc>
        <w:tc>
          <w:tcPr>
            <w:tcW w:w="4240" w:type="dxa"/>
            <w:tcBorders>
              <w:right w:val="single" w:sz="8" w:space="0" w:color="auto"/>
            </w:tcBorders>
            <w:vAlign w:val="bottom"/>
          </w:tcPr>
          <w:p w14:paraId="47A4716E" w14:textId="77777777" w:rsidR="006069CC" w:rsidRPr="00CF7291" w:rsidRDefault="006069CC" w:rsidP="00D7667D">
            <w:pPr>
              <w:spacing w:line="219" w:lineRule="exact"/>
              <w:ind w:left="100"/>
              <w:rPr>
                <w:sz w:val="24"/>
                <w:szCs w:val="24"/>
              </w:rPr>
            </w:pPr>
            <w:r w:rsidRPr="00CF7291">
              <w:rPr>
                <w:sz w:val="24"/>
                <w:szCs w:val="24"/>
              </w:rPr>
              <w:t>školní řád</w:t>
            </w:r>
          </w:p>
        </w:tc>
        <w:tc>
          <w:tcPr>
            <w:tcW w:w="1620" w:type="dxa"/>
            <w:tcBorders>
              <w:right w:val="single" w:sz="8" w:space="0" w:color="auto"/>
            </w:tcBorders>
            <w:vAlign w:val="bottom"/>
          </w:tcPr>
          <w:p w14:paraId="0AA07430" w14:textId="77777777" w:rsidR="006069CC" w:rsidRPr="00CF7291" w:rsidRDefault="006069CC" w:rsidP="00D7667D">
            <w:pPr>
              <w:spacing w:line="0" w:lineRule="atLeast"/>
              <w:rPr>
                <w:sz w:val="24"/>
                <w:szCs w:val="24"/>
              </w:rPr>
            </w:pPr>
          </w:p>
        </w:tc>
      </w:tr>
      <w:tr w:rsidR="006069CC" w:rsidRPr="00CF7291" w14:paraId="4D689B15" w14:textId="77777777" w:rsidTr="002A5D41">
        <w:trPr>
          <w:trHeight w:val="121"/>
        </w:trPr>
        <w:tc>
          <w:tcPr>
            <w:tcW w:w="4340" w:type="dxa"/>
            <w:tcBorders>
              <w:top w:val="single" w:sz="4" w:space="0" w:color="FFFFFF" w:themeColor="background1"/>
              <w:left w:val="single" w:sz="8" w:space="0" w:color="auto"/>
              <w:bottom w:val="single" w:sz="8" w:space="0" w:color="auto"/>
              <w:right w:val="single" w:sz="8" w:space="0" w:color="auto"/>
            </w:tcBorders>
            <w:vAlign w:val="bottom"/>
          </w:tcPr>
          <w:p w14:paraId="3E766F77" w14:textId="77777777" w:rsidR="006069CC" w:rsidRPr="00CF7291" w:rsidRDefault="006069CC" w:rsidP="00D7667D">
            <w:pPr>
              <w:spacing w:line="0" w:lineRule="atLeast"/>
              <w:rPr>
                <w:sz w:val="24"/>
                <w:szCs w:val="24"/>
              </w:rPr>
            </w:pPr>
          </w:p>
        </w:tc>
        <w:tc>
          <w:tcPr>
            <w:tcW w:w="4240" w:type="dxa"/>
            <w:tcBorders>
              <w:bottom w:val="single" w:sz="8" w:space="0" w:color="auto"/>
              <w:right w:val="single" w:sz="8" w:space="0" w:color="auto"/>
            </w:tcBorders>
            <w:vAlign w:val="bottom"/>
          </w:tcPr>
          <w:p w14:paraId="609F00A5" w14:textId="77777777" w:rsidR="006069CC" w:rsidRPr="00CF7291" w:rsidRDefault="006069CC" w:rsidP="00D7667D">
            <w:pPr>
              <w:spacing w:line="0" w:lineRule="atLeast"/>
              <w:rPr>
                <w:sz w:val="24"/>
                <w:szCs w:val="24"/>
              </w:rPr>
            </w:pPr>
          </w:p>
        </w:tc>
        <w:tc>
          <w:tcPr>
            <w:tcW w:w="1620" w:type="dxa"/>
            <w:tcBorders>
              <w:bottom w:val="single" w:sz="8" w:space="0" w:color="auto"/>
              <w:right w:val="single" w:sz="8" w:space="0" w:color="auto"/>
            </w:tcBorders>
            <w:vAlign w:val="bottom"/>
          </w:tcPr>
          <w:p w14:paraId="4EE8A0AB" w14:textId="77777777" w:rsidR="006069CC" w:rsidRPr="00CF7291" w:rsidRDefault="006069CC" w:rsidP="00D7667D">
            <w:pPr>
              <w:spacing w:line="0" w:lineRule="atLeast"/>
              <w:rPr>
                <w:sz w:val="24"/>
                <w:szCs w:val="24"/>
              </w:rPr>
            </w:pPr>
          </w:p>
        </w:tc>
      </w:tr>
    </w:tbl>
    <w:p w14:paraId="41126219" w14:textId="77777777" w:rsidR="007A65F3" w:rsidRPr="00CF7291" w:rsidRDefault="007A65F3" w:rsidP="007A65F3">
      <w:pPr>
        <w:spacing w:line="44" w:lineRule="exact"/>
        <w:rPr>
          <w:sz w:val="24"/>
          <w:szCs w:val="24"/>
        </w:rPr>
      </w:pPr>
    </w:p>
    <w:p w14:paraId="794A4161" w14:textId="77777777" w:rsidR="007A65F3" w:rsidRPr="00CF7291" w:rsidRDefault="007A65F3" w:rsidP="007169A8">
      <w:pPr>
        <w:spacing w:line="0" w:lineRule="atLeast"/>
        <w:rPr>
          <w:sz w:val="24"/>
          <w:szCs w:val="24"/>
        </w:rPr>
      </w:pPr>
    </w:p>
    <w:p w14:paraId="30BB2073" w14:textId="77777777" w:rsidR="007169A8" w:rsidRPr="00CF7291" w:rsidRDefault="007169A8" w:rsidP="007169A8">
      <w:pPr>
        <w:spacing w:line="0" w:lineRule="atLeast"/>
        <w:rPr>
          <w:sz w:val="24"/>
          <w:szCs w:val="24"/>
        </w:rPr>
        <w:sectPr w:rsidR="007169A8" w:rsidRPr="00CF7291">
          <w:pgSz w:w="11900" w:h="16838"/>
          <w:pgMar w:top="831" w:right="866" w:bottom="165" w:left="840" w:header="0" w:footer="0" w:gutter="0"/>
          <w:cols w:space="0" w:equalWidth="0">
            <w:col w:w="10200"/>
          </w:cols>
          <w:docGrid w:linePitch="360"/>
        </w:sectPr>
      </w:pPr>
    </w:p>
    <w:tbl>
      <w:tblPr>
        <w:tblW w:w="0" w:type="auto"/>
        <w:tblLayout w:type="fixed"/>
        <w:tblCellMar>
          <w:left w:w="0" w:type="dxa"/>
          <w:right w:w="0" w:type="dxa"/>
        </w:tblCellMar>
        <w:tblLook w:val="0000" w:firstRow="0" w:lastRow="0" w:firstColumn="0" w:lastColumn="0" w:noHBand="0" w:noVBand="0"/>
      </w:tblPr>
      <w:tblGrid>
        <w:gridCol w:w="4340"/>
        <w:gridCol w:w="2720"/>
        <w:gridCol w:w="1500"/>
        <w:gridCol w:w="1620"/>
      </w:tblGrid>
      <w:tr w:rsidR="007A65F3" w:rsidRPr="00CF7291" w14:paraId="453F2AA3" w14:textId="77777777" w:rsidTr="00D7667D">
        <w:trPr>
          <w:trHeight w:val="187"/>
        </w:trPr>
        <w:tc>
          <w:tcPr>
            <w:tcW w:w="4340" w:type="dxa"/>
            <w:tcBorders>
              <w:bottom w:val="single" w:sz="8" w:space="0" w:color="auto"/>
            </w:tcBorders>
            <w:vAlign w:val="bottom"/>
          </w:tcPr>
          <w:p w14:paraId="15D89926" w14:textId="77777777" w:rsidR="007A65F3" w:rsidRPr="00CF7291" w:rsidRDefault="007A65F3" w:rsidP="00D7667D">
            <w:pPr>
              <w:spacing w:line="0" w:lineRule="atLeast"/>
              <w:rPr>
                <w:sz w:val="24"/>
                <w:szCs w:val="24"/>
              </w:rPr>
            </w:pPr>
          </w:p>
        </w:tc>
        <w:tc>
          <w:tcPr>
            <w:tcW w:w="2720" w:type="dxa"/>
            <w:tcBorders>
              <w:bottom w:val="single" w:sz="8" w:space="0" w:color="auto"/>
            </w:tcBorders>
            <w:vAlign w:val="bottom"/>
          </w:tcPr>
          <w:p w14:paraId="3177F137" w14:textId="77777777" w:rsidR="007A65F3" w:rsidRPr="00CF7291" w:rsidRDefault="007A65F3" w:rsidP="00D7667D">
            <w:pPr>
              <w:spacing w:line="0" w:lineRule="atLeast"/>
              <w:rPr>
                <w:sz w:val="24"/>
                <w:szCs w:val="24"/>
              </w:rPr>
            </w:pPr>
          </w:p>
        </w:tc>
        <w:tc>
          <w:tcPr>
            <w:tcW w:w="3120" w:type="dxa"/>
            <w:gridSpan w:val="2"/>
            <w:tcBorders>
              <w:bottom w:val="single" w:sz="8" w:space="0" w:color="auto"/>
            </w:tcBorders>
            <w:vAlign w:val="bottom"/>
          </w:tcPr>
          <w:p w14:paraId="616D9D7A" w14:textId="77777777" w:rsidR="007A65F3" w:rsidRPr="00CF7291" w:rsidRDefault="007A65F3" w:rsidP="00D7667D">
            <w:pPr>
              <w:spacing w:line="0" w:lineRule="atLeast"/>
              <w:ind w:left="760"/>
              <w:rPr>
                <w:sz w:val="24"/>
                <w:szCs w:val="24"/>
              </w:rPr>
            </w:pPr>
          </w:p>
        </w:tc>
      </w:tr>
      <w:tr w:rsidR="007A65F3" w:rsidRPr="00CF7291" w14:paraId="209B319E" w14:textId="77777777" w:rsidTr="00B44B1C">
        <w:trPr>
          <w:trHeight w:val="222"/>
        </w:trPr>
        <w:tc>
          <w:tcPr>
            <w:tcW w:w="4340" w:type="dxa"/>
            <w:tcBorders>
              <w:left w:val="single" w:sz="8" w:space="0" w:color="auto"/>
              <w:bottom w:val="single" w:sz="8" w:space="0" w:color="auto"/>
              <w:right w:val="single" w:sz="8" w:space="0" w:color="auto"/>
            </w:tcBorders>
            <w:vAlign w:val="bottom"/>
          </w:tcPr>
          <w:p w14:paraId="23537679" w14:textId="77777777" w:rsidR="007A65F3" w:rsidRPr="00CF7291" w:rsidRDefault="007A65F3" w:rsidP="00D7667D">
            <w:pPr>
              <w:spacing w:line="220" w:lineRule="exact"/>
              <w:ind w:left="100"/>
              <w:rPr>
                <w:b/>
                <w:sz w:val="24"/>
                <w:szCs w:val="24"/>
              </w:rPr>
            </w:pPr>
            <w:r w:rsidRPr="00CF7291">
              <w:rPr>
                <w:b/>
                <w:sz w:val="24"/>
                <w:szCs w:val="24"/>
              </w:rPr>
              <w:t>ročníkové výstupy - 3. ročník</w:t>
            </w:r>
          </w:p>
        </w:tc>
        <w:tc>
          <w:tcPr>
            <w:tcW w:w="2720" w:type="dxa"/>
            <w:tcBorders>
              <w:bottom w:val="single" w:sz="8" w:space="0" w:color="auto"/>
            </w:tcBorders>
            <w:vAlign w:val="bottom"/>
          </w:tcPr>
          <w:p w14:paraId="53F4CFD4" w14:textId="77777777" w:rsidR="007A65F3" w:rsidRPr="00CF7291" w:rsidRDefault="007A65F3" w:rsidP="00D7667D">
            <w:pPr>
              <w:spacing w:line="220" w:lineRule="exact"/>
              <w:ind w:left="80"/>
              <w:rPr>
                <w:b/>
                <w:sz w:val="24"/>
                <w:szCs w:val="24"/>
              </w:rPr>
            </w:pPr>
            <w:r w:rsidRPr="00CF7291">
              <w:rPr>
                <w:b/>
                <w:sz w:val="24"/>
                <w:szCs w:val="24"/>
              </w:rPr>
              <w:t>učivo - 3. ročník</w:t>
            </w:r>
          </w:p>
        </w:tc>
        <w:tc>
          <w:tcPr>
            <w:tcW w:w="1500" w:type="dxa"/>
            <w:tcBorders>
              <w:bottom w:val="single" w:sz="8" w:space="0" w:color="auto"/>
              <w:right w:val="single" w:sz="8" w:space="0" w:color="auto"/>
            </w:tcBorders>
            <w:vAlign w:val="bottom"/>
          </w:tcPr>
          <w:p w14:paraId="71D5E9FB" w14:textId="77777777" w:rsidR="007A65F3" w:rsidRPr="00CF7291" w:rsidRDefault="007A65F3" w:rsidP="00D7667D">
            <w:pPr>
              <w:spacing w:line="0" w:lineRule="atLeast"/>
              <w:rPr>
                <w:sz w:val="24"/>
                <w:szCs w:val="24"/>
              </w:rPr>
            </w:pPr>
          </w:p>
        </w:tc>
        <w:tc>
          <w:tcPr>
            <w:tcW w:w="1620" w:type="dxa"/>
            <w:tcBorders>
              <w:bottom w:val="single" w:sz="8" w:space="0" w:color="auto"/>
              <w:right w:val="single" w:sz="8" w:space="0" w:color="auto"/>
            </w:tcBorders>
            <w:vAlign w:val="bottom"/>
          </w:tcPr>
          <w:p w14:paraId="367E2697" w14:textId="77777777" w:rsidR="007A65F3" w:rsidRPr="00CF7291" w:rsidRDefault="007A65F3" w:rsidP="00D7667D">
            <w:pPr>
              <w:spacing w:line="220" w:lineRule="exact"/>
              <w:ind w:left="100"/>
              <w:rPr>
                <w:b/>
                <w:sz w:val="24"/>
                <w:szCs w:val="24"/>
              </w:rPr>
            </w:pPr>
            <w:r w:rsidRPr="00CF7291">
              <w:rPr>
                <w:b/>
                <w:sz w:val="24"/>
                <w:szCs w:val="24"/>
              </w:rPr>
              <w:t>PT</w:t>
            </w:r>
          </w:p>
        </w:tc>
      </w:tr>
      <w:tr w:rsidR="007A65F3" w:rsidRPr="00CF7291" w14:paraId="04BAE481" w14:textId="77777777" w:rsidTr="00D7667D">
        <w:trPr>
          <w:trHeight w:val="218"/>
        </w:trPr>
        <w:tc>
          <w:tcPr>
            <w:tcW w:w="4340" w:type="dxa"/>
            <w:tcBorders>
              <w:left w:val="single" w:sz="8" w:space="0" w:color="auto"/>
              <w:right w:val="single" w:sz="8" w:space="0" w:color="auto"/>
            </w:tcBorders>
            <w:vAlign w:val="bottom"/>
          </w:tcPr>
          <w:p w14:paraId="7CCB4E2A" w14:textId="77777777" w:rsidR="007A65F3" w:rsidRPr="00CF7291" w:rsidRDefault="007A65F3" w:rsidP="00D7667D">
            <w:pPr>
              <w:spacing w:line="218" w:lineRule="exact"/>
              <w:ind w:left="100"/>
              <w:rPr>
                <w:b/>
                <w:i/>
                <w:sz w:val="24"/>
                <w:szCs w:val="24"/>
              </w:rPr>
            </w:pPr>
            <w:r w:rsidRPr="00CF7291">
              <w:rPr>
                <w:b/>
                <w:i/>
                <w:sz w:val="24"/>
                <w:szCs w:val="24"/>
              </w:rPr>
              <w:t>pravidla bezpečného chování účastníka</w:t>
            </w:r>
          </w:p>
        </w:tc>
        <w:tc>
          <w:tcPr>
            <w:tcW w:w="2720" w:type="dxa"/>
            <w:vAlign w:val="bottom"/>
          </w:tcPr>
          <w:p w14:paraId="1E82A44F" w14:textId="77777777" w:rsidR="007A65F3" w:rsidRPr="00CF7291" w:rsidRDefault="007A65F3" w:rsidP="00D7667D">
            <w:pPr>
              <w:spacing w:line="218" w:lineRule="exact"/>
              <w:ind w:left="80"/>
              <w:rPr>
                <w:sz w:val="24"/>
                <w:szCs w:val="24"/>
              </w:rPr>
            </w:pPr>
            <w:r w:rsidRPr="00CF7291">
              <w:rPr>
                <w:sz w:val="24"/>
                <w:szCs w:val="24"/>
              </w:rPr>
              <w:t>bezpečné místo pro hru</w:t>
            </w:r>
          </w:p>
        </w:tc>
        <w:tc>
          <w:tcPr>
            <w:tcW w:w="1500" w:type="dxa"/>
            <w:tcBorders>
              <w:right w:val="single" w:sz="8" w:space="0" w:color="auto"/>
            </w:tcBorders>
            <w:vAlign w:val="bottom"/>
          </w:tcPr>
          <w:p w14:paraId="14E638B4"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F1A083D" w14:textId="77777777" w:rsidR="007A65F3" w:rsidRPr="00CF7291" w:rsidRDefault="007A65F3" w:rsidP="00D7667D">
            <w:pPr>
              <w:spacing w:line="0" w:lineRule="atLeast"/>
              <w:rPr>
                <w:sz w:val="24"/>
                <w:szCs w:val="24"/>
              </w:rPr>
            </w:pPr>
          </w:p>
        </w:tc>
      </w:tr>
      <w:tr w:rsidR="007A65F3" w:rsidRPr="00CF7291" w14:paraId="2B4DA8E1" w14:textId="77777777" w:rsidTr="00D7667D">
        <w:trPr>
          <w:trHeight w:val="230"/>
        </w:trPr>
        <w:tc>
          <w:tcPr>
            <w:tcW w:w="4340" w:type="dxa"/>
            <w:tcBorders>
              <w:left w:val="single" w:sz="8" w:space="0" w:color="auto"/>
              <w:right w:val="single" w:sz="8" w:space="0" w:color="auto"/>
            </w:tcBorders>
            <w:vAlign w:val="bottom"/>
          </w:tcPr>
          <w:p w14:paraId="10DCE243" w14:textId="77777777" w:rsidR="007A65F3" w:rsidRPr="00CF7291" w:rsidRDefault="007A65F3" w:rsidP="00D7667D">
            <w:pPr>
              <w:spacing w:line="0" w:lineRule="atLeast"/>
              <w:ind w:left="100"/>
              <w:rPr>
                <w:b/>
                <w:i/>
                <w:sz w:val="24"/>
                <w:szCs w:val="24"/>
              </w:rPr>
            </w:pPr>
            <w:r w:rsidRPr="00CF7291">
              <w:rPr>
                <w:b/>
                <w:i/>
                <w:sz w:val="24"/>
                <w:szCs w:val="24"/>
              </w:rPr>
              <w:t>silničního provozu, jedná tak, aby neohrožoval</w:t>
            </w:r>
          </w:p>
        </w:tc>
        <w:tc>
          <w:tcPr>
            <w:tcW w:w="2720" w:type="dxa"/>
            <w:vAlign w:val="bottom"/>
          </w:tcPr>
          <w:p w14:paraId="04E0DD11" w14:textId="77777777" w:rsidR="007A65F3" w:rsidRPr="00CF7291" w:rsidRDefault="007A65F3" w:rsidP="00D7667D">
            <w:pPr>
              <w:spacing w:line="226" w:lineRule="exact"/>
              <w:ind w:left="80"/>
              <w:rPr>
                <w:sz w:val="24"/>
                <w:szCs w:val="24"/>
              </w:rPr>
            </w:pPr>
            <w:r w:rsidRPr="00CF7291">
              <w:rPr>
                <w:sz w:val="24"/>
                <w:szCs w:val="24"/>
              </w:rPr>
              <w:t>bezpečné chování</w:t>
            </w:r>
          </w:p>
        </w:tc>
        <w:tc>
          <w:tcPr>
            <w:tcW w:w="1500" w:type="dxa"/>
            <w:tcBorders>
              <w:right w:val="single" w:sz="8" w:space="0" w:color="auto"/>
            </w:tcBorders>
            <w:vAlign w:val="bottom"/>
          </w:tcPr>
          <w:p w14:paraId="418D758C"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6AE34151" w14:textId="77777777" w:rsidR="007A65F3" w:rsidRPr="00CF7291" w:rsidRDefault="007A65F3" w:rsidP="00D7667D">
            <w:pPr>
              <w:spacing w:line="0" w:lineRule="atLeast"/>
              <w:rPr>
                <w:sz w:val="24"/>
                <w:szCs w:val="24"/>
              </w:rPr>
            </w:pPr>
          </w:p>
        </w:tc>
      </w:tr>
      <w:tr w:rsidR="007A65F3" w:rsidRPr="00CF7291" w14:paraId="42DC5B74" w14:textId="77777777" w:rsidTr="00D7667D">
        <w:trPr>
          <w:trHeight w:val="231"/>
        </w:trPr>
        <w:tc>
          <w:tcPr>
            <w:tcW w:w="4340" w:type="dxa"/>
            <w:tcBorders>
              <w:left w:val="single" w:sz="8" w:space="0" w:color="auto"/>
              <w:right w:val="single" w:sz="8" w:space="0" w:color="auto"/>
            </w:tcBorders>
            <w:vAlign w:val="bottom"/>
          </w:tcPr>
          <w:p w14:paraId="5D547B4E" w14:textId="77777777" w:rsidR="007A65F3" w:rsidRPr="00CF7291" w:rsidRDefault="007A65F3" w:rsidP="00D7667D">
            <w:pPr>
              <w:spacing w:line="0" w:lineRule="atLeast"/>
              <w:ind w:left="100"/>
              <w:rPr>
                <w:b/>
                <w:i/>
                <w:sz w:val="24"/>
                <w:szCs w:val="24"/>
              </w:rPr>
            </w:pPr>
            <w:r w:rsidRPr="00CF7291">
              <w:rPr>
                <w:b/>
                <w:i/>
                <w:sz w:val="24"/>
                <w:szCs w:val="24"/>
              </w:rPr>
              <w:t>zdraví své a zdraví jiných</w:t>
            </w:r>
          </w:p>
        </w:tc>
        <w:tc>
          <w:tcPr>
            <w:tcW w:w="2720" w:type="dxa"/>
            <w:vAlign w:val="bottom"/>
          </w:tcPr>
          <w:p w14:paraId="0D0B48B0"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04F04A41"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15D4994" w14:textId="77777777" w:rsidR="007A65F3" w:rsidRPr="00CF7291" w:rsidRDefault="007A65F3" w:rsidP="00D7667D">
            <w:pPr>
              <w:spacing w:line="0" w:lineRule="atLeast"/>
              <w:rPr>
                <w:sz w:val="24"/>
                <w:szCs w:val="24"/>
              </w:rPr>
            </w:pPr>
          </w:p>
        </w:tc>
      </w:tr>
      <w:tr w:rsidR="007A65F3" w:rsidRPr="00CF7291" w14:paraId="211A98E1" w14:textId="77777777" w:rsidTr="00D7667D">
        <w:trPr>
          <w:trHeight w:val="226"/>
        </w:trPr>
        <w:tc>
          <w:tcPr>
            <w:tcW w:w="4340" w:type="dxa"/>
            <w:tcBorders>
              <w:left w:val="single" w:sz="8" w:space="0" w:color="auto"/>
              <w:right w:val="single" w:sz="8" w:space="0" w:color="auto"/>
            </w:tcBorders>
            <w:vAlign w:val="bottom"/>
          </w:tcPr>
          <w:p w14:paraId="1AAD3CD2" w14:textId="77777777" w:rsidR="007A65F3" w:rsidRPr="00CF7291" w:rsidRDefault="007A65F3" w:rsidP="00D7667D">
            <w:pPr>
              <w:spacing w:line="226" w:lineRule="exact"/>
              <w:ind w:left="100"/>
              <w:rPr>
                <w:sz w:val="24"/>
                <w:szCs w:val="24"/>
              </w:rPr>
            </w:pPr>
            <w:r w:rsidRPr="00CF7291">
              <w:rPr>
                <w:rFonts w:eastAsia="Courier New"/>
                <w:sz w:val="24"/>
                <w:szCs w:val="24"/>
              </w:rPr>
              <w:t xml:space="preserve">- </w:t>
            </w:r>
            <w:r w:rsidRPr="00CF7291">
              <w:rPr>
                <w:sz w:val="24"/>
                <w:szCs w:val="24"/>
              </w:rPr>
              <w:t>určí vhodná místa pro hru a trávení volného času</w:t>
            </w:r>
          </w:p>
        </w:tc>
        <w:tc>
          <w:tcPr>
            <w:tcW w:w="2720" w:type="dxa"/>
            <w:vAlign w:val="bottom"/>
          </w:tcPr>
          <w:p w14:paraId="0303094D"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26888D9D"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FAD942E" w14:textId="77777777" w:rsidR="007A65F3" w:rsidRPr="00CF7291" w:rsidRDefault="007A65F3" w:rsidP="00D7667D">
            <w:pPr>
              <w:spacing w:line="0" w:lineRule="atLeast"/>
              <w:rPr>
                <w:sz w:val="24"/>
                <w:szCs w:val="24"/>
              </w:rPr>
            </w:pPr>
          </w:p>
        </w:tc>
      </w:tr>
      <w:tr w:rsidR="007A65F3" w:rsidRPr="00CF7291" w14:paraId="4AABFF66" w14:textId="77777777" w:rsidTr="00D7667D">
        <w:trPr>
          <w:trHeight w:val="228"/>
        </w:trPr>
        <w:tc>
          <w:tcPr>
            <w:tcW w:w="4340" w:type="dxa"/>
            <w:tcBorders>
              <w:left w:val="single" w:sz="8" w:space="0" w:color="auto"/>
              <w:right w:val="single" w:sz="8" w:space="0" w:color="auto"/>
            </w:tcBorders>
            <w:vAlign w:val="bottom"/>
          </w:tcPr>
          <w:p w14:paraId="1467C65C" w14:textId="77777777" w:rsidR="007A65F3" w:rsidRPr="00CF7291" w:rsidRDefault="007A65F3" w:rsidP="00D7667D">
            <w:pPr>
              <w:spacing w:line="228" w:lineRule="exact"/>
              <w:ind w:left="100"/>
              <w:rPr>
                <w:sz w:val="24"/>
                <w:szCs w:val="24"/>
              </w:rPr>
            </w:pPr>
            <w:r w:rsidRPr="00CF7291">
              <w:rPr>
                <w:rFonts w:eastAsia="Courier New"/>
                <w:sz w:val="24"/>
                <w:szCs w:val="24"/>
              </w:rPr>
              <w:t xml:space="preserve">- </w:t>
            </w:r>
            <w:r w:rsidRPr="00CF7291">
              <w:rPr>
                <w:sz w:val="24"/>
                <w:szCs w:val="24"/>
              </w:rPr>
              <w:t>zhodnotí vhodnost míst pro hru a trávení</w:t>
            </w:r>
          </w:p>
        </w:tc>
        <w:tc>
          <w:tcPr>
            <w:tcW w:w="2720" w:type="dxa"/>
            <w:vAlign w:val="bottom"/>
          </w:tcPr>
          <w:p w14:paraId="6C3169FF"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3EBC4CC7"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8DA52EC" w14:textId="77777777" w:rsidR="007A65F3" w:rsidRPr="00CF7291" w:rsidRDefault="007A65F3" w:rsidP="00D7667D">
            <w:pPr>
              <w:spacing w:line="0" w:lineRule="atLeast"/>
              <w:rPr>
                <w:sz w:val="24"/>
                <w:szCs w:val="24"/>
              </w:rPr>
            </w:pPr>
          </w:p>
        </w:tc>
      </w:tr>
      <w:tr w:rsidR="007A65F3" w:rsidRPr="00CF7291" w14:paraId="0115E0E4" w14:textId="77777777" w:rsidTr="00D7667D">
        <w:trPr>
          <w:trHeight w:val="230"/>
        </w:trPr>
        <w:tc>
          <w:tcPr>
            <w:tcW w:w="4340" w:type="dxa"/>
            <w:tcBorders>
              <w:left w:val="single" w:sz="8" w:space="0" w:color="auto"/>
              <w:right w:val="single" w:sz="8" w:space="0" w:color="auto"/>
            </w:tcBorders>
            <w:vAlign w:val="bottom"/>
          </w:tcPr>
          <w:p w14:paraId="4371D9D3" w14:textId="77777777" w:rsidR="007A65F3" w:rsidRPr="00CF7291" w:rsidRDefault="007A65F3" w:rsidP="00D7667D">
            <w:pPr>
              <w:spacing w:line="0" w:lineRule="atLeast"/>
              <w:ind w:left="280"/>
              <w:rPr>
                <w:sz w:val="24"/>
                <w:szCs w:val="24"/>
              </w:rPr>
            </w:pPr>
            <w:r w:rsidRPr="00CF7291">
              <w:rPr>
                <w:sz w:val="24"/>
                <w:szCs w:val="24"/>
              </w:rPr>
              <w:t>volného času</w:t>
            </w:r>
          </w:p>
        </w:tc>
        <w:tc>
          <w:tcPr>
            <w:tcW w:w="2720" w:type="dxa"/>
            <w:vAlign w:val="bottom"/>
          </w:tcPr>
          <w:p w14:paraId="01BE5177"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7D480596"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4F0B5703" w14:textId="77777777" w:rsidR="007A65F3" w:rsidRPr="00CF7291" w:rsidRDefault="007A65F3" w:rsidP="00D7667D">
            <w:pPr>
              <w:spacing w:line="0" w:lineRule="atLeast"/>
              <w:rPr>
                <w:sz w:val="24"/>
                <w:szCs w:val="24"/>
              </w:rPr>
            </w:pPr>
          </w:p>
        </w:tc>
      </w:tr>
      <w:tr w:rsidR="007A65F3" w:rsidRPr="00CF7291" w14:paraId="59432C68" w14:textId="77777777" w:rsidTr="00D7667D">
        <w:trPr>
          <w:trHeight w:val="230"/>
        </w:trPr>
        <w:tc>
          <w:tcPr>
            <w:tcW w:w="4340" w:type="dxa"/>
            <w:tcBorders>
              <w:left w:val="single" w:sz="8" w:space="0" w:color="auto"/>
              <w:right w:val="single" w:sz="8" w:space="0" w:color="auto"/>
            </w:tcBorders>
            <w:vAlign w:val="bottom"/>
          </w:tcPr>
          <w:p w14:paraId="3F61334A" w14:textId="77777777" w:rsidR="007A65F3" w:rsidRPr="00CF7291" w:rsidRDefault="007A65F3" w:rsidP="00D7667D">
            <w:pPr>
              <w:spacing w:line="231" w:lineRule="exact"/>
              <w:ind w:left="100"/>
              <w:rPr>
                <w:sz w:val="24"/>
                <w:szCs w:val="24"/>
              </w:rPr>
            </w:pPr>
            <w:r w:rsidRPr="00CF7291">
              <w:rPr>
                <w:rFonts w:eastAsia="Courier New"/>
                <w:sz w:val="24"/>
                <w:szCs w:val="24"/>
              </w:rPr>
              <w:t xml:space="preserve">- </w:t>
            </w:r>
            <w:r w:rsidRPr="00CF7291">
              <w:rPr>
                <w:sz w:val="24"/>
                <w:szCs w:val="24"/>
              </w:rPr>
              <w:t>charakterizuje bezpečné a ohleduplné chování</w:t>
            </w:r>
          </w:p>
        </w:tc>
        <w:tc>
          <w:tcPr>
            <w:tcW w:w="2720" w:type="dxa"/>
            <w:vAlign w:val="bottom"/>
          </w:tcPr>
          <w:p w14:paraId="0EF97B06"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13F14BA8"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2AF02188" w14:textId="77777777" w:rsidR="007A65F3" w:rsidRPr="00CF7291" w:rsidRDefault="007A65F3" w:rsidP="00D7667D">
            <w:pPr>
              <w:spacing w:line="0" w:lineRule="atLeast"/>
              <w:rPr>
                <w:sz w:val="24"/>
                <w:szCs w:val="24"/>
              </w:rPr>
            </w:pPr>
          </w:p>
        </w:tc>
      </w:tr>
      <w:tr w:rsidR="007A65F3" w:rsidRPr="00CF7291" w14:paraId="6A533C4B" w14:textId="77777777" w:rsidTr="00D7667D">
        <w:trPr>
          <w:trHeight w:val="230"/>
        </w:trPr>
        <w:tc>
          <w:tcPr>
            <w:tcW w:w="4340" w:type="dxa"/>
            <w:tcBorders>
              <w:left w:val="single" w:sz="8" w:space="0" w:color="auto"/>
              <w:right w:val="single" w:sz="8" w:space="0" w:color="auto"/>
            </w:tcBorders>
            <w:vAlign w:val="bottom"/>
          </w:tcPr>
          <w:p w14:paraId="010B6EFF" w14:textId="77777777" w:rsidR="007A65F3" w:rsidRPr="00CF7291" w:rsidRDefault="007A65F3" w:rsidP="00D7667D">
            <w:pPr>
              <w:spacing w:line="0" w:lineRule="atLeast"/>
              <w:ind w:left="280"/>
              <w:rPr>
                <w:sz w:val="24"/>
                <w:szCs w:val="24"/>
              </w:rPr>
            </w:pPr>
            <w:r w:rsidRPr="00CF7291">
              <w:rPr>
                <w:sz w:val="24"/>
                <w:szCs w:val="24"/>
              </w:rPr>
              <w:t>při akcích školy (ŠŘ)</w:t>
            </w:r>
          </w:p>
        </w:tc>
        <w:tc>
          <w:tcPr>
            <w:tcW w:w="2720" w:type="dxa"/>
            <w:vAlign w:val="bottom"/>
          </w:tcPr>
          <w:p w14:paraId="2EADDE9E"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5F420CCB"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03F1B256" w14:textId="77777777" w:rsidR="007A65F3" w:rsidRPr="00CF7291" w:rsidRDefault="007A65F3" w:rsidP="00D7667D">
            <w:pPr>
              <w:spacing w:line="0" w:lineRule="atLeast"/>
              <w:rPr>
                <w:sz w:val="24"/>
                <w:szCs w:val="24"/>
              </w:rPr>
            </w:pPr>
          </w:p>
        </w:tc>
      </w:tr>
      <w:tr w:rsidR="007A65F3" w:rsidRPr="00CF7291" w14:paraId="757493DE" w14:textId="77777777" w:rsidTr="00D7667D">
        <w:trPr>
          <w:trHeight w:val="230"/>
        </w:trPr>
        <w:tc>
          <w:tcPr>
            <w:tcW w:w="4340" w:type="dxa"/>
            <w:tcBorders>
              <w:left w:val="single" w:sz="8" w:space="0" w:color="auto"/>
              <w:right w:val="single" w:sz="8" w:space="0" w:color="auto"/>
            </w:tcBorders>
            <w:vAlign w:val="bottom"/>
          </w:tcPr>
          <w:p w14:paraId="163D0C26" w14:textId="162B3436" w:rsidR="007A65F3" w:rsidRPr="00CF7291" w:rsidRDefault="007A65F3" w:rsidP="00D7667D">
            <w:pPr>
              <w:spacing w:line="231" w:lineRule="exact"/>
              <w:ind w:left="100"/>
              <w:rPr>
                <w:sz w:val="24"/>
                <w:szCs w:val="24"/>
              </w:rPr>
            </w:pPr>
            <w:r w:rsidRPr="00CF7291">
              <w:rPr>
                <w:rFonts w:eastAsia="Courier New"/>
                <w:sz w:val="24"/>
                <w:szCs w:val="24"/>
              </w:rPr>
              <w:t xml:space="preserve">- </w:t>
            </w:r>
            <w:r w:rsidRPr="00CF7291">
              <w:rPr>
                <w:sz w:val="24"/>
                <w:szCs w:val="24"/>
              </w:rPr>
              <w:t>chová se tak, aby neohrožoval zdraví své a</w:t>
            </w:r>
            <w:r w:rsidR="006069CC" w:rsidRPr="00CF7291">
              <w:rPr>
                <w:sz w:val="24"/>
                <w:szCs w:val="24"/>
              </w:rPr>
              <w:t xml:space="preserve"> zdraví jiných</w:t>
            </w:r>
          </w:p>
        </w:tc>
        <w:tc>
          <w:tcPr>
            <w:tcW w:w="2720" w:type="dxa"/>
            <w:vAlign w:val="bottom"/>
          </w:tcPr>
          <w:p w14:paraId="3F07CDCB"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296EC33B"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9448A26" w14:textId="77777777" w:rsidR="007A65F3" w:rsidRPr="00CF7291" w:rsidRDefault="007A65F3" w:rsidP="00D7667D">
            <w:pPr>
              <w:spacing w:line="0" w:lineRule="atLeast"/>
              <w:rPr>
                <w:sz w:val="24"/>
                <w:szCs w:val="24"/>
              </w:rPr>
            </w:pPr>
          </w:p>
        </w:tc>
      </w:tr>
      <w:tr w:rsidR="007A65F3" w:rsidRPr="00CF7291" w14:paraId="723A9B59" w14:textId="77777777" w:rsidTr="00D7667D">
        <w:trPr>
          <w:trHeight w:val="230"/>
        </w:trPr>
        <w:tc>
          <w:tcPr>
            <w:tcW w:w="4340" w:type="dxa"/>
            <w:tcBorders>
              <w:left w:val="single" w:sz="8" w:space="0" w:color="auto"/>
              <w:right w:val="single" w:sz="8" w:space="0" w:color="auto"/>
            </w:tcBorders>
            <w:vAlign w:val="bottom"/>
          </w:tcPr>
          <w:p w14:paraId="1459911B" w14:textId="33045DF0" w:rsidR="007A65F3" w:rsidRPr="00CF7291" w:rsidRDefault="007A65F3" w:rsidP="00D7667D">
            <w:pPr>
              <w:spacing w:line="0" w:lineRule="atLeast"/>
              <w:ind w:left="280"/>
              <w:rPr>
                <w:sz w:val="24"/>
                <w:szCs w:val="24"/>
              </w:rPr>
            </w:pPr>
          </w:p>
        </w:tc>
        <w:tc>
          <w:tcPr>
            <w:tcW w:w="2720" w:type="dxa"/>
            <w:vAlign w:val="bottom"/>
          </w:tcPr>
          <w:p w14:paraId="4B206A30"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359681D0"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69FEE240" w14:textId="77777777" w:rsidR="007A65F3" w:rsidRPr="00CF7291" w:rsidRDefault="007A65F3" w:rsidP="00D7667D">
            <w:pPr>
              <w:spacing w:line="0" w:lineRule="atLeast"/>
              <w:rPr>
                <w:sz w:val="24"/>
                <w:szCs w:val="24"/>
              </w:rPr>
            </w:pPr>
          </w:p>
        </w:tc>
      </w:tr>
      <w:tr w:rsidR="007A65F3" w:rsidRPr="00CF7291" w14:paraId="5E5663F0" w14:textId="77777777" w:rsidTr="00D7667D">
        <w:trPr>
          <w:trHeight w:val="528"/>
        </w:trPr>
        <w:tc>
          <w:tcPr>
            <w:tcW w:w="4340" w:type="dxa"/>
            <w:tcBorders>
              <w:left w:val="single" w:sz="8" w:space="0" w:color="auto"/>
              <w:right w:val="single" w:sz="8" w:space="0" w:color="auto"/>
            </w:tcBorders>
            <w:vAlign w:val="bottom"/>
          </w:tcPr>
          <w:p w14:paraId="6253717F" w14:textId="77777777" w:rsidR="007A65F3" w:rsidRPr="00CF7291" w:rsidRDefault="007A65F3" w:rsidP="00D7667D">
            <w:pPr>
              <w:spacing w:line="0" w:lineRule="atLeast"/>
              <w:ind w:left="100"/>
              <w:rPr>
                <w:b/>
                <w:i/>
                <w:sz w:val="24"/>
                <w:szCs w:val="24"/>
              </w:rPr>
            </w:pPr>
            <w:r w:rsidRPr="00CF7291">
              <w:rPr>
                <w:b/>
                <w:i/>
                <w:sz w:val="24"/>
                <w:szCs w:val="24"/>
              </w:rPr>
              <w:t>ČJS-3-5-03 chová se obezřetně při setkání s</w:t>
            </w:r>
            <w:r w:rsidR="006069CC" w:rsidRPr="00CF7291">
              <w:rPr>
                <w:b/>
                <w:i/>
                <w:sz w:val="24"/>
                <w:szCs w:val="24"/>
              </w:rPr>
              <w:t xml:space="preserve"> neznámými jedinci, odmítne komunikaci, která je mu nepříjemná; v případě potřeby požádá o pomoc pro sebe i pro jiné; ovládá způsoby komunikace s operátory tísňových linek</w:t>
            </w:r>
          </w:p>
          <w:p w14:paraId="4D6686F7" w14:textId="0754FBFB" w:rsidR="006069CC" w:rsidRPr="00CF7291" w:rsidRDefault="006069CC" w:rsidP="00D7667D">
            <w:pPr>
              <w:spacing w:line="0" w:lineRule="atLeast"/>
              <w:ind w:left="100"/>
              <w:rPr>
                <w:b/>
                <w:i/>
                <w:sz w:val="24"/>
                <w:szCs w:val="24"/>
              </w:rPr>
            </w:pPr>
          </w:p>
        </w:tc>
        <w:tc>
          <w:tcPr>
            <w:tcW w:w="2720" w:type="dxa"/>
            <w:vAlign w:val="bottom"/>
          </w:tcPr>
          <w:p w14:paraId="71547F47"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51A3C6EB"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3131697" w14:textId="77777777" w:rsidR="007A65F3" w:rsidRPr="00CF7291" w:rsidRDefault="007A65F3" w:rsidP="00D7667D">
            <w:pPr>
              <w:spacing w:line="0" w:lineRule="atLeast"/>
              <w:rPr>
                <w:sz w:val="24"/>
                <w:szCs w:val="24"/>
              </w:rPr>
            </w:pPr>
          </w:p>
        </w:tc>
      </w:tr>
      <w:tr w:rsidR="007A65F3" w:rsidRPr="00CF7291" w14:paraId="2CF724B3" w14:textId="77777777" w:rsidTr="00D7667D">
        <w:trPr>
          <w:trHeight w:val="226"/>
        </w:trPr>
        <w:tc>
          <w:tcPr>
            <w:tcW w:w="4340" w:type="dxa"/>
            <w:tcBorders>
              <w:left w:val="single" w:sz="8" w:space="0" w:color="auto"/>
              <w:right w:val="single" w:sz="8" w:space="0" w:color="auto"/>
            </w:tcBorders>
            <w:vAlign w:val="bottom"/>
          </w:tcPr>
          <w:p w14:paraId="643B1D39" w14:textId="49948EA3" w:rsidR="007A65F3" w:rsidRPr="00CF7291" w:rsidRDefault="007A65F3" w:rsidP="004B0A68">
            <w:pPr>
              <w:pStyle w:val="Odstavecseseznamem"/>
              <w:numPr>
                <w:ilvl w:val="0"/>
                <w:numId w:val="245"/>
              </w:numPr>
              <w:spacing w:line="226" w:lineRule="exact"/>
              <w:rPr>
                <w:sz w:val="24"/>
                <w:szCs w:val="24"/>
              </w:rPr>
            </w:pPr>
            <w:r w:rsidRPr="00CF7291">
              <w:rPr>
                <w:sz w:val="24"/>
                <w:szCs w:val="24"/>
              </w:rPr>
              <w:t>uvede možná nebezpečí i způsoby, jak jim čelit</w:t>
            </w:r>
            <w:r w:rsidR="006069CC" w:rsidRPr="00CF7291">
              <w:rPr>
                <w:sz w:val="24"/>
                <w:szCs w:val="24"/>
              </w:rPr>
              <w:t xml:space="preserve"> v modelových situacích ohrožení bezpečí</w:t>
            </w:r>
          </w:p>
        </w:tc>
        <w:tc>
          <w:tcPr>
            <w:tcW w:w="2720" w:type="dxa"/>
            <w:vAlign w:val="bottom"/>
          </w:tcPr>
          <w:p w14:paraId="4ADD0D17"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1D4C0F16"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09EB8FC5" w14:textId="77777777" w:rsidR="007A65F3" w:rsidRPr="00CF7291" w:rsidRDefault="007A65F3" w:rsidP="00D7667D">
            <w:pPr>
              <w:spacing w:line="0" w:lineRule="atLeast"/>
              <w:rPr>
                <w:sz w:val="24"/>
                <w:szCs w:val="24"/>
              </w:rPr>
            </w:pPr>
          </w:p>
        </w:tc>
      </w:tr>
      <w:tr w:rsidR="007A65F3" w:rsidRPr="00CF7291" w14:paraId="64DC3A0E" w14:textId="77777777" w:rsidTr="00D7667D">
        <w:trPr>
          <w:trHeight w:val="230"/>
        </w:trPr>
        <w:tc>
          <w:tcPr>
            <w:tcW w:w="4340" w:type="dxa"/>
            <w:tcBorders>
              <w:left w:val="single" w:sz="8" w:space="0" w:color="auto"/>
              <w:right w:val="single" w:sz="8" w:space="0" w:color="auto"/>
            </w:tcBorders>
            <w:vAlign w:val="bottom"/>
          </w:tcPr>
          <w:p w14:paraId="481189F7" w14:textId="3F8E3A89" w:rsidR="007A65F3" w:rsidRPr="00CF7291" w:rsidRDefault="007A65F3" w:rsidP="004B0A68">
            <w:pPr>
              <w:pStyle w:val="Odstavecseseznamem"/>
              <w:numPr>
                <w:ilvl w:val="0"/>
                <w:numId w:val="245"/>
              </w:numPr>
              <w:spacing w:line="0" w:lineRule="atLeast"/>
              <w:rPr>
                <w:sz w:val="24"/>
                <w:szCs w:val="24"/>
              </w:rPr>
            </w:pPr>
            <w:r w:rsidRPr="00CF7291">
              <w:rPr>
                <w:sz w:val="24"/>
                <w:szCs w:val="24"/>
              </w:rPr>
              <w:t>(neznámá místa, setkání s neznámými lidmi,</w:t>
            </w:r>
            <w:r w:rsidR="00D64A7C" w:rsidRPr="00CF7291">
              <w:rPr>
                <w:sz w:val="24"/>
                <w:szCs w:val="24"/>
              </w:rPr>
              <w:t xml:space="preserve"> kontakt se zvířaty, práce s elektronickými médii atd.)</w:t>
            </w:r>
          </w:p>
        </w:tc>
        <w:tc>
          <w:tcPr>
            <w:tcW w:w="2720" w:type="dxa"/>
            <w:vAlign w:val="bottom"/>
          </w:tcPr>
          <w:p w14:paraId="63E69D3F"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212B75E5"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1B569D46" w14:textId="77777777" w:rsidR="007A65F3" w:rsidRPr="00CF7291" w:rsidRDefault="007A65F3" w:rsidP="00D7667D">
            <w:pPr>
              <w:spacing w:line="0" w:lineRule="atLeast"/>
              <w:rPr>
                <w:sz w:val="24"/>
                <w:szCs w:val="24"/>
              </w:rPr>
            </w:pPr>
          </w:p>
        </w:tc>
      </w:tr>
      <w:tr w:rsidR="007A65F3" w:rsidRPr="00CF7291" w14:paraId="7C2EC9C5" w14:textId="77777777" w:rsidTr="00D7667D">
        <w:trPr>
          <w:trHeight w:val="528"/>
        </w:trPr>
        <w:tc>
          <w:tcPr>
            <w:tcW w:w="4340" w:type="dxa"/>
            <w:tcBorders>
              <w:left w:val="single" w:sz="8" w:space="0" w:color="auto"/>
              <w:right w:val="single" w:sz="8" w:space="0" w:color="auto"/>
            </w:tcBorders>
            <w:vAlign w:val="bottom"/>
          </w:tcPr>
          <w:p w14:paraId="238E72A0" w14:textId="77777777" w:rsidR="007A65F3" w:rsidRPr="00CF7291" w:rsidRDefault="007A65F3" w:rsidP="00D7667D">
            <w:pPr>
              <w:spacing w:line="0" w:lineRule="atLeast"/>
              <w:ind w:left="100"/>
              <w:rPr>
                <w:b/>
                <w:i/>
                <w:sz w:val="24"/>
                <w:szCs w:val="24"/>
              </w:rPr>
            </w:pPr>
            <w:r w:rsidRPr="00CF7291">
              <w:rPr>
                <w:b/>
                <w:i/>
                <w:sz w:val="24"/>
                <w:szCs w:val="24"/>
              </w:rPr>
              <w:t>ČJS-3-5-04 reaguje adekvátně na pokyny</w:t>
            </w:r>
          </w:p>
        </w:tc>
        <w:tc>
          <w:tcPr>
            <w:tcW w:w="2720" w:type="dxa"/>
            <w:vAlign w:val="bottom"/>
          </w:tcPr>
          <w:p w14:paraId="2AD02C5C"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0F427CCC"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04BA5A81" w14:textId="77777777" w:rsidR="007A65F3" w:rsidRPr="00CF7291" w:rsidRDefault="007A65F3" w:rsidP="00D7667D">
            <w:pPr>
              <w:spacing w:line="0" w:lineRule="atLeast"/>
              <w:rPr>
                <w:sz w:val="24"/>
                <w:szCs w:val="24"/>
              </w:rPr>
            </w:pPr>
          </w:p>
        </w:tc>
      </w:tr>
      <w:tr w:rsidR="007A65F3" w:rsidRPr="00CF7291" w14:paraId="25E23247" w14:textId="77777777" w:rsidTr="00D7667D">
        <w:trPr>
          <w:trHeight w:val="230"/>
        </w:trPr>
        <w:tc>
          <w:tcPr>
            <w:tcW w:w="4340" w:type="dxa"/>
            <w:tcBorders>
              <w:left w:val="single" w:sz="8" w:space="0" w:color="auto"/>
              <w:right w:val="single" w:sz="8" w:space="0" w:color="auto"/>
            </w:tcBorders>
            <w:vAlign w:val="bottom"/>
          </w:tcPr>
          <w:p w14:paraId="29FF92A3" w14:textId="77777777" w:rsidR="007A65F3" w:rsidRPr="00CF7291" w:rsidRDefault="007A65F3" w:rsidP="00D7667D">
            <w:pPr>
              <w:spacing w:line="0" w:lineRule="atLeast"/>
              <w:ind w:left="100"/>
              <w:rPr>
                <w:b/>
                <w:i/>
                <w:sz w:val="24"/>
                <w:szCs w:val="24"/>
              </w:rPr>
            </w:pPr>
            <w:r w:rsidRPr="00CF7291">
              <w:rPr>
                <w:b/>
                <w:i/>
                <w:sz w:val="24"/>
                <w:szCs w:val="24"/>
              </w:rPr>
              <w:t>dospělých při mimořádných událostech</w:t>
            </w:r>
          </w:p>
        </w:tc>
        <w:tc>
          <w:tcPr>
            <w:tcW w:w="2720" w:type="dxa"/>
            <w:vAlign w:val="bottom"/>
          </w:tcPr>
          <w:p w14:paraId="4CA94BA9"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15C86112"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4340BEBD" w14:textId="77777777" w:rsidR="007A65F3" w:rsidRPr="00CF7291" w:rsidRDefault="007A65F3" w:rsidP="00D7667D">
            <w:pPr>
              <w:spacing w:line="0" w:lineRule="atLeast"/>
              <w:rPr>
                <w:sz w:val="24"/>
                <w:szCs w:val="24"/>
              </w:rPr>
            </w:pPr>
          </w:p>
        </w:tc>
      </w:tr>
      <w:tr w:rsidR="007A65F3" w:rsidRPr="00CF7291" w14:paraId="6337A06F" w14:textId="77777777" w:rsidTr="00D7667D">
        <w:trPr>
          <w:trHeight w:val="223"/>
        </w:trPr>
        <w:tc>
          <w:tcPr>
            <w:tcW w:w="4340" w:type="dxa"/>
            <w:tcBorders>
              <w:left w:val="single" w:sz="8" w:space="0" w:color="auto"/>
              <w:right w:val="single" w:sz="8" w:space="0" w:color="auto"/>
            </w:tcBorders>
            <w:vAlign w:val="bottom"/>
          </w:tcPr>
          <w:p w14:paraId="71AF8A8F" w14:textId="6330E3DF" w:rsidR="007A65F3" w:rsidRPr="00CF7291" w:rsidRDefault="007A65F3" w:rsidP="004B0A68">
            <w:pPr>
              <w:pStyle w:val="Odstavecseseznamem"/>
              <w:numPr>
                <w:ilvl w:val="0"/>
                <w:numId w:val="246"/>
              </w:numPr>
              <w:spacing w:line="224" w:lineRule="exact"/>
              <w:rPr>
                <w:sz w:val="24"/>
                <w:szCs w:val="24"/>
              </w:rPr>
            </w:pPr>
            <w:r w:rsidRPr="00CF7291">
              <w:rPr>
                <w:sz w:val="24"/>
                <w:szCs w:val="24"/>
              </w:rPr>
              <w:t>označí možná nebezpečí a diskutuje o účinných</w:t>
            </w:r>
            <w:r w:rsidR="00D64A7C" w:rsidRPr="00CF7291">
              <w:rPr>
                <w:sz w:val="24"/>
                <w:szCs w:val="24"/>
              </w:rPr>
              <w:t xml:space="preserve"> způsobech ochrany</w:t>
            </w:r>
          </w:p>
        </w:tc>
        <w:tc>
          <w:tcPr>
            <w:tcW w:w="2720" w:type="dxa"/>
            <w:vAlign w:val="bottom"/>
          </w:tcPr>
          <w:p w14:paraId="766375B3"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60A747A4"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0C7442E9" w14:textId="77777777" w:rsidR="007A65F3" w:rsidRPr="00CF7291" w:rsidRDefault="007A65F3" w:rsidP="00D7667D">
            <w:pPr>
              <w:spacing w:line="0" w:lineRule="atLeast"/>
              <w:rPr>
                <w:sz w:val="24"/>
                <w:szCs w:val="24"/>
              </w:rPr>
            </w:pPr>
          </w:p>
        </w:tc>
      </w:tr>
      <w:tr w:rsidR="007A65F3" w:rsidRPr="00CF7291" w14:paraId="33F39078" w14:textId="77777777" w:rsidTr="00D7667D">
        <w:trPr>
          <w:trHeight w:val="230"/>
        </w:trPr>
        <w:tc>
          <w:tcPr>
            <w:tcW w:w="4340" w:type="dxa"/>
            <w:tcBorders>
              <w:left w:val="single" w:sz="8" w:space="0" w:color="auto"/>
              <w:right w:val="single" w:sz="8" w:space="0" w:color="auto"/>
            </w:tcBorders>
            <w:vAlign w:val="bottom"/>
          </w:tcPr>
          <w:p w14:paraId="6812C094" w14:textId="65A2C7FD" w:rsidR="007A65F3" w:rsidRPr="00CF7291" w:rsidRDefault="007A65F3" w:rsidP="007B49D8">
            <w:pPr>
              <w:pStyle w:val="Odstavecseseznamem"/>
              <w:spacing w:line="0" w:lineRule="atLeast"/>
              <w:ind w:left="720"/>
              <w:rPr>
                <w:sz w:val="24"/>
                <w:szCs w:val="24"/>
              </w:rPr>
            </w:pPr>
          </w:p>
        </w:tc>
        <w:tc>
          <w:tcPr>
            <w:tcW w:w="2720" w:type="dxa"/>
            <w:vAlign w:val="bottom"/>
          </w:tcPr>
          <w:p w14:paraId="3272CA14"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78BF32B6"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5A095AF7" w14:textId="77777777" w:rsidR="007A65F3" w:rsidRPr="00CF7291" w:rsidRDefault="007A65F3" w:rsidP="00D7667D">
            <w:pPr>
              <w:spacing w:line="0" w:lineRule="atLeast"/>
              <w:rPr>
                <w:sz w:val="24"/>
                <w:szCs w:val="24"/>
              </w:rPr>
            </w:pPr>
          </w:p>
        </w:tc>
      </w:tr>
      <w:tr w:rsidR="007A65F3" w:rsidRPr="00CF7291" w14:paraId="5F4E3A1F" w14:textId="77777777" w:rsidTr="00D7667D">
        <w:trPr>
          <w:trHeight w:val="230"/>
        </w:trPr>
        <w:tc>
          <w:tcPr>
            <w:tcW w:w="4340" w:type="dxa"/>
            <w:tcBorders>
              <w:left w:val="single" w:sz="8" w:space="0" w:color="auto"/>
              <w:right w:val="single" w:sz="8" w:space="0" w:color="auto"/>
            </w:tcBorders>
            <w:vAlign w:val="bottom"/>
          </w:tcPr>
          <w:p w14:paraId="21FA2429" w14:textId="30DF16EB" w:rsidR="007A65F3" w:rsidRPr="00CF7291" w:rsidRDefault="007A65F3" w:rsidP="004B0A68">
            <w:pPr>
              <w:pStyle w:val="Odstavecseseznamem"/>
              <w:numPr>
                <w:ilvl w:val="0"/>
                <w:numId w:val="246"/>
              </w:numPr>
              <w:spacing w:line="231" w:lineRule="exact"/>
              <w:rPr>
                <w:sz w:val="24"/>
                <w:szCs w:val="24"/>
              </w:rPr>
            </w:pPr>
            <w:r w:rsidRPr="00CF7291">
              <w:rPr>
                <w:sz w:val="24"/>
                <w:szCs w:val="24"/>
              </w:rPr>
              <w:t>reaguje adekvátně na pokyny dospělých při</w:t>
            </w:r>
            <w:r w:rsidR="00D64A7C" w:rsidRPr="00CF7291">
              <w:rPr>
                <w:sz w:val="24"/>
                <w:szCs w:val="24"/>
              </w:rPr>
              <w:t xml:space="preserve"> mimořádných událostech</w:t>
            </w:r>
          </w:p>
        </w:tc>
        <w:tc>
          <w:tcPr>
            <w:tcW w:w="2720" w:type="dxa"/>
            <w:vAlign w:val="bottom"/>
          </w:tcPr>
          <w:p w14:paraId="144A0733"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7702DBE2"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43BA5B52" w14:textId="77777777" w:rsidR="007A65F3" w:rsidRPr="00CF7291" w:rsidRDefault="007A65F3" w:rsidP="00D7667D">
            <w:pPr>
              <w:spacing w:line="0" w:lineRule="atLeast"/>
              <w:rPr>
                <w:sz w:val="24"/>
                <w:szCs w:val="24"/>
              </w:rPr>
            </w:pPr>
          </w:p>
        </w:tc>
      </w:tr>
      <w:tr w:rsidR="007A65F3" w:rsidRPr="00CF7291" w14:paraId="184F32B4" w14:textId="77777777" w:rsidTr="00D7667D">
        <w:trPr>
          <w:trHeight w:val="230"/>
        </w:trPr>
        <w:tc>
          <w:tcPr>
            <w:tcW w:w="4340" w:type="dxa"/>
            <w:tcBorders>
              <w:left w:val="single" w:sz="8" w:space="0" w:color="auto"/>
              <w:right w:val="single" w:sz="8" w:space="0" w:color="auto"/>
            </w:tcBorders>
            <w:vAlign w:val="bottom"/>
          </w:tcPr>
          <w:p w14:paraId="57188F3A" w14:textId="797EFF52" w:rsidR="007A65F3" w:rsidRPr="00CF7291" w:rsidRDefault="007A65F3" w:rsidP="00D7667D">
            <w:pPr>
              <w:spacing w:line="0" w:lineRule="atLeast"/>
              <w:ind w:left="280"/>
              <w:rPr>
                <w:sz w:val="24"/>
                <w:szCs w:val="24"/>
              </w:rPr>
            </w:pPr>
          </w:p>
        </w:tc>
        <w:tc>
          <w:tcPr>
            <w:tcW w:w="2720" w:type="dxa"/>
            <w:vAlign w:val="bottom"/>
          </w:tcPr>
          <w:p w14:paraId="643B8759" w14:textId="77777777" w:rsidR="007A65F3" w:rsidRPr="00CF7291" w:rsidRDefault="007A65F3" w:rsidP="00D7667D">
            <w:pPr>
              <w:spacing w:line="0" w:lineRule="atLeast"/>
              <w:rPr>
                <w:sz w:val="24"/>
                <w:szCs w:val="24"/>
              </w:rPr>
            </w:pPr>
          </w:p>
        </w:tc>
        <w:tc>
          <w:tcPr>
            <w:tcW w:w="1500" w:type="dxa"/>
            <w:tcBorders>
              <w:right w:val="single" w:sz="8" w:space="0" w:color="auto"/>
            </w:tcBorders>
            <w:vAlign w:val="bottom"/>
          </w:tcPr>
          <w:p w14:paraId="5AC45505" w14:textId="77777777" w:rsidR="007A65F3" w:rsidRPr="00CF7291" w:rsidRDefault="007A65F3" w:rsidP="00D7667D">
            <w:pPr>
              <w:spacing w:line="0" w:lineRule="atLeast"/>
              <w:rPr>
                <w:sz w:val="24"/>
                <w:szCs w:val="24"/>
              </w:rPr>
            </w:pPr>
          </w:p>
        </w:tc>
        <w:tc>
          <w:tcPr>
            <w:tcW w:w="1620" w:type="dxa"/>
            <w:tcBorders>
              <w:right w:val="single" w:sz="8" w:space="0" w:color="auto"/>
            </w:tcBorders>
            <w:vAlign w:val="bottom"/>
          </w:tcPr>
          <w:p w14:paraId="38FE8C0A" w14:textId="77777777" w:rsidR="007A65F3" w:rsidRPr="00CF7291" w:rsidRDefault="007A65F3" w:rsidP="00D7667D">
            <w:pPr>
              <w:spacing w:line="0" w:lineRule="atLeast"/>
              <w:rPr>
                <w:sz w:val="24"/>
                <w:szCs w:val="24"/>
              </w:rPr>
            </w:pPr>
          </w:p>
        </w:tc>
      </w:tr>
      <w:tr w:rsidR="007A65F3" w:rsidRPr="00CF7291" w14:paraId="246BA6A3" w14:textId="77777777" w:rsidTr="00D7667D">
        <w:trPr>
          <w:trHeight w:val="239"/>
        </w:trPr>
        <w:tc>
          <w:tcPr>
            <w:tcW w:w="4340" w:type="dxa"/>
            <w:tcBorders>
              <w:left w:val="single" w:sz="8" w:space="0" w:color="auto"/>
              <w:bottom w:val="single" w:sz="8" w:space="0" w:color="auto"/>
              <w:right w:val="single" w:sz="8" w:space="0" w:color="auto"/>
            </w:tcBorders>
            <w:vAlign w:val="bottom"/>
          </w:tcPr>
          <w:p w14:paraId="3158D96A" w14:textId="77777777" w:rsidR="007A65F3" w:rsidRPr="00CF7291" w:rsidRDefault="007A65F3" w:rsidP="00D7667D">
            <w:pPr>
              <w:spacing w:line="0" w:lineRule="atLeast"/>
              <w:rPr>
                <w:sz w:val="24"/>
                <w:szCs w:val="24"/>
              </w:rPr>
            </w:pPr>
          </w:p>
        </w:tc>
        <w:tc>
          <w:tcPr>
            <w:tcW w:w="2720" w:type="dxa"/>
            <w:tcBorders>
              <w:bottom w:val="single" w:sz="8" w:space="0" w:color="auto"/>
            </w:tcBorders>
            <w:vAlign w:val="bottom"/>
          </w:tcPr>
          <w:p w14:paraId="38998FED" w14:textId="77777777" w:rsidR="007A65F3" w:rsidRPr="00CF7291" w:rsidRDefault="007A65F3" w:rsidP="00D7667D">
            <w:pPr>
              <w:spacing w:line="0" w:lineRule="atLeast"/>
              <w:rPr>
                <w:sz w:val="24"/>
                <w:szCs w:val="24"/>
              </w:rPr>
            </w:pPr>
          </w:p>
        </w:tc>
        <w:tc>
          <w:tcPr>
            <w:tcW w:w="1500" w:type="dxa"/>
            <w:tcBorders>
              <w:bottom w:val="single" w:sz="8" w:space="0" w:color="auto"/>
              <w:right w:val="single" w:sz="8" w:space="0" w:color="auto"/>
            </w:tcBorders>
            <w:vAlign w:val="bottom"/>
          </w:tcPr>
          <w:p w14:paraId="76333775" w14:textId="77777777" w:rsidR="007A65F3" w:rsidRPr="00CF7291" w:rsidRDefault="007A65F3" w:rsidP="00D7667D">
            <w:pPr>
              <w:spacing w:line="0" w:lineRule="atLeast"/>
              <w:rPr>
                <w:sz w:val="24"/>
                <w:szCs w:val="24"/>
              </w:rPr>
            </w:pPr>
          </w:p>
        </w:tc>
        <w:tc>
          <w:tcPr>
            <w:tcW w:w="1620" w:type="dxa"/>
            <w:tcBorders>
              <w:bottom w:val="single" w:sz="8" w:space="0" w:color="auto"/>
              <w:right w:val="single" w:sz="8" w:space="0" w:color="auto"/>
            </w:tcBorders>
            <w:vAlign w:val="bottom"/>
          </w:tcPr>
          <w:p w14:paraId="25E384D5" w14:textId="77777777" w:rsidR="007A65F3" w:rsidRPr="00CF7291" w:rsidRDefault="007A65F3" w:rsidP="00D7667D">
            <w:pPr>
              <w:spacing w:line="0" w:lineRule="atLeast"/>
              <w:rPr>
                <w:sz w:val="24"/>
                <w:szCs w:val="24"/>
              </w:rPr>
            </w:pPr>
          </w:p>
        </w:tc>
      </w:tr>
    </w:tbl>
    <w:p w14:paraId="50E48B16" w14:textId="77777777" w:rsidR="007A65F3" w:rsidRPr="00CF7291" w:rsidRDefault="007A65F3" w:rsidP="007A65F3">
      <w:pPr>
        <w:spacing w:line="1" w:lineRule="exact"/>
        <w:rPr>
          <w:sz w:val="24"/>
          <w:szCs w:val="24"/>
        </w:rPr>
      </w:pPr>
    </w:p>
    <w:p w14:paraId="6AB8BCF5" w14:textId="77777777" w:rsidR="00B44B1C" w:rsidRPr="00CF7291" w:rsidRDefault="00B44B1C">
      <w:pPr>
        <w:widowControl/>
        <w:suppressAutoHyphens w:val="0"/>
        <w:autoSpaceDE/>
        <w:rPr>
          <w:sz w:val="24"/>
          <w:szCs w:val="24"/>
        </w:rPr>
      </w:pPr>
      <w:r w:rsidRPr="00CF7291">
        <w:rPr>
          <w:b/>
          <w:bCs/>
          <w:i/>
          <w:iCs/>
          <w:sz w:val="24"/>
          <w:szCs w:val="24"/>
        </w:rPr>
        <w:br w:type="page"/>
      </w:r>
    </w:p>
    <w:p w14:paraId="4C35E768" w14:textId="42C396FF" w:rsidR="00573E67" w:rsidRPr="00CF7291" w:rsidRDefault="00285FF9" w:rsidP="007B49D8">
      <w:pPr>
        <w:pStyle w:val="pedmty"/>
        <w:rPr>
          <w:i/>
        </w:rPr>
      </w:pPr>
      <w:r w:rsidRPr="00CF7291">
        <w:lastRenderedPageBreak/>
        <w:t>6.</w:t>
      </w:r>
      <w:r w:rsidR="00122BCD" w:rsidRPr="00CF7291">
        <w:rPr>
          <w:i/>
        </w:rPr>
        <w:t xml:space="preserve"> </w:t>
      </w:r>
      <w:r w:rsidR="00573E67" w:rsidRPr="00CF7291">
        <w:t>Vlastivěda</w:t>
      </w:r>
    </w:p>
    <w:p w14:paraId="4AFB69E8" w14:textId="77777777" w:rsidR="004B6231" w:rsidRPr="00CF7291" w:rsidRDefault="004B6231" w:rsidP="003C2113">
      <w:pPr>
        <w:spacing w:line="360" w:lineRule="auto"/>
        <w:rPr>
          <w:b/>
          <w:sz w:val="24"/>
          <w:szCs w:val="24"/>
        </w:rPr>
      </w:pPr>
      <w:r w:rsidRPr="00CF7291">
        <w:rPr>
          <w:sz w:val="24"/>
          <w:szCs w:val="24"/>
        </w:rPr>
        <w:t xml:space="preserve">Vzdělávací oblast :      </w:t>
      </w:r>
      <w:r w:rsidRPr="00CF7291">
        <w:rPr>
          <w:b/>
          <w:sz w:val="24"/>
          <w:szCs w:val="24"/>
        </w:rPr>
        <w:t xml:space="preserve">Člověk a jeho svět </w:t>
      </w:r>
    </w:p>
    <w:p w14:paraId="2A1ABD0E" w14:textId="77777777" w:rsidR="004B6231" w:rsidRPr="00CF7291" w:rsidRDefault="004B6231" w:rsidP="003C2113">
      <w:pPr>
        <w:spacing w:line="360" w:lineRule="auto"/>
        <w:rPr>
          <w:b/>
          <w:sz w:val="24"/>
          <w:szCs w:val="24"/>
        </w:rPr>
      </w:pPr>
      <w:r w:rsidRPr="00CF7291">
        <w:rPr>
          <w:sz w:val="24"/>
          <w:szCs w:val="24"/>
        </w:rPr>
        <w:t xml:space="preserve">Vyučovací předmět :    </w:t>
      </w:r>
      <w:r w:rsidRPr="00CF7291">
        <w:rPr>
          <w:b/>
          <w:sz w:val="24"/>
          <w:szCs w:val="24"/>
        </w:rPr>
        <w:t xml:space="preserve">Vlastivěda  </w:t>
      </w:r>
    </w:p>
    <w:p w14:paraId="5ED37868" w14:textId="77777777" w:rsidR="004B6231" w:rsidRPr="00CF7291" w:rsidRDefault="004B6231" w:rsidP="00B44B1C">
      <w:pPr>
        <w:spacing w:line="360" w:lineRule="auto"/>
        <w:rPr>
          <w:b/>
          <w:bCs/>
          <w:sz w:val="24"/>
          <w:szCs w:val="24"/>
        </w:rPr>
      </w:pPr>
    </w:p>
    <w:p w14:paraId="4C8AE2C8" w14:textId="1815F7B5" w:rsidR="004B6231" w:rsidRPr="00CF7291" w:rsidRDefault="004B6231" w:rsidP="007B49D8">
      <w:pPr>
        <w:keepNext/>
        <w:tabs>
          <w:tab w:val="left" w:pos="0"/>
        </w:tabs>
        <w:autoSpaceDE/>
        <w:spacing w:line="360" w:lineRule="auto"/>
        <w:rPr>
          <w:sz w:val="24"/>
          <w:szCs w:val="24"/>
        </w:rPr>
      </w:pPr>
      <w:r w:rsidRPr="00CF7291">
        <w:rPr>
          <w:b/>
          <w:bCs/>
          <w:sz w:val="24"/>
          <w:szCs w:val="24"/>
        </w:rPr>
        <w:t>Charakteristika vyučovacího předmětu</w:t>
      </w:r>
    </w:p>
    <w:p w14:paraId="072AEF32" w14:textId="1DCCAB9B" w:rsidR="004B6231" w:rsidRPr="00CF7291" w:rsidRDefault="004B6231" w:rsidP="003C2113">
      <w:pPr>
        <w:spacing w:line="360" w:lineRule="auto"/>
        <w:rPr>
          <w:sz w:val="24"/>
          <w:szCs w:val="24"/>
        </w:rPr>
      </w:pPr>
      <w:r w:rsidRPr="00CF7291">
        <w:rPr>
          <w:sz w:val="24"/>
          <w:szCs w:val="24"/>
        </w:rPr>
        <w:t xml:space="preserve">Vyučovací předmět </w:t>
      </w:r>
      <w:r w:rsidRPr="00CF7291">
        <w:rPr>
          <w:b/>
          <w:bCs/>
          <w:sz w:val="24"/>
          <w:szCs w:val="24"/>
        </w:rPr>
        <w:t>Vlastivěda</w:t>
      </w:r>
      <w:r w:rsidRPr="00CF7291">
        <w:rPr>
          <w:sz w:val="24"/>
          <w:szCs w:val="24"/>
        </w:rPr>
        <w:t xml:space="preserve"> vychází ze vzdělávací oblasti </w:t>
      </w:r>
      <w:r w:rsidRPr="00CF7291">
        <w:rPr>
          <w:b/>
          <w:bCs/>
          <w:sz w:val="24"/>
          <w:szCs w:val="24"/>
        </w:rPr>
        <w:t>Člověk a jeho svět</w:t>
      </w:r>
      <w:r w:rsidRPr="00CF7291">
        <w:rPr>
          <w:sz w:val="24"/>
          <w:szCs w:val="24"/>
        </w:rPr>
        <w:t xml:space="preserve"> RVP ZV. V návaznosti na vyučovací předmět </w:t>
      </w:r>
      <w:r w:rsidRPr="00CF7291">
        <w:rPr>
          <w:b/>
          <w:bCs/>
          <w:sz w:val="24"/>
          <w:szCs w:val="24"/>
        </w:rPr>
        <w:t>Prvouka</w:t>
      </w:r>
      <w:r w:rsidRPr="00CF7291">
        <w:rPr>
          <w:sz w:val="24"/>
          <w:szCs w:val="24"/>
        </w:rPr>
        <w:t xml:space="preserve"> přináší žákům základní poznatky o významných přírodních, hospodářských, společenských, kulturních a historických okolnostech života lidí a o výsledcích jejich činnosti. Seznamuje žáky s nejvýznamnějšími osobnostmi a událostmi regionálních, národních a evropských dějin, integruje poznatky, dovednosti a zkušenosti z vyučování a osobního života žáků s dalšími informacemi z tisku, rozhlasu, televize, uvádí je do souvislostí a v potřebné míře zobecňuje. Vzdělávací obsah předmětu a převážně činnostní charakter výuky směřují zejména k tomu, </w:t>
      </w:r>
      <w:r w:rsidR="00F73D87" w:rsidRPr="00CF7291">
        <w:rPr>
          <w:sz w:val="24"/>
          <w:szCs w:val="24"/>
        </w:rPr>
        <w:t>aby si</w:t>
      </w:r>
      <w:r w:rsidRPr="00CF7291">
        <w:rPr>
          <w:sz w:val="24"/>
          <w:szCs w:val="24"/>
        </w:rPr>
        <w:t xml:space="preserve"> žáci přirozeným způsobem vytvořili kladný vztah ke své rodině, škole, obci, regionu a zemi , ve které žijí a současně, aby nabyli povědomí sounáležitosti se zeměmi integrované Evropy a s jinými demokratickými zeměmi světa. Hlavním cílem předmětu je vybavit žáka dostatečně pevnými základy jeho osobní a národní identity, a vytvořit mu podmínky pro jeho pozdější orientaci a uplatnění ve společnosti (v rámci České republiky i ostatních zemí Evropské unie). </w:t>
      </w:r>
    </w:p>
    <w:p w14:paraId="15271128" w14:textId="77777777" w:rsidR="004B6231" w:rsidRPr="00CF7291" w:rsidRDefault="004B6231" w:rsidP="003C2113">
      <w:pPr>
        <w:spacing w:line="360" w:lineRule="auto"/>
        <w:rPr>
          <w:sz w:val="24"/>
          <w:szCs w:val="24"/>
        </w:rPr>
      </w:pPr>
    </w:p>
    <w:p w14:paraId="5A2F5961" w14:textId="4FE00C69" w:rsidR="004B6231" w:rsidRPr="00CF7291" w:rsidRDefault="004B6231" w:rsidP="007B49D8">
      <w:pPr>
        <w:keepNext/>
        <w:tabs>
          <w:tab w:val="left" w:pos="0"/>
        </w:tabs>
        <w:autoSpaceDE/>
        <w:spacing w:line="360" w:lineRule="auto"/>
        <w:rPr>
          <w:sz w:val="24"/>
          <w:szCs w:val="24"/>
        </w:rPr>
      </w:pPr>
      <w:r w:rsidRPr="00CF7291">
        <w:rPr>
          <w:b/>
          <w:bCs/>
          <w:sz w:val="24"/>
          <w:szCs w:val="24"/>
        </w:rPr>
        <w:t xml:space="preserve">Obsahové, časové organizační vymezení předmětu </w:t>
      </w:r>
    </w:p>
    <w:p w14:paraId="6584C4AA" w14:textId="77777777" w:rsidR="004B6231" w:rsidRPr="00CF7291" w:rsidRDefault="004B6231" w:rsidP="003C2113">
      <w:pPr>
        <w:spacing w:line="360" w:lineRule="auto"/>
        <w:rPr>
          <w:sz w:val="24"/>
          <w:szCs w:val="24"/>
        </w:rPr>
      </w:pPr>
      <w:r w:rsidRPr="00CF7291">
        <w:rPr>
          <w:sz w:val="24"/>
          <w:szCs w:val="24"/>
        </w:rPr>
        <w:t>Vlastivěda</w:t>
      </w:r>
    </w:p>
    <w:p w14:paraId="31799336" w14:textId="6148ED56" w:rsidR="004B6231" w:rsidRPr="00CF7291" w:rsidRDefault="004B6231" w:rsidP="004B0A68">
      <w:pPr>
        <w:numPr>
          <w:ilvl w:val="0"/>
          <w:numId w:val="32"/>
        </w:numPr>
        <w:tabs>
          <w:tab w:val="clear" w:pos="907"/>
          <w:tab w:val="left" w:pos="720"/>
        </w:tabs>
        <w:autoSpaceDE/>
        <w:spacing w:line="360" w:lineRule="auto"/>
        <w:ind w:left="720" w:hanging="360"/>
        <w:rPr>
          <w:sz w:val="24"/>
          <w:szCs w:val="24"/>
        </w:rPr>
      </w:pPr>
      <w:r w:rsidRPr="00CF7291">
        <w:rPr>
          <w:sz w:val="24"/>
          <w:szCs w:val="24"/>
        </w:rPr>
        <w:t xml:space="preserve">je realizována </w:t>
      </w:r>
      <w:r w:rsidR="00F73D87" w:rsidRPr="00CF7291">
        <w:rPr>
          <w:sz w:val="24"/>
          <w:szCs w:val="24"/>
        </w:rPr>
        <w:t>ve 4.</w:t>
      </w:r>
      <w:r w:rsidRPr="00CF7291">
        <w:rPr>
          <w:sz w:val="24"/>
          <w:szCs w:val="24"/>
        </w:rPr>
        <w:t xml:space="preserve"> </w:t>
      </w:r>
      <w:proofErr w:type="gramStart"/>
      <w:r w:rsidRPr="00CF7291">
        <w:rPr>
          <w:sz w:val="24"/>
          <w:szCs w:val="24"/>
        </w:rPr>
        <w:t>ročníku  -</w:t>
      </w:r>
      <w:proofErr w:type="gramEnd"/>
      <w:r w:rsidRPr="00CF7291">
        <w:rPr>
          <w:sz w:val="24"/>
          <w:szCs w:val="24"/>
        </w:rPr>
        <w:t xml:space="preserve"> 2 hod. týdně</w:t>
      </w:r>
    </w:p>
    <w:p w14:paraId="20115636" w14:textId="45C5EA3D" w:rsidR="004B6231" w:rsidRPr="00CF7291" w:rsidRDefault="004B6231" w:rsidP="004B0A68">
      <w:pPr>
        <w:numPr>
          <w:ilvl w:val="0"/>
          <w:numId w:val="32"/>
        </w:numPr>
        <w:tabs>
          <w:tab w:val="clear" w:pos="907"/>
          <w:tab w:val="left" w:pos="720"/>
        </w:tabs>
        <w:autoSpaceDE/>
        <w:spacing w:line="360" w:lineRule="auto"/>
        <w:ind w:left="720" w:hanging="360"/>
        <w:rPr>
          <w:sz w:val="24"/>
          <w:szCs w:val="24"/>
        </w:rPr>
      </w:pPr>
      <w:r w:rsidRPr="00CF7291">
        <w:rPr>
          <w:sz w:val="24"/>
          <w:szCs w:val="24"/>
        </w:rPr>
        <w:t xml:space="preserve">v 5. </w:t>
      </w:r>
      <w:r w:rsidR="00F73D87" w:rsidRPr="00CF7291">
        <w:rPr>
          <w:sz w:val="24"/>
          <w:szCs w:val="24"/>
        </w:rPr>
        <w:t xml:space="preserve">ročníku </w:t>
      </w:r>
      <w:proofErr w:type="gramStart"/>
      <w:r w:rsidR="00F73D87" w:rsidRPr="00CF7291">
        <w:rPr>
          <w:sz w:val="24"/>
          <w:szCs w:val="24"/>
        </w:rPr>
        <w:t>-</w:t>
      </w:r>
      <w:r w:rsidRPr="00CF7291">
        <w:rPr>
          <w:sz w:val="24"/>
          <w:szCs w:val="24"/>
        </w:rPr>
        <w:t xml:space="preserve">  2</w:t>
      </w:r>
      <w:proofErr w:type="gramEnd"/>
      <w:r w:rsidRPr="00CF7291">
        <w:rPr>
          <w:sz w:val="24"/>
          <w:szCs w:val="24"/>
        </w:rPr>
        <w:t xml:space="preserve"> hod. týdně</w:t>
      </w:r>
    </w:p>
    <w:p w14:paraId="5425160E" w14:textId="77777777" w:rsidR="004B6231" w:rsidRPr="00CF7291" w:rsidRDefault="004B6231" w:rsidP="004B0A68">
      <w:pPr>
        <w:numPr>
          <w:ilvl w:val="0"/>
          <w:numId w:val="32"/>
        </w:numPr>
        <w:tabs>
          <w:tab w:val="clear" w:pos="907"/>
          <w:tab w:val="left" w:pos="720"/>
        </w:tabs>
        <w:autoSpaceDE/>
        <w:spacing w:line="360" w:lineRule="auto"/>
        <w:ind w:left="720" w:hanging="360"/>
        <w:rPr>
          <w:sz w:val="24"/>
          <w:szCs w:val="24"/>
        </w:rPr>
      </w:pPr>
      <w:r w:rsidRPr="00CF7291">
        <w:rPr>
          <w:sz w:val="24"/>
          <w:szCs w:val="24"/>
        </w:rPr>
        <w:t xml:space="preserve">vlastivěda se realizuje ve vzdělávacím oboru Člověk a jeho svět </w:t>
      </w:r>
    </w:p>
    <w:p w14:paraId="2DCBF905" w14:textId="54B7F283" w:rsidR="004B6231" w:rsidRPr="00CF7291" w:rsidRDefault="004B6231" w:rsidP="004B0A68">
      <w:pPr>
        <w:numPr>
          <w:ilvl w:val="0"/>
          <w:numId w:val="32"/>
        </w:numPr>
        <w:tabs>
          <w:tab w:val="clear" w:pos="907"/>
          <w:tab w:val="left" w:pos="720"/>
        </w:tabs>
        <w:autoSpaceDE/>
        <w:spacing w:line="360" w:lineRule="auto"/>
        <w:ind w:left="720" w:hanging="360"/>
        <w:rPr>
          <w:sz w:val="24"/>
          <w:szCs w:val="24"/>
        </w:rPr>
      </w:pPr>
      <w:r w:rsidRPr="00CF7291">
        <w:rPr>
          <w:sz w:val="24"/>
          <w:szCs w:val="24"/>
        </w:rPr>
        <w:t xml:space="preserve">vzdělávací obsah je rozdělen na pět tematických okruhů, ve </w:t>
      </w:r>
      <w:r w:rsidR="00F73D87" w:rsidRPr="00CF7291">
        <w:rPr>
          <w:sz w:val="24"/>
          <w:szCs w:val="24"/>
        </w:rPr>
        <w:t>vlastivědě se</w:t>
      </w:r>
      <w:r w:rsidRPr="00CF7291">
        <w:rPr>
          <w:sz w:val="24"/>
          <w:szCs w:val="24"/>
        </w:rPr>
        <w:t xml:space="preserve"> realizují tři okruhy</w:t>
      </w:r>
    </w:p>
    <w:p w14:paraId="051CF7CE" w14:textId="77777777" w:rsidR="004B6231" w:rsidRPr="00CF7291" w:rsidRDefault="004B6231" w:rsidP="003C2113">
      <w:pPr>
        <w:spacing w:line="360" w:lineRule="auto"/>
        <w:rPr>
          <w:sz w:val="24"/>
          <w:szCs w:val="24"/>
        </w:rPr>
      </w:pPr>
    </w:p>
    <w:p w14:paraId="435B5C26" w14:textId="77777777" w:rsidR="004B6231" w:rsidRPr="00CF7291" w:rsidRDefault="004B6231" w:rsidP="003C2113">
      <w:pPr>
        <w:spacing w:line="360" w:lineRule="auto"/>
        <w:rPr>
          <w:b/>
          <w:sz w:val="24"/>
          <w:szCs w:val="24"/>
        </w:rPr>
      </w:pPr>
      <w:r w:rsidRPr="00CF7291">
        <w:rPr>
          <w:b/>
          <w:sz w:val="24"/>
          <w:szCs w:val="24"/>
        </w:rPr>
        <w:t xml:space="preserve">Místo, kde žijeme </w:t>
      </w:r>
    </w:p>
    <w:p w14:paraId="22EAEE21" w14:textId="77777777" w:rsidR="004B6231" w:rsidRPr="00CF7291" w:rsidRDefault="004B6231" w:rsidP="004B0A68">
      <w:pPr>
        <w:numPr>
          <w:ilvl w:val="0"/>
          <w:numId w:val="32"/>
        </w:numPr>
        <w:tabs>
          <w:tab w:val="clear" w:pos="907"/>
          <w:tab w:val="left" w:pos="720"/>
        </w:tabs>
        <w:autoSpaceDE/>
        <w:spacing w:line="360" w:lineRule="auto"/>
        <w:ind w:left="720" w:hanging="360"/>
        <w:rPr>
          <w:sz w:val="24"/>
          <w:szCs w:val="24"/>
        </w:rPr>
      </w:pPr>
      <w:r w:rsidRPr="00CF7291">
        <w:rPr>
          <w:b/>
          <w:sz w:val="24"/>
          <w:szCs w:val="24"/>
        </w:rPr>
        <w:t xml:space="preserve"> </w:t>
      </w:r>
      <w:r w:rsidRPr="00CF7291">
        <w:rPr>
          <w:sz w:val="24"/>
          <w:szCs w:val="24"/>
        </w:rPr>
        <w:t>chápání organizace života v obci, ve společnosti</w:t>
      </w:r>
    </w:p>
    <w:p w14:paraId="29BE370A" w14:textId="2FDF68F4" w:rsidR="004B6231" w:rsidRPr="00CF7291" w:rsidRDefault="004B6231" w:rsidP="004B0A68">
      <w:pPr>
        <w:numPr>
          <w:ilvl w:val="0"/>
          <w:numId w:val="32"/>
        </w:numPr>
        <w:tabs>
          <w:tab w:val="clear" w:pos="907"/>
          <w:tab w:val="left" w:pos="720"/>
        </w:tabs>
        <w:autoSpaceDE/>
        <w:spacing w:line="360" w:lineRule="auto"/>
        <w:ind w:left="720" w:hanging="360"/>
        <w:rPr>
          <w:sz w:val="24"/>
          <w:szCs w:val="24"/>
        </w:rPr>
      </w:pPr>
      <w:r w:rsidRPr="00CF7291">
        <w:rPr>
          <w:sz w:val="24"/>
          <w:szCs w:val="24"/>
        </w:rPr>
        <w:t xml:space="preserve">praktické poznávání místních, regionálních skutečností, s důrazem </w:t>
      </w:r>
      <w:r w:rsidR="00F73D87" w:rsidRPr="00CF7291">
        <w:rPr>
          <w:sz w:val="24"/>
          <w:szCs w:val="24"/>
        </w:rPr>
        <w:t>na dopravní</w:t>
      </w:r>
      <w:r w:rsidRPr="00CF7291">
        <w:rPr>
          <w:sz w:val="24"/>
          <w:szCs w:val="24"/>
        </w:rPr>
        <w:t xml:space="preserve"> výchovu </w:t>
      </w:r>
    </w:p>
    <w:p w14:paraId="01524651" w14:textId="77777777" w:rsidR="004B6231" w:rsidRPr="00CF7291" w:rsidRDefault="004B6231" w:rsidP="004B0A68">
      <w:pPr>
        <w:numPr>
          <w:ilvl w:val="0"/>
          <w:numId w:val="32"/>
        </w:numPr>
        <w:tabs>
          <w:tab w:val="clear" w:pos="907"/>
          <w:tab w:val="left" w:pos="720"/>
        </w:tabs>
        <w:autoSpaceDE/>
        <w:spacing w:line="360" w:lineRule="auto"/>
        <w:ind w:left="720" w:hanging="360"/>
        <w:rPr>
          <w:sz w:val="24"/>
          <w:szCs w:val="24"/>
        </w:rPr>
      </w:pPr>
      <w:r w:rsidRPr="00CF7291">
        <w:rPr>
          <w:sz w:val="24"/>
          <w:szCs w:val="24"/>
        </w:rPr>
        <w:t>postupné rozvíjení vztahu k zemi, národní cítění</w:t>
      </w:r>
    </w:p>
    <w:p w14:paraId="4C603012" w14:textId="77777777" w:rsidR="004B6231" w:rsidRPr="00CF7291" w:rsidRDefault="004B6231" w:rsidP="00085A39">
      <w:pPr>
        <w:tabs>
          <w:tab w:val="left" w:pos="720"/>
        </w:tabs>
        <w:autoSpaceDE/>
        <w:spacing w:line="360" w:lineRule="auto"/>
        <w:ind w:left="720"/>
        <w:rPr>
          <w:sz w:val="24"/>
          <w:szCs w:val="24"/>
        </w:rPr>
      </w:pPr>
    </w:p>
    <w:p w14:paraId="2121078C" w14:textId="77777777" w:rsidR="004B6231" w:rsidRPr="00CF7291" w:rsidRDefault="004B6231" w:rsidP="003C2113">
      <w:pPr>
        <w:spacing w:line="360" w:lineRule="auto"/>
        <w:rPr>
          <w:b/>
          <w:sz w:val="24"/>
          <w:szCs w:val="24"/>
        </w:rPr>
      </w:pPr>
      <w:r w:rsidRPr="00CF7291">
        <w:rPr>
          <w:b/>
          <w:sz w:val="24"/>
          <w:szCs w:val="24"/>
        </w:rPr>
        <w:t xml:space="preserve">Lidé kolem nás </w:t>
      </w:r>
    </w:p>
    <w:p w14:paraId="0B2B3F1C" w14:textId="77777777" w:rsidR="004B6231" w:rsidRPr="00CF7291" w:rsidRDefault="004B6231" w:rsidP="004B0A68">
      <w:pPr>
        <w:numPr>
          <w:ilvl w:val="0"/>
          <w:numId w:val="9"/>
        </w:numPr>
        <w:tabs>
          <w:tab w:val="clear" w:pos="907"/>
          <w:tab w:val="left" w:pos="720"/>
        </w:tabs>
        <w:autoSpaceDE/>
        <w:spacing w:line="360" w:lineRule="auto"/>
        <w:ind w:left="720" w:hanging="360"/>
        <w:rPr>
          <w:sz w:val="24"/>
          <w:szCs w:val="24"/>
        </w:rPr>
      </w:pPr>
      <w:r w:rsidRPr="00CF7291">
        <w:rPr>
          <w:sz w:val="24"/>
          <w:szCs w:val="24"/>
        </w:rPr>
        <w:t>upevnění základů vhodného chování a jednání mezi lidmi</w:t>
      </w:r>
    </w:p>
    <w:p w14:paraId="1520BFF5" w14:textId="77777777" w:rsidR="004B6231" w:rsidRPr="00CF7291" w:rsidRDefault="004B6231" w:rsidP="004B0A68">
      <w:pPr>
        <w:numPr>
          <w:ilvl w:val="0"/>
          <w:numId w:val="9"/>
        </w:numPr>
        <w:tabs>
          <w:tab w:val="clear" w:pos="907"/>
          <w:tab w:val="left" w:pos="720"/>
        </w:tabs>
        <w:autoSpaceDE/>
        <w:spacing w:line="360" w:lineRule="auto"/>
        <w:ind w:left="720" w:hanging="360"/>
        <w:rPr>
          <w:sz w:val="24"/>
          <w:szCs w:val="24"/>
        </w:rPr>
      </w:pPr>
      <w:r w:rsidRPr="00CF7291">
        <w:rPr>
          <w:sz w:val="24"/>
          <w:szCs w:val="24"/>
        </w:rPr>
        <w:t>uvědomování si významu a podstaty tolerance, pomoci, solidarity, úcty,  snášenlivosti a rovného postavení mužů a žen</w:t>
      </w:r>
    </w:p>
    <w:p w14:paraId="2470E8FB" w14:textId="77777777" w:rsidR="004B6231" w:rsidRPr="00CF7291" w:rsidRDefault="004B6231" w:rsidP="004B0A68">
      <w:pPr>
        <w:numPr>
          <w:ilvl w:val="0"/>
          <w:numId w:val="9"/>
        </w:numPr>
        <w:tabs>
          <w:tab w:val="clear" w:pos="907"/>
          <w:tab w:val="left" w:pos="720"/>
        </w:tabs>
        <w:autoSpaceDE/>
        <w:spacing w:line="360" w:lineRule="auto"/>
        <w:ind w:left="720" w:hanging="360"/>
        <w:rPr>
          <w:sz w:val="24"/>
          <w:szCs w:val="24"/>
        </w:rPr>
      </w:pPr>
      <w:r w:rsidRPr="00CF7291">
        <w:rPr>
          <w:sz w:val="24"/>
          <w:szCs w:val="24"/>
        </w:rPr>
        <w:t>seznamování se se základními právy a povinnostmi i problémy ve společnosti i ve světě</w:t>
      </w:r>
    </w:p>
    <w:p w14:paraId="1AA6A9E5" w14:textId="28CA188E" w:rsidR="004B6231" w:rsidRPr="00CF7291" w:rsidRDefault="004B6231" w:rsidP="004B0A68">
      <w:pPr>
        <w:numPr>
          <w:ilvl w:val="0"/>
          <w:numId w:val="9"/>
        </w:numPr>
        <w:tabs>
          <w:tab w:val="clear" w:pos="907"/>
          <w:tab w:val="left" w:pos="720"/>
        </w:tabs>
        <w:autoSpaceDE/>
        <w:spacing w:line="360" w:lineRule="auto"/>
        <w:ind w:left="720" w:hanging="360"/>
        <w:rPr>
          <w:sz w:val="24"/>
          <w:szCs w:val="24"/>
        </w:rPr>
      </w:pPr>
      <w:r w:rsidRPr="00CF7291">
        <w:rPr>
          <w:sz w:val="24"/>
          <w:szCs w:val="24"/>
        </w:rPr>
        <w:t xml:space="preserve">směřování k výchově budoucího </w:t>
      </w:r>
      <w:r w:rsidR="00F73D87" w:rsidRPr="00CF7291">
        <w:rPr>
          <w:sz w:val="24"/>
          <w:szCs w:val="24"/>
        </w:rPr>
        <w:t>občana demokratického</w:t>
      </w:r>
      <w:r w:rsidRPr="00CF7291">
        <w:rPr>
          <w:sz w:val="24"/>
          <w:szCs w:val="24"/>
        </w:rPr>
        <w:t xml:space="preserve"> státu</w:t>
      </w:r>
    </w:p>
    <w:p w14:paraId="06D07F53" w14:textId="77777777" w:rsidR="004B6231" w:rsidRPr="00CF7291" w:rsidRDefault="004B6231" w:rsidP="003C2113">
      <w:pPr>
        <w:spacing w:line="360" w:lineRule="auto"/>
        <w:rPr>
          <w:b/>
          <w:sz w:val="24"/>
          <w:szCs w:val="24"/>
        </w:rPr>
      </w:pPr>
      <w:r w:rsidRPr="00CF7291">
        <w:rPr>
          <w:b/>
          <w:sz w:val="24"/>
          <w:szCs w:val="24"/>
        </w:rPr>
        <w:lastRenderedPageBreak/>
        <w:t xml:space="preserve">Lidé a čas </w:t>
      </w:r>
    </w:p>
    <w:p w14:paraId="07B1516C" w14:textId="77777777" w:rsidR="004B6231" w:rsidRPr="00CF7291" w:rsidRDefault="004B6231" w:rsidP="004B0A68">
      <w:pPr>
        <w:numPr>
          <w:ilvl w:val="0"/>
          <w:numId w:val="15"/>
        </w:numPr>
        <w:tabs>
          <w:tab w:val="clear" w:pos="340"/>
          <w:tab w:val="left" w:pos="720"/>
        </w:tabs>
        <w:autoSpaceDE/>
        <w:spacing w:line="360" w:lineRule="auto"/>
        <w:ind w:left="720" w:hanging="360"/>
        <w:rPr>
          <w:sz w:val="24"/>
          <w:szCs w:val="24"/>
        </w:rPr>
      </w:pPr>
      <w:r w:rsidRPr="00CF7291">
        <w:rPr>
          <w:sz w:val="24"/>
          <w:szCs w:val="24"/>
        </w:rPr>
        <w:t>orientace v dějích čase, postup událostí a utváření historie věcí a dějů</w:t>
      </w:r>
    </w:p>
    <w:p w14:paraId="388D4D8A" w14:textId="77777777" w:rsidR="004B6231" w:rsidRPr="00CF7291" w:rsidRDefault="004B6231" w:rsidP="004B0A68">
      <w:pPr>
        <w:numPr>
          <w:ilvl w:val="0"/>
          <w:numId w:val="15"/>
        </w:numPr>
        <w:tabs>
          <w:tab w:val="clear" w:pos="340"/>
          <w:tab w:val="left" w:pos="720"/>
        </w:tabs>
        <w:autoSpaceDE/>
        <w:spacing w:line="360" w:lineRule="auto"/>
        <w:ind w:left="720" w:hanging="360"/>
        <w:rPr>
          <w:sz w:val="24"/>
          <w:szCs w:val="24"/>
        </w:rPr>
      </w:pPr>
      <w:r w:rsidRPr="00CF7291">
        <w:rPr>
          <w:sz w:val="24"/>
          <w:szCs w:val="24"/>
        </w:rPr>
        <w:t>snaha o vyvolání zájmů u žáků samostatně vyhledávat, získávat a zkoumat   informace z historie a současnosti</w:t>
      </w:r>
    </w:p>
    <w:p w14:paraId="1FE46E8B" w14:textId="6C1CD71A" w:rsidR="004B6231" w:rsidRPr="00CF7291" w:rsidRDefault="004B6231" w:rsidP="004B0A68">
      <w:pPr>
        <w:numPr>
          <w:ilvl w:val="0"/>
          <w:numId w:val="33"/>
        </w:numPr>
        <w:tabs>
          <w:tab w:val="clear" w:pos="907"/>
          <w:tab w:val="left" w:pos="720"/>
        </w:tabs>
        <w:autoSpaceDE/>
        <w:spacing w:line="360" w:lineRule="auto"/>
        <w:ind w:left="720" w:hanging="360"/>
        <w:rPr>
          <w:sz w:val="24"/>
          <w:szCs w:val="24"/>
        </w:rPr>
      </w:pPr>
      <w:proofErr w:type="gramStart"/>
      <w:r w:rsidRPr="00CF7291">
        <w:rPr>
          <w:sz w:val="24"/>
          <w:szCs w:val="24"/>
          <w:u w:val="single"/>
        </w:rPr>
        <w:t>organizace</w:t>
      </w:r>
      <w:r w:rsidR="00F73D87" w:rsidRPr="00CF7291">
        <w:rPr>
          <w:sz w:val="24"/>
          <w:szCs w:val="24"/>
        </w:rPr>
        <w:t>- žáci</w:t>
      </w:r>
      <w:proofErr w:type="gramEnd"/>
      <w:r w:rsidRPr="00CF7291">
        <w:rPr>
          <w:sz w:val="24"/>
          <w:szCs w:val="24"/>
        </w:rPr>
        <w:t xml:space="preserve"> pracují ve třídě nebo v počítačové učebně s výužíváním různých forem práce, s využitím dostupných vyučovacích pomůcek.</w:t>
      </w:r>
    </w:p>
    <w:p w14:paraId="197181F2" w14:textId="77777777" w:rsidR="004B6231" w:rsidRPr="00CF7291" w:rsidRDefault="004B6231" w:rsidP="00B44B1C">
      <w:pPr>
        <w:spacing w:line="360" w:lineRule="auto"/>
        <w:rPr>
          <w:sz w:val="24"/>
          <w:szCs w:val="24"/>
        </w:rPr>
      </w:pPr>
    </w:p>
    <w:p w14:paraId="484C3695" w14:textId="2974E048" w:rsidR="004B6231" w:rsidRPr="00CF7291" w:rsidRDefault="004B6231" w:rsidP="003C2113">
      <w:pPr>
        <w:spacing w:line="360" w:lineRule="auto"/>
        <w:rPr>
          <w:b/>
          <w:sz w:val="24"/>
          <w:szCs w:val="24"/>
          <w:u w:val="single"/>
        </w:rPr>
      </w:pPr>
      <w:r w:rsidRPr="00CF7291">
        <w:rPr>
          <w:b/>
          <w:sz w:val="24"/>
          <w:szCs w:val="24"/>
          <w:u w:val="single"/>
        </w:rPr>
        <w:t>Výchovné a vzdělávací strategie pro rozvoj klíčových kompetencí</w:t>
      </w:r>
    </w:p>
    <w:p w14:paraId="2ED6D436" w14:textId="77777777" w:rsidR="004B6231" w:rsidRPr="00CF7291" w:rsidRDefault="004B6231" w:rsidP="003C2113">
      <w:pPr>
        <w:spacing w:line="360" w:lineRule="auto"/>
        <w:rPr>
          <w:b/>
          <w:sz w:val="24"/>
          <w:szCs w:val="24"/>
        </w:rPr>
      </w:pPr>
      <w:r w:rsidRPr="00CF7291">
        <w:rPr>
          <w:b/>
          <w:sz w:val="24"/>
          <w:szCs w:val="24"/>
        </w:rPr>
        <w:t xml:space="preserve">Kompetence k učení </w:t>
      </w:r>
    </w:p>
    <w:p w14:paraId="0297EC8B" w14:textId="77777777" w:rsidR="00B5157D" w:rsidRPr="00CF7291" w:rsidRDefault="004B6231" w:rsidP="003C2113">
      <w:pPr>
        <w:numPr>
          <w:ilvl w:val="0"/>
          <w:numId w:val="3"/>
        </w:numPr>
        <w:tabs>
          <w:tab w:val="clear" w:pos="907"/>
          <w:tab w:val="num" w:pos="0"/>
          <w:tab w:val="left" w:pos="709"/>
        </w:tabs>
        <w:autoSpaceDE/>
        <w:spacing w:line="360" w:lineRule="auto"/>
        <w:ind w:left="426" w:firstLine="0"/>
        <w:rPr>
          <w:sz w:val="24"/>
          <w:szCs w:val="24"/>
        </w:rPr>
      </w:pPr>
      <w:r w:rsidRPr="00CF7291">
        <w:rPr>
          <w:sz w:val="24"/>
          <w:szCs w:val="24"/>
        </w:rPr>
        <w:t xml:space="preserve">učí se vyznačit v jednoduchém plánu obce místo bydliště, školy,   cestu na určené </w:t>
      </w:r>
      <w:r w:rsidR="00B5157D" w:rsidRPr="00CF7291">
        <w:rPr>
          <w:sz w:val="24"/>
          <w:szCs w:val="24"/>
        </w:rPr>
        <w:t xml:space="preserve"> </w:t>
      </w:r>
    </w:p>
    <w:p w14:paraId="195A4A91" w14:textId="77777777" w:rsidR="004B6231" w:rsidRPr="00CF7291" w:rsidRDefault="00B5157D" w:rsidP="003C2113">
      <w:pPr>
        <w:tabs>
          <w:tab w:val="left" w:pos="709"/>
        </w:tabs>
        <w:autoSpaceDE/>
        <w:spacing w:line="360" w:lineRule="auto"/>
        <w:ind w:left="426"/>
        <w:rPr>
          <w:sz w:val="24"/>
          <w:szCs w:val="24"/>
        </w:rPr>
      </w:pPr>
      <w:r w:rsidRPr="00CF7291">
        <w:rPr>
          <w:sz w:val="24"/>
          <w:szCs w:val="24"/>
        </w:rPr>
        <w:t xml:space="preserve">     </w:t>
      </w:r>
      <w:r w:rsidR="004B6231" w:rsidRPr="00CF7291">
        <w:rPr>
          <w:sz w:val="24"/>
          <w:szCs w:val="24"/>
        </w:rPr>
        <w:t xml:space="preserve">místo </w:t>
      </w:r>
    </w:p>
    <w:p w14:paraId="37EB6DC0" w14:textId="77777777" w:rsidR="004B6231" w:rsidRPr="00CF7291" w:rsidRDefault="004B6231" w:rsidP="003C2113">
      <w:pPr>
        <w:numPr>
          <w:ilvl w:val="0"/>
          <w:numId w:val="3"/>
        </w:numPr>
        <w:tabs>
          <w:tab w:val="clear" w:pos="907"/>
          <w:tab w:val="num" w:pos="0"/>
          <w:tab w:val="left" w:pos="709"/>
        </w:tabs>
        <w:autoSpaceDE/>
        <w:spacing w:line="360" w:lineRule="auto"/>
        <w:ind w:left="426" w:firstLine="0"/>
        <w:rPr>
          <w:sz w:val="24"/>
          <w:szCs w:val="24"/>
        </w:rPr>
      </w:pPr>
      <w:r w:rsidRPr="00CF7291">
        <w:rPr>
          <w:sz w:val="24"/>
          <w:szCs w:val="24"/>
        </w:rPr>
        <w:t>učí se začlenit obec (město) do příslušného kraje</w:t>
      </w:r>
    </w:p>
    <w:p w14:paraId="5DDE3DC2" w14:textId="77777777" w:rsidR="004B6231" w:rsidRPr="00CF7291" w:rsidRDefault="004B6231" w:rsidP="003C2113">
      <w:pPr>
        <w:numPr>
          <w:ilvl w:val="0"/>
          <w:numId w:val="3"/>
        </w:numPr>
        <w:tabs>
          <w:tab w:val="clear" w:pos="907"/>
          <w:tab w:val="num" w:pos="0"/>
          <w:tab w:val="left" w:pos="709"/>
        </w:tabs>
        <w:autoSpaceDE/>
        <w:spacing w:line="360" w:lineRule="auto"/>
        <w:ind w:left="426" w:firstLine="0"/>
        <w:rPr>
          <w:sz w:val="24"/>
          <w:szCs w:val="24"/>
        </w:rPr>
      </w:pPr>
      <w:r w:rsidRPr="00CF7291">
        <w:rPr>
          <w:sz w:val="24"/>
          <w:szCs w:val="24"/>
        </w:rPr>
        <w:t>učitel vede žáky k užívání správné terminologie a symboliky</w:t>
      </w:r>
    </w:p>
    <w:p w14:paraId="31F4219B" w14:textId="77777777" w:rsidR="004B6231" w:rsidRPr="00CF7291" w:rsidRDefault="004B6231" w:rsidP="003C2113">
      <w:pPr>
        <w:numPr>
          <w:ilvl w:val="0"/>
          <w:numId w:val="3"/>
        </w:numPr>
        <w:tabs>
          <w:tab w:val="clear" w:pos="907"/>
          <w:tab w:val="num" w:pos="0"/>
          <w:tab w:val="left" w:pos="709"/>
        </w:tabs>
        <w:autoSpaceDE/>
        <w:spacing w:line="360" w:lineRule="auto"/>
        <w:ind w:left="426" w:firstLine="0"/>
        <w:rPr>
          <w:sz w:val="24"/>
          <w:szCs w:val="24"/>
        </w:rPr>
      </w:pPr>
      <w:r w:rsidRPr="00CF7291">
        <w:rPr>
          <w:sz w:val="24"/>
          <w:szCs w:val="24"/>
        </w:rPr>
        <w:t>učitel žákům srozumitelně vysvětluje, co se mají naučit</w:t>
      </w:r>
    </w:p>
    <w:p w14:paraId="7DBA00E2" w14:textId="77777777" w:rsidR="004B6231" w:rsidRPr="00CF7291" w:rsidRDefault="004B6231" w:rsidP="003C2113">
      <w:pPr>
        <w:spacing w:line="360" w:lineRule="auto"/>
        <w:rPr>
          <w:sz w:val="24"/>
          <w:szCs w:val="24"/>
        </w:rPr>
      </w:pPr>
    </w:p>
    <w:p w14:paraId="63C0EC8A" w14:textId="03CCE9ED" w:rsidR="004B6231" w:rsidRPr="00CF7291" w:rsidRDefault="004B6231" w:rsidP="003C2113">
      <w:pPr>
        <w:spacing w:line="360" w:lineRule="auto"/>
        <w:rPr>
          <w:b/>
          <w:sz w:val="24"/>
          <w:szCs w:val="24"/>
        </w:rPr>
      </w:pPr>
      <w:r w:rsidRPr="00CF7291">
        <w:rPr>
          <w:b/>
          <w:sz w:val="24"/>
          <w:szCs w:val="24"/>
        </w:rPr>
        <w:t>Kompetence k řešení problémů</w:t>
      </w:r>
    </w:p>
    <w:p w14:paraId="7B3F4F82" w14:textId="77777777" w:rsidR="004B6231" w:rsidRPr="00CF7291" w:rsidRDefault="004B6231" w:rsidP="004B0A68">
      <w:pPr>
        <w:numPr>
          <w:ilvl w:val="0"/>
          <w:numId w:val="11"/>
        </w:numPr>
        <w:tabs>
          <w:tab w:val="clear" w:pos="907"/>
          <w:tab w:val="left" w:pos="720"/>
        </w:tabs>
        <w:autoSpaceDE/>
        <w:spacing w:line="360" w:lineRule="auto"/>
        <w:ind w:left="720" w:hanging="360"/>
        <w:rPr>
          <w:sz w:val="24"/>
          <w:szCs w:val="24"/>
        </w:rPr>
      </w:pPr>
      <w:r w:rsidRPr="00CF7291">
        <w:rPr>
          <w:sz w:val="24"/>
          <w:szCs w:val="24"/>
        </w:rPr>
        <w:t>učitel umožňuje,</w:t>
      </w:r>
      <w:r w:rsidR="00B5157D" w:rsidRPr="00CF7291">
        <w:rPr>
          <w:sz w:val="24"/>
          <w:szCs w:val="24"/>
        </w:rPr>
        <w:t xml:space="preserve"> </w:t>
      </w:r>
      <w:r w:rsidRPr="00CF7291">
        <w:rPr>
          <w:sz w:val="24"/>
          <w:szCs w:val="24"/>
        </w:rPr>
        <w:t>aby žáci v hodině pracovali s odbornou literaturou, encyklopediemi apod.</w:t>
      </w:r>
    </w:p>
    <w:p w14:paraId="46DA2536" w14:textId="77777777" w:rsidR="004B6231" w:rsidRPr="00CF7291" w:rsidRDefault="004B6231" w:rsidP="004B0A68">
      <w:pPr>
        <w:numPr>
          <w:ilvl w:val="0"/>
          <w:numId w:val="11"/>
        </w:numPr>
        <w:tabs>
          <w:tab w:val="clear" w:pos="907"/>
          <w:tab w:val="left" w:pos="720"/>
        </w:tabs>
        <w:autoSpaceDE/>
        <w:spacing w:line="360" w:lineRule="auto"/>
        <w:ind w:left="720" w:hanging="360"/>
        <w:rPr>
          <w:sz w:val="24"/>
          <w:szCs w:val="24"/>
        </w:rPr>
      </w:pPr>
      <w:r w:rsidRPr="00CF7291">
        <w:rPr>
          <w:sz w:val="24"/>
          <w:szCs w:val="24"/>
        </w:rPr>
        <w:t>učitel umožňuje každému žákovi zažít úspěch</w:t>
      </w:r>
    </w:p>
    <w:p w14:paraId="39D2738A" w14:textId="77777777" w:rsidR="004B6231" w:rsidRPr="00CF7291" w:rsidRDefault="004B6231" w:rsidP="003C2113">
      <w:pPr>
        <w:spacing w:line="360" w:lineRule="auto"/>
        <w:rPr>
          <w:b/>
          <w:sz w:val="24"/>
          <w:szCs w:val="24"/>
        </w:rPr>
      </w:pPr>
      <w:r w:rsidRPr="00CF7291">
        <w:rPr>
          <w:b/>
          <w:sz w:val="24"/>
          <w:szCs w:val="24"/>
        </w:rPr>
        <w:t>Kompetence komunikativní</w:t>
      </w:r>
    </w:p>
    <w:p w14:paraId="59A756B0" w14:textId="77777777" w:rsidR="004B6231" w:rsidRPr="00CF7291" w:rsidRDefault="004B6231" w:rsidP="004B0A68">
      <w:pPr>
        <w:numPr>
          <w:ilvl w:val="0"/>
          <w:numId w:val="115"/>
        </w:numPr>
        <w:tabs>
          <w:tab w:val="left" w:pos="720"/>
        </w:tabs>
        <w:autoSpaceDE/>
        <w:spacing w:line="360" w:lineRule="auto"/>
        <w:rPr>
          <w:sz w:val="24"/>
          <w:szCs w:val="24"/>
        </w:rPr>
      </w:pPr>
      <w:r w:rsidRPr="00CF7291">
        <w:rPr>
          <w:sz w:val="24"/>
          <w:szCs w:val="24"/>
        </w:rPr>
        <w:t xml:space="preserve">učí se vyjádřit různými způsoby estetické hodnoty a rozmanitost krajiny </w:t>
      </w:r>
    </w:p>
    <w:p w14:paraId="03B58AD0" w14:textId="77777777" w:rsidR="004B6231" w:rsidRPr="00CF7291" w:rsidRDefault="004B6231" w:rsidP="004B0A68">
      <w:pPr>
        <w:numPr>
          <w:ilvl w:val="0"/>
          <w:numId w:val="115"/>
        </w:numPr>
        <w:tabs>
          <w:tab w:val="left" w:pos="720"/>
        </w:tabs>
        <w:autoSpaceDE/>
        <w:spacing w:line="360" w:lineRule="auto"/>
        <w:rPr>
          <w:sz w:val="24"/>
          <w:szCs w:val="24"/>
        </w:rPr>
      </w:pPr>
      <w:r w:rsidRPr="00CF7291">
        <w:rPr>
          <w:sz w:val="24"/>
          <w:szCs w:val="24"/>
        </w:rPr>
        <w:t xml:space="preserve">využívá časové údaje </w:t>
      </w:r>
      <w:r w:rsidRPr="00CF7291">
        <w:rPr>
          <w:b/>
          <w:sz w:val="24"/>
          <w:szCs w:val="24"/>
        </w:rPr>
        <w:t xml:space="preserve">– </w:t>
      </w:r>
      <w:r w:rsidRPr="00CF7291">
        <w:rPr>
          <w:sz w:val="24"/>
          <w:szCs w:val="24"/>
        </w:rPr>
        <w:t>učí se rozlišit přírodní a umělé prvky v okolní krajině   v minulosti, přítomnosti a budoucnosti</w:t>
      </w:r>
    </w:p>
    <w:p w14:paraId="669AFE1D" w14:textId="77777777" w:rsidR="004B6231" w:rsidRPr="00CF7291" w:rsidRDefault="004B6231" w:rsidP="004B0A68">
      <w:pPr>
        <w:numPr>
          <w:ilvl w:val="0"/>
          <w:numId w:val="115"/>
        </w:numPr>
        <w:tabs>
          <w:tab w:val="left" w:pos="720"/>
        </w:tabs>
        <w:autoSpaceDE/>
        <w:spacing w:line="360" w:lineRule="auto"/>
        <w:rPr>
          <w:sz w:val="24"/>
          <w:szCs w:val="24"/>
        </w:rPr>
      </w:pPr>
      <w:r w:rsidRPr="00CF7291">
        <w:rPr>
          <w:sz w:val="24"/>
          <w:szCs w:val="24"/>
        </w:rPr>
        <w:t>učitel vede žáky k ověřování výsledků</w:t>
      </w:r>
    </w:p>
    <w:p w14:paraId="63139359" w14:textId="77777777" w:rsidR="004B6231" w:rsidRPr="00CF7291" w:rsidRDefault="004B6231" w:rsidP="004B0A68">
      <w:pPr>
        <w:numPr>
          <w:ilvl w:val="0"/>
          <w:numId w:val="115"/>
        </w:numPr>
        <w:tabs>
          <w:tab w:val="left" w:pos="720"/>
        </w:tabs>
        <w:autoSpaceDE/>
        <w:spacing w:line="360" w:lineRule="auto"/>
        <w:rPr>
          <w:sz w:val="24"/>
          <w:szCs w:val="24"/>
        </w:rPr>
      </w:pPr>
      <w:r w:rsidRPr="00CF7291">
        <w:rPr>
          <w:sz w:val="24"/>
          <w:szCs w:val="24"/>
        </w:rPr>
        <w:t>učitel podněcuje žáky k argumentaci</w:t>
      </w:r>
    </w:p>
    <w:p w14:paraId="01089DFE" w14:textId="77777777" w:rsidR="004B6231" w:rsidRPr="00CF7291" w:rsidRDefault="004B6231" w:rsidP="003C2113">
      <w:pPr>
        <w:spacing w:line="360" w:lineRule="auto"/>
        <w:ind w:left="360"/>
        <w:rPr>
          <w:sz w:val="24"/>
          <w:szCs w:val="24"/>
        </w:rPr>
      </w:pPr>
    </w:p>
    <w:p w14:paraId="42A1D8E3" w14:textId="77777777" w:rsidR="004B6231" w:rsidRPr="00CF7291" w:rsidRDefault="004B6231" w:rsidP="003C2113">
      <w:pPr>
        <w:spacing w:line="360" w:lineRule="auto"/>
        <w:rPr>
          <w:b/>
          <w:sz w:val="24"/>
          <w:szCs w:val="24"/>
        </w:rPr>
      </w:pPr>
      <w:r w:rsidRPr="00CF7291">
        <w:rPr>
          <w:b/>
          <w:sz w:val="24"/>
          <w:szCs w:val="24"/>
        </w:rPr>
        <w:t xml:space="preserve">Kompetence sociální a personální </w:t>
      </w:r>
    </w:p>
    <w:p w14:paraId="560A5E79" w14:textId="77777777" w:rsidR="004B6231" w:rsidRPr="00CF7291" w:rsidRDefault="004B6231" w:rsidP="004B0A68">
      <w:pPr>
        <w:numPr>
          <w:ilvl w:val="0"/>
          <w:numId w:val="116"/>
        </w:numPr>
        <w:tabs>
          <w:tab w:val="left" w:pos="720"/>
        </w:tabs>
        <w:autoSpaceDE/>
        <w:spacing w:line="360" w:lineRule="auto"/>
        <w:rPr>
          <w:sz w:val="24"/>
          <w:szCs w:val="24"/>
        </w:rPr>
      </w:pPr>
      <w:r w:rsidRPr="00CF7291">
        <w:rPr>
          <w:sz w:val="24"/>
          <w:szCs w:val="24"/>
        </w:rPr>
        <w:t>rozlišuje vztahy mezi lidmi, národy</w:t>
      </w:r>
    </w:p>
    <w:p w14:paraId="66D71D60" w14:textId="6736CC50" w:rsidR="004B6231" w:rsidRPr="00CF7291" w:rsidRDefault="004B6231" w:rsidP="004B0A68">
      <w:pPr>
        <w:numPr>
          <w:ilvl w:val="0"/>
          <w:numId w:val="116"/>
        </w:numPr>
        <w:tabs>
          <w:tab w:val="left" w:pos="720"/>
        </w:tabs>
        <w:autoSpaceDE/>
        <w:spacing w:line="360" w:lineRule="auto"/>
        <w:rPr>
          <w:sz w:val="24"/>
          <w:szCs w:val="24"/>
        </w:rPr>
      </w:pPr>
      <w:r w:rsidRPr="00CF7291">
        <w:rPr>
          <w:sz w:val="24"/>
          <w:szCs w:val="24"/>
        </w:rPr>
        <w:t xml:space="preserve">odvodí význam </w:t>
      </w:r>
      <w:r w:rsidR="00F73D87" w:rsidRPr="00CF7291">
        <w:rPr>
          <w:sz w:val="24"/>
          <w:szCs w:val="24"/>
        </w:rPr>
        <w:t>a potřebu</w:t>
      </w:r>
      <w:r w:rsidRPr="00CF7291">
        <w:rPr>
          <w:sz w:val="24"/>
          <w:szCs w:val="24"/>
        </w:rPr>
        <w:t xml:space="preserve"> různých povolání a   pracovních činností</w:t>
      </w:r>
    </w:p>
    <w:p w14:paraId="658EC869" w14:textId="77777777" w:rsidR="004B6231" w:rsidRPr="00CF7291" w:rsidRDefault="004B6231" w:rsidP="004B0A68">
      <w:pPr>
        <w:numPr>
          <w:ilvl w:val="0"/>
          <w:numId w:val="116"/>
        </w:numPr>
        <w:tabs>
          <w:tab w:val="left" w:pos="720"/>
        </w:tabs>
        <w:autoSpaceDE/>
        <w:spacing w:line="360" w:lineRule="auto"/>
        <w:rPr>
          <w:sz w:val="24"/>
          <w:szCs w:val="24"/>
        </w:rPr>
      </w:pPr>
      <w:r w:rsidRPr="00CF7291">
        <w:rPr>
          <w:sz w:val="24"/>
          <w:szCs w:val="24"/>
        </w:rPr>
        <w:t>učitel vytváří příležitosti k interpretaci či prezentaci různých textů, obrazových materiálů a jiných forem záznamů</w:t>
      </w:r>
    </w:p>
    <w:p w14:paraId="31AB4A7F" w14:textId="0E5E5B6F" w:rsidR="004B6231" w:rsidRPr="00CF7291" w:rsidRDefault="004B6231" w:rsidP="004B0A68">
      <w:pPr>
        <w:numPr>
          <w:ilvl w:val="0"/>
          <w:numId w:val="116"/>
        </w:numPr>
        <w:tabs>
          <w:tab w:val="left" w:pos="720"/>
        </w:tabs>
        <w:autoSpaceDE/>
        <w:spacing w:line="360" w:lineRule="auto"/>
        <w:rPr>
          <w:sz w:val="24"/>
          <w:szCs w:val="24"/>
        </w:rPr>
      </w:pPr>
      <w:r w:rsidRPr="00CF7291">
        <w:rPr>
          <w:sz w:val="24"/>
          <w:szCs w:val="24"/>
        </w:rPr>
        <w:t>učitel vytváří heterogenní pracovní skupiny</w:t>
      </w:r>
    </w:p>
    <w:p w14:paraId="54E65836" w14:textId="77777777" w:rsidR="00F73D87" w:rsidRPr="00CF7291" w:rsidRDefault="00F73D87" w:rsidP="007B49D8">
      <w:pPr>
        <w:tabs>
          <w:tab w:val="left" w:pos="720"/>
        </w:tabs>
        <w:autoSpaceDE/>
        <w:spacing w:line="360" w:lineRule="auto"/>
        <w:ind w:left="720"/>
        <w:rPr>
          <w:sz w:val="24"/>
          <w:szCs w:val="24"/>
        </w:rPr>
      </w:pPr>
    </w:p>
    <w:p w14:paraId="1355C8A0" w14:textId="77777777" w:rsidR="004B6231" w:rsidRPr="00CF7291" w:rsidRDefault="004B6231" w:rsidP="003C2113">
      <w:pPr>
        <w:spacing w:line="360" w:lineRule="auto"/>
        <w:rPr>
          <w:b/>
          <w:sz w:val="24"/>
          <w:szCs w:val="24"/>
        </w:rPr>
      </w:pPr>
      <w:r w:rsidRPr="00CF7291">
        <w:rPr>
          <w:b/>
          <w:sz w:val="24"/>
          <w:szCs w:val="24"/>
        </w:rPr>
        <w:t xml:space="preserve">Kompetence občanská </w:t>
      </w:r>
    </w:p>
    <w:p w14:paraId="5CFE5779" w14:textId="77777777" w:rsidR="004B6231" w:rsidRPr="00CF7291" w:rsidRDefault="004B6231" w:rsidP="004B0A68">
      <w:pPr>
        <w:numPr>
          <w:ilvl w:val="0"/>
          <w:numId w:val="117"/>
        </w:numPr>
        <w:tabs>
          <w:tab w:val="left" w:pos="720"/>
        </w:tabs>
        <w:autoSpaceDE/>
        <w:spacing w:line="360" w:lineRule="auto"/>
        <w:rPr>
          <w:sz w:val="24"/>
          <w:szCs w:val="24"/>
        </w:rPr>
      </w:pPr>
      <w:r w:rsidRPr="00CF7291">
        <w:rPr>
          <w:sz w:val="24"/>
          <w:szCs w:val="24"/>
        </w:rPr>
        <w:t xml:space="preserve">pojmenuje některé rodáky, kulturní či historické památky, </w:t>
      </w:r>
    </w:p>
    <w:p w14:paraId="246EA363" w14:textId="77777777" w:rsidR="004B6231" w:rsidRPr="00CF7291" w:rsidRDefault="004B6231" w:rsidP="004B0A68">
      <w:pPr>
        <w:numPr>
          <w:ilvl w:val="0"/>
          <w:numId w:val="117"/>
        </w:numPr>
        <w:spacing w:line="360" w:lineRule="auto"/>
        <w:rPr>
          <w:sz w:val="24"/>
          <w:szCs w:val="24"/>
        </w:rPr>
      </w:pPr>
      <w:r w:rsidRPr="00CF7291">
        <w:rPr>
          <w:sz w:val="24"/>
          <w:szCs w:val="24"/>
        </w:rPr>
        <w:t>významné události v oblastech ČR (případně ve státech Evropy)</w:t>
      </w:r>
    </w:p>
    <w:p w14:paraId="437ECC0E" w14:textId="77777777" w:rsidR="004B6231" w:rsidRPr="00CF7291" w:rsidRDefault="004B6231" w:rsidP="004B0A68">
      <w:pPr>
        <w:numPr>
          <w:ilvl w:val="0"/>
          <w:numId w:val="117"/>
        </w:numPr>
        <w:tabs>
          <w:tab w:val="left" w:pos="720"/>
        </w:tabs>
        <w:autoSpaceDE/>
        <w:spacing w:line="360" w:lineRule="auto"/>
        <w:rPr>
          <w:sz w:val="24"/>
          <w:szCs w:val="24"/>
        </w:rPr>
      </w:pPr>
      <w:r w:rsidRPr="00CF7291">
        <w:rPr>
          <w:sz w:val="24"/>
          <w:szCs w:val="24"/>
        </w:rPr>
        <w:lastRenderedPageBreak/>
        <w:t>projevuje toleranci přirozeným odlišnostem lidské společnosti</w:t>
      </w:r>
    </w:p>
    <w:p w14:paraId="72670CAD" w14:textId="77777777" w:rsidR="004B6231" w:rsidRPr="00CF7291" w:rsidRDefault="004B6231" w:rsidP="004B0A68">
      <w:pPr>
        <w:numPr>
          <w:ilvl w:val="0"/>
          <w:numId w:val="117"/>
        </w:numPr>
        <w:tabs>
          <w:tab w:val="left" w:pos="720"/>
        </w:tabs>
        <w:autoSpaceDE/>
        <w:spacing w:line="360" w:lineRule="auto"/>
        <w:rPr>
          <w:sz w:val="24"/>
          <w:szCs w:val="24"/>
        </w:rPr>
      </w:pPr>
      <w:r w:rsidRPr="00CF7291">
        <w:rPr>
          <w:sz w:val="24"/>
          <w:szCs w:val="24"/>
        </w:rPr>
        <w:t>učitel umožňuje žákům, aby se podíleli na utváření kriterií hodnocení činností nebo    jejich výsledků</w:t>
      </w:r>
    </w:p>
    <w:p w14:paraId="765E2FA5" w14:textId="77777777" w:rsidR="004B6231" w:rsidRPr="00CF7291" w:rsidRDefault="004B6231" w:rsidP="004B0A68">
      <w:pPr>
        <w:numPr>
          <w:ilvl w:val="0"/>
          <w:numId w:val="117"/>
        </w:numPr>
        <w:tabs>
          <w:tab w:val="left" w:pos="720"/>
        </w:tabs>
        <w:autoSpaceDE/>
        <w:spacing w:line="360" w:lineRule="auto"/>
        <w:rPr>
          <w:sz w:val="24"/>
          <w:szCs w:val="24"/>
        </w:rPr>
      </w:pPr>
      <w:r w:rsidRPr="00CF7291">
        <w:rPr>
          <w:sz w:val="24"/>
          <w:szCs w:val="24"/>
        </w:rPr>
        <w:t>učitel vede žáky k hodnocení vlastních výsledků</w:t>
      </w:r>
    </w:p>
    <w:p w14:paraId="1656D53D" w14:textId="77777777" w:rsidR="004B6231" w:rsidRPr="00CF7291" w:rsidRDefault="004B6231" w:rsidP="003C2113">
      <w:pPr>
        <w:spacing w:line="360" w:lineRule="auto"/>
        <w:rPr>
          <w:sz w:val="24"/>
          <w:szCs w:val="24"/>
        </w:rPr>
      </w:pPr>
      <w:r w:rsidRPr="00CF7291">
        <w:rPr>
          <w:sz w:val="24"/>
          <w:szCs w:val="24"/>
        </w:rPr>
        <w:t xml:space="preserve">     </w:t>
      </w:r>
    </w:p>
    <w:p w14:paraId="1C3F4839" w14:textId="77777777" w:rsidR="004B6231" w:rsidRPr="00CF7291" w:rsidRDefault="004B6231" w:rsidP="003C2113">
      <w:pPr>
        <w:spacing w:line="360" w:lineRule="auto"/>
        <w:rPr>
          <w:b/>
          <w:sz w:val="24"/>
          <w:szCs w:val="24"/>
        </w:rPr>
      </w:pPr>
      <w:r w:rsidRPr="00CF7291">
        <w:rPr>
          <w:b/>
          <w:sz w:val="24"/>
          <w:szCs w:val="24"/>
        </w:rPr>
        <w:t xml:space="preserve">Kompetence pracovní  </w:t>
      </w:r>
    </w:p>
    <w:p w14:paraId="42C27BFD" w14:textId="77777777" w:rsidR="004B6231" w:rsidRPr="00CF7291" w:rsidRDefault="004B6231" w:rsidP="004B0A68">
      <w:pPr>
        <w:numPr>
          <w:ilvl w:val="0"/>
          <w:numId w:val="7"/>
        </w:numPr>
        <w:tabs>
          <w:tab w:val="clear" w:pos="907"/>
          <w:tab w:val="left" w:pos="720"/>
        </w:tabs>
        <w:autoSpaceDE/>
        <w:spacing w:line="360" w:lineRule="auto"/>
        <w:ind w:left="720" w:hanging="360"/>
        <w:rPr>
          <w:sz w:val="24"/>
          <w:szCs w:val="24"/>
        </w:rPr>
      </w:pPr>
      <w:r w:rsidRPr="00CF7291">
        <w:rPr>
          <w:sz w:val="24"/>
          <w:szCs w:val="24"/>
        </w:rPr>
        <w:t>uplatňuje elementární poznatky o lidské společnosti, soužití a o</w:t>
      </w:r>
      <w:r w:rsidRPr="00CF7291">
        <w:rPr>
          <w:b/>
          <w:sz w:val="24"/>
          <w:szCs w:val="24"/>
        </w:rPr>
        <w:t xml:space="preserve"> </w:t>
      </w:r>
      <w:r w:rsidRPr="00CF7291">
        <w:rPr>
          <w:sz w:val="24"/>
          <w:szCs w:val="24"/>
        </w:rPr>
        <w:t>práci lidí, na příkladech porovnává minulost a současnost</w:t>
      </w:r>
    </w:p>
    <w:p w14:paraId="3A1B651D" w14:textId="77777777" w:rsidR="004B6231" w:rsidRPr="00CF7291" w:rsidRDefault="004B6231" w:rsidP="004B0A68">
      <w:pPr>
        <w:numPr>
          <w:ilvl w:val="0"/>
          <w:numId w:val="7"/>
        </w:numPr>
        <w:tabs>
          <w:tab w:val="clear" w:pos="907"/>
          <w:tab w:val="left" w:pos="720"/>
        </w:tabs>
        <w:autoSpaceDE/>
        <w:spacing w:line="360" w:lineRule="auto"/>
        <w:ind w:left="720" w:hanging="360"/>
        <w:rPr>
          <w:sz w:val="24"/>
          <w:szCs w:val="24"/>
        </w:rPr>
      </w:pPr>
      <w:r w:rsidRPr="00CF7291">
        <w:rPr>
          <w:sz w:val="24"/>
          <w:szCs w:val="24"/>
        </w:rPr>
        <w:t>učitel se zajímá o náměty, názory, zkušenosti žáků</w:t>
      </w:r>
    </w:p>
    <w:p w14:paraId="4802D8F5" w14:textId="77777777" w:rsidR="004B6231" w:rsidRPr="00CF7291" w:rsidRDefault="004B6231" w:rsidP="004B0A68">
      <w:pPr>
        <w:numPr>
          <w:ilvl w:val="0"/>
          <w:numId w:val="7"/>
        </w:numPr>
        <w:tabs>
          <w:tab w:val="clear" w:pos="907"/>
          <w:tab w:val="left" w:pos="720"/>
        </w:tabs>
        <w:autoSpaceDE/>
        <w:spacing w:line="360" w:lineRule="auto"/>
        <w:ind w:left="720" w:hanging="360"/>
        <w:rPr>
          <w:sz w:val="24"/>
          <w:szCs w:val="24"/>
        </w:rPr>
      </w:pPr>
      <w:r w:rsidRPr="00CF7291">
        <w:rPr>
          <w:sz w:val="24"/>
          <w:szCs w:val="24"/>
        </w:rPr>
        <w:t>učitel vede žáky k plánování úkolů a postupů</w:t>
      </w:r>
    </w:p>
    <w:p w14:paraId="304A1D86" w14:textId="77777777" w:rsidR="004B6231" w:rsidRPr="00CF7291" w:rsidRDefault="004B6231" w:rsidP="004B0A68">
      <w:pPr>
        <w:numPr>
          <w:ilvl w:val="0"/>
          <w:numId w:val="7"/>
        </w:numPr>
        <w:tabs>
          <w:tab w:val="clear" w:pos="907"/>
          <w:tab w:val="left" w:pos="720"/>
        </w:tabs>
        <w:autoSpaceDE/>
        <w:spacing w:line="360" w:lineRule="auto"/>
        <w:ind w:left="720" w:hanging="360"/>
        <w:rPr>
          <w:sz w:val="24"/>
          <w:szCs w:val="24"/>
        </w:rPr>
      </w:pPr>
      <w:r w:rsidRPr="00CF7291">
        <w:rPr>
          <w:sz w:val="24"/>
          <w:szCs w:val="24"/>
        </w:rPr>
        <w:t>učitel zadává úkoly,  při kterých žáci mohou spolupracovat</w:t>
      </w:r>
    </w:p>
    <w:p w14:paraId="265B7473" w14:textId="77777777" w:rsidR="00B5157D" w:rsidRPr="00CF7291" w:rsidRDefault="00B5157D" w:rsidP="003C2113">
      <w:pPr>
        <w:spacing w:line="360" w:lineRule="auto"/>
        <w:rPr>
          <w:sz w:val="24"/>
          <w:szCs w:val="24"/>
        </w:rPr>
      </w:pPr>
    </w:p>
    <w:p w14:paraId="1D8F204B" w14:textId="77777777" w:rsidR="004B6231" w:rsidRPr="00CF7291" w:rsidRDefault="004B6231" w:rsidP="003C2113">
      <w:pPr>
        <w:spacing w:line="360" w:lineRule="auto"/>
        <w:rPr>
          <w:b/>
          <w:sz w:val="24"/>
          <w:szCs w:val="24"/>
        </w:rPr>
      </w:pPr>
      <w:r w:rsidRPr="00CF7291">
        <w:rPr>
          <w:b/>
          <w:sz w:val="24"/>
          <w:szCs w:val="24"/>
        </w:rPr>
        <w:t xml:space="preserve">Člověk a jeho svět </w:t>
      </w:r>
    </w:p>
    <w:p w14:paraId="16D69FC9" w14:textId="77777777" w:rsidR="004B6231" w:rsidRPr="00CF7291" w:rsidRDefault="004B6231" w:rsidP="003C2113">
      <w:pPr>
        <w:spacing w:line="360" w:lineRule="auto"/>
        <w:rPr>
          <w:b/>
          <w:sz w:val="24"/>
          <w:szCs w:val="24"/>
        </w:rPr>
      </w:pPr>
      <w:r w:rsidRPr="00CF7291">
        <w:rPr>
          <w:b/>
          <w:sz w:val="24"/>
          <w:szCs w:val="24"/>
        </w:rPr>
        <w:t xml:space="preserve">Vzdělávací obsah vzdělávacího oboru  </w:t>
      </w:r>
    </w:p>
    <w:p w14:paraId="42BCA0E2" w14:textId="77777777" w:rsidR="004B6231" w:rsidRPr="00CF7291" w:rsidRDefault="004B6231" w:rsidP="003C2113">
      <w:pPr>
        <w:spacing w:line="360" w:lineRule="auto"/>
        <w:rPr>
          <w:b/>
          <w:sz w:val="24"/>
          <w:szCs w:val="24"/>
        </w:rPr>
      </w:pPr>
      <w:r w:rsidRPr="00CF7291">
        <w:rPr>
          <w:b/>
          <w:sz w:val="24"/>
          <w:szCs w:val="24"/>
        </w:rPr>
        <w:t xml:space="preserve">1. stupeň  </w:t>
      </w:r>
    </w:p>
    <w:p w14:paraId="5974E726" w14:textId="77777777" w:rsidR="004B6231" w:rsidRPr="00CF7291" w:rsidRDefault="004B6231" w:rsidP="003C2113">
      <w:pPr>
        <w:spacing w:line="360" w:lineRule="auto"/>
        <w:ind w:left="57"/>
        <w:rPr>
          <w:b/>
          <w:bCs/>
          <w:iCs/>
          <w:caps/>
          <w:sz w:val="24"/>
          <w:szCs w:val="24"/>
        </w:rPr>
      </w:pPr>
      <w:r w:rsidRPr="00CF7291">
        <w:rPr>
          <w:b/>
          <w:bCs/>
          <w:iCs/>
          <w:caps/>
          <w:sz w:val="24"/>
          <w:szCs w:val="24"/>
        </w:rPr>
        <w:t>MÍSTO, KDE ŽIJEME</w:t>
      </w:r>
    </w:p>
    <w:p w14:paraId="74D48FF7" w14:textId="77777777" w:rsidR="004B6231" w:rsidRPr="00CF7291" w:rsidRDefault="004B6231" w:rsidP="003C2113">
      <w:pPr>
        <w:tabs>
          <w:tab w:val="left" w:pos="567"/>
        </w:tabs>
        <w:spacing w:line="360" w:lineRule="auto"/>
        <w:rPr>
          <w:b/>
          <w:bCs/>
          <w:sz w:val="24"/>
          <w:szCs w:val="24"/>
        </w:rPr>
      </w:pPr>
      <w:r w:rsidRPr="00CF7291">
        <w:rPr>
          <w:b/>
          <w:bCs/>
          <w:sz w:val="24"/>
          <w:szCs w:val="24"/>
        </w:rPr>
        <w:t>Očekávané výstupy – 2. období</w:t>
      </w:r>
    </w:p>
    <w:p w14:paraId="19A3FDE7" w14:textId="3C490123" w:rsidR="004B6231" w:rsidRPr="00CF7291" w:rsidRDefault="00F73D87" w:rsidP="003C2113">
      <w:pPr>
        <w:spacing w:line="360" w:lineRule="auto"/>
        <w:jc w:val="both"/>
        <w:rPr>
          <w:sz w:val="24"/>
          <w:szCs w:val="24"/>
        </w:rPr>
      </w:pPr>
      <w:r w:rsidRPr="00CF7291">
        <w:rPr>
          <w:sz w:val="24"/>
          <w:szCs w:val="24"/>
        </w:rPr>
        <w:t>Ž</w:t>
      </w:r>
      <w:r w:rsidR="004B6231" w:rsidRPr="00CF7291">
        <w:rPr>
          <w:sz w:val="24"/>
          <w:szCs w:val="24"/>
        </w:rPr>
        <w:t>ák</w:t>
      </w:r>
    </w:p>
    <w:p w14:paraId="43505478" w14:textId="77777777" w:rsidR="004B6231" w:rsidRPr="00CF7291" w:rsidRDefault="004B6231" w:rsidP="004B0A68">
      <w:pPr>
        <w:numPr>
          <w:ilvl w:val="0"/>
          <w:numId w:val="12"/>
        </w:numPr>
        <w:tabs>
          <w:tab w:val="clear" w:pos="907"/>
          <w:tab w:val="left" w:pos="709"/>
        </w:tabs>
        <w:autoSpaceDE/>
        <w:spacing w:line="360" w:lineRule="auto"/>
        <w:ind w:left="709" w:right="113" w:hanging="179"/>
        <w:rPr>
          <w:bCs/>
          <w:iCs/>
          <w:sz w:val="24"/>
          <w:szCs w:val="24"/>
        </w:rPr>
      </w:pPr>
      <w:r w:rsidRPr="00CF7291">
        <w:rPr>
          <w:bCs/>
          <w:iCs/>
          <w:sz w:val="24"/>
          <w:szCs w:val="24"/>
        </w:rPr>
        <w:t>určí a vysvětlí polohu svého bydliště nebo pobytu vzhledem ke krajině a státu</w:t>
      </w:r>
    </w:p>
    <w:p w14:paraId="7BC5595B" w14:textId="77777777" w:rsidR="004B6231" w:rsidRPr="00CF7291" w:rsidRDefault="004B6231" w:rsidP="004B0A68">
      <w:pPr>
        <w:numPr>
          <w:ilvl w:val="0"/>
          <w:numId w:val="12"/>
        </w:numPr>
        <w:tabs>
          <w:tab w:val="clear" w:pos="907"/>
          <w:tab w:val="left" w:pos="709"/>
        </w:tabs>
        <w:autoSpaceDE/>
        <w:spacing w:line="360" w:lineRule="auto"/>
        <w:ind w:left="709" w:right="113" w:hanging="179"/>
        <w:rPr>
          <w:bCs/>
          <w:iCs/>
          <w:sz w:val="24"/>
          <w:szCs w:val="24"/>
        </w:rPr>
      </w:pPr>
      <w:r w:rsidRPr="00CF7291">
        <w:rPr>
          <w:bCs/>
          <w:iCs/>
          <w:sz w:val="24"/>
          <w:szCs w:val="24"/>
        </w:rPr>
        <w:t>určí světové strany v přírodě i podle mapy, orientuje se podle nich a řídí se podle zásad bezpečného pohybu a pobytu v přírodě</w:t>
      </w:r>
    </w:p>
    <w:p w14:paraId="5D01E920" w14:textId="77777777" w:rsidR="004B6231" w:rsidRPr="00CF7291" w:rsidRDefault="004B6231" w:rsidP="004B0A68">
      <w:pPr>
        <w:numPr>
          <w:ilvl w:val="0"/>
          <w:numId w:val="12"/>
        </w:numPr>
        <w:tabs>
          <w:tab w:val="clear" w:pos="907"/>
          <w:tab w:val="left" w:pos="709"/>
        </w:tabs>
        <w:autoSpaceDE/>
        <w:spacing w:line="360" w:lineRule="auto"/>
        <w:ind w:left="709" w:right="113" w:hanging="179"/>
        <w:rPr>
          <w:bCs/>
          <w:iCs/>
          <w:sz w:val="24"/>
          <w:szCs w:val="24"/>
        </w:rPr>
      </w:pPr>
      <w:r w:rsidRPr="00CF7291">
        <w:rPr>
          <w:bCs/>
          <w:iCs/>
          <w:sz w:val="24"/>
          <w:szCs w:val="24"/>
        </w:rPr>
        <w:t>rozlišuje mezi náčrty, plány a základními typy map; vyhledává jednoduché údaje o přírodních podmínkách a sídlištích lidí na mapách naší republiky, Evropy a polokoulí</w:t>
      </w:r>
    </w:p>
    <w:p w14:paraId="2D594E36" w14:textId="77777777" w:rsidR="004B6231" w:rsidRPr="00CF7291" w:rsidRDefault="004B6231" w:rsidP="004B0A68">
      <w:pPr>
        <w:numPr>
          <w:ilvl w:val="0"/>
          <w:numId w:val="12"/>
        </w:numPr>
        <w:tabs>
          <w:tab w:val="clear" w:pos="907"/>
          <w:tab w:val="left" w:pos="709"/>
        </w:tabs>
        <w:autoSpaceDE/>
        <w:spacing w:line="360" w:lineRule="auto"/>
        <w:ind w:left="709" w:right="113" w:hanging="179"/>
        <w:rPr>
          <w:bCs/>
          <w:iCs/>
          <w:sz w:val="24"/>
          <w:szCs w:val="24"/>
        </w:rPr>
      </w:pPr>
      <w:r w:rsidRPr="00CF7291">
        <w:rPr>
          <w:bCs/>
          <w:iCs/>
          <w:sz w:val="24"/>
          <w:szCs w:val="24"/>
        </w:rPr>
        <w:t>vyhledá</w:t>
      </w:r>
      <w:r w:rsidRPr="00CF7291">
        <w:rPr>
          <w:bCs/>
          <w:iCs/>
          <w:color w:val="000000"/>
          <w:sz w:val="24"/>
          <w:szCs w:val="24"/>
        </w:rPr>
        <w:t xml:space="preserve"> typické regionální zvláštnosti přírody, osídlení, hospodářství a kultury</w:t>
      </w:r>
      <w:r w:rsidRPr="00CF7291">
        <w:rPr>
          <w:bCs/>
          <w:iCs/>
          <w:sz w:val="24"/>
          <w:szCs w:val="24"/>
        </w:rPr>
        <w:t>, jednoduchým způsobem posoudí jejich význam z hlediska přírodního, historického, politického, správního a vlastnického</w:t>
      </w:r>
    </w:p>
    <w:p w14:paraId="561A426F" w14:textId="77777777" w:rsidR="004B6231" w:rsidRPr="00CF7291" w:rsidRDefault="004B6231" w:rsidP="004B0A68">
      <w:pPr>
        <w:numPr>
          <w:ilvl w:val="0"/>
          <w:numId w:val="12"/>
        </w:numPr>
        <w:tabs>
          <w:tab w:val="clear" w:pos="907"/>
          <w:tab w:val="left" w:pos="709"/>
        </w:tabs>
        <w:autoSpaceDE/>
        <w:spacing w:line="360" w:lineRule="auto"/>
        <w:ind w:left="709" w:right="113" w:hanging="179"/>
        <w:rPr>
          <w:bCs/>
          <w:iCs/>
          <w:sz w:val="24"/>
          <w:szCs w:val="24"/>
        </w:rPr>
      </w:pPr>
      <w:r w:rsidRPr="00CF7291">
        <w:rPr>
          <w:bCs/>
          <w:iCs/>
          <w:sz w:val="24"/>
          <w:szCs w:val="24"/>
        </w:rPr>
        <w:t>zprostředkuje ostatním zkušenosti, zážitky a zajímavosti z vlastních cest a porovná způsob života a přírodu v naší vlasti i v jiných zemích</w:t>
      </w:r>
    </w:p>
    <w:p w14:paraId="48738DD7" w14:textId="77777777" w:rsidR="004B6231" w:rsidRPr="00CF7291" w:rsidRDefault="004B6231" w:rsidP="004B0A68">
      <w:pPr>
        <w:numPr>
          <w:ilvl w:val="0"/>
          <w:numId w:val="12"/>
        </w:numPr>
        <w:tabs>
          <w:tab w:val="clear" w:pos="907"/>
          <w:tab w:val="left" w:pos="709"/>
        </w:tabs>
        <w:autoSpaceDE/>
        <w:spacing w:line="360" w:lineRule="auto"/>
        <w:ind w:left="709" w:hanging="179"/>
        <w:rPr>
          <w:sz w:val="24"/>
          <w:szCs w:val="24"/>
        </w:rPr>
      </w:pPr>
      <w:r w:rsidRPr="00CF7291">
        <w:rPr>
          <w:sz w:val="24"/>
          <w:szCs w:val="24"/>
        </w:rPr>
        <w:t>rozlišuje hlavní orgány státní moci a některé jejich zástupce, symboly našeho státu a jejich význam</w:t>
      </w:r>
    </w:p>
    <w:p w14:paraId="41EE266D" w14:textId="77777777" w:rsidR="00F73D87" w:rsidRPr="00CF7291" w:rsidRDefault="00F73D87" w:rsidP="003C2113">
      <w:pPr>
        <w:tabs>
          <w:tab w:val="left" w:pos="567"/>
        </w:tabs>
        <w:spacing w:line="360" w:lineRule="auto"/>
        <w:rPr>
          <w:b/>
          <w:bCs/>
          <w:sz w:val="24"/>
          <w:szCs w:val="24"/>
        </w:rPr>
      </w:pPr>
    </w:p>
    <w:p w14:paraId="14155211" w14:textId="79475E00" w:rsidR="004B6231" w:rsidRPr="00CF7291" w:rsidRDefault="004B6231" w:rsidP="003C2113">
      <w:pPr>
        <w:tabs>
          <w:tab w:val="left" w:pos="567"/>
        </w:tabs>
        <w:spacing w:line="360" w:lineRule="auto"/>
        <w:rPr>
          <w:b/>
          <w:bCs/>
          <w:sz w:val="24"/>
          <w:szCs w:val="24"/>
        </w:rPr>
      </w:pPr>
      <w:r w:rsidRPr="00CF7291">
        <w:rPr>
          <w:b/>
          <w:bCs/>
          <w:sz w:val="24"/>
          <w:szCs w:val="24"/>
        </w:rPr>
        <w:t>Učivo</w:t>
      </w:r>
    </w:p>
    <w:p w14:paraId="10FA0B4E" w14:textId="77777777" w:rsidR="004B6231" w:rsidRPr="00CF7291" w:rsidRDefault="004B6231" w:rsidP="007B49D8">
      <w:pPr>
        <w:tabs>
          <w:tab w:val="left" w:pos="1134"/>
          <w:tab w:val="left" w:pos="2717"/>
        </w:tabs>
        <w:spacing w:line="360" w:lineRule="auto"/>
        <w:ind w:left="284" w:right="113"/>
        <w:rPr>
          <w:sz w:val="24"/>
          <w:szCs w:val="24"/>
        </w:rPr>
      </w:pPr>
      <w:r w:rsidRPr="00CF7291">
        <w:rPr>
          <w:b/>
          <w:bCs/>
          <w:sz w:val="24"/>
          <w:szCs w:val="24"/>
        </w:rPr>
        <w:t xml:space="preserve">domov </w:t>
      </w:r>
      <w:r w:rsidRPr="00CF7291">
        <w:rPr>
          <w:sz w:val="24"/>
          <w:szCs w:val="24"/>
        </w:rPr>
        <w:t>–</w:t>
      </w:r>
      <w:r w:rsidRPr="00CF7291">
        <w:rPr>
          <w:b/>
          <w:bCs/>
          <w:sz w:val="24"/>
          <w:szCs w:val="24"/>
        </w:rPr>
        <w:t xml:space="preserve"> </w:t>
      </w:r>
      <w:r w:rsidRPr="00CF7291">
        <w:rPr>
          <w:sz w:val="24"/>
          <w:szCs w:val="24"/>
        </w:rPr>
        <w:t>prostředí domova, orientace v místě bydliště</w:t>
      </w:r>
    </w:p>
    <w:p w14:paraId="63905A7E" w14:textId="77777777" w:rsidR="004B6231" w:rsidRPr="00CF7291" w:rsidRDefault="004B6231" w:rsidP="007B49D8">
      <w:pPr>
        <w:tabs>
          <w:tab w:val="left" w:pos="1134"/>
          <w:tab w:val="left" w:pos="2717"/>
        </w:tabs>
        <w:spacing w:line="360" w:lineRule="auto"/>
        <w:ind w:left="284" w:right="113"/>
        <w:rPr>
          <w:sz w:val="24"/>
          <w:szCs w:val="24"/>
        </w:rPr>
      </w:pPr>
      <w:r w:rsidRPr="00CF7291">
        <w:rPr>
          <w:b/>
          <w:bCs/>
          <w:sz w:val="24"/>
          <w:szCs w:val="24"/>
        </w:rPr>
        <w:t>škola</w:t>
      </w:r>
      <w:r w:rsidRPr="00CF7291">
        <w:rPr>
          <w:sz w:val="24"/>
          <w:szCs w:val="24"/>
        </w:rPr>
        <w:t xml:space="preserve"> – prostředí školy, činnosti ve škole, okolí školy, bezpečná cesta do školy</w:t>
      </w:r>
    </w:p>
    <w:p w14:paraId="33EC8597" w14:textId="77777777" w:rsidR="004B6231" w:rsidRPr="00CF7291" w:rsidRDefault="004B6231" w:rsidP="007B49D8">
      <w:pPr>
        <w:tabs>
          <w:tab w:val="left" w:pos="1134"/>
          <w:tab w:val="left" w:pos="2717"/>
        </w:tabs>
        <w:spacing w:line="360" w:lineRule="auto"/>
        <w:ind w:left="284" w:right="113"/>
        <w:rPr>
          <w:sz w:val="24"/>
          <w:szCs w:val="24"/>
        </w:rPr>
      </w:pPr>
      <w:r w:rsidRPr="00CF7291">
        <w:rPr>
          <w:b/>
          <w:bCs/>
          <w:sz w:val="24"/>
          <w:szCs w:val="24"/>
        </w:rPr>
        <w:t>obec (město), místní krajina</w:t>
      </w:r>
      <w:r w:rsidRPr="00CF7291">
        <w:rPr>
          <w:sz w:val="24"/>
          <w:szCs w:val="24"/>
        </w:rPr>
        <w:t xml:space="preserve"> – její části, poloha v krajině, minulost a současnost obce (města), význačné budovy, dopravní síť</w:t>
      </w:r>
    </w:p>
    <w:p w14:paraId="13CDC853" w14:textId="77777777" w:rsidR="004B6231" w:rsidRPr="00CF7291" w:rsidRDefault="004B6231" w:rsidP="007B49D8">
      <w:pPr>
        <w:tabs>
          <w:tab w:val="left" w:pos="1134"/>
          <w:tab w:val="left" w:pos="2717"/>
        </w:tabs>
        <w:spacing w:line="360" w:lineRule="auto"/>
        <w:ind w:left="284" w:right="113"/>
        <w:rPr>
          <w:sz w:val="24"/>
          <w:szCs w:val="24"/>
        </w:rPr>
      </w:pPr>
      <w:r w:rsidRPr="00CF7291">
        <w:rPr>
          <w:b/>
          <w:bCs/>
          <w:sz w:val="24"/>
          <w:szCs w:val="24"/>
        </w:rPr>
        <w:t>okolní krajina (místní oblast, region)</w:t>
      </w:r>
      <w:r w:rsidRPr="00CF7291">
        <w:rPr>
          <w:sz w:val="24"/>
          <w:szCs w:val="24"/>
        </w:rPr>
        <w:t xml:space="preserve"> – zemský povrch a jeho tvary, vodstvo na pevnině, rozšíření půd, rostlinstva a živočichů, vliv krajiny na život lidí, působení lidí na krajinu a životní prostředí, orientační body </w:t>
      </w:r>
      <w:r w:rsidRPr="00CF7291">
        <w:rPr>
          <w:sz w:val="24"/>
          <w:szCs w:val="24"/>
        </w:rPr>
        <w:lastRenderedPageBreak/>
        <w:t>a linie, světové strany</w:t>
      </w:r>
    </w:p>
    <w:p w14:paraId="588AE328" w14:textId="77777777" w:rsidR="004B6231" w:rsidRPr="00CF7291" w:rsidRDefault="004B6231" w:rsidP="007B49D8">
      <w:pPr>
        <w:tabs>
          <w:tab w:val="left" w:pos="1134"/>
          <w:tab w:val="left" w:pos="2717"/>
        </w:tabs>
        <w:spacing w:line="360" w:lineRule="auto"/>
        <w:ind w:left="284" w:right="113"/>
        <w:rPr>
          <w:sz w:val="24"/>
          <w:szCs w:val="24"/>
        </w:rPr>
      </w:pPr>
      <w:r w:rsidRPr="00CF7291">
        <w:rPr>
          <w:b/>
          <w:bCs/>
          <w:sz w:val="24"/>
          <w:szCs w:val="24"/>
        </w:rPr>
        <w:t xml:space="preserve">regiony ČR </w:t>
      </w:r>
      <w:r w:rsidRPr="00CF7291">
        <w:rPr>
          <w:sz w:val="24"/>
          <w:szCs w:val="24"/>
        </w:rPr>
        <w:t>–</w:t>
      </w:r>
      <w:r w:rsidRPr="00CF7291">
        <w:rPr>
          <w:b/>
          <w:bCs/>
          <w:sz w:val="24"/>
          <w:szCs w:val="24"/>
        </w:rPr>
        <w:t xml:space="preserve"> </w:t>
      </w:r>
      <w:r w:rsidRPr="00CF7291">
        <w:rPr>
          <w:sz w:val="24"/>
          <w:szCs w:val="24"/>
        </w:rPr>
        <w:t>Praha a</w:t>
      </w:r>
      <w:r w:rsidRPr="00CF7291">
        <w:rPr>
          <w:b/>
          <w:bCs/>
          <w:sz w:val="24"/>
          <w:szCs w:val="24"/>
        </w:rPr>
        <w:t xml:space="preserve"> </w:t>
      </w:r>
      <w:r w:rsidRPr="00CF7291">
        <w:rPr>
          <w:sz w:val="24"/>
          <w:szCs w:val="24"/>
        </w:rPr>
        <w:t>vybrané oblasti ČR</w:t>
      </w:r>
    </w:p>
    <w:p w14:paraId="6339488D" w14:textId="77777777" w:rsidR="004B6231" w:rsidRPr="00CF7291" w:rsidRDefault="004B6231" w:rsidP="007B49D8">
      <w:pPr>
        <w:tabs>
          <w:tab w:val="left" w:pos="1134"/>
          <w:tab w:val="left" w:pos="2717"/>
        </w:tabs>
        <w:spacing w:line="360" w:lineRule="auto"/>
        <w:ind w:left="284" w:right="113"/>
        <w:rPr>
          <w:sz w:val="24"/>
          <w:szCs w:val="24"/>
        </w:rPr>
      </w:pPr>
      <w:r w:rsidRPr="00CF7291">
        <w:rPr>
          <w:b/>
          <w:bCs/>
          <w:sz w:val="24"/>
          <w:szCs w:val="24"/>
        </w:rPr>
        <w:t>naše vlast</w:t>
      </w:r>
      <w:r w:rsidRPr="00CF7291">
        <w:rPr>
          <w:sz w:val="24"/>
          <w:szCs w:val="24"/>
        </w:rPr>
        <w:t xml:space="preserve"> – domov, krajina, národ, základy státního zřízení a politického systému ČR, státní správa a samospráva, státní symboly</w:t>
      </w:r>
    </w:p>
    <w:p w14:paraId="27A12CF4" w14:textId="77777777" w:rsidR="004B6231" w:rsidRPr="00CF7291" w:rsidRDefault="004B6231" w:rsidP="007B49D8">
      <w:pPr>
        <w:tabs>
          <w:tab w:val="left" w:pos="1134"/>
          <w:tab w:val="left" w:pos="2717"/>
        </w:tabs>
        <w:spacing w:line="360" w:lineRule="auto"/>
        <w:ind w:left="284" w:right="113"/>
        <w:rPr>
          <w:sz w:val="24"/>
          <w:szCs w:val="24"/>
        </w:rPr>
      </w:pPr>
      <w:r w:rsidRPr="00CF7291">
        <w:rPr>
          <w:b/>
          <w:bCs/>
          <w:sz w:val="24"/>
          <w:szCs w:val="24"/>
        </w:rPr>
        <w:t xml:space="preserve">Evropa a svět </w:t>
      </w:r>
      <w:r w:rsidRPr="00CF7291">
        <w:rPr>
          <w:sz w:val="24"/>
          <w:szCs w:val="24"/>
        </w:rPr>
        <w:t>–</w:t>
      </w:r>
      <w:r w:rsidRPr="00CF7291">
        <w:rPr>
          <w:b/>
          <w:bCs/>
          <w:sz w:val="24"/>
          <w:szCs w:val="24"/>
        </w:rPr>
        <w:t xml:space="preserve"> </w:t>
      </w:r>
      <w:r w:rsidRPr="00CF7291">
        <w:rPr>
          <w:sz w:val="24"/>
          <w:szCs w:val="24"/>
        </w:rPr>
        <w:t>kontinenty, evropské státy, EU, cestování</w:t>
      </w:r>
    </w:p>
    <w:p w14:paraId="6D465D69" w14:textId="77777777" w:rsidR="004B6231" w:rsidRPr="00CF7291" w:rsidRDefault="004B6231" w:rsidP="007B49D8">
      <w:pPr>
        <w:tabs>
          <w:tab w:val="left" w:pos="1134"/>
          <w:tab w:val="left" w:pos="2717"/>
        </w:tabs>
        <w:spacing w:line="360" w:lineRule="auto"/>
        <w:ind w:left="284" w:right="113"/>
        <w:rPr>
          <w:sz w:val="24"/>
          <w:szCs w:val="24"/>
        </w:rPr>
      </w:pPr>
      <w:r w:rsidRPr="00CF7291">
        <w:rPr>
          <w:b/>
          <w:bCs/>
          <w:sz w:val="24"/>
          <w:szCs w:val="24"/>
        </w:rPr>
        <w:t>mapy obecně zeměpisné a tematické</w:t>
      </w:r>
      <w:r w:rsidRPr="00CF7291">
        <w:rPr>
          <w:sz w:val="24"/>
          <w:szCs w:val="24"/>
        </w:rPr>
        <w:t xml:space="preserve"> – obsah, grafika, vysvětlivky </w:t>
      </w:r>
    </w:p>
    <w:p w14:paraId="3F7A7E01" w14:textId="77777777" w:rsidR="004B6231" w:rsidRPr="00CF7291" w:rsidRDefault="004B6231" w:rsidP="003C2113">
      <w:pPr>
        <w:tabs>
          <w:tab w:val="left" w:pos="1134"/>
          <w:tab w:val="left" w:pos="2717"/>
        </w:tabs>
        <w:spacing w:line="360" w:lineRule="auto"/>
        <w:ind w:left="567" w:right="113" w:hanging="397"/>
        <w:rPr>
          <w:sz w:val="24"/>
          <w:szCs w:val="24"/>
        </w:rPr>
      </w:pPr>
    </w:p>
    <w:p w14:paraId="5940C5C0" w14:textId="77777777" w:rsidR="004B6231" w:rsidRPr="00CF7291" w:rsidRDefault="004B6231" w:rsidP="003C2113">
      <w:pPr>
        <w:spacing w:line="360" w:lineRule="auto"/>
        <w:rPr>
          <w:b/>
          <w:sz w:val="24"/>
          <w:szCs w:val="24"/>
        </w:rPr>
      </w:pPr>
      <w:r w:rsidRPr="00CF7291">
        <w:rPr>
          <w:b/>
          <w:sz w:val="24"/>
          <w:szCs w:val="24"/>
        </w:rPr>
        <w:t xml:space="preserve">LIDÉ KOLEM NÁS </w:t>
      </w:r>
    </w:p>
    <w:p w14:paraId="24EF4B57" w14:textId="77777777" w:rsidR="004B6231" w:rsidRPr="00CF7291" w:rsidRDefault="004B6231" w:rsidP="003C2113">
      <w:pPr>
        <w:tabs>
          <w:tab w:val="left" w:pos="624"/>
        </w:tabs>
        <w:spacing w:line="360" w:lineRule="auto"/>
        <w:ind w:left="57"/>
        <w:rPr>
          <w:b/>
          <w:bCs/>
          <w:sz w:val="24"/>
          <w:szCs w:val="24"/>
        </w:rPr>
      </w:pPr>
      <w:r w:rsidRPr="00CF7291">
        <w:rPr>
          <w:b/>
          <w:bCs/>
          <w:sz w:val="24"/>
          <w:szCs w:val="24"/>
        </w:rPr>
        <w:t>Očekávané výstupy – 2. období</w:t>
      </w:r>
    </w:p>
    <w:p w14:paraId="0B2A145D" w14:textId="57BD8104" w:rsidR="004B6231" w:rsidRPr="00CF7291" w:rsidRDefault="00122BCD" w:rsidP="003C2113">
      <w:pPr>
        <w:spacing w:line="360" w:lineRule="auto"/>
        <w:ind w:left="57"/>
        <w:jc w:val="both"/>
        <w:rPr>
          <w:bCs/>
          <w:sz w:val="24"/>
          <w:szCs w:val="24"/>
        </w:rPr>
      </w:pPr>
      <w:r w:rsidRPr="00CF7291">
        <w:rPr>
          <w:bCs/>
          <w:sz w:val="24"/>
          <w:szCs w:val="24"/>
        </w:rPr>
        <w:t>Ž</w:t>
      </w:r>
      <w:r w:rsidR="004B6231" w:rsidRPr="00CF7291">
        <w:rPr>
          <w:bCs/>
          <w:sz w:val="24"/>
          <w:szCs w:val="24"/>
        </w:rPr>
        <w:t>ák</w:t>
      </w:r>
    </w:p>
    <w:p w14:paraId="685BD966" w14:textId="77777777" w:rsidR="004B6231" w:rsidRPr="00CF7291" w:rsidRDefault="004B6231" w:rsidP="004B0A68">
      <w:pPr>
        <w:numPr>
          <w:ilvl w:val="0"/>
          <w:numId w:val="77"/>
        </w:numPr>
        <w:tabs>
          <w:tab w:val="left" w:pos="709"/>
        </w:tabs>
        <w:autoSpaceDE/>
        <w:spacing w:line="360" w:lineRule="auto"/>
        <w:ind w:left="709" w:right="113" w:hanging="349"/>
        <w:rPr>
          <w:bCs/>
          <w:iCs/>
          <w:color w:val="000000"/>
          <w:sz w:val="24"/>
          <w:szCs w:val="24"/>
        </w:rPr>
      </w:pPr>
      <w:r w:rsidRPr="00CF7291">
        <w:rPr>
          <w:bCs/>
          <w:iCs/>
          <w:color w:val="000000"/>
          <w:sz w:val="24"/>
          <w:szCs w:val="24"/>
        </w:rPr>
        <w:t xml:space="preserve">vyjádří na základě vlastních zkušeností základní vztahy mezi lidmi, </w:t>
      </w:r>
      <w:r w:rsidRPr="00CF7291">
        <w:rPr>
          <w:bCs/>
          <w:iCs/>
          <w:sz w:val="24"/>
          <w:szCs w:val="24"/>
        </w:rPr>
        <w:t>vyvodí a dodržuje pravidla p</w:t>
      </w:r>
      <w:r w:rsidRPr="00CF7291">
        <w:rPr>
          <w:bCs/>
          <w:iCs/>
          <w:color w:val="000000"/>
          <w:sz w:val="24"/>
          <w:szCs w:val="24"/>
        </w:rPr>
        <w:t>ro soužití ve škole, mezi chlapci a dívkami, v rodině, v obci (městě)</w:t>
      </w:r>
    </w:p>
    <w:p w14:paraId="26AFFEF0" w14:textId="77777777" w:rsidR="004B6231" w:rsidRPr="00CF7291" w:rsidRDefault="004B6231" w:rsidP="004B0A68">
      <w:pPr>
        <w:numPr>
          <w:ilvl w:val="0"/>
          <w:numId w:val="77"/>
        </w:numPr>
        <w:tabs>
          <w:tab w:val="left" w:pos="709"/>
        </w:tabs>
        <w:autoSpaceDE/>
        <w:spacing w:line="360" w:lineRule="auto"/>
        <w:ind w:left="709" w:right="113" w:hanging="349"/>
        <w:rPr>
          <w:bCs/>
          <w:iCs/>
          <w:color w:val="000000"/>
          <w:sz w:val="24"/>
          <w:szCs w:val="24"/>
        </w:rPr>
      </w:pPr>
      <w:r w:rsidRPr="00CF7291">
        <w:rPr>
          <w:bCs/>
          <w:iCs/>
          <w:color w:val="000000"/>
          <w:sz w:val="24"/>
          <w:szCs w:val="24"/>
        </w:rPr>
        <w:t>rozlišuje základní rozdíly mezi jednotlivci, obhájí při konkrétních činnostech své názory, popřípadě připustí svůj omyl, dohodne se na společném postupu a řešení se spolužáky</w:t>
      </w:r>
    </w:p>
    <w:p w14:paraId="48D411B5" w14:textId="77777777" w:rsidR="004B6231" w:rsidRPr="00CF7291" w:rsidRDefault="004B6231" w:rsidP="004B0A68">
      <w:pPr>
        <w:numPr>
          <w:ilvl w:val="0"/>
          <w:numId w:val="77"/>
        </w:numPr>
        <w:tabs>
          <w:tab w:val="left" w:pos="709"/>
        </w:tabs>
        <w:autoSpaceDE/>
        <w:spacing w:line="360" w:lineRule="auto"/>
        <w:ind w:left="709" w:right="113" w:hanging="349"/>
        <w:rPr>
          <w:bCs/>
          <w:iCs/>
          <w:color w:val="000000"/>
          <w:sz w:val="24"/>
          <w:szCs w:val="24"/>
        </w:rPr>
      </w:pPr>
      <w:r w:rsidRPr="00CF7291">
        <w:rPr>
          <w:bCs/>
          <w:iCs/>
          <w:color w:val="000000"/>
          <w:sz w:val="24"/>
          <w:szCs w:val="24"/>
        </w:rPr>
        <w:t>rozpozná ve svém okolí jednání a chování, která se už tolerovat nemohou a která porušují základní lidská práva nebo demokratické principy</w:t>
      </w:r>
    </w:p>
    <w:p w14:paraId="0AB82267" w14:textId="77777777" w:rsidR="004B6231" w:rsidRPr="00CF7291" w:rsidRDefault="004B6231" w:rsidP="004B0A68">
      <w:pPr>
        <w:numPr>
          <w:ilvl w:val="0"/>
          <w:numId w:val="77"/>
        </w:numPr>
        <w:tabs>
          <w:tab w:val="left" w:pos="709"/>
        </w:tabs>
        <w:autoSpaceDE/>
        <w:spacing w:line="360" w:lineRule="auto"/>
        <w:ind w:left="709" w:right="113" w:hanging="349"/>
        <w:rPr>
          <w:bCs/>
          <w:iCs/>
          <w:color w:val="000000"/>
          <w:sz w:val="24"/>
          <w:szCs w:val="24"/>
        </w:rPr>
      </w:pPr>
      <w:r w:rsidRPr="00CF7291">
        <w:rPr>
          <w:bCs/>
          <w:iCs/>
          <w:color w:val="000000"/>
          <w:sz w:val="24"/>
          <w:szCs w:val="24"/>
        </w:rPr>
        <w:t>orientuje se v základních formách vlastnictví; používá peníze v běžných situacích</w:t>
      </w:r>
    </w:p>
    <w:p w14:paraId="550C6E22" w14:textId="77777777" w:rsidR="004B6231" w:rsidRPr="00CF7291" w:rsidRDefault="004B6231" w:rsidP="004B0A68">
      <w:pPr>
        <w:numPr>
          <w:ilvl w:val="0"/>
          <w:numId w:val="77"/>
        </w:numPr>
        <w:tabs>
          <w:tab w:val="left" w:pos="709"/>
        </w:tabs>
        <w:autoSpaceDE/>
        <w:spacing w:line="360" w:lineRule="auto"/>
        <w:ind w:left="709" w:hanging="349"/>
        <w:rPr>
          <w:sz w:val="24"/>
          <w:szCs w:val="24"/>
        </w:rPr>
      </w:pPr>
      <w:r w:rsidRPr="00CF7291">
        <w:rPr>
          <w:sz w:val="24"/>
          <w:szCs w:val="24"/>
        </w:rPr>
        <w:t>poukáže v nejbližším společenském a přírodním prostředí na změny a některé problémy a navrhne možnosti zlepšení životního prostředí obce (města)</w:t>
      </w:r>
    </w:p>
    <w:p w14:paraId="58E9E857" w14:textId="77777777" w:rsidR="004B6231" w:rsidRPr="00CF7291" w:rsidRDefault="004B6231" w:rsidP="003C2113">
      <w:pPr>
        <w:tabs>
          <w:tab w:val="left" w:pos="709"/>
        </w:tabs>
        <w:spacing w:line="360" w:lineRule="auto"/>
        <w:ind w:left="709" w:hanging="349"/>
        <w:rPr>
          <w:sz w:val="24"/>
          <w:szCs w:val="24"/>
        </w:rPr>
      </w:pPr>
    </w:p>
    <w:p w14:paraId="20833137" w14:textId="77777777" w:rsidR="004B6231" w:rsidRPr="00CF7291" w:rsidRDefault="004B6231" w:rsidP="003C2113">
      <w:pPr>
        <w:tabs>
          <w:tab w:val="left" w:pos="567"/>
        </w:tabs>
        <w:spacing w:line="360" w:lineRule="auto"/>
        <w:rPr>
          <w:b/>
          <w:bCs/>
          <w:sz w:val="24"/>
          <w:szCs w:val="24"/>
        </w:rPr>
      </w:pPr>
      <w:r w:rsidRPr="00CF7291">
        <w:rPr>
          <w:b/>
          <w:bCs/>
          <w:sz w:val="24"/>
          <w:szCs w:val="24"/>
        </w:rPr>
        <w:t>Učivo</w:t>
      </w:r>
    </w:p>
    <w:p w14:paraId="6403DC20" w14:textId="77777777" w:rsidR="007277C1" w:rsidRPr="00CF7291" w:rsidRDefault="004B6231" w:rsidP="003C2113">
      <w:pPr>
        <w:tabs>
          <w:tab w:val="left" w:pos="1134"/>
          <w:tab w:val="left" w:pos="2717"/>
        </w:tabs>
        <w:spacing w:line="360" w:lineRule="auto"/>
        <w:ind w:left="567" w:right="113" w:hanging="397"/>
        <w:rPr>
          <w:sz w:val="24"/>
          <w:szCs w:val="24"/>
        </w:rPr>
      </w:pPr>
      <w:r w:rsidRPr="00CF7291">
        <w:rPr>
          <w:b/>
          <w:bCs/>
          <w:sz w:val="24"/>
          <w:szCs w:val="24"/>
        </w:rPr>
        <w:t xml:space="preserve">rodina </w:t>
      </w:r>
      <w:r w:rsidRPr="00CF7291">
        <w:rPr>
          <w:sz w:val="24"/>
          <w:szCs w:val="24"/>
        </w:rPr>
        <w:t>–</w:t>
      </w:r>
      <w:r w:rsidRPr="00CF7291">
        <w:rPr>
          <w:bCs/>
          <w:sz w:val="24"/>
          <w:szCs w:val="24"/>
        </w:rPr>
        <w:t xml:space="preserve"> </w:t>
      </w:r>
      <w:r w:rsidRPr="00CF7291">
        <w:rPr>
          <w:sz w:val="24"/>
          <w:szCs w:val="24"/>
        </w:rPr>
        <w:t xml:space="preserve">postavení jedince v rodině, role členů rodiny, příbuzenské a mezigenerační </w:t>
      </w:r>
      <w:r w:rsidR="007277C1" w:rsidRPr="00CF7291">
        <w:rPr>
          <w:sz w:val="24"/>
          <w:szCs w:val="24"/>
        </w:rPr>
        <w:t xml:space="preserve"> </w:t>
      </w:r>
    </w:p>
    <w:p w14:paraId="0320ACF7" w14:textId="77777777" w:rsidR="004B6231" w:rsidRPr="00CF7291" w:rsidRDefault="007277C1" w:rsidP="003C2113">
      <w:pPr>
        <w:tabs>
          <w:tab w:val="left" w:pos="1134"/>
          <w:tab w:val="left" w:pos="2717"/>
        </w:tabs>
        <w:spacing w:line="360" w:lineRule="auto"/>
        <w:ind w:left="567" w:right="113" w:hanging="397"/>
        <w:rPr>
          <w:sz w:val="24"/>
          <w:szCs w:val="24"/>
        </w:rPr>
      </w:pPr>
      <w:r w:rsidRPr="00CF7291">
        <w:rPr>
          <w:b/>
          <w:bCs/>
          <w:sz w:val="24"/>
          <w:szCs w:val="24"/>
        </w:rPr>
        <w:t xml:space="preserve"> </w:t>
      </w:r>
      <w:r w:rsidR="004B6231" w:rsidRPr="00CF7291">
        <w:rPr>
          <w:sz w:val="24"/>
          <w:szCs w:val="24"/>
        </w:rPr>
        <w:t>vztahy, život a funkce rodiny, práce fyzická a duševní, zaměstnání</w:t>
      </w:r>
    </w:p>
    <w:p w14:paraId="17984471" w14:textId="77777777" w:rsidR="004B6231" w:rsidRPr="00CF7291" w:rsidRDefault="004B6231" w:rsidP="001311F6">
      <w:pPr>
        <w:tabs>
          <w:tab w:val="left" w:pos="1134"/>
          <w:tab w:val="left" w:pos="2717"/>
        </w:tabs>
        <w:spacing w:line="360" w:lineRule="auto"/>
        <w:ind w:left="567" w:right="113" w:hanging="397"/>
        <w:rPr>
          <w:sz w:val="24"/>
          <w:szCs w:val="24"/>
        </w:rPr>
      </w:pPr>
      <w:r w:rsidRPr="00CF7291">
        <w:rPr>
          <w:b/>
          <w:bCs/>
          <w:sz w:val="24"/>
          <w:szCs w:val="24"/>
        </w:rPr>
        <w:t>soužití lidí</w:t>
      </w:r>
      <w:r w:rsidRPr="00CF7291">
        <w:rPr>
          <w:sz w:val="24"/>
          <w:szCs w:val="24"/>
        </w:rPr>
        <w:t xml:space="preserve"> – mezilidské vztahy, komunika</w:t>
      </w:r>
      <w:r w:rsidR="001311F6" w:rsidRPr="00CF7291">
        <w:rPr>
          <w:sz w:val="24"/>
          <w:szCs w:val="24"/>
        </w:rPr>
        <w:t>ce</w:t>
      </w:r>
    </w:p>
    <w:p w14:paraId="47866C2F" w14:textId="77777777" w:rsidR="004B6231" w:rsidRPr="00CF7291" w:rsidRDefault="004B6231" w:rsidP="003C2113">
      <w:pPr>
        <w:tabs>
          <w:tab w:val="left" w:pos="1134"/>
          <w:tab w:val="left" w:pos="2717"/>
        </w:tabs>
        <w:spacing w:line="360" w:lineRule="auto"/>
        <w:ind w:left="567" w:right="113" w:hanging="397"/>
        <w:rPr>
          <w:sz w:val="24"/>
          <w:szCs w:val="24"/>
        </w:rPr>
      </w:pPr>
      <w:r w:rsidRPr="00CF7291">
        <w:rPr>
          <w:b/>
          <w:bCs/>
          <w:sz w:val="24"/>
          <w:szCs w:val="24"/>
        </w:rPr>
        <w:t>chování lidí</w:t>
      </w:r>
      <w:r w:rsidRPr="00CF7291">
        <w:rPr>
          <w:bCs/>
          <w:sz w:val="24"/>
          <w:szCs w:val="24"/>
        </w:rPr>
        <w:t xml:space="preserve"> </w:t>
      </w:r>
      <w:r w:rsidRPr="00CF7291">
        <w:rPr>
          <w:sz w:val="24"/>
          <w:szCs w:val="24"/>
        </w:rPr>
        <w:t>–</w:t>
      </w:r>
      <w:r w:rsidRPr="00CF7291">
        <w:rPr>
          <w:bCs/>
          <w:sz w:val="24"/>
          <w:szCs w:val="24"/>
        </w:rPr>
        <w:t xml:space="preserve"> </w:t>
      </w:r>
      <w:r w:rsidRPr="00CF7291">
        <w:rPr>
          <w:sz w:val="24"/>
          <w:szCs w:val="24"/>
        </w:rPr>
        <w:t>vlastnosti lidí, pravidla slušného chování, principy demokracie</w:t>
      </w:r>
    </w:p>
    <w:p w14:paraId="5ED92A91" w14:textId="7C66F8A2" w:rsidR="004B6231" w:rsidRPr="00CF7291" w:rsidRDefault="007277C1" w:rsidP="003C2113">
      <w:pPr>
        <w:tabs>
          <w:tab w:val="left" w:pos="1276"/>
          <w:tab w:val="left" w:pos="2859"/>
        </w:tabs>
        <w:spacing w:line="360" w:lineRule="auto"/>
        <w:ind w:right="113"/>
        <w:rPr>
          <w:sz w:val="24"/>
          <w:szCs w:val="24"/>
        </w:rPr>
      </w:pPr>
      <w:r w:rsidRPr="00CF7291">
        <w:rPr>
          <w:b/>
          <w:bCs/>
          <w:sz w:val="24"/>
          <w:szCs w:val="24"/>
        </w:rPr>
        <w:t xml:space="preserve">   </w:t>
      </w:r>
      <w:r w:rsidR="004B6231" w:rsidRPr="00CF7291">
        <w:rPr>
          <w:b/>
          <w:bCs/>
          <w:sz w:val="24"/>
          <w:szCs w:val="24"/>
        </w:rPr>
        <w:t>právo a spravedlnost</w:t>
      </w:r>
      <w:r w:rsidR="004B6231" w:rsidRPr="00CF7291">
        <w:rPr>
          <w:sz w:val="24"/>
          <w:szCs w:val="24"/>
        </w:rPr>
        <w:t xml:space="preserve"> – základní lidská práva a práva dítěte, práva a povinnosti žáků</w:t>
      </w:r>
      <w:r w:rsidRPr="00CF7291">
        <w:rPr>
          <w:sz w:val="24"/>
          <w:szCs w:val="24"/>
        </w:rPr>
        <w:t xml:space="preserve"> </w:t>
      </w:r>
      <w:r w:rsidR="004B6231" w:rsidRPr="00CF7291">
        <w:rPr>
          <w:sz w:val="24"/>
          <w:szCs w:val="24"/>
        </w:rPr>
        <w:t>školy</w:t>
      </w:r>
    </w:p>
    <w:p w14:paraId="4C42EB45" w14:textId="77777777" w:rsidR="004B6231" w:rsidRPr="00CF7291" w:rsidRDefault="004B6231" w:rsidP="001311F6">
      <w:pPr>
        <w:tabs>
          <w:tab w:val="left" w:pos="1134"/>
          <w:tab w:val="left" w:pos="2717"/>
        </w:tabs>
        <w:spacing w:line="360" w:lineRule="auto"/>
        <w:ind w:left="567" w:right="113" w:hanging="397"/>
        <w:rPr>
          <w:sz w:val="24"/>
          <w:szCs w:val="24"/>
        </w:rPr>
      </w:pPr>
      <w:r w:rsidRPr="00CF7291">
        <w:rPr>
          <w:b/>
          <w:bCs/>
          <w:sz w:val="24"/>
          <w:szCs w:val="24"/>
        </w:rPr>
        <w:t xml:space="preserve">vlastnictví </w:t>
      </w:r>
      <w:r w:rsidRPr="00CF7291">
        <w:rPr>
          <w:sz w:val="24"/>
          <w:szCs w:val="24"/>
        </w:rPr>
        <w:t>– soukromé, veřejné, osobní, společné; hmotný a nehmotný majetek; peníze</w:t>
      </w:r>
    </w:p>
    <w:p w14:paraId="2B78D0FC" w14:textId="77777777" w:rsidR="00122BCD" w:rsidRPr="00CF7291" w:rsidRDefault="00122BCD" w:rsidP="003C2113">
      <w:pPr>
        <w:spacing w:line="360" w:lineRule="auto"/>
        <w:ind w:left="57"/>
        <w:rPr>
          <w:b/>
          <w:bCs/>
          <w:iCs/>
          <w:caps/>
          <w:sz w:val="24"/>
          <w:szCs w:val="24"/>
        </w:rPr>
      </w:pPr>
    </w:p>
    <w:p w14:paraId="3E4893CD" w14:textId="444879E3" w:rsidR="004B6231" w:rsidRPr="00CF7291" w:rsidRDefault="004B6231" w:rsidP="003C2113">
      <w:pPr>
        <w:spacing w:line="360" w:lineRule="auto"/>
        <w:ind w:left="57"/>
        <w:rPr>
          <w:b/>
          <w:bCs/>
          <w:iCs/>
          <w:caps/>
          <w:sz w:val="24"/>
          <w:szCs w:val="24"/>
        </w:rPr>
      </w:pPr>
      <w:r w:rsidRPr="00CF7291">
        <w:rPr>
          <w:b/>
          <w:bCs/>
          <w:iCs/>
          <w:caps/>
          <w:sz w:val="24"/>
          <w:szCs w:val="24"/>
        </w:rPr>
        <w:t>LIDÉ A ČAS</w:t>
      </w:r>
    </w:p>
    <w:p w14:paraId="015B023B" w14:textId="77777777" w:rsidR="004B6231" w:rsidRPr="00CF7291" w:rsidRDefault="004B6231" w:rsidP="003C2113">
      <w:pPr>
        <w:tabs>
          <w:tab w:val="left" w:pos="624"/>
        </w:tabs>
        <w:spacing w:line="360" w:lineRule="auto"/>
        <w:ind w:left="57"/>
        <w:rPr>
          <w:b/>
          <w:bCs/>
          <w:sz w:val="24"/>
          <w:szCs w:val="24"/>
        </w:rPr>
      </w:pPr>
      <w:r w:rsidRPr="00CF7291">
        <w:rPr>
          <w:b/>
          <w:bCs/>
          <w:sz w:val="24"/>
          <w:szCs w:val="24"/>
        </w:rPr>
        <w:t>Očekávané výstupy – 2. období</w:t>
      </w:r>
    </w:p>
    <w:p w14:paraId="1B715459" w14:textId="155D6666" w:rsidR="004B6231" w:rsidRPr="00CF7291" w:rsidRDefault="00122BCD" w:rsidP="003C2113">
      <w:pPr>
        <w:spacing w:line="360" w:lineRule="auto"/>
        <w:ind w:left="57"/>
        <w:jc w:val="both"/>
        <w:rPr>
          <w:b/>
          <w:sz w:val="24"/>
          <w:szCs w:val="24"/>
        </w:rPr>
      </w:pPr>
      <w:r w:rsidRPr="00CF7291">
        <w:rPr>
          <w:b/>
          <w:sz w:val="24"/>
          <w:szCs w:val="24"/>
        </w:rPr>
        <w:t>Ž</w:t>
      </w:r>
      <w:r w:rsidR="004B6231" w:rsidRPr="00CF7291">
        <w:rPr>
          <w:b/>
          <w:sz w:val="24"/>
          <w:szCs w:val="24"/>
        </w:rPr>
        <w:t>ák</w:t>
      </w:r>
    </w:p>
    <w:p w14:paraId="65BD95AD" w14:textId="77777777" w:rsidR="004B6231" w:rsidRPr="00CF7291" w:rsidRDefault="004B6231" w:rsidP="004B0A68">
      <w:pPr>
        <w:numPr>
          <w:ilvl w:val="0"/>
          <w:numId w:val="78"/>
        </w:numPr>
        <w:tabs>
          <w:tab w:val="left" w:pos="720"/>
        </w:tabs>
        <w:autoSpaceDE/>
        <w:spacing w:line="360" w:lineRule="auto"/>
        <w:ind w:right="113"/>
        <w:rPr>
          <w:bCs/>
          <w:iCs/>
          <w:sz w:val="24"/>
          <w:szCs w:val="24"/>
        </w:rPr>
      </w:pPr>
      <w:r w:rsidRPr="00CF7291">
        <w:rPr>
          <w:bCs/>
          <w:iCs/>
          <w:sz w:val="24"/>
          <w:szCs w:val="24"/>
        </w:rPr>
        <w:t>pracuje s časovými údaji a využívá zjištěných údajů k pochopení vztahů mezi ději a mezi jevy</w:t>
      </w:r>
    </w:p>
    <w:p w14:paraId="3E66621B" w14:textId="0E55D066" w:rsidR="004B6231" w:rsidRPr="00CF7291" w:rsidRDefault="004B6231" w:rsidP="004B0A68">
      <w:pPr>
        <w:numPr>
          <w:ilvl w:val="0"/>
          <w:numId w:val="78"/>
        </w:numPr>
        <w:tabs>
          <w:tab w:val="left" w:pos="720"/>
        </w:tabs>
        <w:autoSpaceDE/>
        <w:spacing w:line="360" w:lineRule="auto"/>
        <w:ind w:right="113"/>
        <w:rPr>
          <w:bCs/>
          <w:iCs/>
          <w:sz w:val="24"/>
          <w:szCs w:val="24"/>
        </w:rPr>
      </w:pPr>
      <w:r w:rsidRPr="00CF7291">
        <w:rPr>
          <w:bCs/>
          <w:iCs/>
          <w:sz w:val="24"/>
          <w:szCs w:val="24"/>
        </w:rPr>
        <w:t>využívá knihoven, sbírek muzeí a galerií jako informačních zdrojů pro pochopení minulosti</w:t>
      </w:r>
    </w:p>
    <w:p w14:paraId="26E0FF83" w14:textId="71BA963A" w:rsidR="004B6231" w:rsidRDefault="004B6231" w:rsidP="004B0A68">
      <w:pPr>
        <w:numPr>
          <w:ilvl w:val="0"/>
          <w:numId w:val="78"/>
        </w:numPr>
        <w:tabs>
          <w:tab w:val="left" w:pos="720"/>
        </w:tabs>
        <w:autoSpaceDE/>
        <w:spacing w:line="360" w:lineRule="auto"/>
        <w:ind w:right="113"/>
        <w:rPr>
          <w:bCs/>
          <w:iCs/>
          <w:sz w:val="24"/>
          <w:szCs w:val="24"/>
        </w:rPr>
      </w:pPr>
      <w:r w:rsidRPr="00CF7291">
        <w:rPr>
          <w:bCs/>
          <w:iCs/>
          <w:sz w:val="24"/>
          <w:szCs w:val="24"/>
        </w:rPr>
        <w:t>srovnává a hodnotí na vybraných ukázkách způsob života a práce předků na našem území v minulosti a současnosti s využitím regionálních specifik</w:t>
      </w:r>
    </w:p>
    <w:p w14:paraId="1E223319" w14:textId="77777777" w:rsidR="002A5D41" w:rsidRPr="00CF7291" w:rsidRDefault="002A5D41" w:rsidP="002A5D41">
      <w:pPr>
        <w:tabs>
          <w:tab w:val="left" w:pos="720"/>
        </w:tabs>
        <w:autoSpaceDE/>
        <w:spacing w:line="360" w:lineRule="auto"/>
        <w:ind w:left="720" w:right="113"/>
        <w:rPr>
          <w:bCs/>
          <w:iCs/>
          <w:sz w:val="24"/>
          <w:szCs w:val="24"/>
        </w:rPr>
      </w:pPr>
    </w:p>
    <w:p w14:paraId="273D6B81" w14:textId="77777777" w:rsidR="004B6231" w:rsidRPr="00CF7291" w:rsidRDefault="004B6231" w:rsidP="003C2113">
      <w:pPr>
        <w:tabs>
          <w:tab w:val="left" w:pos="567"/>
        </w:tabs>
        <w:spacing w:line="360" w:lineRule="auto"/>
        <w:rPr>
          <w:b/>
          <w:bCs/>
          <w:sz w:val="24"/>
          <w:szCs w:val="24"/>
        </w:rPr>
      </w:pPr>
      <w:r w:rsidRPr="00CF7291">
        <w:rPr>
          <w:b/>
          <w:bCs/>
          <w:sz w:val="24"/>
          <w:szCs w:val="24"/>
        </w:rPr>
        <w:lastRenderedPageBreak/>
        <w:t>Učivo</w:t>
      </w:r>
    </w:p>
    <w:p w14:paraId="7A51F679" w14:textId="77777777" w:rsidR="004B6231" w:rsidRPr="00CF7291" w:rsidRDefault="004B6231" w:rsidP="003C2113">
      <w:pPr>
        <w:tabs>
          <w:tab w:val="left" w:pos="1134"/>
          <w:tab w:val="left" w:pos="2717"/>
        </w:tabs>
        <w:spacing w:line="360" w:lineRule="auto"/>
        <w:ind w:left="142" w:right="113"/>
        <w:rPr>
          <w:sz w:val="24"/>
          <w:szCs w:val="24"/>
        </w:rPr>
      </w:pPr>
      <w:r w:rsidRPr="00CF7291">
        <w:rPr>
          <w:b/>
          <w:bCs/>
          <w:sz w:val="24"/>
          <w:szCs w:val="24"/>
        </w:rPr>
        <w:t>orientace v čase a časový řád</w:t>
      </w:r>
      <w:r w:rsidRPr="00CF7291">
        <w:rPr>
          <w:sz w:val="24"/>
          <w:szCs w:val="24"/>
        </w:rPr>
        <w:t xml:space="preserve"> – určování času, čas jako fyzikální veličina, dějiny jako časový sled událostí, kalendáře, letopočet, generace, režim dne, roční období</w:t>
      </w:r>
    </w:p>
    <w:p w14:paraId="35696C28" w14:textId="77777777" w:rsidR="004B6231" w:rsidRPr="00CF7291" w:rsidRDefault="004B6231" w:rsidP="003C2113">
      <w:pPr>
        <w:tabs>
          <w:tab w:val="left" w:pos="1134"/>
          <w:tab w:val="left" w:pos="2717"/>
        </w:tabs>
        <w:spacing w:line="360" w:lineRule="auto"/>
        <w:ind w:left="142" w:right="113"/>
        <w:rPr>
          <w:sz w:val="24"/>
          <w:szCs w:val="24"/>
        </w:rPr>
      </w:pPr>
      <w:r w:rsidRPr="00CF7291">
        <w:rPr>
          <w:b/>
          <w:bCs/>
          <w:sz w:val="24"/>
          <w:szCs w:val="24"/>
        </w:rPr>
        <w:t>současnost a minulost v našem životě</w:t>
      </w:r>
      <w:r w:rsidRPr="00CF7291">
        <w:rPr>
          <w:sz w:val="24"/>
          <w:szCs w:val="24"/>
        </w:rPr>
        <w:t xml:space="preserve"> – proměny způsobu života, bydlení, předměty denní potřeby, průběh lidského života, státní svátky a významné dny</w:t>
      </w:r>
    </w:p>
    <w:p w14:paraId="2866F919" w14:textId="77777777" w:rsidR="004B6231" w:rsidRPr="00CF7291" w:rsidRDefault="004B6231" w:rsidP="003C2113">
      <w:pPr>
        <w:tabs>
          <w:tab w:val="left" w:pos="1134"/>
          <w:tab w:val="left" w:pos="2717"/>
        </w:tabs>
        <w:spacing w:line="360" w:lineRule="auto"/>
        <w:ind w:left="142" w:right="113"/>
        <w:rPr>
          <w:sz w:val="24"/>
          <w:szCs w:val="24"/>
        </w:rPr>
      </w:pPr>
      <w:r w:rsidRPr="00CF7291">
        <w:rPr>
          <w:b/>
          <w:bCs/>
          <w:sz w:val="24"/>
          <w:szCs w:val="24"/>
        </w:rPr>
        <w:t>regionální památky</w:t>
      </w:r>
      <w:r w:rsidRPr="00CF7291">
        <w:rPr>
          <w:bCs/>
          <w:sz w:val="24"/>
          <w:szCs w:val="24"/>
        </w:rPr>
        <w:t xml:space="preserve"> </w:t>
      </w:r>
      <w:r w:rsidRPr="00CF7291">
        <w:rPr>
          <w:sz w:val="24"/>
          <w:szCs w:val="24"/>
        </w:rPr>
        <w:t>–</w:t>
      </w:r>
      <w:r w:rsidRPr="00CF7291">
        <w:rPr>
          <w:bCs/>
          <w:sz w:val="24"/>
          <w:szCs w:val="24"/>
        </w:rPr>
        <w:t xml:space="preserve"> </w:t>
      </w:r>
      <w:r w:rsidRPr="00CF7291">
        <w:rPr>
          <w:sz w:val="24"/>
          <w:szCs w:val="24"/>
        </w:rPr>
        <w:t>péče o památky, lidé a obory zkoumající minulost</w:t>
      </w:r>
    </w:p>
    <w:p w14:paraId="116F0143" w14:textId="77777777" w:rsidR="004B6231" w:rsidRPr="00CF7291" w:rsidRDefault="004B6231" w:rsidP="003C2113">
      <w:pPr>
        <w:tabs>
          <w:tab w:val="left" w:pos="1134"/>
          <w:tab w:val="left" w:pos="2717"/>
        </w:tabs>
        <w:spacing w:line="360" w:lineRule="auto"/>
        <w:ind w:left="142" w:right="113"/>
        <w:rPr>
          <w:sz w:val="24"/>
          <w:szCs w:val="24"/>
        </w:rPr>
      </w:pPr>
      <w:r w:rsidRPr="00CF7291">
        <w:rPr>
          <w:b/>
          <w:bCs/>
          <w:sz w:val="24"/>
          <w:szCs w:val="24"/>
        </w:rPr>
        <w:t>báje, mýty, pověsti</w:t>
      </w:r>
      <w:r w:rsidRPr="00CF7291">
        <w:rPr>
          <w:sz w:val="24"/>
          <w:szCs w:val="24"/>
        </w:rPr>
        <w:t xml:space="preserve"> – minulost kraje a předků, domov, vlast, rodný kraj </w:t>
      </w:r>
    </w:p>
    <w:p w14:paraId="6A901E43" w14:textId="77777777" w:rsidR="007277C1" w:rsidRPr="00CF7291" w:rsidRDefault="007277C1" w:rsidP="007277C1">
      <w:pPr>
        <w:tabs>
          <w:tab w:val="left" w:pos="1134"/>
          <w:tab w:val="left" w:pos="2717"/>
        </w:tabs>
        <w:spacing w:before="20" w:line="360" w:lineRule="auto"/>
        <w:ind w:left="142" w:right="113"/>
        <w:rPr>
          <w:sz w:val="24"/>
          <w:szCs w:val="24"/>
        </w:rPr>
      </w:pPr>
    </w:p>
    <w:p w14:paraId="35E5CFA6" w14:textId="77777777" w:rsidR="004B6231" w:rsidRPr="00CF7291" w:rsidRDefault="004B6231" w:rsidP="002D7A3F">
      <w:pPr>
        <w:autoSpaceDE/>
        <w:spacing w:line="360" w:lineRule="auto"/>
        <w:jc w:val="both"/>
        <w:rPr>
          <w:b/>
          <w:bCs/>
          <w:sz w:val="24"/>
          <w:szCs w:val="24"/>
        </w:rPr>
      </w:pPr>
      <w:r w:rsidRPr="00CF7291">
        <w:rPr>
          <w:b/>
          <w:bCs/>
          <w:sz w:val="24"/>
          <w:szCs w:val="24"/>
        </w:rPr>
        <w:t>Učební plán Vlastivěda</w:t>
      </w:r>
    </w:p>
    <w:tbl>
      <w:tblPr>
        <w:tblW w:w="0" w:type="auto"/>
        <w:tblInd w:w="-102" w:type="dxa"/>
        <w:tblLayout w:type="fixed"/>
        <w:tblLook w:val="0000" w:firstRow="0" w:lastRow="0" w:firstColumn="0" w:lastColumn="0" w:noHBand="0" w:noVBand="0"/>
      </w:tblPr>
      <w:tblGrid>
        <w:gridCol w:w="2880"/>
        <w:gridCol w:w="630"/>
        <w:gridCol w:w="630"/>
        <w:gridCol w:w="630"/>
        <w:gridCol w:w="630"/>
        <w:gridCol w:w="630"/>
        <w:gridCol w:w="2524"/>
      </w:tblGrid>
      <w:tr w:rsidR="004B6231" w:rsidRPr="00CF7291" w14:paraId="0B4219F8" w14:textId="77777777" w:rsidTr="000056A0">
        <w:trPr>
          <w:trHeight w:val="459"/>
        </w:trPr>
        <w:tc>
          <w:tcPr>
            <w:tcW w:w="2880" w:type="dxa"/>
            <w:tcBorders>
              <w:top w:val="single" w:sz="4" w:space="0" w:color="000000"/>
              <w:left w:val="single" w:sz="4" w:space="0" w:color="000000"/>
              <w:bottom w:val="single" w:sz="4" w:space="0" w:color="000000"/>
            </w:tcBorders>
          </w:tcPr>
          <w:p w14:paraId="4C5BEEF1" w14:textId="77777777" w:rsidR="004B6231" w:rsidRPr="00CF7291" w:rsidRDefault="0008795A" w:rsidP="007277C1">
            <w:pPr>
              <w:autoSpaceDE/>
              <w:snapToGrid w:val="0"/>
              <w:spacing w:line="360" w:lineRule="auto"/>
              <w:jc w:val="both"/>
              <w:rPr>
                <w:b/>
                <w:sz w:val="24"/>
                <w:szCs w:val="24"/>
              </w:rPr>
            </w:pPr>
            <w:r w:rsidRPr="00CF7291">
              <w:rPr>
                <w:b/>
                <w:sz w:val="24"/>
                <w:szCs w:val="24"/>
              </w:rPr>
              <w:t>R</w:t>
            </w:r>
            <w:r w:rsidR="004B6231" w:rsidRPr="00CF7291">
              <w:rPr>
                <w:b/>
                <w:sz w:val="24"/>
                <w:szCs w:val="24"/>
              </w:rPr>
              <w:t>očník</w:t>
            </w:r>
          </w:p>
        </w:tc>
        <w:tc>
          <w:tcPr>
            <w:tcW w:w="630" w:type="dxa"/>
            <w:tcBorders>
              <w:top w:val="single" w:sz="4" w:space="0" w:color="000000"/>
              <w:left w:val="single" w:sz="4" w:space="0" w:color="000000"/>
              <w:bottom w:val="single" w:sz="4" w:space="0" w:color="000000"/>
            </w:tcBorders>
          </w:tcPr>
          <w:p w14:paraId="7DEA7302" w14:textId="77777777" w:rsidR="004B6231" w:rsidRPr="00CF7291" w:rsidRDefault="004B6231" w:rsidP="003C2113">
            <w:pPr>
              <w:autoSpaceDE/>
              <w:snapToGrid w:val="0"/>
              <w:spacing w:line="360" w:lineRule="auto"/>
              <w:jc w:val="center"/>
              <w:rPr>
                <w:b/>
                <w:sz w:val="24"/>
                <w:szCs w:val="24"/>
              </w:rPr>
            </w:pPr>
            <w:r w:rsidRPr="00CF7291">
              <w:rPr>
                <w:b/>
                <w:sz w:val="24"/>
                <w:szCs w:val="24"/>
              </w:rPr>
              <w:t>1.</w:t>
            </w:r>
          </w:p>
        </w:tc>
        <w:tc>
          <w:tcPr>
            <w:tcW w:w="630" w:type="dxa"/>
            <w:tcBorders>
              <w:top w:val="single" w:sz="4" w:space="0" w:color="000000"/>
              <w:left w:val="single" w:sz="4" w:space="0" w:color="000000"/>
              <w:bottom w:val="single" w:sz="4" w:space="0" w:color="000000"/>
            </w:tcBorders>
          </w:tcPr>
          <w:p w14:paraId="264AFD4D" w14:textId="77777777" w:rsidR="004B6231" w:rsidRPr="00CF7291" w:rsidRDefault="004B6231" w:rsidP="003C2113">
            <w:pPr>
              <w:autoSpaceDE/>
              <w:snapToGrid w:val="0"/>
              <w:spacing w:line="360" w:lineRule="auto"/>
              <w:jc w:val="center"/>
              <w:rPr>
                <w:b/>
                <w:sz w:val="24"/>
                <w:szCs w:val="24"/>
              </w:rPr>
            </w:pPr>
            <w:r w:rsidRPr="00CF7291">
              <w:rPr>
                <w:b/>
                <w:sz w:val="24"/>
                <w:szCs w:val="24"/>
              </w:rPr>
              <w:t>2.</w:t>
            </w:r>
          </w:p>
        </w:tc>
        <w:tc>
          <w:tcPr>
            <w:tcW w:w="630" w:type="dxa"/>
            <w:tcBorders>
              <w:top w:val="single" w:sz="4" w:space="0" w:color="000000"/>
              <w:left w:val="single" w:sz="4" w:space="0" w:color="000000"/>
              <w:bottom w:val="single" w:sz="4" w:space="0" w:color="000000"/>
            </w:tcBorders>
          </w:tcPr>
          <w:p w14:paraId="25E44A44" w14:textId="77777777" w:rsidR="004B6231" w:rsidRPr="00CF7291" w:rsidRDefault="004B6231" w:rsidP="003C2113">
            <w:pPr>
              <w:autoSpaceDE/>
              <w:snapToGrid w:val="0"/>
              <w:spacing w:line="360" w:lineRule="auto"/>
              <w:jc w:val="center"/>
              <w:rPr>
                <w:b/>
                <w:sz w:val="24"/>
                <w:szCs w:val="24"/>
              </w:rPr>
            </w:pPr>
            <w:r w:rsidRPr="00CF7291">
              <w:rPr>
                <w:b/>
                <w:sz w:val="24"/>
                <w:szCs w:val="24"/>
              </w:rPr>
              <w:t>3.</w:t>
            </w:r>
          </w:p>
        </w:tc>
        <w:tc>
          <w:tcPr>
            <w:tcW w:w="630" w:type="dxa"/>
            <w:tcBorders>
              <w:top w:val="single" w:sz="4" w:space="0" w:color="000000"/>
              <w:left w:val="single" w:sz="4" w:space="0" w:color="000000"/>
              <w:bottom w:val="single" w:sz="4" w:space="0" w:color="000000"/>
            </w:tcBorders>
          </w:tcPr>
          <w:p w14:paraId="4201DDA2" w14:textId="77777777" w:rsidR="004B6231" w:rsidRPr="00CF7291" w:rsidRDefault="004B6231" w:rsidP="003C2113">
            <w:pPr>
              <w:autoSpaceDE/>
              <w:snapToGrid w:val="0"/>
              <w:spacing w:line="360" w:lineRule="auto"/>
              <w:jc w:val="center"/>
              <w:rPr>
                <w:b/>
                <w:sz w:val="24"/>
                <w:szCs w:val="24"/>
              </w:rPr>
            </w:pPr>
            <w:r w:rsidRPr="00CF7291">
              <w:rPr>
                <w:b/>
                <w:sz w:val="24"/>
                <w:szCs w:val="24"/>
              </w:rPr>
              <w:t>4.</w:t>
            </w:r>
          </w:p>
        </w:tc>
        <w:tc>
          <w:tcPr>
            <w:tcW w:w="630" w:type="dxa"/>
            <w:tcBorders>
              <w:top w:val="single" w:sz="4" w:space="0" w:color="000000"/>
              <w:left w:val="single" w:sz="4" w:space="0" w:color="000000"/>
              <w:bottom w:val="single" w:sz="4" w:space="0" w:color="000000"/>
            </w:tcBorders>
          </w:tcPr>
          <w:p w14:paraId="5CA05BE7" w14:textId="77777777" w:rsidR="004B6231" w:rsidRPr="00CF7291" w:rsidRDefault="004B6231" w:rsidP="003C2113">
            <w:pPr>
              <w:autoSpaceDE/>
              <w:snapToGrid w:val="0"/>
              <w:spacing w:line="360" w:lineRule="auto"/>
              <w:jc w:val="center"/>
              <w:rPr>
                <w:b/>
                <w:sz w:val="24"/>
                <w:szCs w:val="24"/>
              </w:rPr>
            </w:pPr>
            <w:r w:rsidRPr="00CF7291">
              <w:rPr>
                <w:b/>
                <w:sz w:val="24"/>
                <w:szCs w:val="24"/>
              </w:rPr>
              <w:t>5.</w:t>
            </w:r>
          </w:p>
        </w:tc>
        <w:tc>
          <w:tcPr>
            <w:tcW w:w="2524" w:type="dxa"/>
            <w:tcBorders>
              <w:top w:val="single" w:sz="4" w:space="0" w:color="000000"/>
              <w:left w:val="single" w:sz="4" w:space="0" w:color="000000"/>
              <w:bottom w:val="single" w:sz="4" w:space="0" w:color="000000"/>
              <w:right w:val="single" w:sz="4" w:space="0" w:color="000000"/>
            </w:tcBorders>
          </w:tcPr>
          <w:p w14:paraId="0EF294C6" w14:textId="77777777" w:rsidR="004B6231" w:rsidRPr="00CF7291" w:rsidRDefault="004B6231" w:rsidP="003C2113">
            <w:pPr>
              <w:autoSpaceDE/>
              <w:snapToGrid w:val="0"/>
              <w:spacing w:line="360" w:lineRule="auto"/>
              <w:jc w:val="center"/>
              <w:rPr>
                <w:b/>
                <w:sz w:val="24"/>
                <w:szCs w:val="24"/>
              </w:rPr>
            </w:pPr>
            <w:r w:rsidRPr="00CF7291">
              <w:rPr>
                <w:b/>
                <w:sz w:val="24"/>
                <w:szCs w:val="24"/>
              </w:rPr>
              <w:t>celkem hodin</w:t>
            </w:r>
          </w:p>
        </w:tc>
      </w:tr>
      <w:tr w:rsidR="004B6231" w:rsidRPr="00CF7291" w14:paraId="2CD3F4AA" w14:textId="77777777" w:rsidTr="000056A0">
        <w:trPr>
          <w:trHeight w:val="230"/>
        </w:trPr>
        <w:tc>
          <w:tcPr>
            <w:tcW w:w="2880" w:type="dxa"/>
            <w:tcBorders>
              <w:left w:val="single" w:sz="4" w:space="0" w:color="000000"/>
              <w:bottom w:val="single" w:sz="4" w:space="0" w:color="000000"/>
            </w:tcBorders>
          </w:tcPr>
          <w:p w14:paraId="01EAEEC1" w14:textId="77777777" w:rsidR="004B6231" w:rsidRPr="00CF7291" w:rsidRDefault="004B6231" w:rsidP="007277C1">
            <w:pPr>
              <w:autoSpaceDE/>
              <w:snapToGrid w:val="0"/>
              <w:spacing w:line="360" w:lineRule="auto"/>
              <w:jc w:val="both"/>
              <w:rPr>
                <w:b/>
                <w:sz w:val="24"/>
                <w:szCs w:val="24"/>
              </w:rPr>
            </w:pPr>
            <w:r w:rsidRPr="00CF7291">
              <w:rPr>
                <w:b/>
                <w:sz w:val="24"/>
                <w:szCs w:val="24"/>
              </w:rPr>
              <w:t>časová dotace</w:t>
            </w:r>
          </w:p>
        </w:tc>
        <w:tc>
          <w:tcPr>
            <w:tcW w:w="630" w:type="dxa"/>
            <w:tcBorders>
              <w:left w:val="single" w:sz="4" w:space="0" w:color="000000"/>
              <w:bottom w:val="single" w:sz="4" w:space="0" w:color="000000"/>
            </w:tcBorders>
          </w:tcPr>
          <w:p w14:paraId="2CD6034F" w14:textId="77777777" w:rsidR="004B6231" w:rsidRPr="00CF7291" w:rsidRDefault="004B6231" w:rsidP="003C2113">
            <w:pPr>
              <w:autoSpaceDE/>
              <w:snapToGrid w:val="0"/>
              <w:spacing w:line="360" w:lineRule="auto"/>
              <w:jc w:val="center"/>
              <w:rPr>
                <w:b/>
                <w:sz w:val="24"/>
                <w:szCs w:val="24"/>
              </w:rPr>
            </w:pPr>
            <w:r w:rsidRPr="00CF7291">
              <w:rPr>
                <w:b/>
                <w:sz w:val="24"/>
                <w:szCs w:val="24"/>
              </w:rPr>
              <w:t>0</w:t>
            </w:r>
          </w:p>
        </w:tc>
        <w:tc>
          <w:tcPr>
            <w:tcW w:w="630" w:type="dxa"/>
            <w:tcBorders>
              <w:left w:val="single" w:sz="4" w:space="0" w:color="000000"/>
              <w:bottom w:val="single" w:sz="4" w:space="0" w:color="000000"/>
            </w:tcBorders>
          </w:tcPr>
          <w:p w14:paraId="2949B316" w14:textId="77777777" w:rsidR="004B6231" w:rsidRPr="00CF7291" w:rsidRDefault="004B6231" w:rsidP="003C2113">
            <w:pPr>
              <w:autoSpaceDE/>
              <w:snapToGrid w:val="0"/>
              <w:spacing w:line="360" w:lineRule="auto"/>
              <w:jc w:val="center"/>
              <w:rPr>
                <w:b/>
                <w:sz w:val="24"/>
                <w:szCs w:val="24"/>
              </w:rPr>
            </w:pPr>
            <w:r w:rsidRPr="00CF7291">
              <w:rPr>
                <w:b/>
                <w:sz w:val="24"/>
                <w:szCs w:val="24"/>
              </w:rPr>
              <w:t>0</w:t>
            </w:r>
          </w:p>
        </w:tc>
        <w:tc>
          <w:tcPr>
            <w:tcW w:w="630" w:type="dxa"/>
            <w:tcBorders>
              <w:left w:val="single" w:sz="4" w:space="0" w:color="000000"/>
              <w:bottom w:val="single" w:sz="4" w:space="0" w:color="000000"/>
            </w:tcBorders>
          </w:tcPr>
          <w:p w14:paraId="0B68251E" w14:textId="77777777" w:rsidR="004B6231" w:rsidRPr="00CF7291" w:rsidRDefault="004B6231" w:rsidP="003C2113">
            <w:pPr>
              <w:autoSpaceDE/>
              <w:snapToGrid w:val="0"/>
              <w:spacing w:line="360" w:lineRule="auto"/>
              <w:jc w:val="center"/>
              <w:rPr>
                <w:b/>
                <w:sz w:val="24"/>
                <w:szCs w:val="24"/>
              </w:rPr>
            </w:pPr>
            <w:r w:rsidRPr="00CF7291">
              <w:rPr>
                <w:b/>
                <w:sz w:val="24"/>
                <w:szCs w:val="24"/>
              </w:rPr>
              <w:t>0</w:t>
            </w:r>
          </w:p>
        </w:tc>
        <w:tc>
          <w:tcPr>
            <w:tcW w:w="630" w:type="dxa"/>
            <w:tcBorders>
              <w:left w:val="single" w:sz="4" w:space="0" w:color="000000"/>
              <w:bottom w:val="single" w:sz="4" w:space="0" w:color="000000"/>
            </w:tcBorders>
          </w:tcPr>
          <w:p w14:paraId="3564A65F" w14:textId="77777777" w:rsidR="004B6231" w:rsidRPr="00CF7291" w:rsidRDefault="0008795A" w:rsidP="003C2113">
            <w:pPr>
              <w:autoSpaceDE/>
              <w:snapToGrid w:val="0"/>
              <w:spacing w:line="360" w:lineRule="auto"/>
              <w:jc w:val="center"/>
              <w:rPr>
                <w:b/>
                <w:sz w:val="24"/>
                <w:szCs w:val="24"/>
              </w:rPr>
            </w:pPr>
            <w:r w:rsidRPr="00CF7291">
              <w:rPr>
                <w:b/>
                <w:sz w:val="24"/>
                <w:szCs w:val="24"/>
              </w:rPr>
              <w:t>2</w:t>
            </w:r>
          </w:p>
        </w:tc>
        <w:tc>
          <w:tcPr>
            <w:tcW w:w="630" w:type="dxa"/>
            <w:tcBorders>
              <w:left w:val="single" w:sz="4" w:space="0" w:color="000000"/>
              <w:bottom w:val="single" w:sz="4" w:space="0" w:color="000000"/>
            </w:tcBorders>
          </w:tcPr>
          <w:p w14:paraId="714F665F" w14:textId="77777777" w:rsidR="004B6231" w:rsidRPr="00CF7291" w:rsidRDefault="0008795A" w:rsidP="003C2113">
            <w:pPr>
              <w:autoSpaceDE/>
              <w:snapToGrid w:val="0"/>
              <w:spacing w:line="360" w:lineRule="auto"/>
              <w:jc w:val="center"/>
              <w:rPr>
                <w:b/>
                <w:sz w:val="24"/>
                <w:szCs w:val="24"/>
              </w:rPr>
            </w:pPr>
            <w:r w:rsidRPr="00CF7291">
              <w:rPr>
                <w:b/>
                <w:sz w:val="24"/>
                <w:szCs w:val="24"/>
              </w:rPr>
              <w:t>2</w:t>
            </w:r>
          </w:p>
        </w:tc>
        <w:tc>
          <w:tcPr>
            <w:tcW w:w="2524" w:type="dxa"/>
            <w:tcBorders>
              <w:left w:val="single" w:sz="4" w:space="0" w:color="000000"/>
              <w:bottom w:val="single" w:sz="4" w:space="0" w:color="000000"/>
              <w:right w:val="single" w:sz="4" w:space="0" w:color="000000"/>
            </w:tcBorders>
          </w:tcPr>
          <w:p w14:paraId="0E173EE1" w14:textId="77777777" w:rsidR="004B6231" w:rsidRPr="00CF7291" w:rsidRDefault="00085A39" w:rsidP="003C2113">
            <w:pPr>
              <w:autoSpaceDE/>
              <w:snapToGrid w:val="0"/>
              <w:spacing w:line="360" w:lineRule="auto"/>
              <w:jc w:val="center"/>
              <w:rPr>
                <w:b/>
                <w:sz w:val="24"/>
                <w:szCs w:val="24"/>
              </w:rPr>
            </w:pPr>
            <w:r w:rsidRPr="00CF7291">
              <w:rPr>
                <w:b/>
                <w:sz w:val="24"/>
                <w:szCs w:val="24"/>
              </w:rPr>
              <w:t>4</w:t>
            </w:r>
          </w:p>
        </w:tc>
      </w:tr>
      <w:tr w:rsidR="004B6231" w:rsidRPr="00CF7291" w14:paraId="58AF0A95" w14:textId="77777777" w:rsidTr="000056A0">
        <w:trPr>
          <w:trHeight w:val="230"/>
        </w:trPr>
        <w:tc>
          <w:tcPr>
            <w:tcW w:w="2880" w:type="dxa"/>
            <w:tcBorders>
              <w:left w:val="single" w:sz="4" w:space="0" w:color="000000"/>
              <w:bottom w:val="single" w:sz="4" w:space="0" w:color="000000"/>
            </w:tcBorders>
          </w:tcPr>
          <w:p w14:paraId="5A5DD6B4" w14:textId="77777777" w:rsidR="004B6231" w:rsidRPr="00CF7291" w:rsidRDefault="004B6231" w:rsidP="007277C1">
            <w:pPr>
              <w:autoSpaceDE/>
              <w:snapToGrid w:val="0"/>
              <w:spacing w:line="360" w:lineRule="auto"/>
              <w:jc w:val="both"/>
              <w:rPr>
                <w:sz w:val="24"/>
                <w:szCs w:val="24"/>
              </w:rPr>
            </w:pPr>
            <w:r w:rsidRPr="00CF7291">
              <w:rPr>
                <w:sz w:val="24"/>
                <w:szCs w:val="24"/>
              </w:rPr>
              <w:t>disponibilní hodiny</w:t>
            </w:r>
          </w:p>
        </w:tc>
        <w:tc>
          <w:tcPr>
            <w:tcW w:w="630" w:type="dxa"/>
            <w:tcBorders>
              <w:left w:val="single" w:sz="4" w:space="0" w:color="000000"/>
              <w:bottom w:val="single" w:sz="4" w:space="0" w:color="000000"/>
            </w:tcBorders>
          </w:tcPr>
          <w:p w14:paraId="5D029307" w14:textId="77777777" w:rsidR="004B6231" w:rsidRPr="00CF7291" w:rsidRDefault="004B6231" w:rsidP="003C2113">
            <w:pPr>
              <w:autoSpaceDE/>
              <w:snapToGrid w:val="0"/>
              <w:spacing w:line="360" w:lineRule="auto"/>
              <w:jc w:val="center"/>
              <w:rPr>
                <w:b/>
                <w:sz w:val="24"/>
                <w:szCs w:val="24"/>
              </w:rPr>
            </w:pPr>
            <w:r w:rsidRPr="00CF7291">
              <w:rPr>
                <w:b/>
                <w:sz w:val="24"/>
                <w:szCs w:val="24"/>
              </w:rPr>
              <w:t>0</w:t>
            </w:r>
          </w:p>
        </w:tc>
        <w:tc>
          <w:tcPr>
            <w:tcW w:w="630" w:type="dxa"/>
            <w:tcBorders>
              <w:left w:val="single" w:sz="4" w:space="0" w:color="000000"/>
              <w:bottom w:val="single" w:sz="4" w:space="0" w:color="000000"/>
            </w:tcBorders>
          </w:tcPr>
          <w:p w14:paraId="46CF5300" w14:textId="77777777" w:rsidR="004B6231" w:rsidRPr="00CF7291" w:rsidRDefault="004B6231" w:rsidP="003C2113">
            <w:pPr>
              <w:autoSpaceDE/>
              <w:snapToGrid w:val="0"/>
              <w:spacing w:line="360" w:lineRule="auto"/>
              <w:jc w:val="center"/>
              <w:rPr>
                <w:b/>
                <w:sz w:val="24"/>
                <w:szCs w:val="24"/>
              </w:rPr>
            </w:pPr>
            <w:r w:rsidRPr="00CF7291">
              <w:rPr>
                <w:b/>
                <w:sz w:val="24"/>
                <w:szCs w:val="24"/>
              </w:rPr>
              <w:t>0</w:t>
            </w:r>
          </w:p>
        </w:tc>
        <w:tc>
          <w:tcPr>
            <w:tcW w:w="630" w:type="dxa"/>
            <w:tcBorders>
              <w:left w:val="single" w:sz="4" w:space="0" w:color="000000"/>
              <w:bottom w:val="single" w:sz="4" w:space="0" w:color="000000"/>
            </w:tcBorders>
          </w:tcPr>
          <w:p w14:paraId="1AB01094" w14:textId="77777777" w:rsidR="004B6231" w:rsidRPr="00CF7291" w:rsidRDefault="004B6231" w:rsidP="003C2113">
            <w:pPr>
              <w:autoSpaceDE/>
              <w:snapToGrid w:val="0"/>
              <w:spacing w:line="360" w:lineRule="auto"/>
              <w:jc w:val="center"/>
              <w:rPr>
                <w:b/>
                <w:sz w:val="24"/>
                <w:szCs w:val="24"/>
              </w:rPr>
            </w:pPr>
            <w:r w:rsidRPr="00CF7291">
              <w:rPr>
                <w:b/>
                <w:sz w:val="24"/>
                <w:szCs w:val="24"/>
              </w:rPr>
              <w:t>0</w:t>
            </w:r>
          </w:p>
        </w:tc>
        <w:tc>
          <w:tcPr>
            <w:tcW w:w="630" w:type="dxa"/>
            <w:tcBorders>
              <w:left w:val="single" w:sz="4" w:space="0" w:color="000000"/>
              <w:bottom w:val="single" w:sz="4" w:space="0" w:color="000000"/>
            </w:tcBorders>
          </w:tcPr>
          <w:p w14:paraId="6F78AE9E" w14:textId="52A28DFA" w:rsidR="004B6231" w:rsidRPr="00CF7291" w:rsidRDefault="008E36F6" w:rsidP="003C2113">
            <w:pPr>
              <w:autoSpaceDE/>
              <w:snapToGrid w:val="0"/>
              <w:spacing w:line="360" w:lineRule="auto"/>
              <w:jc w:val="center"/>
              <w:rPr>
                <w:b/>
                <w:sz w:val="24"/>
                <w:szCs w:val="24"/>
              </w:rPr>
            </w:pPr>
            <w:r w:rsidRPr="00CF7291">
              <w:rPr>
                <w:b/>
                <w:sz w:val="24"/>
                <w:szCs w:val="24"/>
              </w:rPr>
              <w:t>1</w:t>
            </w:r>
          </w:p>
        </w:tc>
        <w:tc>
          <w:tcPr>
            <w:tcW w:w="630" w:type="dxa"/>
            <w:tcBorders>
              <w:left w:val="single" w:sz="4" w:space="0" w:color="000000"/>
              <w:bottom w:val="single" w:sz="4" w:space="0" w:color="000000"/>
            </w:tcBorders>
          </w:tcPr>
          <w:p w14:paraId="03CFCDBA" w14:textId="0F007C4A" w:rsidR="004B6231" w:rsidRPr="00CF7291" w:rsidRDefault="008E36F6" w:rsidP="003C2113">
            <w:pPr>
              <w:autoSpaceDE/>
              <w:snapToGrid w:val="0"/>
              <w:spacing w:line="360" w:lineRule="auto"/>
              <w:jc w:val="center"/>
              <w:rPr>
                <w:b/>
                <w:sz w:val="24"/>
                <w:szCs w:val="24"/>
              </w:rPr>
            </w:pPr>
            <w:r w:rsidRPr="00CF7291">
              <w:rPr>
                <w:b/>
                <w:sz w:val="24"/>
                <w:szCs w:val="24"/>
              </w:rPr>
              <w:t>1</w:t>
            </w:r>
          </w:p>
        </w:tc>
        <w:tc>
          <w:tcPr>
            <w:tcW w:w="2524" w:type="dxa"/>
            <w:tcBorders>
              <w:left w:val="single" w:sz="4" w:space="0" w:color="000000"/>
              <w:bottom w:val="single" w:sz="4" w:space="0" w:color="000000"/>
              <w:right w:val="single" w:sz="4" w:space="0" w:color="000000"/>
            </w:tcBorders>
          </w:tcPr>
          <w:p w14:paraId="56140274" w14:textId="216EDBAF" w:rsidR="004B6231" w:rsidRPr="00CF7291" w:rsidRDefault="008E36F6" w:rsidP="003C2113">
            <w:pPr>
              <w:autoSpaceDE/>
              <w:snapToGrid w:val="0"/>
              <w:spacing w:line="360" w:lineRule="auto"/>
              <w:jc w:val="center"/>
              <w:rPr>
                <w:b/>
                <w:bCs/>
                <w:sz w:val="24"/>
                <w:szCs w:val="24"/>
              </w:rPr>
            </w:pPr>
            <w:r w:rsidRPr="00CF7291">
              <w:rPr>
                <w:b/>
                <w:bCs/>
                <w:sz w:val="24"/>
                <w:szCs w:val="24"/>
              </w:rPr>
              <w:t>2</w:t>
            </w:r>
          </w:p>
        </w:tc>
      </w:tr>
    </w:tbl>
    <w:p w14:paraId="4E35EC4A" w14:textId="77777777" w:rsidR="00B44B1C" w:rsidRPr="00CF7291" w:rsidRDefault="00B44B1C" w:rsidP="007277C1">
      <w:pPr>
        <w:spacing w:line="360" w:lineRule="auto"/>
        <w:rPr>
          <w:sz w:val="24"/>
          <w:szCs w:val="24"/>
        </w:rPr>
      </w:pPr>
    </w:p>
    <w:p w14:paraId="05B6BDE2" w14:textId="77777777" w:rsidR="00573E67" w:rsidRPr="00CF7291" w:rsidRDefault="00B44B1C" w:rsidP="00B44B1C">
      <w:pPr>
        <w:pStyle w:val="Podnadpis"/>
        <w:rPr>
          <w:rFonts w:ascii="Times New Roman" w:hAnsi="Times New Roman" w:cs="Times New Roman"/>
        </w:rPr>
      </w:pPr>
      <w:r w:rsidRPr="00CF7291">
        <w:rPr>
          <w:rFonts w:ascii="Times New Roman" w:hAnsi="Times New Roman" w:cs="Times New Roman"/>
        </w:rPr>
        <w:br w:type="page"/>
      </w:r>
    </w:p>
    <w:p w14:paraId="4E9F4943" w14:textId="3B2E2129" w:rsidR="00207E88" w:rsidRPr="00CF7291" w:rsidRDefault="00207E88" w:rsidP="00B44B1C">
      <w:pPr>
        <w:ind w:firstLine="430"/>
        <w:rPr>
          <w:b/>
          <w:sz w:val="28"/>
          <w:szCs w:val="28"/>
        </w:rPr>
      </w:pPr>
      <w:r w:rsidRPr="00CF7291">
        <w:rPr>
          <w:b/>
          <w:sz w:val="28"/>
          <w:szCs w:val="28"/>
        </w:rPr>
        <w:lastRenderedPageBreak/>
        <w:t>VLASTIVĚDA</w:t>
      </w:r>
    </w:p>
    <w:p w14:paraId="4FCA7817" w14:textId="77777777" w:rsidR="00207E88" w:rsidRPr="00CF7291" w:rsidRDefault="00207E88" w:rsidP="00207E88">
      <w:pPr>
        <w:pStyle w:val="Zkladntext"/>
        <w:tabs>
          <w:tab w:val="left" w:pos="2554"/>
          <w:tab w:val="left" w:pos="3970"/>
        </w:tabs>
        <w:spacing w:before="242" w:line="244" w:lineRule="auto"/>
        <w:ind w:left="430" w:right="6575"/>
        <w:rPr>
          <w:sz w:val="24"/>
          <w:szCs w:val="24"/>
        </w:rPr>
      </w:pPr>
      <w:r w:rsidRPr="00CF7291">
        <w:rPr>
          <w:sz w:val="24"/>
          <w:szCs w:val="24"/>
        </w:rPr>
        <w:t>Název</w:t>
      </w:r>
      <w:r w:rsidRPr="00CF7291">
        <w:rPr>
          <w:spacing w:val="-5"/>
          <w:sz w:val="24"/>
          <w:szCs w:val="24"/>
        </w:rPr>
        <w:t xml:space="preserve"> </w:t>
      </w:r>
      <w:r w:rsidRPr="00CF7291">
        <w:rPr>
          <w:sz w:val="24"/>
          <w:szCs w:val="24"/>
        </w:rPr>
        <w:t>vyuč.</w:t>
      </w:r>
      <w:r w:rsidRPr="00CF7291">
        <w:rPr>
          <w:spacing w:val="-2"/>
          <w:sz w:val="24"/>
          <w:szCs w:val="24"/>
        </w:rPr>
        <w:t xml:space="preserve"> </w:t>
      </w:r>
      <w:r w:rsidRPr="00CF7291">
        <w:rPr>
          <w:sz w:val="24"/>
          <w:szCs w:val="24"/>
        </w:rPr>
        <w:t>předmětu:</w:t>
      </w:r>
      <w:r w:rsidRPr="00CF7291">
        <w:rPr>
          <w:sz w:val="24"/>
          <w:szCs w:val="24"/>
        </w:rPr>
        <w:tab/>
        <w:t>Vlastivěda</w:t>
      </w:r>
      <w:r w:rsidRPr="00CF7291">
        <w:rPr>
          <w:sz w:val="24"/>
          <w:szCs w:val="24"/>
        </w:rPr>
        <w:tab/>
      </w:r>
      <w:r w:rsidRPr="00CF7291">
        <w:rPr>
          <w:spacing w:val="-5"/>
          <w:sz w:val="24"/>
          <w:szCs w:val="24"/>
        </w:rPr>
        <w:t xml:space="preserve">(VL) </w:t>
      </w:r>
      <w:r w:rsidRPr="00CF7291">
        <w:rPr>
          <w:sz w:val="24"/>
          <w:szCs w:val="24"/>
        </w:rPr>
        <w:t>Vzdělávací</w:t>
      </w:r>
      <w:r w:rsidRPr="00CF7291">
        <w:rPr>
          <w:spacing w:val="-2"/>
          <w:sz w:val="24"/>
          <w:szCs w:val="24"/>
        </w:rPr>
        <w:t xml:space="preserve"> </w:t>
      </w:r>
      <w:r w:rsidRPr="00CF7291">
        <w:rPr>
          <w:sz w:val="24"/>
          <w:szCs w:val="24"/>
        </w:rPr>
        <w:t>oblast:</w:t>
      </w:r>
      <w:r w:rsidRPr="00CF7291">
        <w:rPr>
          <w:sz w:val="24"/>
          <w:szCs w:val="24"/>
        </w:rPr>
        <w:tab/>
        <w:t>Člověk a jeho svět Vzdělávací</w:t>
      </w:r>
      <w:r w:rsidRPr="00CF7291">
        <w:rPr>
          <w:spacing w:val="-1"/>
          <w:sz w:val="24"/>
          <w:szCs w:val="24"/>
        </w:rPr>
        <w:t xml:space="preserve"> </w:t>
      </w:r>
      <w:r w:rsidRPr="00CF7291">
        <w:rPr>
          <w:sz w:val="24"/>
          <w:szCs w:val="24"/>
        </w:rPr>
        <w:t>obor:</w:t>
      </w:r>
      <w:r w:rsidRPr="00CF7291">
        <w:rPr>
          <w:sz w:val="24"/>
          <w:szCs w:val="24"/>
        </w:rPr>
        <w:tab/>
        <w:t>Člověk a jeho</w:t>
      </w:r>
      <w:r w:rsidRPr="00CF7291">
        <w:rPr>
          <w:spacing w:val="-2"/>
          <w:sz w:val="24"/>
          <w:szCs w:val="24"/>
        </w:rPr>
        <w:t xml:space="preserve"> </w:t>
      </w:r>
      <w:r w:rsidRPr="00CF7291">
        <w:rPr>
          <w:sz w:val="24"/>
          <w:szCs w:val="24"/>
        </w:rPr>
        <w:t>svět</w:t>
      </w:r>
    </w:p>
    <w:p w14:paraId="256DE1A6" w14:textId="77777777" w:rsidR="00207E88" w:rsidRPr="00CF7291" w:rsidRDefault="00207E88" w:rsidP="00207E88">
      <w:pPr>
        <w:pStyle w:val="Zkladntext"/>
        <w:tabs>
          <w:tab w:val="left" w:pos="2554"/>
        </w:tabs>
        <w:spacing w:line="228" w:lineRule="exact"/>
        <w:ind w:left="430"/>
        <w:rPr>
          <w:sz w:val="24"/>
          <w:szCs w:val="24"/>
        </w:rPr>
      </w:pPr>
      <w:r w:rsidRPr="00CF7291">
        <w:rPr>
          <w:sz w:val="24"/>
          <w:szCs w:val="24"/>
        </w:rPr>
        <w:t>Ročník:</w:t>
      </w:r>
      <w:r w:rsidRPr="00CF7291">
        <w:rPr>
          <w:sz w:val="24"/>
          <w:szCs w:val="24"/>
        </w:rPr>
        <w:tab/>
        <w:t>4,</w:t>
      </w:r>
      <w:r w:rsidRPr="00CF7291">
        <w:rPr>
          <w:spacing w:val="1"/>
          <w:sz w:val="24"/>
          <w:szCs w:val="24"/>
        </w:rPr>
        <w:t xml:space="preserve"> </w:t>
      </w:r>
      <w:r w:rsidRPr="00CF7291">
        <w:rPr>
          <w:sz w:val="24"/>
          <w:szCs w:val="24"/>
        </w:rPr>
        <w:t>5</w:t>
      </w:r>
    </w:p>
    <w:p w14:paraId="0376683D" w14:textId="77777777" w:rsidR="00207E88" w:rsidRPr="00CF7291" w:rsidRDefault="00207E88" w:rsidP="00207E88">
      <w:pPr>
        <w:pStyle w:val="Zkladntext"/>
        <w:spacing w:before="2"/>
        <w:rPr>
          <w:sz w:val="24"/>
          <w:szCs w:val="24"/>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9"/>
        <w:gridCol w:w="782"/>
        <w:gridCol w:w="782"/>
        <w:gridCol w:w="783"/>
        <w:gridCol w:w="782"/>
        <w:gridCol w:w="783"/>
      </w:tblGrid>
      <w:tr w:rsidR="00207E88" w:rsidRPr="00CF7291" w14:paraId="64FEA17B" w14:textId="77777777" w:rsidTr="00B44B1C">
        <w:trPr>
          <w:trHeight w:val="242"/>
        </w:trPr>
        <w:tc>
          <w:tcPr>
            <w:tcW w:w="1319" w:type="dxa"/>
          </w:tcPr>
          <w:p w14:paraId="708991D9" w14:textId="77777777" w:rsidR="00207E88" w:rsidRPr="00CF7291" w:rsidRDefault="00207E88" w:rsidP="003E0A97">
            <w:pPr>
              <w:pStyle w:val="TableParagraph"/>
              <w:spacing w:line="223" w:lineRule="exact"/>
              <w:ind w:left="103"/>
              <w:rPr>
                <w:rFonts w:ascii="Times New Roman" w:hAnsi="Times New Roman" w:cs="Times New Roman"/>
                <w:sz w:val="24"/>
                <w:szCs w:val="24"/>
              </w:rPr>
            </w:pPr>
            <w:r w:rsidRPr="00CF7291">
              <w:rPr>
                <w:rFonts w:ascii="Times New Roman" w:hAnsi="Times New Roman" w:cs="Times New Roman"/>
                <w:sz w:val="24"/>
                <w:szCs w:val="24"/>
              </w:rPr>
              <w:t>ročník</w:t>
            </w:r>
          </w:p>
        </w:tc>
        <w:tc>
          <w:tcPr>
            <w:tcW w:w="782" w:type="dxa"/>
          </w:tcPr>
          <w:p w14:paraId="68AD19AE" w14:textId="77777777" w:rsidR="00207E88" w:rsidRPr="00CF7291" w:rsidRDefault="00207E88" w:rsidP="003E0A97">
            <w:pPr>
              <w:pStyle w:val="TableParagraph"/>
              <w:spacing w:line="223" w:lineRule="exact"/>
              <w:ind w:left="105"/>
              <w:rPr>
                <w:rFonts w:ascii="Times New Roman" w:hAnsi="Times New Roman" w:cs="Times New Roman"/>
                <w:sz w:val="24"/>
                <w:szCs w:val="24"/>
              </w:rPr>
            </w:pPr>
            <w:r w:rsidRPr="00CF7291">
              <w:rPr>
                <w:rFonts w:ascii="Times New Roman" w:hAnsi="Times New Roman" w:cs="Times New Roman"/>
                <w:sz w:val="24"/>
                <w:szCs w:val="24"/>
              </w:rPr>
              <w:t>1. r.</w:t>
            </w:r>
          </w:p>
        </w:tc>
        <w:tc>
          <w:tcPr>
            <w:tcW w:w="782" w:type="dxa"/>
          </w:tcPr>
          <w:p w14:paraId="53BF1F1F" w14:textId="77777777" w:rsidR="00207E88" w:rsidRPr="00CF7291" w:rsidRDefault="00207E88" w:rsidP="003E0A97">
            <w:pPr>
              <w:pStyle w:val="TableParagraph"/>
              <w:spacing w:line="223" w:lineRule="exact"/>
              <w:rPr>
                <w:rFonts w:ascii="Times New Roman" w:hAnsi="Times New Roman" w:cs="Times New Roman"/>
                <w:sz w:val="24"/>
                <w:szCs w:val="24"/>
              </w:rPr>
            </w:pPr>
            <w:r w:rsidRPr="00CF7291">
              <w:rPr>
                <w:rFonts w:ascii="Times New Roman" w:hAnsi="Times New Roman" w:cs="Times New Roman"/>
                <w:sz w:val="24"/>
                <w:szCs w:val="24"/>
              </w:rPr>
              <w:t>2. r.</w:t>
            </w:r>
          </w:p>
        </w:tc>
        <w:tc>
          <w:tcPr>
            <w:tcW w:w="783" w:type="dxa"/>
          </w:tcPr>
          <w:p w14:paraId="6619CC37" w14:textId="77777777" w:rsidR="00207E88" w:rsidRPr="00CF7291" w:rsidRDefault="00207E88" w:rsidP="003E0A97">
            <w:pPr>
              <w:pStyle w:val="TableParagraph"/>
              <w:spacing w:line="223" w:lineRule="exact"/>
              <w:rPr>
                <w:rFonts w:ascii="Times New Roman" w:hAnsi="Times New Roman" w:cs="Times New Roman"/>
                <w:sz w:val="24"/>
                <w:szCs w:val="24"/>
              </w:rPr>
            </w:pPr>
            <w:r w:rsidRPr="00CF7291">
              <w:rPr>
                <w:rFonts w:ascii="Times New Roman" w:hAnsi="Times New Roman" w:cs="Times New Roman"/>
                <w:sz w:val="24"/>
                <w:szCs w:val="24"/>
              </w:rPr>
              <w:t>3. r.</w:t>
            </w:r>
          </w:p>
        </w:tc>
        <w:tc>
          <w:tcPr>
            <w:tcW w:w="782" w:type="dxa"/>
          </w:tcPr>
          <w:p w14:paraId="06BC3FA9" w14:textId="77777777" w:rsidR="00207E88" w:rsidRPr="00CF7291" w:rsidRDefault="00207E88" w:rsidP="003E0A97">
            <w:pPr>
              <w:pStyle w:val="TableParagraph"/>
              <w:spacing w:line="223" w:lineRule="exact"/>
              <w:rPr>
                <w:rFonts w:ascii="Times New Roman" w:hAnsi="Times New Roman" w:cs="Times New Roman"/>
                <w:sz w:val="24"/>
                <w:szCs w:val="24"/>
              </w:rPr>
            </w:pPr>
            <w:r w:rsidRPr="00CF7291">
              <w:rPr>
                <w:rFonts w:ascii="Times New Roman" w:hAnsi="Times New Roman" w:cs="Times New Roman"/>
                <w:sz w:val="24"/>
                <w:szCs w:val="24"/>
              </w:rPr>
              <w:t>4. r.</w:t>
            </w:r>
          </w:p>
        </w:tc>
        <w:tc>
          <w:tcPr>
            <w:tcW w:w="783" w:type="dxa"/>
          </w:tcPr>
          <w:p w14:paraId="7EE2FC86" w14:textId="77777777" w:rsidR="00207E88" w:rsidRPr="00CF7291" w:rsidRDefault="00207E88" w:rsidP="003E0A97">
            <w:pPr>
              <w:pStyle w:val="TableParagraph"/>
              <w:spacing w:line="223" w:lineRule="exact"/>
              <w:rPr>
                <w:rFonts w:ascii="Times New Roman" w:hAnsi="Times New Roman" w:cs="Times New Roman"/>
                <w:sz w:val="24"/>
                <w:szCs w:val="24"/>
              </w:rPr>
            </w:pPr>
            <w:r w:rsidRPr="00CF7291">
              <w:rPr>
                <w:rFonts w:ascii="Times New Roman" w:hAnsi="Times New Roman" w:cs="Times New Roman"/>
                <w:sz w:val="24"/>
                <w:szCs w:val="24"/>
              </w:rPr>
              <w:t>5. r.</w:t>
            </w:r>
          </w:p>
        </w:tc>
      </w:tr>
      <w:tr w:rsidR="00207E88" w:rsidRPr="00CF7291" w14:paraId="2D0E255B" w14:textId="77777777" w:rsidTr="00B44B1C">
        <w:trPr>
          <w:trHeight w:val="237"/>
        </w:trPr>
        <w:tc>
          <w:tcPr>
            <w:tcW w:w="1319" w:type="dxa"/>
          </w:tcPr>
          <w:p w14:paraId="1785CED1" w14:textId="77777777" w:rsidR="00207E88" w:rsidRPr="00CF7291" w:rsidRDefault="00207E88" w:rsidP="007B49D8">
            <w:pPr>
              <w:pStyle w:val="TableParagraph"/>
              <w:ind w:left="103"/>
              <w:rPr>
                <w:rFonts w:ascii="Times New Roman" w:hAnsi="Times New Roman" w:cs="Times New Roman"/>
                <w:sz w:val="24"/>
                <w:szCs w:val="24"/>
              </w:rPr>
            </w:pPr>
            <w:r w:rsidRPr="00CF7291">
              <w:rPr>
                <w:rFonts w:ascii="Times New Roman" w:hAnsi="Times New Roman" w:cs="Times New Roman"/>
                <w:sz w:val="24"/>
                <w:szCs w:val="24"/>
              </w:rPr>
              <w:t>MČD+ DČD</w:t>
            </w:r>
          </w:p>
        </w:tc>
        <w:tc>
          <w:tcPr>
            <w:tcW w:w="782" w:type="dxa"/>
          </w:tcPr>
          <w:p w14:paraId="035BE752" w14:textId="77777777" w:rsidR="00207E88" w:rsidRPr="00CF7291" w:rsidRDefault="00207E88" w:rsidP="003E0A97">
            <w:pPr>
              <w:pStyle w:val="TableParagraph"/>
              <w:spacing w:line="218" w:lineRule="exact"/>
              <w:ind w:left="105"/>
              <w:rPr>
                <w:rFonts w:ascii="Times New Roman" w:hAnsi="Times New Roman" w:cs="Times New Roman"/>
                <w:sz w:val="24"/>
                <w:szCs w:val="24"/>
              </w:rPr>
            </w:pPr>
            <w:r w:rsidRPr="00CF7291">
              <w:rPr>
                <w:rFonts w:ascii="Times New Roman" w:hAnsi="Times New Roman" w:cs="Times New Roman"/>
                <w:sz w:val="24"/>
                <w:szCs w:val="24"/>
              </w:rPr>
              <w:t>-</w:t>
            </w:r>
          </w:p>
        </w:tc>
        <w:tc>
          <w:tcPr>
            <w:tcW w:w="782" w:type="dxa"/>
          </w:tcPr>
          <w:p w14:paraId="77C5DB86" w14:textId="77777777" w:rsidR="00207E88" w:rsidRPr="00CF7291" w:rsidRDefault="00207E88" w:rsidP="003E0A97">
            <w:pPr>
              <w:pStyle w:val="TableParagraph"/>
              <w:spacing w:line="218" w:lineRule="exact"/>
              <w:rPr>
                <w:rFonts w:ascii="Times New Roman" w:hAnsi="Times New Roman" w:cs="Times New Roman"/>
                <w:sz w:val="24"/>
                <w:szCs w:val="24"/>
              </w:rPr>
            </w:pPr>
            <w:r w:rsidRPr="00CF7291">
              <w:rPr>
                <w:rFonts w:ascii="Times New Roman" w:hAnsi="Times New Roman" w:cs="Times New Roman"/>
                <w:sz w:val="24"/>
                <w:szCs w:val="24"/>
              </w:rPr>
              <w:t>-</w:t>
            </w:r>
          </w:p>
        </w:tc>
        <w:tc>
          <w:tcPr>
            <w:tcW w:w="783" w:type="dxa"/>
          </w:tcPr>
          <w:p w14:paraId="7C83A05B" w14:textId="77777777" w:rsidR="00207E88" w:rsidRPr="00CF7291" w:rsidRDefault="00207E88" w:rsidP="003E0A97">
            <w:pPr>
              <w:pStyle w:val="TableParagraph"/>
              <w:spacing w:line="218" w:lineRule="exact"/>
              <w:rPr>
                <w:rFonts w:ascii="Times New Roman" w:hAnsi="Times New Roman" w:cs="Times New Roman"/>
                <w:sz w:val="24"/>
                <w:szCs w:val="24"/>
              </w:rPr>
            </w:pPr>
            <w:r w:rsidRPr="00CF7291">
              <w:rPr>
                <w:rFonts w:ascii="Times New Roman" w:hAnsi="Times New Roman" w:cs="Times New Roman"/>
                <w:sz w:val="24"/>
                <w:szCs w:val="24"/>
              </w:rPr>
              <w:t>-</w:t>
            </w:r>
          </w:p>
        </w:tc>
        <w:tc>
          <w:tcPr>
            <w:tcW w:w="782" w:type="dxa"/>
          </w:tcPr>
          <w:p w14:paraId="60ABCCDA" w14:textId="7154BE0C" w:rsidR="00207E88" w:rsidRPr="00CF7291" w:rsidRDefault="008E36F6" w:rsidP="003E0A97">
            <w:pPr>
              <w:pStyle w:val="TableParagraph"/>
              <w:spacing w:line="218" w:lineRule="exact"/>
              <w:rPr>
                <w:rFonts w:ascii="Times New Roman" w:hAnsi="Times New Roman" w:cs="Times New Roman"/>
                <w:sz w:val="24"/>
                <w:szCs w:val="24"/>
              </w:rPr>
            </w:pPr>
            <w:r w:rsidRPr="00CF7291">
              <w:rPr>
                <w:rFonts w:ascii="Times New Roman" w:hAnsi="Times New Roman" w:cs="Times New Roman"/>
                <w:sz w:val="24"/>
                <w:szCs w:val="24"/>
              </w:rPr>
              <w:t>1+1</w:t>
            </w:r>
          </w:p>
        </w:tc>
        <w:tc>
          <w:tcPr>
            <w:tcW w:w="783" w:type="dxa"/>
          </w:tcPr>
          <w:p w14:paraId="39DEA289" w14:textId="6070B089" w:rsidR="00207E88" w:rsidRPr="00CF7291" w:rsidRDefault="008E36F6" w:rsidP="003E0A97">
            <w:pPr>
              <w:pStyle w:val="TableParagraph"/>
              <w:spacing w:line="218" w:lineRule="exact"/>
              <w:rPr>
                <w:rFonts w:ascii="Times New Roman" w:hAnsi="Times New Roman" w:cs="Times New Roman"/>
                <w:sz w:val="24"/>
                <w:szCs w:val="24"/>
              </w:rPr>
            </w:pPr>
            <w:r w:rsidRPr="00CF7291">
              <w:rPr>
                <w:rFonts w:ascii="Times New Roman" w:hAnsi="Times New Roman" w:cs="Times New Roman"/>
                <w:sz w:val="24"/>
                <w:szCs w:val="24"/>
              </w:rPr>
              <w:t>1+1</w:t>
            </w:r>
          </w:p>
        </w:tc>
      </w:tr>
    </w:tbl>
    <w:p w14:paraId="0DAFD69F" w14:textId="77777777" w:rsidR="00122BCD" w:rsidRPr="00CF7291" w:rsidRDefault="00122BCD" w:rsidP="00122BCD">
      <w:pPr>
        <w:widowControl/>
        <w:tabs>
          <w:tab w:val="left" w:pos="101"/>
        </w:tabs>
        <w:suppressAutoHyphens w:val="0"/>
        <w:autoSpaceDE/>
        <w:spacing w:line="0" w:lineRule="atLeast"/>
        <w:ind w:left="101"/>
        <w:rPr>
          <w:sz w:val="24"/>
          <w:szCs w:val="24"/>
        </w:rPr>
      </w:pPr>
      <w:r w:rsidRPr="00CF7291">
        <w:rPr>
          <w:sz w:val="24"/>
          <w:szCs w:val="24"/>
          <w:vertAlign w:val="superscript"/>
        </w:rPr>
        <w:t>1</w:t>
      </w:r>
      <w:r w:rsidRPr="00CF7291">
        <w:rPr>
          <w:sz w:val="24"/>
          <w:szCs w:val="24"/>
        </w:rPr>
        <w:t xml:space="preserve">MČD = minimální časová dotace, DČD = disponibilní časová dotace. </w:t>
      </w:r>
    </w:p>
    <w:p w14:paraId="2DC9538D" w14:textId="77777777" w:rsidR="00122BCD" w:rsidRPr="00CF7291" w:rsidRDefault="00122BCD" w:rsidP="00122BCD">
      <w:pPr>
        <w:widowControl/>
        <w:tabs>
          <w:tab w:val="left" w:pos="101"/>
        </w:tabs>
        <w:suppressAutoHyphens w:val="0"/>
        <w:autoSpaceDE/>
        <w:spacing w:line="0" w:lineRule="atLeast"/>
        <w:ind w:left="101"/>
        <w:rPr>
          <w:sz w:val="24"/>
          <w:szCs w:val="24"/>
          <w:vertAlign w:val="superscript"/>
        </w:rPr>
      </w:pPr>
      <w:r w:rsidRPr="00CF7291">
        <w:rPr>
          <w:sz w:val="24"/>
          <w:szCs w:val="24"/>
        </w:rPr>
        <w:t>V tabulce je zpracovaná MČD dle RVP ZV a posílení o DČD.</w:t>
      </w:r>
    </w:p>
    <w:p w14:paraId="12BBE7C2" w14:textId="77777777" w:rsidR="00207E88" w:rsidRPr="00CF7291" w:rsidRDefault="00207E88" w:rsidP="00207E88">
      <w:pPr>
        <w:pStyle w:val="Zkladntext"/>
        <w:spacing w:before="10"/>
        <w:rPr>
          <w:sz w:val="24"/>
          <w:szCs w:val="24"/>
        </w:rPr>
      </w:pPr>
    </w:p>
    <w:p w14:paraId="7411396C" w14:textId="26277DCF" w:rsidR="00207E88" w:rsidRPr="00CF7291" w:rsidRDefault="00207E88" w:rsidP="007B49D8">
      <w:pPr>
        <w:pStyle w:val="Nadpis2"/>
        <w:keepNext w:val="0"/>
        <w:tabs>
          <w:tab w:val="left" w:pos="1006"/>
          <w:tab w:val="left" w:pos="1007"/>
        </w:tabs>
        <w:suppressAutoHyphens w:val="0"/>
        <w:autoSpaceDN w:val="0"/>
        <w:spacing w:before="1" w:after="0" w:line="360" w:lineRule="auto"/>
        <w:ind w:left="426"/>
        <w:rPr>
          <w:rFonts w:ascii="Times New Roman" w:hAnsi="Times New Roman"/>
          <w:sz w:val="24"/>
          <w:szCs w:val="24"/>
        </w:rPr>
      </w:pPr>
      <w:r w:rsidRPr="00CF7291">
        <w:rPr>
          <w:rFonts w:ascii="Times New Roman" w:hAnsi="Times New Roman"/>
          <w:sz w:val="24"/>
          <w:szCs w:val="24"/>
          <w:u w:val="thick"/>
        </w:rPr>
        <w:t>Charakteristika vyučovacího</w:t>
      </w:r>
      <w:r w:rsidRPr="00CF7291">
        <w:rPr>
          <w:rFonts w:ascii="Times New Roman" w:hAnsi="Times New Roman"/>
          <w:spacing w:val="-1"/>
          <w:sz w:val="24"/>
          <w:szCs w:val="24"/>
          <w:u w:val="thick"/>
        </w:rPr>
        <w:t xml:space="preserve"> </w:t>
      </w:r>
      <w:r w:rsidRPr="00CF7291">
        <w:rPr>
          <w:rFonts w:ascii="Times New Roman" w:hAnsi="Times New Roman"/>
          <w:sz w:val="24"/>
          <w:szCs w:val="24"/>
          <w:u w:val="thick"/>
        </w:rPr>
        <w:t>předmětu</w:t>
      </w:r>
    </w:p>
    <w:p w14:paraId="53D4E077" w14:textId="77777777" w:rsidR="00207E88" w:rsidRPr="00CF7291" w:rsidRDefault="00207E88" w:rsidP="007B49D8">
      <w:pPr>
        <w:spacing w:before="92" w:line="360" w:lineRule="auto"/>
        <w:ind w:left="430"/>
        <w:jc w:val="both"/>
        <w:rPr>
          <w:b/>
          <w:sz w:val="24"/>
          <w:szCs w:val="24"/>
        </w:rPr>
      </w:pPr>
      <w:r w:rsidRPr="00CF7291">
        <w:rPr>
          <w:b/>
          <w:sz w:val="24"/>
          <w:szCs w:val="24"/>
        </w:rPr>
        <w:t>Obsahové, časové a organizační vymezení vyučovacího předmětu</w:t>
      </w:r>
    </w:p>
    <w:p w14:paraId="28B4155D" w14:textId="77777777" w:rsidR="00207E88" w:rsidRPr="00CF7291" w:rsidRDefault="00207E88" w:rsidP="007B49D8">
      <w:pPr>
        <w:pStyle w:val="Zkladntext"/>
        <w:spacing w:before="118" w:line="360" w:lineRule="auto"/>
        <w:ind w:left="430" w:right="309"/>
        <w:jc w:val="both"/>
        <w:rPr>
          <w:sz w:val="24"/>
          <w:szCs w:val="24"/>
        </w:rPr>
      </w:pPr>
      <w:r w:rsidRPr="00CF7291">
        <w:rPr>
          <w:sz w:val="24"/>
          <w:szCs w:val="24"/>
        </w:rPr>
        <w:t>Vlastivěda v návaznosti na předmět Prvouka přináší žákům základní poznatky o významných přírodních, hospodářských, společenských, kulturních a historických okolnostech života lidí. Učí je vstupovat do každodenního života s vlastní aktivitou a představami. Učí děti hledat nové zajímavé věci. Různé činnosti by měly přirozeným způsobem probudit v žácích kladný vztah k místu bydliště a rozvíjet jejich národní cítění</w:t>
      </w:r>
      <w:r w:rsidR="007169A8" w:rsidRPr="00CF7291">
        <w:rPr>
          <w:sz w:val="24"/>
          <w:szCs w:val="24"/>
        </w:rPr>
        <w:t>, vztah k naší zemi.</w:t>
      </w:r>
    </w:p>
    <w:p w14:paraId="1FA46C5A" w14:textId="77777777" w:rsidR="00207E88" w:rsidRPr="00CF7291" w:rsidRDefault="00207E88" w:rsidP="007B49D8">
      <w:pPr>
        <w:pStyle w:val="Zkladntext"/>
        <w:spacing w:line="360" w:lineRule="auto"/>
        <w:ind w:left="430" w:right="316"/>
        <w:jc w:val="both"/>
        <w:rPr>
          <w:sz w:val="24"/>
          <w:szCs w:val="24"/>
        </w:rPr>
      </w:pPr>
      <w:r w:rsidRPr="00CF7291">
        <w:rPr>
          <w:sz w:val="24"/>
          <w:szCs w:val="24"/>
        </w:rPr>
        <w:t xml:space="preserve">Postupně si osvojují a upevňují základy slušného chování a asertivního jednání s lidmi. Seznamují se se základními právy a povinnostmi, které provázejí soužití jednotlivých lidí i celé široké společnosti. Výchova směřuje k naučení dovedností budoucího občana demokratického státu. Žáci se učí orientovat v dějích a v čase. Učí se poznávat, jak se život a věci vyvíjejí a jakým změnám podléhají tyto děje v čase. Cílem je vyvolat u žáků zájem o minulost, o kulturní bohatství regionu i celé </w:t>
      </w:r>
      <w:r w:rsidR="007169A8" w:rsidRPr="00CF7291">
        <w:rPr>
          <w:sz w:val="24"/>
          <w:szCs w:val="24"/>
        </w:rPr>
        <w:t>země.</w:t>
      </w:r>
    </w:p>
    <w:p w14:paraId="01DD6AD4" w14:textId="77777777" w:rsidR="00207E88" w:rsidRPr="00CF7291" w:rsidRDefault="00207E88" w:rsidP="007B49D8">
      <w:pPr>
        <w:pStyle w:val="Zkladntext"/>
        <w:spacing w:line="360" w:lineRule="auto"/>
        <w:ind w:left="430" w:right="309"/>
        <w:jc w:val="both"/>
        <w:rPr>
          <w:sz w:val="24"/>
          <w:szCs w:val="24"/>
        </w:rPr>
      </w:pPr>
      <w:r w:rsidRPr="00CF7291">
        <w:rPr>
          <w:sz w:val="24"/>
          <w:szCs w:val="24"/>
        </w:rPr>
        <w:t xml:space="preserve">Vzdělávací obsah vzdělávacího oboru Člověk a jeho svět je členěn do pěti tematických okruhů: Místo, kde žijeme, Lidé kolem nás, Lidé a čas, Rozmanitost přírody, Člověk a jeho zdraví. Do předmětu Vlastivěda byly zařazeny tyto tematické okruhy: </w:t>
      </w:r>
      <w:r w:rsidRPr="00CF7291">
        <w:rPr>
          <w:b/>
          <w:sz w:val="24"/>
          <w:szCs w:val="24"/>
        </w:rPr>
        <w:t xml:space="preserve">Místo, kde žijeme, Lidé kolem nás, a část témat z celku Lidé a čas. </w:t>
      </w:r>
      <w:r w:rsidRPr="00CF7291">
        <w:rPr>
          <w:sz w:val="24"/>
          <w:szCs w:val="24"/>
        </w:rPr>
        <w:t>Žáci jsou dále seznamováni se světem financí a tyto</w:t>
      </w:r>
      <w:r w:rsidR="00EA4361" w:rsidRPr="00CF7291">
        <w:rPr>
          <w:sz w:val="24"/>
          <w:szCs w:val="24"/>
        </w:rPr>
        <w:t xml:space="preserve"> </w:t>
      </w:r>
      <w:r w:rsidRPr="00CF7291">
        <w:rPr>
          <w:sz w:val="24"/>
          <w:szCs w:val="24"/>
        </w:rPr>
        <w:t>oblasti přispívají k rozvoji finanční gramotnosti. Jsou zařazena základní t</w:t>
      </w:r>
      <w:r w:rsidR="007169A8" w:rsidRPr="00CF7291">
        <w:rPr>
          <w:sz w:val="24"/>
          <w:szCs w:val="24"/>
        </w:rPr>
        <w:t>émata oblasti Dopravní výchova.</w:t>
      </w:r>
    </w:p>
    <w:p w14:paraId="2657E7FC" w14:textId="77777777" w:rsidR="00207E88" w:rsidRPr="00CF7291" w:rsidRDefault="00207E88" w:rsidP="007B49D8">
      <w:pPr>
        <w:pStyle w:val="Zkladntext"/>
        <w:spacing w:line="360" w:lineRule="auto"/>
        <w:ind w:left="430" w:right="317"/>
        <w:jc w:val="both"/>
        <w:rPr>
          <w:sz w:val="24"/>
          <w:szCs w:val="24"/>
        </w:rPr>
      </w:pPr>
      <w:r w:rsidRPr="00CF7291">
        <w:rPr>
          <w:sz w:val="24"/>
          <w:szCs w:val="24"/>
        </w:rPr>
        <w:t>Časová dotace předmětu Vlastivěda, který je reali</w:t>
      </w:r>
      <w:r w:rsidR="00E54326" w:rsidRPr="00CF7291">
        <w:rPr>
          <w:sz w:val="24"/>
          <w:szCs w:val="24"/>
        </w:rPr>
        <w:t>zován pouze na 1. stupni, je 2</w:t>
      </w:r>
      <w:r w:rsidRPr="00CF7291">
        <w:rPr>
          <w:sz w:val="24"/>
          <w:szCs w:val="24"/>
        </w:rPr>
        <w:t xml:space="preserve"> hodin</w:t>
      </w:r>
      <w:r w:rsidR="00E54326" w:rsidRPr="00CF7291">
        <w:rPr>
          <w:sz w:val="24"/>
          <w:szCs w:val="24"/>
        </w:rPr>
        <w:t>y</w:t>
      </w:r>
      <w:r w:rsidRPr="00CF7291">
        <w:rPr>
          <w:sz w:val="24"/>
          <w:szCs w:val="24"/>
        </w:rPr>
        <w:t xml:space="preserve"> ve 4.</w:t>
      </w:r>
      <w:r w:rsidR="00E54326" w:rsidRPr="00CF7291">
        <w:rPr>
          <w:sz w:val="24"/>
          <w:szCs w:val="24"/>
        </w:rPr>
        <w:t xml:space="preserve"> ročníku, je zde posílení o 1 </w:t>
      </w:r>
      <w:r w:rsidRPr="00CF7291">
        <w:rPr>
          <w:sz w:val="24"/>
          <w:szCs w:val="24"/>
        </w:rPr>
        <w:t>hodiny. V 5. ročníku je celková časová dota</w:t>
      </w:r>
      <w:r w:rsidR="00EA4361" w:rsidRPr="00CF7291">
        <w:rPr>
          <w:sz w:val="24"/>
          <w:szCs w:val="24"/>
        </w:rPr>
        <w:t>ce</w:t>
      </w:r>
      <w:r w:rsidRPr="00CF7291">
        <w:rPr>
          <w:sz w:val="24"/>
          <w:szCs w:val="24"/>
        </w:rPr>
        <w:t xml:space="preserve"> 2 hodi</w:t>
      </w:r>
      <w:r w:rsidR="00E54326" w:rsidRPr="00CF7291">
        <w:rPr>
          <w:sz w:val="24"/>
          <w:szCs w:val="24"/>
        </w:rPr>
        <w:t xml:space="preserve">ny. </w:t>
      </w:r>
    </w:p>
    <w:p w14:paraId="156B8565" w14:textId="77777777" w:rsidR="00207E88" w:rsidRPr="00CF7291" w:rsidRDefault="00E54326" w:rsidP="007B49D8">
      <w:pPr>
        <w:pStyle w:val="Zkladntext"/>
        <w:spacing w:line="360" w:lineRule="auto"/>
        <w:ind w:left="430" w:right="307"/>
        <w:jc w:val="both"/>
        <w:rPr>
          <w:sz w:val="24"/>
          <w:szCs w:val="24"/>
        </w:rPr>
      </w:pPr>
      <w:r w:rsidRPr="00CF7291">
        <w:rPr>
          <w:sz w:val="24"/>
          <w:szCs w:val="24"/>
        </w:rPr>
        <w:t>Výuka probíhá ve třídě</w:t>
      </w:r>
      <w:r w:rsidR="00207E88" w:rsidRPr="00CF7291">
        <w:rPr>
          <w:sz w:val="24"/>
          <w:szCs w:val="24"/>
        </w:rPr>
        <w:t>. Využívají se dostupné výukové programy a různé organizační formy práce. Začleňují se i krátkodobé projekty a skupinová práce ve třídách. Dalším způsobem naplňování cílů předmětu jsou návštěvy knihoven, muzeí a různých památek zejména regionálních. Žáci vyhledávají, získávají a zkoumají</w:t>
      </w:r>
      <w:r w:rsidR="00EA4361" w:rsidRPr="00CF7291">
        <w:rPr>
          <w:sz w:val="24"/>
          <w:szCs w:val="24"/>
        </w:rPr>
        <w:t xml:space="preserve"> </w:t>
      </w:r>
      <w:r w:rsidR="00207E88" w:rsidRPr="00CF7291">
        <w:rPr>
          <w:sz w:val="24"/>
          <w:szCs w:val="24"/>
        </w:rPr>
        <w:t>informace při práci s encyklopediemi, atlasy a texty na internetu.</w:t>
      </w:r>
    </w:p>
    <w:p w14:paraId="0442A647" w14:textId="77777777" w:rsidR="00207E88" w:rsidRPr="00CF7291" w:rsidRDefault="00207E88" w:rsidP="007B49D8">
      <w:pPr>
        <w:pStyle w:val="Nadpis2"/>
        <w:keepNext w:val="0"/>
        <w:tabs>
          <w:tab w:val="left" w:pos="1006"/>
          <w:tab w:val="left" w:pos="1007"/>
        </w:tabs>
        <w:suppressAutoHyphens w:val="0"/>
        <w:autoSpaceDN w:val="0"/>
        <w:spacing w:before="0" w:after="0" w:line="360" w:lineRule="auto"/>
        <w:ind w:left="576"/>
        <w:rPr>
          <w:rFonts w:ascii="Times New Roman" w:hAnsi="Times New Roman"/>
          <w:sz w:val="24"/>
          <w:szCs w:val="24"/>
        </w:rPr>
      </w:pPr>
      <w:r w:rsidRPr="00CF7291">
        <w:rPr>
          <w:rFonts w:ascii="Times New Roman" w:hAnsi="Times New Roman"/>
          <w:sz w:val="24"/>
          <w:szCs w:val="24"/>
          <w:u w:val="thick"/>
        </w:rPr>
        <w:lastRenderedPageBreak/>
        <w:t>Výchovné a vzdělávací</w:t>
      </w:r>
      <w:r w:rsidRPr="00CF7291">
        <w:rPr>
          <w:rFonts w:ascii="Times New Roman" w:hAnsi="Times New Roman"/>
          <w:spacing w:val="-2"/>
          <w:sz w:val="24"/>
          <w:szCs w:val="24"/>
          <w:u w:val="thick"/>
        </w:rPr>
        <w:t xml:space="preserve"> </w:t>
      </w:r>
      <w:r w:rsidRPr="00CF7291">
        <w:rPr>
          <w:rFonts w:ascii="Times New Roman" w:hAnsi="Times New Roman"/>
          <w:sz w:val="24"/>
          <w:szCs w:val="24"/>
          <w:u w:val="thick"/>
        </w:rPr>
        <w:t>strategie</w:t>
      </w:r>
    </w:p>
    <w:p w14:paraId="52410403" w14:textId="541230CF" w:rsidR="00207E88" w:rsidRPr="00CF7291" w:rsidRDefault="00207E88" w:rsidP="007B49D8">
      <w:pPr>
        <w:pStyle w:val="Zkladntext"/>
        <w:spacing w:before="92" w:line="360" w:lineRule="auto"/>
        <w:ind w:left="430"/>
        <w:rPr>
          <w:sz w:val="24"/>
          <w:szCs w:val="24"/>
        </w:rPr>
      </w:pPr>
      <w:r w:rsidRPr="00CF7291">
        <w:rPr>
          <w:sz w:val="24"/>
          <w:szCs w:val="24"/>
        </w:rPr>
        <w:t>Výchovné vzdělávací postupy, které vedou v tomto předmětu k utváření vlastní zodpovědné osobnosti.</w:t>
      </w:r>
    </w:p>
    <w:p w14:paraId="2343BEAF" w14:textId="77777777" w:rsidR="00207E88" w:rsidRPr="00CF7291" w:rsidRDefault="00207E88" w:rsidP="007B49D8">
      <w:pPr>
        <w:spacing w:line="360" w:lineRule="auto"/>
        <w:ind w:left="430"/>
        <w:rPr>
          <w:b/>
          <w:sz w:val="24"/>
          <w:szCs w:val="24"/>
        </w:rPr>
      </w:pPr>
      <w:r w:rsidRPr="00CF7291">
        <w:rPr>
          <w:b/>
          <w:sz w:val="24"/>
          <w:szCs w:val="24"/>
        </w:rPr>
        <w:t>Kompetence k učení</w:t>
      </w:r>
    </w:p>
    <w:p w14:paraId="78F70002" w14:textId="77777777" w:rsidR="00207E88" w:rsidRPr="00CF7291" w:rsidRDefault="00207E88" w:rsidP="007B49D8">
      <w:pPr>
        <w:pStyle w:val="Zkladntext"/>
        <w:spacing w:before="118" w:line="360" w:lineRule="auto"/>
        <w:ind w:left="430" w:right="313"/>
        <w:jc w:val="both"/>
        <w:rPr>
          <w:sz w:val="24"/>
          <w:szCs w:val="24"/>
        </w:rPr>
      </w:pPr>
      <w:r w:rsidRPr="00CF7291">
        <w:rPr>
          <w:sz w:val="24"/>
          <w:szCs w:val="24"/>
        </w:rPr>
        <w:t>Učitel</w:t>
      </w:r>
      <w:r w:rsidRPr="00CF7291">
        <w:rPr>
          <w:spacing w:val="-3"/>
          <w:sz w:val="24"/>
          <w:szCs w:val="24"/>
        </w:rPr>
        <w:t xml:space="preserve"> </w:t>
      </w:r>
      <w:r w:rsidRPr="00CF7291">
        <w:rPr>
          <w:sz w:val="24"/>
          <w:szCs w:val="24"/>
        </w:rPr>
        <w:t>klade</w:t>
      </w:r>
      <w:r w:rsidRPr="00CF7291">
        <w:rPr>
          <w:spacing w:val="-3"/>
          <w:sz w:val="24"/>
          <w:szCs w:val="24"/>
        </w:rPr>
        <w:t xml:space="preserve"> </w:t>
      </w:r>
      <w:r w:rsidRPr="00CF7291">
        <w:rPr>
          <w:sz w:val="24"/>
          <w:szCs w:val="24"/>
        </w:rPr>
        <w:t>důraz</w:t>
      </w:r>
      <w:r w:rsidRPr="00CF7291">
        <w:rPr>
          <w:spacing w:val="-3"/>
          <w:sz w:val="24"/>
          <w:szCs w:val="24"/>
        </w:rPr>
        <w:t xml:space="preserve"> </w:t>
      </w:r>
      <w:r w:rsidRPr="00CF7291">
        <w:rPr>
          <w:sz w:val="24"/>
          <w:szCs w:val="24"/>
        </w:rPr>
        <w:t>na</w:t>
      </w:r>
      <w:r w:rsidRPr="00CF7291">
        <w:rPr>
          <w:spacing w:val="-2"/>
          <w:sz w:val="24"/>
          <w:szCs w:val="24"/>
        </w:rPr>
        <w:t xml:space="preserve"> </w:t>
      </w:r>
      <w:r w:rsidRPr="00CF7291">
        <w:rPr>
          <w:sz w:val="24"/>
          <w:szCs w:val="24"/>
        </w:rPr>
        <w:t>motivaci,</w:t>
      </w:r>
      <w:r w:rsidRPr="00CF7291">
        <w:rPr>
          <w:spacing w:val="-3"/>
          <w:sz w:val="24"/>
          <w:szCs w:val="24"/>
        </w:rPr>
        <w:t xml:space="preserve"> </w:t>
      </w:r>
      <w:r w:rsidRPr="00CF7291">
        <w:rPr>
          <w:sz w:val="24"/>
          <w:szCs w:val="24"/>
        </w:rPr>
        <w:t>používá</w:t>
      </w:r>
      <w:r w:rsidRPr="00CF7291">
        <w:rPr>
          <w:spacing w:val="-3"/>
          <w:sz w:val="24"/>
          <w:szCs w:val="24"/>
        </w:rPr>
        <w:t xml:space="preserve"> </w:t>
      </w:r>
      <w:r w:rsidRPr="00CF7291">
        <w:rPr>
          <w:sz w:val="24"/>
          <w:szCs w:val="24"/>
        </w:rPr>
        <w:t>vhodné</w:t>
      </w:r>
      <w:r w:rsidRPr="00CF7291">
        <w:rPr>
          <w:spacing w:val="-3"/>
          <w:sz w:val="24"/>
          <w:szCs w:val="24"/>
        </w:rPr>
        <w:t xml:space="preserve"> </w:t>
      </w:r>
      <w:r w:rsidRPr="00CF7291">
        <w:rPr>
          <w:sz w:val="24"/>
          <w:szCs w:val="24"/>
        </w:rPr>
        <w:t>učební</w:t>
      </w:r>
      <w:r w:rsidRPr="00CF7291">
        <w:rPr>
          <w:spacing w:val="-2"/>
          <w:sz w:val="24"/>
          <w:szCs w:val="24"/>
        </w:rPr>
        <w:t xml:space="preserve"> </w:t>
      </w:r>
      <w:r w:rsidRPr="00CF7291">
        <w:rPr>
          <w:sz w:val="24"/>
          <w:szCs w:val="24"/>
        </w:rPr>
        <w:t>pomůcky,</w:t>
      </w:r>
      <w:r w:rsidRPr="00CF7291">
        <w:rPr>
          <w:spacing w:val="-2"/>
          <w:sz w:val="24"/>
          <w:szCs w:val="24"/>
        </w:rPr>
        <w:t xml:space="preserve"> </w:t>
      </w:r>
      <w:r w:rsidRPr="00CF7291">
        <w:rPr>
          <w:sz w:val="24"/>
          <w:szCs w:val="24"/>
        </w:rPr>
        <w:t>nabízí</w:t>
      </w:r>
      <w:r w:rsidRPr="00CF7291">
        <w:rPr>
          <w:spacing w:val="-3"/>
          <w:sz w:val="24"/>
          <w:szCs w:val="24"/>
        </w:rPr>
        <w:t xml:space="preserve"> </w:t>
      </w:r>
      <w:r w:rsidRPr="00CF7291">
        <w:rPr>
          <w:sz w:val="24"/>
          <w:szCs w:val="24"/>
        </w:rPr>
        <w:t>žákům</w:t>
      </w:r>
      <w:r w:rsidRPr="00CF7291">
        <w:rPr>
          <w:spacing w:val="-6"/>
          <w:sz w:val="24"/>
          <w:szCs w:val="24"/>
        </w:rPr>
        <w:t xml:space="preserve"> </w:t>
      </w:r>
      <w:r w:rsidRPr="00CF7291">
        <w:rPr>
          <w:sz w:val="24"/>
          <w:szCs w:val="24"/>
        </w:rPr>
        <w:t>různé</w:t>
      </w:r>
      <w:r w:rsidRPr="00CF7291">
        <w:rPr>
          <w:spacing w:val="-2"/>
          <w:sz w:val="24"/>
          <w:szCs w:val="24"/>
        </w:rPr>
        <w:t xml:space="preserve"> </w:t>
      </w:r>
      <w:r w:rsidRPr="00CF7291">
        <w:rPr>
          <w:sz w:val="24"/>
          <w:szCs w:val="24"/>
        </w:rPr>
        <w:t>učební</w:t>
      </w:r>
      <w:r w:rsidRPr="00CF7291">
        <w:rPr>
          <w:spacing w:val="-4"/>
          <w:sz w:val="24"/>
          <w:szCs w:val="24"/>
        </w:rPr>
        <w:t xml:space="preserve"> </w:t>
      </w:r>
      <w:r w:rsidRPr="00CF7291">
        <w:rPr>
          <w:sz w:val="24"/>
          <w:szCs w:val="24"/>
        </w:rPr>
        <w:t>postupy,</w:t>
      </w:r>
      <w:r w:rsidRPr="00CF7291">
        <w:rPr>
          <w:spacing w:val="-2"/>
          <w:sz w:val="24"/>
          <w:szCs w:val="24"/>
        </w:rPr>
        <w:t xml:space="preserve"> </w:t>
      </w:r>
      <w:r w:rsidRPr="00CF7291">
        <w:rPr>
          <w:sz w:val="24"/>
          <w:szCs w:val="24"/>
        </w:rPr>
        <w:t>metody</w:t>
      </w:r>
      <w:r w:rsidRPr="00CF7291">
        <w:rPr>
          <w:spacing w:val="-6"/>
          <w:sz w:val="24"/>
          <w:szCs w:val="24"/>
        </w:rPr>
        <w:t xml:space="preserve"> </w:t>
      </w:r>
      <w:r w:rsidRPr="00CF7291">
        <w:rPr>
          <w:sz w:val="24"/>
          <w:szCs w:val="24"/>
        </w:rPr>
        <w:t>a</w:t>
      </w:r>
      <w:r w:rsidRPr="00CF7291">
        <w:rPr>
          <w:spacing w:val="-3"/>
          <w:sz w:val="24"/>
          <w:szCs w:val="24"/>
        </w:rPr>
        <w:t xml:space="preserve"> </w:t>
      </w:r>
      <w:r w:rsidRPr="00CF7291">
        <w:rPr>
          <w:sz w:val="24"/>
          <w:szCs w:val="24"/>
        </w:rPr>
        <w:t>strategie</w:t>
      </w:r>
      <w:r w:rsidRPr="00CF7291">
        <w:rPr>
          <w:spacing w:val="-3"/>
          <w:sz w:val="24"/>
          <w:szCs w:val="24"/>
        </w:rPr>
        <w:t xml:space="preserve"> </w:t>
      </w:r>
      <w:r w:rsidRPr="00CF7291">
        <w:rPr>
          <w:sz w:val="24"/>
          <w:szCs w:val="24"/>
        </w:rPr>
        <w:t>učení. Učitel vede žáky k aktivnímu vyhledávání a třídění informací a jejich</w:t>
      </w:r>
      <w:r w:rsidRPr="00CF7291">
        <w:rPr>
          <w:spacing w:val="-14"/>
          <w:sz w:val="24"/>
          <w:szCs w:val="24"/>
        </w:rPr>
        <w:t xml:space="preserve"> </w:t>
      </w:r>
      <w:r w:rsidRPr="00CF7291">
        <w:rPr>
          <w:sz w:val="24"/>
          <w:szCs w:val="24"/>
        </w:rPr>
        <w:t>propojování.</w:t>
      </w:r>
    </w:p>
    <w:p w14:paraId="36C85506" w14:textId="77777777" w:rsidR="00207E88" w:rsidRPr="00CF7291" w:rsidRDefault="00207E88" w:rsidP="007B49D8">
      <w:pPr>
        <w:pStyle w:val="Zkladntext"/>
        <w:spacing w:before="6" w:line="360" w:lineRule="auto"/>
        <w:rPr>
          <w:sz w:val="24"/>
          <w:szCs w:val="24"/>
        </w:rPr>
      </w:pPr>
    </w:p>
    <w:p w14:paraId="3E728A3E" w14:textId="77777777" w:rsidR="00207E88" w:rsidRPr="00CF7291" w:rsidRDefault="00207E88" w:rsidP="007B49D8">
      <w:pPr>
        <w:spacing w:line="360" w:lineRule="auto"/>
        <w:ind w:left="430"/>
        <w:rPr>
          <w:b/>
          <w:sz w:val="24"/>
          <w:szCs w:val="24"/>
        </w:rPr>
      </w:pPr>
      <w:r w:rsidRPr="00CF7291">
        <w:rPr>
          <w:b/>
          <w:sz w:val="24"/>
          <w:szCs w:val="24"/>
        </w:rPr>
        <w:t>Kompetence k řešení problémů</w:t>
      </w:r>
    </w:p>
    <w:p w14:paraId="4B2E35CE" w14:textId="659BF085" w:rsidR="00207E88" w:rsidRPr="00CF7291" w:rsidRDefault="00207E88" w:rsidP="00122BCD">
      <w:pPr>
        <w:pStyle w:val="Zkladntext"/>
        <w:spacing w:before="118" w:line="360" w:lineRule="auto"/>
        <w:ind w:left="430" w:right="312"/>
        <w:jc w:val="both"/>
        <w:rPr>
          <w:sz w:val="24"/>
          <w:szCs w:val="24"/>
        </w:rPr>
      </w:pPr>
      <w:r w:rsidRPr="00CF7291">
        <w:rPr>
          <w:sz w:val="24"/>
          <w:szCs w:val="24"/>
        </w:rPr>
        <w:t>Učitel</w:t>
      </w:r>
      <w:r w:rsidRPr="00CF7291">
        <w:rPr>
          <w:spacing w:val="-3"/>
          <w:sz w:val="24"/>
          <w:szCs w:val="24"/>
        </w:rPr>
        <w:t xml:space="preserve"> </w:t>
      </w:r>
      <w:r w:rsidRPr="00CF7291">
        <w:rPr>
          <w:sz w:val="24"/>
          <w:szCs w:val="24"/>
        </w:rPr>
        <w:t>vede</w:t>
      </w:r>
      <w:r w:rsidRPr="00CF7291">
        <w:rPr>
          <w:spacing w:val="-3"/>
          <w:sz w:val="24"/>
          <w:szCs w:val="24"/>
        </w:rPr>
        <w:t xml:space="preserve"> </w:t>
      </w:r>
      <w:r w:rsidRPr="00CF7291">
        <w:rPr>
          <w:sz w:val="24"/>
          <w:szCs w:val="24"/>
        </w:rPr>
        <w:t>žáky,</w:t>
      </w:r>
      <w:r w:rsidRPr="00CF7291">
        <w:rPr>
          <w:spacing w:val="-2"/>
          <w:sz w:val="24"/>
          <w:szCs w:val="24"/>
        </w:rPr>
        <w:t xml:space="preserve"> </w:t>
      </w:r>
      <w:r w:rsidRPr="00CF7291">
        <w:rPr>
          <w:sz w:val="24"/>
          <w:szCs w:val="24"/>
        </w:rPr>
        <w:t>aby</w:t>
      </w:r>
      <w:r w:rsidRPr="00CF7291">
        <w:rPr>
          <w:spacing w:val="-6"/>
          <w:sz w:val="24"/>
          <w:szCs w:val="24"/>
        </w:rPr>
        <w:t xml:space="preserve"> </w:t>
      </w:r>
      <w:r w:rsidRPr="00CF7291">
        <w:rPr>
          <w:sz w:val="24"/>
          <w:szCs w:val="24"/>
        </w:rPr>
        <w:t>vnímali</w:t>
      </w:r>
      <w:r w:rsidRPr="00CF7291">
        <w:rPr>
          <w:spacing w:val="-4"/>
          <w:sz w:val="24"/>
          <w:szCs w:val="24"/>
        </w:rPr>
        <w:t xml:space="preserve"> </w:t>
      </w:r>
      <w:r w:rsidRPr="00CF7291">
        <w:rPr>
          <w:sz w:val="24"/>
          <w:szCs w:val="24"/>
        </w:rPr>
        <w:t>problémové</w:t>
      </w:r>
      <w:r w:rsidRPr="00CF7291">
        <w:rPr>
          <w:spacing w:val="-2"/>
          <w:sz w:val="24"/>
          <w:szCs w:val="24"/>
        </w:rPr>
        <w:t xml:space="preserve"> </w:t>
      </w:r>
      <w:r w:rsidRPr="00CF7291">
        <w:rPr>
          <w:sz w:val="24"/>
          <w:szCs w:val="24"/>
        </w:rPr>
        <w:t>situace</w:t>
      </w:r>
      <w:r w:rsidRPr="00CF7291">
        <w:rPr>
          <w:spacing w:val="-3"/>
          <w:sz w:val="24"/>
          <w:szCs w:val="24"/>
        </w:rPr>
        <w:t xml:space="preserve"> </w:t>
      </w:r>
      <w:r w:rsidRPr="00CF7291">
        <w:rPr>
          <w:sz w:val="24"/>
          <w:szCs w:val="24"/>
        </w:rPr>
        <w:t>a</w:t>
      </w:r>
      <w:r w:rsidRPr="00CF7291">
        <w:rPr>
          <w:spacing w:val="-3"/>
          <w:sz w:val="24"/>
          <w:szCs w:val="24"/>
        </w:rPr>
        <w:t xml:space="preserve"> </w:t>
      </w:r>
      <w:r w:rsidRPr="00CF7291">
        <w:rPr>
          <w:sz w:val="24"/>
          <w:szCs w:val="24"/>
        </w:rPr>
        <w:t>ukazuje</w:t>
      </w:r>
      <w:r w:rsidRPr="00CF7291">
        <w:rPr>
          <w:spacing w:val="-3"/>
          <w:sz w:val="24"/>
          <w:szCs w:val="24"/>
        </w:rPr>
        <w:t xml:space="preserve"> </w:t>
      </w:r>
      <w:r w:rsidRPr="00CF7291">
        <w:rPr>
          <w:sz w:val="24"/>
          <w:szCs w:val="24"/>
        </w:rPr>
        <w:t>jim</w:t>
      </w:r>
      <w:r w:rsidRPr="00CF7291">
        <w:rPr>
          <w:spacing w:val="-7"/>
          <w:sz w:val="24"/>
          <w:szCs w:val="24"/>
        </w:rPr>
        <w:t xml:space="preserve"> </w:t>
      </w:r>
      <w:r w:rsidRPr="00CF7291">
        <w:rPr>
          <w:sz w:val="24"/>
          <w:szCs w:val="24"/>
        </w:rPr>
        <w:t>různé</w:t>
      </w:r>
      <w:r w:rsidRPr="00CF7291">
        <w:rPr>
          <w:spacing w:val="-3"/>
          <w:sz w:val="24"/>
          <w:szCs w:val="24"/>
        </w:rPr>
        <w:t xml:space="preserve"> </w:t>
      </w:r>
      <w:r w:rsidRPr="00CF7291">
        <w:rPr>
          <w:sz w:val="24"/>
          <w:szCs w:val="24"/>
        </w:rPr>
        <w:t>zdroje</w:t>
      </w:r>
      <w:r w:rsidRPr="00CF7291">
        <w:rPr>
          <w:spacing w:val="-2"/>
          <w:sz w:val="24"/>
          <w:szCs w:val="24"/>
        </w:rPr>
        <w:t xml:space="preserve"> </w:t>
      </w:r>
      <w:r w:rsidRPr="00CF7291">
        <w:rPr>
          <w:sz w:val="24"/>
          <w:szCs w:val="24"/>
        </w:rPr>
        <w:t>informací,</w:t>
      </w:r>
      <w:r w:rsidRPr="00CF7291">
        <w:rPr>
          <w:spacing w:val="-2"/>
          <w:sz w:val="24"/>
          <w:szCs w:val="24"/>
        </w:rPr>
        <w:t xml:space="preserve"> </w:t>
      </w:r>
      <w:r w:rsidRPr="00CF7291">
        <w:rPr>
          <w:sz w:val="24"/>
          <w:szCs w:val="24"/>
        </w:rPr>
        <w:t>které</w:t>
      </w:r>
      <w:r w:rsidRPr="00CF7291">
        <w:rPr>
          <w:spacing w:val="-2"/>
          <w:sz w:val="24"/>
          <w:szCs w:val="24"/>
        </w:rPr>
        <w:t xml:space="preserve"> </w:t>
      </w:r>
      <w:r w:rsidRPr="00CF7291">
        <w:rPr>
          <w:sz w:val="24"/>
          <w:szCs w:val="24"/>
        </w:rPr>
        <w:t>mohou</w:t>
      </w:r>
      <w:r w:rsidRPr="00CF7291">
        <w:rPr>
          <w:spacing w:val="-4"/>
          <w:sz w:val="24"/>
          <w:szCs w:val="24"/>
        </w:rPr>
        <w:t xml:space="preserve"> </w:t>
      </w:r>
      <w:r w:rsidRPr="00CF7291">
        <w:rPr>
          <w:sz w:val="24"/>
          <w:szCs w:val="24"/>
        </w:rPr>
        <w:t>vést</w:t>
      </w:r>
      <w:r w:rsidRPr="00CF7291">
        <w:rPr>
          <w:spacing w:val="-4"/>
          <w:sz w:val="24"/>
          <w:szCs w:val="24"/>
        </w:rPr>
        <w:t xml:space="preserve"> </w:t>
      </w:r>
      <w:r w:rsidRPr="00CF7291">
        <w:rPr>
          <w:sz w:val="24"/>
          <w:szCs w:val="24"/>
        </w:rPr>
        <w:t>k</w:t>
      </w:r>
      <w:r w:rsidRPr="00CF7291">
        <w:rPr>
          <w:spacing w:val="-4"/>
          <w:sz w:val="24"/>
          <w:szCs w:val="24"/>
        </w:rPr>
        <w:t xml:space="preserve"> </w:t>
      </w:r>
      <w:r w:rsidRPr="00CF7291">
        <w:rPr>
          <w:sz w:val="24"/>
          <w:szCs w:val="24"/>
        </w:rPr>
        <w:t>jejich</w:t>
      </w:r>
      <w:r w:rsidRPr="00CF7291">
        <w:rPr>
          <w:spacing w:val="-4"/>
          <w:sz w:val="24"/>
          <w:szCs w:val="24"/>
        </w:rPr>
        <w:t xml:space="preserve"> </w:t>
      </w:r>
      <w:r w:rsidRPr="00CF7291">
        <w:rPr>
          <w:sz w:val="24"/>
          <w:szCs w:val="24"/>
        </w:rPr>
        <w:t>řešení.</w:t>
      </w:r>
      <w:r w:rsidRPr="00CF7291">
        <w:rPr>
          <w:spacing w:val="-2"/>
          <w:sz w:val="24"/>
          <w:szCs w:val="24"/>
        </w:rPr>
        <w:t xml:space="preserve"> </w:t>
      </w:r>
      <w:r w:rsidRPr="00CF7291">
        <w:rPr>
          <w:sz w:val="24"/>
          <w:szCs w:val="24"/>
        </w:rPr>
        <w:t>Učitel též vede děti k tomu, aby informace uměly ověřovat a</w:t>
      </w:r>
      <w:r w:rsidRPr="00CF7291">
        <w:rPr>
          <w:spacing w:val="-12"/>
          <w:sz w:val="24"/>
          <w:szCs w:val="24"/>
        </w:rPr>
        <w:t xml:space="preserve"> </w:t>
      </w:r>
      <w:r w:rsidR="007169A8" w:rsidRPr="00CF7291">
        <w:rPr>
          <w:sz w:val="24"/>
          <w:szCs w:val="24"/>
        </w:rPr>
        <w:t>srovnávat.</w:t>
      </w:r>
    </w:p>
    <w:p w14:paraId="2A6717ED" w14:textId="77777777" w:rsidR="00122BCD" w:rsidRPr="00CF7291" w:rsidRDefault="00122BCD" w:rsidP="007B49D8">
      <w:pPr>
        <w:pStyle w:val="Zkladntext"/>
        <w:spacing w:before="118" w:line="360" w:lineRule="auto"/>
        <w:ind w:left="430" w:right="312"/>
        <w:jc w:val="both"/>
        <w:rPr>
          <w:sz w:val="24"/>
          <w:szCs w:val="24"/>
        </w:rPr>
      </w:pPr>
    </w:p>
    <w:p w14:paraId="46D2EC0A" w14:textId="77777777" w:rsidR="00207E88" w:rsidRPr="00CF7291" w:rsidRDefault="00207E88" w:rsidP="007B49D8">
      <w:pPr>
        <w:spacing w:line="360" w:lineRule="auto"/>
        <w:ind w:left="430"/>
        <w:rPr>
          <w:b/>
          <w:sz w:val="24"/>
          <w:szCs w:val="24"/>
        </w:rPr>
      </w:pPr>
      <w:r w:rsidRPr="00CF7291">
        <w:rPr>
          <w:b/>
          <w:sz w:val="24"/>
          <w:szCs w:val="24"/>
        </w:rPr>
        <w:t>Kompetence komunikativní</w:t>
      </w:r>
    </w:p>
    <w:p w14:paraId="24B60B0F" w14:textId="70FE5D66" w:rsidR="00F049B9" w:rsidRPr="00CF7291" w:rsidRDefault="00207E88" w:rsidP="00122BCD">
      <w:pPr>
        <w:pStyle w:val="Zkladntext"/>
        <w:spacing w:before="118" w:line="360" w:lineRule="auto"/>
        <w:ind w:left="430" w:right="312"/>
        <w:jc w:val="both"/>
        <w:rPr>
          <w:sz w:val="24"/>
          <w:szCs w:val="24"/>
        </w:rPr>
      </w:pPr>
      <w:r w:rsidRPr="00CF7291">
        <w:rPr>
          <w:sz w:val="24"/>
          <w:szCs w:val="24"/>
        </w:rPr>
        <w:t>Učitel seznamuje žáky s různými typy textů a obrazových materiálů o probíraných tématech (kroniky, encyklopedie, učebnice, internet). Vede žáky k využívání informačních a komunikačních prostředků. Rozvíjí u žáků dovednost správně a výstižně formulovat své názory na lidskou sp</w:t>
      </w:r>
      <w:r w:rsidR="00F049B9" w:rsidRPr="00CF7291">
        <w:rPr>
          <w:sz w:val="24"/>
          <w:szCs w:val="24"/>
        </w:rPr>
        <w:t>olečnost a historické události.</w:t>
      </w:r>
    </w:p>
    <w:p w14:paraId="6951FC00" w14:textId="77777777" w:rsidR="00122BCD" w:rsidRPr="00CF7291" w:rsidRDefault="00122BCD" w:rsidP="007B49D8">
      <w:pPr>
        <w:pStyle w:val="Zkladntext"/>
        <w:spacing w:before="118" w:line="360" w:lineRule="auto"/>
        <w:ind w:left="430" w:right="312"/>
        <w:jc w:val="both"/>
        <w:rPr>
          <w:b/>
          <w:sz w:val="24"/>
          <w:szCs w:val="24"/>
        </w:rPr>
      </w:pPr>
    </w:p>
    <w:p w14:paraId="76D3069A" w14:textId="77777777" w:rsidR="00207E88" w:rsidRPr="00CF7291" w:rsidRDefault="00F049B9" w:rsidP="007B49D8">
      <w:pPr>
        <w:pStyle w:val="Zkladntext"/>
        <w:spacing w:before="118" w:line="360" w:lineRule="auto"/>
        <w:ind w:left="430" w:right="312"/>
        <w:jc w:val="both"/>
        <w:rPr>
          <w:b/>
          <w:sz w:val="24"/>
          <w:szCs w:val="24"/>
        </w:rPr>
      </w:pPr>
      <w:r w:rsidRPr="00CF7291">
        <w:rPr>
          <w:b/>
          <w:sz w:val="24"/>
          <w:szCs w:val="24"/>
        </w:rPr>
        <w:t>K</w:t>
      </w:r>
      <w:r w:rsidR="00207E88" w:rsidRPr="00CF7291">
        <w:rPr>
          <w:b/>
          <w:sz w:val="24"/>
          <w:szCs w:val="24"/>
        </w:rPr>
        <w:t>ompetence sociální a personální</w:t>
      </w:r>
    </w:p>
    <w:p w14:paraId="18B13F14" w14:textId="15D69A9F" w:rsidR="00207E88" w:rsidRPr="00CF7291" w:rsidRDefault="00207E88" w:rsidP="00122BCD">
      <w:pPr>
        <w:pStyle w:val="Zkladntext"/>
        <w:spacing w:before="118" w:line="360" w:lineRule="auto"/>
        <w:ind w:left="430" w:right="319"/>
        <w:jc w:val="both"/>
        <w:rPr>
          <w:sz w:val="24"/>
          <w:szCs w:val="24"/>
        </w:rPr>
      </w:pPr>
      <w:r w:rsidRPr="00CF7291">
        <w:rPr>
          <w:sz w:val="24"/>
          <w:szCs w:val="24"/>
        </w:rPr>
        <w:t>Učitel vede žáky ke schopnosti pracovat ve dvojici, v týmu při vyhledávání informací a jejich zpracování. Stanoví pravidla pro činnost skupiny a vede žáky k jejich dodržování. Posiluje sebedůvěru žáků a jejich samostatný rozvoj. Uplatňuje individuální přístup k talentovaným žákům, ale i k žákům s poruchami uč</w:t>
      </w:r>
      <w:r w:rsidR="007169A8" w:rsidRPr="00CF7291">
        <w:rPr>
          <w:sz w:val="24"/>
          <w:szCs w:val="24"/>
        </w:rPr>
        <w:t>ení.</w:t>
      </w:r>
    </w:p>
    <w:p w14:paraId="64F691BD" w14:textId="77777777" w:rsidR="00122BCD" w:rsidRPr="00CF7291" w:rsidRDefault="00122BCD" w:rsidP="007B49D8">
      <w:pPr>
        <w:pStyle w:val="Zkladntext"/>
        <w:spacing w:before="118" w:line="360" w:lineRule="auto"/>
        <w:ind w:left="430" w:right="319"/>
        <w:jc w:val="both"/>
        <w:rPr>
          <w:sz w:val="24"/>
          <w:szCs w:val="24"/>
        </w:rPr>
      </w:pPr>
    </w:p>
    <w:p w14:paraId="62CDA2ED" w14:textId="77777777" w:rsidR="00207E88" w:rsidRPr="00CF7291" w:rsidRDefault="00207E88" w:rsidP="007B49D8">
      <w:pPr>
        <w:spacing w:line="360" w:lineRule="auto"/>
        <w:ind w:left="430"/>
        <w:jc w:val="both"/>
        <w:rPr>
          <w:b/>
          <w:sz w:val="24"/>
          <w:szCs w:val="24"/>
        </w:rPr>
      </w:pPr>
      <w:r w:rsidRPr="00CF7291">
        <w:rPr>
          <w:b/>
          <w:sz w:val="24"/>
          <w:szCs w:val="24"/>
        </w:rPr>
        <w:t>Kompetence občanské</w:t>
      </w:r>
    </w:p>
    <w:p w14:paraId="05F054F0" w14:textId="1A286ADC" w:rsidR="00207E88" w:rsidRPr="00CF7291" w:rsidRDefault="00207E88" w:rsidP="00122BCD">
      <w:pPr>
        <w:pStyle w:val="Zkladntext"/>
        <w:spacing w:before="118" w:line="360" w:lineRule="auto"/>
        <w:ind w:left="430" w:right="315"/>
        <w:jc w:val="both"/>
        <w:rPr>
          <w:sz w:val="24"/>
          <w:szCs w:val="24"/>
        </w:rPr>
      </w:pPr>
      <w:r w:rsidRPr="00CF7291">
        <w:rPr>
          <w:sz w:val="24"/>
          <w:szCs w:val="24"/>
        </w:rPr>
        <w:t>Učitel respektuje věkové, intelektové, sociální a etnické zvláštnosti žáka. Vede je k respektování přesvědčení druhých lidí na základě příkladů z historie. Podporuje jejich vztah k ochraně kulturního dědictví a ocenění našich trad</w:t>
      </w:r>
      <w:r w:rsidR="007169A8" w:rsidRPr="00CF7291">
        <w:rPr>
          <w:sz w:val="24"/>
          <w:szCs w:val="24"/>
        </w:rPr>
        <w:t>ic.</w:t>
      </w:r>
    </w:p>
    <w:p w14:paraId="1B98411B" w14:textId="77777777" w:rsidR="00122BCD" w:rsidRPr="00CF7291" w:rsidRDefault="00122BCD" w:rsidP="007B49D8">
      <w:pPr>
        <w:pStyle w:val="Zkladntext"/>
        <w:spacing w:before="118" w:line="360" w:lineRule="auto"/>
        <w:ind w:left="430" w:right="315"/>
        <w:jc w:val="both"/>
        <w:rPr>
          <w:sz w:val="24"/>
          <w:szCs w:val="24"/>
        </w:rPr>
      </w:pPr>
    </w:p>
    <w:p w14:paraId="6FF731CF" w14:textId="77777777" w:rsidR="00207E88" w:rsidRPr="00CF7291" w:rsidRDefault="00207E88" w:rsidP="007B49D8">
      <w:pPr>
        <w:spacing w:line="360" w:lineRule="auto"/>
        <w:ind w:left="430"/>
        <w:jc w:val="both"/>
        <w:rPr>
          <w:b/>
          <w:sz w:val="24"/>
          <w:szCs w:val="24"/>
        </w:rPr>
      </w:pPr>
      <w:r w:rsidRPr="00CF7291">
        <w:rPr>
          <w:b/>
          <w:sz w:val="24"/>
          <w:szCs w:val="24"/>
        </w:rPr>
        <w:t>Kompetence pracovní</w:t>
      </w:r>
    </w:p>
    <w:p w14:paraId="793EBBFF" w14:textId="77777777" w:rsidR="00207E88" w:rsidRPr="00CF7291" w:rsidRDefault="00207E88" w:rsidP="007B49D8">
      <w:pPr>
        <w:spacing w:before="121" w:line="360" w:lineRule="auto"/>
        <w:ind w:left="430" w:right="313"/>
        <w:jc w:val="both"/>
        <w:rPr>
          <w:sz w:val="24"/>
          <w:szCs w:val="24"/>
        </w:rPr>
      </w:pPr>
      <w:r w:rsidRPr="00CF7291">
        <w:rPr>
          <w:sz w:val="24"/>
          <w:szCs w:val="24"/>
        </w:rPr>
        <w:t>Učitel naučí žáky pracovat podle návodu, předem stanoveného postupu a umožňuje žákům hledat vlastní postup. Poukazuje na zdravotní a hygienická rizika při práci. Vede žáky k eliminaci těchto rizik. Učitel se snaží působit na žáky v tom směru, aby se správně připravovali a udrž</w:t>
      </w:r>
      <w:r w:rsidR="007169A8" w:rsidRPr="00CF7291">
        <w:rPr>
          <w:sz w:val="24"/>
          <w:szCs w:val="24"/>
        </w:rPr>
        <w:t>ovali v pořádku učební prostor.</w:t>
      </w:r>
    </w:p>
    <w:p w14:paraId="60E42FF5" w14:textId="77777777" w:rsidR="002A5D41" w:rsidRDefault="002A5D41" w:rsidP="007B49D8">
      <w:pPr>
        <w:pStyle w:val="Odstavecseseznamem"/>
        <w:widowControl w:val="0"/>
        <w:tabs>
          <w:tab w:val="left" w:pos="1006"/>
          <w:tab w:val="left" w:pos="1007"/>
        </w:tabs>
        <w:suppressAutoHyphens w:val="0"/>
        <w:overflowPunct/>
        <w:autoSpaceDN w:val="0"/>
        <w:spacing w:line="360" w:lineRule="auto"/>
        <w:ind w:left="576"/>
        <w:textAlignment w:val="auto"/>
        <w:rPr>
          <w:b/>
          <w:sz w:val="24"/>
          <w:szCs w:val="24"/>
          <w:u w:val="thick"/>
        </w:rPr>
      </w:pPr>
    </w:p>
    <w:p w14:paraId="1B191D84" w14:textId="534388CE" w:rsidR="00207E88" w:rsidRPr="00CF7291" w:rsidRDefault="00207E88" w:rsidP="007B49D8">
      <w:pPr>
        <w:pStyle w:val="Odstavecseseznamem"/>
        <w:widowControl w:val="0"/>
        <w:tabs>
          <w:tab w:val="left" w:pos="1006"/>
          <w:tab w:val="left" w:pos="1007"/>
        </w:tabs>
        <w:suppressAutoHyphens w:val="0"/>
        <w:overflowPunct/>
        <w:autoSpaceDN w:val="0"/>
        <w:spacing w:line="360" w:lineRule="auto"/>
        <w:ind w:left="576"/>
        <w:textAlignment w:val="auto"/>
      </w:pPr>
      <w:r w:rsidRPr="00CF7291">
        <w:rPr>
          <w:b/>
          <w:sz w:val="24"/>
          <w:szCs w:val="24"/>
          <w:u w:val="thick"/>
        </w:rPr>
        <w:lastRenderedPageBreak/>
        <w:t>Průřezová témata</w:t>
      </w:r>
    </w:p>
    <w:p w14:paraId="2D8E02EF" w14:textId="625468C8" w:rsidR="00207E88" w:rsidRPr="00CF7291" w:rsidRDefault="00207E88" w:rsidP="00122BCD">
      <w:pPr>
        <w:spacing w:before="90" w:line="360" w:lineRule="auto"/>
        <w:ind w:left="430" w:right="311"/>
        <w:jc w:val="both"/>
        <w:rPr>
          <w:sz w:val="24"/>
          <w:szCs w:val="24"/>
        </w:rPr>
      </w:pPr>
      <w:r w:rsidRPr="00CF7291">
        <w:rPr>
          <w:sz w:val="24"/>
          <w:szCs w:val="24"/>
        </w:rPr>
        <w:t>Do vyučovacího předmětu Vlastivěda jsou integrovány následující tematické okruhy průřezových témat, které se realizují formou samostatné nebo skupinové práce, formou projektů. Prostřednictvím činnosti žáka, pomocí her, cvičení, řešení reálných a modelových</w:t>
      </w:r>
      <w:r w:rsidR="007169A8" w:rsidRPr="00CF7291">
        <w:rPr>
          <w:sz w:val="24"/>
          <w:szCs w:val="24"/>
        </w:rPr>
        <w:t xml:space="preserve"> situací, diskusí, dramatizací.</w:t>
      </w:r>
    </w:p>
    <w:p w14:paraId="5B449E51" w14:textId="77777777" w:rsidR="00122BCD" w:rsidRPr="00CF7291" w:rsidRDefault="00122BCD" w:rsidP="007B49D8">
      <w:pPr>
        <w:spacing w:before="90" w:line="360" w:lineRule="auto"/>
        <w:ind w:left="430" w:right="311"/>
        <w:jc w:val="both"/>
        <w:rPr>
          <w:sz w:val="24"/>
          <w:szCs w:val="24"/>
        </w:rPr>
      </w:pPr>
    </w:p>
    <w:p w14:paraId="3C134438" w14:textId="77777777" w:rsidR="00207E88" w:rsidRPr="00CF7291" w:rsidRDefault="00207E88" w:rsidP="007B49D8">
      <w:pPr>
        <w:spacing w:before="1" w:line="360" w:lineRule="auto"/>
        <w:ind w:left="430"/>
        <w:jc w:val="both"/>
        <w:rPr>
          <w:b/>
          <w:sz w:val="24"/>
          <w:szCs w:val="24"/>
        </w:rPr>
      </w:pPr>
      <w:r w:rsidRPr="00CF7291">
        <w:rPr>
          <w:b/>
          <w:sz w:val="24"/>
          <w:szCs w:val="24"/>
        </w:rPr>
        <w:t>Osobnostní a sociální výchova</w:t>
      </w:r>
    </w:p>
    <w:p w14:paraId="4A2CF76D" w14:textId="77777777" w:rsidR="00207E88" w:rsidRPr="00CF7291" w:rsidRDefault="00207E88" w:rsidP="007B49D8">
      <w:pPr>
        <w:spacing w:before="122" w:line="360" w:lineRule="auto"/>
        <w:ind w:left="430" w:right="312"/>
        <w:jc w:val="both"/>
        <w:rPr>
          <w:sz w:val="24"/>
          <w:szCs w:val="24"/>
        </w:rPr>
      </w:pPr>
      <w:r w:rsidRPr="00CF7291">
        <w:rPr>
          <w:sz w:val="24"/>
          <w:szCs w:val="24"/>
        </w:rPr>
        <w:t>Výchova k sebepoznávání, k zdravému sebepojetí a seberegulaci. Jak přistupovat ke své osobnosti z hlediska psychohygieny. Měl by umět správně komunikovat a orientovat se přiměřeně svému věku</w:t>
      </w:r>
      <w:r w:rsidR="007169A8" w:rsidRPr="00CF7291">
        <w:rPr>
          <w:sz w:val="24"/>
          <w:szCs w:val="24"/>
        </w:rPr>
        <w:t xml:space="preserve"> v mezilidských vztazích.(OSV2)</w:t>
      </w:r>
    </w:p>
    <w:p w14:paraId="3A1CFDB2" w14:textId="77777777" w:rsidR="007169A8" w:rsidRPr="00CF7291" w:rsidRDefault="007169A8" w:rsidP="007B49D8">
      <w:pPr>
        <w:spacing w:before="122" w:line="360" w:lineRule="auto"/>
        <w:ind w:left="430" w:right="312"/>
        <w:jc w:val="both"/>
        <w:rPr>
          <w:sz w:val="24"/>
          <w:szCs w:val="24"/>
        </w:rPr>
      </w:pPr>
    </w:p>
    <w:p w14:paraId="053D5B20" w14:textId="77777777" w:rsidR="00207E88" w:rsidRPr="00CF7291" w:rsidRDefault="00207E88" w:rsidP="007B49D8">
      <w:pPr>
        <w:spacing w:line="360" w:lineRule="auto"/>
        <w:ind w:left="430"/>
        <w:jc w:val="both"/>
        <w:rPr>
          <w:b/>
          <w:sz w:val="24"/>
          <w:szCs w:val="24"/>
        </w:rPr>
      </w:pPr>
      <w:r w:rsidRPr="00CF7291">
        <w:rPr>
          <w:b/>
          <w:sz w:val="24"/>
          <w:szCs w:val="24"/>
        </w:rPr>
        <w:t>Výchova demokratického občana</w:t>
      </w:r>
    </w:p>
    <w:p w14:paraId="1DDD9CB7" w14:textId="77777777" w:rsidR="00207E88" w:rsidRPr="00CF7291" w:rsidRDefault="00207E88" w:rsidP="007B49D8">
      <w:pPr>
        <w:spacing w:before="119" w:line="360" w:lineRule="auto"/>
        <w:ind w:left="430" w:right="400"/>
        <w:jc w:val="both"/>
        <w:rPr>
          <w:sz w:val="24"/>
          <w:szCs w:val="24"/>
        </w:rPr>
      </w:pPr>
      <w:r w:rsidRPr="00CF7291">
        <w:rPr>
          <w:sz w:val="24"/>
          <w:szCs w:val="24"/>
        </w:rPr>
        <w:t>Okruh Občanská společnost a škola. Vztah k domovu a k vlasti. Uvědomění si zodpovědnosti v občanském životě. (VDO3, VDO4)</w:t>
      </w:r>
    </w:p>
    <w:p w14:paraId="59D1D3E6" w14:textId="77777777" w:rsidR="00207E88" w:rsidRPr="00CF7291" w:rsidRDefault="00207E88" w:rsidP="007B49D8">
      <w:pPr>
        <w:pStyle w:val="Zkladntext"/>
        <w:spacing w:before="9" w:line="360" w:lineRule="auto"/>
        <w:rPr>
          <w:sz w:val="24"/>
          <w:szCs w:val="24"/>
        </w:rPr>
      </w:pPr>
    </w:p>
    <w:p w14:paraId="61BAF9F7" w14:textId="77777777" w:rsidR="00207E88" w:rsidRPr="00CF7291" w:rsidRDefault="00207E88" w:rsidP="007B49D8">
      <w:pPr>
        <w:spacing w:line="360" w:lineRule="auto"/>
        <w:ind w:left="430"/>
        <w:jc w:val="both"/>
        <w:rPr>
          <w:b/>
          <w:sz w:val="24"/>
          <w:szCs w:val="24"/>
        </w:rPr>
      </w:pPr>
      <w:r w:rsidRPr="00CF7291">
        <w:rPr>
          <w:b/>
          <w:sz w:val="24"/>
          <w:szCs w:val="24"/>
        </w:rPr>
        <w:t>Výchova k myšlení v evropských a globálních souvislostech</w:t>
      </w:r>
    </w:p>
    <w:p w14:paraId="5D1469A5" w14:textId="77777777" w:rsidR="00207E88" w:rsidRPr="00CF7291" w:rsidRDefault="00207E88" w:rsidP="007B49D8">
      <w:pPr>
        <w:spacing w:before="122" w:line="360" w:lineRule="auto"/>
        <w:ind w:left="430" w:right="309"/>
        <w:jc w:val="both"/>
        <w:rPr>
          <w:sz w:val="24"/>
          <w:szCs w:val="24"/>
        </w:rPr>
      </w:pPr>
      <w:r w:rsidRPr="00CF7291">
        <w:rPr>
          <w:sz w:val="24"/>
          <w:szCs w:val="24"/>
        </w:rPr>
        <w:t>Tématický okruh Evropa a svět. Žák by měl umět zpracovávat informace z médií jako jsou internet a televize. Využívá poznatků a zkušeností z vlastního života i mimořádných událostí v rodině, obci. Zpracovává je a porovnává s životem</w:t>
      </w:r>
      <w:r w:rsidRPr="00CF7291">
        <w:rPr>
          <w:spacing w:val="-2"/>
          <w:sz w:val="24"/>
          <w:szCs w:val="24"/>
        </w:rPr>
        <w:t xml:space="preserve"> </w:t>
      </w:r>
      <w:r w:rsidRPr="00CF7291">
        <w:rPr>
          <w:sz w:val="24"/>
          <w:szCs w:val="24"/>
        </w:rPr>
        <w:t>jinde.</w:t>
      </w:r>
    </w:p>
    <w:p w14:paraId="7325D4E0" w14:textId="77777777" w:rsidR="00207E88" w:rsidRPr="00CF7291" w:rsidRDefault="00EA4361" w:rsidP="007B49D8">
      <w:pPr>
        <w:spacing w:before="3" w:line="360" w:lineRule="auto"/>
        <w:ind w:left="430"/>
        <w:jc w:val="both"/>
        <w:rPr>
          <w:sz w:val="24"/>
          <w:szCs w:val="24"/>
        </w:rPr>
      </w:pPr>
      <w:r w:rsidRPr="00CF7291">
        <w:rPr>
          <w:sz w:val="24"/>
          <w:szCs w:val="24"/>
        </w:rPr>
        <w:t xml:space="preserve">(VMEGS 2, VMEGS </w:t>
      </w:r>
      <w:r w:rsidR="00207E88" w:rsidRPr="00CF7291">
        <w:rPr>
          <w:sz w:val="24"/>
          <w:szCs w:val="24"/>
        </w:rPr>
        <w:t>3)</w:t>
      </w:r>
    </w:p>
    <w:p w14:paraId="0D6491D6" w14:textId="77777777" w:rsidR="00207E88" w:rsidRPr="00CF7291" w:rsidRDefault="00207E88" w:rsidP="007B49D8">
      <w:pPr>
        <w:pStyle w:val="Zkladntext"/>
        <w:spacing w:before="4" w:line="360" w:lineRule="auto"/>
        <w:rPr>
          <w:sz w:val="24"/>
          <w:szCs w:val="24"/>
        </w:rPr>
      </w:pPr>
    </w:p>
    <w:p w14:paraId="663B66FA" w14:textId="77777777" w:rsidR="00207E88" w:rsidRPr="00CF7291" w:rsidRDefault="00207E88" w:rsidP="007B49D8">
      <w:pPr>
        <w:spacing w:line="360" w:lineRule="auto"/>
        <w:ind w:left="430"/>
        <w:rPr>
          <w:b/>
          <w:sz w:val="24"/>
          <w:szCs w:val="24"/>
        </w:rPr>
      </w:pPr>
      <w:r w:rsidRPr="00CF7291">
        <w:rPr>
          <w:b/>
          <w:sz w:val="24"/>
          <w:szCs w:val="24"/>
        </w:rPr>
        <w:t>Multikulturní výchova</w:t>
      </w:r>
    </w:p>
    <w:p w14:paraId="0FEA736B" w14:textId="77777777" w:rsidR="00207E88" w:rsidRPr="00CF7291" w:rsidRDefault="00207E88" w:rsidP="007B49D8">
      <w:pPr>
        <w:spacing w:before="122" w:line="360" w:lineRule="auto"/>
        <w:ind w:left="430" w:right="356"/>
        <w:rPr>
          <w:sz w:val="24"/>
          <w:szCs w:val="24"/>
        </w:rPr>
      </w:pPr>
      <w:r w:rsidRPr="00CF7291">
        <w:rPr>
          <w:sz w:val="24"/>
          <w:szCs w:val="24"/>
        </w:rPr>
        <w:t>Kulturní diference (seznámení s rozmanitostí různých kultur, člověk jako nedílná jednota tělesné i duševní stránky). Lidské vztahy. Respektování zvláštností různých etnik. Principy slušného chování, lidské solidarity a tolerance. Princip sociálního smíru a solidarity (diskriminace, lidská práva, z</w:t>
      </w:r>
      <w:r w:rsidR="00A2131A" w:rsidRPr="00CF7291">
        <w:rPr>
          <w:sz w:val="24"/>
          <w:szCs w:val="24"/>
        </w:rPr>
        <w:t xml:space="preserve">ákladní dokumenty) </w:t>
      </w:r>
      <w:r w:rsidR="00EA4361" w:rsidRPr="00CF7291">
        <w:rPr>
          <w:sz w:val="24"/>
          <w:szCs w:val="24"/>
        </w:rPr>
        <w:t>Mu</w:t>
      </w:r>
      <w:r w:rsidR="00A2131A" w:rsidRPr="00CF7291">
        <w:rPr>
          <w:sz w:val="24"/>
          <w:szCs w:val="24"/>
        </w:rPr>
        <w:t>V5</w:t>
      </w:r>
    </w:p>
    <w:p w14:paraId="305A873F" w14:textId="77777777" w:rsidR="00207E88" w:rsidRPr="00CF7291" w:rsidRDefault="00207E88" w:rsidP="007B49D8">
      <w:pPr>
        <w:spacing w:before="184" w:line="360" w:lineRule="auto"/>
        <w:ind w:left="430"/>
        <w:rPr>
          <w:b/>
          <w:sz w:val="24"/>
          <w:szCs w:val="24"/>
        </w:rPr>
      </w:pPr>
      <w:r w:rsidRPr="00CF7291">
        <w:rPr>
          <w:b/>
          <w:sz w:val="24"/>
          <w:szCs w:val="24"/>
        </w:rPr>
        <w:t>Environmentální výchova</w:t>
      </w:r>
    </w:p>
    <w:p w14:paraId="300FB149" w14:textId="657BDC4C" w:rsidR="00122BCD" w:rsidRDefault="00207E88" w:rsidP="002A5D41">
      <w:pPr>
        <w:pStyle w:val="Nadpis4"/>
        <w:spacing w:line="360" w:lineRule="auto"/>
        <w:ind w:left="430"/>
        <w:rPr>
          <w:rFonts w:ascii="Times New Roman" w:hAnsi="Times New Roman"/>
          <w:b w:val="0"/>
          <w:sz w:val="24"/>
          <w:szCs w:val="24"/>
        </w:rPr>
      </w:pPr>
      <w:r w:rsidRPr="00CF7291">
        <w:rPr>
          <w:rFonts w:ascii="Times New Roman" w:hAnsi="Times New Roman"/>
          <w:b w:val="0"/>
          <w:sz w:val="24"/>
          <w:szCs w:val="24"/>
        </w:rPr>
        <w:t>Téma Lidské aktivity a problémy životního prostředí: ochrana životního prostředí, ekologie, odpady.</w:t>
      </w:r>
      <w:r w:rsidR="00122BCD" w:rsidRPr="00CF7291">
        <w:rPr>
          <w:rFonts w:ascii="Times New Roman" w:hAnsi="Times New Roman"/>
          <w:b w:val="0"/>
          <w:sz w:val="24"/>
          <w:szCs w:val="24"/>
        </w:rPr>
        <w:t xml:space="preserve"> (</w:t>
      </w:r>
      <w:r w:rsidRPr="00CF7291">
        <w:rPr>
          <w:rFonts w:ascii="Times New Roman" w:hAnsi="Times New Roman"/>
          <w:b w:val="0"/>
          <w:sz w:val="24"/>
          <w:szCs w:val="24"/>
        </w:rPr>
        <w:t>EV</w:t>
      </w:r>
      <w:r w:rsidR="00A2131A" w:rsidRPr="00CF7291">
        <w:rPr>
          <w:rFonts w:ascii="Times New Roman" w:hAnsi="Times New Roman"/>
          <w:b w:val="0"/>
          <w:sz w:val="24"/>
          <w:szCs w:val="24"/>
        </w:rPr>
        <w:t>1,</w:t>
      </w:r>
      <w:r w:rsidRPr="00CF7291">
        <w:rPr>
          <w:rFonts w:ascii="Times New Roman" w:hAnsi="Times New Roman"/>
          <w:b w:val="0"/>
          <w:sz w:val="24"/>
          <w:szCs w:val="24"/>
        </w:rPr>
        <w:t>3</w:t>
      </w:r>
      <w:r w:rsidR="00A2131A" w:rsidRPr="00CF7291">
        <w:rPr>
          <w:rFonts w:ascii="Times New Roman" w:hAnsi="Times New Roman"/>
          <w:b w:val="0"/>
          <w:sz w:val="24"/>
          <w:szCs w:val="24"/>
        </w:rPr>
        <w:t>,4</w:t>
      </w:r>
      <w:r w:rsidRPr="00CF7291">
        <w:rPr>
          <w:rFonts w:ascii="Times New Roman" w:hAnsi="Times New Roman"/>
          <w:b w:val="0"/>
          <w:sz w:val="24"/>
          <w:szCs w:val="24"/>
        </w:rPr>
        <w:t>)</w:t>
      </w:r>
    </w:p>
    <w:p w14:paraId="5BBF4193" w14:textId="77777777" w:rsidR="002A5D41" w:rsidRPr="002A5D41" w:rsidRDefault="002A5D41" w:rsidP="002A5D41"/>
    <w:p w14:paraId="4D5E188C" w14:textId="1CA554F1" w:rsidR="00207E88" w:rsidRPr="00CF7291" w:rsidRDefault="00207E88" w:rsidP="007B49D8">
      <w:pPr>
        <w:pStyle w:val="Nadpis1"/>
        <w:keepNext w:val="0"/>
        <w:tabs>
          <w:tab w:val="left" w:pos="1006"/>
          <w:tab w:val="left" w:pos="1007"/>
        </w:tabs>
        <w:suppressAutoHyphens w:val="0"/>
        <w:autoSpaceDN w:val="0"/>
        <w:spacing w:before="6" w:after="0" w:line="360" w:lineRule="auto"/>
        <w:ind w:left="576"/>
        <w:rPr>
          <w:rFonts w:ascii="Times New Roman" w:hAnsi="Times New Roman"/>
        </w:rPr>
      </w:pPr>
      <w:r w:rsidRPr="00CF7291">
        <w:rPr>
          <w:rFonts w:ascii="Times New Roman" w:hAnsi="Times New Roman"/>
          <w:bCs w:val="0"/>
          <w:sz w:val="24"/>
          <w:szCs w:val="24"/>
        </w:rPr>
        <w:t>Mezipředmětové souvislosti</w:t>
      </w:r>
    </w:p>
    <w:p w14:paraId="2DE08189" w14:textId="0DB8587A" w:rsidR="00207E88" w:rsidRPr="00CF7291" w:rsidRDefault="00207E88" w:rsidP="007B49D8">
      <w:pPr>
        <w:pStyle w:val="Nadpis4"/>
        <w:spacing w:before="91" w:line="360" w:lineRule="auto"/>
        <w:ind w:left="426" w:right="309"/>
        <w:rPr>
          <w:rFonts w:ascii="Times New Roman" w:hAnsi="Times New Roman"/>
          <w:b w:val="0"/>
          <w:sz w:val="24"/>
          <w:szCs w:val="24"/>
        </w:rPr>
      </w:pPr>
      <w:r w:rsidRPr="00CF7291">
        <w:rPr>
          <w:rFonts w:ascii="Times New Roman" w:hAnsi="Times New Roman"/>
          <w:b w:val="0"/>
          <w:sz w:val="24"/>
          <w:szCs w:val="24"/>
        </w:rPr>
        <w:t xml:space="preserve">Témata předmětu Vlastivěda je možné využívat v literární výchově – báje, pověsti, historické články a cestopisy. Ve slohové výchově je možné číst text s porozuměním a posuzovat obsah přečteného a slyšeného textu. Při pracovních činnostech mohou žáci vyrábět husitské zbraně. Ve výtvarné výchově se </w:t>
      </w:r>
      <w:r w:rsidRPr="00CF7291">
        <w:rPr>
          <w:rFonts w:ascii="Times New Roman" w:hAnsi="Times New Roman"/>
          <w:b w:val="0"/>
          <w:sz w:val="24"/>
          <w:szCs w:val="24"/>
        </w:rPr>
        <w:lastRenderedPageBreak/>
        <w:t>mohou využít stavitelské slohy a jejich charakteristické znaky. V matematice se učíme římské číslice a jejich čtení je možné využít ve vlastivědě při čtení</w:t>
      </w:r>
      <w:r w:rsidRPr="00CF7291">
        <w:rPr>
          <w:rFonts w:ascii="Times New Roman" w:hAnsi="Times New Roman"/>
          <w:b w:val="0"/>
          <w:spacing w:val="2"/>
          <w:sz w:val="24"/>
          <w:szCs w:val="24"/>
        </w:rPr>
        <w:t xml:space="preserve"> </w:t>
      </w:r>
      <w:r w:rsidRPr="00CF7291">
        <w:rPr>
          <w:rFonts w:ascii="Times New Roman" w:hAnsi="Times New Roman"/>
          <w:b w:val="0"/>
          <w:sz w:val="24"/>
          <w:szCs w:val="24"/>
        </w:rPr>
        <w:t>letopočtů.</w:t>
      </w:r>
    </w:p>
    <w:p w14:paraId="6C948AB5" w14:textId="77777777" w:rsidR="00207E88" w:rsidRPr="00CF7291" w:rsidRDefault="00207E88" w:rsidP="007B49D8">
      <w:pPr>
        <w:pStyle w:val="Zkladntext"/>
        <w:spacing w:line="360" w:lineRule="auto"/>
        <w:rPr>
          <w:sz w:val="24"/>
          <w:szCs w:val="24"/>
        </w:rPr>
      </w:pPr>
    </w:p>
    <w:p w14:paraId="4985D7EE" w14:textId="7426F943" w:rsidR="00207E88" w:rsidRPr="00CF7291" w:rsidRDefault="00207E88" w:rsidP="007B49D8">
      <w:pPr>
        <w:pStyle w:val="Odstavecseseznamem"/>
        <w:widowControl w:val="0"/>
        <w:tabs>
          <w:tab w:val="left" w:pos="1006"/>
          <w:tab w:val="left" w:pos="1007"/>
        </w:tabs>
        <w:suppressAutoHyphens w:val="0"/>
        <w:overflowPunct/>
        <w:autoSpaceDN w:val="0"/>
        <w:spacing w:line="360" w:lineRule="auto"/>
        <w:ind w:left="576"/>
        <w:textAlignment w:val="auto"/>
      </w:pPr>
      <w:r w:rsidRPr="00CF7291">
        <w:rPr>
          <w:b/>
          <w:sz w:val="24"/>
          <w:szCs w:val="24"/>
        </w:rPr>
        <w:t>Způsob hodnocení</w:t>
      </w:r>
      <w:r w:rsidRPr="00CF7291">
        <w:rPr>
          <w:b/>
          <w:spacing w:val="-1"/>
          <w:sz w:val="24"/>
          <w:szCs w:val="24"/>
        </w:rPr>
        <w:t xml:space="preserve"> </w:t>
      </w:r>
      <w:r w:rsidRPr="00CF7291">
        <w:rPr>
          <w:b/>
          <w:sz w:val="24"/>
          <w:szCs w:val="24"/>
        </w:rPr>
        <w:t>žáků</w:t>
      </w:r>
    </w:p>
    <w:p w14:paraId="2EB99988" w14:textId="77777777" w:rsidR="00207E88" w:rsidRPr="00CF7291" w:rsidRDefault="00207E88" w:rsidP="007B49D8">
      <w:pPr>
        <w:pStyle w:val="Zkladntext"/>
        <w:spacing w:before="92" w:line="360" w:lineRule="auto"/>
        <w:ind w:left="488" w:right="366"/>
        <w:jc w:val="both"/>
        <w:rPr>
          <w:sz w:val="24"/>
          <w:szCs w:val="24"/>
        </w:rPr>
      </w:pPr>
      <w:r w:rsidRPr="00CF7291">
        <w:rPr>
          <w:sz w:val="24"/>
          <w:szCs w:val="24"/>
        </w:rPr>
        <w:t>Podklady pro hodnocení za pololetí: nejméně 6 známek za pololetí (při dlouhodobé absenci rozhoduje o jejich počtu vyučující). Sebehodnocení žáka (do sešitu nebo do portfolia dle zadání). Žák je seznámen s kritérii hodnocení.</w:t>
      </w:r>
    </w:p>
    <w:p w14:paraId="2143C89B" w14:textId="77777777" w:rsidR="00207E88" w:rsidRPr="00CF7291" w:rsidRDefault="00207E88" w:rsidP="007B49D8">
      <w:pPr>
        <w:pStyle w:val="Zkladntext"/>
        <w:spacing w:before="3" w:line="360" w:lineRule="auto"/>
        <w:rPr>
          <w:sz w:val="24"/>
          <w:szCs w:val="24"/>
        </w:rPr>
      </w:pPr>
    </w:p>
    <w:p w14:paraId="2EC4607E" w14:textId="16358158" w:rsidR="00207E88" w:rsidRPr="00CF7291" w:rsidRDefault="00207E88" w:rsidP="007B49D8">
      <w:pPr>
        <w:pStyle w:val="Odstavecseseznamem"/>
        <w:widowControl w:val="0"/>
        <w:tabs>
          <w:tab w:val="left" w:pos="1006"/>
          <w:tab w:val="left" w:pos="1007"/>
        </w:tabs>
        <w:suppressAutoHyphens w:val="0"/>
        <w:overflowPunct/>
        <w:autoSpaceDN w:val="0"/>
        <w:spacing w:line="360" w:lineRule="auto"/>
        <w:ind w:left="576"/>
        <w:textAlignment w:val="auto"/>
        <w:rPr>
          <w:b/>
          <w:sz w:val="24"/>
          <w:szCs w:val="24"/>
        </w:rPr>
      </w:pPr>
      <w:r w:rsidRPr="00CF7291">
        <w:rPr>
          <w:b/>
          <w:sz w:val="24"/>
          <w:szCs w:val="24"/>
        </w:rPr>
        <w:t>Formy a metody</w:t>
      </w:r>
      <w:r w:rsidRPr="00CF7291">
        <w:rPr>
          <w:b/>
          <w:spacing w:val="-1"/>
          <w:sz w:val="24"/>
          <w:szCs w:val="24"/>
        </w:rPr>
        <w:t xml:space="preserve"> </w:t>
      </w:r>
      <w:r w:rsidRPr="00CF7291">
        <w:rPr>
          <w:b/>
          <w:sz w:val="24"/>
          <w:szCs w:val="24"/>
        </w:rPr>
        <w:t>výuky</w:t>
      </w:r>
    </w:p>
    <w:p w14:paraId="3EB69026" w14:textId="77777777" w:rsidR="00207E88" w:rsidRPr="00CF7291" w:rsidRDefault="00207E88" w:rsidP="007B49D8">
      <w:pPr>
        <w:pStyle w:val="Zkladntext"/>
        <w:spacing w:before="92" w:line="360" w:lineRule="auto"/>
        <w:ind w:left="488" w:right="368"/>
        <w:jc w:val="both"/>
        <w:rPr>
          <w:sz w:val="24"/>
          <w:szCs w:val="24"/>
        </w:rPr>
      </w:pPr>
      <w:r w:rsidRPr="00CF7291">
        <w:rPr>
          <w:sz w:val="24"/>
          <w:szCs w:val="24"/>
        </w:rPr>
        <w:t>Výuka probíhá v kmen</w:t>
      </w:r>
      <w:r w:rsidR="00EA4361" w:rsidRPr="00CF7291">
        <w:rPr>
          <w:sz w:val="24"/>
          <w:szCs w:val="24"/>
        </w:rPr>
        <w:t>ové třídě, ve venkovní učebně,</w:t>
      </w:r>
      <w:r w:rsidRPr="00CF7291">
        <w:rPr>
          <w:sz w:val="24"/>
          <w:szCs w:val="24"/>
        </w:rPr>
        <w:t xml:space="preserve"> využívá se dostupných výukových programů, multimediálních zařízení a různých organizačních forem a metod práce. Některá témata jsou realizována formou krátkodobých projektů. Dalším způsobem jak naplnit cíle předmětu jsou návštěva knihovny, práce s knihou, časopisy, příručkami, encyklopediemi a texty na</w:t>
      </w:r>
      <w:r w:rsidRPr="00CF7291">
        <w:rPr>
          <w:spacing w:val="-4"/>
          <w:sz w:val="24"/>
          <w:szCs w:val="24"/>
        </w:rPr>
        <w:t xml:space="preserve"> </w:t>
      </w:r>
      <w:r w:rsidRPr="00CF7291">
        <w:rPr>
          <w:sz w:val="24"/>
          <w:szCs w:val="24"/>
        </w:rPr>
        <w:t>internetu.</w:t>
      </w:r>
    </w:p>
    <w:p w14:paraId="7CC4DB7E" w14:textId="77777777" w:rsidR="00207E88" w:rsidRPr="00CF7291" w:rsidRDefault="00207E88" w:rsidP="00207E88">
      <w:pPr>
        <w:spacing w:line="244" w:lineRule="auto"/>
        <w:jc w:val="both"/>
        <w:rPr>
          <w:sz w:val="24"/>
          <w:szCs w:val="24"/>
        </w:rPr>
        <w:sectPr w:rsidR="00207E88" w:rsidRPr="00CF7291">
          <w:pgSz w:w="11910" w:h="16840"/>
          <w:pgMar w:top="720" w:right="540" w:bottom="880" w:left="420" w:header="0" w:footer="692" w:gutter="0"/>
          <w:cols w:space="708"/>
        </w:sectPr>
      </w:pPr>
    </w:p>
    <w:p w14:paraId="27255AE0" w14:textId="77777777" w:rsidR="00207E88" w:rsidRPr="00CF7291" w:rsidRDefault="00207E88" w:rsidP="007B49D8">
      <w:pPr>
        <w:pStyle w:val="Nadpis1"/>
        <w:keepNext w:val="0"/>
        <w:tabs>
          <w:tab w:val="left" w:pos="694"/>
          <w:tab w:val="left" w:pos="695"/>
        </w:tabs>
        <w:suppressAutoHyphens w:val="0"/>
        <w:autoSpaceDN w:val="0"/>
        <w:spacing w:before="64" w:after="0"/>
        <w:rPr>
          <w:rFonts w:ascii="Times New Roman" w:hAnsi="Times New Roman"/>
          <w:sz w:val="24"/>
          <w:szCs w:val="24"/>
          <w:u w:val="single"/>
        </w:rPr>
      </w:pPr>
      <w:r w:rsidRPr="00CF7291">
        <w:rPr>
          <w:rFonts w:ascii="Times New Roman" w:hAnsi="Times New Roman"/>
          <w:sz w:val="24"/>
          <w:szCs w:val="24"/>
          <w:u w:val="single"/>
        </w:rPr>
        <w:lastRenderedPageBreak/>
        <w:t>Vzdělávací obsah vyučovacího</w:t>
      </w:r>
      <w:r w:rsidRPr="00CF7291">
        <w:rPr>
          <w:rFonts w:ascii="Times New Roman" w:hAnsi="Times New Roman"/>
          <w:spacing w:val="2"/>
          <w:sz w:val="24"/>
          <w:szCs w:val="24"/>
          <w:u w:val="single"/>
        </w:rPr>
        <w:t xml:space="preserve"> </w:t>
      </w:r>
      <w:r w:rsidRPr="00CF7291">
        <w:rPr>
          <w:rFonts w:ascii="Times New Roman" w:hAnsi="Times New Roman"/>
          <w:sz w:val="24"/>
          <w:szCs w:val="24"/>
          <w:u w:val="single"/>
        </w:rPr>
        <w:t>předmětu</w:t>
      </w:r>
    </w:p>
    <w:p w14:paraId="5F1BFEA4" w14:textId="77777777" w:rsidR="00207E88" w:rsidRPr="00CF7291" w:rsidRDefault="00207E88" w:rsidP="00207E88">
      <w:pPr>
        <w:pStyle w:val="Zkladntext"/>
        <w:spacing w:before="7"/>
        <w:rPr>
          <w:b/>
          <w:sz w:val="24"/>
          <w:szCs w:val="24"/>
        </w:rPr>
      </w:pPr>
    </w:p>
    <w:p w14:paraId="634954AA" w14:textId="1DAFC624" w:rsidR="00207E88" w:rsidRPr="00CF7291" w:rsidRDefault="00207E88" w:rsidP="004B0A68">
      <w:pPr>
        <w:pStyle w:val="Nadpis3"/>
        <w:keepNext w:val="0"/>
        <w:numPr>
          <w:ilvl w:val="0"/>
          <w:numId w:val="198"/>
        </w:numPr>
        <w:tabs>
          <w:tab w:val="left" w:pos="340"/>
        </w:tabs>
        <w:suppressAutoHyphens w:val="0"/>
        <w:autoSpaceDN w:val="0"/>
        <w:spacing w:before="91" w:after="0"/>
        <w:ind w:hanging="222"/>
        <w:jc w:val="left"/>
        <w:rPr>
          <w:rFonts w:ascii="Times New Roman" w:hAnsi="Times New Roman"/>
          <w:sz w:val="24"/>
          <w:szCs w:val="24"/>
        </w:rPr>
      </w:pPr>
      <w:r w:rsidRPr="00CF7291">
        <w:rPr>
          <w:rFonts w:ascii="Times New Roman" w:hAnsi="Times New Roman"/>
          <w:sz w:val="24"/>
          <w:szCs w:val="24"/>
        </w:rPr>
        <w:t>ročník</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9"/>
        <w:gridCol w:w="68"/>
        <w:gridCol w:w="3330"/>
        <w:gridCol w:w="1614"/>
      </w:tblGrid>
      <w:tr w:rsidR="00207E88" w:rsidRPr="00CF7291" w14:paraId="25CF53C0" w14:textId="77777777" w:rsidTr="00F049B9">
        <w:trPr>
          <w:trHeight w:val="258"/>
        </w:trPr>
        <w:tc>
          <w:tcPr>
            <w:tcW w:w="5757" w:type="dxa"/>
            <w:gridSpan w:val="2"/>
            <w:tcBorders>
              <w:bottom w:val="single" w:sz="8" w:space="0" w:color="000000"/>
            </w:tcBorders>
          </w:tcPr>
          <w:p w14:paraId="0F41F2F3" w14:textId="77777777" w:rsidR="00207E88" w:rsidRPr="00CF7291" w:rsidRDefault="00207E88" w:rsidP="003E0A97">
            <w:pPr>
              <w:pStyle w:val="TableParagraph"/>
              <w:spacing w:before="6" w:line="232" w:lineRule="exact"/>
              <w:ind w:left="103"/>
              <w:rPr>
                <w:rFonts w:ascii="Times New Roman" w:hAnsi="Times New Roman" w:cs="Times New Roman"/>
                <w:b/>
                <w:sz w:val="24"/>
                <w:szCs w:val="24"/>
              </w:rPr>
            </w:pPr>
            <w:r w:rsidRPr="00CF7291">
              <w:rPr>
                <w:rFonts w:ascii="Times New Roman" w:hAnsi="Times New Roman" w:cs="Times New Roman"/>
                <w:b/>
                <w:sz w:val="24"/>
                <w:szCs w:val="24"/>
              </w:rPr>
              <w:t>ročníkové výstupy - 4. ročník</w:t>
            </w:r>
          </w:p>
        </w:tc>
        <w:tc>
          <w:tcPr>
            <w:tcW w:w="3330" w:type="dxa"/>
            <w:tcBorders>
              <w:bottom w:val="single" w:sz="8" w:space="0" w:color="000000"/>
            </w:tcBorders>
          </w:tcPr>
          <w:p w14:paraId="70120B0C" w14:textId="77777777" w:rsidR="00207E88" w:rsidRPr="00CF7291" w:rsidRDefault="00207E88" w:rsidP="003E0A97">
            <w:pPr>
              <w:pStyle w:val="TableParagraph"/>
              <w:spacing w:before="6" w:line="232" w:lineRule="exact"/>
              <w:rPr>
                <w:rFonts w:ascii="Times New Roman" w:hAnsi="Times New Roman" w:cs="Times New Roman"/>
                <w:b/>
                <w:sz w:val="24"/>
                <w:szCs w:val="24"/>
              </w:rPr>
            </w:pPr>
            <w:r w:rsidRPr="00CF7291">
              <w:rPr>
                <w:rFonts w:ascii="Times New Roman" w:hAnsi="Times New Roman" w:cs="Times New Roman"/>
                <w:b/>
                <w:sz w:val="24"/>
                <w:szCs w:val="24"/>
              </w:rPr>
              <w:t>učivo - 4. ročník</w:t>
            </w:r>
          </w:p>
        </w:tc>
        <w:tc>
          <w:tcPr>
            <w:tcW w:w="1614" w:type="dxa"/>
            <w:tcBorders>
              <w:bottom w:val="single" w:sz="8" w:space="0" w:color="000000"/>
            </w:tcBorders>
          </w:tcPr>
          <w:p w14:paraId="7F3EC317" w14:textId="77777777" w:rsidR="00207E88" w:rsidRPr="00CF7291" w:rsidRDefault="00207E88" w:rsidP="003E0A97">
            <w:pPr>
              <w:pStyle w:val="TableParagraph"/>
              <w:ind w:left="0"/>
              <w:rPr>
                <w:rFonts w:ascii="Times New Roman" w:hAnsi="Times New Roman" w:cs="Times New Roman"/>
                <w:sz w:val="24"/>
                <w:szCs w:val="24"/>
              </w:rPr>
            </w:pPr>
          </w:p>
        </w:tc>
      </w:tr>
      <w:tr w:rsidR="00207E88" w:rsidRPr="00CF7291" w14:paraId="085F68DD" w14:textId="77777777" w:rsidTr="003E0A97">
        <w:trPr>
          <w:trHeight w:val="260"/>
        </w:trPr>
        <w:tc>
          <w:tcPr>
            <w:tcW w:w="9087" w:type="dxa"/>
            <w:gridSpan w:val="3"/>
            <w:tcBorders>
              <w:top w:val="single" w:sz="8" w:space="0" w:color="000000"/>
              <w:bottom w:val="single" w:sz="8" w:space="0" w:color="000000"/>
            </w:tcBorders>
          </w:tcPr>
          <w:p w14:paraId="1DCCB31C" w14:textId="71DC4012" w:rsidR="00207E88" w:rsidRPr="00CF7291" w:rsidRDefault="00207E88" w:rsidP="007B49D8">
            <w:pPr>
              <w:pStyle w:val="TableParagraph"/>
              <w:spacing w:before="6"/>
              <w:ind w:left="3355" w:right="2844"/>
              <w:jc w:val="center"/>
              <w:rPr>
                <w:rFonts w:ascii="Times New Roman" w:hAnsi="Times New Roman" w:cs="Times New Roman"/>
                <w:b/>
                <w:sz w:val="24"/>
                <w:szCs w:val="24"/>
              </w:rPr>
            </w:pPr>
            <w:r w:rsidRPr="00CF7291">
              <w:rPr>
                <w:rFonts w:ascii="Times New Roman" w:hAnsi="Times New Roman" w:cs="Times New Roman"/>
                <w:b/>
                <w:sz w:val="24"/>
                <w:szCs w:val="24"/>
              </w:rPr>
              <w:t>MÍSTO, KDE</w:t>
            </w:r>
            <w:r w:rsidR="002372AC" w:rsidRPr="00CF7291">
              <w:rPr>
                <w:rFonts w:ascii="Times New Roman" w:hAnsi="Times New Roman" w:cs="Times New Roman"/>
                <w:b/>
                <w:spacing w:val="54"/>
                <w:sz w:val="24"/>
                <w:szCs w:val="24"/>
              </w:rPr>
              <w:t xml:space="preserve"> </w:t>
            </w:r>
            <w:r w:rsidRPr="00CF7291">
              <w:rPr>
                <w:rFonts w:ascii="Times New Roman" w:hAnsi="Times New Roman" w:cs="Times New Roman"/>
                <w:b/>
                <w:sz w:val="24"/>
                <w:szCs w:val="24"/>
              </w:rPr>
              <w:t>ŽIJEME</w:t>
            </w:r>
          </w:p>
        </w:tc>
        <w:tc>
          <w:tcPr>
            <w:tcW w:w="1614" w:type="dxa"/>
            <w:tcBorders>
              <w:top w:val="single" w:sz="8" w:space="0" w:color="000000"/>
              <w:bottom w:val="single" w:sz="8" w:space="0" w:color="000000"/>
            </w:tcBorders>
          </w:tcPr>
          <w:p w14:paraId="51000227" w14:textId="77777777" w:rsidR="00207E88" w:rsidRPr="00CF7291" w:rsidRDefault="00207E88" w:rsidP="003E0A97">
            <w:pPr>
              <w:pStyle w:val="TableParagraph"/>
              <w:ind w:left="0"/>
              <w:rPr>
                <w:rFonts w:ascii="Times New Roman" w:hAnsi="Times New Roman" w:cs="Times New Roman"/>
                <w:sz w:val="24"/>
                <w:szCs w:val="24"/>
              </w:rPr>
            </w:pPr>
          </w:p>
        </w:tc>
      </w:tr>
      <w:tr w:rsidR="00207E88" w:rsidRPr="00CF7291" w14:paraId="6ADA13B4" w14:textId="77777777" w:rsidTr="003E0A97">
        <w:trPr>
          <w:trHeight w:val="1710"/>
        </w:trPr>
        <w:tc>
          <w:tcPr>
            <w:tcW w:w="5757" w:type="dxa"/>
            <w:gridSpan w:val="2"/>
            <w:tcBorders>
              <w:top w:val="single" w:sz="8" w:space="0" w:color="000000"/>
              <w:bottom w:val="nil"/>
            </w:tcBorders>
          </w:tcPr>
          <w:p w14:paraId="4F469FD4" w14:textId="77777777" w:rsidR="00207E88" w:rsidRPr="00CF7291" w:rsidRDefault="00207E88" w:rsidP="003E0A97">
            <w:pPr>
              <w:pStyle w:val="TableParagraph"/>
              <w:spacing w:before="4"/>
              <w:ind w:left="103"/>
              <w:rPr>
                <w:rFonts w:ascii="Times New Roman" w:hAnsi="Times New Roman" w:cs="Times New Roman"/>
                <w:b/>
                <w:sz w:val="24"/>
                <w:szCs w:val="24"/>
              </w:rPr>
            </w:pPr>
            <w:r w:rsidRPr="00CF7291">
              <w:rPr>
                <w:rFonts w:ascii="Times New Roman" w:hAnsi="Times New Roman" w:cs="Times New Roman"/>
                <w:b/>
                <w:sz w:val="24"/>
                <w:szCs w:val="24"/>
              </w:rPr>
              <w:t>žák:</w:t>
            </w:r>
          </w:p>
          <w:p w14:paraId="636E7509" w14:textId="77777777" w:rsidR="00207E88" w:rsidRPr="00CF7291" w:rsidRDefault="00207E88" w:rsidP="003E0A97">
            <w:pPr>
              <w:pStyle w:val="TableParagraph"/>
              <w:spacing w:before="23" w:line="242" w:lineRule="auto"/>
              <w:ind w:left="137" w:right="295"/>
              <w:rPr>
                <w:rFonts w:ascii="Times New Roman" w:hAnsi="Times New Roman" w:cs="Times New Roman"/>
                <w:b/>
                <w:i/>
                <w:sz w:val="24"/>
                <w:szCs w:val="24"/>
              </w:rPr>
            </w:pPr>
            <w:r w:rsidRPr="00CF7291">
              <w:rPr>
                <w:rFonts w:ascii="Times New Roman" w:hAnsi="Times New Roman" w:cs="Times New Roman"/>
                <w:b/>
                <w:i/>
                <w:sz w:val="24"/>
                <w:szCs w:val="24"/>
              </w:rPr>
              <w:t>ČJS-5-1-01 určí a vysvětlí polohu svého bydliště nebo pobytu vzhledem ke krajině a státu</w:t>
            </w:r>
          </w:p>
          <w:p w14:paraId="1F8CBF20" w14:textId="77777777" w:rsidR="00207E88" w:rsidRPr="00CF7291" w:rsidRDefault="00207E88" w:rsidP="004B0A68">
            <w:pPr>
              <w:pStyle w:val="TableParagraph"/>
              <w:numPr>
                <w:ilvl w:val="0"/>
                <w:numId w:val="197"/>
              </w:numPr>
              <w:tabs>
                <w:tab w:val="left" w:pos="273"/>
              </w:tabs>
              <w:spacing w:line="247" w:lineRule="exact"/>
              <w:rPr>
                <w:rFonts w:ascii="Times New Roman" w:hAnsi="Times New Roman" w:cs="Times New Roman"/>
                <w:sz w:val="24"/>
                <w:szCs w:val="24"/>
              </w:rPr>
            </w:pPr>
            <w:r w:rsidRPr="00CF7291">
              <w:rPr>
                <w:rFonts w:ascii="Times New Roman" w:hAnsi="Times New Roman" w:cs="Times New Roman"/>
                <w:sz w:val="24"/>
                <w:szCs w:val="24"/>
              </w:rPr>
              <w:t>vysvětlí polohu svého</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bydliště</w:t>
            </w:r>
          </w:p>
          <w:p w14:paraId="758CF4D4" w14:textId="77777777" w:rsidR="00207E88" w:rsidRPr="00CF7291" w:rsidRDefault="00207E88" w:rsidP="004B0A68">
            <w:pPr>
              <w:pStyle w:val="TableParagraph"/>
              <w:numPr>
                <w:ilvl w:val="0"/>
                <w:numId w:val="197"/>
              </w:numPr>
              <w:tabs>
                <w:tab w:val="left" w:pos="273"/>
              </w:tabs>
              <w:spacing w:line="247" w:lineRule="auto"/>
              <w:ind w:right="325"/>
              <w:rPr>
                <w:rFonts w:ascii="Times New Roman" w:hAnsi="Times New Roman" w:cs="Times New Roman"/>
                <w:sz w:val="24"/>
                <w:szCs w:val="24"/>
              </w:rPr>
            </w:pPr>
            <w:r w:rsidRPr="00CF7291">
              <w:rPr>
                <w:rFonts w:ascii="Times New Roman" w:hAnsi="Times New Roman" w:cs="Times New Roman"/>
                <w:sz w:val="24"/>
                <w:szCs w:val="24"/>
              </w:rPr>
              <w:t>vyjádří svými slovy rozdíl mezi územně správními</w:t>
            </w:r>
            <w:r w:rsidRPr="00CF7291">
              <w:rPr>
                <w:rFonts w:ascii="Times New Roman" w:hAnsi="Times New Roman" w:cs="Times New Roman"/>
                <w:spacing w:val="-27"/>
                <w:sz w:val="24"/>
                <w:szCs w:val="24"/>
              </w:rPr>
              <w:t xml:space="preserve"> </w:t>
            </w:r>
            <w:r w:rsidRPr="00CF7291">
              <w:rPr>
                <w:rFonts w:ascii="Times New Roman" w:hAnsi="Times New Roman" w:cs="Times New Roman"/>
                <w:sz w:val="24"/>
                <w:szCs w:val="24"/>
              </w:rPr>
              <w:t>pojmy: obec, region, kraj</w:t>
            </w:r>
          </w:p>
        </w:tc>
        <w:tc>
          <w:tcPr>
            <w:tcW w:w="3330" w:type="dxa"/>
            <w:tcBorders>
              <w:top w:val="single" w:sz="8" w:space="0" w:color="000000"/>
              <w:bottom w:val="nil"/>
            </w:tcBorders>
          </w:tcPr>
          <w:p w14:paraId="14AC8C20" w14:textId="78BCBAB3" w:rsidR="002372AC" w:rsidRPr="00CF7291" w:rsidRDefault="002372AC" w:rsidP="007B49D8">
            <w:pPr>
              <w:pStyle w:val="TableParagraph"/>
              <w:spacing w:before="2"/>
              <w:ind w:left="0"/>
              <w:rPr>
                <w:rFonts w:ascii="Times New Roman" w:hAnsi="Times New Roman" w:cs="Times New Roman"/>
                <w:sz w:val="24"/>
                <w:szCs w:val="24"/>
              </w:rPr>
            </w:pPr>
          </w:p>
          <w:p w14:paraId="49F149EE" w14:textId="77777777" w:rsidR="002372AC" w:rsidRPr="00CF7291" w:rsidRDefault="002372AC" w:rsidP="002372AC">
            <w:pPr>
              <w:pStyle w:val="TableParagraph"/>
              <w:spacing w:before="2"/>
              <w:rPr>
                <w:rFonts w:ascii="Times New Roman" w:hAnsi="Times New Roman" w:cs="Times New Roman"/>
                <w:sz w:val="24"/>
                <w:szCs w:val="24"/>
              </w:rPr>
            </w:pPr>
            <w:r w:rsidRPr="00CF7291">
              <w:rPr>
                <w:rFonts w:ascii="Times New Roman" w:hAnsi="Times New Roman" w:cs="Times New Roman"/>
                <w:b/>
                <w:bCs/>
                <w:sz w:val="24"/>
                <w:szCs w:val="24"/>
              </w:rPr>
              <w:t>Naše vlast</w:t>
            </w:r>
            <w:r w:rsidRPr="00CF7291">
              <w:rPr>
                <w:rFonts w:ascii="Times New Roman" w:hAnsi="Times New Roman" w:cs="Times New Roman"/>
                <w:sz w:val="24"/>
                <w:szCs w:val="24"/>
              </w:rPr>
              <w:t xml:space="preserve"> - domov, krajina, národ, základy státního zřízení a politického systému ČR, státní správa a samospráva, státní symboly</w:t>
            </w:r>
          </w:p>
          <w:p w14:paraId="48AE1B82" w14:textId="1CCFF531" w:rsidR="002372AC" w:rsidRPr="00ED6A78" w:rsidRDefault="002372AC" w:rsidP="002372AC">
            <w:pPr>
              <w:pStyle w:val="TableParagraph"/>
              <w:spacing w:before="2"/>
              <w:rPr>
                <w:rFonts w:ascii="Times New Roman" w:hAnsi="Times New Roman" w:cs="Times New Roman"/>
                <w:sz w:val="24"/>
                <w:szCs w:val="24"/>
                <w:lang w:val="es-ES"/>
              </w:rPr>
            </w:pPr>
            <w:r w:rsidRPr="00ED6A78">
              <w:rPr>
                <w:rFonts w:ascii="Times New Roman" w:hAnsi="Times New Roman" w:cs="Times New Roman"/>
                <w:b/>
                <w:bCs/>
                <w:sz w:val="24"/>
                <w:szCs w:val="24"/>
                <w:lang w:val="es-ES"/>
              </w:rPr>
              <w:t>Domov</w:t>
            </w:r>
            <w:r w:rsidRPr="00ED6A78">
              <w:rPr>
                <w:rFonts w:ascii="Times New Roman" w:hAnsi="Times New Roman" w:cs="Times New Roman"/>
                <w:sz w:val="24"/>
                <w:szCs w:val="24"/>
                <w:lang w:val="es-ES"/>
              </w:rPr>
              <w:t xml:space="preserve"> - prostředí domova, orientace v místě bydliště </w:t>
            </w:r>
          </w:p>
          <w:p w14:paraId="7B535591" w14:textId="167B23D0" w:rsidR="002372AC" w:rsidRPr="00ED6A78" w:rsidRDefault="002372AC" w:rsidP="002372AC">
            <w:pPr>
              <w:pStyle w:val="TableParagraph"/>
              <w:spacing w:before="2"/>
              <w:rPr>
                <w:rFonts w:ascii="Times New Roman" w:hAnsi="Times New Roman" w:cs="Times New Roman"/>
                <w:sz w:val="24"/>
                <w:szCs w:val="24"/>
                <w:lang w:val="es-ES"/>
              </w:rPr>
            </w:pPr>
            <w:r w:rsidRPr="00ED6A78">
              <w:rPr>
                <w:rFonts w:ascii="Times New Roman" w:hAnsi="Times New Roman" w:cs="Times New Roman"/>
                <w:b/>
                <w:bCs/>
                <w:sz w:val="24"/>
                <w:szCs w:val="24"/>
                <w:lang w:val="es-ES"/>
              </w:rPr>
              <w:t>Mapy</w:t>
            </w:r>
            <w:r w:rsidRPr="00ED6A78">
              <w:rPr>
                <w:rFonts w:ascii="Times New Roman" w:hAnsi="Times New Roman" w:cs="Times New Roman"/>
                <w:sz w:val="24"/>
                <w:szCs w:val="24"/>
                <w:lang w:val="es-ES"/>
              </w:rPr>
              <w:t xml:space="preserve"> obecně zeměpisné a tematické - obsah, grafika, vysvětlivky</w:t>
            </w:r>
          </w:p>
          <w:p w14:paraId="00A3AE2D" w14:textId="7C7CF6F0" w:rsidR="00207E88" w:rsidRPr="00ED6A78" w:rsidRDefault="00207E88" w:rsidP="003E0A97">
            <w:pPr>
              <w:pStyle w:val="TableParagraph"/>
              <w:spacing w:before="3" w:line="244" w:lineRule="auto"/>
              <w:rPr>
                <w:rFonts w:ascii="Times New Roman" w:hAnsi="Times New Roman" w:cs="Times New Roman"/>
                <w:sz w:val="24"/>
                <w:szCs w:val="24"/>
                <w:lang w:val="es-ES"/>
              </w:rPr>
            </w:pPr>
          </w:p>
        </w:tc>
        <w:tc>
          <w:tcPr>
            <w:tcW w:w="1614" w:type="dxa"/>
            <w:tcBorders>
              <w:top w:val="single" w:sz="8" w:space="0" w:color="000000"/>
              <w:bottom w:val="nil"/>
            </w:tcBorders>
          </w:tcPr>
          <w:p w14:paraId="6D2AEEE7" w14:textId="77777777" w:rsidR="002372AC" w:rsidRPr="00CF7291" w:rsidRDefault="00A2131A" w:rsidP="002372AC">
            <w:pPr>
              <w:pStyle w:val="TableParagraph"/>
              <w:spacing w:line="247" w:lineRule="auto"/>
              <w:ind w:left="216" w:right="344" w:hanging="110"/>
              <w:rPr>
                <w:rFonts w:ascii="Times New Roman" w:hAnsi="Times New Roman" w:cs="Times New Roman"/>
                <w:sz w:val="24"/>
                <w:szCs w:val="24"/>
              </w:rPr>
            </w:pPr>
            <w:r w:rsidRPr="00CF7291">
              <w:rPr>
                <w:rFonts w:ascii="Times New Roman" w:hAnsi="Times New Roman" w:cs="Times New Roman"/>
                <w:sz w:val="24"/>
                <w:szCs w:val="24"/>
              </w:rPr>
              <w:t>OSV</w:t>
            </w:r>
            <w:r w:rsidR="00207E88" w:rsidRPr="00CF7291">
              <w:rPr>
                <w:rFonts w:ascii="Times New Roman" w:hAnsi="Times New Roman" w:cs="Times New Roman"/>
                <w:sz w:val="24"/>
                <w:szCs w:val="24"/>
              </w:rPr>
              <w:t xml:space="preserve">2 </w:t>
            </w:r>
          </w:p>
          <w:p w14:paraId="57E53387" w14:textId="68FDD6EB" w:rsidR="002372AC" w:rsidRPr="00CF7291" w:rsidRDefault="00207E88" w:rsidP="002372AC">
            <w:pPr>
              <w:pStyle w:val="TableParagraph"/>
              <w:spacing w:line="247" w:lineRule="auto"/>
              <w:ind w:left="216" w:right="344" w:hanging="110"/>
              <w:rPr>
                <w:rFonts w:ascii="Times New Roman" w:hAnsi="Times New Roman" w:cs="Times New Roman"/>
                <w:sz w:val="24"/>
                <w:szCs w:val="24"/>
              </w:rPr>
            </w:pPr>
            <w:r w:rsidRPr="00CF7291">
              <w:rPr>
                <w:rFonts w:ascii="Times New Roman" w:hAnsi="Times New Roman" w:cs="Times New Roman"/>
                <w:sz w:val="24"/>
                <w:szCs w:val="24"/>
              </w:rPr>
              <w:t>EV</w:t>
            </w:r>
            <w:r w:rsidR="00A2131A" w:rsidRPr="00CF7291">
              <w:rPr>
                <w:rFonts w:ascii="Times New Roman" w:hAnsi="Times New Roman" w:cs="Times New Roman"/>
                <w:sz w:val="24"/>
                <w:szCs w:val="24"/>
              </w:rPr>
              <w:t>1</w:t>
            </w:r>
          </w:p>
          <w:p w14:paraId="225DB5C3" w14:textId="0018F114" w:rsidR="00207E88" w:rsidRPr="00CF7291" w:rsidRDefault="00A2131A" w:rsidP="007B49D8">
            <w:pPr>
              <w:pStyle w:val="TableParagraph"/>
              <w:spacing w:line="247" w:lineRule="auto"/>
              <w:ind w:left="216" w:right="344" w:hanging="110"/>
              <w:rPr>
                <w:rFonts w:ascii="Times New Roman" w:hAnsi="Times New Roman" w:cs="Times New Roman"/>
                <w:sz w:val="24"/>
                <w:szCs w:val="24"/>
              </w:rPr>
            </w:pPr>
            <w:r w:rsidRPr="00CF7291">
              <w:rPr>
                <w:rFonts w:ascii="Times New Roman" w:hAnsi="Times New Roman" w:cs="Times New Roman"/>
                <w:sz w:val="24"/>
                <w:szCs w:val="24"/>
              </w:rPr>
              <w:t>EV</w:t>
            </w:r>
            <w:r w:rsidR="00207E88" w:rsidRPr="00CF7291">
              <w:rPr>
                <w:rFonts w:ascii="Times New Roman" w:hAnsi="Times New Roman" w:cs="Times New Roman"/>
                <w:sz w:val="24"/>
                <w:szCs w:val="24"/>
              </w:rPr>
              <w:t>3</w:t>
            </w:r>
          </w:p>
          <w:p w14:paraId="0012C346" w14:textId="611A5DA1" w:rsidR="00A2131A" w:rsidRPr="00CF7291" w:rsidRDefault="00A2131A" w:rsidP="003E0A97">
            <w:pPr>
              <w:pStyle w:val="TableParagraph"/>
              <w:spacing w:line="247" w:lineRule="auto"/>
              <w:ind w:left="216" w:right="927" w:hanging="110"/>
              <w:rPr>
                <w:rFonts w:ascii="Times New Roman" w:hAnsi="Times New Roman" w:cs="Times New Roman"/>
                <w:sz w:val="24"/>
                <w:szCs w:val="24"/>
              </w:rPr>
            </w:pPr>
            <w:r w:rsidRPr="00CF7291">
              <w:rPr>
                <w:rFonts w:ascii="Times New Roman" w:hAnsi="Times New Roman" w:cs="Times New Roman"/>
                <w:sz w:val="24"/>
                <w:szCs w:val="24"/>
              </w:rPr>
              <w:t>EV4</w:t>
            </w:r>
          </w:p>
        </w:tc>
      </w:tr>
      <w:tr w:rsidR="00207E88" w:rsidRPr="00CF7291" w14:paraId="7B984B02" w14:textId="77777777" w:rsidTr="003E0A97">
        <w:trPr>
          <w:trHeight w:val="1824"/>
        </w:trPr>
        <w:tc>
          <w:tcPr>
            <w:tcW w:w="5757" w:type="dxa"/>
            <w:gridSpan w:val="2"/>
            <w:tcBorders>
              <w:top w:val="nil"/>
              <w:bottom w:val="nil"/>
            </w:tcBorders>
          </w:tcPr>
          <w:p w14:paraId="4B32DC96" w14:textId="77777777" w:rsidR="00207E88" w:rsidRPr="00ED6A78" w:rsidRDefault="00207E88" w:rsidP="003E0A97">
            <w:pPr>
              <w:pStyle w:val="TableParagraph"/>
              <w:spacing w:before="139" w:line="242" w:lineRule="auto"/>
              <w:ind w:left="137"/>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ČJS-5-1-02 určí světové strany v přírodě i podle mapy, orientuje se podle nich a řídí se podle zásad bezpečného pohybu a pobytu v přírodě</w:t>
            </w:r>
          </w:p>
          <w:p w14:paraId="79453D7B" w14:textId="77777777" w:rsidR="00207E88" w:rsidRPr="00CF7291" w:rsidRDefault="00207E88" w:rsidP="004B0A68">
            <w:pPr>
              <w:pStyle w:val="TableParagraph"/>
              <w:numPr>
                <w:ilvl w:val="0"/>
                <w:numId w:val="196"/>
              </w:numPr>
              <w:tabs>
                <w:tab w:val="left" w:pos="273"/>
              </w:tabs>
              <w:spacing w:line="246"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orientuje se podle mapy v</w:t>
            </w:r>
            <w:r w:rsidRPr="00CF7291">
              <w:rPr>
                <w:rFonts w:ascii="Times New Roman" w:hAnsi="Times New Roman" w:cs="Times New Roman"/>
                <w:spacing w:val="-4"/>
                <w:sz w:val="24"/>
                <w:szCs w:val="24"/>
                <w:lang w:val="es-ES"/>
              </w:rPr>
              <w:t xml:space="preserve"> </w:t>
            </w:r>
            <w:r w:rsidRPr="00CF7291">
              <w:rPr>
                <w:rFonts w:ascii="Times New Roman" w:hAnsi="Times New Roman" w:cs="Times New Roman"/>
                <w:sz w:val="24"/>
                <w:szCs w:val="24"/>
                <w:lang w:val="es-ES"/>
              </w:rPr>
              <w:t>terénu</w:t>
            </w:r>
          </w:p>
          <w:p w14:paraId="70549376" w14:textId="77777777" w:rsidR="00207E88" w:rsidRPr="00CF7291" w:rsidRDefault="00207E88" w:rsidP="004B0A68">
            <w:pPr>
              <w:pStyle w:val="TableParagraph"/>
              <w:numPr>
                <w:ilvl w:val="0"/>
                <w:numId w:val="196"/>
              </w:numPr>
              <w:tabs>
                <w:tab w:val="left" w:pos="273"/>
              </w:tabs>
              <w:spacing w:line="260"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vyjmenuje a řídí se podle zásad bezpečného pohybu v</w:t>
            </w:r>
            <w:r w:rsidRPr="00CF7291">
              <w:rPr>
                <w:rFonts w:ascii="Times New Roman" w:hAnsi="Times New Roman" w:cs="Times New Roman"/>
                <w:spacing w:val="4"/>
                <w:sz w:val="24"/>
                <w:szCs w:val="24"/>
                <w:lang w:val="es-ES"/>
              </w:rPr>
              <w:t xml:space="preserve"> </w:t>
            </w:r>
            <w:r w:rsidRPr="00CF7291">
              <w:rPr>
                <w:rFonts w:ascii="Times New Roman" w:hAnsi="Times New Roman" w:cs="Times New Roman"/>
                <w:sz w:val="24"/>
                <w:szCs w:val="24"/>
                <w:lang w:val="es-ES"/>
              </w:rPr>
              <w:t>terénu</w:t>
            </w:r>
          </w:p>
          <w:p w14:paraId="1DB4B957" w14:textId="77777777" w:rsidR="00207E88" w:rsidRPr="00CF7291" w:rsidRDefault="00207E88" w:rsidP="004B0A68">
            <w:pPr>
              <w:pStyle w:val="TableParagraph"/>
              <w:numPr>
                <w:ilvl w:val="0"/>
                <w:numId w:val="196"/>
              </w:numPr>
              <w:tabs>
                <w:tab w:val="left" w:pos="273"/>
              </w:tabs>
              <w:spacing w:line="265" w:lineRule="exact"/>
              <w:rPr>
                <w:rFonts w:ascii="Times New Roman" w:hAnsi="Times New Roman" w:cs="Times New Roman"/>
                <w:sz w:val="24"/>
                <w:szCs w:val="24"/>
              </w:rPr>
            </w:pPr>
            <w:r w:rsidRPr="00CF7291">
              <w:rPr>
                <w:rFonts w:ascii="Times New Roman" w:hAnsi="Times New Roman" w:cs="Times New Roman"/>
                <w:sz w:val="24"/>
                <w:szCs w:val="24"/>
              </w:rPr>
              <w:t>určí světové strany v přírodě i podle</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mapy</w:t>
            </w:r>
          </w:p>
          <w:p w14:paraId="77AA18C4" w14:textId="6D562ACC" w:rsidR="002372AC" w:rsidRPr="00CF7291" w:rsidRDefault="002372AC" w:rsidP="007B49D8">
            <w:pPr>
              <w:pStyle w:val="TableParagraph"/>
              <w:tabs>
                <w:tab w:val="left" w:pos="273"/>
              </w:tabs>
              <w:spacing w:line="265" w:lineRule="exact"/>
              <w:ind w:left="273"/>
              <w:rPr>
                <w:rFonts w:ascii="Times New Roman" w:hAnsi="Times New Roman" w:cs="Times New Roman"/>
                <w:sz w:val="24"/>
                <w:szCs w:val="24"/>
              </w:rPr>
            </w:pPr>
          </w:p>
        </w:tc>
        <w:tc>
          <w:tcPr>
            <w:tcW w:w="3330" w:type="dxa"/>
            <w:tcBorders>
              <w:top w:val="nil"/>
              <w:bottom w:val="nil"/>
            </w:tcBorders>
          </w:tcPr>
          <w:p w14:paraId="5384FDA1" w14:textId="77777777" w:rsidR="00207E88" w:rsidRPr="00CF7291" w:rsidRDefault="00207E88" w:rsidP="003E0A97">
            <w:pPr>
              <w:pStyle w:val="TableParagraph"/>
              <w:ind w:left="0"/>
              <w:rPr>
                <w:rFonts w:ascii="Times New Roman" w:hAnsi="Times New Roman" w:cs="Times New Roman"/>
                <w:sz w:val="24"/>
                <w:szCs w:val="24"/>
              </w:rPr>
            </w:pPr>
          </w:p>
        </w:tc>
        <w:tc>
          <w:tcPr>
            <w:tcW w:w="1614" w:type="dxa"/>
            <w:tcBorders>
              <w:top w:val="nil"/>
              <w:bottom w:val="nil"/>
            </w:tcBorders>
          </w:tcPr>
          <w:p w14:paraId="3002EF04" w14:textId="77777777" w:rsidR="00207E88" w:rsidRPr="00CF7291" w:rsidRDefault="00207E88" w:rsidP="003E0A97">
            <w:pPr>
              <w:pStyle w:val="TableParagraph"/>
              <w:ind w:left="0"/>
              <w:rPr>
                <w:rFonts w:ascii="Times New Roman" w:hAnsi="Times New Roman" w:cs="Times New Roman"/>
                <w:sz w:val="24"/>
                <w:szCs w:val="24"/>
              </w:rPr>
            </w:pPr>
          </w:p>
        </w:tc>
      </w:tr>
      <w:tr w:rsidR="00207E88" w:rsidRPr="00CF7291" w14:paraId="266EDF37" w14:textId="77777777" w:rsidTr="008A7593">
        <w:trPr>
          <w:trHeight w:val="2721"/>
        </w:trPr>
        <w:tc>
          <w:tcPr>
            <w:tcW w:w="5757" w:type="dxa"/>
            <w:gridSpan w:val="2"/>
            <w:tcBorders>
              <w:top w:val="nil"/>
              <w:bottom w:val="single" w:sz="4" w:space="0" w:color="FFFFFF" w:themeColor="background1"/>
            </w:tcBorders>
          </w:tcPr>
          <w:p w14:paraId="1C8294C6" w14:textId="77777777" w:rsidR="00207E88" w:rsidRPr="00ED6A78" w:rsidRDefault="00207E88" w:rsidP="003E0A97">
            <w:pPr>
              <w:pStyle w:val="TableParagraph"/>
              <w:spacing w:before="138" w:line="242" w:lineRule="auto"/>
              <w:ind w:left="137" w:right="295"/>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ČJS-5-1-03 rozlišuje mezi náčrty, plány a základními typy map; vyhledává jednoduché údaje o přírodních podmínkách a sídlištích lidí na mapách naší republiky, Evropy</w:t>
            </w:r>
          </w:p>
          <w:p w14:paraId="58922BF2" w14:textId="77777777" w:rsidR="00207E88" w:rsidRPr="00ED6A78" w:rsidRDefault="00207E88" w:rsidP="004B0A68">
            <w:pPr>
              <w:pStyle w:val="TableParagraph"/>
              <w:numPr>
                <w:ilvl w:val="0"/>
                <w:numId w:val="195"/>
              </w:numPr>
              <w:tabs>
                <w:tab w:val="left" w:pos="273"/>
              </w:tabs>
              <w:spacing w:line="247"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rozlišuje mezi náčrty, plány a základními typy</w:t>
            </w:r>
            <w:r w:rsidRPr="00ED6A78">
              <w:rPr>
                <w:rFonts w:ascii="Times New Roman" w:hAnsi="Times New Roman" w:cs="Times New Roman"/>
                <w:spacing w:val="-5"/>
                <w:sz w:val="24"/>
                <w:szCs w:val="24"/>
                <w:lang w:val="cs-CZ"/>
              </w:rPr>
              <w:t xml:space="preserve"> </w:t>
            </w:r>
            <w:r w:rsidRPr="00ED6A78">
              <w:rPr>
                <w:rFonts w:ascii="Times New Roman" w:hAnsi="Times New Roman" w:cs="Times New Roman"/>
                <w:sz w:val="24"/>
                <w:szCs w:val="24"/>
                <w:lang w:val="cs-CZ"/>
              </w:rPr>
              <w:t>map</w:t>
            </w:r>
          </w:p>
          <w:p w14:paraId="7AACCFB5" w14:textId="77777777" w:rsidR="00207E88" w:rsidRPr="00ED6A78" w:rsidRDefault="00207E88" w:rsidP="004B0A68">
            <w:pPr>
              <w:pStyle w:val="TableParagraph"/>
              <w:numPr>
                <w:ilvl w:val="0"/>
                <w:numId w:val="195"/>
              </w:numPr>
              <w:tabs>
                <w:tab w:val="left" w:pos="273"/>
              </w:tabs>
              <w:spacing w:line="244" w:lineRule="auto"/>
              <w:ind w:right="100"/>
              <w:rPr>
                <w:rFonts w:ascii="Times New Roman" w:hAnsi="Times New Roman" w:cs="Times New Roman"/>
                <w:sz w:val="24"/>
                <w:szCs w:val="24"/>
                <w:lang w:val="cs-CZ"/>
              </w:rPr>
            </w:pPr>
            <w:r w:rsidRPr="00ED6A78">
              <w:rPr>
                <w:rFonts w:ascii="Times New Roman" w:hAnsi="Times New Roman" w:cs="Times New Roman"/>
                <w:sz w:val="24"/>
                <w:szCs w:val="24"/>
                <w:lang w:val="cs-CZ"/>
              </w:rPr>
              <w:t>s pomocí vhodných map charakterizuje zeměpisné a přírodní prvky místní krajiny a místní</w:t>
            </w:r>
            <w:r w:rsidRPr="00ED6A78">
              <w:rPr>
                <w:rFonts w:ascii="Times New Roman" w:hAnsi="Times New Roman" w:cs="Times New Roman"/>
                <w:spacing w:val="-4"/>
                <w:sz w:val="24"/>
                <w:szCs w:val="24"/>
                <w:lang w:val="cs-CZ"/>
              </w:rPr>
              <w:t xml:space="preserve"> </w:t>
            </w:r>
            <w:r w:rsidRPr="00ED6A78">
              <w:rPr>
                <w:rFonts w:ascii="Times New Roman" w:hAnsi="Times New Roman" w:cs="Times New Roman"/>
                <w:sz w:val="24"/>
                <w:szCs w:val="24"/>
                <w:lang w:val="cs-CZ"/>
              </w:rPr>
              <w:t>oblasti</w:t>
            </w:r>
          </w:p>
          <w:p w14:paraId="52A94911" w14:textId="77777777" w:rsidR="00207E88" w:rsidRPr="00CF7291" w:rsidRDefault="00207E88" w:rsidP="004B0A68">
            <w:pPr>
              <w:pStyle w:val="TableParagraph"/>
              <w:numPr>
                <w:ilvl w:val="0"/>
                <w:numId w:val="195"/>
              </w:numPr>
              <w:tabs>
                <w:tab w:val="left" w:pos="273"/>
              </w:tabs>
              <w:spacing w:line="253" w:lineRule="exact"/>
              <w:rPr>
                <w:rFonts w:ascii="Times New Roman" w:hAnsi="Times New Roman" w:cs="Times New Roman"/>
                <w:sz w:val="24"/>
                <w:szCs w:val="24"/>
              </w:rPr>
            </w:pPr>
            <w:r w:rsidRPr="00CF7291">
              <w:rPr>
                <w:rFonts w:ascii="Times New Roman" w:hAnsi="Times New Roman" w:cs="Times New Roman"/>
                <w:sz w:val="24"/>
                <w:szCs w:val="24"/>
              </w:rPr>
              <w:t>pracuje s turistickou mapou místní krajiny,</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porozumí</w:t>
            </w:r>
          </w:p>
          <w:p w14:paraId="4364E3D2" w14:textId="77777777" w:rsidR="00207E88" w:rsidRPr="00CF7291" w:rsidRDefault="00207E88" w:rsidP="003E0A97">
            <w:pPr>
              <w:pStyle w:val="TableParagraph"/>
              <w:spacing w:before="3"/>
              <w:ind w:left="273"/>
              <w:rPr>
                <w:rFonts w:ascii="Times New Roman" w:hAnsi="Times New Roman" w:cs="Times New Roman"/>
                <w:sz w:val="24"/>
                <w:szCs w:val="24"/>
                <w:lang w:val="es-ES"/>
              </w:rPr>
            </w:pPr>
            <w:r w:rsidRPr="00CF7291">
              <w:rPr>
                <w:rFonts w:ascii="Times New Roman" w:hAnsi="Times New Roman" w:cs="Times New Roman"/>
                <w:sz w:val="24"/>
                <w:szCs w:val="24"/>
                <w:lang w:val="es-ES"/>
              </w:rPr>
              <w:t>barevné grafice a smluvním značkám,</w:t>
            </w:r>
          </w:p>
        </w:tc>
        <w:tc>
          <w:tcPr>
            <w:tcW w:w="3330" w:type="dxa"/>
            <w:tcBorders>
              <w:top w:val="nil"/>
              <w:bottom w:val="single" w:sz="4" w:space="0" w:color="FFFFFF" w:themeColor="background1"/>
            </w:tcBorders>
          </w:tcPr>
          <w:p w14:paraId="1AEE443C" w14:textId="77777777" w:rsidR="002372AC" w:rsidRPr="00ED6A78" w:rsidRDefault="002372AC" w:rsidP="002372AC">
            <w:pPr>
              <w:pStyle w:val="TableParagraph"/>
              <w:spacing w:before="7" w:line="244" w:lineRule="auto"/>
              <w:ind w:right="389"/>
              <w:rPr>
                <w:rFonts w:ascii="Times New Roman" w:hAnsi="Times New Roman" w:cs="Times New Roman"/>
                <w:bCs/>
                <w:sz w:val="24"/>
                <w:szCs w:val="24"/>
                <w:lang w:val="es-ES"/>
              </w:rPr>
            </w:pPr>
            <w:r w:rsidRPr="00ED6A78">
              <w:rPr>
                <w:rFonts w:ascii="Times New Roman" w:hAnsi="Times New Roman" w:cs="Times New Roman"/>
                <w:b/>
                <w:sz w:val="24"/>
                <w:szCs w:val="24"/>
                <w:lang w:val="es-ES"/>
              </w:rPr>
              <w:t>Obec</w:t>
            </w:r>
            <w:r w:rsidRPr="00ED6A78">
              <w:rPr>
                <w:rFonts w:ascii="Times New Roman" w:hAnsi="Times New Roman" w:cs="Times New Roman"/>
                <w:bCs/>
                <w:sz w:val="24"/>
                <w:szCs w:val="24"/>
                <w:lang w:val="es-ES"/>
              </w:rPr>
              <w:t xml:space="preserve"> (město), místní krajina – její části, poloha v krajině, minulost a současnost obce (města), význačné budovy, dopravní síť </w:t>
            </w:r>
          </w:p>
          <w:p w14:paraId="6F538A44" w14:textId="77777777" w:rsidR="00207E88" w:rsidRPr="00CF7291" w:rsidRDefault="00207E88" w:rsidP="003E0A97">
            <w:pPr>
              <w:pStyle w:val="TableParagraph"/>
              <w:ind w:left="0"/>
              <w:rPr>
                <w:rFonts w:ascii="Times New Roman" w:hAnsi="Times New Roman" w:cs="Times New Roman"/>
                <w:sz w:val="24"/>
                <w:szCs w:val="24"/>
                <w:lang w:val="es-ES"/>
              </w:rPr>
            </w:pPr>
          </w:p>
          <w:p w14:paraId="1084D68B" w14:textId="55350D7E" w:rsidR="002372AC" w:rsidRPr="00CF7291" w:rsidRDefault="002372AC" w:rsidP="003E0A97">
            <w:pPr>
              <w:pStyle w:val="TableParagraph"/>
              <w:ind w:left="0"/>
              <w:rPr>
                <w:rFonts w:ascii="Times New Roman" w:hAnsi="Times New Roman" w:cs="Times New Roman"/>
                <w:sz w:val="24"/>
                <w:szCs w:val="24"/>
                <w:lang w:val="es-ES"/>
              </w:rPr>
            </w:pPr>
          </w:p>
        </w:tc>
        <w:tc>
          <w:tcPr>
            <w:tcW w:w="1614" w:type="dxa"/>
            <w:tcBorders>
              <w:top w:val="nil"/>
              <w:bottom w:val="single" w:sz="4" w:space="0" w:color="FFFFFF" w:themeColor="background1"/>
            </w:tcBorders>
          </w:tcPr>
          <w:p w14:paraId="53275183" w14:textId="77777777" w:rsidR="00207E88" w:rsidRPr="00CF7291" w:rsidRDefault="00207E88" w:rsidP="003E0A97">
            <w:pPr>
              <w:pStyle w:val="TableParagraph"/>
              <w:ind w:left="0"/>
              <w:rPr>
                <w:rFonts w:ascii="Times New Roman" w:hAnsi="Times New Roman" w:cs="Times New Roman"/>
                <w:sz w:val="24"/>
                <w:szCs w:val="24"/>
                <w:lang w:val="es-ES"/>
              </w:rPr>
            </w:pPr>
          </w:p>
        </w:tc>
      </w:tr>
      <w:tr w:rsidR="00207E88" w:rsidRPr="00CF7291" w14:paraId="2A469FA5" w14:textId="77777777" w:rsidTr="008A7593">
        <w:trPr>
          <w:trHeight w:val="281"/>
        </w:trPr>
        <w:tc>
          <w:tcPr>
            <w:tcW w:w="5757" w:type="dxa"/>
            <w:gridSpan w:val="2"/>
            <w:tcBorders>
              <w:top w:val="single" w:sz="4" w:space="0" w:color="FFFFFF" w:themeColor="background1"/>
              <w:bottom w:val="nil"/>
            </w:tcBorders>
          </w:tcPr>
          <w:p w14:paraId="78BF60B0" w14:textId="77777777" w:rsidR="00207E88" w:rsidRPr="00ED6A78" w:rsidRDefault="00207E88" w:rsidP="004B0A68">
            <w:pPr>
              <w:pStyle w:val="TableParagraph"/>
              <w:numPr>
                <w:ilvl w:val="0"/>
                <w:numId w:val="194"/>
              </w:numPr>
              <w:tabs>
                <w:tab w:val="left" w:pos="273"/>
              </w:tabs>
              <w:spacing w:line="249"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stručně charakterizuje polohu ČR v Evropě</w:t>
            </w:r>
          </w:p>
          <w:p w14:paraId="60ED2CCE" w14:textId="77777777" w:rsidR="00207E88" w:rsidRPr="00ED6A78" w:rsidRDefault="00207E88" w:rsidP="004B0A68">
            <w:pPr>
              <w:pStyle w:val="TableParagraph"/>
              <w:numPr>
                <w:ilvl w:val="0"/>
                <w:numId w:val="194"/>
              </w:numPr>
              <w:tabs>
                <w:tab w:val="left" w:pos="273"/>
              </w:tabs>
              <w:spacing w:line="247" w:lineRule="auto"/>
              <w:ind w:right="234"/>
              <w:rPr>
                <w:rFonts w:ascii="Times New Roman" w:hAnsi="Times New Roman" w:cs="Times New Roman"/>
                <w:sz w:val="24"/>
                <w:szCs w:val="24"/>
                <w:lang w:val="cs-CZ"/>
              </w:rPr>
            </w:pPr>
            <w:r w:rsidRPr="00ED6A78">
              <w:rPr>
                <w:rFonts w:ascii="Times New Roman" w:hAnsi="Times New Roman" w:cs="Times New Roman"/>
                <w:sz w:val="24"/>
                <w:szCs w:val="24"/>
                <w:lang w:val="cs-CZ"/>
              </w:rPr>
              <w:t>orientuje se ve vlastivědné mapě a vyhledá základní oblasti ČR, vyjádří jejich</w:t>
            </w:r>
            <w:r w:rsidRPr="00ED6A78">
              <w:rPr>
                <w:rFonts w:ascii="Times New Roman" w:hAnsi="Times New Roman" w:cs="Times New Roman"/>
                <w:spacing w:val="1"/>
                <w:sz w:val="24"/>
                <w:szCs w:val="24"/>
                <w:lang w:val="cs-CZ"/>
              </w:rPr>
              <w:t xml:space="preserve"> </w:t>
            </w:r>
            <w:r w:rsidRPr="00ED6A78">
              <w:rPr>
                <w:rFonts w:ascii="Times New Roman" w:hAnsi="Times New Roman" w:cs="Times New Roman"/>
                <w:sz w:val="24"/>
                <w:szCs w:val="24"/>
                <w:lang w:val="cs-CZ"/>
              </w:rPr>
              <w:t>polohu</w:t>
            </w:r>
          </w:p>
          <w:p w14:paraId="05DCD832" w14:textId="77777777" w:rsidR="00207E88" w:rsidRPr="00ED6A78" w:rsidRDefault="00207E88" w:rsidP="004B0A68">
            <w:pPr>
              <w:pStyle w:val="TableParagraph"/>
              <w:numPr>
                <w:ilvl w:val="0"/>
                <w:numId w:val="194"/>
              </w:numPr>
              <w:tabs>
                <w:tab w:val="left" w:pos="273"/>
              </w:tabs>
              <w:spacing w:line="245"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při práci s mapou vyhledá hlavní říční</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síť</w:t>
            </w:r>
          </w:p>
          <w:p w14:paraId="045EA539" w14:textId="77777777" w:rsidR="00207E88" w:rsidRPr="00CF7291" w:rsidRDefault="00207E88" w:rsidP="004B0A68">
            <w:pPr>
              <w:pStyle w:val="TableParagraph"/>
              <w:numPr>
                <w:ilvl w:val="0"/>
                <w:numId w:val="194"/>
              </w:numPr>
              <w:tabs>
                <w:tab w:val="left" w:pos="273"/>
              </w:tabs>
              <w:spacing w:line="264"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vyhledá a popíše pohoří a</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města</w:t>
            </w:r>
          </w:p>
          <w:p w14:paraId="3DF531E1" w14:textId="77777777" w:rsidR="00207E88" w:rsidRPr="00CF7291" w:rsidRDefault="00207E88" w:rsidP="003E0A97">
            <w:pPr>
              <w:pStyle w:val="TableParagraph"/>
              <w:spacing w:before="9"/>
              <w:ind w:left="0"/>
              <w:rPr>
                <w:rFonts w:ascii="Times New Roman" w:hAnsi="Times New Roman" w:cs="Times New Roman"/>
                <w:b/>
                <w:sz w:val="24"/>
                <w:szCs w:val="24"/>
                <w:lang w:val="es-ES"/>
              </w:rPr>
            </w:pPr>
          </w:p>
          <w:p w14:paraId="02876B18" w14:textId="77777777" w:rsidR="00207E88" w:rsidRPr="00CF7291" w:rsidRDefault="00207E88" w:rsidP="003E0A97">
            <w:pPr>
              <w:pStyle w:val="TableParagraph"/>
              <w:spacing w:line="242" w:lineRule="auto"/>
              <w:ind w:left="137"/>
              <w:rPr>
                <w:rFonts w:ascii="Times New Roman" w:hAnsi="Times New Roman" w:cs="Times New Roman"/>
                <w:b/>
                <w:i/>
                <w:sz w:val="24"/>
                <w:szCs w:val="24"/>
                <w:lang w:val="es-ES"/>
              </w:rPr>
            </w:pPr>
            <w:r w:rsidRPr="00CF7291">
              <w:rPr>
                <w:rFonts w:ascii="Times New Roman" w:hAnsi="Times New Roman" w:cs="Times New Roman"/>
                <w:b/>
                <w:i/>
                <w:sz w:val="24"/>
                <w:szCs w:val="24"/>
                <w:lang w:val="es-ES"/>
              </w:rPr>
              <w:t>ČJS-5-1-04 vyhledá typické regionální zvláštnosti přírody, osídlení, hospodářství a kultury, jednoduchým způsobem posoudí jejich význam</w:t>
            </w:r>
          </w:p>
          <w:p w14:paraId="20242FD8" w14:textId="77777777" w:rsidR="00207E88" w:rsidRPr="00CF7291" w:rsidRDefault="00207E88" w:rsidP="004B0A68">
            <w:pPr>
              <w:pStyle w:val="TableParagraph"/>
              <w:numPr>
                <w:ilvl w:val="0"/>
                <w:numId w:val="194"/>
              </w:numPr>
              <w:tabs>
                <w:tab w:val="left" w:pos="273"/>
              </w:tabs>
              <w:spacing w:line="252"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uvede a popíše hlavní přírodní a společenské</w:t>
            </w:r>
            <w:r w:rsidRPr="00CF7291">
              <w:rPr>
                <w:rFonts w:ascii="Times New Roman" w:hAnsi="Times New Roman" w:cs="Times New Roman"/>
                <w:spacing w:val="3"/>
                <w:sz w:val="24"/>
                <w:szCs w:val="24"/>
                <w:lang w:val="es-ES"/>
              </w:rPr>
              <w:t xml:space="preserve"> </w:t>
            </w:r>
            <w:r w:rsidRPr="00CF7291">
              <w:rPr>
                <w:rFonts w:ascii="Times New Roman" w:hAnsi="Times New Roman" w:cs="Times New Roman"/>
                <w:sz w:val="24"/>
                <w:szCs w:val="24"/>
                <w:lang w:val="es-ES"/>
              </w:rPr>
              <w:t>atraktivity</w:t>
            </w:r>
          </w:p>
          <w:p w14:paraId="274C26D2" w14:textId="77777777" w:rsidR="00207E88" w:rsidRPr="00CF7291" w:rsidRDefault="00207E88" w:rsidP="003E0A97">
            <w:pPr>
              <w:pStyle w:val="TableParagraph"/>
              <w:spacing w:before="7" w:line="248" w:lineRule="exact"/>
              <w:ind w:left="273"/>
              <w:rPr>
                <w:rFonts w:ascii="Times New Roman" w:hAnsi="Times New Roman" w:cs="Times New Roman"/>
                <w:sz w:val="24"/>
                <w:szCs w:val="24"/>
              </w:rPr>
            </w:pPr>
            <w:r w:rsidRPr="00CF7291">
              <w:rPr>
                <w:rFonts w:ascii="Times New Roman" w:hAnsi="Times New Roman" w:cs="Times New Roman"/>
                <w:sz w:val="24"/>
                <w:szCs w:val="24"/>
              </w:rPr>
              <w:t>cestovního ruchu a rekreace</w:t>
            </w:r>
          </w:p>
          <w:p w14:paraId="2F7A1D5B" w14:textId="77777777" w:rsidR="007169A8" w:rsidRPr="00CF7291" w:rsidRDefault="00207E88" w:rsidP="004B0A68">
            <w:pPr>
              <w:pStyle w:val="TableParagraph"/>
              <w:numPr>
                <w:ilvl w:val="0"/>
                <w:numId w:val="194"/>
              </w:numPr>
              <w:tabs>
                <w:tab w:val="left" w:pos="273"/>
              </w:tabs>
              <w:spacing w:line="264" w:lineRule="exact"/>
              <w:rPr>
                <w:rFonts w:ascii="Times New Roman" w:hAnsi="Times New Roman" w:cs="Times New Roman"/>
                <w:sz w:val="24"/>
                <w:szCs w:val="24"/>
              </w:rPr>
            </w:pPr>
            <w:r w:rsidRPr="00CF7291">
              <w:rPr>
                <w:rFonts w:ascii="Times New Roman" w:hAnsi="Times New Roman" w:cs="Times New Roman"/>
                <w:sz w:val="24"/>
                <w:szCs w:val="24"/>
              </w:rPr>
              <w:t>uvede chráněná území</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přírody</w:t>
            </w:r>
          </w:p>
          <w:p w14:paraId="7AC50871" w14:textId="77777777" w:rsidR="00207E88" w:rsidRPr="00CF7291" w:rsidRDefault="00207E88" w:rsidP="008D22BD">
            <w:pPr>
              <w:tabs>
                <w:tab w:val="left" w:pos="4220"/>
              </w:tabs>
              <w:rPr>
                <w:rFonts w:ascii="Times New Roman" w:hAnsi="Times New Roman" w:cs="Times New Roman"/>
                <w:lang w:eastAsia="cs-CZ" w:bidi="cs-CZ"/>
              </w:rPr>
            </w:pPr>
          </w:p>
        </w:tc>
        <w:tc>
          <w:tcPr>
            <w:tcW w:w="3330" w:type="dxa"/>
            <w:tcBorders>
              <w:top w:val="single" w:sz="4" w:space="0" w:color="FFFFFF" w:themeColor="background1"/>
              <w:bottom w:val="nil"/>
            </w:tcBorders>
          </w:tcPr>
          <w:p w14:paraId="3C4743CD" w14:textId="77777777" w:rsidR="002372AC" w:rsidRPr="00CF7291" w:rsidRDefault="002372AC" w:rsidP="007B49D8">
            <w:pPr>
              <w:pStyle w:val="TableParagraph"/>
              <w:spacing w:before="7" w:line="244" w:lineRule="auto"/>
              <w:ind w:left="0" w:right="389"/>
              <w:rPr>
                <w:rFonts w:ascii="Times New Roman" w:hAnsi="Times New Roman" w:cs="Times New Roman"/>
                <w:bCs/>
                <w:sz w:val="24"/>
                <w:szCs w:val="24"/>
              </w:rPr>
            </w:pPr>
          </w:p>
          <w:p w14:paraId="430320BF" w14:textId="0066BABA" w:rsidR="002372AC" w:rsidRPr="00CF7291" w:rsidRDefault="002372AC" w:rsidP="002372AC">
            <w:pPr>
              <w:pStyle w:val="TableParagraph"/>
              <w:spacing w:before="7" w:line="244" w:lineRule="auto"/>
              <w:ind w:right="389"/>
              <w:rPr>
                <w:rFonts w:ascii="Times New Roman" w:hAnsi="Times New Roman" w:cs="Times New Roman"/>
                <w:bCs/>
                <w:sz w:val="24"/>
                <w:szCs w:val="24"/>
              </w:rPr>
            </w:pPr>
            <w:r w:rsidRPr="00CF7291">
              <w:rPr>
                <w:rFonts w:ascii="Times New Roman" w:hAnsi="Times New Roman" w:cs="Times New Roman"/>
                <w:b/>
                <w:sz w:val="24"/>
                <w:szCs w:val="24"/>
              </w:rPr>
              <w:t>Okolní krajina</w:t>
            </w:r>
            <w:r w:rsidRPr="00CF7291">
              <w:rPr>
                <w:rFonts w:ascii="Times New Roman" w:hAnsi="Times New Roman" w:cs="Times New Roman"/>
                <w:bCs/>
                <w:sz w:val="24"/>
                <w:szCs w:val="24"/>
              </w:rPr>
              <w:t xml:space="preserve"> (místní oblast, region) – zemský povrch a jeho tvary, vodstvo na pevnině, rozšíření půd, rostlinstva a živočichů, vliv krajiny na život lidí, působení lidí na krajinu a životní prostředí, orientační body a linie, světové strany </w:t>
            </w:r>
          </w:p>
          <w:p w14:paraId="00161910" w14:textId="77777777" w:rsidR="002372AC" w:rsidRPr="00CF7291" w:rsidRDefault="002372AC" w:rsidP="002372AC">
            <w:pPr>
              <w:pStyle w:val="TableParagraph"/>
              <w:spacing w:before="7" w:line="244" w:lineRule="auto"/>
              <w:ind w:right="389"/>
              <w:rPr>
                <w:rFonts w:ascii="Times New Roman" w:hAnsi="Times New Roman" w:cs="Times New Roman"/>
                <w:bCs/>
                <w:sz w:val="24"/>
                <w:szCs w:val="24"/>
              </w:rPr>
            </w:pPr>
          </w:p>
          <w:p w14:paraId="3D56B010" w14:textId="33A8B17F" w:rsidR="00207E88" w:rsidRPr="00CF7291" w:rsidRDefault="002372AC" w:rsidP="007B49D8">
            <w:pPr>
              <w:pStyle w:val="TableParagraph"/>
              <w:spacing w:before="3" w:line="244" w:lineRule="auto"/>
              <w:ind w:right="429"/>
              <w:rPr>
                <w:rFonts w:ascii="Times New Roman" w:hAnsi="Times New Roman" w:cs="Times New Roman"/>
                <w:bCs/>
                <w:sz w:val="24"/>
                <w:szCs w:val="24"/>
              </w:rPr>
            </w:pPr>
            <w:r w:rsidRPr="00CF7291">
              <w:rPr>
                <w:rFonts w:ascii="Times New Roman" w:hAnsi="Times New Roman" w:cs="Times New Roman"/>
                <w:b/>
                <w:sz w:val="24"/>
                <w:szCs w:val="24"/>
              </w:rPr>
              <w:t>Regiony ČR</w:t>
            </w:r>
            <w:r w:rsidRPr="00CF7291">
              <w:rPr>
                <w:rFonts w:ascii="Times New Roman" w:hAnsi="Times New Roman" w:cs="Times New Roman"/>
                <w:bCs/>
                <w:sz w:val="24"/>
                <w:szCs w:val="24"/>
              </w:rPr>
              <w:t xml:space="preserve"> – Praha a vybrané oblasti ČR</w:t>
            </w:r>
          </w:p>
        </w:tc>
        <w:tc>
          <w:tcPr>
            <w:tcW w:w="1614" w:type="dxa"/>
            <w:vMerge w:val="restart"/>
            <w:tcBorders>
              <w:top w:val="single" w:sz="4" w:space="0" w:color="FFFFFF" w:themeColor="background1"/>
            </w:tcBorders>
          </w:tcPr>
          <w:p w14:paraId="41AD23E3" w14:textId="77777777" w:rsidR="00207E88" w:rsidRPr="00CF7291" w:rsidRDefault="00207E88" w:rsidP="003E0A97">
            <w:pPr>
              <w:pStyle w:val="TableParagraph"/>
              <w:ind w:left="0"/>
              <w:rPr>
                <w:rFonts w:ascii="Times New Roman" w:hAnsi="Times New Roman" w:cs="Times New Roman"/>
                <w:sz w:val="24"/>
                <w:szCs w:val="24"/>
              </w:rPr>
            </w:pPr>
          </w:p>
        </w:tc>
      </w:tr>
      <w:tr w:rsidR="00207E88" w:rsidRPr="00CF7291" w14:paraId="4F9C8C82" w14:textId="77777777" w:rsidTr="007B49D8">
        <w:trPr>
          <w:trHeight w:val="1401"/>
        </w:trPr>
        <w:tc>
          <w:tcPr>
            <w:tcW w:w="5757" w:type="dxa"/>
            <w:gridSpan w:val="2"/>
            <w:tcBorders>
              <w:top w:val="nil"/>
              <w:bottom w:val="nil"/>
            </w:tcBorders>
          </w:tcPr>
          <w:p w14:paraId="72675128" w14:textId="025A90C3" w:rsidR="00207E88" w:rsidRPr="00ED6A78" w:rsidRDefault="00207E88" w:rsidP="00A1315D">
            <w:pPr>
              <w:pStyle w:val="TableParagraph"/>
              <w:spacing w:before="156" w:line="242" w:lineRule="auto"/>
              <w:ind w:left="137" w:right="608"/>
              <w:rPr>
                <w:rFonts w:ascii="Times New Roman" w:hAnsi="Times New Roman" w:cs="Times New Roman"/>
                <w:b/>
                <w:i/>
                <w:sz w:val="24"/>
                <w:szCs w:val="24"/>
                <w:lang w:val="cs-CZ"/>
              </w:rPr>
            </w:pPr>
            <w:r w:rsidRPr="00ED6A78">
              <w:rPr>
                <w:rFonts w:ascii="Times New Roman" w:hAnsi="Times New Roman" w:cs="Times New Roman"/>
                <w:b/>
                <w:i/>
                <w:sz w:val="24"/>
                <w:szCs w:val="24"/>
                <w:lang w:val="cs-CZ"/>
              </w:rPr>
              <w:lastRenderedPageBreak/>
              <w:t xml:space="preserve">ČJS-5-1-05 </w:t>
            </w:r>
            <w:r w:rsidR="002372AC" w:rsidRPr="00ED6A78">
              <w:rPr>
                <w:rFonts w:ascii="Times New Roman" w:hAnsi="Times New Roman" w:cs="Times New Roman"/>
                <w:b/>
                <w:i/>
                <w:sz w:val="24"/>
                <w:szCs w:val="24"/>
                <w:lang w:val="cs-CZ"/>
              </w:rPr>
              <w:t xml:space="preserve">Porovná </w:t>
            </w:r>
            <w:r w:rsidRPr="00ED6A78">
              <w:rPr>
                <w:rFonts w:ascii="Times New Roman" w:hAnsi="Times New Roman" w:cs="Times New Roman"/>
                <w:b/>
                <w:i/>
                <w:sz w:val="24"/>
                <w:szCs w:val="24"/>
                <w:lang w:val="cs-CZ"/>
              </w:rPr>
              <w:t>způsob života a přírodu v naší vlasti i v jiných</w:t>
            </w:r>
            <w:r w:rsidRPr="00ED6A78">
              <w:rPr>
                <w:rFonts w:ascii="Times New Roman" w:hAnsi="Times New Roman" w:cs="Times New Roman"/>
                <w:b/>
                <w:i/>
                <w:spacing w:val="4"/>
                <w:sz w:val="24"/>
                <w:szCs w:val="24"/>
                <w:lang w:val="cs-CZ"/>
              </w:rPr>
              <w:t xml:space="preserve"> </w:t>
            </w:r>
            <w:r w:rsidRPr="00ED6A78">
              <w:rPr>
                <w:rFonts w:ascii="Times New Roman" w:hAnsi="Times New Roman" w:cs="Times New Roman"/>
                <w:b/>
                <w:i/>
                <w:sz w:val="24"/>
                <w:szCs w:val="24"/>
                <w:lang w:val="cs-CZ"/>
              </w:rPr>
              <w:t>zemích</w:t>
            </w:r>
          </w:p>
          <w:p w14:paraId="24F9E17D" w14:textId="69AE24A2" w:rsidR="00CD615D" w:rsidRPr="00ED6A78" w:rsidRDefault="00207E88" w:rsidP="00CD615D">
            <w:pPr>
              <w:pStyle w:val="TableParagraph"/>
              <w:tabs>
                <w:tab w:val="left" w:pos="273"/>
              </w:tabs>
              <w:spacing w:before="9" w:line="258" w:lineRule="exact"/>
              <w:ind w:right="579"/>
              <w:rPr>
                <w:rFonts w:ascii="Times New Roman" w:hAnsi="Times New Roman" w:cs="Times New Roman"/>
                <w:sz w:val="24"/>
                <w:szCs w:val="24"/>
                <w:lang w:val="cs-CZ"/>
              </w:rPr>
            </w:pPr>
            <w:r w:rsidRPr="00ED6A78">
              <w:rPr>
                <w:rFonts w:ascii="Times New Roman" w:hAnsi="Times New Roman" w:cs="Times New Roman"/>
                <w:sz w:val="24"/>
                <w:szCs w:val="24"/>
                <w:lang w:val="cs-CZ"/>
              </w:rPr>
              <w:t>porovná způsob života a přírodu v naší vlasti a v jiných zemích</w:t>
            </w:r>
          </w:p>
          <w:p w14:paraId="036767B1" w14:textId="77777777" w:rsidR="00CD615D" w:rsidRPr="00ED6A78" w:rsidRDefault="00CD615D" w:rsidP="007B49D8">
            <w:pPr>
              <w:pStyle w:val="TableParagraph"/>
              <w:tabs>
                <w:tab w:val="left" w:pos="273"/>
              </w:tabs>
              <w:spacing w:before="9" w:line="258" w:lineRule="exact"/>
              <w:ind w:right="579"/>
              <w:rPr>
                <w:rFonts w:ascii="Times New Roman" w:hAnsi="Times New Roman" w:cs="Times New Roman"/>
                <w:sz w:val="24"/>
                <w:szCs w:val="24"/>
                <w:lang w:val="cs-CZ"/>
              </w:rPr>
            </w:pPr>
          </w:p>
          <w:p w14:paraId="14C3FCA9" w14:textId="77777777" w:rsidR="007169A8" w:rsidRPr="00ED6A78" w:rsidRDefault="007169A8" w:rsidP="004B0A68">
            <w:pPr>
              <w:pStyle w:val="TableParagraph"/>
              <w:numPr>
                <w:ilvl w:val="0"/>
                <w:numId w:val="193"/>
              </w:numPr>
              <w:tabs>
                <w:tab w:val="left" w:pos="273"/>
              </w:tabs>
              <w:spacing w:before="9" w:line="258" w:lineRule="exact"/>
              <w:ind w:right="579"/>
              <w:rPr>
                <w:rFonts w:ascii="Times New Roman" w:hAnsi="Times New Roman" w:cs="Times New Roman"/>
                <w:sz w:val="24"/>
                <w:szCs w:val="24"/>
                <w:lang w:val="cs-CZ"/>
              </w:rPr>
            </w:pPr>
          </w:p>
        </w:tc>
        <w:tc>
          <w:tcPr>
            <w:tcW w:w="3330" w:type="dxa"/>
            <w:tcBorders>
              <w:top w:val="nil"/>
              <w:bottom w:val="nil"/>
            </w:tcBorders>
          </w:tcPr>
          <w:p w14:paraId="3DC0AE98" w14:textId="77777777" w:rsidR="00207E88" w:rsidRPr="00ED6A78" w:rsidRDefault="00207E88" w:rsidP="003E0A97">
            <w:pPr>
              <w:pStyle w:val="TableParagraph"/>
              <w:ind w:left="0"/>
              <w:rPr>
                <w:rFonts w:ascii="Times New Roman" w:hAnsi="Times New Roman" w:cs="Times New Roman"/>
                <w:sz w:val="24"/>
                <w:szCs w:val="24"/>
                <w:lang w:val="cs-CZ"/>
              </w:rPr>
            </w:pPr>
          </w:p>
        </w:tc>
        <w:tc>
          <w:tcPr>
            <w:tcW w:w="1614" w:type="dxa"/>
            <w:vMerge/>
            <w:tcBorders>
              <w:top w:val="nil"/>
              <w:bottom w:val="nil"/>
            </w:tcBorders>
          </w:tcPr>
          <w:p w14:paraId="23F6D6D6" w14:textId="77777777" w:rsidR="00207E88" w:rsidRPr="00ED6A78" w:rsidRDefault="00207E88" w:rsidP="003E0A97">
            <w:pPr>
              <w:rPr>
                <w:rFonts w:ascii="Times New Roman" w:hAnsi="Times New Roman" w:cs="Times New Roman"/>
                <w:sz w:val="24"/>
                <w:szCs w:val="24"/>
                <w:lang w:val="cs-CZ"/>
              </w:rPr>
            </w:pPr>
          </w:p>
        </w:tc>
      </w:tr>
      <w:tr w:rsidR="007169A8" w:rsidRPr="00CF7291" w14:paraId="05CEB1C6" w14:textId="77777777" w:rsidTr="00CD615D">
        <w:trPr>
          <w:trHeight w:val="1956"/>
        </w:trPr>
        <w:tc>
          <w:tcPr>
            <w:tcW w:w="5757" w:type="dxa"/>
            <w:gridSpan w:val="2"/>
            <w:tcBorders>
              <w:top w:val="single" w:sz="4" w:space="0" w:color="auto"/>
            </w:tcBorders>
          </w:tcPr>
          <w:p w14:paraId="4D7B3649" w14:textId="77777777" w:rsidR="007169A8" w:rsidRPr="00ED6A78" w:rsidRDefault="007169A8" w:rsidP="007169A8">
            <w:pPr>
              <w:pStyle w:val="TableParagraph"/>
              <w:spacing w:before="10"/>
              <w:ind w:left="0"/>
              <w:rPr>
                <w:rFonts w:ascii="Times New Roman" w:hAnsi="Times New Roman" w:cs="Times New Roman"/>
                <w:sz w:val="24"/>
                <w:szCs w:val="24"/>
                <w:lang w:val="cs-CZ"/>
              </w:rPr>
            </w:pPr>
          </w:p>
          <w:p w14:paraId="0ADE64D7" w14:textId="77777777" w:rsidR="007169A8" w:rsidRPr="00ED6A78" w:rsidRDefault="007169A8" w:rsidP="007169A8">
            <w:pPr>
              <w:pStyle w:val="TableParagraph"/>
              <w:spacing w:line="244" w:lineRule="auto"/>
              <w:ind w:left="137" w:right="295"/>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ČJS-5-1-06 rozlišuje hlavní orgány státní moci a některé jejich zástupce, symboly našeho státu a jejich význam</w:t>
            </w:r>
          </w:p>
          <w:p w14:paraId="10CF492D" w14:textId="77777777" w:rsidR="007169A8" w:rsidRPr="00ED6A78" w:rsidRDefault="007169A8" w:rsidP="004B0A68">
            <w:pPr>
              <w:pStyle w:val="TableParagraph"/>
              <w:numPr>
                <w:ilvl w:val="0"/>
                <w:numId w:val="192"/>
              </w:numPr>
              <w:tabs>
                <w:tab w:val="left" w:pos="273"/>
              </w:tabs>
              <w:spacing w:line="248"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rozlišuje orgány státní moci, symboly našeho státu a</w:t>
            </w:r>
            <w:r w:rsidRPr="00ED6A78">
              <w:rPr>
                <w:rFonts w:ascii="Times New Roman" w:hAnsi="Times New Roman" w:cs="Times New Roman"/>
                <w:spacing w:val="-4"/>
                <w:sz w:val="24"/>
                <w:szCs w:val="24"/>
                <w:lang w:val="cs-CZ"/>
              </w:rPr>
              <w:t xml:space="preserve"> </w:t>
            </w:r>
            <w:r w:rsidRPr="00ED6A78">
              <w:rPr>
                <w:rFonts w:ascii="Times New Roman" w:hAnsi="Times New Roman" w:cs="Times New Roman"/>
                <w:sz w:val="24"/>
                <w:szCs w:val="24"/>
                <w:lang w:val="cs-CZ"/>
              </w:rPr>
              <w:t>některé</w:t>
            </w:r>
          </w:p>
          <w:p w14:paraId="7B36F83E" w14:textId="77777777" w:rsidR="007169A8" w:rsidRPr="00CF7291" w:rsidRDefault="007169A8" w:rsidP="007169A8">
            <w:pPr>
              <w:pStyle w:val="TableParagraph"/>
              <w:spacing w:before="7"/>
              <w:ind w:left="273"/>
              <w:rPr>
                <w:rFonts w:ascii="Times New Roman" w:hAnsi="Times New Roman" w:cs="Times New Roman"/>
                <w:sz w:val="24"/>
                <w:szCs w:val="24"/>
              </w:rPr>
            </w:pPr>
            <w:r w:rsidRPr="00CF7291">
              <w:rPr>
                <w:rFonts w:ascii="Times New Roman" w:hAnsi="Times New Roman" w:cs="Times New Roman"/>
                <w:sz w:val="24"/>
                <w:szCs w:val="24"/>
              </w:rPr>
              <w:t>zástupce státu</w:t>
            </w:r>
          </w:p>
        </w:tc>
        <w:tc>
          <w:tcPr>
            <w:tcW w:w="3330" w:type="dxa"/>
            <w:tcBorders>
              <w:top w:val="single" w:sz="4" w:space="0" w:color="auto"/>
            </w:tcBorders>
          </w:tcPr>
          <w:p w14:paraId="66DEE010" w14:textId="77777777" w:rsidR="002372AC" w:rsidRPr="00CF7291" w:rsidRDefault="002372AC" w:rsidP="007B49D8">
            <w:pPr>
              <w:pStyle w:val="TableParagraph"/>
              <w:spacing w:before="5"/>
              <w:ind w:left="0"/>
              <w:rPr>
                <w:rFonts w:ascii="Times New Roman" w:hAnsi="Times New Roman" w:cs="Times New Roman"/>
                <w:b/>
                <w:sz w:val="24"/>
                <w:szCs w:val="24"/>
              </w:rPr>
            </w:pPr>
          </w:p>
          <w:p w14:paraId="41AAB972" w14:textId="55123F6C" w:rsidR="007169A8" w:rsidRPr="00CF7291" w:rsidRDefault="002372AC" w:rsidP="007169A8">
            <w:pPr>
              <w:pStyle w:val="TableParagraph"/>
              <w:spacing w:before="5"/>
              <w:rPr>
                <w:rFonts w:ascii="Times New Roman" w:hAnsi="Times New Roman" w:cs="Times New Roman"/>
                <w:sz w:val="24"/>
                <w:szCs w:val="24"/>
              </w:rPr>
            </w:pPr>
            <w:r w:rsidRPr="00CF7291">
              <w:rPr>
                <w:rFonts w:ascii="Times New Roman" w:hAnsi="Times New Roman" w:cs="Times New Roman"/>
                <w:b/>
                <w:sz w:val="24"/>
                <w:szCs w:val="24"/>
              </w:rPr>
              <w:t xml:space="preserve">Naše vlast – </w:t>
            </w:r>
            <w:r w:rsidRPr="00CF7291">
              <w:rPr>
                <w:rFonts w:ascii="Times New Roman" w:hAnsi="Times New Roman" w:cs="Times New Roman"/>
                <w:bCs/>
                <w:sz w:val="24"/>
                <w:szCs w:val="24"/>
              </w:rPr>
              <w:t>domov, krajina, národ, základy státního zřízení a politického systému ČR, státní správa a samospráva, státní symboly</w:t>
            </w:r>
          </w:p>
        </w:tc>
        <w:tc>
          <w:tcPr>
            <w:tcW w:w="1614" w:type="dxa"/>
            <w:tcBorders>
              <w:top w:val="single" w:sz="4" w:space="0" w:color="auto"/>
            </w:tcBorders>
          </w:tcPr>
          <w:p w14:paraId="209E1671" w14:textId="77777777" w:rsidR="002372AC" w:rsidRPr="00CF7291" w:rsidRDefault="002372AC" w:rsidP="007B49D8">
            <w:pPr>
              <w:pStyle w:val="TableParagraph"/>
              <w:spacing w:before="2" w:line="244" w:lineRule="auto"/>
              <w:ind w:left="0" w:right="628"/>
              <w:rPr>
                <w:rFonts w:ascii="Times New Roman" w:hAnsi="Times New Roman" w:cs="Times New Roman"/>
                <w:sz w:val="24"/>
                <w:szCs w:val="24"/>
              </w:rPr>
            </w:pPr>
          </w:p>
          <w:p w14:paraId="4D991BDC" w14:textId="32AFE2D7" w:rsidR="007169A8" w:rsidRPr="00CF7291" w:rsidRDefault="007169A8" w:rsidP="007B49D8">
            <w:pPr>
              <w:pStyle w:val="TableParagraph"/>
              <w:spacing w:before="2" w:line="244" w:lineRule="auto"/>
              <w:ind w:right="628"/>
              <w:rPr>
                <w:rFonts w:ascii="Times New Roman" w:hAnsi="Times New Roman" w:cs="Times New Roman"/>
                <w:sz w:val="24"/>
                <w:szCs w:val="24"/>
              </w:rPr>
            </w:pPr>
            <w:r w:rsidRPr="00CF7291">
              <w:rPr>
                <w:rFonts w:ascii="Times New Roman" w:hAnsi="Times New Roman" w:cs="Times New Roman"/>
                <w:sz w:val="24"/>
                <w:szCs w:val="24"/>
              </w:rPr>
              <w:t>VDO3 VDO4</w:t>
            </w:r>
          </w:p>
        </w:tc>
      </w:tr>
      <w:tr w:rsidR="007169A8" w:rsidRPr="00CF7291" w14:paraId="7232D56F" w14:textId="77777777" w:rsidTr="00940800">
        <w:trPr>
          <w:trHeight w:val="285"/>
        </w:trPr>
        <w:tc>
          <w:tcPr>
            <w:tcW w:w="9087" w:type="dxa"/>
            <w:gridSpan w:val="3"/>
            <w:tcBorders>
              <w:top w:val="single" w:sz="8" w:space="0" w:color="000000"/>
              <w:bottom w:val="single" w:sz="8" w:space="0" w:color="000000"/>
            </w:tcBorders>
          </w:tcPr>
          <w:p w14:paraId="6586AD27" w14:textId="07BA32BC" w:rsidR="007169A8" w:rsidRPr="00CF7291" w:rsidRDefault="008A7593" w:rsidP="00940800">
            <w:pPr>
              <w:pStyle w:val="TableParagraph"/>
              <w:spacing w:before="2"/>
              <w:ind w:left="3355" w:right="3351"/>
              <w:jc w:val="center"/>
              <w:rPr>
                <w:rFonts w:ascii="Times New Roman" w:hAnsi="Times New Roman" w:cs="Times New Roman"/>
                <w:b/>
                <w:sz w:val="24"/>
                <w:szCs w:val="24"/>
              </w:rPr>
            </w:pPr>
            <w:r w:rsidRPr="00CF7291">
              <w:rPr>
                <w:rFonts w:ascii="Times New Roman" w:hAnsi="Times New Roman" w:cs="Times New Roman"/>
                <w:b/>
                <w:sz w:val="24"/>
                <w:szCs w:val="24"/>
              </w:rPr>
              <w:t>LIDÉ KOLEM NÁS</w:t>
            </w:r>
          </w:p>
        </w:tc>
        <w:tc>
          <w:tcPr>
            <w:tcW w:w="1614" w:type="dxa"/>
            <w:tcBorders>
              <w:top w:val="single" w:sz="8" w:space="0" w:color="000000"/>
              <w:bottom w:val="single" w:sz="8" w:space="0" w:color="000000"/>
            </w:tcBorders>
          </w:tcPr>
          <w:p w14:paraId="7AADA228" w14:textId="77777777" w:rsidR="007169A8" w:rsidRPr="00CF7291" w:rsidRDefault="007169A8" w:rsidP="00940800">
            <w:pPr>
              <w:pStyle w:val="TableParagraph"/>
              <w:ind w:left="0"/>
              <w:rPr>
                <w:rFonts w:ascii="Times New Roman" w:hAnsi="Times New Roman" w:cs="Times New Roman"/>
                <w:sz w:val="24"/>
                <w:szCs w:val="24"/>
              </w:rPr>
            </w:pPr>
          </w:p>
        </w:tc>
      </w:tr>
      <w:tr w:rsidR="007169A8" w:rsidRPr="00CF7291" w14:paraId="0F8761B5" w14:textId="77777777" w:rsidTr="00940800">
        <w:trPr>
          <w:trHeight w:val="3317"/>
        </w:trPr>
        <w:tc>
          <w:tcPr>
            <w:tcW w:w="5757" w:type="dxa"/>
            <w:gridSpan w:val="2"/>
            <w:tcBorders>
              <w:top w:val="single" w:sz="8" w:space="0" w:color="000000"/>
            </w:tcBorders>
          </w:tcPr>
          <w:p w14:paraId="2332FBBC" w14:textId="0D390D13" w:rsidR="007169A8" w:rsidRPr="00ED6A78" w:rsidRDefault="007169A8" w:rsidP="00940800">
            <w:pPr>
              <w:pStyle w:val="TableParagraph"/>
              <w:spacing w:before="20" w:line="242" w:lineRule="auto"/>
              <w:ind w:left="137" w:right="295"/>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ČJS-5-2-0</w:t>
            </w:r>
            <w:r w:rsidR="002372AC" w:rsidRPr="00ED6A78">
              <w:rPr>
                <w:rFonts w:ascii="Times New Roman" w:hAnsi="Times New Roman" w:cs="Times New Roman"/>
                <w:b/>
                <w:i/>
                <w:sz w:val="24"/>
                <w:szCs w:val="24"/>
                <w:lang w:val="cs-CZ"/>
              </w:rPr>
              <w:t>3</w:t>
            </w:r>
            <w:r w:rsidRPr="00ED6A78">
              <w:rPr>
                <w:rFonts w:ascii="Times New Roman" w:hAnsi="Times New Roman" w:cs="Times New Roman"/>
                <w:b/>
                <w:i/>
                <w:sz w:val="24"/>
                <w:szCs w:val="24"/>
                <w:lang w:val="cs-CZ"/>
              </w:rPr>
              <w:t xml:space="preserve"> orientuje se v základních formách vlastnictví; používá peníze v běžných situacích, odhadne a zkontroluje cenu nákupu a vrácené peníze, na příkladu ukáže nemožnost </w:t>
            </w:r>
            <w:r w:rsidR="00A1315D" w:rsidRPr="00ED6A78">
              <w:rPr>
                <w:rFonts w:ascii="Times New Roman" w:hAnsi="Times New Roman" w:cs="Times New Roman"/>
                <w:b/>
                <w:i/>
                <w:sz w:val="24"/>
                <w:szCs w:val="24"/>
                <w:lang w:val="cs-CZ"/>
              </w:rPr>
              <w:t xml:space="preserve">realizace všech chtěných výdajů, vysvětlí proč spořit, kdy si půjčovat a jak vracet dluhy, </w:t>
            </w:r>
            <w:r w:rsidRPr="00ED6A78">
              <w:rPr>
                <w:rFonts w:ascii="Times New Roman" w:hAnsi="Times New Roman" w:cs="Times New Roman"/>
                <w:b/>
                <w:i/>
                <w:sz w:val="24"/>
                <w:szCs w:val="24"/>
                <w:lang w:val="cs-CZ"/>
              </w:rPr>
              <w:t>orientuje se v základních formách</w:t>
            </w:r>
            <w:r w:rsidRPr="00ED6A78">
              <w:rPr>
                <w:rFonts w:ascii="Times New Roman" w:hAnsi="Times New Roman" w:cs="Times New Roman"/>
                <w:b/>
                <w:i/>
                <w:spacing w:val="9"/>
                <w:sz w:val="24"/>
                <w:szCs w:val="24"/>
                <w:lang w:val="cs-CZ"/>
              </w:rPr>
              <w:t xml:space="preserve"> </w:t>
            </w:r>
            <w:r w:rsidRPr="00ED6A78">
              <w:rPr>
                <w:rFonts w:ascii="Times New Roman" w:hAnsi="Times New Roman" w:cs="Times New Roman"/>
                <w:b/>
                <w:i/>
                <w:sz w:val="24"/>
                <w:szCs w:val="24"/>
                <w:lang w:val="cs-CZ"/>
              </w:rPr>
              <w:t>vlastnictví</w:t>
            </w:r>
          </w:p>
          <w:p w14:paraId="75F0313D" w14:textId="77777777" w:rsidR="007169A8" w:rsidRPr="00ED6A78" w:rsidRDefault="007169A8" w:rsidP="004B0A68">
            <w:pPr>
              <w:pStyle w:val="TableParagraph"/>
              <w:numPr>
                <w:ilvl w:val="0"/>
                <w:numId w:val="191"/>
              </w:numPr>
              <w:tabs>
                <w:tab w:val="left" w:pos="273"/>
              </w:tabs>
              <w:spacing w:before="6"/>
              <w:rPr>
                <w:rFonts w:ascii="Times New Roman" w:hAnsi="Times New Roman" w:cs="Times New Roman"/>
                <w:sz w:val="24"/>
                <w:szCs w:val="24"/>
                <w:lang w:val="cs-CZ"/>
              </w:rPr>
            </w:pPr>
            <w:r w:rsidRPr="00ED6A78">
              <w:rPr>
                <w:rFonts w:ascii="Times New Roman" w:hAnsi="Times New Roman" w:cs="Times New Roman"/>
                <w:sz w:val="24"/>
                <w:szCs w:val="24"/>
                <w:lang w:val="cs-CZ"/>
              </w:rPr>
              <w:t>používá peníze v běžných situacích, odhadne cenu</w:t>
            </w:r>
            <w:r w:rsidRPr="00ED6A78">
              <w:rPr>
                <w:rFonts w:ascii="Times New Roman" w:hAnsi="Times New Roman" w:cs="Times New Roman"/>
                <w:spacing w:val="-27"/>
                <w:sz w:val="24"/>
                <w:szCs w:val="24"/>
                <w:lang w:val="cs-CZ"/>
              </w:rPr>
              <w:t xml:space="preserve"> </w:t>
            </w:r>
            <w:r w:rsidRPr="00ED6A78">
              <w:rPr>
                <w:rFonts w:ascii="Times New Roman" w:hAnsi="Times New Roman" w:cs="Times New Roman"/>
                <w:sz w:val="24"/>
                <w:szCs w:val="24"/>
                <w:lang w:val="cs-CZ"/>
              </w:rPr>
              <w:t>nákupu</w:t>
            </w:r>
          </w:p>
          <w:p w14:paraId="1A9DD81D" w14:textId="77777777" w:rsidR="007169A8" w:rsidRPr="00ED6A78" w:rsidRDefault="007169A8" w:rsidP="004B0A68">
            <w:pPr>
              <w:pStyle w:val="TableParagraph"/>
              <w:numPr>
                <w:ilvl w:val="0"/>
                <w:numId w:val="191"/>
              </w:numPr>
              <w:tabs>
                <w:tab w:val="left" w:pos="273"/>
              </w:tabs>
              <w:spacing w:before="10"/>
              <w:rPr>
                <w:rFonts w:ascii="Times New Roman" w:hAnsi="Times New Roman" w:cs="Times New Roman"/>
                <w:sz w:val="24"/>
                <w:szCs w:val="24"/>
                <w:lang w:val="cs-CZ"/>
              </w:rPr>
            </w:pPr>
            <w:r w:rsidRPr="00ED6A78">
              <w:rPr>
                <w:rFonts w:ascii="Times New Roman" w:hAnsi="Times New Roman" w:cs="Times New Roman"/>
                <w:sz w:val="24"/>
                <w:szCs w:val="24"/>
                <w:lang w:val="cs-CZ"/>
              </w:rPr>
              <w:t>zkontroluje, kolik peněz je vráceno při</w:t>
            </w:r>
            <w:r w:rsidRPr="00ED6A78">
              <w:rPr>
                <w:rFonts w:ascii="Times New Roman" w:hAnsi="Times New Roman" w:cs="Times New Roman"/>
                <w:spacing w:val="-1"/>
                <w:sz w:val="24"/>
                <w:szCs w:val="24"/>
                <w:lang w:val="cs-CZ"/>
              </w:rPr>
              <w:t xml:space="preserve"> </w:t>
            </w:r>
            <w:r w:rsidRPr="00ED6A78">
              <w:rPr>
                <w:rFonts w:ascii="Times New Roman" w:hAnsi="Times New Roman" w:cs="Times New Roman"/>
                <w:sz w:val="24"/>
                <w:szCs w:val="24"/>
                <w:lang w:val="cs-CZ"/>
              </w:rPr>
              <w:t>placení</w:t>
            </w:r>
          </w:p>
          <w:p w14:paraId="34789A31" w14:textId="77777777" w:rsidR="007169A8" w:rsidRPr="00ED6A78" w:rsidRDefault="007169A8" w:rsidP="004B0A68">
            <w:pPr>
              <w:pStyle w:val="TableParagraph"/>
              <w:numPr>
                <w:ilvl w:val="0"/>
                <w:numId w:val="191"/>
              </w:numPr>
              <w:tabs>
                <w:tab w:val="left" w:pos="273"/>
              </w:tabs>
              <w:spacing w:before="7"/>
              <w:rPr>
                <w:rFonts w:ascii="Times New Roman" w:hAnsi="Times New Roman" w:cs="Times New Roman"/>
                <w:sz w:val="24"/>
                <w:szCs w:val="24"/>
                <w:lang w:val="cs-CZ"/>
              </w:rPr>
            </w:pPr>
            <w:r w:rsidRPr="00ED6A78">
              <w:rPr>
                <w:rFonts w:ascii="Times New Roman" w:hAnsi="Times New Roman" w:cs="Times New Roman"/>
                <w:sz w:val="24"/>
                <w:szCs w:val="24"/>
                <w:lang w:val="cs-CZ"/>
              </w:rPr>
              <w:t>na příkladu ukáže nemožnost realizace všech chtěných</w:t>
            </w:r>
            <w:r w:rsidRPr="00ED6A78">
              <w:rPr>
                <w:rFonts w:ascii="Times New Roman" w:hAnsi="Times New Roman" w:cs="Times New Roman"/>
                <w:spacing w:val="-18"/>
                <w:sz w:val="24"/>
                <w:szCs w:val="24"/>
                <w:lang w:val="cs-CZ"/>
              </w:rPr>
              <w:t xml:space="preserve"> </w:t>
            </w:r>
            <w:r w:rsidRPr="00ED6A78">
              <w:rPr>
                <w:rFonts w:ascii="Times New Roman" w:hAnsi="Times New Roman" w:cs="Times New Roman"/>
                <w:sz w:val="24"/>
                <w:szCs w:val="24"/>
                <w:lang w:val="cs-CZ"/>
              </w:rPr>
              <w:t>výdajů,</w:t>
            </w:r>
          </w:p>
          <w:p w14:paraId="11C0127C" w14:textId="77777777" w:rsidR="007169A8" w:rsidRPr="00ED6A78" w:rsidRDefault="007169A8" w:rsidP="004B0A68">
            <w:pPr>
              <w:pStyle w:val="TableParagraph"/>
              <w:numPr>
                <w:ilvl w:val="0"/>
                <w:numId w:val="191"/>
              </w:numPr>
              <w:tabs>
                <w:tab w:val="left" w:pos="273"/>
              </w:tabs>
              <w:spacing w:before="10"/>
              <w:rPr>
                <w:rFonts w:ascii="Times New Roman" w:hAnsi="Times New Roman" w:cs="Times New Roman"/>
                <w:sz w:val="24"/>
                <w:szCs w:val="24"/>
                <w:lang w:val="cs-CZ"/>
              </w:rPr>
            </w:pPr>
            <w:r w:rsidRPr="00ED6A78">
              <w:rPr>
                <w:rFonts w:ascii="Times New Roman" w:hAnsi="Times New Roman" w:cs="Times New Roman"/>
                <w:sz w:val="24"/>
                <w:szCs w:val="24"/>
                <w:lang w:val="cs-CZ"/>
              </w:rPr>
              <w:t>vysvětlí, proč spořit, kdy si půjčovat a jak vracet</w:t>
            </w:r>
            <w:r w:rsidRPr="00ED6A78">
              <w:rPr>
                <w:rFonts w:ascii="Times New Roman" w:hAnsi="Times New Roman" w:cs="Times New Roman"/>
                <w:spacing w:val="-8"/>
                <w:sz w:val="24"/>
                <w:szCs w:val="24"/>
                <w:lang w:val="cs-CZ"/>
              </w:rPr>
              <w:t xml:space="preserve"> </w:t>
            </w:r>
            <w:r w:rsidRPr="00ED6A78">
              <w:rPr>
                <w:rFonts w:ascii="Times New Roman" w:hAnsi="Times New Roman" w:cs="Times New Roman"/>
                <w:sz w:val="24"/>
                <w:szCs w:val="24"/>
                <w:lang w:val="cs-CZ"/>
              </w:rPr>
              <w:t>dluhy</w:t>
            </w:r>
          </w:p>
          <w:p w14:paraId="1091D9DE" w14:textId="77777777" w:rsidR="007169A8" w:rsidRPr="00ED6A78" w:rsidRDefault="007169A8" w:rsidP="004B0A68">
            <w:pPr>
              <w:pStyle w:val="TableParagraph"/>
              <w:numPr>
                <w:ilvl w:val="0"/>
                <w:numId w:val="191"/>
              </w:numPr>
              <w:tabs>
                <w:tab w:val="left" w:pos="323"/>
              </w:tabs>
              <w:spacing w:before="10"/>
              <w:ind w:left="323" w:hanging="220"/>
              <w:rPr>
                <w:rFonts w:ascii="Times New Roman" w:hAnsi="Times New Roman" w:cs="Times New Roman"/>
                <w:sz w:val="24"/>
                <w:szCs w:val="24"/>
                <w:lang w:val="cs-CZ"/>
              </w:rPr>
            </w:pPr>
            <w:r w:rsidRPr="00ED6A78">
              <w:rPr>
                <w:rFonts w:ascii="Times New Roman" w:hAnsi="Times New Roman" w:cs="Times New Roman"/>
                <w:sz w:val="24"/>
                <w:szCs w:val="24"/>
                <w:lang w:val="cs-CZ"/>
              </w:rPr>
              <w:t>zkontroluje, kolik peněz je vráceno při</w:t>
            </w:r>
            <w:r w:rsidRPr="00ED6A78">
              <w:rPr>
                <w:rFonts w:ascii="Times New Roman" w:hAnsi="Times New Roman" w:cs="Times New Roman"/>
                <w:spacing w:val="-1"/>
                <w:sz w:val="24"/>
                <w:szCs w:val="24"/>
                <w:lang w:val="cs-CZ"/>
              </w:rPr>
              <w:t xml:space="preserve"> </w:t>
            </w:r>
            <w:r w:rsidRPr="00ED6A78">
              <w:rPr>
                <w:rFonts w:ascii="Times New Roman" w:hAnsi="Times New Roman" w:cs="Times New Roman"/>
                <w:sz w:val="24"/>
                <w:szCs w:val="24"/>
                <w:lang w:val="cs-CZ"/>
              </w:rPr>
              <w:t>placení</w:t>
            </w:r>
          </w:p>
          <w:p w14:paraId="465FE3AD" w14:textId="77777777" w:rsidR="007169A8" w:rsidRPr="00ED6A78" w:rsidRDefault="007169A8" w:rsidP="004B0A68">
            <w:pPr>
              <w:pStyle w:val="TableParagraph"/>
              <w:numPr>
                <w:ilvl w:val="0"/>
                <w:numId w:val="191"/>
              </w:numPr>
              <w:tabs>
                <w:tab w:val="left" w:pos="273"/>
              </w:tabs>
              <w:spacing w:before="6"/>
              <w:rPr>
                <w:rFonts w:ascii="Times New Roman" w:hAnsi="Times New Roman" w:cs="Times New Roman"/>
                <w:sz w:val="24"/>
                <w:szCs w:val="24"/>
                <w:lang w:val="cs-CZ"/>
              </w:rPr>
            </w:pPr>
            <w:r w:rsidRPr="00ED6A78">
              <w:rPr>
                <w:rFonts w:ascii="Times New Roman" w:hAnsi="Times New Roman" w:cs="Times New Roman"/>
                <w:sz w:val="24"/>
                <w:szCs w:val="24"/>
                <w:lang w:val="cs-CZ"/>
              </w:rPr>
              <w:t>vlastními slovy vyjádří, co znamená, že je banka správce</w:t>
            </w:r>
            <w:r w:rsidRPr="00ED6A78">
              <w:rPr>
                <w:rFonts w:ascii="Times New Roman" w:hAnsi="Times New Roman" w:cs="Times New Roman"/>
                <w:spacing w:val="-17"/>
                <w:sz w:val="24"/>
                <w:szCs w:val="24"/>
                <w:lang w:val="cs-CZ"/>
              </w:rPr>
              <w:t xml:space="preserve"> </w:t>
            </w:r>
            <w:r w:rsidRPr="00ED6A78">
              <w:rPr>
                <w:rFonts w:ascii="Times New Roman" w:hAnsi="Times New Roman" w:cs="Times New Roman"/>
                <w:sz w:val="24"/>
                <w:szCs w:val="24"/>
                <w:lang w:val="cs-CZ"/>
              </w:rPr>
              <w:t>peněz</w:t>
            </w:r>
          </w:p>
          <w:p w14:paraId="67AE4F5E" w14:textId="77777777" w:rsidR="007169A8" w:rsidRPr="00CF7291" w:rsidRDefault="007169A8" w:rsidP="004B0A68">
            <w:pPr>
              <w:pStyle w:val="TableParagraph"/>
              <w:numPr>
                <w:ilvl w:val="0"/>
                <w:numId w:val="191"/>
              </w:numPr>
              <w:tabs>
                <w:tab w:val="left" w:pos="273"/>
              </w:tabs>
              <w:spacing w:before="10"/>
              <w:rPr>
                <w:rFonts w:ascii="Times New Roman" w:hAnsi="Times New Roman" w:cs="Times New Roman"/>
                <w:sz w:val="24"/>
                <w:szCs w:val="24"/>
                <w:lang w:val="es-ES"/>
              </w:rPr>
            </w:pPr>
            <w:r w:rsidRPr="00CF7291">
              <w:rPr>
                <w:rFonts w:ascii="Times New Roman" w:hAnsi="Times New Roman" w:cs="Times New Roman"/>
                <w:sz w:val="24"/>
                <w:szCs w:val="24"/>
                <w:lang w:val="es-ES"/>
              </w:rPr>
              <w:t xml:space="preserve">porovná svá přání a potřeby se </w:t>
            </w:r>
            <w:r w:rsidRPr="00CF7291">
              <w:rPr>
                <w:rFonts w:ascii="Times New Roman" w:hAnsi="Times New Roman" w:cs="Times New Roman"/>
                <w:spacing w:val="-3"/>
                <w:sz w:val="24"/>
                <w:szCs w:val="24"/>
                <w:lang w:val="es-ES"/>
              </w:rPr>
              <w:t xml:space="preserve">svými </w:t>
            </w:r>
            <w:r w:rsidRPr="00CF7291">
              <w:rPr>
                <w:rFonts w:ascii="Times New Roman" w:hAnsi="Times New Roman" w:cs="Times New Roman"/>
                <w:sz w:val="24"/>
                <w:szCs w:val="24"/>
                <w:lang w:val="es-ES"/>
              </w:rPr>
              <w:t>finančními</w:t>
            </w:r>
            <w:r w:rsidRPr="00CF7291">
              <w:rPr>
                <w:rFonts w:ascii="Times New Roman" w:hAnsi="Times New Roman" w:cs="Times New Roman"/>
                <w:spacing w:val="-10"/>
                <w:sz w:val="24"/>
                <w:szCs w:val="24"/>
                <w:lang w:val="es-ES"/>
              </w:rPr>
              <w:t xml:space="preserve"> </w:t>
            </w:r>
            <w:r w:rsidRPr="00CF7291">
              <w:rPr>
                <w:rFonts w:ascii="Times New Roman" w:hAnsi="Times New Roman" w:cs="Times New Roman"/>
                <w:sz w:val="24"/>
                <w:szCs w:val="24"/>
                <w:lang w:val="es-ES"/>
              </w:rPr>
              <w:t>možnostmi</w:t>
            </w:r>
          </w:p>
          <w:p w14:paraId="2527BC17" w14:textId="77777777" w:rsidR="007169A8" w:rsidRPr="00CF7291" w:rsidRDefault="007169A8" w:rsidP="004B0A68">
            <w:pPr>
              <w:pStyle w:val="TableParagraph"/>
              <w:numPr>
                <w:ilvl w:val="0"/>
                <w:numId w:val="191"/>
              </w:numPr>
              <w:tabs>
                <w:tab w:val="left" w:pos="273"/>
              </w:tabs>
              <w:spacing w:before="10"/>
              <w:rPr>
                <w:rFonts w:ascii="Times New Roman" w:hAnsi="Times New Roman" w:cs="Times New Roman"/>
                <w:sz w:val="24"/>
                <w:szCs w:val="24"/>
                <w:lang w:val="es-ES"/>
              </w:rPr>
            </w:pPr>
            <w:r w:rsidRPr="00CF7291">
              <w:rPr>
                <w:rFonts w:ascii="Times New Roman" w:hAnsi="Times New Roman" w:cs="Times New Roman"/>
                <w:sz w:val="24"/>
                <w:szCs w:val="24"/>
                <w:lang w:val="es-ES"/>
              </w:rPr>
              <w:t>uvede příklady základních příjmů a výdajů</w:t>
            </w:r>
            <w:r w:rsidRPr="00CF7291">
              <w:rPr>
                <w:rFonts w:ascii="Times New Roman" w:hAnsi="Times New Roman" w:cs="Times New Roman"/>
                <w:spacing w:val="-12"/>
                <w:sz w:val="24"/>
                <w:szCs w:val="24"/>
                <w:lang w:val="es-ES"/>
              </w:rPr>
              <w:t xml:space="preserve"> </w:t>
            </w:r>
            <w:r w:rsidRPr="00CF7291">
              <w:rPr>
                <w:rFonts w:ascii="Times New Roman" w:hAnsi="Times New Roman" w:cs="Times New Roman"/>
                <w:sz w:val="24"/>
                <w:szCs w:val="24"/>
                <w:lang w:val="es-ES"/>
              </w:rPr>
              <w:t>domácnosti</w:t>
            </w:r>
          </w:p>
        </w:tc>
        <w:tc>
          <w:tcPr>
            <w:tcW w:w="3330" w:type="dxa"/>
            <w:tcBorders>
              <w:top w:val="single" w:sz="8" w:space="0" w:color="000000"/>
            </w:tcBorders>
          </w:tcPr>
          <w:p w14:paraId="00678A43" w14:textId="77777777" w:rsidR="007169A8" w:rsidRPr="00CF7291" w:rsidRDefault="007169A8" w:rsidP="00940800">
            <w:pPr>
              <w:pStyle w:val="TableParagraph"/>
              <w:spacing w:line="229" w:lineRule="exact"/>
              <w:rPr>
                <w:rFonts w:ascii="Times New Roman" w:hAnsi="Times New Roman" w:cs="Times New Roman"/>
                <w:b/>
                <w:sz w:val="24"/>
                <w:szCs w:val="24"/>
                <w:lang w:val="es-ES"/>
              </w:rPr>
            </w:pPr>
            <w:r w:rsidRPr="00CF7291">
              <w:rPr>
                <w:rFonts w:ascii="Times New Roman" w:hAnsi="Times New Roman" w:cs="Times New Roman"/>
                <w:b/>
                <w:sz w:val="24"/>
                <w:szCs w:val="24"/>
                <w:lang w:val="es-ES"/>
              </w:rPr>
              <w:t>Finanční gramotnost</w:t>
            </w:r>
          </w:p>
          <w:p w14:paraId="1F2FDFE5" w14:textId="77777777" w:rsidR="007169A8" w:rsidRPr="00CF7291" w:rsidRDefault="007169A8" w:rsidP="00940800">
            <w:pPr>
              <w:pStyle w:val="TableParagraph"/>
              <w:spacing w:line="244" w:lineRule="auto"/>
              <w:ind w:right="100"/>
              <w:rPr>
                <w:rFonts w:ascii="Times New Roman" w:hAnsi="Times New Roman" w:cs="Times New Roman"/>
                <w:sz w:val="24"/>
                <w:szCs w:val="24"/>
                <w:lang w:val="es-ES"/>
              </w:rPr>
            </w:pPr>
            <w:r w:rsidRPr="00CF7291">
              <w:rPr>
                <w:rFonts w:ascii="Times New Roman" w:hAnsi="Times New Roman" w:cs="Times New Roman"/>
                <w:sz w:val="24"/>
                <w:szCs w:val="24"/>
                <w:lang w:val="es-ES"/>
              </w:rPr>
              <w:t>rozpočet, příjmy a výdaje domácnosti; hotovostní a bezhotovostní forma peněz, způsoby placení; banka jako správce peněz, úspory, půjčky</w:t>
            </w:r>
          </w:p>
          <w:p w14:paraId="0AAD0679" w14:textId="77777777" w:rsidR="007169A8" w:rsidRPr="00CF7291" w:rsidRDefault="007169A8" w:rsidP="00940800">
            <w:pPr>
              <w:pStyle w:val="TableParagraph"/>
              <w:spacing w:before="1"/>
              <w:ind w:left="0"/>
              <w:rPr>
                <w:rFonts w:ascii="Times New Roman" w:hAnsi="Times New Roman" w:cs="Times New Roman"/>
                <w:sz w:val="24"/>
                <w:szCs w:val="24"/>
                <w:lang w:val="es-ES"/>
              </w:rPr>
            </w:pPr>
          </w:p>
          <w:p w14:paraId="2ADE0D40" w14:textId="77777777" w:rsidR="007169A8" w:rsidRPr="00CF7291" w:rsidRDefault="007169A8" w:rsidP="00940800">
            <w:pPr>
              <w:pStyle w:val="TableParagraph"/>
              <w:spacing w:line="244" w:lineRule="auto"/>
              <w:ind w:right="100"/>
              <w:rPr>
                <w:rFonts w:ascii="Times New Roman" w:hAnsi="Times New Roman" w:cs="Times New Roman"/>
                <w:sz w:val="24"/>
                <w:szCs w:val="24"/>
                <w:lang w:val="es-ES"/>
              </w:rPr>
            </w:pPr>
            <w:r w:rsidRPr="00CF7291">
              <w:rPr>
                <w:rFonts w:ascii="Times New Roman" w:hAnsi="Times New Roman" w:cs="Times New Roman"/>
                <w:sz w:val="24"/>
                <w:szCs w:val="24"/>
                <w:lang w:val="es-ES"/>
              </w:rPr>
              <w:t>vlastnictví – soukromé, veřejné, osobní, společné; hmotný a nehmotný majetek</w:t>
            </w:r>
          </w:p>
        </w:tc>
        <w:tc>
          <w:tcPr>
            <w:tcW w:w="1614" w:type="dxa"/>
            <w:tcBorders>
              <w:top w:val="single" w:sz="8" w:space="0" w:color="000000"/>
            </w:tcBorders>
          </w:tcPr>
          <w:p w14:paraId="23AF1A0E" w14:textId="77777777" w:rsidR="007169A8" w:rsidRPr="00CF7291" w:rsidRDefault="007169A8" w:rsidP="00940800">
            <w:pPr>
              <w:pStyle w:val="TableParagraph"/>
              <w:ind w:left="0"/>
              <w:rPr>
                <w:rFonts w:ascii="Times New Roman" w:hAnsi="Times New Roman" w:cs="Times New Roman"/>
                <w:sz w:val="24"/>
                <w:szCs w:val="24"/>
                <w:lang w:val="es-ES"/>
              </w:rPr>
            </w:pPr>
          </w:p>
        </w:tc>
      </w:tr>
      <w:tr w:rsidR="007169A8" w:rsidRPr="00CF7291" w14:paraId="221D1748" w14:textId="77777777" w:rsidTr="007B49D8">
        <w:trPr>
          <w:trHeight w:val="409"/>
        </w:trPr>
        <w:tc>
          <w:tcPr>
            <w:tcW w:w="5757" w:type="dxa"/>
            <w:gridSpan w:val="2"/>
            <w:tcBorders>
              <w:top w:val="single" w:sz="4" w:space="0" w:color="auto"/>
            </w:tcBorders>
          </w:tcPr>
          <w:p w14:paraId="24B299A3" w14:textId="77777777" w:rsidR="007169A8" w:rsidRPr="00ED6A78" w:rsidRDefault="007169A8" w:rsidP="007169A8">
            <w:pPr>
              <w:pStyle w:val="TableParagraph"/>
              <w:spacing w:before="23" w:line="242" w:lineRule="auto"/>
              <w:ind w:left="137" w:right="295"/>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ČJS-5-2-01 vyjádří na základě vlastních zkušeností základní vztahy mezi lidmi, vyvodí a dodržuje pravidla pro soužití ve škole, mezi chlapci a dívkami, v rodině, v obci (městě)</w:t>
            </w:r>
          </w:p>
          <w:p w14:paraId="72BCBFE1" w14:textId="77777777" w:rsidR="007169A8" w:rsidRPr="00ED6A78" w:rsidRDefault="007169A8" w:rsidP="004B0A68">
            <w:pPr>
              <w:pStyle w:val="TableParagraph"/>
              <w:numPr>
                <w:ilvl w:val="0"/>
                <w:numId w:val="190"/>
              </w:numPr>
              <w:tabs>
                <w:tab w:val="left" w:pos="273"/>
              </w:tabs>
              <w:spacing w:before="6" w:line="242" w:lineRule="auto"/>
              <w:ind w:right="496"/>
              <w:rPr>
                <w:rFonts w:ascii="Times New Roman" w:hAnsi="Times New Roman" w:cs="Times New Roman"/>
                <w:sz w:val="24"/>
                <w:szCs w:val="24"/>
                <w:lang w:val="cs-CZ"/>
              </w:rPr>
            </w:pPr>
            <w:r w:rsidRPr="00ED6A78">
              <w:rPr>
                <w:rFonts w:ascii="Times New Roman" w:hAnsi="Times New Roman" w:cs="Times New Roman"/>
                <w:sz w:val="24"/>
                <w:szCs w:val="24"/>
                <w:lang w:val="cs-CZ"/>
              </w:rPr>
              <w:t>vyjmenuje</w:t>
            </w:r>
            <w:r w:rsidRPr="00ED6A78">
              <w:rPr>
                <w:rFonts w:ascii="Times New Roman" w:hAnsi="Times New Roman" w:cs="Times New Roman"/>
                <w:spacing w:val="-5"/>
                <w:sz w:val="24"/>
                <w:szCs w:val="24"/>
                <w:lang w:val="cs-CZ"/>
              </w:rPr>
              <w:t xml:space="preserve"> </w:t>
            </w:r>
            <w:r w:rsidRPr="00ED6A78">
              <w:rPr>
                <w:rFonts w:ascii="Times New Roman" w:hAnsi="Times New Roman" w:cs="Times New Roman"/>
                <w:sz w:val="24"/>
                <w:szCs w:val="24"/>
                <w:lang w:val="cs-CZ"/>
              </w:rPr>
              <w:t>základní</w:t>
            </w:r>
            <w:r w:rsidRPr="00ED6A78">
              <w:rPr>
                <w:rFonts w:ascii="Times New Roman" w:hAnsi="Times New Roman" w:cs="Times New Roman"/>
                <w:spacing w:val="-7"/>
                <w:sz w:val="24"/>
                <w:szCs w:val="24"/>
                <w:lang w:val="cs-CZ"/>
              </w:rPr>
              <w:t xml:space="preserve"> </w:t>
            </w:r>
            <w:r w:rsidRPr="00ED6A78">
              <w:rPr>
                <w:rFonts w:ascii="Times New Roman" w:hAnsi="Times New Roman" w:cs="Times New Roman"/>
                <w:sz w:val="24"/>
                <w:szCs w:val="24"/>
                <w:lang w:val="cs-CZ"/>
              </w:rPr>
              <w:t>funkce</w:t>
            </w:r>
            <w:r w:rsidRPr="00ED6A78">
              <w:rPr>
                <w:rFonts w:ascii="Times New Roman" w:hAnsi="Times New Roman" w:cs="Times New Roman"/>
                <w:spacing w:val="-5"/>
                <w:sz w:val="24"/>
                <w:szCs w:val="24"/>
                <w:lang w:val="cs-CZ"/>
              </w:rPr>
              <w:t xml:space="preserve"> </w:t>
            </w:r>
            <w:r w:rsidRPr="00ED6A78">
              <w:rPr>
                <w:rFonts w:ascii="Times New Roman" w:hAnsi="Times New Roman" w:cs="Times New Roman"/>
                <w:sz w:val="24"/>
                <w:szCs w:val="24"/>
                <w:lang w:val="cs-CZ"/>
              </w:rPr>
              <w:t>rodiny</w:t>
            </w:r>
            <w:r w:rsidRPr="00ED6A78">
              <w:rPr>
                <w:rFonts w:ascii="Times New Roman" w:hAnsi="Times New Roman" w:cs="Times New Roman"/>
                <w:spacing w:val="-10"/>
                <w:sz w:val="24"/>
                <w:szCs w:val="24"/>
                <w:lang w:val="cs-CZ"/>
              </w:rPr>
              <w:t xml:space="preserve"> </w:t>
            </w:r>
            <w:r w:rsidRPr="00ED6A78">
              <w:rPr>
                <w:rFonts w:ascii="Times New Roman" w:hAnsi="Times New Roman" w:cs="Times New Roman"/>
                <w:sz w:val="24"/>
                <w:szCs w:val="24"/>
                <w:lang w:val="cs-CZ"/>
              </w:rPr>
              <w:t>a</w:t>
            </w:r>
            <w:r w:rsidRPr="00ED6A78">
              <w:rPr>
                <w:rFonts w:ascii="Times New Roman" w:hAnsi="Times New Roman" w:cs="Times New Roman"/>
                <w:spacing w:val="-5"/>
                <w:sz w:val="24"/>
                <w:szCs w:val="24"/>
                <w:lang w:val="cs-CZ"/>
              </w:rPr>
              <w:t xml:space="preserve"> </w:t>
            </w:r>
            <w:r w:rsidRPr="00ED6A78">
              <w:rPr>
                <w:rFonts w:ascii="Times New Roman" w:hAnsi="Times New Roman" w:cs="Times New Roman"/>
                <w:sz w:val="24"/>
                <w:szCs w:val="24"/>
                <w:lang w:val="cs-CZ"/>
              </w:rPr>
              <w:t>popíše</w:t>
            </w:r>
            <w:r w:rsidRPr="00ED6A78">
              <w:rPr>
                <w:rFonts w:ascii="Times New Roman" w:hAnsi="Times New Roman" w:cs="Times New Roman"/>
                <w:spacing w:val="-6"/>
                <w:sz w:val="24"/>
                <w:szCs w:val="24"/>
                <w:lang w:val="cs-CZ"/>
              </w:rPr>
              <w:t xml:space="preserve"> </w:t>
            </w:r>
            <w:r w:rsidRPr="00ED6A78">
              <w:rPr>
                <w:rFonts w:ascii="Times New Roman" w:hAnsi="Times New Roman" w:cs="Times New Roman"/>
                <w:sz w:val="24"/>
                <w:szCs w:val="24"/>
                <w:lang w:val="cs-CZ"/>
              </w:rPr>
              <w:t>úlohu</w:t>
            </w:r>
            <w:r w:rsidRPr="00ED6A78">
              <w:rPr>
                <w:rFonts w:ascii="Times New Roman" w:hAnsi="Times New Roman" w:cs="Times New Roman"/>
                <w:spacing w:val="-6"/>
                <w:sz w:val="24"/>
                <w:szCs w:val="24"/>
                <w:lang w:val="cs-CZ"/>
              </w:rPr>
              <w:t xml:space="preserve"> </w:t>
            </w:r>
            <w:r w:rsidRPr="00ED6A78">
              <w:rPr>
                <w:rFonts w:ascii="Times New Roman" w:hAnsi="Times New Roman" w:cs="Times New Roman"/>
                <w:sz w:val="24"/>
                <w:szCs w:val="24"/>
                <w:lang w:val="cs-CZ"/>
              </w:rPr>
              <w:t>jednotlivých jejich</w:t>
            </w:r>
            <w:r w:rsidRPr="00ED6A78">
              <w:rPr>
                <w:rFonts w:ascii="Times New Roman" w:hAnsi="Times New Roman" w:cs="Times New Roman"/>
                <w:spacing w:val="-2"/>
                <w:sz w:val="24"/>
                <w:szCs w:val="24"/>
                <w:lang w:val="cs-CZ"/>
              </w:rPr>
              <w:t xml:space="preserve"> </w:t>
            </w:r>
            <w:r w:rsidRPr="00ED6A78">
              <w:rPr>
                <w:rFonts w:ascii="Times New Roman" w:hAnsi="Times New Roman" w:cs="Times New Roman"/>
                <w:sz w:val="24"/>
                <w:szCs w:val="24"/>
                <w:lang w:val="cs-CZ"/>
              </w:rPr>
              <w:t>členů</w:t>
            </w:r>
          </w:p>
          <w:p w14:paraId="4E1A0762" w14:textId="77777777" w:rsidR="007169A8" w:rsidRPr="00CF7291" w:rsidRDefault="007169A8" w:rsidP="004B0A68">
            <w:pPr>
              <w:pStyle w:val="TableParagraph"/>
              <w:numPr>
                <w:ilvl w:val="0"/>
                <w:numId w:val="190"/>
              </w:numPr>
              <w:tabs>
                <w:tab w:val="left" w:pos="273"/>
              </w:tabs>
              <w:spacing w:before="9"/>
              <w:rPr>
                <w:rFonts w:ascii="Times New Roman" w:hAnsi="Times New Roman" w:cs="Times New Roman"/>
                <w:sz w:val="24"/>
                <w:szCs w:val="24"/>
              </w:rPr>
            </w:pPr>
            <w:r w:rsidRPr="00CF7291">
              <w:rPr>
                <w:rFonts w:ascii="Times New Roman" w:hAnsi="Times New Roman" w:cs="Times New Roman"/>
                <w:sz w:val="24"/>
                <w:szCs w:val="24"/>
              </w:rPr>
              <w:t>vyjmenuje pravidla slušného chování</w:t>
            </w:r>
          </w:p>
        </w:tc>
        <w:tc>
          <w:tcPr>
            <w:tcW w:w="3330" w:type="dxa"/>
            <w:tcBorders>
              <w:top w:val="single" w:sz="4" w:space="0" w:color="auto"/>
            </w:tcBorders>
          </w:tcPr>
          <w:p w14:paraId="579A2320" w14:textId="77777777" w:rsidR="007169A8" w:rsidRPr="00CF7291" w:rsidRDefault="007169A8" w:rsidP="007169A8">
            <w:pPr>
              <w:pStyle w:val="TableParagraph"/>
              <w:spacing w:before="3"/>
              <w:rPr>
                <w:rFonts w:ascii="Times New Roman" w:hAnsi="Times New Roman" w:cs="Times New Roman"/>
                <w:b/>
                <w:sz w:val="24"/>
                <w:szCs w:val="24"/>
              </w:rPr>
            </w:pPr>
            <w:r w:rsidRPr="00CF7291">
              <w:rPr>
                <w:rFonts w:ascii="Times New Roman" w:hAnsi="Times New Roman" w:cs="Times New Roman"/>
                <w:b/>
                <w:sz w:val="24"/>
                <w:szCs w:val="24"/>
              </w:rPr>
              <w:t>Soužití a chování lidí</w:t>
            </w:r>
          </w:p>
          <w:p w14:paraId="198F5904" w14:textId="60B73CE9" w:rsidR="002372AC" w:rsidRPr="00ED6A78" w:rsidRDefault="007169A8" w:rsidP="002372AC">
            <w:pPr>
              <w:pStyle w:val="TableParagraph"/>
              <w:spacing w:before="1" w:line="244" w:lineRule="auto"/>
              <w:ind w:right="100"/>
              <w:rPr>
                <w:rFonts w:ascii="Times New Roman" w:hAnsi="Times New Roman" w:cs="Times New Roman"/>
                <w:sz w:val="24"/>
                <w:szCs w:val="24"/>
                <w:lang w:val="es-ES"/>
              </w:rPr>
            </w:pPr>
            <w:r w:rsidRPr="00ED6A78">
              <w:rPr>
                <w:rFonts w:ascii="Times New Roman" w:hAnsi="Times New Roman" w:cs="Times New Roman"/>
                <w:b/>
                <w:sz w:val="24"/>
                <w:szCs w:val="24"/>
                <w:lang w:val="es-ES"/>
              </w:rPr>
              <w:t>rodina</w:t>
            </w:r>
            <w:r w:rsidR="002372AC" w:rsidRPr="00ED6A78">
              <w:rPr>
                <w:rFonts w:ascii="Times New Roman" w:hAnsi="Times New Roman" w:cs="Times New Roman"/>
                <w:sz w:val="24"/>
                <w:szCs w:val="24"/>
                <w:lang w:val="es-ES"/>
              </w:rPr>
              <w:t xml:space="preserve">– mezilidské vztahy, komunikace, principy demokracie </w:t>
            </w:r>
          </w:p>
          <w:p w14:paraId="2B56B82F" w14:textId="77777777" w:rsidR="002372AC" w:rsidRPr="00ED6A78" w:rsidRDefault="002372AC" w:rsidP="002372AC">
            <w:pPr>
              <w:pStyle w:val="TableParagraph"/>
              <w:spacing w:before="1" w:line="244" w:lineRule="auto"/>
              <w:ind w:right="100"/>
              <w:rPr>
                <w:rFonts w:ascii="Times New Roman" w:hAnsi="Times New Roman" w:cs="Times New Roman"/>
                <w:sz w:val="24"/>
                <w:szCs w:val="24"/>
                <w:lang w:val="es-ES"/>
              </w:rPr>
            </w:pPr>
            <w:r w:rsidRPr="00ED6A78">
              <w:rPr>
                <w:rFonts w:ascii="Times New Roman" w:hAnsi="Times New Roman" w:cs="Times New Roman"/>
                <w:sz w:val="24"/>
                <w:szCs w:val="24"/>
                <w:lang w:val="es-ES"/>
              </w:rPr>
              <w:t xml:space="preserve">chování lidí – vlastnosti lidí, pravidla slušného chování – ohleduplnost, etické zásady, zvládání vlastní emocionality; rizikové situace; rizikové chování, předcházení konfliktům </w:t>
            </w:r>
          </w:p>
          <w:p w14:paraId="17B8518D" w14:textId="0953CD45" w:rsidR="007169A8" w:rsidRPr="00ED6A78" w:rsidRDefault="002372AC" w:rsidP="007169A8">
            <w:pPr>
              <w:pStyle w:val="TableParagraph"/>
              <w:spacing w:line="230" w:lineRule="atLeast"/>
              <w:rPr>
                <w:rFonts w:ascii="Times New Roman" w:hAnsi="Times New Roman" w:cs="Times New Roman"/>
                <w:sz w:val="24"/>
                <w:szCs w:val="24"/>
                <w:lang w:val="es-ES"/>
              </w:rPr>
            </w:pPr>
            <w:r w:rsidRPr="00ED6A78">
              <w:rPr>
                <w:rFonts w:ascii="Times New Roman" w:hAnsi="Times New Roman" w:cs="Times New Roman"/>
                <w:sz w:val="24"/>
                <w:szCs w:val="24"/>
                <w:lang w:val="es-ES"/>
              </w:rPr>
              <w:t>rodina – postavení jedince v rodině, role členů rodiny, příbuzenské a mezigenerační vztahy, život a funkce rodiny, fyzická a duševní práce, zaměstnání</w:t>
            </w:r>
          </w:p>
        </w:tc>
        <w:tc>
          <w:tcPr>
            <w:tcW w:w="1614" w:type="dxa"/>
            <w:tcBorders>
              <w:top w:val="single" w:sz="4" w:space="0" w:color="auto"/>
            </w:tcBorders>
          </w:tcPr>
          <w:p w14:paraId="151D5A47" w14:textId="77777777" w:rsidR="007169A8" w:rsidRPr="00ED6A78" w:rsidRDefault="007169A8" w:rsidP="007169A8">
            <w:pPr>
              <w:pStyle w:val="TableParagraph"/>
              <w:ind w:left="0"/>
              <w:rPr>
                <w:rFonts w:ascii="Times New Roman" w:hAnsi="Times New Roman" w:cs="Times New Roman"/>
                <w:sz w:val="24"/>
                <w:szCs w:val="24"/>
                <w:lang w:val="es-ES"/>
              </w:rPr>
            </w:pPr>
          </w:p>
        </w:tc>
      </w:tr>
      <w:tr w:rsidR="007169A8" w:rsidRPr="00CF7291" w14:paraId="7CAE5F9D" w14:textId="77777777" w:rsidTr="00CD615D">
        <w:trPr>
          <w:trHeight w:val="1956"/>
        </w:trPr>
        <w:tc>
          <w:tcPr>
            <w:tcW w:w="5757" w:type="dxa"/>
            <w:gridSpan w:val="2"/>
            <w:tcBorders>
              <w:top w:val="single" w:sz="4" w:space="0" w:color="auto"/>
            </w:tcBorders>
          </w:tcPr>
          <w:p w14:paraId="38DD9164" w14:textId="77777777" w:rsidR="007169A8" w:rsidRPr="00ED6A78" w:rsidRDefault="007169A8" w:rsidP="00A1315D">
            <w:pPr>
              <w:pStyle w:val="TableParagraph"/>
              <w:spacing w:line="242" w:lineRule="auto"/>
              <w:ind w:left="137"/>
              <w:rPr>
                <w:rFonts w:ascii="Times New Roman" w:hAnsi="Times New Roman" w:cs="Times New Roman"/>
                <w:b/>
                <w:i/>
                <w:sz w:val="24"/>
                <w:szCs w:val="24"/>
                <w:lang w:val="cs-CZ"/>
              </w:rPr>
            </w:pPr>
            <w:r w:rsidRPr="00ED6A78">
              <w:rPr>
                <w:rFonts w:ascii="Times New Roman" w:hAnsi="Times New Roman" w:cs="Times New Roman"/>
                <w:b/>
                <w:i/>
                <w:sz w:val="24"/>
                <w:szCs w:val="24"/>
                <w:lang w:val="cs-CZ"/>
              </w:rPr>
              <w:lastRenderedPageBreak/>
              <w:t>ČJS-5-2-02 ro</w:t>
            </w:r>
            <w:r w:rsidR="00A1315D" w:rsidRPr="00ED6A78">
              <w:rPr>
                <w:rFonts w:ascii="Times New Roman" w:hAnsi="Times New Roman" w:cs="Times New Roman"/>
                <w:b/>
                <w:i/>
                <w:sz w:val="24"/>
                <w:szCs w:val="24"/>
                <w:lang w:val="cs-CZ"/>
              </w:rPr>
              <w:t>zpozná ve svém okolí jednání a chování, která se už nemohou tolerovat.</w:t>
            </w:r>
          </w:p>
          <w:p w14:paraId="7AE589B9" w14:textId="77777777" w:rsidR="00A61C52" w:rsidRPr="00ED6A78" w:rsidRDefault="00A61C52" w:rsidP="00A1315D">
            <w:pPr>
              <w:pStyle w:val="TableParagraph"/>
              <w:spacing w:line="242" w:lineRule="auto"/>
              <w:ind w:left="137"/>
              <w:rPr>
                <w:rFonts w:ascii="Times New Roman" w:hAnsi="Times New Roman" w:cs="Times New Roman"/>
                <w:b/>
                <w:i/>
                <w:sz w:val="24"/>
                <w:szCs w:val="24"/>
                <w:lang w:val="cs-CZ"/>
              </w:rPr>
            </w:pPr>
          </w:p>
          <w:p w14:paraId="4356D9CE" w14:textId="25A6D7D6" w:rsidR="00A61C52" w:rsidRPr="00CF7291" w:rsidRDefault="00A61C52" w:rsidP="004B0A68">
            <w:pPr>
              <w:pStyle w:val="TableParagraph"/>
              <w:numPr>
                <w:ilvl w:val="0"/>
                <w:numId w:val="189"/>
              </w:numPr>
              <w:tabs>
                <w:tab w:val="left" w:pos="273"/>
              </w:tabs>
              <w:spacing w:before="3"/>
              <w:rPr>
                <w:rFonts w:ascii="Times New Roman" w:hAnsi="Times New Roman" w:cs="Times New Roman"/>
                <w:sz w:val="24"/>
                <w:szCs w:val="24"/>
              </w:rPr>
            </w:pPr>
            <w:r w:rsidRPr="00CF7291">
              <w:rPr>
                <w:rFonts w:ascii="Times New Roman" w:hAnsi="Times New Roman" w:cs="Times New Roman"/>
                <w:sz w:val="24"/>
                <w:szCs w:val="24"/>
              </w:rPr>
              <w:t>pojmenuje povahové</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vlastnosti</w:t>
            </w:r>
          </w:p>
          <w:p w14:paraId="5112F58E" w14:textId="46529E9C" w:rsidR="00A61C52" w:rsidRPr="00CF7291" w:rsidRDefault="00A61C52" w:rsidP="004B0A68">
            <w:pPr>
              <w:pStyle w:val="TableParagraph"/>
              <w:numPr>
                <w:ilvl w:val="0"/>
                <w:numId w:val="188"/>
              </w:numPr>
              <w:tabs>
                <w:tab w:val="left" w:pos="273"/>
              </w:tabs>
              <w:spacing w:line="242" w:lineRule="auto"/>
              <w:ind w:right="451"/>
              <w:rPr>
                <w:rFonts w:ascii="Times New Roman" w:hAnsi="Times New Roman" w:cs="Times New Roman"/>
                <w:sz w:val="24"/>
                <w:szCs w:val="24"/>
              </w:rPr>
            </w:pPr>
            <w:r w:rsidRPr="00CF7291">
              <w:rPr>
                <w:rFonts w:ascii="Times New Roman" w:hAnsi="Times New Roman" w:cs="Times New Roman"/>
                <w:sz w:val="24"/>
                <w:szCs w:val="24"/>
              </w:rPr>
              <w:t>rozlišuje společensky nežádoucí chování, vnímá co je lež, nespravedlivost, ubližování, lhostejnost, agresivita,</w:t>
            </w:r>
            <w:r w:rsidRPr="00CF7291">
              <w:rPr>
                <w:rFonts w:ascii="Times New Roman" w:hAnsi="Times New Roman" w:cs="Times New Roman"/>
                <w:spacing w:val="-33"/>
                <w:sz w:val="24"/>
                <w:szCs w:val="24"/>
              </w:rPr>
              <w:t xml:space="preserve"> </w:t>
            </w:r>
            <w:r w:rsidRPr="00CF7291">
              <w:rPr>
                <w:rFonts w:ascii="Times New Roman" w:hAnsi="Times New Roman" w:cs="Times New Roman"/>
                <w:sz w:val="24"/>
                <w:szCs w:val="24"/>
              </w:rPr>
              <w:t>vulgarismy</w:t>
            </w:r>
          </w:p>
        </w:tc>
        <w:tc>
          <w:tcPr>
            <w:tcW w:w="3330" w:type="dxa"/>
            <w:tcBorders>
              <w:top w:val="single" w:sz="4" w:space="0" w:color="auto"/>
            </w:tcBorders>
          </w:tcPr>
          <w:p w14:paraId="5F631E9A" w14:textId="77777777" w:rsidR="007169A8" w:rsidRPr="00CF7291" w:rsidRDefault="007169A8" w:rsidP="007169A8">
            <w:pPr>
              <w:pStyle w:val="TableParagraph"/>
              <w:spacing w:before="10"/>
              <w:ind w:left="0"/>
              <w:rPr>
                <w:rFonts w:ascii="Times New Roman" w:hAnsi="Times New Roman" w:cs="Times New Roman"/>
                <w:sz w:val="24"/>
                <w:szCs w:val="24"/>
              </w:rPr>
            </w:pPr>
          </w:p>
          <w:p w14:paraId="79A51589" w14:textId="3052B873" w:rsidR="007169A8" w:rsidRPr="00CF7291" w:rsidRDefault="00A61C52" w:rsidP="007B49D8">
            <w:pPr>
              <w:pStyle w:val="TableParagraph"/>
              <w:ind w:left="0"/>
              <w:rPr>
                <w:rFonts w:ascii="Times New Roman" w:hAnsi="Times New Roman" w:cs="Times New Roman"/>
                <w:b/>
                <w:sz w:val="24"/>
                <w:szCs w:val="24"/>
              </w:rPr>
            </w:pPr>
            <w:r w:rsidRPr="00CF7291">
              <w:rPr>
                <w:rFonts w:ascii="Times New Roman" w:hAnsi="Times New Roman" w:cs="Times New Roman"/>
                <w:b/>
                <w:sz w:val="24"/>
                <w:szCs w:val="24"/>
              </w:rPr>
              <w:t xml:space="preserve">chování lidí – </w:t>
            </w:r>
            <w:r w:rsidRPr="00CF7291">
              <w:rPr>
                <w:rFonts w:ascii="Times New Roman" w:hAnsi="Times New Roman" w:cs="Times New Roman"/>
                <w:bCs/>
                <w:sz w:val="24"/>
                <w:szCs w:val="24"/>
              </w:rPr>
              <w:t xml:space="preserve">vlastnosti lidí, pravidla slušného chování – ohleduplnost, etické zásady, zvládání vlastní emocionality; rizikové situace; rizikové chování, předcházení konfliktům </w:t>
            </w:r>
          </w:p>
        </w:tc>
        <w:tc>
          <w:tcPr>
            <w:tcW w:w="1614" w:type="dxa"/>
            <w:tcBorders>
              <w:top w:val="single" w:sz="4" w:space="0" w:color="auto"/>
            </w:tcBorders>
          </w:tcPr>
          <w:p w14:paraId="4D381C9C" w14:textId="77777777" w:rsidR="007169A8" w:rsidRPr="00CF7291" w:rsidRDefault="007169A8" w:rsidP="007169A8">
            <w:pPr>
              <w:rPr>
                <w:rFonts w:ascii="Times New Roman" w:hAnsi="Times New Roman" w:cs="Times New Roman"/>
                <w:sz w:val="24"/>
                <w:szCs w:val="24"/>
              </w:rPr>
            </w:pPr>
          </w:p>
        </w:tc>
      </w:tr>
      <w:tr w:rsidR="007169A8" w:rsidRPr="00CF7291" w14:paraId="6E0F878C" w14:textId="77777777" w:rsidTr="00A61C52">
        <w:trPr>
          <w:trHeight w:val="1956"/>
        </w:trPr>
        <w:tc>
          <w:tcPr>
            <w:tcW w:w="5757" w:type="dxa"/>
            <w:gridSpan w:val="2"/>
            <w:tcBorders>
              <w:top w:val="nil"/>
              <w:bottom w:val="single" w:sz="4" w:space="0" w:color="auto"/>
            </w:tcBorders>
          </w:tcPr>
          <w:p w14:paraId="48970D29" w14:textId="77777777" w:rsidR="007169A8" w:rsidRPr="00CF7291" w:rsidRDefault="007169A8" w:rsidP="007169A8">
            <w:pPr>
              <w:pStyle w:val="TableParagraph"/>
              <w:ind w:left="0"/>
              <w:rPr>
                <w:rFonts w:ascii="Times New Roman" w:hAnsi="Times New Roman" w:cs="Times New Roman"/>
                <w:sz w:val="24"/>
                <w:szCs w:val="24"/>
              </w:rPr>
            </w:pPr>
          </w:p>
          <w:p w14:paraId="27D1CDEF" w14:textId="41A1E3EC" w:rsidR="007169A8" w:rsidRPr="00CF7291" w:rsidRDefault="007169A8" w:rsidP="00A61C52">
            <w:pPr>
              <w:pStyle w:val="TableParagraph"/>
              <w:spacing w:line="242" w:lineRule="auto"/>
              <w:ind w:left="137" w:right="295"/>
              <w:rPr>
                <w:rFonts w:ascii="Times New Roman" w:hAnsi="Times New Roman" w:cs="Times New Roman"/>
                <w:b/>
                <w:i/>
                <w:sz w:val="24"/>
                <w:szCs w:val="24"/>
              </w:rPr>
            </w:pPr>
            <w:r w:rsidRPr="00CF7291">
              <w:rPr>
                <w:rFonts w:ascii="Times New Roman" w:hAnsi="Times New Roman" w:cs="Times New Roman"/>
                <w:b/>
                <w:i/>
                <w:sz w:val="24"/>
                <w:szCs w:val="24"/>
              </w:rPr>
              <w:t xml:space="preserve">ČJS-5-2-03 </w:t>
            </w:r>
            <w:r w:rsidR="00A61C52" w:rsidRPr="00CF7291">
              <w:rPr>
                <w:rFonts w:ascii="Times New Roman" w:hAnsi="Times New Roman" w:cs="Times New Roman"/>
                <w:b/>
                <w:i/>
                <w:sz w:val="24"/>
                <w:szCs w:val="24"/>
              </w:rPr>
              <w:t>-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3330" w:type="dxa"/>
            <w:tcBorders>
              <w:top w:val="nil"/>
              <w:bottom w:val="single" w:sz="4" w:space="0" w:color="auto"/>
            </w:tcBorders>
          </w:tcPr>
          <w:p w14:paraId="70EDC180" w14:textId="41B944A3" w:rsidR="007169A8" w:rsidRPr="00CF7291" w:rsidRDefault="00A61C52" w:rsidP="007169A8">
            <w:pPr>
              <w:pStyle w:val="TableParagraph"/>
              <w:spacing w:line="244" w:lineRule="auto"/>
              <w:rPr>
                <w:rFonts w:ascii="Times New Roman" w:hAnsi="Times New Roman" w:cs="Times New Roman"/>
                <w:sz w:val="24"/>
                <w:szCs w:val="24"/>
              </w:rPr>
            </w:pPr>
            <w:r w:rsidRPr="00CF7291">
              <w:rPr>
                <w:rFonts w:ascii="Times New Roman" w:hAnsi="Times New Roman" w:cs="Times New Roman"/>
                <w:bCs/>
                <w:sz w:val="24"/>
                <w:szCs w:val="24"/>
              </w:rPr>
              <w:t>vlastnictví – soukromé, veřejné, osobní, společné; hmotný a nehmotný majetek; rozpočet, příjmy a výdaje domácnosti; hotovostní a bezhotovostní forma peněz, způsoby placení; banka jako správce peněz, úspory, půjčky</w:t>
            </w:r>
          </w:p>
        </w:tc>
        <w:tc>
          <w:tcPr>
            <w:tcW w:w="1614" w:type="dxa"/>
            <w:tcBorders>
              <w:top w:val="nil"/>
              <w:bottom w:val="single" w:sz="4" w:space="0" w:color="auto"/>
            </w:tcBorders>
          </w:tcPr>
          <w:p w14:paraId="6C254D33" w14:textId="77777777" w:rsidR="007169A8" w:rsidRPr="00CF7291" w:rsidRDefault="007169A8" w:rsidP="007169A8">
            <w:pPr>
              <w:rPr>
                <w:rFonts w:ascii="Times New Roman" w:hAnsi="Times New Roman" w:cs="Times New Roman"/>
                <w:sz w:val="24"/>
                <w:szCs w:val="24"/>
              </w:rPr>
            </w:pPr>
          </w:p>
        </w:tc>
      </w:tr>
      <w:tr w:rsidR="008D22BD" w:rsidRPr="00CF7291" w14:paraId="12E2F5FF" w14:textId="77777777" w:rsidTr="007B49D8">
        <w:trPr>
          <w:trHeight w:val="260"/>
        </w:trPr>
        <w:tc>
          <w:tcPr>
            <w:tcW w:w="9087" w:type="dxa"/>
            <w:gridSpan w:val="3"/>
            <w:tcBorders>
              <w:top w:val="single" w:sz="4" w:space="0" w:color="auto"/>
              <w:bottom w:val="single" w:sz="4" w:space="0" w:color="auto"/>
            </w:tcBorders>
          </w:tcPr>
          <w:p w14:paraId="64D006F5" w14:textId="77777777" w:rsidR="008D22BD" w:rsidRPr="00CF7291" w:rsidRDefault="008D22BD" w:rsidP="008D22BD">
            <w:pPr>
              <w:pStyle w:val="TableParagraph"/>
              <w:spacing w:before="71"/>
              <w:jc w:val="center"/>
              <w:rPr>
                <w:rFonts w:ascii="Times New Roman" w:hAnsi="Times New Roman" w:cs="Times New Roman"/>
                <w:b/>
                <w:sz w:val="24"/>
                <w:szCs w:val="24"/>
              </w:rPr>
            </w:pPr>
            <w:r w:rsidRPr="00CF7291">
              <w:rPr>
                <w:rFonts w:ascii="Times New Roman" w:hAnsi="Times New Roman" w:cs="Times New Roman"/>
                <w:b/>
                <w:sz w:val="24"/>
                <w:szCs w:val="24"/>
              </w:rPr>
              <w:t>LIDÉ A ČAS</w:t>
            </w:r>
          </w:p>
        </w:tc>
        <w:tc>
          <w:tcPr>
            <w:tcW w:w="1614" w:type="dxa"/>
            <w:tcBorders>
              <w:top w:val="single" w:sz="4" w:space="0" w:color="auto"/>
              <w:bottom w:val="single" w:sz="4" w:space="0" w:color="auto"/>
            </w:tcBorders>
          </w:tcPr>
          <w:p w14:paraId="1BA7E403" w14:textId="77777777" w:rsidR="008D22BD" w:rsidRPr="00CF7291" w:rsidRDefault="008D22BD" w:rsidP="008D22BD">
            <w:pPr>
              <w:rPr>
                <w:rFonts w:ascii="Times New Roman" w:hAnsi="Times New Roman" w:cs="Times New Roman"/>
                <w:sz w:val="24"/>
                <w:szCs w:val="24"/>
              </w:rPr>
            </w:pPr>
          </w:p>
        </w:tc>
      </w:tr>
      <w:tr w:rsidR="008D22BD" w:rsidRPr="00CF7291" w14:paraId="5779C2CB" w14:textId="77777777" w:rsidTr="007B49D8">
        <w:trPr>
          <w:trHeight w:val="1956"/>
        </w:trPr>
        <w:tc>
          <w:tcPr>
            <w:tcW w:w="5689" w:type="dxa"/>
            <w:tcBorders>
              <w:top w:val="single" w:sz="4" w:space="0" w:color="auto"/>
              <w:bottom w:val="single" w:sz="4" w:space="0" w:color="auto"/>
            </w:tcBorders>
          </w:tcPr>
          <w:p w14:paraId="2804063D" w14:textId="77777777" w:rsidR="008D22BD" w:rsidRPr="00ED6A78" w:rsidRDefault="008D22BD" w:rsidP="008D22BD">
            <w:pPr>
              <w:pStyle w:val="TableParagraph"/>
              <w:spacing w:before="15" w:line="244" w:lineRule="auto"/>
              <w:ind w:left="137"/>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ČJS-5-3-01 pracuje s časovými údaji a využívá zjištěných údajů k pochopení vztahů mezi ději a mezi jevy</w:t>
            </w:r>
          </w:p>
          <w:p w14:paraId="3D701A64" w14:textId="77777777" w:rsidR="008D22BD" w:rsidRPr="00ED6A78" w:rsidRDefault="008D22BD" w:rsidP="008D22BD">
            <w:pPr>
              <w:pStyle w:val="TableParagraph"/>
              <w:spacing w:before="6"/>
              <w:ind w:left="0"/>
              <w:rPr>
                <w:rFonts w:ascii="Times New Roman" w:hAnsi="Times New Roman" w:cs="Times New Roman"/>
                <w:sz w:val="24"/>
                <w:szCs w:val="24"/>
                <w:lang w:val="cs-CZ"/>
              </w:rPr>
            </w:pPr>
          </w:p>
          <w:p w14:paraId="10B14C11" w14:textId="77777777" w:rsidR="008D22BD" w:rsidRPr="00ED6A78" w:rsidRDefault="008D22BD" w:rsidP="008D22BD">
            <w:pPr>
              <w:pStyle w:val="TableParagraph"/>
              <w:spacing w:line="242" w:lineRule="auto"/>
              <w:ind w:left="137" w:right="154"/>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ČJS-5-3-02 využívá knihoven, sbírek muzeí a galerií jako informačních zdrojů pro pochopení minulost</w:t>
            </w:r>
            <w:r w:rsidR="00A1315D" w:rsidRPr="00ED6A78">
              <w:rPr>
                <w:rFonts w:ascii="Times New Roman" w:hAnsi="Times New Roman" w:cs="Times New Roman"/>
                <w:b/>
                <w:i/>
                <w:sz w:val="24"/>
                <w:szCs w:val="24"/>
                <w:lang w:val="cs-CZ"/>
              </w:rPr>
              <w:t>i</w:t>
            </w:r>
          </w:p>
          <w:p w14:paraId="7CBFE491" w14:textId="0661A9A0" w:rsidR="008D22BD" w:rsidRPr="00ED6A78" w:rsidRDefault="008D22BD" w:rsidP="004B0A68">
            <w:pPr>
              <w:pStyle w:val="TableParagraph"/>
              <w:numPr>
                <w:ilvl w:val="0"/>
                <w:numId w:val="187"/>
              </w:numPr>
              <w:tabs>
                <w:tab w:val="left" w:pos="273"/>
              </w:tabs>
              <w:spacing w:before="3" w:line="242" w:lineRule="auto"/>
              <w:ind w:right="1151"/>
              <w:rPr>
                <w:rFonts w:ascii="Times New Roman" w:hAnsi="Times New Roman" w:cs="Times New Roman"/>
                <w:sz w:val="24"/>
                <w:szCs w:val="24"/>
                <w:lang w:val="cs-CZ"/>
              </w:rPr>
            </w:pPr>
            <w:r w:rsidRPr="00ED6A78">
              <w:rPr>
                <w:rFonts w:ascii="Times New Roman" w:hAnsi="Times New Roman" w:cs="Times New Roman"/>
                <w:sz w:val="24"/>
                <w:szCs w:val="24"/>
                <w:lang w:val="cs-CZ"/>
              </w:rPr>
              <w:t>využívá knihoven, sbírek muzeí a galerií</w:t>
            </w:r>
            <w:r w:rsidRPr="00ED6A78">
              <w:rPr>
                <w:rFonts w:ascii="Times New Roman" w:hAnsi="Times New Roman" w:cs="Times New Roman"/>
                <w:spacing w:val="-32"/>
                <w:sz w:val="24"/>
                <w:szCs w:val="24"/>
                <w:lang w:val="cs-CZ"/>
              </w:rPr>
              <w:t xml:space="preserve"> </w:t>
            </w:r>
            <w:r w:rsidRPr="00ED6A78">
              <w:rPr>
                <w:rFonts w:ascii="Times New Roman" w:hAnsi="Times New Roman" w:cs="Times New Roman"/>
                <w:spacing w:val="-3"/>
                <w:sz w:val="24"/>
                <w:szCs w:val="24"/>
                <w:lang w:val="cs-CZ"/>
              </w:rPr>
              <w:t xml:space="preserve">jako </w:t>
            </w:r>
            <w:r w:rsidRPr="00ED6A78">
              <w:rPr>
                <w:rFonts w:ascii="Times New Roman" w:hAnsi="Times New Roman" w:cs="Times New Roman"/>
                <w:sz w:val="24"/>
                <w:szCs w:val="24"/>
                <w:lang w:val="cs-CZ"/>
              </w:rPr>
              <w:t>informačních zdrojů pro pochopení</w:t>
            </w:r>
            <w:r w:rsidRPr="00ED6A78">
              <w:rPr>
                <w:rFonts w:ascii="Times New Roman" w:hAnsi="Times New Roman" w:cs="Times New Roman"/>
                <w:spacing w:val="-7"/>
                <w:sz w:val="24"/>
                <w:szCs w:val="24"/>
                <w:lang w:val="cs-CZ"/>
              </w:rPr>
              <w:t xml:space="preserve"> </w:t>
            </w:r>
            <w:r w:rsidRPr="00ED6A78">
              <w:rPr>
                <w:rFonts w:ascii="Times New Roman" w:hAnsi="Times New Roman" w:cs="Times New Roman"/>
                <w:sz w:val="24"/>
                <w:szCs w:val="24"/>
                <w:lang w:val="cs-CZ"/>
              </w:rPr>
              <w:t>minulosti;</w:t>
            </w:r>
          </w:p>
          <w:p w14:paraId="68B077F3" w14:textId="77777777" w:rsidR="008D22BD" w:rsidRPr="00ED6A78" w:rsidRDefault="008D22BD" w:rsidP="008D22BD">
            <w:pPr>
              <w:pStyle w:val="TableParagraph"/>
              <w:spacing w:before="5"/>
              <w:ind w:left="0"/>
              <w:rPr>
                <w:rFonts w:ascii="Times New Roman" w:hAnsi="Times New Roman" w:cs="Times New Roman"/>
                <w:sz w:val="24"/>
                <w:szCs w:val="24"/>
                <w:lang w:val="cs-CZ"/>
              </w:rPr>
            </w:pPr>
          </w:p>
          <w:p w14:paraId="54F6870F" w14:textId="1D1EE10F" w:rsidR="008D22BD" w:rsidRPr="00ED6A78" w:rsidRDefault="008D22BD" w:rsidP="00A1315D">
            <w:pPr>
              <w:pStyle w:val="TableParagraph"/>
              <w:spacing w:before="1" w:line="244" w:lineRule="auto"/>
              <w:ind w:left="137" w:right="514"/>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ČJS-5-3-03</w:t>
            </w:r>
            <w:r w:rsidR="00904EDA" w:rsidRPr="00ED6A78">
              <w:rPr>
                <w:rFonts w:ascii="Times New Roman" w:hAnsi="Times New Roman" w:cs="Times New Roman"/>
                <w:b/>
                <w:i/>
                <w:sz w:val="24"/>
                <w:szCs w:val="24"/>
                <w:lang w:val="cs-CZ"/>
              </w:rPr>
              <w:t xml:space="preserve"> </w:t>
            </w:r>
            <w:r w:rsidR="00A1315D" w:rsidRPr="00ED6A78">
              <w:rPr>
                <w:rFonts w:ascii="Times New Roman" w:hAnsi="Times New Roman" w:cs="Times New Roman"/>
                <w:b/>
                <w:i/>
                <w:sz w:val="24"/>
                <w:szCs w:val="24"/>
                <w:lang w:val="cs-CZ"/>
              </w:rPr>
              <w:t xml:space="preserve">srovnává a hodnotí na vybraných ukázkách způsob života a práce </w:t>
            </w:r>
            <w:r w:rsidR="009F5A4E" w:rsidRPr="00ED6A78">
              <w:rPr>
                <w:rFonts w:ascii="Times New Roman" w:hAnsi="Times New Roman" w:cs="Times New Roman"/>
                <w:b/>
                <w:i/>
                <w:sz w:val="24"/>
                <w:szCs w:val="24"/>
                <w:lang w:val="cs-CZ"/>
              </w:rPr>
              <w:t>předků na našem území v minulosti a současnosti</w:t>
            </w:r>
            <w:r w:rsidR="00A61C52" w:rsidRPr="00ED6A78">
              <w:rPr>
                <w:rFonts w:ascii="Times New Roman" w:hAnsi="Times New Roman" w:cs="Times New Roman"/>
                <w:b/>
                <w:i/>
                <w:sz w:val="24"/>
                <w:szCs w:val="24"/>
                <w:lang w:val="cs-CZ"/>
              </w:rPr>
              <w:t xml:space="preserve"> s využitím regionálních specifik</w:t>
            </w:r>
          </w:p>
          <w:p w14:paraId="10A825DD" w14:textId="77777777" w:rsidR="008D22BD" w:rsidRPr="00ED6A78" w:rsidRDefault="008D22BD" w:rsidP="004B0A68">
            <w:pPr>
              <w:pStyle w:val="TableParagraph"/>
              <w:numPr>
                <w:ilvl w:val="0"/>
                <w:numId w:val="187"/>
              </w:numPr>
              <w:tabs>
                <w:tab w:val="left" w:pos="273"/>
              </w:tabs>
              <w:spacing w:line="232"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vyjádří rozdíl mezi pověstí a historickou</w:t>
            </w:r>
            <w:r w:rsidRPr="00ED6A78">
              <w:rPr>
                <w:rFonts w:ascii="Times New Roman" w:hAnsi="Times New Roman" w:cs="Times New Roman"/>
                <w:spacing w:val="-9"/>
                <w:sz w:val="24"/>
                <w:szCs w:val="24"/>
                <w:lang w:val="cs-CZ"/>
              </w:rPr>
              <w:t xml:space="preserve"> </w:t>
            </w:r>
            <w:r w:rsidRPr="00ED6A78">
              <w:rPr>
                <w:rFonts w:ascii="Times New Roman" w:hAnsi="Times New Roman" w:cs="Times New Roman"/>
                <w:sz w:val="24"/>
                <w:szCs w:val="24"/>
                <w:lang w:val="cs-CZ"/>
              </w:rPr>
              <w:t>skutečností</w:t>
            </w:r>
          </w:p>
          <w:p w14:paraId="4F497772" w14:textId="1B585DFA" w:rsidR="00CD615D" w:rsidRPr="00CF7291" w:rsidRDefault="008D22BD" w:rsidP="00CD615D">
            <w:pPr>
              <w:pStyle w:val="TableParagraph"/>
              <w:tabs>
                <w:tab w:val="left" w:pos="273"/>
              </w:tabs>
              <w:spacing w:line="240"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orientuje se v hlavních reáliích minulosti a současnosti naší</w:t>
            </w:r>
            <w:r w:rsidRPr="00CF7291">
              <w:rPr>
                <w:rFonts w:ascii="Times New Roman" w:hAnsi="Times New Roman" w:cs="Times New Roman"/>
                <w:spacing w:val="-28"/>
                <w:sz w:val="24"/>
                <w:szCs w:val="24"/>
                <w:lang w:val="es-ES"/>
              </w:rPr>
              <w:t xml:space="preserve"> </w:t>
            </w:r>
            <w:r w:rsidRPr="00CF7291">
              <w:rPr>
                <w:rFonts w:ascii="Times New Roman" w:hAnsi="Times New Roman" w:cs="Times New Roman"/>
                <w:sz w:val="24"/>
                <w:szCs w:val="24"/>
                <w:lang w:val="es-ES"/>
              </w:rPr>
              <w:t>zem</w:t>
            </w:r>
            <w:r w:rsidR="00A61C52" w:rsidRPr="00CF7291">
              <w:rPr>
                <w:rFonts w:ascii="Times New Roman" w:hAnsi="Times New Roman" w:cs="Times New Roman"/>
                <w:sz w:val="24"/>
                <w:szCs w:val="24"/>
                <w:lang w:val="es-ES"/>
              </w:rPr>
              <w:t>ě</w:t>
            </w:r>
          </w:p>
          <w:p w14:paraId="2C10554E" w14:textId="5A427F82" w:rsidR="008D22BD" w:rsidRPr="00CF7291" w:rsidRDefault="008D22BD" w:rsidP="007B49D8">
            <w:pPr>
              <w:pStyle w:val="TableParagraph"/>
              <w:spacing w:before="71"/>
              <w:ind w:left="0"/>
              <w:rPr>
                <w:rFonts w:ascii="Times New Roman" w:hAnsi="Times New Roman" w:cs="Times New Roman"/>
                <w:b/>
                <w:sz w:val="24"/>
                <w:szCs w:val="24"/>
                <w:lang w:val="es-ES"/>
              </w:rPr>
            </w:pPr>
          </w:p>
        </w:tc>
        <w:tc>
          <w:tcPr>
            <w:tcW w:w="3398" w:type="dxa"/>
            <w:gridSpan w:val="2"/>
            <w:tcBorders>
              <w:top w:val="single" w:sz="4" w:space="0" w:color="auto"/>
              <w:bottom w:val="single" w:sz="4" w:space="0" w:color="auto"/>
            </w:tcBorders>
          </w:tcPr>
          <w:p w14:paraId="09A55FDD" w14:textId="77777777" w:rsidR="008D22BD" w:rsidRPr="00CF7291" w:rsidRDefault="008D22BD" w:rsidP="008D22BD">
            <w:pPr>
              <w:pStyle w:val="TableParagraph"/>
              <w:spacing w:before="15" w:line="259" w:lineRule="auto"/>
              <w:ind w:left="276" w:right="457"/>
              <w:rPr>
                <w:rFonts w:ascii="Times New Roman" w:hAnsi="Times New Roman" w:cs="Times New Roman"/>
                <w:sz w:val="24"/>
                <w:szCs w:val="24"/>
                <w:lang w:val="es-ES"/>
              </w:rPr>
            </w:pPr>
            <w:r w:rsidRPr="00CF7291">
              <w:rPr>
                <w:rFonts w:ascii="Times New Roman" w:hAnsi="Times New Roman" w:cs="Times New Roman"/>
                <w:b/>
                <w:sz w:val="24"/>
                <w:szCs w:val="24"/>
                <w:lang w:val="es-ES"/>
              </w:rPr>
              <w:t>Orientace v čase a časový řád</w:t>
            </w:r>
            <w:r w:rsidRPr="00CF7291">
              <w:rPr>
                <w:rFonts w:ascii="Times New Roman" w:hAnsi="Times New Roman" w:cs="Times New Roman"/>
                <w:sz w:val="24"/>
                <w:szCs w:val="24"/>
                <w:lang w:val="es-ES"/>
              </w:rPr>
              <w:t xml:space="preserve">, státní svátky a významné dny </w:t>
            </w:r>
            <w:r w:rsidRPr="00CF7291">
              <w:rPr>
                <w:rFonts w:ascii="Times New Roman" w:hAnsi="Times New Roman" w:cs="Times New Roman"/>
                <w:b/>
                <w:sz w:val="24"/>
                <w:szCs w:val="24"/>
                <w:lang w:val="es-ES"/>
              </w:rPr>
              <w:t xml:space="preserve">regionální památky </w:t>
            </w:r>
            <w:r w:rsidRPr="00CF7291">
              <w:rPr>
                <w:rFonts w:ascii="Times New Roman" w:hAnsi="Times New Roman" w:cs="Times New Roman"/>
                <w:sz w:val="24"/>
                <w:szCs w:val="24"/>
                <w:lang w:val="es-ES"/>
              </w:rPr>
              <w:t>– péče o památky,</w:t>
            </w:r>
          </w:p>
          <w:p w14:paraId="285B628D" w14:textId="77777777" w:rsidR="008D22BD" w:rsidRPr="00CF7291" w:rsidRDefault="008D22BD" w:rsidP="008D22BD">
            <w:pPr>
              <w:pStyle w:val="TableParagraph"/>
              <w:spacing w:before="9" w:line="244" w:lineRule="auto"/>
              <w:ind w:left="276"/>
              <w:rPr>
                <w:rFonts w:ascii="Times New Roman" w:hAnsi="Times New Roman" w:cs="Times New Roman"/>
                <w:sz w:val="24"/>
                <w:szCs w:val="24"/>
                <w:lang w:val="es-ES"/>
              </w:rPr>
            </w:pPr>
            <w:r w:rsidRPr="00CF7291">
              <w:rPr>
                <w:rFonts w:ascii="Times New Roman" w:hAnsi="Times New Roman" w:cs="Times New Roman"/>
                <w:b/>
                <w:sz w:val="24"/>
                <w:szCs w:val="24"/>
                <w:lang w:val="es-ES"/>
              </w:rPr>
              <w:t xml:space="preserve">pověsti </w:t>
            </w:r>
            <w:r w:rsidRPr="00CF7291">
              <w:rPr>
                <w:rFonts w:ascii="Times New Roman" w:hAnsi="Times New Roman" w:cs="Times New Roman"/>
                <w:sz w:val="24"/>
                <w:szCs w:val="24"/>
                <w:lang w:val="es-ES"/>
              </w:rPr>
              <w:t>– minulost kraje a předků, domov, vlast, rodný kraj</w:t>
            </w:r>
          </w:p>
          <w:p w14:paraId="54E076B7" w14:textId="4EE9C9E8" w:rsidR="008D22BD" w:rsidRPr="00CF7291" w:rsidRDefault="008D22BD" w:rsidP="008D22BD">
            <w:pPr>
              <w:pStyle w:val="TableParagraph"/>
              <w:ind w:left="0"/>
              <w:rPr>
                <w:rFonts w:ascii="Times New Roman" w:hAnsi="Times New Roman" w:cs="Times New Roman"/>
                <w:sz w:val="24"/>
                <w:szCs w:val="24"/>
                <w:lang w:val="es-ES"/>
              </w:rPr>
            </w:pPr>
          </w:p>
          <w:p w14:paraId="0A9F1B5E" w14:textId="268DF5B3" w:rsidR="00A61C52" w:rsidRPr="00CF7291" w:rsidRDefault="00A61C52" w:rsidP="008D22BD">
            <w:pPr>
              <w:pStyle w:val="TableParagraph"/>
              <w:ind w:left="0"/>
              <w:rPr>
                <w:rFonts w:ascii="Times New Roman" w:hAnsi="Times New Roman" w:cs="Times New Roman"/>
                <w:sz w:val="24"/>
                <w:szCs w:val="24"/>
                <w:lang w:val="es-ES"/>
              </w:rPr>
            </w:pPr>
          </w:p>
          <w:p w14:paraId="42372CDD" w14:textId="4422828E" w:rsidR="008D22BD" w:rsidRPr="00CF7291" w:rsidRDefault="008D22BD" w:rsidP="008D22BD">
            <w:pPr>
              <w:pStyle w:val="TableParagraph"/>
              <w:spacing w:before="71"/>
              <w:rPr>
                <w:rFonts w:ascii="Times New Roman" w:hAnsi="Times New Roman" w:cs="Times New Roman"/>
                <w:b/>
                <w:sz w:val="24"/>
                <w:szCs w:val="24"/>
                <w:lang w:val="es-ES"/>
              </w:rPr>
            </w:pPr>
            <w:r w:rsidRPr="00CF7291">
              <w:rPr>
                <w:rFonts w:ascii="Times New Roman" w:hAnsi="Times New Roman" w:cs="Times New Roman"/>
                <w:b/>
                <w:sz w:val="24"/>
                <w:szCs w:val="24"/>
                <w:lang w:val="es-ES"/>
              </w:rPr>
              <w:t xml:space="preserve">Seznámení s dějinami naší země od </w:t>
            </w:r>
            <w:r w:rsidR="00A61C52" w:rsidRPr="00CF7291">
              <w:rPr>
                <w:rFonts w:ascii="Times New Roman" w:hAnsi="Times New Roman" w:cs="Times New Roman"/>
                <w:b/>
                <w:sz w:val="24"/>
                <w:szCs w:val="24"/>
                <w:lang w:val="es-ES"/>
              </w:rPr>
              <w:t>p</w:t>
            </w:r>
            <w:r w:rsidRPr="00CF7291">
              <w:rPr>
                <w:rFonts w:ascii="Times New Roman" w:hAnsi="Times New Roman" w:cs="Times New Roman"/>
                <w:b/>
                <w:sz w:val="24"/>
                <w:szCs w:val="24"/>
                <w:lang w:val="es-ES"/>
              </w:rPr>
              <w:t xml:space="preserve">očátku do </w:t>
            </w:r>
            <w:r w:rsidR="00A61C52" w:rsidRPr="00CF7291">
              <w:rPr>
                <w:rFonts w:ascii="Times New Roman" w:hAnsi="Times New Roman" w:cs="Times New Roman"/>
                <w:b/>
                <w:sz w:val="24"/>
                <w:szCs w:val="24"/>
                <w:lang w:val="es-ES"/>
              </w:rPr>
              <w:t xml:space="preserve">doby </w:t>
            </w:r>
            <w:r w:rsidRPr="00CF7291">
              <w:rPr>
                <w:rFonts w:ascii="Times New Roman" w:hAnsi="Times New Roman" w:cs="Times New Roman"/>
                <w:b/>
                <w:sz w:val="24"/>
                <w:szCs w:val="24"/>
                <w:lang w:val="es-ES"/>
              </w:rPr>
              <w:t>Marie Terezie.</w:t>
            </w:r>
          </w:p>
        </w:tc>
        <w:tc>
          <w:tcPr>
            <w:tcW w:w="1614" w:type="dxa"/>
            <w:tcBorders>
              <w:top w:val="single" w:sz="4" w:space="0" w:color="auto"/>
              <w:bottom w:val="single" w:sz="4" w:space="0" w:color="auto"/>
            </w:tcBorders>
          </w:tcPr>
          <w:p w14:paraId="59C0E0B7" w14:textId="77777777" w:rsidR="008D22BD" w:rsidRPr="00CF7291" w:rsidRDefault="008D22BD" w:rsidP="008D22BD">
            <w:pPr>
              <w:rPr>
                <w:rFonts w:ascii="Times New Roman" w:hAnsi="Times New Roman" w:cs="Times New Roman"/>
                <w:sz w:val="24"/>
                <w:szCs w:val="24"/>
                <w:lang w:val="es-ES"/>
              </w:rPr>
            </w:pPr>
          </w:p>
        </w:tc>
      </w:tr>
      <w:tr w:rsidR="004F2B03" w:rsidRPr="00CF7291" w14:paraId="114C5DB2" w14:textId="77777777" w:rsidTr="007B49D8">
        <w:trPr>
          <w:trHeight w:val="318"/>
        </w:trPr>
        <w:tc>
          <w:tcPr>
            <w:tcW w:w="10701" w:type="dxa"/>
            <w:gridSpan w:val="4"/>
            <w:tcBorders>
              <w:top w:val="single" w:sz="4" w:space="0" w:color="auto"/>
              <w:bottom w:val="single" w:sz="4" w:space="0" w:color="auto"/>
            </w:tcBorders>
          </w:tcPr>
          <w:p w14:paraId="293FD7F3" w14:textId="510B9B2D" w:rsidR="004F2B03" w:rsidRPr="00CF7291" w:rsidRDefault="004F2B03" w:rsidP="007B49D8">
            <w:pPr>
              <w:jc w:val="center"/>
              <w:rPr>
                <w:rFonts w:ascii="Times New Roman" w:hAnsi="Times New Roman" w:cs="Times New Roman"/>
                <w:b/>
                <w:bCs/>
                <w:sz w:val="24"/>
                <w:szCs w:val="24"/>
                <w:lang w:val="es-ES"/>
              </w:rPr>
            </w:pPr>
            <w:r w:rsidRPr="00CF7291">
              <w:rPr>
                <w:rFonts w:ascii="Times New Roman" w:hAnsi="Times New Roman" w:cs="Times New Roman"/>
                <w:b/>
                <w:bCs/>
                <w:sz w:val="24"/>
                <w:szCs w:val="24"/>
              </w:rPr>
              <w:t>ČLOVĚK A JEHO ZDRAVÍ</w:t>
            </w:r>
          </w:p>
        </w:tc>
      </w:tr>
      <w:tr w:rsidR="004F2B03" w:rsidRPr="00CF7291" w14:paraId="48B79447" w14:textId="77777777" w:rsidTr="00A61C52">
        <w:trPr>
          <w:trHeight w:val="1956"/>
        </w:trPr>
        <w:tc>
          <w:tcPr>
            <w:tcW w:w="5689" w:type="dxa"/>
            <w:tcBorders>
              <w:top w:val="single" w:sz="4" w:space="0" w:color="auto"/>
            </w:tcBorders>
          </w:tcPr>
          <w:p w14:paraId="72EE41A9" w14:textId="77777777" w:rsidR="004F2B03" w:rsidRPr="00ED6A78" w:rsidRDefault="004F2B03" w:rsidP="004F2B03">
            <w:pPr>
              <w:pStyle w:val="TableParagraph"/>
              <w:tabs>
                <w:tab w:val="left" w:pos="273"/>
              </w:tabs>
              <w:spacing w:line="240" w:lineRule="exact"/>
              <w:rPr>
                <w:rFonts w:ascii="Times New Roman" w:hAnsi="Times New Roman" w:cs="Times New Roman"/>
                <w:b/>
                <w:bCs/>
                <w:i/>
                <w:iCs/>
                <w:sz w:val="24"/>
                <w:szCs w:val="24"/>
                <w:lang w:val="cs-CZ"/>
              </w:rPr>
            </w:pPr>
            <w:r w:rsidRPr="00ED6A78">
              <w:rPr>
                <w:rFonts w:ascii="Times New Roman" w:hAnsi="Times New Roman" w:cs="Times New Roman"/>
                <w:b/>
                <w:bCs/>
                <w:i/>
                <w:iCs/>
                <w:sz w:val="24"/>
                <w:szCs w:val="24"/>
                <w:lang w:val="cs-CZ"/>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14:paraId="3959E2E3" w14:textId="77777777" w:rsidR="004F2B03" w:rsidRPr="00ED6A78" w:rsidRDefault="004F2B03" w:rsidP="004F2B03">
            <w:pPr>
              <w:pStyle w:val="TableParagraph"/>
              <w:tabs>
                <w:tab w:val="left" w:pos="273"/>
              </w:tabs>
              <w:spacing w:line="240" w:lineRule="exact"/>
              <w:rPr>
                <w:rFonts w:ascii="Times New Roman" w:hAnsi="Times New Roman" w:cs="Times New Roman"/>
                <w:b/>
                <w:bCs/>
                <w:i/>
                <w:iCs/>
                <w:sz w:val="24"/>
                <w:szCs w:val="24"/>
                <w:lang w:val="cs-CZ"/>
              </w:rPr>
            </w:pPr>
          </w:p>
          <w:p w14:paraId="4861E6EC" w14:textId="77777777" w:rsidR="004F2B03" w:rsidRPr="00ED6A78" w:rsidRDefault="004F2B03" w:rsidP="004F2B03">
            <w:pPr>
              <w:pStyle w:val="TableParagraph"/>
              <w:tabs>
                <w:tab w:val="left" w:pos="273"/>
              </w:tabs>
              <w:spacing w:line="240"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charakterizuje a uplatňuje bezpečné a ohleduplné jednání na akcích školy</w:t>
            </w:r>
          </w:p>
          <w:p w14:paraId="6EE4B802" w14:textId="77777777" w:rsidR="004F2B03" w:rsidRPr="00ED6A78" w:rsidRDefault="004F2B03" w:rsidP="004F2B03">
            <w:pPr>
              <w:pStyle w:val="TableParagraph"/>
              <w:tabs>
                <w:tab w:val="left" w:pos="273"/>
              </w:tabs>
              <w:spacing w:line="240"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v modelových situacích (výlet, vycházka) vyhodnotí nebezpečná místa</w:t>
            </w:r>
          </w:p>
          <w:p w14:paraId="5774217B" w14:textId="77777777" w:rsidR="004F2B03" w:rsidRPr="00ED6A78" w:rsidRDefault="004F2B03" w:rsidP="004F2B03">
            <w:pPr>
              <w:pStyle w:val="TableParagraph"/>
              <w:tabs>
                <w:tab w:val="left" w:pos="273"/>
              </w:tabs>
              <w:spacing w:line="240"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 xml:space="preserve">určuje vhodný způsob bezpečného chování silničním </w:t>
            </w:r>
          </w:p>
          <w:p w14:paraId="1D355629" w14:textId="77777777" w:rsidR="004F2B03" w:rsidRPr="00ED6A78" w:rsidRDefault="004F2B03" w:rsidP="004F2B03">
            <w:pPr>
              <w:pStyle w:val="TableParagraph"/>
              <w:tabs>
                <w:tab w:val="left" w:pos="273"/>
              </w:tabs>
              <w:spacing w:line="240"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provozu a v hromadné dopravě (v méně známých místech)</w:t>
            </w:r>
          </w:p>
          <w:p w14:paraId="067FE82C" w14:textId="4635C391" w:rsidR="004F2B03" w:rsidRPr="00ED6A78" w:rsidRDefault="004F2B03" w:rsidP="007B49D8">
            <w:pPr>
              <w:pStyle w:val="TableParagraph"/>
              <w:tabs>
                <w:tab w:val="left" w:pos="273"/>
              </w:tabs>
              <w:spacing w:line="240"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w:t>
            </w:r>
            <w:r w:rsidRPr="00ED6A78">
              <w:rPr>
                <w:rFonts w:ascii="Times New Roman" w:hAnsi="Times New Roman" w:cs="Times New Roman"/>
                <w:sz w:val="24"/>
                <w:szCs w:val="24"/>
                <w:lang w:val="cs-CZ"/>
              </w:rPr>
              <w:tab/>
              <w:t>vyjmenuje ochranné prvky pro účastníka silničního provozu (chodec, cyklista)</w:t>
            </w:r>
          </w:p>
        </w:tc>
        <w:tc>
          <w:tcPr>
            <w:tcW w:w="3398" w:type="dxa"/>
            <w:gridSpan w:val="2"/>
            <w:tcBorders>
              <w:top w:val="single" w:sz="4" w:space="0" w:color="auto"/>
            </w:tcBorders>
          </w:tcPr>
          <w:p w14:paraId="73FAA6DD" w14:textId="77777777" w:rsidR="004F2B03" w:rsidRPr="00ED6A78" w:rsidRDefault="004F2B03" w:rsidP="008D22BD">
            <w:pPr>
              <w:pStyle w:val="TableParagraph"/>
              <w:spacing w:before="15" w:line="259" w:lineRule="auto"/>
              <w:ind w:left="276" w:right="457"/>
              <w:rPr>
                <w:rFonts w:ascii="Times New Roman" w:hAnsi="Times New Roman" w:cs="Times New Roman"/>
                <w:b/>
                <w:sz w:val="24"/>
                <w:szCs w:val="24"/>
                <w:lang w:val="cs-CZ"/>
              </w:rPr>
            </w:pPr>
          </w:p>
        </w:tc>
        <w:tc>
          <w:tcPr>
            <w:tcW w:w="1614" w:type="dxa"/>
            <w:tcBorders>
              <w:top w:val="single" w:sz="4" w:space="0" w:color="auto"/>
            </w:tcBorders>
          </w:tcPr>
          <w:p w14:paraId="71E0660A" w14:textId="77777777" w:rsidR="004F2B03" w:rsidRPr="00ED6A78" w:rsidRDefault="004F2B03" w:rsidP="008D22BD">
            <w:pPr>
              <w:rPr>
                <w:rFonts w:ascii="Times New Roman" w:hAnsi="Times New Roman" w:cs="Times New Roman"/>
                <w:sz w:val="24"/>
                <w:szCs w:val="24"/>
                <w:lang w:val="cs-CZ"/>
              </w:rPr>
            </w:pPr>
          </w:p>
        </w:tc>
      </w:tr>
    </w:tbl>
    <w:p w14:paraId="7532B850" w14:textId="77777777" w:rsidR="00207E88" w:rsidRPr="00CF7291" w:rsidRDefault="00207E88" w:rsidP="00207E88">
      <w:pPr>
        <w:rPr>
          <w:sz w:val="24"/>
          <w:szCs w:val="24"/>
        </w:rPr>
        <w:sectPr w:rsidR="00207E88" w:rsidRPr="00CF7291" w:rsidSect="007169A8">
          <w:pgSz w:w="11910" w:h="16840"/>
          <w:pgMar w:top="1000" w:right="540" w:bottom="1100" w:left="420" w:header="0" w:footer="919" w:gutter="0"/>
          <w:pgNumType w:start="134"/>
          <w:cols w:space="708"/>
        </w:sectPr>
      </w:pPr>
    </w:p>
    <w:p w14:paraId="35D5DBB6" w14:textId="77777777" w:rsidR="00207E88" w:rsidRPr="00CF7291" w:rsidRDefault="008D22BD" w:rsidP="00207E88">
      <w:pPr>
        <w:spacing w:before="92"/>
        <w:ind w:left="118"/>
        <w:rPr>
          <w:b/>
          <w:sz w:val="24"/>
          <w:szCs w:val="24"/>
        </w:rPr>
      </w:pPr>
      <w:r w:rsidRPr="00CF7291">
        <w:rPr>
          <w:b/>
          <w:sz w:val="24"/>
          <w:szCs w:val="24"/>
        </w:rPr>
        <w:lastRenderedPageBreak/>
        <w:t>5</w:t>
      </w:r>
      <w:r w:rsidR="00207E88" w:rsidRPr="00CF7291">
        <w:rPr>
          <w:b/>
          <w:sz w:val="24"/>
          <w:szCs w:val="24"/>
        </w:rPr>
        <w:t>. ročník</w:t>
      </w:r>
    </w:p>
    <w:p w14:paraId="685A9853" w14:textId="77777777" w:rsidR="00207E88" w:rsidRPr="00CF7291" w:rsidRDefault="00207E88" w:rsidP="00207E88">
      <w:pPr>
        <w:pStyle w:val="Zkladntext"/>
        <w:spacing w:before="4"/>
        <w:rPr>
          <w:b/>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8"/>
        <w:gridCol w:w="38"/>
        <w:gridCol w:w="3742"/>
        <w:gridCol w:w="1524"/>
      </w:tblGrid>
      <w:tr w:rsidR="00207E88" w:rsidRPr="00CF7291" w14:paraId="4E26863A" w14:textId="77777777" w:rsidTr="009D1D1C">
        <w:trPr>
          <w:trHeight w:val="232"/>
        </w:trPr>
        <w:tc>
          <w:tcPr>
            <w:tcW w:w="5368" w:type="dxa"/>
            <w:tcBorders>
              <w:bottom w:val="single" w:sz="8" w:space="0" w:color="000000"/>
            </w:tcBorders>
          </w:tcPr>
          <w:p w14:paraId="7692A5BB" w14:textId="77777777" w:rsidR="00207E88" w:rsidRPr="00CF7291" w:rsidRDefault="00207E88" w:rsidP="003E0A97">
            <w:pPr>
              <w:pStyle w:val="TableParagraph"/>
              <w:spacing w:line="212" w:lineRule="exact"/>
              <w:ind w:left="103"/>
              <w:rPr>
                <w:rFonts w:ascii="Times New Roman" w:hAnsi="Times New Roman" w:cs="Times New Roman"/>
                <w:b/>
                <w:sz w:val="24"/>
                <w:szCs w:val="24"/>
              </w:rPr>
            </w:pPr>
            <w:r w:rsidRPr="00CF7291">
              <w:rPr>
                <w:rFonts w:ascii="Times New Roman" w:hAnsi="Times New Roman" w:cs="Times New Roman"/>
                <w:b/>
                <w:sz w:val="24"/>
                <w:szCs w:val="24"/>
              </w:rPr>
              <w:t>ročníkové výstupy - 5. ročník</w:t>
            </w:r>
          </w:p>
        </w:tc>
        <w:tc>
          <w:tcPr>
            <w:tcW w:w="3780" w:type="dxa"/>
            <w:gridSpan w:val="2"/>
            <w:tcBorders>
              <w:bottom w:val="single" w:sz="8" w:space="0" w:color="000000"/>
            </w:tcBorders>
          </w:tcPr>
          <w:p w14:paraId="72ECE141" w14:textId="77777777" w:rsidR="00207E88" w:rsidRPr="00CF7291" w:rsidRDefault="00207E88" w:rsidP="003E0A97">
            <w:pPr>
              <w:pStyle w:val="TableParagraph"/>
              <w:spacing w:line="212" w:lineRule="exact"/>
              <w:rPr>
                <w:rFonts w:ascii="Times New Roman" w:hAnsi="Times New Roman" w:cs="Times New Roman"/>
                <w:b/>
                <w:sz w:val="24"/>
                <w:szCs w:val="24"/>
              </w:rPr>
            </w:pPr>
            <w:r w:rsidRPr="00CF7291">
              <w:rPr>
                <w:rFonts w:ascii="Times New Roman" w:hAnsi="Times New Roman" w:cs="Times New Roman"/>
                <w:b/>
                <w:sz w:val="24"/>
                <w:szCs w:val="24"/>
              </w:rPr>
              <w:t>učivo - 5. ročník</w:t>
            </w:r>
          </w:p>
        </w:tc>
        <w:tc>
          <w:tcPr>
            <w:tcW w:w="1524" w:type="dxa"/>
            <w:tcBorders>
              <w:bottom w:val="single" w:sz="8" w:space="0" w:color="000000"/>
            </w:tcBorders>
          </w:tcPr>
          <w:p w14:paraId="048A713B" w14:textId="77777777" w:rsidR="00207E88" w:rsidRPr="00CF7291" w:rsidRDefault="00207E88" w:rsidP="003E0A97">
            <w:pPr>
              <w:pStyle w:val="TableParagraph"/>
              <w:spacing w:line="212" w:lineRule="exact"/>
              <w:rPr>
                <w:rFonts w:ascii="Times New Roman" w:hAnsi="Times New Roman" w:cs="Times New Roman"/>
                <w:b/>
                <w:sz w:val="24"/>
                <w:szCs w:val="24"/>
              </w:rPr>
            </w:pPr>
            <w:r w:rsidRPr="00CF7291">
              <w:rPr>
                <w:rFonts w:ascii="Times New Roman" w:hAnsi="Times New Roman" w:cs="Times New Roman"/>
                <w:b/>
                <w:sz w:val="24"/>
                <w:szCs w:val="24"/>
              </w:rPr>
              <w:t>PT</w:t>
            </w:r>
          </w:p>
        </w:tc>
      </w:tr>
      <w:tr w:rsidR="00207E88" w:rsidRPr="00CF7291" w14:paraId="1A4D4B4D" w14:textId="77777777" w:rsidTr="003E0A97">
        <w:trPr>
          <w:trHeight w:val="230"/>
        </w:trPr>
        <w:tc>
          <w:tcPr>
            <w:tcW w:w="9148" w:type="dxa"/>
            <w:gridSpan w:val="3"/>
            <w:tcBorders>
              <w:top w:val="single" w:sz="8" w:space="0" w:color="000000"/>
              <w:bottom w:val="single" w:sz="8" w:space="0" w:color="000000"/>
            </w:tcBorders>
          </w:tcPr>
          <w:p w14:paraId="36F835D7" w14:textId="77777777" w:rsidR="00207E88" w:rsidRPr="00CF7291" w:rsidRDefault="00207E88" w:rsidP="003E0A97">
            <w:pPr>
              <w:pStyle w:val="TableParagraph"/>
              <w:spacing w:line="210" w:lineRule="exact"/>
              <w:ind w:left="3518" w:right="3513"/>
              <w:jc w:val="center"/>
              <w:rPr>
                <w:rFonts w:ascii="Times New Roman" w:hAnsi="Times New Roman" w:cs="Times New Roman"/>
                <w:b/>
                <w:sz w:val="24"/>
                <w:szCs w:val="24"/>
              </w:rPr>
            </w:pPr>
            <w:proofErr w:type="gramStart"/>
            <w:r w:rsidRPr="00CF7291">
              <w:rPr>
                <w:rFonts w:ascii="Times New Roman" w:hAnsi="Times New Roman" w:cs="Times New Roman"/>
                <w:b/>
                <w:sz w:val="24"/>
                <w:szCs w:val="24"/>
              </w:rPr>
              <w:t>MÍSTO,  KDE</w:t>
            </w:r>
            <w:proofErr w:type="gramEnd"/>
            <w:r w:rsidRPr="00CF7291">
              <w:rPr>
                <w:rFonts w:ascii="Times New Roman" w:hAnsi="Times New Roman" w:cs="Times New Roman"/>
                <w:b/>
                <w:sz w:val="24"/>
                <w:szCs w:val="24"/>
              </w:rPr>
              <w:t xml:space="preserve"> ŽIJEME</w:t>
            </w:r>
          </w:p>
        </w:tc>
        <w:tc>
          <w:tcPr>
            <w:tcW w:w="1524" w:type="dxa"/>
            <w:tcBorders>
              <w:top w:val="single" w:sz="8" w:space="0" w:color="000000"/>
              <w:bottom w:val="single" w:sz="8" w:space="0" w:color="000000"/>
            </w:tcBorders>
          </w:tcPr>
          <w:p w14:paraId="6B36399E" w14:textId="77777777" w:rsidR="00207E88" w:rsidRPr="00CF7291" w:rsidRDefault="00207E88" w:rsidP="003E0A97">
            <w:pPr>
              <w:pStyle w:val="TableParagraph"/>
              <w:ind w:left="0"/>
              <w:rPr>
                <w:rFonts w:ascii="Times New Roman" w:hAnsi="Times New Roman" w:cs="Times New Roman"/>
                <w:sz w:val="24"/>
                <w:szCs w:val="24"/>
              </w:rPr>
            </w:pPr>
          </w:p>
        </w:tc>
      </w:tr>
      <w:tr w:rsidR="00207E88" w:rsidRPr="00CF7291" w14:paraId="5DCC7132" w14:textId="77777777" w:rsidTr="003E0A97">
        <w:trPr>
          <w:trHeight w:val="3754"/>
        </w:trPr>
        <w:tc>
          <w:tcPr>
            <w:tcW w:w="5368" w:type="dxa"/>
            <w:tcBorders>
              <w:top w:val="single" w:sz="8" w:space="0" w:color="000000"/>
            </w:tcBorders>
          </w:tcPr>
          <w:p w14:paraId="224E87D7" w14:textId="77777777" w:rsidR="00207E88" w:rsidRPr="00ED6A78" w:rsidRDefault="00207E88" w:rsidP="003E0A97">
            <w:pPr>
              <w:pStyle w:val="TableParagraph"/>
              <w:spacing w:before="2"/>
              <w:ind w:left="273"/>
              <w:rPr>
                <w:rFonts w:ascii="Times New Roman" w:hAnsi="Times New Roman" w:cs="Times New Roman"/>
                <w:b/>
                <w:sz w:val="24"/>
                <w:szCs w:val="24"/>
                <w:lang w:val="cs-CZ"/>
              </w:rPr>
            </w:pPr>
            <w:r w:rsidRPr="00ED6A78">
              <w:rPr>
                <w:rFonts w:ascii="Times New Roman" w:hAnsi="Times New Roman" w:cs="Times New Roman"/>
                <w:b/>
                <w:sz w:val="24"/>
                <w:szCs w:val="24"/>
                <w:lang w:val="cs-CZ"/>
              </w:rPr>
              <w:t>Žák:</w:t>
            </w:r>
          </w:p>
          <w:p w14:paraId="39BE05CB" w14:textId="2865B865" w:rsidR="00207E88" w:rsidRPr="00ED6A78" w:rsidRDefault="00207E88" w:rsidP="003E0A97">
            <w:pPr>
              <w:pStyle w:val="TableParagraph"/>
              <w:spacing w:before="24" w:line="244" w:lineRule="auto"/>
              <w:ind w:left="273" w:right="251"/>
              <w:rPr>
                <w:rFonts w:ascii="Times New Roman" w:hAnsi="Times New Roman" w:cs="Times New Roman"/>
                <w:b/>
                <w:sz w:val="24"/>
                <w:szCs w:val="24"/>
                <w:lang w:val="cs-CZ"/>
              </w:rPr>
            </w:pPr>
            <w:r w:rsidRPr="00ED6A78">
              <w:rPr>
                <w:rFonts w:ascii="Times New Roman" w:hAnsi="Times New Roman" w:cs="Times New Roman"/>
                <w:b/>
                <w:sz w:val="24"/>
                <w:szCs w:val="24"/>
                <w:lang w:val="cs-CZ"/>
              </w:rPr>
              <w:t>ČJS-5-1-05 porovná způsob života a přírodu v naší vlasti i v jiných zemích</w:t>
            </w:r>
          </w:p>
          <w:p w14:paraId="49F1098C" w14:textId="77777777" w:rsidR="00207E88" w:rsidRPr="00ED6A78" w:rsidRDefault="00207E88" w:rsidP="004B0A68">
            <w:pPr>
              <w:pStyle w:val="TableParagraph"/>
              <w:numPr>
                <w:ilvl w:val="0"/>
                <w:numId w:val="186"/>
              </w:numPr>
              <w:tabs>
                <w:tab w:val="left" w:pos="273"/>
              </w:tabs>
              <w:spacing w:line="228"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zprostředkuje ostatním zkušenosti, zážitky a</w:t>
            </w:r>
            <w:r w:rsidRPr="00ED6A78">
              <w:rPr>
                <w:rFonts w:ascii="Times New Roman" w:hAnsi="Times New Roman" w:cs="Times New Roman"/>
                <w:spacing w:val="-15"/>
                <w:sz w:val="24"/>
                <w:szCs w:val="24"/>
                <w:lang w:val="cs-CZ"/>
              </w:rPr>
              <w:t xml:space="preserve"> </w:t>
            </w:r>
            <w:r w:rsidRPr="00ED6A78">
              <w:rPr>
                <w:rFonts w:ascii="Times New Roman" w:hAnsi="Times New Roman" w:cs="Times New Roman"/>
                <w:sz w:val="24"/>
                <w:szCs w:val="24"/>
                <w:lang w:val="cs-CZ"/>
              </w:rPr>
              <w:t>zajímavosti</w:t>
            </w:r>
          </w:p>
          <w:p w14:paraId="3F0820AB" w14:textId="77777777" w:rsidR="00207E88" w:rsidRPr="00ED6A78" w:rsidRDefault="00207E88" w:rsidP="003E0A97">
            <w:pPr>
              <w:pStyle w:val="TableParagraph"/>
              <w:spacing w:before="4" w:line="244" w:lineRule="auto"/>
              <w:ind w:left="273"/>
              <w:rPr>
                <w:rFonts w:ascii="Times New Roman" w:hAnsi="Times New Roman" w:cs="Times New Roman"/>
                <w:sz w:val="24"/>
                <w:szCs w:val="24"/>
                <w:lang w:val="cs-CZ"/>
              </w:rPr>
            </w:pPr>
            <w:r w:rsidRPr="00ED6A78">
              <w:rPr>
                <w:rFonts w:ascii="Times New Roman" w:hAnsi="Times New Roman" w:cs="Times New Roman"/>
                <w:sz w:val="24"/>
                <w:szCs w:val="24"/>
                <w:lang w:val="cs-CZ"/>
              </w:rPr>
              <w:t>z vlastních cest (četby, internetu) a porovná způsob života a přírodu v naší vlasti i v jiných zemích</w:t>
            </w:r>
          </w:p>
          <w:p w14:paraId="35DA0DAC" w14:textId="77777777" w:rsidR="00207E88" w:rsidRPr="00ED6A78" w:rsidRDefault="00207E88" w:rsidP="003E0A97">
            <w:pPr>
              <w:pStyle w:val="TableParagraph"/>
              <w:spacing w:before="6"/>
              <w:ind w:left="0"/>
              <w:rPr>
                <w:rFonts w:ascii="Times New Roman" w:hAnsi="Times New Roman" w:cs="Times New Roman"/>
                <w:b/>
                <w:sz w:val="24"/>
                <w:szCs w:val="24"/>
                <w:lang w:val="cs-CZ"/>
              </w:rPr>
            </w:pPr>
          </w:p>
          <w:p w14:paraId="094B5941" w14:textId="77777777" w:rsidR="00207E88" w:rsidRPr="00ED6A78" w:rsidRDefault="00207E88" w:rsidP="003E0A97">
            <w:pPr>
              <w:pStyle w:val="TableParagraph"/>
              <w:spacing w:line="244" w:lineRule="auto"/>
              <w:ind w:left="273" w:right="251"/>
              <w:rPr>
                <w:rFonts w:ascii="Times New Roman" w:hAnsi="Times New Roman" w:cs="Times New Roman"/>
                <w:b/>
                <w:sz w:val="24"/>
                <w:szCs w:val="24"/>
                <w:lang w:val="cs-CZ"/>
              </w:rPr>
            </w:pPr>
            <w:r w:rsidRPr="00ED6A78">
              <w:rPr>
                <w:rFonts w:ascii="Times New Roman" w:hAnsi="Times New Roman" w:cs="Times New Roman"/>
                <w:b/>
                <w:sz w:val="24"/>
                <w:szCs w:val="24"/>
                <w:lang w:val="cs-CZ"/>
              </w:rPr>
              <w:t>ČJS-5-1-03 rozlišuje mezi náčrty, plány a základními typy map; vyhledává jednoduché údaje o přírodních podmínkách a sídlištích lidí na mapách naší republiky, Evropy</w:t>
            </w:r>
          </w:p>
          <w:p w14:paraId="2AABB6F5" w14:textId="77777777" w:rsidR="00207E88" w:rsidRPr="00CF7291" w:rsidRDefault="00207E88" w:rsidP="004B0A68">
            <w:pPr>
              <w:pStyle w:val="TableParagraph"/>
              <w:numPr>
                <w:ilvl w:val="0"/>
                <w:numId w:val="186"/>
              </w:numPr>
              <w:tabs>
                <w:tab w:val="left" w:pos="273"/>
              </w:tabs>
              <w:spacing w:line="228"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orientuje se na mapách střední</w:t>
            </w:r>
            <w:r w:rsidRPr="00CF7291">
              <w:rPr>
                <w:rFonts w:ascii="Times New Roman" w:hAnsi="Times New Roman" w:cs="Times New Roman"/>
                <w:spacing w:val="-4"/>
                <w:sz w:val="24"/>
                <w:szCs w:val="24"/>
                <w:lang w:val="es-ES"/>
              </w:rPr>
              <w:t xml:space="preserve"> </w:t>
            </w:r>
            <w:r w:rsidRPr="00CF7291">
              <w:rPr>
                <w:rFonts w:ascii="Times New Roman" w:hAnsi="Times New Roman" w:cs="Times New Roman"/>
                <w:sz w:val="24"/>
                <w:szCs w:val="24"/>
                <w:lang w:val="es-ES"/>
              </w:rPr>
              <w:t>Evropy</w:t>
            </w:r>
          </w:p>
        </w:tc>
        <w:tc>
          <w:tcPr>
            <w:tcW w:w="3780" w:type="dxa"/>
            <w:gridSpan w:val="2"/>
            <w:tcBorders>
              <w:top w:val="single" w:sz="8" w:space="0" w:color="000000"/>
            </w:tcBorders>
          </w:tcPr>
          <w:p w14:paraId="18968C27" w14:textId="77777777" w:rsidR="00207E88" w:rsidRPr="00CF7291" w:rsidRDefault="00207E88" w:rsidP="003E0A97">
            <w:pPr>
              <w:pStyle w:val="TableParagraph"/>
              <w:spacing w:before="2"/>
              <w:ind w:right="444"/>
              <w:rPr>
                <w:rFonts w:ascii="Times New Roman" w:hAnsi="Times New Roman" w:cs="Times New Roman"/>
                <w:b/>
                <w:sz w:val="24"/>
                <w:szCs w:val="24"/>
                <w:lang w:val="es-ES"/>
              </w:rPr>
            </w:pPr>
            <w:r w:rsidRPr="00CF7291">
              <w:rPr>
                <w:rFonts w:ascii="Times New Roman" w:hAnsi="Times New Roman" w:cs="Times New Roman"/>
                <w:b/>
                <w:sz w:val="24"/>
                <w:szCs w:val="24"/>
                <w:lang w:val="es-ES"/>
              </w:rPr>
              <w:t>Evropa – a svět světadíl, kde leží naše vlast</w:t>
            </w:r>
          </w:p>
          <w:p w14:paraId="628B8204" w14:textId="77777777" w:rsidR="00207E88" w:rsidRPr="00CF7291" w:rsidRDefault="00207E88" w:rsidP="003E0A97">
            <w:pPr>
              <w:pStyle w:val="TableParagraph"/>
              <w:spacing w:before="2" w:line="229" w:lineRule="exact"/>
              <w:rPr>
                <w:rFonts w:ascii="Times New Roman" w:hAnsi="Times New Roman" w:cs="Times New Roman"/>
                <w:b/>
                <w:sz w:val="24"/>
                <w:szCs w:val="24"/>
                <w:lang w:val="es-ES"/>
              </w:rPr>
            </w:pPr>
            <w:r w:rsidRPr="00CF7291">
              <w:rPr>
                <w:rFonts w:ascii="Times New Roman" w:hAnsi="Times New Roman" w:cs="Times New Roman"/>
                <w:b/>
                <w:sz w:val="24"/>
                <w:szCs w:val="24"/>
                <w:lang w:val="es-ES"/>
              </w:rPr>
              <w:t>Kontinenty</w:t>
            </w:r>
          </w:p>
          <w:p w14:paraId="1D07C918" w14:textId="77777777" w:rsidR="00207E88" w:rsidRPr="00CF7291" w:rsidRDefault="00207E88" w:rsidP="003E0A97">
            <w:pPr>
              <w:pStyle w:val="TableParagraph"/>
              <w:spacing w:line="244" w:lineRule="auto"/>
              <w:ind w:right="256"/>
              <w:jc w:val="both"/>
              <w:rPr>
                <w:rFonts w:ascii="Times New Roman" w:hAnsi="Times New Roman" w:cs="Times New Roman"/>
                <w:sz w:val="24"/>
                <w:szCs w:val="24"/>
                <w:lang w:val="es-ES"/>
              </w:rPr>
            </w:pPr>
            <w:r w:rsidRPr="00CF7291">
              <w:rPr>
                <w:rFonts w:ascii="Times New Roman" w:hAnsi="Times New Roman" w:cs="Times New Roman"/>
                <w:sz w:val="24"/>
                <w:szCs w:val="24"/>
                <w:lang w:val="es-ES"/>
              </w:rPr>
              <w:t xml:space="preserve">poloha, povrch, podnebí a vodstvo </w:t>
            </w:r>
            <w:r w:rsidRPr="00CF7291">
              <w:rPr>
                <w:rFonts w:ascii="Times New Roman" w:hAnsi="Times New Roman" w:cs="Times New Roman"/>
                <w:spacing w:val="-4"/>
                <w:sz w:val="24"/>
                <w:szCs w:val="24"/>
                <w:lang w:val="es-ES"/>
              </w:rPr>
              <w:t xml:space="preserve">Evropy </w:t>
            </w:r>
            <w:r w:rsidRPr="00CF7291">
              <w:rPr>
                <w:rFonts w:ascii="Times New Roman" w:hAnsi="Times New Roman" w:cs="Times New Roman"/>
                <w:sz w:val="24"/>
                <w:szCs w:val="24"/>
                <w:lang w:val="es-ES"/>
              </w:rPr>
              <w:t>rostliny a živočichové v různých</w:t>
            </w:r>
            <w:r w:rsidRPr="00CF7291">
              <w:rPr>
                <w:rFonts w:ascii="Times New Roman" w:hAnsi="Times New Roman" w:cs="Times New Roman"/>
                <w:spacing w:val="-23"/>
                <w:sz w:val="24"/>
                <w:szCs w:val="24"/>
                <w:lang w:val="es-ES"/>
              </w:rPr>
              <w:t xml:space="preserve"> </w:t>
            </w:r>
            <w:r w:rsidRPr="00CF7291">
              <w:rPr>
                <w:rFonts w:ascii="Times New Roman" w:hAnsi="Times New Roman" w:cs="Times New Roman"/>
                <w:sz w:val="24"/>
                <w:szCs w:val="24"/>
                <w:lang w:val="es-ES"/>
              </w:rPr>
              <w:t>oblastech vliv krajiny na život</w:t>
            </w:r>
            <w:r w:rsidRPr="00CF7291">
              <w:rPr>
                <w:rFonts w:ascii="Times New Roman" w:hAnsi="Times New Roman" w:cs="Times New Roman"/>
                <w:spacing w:val="-6"/>
                <w:sz w:val="24"/>
                <w:szCs w:val="24"/>
                <w:lang w:val="es-ES"/>
              </w:rPr>
              <w:t xml:space="preserve"> </w:t>
            </w:r>
            <w:r w:rsidRPr="00CF7291">
              <w:rPr>
                <w:rFonts w:ascii="Times New Roman" w:hAnsi="Times New Roman" w:cs="Times New Roman"/>
                <w:sz w:val="24"/>
                <w:szCs w:val="24"/>
                <w:lang w:val="es-ES"/>
              </w:rPr>
              <w:t>lidí</w:t>
            </w:r>
          </w:p>
        </w:tc>
        <w:tc>
          <w:tcPr>
            <w:tcW w:w="1524" w:type="dxa"/>
            <w:tcBorders>
              <w:top w:val="single" w:sz="8" w:space="0" w:color="000000"/>
            </w:tcBorders>
          </w:tcPr>
          <w:p w14:paraId="4EBA57F0" w14:textId="77777777" w:rsidR="00207E88" w:rsidRPr="00CF7291" w:rsidRDefault="00207E88" w:rsidP="003E0A97">
            <w:pPr>
              <w:pStyle w:val="TableParagraph"/>
              <w:ind w:left="0"/>
              <w:rPr>
                <w:rFonts w:ascii="Times New Roman" w:hAnsi="Times New Roman" w:cs="Times New Roman"/>
                <w:sz w:val="24"/>
                <w:szCs w:val="24"/>
                <w:lang w:val="es-ES"/>
              </w:rPr>
            </w:pPr>
          </w:p>
        </w:tc>
      </w:tr>
      <w:tr w:rsidR="00207E88" w:rsidRPr="00CF7291" w14:paraId="03D68788" w14:textId="77777777" w:rsidTr="003E0A97">
        <w:trPr>
          <w:trHeight w:val="3784"/>
        </w:trPr>
        <w:tc>
          <w:tcPr>
            <w:tcW w:w="5368" w:type="dxa"/>
          </w:tcPr>
          <w:p w14:paraId="071F714C" w14:textId="027F61A1" w:rsidR="00207E88" w:rsidRPr="00ED6A78" w:rsidRDefault="00207E88" w:rsidP="003E0A97">
            <w:pPr>
              <w:pStyle w:val="TableParagraph"/>
              <w:spacing w:before="29" w:line="244" w:lineRule="auto"/>
              <w:ind w:left="273" w:right="251"/>
              <w:rPr>
                <w:rFonts w:ascii="Times New Roman" w:hAnsi="Times New Roman" w:cs="Times New Roman"/>
                <w:b/>
                <w:sz w:val="24"/>
                <w:szCs w:val="24"/>
                <w:lang w:val="cs-CZ"/>
              </w:rPr>
            </w:pPr>
            <w:r w:rsidRPr="00ED6A78">
              <w:rPr>
                <w:rFonts w:ascii="Times New Roman" w:hAnsi="Times New Roman" w:cs="Times New Roman"/>
                <w:b/>
                <w:sz w:val="24"/>
                <w:szCs w:val="24"/>
                <w:lang w:val="cs-CZ"/>
              </w:rPr>
              <w:t xml:space="preserve">ČJS-5-1-03 rozlišuje mezi náčrty, plány a základními typy map; vyhledává jednoduché údaje o přírodních podmínkách a sídlištích lidí na mapách naší republiky, Evropy </w:t>
            </w:r>
          </w:p>
          <w:p w14:paraId="5C4A13D3" w14:textId="77777777" w:rsidR="00207E88" w:rsidRPr="00ED6A78" w:rsidRDefault="00207E88" w:rsidP="004B0A68">
            <w:pPr>
              <w:pStyle w:val="TableParagraph"/>
              <w:numPr>
                <w:ilvl w:val="0"/>
                <w:numId w:val="185"/>
              </w:numPr>
              <w:tabs>
                <w:tab w:val="left" w:pos="273"/>
              </w:tabs>
              <w:spacing w:line="223"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určí a lokalizuje na mapách sousední státy naší</w:t>
            </w:r>
            <w:r w:rsidRPr="00ED6A78">
              <w:rPr>
                <w:rFonts w:ascii="Times New Roman" w:hAnsi="Times New Roman" w:cs="Times New Roman"/>
                <w:spacing w:val="-14"/>
                <w:sz w:val="24"/>
                <w:szCs w:val="24"/>
                <w:lang w:val="cs-CZ"/>
              </w:rPr>
              <w:t xml:space="preserve"> </w:t>
            </w:r>
            <w:r w:rsidRPr="00ED6A78">
              <w:rPr>
                <w:rFonts w:ascii="Times New Roman" w:hAnsi="Times New Roman" w:cs="Times New Roman"/>
                <w:sz w:val="24"/>
                <w:szCs w:val="24"/>
                <w:lang w:val="cs-CZ"/>
              </w:rPr>
              <w:t>země</w:t>
            </w:r>
          </w:p>
          <w:p w14:paraId="20E76DBB" w14:textId="77777777" w:rsidR="00207E88" w:rsidRPr="00CF7291" w:rsidRDefault="00207E88" w:rsidP="004B0A68">
            <w:pPr>
              <w:pStyle w:val="TableParagraph"/>
              <w:numPr>
                <w:ilvl w:val="0"/>
                <w:numId w:val="185"/>
              </w:numPr>
              <w:tabs>
                <w:tab w:val="left" w:pos="273"/>
              </w:tabs>
              <w:spacing w:line="240" w:lineRule="exact"/>
              <w:rPr>
                <w:rFonts w:ascii="Times New Roman" w:hAnsi="Times New Roman" w:cs="Times New Roman"/>
                <w:sz w:val="24"/>
                <w:szCs w:val="24"/>
              </w:rPr>
            </w:pPr>
            <w:r w:rsidRPr="00CF7291">
              <w:rPr>
                <w:rFonts w:ascii="Times New Roman" w:hAnsi="Times New Roman" w:cs="Times New Roman"/>
                <w:sz w:val="24"/>
                <w:szCs w:val="24"/>
              </w:rPr>
              <w:t>rozlišuje náčrty, plány, různé</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mapy</w:t>
            </w:r>
          </w:p>
          <w:p w14:paraId="69695DDF" w14:textId="77777777" w:rsidR="00207E88" w:rsidRPr="00CF7291" w:rsidRDefault="00207E88" w:rsidP="003E0A97">
            <w:pPr>
              <w:pStyle w:val="TableParagraph"/>
              <w:spacing w:before="10"/>
              <w:ind w:left="0"/>
              <w:rPr>
                <w:rFonts w:ascii="Times New Roman" w:hAnsi="Times New Roman" w:cs="Times New Roman"/>
                <w:b/>
                <w:sz w:val="24"/>
                <w:szCs w:val="24"/>
              </w:rPr>
            </w:pPr>
          </w:p>
          <w:p w14:paraId="0A432408" w14:textId="77777777" w:rsidR="00207E88" w:rsidRPr="00CF7291" w:rsidRDefault="00207E88" w:rsidP="009F5A4E">
            <w:pPr>
              <w:pStyle w:val="TableParagraph"/>
              <w:spacing w:line="244" w:lineRule="auto"/>
              <w:ind w:left="273"/>
              <w:rPr>
                <w:rFonts w:ascii="Times New Roman" w:hAnsi="Times New Roman" w:cs="Times New Roman"/>
                <w:b/>
                <w:sz w:val="24"/>
                <w:szCs w:val="24"/>
              </w:rPr>
            </w:pPr>
            <w:r w:rsidRPr="00CF7291">
              <w:rPr>
                <w:rFonts w:ascii="Times New Roman" w:hAnsi="Times New Roman" w:cs="Times New Roman"/>
                <w:b/>
                <w:sz w:val="24"/>
                <w:szCs w:val="24"/>
              </w:rPr>
              <w:t>ČJS-5-1-04 vyhledá typické regionální zvláštnosti přírody, osídlení, hospodářství a kultury, jednoduchým způsobem posoudí jejich význam</w:t>
            </w:r>
          </w:p>
          <w:p w14:paraId="4CCA0F96" w14:textId="77777777" w:rsidR="00207E88" w:rsidRPr="00CF7291" w:rsidRDefault="00207E88" w:rsidP="004B0A68">
            <w:pPr>
              <w:pStyle w:val="TableParagraph"/>
              <w:numPr>
                <w:ilvl w:val="0"/>
                <w:numId w:val="185"/>
              </w:numPr>
              <w:tabs>
                <w:tab w:val="left" w:pos="273"/>
              </w:tabs>
              <w:spacing w:line="225" w:lineRule="exact"/>
              <w:rPr>
                <w:rFonts w:ascii="Times New Roman" w:hAnsi="Times New Roman" w:cs="Times New Roman"/>
                <w:sz w:val="24"/>
                <w:szCs w:val="24"/>
              </w:rPr>
            </w:pPr>
            <w:r w:rsidRPr="00CF7291">
              <w:rPr>
                <w:rFonts w:ascii="Times New Roman" w:hAnsi="Times New Roman" w:cs="Times New Roman"/>
                <w:sz w:val="24"/>
                <w:szCs w:val="24"/>
              </w:rPr>
              <w:t>stručně posoudí jejich přírodní tvářnost, hospodářství</w:t>
            </w:r>
            <w:r w:rsidRPr="00CF7291">
              <w:rPr>
                <w:rFonts w:ascii="Times New Roman" w:hAnsi="Times New Roman" w:cs="Times New Roman"/>
                <w:spacing w:val="-5"/>
                <w:sz w:val="24"/>
                <w:szCs w:val="24"/>
              </w:rPr>
              <w:t xml:space="preserve"> </w:t>
            </w:r>
            <w:r w:rsidRPr="00CF7291">
              <w:rPr>
                <w:rFonts w:ascii="Times New Roman" w:hAnsi="Times New Roman" w:cs="Times New Roman"/>
                <w:sz w:val="24"/>
                <w:szCs w:val="24"/>
              </w:rPr>
              <w:t>a</w:t>
            </w:r>
          </w:p>
          <w:p w14:paraId="7EC4CEAC" w14:textId="77777777" w:rsidR="00207E88" w:rsidRPr="00CF7291" w:rsidRDefault="00207E88" w:rsidP="003E0A97">
            <w:pPr>
              <w:pStyle w:val="TableParagraph"/>
              <w:spacing w:before="4"/>
              <w:ind w:left="273"/>
              <w:rPr>
                <w:rFonts w:ascii="Times New Roman" w:hAnsi="Times New Roman" w:cs="Times New Roman"/>
                <w:sz w:val="24"/>
                <w:szCs w:val="24"/>
              </w:rPr>
            </w:pPr>
            <w:r w:rsidRPr="00CF7291">
              <w:rPr>
                <w:rFonts w:ascii="Times New Roman" w:hAnsi="Times New Roman" w:cs="Times New Roman"/>
                <w:sz w:val="24"/>
                <w:szCs w:val="24"/>
              </w:rPr>
              <w:t>společenskou vyspělost</w:t>
            </w:r>
          </w:p>
        </w:tc>
        <w:tc>
          <w:tcPr>
            <w:tcW w:w="3780" w:type="dxa"/>
            <w:gridSpan w:val="2"/>
          </w:tcPr>
          <w:p w14:paraId="5F398CE0" w14:textId="77777777" w:rsidR="00207E88" w:rsidRPr="00CF7291" w:rsidRDefault="00207E88" w:rsidP="003E0A97">
            <w:pPr>
              <w:pStyle w:val="TableParagraph"/>
              <w:spacing w:before="2" w:line="242" w:lineRule="auto"/>
              <w:ind w:right="1778"/>
              <w:rPr>
                <w:rFonts w:ascii="Times New Roman" w:hAnsi="Times New Roman" w:cs="Times New Roman"/>
                <w:sz w:val="24"/>
                <w:szCs w:val="24"/>
              </w:rPr>
            </w:pPr>
            <w:r w:rsidRPr="00CF7291">
              <w:rPr>
                <w:rFonts w:ascii="Times New Roman" w:hAnsi="Times New Roman" w:cs="Times New Roman"/>
                <w:b/>
                <w:sz w:val="24"/>
                <w:szCs w:val="24"/>
              </w:rPr>
              <w:t xml:space="preserve">Naši sousedé </w:t>
            </w:r>
            <w:r w:rsidRPr="00CF7291">
              <w:rPr>
                <w:rFonts w:ascii="Times New Roman" w:hAnsi="Times New Roman" w:cs="Times New Roman"/>
                <w:sz w:val="24"/>
                <w:szCs w:val="24"/>
              </w:rPr>
              <w:t>Slovenská republika Polská republika</w:t>
            </w:r>
          </w:p>
          <w:p w14:paraId="3DDE58E6" w14:textId="77777777" w:rsidR="00207E88" w:rsidRPr="00CF7291" w:rsidRDefault="00207E88" w:rsidP="003E0A97">
            <w:pPr>
              <w:pStyle w:val="TableParagraph"/>
              <w:spacing w:before="3" w:line="244" w:lineRule="auto"/>
              <w:ind w:right="518"/>
              <w:rPr>
                <w:rFonts w:ascii="Times New Roman" w:hAnsi="Times New Roman" w:cs="Times New Roman"/>
                <w:sz w:val="24"/>
                <w:szCs w:val="24"/>
              </w:rPr>
            </w:pPr>
            <w:r w:rsidRPr="00CF7291">
              <w:rPr>
                <w:rFonts w:ascii="Times New Roman" w:hAnsi="Times New Roman" w:cs="Times New Roman"/>
                <w:sz w:val="24"/>
                <w:szCs w:val="24"/>
              </w:rPr>
              <w:t>Spolková republika Německo Rakouská republika</w:t>
            </w:r>
          </w:p>
          <w:p w14:paraId="16053C22" w14:textId="77777777" w:rsidR="00207E88" w:rsidRPr="00CF7291" w:rsidRDefault="00207E88" w:rsidP="003E0A97">
            <w:pPr>
              <w:pStyle w:val="TableParagraph"/>
              <w:spacing w:line="244" w:lineRule="auto"/>
              <w:rPr>
                <w:rFonts w:ascii="Times New Roman" w:hAnsi="Times New Roman" w:cs="Times New Roman"/>
                <w:sz w:val="24"/>
                <w:szCs w:val="24"/>
              </w:rPr>
            </w:pPr>
            <w:r w:rsidRPr="00CF7291">
              <w:rPr>
                <w:rFonts w:ascii="Times New Roman" w:hAnsi="Times New Roman" w:cs="Times New Roman"/>
                <w:sz w:val="24"/>
                <w:szCs w:val="24"/>
              </w:rPr>
              <w:t>Mapy – obsah, grafika, vysvětlivky Kontinenty, státy Evropy, cestování</w:t>
            </w:r>
          </w:p>
        </w:tc>
        <w:tc>
          <w:tcPr>
            <w:tcW w:w="1524" w:type="dxa"/>
          </w:tcPr>
          <w:p w14:paraId="61E0B041" w14:textId="77777777" w:rsidR="00207E88" w:rsidRPr="00CF7291" w:rsidRDefault="00207E88" w:rsidP="003E0A97">
            <w:pPr>
              <w:pStyle w:val="TableParagraph"/>
              <w:ind w:left="0"/>
              <w:rPr>
                <w:rFonts w:ascii="Times New Roman" w:hAnsi="Times New Roman" w:cs="Times New Roman"/>
                <w:sz w:val="24"/>
                <w:szCs w:val="24"/>
              </w:rPr>
            </w:pPr>
          </w:p>
        </w:tc>
      </w:tr>
      <w:tr w:rsidR="00207E88" w:rsidRPr="00CF7291" w14:paraId="06081A22" w14:textId="77777777" w:rsidTr="003E0A97">
        <w:trPr>
          <w:trHeight w:val="3597"/>
        </w:trPr>
        <w:tc>
          <w:tcPr>
            <w:tcW w:w="5368" w:type="dxa"/>
          </w:tcPr>
          <w:p w14:paraId="581A1EAF" w14:textId="4866F999" w:rsidR="00207E88" w:rsidRPr="00ED6A78" w:rsidRDefault="00207E88" w:rsidP="003E0A97">
            <w:pPr>
              <w:pStyle w:val="TableParagraph"/>
              <w:spacing w:before="30" w:line="244" w:lineRule="auto"/>
              <w:ind w:left="273" w:right="251"/>
              <w:rPr>
                <w:rFonts w:ascii="Times New Roman" w:hAnsi="Times New Roman" w:cs="Times New Roman"/>
                <w:b/>
                <w:sz w:val="24"/>
                <w:szCs w:val="24"/>
                <w:lang w:val="cs-CZ"/>
              </w:rPr>
            </w:pPr>
            <w:r w:rsidRPr="00ED6A78">
              <w:rPr>
                <w:rFonts w:ascii="Times New Roman" w:hAnsi="Times New Roman" w:cs="Times New Roman"/>
                <w:b/>
                <w:sz w:val="24"/>
                <w:szCs w:val="24"/>
                <w:lang w:val="cs-CZ"/>
              </w:rPr>
              <w:t>ČJS-5-1-03 rozlišuje mezi náčrty, plány a základními typy map; vyhledává jednoduché údaje o přírodních podmínkách a sídlištích lidí na mapách naší republiky, Evropy</w:t>
            </w:r>
          </w:p>
          <w:p w14:paraId="7D17F4D7" w14:textId="77777777" w:rsidR="00207E88" w:rsidRPr="00ED6A78" w:rsidRDefault="00207E88" w:rsidP="004B0A68">
            <w:pPr>
              <w:pStyle w:val="TableParagraph"/>
              <w:numPr>
                <w:ilvl w:val="0"/>
                <w:numId w:val="184"/>
              </w:numPr>
              <w:tabs>
                <w:tab w:val="left" w:pos="273"/>
              </w:tabs>
              <w:spacing w:line="228"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vyjmenuje a vyhledá na mapách významné evropské</w:t>
            </w:r>
            <w:r w:rsidRPr="00ED6A78">
              <w:rPr>
                <w:rFonts w:ascii="Times New Roman" w:hAnsi="Times New Roman" w:cs="Times New Roman"/>
                <w:spacing w:val="-21"/>
                <w:sz w:val="24"/>
                <w:szCs w:val="24"/>
                <w:lang w:val="cs-CZ"/>
              </w:rPr>
              <w:t xml:space="preserve"> </w:t>
            </w:r>
            <w:r w:rsidRPr="00ED6A78">
              <w:rPr>
                <w:rFonts w:ascii="Times New Roman" w:hAnsi="Times New Roman" w:cs="Times New Roman"/>
                <w:sz w:val="24"/>
                <w:szCs w:val="24"/>
                <w:lang w:val="cs-CZ"/>
              </w:rPr>
              <w:t>státy,</w:t>
            </w:r>
          </w:p>
          <w:p w14:paraId="1B18D112" w14:textId="77777777" w:rsidR="00207E88" w:rsidRPr="00ED6A78" w:rsidRDefault="00207E88" w:rsidP="003E0A97">
            <w:pPr>
              <w:pStyle w:val="TableParagraph"/>
              <w:spacing w:before="3"/>
              <w:ind w:left="273"/>
              <w:rPr>
                <w:rFonts w:ascii="Times New Roman" w:hAnsi="Times New Roman" w:cs="Times New Roman"/>
                <w:sz w:val="24"/>
                <w:szCs w:val="24"/>
                <w:lang w:val="cs-CZ"/>
              </w:rPr>
            </w:pPr>
            <w:r w:rsidRPr="00ED6A78">
              <w:rPr>
                <w:rFonts w:ascii="Times New Roman" w:hAnsi="Times New Roman" w:cs="Times New Roman"/>
                <w:sz w:val="24"/>
                <w:szCs w:val="24"/>
                <w:lang w:val="cs-CZ"/>
              </w:rPr>
              <w:t>významná evropská města a střediska cestovního ruchu</w:t>
            </w:r>
          </w:p>
          <w:p w14:paraId="221967D9" w14:textId="77777777" w:rsidR="00207E88" w:rsidRPr="00ED6A78" w:rsidRDefault="00207E88" w:rsidP="003E0A97">
            <w:pPr>
              <w:pStyle w:val="TableParagraph"/>
              <w:ind w:left="0"/>
              <w:rPr>
                <w:rFonts w:ascii="Times New Roman" w:hAnsi="Times New Roman" w:cs="Times New Roman"/>
                <w:b/>
                <w:sz w:val="24"/>
                <w:szCs w:val="24"/>
                <w:lang w:val="cs-CZ"/>
              </w:rPr>
            </w:pPr>
          </w:p>
          <w:p w14:paraId="43B1AE2C" w14:textId="1FE633D9" w:rsidR="00207E88" w:rsidRPr="00ED6A78" w:rsidRDefault="00207E88" w:rsidP="003E0A97">
            <w:pPr>
              <w:pStyle w:val="TableParagraph"/>
              <w:spacing w:line="244" w:lineRule="auto"/>
              <w:ind w:left="273" w:right="251"/>
              <w:rPr>
                <w:rFonts w:ascii="Times New Roman" w:hAnsi="Times New Roman" w:cs="Times New Roman"/>
                <w:b/>
                <w:sz w:val="24"/>
                <w:szCs w:val="24"/>
                <w:lang w:val="cs-CZ"/>
              </w:rPr>
            </w:pPr>
            <w:r w:rsidRPr="00ED6A78">
              <w:rPr>
                <w:rFonts w:ascii="Times New Roman" w:hAnsi="Times New Roman" w:cs="Times New Roman"/>
                <w:b/>
                <w:sz w:val="24"/>
                <w:szCs w:val="24"/>
                <w:lang w:val="cs-CZ"/>
              </w:rPr>
              <w:t>ČJS-5-1-05 porovná způsob života a přírodu v naší vlasti i v jiných zemích</w:t>
            </w:r>
          </w:p>
          <w:p w14:paraId="1273AC9F" w14:textId="77777777" w:rsidR="00207E88" w:rsidRPr="00ED6A78" w:rsidRDefault="00207E88" w:rsidP="004B0A68">
            <w:pPr>
              <w:pStyle w:val="TableParagraph"/>
              <w:numPr>
                <w:ilvl w:val="0"/>
                <w:numId w:val="184"/>
              </w:numPr>
              <w:tabs>
                <w:tab w:val="left" w:pos="273"/>
              </w:tabs>
              <w:spacing w:line="228"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porovná způsob života a přírodu v naší vlasti a v</w:t>
            </w:r>
            <w:r w:rsidRPr="00ED6A78">
              <w:rPr>
                <w:rFonts w:ascii="Times New Roman" w:hAnsi="Times New Roman" w:cs="Times New Roman"/>
                <w:spacing w:val="-10"/>
                <w:sz w:val="24"/>
                <w:szCs w:val="24"/>
                <w:lang w:val="cs-CZ"/>
              </w:rPr>
              <w:t xml:space="preserve"> </w:t>
            </w:r>
            <w:r w:rsidRPr="00ED6A78">
              <w:rPr>
                <w:rFonts w:ascii="Times New Roman" w:hAnsi="Times New Roman" w:cs="Times New Roman"/>
                <w:sz w:val="24"/>
                <w:szCs w:val="24"/>
                <w:lang w:val="cs-CZ"/>
              </w:rPr>
              <w:t>jiných</w:t>
            </w:r>
          </w:p>
          <w:p w14:paraId="6AA0E83F" w14:textId="77777777" w:rsidR="00207E88" w:rsidRPr="00CF7291" w:rsidRDefault="00207E88" w:rsidP="003E0A97">
            <w:pPr>
              <w:pStyle w:val="TableParagraph"/>
              <w:spacing w:before="3"/>
              <w:ind w:left="273"/>
              <w:rPr>
                <w:rFonts w:ascii="Times New Roman" w:hAnsi="Times New Roman" w:cs="Times New Roman"/>
                <w:sz w:val="24"/>
                <w:szCs w:val="24"/>
              </w:rPr>
            </w:pPr>
            <w:r w:rsidRPr="00CF7291">
              <w:rPr>
                <w:rFonts w:ascii="Times New Roman" w:hAnsi="Times New Roman" w:cs="Times New Roman"/>
                <w:sz w:val="24"/>
                <w:szCs w:val="24"/>
              </w:rPr>
              <w:t>zemích</w:t>
            </w:r>
          </w:p>
          <w:p w14:paraId="00E0EF87" w14:textId="77777777" w:rsidR="004F2B03" w:rsidRPr="00CF7291" w:rsidRDefault="004F2B03" w:rsidP="003E0A97">
            <w:pPr>
              <w:pStyle w:val="TableParagraph"/>
              <w:spacing w:before="3"/>
              <w:ind w:left="273"/>
              <w:rPr>
                <w:rFonts w:ascii="Times New Roman" w:hAnsi="Times New Roman" w:cs="Times New Roman"/>
                <w:sz w:val="24"/>
                <w:szCs w:val="24"/>
              </w:rPr>
            </w:pPr>
          </w:p>
          <w:p w14:paraId="5D2F1C9E" w14:textId="77777777" w:rsidR="004F2B03" w:rsidRPr="00CF7291" w:rsidRDefault="004F2B03" w:rsidP="003E0A97">
            <w:pPr>
              <w:pStyle w:val="TableParagraph"/>
              <w:spacing w:before="3"/>
              <w:ind w:left="273"/>
              <w:rPr>
                <w:rFonts w:ascii="Times New Roman" w:hAnsi="Times New Roman" w:cs="Times New Roman"/>
                <w:sz w:val="24"/>
                <w:szCs w:val="24"/>
              </w:rPr>
            </w:pPr>
          </w:p>
          <w:p w14:paraId="2B034BD2" w14:textId="2D10C423" w:rsidR="004F2B03" w:rsidRDefault="004F2B03" w:rsidP="003E0A97">
            <w:pPr>
              <w:pStyle w:val="TableParagraph"/>
              <w:spacing w:before="3"/>
              <w:ind w:left="273"/>
              <w:rPr>
                <w:rFonts w:ascii="Times New Roman" w:hAnsi="Times New Roman" w:cs="Times New Roman"/>
                <w:sz w:val="24"/>
                <w:szCs w:val="24"/>
              </w:rPr>
            </w:pPr>
          </w:p>
          <w:p w14:paraId="77414F66" w14:textId="77777777" w:rsidR="002A5D41" w:rsidRPr="00CF7291" w:rsidRDefault="002A5D41" w:rsidP="003E0A97">
            <w:pPr>
              <w:pStyle w:val="TableParagraph"/>
              <w:spacing w:before="3"/>
              <w:ind w:left="273"/>
              <w:rPr>
                <w:rFonts w:ascii="Times New Roman" w:hAnsi="Times New Roman" w:cs="Times New Roman"/>
                <w:sz w:val="24"/>
                <w:szCs w:val="24"/>
              </w:rPr>
            </w:pPr>
          </w:p>
          <w:p w14:paraId="4AD807CE" w14:textId="77777777" w:rsidR="004F2B03" w:rsidRPr="00CF7291" w:rsidRDefault="004F2B03" w:rsidP="003E0A97">
            <w:pPr>
              <w:pStyle w:val="TableParagraph"/>
              <w:spacing w:before="3"/>
              <w:ind w:left="273"/>
              <w:rPr>
                <w:rFonts w:ascii="Times New Roman" w:hAnsi="Times New Roman" w:cs="Times New Roman"/>
                <w:sz w:val="24"/>
                <w:szCs w:val="24"/>
              </w:rPr>
            </w:pPr>
          </w:p>
          <w:p w14:paraId="7AB2130B" w14:textId="2D5256C8" w:rsidR="004F2B03" w:rsidRPr="00CF7291" w:rsidRDefault="004F2B03" w:rsidP="003E0A97">
            <w:pPr>
              <w:pStyle w:val="TableParagraph"/>
              <w:spacing w:before="3"/>
              <w:ind w:left="273"/>
              <w:rPr>
                <w:rFonts w:ascii="Times New Roman" w:hAnsi="Times New Roman" w:cs="Times New Roman"/>
                <w:sz w:val="24"/>
                <w:szCs w:val="24"/>
              </w:rPr>
            </w:pPr>
          </w:p>
        </w:tc>
        <w:tc>
          <w:tcPr>
            <w:tcW w:w="3780" w:type="dxa"/>
            <w:gridSpan w:val="2"/>
          </w:tcPr>
          <w:p w14:paraId="1C91918C" w14:textId="77777777" w:rsidR="00207E88" w:rsidRPr="00CF7291" w:rsidRDefault="00207E88" w:rsidP="003E0A97">
            <w:pPr>
              <w:pStyle w:val="TableParagraph"/>
              <w:spacing w:before="3"/>
              <w:rPr>
                <w:rFonts w:ascii="Times New Roman" w:hAnsi="Times New Roman" w:cs="Times New Roman"/>
                <w:b/>
                <w:sz w:val="24"/>
                <w:szCs w:val="24"/>
                <w:lang w:val="es-ES"/>
              </w:rPr>
            </w:pPr>
            <w:r w:rsidRPr="00CF7291">
              <w:rPr>
                <w:rFonts w:ascii="Times New Roman" w:hAnsi="Times New Roman" w:cs="Times New Roman"/>
                <w:b/>
                <w:sz w:val="24"/>
                <w:szCs w:val="24"/>
                <w:lang w:val="es-ES"/>
              </w:rPr>
              <w:t>Na březích Atlantiku</w:t>
            </w:r>
          </w:p>
          <w:p w14:paraId="178967C7" w14:textId="77777777" w:rsidR="00207E88" w:rsidRPr="00CF7291" w:rsidRDefault="00207E88" w:rsidP="003E0A97">
            <w:pPr>
              <w:pStyle w:val="TableParagraph"/>
              <w:spacing w:before="2"/>
              <w:rPr>
                <w:rFonts w:ascii="Times New Roman" w:hAnsi="Times New Roman" w:cs="Times New Roman"/>
                <w:sz w:val="24"/>
                <w:szCs w:val="24"/>
                <w:lang w:val="es-ES"/>
              </w:rPr>
            </w:pPr>
            <w:r w:rsidRPr="00CF7291">
              <w:rPr>
                <w:rFonts w:ascii="Times New Roman" w:hAnsi="Times New Roman" w:cs="Times New Roman"/>
                <w:sz w:val="24"/>
                <w:szCs w:val="24"/>
                <w:lang w:val="es-ES"/>
              </w:rPr>
              <w:t>Velká Británie a Francie</w:t>
            </w:r>
          </w:p>
          <w:p w14:paraId="0D5EEE73" w14:textId="77777777" w:rsidR="00207E88" w:rsidRPr="00CF7291" w:rsidRDefault="00207E88" w:rsidP="003E0A97">
            <w:pPr>
              <w:pStyle w:val="TableParagraph"/>
              <w:spacing w:before="4"/>
              <w:rPr>
                <w:rFonts w:ascii="Times New Roman" w:hAnsi="Times New Roman" w:cs="Times New Roman"/>
                <w:sz w:val="24"/>
                <w:szCs w:val="24"/>
                <w:lang w:val="es-ES"/>
              </w:rPr>
            </w:pPr>
            <w:r w:rsidRPr="00CF7291">
              <w:rPr>
                <w:rFonts w:ascii="Times New Roman" w:hAnsi="Times New Roman" w:cs="Times New Roman"/>
                <w:sz w:val="24"/>
                <w:szCs w:val="24"/>
                <w:lang w:val="es-ES"/>
              </w:rPr>
              <w:t>- vyspělé západoevropské státy</w:t>
            </w:r>
          </w:p>
          <w:p w14:paraId="0DEE6B40" w14:textId="77777777" w:rsidR="00207E88" w:rsidRPr="00CF7291" w:rsidRDefault="00207E88" w:rsidP="003E0A97">
            <w:pPr>
              <w:pStyle w:val="TableParagraph"/>
              <w:spacing w:before="4"/>
              <w:rPr>
                <w:rFonts w:ascii="Times New Roman" w:hAnsi="Times New Roman" w:cs="Times New Roman"/>
                <w:b/>
                <w:sz w:val="24"/>
                <w:szCs w:val="24"/>
                <w:lang w:val="es-ES"/>
              </w:rPr>
            </w:pPr>
            <w:r w:rsidRPr="00CF7291">
              <w:rPr>
                <w:rFonts w:ascii="Times New Roman" w:hAnsi="Times New Roman" w:cs="Times New Roman"/>
                <w:b/>
                <w:sz w:val="24"/>
                <w:szCs w:val="24"/>
                <w:lang w:val="es-ES"/>
              </w:rPr>
              <w:t>Cestujeme po Evropě</w:t>
            </w:r>
          </w:p>
          <w:p w14:paraId="0E9535F1" w14:textId="77777777" w:rsidR="00207E88" w:rsidRPr="00CF7291" w:rsidRDefault="00207E88" w:rsidP="003E0A97">
            <w:pPr>
              <w:pStyle w:val="TableParagraph"/>
              <w:spacing w:before="1"/>
              <w:rPr>
                <w:rFonts w:ascii="Times New Roman" w:hAnsi="Times New Roman" w:cs="Times New Roman"/>
                <w:sz w:val="24"/>
                <w:szCs w:val="24"/>
              </w:rPr>
            </w:pPr>
            <w:r w:rsidRPr="00CF7291">
              <w:rPr>
                <w:rFonts w:ascii="Times New Roman" w:hAnsi="Times New Roman" w:cs="Times New Roman"/>
                <w:sz w:val="24"/>
                <w:szCs w:val="24"/>
              </w:rPr>
              <w:t>kam na dovolenou</w:t>
            </w:r>
          </w:p>
          <w:p w14:paraId="0D43212A" w14:textId="77777777" w:rsidR="00207E88" w:rsidRPr="00CF7291" w:rsidRDefault="00207E88" w:rsidP="003E0A97">
            <w:pPr>
              <w:pStyle w:val="TableParagraph"/>
              <w:spacing w:before="4" w:line="244" w:lineRule="auto"/>
              <w:ind w:right="444"/>
              <w:rPr>
                <w:rFonts w:ascii="Times New Roman" w:hAnsi="Times New Roman" w:cs="Times New Roman"/>
                <w:sz w:val="24"/>
                <w:szCs w:val="24"/>
              </w:rPr>
            </w:pPr>
            <w:r w:rsidRPr="00CF7291">
              <w:rPr>
                <w:rFonts w:ascii="Times New Roman" w:hAnsi="Times New Roman" w:cs="Times New Roman"/>
                <w:sz w:val="24"/>
                <w:szCs w:val="24"/>
              </w:rPr>
              <w:t xml:space="preserve">Mapy: obecné zeměpisné a </w:t>
            </w:r>
            <w:r w:rsidRPr="00CF7291">
              <w:rPr>
                <w:rFonts w:ascii="Times New Roman" w:hAnsi="Times New Roman" w:cs="Times New Roman"/>
                <w:spacing w:val="-3"/>
                <w:sz w:val="24"/>
                <w:szCs w:val="24"/>
              </w:rPr>
              <w:t xml:space="preserve">tematické, </w:t>
            </w:r>
            <w:r w:rsidRPr="00CF7291">
              <w:rPr>
                <w:rFonts w:ascii="Times New Roman" w:hAnsi="Times New Roman" w:cs="Times New Roman"/>
                <w:sz w:val="24"/>
                <w:szCs w:val="24"/>
              </w:rPr>
              <w:t>globus</w:t>
            </w:r>
          </w:p>
        </w:tc>
        <w:tc>
          <w:tcPr>
            <w:tcW w:w="1524" w:type="dxa"/>
          </w:tcPr>
          <w:p w14:paraId="635C0E17" w14:textId="77777777" w:rsidR="000811FF" w:rsidRPr="00CF7291" w:rsidRDefault="000811FF" w:rsidP="007B49D8">
            <w:pPr>
              <w:pStyle w:val="TableParagraph"/>
              <w:spacing w:before="3" w:line="244" w:lineRule="auto"/>
              <w:ind w:right="311"/>
              <w:jc w:val="both"/>
              <w:rPr>
                <w:rFonts w:ascii="Times New Roman" w:hAnsi="Times New Roman" w:cs="Times New Roman"/>
                <w:sz w:val="24"/>
                <w:szCs w:val="24"/>
              </w:rPr>
            </w:pPr>
            <w:r w:rsidRPr="00CF7291">
              <w:rPr>
                <w:rFonts w:ascii="Times New Roman" w:hAnsi="Times New Roman" w:cs="Times New Roman"/>
                <w:sz w:val="24"/>
                <w:szCs w:val="24"/>
              </w:rPr>
              <w:t>VMEGS2</w:t>
            </w:r>
          </w:p>
          <w:p w14:paraId="5D956D48" w14:textId="77777777" w:rsidR="000811FF" w:rsidRPr="00CF7291" w:rsidRDefault="000811FF" w:rsidP="007B49D8">
            <w:pPr>
              <w:pStyle w:val="TableParagraph"/>
              <w:spacing w:before="3" w:line="244" w:lineRule="auto"/>
              <w:ind w:right="311"/>
              <w:jc w:val="both"/>
              <w:rPr>
                <w:rFonts w:ascii="Times New Roman" w:hAnsi="Times New Roman" w:cs="Times New Roman"/>
                <w:sz w:val="24"/>
                <w:szCs w:val="24"/>
              </w:rPr>
            </w:pPr>
          </w:p>
          <w:p w14:paraId="488E56B2" w14:textId="77777777" w:rsidR="000811FF" w:rsidRPr="00CF7291" w:rsidRDefault="000811FF" w:rsidP="007B49D8">
            <w:pPr>
              <w:pStyle w:val="TableParagraph"/>
              <w:spacing w:before="3" w:line="244" w:lineRule="auto"/>
              <w:ind w:right="311"/>
              <w:jc w:val="both"/>
              <w:rPr>
                <w:rFonts w:ascii="Times New Roman" w:hAnsi="Times New Roman" w:cs="Times New Roman"/>
                <w:sz w:val="24"/>
                <w:szCs w:val="24"/>
              </w:rPr>
            </w:pPr>
            <w:r w:rsidRPr="00CF7291">
              <w:rPr>
                <w:rFonts w:ascii="Times New Roman" w:hAnsi="Times New Roman" w:cs="Times New Roman"/>
                <w:sz w:val="24"/>
                <w:szCs w:val="24"/>
              </w:rPr>
              <w:t xml:space="preserve">VMEGS3 </w:t>
            </w:r>
          </w:p>
          <w:p w14:paraId="17A0C7F4" w14:textId="77777777" w:rsidR="000811FF" w:rsidRPr="00CF7291" w:rsidRDefault="000811FF" w:rsidP="007B49D8">
            <w:pPr>
              <w:pStyle w:val="TableParagraph"/>
              <w:spacing w:before="3" w:line="244" w:lineRule="auto"/>
              <w:ind w:right="311"/>
              <w:jc w:val="both"/>
              <w:rPr>
                <w:rFonts w:ascii="Times New Roman" w:hAnsi="Times New Roman" w:cs="Times New Roman"/>
                <w:sz w:val="24"/>
                <w:szCs w:val="24"/>
              </w:rPr>
            </w:pPr>
          </w:p>
          <w:p w14:paraId="0E239497" w14:textId="77777777" w:rsidR="00207E88" w:rsidRPr="00CF7291" w:rsidRDefault="000811FF" w:rsidP="007B49D8">
            <w:pPr>
              <w:pStyle w:val="TableParagraph"/>
              <w:spacing w:before="3" w:line="244" w:lineRule="auto"/>
              <w:ind w:right="311"/>
              <w:jc w:val="both"/>
              <w:rPr>
                <w:rFonts w:ascii="Times New Roman" w:hAnsi="Times New Roman" w:cs="Times New Roman"/>
                <w:sz w:val="24"/>
                <w:szCs w:val="24"/>
              </w:rPr>
            </w:pPr>
            <w:r w:rsidRPr="00CF7291">
              <w:rPr>
                <w:rFonts w:ascii="Times New Roman" w:hAnsi="Times New Roman" w:cs="Times New Roman"/>
                <w:sz w:val="24"/>
                <w:szCs w:val="24"/>
              </w:rPr>
              <w:t>EV</w:t>
            </w:r>
            <w:r w:rsidR="00207E88" w:rsidRPr="00CF7291">
              <w:rPr>
                <w:rFonts w:ascii="Times New Roman" w:hAnsi="Times New Roman" w:cs="Times New Roman"/>
                <w:sz w:val="24"/>
                <w:szCs w:val="24"/>
              </w:rPr>
              <w:t>3</w:t>
            </w:r>
          </w:p>
        </w:tc>
      </w:tr>
      <w:tr w:rsidR="004F2B03" w:rsidRPr="00CF7291" w14:paraId="7EA00F26" w14:textId="77777777" w:rsidTr="007B49D8">
        <w:trPr>
          <w:trHeight w:val="413"/>
        </w:trPr>
        <w:tc>
          <w:tcPr>
            <w:tcW w:w="10672" w:type="dxa"/>
            <w:gridSpan w:val="4"/>
          </w:tcPr>
          <w:p w14:paraId="36127F07" w14:textId="6D65C0CA" w:rsidR="004F2B03" w:rsidRPr="00CF7291" w:rsidRDefault="004F2B03" w:rsidP="007B49D8">
            <w:pPr>
              <w:pStyle w:val="TableParagraph"/>
              <w:ind w:left="0"/>
              <w:jc w:val="center"/>
              <w:rPr>
                <w:rFonts w:ascii="Times New Roman" w:hAnsi="Times New Roman" w:cs="Times New Roman"/>
                <w:b/>
                <w:bCs/>
                <w:sz w:val="24"/>
                <w:szCs w:val="24"/>
              </w:rPr>
            </w:pPr>
            <w:r w:rsidRPr="00CF7291">
              <w:rPr>
                <w:rFonts w:ascii="Times New Roman" w:hAnsi="Times New Roman" w:cs="Times New Roman"/>
                <w:b/>
                <w:bCs/>
                <w:sz w:val="24"/>
                <w:szCs w:val="24"/>
              </w:rPr>
              <w:lastRenderedPageBreak/>
              <w:t>ČLOVĚK A JEHO ZDRAVÍ</w:t>
            </w:r>
          </w:p>
        </w:tc>
      </w:tr>
      <w:tr w:rsidR="00207E88" w:rsidRPr="00CF7291" w14:paraId="7E9B99BE" w14:textId="77777777" w:rsidTr="008D22BD">
        <w:trPr>
          <w:trHeight w:val="2242"/>
        </w:trPr>
        <w:tc>
          <w:tcPr>
            <w:tcW w:w="5368" w:type="dxa"/>
          </w:tcPr>
          <w:p w14:paraId="7FDF4371" w14:textId="77777777" w:rsidR="00207E88" w:rsidRPr="00ED6A78" w:rsidRDefault="00207E88" w:rsidP="003E0A97">
            <w:pPr>
              <w:pStyle w:val="TableParagraph"/>
              <w:spacing w:before="2"/>
              <w:ind w:left="273" w:right="159"/>
              <w:rPr>
                <w:rFonts w:ascii="Times New Roman" w:hAnsi="Times New Roman" w:cs="Times New Roman"/>
                <w:b/>
                <w:sz w:val="24"/>
                <w:szCs w:val="24"/>
                <w:lang w:val="cs-CZ"/>
              </w:rPr>
            </w:pPr>
            <w:r w:rsidRPr="00ED6A78">
              <w:rPr>
                <w:rFonts w:ascii="Times New Roman" w:hAnsi="Times New Roman" w:cs="Times New Roman"/>
                <w:b/>
                <w:sz w:val="24"/>
                <w:szCs w:val="24"/>
                <w:lang w:val="cs-CZ"/>
              </w:rPr>
              <w:t>ČJS-5-5-04 uplatňuje účelné způsoby chování v situacích ohrožujících zdraví a v modelových situacích</w:t>
            </w:r>
            <w:r w:rsidRPr="00ED6A78">
              <w:rPr>
                <w:rFonts w:ascii="Times New Roman" w:hAnsi="Times New Roman" w:cs="Times New Roman"/>
                <w:b/>
                <w:spacing w:val="-28"/>
                <w:sz w:val="24"/>
                <w:szCs w:val="24"/>
                <w:lang w:val="cs-CZ"/>
              </w:rPr>
              <w:t xml:space="preserve"> </w:t>
            </w:r>
            <w:r w:rsidRPr="00ED6A78">
              <w:rPr>
                <w:rFonts w:ascii="Times New Roman" w:hAnsi="Times New Roman" w:cs="Times New Roman"/>
                <w:b/>
                <w:sz w:val="24"/>
                <w:szCs w:val="24"/>
                <w:lang w:val="cs-CZ"/>
              </w:rPr>
              <w:t>simulujících mimořádné události; vnímá dopravní situaci, správně ji vyhodnotí a vyvodí odpovídající závěry pro své chování jako chodec a</w:t>
            </w:r>
            <w:r w:rsidRPr="00ED6A78">
              <w:rPr>
                <w:rFonts w:ascii="Times New Roman" w:hAnsi="Times New Roman" w:cs="Times New Roman"/>
                <w:b/>
                <w:spacing w:val="2"/>
                <w:sz w:val="24"/>
                <w:szCs w:val="24"/>
                <w:lang w:val="cs-CZ"/>
              </w:rPr>
              <w:t xml:space="preserve"> </w:t>
            </w:r>
            <w:r w:rsidRPr="00ED6A78">
              <w:rPr>
                <w:rFonts w:ascii="Times New Roman" w:hAnsi="Times New Roman" w:cs="Times New Roman"/>
                <w:b/>
                <w:sz w:val="24"/>
                <w:szCs w:val="24"/>
                <w:lang w:val="cs-CZ"/>
              </w:rPr>
              <w:t>cyklista</w:t>
            </w:r>
          </w:p>
          <w:p w14:paraId="332B55FD" w14:textId="77777777" w:rsidR="00207E88" w:rsidRPr="00CF7291" w:rsidRDefault="00207E88" w:rsidP="004B0A68">
            <w:pPr>
              <w:pStyle w:val="TableParagraph"/>
              <w:numPr>
                <w:ilvl w:val="0"/>
                <w:numId w:val="183"/>
              </w:numPr>
              <w:tabs>
                <w:tab w:val="left" w:pos="273"/>
              </w:tabs>
              <w:spacing w:line="242" w:lineRule="auto"/>
              <w:ind w:right="276"/>
              <w:rPr>
                <w:rFonts w:ascii="Times New Roman" w:hAnsi="Times New Roman" w:cs="Times New Roman"/>
                <w:sz w:val="24"/>
                <w:szCs w:val="24"/>
              </w:rPr>
            </w:pPr>
            <w:r w:rsidRPr="00CF7291">
              <w:rPr>
                <w:rFonts w:ascii="Times New Roman" w:hAnsi="Times New Roman" w:cs="Times New Roman"/>
                <w:sz w:val="24"/>
                <w:szCs w:val="24"/>
              </w:rPr>
              <w:t xml:space="preserve">charakterizuje a uplatňuje bezpečné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ohleduplné jednání</w:t>
            </w:r>
            <w:r w:rsidRPr="00CF7291">
              <w:rPr>
                <w:rFonts w:ascii="Times New Roman" w:hAnsi="Times New Roman" w:cs="Times New Roman"/>
                <w:spacing w:val="-17"/>
                <w:sz w:val="24"/>
                <w:szCs w:val="24"/>
              </w:rPr>
              <w:t xml:space="preserve"> </w:t>
            </w:r>
            <w:r w:rsidRPr="00CF7291">
              <w:rPr>
                <w:rFonts w:ascii="Times New Roman" w:hAnsi="Times New Roman" w:cs="Times New Roman"/>
                <w:sz w:val="24"/>
                <w:szCs w:val="24"/>
              </w:rPr>
              <w:t>na akcích</w:t>
            </w:r>
            <w:r w:rsidRPr="00CF7291">
              <w:rPr>
                <w:rFonts w:ascii="Times New Roman" w:hAnsi="Times New Roman" w:cs="Times New Roman"/>
                <w:spacing w:val="-2"/>
                <w:sz w:val="24"/>
                <w:szCs w:val="24"/>
              </w:rPr>
              <w:t xml:space="preserve"> </w:t>
            </w:r>
            <w:r w:rsidRPr="00CF7291">
              <w:rPr>
                <w:rFonts w:ascii="Times New Roman" w:hAnsi="Times New Roman" w:cs="Times New Roman"/>
                <w:sz w:val="24"/>
                <w:szCs w:val="24"/>
              </w:rPr>
              <w:t>školy</w:t>
            </w:r>
          </w:p>
          <w:p w14:paraId="208EA234" w14:textId="77777777" w:rsidR="008D22BD" w:rsidRPr="00CF7291" w:rsidRDefault="00207E88" w:rsidP="004B0A68">
            <w:pPr>
              <w:pStyle w:val="TableParagraph"/>
              <w:numPr>
                <w:ilvl w:val="0"/>
                <w:numId w:val="182"/>
              </w:numPr>
              <w:tabs>
                <w:tab w:val="left" w:pos="273"/>
              </w:tabs>
              <w:spacing w:line="224" w:lineRule="exact"/>
              <w:rPr>
                <w:rFonts w:ascii="Times New Roman" w:hAnsi="Times New Roman" w:cs="Times New Roman"/>
                <w:sz w:val="24"/>
                <w:szCs w:val="24"/>
              </w:rPr>
            </w:pPr>
            <w:r w:rsidRPr="00CF7291">
              <w:rPr>
                <w:rFonts w:ascii="Times New Roman" w:hAnsi="Times New Roman" w:cs="Times New Roman"/>
                <w:sz w:val="24"/>
                <w:szCs w:val="24"/>
              </w:rPr>
              <w:t>v modelových situacích (výlet, vycházka)</w:t>
            </w:r>
            <w:r w:rsidRPr="00CF7291">
              <w:rPr>
                <w:rFonts w:ascii="Times New Roman" w:hAnsi="Times New Roman" w:cs="Times New Roman"/>
                <w:spacing w:val="-24"/>
                <w:sz w:val="24"/>
                <w:szCs w:val="24"/>
              </w:rPr>
              <w:t xml:space="preserve"> </w:t>
            </w:r>
            <w:r w:rsidRPr="00CF7291">
              <w:rPr>
                <w:rFonts w:ascii="Times New Roman" w:hAnsi="Times New Roman" w:cs="Times New Roman"/>
                <w:spacing w:val="-3"/>
                <w:sz w:val="24"/>
                <w:szCs w:val="24"/>
              </w:rPr>
              <w:t xml:space="preserve">vyhodnotí </w:t>
            </w:r>
            <w:r w:rsidRPr="00CF7291">
              <w:rPr>
                <w:rFonts w:ascii="Times New Roman" w:hAnsi="Times New Roman" w:cs="Times New Roman"/>
                <w:sz w:val="24"/>
                <w:szCs w:val="24"/>
              </w:rPr>
              <w:t>nebezpečná místa</w:t>
            </w:r>
            <w:r w:rsidR="008D22BD" w:rsidRPr="00CF7291">
              <w:rPr>
                <w:rFonts w:ascii="Times New Roman" w:hAnsi="Times New Roman" w:cs="Times New Roman"/>
                <w:sz w:val="24"/>
                <w:szCs w:val="24"/>
              </w:rPr>
              <w:t xml:space="preserve"> určuje vhodný způsob bezpečného chování v</w:t>
            </w:r>
            <w:r w:rsidR="008D22BD" w:rsidRPr="00CF7291">
              <w:rPr>
                <w:rFonts w:ascii="Times New Roman" w:hAnsi="Times New Roman" w:cs="Times New Roman"/>
                <w:spacing w:val="-24"/>
                <w:sz w:val="24"/>
                <w:szCs w:val="24"/>
              </w:rPr>
              <w:t xml:space="preserve"> </w:t>
            </w:r>
            <w:r w:rsidR="008D22BD" w:rsidRPr="00CF7291">
              <w:rPr>
                <w:rFonts w:ascii="Times New Roman" w:hAnsi="Times New Roman" w:cs="Times New Roman"/>
                <w:sz w:val="24"/>
                <w:szCs w:val="24"/>
              </w:rPr>
              <w:t>silničním</w:t>
            </w:r>
          </w:p>
          <w:p w14:paraId="1AF16FD2" w14:textId="77777777" w:rsidR="008D22BD" w:rsidRPr="00CF7291" w:rsidRDefault="008D22BD" w:rsidP="008D22BD">
            <w:pPr>
              <w:pStyle w:val="TableParagraph"/>
              <w:spacing w:before="3" w:line="225" w:lineRule="exact"/>
              <w:ind w:left="273"/>
              <w:rPr>
                <w:rFonts w:ascii="Times New Roman" w:hAnsi="Times New Roman" w:cs="Times New Roman"/>
                <w:sz w:val="24"/>
                <w:szCs w:val="24"/>
              </w:rPr>
            </w:pPr>
            <w:r w:rsidRPr="00CF7291">
              <w:rPr>
                <w:rFonts w:ascii="Times New Roman" w:hAnsi="Times New Roman" w:cs="Times New Roman"/>
                <w:sz w:val="24"/>
                <w:szCs w:val="24"/>
              </w:rPr>
              <w:t>provozu a v hromadné dopravě (v méně známých</w:t>
            </w:r>
            <w:r w:rsidRPr="00CF7291">
              <w:rPr>
                <w:rFonts w:ascii="Times New Roman" w:hAnsi="Times New Roman" w:cs="Times New Roman"/>
                <w:spacing w:val="-36"/>
                <w:sz w:val="24"/>
                <w:szCs w:val="24"/>
              </w:rPr>
              <w:t xml:space="preserve"> </w:t>
            </w:r>
            <w:r w:rsidRPr="00CF7291">
              <w:rPr>
                <w:rFonts w:ascii="Times New Roman" w:hAnsi="Times New Roman" w:cs="Times New Roman"/>
                <w:sz w:val="24"/>
                <w:szCs w:val="24"/>
              </w:rPr>
              <w:t>místech)</w:t>
            </w:r>
          </w:p>
          <w:p w14:paraId="3B5B9758" w14:textId="77777777" w:rsidR="00207E88" w:rsidRPr="00CF7291" w:rsidRDefault="008D22BD" w:rsidP="004B0A68">
            <w:pPr>
              <w:pStyle w:val="TableParagraph"/>
              <w:numPr>
                <w:ilvl w:val="0"/>
                <w:numId w:val="183"/>
              </w:numPr>
              <w:tabs>
                <w:tab w:val="left" w:pos="273"/>
              </w:tabs>
              <w:spacing w:line="242" w:lineRule="auto"/>
              <w:ind w:right="918"/>
              <w:rPr>
                <w:rFonts w:ascii="Times New Roman" w:hAnsi="Times New Roman" w:cs="Times New Roman"/>
                <w:sz w:val="24"/>
                <w:szCs w:val="24"/>
              </w:rPr>
            </w:pPr>
            <w:r w:rsidRPr="00CF7291">
              <w:rPr>
                <w:rFonts w:ascii="Times New Roman" w:hAnsi="Times New Roman" w:cs="Times New Roman"/>
                <w:sz w:val="24"/>
                <w:szCs w:val="24"/>
              </w:rPr>
              <w:t>vyjmenuje ochranné prvky pro účastníka silničního</w:t>
            </w:r>
            <w:r w:rsidRPr="00CF7291">
              <w:rPr>
                <w:rFonts w:ascii="Times New Roman" w:hAnsi="Times New Roman" w:cs="Times New Roman"/>
                <w:spacing w:val="-32"/>
                <w:sz w:val="24"/>
                <w:szCs w:val="24"/>
              </w:rPr>
              <w:t xml:space="preserve"> </w:t>
            </w:r>
            <w:r w:rsidRPr="00CF7291">
              <w:rPr>
                <w:rFonts w:ascii="Times New Roman" w:hAnsi="Times New Roman" w:cs="Times New Roman"/>
                <w:sz w:val="24"/>
                <w:szCs w:val="24"/>
              </w:rPr>
              <w:t>provozu (chodec,</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cyklista)</w:t>
            </w:r>
          </w:p>
          <w:p w14:paraId="43C9CC75" w14:textId="77777777" w:rsidR="008D22BD" w:rsidRPr="00CF7291" w:rsidRDefault="008D22BD" w:rsidP="008D22BD">
            <w:pPr>
              <w:pStyle w:val="TableParagraph"/>
              <w:tabs>
                <w:tab w:val="left" w:pos="273"/>
              </w:tabs>
              <w:spacing w:line="242" w:lineRule="auto"/>
              <w:ind w:left="273" w:right="918"/>
              <w:rPr>
                <w:rFonts w:ascii="Times New Roman" w:hAnsi="Times New Roman" w:cs="Times New Roman"/>
                <w:sz w:val="24"/>
                <w:szCs w:val="24"/>
              </w:rPr>
            </w:pPr>
          </w:p>
        </w:tc>
        <w:tc>
          <w:tcPr>
            <w:tcW w:w="3780" w:type="dxa"/>
            <w:gridSpan w:val="2"/>
          </w:tcPr>
          <w:p w14:paraId="2FB574E7" w14:textId="77777777" w:rsidR="00207E88" w:rsidRPr="00CF7291" w:rsidRDefault="00207E88" w:rsidP="003E0A97">
            <w:pPr>
              <w:pStyle w:val="TableParagraph"/>
              <w:spacing w:before="2"/>
              <w:rPr>
                <w:rFonts w:ascii="Times New Roman" w:hAnsi="Times New Roman" w:cs="Times New Roman"/>
                <w:b/>
                <w:sz w:val="24"/>
                <w:szCs w:val="24"/>
              </w:rPr>
            </w:pPr>
            <w:r w:rsidRPr="00CF7291">
              <w:rPr>
                <w:rFonts w:ascii="Times New Roman" w:hAnsi="Times New Roman" w:cs="Times New Roman"/>
                <w:b/>
                <w:sz w:val="24"/>
                <w:szCs w:val="24"/>
              </w:rPr>
              <w:t>Dopravní výchova</w:t>
            </w:r>
          </w:p>
        </w:tc>
        <w:tc>
          <w:tcPr>
            <w:tcW w:w="1524" w:type="dxa"/>
          </w:tcPr>
          <w:p w14:paraId="5F5297EF" w14:textId="77777777" w:rsidR="00207E88" w:rsidRPr="00CF7291" w:rsidRDefault="00207E88" w:rsidP="003E0A97">
            <w:pPr>
              <w:pStyle w:val="TableParagraph"/>
              <w:ind w:left="0"/>
              <w:rPr>
                <w:rFonts w:ascii="Times New Roman" w:hAnsi="Times New Roman" w:cs="Times New Roman"/>
                <w:sz w:val="24"/>
                <w:szCs w:val="24"/>
              </w:rPr>
            </w:pPr>
          </w:p>
        </w:tc>
      </w:tr>
      <w:tr w:rsidR="008D22BD" w:rsidRPr="00CF7291" w14:paraId="1EB236B9" w14:textId="77777777" w:rsidTr="007B49D8">
        <w:trPr>
          <w:trHeight w:val="330"/>
        </w:trPr>
        <w:tc>
          <w:tcPr>
            <w:tcW w:w="9148" w:type="dxa"/>
            <w:gridSpan w:val="3"/>
          </w:tcPr>
          <w:p w14:paraId="66AB5E00" w14:textId="1A94F433" w:rsidR="008D22BD" w:rsidRPr="00CF7291" w:rsidRDefault="008D22BD" w:rsidP="007B49D8">
            <w:pPr>
              <w:pStyle w:val="TableParagraph"/>
              <w:ind w:left="3516" w:right="3036"/>
              <w:jc w:val="center"/>
              <w:rPr>
                <w:rFonts w:ascii="Times New Roman" w:hAnsi="Times New Roman" w:cs="Times New Roman"/>
                <w:b/>
                <w:sz w:val="24"/>
                <w:szCs w:val="24"/>
              </w:rPr>
            </w:pPr>
            <w:r w:rsidRPr="00CF7291">
              <w:rPr>
                <w:rFonts w:ascii="Times New Roman" w:hAnsi="Times New Roman" w:cs="Times New Roman"/>
                <w:b/>
                <w:sz w:val="24"/>
                <w:szCs w:val="24"/>
              </w:rPr>
              <w:t>LIDÉ KOLEM</w:t>
            </w:r>
            <w:r w:rsidR="004F2B03" w:rsidRPr="00CF7291">
              <w:rPr>
                <w:rFonts w:ascii="Times New Roman" w:hAnsi="Times New Roman" w:cs="Times New Roman"/>
                <w:b/>
                <w:sz w:val="24"/>
                <w:szCs w:val="24"/>
              </w:rPr>
              <w:t xml:space="preserve"> </w:t>
            </w:r>
            <w:r w:rsidRPr="00CF7291">
              <w:rPr>
                <w:rFonts w:ascii="Times New Roman" w:hAnsi="Times New Roman" w:cs="Times New Roman"/>
                <w:b/>
                <w:sz w:val="24"/>
                <w:szCs w:val="24"/>
              </w:rPr>
              <w:t>NÁS</w:t>
            </w:r>
          </w:p>
        </w:tc>
        <w:tc>
          <w:tcPr>
            <w:tcW w:w="1524" w:type="dxa"/>
          </w:tcPr>
          <w:p w14:paraId="57421F28" w14:textId="77777777" w:rsidR="008D22BD" w:rsidRPr="00CF7291" w:rsidRDefault="008D22BD" w:rsidP="008D22BD">
            <w:pPr>
              <w:pStyle w:val="TableParagraph"/>
              <w:ind w:left="0"/>
              <w:rPr>
                <w:rFonts w:ascii="Times New Roman" w:hAnsi="Times New Roman" w:cs="Times New Roman"/>
                <w:sz w:val="24"/>
                <w:szCs w:val="24"/>
              </w:rPr>
            </w:pPr>
          </w:p>
        </w:tc>
      </w:tr>
      <w:tr w:rsidR="008D22BD" w:rsidRPr="00CF7291" w14:paraId="0186176B" w14:textId="77777777" w:rsidTr="008D22BD">
        <w:trPr>
          <w:trHeight w:val="5795"/>
        </w:trPr>
        <w:tc>
          <w:tcPr>
            <w:tcW w:w="5406" w:type="dxa"/>
            <w:gridSpan w:val="2"/>
          </w:tcPr>
          <w:p w14:paraId="35EA0DFB" w14:textId="77777777" w:rsidR="008D22BD" w:rsidRPr="00ED6A78" w:rsidRDefault="008D22BD" w:rsidP="008D22BD">
            <w:pPr>
              <w:pStyle w:val="TableParagraph"/>
              <w:ind w:left="273" w:right="251"/>
              <w:rPr>
                <w:rFonts w:ascii="Times New Roman" w:hAnsi="Times New Roman" w:cs="Times New Roman"/>
                <w:b/>
                <w:sz w:val="24"/>
                <w:szCs w:val="24"/>
                <w:lang w:val="cs-CZ"/>
              </w:rPr>
            </w:pPr>
            <w:r w:rsidRPr="00ED6A78">
              <w:rPr>
                <w:rFonts w:ascii="Times New Roman" w:hAnsi="Times New Roman" w:cs="Times New Roman"/>
                <w:b/>
                <w:sz w:val="24"/>
                <w:szCs w:val="24"/>
                <w:lang w:val="cs-CZ"/>
              </w:rPr>
              <w:t>ČJS-5-2-01 vyjádří na základě vlastních zkušeností základní vztahy mezi lidmi, vyvodí a dodržuje pravidla pro soužití ve škole, mezi chlapci a dívkami, v rodině,</w:t>
            </w:r>
          </w:p>
          <w:p w14:paraId="6F27278E" w14:textId="77777777" w:rsidR="008D22BD" w:rsidRPr="00CF7291" w:rsidRDefault="008D22BD" w:rsidP="008D22BD">
            <w:pPr>
              <w:pStyle w:val="TableParagraph"/>
              <w:spacing w:line="222" w:lineRule="exact"/>
              <w:ind w:left="273"/>
              <w:rPr>
                <w:rFonts w:ascii="Times New Roman" w:hAnsi="Times New Roman" w:cs="Times New Roman"/>
                <w:b/>
                <w:sz w:val="24"/>
                <w:szCs w:val="24"/>
              </w:rPr>
            </w:pPr>
            <w:r w:rsidRPr="00CF7291">
              <w:rPr>
                <w:rFonts w:ascii="Times New Roman" w:hAnsi="Times New Roman" w:cs="Times New Roman"/>
                <w:b/>
                <w:sz w:val="24"/>
                <w:szCs w:val="24"/>
              </w:rPr>
              <w:t>v obci (městě)</w:t>
            </w:r>
          </w:p>
          <w:p w14:paraId="4C255677" w14:textId="77777777" w:rsidR="008D22BD" w:rsidRPr="00CF7291" w:rsidRDefault="008D22BD" w:rsidP="004B0A68">
            <w:pPr>
              <w:pStyle w:val="TableParagraph"/>
              <w:numPr>
                <w:ilvl w:val="0"/>
                <w:numId w:val="181"/>
              </w:numPr>
              <w:tabs>
                <w:tab w:val="left" w:pos="273"/>
              </w:tabs>
              <w:spacing w:line="231"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dodržuje pravidla soužití ve škole, v rodině, v</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obci</w:t>
            </w:r>
          </w:p>
          <w:p w14:paraId="4F72F204" w14:textId="77777777" w:rsidR="008D22BD" w:rsidRPr="00CF7291" w:rsidRDefault="008D22BD" w:rsidP="004B0A68">
            <w:pPr>
              <w:pStyle w:val="TableParagraph"/>
              <w:numPr>
                <w:ilvl w:val="0"/>
                <w:numId w:val="181"/>
              </w:numPr>
              <w:tabs>
                <w:tab w:val="left" w:pos="273"/>
              </w:tabs>
              <w:spacing w:line="240" w:lineRule="exact"/>
              <w:rPr>
                <w:rFonts w:ascii="Times New Roman" w:hAnsi="Times New Roman" w:cs="Times New Roman"/>
                <w:sz w:val="24"/>
                <w:szCs w:val="24"/>
              </w:rPr>
            </w:pPr>
            <w:r w:rsidRPr="00CF7291">
              <w:rPr>
                <w:rFonts w:ascii="Times New Roman" w:hAnsi="Times New Roman" w:cs="Times New Roman"/>
                <w:sz w:val="24"/>
                <w:szCs w:val="24"/>
              </w:rPr>
              <w:t>vysvětlí a chápe význam</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rodiny</w:t>
            </w:r>
          </w:p>
          <w:p w14:paraId="07BB54AE" w14:textId="77777777" w:rsidR="008D22BD" w:rsidRPr="00CF7291" w:rsidRDefault="008D22BD" w:rsidP="008D22BD">
            <w:pPr>
              <w:pStyle w:val="TableParagraph"/>
              <w:spacing w:before="7"/>
              <w:ind w:left="0"/>
              <w:rPr>
                <w:rFonts w:ascii="Times New Roman" w:hAnsi="Times New Roman" w:cs="Times New Roman"/>
                <w:b/>
                <w:sz w:val="24"/>
                <w:szCs w:val="24"/>
              </w:rPr>
            </w:pPr>
          </w:p>
          <w:p w14:paraId="38AC46CB" w14:textId="5E2D4F45" w:rsidR="008D22BD" w:rsidRPr="00CF7291" w:rsidRDefault="008D22BD" w:rsidP="008D22BD">
            <w:pPr>
              <w:pStyle w:val="TableParagraph"/>
              <w:ind w:left="273"/>
              <w:rPr>
                <w:rFonts w:ascii="Times New Roman" w:hAnsi="Times New Roman" w:cs="Times New Roman"/>
                <w:b/>
                <w:sz w:val="24"/>
                <w:szCs w:val="24"/>
              </w:rPr>
            </w:pPr>
            <w:r w:rsidRPr="00CF7291">
              <w:rPr>
                <w:rFonts w:ascii="Times New Roman" w:hAnsi="Times New Roman" w:cs="Times New Roman"/>
                <w:b/>
                <w:sz w:val="24"/>
                <w:szCs w:val="24"/>
              </w:rPr>
              <w:t xml:space="preserve">ČJS-5-2-02 </w:t>
            </w:r>
            <w:r w:rsidR="009F5A4E" w:rsidRPr="00CF7291">
              <w:rPr>
                <w:rFonts w:ascii="Times New Roman" w:hAnsi="Times New Roman" w:cs="Times New Roman"/>
                <w:b/>
                <w:sz w:val="24"/>
                <w:szCs w:val="24"/>
              </w:rPr>
              <w:t xml:space="preserve">rozpozná ve svém okolí jednání a chování, která se už </w:t>
            </w:r>
            <w:r w:rsidR="004F2B03" w:rsidRPr="00CF7291">
              <w:rPr>
                <w:rFonts w:ascii="Times New Roman" w:hAnsi="Times New Roman" w:cs="Times New Roman"/>
                <w:b/>
                <w:sz w:val="24"/>
                <w:szCs w:val="24"/>
              </w:rPr>
              <w:t>nemohou t</w:t>
            </w:r>
            <w:r w:rsidR="009F5A4E" w:rsidRPr="00CF7291">
              <w:rPr>
                <w:rFonts w:ascii="Times New Roman" w:hAnsi="Times New Roman" w:cs="Times New Roman"/>
                <w:b/>
                <w:sz w:val="24"/>
                <w:szCs w:val="24"/>
              </w:rPr>
              <w:t>olerovat</w:t>
            </w:r>
          </w:p>
          <w:p w14:paraId="44249A56" w14:textId="77777777" w:rsidR="008D22BD" w:rsidRPr="00CF7291" w:rsidRDefault="008D22BD" w:rsidP="004B0A68">
            <w:pPr>
              <w:pStyle w:val="TableParagraph"/>
              <w:numPr>
                <w:ilvl w:val="0"/>
                <w:numId w:val="181"/>
              </w:numPr>
              <w:tabs>
                <w:tab w:val="left" w:pos="273"/>
              </w:tabs>
              <w:spacing w:line="231" w:lineRule="exact"/>
              <w:rPr>
                <w:rFonts w:ascii="Times New Roman" w:hAnsi="Times New Roman" w:cs="Times New Roman"/>
                <w:sz w:val="24"/>
                <w:szCs w:val="24"/>
              </w:rPr>
            </w:pPr>
            <w:r w:rsidRPr="00CF7291">
              <w:rPr>
                <w:rFonts w:ascii="Times New Roman" w:hAnsi="Times New Roman" w:cs="Times New Roman"/>
                <w:sz w:val="24"/>
                <w:szCs w:val="24"/>
              </w:rPr>
              <w:t>rozlišuje základní rozdíly mezi</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lidmi</w:t>
            </w:r>
          </w:p>
          <w:p w14:paraId="4B419EBF" w14:textId="77777777" w:rsidR="008D22BD" w:rsidRPr="00CF7291" w:rsidRDefault="008D22BD" w:rsidP="004B0A68">
            <w:pPr>
              <w:pStyle w:val="TableParagraph"/>
              <w:numPr>
                <w:ilvl w:val="0"/>
                <w:numId w:val="181"/>
              </w:numPr>
              <w:tabs>
                <w:tab w:val="left" w:pos="273"/>
              </w:tabs>
              <w:spacing w:line="225" w:lineRule="exact"/>
              <w:rPr>
                <w:rFonts w:ascii="Times New Roman" w:hAnsi="Times New Roman" w:cs="Times New Roman"/>
                <w:sz w:val="24"/>
                <w:szCs w:val="24"/>
              </w:rPr>
            </w:pPr>
            <w:r w:rsidRPr="00CF7291">
              <w:rPr>
                <w:rFonts w:ascii="Times New Roman" w:hAnsi="Times New Roman" w:cs="Times New Roman"/>
                <w:sz w:val="24"/>
                <w:szCs w:val="24"/>
              </w:rPr>
              <w:t>vysvětlí a chápe význam</w:t>
            </w:r>
            <w:r w:rsidRPr="00CF7291">
              <w:rPr>
                <w:rFonts w:ascii="Times New Roman" w:hAnsi="Times New Roman" w:cs="Times New Roman"/>
                <w:spacing w:val="-6"/>
                <w:sz w:val="24"/>
                <w:szCs w:val="24"/>
              </w:rPr>
              <w:t xml:space="preserve"> </w:t>
            </w:r>
            <w:r w:rsidRPr="00CF7291">
              <w:rPr>
                <w:rFonts w:ascii="Times New Roman" w:hAnsi="Times New Roman" w:cs="Times New Roman"/>
                <w:sz w:val="24"/>
                <w:szCs w:val="24"/>
              </w:rPr>
              <w:t>rodiny</w:t>
            </w:r>
          </w:p>
          <w:p w14:paraId="0BB8484B" w14:textId="77777777" w:rsidR="008D22BD" w:rsidRPr="00CF7291" w:rsidRDefault="008D22BD" w:rsidP="004B0A68">
            <w:pPr>
              <w:pStyle w:val="TableParagraph"/>
              <w:numPr>
                <w:ilvl w:val="0"/>
                <w:numId w:val="181"/>
              </w:numPr>
              <w:tabs>
                <w:tab w:val="left" w:pos="273"/>
              </w:tabs>
              <w:spacing w:line="240"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rozpozná nevhodné jednání a chování při modelové</w:t>
            </w:r>
            <w:r w:rsidRPr="00CF7291">
              <w:rPr>
                <w:rFonts w:ascii="Times New Roman" w:hAnsi="Times New Roman" w:cs="Times New Roman"/>
                <w:spacing w:val="-12"/>
                <w:sz w:val="24"/>
                <w:szCs w:val="24"/>
                <w:lang w:val="es-ES"/>
              </w:rPr>
              <w:t xml:space="preserve"> </w:t>
            </w:r>
            <w:r w:rsidRPr="00CF7291">
              <w:rPr>
                <w:rFonts w:ascii="Times New Roman" w:hAnsi="Times New Roman" w:cs="Times New Roman"/>
                <w:sz w:val="24"/>
                <w:szCs w:val="24"/>
                <w:lang w:val="es-ES"/>
              </w:rPr>
              <w:t>situaci</w:t>
            </w:r>
          </w:p>
          <w:p w14:paraId="087A99A4" w14:textId="77777777" w:rsidR="004F2B03" w:rsidRPr="00CF7291" w:rsidRDefault="004F2B03" w:rsidP="004F2B03">
            <w:pPr>
              <w:pStyle w:val="TableParagraph"/>
              <w:tabs>
                <w:tab w:val="left" w:pos="273"/>
              </w:tabs>
              <w:spacing w:line="240" w:lineRule="exact"/>
              <w:rPr>
                <w:rFonts w:ascii="Times New Roman" w:hAnsi="Times New Roman" w:cs="Times New Roman"/>
                <w:sz w:val="24"/>
                <w:szCs w:val="24"/>
                <w:lang w:val="es-ES"/>
              </w:rPr>
            </w:pPr>
          </w:p>
          <w:p w14:paraId="79FFD2CC" w14:textId="77777777" w:rsidR="004F2B03" w:rsidRPr="00CF7291" w:rsidRDefault="004F2B03" w:rsidP="004F2B03">
            <w:pPr>
              <w:pStyle w:val="TableParagraph"/>
              <w:tabs>
                <w:tab w:val="left" w:pos="273"/>
              </w:tabs>
              <w:spacing w:line="240" w:lineRule="exact"/>
              <w:rPr>
                <w:rFonts w:ascii="Times New Roman" w:hAnsi="Times New Roman" w:cs="Times New Roman"/>
                <w:sz w:val="24"/>
                <w:szCs w:val="24"/>
                <w:lang w:val="es-ES"/>
              </w:rPr>
            </w:pPr>
          </w:p>
          <w:p w14:paraId="34DD2A06" w14:textId="77777777" w:rsidR="004F2B03" w:rsidRPr="00CF7291" w:rsidRDefault="004F2B03" w:rsidP="004F2B03">
            <w:pPr>
              <w:pStyle w:val="TableParagraph"/>
              <w:tabs>
                <w:tab w:val="left" w:pos="273"/>
              </w:tabs>
              <w:spacing w:line="240" w:lineRule="exact"/>
              <w:rPr>
                <w:rFonts w:ascii="Times New Roman" w:hAnsi="Times New Roman" w:cs="Times New Roman"/>
                <w:sz w:val="24"/>
                <w:szCs w:val="24"/>
                <w:lang w:val="es-ES"/>
              </w:rPr>
            </w:pPr>
          </w:p>
          <w:p w14:paraId="40E85D5F" w14:textId="77777777" w:rsidR="004F2B03" w:rsidRPr="00CF7291" w:rsidRDefault="004F2B03" w:rsidP="004F2B03">
            <w:pPr>
              <w:pStyle w:val="TableParagraph"/>
              <w:tabs>
                <w:tab w:val="left" w:pos="273"/>
              </w:tabs>
              <w:spacing w:line="240" w:lineRule="exact"/>
              <w:rPr>
                <w:rFonts w:ascii="Times New Roman" w:hAnsi="Times New Roman" w:cs="Times New Roman"/>
                <w:sz w:val="24"/>
                <w:szCs w:val="24"/>
                <w:lang w:val="es-ES"/>
              </w:rPr>
            </w:pPr>
          </w:p>
          <w:p w14:paraId="152FC711" w14:textId="77777777" w:rsidR="004F2B03" w:rsidRPr="00CF7291" w:rsidRDefault="004F2B03" w:rsidP="004F2B03">
            <w:pPr>
              <w:pStyle w:val="TableParagraph"/>
              <w:tabs>
                <w:tab w:val="left" w:pos="273"/>
              </w:tabs>
              <w:spacing w:line="240" w:lineRule="exact"/>
              <w:rPr>
                <w:rFonts w:ascii="Times New Roman" w:hAnsi="Times New Roman" w:cs="Times New Roman"/>
                <w:sz w:val="24"/>
                <w:szCs w:val="24"/>
                <w:lang w:val="es-ES"/>
              </w:rPr>
            </w:pPr>
          </w:p>
          <w:p w14:paraId="41E05913" w14:textId="77777777" w:rsidR="004F2B03" w:rsidRPr="00CF7291" w:rsidRDefault="004F2B03" w:rsidP="004F2B03">
            <w:pPr>
              <w:pStyle w:val="TableParagraph"/>
              <w:tabs>
                <w:tab w:val="left" w:pos="273"/>
              </w:tabs>
              <w:spacing w:line="240" w:lineRule="exact"/>
              <w:rPr>
                <w:rFonts w:ascii="Times New Roman" w:hAnsi="Times New Roman" w:cs="Times New Roman"/>
                <w:sz w:val="24"/>
                <w:szCs w:val="24"/>
                <w:lang w:val="es-ES"/>
              </w:rPr>
            </w:pPr>
          </w:p>
          <w:p w14:paraId="0F311825" w14:textId="77777777" w:rsidR="004F2B03" w:rsidRPr="00CF7291" w:rsidRDefault="004F2B03" w:rsidP="004F2B03">
            <w:pPr>
              <w:pStyle w:val="TableParagraph"/>
              <w:tabs>
                <w:tab w:val="left" w:pos="273"/>
              </w:tabs>
              <w:spacing w:line="240" w:lineRule="exact"/>
              <w:rPr>
                <w:rFonts w:ascii="Times New Roman" w:hAnsi="Times New Roman" w:cs="Times New Roman"/>
                <w:sz w:val="24"/>
                <w:szCs w:val="24"/>
                <w:lang w:val="es-ES"/>
              </w:rPr>
            </w:pPr>
          </w:p>
          <w:p w14:paraId="7B2C074B" w14:textId="77777777" w:rsidR="004F2B03" w:rsidRPr="00CF7291" w:rsidRDefault="004F2B03" w:rsidP="004F2B03">
            <w:pPr>
              <w:pStyle w:val="TableParagraph"/>
              <w:tabs>
                <w:tab w:val="left" w:pos="273"/>
              </w:tabs>
              <w:spacing w:line="240" w:lineRule="exact"/>
              <w:rPr>
                <w:rFonts w:ascii="Times New Roman" w:hAnsi="Times New Roman" w:cs="Times New Roman"/>
                <w:sz w:val="24"/>
                <w:szCs w:val="24"/>
                <w:lang w:val="es-ES"/>
              </w:rPr>
            </w:pPr>
          </w:p>
          <w:p w14:paraId="634150EA" w14:textId="77777777" w:rsidR="004F2B03" w:rsidRPr="00ED6A78" w:rsidRDefault="004F2B03" w:rsidP="004F2B03">
            <w:pPr>
              <w:pStyle w:val="TableParagraph"/>
              <w:ind w:left="273" w:firstLine="50"/>
              <w:rPr>
                <w:rFonts w:ascii="Times New Roman" w:hAnsi="Times New Roman" w:cs="Times New Roman"/>
                <w:b/>
                <w:sz w:val="24"/>
                <w:szCs w:val="24"/>
                <w:lang w:val="es-ES"/>
              </w:rPr>
            </w:pPr>
            <w:r w:rsidRPr="00ED6A78">
              <w:rPr>
                <w:rFonts w:ascii="Times New Roman" w:hAnsi="Times New Roman" w:cs="Times New Roman"/>
                <w:b/>
                <w:sz w:val="24"/>
                <w:szCs w:val="24"/>
                <w:lang w:val="es-ES"/>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14:paraId="5BCA0170" w14:textId="77777777" w:rsidR="004F2B03" w:rsidRPr="00ED6A78" w:rsidRDefault="004F2B03" w:rsidP="004B0A68">
            <w:pPr>
              <w:pStyle w:val="TableParagraph"/>
              <w:numPr>
                <w:ilvl w:val="0"/>
                <w:numId w:val="180"/>
              </w:numPr>
              <w:tabs>
                <w:tab w:val="left" w:pos="462"/>
                <w:tab w:val="left" w:pos="463"/>
              </w:tabs>
              <w:spacing w:line="230" w:lineRule="exact"/>
              <w:rPr>
                <w:rFonts w:ascii="Times New Roman" w:hAnsi="Times New Roman" w:cs="Times New Roman"/>
                <w:sz w:val="24"/>
                <w:szCs w:val="24"/>
                <w:lang w:val="es-ES"/>
              </w:rPr>
            </w:pPr>
            <w:r w:rsidRPr="00ED6A78">
              <w:rPr>
                <w:rFonts w:ascii="Times New Roman" w:hAnsi="Times New Roman" w:cs="Times New Roman"/>
                <w:sz w:val="24"/>
                <w:szCs w:val="24"/>
                <w:lang w:val="es-ES"/>
              </w:rPr>
              <w:t>-objasní, jak řešit situaci, kdy jsou příjmy menší než</w:t>
            </w:r>
            <w:r w:rsidRPr="00ED6A78">
              <w:rPr>
                <w:rFonts w:ascii="Times New Roman" w:hAnsi="Times New Roman" w:cs="Times New Roman"/>
                <w:spacing w:val="-26"/>
                <w:sz w:val="24"/>
                <w:szCs w:val="24"/>
                <w:lang w:val="es-ES"/>
              </w:rPr>
              <w:t xml:space="preserve"> </w:t>
            </w:r>
            <w:r w:rsidRPr="00ED6A78">
              <w:rPr>
                <w:rFonts w:ascii="Times New Roman" w:hAnsi="Times New Roman" w:cs="Times New Roman"/>
                <w:sz w:val="24"/>
                <w:szCs w:val="24"/>
                <w:lang w:val="es-ES"/>
              </w:rPr>
              <w:t>výdaje</w:t>
            </w:r>
          </w:p>
          <w:p w14:paraId="6FA61D1F" w14:textId="77777777" w:rsidR="004F2B03" w:rsidRPr="00CF7291" w:rsidRDefault="004F2B03" w:rsidP="004B0A68">
            <w:pPr>
              <w:pStyle w:val="TableParagraph"/>
              <w:numPr>
                <w:ilvl w:val="0"/>
                <w:numId w:val="180"/>
              </w:numPr>
              <w:tabs>
                <w:tab w:val="left" w:pos="462"/>
                <w:tab w:val="left" w:pos="463"/>
              </w:tabs>
              <w:spacing w:line="242" w:lineRule="auto"/>
              <w:ind w:right="1014"/>
              <w:rPr>
                <w:rFonts w:ascii="Times New Roman" w:hAnsi="Times New Roman" w:cs="Times New Roman"/>
                <w:sz w:val="24"/>
                <w:szCs w:val="24"/>
                <w:lang w:val="es-ES"/>
              </w:rPr>
            </w:pPr>
            <w:r w:rsidRPr="00CF7291">
              <w:rPr>
                <w:rFonts w:ascii="Times New Roman" w:hAnsi="Times New Roman" w:cs="Times New Roman"/>
                <w:sz w:val="24"/>
                <w:szCs w:val="24"/>
                <w:lang w:val="es-ES"/>
              </w:rPr>
              <w:t xml:space="preserve">porovná svá přání a potřeby se </w:t>
            </w:r>
            <w:r w:rsidRPr="00CF7291">
              <w:rPr>
                <w:rFonts w:ascii="Times New Roman" w:hAnsi="Times New Roman" w:cs="Times New Roman"/>
                <w:spacing w:val="-3"/>
                <w:sz w:val="24"/>
                <w:szCs w:val="24"/>
                <w:lang w:val="es-ES"/>
              </w:rPr>
              <w:t>svými</w:t>
            </w:r>
            <w:r w:rsidRPr="00CF7291">
              <w:rPr>
                <w:rFonts w:ascii="Times New Roman" w:hAnsi="Times New Roman" w:cs="Times New Roman"/>
                <w:spacing w:val="-18"/>
                <w:sz w:val="24"/>
                <w:szCs w:val="24"/>
                <w:lang w:val="es-ES"/>
              </w:rPr>
              <w:t xml:space="preserve"> </w:t>
            </w:r>
            <w:r w:rsidRPr="00CF7291">
              <w:rPr>
                <w:rFonts w:ascii="Times New Roman" w:hAnsi="Times New Roman" w:cs="Times New Roman"/>
                <w:sz w:val="24"/>
                <w:szCs w:val="24"/>
                <w:lang w:val="es-ES"/>
              </w:rPr>
              <w:t>finančními možnostmi</w:t>
            </w:r>
          </w:p>
          <w:p w14:paraId="52B81CA1" w14:textId="77777777" w:rsidR="004F2B03" w:rsidRPr="00CF7291" w:rsidRDefault="004F2B03" w:rsidP="004B0A68">
            <w:pPr>
              <w:pStyle w:val="TableParagraph"/>
              <w:numPr>
                <w:ilvl w:val="0"/>
                <w:numId w:val="180"/>
              </w:numPr>
              <w:tabs>
                <w:tab w:val="left" w:pos="462"/>
                <w:tab w:val="left" w:pos="463"/>
              </w:tabs>
              <w:spacing w:line="228"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na příkladech objasní rizika půjčování</w:t>
            </w:r>
            <w:r w:rsidRPr="00CF7291">
              <w:rPr>
                <w:rFonts w:ascii="Times New Roman" w:hAnsi="Times New Roman" w:cs="Times New Roman"/>
                <w:spacing w:val="-4"/>
                <w:sz w:val="24"/>
                <w:szCs w:val="24"/>
                <w:lang w:val="es-ES"/>
              </w:rPr>
              <w:t xml:space="preserve"> </w:t>
            </w:r>
            <w:r w:rsidRPr="00CF7291">
              <w:rPr>
                <w:rFonts w:ascii="Times New Roman" w:hAnsi="Times New Roman" w:cs="Times New Roman"/>
                <w:sz w:val="24"/>
                <w:szCs w:val="24"/>
                <w:lang w:val="es-ES"/>
              </w:rPr>
              <w:t>peněz</w:t>
            </w:r>
          </w:p>
          <w:p w14:paraId="7C2F3BC1" w14:textId="77777777" w:rsidR="004F2B03" w:rsidRPr="00CF7291" w:rsidRDefault="004F2B03" w:rsidP="004B0A68">
            <w:pPr>
              <w:pStyle w:val="TableParagraph"/>
              <w:numPr>
                <w:ilvl w:val="0"/>
                <w:numId w:val="180"/>
              </w:numPr>
              <w:tabs>
                <w:tab w:val="left" w:pos="462"/>
                <w:tab w:val="left" w:pos="463"/>
              </w:tabs>
              <w:spacing w:line="234"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uvede příklady základních příjmů a výdajů</w:t>
            </w:r>
            <w:r w:rsidRPr="00CF7291">
              <w:rPr>
                <w:rFonts w:ascii="Times New Roman" w:hAnsi="Times New Roman" w:cs="Times New Roman"/>
                <w:spacing w:val="-15"/>
                <w:sz w:val="24"/>
                <w:szCs w:val="24"/>
                <w:lang w:val="es-ES"/>
              </w:rPr>
              <w:t xml:space="preserve"> </w:t>
            </w:r>
            <w:r w:rsidRPr="00CF7291">
              <w:rPr>
                <w:rFonts w:ascii="Times New Roman" w:hAnsi="Times New Roman" w:cs="Times New Roman"/>
                <w:sz w:val="24"/>
                <w:szCs w:val="24"/>
                <w:lang w:val="es-ES"/>
              </w:rPr>
              <w:t>domácnosti</w:t>
            </w:r>
          </w:p>
          <w:p w14:paraId="3B145133" w14:textId="77777777" w:rsidR="004F2B03" w:rsidRPr="00CF7291" w:rsidRDefault="004F2B03" w:rsidP="004B0A68">
            <w:pPr>
              <w:pStyle w:val="TableParagraph"/>
              <w:numPr>
                <w:ilvl w:val="0"/>
                <w:numId w:val="180"/>
              </w:numPr>
              <w:tabs>
                <w:tab w:val="left" w:pos="462"/>
                <w:tab w:val="left" w:pos="463"/>
              </w:tabs>
              <w:spacing w:line="234"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na příkladu vysvětlí, jak reklamovat</w:t>
            </w:r>
            <w:r w:rsidRPr="00CF7291">
              <w:rPr>
                <w:rFonts w:ascii="Times New Roman" w:hAnsi="Times New Roman" w:cs="Times New Roman"/>
                <w:spacing w:val="-4"/>
                <w:sz w:val="24"/>
                <w:szCs w:val="24"/>
                <w:lang w:val="es-ES"/>
              </w:rPr>
              <w:t xml:space="preserve"> </w:t>
            </w:r>
            <w:r w:rsidRPr="00CF7291">
              <w:rPr>
                <w:rFonts w:ascii="Times New Roman" w:hAnsi="Times New Roman" w:cs="Times New Roman"/>
                <w:sz w:val="24"/>
                <w:szCs w:val="24"/>
                <w:lang w:val="es-ES"/>
              </w:rPr>
              <w:t>zboží</w:t>
            </w:r>
          </w:p>
          <w:p w14:paraId="2F73E67F" w14:textId="157BF58F" w:rsidR="004F2B03" w:rsidRPr="00CF7291" w:rsidRDefault="004F2B03" w:rsidP="007B49D8">
            <w:pPr>
              <w:pStyle w:val="TableParagraph"/>
              <w:tabs>
                <w:tab w:val="left" w:pos="273"/>
              </w:tabs>
              <w:spacing w:line="240"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na příkladu uvede příklad korupce,</w:t>
            </w:r>
            <w:r w:rsidRPr="00CF7291">
              <w:rPr>
                <w:rFonts w:ascii="Times New Roman" w:hAnsi="Times New Roman" w:cs="Times New Roman"/>
                <w:spacing w:val="-1"/>
                <w:sz w:val="24"/>
                <w:szCs w:val="24"/>
                <w:lang w:val="es-ES"/>
              </w:rPr>
              <w:t xml:space="preserve"> </w:t>
            </w:r>
            <w:r w:rsidRPr="00CF7291">
              <w:rPr>
                <w:rFonts w:ascii="Times New Roman" w:hAnsi="Times New Roman" w:cs="Times New Roman"/>
                <w:sz w:val="24"/>
                <w:szCs w:val="24"/>
                <w:lang w:val="es-ES"/>
              </w:rPr>
              <w:t>úplatku)</w:t>
            </w:r>
          </w:p>
        </w:tc>
        <w:tc>
          <w:tcPr>
            <w:tcW w:w="3742" w:type="dxa"/>
          </w:tcPr>
          <w:p w14:paraId="0C5E5933" w14:textId="77777777" w:rsidR="008D22BD" w:rsidRPr="00CF7291" w:rsidRDefault="008D22BD" w:rsidP="008D22BD">
            <w:pPr>
              <w:pStyle w:val="TableParagraph"/>
              <w:spacing w:line="224"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Všude žijí lidé</w:t>
            </w:r>
          </w:p>
          <w:p w14:paraId="1A90C2CF" w14:textId="77777777" w:rsidR="008D22BD" w:rsidRPr="00CF7291" w:rsidRDefault="008D22BD" w:rsidP="008D22BD">
            <w:pPr>
              <w:pStyle w:val="TableParagraph"/>
              <w:spacing w:before="7" w:line="229" w:lineRule="exact"/>
              <w:rPr>
                <w:rFonts w:ascii="Times New Roman" w:hAnsi="Times New Roman" w:cs="Times New Roman"/>
                <w:b/>
                <w:sz w:val="24"/>
                <w:szCs w:val="24"/>
                <w:lang w:val="es-ES"/>
              </w:rPr>
            </w:pPr>
            <w:r w:rsidRPr="00CF7291">
              <w:rPr>
                <w:rFonts w:ascii="Times New Roman" w:hAnsi="Times New Roman" w:cs="Times New Roman"/>
                <w:b/>
                <w:sz w:val="24"/>
                <w:szCs w:val="24"/>
                <w:lang w:val="es-ES"/>
              </w:rPr>
              <w:t>Soužití lidí , chování lidí</w:t>
            </w:r>
          </w:p>
          <w:p w14:paraId="3E8E4B67" w14:textId="77777777" w:rsidR="008D22BD" w:rsidRPr="00CF7291" w:rsidRDefault="008D22BD" w:rsidP="008D22BD">
            <w:pPr>
              <w:pStyle w:val="TableParagraph"/>
              <w:spacing w:line="244" w:lineRule="auto"/>
              <w:rPr>
                <w:rFonts w:ascii="Times New Roman" w:hAnsi="Times New Roman" w:cs="Times New Roman"/>
                <w:sz w:val="24"/>
                <w:szCs w:val="24"/>
                <w:lang w:val="es-ES"/>
              </w:rPr>
            </w:pPr>
            <w:r w:rsidRPr="00CF7291">
              <w:rPr>
                <w:rFonts w:ascii="Times New Roman" w:hAnsi="Times New Roman" w:cs="Times New Roman"/>
                <w:sz w:val="24"/>
                <w:szCs w:val="24"/>
                <w:lang w:val="es-ES"/>
              </w:rPr>
              <w:t>mezilidské vztahy, komunikace, principy demokracie; obchod, firmy, zájmové spolky, politické strany, církve, pomoc nemocným, sociálně slabým.</w:t>
            </w:r>
          </w:p>
          <w:p w14:paraId="73EF7DD7" w14:textId="77777777" w:rsidR="008D22BD" w:rsidRPr="00CF7291" w:rsidRDefault="008D22BD" w:rsidP="008D22BD">
            <w:pPr>
              <w:pStyle w:val="TableParagraph"/>
              <w:spacing w:before="9"/>
              <w:ind w:left="0"/>
              <w:rPr>
                <w:rFonts w:ascii="Times New Roman" w:hAnsi="Times New Roman" w:cs="Times New Roman"/>
                <w:b/>
                <w:sz w:val="24"/>
                <w:szCs w:val="24"/>
                <w:lang w:val="es-ES"/>
              </w:rPr>
            </w:pPr>
          </w:p>
          <w:p w14:paraId="45BB8FA0" w14:textId="77777777" w:rsidR="008D22BD" w:rsidRPr="00CF7291" w:rsidRDefault="008D22BD" w:rsidP="008D22BD">
            <w:pPr>
              <w:pStyle w:val="TableParagraph"/>
              <w:spacing w:line="244" w:lineRule="auto"/>
              <w:ind w:right="91"/>
              <w:rPr>
                <w:rFonts w:ascii="Times New Roman" w:hAnsi="Times New Roman" w:cs="Times New Roman"/>
                <w:sz w:val="24"/>
                <w:szCs w:val="24"/>
                <w:lang w:val="es-ES"/>
              </w:rPr>
            </w:pPr>
            <w:r w:rsidRPr="00CF7291">
              <w:rPr>
                <w:rFonts w:ascii="Times New Roman" w:hAnsi="Times New Roman" w:cs="Times New Roman"/>
                <w:sz w:val="24"/>
                <w:szCs w:val="24"/>
                <w:lang w:val="es-ES"/>
              </w:rPr>
              <w:t>etické zásady, zvládání vlastní</w:t>
            </w:r>
            <w:r w:rsidRPr="00CF7291">
              <w:rPr>
                <w:rFonts w:ascii="Times New Roman" w:hAnsi="Times New Roman" w:cs="Times New Roman"/>
                <w:spacing w:val="-30"/>
                <w:sz w:val="24"/>
                <w:szCs w:val="24"/>
                <w:lang w:val="es-ES"/>
              </w:rPr>
              <w:t xml:space="preserve"> </w:t>
            </w:r>
            <w:r w:rsidRPr="00CF7291">
              <w:rPr>
                <w:rFonts w:ascii="Times New Roman" w:hAnsi="Times New Roman" w:cs="Times New Roman"/>
                <w:sz w:val="24"/>
                <w:szCs w:val="24"/>
                <w:lang w:val="es-ES"/>
              </w:rPr>
              <w:t>emocionality; rizikové situace; rizikové chování, předcházení</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konfliktům</w:t>
            </w:r>
          </w:p>
          <w:p w14:paraId="4781C3F7" w14:textId="77777777" w:rsidR="008D22BD" w:rsidRPr="00CF7291" w:rsidRDefault="008D22BD" w:rsidP="008D22BD">
            <w:pPr>
              <w:pStyle w:val="TableParagraph"/>
              <w:spacing w:line="228" w:lineRule="exact"/>
              <w:rPr>
                <w:rFonts w:ascii="Times New Roman" w:hAnsi="Times New Roman" w:cs="Times New Roman"/>
                <w:sz w:val="24"/>
                <w:szCs w:val="24"/>
              </w:rPr>
            </w:pPr>
            <w:r w:rsidRPr="00CF7291">
              <w:rPr>
                <w:rFonts w:ascii="Times New Roman" w:hAnsi="Times New Roman" w:cs="Times New Roman"/>
                <w:sz w:val="24"/>
                <w:szCs w:val="24"/>
              </w:rPr>
              <w:t>pomoc sociálně</w:t>
            </w:r>
            <w:r w:rsidRPr="00CF7291">
              <w:rPr>
                <w:rFonts w:ascii="Times New Roman" w:hAnsi="Times New Roman" w:cs="Times New Roman"/>
                <w:spacing w:val="-11"/>
                <w:sz w:val="24"/>
                <w:szCs w:val="24"/>
              </w:rPr>
              <w:t xml:space="preserve"> </w:t>
            </w:r>
            <w:r w:rsidRPr="00CF7291">
              <w:rPr>
                <w:rFonts w:ascii="Times New Roman" w:hAnsi="Times New Roman" w:cs="Times New Roman"/>
                <w:sz w:val="24"/>
                <w:szCs w:val="24"/>
              </w:rPr>
              <w:t>slabým</w:t>
            </w:r>
          </w:p>
          <w:p w14:paraId="5847C893" w14:textId="77777777" w:rsidR="008D22BD" w:rsidRPr="00CF7291" w:rsidRDefault="008D22BD" w:rsidP="008D22BD">
            <w:pPr>
              <w:pStyle w:val="TableParagraph"/>
              <w:spacing w:before="11"/>
              <w:ind w:left="0"/>
              <w:rPr>
                <w:rFonts w:ascii="Times New Roman" w:hAnsi="Times New Roman" w:cs="Times New Roman"/>
                <w:b/>
                <w:sz w:val="24"/>
                <w:szCs w:val="24"/>
              </w:rPr>
            </w:pPr>
          </w:p>
          <w:p w14:paraId="54E6942E" w14:textId="77777777" w:rsidR="008D22BD" w:rsidRPr="00CF7291" w:rsidRDefault="008D22BD" w:rsidP="008D22BD">
            <w:pPr>
              <w:pStyle w:val="TableParagraph"/>
              <w:spacing w:line="229" w:lineRule="exact"/>
              <w:rPr>
                <w:rFonts w:ascii="Times New Roman" w:hAnsi="Times New Roman" w:cs="Times New Roman"/>
                <w:b/>
                <w:sz w:val="24"/>
                <w:szCs w:val="24"/>
              </w:rPr>
            </w:pPr>
            <w:r w:rsidRPr="00CF7291">
              <w:rPr>
                <w:rFonts w:ascii="Times New Roman" w:hAnsi="Times New Roman" w:cs="Times New Roman"/>
                <w:b/>
                <w:sz w:val="24"/>
                <w:szCs w:val="24"/>
              </w:rPr>
              <w:t>Právo a spravedlnost</w:t>
            </w:r>
          </w:p>
          <w:p w14:paraId="2CE26B7B" w14:textId="017000C1" w:rsidR="004F2B03" w:rsidRPr="00CF7291" w:rsidRDefault="008D22BD" w:rsidP="004F2B03">
            <w:pPr>
              <w:pStyle w:val="TableParagraph"/>
              <w:spacing w:line="244" w:lineRule="auto"/>
              <w:rPr>
                <w:rFonts w:ascii="Times New Roman" w:hAnsi="Times New Roman" w:cs="Times New Roman"/>
                <w:sz w:val="24"/>
                <w:szCs w:val="24"/>
              </w:rPr>
            </w:pPr>
            <w:r w:rsidRPr="00CF7291">
              <w:rPr>
                <w:rFonts w:ascii="Times New Roman" w:hAnsi="Times New Roman" w:cs="Times New Roman"/>
                <w:sz w:val="24"/>
                <w:szCs w:val="24"/>
              </w:rPr>
              <w:t>Základní lidská práva, práva dítěte, protiprávní jednání, právní ochrana majetku, soukromý majetek, nárok na reklamaci, duševní hodnoty</w:t>
            </w:r>
          </w:p>
          <w:p w14:paraId="40D99074" w14:textId="77777777" w:rsidR="004F2B03" w:rsidRPr="00CF7291" w:rsidRDefault="004F2B03" w:rsidP="004F2B03">
            <w:pPr>
              <w:pStyle w:val="TableParagraph"/>
              <w:spacing w:line="244" w:lineRule="auto"/>
              <w:rPr>
                <w:rFonts w:ascii="Times New Roman" w:hAnsi="Times New Roman" w:cs="Times New Roman"/>
                <w:sz w:val="24"/>
                <w:szCs w:val="24"/>
              </w:rPr>
            </w:pPr>
          </w:p>
          <w:p w14:paraId="6C7202C3" w14:textId="77777777" w:rsidR="004F2B03" w:rsidRPr="00ED6A78" w:rsidRDefault="004F2B03" w:rsidP="004F2B03">
            <w:pPr>
              <w:pStyle w:val="TableParagraph"/>
              <w:spacing w:line="228" w:lineRule="exact"/>
              <w:rPr>
                <w:rFonts w:ascii="Times New Roman" w:hAnsi="Times New Roman" w:cs="Times New Roman"/>
                <w:b/>
                <w:sz w:val="24"/>
                <w:szCs w:val="24"/>
              </w:rPr>
            </w:pPr>
            <w:r w:rsidRPr="00ED6A78">
              <w:rPr>
                <w:rFonts w:ascii="Times New Roman" w:hAnsi="Times New Roman" w:cs="Times New Roman"/>
                <w:b/>
                <w:sz w:val="24"/>
                <w:szCs w:val="24"/>
              </w:rPr>
              <w:t>Finanční gramotnost</w:t>
            </w:r>
          </w:p>
          <w:p w14:paraId="6CE0E122" w14:textId="77777777" w:rsidR="004F2B03" w:rsidRPr="00ED6A78" w:rsidRDefault="004F2B03" w:rsidP="004F2B03">
            <w:pPr>
              <w:pStyle w:val="TableParagraph"/>
              <w:spacing w:before="1" w:line="244" w:lineRule="auto"/>
              <w:rPr>
                <w:rFonts w:ascii="Times New Roman" w:hAnsi="Times New Roman" w:cs="Times New Roman"/>
                <w:sz w:val="24"/>
                <w:szCs w:val="24"/>
              </w:rPr>
            </w:pPr>
            <w:r w:rsidRPr="00ED6A78">
              <w:rPr>
                <w:rFonts w:ascii="Times New Roman" w:hAnsi="Times New Roman" w:cs="Times New Roman"/>
                <w:sz w:val="24"/>
                <w:szCs w:val="24"/>
              </w:rPr>
              <w:t>rozpočet, příjmy a výdaje domácnosti; hotovostní a bezhotovostní forma peněz, způsoby placení; banka jako správce peněz, úspory, půjčky</w:t>
            </w:r>
          </w:p>
          <w:p w14:paraId="0A29BD95" w14:textId="77777777" w:rsidR="004F2B03" w:rsidRPr="00ED6A78" w:rsidRDefault="004F2B03" w:rsidP="004F2B03">
            <w:pPr>
              <w:pStyle w:val="TableParagraph"/>
              <w:spacing w:before="1"/>
              <w:ind w:left="0"/>
              <w:rPr>
                <w:rFonts w:ascii="Times New Roman" w:hAnsi="Times New Roman" w:cs="Times New Roman"/>
                <w:b/>
                <w:sz w:val="24"/>
                <w:szCs w:val="24"/>
              </w:rPr>
            </w:pPr>
          </w:p>
          <w:p w14:paraId="7E5AA3B7" w14:textId="77777777" w:rsidR="004F2B03" w:rsidRPr="00ED6A78" w:rsidRDefault="004F2B03" w:rsidP="004F2B03">
            <w:pPr>
              <w:pStyle w:val="TableParagraph"/>
              <w:spacing w:line="244" w:lineRule="auto"/>
              <w:rPr>
                <w:rFonts w:ascii="Times New Roman" w:hAnsi="Times New Roman" w:cs="Times New Roman"/>
                <w:sz w:val="24"/>
                <w:szCs w:val="24"/>
              </w:rPr>
            </w:pPr>
            <w:r w:rsidRPr="00ED6A78">
              <w:rPr>
                <w:rFonts w:ascii="Times New Roman" w:hAnsi="Times New Roman" w:cs="Times New Roman"/>
                <w:sz w:val="24"/>
                <w:szCs w:val="24"/>
              </w:rPr>
              <w:t>vlastnictví – soukromé, veřejné, osobní, společné; hmotný a nehmotný majetek;</w:t>
            </w:r>
          </w:p>
          <w:p w14:paraId="76479239" w14:textId="77777777" w:rsidR="004F2B03" w:rsidRPr="00ED6A78" w:rsidRDefault="004F2B03" w:rsidP="004F2B03">
            <w:pPr>
              <w:pStyle w:val="TableParagraph"/>
              <w:spacing w:before="3"/>
              <w:ind w:left="0"/>
              <w:rPr>
                <w:rFonts w:ascii="Times New Roman" w:hAnsi="Times New Roman" w:cs="Times New Roman"/>
                <w:b/>
                <w:sz w:val="24"/>
                <w:szCs w:val="24"/>
              </w:rPr>
            </w:pPr>
          </w:p>
          <w:p w14:paraId="32C18088" w14:textId="77777777" w:rsidR="004F2B03" w:rsidRPr="00ED6A78" w:rsidRDefault="004F2B03" w:rsidP="004F2B03">
            <w:pPr>
              <w:pStyle w:val="TableParagraph"/>
              <w:rPr>
                <w:rFonts w:ascii="Times New Roman" w:hAnsi="Times New Roman" w:cs="Times New Roman"/>
                <w:b/>
                <w:sz w:val="24"/>
                <w:szCs w:val="24"/>
              </w:rPr>
            </w:pPr>
            <w:r w:rsidRPr="00ED6A78">
              <w:rPr>
                <w:rFonts w:ascii="Times New Roman" w:hAnsi="Times New Roman" w:cs="Times New Roman"/>
                <w:b/>
                <w:sz w:val="24"/>
                <w:szCs w:val="24"/>
              </w:rPr>
              <w:t>Korupce</w:t>
            </w:r>
          </w:p>
          <w:p w14:paraId="2CCF8E51" w14:textId="446CA391" w:rsidR="004F2B03" w:rsidRPr="00CF7291" w:rsidRDefault="004F2B03" w:rsidP="004F2B03">
            <w:pPr>
              <w:pStyle w:val="TableParagraph"/>
              <w:spacing w:line="244" w:lineRule="auto"/>
              <w:rPr>
                <w:rFonts w:ascii="Times New Roman" w:hAnsi="Times New Roman" w:cs="Times New Roman"/>
                <w:sz w:val="24"/>
                <w:szCs w:val="24"/>
              </w:rPr>
            </w:pPr>
            <w:r w:rsidRPr="00ED6A78">
              <w:rPr>
                <w:rFonts w:ascii="Times New Roman" w:hAnsi="Times New Roman" w:cs="Times New Roman"/>
                <w:sz w:val="24"/>
                <w:szCs w:val="24"/>
              </w:rPr>
              <w:t>vysvětlení na modelovém příkladu (úplatek)</w:t>
            </w:r>
          </w:p>
        </w:tc>
        <w:tc>
          <w:tcPr>
            <w:tcW w:w="1524" w:type="dxa"/>
          </w:tcPr>
          <w:p w14:paraId="31937897" w14:textId="77777777" w:rsidR="008D22BD" w:rsidRPr="00CF7291" w:rsidRDefault="000811FF" w:rsidP="008D22BD">
            <w:pPr>
              <w:pStyle w:val="TableParagraph"/>
              <w:ind w:left="0"/>
              <w:rPr>
                <w:rFonts w:ascii="Times New Roman" w:hAnsi="Times New Roman" w:cs="Times New Roman"/>
                <w:sz w:val="24"/>
                <w:szCs w:val="24"/>
              </w:rPr>
            </w:pPr>
            <w:r w:rsidRPr="00CF7291">
              <w:rPr>
                <w:rFonts w:ascii="Times New Roman" w:hAnsi="Times New Roman" w:cs="Times New Roman"/>
                <w:sz w:val="24"/>
                <w:szCs w:val="24"/>
              </w:rPr>
              <w:t>Mu</w:t>
            </w:r>
            <w:r w:rsidR="008D22BD" w:rsidRPr="00CF7291">
              <w:rPr>
                <w:rFonts w:ascii="Times New Roman" w:hAnsi="Times New Roman" w:cs="Times New Roman"/>
                <w:sz w:val="24"/>
                <w:szCs w:val="24"/>
              </w:rPr>
              <w:t>V5</w:t>
            </w:r>
          </w:p>
        </w:tc>
      </w:tr>
    </w:tbl>
    <w:p w14:paraId="5A1EB2EC" w14:textId="77777777" w:rsidR="00207E88" w:rsidRPr="00CF7291" w:rsidRDefault="00207E88" w:rsidP="00207E88">
      <w:pPr>
        <w:rPr>
          <w:sz w:val="24"/>
          <w:szCs w:val="24"/>
        </w:rPr>
        <w:sectPr w:rsidR="00207E88" w:rsidRPr="00CF7291">
          <w:pgSz w:w="11910" w:h="16840"/>
          <w:pgMar w:top="660" w:right="540" w:bottom="1100" w:left="420" w:header="0" w:footer="919" w:gutter="0"/>
          <w:cols w:space="708"/>
        </w:sectPr>
      </w:pPr>
    </w:p>
    <w:tbl>
      <w:tblPr>
        <w:tblStyle w:val="TableNormal"/>
        <w:tblW w:w="1067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8"/>
        <w:gridCol w:w="3780"/>
        <w:gridCol w:w="1524"/>
      </w:tblGrid>
      <w:tr w:rsidR="00207E88" w:rsidRPr="00CF7291" w14:paraId="0879B72F" w14:textId="77777777" w:rsidTr="008D22BD">
        <w:trPr>
          <w:trHeight w:val="232"/>
        </w:trPr>
        <w:tc>
          <w:tcPr>
            <w:tcW w:w="9148" w:type="dxa"/>
            <w:gridSpan w:val="2"/>
            <w:tcBorders>
              <w:top w:val="single" w:sz="8" w:space="0" w:color="000000"/>
              <w:bottom w:val="single" w:sz="8" w:space="0" w:color="000000"/>
            </w:tcBorders>
          </w:tcPr>
          <w:p w14:paraId="66C2FDBF" w14:textId="0B46EA0E" w:rsidR="00207E88" w:rsidRPr="00CF7291" w:rsidRDefault="00207E88" w:rsidP="007B49D8">
            <w:pPr>
              <w:pStyle w:val="TableParagraph"/>
              <w:ind w:left="3516" w:right="3513"/>
              <w:jc w:val="center"/>
              <w:rPr>
                <w:rFonts w:ascii="Times New Roman" w:hAnsi="Times New Roman" w:cs="Times New Roman"/>
                <w:b/>
                <w:sz w:val="24"/>
                <w:szCs w:val="24"/>
              </w:rPr>
            </w:pPr>
            <w:r w:rsidRPr="00CF7291">
              <w:rPr>
                <w:rFonts w:ascii="Times New Roman" w:hAnsi="Times New Roman" w:cs="Times New Roman"/>
                <w:b/>
                <w:sz w:val="24"/>
                <w:szCs w:val="24"/>
              </w:rPr>
              <w:lastRenderedPageBreak/>
              <w:t>LIDÉ A ČAS</w:t>
            </w:r>
          </w:p>
        </w:tc>
        <w:tc>
          <w:tcPr>
            <w:tcW w:w="1524" w:type="dxa"/>
            <w:tcBorders>
              <w:top w:val="single" w:sz="8" w:space="0" w:color="000000"/>
              <w:bottom w:val="single" w:sz="8" w:space="0" w:color="000000"/>
            </w:tcBorders>
          </w:tcPr>
          <w:p w14:paraId="618D6572" w14:textId="77777777" w:rsidR="00207E88" w:rsidRPr="00CF7291" w:rsidRDefault="00207E88" w:rsidP="003E0A97">
            <w:pPr>
              <w:pStyle w:val="TableParagraph"/>
              <w:ind w:left="0"/>
              <w:rPr>
                <w:rFonts w:ascii="Times New Roman" w:hAnsi="Times New Roman" w:cs="Times New Roman"/>
                <w:sz w:val="24"/>
                <w:szCs w:val="24"/>
              </w:rPr>
            </w:pPr>
          </w:p>
        </w:tc>
      </w:tr>
      <w:tr w:rsidR="00207E88" w:rsidRPr="00CF7291" w14:paraId="4CA1E6F3" w14:textId="77777777" w:rsidTr="008D22BD">
        <w:trPr>
          <w:trHeight w:val="5144"/>
        </w:trPr>
        <w:tc>
          <w:tcPr>
            <w:tcW w:w="5368" w:type="dxa"/>
            <w:tcBorders>
              <w:top w:val="single" w:sz="8" w:space="0" w:color="000000"/>
            </w:tcBorders>
          </w:tcPr>
          <w:p w14:paraId="407547B6" w14:textId="77777777" w:rsidR="00207E88" w:rsidRPr="00ED6A78" w:rsidRDefault="00207E88" w:rsidP="003E0A97">
            <w:pPr>
              <w:pStyle w:val="TableParagraph"/>
              <w:spacing w:before="12"/>
              <w:ind w:left="103" w:right="352"/>
              <w:rPr>
                <w:rFonts w:ascii="Times New Roman" w:hAnsi="Times New Roman" w:cs="Times New Roman"/>
                <w:b/>
                <w:sz w:val="24"/>
                <w:szCs w:val="24"/>
                <w:lang w:val="cs-CZ"/>
              </w:rPr>
            </w:pPr>
            <w:r w:rsidRPr="00ED6A78">
              <w:rPr>
                <w:rFonts w:ascii="Times New Roman" w:hAnsi="Times New Roman" w:cs="Times New Roman"/>
                <w:b/>
                <w:sz w:val="24"/>
                <w:szCs w:val="24"/>
                <w:lang w:val="cs-CZ"/>
              </w:rPr>
              <w:t>ČJS-5-3-01 pracuje s časovými údaji a využívá zjištěných údajů k pochopení vztahů mezi ději a mezi jevy</w:t>
            </w:r>
          </w:p>
          <w:p w14:paraId="6E4CEF73" w14:textId="77777777" w:rsidR="00207E88" w:rsidRPr="00ED6A78" w:rsidRDefault="00207E88" w:rsidP="004B0A68">
            <w:pPr>
              <w:pStyle w:val="TableParagraph"/>
              <w:numPr>
                <w:ilvl w:val="0"/>
                <w:numId w:val="179"/>
              </w:numPr>
              <w:tabs>
                <w:tab w:val="left" w:pos="462"/>
                <w:tab w:val="left" w:pos="463"/>
              </w:tabs>
              <w:spacing w:line="242" w:lineRule="auto"/>
              <w:ind w:right="126"/>
              <w:rPr>
                <w:rFonts w:ascii="Times New Roman" w:hAnsi="Times New Roman" w:cs="Times New Roman"/>
                <w:sz w:val="24"/>
                <w:szCs w:val="24"/>
                <w:lang w:val="cs-CZ"/>
              </w:rPr>
            </w:pPr>
            <w:r w:rsidRPr="00ED6A78">
              <w:rPr>
                <w:rFonts w:ascii="Times New Roman" w:hAnsi="Times New Roman" w:cs="Times New Roman"/>
                <w:sz w:val="24"/>
                <w:szCs w:val="24"/>
                <w:lang w:val="cs-CZ"/>
              </w:rPr>
              <w:t>pracuje s časovými údaji a využívá je pro pochopení</w:t>
            </w:r>
            <w:r w:rsidRPr="00ED6A78">
              <w:rPr>
                <w:rFonts w:ascii="Times New Roman" w:hAnsi="Times New Roman" w:cs="Times New Roman"/>
                <w:spacing w:val="-22"/>
                <w:sz w:val="24"/>
                <w:szCs w:val="24"/>
                <w:lang w:val="cs-CZ"/>
              </w:rPr>
              <w:t xml:space="preserve"> </w:t>
            </w:r>
            <w:r w:rsidRPr="00ED6A78">
              <w:rPr>
                <w:rFonts w:ascii="Times New Roman" w:hAnsi="Times New Roman" w:cs="Times New Roman"/>
                <w:sz w:val="24"/>
                <w:szCs w:val="24"/>
                <w:lang w:val="cs-CZ"/>
              </w:rPr>
              <w:t>vztahů mezi ději a</w:t>
            </w:r>
            <w:r w:rsidRPr="00ED6A78">
              <w:rPr>
                <w:rFonts w:ascii="Times New Roman" w:hAnsi="Times New Roman" w:cs="Times New Roman"/>
                <w:spacing w:val="-3"/>
                <w:sz w:val="24"/>
                <w:szCs w:val="24"/>
                <w:lang w:val="cs-CZ"/>
              </w:rPr>
              <w:t xml:space="preserve"> </w:t>
            </w:r>
            <w:r w:rsidRPr="00ED6A78">
              <w:rPr>
                <w:rFonts w:ascii="Times New Roman" w:hAnsi="Times New Roman" w:cs="Times New Roman"/>
                <w:sz w:val="24"/>
                <w:szCs w:val="24"/>
                <w:lang w:val="cs-CZ"/>
              </w:rPr>
              <w:t>jevy</w:t>
            </w:r>
          </w:p>
          <w:p w14:paraId="188B02EB" w14:textId="77777777" w:rsidR="00207E88" w:rsidRPr="00ED6A78" w:rsidRDefault="00207E88" w:rsidP="003E0A97">
            <w:pPr>
              <w:pStyle w:val="TableParagraph"/>
              <w:spacing w:before="11"/>
              <w:ind w:left="0"/>
              <w:rPr>
                <w:rFonts w:ascii="Times New Roman" w:hAnsi="Times New Roman" w:cs="Times New Roman"/>
                <w:b/>
                <w:sz w:val="24"/>
                <w:szCs w:val="24"/>
                <w:lang w:val="cs-CZ"/>
              </w:rPr>
            </w:pPr>
          </w:p>
          <w:p w14:paraId="27FBB9D4" w14:textId="3A8DC259" w:rsidR="00207E88" w:rsidRPr="00ED6A78" w:rsidRDefault="00207E88" w:rsidP="003E0A97">
            <w:pPr>
              <w:pStyle w:val="TableParagraph"/>
              <w:ind w:left="103" w:right="251"/>
              <w:rPr>
                <w:rFonts w:ascii="Times New Roman" w:hAnsi="Times New Roman" w:cs="Times New Roman"/>
                <w:b/>
                <w:sz w:val="24"/>
                <w:szCs w:val="24"/>
                <w:lang w:val="cs-CZ"/>
              </w:rPr>
            </w:pPr>
            <w:r w:rsidRPr="00ED6A78">
              <w:rPr>
                <w:rFonts w:ascii="Times New Roman" w:hAnsi="Times New Roman" w:cs="Times New Roman"/>
                <w:b/>
                <w:sz w:val="24"/>
                <w:szCs w:val="24"/>
                <w:lang w:val="cs-CZ"/>
              </w:rPr>
              <w:t>ČJS-5-3-0</w:t>
            </w:r>
            <w:r w:rsidR="004F2B03" w:rsidRPr="00ED6A78">
              <w:rPr>
                <w:rFonts w:ascii="Times New Roman" w:hAnsi="Times New Roman" w:cs="Times New Roman"/>
                <w:b/>
                <w:sz w:val="24"/>
                <w:szCs w:val="24"/>
                <w:lang w:val="cs-CZ"/>
              </w:rPr>
              <w:t>3</w:t>
            </w:r>
            <w:r w:rsidRPr="00ED6A78">
              <w:rPr>
                <w:rFonts w:ascii="Times New Roman" w:hAnsi="Times New Roman" w:cs="Times New Roman"/>
                <w:b/>
                <w:sz w:val="24"/>
                <w:szCs w:val="24"/>
                <w:lang w:val="cs-CZ"/>
              </w:rPr>
              <w:t xml:space="preserve"> srovnává a hodnotí na vybraných ukázkách způsob života a práce předků na našem území v minulosti a současnosti s využitím regionálních specifik</w:t>
            </w:r>
          </w:p>
          <w:p w14:paraId="7F14C64A" w14:textId="77777777" w:rsidR="00207E88" w:rsidRPr="00ED6A78" w:rsidRDefault="00207E88" w:rsidP="004B0A68">
            <w:pPr>
              <w:pStyle w:val="TableParagraph"/>
              <w:numPr>
                <w:ilvl w:val="0"/>
                <w:numId w:val="179"/>
              </w:numPr>
              <w:tabs>
                <w:tab w:val="left" w:pos="462"/>
                <w:tab w:val="left" w:pos="463"/>
              </w:tabs>
              <w:spacing w:line="231" w:lineRule="exact"/>
              <w:rPr>
                <w:rFonts w:ascii="Times New Roman" w:hAnsi="Times New Roman" w:cs="Times New Roman"/>
                <w:sz w:val="24"/>
                <w:szCs w:val="24"/>
                <w:lang w:val="cs-CZ"/>
              </w:rPr>
            </w:pPr>
            <w:r w:rsidRPr="00ED6A78">
              <w:rPr>
                <w:rFonts w:ascii="Times New Roman" w:hAnsi="Times New Roman" w:cs="Times New Roman"/>
                <w:sz w:val="24"/>
                <w:szCs w:val="24"/>
                <w:lang w:val="cs-CZ"/>
              </w:rPr>
              <w:t xml:space="preserve">charakterizuje </w:t>
            </w:r>
            <w:r w:rsidRPr="00ED6A78">
              <w:rPr>
                <w:rFonts w:ascii="Times New Roman" w:hAnsi="Times New Roman" w:cs="Times New Roman"/>
                <w:spacing w:val="-3"/>
                <w:sz w:val="24"/>
                <w:szCs w:val="24"/>
                <w:lang w:val="cs-CZ"/>
              </w:rPr>
              <w:t xml:space="preserve">svými </w:t>
            </w:r>
            <w:r w:rsidRPr="00ED6A78">
              <w:rPr>
                <w:rFonts w:ascii="Times New Roman" w:hAnsi="Times New Roman" w:cs="Times New Roman"/>
                <w:sz w:val="24"/>
                <w:szCs w:val="24"/>
                <w:lang w:val="cs-CZ"/>
              </w:rPr>
              <w:t>slovy základní etapy historie</w:t>
            </w:r>
            <w:r w:rsidRPr="00ED6A78">
              <w:rPr>
                <w:rFonts w:ascii="Times New Roman" w:hAnsi="Times New Roman" w:cs="Times New Roman"/>
                <w:spacing w:val="-10"/>
                <w:sz w:val="24"/>
                <w:szCs w:val="24"/>
                <w:lang w:val="cs-CZ"/>
              </w:rPr>
              <w:t xml:space="preserve"> </w:t>
            </w:r>
            <w:r w:rsidRPr="00ED6A78">
              <w:rPr>
                <w:rFonts w:ascii="Times New Roman" w:hAnsi="Times New Roman" w:cs="Times New Roman"/>
                <w:sz w:val="24"/>
                <w:szCs w:val="24"/>
                <w:lang w:val="cs-CZ"/>
              </w:rPr>
              <w:t>naší</w:t>
            </w:r>
          </w:p>
          <w:p w14:paraId="5B0801A3" w14:textId="77777777" w:rsidR="00207E88" w:rsidRPr="00CF7291" w:rsidRDefault="00207E88" w:rsidP="003E0A97">
            <w:pPr>
              <w:pStyle w:val="TableParagraph"/>
              <w:spacing w:before="3" w:line="225" w:lineRule="exact"/>
              <w:ind w:left="463"/>
              <w:rPr>
                <w:rFonts w:ascii="Times New Roman" w:hAnsi="Times New Roman" w:cs="Times New Roman"/>
                <w:sz w:val="24"/>
                <w:szCs w:val="24"/>
              </w:rPr>
            </w:pPr>
            <w:r w:rsidRPr="00CF7291">
              <w:rPr>
                <w:rFonts w:ascii="Times New Roman" w:hAnsi="Times New Roman" w:cs="Times New Roman"/>
                <w:sz w:val="24"/>
                <w:szCs w:val="24"/>
              </w:rPr>
              <w:t>země</w:t>
            </w:r>
          </w:p>
          <w:p w14:paraId="5D33B4B0" w14:textId="77777777" w:rsidR="00207E88" w:rsidRPr="00CF7291" w:rsidRDefault="00207E88" w:rsidP="004B0A68">
            <w:pPr>
              <w:pStyle w:val="TableParagraph"/>
              <w:numPr>
                <w:ilvl w:val="0"/>
                <w:numId w:val="179"/>
              </w:numPr>
              <w:tabs>
                <w:tab w:val="left" w:pos="462"/>
                <w:tab w:val="left" w:pos="463"/>
              </w:tabs>
              <w:spacing w:line="234" w:lineRule="exact"/>
              <w:rPr>
                <w:rFonts w:ascii="Times New Roman" w:hAnsi="Times New Roman" w:cs="Times New Roman"/>
                <w:sz w:val="24"/>
                <w:szCs w:val="24"/>
              </w:rPr>
            </w:pPr>
            <w:r w:rsidRPr="00CF7291">
              <w:rPr>
                <w:rFonts w:ascii="Times New Roman" w:hAnsi="Times New Roman" w:cs="Times New Roman"/>
                <w:sz w:val="24"/>
                <w:szCs w:val="24"/>
              </w:rPr>
              <w:t>charakterizuje základní etapy historie naší</w:t>
            </w:r>
            <w:r w:rsidRPr="00CF7291">
              <w:rPr>
                <w:rFonts w:ascii="Times New Roman" w:hAnsi="Times New Roman" w:cs="Times New Roman"/>
                <w:spacing w:val="-8"/>
                <w:sz w:val="24"/>
                <w:szCs w:val="24"/>
              </w:rPr>
              <w:t xml:space="preserve"> </w:t>
            </w:r>
            <w:r w:rsidRPr="00CF7291">
              <w:rPr>
                <w:rFonts w:ascii="Times New Roman" w:hAnsi="Times New Roman" w:cs="Times New Roman"/>
                <w:sz w:val="24"/>
                <w:szCs w:val="24"/>
              </w:rPr>
              <w:t>země</w:t>
            </w:r>
          </w:p>
          <w:p w14:paraId="23A7A20D" w14:textId="77777777" w:rsidR="00207E88" w:rsidRPr="00CF7291" w:rsidRDefault="00207E88" w:rsidP="009F5A4E">
            <w:pPr>
              <w:pStyle w:val="TableParagraph"/>
              <w:spacing w:line="240" w:lineRule="exact"/>
              <w:ind w:left="0"/>
              <w:rPr>
                <w:rFonts w:ascii="Times New Roman" w:hAnsi="Times New Roman" w:cs="Times New Roman"/>
                <w:sz w:val="24"/>
                <w:szCs w:val="24"/>
              </w:rPr>
            </w:pPr>
          </w:p>
        </w:tc>
        <w:tc>
          <w:tcPr>
            <w:tcW w:w="3780" w:type="dxa"/>
            <w:tcBorders>
              <w:top w:val="single" w:sz="8" w:space="0" w:color="000000"/>
            </w:tcBorders>
          </w:tcPr>
          <w:p w14:paraId="71008597" w14:textId="77777777" w:rsidR="00207E88" w:rsidRPr="00CF7291" w:rsidRDefault="00207E88" w:rsidP="003E0A97">
            <w:pPr>
              <w:pStyle w:val="TableParagraph"/>
              <w:spacing w:line="224" w:lineRule="exact"/>
              <w:rPr>
                <w:rFonts w:ascii="Times New Roman" w:hAnsi="Times New Roman" w:cs="Times New Roman"/>
                <w:b/>
                <w:sz w:val="24"/>
                <w:szCs w:val="24"/>
              </w:rPr>
            </w:pPr>
            <w:r w:rsidRPr="00CF7291">
              <w:rPr>
                <w:rFonts w:ascii="Times New Roman" w:hAnsi="Times New Roman" w:cs="Times New Roman"/>
                <w:b/>
                <w:sz w:val="24"/>
                <w:szCs w:val="24"/>
              </w:rPr>
              <w:t>Kapitoly z našich dějin</w:t>
            </w:r>
          </w:p>
          <w:p w14:paraId="3C11ECE3" w14:textId="77777777" w:rsidR="00207E88" w:rsidRPr="00CF7291" w:rsidRDefault="00207E88" w:rsidP="003E0A97">
            <w:pPr>
              <w:pStyle w:val="TableParagraph"/>
              <w:spacing w:line="229" w:lineRule="exact"/>
              <w:rPr>
                <w:rFonts w:ascii="Times New Roman" w:hAnsi="Times New Roman" w:cs="Times New Roman"/>
                <w:sz w:val="24"/>
                <w:szCs w:val="24"/>
              </w:rPr>
            </w:pPr>
            <w:r w:rsidRPr="00CF7291">
              <w:rPr>
                <w:rFonts w:ascii="Times New Roman" w:hAnsi="Times New Roman" w:cs="Times New Roman"/>
                <w:sz w:val="24"/>
                <w:szCs w:val="24"/>
              </w:rPr>
              <w:t>Národní obrození</w:t>
            </w:r>
          </w:p>
          <w:p w14:paraId="16B9A432" w14:textId="77777777" w:rsidR="00207E88" w:rsidRPr="00CF7291" w:rsidRDefault="00207E88" w:rsidP="003E0A97">
            <w:pPr>
              <w:pStyle w:val="TableParagraph"/>
              <w:spacing w:before="4" w:line="244" w:lineRule="auto"/>
              <w:ind w:right="347"/>
              <w:rPr>
                <w:rFonts w:ascii="Times New Roman" w:hAnsi="Times New Roman" w:cs="Times New Roman"/>
                <w:sz w:val="24"/>
                <w:szCs w:val="24"/>
              </w:rPr>
            </w:pPr>
            <w:r w:rsidRPr="00CF7291">
              <w:rPr>
                <w:rFonts w:ascii="Times New Roman" w:hAnsi="Times New Roman" w:cs="Times New Roman"/>
                <w:sz w:val="24"/>
                <w:szCs w:val="24"/>
              </w:rPr>
              <w:t xml:space="preserve">české země v revolučním roce 1848 česká kultura a společenský život v </w:t>
            </w:r>
            <w:r w:rsidRPr="00CF7291">
              <w:rPr>
                <w:rFonts w:ascii="Times New Roman" w:hAnsi="Times New Roman" w:cs="Times New Roman"/>
                <w:spacing w:val="-4"/>
                <w:sz w:val="24"/>
                <w:szCs w:val="24"/>
              </w:rPr>
              <w:t xml:space="preserve">druhé </w:t>
            </w:r>
            <w:r w:rsidRPr="00CF7291">
              <w:rPr>
                <w:rFonts w:ascii="Times New Roman" w:hAnsi="Times New Roman" w:cs="Times New Roman"/>
                <w:sz w:val="24"/>
                <w:szCs w:val="24"/>
              </w:rPr>
              <w:t>polovině 19. století</w:t>
            </w:r>
          </w:p>
          <w:p w14:paraId="6ADCE2EF" w14:textId="77777777" w:rsidR="00207E88" w:rsidRPr="00CF7291" w:rsidRDefault="00207E88" w:rsidP="003E0A97">
            <w:pPr>
              <w:pStyle w:val="TableParagraph"/>
              <w:spacing w:line="244" w:lineRule="auto"/>
              <w:ind w:right="925"/>
              <w:jc w:val="both"/>
              <w:rPr>
                <w:rFonts w:ascii="Times New Roman" w:hAnsi="Times New Roman" w:cs="Times New Roman"/>
                <w:sz w:val="24"/>
                <w:szCs w:val="24"/>
              </w:rPr>
            </w:pPr>
            <w:r w:rsidRPr="00CF7291">
              <w:rPr>
                <w:rFonts w:ascii="Times New Roman" w:hAnsi="Times New Roman" w:cs="Times New Roman"/>
                <w:sz w:val="24"/>
                <w:szCs w:val="24"/>
              </w:rPr>
              <w:t xml:space="preserve">hospodářský rozvoj českých zemí vznik Rakousko – Uherska a </w:t>
            </w:r>
            <w:r w:rsidRPr="00CF7291">
              <w:rPr>
                <w:rFonts w:ascii="Times New Roman" w:hAnsi="Times New Roman" w:cs="Times New Roman"/>
                <w:spacing w:val="-4"/>
                <w:sz w:val="24"/>
                <w:szCs w:val="24"/>
              </w:rPr>
              <w:t xml:space="preserve">život </w:t>
            </w:r>
            <w:r w:rsidRPr="00CF7291">
              <w:rPr>
                <w:rFonts w:ascii="Times New Roman" w:hAnsi="Times New Roman" w:cs="Times New Roman"/>
                <w:sz w:val="24"/>
                <w:szCs w:val="24"/>
              </w:rPr>
              <w:t>obyvatelstva</w:t>
            </w:r>
          </w:p>
          <w:p w14:paraId="36FAE3AF" w14:textId="77777777" w:rsidR="00207E88" w:rsidRPr="00CF7291" w:rsidRDefault="00207E88" w:rsidP="003E0A97">
            <w:pPr>
              <w:pStyle w:val="TableParagraph"/>
              <w:spacing w:line="228" w:lineRule="exact"/>
              <w:jc w:val="both"/>
              <w:rPr>
                <w:rFonts w:ascii="Times New Roman" w:hAnsi="Times New Roman" w:cs="Times New Roman"/>
                <w:sz w:val="24"/>
                <w:szCs w:val="24"/>
              </w:rPr>
            </w:pPr>
            <w:r w:rsidRPr="00CF7291">
              <w:rPr>
                <w:rFonts w:ascii="Times New Roman" w:hAnsi="Times New Roman" w:cs="Times New Roman"/>
                <w:sz w:val="24"/>
                <w:szCs w:val="24"/>
              </w:rPr>
              <w:t>první světová válka a vznik ČSR</w:t>
            </w:r>
          </w:p>
          <w:p w14:paraId="51FD89F7" w14:textId="77777777" w:rsidR="00207E88" w:rsidRPr="00CF7291" w:rsidRDefault="00207E88" w:rsidP="003E0A97">
            <w:pPr>
              <w:pStyle w:val="TableParagraph"/>
              <w:spacing w:before="2" w:line="244" w:lineRule="auto"/>
              <w:rPr>
                <w:rFonts w:ascii="Times New Roman" w:hAnsi="Times New Roman" w:cs="Times New Roman"/>
                <w:sz w:val="24"/>
                <w:szCs w:val="24"/>
              </w:rPr>
            </w:pPr>
            <w:r w:rsidRPr="00CF7291">
              <w:rPr>
                <w:rFonts w:ascii="Times New Roman" w:hAnsi="Times New Roman" w:cs="Times New Roman"/>
                <w:sz w:val="24"/>
                <w:szCs w:val="24"/>
              </w:rPr>
              <w:t>první Československá republika 1918-1938 kultura a život v předválečném Československu</w:t>
            </w:r>
          </w:p>
          <w:p w14:paraId="06A296F6" w14:textId="77777777" w:rsidR="00207E88" w:rsidRPr="00CF7291" w:rsidRDefault="00207E88" w:rsidP="003E0A97">
            <w:pPr>
              <w:pStyle w:val="TableParagraph"/>
              <w:spacing w:line="244" w:lineRule="auto"/>
              <w:ind w:right="465"/>
              <w:rPr>
                <w:rFonts w:ascii="Times New Roman" w:hAnsi="Times New Roman" w:cs="Times New Roman"/>
                <w:sz w:val="24"/>
                <w:szCs w:val="24"/>
              </w:rPr>
            </w:pPr>
            <w:r w:rsidRPr="00CF7291">
              <w:rPr>
                <w:rFonts w:ascii="Times New Roman" w:hAnsi="Times New Roman" w:cs="Times New Roman"/>
                <w:sz w:val="24"/>
                <w:szCs w:val="24"/>
              </w:rPr>
              <w:t xml:space="preserve">okupace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odboj za druhé světové </w:t>
            </w:r>
            <w:r w:rsidRPr="00CF7291">
              <w:rPr>
                <w:rFonts w:ascii="Times New Roman" w:hAnsi="Times New Roman" w:cs="Times New Roman"/>
                <w:spacing w:val="-4"/>
                <w:sz w:val="24"/>
                <w:szCs w:val="24"/>
              </w:rPr>
              <w:t xml:space="preserve">války </w:t>
            </w:r>
            <w:r w:rsidRPr="00CF7291">
              <w:rPr>
                <w:rFonts w:ascii="Times New Roman" w:hAnsi="Times New Roman" w:cs="Times New Roman"/>
                <w:sz w:val="24"/>
                <w:szCs w:val="24"/>
              </w:rPr>
              <w:t>od osvobození k nové</w:t>
            </w:r>
            <w:r w:rsidRPr="00CF7291">
              <w:rPr>
                <w:rFonts w:ascii="Times New Roman" w:hAnsi="Times New Roman" w:cs="Times New Roman"/>
                <w:spacing w:val="-1"/>
                <w:sz w:val="24"/>
                <w:szCs w:val="24"/>
              </w:rPr>
              <w:t xml:space="preserve"> </w:t>
            </w:r>
            <w:r w:rsidRPr="00CF7291">
              <w:rPr>
                <w:rFonts w:ascii="Times New Roman" w:hAnsi="Times New Roman" w:cs="Times New Roman"/>
                <w:sz w:val="24"/>
                <w:szCs w:val="24"/>
              </w:rPr>
              <w:t>totalitě</w:t>
            </w:r>
          </w:p>
          <w:p w14:paraId="268600C2" w14:textId="77777777" w:rsidR="00207E88" w:rsidRPr="00CF7291" w:rsidRDefault="00207E88" w:rsidP="003E0A97">
            <w:pPr>
              <w:pStyle w:val="TableParagraph"/>
              <w:spacing w:line="229" w:lineRule="exact"/>
              <w:rPr>
                <w:rFonts w:ascii="Times New Roman" w:hAnsi="Times New Roman" w:cs="Times New Roman"/>
                <w:sz w:val="24"/>
                <w:szCs w:val="24"/>
              </w:rPr>
            </w:pPr>
            <w:r w:rsidRPr="00CF7291">
              <w:rPr>
                <w:rFonts w:ascii="Times New Roman" w:hAnsi="Times New Roman" w:cs="Times New Roman"/>
                <w:sz w:val="24"/>
                <w:szCs w:val="24"/>
              </w:rPr>
              <w:t>život za komunistické</w:t>
            </w:r>
            <w:r w:rsidRPr="00CF7291">
              <w:rPr>
                <w:rFonts w:ascii="Times New Roman" w:hAnsi="Times New Roman" w:cs="Times New Roman"/>
                <w:spacing w:val="-20"/>
                <w:sz w:val="24"/>
                <w:szCs w:val="24"/>
              </w:rPr>
              <w:t xml:space="preserve"> </w:t>
            </w:r>
            <w:r w:rsidRPr="00CF7291">
              <w:rPr>
                <w:rFonts w:ascii="Times New Roman" w:hAnsi="Times New Roman" w:cs="Times New Roman"/>
                <w:sz w:val="24"/>
                <w:szCs w:val="24"/>
              </w:rPr>
              <w:t>totality</w:t>
            </w:r>
          </w:p>
          <w:p w14:paraId="7DD7DE73" w14:textId="77777777" w:rsidR="00207E88" w:rsidRPr="00CF7291" w:rsidRDefault="00207E88" w:rsidP="003E0A97">
            <w:pPr>
              <w:pStyle w:val="TableParagraph"/>
              <w:spacing w:before="2" w:line="244" w:lineRule="auto"/>
              <w:rPr>
                <w:rFonts w:ascii="Times New Roman" w:hAnsi="Times New Roman" w:cs="Times New Roman"/>
                <w:sz w:val="24"/>
                <w:szCs w:val="24"/>
              </w:rPr>
            </w:pPr>
            <w:r w:rsidRPr="00CF7291">
              <w:rPr>
                <w:rFonts w:ascii="Times New Roman" w:hAnsi="Times New Roman" w:cs="Times New Roman"/>
                <w:sz w:val="24"/>
                <w:szCs w:val="24"/>
              </w:rPr>
              <w:t>od sametové revoluce k sametovému rozchodu</w:t>
            </w:r>
          </w:p>
          <w:p w14:paraId="5D7DE905" w14:textId="77777777" w:rsidR="00207E88" w:rsidRPr="00CF7291" w:rsidRDefault="00207E88" w:rsidP="003E0A97">
            <w:pPr>
              <w:pStyle w:val="TableParagraph"/>
              <w:spacing w:before="3"/>
              <w:ind w:left="0"/>
              <w:rPr>
                <w:rFonts w:ascii="Times New Roman" w:hAnsi="Times New Roman" w:cs="Times New Roman"/>
                <w:b/>
                <w:sz w:val="24"/>
                <w:szCs w:val="24"/>
              </w:rPr>
            </w:pPr>
          </w:p>
          <w:p w14:paraId="42615FC6" w14:textId="77777777" w:rsidR="00207E88" w:rsidRPr="00CF7291" w:rsidRDefault="00207E88" w:rsidP="003E0A97">
            <w:pPr>
              <w:pStyle w:val="TableParagraph"/>
              <w:spacing w:line="244" w:lineRule="auto"/>
              <w:rPr>
                <w:rFonts w:ascii="Times New Roman" w:hAnsi="Times New Roman" w:cs="Times New Roman"/>
                <w:sz w:val="24"/>
                <w:szCs w:val="24"/>
              </w:rPr>
            </w:pPr>
            <w:r w:rsidRPr="00CF7291">
              <w:rPr>
                <w:rFonts w:ascii="Times New Roman" w:hAnsi="Times New Roman" w:cs="Times New Roman"/>
                <w:sz w:val="24"/>
                <w:szCs w:val="24"/>
              </w:rPr>
              <w:t>Seznámení</w:t>
            </w:r>
            <w:r w:rsidR="000811FF" w:rsidRPr="00CF7291">
              <w:rPr>
                <w:rFonts w:ascii="Times New Roman" w:hAnsi="Times New Roman" w:cs="Times New Roman"/>
                <w:sz w:val="24"/>
                <w:szCs w:val="24"/>
              </w:rPr>
              <w:t xml:space="preserve"> s dějinami naší země od Marie T</w:t>
            </w:r>
            <w:r w:rsidRPr="00CF7291">
              <w:rPr>
                <w:rFonts w:ascii="Times New Roman" w:hAnsi="Times New Roman" w:cs="Times New Roman"/>
                <w:sz w:val="24"/>
                <w:szCs w:val="24"/>
              </w:rPr>
              <w:t>erezie do současnosti.</w:t>
            </w:r>
          </w:p>
          <w:p w14:paraId="2CA40B8B" w14:textId="77777777" w:rsidR="00207E88" w:rsidRPr="00CF7291" w:rsidRDefault="00207E88" w:rsidP="003E0A97">
            <w:pPr>
              <w:pStyle w:val="TableParagraph"/>
              <w:spacing w:line="229" w:lineRule="exact"/>
              <w:rPr>
                <w:rFonts w:ascii="Times New Roman" w:hAnsi="Times New Roman" w:cs="Times New Roman"/>
                <w:sz w:val="24"/>
                <w:szCs w:val="24"/>
              </w:rPr>
            </w:pPr>
            <w:r w:rsidRPr="00CF7291">
              <w:rPr>
                <w:rFonts w:ascii="Times New Roman" w:hAnsi="Times New Roman" w:cs="Times New Roman"/>
                <w:sz w:val="24"/>
                <w:szCs w:val="24"/>
              </w:rPr>
              <w:t>Historické a kulturní svátky naší země.</w:t>
            </w:r>
          </w:p>
          <w:p w14:paraId="2C5B9A74" w14:textId="77777777" w:rsidR="00207E88" w:rsidRPr="00CF7291" w:rsidRDefault="00207E88" w:rsidP="003E0A97">
            <w:pPr>
              <w:pStyle w:val="TableParagraph"/>
              <w:spacing w:before="4" w:line="222" w:lineRule="exact"/>
              <w:rPr>
                <w:rFonts w:ascii="Times New Roman" w:hAnsi="Times New Roman" w:cs="Times New Roman"/>
                <w:sz w:val="24"/>
                <w:szCs w:val="24"/>
              </w:rPr>
            </w:pPr>
            <w:r w:rsidRPr="00CF7291">
              <w:rPr>
                <w:rFonts w:ascii="Times New Roman" w:hAnsi="Times New Roman" w:cs="Times New Roman"/>
                <w:sz w:val="24"/>
                <w:szCs w:val="24"/>
              </w:rPr>
              <w:t>Časová osa.</w:t>
            </w:r>
          </w:p>
        </w:tc>
        <w:tc>
          <w:tcPr>
            <w:tcW w:w="1524" w:type="dxa"/>
            <w:tcBorders>
              <w:top w:val="single" w:sz="8" w:space="0" w:color="000000"/>
            </w:tcBorders>
          </w:tcPr>
          <w:p w14:paraId="51412E81" w14:textId="77777777" w:rsidR="00207E88" w:rsidRPr="00CF7291" w:rsidRDefault="00207E88" w:rsidP="003E0A97">
            <w:pPr>
              <w:pStyle w:val="TableParagraph"/>
              <w:ind w:left="0"/>
              <w:rPr>
                <w:rFonts w:ascii="Times New Roman" w:hAnsi="Times New Roman" w:cs="Times New Roman"/>
                <w:sz w:val="24"/>
                <w:szCs w:val="24"/>
              </w:rPr>
            </w:pPr>
          </w:p>
        </w:tc>
      </w:tr>
    </w:tbl>
    <w:p w14:paraId="7A25DB2E" w14:textId="77777777" w:rsidR="00924312" w:rsidRPr="00CF7291" w:rsidRDefault="00924312" w:rsidP="00573E67"/>
    <w:p w14:paraId="19566AED" w14:textId="77777777" w:rsidR="008B187D" w:rsidRPr="00CF7291" w:rsidRDefault="008B187D">
      <w:pPr>
        <w:rPr>
          <w:color w:val="000000"/>
          <w:spacing w:val="-9"/>
        </w:rPr>
      </w:pPr>
    </w:p>
    <w:p w14:paraId="2350B947" w14:textId="77777777" w:rsidR="008D22BD" w:rsidRPr="00CF7291" w:rsidRDefault="008D22BD">
      <w:pPr>
        <w:widowControl/>
        <w:suppressAutoHyphens w:val="0"/>
        <w:autoSpaceDE/>
        <w:rPr>
          <w:color w:val="000000"/>
          <w:spacing w:val="-9"/>
          <w:sz w:val="28"/>
          <w:szCs w:val="28"/>
        </w:rPr>
      </w:pPr>
      <w:r w:rsidRPr="00CF7291">
        <w:rPr>
          <w:color w:val="000000"/>
          <w:spacing w:val="-9"/>
          <w:sz w:val="28"/>
          <w:szCs w:val="28"/>
        </w:rPr>
        <w:br w:type="page"/>
      </w:r>
    </w:p>
    <w:p w14:paraId="43CB20BB" w14:textId="6B65B110" w:rsidR="00573E67" w:rsidRPr="00CF7291" w:rsidRDefault="00285FF9" w:rsidP="007B49D8">
      <w:pPr>
        <w:pStyle w:val="pedmty"/>
      </w:pPr>
      <w:r w:rsidRPr="00CF7291">
        <w:lastRenderedPageBreak/>
        <w:t>7.</w:t>
      </w:r>
      <w:r w:rsidR="008A7593" w:rsidRPr="00CF7291">
        <w:t xml:space="preserve"> </w:t>
      </w:r>
      <w:r w:rsidR="00573E67" w:rsidRPr="00CF7291">
        <w:t>Přírodověda</w:t>
      </w:r>
    </w:p>
    <w:p w14:paraId="62B372BC" w14:textId="77777777" w:rsidR="000056A0" w:rsidRPr="00CF7291" w:rsidRDefault="000056A0" w:rsidP="00C62E6F">
      <w:pPr>
        <w:tabs>
          <w:tab w:val="left" w:pos="0"/>
        </w:tabs>
        <w:spacing w:line="360" w:lineRule="auto"/>
        <w:jc w:val="both"/>
        <w:rPr>
          <w:b/>
          <w:sz w:val="24"/>
          <w:szCs w:val="24"/>
        </w:rPr>
      </w:pPr>
      <w:r w:rsidRPr="00CF7291">
        <w:rPr>
          <w:sz w:val="24"/>
          <w:szCs w:val="24"/>
        </w:rPr>
        <w:t xml:space="preserve">Vzdělávací oblast :   </w:t>
      </w:r>
      <w:r w:rsidRPr="00CF7291">
        <w:rPr>
          <w:b/>
          <w:sz w:val="24"/>
          <w:szCs w:val="24"/>
        </w:rPr>
        <w:t xml:space="preserve">Člověk a jeho svět </w:t>
      </w:r>
    </w:p>
    <w:p w14:paraId="1945771B" w14:textId="37469FC2" w:rsidR="000056A0" w:rsidRPr="00CF7291" w:rsidRDefault="000056A0" w:rsidP="00C62E6F">
      <w:pPr>
        <w:tabs>
          <w:tab w:val="left" w:pos="0"/>
        </w:tabs>
        <w:spacing w:line="360" w:lineRule="auto"/>
        <w:jc w:val="both"/>
        <w:rPr>
          <w:b/>
          <w:sz w:val="24"/>
          <w:szCs w:val="24"/>
        </w:rPr>
      </w:pPr>
      <w:r w:rsidRPr="00CF7291">
        <w:rPr>
          <w:sz w:val="24"/>
          <w:szCs w:val="24"/>
        </w:rPr>
        <w:t xml:space="preserve">Vyučovací předmět :  </w:t>
      </w:r>
      <w:r w:rsidRPr="00CF7291">
        <w:rPr>
          <w:b/>
          <w:sz w:val="24"/>
          <w:szCs w:val="24"/>
        </w:rPr>
        <w:t>Přírodověda</w:t>
      </w:r>
    </w:p>
    <w:p w14:paraId="18F7145D" w14:textId="77777777" w:rsidR="000056A0" w:rsidRPr="00CF7291" w:rsidRDefault="000056A0" w:rsidP="00C62E6F">
      <w:pPr>
        <w:tabs>
          <w:tab w:val="left" w:pos="0"/>
        </w:tabs>
        <w:spacing w:line="360" w:lineRule="auto"/>
        <w:jc w:val="both"/>
        <w:rPr>
          <w:b/>
          <w:sz w:val="24"/>
          <w:szCs w:val="24"/>
        </w:rPr>
      </w:pPr>
    </w:p>
    <w:p w14:paraId="57B5E724" w14:textId="2B6BB383" w:rsidR="000056A0" w:rsidRPr="00CF7291" w:rsidRDefault="000056A0" w:rsidP="00C62E6F">
      <w:pPr>
        <w:tabs>
          <w:tab w:val="left" w:pos="0"/>
        </w:tabs>
        <w:spacing w:line="360" w:lineRule="auto"/>
        <w:jc w:val="both"/>
        <w:rPr>
          <w:sz w:val="24"/>
          <w:szCs w:val="24"/>
        </w:rPr>
      </w:pPr>
      <w:r w:rsidRPr="00CF7291">
        <w:rPr>
          <w:b/>
          <w:sz w:val="24"/>
          <w:szCs w:val="24"/>
        </w:rPr>
        <w:t>Charakteristika předmětu</w:t>
      </w:r>
    </w:p>
    <w:p w14:paraId="78712D96" w14:textId="54B37B89" w:rsidR="000056A0" w:rsidRPr="00CF7291" w:rsidRDefault="000056A0" w:rsidP="00C62E6F">
      <w:pPr>
        <w:tabs>
          <w:tab w:val="left" w:pos="0"/>
        </w:tabs>
        <w:spacing w:line="360" w:lineRule="auto"/>
        <w:jc w:val="both"/>
        <w:rPr>
          <w:sz w:val="24"/>
          <w:szCs w:val="24"/>
        </w:rPr>
      </w:pPr>
      <w:r w:rsidRPr="00CF7291">
        <w:rPr>
          <w:sz w:val="24"/>
          <w:szCs w:val="24"/>
        </w:rPr>
        <w:t>V </w:t>
      </w:r>
      <w:r w:rsidR="00774DEA" w:rsidRPr="00CF7291">
        <w:rPr>
          <w:sz w:val="24"/>
          <w:szCs w:val="24"/>
        </w:rPr>
        <w:t>předmětu PŘÍRODOVĚDA</w:t>
      </w:r>
      <w:r w:rsidRPr="00CF7291">
        <w:rPr>
          <w:sz w:val="24"/>
          <w:szCs w:val="24"/>
        </w:rPr>
        <w:t xml:space="preserve"> je realizován obsah vzdělávací</w:t>
      </w:r>
      <w:r w:rsidR="00F72B0D" w:rsidRPr="00CF7291">
        <w:rPr>
          <w:sz w:val="24"/>
          <w:szCs w:val="24"/>
        </w:rPr>
        <w:t>ch</w:t>
      </w:r>
      <w:r w:rsidRPr="00CF7291">
        <w:rPr>
          <w:sz w:val="24"/>
          <w:szCs w:val="24"/>
        </w:rPr>
        <w:t xml:space="preserve"> oblast</w:t>
      </w:r>
      <w:r w:rsidR="00F72B0D" w:rsidRPr="00CF7291">
        <w:rPr>
          <w:sz w:val="24"/>
          <w:szCs w:val="24"/>
        </w:rPr>
        <w:t>í:</w:t>
      </w:r>
      <w:r w:rsidRPr="00CF7291">
        <w:rPr>
          <w:sz w:val="24"/>
          <w:szCs w:val="24"/>
        </w:rPr>
        <w:t xml:space="preserve"> Rozmanitost přírody; Člověk a jeho zdraví</w:t>
      </w:r>
      <w:r w:rsidRPr="00CF7291">
        <w:rPr>
          <w:bCs/>
          <w:sz w:val="24"/>
          <w:szCs w:val="24"/>
        </w:rPr>
        <w:t xml:space="preserve">, </w:t>
      </w:r>
      <w:r w:rsidRPr="00CF7291">
        <w:rPr>
          <w:sz w:val="24"/>
          <w:szCs w:val="24"/>
        </w:rPr>
        <w:t>oboru Člověk a jeho svět.</w:t>
      </w:r>
    </w:p>
    <w:p w14:paraId="28EEC7B5" w14:textId="77777777" w:rsidR="000056A0" w:rsidRPr="00CF7291" w:rsidRDefault="000056A0" w:rsidP="00C62E6F">
      <w:pPr>
        <w:tabs>
          <w:tab w:val="left" w:pos="0"/>
        </w:tabs>
        <w:spacing w:line="360" w:lineRule="auto"/>
        <w:jc w:val="both"/>
        <w:rPr>
          <w:sz w:val="24"/>
          <w:szCs w:val="24"/>
        </w:rPr>
      </w:pPr>
      <w:r w:rsidRPr="00CF7291">
        <w:rPr>
          <w:sz w:val="24"/>
          <w:szCs w:val="24"/>
        </w:rPr>
        <w:t>Žáci se učí pozorovat a pojmenovávat věci, jevy a děje, jejich vzájemné vztahy a souvislosti. Poznávají sebe i své nejbližší okolí a postupně se seznamují se vzdálenějšími jevy a se složitějšími ději. Učí se vnímat krásy lidských výtvorů a přírodních jevů, soustředěně je pozoruje a přemýšlí o nich. Podmínkou úspěšného vzdělávání v této oblasti je vlastní prožitek žáků vycházející z konkrétních nebo modelových situací. Propojením této oblasti s reálným životem a s praktickou zkušeností pomáhá žákovi zvládat nové životní situace, upevňovat pracovní a režimové návyky.</w:t>
      </w:r>
    </w:p>
    <w:p w14:paraId="6B703A1A" w14:textId="77777777" w:rsidR="000056A0" w:rsidRPr="00CF7291" w:rsidRDefault="000056A0" w:rsidP="00C62E6F">
      <w:pPr>
        <w:tabs>
          <w:tab w:val="left" w:pos="0"/>
        </w:tabs>
        <w:spacing w:line="360" w:lineRule="auto"/>
        <w:jc w:val="both"/>
        <w:rPr>
          <w:sz w:val="24"/>
          <w:szCs w:val="24"/>
        </w:rPr>
      </w:pPr>
      <w:r w:rsidRPr="00CF7291">
        <w:rPr>
          <w:sz w:val="24"/>
          <w:szCs w:val="24"/>
        </w:rPr>
        <w:t>Na základě poznávání nejbližšího okolí, vztahů a souvislostí chápe organizaci života v rodině, ve škole, obci a ve společnosti. Různé činnosti a úkoly by měly probudit kladný vztah k místu jejich bydliště, postupně rozvíjet vztah k naší zemi. Seznamují se s problémy, které provázejí soužití lidí, celé společnosti nebo i globální problémy. Žáci poznávají, jak se život a věci vyvíjejí a jakým změnám podléhají v čase. Poznávají planetu Zemi jako planetu sluneční soustavy, kde vznikl a rozvíjí se život. Poznávají velkou rozmanitost i proměnlivost živé a neživé přírody. Na základě praktického poznávání okolní krajiny a dalších informací se žáci učí hledat důkazy o proměnách přírody, učí se využívat, hodnotit svá pozorování a záznamy, sledovat vliv lidské činnosti na přírodu, hledat možnosti, jak ve svém věku přispět k ochraně přírody, zlepšení životního prostředí a k trvale udržitelnému rozvoji. Dále poznávají člověka jako živou bytost, která má své biologické a fyziologické funkce a potřeby. Poznávají, jak se člověk vyvíjí a co je pro člověka vhodné či nevhodné. Získávají základní poučení o zdraví a nemocech i o bezpečném chování v různých životních situacích. Uvědomují si svoji odpovědnost za své zdraví i za zdraví jiných lidí.</w:t>
      </w:r>
    </w:p>
    <w:p w14:paraId="4B71DEFF" w14:textId="77777777" w:rsidR="000056A0" w:rsidRPr="00CF7291" w:rsidRDefault="000056A0" w:rsidP="00C62E6F">
      <w:pPr>
        <w:tabs>
          <w:tab w:val="left" w:pos="0"/>
        </w:tabs>
        <w:spacing w:line="360" w:lineRule="auto"/>
        <w:jc w:val="both"/>
        <w:rPr>
          <w:b/>
          <w:sz w:val="24"/>
          <w:szCs w:val="24"/>
        </w:rPr>
      </w:pPr>
    </w:p>
    <w:p w14:paraId="008735ED" w14:textId="0497237F" w:rsidR="000056A0" w:rsidRPr="00CF7291" w:rsidRDefault="000056A0" w:rsidP="00C62E6F">
      <w:pPr>
        <w:tabs>
          <w:tab w:val="left" w:pos="0"/>
        </w:tabs>
        <w:spacing w:line="360" w:lineRule="auto"/>
        <w:jc w:val="both"/>
        <w:rPr>
          <w:b/>
          <w:sz w:val="24"/>
          <w:szCs w:val="24"/>
        </w:rPr>
      </w:pPr>
      <w:r w:rsidRPr="00CF7291">
        <w:rPr>
          <w:b/>
          <w:sz w:val="24"/>
          <w:szCs w:val="24"/>
        </w:rPr>
        <w:t xml:space="preserve">Cílové zaměření vzdělávací oblasti </w:t>
      </w:r>
    </w:p>
    <w:p w14:paraId="5E2C82E9" w14:textId="77777777" w:rsidR="000056A0" w:rsidRPr="00CF7291" w:rsidRDefault="000056A0" w:rsidP="00C62E6F">
      <w:pPr>
        <w:tabs>
          <w:tab w:val="left" w:pos="0"/>
        </w:tabs>
        <w:spacing w:line="360" w:lineRule="auto"/>
        <w:jc w:val="both"/>
        <w:rPr>
          <w:sz w:val="24"/>
          <w:szCs w:val="24"/>
        </w:rPr>
      </w:pPr>
      <w:r w:rsidRPr="00CF7291">
        <w:rPr>
          <w:sz w:val="24"/>
          <w:szCs w:val="24"/>
        </w:rPr>
        <w:t>Vzdělávání v dané vzdělávací oblasti směřuje k utváření a rozvíjení klíčových kompetencí tím, že vede žáka k:</w:t>
      </w:r>
    </w:p>
    <w:p w14:paraId="6CA71F3A" w14:textId="77777777" w:rsidR="000056A0" w:rsidRPr="00CF7291" w:rsidRDefault="000056A0" w:rsidP="004B0A68">
      <w:pPr>
        <w:numPr>
          <w:ilvl w:val="0"/>
          <w:numId w:val="79"/>
        </w:numPr>
        <w:tabs>
          <w:tab w:val="left" w:pos="0"/>
        </w:tabs>
        <w:autoSpaceDE/>
        <w:spacing w:line="360" w:lineRule="auto"/>
        <w:jc w:val="both"/>
        <w:rPr>
          <w:sz w:val="24"/>
          <w:szCs w:val="24"/>
        </w:rPr>
      </w:pPr>
      <w:r w:rsidRPr="00CF7291">
        <w:rPr>
          <w:sz w:val="24"/>
          <w:szCs w:val="24"/>
        </w:rPr>
        <w:t>utváření pracovních návyků v jednoduché samostatné i týmové činnosti</w:t>
      </w:r>
    </w:p>
    <w:p w14:paraId="6265DFAA" w14:textId="77777777" w:rsidR="000056A0" w:rsidRPr="00CF7291" w:rsidRDefault="000056A0" w:rsidP="004B0A68">
      <w:pPr>
        <w:numPr>
          <w:ilvl w:val="0"/>
          <w:numId w:val="79"/>
        </w:numPr>
        <w:tabs>
          <w:tab w:val="left" w:pos="0"/>
        </w:tabs>
        <w:autoSpaceDE/>
        <w:spacing w:line="360" w:lineRule="auto"/>
        <w:jc w:val="both"/>
        <w:rPr>
          <w:sz w:val="24"/>
          <w:szCs w:val="24"/>
        </w:rPr>
      </w:pPr>
      <w:r w:rsidRPr="00CF7291">
        <w:rPr>
          <w:sz w:val="24"/>
          <w:szCs w:val="24"/>
        </w:rPr>
        <w:t>orientaci ve světě informací a k časovému a místním propojování historických, zeměpisných a kulturních informací</w:t>
      </w:r>
    </w:p>
    <w:p w14:paraId="794276AA" w14:textId="77777777" w:rsidR="000056A0" w:rsidRPr="00CF7291" w:rsidRDefault="000056A0" w:rsidP="004B0A68">
      <w:pPr>
        <w:numPr>
          <w:ilvl w:val="0"/>
          <w:numId w:val="79"/>
        </w:numPr>
        <w:tabs>
          <w:tab w:val="left" w:pos="0"/>
        </w:tabs>
        <w:autoSpaceDE/>
        <w:spacing w:line="360" w:lineRule="auto"/>
        <w:jc w:val="both"/>
        <w:rPr>
          <w:sz w:val="24"/>
          <w:szCs w:val="24"/>
        </w:rPr>
      </w:pPr>
      <w:r w:rsidRPr="00CF7291">
        <w:rPr>
          <w:sz w:val="24"/>
          <w:szCs w:val="24"/>
        </w:rPr>
        <w:t>rozšiřování slovní zásoby v osvojovaných tématech, k pojmenovávání pozorovaných skutečností a k jejich zachycení ve vlastních projevech, názorech a výtvorech</w:t>
      </w:r>
    </w:p>
    <w:p w14:paraId="05CF45E8" w14:textId="77777777" w:rsidR="000056A0" w:rsidRPr="00CF7291" w:rsidRDefault="000056A0" w:rsidP="004B0A68">
      <w:pPr>
        <w:numPr>
          <w:ilvl w:val="0"/>
          <w:numId w:val="79"/>
        </w:numPr>
        <w:tabs>
          <w:tab w:val="left" w:pos="0"/>
        </w:tabs>
        <w:autoSpaceDE/>
        <w:spacing w:line="360" w:lineRule="auto"/>
        <w:jc w:val="both"/>
        <w:rPr>
          <w:sz w:val="24"/>
          <w:szCs w:val="24"/>
        </w:rPr>
      </w:pPr>
      <w:r w:rsidRPr="00CF7291">
        <w:rPr>
          <w:sz w:val="24"/>
          <w:szCs w:val="24"/>
        </w:rPr>
        <w:t xml:space="preserve">poznávání a chápání rozdílů mezi lidmi, ke kulturnímu a tolerantnímu chování a jednání na základě </w:t>
      </w:r>
      <w:r w:rsidRPr="00CF7291">
        <w:rPr>
          <w:sz w:val="24"/>
          <w:szCs w:val="24"/>
        </w:rPr>
        <w:lastRenderedPageBreak/>
        <w:t>společně vytvořených a přijatých nebo obecně uplatňovaných pravidel soužití, k plnění povinností a společných úkolů</w:t>
      </w:r>
    </w:p>
    <w:p w14:paraId="7BB9895A" w14:textId="77777777" w:rsidR="000056A0" w:rsidRPr="00CF7291" w:rsidRDefault="000056A0" w:rsidP="004B0A68">
      <w:pPr>
        <w:numPr>
          <w:ilvl w:val="0"/>
          <w:numId w:val="79"/>
        </w:numPr>
        <w:tabs>
          <w:tab w:val="left" w:pos="0"/>
        </w:tabs>
        <w:autoSpaceDE/>
        <w:spacing w:line="360" w:lineRule="auto"/>
        <w:jc w:val="both"/>
        <w:rPr>
          <w:sz w:val="24"/>
          <w:szCs w:val="24"/>
        </w:rPr>
      </w:pPr>
      <w:r w:rsidRPr="00CF7291">
        <w:rPr>
          <w:sz w:val="24"/>
          <w:szCs w:val="24"/>
        </w:rPr>
        <w:t>samostatnému a sebevědomému vystupování a jednání, k efektivní, bezproblémové a bezkonfliktní komunikaci i v méně běžných situacích, k poznávání a ovlivňování své jedinečnosti (možností a limitů)</w:t>
      </w:r>
    </w:p>
    <w:p w14:paraId="17D74B1E" w14:textId="77777777" w:rsidR="000056A0" w:rsidRPr="00CF7291" w:rsidRDefault="000056A0" w:rsidP="004B0A68">
      <w:pPr>
        <w:numPr>
          <w:ilvl w:val="0"/>
          <w:numId w:val="79"/>
        </w:numPr>
        <w:tabs>
          <w:tab w:val="left" w:pos="0"/>
        </w:tabs>
        <w:autoSpaceDE/>
        <w:spacing w:line="360" w:lineRule="auto"/>
        <w:jc w:val="both"/>
        <w:rPr>
          <w:sz w:val="24"/>
          <w:szCs w:val="24"/>
        </w:rPr>
      </w:pPr>
      <w:r w:rsidRPr="00CF7291">
        <w:rPr>
          <w:sz w:val="24"/>
          <w:szCs w:val="24"/>
        </w:rPr>
        <w:t>utváření ohleduplného vztahu k přírodě i kulturním výtvorům a k hledání možností aktivního uplatnění při jejich ochraně</w:t>
      </w:r>
    </w:p>
    <w:p w14:paraId="39697678" w14:textId="77777777" w:rsidR="000056A0" w:rsidRPr="00CF7291" w:rsidRDefault="000056A0" w:rsidP="004B0A68">
      <w:pPr>
        <w:numPr>
          <w:ilvl w:val="0"/>
          <w:numId w:val="79"/>
        </w:numPr>
        <w:tabs>
          <w:tab w:val="left" w:pos="0"/>
        </w:tabs>
        <w:autoSpaceDE/>
        <w:spacing w:line="360" w:lineRule="auto"/>
        <w:jc w:val="both"/>
        <w:rPr>
          <w:sz w:val="24"/>
          <w:szCs w:val="24"/>
        </w:rPr>
      </w:pPr>
      <w:r w:rsidRPr="00CF7291">
        <w:rPr>
          <w:sz w:val="24"/>
          <w:szCs w:val="24"/>
        </w:rPr>
        <w:t>přirozenému vyjadřování pozitivních citů ve vztahu k sobě i okolnímu prostředí</w:t>
      </w:r>
    </w:p>
    <w:p w14:paraId="1DF2B8C1" w14:textId="77777777" w:rsidR="000056A0" w:rsidRPr="00CF7291" w:rsidRDefault="000056A0" w:rsidP="004B0A68">
      <w:pPr>
        <w:numPr>
          <w:ilvl w:val="0"/>
          <w:numId w:val="79"/>
        </w:numPr>
        <w:tabs>
          <w:tab w:val="left" w:pos="0"/>
        </w:tabs>
        <w:autoSpaceDE/>
        <w:spacing w:line="360" w:lineRule="auto"/>
        <w:jc w:val="both"/>
        <w:rPr>
          <w:sz w:val="24"/>
          <w:szCs w:val="24"/>
        </w:rPr>
      </w:pPr>
      <w:r w:rsidRPr="00CF7291">
        <w:rPr>
          <w:sz w:val="24"/>
          <w:szCs w:val="24"/>
        </w:rPr>
        <w:t>objevování a poznávání všeho, co jej zajímá, co se mu líbí a v čem by v budoucnu mohl uspět</w:t>
      </w:r>
    </w:p>
    <w:p w14:paraId="03A691D1" w14:textId="77777777" w:rsidR="000056A0" w:rsidRPr="00CF7291" w:rsidRDefault="000056A0" w:rsidP="004B0A68">
      <w:pPr>
        <w:numPr>
          <w:ilvl w:val="0"/>
          <w:numId w:val="79"/>
        </w:numPr>
        <w:tabs>
          <w:tab w:val="left" w:pos="0"/>
        </w:tabs>
        <w:autoSpaceDE/>
        <w:spacing w:line="360" w:lineRule="auto"/>
        <w:jc w:val="both"/>
        <w:rPr>
          <w:sz w:val="24"/>
          <w:szCs w:val="24"/>
        </w:rPr>
      </w:pPr>
      <w:r w:rsidRPr="00CF7291">
        <w:rPr>
          <w:sz w:val="24"/>
          <w:szCs w:val="24"/>
        </w:rPr>
        <w:t>poznávání podstaty zdraví i příčin nemocí, k upevňování preventivního chování, účelného rozhodování a jednání v různých situacích ohrožení vlastního zdraví a bezpečnosti i zdraví a bezpečnosti druhých</w:t>
      </w:r>
    </w:p>
    <w:p w14:paraId="0AC0B32B" w14:textId="77777777" w:rsidR="000056A0" w:rsidRPr="00CF7291" w:rsidRDefault="000056A0" w:rsidP="00C62E6F">
      <w:pPr>
        <w:tabs>
          <w:tab w:val="left" w:pos="0"/>
        </w:tabs>
        <w:spacing w:line="360" w:lineRule="auto"/>
        <w:jc w:val="both"/>
        <w:rPr>
          <w:sz w:val="24"/>
          <w:szCs w:val="24"/>
        </w:rPr>
      </w:pPr>
    </w:p>
    <w:p w14:paraId="1DA63085" w14:textId="77777777" w:rsidR="000056A0" w:rsidRPr="00CF7291" w:rsidRDefault="000056A0" w:rsidP="00C62E6F">
      <w:pPr>
        <w:tabs>
          <w:tab w:val="left" w:pos="0"/>
          <w:tab w:val="left" w:pos="720"/>
        </w:tabs>
        <w:autoSpaceDE/>
        <w:spacing w:line="360" w:lineRule="auto"/>
        <w:jc w:val="both"/>
        <w:rPr>
          <w:b/>
          <w:bCs/>
          <w:sz w:val="24"/>
          <w:szCs w:val="24"/>
        </w:rPr>
      </w:pPr>
      <w:r w:rsidRPr="00CF7291">
        <w:rPr>
          <w:b/>
          <w:bCs/>
          <w:sz w:val="24"/>
          <w:szCs w:val="24"/>
        </w:rPr>
        <w:t xml:space="preserve">Společné výchovné a vzdělávací strategie k rozvoji klíčových kompetencí </w:t>
      </w:r>
    </w:p>
    <w:p w14:paraId="0BA02521" w14:textId="1C119481" w:rsidR="000056A0" w:rsidRPr="00CF7291" w:rsidRDefault="000056A0" w:rsidP="00C62E6F">
      <w:pPr>
        <w:tabs>
          <w:tab w:val="left" w:pos="0"/>
          <w:tab w:val="left" w:pos="720"/>
        </w:tabs>
        <w:autoSpaceDE/>
        <w:spacing w:line="360" w:lineRule="auto"/>
        <w:jc w:val="both"/>
        <w:rPr>
          <w:sz w:val="24"/>
          <w:szCs w:val="24"/>
        </w:rPr>
      </w:pPr>
      <w:r w:rsidRPr="00CF7291">
        <w:rPr>
          <w:sz w:val="24"/>
          <w:szCs w:val="24"/>
        </w:rPr>
        <w:t xml:space="preserve">Výuka Přírodovědy společně s ostatními předměty vzdělávací oblasti Člověk a jeho svět přispívá k utváření a rozvíjení klíčových kompetencí žáka takto: </w:t>
      </w:r>
    </w:p>
    <w:p w14:paraId="697AE9C9" w14:textId="77777777" w:rsidR="00CE1890" w:rsidRPr="00CF7291" w:rsidRDefault="00CE1890" w:rsidP="00C62E6F">
      <w:pPr>
        <w:tabs>
          <w:tab w:val="left" w:pos="0"/>
          <w:tab w:val="left" w:pos="720"/>
        </w:tabs>
        <w:autoSpaceDE/>
        <w:spacing w:line="360" w:lineRule="auto"/>
        <w:jc w:val="both"/>
        <w:rPr>
          <w:sz w:val="24"/>
          <w:szCs w:val="24"/>
        </w:rPr>
      </w:pPr>
    </w:p>
    <w:p w14:paraId="19BD090E" w14:textId="77777777" w:rsidR="000056A0" w:rsidRPr="00CF7291" w:rsidRDefault="000056A0" w:rsidP="007B49D8">
      <w:pPr>
        <w:tabs>
          <w:tab w:val="left" w:pos="0"/>
        </w:tabs>
        <w:spacing w:line="360" w:lineRule="auto"/>
        <w:ind w:left="360"/>
        <w:jc w:val="both"/>
        <w:rPr>
          <w:b/>
          <w:sz w:val="24"/>
          <w:szCs w:val="24"/>
        </w:rPr>
      </w:pPr>
      <w:r w:rsidRPr="00CF7291">
        <w:rPr>
          <w:b/>
          <w:sz w:val="24"/>
          <w:szCs w:val="24"/>
        </w:rPr>
        <w:t xml:space="preserve">Kompetence k učení </w:t>
      </w:r>
    </w:p>
    <w:p w14:paraId="04111C0E" w14:textId="77777777" w:rsidR="000056A0" w:rsidRPr="00CF7291" w:rsidRDefault="000056A0" w:rsidP="004B0A68">
      <w:pPr>
        <w:numPr>
          <w:ilvl w:val="0"/>
          <w:numId w:val="15"/>
        </w:numPr>
        <w:tabs>
          <w:tab w:val="clear" w:pos="340"/>
          <w:tab w:val="left" w:pos="0"/>
          <w:tab w:val="left" w:pos="720"/>
        </w:tabs>
        <w:autoSpaceDE/>
        <w:spacing w:line="360" w:lineRule="auto"/>
        <w:ind w:left="1080" w:hanging="360"/>
        <w:jc w:val="both"/>
        <w:rPr>
          <w:sz w:val="24"/>
          <w:szCs w:val="24"/>
        </w:rPr>
      </w:pPr>
      <w:r w:rsidRPr="00CF7291">
        <w:rPr>
          <w:b/>
          <w:sz w:val="24"/>
          <w:szCs w:val="24"/>
        </w:rPr>
        <w:t xml:space="preserve"> </w:t>
      </w:r>
      <w:r w:rsidRPr="00CF7291">
        <w:rPr>
          <w:sz w:val="24"/>
          <w:szCs w:val="24"/>
        </w:rPr>
        <w:t xml:space="preserve">učitel umožňuje žákům používat vhodné učební pomůcky, encyklopedie a odbornou literaturu </w:t>
      </w:r>
    </w:p>
    <w:p w14:paraId="1F6E00E2" w14:textId="72850327" w:rsidR="000056A0" w:rsidRPr="00CF7291" w:rsidRDefault="000056A0" w:rsidP="004B0A68">
      <w:pPr>
        <w:numPr>
          <w:ilvl w:val="0"/>
          <w:numId w:val="15"/>
        </w:numPr>
        <w:tabs>
          <w:tab w:val="clear" w:pos="340"/>
          <w:tab w:val="left" w:pos="0"/>
          <w:tab w:val="left" w:pos="720"/>
        </w:tabs>
        <w:autoSpaceDE/>
        <w:spacing w:line="360" w:lineRule="auto"/>
        <w:ind w:left="1080" w:hanging="360"/>
        <w:jc w:val="both"/>
        <w:rPr>
          <w:sz w:val="24"/>
          <w:szCs w:val="24"/>
        </w:rPr>
      </w:pPr>
      <w:r w:rsidRPr="00CF7291">
        <w:rPr>
          <w:sz w:val="24"/>
          <w:szCs w:val="24"/>
        </w:rPr>
        <w:t xml:space="preserve">žáci získávají informace o přírodě, učí se pozorovat přírodu, zaznamenávat a hodnotit výsledky svého pozorování </w:t>
      </w:r>
    </w:p>
    <w:p w14:paraId="73D6F344" w14:textId="77777777" w:rsidR="00CE1890" w:rsidRPr="00CF7291" w:rsidRDefault="00CE1890" w:rsidP="007B49D8">
      <w:pPr>
        <w:tabs>
          <w:tab w:val="left" w:pos="0"/>
          <w:tab w:val="left" w:pos="720"/>
        </w:tabs>
        <w:autoSpaceDE/>
        <w:spacing w:line="360" w:lineRule="auto"/>
        <w:ind w:left="1080"/>
        <w:jc w:val="both"/>
        <w:rPr>
          <w:sz w:val="24"/>
          <w:szCs w:val="24"/>
        </w:rPr>
      </w:pPr>
    </w:p>
    <w:p w14:paraId="5A248FA1" w14:textId="77777777" w:rsidR="000056A0" w:rsidRPr="00CF7291" w:rsidRDefault="000056A0" w:rsidP="007B49D8">
      <w:pPr>
        <w:tabs>
          <w:tab w:val="left" w:pos="0"/>
        </w:tabs>
        <w:spacing w:line="360" w:lineRule="auto"/>
        <w:ind w:left="360"/>
        <w:jc w:val="both"/>
        <w:rPr>
          <w:b/>
          <w:sz w:val="24"/>
          <w:szCs w:val="24"/>
        </w:rPr>
      </w:pPr>
      <w:r w:rsidRPr="00CF7291">
        <w:rPr>
          <w:b/>
          <w:sz w:val="24"/>
          <w:szCs w:val="24"/>
        </w:rPr>
        <w:t xml:space="preserve">Kompetence k řešení problémů </w:t>
      </w:r>
    </w:p>
    <w:p w14:paraId="47A6EFCD" w14:textId="77777777" w:rsidR="000056A0" w:rsidRPr="00CF7291" w:rsidRDefault="000056A0" w:rsidP="004B0A68">
      <w:pPr>
        <w:numPr>
          <w:ilvl w:val="0"/>
          <w:numId w:val="12"/>
        </w:numPr>
        <w:tabs>
          <w:tab w:val="clear" w:pos="907"/>
          <w:tab w:val="left" w:pos="0"/>
          <w:tab w:val="left" w:pos="720"/>
        </w:tabs>
        <w:autoSpaceDE/>
        <w:spacing w:line="360" w:lineRule="auto"/>
        <w:ind w:left="1080" w:hanging="360"/>
        <w:jc w:val="both"/>
        <w:rPr>
          <w:sz w:val="24"/>
          <w:szCs w:val="24"/>
        </w:rPr>
      </w:pPr>
      <w:r w:rsidRPr="00CF7291">
        <w:rPr>
          <w:sz w:val="24"/>
          <w:szCs w:val="24"/>
        </w:rPr>
        <w:t xml:space="preserve">učitel zařazuje metody, při kterých docházejí k objevům, řešením a závěrům žáci sami </w:t>
      </w:r>
    </w:p>
    <w:p w14:paraId="6A4A5CEB" w14:textId="588D6C36" w:rsidR="000056A0" w:rsidRPr="00CF7291" w:rsidRDefault="000056A0" w:rsidP="004B0A68">
      <w:pPr>
        <w:numPr>
          <w:ilvl w:val="0"/>
          <w:numId w:val="12"/>
        </w:numPr>
        <w:tabs>
          <w:tab w:val="clear" w:pos="907"/>
          <w:tab w:val="left" w:pos="0"/>
          <w:tab w:val="left" w:pos="720"/>
        </w:tabs>
        <w:autoSpaceDE/>
        <w:spacing w:line="360" w:lineRule="auto"/>
        <w:ind w:left="1080" w:hanging="360"/>
        <w:jc w:val="both"/>
        <w:rPr>
          <w:sz w:val="24"/>
          <w:szCs w:val="24"/>
        </w:rPr>
      </w:pPr>
      <w:r w:rsidRPr="00CF7291">
        <w:rPr>
          <w:sz w:val="24"/>
          <w:szCs w:val="24"/>
        </w:rPr>
        <w:t xml:space="preserve"> žáci se učí řešit zadané úkoly, správně se rozhodovat v různých situacích, učí se vyhledávat informace vhodné k řešení problémů </w:t>
      </w:r>
    </w:p>
    <w:p w14:paraId="447D4522" w14:textId="77777777" w:rsidR="00CE1890" w:rsidRPr="00CF7291" w:rsidRDefault="00CE1890" w:rsidP="007B49D8">
      <w:pPr>
        <w:tabs>
          <w:tab w:val="left" w:pos="0"/>
          <w:tab w:val="left" w:pos="720"/>
        </w:tabs>
        <w:autoSpaceDE/>
        <w:spacing w:line="360" w:lineRule="auto"/>
        <w:ind w:left="1080"/>
        <w:jc w:val="both"/>
        <w:rPr>
          <w:sz w:val="24"/>
          <w:szCs w:val="24"/>
        </w:rPr>
      </w:pPr>
    </w:p>
    <w:p w14:paraId="41DB8E38" w14:textId="353961C1" w:rsidR="000056A0" w:rsidRPr="00CF7291" w:rsidRDefault="000056A0" w:rsidP="007B49D8">
      <w:pPr>
        <w:tabs>
          <w:tab w:val="left" w:pos="0"/>
        </w:tabs>
        <w:spacing w:line="360" w:lineRule="auto"/>
        <w:ind w:left="360"/>
        <w:jc w:val="both"/>
        <w:rPr>
          <w:b/>
          <w:sz w:val="24"/>
          <w:szCs w:val="24"/>
        </w:rPr>
      </w:pPr>
      <w:r w:rsidRPr="00CF7291">
        <w:rPr>
          <w:b/>
          <w:sz w:val="24"/>
          <w:szCs w:val="24"/>
        </w:rPr>
        <w:t xml:space="preserve">Kompetence komunikativní </w:t>
      </w:r>
    </w:p>
    <w:p w14:paraId="1EEBD4EF" w14:textId="77777777" w:rsidR="000056A0" w:rsidRPr="00CF7291" w:rsidRDefault="000056A0" w:rsidP="004B0A68">
      <w:pPr>
        <w:numPr>
          <w:ilvl w:val="0"/>
          <w:numId w:val="32"/>
        </w:numPr>
        <w:tabs>
          <w:tab w:val="clear" w:pos="907"/>
          <w:tab w:val="left" w:pos="0"/>
          <w:tab w:val="left" w:pos="720"/>
        </w:tabs>
        <w:autoSpaceDE/>
        <w:spacing w:line="360" w:lineRule="auto"/>
        <w:ind w:left="1080" w:hanging="360"/>
        <w:jc w:val="both"/>
        <w:rPr>
          <w:sz w:val="24"/>
          <w:szCs w:val="24"/>
        </w:rPr>
      </w:pPr>
      <w:r w:rsidRPr="00CF7291">
        <w:rPr>
          <w:sz w:val="24"/>
          <w:szCs w:val="24"/>
        </w:rPr>
        <w:t xml:space="preserve">učitel vede žáky k používání správné terminologie </w:t>
      </w:r>
    </w:p>
    <w:p w14:paraId="58549F74" w14:textId="77777777" w:rsidR="000056A0" w:rsidRPr="00CF7291" w:rsidRDefault="000056A0" w:rsidP="004B0A68">
      <w:pPr>
        <w:numPr>
          <w:ilvl w:val="0"/>
          <w:numId w:val="32"/>
        </w:numPr>
        <w:tabs>
          <w:tab w:val="clear" w:pos="907"/>
          <w:tab w:val="left" w:pos="0"/>
          <w:tab w:val="left" w:pos="720"/>
        </w:tabs>
        <w:autoSpaceDE/>
        <w:spacing w:line="360" w:lineRule="auto"/>
        <w:ind w:left="1080" w:hanging="360"/>
        <w:jc w:val="both"/>
        <w:rPr>
          <w:sz w:val="24"/>
          <w:szCs w:val="24"/>
        </w:rPr>
      </w:pPr>
      <w:r w:rsidRPr="00CF7291">
        <w:rPr>
          <w:sz w:val="24"/>
          <w:szCs w:val="24"/>
        </w:rPr>
        <w:t xml:space="preserve">žáci si rozšiřují slovní zásobu v osvojovaných tématech, k pojmenování pozorovaných skutečností a k jejich zachycení ve vlastních projevech, názorech a výtvorech </w:t>
      </w:r>
    </w:p>
    <w:p w14:paraId="4B82D6DB" w14:textId="7567FFCD" w:rsidR="00CE1890" w:rsidRPr="00CF7291" w:rsidRDefault="000056A0" w:rsidP="004B0A68">
      <w:pPr>
        <w:numPr>
          <w:ilvl w:val="0"/>
          <w:numId w:val="32"/>
        </w:numPr>
        <w:tabs>
          <w:tab w:val="clear" w:pos="907"/>
          <w:tab w:val="left" w:pos="0"/>
          <w:tab w:val="left" w:pos="720"/>
        </w:tabs>
        <w:autoSpaceDE/>
        <w:spacing w:line="360" w:lineRule="auto"/>
        <w:ind w:left="1080" w:hanging="360"/>
        <w:jc w:val="both"/>
        <w:rPr>
          <w:sz w:val="24"/>
          <w:szCs w:val="24"/>
        </w:rPr>
      </w:pPr>
      <w:r w:rsidRPr="00CF7291">
        <w:rPr>
          <w:sz w:val="24"/>
          <w:szCs w:val="24"/>
        </w:rPr>
        <w:t xml:space="preserve">žáci se učí vyjadřovat své myšlenky, poznatky a dojmy, reagovat na myšlenky, názory a podněty jiných </w:t>
      </w:r>
    </w:p>
    <w:p w14:paraId="66453A8B" w14:textId="77777777" w:rsidR="000056A0" w:rsidRPr="00CF7291" w:rsidRDefault="000056A0" w:rsidP="007B49D8">
      <w:pPr>
        <w:tabs>
          <w:tab w:val="left" w:pos="0"/>
          <w:tab w:val="left" w:pos="720"/>
        </w:tabs>
        <w:autoSpaceDE/>
        <w:spacing w:line="360" w:lineRule="auto"/>
        <w:ind w:left="1080"/>
        <w:jc w:val="both"/>
        <w:rPr>
          <w:sz w:val="24"/>
          <w:szCs w:val="24"/>
        </w:rPr>
      </w:pPr>
    </w:p>
    <w:p w14:paraId="08E3DBC3" w14:textId="77777777" w:rsidR="000056A0" w:rsidRPr="00CF7291" w:rsidRDefault="000056A0" w:rsidP="007B49D8">
      <w:pPr>
        <w:tabs>
          <w:tab w:val="left" w:pos="0"/>
        </w:tabs>
        <w:spacing w:line="360" w:lineRule="auto"/>
        <w:ind w:left="360"/>
        <w:jc w:val="both"/>
        <w:rPr>
          <w:b/>
          <w:sz w:val="24"/>
          <w:szCs w:val="24"/>
        </w:rPr>
      </w:pPr>
      <w:r w:rsidRPr="00CF7291">
        <w:rPr>
          <w:b/>
          <w:sz w:val="24"/>
          <w:szCs w:val="24"/>
        </w:rPr>
        <w:t xml:space="preserve">Kompetence sociální a personální </w:t>
      </w:r>
    </w:p>
    <w:p w14:paraId="28728595" w14:textId="77777777" w:rsidR="000056A0" w:rsidRPr="00CF7291" w:rsidRDefault="000056A0" w:rsidP="004B0A68">
      <w:pPr>
        <w:numPr>
          <w:ilvl w:val="0"/>
          <w:numId w:val="80"/>
        </w:numPr>
        <w:tabs>
          <w:tab w:val="left" w:pos="0"/>
          <w:tab w:val="left" w:pos="709"/>
        </w:tabs>
        <w:autoSpaceDE/>
        <w:spacing w:line="360" w:lineRule="auto"/>
        <w:ind w:left="786" w:firstLine="0"/>
        <w:jc w:val="both"/>
        <w:rPr>
          <w:sz w:val="24"/>
          <w:szCs w:val="24"/>
        </w:rPr>
      </w:pPr>
      <w:r w:rsidRPr="00CF7291">
        <w:rPr>
          <w:sz w:val="24"/>
          <w:szCs w:val="24"/>
        </w:rPr>
        <w:t xml:space="preserve">učitel zadává úkoly, při kterých mohou žáci pracovat společně </w:t>
      </w:r>
    </w:p>
    <w:p w14:paraId="4C7B7261" w14:textId="77777777" w:rsidR="000056A0" w:rsidRPr="00CF7291" w:rsidRDefault="000056A0" w:rsidP="004B0A68">
      <w:pPr>
        <w:numPr>
          <w:ilvl w:val="0"/>
          <w:numId w:val="80"/>
        </w:numPr>
        <w:tabs>
          <w:tab w:val="left" w:pos="0"/>
          <w:tab w:val="left" w:pos="709"/>
        </w:tabs>
        <w:autoSpaceDE/>
        <w:spacing w:line="360" w:lineRule="auto"/>
        <w:ind w:left="786" w:firstLine="0"/>
        <w:jc w:val="both"/>
        <w:rPr>
          <w:sz w:val="24"/>
          <w:szCs w:val="24"/>
        </w:rPr>
      </w:pPr>
      <w:r w:rsidRPr="00CF7291">
        <w:rPr>
          <w:sz w:val="24"/>
          <w:szCs w:val="24"/>
        </w:rPr>
        <w:t xml:space="preserve">žáci pracují ve skupině, učí se spolupracovat s druhými při řešení daného úkolu,  </w:t>
      </w:r>
    </w:p>
    <w:p w14:paraId="36DFD77E" w14:textId="77777777" w:rsidR="000056A0" w:rsidRPr="00CF7291" w:rsidRDefault="000056A0" w:rsidP="007B49D8">
      <w:pPr>
        <w:tabs>
          <w:tab w:val="left" w:pos="0"/>
          <w:tab w:val="left" w:pos="709"/>
        </w:tabs>
        <w:autoSpaceDE/>
        <w:spacing w:line="360" w:lineRule="auto"/>
        <w:ind w:left="786"/>
        <w:jc w:val="both"/>
        <w:rPr>
          <w:sz w:val="24"/>
          <w:szCs w:val="24"/>
        </w:rPr>
      </w:pPr>
      <w:r w:rsidRPr="00CF7291">
        <w:rPr>
          <w:sz w:val="24"/>
          <w:szCs w:val="24"/>
        </w:rPr>
        <w:lastRenderedPageBreak/>
        <w:t xml:space="preserve">    respektují názory a zkušenosti druhých </w:t>
      </w:r>
    </w:p>
    <w:p w14:paraId="69603B76" w14:textId="31CD61BF" w:rsidR="00CE1890" w:rsidRPr="00CF7291" w:rsidRDefault="000056A0" w:rsidP="007B49D8">
      <w:pPr>
        <w:tabs>
          <w:tab w:val="left" w:pos="0"/>
          <w:tab w:val="left" w:pos="709"/>
        </w:tabs>
        <w:autoSpaceDE/>
        <w:spacing w:line="360" w:lineRule="auto"/>
        <w:ind w:left="786"/>
        <w:jc w:val="both"/>
        <w:rPr>
          <w:sz w:val="24"/>
          <w:szCs w:val="24"/>
        </w:rPr>
      </w:pPr>
      <w:r w:rsidRPr="00CF7291">
        <w:rPr>
          <w:sz w:val="24"/>
          <w:szCs w:val="24"/>
        </w:rPr>
        <w:t xml:space="preserve">učitel se zajímá náměty, názory a zkušenosti žáků  </w:t>
      </w:r>
    </w:p>
    <w:p w14:paraId="6C1BD460" w14:textId="77777777" w:rsidR="000056A0" w:rsidRPr="00CF7291" w:rsidRDefault="000056A0" w:rsidP="007B49D8">
      <w:pPr>
        <w:tabs>
          <w:tab w:val="left" w:pos="0"/>
          <w:tab w:val="left" w:pos="709"/>
        </w:tabs>
        <w:autoSpaceDE/>
        <w:spacing w:line="360" w:lineRule="auto"/>
        <w:ind w:left="786"/>
        <w:jc w:val="both"/>
        <w:rPr>
          <w:sz w:val="24"/>
          <w:szCs w:val="24"/>
        </w:rPr>
      </w:pPr>
    </w:p>
    <w:p w14:paraId="02AF692E" w14:textId="77777777" w:rsidR="000056A0" w:rsidRPr="00CF7291" w:rsidRDefault="000056A0" w:rsidP="007B49D8">
      <w:pPr>
        <w:tabs>
          <w:tab w:val="left" w:pos="0"/>
        </w:tabs>
        <w:spacing w:line="360" w:lineRule="auto"/>
        <w:ind w:left="360"/>
        <w:jc w:val="both"/>
        <w:rPr>
          <w:b/>
          <w:sz w:val="24"/>
          <w:szCs w:val="24"/>
        </w:rPr>
      </w:pPr>
      <w:r w:rsidRPr="00CF7291">
        <w:rPr>
          <w:b/>
          <w:sz w:val="24"/>
          <w:szCs w:val="24"/>
        </w:rPr>
        <w:t xml:space="preserve">Kompetence občanské </w:t>
      </w:r>
    </w:p>
    <w:p w14:paraId="1E62B865" w14:textId="77777777" w:rsidR="000056A0" w:rsidRPr="00CF7291" w:rsidRDefault="000056A0" w:rsidP="004B0A68">
      <w:pPr>
        <w:numPr>
          <w:ilvl w:val="0"/>
          <w:numId w:val="7"/>
        </w:numPr>
        <w:tabs>
          <w:tab w:val="clear" w:pos="907"/>
          <w:tab w:val="left" w:pos="0"/>
          <w:tab w:val="left" w:pos="720"/>
        </w:tabs>
        <w:autoSpaceDE/>
        <w:spacing w:line="360" w:lineRule="auto"/>
        <w:ind w:left="1080" w:hanging="360"/>
        <w:jc w:val="both"/>
        <w:rPr>
          <w:sz w:val="24"/>
          <w:szCs w:val="24"/>
        </w:rPr>
      </w:pPr>
      <w:r w:rsidRPr="00CF7291">
        <w:rPr>
          <w:sz w:val="24"/>
          <w:szCs w:val="24"/>
        </w:rPr>
        <w:t xml:space="preserve">učitel buduje u žáků ohleduplný vztah k přírodě </w:t>
      </w:r>
    </w:p>
    <w:p w14:paraId="4C48B463" w14:textId="77777777" w:rsidR="000056A0" w:rsidRPr="00CF7291" w:rsidRDefault="000056A0" w:rsidP="004B0A68">
      <w:pPr>
        <w:numPr>
          <w:ilvl w:val="0"/>
          <w:numId w:val="7"/>
        </w:numPr>
        <w:tabs>
          <w:tab w:val="clear" w:pos="907"/>
          <w:tab w:val="left" w:pos="0"/>
          <w:tab w:val="left" w:pos="720"/>
        </w:tabs>
        <w:autoSpaceDE/>
        <w:spacing w:line="360" w:lineRule="auto"/>
        <w:ind w:left="1080" w:hanging="360"/>
        <w:jc w:val="both"/>
        <w:rPr>
          <w:sz w:val="24"/>
          <w:szCs w:val="24"/>
        </w:rPr>
      </w:pPr>
      <w:r w:rsidRPr="00CF7291">
        <w:rPr>
          <w:sz w:val="24"/>
          <w:szCs w:val="24"/>
        </w:rPr>
        <w:t xml:space="preserve">učitel vyžaduje dodržování pravidel slušného chování  </w:t>
      </w:r>
    </w:p>
    <w:p w14:paraId="1C3D2590" w14:textId="77777777" w:rsidR="000056A0" w:rsidRPr="00CF7291" w:rsidRDefault="000056A0" w:rsidP="00C62E6F">
      <w:pPr>
        <w:tabs>
          <w:tab w:val="left" w:pos="0"/>
        </w:tabs>
        <w:spacing w:line="360" w:lineRule="auto"/>
        <w:jc w:val="both"/>
        <w:rPr>
          <w:b/>
          <w:sz w:val="24"/>
          <w:szCs w:val="24"/>
        </w:rPr>
      </w:pPr>
    </w:p>
    <w:p w14:paraId="70D6D8DB" w14:textId="77777777" w:rsidR="000056A0" w:rsidRPr="00CF7291" w:rsidRDefault="000056A0" w:rsidP="00C62E6F">
      <w:pPr>
        <w:tabs>
          <w:tab w:val="left" w:pos="0"/>
        </w:tabs>
        <w:spacing w:line="360" w:lineRule="auto"/>
        <w:jc w:val="both"/>
        <w:rPr>
          <w:b/>
          <w:sz w:val="24"/>
          <w:szCs w:val="24"/>
        </w:rPr>
      </w:pPr>
      <w:r w:rsidRPr="00CF7291">
        <w:rPr>
          <w:b/>
          <w:sz w:val="24"/>
          <w:szCs w:val="24"/>
        </w:rPr>
        <w:t xml:space="preserve">Člověk a jeho svět </w:t>
      </w:r>
    </w:p>
    <w:p w14:paraId="7D4A37B3" w14:textId="77777777" w:rsidR="000056A0" w:rsidRPr="00CF7291" w:rsidRDefault="000056A0" w:rsidP="00C62E6F">
      <w:pPr>
        <w:tabs>
          <w:tab w:val="left" w:pos="0"/>
        </w:tabs>
        <w:spacing w:line="360" w:lineRule="auto"/>
        <w:jc w:val="both"/>
        <w:rPr>
          <w:b/>
          <w:sz w:val="24"/>
          <w:szCs w:val="24"/>
        </w:rPr>
      </w:pPr>
      <w:r w:rsidRPr="00CF7291">
        <w:rPr>
          <w:b/>
          <w:sz w:val="24"/>
          <w:szCs w:val="24"/>
        </w:rPr>
        <w:t xml:space="preserve">Vzdělávací obsah vzdělávacího oboru </w:t>
      </w:r>
    </w:p>
    <w:p w14:paraId="2347CED5" w14:textId="77777777" w:rsidR="000056A0" w:rsidRPr="00CF7291" w:rsidRDefault="000056A0" w:rsidP="00C62E6F">
      <w:pPr>
        <w:tabs>
          <w:tab w:val="left" w:pos="0"/>
        </w:tabs>
        <w:spacing w:line="360" w:lineRule="auto"/>
        <w:jc w:val="both"/>
        <w:rPr>
          <w:b/>
          <w:sz w:val="24"/>
          <w:szCs w:val="24"/>
        </w:rPr>
      </w:pPr>
      <w:r w:rsidRPr="00CF7291">
        <w:rPr>
          <w:b/>
          <w:sz w:val="24"/>
          <w:szCs w:val="24"/>
        </w:rPr>
        <w:t>1.stupeň</w:t>
      </w:r>
    </w:p>
    <w:p w14:paraId="0B471AD8" w14:textId="35FF8477" w:rsidR="00B827BA" w:rsidRPr="00CF7291" w:rsidRDefault="000056A0" w:rsidP="00C62E6F">
      <w:pPr>
        <w:tabs>
          <w:tab w:val="left" w:pos="0"/>
        </w:tabs>
        <w:spacing w:line="360" w:lineRule="auto"/>
        <w:jc w:val="both"/>
        <w:rPr>
          <w:b/>
          <w:bCs/>
          <w:iCs/>
          <w:sz w:val="24"/>
          <w:szCs w:val="24"/>
        </w:rPr>
      </w:pPr>
      <w:r w:rsidRPr="00CF7291">
        <w:rPr>
          <w:b/>
          <w:bCs/>
          <w:sz w:val="24"/>
          <w:szCs w:val="24"/>
        </w:rPr>
        <w:t xml:space="preserve">Očekávané výstupy – 2. období   </w:t>
      </w:r>
    </w:p>
    <w:p w14:paraId="41DD9507" w14:textId="77777777" w:rsidR="000056A0" w:rsidRPr="00CF7291" w:rsidRDefault="000056A0" w:rsidP="00C62E6F">
      <w:pPr>
        <w:tabs>
          <w:tab w:val="left" w:pos="0"/>
        </w:tabs>
        <w:spacing w:line="360" w:lineRule="auto"/>
        <w:jc w:val="both"/>
        <w:rPr>
          <w:b/>
          <w:bCs/>
          <w:iCs/>
          <w:sz w:val="24"/>
          <w:szCs w:val="24"/>
        </w:rPr>
      </w:pPr>
      <w:r w:rsidRPr="00CF7291">
        <w:rPr>
          <w:b/>
          <w:bCs/>
          <w:iCs/>
          <w:sz w:val="24"/>
          <w:szCs w:val="24"/>
        </w:rPr>
        <w:t xml:space="preserve">ROZMANITOST PŘÍRODY </w:t>
      </w:r>
    </w:p>
    <w:p w14:paraId="6CAB0F19" w14:textId="77777777" w:rsidR="000056A0" w:rsidRPr="00CF7291" w:rsidRDefault="000056A0" w:rsidP="004B0A68">
      <w:pPr>
        <w:numPr>
          <w:ilvl w:val="0"/>
          <w:numId w:val="33"/>
        </w:numPr>
        <w:tabs>
          <w:tab w:val="clear" w:pos="907"/>
          <w:tab w:val="left" w:pos="0"/>
          <w:tab w:val="num" w:pos="720"/>
        </w:tabs>
        <w:autoSpaceDE/>
        <w:spacing w:line="360" w:lineRule="auto"/>
        <w:ind w:left="720" w:hanging="294"/>
        <w:jc w:val="both"/>
        <w:rPr>
          <w:bCs/>
          <w:iCs/>
          <w:sz w:val="24"/>
          <w:szCs w:val="24"/>
        </w:rPr>
      </w:pPr>
      <w:r w:rsidRPr="00CF7291">
        <w:rPr>
          <w:bCs/>
          <w:iCs/>
          <w:sz w:val="24"/>
          <w:szCs w:val="24"/>
        </w:rPr>
        <w:t>objevuje a zjišťuje propojenost prvků živé a neživé přírody, princip rovnováhy přírody a nachází souvislosti mezi konečným vzhledem přírody a činností člověka</w:t>
      </w:r>
    </w:p>
    <w:p w14:paraId="796F1EF3" w14:textId="77777777" w:rsidR="000056A0" w:rsidRPr="00CF7291" w:rsidRDefault="000056A0" w:rsidP="004B0A68">
      <w:pPr>
        <w:numPr>
          <w:ilvl w:val="0"/>
          <w:numId w:val="33"/>
        </w:numPr>
        <w:tabs>
          <w:tab w:val="clear" w:pos="907"/>
          <w:tab w:val="left" w:pos="0"/>
          <w:tab w:val="num" w:pos="720"/>
        </w:tabs>
        <w:autoSpaceDE/>
        <w:spacing w:line="360" w:lineRule="auto"/>
        <w:ind w:left="720" w:hanging="294"/>
        <w:jc w:val="both"/>
        <w:rPr>
          <w:bCs/>
          <w:iCs/>
          <w:sz w:val="24"/>
          <w:szCs w:val="24"/>
        </w:rPr>
      </w:pPr>
      <w:r w:rsidRPr="00CF7291">
        <w:rPr>
          <w:bCs/>
          <w:iCs/>
          <w:sz w:val="24"/>
          <w:szCs w:val="24"/>
        </w:rPr>
        <w:t>vysvětlí na základě elementárních poznatků o Zemi jako součásti vesmíru souvislost s rozdělením času a střídáním ročních období</w:t>
      </w:r>
    </w:p>
    <w:p w14:paraId="37034DA2" w14:textId="26898EEA" w:rsidR="000056A0" w:rsidRPr="00CF7291" w:rsidRDefault="000056A0" w:rsidP="004B0A68">
      <w:pPr>
        <w:numPr>
          <w:ilvl w:val="0"/>
          <w:numId w:val="33"/>
        </w:numPr>
        <w:tabs>
          <w:tab w:val="clear" w:pos="907"/>
          <w:tab w:val="left" w:pos="0"/>
          <w:tab w:val="num" w:pos="720"/>
        </w:tabs>
        <w:autoSpaceDE/>
        <w:spacing w:line="360" w:lineRule="auto"/>
        <w:ind w:left="720" w:hanging="294"/>
        <w:jc w:val="both"/>
        <w:rPr>
          <w:bCs/>
          <w:iCs/>
          <w:sz w:val="24"/>
          <w:szCs w:val="24"/>
        </w:rPr>
      </w:pPr>
      <w:r w:rsidRPr="00CF7291">
        <w:rPr>
          <w:bCs/>
          <w:iCs/>
          <w:sz w:val="24"/>
          <w:szCs w:val="24"/>
        </w:rPr>
        <w:t>zkoumá základní společenstva ve vybraných lokalitách regionů, zdůvodní podstatné vzájemné vztahy mezi organism</w:t>
      </w:r>
      <w:r w:rsidR="009F5A4E" w:rsidRPr="00CF7291">
        <w:rPr>
          <w:bCs/>
          <w:iCs/>
          <w:sz w:val="24"/>
          <w:szCs w:val="24"/>
        </w:rPr>
        <w:t>y</w:t>
      </w:r>
    </w:p>
    <w:p w14:paraId="14C61559" w14:textId="77777777" w:rsidR="000056A0" w:rsidRPr="00CF7291" w:rsidRDefault="000056A0" w:rsidP="004B0A68">
      <w:pPr>
        <w:numPr>
          <w:ilvl w:val="0"/>
          <w:numId w:val="33"/>
        </w:numPr>
        <w:tabs>
          <w:tab w:val="clear" w:pos="907"/>
          <w:tab w:val="left" w:pos="0"/>
          <w:tab w:val="num" w:pos="720"/>
        </w:tabs>
        <w:autoSpaceDE/>
        <w:spacing w:line="360" w:lineRule="auto"/>
        <w:ind w:left="720" w:hanging="294"/>
        <w:jc w:val="both"/>
        <w:rPr>
          <w:bCs/>
          <w:iCs/>
          <w:sz w:val="24"/>
          <w:szCs w:val="24"/>
        </w:rPr>
      </w:pPr>
      <w:r w:rsidRPr="00CF7291">
        <w:rPr>
          <w:bCs/>
          <w:iCs/>
          <w:sz w:val="24"/>
          <w:szCs w:val="24"/>
        </w:rPr>
        <w:t>porovnává na základě pozorování základní projevy života na konkrétních organismech, prakticky třídí organismy do známých skupin, využívá k tomu i jednoduché klíče a atlasy</w:t>
      </w:r>
    </w:p>
    <w:p w14:paraId="0E2DB47A" w14:textId="77777777" w:rsidR="000056A0" w:rsidRPr="00CF7291" w:rsidRDefault="000056A0" w:rsidP="004B0A68">
      <w:pPr>
        <w:numPr>
          <w:ilvl w:val="0"/>
          <w:numId w:val="33"/>
        </w:numPr>
        <w:tabs>
          <w:tab w:val="clear" w:pos="907"/>
          <w:tab w:val="left" w:pos="0"/>
          <w:tab w:val="num" w:pos="720"/>
        </w:tabs>
        <w:autoSpaceDE/>
        <w:spacing w:line="360" w:lineRule="auto"/>
        <w:ind w:left="720" w:hanging="294"/>
        <w:jc w:val="both"/>
        <w:rPr>
          <w:bCs/>
          <w:iCs/>
          <w:sz w:val="24"/>
          <w:szCs w:val="24"/>
        </w:rPr>
      </w:pPr>
      <w:r w:rsidRPr="00CF7291">
        <w:rPr>
          <w:bCs/>
          <w:iCs/>
          <w:sz w:val="24"/>
          <w:szCs w:val="24"/>
        </w:rPr>
        <w:t>zhodnotí některé konkrétní činnosti člověka v přírodě a rozlišuje aktivity, které mohou prostředí i zdraví člověka podporovat nebo poškozovat</w:t>
      </w:r>
    </w:p>
    <w:p w14:paraId="1448E8F3" w14:textId="063C7E01" w:rsidR="00CE1890" w:rsidRPr="00CF7291" w:rsidRDefault="000056A0" w:rsidP="004B0A68">
      <w:pPr>
        <w:numPr>
          <w:ilvl w:val="0"/>
          <w:numId w:val="33"/>
        </w:numPr>
        <w:tabs>
          <w:tab w:val="clear" w:pos="907"/>
          <w:tab w:val="left" w:pos="0"/>
          <w:tab w:val="num" w:pos="720"/>
        </w:tabs>
        <w:autoSpaceDE/>
        <w:spacing w:line="360" w:lineRule="auto"/>
        <w:ind w:left="720" w:hanging="294"/>
        <w:jc w:val="both"/>
        <w:rPr>
          <w:bCs/>
          <w:iCs/>
          <w:sz w:val="24"/>
          <w:szCs w:val="24"/>
        </w:rPr>
      </w:pPr>
      <w:r w:rsidRPr="00CF7291">
        <w:rPr>
          <w:bCs/>
          <w:iCs/>
          <w:sz w:val="24"/>
          <w:szCs w:val="24"/>
        </w:rPr>
        <w:t>založí jednoduchý pokus, naplánuje a zdůvodní postup, vyhodnotí a vysvětlí výsledky pokusu</w:t>
      </w:r>
    </w:p>
    <w:p w14:paraId="3BB6D84C" w14:textId="77777777" w:rsidR="000056A0" w:rsidRPr="00CF7291" w:rsidRDefault="000056A0" w:rsidP="007B49D8">
      <w:pPr>
        <w:tabs>
          <w:tab w:val="left" w:pos="0"/>
        </w:tabs>
        <w:autoSpaceDE/>
        <w:spacing w:line="360" w:lineRule="auto"/>
        <w:ind w:left="720"/>
        <w:jc w:val="both"/>
        <w:rPr>
          <w:b/>
          <w:bCs/>
          <w:sz w:val="24"/>
          <w:szCs w:val="24"/>
        </w:rPr>
      </w:pPr>
    </w:p>
    <w:p w14:paraId="7094B3CC" w14:textId="77777777" w:rsidR="000056A0" w:rsidRPr="00CF7291" w:rsidRDefault="000056A0" w:rsidP="00C62E6F">
      <w:pPr>
        <w:tabs>
          <w:tab w:val="left" w:pos="0"/>
        </w:tabs>
        <w:spacing w:line="360" w:lineRule="auto"/>
        <w:jc w:val="both"/>
        <w:rPr>
          <w:b/>
          <w:bCs/>
          <w:sz w:val="24"/>
          <w:szCs w:val="24"/>
        </w:rPr>
      </w:pPr>
      <w:r w:rsidRPr="00CF7291">
        <w:rPr>
          <w:b/>
          <w:bCs/>
          <w:sz w:val="24"/>
          <w:szCs w:val="24"/>
        </w:rPr>
        <w:t>Učivo</w:t>
      </w:r>
    </w:p>
    <w:p w14:paraId="13C2914C" w14:textId="77777777" w:rsidR="000056A0" w:rsidRPr="00CF7291" w:rsidRDefault="000056A0" w:rsidP="004B0A68">
      <w:pPr>
        <w:numPr>
          <w:ilvl w:val="0"/>
          <w:numId w:val="33"/>
        </w:numPr>
        <w:tabs>
          <w:tab w:val="clear" w:pos="907"/>
          <w:tab w:val="left" w:pos="0"/>
          <w:tab w:val="num" w:pos="720"/>
        </w:tabs>
        <w:autoSpaceDE/>
        <w:spacing w:line="360" w:lineRule="auto"/>
        <w:ind w:left="720" w:hanging="360"/>
        <w:jc w:val="both"/>
        <w:rPr>
          <w:sz w:val="24"/>
          <w:szCs w:val="24"/>
        </w:rPr>
      </w:pPr>
      <w:r w:rsidRPr="00CF7291">
        <w:rPr>
          <w:bCs/>
          <w:sz w:val="24"/>
          <w:szCs w:val="24"/>
        </w:rPr>
        <w:t>látky a jejich vlastnosti</w:t>
      </w:r>
      <w:r w:rsidRPr="00CF7291">
        <w:rPr>
          <w:sz w:val="24"/>
          <w:szCs w:val="24"/>
        </w:rPr>
        <w:t xml:space="preserve"> – třídění látek, změny látek a skupenství, vlastnosti, porovnávání látek a měření veličin s praktickým užíváním základních jednotek</w:t>
      </w:r>
    </w:p>
    <w:p w14:paraId="2A4CD193" w14:textId="77777777" w:rsidR="000056A0" w:rsidRPr="00CF7291" w:rsidRDefault="000056A0" w:rsidP="004B0A68">
      <w:pPr>
        <w:numPr>
          <w:ilvl w:val="0"/>
          <w:numId w:val="33"/>
        </w:numPr>
        <w:tabs>
          <w:tab w:val="clear" w:pos="907"/>
          <w:tab w:val="left" w:pos="0"/>
          <w:tab w:val="num" w:pos="720"/>
        </w:tabs>
        <w:autoSpaceDE/>
        <w:spacing w:line="360" w:lineRule="auto"/>
        <w:ind w:left="720" w:hanging="360"/>
        <w:jc w:val="both"/>
        <w:rPr>
          <w:sz w:val="24"/>
          <w:szCs w:val="24"/>
        </w:rPr>
      </w:pPr>
      <w:r w:rsidRPr="00CF7291">
        <w:rPr>
          <w:bCs/>
          <w:sz w:val="24"/>
          <w:szCs w:val="24"/>
        </w:rPr>
        <w:t xml:space="preserve">voda a vzduch </w:t>
      </w:r>
      <w:r w:rsidRPr="00CF7291">
        <w:rPr>
          <w:sz w:val="24"/>
          <w:szCs w:val="24"/>
        </w:rPr>
        <w:t>–</w:t>
      </w:r>
      <w:r w:rsidRPr="00CF7291">
        <w:rPr>
          <w:bCs/>
          <w:sz w:val="24"/>
          <w:szCs w:val="24"/>
        </w:rPr>
        <w:t xml:space="preserve"> </w:t>
      </w:r>
      <w:r w:rsidRPr="00CF7291">
        <w:rPr>
          <w:sz w:val="24"/>
          <w:szCs w:val="24"/>
        </w:rPr>
        <w:t>výskyt, vlastnosti a formy vody, oběh vody v přírodě, vlastnosti, složení, proudění vzduchu, význam pro život</w:t>
      </w:r>
    </w:p>
    <w:p w14:paraId="6010BA62" w14:textId="77777777" w:rsidR="000056A0" w:rsidRPr="00CF7291" w:rsidRDefault="000056A0" w:rsidP="004B0A68">
      <w:pPr>
        <w:numPr>
          <w:ilvl w:val="0"/>
          <w:numId w:val="33"/>
        </w:numPr>
        <w:tabs>
          <w:tab w:val="clear" w:pos="907"/>
          <w:tab w:val="left" w:pos="0"/>
          <w:tab w:val="num" w:pos="720"/>
        </w:tabs>
        <w:autoSpaceDE/>
        <w:spacing w:line="360" w:lineRule="auto"/>
        <w:ind w:left="720" w:hanging="360"/>
        <w:jc w:val="both"/>
        <w:rPr>
          <w:sz w:val="24"/>
          <w:szCs w:val="24"/>
        </w:rPr>
      </w:pPr>
      <w:r w:rsidRPr="00CF7291">
        <w:rPr>
          <w:bCs/>
          <w:sz w:val="24"/>
          <w:szCs w:val="24"/>
        </w:rPr>
        <w:t>nerosty a horniny, půda</w:t>
      </w:r>
      <w:r w:rsidRPr="00CF7291">
        <w:rPr>
          <w:sz w:val="24"/>
          <w:szCs w:val="24"/>
        </w:rPr>
        <w:t xml:space="preserve"> – některé hospodářsky významné horniny a nerosty, zvětrávání, vznik půdy a její význam</w:t>
      </w:r>
    </w:p>
    <w:p w14:paraId="7CCB3477" w14:textId="77777777" w:rsidR="000056A0" w:rsidRPr="00CF7291" w:rsidRDefault="000056A0" w:rsidP="004B0A68">
      <w:pPr>
        <w:numPr>
          <w:ilvl w:val="0"/>
          <w:numId w:val="33"/>
        </w:numPr>
        <w:tabs>
          <w:tab w:val="clear" w:pos="907"/>
          <w:tab w:val="left" w:pos="0"/>
          <w:tab w:val="num" w:pos="720"/>
        </w:tabs>
        <w:autoSpaceDE/>
        <w:spacing w:line="360" w:lineRule="auto"/>
        <w:ind w:left="720" w:hanging="360"/>
        <w:jc w:val="both"/>
        <w:rPr>
          <w:sz w:val="24"/>
          <w:szCs w:val="24"/>
        </w:rPr>
      </w:pPr>
      <w:r w:rsidRPr="00CF7291">
        <w:rPr>
          <w:bCs/>
          <w:sz w:val="24"/>
          <w:szCs w:val="24"/>
        </w:rPr>
        <w:t>Vesmír a Země</w:t>
      </w:r>
      <w:r w:rsidRPr="00CF7291">
        <w:rPr>
          <w:sz w:val="24"/>
          <w:szCs w:val="24"/>
        </w:rPr>
        <w:t xml:space="preserve"> – sluneční soustava, den a noc, roční období</w:t>
      </w:r>
    </w:p>
    <w:p w14:paraId="1AA8A488" w14:textId="77777777" w:rsidR="000056A0" w:rsidRPr="00CF7291" w:rsidRDefault="000056A0" w:rsidP="004B0A68">
      <w:pPr>
        <w:numPr>
          <w:ilvl w:val="0"/>
          <w:numId w:val="33"/>
        </w:numPr>
        <w:tabs>
          <w:tab w:val="clear" w:pos="907"/>
          <w:tab w:val="left" w:pos="0"/>
          <w:tab w:val="num" w:pos="720"/>
        </w:tabs>
        <w:autoSpaceDE/>
        <w:spacing w:line="360" w:lineRule="auto"/>
        <w:ind w:left="720" w:hanging="360"/>
        <w:jc w:val="both"/>
        <w:rPr>
          <w:sz w:val="24"/>
          <w:szCs w:val="24"/>
        </w:rPr>
      </w:pPr>
      <w:r w:rsidRPr="00CF7291">
        <w:rPr>
          <w:bCs/>
          <w:sz w:val="24"/>
          <w:szCs w:val="24"/>
        </w:rPr>
        <w:t>rostliny, houby, živočichové</w:t>
      </w:r>
      <w:r w:rsidRPr="00CF7291">
        <w:rPr>
          <w:sz w:val="24"/>
          <w:szCs w:val="24"/>
        </w:rPr>
        <w:t xml:space="preserve"> – znaky života, životní potřeby a projevy, průběh a způsob života, výživa, stavba těla u některých nejznámějších druhů, význam v přírodě a pro člověka</w:t>
      </w:r>
    </w:p>
    <w:p w14:paraId="52BCAD14" w14:textId="77777777" w:rsidR="000056A0" w:rsidRPr="00CF7291" w:rsidRDefault="000056A0" w:rsidP="004B0A68">
      <w:pPr>
        <w:numPr>
          <w:ilvl w:val="0"/>
          <w:numId w:val="33"/>
        </w:numPr>
        <w:tabs>
          <w:tab w:val="clear" w:pos="907"/>
          <w:tab w:val="left" w:pos="0"/>
          <w:tab w:val="num" w:pos="720"/>
        </w:tabs>
        <w:autoSpaceDE/>
        <w:spacing w:line="360" w:lineRule="auto"/>
        <w:ind w:left="720" w:hanging="360"/>
        <w:jc w:val="both"/>
        <w:rPr>
          <w:sz w:val="24"/>
          <w:szCs w:val="24"/>
        </w:rPr>
      </w:pPr>
      <w:r w:rsidRPr="00CF7291">
        <w:rPr>
          <w:bCs/>
          <w:sz w:val="24"/>
          <w:szCs w:val="24"/>
        </w:rPr>
        <w:t>životní podmínky</w:t>
      </w:r>
      <w:r w:rsidRPr="00CF7291">
        <w:rPr>
          <w:sz w:val="24"/>
          <w:szCs w:val="24"/>
        </w:rPr>
        <w:t xml:space="preserve"> – rozmanitost podmínek života na Zemi; význam ovzduší, vodstva, půd, rostlinstva </w:t>
      </w:r>
      <w:r w:rsidRPr="00CF7291">
        <w:rPr>
          <w:sz w:val="24"/>
          <w:szCs w:val="24"/>
        </w:rPr>
        <w:lastRenderedPageBreak/>
        <w:t>a živočišstva na Zemi;</w:t>
      </w:r>
      <w:r w:rsidRPr="00CF7291">
        <w:rPr>
          <w:bCs/>
          <w:sz w:val="24"/>
          <w:szCs w:val="24"/>
        </w:rPr>
        <w:t xml:space="preserve"> </w:t>
      </w:r>
      <w:r w:rsidRPr="00CF7291">
        <w:rPr>
          <w:sz w:val="24"/>
          <w:szCs w:val="24"/>
        </w:rPr>
        <w:t>podnebí a počasí</w:t>
      </w:r>
    </w:p>
    <w:p w14:paraId="2B48B088" w14:textId="77777777" w:rsidR="000056A0" w:rsidRPr="00CF7291" w:rsidRDefault="000056A0" w:rsidP="004B0A68">
      <w:pPr>
        <w:numPr>
          <w:ilvl w:val="0"/>
          <w:numId w:val="33"/>
        </w:numPr>
        <w:tabs>
          <w:tab w:val="clear" w:pos="907"/>
          <w:tab w:val="left" w:pos="0"/>
          <w:tab w:val="num" w:pos="720"/>
        </w:tabs>
        <w:autoSpaceDE/>
        <w:spacing w:line="360" w:lineRule="auto"/>
        <w:ind w:left="720" w:hanging="360"/>
        <w:jc w:val="both"/>
        <w:rPr>
          <w:sz w:val="24"/>
          <w:szCs w:val="24"/>
        </w:rPr>
      </w:pPr>
      <w:r w:rsidRPr="00CF7291">
        <w:rPr>
          <w:bCs/>
          <w:sz w:val="24"/>
          <w:szCs w:val="24"/>
        </w:rPr>
        <w:t>rovnováha v přírodě</w:t>
      </w:r>
      <w:r w:rsidRPr="00CF7291">
        <w:rPr>
          <w:sz w:val="24"/>
          <w:szCs w:val="24"/>
        </w:rPr>
        <w:t xml:space="preserve"> – význam, vzájemné vztahy mezi organismy, základní společenstva</w:t>
      </w:r>
    </w:p>
    <w:p w14:paraId="1EA92A33" w14:textId="77777777" w:rsidR="000056A0" w:rsidRPr="00CF7291" w:rsidRDefault="000056A0" w:rsidP="004B0A68">
      <w:pPr>
        <w:numPr>
          <w:ilvl w:val="0"/>
          <w:numId w:val="33"/>
        </w:numPr>
        <w:tabs>
          <w:tab w:val="clear" w:pos="907"/>
          <w:tab w:val="left" w:pos="0"/>
          <w:tab w:val="num" w:pos="720"/>
        </w:tabs>
        <w:autoSpaceDE/>
        <w:spacing w:line="360" w:lineRule="auto"/>
        <w:ind w:left="720" w:hanging="360"/>
        <w:jc w:val="both"/>
        <w:rPr>
          <w:sz w:val="24"/>
          <w:szCs w:val="24"/>
        </w:rPr>
      </w:pPr>
      <w:r w:rsidRPr="00CF7291">
        <w:rPr>
          <w:bCs/>
          <w:sz w:val="24"/>
          <w:szCs w:val="24"/>
        </w:rPr>
        <w:t>oh</w:t>
      </w:r>
      <w:r w:rsidRPr="00CF7291">
        <w:rPr>
          <w:sz w:val="24"/>
          <w:szCs w:val="24"/>
        </w:rPr>
        <w:t>l</w:t>
      </w:r>
      <w:r w:rsidRPr="00CF7291">
        <w:rPr>
          <w:bCs/>
          <w:sz w:val="24"/>
          <w:szCs w:val="24"/>
        </w:rPr>
        <w:t xml:space="preserve">eduplné chování k přírodě a ochrana přírody </w:t>
      </w:r>
      <w:r w:rsidRPr="00CF7291">
        <w:rPr>
          <w:sz w:val="24"/>
          <w:szCs w:val="24"/>
        </w:rPr>
        <w:t>–</w:t>
      </w:r>
      <w:r w:rsidRPr="00CF7291">
        <w:rPr>
          <w:bCs/>
          <w:sz w:val="24"/>
          <w:szCs w:val="24"/>
        </w:rPr>
        <w:t xml:space="preserve"> </w:t>
      </w:r>
      <w:r w:rsidRPr="00CF7291">
        <w:rPr>
          <w:sz w:val="24"/>
          <w:szCs w:val="24"/>
        </w:rPr>
        <w:t>odpovědnost lidí, ochrana a tvorba životního prostředí, ochrana rostlin a živočichů, likvidace odpadů, živelné pohromy a ekologické katastrofy</w:t>
      </w:r>
    </w:p>
    <w:p w14:paraId="5AC4A35E" w14:textId="275CDC2B" w:rsidR="00B827BA" w:rsidRPr="00CF7291" w:rsidRDefault="000056A0" w:rsidP="00C62E6F">
      <w:pPr>
        <w:tabs>
          <w:tab w:val="left" w:pos="0"/>
        </w:tabs>
        <w:spacing w:line="360" w:lineRule="auto"/>
        <w:jc w:val="both"/>
        <w:rPr>
          <w:b/>
          <w:bCs/>
          <w:iCs/>
          <w:sz w:val="24"/>
          <w:szCs w:val="24"/>
        </w:rPr>
      </w:pPr>
      <w:r w:rsidRPr="00CF7291">
        <w:rPr>
          <w:b/>
          <w:bCs/>
          <w:iCs/>
          <w:sz w:val="24"/>
          <w:szCs w:val="24"/>
        </w:rPr>
        <w:t xml:space="preserve"> </w:t>
      </w:r>
    </w:p>
    <w:p w14:paraId="30771CC9" w14:textId="77777777" w:rsidR="008A7593" w:rsidRPr="00CF7291" w:rsidRDefault="008A7593" w:rsidP="00C62E6F">
      <w:pPr>
        <w:tabs>
          <w:tab w:val="left" w:pos="0"/>
        </w:tabs>
        <w:spacing w:line="360" w:lineRule="auto"/>
        <w:jc w:val="both"/>
        <w:rPr>
          <w:b/>
          <w:bCs/>
          <w:iCs/>
          <w:sz w:val="24"/>
          <w:szCs w:val="24"/>
        </w:rPr>
      </w:pPr>
    </w:p>
    <w:p w14:paraId="44BC39DF" w14:textId="77777777" w:rsidR="000056A0" w:rsidRPr="00CF7291" w:rsidRDefault="000056A0" w:rsidP="00C62E6F">
      <w:pPr>
        <w:tabs>
          <w:tab w:val="left" w:pos="0"/>
        </w:tabs>
        <w:spacing w:line="360" w:lineRule="auto"/>
        <w:jc w:val="both"/>
        <w:rPr>
          <w:b/>
          <w:bCs/>
          <w:iCs/>
          <w:sz w:val="24"/>
          <w:szCs w:val="24"/>
        </w:rPr>
      </w:pPr>
      <w:r w:rsidRPr="00CF7291">
        <w:rPr>
          <w:b/>
          <w:bCs/>
          <w:iCs/>
          <w:sz w:val="24"/>
          <w:szCs w:val="24"/>
        </w:rPr>
        <w:t xml:space="preserve"> ČLOVĚK A JEHO ZDRAVÍ</w:t>
      </w:r>
    </w:p>
    <w:p w14:paraId="0404E8FF" w14:textId="77777777" w:rsidR="000056A0" w:rsidRPr="00CF7291" w:rsidRDefault="000056A0" w:rsidP="004B0A68">
      <w:pPr>
        <w:numPr>
          <w:ilvl w:val="0"/>
          <w:numId w:val="81"/>
        </w:numPr>
        <w:autoSpaceDE/>
        <w:spacing w:line="360" w:lineRule="auto"/>
        <w:jc w:val="both"/>
        <w:rPr>
          <w:bCs/>
          <w:iCs/>
          <w:sz w:val="24"/>
          <w:szCs w:val="24"/>
        </w:rPr>
      </w:pPr>
      <w:r w:rsidRPr="00CF7291">
        <w:rPr>
          <w:bCs/>
          <w:iCs/>
          <w:sz w:val="24"/>
          <w:szCs w:val="24"/>
        </w:rPr>
        <w:t>využívá poznatků o lidském těle k vysvětlení základních funkcí jednotlivých orgánových soustav a podpoře vlastního zdravého způsobu života</w:t>
      </w:r>
    </w:p>
    <w:p w14:paraId="4B6B2EF7" w14:textId="77777777" w:rsidR="000056A0" w:rsidRPr="00CF7291" w:rsidRDefault="000056A0" w:rsidP="004B0A68">
      <w:pPr>
        <w:numPr>
          <w:ilvl w:val="0"/>
          <w:numId w:val="81"/>
        </w:numPr>
        <w:autoSpaceDE/>
        <w:spacing w:line="360" w:lineRule="auto"/>
        <w:jc w:val="both"/>
        <w:rPr>
          <w:bCs/>
          <w:iCs/>
          <w:sz w:val="24"/>
          <w:szCs w:val="24"/>
        </w:rPr>
      </w:pPr>
      <w:r w:rsidRPr="00CF7291">
        <w:rPr>
          <w:bCs/>
          <w:iCs/>
          <w:sz w:val="24"/>
          <w:szCs w:val="24"/>
        </w:rPr>
        <w:t>rozlišuje jednotlivé etapy lidského života a orientuje se ve vývoji dítěte před a po jeho narození</w:t>
      </w:r>
    </w:p>
    <w:p w14:paraId="69F599A3" w14:textId="77777777" w:rsidR="000056A0" w:rsidRPr="00CF7291" w:rsidRDefault="000056A0" w:rsidP="004B0A68">
      <w:pPr>
        <w:numPr>
          <w:ilvl w:val="0"/>
          <w:numId w:val="81"/>
        </w:numPr>
        <w:autoSpaceDE/>
        <w:spacing w:line="360" w:lineRule="auto"/>
        <w:jc w:val="both"/>
        <w:rPr>
          <w:bCs/>
          <w:iCs/>
          <w:sz w:val="24"/>
          <w:szCs w:val="24"/>
        </w:rPr>
      </w:pPr>
      <w:r w:rsidRPr="00CF7291">
        <w:rPr>
          <w:bCs/>
          <w:iCs/>
          <w:sz w:val="24"/>
          <w:szCs w:val="24"/>
        </w:rPr>
        <w:t>účelně plánuje svůj čas pro učení, práci, zábavu a odpočinek podle vlastních potřeb s ohledem na oprávněné nároky jiných osob</w:t>
      </w:r>
    </w:p>
    <w:p w14:paraId="0E13EF3D" w14:textId="77777777" w:rsidR="000056A0" w:rsidRPr="00CF7291" w:rsidRDefault="000056A0" w:rsidP="004B0A68">
      <w:pPr>
        <w:numPr>
          <w:ilvl w:val="0"/>
          <w:numId w:val="81"/>
        </w:numPr>
        <w:autoSpaceDE/>
        <w:spacing w:line="360" w:lineRule="auto"/>
        <w:jc w:val="both"/>
        <w:rPr>
          <w:bCs/>
          <w:iCs/>
          <w:sz w:val="24"/>
          <w:szCs w:val="24"/>
        </w:rPr>
      </w:pPr>
      <w:r w:rsidRPr="00CF7291">
        <w:rPr>
          <w:bCs/>
          <w:iCs/>
          <w:sz w:val="24"/>
          <w:szCs w:val="24"/>
        </w:rPr>
        <w:t>uplatňuje účelné způsoby chování v situacích ohrožujících zdraví a v modelových situacích simulujících mimořádné události </w:t>
      </w:r>
    </w:p>
    <w:p w14:paraId="2DCDB5A7" w14:textId="77777777" w:rsidR="000056A0" w:rsidRPr="00CF7291" w:rsidRDefault="000056A0" w:rsidP="004B0A68">
      <w:pPr>
        <w:numPr>
          <w:ilvl w:val="0"/>
          <w:numId w:val="81"/>
        </w:numPr>
        <w:autoSpaceDE/>
        <w:spacing w:line="360" w:lineRule="auto"/>
        <w:jc w:val="both"/>
        <w:rPr>
          <w:bCs/>
          <w:iCs/>
          <w:sz w:val="24"/>
          <w:szCs w:val="24"/>
        </w:rPr>
      </w:pPr>
      <w:r w:rsidRPr="00CF7291">
        <w:rPr>
          <w:bCs/>
          <w:iCs/>
          <w:sz w:val="24"/>
          <w:szCs w:val="24"/>
        </w:rPr>
        <w:t>předvede v modelových situacích osvojené jednoduché způsoby odmítání návykových látek</w:t>
      </w:r>
    </w:p>
    <w:p w14:paraId="47BE8DE0" w14:textId="77777777" w:rsidR="000056A0" w:rsidRPr="00CF7291" w:rsidRDefault="000056A0" w:rsidP="004B0A68">
      <w:pPr>
        <w:numPr>
          <w:ilvl w:val="0"/>
          <w:numId w:val="81"/>
        </w:numPr>
        <w:autoSpaceDE/>
        <w:spacing w:line="360" w:lineRule="auto"/>
        <w:jc w:val="both"/>
        <w:rPr>
          <w:bCs/>
          <w:iCs/>
          <w:sz w:val="24"/>
          <w:szCs w:val="24"/>
        </w:rPr>
      </w:pPr>
      <w:r w:rsidRPr="00CF7291">
        <w:rPr>
          <w:bCs/>
          <w:iCs/>
          <w:sz w:val="24"/>
          <w:szCs w:val="24"/>
        </w:rPr>
        <w:t>uplatňuje základní dovednosti a návyky související s podporou zdraví a jeho preventivní ochranou</w:t>
      </w:r>
    </w:p>
    <w:p w14:paraId="7455ABC7" w14:textId="77777777" w:rsidR="000056A0" w:rsidRPr="00CF7291" w:rsidRDefault="000056A0" w:rsidP="004B0A68">
      <w:pPr>
        <w:numPr>
          <w:ilvl w:val="0"/>
          <w:numId w:val="81"/>
        </w:numPr>
        <w:autoSpaceDE/>
        <w:spacing w:line="360" w:lineRule="auto"/>
        <w:jc w:val="both"/>
        <w:rPr>
          <w:bCs/>
          <w:iCs/>
          <w:sz w:val="24"/>
          <w:szCs w:val="24"/>
        </w:rPr>
      </w:pPr>
      <w:r w:rsidRPr="00CF7291">
        <w:rPr>
          <w:bCs/>
          <w:iCs/>
          <w:sz w:val="24"/>
          <w:szCs w:val="24"/>
        </w:rPr>
        <w:t>ošetří drobná poranění a zajistí lékařskou pomoc</w:t>
      </w:r>
    </w:p>
    <w:p w14:paraId="15ABF698" w14:textId="77777777" w:rsidR="000056A0" w:rsidRPr="00CF7291" w:rsidRDefault="000056A0" w:rsidP="006A12CA">
      <w:pPr>
        <w:tabs>
          <w:tab w:val="left" w:pos="720"/>
        </w:tabs>
        <w:spacing w:line="360" w:lineRule="auto"/>
        <w:jc w:val="both"/>
        <w:rPr>
          <w:sz w:val="24"/>
          <w:szCs w:val="24"/>
        </w:rPr>
      </w:pPr>
    </w:p>
    <w:p w14:paraId="011FDE18" w14:textId="77777777" w:rsidR="000056A0" w:rsidRPr="00CF7291" w:rsidRDefault="000056A0" w:rsidP="00641EC6">
      <w:pPr>
        <w:tabs>
          <w:tab w:val="left" w:pos="0"/>
        </w:tabs>
        <w:spacing w:line="360" w:lineRule="auto"/>
        <w:jc w:val="both"/>
        <w:rPr>
          <w:b/>
          <w:bCs/>
          <w:sz w:val="24"/>
          <w:szCs w:val="24"/>
        </w:rPr>
      </w:pPr>
      <w:r w:rsidRPr="00CF7291">
        <w:rPr>
          <w:b/>
          <w:bCs/>
          <w:sz w:val="24"/>
          <w:szCs w:val="24"/>
        </w:rPr>
        <w:t>Učivo</w:t>
      </w:r>
    </w:p>
    <w:p w14:paraId="3E97ED06" w14:textId="59BA9B6B" w:rsidR="000056A0" w:rsidRPr="00CF7291" w:rsidRDefault="00F72B0D" w:rsidP="00E40085">
      <w:pPr>
        <w:numPr>
          <w:ilvl w:val="0"/>
          <w:numId w:val="3"/>
        </w:numPr>
        <w:tabs>
          <w:tab w:val="clear" w:pos="907"/>
          <w:tab w:val="left" w:pos="0"/>
        </w:tabs>
        <w:autoSpaceDE/>
        <w:spacing w:line="360" w:lineRule="auto"/>
        <w:ind w:left="720" w:hanging="360"/>
        <w:jc w:val="both"/>
        <w:rPr>
          <w:sz w:val="24"/>
          <w:szCs w:val="24"/>
        </w:rPr>
      </w:pPr>
      <w:r w:rsidRPr="00CF7291">
        <w:rPr>
          <w:b/>
          <w:bCs/>
          <w:sz w:val="24"/>
          <w:szCs w:val="24"/>
        </w:rPr>
        <w:t>L</w:t>
      </w:r>
      <w:r w:rsidR="000056A0" w:rsidRPr="00CF7291">
        <w:rPr>
          <w:b/>
          <w:bCs/>
          <w:sz w:val="24"/>
          <w:szCs w:val="24"/>
        </w:rPr>
        <w:t>idské tělo</w:t>
      </w:r>
      <w:r w:rsidR="000056A0" w:rsidRPr="00CF7291">
        <w:rPr>
          <w:sz w:val="24"/>
          <w:szCs w:val="24"/>
        </w:rPr>
        <w:t xml:space="preserve"> – životní potřeby a projevy, základní stavba a funkce, pohlavní rozdíly mezi mužem a ženou, základy lidské reprodukce, vývoj jedince</w:t>
      </w:r>
    </w:p>
    <w:p w14:paraId="656CE2C2" w14:textId="66E93468" w:rsidR="000056A0" w:rsidRPr="00CF7291" w:rsidRDefault="00F72B0D" w:rsidP="00641EC6">
      <w:pPr>
        <w:numPr>
          <w:ilvl w:val="0"/>
          <w:numId w:val="3"/>
        </w:numPr>
        <w:tabs>
          <w:tab w:val="clear" w:pos="907"/>
          <w:tab w:val="left" w:pos="0"/>
        </w:tabs>
        <w:autoSpaceDE/>
        <w:spacing w:line="360" w:lineRule="auto"/>
        <w:ind w:left="720" w:hanging="360"/>
        <w:jc w:val="both"/>
        <w:rPr>
          <w:sz w:val="24"/>
          <w:szCs w:val="24"/>
        </w:rPr>
      </w:pPr>
      <w:r w:rsidRPr="00CF7291">
        <w:rPr>
          <w:b/>
          <w:bCs/>
          <w:sz w:val="24"/>
          <w:szCs w:val="24"/>
        </w:rPr>
        <w:t>P</w:t>
      </w:r>
      <w:r w:rsidR="000056A0" w:rsidRPr="00CF7291">
        <w:rPr>
          <w:b/>
          <w:bCs/>
          <w:sz w:val="24"/>
          <w:szCs w:val="24"/>
        </w:rPr>
        <w:t>éče o zdraví, zdravá výživa</w:t>
      </w:r>
      <w:r w:rsidR="000056A0" w:rsidRPr="00CF7291">
        <w:rPr>
          <w:sz w:val="24"/>
          <w:szCs w:val="24"/>
        </w:rPr>
        <w:t xml:space="preserve"> – denní režim, pitný režim, pohybový režim, zdravá strava; nemoc, drobné úrazy a poranění, první pomoc, úrazová zábrana;</w:t>
      </w:r>
      <w:r w:rsidR="000056A0" w:rsidRPr="00CF7291">
        <w:rPr>
          <w:b/>
          <w:bCs/>
          <w:sz w:val="24"/>
          <w:szCs w:val="24"/>
        </w:rPr>
        <w:t xml:space="preserve"> </w:t>
      </w:r>
      <w:r w:rsidR="000056A0" w:rsidRPr="00CF7291">
        <w:rPr>
          <w:sz w:val="24"/>
          <w:szCs w:val="24"/>
        </w:rPr>
        <w:t>osobní, intimní a duševní hygiena – stres a jeho rizika; reklamní vlivy</w:t>
      </w:r>
    </w:p>
    <w:p w14:paraId="1D442124" w14:textId="1B8C6023" w:rsidR="000056A0" w:rsidRPr="00CF7291" w:rsidRDefault="00F72B0D" w:rsidP="00641EC6">
      <w:pPr>
        <w:numPr>
          <w:ilvl w:val="0"/>
          <w:numId w:val="3"/>
        </w:numPr>
        <w:tabs>
          <w:tab w:val="clear" w:pos="907"/>
          <w:tab w:val="left" w:pos="0"/>
        </w:tabs>
        <w:autoSpaceDE/>
        <w:spacing w:line="360" w:lineRule="auto"/>
        <w:ind w:left="720" w:hanging="360"/>
        <w:jc w:val="both"/>
        <w:rPr>
          <w:sz w:val="24"/>
          <w:szCs w:val="24"/>
        </w:rPr>
      </w:pPr>
      <w:r w:rsidRPr="00CF7291">
        <w:rPr>
          <w:b/>
          <w:bCs/>
          <w:sz w:val="24"/>
          <w:szCs w:val="24"/>
        </w:rPr>
        <w:t>N</w:t>
      </w:r>
      <w:r w:rsidR="000056A0" w:rsidRPr="00CF7291">
        <w:rPr>
          <w:b/>
          <w:bCs/>
          <w:sz w:val="24"/>
          <w:szCs w:val="24"/>
        </w:rPr>
        <w:t>ávykové látky</w:t>
      </w:r>
      <w:r w:rsidR="00E40085" w:rsidRPr="00CF7291">
        <w:rPr>
          <w:b/>
          <w:bCs/>
          <w:sz w:val="24"/>
          <w:szCs w:val="24"/>
        </w:rPr>
        <w:t>, závislosti</w:t>
      </w:r>
      <w:r w:rsidR="000056A0" w:rsidRPr="00CF7291">
        <w:rPr>
          <w:b/>
          <w:bCs/>
          <w:sz w:val="24"/>
          <w:szCs w:val="24"/>
        </w:rPr>
        <w:t xml:space="preserve"> a zdraví</w:t>
      </w:r>
      <w:r w:rsidR="000056A0" w:rsidRPr="00CF7291">
        <w:rPr>
          <w:sz w:val="24"/>
          <w:szCs w:val="24"/>
        </w:rPr>
        <w:t xml:space="preserve"> – odmítání návykových látek, hrací automaty a počítače</w:t>
      </w:r>
      <w:r w:rsidR="00E40085" w:rsidRPr="00CF7291">
        <w:rPr>
          <w:sz w:val="24"/>
          <w:szCs w:val="24"/>
        </w:rPr>
        <w:t>, nebezpečí komunikace prostřednictvím elektronických médií a závislosti</w:t>
      </w:r>
    </w:p>
    <w:p w14:paraId="59B834CC" w14:textId="7350D6D5" w:rsidR="000056A0" w:rsidRPr="00CF7291" w:rsidRDefault="00F72B0D" w:rsidP="00641EC6">
      <w:pPr>
        <w:numPr>
          <w:ilvl w:val="0"/>
          <w:numId w:val="3"/>
        </w:numPr>
        <w:tabs>
          <w:tab w:val="clear" w:pos="907"/>
          <w:tab w:val="left" w:pos="0"/>
        </w:tabs>
        <w:autoSpaceDE/>
        <w:spacing w:line="360" w:lineRule="auto"/>
        <w:ind w:left="720" w:hanging="360"/>
        <w:jc w:val="both"/>
        <w:rPr>
          <w:sz w:val="24"/>
          <w:szCs w:val="24"/>
        </w:rPr>
      </w:pPr>
      <w:r w:rsidRPr="00CF7291">
        <w:rPr>
          <w:b/>
          <w:bCs/>
          <w:sz w:val="24"/>
          <w:szCs w:val="24"/>
        </w:rPr>
        <w:t>O</w:t>
      </w:r>
      <w:r w:rsidR="000056A0" w:rsidRPr="00CF7291">
        <w:rPr>
          <w:b/>
          <w:bCs/>
          <w:sz w:val="24"/>
          <w:szCs w:val="24"/>
        </w:rPr>
        <w:t xml:space="preserve">sobní bezpečí </w:t>
      </w:r>
      <w:r w:rsidR="000056A0" w:rsidRPr="00CF7291">
        <w:rPr>
          <w:sz w:val="24"/>
          <w:szCs w:val="24"/>
        </w:rPr>
        <w:t>–</w:t>
      </w:r>
      <w:r w:rsidR="000056A0" w:rsidRPr="00CF7291">
        <w:rPr>
          <w:b/>
          <w:bCs/>
          <w:sz w:val="24"/>
          <w:szCs w:val="24"/>
        </w:rPr>
        <w:t xml:space="preserve"> </w:t>
      </w:r>
      <w:r w:rsidR="000056A0" w:rsidRPr="00CF7291">
        <w:rPr>
          <w:sz w:val="24"/>
          <w:szCs w:val="24"/>
        </w:rPr>
        <w:t>bezpečné chování v rizikovém prostředí, bezpečné chování v silničním provozu v roli chodce a cyklisty, krizové situace (šikana, týrání, sexuální zneužívání atd.), brutalita a jiné formy násilí v médiích, služby odborné pomoci</w:t>
      </w:r>
    </w:p>
    <w:p w14:paraId="6ED11BA2" w14:textId="15E88797" w:rsidR="002A5D41" w:rsidRDefault="00F72B0D" w:rsidP="007B49D8">
      <w:pPr>
        <w:numPr>
          <w:ilvl w:val="0"/>
          <w:numId w:val="3"/>
        </w:numPr>
        <w:tabs>
          <w:tab w:val="clear" w:pos="907"/>
          <w:tab w:val="left" w:pos="0"/>
        </w:tabs>
        <w:autoSpaceDE/>
        <w:spacing w:line="360" w:lineRule="auto"/>
        <w:ind w:left="720" w:hanging="360"/>
        <w:jc w:val="both"/>
        <w:rPr>
          <w:b/>
          <w:bCs/>
          <w:sz w:val="24"/>
          <w:szCs w:val="24"/>
        </w:rPr>
      </w:pPr>
      <w:r w:rsidRPr="00CF7291">
        <w:rPr>
          <w:b/>
          <w:bCs/>
          <w:sz w:val="24"/>
          <w:szCs w:val="24"/>
        </w:rPr>
        <w:t>S</w:t>
      </w:r>
      <w:r w:rsidR="000056A0" w:rsidRPr="00CF7291">
        <w:rPr>
          <w:b/>
          <w:bCs/>
          <w:sz w:val="24"/>
          <w:szCs w:val="24"/>
        </w:rPr>
        <w:t>ituace hromadného ohrožení</w:t>
      </w:r>
    </w:p>
    <w:p w14:paraId="14A65B37" w14:textId="4D05F8AA" w:rsidR="002A5D41" w:rsidRDefault="002A5D41" w:rsidP="002A5D41">
      <w:pPr>
        <w:tabs>
          <w:tab w:val="left" w:pos="0"/>
        </w:tabs>
        <w:autoSpaceDE/>
        <w:spacing w:line="360" w:lineRule="auto"/>
        <w:jc w:val="both"/>
        <w:rPr>
          <w:b/>
          <w:bCs/>
          <w:sz w:val="24"/>
          <w:szCs w:val="24"/>
        </w:rPr>
      </w:pPr>
    </w:p>
    <w:p w14:paraId="7921679F" w14:textId="1191451C" w:rsidR="002A5D41" w:rsidRDefault="002A5D41" w:rsidP="002A5D41">
      <w:pPr>
        <w:tabs>
          <w:tab w:val="left" w:pos="0"/>
        </w:tabs>
        <w:autoSpaceDE/>
        <w:spacing w:line="360" w:lineRule="auto"/>
        <w:jc w:val="both"/>
        <w:rPr>
          <w:b/>
          <w:bCs/>
          <w:sz w:val="24"/>
          <w:szCs w:val="24"/>
        </w:rPr>
      </w:pPr>
    </w:p>
    <w:p w14:paraId="0D1510E0" w14:textId="7C3522B6" w:rsidR="002A5D41" w:rsidRDefault="002A5D41" w:rsidP="002A5D41">
      <w:pPr>
        <w:tabs>
          <w:tab w:val="left" w:pos="0"/>
        </w:tabs>
        <w:autoSpaceDE/>
        <w:spacing w:line="360" w:lineRule="auto"/>
        <w:jc w:val="both"/>
        <w:rPr>
          <w:b/>
          <w:bCs/>
          <w:sz w:val="24"/>
          <w:szCs w:val="24"/>
        </w:rPr>
      </w:pPr>
    </w:p>
    <w:p w14:paraId="1D8188F2" w14:textId="0D6F63E4" w:rsidR="002A5D41" w:rsidRDefault="002A5D41" w:rsidP="002A5D41">
      <w:pPr>
        <w:tabs>
          <w:tab w:val="left" w:pos="0"/>
        </w:tabs>
        <w:autoSpaceDE/>
        <w:spacing w:line="360" w:lineRule="auto"/>
        <w:jc w:val="both"/>
        <w:rPr>
          <w:b/>
          <w:bCs/>
          <w:sz w:val="24"/>
          <w:szCs w:val="24"/>
        </w:rPr>
      </w:pPr>
    </w:p>
    <w:p w14:paraId="312F04B8" w14:textId="77777777" w:rsidR="002A5D41" w:rsidRPr="002A5D41" w:rsidRDefault="002A5D41" w:rsidP="002A5D41">
      <w:pPr>
        <w:tabs>
          <w:tab w:val="left" w:pos="0"/>
        </w:tabs>
        <w:autoSpaceDE/>
        <w:spacing w:line="360" w:lineRule="auto"/>
        <w:jc w:val="both"/>
        <w:rPr>
          <w:b/>
          <w:bCs/>
          <w:sz w:val="24"/>
          <w:szCs w:val="24"/>
        </w:rPr>
      </w:pPr>
    </w:p>
    <w:p w14:paraId="0508DA81" w14:textId="77777777" w:rsidR="000056A0" w:rsidRPr="00CF7291" w:rsidRDefault="000056A0" w:rsidP="000056A0">
      <w:pPr>
        <w:spacing w:line="360" w:lineRule="auto"/>
        <w:ind w:left="720"/>
        <w:jc w:val="both"/>
        <w:rPr>
          <w:b/>
          <w:bCs/>
          <w:sz w:val="24"/>
          <w:szCs w:val="24"/>
        </w:rPr>
      </w:pPr>
      <w:r w:rsidRPr="00CF7291">
        <w:rPr>
          <w:b/>
          <w:bCs/>
          <w:sz w:val="24"/>
          <w:szCs w:val="24"/>
        </w:rPr>
        <w:lastRenderedPageBreak/>
        <w:t>Učební plán Přírodověda</w:t>
      </w:r>
    </w:p>
    <w:p w14:paraId="3FB32D74" w14:textId="77777777" w:rsidR="000056A0" w:rsidRPr="00CF7291" w:rsidRDefault="000056A0" w:rsidP="000056A0">
      <w:pPr>
        <w:spacing w:line="360" w:lineRule="auto"/>
        <w:ind w:left="720"/>
        <w:jc w:val="both"/>
        <w:rPr>
          <w:b/>
          <w:bCs/>
          <w:sz w:val="24"/>
          <w:szCs w:val="24"/>
        </w:rPr>
      </w:pPr>
    </w:p>
    <w:tbl>
      <w:tblPr>
        <w:tblW w:w="0" w:type="auto"/>
        <w:tblInd w:w="-102" w:type="dxa"/>
        <w:tblLayout w:type="fixed"/>
        <w:tblLook w:val="0000" w:firstRow="0" w:lastRow="0" w:firstColumn="0" w:lastColumn="0" w:noHBand="0" w:noVBand="0"/>
      </w:tblPr>
      <w:tblGrid>
        <w:gridCol w:w="2880"/>
        <w:gridCol w:w="630"/>
        <w:gridCol w:w="630"/>
        <w:gridCol w:w="630"/>
        <w:gridCol w:w="630"/>
        <w:gridCol w:w="630"/>
        <w:gridCol w:w="2524"/>
      </w:tblGrid>
      <w:tr w:rsidR="000056A0" w:rsidRPr="00CF7291" w14:paraId="29D077EA" w14:textId="77777777" w:rsidTr="000056A0">
        <w:trPr>
          <w:trHeight w:val="459"/>
        </w:trPr>
        <w:tc>
          <w:tcPr>
            <w:tcW w:w="2880" w:type="dxa"/>
            <w:tcBorders>
              <w:top w:val="single" w:sz="4" w:space="0" w:color="000000"/>
              <w:left w:val="single" w:sz="4" w:space="0" w:color="000000"/>
              <w:bottom w:val="single" w:sz="4" w:space="0" w:color="000000"/>
            </w:tcBorders>
          </w:tcPr>
          <w:p w14:paraId="57E38385" w14:textId="77777777" w:rsidR="000056A0" w:rsidRPr="00CF7291" w:rsidRDefault="000056A0" w:rsidP="006A12CA">
            <w:pPr>
              <w:autoSpaceDE/>
              <w:snapToGrid w:val="0"/>
              <w:spacing w:line="360" w:lineRule="auto"/>
              <w:jc w:val="both"/>
              <w:rPr>
                <w:b/>
                <w:sz w:val="24"/>
                <w:szCs w:val="24"/>
              </w:rPr>
            </w:pPr>
            <w:r w:rsidRPr="00CF7291">
              <w:rPr>
                <w:b/>
                <w:sz w:val="24"/>
                <w:szCs w:val="24"/>
              </w:rPr>
              <w:t>ročník</w:t>
            </w:r>
          </w:p>
        </w:tc>
        <w:tc>
          <w:tcPr>
            <w:tcW w:w="630" w:type="dxa"/>
            <w:tcBorders>
              <w:top w:val="single" w:sz="4" w:space="0" w:color="000000"/>
              <w:left w:val="single" w:sz="4" w:space="0" w:color="000000"/>
              <w:bottom w:val="single" w:sz="4" w:space="0" w:color="000000"/>
            </w:tcBorders>
          </w:tcPr>
          <w:p w14:paraId="4E3970FD" w14:textId="77777777" w:rsidR="000056A0" w:rsidRPr="00CF7291" w:rsidRDefault="000056A0" w:rsidP="00641EC6">
            <w:pPr>
              <w:autoSpaceDE/>
              <w:snapToGrid w:val="0"/>
              <w:spacing w:line="360" w:lineRule="auto"/>
              <w:jc w:val="center"/>
              <w:rPr>
                <w:b/>
                <w:sz w:val="24"/>
                <w:szCs w:val="24"/>
              </w:rPr>
            </w:pPr>
            <w:r w:rsidRPr="00CF7291">
              <w:rPr>
                <w:b/>
                <w:sz w:val="24"/>
                <w:szCs w:val="24"/>
              </w:rPr>
              <w:t>1.</w:t>
            </w:r>
          </w:p>
        </w:tc>
        <w:tc>
          <w:tcPr>
            <w:tcW w:w="630" w:type="dxa"/>
            <w:tcBorders>
              <w:top w:val="single" w:sz="4" w:space="0" w:color="000000"/>
              <w:left w:val="single" w:sz="4" w:space="0" w:color="000000"/>
              <w:bottom w:val="single" w:sz="4" w:space="0" w:color="000000"/>
            </w:tcBorders>
          </w:tcPr>
          <w:p w14:paraId="0CB0746D" w14:textId="77777777" w:rsidR="000056A0" w:rsidRPr="00CF7291" w:rsidRDefault="000056A0" w:rsidP="00641EC6">
            <w:pPr>
              <w:autoSpaceDE/>
              <w:snapToGrid w:val="0"/>
              <w:spacing w:line="360" w:lineRule="auto"/>
              <w:jc w:val="center"/>
              <w:rPr>
                <w:b/>
                <w:sz w:val="24"/>
                <w:szCs w:val="24"/>
              </w:rPr>
            </w:pPr>
            <w:r w:rsidRPr="00CF7291">
              <w:rPr>
                <w:b/>
                <w:sz w:val="24"/>
                <w:szCs w:val="24"/>
              </w:rPr>
              <w:t>2.</w:t>
            </w:r>
          </w:p>
        </w:tc>
        <w:tc>
          <w:tcPr>
            <w:tcW w:w="630" w:type="dxa"/>
            <w:tcBorders>
              <w:top w:val="single" w:sz="4" w:space="0" w:color="000000"/>
              <w:left w:val="single" w:sz="4" w:space="0" w:color="000000"/>
              <w:bottom w:val="single" w:sz="4" w:space="0" w:color="000000"/>
            </w:tcBorders>
          </w:tcPr>
          <w:p w14:paraId="686F3D41" w14:textId="77777777" w:rsidR="000056A0" w:rsidRPr="00CF7291" w:rsidRDefault="000056A0" w:rsidP="00641EC6">
            <w:pPr>
              <w:autoSpaceDE/>
              <w:snapToGrid w:val="0"/>
              <w:spacing w:line="360" w:lineRule="auto"/>
              <w:jc w:val="center"/>
              <w:rPr>
                <w:b/>
                <w:sz w:val="24"/>
                <w:szCs w:val="24"/>
              </w:rPr>
            </w:pPr>
            <w:r w:rsidRPr="00CF7291">
              <w:rPr>
                <w:b/>
                <w:sz w:val="24"/>
                <w:szCs w:val="24"/>
              </w:rPr>
              <w:t>3.</w:t>
            </w:r>
          </w:p>
        </w:tc>
        <w:tc>
          <w:tcPr>
            <w:tcW w:w="630" w:type="dxa"/>
            <w:tcBorders>
              <w:top w:val="single" w:sz="4" w:space="0" w:color="000000"/>
              <w:left w:val="single" w:sz="4" w:space="0" w:color="000000"/>
              <w:bottom w:val="single" w:sz="4" w:space="0" w:color="000000"/>
            </w:tcBorders>
          </w:tcPr>
          <w:p w14:paraId="0E8DE7A5" w14:textId="77777777" w:rsidR="000056A0" w:rsidRPr="00CF7291" w:rsidRDefault="000056A0" w:rsidP="00641EC6">
            <w:pPr>
              <w:autoSpaceDE/>
              <w:snapToGrid w:val="0"/>
              <w:spacing w:line="360" w:lineRule="auto"/>
              <w:jc w:val="center"/>
              <w:rPr>
                <w:b/>
                <w:sz w:val="24"/>
                <w:szCs w:val="24"/>
              </w:rPr>
            </w:pPr>
            <w:r w:rsidRPr="00CF7291">
              <w:rPr>
                <w:b/>
                <w:sz w:val="24"/>
                <w:szCs w:val="24"/>
              </w:rPr>
              <w:t>4.</w:t>
            </w:r>
          </w:p>
        </w:tc>
        <w:tc>
          <w:tcPr>
            <w:tcW w:w="630" w:type="dxa"/>
            <w:tcBorders>
              <w:top w:val="single" w:sz="4" w:space="0" w:color="000000"/>
              <w:left w:val="single" w:sz="4" w:space="0" w:color="000000"/>
              <w:bottom w:val="single" w:sz="4" w:space="0" w:color="000000"/>
            </w:tcBorders>
          </w:tcPr>
          <w:p w14:paraId="74FC502C" w14:textId="77777777" w:rsidR="000056A0" w:rsidRPr="00CF7291" w:rsidRDefault="000056A0" w:rsidP="00641EC6">
            <w:pPr>
              <w:autoSpaceDE/>
              <w:snapToGrid w:val="0"/>
              <w:spacing w:line="360" w:lineRule="auto"/>
              <w:jc w:val="center"/>
              <w:rPr>
                <w:b/>
                <w:sz w:val="24"/>
                <w:szCs w:val="24"/>
              </w:rPr>
            </w:pPr>
            <w:r w:rsidRPr="00CF7291">
              <w:rPr>
                <w:b/>
                <w:sz w:val="24"/>
                <w:szCs w:val="24"/>
              </w:rPr>
              <w:t>5.</w:t>
            </w:r>
          </w:p>
        </w:tc>
        <w:tc>
          <w:tcPr>
            <w:tcW w:w="2524" w:type="dxa"/>
            <w:tcBorders>
              <w:top w:val="single" w:sz="4" w:space="0" w:color="000000"/>
              <w:left w:val="single" w:sz="4" w:space="0" w:color="000000"/>
              <w:bottom w:val="single" w:sz="4" w:space="0" w:color="000000"/>
              <w:right w:val="single" w:sz="4" w:space="0" w:color="000000"/>
            </w:tcBorders>
          </w:tcPr>
          <w:p w14:paraId="0E9CA0C6" w14:textId="77777777" w:rsidR="000056A0" w:rsidRPr="00CF7291" w:rsidRDefault="000056A0" w:rsidP="00641EC6">
            <w:pPr>
              <w:autoSpaceDE/>
              <w:snapToGrid w:val="0"/>
              <w:spacing w:line="360" w:lineRule="auto"/>
              <w:jc w:val="center"/>
              <w:rPr>
                <w:b/>
                <w:sz w:val="24"/>
                <w:szCs w:val="24"/>
              </w:rPr>
            </w:pPr>
            <w:r w:rsidRPr="00CF7291">
              <w:rPr>
                <w:b/>
                <w:sz w:val="24"/>
                <w:szCs w:val="24"/>
              </w:rPr>
              <w:t>celkem hodin</w:t>
            </w:r>
          </w:p>
        </w:tc>
      </w:tr>
      <w:tr w:rsidR="000056A0" w:rsidRPr="00CF7291" w14:paraId="6115B4D4" w14:textId="77777777" w:rsidTr="000056A0">
        <w:trPr>
          <w:trHeight w:val="230"/>
        </w:trPr>
        <w:tc>
          <w:tcPr>
            <w:tcW w:w="2880" w:type="dxa"/>
            <w:tcBorders>
              <w:left w:val="single" w:sz="4" w:space="0" w:color="000000"/>
              <w:bottom w:val="single" w:sz="4" w:space="0" w:color="000000"/>
            </w:tcBorders>
          </w:tcPr>
          <w:p w14:paraId="3D951763" w14:textId="77777777" w:rsidR="000056A0" w:rsidRPr="00CF7291" w:rsidRDefault="000056A0" w:rsidP="006A12CA">
            <w:pPr>
              <w:autoSpaceDE/>
              <w:snapToGrid w:val="0"/>
              <w:spacing w:line="360" w:lineRule="auto"/>
              <w:jc w:val="both"/>
              <w:rPr>
                <w:b/>
                <w:sz w:val="24"/>
                <w:szCs w:val="24"/>
              </w:rPr>
            </w:pPr>
            <w:r w:rsidRPr="00CF7291">
              <w:rPr>
                <w:b/>
                <w:sz w:val="24"/>
                <w:szCs w:val="24"/>
              </w:rPr>
              <w:t>časová dotace</w:t>
            </w:r>
          </w:p>
        </w:tc>
        <w:tc>
          <w:tcPr>
            <w:tcW w:w="630" w:type="dxa"/>
            <w:tcBorders>
              <w:left w:val="single" w:sz="4" w:space="0" w:color="000000"/>
              <w:bottom w:val="single" w:sz="4" w:space="0" w:color="000000"/>
            </w:tcBorders>
          </w:tcPr>
          <w:p w14:paraId="1BAF0077" w14:textId="77777777" w:rsidR="000056A0" w:rsidRPr="00CF7291" w:rsidRDefault="000056A0" w:rsidP="00641EC6">
            <w:pPr>
              <w:autoSpaceDE/>
              <w:snapToGrid w:val="0"/>
              <w:spacing w:line="360" w:lineRule="auto"/>
              <w:jc w:val="center"/>
              <w:rPr>
                <w:b/>
                <w:sz w:val="24"/>
                <w:szCs w:val="24"/>
              </w:rPr>
            </w:pPr>
            <w:r w:rsidRPr="00CF7291">
              <w:rPr>
                <w:b/>
                <w:sz w:val="24"/>
                <w:szCs w:val="24"/>
              </w:rPr>
              <w:t>0</w:t>
            </w:r>
          </w:p>
        </w:tc>
        <w:tc>
          <w:tcPr>
            <w:tcW w:w="630" w:type="dxa"/>
            <w:tcBorders>
              <w:left w:val="single" w:sz="4" w:space="0" w:color="000000"/>
              <w:bottom w:val="single" w:sz="4" w:space="0" w:color="000000"/>
            </w:tcBorders>
          </w:tcPr>
          <w:p w14:paraId="23B1A45B" w14:textId="77777777" w:rsidR="000056A0" w:rsidRPr="00CF7291" w:rsidRDefault="000056A0" w:rsidP="00641EC6">
            <w:pPr>
              <w:autoSpaceDE/>
              <w:snapToGrid w:val="0"/>
              <w:spacing w:line="360" w:lineRule="auto"/>
              <w:jc w:val="center"/>
              <w:rPr>
                <w:b/>
                <w:sz w:val="24"/>
                <w:szCs w:val="24"/>
              </w:rPr>
            </w:pPr>
            <w:r w:rsidRPr="00CF7291">
              <w:rPr>
                <w:b/>
                <w:sz w:val="24"/>
                <w:szCs w:val="24"/>
              </w:rPr>
              <w:t>0</w:t>
            </w:r>
          </w:p>
        </w:tc>
        <w:tc>
          <w:tcPr>
            <w:tcW w:w="630" w:type="dxa"/>
            <w:tcBorders>
              <w:left w:val="single" w:sz="4" w:space="0" w:color="000000"/>
              <w:bottom w:val="single" w:sz="4" w:space="0" w:color="000000"/>
            </w:tcBorders>
          </w:tcPr>
          <w:p w14:paraId="70FB09B4" w14:textId="77777777" w:rsidR="000056A0" w:rsidRPr="00CF7291" w:rsidRDefault="000056A0" w:rsidP="00641EC6">
            <w:pPr>
              <w:autoSpaceDE/>
              <w:snapToGrid w:val="0"/>
              <w:spacing w:line="360" w:lineRule="auto"/>
              <w:jc w:val="center"/>
              <w:rPr>
                <w:b/>
                <w:sz w:val="24"/>
                <w:szCs w:val="24"/>
              </w:rPr>
            </w:pPr>
            <w:r w:rsidRPr="00CF7291">
              <w:rPr>
                <w:b/>
                <w:sz w:val="24"/>
                <w:szCs w:val="24"/>
              </w:rPr>
              <w:t>0</w:t>
            </w:r>
          </w:p>
        </w:tc>
        <w:tc>
          <w:tcPr>
            <w:tcW w:w="630" w:type="dxa"/>
            <w:tcBorders>
              <w:left w:val="single" w:sz="4" w:space="0" w:color="000000"/>
              <w:bottom w:val="single" w:sz="4" w:space="0" w:color="000000"/>
            </w:tcBorders>
          </w:tcPr>
          <w:p w14:paraId="69B025A4" w14:textId="77777777" w:rsidR="000056A0" w:rsidRPr="00CF7291" w:rsidRDefault="006A12CA" w:rsidP="00641EC6">
            <w:pPr>
              <w:autoSpaceDE/>
              <w:snapToGrid w:val="0"/>
              <w:spacing w:line="360" w:lineRule="auto"/>
              <w:jc w:val="center"/>
              <w:rPr>
                <w:b/>
                <w:sz w:val="24"/>
                <w:szCs w:val="24"/>
              </w:rPr>
            </w:pPr>
            <w:r w:rsidRPr="00CF7291">
              <w:rPr>
                <w:b/>
                <w:sz w:val="24"/>
                <w:szCs w:val="24"/>
              </w:rPr>
              <w:t>2</w:t>
            </w:r>
          </w:p>
        </w:tc>
        <w:tc>
          <w:tcPr>
            <w:tcW w:w="630" w:type="dxa"/>
            <w:tcBorders>
              <w:left w:val="single" w:sz="4" w:space="0" w:color="000000"/>
              <w:bottom w:val="single" w:sz="4" w:space="0" w:color="000000"/>
            </w:tcBorders>
          </w:tcPr>
          <w:p w14:paraId="25A0EA1C" w14:textId="77777777" w:rsidR="000056A0" w:rsidRPr="00CF7291" w:rsidRDefault="000056A0" w:rsidP="00641EC6">
            <w:pPr>
              <w:autoSpaceDE/>
              <w:snapToGrid w:val="0"/>
              <w:spacing w:line="360" w:lineRule="auto"/>
              <w:jc w:val="center"/>
              <w:rPr>
                <w:b/>
                <w:sz w:val="24"/>
                <w:szCs w:val="24"/>
              </w:rPr>
            </w:pPr>
            <w:r w:rsidRPr="00CF7291">
              <w:rPr>
                <w:b/>
                <w:sz w:val="24"/>
                <w:szCs w:val="24"/>
              </w:rPr>
              <w:t>2</w:t>
            </w:r>
          </w:p>
        </w:tc>
        <w:tc>
          <w:tcPr>
            <w:tcW w:w="2524" w:type="dxa"/>
            <w:tcBorders>
              <w:left w:val="single" w:sz="4" w:space="0" w:color="000000"/>
              <w:bottom w:val="single" w:sz="4" w:space="0" w:color="000000"/>
              <w:right w:val="single" w:sz="4" w:space="0" w:color="000000"/>
            </w:tcBorders>
          </w:tcPr>
          <w:p w14:paraId="2941EC5F" w14:textId="77777777" w:rsidR="000056A0" w:rsidRPr="00CF7291" w:rsidRDefault="006A12CA" w:rsidP="00641EC6">
            <w:pPr>
              <w:autoSpaceDE/>
              <w:snapToGrid w:val="0"/>
              <w:spacing w:line="360" w:lineRule="auto"/>
              <w:jc w:val="center"/>
              <w:rPr>
                <w:b/>
                <w:sz w:val="24"/>
                <w:szCs w:val="24"/>
              </w:rPr>
            </w:pPr>
            <w:r w:rsidRPr="00CF7291">
              <w:rPr>
                <w:b/>
                <w:sz w:val="24"/>
                <w:szCs w:val="24"/>
              </w:rPr>
              <w:t>4</w:t>
            </w:r>
          </w:p>
        </w:tc>
      </w:tr>
      <w:tr w:rsidR="000056A0" w:rsidRPr="00CF7291" w14:paraId="6E9052D4" w14:textId="77777777" w:rsidTr="000056A0">
        <w:trPr>
          <w:trHeight w:val="230"/>
        </w:trPr>
        <w:tc>
          <w:tcPr>
            <w:tcW w:w="2880" w:type="dxa"/>
            <w:tcBorders>
              <w:left w:val="single" w:sz="4" w:space="0" w:color="000000"/>
              <w:bottom w:val="single" w:sz="4" w:space="0" w:color="000000"/>
            </w:tcBorders>
          </w:tcPr>
          <w:p w14:paraId="18C70B53" w14:textId="77777777" w:rsidR="000056A0" w:rsidRPr="00CF7291" w:rsidRDefault="000056A0" w:rsidP="006A12CA">
            <w:pPr>
              <w:autoSpaceDE/>
              <w:snapToGrid w:val="0"/>
              <w:spacing w:line="360" w:lineRule="auto"/>
              <w:jc w:val="both"/>
              <w:rPr>
                <w:b/>
                <w:bCs/>
                <w:sz w:val="24"/>
                <w:szCs w:val="24"/>
              </w:rPr>
            </w:pPr>
            <w:r w:rsidRPr="00CF7291">
              <w:rPr>
                <w:b/>
                <w:bCs/>
                <w:sz w:val="24"/>
                <w:szCs w:val="24"/>
              </w:rPr>
              <w:t>disponibilní hodiny</w:t>
            </w:r>
          </w:p>
        </w:tc>
        <w:tc>
          <w:tcPr>
            <w:tcW w:w="630" w:type="dxa"/>
            <w:tcBorders>
              <w:left w:val="single" w:sz="4" w:space="0" w:color="000000"/>
              <w:bottom w:val="single" w:sz="4" w:space="0" w:color="000000"/>
            </w:tcBorders>
          </w:tcPr>
          <w:p w14:paraId="270A2E9E" w14:textId="77777777" w:rsidR="000056A0" w:rsidRPr="00CF7291" w:rsidRDefault="000056A0" w:rsidP="00641EC6">
            <w:pPr>
              <w:autoSpaceDE/>
              <w:snapToGrid w:val="0"/>
              <w:spacing w:line="360" w:lineRule="auto"/>
              <w:jc w:val="center"/>
              <w:rPr>
                <w:b/>
                <w:bCs/>
                <w:sz w:val="24"/>
                <w:szCs w:val="24"/>
              </w:rPr>
            </w:pPr>
            <w:r w:rsidRPr="00CF7291">
              <w:rPr>
                <w:b/>
                <w:bCs/>
                <w:sz w:val="24"/>
                <w:szCs w:val="24"/>
              </w:rPr>
              <w:t>0</w:t>
            </w:r>
          </w:p>
        </w:tc>
        <w:tc>
          <w:tcPr>
            <w:tcW w:w="630" w:type="dxa"/>
            <w:tcBorders>
              <w:left w:val="single" w:sz="4" w:space="0" w:color="000000"/>
              <w:bottom w:val="single" w:sz="4" w:space="0" w:color="000000"/>
            </w:tcBorders>
          </w:tcPr>
          <w:p w14:paraId="4CAB3778" w14:textId="77777777" w:rsidR="000056A0" w:rsidRPr="00CF7291" w:rsidRDefault="000056A0" w:rsidP="00641EC6">
            <w:pPr>
              <w:autoSpaceDE/>
              <w:snapToGrid w:val="0"/>
              <w:spacing w:line="360" w:lineRule="auto"/>
              <w:jc w:val="center"/>
              <w:rPr>
                <w:b/>
                <w:bCs/>
                <w:sz w:val="24"/>
                <w:szCs w:val="24"/>
              </w:rPr>
            </w:pPr>
            <w:r w:rsidRPr="00CF7291">
              <w:rPr>
                <w:b/>
                <w:bCs/>
                <w:sz w:val="24"/>
                <w:szCs w:val="24"/>
              </w:rPr>
              <w:t>0</w:t>
            </w:r>
          </w:p>
        </w:tc>
        <w:tc>
          <w:tcPr>
            <w:tcW w:w="630" w:type="dxa"/>
            <w:tcBorders>
              <w:left w:val="single" w:sz="4" w:space="0" w:color="000000"/>
              <w:bottom w:val="single" w:sz="4" w:space="0" w:color="000000"/>
            </w:tcBorders>
          </w:tcPr>
          <w:p w14:paraId="5F7BC8CA" w14:textId="77777777" w:rsidR="000056A0" w:rsidRPr="00CF7291" w:rsidRDefault="000056A0" w:rsidP="00641EC6">
            <w:pPr>
              <w:autoSpaceDE/>
              <w:snapToGrid w:val="0"/>
              <w:spacing w:line="360" w:lineRule="auto"/>
              <w:jc w:val="center"/>
              <w:rPr>
                <w:b/>
                <w:bCs/>
                <w:sz w:val="24"/>
                <w:szCs w:val="24"/>
              </w:rPr>
            </w:pPr>
            <w:r w:rsidRPr="00CF7291">
              <w:rPr>
                <w:b/>
                <w:bCs/>
                <w:sz w:val="24"/>
                <w:szCs w:val="24"/>
              </w:rPr>
              <w:t>0</w:t>
            </w:r>
          </w:p>
        </w:tc>
        <w:tc>
          <w:tcPr>
            <w:tcW w:w="630" w:type="dxa"/>
            <w:tcBorders>
              <w:left w:val="single" w:sz="4" w:space="0" w:color="000000"/>
              <w:bottom w:val="single" w:sz="4" w:space="0" w:color="000000"/>
            </w:tcBorders>
          </w:tcPr>
          <w:p w14:paraId="2AD2D130" w14:textId="77777777" w:rsidR="000056A0" w:rsidRPr="00CF7291" w:rsidRDefault="006A12CA" w:rsidP="00641EC6">
            <w:pPr>
              <w:autoSpaceDE/>
              <w:snapToGrid w:val="0"/>
              <w:spacing w:line="360" w:lineRule="auto"/>
              <w:jc w:val="center"/>
              <w:rPr>
                <w:b/>
                <w:bCs/>
                <w:sz w:val="24"/>
                <w:szCs w:val="24"/>
              </w:rPr>
            </w:pPr>
            <w:r w:rsidRPr="00CF7291">
              <w:rPr>
                <w:b/>
                <w:bCs/>
                <w:sz w:val="24"/>
                <w:szCs w:val="24"/>
              </w:rPr>
              <w:t>0</w:t>
            </w:r>
          </w:p>
        </w:tc>
        <w:tc>
          <w:tcPr>
            <w:tcW w:w="630" w:type="dxa"/>
            <w:tcBorders>
              <w:left w:val="single" w:sz="4" w:space="0" w:color="000000"/>
              <w:bottom w:val="single" w:sz="4" w:space="0" w:color="000000"/>
            </w:tcBorders>
          </w:tcPr>
          <w:p w14:paraId="74AFF62D" w14:textId="77777777" w:rsidR="000056A0" w:rsidRPr="00CF7291" w:rsidRDefault="000056A0" w:rsidP="00641EC6">
            <w:pPr>
              <w:autoSpaceDE/>
              <w:snapToGrid w:val="0"/>
              <w:spacing w:line="360" w:lineRule="auto"/>
              <w:jc w:val="center"/>
              <w:rPr>
                <w:b/>
                <w:bCs/>
                <w:sz w:val="24"/>
                <w:szCs w:val="24"/>
              </w:rPr>
            </w:pPr>
            <w:r w:rsidRPr="00CF7291">
              <w:rPr>
                <w:b/>
                <w:bCs/>
                <w:sz w:val="24"/>
                <w:szCs w:val="24"/>
              </w:rPr>
              <w:t>0</w:t>
            </w:r>
          </w:p>
        </w:tc>
        <w:tc>
          <w:tcPr>
            <w:tcW w:w="2524" w:type="dxa"/>
            <w:tcBorders>
              <w:left w:val="single" w:sz="4" w:space="0" w:color="000000"/>
              <w:bottom w:val="single" w:sz="4" w:space="0" w:color="000000"/>
              <w:right w:val="single" w:sz="4" w:space="0" w:color="000000"/>
            </w:tcBorders>
          </w:tcPr>
          <w:p w14:paraId="1D841117" w14:textId="77777777" w:rsidR="000056A0" w:rsidRPr="00CF7291" w:rsidRDefault="006A12CA" w:rsidP="00641EC6">
            <w:pPr>
              <w:autoSpaceDE/>
              <w:snapToGrid w:val="0"/>
              <w:spacing w:line="360" w:lineRule="auto"/>
              <w:jc w:val="center"/>
              <w:rPr>
                <w:b/>
                <w:bCs/>
                <w:sz w:val="24"/>
                <w:szCs w:val="24"/>
              </w:rPr>
            </w:pPr>
            <w:r w:rsidRPr="00CF7291">
              <w:rPr>
                <w:b/>
                <w:bCs/>
                <w:sz w:val="24"/>
                <w:szCs w:val="24"/>
              </w:rPr>
              <w:t>0</w:t>
            </w:r>
          </w:p>
        </w:tc>
      </w:tr>
      <w:tr w:rsidR="000056A0" w:rsidRPr="00CF7291" w14:paraId="692192E8" w14:textId="77777777" w:rsidTr="000056A0">
        <w:trPr>
          <w:trHeight w:val="230"/>
        </w:trPr>
        <w:tc>
          <w:tcPr>
            <w:tcW w:w="2880" w:type="dxa"/>
            <w:tcBorders>
              <w:left w:val="single" w:sz="4" w:space="0" w:color="000000"/>
              <w:bottom w:val="single" w:sz="4" w:space="0" w:color="000000"/>
            </w:tcBorders>
          </w:tcPr>
          <w:p w14:paraId="31C6870D" w14:textId="77777777" w:rsidR="000056A0" w:rsidRPr="00CF7291" w:rsidRDefault="000056A0" w:rsidP="006A12CA">
            <w:pPr>
              <w:autoSpaceDE/>
              <w:snapToGrid w:val="0"/>
              <w:spacing w:line="360" w:lineRule="auto"/>
              <w:jc w:val="both"/>
              <w:rPr>
                <w:b/>
                <w:bCs/>
                <w:sz w:val="24"/>
                <w:szCs w:val="24"/>
              </w:rPr>
            </w:pPr>
            <w:r w:rsidRPr="00CF7291">
              <w:rPr>
                <w:b/>
                <w:bCs/>
                <w:sz w:val="24"/>
                <w:szCs w:val="24"/>
              </w:rPr>
              <w:t>časová dotace celkem</w:t>
            </w:r>
          </w:p>
        </w:tc>
        <w:tc>
          <w:tcPr>
            <w:tcW w:w="630" w:type="dxa"/>
            <w:tcBorders>
              <w:left w:val="single" w:sz="4" w:space="0" w:color="000000"/>
              <w:bottom w:val="single" w:sz="4" w:space="0" w:color="000000"/>
            </w:tcBorders>
          </w:tcPr>
          <w:p w14:paraId="2837D744" w14:textId="77777777" w:rsidR="000056A0" w:rsidRPr="00CF7291" w:rsidRDefault="000056A0" w:rsidP="00641EC6">
            <w:pPr>
              <w:autoSpaceDE/>
              <w:snapToGrid w:val="0"/>
              <w:spacing w:line="360" w:lineRule="auto"/>
              <w:jc w:val="center"/>
              <w:rPr>
                <w:b/>
                <w:bCs/>
                <w:sz w:val="24"/>
                <w:szCs w:val="24"/>
              </w:rPr>
            </w:pPr>
            <w:r w:rsidRPr="00CF7291">
              <w:rPr>
                <w:b/>
                <w:bCs/>
                <w:sz w:val="24"/>
                <w:szCs w:val="24"/>
              </w:rPr>
              <w:t>0</w:t>
            </w:r>
          </w:p>
        </w:tc>
        <w:tc>
          <w:tcPr>
            <w:tcW w:w="630" w:type="dxa"/>
            <w:tcBorders>
              <w:left w:val="single" w:sz="4" w:space="0" w:color="000000"/>
              <w:bottom w:val="single" w:sz="4" w:space="0" w:color="000000"/>
            </w:tcBorders>
          </w:tcPr>
          <w:p w14:paraId="014A0181" w14:textId="77777777" w:rsidR="000056A0" w:rsidRPr="00CF7291" w:rsidRDefault="000056A0" w:rsidP="00641EC6">
            <w:pPr>
              <w:autoSpaceDE/>
              <w:snapToGrid w:val="0"/>
              <w:spacing w:line="360" w:lineRule="auto"/>
              <w:jc w:val="center"/>
              <w:rPr>
                <w:b/>
                <w:bCs/>
                <w:sz w:val="24"/>
                <w:szCs w:val="24"/>
              </w:rPr>
            </w:pPr>
            <w:r w:rsidRPr="00CF7291">
              <w:rPr>
                <w:b/>
                <w:bCs/>
                <w:sz w:val="24"/>
                <w:szCs w:val="24"/>
              </w:rPr>
              <w:t>0</w:t>
            </w:r>
          </w:p>
        </w:tc>
        <w:tc>
          <w:tcPr>
            <w:tcW w:w="630" w:type="dxa"/>
            <w:tcBorders>
              <w:left w:val="single" w:sz="4" w:space="0" w:color="000000"/>
              <w:bottom w:val="single" w:sz="4" w:space="0" w:color="000000"/>
            </w:tcBorders>
          </w:tcPr>
          <w:p w14:paraId="0F287561" w14:textId="77777777" w:rsidR="000056A0" w:rsidRPr="00CF7291" w:rsidRDefault="000056A0" w:rsidP="00641EC6">
            <w:pPr>
              <w:autoSpaceDE/>
              <w:snapToGrid w:val="0"/>
              <w:spacing w:line="360" w:lineRule="auto"/>
              <w:jc w:val="center"/>
              <w:rPr>
                <w:b/>
                <w:bCs/>
                <w:sz w:val="24"/>
                <w:szCs w:val="24"/>
              </w:rPr>
            </w:pPr>
            <w:r w:rsidRPr="00CF7291">
              <w:rPr>
                <w:b/>
                <w:bCs/>
                <w:sz w:val="24"/>
                <w:szCs w:val="24"/>
              </w:rPr>
              <w:t>0</w:t>
            </w:r>
          </w:p>
        </w:tc>
        <w:tc>
          <w:tcPr>
            <w:tcW w:w="630" w:type="dxa"/>
            <w:tcBorders>
              <w:left w:val="single" w:sz="4" w:space="0" w:color="000000"/>
              <w:bottom w:val="single" w:sz="4" w:space="0" w:color="000000"/>
            </w:tcBorders>
          </w:tcPr>
          <w:p w14:paraId="1E2BB09B" w14:textId="77777777" w:rsidR="000056A0" w:rsidRPr="00CF7291" w:rsidRDefault="000056A0" w:rsidP="00641EC6">
            <w:pPr>
              <w:autoSpaceDE/>
              <w:snapToGrid w:val="0"/>
              <w:spacing w:line="360" w:lineRule="auto"/>
              <w:jc w:val="center"/>
              <w:rPr>
                <w:b/>
                <w:bCs/>
                <w:sz w:val="24"/>
                <w:szCs w:val="24"/>
              </w:rPr>
            </w:pPr>
            <w:r w:rsidRPr="00CF7291">
              <w:rPr>
                <w:b/>
                <w:bCs/>
                <w:sz w:val="24"/>
                <w:szCs w:val="24"/>
              </w:rPr>
              <w:t>2</w:t>
            </w:r>
          </w:p>
        </w:tc>
        <w:tc>
          <w:tcPr>
            <w:tcW w:w="630" w:type="dxa"/>
            <w:tcBorders>
              <w:left w:val="single" w:sz="4" w:space="0" w:color="000000"/>
              <w:bottom w:val="single" w:sz="4" w:space="0" w:color="000000"/>
            </w:tcBorders>
          </w:tcPr>
          <w:p w14:paraId="0D22E94A" w14:textId="77777777" w:rsidR="000056A0" w:rsidRPr="00CF7291" w:rsidRDefault="000056A0" w:rsidP="00641EC6">
            <w:pPr>
              <w:autoSpaceDE/>
              <w:snapToGrid w:val="0"/>
              <w:spacing w:line="360" w:lineRule="auto"/>
              <w:jc w:val="center"/>
              <w:rPr>
                <w:b/>
                <w:bCs/>
                <w:sz w:val="24"/>
                <w:szCs w:val="24"/>
              </w:rPr>
            </w:pPr>
            <w:r w:rsidRPr="00CF7291">
              <w:rPr>
                <w:b/>
                <w:bCs/>
                <w:sz w:val="24"/>
                <w:szCs w:val="24"/>
              </w:rPr>
              <w:t>2</w:t>
            </w:r>
          </w:p>
        </w:tc>
        <w:tc>
          <w:tcPr>
            <w:tcW w:w="2524" w:type="dxa"/>
            <w:tcBorders>
              <w:left w:val="single" w:sz="4" w:space="0" w:color="000000"/>
              <w:bottom w:val="single" w:sz="4" w:space="0" w:color="000000"/>
              <w:right w:val="single" w:sz="4" w:space="0" w:color="000000"/>
            </w:tcBorders>
          </w:tcPr>
          <w:p w14:paraId="0F5C75D8" w14:textId="77777777" w:rsidR="000056A0" w:rsidRPr="00CF7291" w:rsidRDefault="000056A0" w:rsidP="00641EC6">
            <w:pPr>
              <w:autoSpaceDE/>
              <w:snapToGrid w:val="0"/>
              <w:spacing w:line="360" w:lineRule="auto"/>
              <w:jc w:val="center"/>
              <w:rPr>
                <w:b/>
                <w:bCs/>
                <w:sz w:val="24"/>
                <w:szCs w:val="24"/>
              </w:rPr>
            </w:pPr>
            <w:r w:rsidRPr="00CF7291">
              <w:rPr>
                <w:b/>
                <w:bCs/>
                <w:sz w:val="24"/>
                <w:szCs w:val="24"/>
              </w:rPr>
              <w:t>4</w:t>
            </w:r>
          </w:p>
        </w:tc>
      </w:tr>
    </w:tbl>
    <w:p w14:paraId="7A8D8BA4" w14:textId="77777777" w:rsidR="00503CC4" w:rsidRPr="00CF7291" w:rsidRDefault="00503CC4" w:rsidP="00B827BA">
      <w:pPr>
        <w:tabs>
          <w:tab w:val="left" w:pos="0"/>
        </w:tabs>
        <w:spacing w:line="360" w:lineRule="auto"/>
        <w:rPr>
          <w:b/>
          <w:sz w:val="24"/>
          <w:szCs w:val="24"/>
        </w:rPr>
      </w:pPr>
    </w:p>
    <w:p w14:paraId="23330825" w14:textId="77777777" w:rsidR="00207E88" w:rsidRPr="00CF7291" w:rsidRDefault="00207E88" w:rsidP="009D1D1C">
      <w:pPr>
        <w:tabs>
          <w:tab w:val="left" w:pos="0"/>
        </w:tabs>
        <w:spacing w:line="360" w:lineRule="auto"/>
        <w:rPr>
          <w:color w:val="000000"/>
          <w:spacing w:val="-9"/>
          <w:sz w:val="24"/>
          <w:szCs w:val="24"/>
        </w:rPr>
      </w:pPr>
      <w:r w:rsidRPr="00CF7291">
        <w:rPr>
          <w:b/>
          <w:sz w:val="24"/>
          <w:szCs w:val="24"/>
        </w:rPr>
        <w:t>PŘÍRODOVĚDA</w:t>
      </w:r>
    </w:p>
    <w:p w14:paraId="77CC26C4" w14:textId="77777777" w:rsidR="00207E88" w:rsidRPr="00CF7291" w:rsidRDefault="00207E88" w:rsidP="00207E88">
      <w:pPr>
        <w:pStyle w:val="Zkladntext"/>
        <w:tabs>
          <w:tab w:val="left" w:pos="2234"/>
        </w:tabs>
        <w:spacing w:before="242" w:line="244" w:lineRule="auto"/>
        <w:ind w:left="110" w:right="6533"/>
        <w:rPr>
          <w:sz w:val="24"/>
          <w:szCs w:val="24"/>
        </w:rPr>
      </w:pPr>
      <w:r w:rsidRPr="00CF7291">
        <w:rPr>
          <w:sz w:val="24"/>
          <w:szCs w:val="24"/>
        </w:rPr>
        <w:t>Název</w:t>
      </w:r>
      <w:r w:rsidRPr="00CF7291">
        <w:rPr>
          <w:spacing w:val="-5"/>
          <w:sz w:val="24"/>
          <w:szCs w:val="24"/>
        </w:rPr>
        <w:t xml:space="preserve"> </w:t>
      </w:r>
      <w:r w:rsidRPr="00CF7291">
        <w:rPr>
          <w:sz w:val="24"/>
          <w:szCs w:val="24"/>
        </w:rPr>
        <w:t>vyuč.</w:t>
      </w:r>
      <w:r w:rsidRPr="00CF7291">
        <w:rPr>
          <w:spacing w:val="-2"/>
          <w:sz w:val="24"/>
          <w:szCs w:val="24"/>
        </w:rPr>
        <w:t xml:space="preserve"> </w:t>
      </w:r>
      <w:r w:rsidRPr="00CF7291">
        <w:rPr>
          <w:sz w:val="24"/>
          <w:szCs w:val="24"/>
        </w:rPr>
        <w:t>předmětu:</w:t>
      </w:r>
      <w:r w:rsidRPr="00CF7291">
        <w:rPr>
          <w:sz w:val="24"/>
          <w:szCs w:val="24"/>
        </w:rPr>
        <w:tab/>
        <w:t xml:space="preserve">Přírodověda </w:t>
      </w:r>
      <w:r w:rsidRPr="00CF7291">
        <w:rPr>
          <w:spacing w:val="-4"/>
          <w:sz w:val="24"/>
          <w:szCs w:val="24"/>
        </w:rPr>
        <w:t xml:space="preserve">(PŘD) </w:t>
      </w:r>
      <w:r w:rsidRPr="00CF7291">
        <w:rPr>
          <w:sz w:val="24"/>
          <w:szCs w:val="24"/>
        </w:rPr>
        <w:t>Vzdělávací</w:t>
      </w:r>
      <w:r w:rsidRPr="00CF7291">
        <w:rPr>
          <w:spacing w:val="-2"/>
          <w:sz w:val="24"/>
          <w:szCs w:val="24"/>
        </w:rPr>
        <w:t xml:space="preserve"> </w:t>
      </w:r>
      <w:r w:rsidRPr="00CF7291">
        <w:rPr>
          <w:sz w:val="24"/>
          <w:szCs w:val="24"/>
        </w:rPr>
        <w:t>oblast:</w:t>
      </w:r>
      <w:r w:rsidRPr="00CF7291">
        <w:rPr>
          <w:sz w:val="24"/>
          <w:szCs w:val="24"/>
        </w:rPr>
        <w:tab/>
        <w:t>Člověk a jeho svět Vzdělávací</w:t>
      </w:r>
      <w:r w:rsidRPr="00CF7291">
        <w:rPr>
          <w:spacing w:val="-1"/>
          <w:sz w:val="24"/>
          <w:szCs w:val="24"/>
        </w:rPr>
        <w:t xml:space="preserve"> </w:t>
      </w:r>
      <w:r w:rsidRPr="00CF7291">
        <w:rPr>
          <w:sz w:val="24"/>
          <w:szCs w:val="24"/>
        </w:rPr>
        <w:t>obor:</w:t>
      </w:r>
      <w:r w:rsidRPr="00CF7291">
        <w:rPr>
          <w:sz w:val="24"/>
          <w:szCs w:val="24"/>
        </w:rPr>
        <w:tab/>
        <w:t>Člověk a jeho</w:t>
      </w:r>
      <w:r w:rsidRPr="00CF7291">
        <w:rPr>
          <w:spacing w:val="-3"/>
          <w:sz w:val="24"/>
          <w:szCs w:val="24"/>
        </w:rPr>
        <w:t xml:space="preserve"> </w:t>
      </w:r>
      <w:r w:rsidRPr="00CF7291">
        <w:rPr>
          <w:sz w:val="24"/>
          <w:szCs w:val="24"/>
        </w:rPr>
        <w:t>svět</w:t>
      </w:r>
    </w:p>
    <w:p w14:paraId="6DF8174D" w14:textId="77777777" w:rsidR="00207E88" w:rsidRPr="00CF7291" w:rsidRDefault="00207E88" w:rsidP="00207E88">
      <w:pPr>
        <w:pStyle w:val="Zkladntext"/>
        <w:tabs>
          <w:tab w:val="left" w:pos="2234"/>
        </w:tabs>
        <w:spacing w:line="228" w:lineRule="exact"/>
        <w:ind w:left="110"/>
        <w:rPr>
          <w:sz w:val="24"/>
          <w:szCs w:val="24"/>
        </w:rPr>
      </w:pPr>
      <w:r w:rsidRPr="00CF7291">
        <w:rPr>
          <w:sz w:val="24"/>
          <w:szCs w:val="24"/>
        </w:rPr>
        <w:t>Ročník:</w:t>
      </w:r>
      <w:r w:rsidRPr="00CF7291">
        <w:rPr>
          <w:sz w:val="24"/>
          <w:szCs w:val="24"/>
        </w:rPr>
        <w:tab/>
        <w:t>4,</w:t>
      </w:r>
      <w:r w:rsidRPr="00CF7291">
        <w:rPr>
          <w:spacing w:val="1"/>
          <w:sz w:val="24"/>
          <w:szCs w:val="24"/>
        </w:rPr>
        <w:t xml:space="preserve"> </w:t>
      </w:r>
      <w:r w:rsidRPr="00CF7291">
        <w:rPr>
          <w:sz w:val="24"/>
          <w:szCs w:val="24"/>
        </w:rPr>
        <w:t>5</w:t>
      </w:r>
    </w:p>
    <w:p w14:paraId="61A2C69A" w14:textId="77777777" w:rsidR="00207E88" w:rsidRPr="00CF7291" w:rsidRDefault="00207E88" w:rsidP="00207E88">
      <w:pPr>
        <w:pStyle w:val="Zkladntext"/>
        <w:spacing w:before="1"/>
        <w:rPr>
          <w:sz w:val="24"/>
          <w:szCs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536"/>
        <w:gridCol w:w="533"/>
        <w:gridCol w:w="533"/>
        <w:gridCol w:w="776"/>
        <w:gridCol w:w="536"/>
      </w:tblGrid>
      <w:tr w:rsidR="00207E88" w:rsidRPr="00CF7291" w14:paraId="7213396A" w14:textId="77777777" w:rsidTr="009D1D1C">
        <w:trPr>
          <w:trHeight w:val="476"/>
        </w:trPr>
        <w:tc>
          <w:tcPr>
            <w:tcW w:w="1316" w:type="dxa"/>
          </w:tcPr>
          <w:p w14:paraId="3CA9F5DC" w14:textId="77777777" w:rsidR="00207E88" w:rsidRPr="00CF7291" w:rsidRDefault="00207E88" w:rsidP="003E0A97">
            <w:pPr>
              <w:pStyle w:val="TableParagraph"/>
              <w:spacing w:line="230" w:lineRule="exact"/>
              <w:ind w:left="103"/>
              <w:rPr>
                <w:rFonts w:ascii="Times New Roman" w:hAnsi="Times New Roman" w:cs="Times New Roman"/>
                <w:sz w:val="24"/>
                <w:szCs w:val="24"/>
              </w:rPr>
            </w:pPr>
            <w:r w:rsidRPr="00CF7291">
              <w:rPr>
                <w:rFonts w:ascii="Times New Roman" w:hAnsi="Times New Roman" w:cs="Times New Roman"/>
                <w:sz w:val="24"/>
                <w:szCs w:val="24"/>
              </w:rPr>
              <w:t>ročník</w:t>
            </w:r>
          </w:p>
        </w:tc>
        <w:tc>
          <w:tcPr>
            <w:tcW w:w="536" w:type="dxa"/>
          </w:tcPr>
          <w:p w14:paraId="5F49D2AF" w14:textId="77777777" w:rsidR="00207E88" w:rsidRPr="00CF7291" w:rsidRDefault="00207E88" w:rsidP="003E0A97">
            <w:pPr>
              <w:pStyle w:val="TableParagraph"/>
              <w:spacing w:line="230" w:lineRule="exact"/>
              <w:ind w:left="109"/>
              <w:rPr>
                <w:rFonts w:ascii="Times New Roman" w:hAnsi="Times New Roman" w:cs="Times New Roman"/>
                <w:sz w:val="24"/>
                <w:szCs w:val="24"/>
              </w:rPr>
            </w:pPr>
            <w:proofErr w:type="gramStart"/>
            <w:r w:rsidRPr="00CF7291">
              <w:rPr>
                <w:rFonts w:ascii="Times New Roman" w:hAnsi="Times New Roman" w:cs="Times New Roman"/>
                <w:sz w:val="24"/>
                <w:szCs w:val="24"/>
              </w:rPr>
              <w:t>1 .</w:t>
            </w:r>
            <w:proofErr w:type="gramEnd"/>
          </w:p>
          <w:p w14:paraId="2E2474A4" w14:textId="77777777" w:rsidR="00207E88" w:rsidRPr="00CF7291" w:rsidRDefault="00207E88" w:rsidP="003E0A97">
            <w:pPr>
              <w:pStyle w:val="TableParagraph"/>
              <w:spacing w:before="4" w:line="223" w:lineRule="exact"/>
              <w:ind w:left="109"/>
              <w:rPr>
                <w:rFonts w:ascii="Times New Roman" w:hAnsi="Times New Roman" w:cs="Times New Roman"/>
                <w:sz w:val="24"/>
                <w:szCs w:val="24"/>
              </w:rPr>
            </w:pPr>
            <w:r w:rsidRPr="00CF7291">
              <w:rPr>
                <w:rFonts w:ascii="Times New Roman" w:hAnsi="Times New Roman" w:cs="Times New Roman"/>
                <w:sz w:val="24"/>
                <w:szCs w:val="24"/>
              </w:rPr>
              <w:t>r.</w:t>
            </w:r>
          </w:p>
        </w:tc>
        <w:tc>
          <w:tcPr>
            <w:tcW w:w="533" w:type="dxa"/>
          </w:tcPr>
          <w:p w14:paraId="479B9517" w14:textId="77777777" w:rsidR="00207E88" w:rsidRPr="00CF7291" w:rsidRDefault="00207E88" w:rsidP="003E0A97">
            <w:pPr>
              <w:pStyle w:val="TableParagraph"/>
              <w:spacing w:line="230" w:lineRule="exact"/>
              <w:ind w:left="105"/>
              <w:rPr>
                <w:rFonts w:ascii="Times New Roman" w:hAnsi="Times New Roman" w:cs="Times New Roman"/>
                <w:sz w:val="24"/>
                <w:szCs w:val="24"/>
              </w:rPr>
            </w:pPr>
            <w:proofErr w:type="gramStart"/>
            <w:r w:rsidRPr="00CF7291">
              <w:rPr>
                <w:rFonts w:ascii="Times New Roman" w:hAnsi="Times New Roman" w:cs="Times New Roman"/>
                <w:sz w:val="24"/>
                <w:szCs w:val="24"/>
              </w:rPr>
              <w:t>2 .</w:t>
            </w:r>
            <w:proofErr w:type="gramEnd"/>
          </w:p>
          <w:p w14:paraId="36B36135" w14:textId="77777777" w:rsidR="00207E88" w:rsidRPr="00CF7291" w:rsidRDefault="00207E88" w:rsidP="003E0A97">
            <w:pPr>
              <w:pStyle w:val="TableParagraph"/>
              <w:spacing w:before="4" w:line="223" w:lineRule="exact"/>
              <w:ind w:left="105"/>
              <w:rPr>
                <w:rFonts w:ascii="Times New Roman" w:hAnsi="Times New Roman" w:cs="Times New Roman"/>
                <w:sz w:val="24"/>
                <w:szCs w:val="24"/>
              </w:rPr>
            </w:pPr>
            <w:r w:rsidRPr="00CF7291">
              <w:rPr>
                <w:rFonts w:ascii="Times New Roman" w:hAnsi="Times New Roman" w:cs="Times New Roman"/>
                <w:sz w:val="24"/>
                <w:szCs w:val="24"/>
              </w:rPr>
              <w:t>r.</w:t>
            </w:r>
          </w:p>
        </w:tc>
        <w:tc>
          <w:tcPr>
            <w:tcW w:w="533" w:type="dxa"/>
          </w:tcPr>
          <w:p w14:paraId="1AA4FD88" w14:textId="77777777" w:rsidR="00207E88" w:rsidRPr="00CF7291" w:rsidRDefault="00207E88" w:rsidP="003E0A97">
            <w:pPr>
              <w:pStyle w:val="TableParagraph"/>
              <w:spacing w:line="230" w:lineRule="exact"/>
              <w:ind w:left="105"/>
              <w:rPr>
                <w:rFonts w:ascii="Times New Roman" w:hAnsi="Times New Roman" w:cs="Times New Roman"/>
                <w:sz w:val="24"/>
                <w:szCs w:val="24"/>
              </w:rPr>
            </w:pPr>
            <w:proofErr w:type="gramStart"/>
            <w:r w:rsidRPr="00CF7291">
              <w:rPr>
                <w:rFonts w:ascii="Times New Roman" w:hAnsi="Times New Roman" w:cs="Times New Roman"/>
                <w:sz w:val="24"/>
                <w:szCs w:val="24"/>
              </w:rPr>
              <w:t>3 .</w:t>
            </w:r>
            <w:proofErr w:type="gramEnd"/>
          </w:p>
          <w:p w14:paraId="469F04A0" w14:textId="77777777" w:rsidR="00207E88" w:rsidRPr="00CF7291" w:rsidRDefault="00207E88" w:rsidP="003E0A97">
            <w:pPr>
              <w:pStyle w:val="TableParagraph"/>
              <w:spacing w:before="4" w:line="223" w:lineRule="exact"/>
              <w:ind w:left="105"/>
              <w:rPr>
                <w:rFonts w:ascii="Times New Roman" w:hAnsi="Times New Roman" w:cs="Times New Roman"/>
                <w:sz w:val="24"/>
                <w:szCs w:val="24"/>
              </w:rPr>
            </w:pPr>
            <w:r w:rsidRPr="00CF7291">
              <w:rPr>
                <w:rFonts w:ascii="Times New Roman" w:hAnsi="Times New Roman" w:cs="Times New Roman"/>
                <w:sz w:val="24"/>
                <w:szCs w:val="24"/>
              </w:rPr>
              <w:t>r.</w:t>
            </w:r>
          </w:p>
        </w:tc>
        <w:tc>
          <w:tcPr>
            <w:tcW w:w="776" w:type="dxa"/>
          </w:tcPr>
          <w:p w14:paraId="5D814D22" w14:textId="77777777" w:rsidR="00207E88" w:rsidRPr="00CF7291" w:rsidRDefault="00207E88" w:rsidP="003E0A97">
            <w:pPr>
              <w:pStyle w:val="TableParagraph"/>
              <w:spacing w:line="230" w:lineRule="exact"/>
              <w:ind w:left="105"/>
              <w:rPr>
                <w:rFonts w:ascii="Times New Roman" w:hAnsi="Times New Roman" w:cs="Times New Roman"/>
                <w:sz w:val="24"/>
                <w:szCs w:val="24"/>
              </w:rPr>
            </w:pPr>
            <w:r w:rsidRPr="00CF7291">
              <w:rPr>
                <w:rFonts w:ascii="Times New Roman" w:hAnsi="Times New Roman" w:cs="Times New Roman"/>
                <w:sz w:val="24"/>
                <w:szCs w:val="24"/>
              </w:rPr>
              <w:t>4. r.</w:t>
            </w:r>
          </w:p>
        </w:tc>
        <w:tc>
          <w:tcPr>
            <w:tcW w:w="536" w:type="dxa"/>
          </w:tcPr>
          <w:p w14:paraId="4478F77B" w14:textId="77777777" w:rsidR="00207E88" w:rsidRPr="00CF7291" w:rsidRDefault="00207E88" w:rsidP="003E0A97">
            <w:pPr>
              <w:pStyle w:val="TableParagraph"/>
              <w:spacing w:line="230" w:lineRule="exact"/>
              <w:ind w:left="108"/>
              <w:rPr>
                <w:rFonts w:ascii="Times New Roman" w:hAnsi="Times New Roman" w:cs="Times New Roman"/>
                <w:sz w:val="24"/>
                <w:szCs w:val="24"/>
              </w:rPr>
            </w:pPr>
            <w:proofErr w:type="gramStart"/>
            <w:r w:rsidRPr="00CF7291">
              <w:rPr>
                <w:rFonts w:ascii="Times New Roman" w:hAnsi="Times New Roman" w:cs="Times New Roman"/>
                <w:sz w:val="24"/>
                <w:szCs w:val="24"/>
              </w:rPr>
              <w:t>5 .</w:t>
            </w:r>
            <w:proofErr w:type="gramEnd"/>
          </w:p>
          <w:p w14:paraId="6FBAF343" w14:textId="77777777" w:rsidR="00207E88" w:rsidRPr="00CF7291" w:rsidRDefault="00207E88" w:rsidP="003E0A97">
            <w:pPr>
              <w:pStyle w:val="TableParagraph"/>
              <w:spacing w:before="4" w:line="223" w:lineRule="exact"/>
              <w:ind w:left="108"/>
              <w:rPr>
                <w:rFonts w:ascii="Times New Roman" w:hAnsi="Times New Roman" w:cs="Times New Roman"/>
                <w:sz w:val="24"/>
                <w:szCs w:val="24"/>
              </w:rPr>
            </w:pPr>
            <w:r w:rsidRPr="00CF7291">
              <w:rPr>
                <w:rFonts w:ascii="Times New Roman" w:hAnsi="Times New Roman" w:cs="Times New Roman"/>
                <w:sz w:val="24"/>
                <w:szCs w:val="24"/>
              </w:rPr>
              <w:t>r.</w:t>
            </w:r>
          </w:p>
        </w:tc>
      </w:tr>
      <w:tr w:rsidR="00207E88" w:rsidRPr="00CF7291" w14:paraId="0DF344A2" w14:textId="77777777" w:rsidTr="009D1D1C">
        <w:trPr>
          <w:trHeight w:val="471"/>
        </w:trPr>
        <w:tc>
          <w:tcPr>
            <w:tcW w:w="1316" w:type="dxa"/>
          </w:tcPr>
          <w:p w14:paraId="668E7CE2" w14:textId="77777777" w:rsidR="00207E88" w:rsidRPr="00CF7291" w:rsidRDefault="00207E88" w:rsidP="003E0A97">
            <w:pPr>
              <w:pStyle w:val="TableParagraph"/>
              <w:spacing w:line="229" w:lineRule="exact"/>
              <w:ind w:left="103"/>
              <w:rPr>
                <w:rFonts w:ascii="Times New Roman" w:hAnsi="Times New Roman" w:cs="Times New Roman"/>
                <w:sz w:val="24"/>
                <w:szCs w:val="24"/>
              </w:rPr>
            </w:pPr>
            <w:r w:rsidRPr="00CF7291">
              <w:rPr>
                <w:rFonts w:ascii="Times New Roman" w:hAnsi="Times New Roman" w:cs="Times New Roman"/>
                <w:sz w:val="24"/>
                <w:szCs w:val="24"/>
              </w:rPr>
              <w:t>MČD+ DČD</w:t>
            </w:r>
          </w:p>
        </w:tc>
        <w:tc>
          <w:tcPr>
            <w:tcW w:w="536" w:type="dxa"/>
          </w:tcPr>
          <w:p w14:paraId="0359E12B" w14:textId="77777777" w:rsidR="00207E88" w:rsidRPr="00CF7291" w:rsidRDefault="00207E88" w:rsidP="003E0A97">
            <w:pPr>
              <w:pStyle w:val="TableParagraph"/>
              <w:spacing w:line="229" w:lineRule="exact"/>
              <w:ind w:left="109"/>
              <w:rPr>
                <w:rFonts w:ascii="Times New Roman" w:hAnsi="Times New Roman" w:cs="Times New Roman"/>
                <w:sz w:val="24"/>
                <w:szCs w:val="24"/>
              </w:rPr>
            </w:pPr>
            <w:r w:rsidRPr="00CF7291">
              <w:rPr>
                <w:rFonts w:ascii="Times New Roman" w:hAnsi="Times New Roman" w:cs="Times New Roman"/>
                <w:sz w:val="24"/>
                <w:szCs w:val="24"/>
              </w:rPr>
              <w:t>-</w:t>
            </w:r>
          </w:p>
        </w:tc>
        <w:tc>
          <w:tcPr>
            <w:tcW w:w="533" w:type="dxa"/>
          </w:tcPr>
          <w:p w14:paraId="2A1FD3CA" w14:textId="77777777" w:rsidR="00207E88" w:rsidRPr="00CF7291" w:rsidRDefault="00207E88" w:rsidP="003E0A97">
            <w:pPr>
              <w:pStyle w:val="TableParagraph"/>
              <w:spacing w:line="229" w:lineRule="exact"/>
              <w:ind w:left="105"/>
              <w:rPr>
                <w:rFonts w:ascii="Times New Roman" w:hAnsi="Times New Roman" w:cs="Times New Roman"/>
                <w:sz w:val="24"/>
                <w:szCs w:val="24"/>
              </w:rPr>
            </w:pPr>
            <w:r w:rsidRPr="00CF7291">
              <w:rPr>
                <w:rFonts w:ascii="Times New Roman" w:hAnsi="Times New Roman" w:cs="Times New Roman"/>
                <w:sz w:val="24"/>
                <w:szCs w:val="24"/>
              </w:rPr>
              <w:t>-</w:t>
            </w:r>
          </w:p>
        </w:tc>
        <w:tc>
          <w:tcPr>
            <w:tcW w:w="533" w:type="dxa"/>
          </w:tcPr>
          <w:p w14:paraId="220CA375" w14:textId="77777777" w:rsidR="00207E88" w:rsidRPr="00CF7291" w:rsidRDefault="00207E88" w:rsidP="003E0A97">
            <w:pPr>
              <w:pStyle w:val="TableParagraph"/>
              <w:spacing w:line="229" w:lineRule="exact"/>
              <w:ind w:left="105"/>
              <w:rPr>
                <w:rFonts w:ascii="Times New Roman" w:hAnsi="Times New Roman" w:cs="Times New Roman"/>
                <w:sz w:val="24"/>
                <w:szCs w:val="24"/>
              </w:rPr>
            </w:pPr>
            <w:r w:rsidRPr="00CF7291">
              <w:rPr>
                <w:rFonts w:ascii="Times New Roman" w:hAnsi="Times New Roman" w:cs="Times New Roman"/>
                <w:sz w:val="24"/>
                <w:szCs w:val="24"/>
              </w:rPr>
              <w:t>-</w:t>
            </w:r>
          </w:p>
        </w:tc>
        <w:tc>
          <w:tcPr>
            <w:tcW w:w="776" w:type="dxa"/>
          </w:tcPr>
          <w:p w14:paraId="59E78663" w14:textId="77777777" w:rsidR="00207E88" w:rsidRPr="00CF7291" w:rsidRDefault="00207E88" w:rsidP="00207E88">
            <w:pPr>
              <w:pStyle w:val="TableParagraph"/>
              <w:tabs>
                <w:tab w:val="left" w:pos="555"/>
              </w:tabs>
              <w:spacing w:line="229" w:lineRule="exact"/>
              <w:ind w:left="105"/>
              <w:rPr>
                <w:rFonts w:ascii="Times New Roman" w:hAnsi="Times New Roman" w:cs="Times New Roman"/>
                <w:sz w:val="24"/>
                <w:szCs w:val="24"/>
              </w:rPr>
            </w:pPr>
            <w:r w:rsidRPr="00CF7291">
              <w:rPr>
                <w:rFonts w:ascii="Times New Roman" w:hAnsi="Times New Roman" w:cs="Times New Roman"/>
                <w:sz w:val="24"/>
                <w:szCs w:val="24"/>
              </w:rPr>
              <w:t>2</w:t>
            </w:r>
          </w:p>
        </w:tc>
        <w:tc>
          <w:tcPr>
            <w:tcW w:w="536" w:type="dxa"/>
          </w:tcPr>
          <w:p w14:paraId="221B575D" w14:textId="77777777" w:rsidR="00207E88" w:rsidRPr="00CF7291" w:rsidRDefault="00207E88" w:rsidP="003E0A97">
            <w:pPr>
              <w:pStyle w:val="TableParagraph"/>
              <w:spacing w:line="229" w:lineRule="exact"/>
              <w:ind w:left="108"/>
              <w:rPr>
                <w:rFonts w:ascii="Times New Roman" w:hAnsi="Times New Roman" w:cs="Times New Roman"/>
                <w:sz w:val="24"/>
                <w:szCs w:val="24"/>
              </w:rPr>
            </w:pPr>
            <w:r w:rsidRPr="00CF7291">
              <w:rPr>
                <w:rFonts w:ascii="Times New Roman" w:hAnsi="Times New Roman" w:cs="Times New Roman"/>
                <w:sz w:val="24"/>
                <w:szCs w:val="24"/>
              </w:rPr>
              <w:t>2</w:t>
            </w:r>
          </w:p>
        </w:tc>
      </w:tr>
    </w:tbl>
    <w:p w14:paraId="740D3400" w14:textId="77777777" w:rsidR="00CE1890" w:rsidRPr="00CF7291" w:rsidRDefault="00CE1890" w:rsidP="00CE1890">
      <w:pPr>
        <w:spacing w:before="62" w:line="360" w:lineRule="auto"/>
        <w:ind w:left="60"/>
        <w:rPr>
          <w:sz w:val="24"/>
          <w:szCs w:val="24"/>
        </w:rPr>
      </w:pPr>
      <w:r w:rsidRPr="00CF7291">
        <w:rPr>
          <w:sz w:val="24"/>
          <w:szCs w:val="24"/>
        </w:rPr>
        <w:t>MČD = minimální časová dotace, DČD = disponibilní časová dotace. V tabulce je zpracovaná MČD dle    RVP ZV a posílení o DČD</w:t>
      </w:r>
    </w:p>
    <w:p w14:paraId="489CB705" w14:textId="77777777" w:rsidR="00207E88" w:rsidRPr="00CF7291" w:rsidRDefault="00207E88" w:rsidP="00207E88">
      <w:pPr>
        <w:pStyle w:val="Zkladntext"/>
        <w:rPr>
          <w:sz w:val="24"/>
          <w:szCs w:val="24"/>
        </w:rPr>
      </w:pPr>
    </w:p>
    <w:p w14:paraId="3F260F30" w14:textId="77777777" w:rsidR="00207E88" w:rsidRPr="00CF7291" w:rsidRDefault="00207E88" w:rsidP="002A5D41">
      <w:pPr>
        <w:pStyle w:val="Nadpis1"/>
        <w:keepNext w:val="0"/>
        <w:tabs>
          <w:tab w:val="left" w:pos="686"/>
          <w:tab w:val="left" w:pos="687"/>
        </w:tabs>
        <w:suppressAutoHyphens w:val="0"/>
        <w:autoSpaceDN w:val="0"/>
        <w:spacing w:before="0" w:after="0"/>
        <w:rPr>
          <w:rFonts w:ascii="Times New Roman" w:hAnsi="Times New Roman"/>
          <w:sz w:val="24"/>
          <w:szCs w:val="24"/>
        </w:rPr>
      </w:pPr>
      <w:r w:rsidRPr="00CF7291">
        <w:rPr>
          <w:rFonts w:ascii="Times New Roman" w:hAnsi="Times New Roman"/>
          <w:sz w:val="24"/>
          <w:szCs w:val="24"/>
          <w:u w:val="thick"/>
        </w:rPr>
        <w:t>Charakteristika vyučovacího</w:t>
      </w:r>
      <w:r w:rsidRPr="00CF7291">
        <w:rPr>
          <w:rFonts w:ascii="Times New Roman" w:hAnsi="Times New Roman"/>
          <w:spacing w:val="-1"/>
          <w:sz w:val="24"/>
          <w:szCs w:val="24"/>
          <w:u w:val="thick"/>
        </w:rPr>
        <w:t xml:space="preserve"> </w:t>
      </w:r>
      <w:r w:rsidRPr="00CF7291">
        <w:rPr>
          <w:rFonts w:ascii="Times New Roman" w:hAnsi="Times New Roman"/>
          <w:sz w:val="24"/>
          <w:szCs w:val="24"/>
          <w:u w:val="thick"/>
        </w:rPr>
        <w:t>předmětu</w:t>
      </w:r>
    </w:p>
    <w:p w14:paraId="32216C25" w14:textId="77777777" w:rsidR="00207E88" w:rsidRPr="00CF7291" w:rsidRDefault="00207E88" w:rsidP="00207E88">
      <w:pPr>
        <w:pStyle w:val="Zkladntext"/>
        <w:spacing w:before="3"/>
        <w:rPr>
          <w:b/>
          <w:sz w:val="24"/>
          <w:szCs w:val="24"/>
        </w:rPr>
      </w:pPr>
    </w:p>
    <w:p w14:paraId="473E9AC3" w14:textId="77777777" w:rsidR="00207E88" w:rsidRPr="00CF7291" w:rsidRDefault="00207E88" w:rsidP="007B49D8">
      <w:pPr>
        <w:pStyle w:val="Nadpis2"/>
        <w:spacing w:before="92" w:line="360" w:lineRule="auto"/>
        <w:jc w:val="both"/>
        <w:rPr>
          <w:rFonts w:ascii="Times New Roman" w:hAnsi="Times New Roman"/>
          <w:sz w:val="24"/>
          <w:szCs w:val="24"/>
        </w:rPr>
      </w:pPr>
      <w:r w:rsidRPr="00CF7291">
        <w:rPr>
          <w:rFonts w:ascii="Times New Roman" w:hAnsi="Times New Roman"/>
          <w:sz w:val="24"/>
          <w:szCs w:val="24"/>
        </w:rPr>
        <w:t>Obsahové, časové a organizační vymezení vyučovacího předmětu</w:t>
      </w:r>
    </w:p>
    <w:p w14:paraId="47C40414" w14:textId="08146792" w:rsidR="00207E88" w:rsidRPr="00CF7291" w:rsidRDefault="00207E88" w:rsidP="007B49D8">
      <w:pPr>
        <w:pStyle w:val="Zkladntext"/>
        <w:spacing w:line="360" w:lineRule="auto"/>
        <w:ind w:left="110" w:right="113"/>
        <w:jc w:val="both"/>
        <w:rPr>
          <w:b/>
          <w:sz w:val="24"/>
          <w:szCs w:val="24"/>
        </w:rPr>
      </w:pPr>
      <w:r w:rsidRPr="00CF7291">
        <w:rPr>
          <w:sz w:val="24"/>
          <w:szCs w:val="24"/>
        </w:rPr>
        <w:t xml:space="preserve">Vyučovací předmět Přírodověda je vyučován ve 4. a 5. ročníku 1. stupně základní školy. Ve 4. </w:t>
      </w:r>
      <w:r w:rsidR="00F21033" w:rsidRPr="00CF7291">
        <w:rPr>
          <w:sz w:val="24"/>
          <w:szCs w:val="24"/>
        </w:rPr>
        <w:t xml:space="preserve">a 5. </w:t>
      </w:r>
      <w:r w:rsidRPr="00CF7291">
        <w:rPr>
          <w:sz w:val="24"/>
          <w:szCs w:val="24"/>
        </w:rPr>
        <w:t xml:space="preserve">ročníku je časová dotace předmětu 2 hodiny. Přírodověda je součástí vzdělávací oblasti Člověk a jeho svět a navazuje na výuku předmětu Prvouka, která probíhá v 1. až 3. ročníku. Pro předmět Přírodověda jsou zcela využity tématické okruhy </w:t>
      </w:r>
      <w:r w:rsidRPr="00CF7291">
        <w:rPr>
          <w:b/>
          <w:sz w:val="24"/>
          <w:szCs w:val="24"/>
        </w:rPr>
        <w:t>Rozmanitost přírody, Člověk a jeho zdraví a část témat z okruhu Lidé a</w:t>
      </w:r>
      <w:r w:rsidRPr="00CF7291">
        <w:rPr>
          <w:b/>
          <w:spacing w:val="-1"/>
          <w:sz w:val="24"/>
          <w:szCs w:val="24"/>
        </w:rPr>
        <w:t xml:space="preserve"> </w:t>
      </w:r>
      <w:r w:rsidRPr="00CF7291">
        <w:rPr>
          <w:b/>
          <w:sz w:val="24"/>
          <w:szCs w:val="24"/>
        </w:rPr>
        <w:t>čas.</w:t>
      </w:r>
    </w:p>
    <w:p w14:paraId="45DD59EB" w14:textId="77777777" w:rsidR="00207E88" w:rsidRPr="00CF7291" w:rsidRDefault="00207E88" w:rsidP="007B49D8">
      <w:pPr>
        <w:pStyle w:val="Zkladntext"/>
        <w:spacing w:line="360" w:lineRule="auto"/>
        <w:ind w:left="110" w:right="112"/>
        <w:jc w:val="both"/>
        <w:rPr>
          <w:sz w:val="24"/>
          <w:szCs w:val="24"/>
        </w:rPr>
      </w:pPr>
      <w:r w:rsidRPr="00CF7291">
        <w:rPr>
          <w:sz w:val="24"/>
          <w:szCs w:val="24"/>
        </w:rPr>
        <w:t>Přírodověda se opírá o vybrané poznatky z různých přírodovědných oborů. Je zaměřena na to, aby v procesu výuky žáci získávali takové vědomosti a dovednosti, a rozvíjeli se ty jejich schopnosti, které jim umožní aktivně poznávat přírodu,</w:t>
      </w:r>
      <w:r w:rsidRPr="00CF7291">
        <w:rPr>
          <w:spacing w:val="-36"/>
          <w:sz w:val="24"/>
          <w:szCs w:val="24"/>
        </w:rPr>
        <w:t xml:space="preserve"> </w:t>
      </w:r>
      <w:r w:rsidRPr="00CF7291">
        <w:rPr>
          <w:sz w:val="24"/>
          <w:szCs w:val="24"/>
        </w:rPr>
        <w:t>člověka i prostředí, ve kterém člověk pracuje a</w:t>
      </w:r>
      <w:r w:rsidRPr="00CF7291">
        <w:rPr>
          <w:spacing w:val="-4"/>
          <w:sz w:val="24"/>
          <w:szCs w:val="24"/>
        </w:rPr>
        <w:t xml:space="preserve"> </w:t>
      </w:r>
      <w:r w:rsidRPr="00CF7291">
        <w:rPr>
          <w:sz w:val="24"/>
          <w:szCs w:val="24"/>
        </w:rPr>
        <w:t>žije.</w:t>
      </w:r>
    </w:p>
    <w:p w14:paraId="1CF767CE" w14:textId="5B78A873" w:rsidR="00207E88" w:rsidRPr="00CF7291" w:rsidRDefault="00207E88" w:rsidP="007B49D8">
      <w:pPr>
        <w:pStyle w:val="Zkladntext"/>
        <w:spacing w:line="360" w:lineRule="auto"/>
        <w:ind w:left="110" w:right="110"/>
        <w:jc w:val="both"/>
        <w:rPr>
          <w:sz w:val="24"/>
          <w:szCs w:val="24"/>
        </w:rPr>
      </w:pPr>
      <w:r w:rsidRPr="00CF7291">
        <w:rPr>
          <w:sz w:val="24"/>
          <w:szCs w:val="24"/>
        </w:rPr>
        <w:t>Spojování vlastních zkušeností žáků s osvojovanými poznatky a dovednostmi umožňuje vytvářet ve vyučování dostatek příležitostí, aby žáci získávali základní vědomosti o Zemi, člověku a technice. Poznávají základní jevy a vztahy v přírodě, utvářejí si kladný vztah k přírodě, ke svému zdraví a zdravému způsobu života i ochraně životního prostředí.</w:t>
      </w:r>
      <w:r w:rsidR="00CE1890" w:rsidRPr="00CF7291">
        <w:rPr>
          <w:sz w:val="24"/>
          <w:szCs w:val="24"/>
        </w:rPr>
        <w:t xml:space="preserve"> </w:t>
      </w:r>
      <w:r w:rsidRPr="00CF7291">
        <w:rPr>
          <w:sz w:val="24"/>
          <w:szCs w:val="24"/>
        </w:rPr>
        <w:t>Jsou zařazeny základní témata oblasti Ochrana člověka za běžných rizik a mimořádných situací.</w:t>
      </w:r>
    </w:p>
    <w:p w14:paraId="2F84DC01" w14:textId="3EE32675" w:rsidR="00207E88" w:rsidRPr="00CF7291" w:rsidRDefault="00207E88" w:rsidP="002A5D41">
      <w:pPr>
        <w:pStyle w:val="Nadpis1"/>
        <w:keepNext w:val="0"/>
        <w:tabs>
          <w:tab w:val="left" w:pos="686"/>
          <w:tab w:val="left" w:pos="687"/>
        </w:tabs>
        <w:suppressAutoHyphens w:val="0"/>
        <w:autoSpaceDN w:val="0"/>
        <w:spacing w:before="1" w:after="0" w:line="360" w:lineRule="auto"/>
        <w:rPr>
          <w:rFonts w:ascii="Times New Roman" w:hAnsi="Times New Roman"/>
          <w:sz w:val="24"/>
          <w:szCs w:val="24"/>
        </w:rPr>
      </w:pPr>
      <w:r w:rsidRPr="00CF7291">
        <w:rPr>
          <w:rFonts w:ascii="Times New Roman" w:hAnsi="Times New Roman"/>
          <w:sz w:val="24"/>
          <w:szCs w:val="24"/>
          <w:u w:val="thick"/>
        </w:rPr>
        <w:lastRenderedPageBreak/>
        <w:t>Výchovné a vzdělávací</w:t>
      </w:r>
      <w:r w:rsidRPr="00CF7291">
        <w:rPr>
          <w:rFonts w:ascii="Times New Roman" w:hAnsi="Times New Roman"/>
          <w:spacing w:val="-2"/>
          <w:sz w:val="24"/>
          <w:szCs w:val="24"/>
          <w:u w:val="thick"/>
        </w:rPr>
        <w:t xml:space="preserve"> </w:t>
      </w:r>
      <w:r w:rsidRPr="00CF7291">
        <w:rPr>
          <w:rFonts w:ascii="Times New Roman" w:hAnsi="Times New Roman"/>
          <w:sz w:val="24"/>
          <w:szCs w:val="24"/>
          <w:u w:val="thick"/>
        </w:rPr>
        <w:t>strategie</w:t>
      </w:r>
    </w:p>
    <w:p w14:paraId="63DB5778" w14:textId="2B4738D0" w:rsidR="00207E88" w:rsidRPr="00CF7291" w:rsidRDefault="00207E88" w:rsidP="007B49D8">
      <w:pPr>
        <w:pStyle w:val="Zkladntext"/>
        <w:spacing w:before="8" w:after="0" w:line="360" w:lineRule="auto"/>
        <w:ind w:left="110"/>
        <w:rPr>
          <w:sz w:val="24"/>
          <w:szCs w:val="24"/>
        </w:rPr>
      </w:pPr>
      <w:r w:rsidRPr="00CF7291">
        <w:rPr>
          <w:sz w:val="24"/>
          <w:szCs w:val="24"/>
        </w:rPr>
        <w:t>Výchovné vzdělávací postupy, které vedou v tomto předmětu k utváření vlastní zodpovědné osobnosti.</w:t>
      </w:r>
    </w:p>
    <w:p w14:paraId="70B789D5" w14:textId="77777777" w:rsidR="00207E88" w:rsidRPr="00CF7291" w:rsidRDefault="00207E88" w:rsidP="007B49D8">
      <w:pPr>
        <w:pStyle w:val="Nadpis2"/>
        <w:spacing w:before="0" w:after="0" w:line="360" w:lineRule="auto"/>
        <w:rPr>
          <w:rFonts w:ascii="Times New Roman" w:hAnsi="Times New Roman"/>
          <w:sz w:val="24"/>
          <w:szCs w:val="24"/>
        </w:rPr>
      </w:pPr>
      <w:r w:rsidRPr="00CF7291">
        <w:rPr>
          <w:rFonts w:ascii="Times New Roman" w:hAnsi="Times New Roman"/>
          <w:sz w:val="24"/>
          <w:szCs w:val="24"/>
        </w:rPr>
        <w:t>Kompetence k učení</w:t>
      </w:r>
    </w:p>
    <w:p w14:paraId="4C2F9827" w14:textId="77777777" w:rsidR="00207E88" w:rsidRPr="00CF7291" w:rsidRDefault="00207E88" w:rsidP="007B49D8">
      <w:pPr>
        <w:pStyle w:val="Zkladntext"/>
        <w:spacing w:before="121" w:after="0" w:line="360" w:lineRule="auto"/>
        <w:ind w:left="110" w:right="107"/>
        <w:jc w:val="both"/>
        <w:rPr>
          <w:sz w:val="24"/>
          <w:szCs w:val="24"/>
        </w:rPr>
      </w:pPr>
      <w:r w:rsidRPr="00CF7291">
        <w:rPr>
          <w:sz w:val="24"/>
          <w:szCs w:val="24"/>
        </w:rPr>
        <w:t>Učitel vede žáky k aktivnímu vyhledávání a třídění informací, jejich propojování a systematizaci, seznamuje žáky s různými způsoby a metodami učení, které jim umožní samostatně organizovat vlastní učení, umožní žákům poznávat smysl a cíl učení a umět posuzovat vlastní pokrok. Směruje žáky k činnostem spojeným s poznáváním a ověřováním poznaného.</w:t>
      </w:r>
    </w:p>
    <w:p w14:paraId="58ED0009" w14:textId="77777777" w:rsidR="00207E88" w:rsidRPr="00CF7291" w:rsidRDefault="00207E88" w:rsidP="007B49D8">
      <w:pPr>
        <w:pStyle w:val="Zkladntext"/>
        <w:spacing w:before="2" w:after="0" w:line="360" w:lineRule="auto"/>
        <w:rPr>
          <w:sz w:val="24"/>
          <w:szCs w:val="24"/>
        </w:rPr>
      </w:pPr>
    </w:p>
    <w:p w14:paraId="17273A61" w14:textId="77777777" w:rsidR="00207E88" w:rsidRPr="00CF7291" w:rsidRDefault="00207E88" w:rsidP="007B49D8">
      <w:pPr>
        <w:pStyle w:val="Nadpis2"/>
        <w:spacing w:before="0" w:after="0" w:line="360" w:lineRule="auto"/>
        <w:rPr>
          <w:rFonts w:ascii="Times New Roman" w:hAnsi="Times New Roman"/>
          <w:sz w:val="24"/>
          <w:szCs w:val="24"/>
        </w:rPr>
      </w:pPr>
      <w:r w:rsidRPr="00CF7291">
        <w:rPr>
          <w:rFonts w:ascii="Times New Roman" w:hAnsi="Times New Roman"/>
          <w:sz w:val="24"/>
          <w:szCs w:val="24"/>
        </w:rPr>
        <w:t>Kompetence k řešení problémů</w:t>
      </w:r>
    </w:p>
    <w:p w14:paraId="56F75E4C" w14:textId="77777777" w:rsidR="00207E88" w:rsidRPr="00CF7291" w:rsidRDefault="00207E88" w:rsidP="007B49D8">
      <w:pPr>
        <w:pStyle w:val="Zkladntext"/>
        <w:spacing w:before="121" w:after="0" w:line="360" w:lineRule="auto"/>
        <w:ind w:left="110" w:right="117"/>
        <w:jc w:val="both"/>
        <w:rPr>
          <w:sz w:val="24"/>
          <w:szCs w:val="24"/>
        </w:rPr>
      </w:pPr>
      <w:r w:rsidRPr="00CF7291">
        <w:rPr>
          <w:sz w:val="24"/>
          <w:szCs w:val="24"/>
        </w:rPr>
        <w:t>Učitel učí žáky ověřovat správnost řešení problému, vede děti ke správnému rozpoznání a chápání problémů, poukáže na různé zdroje informací, které mohou problém vyřešit, zadává úkoly s využitím vlastních zkušeností žáků při jejich řešení.</w:t>
      </w:r>
    </w:p>
    <w:p w14:paraId="6AE97940" w14:textId="77777777" w:rsidR="00207E88" w:rsidRPr="00CF7291" w:rsidRDefault="00207E88" w:rsidP="007B49D8">
      <w:pPr>
        <w:pStyle w:val="Zkladntext"/>
        <w:spacing w:before="3" w:after="0" w:line="360" w:lineRule="auto"/>
        <w:rPr>
          <w:sz w:val="24"/>
          <w:szCs w:val="24"/>
        </w:rPr>
      </w:pPr>
    </w:p>
    <w:p w14:paraId="19DD7ED1" w14:textId="77777777" w:rsidR="00207E88" w:rsidRPr="00CF7291" w:rsidRDefault="00207E88" w:rsidP="007B49D8">
      <w:pPr>
        <w:pStyle w:val="Nadpis2"/>
        <w:spacing w:before="0" w:after="0" w:line="360" w:lineRule="auto"/>
        <w:rPr>
          <w:rFonts w:ascii="Times New Roman" w:hAnsi="Times New Roman"/>
          <w:sz w:val="24"/>
          <w:szCs w:val="24"/>
        </w:rPr>
      </w:pPr>
      <w:r w:rsidRPr="00CF7291">
        <w:rPr>
          <w:rFonts w:ascii="Times New Roman" w:hAnsi="Times New Roman"/>
          <w:sz w:val="24"/>
          <w:szCs w:val="24"/>
        </w:rPr>
        <w:t>Kompetence komunikativní</w:t>
      </w:r>
    </w:p>
    <w:p w14:paraId="6156E76C" w14:textId="77777777" w:rsidR="00207E88" w:rsidRPr="00CF7291" w:rsidRDefault="00207E88" w:rsidP="007B49D8">
      <w:pPr>
        <w:pStyle w:val="Zkladntext"/>
        <w:spacing w:before="121" w:after="0" w:line="360" w:lineRule="auto"/>
        <w:ind w:left="110" w:right="108"/>
        <w:jc w:val="both"/>
        <w:rPr>
          <w:sz w:val="24"/>
          <w:szCs w:val="24"/>
        </w:rPr>
      </w:pPr>
      <w:r w:rsidRPr="00CF7291">
        <w:rPr>
          <w:sz w:val="24"/>
          <w:szCs w:val="24"/>
        </w:rPr>
        <w:t>Učitel podporuje rozšiřování slovní zásoby v osvojovaných tématech, rozvíjí u žáků správné, výstižné a logické formulování svých názorů na lidskou společnost a přírodní jevy, vede žáka k využívání širokých možností informačních a komunikačních prostředků (encyklopedie, učebnice, internet, knihovna, stanice ochrany přírody, zoologické zahrady, vlastní pozorování přírody). Učí žáky naslouchat druhým a snažit se jim porozumět, snaží se žáky zapojit do diskuze, obhájit si svůj názor a respektovat názory druhých.</w:t>
      </w:r>
    </w:p>
    <w:p w14:paraId="5DF90FB8" w14:textId="77777777" w:rsidR="00207E88" w:rsidRPr="00CF7291" w:rsidRDefault="00207E88" w:rsidP="007B49D8">
      <w:pPr>
        <w:pStyle w:val="Zkladntext"/>
        <w:spacing w:before="1" w:after="0" w:line="360" w:lineRule="auto"/>
        <w:rPr>
          <w:sz w:val="24"/>
          <w:szCs w:val="24"/>
        </w:rPr>
      </w:pPr>
    </w:p>
    <w:p w14:paraId="36DCFEDB" w14:textId="77777777" w:rsidR="00207E88" w:rsidRPr="00CF7291" w:rsidRDefault="00207E88" w:rsidP="007B49D8">
      <w:pPr>
        <w:pStyle w:val="Nadpis2"/>
        <w:spacing w:before="0" w:after="0" w:line="360" w:lineRule="auto"/>
        <w:rPr>
          <w:rFonts w:ascii="Times New Roman" w:hAnsi="Times New Roman"/>
          <w:sz w:val="24"/>
          <w:szCs w:val="24"/>
        </w:rPr>
      </w:pPr>
      <w:r w:rsidRPr="00CF7291">
        <w:rPr>
          <w:rFonts w:ascii="Times New Roman" w:hAnsi="Times New Roman"/>
          <w:sz w:val="24"/>
          <w:szCs w:val="24"/>
        </w:rPr>
        <w:t>Kompetence sociální a personální</w:t>
      </w:r>
    </w:p>
    <w:p w14:paraId="5729D872" w14:textId="77777777" w:rsidR="00207E88" w:rsidRPr="00CF7291" w:rsidRDefault="00207E88" w:rsidP="007B49D8">
      <w:pPr>
        <w:pStyle w:val="Zkladntext"/>
        <w:spacing w:before="121" w:after="0" w:line="360" w:lineRule="auto"/>
        <w:ind w:left="110" w:right="114"/>
        <w:jc w:val="both"/>
        <w:rPr>
          <w:sz w:val="24"/>
          <w:szCs w:val="24"/>
        </w:rPr>
      </w:pPr>
      <w:r w:rsidRPr="00CF7291">
        <w:rPr>
          <w:sz w:val="24"/>
          <w:szCs w:val="24"/>
        </w:rPr>
        <w:t>Učitel podporuje vědomí sounáležitosti s lidmi a přírodou, pomáhá žákům formovat základní vztah k životu, vlastní osobě, jiným lidem a přírodě, předkládá žákům stanovení pravidel pro činnost skupiny a vede k jejich dodržování, vysvětluje potřebu efektivní spolupráce s druhými při řešení daného úkolu, směruje žáky k ocenění práce a zkušeností druhých lidí.</w:t>
      </w:r>
    </w:p>
    <w:p w14:paraId="7B6172CA" w14:textId="77777777" w:rsidR="00207E88" w:rsidRPr="00CF7291" w:rsidRDefault="00207E88" w:rsidP="007B49D8">
      <w:pPr>
        <w:pStyle w:val="Zkladntext"/>
        <w:spacing w:before="2" w:after="0" w:line="360" w:lineRule="auto"/>
        <w:rPr>
          <w:sz w:val="24"/>
          <w:szCs w:val="24"/>
        </w:rPr>
      </w:pPr>
    </w:p>
    <w:p w14:paraId="647DA65E" w14:textId="77777777" w:rsidR="00207E88" w:rsidRPr="00CF7291" w:rsidRDefault="00207E88" w:rsidP="007B49D8">
      <w:pPr>
        <w:pStyle w:val="Nadpis2"/>
        <w:spacing w:before="0" w:after="0" w:line="360" w:lineRule="auto"/>
        <w:rPr>
          <w:rFonts w:ascii="Times New Roman" w:hAnsi="Times New Roman"/>
          <w:sz w:val="24"/>
          <w:szCs w:val="24"/>
        </w:rPr>
      </w:pPr>
      <w:r w:rsidRPr="00CF7291">
        <w:rPr>
          <w:rFonts w:ascii="Times New Roman" w:hAnsi="Times New Roman"/>
          <w:sz w:val="24"/>
          <w:szCs w:val="24"/>
        </w:rPr>
        <w:t>Kompetence občanské</w:t>
      </w:r>
    </w:p>
    <w:p w14:paraId="43644F12" w14:textId="77777777" w:rsidR="00503CC4" w:rsidRPr="00CF7291" w:rsidRDefault="00207E88" w:rsidP="007B49D8">
      <w:pPr>
        <w:pStyle w:val="Zkladntext"/>
        <w:spacing w:before="121" w:after="0" w:line="360" w:lineRule="auto"/>
        <w:ind w:left="110" w:right="108"/>
        <w:jc w:val="both"/>
        <w:rPr>
          <w:sz w:val="24"/>
          <w:szCs w:val="24"/>
        </w:rPr>
      </w:pPr>
      <w:r w:rsidRPr="00CF7291">
        <w:rPr>
          <w:sz w:val="24"/>
          <w:szCs w:val="24"/>
        </w:rPr>
        <w:t>Učitel buduje u žáků kladný vztah k životnímu prostředí a ochraně přírody, vede děti k chápání základních vztahů v různých ekosystémech, na základě příkladů směruje žáky k zodpovědnému chování v krizových situacích, v situacích ohro</w:t>
      </w:r>
      <w:r w:rsidR="00503CC4" w:rsidRPr="00CF7291">
        <w:rPr>
          <w:sz w:val="24"/>
          <w:szCs w:val="24"/>
        </w:rPr>
        <w:t>žujících zdraví a život člověka.</w:t>
      </w:r>
    </w:p>
    <w:p w14:paraId="7A3A4718" w14:textId="77777777" w:rsidR="00503CC4" w:rsidRPr="00CF7291" w:rsidRDefault="00503CC4" w:rsidP="007B49D8">
      <w:pPr>
        <w:pStyle w:val="Zkladntext"/>
        <w:spacing w:before="121" w:after="0" w:line="360" w:lineRule="auto"/>
        <w:ind w:left="110" w:right="108"/>
        <w:jc w:val="both"/>
        <w:rPr>
          <w:sz w:val="24"/>
          <w:szCs w:val="24"/>
        </w:rPr>
      </w:pPr>
    </w:p>
    <w:p w14:paraId="28C65097" w14:textId="77777777" w:rsidR="00207E88" w:rsidRPr="00CF7291" w:rsidRDefault="00207E88" w:rsidP="007B49D8">
      <w:pPr>
        <w:pStyle w:val="Zkladntext"/>
        <w:spacing w:before="121" w:after="0" w:line="360" w:lineRule="auto"/>
        <w:ind w:left="110" w:right="108"/>
        <w:jc w:val="both"/>
        <w:rPr>
          <w:b/>
          <w:i/>
          <w:sz w:val="24"/>
          <w:szCs w:val="24"/>
        </w:rPr>
      </w:pPr>
      <w:r w:rsidRPr="00CF7291">
        <w:rPr>
          <w:b/>
          <w:i/>
          <w:sz w:val="24"/>
          <w:szCs w:val="24"/>
        </w:rPr>
        <w:t>Kompetence pracovní</w:t>
      </w:r>
    </w:p>
    <w:p w14:paraId="5B0E87D9" w14:textId="77777777" w:rsidR="00207E88" w:rsidRPr="00CF7291" w:rsidRDefault="00207E88" w:rsidP="007B49D8">
      <w:pPr>
        <w:pStyle w:val="Zkladntext"/>
        <w:spacing w:before="118" w:after="0" w:line="360" w:lineRule="auto"/>
        <w:ind w:left="110" w:right="112"/>
        <w:jc w:val="both"/>
        <w:rPr>
          <w:sz w:val="24"/>
          <w:szCs w:val="24"/>
        </w:rPr>
      </w:pPr>
      <w:r w:rsidRPr="00CF7291">
        <w:rPr>
          <w:sz w:val="24"/>
          <w:szCs w:val="24"/>
        </w:rPr>
        <w:t xml:space="preserve">Učitel vytváří předpoklad pro formování základních pracovních a režimových návyků, poukazuje na zásady </w:t>
      </w:r>
      <w:r w:rsidRPr="00CF7291">
        <w:rPr>
          <w:sz w:val="24"/>
          <w:szCs w:val="24"/>
        </w:rPr>
        <w:lastRenderedPageBreak/>
        <w:t>bezpečnosti při práci s různými přírodninami, látkami, materiály, přístroji a nástroji, naučí se pracovat podle předem stanoveného postupu a umožní jim hledat vlastní postup, učí odpovědnosti při plnění zadaných úkolů, vede k hodnocení lidské činnosti také z hlediska ochrany svého zdraví i zdraví druhých a ochrany životního prostředí.</w:t>
      </w:r>
    </w:p>
    <w:p w14:paraId="577E6540" w14:textId="77777777" w:rsidR="00207E88" w:rsidRPr="00CF7291" w:rsidRDefault="00207E88" w:rsidP="007B49D8">
      <w:pPr>
        <w:pStyle w:val="Zkladntext"/>
        <w:spacing w:before="3" w:line="360" w:lineRule="auto"/>
        <w:rPr>
          <w:sz w:val="24"/>
          <w:szCs w:val="24"/>
        </w:rPr>
      </w:pPr>
    </w:p>
    <w:p w14:paraId="25331960" w14:textId="665B4306" w:rsidR="00207E88" w:rsidRPr="00CF7291" w:rsidRDefault="00207E88" w:rsidP="002A5D41">
      <w:pPr>
        <w:pStyle w:val="Nadpis1"/>
        <w:keepNext w:val="0"/>
        <w:tabs>
          <w:tab w:val="left" w:pos="686"/>
          <w:tab w:val="left" w:pos="687"/>
        </w:tabs>
        <w:suppressAutoHyphens w:val="0"/>
        <w:autoSpaceDN w:val="0"/>
        <w:spacing w:before="0" w:after="0" w:line="360" w:lineRule="auto"/>
        <w:rPr>
          <w:rFonts w:ascii="Times New Roman" w:hAnsi="Times New Roman"/>
          <w:sz w:val="24"/>
          <w:szCs w:val="24"/>
        </w:rPr>
      </w:pPr>
      <w:r w:rsidRPr="00CF7291">
        <w:rPr>
          <w:rFonts w:ascii="Times New Roman" w:hAnsi="Times New Roman"/>
          <w:sz w:val="24"/>
          <w:szCs w:val="24"/>
          <w:u w:val="thick"/>
        </w:rPr>
        <w:t>Průřezová</w:t>
      </w:r>
      <w:r w:rsidRPr="00CF7291">
        <w:rPr>
          <w:rFonts w:ascii="Times New Roman" w:hAnsi="Times New Roman"/>
          <w:spacing w:val="-1"/>
          <w:sz w:val="24"/>
          <w:szCs w:val="24"/>
          <w:u w:val="thick"/>
        </w:rPr>
        <w:t xml:space="preserve"> </w:t>
      </w:r>
      <w:r w:rsidRPr="00CF7291">
        <w:rPr>
          <w:rFonts w:ascii="Times New Roman" w:hAnsi="Times New Roman"/>
          <w:sz w:val="24"/>
          <w:szCs w:val="24"/>
          <w:u w:val="thick"/>
        </w:rPr>
        <w:t>témata</w:t>
      </w:r>
    </w:p>
    <w:p w14:paraId="34612FFF" w14:textId="77777777" w:rsidR="00207E88" w:rsidRPr="00CF7291" w:rsidRDefault="00207E88" w:rsidP="007B49D8">
      <w:pPr>
        <w:pStyle w:val="Zkladntext"/>
        <w:spacing w:before="92" w:line="360" w:lineRule="auto"/>
        <w:ind w:left="110" w:right="112"/>
        <w:jc w:val="both"/>
        <w:rPr>
          <w:sz w:val="24"/>
          <w:szCs w:val="24"/>
        </w:rPr>
      </w:pPr>
      <w:r w:rsidRPr="00CF7291">
        <w:rPr>
          <w:sz w:val="24"/>
          <w:szCs w:val="24"/>
        </w:rPr>
        <w:t>Do vyučovacího předmětu Přírodověda jsou integrovány následující tematické okruhy průřezových témat. Realizují se formou samostatné nebo skupinové práce, formou projektů. Prostřednictvím činnosti žáka, pomocí her, cvičení, řešení reálných a modelových situací, diskusí, dramatizací.</w:t>
      </w:r>
    </w:p>
    <w:p w14:paraId="0F7B255A" w14:textId="77777777" w:rsidR="00207E88" w:rsidRPr="00CF7291" w:rsidRDefault="00207E88" w:rsidP="007B49D8">
      <w:pPr>
        <w:pStyle w:val="Nadpis2"/>
        <w:spacing w:line="360" w:lineRule="auto"/>
        <w:jc w:val="both"/>
        <w:rPr>
          <w:rFonts w:ascii="Times New Roman" w:hAnsi="Times New Roman"/>
          <w:sz w:val="24"/>
          <w:szCs w:val="24"/>
        </w:rPr>
      </w:pPr>
      <w:r w:rsidRPr="00CF7291">
        <w:rPr>
          <w:rFonts w:ascii="Times New Roman" w:hAnsi="Times New Roman"/>
          <w:sz w:val="24"/>
          <w:szCs w:val="24"/>
        </w:rPr>
        <w:t>Environmentální výchova</w:t>
      </w:r>
    </w:p>
    <w:p w14:paraId="0254ADC3" w14:textId="77777777" w:rsidR="00207E88" w:rsidRPr="00CF7291" w:rsidRDefault="00207E88" w:rsidP="007B49D8">
      <w:pPr>
        <w:pStyle w:val="Zkladntext"/>
        <w:spacing w:before="121" w:line="360" w:lineRule="auto"/>
        <w:ind w:left="110" w:right="113"/>
        <w:jc w:val="both"/>
        <w:rPr>
          <w:sz w:val="24"/>
          <w:szCs w:val="24"/>
        </w:rPr>
      </w:pPr>
      <w:r w:rsidRPr="00CF7291">
        <w:rPr>
          <w:sz w:val="24"/>
          <w:szCs w:val="24"/>
        </w:rPr>
        <w:t>Ekosystémy (pochopení komplexnosti vztahů člověka a životního prostředí, ucelený elementární pohled na okolní přírodu i prostředí).</w:t>
      </w:r>
    </w:p>
    <w:p w14:paraId="059AD0EF" w14:textId="77777777" w:rsidR="00207E88" w:rsidRPr="00CF7291" w:rsidRDefault="00207E88" w:rsidP="007B49D8">
      <w:pPr>
        <w:pStyle w:val="Zkladntext"/>
        <w:spacing w:line="360" w:lineRule="auto"/>
        <w:ind w:left="110" w:right="110"/>
        <w:jc w:val="both"/>
        <w:rPr>
          <w:sz w:val="24"/>
          <w:szCs w:val="24"/>
        </w:rPr>
      </w:pPr>
      <w:r w:rsidRPr="00CF7291">
        <w:rPr>
          <w:sz w:val="24"/>
          <w:szCs w:val="24"/>
        </w:rPr>
        <w:t>Lidské aktivity a problémy životního prostředí (zemědělství a životní prostředí,průmysl a životní prostředí, třídění odpadu, odpad, možnosti člověka v ochraně ohrožených živočišných a rostlinných druhů, ochrana přírody, změny v krajině). Zásady vhodného chování v přírodě. Varianta řešení zadaného problému v oblasti znečištění životního prostředí</w:t>
      </w:r>
    </w:p>
    <w:p w14:paraId="1F4E120F" w14:textId="77777777" w:rsidR="00207E88" w:rsidRPr="00CF7291" w:rsidRDefault="00207E88" w:rsidP="007B49D8">
      <w:pPr>
        <w:pStyle w:val="Zkladntext"/>
        <w:spacing w:line="360" w:lineRule="auto"/>
        <w:ind w:left="110"/>
        <w:jc w:val="both"/>
        <w:rPr>
          <w:sz w:val="24"/>
          <w:szCs w:val="24"/>
        </w:rPr>
      </w:pPr>
      <w:r w:rsidRPr="00CF7291">
        <w:rPr>
          <w:sz w:val="24"/>
          <w:szCs w:val="24"/>
        </w:rPr>
        <w:t>(EV1, EV2, EV3)</w:t>
      </w:r>
    </w:p>
    <w:p w14:paraId="11177A85" w14:textId="77777777" w:rsidR="00715233" w:rsidRPr="00CF7291" w:rsidRDefault="00715233" w:rsidP="007B49D8">
      <w:pPr>
        <w:pStyle w:val="Zkladntext"/>
        <w:spacing w:line="360" w:lineRule="auto"/>
        <w:jc w:val="both"/>
        <w:rPr>
          <w:sz w:val="24"/>
          <w:szCs w:val="24"/>
        </w:rPr>
      </w:pPr>
      <w:r w:rsidRPr="00CF7291">
        <w:rPr>
          <w:b/>
          <w:i/>
          <w:sz w:val="24"/>
          <w:szCs w:val="24"/>
        </w:rPr>
        <w:t xml:space="preserve"> Multikulturní výchova</w:t>
      </w:r>
      <w:r w:rsidRPr="00CF7291">
        <w:rPr>
          <w:sz w:val="24"/>
          <w:szCs w:val="24"/>
        </w:rPr>
        <w:t xml:space="preserve"> </w:t>
      </w:r>
    </w:p>
    <w:p w14:paraId="4CC409EF" w14:textId="77777777" w:rsidR="00715233" w:rsidRPr="00CF7291" w:rsidRDefault="00715233" w:rsidP="007B49D8">
      <w:pPr>
        <w:pStyle w:val="Zkladntext"/>
        <w:spacing w:line="360" w:lineRule="auto"/>
        <w:jc w:val="both"/>
        <w:rPr>
          <w:sz w:val="24"/>
          <w:szCs w:val="24"/>
        </w:rPr>
      </w:pPr>
      <w:r w:rsidRPr="00CF7291">
        <w:rPr>
          <w:sz w:val="24"/>
          <w:szCs w:val="24"/>
        </w:rPr>
        <w:t xml:space="preserve">  Kulturní diference (seznámení s rozmanitostí různých kultur, člověk jako nedílná jednota tělesné i duševní     stránky) (MuV1)</w:t>
      </w:r>
    </w:p>
    <w:p w14:paraId="17BDEE34" w14:textId="77777777" w:rsidR="00207E88" w:rsidRPr="00CF7291" w:rsidRDefault="00207E88" w:rsidP="007B49D8">
      <w:pPr>
        <w:pStyle w:val="Zkladntext"/>
        <w:spacing w:before="5" w:line="360" w:lineRule="auto"/>
        <w:rPr>
          <w:sz w:val="24"/>
          <w:szCs w:val="24"/>
        </w:rPr>
      </w:pPr>
    </w:p>
    <w:p w14:paraId="6F5DBA8B" w14:textId="5627379D" w:rsidR="00207E88" w:rsidRPr="00CF7291" w:rsidRDefault="00207E88" w:rsidP="002A5D41">
      <w:pPr>
        <w:pStyle w:val="Nadpis1"/>
        <w:keepNext w:val="0"/>
        <w:tabs>
          <w:tab w:val="left" w:pos="686"/>
          <w:tab w:val="left" w:pos="687"/>
        </w:tabs>
        <w:suppressAutoHyphens w:val="0"/>
        <w:autoSpaceDN w:val="0"/>
        <w:spacing w:before="0" w:after="0" w:line="360" w:lineRule="auto"/>
        <w:rPr>
          <w:rFonts w:ascii="Times New Roman" w:hAnsi="Times New Roman"/>
          <w:sz w:val="24"/>
          <w:szCs w:val="24"/>
        </w:rPr>
      </w:pPr>
      <w:r w:rsidRPr="00CF7291">
        <w:rPr>
          <w:rFonts w:ascii="Times New Roman" w:hAnsi="Times New Roman"/>
          <w:sz w:val="24"/>
          <w:szCs w:val="24"/>
          <w:u w:val="thick"/>
        </w:rPr>
        <w:t>Mezipředmětové</w:t>
      </w:r>
      <w:r w:rsidRPr="00CF7291">
        <w:rPr>
          <w:rFonts w:ascii="Times New Roman" w:hAnsi="Times New Roman"/>
          <w:spacing w:val="-3"/>
          <w:sz w:val="24"/>
          <w:szCs w:val="24"/>
          <w:u w:val="thick"/>
        </w:rPr>
        <w:t xml:space="preserve"> </w:t>
      </w:r>
      <w:r w:rsidRPr="00CF7291">
        <w:rPr>
          <w:rFonts w:ascii="Times New Roman" w:hAnsi="Times New Roman"/>
          <w:sz w:val="24"/>
          <w:szCs w:val="24"/>
          <w:u w:val="thick"/>
        </w:rPr>
        <w:t>souvislosti</w:t>
      </w:r>
    </w:p>
    <w:p w14:paraId="79CA6918" w14:textId="398D543B" w:rsidR="00207E88" w:rsidRPr="00CF7291" w:rsidRDefault="00207E88" w:rsidP="007B49D8">
      <w:pPr>
        <w:pStyle w:val="Zkladntext"/>
        <w:spacing w:before="92" w:line="360" w:lineRule="auto"/>
        <w:ind w:left="110" w:right="109"/>
        <w:jc w:val="both"/>
        <w:rPr>
          <w:sz w:val="24"/>
          <w:szCs w:val="24"/>
        </w:rPr>
      </w:pPr>
      <w:r w:rsidRPr="00CF7291">
        <w:rPr>
          <w:sz w:val="24"/>
          <w:szCs w:val="24"/>
        </w:rPr>
        <w:t>Tematické okruhy předmětu přírodověda je možné používat v českém jazyce při jazykové výuce i literární výchově (čtení       v encyklopediích, články o přírodě). Témata se mohou využít i při slohu (vyprávění o změnách v přírodě, o zvířatech). V matematice je možné číselně zhodnotit výsledky pozorování přírody (např. teplota vzduchu, tabulky). Ve výtvarné výchově žáci zobrazují rostliny, houby, živočichy i přírodu neživou. V pracovních činnostech žáci pracují s přírodním</w:t>
      </w:r>
      <w:r w:rsidRPr="00CF7291">
        <w:rPr>
          <w:spacing w:val="-37"/>
          <w:sz w:val="24"/>
          <w:szCs w:val="24"/>
        </w:rPr>
        <w:t xml:space="preserve"> </w:t>
      </w:r>
      <w:r w:rsidRPr="00CF7291">
        <w:rPr>
          <w:sz w:val="24"/>
          <w:szCs w:val="24"/>
        </w:rPr>
        <w:t>materiálem.</w:t>
      </w:r>
    </w:p>
    <w:p w14:paraId="652EAEA2" w14:textId="77777777" w:rsidR="00207E88" w:rsidRPr="00CF7291" w:rsidRDefault="00207E88" w:rsidP="007B49D8">
      <w:pPr>
        <w:pStyle w:val="Zkladntext"/>
        <w:spacing w:before="3" w:line="360" w:lineRule="auto"/>
        <w:rPr>
          <w:sz w:val="24"/>
          <w:szCs w:val="24"/>
        </w:rPr>
      </w:pPr>
    </w:p>
    <w:p w14:paraId="38B96559" w14:textId="7DE53F3C" w:rsidR="00207E88" w:rsidRPr="00CF7291" w:rsidRDefault="00207E88" w:rsidP="002A5D41">
      <w:pPr>
        <w:pStyle w:val="Nadpis1"/>
        <w:keepNext w:val="0"/>
        <w:tabs>
          <w:tab w:val="left" w:pos="686"/>
          <w:tab w:val="left" w:pos="687"/>
        </w:tabs>
        <w:suppressAutoHyphens w:val="0"/>
        <w:autoSpaceDN w:val="0"/>
        <w:spacing w:before="0" w:after="0" w:line="360" w:lineRule="auto"/>
        <w:rPr>
          <w:rFonts w:ascii="Times New Roman" w:hAnsi="Times New Roman"/>
          <w:sz w:val="24"/>
          <w:szCs w:val="24"/>
        </w:rPr>
      </w:pPr>
      <w:r w:rsidRPr="00CF7291">
        <w:rPr>
          <w:rFonts w:ascii="Times New Roman" w:hAnsi="Times New Roman"/>
          <w:sz w:val="24"/>
          <w:szCs w:val="24"/>
          <w:u w:val="thick"/>
        </w:rPr>
        <w:t>Způsob hodnocení</w:t>
      </w:r>
      <w:r w:rsidRPr="00CF7291">
        <w:rPr>
          <w:rFonts w:ascii="Times New Roman" w:hAnsi="Times New Roman"/>
          <w:spacing w:val="-1"/>
          <w:sz w:val="24"/>
          <w:szCs w:val="24"/>
          <w:u w:val="thick"/>
        </w:rPr>
        <w:t xml:space="preserve"> </w:t>
      </w:r>
      <w:r w:rsidRPr="00CF7291">
        <w:rPr>
          <w:rFonts w:ascii="Times New Roman" w:hAnsi="Times New Roman"/>
          <w:sz w:val="24"/>
          <w:szCs w:val="24"/>
          <w:u w:val="thick"/>
        </w:rPr>
        <w:t>žáků</w:t>
      </w:r>
    </w:p>
    <w:p w14:paraId="5700CB91" w14:textId="6BE30F5E" w:rsidR="00F72B0D" w:rsidRPr="00CF7291" w:rsidRDefault="00207E88" w:rsidP="007B49D8">
      <w:pPr>
        <w:pStyle w:val="Zkladntext"/>
        <w:spacing w:before="91" w:line="360" w:lineRule="auto"/>
        <w:ind w:left="167" w:right="166"/>
        <w:jc w:val="both"/>
        <w:rPr>
          <w:sz w:val="24"/>
          <w:szCs w:val="24"/>
        </w:rPr>
      </w:pPr>
      <w:r w:rsidRPr="00CF7291">
        <w:rPr>
          <w:sz w:val="24"/>
          <w:szCs w:val="24"/>
        </w:rPr>
        <w:t xml:space="preserve">Podklady pro hodnocení za pololetí: nejméně 6 známek za pololetí (při dlouhodobé absenci rozhoduje o jejich počtu vyučující). Sebehodnocení žáka (do sešitu nebo do portfolia dle zadání). Žák je seznámen s </w:t>
      </w:r>
      <w:r w:rsidRPr="00CF7291">
        <w:rPr>
          <w:sz w:val="24"/>
          <w:szCs w:val="24"/>
        </w:rPr>
        <w:lastRenderedPageBreak/>
        <w:t>kritérii hodnocení.</w:t>
      </w:r>
    </w:p>
    <w:p w14:paraId="34A69EF2" w14:textId="5EB7DEE6" w:rsidR="00207E88" w:rsidRPr="00CF7291" w:rsidRDefault="00207E88" w:rsidP="002A5D41">
      <w:pPr>
        <w:pStyle w:val="Nadpis1"/>
        <w:keepNext w:val="0"/>
        <w:tabs>
          <w:tab w:val="left" w:pos="686"/>
          <w:tab w:val="left" w:pos="687"/>
        </w:tabs>
        <w:suppressAutoHyphens w:val="0"/>
        <w:autoSpaceDN w:val="0"/>
        <w:spacing w:before="1" w:after="0" w:line="360" w:lineRule="auto"/>
        <w:rPr>
          <w:rFonts w:ascii="Times New Roman" w:hAnsi="Times New Roman"/>
          <w:sz w:val="24"/>
          <w:szCs w:val="24"/>
        </w:rPr>
      </w:pPr>
      <w:r w:rsidRPr="00CF7291">
        <w:rPr>
          <w:rFonts w:ascii="Times New Roman" w:hAnsi="Times New Roman"/>
          <w:sz w:val="24"/>
          <w:szCs w:val="24"/>
          <w:u w:val="thick"/>
        </w:rPr>
        <w:t>Formy a metody</w:t>
      </w:r>
      <w:r w:rsidRPr="00CF7291">
        <w:rPr>
          <w:rFonts w:ascii="Times New Roman" w:hAnsi="Times New Roman"/>
          <w:spacing w:val="-1"/>
          <w:sz w:val="24"/>
          <w:szCs w:val="24"/>
          <w:u w:val="thick"/>
        </w:rPr>
        <w:t xml:space="preserve"> </w:t>
      </w:r>
      <w:r w:rsidRPr="00CF7291">
        <w:rPr>
          <w:rFonts w:ascii="Times New Roman" w:hAnsi="Times New Roman"/>
          <w:sz w:val="24"/>
          <w:szCs w:val="24"/>
          <w:u w:val="thick"/>
        </w:rPr>
        <w:t>výuky</w:t>
      </w:r>
    </w:p>
    <w:p w14:paraId="772C77B0" w14:textId="44A080CE" w:rsidR="00207E88" w:rsidRPr="00CF7291" w:rsidRDefault="00F21033" w:rsidP="007B49D8">
      <w:pPr>
        <w:pStyle w:val="Zkladntext"/>
        <w:spacing w:before="92" w:line="360" w:lineRule="auto"/>
        <w:ind w:left="167" w:right="168"/>
        <w:jc w:val="both"/>
        <w:rPr>
          <w:sz w:val="24"/>
          <w:szCs w:val="24"/>
        </w:rPr>
      </w:pPr>
      <w:r w:rsidRPr="00CF7291">
        <w:rPr>
          <w:sz w:val="24"/>
          <w:szCs w:val="24"/>
        </w:rPr>
        <w:t xml:space="preserve">Výuka </w:t>
      </w:r>
      <w:r w:rsidR="0018074E" w:rsidRPr="00CF7291">
        <w:rPr>
          <w:sz w:val="24"/>
          <w:szCs w:val="24"/>
        </w:rPr>
        <w:t>v</w:t>
      </w:r>
      <w:r w:rsidR="00207E88" w:rsidRPr="00CF7291">
        <w:rPr>
          <w:sz w:val="24"/>
          <w:szCs w:val="24"/>
        </w:rPr>
        <w:t>yužívá se dostupných výukových programů, multimediálních zařízení a různých organizačních forem a metod práce. Některá témata jsou realizována formou krátkodobých projektů. Dalším způsobem jak naplnit cíle předmětu jsou návštěva knihovny, práce s knihou, časopisy, příručkami, encyklopediemi a texty na</w:t>
      </w:r>
      <w:r w:rsidR="00207E88" w:rsidRPr="00CF7291">
        <w:rPr>
          <w:spacing w:val="-4"/>
          <w:sz w:val="24"/>
          <w:szCs w:val="24"/>
        </w:rPr>
        <w:t xml:space="preserve"> </w:t>
      </w:r>
      <w:r w:rsidR="00207E88" w:rsidRPr="00CF7291">
        <w:rPr>
          <w:sz w:val="24"/>
          <w:szCs w:val="24"/>
        </w:rPr>
        <w:t>internetu.</w:t>
      </w:r>
    </w:p>
    <w:p w14:paraId="7FF8899A" w14:textId="77777777" w:rsidR="00207E88" w:rsidRPr="00CF7291" w:rsidRDefault="00207E88" w:rsidP="00207E88">
      <w:pPr>
        <w:spacing w:line="244" w:lineRule="auto"/>
        <w:jc w:val="both"/>
        <w:rPr>
          <w:sz w:val="24"/>
          <w:szCs w:val="24"/>
        </w:rPr>
        <w:sectPr w:rsidR="00207E88" w:rsidRPr="00CF7291" w:rsidSect="007B49D8">
          <w:headerReference w:type="even" r:id="rId26"/>
          <w:pgSz w:w="11910" w:h="16840"/>
          <w:pgMar w:top="840" w:right="740" w:bottom="1276" w:left="740" w:header="0" w:footer="801" w:gutter="0"/>
          <w:cols w:space="708"/>
        </w:sectPr>
      </w:pPr>
    </w:p>
    <w:p w14:paraId="7CC3E415" w14:textId="77777777" w:rsidR="00207E88" w:rsidRPr="00CF7291" w:rsidRDefault="00207E88" w:rsidP="00207E88">
      <w:pPr>
        <w:pStyle w:val="Zkladntext"/>
        <w:spacing w:before="4"/>
        <w:rPr>
          <w:sz w:val="24"/>
          <w:szCs w:val="24"/>
        </w:rPr>
      </w:pPr>
    </w:p>
    <w:p w14:paraId="021205AD" w14:textId="77777777" w:rsidR="00207E88" w:rsidRPr="00CF7291" w:rsidRDefault="00207E88" w:rsidP="002A5D41">
      <w:pPr>
        <w:pStyle w:val="Nadpis1"/>
        <w:keepNext w:val="0"/>
        <w:tabs>
          <w:tab w:val="left" w:pos="686"/>
          <w:tab w:val="left" w:pos="687"/>
        </w:tabs>
        <w:suppressAutoHyphens w:val="0"/>
        <w:autoSpaceDN w:val="0"/>
        <w:spacing w:before="90" w:after="0"/>
        <w:rPr>
          <w:rFonts w:ascii="Times New Roman" w:hAnsi="Times New Roman"/>
          <w:sz w:val="24"/>
          <w:szCs w:val="24"/>
        </w:rPr>
      </w:pPr>
      <w:r w:rsidRPr="00CF7291">
        <w:rPr>
          <w:rFonts w:ascii="Times New Roman" w:hAnsi="Times New Roman"/>
          <w:sz w:val="24"/>
          <w:szCs w:val="24"/>
          <w:u w:val="thick"/>
        </w:rPr>
        <w:t>Vzdělávací obsah vyučovacího předmětu</w:t>
      </w:r>
    </w:p>
    <w:p w14:paraId="08705DB2" w14:textId="77777777" w:rsidR="00207E88" w:rsidRPr="00CF7291" w:rsidRDefault="00207E88" w:rsidP="00207E88">
      <w:pPr>
        <w:pStyle w:val="Zkladntext"/>
        <w:rPr>
          <w:b/>
          <w:sz w:val="24"/>
          <w:szCs w:val="24"/>
        </w:rPr>
      </w:pPr>
    </w:p>
    <w:p w14:paraId="49A485AE" w14:textId="5C7A44D0" w:rsidR="00207E88" w:rsidRPr="00CF7291" w:rsidRDefault="00207E88" w:rsidP="004B0A68">
      <w:pPr>
        <w:pStyle w:val="Nadpis2"/>
        <w:keepNext w:val="0"/>
        <w:numPr>
          <w:ilvl w:val="0"/>
          <w:numId w:val="203"/>
        </w:numPr>
        <w:tabs>
          <w:tab w:val="left" w:pos="313"/>
        </w:tabs>
        <w:suppressAutoHyphens w:val="0"/>
        <w:autoSpaceDN w:val="0"/>
        <w:spacing w:before="92" w:after="0"/>
        <w:ind w:hanging="203"/>
        <w:rPr>
          <w:rFonts w:ascii="Times New Roman" w:hAnsi="Times New Roman"/>
          <w:sz w:val="24"/>
          <w:szCs w:val="24"/>
        </w:rPr>
      </w:pPr>
      <w:r w:rsidRPr="00CF7291">
        <w:rPr>
          <w:rFonts w:ascii="Times New Roman" w:hAnsi="Times New Roman"/>
          <w:i w:val="0"/>
          <w:iCs w:val="0"/>
          <w:sz w:val="24"/>
          <w:szCs w:val="24"/>
        </w:rPr>
        <w:t>ročník</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1"/>
        <w:gridCol w:w="3186"/>
        <w:gridCol w:w="1614"/>
      </w:tblGrid>
      <w:tr w:rsidR="00207E88" w:rsidRPr="00CF7291" w14:paraId="08956E2C" w14:textId="77777777" w:rsidTr="008D22BD">
        <w:trPr>
          <w:trHeight w:val="232"/>
        </w:trPr>
        <w:tc>
          <w:tcPr>
            <w:tcW w:w="4911" w:type="dxa"/>
            <w:tcBorders>
              <w:bottom w:val="single" w:sz="8" w:space="0" w:color="000000"/>
            </w:tcBorders>
          </w:tcPr>
          <w:p w14:paraId="47A95162" w14:textId="77777777" w:rsidR="00207E88" w:rsidRPr="00CF7291" w:rsidRDefault="00207E88" w:rsidP="003E0A97">
            <w:pPr>
              <w:pStyle w:val="TableParagraph"/>
              <w:spacing w:line="212" w:lineRule="exact"/>
              <w:ind w:left="103"/>
              <w:rPr>
                <w:rFonts w:ascii="Times New Roman" w:hAnsi="Times New Roman" w:cs="Times New Roman"/>
                <w:b/>
                <w:sz w:val="24"/>
                <w:szCs w:val="24"/>
              </w:rPr>
            </w:pPr>
            <w:r w:rsidRPr="00CF7291">
              <w:rPr>
                <w:rFonts w:ascii="Times New Roman" w:hAnsi="Times New Roman" w:cs="Times New Roman"/>
                <w:b/>
                <w:sz w:val="24"/>
                <w:szCs w:val="24"/>
              </w:rPr>
              <w:t>ročníkové výstupy - 4. ročník</w:t>
            </w:r>
          </w:p>
        </w:tc>
        <w:tc>
          <w:tcPr>
            <w:tcW w:w="3186" w:type="dxa"/>
            <w:tcBorders>
              <w:bottom w:val="single" w:sz="8" w:space="0" w:color="000000"/>
            </w:tcBorders>
          </w:tcPr>
          <w:p w14:paraId="45A3E907" w14:textId="77777777" w:rsidR="00207E88" w:rsidRPr="00CF7291" w:rsidRDefault="00207E88" w:rsidP="003E0A97">
            <w:pPr>
              <w:pStyle w:val="TableParagraph"/>
              <w:spacing w:line="212" w:lineRule="exact"/>
              <w:ind w:left="105"/>
              <w:rPr>
                <w:rFonts w:ascii="Times New Roman" w:hAnsi="Times New Roman" w:cs="Times New Roman"/>
                <w:b/>
                <w:sz w:val="24"/>
                <w:szCs w:val="24"/>
              </w:rPr>
            </w:pPr>
            <w:r w:rsidRPr="00CF7291">
              <w:rPr>
                <w:rFonts w:ascii="Times New Roman" w:hAnsi="Times New Roman" w:cs="Times New Roman"/>
                <w:b/>
                <w:sz w:val="24"/>
                <w:szCs w:val="24"/>
              </w:rPr>
              <w:t>učivo - 4. ročník</w:t>
            </w:r>
          </w:p>
        </w:tc>
        <w:tc>
          <w:tcPr>
            <w:tcW w:w="1614" w:type="dxa"/>
            <w:tcBorders>
              <w:bottom w:val="single" w:sz="8" w:space="0" w:color="000000"/>
            </w:tcBorders>
          </w:tcPr>
          <w:p w14:paraId="3C2F95DF" w14:textId="77777777" w:rsidR="00207E88" w:rsidRPr="00CF7291" w:rsidRDefault="00207E88" w:rsidP="003E0A97">
            <w:pPr>
              <w:pStyle w:val="TableParagraph"/>
              <w:ind w:left="0"/>
              <w:rPr>
                <w:rFonts w:ascii="Times New Roman" w:hAnsi="Times New Roman" w:cs="Times New Roman"/>
                <w:sz w:val="24"/>
                <w:szCs w:val="24"/>
              </w:rPr>
            </w:pPr>
          </w:p>
        </w:tc>
      </w:tr>
      <w:tr w:rsidR="00207E88" w:rsidRPr="00CF7291" w14:paraId="516F4F5D" w14:textId="77777777" w:rsidTr="003E0A97">
        <w:trPr>
          <w:trHeight w:val="230"/>
        </w:trPr>
        <w:tc>
          <w:tcPr>
            <w:tcW w:w="8097" w:type="dxa"/>
            <w:gridSpan w:val="2"/>
            <w:tcBorders>
              <w:top w:val="single" w:sz="8" w:space="0" w:color="000000"/>
              <w:bottom w:val="single" w:sz="8" w:space="0" w:color="000000"/>
            </w:tcBorders>
          </w:tcPr>
          <w:p w14:paraId="67B03F83" w14:textId="77777777" w:rsidR="00207E88" w:rsidRPr="00CF7291" w:rsidRDefault="00207E88" w:rsidP="007B49D8">
            <w:pPr>
              <w:pStyle w:val="TableParagraph"/>
              <w:ind w:left="2702" w:right="2124"/>
              <w:jc w:val="center"/>
              <w:rPr>
                <w:rFonts w:ascii="Times New Roman" w:hAnsi="Times New Roman" w:cs="Times New Roman"/>
                <w:b/>
                <w:sz w:val="24"/>
                <w:szCs w:val="24"/>
              </w:rPr>
            </w:pPr>
            <w:r w:rsidRPr="00CF7291">
              <w:rPr>
                <w:rFonts w:ascii="Times New Roman" w:hAnsi="Times New Roman" w:cs="Times New Roman"/>
                <w:b/>
                <w:sz w:val="24"/>
                <w:szCs w:val="24"/>
              </w:rPr>
              <w:t>ROZMANITOST PŘÍRODY</w:t>
            </w:r>
          </w:p>
        </w:tc>
        <w:tc>
          <w:tcPr>
            <w:tcW w:w="1614" w:type="dxa"/>
            <w:tcBorders>
              <w:top w:val="single" w:sz="8" w:space="0" w:color="000000"/>
              <w:bottom w:val="single" w:sz="8" w:space="0" w:color="000000"/>
            </w:tcBorders>
          </w:tcPr>
          <w:p w14:paraId="6F8160E6" w14:textId="77777777" w:rsidR="00207E88" w:rsidRPr="00CF7291" w:rsidRDefault="00207E88" w:rsidP="003E0A97">
            <w:pPr>
              <w:pStyle w:val="TableParagraph"/>
              <w:ind w:left="0"/>
              <w:rPr>
                <w:rFonts w:ascii="Times New Roman" w:hAnsi="Times New Roman" w:cs="Times New Roman"/>
                <w:sz w:val="24"/>
                <w:szCs w:val="24"/>
              </w:rPr>
            </w:pPr>
          </w:p>
        </w:tc>
      </w:tr>
      <w:tr w:rsidR="00207E88" w:rsidRPr="00CF7291" w14:paraId="3547EB38" w14:textId="77777777" w:rsidTr="003E0A97">
        <w:trPr>
          <w:trHeight w:val="239"/>
        </w:trPr>
        <w:tc>
          <w:tcPr>
            <w:tcW w:w="4911" w:type="dxa"/>
            <w:tcBorders>
              <w:top w:val="single" w:sz="8" w:space="0" w:color="000000"/>
              <w:bottom w:val="nil"/>
            </w:tcBorders>
          </w:tcPr>
          <w:p w14:paraId="36448DB5" w14:textId="77777777" w:rsidR="00207E88" w:rsidRPr="00CF7291" w:rsidRDefault="00207E88" w:rsidP="003E0A97">
            <w:pPr>
              <w:pStyle w:val="TableParagraph"/>
              <w:spacing w:line="220" w:lineRule="exact"/>
              <w:ind w:left="103"/>
              <w:rPr>
                <w:rFonts w:ascii="Times New Roman" w:hAnsi="Times New Roman" w:cs="Times New Roman"/>
                <w:b/>
                <w:sz w:val="24"/>
                <w:szCs w:val="24"/>
              </w:rPr>
            </w:pPr>
            <w:r w:rsidRPr="00CF7291">
              <w:rPr>
                <w:rFonts w:ascii="Times New Roman" w:hAnsi="Times New Roman" w:cs="Times New Roman"/>
                <w:b/>
                <w:sz w:val="24"/>
                <w:szCs w:val="24"/>
              </w:rPr>
              <w:t>žák:</w:t>
            </w:r>
          </w:p>
        </w:tc>
        <w:tc>
          <w:tcPr>
            <w:tcW w:w="3186" w:type="dxa"/>
            <w:vMerge w:val="restart"/>
            <w:tcBorders>
              <w:top w:val="single" w:sz="8" w:space="0" w:color="000000"/>
            </w:tcBorders>
          </w:tcPr>
          <w:p w14:paraId="70D78DA9" w14:textId="77777777" w:rsidR="00CE1890" w:rsidRPr="00CF7291" w:rsidRDefault="00CE1890" w:rsidP="007B49D8">
            <w:pPr>
              <w:pStyle w:val="TableParagraph"/>
              <w:spacing w:line="276" w:lineRule="auto"/>
              <w:ind w:left="103"/>
              <w:rPr>
                <w:rFonts w:ascii="Times New Roman" w:hAnsi="Times New Roman" w:cs="Times New Roman"/>
                <w:bCs/>
                <w:sz w:val="24"/>
                <w:szCs w:val="24"/>
                <w:lang w:val="es-ES"/>
              </w:rPr>
            </w:pPr>
            <w:r w:rsidRPr="00CF7291">
              <w:rPr>
                <w:rFonts w:ascii="Times New Roman" w:hAnsi="Times New Roman" w:cs="Times New Roman"/>
                <w:bCs/>
                <w:sz w:val="24"/>
                <w:szCs w:val="24"/>
                <w:lang w:val="es-ES"/>
              </w:rPr>
              <w:t>voda, vzduch, teplo, světlo, půda, nerosty a horniny</w:t>
            </w:r>
          </w:p>
          <w:p w14:paraId="18627320" w14:textId="77777777" w:rsidR="00CE1890" w:rsidRPr="00CF7291" w:rsidRDefault="00CE1890" w:rsidP="007B49D8">
            <w:pPr>
              <w:pStyle w:val="TableParagraph"/>
              <w:spacing w:line="276" w:lineRule="auto"/>
              <w:ind w:left="103"/>
              <w:rPr>
                <w:rFonts w:ascii="Times New Roman" w:hAnsi="Times New Roman" w:cs="Times New Roman"/>
                <w:bCs/>
                <w:sz w:val="24"/>
                <w:szCs w:val="24"/>
                <w:lang w:val="es-ES"/>
              </w:rPr>
            </w:pPr>
            <w:r w:rsidRPr="00CF7291">
              <w:rPr>
                <w:rFonts w:ascii="Times New Roman" w:hAnsi="Times New Roman" w:cs="Times New Roman"/>
                <w:bCs/>
                <w:sz w:val="24"/>
                <w:szCs w:val="24"/>
                <w:lang w:val="es-ES"/>
              </w:rPr>
              <w:t>koloběh vody v přírodě</w:t>
            </w:r>
          </w:p>
          <w:p w14:paraId="13E7474D" w14:textId="77777777" w:rsidR="00CE1890" w:rsidRPr="00CF7291" w:rsidRDefault="00CE1890" w:rsidP="007B49D8">
            <w:pPr>
              <w:pStyle w:val="TableParagraph"/>
              <w:spacing w:line="276" w:lineRule="auto"/>
              <w:ind w:left="103"/>
              <w:rPr>
                <w:rFonts w:ascii="Times New Roman" w:hAnsi="Times New Roman" w:cs="Times New Roman"/>
                <w:bCs/>
                <w:sz w:val="24"/>
                <w:szCs w:val="24"/>
                <w:lang w:val="es-ES"/>
              </w:rPr>
            </w:pPr>
            <w:r w:rsidRPr="00CF7291">
              <w:rPr>
                <w:rFonts w:ascii="Times New Roman" w:hAnsi="Times New Roman" w:cs="Times New Roman"/>
                <w:bCs/>
                <w:sz w:val="24"/>
                <w:szCs w:val="24"/>
                <w:lang w:val="es-ES"/>
              </w:rPr>
              <w:t>vzduch – složení, proudění</w:t>
            </w:r>
          </w:p>
          <w:p w14:paraId="3746E911" w14:textId="09B93FD5" w:rsidR="00CE1890" w:rsidRPr="00CF7291" w:rsidRDefault="00CE1890" w:rsidP="00CE1890">
            <w:pPr>
              <w:pStyle w:val="TableParagraph"/>
              <w:spacing w:line="276" w:lineRule="auto"/>
              <w:ind w:left="105" w:right="198"/>
              <w:rPr>
                <w:rFonts w:ascii="Times New Roman" w:hAnsi="Times New Roman" w:cs="Times New Roman"/>
                <w:bCs/>
                <w:sz w:val="24"/>
                <w:szCs w:val="24"/>
                <w:lang w:val="es-ES"/>
              </w:rPr>
            </w:pPr>
            <w:r w:rsidRPr="00CF7291">
              <w:rPr>
                <w:rFonts w:ascii="Times New Roman" w:hAnsi="Times New Roman" w:cs="Times New Roman"/>
                <w:bCs/>
                <w:sz w:val="24"/>
                <w:szCs w:val="24"/>
                <w:lang w:val="es-ES"/>
              </w:rPr>
              <w:t>podmínky pro život, rostliny a živočichové v jednotlivých typech prostředí</w:t>
            </w:r>
          </w:p>
          <w:p w14:paraId="4E2ED1CC" w14:textId="07E40E2E" w:rsidR="00CE1890" w:rsidRPr="00CF7291" w:rsidRDefault="00CE1890" w:rsidP="00CE1890">
            <w:pPr>
              <w:pStyle w:val="TableParagraph"/>
              <w:spacing w:line="276" w:lineRule="auto"/>
              <w:ind w:left="0" w:right="198"/>
              <w:rPr>
                <w:rFonts w:ascii="Times New Roman" w:hAnsi="Times New Roman" w:cs="Times New Roman"/>
                <w:bCs/>
                <w:sz w:val="24"/>
                <w:szCs w:val="24"/>
                <w:lang w:val="es-ES"/>
              </w:rPr>
            </w:pPr>
          </w:p>
          <w:p w14:paraId="5300BAB3" w14:textId="77777777" w:rsidR="00CE1890" w:rsidRPr="00CF7291" w:rsidRDefault="00CE1890" w:rsidP="007B49D8">
            <w:pPr>
              <w:pStyle w:val="TableParagraph"/>
              <w:spacing w:line="276" w:lineRule="auto"/>
              <w:ind w:left="0" w:right="198"/>
              <w:rPr>
                <w:rFonts w:ascii="Times New Roman" w:hAnsi="Times New Roman" w:cs="Times New Roman"/>
                <w:bCs/>
                <w:sz w:val="24"/>
                <w:szCs w:val="24"/>
                <w:lang w:val="es-ES"/>
              </w:rPr>
            </w:pPr>
          </w:p>
          <w:p w14:paraId="175BD26C" w14:textId="0DB9B24C" w:rsidR="00CE1890" w:rsidRPr="00CF7291" w:rsidRDefault="00CE1890" w:rsidP="00CE1890">
            <w:pPr>
              <w:pStyle w:val="TableParagraph"/>
              <w:spacing w:line="276" w:lineRule="auto"/>
              <w:ind w:left="105" w:right="198"/>
              <w:rPr>
                <w:rFonts w:ascii="Times New Roman" w:hAnsi="Times New Roman" w:cs="Times New Roman"/>
                <w:bCs/>
                <w:sz w:val="24"/>
                <w:szCs w:val="24"/>
                <w:lang w:val="es-ES"/>
              </w:rPr>
            </w:pPr>
            <w:r w:rsidRPr="00CF7291">
              <w:rPr>
                <w:rFonts w:ascii="Times New Roman" w:hAnsi="Times New Roman" w:cs="Times New Roman"/>
                <w:bCs/>
                <w:sz w:val="24"/>
                <w:szCs w:val="24"/>
                <w:lang w:val="es-ES"/>
              </w:rPr>
              <w:t>Slunce (světlo a teplo)</w:t>
            </w:r>
          </w:p>
          <w:p w14:paraId="38A438A0" w14:textId="295C9318" w:rsidR="00CE1890" w:rsidRPr="00CF7291" w:rsidRDefault="00CE1890" w:rsidP="00CE1890">
            <w:pPr>
              <w:pStyle w:val="TableParagraph"/>
              <w:spacing w:line="276" w:lineRule="auto"/>
              <w:ind w:left="105" w:right="198"/>
              <w:rPr>
                <w:rFonts w:ascii="Times New Roman" w:hAnsi="Times New Roman" w:cs="Times New Roman"/>
                <w:bCs/>
                <w:sz w:val="24"/>
                <w:szCs w:val="24"/>
                <w:lang w:val="es-ES"/>
              </w:rPr>
            </w:pPr>
            <w:r w:rsidRPr="00CF7291">
              <w:rPr>
                <w:rFonts w:ascii="Times New Roman" w:hAnsi="Times New Roman" w:cs="Times New Roman"/>
                <w:bCs/>
                <w:sz w:val="24"/>
                <w:szCs w:val="24"/>
                <w:lang w:val="es-ES"/>
              </w:rPr>
              <w:t>čas – střídání ročních období a střídání dne a noci</w:t>
            </w:r>
          </w:p>
          <w:p w14:paraId="52CAFAA9" w14:textId="4AF1B710" w:rsidR="00CE1890" w:rsidRPr="00CF7291" w:rsidRDefault="00CE1890" w:rsidP="007B49D8">
            <w:pPr>
              <w:pStyle w:val="TableParagraph"/>
              <w:spacing w:line="276" w:lineRule="auto"/>
              <w:ind w:left="105" w:right="198"/>
              <w:rPr>
                <w:rFonts w:ascii="Times New Roman" w:hAnsi="Times New Roman" w:cs="Times New Roman"/>
                <w:bCs/>
                <w:sz w:val="24"/>
                <w:szCs w:val="24"/>
                <w:lang w:val="es-ES"/>
              </w:rPr>
            </w:pPr>
            <w:r w:rsidRPr="00CF7291">
              <w:rPr>
                <w:rFonts w:ascii="Times New Roman" w:hAnsi="Times New Roman" w:cs="Times New Roman"/>
                <w:bCs/>
                <w:sz w:val="24"/>
                <w:szCs w:val="24"/>
                <w:lang w:val="es-ES"/>
              </w:rPr>
              <w:t>rostliny a živočichové v přírodě v ročních obdobích</w:t>
            </w:r>
          </w:p>
          <w:p w14:paraId="5F56562D" w14:textId="125BCB5F" w:rsidR="00CE1890" w:rsidRPr="00CF7291" w:rsidRDefault="00CE1890" w:rsidP="00CE1890">
            <w:pPr>
              <w:pStyle w:val="TableParagraph"/>
              <w:spacing w:before="3" w:line="276" w:lineRule="auto"/>
              <w:ind w:left="0"/>
              <w:rPr>
                <w:rFonts w:ascii="Times New Roman" w:hAnsi="Times New Roman" w:cs="Times New Roman"/>
                <w:b/>
                <w:sz w:val="24"/>
                <w:szCs w:val="24"/>
                <w:lang w:val="es-ES"/>
              </w:rPr>
            </w:pPr>
          </w:p>
          <w:p w14:paraId="6695AD0A" w14:textId="3D2A35A7" w:rsidR="00CE1890" w:rsidRPr="00CF7291" w:rsidRDefault="00CE1890" w:rsidP="00CE1890">
            <w:pPr>
              <w:pStyle w:val="TableParagraph"/>
              <w:spacing w:before="3" w:line="276" w:lineRule="auto"/>
              <w:ind w:left="0"/>
              <w:rPr>
                <w:rFonts w:ascii="Times New Roman" w:hAnsi="Times New Roman" w:cs="Times New Roman"/>
                <w:b/>
                <w:sz w:val="24"/>
                <w:szCs w:val="24"/>
                <w:lang w:val="es-ES"/>
              </w:rPr>
            </w:pPr>
          </w:p>
          <w:p w14:paraId="0BB6846A" w14:textId="30E75FFD" w:rsidR="00CE1890" w:rsidRPr="00CF7291" w:rsidRDefault="00CE1890" w:rsidP="00CE1890">
            <w:pPr>
              <w:pStyle w:val="TableParagraph"/>
              <w:spacing w:before="3" w:line="276" w:lineRule="auto"/>
              <w:rPr>
                <w:rFonts w:ascii="Times New Roman" w:hAnsi="Times New Roman" w:cs="Times New Roman"/>
                <w:bCs/>
                <w:sz w:val="24"/>
                <w:szCs w:val="24"/>
                <w:lang w:val="es-ES"/>
              </w:rPr>
            </w:pPr>
            <w:r w:rsidRPr="00CF7291">
              <w:rPr>
                <w:rFonts w:ascii="Times New Roman" w:hAnsi="Times New Roman" w:cs="Times New Roman"/>
                <w:bCs/>
                <w:sz w:val="24"/>
                <w:szCs w:val="24"/>
                <w:lang w:val="es-ES"/>
              </w:rPr>
              <w:t>ekosystémy les, park, pole, louka, u lidských obydlí, potok, řeka, rybník</w:t>
            </w:r>
          </w:p>
          <w:p w14:paraId="17591DC3" w14:textId="16F75849" w:rsidR="00CE1890" w:rsidRPr="00CF7291" w:rsidRDefault="00CE1890" w:rsidP="007B49D8">
            <w:pPr>
              <w:pStyle w:val="TableParagraph"/>
              <w:spacing w:before="3" w:line="276" w:lineRule="auto"/>
              <w:ind w:left="64"/>
              <w:rPr>
                <w:rFonts w:ascii="Times New Roman" w:hAnsi="Times New Roman" w:cs="Times New Roman"/>
                <w:bCs/>
                <w:sz w:val="24"/>
                <w:szCs w:val="24"/>
                <w:lang w:val="es-ES"/>
              </w:rPr>
            </w:pPr>
            <w:r w:rsidRPr="00CF7291">
              <w:rPr>
                <w:rFonts w:ascii="Times New Roman" w:hAnsi="Times New Roman" w:cs="Times New Roman"/>
                <w:bCs/>
                <w:sz w:val="24"/>
                <w:szCs w:val="24"/>
                <w:lang w:val="es-ES"/>
              </w:rPr>
              <w:t>využití encyklopedií, atlasů, internetových zdrojů</w:t>
            </w:r>
          </w:p>
          <w:p w14:paraId="372442A2" w14:textId="570A579D" w:rsidR="00CE1890" w:rsidRPr="00ED6A78" w:rsidRDefault="00CE1890" w:rsidP="00CE1890">
            <w:pPr>
              <w:pStyle w:val="TableParagraph"/>
              <w:spacing w:line="276" w:lineRule="auto"/>
              <w:ind w:left="105"/>
              <w:rPr>
                <w:rFonts w:ascii="Times New Roman" w:hAnsi="Times New Roman" w:cs="Times New Roman"/>
                <w:b/>
                <w:sz w:val="24"/>
                <w:szCs w:val="24"/>
                <w:lang w:val="es-ES"/>
              </w:rPr>
            </w:pPr>
          </w:p>
          <w:p w14:paraId="6D860AF3" w14:textId="16D52DEB" w:rsidR="00CE1890" w:rsidRPr="00ED6A78" w:rsidRDefault="00CE1890" w:rsidP="007B49D8">
            <w:pPr>
              <w:pStyle w:val="TableParagraph"/>
              <w:spacing w:line="276" w:lineRule="auto"/>
              <w:ind w:left="0"/>
              <w:rPr>
                <w:rFonts w:ascii="Times New Roman" w:hAnsi="Times New Roman" w:cs="Times New Roman"/>
                <w:b/>
                <w:sz w:val="24"/>
                <w:szCs w:val="24"/>
                <w:lang w:val="es-ES"/>
              </w:rPr>
            </w:pPr>
          </w:p>
          <w:p w14:paraId="43BAA31B" w14:textId="06D08086" w:rsidR="00CE1890" w:rsidRPr="00ED6A78" w:rsidRDefault="00CE1890" w:rsidP="007B49D8">
            <w:pPr>
              <w:pStyle w:val="TableParagraph"/>
              <w:spacing w:line="276" w:lineRule="auto"/>
              <w:ind w:left="360"/>
              <w:rPr>
                <w:rFonts w:ascii="Times New Roman" w:hAnsi="Times New Roman" w:cs="Times New Roman"/>
                <w:bCs/>
                <w:sz w:val="24"/>
                <w:szCs w:val="24"/>
                <w:lang w:val="es-ES"/>
              </w:rPr>
            </w:pPr>
            <w:r w:rsidRPr="00ED6A78">
              <w:rPr>
                <w:rFonts w:ascii="Times New Roman" w:hAnsi="Times New Roman" w:cs="Times New Roman"/>
                <w:bCs/>
                <w:sz w:val="24"/>
                <w:szCs w:val="24"/>
                <w:lang w:val="es-ES"/>
              </w:rPr>
              <w:t>houby (stavba těla, jedlé, nejedlé, jedovaté)</w:t>
            </w:r>
          </w:p>
          <w:p w14:paraId="6A101B26" w14:textId="19E0B09B" w:rsidR="00CE1890" w:rsidRPr="00ED6A78" w:rsidRDefault="00CE1890" w:rsidP="007B49D8">
            <w:pPr>
              <w:pStyle w:val="TableParagraph"/>
              <w:spacing w:line="276" w:lineRule="auto"/>
              <w:ind w:left="360"/>
              <w:rPr>
                <w:rFonts w:ascii="Times New Roman" w:hAnsi="Times New Roman" w:cs="Times New Roman"/>
                <w:bCs/>
                <w:sz w:val="24"/>
                <w:szCs w:val="24"/>
                <w:lang w:val="es-ES"/>
              </w:rPr>
            </w:pPr>
            <w:r w:rsidRPr="00ED6A78">
              <w:rPr>
                <w:rFonts w:ascii="Times New Roman" w:hAnsi="Times New Roman" w:cs="Times New Roman"/>
                <w:bCs/>
                <w:sz w:val="24"/>
                <w:szCs w:val="24"/>
                <w:lang w:val="es-ES"/>
              </w:rPr>
              <w:t>rostliny (znaky života, stavba těla, orgány, význam v přírodě a pro člověka)</w:t>
            </w:r>
          </w:p>
          <w:p w14:paraId="6F627225" w14:textId="77777777" w:rsidR="008E0419" w:rsidRPr="00ED6A78" w:rsidRDefault="00CE1890"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bCs/>
                <w:sz w:val="24"/>
                <w:szCs w:val="24"/>
                <w:lang w:val="es-ES"/>
              </w:rPr>
              <w:t>živočichové (obratlovci, bezobratlí, savci, ptáci, ryby, plazi, obojživelníci, znaky života, stavba těla, význam v přírodě a pro člověka)</w:t>
            </w:r>
            <w:r w:rsidR="008E0419" w:rsidRPr="00ED6A78">
              <w:rPr>
                <w:rFonts w:ascii="Times New Roman" w:hAnsi="Times New Roman" w:cs="Times New Roman"/>
                <w:bCs/>
                <w:sz w:val="24"/>
                <w:szCs w:val="24"/>
                <w:lang w:val="es-ES"/>
              </w:rPr>
              <w:t xml:space="preserve"> </w:t>
            </w:r>
            <w:r w:rsidR="008E0419" w:rsidRPr="00ED6A78">
              <w:rPr>
                <w:rFonts w:ascii="Times New Roman" w:hAnsi="Times New Roman" w:cs="Times New Roman"/>
                <w:sz w:val="24"/>
                <w:szCs w:val="24"/>
                <w:lang w:val="es-ES"/>
              </w:rPr>
              <w:t>poznávání vybraných rostlin, hub a živočichů v naší přírodě</w:t>
            </w:r>
          </w:p>
          <w:p w14:paraId="2EC1E6BC" w14:textId="77777777" w:rsidR="008E0419" w:rsidRPr="00ED6A78" w:rsidRDefault="008E0419"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využití encyklopedií, atlasů, internetových zdrojů</w:t>
            </w:r>
          </w:p>
          <w:p w14:paraId="2867715E" w14:textId="77777777" w:rsidR="002378F7" w:rsidRPr="00ED6A78" w:rsidRDefault="002378F7" w:rsidP="008E0419">
            <w:pPr>
              <w:pStyle w:val="Odstavecseseznamem"/>
              <w:suppressAutoHyphens w:val="0"/>
              <w:overflowPunct/>
              <w:autoSpaceDE/>
              <w:spacing w:after="160" w:line="259" w:lineRule="auto"/>
              <w:ind w:left="348"/>
              <w:contextualSpacing/>
              <w:textAlignment w:val="auto"/>
              <w:rPr>
                <w:rFonts w:ascii="Times New Roman" w:hAnsi="Times New Roman" w:cs="Times New Roman"/>
                <w:sz w:val="24"/>
                <w:szCs w:val="24"/>
                <w:lang w:val="es-ES"/>
              </w:rPr>
            </w:pPr>
          </w:p>
          <w:p w14:paraId="339454D7" w14:textId="77777777" w:rsidR="002378F7" w:rsidRPr="00ED6A78" w:rsidRDefault="002378F7" w:rsidP="008E0419">
            <w:pPr>
              <w:pStyle w:val="Odstavecseseznamem"/>
              <w:suppressAutoHyphens w:val="0"/>
              <w:overflowPunct/>
              <w:autoSpaceDE/>
              <w:spacing w:after="160" w:line="259" w:lineRule="auto"/>
              <w:ind w:left="348"/>
              <w:contextualSpacing/>
              <w:textAlignment w:val="auto"/>
              <w:rPr>
                <w:rFonts w:ascii="Times New Roman" w:hAnsi="Times New Roman" w:cs="Times New Roman"/>
                <w:sz w:val="24"/>
                <w:szCs w:val="24"/>
                <w:lang w:val="es-ES"/>
              </w:rPr>
            </w:pPr>
          </w:p>
          <w:p w14:paraId="030C7B5A" w14:textId="1BEB792C" w:rsidR="008E0419" w:rsidRPr="00ED6A78" w:rsidRDefault="008E0419" w:rsidP="007B49D8">
            <w:pPr>
              <w:pStyle w:val="Odstavecseseznamem"/>
              <w:suppressAutoHyphens w:val="0"/>
              <w:overflowPunct/>
              <w:autoSpaceDE/>
              <w:spacing w:after="160" w:line="259" w:lineRule="auto"/>
              <w:ind w:left="348"/>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obnovitelné a neobnovitelné zdroje (horniny, nerosty, drahé kovy, energetické suroviny a zdroje energie)</w:t>
            </w:r>
          </w:p>
          <w:p w14:paraId="10E4DA27" w14:textId="77777777" w:rsidR="008E0419" w:rsidRPr="00ED6A78" w:rsidRDefault="008E0419" w:rsidP="007B49D8">
            <w:pPr>
              <w:pStyle w:val="Odstavecseseznamem"/>
              <w:suppressAutoHyphens w:val="0"/>
              <w:overflowPunct/>
              <w:autoSpaceDE/>
              <w:spacing w:after="160" w:line="259" w:lineRule="auto"/>
              <w:ind w:left="348"/>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těžba a zpracování, vliv na krajinu</w:t>
            </w:r>
          </w:p>
          <w:p w14:paraId="3691D553" w14:textId="77777777" w:rsidR="008E0419" w:rsidRPr="00ED6A78" w:rsidRDefault="008E0419" w:rsidP="007B49D8">
            <w:pPr>
              <w:pStyle w:val="Odstavecseseznamem"/>
              <w:suppressAutoHyphens w:val="0"/>
              <w:overflowPunct/>
              <w:autoSpaceDE/>
              <w:spacing w:after="160" w:line="259" w:lineRule="auto"/>
              <w:ind w:left="348"/>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význam vodních ploch, lesů, půdy, ochrana přírody</w:t>
            </w:r>
          </w:p>
          <w:p w14:paraId="13B1A2C1" w14:textId="77777777" w:rsidR="008E0419" w:rsidRPr="00ED6A78" w:rsidRDefault="008E0419" w:rsidP="007B49D8">
            <w:pPr>
              <w:pStyle w:val="Odstavecseseznamem"/>
              <w:suppressAutoHyphens w:val="0"/>
              <w:overflowPunct/>
              <w:autoSpaceDE/>
              <w:spacing w:after="160" w:line="259" w:lineRule="auto"/>
              <w:ind w:left="348"/>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pravidla chování v přírodě</w:t>
            </w:r>
          </w:p>
          <w:p w14:paraId="20BD722C" w14:textId="77777777" w:rsidR="008E0419" w:rsidRPr="00ED6A78" w:rsidRDefault="008E0419" w:rsidP="007B49D8">
            <w:pPr>
              <w:pStyle w:val="Odstavecseseznamem"/>
              <w:suppressAutoHyphens w:val="0"/>
              <w:overflowPunct/>
              <w:autoSpaceDE/>
              <w:spacing w:after="160" w:line="259" w:lineRule="auto"/>
              <w:ind w:left="348"/>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třídění odpadů</w:t>
            </w:r>
          </w:p>
          <w:p w14:paraId="0E03ACA3" w14:textId="5715AFBE" w:rsidR="008E0419" w:rsidRPr="00ED6A78" w:rsidRDefault="008E0419" w:rsidP="008E0419">
            <w:pPr>
              <w:pStyle w:val="TableParagraph"/>
              <w:spacing w:line="276" w:lineRule="auto"/>
              <w:ind w:left="0" w:right="198"/>
              <w:rPr>
                <w:rFonts w:ascii="Times New Roman" w:hAnsi="Times New Roman" w:cs="Times New Roman"/>
                <w:sz w:val="24"/>
                <w:szCs w:val="24"/>
                <w:lang w:val="es-ES"/>
              </w:rPr>
            </w:pPr>
          </w:p>
          <w:p w14:paraId="1762A5F8" w14:textId="1A67D01B" w:rsidR="008E0419" w:rsidRPr="00ED6A78" w:rsidRDefault="008E0419" w:rsidP="008E0419">
            <w:pPr>
              <w:pStyle w:val="TableParagraph"/>
              <w:spacing w:line="276" w:lineRule="auto"/>
              <w:ind w:left="0" w:right="198"/>
              <w:rPr>
                <w:rFonts w:ascii="Times New Roman" w:hAnsi="Times New Roman" w:cs="Times New Roman"/>
                <w:sz w:val="24"/>
                <w:szCs w:val="24"/>
                <w:lang w:val="es-ES"/>
              </w:rPr>
            </w:pPr>
          </w:p>
          <w:p w14:paraId="1BA75F79" w14:textId="573E5D83" w:rsidR="008E0419" w:rsidRPr="00ED6A78" w:rsidRDefault="008E0419" w:rsidP="008E0419">
            <w:pPr>
              <w:pStyle w:val="TableParagraph"/>
              <w:spacing w:line="276" w:lineRule="auto"/>
              <w:ind w:left="0" w:right="198"/>
              <w:rPr>
                <w:rFonts w:ascii="Times New Roman" w:hAnsi="Times New Roman" w:cs="Times New Roman"/>
                <w:sz w:val="24"/>
                <w:szCs w:val="24"/>
                <w:lang w:val="es-ES"/>
              </w:rPr>
            </w:pPr>
          </w:p>
          <w:p w14:paraId="6DF01E0E" w14:textId="77777777" w:rsidR="008E0419" w:rsidRPr="00ED6A78" w:rsidRDefault="008E0419"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třídění látek, změny látek a skupenství, základní vlastnosti látek</w:t>
            </w:r>
          </w:p>
          <w:p w14:paraId="2FBDF3AD" w14:textId="77777777" w:rsidR="008E0419" w:rsidRPr="00ED6A78" w:rsidRDefault="008E0419"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měření veličin a užívání základních jednotek</w:t>
            </w:r>
          </w:p>
          <w:p w14:paraId="2539FF9A" w14:textId="77777777" w:rsidR="008E0419" w:rsidRPr="00CF7291" w:rsidRDefault="008E0419"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jednoduché pokusy</w:t>
            </w:r>
          </w:p>
          <w:p w14:paraId="409AA05E" w14:textId="48ABAC58" w:rsidR="00207E88" w:rsidRPr="00CF7291" w:rsidRDefault="00207E88" w:rsidP="007B49D8">
            <w:pPr>
              <w:pStyle w:val="TableParagraph"/>
              <w:spacing w:line="276" w:lineRule="auto"/>
              <w:ind w:left="0"/>
              <w:rPr>
                <w:rFonts w:ascii="Times New Roman" w:hAnsi="Times New Roman" w:cs="Times New Roman"/>
                <w:sz w:val="24"/>
                <w:szCs w:val="24"/>
              </w:rPr>
            </w:pPr>
          </w:p>
        </w:tc>
        <w:tc>
          <w:tcPr>
            <w:tcW w:w="1614" w:type="dxa"/>
            <w:vMerge w:val="restart"/>
            <w:tcBorders>
              <w:top w:val="single" w:sz="8" w:space="0" w:color="000000"/>
            </w:tcBorders>
          </w:tcPr>
          <w:p w14:paraId="179E7EDE" w14:textId="77777777" w:rsidR="00F0011D" w:rsidRDefault="00F0011D" w:rsidP="003E0A97">
            <w:pPr>
              <w:pStyle w:val="Table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EV1, EV2, </w:t>
            </w:r>
          </w:p>
          <w:p w14:paraId="070711F0" w14:textId="5AF5828F" w:rsidR="00207E88" w:rsidRPr="00CF7291" w:rsidRDefault="008E2A23" w:rsidP="003E0A97">
            <w:pPr>
              <w:pStyle w:val="TableParagraph"/>
              <w:ind w:left="0"/>
              <w:rPr>
                <w:rFonts w:ascii="Times New Roman" w:hAnsi="Times New Roman" w:cs="Times New Roman"/>
                <w:sz w:val="24"/>
                <w:szCs w:val="24"/>
              </w:rPr>
            </w:pPr>
            <w:r w:rsidRPr="00CF7291">
              <w:rPr>
                <w:rFonts w:ascii="Times New Roman" w:hAnsi="Times New Roman" w:cs="Times New Roman"/>
                <w:sz w:val="24"/>
                <w:szCs w:val="24"/>
              </w:rPr>
              <w:t>EV 3</w:t>
            </w:r>
          </w:p>
        </w:tc>
      </w:tr>
      <w:tr w:rsidR="00207E88" w:rsidRPr="00CF7291" w14:paraId="030DABF9" w14:textId="77777777" w:rsidTr="003E0A97">
        <w:trPr>
          <w:trHeight w:val="1304"/>
        </w:trPr>
        <w:tc>
          <w:tcPr>
            <w:tcW w:w="4911" w:type="dxa"/>
            <w:tcBorders>
              <w:top w:val="nil"/>
              <w:bottom w:val="nil"/>
            </w:tcBorders>
          </w:tcPr>
          <w:p w14:paraId="2317A4AD" w14:textId="77777777" w:rsidR="00207E88" w:rsidRPr="00ED6A78" w:rsidRDefault="00207E88" w:rsidP="003E0A97">
            <w:pPr>
              <w:pStyle w:val="TableParagraph"/>
              <w:spacing w:before="1"/>
              <w:ind w:right="566"/>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ČJS-5-4-01 objevuje a zjišťuje propojenost prvků živé a neživé přírody, princip rovnováhy přírody a nachází souvislosti mezi konečným vzhledem přírody a činností</w:t>
            </w:r>
            <w:r w:rsidRPr="00ED6A78">
              <w:rPr>
                <w:rFonts w:ascii="Times New Roman" w:hAnsi="Times New Roman" w:cs="Times New Roman"/>
                <w:b/>
                <w:i/>
                <w:spacing w:val="1"/>
                <w:sz w:val="24"/>
                <w:szCs w:val="24"/>
                <w:lang w:val="cs-CZ"/>
              </w:rPr>
              <w:t xml:space="preserve"> </w:t>
            </w:r>
            <w:r w:rsidRPr="00ED6A78">
              <w:rPr>
                <w:rFonts w:ascii="Times New Roman" w:hAnsi="Times New Roman" w:cs="Times New Roman"/>
                <w:b/>
                <w:i/>
                <w:sz w:val="24"/>
                <w:szCs w:val="24"/>
                <w:lang w:val="cs-CZ"/>
              </w:rPr>
              <w:t>člověka</w:t>
            </w:r>
          </w:p>
          <w:p w14:paraId="799EB4EF" w14:textId="77777777" w:rsidR="00207E88" w:rsidRPr="00CF7291" w:rsidRDefault="00207E88" w:rsidP="004B0A68">
            <w:pPr>
              <w:pStyle w:val="TableParagraph"/>
              <w:numPr>
                <w:ilvl w:val="0"/>
                <w:numId w:val="202"/>
              </w:numPr>
              <w:tabs>
                <w:tab w:val="left" w:pos="273"/>
              </w:tabs>
              <w:spacing w:line="232"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objevuje propojenost živé a neživé</w:t>
            </w:r>
            <w:r w:rsidRPr="00CF7291">
              <w:rPr>
                <w:rFonts w:ascii="Times New Roman" w:hAnsi="Times New Roman" w:cs="Times New Roman"/>
                <w:spacing w:val="2"/>
                <w:sz w:val="24"/>
                <w:szCs w:val="24"/>
                <w:lang w:val="es-ES"/>
              </w:rPr>
              <w:t xml:space="preserve"> </w:t>
            </w:r>
            <w:r w:rsidRPr="00CF7291">
              <w:rPr>
                <w:rFonts w:ascii="Times New Roman" w:hAnsi="Times New Roman" w:cs="Times New Roman"/>
                <w:sz w:val="24"/>
                <w:szCs w:val="24"/>
                <w:lang w:val="es-ES"/>
              </w:rPr>
              <w:t>přírody</w:t>
            </w:r>
          </w:p>
          <w:p w14:paraId="77D1F6EB" w14:textId="77777777" w:rsidR="00CE1890" w:rsidRPr="00CF7291" w:rsidRDefault="00CE1890" w:rsidP="004B0A68">
            <w:pPr>
              <w:pStyle w:val="TableParagraph"/>
              <w:numPr>
                <w:ilvl w:val="0"/>
                <w:numId w:val="202"/>
              </w:numPr>
              <w:tabs>
                <w:tab w:val="left" w:pos="273"/>
              </w:tabs>
              <w:spacing w:line="232"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zná prvky živé a neživé přírody</w:t>
            </w:r>
          </w:p>
          <w:p w14:paraId="4CFA8A09" w14:textId="77777777" w:rsidR="00CE1890" w:rsidRPr="00CF7291" w:rsidRDefault="00CE1890" w:rsidP="004B0A68">
            <w:pPr>
              <w:pStyle w:val="TableParagraph"/>
              <w:numPr>
                <w:ilvl w:val="0"/>
                <w:numId w:val="202"/>
              </w:numPr>
              <w:tabs>
                <w:tab w:val="left" w:pos="273"/>
              </w:tabs>
              <w:spacing w:line="232" w:lineRule="exact"/>
              <w:rPr>
                <w:rFonts w:ascii="Times New Roman" w:hAnsi="Times New Roman" w:cs="Times New Roman"/>
                <w:sz w:val="24"/>
                <w:szCs w:val="24"/>
                <w:lang w:val="es-ES"/>
              </w:rPr>
            </w:pPr>
            <w:r w:rsidRPr="00CF7291">
              <w:rPr>
                <w:rFonts w:ascii="Times New Roman" w:hAnsi="Times New Roman" w:cs="Times New Roman"/>
                <w:sz w:val="24"/>
                <w:szCs w:val="24"/>
                <w:lang w:val="es-ES"/>
              </w:rPr>
              <w:t>uvědomuje si působení člověka na přírodu</w:t>
            </w:r>
          </w:p>
          <w:p w14:paraId="5D1558D0" w14:textId="383F90B1" w:rsidR="00CE1890" w:rsidRPr="00CF7291" w:rsidRDefault="00CE1890" w:rsidP="004B0A68">
            <w:pPr>
              <w:pStyle w:val="TableParagraph"/>
              <w:numPr>
                <w:ilvl w:val="0"/>
                <w:numId w:val="202"/>
              </w:numPr>
              <w:tabs>
                <w:tab w:val="left" w:pos="273"/>
              </w:tabs>
              <w:spacing w:line="232" w:lineRule="exact"/>
              <w:rPr>
                <w:rFonts w:ascii="Times New Roman" w:hAnsi="Times New Roman" w:cs="Times New Roman"/>
                <w:sz w:val="24"/>
                <w:szCs w:val="24"/>
                <w:lang w:val="es-ES"/>
              </w:rPr>
            </w:pPr>
          </w:p>
        </w:tc>
        <w:tc>
          <w:tcPr>
            <w:tcW w:w="3186" w:type="dxa"/>
            <w:vMerge/>
            <w:tcBorders>
              <w:top w:val="nil"/>
            </w:tcBorders>
          </w:tcPr>
          <w:p w14:paraId="16FD06D8" w14:textId="77777777" w:rsidR="00207E88" w:rsidRPr="00CF7291" w:rsidRDefault="00207E88" w:rsidP="003E0A97">
            <w:pPr>
              <w:rPr>
                <w:rFonts w:ascii="Times New Roman" w:hAnsi="Times New Roman" w:cs="Times New Roman"/>
                <w:sz w:val="24"/>
                <w:szCs w:val="24"/>
                <w:lang w:val="es-ES"/>
              </w:rPr>
            </w:pPr>
          </w:p>
        </w:tc>
        <w:tc>
          <w:tcPr>
            <w:tcW w:w="1614" w:type="dxa"/>
            <w:vMerge/>
            <w:tcBorders>
              <w:top w:val="nil"/>
            </w:tcBorders>
          </w:tcPr>
          <w:p w14:paraId="03FC59CC" w14:textId="77777777" w:rsidR="00207E88" w:rsidRPr="00CF7291" w:rsidRDefault="00207E88" w:rsidP="003E0A97">
            <w:pPr>
              <w:rPr>
                <w:rFonts w:ascii="Times New Roman" w:hAnsi="Times New Roman" w:cs="Times New Roman"/>
                <w:sz w:val="24"/>
                <w:szCs w:val="24"/>
                <w:lang w:val="es-ES"/>
              </w:rPr>
            </w:pPr>
          </w:p>
        </w:tc>
      </w:tr>
      <w:tr w:rsidR="00207E88" w:rsidRPr="00CF7291" w14:paraId="318EB88C" w14:textId="77777777" w:rsidTr="003E0A97">
        <w:trPr>
          <w:trHeight w:val="1428"/>
        </w:trPr>
        <w:tc>
          <w:tcPr>
            <w:tcW w:w="4911" w:type="dxa"/>
            <w:tcBorders>
              <w:top w:val="nil"/>
              <w:bottom w:val="nil"/>
            </w:tcBorders>
          </w:tcPr>
          <w:p w14:paraId="3E8B2029" w14:textId="77777777" w:rsidR="00207E88" w:rsidRPr="00ED6A78" w:rsidRDefault="00207E88" w:rsidP="003E0A97">
            <w:pPr>
              <w:pStyle w:val="TableParagraph"/>
              <w:spacing w:before="142"/>
              <w:ind w:right="551"/>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ČJS-5-4-02 vysvětlí na základě elementárních poznatků o Zemi jako součásti vesmíru souvislost s rozdělením času a střídáním ročních období</w:t>
            </w:r>
          </w:p>
          <w:p w14:paraId="45F00BFC" w14:textId="7CFF880D" w:rsidR="00207E88" w:rsidRPr="00ED6A78" w:rsidRDefault="00207E88" w:rsidP="004B0A68">
            <w:pPr>
              <w:pStyle w:val="TableParagraph"/>
              <w:numPr>
                <w:ilvl w:val="0"/>
                <w:numId w:val="201"/>
              </w:numPr>
              <w:tabs>
                <w:tab w:val="left" w:pos="273"/>
              </w:tabs>
              <w:spacing w:line="242" w:lineRule="auto"/>
              <w:ind w:right="176"/>
              <w:rPr>
                <w:rFonts w:ascii="Times New Roman" w:hAnsi="Times New Roman" w:cs="Times New Roman"/>
                <w:sz w:val="24"/>
                <w:szCs w:val="24"/>
                <w:lang w:val="cs-CZ"/>
              </w:rPr>
            </w:pPr>
            <w:r w:rsidRPr="00ED6A78">
              <w:rPr>
                <w:rFonts w:ascii="Times New Roman" w:hAnsi="Times New Roman" w:cs="Times New Roman"/>
                <w:sz w:val="24"/>
                <w:szCs w:val="24"/>
                <w:lang w:val="cs-CZ"/>
              </w:rPr>
              <w:t>vysvětlí na příkladech přizpůsobení rostlin</w:t>
            </w:r>
            <w:r w:rsidRPr="00ED6A78">
              <w:rPr>
                <w:rFonts w:ascii="Times New Roman" w:hAnsi="Times New Roman" w:cs="Times New Roman"/>
                <w:spacing w:val="-30"/>
                <w:sz w:val="24"/>
                <w:szCs w:val="24"/>
                <w:lang w:val="cs-CZ"/>
              </w:rPr>
              <w:t xml:space="preserve"> </w:t>
            </w:r>
            <w:r w:rsidRPr="00ED6A78">
              <w:rPr>
                <w:rFonts w:ascii="Times New Roman" w:hAnsi="Times New Roman" w:cs="Times New Roman"/>
                <w:sz w:val="24"/>
                <w:szCs w:val="24"/>
                <w:lang w:val="cs-CZ"/>
              </w:rPr>
              <w:t>nepříznivým podmínkám v</w:t>
            </w:r>
            <w:r w:rsidR="00CE1890" w:rsidRPr="00ED6A78">
              <w:rPr>
                <w:rFonts w:ascii="Times New Roman" w:hAnsi="Times New Roman" w:cs="Times New Roman"/>
                <w:spacing w:val="-6"/>
                <w:sz w:val="24"/>
                <w:szCs w:val="24"/>
                <w:lang w:val="cs-CZ"/>
              </w:rPr>
              <w:t> </w:t>
            </w:r>
            <w:r w:rsidRPr="00ED6A78">
              <w:rPr>
                <w:rFonts w:ascii="Times New Roman" w:hAnsi="Times New Roman" w:cs="Times New Roman"/>
                <w:sz w:val="24"/>
                <w:szCs w:val="24"/>
                <w:lang w:val="cs-CZ"/>
              </w:rPr>
              <w:t>zimě</w:t>
            </w:r>
          </w:p>
          <w:p w14:paraId="42081DC9" w14:textId="77777777" w:rsidR="00CE1890" w:rsidRPr="00ED6A78" w:rsidRDefault="00CE1890" w:rsidP="00CE1890">
            <w:pPr>
              <w:pStyle w:val="TableParagraph"/>
              <w:tabs>
                <w:tab w:val="left" w:pos="273"/>
              </w:tabs>
              <w:spacing w:line="242" w:lineRule="auto"/>
              <w:ind w:left="273" w:right="176"/>
              <w:rPr>
                <w:rFonts w:ascii="Times New Roman" w:hAnsi="Times New Roman" w:cs="Times New Roman"/>
                <w:sz w:val="24"/>
                <w:szCs w:val="24"/>
                <w:lang w:val="cs-CZ"/>
              </w:rPr>
            </w:pPr>
          </w:p>
          <w:p w14:paraId="4C3C6DFA" w14:textId="77777777" w:rsidR="00CE1890" w:rsidRPr="00ED6A78" w:rsidRDefault="00CE1890" w:rsidP="00CE1890">
            <w:pPr>
              <w:pStyle w:val="TableParagraph"/>
              <w:tabs>
                <w:tab w:val="left" w:pos="273"/>
              </w:tabs>
              <w:spacing w:line="242" w:lineRule="auto"/>
              <w:ind w:left="273" w:right="176"/>
              <w:rPr>
                <w:rFonts w:ascii="Times New Roman" w:hAnsi="Times New Roman" w:cs="Times New Roman"/>
                <w:sz w:val="24"/>
                <w:szCs w:val="24"/>
                <w:lang w:val="cs-CZ"/>
              </w:rPr>
            </w:pPr>
          </w:p>
          <w:p w14:paraId="1505E45C" w14:textId="77777777" w:rsidR="00CE1890" w:rsidRPr="00ED6A78" w:rsidRDefault="00CE1890" w:rsidP="00CE1890">
            <w:pPr>
              <w:pStyle w:val="TableParagraph"/>
              <w:tabs>
                <w:tab w:val="left" w:pos="273"/>
              </w:tabs>
              <w:spacing w:line="242" w:lineRule="auto"/>
              <w:ind w:left="273" w:right="176"/>
              <w:rPr>
                <w:rFonts w:ascii="Times New Roman" w:hAnsi="Times New Roman" w:cs="Times New Roman"/>
                <w:b/>
                <w:bCs/>
                <w:i/>
                <w:iCs/>
                <w:sz w:val="24"/>
                <w:szCs w:val="24"/>
                <w:lang w:val="cs-CZ"/>
              </w:rPr>
            </w:pPr>
            <w:r w:rsidRPr="00ED6A78">
              <w:rPr>
                <w:rFonts w:ascii="Times New Roman" w:hAnsi="Times New Roman" w:cs="Times New Roman"/>
                <w:b/>
                <w:sz w:val="24"/>
                <w:szCs w:val="24"/>
                <w:lang w:val="cs-CZ"/>
              </w:rPr>
              <w:t>ČJS-5-4-03</w:t>
            </w:r>
            <w:r w:rsidRPr="00ED6A78">
              <w:rPr>
                <w:rFonts w:ascii="Times New Roman" w:hAnsi="Times New Roman" w:cs="Times New Roman"/>
                <w:sz w:val="24"/>
                <w:szCs w:val="24"/>
                <w:lang w:val="cs-CZ"/>
              </w:rPr>
              <w:t xml:space="preserve"> </w:t>
            </w:r>
            <w:r w:rsidRPr="00ED6A78">
              <w:rPr>
                <w:rFonts w:ascii="Times New Roman" w:hAnsi="Times New Roman" w:cs="Times New Roman"/>
                <w:b/>
                <w:bCs/>
                <w:i/>
                <w:iCs/>
                <w:sz w:val="24"/>
                <w:szCs w:val="24"/>
                <w:lang w:val="cs-CZ"/>
              </w:rPr>
              <w:t xml:space="preserve">zkoumá základní společenstva ve vybraných lokalitách regionů, zdůvodní </w:t>
            </w:r>
          </w:p>
          <w:p w14:paraId="1E164F8D" w14:textId="77777777" w:rsidR="00CE1890" w:rsidRPr="00CF7291" w:rsidRDefault="00CE1890" w:rsidP="00CE1890">
            <w:pPr>
              <w:pStyle w:val="TableParagraph"/>
              <w:tabs>
                <w:tab w:val="left" w:pos="273"/>
              </w:tabs>
              <w:spacing w:line="242" w:lineRule="auto"/>
              <w:ind w:left="273" w:right="176"/>
              <w:rPr>
                <w:rFonts w:ascii="Times New Roman" w:hAnsi="Times New Roman" w:cs="Times New Roman"/>
                <w:sz w:val="24"/>
                <w:szCs w:val="24"/>
              </w:rPr>
            </w:pPr>
            <w:r w:rsidRPr="00CF7291">
              <w:rPr>
                <w:rFonts w:ascii="Times New Roman" w:hAnsi="Times New Roman" w:cs="Times New Roman"/>
                <w:b/>
                <w:bCs/>
                <w:i/>
                <w:iCs/>
                <w:sz w:val="24"/>
                <w:szCs w:val="24"/>
              </w:rPr>
              <w:t>podstatné vzájemné vztahy mezi organismy</w:t>
            </w:r>
            <w:r w:rsidRPr="00CF7291">
              <w:rPr>
                <w:rFonts w:ascii="Times New Roman" w:hAnsi="Times New Roman" w:cs="Times New Roman"/>
                <w:sz w:val="24"/>
                <w:szCs w:val="24"/>
              </w:rPr>
              <w:t xml:space="preserve"> </w:t>
            </w:r>
          </w:p>
          <w:p w14:paraId="58F69B8E" w14:textId="77777777" w:rsidR="00CE1890" w:rsidRPr="00CF7291" w:rsidRDefault="00CE1890" w:rsidP="004B0A68">
            <w:pPr>
              <w:pStyle w:val="TableParagraph"/>
              <w:numPr>
                <w:ilvl w:val="0"/>
                <w:numId w:val="247"/>
              </w:numPr>
              <w:tabs>
                <w:tab w:val="left" w:pos="273"/>
              </w:tabs>
              <w:spacing w:line="242" w:lineRule="auto"/>
              <w:ind w:right="176"/>
              <w:rPr>
                <w:rFonts w:ascii="Times New Roman" w:hAnsi="Times New Roman" w:cs="Times New Roman"/>
                <w:sz w:val="24"/>
                <w:szCs w:val="24"/>
              </w:rPr>
            </w:pPr>
            <w:r w:rsidRPr="00CF7291">
              <w:rPr>
                <w:rFonts w:ascii="Times New Roman" w:hAnsi="Times New Roman" w:cs="Times New Roman"/>
                <w:sz w:val="24"/>
                <w:szCs w:val="24"/>
              </w:rPr>
              <w:t>dokáže pojmenovat základní společenstva – ekosystémy a chápe vzájemné vztahy mezi organizmy</w:t>
            </w:r>
          </w:p>
          <w:p w14:paraId="7A5DA148" w14:textId="2428CC90" w:rsidR="00CE1890" w:rsidRPr="00CF7291" w:rsidRDefault="00CE1890" w:rsidP="007B49D8">
            <w:pPr>
              <w:pStyle w:val="TableParagraph"/>
              <w:tabs>
                <w:tab w:val="left" w:pos="273"/>
              </w:tabs>
              <w:spacing w:line="242" w:lineRule="auto"/>
              <w:ind w:left="273" w:right="176"/>
              <w:rPr>
                <w:rFonts w:ascii="Times New Roman" w:hAnsi="Times New Roman" w:cs="Times New Roman"/>
                <w:sz w:val="24"/>
                <w:szCs w:val="24"/>
              </w:rPr>
            </w:pPr>
          </w:p>
        </w:tc>
        <w:tc>
          <w:tcPr>
            <w:tcW w:w="3186" w:type="dxa"/>
            <w:vMerge/>
            <w:tcBorders>
              <w:top w:val="nil"/>
            </w:tcBorders>
          </w:tcPr>
          <w:p w14:paraId="75013692" w14:textId="77777777" w:rsidR="00207E88" w:rsidRPr="00CF7291" w:rsidRDefault="00207E88" w:rsidP="003E0A97">
            <w:pPr>
              <w:rPr>
                <w:rFonts w:ascii="Times New Roman" w:hAnsi="Times New Roman" w:cs="Times New Roman"/>
                <w:sz w:val="24"/>
                <w:szCs w:val="24"/>
              </w:rPr>
            </w:pPr>
          </w:p>
        </w:tc>
        <w:tc>
          <w:tcPr>
            <w:tcW w:w="1614" w:type="dxa"/>
            <w:vMerge/>
            <w:tcBorders>
              <w:top w:val="nil"/>
            </w:tcBorders>
          </w:tcPr>
          <w:p w14:paraId="4A978323" w14:textId="77777777" w:rsidR="00207E88" w:rsidRPr="00CF7291" w:rsidRDefault="00207E88" w:rsidP="003E0A97">
            <w:pPr>
              <w:rPr>
                <w:rFonts w:ascii="Times New Roman" w:hAnsi="Times New Roman" w:cs="Times New Roman"/>
                <w:sz w:val="24"/>
                <w:szCs w:val="24"/>
              </w:rPr>
            </w:pPr>
          </w:p>
        </w:tc>
      </w:tr>
      <w:tr w:rsidR="00207E88" w:rsidRPr="00CF7291" w14:paraId="01C0FAF3" w14:textId="77777777" w:rsidTr="003E0A97">
        <w:trPr>
          <w:trHeight w:val="3507"/>
        </w:trPr>
        <w:tc>
          <w:tcPr>
            <w:tcW w:w="4911" w:type="dxa"/>
            <w:tcBorders>
              <w:top w:val="nil"/>
              <w:bottom w:val="nil"/>
            </w:tcBorders>
          </w:tcPr>
          <w:p w14:paraId="4B4A9CBD" w14:textId="77777777" w:rsidR="00207E88" w:rsidRPr="00ED6A78" w:rsidRDefault="00207E88" w:rsidP="003E0A97">
            <w:pPr>
              <w:pStyle w:val="TableParagraph"/>
              <w:spacing w:before="120"/>
              <w:ind w:right="252"/>
              <w:rPr>
                <w:rFonts w:ascii="Times New Roman" w:hAnsi="Times New Roman" w:cs="Times New Roman"/>
                <w:b/>
                <w:i/>
                <w:sz w:val="24"/>
                <w:szCs w:val="24"/>
                <w:lang w:val="cs-CZ"/>
              </w:rPr>
            </w:pPr>
            <w:r w:rsidRPr="00ED6A78">
              <w:rPr>
                <w:rFonts w:ascii="Times New Roman" w:hAnsi="Times New Roman" w:cs="Times New Roman"/>
                <w:b/>
                <w:i/>
                <w:sz w:val="24"/>
                <w:szCs w:val="24"/>
                <w:lang w:val="cs-CZ"/>
              </w:rPr>
              <w:t>ČJS-5-4-04 porovnává na základě pozorování základní projevy života na konkrétních organismech, prakticky třídí organismy do známých skupin, využívá k tomu i jednoduché klíče a atlasy</w:t>
            </w:r>
          </w:p>
          <w:p w14:paraId="6A88AC40" w14:textId="77777777" w:rsidR="00CE1890" w:rsidRPr="00ED6A78" w:rsidRDefault="00CE1890"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cs-CZ"/>
              </w:rPr>
            </w:pPr>
            <w:r w:rsidRPr="00ED6A78">
              <w:rPr>
                <w:rFonts w:ascii="Times New Roman" w:hAnsi="Times New Roman" w:cs="Times New Roman"/>
                <w:sz w:val="24"/>
                <w:szCs w:val="24"/>
                <w:lang w:val="cs-CZ"/>
              </w:rPr>
              <w:t>rozlišuje byliny a dřeviny, jehličnaté a listnaté dřeviny</w:t>
            </w:r>
          </w:p>
          <w:p w14:paraId="18451075" w14:textId="77777777" w:rsidR="00CE1890" w:rsidRPr="00CF7291" w:rsidRDefault="00CE1890"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uvede příklady odrůd kulturních rostlin</w:t>
            </w:r>
          </w:p>
          <w:p w14:paraId="2C951FFD" w14:textId="77777777" w:rsidR="00CE1890" w:rsidRPr="00CF7291" w:rsidRDefault="00CE1890"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popíše základní orgány rostlin</w:t>
            </w:r>
          </w:p>
          <w:p w14:paraId="6FF8EB53" w14:textId="77777777" w:rsidR="00CE1890" w:rsidRPr="00CF7291" w:rsidRDefault="00CE1890"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pozná vybrané jedovaté houby a rostliny</w:t>
            </w:r>
          </w:p>
          <w:p w14:paraId="3B68B4C1" w14:textId="77777777" w:rsidR="00CE1890" w:rsidRPr="00CF7291" w:rsidRDefault="00CE1890"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pozná vybrané léčivé rostliny</w:t>
            </w:r>
          </w:p>
          <w:p w14:paraId="3AEB35A4" w14:textId="77777777" w:rsidR="00CE1890" w:rsidRPr="00CF7291" w:rsidRDefault="00CE1890"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pravidla bezpečného sběru hub</w:t>
            </w:r>
          </w:p>
          <w:p w14:paraId="6C75B323" w14:textId="77777777" w:rsidR="00CE1890" w:rsidRPr="00CF7291" w:rsidRDefault="00CE1890"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rozlišuje základní skupiny živočichů</w:t>
            </w:r>
          </w:p>
          <w:p w14:paraId="7A662864" w14:textId="77777777" w:rsidR="00CE1890" w:rsidRPr="00CF7291" w:rsidRDefault="00CE1890"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uvede a pozná nejznámější živočichy v naší přírodě</w:t>
            </w:r>
          </w:p>
          <w:p w14:paraId="3C288D13" w14:textId="77777777" w:rsidR="00CE1890" w:rsidRPr="00CF7291" w:rsidRDefault="00CE1890"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ukáže části těla u vybraných živočichů</w:t>
            </w:r>
          </w:p>
          <w:p w14:paraId="22D0B478" w14:textId="30EE8776" w:rsidR="00207E88" w:rsidRPr="00CF7291" w:rsidRDefault="00207E88" w:rsidP="007B49D8">
            <w:pPr>
              <w:pStyle w:val="TableParagraph"/>
              <w:tabs>
                <w:tab w:val="left" w:pos="273"/>
              </w:tabs>
              <w:spacing w:line="230" w:lineRule="exact"/>
              <w:jc w:val="both"/>
              <w:rPr>
                <w:rFonts w:ascii="Times New Roman" w:hAnsi="Times New Roman" w:cs="Times New Roman"/>
                <w:sz w:val="24"/>
                <w:szCs w:val="24"/>
              </w:rPr>
            </w:pPr>
          </w:p>
        </w:tc>
        <w:tc>
          <w:tcPr>
            <w:tcW w:w="3186" w:type="dxa"/>
            <w:vMerge/>
            <w:tcBorders>
              <w:top w:val="nil"/>
            </w:tcBorders>
          </w:tcPr>
          <w:p w14:paraId="3BA83610" w14:textId="77777777" w:rsidR="00207E88" w:rsidRPr="00CF7291" w:rsidRDefault="00207E88" w:rsidP="003E0A97">
            <w:pPr>
              <w:rPr>
                <w:rFonts w:ascii="Times New Roman" w:hAnsi="Times New Roman" w:cs="Times New Roman"/>
                <w:sz w:val="24"/>
                <w:szCs w:val="24"/>
              </w:rPr>
            </w:pPr>
          </w:p>
        </w:tc>
        <w:tc>
          <w:tcPr>
            <w:tcW w:w="1614" w:type="dxa"/>
            <w:vMerge/>
            <w:tcBorders>
              <w:top w:val="nil"/>
            </w:tcBorders>
          </w:tcPr>
          <w:p w14:paraId="3F2ECED1" w14:textId="77777777" w:rsidR="00207E88" w:rsidRPr="00CF7291" w:rsidRDefault="00207E88" w:rsidP="003E0A97">
            <w:pPr>
              <w:rPr>
                <w:rFonts w:ascii="Times New Roman" w:hAnsi="Times New Roman" w:cs="Times New Roman"/>
                <w:sz w:val="24"/>
                <w:szCs w:val="24"/>
              </w:rPr>
            </w:pPr>
          </w:p>
        </w:tc>
      </w:tr>
      <w:tr w:rsidR="00207E88" w:rsidRPr="00CF7291" w14:paraId="0665CC11" w14:textId="77777777" w:rsidTr="008E0419">
        <w:trPr>
          <w:trHeight w:val="1520"/>
        </w:trPr>
        <w:tc>
          <w:tcPr>
            <w:tcW w:w="4911" w:type="dxa"/>
            <w:tcBorders>
              <w:top w:val="single" w:sz="4" w:space="0" w:color="auto"/>
            </w:tcBorders>
          </w:tcPr>
          <w:p w14:paraId="6367F9A4" w14:textId="77777777" w:rsidR="00207E88" w:rsidRPr="00ED6A78" w:rsidRDefault="00207E88" w:rsidP="003E0A97">
            <w:pPr>
              <w:pStyle w:val="TableParagraph"/>
              <w:spacing w:before="121"/>
              <w:ind w:right="508"/>
              <w:rPr>
                <w:rFonts w:ascii="Times New Roman" w:hAnsi="Times New Roman" w:cs="Times New Roman"/>
                <w:b/>
                <w:i/>
                <w:sz w:val="24"/>
                <w:szCs w:val="24"/>
                <w:lang w:val="cs-CZ"/>
              </w:rPr>
            </w:pPr>
            <w:r w:rsidRPr="00ED6A78">
              <w:rPr>
                <w:rFonts w:ascii="Times New Roman" w:hAnsi="Times New Roman" w:cs="Times New Roman"/>
                <w:b/>
                <w:i/>
                <w:sz w:val="24"/>
                <w:szCs w:val="24"/>
                <w:lang w:val="cs-CZ"/>
              </w:rPr>
              <w:lastRenderedPageBreak/>
              <w:t>ČJS-5-4-05 zhodnotí některé konkrétní činnosti člověka v přírodě a rozlišuje aktivity, které mohou prostředí i zdraví člověka podporovat nebo poškozovat</w:t>
            </w:r>
          </w:p>
          <w:p w14:paraId="73B4CC90" w14:textId="77777777" w:rsidR="008E0419" w:rsidRPr="00ED6A78" w:rsidRDefault="008E0419"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cs-CZ"/>
              </w:rPr>
            </w:pPr>
            <w:r w:rsidRPr="00ED6A78">
              <w:rPr>
                <w:rFonts w:ascii="Times New Roman" w:hAnsi="Times New Roman" w:cs="Times New Roman"/>
                <w:sz w:val="24"/>
                <w:szCs w:val="24"/>
                <w:lang w:val="cs-CZ"/>
              </w:rPr>
              <w:t>zná obnovitelné a neobnovitelné přírodní zdroje</w:t>
            </w:r>
          </w:p>
          <w:p w14:paraId="7A189949" w14:textId="77777777" w:rsidR="008E0419" w:rsidRPr="00ED6A78" w:rsidRDefault="008E0419"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cs-CZ"/>
              </w:rPr>
            </w:pPr>
            <w:r w:rsidRPr="00ED6A78">
              <w:rPr>
                <w:rFonts w:ascii="Times New Roman" w:hAnsi="Times New Roman" w:cs="Times New Roman"/>
                <w:sz w:val="24"/>
                <w:szCs w:val="24"/>
                <w:lang w:val="cs-CZ"/>
              </w:rPr>
              <w:t>dokáže zhodnotit některá chování člověka, zda jsou přírodě prospěšná, nebo jí škodí</w:t>
            </w:r>
          </w:p>
          <w:p w14:paraId="1CBD71CB" w14:textId="77777777" w:rsidR="008E0419" w:rsidRPr="00ED6A78" w:rsidRDefault="008E0419"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cs-CZ"/>
              </w:rPr>
            </w:pPr>
            <w:r w:rsidRPr="00ED6A78">
              <w:rPr>
                <w:rFonts w:ascii="Times New Roman" w:hAnsi="Times New Roman" w:cs="Times New Roman"/>
                <w:sz w:val="24"/>
                <w:szCs w:val="24"/>
                <w:lang w:val="cs-CZ"/>
              </w:rPr>
              <w:t>popíše chování, kterým sám může pomoci ochraně životního prostředí</w:t>
            </w:r>
          </w:p>
          <w:p w14:paraId="2AC33E5B" w14:textId="77777777" w:rsidR="008E0419" w:rsidRPr="00CF7291" w:rsidRDefault="008E0419"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umí třídit základní odpad</w:t>
            </w:r>
          </w:p>
          <w:p w14:paraId="66447930" w14:textId="1AC7E068" w:rsidR="008E0419" w:rsidRPr="00CF7291" w:rsidRDefault="008E0419" w:rsidP="004B0A68">
            <w:pPr>
              <w:pStyle w:val="Odstavecseseznamem"/>
              <w:numPr>
                <w:ilvl w:val="0"/>
                <w:numId w:val="247"/>
              </w:numPr>
              <w:rPr>
                <w:rFonts w:ascii="Times New Roman" w:hAnsi="Times New Roman" w:cs="Times New Roman"/>
              </w:rPr>
            </w:pPr>
            <w:r w:rsidRPr="00CF7291">
              <w:rPr>
                <w:rFonts w:ascii="Times New Roman" w:hAnsi="Times New Roman" w:cs="Times New Roman"/>
                <w:sz w:val="24"/>
                <w:szCs w:val="24"/>
              </w:rPr>
              <w:t>zná pravidla chování v přírodě</w:t>
            </w:r>
          </w:p>
          <w:p w14:paraId="6EAD4C5C" w14:textId="53F92E8E" w:rsidR="008E0419" w:rsidRPr="00CF7291" w:rsidRDefault="008E0419" w:rsidP="008E0419">
            <w:pPr>
              <w:suppressAutoHyphens w:val="0"/>
              <w:autoSpaceDE/>
              <w:spacing w:after="160" w:line="259" w:lineRule="auto"/>
              <w:contextualSpacing/>
              <w:rPr>
                <w:rFonts w:ascii="Times New Roman" w:hAnsi="Times New Roman" w:cs="Times New Roman"/>
                <w:sz w:val="24"/>
                <w:szCs w:val="24"/>
              </w:rPr>
            </w:pPr>
          </w:p>
          <w:p w14:paraId="05394F24" w14:textId="77777777" w:rsidR="008E0419" w:rsidRPr="00CF7291" w:rsidRDefault="008E0419" w:rsidP="008E0419">
            <w:pPr>
              <w:rPr>
                <w:rFonts w:ascii="Times New Roman" w:hAnsi="Times New Roman" w:cs="Times New Roman"/>
                <w:sz w:val="24"/>
                <w:szCs w:val="24"/>
              </w:rPr>
            </w:pPr>
            <w:r w:rsidRPr="00CF7291">
              <w:rPr>
                <w:rFonts w:ascii="Times New Roman" w:hAnsi="Times New Roman" w:cs="Times New Roman"/>
                <w:b/>
                <w:sz w:val="24"/>
                <w:szCs w:val="24"/>
              </w:rPr>
              <w:t>ČJS-5-4-06</w:t>
            </w:r>
            <w:r w:rsidRPr="00CF7291">
              <w:rPr>
                <w:rFonts w:ascii="Times New Roman" w:hAnsi="Times New Roman" w:cs="Times New Roman"/>
                <w:sz w:val="24"/>
                <w:szCs w:val="24"/>
              </w:rPr>
              <w:t xml:space="preserve"> založí jednoduchý pokus, naplánuje a zdůvodní postup, vyhodnotí a vysvětlí </w:t>
            </w:r>
          </w:p>
          <w:p w14:paraId="029DD4D9" w14:textId="77777777" w:rsidR="008E0419" w:rsidRPr="00CF7291" w:rsidRDefault="008E0419" w:rsidP="008E0419">
            <w:pPr>
              <w:rPr>
                <w:rFonts w:ascii="Times New Roman" w:hAnsi="Times New Roman" w:cs="Times New Roman"/>
                <w:sz w:val="24"/>
                <w:szCs w:val="24"/>
              </w:rPr>
            </w:pPr>
            <w:r w:rsidRPr="00CF7291">
              <w:rPr>
                <w:rFonts w:ascii="Times New Roman" w:hAnsi="Times New Roman" w:cs="Times New Roman"/>
                <w:sz w:val="24"/>
                <w:szCs w:val="24"/>
              </w:rPr>
              <w:t>výsledky pokusu</w:t>
            </w:r>
          </w:p>
          <w:p w14:paraId="7BFB4838" w14:textId="77777777" w:rsidR="008E0419" w:rsidRPr="00CF7291" w:rsidRDefault="008E0419"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skupenství látek, popíše a pojmenuje změnu skupenství u vody</w:t>
            </w:r>
          </w:p>
          <w:p w14:paraId="720E7FCF" w14:textId="77777777" w:rsidR="008E0419" w:rsidRPr="00CF7291" w:rsidRDefault="008E0419"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umí měřit základní veličiny – teplo, hmotnost, čas, délku a používá správné základní jednotky</w:t>
            </w:r>
          </w:p>
          <w:p w14:paraId="35678E7B" w14:textId="45D3BAF9" w:rsidR="008E0419" w:rsidRPr="00CF7291" w:rsidRDefault="008E0419"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připraví, provede, zdůvodní, vyhodnotí a vysvětlí jednoduchý pokus</w:t>
            </w:r>
          </w:p>
          <w:p w14:paraId="18A09CC4" w14:textId="77777777" w:rsidR="00E40085" w:rsidRPr="00CF7291" w:rsidRDefault="00E40085" w:rsidP="007B49D8">
            <w:pPr>
              <w:pStyle w:val="Odstavecseseznamem"/>
              <w:rPr>
                <w:rFonts w:ascii="Times New Roman" w:hAnsi="Times New Roman" w:cs="Times New Roman"/>
              </w:rPr>
            </w:pPr>
          </w:p>
        </w:tc>
        <w:tc>
          <w:tcPr>
            <w:tcW w:w="3186" w:type="dxa"/>
            <w:vMerge/>
            <w:tcBorders>
              <w:top w:val="single" w:sz="4" w:space="0" w:color="auto"/>
            </w:tcBorders>
          </w:tcPr>
          <w:p w14:paraId="64AACD5D" w14:textId="77777777" w:rsidR="00207E88" w:rsidRPr="00CF7291" w:rsidRDefault="00207E88" w:rsidP="003E0A97">
            <w:pPr>
              <w:rPr>
                <w:rFonts w:ascii="Times New Roman" w:hAnsi="Times New Roman" w:cs="Times New Roman"/>
                <w:sz w:val="24"/>
                <w:szCs w:val="24"/>
              </w:rPr>
            </w:pPr>
          </w:p>
        </w:tc>
        <w:tc>
          <w:tcPr>
            <w:tcW w:w="1614" w:type="dxa"/>
            <w:vMerge/>
            <w:tcBorders>
              <w:top w:val="single" w:sz="4" w:space="0" w:color="auto"/>
            </w:tcBorders>
          </w:tcPr>
          <w:p w14:paraId="0795518A" w14:textId="77777777" w:rsidR="00207E88" w:rsidRPr="00CF7291" w:rsidRDefault="00207E88" w:rsidP="003E0A97">
            <w:pPr>
              <w:rPr>
                <w:rFonts w:ascii="Times New Roman" w:hAnsi="Times New Roman" w:cs="Times New Roman"/>
                <w:sz w:val="24"/>
                <w:szCs w:val="24"/>
              </w:rPr>
            </w:pPr>
          </w:p>
        </w:tc>
      </w:tr>
      <w:tr w:rsidR="008E0419" w:rsidRPr="00CF7291" w14:paraId="18FC224C" w14:textId="77777777" w:rsidTr="007B49D8">
        <w:trPr>
          <w:trHeight w:val="360"/>
        </w:trPr>
        <w:tc>
          <w:tcPr>
            <w:tcW w:w="9711" w:type="dxa"/>
            <w:gridSpan w:val="3"/>
            <w:tcBorders>
              <w:top w:val="single" w:sz="4" w:space="0" w:color="auto"/>
            </w:tcBorders>
          </w:tcPr>
          <w:p w14:paraId="3F3CC270" w14:textId="7E200746" w:rsidR="008E0419" w:rsidRPr="00CF7291" w:rsidRDefault="008E0419" w:rsidP="007B49D8">
            <w:pPr>
              <w:jc w:val="center"/>
              <w:rPr>
                <w:rFonts w:ascii="Times New Roman" w:hAnsi="Times New Roman" w:cs="Times New Roman"/>
                <w:b/>
                <w:bCs/>
                <w:sz w:val="24"/>
                <w:szCs w:val="24"/>
              </w:rPr>
            </w:pPr>
            <w:r w:rsidRPr="00CF7291">
              <w:rPr>
                <w:rFonts w:ascii="Times New Roman" w:hAnsi="Times New Roman" w:cs="Times New Roman"/>
                <w:b/>
                <w:bCs/>
                <w:sz w:val="24"/>
                <w:szCs w:val="24"/>
              </w:rPr>
              <w:t>ČLOVĚK A JEHO ZDRAVÍ</w:t>
            </w:r>
          </w:p>
        </w:tc>
      </w:tr>
      <w:tr w:rsidR="008E0419" w:rsidRPr="00CF7291" w14:paraId="199913DF" w14:textId="77777777" w:rsidTr="003E0A97">
        <w:trPr>
          <w:trHeight w:val="1417"/>
        </w:trPr>
        <w:tc>
          <w:tcPr>
            <w:tcW w:w="4911" w:type="dxa"/>
            <w:tcBorders>
              <w:bottom w:val="nil"/>
            </w:tcBorders>
          </w:tcPr>
          <w:p w14:paraId="2E8FC00A" w14:textId="77777777" w:rsidR="002378F7" w:rsidRPr="00ED6A78" w:rsidRDefault="002378F7" w:rsidP="002378F7">
            <w:pPr>
              <w:rPr>
                <w:rFonts w:ascii="Times New Roman" w:hAnsi="Times New Roman" w:cs="Times New Roman"/>
                <w:sz w:val="24"/>
                <w:szCs w:val="24"/>
                <w:lang w:val="cs-CZ"/>
              </w:rPr>
            </w:pPr>
            <w:r w:rsidRPr="00ED6A78">
              <w:rPr>
                <w:rFonts w:ascii="Times New Roman" w:hAnsi="Times New Roman" w:cs="Times New Roman"/>
                <w:b/>
                <w:sz w:val="24"/>
                <w:szCs w:val="24"/>
                <w:lang w:val="cs-CZ"/>
              </w:rPr>
              <w:t>ČJS-5-5-03</w:t>
            </w:r>
            <w:r w:rsidRPr="00ED6A78">
              <w:rPr>
                <w:rFonts w:ascii="Times New Roman" w:hAnsi="Times New Roman" w:cs="Times New Roman"/>
                <w:sz w:val="24"/>
                <w:szCs w:val="24"/>
                <w:lang w:val="cs-CZ"/>
              </w:rPr>
              <w:t xml:space="preserve"> účelně plánuje svůj čas pro učení, práci, zábavu a odpočinek podle vlastních</w:t>
            </w:r>
          </w:p>
          <w:p w14:paraId="5BC71666" w14:textId="77777777" w:rsidR="002378F7" w:rsidRPr="00ED6A78" w:rsidRDefault="002378F7" w:rsidP="002378F7">
            <w:pPr>
              <w:rPr>
                <w:rFonts w:ascii="Times New Roman" w:hAnsi="Times New Roman" w:cs="Times New Roman"/>
                <w:sz w:val="24"/>
                <w:szCs w:val="24"/>
                <w:lang w:val="cs-CZ"/>
              </w:rPr>
            </w:pPr>
            <w:r w:rsidRPr="00ED6A78">
              <w:rPr>
                <w:rFonts w:ascii="Times New Roman" w:hAnsi="Times New Roman" w:cs="Times New Roman"/>
                <w:sz w:val="24"/>
                <w:szCs w:val="24"/>
                <w:lang w:val="cs-CZ"/>
              </w:rPr>
              <w:t xml:space="preserve">potřeb s ohledem na oprávněné nároky jiných osob </w:t>
            </w:r>
          </w:p>
          <w:p w14:paraId="145E7A2B" w14:textId="77777777" w:rsidR="002378F7" w:rsidRPr="00ED6A78"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cs-CZ"/>
              </w:rPr>
            </w:pPr>
            <w:r w:rsidRPr="00ED6A78">
              <w:rPr>
                <w:rFonts w:ascii="Times New Roman" w:hAnsi="Times New Roman" w:cs="Times New Roman"/>
                <w:sz w:val="24"/>
                <w:szCs w:val="24"/>
                <w:lang w:val="cs-CZ"/>
              </w:rPr>
              <w:t>chápe důležitost denního režimu a dostatečného spánku</w:t>
            </w:r>
          </w:p>
          <w:p w14:paraId="468ADC95" w14:textId="2379D7F4" w:rsidR="002378F7" w:rsidRPr="00ED6A78"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umí si říct o pomoc v případě nestandardní situace</w:t>
            </w:r>
          </w:p>
          <w:p w14:paraId="21C6D01D" w14:textId="77777777" w:rsidR="002378F7" w:rsidRPr="00ED6A78" w:rsidRDefault="002378F7" w:rsidP="002378F7">
            <w:pPr>
              <w:rPr>
                <w:rFonts w:ascii="Times New Roman" w:hAnsi="Times New Roman" w:cs="Times New Roman"/>
                <w:sz w:val="24"/>
                <w:szCs w:val="24"/>
                <w:lang w:val="es-ES"/>
              </w:rPr>
            </w:pPr>
            <w:r w:rsidRPr="00ED6A78">
              <w:rPr>
                <w:rFonts w:ascii="Times New Roman" w:hAnsi="Times New Roman" w:cs="Times New Roman"/>
                <w:b/>
                <w:sz w:val="24"/>
                <w:szCs w:val="24"/>
                <w:lang w:val="es-ES"/>
              </w:rPr>
              <w:t>ČJS-5-5-04</w:t>
            </w:r>
            <w:r w:rsidRPr="00ED6A78">
              <w:rPr>
                <w:rFonts w:ascii="Times New Roman" w:hAnsi="Times New Roman" w:cs="Times New Roman"/>
                <w:sz w:val="24"/>
                <w:szCs w:val="24"/>
                <w:lang w:val="es-ES"/>
              </w:rPr>
              <w:t xml:space="preserve"> uplatňuje účelné způsoby chování v situacích ohrožujících zdraví </w:t>
            </w:r>
          </w:p>
          <w:p w14:paraId="632AA094" w14:textId="77777777" w:rsidR="002378F7" w:rsidRPr="00ED6A78" w:rsidRDefault="002378F7" w:rsidP="002378F7">
            <w:pPr>
              <w:rPr>
                <w:rFonts w:ascii="Times New Roman" w:hAnsi="Times New Roman" w:cs="Times New Roman"/>
                <w:sz w:val="24"/>
                <w:szCs w:val="24"/>
                <w:lang w:val="es-ES"/>
              </w:rPr>
            </w:pPr>
            <w:r w:rsidRPr="00ED6A78">
              <w:rPr>
                <w:rFonts w:ascii="Times New Roman" w:hAnsi="Times New Roman" w:cs="Times New Roman"/>
                <w:sz w:val="24"/>
                <w:szCs w:val="24"/>
                <w:lang w:val="es-ES"/>
              </w:rPr>
              <w:t xml:space="preserve">a v modelových situacích simulujících mimořádné události; vnímá dopravní </w:t>
            </w:r>
          </w:p>
          <w:p w14:paraId="755F48DF" w14:textId="77777777" w:rsidR="002378F7" w:rsidRPr="00ED6A78" w:rsidRDefault="002378F7" w:rsidP="002378F7">
            <w:pPr>
              <w:rPr>
                <w:rFonts w:ascii="Times New Roman" w:hAnsi="Times New Roman" w:cs="Times New Roman"/>
                <w:sz w:val="24"/>
                <w:szCs w:val="24"/>
                <w:lang w:val="es-ES"/>
              </w:rPr>
            </w:pPr>
            <w:r w:rsidRPr="00ED6A78">
              <w:rPr>
                <w:rFonts w:ascii="Times New Roman" w:hAnsi="Times New Roman" w:cs="Times New Roman"/>
                <w:sz w:val="24"/>
                <w:szCs w:val="24"/>
                <w:lang w:val="es-ES"/>
              </w:rPr>
              <w:t xml:space="preserve">situaci, správně ji vyhodnotí a vyvodí odpovídající závěry pro své chování </w:t>
            </w:r>
          </w:p>
          <w:p w14:paraId="637B7D8F" w14:textId="77777777" w:rsidR="002378F7" w:rsidRPr="00CF7291" w:rsidRDefault="002378F7" w:rsidP="002378F7">
            <w:pPr>
              <w:rPr>
                <w:rFonts w:ascii="Times New Roman" w:hAnsi="Times New Roman" w:cs="Times New Roman"/>
                <w:sz w:val="24"/>
                <w:szCs w:val="24"/>
              </w:rPr>
            </w:pPr>
            <w:r w:rsidRPr="00CF7291">
              <w:rPr>
                <w:rFonts w:ascii="Times New Roman" w:hAnsi="Times New Roman" w:cs="Times New Roman"/>
                <w:sz w:val="24"/>
                <w:szCs w:val="24"/>
              </w:rPr>
              <w:t xml:space="preserve">jako chodec a cyklista </w:t>
            </w:r>
          </w:p>
          <w:p w14:paraId="138CBC2E"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vyhodnotí dopravní situaci, vyvodí odpovídající závěry pro své chování chodce, cyklisty</w:t>
            </w:r>
          </w:p>
          <w:p w14:paraId="191BF366"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umí určit základní situace ohrožující zdraví a mimořádné události</w:t>
            </w:r>
          </w:p>
          <w:p w14:paraId="4176C174" w14:textId="77777777" w:rsidR="008E0419"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postup v případě ohrožení – varovný signál, evakuace, zkouška sirén</w:t>
            </w:r>
          </w:p>
          <w:p w14:paraId="042975A0"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3B9B7C2E"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298402AC"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66DE2F99"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06C2893C"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1BB1F788"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28871613"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37F27EC9"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6695E691"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552CB7E4"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76500B3F"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4F90F907"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52CD42E0" w14:textId="77777777" w:rsidR="002378F7" w:rsidRPr="00CF7291" w:rsidRDefault="002378F7" w:rsidP="002378F7">
            <w:pPr>
              <w:rPr>
                <w:rFonts w:ascii="Times New Roman" w:hAnsi="Times New Roman" w:cs="Times New Roman"/>
                <w:sz w:val="24"/>
                <w:szCs w:val="24"/>
              </w:rPr>
            </w:pPr>
            <w:r w:rsidRPr="00CF7291">
              <w:rPr>
                <w:rFonts w:ascii="Times New Roman" w:hAnsi="Times New Roman" w:cs="Times New Roman"/>
                <w:b/>
                <w:sz w:val="24"/>
                <w:szCs w:val="24"/>
              </w:rPr>
              <w:t>ČJS-5-5-05</w:t>
            </w:r>
            <w:r w:rsidRPr="00CF7291">
              <w:rPr>
                <w:rFonts w:ascii="Times New Roman" w:hAnsi="Times New Roman" w:cs="Times New Roman"/>
                <w:sz w:val="24"/>
                <w:szCs w:val="24"/>
              </w:rPr>
              <w:t xml:space="preserve"> předvede v modelových situacích osvojené jednoduché způsoby odmítání </w:t>
            </w:r>
          </w:p>
          <w:p w14:paraId="278B6FC8" w14:textId="77777777" w:rsidR="002378F7" w:rsidRPr="00CF7291" w:rsidRDefault="002378F7" w:rsidP="002378F7">
            <w:pPr>
              <w:rPr>
                <w:rFonts w:ascii="Times New Roman" w:hAnsi="Times New Roman" w:cs="Times New Roman"/>
                <w:sz w:val="24"/>
                <w:szCs w:val="24"/>
              </w:rPr>
            </w:pPr>
            <w:r w:rsidRPr="00CF7291">
              <w:rPr>
                <w:rFonts w:ascii="Times New Roman" w:hAnsi="Times New Roman" w:cs="Times New Roman"/>
                <w:sz w:val="24"/>
                <w:szCs w:val="24"/>
              </w:rPr>
              <w:t xml:space="preserve">návykových látek </w:t>
            </w:r>
          </w:p>
          <w:p w14:paraId="2B4C0E6B"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základní návykové látky</w:t>
            </w:r>
          </w:p>
          <w:p w14:paraId="1FD1F2A5"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předvede v modelových situacích osvojené jednoduché způsoby odmítání návykových látek</w:t>
            </w:r>
          </w:p>
          <w:p w14:paraId="54565A43"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posoudí negativní vztah ke kouření, alkoholu, drogám, hracím automatům a počítačům, nebezpečí komunikace prostřednictvím elektronických médií</w:t>
            </w:r>
          </w:p>
          <w:p w14:paraId="3DF485AC" w14:textId="77777777" w:rsidR="002378F7" w:rsidRPr="00CF7291" w:rsidRDefault="002378F7" w:rsidP="002378F7">
            <w:pPr>
              <w:rPr>
                <w:rFonts w:ascii="Times New Roman" w:hAnsi="Times New Roman" w:cs="Times New Roman"/>
                <w:sz w:val="24"/>
                <w:szCs w:val="24"/>
              </w:rPr>
            </w:pPr>
            <w:r w:rsidRPr="00CF7291">
              <w:rPr>
                <w:rFonts w:ascii="Times New Roman" w:hAnsi="Times New Roman" w:cs="Times New Roman"/>
                <w:b/>
                <w:sz w:val="24"/>
                <w:szCs w:val="24"/>
              </w:rPr>
              <w:t>ČJS-5-5-06</w:t>
            </w:r>
            <w:r w:rsidRPr="00CF7291">
              <w:rPr>
                <w:rFonts w:ascii="Times New Roman" w:hAnsi="Times New Roman" w:cs="Times New Roman"/>
                <w:sz w:val="24"/>
                <w:szCs w:val="24"/>
              </w:rPr>
              <w:t xml:space="preserve"> uplatňuje základní dovednosti a návyky související s podporou zdraví a jeho </w:t>
            </w:r>
          </w:p>
          <w:p w14:paraId="68B8DA51" w14:textId="77777777" w:rsidR="002378F7" w:rsidRPr="00CF7291" w:rsidRDefault="002378F7" w:rsidP="002378F7">
            <w:pPr>
              <w:rPr>
                <w:rFonts w:ascii="Times New Roman" w:hAnsi="Times New Roman" w:cs="Times New Roman"/>
                <w:sz w:val="24"/>
                <w:szCs w:val="24"/>
              </w:rPr>
            </w:pPr>
            <w:r w:rsidRPr="00CF7291">
              <w:rPr>
                <w:rFonts w:ascii="Times New Roman" w:hAnsi="Times New Roman" w:cs="Times New Roman"/>
                <w:sz w:val="24"/>
                <w:szCs w:val="24"/>
              </w:rPr>
              <w:t xml:space="preserve">preventivní ochranou </w:t>
            </w:r>
          </w:p>
          <w:p w14:paraId="169C5688"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v běžných situacích volí správný způsob ochrany a přivolání pomoci</w:t>
            </w:r>
          </w:p>
          <w:p w14:paraId="06B0519D"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uvede přírodní jevy a jiné situace, které mohou ohrozit lidské zdraví a životy</w:t>
            </w:r>
          </w:p>
          <w:p w14:paraId="35379BF9"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uvede a uplatňuje zásady správné výživy a hygieny člověka</w:t>
            </w:r>
          </w:p>
          <w:p w14:paraId="3167722E"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uplatňuje základní dovednosti a návyky související s podporou zdraví a jeho ochranou</w:t>
            </w:r>
          </w:p>
          <w:p w14:paraId="2AA76CEC" w14:textId="0D45D43B"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169BB619" w14:textId="77777777" w:rsidR="002378F7" w:rsidRPr="00CF7291" w:rsidRDefault="002378F7" w:rsidP="002378F7">
            <w:pPr>
              <w:rPr>
                <w:rFonts w:ascii="Times New Roman" w:hAnsi="Times New Roman" w:cs="Times New Roman"/>
                <w:sz w:val="24"/>
                <w:szCs w:val="24"/>
              </w:rPr>
            </w:pPr>
            <w:r w:rsidRPr="00CF7291">
              <w:rPr>
                <w:rFonts w:ascii="Times New Roman" w:hAnsi="Times New Roman" w:cs="Times New Roman"/>
                <w:b/>
                <w:sz w:val="24"/>
                <w:szCs w:val="24"/>
              </w:rPr>
              <w:t>ČJS-5-5-07</w:t>
            </w:r>
            <w:r w:rsidRPr="00CF7291">
              <w:rPr>
                <w:rFonts w:ascii="Times New Roman" w:hAnsi="Times New Roman" w:cs="Times New Roman"/>
                <w:sz w:val="24"/>
                <w:szCs w:val="24"/>
              </w:rPr>
              <w:t xml:space="preserve"> rozpozná život ohrožující zranění; ošetří drobná poranění a zajistí lékařskou </w:t>
            </w:r>
          </w:p>
          <w:p w14:paraId="6EA59E44" w14:textId="77777777" w:rsidR="002378F7" w:rsidRPr="00CF7291" w:rsidRDefault="002378F7" w:rsidP="002378F7">
            <w:pPr>
              <w:rPr>
                <w:rFonts w:ascii="Times New Roman" w:hAnsi="Times New Roman" w:cs="Times New Roman"/>
                <w:sz w:val="24"/>
                <w:szCs w:val="24"/>
              </w:rPr>
            </w:pPr>
            <w:r w:rsidRPr="00CF7291">
              <w:rPr>
                <w:rFonts w:ascii="Times New Roman" w:hAnsi="Times New Roman" w:cs="Times New Roman"/>
                <w:sz w:val="24"/>
                <w:szCs w:val="24"/>
              </w:rPr>
              <w:t>pomoc</w:t>
            </w:r>
          </w:p>
          <w:p w14:paraId="62B597F4"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charakterizuje na příkladech rozdíl mezi drobným, závažným a život ohrožujícím zraněním</w:t>
            </w:r>
          </w:p>
          <w:p w14:paraId="6B935237"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základní postupy první pomoci</w:t>
            </w:r>
          </w:p>
          <w:p w14:paraId="0DC5FB60" w14:textId="77777777" w:rsidR="002378F7" w:rsidRPr="00CF7291" w:rsidRDefault="002378F7"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 xml:space="preserve">umí zavolat pomoc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ovládá způsoby komunikace s operátory těchto linek</w:t>
            </w:r>
          </w:p>
          <w:p w14:paraId="4AEB96DA" w14:textId="77777777" w:rsidR="002378F7" w:rsidRPr="00CF7291" w:rsidRDefault="002378F7" w:rsidP="002378F7">
            <w:pPr>
              <w:suppressAutoHyphens w:val="0"/>
              <w:autoSpaceDE/>
              <w:spacing w:after="160" w:line="259" w:lineRule="auto"/>
              <w:contextualSpacing/>
              <w:rPr>
                <w:rFonts w:ascii="Times New Roman" w:hAnsi="Times New Roman" w:cs="Times New Roman"/>
                <w:sz w:val="24"/>
                <w:szCs w:val="24"/>
              </w:rPr>
            </w:pPr>
          </w:p>
          <w:p w14:paraId="7AA6757D" w14:textId="138D3142" w:rsidR="002378F7" w:rsidRPr="00CF7291" w:rsidRDefault="002378F7" w:rsidP="007B49D8">
            <w:pPr>
              <w:suppressAutoHyphens w:val="0"/>
              <w:autoSpaceDE/>
              <w:spacing w:after="160" w:line="259" w:lineRule="auto"/>
              <w:contextualSpacing/>
              <w:rPr>
                <w:rFonts w:ascii="Times New Roman" w:hAnsi="Times New Roman" w:cs="Times New Roman"/>
                <w:sz w:val="24"/>
                <w:szCs w:val="24"/>
              </w:rPr>
            </w:pPr>
          </w:p>
        </w:tc>
        <w:tc>
          <w:tcPr>
            <w:tcW w:w="3186" w:type="dxa"/>
            <w:tcBorders>
              <w:bottom w:val="nil"/>
            </w:tcBorders>
          </w:tcPr>
          <w:p w14:paraId="2763D100" w14:textId="77777777" w:rsidR="002378F7" w:rsidRPr="00CF7291" w:rsidRDefault="002378F7" w:rsidP="002378F7">
            <w:pPr>
              <w:suppressAutoHyphens w:val="0"/>
              <w:autoSpaceDE/>
              <w:spacing w:after="160" w:line="259" w:lineRule="auto"/>
              <w:ind w:left="360"/>
              <w:contextualSpacing/>
              <w:rPr>
                <w:rFonts w:ascii="Times New Roman" w:hAnsi="Times New Roman" w:cs="Times New Roman"/>
                <w:sz w:val="24"/>
                <w:szCs w:val="24"/>
              </w:rPr>
            </w:pPr>
          </w:p>
          <w:p w14:paraId="38A81F30" w14:textId="77777777" w:rsidR="002378F7" w:rsidRPr="00CF7291" w:rsidRDefault="002378F7" w:rsidP="002378F7">
            <w:pPr>
              <w:suppressAutoHyphens w:val="0"/>
              <w:autoSpaceDE/>
              <w:spacing w:after="160" w:line="259" w:lineRule="auto"/>
              <w:ind w:left="360"/>
              <w:contextualSpacing/>
              <w:rPr>
                <w:rFonts w:ascii="Times New Roman" w:hAnsi="Times New Roman" w:cs="Times New Roman"/>
                <w:sz w:val="24"/>
                <w:szCs w:val="24"/>
              </w:rPr>
            </w:pPr>
          </w:p>
          <w:p w14:paraId="225E37FA" w14:textId="7C11243C"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denní režim, duševní hygiena</w:t>
            </w:r>
          </w:p>
          <w:p w14:paraId="1396413F"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 xml:space="preserve">besedy, přednášky, diskuze </w:t>
            </w:r>
          </w:p>
          <w:p w14:paraId="2C05E789" w14:textId="77777777" w:rsidR="008E0419" w:rsidRPr="00CF7291" w:rsidRDefault="008E0419" w:rsidP="003E0A97">
            <w:pPr>
              <w:pStyle w:val="TableParagraph"/>
              <w:ind w:left="105"/>
              <w:rPr>
                <w:rFonts w:ascii="Times New Roman" w:hAnsi="Times New Roman" w:cs="Times New Roman"/>
                <w:b/>
                <w:sz w:val="24"/>
                <w:szCs w:val="24"/>
              </w:rPr>
            </w:pPr>
          </w:p>
          <w:p w14:paraId="7ABEDC78" w14:textId="77777777" w:rsidR="002378F7" w:rsidRPr="00CF7291" w:rsidRDefault="002378F7" w:rsidP="003E0A97">
            <w:pPr>
              <w:pStyle w:val="TableParagraph"/>
              <w:ind w:left="105"/>
              <w:rPr>
                <w:rFonts w:ascii="Times New Roman" w:hAnsi="Times New Roman" w:cs="Times New Roman"/>
                <w:b/>
                <w:sz w:val="24"/>
                <w:szCs w:val="24"/>
              </w:rPr>
            </w:pPr>
          </w:p>
          <w:p w14:paraId="3FB0FE04"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vhodná a nevhodná místa pro hru</w:t>
            </w:r>
          </w:p>
          <w:p w14:paraId="040DA8A9"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 xml:space="preserve">bezpečné chování v rizikovém prostředí, označování nebezpečných látek; </w:t>
            </w:r>
          </w:p>
          <w:p w14:paraId="1B0C20A1"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bezpečné chování v silničním provozu, dopravní značky; předcházení rizikovým situacím v dopravě a v dopravních prostředcích (bezpečnostní prvky)</w:t>
            </w:r>
          </w:p>
          <w:p w14:paraId="3B4C9409"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šikana, týrání, sexuální a jiné zneužívání, brutalita a jiné formy násilí v médiích</w:t>
            </w:r>
          </w:p>
          <w:p w14:paraId="03D7E50E"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lastRenderedPageBreak/>
              <w:t>postup v případě ohrožení – varovný signál, evakuace, zkouška sirén</w:t>
            </w:r>
          </w:p>
          <w:p w14:paraId="0C7AFE04"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požáry – jejich příčiny a prevence vzniku</w:t>
            </w:r>
          </w:p>
          <w:p w14:paraId="656F8E35"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integrovaný záchranný systém</w:t>
            </w:r>
          </w:p>
          <w:p w14:paraId="03AF6E49"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osobní bezpečí</w:t>
            </w:r>
          </w:p>
          <w:p w14:paraId="7C2690A0"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dopravní hřiště, besedy, diskuze</w:t>
            </w:r>
          </w:p>
          <w:p w14:paraId="31942612" w14:textId="77777777" w:rsidR="002378F7" w:rsidRPr="00CF7291" w:rsidRDefault="002378F7" w:rsidP="003E0A97">
            <w:pPr>
              <w:pStyle w:val="TableParagraph"/>
              <w:ind w:left="105"/>
              <w:rPr>
                <w:rFonts w:ascii="Times New Roman" w:hAnsi="Times New Roman" w:cs="Times New Roman"/>
                <w:b/>
                <w:sz w:val="24"/>
                <w:szCs w:val="24"/>
              </w:rPr>
            </w:pPr>
          </w:p>
          <w:p w14:paraId="34878EFA"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nebezpečnost návykových látek</w:t>
            </w:r>
          </w:p>
          <w:p w14:paraId="4F84CC0F"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bezpečnost v digitálním světě</w:t>
            </w:r>
          </w:p>
          <w:p w14:paraId="14AB6844" w14:textId="77777777" w:rsidR="002378F7" w:rsidRPr="00CF7291" w:rsidRDefault="002378F7" w:rsidP="002378F7">
            <w:pPr>
              <w:pStyle w:val="TableParagraph"/>
              <w:ind w:left="360"/>
              <w:rPr>
                <w:rFonts w:ascii="Times New Roman" w:hAnsi="Times New Roman" w:cs="Times New Roman"/>
                <w:sz w:val="24"/>
                <w:szCs w:val="24"/>
              </w:rPr>
            </w:pPr>
            <w:r w:rsidRPr="00CF7291">
              <w:rPr>
                <w:rFonts w:ascii="Times New Roman" w:hAnsi="Times New Roman" w:cs="Times New Roman"/>
                <w:sz w:val="24"/>
                <w:szCs w:val="24"/>
              </w:rPr>
              <w:t>diskuze, přednášky, besedy</w:t>
            </w:r>
          </w:p>
          <w:p w14:paraId="48675887" w14:textId="77777777" w:rsidR="002378F7" w:rsidRPr="00CF7291" w:rsidRDefault="002378F7" w:rsidP="002378F7">
            <w:pPr>
              <w:pStyle w:val="TableParagraph"/>
              <w:ind w:left="360"/>
              <w:rPr>
                <w:rFonts w:ascii="Times New Roman" w:hAnsi="Times New Roman" w:cs="Times New Roman"/>
                <w:sz w:val="24"/>
                <w:szCs w:val="24"/>
              </w:rPr>
            </w:pPr>
          </w:p>
          <w:p w14:paraId="49D935B1" w14:textId="77777777" w:rsidR="002378F7" w:rsidRPr="00CF7291" w:rsidRDefault="002378F7" w:rsidP="002378F7">
            <w:pPr>
              <w:pStyle w:val="TableParagraph"/>
              <w:ind w:left="360"/>
              <w:rPr>
                <w:rFonts w:ascii="Times New Roman" w:hAnsi="Times New Roman" w:cs="Times New Roman"/>
                <w:sz w:val="24"/>
                <w:szCs w:val="24"/>
              </w:rPr>
            </w:pPr>
          </w:p>
          <w:p w14:paraId="6C0A1D09" w14:textId="77777777" w:rsidR="002378F7" w:rsidRPr="00CF7291" w:rsidRDefault="002378F7" w:rsidP="002378F7">
            <w:pPr>
              <w:pStyle w:val="TableParagraph"/>
              <w:ind w:left="360"/>
              <w:rPr>
                <w:rFonts w:ascii="Times New Roman" w:hAnsi="Times New Roman" w:cs="Times New Roman"/>
                <w:sz w:val="24"/>
                <w:szCs w:val="24"/>
              </w:rPr>
            </w:pPr>
          </w:p>
          <w:p w14:paraId="587F028D" w14:textId="77777777" w:rsidR="002378F7" w:rsidRPr="00CF7291" w:rsidRDefault="002378F7" w:rsidP="002378F7">
            <w:pPr>
              <w:pStyle w:val="TableParagraph"/>
              <w:ind w:left="360"/>
              <w:rPr>
                <w:rFonts w:ascii="Times New Roman" w:hAnsi="Times New Roman" w:cs="Times New Roman"/>
                <w:sz w:val="24"/>
                <w:szCs w:val="24"/>
              </w:rPr>
            </w:pPr>
          </w:p>
          <w:p w14:paraId="713B86F8" w14:textId="77777777" w:rsidR="002378F7" w:rsidRPr="00CF7291" w:rsidRDefault="002378F7" w:rsidP="002378F7">
            <w:pPr>
              <w:pStyle w:val="TableParagraph"/>
              <w:ind w:left="360"/>
              <w:rPr>
                <w:rFonts w:ascii="Times New Roman" w:hAnsi="Times New Roman" w:cs="Times New Roman"/>
                <w:sz w:val="24"/>
                <w:szCs w:val="24"/>
              </w:rPr>
            </w:pPr>
          </w:p>
          <w:p w14:paraId="7C2C3E78" w14:textId="77777777" w:rsidR="002378F7" w:rsidRPr="00CF7291" w:rsidRDefault="002378F7" w:rsidP="002378F7">
            <w:pPr>
              <w:pStyle w:val="TableParagraph"/>
              <w:ind w:left="360"/>
              <w:rPr>
                <w:rFonts w:ascii="Times New Roman" w:hAnsi="Times New Roman" w:cs="Times New Roman"/>
                <w:sz w:val="24"/>
                <w:szCs w:val="24"/>
              </w:rPr>
            </w:pPr>
          </w:p>
          <w:p w14:paraId="5D8E674D" w14:textId="77777777" w:rsidR="002378F7" w:rsidRPr="00CF7291" w:rsidRDefault="002378F7"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zdraví, správná výživa, pitný režim, důležitost pohybu a dostatečného spánku</w:t>
            </w:r>
          </w:p>
          <w:p w14:paraId="3B1DF061" w14:textId="77777777" w:rsidR="002378F7" w:rsidRPr="00ED6A78" w:rsidRDefault="002378F7"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prevence nemocí a úrazů</w:t>
            </w:r>
          </w:p>
          <w:p w14:paraId="069B994D" w14:textId="465E8AE2" w:rsidR="002378F7" w:rsidRPr="00ED6A78" w:rsidRDefault="002378F7" w:rsidP="002378F7">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přenosné a nepřenosné nemoci</w:t>
            </w:r>
          </w:p>
          <w:p w14:paraId="3402E688" w14:textId="0DCCB973" w:rsidR="002378F7" w:rsidRPr="00ED6A78" w:rsidRDefault="002378F7" w:rsidP="002378F7">
            <w:pPr>
              <w:suppressAutoHyphens w:val="0"/>
              <w:autoSpaceDE/>
              <w:spacing w:after="160" w:line="259" w:lineRule="auto"/>
              <w:ind w:left="360"/>
              <w:contextualSpacing/>
              <w:rPr>
                <w:rFonts w:ascii="Times New Roman" w:hAnsi="Times New Roman" w:cs="Times New Roman"/>
                <w:sz w:val="24"/>
                <w:szCs w:val="24"/>
                <w:lang w:val="es-ES"/>
              </w:rPr>
            </w:pPr>
          </w:p>
          <w:p w14:paraId="01F325FB" w14:textId="635CA4C8" w:rsidR="002378F7" w:rsidRPr="00ED6A78" w:rsidRDefault="002378F7" w:rsidP="002378F7">
            <w:pPr>
              <w:suppressAutoHyphens w:val="0"/>
              <w:autoSpaceDE/>
              <w:spacing w:after="160" w:line="259" w:lineRule="auto"/>
              <w:ind w:left="360"/>
              <w:contextualSpacing/>
              <w:rPr>
                <w:rFonts w:ascii="Times New Roman" w:hAnsi="Times New Roman" w:cs="Times New Roman"/>
                <w:sz w:val="24"/>
                <w:szCs w:val="24"/>
                <w:lang w:val="es-ES"/>
              </w:rPr>
            </w:pPr>
          </w:p>
          <w:p w14:paraId="742A728E" w14:textId="77777777" w:rsidR="002378F7" w:rsidRPr="00ED6A78" w:rsidRDefault="002378F7" w:rsidP="007B49D8">
            <w:pPr>
              <w:suppressAutoHyphens w:val="0"/>
              <w:autoSpaceDE/>
              <w:spacing w:after="160" w:line="259" w:lineRule="auto"/>
              <w:ind w:left="360"/>
              <w:contextualSpacing/>
              <w:rPr>
                <w:rFonts w:ascii="Times New Roman" w:hAnsi="Times New Roman" w:cs="Times New Roman"/>
                <w:sz w:val="24"/>
                <w:szCs w:val="24"/>
                <w:lang w:val="es-ES"/>
              </w:rPr>
            </w:pPr>
          </w:p>
          <w:p w14:paraId="15DCAC6F" w14:textId="77777777" w:rsidR="002378F7" w:rsidRPr="00ED6A78" w:rsidRDefault="002378F7" w:rsidP="002378F7">
            <w:pPr>
              <w:pStyle w:val="TableParagraph"/>
              <w:ind w:left="360"/>
              <w:rPr>
                <w:rFonts w:ascii="Times New Roman" w:hAnsi="Times New Roman" w:cs="Times New Roman"/>
                <w:b/>
                <w:sz w:val="24"/>
                <w:szCs w:val="24"/>
                <w:lang w:val="es-ES"/>
              </w:rPr>
            </w:pPr>
          </w:p>
          <w:p w14:paraId="4099D47B" w14:textId="77777777" w:rsidR="002378F7" w:rsidRPr="00ED6A78" w:rsidRDefault="002378F7" w:rsidP="002378F7">
            <w:pPr>
              <w:pStyle w:val="TableParagraph"/>
              <w:ind w:left="360"/>
              <w:rPr>
                <w:rFonts w:ascii="Times New Roman" w:hAnsi="Times New Roman" w:cs="Times New Roman"/>
                <w:b/>
                <w:sz w:val="24"/>
                <w:szCs w:val="24"/>
                <w:lang w:val="es-ES"/>
              </w:rPr>
            </w:pPr>
          </w:p>
          <w:p w14:paraId="62C22BD0" w14:textId="77777777" w:rsidR="002378F7" w:rsidRPr="00ED6A78" w:rsidRDefault="002378F7" w:rsidP="002378F7">
            <w:pPr>
              <w:pStyle w:val="TableParagraph"/>
              <w:ind w:left="360"/>
              <w:rPr>
                <w:rFonts w:ascii="Times New Roman" w:hAnsi="Times New Roman" w:cs="Times New Roman"/>
                <w:b/>
                <w:sz w:val="24"/>
                <w:szCs w:val="24"/>
                <w:lang w:val="es-ES"/>
              </w:rPr>
            </w:pPr>
          </w:p>
          <w:p w14:paraId="73144523" w14:textId="77777777" w:rsidR="002378F7" w:rsidRPr="00ED6A78" w:rsidRDefault="002378F7" w:rsidP="002378F7">
            <w:pPr>
              <w:pStyle w:val="TableParagraph"/>
              <w:ind w:left="360"/>
              <w:rPr>
                <w:rFonts w:ascii="Times New Roman" w:hAnsi="Times New Roman" w:cs="Times New Roman"/>
                <w:b/>
                <w:sz w:val="24"/>
                <w:szCs w:val="24"/>
                <w:lang w:val="es-ES"/>
              </w:rPr>
            </w:pPr>
          </w:p>
          <w:p w14:paraId="664B9631" w14:textId="77777777" w:rsidR="002378F7" w:rsidRPr="00ED6A78" w:rsidRDefault="002378F7" w:rsidP="002378F7">
            <w:pPr>
              <w:pStyle w:val="TableParagraph"/>
              <w:ind w:left="360"/>
              <w:rPr>
                <w:rFonts w:ascii="Times New Roman" w:hAnsi="Times New Roman" w:cs="Times New Roman"/>
                <w:b/>
                <w:sz w:val="24"/>
                <w:szCs w:val="24"/>
                <w:lang w:val="es-ES"/>
              </w:rPr>
            </w:pPr>
          </w:p>
          <w:p w14:paraId="79460E9F" w14:textId="77777777" w:rsidR="002378F7" w:rsidRPr="00ED6A78" w:rsidRDefault="002378F7"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telefonní čísla policie, hasičů, záchranné služby, tísňové linky</w:t>
            </w:r>
          </w:p>
          <w:p w14:paraId="0FABE313" w14:textId="77777777" w:rsidR="002378F7" w:rsidRPr="00ED6A78" w:rsidRDefault="002378F7"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osobní bezpečí</w:t>
            </w:r>
          </w:p>
          <w:p w14:paraId="50330660" w14:textId="77777777" w:rsidR="002378F7" w:rsidRPr="00ED6A78" w:rsidRDefault="002378F7"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první pomoc – beseda, praktická přednáška</w:t>
            </w:r>
          </w:p>
          <w:p w14:paraId="5EF63BF0" w14:textId="336289C2" w:rsidR="002378F7" w:rsidRPr="00ED6A78" w:rsidRDefault="002378F7" w:rsidP="007B49D8">
            <w:pPr>
              <w:pStyle w:val="TableParagraph"/>
              <w:ind w:left="360"/>
              <w:rPr>
                <w:rFonts w:ascii="Times New Roman" w:hAnsi="Times New Roman" w:cs="Times New Roman"/>
                <w:b/>
                <w:sz w:val="24"/>
                <w:szCs w:val="24"/>
                <w:lang w:val="es-ES"/>
              </w:rPr>
            </w:pPr>
          </w:p>
        </w:tc>
        <w:tc>
          <w:tcPr>
            <w:tcW w:w="1614" w:type="dxa"/>
          </w:tcPr>
          <w:p w14:paraId="27664606" w14:textId="77777777" w:rsidR="008E0419" w:rsidRPr="00ED6A78" w:rsidRDefault="008E0419" w:rsidP="003E0A97">
            <w:pPr>
              <w:pStyle w:val="TableParagraph"/>
              <w:ind w:left="0"/>
              <w:rPr>
                <w:rFonts w:ascii="Times New Roman" w:hAnsi="Times New Roman" w:cs="Times New Roman"/>
                <w:sz w:val="24"/>
                <w:szCs w:val="24"/>
                <w:lang w:val="es-ES"/>
              </w:rPr>
            </w:pPr>
          </w:p>
        </w:tc>
      </w:tr>
    </w:tbl>
    <w:p w14:paraId="1AA37339" w14:textId="77777777" w:rsidR="00207E88" w:rsidRPr="00CF7291" w:rsidRDefault="00207E88" w:rsidP="00207E88">
      <w:pPr>
        <w:spacing w:line="244" w:lineRule="auto"/>
        <w:jc w:val="both"/>
        <w:rPr>
          <w:sz w:val="24"/>
          <w:szCs w:val="24"/>
        </w:rPr>
        <w:sectPr w:rsidR="00207E88" w:rsidRPr="00CF7291" w:rsidSect="008D22BD">
          <w:headerReference w:type="default" r:id="rId27"/>
          <w:footerReference w:type="even" r:id="rId28"/>
          <w:pgSz w:w="11910" w:h="16840"/>
          <w:pgMar w:top="880" w:right="740" w:bottom="1000" w:left="740" w:header="693" w:footer="808" w:gutter="0"/>
          <w:pgNumType w:start="150"/>
          <w:cols w:space="708"/>
        </w:sectPr>
      </w:pPr>
    </w:p>
    <w:p w14:paraId="2B30E9A2" w14:textId="6A232A27" w:rsidR="00207E88" w:rsidRPr="00CF7291" w:rsidRDefault="00207E88" w:rsidP="004B0A68">
      <w:pPr>
        <w:pStyle w:val="Odstavecseseznamem"/>
        <w:widowControl w:val="0"/>
        <w:numPr>
          <w:ilvl w:val="0"/>
          <w:numId w:val="203"/>
        </w:numPr>
        <w:tabs>
          <w:tab w:val="left" w:pos="313"/>
        </w:tabs>
        <w:suppressAutoHyphens w:val="0"/>
        <w:overflowPunct/>
        <w:autoSpaceDN w:val="0"/>
        <w:spacing w:before="80"/>
        <w:ind w:hanging="203"/>
        <w:textAlignment w:val="auto"/>
        <w:rPr>
          <w:b/>
          <w:sz w:val="24"/>
          <w:szCs w:val="24"/>
        </w:rPr>
      </w:pPr>
      <w:r w:rsidRPr="00CF7291">
        <w:rPr>
          <w:b/>
          <w:sz w:val="24"/>
          <w:szCs w:val="24"/>
        </w:rPr>
        <w:lastRenderedPageBreak/>
        <w:t>ročník</w:t>
      </w:r>
    </w:p>
    <w:p w14:paraId="0E7FBECD" w14:textId="77777777" w:rsidR="00C04F63" w:rsidRPr="00CF7291" w:rsidRDefault="00C04F63" w:rsidP="007B49D8">
      <w:pPr>
        <w:tabs>
          <w:tab w:val="left" w:pos="313"/>
        </w:tabs>
        <w:suppressAutoHyphens w:val="0"/>
        <w:autoSpaceDN w:val="0"/>
        <w:spacing w:before="80"/>
        <w:rPr>
          <w:b/>
          <w:sz w:val="24"/>
          <w:szCs w:val="24"/>
        </w:rPr>
      </w:pPr>
    </w:p>
    <w:tbl>
      <w:tblPr>
        <w:tblStyle w:val="TableNormal"/>
        <w:tblW w:w="998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4"/>
        <w:gridCol w:w="3453"/>
        <w:gridCol w:w="1344"/>
      </w:tblGrid>
      <w:tr w:rsidR="00207E88" w:rsidRPr="00CF7291" w14:paraId="24018542" w14:textId="77777777" w:rsidTr="007B49D8">
        <w:trPr>
          <w:trHeight w:val="229"/>
        </w:trPr>
        <w:tc>
          <w:tcPr>
            <w:tcW w:w="5184" w:type="dxa"/>
            <w:tcBorders>
              <w:bottom w:val="single" w:sz="8" w:space="0" w:color="000000"/>
            </w:tcBorders>
          </w:tcPr>
          <w:p w14:paraId="55C774DF" w14:textId="77777777" w:rsidR="00207E88" w:rsidRPr="00CF7291" w:rsidRDefault="00207E88" w:rsidP="003E0A97">
            <w:pPr>
              <w:pStyle w:val="TableParagraph"/>
              <w:spacing w:line="210" w:lineRule="exact"/>
              <w:ind w:left="103"/>
              <w:rPr>
                <w:rFonts w:ascii="Times New Roman" w:hAnsi="Times New Roman" w:cs="Times New Roman"/>
                <w:b/>
                <w:sz w:val="24"/>
                <w:szCs w:val="24"/>
              </w:rPr>
            </w:pPr>
            <w:r w:rsidRPr="00CF7291">
              <w:rPr>
                <w:rFonts w:ascii="Times New Roman" w:hAnsi="Times New Roman" w:cs="Times New Roman"/>
                <w:b/>
                <w:sz w:val="24"/>
                <w:szCs w:val="24"/>
              </w:rPr>
              <w:t>ročníkové výstupy - 5. ročník</w:t>
            </w:r>
          </w:p>
        </w:tc>
        <w:tc>
          <w:tcPr>
            <w:tcW w:w="3453" w:type="dxa"/>
            <w:tcBorders>
              <w:bottom w:val="single" w:sz="8" w:space="0" w:color="000000"/>
            </w:tcBorders>
          </w:tcPr>
          <w:p w14:paraId="5FDB63E7" w14:textId="77777777" w:rsidR="00207E88" w:rsidRPr="00CF7291" w:rsidRDefault="00207E88" w:rsidP="003E0A97">
            <w:pPr>
              <w:pStyle w:val="TableParagraph"/>
              <w:spacing w:line="210" w:lineRule="exact"/>
              <w:ind w:left="106"/>
              <w:rPr>
                <w:rFonts w:ascii="Times New Roman" w:hAnsi="Times New Roman" w:cs="Times New Roman"/>
                <w:b/>
                <w:sz w:val="24"/>
                <w:szCs w:val="24"/>
              </w:rPr>
            </w:pPr>
            <w:r w:rsidRPr="00CF7291">
              <w:rPr>
                <w:rFonts w:ascii="Times New Roman" w:hAnsi="Times New Roman" w:cs="Times New Roman"/>
                <w:b/>
                <w:sz w:val="24"/>
                <w:szCs w:val="24"/>
              </w:rPr>
              <w:t>učivo - 5. ročník</w:t>
            </w:r>
          </w:p>
        </w:tc>
        <w:tc>
          <w:tcPr>
            <w:tcW w:w="1344" w:type="dxa"/>
            <w:tcBorders>
              <w:bottom w:val="single" w:sz="8" w:space="0" w:color="000000"/>
            </w:tcBorders>
          </w:tcPr>
          <w:p w14:paraId="7E948D66" w14:textId="77777777" w:rsidR="00207E88" w:rsidRPr="00CF7291" w:rsidRDefault="00207E88" w:rsidP="003E0A97">
            <w:pPr>
              <w:pStyle w:val="TableParagraph"/>
              <w:spacing w:line="210" w:lineRule="exact"/>
              <w:ind w:left="106"/>
              <w:rPr>
                <w:rFonts w:ascii="Times New Roman" w:hAnsi="Times New Roman" w:cs="Times New Roman"/>
                <w:b/>
                <w:sz w:val="24"/>
                <w:szCs w:val="24"/>
              </w:rPr>
            </w:pPr>
            <w:r w:rsidRPr="00CF7291">
              <w:rPr>
                <w:rFonts w:ascii="Times New Roman" w:hAnsi="Times New Roman" w:cs="Times New Roman"/>
                <w:b/>
                <w:sz w:val="24"/>
                <w:szCs w:val="24"/>
              </w:rPr>
              <w:t>PT</w:t>
            </w:r>
          </w:p>
        </w:tc>
      </w:tr>
      <w:tr w:rsidR="00207E88" w:rsidRPr="00CF7291" w14:paraId="1E9148E5" w14:textId="77777777" w:rsidTr="007B49D8">
        <w:trPr>
          <w:trHeight w:val="231"/>
        </w:trPr>
        <w:tc>
          <w:tcPr>
            <w:tcW w:w="8637" w:type="dxa"/>
            <w:gridSpan w:val="2"/>
            <w:tcBorders>
              <w:top w:val="single" w:sz="8" w:space="0" w:color="000000"/>
              <w:bottom w:val="single" w:sz="8" w:space="0" w:color="000000"/>
            </w:tcBorders>
          </w:tcPr>
          <w:p w14:paraId="6961EA8C" w14:textId="77777777" w:rsidR="00207E88" w:rsidRPr="00CF7291" w:rsidRDefault="00207E88" w:rsidP="007B49D8">
            <w:pPr>
              <w:pStyle w:val="TableParagraph"/>
              <w:spacing w:before="2"/>
              <w:ind w:left="2972" w:right="2097"/>
              <w:jc w:val="center"/>
              <w:rPr>
                <w:rFonts w:ascii="Times New Roman" w:hAnsi="Times New Roman" w:cs="Times New Roman"/>
                <w:b/>
                <w:sz w:val="24"/>
                <w:szCs w:val="24"/>
              </w:rPr>
            </w:pPr>
            <w:r w:rsidRPr="00CF7291">
              <w:rPr>
                <w:rFonts w:ascii="Times New Roman" w:hAnsi="Times New Roman" w:cs="Times New Roman"/>
                <w:b/>
                <w:sz w:val="24"/>
                <w:szCs w:val="24"/>
              </w:rPr>
              <w:t>ROZMANITOST PŘÍRODY</w:t>
            </w:r>
          </w:p>
        </w:tc>
        <w:tc>
          <w:tcPr>
            <w:tcW w:w="1344" w:type="dxa"/>
            <w:tcBorders>
              <w:top w:val="single" w:sz="8" w:space="0" w:color="000000"/>
              <w:bottom w:val="single" w:sz="8" w:space="0" w:color="000000"/>
            </w:tcBorders>
          </w:tcPr>
          <w:p w14:paraId="6C6FF830" w14:textId="77777777" w:rsidR="00207E88" w:rsidRPr="00CF7291" w:rsidRDefault="00207E88" w:rsidP="003E0A97">
            <w:pPr>
              <w:pStyle w:val="TableParagraph"/>
              <w:ind w:left="0"/>
              <w:rPr>
                <w:rFonts w:ascii="Times New Roman" w:hAnsi="Times New Roman" w:cs="Times New Roman"/>
                <w:sz w:val="24"/>
                <w:szCs w:val="24"/>
              </w:rPr>
            </w:pPr>
          </w:p>
        </w:tc>
      </w:tr>
      <w:tr w:rsidR="00207E88" w:rsidRPr="00CF7291" w14:paraId="5D2A3C6C" w14:textId="77777777" w:rsidTr="007B49D8">
        <w:trPr>
          <w:trHeight w:val="3272"/>
        </w:trPr>
        <w:tc>
          <w:tcPr>
            <w:tcW w:w="5184" w:type="dxa"/>
            <w:tcBorders>
              <w:top w:val="single" w:sz="8" w:space="0" w:color="000000"/>
            </w:tcBorders>
          </w:tcPr>
          <w:p w14:paraId="46A62B9E" w14:textId="4AC4BCB2" w:rsidR="00207E88" w:rsidRPr="00CF7291" w:rsidRDefault="00207E88" w:rsidP="003E0A97">
            <w:pPr>
              <w:pStyle w:val="TableParagraph"/>
              <w:spacing w:before="2"/>
              <w:ind w:left="103"/>
              <w:rPr>
                <w:rFonts w:ascii="Times New Roman" w:hAnsi="Times New Roman" w:cs="Times New Roman"/>
                <w:b/>
                <w:sz w:val="24"/>
                <w:szCs w:val="24"/>
              </w:rPr>
            </w:pPr>
            <w:r w:rsidRPr="00CF7291">
              <w:rPr>
                <w:rFonts w:ascii="Times New Roman" w:hAnsi="Times New Roman" w:cs="Times New Roman"/>
                <w:b/>
                <w:sz w:val="24"/>
                <w:szCs w:val="24"/>
              </w:rPr>
              <w:t>žák:</w:t>
            </w:r>
          </w:p>
          <w:p w14:paraId="2C904BEE" w14:textId="77777777" w:rsidR="001D4B46" w:rsidRPr="00ED6A78" w:rsidRDefault="001D4B46" w:rsidP="001D4B46">
            <w:pPr>
              <w:rPr>
                <w:rFonts w:ascii="Times New Roman" w:hAnsi="Times New Roman" w:cs="Times New Roman"/>
                <w:sz w:val="24"/>
                <w:szCs w:val="24"/>
                <w:lang w:val="es-ES"/>
              </w:rPr>
            </w:pPr>
            <w:r w:rsidRPr="00ED6A78">
              <w:rPr>
                <w:rFonts w:ascii="Times New Roman" w:hAnsi="Times New Roman" w:cs="Times New Roman"/>
                <w:b/>
                <w:sz w:val="24"/>
                <w:szCs w:val="24"/>
                <w:lang w:val="es-ES"/>
              </w:rPr>
              <w:t>ČJS-5-4-01</w:t>
            </w:r>
            <w:r w:rsidRPr="00ED6A78">
              <w:rPr>
                <w:rFonts w:ascii="Times New Roman" w:hAnsi="Times New Roman" w:cs="Times New Roman"/>
                <w:sz w:val="24"/>
                <w:szCs w:val="24"/>
                <w:lang w:val="es-ES"/>
              </w:rPr>
              <w:t xml:space="preserve"> objevuje a zjišťuje propojenost prvků živé a neživé přírody, princip </w:t>
            </w:r>
          </w:p>
          <w:p w14:paraId="36BDC087" w14:textId="77777777" w:rsidR="001D4B46" w:rsidRPr="00ED6A78" w:rsidRDefault="001D4B46" w:rsidP="001D4B46">
            <w:pPr>
              <w:rPr>
                <w:rFonts w:ascii="Times New Roman" w:hAnsi="Times New Roman" w:cs="Times New Roman"/>
                <w:sz w:val="24"/>
                <w:szCs w:val="24"/>
                <w:lang w:val="es-ES"/>
              </w:rPr>
            </w:pPr>
            <w:r w:rsidRPr="00ED6A78">
              <w:rPr>
                <w:rFonts w:ascii="Times New Roman" w:hAnsi="Times New Roman" w:cs="Times New Roman"/>
                <w:sz w:val="24"/>
                <w:szCs w:val="24"/>
                <w:lang w:val="es-ES"/>
              </w:rPr>
              <w:t xml:space="preserve">rovnováhy přírody a nachází souvislosti mezi konečným vzhledem přírody </w:t>
            </w:r>
          </w:p>
          <w:p w14:paraId="288FD76E" w14:textId="77777777" w:rsidR="001D4B46" w:rsidRPr="00CF7291" w:rsidRDefault="001D4B46" w:rsidP="001D4B46">
            <w:pPr>
              <w:rPr>
                <w:rFonts w:ascii="Times New Roman" w:hAnsi="Times New Roman" w:cs="Times New Roman"/>
                <w:sz w:val="24"/>
                <w:szCs w:val="24"/>
              </w:rPr>
            </w:pPr>
            <w:r w:rsidRPr="00CF7291">
              <w:rPr>
                <w:rFonts w:ascii="Times New Roman" w:hAnsi="Times New Roman" w:cs="Times New Roman"/>
                <w:sz w:val="24"/>
                <w:szCs w:val="24"/>
              </w:rPr>
              <w:t xml:space="preserve">a činností člověka </w:t>
            </w:r>
          </w:p>
          <w:p w14:paraId="31486F61" w14:textId="77777777" w:rsidR="001D4B46" w:rsidRPr="00ED6A78"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zná propojenost živé a neživé přírody</w:t>
            </w:r>
          </w:p>
          <w:p w14:paraId="09F7716B" w14:textId="77777777" w:rsidR="001D4B46" w:rsidRPr="00ED6A78"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zná prvky živé a neživé přírody</w:t>
            </w:r>
          </w:p>
          <w:p w14:paraId="7887DDE4" w14:textId="243E6D65" w:rsidR="001D4B46" w:rsidRPr="00ED6A78"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uvědomuje si působení člověka na přírodu</w:t>
            </w:r>
          </w:p>
          <w:p w14:paraId="12B63788" w14:textId="77777777" w:rsidR="001D4B46" w:rsidRPr="00ED6A78" w:rsidRDefault="001D4B46" w:rsidP="003E0A97">
            <w:pPr>
              <w:pStyle w:val="TableParagraph"/>
              <w:spacing w:before="2"/>
              <w:ind w:left="103"/>
              <w:rPr>
                <w:rFonts w:ascii="Times New Roman" w:hAnsi="Times New Roman" w:cs="Times New Roman"/>
                <w:b/>
                <w:sz w:val="24"/>
                <w:szCs w:val="24"/>
                <w:lang w:val="es-ES"/>
              </w:rPr>
            </w:pPr>
          </w:p>
          <w:p w14:paraId="2B592B80" w14:textId="16E69BBA" w:rsidR="001D4B46" w:rsidRPr="00ED6A78" w:rsidRDefault="001D4B46" w:rsidP="001D4B46">
            <w:pPr>
              <w:pStyle w:val="TableParagraph"/>
              <w:spacing w:before="1"/>
              <w:ind w:right="383"/>
              <w:rPr>
                <w:rFonts w:ascii="Times New Roman" w:hAnsi="Times New Roman" w:cs="Times New Roman"/>
                <w:b/>
                <w:i/>
                <w:sz w:val="24"/>
                <w:szCs w:val="24"/>
                <w:lang w:val="es-ES"/>
              </w:rPr>
            </w:pPr>
          </w:p>
          <w:p w14:paraId="27F0FA53" w14:textId="5E7E2A40" w:rsidR="001D4B46" w:rsidRPr="00ED6A78" w:rsidRDefault="001D4B46" w:rsidP="001D4B46">
            <w:pPr>
              <w:pStyle w:val="TableParagraph"/>
              <w:spacing w:before="1"/>
              <w:ind w:right="383"/>
              <w:rPr>
                <w:rFonts w:ascii="Times New Roman" w:hAnsi="Times New Roman" w:cs="Times New Roman"/>
                <w:b/>
                <w:i/>
                <w:sz w:val="24"/>
                <w:szCs w:val="24"/>
                <w:lang w:val="es-ES"/>
              </w:rPr>
            </w:pPr>
          </w:p>
          <w:p w14:paraId="2927B02B" w14:textId="4F96ABA7" w:rsidR="001D4B46" w:rsidRPr="00ED6A78" w:rsidRDefault="001D4B46" w:rsidP="001D4B46">
            <w:pPr>
              <w:pStyle w:val="TableParagraph"/>
              <w:spacing w:before="1"/>
              <w:ind w:right="383"/>
              <w:rPr>
                <w:rFonts w:ascii="Times New Roman" w:hAnsi="Times New Roman" w:cs="Times New Roman"/>
                <w:b/>
                <w:i/>
                <w:sz w:val="24"/>
                <w:szCs w:val="24"/>
                <w:lang w:val="es-ES"/>
              </w:rPr>
            </w:pPr>
          </w:p>
          <w:p w14:paraId="6243F5EA" w14:textId="77777777" w:rsidR="001D4B46" w:rsidRPr="00ED6A78" w:rsidRDefault="001D4B46" w:rsidP="001D4B46">
            <w:pPr>
              <w:pStyle w:val="TableParagraph"/>
              <w:spacing w:before="1"/>
              <w:ind w:right="383"/>
              <w:rPr>
                <w:rFonts w:ascii="Times New Roman" w:hAnsi="Times New Roman" w:cs="Times New Roman"/>
                <w:b/>
                <w:i/>
                <w:sz w:val="24"/>
                <w:szCs w:val="24"/>
                <w:lang w:val="es-ES"/>
              </w:rPr>
            </w:pPr>
          </w:p>
          <w:p w14:paraId="121CA36C" w14:textId="4ECEA5BF" w:rsidR="001D4B46" w:rsidRPr="00ED6A78" w:rsidRDefault="001D4B46" w:rsidP="001D4B46">
            <w:pPr>
              <w:pStyle w:val="TableParagraph"/>
              <w:spacing w:before="1"/>
              <w:ind w:right="383"/>
              <w:rPr>
                <w:rFonts w:ascii="Times New Roman" w:hAnsi="Times New Roman" w:cs="Times New Roman"/>
                <w:b/>
                <w:i/>
                <w:sz w:val="24"/>
                <w:szCs w:val="24"/>
                <w:lang w:val="es-ES"/>
              </w:rPr>
            </w:pPr>
          </w:p>
          <w:p w14:paraId="42D09E17" w14:textId="77777777" w:rsidR="001D4B46" w:rsidRPr="00ED6A78" w:rsidRDefault="001D4B46" w:rsidP="001D4B46">
            <w:pPr>
              <w:rPr>
                <w:rFonts w:ascii="Times New Roman" w:hAnsi="Times New Roman" w:cs="Times New Roman"/>
                <w:b/>
                <w:bCs/>
                <w:i/>
                <w:iCs/>
                <w:sz w:val="24"/>
                <w:szCs w:val="24"/>
                <w:lang w:val="es-ES"/>
              </w:rPr>
            </w:pPr>
            <w:r w:rsidRPr="00ED6A78">
              <w:rPr>
                <w:rFonts w:ascii="Times New Roman" w:hAnsi="Times New Roman" w:cs="Times New Roman"/>
                <w:b/>
                <w:sz w:val="24"/>
                <w:szCs w:val="24"/>
                <w:lang w:val="es-ES"/>
              </w:rPr>
              <w:t>ČJS-5-4-02</w:t>
            </w:r>
            <w:r w:rsidRPr="00ED6A78">
              <w:rPr>
                <w:rFonts w:ascii="Times New Roman" w:hAnsi="Times New Roman" w:cs="Times New Roman"/>
                <w:sz w:val="24"/>
                <w:szCs w:val="24"/>
                <w:lang w:val="es-ES"/>
              </w:rPr>
              <w:t xml:space="preserve"> </w:t>
            </w:r>
            <w:r w:rsidRPr="00ED6A78">
              <w:rPr>
                <w:rFonts w:ascii="Times New Roman" w:hAnsi="Times New Roman" w:cs="Times New Roman"/>
                <w:b/>
                <w:bCs/>
                <w:i/>
                <w:iCs/>
                <w:sz w:val="24"/>
                <w:szCs w:val="24"/>
                <w:lang w:val="es-ES"/>
              </w:rPr>
              <w:t xml:space="preserve">vysvětlí na základě elementárních poznatků o Zemi jako součásti vesmíru </w:t>
            </w:r>
          </w:p>
          <w:p w14:paraId="584DA169" w14:textId="77777777" w:rsidR="001D4B46" w:rsidRPr="00ED6A78" w:rsidRDefault="001D4B46" w:rsidP="001D4B46">
            <w:pPr>
              <w:rPr>
                <w:rFonts w:ascii="Times New Roman" w:hAnsi="Times New Roman" w:cs="Times New Roman"/>
                <w:b/>
                <w:bCs/>
                <w:i/>
                <w:iCs/>
                <w:sz w:val="24"/>
                <w:szCs w:val="24"/>
                <w:lang w:val="es-ES"/>
              </w:rPr>
            </w:pPr>
            <w:r w:rsidRPr="00ED6A78">
              <w:rPr>
                <w:rFonts w:ascii="Times New Roman" w:hAnsi="Times New Roman" w:cs="Times New Roman"/>
                <w:b/>
                <w:bCs/>
                <w:i/>
                <w:iCs/>
                <w:sz w:val="24"/>
                <w:szCs w:val="24"/>
                <w:lang w:val="es-ES"/>
              </w:rPr>
              <w:t xml:space="preserve">souvislost s rozdělením času a střídáním ročních období </w:t>
            </w:r>
          </w:p>
          <w:p w14:paraId="353616CE" w14:textId="77777777" w:rsidR="001D4B46" w:rsidRPr="00ED6A78"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ukáže pohyb Země a jeho důsledky na globusu</w:t>
            </w:r>
          </w:p>
          <w:p w14:paraId="7715B89F" w14:textId="77777777" w:rsidR="001D4B46" w:rsidRPr="00ED6A78"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poznává souvislost otáčení Země kolem Slunce se střídáním ročních období</w:t>
            </w:r>
          </w:p>
          <w:p w14:paraId="17589929"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chápe nepostradatelnost Slunce pro život na Zemi</w:t>
            </w:r>
          </w:p>
          <w:p w14:paraId="3CF874DD" w14:textId="77777777" w:rsidR="001D4B46" w:rsidRPr="00ED6A78"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vyhledá a použije informace o vesmíru v encyklopediích a na internetu</w:t>
            </w:r>
          </w:p>
          <w:p w14:paraId="22A81A41" w14:textId="77777777" w:rsidR="001D4B46" w:rsidRPr="00ED6A78"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uvědomuje si rozdíl mezi planetou a hvězdou</w:t>
            </w:r>
          </w:p>
          <w:p w14:paraId="68B96700" w14:textId="77777777" w:rsidR="001D4B46" w:rsidRPr="00ED6A78" w:rsidRDefault="001D4B46" w:rsidP="007B49D8">
            <w:pPr>
              <w:pStyle w:val="TableParagraph"/>
              <w:spacing w:before="1"/>
              <w:ind w:right="383"/>
              <w:rPr>
                <w:rFonts w:ascii="Times New Roman" w:hAnsi="Times New Roman" w:cs="Times New Roman"/>
                <w:b/>
                <w:i/>
                <w:sz w:val="24"/>
                <w:szCs w:val="24"/>
                <w:lang w:val="es-ES"/>
              </w:rPr>
            </w:pPr>
          </w:p>
          <w:p w14:paraId="575922FC" w14:textId="71BE45D3" w:rsidR="00207E88" w:rsidRPr="00ED6A78" w:rsidRDefault="00207E88" w:rsidP="007B49D8">
            <w:pPr>
              <w:pStyle w:val="TableParagraph"/>
              <w:tabs>
                <w:tab w:val="left" w:pos="273"/>
              </w:tabs>
              <w:spacing w:line="242" w:lineRule="auto"/>
              <w:ind w:right="651"/>
              <w:rPr>
                <w:rFonts w:ascii="Times New Roman" w:hAnsi="Times New Roman" w:cs="Times New Roman"/>
                <w:sz w:val="24"/>
                <w:szCs w:val="24"/>
                <w:lang w:val="es-ES"/>
              </w:rPr>
            </w:pPr>
          </w:p>
        </w:tc>
        <w:tc>
          <w:tcPr>
            <w:tcW w:w="3453" w:type="dxa"/>
            <w:tcBorders>
              <w:top w:val="single" w:sz="8" w:space="0" w:color="000000"/>
            </w:tcBorders>
          </w:tcPr>
          <w:p w14:paraId="3C82DDDE" w14:textId="77777777" w:rsidR="001D4B46" w:rsidRPr="00ED6A78" w:rsidRDefault="001D4B46" w:rsidP="007B49D8">
            <w:pPr>
              <w:suppressAutoHyphens w:val="0"/>
              <w:autoSpaceDE/>
              <w:spacing w:after="160" w:line="259" w:lineRule="auto"/>
              <w:ind w:left="103"/>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voda, koloběh vody</w:t>
            </w:r>
          </w:p>
          <w:p w14:paraId="038671AF" w14:textId="77777777" w:rsidR="001D4B46" w:rsidRPr="00ED6A78" w:rsidRDefault="001D4B46" w:rsidP="007B49D8">
            <w:pPr>
              <w:suppressAutoHyphens w:val="0"/>
              <w:autoSpaceDE/>
              <w:spacing w:after="160" w:line="259" w:lineRule="auto"/>
              <w:ind w:left="103"/>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vzduch, složení, proudění, využití</w:t>
            </w:r>
          </w:p>
          <w:p w14:paraId="57C3E67E" w14:textId="77777777" w:rsidR="001D4B46" w:rsidRPr="00ED6A78" w:rsidRDefault="001D4B46" w:rsidP="007B49D8">
            <w:pPr>
              <w:suppressAutoHyphens w:val="0"/>
              <w:autoSpaceDE/>
              <w:spacing w:after="160" w:line="259" w:lineRule="auto"/>
              <w:ind w:left="103"/>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teplo, světlo, fotosyntéza</w:t>
            </w:r>
          </w:p>
          <w:p w14:paraId="116E5827" w14:textId="77777777" w:rsidR="001D4B46" w:rsidRPr="00ED6A78" w:rsidRDefault="001D4B46" w:rsidP="007B49D8">
            <w:pPr>
              <w:suppressAutoHyphens w:val="0"/>
              <w:autoSpaceDE/>
              <w:spacing w:after="160" w:line="259" w:lineRule="auto"/>
              <w:ind w:left="103"/>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půda – vnik, úrodnost, zvětrávání, vliv člověka</w:t>
            </w:r>
          </w:p>
          <w:p w14:paraId="5138849E" w14:textId="77777777" w:rsidR="001D4B46" w:rsidRPr="00ED6A78" w:rsidRDefault="001D4B46" w:rsidP="007B49D8">
            <w:pPr>
              <w:suppressAutoHyphens w:val="0"/>
              <w:autoSpaceDE/>
              <w:spacing w:after="160" w:line="259" w:lineRule="auto"/>
              <w:ind w:left="103"/>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pevnina, Země uvnitř</w:t>
            </w:r>
          </w:p>
          <w:p w14:paraId="004480F0" w14:textId="77777777" w:rsidR="001D4B46" w:rsidRPr="00ED6A78" w:rsidRDefault="001D4B46" w:rsidP="007B49D8">
            <w:pPr>
              <w:suppressAutoHyphens w:val="0"/>
              <w:autoSpaceDE/>
              <w:spacing w:after="160" w:line="259" w:lineRule="auto"/>
              <w:ind w:left="103"/>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horniny a minerály, energetické suroviny – vznik, využití pro člověka, lokality</w:t>
            </w:r>
          </w:p>
          <w:p w14:paraId="5F131B00" w14:textId="77777777" w:rsidR="001D4B46" w:rsidRPr="00ED6A78" w:rsidRDefault="001D4B46" w:rsidP="007B49D8">
            <w:pPr>
              <w:suppressAutoHyphens w:val="0"/>
              <w:autoSpaceDE/>
              <w:spacing w:after="160" w:line="259" w:lineRule="auto"/>
              <w:ind w:left="103"/>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přírodnina, surovina, výrobek</w:t>
            </w:r>
          </w:p>
          <w:p w14:paraId="7AFFC875" w14:textId="77777777" w:rsidR="001D4B46" w:rsidRPr="00ED6A78" w:rsidRDefault="001D4B46" w:rsidP="007B49D8">
            <w:pPr>
              <w:suppressAutoHyphens w:val="0"/>
              <w:autoSpaceDE/>
              <w:spacing w:after="160" w:line="259" w:lineRule="auto"/>
              <w:ind w:left="103"/>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člověk a průmysl a informace</w:t>
            </w:r>
          </w:p>
          <w:p w14:paraId="41BA2997" w14:textId="77777777" w:rsidR="001D4B46" w:rsidRPr="00ED6A78" w:rsidRDefault="001D4B46" w:rsidP="007B49D8">
            <w:pPr>
              <w:suppressAutoHyphens w:val="0"/>
              <w:autoSpaceDE/>
              <w:spacing w:after="160" w:line="259" w:lineRule="auto"/>
              <w:ind w:left="103"/>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lidské výtvory</w:t>
            </w:r>
          </w:p>
          <w:p w14:paraId="1DDA4DB7" w14:textId="77777777" w:rsidR="001D4B46" w:rsidRPr="00ED6A78" w:rsidRDefault="001D4B46" w:rsidP="007B49D8">
            <w:pPr>
              <w:suppressAutoHyphens w:val="0"/>
              <w:autoSpaceDE/>
              <w:spacing w:after="160" w:line="259" w:lineRule="auto"/>
              <w:ind w:left="103"/>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elektrická energie – obnovitelné a neobnovitelné zdroje</w:t>
            </w:r>
          </w:p>
          <w:p w14:paraId="586DBABC" w14:textId="20D840AE" w:rsidR="001D4B46" w:rsidRPr="00ED6A78" w:rsidRDefault="001D4B46" w:rsidP="003E0A97">
            <w:pPr>
              <w:pStyle w:val="TableParagraph"/>
              <w:spacing w:before="2" w:line="229" w:lineRule="exact"/>
              <w:ind w:left="106"/>
              <w:rPr>
                <w:rFonts w:ascii="Times New Roman" w:hAnsi="Times New Roman" w:cs="Times New Roman"/>
                <w:b/>
                <w:sz w:val="24"/>
                <w:szCs w:val="24"/>
                <w:lang w:val="es-ES"/>
              </w:rPr>
            </w:pPr>
          </w:p>
          <w:p w14:paraId="61CB0962" w14:textId="7B799DC2" w:rsidR="001D4B46" w:rsidRPr="00ED6A78" w:rsidRDefault="001D4B46" w:rsidP="007B49D8">
            <w:pPr>
              <w:pStyle w:val="TableParagraph"/>
              <w:spacing w:before="2" w:line="229" w:lineRule="exact"/>
              <w:ind w:left="0"/>
              <w:rPr>
                <w:rFonts w:ascii="Times New Roman" w:hAnsi="Times New Roman" w:cs="Times New Roman"/>
                <w:b/>
                <w:sz w:val="24"/>
                <w:szCs w:val="24"/>
                <w:lang w:val="es-ES"/>
              </w:rPr>
            </w:pPr>
          </w:p>
          <w:p w14:paraId="03A60761" w14:textId="15C0449D" w:rsidR="001D4B46" w:rsidRPr="00ED6A78" w:rsidRDefault="001D4B46" w:rsidP="003E0A97">
            <w:pPr>
              <w:pStyle w:val="TableParagraph"/>
              <w:spacing w:before="2" w:line="229" w:lineRule="exact"/>
              <w:ind w:left="106"/>
              <w:rPr>
                <w:rFonts w:ascii="Times New Roman" w:hAnsi="Times New Roman" w:cs="Times New Roman"/>
                <w:b/>
                <w:sz w:val="24"/>
                <w:szCs w:val="24"/>
                <w:lang w:val="es-ES"/>
              </w:rPr>
            </w:pPr>
          </w:p>
          <w:p w14:paraId="292CBA19"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Slunce a jeho planety, hvězdy, vesmírná tělesa</w:t>
            </w:r>
          </w:p>
          <w:p w14:paraId="33EC2899"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objevování vesmíru</w:t>
            </w:r>
          </w:p>
          <w:p w14:paraId="05DE556B"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pohyb Země kolem Slunce a otáčení Země kolem osy, střídání ročních období a dne a noci</w:t>
            </w:r>
          </w:p>
          <w:p w14:paraId="3D7FA990"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 xml:space="preserve">práce s glóbusem </w:t>
            </w:r>
          </w:p>
          <w:p w14:paraId="6598BBEC"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seznámení s gravitační silou Země</w:t>
            </w:r>
          </w:p>
          <w:p w14:paraId="0C15066B" w14:textId="77777777" w:rsidR="001D4B46" w:rsidRPr="00CF7291" w:rsidRDefault="001D4B46" w:rsidP="003E0A97">
            <w:pPr>
              <w:pStyle w:val="TableParagraph"/>
              <w:spacing w:before="2" w:line="229" w:lineRule="exact"/>
              <w:ind w:left="106"/>
              <w:rPr>
                <w:rFonts w:ascii="Times New Roman" w:hAnsi="Times New Roman" w:cs="Times New Roman"/>
                <w:b/>
                <w:sz w:val="24"/>
                <w:szCs w:val="24"/>
              </w:rPr>
            </w:pPr>
          </w:p>
          <w:p w14:paraId="5B703DAB" w14:textId="185D1CD1" w:rsidR="00207E88" w:rsidRPr="00CF7291" w:rsidRDefault="00207E88" w:rsidP="003E0A97">
            <w:pPr>
              <w:pStyle w:val="TableParagraph"/>
              <w:spacing w:line="244" w:lineRule="auto"/>
              <w:ind w:left="106"/>
              <w:rPr>
                <w:rFonts w:ascii="Times New Roman" w:hAnsi="Times New Roman" w:cs="Times New Roman"/>
                <w:sz w:val="24"/>
                <w:szCs w:val="24"/>
              </w:rPr>
            </w:pPr>
          </w:p>
        </w:tc>
        <w:tc>
          <w:tcPr>
            <w:tcW w:w="1344" w:type="dxa"/>
            <w:tcBorders>
              <w:top w:val="single" w:sz="8" w:space="0" w:color="000000"/>
            </w:tcBorders>
          </w:tcPr>
          <w:p w14:paraId="698A8EF2" w14:textId="77777777" w:rsidR="00207E88" w:rsidRPr="00F0011D" w:rsidRDefault="00F0011D" w:rsidP="003E0A97">
            <w:pPr>
              <w:pStyle w:val="TableParagraph"/>
              <w:spacing w:before="2"/>
              <w:ind w:left="106" w:right="492"/>
              <w:rPr>
                <w:rFonts w:ascii="Times New Roman" w:hAnsi="Times New Roman" w:cs="Times New Roman"/>
                <w:bCs/>
                <w:sz w:val="24"/>
                <w:szCs w:val="24"/>
              </w:rPr>
            </w:pPr>
            <w:r w:rsidRPr="00F0011D">
              <w:rPr>
                <w:rFonts w:ascii="Times New Roman" w:hAnsi="Times New Roman" w:cs="Times New Roman"/>
                <w:bCs/>
                <w:sz w:val="24"/>
                <w:szCs w:val="24"/>
              </w:rPr>
              <w:t>EV1,</w:t>
            </w:r>
          </w:p>
          <w:p w14:paraId="498E0844" w14:textId="77777777" w:rsidR="00F0011D" w:rsidRPr="00F0011D" w:rsidRDefault="00F0011D" w:rsidP="003E0A97">
            <w:pPr>
              <w:pStyle w:val="TableParagraph"/>
              <w:spacing w:before="2"/>
              <w:ind w:left="106" w:right="492"/>
              <w:rPr>
                <w:rFonts w:ascii="Times New Roman" w:hAnsi="Times New Roman" w:cs="Times New Roman"/>
                <w:bCs/>
                <w:sz w:val="24"/>
                <w:szCs w:val="24"/>
              </w:rPr>
            </w:pPr>
            <w:r w:rsidRPr="00F0011D">
              <w:rPr>
                <w:rFonts w:ascii="Times New Roman" w:hAnsi="Times New Roman" w:cs="Times New Roman"/>
                <w:bCs/>
                <w:sz w:val="24"/>
                <w:szCs w:val="24"/>
              </w:rPr>
              <w:t>EV2,</w:t>
            </w:r>
          </w:p>
          <w:p w14:paraId="7BFABCCF" w14:textId="37EC0E29" w:rsidR="00F0011D" w:rsidRPr="00CF7291" w:rsidRDefault="00F0011D" w:rsidP="003E0A97">
            <w:pPr>
              <w:pStyle w:val="TableParagraph"/>
              <w:spacing w:before="2"/>
              <w:ind w:left="106" w:right="492"/>
              <w:rPr>
                <w:rFonts w:ascii="Times New Roman" w:hAnsi="Times New Roman" w:cs="Times New Roman"/>
                <w:b/>
                <w:sz w:val="24"/>
                <w:szCs w:val="24"/>
              </w:rPr>
            </w:pPr>
            <w:r w:rsidRPr="00F0011D">
              <w:rPr>
                <w:rFonts w:ascii="Times New Roman" w:hAnsi="Times New Roman" w:cs="Times New Roman"/>
                <w:bCs/>
                <w:sz w:val="24"/>
                <w:szCs w:val="24"/>
              </w:rPr>
              <w:t>EV3</w:t>
            </w:r>
          </w:p>
        </w:tc>
      </w:tr>
      <w:tr w:rsidR="00207E88" w:rsidRPr="00CF7291" w14:paraId="022D4071" w14:textId="77777777" w:rsidTr="007B49D8">
        <w:trPr>
          <w:trHeight w:val="2258"/>
        </w:trPr>
        <w:tc>
          <w:tcPr>
            <w:tcW w:w="5184" w:type="dxa"/>
          </w:tcPr>
          <w:p w14:paraId="21F7588B" w14:textId="77777777" w:rsidR="00207E88" w:rsidRPr="00CF7291" w:rsidRDefault="00207E88" w:rsidP="003E0A97">
            <w:pPr>
              <w:pStyle w:val="TableParagraph"/>
              <w:spacing w:before="5"/>
              <w:ind w:left="0"/>
              <w:rPr>
                <w:rFonts w:ascii="Times New Roman" w:hAnsi="Times New Roman" w:cs="Times New Roman"/>
                <w:b/>
                <w:sz w:val="24"/>
                <w:szCs w:val="24"/>
                <w:lang w:val="es-ES"/>
              </w:rPr>
            </w:pPr>
          </w:p>
          <w:p w14:paraId="658BEDBC" w14:textId="77777777" w:rsidR="001D4B46" w:rsidRPr="00ED6A78" w:rsidRDefault="001D4B46" w:rsidP="001D4B46">
            <w:pPr>
              <w:rPr>
                <w:rFonts w:ascii="Times New Roman" w:hAnsi="Times New Roman" w:cs="Times New Roman"/>
                <w:b/>
                <w:bCs/>
                <w:i/>
                <w:iCs/>
                <w:sz w:val="24"/>
                <w:szCs w:val="24"/>
                <w:lang w:val="es-ES"/>
              </w:rPr>
            </w:pPr>
            <w:r w:rsidRPr="00ED6A78">
              <w:rPr>
                <w:rFonts w:ascii="Times New Roman" w:hAnsi="Times New Roman" w:cs="Times New Roman"/>
                <w:b/>
                <w:sz w:val="24"/>
                <w:szCs w:val="24"/>
                <w:lang w:val="es-ES"/>
              </w:rPr>
              <w:t>ČJS-5-4-03</w:t>
            </w:r>
            <w:r w:rsidRPr="00ED6A78">
              <w:rPr>
                <w:rFonts w:ascii="Times New Roman" w:hAnsi="Times New Roman" w:cs="Times New Roman"/>
                <w:sz w:val="24"/>
                <w:szCs w:val="24"/>
                <w:lang w:val="es-ES"/>
              </w:rPr>
              <w:t xml:space="preserve"> </w:t>
            </w:r>
            <w:r w:rsidRPr="00ED6A78">
              <w:rPr>
                <w:rFonts w:ascii="Times New Roman" w:hAnsi="Times New Roman" w:cs="Times New Roman"/>
                <w:b/>
                <w:bCs/>
                <w:i/>
                <w:iCs/>
                <w:sz w:val="24"/>
                <w:szCs w:val="24"/>
                <w:lang w:val="es-ES"/>
              </w:rPr>
              <w:t xml:space="preserve">zkoumá základní společenstva ve vybraných lokalitách regionů, zdůvodní </w:t>
            </w:r>
          </w:p>
          <w:p w14:paraId="442C44D3" w14:textId="77777777" w:rsidR="001D4B46" w:rsidRPr="00CF7291" w:rsidRDefault="001D4B46" w:rsidP="001D4B46">
            <w:pPr>
              <w:rPr>
                <w:rFonts w:ascii="Times New Roman" w:hAnsi="Times New Roman" w:cs="Times New Roman"/>
                <w:b/>
                <w:bCs/>
                <w:i/>
                <w:iCs/>
                <w:sz w:val="24"/>
                <w:szCs w:val="24"/>
              </w:rPr>
            </w:pPr>
            <w:r w:rsidRPr="00CF7291">
              <w:rPr>
                <w:rFonts w:ascii="Times New Roman" w:hAnsi="Times New Roman" w:cs="Times New Roman"/>
                <w:b/>
                <w:bCs/>
                <w:i/>
                <w:iCs/>
                <w:sz w:val="24"/>
                <w:szCs w:val="24"/>
              </w:rPr>
              <w:t xml:space="preserve">podstatné vzájemné vztahy mezi organismy </w:t>
            </w:r>
          </w:p>
          <w:p w14:paraId="71593255" w14:textId="77777777" w:rsidR="001D4B46" w:rsidRPr="00CF7291" w:rsidRDefault="001D4B46" w:rsidP="004B0A68">
            <w:pPr>
              <w:pStyle w:val="Odstavecseseznamem"/>
              <w:numPr>
                <w:ilvl w:val="0"/>
                <w:numId w:val="200"/>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žák se seznamuje s příklady organizmů žijících v různých oblastech Evropy a světa</w:t>
            </w:r>
          </w:p>
          <w:p w14:paraId="05ECE55D" w14:textId="77777777" w:rsidR="001D4B46" w:rsidRPr="00CF7291" w:rsidRDefault="001D4B46" w:rsidP="004B0A68">
            <w:pPr>
              <w:pStyle w:val="Odstavecseseznamem"/>
              <w:numPr>
                <w:ilvl w:val="0"/>
                <w:numId w:val="200"/>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ukazuje základní oblasti na glóbusu</w:t>
            </w:r>
          </w:p>
          <w:p w14:paraId="6C27C546" w14:textId="5C416EBA" w:rsidR="001D4B46" w:rsidRPr="00CF7291" w:rsidRDefault="001D4B46" w:rsidP="004B0A68">
            <w:pPr>
              <w:pStyle w:val="Odstavecseseznamem"/>
              <w:numPr>
                <w:ilvl w:val="0"/>
                <w:numId w:val="200"/>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rozliší podnebné pásy a určí jejich charakteristiku</w:t>
            </w:r>
          </w:p>
          <w:p w14:paraId="5541C3F0" w14:textId="032BF275" w:rsidR="001D4B46" w:rsidRPr="00CF7291" w:rsidRDefault="001D4B46" w:rsidP="001D4B46">
            <w:pPr>
              <w:suppressAutoHyphens w:val="0"/>
              <w:autoSpaceDE/>
              <w:spacing w:after="160" w:line="259" w:lineRule="auto"/>
              <w:contextualSpacing/>
              <w:rPr>
                <w:rFonts w:ascii="Times New Roman" w:hAnsi="Times New Roman" w:cs="Times New Roman"/>
                <w:sz w:val="24"/>
                <w:szCs w:val="24"/>
              </w:rPr>
            </w:pPr>
          </w:p>
          <w:p w14:paraId="48012169" w14:textId="4EAE1445" w:rsidR="001D4B46" w:rsidRPr="00CF7291" w:rsidRDefault="001D4B46" w:rsidP="001D4B46">
            <w:pPr>
              <w:suppressAutoHyphens w:val="0"/>
              <w:autoSpaceDE/>
              <w:spacing w:after="160" w:line="259" w:lineRule="auto"/>
              <w:contextualSpacing/>
              <w:rPr>
                <w:rFonts w:ascii="Times New Roman" w:hAnsi="Times New Roman" w:cs="Times New Roman"/>
                <w:sz w:val="24"/>
                <w:szCs w:val="24"/>
              </w:rPr>
            </w:pPr>
          </w:p>
          <w:p w14:paraId="074C74AF" w14:textId="09DDB0BB" w:rsidR="001D4B46" w:rsidRPr="00CF7291" w:rsidRDefault="001D4B46" w:rsidP="001D4B46">
            <w:pPr>
              <w:suppressAutoHyphens w:val="0"/>
              <w:autoSpaceDE/>
              <w:spacing w:after="160" w:line="259" w:lineRule="auto"/>
              <w:contextualSpacing/>
              <w:rPr>
                <w:rFonts w:ascii="Times New Roman" w:hAnsi="Times New Roman" w:cs="Times New Roman"/>
                <w:sz w:val="24"/>
                <w:szCs w:val="24"/>
              </w:rPr>
            </w:pPr>
          </w:p>
          <w:p w14:paraId="18D1BE8B" w14:textId="11EEC9B2" w:rsidR="001D4B46" w:rsidRPr="00CF7291" w:rsidRDefault="001D4B46" w:rsidP="001D4B46">
            <w:pPr>
              <w:suppressAutoHyphens w:val="0"/>
              <w:autoSpaceDE/>
              <w:spacing w:after="160" w:line="259" w:lineRule="auto"/>
              <w:contextualSpacing/>
              <w:rPr>
                <w:rFonts w:ascii="Times New Roman" w:hAnsi="Times New Roman" w:cs="Times New Roman"/>
                <w:sz w:val="24"/>
                <w:szCs w:val="24"/>
              </w:rPr>
            </w:pPr>
          </w:p>
          <w:p w14:paraId="10BC6A77" w14:textId="71102C86" w:rsidR="001D4B46" w:rsidRPr="00CF7291" w:rsidRDefault="001D4B46" w:rsidP="001D4B46">
            <w:pPr>
              <w:suppressAutoHyphens w:val="0"/>
              <w:autoSpaceDE/>
              <w:spacing w:after="160" w:line="259" w:lineRule="auto"/>
              <w:contextualSpacing/>
              <w:rPr>
                <w:rFonts w:ascii="Times New Roman" w:hAnsi="Times New Roman" w:cs="Times New Roman"/>
                <w:sz w:val="24"/>
                <w:szCs w:val="24"/>
              </w:rPr>
            </w:pPr>
          </w:p>
          <w:p w14:paraId="148902F3" w14:textId="77777777" w:rsidR="001D4B46" w:rsidRPr="00CF7291" w:rsidRDefault="001D4B46" w:rsidP="001D4B46">
            <w:pPr>
              <w:suppressAutoHyphens w:val="0"/>
              <w:autoSpaceDE/>
              <w:spacing w:after="160" w:line="259" w:lineRule="auto"/>
              <w:contextualSpacing/>
              <w:rPr>
                <w:rFonts w:ascii="Times New Roman" w:hAnsi="Times New Roman" w:cs="Times New Roman"/>
                <w:sz w:val="24"/>
                <w:szCs w:val="24"/>
              </w:rPr>
            </w:pPr>
          </w:p>
          <w:p w14:paraId="6139192F" w14:textId="77777777" w:rsidR="001D4B46" w:rsidRPr="00CF7291" w:rsidRDefault="001D4B46" w:rsidP="001D4B46">
            <w:pPr>
              <w:rPr>
                <w:rFonts w:ascii="Times New Roman" w:hAnsi="Times New Roman" w:cs="Times New Roman"/>
                <w:b/>
                <w:bCs/>
                <w:i/>
                <w:iCs/>
                <w:sz w:val="24"/>
                <w:szCs w:val="24"/>
              </w:rPr>
            </w:pPr>
            <w:r w:rsidRPr="00CF7291">
              <w:rPr>
                <w:rFonts w:ascii="Times New Roman" w:hAnsi="Times New Roman" w:cs="Times New Roman"/>
                <w:b/>
                <w:sz w:val="24"/>
                <w:szCs w:val="24"/>
              </w:rPr>
              <w:t>ČJS-5-4-04</w:t>
            </w:r>
            <w:r w:rsidRPr="00CF7291">
              <w:rPr>
                <w:rFonts w:ascii="Times New Roman" w:hAnsi="Times New Roman" w:cs="Times New Roman"/>
                <w:sz w:val="24"/>
                <w:szCs w:val="24"/>
              </w:rPr>
              <w:t xml:space="preserve"> </w:t>
            </w:r>
            <w:r w:rsidRPr="00CF7291">
              <w:rPr>
                <w:rFonts w:ascii="Times New Roman" w:hAnsi="Times New Roman" w:cs="Times New Roman"/>
                <w:b/>
                <w:bCs/>
                <w:i/>
                <w:iCs/>
                <w:sz w:val="24"/>
                <w:szCs w:val="24"/>
              </w:rPr>
              <w:t xml:space="preserve">porovnává na základě pozorování základní projevy života na konkrétních </w:t>
            </w:r>
          </w:p>
          <w:p w14:paraId="0C59F75A" w14:textId="27B57A12" w:rsidR="001D4B46" w:rsidRPr="00CF7291" w:rsidRDefault="001D4B46" w:rsidP="001D4B46">
            <w:pPr>
              <w:rPr>
                <w:rFonts w:ascii="Times New Roman" w:hAnsi="Times New Roman" w:cs="Times New Roman"/>
                <w:b/>
                <w:bCs/>
                <w:i/>
                <w:iCs/>
                <w:sz w:val="24"/>
                <w:szCs w:val="24"/>
              </w:rPr>
            </w:pPr>
            <w:r w:rsidRPr="00CF7291">
              <w:rPr>
                <w:rFonts w:ascii="Times New Roman" w:hAnsi="Times New Roman" w:cs="Times New Roman"/>
                <w:b/>
                <w:bCs/>
                <w:i/>
                <w:iCs/>
                <w:sz w:val="24"/>
                <w:szCs w:val="24"/>
              </w:rPr>
              <w:t xml:space="preserve">organismech, prakticky třídí organismy do známých skupin, využívá k tomu i jednoduché klíče </w:t>
            </w:r>
            <w:proofErr w:type="gramStart"/>
            <w:r w:rsidRPr="00CF7291">
              <w:rPr>
                <w:rFonts w:ascii="Times New Roman" w:hAnsi="Times New Roman" w:cs="Times New Roman"/>
                <w:b/>
                <w:bCs/>
                <w:i/>
                <w:iCs/>
                <w:sz w:val="24"/>
                <w:szCs w:val="24"/>
              </w:rPr>
              <w:t>a</w:t>
            </w:r>
            <w:proofErr w:type="gramEnd"/>
            <w:r w:rsidRPr="00CF7291">
              <w:rPr>
                <w:rFonts w:ascii="Times New Roman" w:hAnsi="Times New Roman" w:cs="Times New Roman"/>
                <w:b/>
                <w:bCs/>
                <w:i/>
                <w:iCs/>
                <w:sz w:val="24"/>
                <w:szCs w:val="24"/>
              </w:rPr>
              <w:t xml:space="preserve"> atlasy </w:t>
            </w:r>
          </w:p>
          <w:p w14:paraId="7272F043"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lastRenderedPageBreak/>
              <w:t>poznává znaky života živočichů a rostlin</w:t>
            </w:r>
          </w:p>
          <w:p w14:paraId="3E783FDD"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umí určit vybrané živočichy a rozdělí je na obratlovce a bezobratlé, obratlovce pak na savce, ptáky, ryby, plazi, obojživelníky</w:t>
            </w:r>
          </w:p>
          <w:p w14:paraId="2636CF23"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rozlišuje rostliny na výtrusné a semenné podle způsobu rozmnožování</w:t>
            </w:r>
          </w:p>
          <w:p w14:paraId="1FB540FE"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vyjmenuje některé druhy ohrožených rostlin a živočichů</w:t>
            </w:r>
          </w:p>
          <w:p w14:paraId="078B0A7F"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vyjmenuje možnosti člověka v ochraně živočišných a rostlinných druhů</w:t>
            </w:r>
          </w:p>
          <w:p w14:paraId="7A301C9C" w14:textId="77777777" w:rsidR="001D4B46" w:rsidRPr="00CF7291" w:rsidRDefault="001D4B46" w:rsidP="001D4B46">
            <w:pPr>
              <w:rPr>
                <w:rFonts w:ascii="Times New Roman" w:hAnsi="Times New Roman" w:cs="Times New Roman"/>
                <w:b/>
                <w:bCs/>
                <w:i/>
                <w:iCs/>
                <w:sz w:val="24"/>
                <w:szCs w:val="24"/>
              </w:rPr>
            </w:pPr>
            <w:r w:rsidRPr="00CF7291">
              <w:rPr>
                <w:rFonts w:ascii="Times New Roman" w:hAnsi="Times New Roman" w:cs="Times New Roman"/>
                <w:b/>
                <w:sz w:val="24"/>
                <w:szCs w:val="24"/>
              </w:rPr>
              <w:t>ČJS-5-4-05</w:t>
            </w:r>
            <w:r w:rsidRPr="00CF7291">
              <w:rPr>
                <w:rFonts w:ascii="Times New Roman" w:hAnsi="Times New Roman" w:cs="Times New Roman"/>
                <w:sz w:val="24"/>
                <w:szCs w:val="24"/>
              </w:rPr>
              <w:t xml:space="preserve"> </w:t>
            </w:r>
            <w:r w:rsidRPr="00CF7291">
              <w:rPr>
                <w:rFonts w:ascii="Times New Roman" w:hAnsi="Times New Roman" w:cs="Times New Roman"/>
                <w:b/>
                <w:bCs/>
                <w:i/>
                <w:iCs/>
                <w:sz w:val="24"/>
                <w:szCs w:val="24"/>
              </w:rPr>
              <w:t xml:space="preserve">zhodnotí některé konkrétní činnosti člověka v přírodě a rozlišuje aktivity, </w:t>
            </w:r>
          </w:p>
          <w:p w14:paraId="22C69771" w14:textId="77777777" w:rsidR="001D4B46" w:rsidRPr="00CF7291" w:rsidRDefault="001D4B46" w:rsidP="001D4B46">
            <w:pPr>
              <w:rPr>
                <w:rFonts w:ascii="Times New Roman" w:hAnsi="Times New Roman" w:cs="Times New Roman"/>
                <w:b/>
                <w:bCs/>
                <w:i/>
                <w:iCs/>
                <w:sz w:val="24"/>
                <w:szCs w:val="24"/>
              </w:rPr>
            </w:pPr>
            <w:r w:rsidRPr="00CF7291">
              <w:rPr>
                <w:rFonts w:ascii="Times New Roman" w:hAnsi="Times New Roman" w:cs="Times New Roman"/>
                <w:b/>
                <w:bCs/>
                <w:i/>
                <w:iCs/>
                <w:sz w:val="24"/>
                <w:szCs w:val="24"/>
              </w:rPr>
              <w:t xml:space="preserve">které mohou prostředí i zdraví člověka podporovat nebo poškozovat </w:t>
            </w:r>
          </w:p>
          <w:p w14:paraId="37AC8CD0"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obnovitelné a neobnovitelné přírodní zdroje</w:t>
            </w:r>
          </w:p>
          <w:p w14:paraId="71A2DB54"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dokáže zhodnotit některá chování člověka, zda jsou přírodě prospěšná, nebo jí škodí</w:t>
            </w:r>
          </w:p>
          <w:p w14:paraId="0FC52892"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popíše chování, kterým sám může pomoci ochraně životního prostředí</w:t>
            </w:r>
          </w:p>
          <w:p w14:paraId="19B210AE"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umí třídit základní odpad</w:t>
            </w:r>
          </w:p>
          <w:p w14:paraId="52B28318" w14:textId="0C1A20F9" w:rsidR="001D4B46" w:rsidRPr="00CF7291" w:rsidRDefault="001D4B46" w:rsidP="004B0A68">
            <w:pPr>
              <w:pStyle w:val="Odstavecseseznamem"/>
              <w:numPr>
                <w:ilvl w:val="0"/>
                <w:numId w:val="247"/>
              </w:numPr>
              <w:rPr>
                <w:rFonts w:ascii="Times New Roman" w:hAnsi="Times New Roman" w:cs="Times New Roman"/>
              </w:rPr>
            </w:pPr>
            <w:r w:rsidRPr="00CF7291">
              <w:rPr>
                <w:rFonts w:ascii="Times New Roman" w:hAnsi="Times New Roman" w:cs="Times New Roman"/>
                <w:sz w:val="24"/>
                <w:szCs w:val="24"/>
              </w:rPr>
              <w:t>zná pravidla chování v přírodě</w:t>
            </w:r>
          </w:p>
          <w:p w14:paraId="0923D354" w14:textId="6B61B94B" w:rsidR="001D4B46" w:rsidRPr="00CF7291" w:rsidRDefault="001D4B46" w:rsidP="001D4B46">
            <w:pPr>
              <w:suppressAutoHyphens w:val="0"/>
              <w:autoSpaceDE/>
              <w:spacing w:after="160" w:line="259" w:lineRule="auto"/>
              <w:contextualSpacing/>
              <w:rPr>
                <w:rFonts w:ascii="Times New Roman" w:hAnsi="Times New Roman" w:cs="Times New Roman"/>
                <w:sz w:val="24"/>
                <w:szCs w:val="24"/>
              </w:rPr>
            </w:pPr>
          </w:p>
          <w:p w14:paraId="1F0E6B2F" w14:textId="77777777" w:rsidR="001D4B46" w:rsidRPr="00CF7291" w:rsidRDefault="001D4B46" w:rsidP="001D4B46">
            <w:pPr>
              <w:suppressAutoHyphens w:val="0"/>
              <w:autoSpaceDE/>
              <w:spacing w:after="160" w:line="259" w:lineRule="auto"/>
              <w:contextualSpacing/>
              <w:rPr>
                <w:rFonts w:ascii="Times New Roman" w:hAnsi="Times New Roman" w:cs="Times New Roman"/>
                <w:sz w:val="24"/>
                <w:szCs w:val="24"/>
              </w:rPr>
            </w:pPr>
          </w:p>
          <w:p w14:paraId="48FCA9F6" w14:textId="77777777" w:rsidR="001D4B46" w:rsidRPr="00CF7291" w:rsidRDefault="001D4B46" w:rsidP="001D4B46">
            <w:pPr>
              <w:rPr>
                <w:rFonts w:ascii="Times New Roman" w:hAnsi="Times New Roman" w:cs="Times New Roman"/>
                <w:sz w:val="24"/>
                <w:szCs w:val="24"/>
              </w:rPr>
            </w:pPr>
            <w:r w:rsidRPr="00CF7291">
              <w:rPr>
                <w:rFonts w:ascii="Times New Roman" w:hAnsi="Times New Roman" w:cs="Times New Roman"/>
                <w:b/>
                <w:sz w:val="24"/>
                <w:szCs w:val="24"/>
              </w:rPr>
              <w:t>ČJS-5-4-06</w:t>
            </w:r>
            <w:r w:rsidRPr="00CF7291">
              <w:rPr>
                <w:rFonts w:ascii="Times New Roman" w:hAnsi="Times New Roman" w:cs="Times New Roman"/>
                <w:sz w:val="24"/>
                <w:szCs w:val="24"/>
              </w:rPr>
              <w:t xml:space="preserve"> založí jednoduchý pokus, naplánuje a zdůvodní postup, vyhodnotí a vysvětlí </w:t>
            </w:r>
          </w:p>
          <w:p w14:paraId="201125B9" w14:textId="77777777" w:rsidR="001D4B46" w:rsidRPr="00CF7291" w:rsidRDefault="001D4B46" w:rsidP="001D4B46">
            <w:pPr>
              <w:rPr>
                <w:rFonts w:ascii="Times New Roman" w:hAnsi="Times New Roman" w:cs="Times New Roman"/>
                <w:sz w:val="24"/>
                <w:szCs w:val="24"/>
              </w:rPr>
            </w:pPr>
            <w:r w:rsidRPr="00CF7291">
              <w:rPr>
                <w:rFonts w:ascii="Times New Roman" w:hAnsi="Times New Roman" w:cs="Times New Roman"/>
                <w:sz w:val="24"/>
                <w:szCs w:val="24"/>
              </w:rPr>
              <w:t>výsledky pokusu</w:t>
            </w:r>
          </w:p>
          <w:p w14:paraId="4CE0FE80"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skupenství látek, popíše a pojmenuje změnu skupenství u vody</w:t>
            </w:r>
          </w:p>
          <w:p w14:paraId="6E905B99" w14:textId="77777777"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umí měřit základní veličiny – teplo, hmotnost, čas, délku a používá správné základní jednotky</w:t>
            </w:r>
          </w:p>
          <w:p w14:paraId="647C3BC3" w14:textId="39611465" w:rsidR="001D4B46" w:rsidRPr="00CF7291" w:rsidRDefault="001D4B46"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připraví, provede, zdůvodní, vyhodnotí a vysvětlí jednoduchý pokus</w:t>
            </w:r>
          </w:p>
          <w:p w14:paraId="37E11E31" w14:textId="33365984" w:rsidR="00207E88" w:rsidRPr="00ED6A78" w:rsidRDefault="00207E88" w:rsidP="007B49D8">
            <w:pPr>
              <w:pStyle w:val="Odstavecseseznamem"/>
              <w:rPr>
                <w:rFonts w:ascii="Times New Roman" w:hAnsi="Times New Roman" w:cs="Times New Roman"/>
              </w:rPr>
            </w:pPr>
          </w:p>
        </w:tc>
        <w:tc>
          <w:tcPr>
            <w:tcW w:w="3453" w:type="dxa"/>
          </w:tcPr>
          <w:p w14:paraId="0D75415D" w14:textId="77777777" w:rsidR="001D4B46" w:rsidRPr="00ED6A78" w:rsidRDefault="001D4B46" w:rsidP="007B49D8">
            <w:pPr>
              <w:pStyle w:val="TableParagraph"/>
              <w:spacing w:before="5" w:line="229" w:lineRule="exact"/>
              <w:ind w:left="0"/>
              <w:rPr>
                <w:rFonts w:ascii="Times New Roman" w:hAnsi="Times New Roman" w:cs="Times New Roman"/>
                <w:b/>
                <w:sz w:val="24"/>
                <w:szCs w:val="24"/>
              </w:rPr>
            </w:pPr>
          </w:p>
          <w:p w14:paraId="3054CE95"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rozmanitost podmínek života na Zemi</w:t>
            </w:r>
          </w:p>
          <w:p w14:paraId="4085ED91"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základní oblasti Země (studené, mírné, teplé), přizpůsobení se živých organizmů podmínkám</w:t>
            </w:r>
          </w:p>
          <w:p w14:paraId="6CF7996E"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podnebí a počasí</w:t>
            </w:r>
          </w:p>
          <w:p w14:paraId="2A1B9643" w14:textId="77777777" w:rsidR="001D4B46" w:rsidRPr="00CF7291" w:rsidRDefault="001D4B46" w:rsidP="007B49D8">
            <w:pPr>
              <w:ind w:left="357"/>
              <w:rPr>
                <w:rFonts w:ascii="Times New Roman" w:hAnsi="Times New Roman" w:cs="Times New Roman"/>
                <w:sz w:val="24"/>
                <w:szCs w:val="24"/>
              </w:rPr>
            </w:pPr>
            <w:r w:rsidRPr="00CF7291">
              <w:rPr>
                <w:rFonts w:ascii="Times New Roman" w:hAnsi="Times New Roman" w:cs="Times New Roman"/>
                <w:sz w:val="24"/>
                <w:szCs w:val="24"/>
              </w:rPr>
              <w:t>zoologické zahrady, botanické zahrady</w:t>
            </w:r>
          </w:p>
          <w:p w14:paraId="334ADA99" w14:textId="36F5681A"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r w:rsidRPr="00CF7291">
              <w:rPr>
                <w:rFonts w:ascii="Times New Roman" w:hAnsi="Times New Roman" w:cs="Times New Roman"/>
                <w:sz w:val="24"/>
                <w:szCs w:val="24"/>
              </w:rPr>
              <w:t>využití encyklopedií, atlasů, internetových zdrojů</w:t>
            </w:r>
          </w:p>
          <w:p w14:paraId="0A79745D" w14:textId="1E92058D"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62EBC6F7" w14:textId="40D31741"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7D2FED47" w14:textId="77777777"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5F561CC2"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bezobratlí, obratlovci (savci, ptáci, ryby, plazi, obojživelníci)</w:t>
            </w:r>
          </w:p>
          <w:p w14:paraId="059A2894"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 xml:space="preserve">rostliny výtrusné a semenné, stavba těla, rozmnožování </w:t>
            </w:r>
            <w:r w:rsidRPr="00CF7291">
              <w:rPr>
                <w:rFonts w:ascii="Times New Roman" w:hAnsi="Times New Roman" w:cs="Times New Roman"/>
                <w:sz w:val="24"/>
                <w:szCs w:val="24"/>
              </w:rPr>
              <w:lastRenderedPageBreak/>
              <w:t>rostlin</w:t>
            </w:r>
          </w:p>
          <w:p w14:paraId="0613710A"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využití encyklopedií, atlasů, internetových zdrojů</w:t>
            </w:r>
          </w:p>
          <w:p w14:paraId="11C0F9AD" w14:textId="37BF02D0"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35DBA554" w14:textId="46625118"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44CDEDCB" w14:textId="18C9D117"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1167220B" w14:textId="4C3DD287"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7AC265D9" w14:textId="0CBADEA3"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77FBC018" w14:textId="57F0CB3F"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4BB21F28" w14:textId="155EE700"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74D0B2C7" w14:textId="4C530E04"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294D88FF" w14:textId="77777777"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76CA3A00"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obnovitelné a neobnovitelné zdroje (horniny, nerosty, drahé kovy, energetické suroviny a zdroje energie)</w:t>
            </w:r>
          </w:p>
          <w:p w14:paraId="4720029E"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těžba a zpracování, vliv na krajinu</w:t>
            </w:r>
          </w:p>
          <w:p w14:paraId="3211418A"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význam vodních ploch, lesů, půdy, ochrana přírody</w:t>
            </w:r>
          </w:p>
          <w:p w14:paraId="5B0C1250"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pravidla chování v přírodě</w:t>
            </w:r>
          </w:p>
          <w:p w14:paraId="0936D805" w14:textId="55B672F4"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r w:rsidRPr="00CF7291">
              <w:rPr>
                <w:rFonts w:ascii="Times New Roman" w:hAnsi="Times New Roman" w:cs="Times New Roman"/>
                <w:sz w:val="24"/>
                <w:szCs w:val="24"/>
              </w:rPr>
              <w:t>třídění odpadů, likvidace odpadů</w:t>
            </w:r>
          </w:p>
          <w:p w14:paraId="101F0D6B" w14:textId="30B98D2D"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5969B370" w14:textId="61CC3083"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716DEB6D" w14:textId="6C192805" w:rsidR="001D4B46" w:rsidRPr="00CF7291" w:rsidRDefault="001D4B46" w:rsidP="001D4B46">
            <w:pPr>
              <w:suppressAutoHyphens w:val="0"/>
              <w:autoSpaceDE/>
              <w:spacing w:after="160" w:line="259" w:lineRule="auto"/>
              <w:ind w:left="357"/>
              <w:contextualSpacing/>
              <w:rPr>
                <w:rFonts w:ascii="Times New Roman" w:hAnsi="Times New Roman" w:cs="Times New Roman"/>
                <w:sz w:val="24"/>
                <w:szCs w:val="24"/>
              </w:rPr>
            </w:pPr>
          </w:p>
          <w:p w14:paraId="773F0D83"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třídění látek, změny látek a skupenství, základní vlastnosti látek</w:t>
            </w:r>
          </w:p>
          <w:p w14:paraId="48F662CF"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měření veličin a užívání základních jednotek</w:t>
            </w:r>
          </w:p>
          <w:p w14:paraId="2F3981BB" w14:textId="77777777" w:rsidR="001D4B46" w:rsidRPr="00CF7291" w:rsidRDefault="001D4B46"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jednoduché pokusy</w:t>
            </w:r>
          </w:p>
          <w:p w14:paraId="1C21348A" w14:textId="77777777" w:rsidR="001D4B46" w:rsidRPr="00CF7291" w:rsidRDefault="001D4B46" w:rsidP="007B49D8">
            <w:pPr>
              <w:suppressAutoHyphens w:val="0"/>
              <w:autoSpaceDE/>
              <w:spacing w:after="160" w:line="259" w:lineRule="auto"/>
              <w:ind w:left="357"/>
              <w:contextualSpacing/>
              <w:rPr>
                <w:rFonts w:ascii="Times New Roman" w:hAnsi="Times New Roman" w:cs="Times New Roman"/>
                <w:sz w:val="24"/>
                <w:szCs w:val="24"/>
              </w:rPr>
            </w:pPr>
          </w:p>
          <w:p w14:paraId="0607991F" w14:textId="5364E244" w:rsidR="00207E88" w:rsidRPr="00CF7291" w:rsidRDefault="00207E88" w:rsidP="007B49D8">
            <w:pPr>
              <w:ind w:left="357"/>
              <w:rPr>
                <w:rFonts w:ascii="Times New Roman" w:hAnsi="Times New Roman" w:cs="Times New Roman"/>
                <w:sz w:val="24"/>
                <w:szCs w:val="24"/>
                <w:lang w:val="es-ES"/>
              </w:rPr>
            </w:pPr>
          </w:p>
        </w:tc>
        <w:tc>
          <w:tcPr>
            <w:tcW w:w="1344" w:type="dxa"/>
          </w:tcPr>
          <w:p w14:paraId="6C89EBF0" w14:textId="77777777" w:rsidR="00207E88" w:rsidRPr="00CF7291" w:rsidRDefault="00207E88" w:rsidP="003E0A97">
            <w:pPr>
              <w:pStyle w:val="TableParagraph"/>
              <w:ind w:left="0"/>
              <w:rPr>
                <w:rFonts w:ascii="Times New Roman" w:hAnsi="Times New Roman" w:cs="Times New Roman"/>
                <w:sz w:val="24"/>
                <w:szCs w:val="24"/>
                <w:lang w:val="es-ES"/>
              </w:rPr>
            </w:pPr>
          </w:p>
        </w:tc>
      </w:tr>
      <w:tr w:rsidR="00DB6B75" w:rsidRPr="00CF7291" w14:paraId="441D7A37" w14:textId="77777777" w:rsidTr="007B49D8">
        <w:trPr>
          <w:trHeight w:val="386"/>
        </w:trPr>
        <w:tc>
          <w:tcPr>
            <w:tcW w:w="9981" w:type="dxa"/>
            <w:gridSpan w:val="3"/>
            <w:tcBorders>
              <w:top w:val="single" w:sz="8" w:space="0" w:color="000000"/>
              <w:bottom w:val="single" w:sz="8" w:space="0" w:color="000000"/>
            </w:tcBorders>
          </w:tcPr>
          <w:p w14:paraId="30298699" w14:textId="1EC45366" w:rsidR="00DB6B75" w:rsidRPr="00CF7291" w:rsidRDefault="00DB6B75" w:rsidP="004B0A68">
            <w:pPr>
              <w:pStyle w:val="TableParagraph"/>
              <w:numPr>
                <w:ilvl w:val="0"/>
                <w:numId w:val="199"/>
              </w:numPr>
              <w:tabs>
                <w:tab w:val="left" w:pos="273"/>
              </w:tabs>
              <w:jc w:val="center"/>
              <w:rPr>
                <w:rFonts w:ascii="Times New Roman" w:hAnsi="Times New Roman" w:cs="Times New Roman"/>
                <w:b/>
                <w:sz w:val="24"/>
                <w:szCs w:val="24"/>
              </w:rPr>
            </w:pPr>
            <w:r w:rsidRPr="00CF7291">
              <w:rPr>
                <w:rFonts w:ascii="Times New Roman" w:hAnsi="Times New Roman" w:cs="Times New Roman"/>
                <w:b/>
                <w:sz w:val="24"/>
                <w:szCs w:val="24"/>
              </w:rPr>
              <w:t>ČLOVĚK A JEHO ZDRAVÍ</w:t>
            </w:r>
          </w:p>
        </w:tc>
      </w:tr>
      <w:tr w:rsidR="00DB6B75" w:rsidRPr="00CF7291" w14:paraId="3CAA9466" w14:textId="77777777" w:rsidTr="007B49D8">
        <w:trPr>
          <w:trHeight w:val="405"/>
        </w:trPr>
        <w:tc>
          <w:tcPr>
            <w:tcW w:w="5184" w:type="dxa"/>
            <w:tcBorders>
              <w:top w:val="single" w:sz="8" w:space="0" w:color="000000"/>
              <w:bottom w:val="single" w:sz="8" w:space="0" w:color="000000"/>
            </w:tcBorders>
          </w:tcPr>
          <w:p w14:paraId="7F7107C8" w14:textId="77777777" w:rsidR="00DB6B75" w:rsidRPr="00ED6A78" w:rsidRDefault="00DB6B75" w:rsidP="00DB6B75">
            <w:pPr>
              <w:rPr>
                <w:rFonts w:ascii="Times New Roman" w:hAnsi="Times New Roman" w:cs="Times New Roman"/>
                <w:sz w:val="24"/>
                <w:szCs w:val="24"/>
                <w:lang w:val="cs-CZ"/>
              </w:rPr>
            </w:pPr>
            <w:r w:rsidRPr="00ED6A78">
              <w:rPr>
                <w:rFonts w:ascii="Times New Roman" w:hAnsi="Times New Roman" w:cs="Times New Roman"/>
                <w:b/>
                <w:sz w:val="24"/>
                <w:szCs w:val="24"/>
                <w:lang w:val="cs-CZ"/>
              </w:rPr>
              <w:t>ČJS-5-5-01</w:t>
            </w:r>
            <w:r w:rsidRPr="00ED6A78">
              <w:rPr>
                <w:rFonts w:ascii="Times New Roman" w:hAnsi="Times New Roman" w:cs="Times New Roman"/>
                <w:sz w:val="24"/>
                <w:szCs w:val="24"/>
                <w:lang w:val="cs-CZ"/>
              </w:rPr>
              <w:t xml:space="preserve"> využívá poznatky o lidském těle k podpoře vlastního zdravého způsobu života </w:t>
            </w:r>
          </w:p>
          <w:p w14:paraId="2E447746" w14:textId="77777777" w:rsidR="00DB6B75" w:rsidRPr="00ED6A78"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cs-CZ"/>
              </w:rPr>
            </w:pPr>
            <w:r w:rsidRPr="00ED6A78">
              <w:rPr>
                <w:rFonts w:ascii="Times New Roman" w:hAnsi="Times New Roman" w:cs="Times New Roman"/>
                <w:sz w:val="24"/>
                <w:szCs w:val="24"/>
                <w:lang w:val="cs-CZ"/>
              </w:rPr>
              <w:t>zná základní stavbu lidského těla a základní funkce orgánových soustav</w:t>
            </w:r>
          </w:p>
          <w:p w14:paraId="13A07666" w14:textId="77777777" w:rsidR="00DB6B75" w:rsidRPr="00ED6A78"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cs-CZ"/>
              </w:rPr>
            </w:pPr>
            <w:r w:rsidRPr="00ED6A78">
              <w:rPr>
                <w:rFonts w:ascii="Times New Roman" w:hAnsi="Times New Roman" w:cs="Times New Roman"/>
                <w:sz w:val="24"/>
                <w:szCs w:val="24"/>
                <w:lang w:val="cs-CZ"/>
              </w:rPr>
              <w:t>zná dopad některých škodlivých vlivů na lidské tělo</w:t>
            </w:r>
          </w:p>
          <w:p w14:paraId="01D43E1C" w14:textId="77777777" w:rsidR="00DB6B75" w:rsidRPr="00ED6A78"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cs-CZ"/>
              </w:rPr>
            </w:pPr>
            <w:r w:rsidRPr="00ED6A78">
              <w:rPr>
                <w:rFonts w:ascii="Times New Roman" w:hAnsi="Times New Roman" w:cs="Times New Roman"/>
                <w:sz w:val="24"/>
                <w:szCs w:val="24"/>
                <w:lang w:val="cs-CZ"/>
              </w:rPr>
              <w:t>zná pozitivní vliv zdravého stravování a pitného režimu</w:t>
            </w:r>
          </w:p>
          <w:p w14:paraId="243BE757"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životní potřeby člověka</w:t>
            </w:r>
          </w:p>
          <w:p w14:paraId="6C265E2C" w14:textId="77777777" w:rsidR="00DB6B75" w:rsidRPr="00ED6A78" w:rsidRDefault="00DB6B75" w:rsidP="00DB6B75">
            <w:pPr>
              <w:rPr>
                <w:rFonts w:ascii="Times New Roman" w:hAnsi="Times New Roman" w:cs="Times New Roman"/>
                <w:sz w:val="24"/>
                <w:szCs w:val="24"/>
                <w:lang w:val="es-ES"/>
              </w:rPr>
            </w:pPr>
            <w:r w:rsidRPr="00ED6A78">
              <w:rPr>
                <w:rFonts w:ascii="Times New Roman" w:hAnsi="Times New Roman" w:cs="Times New Roman"/>
                <w:b/>
                <w:sz w:val="24"/>
                <w:szCs w:val="24"/>
                <w:lang w:val="es-ES"/>
              </w:rPr>
              <w:t>ČJS-5-5-02</w:t>
            </w:r>
            <w:r w:rsidRPr="00ED6A78">
              <w:rPr>
                <w:rFonts w:ascii="Times New Roman" w:hAnsi="Times New Roman" w:cs="Times New Roman"/>
                <w:sz w:val="24"/>
                <w:szCs w:val="24"/>
                <w:lang w:val="es-ES"/>
              </w:rPr>
              <w:t xml:space="preserve"> rozlišuje jednotlivé etapy lidského života a orientuje se ve vývoji dítěte před </w:t>
            </w:r>
          </w:p>
          <w:p w14:paraId="16F79F05" w14:textId="77777777" w:rsidR="00DB6B75" w:rsidRPr="00CF7291" w:rsidRDefault="00DB6B75" w:rsidP="00DB6B75">
            <w:pPr>
              <w:rPr>
                <w:rFonts w:ascii="Times New Roman" w:hAnsi="Times New Roman" w:cs="Times New Roman"/>
                <w:sz w:val="24"/>
                <w:szCs w:val="24"/>
              </w:rPr>
            </w:pPr>
            <w:r w:rsidRPr="00CF7291">
              <w:rPr>
                <w:rFonts w:ascii="Times New Roman" w:hAnsi="Times New Roman" w:cs="Times New Roman"/>
                <w:sz w:val="24"/>
                <w:szCs w:val="24"/>
              </w:rPr>
              <w:t>a po jeho narození</w:t>
            </w:r>
          </w:p>
          <w:p w14:paraId="349C3EFC"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 xml:space="preserve">chápe vývojová stádia člověka </w:t>
            </w:r>
          </w:p>
          <w:p w14:paraId="69291DEA"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pohlavní rozdíly mezi mužem a ženou a základy lidské reprodukce</w:t>
            </w:r>
          </w:p>
          <w:p w14:paraId="696D8813" w14:textId="1CA6A9BD"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lastRenderedPageBreak/>
              <w:t>biologické a psychické změny v dospívání</w:t>
            </w:r>
          </w:p>
          <w:p w14:paraId="132CFC0F" w14:textId="77777777" w:rsidR="00DB6B75" w:rsidRPr="00CF7291" w:rsidRDefault="00DB6B75" w:rsidP="00DB6B75">
            <w:pPr>
              <w:rPr>
                <w:rFonts w:ascii="Times New Roman" w:hAnsi="Times New Roman" w:cs="Times New Roman"/>
                <w:sz w:val="24"/>
                <w:szCs w:val="24"/>
              </w:rPr>
            </w:pPr>
            <w:r w:rsidRPr="00CF7291">
              <w:rPr>
                <w:rFonts w:ascii="Times New Roman" w:hAnsi="Times New Roman" w:cs="Times New Roman"/>
                <w:b/>
                <w:sz w:val="24"/>
                <w:szCs w:val="24"/>
              </w:rPr>
              <w:t>ČJS-5-5-03</w:t>
            </w:r>
            <w:r w:rsidRPr="00CF7291">
              <w:rPr>
                <w:rFonts w:ascii="Times New Roman" w:hAnsi="Times New Roman" w:cs="Times New Roman"/>
                <w:sz w:val="24"/>
                <w:szCs w:val="24"/>
              </w:rPr>
              <w:t xml:space="preserve"> účelně plánuje svůj čas pro učení, práci, zábavu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odpočinek podle vlastních</w:t>
            </w:r>
          </w:p>
          <w:p w14:paraId="3FCE7629" w14:textId="77777777" w:rsidR="00DB6B75" w:rsidRPr="00CF7291" w:rsidRDefault="00DB6B75" w:rsidP="00DB6B75">
            <w:pPr>
              <w:rPr>
                <w:rFonts w:ascii="Times New Roman" w:hAnsi="Times New Roman" w:cs="Times New Roman"/>
                <w:sz w:val="24"/>
                <w:szCs w:val="24"/>
              </w:rPr>
            </w:pPr>
            <w:r w:rsidRPr="00CF7291">
              <w:rPr>
                <w:rFonts w:ascii="Times New Roman" w:hAnsi="Times New Roman" w:cs="Times New Roman"/>
                <w:sz w:val="24"/>
                <w:szCs w:val="24"/>
              </w:rPr>
              <w:t xml:space="preserve">potřeb s ohledem na oprávněné nároky jiných osob </w:t>
            </w:r>
          </w:p>
          <w:p w14:paraId="6E97E1E7"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chápe důležitost denního režimu a dostatečného spánku</w:t>
            </w:r>
          </w:p>
          <w:p w14:paraId="2AECA856" w14:textId="77777777" w:rsidR="00DB6B75" w:rsidRPr="00ED6A78"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lang w:val="es-ES"/>
              </w:rPr>
            </w:pPr>
            <w:r w:rsidRPr="00ED6A78">
              <w:rPr>
                <w:rFonts w:ascii="Times New Roman" w:hAnsi="Times New Roman" w:cs="Times New Roman"/>
                <w:sz w:val="24"/>
                <w:szCs w:val="24"/>
                <w:lang w:val="es-ES"/>
              </w:rPr>
              <w:t>umí si říct o pomoc v případě nestandardní situace</w:t>
            </w:r>
          </w:p>
          <w:p w14:paraId="4C699405" w14:textId="77777777" w:rsidR="00DB6B75" w:rsidRPr="00ED6A78" w:rsidRDefault="00DB6B75" w:rsidP="00DB6B75">
            <w:pPr>
              <w:rPr>
                <w:rFonts w:ascii="Times New Roman" w:hAnsi="Times New Roman" w:cs="Times New Roman"/>
                <w:sz w:val="24"/>
                <w:szCs w:val="24"/>
                <w:lang w:val="es-ES"/>
              </w:rPr>
            </w:pPr>
            <w:r w:rsidRPr="00ED6A78">
              <w:rPr>
                <w:rFonts w:ascii="Times New Roman" w:hAnsi="Times New Roman" w:cs="Times New Roman"/>
                <w:b/>
                <w:sz w:val="24"/>
                <w:szCs w:val="24"/>
                <w:lang w:val="es-ES"/>
              </w:rPr>
              <w:t>ČJS-5-5-04</w:t>
            </w:r>
            <w:r w:rsidRPr="00ED6A78">
              <w:rPr>
                <w:rFonts w:ascii="Times New Roman" w:hAnsi="Times New Roman" w:cs="Times New Roman"/>
                <w:sz w:val="24"/>
                <w:szCs w:val="24"/>
                <w:lang w:val="es-ES"/>
              </w:rPr>
              <w:t xml:space="preserve"> uplatňuje účelné způsoby chování v situacích ohrožujících zdraví </w:t>
            </w:r>
          </w:p>
          <w:p w14:paraId="09605FAF" w14:textId="77777777" w:rsidR="00DB6B75" w:rsidRPr="00ED6A78" w:rsidRDefault="00DB6B75" w:rsidP="00DB6B75">
            <w:pPr>
              <w:rPr>
                <w:rFonts w:ascii="Times New Roman" w:hAnsi="Times New Roman" w:cs="Times New Roman"/>
                <w:sz w:val="24"/>
                <w:szCs w:val="24"/>
                <w:lang w:val="es-ES"/>
              </w:rPr>
            </w:pPr>
            <w:r w:rsidRPr="00ED6A78">
              <w:rPr>
                <w:rFonts w:ascii="Times New Roman" w:hAnsi="Times New Roman" w:cs="Times New Roman"/>
                <w:sz w:val="24"/>
                <w:szCs w:val="24"/>
                <w:lang w:val="es-ES"/>
              </w:rPr>
              <w:t xml:space="preserve">a v modelových situacích simulujících mimořádné události; vnímá dopravní </w:t>
            </w:r>
          </w:p>
          <w:p w14:paraId="51436436" w14:textId="77777777" w:rsidR="00DB6B75" w:rsidRPr="00ED6A78" w:rsidRDefault="00DB6B75" w:rsidP="00DB6B75">
            <w:pPr>
              <w:rPr>
                <w:rFonts w:ascii="Times New Roman" w:hAnsi="Times New Roman" w:cs="Times New Roman"/>
                <w:sz w:val="24"/>
                <w:szCs w:val="24"/>
                <w:lang w:val="es-ES"/>
              </w:rPr>
            </w:pPr>
            <w:r w:rsidRPr="00ED6A78">
              <w:rPr>
                <w:rFonts w:ascii="Times New Roman" w:hAnsi="Times New Roman" w:cs="Times New Roman"/>
                <w:sz w:val="24"/>
                <w:szCs w:val="24"/>
                <w:lang w:val="es-ES"/>
              </w:rPr>
              <w:t xml:space="preserve">situaci, správně ji vyhodnotí a vyvodí odpovídající závěry pro své chování </w:t>
            </w:r>
          </w:p>
          <w:p w14:paraId="216848D5" w14:textId="77777777" w:rsidR="00DB6B75" w:rsidRPr="00CF7291" w:rsidRDefault="00DB6B75" w:rsidP="00DB6B75">
            <w:pPr>
              <w:rPr>
                <w:rFonts w:ascii="Times New Roman" w:hAnsi="Times New Roman" w:cs="Times New Roman"/>
                <w:sz w:val="24"/>
                <w:szCs w:val="24"/>
              </w:rPr>
            </w:pPr>
            <w:r w:rsidRPr="00CF7291">
              <w:rPr>
                <w:rFonts w:ascii="Times New Roman" w:hAnsi="Times New Roman" w:cs="Times New Roman"/>
                <w:sz w:val="24"/>
                <w:szCs w:val="24"/>
              </w:rPr>
              <w:t xml:space="preserve">jako chodec a cyklista </w:t>
            </w:r>
          </w:p>
          <w:p w14:paraId="38BEC55B"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vyhodnotí dopravní situaci, vyvodí odpovídající závěry pro své chování chodce, cyklisty</w:t>
            </w:r>
          </w:p>
          <w:p w14:paraId="09A613D2"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umí určit základní situace ohrožující zdraví a mimořádné události</w:t>
            </w:r>
          </w:p>
          <w:p w14:paraId="43531803"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postup v případě ohrožení – varovný signál, evakuace, zkouška sirén</w:t>
            </w:r>
          </w:p>
          <w:p w14:paraId="3B6DA7EB" w14:textId="77777777"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581100A5" w14:textId="77777777"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438FC798" w14:textId="77777777"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662BE4D6" w14:textId="77777777"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793309FB" w14:textId="77777777"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3C1BEE9C" w14:textId="77777777"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1E9B4B8C" w14:textId="77777777"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4A1E5621" w14:textId="77777777"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65257912" w14:textId="77777777"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6D2D173B" w14:textId="77777777" w:rsidR="00DB6B75" w:rsidRPr="00CF7291" w:rsidRDefault="00DB6B75" w:rsidP="00DB6B75">
            <w:pPr>
              <w:rPr>
                <w:rFonts w:ascii="Times New Roman" w:hAnsi="Times New Roman" w:cs="Times New Roman"/>
                <w:sz w:val="24"/>
                <w:szCs w:val="24"/>
              </w:rPr>
            </w:pPr>
            <w:r w:rsidRPr="00CF7291">
              <w:rPr>
                <w:rFonts w:ascii="Times New Roman" w:hAnsi="Times New Roman" w:cs="Times New Roman"/>
                <w:b/>
                <w:sz w:val="24"/>
                <w:szCs w:val="24"/>
              </w:rPr>
              <w:t>ČJS-5-5-05</w:t>
            </w:r>
            <w:r w:rsidRPr="00CF7291">
              <w:rPr>
                <w:rFonts w:ascii="Times New Roman" w:hAnsi="Times New Roman" w:cs="Times New Roman"/>
                <w:sz w:val="24"/>
                <w:szCs w:val="24"/>
              </w:rPr>
              <w:t xml:space="preserve"> předvede v modelových situacích osvojené jednoduché způsoby odmítání </w:t>
            </w:r>
          </w:p>
          <w:p w14:paraId="75E1303C" w14:textId="77777777" w:rsidR="00DB6B75" w:rsidRPr="00CF7291" w:rsidRDefault="00DB6B75" w:rsidP="00DB6B75">
            <w:pPr>
              <w:rPr>
                <w:rFonts w:ascii="Times New Roman" w:hAnsi="Times New Roman" w:cs="Times New Roman"/>
                <w:sz w:val="24"/>
                <w:szCs w:val="24"/>
              </w:rPr>
            </w:pPr>
            <w:r w:rsidRPr="00CF7291">
              <w:rPr>
                <w:rFonts w:ascii="Times New Roman" w:hAnsi="Times New Roman" w:cs="Times New Roman"/>
                <w:sz w:val="24"/>
                <w:szCs w:val="24"/>
              </w:rPr>
              <w:t xml:space="preserve">návykových látek </w:t>
            </w:r>
          </w:p>
          <w:p w14:paraId="5B046D19"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základní návykové látky</w:t>
            </w:r>
          </w:p>
          <w:p w14:paraId="53DA494C"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předvede v modelových situacích osvojené jednoduché způsoby odmítání návykových látek</w:t>
            </w:r>
          </w:p>
          <w:p w14:paraId="783AD40E"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posoudí negativní vztah ke kouření, alkoholu, drogám, hracím automatům a počítačům, nebezpečí komunikace prostřednictvím elektronických médií</w:t>
            </w:r>
          </w:p>
          <w:p w14:paraId="71AA23E3" w14:textId="77777777" w:rsidR="00DB6B75" w:rsidRPr="00CF7291" w:rsidRDefault="00DB6B75" w:rsidP="00DB6B75">
            <w:pPr>
              <w:rPr>
                <w:rFonts w:ascii="Times New Roman" w:hAnsi="Times New Roman" w:cs="Times New Roman"/>
                <w:sz w:val="24"/>
                <w:szCs w:val="24"/>
              </w:rPr>
            </w:pPr>
            <w:r w:rsidRPr="00CF7291">
              <w:rPr>
                <w:rFonts w:ascii="Times New Roman" w:hAnsi="Times New Roman" w:cs="Times New Roman"/>
                <w:b/>
                <w:sz w:val="24"/>
                <w:szCs w:val="24"/>
              </w:rPr>
              <w:t>ČJS-5-5-06</w:t>
            </w:r>
            <w:r w:rsidRPr="00CF7291">
              <w:rPr>
                <w:rFonts w:ascii="Times New Roman" w:hAnsi="Times New Roman" w:cs="Times New Roman"/>
                <w:sz w:val="24"/>
                <w:szCs w:val="24"/>
              </w:rPr>
              <w:t xml:space="preserve"> uplatňuje základní dovednosti a návyky související s podporou zdraví a jeho </w:t>
            </w:r>
          </w:p>
          <w:p w14:paraId="272FA74A" w14:textId="77777777" w:rsidR="00DB6B75" w:rsidRPr="00CF7291" w:rsidRDefault="00DB6B75" w:rsidP="00DB6B75">
            <w:pPr>
              <w:rPr>
                <w:rFonts w:ascii="Times New Roman" w:hAnsi="Times New Roman" w:cs="Times New Roman"/>
                <w:sz w:val="24"/>
                <w:szCs w:val="24"/>
              </w:rPr>
            </w:pPr>
            <w:r w:rsidRPr="00CF7291">
              <w:rPr>
                <w:rFonts w:ascii="Times New Roman" w:hAnsi="Times New Roman" w:cs="Times New Roman"/>
                <w:sz w:val="24"/>
                <w:szCs w:val="24"/>
              </w:rPr>
              <w:t xml:space="preserve">preventivní ochranou </w:t>
            </w:r>
          </w:p>
          <w:p w14:paraId="6A31840B"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v běžných situacích volí správný způsob ochrany a přivolání pomoci</w:t>
            </w:r>
          </w:p>
          <w:p w14:paraId="08A382C0"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uvede přírodní jevy a jiné situace, které mohou ohrozit lidské zdraví a životy</w:t>
            </w:r>
          </w:p>
          <w:p w14:paraId="03DBB0AF"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uvede a uplatňuje zásady správné výživy a hygieny člověka</w:t>
            </w:r>
          </w:p>
          <w:p w14:paraId="1E15CE24"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lastRenderedPageBreak/>
              <w:t>uplatňuje základní dovednosti a návyky související s podporou zdraví a jeho ochranou</w:t>
            </w:r>
          </w:p>
          <w:p w14:paraId="55E23947" w14:textId="7C8C3D42"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3BB23A99" w14:textId="77777777" w:rsidR="00DB6B75" w:rsidRPr="00CF7291" w:rsidRDefault="00DB6B75" w:rsidP="00DB6B75">
            <w:pPr>
              <w:rPr>
                <w:rFonts w:ascii="Times New Roman" w:hAnsi="Times New Roman" w:cs="Times New Roman"/>
                <w:sz w:val="24"/>
                <w:szCs w:val="24"/>
              </w:rPr>
            </w:pPr>
            <w:r w:rsidRPr="00CF7291">
              <w:rPr>
                <w:rFonts w:ascii="Times New Roman" w:hAnsi="Times New Roman" w:cs="Times New Roman"/>
                <w:b/>
                <w:sz w:val="24"/>
                <w:szCs w:val="24"/>
              </w:rPr>
              <w:t>ČJS-5-5-07</w:t>
            </w:r>
            <w:r w:rsidRPr="00CF7291">
              <w:rPr>
                <w:rFonts w:ascii="Times New Roman" w:hAnsi="Times New Roman" w:cs="Times New Roman"/>
                <w:sz w:val="24"/>
                <w:szCs w:val="24"/>
              </w:rPr>
              <w:t xml:space="preserve"> rozpozná život ohrožující zranění; ošetří drobná poranění a zajistí lékařskou </w:t>
            </w:r>
          </w:p>
          <w:p w14:paraId="3F7EC68A" w14:textId="77777777" w:rsidR="00DB6B75" w:rsidRPr="00CF7291" w:rsidRDefault="00DB6B75" w:rsidP="00DB6B75">
            <w:pPr>
              <w:rPr>
                <w:rFonts w:ascii="Times New Roman" w:hAnsi="Times New Roman" w:cs="Times New Roman"/>
                <w:sz w:val="24"/>
                <w:szCs w:val="24"/>
              </w:rPr>
            </w:pPr>
            <w:r w:rsidRPr="00CF7291">
              <w:rPr>
                <w:rFonts w:ascii="Times New Roman" w:hAnsi="Times New Roman" w:cs="Times New Roman"/>
                <w:sz w:val="24"/>
                <w:szCs w:val="24"/>
              </w:rPr>
              <w:t>pomoc</w:t>
            </w:r>
          </w:p>
          <w:p w14:paraId="7D93767E"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charakterizuje na příkladech rozdíl mezi drobným, závažným a život ohrožujícím zraněním</w:t>
            </w:r>
          </w:p>
          <w:p w14:paraId="1D35C23A"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zná základní postupy první pomoci</w:t>
            </w:r>
          </w:p>
          <w:p w14:paraId="3268E7B0"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 xml:space="preserve">umí zavolat pomoc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ovládá způsoby komunikace s operátory těchto linek</w:t>
            </w:r>
          </w:p>
          <w:p w14:paraId="7D8D22C0"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ošetří drobná poranění</w:t>
            </w:r>
          </w:p>
          <w:p w14:paraId="2A7B1B75" w14:textId="77777777" w:rsidR="00DB6B75" w:rsidRPr="00CF7291" w:rsidRDefault="00DB6B75" w:rsidP="004B0A68">
            <w:pPr>
              <w:pStyle w:val="Odstavecseseznamem"/>
              <w:numPr>
                <w:ilvl w:val="0"/>
                <w:numId w:val="247"/>
              </w:numPr>
              <w:suppressAutoHyphens w:val="0"/>
              <w:overflowPunct/>
              <w:autoSpaceDE/>
              <w:spacing w:after="160" w:line="259" w:lineRule="auto"/>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uvede přírodní jevy i jiné situace, které mohou ohrozit lidské zdraví a lidské životy</w:t>
            </w:r>
          </w:p>
          <w:p w14:paraId="2B17151F" w14:textId="77777777" w:rsidR="00DB6B75" w:rsidRPr="00CF7291" w:rsidRDefault="00DB6B75" w:rsidP="00DB6B75">
            <w:pPr>
              <w:suppressAutoHyphens w:val="0"/>
              <w:autoSpaceDE/>
              <w:spacing w:after="160" w:line="259" w:lineRule="auto"/>
              <w:contextualSpacing/>
              <w:rPr>
                <w:rFonts w:ascii="Times New Roman" w:hAnsi="Times New Roman" w:cs="Times New Roman"/>
                <w:sz w:val="24"/>
                <w:szCs w:val="24"/>
              </w:rPr>
            </w:pPr>
          </w:p>
          <w:p w14:paraId="528B57D0" w14:textId="1DE0D899" w:rsidR="00DB6B75" w:rsidRPr="00CF7291" w:rsidRDefault="00DB6B75" w:rsidP="007B49D8">
            <w:pPr>
              <w:suppressAutoHyphens w:val="0"/>
              <w:autoSpaceDE/>
              <w:spacing w:after="160" w:line="259" w:lineRule="auto"/>
              <w:contextualSpacing/>
              <w:rPr>
                <w:rFonts w:ascii="Times New Roman" w:hAnsi="Times New Roman" w:cs="Times New Roman"/>
                <w:sz w:val="24"/>
                <w:szCs w:val="24"/>
              </w:rPr>
            </w:pPr>
          </w:p>
        </w:tc>
        <w:tc>
          <w:tcPr>
            <w:tcW w:w="3453" w:type="dxa"/>
            <w:tcBorders>
              <w:top w:val="single" w:sz="8" w:space="0" w:color="000000"/>
              <w:bottom w:val="single" w:sz="8" w:space="0" w:color="000000"/>
            </w:tcBorders>
          </w:tcPr>
          <w:p w14:paraId="54FF940D" w14:textId="77777777" w:rsidR="00DB6B75" w:rsidRPr="00CF7291" w:rsidRDefault="00DB6B75"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lastRenderedPageBreak/>
              <w:t xml:space="preserve">stavba těla </w:t>
            </w:r>
            <w:proofErr w:type="gramStart"/>
            <w:r w:rsidRPr="00CF7291">
              <w:rPr>
                <w:rFonts w:ascii="Times New Roman" w:hAnsi="Times New Roman" w:cs="Times New Roman"/>
                <w:sz w:val="24"/>
                <w:szCs w:val="24"/>
              </w:rPr>
              <w:t>a</w:t>
            </w:r>
            <w:proofErr w:type="gramEnd"/>
            <w:r w:rsidRPr="00CF7291">
              <w:rPr>
                <w:rFonts w:ascii="Times New Roman" w:hAnsi="Times New Roman" w:cs="Times New Roman"/>
                <w:sz w:val="24"/>
                <w:szCs w:val="24"/>
              </w:rPr>
              <w:t xml:space="preserve"> orgánové soustavy orgánové soustavy</w:t>
            </w:r>
          </w:p>
          <w:p w14:paraId="6BDF877E"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pozitivní a negativní vlivy na zdraví člověka</w:t>
            </w:r>
          </w:p>
          <w:p w14:paraId="795DE5A1"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životní potřeby člověka</w:t>
            </w:r>
          </w:p>
          <w:p w14:paraId="2173A9F3"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0A2023F0"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79D49FBF"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58BC04CA"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66A7ADB2"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3A8D4B7F"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3BE7EA9F"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rozmnožovací soustava a základy lidské reprodukce</w:t>
            </w:r>
          </w:p>
          <w:p w14:paraId="4B2097D9"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 xml:space="preserve">vývoj jedince </w:t>
            </w:r>
          </w:p>
          <w:p w14:paraId="3684A744"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16152A48"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1804F91A"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2897008E"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703A0F8A"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denní režim, duševní hygiena</w:t>
            </w:r>
          </w:p>
          <w:p w14:paraId="7E731112"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 xml:space="preserve">besedy, přednášky, diskuze </w:t>
            </w:r>
          </w:p>
          <w:p w14:paraId="2A15955D"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11B198EC"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67FA33F8"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1256CE1E"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0073D5D9"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1542E2E1"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64FC077E"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vhodná a nevhodná místa pro hru</w:t>
            </w:r>
          </w:p>
          <w:p w14:paraId="33B8572C"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 xml:space="preserve">bezpečné chování v rizikovém prostředí, označování nebezpečných látek; </w:t>
            </w:r>
          </w:p>
          <w:p w14:paraId="41F50A20"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bezpečné chování v silničním provozu, dopravní značky; předcházení rizikovým situacím v dopravě a v dopravních prostředcích (bezpečnostní prvky)</w:t>
            </w:r>
          </w:p>
          <w:p w14:paraId="709250FA"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šikana, týrání, sexuální a jiné zneužívání, brutalita a jiné formy násilí v médiích</w:t>
            </w:r>
          </w:p>
          <w:p w14:paraId="3839817B"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postup v případě ohrožení – varovný signál, evakuace, zkouška sirén</w:t>
            </w:r>
          </w:p>
          <w:p w14:paraId="11290C80" w14:textId="77777777" w:rsidR="00DB6B75" w:rsidRPr="00CF7291" w:rsidRDefault="00DB6B75"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požáry – jejich příčiny a prevence vzniku</w:t>
            </w:r>
          </w:p>
          <w:p w14:paraId="6ED1428B" w14:textId="77777777" w:rsidR="00DB6B75" w:rsidRPr="00CF7291" w:rsidRDefault="00DB6B75"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integrovaný záchranný systém</w:t>
            </w:r>
          </w:p>
          <w:p w14:paraId="6CF2C99A" w14:textId="77777777" w:rsidR="00DB6B75" w:rsidRPr="00CF7291" w:rsidRDefault="00DB6B75"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osobní bezpečí</w:t>
            </w:r>
          </w:p>
          <w:p w14:paraId="392D0392" w14:textId="77777777" w:rsidR="00DB6B75" w:rsidRPr="00CF7291" w:rsidRDefault="00DB6B75"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dopravní hřiště, besedy, diskuze</w:t>
            </w:r>
          </w:p>
          <w:p w14:paraId="6D7165A1"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380405D6"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194301DD" w14:textId="77777777" w:rsidR="00DB6B75" w:rsidRPr="00CF7291" w:rsidRDefault="00DB6B75"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nebezpečnost návykových látek</w:t>
            </w:r>
          </w:p>
          <w:p w14:paraId="3AAB49D0" w14:textId="77777777" w:rsidR="00DB6B75" w:rsidRPr="00CF7291" w:rsidRDefault="00DB6B75"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bezpečnost v digitálním světě</w:t>
            </w:r>
          </w:p>
          <w:p w14:paraId="583B71D3" w14:textId="77777777" w:rsidR="00DB6B75" w:rsidRPr="00CF7291" w:rsidRDefault="00DB6B75"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diskuze, přednášky, besedy</w:t>
            </w:r>
          </w:p>
          <w:p w14:paraId="3BC37D2E"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355D0AB0"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5A1BF640"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12910EFB"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7F5096AF"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4B5EA93A"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2897CC24"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6D83A347"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45C0D78C"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3F04D92E" w14:textId="77777777" w:rsidR="00DB6B75" w:rsidRPr="00CF7291" w:rsidRDefault="00DB6B75" w:rsidP="004807D4">
            <w:pPr>
              <w:pStyle w:val="TableParagraph"/>
              <w:spacing w:line="234" w:lineRule="exact"/>
              <w:ind w:left="0" w:right="799"/>
              <w:rPr>
                <w:rFonts w:ascii="Times New Roman" w:hAnsi="Times New Roman" w:cs="Times New Roman"/>
                <w:b/>
                <w:sz w:val="24"/>
                <w:szCs w:val="24"/>
              </w:rPr>
            </w:pPr>
          </w:p>
          <w:p w14:paraId="1DEE7DC6" w14:textId="77777777" w:rsidR="00DB6B75" w:rsidRPr="00CF7291" w:rsidRDefault="00DB6B75"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zdraví, správná výživa, pitný režim, důležitost pohybu a dostatečného spánku</w:t>
            </w:r>
          </w:p>
          <w:p w14:paraId="615BE04E"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prevence nemocí a úrazů</w:t>
            </w:r>
          </w:p>
          <w:p w14:paraId="1CB90633"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přenosné a nepřenosné nemoci</w:t>
            </w:r>
          </w:p>
          <w:p w14:paraId="7586BA2A"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4A8BD5D0"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506CFD5B"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00FE6746"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7DB2304D"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41726A4F"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6A4A1EAF"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4E872D6E"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43D8018C" w14:textId="77777777" w:rsidR="00DB6B75" w:rsidRPr="00ED6A78" w:rsidRDefault="00DB6B75" w:rsidP="004807D4">
            <w:pPr>
              <w:pStyle w:val="TableParagraph"/>
              <w:spacing w:line="234" w:lineRule="exact"/>
              <w:ind w:left="0" w:right="799"/>
              <w:rPr>
                <w:rFonts w:ascii="Times New Roman" w:hAnsi="Times New Roman" w:cs="Times New Roman"/>
                <w:b/>
                <w:sz w:val="24"/>
                <w:szCs w:val="24"/>
                <w:lang w:val="es-ES"/>
              </w:rPr>
            </w:pPr>
          </w:p>
          <w:p w14:paraId="14303889"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telefonní čísla policie, hasičů, záchranné služby, tísňové linky</w:t>
            </w:r>
          </w:p>
          <w:p w14:paraId="18F5ABD3"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osobní bezpečí</w:t>
            </w:r>
          </w:p>
          <w:p w14:paraId="23CD7F24" w14:textId="77777777" w:rsidR="00DB6B75" w:rsidRPr="00ED6A78" w:rsidRDefault="00DB6B75" w:rsidP="007B49D8">
            <w:pPr>
              <w:suppressAutoHyphens w:val="0"/>
              <w:autoSpaceDE/>
              <w:spacing w:after="160" w:line="259" w:lineRule="auto"/>
              <w:ind w:left="360"/>
              <w:contextualSpacing/>
              <w:rPr>
                <w:rFonts w:ascii="Times New Roman" w:hAnsi="Times New Roman" w:cs="Times New Roman"/>
                <w:sz w:val="24"/>
                <w:szCs w:val="24"/>
                <w:lang w:val="es-ES"/>
              </w:rPr>
            </w:pPr>
            <w:r w:rsidRPr="00ED6A78">
              <w:rPr>
                <w:rFonts w:ascii="Times New Roman" w:hAnsi="Times New Roman" w:cs="Times New Roman"/>
                <w:sz w:val="24"/>
                <w:szCs w:val="24"/>
                <w:lang w:val="es-ES"/>
              </w:rPr>
              <w:t>první pomoc – beseda, praktická přednáška</w:t>
            </w:r>
          </w:p>
          <w:p w14:paraId="1D93587B" w14:textId="77777777" w:rsidR="00DB6B75" w:rsidRPr="00CF7291" w:rsidRDefault="00DB6B75" w:rsidP="007B49D8">
            <w:pPr>
              <w:suppressAutoHyphens w:val="0"/>
              <w:autoSpaceDE/>
              <w:spacing w:after="160" w:line="259" w:lineRule="auto"/>
              <w:ind w:left="360"/>
              <w:contextualSpacing/>
              <w:rPr>
                <w:rFonts w:ascii="Times New Roman" w:hAnsi="Times New Roman" w:cs="Times New Roman"/>
                <w:sz w:val="24"/>
                <w:szCs w:val="24"/>
              </w:rPr>
            </w:pPr>
            <w:r w:rsidRPr="00CF7291">
              <w:rPr>
                <w:rFonts w:ascii="Times New Roman" w:hAnsi="Times New Roman" w:cs="Times New Roman"/>
                <w:sz w:val="24"/>
                <w:szCs w:val="24"/>
              </w:rPr>
              <w:t>prevence nemocí a úrazů</w:t>
            </w:r>
          </w:p>
          <w:p w14:paraId="46B49B28" w14:textId="390304B2" w:rsidR="00DB6B75" w:rsidRPr="00CF7291" w:rsidDel="00A2711E" w:rsidRDefault="00DB6B75" w:rsidP="004807D4">
            <w:pPr>
              <w:pStyle w:val="TableParagraph"/>
              <w:spacing w:line="234" w:lineRule="exact"/>
              <w:ind w:left="0" w:right="799"/>
              <w:rPr>
                <w:rFonts w:ascii="Times New Roman" w:hAnsi="Times New Roman" w:cs="Times New Roman"/>
                <w:b/>
                <w:sz w:val="24"/>
                <w:szCs w:val="24"/>
              </w:rPr>
            </w:pPr>
          </w:p>
        </w:tc>
        <w:tc>
          <w:tcPr>
            <w:tcW w:w="1344" w:type="dxa"/>
          </w:tcPr>
          <w:p w14:paraId="19B12A25" w14:textId="2788E840" w:rsidR="00DB6B75" w:rsidRPr="00CF7291" w:rsidDel="00A2711E" w:rsidRDefault="00F0011D" w:rsidP="003E0A97">
            <w:pPr>
              <w:pStyle w:val="TableParagraph"/>
              <w:spacing w:before="5"/>
              <w:ind w:left="106"/>
              <w:rPr>
                <w:rFonts w:ascii="Times New Roman" w:hAnsi="Times New Roman" w:cs="Times New Roman"/>
                <w:sz w:val="24"/>
                <w:szCs w:val="24"/>
              </w:rPr>
            </w:pPr>
            <w:r>
              <w:rPr>
                <w:rFonts w:ascii="Times New Roman" w:hAnsi="Times New Roman" w:cs="Times New Roman"/>
                <w:sz w:val="24"/>
                <w:szCs w:val="24"/>
              </w:rPr>
              <w:lastRenderedPageBreak/>
              <w:t>MuV1</w:t>
            </w:r>
          </w:p>
        </w:tc>
      </w:tr>
    </w:tbl>
    <w:p w14:paraId="097A1D85" w14:textId="5BA8568D" w:rsidR="009578DA" w:rsidRPr="00CF7291" w:rsidRDefault="009578DA">
      <w:pPr>
        <w:widowControl/>
        <w:suppressAutoHyphens w:val="0"/>
        <w:autoSpaceDE/>
      </w:pPr>
      <w:r w:rsidRPr="00CF7291">
        <w:lastRenderedPageBreak/>
        <w:br w:type="page"/>
      </w:r>
    </w:p>
    <w:p w14:paraId="2CCB27A1" w14:textId="2F5563A9" w:rsidR="002456E1" w:rsidRPr="00CF7291" w:rsidRDefault="00285FF9" w:rsidP="007B49D8">
      <w:pPr>
        <w:pStyle w:val="pedmty"/>
        <w:rPr>
          <w:sz w:val="28"/>
          <w:szCs w:val="28"/>
        </w:rPr>
      </w:pPr>
      <w:r w:rsidRPr="00CF7291">
        <w:rPr>
          <w:sz w:val="28"/>
          <w:szCs w:val="28"/>
        </w:rPr>
        <w:lastRenderedPageBreak/>
        <w:t>8.</w:t>
      </w:r>
      <w:r w:rsidR="00EE02E2" w:rsidRPr="00CF7291">
        <w:rPr>
          <w:sz w:val="28"/>
          <w:szCs w:val="28"/>
        </w:rPr>
        <w:t xml:space="preserve"> </w:t>
      </w:r>
      <w:r w:rsidR="002456E1" w:rsidRPr="00CF7291">
        <w:rPr>
          <w:sz w:val="28"/>
          <w:szCs w:val="28"/>
        </w:rPr>
        <w:t xml:space="preserve">Umění a kultura </w:t>
      </w:r>
    </w:p>
    <w:p w14:paraId="08BC0CE3" w14:textId="77777777" w:rsidR="002F6612" w:rsidRPr="00CF7291" w:rsidRDefault="002F6612" w:rsidP="001C5E1D">
      <w:pPr>
        <w:spacing w:line="360" w:lineRule="auto"/>
        <w:rPr>
          <w:b/>
          <w:sz w:val="24"/>
          <w:szCs w:val="24"/>
        </w:rPr>
      </w:pPr>
      <w:r w:rsidRPr="00CF7291">
        <w:rPr>
          <w:sz w:val="24"/>
          <w:szCs w:val="24"/>
        </w:rPr>
        <w:t xml:space="preserve">Vzdělávací oblast    : </w:t>
      </w:r>
      <w:r w:rsidRPr="00CF7291">
        <w:rPr>
          <w:b/>
          <w:sz w:val="24"/>
          <w:szCs w:val="24"/>
        </w:rPr>
        <w:t>Umění a kultura</w:t>
      </w:r>
    </w:p>
    <w:p w14:paraId="0D8D24F8" w14:textId="6CC025C7" w:rsidR="002F6612" w:rsidRPr="00CF7291" w:rsidRDefault="002F6612" w:rsidP="001C5E1D">
      <w:pPr>
        <w:spacing w:line="360" w:lineRule="auto"/>
        <w:rPr>
          <w:b/>
          <w:sz w:val="24"/>
          <w:szCs w:val="24"/>
        </w:rPr>
      </w:pPr>
      <w:r w:rsidRPr="00CF7291">
        <w:rPr>
          <w:sz w:val="24"/>
          <w:szCs w:val="24"/>
        </w:rPr>
        <w:t>Vyučovací předmět</w:t>
      </w:r>
      <w:r w:rsidRPr="00CF7291">
        <w:rPr>
          <w:b/>
          <w:sz w:val="24"/>
          <w:szCs w:val="24"/>
        </w:rPr>
        <w:t xml:space="preserve"> </w:t>
      </w:r>
      <w:r w:rsidRPr="00CF7291">
        <w:rPr>
          <w:sz w:val="24"/>
          <w:szCs w:val="24"/>
        </w:rPr>
        <w:t>:</w:t>
      </w:r>
      <w:r w:rsidRPr="00CF7291">
        <w:rPr>
          <w:b/>
          <w:sz w:val="24"/>
          <w:szCs w:val="24"/>
        </w:rPr>
        <w:t xml:space="preserve"> Hudební výchova</w:t>
      </w:r>
    </w:p>
    <w:p w14:paraId="17CC3032" w14:textId="22762633" w:rsidR="002F6612" w:rsidRPr="00CF7291" w:rsidRDefault="002F6612" w:rsidP="001C5E1D">
      <w:pPr>
        <w:spacing w:line="360" w:lineRule="auto"/>
        <w:jc w:val="both"/>
        <w:rPr>
          <w:b/>
          <w:sz w:val="24"/>
          <w:szCs w:val="24"/>
          <w:u w:val="single"/>
        </w:rPr>
      </w:pPr>
      <w:r w:rsidRPr="00CF7291">
        <w:rPr>
          <w:b/>
          <w:sz w:val="24"/>
          <w:szCs w:val="24"/>
        </w:rPr>
        <w:t>Charakteristika vyučovacího předmětu – 1. stupeň</w:t>
      </w:r>
    </w:p>
    <w:p w14:paraId="0F61A58A" w14:textId="77777777" w:rsidR="002F6612" w:rsidRPr="00CF7291" w:rsidRDefault="002F6612" w:rsidP="001C5E1D">
      <w:pPr>
        <w:spacing w:line="360" w:lineRule="auto"/>
        <w:jc w:val="both"/>
        <w:rPr>
          <w:sz w:val="24"/>
          <w:szCs w:val="24"/>
        </w:rPr>
      </w:pPr>
      <w:r w:rsidRPr="00CF7291">
        <w:rPr>
          <w:sz w:val="24"/>
          <w:szCs w:val="24"/>
        </w:rPr>
        <w:t>Vyučovací předmět Hudební výchova vychází ze vzdělávací oblasti RVP ZV Umění a kultura. Dává žákům příležitost, aby projevovali a uspokojovali svou přirozenou potřebu setkávání s hudbou. Tuto potřebu předmět podněcuje, rozvíjí a kultivuje. Hudební výchova by měla být předmětem uvolnění , radosti, citového prožitku, seberealizace, zábavy, týmové práce, při které se žáci budou učit rozpoznávat krásu umění, ctít schopnosti a výkony druhých lidí, vystupovat před spolužáky i dospělými , organizovat společenské akce, rozvíjet svou fantazii a tvůrčí schopnosti. Vyučovací předmět Hudební výchova usiluje o to , aby se z žáků stali budoucí návštěvníci koncertních síní a divadelních sálů, aby poznali souvislosti všech druhů umění a aby vhodně využívali celý komplex hudebních činností v různých oblastech svého života a obohatili tak své estetické vnímání a prožívání světa.</w:t>
      </w:r>
    </w:p>
    <w:p w14:paraId="75D63A74" w14:textId="77777777" w:rsidR="00EE02E2" w:rsidRPr="00CF7291" w:rsidRDefault="00EE02E2" w:rsidP="001C5E1D">
      <w:pPr>
        <w:spacing w:line="360" w:lineRule="auto"/>
        <w:jc w:val="both"/>
        <w:rPr>
          <w:b/>
          <w:sz w:val="24"/>
          <w:szCs w:val="24"/>
        </w:rPr>
      </w:pPr>
    </w:p>
    <w:p w14:paraId="30185B87" w14:textId="735645CC" w:rsidR="002F6612" w:rsidRPr="00CF7291" w:rsidRDefault="002F6612" w:rsidP="001C5E1D">
      <w:pPr>
        <w:spacing w:line="360" w:lineRule="auto"/>
        <w:jc w:val="both"/>
        <w:rPr>
          <w:sz w:val="24"/>
          <w:szCs w:val="24"/>
        </w:rPr>
      </w:pPr>
      <w:r w:rsidRPr="00CF7291">
        <w:rPr>
          <w:b/>
          <w:sz w:val="24"/>
          <w:szCs w:val="24"/>
        </w:rPr>
        <w:t xml:space="preserve">Hudební výchova </w:t>
      </w:r>
      <w:r w:rsidRPr="00CF7291">
        <w:rPr>
          <w:sz w:val="24"/>
          <w:szCs w:val="24"/>
        </w:rPr>
        <w:t xml:space="preserve">vede žáka prostřednictvím vokálních , instrumentálních , hudebně pohybových a poslechových činností k porozumění hudebnímu umění a aktivnímu vnímání hudby a zpěvu a jejich využívání jako svébytného prostředku komunikace . </w:t>
      </w:r>
    </w:p>
    <w:p w14:paraId="317C0CF5" w14:textId="1E06CAE5" w:rsidR="002F6612" w:rsidRPr="00CF7291" w:rsidRDefault="002F6612" w:rsidP="001C5E1D">
      <w:pPr>
        <w:spacing w:line="360" w:lineRule="auto"/>
        <w:jc w:val="both"/>
        <w:rPr>
          <w:sz w:val="24"/>
          <w:szCs w:val="24"/>
        </w:rPr>
      </w:pPr>
      <w:r w:rsidRPr="00CF7291">
        <w:rPr>
          <w:sz w:val="24"/>
          <w:szCs w:val="24"/>
        </w:rPr>
        <w:t>Hudební činnosti jako činnosti vzájemně se propojující a doplňující rozvíjejí ve svém komplexu celkovou osobnost žáka , především však vedou k rozvoji jeho hudebnosti – jeho hud. schopností , jež se následně projevují individuálními hud</w:t>
      </w:r>
      <w:r w:rsidR="00370BA0" w:rsidRPr="00CF7291">
        <w:rPr>
          <w:sz w:val="24"/>
          <w:szCs w:val="24"/>
        </w:rPr>
        <w:t>ebními d</w:t>
      </w:r>
      <w:r w:rsidRPr="00CF7291">
        <w:rPr>
          <w:sz w:val="24"/>
          <w:szCs w:val="24"/>
        </w:rPr>
        <w:t>ovednostmi sluchovými , rytmickými , pěveckými , intonačními , instrumentálními , hud. pohybovými , hud. tvořivými a poslechovými.</w:t>
      </w:r>
    </w:p>
    <w:p w14:paraId="7F09CE58" w14:textId="77777777" w:rsidR="002F6612" w:rsidRPr="00CF7291" w:rsidRDefault="002F6612" w:rsidP="001C5E1D">
      <w:pPr>
        <w:spacing w:line="360" w:lineRule="auto"/>
        <w:jc w:val="both"/>
        <w:rPr>
          <w:sz w:val="24"/>
          <w:szCs w:val="24"/>
        </w:rPr>
      </w:pPr>
    </w:p>
    <w:p w14:paraId="03B0A10C" w14:textId="41F063CD" w:rsidR="002F6612" w:rsidRPr="00CF7291" w:rsidRDefault="002F6612" w:rsidP="001C5E1D">
      <w:pPr>
        <w:spacing w:line="360" w:lineRule="auto"/>
        <w:jc w:val="both"/>
        <w:rPr>
          <w:b/>
          <w:sz w:val="24"/>
          <w:szCs w:val="24"/>
          <w:u w:val="single"/>
        </w:rPr>
      </w:pPr>
      <w:r w:rsidRPr="00CF7291">
        <w:rPr>
          <w:b/>
          <w:sz w:val="24"/>
          <w:szCs w:val="24"/>
        </w:rPr>
        <w:t xml:space="preserve">Cíle vyučovacího předmětu </w:t>
      </w:r>
    </w:p>
    <w:p w14:paraId="2A1EF92A" w14:textId="3E319587" w:rsidR="002F6612" w:rsidRPr="00CF7291" w:rsidRDefault="002F6612" w:rsidP="004B0A68">
      <w:pPr>
        <w:numPr>
          <w:ilvl w:val="0"/>
          <w:numId w:val="82"/>
        </w:numPr>
        <w:tabs>
          <w:tab w:val="left" w:pos="720"/>
        </w:tabs>
        <w:autoSpaceDE/>
        <w:spacing w:line="360" w:lineRule="auto"/>
        <w:jc w:val="both"/>
        <w:rPr>
          <w:sz w:val="24"/>
          <w:szCs w:val="24"/>
        </w:rPr>
      </w:pPr>
      <w:r w:rsidRPr="00CF7291">
        <w:rPr>
          <w:sz w:val="24"/>
          <w:szCs w:val="24"/>
        </w:rPr>
        <w:t>Umožnit žákům rozvíjení hudebních znalostí , získání vztahu k hudbě a umění.</w:t>
      </w:r>
    </w:p>
    <w:p w14:paraId="014995C1" w14:textId="0F421EA8" w:rsidR="002F6612" w:rsidRPr="00CF7291" w:rsidRDefault="002F6612" w:rsidP="004B0A68">
      <w:pPr>
        <w:numPr>
          <w:ilvl w:val="0"/>
          <w:numId w:val="82"/>
        </w:numPr>
        <w:tabs>
          <w:tab w:val="left" w:pos="720"/>
        </w:tabs>
        <w:autoSpaceDE/>
        <w:spacing w:line="360" w:lineRule="auto"/>
        <w:jc w:val="both"/>
        <w:rPr>
          <w:sz w:val="24"/>
          <w:szCs w:val="24"/>
        </w:rPr>
      </w:pPr>
      <w:r w:rsidRPr="00CF7291">
        <w:rPr>
          <w:sz w:val="24"/>
          <w:szCs w:val="24"/>
        </w:rPr>
        <w:t>Rozvíjet u žáků schopnost spolupracovat , respektovat práci a úspěchy vlastní i druhých.</w:t>
      </w:r>
    </w:p>
    <w:p w14:paraId="7F02CA40" w14:textId="769ED8DD" w:rsidR="002F6612" w:rsidRPr="00CF7291" w:rsidRDefault="002F6612" w:rsidP="004B0A68">
      <w:pPr>
        <w:numPr>
          <w:ilvl w:val="0"/>
          <w:numId w:val="82"/>
        </w:numPr>
        <w:tabs>
          <w:tab w:val="left" w:pos="720"/>
        </w:tabs>
        <w:autoSpaceDE/>
        <w:spacing w:line="360" w:lineRule="auto"/>
        <w:jc w:val="both"/>
        <w:rPr>
          <w:sz w:val="24"/>
          <w:szCs w:val="24"/>
        </w:rPr>
      </w:pPr>
      <w:r w:rsidRPr="00CF7291">
        <w:rPr>
          <w:sz w:val="24"/>
          <w:szCs w:val="24"/>
        </w:rPr>
        <w:t>Vést žáky k všestranné , účinné a otevřené komunikaci.</w:t>
      </w:r>
    </w:p>
    <w:p w14:paraId="291601D9" w14:textId="77777777" w:rsidR="002F6612" w:rsidRPr="00CF7291" w:rsidRDefault="002F6612" w:rsidP="004B0A68">
      <w:pPr>
        <w:numPr>
          <w:ilvl w:val="0"/>
          <w:numId w:val="82"/>
        </w:numPr>
        <w:tabs>
          <w:tab w:val="left" w:pos="720"/>
        </w:tabs>
        <w:autoSpaceDE/>
        <w:spacing w:line="360" w:lineRule="auto"/>
        <w:jc w:val="both"/>
        <w:rPr>
          <w:sz w:val="24"/>
          <w:szCs w:val="24"/>
        </w:rPr>
      </w:pPr>
      <w:r w:rsidRPr="00CF7291">
        <w:rPr>
          <w:sz w:val="24"/>
          <w:szCs w:val="24"/>
        </w:rPr>
        <w:t>Vytvářet u žáků potřebu projevovat pozitivní city v chování , jednání a prožívání životních situací , rozvíjet vnímavost a citlivé vztahy k lidem , prostředí i přírodě.</w:t>
      </w:r>
    </w:p>
    <w:p w14:paraId="4C51A5F1" w14:textId="77777777" w:rsidR="002F6612" w:rsidRPr="00CF7291" w:rsidRDefault="002F6612" w:rsidP="004B0A68">
      <w:pPr>
        <w:numPr>
          <w:ilvl w:val="0"/>
          <w:numId w:val="82"/>
        </w:numPr>
        <w:tabs>
          <w:tab w:val="left" w:pos="720"/>
        </w:tabs>
        <w:autoSpaceDE/>
        <w:spacing w:line="360" w:lineRule="auto"/>
        <w:jc w:val="both"/>
        <w:rPr>
          <w:sz w:val="24"/>
          <w:szCs w:val="24"/>
        </w:rPr>
      </w:pPr>
      <w:r w:rsidRPr="00CF7291">
        <w:rPr>
          <w:sz w:val="24"/>
          <w:szCs w:val="24"/>
        </w:rPr>
        <w:t>Vést žáky k toleranci a ohleduplnosti k jiným lidem , učit je žít společně s ostatními lidmi.</w:t>
      </w:r>
    </w:p>
    <w:p w14:paraId="7357ECA8" w14:textId="77777777" w:rsidR="002F6612" w:rsidRPr="00CF7291" w:rsidRDefault="002F6612" w:rsidP="004B0A68">
      <w:pPr>
        <w:numPr>
          <w:ilvl w:val="0"/>
          <w:numId w:val="82"/>
        </w:numPr>
        <w:tabs>
          <w:tab w:val="left" w:pos="720"/>
        </w:tabs>
        <w:autoSpaceDE/>
        <w:spacing w:line="360" w:lineRule="auto"/>
        <w:jc w:val="both"/>
        <w:rPr>
          <w:sz w:val="24"/>
          <w:szCs w:val="24"/>
        </w:rPr>
      </w:pPr>
      <w:r w:rsidRPr="00CF7291">
        <w:rPr>
          <w:sz w:val="24"/>
          <w:szCs w:val="24"/>
        </w:rPr>
        <w:t>Pomáhat žákům poznávat a rozvíjet vlastní schopnosti v souladu s reálnými možnostmi .</w:t>
      </w:r>
    </w:p>
    <w:p w14:paraId="3ADFA0FB" w14:textId="77777777" w:rsidR="004807D4" w:rsidRPr="00CF7291" w:rsidRDefault="004807D4" w:rsidP="001C5E1D">
      <w:pPr>
        <w:spacing w:line="360" w:lineRule="auto"/>
        <w:jc w:val="both"/>
        <w:rPr>
          <w:b/>
          <w:sz w:val="24"/>
          <w:szCs w:val="24"/>
        </w:rPr>
      </w:pPr>
    </w:p>
    <w:p w14:paraId="2E70BF74" w14:textId="0F8E4DB1" w:rsidR="00C04F63" w:rsidRPr="00CF7291" w:rsidRDefault="002F6612" w:rsidP="001C5E1D">
      <w:pPr>
        <w:spacing w:line="360" w:lineRule="auto"/>
        <w:jc w:val="both"/>
        <w:rPr>
          <w:b/>
          <w:sz w:val="24"/>
          <w:szCs w:val="24"/>
        </w:rPr>
      </w:pPr>
      <w:r w:rsidRPr="00CF7291">
        <w:rPr>
          <w:b/>
          <w:sz w:val="24"/>
          <w:szCs w:val="24"/>
        </w:rPr>
        <w:t>Klíčové kompetence</w:t>
      </w:r>
    </w:p>
    <w:p w14:paraId="366D9A2F" w14:textId="77777777" w:rsidR="002F6612" w:rsidRPr="00CF7291" w:rsidRDefault="002F6612" w:rsidP="001C5E1D">
      <w:pPr>
        <w:spacing w:line="360" w:lineRule="auto"/>
        <w:jc w:val="both"/>
        <w:rPr>
          <w:b/>
          <w:sz w:val="24"/>
          <w:szCs w:val="24"/>
        </w:rPr>
      </w:pPr>
      <w:r w:rsidRPr="00CF7291">
        <w:rPr>
          <w:b/>
          <w:sz w:val="24"/>
          <w:szCs w:val="24"/>
        </w:rPr>
        <w:t>Kompetence k učení</w:t>
      </w:r>
    </w:p>
    <w:p w14:paraId="25C0DD22" w14:textId="6E8FB981" w:rsidR="002F6612" w:rsidRPr="00CF7291" w:rsidRDefault="002F6612" w:rsidP="004B0A68">
      <w:pPr>
        <w:numPr>
          <w:ilvl w:val="0"/>
          <w:numId w:val="83"/>
        </w:numPr>
        <w:tabs>
          <w:tab w:val="left" w:pos="284"/>
        </w:tabs>
        <w:autoSpaceDE/>
        <w:spacing w:line="360" w:lineRule="auto"/>
        <w:jc w:val="both"/>
        <w:rPr>
          <w:sz w:val="24"/>
          <w:szCs w:val="24"/>
        </w:rPr>
      </w:pPr>
      <w:r w:rsidRPr="00CF7291">
        <w:rPr>
          <w:sz w:val="24"/>
          <w:szCs w:val="24"/>
        </w:rPr>
        <w:t>Vést žáky k tomu , aby se naučili rozumět obecně používaným termínům oblasti hudební a aby s nimi dovedli zacházet , vyhledat je a třídit je.</w:t>
      </w:r>
    </w:p>
    <w:p w14:paraId="1ACC71DE" w14:textId="10B71774" w:rsidR="00350AA9" w:rsidRPr="00CF7291" w:rsidRDefault="00350AA9" w:rsidP="00350AA9">
      <w:pPr>
        <w:tabs>
          <w:tab w:val="left" w:pos="284"/>
        </w:tabs>
        <w:autoSpaceDE/>
        <w:spacing w:line="360" w:lineRule="auto"/>
        <w:jc w:val="both"/>
        <w:rPr>
          <w:sz w:val="24"/>
          <w:szCs w:val="24"/>
        </w:rPr>
      </w:pPr>
    </w:p>
    <w:p w14:paraId="5B0B8811" w14:textId="77777777" w:rsidR="00350AA9" w:rsidRPr="00CF7291" w:rsidRDefault="00350AA9" w:rsidP="007B49D8">
      <w:pPr>
        <w:tabs>
          <w:tab w:val="left" w:pos="284"/>
        </w:tabs>
        <w:autoSpaceDE/>
        <w:spacing w:line="360" w:lineRule="auto"/>
        <w:jc w:val="both"/>
        <w:rPr>
          <w:sz w:val="24"/>
          <w:szCs w:val="24"/>
        </w:rPr>
      </w:pPr>
    </w:p>
    <w:p w14:paraId="72F035F1" w14:textId="77777777" w:rsidR="002F6612" w:rsidRPr="00CF7291" w:rsidRDefault="002F6612" w:rsidP="004B0A68">
      <w:pPr>
        <w:numPr>
          <w:ilvl w:val="0"/>
          <w:numId w:val="83"/>
        </w:numPr>
        <w:tabs>
          <w:tab w:val="left" w:pos="284"/>
        </w:tabs>
        <w:autoSpaceDE/>
        <w:spacing w:line="360" w:lineRule="auto"/>
        <w:jc w:val="both"/>
        <w:rPr>
          <w:sz w:val="24"/>
          <w:szCs w:val="24"/>
        </w:rPr>
      </w:pPr>
      <w:r w:rsidRPr="00CF7291">
        <w:rPr>
          <w:sz w:val="24"/>
          <w:szCs w:val="24"/>
        </w:rPr>
        <w:t xml:space="preserve">Ukázat žákům , že přehled v oblasti hudebního umění jim umožní prožitky z tohoto oboru lidské činnosti intenzivněji prožívat . </w:t>
      </w:r>
    </w:p>
    <w:p w14:paraId="04526188" w14:textId="77777777" w:rsidR="002F6612" w:rsidRPr="00CF7291" w:rsidRDefault="002F6612" w:rsidP="004B0A68">
      <w:pPr>
        <w:numPr>
          <w:ilvl w:val="0"/>
          <w:numId w:val="83"/>
        </w:numPr>
        <w:tabs>
          <w:tab w:val="left" w:pos="284"/>
        </w:tabs>
        <w:autoSpaceDE/>
        <w:spacing w:line="360" w:lineRule="auto"/>
        <w:jc w:val="both"/>
        <w:rPr>
          <w:sz w:val="24"/>
          <w:szCs w:val="24"/>
        </w:rPr>
      </w:pPr>
      <w:r w:rsidRPr="00CF7291">
        <w:rPr>
          <w:sz w:val="24"/>
          <w:szCs w:val="24"/>
        </w:rPr>
        <w:t>Vést žáky na základě jejich dispozic k intonačně čistému a rytmickému jednohlasému zpěvu .</w:t>
      </w:r>
    </w:p>
    <w:p w14:paraId="67743EFF" w14:textId="61473420" w:rsidR="002F6612" w:rsidRPr="00CF7291" w:rsidRDefault="002F6612" w:rsidP="004B0A68">
      <w:pPr>
        <w:numPr>
          <w:ilvl w:val="0"/>
          <w:numId w:val="83"/>
        </w:numPr>
        <w:tabs>
          <w:tab w:val="left" w:pos="284"/>
        </w:tabs>
        <w:autoSpaceDE/>
        <w:spacing w:line="360" w:lineRule="auto"/>
        <w:jc w:val="both"/>
        <w:rPr>
          <w:sz w:val="24"/>
          <w:szCs w:val="24"/>
        </w:rPr>
      </w:pPr>
      <w:r w:rsidRPr="00CF7291">
        <w:rPr>
          <w:sz w:val="24"/>
          <w:szCs w:val="24"/>
        </w:rPr>
        <w:t>Žák kriticky zhodnotí výsledky svého učení a diskutuje o nich</w:t>
      </w:r>
    </w:p>
    <w:p w14:paraId="71A1BD5C" w14:textId="77777777" w:rsidR="002F6612" w:rsidRPr="00CF7291" w:rsidRDefault="002F6612" w:rsidP="001C5E1D">
      <w:pPr>
        <w:spacing w:line="360" w:lineRule="auto"/>
        <w:ind w:left="360"/>
        <w:jc w:val="both"/>
        <w:rPr>
          <w:sz w:val="24"/>
          <w:szCs w:val="24"/>
        </w:rPr>
      </w:pPr>
    </w:p>
    <w:p w14:paraId="64EA74DF" w14:textId="77777777" w:rsidR="002F6612" w:rsidRPr="00CF7291" w:rsidRDefault="002F6612" w:rsidP="001C5E1D">
      <w:pPr>
        <w:spacing w:line="360" w:lineRule="auto"/>
        <w:jc w:val="both"/>
        <w:rPr>
          <w:b/>
          <w:sz w:val="24"/>
          <w:szCs w:val="24"/>
        </w:rPr>
      </w:pPr>
      <w:r w:rsidRPr="00CF7291">
        <w:rPr>
          <w:b/>
          <w:sz w:val="24"/>
          <w:szCs w:val="24"/>
        </w:rPr>
        <w:t>Kompetence k řešení problémů</w:t>
      </w:r>
    </w:p>
    <w:p w14:paraId="119271FF" w14:textId="03A78BA4" w:rsidR="002F6612" w:rsidRPr="00CF7291" w:rsidRDefault="002F6612" w:rsidP="004B0A68">
      <w:pPr>
        <w:numPr>
          <w:ilvl w:val="0"/>
          <w:numId w:val="9"/>
        </w:numPr>
        <w:tabs>
          <w:tab w:val="clear" w:pos="907"/>
          <w:tab w:val="num" w:pos="284"/>
          <w:tab w:val="left" w:pos="2160"/>
          <w:tab w:val="left" w:pos="2220"/>
        </w:tabs>
        <w:autoSpaceDE/>
        <w:spacing w:line="360" w:lineRule="auto"/>
        <w:ind w:left="0" w:firstLine="0"/>
        <w:jc w:val="both"/>
        <w:rPr>
          <w:sz w:val="24"/>
          <w:szCs w:val="24"/>
        </w:rPr>
      </w:pPr>
      <w:r w:rsidRPr="00CF7291">
        <w:rPr>
          <w:sz w:val="24"/>
          <w:szCs w:val="24"/>
        </w:rPr>
        <w:t>Předkládat žákům dostatečné množství estetických prožitků a poskytnout dostatek prostoru k tomu , aby si uvědomili , že různí lidé vnímají stejnou věc různě.</w:t>
      </w:r>
    </w:p>
    <w:p w14:paraId="3A2BF517" w14:textId="77777777" w:rsidR="002F6612" w:rsidRPr="00CF7291" w:rsidRDefault="002F6612" w:rsidP="004B0A68">
      <w:pPr>
        <w:numPr>
          <w:ilvl w:val="0"/>
          <w:numId w:val="9"/>
        </w:numPr>
        <w:tabs>
          <w:tab w:val="clear" w:pos="907"/>
          <w:tab w:val="num" w:pos="284"/>
          <w:tab w:val="left" w:pos="2280"/>
        </w:tabs>
        <w:autoSpaceDE/>
        <w:spacing w:line="360" w:lineRule="auto"/>
        <w:ind w:left="0" w:firstLine="0"/>
        <w:jc w:val="both"/>
        <w:rPr>
          <w:sz w:val="24"/>
          <w:szCs w:val="24"/>
        </w:rPr>
      </w:pPr>
      <w:r w:rsidRPr="00CF7291">
        <w:rPr>
          <w:sz w:val="24"/>
          <w:szCs w:val="24"/>
        </w:rPr>
        <w:t xml:space="preserve">Vést žáky ke kritickému posuzování žánrů a stylů hudby , nacházet jejich shodné ,  </w:t>
      </w:r>
    </w:p>
    <w:p w14:paraId="436648B3" w14:textId="77777777" w:rsidR="002F6612" w:rsidRPr="00CF7291" w:rsidRDefault="002F6612" w:rsidP="001C5E1D">
      <w:pPr>
        <w:tabs>
          <w:tab w:val="left" w:pos="2280"/>
        </w:tabs>
        <w:autoSpaceDE/>
        <w:spacing w:line="360" w:lineRule="auto"/>
        <w:jc w:val="both"/>
        <w:rPr>
          <w:sz w:val="24"/>
          <w:szCs w:val="24"/>
        </w:rPr>
      </w:pPr>
      <w:r w:rsidRPr="00CF7291">
        <w:rPr>
          <w:sz w:val="24"/>
          <w:szCs w:val="24"/>
        </w:rPr>
        <w:t xml:space="preserve">     podobné a odlišné znaky</w:t>
      </w:r>
    </w:p>
    <w:p w14:paraId="45FFD098" w14:textId="77777777" w:rsidR="002F6612" w:rsidRPr="00CF7291" w:rsidRDefault="002F6612" w:rsidP="004B0A68">
      <w:pPr>
        <w:numPr>
          <w:ilvl w:val="0"/>
          <w:numId w:val="9"/>
        </w:numPr>
        <w:tabs>
          <w:tab w:val="clear" w:pos="907"/>
          <w:tab w:val="num" w:pos="284"/>
          <w:tab w:val="left" w:pos="2280"/>
        </w:tabs>
        <w:autoSpaceDE/>
        <w:spacing w:line="360" w:lineRule="auto"/>
        <w:ind w:left="0" w:firstLine="0"/>
        <w:jc w:val="both"/>
        <w:rPr>
          <w:sz w:val="24"/>
          <w:szCs w:val="24"/>
        </w:rPr>
      </w:pPr>
      <w:r w:rsidRPr="00CF7291">
        <w:rPr>
          <w:sz w:val="24"/>
          <w:szCs w:val="24"/>
        </w:rPr>
        <w:t xml:space="preserve">Využívat získané vědomosti a dovednosti k objevování různých variant řešení, nenechat </w:t>
      </w:r>
    </w:p>
    <w:p w14:paraId="01F241B2" w14:textId="77777777" w:rsidR="002F6612" w:rsidRPr="00CF7291" w:rsidRDefault="002F6612" w:rsidP="001C5E1D">
      <w:pPr>
        <w:tabs>
          <w:tab w:val="left" w:pos="2280"/>
        </w:tabs>
        <w:autoSpaceDE/>
        <w:spacing w:line="360" w:lineRule="auto"/>
        <w:jc w:val="both"/>
        <w:rPr>
          <w:sz w:val="24"/>
          <w:szCs w:val="24"/>
        </w:rPr>
      </w:pPr>
      <w:r w:rsidRPr="00CF7291">
        <w:rPr>
          <w:sz w:val="24"/>
          <w:szCs w:val="24"/>
        </w:rPr>
        <w:t xml:space="preserve">    se odradit případným nezdarem a hledat konečné řešení problému.</w:t>
      </w:r>
    </w:p>
    <w:p w14:paraId="45CF0169" w14:textId="77777777" w:rsidR="002F6612" w:rsidRPr="00CF7291" w:rsidRDefault="002F6612" w:rsidP="004B0A68">
      <w:pPr>
        <w:numPr>
          <w:ilvl w:val="0"/>
          <w:numId w:val="9"/>
        </w:numPr>
        <w:tabs>
          <w:tab w:val="clear" w:pos="907"/>
          <w:tab w:val="num" w:pos="284"/>
          <w:tab w:val="left" w:pos="2280"/>
        </w:tabs>
        <w:autoSpaceDE/>
        <w:spacing w:line="360" w:lineRule="auto"/>
        <w:ind w:left="0" w:firstLine="0"/>
        <w:jc w:val="both"/>
        <w:rPr>
          <w:sz w:val="24"/>
          <w:szCs w:val="24"/>
        </w:rPr>
      </w:pPr>
      <w:r w:rsidRPr="00CF7291">
        <w:rPr>
          <w:sz w:val="24"/>
          <w:szCs w:val="24"/>
        </w:rPr>
        <w:t>Sledovat vlastní pokrok při zdolávání problému</w:t>
      </w:r>
    </w:p>
    <w:p w14:paraId="3175F862" w14:textId="77777777" w:rsidR="002F6612" w:rsidRPr="00CF7291" w:rsidRDefault="002F6612" w:rsidP="001C5E1D">
      <w:pPr>
        <w:spacing w:line="360" w:lineRule="auto"/>
        <w:jc w:val="both"/>
        <w:rPr>
          <w:b/>
          <w:sz w:val="24"/>
          <w:szCs w:val="24"/>
        </w:rPr>
      </w:pPr>
    </w:p>
    <w:p w14:paraId="15C68CEA" w14:textId="77777777" w:rsidR="002F6612" w:rsidRPr="00CF7291" w:rsidRDefault="002F6612" w:rsidP="001C5E1D">
      <w:pPr>
        <w:spacing w:line="360" w:lineRule="auto"/>
        <w:jc w:val="both"/>
        <w:rPr>
          <w:b/>
          <w:sz w:val="24"/>
          <w:szCs w:val="24"/>
        </w:rPr>
      </w:pPr>
      <w:r w:rsidRPr="00CF7291">
        <w:rPr>
          <w:b/>
          <w:sz w:val="24"/>
          <w:szCs w:val="24"/>
        </w:rPr>
        <w:t>Kompetence komunikativní</w:t>
      </w:r>
    </w:p>
    <w:p w14:paraId="7D18A128" w14:textId="77777777" w:rsidR="002F6612" w:rsidRPr="00CF7291" w:rsidRDefault="002F6612" w:rsidP="001C5E1D">
      <w:pPr>
        <w:numPr>
          <w:ilvl w:val="0"/>
          <w:numId w:val="3"/>
        </w:numPr>
        <w:tabs>
          <w:tab w:val="clear" w:pos="907"/>
          <w:tab w:val="left" w:pos="284"/>
        </w:tabs>
        <w:autoSpaceDE/>
        <w:spacing w:line="360" w:lineRule="auto"/>
        <w:ind w:left="284" w:hanging="284"/>
        <w:jc w:val="both"/>
        <w:rPr>
          <w:sz w:val="24"/>
          <w:szCs w:val="24"/>
        </w:rPr>
      </w:pPr>
      <w:r w:rsidRPr="00CF7291">
        <w:rPr>
          <w:sz w:val="24"/>
          <w:szCs w:val="24"/>
        </w:rPr>
        <w:t xml:space="preserve">Vést žáky k tomu, aby vnímali i mimojazykové vyjadřování a aby sami tuto komunikaci využívali </w:t>
      </w:r>
      <w:proofErr w:type="gramStart"/>
      <w:r w:rsidRPr="00CF7291">
        <w:rPr>
          <w:sz w:val="24"/>
          <w:szCs w:val="24"/>
        </w:rPr>
        <w:t>( reagovat</w:t>
      </w:r>
      <w:proofErr w:type="gramEnd"/>
      <w:r w:rsidRPr="00CF7291">
        <w:rPr>
          <w:sz w:val="24"/>
          <w:szCs w:val="24"/>
        </w:rPr>
        <w:t xml:space="preserve"> pohybem na hudbu - tempo , rytmus , melodie )</w:t>
      </w:r>
    </w:p>
    <w:p w14:paraId="34EB658E" w14:textId="77777777" w:rsidR="002F6612" w:rsidRPr="00CF7291" w:rsidRDefault="002F6612" w:rsidP="001C5E1D">
      <w:pPr>
        <w:numPr>
          <w:ilvl w:val="0"/>
          <w:numId w:val="3"/>
        </w:numPr>
        <w:tabs>
          <w:tab w:val="clear" w:pos="907"/>
          <w:tab w:val="left" w:pos="284"/>
        </w:tabs>
        <w:autoSpaceDE/>
        <w:spacing w:line="360" w:lineRule="auto"/>
        <w:ind w:left="284" w:hanging="284"/>
        <w:jc w:val="both"/>
        <w:rPr>
          <w:sz w:val="24"/>
          <w:szCs w:val="24"/>
        </w:rPr>
      </w:pPr>
      <w:r w:rsidRPr="00CF7291">
        <w:rPr>
          <w:sz w:val="24"/>
          <w:szCs w:val="24"/>
        </w:rPr>
        <w:t xml:space="preserve">Ukázat </w:t>
      </w:r>
      <w:proofErr w:type="gramStart"/>
      <w:r w:rsidRPr="00CF7291">
        <w:rPr>
          <w:sz w:val="24"/>
          <w:szCs w:val="24"/>
        </w:rPr>
        <w:t>žákům ,</w:t>
      </w:r>
      <w:proofErr w:type="gramEnd"/>
      <w:r w:rsidRPr="00CF7291">
        <w:rPr>
          <w:sz w:val="24"/>
          <w:szCs w:val="24"/>
        </w:rPr>
        <w:t xml:space="preserve"> že vyslechnout názor druhých lidí na společně prožitý estetický prožitek a vhodně na něj reagovat  může být přínosem.</w:t>
      </w:r>
    </w:p>
    <w:p w14:paraId="45A3D353" w14:textId="77777777" w:rsidR="002F6612" w:rsidRPr="00CF7291" w:rsidRDefault="002F6612" w:rsidP="001C5E1D">
      <w:pPr>
        <w:numPr>
          <w:ilvl w:val="0"/>
          <w:numId w:val="3"/>
        </w:numPr>
        <w:tabs>
          <w:tab w:val="clear" w:pos="907"/>
          <w:tab w:val="left" w:pos="284"/>
        </w:tabs>
        <w:autoSpaceDE/>
        <w:spacing w:line="360" w:lineRule="auto"/>
        <w:ind w:left="284" w:hanging="284"/>
        <w:jc w:val="both"/>
        <w:rPr>
          <w:sz w:val="24"/>
          <w:szCs w:val="24"/>
        </w:rPr>
      </w:pPr>
      <w:r w:rsidRPr="00CF7291">
        <w:rPr>
          <w:sz w:val="24"/>
          <w:szCs w:val="24"/>
        </w:rPr>
        <w:t xml:space="preserve">Poskytnout dětem dostatečný </w:t>
      </w:r>
      <w:proofErr w:type="gramStart"/>
      <w:r w:rsidRPr="00CF7291">
        <w:rPr>
          <w:sz w:val="24"/>
          <w:szCs w:val="24"/>
        </w:rPr>
        <w:t>prostor  k</w:t>
      </w:r>
      <w:proofErr w:type="gramEnd"/>
      <w:r w:rsidRPr="00CF7291">
        <w:rPr>
          <w:sz w:val="24"/>
          <w:szCs w:val="24"/>
        </w:rPr>
        <w:t> jejich vlastnímu kulturnímu , estetickému projevu v oblasti hudby , dát adekvátní prostor i žákům  netalentovaným , umožnit jim alternativní způsoby komunikace v oblasti hudební.</w:t>
      </w:r>
    </w:p>
    <w:p w14:paraId="38EEEFB8" w14:textId="77777777" w:rsidR="002F6612" w:rsidRPr="00CF7291" w:rsidRDefault="002F6612" w:rsidP="001C5E1D">
      <w:pPr>
        <w:numPr>
          <w:ilvl w:val="0"/>
          <w:numId w:val="3"/>
        </w:numPr>
        <w:tabs>
          <w:tab w:val="clear" w:pos="907"/>
          <w:tab w:val="left" w:pos="284"/>
        </w:tabs>
        <w:autoSpaceDE/>
        <w:spacing w:line="360" w:lineRule="auto"/>
        <w:ind w:left="284" w:hanging="284"/>
        <w:jc w:val="both"/>
        <w:rPr>
          <w:sz w:val="24"/>
          <w:szCs w:val="24"/>
        </w:rPr>
      </w:pPr>
      <w:r w:rsidRPr="00CF7291">
        <w:rPr>
          <w:sz w:val="24"/>
          <w:szCs w:val="24"/>
        </w:rPr>
        <w:t>Porozumět různým typům textů a záznamů , obrazovým materiálům , běžně užívaným gestům , zvukům , reagovat na ně a tvořivě je využívat ke svému rozvoji a aktivnímu zapojení se do společenského dění.</w:t>
      </w:r>
    </w:p>
    <w:p w14:paraId="416F3425" w14:textId="77777777" w:rsidR="002F6612" w:rsidRPr="00CF7291" w:rsidRDefault="002F6612" w:rsidP="001C5E1D">
      <w:pPr>
        <w:numPr>
          <w:ilvl w:val="0"/>
          <w:numId w:val="3"/>
        </w:numPr>
        <w:tabs>
          <w:tab w:val="clear" w:pos="907"/>
          <w:tab w:val="left" w:pos="284"/>
        </w:tabs>
        <w:autoSpaceDE/>
        <w:spacing w:line="360" w:lineRule="auto"/>
        <w:ind w:left="284" w:hanging="284"/>
        <w:jc w:val="both"/>
        <w:rPr>
          <w:sz w:val="24"/>
          <w:szCs w:val="24"/>
        </w:rPr>
      </w:pPr>
      <w:r w:rsidRPr="00CF7291">
        <w:rPr>
          <w:sz w:val="24"/>
          <w:szCs w:val="24"/>
        </w:rPr>
        <w:t>Využívá získané komunikativní dovednosti k vytváření vztahů potřebných k plnohodnotnému soužití a kvalitní spolupráci s ostatními lidmi.</w:t>
      </w:r>
    </w:p>
    <w:p w14:paraId="62304229" w14:textId="77777777" w:rsidR="002F6612" w:rsidRPr="00CF7291" w:rsidRDefault="002F6612" w:rsidP="001C5E1D">
      <w:pPr>
        <w:tabs>
          <w:tab w:val="left" w:pos="1080"/>
        </w:tabs>
        <w:spacing w:line="360" w:lineRule="auto"/>
        <w:jc w:val="both"/>
        <w:rPr>
          <w:b/>
          <w:i/>
          <w:sz w:val="24"/>
          <w:szCs w:val="24"/>
        </w:rPr>
      </w:pPr>
    </w:p>
    <w:p w14:paraId="70670D1D" w14:textId="77777777" w:rsidR="002F6612" w:rsidRPr="00CF7291" w:rsidRDefault="002F6612" w:rsidP="007B49D8">
      <w:pPr>
        <w:tabs>
          <w:tab w:val="left" w:pos="1500"/>
        </w:tabs>
        <w:spacing w:line="360" w:lineRule="auto"/>
        <w:jc w:val="both"/>
        <w:rPr>
          <w:b/>
          <w:sz w:val="24"/>
          <w:szCs w:val="24"/>
        </w:rPr>
      </w:pPr>
      <w:r w:rsidRPr="00CF7291">
        <w:rPr>
          <w:b/>
          <w:sz w:val="24"/>
          <w:szCs w:val="24"/>
        </w:rPr>
        <w:t xml:space="preserve">Kompetence sociální a personální </w:t>
      </w:r>
    </w:p>
    <w:p w14:paraId="3C6EF2CB" w14:textId="77777777" w:rsidR="002F6612" w:rsidRPr="00CF7291" w:rsidRDefault="002F6612" w:rsidP="004B0A68">
      <w:pPr>
        <w:numPr>
          <w:ilvl w:val="0"/>
          <w:numId w:val="84"/>
        </w:numPr>
        <w:tabs>
          <w:tab w:val="left" w:pos="284"/>
        </w:tabs>
        <w:autoSpaceDE/>
        <w:spacing w:line="360" w:lineRule="auto"/>
        <w:jc w:val="both"/>
        <w:rPr>
          <w:sz w:val="24"/>
          <w:szCs w:val="24"/>
        </w:rPr>
      </w:pPr>
      <w:r w:rsidRPr="00CF7291">
        <w:rPr>
          <w:sz w:val="24"/>
          <w:szCs w:val="24"/>
        </w:rPr>
        <w:t>Vysvětlit a vybudovat zásady společenského chování na kulturních akcích</w:t>
      </w:r>
    </w:p>
    <w:p w14:paraId="076526E6" w14:textId="77777777" w:rsidR="002F6612" w:rsidRPr="00CF7291" w:rsidRDefault="002F6612" w:rsidP="004B0A68">
      <w:pPr>
        <w:numPr>
          <w:ilvl w:val="0"/>
          <w:numId w:val="84"/>
        </w:numPr>
        <w:tabs>
          <w:tab w:val="left" w:pos="284"/>
        </w:tabs>
        <w:autoSpaceDE/>
        <w:spacing w:line="360" w:lineRule="auto"/>
        <w:jc w:val="both"/>
        <w:rPr>
          <w:sz w:val="24"/>
          <w:szCs w:val="24"/>
        </w:rPr>
      </w:pPr>
      <w:r w:rsidRPr="00CF7291">
        <w:rPr>
          <w:sz w:val="24"/>
          <w:szCs w:val="24"/>
        </w:rPr>
        <w:t>Vést žáky k vzájemnému naslouchání a toleranci , umožnit každému žákovi zažít úspěch</w:t>
      </w:r>
    </w:p>
    <w:p w14:paraId="65AD545F" w14:textId="4DA4C827" w:rsidR="00350AA9" w:rsidRPr="00CF7291" w:rsidRDefault="002F6612" w:rsidP="00350AA9">
      <w:pPr>
        <w:tabs>
          <w:tab w:val="left" w:pos="284"/>
        </w:tabs>
        <w:autoSpaceDE/>
        <w:spacing w:line="360" w:lineRule="auto"/>
        <w:jc w:val="both"/>
        <w:rPr>
          <w:sz w:val="24"/>
          <w:szCs w:val="24"/>
        </w:rPr>
      </w:pPr>
      <w:r w:rsidRPr="00CF7291">
        <w:rPr>
          <w:sz w:val="24"/>
          <w:szCs w:val="24"/>
        </w:rPr>
        <w:t>Podílet se na utváření příjemné atmosféry ve třídě , na základě ohleduplnosti a úcty při jednání s druhými přispívat k upevňování dobrých mezilidských vztahů , v případě potřeby o ni požádat.</w:t>
      </w:r>
    </w:p>
    <w:p w14:paraId="7CD22BEA" w14:textId="77777777" w:rsidR="00350AA9" w:rsidRPr="00CF7291" w:rsidRDefault="00350AA9" w:rsidP="007B49D8">
      <w:pPr>
        <w:tabs>
          <w:tab w:val="left" w:pos="284"/>
        </w:tabs>
        <w:autoSpaceDE/>
        <w:spacing w:line="360" w:lineRule="auto"/>
        <w:jc w:val="both"/>
        <w:rPr>
          <w:sz w:val="24"/>
          <w:szCs w:val="24"/>
        </w:rPr>
      </w:pPr>
    </w:p>
    <w:p w14:paraId="7BADFAEB" w14:textId="4AB8BD8D" w:rsidR="00350AA9" w:rsidRPr="00CF7291" w:rsidRDefault="00350AA9" w:rsidP="00350AA9">
      <w:pPr>
        <w:tabs>
          <w:tab w:val="left" w:pos="284"/>
        </w:tabs>
        <w:autoSpaceDE/>
        <w:spacing w:line="360" w:lineRule="auto"/>
        <w:ind w:left="360"/>
        <w:jc w:val="both"/>
        <w:rPr>
          <w:sz w:val="24"/>
          <w:szCs w:val="24"/>
        </w:rPr>
      </w:pPr>
    </w:p>
    <w:p w14:paraId="2C4CA0EB" w14:textId="77777777" w:rsidR="00350AA9" w:rsidRPr="00CF7291" w:rsidRDefault="00350AA9" w:rsidP="007B49D8">
      <w:pPr>
        <w:tabs>
          <w:tab w:val="left" w:pos="284"/>
        </w:tabs>
        <w:autoSpaceDE/>
        <w:spacing w:line="360" w:lineRule="auto"/>
        <w:ind w:left="360"/>
        <w:jc w:val="both"/>
        <w:rPr>
          <w:sz w:val="24"/>
          <w:szCs w:val="24"/>
        </w:rPr>
      </w:pPr>
    </w:p>
    <w:p w14:paraId="4A620202" w14:textId="77777777" w:rsidR="002F6612" w:rsidRPr="00CF7291" w:rsidRDefault="002F6612" w:rsidP="007B49D8">
      <w:pPr>
        <w:tabs>
          <w:tab w:val="left" w:pos="1500"/>
        </w:tabs>
        <w:spacing w:line="360" w:lineRule="auto"/>
        <w:jc w:val="both"/>
        <w:rPr>
          <w:b/>
          <w:sz w:val="24"/>
          <w:szCs w:val="24"/>
        </w:rPr>
      </w:pPr>
      <w:r w:rsidRPr="00CF7291">
        <w:rPr>
          <w:b/>
          <w:sz w:val="24"/>
          <w:szCs w:val="24"/>
        </w:rPr>
        <w:lastRenderedPageBreak/>
        <w:t>Kompetence občanské</w:t>
      </w:r>
    </w:p>
    <w:p w14:paraId="2498D9BA" w14:textId="0C91F8CF" w:rsidR="002F6612" w:rsidRPr="00CF7291" w:rsidRDefault="002F6612" w:rsidP="004B0A68">
      <w:pPr>
        <w:numPr>
          <w:ilvl w:val="0"/>
          <w:numId w:val="85"/>
        </w:numPr>
        <w:tabs>
          <w:tab w:val="left" w:pos="284"/>
        </w:tabs>
        <w:autoSpaceDE/>
        <w:spacing w:line="360" w:lineRule="auto"/>
        <w:ind w:left="0" w:firstLine="0"/>
        <w:jc w:val="both"/>
        <w:rPr>
          <w:sz w:val="24"/>
          <w:szCs w:val="24"/>
        </w:rPr>
      </w:pPr>
      <w:r w:rsidRPr="00CF7291">
        <w:rPr>
          <w:sz w:val="24"/>
          <w:szCs w:val="24"/>
        </w:rPr>
        <w:t>Vysvětlit žákům respektovat , chránit a oceňovat naše tradice a kulturní a historické dědictví.</w:t>
      </w:r>
    </w:p>
    <w:p w14:paraId="16E57BFB" w14:textId="77777777" w:rsidR="002F6612" w:rsidRPr="00CF7291" w:rsidRDefault="002F6612" w:rsidP="004B0A68">
      <w:pPr>
        <w:numPr>
          <w:ilvl w:val="0"/>
          <w:numId w:val="85"/>
        </w:numPr>
        <w:tabs>
          <w:tab w:val="left" w:pos="284"/>
        </w:tabs>
        <w:autoSpaceDE/>
        <w:spacing w:line="360" w:lineRule="auto"/>
        <w:ind w:left="0" w:firstLine="0"/>
        <w:jc w:val="both"/>
        <w:rPr>
          <w:sz w:val="24"/>
          <w:szCs w:val="24"/>
        </w:rPr>
      </w:pPr>
      <w:r w:rsidRPr="00CF7291">
        <w:rPr>
          <w:sz w:val="24"/>
          <w:szCs w:val="24"/>
        </w:rPr>
        <w:t>Budovat v dětech pozitivní postoj k uměleckým dílům , smysl pro kulturu a tvořivost.</w:t>
      </w:r>
    </w:p>
    <w:p w14:paraId="7CD203A1" w14:textId="77777777" w:rsidR="002F6612" w:rsidRPr="00CF7291" w:rsidRDefault="002F6612" w:rsidP="004B0A68">
      <w:pPr>
        <w:numPr>
          <w:ilvl w:val="0"/>
          <w:numId w:val="85"/>
        </w:numPr>
        <w:tabs>
          <w:tab w:val="left" w:pos="284"/>
        </w:tabs>
        <w:autoSpaceDE/>
        <w:spacing w:line="360" w:lineRule="auto"/>
        <w:ind w:left="0" w:firstLine="0"/>
        <w:jc w:val="both"/>
        <w:rPr>
          <w:sz w:val="24"/>
          <w:szCs w:val="24"/>
        </w:rPr>
      </w:pPr>
      <w:r w:rsidRPr="00CF7291">
        <w:rPr>
          <w:sz w:val="24"/>
          <w:szCs w:val="24"/>
        </w:rPr>
        <w:t>Vést žáky , aby se aktivně zapojovali do kulturního dění školy a obce.</w:t>
      </w:r>
    </w:p>
    <w:p w14:paraId="31899720" w14:textId="77777777" w:rsidR="00350AA9" w:rsidRPr="00CF7291" w:rsidRDefault="00350AA9" w:rsidP="007B49D8">
      <w:pPr>
        <w:tabs>
          <w:tab w:val="left" w:pos="1500"/>
        </w:tabs>
        <w:spacing w:line="360" w:lineRule="auto"/>
        <w:jc w:val="both"/>
        <w:rPr>
          <w:b/>
          <w:i/>
          <w:sz w:val="24"/>
          <w:szCs w:val="24"/>
        </w:rPr>
      </w:pPr>
    </w:p>
    <w:p w14:paraId="4120F9D8" w14:textId="77777777" w:rsidR="002F6612" w:rsidRPr="00CF7291" w:rsidRDefault="002F6612" w:rsidP="007B49D8">
      <w:pPr>
        <w:tabs>
          <w:tab w:val="left" w:pos="1500"/>
        </w:tabs>
        <w:spacing w:line="360" w:lineRule="auto"/>
        <w:jc w:val="both"/>
        <w:rPr>
          <w:b/>
          <w:sz w:val="24"/>
          <w:szCs w:val="24"/>
        </w:rPr>
      </w:pPr>
      <w:r w:rsidRPr="00CF7291">
        <w:rPr>
          <w:b/>
          <w:sz w:val="24"/>
          <w:szCs w:val="24"/>
        </w:rPr>
        <w:t>Kompetence pracovní</w:t>
      </w:r>
    </w:p>
    <w:p w14:paraId="74D6071D" w14:textId="0C49A868" w:rsidR="002F6612" w:rsidRPr="00CF7291" w:rsidRDefault="002F6612" w:rsidP="004B0A68">
      <w:pPr>
        <w:numPr>
          <w:ilvl w:val="0"/>
          <w:numId w:val="86"/>
        </w:numPr>
        <w:tabs>
          <w:tab w:val="left" w:pos="284"/>
        </w:tabs>
        <w:autoSpaceDE/>
        <w:spacing w:line="360" w:lineRule="auto"/>
        <w:ind w:left="0" w:firstLine="0"/>
        <w:jc w:val="both"/>
        <w:rPr>
          <w:sz w:val="24"/>
          <w:szCs w:val="24"/>
        </w:rPr>
      </w:pPr>
      <w:r w:rsidRPr="00CF7291">
        <w:rPr>
          <w:sz w:val="24"/>
          <w:szCs w:val="24"/>
        </w:rPr>
        <w:t>Vysvětlit žákům, jak správně používat pomůcky na výuku hudební výchovy a jak o ně</w:t>
      </w:r>
      <w:r w:rsidR="00024236" w:rsidRPr="00CF7291">
        <w:rPr>
          <w:sz w:val="24"/>
          <w:szCs w:val="24"/>
        </w:rPr>
        <w:t xml:space="preserve"> </w:t>
      </w:r>
      <w:r w:rsidRPr="00CF7291">
        <w:rPr>
          <w:sz w:val="24"/>
          <w:szCs w:val="24"/>
        </w:rPr>
        <w:t>pečovat.</w:t>
      </w:r>
    </w:p>
    <w:p w14:paraId="51DBEAB4" w14:textId="77777777" w:rsidR="002F6612" w:rsidRPr="00CF7291" w:rsidRDefault="002F6612" w:rsidP="004B0A68">
      <w:pPr>
        <w:numPr>
          <w:ilvl w:val="0"/>
          <w:numId w:val="86"/>
        </w:numPr>
        <w:tabs>
          <w:tab w:val="left" w:pos="284"/>
        </w:tabs>
        <w:autoSpaceDE/>
        <w:spacing w:line="360" w:lineRule="auto"/>
        <w:ind w:left="0" w:firstLine="0"/>
        <w:jc w:val="both"/>
        <w:rPr>
          <w:sz w:val="24"/>
          <w:szCs w:val="24"/>
        </w:rPr>
      </w:pPr>
      <w:r w:rsidRPr="00CF7291">
        <w:rPr>
          <w:sz w:val="24"/>
          <w:szCs w:val="24"/>
        </w:rPr>
        <w:t>Objasnit žákům základní pravidla pro grafický záznam hudby.</w:t>
      </w:r>
    </w:p>
    <w:p w14:paraId="1D345D1A" w14:textId="044FB6D4" w:rsidR="002F6612" w:rsidRPr="00CF7291" w:rsidRDefault="002F6612" w:rsidP="004B0A68">
      <w:pPr>
        <w:numPr>
          <w:ilvl w:val="0"/>
          <w:numId w:val="86"/>
        </w:numPr>
        <w:tabs>
          <w:tab w:val="left" w:pos="284"/>
        </w:tabs>
        <w:autoSpaceDE/>
        <w:spacing w:line="360" w:lineRule="auto"/>
        <w:ind w:left="0" w:firstLine="0"/>
        <w:jc w:val="both"/>
        <w:rPr>
          <w:sz w:val="24"/>
          <w:szCs w:val="24"/>
        </w:rPr>
      </w:pPr>
      <w:r w:rsidRPr="00CF7291">
        <w:rPr>
          <w:sz w:val="24"/>
          <w:szCs w:val="24"/>
        </w:rPr>
        <w:t xml:space="preserve">Při samostatné práci jsou žáci vedeni ke koncentraci na pracovní výkon , jeho dokončení a dodržují vymezená pravidla. </w:t>
      </w:r>
    </w:p>
    <w:p w14:paraId="7CE4794C" w14:textId="77777777" w:rsidR="002F6612" w:rsidRPr="00CF7291" w:rsidRDefault="002F6612" w:rsidP="004B0A68">
      <w:pPr>
        <w:numPr>
          <w:ilvl w:val="0"/>
          <w:numId w:val="86"/>
        </w:numPr>
        <w:tabs>
          <w:tab w:val="left" w:pos="284"/>
        </w:tabs>
        <w:autoSpaceDE/>
        <w:spacing w:line="360" w:lineRule="auto"/>
        <w:ind w:left="0" w:firstLine="0"/>
        <w:jc w:val="both"/>
        <w:rPr>
          <w:sz w:val="24"/>
          <w:szCs w:val="24"/>
        </w:rPr>
      </w:pPr>
      <w:r w:rsidRPr="00CF7291">
        <w:rPr>
          <w:sz w:val="24"/>
          <w:szCs w:val="24"/>
        </w:rPr>
        <w:t>Vedeme žáky k vytváření pozitivního vztahu k hudebním činnostem.</w:t>
      </w:r>
    </w:p>
    <w:p w14:paraId="1255B936" w14:textId="18958DC2" w:rsidR="002F6612" w:rsidRPr="00CF7291" w:rsidRDefault="002F6612" w:rsidP="004B0A68">
      <w:pPr>
        <w:numPr>
          <w:ilvl w:val="0"/>
          <w:numId w:val="86"/>
        </w:numPr>
        <w:tabs>
          <w:tab w:val="left" w:pos="284"/>
        </w:tabs>
        <w:autoSpaceDE/>
        <w:spacing w:line="360" w:lineRule="auto"/>
        <w:ind w:left="0" w:firstLine="0"/>
        <w:jc w:val="both"/>
        <w:rPr>
          <w:sz w:val="24"/>
          <w:szCs w:val="24"/>
        </w:rPr>
      </w:pPr>
      <w:r w:rsidRPr="00CF7291">
        <w:rPr>
          <w:sz w:val="24"/>
          <w:szCs w:val="24"/>
        </w:rPr>
        <w:t>Pomáháme hudebně nadaným žákům ve volbě vhodného povolání, ve kterém svůj talent mohou uplatnit.</w:t>
      </w:r>
    </w:p>
    <w:p w14:paraId="7DAF0436" w14:textId="77777777" w:rsidR="002F6612" w:rsidRPr="00CF7291" w:rsidRDefault="002F6612" w:rsidP="001C5E1D">
      <w:pPr>
        <w:tabs>
          <w:tab w:val="left" w:pos="1080"/>
        </w:tabs>
        <w:spacing w:line="360" w:lineRule="auto"/>
        <w:rPr>
          <w:b/>
          <w:sz w:val="24"/>
          <w:szCs w:val="24"/>
          <w:u w:val="single"/>
        </w:rPr>
      </w:pPr>
    </w:p>
    <w:p w14:paraId="3E418347" w14:textId="3C6C042D" w:rsidR="002F6612" w:rsidRPr="00CF7291" w:rsidRDefault="002F6612" w:rsidP="001C5E1D">
      <w:pPr>
        <w:tabs>
          <w:tab w:val="left" w:pos="1080"/>
        </w:tabs>
        <w:spacing w:line="360" w:lineRule="auto"/>
        <w:rPr>
          <w:b/>
          <w:sz w:val="24"/>
          <w:szCs w:val="24"/>
        </w:rPr>
      </w:pPr>
      <w:r w:rsidRPr="00CF7291">
        <w:rPr>
          <w:b/>
          <w:sz w:val="24"/>
          <w:szCs w:val="24"/>
        </w:rPr>
        <w:t>Očekávané výstupy – 1. období</w:t>
      </w:r>
    </w:p>
    <w:p w14:paraId="725617C7" w14:textId="16E904CF" w:rsidR="002F6612" w:rsidRPr="00CF7291" w:rsidRDefault="002F6612" w:rsidP="001C5E1D">
      <w:pPr>
        <w:tabs>
          <w:tab w:val="left" w:pos="1080"/>
        </w:tabs>
        <w:spacing w:line="360" w:lineRule="auto"/>
        <w:rPr>
          <w:sz w:val="24"/>
          <w:szCs w:val="24"/>
        </w:rPr>
      </w:pPr>
      <w:r w:rsidRPr="00CF7291">
        <w:rPr>
          <w:sz w:val="24"/>
          <w:szCs w:val="24"/>
        </w:rPr>
        <w:t>Žák</w:t>
      </w:r>
      <w:r w:rsidR="00350AA9" w:rsidRPr="00CF7291">
        <w:rPr>
          <w:sz w:val="24"/>
          <w:szCs w:val="24"/>
        </w:rPr>
        <w:t>:</w:t>
      </w:r>
    </w:p>
    <w:p w14:paraId="6BDB1717" w14:textId="77777777" w:rsidR="002F6612" w:rsidRPr="00CF7291" w:rsidRDefault="002F6612" w:rsidP="004B0A68">
      <w:pPr>
        <w:numPr>
          <w:ilvl w:val="0"/>
          <w:numId w:val="87"/>
        </w:numPr>
        <w:tabs>
          <w:tab w:val="left" w:pos="0"/>
        </w:tabs>
        <w:autoSpaceDE/>
        <w:spacing w:line="360" w:lineRule="auto"/>
        <w:ind w:left="0" w:firstLine="0"/>
        <w:rPr>
          <w:sz w:val="24"/>
          <w:szCs w:val="24"/>
        </w:rPr>
      </w:pPr>
      <w:r w:rsidRPr="00CF7291">
        <w:rPr>
          <w:sz w:val="24"/>
          <w:szCs w:val="24"/>
        </w:rPr>
        <w:t>zpívá na základě svých dispozic intonačně čistě a rytmicky přesně v jednohlase</w:t>
      </w:r>
    </w:p>
    <w:p w14:paraId="4F11B97A" w14:textId="046A3BE4" w:rsidR="00024236" w:rsidRPr="00CF7291" w:rsidRDefault="002F6612" w:rsidP="004B0A68">
      <w:pPr>
        <w:numPr>
          <w:ilvl w:val="0"/>
          <w:numId w:val="87"/>
        </w:numPr>
        <w:tabs>
          <w:tab w:val="left" w:pos="0"/>
        </w:tabs>
        <w:autoSpaceDE/>
        <w:spacing w:line="360" w:lineRule="auto"/>
        <w:ind w:left="0" w:firstLine="0"/>
        <w:rPr>
          <w:sz w:val="24"/>
          <w:szCs w:val="24"/>
        </w:rPr>
      </w:pPr>
      <w:r w:rsidRPr="00CF7291">
        <w:rPr>
          <w:sz w:val="24"/>
          <w:szCs w:val="24"/>
        </w:rPr>
        <w:t>rytmizuje a melodizuje jednoduché texty, improvizuje v rámci nejjednodušších hud</w:t>
      </w:r>
      <w:r w:rsidR="00350AA9" w:rsidRPr="00CF7291">
        <w:rPr>
          <w:sz w:val="24"/>
          <w:szCs w:val="24"/>
        </w:rPr>
        <w:t>ebních</w:t>
      </w:r>
      <w:r w:rsidRPr="00CF7291">
        <w:rPr>
          <w:sz w:val="24"/>
          <w:szCs w:val="24"/>
        </w:rPr>
        <w:t xml:space="preserve"> </w:t>
      </w:r>
    </w:p>
    <w:p w14:paraId="76055B5A" w14:textId="77777777" w:rsidR="002F6612" w:rsidRPr="00CF7291" w:rsidRDefault="00024236" w:rsidP="001C5E1D">
      <w:pPr>
        <w:tabs>
          <w:tab w:val="left" w:pos="0"/>
        </w:tabs>
        <w:autoSpaceDE/>
        <w:spacing w:line="360" w:lineRule="auto"/>
        <w:rPr>
          <w:sz w:val="24"/>
          <w:szCs w:val="24"/>
        </w:rPr>
      </w:pPr>
      <w:r w:rsidRPr="00CF7291">
        <w:rPr>
          <w:sz w:val="24"/>
          <w:szCs w:val="24"/>
        </w:rPr>
        <w:t xml:space="preserve">            </w:t>
      </w:r>
      <w:r w:rsidR="002F6612" w:rsidRPr="00CF7291">
        <w:rPr>
          <w:sz w:val="24"/>
          <w:szCs w:val="24"/>
        </w:rPr>
        <w:t>forem</w:t>
      </w:r>
    </w:p>
    <w:p w14:paraId="468E8A53" w14:textId="58165182" w:rsidR="002F6612" w:rsidRPr="00CF7291" w:rsidRDefault="002F6612" w:rsidP="004B0A68">
      <w:pPr>
        <w:numPr>
          <w:ilvl w:val="0"/>
          <w:numId w:val="87"/>
        </w:numPr>
        <w:tabs>
          <w:tab w:val="left" w:pos="0"/>
        </w:tabs>
        <w:autoSpaceDE/>
        <w:spacing w:line="360" w:lineRule="auto"/>
        <w:ind w:left="0" w:firstLine="0"/>
        <w:rPr>
          <w:sz w:val="24"/>
          <w:szCs w:val="24"/>
        </w:rPr>
      </w:pPr>
      <w:r w:rsidRPr="00CF7291">
        <w:rPr>
          <w:sz w:val="24"/>
          <w:szCs w:val="24"/>
        </w:rPr>
        <w:t>využívá jednoduché hud</w:t>
      </w:r>
      <w:r w:rsidR="00DD233C" w:rsidRPr="00CF7291">
        <w:rPr>
          <w:sz w:val="24"/>
          <w:szCs w:val="24"/>
        </w:rPr>
        <w:t xml:space="preserve">ební </w:t>
      </w:r>
      <w:r w:rsidRPr="00CF7291">
        <w:rPr>
          <w:sz w:val="24"/>
          <w:szCs w:val="24"/>
        </w:rPr>
        <w:t>nástroje k doprovodné hře</w:t>
      </w:r>
    </w:p>
    <w:p w14:paraId="655D6B17" w14:textId="77777777" w:rsidR="00024236" w:rsidRPr="00CF7291" w:rsidRDefault="002F6612" w:rsidP="004B0A68">
      <w:pPr>
        <w:numPr>
          <w:ilvl w:val="0"/>
          <w:numId w:val="87"/>
        </w:numPr>
        <w:tabs>
          <w:tab w:val="left" w:pos="0"/>
        </w:tabs>
        <w:autoSpaceDE/>
        <w:spacing w:line="360" w:lineRule="auto"/>
        <w:ind w:left="0" w:firstLine="0"/>
        <w:rPr>
          <w:sz w:val="24"/>
          <w:szCs w:val="24"/>
        </w:rPr>
      </w:pPr>
      <w:r w:rsidRPr="00CF7291">
        <w:rPr>
          <w:sz w:val="24"/>
          <w:szCs w:val="24"/>
        </w:rPr>
        <w:t xml:space="preserve">reaguje pohybem na znějící hudbu, pohybem vyjadřuje metrum, tempo, dynamiku, </w:t>
      </w:r>
      <w:r w:rsidR="00024236" w:rsidRPr="00CF7291">
        <w:rPr>
          <w:sz w:val="24"/>
          <w:szCs w:val="24"/>
        </w:rPr>
        <w:t xml:space="preserve"> </w:t>
      </w:r>
    </w:p>
    <w:p w14:paraId="4BE2427F" w14:textId="77777777" w:rsidR="002F6612" w:rsidRPr="00CF7291" w:rsidRDefault="00024236" w:rsidP="001C5E1D">
      <w:pPr>
        <w:tabs>
          <w:tab w:val="left" w:pos="0"/>
        </w:tabs>
        <w:autoSpaceDE/>
        <w:spacing w:line="360" w:lineRule="auto"/>
        <w:rPr>
          <w:sz w:val="24"/>
          <w:szCs w:val="24"/>
        </w:rPr>
      </w:pPr>
      <w:r w:rsidRPr="00CF7291">
        <w:rPr>
          <w:sz w:val="24"/>
          <w:szCs w:val="24"/>
        </w:rPr>
        <w:t xml:space="preserve">            </w:t>
      </w:r>
      <w:r w:rsidR="002F6612" w:rsidRPr="00CF7291">
        <w:rPr>
          <w:sz w:val="24"/>
          <w:szCs w:val="24"/>
        </w:rPr>
        <w:t>směr melodie</w:t>
      </w:r>
    </w:p>
    <w:p w14:paraId="421DE69E" w14:textId="77777777" w:rsidR="00024236" w:rsidRPr="00CF7291" w:rsidRDefault="002F6612" w:rsidP="004B0A68">
      <w:pPr>
        <w:numPr>
          <w:ilvl w:val="0"/>
          <w:numId w:val="87"/>
        </w:numPr>
        <w:tabs>
          <w:tab w:val="left" w:pos="0"/>
        </w:tabs>
        <w:autoSpaceDE/>
        <w:spacing w:line="360" w:lineRule="auto"/>
        <w:ind w:left="0" w:firstLine="0"/>
        <w:rPr>
          <w:sz w:val="24"/>
          <w:szCs w:val="24"/>
        </w:rPr>
      </w:pPr>
      <w:r w:rsidRPr="00CF7291">
        <w:rPr>
          <w:sz w:val="24"/>
          <w:szCs w:val="24"/>
        </w:rPr>
        <w:t xml:space="preserve">rozlišuje jednotlivé kvality tónů, rozpozná výrazné tempové a dynamické změny </w:t>
      </w:r>
    </w:p>
    <w:p w14:paraId="10250522" w14:textId="77777777" w:rsidR="002F6612" w:rsidRPr="00CF7291" w:rsidRDefault="00024236" w:rsidP="001C5E1D">
      <w:pPr>
        <w:tabs>
          <w:tab w:val="left" w:pos="0"/>
        </w:tabs>
        <w:autoSpaceDE/>
        <w:spacing w:line="360" w:lineRule="auto"/>
        <w:rPr>
          <w:sz w:val="24"/>
          <w:szCs w:val="24"/>
        </w:rPr>
      </w:pPr>
      <w:r w:rsidRPr="00CF7291">
        <w:rPr>
          <w:sz w:val="24"/>
          <w:szCs w:val="24"/>
        </w:rPr>
        <w:t xml:space="preserve">           </w:t>
      </w:r>
      <w:r w:rsidR="002F6612" w:rsidRPr="00CF7291">
        <w:rPr>
          <w:sz w:val="24"/>
          <w:szCs w:val="24"/>
        </w:rPr>
        <w:t>v proudu znějící hudby</w:t>
      </w:r>
    </w:p>
    <w:p w14:paraId="774292A2" w14:textId="77777777" w:rsidR="00024236" w:rsidRPr="00CF7291" w:rsidRDefault="002F6612" w:rsidP="004B0A68">
      <w:pPr>
        <w:numPr>
          <w:ilvl w:val="0"/>
          <w:numId w:val="87"/>
        </w:numPr>
        <w:tabs>
          <w:tab w:val="left" w:pos="0"/>
        </w:tabs>
        <w:autoSpaceDE/>
        <w:spacing w:line="360" w:lineRule="auto"/>
        <w:ind w:left="0" w:firstLine="0"/>
        <w:rPr>
          <w:sz w:val="24"/>
          <w:szCs w:val="24"/>
        </w:rPr>
      </w:pPr>
      <w:r w:rsidRPr="00CF7291">
        <w:rPr>
          <w:sz w:val="24"/>
          <w:szCs w:val="24"/>
        </w:rPr>
        <w:t xml:space="preserve">rozpozná v proudu znějící hudby některé hud. nástroje , odliší hudbu vokální , </w:t>
      </w:r>
    </w:p>
    <w:p w14:paraId="50005446" w14:textId="77777777" w:rsidR="002F6612" w:rsidRPr="00CF7291" w:rsidRDefault="00024236" w:rsidP="001C5E1D">
      <w:pPr>
        <w:tabs>
          <w:tab w:val="left" w:pos="0"/>
        </w:tabs>
        <w:autoSpaceDE/>
        <w:spacing w:line="360" w:lineRule="auto"/>
        <w:rPr>
          <w:sz w:val="24"/>
          <w:szCs w:val="24"/>
        </w:rPr>
      </w:pPr>
      <w:r w:rsidRPr="00CF7291">
        <w:rPr>
          <w:sz w:val="24"/>
          <w:szCs w:val="24"/>
        </w:rPr>
        <w:t xml:space="preserve">            </w:t>
      </w:r>
      <w:r w:rsidR="002F6612" w:rsidRPr="00CF7291">
        <w:rPr>
          <w:sz w:val="24"/>
          <w:szCs w:val="24"/>
        </w:rPr>
        <w:t>instrumentální a vokálně</w:t>
      </w:r>
      <w:r w:rsidR="00944DBA" w:rsidRPr="00CF7291">
        <w:rPr>
          <w:sz w:val="24"/>
          <w:szCs w:val="24"/>
        </w:rPr>
        <w:t xml:space="preserve"> </w:t>
      </w:r>
      <w:r w:rsidR="002F6612" w:rsidRPr="00CF7291">
        <w:rPr>
          <w:sz w:val="24"/>
          <w:szCs w:val="24"/>
        </w:rPr>
        <w:t>instrumentální</w:t>
      </w:r>
    </w:p>
    <w:p w14:paraId="27370FE8" w14:textId="57F71065" w:rsidR="002F6612" w:rsidRPr="00CF7291" w:rsidRDefault="002F6612" w:rsidP="001C5E1D">
      <w:pPr>
        <w:tabs>
          <w:tab w:val="left" w:pos="1080"/>
        </w:tabs>
        <w:spacing w:line="360" w:lineRule="auto"/>
        <w:rPr>
          <w:sz w:val="24"/>
          <w:szCs w:val="24"/>
        </w:rPr>
      </w:pPr>
    </w:p>
    <w:p w14:paraId="066A0D61" w14:textId="6B41DC23" w:rsidR="002F6612" w:rsidRPr="00CF7291" w:rsidRDefault="002F6612" w:rsidP="001C5E1D">
      <w:pPr>
        <w:tabs>
          <w:tab w:val="left" w:pos="1080"/>
        </w:tabs>
        <w:spacing w:line="360" w:lineRule="auto"/>
        <w:rPr>
          <w:b/>
          <w:sz w:val="24"/>
          <w:szCs w:val="24"/>
        </w:rPr>
      </w:pPr>
      <w:r w:rsidRPr="00CF7291">
        <w:rPr>
          <w:b/>
          <w:sz w:val="24"/>
          <w:szCs w:val="24"/>
        </w:rPr>
        <w:t>Očekávané výstupy – 2. období</w:t>
      </w:r>
    </w:p>
    <w:p w14:paraId="2D8FEA67" w14:textId="58A72AD7" w:rsidR="002F6612" w:rsidRPr="00CF7291" w:rsidRDefault="002F6612" w:rsidP="001C5E1D">
      <w:pPr>
        <w:tabs>
          <w:tab w:val="left" w:pos="1080"/>
        </w:tabs>
        <w:spacing w:line="360" w:lineRule="auto"/>
        <w:rPr>
          <w:sz w:val="24"/>
          <w:szCs w:val="24"/>
        </w:rPr>
      </w:pPr>
      <w:r w:rsidRPr="00CF7291">
        <w:rPr>
          <w:sz w:val="24"/>
          <w:szCs w:val="24"/>
        </w:rPr>
        <w:t>Žák</w:t>
      </w:r>
      <w:r w:rsidR="00350AA9" w:rsidRPr="00CF7291">
        <w:rPr>
          <w:sz w:val="24"/>
          <w:szCs w:val="24"/>
        </w:rPr>
        <w:t>:</w:t>
      </w:r>
    </w:p>
    <w:p w14:paraId="052032AF" w14:textId="77777777" w:rsidR="00024236" w:rsidRPr="00CF7291" w:rsidRDefault="002F6612" w:rsidP="004B0A68">
      <w:pPr>
        <w:numPr>
          <w:ilvl w:val="0"/>
          <w:numId w:val="88"/>
        </w:numPr>
        <w:tabs>
          <w:tab w:val="left" w:pos="426"/>
          <w:tab w:val="left" w:pos="2160"/>
        </w:tabs>
        <w:autoSpaceDE/>
        <w:spacing w:line="360" w:lineRule="auto"/>
        <w:ind w:left="0" w:firstLine="0"/>
        <w:rPr>
          <w:sz w:val="24"/>
          <w:szCs w:val="24"/>
        </w:rPr>
      </w:pPr>
      <w:r w:rsidRPr="00CF7291">
        <w:rPr>
          <w:sz w:val="24"/>
          <w:szCs w:val="24"/>
        </w:rPr>
        <w:t xml:space="preserve">zpívá na základě svých dispozic intonačně čistě a rytmicky přesně v jednohlase či </w:t>
      </w:r>
    </w:p>
    <w:p w14:paraId="3F451F11" w14:textId="77777777" w:rsidR="00024236" w:rsidRPr="00CF7291" w:rsidRDefault="00024236" w:rsidP="001C5E1D">
      <w:pPr>
        <w:tabs>
          <w:tab w:val="left" w:pos="426"/>
          <w:tab w:val="left" w:pos="2160"/>
        </w:tabs>
        <w:autoSpaceDE/>
        <w:spacing w:line="360" w:lineRule="auto"/>
        <w:rPr>
          <w:sz w:val="24"/>
          <w:szCs w:val="24"/>
        </w:rPr>
      </w:pPr>
      <w:r w:rsidRPr="00CF7291">
        <w:rPr>
          <w:sz w:val="24"/>
          <w:szCs w:val="24"/>
        </w:rPr>
        <w:t xml:space="preserve">       </w:t>
      </w:r>
      <w:r w:rsidR="002F6612" w:rsidRPr="00CF7291">
        <w:rPr>
          <w:sz w:val="24"/>
          <w:szCs w:val="24"/>
        </w:rPr>
        <w:t>dvojhlase v durových i mollových tóninách</w:t>
      </w:r>
      <w:r w:rsidRPr="00CF7291">
        <w:rPr>
          <w:sz w:val="24"/>
          <w:szCs w:val="24"/>
        </w:rPr>
        <w:t xml:space="preserve"> </w:t>
      </w:r>
      <w:r w:rsidR="002F6612" w:rsidRPr="00CF7291">
        <w:rPr>
          <w:sz w:val="24"/>
          <w:szCs w:val="24"/>
        </w:rPr>
        <w:t xml:space="preserve">a při zpěvu využívá získané pěvecké </w:t>
      </w:r>
    </w:p>
    <w:p w14:paraId="59C5B18E" w14:textId="77777777" w:rsidR="002F6612" w:rsidRPr="00CF7291" w:rsidRDefault="00024236" w:rsidP="001C5E1D">
      <w:pPr>
        <w:tabs>
          <w:tab w:val="left" w:pos="426"/>
          <w:tab w:val="left" w:pos="2160"/>
        </w:tabs>
        <w:autoSpaceDE/>
        <w:spacing w:line="360" w:lineRule="auto"/>
        <w:rPr>
          <w:sz w:val="24"/>
          <w:szCs w:val="24"/>
        </w:rPr>
      </w:pPr>
      <w:r w:rsidRPr="00CF7291">
        <w:rPr>
          <w:sz w:val="24"/>
          <w:szCs w:val="24"/>
        </w:rPr>
        <w:t xml:space="preserve">       </w:t>
      </w:r>
      <w:r w:rsidR="002F6612" w:rsidRPr="00CF7291">
        <w:rPr>
          <w:sz w:val="24"/>
          <w:szCs w:val="24"/>
        </w:rPr>
        <w:t>dovednosti</w:t>
      </w:r>
    </w:p>
    <w:p w14:paraId="10398163" w14:textId="77777777" w:rsidR="00024236" w:rsidRPr="00CF7291" w:rsidRDefault="002F6612" w:rsidP="004B0A68">
      <w:pPr>
        <w:numPr>
          <w:ilvl w:val="0"/>
          <w:numId w:val="88"/>
        </w:numPr>
        <w:tabs>
          <w:tab w:val="left" w:pos="426"/>
          <w:tab w:val="left" w:pos="2160"/>
        </w:tabs>
        <w:autoSpaceDE/>
        <w:spacing w:line="360" w:lineRule="auto"/>
        <w:ind w:left="0" w:firstLine="0"/>
        <w:rPr>
          <w:sz w:val="24"/>
          <w:szCs w:val="24"/>
        </w:rPr>
      </w:pPr>
      <w:r w:rsidRPr="00CF7291">
        <w:rPr>
          <w:sz w:val="24"/>
          <w:szCs w:val="24"/>
        </w:rPr>
        <w:t xml:space="preserve">orientuje se v zápisu jednoduché písně či skladby a podle svých individuálních </w:t>
      </w:r>
      <w:r w:rsidR="00024236" w:rsidRPr="00CF7291">
        <w:rPr>
          <w:sz w:val="24"/>
          <w:szCs w:val="24"/>
        </w:rPr>
        <w:t xml:space="preserve">  </w:t>
      </w:r>
    </w:p>
    <w:p w14:paraId="09255C8E" w14:textId="77777777" w:rsidR="002F6612" w:rsidRPr="00CF7291" w:rsidRDefault="00024236" w:rsidP="001C5E1D">
      <w:pPr>
        <w:tabs>
          <w:tab w:val="left" w:pos="426"/>
          <w:tab w:val="left" w:pos="2160"/>
        </w:tabs>
        <w:autoSpaceDE/>
        <w:spacing w:line="360" w:lineRule="auto"/>
        <w:rPr>
          <w:sz w:val="24"/>
          <w:szCs w:val="24"/>
        </w:rPr>
      </w:pPr>
      <w:r w:rsidRPr="00CF7291">
        <w:rPr>
          <w:sz w:val="24"/>
          <w:szCs w:val="24"/>
        </w:rPr>
        <w:t xml:space="preserve">        </w:t>
      </w:r>
      <w:r w:rsidR="002F6612" w:rsidRPr="00CF7291">
        <w:rPr>
          <w:sz w:val="24"/>
          <w:szCs w:val="24"/>
        </w:rPr>
        <w:t>schopností a dovedností ji realizuje</w:t>
      </w:r>
    </w:p>
    <w:p w14:paraId="795C5FCA" w14:textId="77777777" w:rsidR="00024236" w:rsidRPr="00CF7291" w:rsidRDefault="002F6612" w:rsidP="004B0A68">
      <w:pPr>
        <w:numPr>
          <w:ilvl w:val="0"/>
          <w:numId w:val="88"/>
        </w:numPr>
        <w:tabs>
          <w:tab w:val="left" w:pos="426"/>
          <w:tab w:val="left" w:pos="2160"/>
        </w:tabs>
        <w:autoSpaceDE/>
        <w:spacing w:line="360" w:lineRule="auto"/>
        <w:ind w:left="0" w:firstLine="0"/>
        <w:rPr>
          <w:sz w:val="24"/>
          <w:szCs w:val="24"/>
        </w:rPr>
      </w:pPr>
      <w:r w:rsidRPr="00CF7291">
        <w:rPr>
          <w:sz w:val="24"/>
          <w:szCs w:val="24"/>
        </w:rPr>
        <w:t xml:space="preserve">využívá na základě svých hud. schopností a dovedností jednoduché popř. složitější hud. </w:t>
      </w:r>
    </w:p>
    <w:p w14:paraId="67D3CF07" w14:textId="20236B53" w:rsidR="002F6612" w:rsidRPr="00CF7291" w:rsidRDefault="00024236" w:rsidP="001C5E1D">
      <w:pPr>
        <w:tabs>
          <w:tab w:val="left" w:pos="426"/>
          <w:tab w:val="left" w:pos="2160"/>
        </w:tabs>
        <w:autoSpaceDE/>
        <w:spacing w:line="360" w:lineRule="auto"/>
        <w:rPr>
          <w:sz w:val="24"/>
          <w:szCs w:val="24"/>
        </w:rPr>
      </w:pPr>
      <w:r w:rsidRPr="00CF7291">
        <w:rPr>
          <w:sz w:val="24"/>
          <w:szCs w:val="24"/>
        </w:rPr>
        <w:t xml:space="preserve">       </w:t>
      </w:r>
      <w:r w:rsidR="002F6612" w:rsidRPr="00CF7291">
        <w:rPr>
          <w:sz w:val="24"/>
          <w:szCs w:val="24"/>
        </w:rPr>
        <w:t>nástroje k doprovodné hře i</w:t>
      </w:r>
      <w:r w:rsidRPr="00CF7291">
        <w:rPr>
          <w:sz w:val="24"/>
          <w:szCs w:val="24"/>
        </w:rPr>
        <w:t xml:space="preserve"> </w:t>
      </w:r>
      <w:r w:rsidR="002F6612" w:rsidRPr="00CF7291">
        <w:rPr>
          <w:sz w:val="24"/>
          <w:szCs w:val="24"/>
        </w:rPr>
        <w:t>k reprodukci jednoduchých motivů skladeb a písní</w:t>
      </w:r>
    </w:p>
    <w:p w14:paraId="43BA291E" w14:textId="77777777" w:rsidR="002F6612" w:rsidRPr="00CF7291" w:rsidRDefault="002F6612" w:rsidP="004B0A68">
      <w:pPr>
        <w:numPr>
          <w:ilvl w:val="0"/>
          <w:numId w:val="88"/>
        </w:numPr>
        <w:tabs>
          <w:tab w:val="left" w:pos="426"/>
          <w:tab w:val="left" w:pos="2160"/>
        </w:tabs>
        <w:autoSpaceDE/>
        <w:spacing w:line="360" w:lineRule="auto"/>
        <w:ind w:left="0" w:firstLine="0"/>
        <w:rPr>
          <w:sz w:val="24"/>
          <w:szCs w:val="24"/>
        </w:rPr>
      </w:pPr>
      <w:r w:rsidRPr="00CF7291">
        <w:rPr>
          <w:sz w:val="24"/>
          <w:szCs w:val="24"/>
        </w:rPr>
        <w:t>rozpozná hud. formu jednoduché písně či skladby</w:t>
      </w:r>
    </w:p>
    <w:p w14:paraId="57C83B1D" w14:textId="77777777" w:rsidR="00024236" w:rsidRPr="00CF7291" w:rsidRDefault="002F6612" w:rsidP="004B0A68">
      <w:pPr>
        <w:numPr>
          <w:ilvl w:val="0"/>
          <w:numId w:val="88"/>
        </w:numPr>
        <w:tabs>
          <w:tab w:val="left" w:pos="426"/>
          <w:tab w:val="left" w:pos="2160"/>
        </w:tabs>
        <w:autoSpaceDE/>
        <w:spacing w:line="360" w:lineRule="auto"/>
        <w:ind w:left="0" w:firstLine="0"/>
        <w:rPr>
          <w:sz w:val="24"/>
          <w:szCs w:val="24"/>
        </w:rPr>
      </w:pPr>
      <w:r w:rsidRPr="00CF7291">
        <w:rPr>
          <w:sz w:val="24"/>
          <w:szCs w:val="24"/>
        </w:rPr>
        <w:lastRenderedPageBreak/>
        <w:t xml:space="preserve">vytváří v rámci svých individuálních dispozic jednoduché předehry , mezihry a dohry a </w:t>
      </w:r>
    </w:p>
    <w:p w14:paraId="3790B1DC" w14:textId="77777777" w:rsidR="002F6612" w:rsidRPr="00CF7291" w:rsidRDefault="00024236" w:rsidP="001C5E1D">
      <w:pPr>
        <w:tabs>
          <w:tab w:val="left" w:pos="426"/>
          <w:tab w:val="left" w:pos="2160"/>
        </w:tabs>
        <w:autoSpaceDE/>
        <w:spacing w:line="360" w:lineRule="auto"/>
        <w:rPr>
          <w:sz w:val="24"/>
          <w:szCs w:val="24"/>
        </w:rPr>
      </w:pPr>
      <w:r w:rsidRPr="00CF7291">
        <w:rPr>
          <w:sz w:val="24"/>
          <w:szCs w:val="24"/>
        </w:rPr>
        <w:t xml:space="preserve">       </w:t>
      </w:r>
      <w:r w:rsidR="002F6612" w:rsidRPr="00CF7291">
        <w:rPr>
          <w:sz w:val="24"/>
          <w:szCs w:val="24"/>
        </w:rPr>
        <w:t>provádí elementární hud. improvizace</w:t>
      </w:r>
    </w:p>
    <w:p w14:paraId="45041518" w14:textId="77777777" w:rsidR="00024236" w:rsidRPr="00CF7291" w:rsidRDefault="002F6612" w:rsidP="004B0A68">
      <w:pPr>
        <w:numPr>
          <w:ilvl w:val="0"/>
          <w:numId w:val="88"/>
        </w:numPr>
        <w:tabs>
          <w:tab w:val="left" w:pos="426"/>
          <w:tab w:val="left" w:pos="2160"/>
        </w:tabs>
        <w:autoSpaceDE/>
        <w:spacing w:line="360" w:lineRule="auto"/>
        <w:ind w:left="0" w:firstLine="0"/>
        <w:rPr>
          <w:sz w:val="24"/>
          <w:szCs w:val="24"/>
        </w:rPr>
      </w:pPr>
      <w:r w:rsidRPr="00CF7291">
        <w:rPr>
          <w:sz w:val="24"/>
          <w:szCs w:val="24"/>
        </w:rPr>
        <w:t xml:space="preserve">rozpozná v proudu znějící hudby některé z užitých hud. výrazových prostředků, </w:t>
      </w:r>
    </w:p>
    <w:p w14:paraId="48AA2132" w14:textId="77777777" w:rsidR="002F6612" w:rsidRPr="00CF7291" w:rsidRDefault="00024236" w:rsidP="001C5E1D">
      <w:pPr>
        <w:tabs>
          <w:tab w:val="left" w:pos="426"/>
          <w:tab w:val="left" w:pos="2160"/>
        </w:tabs>
        <w:autoSpaceDE/>
        <w:spacing w:line="360" w:lineRule="auto"/>
        <w:rPr>
          <w:sz w:val="24"/>
          <w:szCs w:val="24"/>
        </w:rPr>
      </w:pPr>
      <w:r w:rsidRPr="00CF7291">
        <w:rPr>
          <w:sz w:val="24"/>
          <w:szCs w:val="24"/>
        </w:rPr>
        <w:t xml:space="preserve">       </w:t>
      </w:r>
      <w:r w:rsidR="002F6612" w:rsidRPr="00CF7291">
        <w:rPr>
          <w:sz w:val="24"/>
          <w:szCs w:val="24"/>
        </w:rPr>
        <w:t>upozorní na metrorytmické , tempové,</w:t>
      </w:r>
      <w:r w:rsidRPr="00CF7291">
        <w:rPr>
          <w:sz w:val="24"/>
          <w:szCs w:val="24"/>
        </w:rPr>
        <w:t xml:space="preserve"> </w:t>
      </w:r>
      <w:r w:rsidR="002F6612" w:rsidRPr="00CF7291">
        <w:rPr>
          <w:sz w:val="24"/>
          <w:szCs w:val="24"/>
        </w:rPr>
        <w:t>dynamické i zřetelné harmonické změny</w:t>
      </w:r>
    </w:p>
    <w:p w14:paraId="41C84F15" w14:textId="77777777" w:rsidR="00024236" w:rsidRPr="00CF7291" w:rsidRDefault="002F6612" w:rsidP="004B0A68">
      <w:pPr>
        <w:numPr>
          <w:ilvl w:val="0"/>
          <w:numId w:val="88"/>
        </w:numPr>
        <w:tabs>
          <w:tab w:val="left" w:pos="426"/>
          <w:tab w:val="left" w:pos="2160"/>
        </w:tabs>
        <w:autoSpaceDE/>
        <w:spacing w:line="360" w:lineRule="auto"/>
        <w:ind w:left="0" w:firstLine="0"/>
        <w:rPr>
          <w:sz w:val="24"/>
          <w:szCs w:val="24"/>
        </w:rPr>
      </w:pPr>
      <w:r w:rsidRPr="00CF7291">
        <w:rPr>
          <w:sz w:val="24"/>
          <w:szCs w:val="24"/>
        </w:rPr>
        <w:t xml:space="preserve">ztvárňuje hudbu pohybem s využitím tanečních kroků, na základě individuálních </w:t>
      </w:r>
    </w:p>
    <w:p w14:paraId="3C8EC341" w14:textId="77777777" w:rsidR="002F6612" w:rsidRPr="00CF7291" w:rsidRDefault="00024236" w:rsidP="001C5E1D">
      <w:pPr>
        <w:tabs>
          <w:tab w:val="left" w:pos="426"/>
          <w:tab w:val="left" w:pos="2160"/>
        </w:tabs>
        <w:autoSpaceDE/>
        <w:spacing w:line="360" w:lineRule="auto"/>
        <w:rPr>
          <w:sz w:val="24"/>
          <w:szCs w:val="24"/>
        </w:rPr>
      </w:pPr>
      <w:r w:rsidRPr="00CF7291">
        <w:rPr>
          <w:sz w:val="24"/>
          <w:szCs w:val="24"/>
        </w:rPr>
        <w:t xml:space="preserve">       </w:t>
      </w:r>
      <w:r w:rsidR="002F6612" w:rsidRPr="00CF7291">
        <w:rPr>
          <w:sz w:val="24"/>
          <w:szCs w:val="24"/>
        </w:rPr>
        <w:t xml:space="preserve">schopností a dovedností, vytváří pohybové </w:t>
      </w:r>
      <w:r w:rsidRPr="00CF7291">
        <w:rPr>
          <w:sz w:val="24"/>
          <w:szCs w:val="24"/>
        </w:rPr>
        <w:t>improvizace</w:t>
      </w:r>
    </w:p>
    <w:p w14:paraId="4BE55A4C" w14:textId="77777777" w:rsidR="002F6612" w:rsidRPr="00CF7291" w:rsidRDefault="002F6612" w:rsidP="001C5E1D">
      <w:pPr>
        <w:spacing w:line="360" w:lineRule="auto"/>
        <w:ind w:firstLine="360"/>
        <w:jc w:val="both"/>
        <w:rPr>
          <w:b/>
          <w:sz w:val="24"/>
          <w:szCs w:val="24"/>
        </w:rPr>
      </w:pPr>
    </w:p>
    <w:p w14:paraId="1C12A55E" w14:textId="09D9143D" w:rsidR="002F6612" w:rsidRPr="00CF7291" w:rsidRDefault="002F6612" w:rsidP="00024236">
      <w:pPr>
        <w:autoSpaceDE/>
        <w:spacing w:line="360" w:lineRule="auto"/>
        <w:jc w:val="both"/>
        <w:rPr>
          <w:b/>
          <w:bCs/>
          <w:sz w:val="24"/>
          <w:szCs w:val="24"/>
        </w:rPr>
      </w:pPr>
      <w:r w:rsidRPr="00CF7291">
        <w:rPr>
          <w:b/>
          <w:bCs/>
          <w:sz w:val="24"/>
          <w:szCs w:val="24"/>
        </w:rPr>
        <w:t>Učební plán Hudební výchova</w:t>
      </w:r>
    </w:p>
    <w:tbl>
      <w:tblPr>
        <w:tblW w:w="0" w:type="auto"/>
        <w:tblInd w:w="-102" w:type="dxa"/>
        <w:tblLayout w:type="fixed"/>
        <w:tblLook w:val="0000" w:firstRow="0" w:lastRow="0" w:firstColumn="0" w:lastColumn="0" w:noHBand="0" w:noVBand="0"/>
      </w:tblPr>
      <w:tblGrid>
        <w:gridCol w:w="2880"/>
        <w:gridCol w:w="630"/>
        <w:gridCol w:w="630"/>
        <w:gridCol w:w="630"/>
        <w:gridCol w:w="630"/>
        <w:gridCol w:w="630"/>
        <w:gridCol w:w="2524"/>
      </w:tblGrid>
      <w:tr w:rsidR="002F6612" w:rsidRPr="00CF7291" w14:paraId="03C797A8" w14:textId="77777777" w:rsidTr="007727B4">
        <w:trPr>
          <w:trHeight w:val="459"/>
        </w:trPr>
        <w:tc>
          <w:tcPr>
            <w:tcW w:w="2880" w:type="dxa"/>
            <w:tcBorders>
              <w:top w:val="single" w:sz="4" w:space="0" w:color="000000"/>
              <w:left w:val="single" w:sz="4" w:space="0" w:color="000000"/>
              <w:bottom w:val="single" w:sz="4" w:space="0" w:color="000000"/>
            </w:tcBorders>
          </w:tcPr>
          <w:p w14:paraId="125EBD53" w14:textId="77777777" w:rsidR="002F6612" w:rsidRPr="00CF7291" w:rsidRDefault="002F6612" w:rsidP="00024236">
            <w:pPr>
              <w:autoSpaceDE/>
              <w:snapToGrid w:val="0"/>
              <w:spacing w:line="360" w:lineRule="auto"/>
              <w:jc w:val="both"/>
              <w:rPr>
                <w:b/>
                <w:sz w:val="24"/>
                <w:szCs w:val="24"/>
              </w:rPr>
            </w:pPr>
            <w:r w:rsidRPr="00CF7291">
              <w:rPr>
                <w:b/>
                <w:sz w:val="24"/>
                <w:szCs w:val="24"/>
              </w:rPr>
              <w:t>ročník</w:t>
            </w:r>
          </w:p>
        </w:tc>
        <w:tc>
          <w:tcPr>
            <w:tcW w:w="630" w:type="dxa"/>
            <w:tcBorders>
              <w:top w:val="single" w:sz="4" w:space="0" w:color="000000"/>
              <w:left w:val="single" w:sz="4" w:space="0" w:color="000000"/>
              <w:bottom w:val="single" w:sz="4" w:space="0" w:color="000000"/>
            </w:tcBorders>
          </w:tcPr>
          <w:p w14:paraId="5791D924" w14:textId="77777777" w:rsidR="002F6612" w:rsidRPr="00CF7291" w:rsidRDefault="002F6612" w:rsidP="00BE5892">
            <w:pPr>
              <w:autoSpaceDE/>
              <w:snapToGrid w:val="0"/>
              <w:spacing w:line="360" w:lineRule="auto"/>
              <w:jc w:val="center"/>
              <w:rPr>
                <w:b/>
                <w:sz w:val="24"/>
                <w:szCs w:val="24"/>
              </w:rPr>
            </w:pPr>
            <w:r w:rsidRPr="00CF7291">
              <w:rPr>
                <w:b/>
                <w:sz w:val="24"/>
                <w:szCs w:val="24"/>
              </w:rPr>
              <w:t>1.</w:t>
            </w:r>
          </w:p>
        </w:tc>
        <w:tc>
          <w:tcPr>
            <w:tcW w:w="630" w:type="dxa"/>
            <w:tcBorders>
              <w:top w:val="single" w:sz="4" w:space="0" w:color="000000"/>
              <w:left w:val="single" w:sz="4" w:space="0" w:color="000000"/>
              <w:bottom w:val="single" w:sz="4" w:space="0" w:color="000000"/>
            </w:tcBorders>
          </w:tcPr>
          <w:p w14:paraId="11441891" w14:textId="77777777" w:rsidR="002F6612" w:rsidRPr="00CF7291" w:rsidRDefault="002F6612" w:rsidP="00BE5892">
            <w:pPr>
              <w:autoSpaceDE/>
              <w:snapToGrid w:val="0"/>
              <w:spacing w:line="360" w:lineRule="auto"/>
              <w:jc w:val="center"/>
              <w:rPr>
                <w:b/>
                <w:sz w:val="24"/>
                <w:szCs w:val="24"/>
              </w:rPr>
            </w:pPr>
            <w:r w:rsidRPr="00CF7291">
              <w:rPr>
                <w:b/>
                <w:sz w:val="24"/>
                <w:szCs w:val="24"/>
              </w:rPr>
              <w:t>2.</w:t>
            </w:r>
          </w:p>
        </w:tc>
        <w:tc>
          <w:tcPr>
            <w:tcW w:w="630" w:type="dxa"/>
            <w:tcBorders>
              <w:top w:val="single" w:sz="4" w:space="0" w:color="000000"/>
              <w:left w:val="single" w:sz="4" w:space="0" w:color="000000"/>
              <w:bottom w:val="single" w:sz="4" w:space="0" w:color="000000"/>
            </w:tcBorders>
          </w:tcPr>
          <w:p w14:paraId="7C6F2805" w14:textId="77777777" w:rsidR="002F6612" w:rsidRPr="00CF7291" w:rsidRDefault="002F6612" w:rsidP="00BE5892">
            <w:pPr>
              <w:autoSpaceDE/>
              <w:snapToGrid w:val="0"/>
              <w:spacing w:line="360" w:lineRule="auto"/>
              <w:jc w:val="center"/>
              <w:rPr>
                <w:b/>
                <w:sz w:val="24"/>
                <w:szCs w:val="24"/>
              </w:rPr>
            </w:pPr>
            <w:r w:rsidRPr="00CF7291">
              <w:rPr>
                <w:b/>
                <w:sz w:val="24"/>
                <w:szCs w:val="24"/>
              </w:rPr>
              <w:t>3.</w:t>
            </w:r>
          </w:p>
        </w:tc>
        <w:tc>
          <w:tcPr>
            <w:tcW w:w="630" w:type="dxa"/>
            <w:tcBorders>
              <w:top w:val="single" w:sz="4" w:space="0" w:color="000000"/>
              <w:left w:val="single" w:sz="4" w:space="0" w:color="000000"/>
              <w:bottom w:val="single" w:sz="4" w:space="0" w:color="000000"/>
            </w:tcBorders>
          </w:tcPr>
          <w:p w14:paraId="4F5F549B" w14:textId="77777777" w:rsidR="002F6612" w:rsidRPr="00CF7291" w:rsidRDefault="002F6612" w:rsidP="00BE5892">
            <w:pPr>
              <w:autoSpaceDE/>
              <w:snapToGrid w:val="0"/>
              <w:spacing w:line="360" w:lineRule="auto"/>
              <w:jc w:val="center"/>
              <w:rPr>
                <w:b/>
                <w:sz w:val="24"/>
                <w:szCs w:val="24"/>
              </w:rPr>
            </w:pPr>
            <w:r w:rsidRPr="00CF7291">
              <w:rPr>
                <w:b/>
                <w:sz w:val="24"/>
                <w:szCs w:val="24"/>
              </w:rPr>
              <w:t>4.</w:t>
            </w:r>
          </w:p>
        </w:tc>
        <w:tc>
          <w:tcPr>
            <w:tcW w:w="630" w:type="dxa"/>
            <w:tcBorders>
              <w:top w:val="single" w:sz="4" w:space="0" w:color="000000"/>
              <w:left w:val="single" w:sz="4" w:space="0" w:color="000000"/>
              <w:bottom w:val="single" w:sz="4" w:space="0" w:color="000000"/>
            </w:tcBorders>
          </w:tcPr>
          <w:p w14:paraId="173DA3D7" w14:textId="77777777" w:rsidR="002F6612" w:rsidRPr="00CF7291" w:rsidRDefault="002F6612" w:rsidP="00BE5892">
            <w:pPr>
              <w:autoSpaceDE/>
              <w:snapToGrid w:val="0"/>
              <w:spacing w:line="360" w:lineRule="auto"/>
              <w:jc w:val="center"/>
              <w:rPr>
                <w:b/>
                <w:sz w:val="24"/>
                <w:szCs w:val="24"/>
              </w:rPr>
            </w:pPr>
            <w:r w:rsidRPr="00CF7291">
              <w:rPr>
                <w:b/>
                <w:sz w:val="24"/>
                <w:szCs w:val="24"/>
              </w:rPr>
              <w:t>5.</w:t>
            </w:r>
          </w:p>
        </w:tc>
        <w:tc>
          <w:tcPr>
            <w:tcW w:w="2524" w:type="dxa"/>
            <w:tcBorders>
              <w:top w:val="single" w:sz="4" w:space="0" w:color="000000"/>
              <w:left w:val="single" w:sz="4" w:space="0" w:color="000000"/>
              <w:bottom w:val="single" w:sz="4" w:space="0" w:color="000000"/>
              <w:right w:val="single" w:sz="4" w:space="0" w:color="000000"/>
            </w:tcBorders>
          </w:tcPr>
          <w:p w14:paraId="32C3274E" w14:textId="77777777" w:rsidR="002F6612" w:rsidRPr="00CF7291" w:rsidRDefault="002F6612" w:rsidP="00BE5892">
            <w:pPr>
              <w:autoSpaceDE/>
              <w:snapToGrid w:val="0"/>
              <w:spacing w:line="360" w:lineRule="auto"/>
              <w:jc w:val="center"/>
              <w:rPr>
                <w:b/>
                <w:sz w:val="24"/>
                <w:szCs w:val="24"/>
              </w:rPr>
            </w:pPr>
            <w:r w:rsidRPr="00CF7291">
              <w:rPr>
                <w:b/>
                <w:sz w:val="24"/>
                <w:szCs w:val="24"/>
              </w:rPr>
              <w:t>celkem hodin</w:t>
            </w:r>
          </w:p>
        </w:tc>
      </w:tr>
      <w:tr w:rsidR="002F6612" w:rsidRPr="00CF7291" w14:paraId="402D0162" w14:textId="77777777" w:rsidTr="007727B4">
        <w:trPr>
          <w:trHeight w:val="230"/>
        </w:trPr>
        <w:tc>
          <w:tcPr>
            <w:tcW w:w="2880" w:type="dxa"/>
            <w:tcBorders>
              <w:left w:val="single" w:sz="4" w:space="0" w:color="000000"/>
              <w:bottom w:val="single" w:sz="4" w:space="0" w:color="000000"/>
            </w:tcBorders>
          </w:tcPr>
          <w:p w14:paraId="1B11C3FA" w14:textId="77777777" w:rsidR="002F6612" w:rsidRPr="00CF7291" w:rsidRDefault="002F6612" w:rsidP="00587344">
            <w:pPr>
              <w:autoSpaceDE/>
              <w:snapToGrid w:val="0"/>
              <w:spacing w:line="360" w:lineRule="auto"/>
              <w:jc w:val="both"/>
              <w:rPr>
                <w:b/>
                <w:sz w:val="24"/>
                <w:szCs w:val="24"/>
              </w:rPr>
            </w:pPr>
            <w:r w:rsidRPr="00CF7291">
              <w:rPr>
                <w:b/>
                <w:sz w:val="24"/>
                <w:szCs w:val="24"/>
              </w:rPr>
              <w:t>časová dotace</w:t>
            </w:r>
          </w:p>
        </w:tc>
        <w:tc>
          <w:tcPr>
            <w:tcW w:w="630" w:type="dxa"/>
            <w:tcBorders>
              <w:left w:val="single" w:sz="4" w:space="0" w:color="000000"/>
              <w:bottom w:val="single" w:sz="4" w:space="0" w:color="000000"/>
            </w:tcBorders>
          </w:tcPr>
          <w:p w14:paraId="13980D4A" w14:textId="77777777" w:rsidR="002F6612" w:rsidRPr="00CF7291" w:rsidRDefault="002F6612" w:rsidP="00BE5892">
            <w:pPr>
              <w:autoSpaceDE/>
              <w:snapToGrid w:val="0"/>
              <w:spacing w:line="360" w:lineRule="auto"/>
              <w:jc w:val="center"/>
              <w:rPr>
                <w:b/>
                <w:sz w:val="24"/>
                <w:szCs w:val="24"/>
              </w:rPr>
            </w:pPr>
            <w:r w:rsidRPr="00CF7291">
              <w:rPr>
                <w:b/>
                <w:sz w:val="24"/>
                <w:szCs w:val="24"/>
              </w:rPr>
              <w:t>1</w:t>
            </w:r>
          </w:p>
        </w:tc>
        <w:tc>
          <w:tcPr>
            <w:tcW w:w="630" w:type="dxa"/>
            <w:tcBorders>
              <w:left w:val="single" w:sz="4" w:space="0" w:color="000000"/>
              <w:bottom w:val="single" w:sz="4" w:space="0" w:color="000000"/>
            </w:tcBorders>
          </w:tcPr>
          <w:p w14:paraId="4B427D97" w14:textId="77777777" w:rsidR="002F6612" w:rsidRPr="00CF7291" w:rsidRDefault="002F6612" w:rsidP="00BE5892">
            <w:pPr>
              <w:snapToGrid w:val="0"/>
              <w:spacing w:line="360" w:lineRule="auto"/>
              <w:jc w:val="center"/>
              <w:rPr>
                <w:b/>
                <w:sz w:val="24"/>
                <w:szCs w:val="24"/>
              </w:rPr>
            </w:pPr>
            <w:r w:rsidRPr="00CF7291">
              <w:rPr>
                <w:b/>
                <w:sz w:val="24"/>
                <w:szCs w:val="24"/>
              </w:rPr>
              <w:t>1</w:t>
            </w:r>
          </w:p>
        </w:tc>
        <w:tc>
          <w:tcPr>
            <w:tcW w:w="630" w:type="dxa"/>
            <w:tcBorders>
              <w:left w:val="single" w:sz="4" w:space="0" w:color="000000"/>
              <w:bottom w:val="single" w:sz="4" w:space="0" w:color="000000"/>
            </w:tcBorders>
          </w:tcPr>
          <w:p w14:paraId="50D8DC0D" w14:textId="77777777" w:rsidR="002F6612" w:rsidRPr="00CF7291" w:rsidRDefault="002F6612" w:rsidP="00BE5892">
            <w:pPr>
              <w:autoSpaceDE/>
              <w:snapToGrid w:val="0"/>
              <w:spacing w:line="360" w:lineRule="auto"/>
              <w:jc w:val="center"/>
              <w:rPr>
                <w:b/>
                <w:sz w:val="24"/>
                <w:szCs w:val="24"/>
              </w:rPr>
            </w:pPr>
            <w:r w:rsidRPr="00CF7291">
              <w:rPr>
                <w:b/>
                <w:sz w:val="24"/>
                <w:szCs w:val="24"/>
              </w:rPr>
              <w:t>1</w:t>
            </w:r>
          </w:p>
        </w:tc>
        <w:tc>
          <w:tcPr>
            <w:tcW w:w="630" w:type="dxa"/>
            <w:tcBorders>
              <w:left w:val="single" w:sz="4" w:space="0" w:color="000000"/>
              <w:bottom w:val="single" w:sz="4" w:space="0" w:color="000000"/>
            </w:tcBorders>
          </w:tcPr>
          <w:p w14:paraId="2A7EC287" w14:textId="77777777" w:rsidR="002F6612" w:rsidRPr="00CF7291" w:rsidRDefault="002F6612" w:rsidP="00BE5892">
            <w:pPr>
              <w:snapToGrid w:val="0"/>
              <w:spacing w:line="360" w:lineRule="auto"/>
              <w:jc w:val="center"/>
              <w:rPr>
                <w:b/>
                <w:sz w:val="24"/>
                <w:szCs w:val="24"/>
              </w:rPr>
            </w:pPr>
            <w:r w:rsidRPr="00CF7291">
              <w:rPr>
                <w:b/>
                <w:sz w:val="24"/>
                <w:szCs w:val="24"/>
              </w:rPr>
              <w:t>1</w:t>
            </w:r>
          </w:p>
        </w:tc>
        <w:tc>
          <w:tcPr>
            <w:tcW w:w="630" w:type="dxa"/>
            <w:tcBorders>
              <w:left w:val="single" w:sz="4" w:space="0" w:color="000000"/>
              <w:bottom w:val="single" w:sz="4" w:space="0" w:color="000000"/>
            </w:tcBorders>
          </w:tcPr>
          <w:p w14:paraId="5BF98CC8" w14:textId="77777777" w:rsidR="002F6612" w:rsidRPr="00CF7291" w:rsidRDefault="002F6612" w:rsidP="00BE5892">
            <w:pPr>
              <w:autoSpaceDE/>
              <w:snapToGrid w:val="0"/>
              <w:spacing w:line="360" w:lineRule="auto"/>
              <w:jc w:val="center"/>
              <w:rPr>
                <w:b/>
                <w:sz w:val="24"/>
                <w:szCs w:val="24"/>
              </w:rPr>
            </w:pPr>
            <w:r w:rsidRPr="00CF7291">
              <w:rPr>
                <w:b/>
                <w:sz w:val="24"/>
                <w:szCs w:val="24"/>
              </w:rPr>
              <w:t>1</w:t>
            </w:r>
          </w:p>
        </w:tc>
        <w:tc>
          <w:tcPr>
            <w:tcW w:w="2524" w:type="dxa"/>
            <w:tcBorders>
              <w:left w:val="single" w:sz="4" w:space="0" w:color="000000"/>
              <w:bottom w:val="single" w:sz="4" w:space="0" w:color="000000"/>
              <w:right w:val="single" w:sz="4" w:space="0" w:color="000000"/>
            </w:tcBorders>
          </w:tcPr>
          <w:p w14:paraId="0F9AC966" w14:textId="77777777" w:rsidR="002F6612" w:rsidRPr="00CF7291" w:rsidRDefault="002F6612" w:rsidP="00BE5892">
            <w:pPr>
              <w:autoSpaceDE/>
              <w:snapToGrid w:val="0"/>
              <w:spacing w:line="360" w:lineRule="auto"/>
              <w:jc w:val="center"/>
              <w:rPr>
                <w:b/>
                <w:sz w:val="24"/>
                <w:szCs w:val="24"/>
              </w:rPr>
            </w:pPr>
            <w:r w:rsidRPr="00CF7291">
              <w:rPr>
                <w:b/>
                <w:sz w:val="24"/>
                <w:szCs w:val="24"/>
              </w:rPr>
              <w:t>5</w:t>
            </w:r>
          </w:p>
        </w:tc>
      </w:tr>
    </w:tbl>
    <w:p w14:paraId="486E97FE" w14:textId="77777777" w:rsidR="00CB6C57" w:rsidRPr="00CF7291" w:rsidRDefault="00CB6C57" w:rsidP="007B49D8">
      <w:pPr>
        <w:pStyle w:val="Podnadpis"/>
        <w:jc w:val="left"/>
        <w:rPr>
          <w:rFonts w:ascii="Times New Roman" w:hAnsi="Times New Roman" w:cs="Times New Roman"/>
        </w:rPr>
      </w:pPr>
    </w:p>
    <w:p w14:paraId="55C9BA19" w14:textId="77777777" w:rsidR="00C04F63" w:rsidRPr="00CF7291" w:rsidRDefault="00C04F63" w:rsidP="00C04F63">
      <w:pPr>
        <w:pStyle w:val="Podnadpis"/>
        <w:rPr>
          <w:rFonts w:ascii="Times New Roman" w:hAnsi="Times New Roman" w:cs="Times New Roman"/>
        </w:rPr>
      </w:pPr>
      <w:r w:rsidRPr="00CF7291">
        <w:rPr>
          <w:rFonts w:ascii="Times New Roman" w:hAnsi="Times New Roman" w:cs="Times New Roman"/>
        </w:rPr>
        <w:br w:type="page"/>
      </w:r>
    </w:p>
    <w:p w14:paraId="531AE6BB" w14:textId="788B1D65" w:rsidR="00CB28ED" w:rsidRPr="00CF7291" w:rsidRDefault="00CB28ED" w:rsidP="00CB28ED">
      <w:pPr>
        <w:spacing w:line="360" w:lineRule="auto"/>
        <w:jc w:val="both"/>
        <w:rPr>
          <w:b/>
          <w:sz w:val="24"/>
          <w:szCs w:val="24"/>
        </w:rPr>
      </w:pPr>
      <w:r w:rsidRPr="00CF7291">
        <w:rPr>
          <w:b/>
          <w:sz w:val="24"/>
          <w:szCs w:val="24"/>
        </w:rPr>
        <w:lastRenderedPageBreak/>
        <w:t>HUDEBNÍ VÝCHOVA</w:t>
      </w:r>
    </w:p>
    <w:p w14:paraId="4EAEF4D8" w14:textId="7FD5244F" w:rsidR="00CB28ED" w:rsidRPr="00CF7291" w:rsidRDefault="00CB28ED" w:rsidP="00CB28ED">
      <w:pPr>
        <w:spacing w:line="360" w:lineRule="auto"/>
        <w:jc w:val="both"/>
        <w:rPr>
          <w:b/>
          <w:sz w:val="24"/>
          <w:szCs w:val="24"/>
        </w:rPr>
      </w:pPr>
      <w:r w:rsidRPr="00CF7291">
        <w:rPr>
          <w:b/>
          <w:sz w:val="24"/>
          <w:szCs w:val="24"/>
        </w:rPr>
        <w:t>Název vyučovacího předmětu:</w:t>
      </w:r>
      <w:r w:rsidRPr="00CF7291">
        <w:rPr>
          <w:b/>
          <w:sz w:val="24"/>
          <w:szCs w:val="24"/>
        </w:rPr>
        <w:tab/>
      </w:r>
      <w:r w:rsidRPr="00CF7291">
        <w:rPr>
          <w:bCs/>
          <w:sz w:val="24"/>
          <w:szCs w:val="24"/>
        </w:rPr>
        <w:t>Hudební výchova (HV)</w:t>
      </w:r>
    </w:p>
    <w:p w14:paraId="28F3E168" w14:textId="4C990B53" w:rsidR="00CB28ED" w:rsidRPr="00CF7291" w:rsidRDefault="00CB28ED" w:rsidP="00CB28ED">
      <w:pPr>
        <w:spacing w:line="360" w:lineRule="auto"/>
        <w:jc w:val="both"/>
        <w:rPr>
          <w:b/>
          <w:sz w:val="24"/>
          <w:szCs w:val="24"/>
        </w:rPr>
      </w:pPr>
      <w:r w:rsidRPr="00CF7291">
        <w:rPr>
          <w:b/>
          <w:sz w:val="24"/>
          <w:szCs w:val="24"/>
        </w:rPr>
        <w:t>Vzdělávací oblast:</w:t>
      </w:r>
      <w:r w:rsidRPr="00CF7291">
        <w:rPr>
          <w:b/>
          <w:sz w:val="24"/>
          <w:szCs w:val="24"/>
        </w:rPr>
        <w:tab/>
      </w:r>
      <w:r w:rsidRPr="00CF7291">
        <w:rPr>
          <w:b/>
          <w:sz w:val="24"/>
          <w:szCs w:val="24"/>
        </w:rPr>
        <w:tab/>
      </w:r>
      <w:r w:rsidRPr="00CF7291">
        <w:rPr>
          <w:b/>
          <w:sz w:val="24"/>
          <w:szCs w:val="24"/>
        </w:rPr>
        <w:tab/>
      </w:r>
      <w:r w:rsidRPr="00CF7291">
        <w:rPr>
          <w:bCs/>
          <w:sz w:val="24"/>
          <w:szCs w:val="24"/>
        </w:rPr>
        <w:t>Umění a kultura</w:t>
      </w:r>
      <w:r w:rsidRPr="00CF7291">
        <w:rPr>
          <w:b/>
          <w:sz w:val="24"/>
          <w:szCs w:val="24"/>
        </w:rPr>
        <w:tab/>
      </w:r>
    </w:p>
    <w:p w14:paraId="2F1B0B94" w14:textId="77777777" w:rsidR="00CB28ED" w:rsidRPr="00CF7291" w:rsidRDefault="00CB28ED" w:rsidP="00CB28ED">
      <w:pPr>
        <w:spacing w:line="360" w:lineRule="auto"/>
        <w:jc w:val="both"/>
        <w:rPr>
          <w:b/>
          <w:sz w:val="24"/>
          <w:szCs w:val="24"/>
        </w:rPr>
      </w:pPr>
      <w:r w:rsidRPr="00CF7291">
        <w:rPr>
          <w:b/>
          <w:sz w:val="24"/>
          <w:szCs w:val="24"/>
        </w:rPr>
        <w:t>Vzdělávací obor:</w:t>
      </w:r>
      <w:r w:rsidRPr="00CF7291">
        <w:rPr>
          <w:b/>
          <w:sz w:val="24"/>
          <w:szCs w:val="24"/>
        </w:rPr>
        <w:tab/>
      </w:r>
      <w:r w:rsidRPr="00CF7291">
        <w:rPr>
          <w:b/>
          <w:sz w:val="24"/>
          <w:szCs w:val="24"/>
        </w:rPr>
        <w:tab/>
      </w:r>
      <w:r w:rsidRPr="00CF7291">
        <w:rPr>
          <w:b/>
          <w:sz w:val="24"/>
          <w:szCs w:val="24"/>
        </w:rPr>
        <w:tab/>
      </w:r>
      <w:r w:rsidRPr="00CF7291">
        <w:rPr>
          <w:bCs/>
          <w:sz w:val="24"/>
          <w:szCs w:val="24"/>
        </w:rPr>
        <w:t>Hudební výchova</w:t>
      </w:r>
      <w:r w:rsidRPr="00CF7291">
        <w:rPr>
          <w:b/>
          <w:sz w:val="24"/>
          <w:szCs w:val="24"/>
        </w:rPr>
        <w:tab/>
      </w:r>
      <w:r w:rsidRPr="00CF7291">
        <w:rPr>
          <w:b/>
          <w:sz w:val="24"/>
          <w:szCs w:val="24"/>
        </w:rPr>
        <w:tab/>
      </w:r>
    </w:p>
    <w:p w14:paraId="36F52E38" w14:textId="340765E3" w:rsidR="004732DB" w:rsidRPr="00CF7291" w:rsidRDefault="00CB28ED" w:rsidP="00CB28ED">
      <w:pPr>
        <w:spacing w:line="360" w:lineRule="auto"/>
        <w:jc w:val="both"/>
        <w:rPr>
          <w:b/>
          <w:sz w:val="24"/>
          <w:szCs w:val="24"/>
        </w:rPr>
      </w:pPr>
      <w:r w:rsidRPr="00CF7291">
        <w:rPr>
          <w:b/>
          <w:sz w:val="24"/>
          <w:szCs w:val="24"/>
        </w:rPr>
        <w:t>Ročník:</w:t>
      </w:r>
      <w:r w:rsidRPr="00CF7291">
        <w:rPr>
          <w:b/>
          <w:sz w:val="24"/>
          <w:szCs w:val="24"/>
        </w:rPr>
        <w:tab/>
      </w:r>
      <w:r w:rsidRPr="00CF7291">
        <w:rPr>
          <w:b/>
          <w:sz w:val="24"/>
          <w:szCs w:val="24"/>
        </w:rPr>
        <w:tab/>
      </w:r>
      <w:r w:rsidRPr="00CF7291">
        <w:rPr>
          <w:b/>
          <w:sz w:val="24"/>
          <w:szCs w:val="24"/>
        </w:rPr>
        <w:tab/>
      </w:r>
      <w:r w:rsidRPr="00CF7291">
        <w:rPr>
          <w:b/>
          <w:sz w:val="24"/>
          <w:szCs w:val="24"/>
        </w:rPr>
        <w:tab/>
      </w:r>
      <w:r w:rsidRPr="00CF7291">
        <w:rPr>
          <w:bCs/>
          <w:sz w:val="24"/>
          <w:szCs w:val="24"/>
        </w:rPr>
        <w:t>1, 2, 3, 4, 5</w:t>
      </w:r>
      <w:r w:rsidRPr="00CF7291">
        <w:rPr>
          <w:bCs/>
          <w:sz w:val="24"/>
          <w:szCs w:val="24"/>
        </w:rPr>
        <w:tab/>
      </w:r>
    </w:p>
    <w:tbl>
      <w:tblPr>
        <w:tblW w:w="4253" w:type="dxa"/>
        <w:tblInd w:w="5" w:type="dxa"/>
        <w:tblLayout w:type="fixed"/>
        <w:tblCellMar>
          <w:left w:w="0" w:type="dxa"/>
          <w:right w:w="0" w:type="dxa"/>
        </w:tblCellMar>
        <w:tblLook w:val="0000" w:firstRow="0" w:lastRow="0" w:firstColumn="0" w:lastColumn="0" w:noHBand="0" w:noVBand="0"/>
      </w:tblPr>
      <w:tblGrid>
        <w:gridCol w:w="1355"/>
        <w:gridCol w:w="80"/>
        <w:gridCol w:w="438"/>
        <w:gridCol w:w="100"/>
        <w:gridCol w:w="438"/>
        <w:gridCol w:w="538"/>
        <w:gridCol w:w="518"/>
        <w:gridCol w:w="100"/>
        <w:gridCol w:w="686"/>
      </w:tblGrid>
      <w:tr w:rsidR="007749FC" w:rsidRPr="00CF7291" w14:paraId="7177CF8D" w14:textId="77777777" w:rsidTr="007B49D8">
        <w:trPr>
          <w:trHeight w:val="214"/>
        </w:trPr>
        <w:tc>
          <w:tcPr>
            <w:tcW w:w="1355" w:type="dxa"/>
            <w:tcBorders>
              <w:left w:val="single" w:sz="8" w:space="0" w:color="auto"/>
              <w:bottom w:val="single" w:sz="8" w:space="0" w:color="auto"/>
              <w:right w:val="single" w:sz="8" w:space="0" w:color="auto"/>
            </w:tcBorders>
            <w:vAlign w:val="bottom"/>
          </w:tcPr>
          <w:p w14:paraId="2BF47B77" w14:textId="77777777" w:rsidR="007749FC" w:rsidRPr="00CF7291" w:rsidRDefault="007749FC" w:rsidP="00CB6C57">
            <w:pPr>
              <w:jc w:val="center"/>
              <w:rPr>
                <w:sz w:val="24"/>
                <w:szCs w:val="24"/>
              </w:rPr>
            </w:pPr>
            <w:r w:rsidRPr="00CF7291">
              <w:rPr>
                <w:sz w:val="24"/>
                <w:szCs w:val="24"/>
              </w:rPr>
              <w:t>ročník</w:t>
            </w:r>
          </w:p>
        </w:tc>
        <w:tc>
          <w:tcPr>
            <w:tcW w:w="80" w:type="dxa"/>
            <w:tcBorders>
              <w:bottom w:val="single" w:sz="8" w:space="0" w:color="auto"/>
            </w:tcBorders>
            <w:vAlign w:val="bottom"/>
          </w:tcPr>
          <w:p w14:paraId="5D315A9F" w14:textId="77777777" w:rsidR="007749FC" w:rsidRPr="00CF7291" w:rsidRDefault="007749FC" w:rsidP="00CB6C57">
            <w:pPr>
              <w:jc w:val="center"/>
              <w:rPr>
                <w:sz w:val="24"/>
                <w:szCs w:val="24"/>
              </w:rPr>
            </w:pPr>
          </w:p>
        </w:tc>
        <w:tc>
          <w:tcPr>
            <w:tcW w:w="438" w:type="dxa"/>
            <w:tcBorders>
              <w:bottom w:val="single" w:sz="8" w:space="0" w:color="auto"/>
              <w:right w:val="single" w:sz="8" w:space="0" w:color="auto"/>
            </w:tcBorders>
            <w:vAlign w:val="bottom"/>
          </w:tcPr>
          <w:p w14:paraId="496E7029" w14:textId="77777777" w:rsidR="007749FC" w:rsidRPr="00CF7291" w:rsidRDefault="007749FC" w:rsidP="00CB6C57">
            <w:pPr>
              <w:jc w:val="center"/>
              <w:rPr>
                <w:sz w:val="24"/>
                <w:szCs w:val="24"/>
              </w:rPr>
            </w:pPr>
            <w:r w:rsidRPr="00CF7291">
              <w:rPr>
                <w:sz w:val="24"/>
                <w:szCs w:val="24"/>
              </w:rPr>
              <w:t>1. r.</w:t>
            </w:r>
          </w:p>
        </w:tc>
        <w:tc>
          <w:tcPr>
            <w:tcW w:w="100" w:type="dxa"/>
            <w:tcBorders>
              <w:bottom w:val="single" w:sz="8" w:space="0" w:color="auto"/>
            </w:tcBorders>
            <w:vAlign w:val="bottom"/>
          </w:tcPr>
          <w:p w14:paraId="2CD1AC0A" w14:textId="77777777" w:rsidR="007749FC" w:rsidRPr="00CF7291" w:rsidRDefault="007749FC" w:rsidP="00CB6C57">
            <w:pPr>
              <w:jc w:val="center"/>
              <w:rPr>
                <w:sz w:val="24"/>
                <w:szCs w:val="24"/>
              </w:rPr>
            </w:pPr>
          </w:p>
        </w:tc>
        <w:tc>
          <w:tcPr>
            <w:tcW w:w="438" w:type="dxa"/>
            <w:tcBorders>
              <w:bottom w:val="single" w:sz="8" w:space="0" w:color="auto"/>
              <w:right w:val="single" w:sz="8" w:space="0" w:color="auto"/>
            </w:tcBorders>
            <w:vAlign w:val="bottom"/>
          </w:tcPr>
          <w:p w14:paraId="02C1B8A1" w14:textId="77777777" w:rsidR="007749FC" w:rsidRPr="00CF7291" w:rsidRDefault="007749FC" w:rsidP="00CB6C57">
            <w:pPr>
              <w:jc w:val="center"/>
              <w:rPr>
                <w:sz w:val="24"/>
                <w:szCs w:val="24"/>
              </w:rPr>
            </w:pPr>
            <w:r w:rsidRPr="00CF7291">
              <w:rPr>
                <w:sz w:val="24"/>
                <w:szCs w:val="24"/>
              </w:rPr>
              <w:t>2. r.</w:t>
            </w:r>
          </w:p>
        </w:tc>
        <w:tc>
          <w:tcPr>
            <w:tcW w:w="538" w:type="dxa"/>
            <w:tcBorders>
              <w:bottom w:val="single" w:sz="8" w:space="0" w:color="auto"/>
              <w:right w:val="single" w:sz="8" w:space="0" w:color="auto"/>
            </w:tcBorders>
            <w:vAlign w:val="bottom"/>
          </w:tcPr>
          <w:p w14:paraId="5CD4A66B" w14:textId="77777777" w:rsidR="007749FC" w:rsidRPr="00CF7291" w:rsidRDefault="007749FC" w:rsidP="00CB6C57">
            <w:pPr>
              <w:jc w:val="center"/>
              <w:rPr>
                <w:sz w:val="24"/>
                <w:szCs w:val="24"/>
              </w:rPr>
            </w:pPr>
            <w:r w:rsidRPr="00CF7291">
              <w:rPr>
                <w:sz w:val="24"/>
                <w:szCs w:val="24"/>
              </w:rPr>
              <w:t>3. r.</w:t>
            </w:r>
          </w:p>
        </w:tc>
        <w:tc>
          <w:tcPr>
            <w:tcW w:w="518" w:type="dxa"/>
            <w:tcBorders>
              <w:bottom w:val="single" w:sz="8" w:space="0" w:color="auto"/>
              <w:right w:val="single" w:sz="8" w:space="0" w:color="auto"/>
            </w:tcBorders>
            <w:vAlign w:val="bottom"/>
          </w:tcPr>
          <w:p w14:paraId="65013DF9" w14:textId="77777777" w:rsidR="007749FC" w:rsidRPr="00CF7291" w:rsidRDefault="007749FC" w:rsidP="00CB6C57">
            <w:pPr>
              <w:jc w:val="center"/>
              <w:rPr>
                <w:sz w:val="24"/>
                <w:szCs w:val="24"/>
              </w:rPr>
            </w:pPr>
            <w:r w:rsidRPr="00CF7291">
              <w:rPr>
                <w:sz w:val="24"/>
                <w:szCs w:val="24"/>
              </w:rPr>
              <w:t>4. r.</w:t>
            </w:r>
          </w:p>
        </w:tc>
        <w:tc>
          <w:tcPr>
            <w:tcW w:w="100" w:type="dxa"/>
            <w:tcBorders>
              <w:bottom w:val="single" w:sz="8" w:space="0" w:color="auto"/>
            </w:tcBorders>
            <w:vAlign w:val="bottom"/>
          </w:tcPr>
          <w:p w14:paraId="7BB367E6" w14:textId="77777777" w:rsidR="007749FC" w:rsidRPr="00CF7291" w:rsidRDefault="007749FC" w:rsidP="00CB6C57">
            <w:pPr>
              <w:jc w:val="center"/>
              <w:rPr>
                <w:sz w:val="24"/>
                <w:szCs w:val="24"/>
              </w:rPr>
            </w:pPr>
          </w:p>
        </w:tc>
        <w:tc>
          <w:tcPr>
            <w:tcW w:w="686" w:type="dxa"/>
            <w:tcBorders>
              <w:bottom w:val="single" w:sz="8" w:space="0" w:color="auto"/>
              <w:right w:val="single" w:sz="8" w:space="0" w:color="auto"/>
            </w:tcBorders>
            <w:vAlign w:val="bottom"/>
          </w:tcPr>
          <w:p w14:paraId="2CA5D8B8" w14:textId="77777777" w:rsidR="007749FC" w:rsidRPr="00CF7291" w:rsidRDefault="007749FC" w:rsidP="00CB6C57">
            <w:pPr>
              <w:jc w:val="center"/>
              <w:rPr>
                <w:sz w:val="24"/>
                <w:szCs w:val="24"/>
              </w:rPr>
            </w:pPr>
            <w:r w:rsidRPr="00CF7291">
              <w:rPr>
                <w:sz w:val="24"/>
                <w:szCs w:val="24"/>
              </w:rPr>
              <w:t>5. r.</w:t>
            </w:r>
          </w:p>
        </w:tc>
      </w:tr>
      <w:tr w:rsidR="007749FC" w:rsidRPr="00CF7291" w14:paraId="2C582492" w14:textId="77777777" w:rsidTr="007B49D8">
        <w:trPr>
          <w:trHeight w:val="227"/>
        </w:trPr>
        <w:tc>
          <w:tcPr>
            <w:tcW w:w="1355" w:type="dxa"/>
            <w:tcBorders>
              <w:left w:val="single" w:sz="8" w:space="0" w:color="auto"/>
              <w:bottom w:val="single" w:sz="8" w:space="0" w:color="auto"/>
              <w:right w:val="single" w:sz="8" w:space="0" w:color="auto"/>
            </w:tcBorders>
            <w:vAlign w:val="bottom"/>
          </w:tcPr>
          <w:p w14:paraId="1C6243B8" w14:textId="77777777" w:rsidR="007749FC" w:rsidRPr="00CF7291" w:rsidRDefault="007749FC" w:rsidP="00CB6C57">
            <w:pPr>
              <w:jc w:val="center"/>
              <w:rPr>
                <w:sz w:val="24"/>
                <w:szCs w:val="24"/>
              </w:rPr>
            </w:pPr>
            <w:r w:rsidRPr="00CF7291">
              <w:rPr>
                <w:sz w:val="24"/>
                <w:szCs w:val="24"/>
              </w:rPr>
              <w:t>MČD+ DČD1</w:t>
            </w:r>
          </w:p>
        </w:tc>
        <w:tc>
          <w:tcPr>
            <w:tcW w:w="80" w:type="dxa"/>
            <w:tcBorders>
              <w:bottom w:val="single" w:sz="8" w:space="0" w:color="auto"/>
            </w:tcBorders>
            <w:vAlign w:val="bottom"/>
          </w:tcPr>
          <w:p w14:paraId="00CCA81D" w14:textId="77777777" w:rsidR="007749FC" w:rsidRPr="00CF7291" w:rsidRDefault="007749FC" w:rsidP="00CB6C57">
            <w:pPr>
              <w:jc w:val="center"/>
              <w:rPr>
                <w:sz w:val="24"/>
                <w:szCs w:val="24"/>
              </w:rPr>
            </w:pPr>
          </w:p>
        </w:tc>
        <w:tc>
          <w:tcPr>
            <w:tcW w:w="438" w:type="dxa"/>
            <w:tcBorders>
              <w:bottom w:val="single" w:sz="8" w:space="0" w:color="auto"/>
              <w:right w:val="single" w:sz="8" w:space="0" w:color="auto"/>
            </w:tcBorders>
            <w:vAlign w:val="bottom"/>
          </w:tcPr>
          <w:p w14:paraId="465A11D7" w14:textId="77777777" w:rsidR="007749FC" w:rsidRPr="00CF7291" w:rsidRDefault="007749FC" w:rsidP="00CB6C57">
            <w:pPr>
              <w:jc w:val="center"/>
              <w:rPr>
                <w:sz w:val="24"/>
                <w:szCs w:val="24"/>
              </w:rPr>
            </w:pPr>
            <w:r w:rsidRPr="00CF7291">
              <w:rPr>
                <w:sz w:val="24"/>
                <w:szCs w:val="24"/>
              </w:rPr>
              <w:t>1</w:t>
            </w:r>
          </w:p>
        </w:tc>
        <w:tc>
          <w:tcPr>
            <w:tcW w:w="100" w:type="dxa"/>
            <w:tcBorders>
              <w:bottom w:val="single" w:sz="8" w:space="0" w:color="auto"/>
            </w:tcBorders>
            <w:vAlign w:val="bottom"/>
          </w:tcPr>
          <w:p w14:paraId="086B2C84" w14:textId="77777777" w:rsidR="007749FC" w:rsidRPr="00CF7291" w:rsidRDefault="007749FC" w:rsidP="00CB6C57">
            <w:pPr>
              <w:jc w:val="center"/>
              <w:rPr>
                <w:sz w:val="24"/>
                <w:szCs w:val="24"/>
              </w:rPr>
            </w:pPr>
          </w:p>
        </w:tc>
        <w:tc>
          <w:tcPr>
            <w:tcW w:w="438" w:type="dxa"/>
            <w:tcBorders>
              <w:bottom w:val="single" w:sz="8" w:space="0" w:color="auto"/>
              <w:right w:val="single" w:sz="8" w:space="0" w:color="auto"/>
            </w:tcBorders>
            <w:vAlign w:val="bottom"/>
          </w:tcPr>
          <w:p w14:paraId="129786DE" w14:textId="77777777" w:rsidR="007749FC" w:rsidRPr="00CF7291" w:rsidRDefault="007749FC" w:rsidP="00CB6C57">
            <w:pPr>
              <w:jc w:val="center"/>
              <w:rPr>
                <w:sz w:val="24"/>
                <w:szCs w:val="24"/>
              </w:rPr>
            </w:pPr>
            <w:r w:rsidRPr="00CF7291">
              <w:rPr>
                <w:sz w:val="24"/>
                <w:szCs w:val="24"/>
              </w:rPr>
              <w:t>1</w:t>
            </w:r>
          </w:p>
        </w:tc>
        <w:tc>
          <w:tcPr>
            <w:tcW w:w="538" w:type="dxa"/>
            <w:tcBorders>
              <w:bottom w:val="single" w:sz="8" w:space="0" w:color="auto"/>
              <w:right w:val="single" w:sz="8" w:space="0" w:color="auto"/>
            </w:tcBorders>
            <w:vAlign w:val="bottom"/>
          </w:tcPr>
          <w:p w14:paraId="5A1DADFE" w14:textId="77777777" w:rsidR="007749FC" w:rsidRPr="00CF7291" w:rsidRDefault="007749FC" w:rsidP="00CB6C57">
            <w:pPr>
              <w:jc w:val="center"/>
              <w:rPr>
                <w:sz w:val="24"/>
                <w:szCs w:val="24"/>
              </w:rPr>
            </w:pPr>
            <w:r w:rsidRPr="00CF7291">
              <w:rPr>
                <w:sz w:val="24"/>
                <w:szCs w:val="24"/>
              </w:rPr>
              <w:t>1</w:t>
            </w:r>
          </w:p>
        </w:tc>
        <w:tc>
          <w:tcPr>
            <w:tcW w:w="518" w:type="dxa"/>
            <w:tcBorders>
              <w:bottom w:val="single" w:sz="8" w:space="0" w:color="auto"/>
              <w:right w:val="single" w:sz="8" w:space="0" w:color="auto"/>
            </w:tcBorders>
            <w:vAlign w:val="bottom"/>
          </w:tcPr>
          <w:p w14:paraId="3FA8BDB8" w14:textId="77777777" w:rsidR="007749FC" w:rsidRPr="00CF7291" w:rsidRDefault="007749FC" w:rsidP="00CB6C57">
            <w:pPr>
              <w:jc w:val="center"/>
              <w:rPr>
                <w:sz w:val="24"/>
                <w:szCs w:val="24"/>
              </w:rPr>
            </w:pPr>
            <w:r w:rsidRPr="00CF7291">
              <w:rPr>
                <w:sz w:val="24"/>
                <w:szCs w:val="24"/>
              </w:rPr>
              <w:t>1</w:t>
            </w:r>
          </w:p>
        </w:tc>
        <w:tc>
          <w:tcPr>
            <w:tcW w:w="100" w:type="dxa"/>
            <w:tcBorders>
              <w:bottom w:val="single" w:sz="8" w:space="0" w:color="auto"/>
            </w:tcBorders>
            <w:vAlign w:val="bottom"/>
          </w:tcPr>
          <w:p w14:paraId="47830A85" w14:textId="77777777" w:rsidR="007749FC" w:rsidRPr="00CF7291" w:rsidRDefault="007749FC" w:rsidP="00CB6C57">
            <w:pPr>
              <w:jc w:val="center"/>
              <w:rPr>
                <w:sz w:val="24"/>
                <w:szCs w:val="24"/>
              </w:rPr>
            </w:pPr>
          </w:p>
        </w:tc>
        <w:tc>
          <w:tcPr>
            <w:tcW w:w="686" w:type="dxa"/>
            <w:tcBorders>
              <w:bottom w:val="single" w:sz="8" w:space="0" w:color="auto"/>
              <w:right w:val="single" w:sz="8" w:space="0" w:color="auto"/>
            </w:tcBorders>
            <w:vAlign w:val="bottom"/>
          </w:tcPr>
          <w:p w14:paraId="09375F85" w14:textId="77777777" w:rsidR="007749FC" w:rsidRPr="00CF7291" w:rsidRDefault="007749FC" w:rsidP="00CB6C57">
            <w:pPr>
              <w:jc w:val="center"/>
              <w:rPr>
                <w:sz w:val="24"/>
                <w:szCs w:val="24"/>
              </w:rPr>
            </w:pPr>
            <w:r w:rsidRPr="00CF7291">
              <w:rPr>
                <w:sz w:val="24"/>
                <w:szCs w:val="24"/>
              </w:rPr>
              <w:t>1</w:t>
            </w:r>
          </w:p>
        </w:tc>
      </w:tr>
    </w:tbl>
    <w:p w14:paraId="4AD0C624" w14:textId="77777777" w:rsidR="00CB28ED" w:rsidRPr="00CF7291" w:rsidRDefault="00CB28ED" w:rsidP="007B49D8">
      <w:pPr>
        <w:widowControl/>
        <w:tabs>
          <w:tab w:val="left" w:pos="120"/>
        </w:tabs>
        <w:suppressAutoHyphens w:val="0"/>
        <w:autoSpaceDE/>
        <w:spacing w:line="360" w:lineRule="auto"/>
        <w:rPr>
          <w:sz w:val="24"/>
          <w:szCs w:val="24"/>
          <w:vertAlign w:val="superscript"/>
        </w:rPr>
      </w:pPr>
      <w:bookmarkStart w:id="11" w:name="_Hlk218275039"/>
      <w:r w:rsidRPr="00CF7291">
        <w:rPr>
          <w:sz w:val="24"/>
          <w:szCs w:val="24"/>
        </w:rPr>
        <w:t>MČD = minimální časová dotace, DČD = disponibilní časová dotace. V tabulce je zpracovaná MČD dle RVP ZV a posílení o DČD.</w:t>
      </w:r>
    </w:p>
    <w:bookmarkEnd w:id="11"/>
    <w:p w14:paraId="4C7FB1CE" w14:textId="77777777" w:rsidR="007749FC" w:rsidRPr="00CF7291" w:rsidRDefault="007749FC" w:rsidP="007749FC">
      <w:pPr>
        <w:spacing w:line="271" w:lineRule="exact"/>
        <w:rPr>
          <w:sz w:val="24"/>
          <w:szCs w:val="24"/>
        </w:rPr>
      </w:pPr>
    </w:p>
    <w:p w14:paraId="59D51196" w14:textId="1DEAAE98" w:rsidR="007749FC" w:rsidRPr="00CF7291" w:rsidRDefault="007749FC" w:rsidP="007749FC">
      <w:pPr>
        <w:tabs>
          <w:tab w:val="left" w:pos="580"/>
        </w:tabs>
        <w:spacing w:line="0" w:lineRule="atLeast"/>
        <w:ind w:left="20"/>
        <w:rPr>
          <w:b/>
          <w:sz w:val="24"/>
          <w:szCs w:val="24"/>
          <w:u w:val="single"/>
        </w:rPr>
      </w:pPr>
      <w:r w:rsidRPr="00CF7291">
        <w:rPr>
          <w:b/>
          <w:sz w:val="24"/>
          <w:szCs w:val="24"/>
          <w:u w:val="single"/>
        </w:rPr>
        <w:t>Charakteristika vyučovacího předmětu</w:t>
      </w:r>
    </w:p>
    <w:p w14:paraId="5E109AF5" w14:textId="77777777" w:rsidR="007749FC" w:rsidRPr="00CF7291" w:rsidRDefault="007749FC" w:rsidP="007749FC">
      <w:pPr>
        <w:spacing w:line="242" w:lineRule="exact"/>
        <w:rPr>
          <w:sz w:val="24"/>
          <w:szCs w:val="24"/>
        </w:rPr>
      </w:pPr>
    </w:p>
    <w:p w14:paraId="59C25038" w14:textId="4F38B065" w:rsidR="007749FC" w:rsidRPr="00CF7291" w:rsidRDefault="007749FC" w:rsidP="007B49D8">
      <w:pPr>
        <w:spacing w:line="360" w:lineRule="auto"/>
        <w:ind w:left="20"/>
        <w:rPr>
          <w:sz w:val="24"/>
          <w:szCs w:val="24"/>
        </w:rPr>
      </w:pPr>
      <w:r w:rsidRPr="00CF7291">
        <w:rPr>
          <w:b/>
          <w:sz w:val="24"/>
          <w:szCs w:val="24"/>
        </w:rPr>
        <w:t>Obsahové, časové a organizační vymezení</w:t>
      </w:r>
    </w:p>
    <w:p w14:paraId="37D6D04A" w14:textId="797F0B11" w:rsidR="007749FC" w:rsidRPr="00CF7291" w:rsidRDefault="007749FC" w:rsidP="007B49D8">
      <w:pPr>
        <w:spacing w:line="360" w:lineRule="auto"/>
        <w:ind w:left="20" w:right="20"/>
        <w:jc w:val="both"/>
        <w:rPr>
          <w:sz w:val="24"/>
          <w:szCs w:val="24"/>
        </w:rPr>
      </w:pPr>
      <w:r w:rsidRPr="00CF7291">
        <w:rPr>
          <w:sz w:val="24"/>
          <w:szCs w:val="24"/>
        </w:rPr>
        <w:t>Vyučovací předmět Hudební výchova je vyučován ve v</w:t>
      </w:r>
      <w:r w:rsidR="007E283F" w:rsidRPr="00CF7291">
        <w:rPr>
          <w:sz w:val="24"/>
          <w:szCs w:val="24"/>
        </w:rPr>
        <w:t>šech ročnících</w:t>
      </w:r>
      <w:r w:rsidRPr="00CF7291">
        <w:rPr>
          <w:sz w:val="24"/>
          <w:szCs w:val="24"/>
        </w:rPr>
        <w:t>. Jeho obsahem je naplňování očekávaných výstupů vzdělávacího oboru Hudební výchova stanovených RVP ZV a souvisejících očekávaných výstupů průřezových témat. Hudební výchov</w:t>
      </w:r>
      <w:r w:rsidR="007E283F" w:rsidRPr="00CF7291">
        <w:rPr>
          <w:sz w:val="24"/>
          <w:szCs w:val="24"/>
        </w:rPr>
        <w:t xml:space="preserve">a je vyučována </w:t>
      </w:r>
      <w:r w:rsidRPr="00CF7291">
        <w:rPr>
          <w:sz w:val="24"/>
          <w:szCs w:val="24"/>
        </w:rPr>
        <w:t>jednu vyučovací hodinu týdně.</w:t>
      </w:r>
    </w:p>
    <w:p w14:paraId="1F666E5F" w14:textId="19D87E45" w:rsidR="007749FC" w:rsidRPr="00CF7291" w:rsidRDefault="007749FC" w:rsidP="007B49D8">
      <w:pPr>
        <w:spacing w:line="360" w:lineRule="auto"/>
        <w:ind w:left="20" w:right="20"/>
        <w:jc w:val="both"/>
        <w:rPr>
          <w:sz w:val="24"/>
          <w:szCs w:val="24"/>
        </w:rPr>
      </w:pPr>
      <w:r w:rsidRPr="00CF7291">
        <w:rPr>
          <w:sz w:val="24"/>
          <w:szCs w:val="24"/>
        </w:rPr>
        <w:t>Hudební výchova vede žáka prostřednictvím vokálních, instrumentálních, hudebně pohybových a poslechových činností k porozumění hudebnímu umění, k aktivnímu vnímání hudby a zpěvu a jejich využívání jako svébytného prostředku komunikace. V etapě základního vzdělávání se tyto hudební činnosti stávají v rovině produkce, recepce a reflexe obsahovými doménami hudební výchovy.</w:t>
      </w:r>
    </w:p>
    <w:p w14:paraId="5133D1BD" w14:textId="2170D08B" w:rsidR="007749FC" w:rsidRPr="00CF7291" w:rsidRDefault="007749FC" w:rsidP="007B49D8">
      <w:pPr>
        <w:spacing w:line="360" w:lineRule="auto"/>
        <w:ind w:left="20" w:right="20"/>
        <w:jc w:val="both"/>
        <w:rPr>
          <w:sz w:val="24"/>
          <w:szCs w:val="24"/>
        </w:rPr>
      </w:pPr>
      <w:r w:rsidRPr="00CF7291">
        <w:rPr>
          <w:sz w:val="24"/>
          <w:szCs w:val="24"/>
        </w:rPr>
        <w:t xml:space="preserve">Obsahem </w:t>
      </w:r>
      <w:r w:rsidRPr="00CF7291">
        <w:rPr>
          <w:b/>
          <w:sz w:val="24"/>
          <w:szCs w:val="24"/>
        </w:rPr>
        <w:t>Vokálních činností</w:t>
      </w:r>
      <w:r w:rsidRPr="00CF7291">
        <w:rPr>
          <w:sz w:val="24"/>
          <w:szCs w:val="24"/>
        </w:rPr>
        <w:t xml:space="preserve"> je práce s hlasem, při níž dochází ke kultivaci pěveckého i mluvního projevu v souvislosti s uplatňováním a posilováním správných pěveckých návyků.</w:t>
      </w:r>
    </w:p>
    <w:p w14:paraId="083CEDCE" w14:textId="7FFD362A" w:rsidR="007749FC" w:rsidRPr="00CF7291" w:rsidRDefault="007749FC" w:rsidP="007B49D8">
      <w:pPr>
        <w:spacing w:line="360" w:lineRule="auto"/>
        <w:ind w:left="20"/>
        <w:rPr>
          <w:sz w:val="24"/>
          <w:szCs w:val="24"/>
        </w:rPr>
      </w:pPr>
      <w:r w:rsidRPr="00CF7291">
        <w:rPr>
          <w:sz w:val="24"/>
          <w:szCs w:val="24"/>
        </w:rPr>
        <w:t xml:space="preserve">Obsahem </w:t>
      </w:r>
      <w:r w:rsidRPr="00CF7291">
        <w:rPr>
          <w:b/>
          <w:sz w:val="24"/>
          <w:szCs w:val="24"/>
        </w:rPr>
        <w:t>Instrumentálních činností</w:t>
      </w:r>
      <w:r w:rsidRPr="00CF7291">
        <w:rPr>
          <w:sz w:val="24"/>
          <w:szCs w:val="24"/>
        </w:rPr>
        <w:t xml:space="preserve"> je hra na hudební nástroje a jejich využití při hudební reprodukci i produkci.</w:t>
      </w:r>
    </w:p>
    <w:p w14:paraId="36A196A9" w14:textId="3013E903" w:rsidR="007749FC" w:rsidRPr="00CF7291" w:rsidRDefault="007749FC" w:rsidP="007B49D8">
      <w:pPr>
        <w:spacing w:line="360" w:lineRule="auto"/>
        <w:ind w:left="20"/>
        <w:rPr>
          <w:sz w:val="24"/>
          <w:szCs w:val="24"/>
        </w:rPr>
      </w:pPr>
      <w:r w:rsidRPr="00CF7291">
        <w:rPr>
          <w:sz w:val="24"/>
          <w:szCs w:val="24"/>
        </w:rPr>
        <w:t xml:space="preserve">Obsahem </w:t>
      </w:r>
      <w:r w:rsidRPr="00CF7291">
        <w:rPr>
          <w:b/>
          <w:sz w:val="24"/>
          <w:szCs w:val="24"/>
        </w:rPr>
        <w:t>Hudebně pohybových činností</w:t>
      </w:r>
      <w:r w:rsidRPr="00CF7291">
        <w:rPr>
          <w:sz w:val="24"/>
          <w:szCs w:val="24"/>
        </w:rPr>
        <w:t xml:space="preserve"> je ztvárňování hudby a reagování na ni pomocí pohybu, tance a gest.</w:t>
      </w:r>
    </w:p>
    <w:p w14:paraId="701D943A" w14:textId="77777777" w:rsidR="007749FC" w:rsidRPr="00CF7291" w:rsidRDefault="007749FC" w:rsidP="007B49D8">
      <w:pPr>
        <w:spacing w:line="360" w:lineRule="auto"/>
        <w:ind w:left="20" w:right="20"/>
        <w:jc w:val="both"/>
        <w:rPr>
          <w:sz w:val="24"/>
          <w:szCs w:val="24"/>
        </w:rPr>
      </w:pPr>
      <w:r w:rsidRPr="00CF7291">
        <w:rPr>
          <w:sz w:val="24"/>
          <w:szCs w:val="24"/>
        </w:rPr>
        <w:t xml:space="preserve">Obsahem </w:t>
      </w:r>
      <w:r w:rsidRPr="00CF7291">
        <w:rPr>
          <w:b/>
          <w:sz w:val="24"/>
          <w:szCs w:val="24"/>
        </w:rPr>
        <w:t>Poslechových činností</w:t>
      </w:r>
      <w:r w:rsidRPr="00CF7291">
        <w:rPr>
          <w:sz w:val="24"/>
          <w:szCs w:val="24"/>
        </w:rPr>
        <w:t xml:space="preserve"> je aktivní vnímání znějící hudby, při níž žák poznává hudbu ve všech jejích žánrových, stylových i funkčních podobách, učí se hudbu analyzovat a interpretovat.</w:t>
      </w:r>
    </w:p>
    <w:p w14:paraId="39CC762C" w14:textId="77777777" w:rsidR="007749FC" w:rsidRPr="00CF7291" w:rsidRDefault="007749FC" w:rsidP="007B49D8">
      <w:pPr>
        <w:spacing w:line="360" w:lineRule="auto"/>
        <w:rPr>
          <w:sz w:val="24"/>
          <w:szCs w:val="24"/>
        </w:rPr>
      </w:pPr>
    </w:p>
    <w:p w14:paraId="327B2565" w14:textId="06DEE665" w:rsidR="007749FC" w:rsidRPr="00CF7291" w:rsidRDefault="007749FC" w:rsidP="007B49D8">
      <w:pPr>
        <w:spacing w:line="360" w:lineRule="auto"/>
        <w:ind w:left="20"/>
        <w:rPr>
          <w:sz w:val="24"/>
          <w:szCs w:val="24"/>
        </w:rPr>
      </w:pPr>
      <w:r w:rsidRPr="00CF7291">
        <w:rPr>
          <w:b/>
          <w:sz w:val="24"/>
          <w:szCs w:val="24"/>
        </w:rPr>
        <w:t>Cílové zaměření vzdělávací oblasti</w:t>
      </w:r>
    </w:p>
    <w:p w14:paraId="39566271" w14:textId="77777777" w:rsidR="007749FC" w:rsidRPr="00CF7291" w:rsidRDefault="007749FC" w:rsidP="007B49D8">
      <w:pPr>
        <w:spacing w:line="360" w:lineRule="auto"/>
        <w:ind w:left="20" w:right="20"/>
        <w:jc w:val="both"/>
        <w:rPr>
          <w:sz w:val="24"/>
          <w:szCs w:val="24"/>
        </w:rPr>
      </w:pPr>
      <w:r w:rsidRPr="00CF7291">
        <w:rPr>
          <w:sz w:val="24"/>
          <w:szCs w:val="24"/>
        </w:rPr>
        <w:t>Vzdělávání v hudební výchově vede žáka k pochopení umění jako specifického způsobu poznání a k užívání umění jako svébytného prostředku komunikace. Učí žáka chápat umění a kulturu v jejich vzájemné provázanosti, k tolerantnímu přístupu k různorodým kulturním hodnotám současnosti a minulosti i kulturním projevům a potřebám různorodých skupin, národů a národností. Hudební výchova vede žáka k uvědomování si sebe samého jako svobodného jedince, k tvořivému přístupu ke světu, k obohacování emocionálního života a k zaujímání osobní účasti v procesu tvorby a k chápání procesu tvorby jako způsobu nalézání a vyjadřování osobních prožitků i postojů.</w:t>
      </w:r>
    </w:p>
    <w:p w14:paraId="3969413F" w14:textId="38CBA606" w:rsidR="007749FC" w:rsidRPr="00CF7291" w:rsidRDefault="007749FC" w:rsidP="007B49D8">
      <w:pPr>
        <w:tabs>
          <w:tab w:val="left" w:pos="580"/>
        </w:tabs>
        <w:spacing w:line="360" w:lineRule="auto"/>
        <w:ind w:left="20"/>
        <w:rPr>
          <w:sz w:val="24"/>
          <w:szCs w:val="24"/>
        </w:rPr>
      </w:pPr>
      <w:r w:rsidRPr="00CF7291">
        <w:rPr>
          <w:b/>
          <w:sz w:val="24"/>
          <w:szCs w:val="24"/>
          <w:u w:val="single"/>
        </w:rPr>
        <w:t>Výchovné a vzdělávací strategie</w:t>
      </w:r>
    </w:p>
    <w:p w14:paraId="15F8F01F" w14:textId="77777777" w:rsidR="007749FC" w:rsidRPr="00CF7291" w:rsidRDefault="007749FC" w:rsidP="007B49D8">
      <w:pPr>
        <w:spacing w:line="360" w:lineRule="auto"/>
        <w:ind w:left="20"/>
        <w:rPr>
          <w:sz w:val="24"/>
          <w:szCs w:val="24"/>
        </w:rPr>
      </w:pPr>
      <w:r w:rsidRPr="00CF7291">
        <w:rPr>
          <w:sz w:val="24"/>
          <w:szCs w:val="24"/>
        </w:rPr>
        <w:lastRenderedPageBreak/>
        <w:t>Výchovné a vzdělávací postupy, které vedou v tomto předmětu k utváření klíčových kompetencí.</w:t>
      </w:r>
    </w:p>
    <w:p w14:paraId="0A208DC3" w14:textId="77777777" w:rsidR="007749FC" w:rsidRPr="00CF7291" w:rsidRDefault="007749FC" w:rsidP="007B49D8">
      <w:pPr>
        <w:spacing w:line="360" w:lineRule="auto"/>
        <w:rPr>
          <w:sz w:val="24"/>
          <w:szCs w:val="24"/>
        </w:rPr>
      </w:pPr>
    </w:p>
    <w:p w14:paraId="60C428F1" w14:textId="77AD052D" w:rsidR="007749FC" w:rsidRPr="00CF7291" w:rsidRDefault="007749FC" w:rsidP="007B49D8">
      <w:pPr>
        <w:spacing w:line="360" w:lineRule="auto"/>
        <w:ind w:left="20"/>
        <w:rPr>
          <w:sz w:val="24"/>
          <w:szCs w:val="24"/>
        </w:rPr>
      </w:pPr>
      <w:r w:rsidRPr="00CF7291">
        <w:rPr>
          <w:b/>
          <w:sz w:val="24"/>
          <w:szCs w:val="24"/>
        </w:rPr>
        <w:t>Kompetence k učení</w:t>
      </w:r>
    </w:p>
    <w:p w14:paraId="60638CE0" w14:textId="77777777" w:rsidR="007749FC" w:rsidRPr="00CF7291" w:rsidRDefault="007749FC" w:rsidP="007B49D8">
      <w:pPr>
        <w:spacing w:line="360" w:lineRule="auto"/>
        <w:ind w:left="20" w:right="20"/>
        <w:jc w:val="both"/>
        <w:rPr>
          <w:sz w:val="24"/>
          <w:szCs w:val="24"/>
        </w:rPr>
      </w:pPr>
      <w:r w:rsidRPr="00CF7291">
        <w:rPr>
          <w:sz w:val="24"/>
          <w:szCs w:val="24"/>
        </w:rPr>
        <w:t>Učitel klade důraz na pozitivní motivaci žáka, používá vhodné učební pomůcky (Orffovy a další hudební nástroje, audiovizuální techniku, zpěvníky, encyklopedie).</w:t>
      </w:r>
    </w:p>
    <w:p w14:paraId="021EDAB7" w14:textId="77777777" w:rsidR="007E233E" w:rsidRPr="00CF7291" w:rsidRDefault="007E233E" w:rsidP="007B49D8">
      <w:pPr>
        <w:spacing w:line="360" w:lineRule="auto"/>
        <w:rPr>
          <w:b/>
          <w:sz w:val="24"/>
          <w:szCs w:val="24"/>
        </w:rPr>
      </w:pPr>
    </w:p>
    <w:p w14:paraId="0167F9C4" w14:textId="43AC76C0" w:rsidR="007749FC" w:rsidRPr="00CF7291" w:rsidRDefault="007749FC" w:rsidP="007B49D8">
      <w:pPr>
        <w:spacing w:line="360" w:lineRule="auto"/>
        <w:ind w:left="20"/>
        <w:rPr>
          <w:sz w:val="24"/>
          <w:szCs w:val="24"/>
        </w:rPr>
      </w:pPr>
      <w:r w:rsidRPr="00CF7291">
        <w:rPr>
          <w:b/>
          <w:sz w:val="24"/>
          <w:szCs w:val="24"/>
        </w:rPr>
        <w:t>Kompetence k řešení problémů</w:t>
      </w:r>
    </w:p>
    <w:p w14:paraId="0CE576C0" w14:textId="77777777" w:rsidR="007749FC" w:rsidRPr="00CF7291" w:rsidRDefault="007749FC" w:rsidP="007B49D8">
      <w:pPr>
        <w:spacing w:line="360" w:lineRule="auto"/>
        <w:ind w:left="20"/>
        <w:rPr>
          <w:sz w:val="24"/>
          <w:szCs w:val="24"/>
        </w:rPr>
      </w:pPr>
      <w:r w:rsidRPr="00CF7291">
        <w:rPr>
          <w:sz w:val="24"/>
          <w:szCs w:val="24"/>
        </w:rPr>
        <w:t>Učitel motivuje žáka k porozumění textu písní a kritickému posouzení jejich obsahu.</w:t>
      </w:r>
    </w:p>
    <w:p w14:paraId="5A094D1C" w14:textId="77777777" w:rsidR="007749FC" w:rsidRPr="00CF7291" w:rsidRDefault="007749FC" w:rsidP="007B49D8">
      <w:pPr>
        <w:spacing w:line="360" w:lineRule="auto"/>
        <w:rPr>
          <w:sz w:val="24"/>
          <w:szCs w:val="24"/>
        </w:rPr>
      </w:pPr>
    </w:p>
    <w:p w14:paraId="7D6D405B" w14:textId="4A5470B3" w:rsidR="007749FC" w:rsidRPr="00CF7291" w:rsidRDefault="007749FC" w:rsidP="007B49D8">
      <w:pPr>
        <w:spacing w:line="360" w:lineRule="auto"/>
        <w:ind w:left="20"/>
        <w:rPr>
          <w:sz w:val="24"/>
          <w:szCs w:val="24"/>
        </w:rPr>
      </w:pPr>
      <w:r w:rsidRPr="00CF7291">
        <w:rPr>
          <w:b/>
          <w:sz w:val="24"/>
          <w:szCs w:val="24"/>
        </w:rPr>
        <w:t>Kompetence komunikativní</w:t>
      </w:r>
    </w:p>
    <w:p w14:paraId="634AE283" w14:textId="77777777" w:rsidR="007749FC" w:rsidRPr="00CF7291" w:rsidRDefault="007749FC" w:rsidP="007B49D8">
      <w:pPr>
        <w:spacing w:line="360" w:lineRule="auto"/>
        <w:ind w:left="20"/>
        <w:rPr>
          <w:sz w:val="24"/>
          <w:szCs w:val="24"/>
        </w:rPr>
      </w:pPr>
      <w:r w:rsidRPr="00CF7291">
        <w:rPr>
          <w:sz w:val="24"/>
          <w:szCs w:val="24"/>
        </w:rPr>
        <w:t>Učitel vede žáka k porozumění různým typům textů písní a porozumění poslechových skladeb různých žánrů.</w:t>
      </w:r>
    </w:p>
    <w:p w14:paraId="4AE09461" w14:textId="77777777" w:rsidR="007749FC" w:rsidRPr="00CF7291" w:rsidRDefault="007749FC" w:rsidP="007B49D8">
      <w:pPr>
        <w:spacing w:line="360" w:lineRule="auto"/>
        <w:rPr>
          <w:sz w:val="24"/>
          <w:szCs w:val="24"/>
        </w:rPr>
      </w:pPr>
    </w:p>
    <w:p w14:paraId="09B44BC6" w14:textId="247471C6" w:rsidR="007749FC" w:rsidRPr="00CF7291" w:rsidRDefault="007749FC" w:rsidP="007B49D8">
      <w:pPr>
        <w:spacing w:line="360" w:lineRule="auto"/>
        <w:ind w:left="20"/>
        <w:rPr>
          <w:sz w:val="24"/>
          <w:szCs w:val="24"/>
        </w:rPr>
      </w:pPr>
      <w:r w:rsidRPr="00CF7291">
        <w:rPr>
          <w:b/>
          <w:sz w:val="24"/>
          <w:szCs w:val="24"/>
        </w:rPr>
        <w:t>Kompetence sociální a personální</w:t>
      </w:r>
    </w:p>
    <w:p w14:paraId="64CBB3E8" w14:textId="08323C73" w:rsidR="007749FC" w:rsidRPr="00CF7291" w:rsidRDefault="007749FC" w:rsidP="00CB28ED">
      <w:pPr>
        <w:spacing w:line="360" w:lineRule="auto"/>
        <w:ind w:left="20" w:right="40"/>
        <w:jc w:val="both"/>
        <w:rPr>
          <w:sz w:val="24"/>
          <w:szCs w:val="24"/>
        </w:rPr>
      </w:pPr>
      <w:r w:rsidRPr="00CF7291">
        <w:rPr>
          <w:sz w:val="24"/>
          <w:szCs w:val="24"/>
        </w:rPr>
        <w:t>Učitel uplatňuje individuální přístup k talentovaným žákům, vnáší přátelskou atmosféru do procesu výuky, posiluje sebedůvěru žáka a jeho samostatný rozvoj.</w:t>
      </w:r>
    </w:p>
    <w:p w14:paraId="0A45B244" w14:textId="77777777" w:rsidR="00CB28ED" w:rsidRPr="00CF7291" w:rsidRDefault="00CB28ED" w:rsidP="007B49D8">
      <w:pPr>
        <w:spacing w:line="360" w:lineRule="auto"/>
        <w:ind w:left="20" w:right="40"/>
        <w:jc w:val="both"/>
        <w:rPr>
          <w:sz w:val="24"/>
          <w:szCs w:val="24"/>
        </w:rPr>
      </w:pPr>
    </w:p>
    <w:p w14:paraId="0106AE39" w14:textId="0025E483" w:rsidR="007749FC" w:rsidRPr="00CF7291" w:rsidRDefault="007749FC" w:rsidP="007B49D8">
      <w:pPr>
        <w:spacing w:line="360" w:lineRule="auto"/>
        <w:ind w:left="8"/>
        <w:rPr>
          <w:sz w:val="24"/>
          <w:szCs w:val="24"/>
        </w:rPr>
      </w:pPr>
      <w:r w:rsidRPr="00CF7291">
        <w:rPr>
          <w:b/>
          <w:sz w:val="24"/>
          <w:szCs w:val="24"/>
        </w:rPr>
        <w:t>Kompetence občanské</w:t>
      </w:r>
    </w:p>
    <w:p w14:paraId="7856795A" w14:textId="77777777" w:rsidR="007749FC" w:rsidRPr="00CF7291" w:rsidRDefault="007749FC" w:rsidP="007B49D8">
      <w:pPr>
        <w:spacing w:line="360" w:lineRule="auto"/>
        <w:ind w:left="8" w:right="20"/>
        <w:jc w:val="both"/>
        <w:rPr>
          <w:sz w:val="24"/>
          <w:szCs w:val="24"/>
        </w:rPr>
      </w:pPr>
      <w:r w:rsidRPr="00CF7291">
        <w:rPr>
          <w:sz w:val="24"/>
          <w:szCs w:val="24"/>
        </w:rPr>
        <w:t>Učitel respektuje věkové, intelektové, sociální a etnické zvláštnosti žáka, podporuje u žáků projevování pozitivních postojů k uměleckým dílům, k ochraně kulturního dědictví a ocenění našich tradic aktivně zapojuje žáky do kulturního dění účastí na kulturních akcích.</w:t>
      </w:r>
    </w:p>
    <w:p w14:paraId="287A57D3" w14:textId="77777777" w:rsidR="007749FC" w:rsidRPr="00CF7291" w:rsidRDefault="007749FC" w:rsidP="007B49D8">
      <w:pPr>
        <w:spacing w:line="360" w:lineRule="auto"/>
        <w:rPr>
          <w:sz w:val="24"/>
          <w:szCs w:val="24"/>
        </w:rPr>
      </w:pPr>
    </w:p>
    <w:p w14:paraId="16AE6277" w14:textId="48BC29E4" w:rsidR="007749FC" w:rsidRPr="00CF7291" w:rsidRDefault="007749FC" w:rsidP="007B49D8">
      <w:pPr>
        <w:spacing w:line="360" w:lineRule="auto"/>
        <w:ind w:left="8"/>
        <w:rPr>
          <w:sz w:val="24"/>
          <w:szCs w:val="24"/>
        </w:rPr>
      </w:pPr>
      <w:r w:rsidRPr="00CF7291">
        <w:rPr>
          <w:b/>
          <w:sz w:val="24"/>
          <w:szCs w:val="24"/>
        </w:rPr>
        <w:t>Kompetence pracovní</w:t>
      </w:r>
    </w:p>
    <w:p w14:paraId="3B043B95" w14:textId="77777777" w:rsidR="007749FC" w:rsidRPr="00CF7291" w:rsidRDefault="007749FC" w:rsidP="007B49D8">
      <w:pPr>
        <w:spacing w:line="360" w:lineRule="auto"/>
        <w:ind w:left="8"/>
        <w:jc w:val="both"/>
        <w:rPr>
          <w:sz w:val="24"/>
          <w:szCs w:val="24"/>
        </w:rPr>
      </w:pPr>
      <w:r w:rsidRPr="00CF7291">
        <w:rPr>
          <w:sz w:val="24"/>
          <w:szCs w:val="24"/>
        </w:rPr>
        <w:t>Učitel rozvíjí u žáka smysl pro povinnost vyžadováním přípravy na výuku, kontroluje samostatné práce žáka. Vede žáky k dodržování hygienických pravidel, vede žáky k přípravě a udržování jejich učebního prostoru v adekvátním stavu.</w:t>
      </w:r>
    </w:p>
    <w:p w14:paraId="2C6EA07E" w14:textId="77777777" w:rsidR="007749FC" w:rsidRPr="00CF7291" w:rsidRDefault="007749FC" w:rsidP="007B49D8">
      <w:pPr>
        <w:spacing w:line="360" w:lineRule="auto"/>
        <w:rPr>
          <w:sz w:val="24"/>
          <w:szCs w:val="24"/>
        </w:rPr>
      </w:pPr>
    </w:p>
    <w:p w14:paraId="16865475" w14:textId="0D61AA56" w:rsidR="007749FC" w:rsidRPr="00CF7291" w:rsidRDefault="007749FC" w:rsidP="007B49D8">
      <w:pPr>
        <w:tabs>
          <w:tab w:val="left" w:pos="548"/>
        </w:tabs>
        <w:spacing w:line="360" w:lineRule="auto"/>
        <w:ind w:left="8"/>
        <w:rPr>
          <w:sz w:val="24"/>
          <w:szCs w:val="24"/>
        </w:rPr>
      </w:pPr>
      <w:r w:rsidRPr="00CF7291">
        <w:rPr>
          <w:b/>
          <w:sz w:val="24"/>
          <w:szCs w:val="24"/>
          <w:u w:val="single"/>
        </w:rPr>
        <w:t>Průřezová témata</w:t>
      </w:r>
      <w:r w:rsidRPr="00CF7291">
        <w:rPr>
          <w:b/>
          <w:sz w:val="24"/>
          <w:szCs w:val="24"/>
          <w:u w:val="single"/>
          <w:vertAlign w:val="superscript"/>
        </w:rPr>
        <w:t>1</w:t>
      </w:r>
      <w:r w:rsidR="00CB28ED" w:rsidRPr="00CF7291">
        <w:rPr>
          <w:b/>
          <w:sz w:val="24"/>
          <w:szCs w:val="24"/>
          <w:u w:val="single"/>
          <w:vertAlign w:val="superscript"/>
        </w:rPr>
        <w:t xml:space="preserve"> - ( OSV4, OSV6, OSV7, OSV8)</w:t>
      </w:r>
    </w:p>
    <w:p w14:paraId="3A62C5F9" w14:textId="77777777" w:rsidR="007749FC" w:rsidRPr="00CF7291" w:rsidRDefault="007749FC" w:rsidP="007B49D8">
      <w:pPr>
        <w:spacing w:line="360" w:lineRule="auto"/>
        <w:ind w:left="8" w:right="20"/>
        <w:jc w:val="both"/>
        <w:rPr>
          <w:sz w:val="24"/>
          <w:szCs w:val="24"/>
        </w:rPr>
      </w:pPr>
      <w:r w:rsidRPr="00CF7291">
        <w:rPr>
          <w:sz w:val="24"/>
          <w:szCs w:val="24"/>
        </w:rPr>
        <w:t>Do vyučovacího předmětu Hudební výchova jsou integrovány následující tematické okruhy průřezových témat. Realizují se formou samostatné nebo skupinové práce, formou projektů. Prostřednictvím činnosti žáka, pomocí her, cvičení, řešení reálných a modelových situací, problémových úloh, diskusí.</w:t>
      </w:r>
    </w:p>
    <w:p w14:paraId="7A51C782" w14:textId="77777777" w:rsidR="007749FC" w:rsidRPr="00CF7291" w:rsidRDefault="007749FC" w:rsidP="007B49D8">
      <w:pPr>
        <w:spacing w:line="360" w:lineRule="auto"/>
        <w:rPr>
          <w:sz w:val="24"/>
          <w:szCs w:val="24"/>
        </w:rPr>
      </w:pPr>
    </w:p>
    <w:p w14:paraId="27D123CD" w14:textId="76D058A4" w:rsidR="007749FC" w:rsidRPr="00CF7291" w:rsidRDefault="007749FC" w:rsidP="007B49D8">
      <w:pPr>
        <w:spacing w:line="360" w:lineRule="auto"/>
        <w:ind w:left="8"/>
        <w:rPr>
          <w:sz w:val="24"/>
          <w:szCs w:val="24"/>
        </w:rPr>
      </w:pPr>
      <w:r w:rsidRPr="00CF7291">
        <w:rPr>
          <w:b/>
          <w:sz w:val="24"/>
          <w:szCs w:val="24"/>
        </w:rPr>
        <w:t>Osobnostní a sociální výchova</w:t>
      </w:r>
    </w:p>
    <w:p w14:paraId="1D573502" w14:textId="77777777" w:rsidR="007749FC" w:rsidRPr="00CF7291" w:rsidRDefault="007749FC" w:rsidP="007B49D8">
      <w:pPr>
        <w:spacing w:line="360" w:lineRule="auto"/>
        <w:ind w:left="8"/>
        <w:jc w:val="both"/>
        <w:rPr>
          <w:sz w:val="24"/>
          <w:szCs w:val="24"/>
        </w:rPr>
      </w:pPr>
      <w:r w:rsidRPr="00CF7291">
        <w:rPr>
          <w:sz w:val="24"/>
          <w:szCs w:val="24"/>
        </w:rPr>
        <w:t xml:space="preserve">Z části </w:t>
      </w:r>
      <w:r w:rsidRPr="00CF7291">
        <w:rPr>
          <w:b/>
          <w:sz w:val="24"/>
          <w:szCs w:val="24"/>
        </w:rPr>
        <w:t>Osobnostní rozvoj</w:t>
      </w:r>
      <w:r w:rsidRPr="00CF7291">
        <w:rPr>
          <w:sz w:val="24"/>
          <w:szCs w:val="24"/>
        </w:rPr>
        <w:t xml:space="preserve"> tematický okruh Rozvoj schopností poznávání (cvičení smyslového vnímání), tematický okruh Psychohygiena (dovednosti pro pozitivní naladění mysli, uvolnění - relaxace), z části </w:t>
      </w:r>
      <w:r w:rsidRPr="00CF7291">
        <w:rPr>
          <w:b/>
          <w:sz w:val="24"/>
          <w:szCs w:val="24"/>
        </w:rPr>
        <w:t>Sociální rozvoj</w:t>
      </w:r>
      <w:r w:rsidRPr="00CF7291">
        <w:rPr>
          <w:sz w:val="24"/>
          <w:szCs w:val="24"/>
        </w:rPr>
        <w:t xml:space="preserve"> tématický okruh Poznávání lidí (rozvoj pozornosti vůči odlišnostem a hledání výhod v odlišnostech), z části </w:t>
      </w:r>
      <w:r w:rsidRPr="00CF7291">
        <w:rPr>
          <w:b/>
          <w:sz w:val="24"/>
          <w:szCs w:val="24"/>
        </w:rPr>
        <w:t>Mezilidské vztahy</w:t>
      </w:r>
      <w:r w:rsidRPr="00CF7291">
        <w:rPr>
          <w:sz w:val="24"/>
          <w:szCs w:val="24"/>
        </w:rPr>
        <w:t xml:space="preserve"> (chování podporující dobré vztahy, empatie </w:t>
      </w:r>
      <w:r w:rsidRPr="00CF7291">
        <w:rPr>
          <w:sz w:val="24"/>
          <w:szCs w:val="24"/>
        </w:rPr>
        <w:lastRenderedPageBreak/>
        <w:t xml:space="preserve">a pohled na svět očima druhého, respektování), část Komunikace, z části </w:t>
      </w:r>
      <w:r w:rsidRPr="00CF7291">
        <w:rPr>
          <w:b/>
          <w:sz w:val="24"/>
          <w:szCs w:val="24"/>
        </w:rPr>
        <w:t xml:space="preserve">Morální rozvoj </w:t>
      </w:r>
      <w:r w:rsidRPr="00CF7291">
        <w:rPr>
          <w:sz w:val="24"/>
          <w:szCs w:val="24"/>
        </w:rPr>
        <w:t>tématický okruh Hodnoty, postoje, praktická etika (analýzy vlastních i cizích postojů a hodnot a jejich</w:t>
      </w:r>
      <w:r w:rsidRPr="00CF7291">
        <w:rPr>
          <w:b/>
          <w:sz w:val="24"/>
          <w:szCs w:val="24"/>
        </w:rPr>
        <w:t xml:space="preserve"> </w:t>
      </w:r>
      <w:r w:rsidRPr="00CF7291">
        <w:rPr>
          <w:sz w:val="24"/>
          <w:szCs w:val="24"/>
        </w:rPr>
        <w:t>projevů v chování lidí).</w:t>
      </w:r>
    </w:p>
    <w:p w14:paraId="359956C8" w14:textId="77777777" w:rsidR="007749FC" w:rsidRPr="00CF7291" w:rsidRDefault="007749FC" w:rsidP="007B49D8">
      <w:pPr>
        <w:spacing w:line="360" w:lineRule="auto"/>
        <w:rPr>
          <w:sz w:val="24"/>
          <w:szCs w:val="24"/>
        </w:rPr>
      </w:pPr>
    </w:p>
    <w:p w14:paraId="3420DE4F" w14:textId="29ED46DD" w:rsidR="007749FC" w:rsidRPr="00CF7291" w:rsidRDefault="007749FC" w:rsidP="007B49D8">
      <w:pPr>
        <w:spacing w:line="360" w:lineRule="auto"/>
        <w:ind w:left="8"/>
        <w:rPr>
          <w:sz w:val="24"/>
          <w:szCs w:val="24"/>
        </w:rPr>
      </w:pPr>
      <w:r w:rsidRPr="00CF7291">
        <w:rPr>
          <w:b/>
          <w:sz w:val="24"/>
          <w:szCs w:val="24"/>
        </w:rPr>
        <w:t>Mediální výchova</w:t>
      </w:r>
    </w:p>
    <w:p w14:paraId="6BFD58AC" w14:textId="77777777" w:rsidR="007749FC" w:rsidRPr="00CF7291" w:rsidRDefault="007749FC" w:rsidP="007B49D8">
      <w:pPr>
        <w:spacing w:line="360" w:lineRule="auto"/>
        <w:ind w:left="8" w:right="540"/>
        <w:rPr>
          <w:sz w:val="24"/>
          <w:szCs w:val="24"/>
        </w:rPr>
      </w:pPr>
      <w:r w:rsidRPr="00CF7291">
        <w:rPr>
          <w:sz w:val="24"/>
          <w:szCs w:val="24"/>
        </w:rPr>
        <w:t xml:space="preserve">Tématický okruh </w:t>
      </w:r>
      <w:r w:rsidRPr="00CF7291">
        <w:rPr>
          <w:b/>
          <w:sz w:val="24"/>
          <w:szCs w:val="24"/>
        </w:rPr>
        <w:t>Fungování a vliv médií ve společnosti</w:t>
      </w:r>
      <w:r w:rsidRPr="00CF7291">
        <w:rPr>
          <w:sz w:val="24"/>
          <w:szCs w:val="24"/>
        </w:rPr>
        <w:t xml:space="preserve"> (vliv médií na kulturu, vliv m</w:t>
      </w:r>
      <w:r w:rsidR="00A02224" w:rsidRPr="00CF7291">
        <w:rPr>
          <w:sz w:val="24"/>
          <w:szCs w:val="24"/>
        </w:rPr>
        <w:t xml:space="preserve">édií na postoje a chování). </w:t>
      </w:r>
      <w:r w:rsidR="00A02224" w:rsidRPr="00CF7291">
        <w:rPr>
          <w:sz w:val="24"/>
          <w:szCs w:val="24"/>
          <w:vertAlign w:val="superscript"/>
        </w:rPr>
        <w:t>(MeV</w:t>
      </w:r>
      <w:r w:rsidRPr="00CF7291">
        <w:rPr>
          <w:sz w:val="24"/>
          <w:szCs w:val="24"/>
          <w:vertAlign w:val="superscript"/>
        </w:rPr>
        <w:t>5)</w:t>
      </w:r>
    </w:p>
    <w:p w14:paraId="713FB59E" w14:textId="77777777" w:rsidR="007749FC" w:rsidRPr="00CF7291" w:rsidRDefault="007749FC" w:rsidP="007B49D8">
      <w:pPr>
        <w:spacing w:line="360" w:lineRule="auto"/>
        <w:rPr>
          <w:sz w:val="24"/>
          <w:szCs w:val="24"/>
        </w:rPr>
      </w:pPr>
    </w:p>
    <w:p w14:paraId="66B6E81B" w14:textId="5165496E" w:rsidR="007749FC" w:rsidRPr="00CF7291" w:rsidRDefault="007749FC" w:rsidP="007B49D8">
      <w:pPr>
        <w:tabs>
          <w:tab w:val="left" w:pos="548"/>
        </w:tabs>
        <w:spacing w:line="360" w:lineRule="auto"/>
        <w:ind w:left="8"/>
        <w:rPr>
          <w:sz w:val="24"/>
          <w:szCs w:val="24"/>
        </w:rPr>
      </w:pPr>
      <w:r w:rsidRPr="00CF7291">
        <w:rPr>
          <w:b/>
          <w:sz w:val="24"/>
          <w:szCs w:val="24"/>
          <w:u w:val="single"/>
        </w:rPr>
        <w:t>Mezipředmětové souvislosti</w:t>
      </w:r>
    </w:p>
    <w:p w14:paraId="1881AD94" w14:textId="2E575C88" w:rsidR="004535BE" w:rsidRPr="00CF7291" w:rsidRDefault="007749FC" w:rsidP="007B49D8">
      <w:pPr>
        <w:spacing w:line="360" w:lineRule="auto"/>
        <w:ind w:left="8" w:right="20"/>
        <w:rPr>
          <w:sz w:val="24"/>
          <w:szCs w:val="24"/>
        </w:rPr>
      </w:pPr>
      <w:r w:rsidRPr="00CF7291">
        <w:rPr>
          <w:sz w:val="24"/>
          <w:szCs w:val="24"/>
        </w:rPr>
        <w:t>V předmětu Hudební výchova můžeme využí</w:t>
      </w:r>
      <w:r w:rsidR="00A02224" w:rsidRPr="00CF7291">
        <w:rPr>
          <w:sz w:val="24"/>
          <w:szCs w:val="24"/>
        </w:rPr>
        <w:t xml:space="preserve">vat poznatky z předmětů </w:t>
      </w:r>
      <w:r w:rsidRPr="00CF7291">
        <w:rPr>
          <w:sz w:val="24"/>
          <w:szCs w:val="24"/>
        </w:rPr>
        <w:t>Č</w:t>
      </w:r>
      <w:r w:rsidR="00A02224" w:rsidRPr="00CF7291">
        <w:rPr>
          <w:sz w:val="24"/>
          <w:szCs w:val="24"/>
        </w:rPr>
        <w:t>eský jazyka a literatura, Tělesná výchova</w:t>
      </w:r>
      <w:r w:rsidR="00CB28ED" w:rsidRPr="00CF7291">
        <w:rPr>
          <w:sz w:val="24"/>
          <w:szCs w:val="24"/>
        </w:rPr>
        <w:t xml:space="preserve">, </w:t>
      </w:r>
      <w:r w:rsidRPr="00CF7291">
        <w:rPr>
          <w:sz w:val="24"/>
          <w:szCs w:val="24"/>
        </w:rPr>
        <w:t>ČJ – rozvoj slovní zásoby</w:t>
      </w:r>
      <w:r w:rsidR="00CB28ED" w:rsidRPr="00CF7291">
        <w:rPr>
          <w:sz w:val="24"/>
          <w:szCs w:val="24"/>
        </w:rPr>
        <w:t xml:space="preserve">, </w:t>
      </w:r>
      <w:r w:rsidRPr="00CF7291">
        <w:rPr>
          <w:sz w:val="24"/>
          <w:szCs w:val="24"/>
        </w:rPr>
        <w:t>TV – spojení hudby s</w:t>
      </w:r>
      <w:r w:rsidR="00CB28ED" w:rsidRPr="00CF7291">
        <w:rPr>
          <w:sz w:val="24"/>
          <w:szCs w:val="24"/>
        </w:rPr>
        <w:t> </w:t>
      </w:r>
      <w:r w:rsidRPr="00CF7291">
        <w:rPr>
          <w:sz w:val="24"/>
          <w:szCs w:val="24"/>
        </w:rPr>
        <w:t>pohybem</w:t>
      </w:r>
      <w:r w:rsidR="00CB28ED" w:rsidRPr="00CF7291">
        <w:rPr>
          <w:sz w:val="24"/>
          <w:szCs w:val="24"/>
        </w:rPr>
        <w:t xml:space="preserve">, </w:t>
      </w:r>
      <w:r w:rsidRPr="00CF7291">
        <w:rPr>
          <w:sz w:val="24"/>
          <w:szCs w:val="24"/>
        </w:rPr>
        <w:t>ZV – psychohygiena, sp</w:t>
      </w:r>
      <w:r w:rsidR="004535BE" w:rsidRPr="00CF7291">
        <w:rPr>
          <w:sz w:val="24"/>
          <w:szCs w:val="24"/>
        </w:rPr>
        <w:t>rávné dýchání</w:t>
      </w:r>
      <w:r w:rsidR="00F16314" w:rsidRPr="00CF7291">
        <w:rPr>
          <w:noProof/>
          <w:sz w:val="24"/>
          <w:szCs w:val="24"/>
        </w:rPr>
        <mc:AlternateContent>
          <mc:Choice Requires="wps">
            <w:drawing>
              <wp:anchor distT="0" distB="0" distL="114300" distR="114300" simplePos="0" relativeHeight="251671040" behindDoc="1" locked="0" layoutInCell="1" allowOverlap="1" wp14:anchorId="6A91FABA" wp14:editId="7D4CA076">
                <wp:simplePos x="0" y="0"/>
                <wp:positionH relativeFrom="column">
                  <wp:posOffset>449580</wp:posOffset>
                </wp:positionH>
                <wp:positionV relativeFrom="paragraph">
                  <wp:posOffset>254635</wp:posOffset>
                </wp:positionV>
                <wp:extent cx="1828800" cy="0"/>
                <wp:effectExtent l="8255" t="6985" r="10795" b="12065"/>
                <wp:wrapNone/>
                <wp:docPr id="6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42B7C3E2" id="Line 8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05pt" to="179.4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" strokeweight=".21164mm"/>
            </w:pict>
          </mc:Fallback>
        </mc:AlternateContent>
      </w:r>
      <w:r w:rsidR="00CB28ED" w:rsidRPr="00CF7291">
        <w:rPr>
          <w:sz w:val="24"/>
          <w:szCs w:val="24"/>
        </w:rPr>
        <w:t>.</w:t>
      </w:r>
    </w:p>
    <w:p w14:paraId="41ECC39C" w14:textId="77777777" w:rsidR="007E283F" w:rsidRPr="00CF7291" w:rsidRDefault="007E283F" w:rsidP="007B49D8">
      <w:pPr>
        <w:spacing w:line="360" w:lineRule="auto"/>
        <w:rPr>
          <w:sz w:val="24"/>
          <w:szCs w:val="24"/>
        </w:rPr>
      </w:pPr>
    </w:p>
    <w:p w14:paraId="6C5C93B5" w14:textId="4227E890" w:rsidR="007749FC" w:rsidRPr="00CF7291" w:rsidRDefault="007749FC" w:rsidP="007B49D8">
      <w:pPr>
        <w:tabs>
          <w:tab w:val="left" w:pos="560"/>
        </w:tabs>
        <w:spacing w:line="360" w:lineRule="auto"/>
        <w:rPr>
          <w:sz w:val="24"/>
          <w:szCs w:val="24"/>
        </w:rPr>
      </w:pPr>
      <w:r w:rsidRPr="00CF7291">
        <w:rPr>
          <w:b/>
          <w:sz w:val="24"/>
          <w:szCs w:val="24"/>
          <w:u w:val="single"/>
        </w:rPr>
        <w:t>Způsob hodnocení žáků</w:t>
      </w:r>
    </w:p>
    <w:p w14:paraId="369B6B9C" w14:textId="77777777" w:rsidR="007749FC" w:rsidRPr="00CF7291" w:rsidRDefault="007749FC" w:rsidP="007B49D8">
      <w:pPr>
        <w:spacing w:line="360" w:lineRule="auto"/>
        <w:ind w:left="60" w:right="60"/>
        <w:jc w:val="both"/>
        <w:rPr>
          <w:sz w:val="24"/>
          <w:szCs w:val="24"/>
        </w:rPr>
      </w:pPr>
      <w:r w:rsidRPr="00CF7291">
        <w:rPr>
          <w:sz w:val="24"/>
          <w:szCs w:val="24"/>
        </w:rPr>
        <w:t>Podklady pro hodnocení za pololetí: nejméně 3 známky za pololetí (při dlouhodobé absenci rozhoduje o jejich počtu vyučující). Sebehodnocení žáka (do sešitu nebo do portfolia dle zadání). Žák je seznámen s kritérii hodnocení.</w:t>
      </w:r>
    </w:p>
    <w:p w14:paraId="037C0609" w14:textId="77777777" w:rsidR="007749FC" w:rsidRPr="00CF7291" w:rsidRDefault="007749FC" w:rsidP="007B49D8">
      <w:pPr>
        <w:spacing w:line="360" w:lineRule="auto"/>
        <w:rPr>
          <w:sz w:val="24"/>
          <w:szCs w:val="24"/>
        </w:rPr>
      </w:pPr>
    </w:p>
    <w:p w14:paraId="4953C028" w14:textId="6EB4409C" w:rsidR="007749FC" w:rsidRPr="00CF7291" w:rsidRDefault="007749FC" w:rsidP="007B49D8">
      <w:pPr>
        <w:tabs>
          <w:tab w:val="left" w:pos="560"/>
        </w:tabs>
        <w:spacing w:line="360" w:lineRule="auto"/>
        <w:rPr>
          <w:sz w:val="24"/>
          <w:szCs w:val="24"/>
        </w:rPr>
      </w:pPr>
      <w:r w:rsidRPr="00CF7291">
        <w:rPr>
          <w:b/>
          <w:sz w:val="24"/>
          <w:szCs w:val="24"/>
          <w:u w:val="single"/>
        </w:rPr>
        <w:t>Formy a metody výuky</w:t>
      </w:r>
    </w:p>
    <w:p w14:paraId="2CFF9E71" w14:textId="77777777" w:rsidR="007749FC" w:rsidRPr="00CF7291" w:rsidRDefault="007749FC" w:rsidP="007B49D8">
      <w:pPr>
        <w:spacing w:line="360" w:lineRule="auto"/>
        <w:ind w:left="60" w:right="60"/>
        <w:jc w:val="both"/>
        <w:rPr>
          <w:sz w:val="24"/>
          <w:szCs w:val="24"/>
        </w:rPr>
      </w:pPr>
      <w:r w:rsidRPr="00CF7291">
        <w:rPr>
          <w:sz w:val="24"/>
          <w:szCs w:val="24"/>
        </w:rPr>
        <w:t xml:space="preserve">Výuka </w:t>
      </w:r>
      <w:r w:rsidR="007E283F" w:rsidRPr="00CF7291">
        <w:rPr>
          <w:sz w:val="24"/>
          <w:szCs w:val="24"/>
        </w:rPr>
        <w:t>probíhá ve třídě</w:t>
      </w:r>
      <w:r w:rsidRPr="00CF7291">
        <w:rPr>
          <w:sz w:val="24"/>
          <w:szCs w:val="24"/>
        </w:rPr>
        <w:t>, využívá se dostupných výukových programů, multimediálních zařízení a různých organizačních forem a metod práce. Některá témata jsou realizována formou projektů. Dalším způsobem jak naplnit cíle předmětu jsou samostatná vystoupení na veřejnosti, soutěže. Přednášky a exkurze. Prostřednictvím činnosti žáka, pomocí her, cvičení, řešení reálných a modelových situací, problémových úloh, diskusí.</w:t>
      </w:r>
    </w:p>
    <w:p w14:paraId="656E1BB5" w14:textId="31737AA5" w:rsidR="004639EE" w:rsidRPr="00CF7291" w:rsidRDefault="004639EE">
      <w:pPr>
        <w:widowControl/>
        <w:suppressAutoHyphens w:val="0"/>
        <w:autoSpaceDE/>
        <w:rPr>
          <w:sz w:val="24"/>
          <w:szCs w:val="24"/>
        </w:rPr>
      </w:pPr>
      <w:r w:rsidRPr="00CF7291">
        <w:rPr>
          <w:sz w:val="24"/>
          <w:szCs w:val="24"/>
        </w:rPr>
        <w:br w:type="page"/>
      </w:r>
    </w:p>
    <w:p w14:paraId="3634E2EF" w14:textId="5C1C4C19" w:rsidR="00E10813" w:rsidRPr="00CF7291" w:rsidRDefault="00E10813">
      <w:pPr>
        <w:widowControl/>
        <w:suppressAutoHyphens w:val="0"/>
        <w:autoSpaceDE/>
        <w:rPr>
          <w:b/>
          <w:sz w:val="24"/>
          <w:szCs w:val="24"/>
          <w:u w:val="single"/>
        </w:rPr>
      </w:pPr>
      <w:r w:rsidRPr="00CF7291">
        <w:rPr>
          <w:b/>
          <w:sz w:val="24"/>
          <w:szCs w:val="24"/>
          <w:u w:val="single"/>
        </w:rPr>
        <w:lastRenderedPageBreak/>
        <w:t>Vzdělávací obsah vyučovacího předmětu: HV</w:t>
      </w:r>
    </w:p>
    <w:p w14:paraId="44A042B5" w14:textId="72CFD3CE" w:rsidR="00E10813" w:rsidRPr="00CF7291" w:rsidRDefault="00E10813">
      <w:pPr>
        <w:widowControl/>
        <w:suppressAutoHyphens w:val="0"/>
        <w:autoSpaceDE/>
        <w:rPr>
          <w:sz w:val="24"/>
          <w:szCs w:val="24"/>
        </w:rPr>
      </w:pPr>
      <w:r w:rsidRPr="00CF7291">
        <w:rPr>
          <w:b/>
          <w:sz w:val="24"/>
          <w:szCs w:val="24"/>
        </w:rPr>
        <w:t>1. ročník</w:t>
      </w:r>
    </w:p>
    <w:tbl>
      <w:tblPr>
        <w:tblStyle w:val="Mkatabulky"/>
        <w:tblpPr w:leftFromText="141" w:rightFromText="141" w:vertAnchor="page" w:horzAnchor="margin" w:tblpY="1801"/>
        <w:tblW w:w="0" w:type="auto"/>
        <w:tblLook w:val="04A0" w:firstRow="1" w:lastRow="0" w:firstColumn="1" w:lastColumn="0" w:noHBand="0" w:noVBand="1"/>
      </w:tblPr>
      <w:tblGrid>
        <w:gridCol w:w="4248"/>
        <w:gridCol w:w="3796"/>
        <w:gridCol w:w="1018"/>
      </w:tblGrid>
      <w:tr w:rsidR="00506235" w:rsidRPr="00CF7291" w14:paraId="0EC8488E" w14:textId="77777777" w:rsidTr="00E10813">
        <w:tc>
          <w:tcPr>
            <w:tcW w:w="4248" w:type="dxa"/>
          </w:tcPr>
          <w:p w14:paraId="747551F8" w14:textId="189C0A3E" w:rsidR="004639EE" w:rsidRPr="00CF7291" w:rsidRDefault="004639EE" w:rsidP="00E10813">
            <w:pPr>
              <w:rPr>
                <w:rFonts w:ascii="Times New Roman" w:hAnsi="Times New Roman" w:cs="Times New Roman"/>
                <w:b/>
                <w:bCs/>
                <w:sz w:val="24"/>
                <w:szCs w:val="24"/>
              </w:rPr>
            </w:pPr>
            <w:r w:rsidRPr="00CF7291">
              <w:rPr>
                <w:rFonts w:ascii="Times New Roman" w:hAnsi="Times New Roman" w:cs="Times New Roman"/>
                <w:b/>
                <w:bCs/>
                <w:sz w:val="24"/>
                <w:szCs w:val="24"/>
              </w:rPr>
              <w:t>ročníkové výstupy – 1. ročník</w:t>
            </w:r>
          </w:p>
        </w:tc>
        <w:tc>
          <w:tcPr>
            <w:tcW w:w="3796" w:type="dxa"/>
          </w:tcPr>
          <w:p w14:paraId="53D684CA" w14:textId="79338854" w:rsidR="004639EE" w:rsidRPr="00CF7291" w:rsidRDefault="004639EE" w:rsidP="00E10813">
            <w:pPr>
              <w:rPr>
                <w:rFonts w:ascii="Times New Roman" w:hAnsi="Times New Roman" w:cs="Times New Roman"/>
                <w:b/>
                <w:bCs/>
                <w:sz w:val="24"/>
                <w:szCs w:val="24"/>
              </w:rPr>
            </w:pPr>
            <w:r w:rsidRPr="00CF7291">
              <w:rPr>
                <w:rFonts w:ascii="Times New Roman" w:hAnsi="Times New Roman" w:cs="Times New Roman"/>
                <w:b/>
                <w:bCs/>
                <w:sz w:val="24"/>
                <w:szCs w:val="24"/>
              </w:rPr>
              <w:t>Učivo – 1. ročník</w:t>
            </w:r>
          </w:p>
        </w:tc>
        <w:tc>
          <w:tcPr>
            <w:tcW w:w="1018" w:type="dxa"/>
          </w:tcPr>
          <w:p w14:paraId="67B11039" w14:textId="77777777" w:rsidR="004639EE" w:rsidRPr="00CF7291" w:rsidRDefault="004639EE" w:rsidP="00E10813">
            <w:pPr>
              <w:rPr>
                <w:rFonts w:ascii="Times New Roman" w:hAnsi="Times New Roman" w:cs="Times New Roman"/>
                <w:b/>
                <w:bCs/>
                <w:sz w:val="24"/>
                <w:szCs w:val="24"/>
              </w:rPr>
            </w:pPr>
            <w:r w:rsidRPr="00CF7291">
              <w:rPr>
                <w:rFonts w:ascii="Times New Roman" w:hAnsi="Times New Roman" w:cs="Times New Roman"/>
                <w:b/>
                <w:bCs/>
                <w:sz w:val="24"/>
                <w:szCs w:val="24"/>
              </w:rPr>
              <w:t>PT</w:t>
            </w:r>
          </w:p>
        </w:tc>
      </w:tr>
      <w:tr w:rsidR="00506235" w:rsidRPr="00CF7291" w14:paraId="4F36AA5D" w14:textId="77777777" w:rsidTr="00E10813">
        <w:tc>
          <w:tcPr>
            <w:tcW w:w="4248" w:type="dxa"/>
          </w:tcPr>
          <w:p w14:paraId="34942E01" w14:textId="77777777" w:rsidR="004639EE" w:rsidRPr="00CF7291" w:rsidRDefault="004639EE" w:rsidP="00E10813">
            <w:pPr>
              <w:rPr>
                <w:rFonts w:ascii="Times New Roman" w:hAnsi="Times New Roman" w:cs="Times New Roman"/>
                <w:b/>
                <w:bCs/>
                <w:sz w:val="24"/>
                <w:szCs w:val="24"/>
              </w:rPr>
            </w:pPr>
            <w:r w:rsidRPr="00CF7291">
              <w:rPr>
                <w:rFonts w:ascii="Times New Roman" w:hAnsi="Times New Roman" w:cs="Times New Roman"/>
                <w:b/>
                <w:bCs/>
                <w:sz w:val="24"/>
                <w:szCs w:val="24"/>
              </w:rPr>
              <w:t xml:space="preserve">Žák: </w:t>
            </w:r>
          </w:p>
          <w:p w14:paraId="33B59B9B" w14:textId="77777777" w:rsidR="004639EE" w:rsidRPr="00CF7291" w:rsidRDefault="004639EE" w:rsidP="00E10813">
            <w:pPr>
              <w:rPr>
                <w:rFonts w:ascii="Times New Roman" w:hAnsi="Times New Roman" w:cs="Times New Roman"/>
                <w:sz w:val="24"/>
                <w:szCs w:val="24"/>
              </w:rPr>
            </w:pPr>
          </w:p>
          <w:p w14:paraId="591F4879" w14:textId="77777777" w:rsidR="004639EE" w:rsidRPr="00CF7291" w:rsidRDefault="004639EE"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HV-3-1-01 </w:t>
            </w:r>
            <w:r w:rsidRPr="00CF7291">
              <w:rPr>
                <w:rFonts w:ascii="Times New Roman" w:hAnsi="Times New Roman" w:cs="Times New Roman"/>
                <w:b/>
                <w:bCs/>
                <w:i/>
                <w:iCs/>
                <w:sz w:val="24"/>
                <w:szCs w:val="24"/>
              </w:rPr>
              <w:t>zpívá v jednohlase</w:t>
            </w:r>
          </w:p>
          <w:p w14:paraId="202C2885" w14:textId="77777777" w:rsidR="004639EE" w:rsidRPr="00CF7291" w:rsidRDefault="004639EE" w:rsidP="00E10813">
            <w:pPr>
              <w:rPr>
                <w:rFonts w:ascii="Times New Roman" w:hAnsi="Times New Roman" w:cs="Times New Roman"/>
                <w:i/>
                <w:iCs/>
                <w:sz w:val="24"/>
                <w:szCs w:val="24"/>
              </w:rPr>
            </w:pPr>
          </w:p>
          <w:p w14:paraId="03725329" w14:textId="27740C23"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 xml:space="preserve">- osvojí si 5 nových písní, projevuje zájem o zpěv a hudební činnosti </w:t>
            </w:r>
          </w:p>
          <w:p w14:paraId="53ED0B5C"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 uvolněně</w:t>
            </w:r>
          </w:p>
          <w:p w14:paraId="47D99C7E"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a rytmicky správně zpívá ve sboru, ve skupině, sólo (dobrovolně), texty písní zná</w:t>
            </w:r>
          </w:p>
          <w:p w14:paraId="204F90E7" w14:textId="3FC7382A"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zpaměti</w:t>
            </w:r>
          </w:p>
          <w:p w14:paraId="27769F4D"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 zpívá ve skupině s oporou melodického nástroje nebo učitelova zpěvu (později i</w:t>
            </w:r>
          </w:p>
          <w:p w14:paraId="3E3AB989" w14:textId="4D928234"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harmonického doprovodu)</w:t>
            </w:r>
          </w:p>
          <w:p w14:paraId="6DEC8154"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 při zpěvu správně otevírá ústa, dovede zazpívat brumendo a na neurčitý vokál, při</w:t>
            </w:r>
          </w:p>
          <w:p w14:paraId="640E808F" w14:textId="12EBE1A4"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zpěvu netísní hrudník</w:t>
            </w:r>
          </w:p>
          <w:p w14:paraId="1B66D2CE"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 dodržuje zásady hlasové hygieny</w:t>
            </w:r>
          </w:p>
          <w:p w14:paraId="52B1EF0B" w14:textId="128E0393" w:rsidR="004639EE" w:rsidRPr="00CF7291" w:rsidRDefault="004639EE" w:rsidP="00E10813">
            <w:pPr>
              <w:rPr>
                <w:rFonts w:ascii="Times New Roman" w:hAnsi="Times New Roman" w:cs="Times New Roman"/>
                <w:sz w:val="24"/>
                <w:szCs w:val="24"/>
              </w:rPr>
            </w:pPr>
          </w:p>
          <w:p w14:paraId="6D2BCF67" w14:textId="44C09AAE" w:rsidR="000F49A3" w:rsidRPr="00CF7291" w:rsidRDefault="000F49A3" w:rsidP="00E10813">
            <w:pPr>
              <w:rPr>
                <w:rFonts w:ascii="Times New Roman" w:hAnsi="Times New Roman" w:cs="Times New Roman"/>
                <w:sz w:val="24"/>
                <w:szCs w:val="24"/>
              </w:rPr>
            </w:pPr>
          </w:p>
          <w:p w14:paraId="1644184F" w14:textId="10E7D296" w:rsidR="000F49A3" w:rsidRPr="00CF7291" w:rsidRDefault="000F49A3" w:rsidP="00E10813">
            <w:pPr>
              <w:rPr>
                <w:rFonts w:ascii="Times New Roman" w:hAnsi="Times New Roman" w:cs="Times New Roman"/>
                <w:sz w:val="24"/>
                <w:szCs w:val="24"/>
              </w:rPr>
            </w:pPr>
          </w:p>
          <w:p w14:paraId="28868408" w14:textId="77777777" w:rsidR="000F49A3" w:rsidRPr="00CF7291" w:rsidRDefault="000F49A3" w:rsidP="00E10813">
            <w:pPr>
              <w:rPr>
                <w:rFonts w:ascii="Times New Roman" w:hAnsi="Times New Roman" w:cs="Times New Roman"/>
                <w:sz w:val="24"/>
                <w:szCs w:val="24"/>
              </w:rPr>
            </w:pPr>
          </w:p>
          <w:p w14:paraId="0F2C5A68" w14:textId="77777777" w:rsidR="004639EE" w:rsidRPr="00CF7291" w:rsidRDefault="004639EE"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HV-3-1-03</w:t>
            </w:r>
            <w:r w:rsidRPr="00CF7291">
              <w:rPr>
                <w:rFonts w:ascii="Times New Roman" w:hAnsi="Times New Roman" w:cs="Times New Roman"/>
                <w:b/>
                <w:bCs/>
                <w:i/>
                <w:iCs/>
                <w:sz w:val="24"/>
                <w:szCs w:val="24"/>
              </w:rPr>
              <w:t xml:space="preserve"> využívá jednoduché</w:t>
            </w:r>
          </w:p>
          <w:p w14:paraId="763B5BDA" w14:textId="250CE71A" w:rsidR="004639EE" w:rsidRPr="00CF7291" w:rsidRDefault="004639EE" w:rsidP="00E10813">
            <w:pPr>
              <w:rPr>
                <w:rFonts w:ascii="Times New Roman" w:hAnsi="Times New Roman" w:cs="Times New Roman"/>
                <w:b/>
                <w:bCs/>
                <w:i/>
                <w:iCs/>
                <w:sz w:val="24"/>
                <w:szCs w:val="24"/>
              </w:rPr>
            </w:pPr>
            <w:r w:rsidRPr="00CF7291">
              <w:rPr>
                <w:rFonts w:ascii="Times New Roman" w:hAnsi="Times New Roman" w:cs="Times New Roman"/>
                <w:b/>
                <w:bCs/>
                <w:i/>
                <w:iCs/>
                <w:sz w:val="24"/>
                <w:szCs w:val="24"/>
              </w:rPr>
              <w:t>hudební nástroje k doprovodné hře</w:t>
            </w:r>
          </w:p>
          <w:p w14:paraId="4C0D01C0" w14:textId="11342B2B"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 technicky správně používá k doprovodné hře jednoduché nástroje Orffova instrumentáře</w:t>
            </w:r>
          </w:p>
          <w:p w14:paraId="2A09128B"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 podle svých možností předvede hru na triangl, zvonkohru a některé tradiční hudební nástroje</w:t>
            </w:r>
          </w:p>
          <w:p w14:paraId="391938A3" w14:textId="5F9401ED" w:rsidR="004639EE" w:rsidRPr="00CF7291" w:rsidRDefault="004639EE" w:rsidP="00E10813">
            <w:pPr>
              <w:rPr>
                <w:rFonts w:ascii="Times New Roman" w:hAnsi="Times New Roman" w:cs="Times New Roman"/>
                <w:sz w:val="24"/>
                <w:szCs w:val="24"/>
              </w:rPr>
            </w:pPr>
          </w:p>
          <w:p w14:paraId="4C1AC520" w14:textId="3C678BB0" w:rsidR="000F49A3" w:rsidRPr="00CF7291" w:rsidRDefault="000F49A3" w:rsidP="00E10813">
            <w:pPr>
              <w:rPr>
                <w:rFonts w:ascii="Times New Roman" w:hAnsi="Times New Roman" w:cs="Times New Roman"/>
                <w:sz w:val="24"/>
                <w:szCs w:val="24"/>
              </w:rPr>
            </w:pPr>
          </w:p>
          <w:p w14:paraId="6B66B8B3" w14:textId="77777777" w:rsidR="000F49A3" w:rsidRPr="00CF7291" w:rsidRDefault="000F49A3" w:rsidP="00E10813">
            <w:pPr>
              <w:rPr>
                <w:rFonts w:ascii="Times New Roman" w:hAnsi="Times New Roman" w:cs="Times New Roman"/>
                <w:sz w:val="24"/>
                <w:szCs w:val="24"/>
              </w:rPr>
            </w:pPr>
          </w:p>
          <w:p w14:paraId="179E8C66" w14:textId="77777777" w:rsidR="004639EE" w:rsidRPr="00CF7291" w:rsidRDefault="004639EE"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HV-3-1-02</w:t>
            </w:r>
            <w:r w:rsidRPr="00CF7291">
              <w:rPr>
                <w:rFonts w:ascii="Times New Roman" w:hAnsi="Times New Roman" w:cs="Times New Roman"/>
                <w:b/>
                <w:bCs/>
                <w:i/>
                <w:iCs/>
                <w:sz w:val="24"/>
                <w:szCs w:val="24"/>
              </w:rPr>
              <w:t xml:space="preserve"> rytmizuje a melodizuje</w:t>
            </w:r>
          </w:p>
          <w:p w14:paraId="387CEDF6" w14:textId="77777777" w:rsidR="004639EE" w:rsidRPr="00CF7291" w:rsidRDefault="004639EE" w:rsidP="00E10813">
            <w:pPr>
              <w:rPr>
                <w:rFonts w:ascii="Times New Roman" w:hAnsi="Times New Roman" w:cs="Times New Roman"/>
                <w:b/>
                <w:bCs/>
                <w:i/>
                <w:iCs/>
                <w:sz w:val="24"/>
                <w:szCs w:val="24"/>
              </w:rPr>
            </w:pPr>
            <w:r w:rsidRPr="00CF7291">
              <w:rPr>
                <w:rFonts w:ascii="Times New Roman" w:hAnsi="Times New Roman" w:cs="Times New Roman"/>
                <w:b/>
                <w:bCs/>
                <w:i/>
                <w:iCs/>
                <w:sz w:val="24"/>
                <w:szCs w:val="24"/>
              </w:rPr>
              <w:t xml:space="preserve">jednoduché texty </w:t>
            </w:r>
          </w:p>
          <w:p w14:paraId="2BC1C618"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 doprovází zpěv nebo pohyb tleskáním, pleskáním, luskáním, podupy</w:t>
            </w:r>
          </w:p>
          <w:p w14:paraId="43D94463" w14:textId="77777777" w:rsidR="004639EE" w:rsidRPr="00CF7291" w:rsidRDefault="004639EE" w:rsidP="00E10813">
            <w:pPr>
              <w:rPr>
                <w:rFonts w:ascii="Times New Roman" w:hAnsi="Times New Roman" w:cs="Times New Roman"/>
                <w:sz w:val="24"/>
                <w:szCs w:val="24"/>
              </w:rPr>
            </w:pPr>
          </w:p>
          <w:p w14:paraId="01215040" w14:textId="77777777" w:rsidR="004639EE" w:rsidRPr="00CF7291" w:rsidRDefault="004639EE" w:rsidP="00E10813">
            <w:pPr>
              <w:rPr>
                <w:rFonts w:ascii="Times New Roman" w:hAnsi="Times New Roman" w:cs="Times New Roman"/>
                <w:sz w:val="24"/>
                <w:szCs w:val="24"/>
              </w:rPr>
            </w:pPr>
          </w:p>
          <w:p w14:paraId="76106942" w14:textId="77777777" w:rsidR="004639EE" w:rsidRPr="00CF7291" w:rsidRDefault="004639EE" w:rsidP="00E10813">
            <w:pPr>
              <w:rPr>
                <w:rFonts w:ascii="Times New Roman" w:hAnsi="Times New Roman" w:cs="Times New Roman"/>
                <w:sz w:val="24"/>
                <w:szCs w:val="24"/>
              </w:rPr>
            </w:pPr>
          </w:p>
          <w:p w14:paraId="6EA30A27" w14:textId="77777777" w:rsidR="004639EE" w:rsidRPr="00CF7291" w:rsidRDefault="004639EE" w:rsidP="00E10813">
            <w:pPr>
              <w:rPr>
                <w:rFonts w:ascii="Times New Roman" w:hAnsi="Times New Roman" w:cs="Times New Roman"/>
                <w:sz w:val="24"/>
                <w:szCs w:val="24"/>
              </w:rPr>
            </w:pPr>
          </w:p>
          <w:p w14:paraId="7FC9653D" w14:textId="77777777" w:rsidR="004639EE" w:rsidRPr="00CF7291" w:rsidRDefault="004639EE"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HV-3-1-04</w:t>
            </w:r>
            <w:r w:rsidRPr="00CF7291">
              <w:rPr>
                <w:rFonts w:ascii="Times New Roman" w:hAnsi="Times New Roman" w:cs="Times New Roman"/>
                <w:b/>
                <w:bCs/>
                <w:i/>
                <w:iCs/>
                <w:sz w:val="24"/>
                <w:szCs w:val="24"/>
              </w:rPr>
              <w:t xml:space="preserve"> reaguje pohybem na znějící hudbu, pohybem vyjadřuje metrum, tempo, dynamiku, směr</w:t>
            </w:r>
          </w:p>
          <w:p w14:paraId="6C3DC4BA" w14:textId="77777777" w:rsidR="004639EE" w:rsidRPr="00CF7291" w:rsidRDefault="004639EE" w:rsidP="00E10813">
            <w:pPr>
              <w:rPr>
                <w:rFonts w:ascii="Times New Roman" w:hAnsi="Times New Roman" w:cs="Times New Roman"/>
                <w:b/>
                <w:bCs/>
                <w:i/>
                <w:iCs/>
                <w:sz w:val="24"/>
                <w:szCs w:val="24"/>
              </w:rPr>
            </w:pPr>
            <w:r w:rsidRPr="00CF7291">
              <w:rPr>
                <w:rFonts w:ascii="Times New Roman" w:hAnsi="Times New Roman" w:cs="Times New Roman"/>
                <w:b/>
                <w:bCs/>
                <w:i/>
                <w:iCs/>
                <w:sz w:val="24"/>
                <w:szCs w:val="24"/>
              </w:rPr>
              <w:t>Melodie</w:t>
            </w:r>
          </w:p>
          <w:p w14:paraId="18B0FF3F" w14:textId="77777777" w:rsidR="004639EE" w:rsidRPr="00CF7291" w:rsidRDefault="004639EE" w:rsidP="004B0A68">
            <w:pPr>
              <w:pStyle w:val="Odstavecseseznamem"/>
              <w:numPr>
                <w:ilvl w:val="0"/>
                <w:numId w:val="220"/>
              </w:numPr>
              <w:suppressAutoHyphens w:val="0"/>
              <w:overflowPunct/>
              <w:autoSpaceDE/>
              <w:ind w:left="426" w:hanging="284"/>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předvede pokus o „balet“ a „tanec“ na populární hudbu</w:t>
            </w:r>
          </w:p>
          <w:p w14:paraId="593CC81C" w14:textId="77777777" w:rsidR="004639EE" w:rsidRPr="00CF7291" w:rsidRDefault="004639EE" w:rsidP="004B0A68">
            <w:pPr>
              <w:pStyle w:val="Odstavecseseznamem"/>
              <w:numPr>
                <w:ilvl w:val="0"/>
                <w:numId w:val="220"/>
              </w:numPr>
              <w:suppressAutoHyphens w:val="0"/>
              <w:overflowPunct/>
              <w:autoSpaceDE/>
              <w:ind w:left="426" w:hanging="284"/>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zapojí se alespoň do dvou hudebně pohybových her</w:t>
            </w:r>
          </w:p>
          <w:p w14:paraId="0BD5CB2B" w14:textId="77777777" w:rsidR="004639EE" w:rsidRPr="00CF7291" w:rsidRDefault="004639EE" w:rsidP="00E10813">
            <w:pPr>
              <w:rPr>
                <w:rFonts w:ascii="Times New Roman" w:hAnsi="Times New Roman" w:cs="Times New Roman"/>
                <w:sz w:val="24"/>
                <w:szCs w:val="24"/>
              </w:rPr>
            </w:pPr>
          </w:p>
          <w:p w14:paraId="23DFE0CD" w14:textId="77777777" w:rsidR="004639EE" w:rsidRPr="00CF7291" w:rsidRDefault="004639EE"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HV-3-1-05</w:t>
            </w:r>
            <w:r w:rsidRPr="00CF7291">
              <w:rPr>
                <w:rFonts w:ascii="Times New Roman" w:hAnsi="Times New Roman" w:cs="Times New Roman"/>
                <w:b/>
                <w:bCs/>
                <w:i/>
                <w:iCs/>
                <w:sz w:val="24"/>
                <w:szCs w:val="24"/>
              </w:rPr>
              <w:t xml:space="preserve"> rozlišuje jednotlivé kvality </w:t>
            </w:r>
            <w:proofErr w:type="gramStart"/>
            <w:r w:rsidRPr="00CF7291">
              <w:rPr>
                <w:rFonts w:ascii="Times New Roman" w:hAnsi="Times New Roman" w:cs="Times New Roman"/>
                <w:b/>
                <w:bCs/>
                <w:i/>
                <w:iCs/>
                <w:sz w:val="24"/>
                <w:szCs w:val="24"/>
              </w:rPr>
              <w:t>tónů,  rozpozná</w:t>
            </w:r>
            <w:proofErr w:type="gramEnd"/>
            <w:r w:rsidRPr="00CF7291">
              <w:rPr>
                <w:rFonts w:ascii="Times New Roman" w:hAnsi="Times New Roman" w:cs="Times New Roman"/>
                <w:b/>
                <w:bCs/>
                <w:i/>
                <w:iCs/>
                <w:sz w:val="24"/>
                <w:szCs w:val="24"/>
              </w:rPr>
              <w:t xml:space="preserve">  výrazné  tempové  a</w:t>
            </w:r>
          </w:p>
          <w:p w14:paraId="5EBFEA71" w14:textId="77777777" w:rsidR="004639EE" w:rsidRPr="00CF7291" w:rsidRDefault="004639EE" w:rsidP="00E10813">
            <w:pPr>
              <w:rPr>
                <w:rFonts w:ascii="Times New Roman" w:hAnsi="Times New Roman" w:cs="Times New Roman"/>
                <w:b/>
                <w:bCs/>
                <w:i/>
                <w:iCs/>
                <w:sz w:val="24"/>
                <w:szCs w:val="24"/>
              </w:rPr>
            </w:pPr>
            <w:proofErr w:type="gramStart"/>
            <w:r w:rsidRPr="00CF7291">
              <w:rPr>
                <w:rFonts w:ascii="Times New Roman" w:hAnsi="Times New Roman" w:cs="Times New Roman"/>
                <w:b/>
                <w:bCs/>
                <w:i/>
                <w:iCs/>
                <w:sz w:val="24"/>
                <w:szCs w:val="24"/>
              </w:rPr>
              <w:lastRenderedPageBreak/>
              <w:t>dynamické  změny</w:t>
            </w:r>
            <w:proofErr w:type="gramEnd"/>
            <w:r w:rsidRPr="00CF7291">
              <w:rPr>
                <w:rFonts w:ascii="Times New Roman" w:hAnsi="Times New Roman" w:cs="Times New Roman"/>
                <w:b/>
                <w:bCs/>
                <w:i/>
                <w:iCs/>
                <w:sz w:val="24"/>
                <w:szCs w:val="24"/>
              </w:rPr>
              <w:t xml:space="preserve">  v proudu  znějící hudby</w:t>
            </w:r>
          </w:p>
          <w:p w14:paraId="0391E651" w14:textId="77777777" w:rsidR="004639EE" w:rsidRPr="00CF7291" w:rsidRDefault="004639EE" w:rsidP="004B0A68">
            <w:pPr>
              <w:pStyle w:val="Odstavecseseznamem"/>
              <w:numPr>
                <w:ilvl w:val="0"/>
                <w:numId w:val="220"/>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rozlišuje hudbu mírnou a ráznou</w:t>
            </w:r>
          </w:p>
          <w:p w14:paraId="0F3D6F2C" w14:textId="77777777" w:rsidR="004639EE" w:rsidRPr="00CF7291" w:rsidRDefault="004639EE" w:rsidP="004B0A68">
            <w:pPr>
              <w:pStyle w:val="Odstavecseseznamem"/>
              <w:numPr>
                <w:ilvl w:val="0"/>
                <w:numId w:val="220"/>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používá ve správných souvislostech pojmy</w:t>
            </w:r>
          </w:p>
          <w:p w14:paraId="42DE91DF" w14:textId="77777777" w:rsidR="004639EE" w:rsidRPr="00CF7291" w:rsidRDefault="004639EE" w:rsidP="004B0A68">
            <w:pPr>
              <w:pStyle w:val="Odstavecseseznamem"/>
              <w:numPr>
                <w:ilvl w:val="0"/>
                <w:numId w:val="221"/>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rychle a pomalu, potichu a nahlas, vysoké a hluboké tóny, stoupavá a klesavá melodie</w:t>
            </w:r>
          </w:p>
          <w:p w14:paraId="6F8EFC43" w14:textId="77777777" w:rsidR="004639EE" w:rsidRPr="00CF7291" w:rsidRDefault="004639EE" w:rsidP="00E10813">
            <w:pPr>
              <w:rPr>
                <w:rFonts w:ascii="Times New Roman" w:hAnsi="Times New Roman" w:cs="Times New Roman"/>
                <w:sz w:val="24"/>
                <w:szCs w:val="24"/>
              </w:rPr>
            </w:pPr>
          </w:p>
          <w:p w14:paraId="5B7097E4" w14:textId="77777777" w:rsidR="004639EE" w:rsidRPr="00CF7291" w:rsidRDefault="004639EE"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HV-3-1-06</w:t>
            </w:r>
            <w:r w:rsidRPr="00CF7291">
              <w:rPr>
                <w:rFonts w:ascii="Times New Roman" w:hAnsi="Times New Roman" w:cs="Times New Roman"/>
                <w:b/>
                <w:bCs/>
                <w:i/>
                <w:iCs/>
                <w:sz w:val="24"/>
                <w:szCs w:val="24"/>
              </w:rPr>
              <w:t xml:space="preserve"> rozpozná v proudu znějící</w:t>
            </w:r>
          </w:p>
          <w:p w14:paraId="097FE1EB" w14:textId="77777777" w:rsidR="004639EE" w:rsidRPr="00CF7291" w:rsidRDefault="004639EE" w:rsidP="00E10813">
            <w:pPr>
              <w:rPr>
                <w:rFonts w:ascii="Times New Roman" w:hAnsi="Times New Roman" w:cs="Times New Roman"/>
                <w:b/>
                <w:bCs/>
                <w:i/>
                <w:iCs/>
                <w:sz w:val="24"/>
                <w:szCs w:val="24"/>
              </w:rPr>
            </w:pPr>
            <w:r w:rsidRPr="00CF7291">
              <w:rPr>
                <w:rFonts w:ascii="Times New Roman" w:hAnsi="Times New Roman" w:cs="Times New Roman"/>
                <w:b/>
                <w:bCs/>
                <w:i/>
                <w:iCs/>
                <w:sz w:val="24"/>
                <w:szCs w:val="24"/>
              </w:rPr>
              <w:t>hudby některé hudební nástroje, odliší hudbu vokální, instrumentální a vokálně instrumentální</w:t>
            </w:r>
          </w:p>
          <w:p w14:paraId="0A0AB0EB" w14:textId="77777777" w:rsidR="004639EE" w:rsidRPr="00CF7291" w:rsidRDefault="004639EE" w:rsidP="00E10813">
            <w:pPr>
              <w:rPr>
                <w:rFonts w:ascii="Times New Roman" w:hAnsi="Times New Roman" w:cs="Times New Roman"/>
                <w:sz w:val="24"/>
                <w:szCs w:val="24"/>
              </w:rPr>
            </w:pPr>
          </w:p>
          <w:p w14:paraId="5731D1DB" w14:textId="77777777" w:rsidR="004639EE" w:rsidRPr="00CF7291" w:rsidRDefault="004639EE" w:rsidP="004B0A68">
            <w:pPr>
              <w:pStyle w:val="Odstavecseseznamem"/>
              <w:numPr>
                <w:ilvl w:val="0"/>
                <w:numId w:val="221"/>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v klidu vyslechne krátkou hudební ukázku</w:t>
            </w:r>
          </w:p>
          <w:p w14:paraId="2D4C9806" w14:textId="77777777" w:rsidR="004639EE" w:rsidRPr="00CF7291" w:rsidRDefault="004639EE" w:rsidP="004B0A68">
            <w:pPr>
              <w:pStyle w:val="Odstavecseseznamem"/>
              <w:numPr>
                <w:ilvl w:val="0"/>
                <w:numId w:val="221"/>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různých žánrů</w:t>
            </w:r>
          </w:p>
          <w:p w14:paraId="6E70F35F" w14:textId="77777777" w:rsidR="004639EE" w:rsidRPr="00CF7291" w:rsidRDefault="004639EE" w:rsidP="004B0A68">
            <w:pPr>
              <w:pStyle w:val="Odstavecseseznamem"/>
              <w:numPr>
                <w:ilvl w:val="0"/>
                <w:numId w:val="221"/>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rozlišuje hlasy a zvuky kolem sebe, zvuk a</w:t>
            </w:r>
          </w:p>
          <w:p w14:paraId="7E357181" w14:textId="77777777" w:rsidR="004639EE" w:rsidRPr="00CF7291" w:rsidRDefault="004639EE" w:rsidP="004B0A68">
            <w:pPr>
              <w:pStyle w:val="Odstavecseseznamem"/>
              <w:numPr>
                <w:ilvl w:val="0"/>
                <w:numId w:val="221"/>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tón, mluvu a zpěv, hlas mužský, ženský,</w:t>
            </w:r>
          </w:p>
          <w:p w14:paraId="63505494" w14:textId="77777777" w:rsidR="004639EE" w:rsidRPr="00CF7291" w:rsidRDefault="004639EE" w:rsidP="004B0A68">
            <w:pPr>
              <w:pStyle w:val="Odstavecseseznamem"/>
              <w:numPr>
                <w:ilvl w:val="0"/>
                <w:numId w:val="221"/>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dětský, zpěv sólisty a sboru, píseň a</w:t>
            </w:r>
          </w:p>
          <w:p w14:paraId="1BC98F34" w14:textId="77777777" w:rsidR="004639EE" w:rsidRPr="00CF7291" w:rsidRDefault="004639EE" w:rsidP="004B0A68">
            <w:pPr>
              <w:pStyle w:val="Odstavecseseznamem"/>
              <w:numPr>
                <w:ilvl w:val="0"/>
                <w:numId w:val="221"/>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instrumentální skladbu</w:t>
            </w:r>
          </w:p>
          <w:p w14:paraId="1E8784C6" w14:textId="77777777" w:rsidR="004639EE" w:rsidRPr="00CF7291" w:rsidRDefault="004639EE" w:rsidP="004B0A68">
            <w:pPr>
              <w:pStyle w:val="Odstavecseseznamem"/>
              <w:numPr>
                <w:ilvl w:val="0"/>
                <w:numId w:val="221"/>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podle zvuku a tvaru pozná 3 nejznámější</w:t>
            </w:r>
          </w:p>
          <w:p w14:paraId="4FFD7353" w14:textId="77777777" w:rsidR="004639EE" w:rsidRPr="00CF7291" w:rsidRDefault="004639EE" w:rsidP="004B0A68">
            <w:pPr>
              <w:pStyle w:val="Odstavecseseznamem"/>
              <w:numPr>
                <w:ilvl w:val="0"/>
                <w:numId w:val="221"/>
              </w:numPr>
              <w:suppressAutoHyphens w:val="0"/>
              <w:overflowPunct/>
              <w:autoSpaceDE/>
              <w:ind w:left="426"/>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hudební nástroje</w:t>
            </w:r>
          </w:p>
          <w:p w14:paraId="493E175C" w14:textId="77777777" w:rsidR="004639EE" w:rsidRPr="00CF7291" w:rsidRDefault="004639EE" w:rsidP="00E10813">
            <w:pPr>
              <w:rPr>
                <w:rFonts w:ascii="Times New Roman" w:hAnsi="Times New Roman" w:cs="Times New Roman"/>
                <w:sz w:val="24"/>
                <w:szCs w:val="24"/>
              </w:rPr>
            </w:pPr>
          </w:p>
        </w:tc>
        <w:tc>
          <w:tcPr>
            <w:tcW w:w="3796" w:type="dxa"/>
          </w:tcPr>
          <w:p w14:paraId="6E1306F3" w14:textId="77777777" w:rsidR="004639EE" w:rsidRPr="00CF7291" w:rsidRDefault="004639EE" w:rsidP="00E10813">
            <w:pPr>
              <w:rPr>
                <w:rFonts w:ascii="Times New Roman" w:hAnsi="Times New Roman" w:cs="Times New Roman"/>
                <w:b/>
                <w:bCs/>
                <w:sz w:val="24"/>
                <w:szCs w:val="24"/>
              </w:rPr>
            </w:pPr>
            <w:r w:rsidRPr="00CF7291">
              <w:rPr>
                <w:rFonts w:ascii="Times New Roman" w:hAnsi="Times New Roman" w:cs="Times New Roman"/>
                <w:b/>
                <w:bCs/>
                <w:sz w:val="24"/>
                <w:szCs w:val="24"/>
              </w:rPr>
              <w:lastRenderedPageBreak/>
              <w:t>Vokální činnosti, nácvik písní</w:t>
            </w:r>
          </w:p>
          <w:p w14:paraId="6AFE9302"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osvojení si 10 nových písní</w:t>
            </w:r>
          </w:p>
          <w:p w14:paraId="435AA1F2"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 xml:space="preserve">osvojuje si pěvecké dovednosti </w:t>
            </w:r>
          </w:p>
          <w:p w14:paraId="0703A240"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správná výslovnost (otevírání úst, brumendo – neurčitý vokál, správné dýchání</w:t>
            </w:r>
          </w:p>
          <w:p w14:paraId="317422DB"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uvolňovací cviky</w:t>
            </w:r>
          </w:p>
          <w:p w14:paraId="4F69E87A"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seznámení se zásadami hlasové hygieny</w:t>
            </w:r>
          </w:p>
          <w:p w14:paraId="2D085DA6"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získávání a prohlubování intonačních a</w:t>
            </w:r>
          </w:p>
          <w:p w14:paraId="34FD6E2A"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rytmických schopností</w:t>
            </w:r>
          </w:p>
          <w:p w14:paraId="0F4A048B" w14:textId="2777DF42"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rozšiřování hlasového rozsahu</w:t>
            </w:r>
          </w:p>
          <w:p w14:paraId="5EF0C658" w14:textId="33C1E5CA"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zpěv sboru nebo skupiny s oporou učitelova</w:t>
            </w:r>
            <w:r w:rsidR="000F49A3" w:rsidRPr="00CF7291">
              <w:rPr>
                <w:rFonts w:ascii="Times New Roman" w:hAnsi="Times New Roman" w:cs="Times New Roman"/>
                <w:sz w:val="24"/>
                <w:szCs w:val="24"/>
              </w:rPr>
              <w:t xml:space="preserve"> </w:t>
            </w:r>
            <w:r w:rsidRPr="00CF7291">
              <w:rPr>
                <w:rFonts w:ascii="Times New Roman" w:hAnsi="Times New Roman" w:cs="Times New Roman"/>
                <w:sz w:val="24"/>
                <w:szCs w:val="24"/>
              </w:rPr>
              <w:t>hlasu nebo melodického nástroje</w:t>
            </w:r>
          </w:p>
          <w:p w14:paraId="55F60BD0" w14:textId="77777777" w:rsidR="004639EE" w:rsidRPr="00CF7291" w:rsidRDefault="004639EE" w:rsidP="00E10813">
            <w:pPr>
              <w:rPr>
                <w:rFonts w:ascii="Times New Roman" w:hAnsi="Times New Roman" w:cs="Times New Roman"/>
                <w:sz w:val="24"/>
                <w:szCs w:val="24"/>
              </w:rPr>
            </w:pPr>
          </w:p>
          <w:p w14:paraId="5B300F57"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Hudební hry (ozvěna, otázka a odpověď)</w:t>
            </w:r>
          </w:p>
          <w:p w14:paraId="5DC96235" w14:textId="77777777" w:rsidR="004639EE" w:rsidRPr="00CF7291" w:rsidRDefault="004639EE" w:rsidP="00E10813">
            <w:pPr>
              <w:rPr>
                <w:rFonts w:ascii="Times New Roman" w:hAnsi="Times New Roman" w:cs="Times New Roman"/>
                <w:sz w:val="24"/>
                <w:szCs w:val="24"/>
              </w:rPr>
            </w:pPr>
          </w:p>
          <w:p w14:paraId="11C970C9" w14:textId="77777777" w:rsidR="004639EE" w:rsidRPr="00CF7291" w:rsidRDefault="004639EE" w:rsidP="00E10813">
            <w:pPr>
              <w:rPr>
                <w:rFonts w:ascii="Times New Roman" w:hAnsi="Times New Roman" w:cs="Times New Roman"/>
                <w:sz w:val="24"/>
                <w:szCs w:val="24"/>
              </w:rPr>
            </w:pPr>
          </w:p>
          <w:p w14:paraId="77F88736" w14:textId="77777777" w:rsidR="004639EE" w:rsidRPr="00CF7291" w:rsidRDefault="004639EE" w:rsidP="00E10813">
            <w:pPr>
              <w:rPr>
                <w:rFonts w:ascii="Times New Roman" w:hAnsi="Times New Roman" w:cs="Times New Roman"/>
                <w:sz w:val="24"/>
                <w:szCs w:val="24"/>
              </w:rPr>
            </w:pPr>
          </w:p>
          <w:p w14:paraId="14682BAA" w14:textId="77777777" w:rsidR="004639EE" w:rsidRPr="00CF7291" w:rsidRDefault="004639EE" w:rsidP="00E10813">
            <w:pPr>
              <w:rPr>
                <w:rFonts w:ascii="Times New Roman" w:hAnsi="Times New Roman" w:cs="Times New Roman"/>
                <w:b/>
                <w:bCs/>
                <w:sz w:val="24"/>
                <w:szCs w:val="24"/>
              </w:rPr>
            </w:pPr>
            <w:r w:rsidRPr="00CF7291">
              <w:rPr>
                <w:rFonts w:ascii="Times New Roman" w:hAnsi="Times New Roman" w:cs="Times New Roman"/>
                <w:b/>
                <w:bCs/>
                <w:sz w:val="24"/>
                <w:szCs w:val="24"/>
              </w:rPr>
              <w:t>Instrumentální činnosti</w:t>
            </w:r>
          </w:p>
          <w:p w14:paraId="7B5FD4C6"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používání jednoduchých nástrojů Orffova</w:t>
            </w:r>
          </w:p>
          <w:p w14:paraId="26729CBA"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instrumentáře</w:t>
            </w:r>
          </w:p>
          <w:p w14:paraId="15F35B86" w14:textId="77777777" w:rsidR="004639EE" w:rsidRPr="00CF7291" w:rsidRDefault="004639EE" w:rsidP="00E10813">
            <w:pPr>
              <w:rPr>
                <w:rFonts w:ascii="Times New Roman" w:hAnsi="Times New Roman" w:cs="Times New Roman"/>
                <w:sz w:val="24"/>
                <w:szCs w:val="24"/>
              </w:rPr>
            </w:pPr>
          </w:p>
          <w:p w14:paraId="340ACFE3"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používání improvizovaných hudebních nástrojů</w:t>
            </w:r>
          </w:p>
          <w:p w14:paraId="1DD617C0"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k doprovodu zpěvu nebo pohybu</w:t>
            </w:r>
          </w:p>
          <w:p w14:paraId="3959E3E3" w14:textId="77777777" w:rsidR="004639EE" w:rsidRPr="00CF7291" w:rsidRDefault="004639EE" w:rsidP="00E10813">
            <w:pPr>
              <w:rPr>
                <w:rFonts w:ascii="Times New Roman" w:hAnsi="Times New Roman" w:cs="Times New Roman"/>
                <w:sz w:val="24"/>
                <w:szCs w:val="24"/>
              </w:rPr>
            </w:pPr>
          </w:p>
          <w:p w14:paraId="48884BB6" w14:textId="77777777" w:rsidR="004639EE" w:rsidRPr="00CF7291" w:rsidRDefault="004639EE" w:rsidP="00E10813">
            <w:pPr>
              <w:rPr>
                <w:rFonts w:ascii="Times New Roman" w:hAnsi="Times New Roman" w:cs="Times New Roman"/>
                <w:sz w:val="24"/>
                <w:szCs w:val="24"/>
              </w:rPr>
            </w:pPr>
          </w:p>
          <w:p w14:paraId="2FCD7390" w14:textId="77777777" w:rsidR="004639EE" w:rsidRPr="00CF7291" w:rsidRDefault="004639EE" w:rsidP="00E10813">
            <w:pPr>
              <w:rPr>
                <w:rFonts w:ascii="Times New Roman" w:hAnsi="Times New Roman" w:cs="Times New Roman"/>
                <w:sz w:val="24"/>
                <w:szCs w:val="24"/>
              </w:rPr>
            </w:pPr>
          </w:p>
          <w:p w14:paraId="77D72B1C" w14:textId="77777777" w:rsidR="004639EE" w:rsidRPr="00CF7291" w:rsidRDefault="004639EE" w:rsidP="00E10813">
            <w:pPr>
              <w:rPr>
                <w:rFonts w:ascii="Times New Roman" w:hAnsi="Times New Roman" w:cs="Times New Roman"/>
                <w:b/>
                <w:bCs/>
                <w:sz w:val="24"/>
                <w:szCs w:val="24"/>
              </w:rPr>
            </w:pPr>
            <w:r w:rsidRPr="00CF7291">
              <w:rPr>
                <w:rFonts w:ascii="Times New Roman" w:hAnsi="Times New Roman" w:cs="Times New Roman"/>
                <w:b/>
                <w:bCs/>
                <w:sz w:val="24"/>
                <w:szCs w:val="24"/>
              </w:rPr>
              <w:t>Hudebně pohybové činnosti</w:t>
            </w:r>
          </w:p>
          <w:p w14:paraId="149DBC2C"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hudebně pohybové hry</w:t>
            </w:r>
          </w:p>
          <w:p w14:paraId="0248A626"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prvky hry na tělo do rytmu nebo jako doprovod, pochod, pochod se zpěvem, ukolébavka, různé druhy chůze s hudebním doprovodem, pohybové reakce na hudbu, improvizovaný pohyb na poslouchanou hudbu</w:t>
            </w:r>
          </w:p>
          <w:p w14:paraId="381AC231" w14:textId="77777777" w:rsidR="004639EE" w:rsidRPr="00CF7291" w:rsidRDefault="004639EE" w:rsidP="00E10813">
            <w:pPr>
              <w:rPr>
                <w:rFonts w:ascii="Times New Roman" w:hAnsi="Times New Roman" w:cs="Times New Roman"/>
                <w:sz w:val="24"/>
                <w:szCs w:val="24"/>
              </w:rPr>
            </w:pPr>
          </w:p>
          <w:p w14:paraId="7598A917" w14:textId="77777777" w:rsidR="004639EE" w:rsidRPr="00CF7291" w:rsidRDefault="004639EE" w:rsidP="00E10813">
            <w:pPr>
              <w:rPr>
                <w:rFonts w:ascii="Times New Roman" w:hAnsi="Times New Roman" w:cs="Times New Roman"/>
                <w:sz w:val="24"/>
                <w:szCs w:val="24"/>
              </w:rPr>
            </w:pPr>
          </w:p>
          <w:p w14:paraId="7C9BDFA6" w14:textId="77777777" w:rsidR="004639EE" w:rsidRPr="00CF7291" w:rsidRDefault="004639EE" w:rsidP="00E10813">
            <w:pPr>
              <w:rPr>
                <w:rFonts w:ascii="Times New Roman" w:hAnsi="Times New Roman" w:cs="Times New Roman"/>
                <w:sz w:val="24"/>
                <w:szCs w:val="24"/>
              </w:rPr>
            </w:pPr>
          </w:p>
          <w:p w14:paraId="02DFCCBC" w14:textId="77777777" w:rsidR="004639EE" w:rsidRPr="00CF7291" w:rsidRDefault="004639EE" w:rsidP="00E10813">
            <w:pPr>
              <w:rPr>
                <w:rFonts w:ascii="Times New Roman" w:hAnsi="Times New Roman" w:cs="Times New Roman"/>
                <w:sz w:val="24"/>
                <w:szCs w:val="24"/>
              </w:rPr>
            </w:pPr>
          </w:p>
          <w:p w14:paraId="5EBDEB49" w14:textId="77777777" w:rsidR="004639EE" w:rsidRPr="00CF7291" w:rsidRDefault="004639EE" w:rsidP="00E10813">
            <w:pPr>
              <w:rPr>
                <w:rFonts w:ascii="Times New Roman" w:hAnsi="Times New Roman" w:cs="Times New Roman"/>
                <w:sz w:val="24"/>
                <w:szCs w:val="24"/>
              </w:rPr>
            </w:pPr>
          </w:p>
          <w:p w14:paraId="36F8490E" w14:textId="77777777" w:rsidR="004639EE" w:rsidRPr="00CF7291" w:rsidRDefault="004639EE" w:rsidP="00E10813">
            <w:pPr>
              <w:rPr>
                <w:rFonts w:ascii="Times New Roman" w:hAnsi="Times New Roman" w:cs="Times New Roman"/>
                <w:sz w:val="24"/>
                <w:szCs w:val="24"/>
              </w:rPr>
            </w:pPr>
          </w:p>
          <w:p w14:paraId="6E178064" w14:textId="77777777" w:rsidR="004639EE" w:rsidRPr="00CF7291" w:rsidRDefault="004639EE" w:rsidP="00E10813">
            <w:pPr>
              <w:rPr>
                <w:rFonts w:ascii="Times New Roman" w:hAnsi="Times New Roman" w:cs="Times New Roman"/>
                <w:sz w:val="24"/>
                <w:szCs w:val="24"/>
              </w:rPr>
            </w:pPr>
          </w:p>
          <w:p w14:paraId="16A56229" w14:textId="77777777" w:rsidR="004639EE" w:rsidRPr="00CF7291" w:rsidRDefault="004639EE" w:rsidP="00E10813">
            <w:pPr>
              <w:rPr>
                <w:rFonts w:ascii="Times New Roman" w:hAnsi="Times New Roman" w:cs="Times New Roman"/>
                <w:sz w:val="24"/>
                <w:szCs w:val="24"/>
              </w:rPr>
            </w:pPr>
          </w:p>
          <w:p w14:paraId="61B36CAD" w14:textId="77777777" w:rsidR="004639EE" w:rsidRPr="00CF7291" w:rsidRDefault="004639EE" w:rsidP="00E10813">
            <w:pPr>
              <w:rPr>
                <w:rFonts w:ascii="Times New Roman" w:hAnsi="Times New Roman" w:cs="Times New Roman"/>
                <w:sz w:val="24"/>
                <w:szCs w:val="24"/>
              </w:rPr>
            </w:pPr>
          </w:p>
          <w:p w14:paraId="3B5D0203" w14:textId="77777777" w:rsidR="004639EE" w:rsidRPr="00CF7291" w:rsidRDefault="004639EE" w:rsidP="00E10813">
            <w:pPr>
              <w:rPr>
                <w:rFonts w:ascii="Times New Roman" w:hAnsi="Times New Roman" w:cs="Times New Roman"/>
                <w:sz w:val="24"/>
                <w:szCs w:val="24"/>
              </w:rPr>
            </w:pPr>
          </w:p>
          <w:p w14:paraId="7A230CC5" w14:textId="77777777" w:rsidR="004639EE" w:rsidRPr="00CF7291" w:rsidRDefault="004639EE" w:rsidP="00E10813">
            <w:pPr>
              <w:rPr>
                <w:rFonts w:ascii="Times New Roman" w:hAnsi="Times New Roman" w:cs="Times New Roman"/>
                <w:sz w:val="24"/>
                <w:szCs w:val="24"/>
              </w:rPr>
            </w:pPr>
          </w:p>
          <w:p w14:paraId="2DADE00C" w14:textId="77777777" w:rsidR="004639EE" w:rsidRPr="00CF7291" w:rsidRDefault="004639EE" w:rsidP="00E10813">
            <w:pPr>
              <w:rPr>
                <w:rFonts w:ascii="Times New Roman" w:hAnsi="Times New Roman" w:cs="Times New Roman"/>
                <w:sz w:val="24"/>
                <w:szCs w:val="24"/>
              </w:rPr>
            </w:pPr>
          </w:p>
          <w:p w14:paraId="0278F738" w14:textId="77777777" w:rsidR="004639EE" w:rsidRPr="00CF7291" w:rsidRDefault="004639EE" w:rsidP="00E10813">
            <w:pPr>
              <w:rPr>
                <w:rFonts w:ascii="Times New Roman" w:hAnsi="Times New Roman" w:cs="Times New Roman"/>
                <w:sz w:val="24"/>
                <w:szCs w:val="24"/>
              </w:rPr>
            </w:pPr>
          </w:p>
          <w:p w14:paraId="75B0BE10" w14:textId="77777777" w:rsidR="004639EE" w:rsidRPr="00CF7291" w:rsidRDefault="004639EE" w:rsidP="00E10813">
            <w:pPr>
              <w:rPr>
                <w:rFonts w:ascii="Times New Roman" w:hAnsi="Times New Roman" w:cs="Times New Roman"/>
                <w:sz w:val="24"/>
                <w:szCs w:val="24"/>
              </w:rPr>
            </w:pPr>
          </w:p>
          <w:p w14:paraId="187857CA" w14:textId="77777777" w:rsidR="004639EE" w:rsidRPr="00CF7291" w:rsidRDefault="004639EE" w:rsidP="00E10813">
            <w:pPr>
              <w:rPr>
                <w:rFonts w:ascii="Times New Roman" w:hAnsi="Times New Roman" w:cs="Times New Roman"/>
                <w:sz w:val="24"/>
                <w:szCs w:val="24"/>
              </w:rPr>
            </w:pPr>
          </w:p>
          <w:p w14:paraId="5BCCA10B" w14:textId="24EC991D" w:rsidR="004639EE" w:rsidRPr="00CF7291" w:rsidRDefault="004639EE" w:rsidP="00E10813">
            <w:pPr>
              <w:rPr>
                <w:rFonts w:ascii="Times New Roman" w:hAnsi="Times New Roman" w:cs="Times New Roman"/>
                <w:sz w:val="24"/>
                <w:szCs w:val="24"/>
              </w:rPr>
            </w:pPr>
          </w:p>
          <w:p w14:paraId="23BAA9B4" w14:textId="77777777" w:rsidR="000F49A3" w:rsidRPr="00CF7291" w:rsidRDefault="000F49A3" w:rsidP="00E10813">
            <w:pPr>
              <w:rPr>
                <w:rFonts w:ascii="Times New Roman" w:hAnsi="Times New Roman" w:cs="Times New Roman"/>
                <w:sz w:val="24"/>
                <w:szCs w:val="24"/>
              </w:rPr>
            </w:pPr>
          </w:p>
          <w:p w14:paraId="544B19D5" w14:textId="77777777" w:rsidR="004639EE" w:rsidRPr="00CF7291" w:rsidRDefault="004639EE" w:rsidP="00E10813">
            <w:pPr>
              <w:rPr>
                <w:rFonts w:ascii="Times New Roman" w:hAnsi="Times New Roman" w:cs="Times New Roman"/>
                <w:sz w:val="24"/>
                <w:szCs w:val="24"/>
              </w:rPr>
            </w:pPr>
          </w:p>
          <w:p w14:paraId="602ADD5D" w14:textId="77777777" w:rsidR="004639EE" w:rsidRPr="00CF7291" w:rsidRDefault="004639EE" w:rsidP="00E10813">
            <w:pPr>
              <w:rPr>
                <w:rFonts w:ascii="Times New Roman" w:hAnsi="Times New Roman" w:cs="Times New Roman"/>
                <w:sz w:val="24"/>
                <w:szCs w:val="24"/>
              </w:rPr>
            </w:pPr>
          </w:p>
          <w:p w14:paraId="677B2295" w14:textId="77777777" w:rsidR="004639EE" w:rsidRPr="00CF7291" w:rsidRDefault="004639EE" w:rsidP="00E10813">
            <w:pPr>
              <w:rPr>
                <w:rFonts w:ascii="Times New Roman" w:hAnsi="Times New Roman" w:cs="Times New Roman"/>
                <w:sz w:val="24"/>
                <w:szCs w:val="24"/>
              </w:rPr>
            </w:pPr>
          </w:p>
          <w:p w14:paraId="79EA9A3F" w14:textId="77777777" w:rsidR="004639EE" w:rsidRPr="00CF7291" w:rsidRDefault="004639EE" w:rsidP="00E10813">
            <w:pPr>
              <w:rPr>
                <w:rFonts w:ascii="Times New Roman" w:hAnsi="Times New Roman" w:cs="Times New Roman"/>
                <w:b/>
                <w:bCs/>
                <w:sz w:val="24"/>
                <w:szCs w:val="24"/>
              </w:rPr>
            </w:pPr>
            <w:r w:rsidRPr="00CF7291">
              <w:rPr>
                <w:rFonts w:ascii="Times New Roman" w:hAnsi="Times New Roman" w:cs="Times New Roman"/>
                <w:b/>
                <w:bCs/>
                <w:sz w:val="24"/>
                <w:szCs w:val="24"/>
              </w:rPr>
              <w:t>Poslechové činnosti</w:t>
            </w:r>
          </w:p>
          <w:p w14:paraId="382C6736"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poslech hudebních skladeb různých žánrů</w:t>
            </w:r>
          </w:p>
          <w:p w14:paraId="1A805411"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výchova k toleranci různých žánrů</w:t>
            </w:r>
          </w:p>
          <w:p w14:paraId="4825D4A9" w14:textId="77777777" w:rsidR="004639EE" w:rsidRPr="00CF7291" w:rsidRDefault="004639EE" w:rsidP="00E10813">
            <w:pPr>
              <w:rPr>
                <w:rFonts w:ascii="Times New Roman" w:hAnsi="Times New Roman" w:cs="Times New Roman"/>
                <w:sz w:val="24"/>
                <w:szCs w:val="24"/>
              </w:rPr>
            </w:pPr>
          </w:p>
          <w:p w14:paraId="6E5C31FB"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fanfáry, ukolébavky, hymna ČR</w:t>
            </w:r>
          </w:p>
          <w:p w14:paraId="61F65B2C" w14:textId="77777777" w:rsidR="004639EE" w:rsidRPr="00CF7291" w:rsidRDefault="004639EE" w:rsidP="00E10813">
            <w:pPr>
              <w:rPr>
                <w:rFonts w:ascii="Times New Roman" w:hAnsi="Times New Roman" w:cs="Times New Roman"/>
                <w:sz w:val="24"/>
                <w:szCs w:val="24"/>
              </w:rPr>
            </w:pPr>
          </w:p>
          <w:p w14:paraId="4314A3E4"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rozlišování tónů, zvuků, zpěvních hlasů, vokální a instrumentální hudby</w:t>
            </w:r>
          </w:p>
          <w:p w14:paraId="09E033CE" w14:textId="77777777" w:rsidR="004639EE" w:rsidRPr="00CF7291" w:rsidRDefault="004639EE" w:rsidP="00E10813">
            <w:pPr>
              <w:rPr>
                <w:rFonts w:ascii="Times New Roman" w:hAnsi="Times New Roman" w:cs="Times New Roman"/>
                <w:sz w:val="24"/>
                <w:szCs w:val="24"/>
              </w:rPr>
            </w:pPr>
          </w:p>
          <w:p w14:paraId="79300E5E"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nejznámější hudební nástroje</w:t>
            </w:r>
          </w:p>
          <w:p w14:paraId="43A4369E" w14:textId="77777777" w:rsidR="004639EE" w:rsidRPr="00CF7291" w:rsidRDefault="004639EE" w:rsidP="00E10813">
            <w:pPr>
              <w:rPr>
                <w:rFonts w:ascii="Times New Roman" w:hAnsi="Times New Roman" w:cs="Times New Roman"/>
                <w:sz w:val="24"/>
                <w:szCs w:val="24"/>
              </w:rPr>
            </w:pPr>
          </w:p>
          <w:p w14:paraId="0DD018A7" w14:textId="77777777" w:rsidR="004639EE" w:rsidRPr="00CF7291" w:rsidRDefault="004639EE" w:rsidP="00E10813">
            <w:pPr>
              <w:rPr>
                <w:rFonts w:ascii="Times New Roman" w:hAnsi="Times New Roman" w:cs="Times New Roman"/>
                <w:b/>
                <w:bCs/>
                <w:sz w:val="24"/>
                <w:szCs w:val="24"/>
              </w:rPr>
            </w:pPr>
            <w:r w:rsidRPr="00CF7291">
              <w:rPr>
                <w:rFonts w:ascii="Times New Roman" w:hAnsi="Times New Roman" w:cs="Times New Roman"/>
                <w:b/>
                <w:bCs/>
                <w:sz w:val="24"/>
                <w:szCs w:val="24"/>
              </w:rPr>
              <w:t>Seznámení s pojmy z hudební nauky</w:t>
            </w:r>
          </w:p>
        </w:tc>
        <w:tc>
          <w:tcPr>
            <w:tcW w:w="1018" w:type="dxa"/>
          </w:tcPr>
          <w:p w14:paraId="034E7C90"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lastRenderedPageBreak/>
              <w:t>OSV6</w:t>
            </w:r>
          </w:p>
          <w:p w14:paraId="750D5522"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OSV4</w:t>
            </w:r>
          </w:p>
          <w:p w14:paraId="1B87FBBB" w14:textId="77777777" w:rsidR="004639EE" w:rsidRPr="00CF7291" w:rsidRDefault="004639EE" w:rsidP="00E10813">
            <w:pPr>
              <w:rPr>
                <w:rFonts w:ascii="Times New Roman" w:hAnsi="Times New Roman" w:cs="Times New Roman"/>
                <w:sz w:val="24"/>
                <w:szCs w:val="24"/>
                <w:vertAlign w:val="superscript"/>
              </w:rPr>
            </w:pPr>
            <w:r w:rsidRPr="00CF7291">
              <w:rPr>
                <w:rFonts w:ascii="Times New Roman" w:hAnsi="Times New Roman" w:cs="Times New Roman"/>
                <w:sz w:val="24"/>
                <w:szCs w:val="24"/>
              </w:rPr>
              <w:t>OSV7</w:t>
            </w:r>
            <w:r w:rsidRPr="00CF7291">
              <w:rPr>
                <w:rFonts w:ascii="Times New Roman" w:hAnsi="Times New Roman" w:cs="Times New Roman"/>
                <w:sz w:val="24"/>
                <w:szCs w:val="24"/>
                <w:vertAlign w:val="superscript"/>
              </w:rPr>
              <w:t>1</w:t>
            </w:r>
          </w:p>
          <w:p w14:paraId="4AD10196" w14:textId="77777777" w:rsidR="004639EE" w:rsidRPr="00CF7291" w:rsidRDefault="004639EE" w:rsidP="00E10813">
            <w:pPr>
              <w:rPr>
                <w:rFonts w:ascii="Times New Roman" w:hAnsi="Times New Roman" w:cs="Times New Roman"/>
                <w:sz w:val="24"/>
                <w:szCs w:val="24"/>
              </w:rPr>
            </w:pPr>
            <w:r w:rsidRPr="00CF7291">
              <w:rPr>
                <w:rFonts w:ascii="Times New Roman" w:hAnsi="Times New Roman" w:cs="Times New Roman"/>
                <w:sz w:val="24"/>
                <w:szCs w:val="24"/>
              </w:rPr>
              <w:t>OSV8</w:t>
            </w:r>
          </w:p>
        </w:tc>
      </w:tr>
    </w:tbl>
    <w:p w14:paraId="7F328793" w14:textId="77777777" w:rsidR="004639EE" w:rsidRPr="00CF7291" w:rsidRDefault="004639EE" w:rsidP="004639EE">
      <w:pPr>
        <w:rPr>
          <w:sz w:val="24"/>
          <w:szCs w:val="24"/>
        </w:rPr>
      </w:pPr>
      <w:r w:rsidRPr="00CF7291">
        <w:rPr>
          <w:sz w:val="24"/>
          <w:szCs w:val="24"/>
          <w:vertAlign w:val="superscript"/>
        </w:rPr>
        <w:t>1</w:t>
      </w:r>
      <w:r w:rsidRPr="00CF7291">
        <w:rPr>
          <w:sz w:val="24"/>
          <w:szCs w:val="24"/>
        </w:rPr>
        <w:t>Vybrané okruhy PT jsou v předmětu realizovány průběžně po celý školní rok.</w:t>
      </w:r>
    </w:p>
    <w:p w14:paraId="508811C8" w14:textId="7E1D9796" w:rsidR="004639EE" w:rsidRPr="00CF7291" w:rsidRDefault="004639EE" w:rsidP="004639EE">
      <w:pPr>
        <w:rPr>
          <w:sz w:val="24"/>
          <w:szCs w:val="24"/>
        </w:rPr>
      </w:pPr>
      <w:r w:rsidRPr="00CF7291">
        <w:rPr>
          <w:sz w:val="24"/>
          <w:szCs w:val="24"/>
        </w:rPr>
        <w:br w:type="page"/>
      </w:r>
    </w:p>
    <w:p w14:paraId="504D51F3" w14:textId="4073E389" w:rsidR="00E10813" w:rsidRPr="00CF7291" w:rsidRDefault="00E10813" w:rsidP="004639EE">
      <w:pPr>
        <w:rPr>
          <w:b/>
          <w:bCs/>
          <w:sz w:val="24"/>
          <w:szCs w:val="24"/>
        </w:rPr>
      </w:pPr>
      <w:r w:rsidRPr="00CF7291">
        <w:rPr>
          <w:b/>
          <w:bCs/>
          <w:sz w:val="24"/>
          <w:szCs w:val="24"/>
        </w:rPr>
        <w:lastRenderedPageBreak/>
        <w:t>2. ročník</w:t>
      </w:r>
    </w:p>
    <w:tbl>
      <w:tblPr>
        <w:tblStyle w:val="Mkatabulky"/>
        <w:tblpPr w:leftFromText="141" w:rightFromText="141" w:vertAnchor="page" w:horzAnchor="margin" w:tblpY="1069"/>
        <w:tblW w:w="0" w:type="auto"/>
        <w:tblLook w:val="04A0" w:firstRow="1" w:lastRow="0" w:firstColumn="1" w:lastColumn="0" w:noHBand="0" w:noVBand="1"/>
      </w:tblPr>
      <w:tblGrid>
        <w:gridCol w:w="4248"/>
        <w:gridCol w:w="3796"/>
        <w:gridCol w:w="1018"/>
      </w:tblGrid>
      <w:tr w:rsidR="001D4B46" w:rsidRPr="00CF7291" w14:paraId="7EDE9B2E" w14:textId="77777777" w:rsidTr="007B49D8">
        <w:tc>
          <w:tcPr>
            <w:tcW w:w="4248" w:type="dxa"/>
          </w:tcPr>
          <w:p w14:paraId="0F1EF768"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ročníkové výstupy – 2. ročník</w:t>
            </w:r>
          </w:p>
        </w:tc>
        <w:tc>
          <w:tcPr>
            <w:tcW w:w="3796" w:type="dxa"/>
          </w:tcPr>
          <w:p w14:paraId="32060AC7"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Učivo – 2. ročník</w:t>
            </w:r>
          </w:p>
        </w:tc>
        <w:tc>
          <w:tcPr>
            <w:tcW w:w="1018" w:type="dxa"/>
          </w:tcPr>
          <w:p w14:paraId="2CD83E66"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PT</w:t>
            </w:r>
          </w:p>
        </w:tc>
      </w:tr>
      <w:tr w:rsidR="001D4B46" w:rsidRPr="00CF7291" w14:paraId="0DF0C426" w14:textId="77777777" w:rsidTr="007B49D8">
        <w:tc>
          <w:tcPr>
            <w:tcW w:w="4248" w:type="dxa"/>
          </w:tcPr>
          <w:p w14:paraId="3CF42288"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xml:space="preserve">Žák: </w:t>
            </w:r>
          </w:p>
          <w:p w14:paraId="7CDD87C1" w14:textId="77777777" w:rsidR="004639EE" w:rsidRPr="00CF7291" w:rsidRDefault="004639EE" w:rsidP="007B49D8">
            <w:pPr>
              <w:rPr>
                <w:rFonts w:ascii="Times New Roman" w:hAnsi="Times New Roman" w:cs="Times New Roman"/>
                <w:b/>
                <w:bCs/>
                <w:i/>
                <w:iCs/>
                <w:sz w:val="24"/>
                <w:szCs w:val="24"/>
              </w:rPr>
            </w:pPr>
            <w:r w:rsidRPr="00CF7291">
              <w:rPr>
                <w:rFonts w:ascii="Times New Roman" w:hAnsi="Times New Roman" w:cs="Times New Roman"/>
                <w:b/>
                <w:bCs/>
                <w:sz w:val="24"/>
                <w:szCs w:val="24"/>
              </w:rPr>
              <w:t>HV-3-1-01</w:t>
            </w:r>
            <w:r w:rsidRPr="00CF7291">
              <w:rPr>
                <w:rFonts w:ascii="Times New Roman" w:hAnsi="Times New Roman" w:cs="Times New Roman"/>
                <w:b/>
                <w:bCs/>
                <w:i/>
                <w:iCs/>
                <w:sz w:val="24"/>
                <w:szCs w:val="24"/>
              </w:rPr>
              <w:t xml:space="preserve"> zpívá v jednohlase</w:t>
            </w:r>
          </w:p>
          <w:p w14:paraId="59ADFAD6" w14:textId="77777777" w:rsidR="004639EE" w:rsidRPr="00CF7291" w:rsidRDefault="004639EE" w:rsidP="007B49D8">
            <w:pPr>
              <w:rPr>
                <w:rFonts w:ascii="Times New Roman" w:hAnsi="Times New Roman" w:cs="Times New Roman"/>
                <w:sz w:val="24"/>
                <w:szCs w:val="24"/>
              </w:rPr>
            </w:pPr>
          </w:p>
          <w:p w14:paraId="027CCA2C"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zazpívá zpaměti alespoň 5 písní, pokusí se zazpívat kánon</w:t>
            </w:r>
          </w:p>
          <w:p w14:paraId="0864B914" w14:textId="77777777" w:rsidR="004639EE" w:rsidRPr="00CF7291" w:rsidRDefault="004639EE" w:rsidP="007B49D8">
            <w:pPr>
              <w:rPr>
                <w:rFonts w:ascii="Times New Roman" w:hAnsi="Times New Roman" w:cs="Times New Roman"/>
                <w:sz w:val="24"/>
                <w:szCs w:val="24"/>
              </w:rPr>
            </w:pPr>
          </w:p>
          <w:p w14:paraId="1B1CE580"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dle individuálních možností zpívá čistě a rytmicky správně v jednohlase s doprovodem i bez doprovodu   (měkké nasazení,</w:t>
            </w:r>
          </w:p>
          <w:p w14:paraId="3E9D1092"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vyrovnávání vokálů, hlavový tón, opora, bránice)</w:t>
            </w:r>
            <w:r w:rsidRPr="00CF7291">
              <w:rPr>
                <w:rFonts w:ascii="Times New Roman" w:hAnsi="Times New Roman" w:cs="Times New Roman"/>
                <w:sz w:val="24"/>
                <w:szCs w:val="24"/>
              </w:rPr>
              <w:tab/>
            </w:r>
          </w:p>
          <w:p w14:paraId="2A917AA8" w14:textId="77777777" w:rsidR="004639EE" w:rsidRPr="00CF7291" w:rsidRDefault="004639EE" w:rsidP="007B49D8">
            <w:pPr>
              <w:rPr>
                <w:rFonts w:ascii="Times New Roman" w:hAnsi="Times New Roman" w:cs="Times New Roman"/>
                <w:sz w:val="24"/>
                <w:szCs w:val="24"/>
              </w:rPr>
            </w:pPr>
          </w:p>
          <w:p w14:paraId="2A1B5773"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při zpěvu správně dýchá</w:t>
            </w:r>
          </w:p>
          <w:p w14:paraId="75F69723" w14:textId="77777777" w:rsidR="004639EE" w:rsidRPr="00CF7291" w:rsidRDefault="004639EE" w:rsidP="007B49D8">
            <w:pPr>
              <w:rPr>
                <w:rFonts w:ascii="Times New Roman" w:hAnsi="Times New Roman" w:cs="Times New Roman"/>
                <w:sz w:val="24"/>
                <w:szCs w:val="24"/>
              </w:rPr>
            </w:pPr>
          </w:p>
          <w:p w14:paraId="10111B0B"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vysvětlí význam rozezpívání (prakticky uplatňuje)</w:t>
            </w:r>
            <w:r w:rsidRPr="00CF7291">
              <w:rPr>
                <w:rFonts w:ascii="Times New Roman" w:hAnsi="Times New Roman" w:cs="Times New Roman"/>
                <w:sz w:val="24"/>
                <w:szCs w:val="24"/>
              </w:rPr>
              <w:tab/>
            </w:r>
          </w:p>
          <w:p w14:paraId="7B473C40" w14:textId="77777777" w:rsidR="004639EE" w:rsidRPr="00CF7291" w:rsidRDefault="004639EE" w:rsidP="007B49D8">
            <w:pPr>
              <w:rPr>
                <w:rFonts w:ascii="Times New Roman" w:hAnsi="Times New Roman" w:cs="Times New Roman"/>
                <w:sz w:val="24"/>
                <w:szCs w:val="24"/>
              </w:rPr>
            </w:pPr>
          </w:p>
          <w:p w14:paraId="76DF597C" w14:textId="77777777" w:rsidR="004639EE" w:rsidRPr="00CF7291" w:rsidRDefault="004639EE" w:rsidP="007B49D8">
            <w:pPr>
              <w:rPr>
                <w:rFonts w:ascii="Times New Roman" w:hAnsi="Times New Roman" w:cs="Times New Roman"/>
                <w:b/>
                <w:bCs/>
                <w:i/>
                <w:iCs/>
                <w:sz w:val="24"/>
                <w:szCs w:val="24"/>
              </w:rPr>
            </w:pPr>
            <w:r w:rsidRPr="00CF7291">
              <w:rPr>
                <w:rFonts w:ascii="Times New Roman" w:hAnsi="Times New Roman" w:cs="Times New Roman"/>
                <w:b/>
                <w:bCs/>
                <w:sz w:val="24"/>
                <w:szCs w:val="24"/>
              </w:rPr>
              <w:t>HV-3-1-02</w:t>
            </w:r>
            <w:r w:rsidRPr="00CF7291">
              <w:rPr>
                <w:rFonts w:ascii="Times New Roman" w:hAnsi="Times New Roman" w:cs="Times New Roman"/>
                <w:b/>
                <w:bCs/>
                <w:i/>
                <w:iCs/>
                <w:sz w:val="24"/>
                <w:szCs w:val="24"/>
              </w:rPr>
              <w:t xml:space="preserve"> rytmizuje a melodizuje </w:t>
            </w:r>
          </w:p>
          <w:p w14:paraId="7178DC29"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b/>
                <w:bCs/>
                <w:i/>
                <w:iCs/>
                <w:sz w:val="24"/>
                <w:szCs w:val="24"/>
              </w:rPr>
              <w:t>jednoduché texty</w:t>
            </w:r>
            <w:r w:rsidRPr="00CF7291">
              <w:rPr>
                <w:rFonts w:ascii="Times New Roman" w:hAnsi="Times New Roman" w:cs="Times New Roman"/>
                <w:sz w:val="24"/>
                <w:szCs w:val="24"/>
              </w:rPr>
              <w:tab/>
            </w:r>
          </w:p>
          <w:p w14:paraId="44A3034F"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ab/>
            </w:r>
          </w:p>
          <w:p w14:paraId="3CC2D5A0"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vytleská rytmus textů se čtvrťovými a osminovými hodnotami¨</w:t>
            </w:r>
          </w:p>
          <w:p w14:paraId="198A327E" w14:textId="77777777" w:rsidR="004639EE" w:rsidRPr="00CF7291" w:rsidRDefault="004639EE" w:rsidP="007B49D8">
            <w:pPr>
              <w:rPr>
                <w:rFonts w:ascii="Times New Roman" w:hAnsi="Times New Roman" w:cs="Times New Roman"/>
                <w:sz w:val="24"/>
                <w:szCs w:val="24"/>
              </w:rPr>
            </w:pPr>
          </w:p>
          <w:p w14:paraId="65BFDDAB" w14:textId="77777777" w:rsidR="004639EE" w:rsidRPr="00CF7291" w:rsidRDefault="004639EE" w:rsidP="007B49D8">
            <w:pPr>
              <w:rPr>
                <w:rFonts w:ascii="Times New Roman" w:hAnsi="Times New Roman" w:cs="Times New Roman"/>
                <w:b/>
                <w:bCs/>
                <w:i/>
                <w:iCs/>
                <w:sz w:val="24"/>
                <w:szCs w:val="24"/>
              </w:rPr>
            </w:pPr>
            <w:r w:rsidRPr="00CF7291">
              <w:rPr>
                <w:rFonts w:ascii="Times New Roman" w:hAnsi="Times New Roman" w:cs="Times New Roman"/>
                <w:b/>
                <w:bCs/>
                <w:sz w:val="24"/>
                <w:szCs w:val="24"/>
              </w:rPr>
              <w:t>HV-3-1-03</w:t>
            </w:r>
            <w:r w:rsidRPr="00CF7291">
              <w:rPr>
                <w:rFonts w:ascii="Times New Roman" w:hAnsi="Times New Roman" w:cs="Times New Roman"/>
                <w:b/>
                <w:bCs/>
                <w:i/>
                <w:iCs/>
                <w:sz w:val="24"/>
                <w:szCs w:val="24"/>
              </w:rPr>
              <w:t xml:space="preserve"> využívá jednoduché hudební nástroje k doprovodné hře</w:t>
            </w:r>
          </w:p>
          <w:p w14:paraId="0CA7D76B"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používá dětského instrumentáře a improvizovaných nástrojů jako vlastního doprovodu k rytmizaci textu, sborové recitaci, vlastnímu zpěvu</w:t>
            </w:r>
          </w:p>
          <w:p w14:paraId="1DFFE5BC" w14:textId="77777777" w:rsidR="004639EE" w:rsidRPr="00CF7291" w:rsidRDefault="004639EE" w:rsidP="007B49D8">
            <w:pPr>
              <w:rPr>
                <w:rFonts w:ascii="Times New Roman" w:hAnsi="Times New Roman" w:cs="Times New Roman"/>
                <w:sz w:val="24"/>
                <w:szCs w:val="24"/>
              </w:rPr>
            </w:pPr>
          </w:p>
          <w:p w14:paraId="7D1D2A2B" w14:textId="77777777" w:rsidR="004639EE" w:rsidRPr="00CF7291" w:rsidRDefault="004639EE" w:rsidP="007B49D8">
            <w:pPr>
              <w:rPr>
                <w:rFonts w:ascii="Times New Roman" w:hAnsi="Times New Roman" w:cs="Times New Roman"/>
                <w:b/>
                <w:bCs/>
                <w:i/>
                <w:iCs/>
                <w:sz w:val="24"/>
                <w:szCs w:val="24"/>
              </w:rPr>
            </w:pPr>
            <w:r w:rsidRPr="00CF7291">
              <w:rPr>
                <w:rFonts w:ascii="Times New Roman" w:hAnsi="Times New Roman" w:cs="Times New Roman"/>
                <w:b/>
                <w:bCs/>
                <w:sz w:val="24"/>
                <w:szCs w:val="24"/>
              </w:rPr>
              <w:t>HV-3-1-02</w:t>
            </w:r>
            <w:r w:rsidRPr="00CF7291">
              <w:rPr>
                <w:rFonts w:ascii="Times New Roman" w:hAnsi="Times New Roman" w:cs="Times New Roman"/>
                <w:b/>
                <w:bCs/>
                <w:i/>
                <w:iCs/>
                <w:sz w:val="24"/>
                <w:szCs w:val="24"/>
              </w:rPr>
              <w:t xml:space="preserve"> rytmizuje a melodizuje jednoduché texty</w:t>
            </w:r>
            <w:r w:rsidRPr="00CF7291">
              <w:rPr>
                <w:rFonts w:ascii="Times New Roman" w:hAnsi="Times New Roman" w:cs="Times New Roman"/>
                <w:b/>
                <w:bCs/>
                <w:i/>
                <w:iCs/>
                <w:sz w:val="24"/>
                <w:szCs w:val="24"/>
              </w:rPr>
              <w:tab/>
            </w:r>
          </w:p>
          <w:p w14:paraId="62E7C1C2"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ab/>
            </w:r>
          </w:p>
          <w:p w14:paraId="70011F58"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ovládá prvky hry na tělo a doprovází tímto způsobem zpěv svůj nebo spolužáků</w:t>
            </w:r>
          </w:p>
          <w:p w14:paraId="761C5413" w14:textId="77777777" w:rsidR="004639EE" w:rsidRPr="00CF7291" w:rsidRDefault="004639EE" w:rsidP="007B49D8">
            <w:pPr>
              <w:rPr>
                <w:rFonts w:ascii="Times New Roman" w:hAnsi="Times New Roman" w:cs="Times New Roman"/>
                <w:sz w:val="24"/>
                <w:szCs w:val="24"/>
              </w:rPr>
            </w:pPr>
          </w:p>
          <w:p w14:paraId="37D24654" w14:textId="77777777" w:rsidR="004639EE" w:rsidRPr="00CF7291" w:rsidRDefault="004639EE" w:rsidP="007B49D8">
            <w:pPr>
              <w:rPr>
                <w:rFonts w:ascii="Times New Roman" w:hAnsi="Times New Roman" w:cs="Times New Roman"/>
                <w:b/>
                <w:bCs/>
                <w:i/>
                <w:iCs/>
                <w:sz w:val="24"/>
                <w:szCs w:val="24"/>
              </w:rPr>
            </w:pPr>
            <w:r w:rsidRPr="00CF7291">
              <w:rPr>
                <w:rFonts w:ascii="Times New Roman" w:hAnsi="Times New Roman" w:cs="Times New Roman"/>
                <w:b/>
                <w:bCs/>
                <w:sz w:val="24"/>
                <w:szCs w:val="24"/>
              </w:rPr>
              <w:t>HV-3-1-04</w:t>
            </w:r>
            <w:r w:rsidRPr="00CF7291">
              <w:rPr>
                <w:rFonts w:ascii="Times New Roman" w:hAnsi="Times New Roman" w:cs="Times New Roman"/>
                <w:b/>
                <w:bCs/>
                <w:i/>
                <w:iCs/>
                <w:sz w:val="24"/>
                <w:szCs w:val="24"/>
              </w:rPr>
              <w:t xml:space="preserve"> reaguje pohybem na znějící hudbu, pohybem vyjadřuje metrum, tempo, dynamiku, směr melodie</w:t>
            </w:r>
            <w:r w:rsidRPr="00CF7291">
              <w:rPr>
                <w:rFonts w:ascii="Times New Roman" w:hAnsi="Times New Roman" w:cs="Times New Roman"/>
                <w:sz w:val="24"/>
                <w:szCs w:val="24"/>
              </w:rPr>
              <w:tab/>
            </w:r>
          </w:p>
          <w:p w14:paraId="18E0CDE0"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aktivně se zapojí do 3 hudebně pohybových her</w:t>
            </w:r>
            <w:r w:rsidRPr="00CF7291">
              <w:rPr>
                <w:rFonts w:ascii="Times New Roman" w:hAnsi="Times New Roman" w:cs="Times New Roman"/>
                <w:sz w:val="24"/>
                <w:szCs w:val="24"/>
              </w:rPr>
              <w:tab/>
            </w:r>
          </w:p>
          <w:p w14:paraId="0346B730"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pohybem vyjádří výraz a náladu hudby</w:t>
            </w:r>
          </w:p>
          <w:p w14:paraId="4AEE5160"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zvládá jednoduchý taneční pohyb ve dvojici</w:t>
            </w:r>
          </w:p>
          <w:p w14:paraId="33B4BEC6" w14:textId="77777777" w:rsidR="004639EE" w:rsidRPr="00CF7291" w:rsidRDefault="004639EE" w:rsidP="007B49D8">
            <w:pPr>
              <w:rPr>
                <w:rFonts w:ascii="Times New Roman" w:hAnsi="Times New Roman" w:cs="Times New Roman"/>
                <w:sz w:val="24"/>
                <w:szCs w:val="24"/>
              </w:rPr>
            </w:pPr>
          </w:p>
          <w:p w14:paraId="380775D1" w14:textId="77777777" w:rsidR="004639EE" w:rsidRPr="00CF7291" w:rsidRDefault="004639EE" w:rsidP="007B49D8">
            <w:pPr>
              <w:rPr>
                <w:rFonts w:ascii="Times New Roman" w:hAnsi="Times New Roman" w:cs="Times New Roman"/>
                <w:b/>
                <w:bCs/>
                <w:i/>
                <w:iCs/>
                <w:sz w:val="24"/>
                <w:szCs w:val="24"/>
              </w:rPr>
            </w:pPr>
            <w:r w:rsidRPr="00CF7291">
              <w:rPr>
                <w:rFonts w:ascii="Times New Roman" w:hAnsi="Times New Roman" w:cs="Times New Roman"/>
                <w:b/>
                <w:bCs/>
                <w:sz w:val="24"/>
                <w:szCs w:val="24"/>
              </w:rPr>
              <w:t>HV-3-1-06</w:t>
            </w:r>
            <w:r w:rsidRPr="00CF7291">
              <w:rPr>
                <w:rFonts w:ascii="Times New Roman" w:hAnsi="Times New Roman" w:cs="Times New Roman"/>
                <w:b/>
                <w:bCs/>
                <w:i/>
                <w:iCs/>
                <w:sz w:val="24"/>
                <w:szCs w:val="24"/>
              </w:rPr>
              <w:t xml:space="preserve"> rozpozná v proudu znějící hudby některé hudební nástroje, odliší hudbu</w:t>
            </w:r>
            <w:r w:rsidRPr="00CF7291">
              <w:rPr>
                <w:rFonts w:ascii="Times New Roman" w:hAnsi="Times New Roman" w:cs="Times New Roman"/>
                <w:b/>
                <w:bCs/>
                <w:i/>
                <w:iCs/>
                <w:sz w:val="24"/>
                <w:szCs w:val="24"/>
              </w:rPr>
              <w:tab/>
              <w:t>vokální, a vokálně instrumentální</w:t>
            </w:r>
          </w:p>
          <w:p w14:paraId="113F9C22" w14:textId="77777777" w:rsidR="004639EE" w:rsidRPr="00CF7291" w:rsidRDefault="004639EE" w:rsidP="007B49D8">
            <w:pPr>
              <w:rPr>
                <w:rFonts w:ascii="Times New Roman" w:hAnsi="Times New Roman" w:cs="Times New Roman"/>
                <w:sz w:val="24"/>
                <w:szCs w:val="24"/>
              </w:rPr>
            </w:pPr>
          </w:p>
          <w:p w14:paraId="50558996"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v klidu vyslechne krátké hudební ukázky různých žánrů</w:t>
            </w:r>
          </w:p>
          <w:p w14:paraId="7C8C1309" w14:textId="77777777" w:rsidR="004639EE" w:rsidRPr="00CF7291" w:rsidRDefault="004639EE" w:rsidP="007B49D8">
            <w:pPr>
              <w:rPr>
                <w:rFonts w:ascii="Times New Roman" w:hAnsi="Times New Roman" w:cs="Times New Roman"/>
                <w:sz w:val="24"/>
                <w:szCs w:val="24"/>
              </w:rPr>
            </w:pPr>
          </w:p>
          <w:p w14:paraId="24C32E6B"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xml:space="preserve">- podle zvuku a tvaru pozná 5 hudebních </w:t>
            </w:r>
            <w:r w:rsidRPr="00CF7291">
              <w:rPr>
                <w:rFonts w:ascii="Times New Roman" w:hAnsi="Times New Roman" w:cs="Times New Roman"/>
                <w:sz w:val="24"/>
                <w:szCs w:val="24"/>
              </w:rPr>
              <w:lastRenderedPageBreak/>
              <w:t>nástrojů</w:t>
            </w:r>
            <w:r w:rsidRPr="00CF7291">
              <w:rPr>
                <w:rFonts w:ascii="Times New Roman" w:hAnsi="Times New Roman" w:cs="Times New Roman"/>
                <w:sz w:val="24"/>
                <w:szCs w:val="24"/>
              </w:rPr>
              <w:tab/>
            </w:r>
          </w:p>
          <w:p w14:paraId="6ED872F2" w14:textId="77777777" w:rsidR="004639EE" w:rsidRPr="00CF7291" w:rsidRDefault="004639EE" w:rsidP="004B0A68">
            <w:pPr>
              <w:pStyle w:val="Odstavecseseznamem"/>
              <w:numPr>
                <w:ilvl w:val="0"/>
                <w:numId w:val="220"/>
              </w:numPr>
              <w:suppressAutoHyphens w:val="0"/>
              <w:overflowPunct/>
              <w:autoSpaceDE/>
              <w:ind w:left="426" w:hanging="284"/>
              <w:contextualSpacing/>
              <w:textAlignment w:val="auto"/>
              <w:rPr>
                <w:rFonts w:ascii="Times New Roman" w:hAnsi="Times New Roman" w:cs="Times New Roman"/>
                <w:sz w:val="24"/>
                <w:szCs w:val="24"/>
              </w:rPr>
            </w:pPr>
            <w:r w:rsidRPr="00CF7291">
              <w:rPr>
                <w:rFonts w:ascii="Times New Roman" w:hAnsi="Times New Roman" w:cs="Times New Roman"/>
                <w:b/>
                <w:bCs/>
                <w:sz w:val="24"/>
                <w:szCs w:val="24"/>
              </w:rPr>
              <w:tab/>
            </w:r>
          </w:p>
        </w:tc>
        <w:tc>
          <w:tcPr>
            <w:tcW w:w="3796" w:type="dxa"/>
          </w:tcPr>
          <w:p w14:paraId="00BE90F9" w14:textId="77777777" w:rsidR="004639EE" w:rsidRPr="00CF7291" w:rsidRDefault="004639EE" w:rsidP="007B49D8">
            <w:pPr>
              <w:rPr>
                <w:rFonts w:ascii="Times New Roman" w:hAnsi="Times New Roman" w:cs="Times New Roman"/>
                <w:b/>
                <w:bCs/>
                <w:sz w:val="24"/>
                <w:szCs w:val="24"/>
              </w:rPr>
            </w:pPr>
          </w:p>
          <w:p w14:paraId="29CC5908"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Vokální činnosti, nácvik písní</w:t>
            </w:r>
          </w:p>
          <w:p w14:paraId="1F8040B5"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10 písní</w:t>
            </w:r>
          </w:p>
          <w:p w14:paraId="163F1298"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kánon</w:t>
            </w:r>
          </w:p>
          <w:p w14:paraId="0CB92135"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zpěv sólo, skupiny, sboru, správná artikulace,vyrovnávání vokálů, měkké nasazení, hlavový tón, opora bránice, pěvecké dýchání, hlasová hygiena, sjednocování hlasového rozsahu c1 – h1</w:t>
            </w:r>
          </w:p>
          <w:p w14:paraId="353BB121"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funkce rozezpívání, praktické provádění rozezpívání</w:t>
            </w:r>
          </w:p>
          <w:p w14:paraId="4E070A07"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ozvěna, vzestupná a sestupná řada na různé texty, trojzvuk, hudební dialog, melodizace textu, dynamika, tempo, reakce na dirigenta, stoupání a klesání melodie</w:t>
            </w:r>
          </w:p>
          <w:p w14:paraId="7F18983A" w14:textId="77777777" w:rsidR="004639EE" w:rsidRPr="00CF7291" w:rsidRDefault="004639EE" w:rsidP="007B49D8">
            <w:pPr>
              <w:rPr>
                <w:rFonts w:ascii="Times New Roman" w:hAnsi="Times New Roman" w:cs="Times New Roman"/>
                <w:sz w:val="24"/>
                <w:szCs w:val="24"/>
              </w:rPr>
            </w:pPr>
          </w:p>
          <w:p w14:paraId="6D94DDF5" w14:textId="77777777" w:rsidR="004639EE" w:rsidRPr="00CF7291" w:rsidRDefault="004639EE" w:rsidP="007B49D8">
            <w:pPr>
              <w:rPr>
                <w:rFonts w:ascii="Times New Roman" w:hAnsi="Times New Roman" w:cs="Times New Roman"/>
                <w:sz w:val="24"/>
                <w:szCs w:val="24"/>
              </w:rPr>
            </w:pPr>
          </w:p>
          <w:p w14:paraId="0313E7A2"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Instrumentální činnosti</w:t>
            </w:r>
          </w:p>
          <w:p w14:paraId="2DA9ED6C"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rytmická cvičení, rytmizace textů</w:t>
            </w:r>
          </w:p>
          <w:p w14:paraId="6B060B38"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práce s dětským instrumentářem a improvizovanými nástroji</w:t>
            </w:r>
          </w:p>
          <w:p w14:paraId="61E96305" w14:textId="77777777" w:rsidR="004639EE" w:rsidRPr="00CF7291" w:rsidRDefault="004639EE" w:rsidP="007B49D8">
            <w:pPr>
              <w:rPr>
                <w:rFonts w:ascii="Times New Roman" w:hAnsi="Times New Roman" w:cs="Times New Roman"/>
                <w:sz w:val="24"/>
                <w:szCs w:val="24"/>
              </w:rPr>
            </w:pPr>
          </w:p>
          <w:p w14:paraId="5188A470" w14:textId="77777777" w:rsidR="004639EE" w:rsidRPr="00CF7291" w:rsidRDefault="004639EE" w:rsidP="007B49D8">
            <w:pPr>
              <w:rPr>
                <w:rFonts w:ascii="Times New Roman" w:hAnsi="Times New Roman" w:cs="Times New Roman"/>
                <w:sz w:val="24"/>
                <w:szCs w:val="24"/>
              </w:rPr>
            </w:pPr>
          </w:p>
          <w:p w14:paraId="02192C91" w14:textId="77777777" w:rsidR="004639EE" w:rsidRPr="00CF7291" w:rsidRDefault="004639EE" w:rsidP="007B49D8">
            <w:pPr>
              <w:rPr>
                <w:rFonts w:ascii="Times New Roman" w:hAnsi="Times New Roman" w:cs="Times New Roman"/>
                <w:sz w:val="24"/>
                <w:szCs w:val="24"/>
              </w:rPr>
            </w:pPr>
          </w:p>
          <w:p w14:paraId="1ACF5BEB" w14:textId="77777777" w:rsidR="004639EE" w:rsidRPr="00CF7291" w:rsidRDefault="004639EE" w:rsidP="007B49D8">
            <w:pPr>
              <w:rPr>
                <w:rFonts w:ascii="Times New Roman" w:hAnsi="Times New Roman" w:cs="Times New Roman"/>
                <w:sz w:val="24"/>
                <w:szCs w:val="24"/>
              </w:rPr>
            </w:pPr>
          </w:p>
          <w:p w14:paraId="2006046B" w14:textId="77777777" w:rsidR="004639EE" w:rsidRPr="00CF7291" w:rsidRDefault="004639EE" w:rsidP="007B49D8">
            <w:pPr>
              <w:rPr>
                <w:rFonts w:ascii="Times New Roman" w:hAnsi="Times New Roman" w:cs="Times New Roman"/>
                <w:sz w:val="24"/>
                <w:szCs w:val="24"/>
              </w:rPr>
            </w:pPr>
          </w:p>
          <w:p w14:paraId="21E43046" w14:textId="77777777" w:rsidR="004639EE" w:rsidRPr="00CF7291" w:rsidRDefault="004639EE" w:rsidP="007B49D8">
            <w:pPr>
              <w:rPr>
                <w:rFonts w:ascii="Times New Roman" w:hAnsi="Times New Roman" w:cs="Times New Roman"/>
                <w:sz w:val="24"/>
                <w:szCs w:val="24"/>
              </w:rPr>
            </w:pPr>
          </w:p>
          <w:p w14:paraId="4A1CB822" w14:textId="77777777" w:rsidR="004639EE" w:rsidRPr="00CF7291" w:rsidRDefault="004639EE" w:rsidP="007B49D8">
            <w:pPr>
              <w:rPr>
                <w:rFonts w:ascii="Times New Roman" w:hAnsi="Times New Roman" w:cs="Times New Roman"/>
                <w:sz w:val="24"/>
                <w:szCs w:val="24"/>
              </w:rPr>
            </w:pPr>
          </w:p>
          <w:p w14:paraId="4AD0CDDD" w14:textId="77777777" w:rsidR="004639EE" w:rsidRPr="00CF7291" w:rsidRDefault="004639EE" w:rsidP="007B49D8">
            <w:pPr>
              <w:rPr>
                <w:rFonts w:ascii="Times New Roman" w:hAnsi="Times New Roman" w:cs="Times New Roman"/>
                <w:sz w:val="24"/>
                <w:szCs w:val="24"/>
              </w:rPr>
            </w:pPr>
          </w:p>
          <w:p w14:paraId="47766523"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Hudebně pohybové činnosti</w:t>
            </w:r>
          </w:p>
          <w:p w14:paraId="2412BEFE"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práce nejméně se 3 hudebně pohybovými hrami</w:t>
            </w:r>
          </w:p>
          <w:p w14:paraId="7E35D07D"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hra na tělo, vzestupná a sestupná řada, pohybové vyjádření hudebního výrazu a nálady, (tempo, dynamika)</w:t>
            </w:r>
          </w:p>
          <w:p w14:paraId="718C50C8" w14:textId="77777777" w:rsidR="004639EE" w:rsidRPr="00CF7291" w:rsidRDefault="004639EE" w:rsidP="007B49D8">
            <w:pPr>
              <w:rPr>
                <w:rFonts w:ascii="Times New Roman" w:hAnsi="Times New Roman" w:cs="Times New Roman"/>
                <w:sz w:val="24"/>
                <w:szCs w:val="24"/>
              </w:rPr>
            </w:pPr>
          </w:p>
          <w:p w14:paraId="2F03EEC9"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prvky tanečního pohybu držení ve dvojici, chůze ve ¾ taktu</w:t>
            </w:r>
          </w:p>
          <w:p w14:paraId="44EC5EAD" w14:textId="77777777" w:rsidR="004639EE" w:rsidRPr="00CF7291" w:rsidRDefault="004639EE" w:rsidP="007B49D8">
            <w:pPr>
              <w:rPr>
                <w:rFonts w:ascii="Times New Roman" w:hAnsi="Times New Roman" w:cs="Times New Roman"/>
                <w:sz w:val="24"/>
                <w:szCs w:val="24"/>
              </w:rPr>
            </w:pPr>
          </w:p>
          <w:p w14:paraId="3AF8DB87" w14:textId="77777777" w:rsidR="004639EE" w:rsidRPr="00CF7291" w:rsidRDefault="004639EE" w:rsidP="007B49D8">
            <w:pPr>
              <w:rPr>
                <w:rFonts w:ascii="Times New Roman" w:hAnsi="Times New Roman" w:cs="Times New Roman"/>
                <w:sz w:val="24"/>
                <w:szCs w:val="24"/>
              </w:rPr>
            </w:pPr>
          </w:p>
          <w:p w14:paraId="780AAB39" w14:textId="77777777" w:rsidR="004639EE" w:rsidRPr="00CF7291" w:rsidRDefault="004639EE" w:rsidP="007B49D8">
            <w:pPr>
              <w:rPr>
                <w:rFonts w:ascii="Times New Roman" w:hAnsi="Times New Roman" w:cs="Times New Roman"/>
                <w:sz w:val="24"/>
                <w:szCs w:val="24"/>
              </w:rPr>
            </w:pPr>
          </w:p>
          <w:p w14:paraId="4C579A19" w14:textId="77777777" w:rsidR="004639EE" w:rsidRPr="00CF7291" w:rsidRDefault="004639EE" w:rsidP="007B49D8">
            <w:pPr>
              <w:rPr>
                <w:rFonts w:ascii="Times New Roman" w:hAnsi="Times New Roman" w:cs="Times New Roman"/>
                <w:sz w:val="24"/>
                <w:szCs w:val="24"/>
              </w:rPr>
            </w:pPr>
          </w:p>
          <w:p w14:paraId="57BF9C9A" w14:textId="77777777" w:rsidR="004639EE" w:rsidRPr="00CF7291" w:rsidRDefault="004639EE" w:rsidP="007B49D8">
            <w:pPr>
              <w:rPr>
                <w:rFonts w:ascii="Times New Roman" w:hAnsi="Times New Roman" w:cs="Times New Roman"/>
                <w:sz w:val="24"/>
                <w:szCs w:val="24"/>
              </w:rPr>
            </w:pPr>
          </w:p>
          <w:p w14:paraId="6CE7B2E2"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Hudebně pohybové činnosti</w:t>
            </w:r>
          </w:p>
          <w:p w14:paraId="0FC67A5F"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Poslechové činnosti</w:t>
            </w:r>
          </w:p>
          <w:p w14:paraId="4C514223"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xml:space="preserve">práce s nejméně 4 poslechovými skladbami, lidová píseň a píseň vytvořená skladatelem, písně pro děti, populární písně pro děti, </w:t>
            </w:r>
          </w:p>
          <w:p w14:paraId="64631852"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poslech dětského sboru s doprovodem</w:t>
            </w:r>
          </w:p>
          <w:p w14:paraId="48A8F94D" w14:textId="77777777" w:rsidR="004639EE" w:rsidRPr="00CF7291" w:rsidRDefault="004639EE" w:rsidP="007B49D8">
            <w:pPr>
              <w:rPr>
                <w:rFonts w:ascii="Times New Roman" w:hAnsi="Times New Roman" w:cs="Times New Roman"/>
                <w:sz w:val="24"/>
                <w:szCs w:val="24"/>
              </w:rPr>
            </w:pPr>
          </w:p>
          <w:p w14:paraId="1570CDF3"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ukázka práce dirigenta</w:t>
            </w:r>
          </w:p>
          <w:p w14:paraId="2399A7FD" w14:textId="77777777" w:rsidR="004639EE" w:rsidRPr="00CF7291" w:rsidRDefault="004639EE" w:rsidP="007B49D8">
            <w:pPr>
              <w:rPr>
                <w:rFonts w:ascii="Times New Roman" w:hAnsi="Times New Roman" w:cs="Times New Roman"/>
                <w:sz w:val="24"/>
                <w:szCs w:val="24"/>
              </w:rPr>
            </w:pPr>
          </w:p>
          <w:p w14:paraId="58CE5E0A"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tolerance k různým hudebním žánrům</w:t>
            </w:r>
          </w:p>
          <w:p w14:paraId="7FFA8A42" w14:textId="77777777" w:rsidR="004639EE" w:rsidRPr="00CF7291" w:rsidRDefault="004639EE" w:rsidP="007B49D8">
            <w:pPr>
              <w:rPr>
                <w:rFonts w:ascii="Times New Roman" w:hAnsi="Times New Roman" w:cs="Times New Roman"/>
                <w:sz w:val="24"/>
                <w:szCs w:val="24"/>
              </w:rPr>
            </w:pPr>
          </w:p>
          <w:p w14:paraId="49970401"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seznámení se s dalšími hudebními nástroji, jejich pozorování a poslech (trubka, klarinet, kontrabas, kytara, buben)</w:t>
            </w:r>
          </w:p>
          <w:p w14:paraId="41818849" w14:textId="77777777" w:rsidR="004639EE" w:rsidRPr="00CF7291" w:rsidRDefault="004639EE" w:rsidP="007B49D8">
            <w:pPr>
              <w:rPr>
                <w:rFonts w:ascii="Times New Roman" w:hAnsi="Times New Roman" w:cs="Times New Roman"/>
                <w:sz w:val="24"/>
                <w:szCs w:val="24"/>
              </w:rPr>
            </w:pPr>
          </w:p>
          <w:p w14:paraId="21561DE8"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Seznámení s pojmy z hudební nauky</w:t>
            </w:r>
          </w:p>
          <w:p w14:paraId="7FC60865" w14:textId="77777777" w:rsidR="004639EE" w:rsidRPr="00CF7291" w:rsidRDefault="004639EE" w:rsidP="007B49D8">
            <w:pPr>
              <w:rPr>
                <w:rFonts w:ascii="Times New Roman" w:hAnsi="Times New Roman" w:cs="Times New Roman"/>
                <w:sz w:val="24"/>
                <w:szCs w:val="24"/>
              </w:rPr>
            </w:pPr>
          </w:p>
        </w:tc>
        <w:tc>
          <w:tcPr>
            <w:tcW w:w="1018" w:type="dxa"/>
          </w:tcPr>
          <w:p w14:paraId="6B3D16F4"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lastRenderedPageBreak/>
              <w:t>OSV4</w:t>
            </w:r>
          </w:p>
          <w:p w14:paraId="21A6900B" w14:textId="77777777" w:rsidR="004639EE" w:rsidRPr="00CF7291" w:rsidRDefault="004639EE" w:rsidP="007B49D8">
            <w:pPr>
              <w:rPr>
                <w:rFonts w:ascii="Times New Roman" w:hAnsi="Times New Roman" w:cs="Times New Roman"/>
                <w:sz w:val="24"/>
                <w:szCs w:val="24"/>
                <w:vertAlign w:val="superscript"/>
              </w:rPr>
            </w:pPr>
            <w:r w:rsidRPr="00CF7291">
              <w:rPr>
                <w:rFonts w:ascii="Times New Roman" w:hAnsi="Times New Roman" w:cs="Times New Roman"/>
                <w:sz w:val="24"/>
                <w:szCs w:val="24"/>
              </w:rPr>
              <w:t>OSV7</w:t>
            </w:r>
            <w:r w:rsidRPr="00CF7291">
              <w:rPr>
                <w:rFonts w:ascii="Times New Roman" w:hAnsi="Times New Roman" w:cs="Times New Roman"/>
                <w:sz w:val="24"/>
                <w:szCs w:val="24"/>
                <w:vertAlign w:val="superscript"/>
              </w:rPr>
              <w:t>1</w:t>
            </w:r>
          </w:p>
        </w:tc>
      </w:tr>
    </w:tbl>
    <w:p w14:paraId="68A1AA96" w14:textId="77777777" w:rsidR="004639EE" w:rsidRPr="00CF7291" w:rsidRDefault="004639EE" w:rsidP="004639EE">
      <w:pPr>
        <w:rPr>
          <w:sz w:val="24"/>
          <w:szCs w:val="24"/>
        </w:rPr>
      </w:pPr>
      <w:r w:rsidRPr="00CF7291">
        <w:rPr>
          <w:b/>
          <w:bCs/>
          <w:sz w:val="24"/>
          <w:szCs w:val="24"/>
        </w:rPr>
        <w:t></w:t>
      </w:r>
      <w:r w:rsidRPr="00CF7291">
        <w:rPr>
          <w:b/>
          <w:bCs/>
          <w:sz w:val="24"/>
          <w:szCs w:val="24"/>
        </w:rPr>
        <w:tab/>
      </w:r>
      <w:r w:rsidRPr="00CF7291">
        <w:rPr>
          <w:b/>
          <w:bCs/>
          <w:sz w:val="24"/>
          <w:szCs w:val="24"/>
          <w:vertAlign w:val="superscript"/>
        </w:rPr>
        <w:t>1</w:t>
      </w:r>
      <w:r w:rsidRPr="00CF7291">
        <w:rPr>
          <w:sz w:val="24"/>
          <w:szCs w:val="24"/>
        </w:rPr>
        <w:t>Vybrané okruhy PT jsou v předmětu realizovány průběžně po celý školní rok.</w:t>
      </w:r>
    </w:p>
    <w:p w14:paraId="1D1A32F5" w14:textId="7BD9D9E4" w:rsidR="004639EE" w:rsidRPr="00CF7291" w:rsidRDefault="004639EE" w:rsidP="004639EE">
      <w:pPr>
        <w:rPr>
          <w:sz w:val="24"/>
          <w:szCs w:val="24"/>
        </w:rPr>
      </w:pPr>
      <w:r w:rsidRPr="00CF7291">
        <w:rPr>
          <w:sz w:val="24"/>
          <w:szCs w:val="24"/>
        </w:rPr>
        <w:br w:type="page"/>
      </w:r>
    </w:p>
    <w:p w14:paraId="6F8900C7" w14:textId="73EBBDF1" w:rsidR="00E10813" w:rsidRPr="00CF7291" w:rsidRDefault="00E10813" w:rsidP="004639EE">
      <w:pPr>
        <w:rPr>
          <w:b/>
          <w:bCs/>
          <w:sz w:val="24"/>
          <w:szCs w:val="24"/>
        </w:rPr>
      </w:pPr>
      <w:r w:rsidRPr="00CF7291">
        <w:rPr>
          <w:b/>
          <w:bCs/>
          <w:sz w:val="24"/>
          <w:szCs w:val="24"/>
        </w:rPr>
        <w:lastRenderedPageBreak/>
        <w:t>3. ročník</w:t>
      </w:r>
    </w:p>
    <w:p w14:paraId="35E2C448" w14:textId="77777777" w:rsidR="00E10813" w:rsidRPr="00CF7291" w:rsidRDefault="00E10813" w:rsidP="004639EE">
      <w:pPr>
        <w:rPr>
          <w:sz w:val="24"/>
          <w:szCs w:val="24"/>
        </w:rPr>
      </w:pPr>
    </w:p>
    <w:tbl>
      <w:tblPr>
        <w:tblStyle w:val="Mkatabulky"/>
        <w:tblW w:w="0" w:type="auto"/>
        <w:tblLook w:val="04A0" w:firstRow="1" w:lastRow="0" w:firstColumn="1" w:lastColumn="0" w:noHBand="0" w:noVBand="1"/>
      </w:tblPr>
      <w:tblGrid>
        <w:gridCol w:w="4248"/>
        <w:gridCol w:w="3796"/>
        <w:gridCol w:w="1018"/>
      </w:tblGrid>
      <w:tr w:rsidR="004639EE" w:rsidRPr="00CF7291" w14:paraId="32BE1C0D" w14:textId="77777777" w:rsidTr="007B49D8">
        <w:tc>
          <w:tcPr>
            <w:tcW w:w="4248" w:type="dxa"/>
          </w:tcPr>
          <w:p w14:paraId="11219B27"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ročníkové výstupy – 3. ročník</w:t>
            </w:r>
          </w:p>
        </w:tc>
        <w:tc>
          <w:tcPr>
            <w:tcW w:w="3796" w:type="dxa"/>
          </w:tcPr>
          <w:p w14:paraId="5149D8D8"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Učivo – 3. ročník</w:t>
            </w:r>
          </w:p>
        </w:tc>
        <w:tc>
          <w:tcPr>
            <w:tcW w:w="1018" w:type="dxa"/>
          </w:tcPr>
          <w:p w14:paraId="1910C0B8"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PT</w:t>
            </w:r>
          </w:p>
        </w:tc>
      </w:tr>
      <w:tr w:rsidR="004639EE" w:rsidRPr="00CF7291" w14:paraId="3DCEBFFA" w14:textId="77777777" w:rsidTr="007B49D8">
        <w:tc>
          <w:tcPr>
            <w:tcW w:w="4248" w:type="dxa"/>
          </w:tcPr>
          <w:p w14:paraId="4246E3F5"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žák:</w:t>
            </w:r>
          </w:p>
          <w:p w14:paraId="34A4018D"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HV-3-1-01 zpívá v jednohlase</w:t>
            </w:r>
          </w:p>
          <w:p w14:paraId="12DC4602"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reaguje na gesta dirigenta, zazpívá ve skupině kánon</w:t>
            </w:r>
          </w:p>
          <w:p w14:paraId="27766EA7"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zapojí se do vokální hry</w:t>
            </w:r>
          </w:p>
          <w:p w14:paraId="057FD1CA"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uvědoměle používá rozezpívání (jako rozcvičku a ke zvyšování hlasového rozsahu) a dodržuje pravidla hlasové hygieny</w:t>
            </w:r>
          </w:p>
          <w:p w14:paraId="139FF30D"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zná a zazpívá nejméně 5 písní zpaměti, rozlišuje tónorod</w:t>
            </w:r>
          </w:p>
          <w:p w14:paraId="7A3BE3D4" w14:textId="77777777" w:rsidR="004639EE" w:rsidRPr="00CF7291" w:rsidRDefault="004639EE" w:rsidP="007B49D8">
            <w:pPr>
              <w:rPr>
                <w:rFonts w:ascii="Times New Roman" w:hAnsi="Times New Roman" w:cs="Times New Roman"/>
                <w:sz w:val="24"/>
                <w:szCs w:val="24"/>
              </w:rPr>
            </w:pPr>
          </w:p>
          <w:p w14:paraId="66A03F5D"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HV-3-1-02 rytmizuje   a   melodizuje jednoduché texty</w:t>
            </w:r>
          </w:p>
          <w:p w14:paraId="2CABBCA9"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rytmizuje a melodizuje jednoduché texty, improvizuje v rámci nejjednodušších hudebních forem</w:t>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p>
          <w:p w14:paraId="53716C1F"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HV-3-1-05 rozlišuje jednotlivé kvality tónů, rozpozná výrazné tempové a dynamické změny v proudu znějící hudby</w:t>
            </w:r>
          </w:p>
          <w:p w14:paraId="414DBB1A"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rozlišuje jednotlivé kvality tónů</w:t>
            </w:r>
            <w:r w:rsidRPr="00CF7291">
              <w:rPr>
                <w:rFonts w:ascii="Times New Roman" w:hAnsi="Times New Roman" w:cs="Times New Roman"/>
                <w:sz w:val="24"/>
                <w:szCs w:val="24"/>
              </w:rPr>
              <w:tab/>
            </w:r>
          </w:p>
          <w:p w14:paraId="5E0FA61E" w14:textId="77777777" w:rsidR="004639EE" w:rsidRPr="00CF7291" w:rsidRDefault="004639EE" w:rsidP="007B49D8">
            <w:pPr>
              <w:rPr>
                <w:rFonts w:ascii="Times New Roman" w:hAnsi="Times New Roman" w:cs="Times New Roman"/>
                <w:sz w:val="24"/>
                <w:szCs w:val="24"/>
              </w:rPr>
            </w:pPr>
          </w:p>
          <w:p w14:paraId="1964A64A"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b/>
                <w:bCs/>
                <w:sz w:val="24"/>
                <w:szCs w:val="24"/>
              </w:rPr>
              <w:t>HV-3-1-02 Rytmizuje a melodizuje jednoduché texty</w:t>
            </w:r>
            <w:r w:rsidRPr="00CF7291">
              <w:rPr>
                <w:rFonts w:ascii="Times New Roman" w:hAnsi="Times New Roman" w:cs="Times New Roman"/>
                <w:sz w:val="24"/>
                <w:szCs w:val="24"/>
              </w:rPr>
              <w:tab/>
            </w:r>
          </w:p>
          <w:p w14:paraId="454C331C"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rytmicky doprovází zpěv svůj nebo svých spolužáků</w:t>
            </w:r>
          </w:p>
          <w:p w14:paraId="175184ED" w14:textId="77777777" w:rsidR="004639EE" w:rsidRPr="00CF7291" w:rsidRDefault="004639EE" w:rsidP="007B49D8">
            <w:pPr>
              <w:rPr>
                <w:rFonts w:ascii="Times New Roman" w:hAnsi="Times New Roman" w:cs="Times New Roman"/>
                <w:sz w:val="24"/>
                <w:szCs w:val="24"/>
              </w:rPr>
            </w:pPr>
          </w:p>
          <w:p w14:paraId="2D654414" w14:textId="77777777" w:rsidR="004639EE" w:rsidRPr="00CF7291" w:rsidRDefault="004639EE" w:rsidP="007B49D8">
            <w:pPr>
              <w:rPr>
                <w:rFonts w:ascii="Times New Roman" w:hAnsi="Times New Roman" w:cs="Times New Roman"/>
                <w:sz w:val="24"/>
                <w:szCs w:val="24"/>
              </w:rPr>
            </w:pPr>
          </w:p>
          <w:p w14:paraId="20F16DC9"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HV-3-1-03 využívá jednoduché hudební</w:t>
            </w:r>
          </w:p>
          <w:p w14:paraId="690D8C89"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nástroje k doprovodné hře</w:t>
            </w:r>
          </w:p>
          <w:p w14:paraId="47D55FC7" w14:textId="77777777" w:rsidR="004639EE" w:rsidRPr="00CF7291" w:rsidRDefault="004639EE" w:rsidP="004B0A68">
            <w:pPr>
              <w:pStyle w:val="Odstavecseseznamem"/>
              <w:numPr>
                <w:ilvl w:val="0"/>
                <w:numId w:val="220"/>
              </w:numPr>
              <w:suppressAutoHyphens w:val="0"/>
              <w:overflowPunct/>
              <w:autoSpaceDE/>
              <w:ind w:left="0"/>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 používá dětského instrumentáře</w:t>
            </w:r>
            <w:r w:rsidRPr="00CF7291">
              <w:rPr>
                <w:rFonts w:ascii="Times New Roman" w:hAnsi="Times New Roman" w:cs="Times New Roman"/>
                <w:sz w:val="24"/>
                <w:szCs w:val="24"/>
              </w:rPr>
              <w:tab/>
              <w:t>a improvizovaných nástrojů jako vlastního doprovodu k rytmizaci textu, sborové recitaci,</w:t>
            </w:r>
            <w:r w:rsidRPr="00CF7291">
              <w:rPr>
                <w:rFonts w:ascii="Times New Roman" w:hAnsi="Times New Roman" w:cs="Times New Roman"/>
                <w:sz w:val="24"/>
                <w:szCs w:val="24"/>
              </w:rPr>
              <w:tab/>
              <w:t xml:space="preserve"> vlastnímu zpěvu   </w:t>
            </w:r>
          </w:p>
          <w:p w14:paraId="5FC8205F" w14:textId="77777777" w:rsidR="004639EE" w:rsidRPr="00CF7291" w:rsidRDefault="004639EE" w:rsidP="007B49D8">
            <w:pPr>
              <w:rPr>
                <w:rFonts w:ascii="Times New Roman" w:hAnsi="Times New Roman" w:cs="Times New Roman"/>
                <w:sz w:val="24"/>
                <w:szCs w:val="24"/>
              </w:rPr>
            </w:pPr>
          </w:p>
          <w:p w14:paraId="1B8EB681"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HV-3-1-04 reaguje pohybem na znějící hudbu, pohybem vyjadřuje metrum, tempo, dynamiku, směr melodie</w:t>
            </w:r>
            <w:r w:rsidRPr="00CF7291">
              <w:rPr>
                <w:rFonts w:ascii="Times New Roman" w:hAnsi="Times New Roman" w:cs="Times New Roman"/>
                <w:sz w:val="24"/>
                <w:szCs w:val="24"/>
              </w:rPr>
              <w:tab/>
            </w:r>
            <w:r w:rsidRPr="00CF7291">
              <w:rPr>
                <w:rFonts w:ascii="Times New Roman" w:hAnsi="Times New Roman" w:cs="Times New Roman"/>
                <w:sz w:val="24"/>
                <w:szCs w:val="24"/>
              </w:rPr>
              <w:tab/>
            </w:r>
          </w:p>
          <w:p w14:paraId="4CFC2C1C"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zapojí se do 3 hudebně pohybových her</w:t>
            </w:r>
          </w:p>
          <w:p w14:paraId="0134FF53"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pohybově vyjádří charakter melodie, tempo, dynamiku, směr melodie a citový prožitek hudby</w:t>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p>
          <w:p w14:paraId="6933BBC3"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tančí 2 tance</w:t>
            </w:r>
            <w:r w:rsidRPr="00CF7291">
              <w:rPr>
                <w:rFonts w:ascii="Times New Roman" w:hAnsi="Times New Roman" w:cs="Times New Roman"/>
                <w:sz w:val="24"/>
                <w:szCs w:val="24"/>
              </w:rPr>
              <w:tab/>
            </w:r>
            <w:r w:rsidRPr="00CF7291">
              <w:rPr>
                <w:rFonts w:ascii="Times New Roman" w:hAnsi="Times New Roman" w:cs="Times New Roman"/>
                <w:sz w:val="24"/>
                <w:szCs w:val="24"/>
              </w:rPr>
              <w:tab/>
            </w:r>
          </w:p>
          <w:p w14:paraId="00B712EB"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taktuje 2/4 a 3/4 takt</w:t>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p>
          <w:p w14:paraId="0A5D6F9B"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HV-3-1-05 rozlišuje jednotlivé kvality</w:t>
            </w:r>
            <w:r w:rsidRPr="00CF7291">
              <w:rPr>
                <w:rFonts w:ascii="Times New Roman" w:hAnsi="Times New Roman" w:cs="Times New Roman"/>
                <w:b/>
                <w:bCs/>
                <w:sz w:val="24"/>
                <w:szCs w:val="24"/>
              </w:rPr>
              <w:tab/>
              <w:t>tónů, rozpozná výrazné tempové a dynamické změny v proudu znějící hudby</w:t>
            </w:r>
            <w:r w:rsidRPr="00CF7291">
              <w:rPr>
                <w:rFonts w:ascii="Times New Roman" w:hAnsi="Times New Roman" w:cs="Times New Roman"/>
                <w:b/>
                <w:bCs/>
                <w:sz w:val="24"/>
                <w:szCs w:val="24"/>
              </w:rPr>
              <w:tab/>
            </w:r>
          </w:p>
          <w:p w14:paraId="3D8F438F"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xml:space="preserve">- rozpozná výrazné tempové a dynamické </w:t>
            </w:r>
            <w:r w:rsidRPr="00CF7291">
              <w:rPr>
                <w:rFonts w:ascii="Times New Roman" w:hAnsi="Times New Roman" w:cs="Times New Roman"/>
                <w:sz w:val="24"/>
                <w:szCs w:val="24"/>
              </w:rPr>
              <w:lastRenderedPageBreak/>
              <w:t>změny v proudu znějící hudby</w:t>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p>
          <w:p w14:paraId="3C1F9769"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b/>
                <w:bCs/>
                <w:sz w:val="24"/>
                <w:szCs w:val="24"/>
              </w:rPr>
              <w:t>HV-3-1-06</w:t>
            </w:r>
            <w:r w:rsidRPr="00CF7291">
              <w:rPr>
                <w:rFonts w:ascii="Times New Roman" w:hAnsi="Times New Roman" w:cs="Times New Roman"/>
                <w:b/>
                <w:bCs/>
                <w:sz w:val="24"/>
                <w:szCs w:val="24"/>
              </w:rPr>
              <w:tab/>
              <w:t>rozpozná v proudu</w:t>
            </w:r>
            <w:r w:rsidRPr="00CF7291">
              <w:rPr>
                <w:rFonts w:ascii="Times New Roman" w:hAnsi="Times New Roman" w:cs="Times New Roman"/>
                <w:b/>
                <w:bCs/>
                <w:sz w:val="24"/>
                <w:szCs w:val="24"/>
              </w:rPr>
              <w:tab/>
              <w:t>znějící</w:t>
            </w:r>
            <w:r w:rsidRPr="00CF7291">
              <w:rPr>
                <w:rFonts w:ascii="Times New Roman" w:hAnsi="Times New Roman" w:cs="Times New Roman"/>
                <w:b/>
                <w:bCs/>
                <w:sz w:val="24"/>
                <w:szCs w:val="24"/>
              </w:rPr>
              <w:tab/>
              <w:t>hudby některé hudební nástroje, odliší hudbu vokální, instrumentální a vokálně instrumentální</w:t>
            </w:r>
            <w:r w:rsidRPr="00CF7291">
              <w:rPr>
                <w:rFonts w:ascii="Times New Roman" w:hAnsi="Times New Roman" w:cs="Times New Roman"/>
                <w:b/>
                <w:bCs/>
                <w:sz w:val="24"/>
                <w:szCs w:val="24"/>
              </w:rPr>
              <w:tab/>
            </w:r>
            <w:r w:rsidRPr="00CF7291">
              <w:rPr>
                <w:rFonts w:ascii="Times New Roman" w:hAnsi="Times New Roman" w:cs="Times New Roman"/>
                <w:sz w:val="24"/>
                <w:szCs w:val="24"/>
              </w:rPr>
              <w:tab/>
            </w:r>
          </w:p>
          <w:p w14:paraId="230059D5"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v klidu sleduje kratší vokální nebo instrumentální skladby různých žánrů</w:t>
            </w:r>
            <w:r w:rsidRPr="00CF7291">
              <w:rPr>
                <w:rFonts w:ascii="Times New Roman" w:hAnsi="Times New Roman" w:cs="Times New Roman"/>
                <w:sz w:val="24"/>
                <w:szCs w:val="24"/>
              </w:rPr>
              <w:tab/>
            </w:r>
          </w:p>
          <w:p w14:paraId="5F830D2E"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pozná 7 hudebních nástroje</w:t>
            </w:r>
          </w:p>
          <w:p w14:paraId="419D7E85"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rozpozná výrazné tempové a dynamické změny v proudu znějící hudby</w:t>
            </w:r>
            <w:r w:rsidRPr="00CF7291">
              <w:rPr>
                <w:rFonts w:ascii="Times New Roman" w:hAnsi="Times New Roman" w:cs="Times New Roman"/>
                <w:sz w:val="24"/>
                <w:szCs w:val="24"/>
              </w:rPr>
              <w:tab/>
            </w:r>
          </w:p>
          <w:p w14:paraId="520B81DE"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rozpozná v proudu znějící hudby některé hudební nástroje, odliší hudbu vokální,</w:t>
            </w:r>
          </w:p>
          <w:p w14:paraId="1E81FB6A"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instrumentální a vokálně instrumentální</w:t>
            </w:r>
          </w:p>
          <w:p w14:paraId="7B96DC35" w14:textId="77777777" w:rsidR="004639EE" w:rsidRPr="00CF7291" w:rsidRDefault="004639EE" w:rsidP="007B49D8">
            <w:pPr>
              <w:rPr>
                <w:rFonts w:ascii="Times New Roman" w:hAnsi="Times New Roman" w:cs="Times New Roman"/>
                <w:sz w:val="24"/>
                <w:szCs w:val="24"/>
              </w:rPr>
            </w:pPr>
          </w:p>
          <w:p w14:paraId="658AE120"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Školní výstup</w:t>
            </w:r>
          </w:p>
          <w:p w14:paraId="34211361" w14:textId="3085014D"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při zpěvu se řídí dynamickými značkami</w:t>
            </w:r>
          </w:p>
          <w:p w14:paraId="73F150D1"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pozná taktovou čáru, píše správně do notové osnovy houslový klíč</w:t>
            </w:r>
          </w:p>
          <w:p w14:paraId="0BB6674D"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čte a píše noty podle hodnot (nota celá, půlová,</w:t>
            </w:r>
          </w:p>
          <w:p w14:paraId="6FA5B4BC"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čtvrťová), noty požadovaných hodnot dokáže vyhledat v zápisu</w:t>
            </w:r>
          </w:p>
          <w:p w14:paraId="4313803D"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píše (číst, vyhledávat) pomlku (celou, půlovou, čtvrťovou )</w:t>
            </w:r>
            <w:r w:rsidRPr="00CF7291">
              <w:rPr>
                <w:rFonts w:ascii="Times New Roman" w:hAnsi="Times New Roman" w:cs="Times New Roman"/>
                <w:sz w:val="24"/>
                <w:szCs w:val="24"/>
              </w:rPr>
              <w:tab/>
            </w:r>
            <w:r w:rsidRPr="00CF7291">
              <w:rPr>
                <w:rFonts w:ascii="Times New Roman" w:hAnsi="Times New Roman" w:cs="Times New Roman"/>
                <w:sz w:val="24"/>
                <w:szCs w:val="24"/>
              </w:rPr>
              <w:tab/>
            </w:r>
          </w:p>
        </w:tc>
        <w:tc>
          <w:tcPr>
            <w:tcW w:w="3796" w:type="dxa"/>
          </w:tcPr>
          <w:p w14:paraId="5E2B8C62"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lastRenderedPageBreak/>
              <w:t>Vokální činnosti, nácvik písní</w:t>
            </w:r>
          </w:p>
          <w:p w14:paraId="47B57ED7"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práce s minimálně 10 písněmi v dur i moll</w:t>
            </w:r>
          </w:p>
          <w:p w14:paraId="18CFE5E2"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rozezpívání, hlasová hygiena</w:t>
            </w:r>
          </w:p>
          <w:p w14:paraId="7AB2D887"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další pěvecké techniky (nádechy, frázování,</w:t>
            </w:r>
          </w:p>
          <w:p w14:paraId="3A29B38C"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měkké nasazení, pauza)</w:t>
            </w:r>
          </w:p>
          <w:p w14:paraId="6CD9C91D" w14:textId="77777777" w:rsidR="004639EE" w:rsidRPr="00CF7291" w:rsidRDefault="004639EE" w:rsidP="007B49D8">
            <w:pPr>
              <w:rPr>
                <w:rFonts w:ascii="Times New Roman" w:hAnsi="Times New Roman" w:cs="Times New Roman"/>
                <w:sz w:val="24"/>
                <w:szCs w:val="24"/>
              </w:rPr>
            </w:pPr>
          </w:p>
          <w:p w14:paraId="7A0553C5"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melodie postupující v krocích a skocích,</w:t>
            </w:r>
          </w:p>
          <w:p w14:paraId="396B9EAF" w14:textId="77777777" w:rsidR="004639EE" w:rsidRPr="00CF7291" w:rsidRDefault="004639EE" w:rsidP="007B49D8">
            <w:pPr>
              <w:rPr>
                <w:rFonts w:ascii="Times New Roman" w:hAnsi="Times New Roman" w:cs="Times New Roman"/>
                <w:sz w:val="24"/>
                <w:szCs w:val="24"/>
              </w:rPr>
            </w:pPr>
          </w:p>
          <w:p w14:paraId="70B36BA0"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motiv, předvětí, závětí, prodleva</w:t>
            </w:r>
          </w:p>
          <w:p w14:paraId="2E34C0FA" w14:textId="77777777" w:rsidR="004639EE" w:rsidRPr="00CF7291" w:rsidRDefault="004639EE" w:rsidP="007B49D8">
            <w:pPr>
              <w:rPr>
                <w:rFonts w:ascii="Times New Roman" w:hAnsi="Times New Roman" w:cs="Times New Roman"/>
                <w:sz w:val="24"/>
                <w:szCs w:val="24"/>
              </w:rPr>
            </w:pPr>
          </w:p>
          <w:p w14:paraId="38DC075E"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xml:space="preserve">průprava </w:t>
            </w:r>
            <w:proofErr w:type="gramStart"/>
            <w:r w:rsidRPr="00CF7291">
              <w:rPr>
                <w:rFonts w:ascii="Times New Roman" w:hAnsi="Times New Roman" w:cs="Times New Roman"/>
                <w:sz w:val="24"/>
                <w:szCs w:val="24"/>
              </w:rPr>
              <w:t>k</w:t>
            </w:r>
            <w:proofErr w:type="gramEnd"/>
            <w:r w:rsidRPr="00CF7291">
              <w:rPr>
                <w:rFonts w:ascii="Times New Roman" w:hAnsi="Times New Roman" w:cs="Times New Roman"/>
                <w:sz w:val="24"/>
                <w:szCs w:val="24"/>
              </w:rPr>
              <w:t xml:space="preserve"> dvojhlasu, kánon</w:t>
            </w:r>
          </w:p>
          <w:p w14:paraId="6C13851A" w14:textId="77777777" w:rsidR="004639EE" w:rsidRPr="00CF7291" w:rsidRDefault="004639EE" w:rsidP="007B49D8">
            <w:pPr>
              <w:rPr>
                <w:rFonts w:ascii="Times New Roman" w:hAnsi="Times New Roman" w:cs="Times New Roman"/>
                <w:sz w:val="24"/>
                <w:szCs w:val="24"/>
              </w:rPr>
            </w:pPr>
          </w:p>
          <w:p w14:paraId="43E61C20"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změny tempa a dynamiky</w:t>
            </w:r>
          </w:p>
          <w:p w14:paraId="6DD1BDD5" w14:textId="77777777" w:rsidR="004639EE" w:rsidRPr="00CF7291" w:rsidRDefault="004639EE" w:rsidP="007B49D8">
            <w:pPr>
              <w:rPr>
                <w:rFonts w:ascii="Times New Roman" w:hAnsi="Times New Roman" w:cs="Times New Roman"/>
                <w:sz w:val="24"/>
                <w:szCs w:val="24"/>
              </w:rPr>
            </w:pPr>
          </w:p>
          <w:p w14:paraId="226C75CA"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rytmizace a melodizace v 2/4, 3/4 a 4/4 taktu</w:t>
            </w:r>
          </w:p>
          <w:p w14:paraId="35EF7EF4" w14:textId="77777777" w:rsidR="004639EE" w:rsidRPr="00CF7291" w:rsidRDefault="004639EE" w:rsidP="007B49D8">
            <w:pPr>
              <w:rPr>
                <w:rFonts w:ascii="Times New Roman" w:hAnsi="Times New Roman" w:cs="Times New Roman"/>
                <w:sz w:val="24"/>
                <w:szCs w:val="24"/>
              </w:rPr>
            </w:pPr>
          </w:p>
          <w:p w14:paraId="3FE635CD" w14:textId="77777777" w:rsidR="004639EE" w:rsidRPr="00CF7291" w:rsidRDefault="004639EE" w:rsidP="007B49D8">
            <w:pPr>
              <w:rPr>
                <w:rFonts w:ascii="Times New Roman" w:hAnsi="Times New Roman" w:cs="Times New Roman"/>
                <w:sz w:val="24"/>
                <w:szCs w:val="24"/>
              </w:rPr>
            </w:pPr>
          </w:p>
          <w:p w14:paraId="7DAAC72B" w14:textId="77777777" w:rsidR="004639EE" w:rsidRPr="00CF7291" w:rsidRDefault="004639EE" w:rsidP="007B49D8">
            <w:pPr>
              <w:rPr>
                <w:rFonts w:ascii="Times New Roman" w:hAnsi="Times New Roman" w:cs="Times New Roman"/>
                <w:sz w:val="24"/>
                <w:szCs w:val="24"/>
              </w:rPr>
            </w:pPr>
          </w:p>
          <w:p w14:paraId="1BA7CAB0" w14:textId="77777777" w:rsidR="004639EE" w:rsidRPr="00CF7291" w:rsidRDefault="004639EE" w:rsidP="007B49D8">
            <w:pPr>
              <w:rPr>
                <w:rFonts w:ascii="Times New Roman" w:hAnsi="Times New Roman" w:cs="Times New Roman"/>
                <w:sz w:val="24"/>
                <w:szCs w:val="24"/>
              </w:rPr>
            </w:pPr>
          </w:p>
          <w:p w14:paraId="0F178467"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Instrumentální činnosti</w:t>
            </w:r>
          </w:p>
          <w:p w14:paraId="143F1B51"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rytmické doprovody ve 2/4 a 3/4 taktu s využitím hodnot půlových, čtvrťových a osminových, práce s Orffovým instrumentářem</w:t>
            </w:r>
          </w:p>
          <w:p w14:paraId="5407B93B" w14:textId="77777777" w:rsidR="004639EE" w:rsidRPr="00CF7291" w:rsidRDefault="004639EE" w:rsidP="007B49D8">
            <w:pPr>
              <w:rPr>
                <w:rFonts w:ascii="Times New Roman" w:hAnsi="Times New Roman" w:cs="Times New Roman"/>
                <w:sz w:val="24"/>
                <w:szCs w:val="24"/>
              </w:rPr>
            </w:pPr>
          </w:p>
          <w:p w14:paraId="4759FF39" w14:textId="77777777" w:rsidR="004639EE" w:rsidRPr="00CF7291" w:rsidRDefault="004639EE" w:rsidP="007B49D8">
            <w:pPr>
              <w:rPr>
                <w:rFonts w:ascii="Times New Roman" w:hAnsi="Times New Roman" w:cs="Times New Roman"/>
                <w:sz w:val="24"/>
                <w:szCs w:val="24"/>
              </w:rPr>
            </w:pPr>
          </w:p>
          <w:p w14:paraId="62A11209" w14:textId="77777777" w:rsidR="004639EE" w:rsidRPr="00CF7291" w:rsidRDefault="004639EE" w:rsidP="007B49D8">
            <w:pPr>
              <w:rPr>
                <w:rFonts w:ascii="Times New Roman" w:hAnsi="Times New Roman" w:cs="Times New Roman"/>
                <w:sz w:val="24"/>
                <w:szCs w:val="24"/>
              </w:rPr>
            </w:pPr>
          </w:p>
          <w:p w14:paraId="583DC56D" w14:textId="77777777" w:rsidR="004639EE" w:rsidRPr="00CF7291" w:rsidRDefault="004639EE" w:rsidP="007B49D8">
            <w:pPr>
              <w:rPr>
                <w:rFonts w:ascii="Times New Roman" w:hAnsi="Times New Roman" w:cs="Times New Roman"/>
                <w:sz w:val="24"/>
                <w:szCs w:val="24"/>
              </w:rPr>
            </w:pPr>
          </w:p>
          <w:p w14:paraId="54CBBE7D" w14:textId="77777777" w:rsidR="004639EE" w:rsidRPr="00CF7291" w:rsidRDefault="004639EE" w:rsidP="007B49D8">
            <w:pPr>
              <w:rPr>
                <w:rFonts w:ascii="Times New Roman" w:hAnsi="Times New Roman" w:cs="Times New Roman"/>
                <w:sz w:val="24"/>
                <w:szCs w:val="24"/>
              </w:rPr>
            </w:pPr>
          </w:p>
          <w:p w14:paraId="27579DB9" w14:textId="77777777" w:rsidR="004639EE" w:rsidRPr="00CF7291" w:rsidRDefault="004639EE" w:rsidP="007B49D8">
            <w:pPr>
              <w:rPr>
                <w:rFonts w:ascii="Times New Roman" w:hAnsi="Times New Roman" w:cs="Times New Roman"/>
                <w:sz w:val="24"/>
                <w:szCs w:val="24"/>
              </w:rPr>
            </w:pPr>
          </w:p>
          <w:p w14:paraId="674A93A7" w14:textId="77777777" w:rsidR="004639EE" w:rsidRPr="00CF7291" w:rsidRDefault="004639EE" w:rsidP="007B49D8">
            <w:pPr>
              <w:rPr>
                <w:rFonts w:ascii="Times New Roman" w:hAnsi="Times New Roman" w:cs="Times New Roman"/>
                <w:sz w:val="24"/>
                <w:szCs w:val="24"/>
              </w:rPr>
            </w:pPr>
          </w:p>
          <w:p w14:paraId="330F5884" w14:textId="77777777" w:rsidR="004639EE" w:rsidRPr="00CF7291" w:rsidRDefault="004639EE" w:rsidP="007B49D8">
            <w:pPr>
              <w:rPr>
                <w:rFonts w:ascii="Times New Roman" w:hAnsi="Times New Roman" w:cs="Times New Roman"/>
                <w:sz w:val="24"/>
                <w:szCs w:val="24"/>
              </w:rPr>
            </w:pPr>
          </w:p>
          <w:p w14:paraId="6EC39A8A" w14:textId="77777777" w:rsidR="004639EE" w:rsidRPr="00CF7291" w:rsidRDefault="004639EE" w:rsidP="007B49D8">
            <w:pPr>
              <w:rPr>
                <w:rFonts w:ascii="Times New Roman" w:hAnsi="Times New Roman" w:cs="Times New Roman"/>
                <w:sz w:val="24"/>
                <w:szCs w:val="24"/>
              </w:rPr>
            </w:pPr>
          </w:p>
          <w:p w14:paraId="610C911F" w14:textId="77777777" w:rsidR="004639EE" w:rsidRPr="00CF7291" w:rsidRDefault="004639EE" w:rsidP="007B49D8">
            <w:pPr>
              <w:rPr>
                <w:rFonts w:ascii="Times New Roman" w:hAnsi="Times New Roman" w:cs="Times New Roman"/>
                <w:sz w:val="24"/>
                <w:szCs w:val="24"/>
              </w:rPr>
            </w:pPr>
          </w:p>
          <w:p w14:paraId="3A284F2B"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Hudebně pohybové činnosti</w:t>
            </w:r>
          </w:p>
          <w:p w14:paraId="3771F698"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práce s nejméně 3 hudebně pohybovými</w:t>
            </w:r>
          </w:p>
          <w:p w14:paraId="2A0DF41F"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hrami</w:t>
            </w:r>
          </w:p>
          <w:p w14:paraId="745B0700"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taneční kroky, třídobá chůze v kruhu,</w:t>
            </w:r>
          </w:p>
          <w:p w14:paraId="63287E9D"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dvoudobá chůze v průpletu, přísunný krok, tance starší i moderní (tanec ve dvojicích), taktování, vyjádření lehkých a těžkých dob</w:t>
            </w:r>
          </w:p>
          <w:p w14:paraId="238E315E" w14:textId="77777777" w:rsidR="004639EE" w:rsidRPr="00CF7291" w:rsidRDefault="004639EE" w:rsidP="007B49D8">
            <w:pPr>
              <w:rPr>
                <w:rFonts w:ascii="Times New Roman" w:hAnsi="Times New Roman" w:cs="Times New Roman"/>
                <w:sz w:val="24"/>
                <w:szCs w:val="24"/>
              </w:rPr>
            </w:pPr>
          </w:p>
          <w:p w14:paraId="21089EF2" w14:textId="77777777" w:rsidR="004639EE" w:rsidRPr="00CF7291" w:rsidRDefault="004639EE" w:rsidP="007B49D8">
            <w:pPr>
              <w:rPr>
                <w:rFonts w:ascii="Times New Roman" w:hAnsi="Times New Roman" w:cs="Times New Roman"/>
                <w:sz w:val="24"/>
                <w:szCs w:val="24"/>
              </w:rPr>
            </w:pPr>
          </w:p>
          <w:p w14:paraId="62C65B71"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Poslechové činnosti</w:t>
            </w:r>
          </w:p>
          <w:p w14:paraId="6EAEDA5C"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práce s nejméně 4 poslechovými skladbami</w:t>
            </w:r>
          </w:p>
          <w:p w14:paraId="44FBF33B"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xml:space="preserve">(drobné skladby B. Smetany a A. </w:t>
            </w:r>
            <w:r w:rsidRPr="00CF7291">
              <w:rPr>
                <w:rFonts w:ascii="Times New Roman" w:hAnsi="Times New Roman" w:cs="Times New Roman"/>
                <w:sz w:val="24"/>
                <w:szCs w:val="24"/>
              </w:rPr>
              <w:lastRenderedPageBreak/>
              <w:t xml:space="preserve">Dvořáka), </w:t>
            </w:r>
          </w:p>
          <w:p w14:paraId="10AF095C"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xml:space="preserve">epizody ze života skladatelů poslouchané hudby, </w:t>
            </w:r>
          </w:p>
          <w:p w14:paraId="2606C99E"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hudební nástroje (violoncello, akordeon, lesní roh, tuba, cemballo, syntetizátor, činely</w:t>
            </w:r>
          </w:p>
          <w:p w14:paraId="6D7178E7"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 podoba, zvuk)</w:t>
            </w:r>
          </w:p>
          <w:p w14:paraId="35383333"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hudba k zábavě, slavnostní hudba, hudba</w:t>
            </w:r>
          </w:p>
          <w:p w14:paraId="4810F9FA"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k tanci (dříve a dnes)</w:t>
            </w:r>
          </w:p>
          <w:p w14:paraId="4E52CC7A" w14:textId="77777777" w:rsidR="004639EE" w:rsidRPr="00CF7291" w:rsidRDefault="004639EE" w:rsidP="007B49D8">
            <w:pPr>
              <w:rPr>
                <w:rFonts w:ascii="Times New Roman" w:hAnsi="Times New Roman" w:cs="Times New Roman"/>
                <w:sz w:val="24"/>
                <w:szCs w:val="24"/>
              </w:rPr>
            </w:pPr>
          </w:p>
          <w:p w14:paraId="597B4A4C" w14:textId="77777777" w:rsidR="004639EE" w:rsidRPr="00CF7291" w:rsidRDefault="004639EE" w:rsidP="007B49D8">
            <w:pPr>
              <w:rPr>
                <w:rFonts w:ascii="Times New Roman" w:hAnsi="Times New Roman" w:cs="Times New Roman"/>
                <w:sz w:val="24"/>
                <w:szCs w:val="24"/>
              </w:rPr>
            </w:pPr>
          </w:p>
          <w:p w14:paraId="69DE279D" w14:textId="77777777" w:rsidR="004639EE" w:rsidRPr="00CF7291" w:rsidRDefault="004639EE" w:rsidP="007B49D8">
            <w:pPr>
              <w:rPr>
                <w:rFonts w:ascii="Times New Roman" w:hAnsi="Times New Roman" w:cs="Times New Roman"/>
                <w:sz w:val="24"/>
                <w:szCs w:val="24"/>
              </w:rPr>
            </w:pPr>
          </w:p>
          <w:p w14:paraId="0AA2A25B" w14:textId="77777777" w:rsidR="004639EE" w:rsidRPr="00CF7291" w:rsidRDefault="004639EE" w:rsidP="007B49D8">
            <w:pPr>
              <w:rPr>
                <w:rFonts w:ascii="Times New Roman" w:hAnsi="Times New Roman" w:cs="Times New Roman"/>
                <w:sz w:val="24"/>
                <w:szCs w:val="24"/>
              </w:rPr>
            </w:pPr>
          </w:p>
          <w:p w14:paraId="1C3B3B40" w14:textId="77777777" w:rsidR="004639EE" w:rsidRPr="00CF7291" w:rsidRDefault="004639EE" w:rsidP="007B49D8">
            <w:pPr>
              <w:rPr>
                <w:rFonts w:ascii="Times New Roman" w:hAnsi="Times New Roman" w:cs="Times New Roman"/>
                <w:sz w:val="24"/>
                <w:szCs w:val="24"/>
              </w:rPr>
            </w:pPr>
          </w:p>
          <w:p w14:paraId="5EA65B4F" w14:textId="77777777" w:rsidR="004639EE" w:rsidRPr="00CF7291" w:rsidRDefault="004639EE" w:rsidP="007B49D8">
            <w:pPr>
              <w:rPr>
                <w:rFonts w:ascii="Times New Roman" w:hAnsi="Times New Roman" w:cs="Times New Roman"/>
                <w:sz w:val="24"/>
                <w:szCs w:val="24"/>
              </w:rPr>
            </w:pPr>
          </w:p>
          <w:p w14:paraId="2F09DF76" w14:textId="77777777" w:rsidR="004639EE" w:rsidRPr="00CF7291" w:rsidRDefault="004639EE" w:rsidP="007B49D8">
            <w:pPr>
              <w:rPr>
                <w:rFonts w:ascii="Times New Roman" w:hAnsi="Times New Roman" w:cs="Times New Roman"/>
                <w:b/>
                <w:bCs/>
                <w:sz w:val="24"/>
                <w:szCs w:val="24"/>
              </w:rPr>
            </w:pPr>
            <w:r w:rsidRPr="00CF7291">
              <w:rPr>
                <w:rFonts w:ascii="Times New Roman" w:hAnsi="Times New Roman" w:cs="Times New Roman"/>
                <w:b/>
                <w:bCs/>
                <w:sz w:val="24"/>
                <w:szCs w:val="24"/>
              </w:rPr>
              <w:t>Seznámení s pojmy z hudební nauky</w:t>
            </w:r>
          </w:p>
          <w:p w14:paraId="28CE6BB7"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dynamické značky</w:t>
            </w:r>
          </w:p>
          <w:p w14:paraId="120707A7"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taktová čára</w:t>
            </w:r>
          </w:p>
          <w:p w14:paraId="32BD3FAD"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notová osnova, houslový klíč</w:t>
            </w:r>
          </w:p>
          <w:p w14:paraId="2140978E"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nota celá, půlová, čtvrťová, grafické</w:t>
            </w:r>
          </w:p>
          <w:p w14:paraId="4602F5E8"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ztvárnění těchto hodnot</w:t>
            </w:r>
          </w:p>
          <w:p w14:paraId="7AA09E85"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pomlky (celá, půlová, čtvrťová)</w:t>
            </w:r>
          </w:p>
          <w:p w14:paraId="7EEE3AF7" w14:textId="77777777" w:rsidR="004639EE" w:rsidRPr="00CF7291" w:rsidRDefault="004639EE" w:rsidP="007B49D8">
            <w:pPr>
              <w:rPr>
                <w:rFonts w:ascii="Times New Roman" w:hAnsi="Times New Roman" w:cs="Times New Roman"/>
                <w:sz w:val="24"/>
                <w:szCs w:val="24"/>
              </w:rPr>
            </w:pPr>
          </w:p>
          <w:p w14:paraId="1459103E" w14:textId="77777777" w:rsidR="004639EE" w:rsidRPr="00CF7291" w:rsidRDefault="004639EE" w:rsidP="007B49D8">
            <w:pPr>
              <w:rPr>
                <w:rFonts w:ascii="Times New Roman" w:hAnsi="Times New Roman" w:cs="Times New Roman"/>
                <w:sz w:val="24"/>
                <w:szCs w:val="24"/>
              </w:rPr>
            </w:pPr>
          </w:p>
        </w:tc>
        <w:tc>
          <w:tcPr>
            <w:tcW w:w="1018" w:type="dxa"/>
          </w:tcPr>
          <w:p w14:paraId="37D0CD67"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lastRenderedPageBreak/>
              <w:t>MeV5</w:t>
            </w:r>
          </w:p>
          <w:p w14:paraId="6064A8B4"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OSV4</w:t>
            </w:r>
          </w:p>
          <w:p w14:paraId="10A8FBC0" w14:textId="77777777" w:rsidR="004639EE" w:rsidRPr="00CF7291" w:rsidRDefault="004639EE" w:rsidP="007B49D8">
            <w:pPr>
              <w:rPr>
                <w:rFonts w:ascii="Times New Roman" w:hAnsi="Times New Roman" w:cs="Times New Roman"/>
                <w:sz w:val="24"/>
                <w:szCs w:val="24"/>
              </w:rPr>
            </w:pPr>
            <w:r w:rsidRPr="00CF7291">
              <w:rPr>
                <w:rFonts w:ascii="Times New Roman" w:hAnsi="Times New Roman" w:cs="Times New Roman"/>
                <w:sz w:val="24"/>
                <w:szCs w:val="24"/>
              </w:rPr>
              <w:t>OSV7</w:t>
            </w:r>
            <w:r w:rsidRPr="00CF7291">
              <w:rPr>
                <w:rFonts w:ascii="Times New Roman" w:hAnsi="Times New Roman" w:cs="Times New Roman"/>
                <w:sz w:val="24"/>
                <w:szCs w:val="24"/>
                <w:vertAlign w:val="superscript"/>
              </w:rPr>
              <w:t>1</w:t>
            </w:r>
          </w:p>
        </w:tc>
      </w:tr>
    </w:tbl>
    <w:p w14:paraId="3FA7C1BF" w14:textId="77777777" w:rsidR="004639EE" w:rsidRPr="00CF7291" w:rsidRDefault="004639EE" w:rsidP="004639EE">
      <w:pPr>
        <w:rPr>
          <w:sz w:val="24"/>
          <w:szCs w:val="24"/>
        </w:rPr>
      </w:pPr>
      <w:r w:rsidRPr="00CF7291">
        <w:rPr>
          <w:b/>
          <w:bCs/>
          <w:sz w:val="24"/>
          <w:szCs w:val="24"/>
          <w:vertAlign w:val="superscript"/>
        </w:rPr>
        <w:t>1</w:t>
      </w:r>
      <w:r w:rsidRPr="00CF7291">
        <w:rPr>
          <w:sz w:val="24"/>
          <w:szCs w:val="24"/>
        </w:rPr>
        <w:t>Vybrané okruhy PT jsou v předmětu realizovány průběžně po celý školní rok.</w:t>
      </w:r>
    </w:p>
    <w:p w14:paraId="21C093C1" w14:textId="18535F47" w:rsidR="004639EE" w:rsidRPr="00CF7291" w:rsidRDefault="004639EE" w:rsidP="004639EE">
      <w:pPr>
        <w:rPr>
          <w:sz w:val="24"/>
          <w:szCs w:val="24"/>
        </w:rPr>
      </w:pPr>
      <w:r w:rsidRPr="00CF7291">
        <w:rPr>
          <w:sz w:val="24"/>
          <w:szCs w:val="24"/>
        </w:rPr>
        <w:br w:type="page"/>
      </w:r>
    </w:p>
    <w:p w14:paraId="517AF3F8" w14:textId="21EF3E9D" w:rsidR="00E10813" w:rsidRPr="00CF7291" w:rsidRDefault="00E10813" w:rsidP="004639EE">
      <w:pPr>
        <w:rPr>
          <w:b/>
          <w:bCs/>
          <w:sz w:val="24"/>
          <w:szCs w:val="24"/>
        </w:rPr>
      </w:pPr>
      <w:r w:rsidRPr="00CF7291">
        <w:rPr>
          <w:b/>
          <w:bCs/>
          <w:sz w:val="24"/>
          <w:szCs w:val="24"/>
        </w:rPr>
        <w:lastRenderedPageBreak/>
        <w:t>4. ročník</w:t>
      </w:r>
    </w:p>
    <w:tbl>
      <w:tblPr>
        <w:tblStyle w:val="Mkatabulky"/>
        <w:tblpPr w:leftFromText="141" w:rightFromText="141" w:vertAnchor="page" w:horzAnchor="margin" w:tblpY="1261"/>
        <w:tblW w:w="0" w:type="auto"/>
        <w:tblLook w:val="04A0" w:firstRow="1" w:lastRow="0" w:firstColumn="1" w:lastColumn="0" w:noHBand="0" w:noVBand="1"/>
      </w:tblPr>
      <w:tblGrid>
        <w:gridCol w:w="4531"/>
        <w:gridCol w:w="3519"/>
        <w:gridCol w:w="1012"/>
      </w:tblGrid>
      <w:tr w:rsidR="00E10813" w:rsidRPr="00CF7291" w14:paraId="7BC4FEC6" w14:textId="77777777" w:rsidTr="00E10813">
        <w:tc>
          <w:tcPr>
            <w:tcW w:w="4531" w:type="dxa"/>
          </w:tcPr>
          <w:p w14:paraId="5A976870"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ročníkové výstupy – 4. ročník</w:t>
            </w:r>
          </w:p>
        </w:tc>
        <w:tc>
          <w:tcPr>
            <w:tcW w:w="3519" w:type="dxa"/>
          </w:tcPr>
          <w:p w14:paraId="7D8E6B46"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Učivo – 4. ročník</w:t>
            </w:r>
          </w:p>
        </w:tc>
        <w:tc>
          <w:tcPr>
            <w:tcW w:w="1012" w:type="dxa"/>
          </w:tcPr>
          <w:p w14:paraId="5BB64D6C"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PT</w:t>
            </w:r>
          </w:p>
        </w:tc>
      </w:tr>
      <w:tr w:rsidR="00E10813" w:rsidRPr="00CF7291" w14:paraId="398999D2" w14:textId="77777777" w:rsidTr="00E10813">
        <w:tc>
          <w:tcPr>
            <w:tcW w:w="4531" w:type="dxa"/>
          </w:tcPr>
          <w:p w14:paraId="4F6EEA44"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žák:</w:t>
            </w:r>
            <w:r w:rsidRPr="00CF7291">
              <w:rPr>
                <w:rFonts w:ascii="Times New Roman" w:hAnsi="Times New Roman" w:cs="Times New Roman"/>
                <w:b/>
                <w:bCs/>
                <w:sz w:val="24"/>
                <w:szCs w:val="24"/>
              </w:rPr>
              <w:tab/>
            </w:r>
          </w:p>
          <w:p w14:paraId="6D1E01C0"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 xml:space="preserve">HV-5-1-01 </w:t>
            </w:r>
            <w:r w:rsidRPr="00CF7291">
              <w:rPr>
                <w:rFonts w:ascii="Times New Roman" w:hAnsi="Times New Roman" w:cs="Times New Roman"/>
                <w:b/>
                <w:bCs/>
                <w:i/>
                <w:iCs/>
                <w:sz w:val="24"/>
                <w:szCs w:val="24"/>
              </w:rPr>
              <w:t>zpívá v jednohlase či dvojhlase v durových i mollových tóninách a při zpěvu využívá získané pěvecké dovednosti</w:t>
            </w:r>
            <w:r w:rsidRPr="00CF7291">
              <w:rPr>
                <w:rFonts w:ascii="Times New Roman" w:hAnsi="Times New Roman" w:cs="Times New Roman"/>
                <w:b/>
                <w:bCs/>
                <w:i/>
                <w:iCs/>
                <w:sz w:val="24"/>
                <w:szCs w:val="24"/>
              </w:rPr>
              <w:tab/>
            </w:r>
          </w:p>
          <w:p w14:paraId="333614CB"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ab/>
            </w:r>
          </w:p>
          <w:p w14:paraId="3CC874E8"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zazpívá durovou stupnici na vokály (nebo C dur na jména not)</w:t>
            </w:r>
          </w:p>
          <w:p w14:paraId="7139B4DB"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zpívá staccato, legato, ovládá vázání tónů</w:t>
            </w:r>
          </w:p>
          <w:p w14:paraId="4DDC27D3"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zazpívá ve sboru zpaměti hymnu ČR, uvede základní údaje o její historii</w:t>
            </w:r>
            <w:r w:rsidRPr="00CF7291">
              <w:rPr>
                <w:rFonts w:ascii="Times New Roman" w:hAnsi="Times New Roman" w:cs="Times New Roman"/>
                <w:sz w:val="24"/>
                <w:szCs w:val="24"/>
              </w:rPr>
              <w:tab/>
            </w:r>
          </w:p>
          <w:p w14:paraId="11F0A3A5"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zazpívá ve sboru alespoň 10 nových písní, alespoň 5 písní zná zpaměti a zazpívá je ve skupině nebo sólo</w:t>
            </w:r>
          </w:p>
          <w:p w14:paraId="57C2AA2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ab/>
            </w:r>
          </w:p>
          <w:p w14:paraId="6207C495" w14:textId="77777777" w:rsidR="00E10813" w:rsidRPr="00CF7291" w:rsidRDefault="00E10813" w:rsidP="00E10813">
            <w:pPr>
              <w:rPr>
                <w:rFonts w:ascii="Times New Roman" w:hAnsi="Times New Roman" w:cs="Times New Roman"/>
                <w:sz w:val="24"/>
                <w:szCs w:val="24"/>
              </w:rPr>
            </w:pPr>
          </w:p>
          <w:p w14:paraId="5F0D7D77"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HV-5-1-02 </w:t>
            </w:r>
            <w:r w:rsidRPr="00CF7291">
              <w:rPr>
                <w:rFonts w:ascii="Times New Roman" w:hAnsi="Times New Roman" w:cs="Times New Roman"/>
                <w:b/>
                <w:bCs/>
                <w:i/>
                <w:iCs/>
                <w:sz w:val="24"/>
                <w:szCs w:val="24"/>
              </w:rPr>
              <w:t>realizuje podle svých individuálních schopností a dovedností (zpěvem, hrou, tancem, doprovodnou hrou) jednoduchou melodii či píseň zapsanou</w:t>
            </w:r>
          </w:p>
          <w:p w14:paraId="2393294E"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b/>
                <w:bCs/>
                <w:i/>
                <w:iCs/>
                <w:sz w:val="24"/>
                <w:szCs w:val="24"/>
              </w:rPr>
              <w:t>pomocí not</w:t>
            </w:r>
            <w:r w:rsidRPr="00CF7291">
              <w:rPr>
                <w:rFonts w:ascii="Times New Roman" w:hAnsi="Times New Roman" w:cs="Times New Roman"/>
                <w:i/>
                <w:iCs/>
                <w:sz w:val="24"/>
                <w:szCs w:val="24"/>
              </w:rPr>
              <w:tab/>
            </w:r>
          </w:p>
          <w:p w14:paraId="5FA45E77"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zapojuje se do hudební hry s tónovou řadou</w:t>
            </w:r>
          </w:p>
          <w:p w14:paraId="3FC8DFDC"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provádí melodizaci a rytmizaci textů, obměňuje hudební modely</w:t>
            </w:r>
          </w:p>
          <w:p w14:paraId="1840D297"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orientuje se v notovém záznamu a sleduje ho při zpěvu, podle</w:t>
            </w:r>
          </w:p>
          <w:p w14:paraId="09DBB244"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svých možností realizuje jednoduchou melodii či píseň zapsanou</w:t>
            </w:r>
          </w:p>
          <w:p w14:paraId="4C529226"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pomocí not (zpěvem, hrou)</w:t>
            </w:r>
          </w:p>
          <w:p w14:paraId="16BDA588" w14:textId="77777777" w:rsidR="00E10813" w:rsidRPr="00CF7291" w:rsidRDefault="00E10813" w:rsidP="00E10813">
            <w:pPr>
              <w:rPr>
                <w:rFonts w:ascii="Times New Roman" w:hAnsi="Times New Roman" w:cs="Times New Roman"/>
                <w:sz w:val="24"/>
                <w:szCs w:val="24"/>
              </w:rPr>
            </w:pPr>
          </w:p>
          <w:p w14:paraId="04841133"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HV-5-1-03 </w:t>
            </w:r>
            <w:r w:rsidRPr="00CF7291">
              <w:rPr>
                <w:rFonts w:ascii="Times New Roman" w:hAnsi="Times New Roman" w:cs="Times New Roman"/>
                <w:b/>
                <w:bCs/>
                <w:i/>
                <w:iCs/>
                <w:sz w:val="24"/>
                <w:szCs w:val="24"/>
              </w:rPr>
              <w:t>využívá jednoduché hudební nástroje k doprovodné hře i k reprodukci</w:t>
            </w:r>
          </w:p>
          <w:p w14:paraId="59948D3E"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i/>
                <w:iCs/>
                <w:sz w:val="24"/>
                <w:szCs w:val="24"/>
              </w:rPr>
              <w:t>jednoduchých motivů skladeb a písní</w:t>
            </w:r>
          </w:p>
          <w:p w14:paraId="32FB7AC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technicky správně a rytmicky vhodně používá jednoduché nástroje Orffova instrumentáře</w:t>
            </w:r>
            <w:r w:rsidRPr="00CF7291">
              <w:rPr>
                <w:rFonts w:ascii="Times New Roman" w:hAnsi="Times New Roman" w:cs="Times New Roman"/>
                <w:sz w:val="24"/>
                <w:szCs w:val="24"/>
              </w:rPr>
              <w:tab/>
            </w:r>
          </w:p>
          <w:p w14:paraId="74A337A1" w14:textId="77777777" w:rsidR="00E10813" w:rsidRPr="00CF7291" w:rsidRDefault="00E10813" w:rsidP="00E10813">
            <w:pPr>
              <w:rPr>
                <w:rFonts w:ascii="Times New Roman" w:hAnsi="Times New Roman" w:cs="Times New Roman"/>
                <w:sz w:val="24"/>
                <w:szCs w:val="24"/>
              </w:rPr>
            </w:pPr>
          </w:p>
          <w:p w14:paraId="349A12ED"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HV-5-1-02 </w:t>
            </w:r>
            <w:r w:rsidRPr="00CF7291">
              <w:rPr>
                <w:rFonts w:ascii="Times New Roman" w:hAnsi="Times New Roman" w:cs="Times New Roman"/>
                <w:b/>
                <w:bCs/>
                <w:i/>
                <w:iCs/>
                <w:sz w:val="24"/>
                <w:szCs w:val="24"/>
              </w:rPr>
              <w:t>realizuje podle svých individuálních</w:t>
            </w:r>
          </w:p>
          <w:p w14:paraId="15D4D642"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i/>
                <w:iCs/>
                <w:sz w:val="24"/>
                <w:szCs w:val="24"/>
              </w:rPr>
              <w:t>schopností a dovedností (zpěvem, hrou, tancem, doprovodnou hrou) jednoduchou melodii či píseň zapsanou pomocí not</w:t>
            </w:r>
          </w:p>
          <w:p w14:paraId="212C5262"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správně taktuje k hudební produkci na 2 a 3 doby</w:t>
            </w:r>
          </w:p>
          <w:p w14:paraId="3C613A1E"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ab/>
            </w:r>
          </w:p>
          <w:p w14:paraId="78FF536E"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HV-5-1-07 </w:t>
            </w:r>
            <w:r w:rsidRPr="00CF7291">
              <w:rPr>
                <w:rFonts w:ascii="Times New Roman" w:hAnsi="Times New Roman" w:cs="Times New Roman"/>
                <w:b/>
                <w:bCs/>
                <w:i/>
                <w:iCs/>
                <w:sz w:val="24"/>
                <w:szCs w:val="24"/>
              </w:rPr>
              <w:t>ztvárňuje hudbu pohybem</w:t>
            </w:r>
          </w:p>
          <w:p w14:paraId="7630AE8D"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i/>
                <w:iCs/>
                <w:sz w:val="24"/>
                <w:szCs w:val="24"/>
              </w:rPr>
              <w:t>tanečních kroků, na základě individuálních schopností a</w:t>
            </w:r>
          </w:p>
          <w:p w14:paraId="44A54059"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i/>
                <w:iCs/>
                <w:sz w:val="24"/>
                <w:szCs w:val="24"/>
              </w:rPr>
              <w:t>dovedností vytváří pohybové improvizace</w:t>
            </w:r>
          </w:p>
          <w:p w14:paraId="12A26A2E"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zapojí se nejméně do 4 hudebně pohybových her nebo tanců</w:t>
            </w:r>
          </w:p>
          <w:p w14:paraId="7BD02400"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vyjádří pohybem výraz a náladu hudby, improvizuje při tanci</w:t>
            </w:r>
          </w:p>
          <w:p w14:paraId="7B02042A"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xml:space="preserve">- správně taktuje k hudební produkci na 2 a 3 </w:t>
            </w:r>
            <w:r w:rsidRPr="00CF7291">
              <w:rPr>
                <w:rFonts w:ascii="Times New Roman" w:hAnsi="Times New Roman" w:cs="Times New Roman"/>
                <w:sz w:val="24"/>
                <w:szCs w:val="24"/>
              </w:rPr>
              <w:lastRenderedPageBreak/>
              <w:t>doby</w:t>
            </w:r>
          </w:p>
          <w:p w14:paraId="1766BC51"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ab/>
            </w:r>
          </w:p>
          <w:p w14:paraId="5B53290B"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HV-5-1-01 </w:t>
            </w:r>
            <w:r w:rsidRPr="00CF7291">
              <w:rPr>
                <w:rFonts w:ascii="Times New Roman" w:hAnsi="Times New Roman" w:cs="Times New Roman"/>
                <w:b/>
                <w:bCs/>
                <w:i/>
                <w:iCs/>
                <w:sz w:val="24"/>
                <w:szCs w:val="24"/>
              </w:rPr>
              <w:t>zpívá v jednohlase či dvojhlase v durových i mollových tóninách a při získané pěvecké dovednosti</w:t>
            </w:r>
          </w:p>
          <w:p w14:paraId="205A7EFD"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zazpívá zpaměti hymnu ČR, ví, jak se při hymně chovat (a chová se tak)</w:t>
            </w:r>
          </w:p>
          <w:p w14:paraId="4AC66A47"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ab/>
            </w:r>
          </w:p>
          <w:p w14:paraId="38E812BD"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 xml:space="preserve">HV-5-1-06 </w:t>
            </w:r>
            <w:r w:rsidRPr="00CF7291">
              <w:rPr>
                <w:rFonts w:ascii="Times New Roman" w:hAnsi="Times New Roman" w:cs="Times New Roman"/>
                <w:b/>
                <w:bCs/>
                <w:i/>
                <w:iCs/>
                <w:sz w:val="24"/>
                <w:szCs w:val="24"/>
              </w:rPr>
              <w:t>rozpozná v proudu znějící hudby některé z užitých hudebních výrazových prostředků</w:t>
            </w:r>
          </w:p>
          <w:p w14:paraId="3A23BA8C"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v klidu, ale pozorně vyslechne krátké symfonické, komorní či</w:t>
            </w:r>
          </w:p>
          <w:p w14:paraId="07B85731"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nástrojové koncertní skladby</w:t>
            </w:r>
          </w:p>
          <w:p w14:paraId="45F5AD78"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pozná 10 hudebních nástrojů</w:t>
            </w:r>
          </w:p>
          <w:p w14:paraId="7D0CB70C"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napíše správně výškově noty c1 – c2, dovede je najít v notovém záznamu a pojmenovat je</w:t>
            </w:r>
          </w:p>
          <w:p w14:paraId="6BD73B1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používá správných tvarů notového písma</w:t>
            </w:r>
          </w:p>
          <w:p w14:paraId="3B040687"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napíše a zazpívá stupnici</w:t>
            </w:r>
          </w:p>
          <w:p w14:paraId="247B4309"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vyjmenuje tóny stupnice C dur-</w:t>
            </w:r>
          </w:p>
        </w:tc>
        <w:tc>
          <w:tcPr>
            <w:tcW w:w="3519" w:type="dxa"/>
          </w:tcPr>
          <w:p w14:paraId="27C76984" w14:textId="77777777" w:rsidR="00E10813" w:rsidRPr="00CF7291" w:rsidRDefault="00E10813" w:rsidP="00E10813">
            <w:pPr>
              <w:rPr>
                <w:rFonts w:ascii="Times New Roman" w:hAnsi="Times New Roman" w:cs="Times New Roman"/>
                <w:sz w:val="24"/>
                <w:szCs w:val="24"/>
              </w:rPr>
            </w:pPr>
          </w:p>
          <w:p w14:paraId="2827BE1A"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Vokální činnosti, nácvik písní</w:t>
            </w:r>
          </w:p>
          <w:p w14:paraId="17B4BA6C"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práce s minimálně 10 písněmi v dur i v moll (lidové, umělé, starší i moderní, oblast populární hudby)</w:t>
            </w:r>
          </w:p>
          <w:p w14:paraId="0B6085F2"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hymna ČR, zpěv a základní údaje z historie</w:t>
            </w:r>
          </w:p>
          <w:p w14:paraId="10FF5E0C"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sjednocování rozsahu c1 – d2,</w:t>
            </w:r>
          </w:p>
          <w:p w14:paraId="2FC7B0A0"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transpozice do zpěvní polohy</w:t>
            </w:r>
          </w:p>
          <w:p w14:paraId="1ACFC1CB"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prvky pěvecké techniky (staccato, legato, vázání)</w:t>
            </w:r>
          </w:p>
          <w:p w14:paraId="2F4A5027"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prodlužování výdechu</w:t>
            </w:r>
          </w:p>
          <w:p w14:paraId="50F1C5FA"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osmitónová řada dur</w:t>
            </w:r>
          </w:p>
          <w:p w14:paraId="6644F18B"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melodizace a rytmizace textů,</w:t>
            </w:r>
          </w:p>
          <w:p w14:paraId="7DF346A5"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obměňování modelů</w:t>
            </w:r>
          </w:p>
          <w:p w14:paraId="78EA3062"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orientace v notovém záznamu</w:t>
            </w:r>
          </w:p>
          <w:p w14:paraId="4B4F16F6" w14:textId="77777777" w:rsidR="00E10813" w:rsidRPr="00CF7291" w:rsidRDefault="00E10813" w:rsidP="00E10813">
            <w:pPr>
              <w:rPr>
                <w:rFonts w:ascii="Times New Roman" w:hAnsi="Times New Roman" w:cs="Times New Roman"/>
                <w:sz w:val="24"/>
                <w:szCs w:val="24"/>
              </w:rPr>
            </w:pPr>
          </w:p>
          <w:p w14:paraId="3430C2D8" w14:textId="77777777" w:rsidR="00E10813" w:rsidRPr="00CF7291" w:rsidRDefault="00E10813" w:rsidP="00E10813">
            <w:pPr>
              <w:rPr>
                <w:rFonts w:ascii="Times New Roman" w:hAnsi="Times New Roman" w:cs="Times New Roman"/>
                <w:sz w:val="24"/>
                <w:szCs w:val="24"/>
              </w:rPr>
            </w:pPr>
          </w:p>
          <w:p w14:paraId="4DAFAC63" w14:textId="77777777" w:rsidR="00E10813" w:rsidRPr="00CF7291" w:rsidRDefault="00E10813" w:rsidP="00E10813">
            <w:pPr>
              <w:rPr>
                <w:rFonts w:ascii="Times New Roman" w:hAnsi="Times New Roman" w:cs="Times New Roman"/>
                <w:sz w:val="24"/>
                <w:szCs w:val="24"/>
              </w:rPr>
            </w:pPr>
          </w:p>
          <w:p w14:paraId="67753C96" w14:textId="77777777" w:rsidR="00E10813" w:rsidRPr="00CF7291" w:rsidRDefault="00E10813" w:rsidP="00E10813">
            <w:pPr>
              <w:rPr>
                <w:rFonts w:ascii="Times New Roman" w:hAnsi="Times New Roman" w:cs="Times New Roman"/>
                <w:sz w:val="24"/>
                <w:szCs w:val="24"/>
              </w:rPr>
            </w:pPr>
          </w:p>
          <w:p w14:paraId="17A2328B" w14:textId="77777777" w:rsidR="00E10813" w:rsidRPr="00CF7291" w:rsidRDefault="00E10813" w:rsidP="00E10813">
            <w:pPr>
              <w:rPr>
                <w:rFonts w:ascii="Times New Roman" w:hAnsi="Times New Roman" w:cs="Times New Roman"/>
                <w:sz w:val="24"/>
                <w:szCs w:val="24"/>
              </w:rPr>
            </w:pPr>
          </w:p>
          <w:p w14:paraId="4479AF20" w14:textId="77777777" w:rsidR="00E10813" w:rsidRPr="00CF7291" w:rsidRDefault="00E10813" w:rsidP="00E10813">
            <w:pPr>
              <w:rPr>
                <w:rFonts w:ascii="Times New Roman" w:hAnsi="Times New Roman" w:cs="Times New Roman"/>
                <w:sz w:val="24"/>
                <w:szCs w:val="24"/>
              </w:rPr>
            </w:pPr>
          </w:p>
          <w:p w14:paraId="0B40340C" w14:textId="77777777" w:rsidR="00E10813" w:rsidRPr="00CF7291" w:rsidRDefault="00E10813" w:rsidP="00E10813">
            <w:pPr>
              <w:rPr>
                <w:rFonts w:ascii="Times New Roman" w:hAnsi="Times New Roman" w:cs="Times New Roman"/>
                <w:sz w:val="24"/>
                <w:szCs w:val="24"/>
              </w:rPr>
            </w:pPr>
          </w:p>
          <w:p w14:paraId="39196689" w14:textId="77777777" w:rsidR="00E10813" w:rsidRPr="00CF7291" w:rsidRDefault="00E10813" w:rsidP="00E10813">
            <w:pPr>
              <w:rPr>
                <w:rFonts w:ascii="Times New Roman" w:hAnsi="Times New Roman" w:cs="Times New Roman"/>
                <w:sz w:val="24"/>
                <w:szCs w:val="24"/>
              </w:rPr>
            </w:pPr>
          </w:p>
          <w:p w14:paraId="1E7F55C3" w14:textId="77777777" w:rsidR="00E10813" w:rsidRPr="00CF7291" w:rsidRDefault="00E10813" w:rsidP="00E10813">
            <w:pPr>
              <w:rPr>
                <w:rFonts w:ascii="Times New Roman" w:hAnsi="Times New Roman" w:cs="Times New Roman"/>
                <w:sz w:val="24"/>
                <w:szCs w:val="24"/>
              </w:rPr>
            </w:pPr>
          </w:p>
          <w:p w14:paraId="1609D1F7" w14:textId="77777777" w:rsidR="00E10813" w:rsidRPr="00CF7291" w:rsidRDefault="00E10813" w:rsidP="00E10813">
            <w:pPr>
              <w:rPr>
                <w:rFonts w:ascii="Times New Roman" w:hAnsi="Times New Roman" w:cs="Times New Roman"/>
                <w:sz w:val="24"/>
                <w:szCs w:val="24"/>
              </w:rPr>
            </w:pPr>
          </w:p>
          <w:p w14:paraId="11C8A615" w14:textId="77777777" w:rsidR="00E10813" w:rsidRPr="00CF7291" w:rsidRDefault="00E10813" w:rsidP="00E10813">
            <w:pPr>
              <w:rPr>
                <w:rFonts w:ascii="Times New Roman" w:hAnsi="Times New Roman" w:cs="Times New Roman"/>
                <w:sz w:val="24"/>
                <w:szCs w:val="24"/>
              </w:rPr>
            </w:pPr>
          </w:p>
          <w:p w14:paraId="599833B1" w14:textId="77777777" w:rsidR="00E10813" w:rsidRPr="00CF7291" w:rsidRDefault="00E10813" w:rsidP="00E10813">
            <w:pPr>
              <w:rPr>
                <w:rFonts w:ascii="Times New Roman" w:hAnsi="Times New Roman" w:cs="Times New Roman"/>
                <w:sz w:val="24"/>
                <w:szCs w:val="24"/>
              </w:rPr>
            </w:pPr>
          </w:p>
          <w:p w14:paraId="3F03F2C1" w14:textId="77777777" w:rsidR="00E10813" w:rsidRPr="00CF7291" w:rsidRDefault="00E10813" w:rsidP="00E10813">
            <w:pPr>
              <w:rPr>
                <w:rFonts w:ascii="Times New Roman" w:hAnsi="Times New Roman" w:cs="Times New Roman"/>
                <w:sz w:val="24"/>
                <w:szCs w:val="24"/>
              </w:rPr>
            </w:pPr>
          </w:p>
          <w:p w14:paraId="1584ADB5"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Instrumentální činnosti</w:t>
            </w:r>
          </w:p>
          <w:p w14:paraId="1E08B932"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Hra na jednoduché Orffovy nástroje</w:t>
            </w:r>
          </w:p>
          <w:p w14:paraId="4FB56EBB" w14:textId="77777777" w:rsidR="00E10813" w:rsidRPr="00CF7291" w:rsidRDefault="00E10813" w:rsidP="00E10813">
            <w:pPr>
              <w:rPr>
                <w:rFonts w:ascii="Times New Roman" w:hAnsi="Times New Roman" w:cs="Times New Roman"/>
                <w:sz w:val="24"/>
                <w:szCs w:val="24"/>
              </w:rPr>
            </w:pPr>
          </w:p>
          <w:p w14:paraId="7E65E547" w14:textId="77777777" w:rsidR="00E10813" w:rsidRPr="00CF7291" w:rsidRDefault="00E10813" w:rsidP="00E10813">
            <w:pPr>
              <w:rPr>
                <w:rFonts w:ascii="Times New Roman" w:hAnsi="Times New Roman" w:cs="Times New Roman"/>
                <w:sz w:val="24"/>
                <w:szCs w:val="24"/>
              </w:rPr>
            </w:pPr>
          </w:p>
          <w:p w14:paraId="2619E3D5" w14:textId="77777777" w:rsidR="00E10813" w:rsidRPr="00CF7291" w:rsidRDefault="00E10813" w:rsidP="00E10813">
            <w:pPr>
              <w:rPr>
                <w:rFonts w:ascii="Times New Roman" w:hAnsi="Times New Roman" w:cs="Times New Roman"/>
                <w:sz w:val="24"/>
                <w:szCs w:val="24"/>
              </w:rPr>
            </w:pPr>
          </w:p>
          <w:p w14:paraId="4A4632C7" w14:textId="77777777" w:rsidR="00E10813" w:rsidRPr="00CF7291" w:rsidRDefault="00E10813" w:rsidP="00E10813">
            <w:pPr>
              <w:rPr>
                <w:rFonts w:ascii="Times New Roman" w:hAnsi="Times New Roman" w:cs="Times New Roman"/>
                <w:sz w:val="24"/>
                <w:szCs w:val="24"/>
              </w:rPr>
            </w:pPr>
          </w:p>
          <w:p w14:paraId="0216D251"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Hudebně pohybové činnosti</w:t>
            </w:r>
          </w:p>
          <w:p w14:paraId="408F0E9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práce s nejméně 4 hudebně</w:t>
            </w:r>
          </w:p>
          <w:p w14:paraId="4B30AF26"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pohybovými hrami nebo tanci</w:t>
            </w:r>
          </w:p>
          <w:p w14:paraId="25BC16EE"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taneční improvizace</w:t>
            </w:r>
          </w:p>
          <w:p w14:paraId="3BC85EE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hra na tělo</w:t>
            </w:r>
          </w:p>
          <w:p w14:paraId="10EED2B1"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taktování na 2 a 3 doby</w:t>
            </w:r>
          </w:p>
          <w:p w14:paraId="351577F0" w14:textId="77777777" w:rsidR="00E10813" w:rsidRPr="00CF7291" w:rsidRDefault="00E10813" w:rsidP="00E10813">
            <w:pPr>
              <w:rPr>
                <w:rFonts w:ascii="Times New Roman" w:hAnsi="Times New Roman" w:cs="Times New Roman"/>
                <w:sz w:val="24"/>
                <w:szCs w:val="24"/>
              </w:rPr>
            </w:pPr>
          </w:p>
          <w:p w14:paraId="13A70F67" w14:textId="77777777" w:rsidR="00E10813" w:rsidRPr="00CF7291" w:rsidRDefault="00E10813" w:rsidP="00E10813">
            <w:pPr>
              <w:rPr>
                <w:rFonts w:ascii="Times New Roman" w:hAnsi="Times New Roman" w:cs="Times New Roman"/>
                <w:sz w:val="24"/>
                <w:szCs w:val="24"/>
              </w:rPr>
            </w:pPr>
          </w:p>
          <w:p w14:paraId="0B069466" w14:textId="77777777" w:rsidR="00E10813" w:rsidRPr="00CF7291" w:rsidRDefault="00E10813" w:rsidP="00E10813">
            <w:pPr>
              <w:rPr>
                <w:rFonts w:ascii="Times New Roman" w:hAnsi="Times New Roman" w:cs="Times New Roman"/>
                <w:sz w:val="24"/>
                <w:szCs w:val="24"/>
              </w:rPr>
            </w:pPr>
          </w:p>
          <w:p w14:paraId="1677C674" w14:textId="77777777" w:rsidR="00E10813" w:rsidRPr="00CF7291" w:rsidRDefault="00E10813" w:rsidP="00E10813">
            <w:pPr>
              <w:rPr>
                <w:rFonts w:ascii="Times New Roman" w:hAnsi="Times New Roman" w:cs="Times New Roman"/>
                <w:sz w:val="24"/>
                <w:szCs w:val="24"/>
              </w:rPr>
            </w:pPr>
          </w:p>
          <w:p w14:paraId="0C0508DD" w14:textId="77777777" w:rsidR="00E10813" w:rsidRPr="00CF7291" w:rsidRDefault="00E10813" w:rsidP="00E10813">
            <w:pPr>
              <w:rPr>
                <w:rFonts w:ascii="Times New Roman" w:hAnsi="Times New Roman" w:cs="Times New Roman"/>
                <w:sz w:val="24"/>
                <w:szCs w:val="24"/>
              </w:rPr>
            </w:pPr>
          </w:p>
          <w:p w14:paraId="3831CD05" w14:textId="77777777" w:rsidR="00E10813" w:rsidRPr="00CF7291" w:rsidRDefault="00E10813" w:rsidP="00E10813">
            <w:pPr>
              <w:rPr>
                <w:rFonts w:ascii="Times New Roman" w:hAnsi="Times New Roman" w:cs="Times New Roman"/>
                <w:sz w:val="24"/>
                <w:szCs w:val="24"/>
              </w:rPr>
            </w:pPr>
          </w:p>
          <w:p w14:paraId="6992FE46" w14:textId="77777777" w:rsidR="00E10813" w:rsidRPr="00CF7291" w:rsidRDefault="00E10813" w:rsidP="00E10813">
            <w:pPr>
              <w:rPr>
                <w:rFonts w:ascii="Times New Roman" w:hAnsi="Times New Roman" w:cs="Times New Roman"/>
                <w:sz w:val="24"/>
                <w:szCs w:val="24"/>
              </w:rPr>
            </w:pPr>
          </w:p>
          <w:p w14:paraId="4731ABE1" w14:textId="77777777" w:rsidR="00E10813" w:rsidRPr="00CF7291" w:rsidRDefault="00E10813" w:rsidP="00E10813">
            <w:pPr>
              <w:rPr>
                <w:rFonts w:ascii="Times New Roman" w:hAnsi="Times New Roman" w:cs="Times New Roman"/>
                <w:sz w:val="24"/>
                <w:szCs w:val="24"/>
              </w:rPr>
            </w:pPr>
          </w:p>
          <w:p w14:paraId="579BB885" w14:textId="77777777" w:rsidR="00E10813" w:rsidRPr="00CF7291" w:rsidRDefault="00E10813" w:rsidP="00E10813">
            <w:pPr>
              <w:rPr>
                <w:rFonts w:ascii="Times New Roman" w:hAnsi="Times New Roman" w:cs="Times New Roman"/>
                <w:sz w:val="24"/>
                <w:szCs w:val="24"/>
              </w:rPr>
            </w:pPr>
          </w:p>
          <w:p w14:paraId="0C02A1BB" w14:textId="77777777" w:rsidR="00E10813" w:rsidRPr="00CF7291" w:rsidRDefault="00E10813" w:rsidP="00E10813">
            <w:pPr>
              <w:rPr>
                <w:rFonts w:ascii="Times New Roman" w:hAnsi="Times New Roman" w:cs="Times New Roman"/>
                <w:sz w:val="24"/>
                <w:szCs w:val="24"/>
              </w:rPr>
            </w:pPr>
          </w:p>
          <w:p w14:paraId="5C034D7C" w14:textId="77777777" w:rsidR="00E10813" w:rsidRPr="00CF7291" w:rsidRDefault="00E10813" w:rsidP="00E10813">
            <w:pPr>
              <w:rPr>
                <w:rFonts w:ascii="Times New Roman" w:hAnsi="Times New Roman" w:cs="Times New Roman"/>
                <w:sz w:val="24"/>
                <w:szCs w:val="24"/>
              </w:rPr>
            </w:pPr>
          </w:p>
          <w:p w14:paraId="05C083FD" w14:textId="77777777" w:rsidR="00E10813" w:rsidRPr="00CF7291" w:rsidRDefault="00E10813" w:rsidP="00E10813">
            <w:pPr>
              <w:rPr>
                <w:rFonts w:ascii="Times New Roman" w:hAnsi="Times New Roman" w:cs="Times New Roman"/>
                <w:sz w:val="24"/>
                <w:szCs w:val="24"/>
              </w:rPr>
            </w:pPr>
          </w:p>
          <w:p w14:paraId="459430A4" w14:textId="77777777" w:rsidR="00E10813" w:rsidRPr="00CF7291" w:rsidRDefault="00E10813" w:rsidP="00E10813">
            <w:pPr>
              <w:rPr>
                <w:rFonts w:ascii="Times New Roman" w:hAnsi="Times New Roman" w:cs="Times New Roman"/>
                <w:sz w:val="24"/>
                <w:szCs w:val="24"/>
              </w:rPr>
            </w:pPr>
          </w:p>
          <w:p w14:paraId="611AD21A" w14:textId="77777777" w:rsidR="00E10813" w:rsidRPr="00CF7291" w:rsidRDefault="00E10813" w:rsidP="00E10813">
            <w:pPr>
              <w:rPr>
                <w:rFonts w:ascii="Times New Roman" w:hAnsi="Times New Roman" w:cs="Times New Roman"/>
                <w:sz w:val="24"/>
                <w:szCs w:val="24"/>
              </w:rPr>
            </w:pPr>
          </w:p>
          <w:p w14:paraId="5CFB1712"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Poslechové činnosti</w:t>
            </w:r>
          </w:p>
          <w:p w14:paraId="27B0EF66"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práce s nejméně 8 skladbami</w:t>
            </w:r>
          </w:p>
          <w:p w14:paraId="49DCD812"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(Smetana, Dvořák, Janáček, Mozart,..)</w:t>
            </w:r>
          </w:p>
          <w:p w14:paraId="385A1756" w14:textId="77777777" w:rsidR="00E10813" w:rsidRPr="00CF7291" w:rsidRDefault="00E10813" w:rsidP="00E10813">
            <w:pPr>
              <w:rPr>
                <w:rFonts w:ascii="Times New Roman" w:hAnsi="Times New Roman" w:cs="Times New Roman"/>
                <w:sz w:val="24"/>
                <w:szCs w:val="24"/>
              </w:rPr>
            </w:pPr>
          </w:p>
          <w:p w14:paraId="733E0E30"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pochod, polka, valčík, menuet,</w:t>
            </w:r>
          </w:p>
          <w:p w14:paraId="2EB34060"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rondo, výběr z Lašských tanců, vánoční hudba (koledy, vánoční písně, pastorela, populární vánoční hudba)</w:t>
            </w:r>
          </w:p>
          <w:p w14:paraId="2DB95CF2"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rozlišení melodie a doprovodu</w:t>
            </w:r>
          </w:p>
          <w:p w14:paraId="3B2F80FD"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hymna ČR a základní informace o</w:t>
            </w:r>
          </w:p>
          <w:p w14:paraId="287431EB"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jejím vzniku, chování při hymnách</w:t>
            </w:r>
          </w:p>
          <w:p w14:paraId="0CABCD34"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epizody ze života hudebních</w:t>
            </w:r>
          </w:p>
          <w:p w14:paraId="35EC0CA6"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skladatelů poslouchané hudby</w:t>
            </w:r>
          </w:p>
          <w:p w14:paraId="3BADFE18"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xml:space="preserve">seznámení s hudebními nástroji: </w:t>
            </w:r>
            <w:r w:rsidRPr="00CF7291">
              <w:rPr>
                <w:rFonts w:ascii="Times New Roman" w:hAnsi="Times New Roman" w:cs="Times New Roman"/>
              </w:rPr>
              <w:t xml:space="preserve"> </w:t>
            </w:r>
            <w:r w:rsidRPr="00CF7291">
              <w:rPr>
                <w:rFonts w:ascii="Times New Roman" w:hAnsi="Times New Roman" w:cs="Times New Roman"/>
                <w:sz w:val="24"/>
                <w:szCs w:val="24"/>
              </w:rPr>
              <w:t>pikola, příčná flétna, hoboj, fagot,</w:t>
            </w:r>
          </w:p>
          <w:p w14:paraId="1CF9A4A1"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tuba, saxofon</w:t>
            </w:r>
          </w:p>
          <w:p w14:paraId="302D7A06"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odlišování durového a mollového</w:t>
            </w:r>
          </w:p>
          <w:p w14:paraId="5BAF013C"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tónorodu</w:t>
            </w:r>
          </w:p>
          <w:p w14:paraId="63CF3875" w14:textId="77777777" w:rsidR="00E10813" w:rsidRPr="00CF7291" w:rsidRDefault="00E10813" w:rsidP="00E10813">
            <w:pPr>
              <w:rPr>
                <w:rFonts w:ascii="Times New Roman" w:hAnsi="Times New Roman" w:cs="Times New Roman"/>
                <w:sz w:val="24"/>
                <w:szCs w:val="24"/>
              </w:rPr>
            </w:pPr>
          </w:p>
          <w:p w14:paraId="1FB5BC4B"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Seznámení s pojmy z hudební nauky</w:t>
            </w:r>
          </w:p>
          <w:p w14:paraId="1A055048"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noty c1 – c2</w:t>
            </w:r>
          </w:p>
          <w:p w14:paraId="58E59520"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pomocné linky</w:t>
            </w:r>
          </w:p>
          <w:p w14:paraId="7A96C496"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procvičování notového písma</w:t>
            </w:r>
          </w:p>
          <w:p w14:paraId="0500B824"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nota půlová s tečkou, osminové noty</w:t>
            </w:r>
          </w:p>
          <w:p w14:paraId="07A4E41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noty na pomocných linkách</w:t>
            </w:r>
          </w:p>
          <w:p w14:paraId="5BD01EB9"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stupnice (obecně)</w:t>
            </w:r>
          </w:p>
          <w:p w14:paraId="5A379884"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stupnice C dur</w:t>
            </w:r>
          </w:p>
          <w:p w14:paraId="21E2DCB7" w14:textId="77777777" w:rsidR="00E10813" w:rsidRPr="00CF7291" w:rsidRDefault="00E10813" w:rsidP="00E10813">
            <w:pPr>
              <w:rPr>
                <w:rFonts w:ascii="Times New Roman" w:hAnsi="Times New Roman" w:cs="Times New Roman"/>
                <w:sz w:val="24"/>
                <w:szCs w:val="24"/>
              </w:rPr>
            </w:pPr>
          </w:p>
          <w:p w14:paraId="173A2D61" w14:textId="77777777" w:rsidR="00E10813" w:rsidRPr="00CF7291" w:rsidRDefault="00E10813" w:rsidP="00E10813">
            <w:pPr>
              <w:rPr>
                <w:rFonts w:ascii="Times New Roman" w:hAnsi="Times New Roman" w:cs="Times New Roman"/>
                <w:sz w:val="24"/>
                <w:szCs w:val="24"/>
              </w:rPr>
            </w:pPr>
          </w:p>
        </w:tc>
        <w:tc>
          <w:tcPr>
            <w:tcW w:w="1012" w:type="dxa"/>
          </w:tcPr>
          <w:p w14:paraId="2DEB8DF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lastRenderedPageBreak/>
              <w:t>OSV4</w:t>
            </w:r>
          </w:p>
          <w:p w14:paraId="40B34C79"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OSV7</w:t>
            </w:r>
            <w:r w:rsidRPr="00CF7291">
              <w:rPr>
                <w:rFonts w:ascii="Times New Roman" w:hAnsi="Times New Roman" w:cs="Times New Roman"/>
                <w:sz w:val="24"/>
                <w:szCs w:val="24"/>
                <w:vertAlign w:val="superscript"/>
              </w:rPr>
              <w:t>1</w:t>
            </w:r>
          </w:p>
        </w:tc>
      </w:tr>
    </w:tbl>
    <w:p w14:paraId="2641DEEF" w14:textId="77777777" w:rsidR="00E10813" w:rsidRPr="00CF7291" w:rsidRDefault="00E10813" w:rsidP="004639EE">
      <w:pPr>
        <w:rPr>
          <w:sz w:val="24"/>
          <w:szCs w:val="24"/>
        </w:rPr>
      </w:pPr>
    </w:p>
    <w:p w14:paraId="7E2F76A6" w14:textId="77777777" w:rsidR="004639EE" w:rsidRPr="00CF7291" w:rsidRDefault="004639EE" w:rsidP="004639EE">
      <w:pPr>
        <w:spacing w:line="259" w:lineRule="auto"/>
        <w:rPr>
          <w:sz w:val="24"/>
          <w:szCs w:val="24"/>
        </w:rPr>
      </w:pPr>
      <w:r w:rsidRPr="00CF7291">
        <w:rPr>
          <w:b/>
          <w:bCs/>
          <w:sz w:val="24"/>
          <w:szCs w:val="24"/>
          <w:vertAlign w:val="superscript"/>
        </w:rPr>
        <w:t>1</w:t>
      </w:r>
      <w:r w:rsidRPr="00CF7291">
        <w:rPr>
          <w:sz w:val="24"/>
          <w:szCs w:val="24"/>
        </w:rPr>
        <w:t>Vybrané okruhy PT jsou v předmětu realizovány průběžně po celý školní rok.</w:t>
      </w:r>
    </w:p>
    <w:p w14:paraId="7DE7C7DF" w14:textId="795A6034" w:rsidR="004639EE" w:rsidRPr="00CF7291" w:rsidRDefault="004639EE" w:rsidP="004639EE">
      <w:pPr>
        <w:rPr>
          <w:b/>
          <w:sz w:val="24"/>
          <w:szCs w:val="24"/>
        </w:rPr>
      </w:pPr>
      <w:r w:rsidRPr="00CF7291">
        <w:rPr>
          <w:b/>
          <w:sz w:val="24"/>
          <w:szCs w:val="24"/>
        </w:rPr>
        <w:br w:type="page"/>
      </w:r>
    </w:p>
    <w:p w14:paraId="1B29A986" w14:textId="110B0851" w:rsidR="00E10813" w:rsidRPr="00CF7291" w:rsidRDefault="00E10813" w:rsidP="004639EE">
      <w:pPr>
        <w:rPr>
          <w:b/>
          <w:sz w:val="24"/>
          <w:szCs w:val="24"/>
        </w:rPr>
      </w:pPr>
      <w:r w:rsidRPr="00CF7291">
        <w:rPr>
          <w:b/>
          <w:sz w:val="24"/>
          <w:szCs w:val="24"/>
        </w:rPr>
        <w:lastRenderedPageBreak/>
        <w:t>5. ročník</w:t>
      </w:r>
    </w:p>
    <w:tbl>
      <w:tblPr>
        <w:tblStyle w:val="Mkatabulky"/>
        <w:tblpPr w:leftFromText="141" w:rightFromText="141" w:vertAnchor="page" w:horzAnchor="margin" w:tblpY="1411"/>
        <w:tblW w:w="0" w:type="auto"/>
        <w:tblLook w:val="04A0" w:firstRow="1" w:lastRow="0" w:firstColumn="1" w:lastColumn="0" w:noHBand="0" w:noVBand="1"/>
      </w:tblPr>
      <w:tblGrid>
        <w:gridCol w:w="4531"/>
        <w:gridCol w:w="3519"/>
        <w:gridCol w:w="1012"/>
      </w:tblGrid>
      <w:tr w:rsidR="00E10813" w:rsidRPr="00CF7291" w14:paraId="1B0A6966" w14:textId="77777777" w:rsidTr="00E10813">
        <w:tc>
          <w:tcPr>
            <w:tcW w:w="4531" w:type="dxa"/>
          </w:tcPr>
          <w:p w14:paraId="1A8308E8" w14:textId="77777777" w:rsidR="00E10813" w:rsidRPr="00CF7291" w:rsidRDefault="00E10813" w:rsidP="00E10813">
            <w:pPr>
              <w:rPr>
                <w:rFonts w:ascii="Times New Roman" w:hAnsi="Times New Roman" w:cs="Times New Roman"/>
                <w:b/>
                <w:bCs/>
                <w:sz w:val="24"/>
                <w:szCs w:val="24"/>
              </w:rPr>
            </w:pPr>
            <w:bookmarkStart w:id="12" w:name="_Hlk218279699"/>
            <w:r w:rsidRPr="00CF7291">
              <w:rPr>
                <w:rFonts w:ascii="Times New Roman" w:hAnsi="Times New Roman" w:cs="Times New Roman"/>
                <w:b/>
                <w:bCs/>
                <w:sz w:val="24"/>
                <w:szCs w:val="24"/>
              </w:rPr>
              <w:t>ročníkové výstupy – 5. ročník</w:t>
            </w:r>
          </w:p>
        </w:tc>
        <w:tc>
          <w:tcPr>
            <w:tcW w:w="3519" w:type="dxa"/>
          </w:tcPr>
          <w:p w14:paraId="2FF95EEF" w14:textId="370D60EC"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 xml:space="preserve">Učivo – </w:t>
            </w:r>
            <w:r w:rsidR="00F0011D">
              <w:rPr>
                <w:rFonts w:ascii="Times New Roman" w:hAnsi="Times New Roman" w:cs="Times New Roman"/>
                <w:b/>
                <w:bCs/>
                <w:sz w:val="24"/>
                <w:szCs w:val="24"/>
              </w:rPr>
              <w:t>5.</w:t>
            </w:r>
            <w:r w:rsidRPr="00CF7291">
              <w:rPr>
                <w:rFonts w:ascii="Times New Roman" w:hAnsi="Times New Roman" w:cs="Times New Roman"/>
                <w:b/>
                <w:bCs/>
                <w:sz w:val="24"/>
                <w:szCs w:val="24"/>
              </w:rPr>
              <w:t xml:space="preserve"> ročník</w:t>
            </w:r>
          </w:p>
        </w:tc>
        <w:tc>
          <w:tcPr>
            <w:tcW w:w="1012" w:type="dxa"/>
          </w:tcPr>
          <w:p w14:paraId="0CBBC893"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PT</w:t>
            </w:r>
          </w:p>
        </w:tc>
      </w:tr>
      <w:tr w:rsidR="00E10813" w:rsidRPr="00CF7291" w14:paraId="607BF11A" w14:textId="77777777" w:rsidTr="00E10813">
        <w:tc>
          <w:tcPr>
            <w:tcW w:w="4531" w:type="dxa"/>
          </w:tcPr>
          <w:p w14:paraId="797A3828"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žák:</w:t>
            </w:r>
            <w:r w:rsidRPr="00CF7291">
              <w:rPr>
                <w:rFonts w:ascii="Times New Roman" w:hAnsi="Times New Roman" w:cs="Times New Roman"/>
                <w:b/>
                <w:bCs/>
                <w:sz w:val="24"/>
                <w:szCs w:val="24"/>
              </w:rPr>
              <w:tab/>
            </w:r>
          </w:p>
          <w:p w14:paraId="60C94905"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HV-5-1-01 </w:t>
            </w:r>
            <w:r w:rsidRPr="00CF7291">
              <w:rPr>
                <w:rFonts w:ascii="Times New Roman" w:hAnsi="Times New Roman" w:cs="Times New Roman"/>
                <w:b/>
                <w:bCs/>
                <w:i/>
                <w:iCs/>
                <w:sz w:val="24"/>
                <w:szCs w:val="24"/>
              </w:rPr>
              <w:t xml:space="preserve">zpívá </w:t>
            </w:r>
          </w:p>
          <w:p w14:paraId="250333A3"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i/>
                <w:iCs/>
                <w:sz w:val="24"/>
                <w:szCs w:val="24"/>
              </w:rPr>
              <w:t>v jednohlase či dvojhlase v durových i mollových tóninách a při zpěvu využívá získané pěvecké dovednosti</w:t>
            </w:r>
            <w:r w:rsidRPr="00CF7291">
              <w:rPr>
                <w:rFonts w:ascii="Times New Roman" w:hAnsi="Times New Roman" w:cs="Times New Roman"/>
                <w:b/>
                <w:bCs/>
                <w:sz w:val="24"/>
                <w:szCs w:val="24"/>
              </w:rPr>
              <w:tab/>
            </w:r>
          </w:p>
          <w:p w14:paraId="06E0C07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zazpívá stupnici a kvintakord dur</w:t>
            </w:r>
          </w:p>
          <w:p w14:paraId="7745782A"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zpívá jednohlas a dvojhlas na základě svých dispozic intonačně čistě a rytmicky přesně v dur i moll a při zpěvu využívá získané pěvecké dovednosti</w:t>
            </w:r>
            <w:r w:rsidRPr="00CF7291">
              <w:rPr>
                <w:rFonts w:ascii="Times New Roman" w:hAnsi="Times New Roman" w:cs="Times New Roman"/>
                <w:sz w:val="24"/>
                <w:szCs w:val="24"/>
              </w:rPr>
              <w:tab/>
            </w:r>
          </w:p>
          <w:p w14:paraId="3F1FCDA8"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zazpívá ve sboru zpaměti hymnu ČR, uvede základní údaje o jejím vzniku, ovládá správné chování při hymně</w:t>
            </w:r>
          </w:p>
          <w:p w14:paraId="42217D2C"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zazpívá ve sboru alespoň 10 nových písní, alespoň 5 písní zná zpaměti, zpívá také ve skupině nebo sólo</w:t>
            </w:r>
          </w:p>
          <w:p w14:paraId="19CBE458"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ab/>
            </w:r>
          </w:p>
          <w:p w14:paraId="3E03B1E6"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HV-5-1-05 </w:t>
            </w:r>
            <w:r w:rsidRPr="00CF7291">
              <w:rPr>
                <w:rFonts w:ascii="Times New Roman" w:hAnsi="Times New Roman" w:cs="Times New Roman"/>
                <w:b/>
                <w:bCs/>
                <w:i/>
                <w:iCs/>
                <w:sz w:val="24"/>
                <w:szCs w:val="24"/>
              </w:rPr>
              <w:t>vytváří jednoduché předehry, mezihry a dohry elementární hudební improvizace</w:t>
            </w:r>
          </w:p>
          <w:p w14:paraId="2ECCABA8"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uvědoměle používá vokální dovednosti získané v nižších ročnících</w:t>
            </w:r>
          </w:p>
          <w:p w14:paraId="7CE22378"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rozpozná hudební formu jednoduché písně či skladby</w:t>
            </w:r>
          </w:p>
          <w:p w14:paraId="0A77B1D3"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v rámci svých individuálních dispozic provádí elementární</w:t>
            </w:r>
          </w:p>
          <w:p w14:paraId="2CEDAF9D"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hudební improvizace (jednoduchá předehra, mezihra, dohra)</w:t>
            </w:r>
          </w:p>
          <w:p w14:paraId="3576EA36" w14:textId="77777777" w:rsidR="00E10813" w:rsidRPr="00CF7291" w:rsidRDefault="00E10813" w:rsidP="00E10813">
            <w:pPr>
              <w:rPr>
                <w:rFonts w:ascii="Times New Roman" w:hAnsi="Times New Roman" w:cs="Times New Roman"/>
                <w:sz w:val="24"/>
                <w:szCs w:val="24"/>
              </w:rPr>
            </w:pPr>
          </w:p>
          <w:p w14:paraId="2E03DABB"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 xml:space="preserve">HV-5-1-03 </w:t>
            </w:r>
            <w:r w:rsidRPr="00CF7291">
              <w:rPr>
                <w:rFonts w:ascii="Times New Roman" w:hAnsi="Times New Roman" w:cs="Times New Roman"/>
                <w:b/>
                <w:bCs/>
                <w:i/>
                <w:iCs/>
                <w:sz w:val="24"/>
                <w:szCs w:val="24"/>
              </w:rPr>
              <w:t>využívá hudební nástroje hudební nástroje k doprovodné hře i k reprodukci jednoduchých motivů skladeb a písní</w:t>
            </w:r>
          </w:p>
          <w:p w14:paraId="64EB0BDA"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technicky správně a rytmicky vhodně používá jednoduché nástroje</w:t>
            </w:r>
          </w:p>
          <w:p w14:paraId="283294D2"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Orffova instrumentáře k doprovodné hře i k reprodukci</w:t>
            </w:r>
          </w:p>
          <w:p w14:paraId="378401F9"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jednoduchých motivů skladeb i písní</w:t>
            </w:r>
          </w:p>
          <w:p w14:paraId="5E4C8472" w14:textId="77777777" w:rsidR="00E10813" w:rsidRPr="00CF7291" w:rsidRDefault="00E10813" w:rsidP="00E10813">
            <w:pPr>
              <w:rPr>
                <w:rFonts w:ascii="Times New Roman" w:hAnsi="Times New Roman" w:cs="Times New Roman"/>
                <w:sz w:val="24"/>
                <w:szCs w:val="24"/>
              </w:rPr>
            </w:pPr>
          </w:p>
          <w:p w14:paraId="38820532"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HV-5-1-02 </w:t>
            </w:r>
            <w:r w:rsidRPr="00CF7291">
              <w:rPr>
                <w:rFonts w:ascii="Times New Roman" w:hAnsi="Times New Roman" w:cs="Times New Roman"/>
                <w:b/>
                <w:bCs/>
                <w:i/>
                <w:iCs/>
                <w:sz w:val="24"/>
                <w:szCs w:val="24"/>
              </w:rPr>
              <w:t>realizuje podle svých individuálních schopností a dovedností (zpěvem, hrou, tancem, doprovodnou hrou) jednoduchou melodii či píseň zapsanou pomocí not</w:t>
            </w:r>
          </w:p>
          <w:p w14:paraId="6F0E2BB3"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správně taktuje k hudební produkci na 4 doby</w:t>
            </w:r>
          </w:p>
          <w:p w14:paraId="0DAF5862" w14:textId="77777777" w:rsidR="00E10813" w:rsidRPr="00CF7291" w:rsidRDefault="00E10813" w:rsidP="00E10813">
            <w:pPr>
              <w:rPr>
                <w:rFonts w:ascii="Times New Roman" w:hAnsi="Times New Roman" w:cs="Times New Roman"/>
                <w:b/>
                <w:bCs/>
                <w:sz w:val="24"/>
                <w:szCs w:val="24"/>
              </w:rPr>
            </w:pPr>
          </w:p>
          <w:p w14:paraId="1ADE5FE0"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ab/>
            </w:r>
          </w:p>
          <w:p w14:paraId="6010D7A9"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HV-5-1-07 </w:t>
            </w:r>
            <w:r w:rsidRPr="00CF7291">
              <w:rPr>
                <w:rFonts w:ascii="Times New Roman" w:hAnsi="Times New Roman" w:cs="Times New Roman"/>
                <w:b/>
                <w:bCs/>
                <w:i/>
                <w:iCs/>
                <w:sz w:val="24"/>
                <w:szCs w:val="24"/>
              </w:rPr>
              <w:t>ztvárňuje hudbu pohybem s využitím tanečních kroků, na základě individuálních schopností a dovedností vytváří pohybové improvizace</w:t>
            </w:r>
          </w:p>
          <w:p w14:paraId="012E4C95"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zapojí se do 4 hudebně pohybových her nebo tanců</w:t>
            </w:r>
          </w:p>
          <w:p w14:paraId="683CAFF7"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lastRenderedPageBreak/>
              <w:t>- dle svých možností improvizuje při tanci</w:t>
            </w:r>
          </w:p>
          <w:p w14:paraId="7B378DA4"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vyjádří pohybem výraz a náladu hudby s využitím tanečních</w:t>
            </w:r>
          </w:p>
          <w:p w14:paraId="1D41BC00"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kroků</w:t>
            </w:r>
            <w:r w:rsidRPr="00CF7291">
              <w:rPr>
                <w:rFonts w:ascii="Times New Roman" w:hAnsi="Times New Roman" w:cs="Times New Roman"/>
                <w:sz w:val="24"/>
                <w:szCs w:val="24"/>
              </w:rPr>
              <w:tab/>
            </w:r>
          </w:p>
          <w:p w14:paraId="7DD6035E" w14:textId="77777777" w:rsidR="00E10813" w:rsidRPr="00CF7291" w:rsidRDefault="00E10813" w:rsidP="00E10813">
            <w:pPr>
              <w:rPr>
                <w:rFonts w:ascii="Times New Roman" w:hAnsi="Times New Roman" w:cs="Times New Roman"/>
                <w:b/>
                <w:bCs/>
                <w:sz w:val="24"/>
                <w:szCs w:val="24"/>
              </w:rPr>
            </w:pPr>
          </w:p>
          <w:p w14:paraId="164C3645"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sz w:val="24"/>
                <w:szCs w:val="24"/>
              </w:rPr>
              <w:t xml:space="preserve">HV-5-1-06 </w:t>
            </w:r>
            <w:r w:rsidRPr="00CF7291">
              <w:rPr>
                <w:rFonts w:ascii="Times New Roman" w:hAnsi="Times New Roman" w:cs="Times New Roman"/>
                <w:b/>
                <w:bCs/>
                <w:i/>
                <w:iCs/>
                <w:sz w:val="24"/>
                <w:szCs w:val="24"/>
              </w:rPr>
              <w:t>rozpozná v proudu znějící hudby některé z</w:t>
            </w:r>
          </w:p>
          <w:p w14:paraId="04CAB822" w14:textId="77777777" w:rsidR="00E10813" w:rsidRPr="00CF7291" w:rsidRDefault="00E10813" w:rsidP="00E10813">
            <w:pPr>
              <w:rPr>
                <w:rFonts w:ascii="Times New Roman" w:hAnsi="Times New Roman" w:cs="Times New Roman"/>
                <w:b/>
                <w:bCs/>
                <w:i/>
                <w:iCs/>
                <w:sz w:val="24"/>
                <w:szCs w:val="24"/>
              </w:rPr>
            </w:pPr>
            <w:r w:rsidRPr="00CF7291">
              <w:rPr>
                <w:rFonts w:ascii="Times New Roman" w:hAnsi="Times New Roman" w:cs="Times New Roman"/>
                <w:b/>
                <w:bCs/>
                <w:i/>
                <w:iCs/>
                <w:sz w:val="24"/>
                <w:szCs w:val="24"/>
              </w:rPr>
              <w:t>užitých hudebních výrazových prostředků</w:t>
            </w:r>
          </w:p>
          <w:p w14:paraId="70069344"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v klidu, ale aktivně vyslechne krátké symfonické, komorní nebo nástrojové koncertní skladby</w:t>
            </w:r>
          </w:p>
          <w:p w14:paraId="474C8A45"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rozpozná v proudu znějící hudby některé z užitých výrazových prostředků, upozorní na tempové a dynamické změny</w:t>
            </w:r>
          </w:p>
          <w:p w14:paraId="5E614890"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pozná 12 hudebních nástrojů</w:t>
            </w:r>
          </w:p>
          <w:p w14:paraId="5529B1CD"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je tolerantní i k hudebním žánrům, které nepreferuje</w:t>
            </w:r>
          </w:p>
          <w:p w14:paraId="3B96D81F" w14:textId="77777777" w:rsidR="00E10813" w:rsidRPr="00CF7291" w:rsidRDefault="00E10813" w:rsidP="00E10813">
            <w:pPr>
              <w:rPr>
                <w:rFonts w:ascii="Times New Roman" w:hAnsi="Times New Roman" w:cs="Times New Roman"/>
                <w:b/>
                <w:bCs/>
                <w:sz w:val="24"/>
                <w:szCs w:val="24"/>
              </w:rPr>
            </w:pPr>
          </w:p>
          <w:p w14:paraId="24EDDE27" w14:textId="77777777" w:rsidR="00E10813" w:rsidRPr="00CF7291" w:rsidRDefault="00E10813" w:rsidP="00E10813">
            <w:pPr>
              <w:rPr>
                <w:rFonts w:ascii="Times New Roman" w:hAnsi="Times New Roman" w:cs="Times New Roman"/>
                <w:b/>
                <w:bCs/>
                <w:sz w:val="24"/>
                <w:szCs w:val="24"/>
              </w:rPr>
            </w:pPr>
          </w:p>
          <w:p w14:paraId="54703D2F"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 xml:space="preserve">HV-5-1-04 </w:t>
            </w:r>
            <w:r w:rsidRPr="00CF7291">
              <w:rPr>
                <w:rFonts w:ascii="Times New Roman" w:hAnsi="Times New Roman" w:cs="Times New Roman"/>
                <w:b/>
                <w:bCs/>
                <w:i/>
                <w:iCs/>
                <w:sz w:val="24"/>
                <w:szCs w:val="24"/>
              </w:rPr>
              <w:t>rozpozná hudební formu jednoduché písně či skladby</w:t>
            </w:r>
          </w:p>
          <w:p w14:paraId="70E804B2" w14:textId="77777777" w:rsidR="00E10813" w:rsidRPr="00CF7291" w:rsidRDefault="00E10813" w:rsidP="00E10813">
            <w:pPr>
              <w:rPr>
                <w:rFonts w:ascii="Times New Roman" w:hAnsi="Times New Roman" w:cs="Times New Roman"/>
                <w:b/>
                <w:bCs/>
                <w:sz w:val="24"/>
                <w:szCs w:val="24"/>
              </w:rPr>
            </w:pPr>
          </w:p>
          <w:p w14:paraId="10090B97" w14:textId="77777777" w:rsidR="00E10813" w:rsidRPr="00CF7291" w:rsidRDefault="00E10813" w:rsidP="00E10813">
            <w:pPr>
              <w:rPr>
                <w:rFonts w:ascii="Times New Roman" w:hAnsi="Times New Roman" w:cs="Times New Roman"/>
                <w:b/>
                <w:bCs/>
                <w:sz w:val="24"/>
                <w:szCs w:val="24"/>
              </w:rPr>
            </w:pPr>
          </w:p>
          <w:p w14:paraId="460E5B20" w14:textId="77777777" w:rsidR="00E10813" w:rsidRPr="00CF7291" w:rsidRDefault="00E10813" w:rsidP="00E10813">
            <w:pPr>
              <w:rPr>
                <w:rFonts w:ascii="Times New Roman" w:hAnsi="Times New Roman" w:cs="Times New Roman"/>
                <w:b/>
                <w:bCs/>
                <w:sz w:val="24"/>
                <w:szCs w:val="24"/>
              </w:rPr>
            </w:pPr>
          </w:p>
          <w:p w14:paraId="2FCAA81A"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školní výstup</w:t>
            </w:r>
          </w:p>
          <w:p w14:paraId="0C9FC03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ovládá čtení a psaní not v rozsahu c1 – c2 v houslovém klíči (ta přeškrtnutá slova v předchozím řádku nejsou přeškrtnutá, je to chyba zobrazení)</w:t>
            </w:r>
          </w:p>
          <w:p w14:paraId="679ED959"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rozumí značkám a zkratkám a cizím slovům běžně používaným v notových zápisech z 1. – 5. ročníku, reaguje na ně při hudební produkci</w:t>
            </w:r>
          </w:p>
          <w:p w14:paraId="54050878"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používá notové písmo v žádoucích tvarech</w:t>
            </w:r>
          </w:p>
          <w:p w14:paraId="6022B4F7"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je schopen libovolné realizace jednoduchého rytmického cvičení nebo části notového zápisu (nebo alespoň předvést rytmus říkadla nebo jednoduchého textu)</w:t>
            </w:r>
          </w:p>
          <w:p w14:paraId="2E854B9C" w14:textId="77777777" w:rsidR="00E10813" w:rsidRPr="00CF7291" w:rsidRDefault="00E10813" w:rsidP="00E10813">
            <w:pPr>
              <w:rPr>
                <w:rFonts w:ascii="Times New Roman" w:hAnsi="Times New Roman" w:cs="Times New Roman"/>
                <w:sz w:val="24"/>
                <w:szCs w:val="24"/>
              </w:rPr>
            </w:pPr>
          </w:p>
        </w:tc>
        <w:tc>
          <w:tcPr>
            <w:tcW w:w="3519" w:type="dxa"/>
          </w:tcPr>
          <w:p w14:paraId="4AB27E62" w14:textId="77777777" w:rsidR="00E10813" w:rsidRPr="00CF7291" w:rsidRDefault="00E10813" w:rsidP="00E10813">
            <w:pPr>
              <w:rPr>
                <w:rFonts w:ascii="Times New Roman" w:hAnsi="Times New Roman" w:cs="Times New Roman"/>
                <w:sz w:val="24"/>
                <w:szCs w:val="24"/>
              </w:rPr>
            </w:pPr>
          </w:p>
          <w:p w14:paraId="3CA73FDB"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Vokální činnosti, nácvik písní</w:t>
            </w:r>
          </w:p>
          <w:p w14:paraId="77498E9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práce s minimálně 10 písněmi v dur i</w:t>
            </w:r>
          </w:p>
          <w:p w14:paraId="5BF15056"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v moll (lidové, umělé, starší i</w:t>
            </w:r>
          </w:p>
          <w:p w14:paraId="53A3E6B5"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moderní, oblast populární hudby)</w:t>
            </w:r>
          </w:p>
          <w:p w14:paraId="51D68412" w14:textId="77777777" w:rsidR="00E10813" w:rsidRPr="00CF7291" w:rsidRDefault="00E10813" w:rsidP="00E10813">
            <w:pPr>
              <w:rPr>
                <w:rFonts w:ascii="Times New Roman" w:hAnsi="Times New Roman" w:cs="Times New Roman"/>
                <w:sz w:val="24"/>
                <w:szCs w:val="24"/>
              </w:rPr>
            </w:pPr>
          </w:p>
          <w:p w14:paraId="2D9589F8"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hymna ČR, zpěv a základní údaje</w:t>
            </w:r>
          </w:p>
          <w:p w14:paraId="5CDACA5B"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z historie, chování při hymně</w:t>
            </w:r>
          </w:p>
          <w:p w14:paraId="5091E80A" w14:textId="77777777" w:rsidR="00E10813" w:rsidRPr="00CF7291" w:rsidRDefault="00E10813" w:rsidP="00E10813">
            <w:pPr>
              <w:rPr>
                <w:rFonts w:ascii="Times New Roman" w:hAnsi="Times New Roman" w:cs="Times New Roman"/>
                <w:sz w:val="24"/>
                <w:szCs w:val="24"/>
              </w:rPr>
            </w:pPr>
          </w:p>
          <w:p w14:paraId="087F9F74"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upevňování vokálních dovedností získaných v nižších ročnících,</w:t>
            </w:r>
          </w:p>
          <w:p w14:paraId="2314D41F"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sjednocování hlasového rozsahu h – d2, počátky dvojhlasu, trojhlasý kánon, pokus o polyfonní zpěv, stupnice a kvintakord dur, rytmická cvičení</w:t>
            </w:r>
          </w:p>
          <w:p w14:paraId="711A7ED4" w14:textId="77777777" w:rsidR="00E10813" w:rsidRPr="00CF7291" w:rsidRDefault="00E10813" w:rsidP="00E10813">
            <w:pPr>
              <w:rPr>
                <w:rFonts w:ascii="Times New Roman" w:hAnsi="Times New Roman" w:cs="Times New Roman"/>
                <w:sz w:val="24"/>
                <w:szCs w:val="24"/>
              </w:rPr>
            </w:pPr>
          </w:p>
          <w:p w14:paraId="2080757E" w14:textId="77777777" w:rsidR="00E10813" w:rsidRPr="00CF7291" w:rsidRDefault="00E10813" w:rsidP="00E10813">
            <w:pPr>
              <w:rPr>
                <w:rFonts w:ascii="Times New Roman" w:hAnsi="Times New Roman" w:cs="Times New Roman"/>
                <w:sz w:val="24"/>
                <w:szCs w:val="24"/>
              </w:rPr>
            </w:pPr>
          </w:p>
          <w:p w14:paraId="7B281A97" w14:textId="77777777" w:rsidR="00E10813" w:rsidRPr="00CF7291" w:rsidRDefault="00E10813" w:rsidP="00E10813">
            <w:pPr>
              <w:rPr>
                <w:rFonts w:ascii="Times New Roman" w:hAnsi="Times New Roman" w:cs="Times New Roman"/>
                <w:sz w:val="24"/>
                <w:szCs w:val="24"/>
              </w:rPr>
            </w:pPr>
          </w:p>
          <w:p w14:paraId="4C911F6C" w14:textId="77777777" w:rsidR="00E10813" w:rsidRPr="00CF7291" w:rsidRDefault="00E10813" w:rsidP="00E10813">
            <w:pPr>
              <w:rPr>
                <w:rFonts w:ascii="Times New Roman" w:hAnsi="Times New Roman" w:cs="Times New Roman"/>
                <w:sz w:val="24"/>
                <w:szCs w:val="24"/>
              </w:rPr>
            </w:pPr>
          </w:p>
          <w:p w14:paraId="766F42C7" w14:textId="77777777" w:rsidR="00E10813" w:rsidRPr="00CF7291" w:rsidRDefault="00E10813" w:rsidP="00E10813">
            <w:pPr>
              <w:rPr>
                <w:rFonts w:ascii="Times New Roman" w:hAnsi="Times New Roman" w:cs="Times New Roman"/>
                <w:sz w:val="24"/>
                <w:szCs w:val="24"/>
              </w:rPr>
            </w:pPr>
          </w:p>
          <w:p w14:paraId="2561D69D" w14:textId="77777777" w:rsidR="00E10813" w:rsidRPr="00CF7291" w:rsidRDefault="00E10813" w:rsidP="00E10813">
            <w:pPr>
              <w:rPr>
                <w:rFonts w:ascii="Times New Roman" w:hAnsi="Times New Roman" w:cs="Times New Roman"/>
                <w:sz w:val="24"/>
                <w:szCs w:val="24"/>
              </w:rPr>
            </w:pPr>
          </w:p>
          <w:p w14:paraId="35730480" w14:textId="77777777" w:rsidR="00E10813" w:rsidRPr="00CF7291" w:rsidRDefault="00E10813" w:rsidP="00E10813">
            <w:pPr>
              <w:rPr>
                <w:rFonts w:ascii="Times New Roman" w:hAnsi="Times New Roman" w:cs="Times New Roman"/>
                <w:sz w:val="24"/>
                <w:szCs w:val="24"/>
              </w:rPr>
            </w:pPr>
          </w:p>
          <w:p w14:paraId="18807693" w14:textId="77777777" w:rsidR="00E10813" w:rsidRPr="00CF7291" w:rsidRDefault="00E10813" w:rsidP="00E10813">
            <w:pPr>
              <w:rPr>
                <w:rFonts w:ascii="Times New Roman" w:hAnsi="Times New Roman" w:cs="Times New Roman"/>
                <w:sz w:val="24"/>
                <w:szCs w:val="24"/>
              </w:rPr>
            </w:pPr>
          </w:p>
          <w:p w14:paraId="1351913D" w14:textId="77777777" w:rsidR="00E10813" w:rsidRPr="00CF7291" w:rsidRDefault="00E10813" w:rsidP="00E10813">
            <w:pPr>
              <w:rPr>
                <w:rFonts w:ascii="Times New Roman" w:hAnsi="Times New Roman" w:cs="Times New Roman"/>
                <w:sz w:val="24"/>
                <w:szCs w:val="24"/>
              </w:rPr>
            </w:pPr>
          </w:p>
          <w:p w14:paraId="3B3D8E9A" w14:textId="77777777" w:rsidR="00E10813" w:rsidRPr="00CF7291" w:rsidRDefault="00E10813" w:rsidP="00E10813">
            <w:pPr>
              <w:rPr>
                <w:rFonts w:ascii="Times New Roman" w:hAnsi="Times New Roman" w:cs="Times New Roman"/>
                <w:sz w:val="24"/>
                <w:szCs w:val="24"/>
              </w:rPr>
            </w:pPr>
          </w:p>
          <w:p w14:paraId="439481B0" w14:textId="77777777" w:rsidR="00E10813" w:rsidRPr="00CF7291" w:rsidRDefault="00E10813" w:rsidP="00E10813">
            <w:pPr>
              <w:rPr>
                <w:rFonts w:ascii="Times New Roman" w:hAnsi="Times New Roman" w:cs="Times New Roman"/>
                <w:sz w:val="24"/>
                <w:szCs w:val="24"/>
              </w:rPr>
            </w:pPr>
          </w:p>
          <w:p w14:paraId="33400B50" w14:textId="77777777" w:rsidR="00E10813" w:rsidRPr="00CF7291" w:rsidRDefault="00E10813" w:rsidP="00E10813">
            <w:pPr>
              <w:rPr>
                <w:rFonts w:ascii="Times New Roman" w:hAnsi="Times New Roman" w:cs="Times New Roman"/>
                <w:sz w:val="24"/>
                <w:szCs w:val="24"/>
              </w:rPr>
            </w:pPr>
          </w:p>
          <w:p w14:paraId="3AFED5C1"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Instrumentální činnosti</w:t>
            </w:r>
          </w:p>
          <w:p w14:paraId="5D5B10D9"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doprovod pomocí Orffových nástrojů</w:t>
            </w:r>
          </w:p>
          <w:p w14:paraId="09A23678"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upevňování získaných dovedností</w:t>
            </w:r>
          </w:p>
          <w:p w14:paraId="2F1040B5"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z nižších ročníků</w:t>
            </w:r>
          </w:p>
          <w:p w14:paraId="1D8F328D" w14:textId="77777777" w:rsidR="00E10813" w:rsidRPr="00CF7291" w:rsidRDefault="00E10813" w:rsidP="00E10813">
            <w:pPr>
              <w:rPr>
                <w:rFonts w:ascii="Times New Roman" w:hAnsi="Times New Roman" w:cs="Times New Roman"/>
                <w:sz w:val="24"/>
                <w:szCs w:val="24"/>
              </w:rPr>
            </w:pPr>
          </w:p>
          <w:p w14:paraId="19931A0D" w14:textId="77777777" w:rsidR="00E10813" w:rsidRPr="00CF7291" w:rsidRDefault="00E10813" w:rsidP="00E10813">
            <w:pPr>
              <w:rPr>
                <w:rFonts w:ascii="Times New Roman" w:hAnsi="Times New Roman" w:cs="Times New Roman"/>
                <w:sz w:val="24"/>
                <w:szCs w:val="24"/>
              </w:rPr>
            </w:pPr>
          </w:p>
          <w:p w14:paraId="3B5B1B7F" w14:textId="77777777" w:rsidR="00E10813" w:rsidRPr="00CF7291" w:rsidRDefault="00E10813" w:rsidP="00E10813">
            <w:pPr>
              <w:rPr>
                <w:rFonts w:ascii="Times New Roman" w:hAnsi="Times New Roman" w:cs="Times New Roman"/>
                <w:sz w:val="24"/>
                <w:szCs w:val="24"/>
              </w:rPr>
            </w:pPr>
          </w:p>
          <w:p w14:paraId="313AA883" w14:textId="77777777" w:rsidR="00E10813" w:rsidRPr="00CF7291" w:rsidRDefault="00E10813" w:rsidP="00E10813">
            <w:pPr>
              <w:rPr>
                <w:rFonts w:ascii="Times New Roman" w:hAnsi="Times New Roman" w:cs="Times New Roman"/>
                <w:sz w:val="24"/>
                <w:szCs w:val="24"/>
              </w:rPr>
            </w:pPr>
          </w:p>
          <w:p w14:paraId="325F671B" w14:textId="77777777" w:rsidR="00E10813" w:rsidRPr="00CF7291" w:rsidRDefault="00E10813" w:rsidP="00E10813">
            <w:pPr>
              <w:rPr>
                <w:rFonts w:ascii="Times New Roman" w:hAnsi="Times New Roman" w:cs="Times New Roman"/>
                <w:sz w:val="24"/>
                <w:szCs w:val="24"/>
              </w:rPr>
            </w:pPr>
          </w:p>
          <w:p w14:paraId="11035585"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Hudebně pohybové činnosti</w:t>
            </w:r>
          </w:p>
          <w:p w14:paraId="47F49992"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práce s nejméně 4 hudebně</w:t>
            </w:r>
          </w:p>
          <w:p w14:paraId="0DB4501B"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pohybovými hrami nebo tanci</w:t>
            </w:r>
          </w:p>
          <w:p w14:paraId="5971DC05"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procvičování pohybových prvků z nižších ročníků</w:t>
            </w:r>
          </w:p>
          <w:p w14:paraId="00129F36"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taktování na 4 doby</w:t>
            </w:r>
          </w:p>
          <w:p w14:paraId="6572839A" w14:textId="77777777" w:rsidR="00E10813" w:rsidRPr="00CF7291" w:rsidRDefault="00E10813" w:rsidP="00E10813">
            <w:pPr>
              <w:rPr>
                <w:rFonts w:ascii="Times New Roman" w:hAnsi="Times New Roman" w:cs="Times New Roman"/>
                <w:sz w:val="24"/>
                <w:szCs w:val="24"/>
              </w:rPr>
            </w:pPr>
          </w:p>
          <w:p w14:paraId="752F927F" w14:textId="77777777" w:rsidR="00E10813" w:rsidRPr="00CF7291" w:rsidRDefault="00E10813" w:rsidP="00E10813">
            <w:pPr>
              <w:rPr>
                <w:rFonts w:ascii="Times New Roman" w:hAnsi="Times New Roman" w:cs="Times New Roman"/>
                <w:sz w:val="24"/>
                <w:szCs w:val="24"/>
              </w:rPr>
            </w:pPr>
          </w:p>
          <w:p w14:paraId="3D13FAAA" w14:textId="77777777" w:rsidR="00E10813" w:rsidRPr="00CF7291" w:rsidRDefault="00E10813" w:rsidP="00E10813">
            <w:pPr>
              <w:rPr>
                <w:rFonts w:ascii="Times New Roman" w:hAnsi="Times New Roman" w:cs="Times New Roman"/>
                <w:sz w:val="24"/>
                <w:szCs w:val="24"/>
              </w:rPr>
            </w:pPr>
          </w:p>
          <w:p w14:paraId="42840E38" w14:textId="77777777" w:rsidR="00E10813" w:rsidRPr="00CF7291" w:rsidRDefault="00E10813" w:rsidP="00E10813">
            <w:pPr>
              <w:rPr>
                <w:rFonts w:ascii="Times New Roman" w:hAnsi="Times New Roman" w:cs="Times New Roman"/>
                <w:sz w:val="24"/>
                <w:szCs w:val="24"/>
              </w:rPr>
            </w:pPr>
          </w:p>
          <w:p w14:paraId="5F22589A" w14:textId="77777777" w:rsidR="00E10813" w:rsidRPr="00CF7291" w:rsidRDefault="00E10813" w:rsidP="00E10813">
            <w:pPr>
              <w:rPr>
                <w:rFonts w:ascii="Times New Roman" w:hAnsi="Times New Roman" w:cs="Times New Roman"/>
                <w:sz w:val="24"/>
                <w:szCs w:val="24"/>
              </w:rPr>
            </w:pPr>
          </w:p>
          <w:p w14:paraId="43ADF91E" w14:textId="77777777" w:rsidR="00E10813" w:rsidRPr="00CF7291" w:rsidRDefault="00E10813" w:rsidP="00E10813">
            <w:pPr>
              <w:rPr>
                <w:rFonts w:ascii="Times New Roman" w:hAnsi="Times New Roman" w:cs="Times New Roman"/>
                <w:sz w:val="24"/>
                <w:szCs w:val="24"/>
              </w:rPr>
            </w:pPr>
          </w:p>
          <w:p w14:paraId="043AC054" w14:textId="77777777" w:rsidR="00E10813" w:rsidRPr="00CF7291" w:rsidRDefault="00E10813" w:rsidP="00E10813">
            <w:pPr>
              <w:rPr>
                <w:rFonts w:ascii="Times New Roman" w:hAnsi="Times New Roman" w:cs="Times New Roman"/>
                <w:sz w:val="24"/>
                <w:szCs w:val="24"/>
              </w:rPr>
            </w:pPr>
          </w:p>
          <w:p w14:paraId="5CF1147B" w14:textId="77777777" w:rsidR="00E10813" w:rsidRPr="00CF7291" w:rsidRDefault="00E10813" w:rsidP="00E10813">
            <w:pPr>
              <w:rPr>
                <w:rFonts w:ascii="Times New Roman" w:hAnsi="Times New Roman" w:cs="Times New Roman"/>
                <w:sz w:val="24"/>
                <w:szCs w:val="24"/>
              </w:rPr>
            </w:pPr>
          </w:p>
          <w:p w14:paraId="27AB94D7" w14:textId="77777777" w:rsidR="00E10813" w:rsidRPr="00CF7291" w:rsidRDefault="00E10813" w:rsidP="00E10813">
            <w:pPr>
              <w:rPr>
                <w:rFonts w:ascii="Times New Roman" w:hAnsi="Times New Roman" w:cs="Times New Roman"/>
                <w:sz w:val="24"/>
                <w:szCs w:val="24"/>
              </w:rPr>
            </w:pPr>
          </w:p>
          <w:p w14:paraId="7C79D3FE" w14:textId="77777777" w:rsidR="00E10813" w:rsidRPr="00CF7291" w:rsidRDefault="00E10813" w:rsidP="00E10813">
            <w:pPr>
              <w:rPr>
                <w:rFonts w:ascii="Times New Roman" w:hAnsi="Times New Roman" w:cs="Times New Roman"/>
                <w:sz w:val="24"/>
                <w:szCs w:val="24"/>
              </w:rPr>
            </w:pPr>
          </w:p>
          <w:p w14:paraId="68C6B9F2" w14:textId="77777777" w:rsidR="00E10813" w:rsidRPr="00CF7291" w:rsidRDefault="00E10813" w:rsidP="00E10813">
            <w:pPr>
              <w:rPr>
                <w:rFonts w:ascii="Times New Roman" w:hAnsi="Times New Roman" w:cs="Times New Roman"/>
                <w:sz w:val="24"/>
                <w:szCs w:val="24"/>
              </w:rPr>
            </w:pPr>
          </w:p>
          <w:p w14:paraId="2AD870BA" w14:textId="77777777" w:rsidR="00E10813" w:rsidRPr="00CF7291" w:rsidRDefault="00E10813" w:rsidP="00E10813">
            <w:pPr>
              <w:rPr>
                <w:rFonts w:ascii="Times New Roman" w:hAnsi="Times New Roman" w:cs="Times New Roman"/>
                <w:sz w:val="24"/>
                <w:szCs w:val="24"/>
              </w:rPr>
            </w:pPr>
          </w:p>
          <w:p w14:paraId="4C69540E" w14:textId="77777777" w:rsidR="00E10813" w:rsidRPr="00CF7291" w:rsidRDefault="00E10813" w:rsidP="00E10813">
            <w:pPr>
              <w:rPr>
                <w:rFonts w:ascii="Times New Roman" w:hAnsi="Times New Roman" w:cs="Times New Roman"/>
                <w:sz w:val="24"/>
                <w:szCs w:val="24"/>
              </w:rPr>
            </w:pPr>
          </w:p>
          <w:p w14:paraId="7FCA77AC" w14:textId="77777777" w:rsidR="00E10813" w:rsidRPr="00CF7291" w:rsidRDefault="00E10813" w:rsidP="00E10813">
            <w:pPr>
              <w:rPr>
                <w:rFonts w:ascii="Times New Roman" w:hAnsi="Times New Roman" w:cs="Times New Roman"/>
                <w:b/>
                <w:bCs/>
                <w:sz w:val="24"/>
                <w:szCs w:val="24"/>
              </w:rPr>
            </w:pPr>
          </w:p>
          <w:p w14:paraId="155DF27B"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Poslechové činnosti</w:t>
            </w:r>
          </w:p>
          <w:p w14:paraId="502C08DD"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práce s nejméně 8 poslechovými</w:t>
            </w:r>
          </w:p>
          <w:p w14:paraId="445CD842"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skladbami v dur i v moll další hudební nástroje (harfa, varhany)</w:t>
            </w:r>
          </w:p>
          <w:p w14:paraId="38E12AE0"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lidové kapely, rocková kapela, symfonický a velký jazzový orchestr, hudba v chrámu, na zámku, v koncertní síni a k tanci (dříve a dnes)</w:t>
            </w:r>
          </w:p>
          <w:p w14:paraId="3136B77B" w14:textId="77777777" w:rsidR="00E10813" w:rsidRPr="00CF7291" w:rsidRDefault="00E10813" w:rsidP="00E10813">
            <w:pPr>
              <w:rPr>
                <w:rFonts w:ascii="Times New Roman" w:hAnsi="Times New Roman" w:cs="Times New Roman"/>
                <w:sz w:val="24"/>
                <w:szCs w:val="24"/>
              </w:rPr>
            </w:pPr>
          </w:p>
          <w:p w14:paraId="1B29B6F0"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poslech: lidové kapely, menuet,</w:t>
            </w:r>
          </w:p>
          <w:p w14:paraId="2A5BD314"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Hudební formy (malá písňová forma, rondo, variace)</w:t>
            </w:r>
          </w:p>
          <w:p w14:paraId="1FBD8175" w14:textId="77777777" w:rsidR="00E10813" w:rsidRPr="00CF7291" w:rsidRDefault="00E10813" w:rsidP="00E10813">
            <w:pPr>
              <w:rPr>
                <w:rFonts w:ascii="Times New Roman" w:hAnsi="Times New Roman" w:cs="Times New Roman"/>
                <w:sz w:val="24"/>
                <w:szCs w:val="24"/>
              </w:rPr>
            </w:pPr>
          </w:p>
          <w:p w14:paraId="441C1B27" w14:textId="77777777" w:rsidR="00E10813" w:rsidRPr="00CF7291" w:rsidRDefault="00E10813" w:rsidP="00E10813">
            <w:pPr>
              <w:rPr>
                <w:rFonts w:ascii="Times New Roman" w:hAnsi="Times New Roman" w:cs="Times New Roman"/>
                <w:sz w:val="24"/>
                <w:szCs w:val="24"/>
              </w:rPr>
            </w:pPr>
          </w:p>
          <w:p w14:paraId="054A831C"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 xml:space="preserve">swingová hudba 30. let, rocková hudba 60 let, významní skladatelé (hudební skupiny) a jejich tvorba </w:t>
            </w:r>
          </w:p>
          <w:p w14:paraId="169477C8" w14:textId="77777777" w:rsidR="00E10813" w:rsidRPr="00CF7291" w:rsidRDefault="00E10813" w:rsidP="00E10813">
            <w:pPr>
              <w:rPr>
                <w:rFonts w:ascii="Times New Roman" w:hAnsi="Times New Roman" w:cs="Times New Roman"/>
                <w:sz w:val="24"/>
                <w:szCs w:val="24"/>
              </w:rPr>
            </w:pPr>
          </w:p>
          <w:p w14:paraId="58C3E662"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Seznámení s pojmy z hudební</w:t>
            </w:r>
          </w:p>
          <w:p w14:paraId="6E6A1650" w14:textId="77777777" w:rsidR="00E10813" w:rsidRPr="00CF7291" w:rsidRDefault="00E10813" w:rsidP="00E10813">
            <w:pPr>
              <w:rPr>
                <w:rFonts w:ascii="Times New Roman" w:hAnsi="Times New Roman" w:cs="Times New Roman"/>
                <w:b/>
                <w:bCs/>
                <w:sz w:val="24"/>
                <w:szCs w:val="24"/>
              </w:rPr>
            </w:pPr>
            <w:r w:rsidRPr="00CF7291">
              <w:rPr>
                <w:rFonts w:ascii="Times New Roman" w:hAnsi="Times New Roman" w:cs="Times New Roman"/>
                <w:b/>
                <w:bCs/>
                <w:sz w:val="24"/>
                <w:szCs w:val="24"/>
              </w:rPr>
              <w:t>nauky</w:t>
            </w:r>
          </w:p>
          <w:p w14:paraId="76E6FDA9"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předznamenání (obecně) ukázka posuvek v předznamenání, psaní posuvek</w:t>
            </w:r>
          </w:p>
          <w:p w14:paraId="169E2D50"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akord</w:t>
            </w:r>
          </w:p>
          <w:p w14:paraId="4D3D25B6"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rytmická cvičení</w:t>
            </w:r>
          </w:p>
          <w:p w14:paraId="3DDC942E" w14:textId="77777777" w:rsidR="00E10813" w:rsidRPr="00CF7291" w:rsidRDefault="00E10813" w:rsidP="00E10813">
            <w:pPr>
              <w:rPr>
                <w:rFonts w:ascii="Times New Roman" w:hAnsi="Times New Roman" w:cs="Times New Roman"/>
                <w:sz w:val="24"/>
                <w:szCs w:val="24"/>
              </w:rPr>
            </w:pPr>
          </w:p>
        </w:tc>
        <w:tc>
          <w:tcPr>
            <w:tcW w:w="1012" w:type="dxa"/>
          </w:tcPr>
          <w:p w14:paraId="522D731D"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lastRenderedPageBreak/>
              <w:t>OSV4</w:t>
            </w:r>
          </w:p>
          <w:p w14:paraId="34A60789" w14:textId="77777777" w:rsidR="00E10813" w:rsidRPr="00CF7291" w:rsidRDefault="00E10813" w:rsidP="00E10813">
            <w:pPr>
              <w:rPr>
                <w:rFonts w:ascii="Times New Roman" w:hAnsi="Times New Roman" w:cs="Times New Roman"/>
                <w:sz w:val="24"/>
                <w:szCs w:val="24"/>
              </w:rPr>
            </w:pPr>
            <w:r w:rsidRPr="00CF7291">
              <w:rPr>
                <w:rFonts w:ascii="Times New Roman" w:hAnsi="Times New Roman" w:cs="Times New Roman"/>
                <w:sz w:val="24"/>
                <w:szCs w:val="24"/>
              </w:rPr>
              <w:t>OSV7</w:t>
            </w:r>
            <w:r w:rsidRPr="00CF7291">
              <w:rPr>
                <w:rFonts w:ascii="Times New Roman" w:hAnsi="Times New Roman" w:cs="Times New Roman"/>
                <w:sz w:val="24"/>
                <w:szCs w:val="24"/>
                <w:vertAlign w:val="superscript"/>
              </w:rPr>
              <w:t>1</w:t>
            </w:r>
          </w:p>
        </w:tc>
      </w:tr>
      <w:bookmarkEnd w:id="12"/>
    </w:tbl>
    <w:p w14:paraId="7F9F9EFF" w14:textId="03B2E4BB" w:rsidR="00E10813" w:rsidRPr="00CF7291" w:rsidRDefault="00E10813" w:rsidP="004639EE">
      <w:pPr>
        <w:rPr>
          <w:b/>
          <w:sz w:val="24"/>
          <w:szCs w:val="24"/>
        </w:rPr>
      </w:pPr>
    </w:p>
    <w:p w14:paraId="250D3FFB" w14:textId="77777777" w:rsidR="004639EE" w:rsidRPr="00CF7291" w:rsidRDefault="004639EE" w:rsidP="004639EE">
      <w:pPr>
        <w:spacing w:line="0" w:lineRule="atLeast"/>
        <w:ind w:left="1"/>
        <w:rPr>
          <w:b/>
          <w:sz w:val="24"/>
          <w:szCs w:val="24"/>
        </w:rPr>
      </w:pPr>
    </w:p>
    <w:p w14:paraId="085C4D24" w14:textId="77777777" w:rsidR="004639EE" w:rsidRPr="00CF7291" w:rsidRDefault="004639EE" w:rsidP="004639EE">
      <w:pPr>
        <w:spacing w:line="0" w:lineRule="atLeast"/>
        <w:ind w:left="1"/>
        <w:rPr>
          <w:b/>
          <w:sz w:val="24"/>
          <w:szCs w:val="24"/>
        </w:rPr>
      </w:pPr>
    </w:p>
    <w:p w14:paraId="7F797190" w14:textId="2AB6FB66" w:rsidR="004639EE" w:rsidRPr="00CF7291" w:rsidRDefault="004639EE" w:rsidP="002456E1">
      <w:pPr>
        <w:pStyle w:val="Nadpis1"/>
        <w:rPr>
          <w:rFonts w:ascii="Times New Roman" w:hAnsi="Times New Roman"/>
        </w:rPr>
      </w:pPr>
    </w:p>
    <w:p w14:paraId="4516436F" w14:textId="77777777" w:rsidR="000F49A3" w:rsidRPr="00CF7291" w:rsidRDefault="000F49A3">
      <w:pPr>
        <w:widowControl/>
        <w:suppressAutoHyphens w:val="0"/>
        <w:autoSpaceDE/>
      </w:pPr>
    </w:p>
    <w:p w14:paraId="0475B3D2" w14:textId="77777777" w:rsidR="000F49A3" w:rsidRPr="00CF7291" w:rsidRDefault="000F49A3">
      <w:pPr>
        <w:widowControl/>
        <w:suppressAutoHyphens w:val="0"/>
        <w:autoSpaceDE/>
      </w:pPr>
    </w:p>
    <w:p w14:paraId="47CDB970" w14:textId="77777777" w:rsidR="000F49A3" w:rsidRPr="00CF7291" w:rsidRDefault="000F49A3">
      <w:pPr>
        <w:widowControl/>
        <w:suppressAutoHyphens w:val="0"/>
        <w:autoSpaceDE/>
      </w:pPr>
    </w:p>
    <w:p w14:paraId="26A709B7" w14:textId="77777777" w:rsidR="000F49A3" w:rsidRPr="00CF7291" w:rsidRDefault="000F49A3">
      <w:pPr>
        <w:widowControl/>
        <w:suppressAutoHyphens w:val="0"/>
        <w:autoSpaceDE/>
      </w:pPr>
    </w:p>
    <w:p w14:paraId="5CFC4347" w14:textId="77777777" w:rsidR="000F49A3" w:rsidRPr="00CF7291" w:rsidRDefault="000F49A3">
      <w:pPr>
        <w:widowControl/>
        <w:suppressAutoHyphens w:val="0"/>
        <w:autoSpaceDE/>
      </w:pPr>
    </w:p>
    <w:p w14:paraId="2EB43AA4" w14:textId="77777777" w:rsidR="000F49A3" w:rsidRPr="00CF7291" w:rsidRDefault="000F49A3">
      <w:pPr>
        <w:widowControl/>
        <w:suppressAutoHyphens w:val="0"/>
        <w:autoSpaceDE/>
      </w:pPr>
    </w:p>
    <w:p w14:paraId="055107E5" w14:textId="77777777" w:rsidR="000F49A3" w:rsidRPr="00CF7291" w:rsidRDefault="000F49A3">
      <w:pPr>
        <w:widowControl/>
        <w:suppressAutoHyphens w:val="0"/>
        <w:autoSpaceDE/>
      </w:pPr>
    </w:p>
    <w:p w14:paraId="2B354078" w14:textId="77777777" w:rsidR="000F49A3" w:rsidRPr="00CF7291" w:rsidRDefault="000F49A3">
      <w:pPr>
        <w:widowControl/>
        <w:suppressAutoHyphens w:val="0"/>
        <w:autoSpaceDE/>
      </w:pPr>
    </w:p>
    <w:p w14:paraId="4185B359" w14:textId="77777777" w:rsidR="000F49A3" w:rsidRPr="00CF7291" w:rsidRDefault="000F49A3">
      <w:pPr>
        <w:widowControl/>
        <w:suppressAutoHyphens w:val="0"/>
        <w:autoSpaceDE/>
      </w:pPr>
    </w:p>
    <w:p w14:paraId="0AFFA2D9" w14:textId="77777777" w:rsidR="000F49A3" w:rsidRPr="00CF7291" w:rsidRDefault="000F49A3">
      <w:pPr>
        <w:widowControl/>
        <w:suppressAutoHyphens w:val="0"/>
        <w:autoSpaceDE/>
      </w:pPr>
    </w:p>
    <w:p w14:paraId="64368157" w14:textId="77777777" w:rsidR="000F49A3" w:rsidRPr="00CF7291" w:rsidRDefault="000F49A3">
      <w:pPr>
        <w:widowControl/>
        <w:suppressAutoHyphens w:val="0"/>
        <w:autoSpaceDE/>
      </w:pPr>
    </w:p>
    <w:p w14:paraId="7A5E979F" w14:textId="77777777" w:rsidR="000F49A3" w:rsidRPr="00CF7291" w:rsidRDefault="000F49A3">
      <w:pPr>
        <w:widowControl/>
        <w:suppressAutoHyphens w:val="0"/>
        <w:autoSpaceDE/>
      </w:pPr>
    </w:p>
    <w:p w14:paraId="7F23083D" w14:textId="77777777" w:rsidR="000F49A3" w:rsidRPr="00CF7291" w:rsidRDefault="000F49A3">
      <w:pPr>
        <w:widowControl/>
        <w:suppressAutoHyphens w:val="0"/>
        <w:autoSpaceDE/>
      </w:pPr>
    </w:p>
    <w:p w14:paraId="6293C15B" w14:textId="77777777" w:rsidR="000F49A3" w:rsidRPr="00CF7291" w:rsidRDefault="000F49A3">
      <w:pPr>
        <w:widowControl/>
        <w:suppressAutoHyphens w:val="0"/>
        <w:autoSpaceDE/>
      </w:pPr>
    </w:p>
    <w:p w14:paraId="5F67BF30" w14:textId="77777777" w:rsidR="000F49A3" w:rsidRPr="00CF7291" w:rsidRDefault="000F49A3">
      <w:pPr>
        <w:widowControl/>
        <w:suppressAutoHyphens w:val="0"/>
        <w:autoSpaceDE/>
      </w:pPr>
    </w:p>
    <w:p w14:paraId="6DAA1DC1" w14:textId="77777777" w:rsidR="000F49A3" w:rsidRPr="00CF7291" w:rsidRDefault="000F49A3">
      <w:pPr>
        <w:widowControl/>
        <w:suppressAutoHyphens w:val="0"/>
        <w:autoSpaceDE/>
      </w:pPr>
    </w:p>
    <w:p w14:paraId="050B108F" w14:textId="77777777" w:rsidR="000F49A3" w:rsidRPr="00CF7291" w:rsidRDefault="000F49A3">
      <w:pPr>
        <w:widowControl/>
        <w:suppressAutoHyphens w:val="0"/>
        <w:autoSpaceDE/>
      </w:pPr>
    </w:p>
    <w:p w14:paraId="18644EB6" w14:textId="77777777" w:rsidR="000F49A3" w:rsidRPr="00CF7291" w:rsidRDefault="000F49A3">
      <w:pPr>
        <w:widowControl/>
        <w:suppressAutoHyphens w:val="0"/>
        <w:autoSpaceDE/>
      </w:pPr>
    </w:p>
    <w:p w14:paraId="50159373" w14:textId="77777777" w:rsidR="000F49A3" w:rsidRPr="00CF7291" w:rsidRDefault="000F49A3">
      <w:pPr>
        <w:widowControl/>
        <w:suppressAutoHyphens w:val="0"/>
        <w:autoSpaceDE/>
      </w:pPr>
    </w:p>
    <w:p w14:paraId="65D8BFE4" w14:textId="77777777" w:rsidR="000F49A3" w:rsidRPr="00CF7291" w:rsidRDefault="000F49A3">
      <w:pPr>
        <w:widowControl/>
        <w:suppressAutoHyphens w:val="0"/>
        <w:autoSpaceDE/>
      </w:pPr>
    </w:p>
    <w:p w14:paraId="74A4AA0A" w14:textId="77777777" w:rsidR="000F49A3" w:rsidRPr="00CF7291" w:rsidRDefault="000F49A3">
      <w:pPr>
        <w:widowControl/>
        <w:suppressAutoHyphens w:val="0"/>
        <w:autoSpaceDE/>
      </w:pPr>
    </w:p>
    <w:p w14:paraId="0FB5477F" w14:textId="77777777" w:rsidR="000F49A3" w:rsidRPr="00CF7291" w:rsidRDefault="000F49A3">
      <w:pPr>
        <w:widowControl/>
        <w:suppressAutoHyphens w:val="0"/>
        <w:autoSpaceDE/>
      </w:pPr>
    </w:p>
    <w:p w14:paraId="4D611B66" w14:textId="77777777" w:rsidR="000F49A3" w:rsidRPr="00CF7291" w:rsidRDefault="000F49A3">
      <w:pPr>
        <w:widowControl/>
        <w:suppressAutoHyphens w:val="0"/>
        <w:autoSpaceDE/>
      </w:pPr>
    </w:p>
    <w:p w14:paraId="39A3643A" w14:textId="77777777" w:rsidR="000F49A3" w:rsidRPr="00CF7291" w:rsidRDefault="000F49A3">
      <w:pPr>
        <w:widowControl/>
        <w:suppressAutoHyphens w:val="0"/>
        <w:autoSpaceDE/>
      </w:pPr>
    </w:p>
    <w:p w14:paraId="1EB40F53" w14:textId="77777777" w:rsidR="000F49A3" w:rsidRPr="00CF7291" w:rsidRDefault="000F49A3">
      <w:pPr>
        <w:widowControl/>
        <w:suppressAutoHyphens w:val="0"/>
        <w:autoSpaceDE/>
      </w:pPr>
    </w:p>
    <w:p w14:paraId="6C0D9796" w14:textId="77777777" w:rsidR="000F49A3" w:rsidRPr="00CF7291" w:rsidRDefault="000F49A3">
      <w:pPr>
        <w:widowControl/>
        <w:suppressAutoHyphens w:val="0"/>
        <w:autoSpaceDE/>
      </w:pPr>
    </w:p>
    <w:p w14:paraId="40E07B58" w14:textId="77777777" w:rsidR="000F49A3" w:rsidRPr="00CF7291" w:rsidRDefault="000F49A3">
      <w:pPr>
        <w:widowControl/>
        <w:suppressAutoHyphens w:val="0"/>
        <w:autoSpaceDE/>
      </w:pPr>
    </w:p>
    <w:p w14:paraId="432BB62C" w14:textId="77777777" w:rsidR="000F49A3" w:rsidRPr="00CF7291" w:rsidRDefault="000F49A3">
      <w:pPr>
        <w:widowControl/>
        <w:suppressAutoHyphens w:val="0"/>
        <w:autoSpaceDE/>
      </w:pPr>
    </w:p>
    <w:p w14:paraId="1DAA463F" w14:textId="77777777" w:rsidR="000F49A3" w:rsidRPr="00CF7291" w:rsidRDefault="000F49A3">
      <w:pPr>
        <w:widowControl/>
        <w:suppressAutoHyphens w:val="0"/>
        <w:autoSpaceDE/>
      </w:pPr>
    </w:p>
    <w:p w14:paraId="75D14BF9" w14:textId="77777777" w:rsidR="000F49A3" w:rsidRPr="00CF7291" w:rsidRDefault="000F49A3">
      <w:pPr>
        <w:widowControl/>
        <w:suppressAutoHyphens w:val="0"/>
        <w:autoSpaceDE/>
      </w:pPr>
    </w:p>
    <w:p w14:paraId="6BA77EAE" w14:textId="77777777" w:rsidR="000F49A3" w:rsidRPr="00CF7291" w:rsidRDefault="000F49A3">
      <w:pPr>
        <w:widowControl/>
        <w:suppressAutoHyphens w:val="0"/>
        <w:autoSpaceDE/>
      </w:pPr>
    </w:p>
    <w:p w14:paraId="70F6FF4F" w14:textId="77777777" w:rsidR="000F49A3" w:rsidRPr="00CF7291" w:rsidRDefault="000F49A3">
      <w:pPr>
        <w:widowControl/>
        <w:suppressAutoHyphens w:val="0"/>
        <w:autoSpaceDE/>
      </w:pPr>
    </w:p>
    <w:p w14:paraId="7094BFCD" w14:textId="77777777" w:rsidR="000F49A3" w:rsidRPr="00CF7291" w:rsidRDefault="000F49A3">
      <w:pPr>
        <w:widowControl/>
        <w:suppressAutoHyphens w:val="0"/>
        <w:autoSpaceDE/>
      </w:pPr>
    </w:p>
    <w:p w14:paraId="2E39ACC4" w14:textId="77777777" w:rsidR="000F49A3" w:rsidRPr="00CF7291" w:rsidRDefault="000F49A3">
      <w:pPr>
        <w:widowControl/>
        <w:suppressAutoHyphens w:val="0"/>
        <w:autoSpaceDE/>
      </w:pPr>
    </w:p>
    <w:p w14:paraId="6ED1F32D" w14:textId="77777777" w:rsidR="000F49A3" w:rsidRPr="00CF7291" w:rsidRDefault="000F49A3">
      <w:pPr>
        <w:widowControl/>
        <w:suppressAutoHyphens w:val="0"/>
        <w:autoSpaceDE/>
      </w:pPr>
    </w:p>
    <w:p w14:paraId="718D290B" w14:textId="77777777" w:rsidR="000F49A3" w:rsidRPr="00CF7291" w:rsidRDefault="000F49A3">
      <w:pPr>
        <w:widowControl/>
        <w:suppressAutoHyphens w:val="0"/>
        <w:autoSpaceDE/>
      </w:pPr>
    </w:p>
    <w:p w14:paraId="02A6F140" w14:textId="77777777" w:rsidR="000F49A3" w:rsidRPr="00CF7291" w:rsidRDefault="000F49A3">
      <w:pPr>
        <w:widowControl/>
        <w:suppressAutoHyphens w:val="0"/>
        <w:autoSpaceDE/>
      </w:pPr>
    </w:p>
    <w:p w14:paraId="26109712" w14:textId="77777777" w:rsidR="000F49A3" w:rsidRPr="00CF7291" w:rsidRDefault="000F49A3">
      <w:pPr>
        <w:widowControl/>
        <w:suppressAutoHyphens w:val="0"/>
        <w:autoSpaceDE/>
      </w:pPr>
    </w:p>
    <w:p w14:paraId="733AE82E" w14:textId="77777777" w:rsidR="000F49A3" w:rsidRPr="00CF7291" w:rsidRDefault="000F49A3">
      <w:pPr>
        <w:widowControl/>
        <w:suppressAutoHyphens w:val="0"/>
        <w:autoSpaceDE/>
      </w:pPr>
    </w:p>
    <w:p w14:paraId="0459D4BD" w14:textId="77777777" w:rsidR="000F49A3" w:rsidRPr="00CF7291" w:rsidRDefault="000F49A3">
      <w:pPr>
        <w:widowControl/>
        <w:suppressAutoHyphens w:val="0"/>
        <w:autoSpaceDE/>
      </w:pPr>
    </w:p>
    <w:p w14:paraId="6B8822FE" w14:textId="77777777" w:rsidR="000F49A3" w:rsidRPr="00CF7291" w:rsidRDefault="000F49A3">
      <w:pPr>
        <w:widowControl/>
        <w:suppressAutoHyphens w:val="0"/>
        <w:autoSpaceDE/>
      </w:pPr>
    </w:p>
    <w:p w14:paraId="4692D8AD" w14:textId="77777777" w:rsidR="000F49A3" w:rsidRPr="00CF7291" w:rsidRDefault="000F49A3" w:rsidP="000F49A3">
      <w:pPr>
        <w:rPr>
          <w:sz w:val="24"/>
          <w:szCs w:val="24"/>
        </w:rPr>
      </w:pPr>
      <w:r w:rsidRPr="00CF7291">
        <w:rPr>
          <w:b/>
          <w:bCs/>
          <w:sz w:val="24"/>
          <w:szCs w:val="24"/>
          <w:vertAlign w:val="superscript"/>
        </w:rPr>
        <w:t>1</w:t>
      </w:r>
      <w:r w:rsidRPr="00CF7291">
        <w:rPr>
          <w:sz w:val="24"/>
          <w:szCs w:val="24"/>
        </w:rPr>
        <w:t>Vybrané okruhy PT jsou v předmětu realizovány průběžně po celý školní rok.</w:t>
      </w:r>
    </w:p>
    <w:p w14:paraId="545AA0D5" w14:textId="77777777" w:rsidR="000F49A3" w:rsidRPr="00CF7291" w:rsidRDefault="000F49A3">
      <w:pPr>
        <w:widowControl/>
        <w:suppressAutoHyphens w:val="0"/>
        <w:autoSpaceDE/>
      </w:pPr>
    </w:p>
    <w:p w14:paraId="4C5D19E3" w14:textId="54C99F46" w:rsidR="004639EE" w:rsidRPr="00CF7291" w:rsidRDefault="004639EE" w:rsidP="007B49D8">
      <w:pPr>
        <w:widowControl/>
        <w:suppressAutoHyphens w:val="0"/>
        <w:autoSpaceDE/>
        <w:rPr>
          <w:b/>
          <w:bCs/>
          <w:kern w:val="32"/>
          <w:sz w:val="32"/>
          <w:szCs w:val="32"/>
        </w:rPr>
      </w:pPr>
    </w:p>
    <w:p w14:paraId="7B90B61C" w14:textId="77777777" w:rsidR="004639EE" w:rsidRPr="00CF7291" w:rsidRDefault="004639EE">
      <w:pPr>
        <w:widowControl/>
        <w:suppressAutoHyphens w:val="0"/>
        <w:autoSpaceDE/>
        <w:rPr>
          <w:b/>
          <w:bCs/>
          <w:kern w:val="32"/>
          <w:sz w:val="32"/>
          <w:szCs w:val="32"/>
        </w:rPr>
      </w:pPr>
      <w:r w:rsidRPr="00CF7291">
        <w:br w:type="page"/>
      </w:r>
    </w:p>
    <w:p w14:paraId="71068ACF" w14:textId="574F014A" w:rsidR="00FC0712" w:rsidRPr="00CF7291" w:rsidRDefault="00285FF9" w:rsidP="002456E1">
      <w:pPr>
        <w:pStyle w:val="Nadpis1"/>
        <w:rPr>
          <w:rFonts w:ascii="Times New Roman" w:hAnsi="Times New Roman"/>
          <w:sz w:val="28"/>
          <w:szCs w:val="28"/>
        </w:rPr>
      </w:pPr>
      <w:r w:rsidRPr="00CF7291">
        <w:rPr>
          <w:rFonts w:ascii="Times New Roman" w:hAnsi="Times New Roman"/>
          <w:sz w:val="24"/>
          <w:szCs w:val="24"/>
        </w:rPr>
        <w:lastRenderedPageBreak/>
        <w:t>9.</w:t>
      </w:r>
      <w:r w:rsidR="008F5322" w:rsidRPr="00CF7291">
        <w:rPr>
          <w:rFonts w:ascii="Times New Roman" w:hAnsi="Times New Roman"/>
          <w:sz w:val="28"/>
          <w:szCs w:val="28"/>
        </w:rPr>
        <w:t>Výtvarná výchova</w:t>
      </w:r>
    </w:p>
    <w:p w14:paraId="23081DD0" w14:textId="77777777" w:rsidR="008F5322" w:rsidRPr="00CF7291" w:rsidRDefault="008F5322" w:rsidP="008F5322"/>
    <w:p w14:paraId="096C7CB9" w14:textId="77777777" w:rsidR="008F5322" w:rsidRPr="00CF7291" w:rsidRDefault="008F5322" w:rsidP="008F5322">
      <w:pPr>
        <w:suppressAutoHyphens w:val="0"/>
        <w:spacing w:line="360" w:lineRule="auto"/>
        <w:rPr>
          <w:b/>
          <w:sz w:val="24"/>
          <w:szCs w:val="24"/>
          <w:lang w:eastAsia="cs-CZ"/>
        </w:rPr>
      </w:pPr>
      <w:r w:rsidRPr="00CF7291">
        <w:rPr>
          <w:b/>
          <w:sz w:val="24"/>
          <w:szCs w:val="24"/>
          <w:lang w:eastAsia="cs-CZ"/>
        </w:rPr>
        <w:t>Vzdělávací oblast: Umění a kultura</w:t>
      </w:r>
    </w:p>
    <w:p w14:paraId="21F9759D" w14:textId="77777777" w:rsidR="008F5322" w:rsidRPr="00CF7291" w:rsidRDefault="008F5322" w:rsidP="008F5322">
      <w:pPr>
        <w:suppressAutoHyphens w:val="0"/>
        <w:spacing w:line="360" w:lineRule="auto"/>
        <w:rPr>
          <w:b/>
          <w:sz w:val="24"/>
          <w:szCs w:val="24"/>
          <w:lang w:eastAsia="cs-CZ"/>
        </w:rPr>
      </w:pPr>
      <w:r w:rsidRPr="00CF7291">
        <w:rPr>
          <w:b/>
          <w:sz w:val="24"/>
          <w:szCs w:val="24"/>
          <w:lang w:eastAsia="cs-CZ"/>
        </w:rPr>
        <w:t>Vyučovací předmět: Výtvarná výchova</w:t>
      </w:r>
    </w:p>
    <w:p w14:paraId="7A21C88C" w14:textId="77777777" w:rsidR="008F5322" w:rsidRPr="00CF7291" w:rsidRDefault="008F5322" w:rsidP="008F5322">
      <w:pPr>
        <w:suppressAutoHyphens w:val="0"/>
        <w:spacing w:line="360" w:lineRule="auto"/>
        <w:rPr>
          <w:b/>
          <w:sz w:val="24"/>
          <w:szCs w:val="24"/>
          <w:lang w:eastAsia="cs-CZ"/>
        </w:rPr>
      </w:pPr>
    </w:p>
    <w:p w14:paraId="7D178BC1" w14:textId="77777777" w:rsidR="008F5322" w:rsidRPr="00CF7291" w:rsidRDefault="008F5322" w:rsidP="008F5322">
      <w:pPr>
        <w:suppressAutoHyphens w:val="0"/>
        <w:spacing w:line="360" w:lineRule="auto"/>
        <w:rPr>
          <w:b/>
          <w:sz w:val="24"/>
          <w:szCs w:val="24"/>
          <w:lang w:eastAsia="cs-CZ"/>
        </w:rPr>
      </w:pPr>
      <w:r w:rsidRPr="00CF7291">
        <w:rPr>
          <w:b/>
          <w:sz w:val="24"/>
          <w:szCs w:val="24"/>
          <w:lang w:eastAsia="cs-CZ"/>
        </w:rPr>
        <w:t>Charakteristika vyučovacího předmětu – 1. stupeň</w:t>
      </w:r>
    </w:p>
    <w:p w14:paraId="0B5976B5" w14:textId="77777777" w:rsidR="008F5322" w:rsidRPr="00CF7291" w:rsidRDefault="008F5322" w:rsidP="008F5322">
      <w:pPr>
        <w:suppressAutoHyphens w:val="0"/>
        <w:spacing w:line="360" w:lineRule="auto"/>
        <w:rPr>
          <w:b/>
          <w:sz w:val="24"/>
          <w:szCs w:val="24"/>
          <w:lang w:eastAsia="cs-CZ"/>
        </w:rPr>
      </w:pPr>
    </w:p>
    <w:p w14:paraId="022BC085" w14:textId="77777777" w:rsidR="007749FC" w:rsidRPr="00CF7291" w:rsidRDefault="008F5322" w:rsidP="008F5322">
      <w:pPr>
        <w:suppressAutoHyphens w:val="0"/>
        <w:spacing w:line="360" w:lineRule="auto"/>
        <w:rPr>
          <w:bCs/>
          <w:sz w:val="24"/>
          <w:szCs w:val="24"/>
          <w:lang w:eastAsia="cs-CZ"/>
        </w:rPr>
      </w:pPr>
      <w:r w:rsidRPr="00CF7291">
        <w:rPr>
          <w:bCs/>
          <w:sz w:val="24"/>
          <w:szCs w:val="24"/>
          <w:lang w:eastAsia="cs-CZ"/>
        </w:rPr>
        <w:t xml:space="preserve">Vyučovací předmět </w:t>
      </w:r>
      <w:r w:rsidRPr="00CF7291">
        <w:rPr>
          <w:bCs/>
          <w:iCs/>
          <w:sz w:val="24"/>
          <w:szCs w:val="24"/>
          <w:lang w:eastAsia="cs-CZ"/>
        </w:rPr>
        <w:t>Výtvarná výchova</w:t>
      </w:r>
      <w:r w:rsidRPr="00CF7291">
        <w:rPr>
          <w:bCs/>
          <w:sz w:val="24"/>
          <w:szCs w:val="24"/>
          <w:lang w:eastAsia="cs-CZ"/>
        </w:rPr>
        <w:t xml:space="preserve"> vychází ze vzdělávací oblasti </w:t>
      </w:r>
      <w:r w:rsidRPr="00CF7291">
        <w:rPr>
          <w:bCs/>
          <w:iCs/>
          <w:sz w:val="24"/>
          <w:szCs w:val="24"/>
          <w:lang w:eastAsia="cs-CZ"/>
        </w:rPr>
        <w:t xml:space="preserve">Umění a kultura </w:t>
      </w:r>
      <w:r w:rsidRPr="00CF7291">
        <w:rPr>
          <w:bCs/>
          <w:sz w:val="24"/>
          <w:szCs w:val="24"/>
          <w:lang w:eastAsia="cs-CZ"/>
        </w:rPr>
        <w:t xml:space="preserve">a umožňuje žákům jiné než racionální poznávání světa – poznávání okolního i svého vnitřního světa prostřednictvím výtvarných činností a postupně se formujícího výtvarného myšlení. Toto poznání směřuje k tomu, aby se žáci naučili rozumět výtvarnému umění, jeho jazyku a významu, aby se učili chápat výtvarnou kulturu v nejširším slova smyslu. Kultivuje schopnosti žáků svět kolem sebe citlivě vnímat, prožívat jej, objevovat v něm estetické </w:t>
      </w:r>
    </w:p>
    <w:p w14:paraId="63855BB9" w14:textId="77777777" w:rsidR="008F5322" w:rsidRPr="00CF7291" w:rsidRDefault="008F5322" w:rsidP="008F5322">
      <w:pPr>
        <w:suppressAutoHyphens w:val="0"/>
        <w:spacing w:line="360" w:lineRule="auto"/>
        <w:rPr>
          <w:bCs/>
          <w:sz w:val="24"/>
          <w:szCs w:val="24"/>
          <w:lang w:eastAsia="cs-CZ"/>
        </w:rPr>
      </w:pPr>
      <w:r w:rsidRPr="00CF7291">
        <w:rPr>
          <w:bCs/>
          <w:sz w:val="24"/>
          <w:szCs w:val="24"/>
          <w:lang w:eastAsia="cs-CZ"/>
        </w:rPr>
        <w:t>hodnoty. Cílem předmětu je, aby si žáci prakticky osvojili potřebné výtvarné dovednosti a techniky, rozvíjeli svou přirozenou potřebu vlastního výtvarného vyjádření,</w:t>
      </w:r>
      <w:r w:rsidR="00F75A5E" w:rsidRPr="00CF7291">
        <w:rPr>
          <w:bCs/>
          <w:sz w:val="24"/>
          <w:szCs w:val="24"/>
          <w:lang w:eastAsia="cs-CZ"/>
        </w:rPr>
        <w:t xml:space="preserve"> </w:t>
      </w:r>
      <w:r w:rsidRPr="00CF7291">
        <w:rPr>
          <w:bCs/>
          <w:sz w:val="24"/>
          <w:szCs w:val="24"/>
          <w:lang w:eastAsia="cs-CZ"/>
        </w:rPr>
        <w:t>svou fantazii a prostorovou představivost, smysl pro originalitu a vlastní výraz. Aktivity vycházející ze vzdělávacího obsahu Výtvarné výchovy pomáhají utvářet kreativní stránky osobnosti žáka.</w:t>
      </w:r>
    </w:p>
    <w:p w14:paraId="0E1CA4E6" w14:textId="77777777" w:rsidR="008F5322" w:rsidRPr="00CF7291" w:rsidRDefault="008F5322" w:rsidP="008F5322">
      <w:pPr>
        <w:suppressAutoHyphens w:val="0"/>
        <w:spacing w:line="360" w:lineRule="auto"/>
        <w:rPr>
          <w:bCs/>
          <w:sz w:val="24"/>
          <w:szCs w:val="24"/>
          <w:lang w:eastAsia="cs-CZ"/>
        </w:rPr>
      </w:pPr>
    </w:p>
    <w:p w14:paraId="7BEECA1E" w14:textId="77777777" w:rsidR="008F5322" w:rsidRPr="00CF7291" w:rsidRDefault="008F5322" w:rsidP="008F5322">
      <w:pPr>
        <w:suppressAutoHyphens w:val="0"/>
        <w:spacing w:line="360" w:lineRule="auto"/>
        <w:rPr>
          <w:bCs/>
          <w:sz w:val="24"/>
          <w:szCs w:val="24"/>
          <w:lang w:eastAsia="cs-CZ"/>
        </w:rPr>
      </w:pPr>
      <w:r w:rsidRPr="00CF7291">
        <w:rPr>
          <w:bCs/>
          <w:sz w:val="24"/>
          <w:szCs w:val="24"/>
          <w:lang w:eastAsia="cs-CZ"/>
        </w:rPr>
        <w:t xml:space="preserve">Na 1.stupni základního vzdělávaní se žáci seznamují prostřednictvím činností s výrazovými prostředky a s jazykem výtvarného umění. S nimi se učí tvořivě pracovat, užívat je jako prostředků pro sebevyjádření. Poznávají zákonitosti tvorby, seznamují se s vybranými uměleckými díly, učí se je rozpoznávat a interpretovat vzhledem ke svým věkovým </w:t>
      </w:r>
      <w:r w:rsidR="00F75A5E" w:rsidRPr="00CF7291">
        <w:rPr>
          <w:bCs/>
          <w:sz w:val="24"/>
          <w:szCs w:val="24"/>
          <w:lang w:eastAsia="cs-CZ"/>
        </w:rPr>
        <w:t>zkušenostem.</w:t>
      </w:r>
    </w:p>
    <w:p w14:paraId="12CCD471" w14:textId="0CF15E22" w:rsidR="008F5322" w:rsidRPr="00CF7291" w:rsidRDefault="00DA3E04" w:rsidP="008F5322">
      <w:pPr>
        <w:suppressAutoHyphens w:val="0"/>
        <w:spacing w:line="360" w:lineRule="auto"/>
        <w:rPr>
          <w:b/>
          <w:sz w:val="24"/>
          <w:szCs w:val="24"/>
          <w:lang w:eastAsia="cs-CZ"/>
        </w:rPr>
      </w:pPr>
      <w:r w:rsidRPr="00CF7291">
        <w:rPr>
          <w:b/>
          <w:sz w:val="24"/>
          <w:szCs w:val="24"/>
          <w:lang w:eastAsia="cs-CZ"/>
        </w:rPr>
        <w:t>Cíle vyučovacího</w:t>
      </w:r>
      <w:r w:rsidR="008F5322" w:rsidRPr="00CF7291">
        <w:rPr>
          <w:b/>
          <w:sz w:val="24"/>
          <w:szCs w:val="24"/>
          <w:lang w:eastAsia="cs-CZ"/>
        </w:rPr>
        <w:t xml:space="preserve"> předmětu </w:t>
      </w:r>
    </w:p>
    <w:p w14:paraId="56FEAA1F" w14:textId="77777777" w:rsidR="008F5322" w:rsidRPr="00CF7291" w:rsidRDefault="008F5322" w:rsidP="008F5322">
      <w:pPr>
        <w:suppressAutoHyphens w:val="0"/>
        <w:spacing w:line="360" w:lineRule="auto"/>
        <w:rPr>
          <w:b/>
          <w:sz w:val="24"/>
          <w:szCs w:val="24"/>
          <w:lang w:eastAsia="cs-CZ"/>
        </w:rPr>
      </w:pPr>
    </w:p>
    <w:p w14:paraId="02D15483" w14:textId="77777777" w:rsidR="008F5322" w:rsidRPr="00CF7291" w:rsidRDefault="008F5322" w:rsidP="004B0A68">
      <w:pPr>
        <w:numPr>
          <w:ilvl w:val="0"/>
          <w:numId w:val="89"/>
        </w:numPr>
        <w:suppressAutoHyphens w:val="0"/>
        <w:autoSpaceDE/>
        <w:spacing w:line="360" w:lineRule="auto"/>
        <w:rPr>
          <w:sz w:val="24"/>
          <w:szCs w:val="24"/>
          <w:lang w:eastAsia="cs-CZ"/>
        </w:rPr>
      </w:pPr>
      <w:r w:rsidRPr="00CF7291">
        <w:rPr>
          <w:sz w:val="24"/>
          <w:szCs w:val="24"/>
          <w:lang w:eastAsia="cs-CZ"/>
        </w:rPr>
        <w:t>směřovat k podchycení a rozvíjení zájmu o výtvarné umění</w:t>
      </w:r>
    </w:p>
    <w:p w14:paraId="33A3D29F" w14:textId="77777777" w:rsidR="008F5322" w:rsidRPr="00CF7291" w:rsidRDefault="008F5322" w:rsidP="004B0A68">
      <w:pPr>
        <w:numPr>
          <w:ilvl w:val="0"/>
          <w:numId w:val="89"/>
        </w:numPr>
        <w:suppressAutoHyphens w:val="0"/>
        <w:autoSpaceDE/>
        <w:spacing w:line="360" w:lineRule="auto"/>
        <w:rPr>
          <w:sz w:val="24"/>
          <w:szCs w:val="24"/>
          <w:lang w:eastAsia="cs-CZ"/>
        </w:rPr>
      </w:pPr>
      <w:r w:rsidRPr="00CF7291">
        <w:rPr>
          <w:sz w:val="24"/>
          <w:szCs w:val="24"/>
          <w:lang w:eastAsia="cs-CZ"/>
        </w:rPr>
        <w:t>vést k porozumění základním pojmům ve výtvarné výchově</w:t>
      </w:r>
    </w:p>
    <w:p w14:paraId="2ED3FDF9" w14:textId="77777777" w:rsidR="008F5322" w:rsidRPr="00CF7291" w:rsidRDefault="008F5322" w:rsidP="004B0A68">
      <w:pPr>
        <w:numPr>
          <w:ilvl w:val="0"/>
          <w:numId w:val="89"/>
        </w:numPr>
        <w:suppressAutoHyphens w:val="0"/>
        <w:autoSpaceDE/>
        <w:spacing w:line="360" w:lineRule="auto"/>
        <w:rPr>
          <w:sz w:val="24"/>
          <w:szCs w:val="24"/>
          <w:lang w:eastAsia="cs-CZ"/>
        </w:rPr>
      </w:pPr>
      <w:r w:rsidRPr="00CF7291">
        <w:rPr>
          <w:sz w:val="24"/>
          <w:szCs w:val="24"/>
          <w:lang w:eastAsia="cs-CZ"/>
        </w:rPr>
        <w:t>seznamovat se základními zákonitostmi při používání různých výtvarných technik</w:t>
      </w:r>
    </w:p>
    <w:p w14:paraId="15C30CA1" w14:textId="77777777" w:rsidR="008F5322" w:rsidRPr="00CF7291" w:rsidRDefault="008F5322" w:rsidP="004B0A68">
      <w:pPr>
        <w:numPr>
          <w:ilvl w:val="0"/>
          <w:numId w:val="89"/>
        </w:numPr>
        <w:suppressAutoHyphens w:val="0"/>
        <w:autoSpaceDE/>
        <w:spacing w:line="360" w:lineRule="auto"/>
        <w:rPr>
          <w:sz w:val="24"/>
          <w:szCs w:val="24"/>
          <w:lang w:eastAsia="cs-CZ"/>
        </w:rPr>
      </w:pPr>
      <w:r w:rsidRPr="00CF7291">
        <w:rPr>
          <w:sz w:val="24"/>
          <w:szCs w:val="24"/>
          <w:lang w:eastAsia="cs-CZ"/>
        </w:rPr>
        <w:t>učit chápat umělecký proces jako způsob poznání a komunikace</w:t>
      </w:r>
    </w:p>
    <w:p w14:paraId="76C847CA" w14:textId="77777777" w:rsidR="00F75A5E" w:rsidRPr="00CF7291" w:rsidRDefault="008F5322" w:rsidP="004B0A68">
      <w:pPr>
        <w:numPr>
          <w:ilvl w:val="0"/>
          <w:numId w:val="89"/>
        </w:numPr>
        <w:suppressAutoHyphens w:val="0"/>
        <w:autoSpaceDE/>
        <w:spacing w:line="360" w:lineRule="auto"/>
        <w:rPr>
          <w:sz w:val="24"/>
          <w:szCs w:val="24"/>
          <w:lang w:eastAsia="cs-CZ"/>
        </w:rPr>
      </w:pPr>
      <w:r w:rsidRPr="00CF7291">
        <w:rPr>
          <w:sz w:val="24"/>
          <w:szCs w:val="24"/>
          <w:lang w:eastAsia="cs-CZ"/>
        </w:rPr>
        <w:t xml:space="preserve">učit užívat různorodé umělecké vyjadřovací prostředky pro vyjádření svého vnímání, </w:t>
      </w:r>
    </w:p>
    <w:p w14:paraId="7C76FF46" w14:textId="77777777" w:rsidR="008F5322" w:rsidRPr="00CF7291" w:rsidRDefault="00F75A5E" w:rsidP="00F75A5E">
      <w:pPr>
        <w:suppressAutoHyphens w:val="0"/>
        <w:autoSpaceDE/>
        <w:spacing w:line="360" w:lineRule="auto"/>
        <w:rPr>
          <w:sz w:val="24"/>
          <w:szCs w:val="24"/>
          <w:lang w:eastAsia="cs-CZ"/>
        </w:rPr>
      </w:pPr>
      <w:r w:rsidRPr="00CF7291">
        <w:rPr>
          <w:sz w:val="24"/>
          <w:szCs w:val="24"/>
          <w:lang w:eastAsia="cs-CZ"/>
        </w:rPr>
        <w:t xml:space="preserve">            </w:t>
      </w:r>
      <w:r w:rsidR="008F5322" w:rsidRPr="00CF7291">
        <w:rPr>
          <w:sz w:val="24"/>
          <w:szCs w:val="24"/>
          <w:lang w:eastAsia="cs-CZ"/>
        </w:rPr>
        <w:t>cítění, poznávání</w:t>
      </w:r>
    </w:p>
    <w:p w14:paraId="7C2C1A09" w14:textId="77777777" w:rsidR="008F5322" w:rsidRPr="00CF7291" w:rsidRDefault="00F75A5E" w:rsidP="008F5322">
      <w:pPr>
        <w:suppressAutoHyphens w:val="0"/>
        <w:spacing w:line="360" w:lineRule="auto"/>
        <w:rPr>
          <w:sz w:val="24"/>
          <w:szCs w:val="24"/>
          <w:lang w:eastAsia="cs-CZ"/>
        </w:rPr>
      </w:pPr>
      <w:r w:rsidRPr="00CF7291">
        <w:rPr>
          <w:sz w:val="24"/>
          <w:szCs w:val="24"/>
          <w:lang w:eastAsia="cs-CZ"/>
        </w:rPr>
        <w:t xml:space="preserve">                          </w:t>
      </w:r>
      <w:r w:rsidR="008F5322" w:rsidRPr="00CF7291">
        <w:rPr>
          <w:sz w:val="24"/>
          <w:szCs w:val="24"/>
          <w:lang w:eastAsia="cs-CZ"/>
        </w:rPr>
        <w:t xml:space="preserve">                  </w:t>
      </w:r>
    </w:p>
    <w:p w14:paraId="033E3FA4" w14:textId="15EFBE30" w:rsidR="008F5322" w:rsidRPr="00CF7291" w:rsidRDefault="00DA3E04" w:rsidP="008F5322">
      <w:pPr>
        <w:suppressAutoHyphens w:val="0"/>
        <w:spacing w:line="360" w:lineRule="auto"/>
        <w:rPr>
          <w:sz w:val="24"/>
          <w:szCs w:val="24"/>
          <w:u w:val="single"/>
          <w:lang w:eastAsia="cs-CZ"/>
        </w:rPr>
      </w:pPr>
      <w:r w:rsidRPr="00CF7291">
        <w:rPr>
          <w:b/>
          <w:bCs/>
          <w:sz w:val="24"/>
          <w:szCs w:val="24"/>
          <w:lang w:eastAsia="cs-CZ"/>
        </w:rPr>
        <w:t>Klíčové kompetence</w:t>
      </w:r>
    </w:p>
    <w:p w14:paraId="061C26B0" w14:textId="77777777" w:rsidR="008F5322" w:rsidRPr="00CF7291" w:rsidRDefault="008F5322" w:rsidP="008F5322">
      <w:pPr>
        <w:suppressAutoHyphens w:val="0"/>
        <w:spacing w:line="360" w:lineRule="auto"/>
        <w:rPr>
          <w:b/>
          <w:bCs/>
          <w:sz w:val="24"/>
          <w:szCs w:val="24"/>
          <w:lang w:eastAsia="cs-CZ"/>
        </w:rPr>
      </w:pPr>
      <w:r w:rsidRPr="00CF7291">
        <w:rPr>
          <w:b/>
          <w:bCs/>
          <w:sz w:val="24"/>
          <w:szCs w:val="24"/>
          <w:lang w:eastAsia="cs-CZ"/>
        </w:rPr>
        <w:t>Kompetence k učení</w:t>
      </w:r>
    </w:p>
    <w:p w14:paraId="0104D295" w14:textId="77777777" w:rsidR="008F5322" w:rsidRPr="00CF7291" w:rsidRDefault="008F5322" w:rsidP="004B0A68">
      <w:pPr>
        <w:numPr>
          <w:ilvl w:val="0"/>
          <w:numId w:val="60"/>
        </w:numPr>
        <w:suppressAutoHyphens w:val="0"/>
        <w:autoSpaceDE/>
        <w:spacing w:line="360" w:lineRule="auto"/>
        <w:rPr>
          <w:sz w:val="24"/>
          <w:szCs w:val="24"/>
          <w:lang w:eastAsia="cs-CZ"/>
        </w:rPr>
      </w:pPr>
      <w:r w:rsidRPr="00CF7291">
        <w:rPr>
          <w:sz w:val="24"/>
          <w:szCs w:val="24"/>
          <w:lang w:eastAsia="cs-CZ"/>
        </w:rPr>
        <w:t>žáci jsou vedení ke samostatnému pozorování a vnímání reality a řešení výtvarných problémů</w:t>
      </w:r>
    </w:p>
    <w:p w14:paraId="310F61C8" w14:textId="77777777" w:rsidR="008F5322" w:rsidRPr="00CF7291" w:rsidRDefault="008F5322" w:rsidP="004B0A68">
      <w:pPr>
        <w:numPr>
          <w:ilvl w:val="0"/>
          <w:numId w:val="60"/>
        </w:numPr>
        <w:suppressAutoHyphens w:val="0"/>
        <w:autoSpaceDE/>
        <w:spacing w:line="360" w:lineRule="auto"/>
        <w:rPr>
          <w:sz w:val="24"/>
          <w:szCs w:val="24"/>
          <w:lang w:eastAsia="cs-CZ"/>
        </w:rPr>
      </w:pPr>
      <w:r w:rsidRPr="00CF7291">
        <w:rPr>
          <w:sz w:val="24"/>
          <w:szCs w:val="24"/>
          <w:lang w:eastAsia="cs-CZ"/>
        </w:rPr>
        <w:t>učitel vede žáky k aktivnímu vizuálně obraznému vyjádření, žáci prakticky využívají své poznatky v různých výtvarných činnostech</w:t>
      </w:r>
    </w:p>
    <w:p w14:paraId="36270110" w14:textId="77777777" w:rsidR="008F5322" w:rsidRPr="00CF7291" w:rsidRDefault="008F5322" w:rsidP="004B0A68">
      <w:pPr>
        <w:numPr>
          <w:ilvl w:val="0"/>
          <w:numId w:val="60"/>
        </w:numPr>
        <w:suppressAutoHyphens w:val="0"/>
        <w:autoSpaceDE/>
        <w:spacing w:line="360" w:lineRule="auto"/>
        <w:rPr>
          <w:sz w:val="24"/>
          <w:szCs w:val="24"/>
          <w:lang w:eastAsia="cs-CZ"/>
        </w:rPr>
      </w:pPr>
      <w:r w:rsidRPr="00CF7291">
        <w:rPr>
          <w:sz w:val="24"/>
          <w:szCs w:val="24"/>
          <w:lang w:eastAsia="cs-CZ"/>
        </w:rPr>
        <w:t>žáci se učí plánovat, organizovat a vyhodnocovat své výtvarné činnosti</w:t>
      </w:r>
    </w:p>
    <w:p w14:paraId="1160A53C" w14:textId="77777777" w:rsidR="008F5322" w:rsidRPr="00CF7291" w:rsidRDefault="008F5322" w:rsidP="004B0A68">
      <w:pPr>
        <w:numPr>
          <w:ilvl w:val="0"/>
          <w:numId w:val="60"/>
        </w:numPr>
        <w:suppressAutoHyphens w:val="0"/>
        <w:autoSpaceDE/>
        <w:spacing w:line="360" w:lineRule="auto"/>
        <w:rPr>
          <w:sz w:val="24"/>
          <w:szCs w:val="24"/>
          <w:lang w:eastAsia="cs-CZ"/>
        </w:rPr>
      </w:pPr>
      <w:r w:rsidRPr="00CF7291">
        <w:rPr>
          <w:sz w:val="24"/>
          <w:szCs w:val="24"/>
          <w:lang w:eastAsia="cs-CZ"/>
        </w:rPr>
        <w:t>žáci zaujímají a vyjadřují svůj postoj k vizuálně obraznému vyjádření druhých</w:t>
      </w:r>
    </w:p>
    <w:p w14:paraId="43AFA57F" w14:textId="77777777" w:rsidR="008F5322" w:rsidRPr="00CF7291" w:rsidRDefault="008F5322" w:rsidP="004B0A68">
      <w:pPr>
        <w:numPr>
          <w:ilvl w:val="0"/>
          <w:numId w:val="60"/>
        </w:numPr>
        <w:suppressAutoHyphens w:val="0"/>
        <w:autoSpaceDE/>
        <w:spacing w:line="360" w:lineRule="auto"/>
        <w:rPr>
          <w:sz w:val="24"/>
          <w:szCs w:val="24"/>
          <w:lang w:eastAsia="cs-CZ"/>
        </w:rPr>
      </w:pPr>
      <w:r w:rsidRPr="00CF7291">
        <w:rPr>
          <w:sz w:val="24"/>
          <w:szCs w:val="24"/>
          <w:lang w:eastAsia="cs-CZ"/>
        </w:rPr>
        <w:lastRenderedPageBreak/>
        <w:t>žáci se učí chápat umění a kulturu jako hodnotnou součást lidské existence</w:t>
      </w:r>
    </w:p>
    <w:p w14:paraId="446CC38A" w14:textId="77777777" w:rsidR="008F5322" w:rsidRPr="00CF7291" w:rsidRDefault="008F5322" w:rsidP="008F5322">
      <w:pPr>
        <w:suppressAutoHyphens w:val="0"/>
        <w:spacing w:line="360" w:lineRule="auto"/>
        <w:ind w:left="708"/>
        <w:rPr>
          <w:sz w:val="24"/>
          <w:szCs w:val="24"/>
          <w:lang w:eastAsia="cs-CZ"/>
        </w:rPr>
      </w:pPr>
    </w:p>
    <w:p w14:paraId="1B966D23" w14:textId="77777777" w:rsidR="008F5322" w:rsidRPr="00CF7291" w:rsidRDefault="008F5322" w:rsidP="008F5322">
      <w:pPr>
        <w:suppressAutoHyphens w:val="0"/>
        <w:spacing w:line="360" w:lineRule="auto"/>
        <w:rPr>
          <w:b/>
          <w:bCs/>
          <w:sz w:val="24"/>
          <w:szCs w:val="24"/>
          <w:lang w:eastAsia="cs-CZ"/>
        </w:rPr>
      </w:pPr>
      <w:r w:rsidRPr="00CF7291">
        <w:rPr>
          <w:b/>
          <w:bCs/>
          <w:sz w:val="24"/>
          <w:szCs w:val="24"/>
          <w:lang w:eastAsia="cs-CZ"/>
        </w:rPr>
        <w:t>Kompetence k řešení problémů</w:t>
      </w:r>
    </w:p>
    <w:p w14:paraId="74E58FAF" w14:textId="77777777" w:rsidR="008F5322" w:rsidRPr="00CF7291" w:rsidRDefault="008F5322" w:rsidP="004B0A68">
      <w:pPr>
        <w:numPr>
          <w:ilvl w:val="0"/>
          <w:numId w:val="61"/>
        </w:numPr>
        <w:suppressAutoHyphens w:val="0"/>
        <w:autoSpaceDE/>
        <w:spacing w:line="360" w:lineRule="auto"/>
        <w:rPr>
          <w:sz w:val="24"/>
          <w:szCs w:val="24"/>
          <w:lang w:eastAsia="cs-CZ"/>
        </w:rPr>
      </w:pPr>
      <w:r w:rsidRPr="00CF7291">
        <w:rPr>
          <w:sz w:val="24"/>
          <w:szCs w:val="24"/>
          <w:lang w:eastAsia="cs-CZ"/>
        </w:rPr>
        <w:t>učitel vede žáky k tvořivému přístupu při řešení výtvarných úkolů, poznávání a využívání různých výtvarných technik</w:t>
      </w:r>
    </w:p>
    <w:p w14:paraId="25C620B7" w14:textId="77777777" w:rsidR="008F5322" w:rsidRPr="00CF7291" w:rsidRDefault="008F5322" w:rsidP="004B0A68">
      <w:pPr>
        <w:numPr>
          <w:ilvl w:val="0"/>
          <w:numId w:val="61"/>
        </w:numPr>
        <w:suppressAutoHyphens w:val="0"/>
        <w:autoSpaceDE/>
        <w:spacing w:line="360" w:lineRule="auto"/>
        <w:rPr>
          <w:sz w:val="24"/>
          <w:szCs w:val="24"/>
          <w:lang w:eastAsia="cs-CZ"/>
        </w:rPr>
      </w:pPr>
      <w:r w:rsidRPr="00CF7291">
        <w:rPr>
          <w:sz w:val="24"/>
          <w:szCs w:val="24"/>
          <w:lang w:eastAsia="cs-CZ"/>
        </w:rPr>
        <w:t>žáci samostatně kombinují různé vhodné materiály a prostředky k vyjádření svého výtvarného záměru</w:t>
      </w:r>
    </w:p>
    <w:p w14:paraId="3CE1D4F0" w14:textId="77777777" w:rsidR="008F5322" w:rsidRPr="00CF7291" w:rsidRDefault="008F5322" w:rsidP="004B0A68">
      <w:pPr>
        <w:numPr>
          <w:ilvl w:val="0"/>
          <w:numId w:val="61"/>
        </w:numPr>
        <w:suppressAutoHyphens w:val="0"/>
        <w:autoSpaceDE/>
        <w:spacing w:line="360" w:lineRule="auto"/>
        <w:rPr>
          <w:sz w:val="24"/>
          <w:szCs w:val="24"/>
          <w:lang w:eastAsia="cs-CZ"/>
        </w:rPr>
      </w:pPr>
      <w:r w:rsidRPr="00CF7291">
        <w:rPr>
          <w:sz w:val="24"/>
          <w:szCs w:val="24"/>
          <w:lang w:eastAsia="cs-CZ"/>
        </w:rPr>
        <w:t>žáci přemýšlí o různorodosti ztvárnění téhož vizuálně obrazného vyjádření a zaujímají k nim svůj postoj</w:t>
      </w:r>
    </w:p>
    <w:p w14:paraId="3EB2C777" w14:textId="295FE49F" w:rsidR="008F5322" w:rsidRPr="00CF7291" w:rsidRDefault="008F5322" w:rsidP="004B0A68">
      <w:pPr>
        <w:numPr>
          <w:ilvl w:val="0"/>
          <w:numId w:val="61"/>
        </w:numPr>
        <w:suppressAutoHyphens w:val="0"/>
        <w:autoSpaceDE/>
        <w:spacing w:line="360" w:lineRule="auto"/>
        <w:rPr>
          <w:sz w:val="24"/>
          <w:szCs w:val="24"/>
          <w:lang w:eastAsia="cs-CZ"/>
        </w:rPr>
      </w:pPr>
      <w:r w:rsidRPr="00CF7291">
        <w:rPr>
          <w:sz w:val="24"/>
          <w:szCs w:val="24"/>
          <w:lang w:eastAsia="cs-CZ"/>
        </w:rPr>
        <w:t xml:space="preserve">žáci využívají získaná </w:t>
      </w:r>
      <w:r w:rsidR="00DA3E04" w:rsidRPr="00CF7291">
        <w:rPr>
          <w:sz w:val="24"/>
          <w:szCs w:val="24"/>
          <w:lang w:eastAsia="cs-CZ"/>
        </w:rPr>
        <w:t>poznání při</w:t>
      </w:r>
      <w:r w:rsidRPr="00CF7291">
        <w:rPr>
          <w:sz w:val="24"/>
          <w:szCs w:val="24"/>
          <w:lang w:eastAsia="cs-CZ"/>
        </w:rPr>
        <w:t xml:space="preserve"> vlastní tvorbě</w:t>
      </w:r>
    </w:p>
    <w:p w14:paraId="6B9AF69F" w14:textId="77777777" w:rsidR="008F5322" w:rsidRPr="00CF7291" w:rsidRDefault="008F5322" w:rsidP="008F5322">
      <w:pPr>
        <w:suppressAutoHyphens w:val="0"/>
        <w:spacing w:line="360" w:lineRule="auto"/>
        <w:rPr>
          <w:sz w:val="24"/>
          <w:szCs w:val="24"/>
          <w:lang w:eastAsia="cs-CZ"/>
        </w:rPr>
      </w:pPr>
    </w:p>
    <w:p w14:paraId="32F41C29" w14:textId="77777777" w:rsidR="008F5322" w:rsidRPr="00CF7291" w:rsidRDefault="008F5322" w:rsidP="008F5322">
      <w:pPr>
        <w:suppressAutoHyphens w:val="0"/>
        <w:spacing w:line="360" w:lineRule="auto"/>
        <w:rPr>
          <w:b/>
          <w:bCs/>
          <w:sz w:val="24"/>
          <w:szCs w:val="24"/>
          <w:lang w:eastAsia="cs-CZ"/>
        </w:rPr>
      </w:pPr>
      <w:r w:rsidRPr="00CF7291">
        <w:rPr>
          <w:b/>
          <w:bCs/>
          <w:sz w:val="24"/>
          <w:szCs w:val="24"/>
          <w:lang w:eastAsia="cs-CZ"/>
        </w:rPr>
        <w:t xml:space="preserve">Kompetence komunikativní </w:t>
      </w:r>
    </w:p>
    <w:p w14:paraId="59E92809" w14:textId="77777777" w:rsidR="008F5322" w:rsidRPr="00CF7291" w:rsidRDefault="008F5322" w:rsidP="004B0A68">
      <w:pPr>
        <w:numPr>
          <w:ilvl w:val="0"/>
          <w:numId w:val="62"/>
        </w:numPr>
        <w:suppressAutoHyphens w:val="0"/>
        <w:autoSpaceDE/>
        <w:spacing w:line="360" w:lineRule="auto"/>
        <w:rPr>
          <w:sz w:val="24"/>
          <w:szCs w:val="24"/>
          <w:lang w:eastAsia="cs-CZ"/>
        </w:rPr>
      </w:pPr>
      <w:r w:rsidRPr="00CF7291">
        <w:rPr>
          <w:sz w:val="24"/>
          <w:szCs w:val="24"/>
          <w:lang w:eastAsia="cs-CZ"/>
        </w:rPr>
        <w:t>žáci se zapojují do diskuse, učí se chápat umění jako možný komunikační prostředek</w:t>
      </w:r>
    </w:p>
    <w:p w14:paraId="60B1C49F" w14:textId="77777777" w:rsidR="008F5322" w:rsidRPr="00CF7291" w:rsidRDefault="008F5322" w:rsidP="004B0A68">
      <w:pPr>
        <w:numPr>
          <w:ilvl w:val="0"/>
          <w:numId w:val="62"/>
        </w:numPr>
        <w:suppressAutoHyphens w:val="0"/>
        <w:autoSpaceDE/>
        <w:spacing w:line="360" w:lineRule="auto"/>
        <w:rPr>
          <w:sz w:val="24"/>
          <w:szCs w:val="24"/>
          <w:lang w:eastAsia="cs-CZ"/>
        </w:rPr>
      </w:pPr>
      <w:r w:rsidRPr="00CF7291">
        <w:rPr>
          <w:sz w:val="24"/>
          <w:szCs w:val="24"/>
          <w:lang w:eastAsia="cs-CZ"/>
        </w:rPr>
        <w:t>poznávají, že výtvarná díla bývají všeobecně srozumitelná i beze slov</w:t>
      </w:r>
    </w:p>
    <w:p w14:paraId="1ED1026C" w14:textId="77777777" w:rsidR="008F5322" w:rsidRPr="00CF7291" w:rsidRDefault="008F5322" w:rsidP="004B0A68">
      <w:pPr>
        <w:numPr>
          <w:ilvl w:val="0"/>
          <w:numId w:val="62"/>
        </w:numPr>
        <w:suppressAutoHyphens w:val="0"/>
        <w:autoSpaceDE/>
        <w:spacing w:line="360" w:lineRule="auto"/>
        <w:rPr>
          <w:sz w:val="24"/>
          <w:szCs w:val="24"/>
          <w:lang w:eastAsia="cs-CZ"/>
        </w:rPr>
      </w:pPr>
      <w:r w:rsidRPr="00CF7291">
        <w:rPr>
          <w:sz w:val="24"/>
          <w:szCs w:val="24"/>
          <w:lang w:eastAsia="cs-CZ"/>
        </w:rPr>
        <w:t>respektují názory jiných, seznamují se různými výtvarnými kulturami</w:t>
      </w:r>
    </w:p>
    <w:p w14:paraId="5356A9F9" w14:textId="77777777" w:rsidR="008F5322" w:rsidRPr="00CF7291" w:rsidRDefault="008F5322" w:rsidP="004B0A68">
      <w:pPr>
        <w:numPr>
          <w:ilvl w:val="0"/>
          <w:numId w:val="62"/>
        </w:numPr>
        <w:suppressAutoHyphens w:val="0"/>
        <w:autoSpaceDE/>
        <w:spacing w:line="360" w:lineRule="auto"/>
        <w:rPr>
          <w:sz w:val="24"/>
          <w:szCs w:val="24"/>
          <w:lang w:eastAsia="cs-CZ"/>
        </w:rPr>
      </w:pPr>
      <w:r w:rsidRPr="00CF7291">
        <w:rPr>
          <w:sz w:val="24"/>
          <w:szCs w:val="24"/>
          <w:lang w:eastAsia="cs-CZ"/>
        </w:rPr>
        <w:t>žáci pojmenovávají vizuálně obrazné elementy, porovnávají je, snaží se vyjadřovat k různým výtvarným dílům</w:t>
      </w:r>
    </w:p>
    <w:p w14:paraId="1CA99115" w14:textId="77777777" w:rsidR="00DA3E04" w:rsidRPr="00CF7291" w:rsidRDefault="008F5322" w:rsidP="004B0A68">
      <w:pPr>
        <w:numPr>
          <w:ilvl w:val="0"/>
          <w:numId w:val="62"/>
        </w:numPr>
        <w:suppressAutoHyphens w:val="0"/>
        <w:autoSpaceDE/>
        <w:spacing w:line="360" w:lineRule="auto"/>
        <w:rPr>
          <w:sz w:val="24"/>
          <w:szCs w:val="24"/>
          <w:lang w:eastAsia="cs-CZ"/>
        </w:rPr>
      </w:pPr>
      <w:r w:rsidRPr="00CF7291">
        <w:rPr>
          <w:sz w:val="24"/>
          <w:szCs w:val="24"/>
          <w:lang w:eastAsia="cs-CZ"/>
        </w:rPr>
        <w:t>učitel vede žáky k obohacování slovní zásoby o odborné termíny z výtvarné oblasti</w:t>
      </w:r>
    </w:p>
    <w:p w14:paraId="3EC38CE6" w14:textId="03FD04B0" w:rsidR="008F5322" w:rsidRPr="00CF7291" w:rsidRDefault="008F5322" w:rsidP="007B49D8">
      <w:pPr>
        <w:suppressAutoHyphens w:val="0"/>
        <w:autoSpaceDE/>
        <w:spacing w:line="360" w:lineRule="auto"/>
        <w:ind w:left="720"/>
        <w:rPr>
          <w:sz w:val="24"/>
          <w:szCs w:val="24"/>
          <w:lang w:eastAsia="cs-CZ"/>
        </w:rPr>
      </w:pPr>
      <w:r w:rsidRPr="00CF7291">
        <w:rPr>
          <w:sz w:val="24"/>
          <w:szCs w:val="24"/>
          <w:lang w:eastAsia="cs-CZ"/>
        </w:rPr>
        <w:tab/>
      </w:r>
    </w:p>
    <w:p w14:paraId="6F012C6B" w14:textId="77777777" w:rsidR="008F5322" w:rsidRPr="00CF7291" w:rsidRDefault="008F5322" w:rsidP="008F5322">
      <w:pPr>
        <w:suppressAutoHyphens w:val="0"/>
        <w:spacing w:line="360" w:lineRule="auto"/>
        <w:rPr>
          <w:b/>
          <w:bCs/>
          <w:sz w:val="24"/>
          <w:szCs w:val="24"/>
          <w:lang w:eastAsia="cs-CZ"/>
        </w:rPr>
      </w:pPr>
      <w:r w:rsidRPr="00CF7291">
        <w:rPr>
          <w:b/>
          <w:bCs/>
          <w:sz w:val="24"/>
          <w:szCs w:val="24"/>
          <w:lang w:eastAsia="cs-CZ"/>
        </w:rPr>
        <w:t>Kompetence sociální a personální</w:t>
      </w:r>
    </w:p>
    <w:p w14:paraId="1B11EF0C" w14:textId="77777777" w:rsidR="008F5322" w:rsidRPr="00CF7291" w:rsidRDefault="008F5322" w:rsidP="004B0A68">
      <w:pPr>
        <w:numPr>
          <w:ilvl w:val="0"/>
          <w:numId w:val="63"/>
        </w:numPr>
        <w:tabs>
          <w:tab w:val="left" w:pos="1500"/>
        </w:tabs>
        <w:suppressAutoHyphens w:val="0"/>
        <w:autoSpaceDE/>
        <w:spacing w:line="360" w:lineRule="auto"/>
        <w:ind w:hanging="780"/>
        <w:rPr>
          <w:sz w:val="24"/>
          <w:szCs w:val="24"/>
          <w:lang w:eastAsia="cs-CZ"/>
        </w:rPr>
      </w:pPr>
      <w:r w:rsidRPr="00CF7291">
        <w:rPr>
          <w:sz w:val="24"/>
          <w:szCs w:val="24"/>
          <w:lang w:eastAsia="cs-CZ"/>
        </w:rPr>
        <w:t>vedeme žáka k uvědomování si sebe samého jako svobodného jedince</w:t>
      </w:r>
    </w:p>
    <w:p w14:paraId="1A0C61AC" w14:textId="5ED26F8B" w:rsidR="008F5322" w:rsidRPr="00CF7291" w:rsidRDefault="008F5322" w:rsidP="004B0A68">
      <w:pPr>
        <w:numPr>
          <w:ilvl w:val="0"/>
          <w:numId w:val="63"/>
        </w:numPr>
        <w:tabs>
          <w:tab w:val="left" w:pos="1500"/>
        </w:tabs>
        <w:suppressAutoHyphens w:val="0"/>
        <w:autoSpaceDE/>
        <w:spacing w:line="360" w:lineRule="auto"/>
        <w:ind w:hanging="780"/>
        <w:rPr>
          <w:sz w:val="24"/>
          <w:szCs w:val="24"/>
          <w:lang w:eastAsia="cs-CZ"/>
        </w:rPr>
      </w:pPr>
      <w:r w:rsidRPr="00CF7291">
        <w:rPr>
          <w:sz w:val="24"/>
          <w:szCs w:val="24"/>
          <w:lang w:eastAsia="cs-CZ"/>
        </w:rPr>
        <w:t>žáci se učí tvořivě pracovat samostatně i ve skupině</w:t>
      </w:r>
    </w:p>
    <w:p w14:paraId="680BD3CE" w14:textId="77777777" w:rsidR="008F5322" w:rsidRPr="00CF7291" w:rsidRDefault="008F5322" w:rsidP="004B0A68">
      <w:pPr>
        <w:numPr>
          <w:ilvl w:val="0"/>
          <w:numId w:val="63"/>
        </w:numPr>
        <w:tabs>
          <w:tab w:val="left" w:pos="1500"/>
        </w:tabs>
        <w:suppressAutoHyphens w:val="0"/>
        <w:autoSpaceDE/>
        <w:spacing w:line="360" w:lineRule="auto"/>
        <w:ind w:hanging="780"/>
        <w:rPr>
          <w:sz w:val="24"/>
          <w:szCs w:val="24"/>
          <w:lang w:eastAsia="cs-CZ"/>
        </w:rPr>
      </w:pPr>
      <w:r w:rsidRPr="00CF7291">
        <w:rPr>
          <w:sz w:val="24"/>
          <w:szCs w:val="24"/>
          <w:lang w:eastAsia="cs-CZ"/>
        </w:rPr>
        <w:t xml:space="preserve">učitel vede </w:t>
      </w:r>
      <w:proofErr w:type="gramStart"/>
      <w:r w:rsidRPr="00CF7291">
        <w:rPr>
          <w:sz w:val="24"/>
          <w:szCs w:val="24"/>
          <w:lang w:eastAsia="cs-CZ"/>
        </w:rPr>
        <w:t>žáky  ke</w:t>
      </w:r>
      <w:proofErr w:type="gramEnd"/>
      <w:r w:rsidRPr="00CF7291">
        <w:rPr>
          <w:sz w:val="24"/>
          <w:szCs w:val="24"/>
          <w:lang w:eastAsia="cs-CZ"/>
        </w:rPr>
        <w:t xml:space="preserve"> vzájemné pomoci, kritickému hodnocení práce své i ostatních</w:t>
      </w:r>
    </w:p>
    <w:p w14:paraId="28C97B40" w14:textId="77777777" w:rsidR="008F5322" w:rsidRPr="00CF7291" w:rsidRDefault="008F5322" w:rsidP="004B0A68">
      <w:pPr>
        <w:numPr>
          <w:ilvl w:val="0"/>
          <w:numId w:val="63"/>
        </w:numPr>
        <w:tabs>
          <w:tab w:val="left" w:pos="1500"/>
        </w:tabs>
        <w:suppressAutoHyphens w:val="0"/>
        <w:autoSpaceDE/>
        <w:spacing w:line="360" w:lineRule="auto"/>
        <w:ind w:hanging="780"/>
        <w:rPr>
          <w:sz w:val="24"/>
          <w:szCs w:val="24"/>
          <w:lang w:eastAsia="cs-CZ"/>
        </w:rPr>
      </w:pPr>
      <w:r w:rsidRPr="00CF7291">
        <w:rPr>
          <w:sz w:val="24"/>
          <w:szCs w:val="24"/>
          <w:lang w:eastAsia="cs-CZ"/>
        </w:rPr>
        <w:t xml:space="preserve">snažíme se prohlubovat v žácích pozitivní vztah k výtvarnému umění a obohacovat jejich emocionální život </w:t>
      </w:r>
    </w:p>
    <w:p w14:paraId="548A11ED" w14:textId="4A0E01C9" w:rsidR="008F5322" w:rsidRPr="00CF7291" w:rsidRDefault="008F5322" w:rsidP="004B0A68">
      <w:pPr>
        <w:numPr>
          <w:ilvl w:val="0"/>
          <w:numId w:val="63"/>
        </w:numPr>
        <w:tabs>
          <w:tab w:val="left" w:pos="1500"/>
        </w:tabs>
        <w:suppressAutoHyphens w:val="0"/>
        <w:autoSpaceDE/>
        <w:spacing w:line="360" w:lineRule="auto"/>
        <w:ind w:hanging="780"/>
        <w:rPr>
          <w:sz w:val="24"/>
          <w:szCs w:val="24"/>
          <w:lang w:eastAsia="cs-CZ"/>
        </w:rPr>
      </w:pPr>
      <w:r w:rsidRPr="00CF7291">
        <w:rPr>
          <w:sz w:val="24"/>
          <w:szCs w:val="24"/>
          <w:lang w:eastAsia="cs-CZ"/>
        </w:rPr>
        <w:t>žáci se učí respektovat různorodost ztvárnění stejného motivu, možnost alternativních přístupů</w:t>
      </w:r>
    </w:p>
    <w:p w14:paraId="4FDE9C78" w14:textId="77777777" w:rsidR="008F5322" w:rsidRPr="00CF7291" w:rsidRDefault="008F5322" w:rsidP="008F5322">
      <w:pPr>
        <w:suppressAutoHyphens w:val="0"/>
        <w:spacing w:line="360" w:lineRule="auto"/>
        <w:rPr>
          <w:sz w:val="24"/>
          <w:szCs w:val="24"/>
          <w:lang w:eastAsia="cs-CZ"/>
        </w:rPr>
      </w:pPr>
    </w:p>
    <w:p w14:paraId="2A258C99" w14:textId="77777777" w:rsidR="008F5322" w:rsidRPr="00CF7291" w:rsidRDefault="008F5322" w:rsidP="008F5322">
      <w:pPr>
        <w:suppressAutoHyphens w:val="0"/>
        <w:spacing w:line="360" w:lineRule="auto"/>
        <w:rPr>
          <w:b/>
          <w:bCs/>
          <w:sz w:val="24"/>
          <w:szCs w:val="24"/>
          <w:lang w:eastAsia="cs-CZ"/>
        </w:rPr>
      </w:pPr>
      <w:r w:rsidRPr="00CF7291">
        <w:rPr>
          <w:b/>
          <w:bCs/>
          <w:sz w:val="24"/>
          <w:szCs w:val="24"/>
          <w:lang w:eastAsia="cs-CZ"/>
        </w:rPr>
        <w:t>Kompetence pracovní</w:t>
      </w:r>
    </w:p>
    <w:p w14:paraId="7D8F9DB9" w14:textId="77777777" w:rsidR="008F5322" w:rsidRPr="00CF7291" w:rsidRDefault="008F5322" w:rsidP="004B0A68">
      <w:pPr>
        <w:numPr>
          <w:ilvl w:val="0"/>
          <w:numId w:val="64"/>
        </w:numPr>
        <w:suppressAutoHyphens w:val="0"/>
        <w:autoSpaceDE/>
        <w:spacing w:line="360" w:lineRule="auto"/>
        <w:ind w:hanging="780"/>
        <w:rPr>
          <w:sz w:val="24"/>
          <w:szCs w:val="24"/>
          <w:lang w:eastAsia="cs-CZ"/>
        </w:rPr>
      </w:pPr>
      <w:r w:rsidRPr="00CF7291">
        <w:rPr>
          <w:sz w:val="24"/>
          <w:szCs w:val="24"/>
          <w:lang w:eastAsia="cs-CZ"/>
        </w:rPr>
        <w:t>žáci jsou vedeni k pozitivnímu vztahu k práci (za dobrou práci vždy pochválíme)</w:t>
      </w:r>
    </w:p>
    <w:p w14:paraId="09A2C1BD" w14:textId="77777777" w:rsidR="008F5322" w:rsidRPr="00CF7291" w:rsidRDefault="008F5322" w:rsidP="004B0A68">
      <w:pPr>
        <w:numPr>
          <w:ilvl w:val="0"/>
          <w:numId w:val="64"/>
        </w:numPr>
        <w:suppressAutoHyphens w:val="0"/>
        <w:autoSpaceDE/>
        <w:spacing w:line="360" w:lineRule="auto"/>
        <w:ind w:hanging="780"/>
        <w:rPr>
          <w:sz w:val="24"/>
          <w:szCs w:val="24"/>
          <w:lang w:eastAsia="cs-CZ"/>
        </w:rPr>
      </w:pPr>
      <w:r w:rsidRPr="00CF7291">
        <w:rPr>
          <w:sz w:val="24"/>
          <w:szCs w:val="24"/>
          <w:lang w:eastAsia="cs-CZ"/>
        </w:rPr>
        <w:t>žáci užívají samostatně různé vhodné výtvarné techniky, materiály a nástroje</w:t>
      </w:r>
    </w:p>
    <w:p w14:paraId="43EF2921" w14:textId="77777777" w:rsidR="008F5322" w:rsidRPr="00CF7291" w:rsidRDefault="008F5322" w:rsidP="004B0A68">
      <w:pPr>
        <w:numPr>
          <w:ilvl w:val="0"/>
          <w:numId w:val="64"/>
        </w:numPr>
        <w:suppressAutoHyphens w:val="0"/>
        <w:autoSpaceDE/>
        <w:spacing w:line="360" w:lineRule="auto"/>
        <w:ind w:hanging="780"/>
        <w:rPr>
          <w:sz w:val="24"/>
          <w:szCs w:val="24"/>
          <w:lang w:eastAsia="cs-CZ"/>
        </w:rPr>
      </w:pPr>
      <w:r w:rsidRPr="00CF7291">
        <w:rPr>
          <w:sz w:val="24"/>
          <w:szCs w:val="24"/>
          <w:lang w:eastAsia="cs-CZ"/>
        </w:rPr>
        <w:t xml:space="preserve">žáci dodržují při práci hygienická a bezpečnostní pravidla </w:t>
      </w:r>
    </w:p>
    <w:p w14:paraId="4909BD0A" w14:textId="77777777" w:rsidR="008F5322" w:rsidRPr="00CF7291" w:rsidRDefault="008F5322" w:rsidP="004B0A68">
      <w:pPr>
        <w:numPr>
          <w:ilvl w:val="0"/>
          <w:numId w:val="64"/>
        </w:numPr>
        <w:suppressAutoHyphens w:val="0"/>
        <w:autoSpaceDE/>
        <w:spacing w:line="360" w:lineRule="auto"/>
        <w:ind w:hanging="780"/>
        <w:rPr>
          <w:sz w:val="24"/>
          <w:szCs w:val="24"/>
          <w:lang w:eastAsia="cs-CZ"/>
        </w:rPr>
      </w:pPr>
      <w:r w:rsidRPr="00CF7291">
        <w:rPr>
          <w:sz w:val="24"/>
          <w:szCs w:val="24"/>
          <w:lang w:eastAsia="cs-CZ"/>
        </w:rPr>
        <w:t>učitel vede žáky k využívání návyků a znalostí v další praxi</w:t>
      </w:r>
    </w:p>
    <w:p w14:paraId="15A6119C" w14:textId="77777777" w:rsidR="008F5322" w:rsidRPr="00CF7291" w:rsidRDefault="008F5322" w:rsidP="004B0A68">
      <w:pPr>
        <w:numPr>
          <w:ilvl w:val="0"/>
          <w:numId w:val="64"/>
        </w:numPr>
        <w:suppressAutoHyphens w:val="0"/>
        <w:autoSpaceDE/>
        <w:spacing w:line="360" w:lineRule="auto"/>
        <w:ind w:hanging="780"/>
        <w:rPr>
          <w:sz w:val="24"/>
          <w:szCs w:val="24"/>
          <w:lang w:eastAsia="cs-CZ"/>
        </w:rPr>
      </w:pPr>
      <w:r w:rsidRPr="00CF7291">
        <w:rPr>
          <w:sz w:val="24"/>
          <w:szCs w:val="24"/>
          <w:lang w:eastAsia="cs-CZ"/>
        </w:rPr>
        <w:t>při výuce vytváříme podnětné a tvořivé pracovní prostředí, vedeme žáky k adaptaci na proměňující se pracovní podmínky</w:t>
      </w:r>
    </w:p>
    <w:p w14:paraId="1EFE5382" w14:textId="77777777" w:rsidR="008F5322" w:rsidRPr="00CF7291" w:rsidRDefault="008F5322" w:rsidP="004B0A68">
      <w:pPr>
        <w:numPr>
          <w:ilvl w:val="0"/>
          <w:numId w:val="64"/>
        </w:numPr>
        <w:suppressAutoHyphens w:val="0"/>
        <w:autoSpaceDE/>
        <w:spacing w:line="360" w:lineRule="auto"/>
        <w:ind w:hanging="780"/>
        <w:rPr>
          <w:sz w:val="24"/>
          <w:szCs w:val="24"/>
          <w:lang w:eastAsia="cs-CZ"/>
        </w:rPr>
      </w:pPr>
      <w:r w:rsidRPr="00CF7291">
        <w:rPr>
          <w:sz w:val="24"/>
          <w:szCs w:val="24"/>
          <w:lang w:eastAsia="cs-CZ"/>
        </w:rPr>
        <w:t>seznamujeme žáky s různými výtvarnými profesemi (exkurze, filmy, besedy, …)</w:t>
      </w:r>
    </w:p>
    <w:p w14:paraId="1DD660CB" w14:textId="77777777" w:rsidR="008F5322" w:rsidRPr="00CF7291" w:rsidRDefault="008F5322" w:rsidP="004B0A68">
      <w:pPr>
        <w:numPr>
          <w:ilvl w:val="0"/>
          <w:numId w:val="64"/>
        </w:numPr>
        <w:suppressAutoHyphens w:val="0"/>
        <w:autoSpaceDE/>
        <w:spacing w:line="360" w:lineRule="auto"/>
        <w:ind w:hanging="780"/>
        <w:rPr>
          <w:sz w:val="24"/>
          <w:szCs w:val="24"/>
          <w:lang w:eastAsia="cs-CZ"/>
        </w:rPr>
      </w:pPr>
      <w:r w:rsidRPr="00CF7291">
        <w:rPr>
          <w:sz w:val="24"/>
          <w:szCs w:val="24"/>
          <w:lang w:eastAsia="cs-CZ"/>
        </w:rPr>
        <w:t>podporujeme talentované žáky při rozvíjení jejich nadání</w:t>
      </w:r>
    </w:p>
    <w:p w14:paraId="444C18EC" w14:textId="77777777" w:rsidR="008F5322" w:rsidRPr="00CF7291" w:rsidRDefault="008F5322" w:rsidP="008F5322">
      <w:pPr>
        <w:tabs>
          <w:tab w:val="left" w:pos="720"/>
        </w:tabs>
        <w:suppressAutoHyphens w:val="0"/>
        <w:spacing w:line="360" w:lineRule="auto"/>
        <w:ind w:hanging="780"/>
        <w:rPr>
          <w:sz w:val="24"/>
          <w:szCs w:val="24"/>
          <w:lang w:eastAsia="cs-CZ"/>
        </w:rPr>
      </w:pPr>
    </w:p>
    <w:p w14:paraId="3664F305" w14:textId="77777777" w:rsidR="008F5322" w:rsidRPr="00CF7291" w:rsidRDefault="008F5322" w:rsidP="008F5322">
      <w:pPr>
        <w:suppressAutoHyphens w:val="0"/>
        <w:spacing w:line="360" w:lineRule="auto"/>
        <w:rPr>
          <w:b/>
          <w:bCs/>
          <w:sz w:val="24"/>
          <w:szCs w:val="24"/>
          <w:lang w:eastAsia="cs-CZ"/>
        </w:rPr>
      </w:pPr>
      <w:r w:rsidRPr="00CF7291">
        <w:rPr>
          <w:b/>
          <w:bCs/>
          <w:sz w:val="24"/>
          <w:szCs w:val="24"/>
          <w:lang w:eastAsia="cs-CZ"/>
        </w:rPr>
        <w:t>Kompetence občanské</w:t>
      </w:r>
    </w:p>
    <w:p w14:paraId="59CBE620" w14:textId="77777777" w:rsidR="008F5322" w:rsidRPr="00CF7291" w:rsidRDefault="008F5322" w:rsidP="004B0A68">
      <w:pPr>
        <w:numPr>
          <w:ilvl w:val="0"/>
          <w:numId w:val="65"/>
        </w:numPr>
        <w:suppressAutoHyphens w:val="0"/>
        <w:autoSpaceDE/>
        <w:spacing w:line="360" w:lineRule="auto"/>
        <w:rPr>
          <w:sz w:val="24"/>
          <w:szCs w:val="24"/>
          <w:lang w:eastAsia="cs-CZ"/>
        </w:rPr>
      </w:pPr>
      <w:r w:rsidRPr="00CF7291">
        <w:rPr>
          <w:sz w:val="24"/>
          <w:szCs w:val="24"/>
          <w:lang w:eastAsia="cs-CZ"/>
        </w:rPr>
        <w:t>žáci vnímají, chápou a respektují estetické požadavky na životní prostředí a úlohu výtvarných děl ve společnosti</w:t>
      </w:r>
    </w:p>
    <w:p w14:paraId="7E483542" w14:textId="77777777" w:rsidR="008F5322" w:rsidRPr="00CF7291" w:rsidRDefault="008F5322" w:rsidP="004B0A68">
      <w:pPr>
        <w:numPr>
          <w:ilvl w:val="0"/>
          <w:numId w:val="65"/>
        </w:numPr>
        <w:suppressAutoHyphens w:val="0"/>
        <w:autoSpaceDE/>
        <w:spacing w:line="360" w:lineRule="auto"/>
        <w:rPr>
          <w:sz w:val="24"/>
          <w:szCs w:val="24"/>
          <w:lang w:eastAsia="cs-CZ"/>
        </w:rPr>
      </w:pPr>
      <w:r w:rsidRPr="00CF7291">
        <w:rPr>
          <w:sz w:val="24"/>
          <w:szCs w:val="24"/>
          <w:lang w:eastAsia="cs-CZ"/>
        </w:rPr>
        <w:t xml:space="preserve">vedeme žáky k sebeúctě a úctě k ostatním lidem a toleranci k jejich výtvarným projevům, netolerujeme projevy rasismu,      </w:t>
      </w:r>
    </w:p>
    <w:p w14:paraId="33302ACD" w14:textId="77777777" w:rsidR="008F5322" w:rsidRPr="00CF7291" w:rsidRDefault="008F5322" w:rsidP="004B0A68">
      <w:pPr>
        <w:numPr>
          <w:ilvl w:val="0"/>
          <w:numId w:val="65"/>
        </w:numPr>
        <w:suppressAutoHyphens w:val="0"/>
        <w:autoSpaceDE/>
        <w:spacing w:line="360" w:lineRule="auto"/>
        <w:rPr>
          <w:sz w:val="24"/>
          <w:szCs w:val="24"/>
          <w:lang w:eastAsia="cs-CZ"/>
        </w:rPr>
      </w:pPr>
      <w:r w:rsidRPr="00CF7291">
        <w:rPr>
          <w:sz w:val="24"/>
          <w:szCs w:val="24"/>
          <w:lang w:eastAsia="cs-CZ"/>
        </w:rPr>
        <w:t xml:space="preserve">xenofobie </w:t>
      </w:r>
      <w:proofErr w:type="gramStart"/>
      <w:r w:rsidRPr="00CF7291">
        <w:rPr>
          <w:sz w:val="24"/>
          <w:szCs w:val="24"/>
          <w:lang w:eastAsia="cs-CZ"/>
        </w:rPr>
        <w:t>a  nacionalismu</w:t>
      </w:r>
      <w:proofErr w:type="gramEnd"/>
    </w:p>
    <w:p w14:paraId="59E6BDD5" w14:textId="77777777" w:rsidR="008F5322" w:rsidRPr="00CF7291" w:rsidRDefault="008F5322" w:rsidP="004B0A68">
      <w:pPr>
        <w:numPr>
          <w:ilvl w:val="0"/>
          <w:numId w:val="65"/>
        </w:numPr>
        <w:suppressAutoHyphens w:val="0"/>
        <w:autoSpaceDE/>
        <w:spacing w:line="360" w:lineRule="auto"/>
        <w:rPr>
          <w:sz w:val="24"/>
          <w:szCs w:val="24"/>
          <w:lang w:eastAsia="cs-CZ"/>
        </w:rPr>
      </w:pPr>
      <w:r w:rsidRPr="00CF7291">
        <w:rPr>
          <w:sz w:val="24"/>
          <w:szCs w:val="24"/>
          <w:lang w:eastAsia="cs-CZ"/>
        </w:rPr>
        <w:t>učitel pomáhá žákům vytvořit si vlastní postoj k výtvarným dílům</w:t>
      </w:r>
    </w:p>
    <w:p w14:paraId="040D7989" w14:textId="77777777" w:rsidR="008F5322" w:rsidRPr="00CF7291" w:rsidRDefault="008F5322" w:rsidP="004B0A68">
      <w:pPr>
        <w:numPr>
          <w:ilvl w:val="0"/>
          <w:numId w:val="65"/>
        </w:numPr>
        <w:suppressAutoHyphens w:val="0"/>
        <w:autoSpaceDE/>
        <w:spacing w:line="360" w:lineRule="auto"/>
        <w:rPr>
          <w:sz w:val="24"/>
          <w:szCs w:val="24"/>
          <w:lang w:eastAsia="cs-CZ"/>
        </w:rPr>
      </w:pPr>
      <w:r w:rsidRPr="00CF7291">
        <w:rPr>
          <w:sz w:val="24"/>
          <w:szCs w:val="24"/>
          <w:lang w:eastAsia="cs-CZ"/>
        </w:rPr>
        <w:t>vedeme žáky k aktivní ochraně jejich zdraví, životního prostředí a důležitosti vzájemné pomoci a spolupráce</w:t>
      </w:r>
    </w:p>
    <w:p w14:paraId="13FC387E" w14:textId="77777777" w:rsidR="008F5322" w:rsidRPr="00CF7291" w:rsidRDefault="008F5322" w:rsidP="008F5322">
      <w:pPr>
        <w:suppressAutoHyphens w:val="0"/>
        <w:spacing w:line="360" w:lineRule="auto"/>
        <w:rPr>
          <w:sz w:val="24"/>
          <w:szCs w:val="24"/>
          <w:lang w:eastAsia="cs-CZ"/>
        </w:rPr>
      </w:pPr>
    </w:p>
    <w:p w14:paraId="4E0FE455" w14:textId="77777777" w:rsidR="008F5322" w:rsidRPr="00CF7291" w:rsidRDefault="008F5322" w:rsidP="008F5322">
      <w:pPr>
        <w:suppressAutoHyphens w:val="0"/>
        <w:spacing w:line="360" w:lineRule="auto"/>
        <w:rPr>
          <w:b/>
          <w:bCs/>
          <w:sz w:val="24"/>
          <w:szCs w:val="24"/>
          <w:lang w:eastAsia="cs-CZ"/>
        </w:rPr>
      </w:pPr>
      <w:r w:rsidRPr="00CF7291">
        <w:rPr>
          <w:b/>
          <w:bCs/>
          <w:sz w:val="24"/>
          <w:szCs w:val="24"/>
          <w:lang w:eastAsia="cs-CZ"/>
        </w:rPr>
        <w:t xml:space="preserve">Očekávané výstupy </w:t>
      </w:r>
    </w:p>
    <w:p w14:paraId="52B77150" w14:textId="77777777" w:rsidR="008F5322" w:rsidRPr="00CF7291" w:rsidRDefault="008F5322" w:rsidP="008F5322">
      <w:pPr>
        <w:suppressAutoHyphens w:val="0"/>
        <w:spacing w:line="360" w:lineRule="auto"/>
        <w:rPr>
          <w:b/>
          <w:bCs/>
          <w:sz w:val="24"/>
          <w:szCs w:val="24"/>
          <w:lang w:eastAsia="cs-CZ"/>
        </w:rPr>
      </w:pPr>
    </w:p>
    <w:p w14:paraId="511D95B8" w14:textId="16675124" w:rsidR="008F5322" w:rsidRPr="00CF7291" w:rsidRDefault="008F5322" w:rsidP="008F5322">
      <w:pPr>
        <w:tabs>
          <w:tab w:val="left" w:pos="567"/>
        </w:tabs>
        <w:suppressAutoHyphens w:val="0"/>
        <w:spacing w:line="360" w:lineRule="auto"/>
        <w:rPr>
          <w:b/>
          <w:bCs/>
          <w:sz w:val="24"/>
          <w:szCs w:val="24"/>
          <w:lang w:eastAsia="cs-CZ"/>
        </w:rPr>
      </w:pPr>
      <w:r w:rsidRPr="00CF7291">
        <w:rPr>
          <w:b/>
          <w:bCs/>
          <w:sz w:val="24"/>
          <w:szCs w:val="24"/>
          <w:lang w:eastAsia="cs-CZ"/>
        </w:rPr>
        <w:t xml:space="preserve">   Vzdělávací obsah vzdělávacího oboru - 1. stupeň</w:t>
      </w:r>
    </w:p>
    <w:p w14:paraId="7705A309" w14:textId="77777777" w:rsidR="00F75A5E" w:rsidRPr="00CF7291" w:rsidRDefault="00F75A5E" w:rsidP="00F75A5E">
      <w:pPr>
        <w:tabs>
          <w:tab w:val="left" w:pos="624"/>
        </w:tabs>
        <w:suppressAutoHyphens w:val="0"/>
        <w:snapToGrid w:val="0"/>
        <w:spacing w:before="120" w:line="360" w:lineRule="auto"/>
        <w:ind w:left="57"/>
        <w:rPr>
          <w:b/>
          <w:bCs/>
          <w:sz w:val="24"/>
          <w:szCs w:val="24"/>
          <w:lang w:eastAsia="cs-CZ"/>
        </w:rPr>
      </w:pPr>
      <w:r w:rsidRPr="00CF7291">
        <w:rPr>
          <w:b/>
          <w:bCs/>
          <w:sz w:val="24"/>
          <w:szCs w:val="24"/>
          <w:lang w:eastAsia="cs-CZ"/>
        </w:rPr>
        <w:t xml:space="preserve">            1. období</w:t>
      </w:r>
    </w:p>
    <w:p w14:paraId="2E4C7F64" w14:textId="14A092BF" w:rsidR="00F75A5E" w:rsidRPr="00CF7291" w:rsidRDefault="00F75A5E" w:rsidP="00F75A5E">
      <w:pPr>
        <w:suppressAutoHyphens w:val="0"/>
        <w:spacing w:before="60" w:line="360" w:lineRule="auto"/>
        <w:ind w:left="57"/>
        <w:jc w:val="both"/>
        <w:rPr>
          <w:sz w:val="24"/>
          <w:szCs w:val="24"/>
          <w:lang w:eastAsia="cs-CZ"/>
        </w:rPr>
      </w:pPr>
      <w:r w:rsidRPr="00CF7291">
        <w:rPr>
          <w:sz w:val="24"/>
          <w:szCs w:val="24"/>
          <w:lang w:eastAsia="cs-CZ"/>
        </w:rPr>
        <w:t xml:space="preserve">     </w:t>
      </w:r>
      <w:r w:rsidR="00DA3E04" w:rsidRPr="00CF7291">
        <w:rPr>
          <w:sz w:val="24"/>
          <w:szCs w:val="24"/>
          <w:lang w:eastAsia="cs-CZ"/>
        </w:rPr>
        <w:t>Ž</w:t>
      </w:r>
      <w:r w:rsidRPr="00CF7291">
        <w:rPr>
          <w:sz w:val="24"/>
          <w:szCs w:val="24"/>
          <w:lang w:eastAsia="cs-CZ"/>
        </w:rPr>
        <w:t>ák</w:t>
      </w:r>
    </w:p>
    <w:p w14:paraId="47BFE131" w14:textId="77777777"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t>rozpoznává (linie, tvary, objemy, barvy, objekty); porovnává je a třídí na zákla</w:t>
      </w:r>
      <w:r w:rsidR="004D4B89" w:rsidRPr="00CF7291">
        <w:rPr>
          <w:bCs/>
          <w:iCs/>
          <w:sz w:val="24"/>
          <w:szCs w:val="24"/>
          <w:lang w:eastAsia="cs-CZ"/>
        </w:rPr>
        <w:t xml:space="preserve">dě </w:t>
      </w:r>
      <w:r w:rsidRPr="00CF7291">
        <w:rPr>
          <w:bCs/>
          <w:iCs/>
          <w:sz w:val="24"/>
          <w:szCs w:val="24"/>
          <w:lang w:eastAsia="cs-CZ"/>
        </w:rPr>
        <w:t>zkušeností, vjemů, zážitků a představ</w:t>
      </w:r>
    </w:p>
    <w:p w14:paraId="272EE1AE" w14:textId="77777777"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t>v tvorbě projevuje své vlastní zkušenosti; uplatňuje při tom v plošném i prostorovém uspořádání linie, tvary, objemy, barvy, objekty a další prvky a jejich kombinace</w:t>
      </w:r>
    </w:p>
    <w:p w14:paraId="4C94919F" w14:textId="6F2A537E"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t xml:space="preserve">vnímání události různými smysly a vizuálně </w:t>
      </w:r>
      <w:r w:rsidR="003D17C7" w:rsidRPr="00CF7291">
        <w:rPr>
          <w:bCs/>
          <w:iCs/>
          <w:sz w:val="24"/>
          <w:szCs w:val="24"/>
          <w:lang w:eastAsia="cs-CZ"/>
        </w:rPr>
        <w:t>je vyjadřuje</w:t>
      </w:r>
    </w:p>
    <w:p w14:paraId="7AA3708D" w14:textId="45D20C1F"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t>interpretuje podle svých schopností různá vizuálně obrazná vyjádření; odlišné interpretace porovnává se svojí dosavadní zkušeností</w:t>
      </w:r>
    </w:p>
    <w:p w14:paraId="6B21D1B9" w14:textId="519AD12F"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t>na základě vlastní zkušenosti nalézá a do komunikace zapojuje obsah vizuálně obrazných vyjádření, která samostatně vytvořil, vybral či upravil</w:t>
      </w:r>
    </w:p>
    <w:p w14:paraId="3B57D3C9" w14:textId="77777777" w:rsidR="00DA3E04" w:rsidRPr="00CF7291" w:rsidRDefault="00DA3E04" w:rsidP="007B49D8">
      <w:pPr>
        <w:suppressAutoHyphens w:val="0"/>
        <w:autoSpaceDE/>
        <w:spacing w:before="20" w:line="360" w:lineRule="auto"/>
        <w:ind w:left="720" w:right="113"/>
        <w:rPr>
          <w:bCs/>
          <w:iCs/>
          <w:sz w:val="24"/>
          <w:szCs w:val="24"/>
          <w:lang w:eastAsia="cs-CZ"/>
        </w:rPr>
      </w:pPr>
    </w:p>
    <w:p w14:paraId="0B7793D5" w14:textId="77777777" w:rsidR="00F75A5E" w:rsidRPr="00CF7291" w:rsidRDefault="00F75A5E" w:rsidP="00F75A5E">
      <w:pPr>
        <w:tabs>
          <w:tab w:val="left" w:pos="567"/>
        </w:tabs>
        <w:suppressAutoHyphens w:val="0"/>
        <w:spacing w:before="120" w:line="360" w:lineRule="auto"/>
        <w:rPr>
          <w:b/>
          <w:bCs/>
          <w:sz w:val="24"/>
          <w:szCs w:val="24"/>
          <w:lang w:eastAsia="cs-CZ"/>
        </w:rPr>
      </w:pPr>
      <w:r w:rsidRPr="00CF7291">
        <w:rPr>
          <w:b/>
          <w:bCs/>
          <w:sz w:val="24"/>
          <w:szCs w:val="24"/>
          <w:lang w:eastAsia="cs-CZ"/>
        </w:rPr>
        <w:t xml:space="preserve">            2. období</w:t>
      </w:r>
    </w:p>
    <w:p w14:paraId="056EFBF8" w14:textId="2627EB23" w:rsidR="00F75A5E" w:rsidRPr="00CF7291" w:rsidRDefault="00DA3E04" w:rsidP="00F75A5E">
      <w:pPr>
        <w:suppressAutoHyphens w:val="0"/>
        <w:spacing w:before="60" w:line="360" w:lineRule="auto"/>
        <w:ind w:left="360"/>
        <w:jc w:val="both"/>
        <w:rPr>
          <w:sz w:val="24"/>
          <w:szCs w:val="24"/>
          <w:lang w:eastAsia="cs-CZ"/>
        </w:rPr>
      </w:pPr>
      <w:r w:rsidRPr="00CF7291">
        <w:rPr>
          <w:sz w:val="24"/>
          <w:szCs w:val="24"/>
          <w:lang w:eastAsia="cs-CZ"/>
        </w:rPr>
        <w:t>Ž</w:t>
      </w:r>
      <w:r w:rsidR="00F75A5E" w:rsidRPr="00CF7291">
        <w:rPr>
          <w:sz w:val="24"/>
          <w:szCs w:val="24"/>
          <w:lang w:eastAsia="cs-CZ"/>
        </w:rPr>
        <w:t>ák</w:t>
      </w:r>
    </w:p>
    <w:p w14:paraId="0DC5054E" w14:textId="64746A71"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t>při vlastních tvůrčích činnostech pojmenovává prvky vizuálně obrazného vyjádření; porovnává je na základě vztahů (světlostní poměry, barevné kontrasty, proporční vztahy a jiné)</w:t>
      </w:r>
    </w:p>
    <w:p w14:paraId="5A693B41" w14:textId="77777777"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t xml:space="preserve"> v prostorovém vyjádření uspořádání prvků ve vztahu</w:t>
      </w:r>
      <w:r w:rsidR="003D17C7" w:rsidRPr="00CF7291">
        <w:rPr>
          <w:bCs/>
          <w:iCs/>
          <w:sz w:val="24"/>
          <w:szCs w:val="24"/>
          <w:lang w:eastAsia="cs-CZ"/>
        </w:rPr>
        <w:t xml:space="preserve"> </w:t>
      </w:r>
      <w:r w:rsidRPr="00CF7291">
        <w:rPr>
          <w:bCs/>
          <w:iCs/>
          <w:sz w:val="24"/>
          <w:szCs w:val="24"/>
          <w:lang w:eastAsia="cs-CZ"/>
        </w:rPr>
        <w:t>i jako nezávislý model</w:t>
      </w:r>
    </w:p>
    <w:p w14:paraId="1213161E" w14:textId="61244AE3"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t>při tvorbě vizuálně obrazných vyjádření se zaměřuje na projevení vlastních zkušeností</w:t>
      </w:r>
    </w:p>
    <w:p w14:paraId="014426CA" w14:textId="77777777"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t>nalézá vhodné prostředky pro vizuálně obrazná vyjádření vzniklá na základě vztahu zrakového vnímání k vnímání dalšími smysly; uplatňuje je v plošné, objemové i prostorové tvorbě</w:t>
      </w:r>
    </w:p>
    <w:p w14:paraId="2E90B51A" w14:textId="77777777"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lastRenderedPageBreak/>
        <w:t>osobitost svého vnímání uplatňuje v přístupu k realitě, k tvorbě a interpretaci vizuálně obrazného vyjádření; pro vyjádření nových i neobvyklých pocitů a prožitků svobodně volí a kombinuje prostředky</w:t>
      </w:r>
    </w:p>
    <w:p w14:paraId="00807640" w14:textId="77777777" w:rsidR="00F75A5E" w:rsidRPr="00CF7291" w:rsidRDefault="00F75A5E" w:rsidP="004B0A68">
      <w:pPr>
        <w:numPr>
          <w:ilvl w:val="0"/>
          <w:numId w:val="66"/>
        </w:numPr>
        <w:suppressAutoHyphens w:val="0"/>
        <w:autoSpaceDE/>
        <w:spacing w:before="20" w:line="360" w:lineRule="auto"/>
        <w:ind w:right="113"/>
        <w:rPr>
          <w:bCs/>
          <w:iCs/>
          <w:sz w:val="24"/>
          <w:szCs w:val="24"/>
          <w:lang w:eastAsia="cs-CZ"/>
        </w:rPr>
      </w:pPr>
      <w:r w:rsidRPr="00CF7291">
        <w:rPr>
          <w:bCs/>
          <w:iCs/>
          <w:sz w:val="24"/>
          <w:szCs w:val="24"/>
          <w:lang w:eastAsia="cs-CZ"/>
        </w:rPr>
        <w:t xml:space="preserve">porovnává </w:t>
      </w:r>
      <w:proofErr w:type="gramStart"/>
      <w:r w:rsidRPr="00CF7291">
        <w:rPr>
          <w:bCs/>
          <w:iCs/>
          <w:sz w:val="24"/>
          <w:szCs w:val="24"/>
          <w:lang w:eastAsia="cs-CZ"/>
        </w:rPr>
        <w:t>různé  interpretace</w:t>
      </w:r>
      <w:proofErr w:type="gramEnd"/>
      <w:r w:rsidRPr="00CF7291">
        <w:rPr>
          <w:bCs/>
          <w:iCs/>
          <w:sz w:val="24"/>
          <w:szCs w:val="24"/>
          <w:lang w:eastAsia="cs-CZ"/>
        </w:rPr>
        <w:t xml:space="preserve"> vizuálně obrazného vyjádření a přistupuje k nim jako ke zdroji inspirace</w:t>
      </w:r>
    </w:p>
    <w:p w14:paraId="5B451F05" w14:textId="77777777" w:rsidR="003D17C7" w:rsidRPr="00CF7291" w:rsidRDefault="003D17C7" w:rsidP="00F75A5E">
      <w:pPr>
        <w:tabs>
          <w:tab w:val="left" w:pos="0"/>
          <w:tab w:val="left" w:pos="1080"/>
        </w:tabs>
        <w:spacing w:line="360" w:lineRule="auto"/>
        <w:jc w:val="both"/>
        <w:rPr>
          <w:bCs/>
          <w:iCs/>
          <w:sz w:val="24"/>
          <w:szCs w:val="24"/>
          <w:lang w:eastAsia="cs-CZ"/>
        </w:rPr>
      </w:pPr>
    </w:p>
    <w:p w14:paraId="05C3F9FF" w14:textId="77777777" w:rsidR="008F5322" w:rsidRPr="00CF7291" w:rsidRDefault="003D17C7" w:rsidP="00F75A5E">
      <w:pPr>
        <w:tabs>
          <w:tab w:val="left" w:pos="0"/>
          <w:tab w:val="left" w:pos="1080"/>
        </w:tabs>
        <w:spacing w:line="360" w:lineRule="auto"/>
        <w:jc w:val="both"/>
        <w:rPr>
          <w:sz w:val="24"/>
          <w:szCs w:val="24"/>
        </w:rPr>
      </w:pPr>
      <w:r w:rsidRPr="00CF7291">
        <w:rPr>
          <w:bCs/>
          <w:iCs/>
          <w:sz w:val="24"/>
          <w:szCs w:val="24"/>
          <w:lang w:eastAsia="cs-CZ"/>
        </w:rPr>
        <w:t xml:space="preserve">             </w:t>
      </w:r>
      <w:r w:rsidR="00F75A5E" w:rsidRPr="00CF7291">
        <w:rPr>
          <w:bCs/>
          <w:iCs/>
          <w:sz w:val="24"/>
          <w:szCs w:val="24"/>
          <w:lang w:eastAsia="cs-CZ"/>
        </w:rPr>
        <w:t>nalézá a do komunikac</w:t>
      </w:r>
      <w:r w:rsidRPr="00CF7291">
        <w:rPr>
          <w:bCs/>
          <w:iCs/>
          <w:sz w:val="24"/>
          <w:szCs w:val="24"/>
          <w:lang w:eastAsia="cs-CZ"/>
        </w:rPr>
        <w:t xml:space="preserve">e </w:t>
      </w:r>
      <w:r w:rsidR="00F75A5E" w:rsidRPr="00CF7291">
        <w:rPr>
          <w:bCs/>
          <w:iCs/>
          <w:sz w:val="24"/>
          <w:szCs w:val="24"/>
          <w:lang w:eastAsia="cs-CZ"/>
        </w:rPr>
        <w:t xml:space="preserve">zapojuje obsah vizuálně obrazných vyjádření, která samostatně </w:t>
      </w:r>
      <w:r w:rsidRPr="00CF7291">
        <w:rPr>
          <w:bCs/>
          <w:iCs/>
          <w:sz w:val="24"/>
          <w:szCs w:val="24"/>
          <w:lang w:eastAsia="cs-CZ"/>
        </w:rPr>
        <w:t xml:space="preserve">      </w:t>
      </w:r>
      <w:r w:rsidR="00F75A5E" w:rsidRPr="00CF7291">
        <w:rPr>
          <w:bCs/>
          <w:iCs/>
          <w:sz w:val="24"/>
          <w:szCs w:val="24"/>
          <w:lang w:eastAsia="cs-CZ"/>
        </w:rPr>
        <w:t>vytvořil, vybral či upravil</w:t>
      </w:r>
      <w:r w:rsidR="008F5322" w:rsidRPr="00CF7291">
        <w:rPr>
          <w:sz w:val="24"/>
          <w:szCs w:val="24"/>
        </w:rPr>
        <w:t xml:space="preserve">        </w:t>
      </w:r>
    </w:p>
    <w:p w14:paraId="4A5A5393" w14:textId="77777777" w:rsidR="008F5322" w:rsidRPr="00CF7291" w:rsidRDefault="008F5322" w:rsidP="00F75A5E">
      <w:pPr>
        <w:tabs>
          <w:tab w:val="left" w:pos="0"/>
          <w:tab w:val="left" w:pos="1080"/>
        </w:tabs>
        <w:autoSpaceDE/>
        <w:spacing w:line="360" w:lineRule="auto"/>
        <w:jc w:val="both"/>
        <w:rPr>
          <w:b/>
          <w:bCs/>
          <w:sz w:val="24"/>
          <w:szCs w:val="24"/>
        </w:rPr>
      </w:pPr>
      <w:r w:rsidRPr="00CF7291">
        <w:rPr>
          <w:b/>
          <w:bCs/>
          <w:sz w:val="24"/>
          <w:szCs w:val="24"/>
        </w:rPr>
        <w:t>Učební plán Výtvarná výchova</w:t>
      </w:r>
    </w:p>
    <w:p w14:paraId="06450121" w14:textId="77777777" w:rsidR="008F5322" w:rsidRPr="00CF7291" w:rsidRDefault="008F5322" w:rsidP="008F5322">
      <w:pPr>
        <w:keepNext/>
        <w:suppressAutoHyphens w:val="0"/>
        <w:spacing w:line="360" w:lineRule="auto"/>
        <w:rPr>
          <w:sz w:val="24"/>
          <w:szCs w:val="24"/>
          <w:lang w:eastAsia="cs-CZ"/>
        </w:rPr>
      </w:pPr>
    </w:p>
    <w:tbl>
      <w:tblPr>
        <w:tblW w:w="0" w:type="auto"/>
        <w:tblInd w:w="-102" w:type="dxa"/>
        <w:tblLayout w:type="fixed"/>
        <w:tblLook w:val="0000" w:firstRow="0" w:lastRow="0" w:firstColumn="0" w:lastColumn="0" w:noHBand="0" w:noVBand="0"/>
      </w:tblPr>
      <w:tblGrid>
        <w:gridCol w:w="2880"/>
        <w:gridCol w:w="630"/>
        <w:gridCol w:w="630"/>
        <w:gridCol w:w="630"/>
        <w:gridCol w:w="630"/>
        <w:gridCol w:w="630"/>
        <w:gridCol w:w="2524"/>
      </w:tblGrid>
      <w:tr w:rsidR="008F5322" w:rsidRPr="00CF7291" w14:paraId="737DFC9F" w14:textId="77777777" w:rsidTr="007727B4">
        <w:trPr>
          <w:trHeight w:val="459"/>
        </w:trPr>
        <w:tc>
          <w:tcPr>
            <w:tcW w:w="2880" w:type="dxa"/>
            <w:tcBorders>
              <w:top w:val="single" w:sz="4" w:space="0" w:color="000000"/>
              <w:left w:val="single" w:sz="4" w:space="0" w:color="000000"/>
              <w:bottom w:val="single" w:sz="4" w:space="0" w:color="000000"/>
            </w:tcBorders>
          </w:tcPr>
          <w:p w14:paraId="2048F07C" w14:textId="77777777" w:rsidR="008F5322" w:rsidRPr="00CF7291" w:rsidRDefault="008F5322" w:rsidP="00F75A5E">
            <w:pPr>
              <w:autoSpaceDE/>
              <w:snapToGrid w:val="0"/>
              <w:spacing w:line="360" w:lineRule="auto"/>
              <w:jc w:val="both"/>
              <w:rPr>
                <w:b/>
                <w:sz w:val="24"/>
                <w:szCs w:val="24"/>
              </w:rPr>
            </w:pPr>
            <w:r w:rsidRPr="00CF7291">
              <w:rPr>
                <w:b/>
                <w:sz w:val="24"/>
                <w:szCs w:val="24"/>
              </w:rPr>
              <w:t>ročník</w:t>
            </w:r>
          </w:p>
        </w:tc>
        <w:tc>
          <w:tcPr>
            <w:tcW w:w="630" w:type="dxa"/>
            <w:tcBorders>
              <w:top w:val="single" w:sz="4" w:space="0" w:color="000000"/>
              <w:left w:val="single" w:sz="4" w:space="0" w:color="000000"/>
              <w:bottom w:val="single" w:sz="4" w:space="0" w:color="000000"/>
            </w:tcBorders>
          </w:tcPr>
          <w:p w14:paraId="293E7FF1" w14:textId="77777777" w:rsidR="008F5322" w:rsidRPr="00CF7291" w:rsidRDefault="008F5322" w:rsidP="00742292">
            <w:pPr>
              <w:autoSpaceDE/>
              <w:snapToGrid w:val="0"/>
              <w:spacing w:line="360" w:lineRule="auto"/>
              <w:jc w:val="center"/>
              <w:rPr>
                <w:b/>
                <w:sz w:val="24"/>
                <w:szCs w:val="24"/>
              </w:rPr>
            </w:pPr>
            <w:r w:rsidRPr="00CF7291">
              <w:rPr>
                <w:b/>
                <w:sz w:val="24"/>
                <w:szCs w:val="24"/>
              </w:rPr>
              <w:t>1.</w:t>
            </w:r>
          </w:p>
        </w:tc>
        <w:tc>
          <w:tcPr>
            <w:tcW w:w="630" w:type="dxa"/>
            <w:tcBorders>
              <w:top w:val="single" w:sz="4" w:space="0" w:color="000000"/>
              <w:left w:val="single" w:sz="4" w:space="0" w:color="000000"/>
              <w:bottom w:val="single" w:sz="4" w:space="0" w:color="000000"/>
            </w:tcBorders>
          </w:tcPr>
          <w:p w14:paraId="5DBF118C" w14:textId="77777777" w:rsidR="008F5322" w:rsidRPr="00CF7291" w:rsidRDefault="008F5322" w:rsidP="00742292">
            <w:pPr>
              <w:autoSpaceDE/>
              <w:snapToGrid w:val="0"/>
              <w:spacing w:line="360" w:lineRule="auto"/>
              <w:jc w:val="center"/>
              <w:rPr>
                <w:b/>
                <w:sz w:val="24"/>
                <w:szCs w:val="24"/>
              </w:rPr>
            </w:pPr>
            <w:r w:rsidRPr="00CF7291">
              <w:rPr>
                <w:b/>
                <w:sz w:val="24"/>
                <w:szCs w:val="24"/>
              </w:rPr>
              <w:t>2.</w:t>
            </w:r>
          </w:p>
        </w:tc>
        <w:tc>
          <w:tcPr>
            <w:tcW w:w="630" w:type="dxa"/>
            <w:tcBorders>
              <w:top w:val="single" w:sz="4" w:space="0" w:color="000000"/>
              <w:left w:val="single" w:sz="4" w:space="0" w:color="000000"/>
              <w:bottom w:val="single" w:sz="4" w:space="0" w:color="000000"/>
            </w:tcBorders>
          </w:tcPr>
          <w:p w14:paraId="06110F44" w14:textId="77777777" w:rsidR="008F5322" w:rsidRPr="00CF7291" w:rsidRDefault="008F5322" w:rsidP="00742292">
            <w:pPr>
              <w:autoSpaceDE/>
              <w:snapToGrid w:val="0"/>
              <w:spacing w:line="360" w:lineRule="auto"/>
              <w:jc w:val="center"/>
              <w:rPr>
                <w:b/>
                <w:sz w:val="24"/>
                <w:szCs w:val="24"/>
              </w:rPr>
            </w:pPr>
            <w:r w:rsidRPr="00CF7291">
              <w:rPr>
                <w:b/>
                <w:sz w:val="24"/>
                <w:szCs w:val="24"/>
              </w:rPr>
              <w:t>3.</w:t>
            </w:r>
          </w:p>
        </w:tc>
        <w:tc>
          <w:tcPr>
            <w:tcW w:w="630" w:type="dxa"/>
            <w:tcBorders>
              <w:top w:val="single" w:sz="4" w:space="0" w:color="000000"/>
              <w:left w:val="single" w:sz="4" w:space="0" w:color="000000"/>
              <w:bottom w:val="single" w:sz="4" w:space="0" w:color="000000"/>
            </w:tcBorders>
          </w:tcPr>
          <w:p w14:paraId="57834A4A" w14:textId="77777777" w:rsidR="008F5322" w:rsidRPr="00CF7291" w:rsidRDefault="008F5322" w:rsidP="00742292">
            <w:pPr>
              <w:autoSpaceDE/>
              <w:snapToGrid w:val="0"/>
              <w:spacing w:line="360" w:lineRule="auto"/>
              <w:jc w:val="center"/>
              <w:rPr>
                <w:b/>
                <w:sz w:val="24"/>
                <w:szCs w:val="24"/>
              </w:rPr>
            </w:pPr>
            <w:r w:rsidRPr="00CF7291">
              <w:rPr>
                <w:b/>
                <w:sz w:val="24"/>
                <w:szCs w:val="24"/>
              </w:rPr>
              <w:t>4.</w:t>
            </w:r>
          </w:p>
        </w:tc>
        <w:tc>
          <w:tcPr>
            <w:tcW w:w="630" w:type="dxa"/>
            <w:tcBorders>
              <w:top w:val="single" w:sz="4" w:space="0" w:color="000000"/>
              <w:left w:val="single" w:sz="4" w:space="0" w:color="000000"/>
              <w:bottom w:val="single" w:sz="4" w:space="0" w:color="000000"/>
            </w:tcBorders>
          </w:tcPr>
          <w:p w14:paraId="62C5E7A0" w14:textId="77777777" w:rsidR="008F5322" w:rsidRPr="00CF7291" w:rsidRDefault="008F5322" w:rsidP="00742292">
            <w:pPr>
              <w:autoSpaceDE/>
              <w:snapToGrid w:val="0"/>
              <w:spacing w:line="360" w:lineRule="auto"/>
              <w:jc w:val="center"/>
              <w:rPr>
                <w:b/>
                <w:sz w:val="24"/>
                <w:szCs w:val="24"/>
              </w:rPr>
            </w:pPr>
            <w:r w:rsidRPr="00CF7291">
              <w:rPr>
                <w:b/>
                <w:sz w:val="24"/>
                <w:szCs w:val="24"/>
              </w:rPr>
              <w:t>5.</w:t>
            </w:r>
          </w:p>
        </w:tc>
        <w:tc>
          <w:tcPr>
            <w:tcW w:w="2524" w:type="dxa"/>
            <w:tcBorders>
              <w:top w:val="single" w:sz="4" w:space="0" w:color="000000"/>
              <w:left w:val="single" w:sz="4" w:space="0" w:color="000000"/>
              <w:bottom w:val="single" w:sz="4" w:space="0" w:color="000000"/>
              <w:right w:val="single" w:sz="4" w:space="0" w:color="000000"/>
            </w:tcBorders>
          </w:tcPr>
          <w:p w14:paraId="5D53D0CC" w14:textId="77777777" w:rsidR="008F5322" w:rsidRPr="00CF7291" w:rsidRDefault="008F5322" w:rsidP="00742292">
            <w:pPr>
              <w:autoSpaceDE/>
              <w:snapToGrid w:val="0"/>
              <w:spacing w:line="360" w:lineRule="auto"/>
              <w:jc w:val="center"/>
              <w:rPr>
                <w:b/>
                <w:sz w:val="24"/>
                <w:szCs w:val="24"/>
              </w:rPr>
            </w:pPr>
            <w:r w:rsidRPr="00CF7291">
              <w:rPr>
                <w:b/>
                <w:sz w:val="24"/>
                <w:szCs w:val="24"/>
              </w:rPr>
              <w:t>celkem hodin</w:t>
            </w:r>
          </w:p>
        </w:tc>
      </w:tr>
      <w:tr w:rsidR="008F5322" w:rsidRPr="00CF7291" w14:paraId="37AF1496" w14:textId="77777777" w:rsidTr="007727B4">
        <w:trPr>
          <w:trHeight w:val="230"/>
        </w:trPr>
        <w:tc>
          <w:tcPr>
            <w:tcW w:w="2880" w:type="dxa"/>
            <w:tcBorders>
              <w:left w:val="single" w:sz="4" w:space="0" w:color="000000"/>
              <w:bottom w:val="single" w:sz="4" w:space="0" w:color="000000"/>
            </w:tcBorders>
          </w:tcPr>
          <w:p w14:paraId="435149C9" w14:textId="77777777" w:rsidR="008F5322" w:rsidRPr="00CF7291" w:rsidRDefault="008F5322" w:rsidP="00F75A5E">
            <w:pPr>
              <w:autoSpaceDE/>
              <w:snapToGrid w:val="0"/>
              <w:spacing w:line="360" w:lineRule="auto"/>
              <w:jc w:val="both"/>
              <w:rPr>
                <w:b/>
                <w:sz w:val="24"/>
                <w:szCs w:val="24"/>
              </w:rPr>
            </w:pPr>
            <w:r w:rsidRPr="00CF7291">
              <w:rPr>
                <w:b/>
                <w:sz w:val="24"/>
                <w:szCs w:val="24"/>
              </w:rPr>
              <w:t>časová dotace</w:t>
            </w:r>
          </w:p>
        </w:tc>
        <w:tc>
          <w:tcPr>
            <w:tcW w:w="630" w:type="dxa"/>
            <w:tcBorders>
              <w:left w:val="single" w:sz="4" w:space="0" w:color="000000"/>
              <w:bottom w:val="single" w:sz="4" w:space="0" w:color="000000"/>
            </w:tcBorders>
          </w:tcPr>
          <w:p w14:paraId="20887EC3" w14:textId="77777777" w:rsidR="008F5322" w:rsidRPr="00CF7291" w:rsidRDefault="008F5322" w:rsidP="00742292">
            <w:pPr>
              <w:autoSpaceDE/>
              <w:snapToGrid w:val="0"/>
              <w:spacing w:line="360" w:lineRule="auto"/>
              <w:jc w:val="center"/>
              <w:rPr>
                <w:b/>
                <w:sz w:val="24"/>
                <w:szCs w:val="24"/>
              </w:rPr>
            </w:pPr>
            <w:r w:rsidRPr="00CF7291">
              <w:rPr>
                <w:b/>
                <w:sz w:val="24"/>
                <w:szCs w:val="24"/>
              </w:rPr>
              <w:t>1</w:t>
            </w:r>
          </w:p>
        </w:tc>
        <w:tc>
          <w:tcPr>
            <w:tcW w:w="630" w:type="dxa"/>
            <w:tcBorders>
              <w:left w:val="single" w:sz="4" w:space="0" w:color="000000"/>
              <w:bottom w:val="single" w:sz="4" w:space="0" w:color="000000"/>
            </w:tcBorders>
          </w:tcPr>
          <w:p w14:paraId="2F73B10B" w14:textId="77777777" w:rsidR="008F5322" w:rsidRPr="00CF7291" w:rsidRDefault="008F5322" w:rsidP="00742292">
            <w:pPr>
              <w:autoSpaceDE/>
              <w:snapToGrid w:val="0"/>
              <w:spacing w:line="360" w:lineRule="auto"/>
              <w:jc w:val="center"/>
              <w:rPr>
                <w:b/>
                <w:sz w:val="24"/>
                <w:szCs w:val="24"/>
              </w:rPr>
            </w:pPr>
            <w:r w:rsidRPr="00CF7291">
              <w:rPr>
                <w:b/>
                <w:sz w:val="24"/>
                <w:szCs w:val="24"/>
              </w:rPr>
              <w:t>1</w:t>
            </w:r>
          </w:p>
        </w:tc>
        <w:tc>
          <w:tcPr>
            <w:tcW w:w="630" w:type="dxa"/>
            <w:tcBorders>
              <w:left w:val="single" w:sz="4" w:space="0" w:color="000000"/>
              <w:bottom w:val="single" w:sz="4" w:space="0" w:color="000000"/>
            </w:tcBorders>
          </w:tcPr>
          <w:p w14:paraId="045BC14D" w14:textId="77777777" w:rsidR="008F5322" w:rsidRPr="00CF7291" w:rsidRDefault="008F5322" w:rsidP="00742292">
            <w:pPr>
              <w:autoSpaceDE/>
              <w:snapToGrid w:val="0"/>
              <w:spacing w:line="360" w:lineRule="auto"/>
              <w:jc w:val="center"/>
              <w:rPr>
                <w:b/>
                <w:sz w:val="24"/>
                <w:szCs w:val="24"/>
              </w:rPr>
            </w:pPr>
            <w:r w:rsidRPr="00CF7291">
              <w:rPr>
                <w:b/>
                <w:sz w:val="24"/>
                <w:szCs w:val="24"/>
              </w:rPr>
              <w:t>1</w:t>
            </w:r>
          </w:p>
        </w:tc>
        <w:tc>
          <w:tcPr>
            <w:tcW w:w="630" w:type="dxa"/>
            <w:tcBorders>
              <w:left w:val="single" w:sz="4" w:space="0" w:color="000000"/>
              <w:bottom w:val="single" w:sz="4" w:space="0" w:color="000000"/>
            </w:tcBorders>
          </w:tcPr>
          <w:p w14:paraId="4F135354" w14:textId="77777777" w:rsidR="008F5322" w:rsidRPr="00CF7291" w:rsidRDefault="008F5322" w:rsidP="00742292">
            <w:pPr>
              <w:autoSpaceDE/>
              <w:snapToGrid w:val="0"/>
              <w:spacing w:line="360" w:lineRule="auto"/>
              <w:jc w:val="center"/>
              <w:rPr>
                <w:b/>
                <w:sz w:val="24"/>
                <w:szCs w:val="24"/>
              </w:rPr>
            </w:pPr>
            <w:r w:rsidRPr="00CF7291">
              <w:rPr>
                <w:b/>
                <w:sz w:val="24"/>
                <w:szCs w:val="24"/>
              </w:rPr>
              <w:t>2</w:t>
            </w:r>
          </w:p>
        </w:tc>
        <w:tc>
          <w:tcPr>
            <w:tcW w:w="630" w:type="dxa"/>
            <w:tcBorders>
              <w:left w:val="single" w:sz="4" w:space="0" w:color="000000"/>
              <w:bottom w:val="single" w:sz="4" w:space="0" w:color="000000"/>
            </w:tcBorders>
          </w:tcPr>
          <w:p w14:paraId="3370ABBC" w14:textId="77777777" w:rsidR="008F5322" w:rsidRPr="00CF7291" w:rsidRDefault="008F5322" w:rsidP="00742292">
            <w:pPr>
              <w:autoSpaceDE/>
              <w:snapToGrid w:val="0"/>
              <w:spacing w:line="360" w:lineRule="auto"/>
              <w:jc w:val="center"/>
              <w:rPr>
                <w:b/>
                <w:sz w:val="24"/>
                <w:szCs w:val="24"/>
              </w:rPr>
            </w:pPr>
            <w:r w:rsidRPr="00CF7291">
              <w:rPr>
                <w:b/>
                <w:sz w:val="24"/>
                <w:szCs w:val="24"/>
              </w:rPr>
              <w:t>2</w:t>
            </w:r>
          </w:p>
        </w:tc>
        <w:tc>
          <w:tcPr>
            <w:tcW w:w="2524" w:type="dxa"/>
            <w:tcBorders>
              <w:left w:val="single" w:sz="4" w:space="0" w:color="000000"/>
              <w:bottom w:val="single" w:sz="4" w:space="0" w:color="000000"/>
              <w:right w:val="single" w:sz="4" w:space="0" w:color="000000"/>
            </w:tcBorders>
          </w:tcPr>
          <w:p w14:paraId="04792C8F" w14:textId="77777777" w:rsidR="008F5322" w:rsidRPr="00CF7291" w:rsidRDefault="008F5322" w:rsidP="00742292">
            <w:pPr>
              <w:autoSpaceDE/>
              <w:snapToGrid w:val="0"/>
              <w:spacing w:line="360" w:lineRule="auto"/>
              <w:jc w:val="center"/>
              <w:rPr>
                <w:rFonts w:eastAsia="Arial"/>
                <w:b/>
                <w:sz w:val="24"/>
                <w:szCs w:val="24"/>
              </w:rPr>
            </w:pPr>
            <w:r w:rsidRPr="00CF7291">
              <w:rPr>
                <w:rFonts w:eastAsia="Arial"/>
                <w:b/>
                <w:sz w:val="24"/>
                <w:szCs w:val="24"/>
              </w:rPr>
              <w:t>7</w:t>
            </w:r>
          </w:p>
        </w:tc>
      </w:tr>
    </w:tbl>
    <w:p w14:paraId="52B57F87" w14:textId="77777777" w:rsidR="00CB6C57" w:rsidRPr="00CF7291" w:rsidRDefault="00CB6C57" w:rsidP="008F5322">
      <w:pPr>
        <w:spacing w:line="360" w:lineRule="auto"/>
        <w:rPr>
          <w:sz w:val="24"/>
          <w:szCs w:val="24"/>
        </w:rPr>
      </w:pPr>
    </w:p>
    <w:p w14:paraId="17EA515C" w14:textId="77777777" w:rsidR="00CB6C57" w:rsidRPr="00CF7291" w:rsidRDefault="00CB6C57" w:rsidP="00CB6C57">
      <w:pPr>
        <w:pStyle w:val="Podnadpis"/>
        <w:rPr>
          <w:rFonts w:ascii="Times New Roman" w:hAnsi="Times New Roman" w:cs="Times New Roman"/>
        </w:rPr>
      </w:pPr>
      <w:r w:rsidRPr="00CF7291">
        <w:rPr>
          <w:rFonts w:ascii="Times New Roman" w:hAnsi="Times New Roman" w:cs="Times New Roman"/>
        </w:rPr>
        <w:br w:type="page"/>
      </w:r>
    </w:p>
    <w:p w14:paraId="133FFECE" w14:textId="77777777" w:rsidR="004F1DFA" w:rsidRPr="00CF7291" w:rsidRDefault="004F1DFA" w:rsidP="008F5322">
      <w:pPr>
        <w:spacing w:line="360" w:lineRule="auto"/>
        <w:rPr>
          <w:sz w:val="24"/>
          <w:szCs w:val="24"/>
        </w:rPr>
      </w:pPr>
    </w:p>
    <w:p w14:paraId="191EEA26" w14:textId="77777777" w:rsidR="003E0A97" w:rsidRPr="00CF7291" w:rsidRDefault="003E0A97" w:rsidP="00CB6C57">
      <w:pPr>
        <w:rPr>
          <w:b/>
          <w:sz w:val="28"/>
          <w:szCs w:val="28"/>
        </w:rPr>
      </w:pPr>
      <w:r w:rsidRPr="00CF7291">
        <w:rPr>
          <w:b/>
          <w:sz w:val="28"/>
          <w:szCs w:val="28"/>
        </w:rPr>
        <w:t>VÝTVARNÁ VÝCHOVA</w:t>
      </w:r>
      <w:r w:rsidRPr="00CF7291">
        <w:rPr>
          <w:b/>
          <w:sz w:val="28"/>
          <w:szCs w:val="28"/>
        </w:rPr>
        <w:tab/>
      </w:r>
      <w:r w:rsidRPr="00CF7291">
        <w:rPr>
          <w:b/>
          <w:sz w:val="28"/>
          <w:szCs w:val="28"/>
        </w:rPr>
        <w:tab/>
      </w:r>
      <w:r w:rsidRPr="00CF7291">
        <w:rPr>
          <w:b/>
          <w:sz w:val="28"/>
          <w:szCs w:val="28"/>
        </w:rPr>
        <w:tab/>
      </w:r>
      <w:r w:rsidRPr="00CF7291">
        <w:rPr>
          <w:b/>
          <w:sz w:val="28"/>
          <w:szCs w:val="28"/>
        </w:rPr>
        <w:tab/>
      </w:r>
      <w:r w:rsidRPr="00CF7291">
        <w:rPr>
          <w:b/>
          <w:sz w:val="28"/>
          <w:szCs w:val="28"/>
        </w:rPr>
        <w:tab/>
      </w:r>
      <w:r w:rsidRPr="00CF7291">
        <w:rPr>
          <w:b/>
          <w:sz w:val="28"/>
          <w:szCs w:val="28"/>
        </w:rPr>
        <w:tab/>
      </w:r>
      <w:r w:rsidRPr="00CF7291">
        <w:rPr>
          <w:b/>
          <w:sz w:val="28"/>
          <w:szCs w:val="28"/>
        </w:rPr>
        <w:tab/>
      </w:r>
      <w:r w:rsidRPr="00CF7291">
        <w:rPr>
          <w:b/>
          <w:sz w:val="28"/>
          <w:szCs w:val="28"/>
        </w:rPr>
        <w:tab/>
      </w:r>
      <w:r w:rsidRPr="00CF7291">
        <w:rPr>
          <w:b/>
          <w:sz w:val="28"/>
          <w:szCs w:val="28"/>
        </w:rPr>
        <w:tab/>
      </w:r>
    </w:p>
    <w:p w14:paraId="520967F4" w14:textId="77777777" w:rsidR="003E0A97" w:rsidRPr="00CF7291" w:rsidRDefault="003E0A97" w:rsidP="003E0A97">
      <w:pPr>
        <w:spacing w:line="234" w:lineRule="exact"/>
        <w:rPr>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1340"/>
        <w:gridCol w:w="360"/>
        <w:gridCol w:w="162"/>
        <w:gridCol w:w="405"/>
        <w:gridCol w:w="135"/>
        <w:gridCol w:w="432"/>
        <w:gridCol w:w="108"/>
        <w:gridCol w:w="459"/>
        <w:gridCol w:w="61"/>
        <w:gridCol w:w="506"/>
        <w:gridCol w:w="34"/>
        <w:gridCol w:w="540"/>
        <w:gridCol w:w="520"/>
        <w:gridCol w:w="540"/>
        <w:gridCol w:w="540"/>
      </w:tblGrid>
      <w:tr w:rsidR="003E0A97" w:rsidRPr="00CF7291" w14:paraId="2ECB5FBE" w14:textId="77777777" w:rsidTr="003E0A97">
        <w:trPr>
          <w:trHeight w:val="230"/>
        </w:trPr>
        <w:tc>
          <w:tcPr>
            <w:tcW w:w="1700" w:type="dxa"/>
            <w:gridSpan w:val="2"/>
            <w:vAlign w:val="bottom"/>
          </w:tcPr>
          <w:p w14:paraId="4DE5E5AA" w14:textId="77777777" w:rsidR="003E0A97" w:rsidRPr="00CF7291" w:rsidRDefault="003E0A97" w:rsidP="003E0A97">
            <w:pPr>
              <w:spacing w:line="0" w:lineRule="atLeast"/>
              <w:rPr>
                <w:w w:val="97"/>
                <w:sz w:val="24"/>
                <w:szCs w:val="24"/>
              </w:rPr>
            </w:pPr>
            <w:r w:rsidRPr="00CF7291">
              <w:rPr>
                <w:w w:val="97"/>
                <w:sz w:val="24"/>
                <w:szCs w:val="24"/>
              </w:rPr>
              <w:t>Název vyuč. předmětu:</w:t>
            </w:r>
          </w:p>
        </w:tc>
        <w:tc>
          <w:tcPr>
            <w:tcW w:w="2302" w:type="dxa"/>
            <w:gridSpan w:val="9"/>
            <w:vAlign w:val="bottom"/>
          </w:tcPr>
          <w:p w14:paraId="07A8856D" w14:textId="77777777" w:rsidR="003E0A97" w:rsidRPr="00CF7291" w:rsidRDefault="003E0A97" w:rsidP="003E0A97">
            <w:pPr>
              <w:spacing w:line="0" w:lineRule="atLeast"/>
              <w:ind w:left="260"/>
              <w:rPr>
                <w:sz w:val="24"/>
                <w:szCs w:val="24"/>
              </w:rPr>
            </w:pPr>
            <w:r w:rsidRPr="00CF7291">
              <w:rPr>
                <w:sz w:val="24"/>
                <w:szCs w:val="24"/>
              </w:rPr>
              <w:t>Výtvarná výchova</w:t>
            </w:r>
          </w:p>
        </w:tc>
        <w:tc>
          <w:tcPr>
            <w:tcW w:w="1060" w:type="dxa"/>
            <w:gridSpan w:val="2"/>
            <w:vAlign w:val="bottom"/>
          </w:tcPr>
          <w:p w14:paraId="671351D4" w14:textId="77777777" w:rsidR="003E0A97" w:rsidRPr="00CF7291" w:rsidRDefault="003E0A97" w:rsidP="003E0A97">
            <w:pPr>
              <w:spacing w:line="0" w:lineRule="atLeast"/>
              <w:ind w:left="240"/>
              <w:rPr>
                <w:sz w:val="24"/>
                <w:szCs w:val="24"/>
              </w:rPr>
            </w:pPr>
            <w:r w:rsidRPr="00CF7291">
              <w:rPr>
                <w:sz w:val="24"/>
                <w:szCs w:val="24"/>
              </w:rPr>
              <w:t>(VV)</w:t>
            </w:r>
          </w:p>
        </w:tc>
        <w:tc>
          <w:tcPr>
            <w:tcW w:w="540" w:type="dxa"/>
            <w:vAlign w:val="bottom"/>
          </w:tcPr>
          <w:p w14:paraId="6B372ACC" w14:textId="77777777" w:rsidR="003E0A97" w:rsidRPr="00CF7291" w:rsidRDefault="003E0A97" w:rsidP="003E0A97">
            <w:pPr>
              <w:spacing w:line="0" w:lineRule="atLeast"/>
              <w:rPr>
                <w:sz w:val="24"/>
                <w:szCs w:val="24"/>
              </w:rPr>
            </w:pPr>
          </w:p>
        </w:tc>
        <w:tc>
          <w:tcPr>
            <w:tcW w:w="540" w:type="dxa"/>
            <w:vAlign w:val="bottom"/>
          </w:tcPr>
          <w:p w14:paraId="3E71CCD2" w14:textId="77777777" w:rsidR="003E0A97" w:rsidRPr="00CF7291" w:rsidRDefault="003E0A97" w:rsidP="003E0A97">
            <w:pPr>
              <w:spacing w:line="0" w:lineRule="atLeast"/>
              <w:rPr>
                <w:sz w:val="24"/>
                <w:szCs w:val="24"/>
              </w:rPr>
            </w:pPr>
          </w:p>
        </w:tc>
      </w:tr>
      <w:tr w:rsidR="003E0A97" w:rsidRPr="00CF7291" w14:paraId="03B39D01" w14:textId="77777777" w:rsidTr="003E0A97">
        <w:trPr>
          <w:trHeight w:val="231"/>
        </w:trPr>
        <w:tc>
          <w:tcPr>
            <w:tcW w:w="1700" w:type="dxa"/>
            <w:gridSpan w:val="2"/>
            <w:vAlign w:val="bottom"/>
          </w:tcPr>
          <w:p w14:paraId="4B24D27E" w14:textId="77777777" w:rsidR="003E0A97" w:rsidRPr="00CF7291" w:rsidRDefault="003E0A97" w:rsidP="003E0A97">
            <w:pPr>
              <w:spacing w:line="0" w:lineRule="atLeast"/>
              <w:rPr>
                <w:sz w:val="24"/>
                <w:szCs w:val="24"/>
              </w:rPr>
            </w:pPr>
            <w:r w:rsidRPr="00CF7291">
              <w:rPr>
                <w:sz w:val="24"/>
                <w:szCs w:val="24"/>
              </w:rPr>
              <w:t>Vzdělávací oblast:</w:t>
            </w:r>
          </w:p>
        </w:tc>
        <w:tc>
          <w:tcPr>
            <w:tcW w:w="1762" w:type="dxa"/>
            <w:gridSpan w:val="7"/>
            <w:vAlign w:val="bottom"/>
          </w:tcPr>
          <w:p w14:paraId="5EABF6C6" w14:textId="77777777" w:rsidR="003E0A97" w:rsidRPr="00CF7291" w:rsidRDefault="003E0A97" w:rsidP="003E0A97">
            <w:pPr>
              <w:spacing w:line="0" w:lineRule="atLeast"/>
              <w:ind w:left="260"/>
              <w:rPr>
                <w:w w:val="99"/>
                <w:sz w:val="24"/>
                <w:szCs w:val="24"/>
              </w:rPr>
            </w:pPr>
            <w:r w:rsidRPr="00CF7291">
              <w:rPr>
                <w:w w:val="99"/>
                <w:sz w:val="24"/>
                <w:szCs w:val="24"/>
              </w:rPr>
              <w:t>Umění a kultura</w:t>
            </w:r>
          </w:p>
        </w:tc>
        <w:tc>
          <w:tcPr>
            <w:tcW w:w="540" w:type="dxa"/>
            <w:gridSpan w:val="2"/>
            <w:vAlign w:val="bottom"/>
          </w:tcPr>
          <w:p w14:paraId="06270351" w14:textId="77777777" w:rsidR="003E0A97" w:rsidRPr="00CF7291" w:rsidRDefault="003E0A97" w:rsidP="003E0A97">
            <w:pPr>
              <w:spacing w:line="0" w:lineRule="atLeast"/>
              <w:rPr>
                <w:sz w:val="24"/>
                <w:szCs w:val="24"/>
              </w:rPr>
            </w:pPr>
          </w:p>
        </w:tc>
        <w:tc>
          <w:tcPr>
            <w:tcW w:w="540" w:type="dxa"/>
            <w:vAlign w:val="bottom"/>
          </w:tcPr>
          <w:p w14:paraId="21B6F7CB" w14:textId="77777777" w:rsidR="003E0A97" w:rsidRPr="00CF7291" w:rsidRDefault="003E0A97" w:rsidP="003E0A97">
            <w:pPr>
              <w:spacing w:line="0" w:lineRule="atLeast"/>
              <w:rPr>
                <w:sz w:val="24"/>
                <w:szCs w:val="24"/>
              </w:rPr>
            </w:pPr>
          </w:p>
        </w:tc>
        <w:tc>
          <w:tcPr>
            <w:tcW w:w="520" w:type="dxa"/>
            <w:vAlign w:val="bottom"/>
          </w:tcPr>
          <w:p w14:paraId="034CF786" w14:textId="77777777" w:rsidR="003E0A97" w:rsidRPr="00CF7291" w:rsidRDefault="003E0A97" w:rsidP="003E0A97">
            <w:pPr>
              <w:spacing w:line="0" w:lineRule="atLeast"/>
              <w:rPr>
                <w:sz w:val="24"/>
                <w:szCs w:val="24"/>
              </w:rPr>
            </w:pPr>
          </w:p>
        </w:tc>
        <w:tc>
          <w:tcPr>
            <w:tcW w:w="540" w:type="dxa"/>
            <w:vAlign w:val="bottom"/>
          </w:tcPr>
          <w:p w14:paraId="3AC07BD0" w14:textId="77777777" w:rsidR="003E0A97" w:rsidRPr="00CF7291" w:rsidRDefault="003E0A97" w:rsidP="003E0A97">
            <w:pPr>
              <w:spacing w:line="0" w:lineRule="atLeast"/>
              <w:rPr>
                <w:sz w:val="24"/>
                <w:szCs w:val="24"/>
              </w:rPr>
            </w:pPr>
          </w:p>
        </w:tc>
        <w:tc>
          <w:tcPr>
            <w:tcW w:w="540" w:type="dxa"/>
            <w:vAlign w:val="bottom"/>
          </w:tcPr>
          <w:p w14:paraId="055AB3E2" w14:textId="77777777" w:rsidR="003E0A97" w:rsidRPr="00CF7291" w:rsidRDefault="003E0A97" w:rsidP="003E0A97">
            <w:pPr>
              <w:spacing w:line="0" w:lineRule="atLeast"/>
              <w:rPr>
                <w:sz w:val="24"/>
                <w:szCs w:val="24"/>
              </w:rPr>
            </w:pPr>
          </w:p>
        </w:tc>
      </w:tr>
      <w:tr w:rsidR="003E0A97" w:rsidRPr="00CF7291" w14:paraId="663866F1" w14:textId="77777777" w:rsidTr="003E0A97">
        <w:trPr>
          <w:trHeight w:val="230"/>
        </w:trPr>
        <w:tc>
          <w:tcPr>
            <w:tcW w:w="1700" w:type="dxa"/>
            <w:gridSpan w:val="2"/>
            <w:vAlign w:val="bottom"/>
          </w:tcPr>
          <w:p w14:paraId="1C9ACFCF" w14:textId="77777777" w:rsidR="003E0A97" w:rsidRPr="00CF7291" w:rsidRDefault="003E0A97" w:rsidP="003E0A97">
            <w:pPr>
              <w:spacing w:line="0" w:lineRule="atLeast"/>
              <w:rPr>
                <w:sz w:val="24"/>
                <w:szCs w:val="24"/>
              </w:rPr>
            </w:pPr>
            <w:r w:rsidRPr="00CF7291">
              <w:rPr>
                <w:sz w:val="24"/>
                <w:szCs w:val="24"/>
              </w:rPr>
              <w:t>Vzdělávací obor:</w:t>
            </w:r>
          </w:p>
        </w:tc>
        <w:tc>
          <w:tcPr>
            <w:tcW w:w="162" w:type="dxa"/>
            <w:vAlign w:val="bottom"/>
          </w:tcPr>
          <w:p w14:paraId="7A23049F" w14:textId="77777777" w:rsidR="003E0A97" w:rsidRPr="00CF7291" w:rsidRDefault="003E0A97" w:rsidP="003E0A97">
            <w:pPr>
              <w:spacing w:line="0" w:lineRule="atLeast"/>
              <w:rPr>
                <w:sz w:val="24"/>
                <w:szCs w:val="24"/>
              </w:rPr>
            </w:pPr>
          </w:p>
        </w:tc>
        <w:tc>
          <w:tcPr>
            <w:tcW w:w="2140" w:type="dxa"/>
            <w:gridSpan w:val="8"/>
            <w:vAlign w:val="bottom"/>
          </w:tcPr>
          <w:p w14:paraId="2C755275" w14:textId="77777777" w:rsidR="003E0A97" w:rsidRPr="00CF7291" w:rsidRDefault="004B3F0C" w:rsidP="004B3F0C">
            <w:pPr>
              <w:spacing w:line="0" w:lineRule="atLeast"/>
              <w:rPr>
                <w:sz w:val="24"/>
                <w:szCs w:val="24"/>
              </w:rPr>
            </w:pPr>
            <w:r w:rsidRPr="00CF7291">
              <w:rPr>
                <w:sz w:val="24"/>
                <w:szCs w:val="24"/>
              </w:rPr>
              <w:t xml:space="preserve">  </w:t>
            </w:r>
            <w:r w:rsidR="003E0A97" w:rsidRPr="00CF7291">
              <w:rPr>
                <w:sz w:val="24"/>
                <w:szCs w:val="24"/>
              </w:rPr>
              <w:t>Výtvarná výchova</w:t>
            </w:r>
          </w:p>
        </w:tc>
        <w:tc>
          <w:tcPr>
            <w:tcW w:w="540" w:type="dxa"/>
            <w:vAlign w:val="bottom"/>
          </w:tcPr>
          <w:p w14:paraId="2BE90E60" w14:textId="77777777" w:rsidR="003E0A97" w:rsidRPr="00CF7291" w:rsidRDefault="003E0A97" w:rsidP="003E0A97">
            <w:pPr>
              <w:spacing w:line="0" w:lineRule="atLeast"/>
              <w:rPr>
                <w:sz w:val="24"/>
                <w:szCs w:val="24"/>
              </w:rPr>
            </w:pPr>
          </w:p>
        </w:tc>
        <w:tc>
          <w:tcPr>
            <w:tcW w:w="520" w:type="dxa"/>
            <w:vAlign w:val="bottom"/>
          </w:tcPr>
          <w:p w14:paraId="26D9315F" w14:textId="77777777" w:rsidR="003E0A97" w:rsidRPr="00CF7291" w:rsidRDefault="003E0A97" w:rsidP="003E0A97">
            <w:pPr>
              <w:spacing w:line="0" w:lineRule="atLeast"/>
              <w:rPr>
                <w:sz w:val="24"/>
                <w:szCs w:val="24"/>
              </w:rPr>
            </w:pPr>
          </w:p>
        </w:tc>
        <w:tc>
          <w:tcPr>
            <w:tcW w:w="540" w:type="dxa"/>
            <w:vAlign w:val="bottom"/>
          </w:tcPr>
          <w:p w14:paraId="7547E1B3" w14:textId="77777777" w:rsidR="003E0A97" w:rsidRPr="00CF7291" w:rsidRDefault="003E0A97" w:rsidP="003E0A97">
            <w:pPr>
              <w:spacing w:line="0" w:lineRule="atLeast"/>
              <w:rPr>
                <w:sz w:val="24"/>
                <w:szCs w:val="24"/>
              </w:rPr>
            </w:pPr>
          </w:p>
        </w:tc>
        <w:tc>
          <w:tcPr>
            <w:tcW w:w="540" w:type="dxa"/>
            <w:vAlign w:val="bottom"/>
          </w:tcPr>
          <w:p w14:paraId="61AA8836" w14:textId="77777777" w:rsidR="003E0A97" w:rsidRPr="00CF7291" w:rsidRDefault="003E0A97" w:rsidP="003E0A97">
            <w:pPr>
              <w:spacing w:line="0" w:lineRule="atLeast"/>
              <w:rPr>
                <w:sz w:val="24"/>
                <w:szCs w:val="24"/>
              </w:rPr>
            </w:pPr>
          </w:p>
        </w:tc>
      </w:tr>
      <w:tr w:rsidR="003E0A97" w:rsidRPr="00CF7291" w14:paraId="28F4529E" w14:textId="77777777" w:rsidTr="003E0A97">
        <w:trPr>
          <w:trHeight w:val="230"/>
        </w:trPr>
        <w:tc>
          <w:tcPr>
            <w:tcW w:w="1700" w:type="dxa"/>
            <w:gridSpan w:val="2"/>
            <w:vAlign w:val="bottom"/>
          </w:tcPr>
          <w:p w14:paraId="1CD217E6" w14:textId="77777777" w:rsidR="003E0A97" w:rsidRPr="00CF7291" w:rsidRDefault="003E0A97" w:rsidP="003E0A97">
            <w:pPr>
              <w:spacing w:line="0" w:lineRule="atLeast"/>
              <w:rPr>
                <w:sz w:val="24"/>
                <w:szCs w:val="24"/>
              </w:rPr>
            </w:pPr>
            <w:r w:rsidRPr="00CF7291">
              <w:rPr>
                <w:sz w:val="24"/>
                <w:szCs w:val="24"/>
              </w:rPr>
              <w:t>Ročník:</w:t>
            </w:r>
          </w:p>
        </w:tc>
        <w:tc>
          <w:tcPr>
            <w:tcW w:w="162" w:type="dxa"/>
            <w:vAlign w:val="bottom"/>
          </w:tcPr>
          <w:p w14:paraId="42EB9F0E" w14:textId="77777777" w:rsidR="003E0A97" w:rsidRPr="00CF7291" w:rsidRDefault="003E0A97" w:rsidP="003E0A97">
            <w:pPr>
              <w:spacing w:line="0" w:lineRule="atLeast"/>
              <w:rPr>
                <w:sz w:val="24"/>
                <w:szCs w:val="24"/>
              </w:rPr>
            </w:pPr>
          </w:p>
        </w:tc>
        <w:tc>
          <w:tcPr>
            <w:tcW w:w="2140" w:type="dxa"/>
            <w:gridSpan w:val="8"/>
            <w:vAlign w:val="bottom"/>
          </w:tcPr>
          <w:p w14:paraId="6441C762" w14:textId="77777777" w:rsidR="003E0A97" w:rsidRPr="00CF7291" w:rsidRDefault="003E0A97" w:rsidP="004B3F0C">
            <w:pPr>
              <w:spacing w:line="0" w:lineRule="atLeast"/>
              <w:ind w:left="260"/>
              <w:rPr>
                <w:sz w:val="24"/>
                <w:szCs w:val="24"/>
              </w:rPr>
            </w:pPr>
            <w:r w:rsidRPr="00CF7291">
              <w:rPr>
                <w:sz w:val="24"/>
                <w:szCs w:val="24"/>
              </w:rPr>
              <w:t xml:space="preserve">1, 2, 3, 4, 5 </w:t>
            </w:r>
          </w:p>
        </w:tc>
        <w:tc>
          <w:tcPr>
            <w:tcW w:w="540" w:type="dxa"/>
            <w:vAlign w:val="bottom"/>
          </w:tcPr>
          <w:p w14:paraId="4A8AD8A3" w14:textId="77777777" w:rsidR="003E0A97" w:rsidRPr="00CF7291" w:rsidRDefault="003E0A97" w:rsidP="003E0A97">
            <w:pPr>
              <w:spacing w:line="0" w:lineRule="atLeast"/>
              <w:rPr>
                <w:sz w:val="24"/>
                <w:szCs w:val="24"/>
              </w:rPr>
            </w:pPr>
          </w:p>
        </w:tc>
        <w:tc>
          <w:tcPr>
            <w:tcW w:w="520" w:type="dxa"/>
            <w:vAlign w:val="bottom"/>
          </w:tcPr>
          <w:p w14:paraId="4BA5BD7B" w14:textId="77777777" w:rsidR="003E0A97" w:rsidRPr="00CF7291" w:rsidRDefault="003E0A97" w:rsidP="003E0A97">
            <w:pPr>
              <w:spacing w:line="0" w:lineRule="atLeast"/>
              <w:rPr>
                <w:sz w:val="24"/>
                <w:szCs w:val="24"/>
              </w:rPr>
            </w:pPr>
          </w:p>
        </w:tc>
        <w:tc>
          <w:tcPr>
            <w:tcW w:w="540" w:type="dxa"/>
            <w:vAlign w:val="bottom"/>
          </w:tcPr>
          <w:p w14:paraId="3062F07A" w14:textId="77777777" w:rsidR="003E0A97" w:rsidRPr="00CF7291" w:rsidRDefault="003E0A97" w:rsidP="003E0A97">
            <w:pPr>
              <w:spacing w:line="0" w:lineRule="atLeast"/>
              <w:rPr>
                <w:sz w:val="24"/>
                <w:szCs w:val="24"/>
              </w:rPr>
            </w:pPr>
          </w:p>
        </w:tc>
        <w:tc>
          <w:tcPr>
            <w:tcW w:w="540" w:type="dxa"/>
            <w:vAlign w:val="bottom"/>
          </w:tcPr>
          <w:p w14:paraId="5EB03529" w14:textId="77777777" w:rsidR="003E0A97" w:rsidRPr="00CF7291" w:rsidRDefault="003E0A97" w:rsidP="003E0A97">
            <w:pPr>
              <w:spacing w:line="0" w:lineRule="atLeast"/>
              <w:rPr>
                <w:sz w:val="24"/>
                <w:szCs w:val="24"/>
              </w:rPr>
            </w:pPr>
          </w:p>
        </w:tc>
      </w:tr>
      <w:tr w:rsidR="003E0A97" w:rsidRPr="00CF7291" w14:paraId="2D3E8E95" w14:textId="77777777" w:rsidTr="003E0A97">
        <w:trPr>
          <w:gridAfter w:val="4"/>
          <w:wAfter w:w="2140" w:type="dxa"/>
          <w:trHeight w:val="282"/>
        </w:trPr>
        <w:tc>
          <w:tcPr>
            <w:tcW w:w="1340" w:type="dxa"/>
            <w:tcBorders>
              <w:bottom w:val="single" w:sz="8" w:space="0" w:color="auto"/>
            </w:tcBorders>
            <w:vAlign w:val="bottom"/>
          </w:tcPr>
          <w:p w14:paraId="40124061" w14:textId="77777777" w:rsidR="003E0A97" w:rsidRPr="00CF7291" w:rsidRDefault="003E0A97" w:rsidP="003E0A97">
            <w:pPr>
              <w:spacing w:line="0" w:lineRule="atLeast"/>
              <w:rPr>
                <w:sz w:val="24"/>
                <w:szCs w:val="24"/>
              </w:rPr>
            </w:pPr>
          </w:p>
        </w:tc>
        <w:tc>
          <w:tcPr>
            <w:tcW w:w="360" w:type="dxa"/>
            <w:tcBorders>
              <w:bottom w:val="single" w:sz="8" w:space="0" w:color="auto"/>
            </w:tcBorders>
            <w:vAlign w:val="bottom"/>
          </w:tcPr>
          <w:p w14:paraId="173C9FEF" w14:textId="77777777" w:rsidR="003E0A97" w:rsidRPr="00CF7291" w:rsidRDefault="003E0A97" w:rsidP="003E0A97">
            <w:pPr>
              <w:spacing w:line="0" w:lineRule="atLeast"/>
              <w:rPr>
                <w:sz w:val="24"/>
                <w:szCs w:val="24"/>
              </w:rPr>
            </w:pPr>
          </w:p>
        </w:tc>
        <w:tc>
          <w:tcPr>
            <w:tcW w:w="162" w:type="dxa"/>
            <w:tcBorders>
              <w:bottom w:val="single" w:sz="8" w:space="0" w:color="auto"/>
            </w:tcBorders>
            <w:vAlign w:val="bottom"/>
          </w:tcPr>
          <w:p w14:paraId="0BD04D5F" w14:textId="77777777" w:rsidR="003E0A97" w:rsidRPr="00CF7291" w:rsidRDefault="003E0A97" w:rsidP="003E0A97">
            <w:pPr>
              <w:spacing w:line="0" w:lineRule="atLeast"/>
              <w:rPr>
                <w:sz w:val="24"/>
                <w:szCs w:val="24"/>
              </w:rPr>
            </w:pPr>
          </w:p>
        </w:tc>
        <w:tc>
          <w:tcPr>
            <w:tcW w:w="540" w:type="dxa"/>
            <w:gridSpan w:val="2"/>
            <w:tcBorders>
              <w:bottom w:val="single" w:sz="8" w:space="0" w:color="auto"/>
            </w:tcBorders>
            <w:vAlign w:val="bottom"/>
          </w:tcPr>
          <w:p w14:paraId="5134FC2B" w14:textId="77777777" w:rsidR="003E0A97" w:rsidRPr="00CF7291" w:rsidRDefault="003E0A97" w:rsidP="003E0A97">
            <w:pPr>
              <w:spacing w:line="0" w:lineRule="atLeast"/>
              <w:rPr>
                <w:sz w:val="24"/>
                <w:szCs w:val="24"/>
              </w:rPr>
            </w:pPr>
          </w:p>
        </w:tc>
        <w:tc>
          <w:tcPr>
            <w:tcW w:w="540" w:type="dxa"/>
            <w:gridSpan w:val="2"/>
            <w:tcBorders>
              <w:bottom w:val="single" w:sz="8" w:space="0" w:color="auto"/>
            </w:tcBorders>
            <w:vAlign w:val="bottom"/>
          </w:tcPr>
          <w:p w14:paraId="78BAE279" w14:textId="77777777" w:rsidR="003E0A97" w:rsidRPr="00CF7291" w:rsidRDefault="003E0A97" w:rsidP="003E0A97">
            <w:pPr>
              <w:spacing w:line="0" w:lineRule="atLeast"/>
              <w:rPr>
                <w:sz w:val="24"/>
                <w:szCs w:val="24"/>
              </w:rPr>
            </w:pPr>
          </w:p>
        </w:tc>
        <w:tc>
          <w:tcPr>
            <w:tcW w:w="520" w:type="dxa"/>
            <w:gridSpan w:val="2"/>
            <w:tcBorders>
              <w:bottom w:val="single" w:sz="8" w:space="0" w:color="auto"/>
            </w:tcBorders>
            <w:vAlign w:val="bottom"/>
          </w:tcPr>
          <w:p w14:paraId="348F2887" w14:textId="77777777" w:rsidR="003E0A97" w:rsidRPr="00CF7291" w:rsidRDefault="003E0A97" w:rsidP="003E0A97">
            <w:pPr>
              <w:spacing w:line="0" w:lineRule="atLeast"/>
              <w:rPr>
                <w:sz w:val="24"/>
                <w:szCs w:val="24"/>
              </w:rPr>
            </w:pPr>
          </w:p>
        </w:tc>
        <w:tc>
          <w:tcPr>
            <w:tcW w:w="540" w:type="dxa"/>
            <w:gridSpan w:val="2"/>
            <w:tcBorders>
              <w:bottom w:val="single" w:sz="8" w:space="0" w:color="auto"/>
            </w:tcBorders>
            <w:vAlign w:val="bottom"/>
          </w:tcPr>
          <w:p w14:paraId="7312A486" w14:textId="77777777" w:rsidR="003E0A97" w:rsidRPr="00CF7291" w:rsidRDefault="003E0A97" w:rsidP="003E0A97">
            <w:pPr>
              <w:spacing w:line="0" w:lineRule="atLeast"/>
              <w:rPr>
                <w:sz w:val="24"/>
                <w:szCs w:val="24"/>
              </w:rPr>
            </w:pPr>
          </w:p>
        </w:tc>
      </w:tr>
      <w:tr w:rsidR="003E0A97" w:rsidRPr="00CF7291" w14:paraId="1EB68DCF" w14:textId="77777777" w:rsidTr="00CB6C57">
        <w:trPr>
          <w:gridAfter w:val="5"/>
          <w:wAfter w:w="2174" w:type="dxa"/>
          <w:trHeight w:val="217"/>
        </w:trPr>
        <w:tc>
          <w:tcPr>
            <w:tcW w:w="1340" w:type="dxa"/>
            <w:tcBorders>
              <w:left w:val="single" w:sz="8" w:space="0" w:color="auto"/>
              <w:bottom w:val="single" w:sz="8" w:space="0" w:color="auto"/>
              <w:right w:val="single" w:sz="8" w:space="0" w:color="auto"/>
            </w:tcBorders>
            <w:vAlign w:val="bottom"/>
          </w:tcPr>
          <w:p w14:paraId="53F0C52A" w14:textId="77777777" w:rsidR="003E0A97" w:rsidRPr="00CF7291" w:rsidRDefault="003E0A97" w:rsidP="003E0A97">
            <w:pPr>
              <w:spacing w:line="217" w:lineRule="exact"/>
              <w:ind w:left="100"/>
              <w:rPr>
                <w:sz w:val="24"/>
                <w:szCs w:val="24"/>
              </w:rPr>
            </w:pPr>
            <w:r w:rsidRPr="00CF7291">
              <w:rPr>
                <w:sz w:val="24"/>
                <w:szCs w:val="24"/>
              </w:rPr>
              <w:t>ročník</w:t>
            </w:r>
          </w:p>
        </w:tc>
        <w:tc>
          <w:tcPr>
            <w:tcW w:w="360" w:type="dxa"/>
            <w:tcBorders>
              <w:bottom w:val="single" w:sz="8" w:space="0" w:color="auto"/>
              <w:right w:val="single" w:sz="8" w:space="0" w:color="auto"/>
            </w:tcBorders>
            <w:vAlign w:val="bottom"/>
          </w:tcPr>
          <w:p w14:paraId="56C8D0B2" w14:textId="77777777" w:rsidR="003E0A97" w:rsidRPr="00CF7291" w:rsidRDefault="003E0A97" w:rsidP="00CB6C57">
            <w:pPr>
              <w:jc w:val="center"/>
              <w:rPr>
                <w:sz w:val="24"/>
                <w:szCs w:val="24"/>
              </w:rPr>
            </w:pPr>
            <w:r w:rsidRPr="00CF7291">
              <w:rPr>
                <w:sz w:val="24"/>
                <w:szCs w:val="24"/>
              </w:rPr>
              <w:t>1. r.</w:t>
            </w:r>
          </w:p>
        </w:tc>
        <w:tc>
          <w:tcPr>
            <w:tcW w:w="567" w:type="dxa"/>
            <w:gridSpan w:val="2"/>
            <w:tcBorders>
              <w:bottom w:val="single" w:sz="8" w:space="0" w:color="auto"/>
              <w:right w:val="single" w:sz="8" w:space="0" w:color="auto"/>
            </w:tcBorders>
            <w:vAlign w:val="bottom"/>
          </w:tcPr>
          <w:p w14:paraId="70FB20D7" w14:textId="77777777" w:rsidR="003E0A97" w:rsidRPr="00CF7291" w:rsidRDefault="003E0A97" w:rsidP="00CB6C57">
            <w:pPr>
              <w:jc w:val="center"/>
              <w:rPr>
                <w:sz w:val="24"/>
                <w:szCs w:val="24"/>
              </w:rPr>
            </w:pPr>
            <w:r w:rsidRPr="00CF7291">
              <w:rPr>
                <w:sz w:val="24"/>
                <w:szCs w:val="24"/>
              </w:rPr>
              <w:t>2. r.</w:t>
            </w:r>
          </w:p>
        </w:tc>
        <w:tc>
          <w:tcPr>
            <w:tcW w:w="567" w:type="dxa"/>
            <w:gridSpan w:val="2"/>
            <w:tcBorders>
              <w:bottom w:val="single" w:sz="8" w:space="0" w:color="auto"/>
              <w:right w:val="single" w:sz="8" w:space="0" w:color="auto"/>
            </w:tcBorders>
            <w:vAlign w:val="bottom"/>
          </w:tcPr>
          <w:p w14:paraId="6D27D2B0" w14:textId="77777777" w:rsidR="003E0A97" w:rsidRPr="00CF7291" w:rsidRDefault="003E0A97" w:rsidP="00CB6C57">
            <w:pPr>
              <w:jc w:val="center"/>
              <w:rPr>
                <w:sz w:val="24"/>
                <w:szCs w:val="24"/>
              </w:rPr>
            </w:pPr>
            <w:r w:rsidRPr="00CF7291">
              <w:rPr>
                <w:sz w:val="24"/>
                <w:szCs w:val="24"/>
              </w:rPr>
              <w:t>3. r.</w:t>
            </w:r>
          </w:p>
        </w:tc>
        <w:tc>
          <w:tcPr>
            <w:tcW w:w="567" w:type="dxa"/>
            <w:gridSpan w:val="2"/>
            <w:tcBorders>
              <w:bottom w:val="single" w:sz="8" w:space="0" w:color="auto"/>
              <w:right w:val="single" w:sz="8" w:space="0" w:color="auto"/>
            </w:tcBorders>
            <w:vAlign w:val="bottom"/>
          </w:tcPr>
          <w:p w14:paraId="2BCA8A12" w14:textId="77777777" w:rsidR="003E0A97" w:rsidRPr="00CF7291" w:rsidRDefault="003E0A97" w:rsidP="00CB6C57">
            <w:pPr>
              <w:jc w:val="center"/>
              <w:rPr>
                <w:sz w:val="24"/>
                <w:szCs w:val="24"/>
              </w:rPr>
            </w:pPr>
            <w:r w:rsidRPr="00CF7291">
              <w:rPr>
                <w:sz w:val="24"/>
                <w:szCs w:val="24"/>
              </w:rPr>
              <w:t>4. r.</w:t>
            </w:r>
          </w:p>
        </w:tc>
        <w:tc>
          <w:tcPr>
            <w:tcW w:w="567" w:type="dxa"/>
            <w:gridSpan w:val="2"/>
            <w:tcBorders>
              <w:bottom w:val="single" w:sz="8" w:space="0" w:color="auto"/>
              <w:right w:val="single" w:sz="8" w:space="0" w:color="auto"/>
            </w:tcBorders>
            <w:vAlign w:val="bottom"/>
          </w:tcPr>
          <w:p w14:paraId="141FB02E" w14:textId="77777777" w:rsidR="003E0A97" w:rsidRPr="00CF7291" w:rsidRDefault="003E0A97" w:rsidP="00CB6C57">
            <w:pPr>
              <w:jc w:val="center"/>
              <w:rPr>
                <w:sz w:val="24"/>
                <w:szCs w:val="24"/>
              </w:rPr>
            </w:pPr>
            <w:r w:rsidRPr="00CF7291">
              <w:rPr>
                <w:sz w:val="24"/>
                <w:szCs w:val="24"/>
              </w:rPr>
              <w:t>5. r.</w:t>
            </w:r>
          </w:p>
        </w:tc>
      </w:tr>
      <w:tr w:rsidR="003E0A97" w:rsidRPr="00CF7291" w14:paraId="7A410EAF" w14:textId="77777777" w:rsidTr="00CB6C57">
        <w:trPr>
          <w:gridAfter w:val="5"/>
          <w:wAfter w:w="2174" w:type="dxa"/>
          <w:trHeight w:val="224"/>
        </w:trPr>
        <w:tc>
          <w:tcPr>
            <w:tcW w:w="1340" w:type="dxa"/>
            <w:tcBorders>
              <w:left w:val="single" w:sz="8" w:space="0" w:color="auto"/>
              <w:bottom w:val="single" w:sz="8" w:space="0" w:color="auto"/>
              <w:right w:val="single" w:sz="8" w:space="0" w:color="auto"/>
            </w:tcBorders>
            <w:vAlign w:val="bottom"/>
          </w:tcPr>
          <w:p w14:paraId="5C6B0169" w14:textId="77777777" w:rsidR="003E0A97" w:rsidRPr="00CF7291" w:rsidRDefault="003E0A97" w:rsidP="007B49D8">
            <w:pPr>
              <w:ind w:left="100"/>
              <w:rPr>
                <w:sz w:val="24"/>
                <w:szCs w:val="24"/>
                <w:vertAlign w:val="superscript"/>
              </w:rPr>
            </w:pPr>
            <w:r w:rsidRPr="00CF7291">
              <w:rPr>
                <w:sz w:val="24"/>
                <w:szCs w:val="24"/>
              </w:rPr>
              <w:t>MČD+ DČD</w:t>
            </w:r>
            <w:r w:rsidRPr="00CF7291">
              <w:rPr>
                <w:sz w:val="24"/>
                <w:szCs w:val="24"/>
                <w:vertAlign w:val="superscript"/>
              </w:rPr>
              <w:t>1</w:t>
            </w:r>
          </w:p>
        </w:tc>
        <w:tc>
          <w:tcPr>
            <w:tcW w:w="360" w:type="dxa"/>
            <w:tcBorders>
              <w:bottom w:val="single" w:sz="8" w:space="0" w:color="auto"/>
              <w:right w:val="single" w:sz="8" w:space="0" w:color="auto"/>
            </w:tcBorders>
            <w:vAlign w:val="bottom"/>
          </w:tcPr>
          <w:p w14:paraId="1021F05D" w14:textId="77777777" w:rsidR="003E0A97" w:rsidRPr="00CF7291" w:rsidRDefault="003E0A97" w:rsidP="00CB6C57">
            <w:pPr>
              <w:jc w:val="center"/>
              <w:rPr>
                <w:sz w:val="24"/>
                <w:szCs w:val="24"/>
              </w:rPr>
            </w:pPr>
            <w:r w:rsidRPr="00CF7291">
              <w:rPr>
                <w:sz w:val="24"/>
                <w:szCs w:val="24"/>
              </w:rPr>
              <w:t>1</w:t>
            </w:r>
          </w:p>
        </w:tc>
        <w:tc>
          <w:tcPr>
            <w:tcW w:w="567" w:type="dxa"/>
            <w:gridSpan w:val="2"/>
            <w:tcBorders>
              <w:bottom w:val="single" w:sz="8" w:space="0" w:color="auto"/>
              <w:right w:val="single" w:sz="8" w:space="0" w:color="auto"/>
            </w:tcBorders>
            <w:vAlign w:val="bottom"/>
          </w:tcPr>
          <w:p w14:paraId="010EE3C0" w14:textId="77777777" w:rsidR="003E0A97" w:rsidRPr="00CF7291" w:rsidRDefault="003E0A97" w:rsidP="00CB6C57">
            <w:pPr>
              <w:jc w:val="center"/>
              <w:rPr>
                <w:sz w:val="24"/>
                <w:szCs w:val="24"/>
              </w:rPr>
            </w:pPr>
            <w:r w:rsidRPr="00CF7291">
              <w:rPr>
                <w:sz w:val="24"/>
                <w:szCs w:val="24"/>
              </w:rPr>
              <w:t>1</w:t>
            </w:r>
          </w:p>
        </w:tc>
        <w:tc>
          <w:tcPr>
            <w:tcW w:w="567" w:type="dxa"/>
            <w:gridSpan w:val="2"/>
            <w:tcBorders>
              <w:bottom w:val="single" w:sz="8" w:space="0" w:color="auto"/>
              <w:right w:val="single" w:sz="8" w:space="0" w:color="auto"/>
            </w:tcBorders>
            <w:vAlign w:val="bottom"/>
          </w:tcPr>
          <w:p w14:paraId="3343E690" w14:textId="77777777" w:rsidR="003E0A97" w:rsidRPr="00CF7291" w:rsidRDefault="003E0A97" w:rsidP="00CB6C57">
            <w:pPr>
              <w:jc w:val="center"/>
              <w:rPr>
                <w:sz w:val="24"/>
                <w:szCs w:val="24"/>
              </w:rPr>
            </w:pPr>
            <w:r w:rsidRPr="00CF7291">
              <w:rPr>
                <w:sz w:val="24"/>
                <w:szCs w:val="24"/>
              </w:rPr>
              <w:t>1</w:t>
            </w:r>
          </w:p>
        </w:tc>
        <w:tc>
          <w:tcPr>
            <w:tcW w:w="567" w:type="dxa"/>
            <w:gridSpan w:val="2"/>
            <w:tcBorders>
              <w:bottom w:val="single" w:sz="8" w:space="0" w:color="auto"/>
              <w:right w:val="single" w:sz="8" w:space="0" w:color="auto"/>
            </w:tcBorders>
            <w:vAlign w:val="bottom"/>
          </w:tcPr>
          <w:p w14:paraId="4EF0E36D" w14:textId="77777777" w:rsidR="003E0A97" w:rsidRPr="00CF7291" w:rsidRDefault="003E0A97" w:rsidP="00CB6C57">
            <w:pPr>
              <w:jc w:val="center"/>
              <w:rPr>
                <w:sz w:val="24"/>
                <w:szCs w:val="24"/>
              </w:rPr>
            </w:pPr>
            <w:r w:rsidRPr="00CF7291">
              <w:rPr>
                <w:sz w:val="24"/>
                <w:szCs w:val="24"/>
              </w:rPr>
              <w:t>2</w:t>
            </w:r>
          </w:p>
        </w:tc>
        <w:tc>
          <w:tcPr>
            <w:tcW w:w="567" w:type="dxa"/>
            <w:gridSpan w:val="2"/>
            <w:tcBorders>
              <w:bottom w:val="single" w:sz="8" w:space="0" w:color="auto"/>
              <w:right w:val="single" w:sz="8" w:space="0" w:color="auto"/>
            </w:tcBorders>
            <w:vAlign w:val="bottom"/>
          </w:tcPr>
          <w:p w14:paraId="0A51AC06" w14:textId="77777777" w:rsidR="003E0A97" w:rsidRPr="00CF7291" w:rsidRDefault="003E0A97" w:rsidP="00CB6C57">
            <w:pPr>
              <w:jc w:val="center"/>
              <w:rPr>
                <w:sz w:val="24"/>
                <w:szCs w:val="24"/>
              </w:rPr>
            </w:pPr>
            <w:r w:rsidRPr="00CF7291">
              <w:rPr>
                <w:sz w:val="24"/>
                <w:szCs w:val="24"/>
              </w:rPr>
              <w:t>2</w:t>
            </w:r>
          </w:p>
        </w:tc>
      </w:tr>
    </w:tbl>
    <w:p w14:paraId="204FCEF1" w14:textId="77777777" w:rsidR="00DA3E04" w:rsidRPr="00CF7291" w:rsidRDefault="00DA3E04" w:rsidP="00DA3E04">
      <w:pPr>
        <w:widowControl/>
        <w:tabs>
          <w:tab w:val="left" w:pos="120"/>
        </w:tabs>
        <w:suppressAutoHyphens w:val="0"/>
        <w:autoSpaceDE/>
        <w:spacing w:line="360" w:lineRule="auto"/>
        <w:rPr>
          <w:sz w:val="24"/>
          <w:szCs w:val="24"/>
          <w:vertAlign w:val="superscript"/>
        </w:rPr>
      </w:pPr>
      <w:r w:rsidRPr="00CF7291">
        <w:rPr>
          <w:sz w:val="24"/>
          <w:szCs w:val="24"/>
        </w:rPr>
        <w:t>MČD = minimální časová dotace, DČD = disponibilní časová dotace. V tabulce je zpracovaná MČD dle RVP ZV a posílení o DČD.</w:t>
      </w:r>
    </w:p>
    <w:p w14:paraId="39FD9734" w14:textId="77777777" w:rsidR="00DA3E04" w:rsidRPr="00CF7291" w:rsidRDefault="00DA3E04" w:rsidP="003E0A97">
      <w:pPr>
        <w:spacing w:line="271" w:lineRule="exact"/>
        <w:rPr>
          <w:sz w:val="24"/>
          <w:szCs w:val="24"/>
        </w:rPr>
      </w:pPr>
    </w:p>
    <w:p w14:paraId="191FA4E6" w14:textId="0050D20F" w:rsidR="003E0A97" w:rsidRPr="00CF7291" w:rsidRDefault="003E0A97" w:rsidP="007B49D8">
      <w:pPr>
        <w:tabs>
          <w:tab w:val="left" w:pos="561"/>
        </w:tabs>
        <w:spacing w:line="360" w:lineRule="auto"/>
        <w:ind w:left="1"/>
        <w:rPr>
          <w:sz w:val="24"/>
          <w:szCs w:val="24"/>
        </w:rPr>
      </w:pPr>
      <w:r w:rsidRPr="00CF7291">
        <w:rPr>
          <w:b/>
          <w:sz w:val="24"/>
          <w:szCs w:val="24"/>
          <w:u w:val="single"/>
        </w:rPr>
        <w:t>Charakteristika vyučovacího předmětu</w:t>
      </w:r>
    </w:p>
    <w:p w14:paraId="6DDA6370" w14:textId="37972ED7" w:rsidR="003E0A97" w:rsidRPr="00CF7291" w:rsidRDefault="003E0A97" w:rsidP="007B49D8">
      <w:pPr>
        <w:spacing w:line="360" w:lineRule="auto"/>
        <w:ind w:left="1"/>
        <w:rPr>
          <w:sz w:val="24"/>
          <w:szCs w:val="24"/>
        </w:rPr>
      </w:pPr>
      <w:r w:rsidRPr="00CF7291">
        <w:rPr>
          <w:b/>
          <w:sz w:val="24"/>
          <w:szCs w:val="24"/>
        </w:rPr>
        <w:t>Obsahové, časové a organizační vymezení vyučovacího předmětu</w:t>
      </w:r>
    </w:p>
    <w:p w14:paraId="6E25AECE" w14:textId="77777777" w:rsidR="003E0A97" w:rsidRPr="00CF7291" w:rsidRDefault="003E0A97" w:rsidP="007B49D8">
      <w:pPr>
        <w:spacing w:line="360" w:lineRule="auto"/>
        <w:ind w:left="1"/>
        <w:jc w:val="both"/>
        <w:rPr>
          <w:sz w:val="24"/>
          <w:szCs w:val="24"/>
        </w:rPr>
      </w:pPr>
      <w:r w:rsidRPr="00CF7291">
        <w:rPr>
          <w:sz w:val="24"/>
          <w:szCs w:val="24"/>
        </w:rPr>
        <w:t>Vyučovací předmět Výtvarná výchova je vyučován v</w:t>
      </w:r>
      <w:r w:rsidR="00C707CC" w:rsidRPr="00CF7291">
        <w:rPr>
          <w:sz w:val="24"/>
          <w:szCs w:val="24"/>
        </w:rPr>
        <w:t>e všech ročnících</w:t>
      </w:r>
      <w:r w:rsidRPr="00CF7291">
        <w:rPr>
          <w:sz w:val="24"/>
          <w:szCs w:val="24"/>
        </w:rPr>
        <w:t>. Jeho obsahem je naplňování očekávaných výstupů vzdělávacího oboru Výtvarná výchova, který spolu s Hudební výchovou tvoří vzdělávací oblast Umění a kultura, stanovených RVP ZV. Obsahem je rovněž naplňování očekávaných výstupů průřezových témat souvisejících s tímto vzdělávacím oborem.</w:t>
      </w:r>
    </w:p>
    <w:p w14:paraId="36AFFD10" w14:textId="77777777" w:rsidR="003E0A97" w:rsidRPr="00CF7291" w:rsidRDefault="003E0A97" w:rsidP="007B49D8">
      <w:pPr>
        <w:spacing w:line="360" w:lineRule="auto"/>
        <w:rPr>
          <w:sz w:val="24"/>
          <w:szCs w:val="24"/>
        </w:rPr>
      </w:pPr>
    </w:p>
    <w:p w14:paraId="5211F695" w14:textId="3DECBA16" w:rsidR="003E0A97" w:rsidRPr="00CF7291" w:rsidRDefault="003E0A97" w:rsidP="007B49D8">
      <w:pPr>
        <w:spacing w:line="360" w:lineRule="auto"/>
        <w:ind w:left="1"/>
        <w:jc w:val="both"/>
        <w:rPr>
          <w:sz w:val="24"/>
          <w:szCs w:val="24"/>
        </w:rPr>
      </w:pPr>
      <w:r w:rsidRPr="00CF7291">
        <w:rPr>
          <w:sz w:val="24"/>
          <w:szCs w:val="24"/>
        </w:rPr>
        <w:t>Výtvarné výchově je věnováno celkem 7 hodin, které jsou časově rozvrženy následovně: v 1., 2., a 3. ročníku je časová dotace 1 hodina týdně, ve 4. a 5. ročníku je časová dotace 2 hodiny týdně.</w:t>
      </w:r>
    </w:p>
    <w:p w14:paraId="6F0B9BFC" w14:textId="3DABA6E6" w:rsidR="003E0A97" w:rsidRPr="00CF7291" w:rsidRDefault="003E0A97" w:rsidP="007B49D8">
      <w:pPr>
        <w:spacing w:line="360" w:lineRule="auto"/>
        <w:ind w:left="1"/>
        <w:rPr>
          <w:sz w:val="24"/>
          <w:szCs w:val="24"/>
        </w:rPr>
      </w:pPr>
      <w:r w:rsidRPr="00CF7291">
        <w:rPr>
          <w:sz w:val="24"/>
          <w:szCs w:val="24"/>
        </w:rPr>
        <w:t>Nedílnou součástí jsou i návštěvy galerií, výstav, setkání s výtvarnými umělci a prezentace vlastních výtvarných projektů na veřejnosti a zapojení se do vybraných výtvarných soutěží.</w:t>
      </w:r>
    </w:p>
    <w:p w14:paraId="68C547C6" w14:textId="7D2E9546" w:rsidR="003E0A97" w:rsidRPr="00CF7291" w:rsidRDefault="003E0A97" w:rsidP="007B49D8">
      <w:pPr>
        <w:spacing w:line="360" w:lineRule="auto"/>
        <w:ind w:left="1"/>
        <w:jc w:val="both"/>
        <w:rPr>
          <w:sz w:val="24"/>
          <w:szCs w:val="24"/>
        </w:rPr>
      </w:pPr>
      <w:r w:rsidRPr="00CF7291">
        <w:rPr>
          <w:sz w:val="24"/>
          <w:szCs w:val="24"/>
        </w:rPr>
        <w:t>Uplatňujeme skupinové vyučování, zejména při práci nebo jednotlivých ročníků, týkajících se prezentace vlastní tvorby nebo spolupráce na estetickém prostředí školy.</w:t>
      </w:r>
    </w:p>
    <w:p w14:paraId="735F75DB" w14:textId="77777777" w:rsidR="003E0A97" w:rsidRPr="00CF7291" w:rsidRDefault="003E0A97" w:rsidP="007B49D8">
      <w:pPr>
        <w:spacing w:line="360" w:lineRule="auto"/>
        <w:ind w:left="1"/>
        <w:jc w:val="both"/>
        <w:rPr>
          <w:sz w:val="24"/>
          <w:szCs w:val="24"/>
        </w:rPr>
      </w:pPr>
      <w:r w:rsidRPr="00CF7291">
        <w:rPr>
          <w:sz w:val="24"/>
          <w:szCs w:val="24"/>
        </w:rPr>
        <w:t xml:space="preserve">Tvořivý přístup k vizuální komunikaci, který je hlavním přínosem pro výuku VV podle RVP ZV, umožňuje žákovi rozvíjet originalitu, tvořivost, smyslovou citlivost a schopnost osobně se zapojit do procesu komunikace. Atmosféra tohoto tvůrčího vyučování předpokládá určitou uvolněnost, neustálý otevřený dialog učitele a žáka, odstranění strachu z neúspěchu, povzbuzení, citlivou korekci, citlivé hodnocení i učení se sebehodnocení dětí a zejména pak i respektování výtvarné typologické odlišnosti žáka, prostor pro dosažení úspěchu a pochvaly každému žákovi. Pokud jde o volbu učiva, je ponechán volný prostor nejen pro učitele, ale i pro děti samotné. Je třeba podporovat každou aktivitu i námět, se kterým přijdou děti samy, rozvíjet vzájemný dialog, navrhovat varianty řešení. Proto i tematické plány jsou variabilní, nikoliv striktně závazné. Náročnost výtvarných prací je postupně zvyšována dle věku žáků a jejich schopností, což je plně v kompetenci učitele. Cílem je vybavit děti základními vědomostmi a dovednostmi a vytvářet předpoklady pro rozvoj výtvarného myšlení. Postupovat tak, aby děti pronikly ke vnímání umění citem. Hlavním prostředkem dosažení tohoto cíle je vlastní tvůrčí </w:t>
      </w:r>
      <w:r w:rsidRPr="00CF7291">
        <w:rPr>
          <w:sz w:val="24"/>
          <w:szCs w:val="24"/>
        </w:rPr>
        <w:lastRenderedPageBreak/>
        <w:t>proces. Podstatné je, aby žák dostal příležitost osobitě se vyjadřovat, experimentovat s širokou škálou prostředků a postupů nejen tradičních (kresba, malba, grafika, prostorová tvorba), ale i prostředků vycházejících ze současných tendencí umělecké i běžně užívané vizuální produkce (komunikační grafika, fotografie, reklama). Dalším prostředkem je receptivní výchova dětí, které jsou ve věku zvýšené vnímavosti a neformální kontakt s výtvarným uměním. Mezi další cíle patří rozvíjení citových a smyslových schopností vnímání, pěstování představivosti, rozvíjení pozitivního vztahu ke kulturním hodnotám současnosti i minulosti. Základem výuky podle nového konceptu výtvarné výchovy je především nutnost upozorňovat na jedinečnou osobní zkušenost každého jednotlivce. Cílem takového přístupu není získání „jednoho“ správného postoje, ale hledání tolerance, která otvírá společný tvořivý přístup ke světu.</w:t>
      </w:r>
    </w:p>
    <w:p w14:paraId="30394739" w14:textId="77777777" w:rsidR="003E0A97" w:rsidRPr="00CF7291" w:rsidRDefault="003E0A97" w:rsidP="007B49D8">
      <w:pPr>
        <w:spacing w:line="360" w:lineRule="auto"/>
        <w:rPr>
          <w:sz w:val="24"/>
          <w:szCs w:val="24"/>
        </w:rPr>
      </w:pPr>
    </w:p>
    <w:p w14:paraId="3D14ABB0" w14:textId="7F21A8D2" w:rsidR="003E0A97" w:rsidRPr="00CF7291" w:rsidRDefault="003E0A97" w:rsidP="007B49D8">
      <w:pPr>
        <w:spacing w:line="360" w:lineRule="auto"/>
        <w:ind w:left="1"/>
        <w:jc w:val="both"/>
        <w:rPr>
          <w:sz w:val="24"/>
          <w:szCs w:val="24"/>
        </w:rPr>
      </w:pPr>
      <w:r w:rsidRPr="00CF7291">
        <w:rPr>
          <w:sz w:val="24"/>
          <w:szCs w:val="24"/>
        </w:rPr>
        <w:t>Učivo vzdělávacího předmětu Výtvarná výchova je členěno po</w:t>
      </w:r>
      <w:r w:rsidR="00C707CC" w:rsidRPr="00CF7291">
        <w:rPr>
          <w:sz w:val="24"/>
          <w:szCs w:val="24"/>
        </w:rPr>
        <w:t xml:space="preserve">dle RVP ZV </w:t>
      </w:r>
      <w:r w:rsidRPr="00CF7291">
        <w:rPr>
          <w:sz w:val="24"/>
          <w:szCs w:val="24"/>
        </w:rPr>
        <w:t>do třech obsahových domén a je realizováno prostřednictvím tvůrčích činností, v nichž se projevuje vlastní tvorba žáků s vnímáním a interpretací. Žák má získat podněty k odvaze a chuti uplatnit osobně jedinečné pocity a prožitky a poznat způsoby, jak vizuálně obrazná vyjádření nabídnout ostatním.</w:t>
      </w:r>
    </w:p>
    <w:p w14:paraId="17D81647" w14:textId="49566D03" w:rsidR="00940800" w:rsidRPr="00CF7291" w:rsidRDefault="003E0A97" w:rsidP="007B49D8">
      <w:pPr>
        <w:spacing w:line="360" w:lineRule="auto"/>
        <w:ind w:left="1"/>
        <w:jc w:val="both"/>
        <w:rPr>
          <w:sz w:val="24"/>
          <w:szCs w:val="24"/>
        </w:rPr>
      </w:pPr>
      <w:r w:rsidRPr="00CF7291">
        <w:rPr>
          <w:sz w:val="24"/>
          <w:szCs w:val="24"/>
        </w:rPr>
        <w:t xml:space="preserve">První doménou je </w:t>
      </w:r>
      <w:r w:rsidRPr="00CF7291">
        <w:rPr>
          <w:b/>
          <w:sz w:val="24"/>
          <w:szCs w:val="24"/>
        </w:rPr>
        <w:t>rozvíjení smyslové citlivosti</w:t>
      </w:r>
      <w:r w:rsidRPr="00CF7291">
        <w:rPr>
          <w:sz w:val="24"/>
          <w:szCs w:val="24"/>
        </w:rPr>
        <w:t xml:space="preserve"> – rozšiřování schopností co nejdiferencovanějšího rozeznávání jednotlivých vizuálních kvalit a interakcí s realitou i s vizuálně o</w:t>
      </w:r>
      <w:r w:rsidR="00940800" w:rsidRPr="00CF7291">
        <w:rPr>
          <w:sz w:val="24"/>
          <w:szCs w:val="24"/>
        </w:rPr>
        <w:t>braznými vyjádřeními</w:t>
      </w:r>
    </w:p>
    <w:p w14:paraId="15E43869" w14:textId="13A0D526" w:rsidR="003E0A97" w:rsidRPr="00CF7291" w:rsidRDefault="003E0A97" w:rsidP="007B49D8">
      <w:pPr>
        <w:spacing w:line="360" w:lineRule="auto"/>
        <w:jc w:val="both"/>
        <w:rPr>
          <w:sz w:val="24"/>
          <w:szCs w:val="24"/>
        </w:rPr>
      </w:pPr>
      <w:r w:rsidRPr="00CF7291">
        <w:rPr>
          <w:sz w:val="24"/>
          <w:szCs w:val="24"/>
        </w:rPr>
        <w:t xml:space="preserve">Druhou doménou je </w:t>
      </w:r>
      <w:r w:rsidRPr="00CF7291">
        <w:rPr>
          <w:b/>
          <w:sz w:val="24"/>
          <w:szCs w:val="24"/>
        </w:rPr>
        <w:t>uplatňování vlastní subjektivity</w:t>
      </w:r>
      <w:r w:rsidRPr="00CF7291">
        <w:rPr>
          <w:sz w:val="24"/>
          <w:szCs w:val="24"/>
        </w:rPr>
        <w:t xml:space="preserve"> – vztahování vlastních prožitků k vizuálně obrazným vyjádřením samostatně vytvořených i přejatých a uvědomování si podílu svých dosavadních zkušeností na výsledcích jejich tvorby, vnímání a interpretace.</w:t>
      </w:r>
    </w:p>
    <w:p w14:paraId="6F54DE65" w14:textId="77777777" w:rsidR="003E0A97" w:rsidRPr="00CF7291" w:rsidRDefault="003E0A97" w:rsidP="007B49D8">
      <w:pPr>
        <w:spacing w:line="360" w:lineRule="auto"/>
        <w:jc w:val="both"/>
        <w:rPr>
          <w:sz w:val="24"/>
          <w:szCs w:val="24"/>
        </w:rPr>
      </w:pPr>
      <w:r w:rsidRPr="00CF7291">
        <w:rPr>
          <w:sz w:val="24"/>
          <w:szCs w:val="24"/>
        </w:rPr>
        <w:t xml:space="preserve">Třetí doménou je </w:t>
      </w:r>
      <w:r w:rsidRPr="00CF7291">
        <w:rPr>
          <w:b/>
          <w:sz w:val="24"/>
          <w:szCs w:val="24"/>
        </w:rPr>
        <w:t>ověřování komunikačních účinků</w:t>
      </w:r>
      <w:r w:rsidRPr="00CF7291">
        <w:rPr>
          <w:sz w:val="24"/>
          <w:szCs w:val="24"/>
        </w:rPr>
        <w:t xml:space="preserve"> – utváření a uplatňování komun. obsahu vizuálně obrazných vyjádření v pluralitních podmínkách a hledání nových kontextů pro uplatnění samostatně vytvořených i přejatých vizuálně obrazných vyjádření z repertoáru výtvarného umění a dalších obrazových médií.</w:t>
      </w:r>
    </w:p>
    <w:p w14:paraId="25E4C91F" w14:textId="77777777" w:rsidR="003E0A97" w:rsidRPr="00CF7291" w:rsidRDefault="003E0A97" w:rsidP="007B49D8">
      <w:pPr>
        <w:spacing w:line="360" w:lineRule="auto"/>
        <w:rPr>
          <w:sz w:val="24"/>
          <w:szCs w:val="24"/>
        </w:rPr>
      </w:pPr>
    </w:p>
    <w:p w14:paraId="257B5717" w14:textId="34577BD4" w:rsidR="003E0A97" w:rsidRPr="00CF7291" w:rsidRDefault="003E0A97" w:rsidP="007B49D8">
      <w:pPr>
        <w:tabs>
          <w:tab w:val="left" w:pos="560"/>
        </w:tabs>
        <w:spacing w:line="360" w:lineRule="auto"/>
        <w:rPr>
          <w:sz w:val="24"/>
          <w:szCs w:val="24"/>
        </w:rPr>
      </w:pPr>
      <w:r w:rsidRPr="00CF7291">
        <w:rPr>
          <w:b/>
          <w:sz w:val="24"/>
          <w:szCs w:val="24"/>
          <w:u w:val="single"/>
        </w:rPr>
        <w:t>Výchovné a vzdělávací strategie</w:t>
      </w:r>
    </w:p>
    <w:p w14:paraId="07C8D477" w14:textId="77777777" w:rsidR="003E0A97" w:rsidRPr="00CF7291" w:rsidRDefault="003E0A97" w:rsidP="007B49D8">
      <w:pPr>
        <w:spacing w:line="360" w:lineRule="auto"/>
        <w:rPr>
          <w:sz w:val="24"/>
          <w:szCs w:val="24"/>
        </w:rPr>
      </w:pPr>
      <w:r w:rsidRPr="00CF7291">
        <w:rPr>
          <w:sz w:val="24"/>
          <w:szCs w:val="24"/>
        </w:rPr>
        <w:t>Výchovné a vzdělávací postupy, které vedou v tomto předmětu k utváření klíčových kompetencí.</w:t>
      </w:r>
    </w:p>
    <w:p w14:paraId="3E8B9B2B" w14:textId="77777777" w:rsidR="003E0A97" w:rsidRPr="00CF7291" w:rsidRDefault="003E0A97" w:rsidP="007B49D8">
      <w:pPr>
        <w:spacing w:line="360" w:lineRule="auto"/>
        <w:rPr>
          <w:sz w:val="24"/>
          <w:szCs w:val="24"/>
        </w:rPr>
      </w:pPr>
    </w:p>
    <w:p w14:paraId="1F687CE3" w14:textId="1B36555A" w:rsidR="003E0A97" w:rsidRPr="00CF7291" w:rsidRDefault="003E0A97" w:rsidP="007B49D8">
      <w:pPr>
        <w:spacing w:line="360" w:lineRule="auto"/>
        <w:rPr>
          <w:sz w:val="24"/>
          <w:szCs w:val="24"/>
        </w:rPr>
      </w:pPr>
      <w:r w:rsidRPr="00CF7291">
        <w:rPr>
          <w:b/>
          <w:sz w:val="24"/>
          <w:szCs w:val="24"/>
        </w:rPr>
        <w:t>Kompetence k učení</w:t>
      </w:r>
    </w:p>
    <w:p w14:paraId="068BDA46" w14:textId="77777777" w:rsidR="003E0A97" w:rsidRPr="00CF7291" w:rsidRDefault="003E0A97" w:rsidP="007B49D8">
      <w:pPr>
        <w:spacing w:line="360" w:lineRule="auto"/>
        <w:jc w:val="both"/>
        <w:rPr>
          <w:sz w:val="24"/>
          <w:szCs w:val="24"/>
        </w:rPr>
      </w:pPr>
      <w:r w:rsidRPr="00CF7291">
        <w:rPr>
          <w:sz w:val="24"/>
          <w:szCs w:val="24"/>
        </w:rPr>
        <w:t>Učitel vede žáka k poznání, že učení nespočívá pouze v získávání poznatků cestou racionálního poznávání (umění orientovat se v encyklopediích, monografiích,www stránkách, seznamování se s historickým vývojem umění, kultur. dědictvím své země), ale že se opírá i o zkušenosti získané vnímáním, cítěním, prožíváním, představami a fantazií. Umožňuje mu proto vyjadřovat vjemy, pocity, dojmy, myšlenky, představy a nacházet pro ně účinné vyjadřovací prostředky.</w:t>
      </w:r>
    </w:p>
    <w:p w14:paraId="721217D2" w14:textId="77777777" w:rsidR="00DA3E04" w:rsidRPr="00CF7291" w:rsidRDefault="00DA3E04" w:rsidP="007B49D8">
      <w:pPr>
        <w:spacing w:line="360" w:lineRule="auto"/>
        <w:rPr>
          <w:sz w:val="24"/>
          <w:szCs w:val="24"/>
        </w:rPr>
      </w:pPr>
    </w:p>
    <w:p w14:paraId="4A74B3BB" w14:textId="0E750F4D" w:rsidR="003E0A97" w:rsidRPr="00CF7291" w:rsidRDefault="003E0A97" w:rsidP="007B49D8">
      <w:pPr>
        <w:spacing w:line="360" w:lineRule="auto"/>
        <w:rPr>
          <w:sz w:val="24"/>
          <w:szCs w:val="24"/>
        </w:rPr>
      </w:pPr>
      <w:r w:rsidRPr="00CF7291">
        <w:rPr>
          <w:b/>
          <w:sz w:val="24"/>
          <w:szCs w:val="24"/>
        </w:rPr>
        <w:t>Kompetence k řešení problémů</w:t>
      </w:r>
    </w:p>
    <w:p w14:paraId="7A1FF18F" w14:textId="77777777" w:rsidR="003E0A97" w:rsidRPr="00CF7291" w:rsidRDefault="003E0A97" w:rsidP="007B49D8">
      <w:pPr>
        <w:spacing w:line="360" w:lineRule="auto"/>
        <w:jc w:val="both"/>
        <w:rPr>
          <w:sz w:val="24"/>
          <w:szCs w:val="24"/>
        </w:rPr>
      </w:pPr>
      <w:r w:rsidRPr="00CF7291">
        <w:rPr>
          <w:sz w:val="24"/>
          <w:szCs w:val="24"/>
        </w:rPr>
        <w:t xml:space="preserve">Učitel motivuje žáka, předkládá mu jednu z variant možného řešení zadaného problému, podněcuje ho k hledání jiného způsobu řešení při využití jeho vlastních zkušeností a dovedností. Vytváří proto </w:t>
      </w:r>
      <w:r w:rsidRPr="00CF7291">
        <w:rPr>
          <w:sz w:val="24"/>
          <w:szCs w:val="24"/>
        </w:rPr>
        <w:lastRenderedPageBreak/>
        <w:t>vstřícnou atmosféru, ve které žák neomezeně bez zábran zkouší opakovaně hledat další varianty přístupu a neodradí ho neúspěch.</w:t>
      </w:r>
    </w:p>
    <w:p w14:paraId="3682F8FB" w14:textId="77777777" w:rsidR="003E0A97" w:rsidRPr="00CF7291" w:rsidRDefault="003E0A97" w:rsidP="007B49D8">
      <w:pPr>
        <w:spacing w:line="360" w:lineRule="auto"/>
        <w:rPr>
          <w:sz w:val="24"/>
          <w:szCs w:val="24"/>
        </w:rPr>
      </w:pPr>
    </w:p>
    <w:p w14:paraId="7D3C4A67" w14:textId="3BD8B9E4" w:rsidR="003E0A97" w:rsidRPr="00CF7291" w:rsidRDefault="003E0A97" w:rsidP="007B49D8">
      <w:pPr>
        <w:spacing w:line="360" w:lineRule="auto"/>
        <w:rPr>
          <w:sz w:val="24"/>
          <w:szCs w:val="24"/>
        </w:rPr>
      </w:pPr>
      <w:r w:rsidRPr="00CF7291">
        <w:rPr>
          <w:b/>
          <w:sz w:val="24"/>
          <w:szCs w:val="24"/>
        </w:rPr>
        <w:t>Kompetence komunikativní</w:t>
      </w:r>
    </w:p>
    <w:p w14:paraId="0CFF5944" w14:textId="77777777" w:rsidR="003E0A97" w:rsidRPr="00CF7291" w:rsidRDefault="003E0A97" w:rsidP="007B49D8">
      <w:pPr>
        <w:spacing w:line="360" w:lineRule="auto"/>
        <w:jc w:val="both"/>
        <w:rPr>
          <w:sz w:val="24"/>
          <w:szCs w:val="24"/>
        </w:rPr>
      </w:pPr>
      <w:r w:rsidRPr="00CF7291">
        <w:rPr>
          <w:sz w:val="24"/>
          <w:szCs w:val="24"/>
        </w:rPr>
        <w:t>Učitel vede žáka k poznávání umění jako zvláštní formy komunikace. Seznamuje ho s různými formami neverbální komunikace (obrazové, zvukové). Učí žáka využívat specifický jazyk umění jako prostředek subjektivní výpovědi o vztahu k vnějšímu i vnitřnímu světu. Vede žáka k vytváření tolerantních postojů na základě konfrontace výtvarného vyjádření spolužáků se subjektivními vjemy, pocity a prožitky. Vede žáka k dovednosti vlastní interpretace výtvarného vyjádření.</w:t>
      </w:r>
    </w:p>
    <w:p w14:paraId="3B104551" w14:textId="77777777" w:rsidR="003E0A97" w:rsidRPr="00CF7291" w:rsidRDefault="003E0A97" w:rsidP="007B49D8">
      <w:pPr>
        <w:spacing w:line="360" w:lineRule="auto"/>
        <w:rPr>
          <w:sz w:val="24"/>
          <w:szCs w:val="24"/>
        </w:rPr>
      </w:pPr>
    </w:p>
    <w:p w14:paraId="07A96A48" w14:textId="04602D28" w:rsidR="003E0A97" w:rsidRPr="00CF7291" w:rsidRDefault="003E0A97" w:rsidP="007B49D8">
      <w:pPr>
        <w:spacing w:line="360" w:lineRule="auto"/>
        <w:rPr>
          <w:sz w:val="24"/>
          <w:szCs w:val="24"/>
        </w:rPr>
      </w:pPr>
      <w:r w:rsidRPr="00CF7291">
        <w:rPr>
          <w:b/>
          <w:sz w:val="24"/>
          <w:szCs w:val="24"/>
        </w:rPr>
        <w:t>Kompetence sociální a personální</w:t>
      </w:r>
    </w:p>
    <w:p w14:paraId="095F0A6D" w14:textId="77777777" w:rsidR="003E0A97" w:rsidRPr="00CF7291" w:rsidRDefault="003E0A97" w:rsidP="007B49D8">
      <w:pPr>
        <w:spacing w:line="360" w:lineRule="auto"/>
        <w:jc w:val="both"/>
        <w:rPr>
          <w:sz w:val="24"/>
          <w:szCs w:val="24"/>
        </w:rPr>
      </w:pPr>
      <w:r w:rsidRPr="00CF7291">
        <w:rPr>
          <w:sz w:val="24"/>
          <w:szCs w:val="24"/>
        </w:rPr>
        <w:t>Žáci často pracují ve skupině, tím každý jednotlivec rozvíjí schopnost v tvořivých činnostech obohacovat práci celé skupiny o hledání různých způsobů řešení a nalézání originálních. Žáci jsou vedeni ke vzájemnému respektování dovedností, získaných zkušeností, názorů a učí se organizovat práci ve skupině, rozdělovat si úkoly a vzájemně si pomáhat. Učitel uplatňuje individuální přístup k žákům a respektuje jejich výtvarnou typologii. Tvůrčí činnost probíhá v uvolněné atmosféře a vzájemném dialogu.</w:t>
      </w:r>
    </w:p>
    <w:p w14:paraId="1E1FA8E7" w14:textId="77777777" w:rsidR="003E0A97" w:rsidRPr="00CF7291" w:rsidRDefault="003E0A97" w:rsidP="007B49D8">
      <w:pPr>
        <w:spacing w:line="360" w:lineRule="auto"/>
        <w:rPr>
          <w:sz w:val="24"/>
          <w:szCs w:val="24"/>
        </w:rPr>
      </w:pPr>
    </w:p>
    <w:p w14:paraId="6231E6F6" w14:textId="78B11C63" w:rsidR="003E0A97" w:rsidRPr="00CF7291" w:rsidRDefault="003E0A97" w:rsidP="007B49D8">
      <w:pPr>
        <w:spacing w:line="360" w:lineRule="auto"/>
        <w:rPr>
          <w:sz w:val="24"/>
          <w:szCs w:val="24"/>
        </w:rPr>
      </w:pPr>
      <w:r w:rsidRPr="00CF7291">
        <w:rPr>
          <w:b/>
          <w:sz w:val="24"/>
          <w:szCs w:val="24"/>
        </w:rPr>
        <w:t>Kompetence občanské</w:t>
      </w:r>
    </w:p>
    <w:p w14:paraId="2F765518" w14:textId="77777777" w:rsidR="003E0A97" w:rsidRPr="00CF7291" w:rsidRDefault="003E0A97" w:rsidP="007B49D8">
      <w:pPr>
        <w:spacing w:line="360" w:lineRule="auto"/>
        <w:jc w:val="both"/>
        <w:rPr>
          <w:sz w:val="24"/>
          <w:szCs w:val="24"/>
        </w:rPr>
      </w:pPr>
      <w:r w:rsidRPr="00CF7291">
        <w:rPr>
          <w:sz w:val="24"/>
          <w:szCs w:val="24"/>
        </w:rPr>
        <w:t>Učitel respektuje věkové, intelektové, sociální a etnické zvláštnosti žáka. V celém tvůrčím procesu posiluje u žáků pozitivní postoj k naší kulturní tradici a historickému dědictví. Aktivně zapojuje žáky do kulturního dění (návštěvy galerií, aktuálních výstav v regionu i v místě bydliště, prezentace vlastních výtvarných projektů na veřejnosti).</w:t>
      </w:r>
    </w:p>
    <w:p w14:paraId="2C0D7C32" w14:textId="77777777" w:rsidR="00101A4D" w:rsidRPr="00CF7291" w:rsidRDefault="00101A4D" w:rsidP="007B49D8">
      <w:pPr>
        <w:spacing w:line="360" w:lineRule="auto"/>
        <w:rPr>
          <w:b/>
          <w:sz w:val="24"/>
          <w:szCs w:val="24"/>
        </w:rPr>
      </w:pPr>
    </w:p>
    <w:p w14:paraId="0455DB0A" w14:textId="3D9AFF65" w:rsidR="003E0A97" w:rsidRPr="00CF7291" w:rsidRDefault="003E0A97" w:rsidP="007B49D8">
      <w:pPr>
        <w:spacing w:line="360" w:lineRule="auto"/>
        <w:rPr>
          <w:sz w:val="24"/>
          <w:szCs w:val="24"/>
        </w:rPr>
      </w:pPr>
      <w:r w:rsidRPr="00CF7291">
        <w:rPr>
          <w:b/>
          <w:sz w:val="24"/>
          <w:szCs w:val="24"/>
        </w:rPr>
        <w:t>Kompetence pracovní</w:t>
      </w:r>
    </w:p>
    <w:p w14:paraId="6CC0D357" w14:textId="77777777" w:rsidR="003E0A97" w:rsidRPr="00CF7291" w:rsidRDefault="003E0A97" w:rsidP="007B49D8">
      <w:pPr>
        <w:spacing w:line="360" w:lineRule="auto"/>
        <w:jc w:val="both"/>
        <w:rPr>
          <w:sz w:val="24"/>
          <w:szCs w:val="24"/>
        </w:rPr>
      </w:pPr>
      <w:r w:rsidRPr="00CF7291">
        <w:rPr>
          <w:sz w:val="24"/>
          <w:szCs w:val="24"/>
        </w:rPr>
        <w:t>Žák chápe význam estetiky pracovního prostředí a spoluvytváří ho. Používá účinně materiály, nástroje a vybavení. Učitel rozvíjí u žáka smysl pro povinnost shromažďováním materiálů potřebných k realizaci určitých výtvarných prací, vyhledáváním zadaných informací týkajících se výtvarného umění, výtvarných činností vybraných umělců, shromažďováním materiálů o aktuálních událostech v oblasti výtvarného umění.</w:t>
      </w:r>
    </w:p>
    <w:p w14:paraId="3C78A019" w14:textId="77777777" w:rsidR="003E0A97" w:rsidRPr="00CF7291" w:rsidRDefault="003E0A97" w:rsidP="007B49D8">
      <w:pPr>
        <w:spacing w:line="360" w:lineRule="auto"/>
        <w:rPr>
          <w:sz w:val="24"/>
          <w:szCs w:val="24"/>
        </w:rPr>
      </w:pPr>
    </w:p>
    <w:p w14:paraId="513AF4C8" w14:textId="53DC1ADE" w:rsidR="003E0A97" w:rsidRPr="00CF7291" w:rsidRDefault="003E0A97" w:rsidP="007B49D8">
      <w:pPr>
        <w:tabs>
          <w:tab w:val="left" w:pos="560"/>
        </w:tabs>
        <w:spacing w:line="360" w:lineRule="auto"/>
        <w:rPr>
          <w:sz w:val="24"/>
          <w:szCs w:val="24"/>
        </w:rPr>
      </w:pPr>
      <w:r w:rsidRPr="00CF7291">
        <w:rPr>
          <w:b/>
          <w:sz w:val="24"/>
          <w:szCs w:val="24"/>
          <w:u w:val="single"/>
        </w:rPr>
        <w:t>Průřezová témata</w:t>
      </w:r>
    </w:p>
    <w:p w14:paraId="5DCD8A93" w14:textId="77777777" w:rsidR="003E0A97" w:rsidRPr="00CF7291" w:rsidRDefault="003E0A97" w:rsidP="007B49D8">
      <w:pPr>
        <w:spacing w:line="360" w:lineRule="auto"/>
        <w:jc w:val="both"/>
        <w:rPr>
          <w:sz w:val="24"/>
          <w:szCs w:val="24"/>
        </w:rPr>
      </w:pPr>
      <w:r w:rsidRPr="00CF7291">
        <w:rPr>
          <w:sz w:val="24"/>
          <w:szCs w:val="24"/>
        </w:rPr>
        <w:t>Do vyučovacího předmětu Výtvarná výchova jsou integrovány následující tematické okruhy průřezových témat. Realizují se formou samostatné nebo skupinové práce, formou projektů. Prostřednictvím činnosti žáka, pomocí her, cvičení, řešení reálných a modelových situací, problémových úloh, diskusí.</w:t>
      </w:r>
    </w:p>
    <w:p w14:paraId="314A1527" w14:textId="6B7B938E" w:rsidR="003E0A97" w:rsidRPr="00CF7291" w:rsidRDefault="003E0A97" w:rsidP="00DA3E04">
      <w:pPr>
        <w:spacing w:line="360" w:lineRule="auto"/>
        <w:rPr>
          <w:sz w:val="24"/>
          <w:szCs w:val="24"/>
        </w:rPr>
      </w:pPr>
    </w:p>
    <w:p w14:paraId="7ED8A1AC" w14:textId="77777777" w:rsidR="00DA3E04" w:rsidRPr="00CF7291" w:rsidRDefault="00DA3E04" w:rsidP="007B49D8">
      <w:pPr>
        <w:spacing w:line="360" w:lineRule="auto"/>
        <w:rPr>
          <w:sz w:val="24"/>
          <w:szCs w:val="24"/>
        </w:rPr>
      </w:pPr>
    </w:p>
    <w:p w14:paraId="4254BA6C" w14:textId="3DFFA04C" w:rsidR="003E0A97" w:rsidRPr="00CF7291" w:rsidRDefault="003E0A97" w:rsidP="007B49D8">
      <w:pPr>
        <w:spacing w:line="360" w:lineRule="auto"/>
        <w:rPr>
          <w:sz w:val="24"/>
          <w:szCs w:val="24"/>
        </w:rPr>
      </w:pPr>
      <w:r w:rsidRPr="00CF7291">
        <w:rPr>
          <w:b/>
          <w:sz w:val="24"/>
          <w:szCs w:val="24"/>
        </w:rPr>
        <w:lastRenderedPageBreak/>
        <w:t>Osobnostní a sociální výchova</w:t>
      </w:r>
    </w:p>
    <w:p w14:paraId="46B50127" w14:textId="6EE9216F" w:rsidR="003E0A97" w:rsidRPr="00CF7291" w:rsidRDefault="003E0A97" w:rsidP="007B49D8">
      <w:pPr>
        <w:spacing w:line="360" w:lineRule="auto"/>
        <w:jc w:val="both"/>
        <w:rPr>
          <w:sz w:val="24"/>
          <w:szCs w:val="24"/>
        </w:rPr>
      </w:pPr>
      <w:r w:rsidRPr="00CF7291">
        <w:rPr>
          <w:sz w:val="24"/>
          <w:szCs w:val="24"/>
        </w:rPr>
        <w:t>Z části Osobnostní rozvoj tematický okruh Rozvoj schopností poznávání (cvičení smyslového vnímání, řešení problémů), Sebepoznání a sebepojetí (já jako zdroj informací o sobě – tělo, psychika; vztahy k druhým lidem), Kreativita (cvičení pro rozvoj základních rysů kreativity), z části Sociální rozvoj Mezilidské vztahy (pohled na svět očima druhého), Komunikace (řeč těla, zvuků, předmětů a prostředí vytvářeného člověkem, dovednost pro neverbální</w:t>
      </w:r>
      <w:r w:rsidR="00DA3E04" w:rsidRPr="00CF7291">
        <w:rPr>
          <w:sz w:val="24"/>
          <w:szCs w:val="24"/>
        </w:rPr>
        <w:t xml:space="preserve"> </w:t>
      </w:r>
      <w:r w:rsidRPr="00CF7291">
        <w:rPr>
          <w:sz w:val="24"/>
          <w:szCs w:val="24"/>
        </w:rPr>
        <w:t>sdělování), Kooperace a kompetice (seberegulace, dovednost navazovat na druhé, komunikace, podřízení se, vedení a organizování práce skupiny). Poznávání lidí. Řešení problémů a rozhodovací dovednosti. Hodnoty postoje, praktická</w:t>
      </w:r>
      <w:r w:rsidR="00DA3E04" w:rsidRPr="00CF7291">
        <w:rPr>
          <w:sz w:val="24"/>
          <w:szCs w:val="24"/>
        </w:rPr>
        <w:t xml:space="preserve"> </w:t>
      </w:r>
      <w:r w:rsidRPr="00CF7291">
        <w:rPr>
          <w:sz w:val="24"/>
          <w:szCs w:val="24"/>
        </w:rPr>
        <w:t>etika.</w:t>
      </w:r>
      <w:r w:rsidR="00DA3E04" w:rsidRPr="00CF7291">
        <w:rPr>
          <w:sz w:val="24"/>
          <w:szCs w:val="24"/>
        </w:rPr>
        <w:t xml:space="preserve"> </w:t>
      </w:r>
      <w:r w:rsidR="00C707CC" w:rsidRPr="00CF7291">
        <w:rPr>
          <w:sz w:val="24"/>
          <w:szCs w:val="24"/>
        </w:rPr>
        <w:t>(OSV1 -1.</w:t>
      </w:r>
      <w:r w:rsidRPr="00CF7291">
        <w:rPr>
          <w:sz w:val="24"/>
          <w:szCs w:val="24"/>
        </w:rPr>
        <w:t xml:space="preserve"> r., OSV2 –</w:t>
      </w:r>
      <w:r w:rsidR="00C707CC" w:rsidRPr="00CF7291">
        <w:rPr>
          <w:sz w:val="24"/>
          <w:szCs w:val="24"/>
        </w:rPr>
        <w:t xml:space="preserve"> 3.</w:t>
      </w:r>
      <w:r w:rsidRPr="00CF7291">
        <w:rPr>
          <w:sz w:val="24"/>
          <w:szCs w:val="24"/>
        </w:rPr>
        <w:t xml:space="preserve"> r., OSV3 -3</w:t>
      </w:r>
      <w:r w:rsidR="00C707CC" w:rsidRPr="00CF7291">
        <w:rPr>
          <w:sz w:val="24"/>
          <w:szCs w:val="24"/>
        </w:rPr>
        <w:t>.r., OSV4 – 3.r., OSV5 -1.</w:t>
      </w:r>
      <w:r w:rsidRPr="00CF7291">
        <w:rPr>
          <w:sz w:val="24"/>
          <w:szCs w:val="24"/>
        </w:rPr>
        <w:t xml:space="preserve">, OSV6- 4.r., OSV7 – </w:t>
      </w:r>
      <w:proofErr w:type="gramStart"/>
      <w:r w:rsidRPr="00CF7291">
        <w:rPr>
          <w:sz w:val="24"/>
          <w:szCs w:val="24"/>
        </w:rPr>
        <w:t>3.r.,,</w:t>
      </w:r>
      <w:proofErr w:type="gramEnd"/>
      <w:r w:rsidRPr="00CF7291">
        <w:rPr>
          <w:sz w:val="24"/>
          <w:szCs w:val="24"/>
        </w:rPr>
        <w:t>OSV8 –2.r.,</w:t>
      </w:r>
      <w:r w:rsidR="00DA3E04" w:rsidRPr="00CF7291">
        <w:rPr>
          <w:sz w:val="24"/>
          <w:szCs w:val="24"/>
        </w:rPr>
        <w:t xml:space="preserve"> </w:t>
      </w:r>
      <w:r w:rsidR="00C707CC" w:rsidRPr="00CF7291">
        <w:rPr>
          <w:sz w:val="24"/>
          <w:szCs w:val="24"/>
        </w:rPr>
        <w:t xml:space="preserve"> OSV9 –4.r.</w:t>
      </w:r>
      <w:r w:rsidRPr="00CF7291">
        <w:rPr>
          <w:sz w:val="24"/>
          <w:szCs w:val="24"/>
        </w:rPr>
        <w:t xml:space="preserve"> OSV10 -3.r., OSV11- 5.r.)</w:t>
      </w:r>
    </w:p>
    <w:p w14:paraId="28FA0F89" w14:textId="77777777" w:rsidR="003E0A97" w:rsidRPr="00CF7291" w:rsidRDefault="003E0A97" w:rsidP="007B49D8">
      <w:pPr>
        <w:spacing w:line="360" w:lineRule="auto"/>
        <w:rPr>
          <w:sz w:val="24"/>
          <w:szCs w:val="24"/>
        </w:rPr>
      </w:pPr>
    </w:p>
    <w:p w14:paraId="4DC5E996" w14:textId="27FD81F8" w:rsidR="00DA3E04" w:rsidRPr="00CF7291" w:rsidRDefault="003E0A97" w:rsidP="007B49D8">
      <w:pPr>
        <w:spacing w:line="360" w:lineRule="auto"/>
        <w:ind w:right="-25"/>
        <w:rPr>
          <w:sz w:val="24"/>
          <w:szCs w:val="24"/>
        </w:rPr>
      </w:pPr>
      <w:r w:rsidRPr="00CF7291">
        <w:rPr>
          <w:b/>
          <w:sz w:val="24"/>
          <w:szCs w:val="24"/>
        </w:rPr>
        <w:t>Výchova k myšlení v evropských a globálních</w:t>
      </w:r>
      <w:r w:rsidR="00DA3E04" w:rsidRPr="00CF7291">
        <w:rPr>
          <w:b/>
          <w:sz w:val="24"/>
          <w:szCs w:val="24"/>
        </w:rPr>
        <w:t xml:space="preserve"> </w:t>
      </w:r>
      <w:r w:rsidRPr="00CF7291">
        <w:rPr>
          <w:b/>
          <w:sz w:val="24"/>
          <w:szCs w:val="24"/>
        </w:rPr>
        <w:t xml:space="preserve">souvislostech </w:t>
      </w:r>
      <w:r w:rsidRPr="00CF7291">
        <w:rPr>
          <w:sz w:val="24"/>
          <w:szCs w:val="24"/>
        </w:rPr>
        <w:t>Evropa a svět nás zajímá.</w:t>
      </w:r>
    </w:p>
    <w:p w14:paraId="0C854810" w14:textId="77777777" w:rsidR="003E0A97" w:rsidRPr="00CF7291" w:rsidRDefault="004B3F0C" w:rsidP="007B49D8">
      <w:pPr>
        <w:spacing w:line="360" w:lineRule="auto"/>
        <w:ind w:right="-25"/>
        <w:rPr>
          <w:b/>
          <w:sz w:val="24"/>
          <w:szCs w:val="24"/>
        </w:rPr>
      </w:pPr>
      <w:r w:rsidRPr="00CF7291">
        <w:rPr>
          <w:b/>
          <w:sz w:val="24"/>
          <w:szCs w:val="24"/>
        </w:rPr>
        <w:t xml:space="preserve">(VMEG </w:t>
      </w:r>
      <w:r w:rsidR="00E2008F" w:rsidRPr="00CF7291">
        <w:rPr>
          <w:b/>
          <w:sz w:val="24"/>
          <w:szCs w:val="24"/>
        </w:rPr>
        <w:t>1-1.-5.r.</w:t>
      </w:r>
      <w:r w:rsidR="003E0A97" w:rsidRPr="00CF7291">
        <w:rPr>
          <w:b/>
          <w:sz w:val="24"/>
          <w:szCs w:val="24"/>
        </w:rPr>
        <w:t>)</w:t>
      </w:r>
    </w:p>
    <w:p w14:paraId="702A40E9" w14:textId="77777777" w:rsidR="003E0A97" w:rsidRPr="00CF7291" w:rsidRDefault="003E0A97" w:rsidP="007B49D8">
      <w:pPr>
        <w:spacing w:line="360" w:lineRule="auto"/>
        <w:rPr>
          <w:sz w:val="24"/>
          <w:szCs w:val="24"/>
        </w:rPr>
      </w:pPr>
    </w:p>
    <w:p w14:paraId="1A0B609A" w14:textId="3537B7F5" w:rsidR="003E0A97" w:rsidRPr="00CF7291" w:rsidRDefault="003E0A97" w:rsidP="007B49D8">
      <w:pPr>
        <w:spacing w:line="360" w:lineRule="auto"/>
        <w:rPr>
          <w:sz w:val="24"/>
          <w:szCs w:val="24"/>
        </w:rPr>
      </w:pPr>
      <w:r w:rsidRPr="00CF7291">
        <w:rPr>
          <w:b/>
          <w:sz w:val="24"/>
          <w:szCs w:val="24"/>
        </w:rPr>
        <w:t>Multikulturní výchov</w:t>
      </w:r>
      <w:r w:rsidR="00DA3E04" w:rsidRPr="00CF7291">
        <w:rPr>
          <w:b/>
          <w:sz w:val="24"/>
          <w:szCs w:val="24"/>
        </w:rPr>
        <w:t>a</w:t>
      </w:r>
    </w:p>
    <w:p w14:paraId="4185A0E7" w14:textId="77777777" w:rsidR="003E0A97" w:rsidRPr="00CF7291" w:rsidRDefault="003E0A97" w:rsidP="007B49D8">
      <w:pPr>
        <w:spacing w:line="360" w:lineRule="auto"/>
        <w:ind w:right="1900"/>
        <w:rPr>
          <w:sz w:val="24"/>
          <w:szCs w:val="24"/>
        </w:rPr>
      </w:pPr>
      <w:r w:rsidRPr="00CF7291">
        <w:rPr>
          <w:sz w:val="24"/>
          <w:szCs w:val="24"/>
        </w:rPr>
        <w:t xml:space="preserve">Tematický okruh Lidské vztahy (vztahy mezi kulturami, vzájemné </w:t>
      </w:r>
      <w:r w:rsidR="004B3F0C" w:rsidRPr="00CF7291">
        <w:rPr>
          <w:sz w:val="24"/>
          <w:szCs w:val="24"/>
        </w:rPr>
        <w:t>obohacování různých kultur). (Mu</w:t>
      </w:r>
      <w:r w:rsidRPr="00CF7291">
        <w:rPr>
          <w:sz w:val="24"/>
          <w:szCs w:val="24"/>
        </w:rPr>
        <w:t>V2 – 2.- 5. r.)</w:t>
      </w:r>
    </w:p>
    <w:p w14:paraId="3E7A9728" w14:textId="77777777" w:rsidR="003E0A97" w:rsidRPr="00CF7291" w:rsidRDefault="003E0A97" w:rsidP="007B49D8">
      <w:pPr>
        <w:spacing w:line="360" w:lineRule="auto"/>
        <w:rPr>
          <w:sz w:val="24"/>
          <w:szCs w:val="24"/>
        </w:rPr>
      </w:pPr>
    </w:p>
    <w:p w14:paraId="77AA9F11" w14:textId="3598FE22" w:rsidR="003E0A97" w:rsidRPr="00CF7291" w:rsidRDefault="003E0A97" w:rsidP="007B49D8">
      <w:pPr>
        <w:spacing w:line="360" w:lineRule="auto"/>
        <w:rPr>
          <w:sz w:val="24"/>
          <w:szCs w:val="24"/>
        </w:rPr>
      </w:pPr>
      <w:r w:rsidRPr="00CF7291">
        <w:rPr>
          <w:b/>
          <w:sz w:val="24"/>
          <w:szCs w:val="24"/>
        </w:rPr>
        <w:t>Environmentální výchova</w:t>
      </w:r>
    </w:p>
    <w:p w14:paraId="67A540C4" w14:textId="77777777" w:rsidR="003E0A97" w:rsidRPr="00CF7291" w:rsidRDefault="003E0A97" w:rsidP="007B49D8">
      <w:pPr>
        <w:spacing w:line="360" w:lineRule="auto"/>
        <w:jc w:val="both"/>
        <w:rPr>
          <w:sz w:val="24"/>
          <w:szCs w:val="24"/>
        </w:rPr>
      </w:pPr>
      <w:r w:rsidRPr="00CF7291">
        <w:rPr>
          <w:sz w:val="24"/>
          <w:szCs w:val="24"/>
        </w:rPr>
        <w:t>Tematický okruh Lidské aktivity a problémy životního prostředí ( ochrana kulturních památek), Vztah člověka k prostředí (kultura obce a její ochrana, náš životní styl – spotřeba věcí, odpady – zpracování těchto látek ve výtvarném procesu). Ekosystémy.</w:t>
      </w:r>
    </w:p>
    <w:p w14:paraId="49B29511" w14:textId="77777777" w:rsidR="003E0A97" w:rsidRPr="00CF7291" w:rsidRDefault="003E0A97" w:rsidP="007B49D8">
      <w:pPr>
        <w:spacing w:line="360" w:lineRule="auto"/>
        <w:rPr>
          <w:sz w:val="24"/>
          <w:szCs w:val="24"/>
        </w:rPr>
      </w:pPr>
      <w:r w:rsidRPr="00CF7291">
        <w:rPr>
          <w:sz w:val="24"/>
          <w:szCs w:val="24"/>
        </w:rPr>
        <w:t>(EV1 -4.r.,EV3 – 2. -3.,5.r., EV4, EV2 - 5.r.,)</w:t>
      </w:r>
    </w:p>
    <w:p w14:paraId="630D7C4C" w14:textId="77777777" w:rsidR="003E0A97" w:rsidRPr="00CF7291" w:rsidRDefault="003E0A97" w:rsidP="007B49D8">
      <w:pPr>
        <w:spacing w:line="360" w:lineRule="auto"/>
        <w:rPr>
          <w:sz w:val="24"/>
          <w:szCs w:val="24"/>
        </w:rPr>
      </w:pPr>
    </w:p>
    <w:p w14:paraId="4EC85CA6" w14:textId="495A26CF" w:rsidR="003E0A97" w:rsidRPr="00CF7291" w:rsidRDefault="003E0A97" w:rsidP="007B49D8">
      <w:pPr>
        <w:spacing w:line="360" w:lineRule="auto"/>
        <w:rPr>
          <w:sz w:val="24"/>
          <w:szCs w:val="24"/>
        </w:rPr>
      </w:pPr>
      <w:r w:rsidRPr="00CF7291">
        <w:rPr>
          <w:b/>
          <w:sz w:val="24"/>
          <w:szCs w:val="24"/>
        </w:rPr>
        <w:t>Mediální výchova</w:t>
      </w:r>
    </w:p>
    <w:p w14:paraId="779731AE" w14:textId="77777777" w:rsidR="003E0A97" w:rsidRPr="00CF7291" w:rsidRDefault="003E0A97" w:rsidP="007B49D8">
      <w:pPr>
        <w:spacing w:line="360" w:lineRule="auto"/>
        <w:jc w:val="both"/>
        <w:rPr>
          <w:sz w:val="24"/>
          <w:szCs w:val="24"/>
        </w:rPr>
      </w:pPr>
      <w:r w:rsidRPr="00CF7291">
        <w:rPr>
          <w:sz w:val="24"/>
          <w:szCs w:val="24"/>
        </w:rPr>
        <w:t>Z tematických okruhů receptivních činností Fungování a vliv médií ve společnosti a z tematických okruhů produktivních činností Tvorba mediálního sdělení (vnímání, interpretace a hodnocení artefaktů uměl. i běžné mediální produkce) . práce v realizačním týmu.</w:t>
      </w:r>
    </w:p>
    <w:p w14:paraId="7E59D732" w14:textId="77777777" w:rsidR="003E0A97" w:rsidRPr="00CF7291" w:rsidRDefault="004B3F0C" w:rsidP="007B49D8">
      <w:pPr>
        <w:spacing w:line="360" w:lineRule="auto"/>
        <w:rPr>
          <w:sz w:val="24"/>
          <w:szCs w:val="24"/>
        </w:rPr>
      </w:pPr>
      <w:r w:rsidRPr="00CF7291">
        <w:rPr>
          <w:sz w:val="24"/>
          <w:szCs w:val="24"/>
        </w:rPr>
        <w:t>(MeV</w:t>
      </w:r>
      <w:r w:rsidR="00715233" w:rsidRPr="00CF7291">
        <w:rPr>
          <w:sz w:val="24"/>
          <w:szCs w:val="24"/>
        </w:rPr>
        <w:t xml:space="preserve"> 5, MeV7</w:t>
      </w:r>
      <w:r w:rsidR="003E0A97" w:rsidRPr="00CF7291">
        <w:rPr>
          <w:sz w:val="24"/>
          <w:szCs w:val="24"/>
        </w:rPr>
        <w:t>)</w:t>
      </w:r>
    </w:p>
    <w:p w14:paraId="57A18416" w14:textId="77777777" w:rsidR="003E0A97" w:rsidRPr="00CF7291" w:rsidRDefault="003E0A97" w:rsidP="007B49D8">
      <w:pPr>
        <w:spacing w:line="360" w:lineRule="auto"/>
        <w:rPr>
          <w:sz w:val="24"/>
          <w:szCs w:val="24"/>
        </w:rPr>
      </w:pPr>
    </w:p>
    <w:p w14:paraId="5EF7C499" w14:textId="6010ED84" w:rsidR="003E0A97" w:rsidRPr="00CF7291" w:rsidRDefault="003E0A97" w:rsidP="007B49D8">
      <w:pPr>
        <w:tabs>
          <w:tab w:val="left" w:pos="560"/>
        </w:tabs>
        <w:spacing w:line="360" w:lineRule="auto"/>
        <w:rPr>
          <w:sz w:val="24"/>
          <w:szCs w:val="24"/>
        </w:rPr>
      </w:pPr>
      <w:r w:rsidRPr="00CF7291">
        <w:rPr>
          <w:b/>
          <w:sz w:val="24"/>
          <w:szCs w:val="24"/>
          <w:u w:val="single"/>
        </w:rPr>
        <w:t>Mezipředmětové souvislosti</w:t>
      </w:r>
    </w:p>
    <w:p w14:paraId="623E1ABD" w14:textId="77777777" w:rsidR="003E0A97" w:rsidRPr="00CF7291" w:rsidRDefault="003E0A97" w:rsidP="007B49D8">
      <w:pPr>
        <w:spacing w:line="360" w:lineRule="auto"/>
        <w:jc w:val="both"/>
        <w:rPr>
          <w:sz w:val="24"/>
          <w:szCs w:val="24"/>
        </w:rPr>
      </w:pPr>
      <w:r w:rsidRPr="00CF7291">
        <w:rPr>
          <w:sz w:val="24"/>
          <w:szCs w:val="24"/>
        </w:rPr>
        <w:t>Na 1. stupni ZŠ lze využít mezipředmětové vztahy s ČJ (ilustrace pohádek, básní, ...), s Prvoukou (kresby přírodnin, zvířat..), s Vlastivědou (poznatky o památkách regionu a významných kulturních památkách ČR), s PV (procvičování motoriky rukou) i s HV (subjektivní vyjádření prožitku z poslechu hudby).</w:t>
      </w:r>
    </w:p>
    <w:p w14:paraId="0394B9DA" w14:textId="77777777" w:rsidR="003E0A97" w:rsidRPr="00CF7291" w:rsidRDefault="003E0A97" w:rsidP="007B49D8">
      <w:pPr>
        <w:spacing w:line="360" w:lineRule="auto"/>
        <w:rPr>
          <w:sz w:val="24"/>
          <w:szCs w:val="24"/>
        </w:rPr>
      </w:pPr>
    </w:p>
    <w:p w14:paraId="7BAA96F7" w14:textId="4BB57D92" w:rsidR="003E0A97" w:rsidRPr="00CF7291" w:rsidRDefault="003E0A97" w:rsidP="00DA3E04">
      <w:pPr>
        <w:spacing w:line="360" w:lineRule="auto"/>
        <w:jc w:val="both"/>
        <w:rPr>
          <w:sz w:val="24"/>
          <w:szCs w:val="24"/>
        </w:rPr>
      </w:pPr>
    </w:p>
    <w:p w14:paraId="0C9F32B8" w14:textId="77777777" w:rsidR="00DA3E04" w:rsidRPr="00CF7291" w:rsidRDefault="00DA3E04" w:rsidP="007B49D8">
      <w:pPr>
        <w:spacing w:line="360" w:lineRule="auto"/>
        <w:jc w:val="both"/>
        <w:rPr>
          <w:sz w:val="24"/>
          <w:szCs w:val="24"/>
        </w:rPr>
      </w:pPr>
    </w:p>
    <w:p w14:paraId="5B36AE42" w14:textId="55F13132" w:rsidR="003E0A97" w:rsidRPr="00CF7291" w:rsidRDefault="003E0A97" w:rsidP="007B49D8">
      <w:pPr>
        <w:tabs>
          <w:tab w:val="left" w:pos="560"/>
        </w:tabs>
        <w:spacing w:line="360" w:lineRule="auto"/>
        <w:rPr>
          <w:sz w:val="24"/>
          <w:szCs w:val="24"/>
        </w:rPr>
      </w:pPr>
      <w:r w:rsidRPr="00CF7291">
        <w:rPr>
          <w:b/>
          <w:sz w:val="24"/>
          <w:szCs w:val="24"/>
          <w:u w:val="single"/>
        </w:rPr>
        <w:lastRenderedPageBreak/>
        <w:t>Způsob hodnocení žáků</w:t>
      </w:r>
    </w:p>
    <w:p w14:paraId="5BC8069F" w14:textId="77777777" w:rsidR="003E0A97" w:rsidRPr="00CF7291" w:rsidRDefault="003E0A97" w:rsidP="007B49D8">
      <w:pPr>
        <w:spacing w:line="360" w:lineRule="auto"/>
        <w:ind w:right="60"/>
        <w:jc w:val="both"/>
        <w:rPr>
          <w:sz w:val="24"/>
          <w:szCs w:val="24"/>
        </w:rPr>
      </w:pPr>
      <w:r w:rsidRPr="00CF7291">
        <w:rPr>
          <w:sz w:val="24"/>
          <w:szCs w:val="24"/>
        </w:rPr>
        <w:t xml:space="preserve"> Podklady pro hodnocení za pololetí: nejméně 6 známek za pololetí (při dlouhodobé absenci rozhoduje o jejich počtu vyučující). Sebehodnocení žáka (do sešitu nebo do portfolia dle zadání). Žák je seznámen s kritérii hodnocení.</w:t>
      </w:r>
    </w:p>
    <w:p w14:paraId="23B2EA24" w14:textId="77777777" w:rsidR="003E0A97" w:rsidRPr="00CF7291" w:rsidRDefault="003E0A97" w:rsidP="007B49D8">
      <w:pPr>
        <w:spacing w:line="360" w:lineRule="auto"/>
        <w:rPr>
          <w:sz w:val="24"/>
          <w:szCs w:val="24"/>
        </w:rPr>
      </w:pPr>
    </w:p>
    <w:p w14:paraId="54A5E993" w14:textId="09328E4F" w:rsidR="003E0A97" w:rsidRPr="00CF7291" w:rsidRDefault="003E0A97" w:rsidP="007B49D8">
      <w:pPr>
        <w:tabs>
          <w:tab w:val="left" w:pos="560"/>
        </w:tabs>
        <w:spacing w:line="360" w:lineRule="auto"/>
        <w:rPr>
          <w:sz w:val="24"/>
          <w:szCs w:val="24"/>
        </w:rPr>
      </w:pPr>
      <w:r w:rsidRPr="00CF7291">
        <w:rPr>
          <w:b/>
          <w:sz w:val="24"/>
          <w:szCs w:val="24"/>
          <w:u w:val="single"/>
        </w:rPr>
        <w:t>Formy a metody výuky</w:t>
      </w:r>
    </w:p>
    <w:p w14:paraId="7BFE9CF1" w14:textId="77777777" w:rsidR="003E0A97" w:rsidRPr="00CF7291" w:rsidRDefault="00E2008F" w:rsidP="007B49D8">
      <w:pPr>
        <w:spacing w:line="360" w:lineRule="auto"/>
        <w:ind w:left="60" w:right="60"/>
        <w:jc w:val="both"/>
        <w:rPr>
          <w:sz w:val="24"/>
          <w:szCs w:val="24"/>
        </w:rPr>
      </w:pPr>
      <w:r w:rsidRPr="00CF7291">
        <w:rPr>
          <w:sz w:val="24"/>
          <w:szCs w:val="24"/>
        </w:rPr>
        <w:t>Výuka probíhá v kmenových učebnách</w:t>
      </w:r>
      <w:r w:rsidR="003E0A97" w:rsidRPr="00CF7291">
        <w:rPr>
          <w:sz w:val="24"/>
          <w:szCs w:val="24"/>
        </w:rPr>
        <w:t xml:space="preserve">, v plenéru, využívá se dostupných výukových programů, multimediálních zařízení a různých organizačních forem a metod práce, různých technik. Některá témata jsou realizována formou projektů. Dalším způsobem jak naplnit cíle předmětu jsou práce s uměleckými díly, knihami, časopisy, příručkami, encyklopediemi. Přednášky a exkurze. Prostřednictvím činnosti žáka, pomocí her, cvičení, řešení reálných a modelových situací, problémových úloh, diskusí. Tvorby vlastních </w:t>
      </w:r>
      <w:r w:rsidR="00940800" w:rsidRPr="00CF7291">
        <w:rPr>
          <w:sz w:val="24"/>
          <w:szCs w:val="24"/>
        </w:rPr>
        <w:t>děl a výtvorů, pořádání výstav.</w:t>
      </w:r>
    </w:p>
    <w:p w14:paraId="71D7C302" w14:textId="77777777" w:rsidR="003E0A97" w:rsidRPr="00CF7291" w:rsidRDefault="003E0A97" w:rsidP="003E0A97">
      <w:pPr>
        <w:spacing w:line="200" w:lineRule="exact"/>
        <w:rPr>
          <w:sz w:val="24"/>
          <w:szCs w:val="24"/>
        </w:rPr>
      </w:pPr>
    </w:p>
    <w:p w14:paraId="7D610E7F" w14:textId="5192355F" w:rsidR="003E0A97" w:rsidRPr="00CF7291" w:rsidRDefault="003E0A97" w:rsidP="003E0A97">
      <w:pPr>
        <w:tabs>
          <w:tab w:val="left" w:pos="561"/>
        </w:tabs>
        <w:spacing w:line="0" w:lineRule="atLeast"/>
        <w:ind w:left="1"/>
        <w:rPr>
          <w:b/>
          <w:sz w:val="24"/>
          <w:szCs w:val="24"/>
          <w:u w:val="single"/>
        </w:rPr>
      </w:pPr>
      <w:r w:rsidRPr="00CF7291">
        <w:rPr>
          <w:b/>
          <w:sz w:val="24"/>
          <w:szCs w:val="24"/>
          <w:u w:val="single"/>
        </w:rPr>
        <w:t>Vzdělávací obsah vyučovacího předmětu</w:t>
      </w:r>
    </w:p>
    <w:p w14:paraId="0F761833" w14:textId="77777777" w:rsidR="003E0A97" w:rsidRPr="00CF7291" w:rsidRDefault="003E0A97" w:rsidP="003E0A97">
      <w:pPr>
        <w:spacing w:line="242" w:lineRule="exact"/>
        <w:rPr>
          <w:sz w:val="24"/>
          <w:szCs w:val="24"/>
        </w:rPr>
      </w:pPr>
    </w:p>
    <w:p w14:paraId="408B0BF5" w14:textId="77777777" w:rsidR="003E0A97" w:rsidRPr="00CF7291" w:rsidRDefault="004B3F0C" w:rsidP="007B49D8">
      <w:pPr>
        <w:widowControl/>
        <w:tabs>
          <w:tab w:val="left" w:pos="201"/>
        </w:tabs>
        <w:suppressAutoHyphens w:val="0"/>
        <w:autoSpaceDE/>
        <w:spacing w:line="0" w:lineRule="atLeast"/>
        <w:rPr>
          <w:b/>
          <w:sz w:val="24"/>
          <w:szCs w:val="24"/>
        </w:rPr>
      </w:pPr>
      <w:r w:rsidRPr="00CF7291">
        <w:rPr>
          <w:b/>
          <w:sz w:val="24"/>
          <w:szCs w:val="24"/>
        </w:rPr>
        <w:t>1.</w:t>
      </w:r>
      <w:r w:rsidR="003E0A97" w:rsidRPr="00CF7291">
        <w:rPr>
          <w:b/>
          <w:sz w:val="24"/>
          <w:szCs w:val="24"/>
        </w:rPr>
        <w:t>– 3. ročník</w:t>
      </w:r>
    </w:p>
    <w:p w14:paraId="31568F05" w14:textId="77777777" w:rsidR="003E0A97" w:rsidRPr="00CF7291" w:rsidRDefault="003E0A97" w:rsidP="003E0A97">
      <w:pPr>
        <w:spacing w:line="104" w:lineRule="exact"/>
        <w:rPr>
          <w:sz w:val="24"/>
          <w:szCs w:val="24"/>
        </w:rPr>
      </w:pPr>
    </w:p>
    <w:tbl>
      <w:tblPr>
        <w:tblW w:w="0" w:type="auto"/>
        <w:tblInd w:w="11" w:type="dxa"/>
        <w:tblLayout w:type="fixed"/>
        <w:tblCellMar>
          <w:left w:w="0" w:type="dxa"/>
          <w:right w:w="0" w:type="dxa"/>
        </w:tblCellMar>
        <w:tblLook w:val="0000" w:firstRow="0" w:lastRow="0" w:firstColumn="0" w:lastColumn="0" w:noHBand="0" w:noVBand="0"/>
      </w:tblPr>
      <w:tblGrid>
        <w:gridCol w:w="100"/>
        <w:gridCol w:w="892"/>
        <w:gridCol w:w="1288"/>
        <w:gridCol w:w="1100"/>
        <w:gridCol w:w="560"/>
        <w:gridCol w:w="960"/>
        <w:gridCol w:w="100"/>
        <w:gridCol w:w="3240"/>
        <w:gridCol w:w="100"/>
        <w:gridCol w:w="1420"/>
      </w:tblGrid>
      <w:tr w:rsidR="003E0A97" w:rsidRPr="00CF7291" w14:paraId="3B57E715" w14:textId="77777777" w:rsidTr="00940800">
        <w:trPr>
          <w:trHeight w:val="240"/>
        </w:trPr>
        <w:tc>
          <w:tcPr>
            <w:tcW w:w="100" w:type="dxa"/>
            <w:tcBorders>
              <w:top w:val="single" w:sz="8" w:space="0" w:color="auto"/>
              <w:left w:val="single" w:sz="8" w:space="0" w:color="auto"/>
              <w:bottom w:val="single" w:sz="8" w:space="0" w:color="auto"/>
            </w:tcBorders>
            <w:vAlign w:val="bottom"/>
          </w:tcPr>
          <w:p w14:paraId="60B98490" w14:textId="77777777" w:rsidR="003E0A97" w:rsidRPr="00CF7291" w:rsidRDefault="003E0A97" w:rsidP="003E0A97">
            <w:pPr>
              <w:spacing w:line="0" w:lineRule="atLeast"/>
              <w:rPr>
                <w:sz w:val="24"/>
                <w:szCs w:val="24"/>
              </w:rPr>
            </w:pPr>
          </w:p>
        </w:tc>
        <w:tc>
          <w:tcPr>
            <w:tcW w:w="892" w:type="dxa"/>
            <w:tcBorders>
              <w:top w:val="single" w:sz="8" w:space="0" w:color="auto"/>
              <w:bottom w:val="single" w:sz="8" w:space="0" w:color="auto"/>
            </w:tcBorders>
            <w:vAlign w:val="bottom"/>
          </w:tcPr>
          <w:p w14:paraId="481F68AC" w14:textId="77777777" w:rsidR="003E0A97" w:rsidRPr="00CF7291" w:rsidRDefault="003E0A97" w:rsidP="003E0A97">
            <w:pPr>
              <w:spacing w:line="0" w:lineRule="atLeast"/>
              <w:rPr>
                <w:b/>
                <w:sz w:val="24"/>
                <w:szCs w:val="24"/>
              </w:rPr>
            </w:pPr>
            <w:r w:rsidRPr="00CF7291">
              <w:rPr>
                <w:b/>
                <w:sz w:val="24"/>
                <w:szCs w:val="24"/>
              </w:rPr>
              <w:t>výstupy</w:t>
            </w:r>
          </w:p>
        </w:tc>
        <w:tc>
          <w:tcPr>
            <w:tcW w:w="1288" w:type="dxa"/>
            <w:tcBorders>
              <w:top w:val="single" w:sz="8" w:space="0" w:color="auto"/>
              <w:bottom w:val="single" w:sz="8" w:space="0" w:color="auto"/>
            </w:tcBorders>
            <w:vAlign w:val="bottom"/>
          </w:tcPr>
          <w:p w14:paraId="77FF5896" w14:textId="77777777" w:rsidR="003E0A97" w:rsidRPr="00CF7291" w:rsidRDefault="003E0A97" w:rsidP="003E0A97">
            <w:pPr>
              <w:spacing w:line="0" w:lineRule="atLeast"/>
              <w:rPr>
                <w:b/>
                <w:sz w:val="24"/>
                <w:szCs w:val="24"/>
              </w:rPr>
            </w:pPr>
            <w:r w:rsidRPr="00CF7291">
              <w:rPr>
                <w:b/>
                <w:sz w:val="24"/>
                <w:szCs w:val="24"/>
              </w:rPr>
              <w:t>1. - 3. ročník</w:t>
            </w:r>
          </w:p>
        </w:tc>
        <w:tc>
          <w:tcPr>
            <w:tcW w:w="1100" w:type="dxa"/>
            <w:tcBorders>
              <w:top w:val="single" w:sz="8" w:space="0" w:color="auto"/>
              <w:bottom w:val="single" w:sz="8" w:space="0" w:color="auto"/>
            </w:tcBorders>
            <w:vAlign w:val="bottom"/>
          </w:tcPr>
          <w:p w14:paraId="19F664FC" w14:textId="77777777" w:rsidR="003E0A97" w:rsidRPr="00CF7291" w:rsidRDefault="003E0A97" w:rsidP="003E0A97">
            <w:pPr>
              <w:spacing w:line="0" w:lineRule="atLeast"/>
              <w:rPr>
                <w:sz w:val="24"/>
                <w:szCs w:val="24"/>
              </w:rPr>
            </w:pPr>
          </w:p>
        </w:tc>
        <w:tc>
          <w:tcPr>
            <w:tcW w:w="560" w:type="dxa"/>
            <w:tcBorders>
              <w:top w:val="single" w:sz="8" w:space="0" w:color="auto"/>
              <w:bottom w:val="single" w:sz="8" w:space="0" w:color="auto"/>
            </w:tcBorders>
            <w:vAlign w:val="bottom"/>
          </w:tcPr>
          <w:p w14:paraId="1C8CE001" w14:textId="77777777" w:rsidR="003E0A97" w:rsidRPr="00CF7291" w:rsidRDefault="003E0A97" w:rsidP="003E0A97">
            <w:pPr>
              <w:spacing w:line="0" w:lineRule="atLeast"/>
              <w:rPr>
                <w:sz w:val="24"/>
                <w:szCs w:val="24"/>
              </w:rPr>
            </w:pPr>
          </w:p>
        </w:tc>
        <w:tc>
          <w:tcPr>
            <w:tcW w:w="960" w:type="dxa"/>
            <w:tcBorders>
              <w:top w:val="single" w:sz="8" w:space="0" w:color="auto"/>
              <w:bottom w:val="single" w:sz="8" w:space="0" w:color="auto"/>
              <w:right w:val="single" w:sz="8" w:space="0" w:color="auto"/>
            </w:tcBorders>
            <w:vAlign w:val="bottom"/>
          </w:tcPr>
          <w:p w14:paraId="637A52A3" w14:textId="77777777" w:rsidR="003E0A97" w:rsidRPr="00CF7291" w:rsidRDefault="003E0A97" w:rsidP="003E0A97">
            <w:pPr>
              <w:spacing w:line="0" w:lineRule="atLeast"/>
              <w:rPr>
                <w:sz w:val="24"/>
                <w:szCs w:val="24"/>
              </w:rPr>
            </w:pPr>
          </w:p>
        </w:tc>
        <w:tc>
          <w:tcPr>
            <w:tcW w:w="100" w:type="dxa"/>
            <w:tcBorders>
              <w:top w:val="single" w:sz="8" w:space="0" w:color="auto"/>
              <w:bottom w:val="single" w:sz="8" w:space="0" w:color="auto"/>
            </w:tcBorders>
            <w:vAlign w:val="bottom"/>
          </w:tcPr>
          <w:p w14:paraId="66C133F8" w14:textId="77777777" w:rsidR="003E0A97" w:rsidRPr="00CF7291" w:rsidRDefault="003E0A97" w:rsidP="003E0A97">
            <w:pPr>
              <w:spacing w:line="0" w:lineRule="atLeast"/>
              <w:rPr>
                <w:sz w:val="24"/>
                <w:szCs w:val="24"/>
              </w:rPr>
            </w:pPr>
          </w:p>
        </w:tc>
        <w:tc>
          <w:tcPr>
            <w:tcW w:w="3240" w:type="dxa"/>
            <w:tcBorders>
              <w:top w:val="single" w:sz="8" w:space="0" w:color="auto"/>
              <w:bottom w:val="single" w:sz="8" w:space="0" w:color="auto"/>
              <w:right w:val="single" w:sz="8" w:space="0" w:color="auto"/>
            </w:tcBorders>
            <w:vAlign w:val="bottom"/>
          </w:tcPr>
          <w:p w14:paraId="1CF39B7F" w14:textId="711650AE" w:rsidR="003E0A97" w:rsidRPr="00CF7291" w:rsidRDefault="003E0A97" w:rsidP="003E0A97">
            <w:pPr>
              <w:spacing w:line="0" w:lineRule="atLeast"/>
              <w:rPr>
                <w:b/>
                <w:sz w:val="24"/>
                <w:szCs w:val="24"/>
              </w:rPr>
            </w:pPr>
            <w:r w:rsidRPr="00CF7291">
              <w:rPr>
                <w:b/>
                <w:sz w:val="24"/>
                <w:szCs w:val="24"/>
              </w:rPr>
              <w:t>učivo 1. - 3. ročník</w:t>
            </w:r>
          </w:p>
        </w:tc>
        <w:tc>
          <w:tcPr>
            <w:tcW w:w="100" w:type="dxa"/>
            <w:tcBorders>
              <w:top w:val="single" w:sz="8" w:space="0" w:color="auto"/>
              <w:bottom w:val="single" w:sz="8" w:space="0" w:color="auto"/>
            </w:tcBorders>
            <w:vAlign w:val="bottom"/>
          </w:tcPr>
          <w:p w14:paraId="48A107EA" w14:textId="77777777" w:rsidR="003E0A97" w:rsidRPr="00CF7291" w:rsidRDefault="003E0A97" w:rsidP="003E0A97">
            <w:pPr>
              <w:spacing w:line="0" w:lineRule="atLeast"/>
              <w:rPr>
                <w:sz w:val="24"/>
                <w:szCs w:val="24"/>
              </w:rPr>
            </w:pPr>
          </w:p>
        </w:tc>
        <w:tc>
          <w:tcPr>
            <w:tcW w:w="1420" w:type="dxa"/>
            <w:tcBorders>
              <w:top w:val="single" w:sz="8" w:space="0" w:color="auto"/>
              <w:bottom w:val="single" w:sz="8" w:space="0" w:color="auto"/>
              <w:right w:val="single" w:sz="8" w:space="0" w:color="auto"/>
            </w:tcBorders>
            <w:vAlign w:val="bottom"/>
          </w:tcPr>
          <w:p w14:paraId="64B97F5C" w14:textId="77777777" w:rsidR="003E0A97" w:rsidRPr="00CF7291" w:rsidRDefault="003E0A97" w:rsidP="003E0A97">
            <w:pPr>
              <w:spacing w:line="240" w:lineRule="exact"/>
              <w:rPr>
                <w:b/>
                <w:sz w:val="24"/>
                <w:szCs w:val="24"/>
                <w:vertAlign w:val="superscript"/>
              </w:rPr>
            </w:pPr>
            <w:r w:rsidRPr="00CF7291">
              <w:rPr>
                <w:b/>
                <w:sz w:val="24"/>
                <w:szCs w:val="24"/>
              </w:rPr>
              <w:t>PT</w:t>
            </w:r>
            <w:r w:rsidRPr="00CF7291">
              <w:rPr>
                <w:b/>
                <w:sz w:val="24"/>
                <w:szCs w:val="24"/>
                <w:vertAlign w:val="superscript"/>
              </w:rPr>
              <w:t>1</w:t>
            </w:r>
          </w:p>
        </w:tc>
      </w:tr>
      <w:tr w:rsidR="003E0A97" w:rsidRPr="00CF7291" w14:paraId="33777E02" w14:textId="77777777" w:rsidTr="00940800">
        <w:trPr>
          <w:trHeight w:val="216"/>
        </w:trPr>
        <w:tc>
          <w:tcPr>
            <w:tcW w:w="992" w:type="dxa"/>
            <w:gridSpan w:val="2"/>
            <w:tcBorders>
              <w:left w:val="single" w:sz="8" w:space="0" w:color="auto"/>
            </w:tcBorders>
            <w:vAlign w:val="bottom"/>
          </w:tcPr>
          <w:p w14:paraId="3648D15E" w14:textId="77777777" w:rsidR="003E0A97" w:rsidRPr="00CF7291" w:rsidRDefault="003E0A97" w:rsidP="003E0A97">
            <w:pPr>
              <w:spacing w:line="216" w:lineRule="exact"/>
              <w:ind w:left="100"/>
              <w:rPr>
                <w:b/>
                <w:sz w:val="24"/>
                <w:szCs w:val="24"/>
              </w:rPr>
            </w:pPr>
            <w:r w:rsidRPr="00CF7291">
              <w:rPr>
                <w:b/>
                <w:sz w:val="24"/>
                <w:szCs w:val="24"/>
              </w:rPr>
              <w:t>žák:</w:t>
            </w:r>
          </w:p>
        </w:tc>
        <w:tc>
          <w:tcPr>
            <w:tcW w:w="1288" w:type="dxa"/>
            <w:vAlign w:val="bottom"/>
          </w:tcPr>
          <w:p w14:paraId="2294DA98" w14:textId="77777777" w:rsidR="003E0A97" w:rsidRPr="00CF7291" w:rsidRDefault="003E0A97" w:rsidP="003E0A97">
            <w:pPr>
              <w:spacing w:line="0" w:lineRule="atLeast"/>
              <w:rPr>
                <w:sz w:val="24"/>
                <w:szCs w:val="24"/>
              </w:rPr>
            </w:pPr>
          </w:p>
        </w:tc>
        <w:tc>
          <w:tcPr>
            <w:tcW w:w="1100" w:type="dxa"/>
            <w:vAlign w:val="bottom"/>
          </w:tcPr>
          <w:p w14:paraId="4392ABB8" w14:textId="77777777" w:rsidR="003E0A97" w:rsidRPr="00CF7291" w:rsidRDefault="003E0A97" w:rsidP="003E0A97">
            <w:pPr>
              <w:spacing w:line="0" w:lineRule="atLeast"/>
              <w:rPr>
                <w:sz w:val="24"/>
                <w:szCs w:val="24"/>
              </w:rPr>
            </w:pPr>
          </w:p>
        </w:tc>
        <w:tc>
          <w:tcPr>
            <w:tcW w:w="560" w:type="dxa"/>
            <w:vAlign w:val="bottom"/>
          </w:tcPr>
          <w:p w14:paraId="6CD29C04"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66B82E0D" w14:textId="77777777" w:rsidR="003E0A97" w:rsidRPr="00CF7291" w:rsidRDefault="003E0A97" w:rsidP="003E0A97">
            <w:pPr>
              <w:spacing w:line="0" w:lineRule="atLeast"/>
              <w:rPr>
                <w:sz w:val="24"/>
                <w:szCs w:val="24"/>
              </w:rPr>
            </w:pPr>
          </w:p>
        </w:tc>
        <w:tc>
          <w:tcPr>
            <w:tcW w:w="100" w:type="dxa"/>
            <w:vAlign w:val="bottom"/>
          </w:tcPr>
          <w:p w14:paraId="42CB9871"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17A3FA39" w14:textId="77777777" w:rsidR="003E0A97" w:rsidRPr="00CF7291" w:rsidRDefault="003E0A97" w:rsidP="003E0A97">
            <w:pPr>
              <w:spacing w:line="216" w:lineRule="exact"/>
              <w:rPr>
                <w:sz w:val="24"/>
                <w:szCs w:val="24"/>
              </w:rPr>
            </w:pPr>
            <w:r w:rsidRPr="00CF7291">
              <w:rPr>
                <w:sz w:val="24"/>
                <w:szCs w:val="24"/>
              </w:rPr>
              <w:t>Seznámení s technikou malby a prací</w:t>
            </w:r>
          </w:p>
        </w:tc>
        <w:tc>
          <w:tcPr>
            <w:tcW w:w="100" w:type="dxa"/>
            <w:vAlign w:val="bottom"/>
          </w:tcPr>
          <w:p w14:paraId="08C32803"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41E2C39F" w14:textId="77777777" w:rsidR="003E0A97" w:rsidRPr="00CF7291" w:rsidRDefault="003E0A97" w:rsidP="003E0A97">
            <w:pPr>
              <w:spacing w:line="216" w:lineRule="exact"/>
              <w:rPr>
                <w:sz w:val="24"/>
                <w:szCs w:val="24"/>
              </w:rPr>
            </w:pPr>
            <w:r w:rsidRPr="00CF7291">
              <w:rPr>
                <w:sz w:val="24"/>
                <w:szCs w:val="24"/>
              </w:rPr>
              <w:t>OSV1 – 1.r.</w:t>
            </w:r>
          </w:p>
        </w:tc>
      </w:tr>
      <w:tr w:rsidR="003E0A97" w:rsidRPr="00CF7291" w14:paraId="1B1C0DB2" w14:textId="77777777" w:rsidTr="003E0A97">
        <w:trPr>
          <w:trHeight w:val="237"/>
        </w:trPr>
        <w:tc>
          <w:tcPr>
            <w:tcW w:w="4900" w:type="dxa"/>
            <w:gridSpan w:val="6"/>
            <w:tcBorders>
              <w:left w:val="single" w:sz="8" w:space="0" w:color="auto"/>
              <w:right w:val="single" w:sz="8" w:space="0" w:color="auto"/>
            </w:tcBorders>
            <w:vAlign w:val="bottom"/>
          </w:tcPr>
          <w:p w14:paraId="0A29E500" w14:textId="77777777" w:rsidR="003E0A97" w:rsidRPr="00CF7291" w:rsidRDefault="003E0A97" w:rsidP="003E0A97">
            <w:pPr>
              <w:spacing w:line="237" w:lineRule="exact"/>
              <w:ind w:left="100"/>
              <w:rPr>
                <w:b/>
                <w:i/>
                <w:sz w:val="24"/>
                <w:szCs w:val="24"/>
              </w:rPr>
            </w:pPr>
            <w:r w:rsidRPr="00CF7291">
              <w:rPr>
                <w:b/>
                <w:sz w:val="24"/>
                <w:szCs w:val="24"/>
              </w:rPr>
              <w:t xml:space="preserve">VV-3-1-02 </w:t>
            </w:r>
            <w:r w:rsidRPr="00CF7291">
              <w:rPr>
                <w:b/>
                <w:i/>
                <w:sz w:val="24"/>
                <w:szCs w:val="24"/>
              </w:rPr>
              <w:t>v</w:t>
            </w:r>
            <w:r w:rsidRPr="00CF7291">
              <w:rPr>
                <w:b/>
                <w:sz w:val="24"/>
                <w:szCs w:val="24"/>
              </w:rPr>
              <w:t xml:space="preserve"> </w:t>
            </w:r>
            <w:r w:rsidRPr="00CF7291">
              <w:rPr>
                <w:b/>
                <w:i/>
                <w:sz w:val="24"/>
                <w:szCs w:val="24"/>
              </w:rPr>
              <w:t xml:space="preserve">tvorbě projevuje své vlastní </w:t>
            </w:r>
          </w:p>
        </w:tc>
        <w:tc>
          <w:tcPr>
            <w:tcW w:w="100" w:type="dxa"/>
            <w:vAlign w:val="bottom"/>
          </w:tcPr>
          <w:p w14:paraId="0442F56A"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17CD90C4" w14:textId="77777777" w:rsidR="003E0A97" w:rsidRPr="00CF7291" w:rsidRDefault="003E0A97" w:rsidP="003E0A97">
            <w:pPr>
              <w:spacing w:line="226" w:lineRule="exact"/>
              <w:rPr>
                <w:sz w:val="24"/>
                <w:szCs w:val="24"/>
              </w:rPr>
            </w:pPr>
            <w:r w:rsidRPr="00CF7291">
              <w:rPr>
                <w:sz w:val="24"/>
                <w:szCs w:val="24"/>
              </w:rPr>
              <w:t>se štětcem, poznávání barev a odstínů,</w:t>
            </w:r>
          </w:p>
        </w:tc>
        <w:tc>
          <w:tcPr>
            <w:tcW w:w="100" w:type="dxa"/>
            <w:vAlign w:val="bottom"/>
          </w:tcPr>
          <w:p w14:paraId="44377DF4"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1FE7CFCF" w14:textId="77777777" w:rsidR="003E0A97" w:rsidRPr="00CF7291" w:rsidRDefault="003E0A97" w:rsidP="003E0A97">
            <w:pPr>
              <w:spacing w:line="226" w:lineRule="exact"/>
              <w:rPr>
                <w:sz w:val="24"/>
                <w:szCs w:val="24"/>
              </w:rPr>
            </w:pPr>
            <w:r w:rsidRPr="00CF7291">
              <w:rPr>
                <w:sz w:val="24"/>
                <w:szCs w:val="24"/>
              </w:rPr>
              <w:t>OSV2 – 3.r.</w:t>
            </w:r>
          </w:p>
        </w:tc>
      </w:tr>
      <w:tr w:rsidR="003E0A97" w:rsidRPr="00CF7291" w14:paraId="5A4190C3" w14:textId="77777777" w:rsidTr="003E0A97">
        <w:trPr>
          <w:trHeight w:val="244"/>
        </w:trPr>
        <w:tc>
          <w:tcPr>
            <w:tcW w:w="3940" w:type="dxa"/>
            <w:gridSpan w:val="5"/>
            <w:tcBorders>
              <w:left w:val="single" w:sz="8" w:space="0" w:color="auto"/>
            </w:tcBorders>
            <w:vAlign w:val="bottom"/>
          </w:tcPr>
          <w:p w14:paraId="1E4622CF" w14:textId="07A9338C" w:rsidR="003E0A97" w:rsidRPr="00CF7291" w:rsidRDefault="003E0A97" w:rsidP="003E0A97">
            <w:pPr>
              <w:spacing w:line="244" w:lineRule="exact"/>
              <w:ind w:left="100"/>
              <w:rPr>
                <w:b/>
                <w:i/>
                <w:sz w:val="24"/>
                <w:szCs w:val="24"/>
              </w:rPr>
            </w:pPr>
            <w:r w:rsidRPr="00CF7291">
              <w:rPr>
                <w:b/>
                <w:i/>
                <w:sz w:val="24"/>
                <w:szCs w:val="24"/>
              </w:rPr>
              <w:t>zkušenosti; uplatňuje při tom v plošném</w:t>
            </w:r>
            <w:r w:rsidR="00DA3E04" w:rsidRPr="00CF7291">
              <w:rPr>
                <w:b/>
                <w:i/>
                <w:sz w:val="24"/>
                <w:szCs w:val="24"/>
              </w:rPr>
              <w:t xml:space="preserve"> i prostorovém uspořádání linie, tvary, objemy, barvy, objekty a další prvky a jejich kombinace</w:t>
            </w:r>
          </w:p>
        </w:tc>
        <w:tc>
          <w:tcPr>
            <w:tcW w:w="960" w:type="dxa"/>
            <w:tcBorders>
              <w:right w:val="single" w:sz="8" w:space="0" w:color="auto"/>
            </w:tcBorders>
            <w:vAlign w:val="bottom"/>
          </w:tcPr>
          <w:p w14:paraId="03B21B12" w14:textId="77777777" w:rsidR="003E0A97" w:rsidRPr="00CF7291" w:rsidRDefault="003E0A97" w:rsidP="003E0A97">
            <w:pPr>
              <w:spacing w:line="0" w:lineRule="atLeast"/>
              <w:rPr>
                <w:sz w:val="24"/>
                <w:szCs w:val="24"/>
              </w:rPr>
            </w:pPr>
          </w:p>
        </w:tc>
        <w:tc>
          <w:tcPr>
            <w:tcW w:w="100" w:type="dxa"/>
            <w:vAlign w:val="bottom"/>
          </w:tcPr>
          <w:p w14:paraId="62C53A08"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43504376" w14:textId="77777777" w:rsidR="003E0A97" w:rsidRPr="00CF7291" w:rsidRDefault="003E0A97" w:rsidP="003E0A97">
            <w:pPr>
              <w:spacing w:line="219" w:lineRule="exact"/>
              <w:rPr>
                <w:sz w:val="24"/>
                <w:szCs w:val="24"/>
              </w:rPr>
            </w:pPr>
            <w:r w:rsidRPr="00CF7291">
              <w:rPr>
                <w:sz w:val="24"/>
                <w:szCs w:val="24"/>
              </w:rPr>
              <w:t>procvičování techniky kresby, správné</w:t>
            </w:r>
          </w:p>
        </w:tc>
        <w:tc>
          <w:tcPr>
            <w:tcW w:w="100" w:type="dxa"/>
            <w:vAlign w:val="bottom"/>
          </w:tcPr>
          <w:p w14:paraId="7938D7B0"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14B76244" w14:textId="77777777" w:rsidR="003E0A97" w:rsidRPr="00CF7291" w:rsidRDefault="003E0A97" w:rsidP="003E0A97">
            <w:pPr>
              <w:spacing w:line="219" w:lineRule="exact"/>
              <w:rPr>
                <w:sz w:val="24"/>
                <w:szCs w:val="24"/>
              </w:rPr>
            </w:pPr>
            <w:r w:rsidRPr="00CF7291">
              <w:rPr>
                <w:sz w:val="24"/>
                <w:szCs w:val="24"/>
              </w:rPr>
              <w:t>OSV3 –3. r.</w:t>
            </w:r>
          </w:p>
        </w:tc>
      </w:tr>
      <w:tr w:rsidR="003E0A97" w:rsidRPr="00CF7291" w14:paraId="24BDE10C" w14:textId="77777777" w:rsidTr="003E0A97">
        <w:trPr>
          <w:trHeight w:val="216"/>
        </w:trPr>
        <w:tc>
          <w:tcPr>
            <w:tcW w:w="4900" w:type="dxa"/>
            <w:gridSpan w:val="6"/>
            <w:vMerge w:val="restart"/>
            <w:tcBorders>
              <w:left w:val="single" w:sz="8" w:space="0" w:color="auto"/>
              <w:right w:val="single" w:sz="8" w:space="0" w:color="auto"/>
            </w:tcBorders>
            <w:vAlign w:val="bottom"/>
          </w:tcPr>
          <w:p w14:paraId="205B5C50" w14:textId="002214E2" w:rsidR="003E0A97" w:rsidRPr="00CF7291" w:rsidRDefault="003E0A97" w:rsidP="003E0A97">
            <w:pPr>
              <w:spacing w:line="0" w:lineRule="atLeast"/>
              <w:ind w:left="100"/>
              <w:rPr>
                <w:b/>
                <w:i/>
                <w:sz w:val="24"/>
                <w:szCs w:val="24"/>
              </w:rPr>
            </w:pPr>
          </w:p>
        </w:tc>
        <w:tc>
          <w:tcPr>
            <w:tcW w:w="100" w:type="dxa"/>
            <w:vAlign w:val="bottom"/>
          </w:tcPr>
          <w:p w14:paraId="6BF129E0"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1DE054C9" w14:textId="77777777" w:rsidR="003E0A97" w:rsidRPr="00CF7291" w:rsidRDefault="003E0A97" w:rsidP="003E0A97">
            <w:pPr>
              <w:spacing w:line="216" w:lineRule="exact"/>
              <w:rPr>
                <w:sz w:val="24"/>
                <w:szCs w:val="24"/>
              </w:rPr>
            </w:pPr>
            <w:r w:rsidRPr="00CF7291">
              <w:rPr>
                <w:sz w:val="24"/>
                <w:szCs w:val="24"/>
              </w:rPr>
              <w:t>držení tužky</w:t>
            </w:r>
          </w:p>
        </w:tc>
        <w:tc>
          <w:tcPr>
            <w:tcW w:w="100" w:type="dxa"/>
            <w:vAlign w:val="bottom"/>
          </w:tcPr>
          <w:p w14:paraId="422177C3"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18FC5E64" w14:textId="77777777" w:rsidR="003E0A97" w:rsidRPr="00CF7291" w:rsidRDefault="003E0A97" w:rsidP="003E0A97">
            <w:pPr>
              <w:spacing w:line="216" w:lineRule="exact"/>
              <w:rPr>
                <w:sz w:val="24"/>
                <w:szCs w:val="24"/>
              </w:rPr>
            </w:pPr>
            <w:r w:rsidRPr="00CF7291">
              <w:rPr>
                <w:sz w:val="24"/>
                <w:szCs w:val="24"/>
              </w:rPr>
              <w:t>OSV4 -3.r.</w:t>
            </w:r>
          </w:p>
        </w:tc>
      </w:tr>
      <w:tr w:rsidR="003E0A97" w:rsidRPr="00CF7291" w14:paraId="36CFB450" w14:textId="77777777" w:rsidTr="003E0A97">
        <w:trPr>
          <w:trHeight w:val="82"/>
        </w:trPr>
        <w:tc>
          <w:tcPr>
            <w:tcW w:w="4900" w:type="dxa"/>
            <w:gridSpan w:val="6"/>
            <w:vMerge/>
            <w:tcBorders>
              <w:left w:val="single" w:sz="8" w:space="0" w:color="auto"/>
              <w:right w:val="single" w:sz="8" w:space="0" w:color="auto"/>
            </w:tcBorders>
            <w:vAlign w:val="bottom"/>
          </w:tcPr>
          <w:p w14:paraId="236F3E1C" w14:textId="77777777" w:rsidR="003E0A97" w:rsidRPr="00CF7291" w:rsidRDefault="003E0A97" w:rsidP="003E0A97">
            <w:pPr>
              <w:spacing w:line="0" w:lineRule="atLeast"/>
              <w:rPr>
                <w:sz w:val="24"/>
                <w:szCs w:val="24"/>
              </w:rPr>
            </w:pPr>
          </w:p>
        </w:tc>
        <w:tc>
          <w:tcPr>
            <w:tcW w:w="100" w:type="dxa"/>
            <w:vAlign w:val="bottom"/>
          </w:tcPr>
          <w:p w14:paraId="7DAE8D36"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2C6C570A" w14:textId="77777777" w:rsidR="003E0A97" w:rsidRPr="00CF7291" w:rsidRDefault="003E0A97" w:rsidP="003E0A97">
            <w:pPr>
              <w:spacing w:line="0" w:lineRule="atLeast"/>
              <w:rPr>
                <w:sz w:val="24"/>
                <w:szCs w:val="24"/>
              </w:rPr>
            </w:pPr>
          </w:p>
        </w:tc>
        <w:tc>
          <w:tcPr>
            <w:tcW w:w="100" w:type="dxa"/>
            <w:vAlign w:val="bottom"/>
          </w:tcPr>
          <w:p w14:paraId="5353EF60" w14:textId="77777777" w:rsidR="003E0A97" w:rsidRPr="00CF7291" w:rsidRDefault="003E0A97" w:rsidP="003E0A97">
            <w:pPr>
              <w:spacing w:line="0" w:lineRule="atLeast"/>
              <w:rPr>
                <w:sz w:val="24"/>
                <w:szCs w:val="24"/>
              </w:rPr>
            </w:pPr>
          </w:p>
        </w:tc>
        <w:tc>
          <w:tcPr>
            <w:tcW w:w="1420" w:type="dxa"/>
            <w:vMerge w:val="restart"/>
            <w:tcBorders>
              <w:right w:val="single" w:sz="8" w:space="0" w:color="auto"/>
            </w:tcBorders>
            <w:vAlign w:val="bottom"/>
          </w:tcPr>
          <w:p w14:paraId="5613206C" w14:textId="77777777" w:rsidR="003E0A97" w:rsidRPr="00CF7291" w:rsidRDefault="003E0A97" w:rsidP="003E0A97">
            <w:pPr>
              <w:spacing w:line="219" w:lineRule="exact"/>
              <w:rPr>
                <w:sz w:val="24"/>
                <w:szCs w:val="24"/>
              </w:rPr>
            </w:pPr>
            <w:r w:rsidRPr="00CF7291">
              <w:rPr>
                <w:sz w:val="24"/>
                <w:szCs w:val="24"/>
              </w:rPr>
              <w:t>OSV</w:t>
            </w:r>
            <w:proofErr w:type="gramStart"/>
            <w:r w:rsidRPr="00CF7291">
              <w:rPr>
                <w:sz w:val="24"/>
                <w:szCs w:val="24"/>
              </w:rPr>
              <w:t>5  1.</w:t>
            </w:r>
            <w:proofErr w:type="gramEnd"/>
            <w:r w:rsidRPr="00CF7291">
              <w:rPr>
                <w:sz w:val="24"/>
                <w:szCs w:val="24"/>
              </w:rPr>
              <w:t>,2.,3r.</w:t>
            </w:r>
          </w:p>
        </w:tc>
      </w:tr>
      <w:tr w:rsidR="003E0A97" w:rsidRPr="00CF7291" w14:paraId="58819245" w14:textId="77777777" w:rsidTr="003E0A97">
        <w:trPr>
          <w:trHeight w:val="138"/>
        </w:trPr>
        <w:tc>
          <w:tcPr>
            <w:tcW w:w="4900" w:type="dxa"/>
            <w:gridSpan w:val="6"/>
            <w:vMerge w:val="restart"/>
            <w:tcBorders>
              <w:left w:val="single" w:sz="8" w:space="0" w:color="auto"/>
              <w:right w:val="single" w:sz="8" w:space="0" w:color="auto"/>
            </w:tcBorders>
            <w:vAlign w:val="bottom"/>
          </w:tcPr>
          <w:p w14:paraId="59453C2D" w14:textId="3687C458" w:rsidR="003E0A97" w:rsidRPr="00CF7291" w:rsidRDefault="003E0A97" w:rsidP="007B49D8">
            <w:pPr>
              <w:spacing w:line="0" w:lineRule="atLeast"/>
              <w:rPr>
                <w:b/>
                <w:i/>
                <w:sz w:val="24"/>
                <w:szCs w:val="24"/>
              </w:rPr>
            </w:pPr>
          </w:p>
        </w:tc>
        <w:tc>
          <w:tcPr>
            <w:tcW w:w="100" w:type="dxa"/>
            <w:vAlign w:val="bottom"/>
          </w:tcPr>
          <w:p w14:paraId="50225F64"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51B25F63" w14:textId="77777777" w:rsidR="003E0A97" w:rsidRPr="00CF7291" w:rsidRDefault="003E0A97" w:rsidP="003E0A97">
            <w:pPr>
              <w:spacing w:line="0" w:lineRule="atLeast"/>
              <w:rPr>
                <w:sz w:val="24"/>
                <w:szCs w:val="24"/>
              </w:rPr>
            </w:pPr>
          </w:p>
        </w:tc>
        <w:tc>
          <w:tcPr>
            <w:tcW w:w="100" w:type="dxa"/>
            <w:vAlign w:val="bottom"/>
          </w:tcPr>
          <w:p w14:paraId="43022D8F" w14:textId="77777777" w:rsidR="003E0A97" w:rsidRPr="00CF7291" w:rsidRDefault="003E0A97" w:rsidP="003E0A97">
            <w:pPr>
              <w:spacing w:line="0" w:lineRule="atLeast"/>
              <w:rPr>
                <w:sz w:val="24"/>
                <w:szCs w:val="24"/>
              </w:rPr>
            </w:pPr>
          </w:p>
        </w:tc>
        <w:tc>
          <w:tcPr>
            <w:tcW w:w="1420" w:type="dxa"/>
            <w:vMerge/>
            <w:tcBorders>
              <w:right w:val="single" w:sz="8" w:space="0" w:color="auto"/>
            </w:tcBorders>
            <w:vAlign w:val="bottom"/>
          </w:tcPr>
          <w:p w14:paraId="459AA390" w14:textId="77777777" w:rsidR="003E0A97" w:rsidRPr="00CF7291" w:rsidRDefault="003E0A97" w:rsidP="003E0A97">
            <w:pPr>
              <w:spacing w:line="0" w:lineRule="atLeast"/>
              <w:rPr>
                <w:sz w:val="24"/>
                <w:szCs w:val="24"/>
              </w:rPr>
            </w:pPr>
          </w:p>
        </w:tc>
      </w:tr>
      <w:tr w:rsidR="003E0A97" w:rsidRPr="00CF7291" w14:paraId="51146C39" w14:textId="77777777" w:rsidTr="003E0A97">
        <w:trPr>
          <w:trHeight w:val="117"/>
        </w:trPr>
        <w:tc>
          <w:tcPr>
            <w:tcW w:w="4900" w:type="dxa"/>
            <w:gridSpan w:val="6"/>
            <w:vMerge/>
            <w:tcBorders>
              <w:left w:val="single" w:sz="8" w:space="0" w:color="auto"/>
              <w:right w:val="single" w:sz="8" w:space="0" w:color="auto"/>
            </w:tcBorders>
            <w:vAlign w:val="bottom"/>
          </w:tcPr>
          <w:p w14:paraId="7DD53B6D" w14:textId="77777777" w:rsidR="003E0A97" w:rsidRPr="00CF7291" w:rsidRDefault="003E0A97" w:rsidP="003E0A97">
            <w:pPr>
              <w:spacing w:line="0" w:lineRule="atLeast"/>
              <w:rPr>
                <w:sz w:val="24"/>
                <w:szCs w:val="24"/>
              </w:rPr>
            </w:pPr>
          </w:p>
        </w:tc>
        <w:tc>
          <w:tcPr>
            <w:tcW w:w="100" w:type="dxa"/>
            <w:vAlign w:val="bottom"/>
          </w:tcPr>
          <w:p w14:paraId="7855C70B"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DC1FA58" w14:textId="77777777" w:rsidR="003E0A97" w:rsidRPr="00CF7291" w:rsidRDefault="003E0A97" w:rsidP="003E0A97">
            <w:pPr>
              <w:spacing w:line="0" w:lineRule="atLeast"/>
              <w:rPr>
                <w:sz w:val="24"/>
                <w:szCs w:val="24"/>
              </w:rPr>
            </w:pPr>
          </w:p>
        </w:tc>
        <w:tc>
          <w:tcPr>
            <w:tcW w:w="100" w:type="dxa"/>
            <w:vAlign w:val="bottom"/>
          </w:tcPr>
          <w:p w14:paraId="65ADB37F" w14:textId="77777777" w:rsidR="003E0A97" w:rsidRPr="00CF7291" w:rsidRDefault="003E0A97" w:rsidP="003E0A97">
            <w:pPr>
              <w:spacing w:line="0" w:lineRule="atLeast"/>
              <w:rPr>
                <w:sz w:val="24"/>
                <w:szCs w:val="24"/>
              </w:rPr>
            </w:pPr>
          </w:p>
        </w:tc>
        <w:tc>
          <w:tcPr>
            <w:tcW w:w="1420" w:type="dxa"/>
            <w:vMerge w:val="restart"/>
            <w:tcBorders>
              <w:right w:val="single" w:sz="8" w:space="0" w:color="auto"/>
            </w:tcBorders>
            <w:vAlign w:val="bottom"/>
          </w:tcPr>
          <w:p w14:paraId="53CBEB73" w14:textId="77777777" w:rsidR="003E0A97" w:rsidRPr="00CF7291" w:rsidRDefault="003E0A97" w:rsidP="003E0A97">
            <w:pPr>
              <w:spacing w:line="0" w:lineRule="atLeast"/>
              <w:rPr>
                <w:sz w:val="24"/>
                <w:szCs w:val="24"/>
              </w:rPr>
            </w:pPr>
            <w:r w:rsidRPr="00CF7291">
              <w:rPr>
                <w:sz w:val="24"/>
                <w:szCs w:val="24"/>
              </w:rPr>
              <w:t>OSV7 – 3.r.</w:t>
            </w:r>
          </w:p>
        </w:tc>
      </w:tr>
      <w:tr w:rsidR="003E0A97" w:rsidRPr="00CF7291" w14:paraId="5A979A3F" w14:textId="77777777" w:rsidTr="003E0A97">
        <w:trPr>
          <w:trHeight w:val="114"/>
        </w:trPr>
        <w:tc>
          <w:tcPr>
            <w:tcW w:w="4900" w:type="dxa"/>
            <w:gridSpan w:val="6"/>
            <w:vMerge w:val="restart"/>
            <w:tcBorders>
              <w:left w:val="single" w:sz="8" w:space="0" w:color="auto"/>
              <w:right w:val="single" w:sz="8" w:space="0" w:color="auto"/>
            </w:tcBorders>
            <w:vAlign w:val="bottom"/>
          </w:tcPr>
          <w:p w14:paraId="1788B18F" w14:textId="77A81C23" w:rsidR="003E0A97" w:rsidRPr="00CF7291" w:rsidRDefault="003E0A97" w:rsidP="003E0A97">
            <w:pPr>
              <w:spacing w:line="224" w:lineRule="exact"/>
              <w:ind w:left="100"/>
              <w:rPr>
                <w:sz w:val="24"/>
                <w:szCs w:val="24"/>
              </w:rPr>
            </w:pPr>
            <w:r w:rsidRPr="00CF7291">
              <w:rPr>
                <w:rFonts w:eastAsia="Courier New"/>
                <w:sz w:val="24"/>
                <w:szCs w:val="24"/>
              </w:rPr>
              <w:t xml:space="preserve">- </w:t>
            </w:r>
            <w:r w:rsidRPr="00CF7291">
              <w:rPr>
                <w:sz w:val="24"/>
                <w:szCs w:val="24"/>
              </w:rPr>
              <w:t>osvojí si techniku malby vodovými barvami, kresby</w:t>
            </w:r>
            <w:r w:rsidR="00DA3E04" w:rsidRPr="00CF7291">
              <w:rPr>
                <w:w w:val="99"/>
                <w:sz w:val="24"/>
                <w:szCs w:val="24"/>
              </w:rPr>
              <w:t xml:space="preserve"> tužkou, pastelkou, voskovým pastelem</w:t>
            </w:r>
          </w:p>
        </w:tc>
        <w:tc>
          <w:tcPr>
            <w:tcW w:w="100" w:type="dxa"/>
            <w:vAlign w:val="bottom"/>
          </w:tcPr>
          <w:p w14:paraId="72106F2C"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7B85DBF9" w14:textId="77777777" w:rsidR="003E0A97" w:rsidRPr="00CF7291" w:rsidRDefault="003E0A97" w:rsidP="003E0A97">
            <w:pPr>
              <w:spacing w:line="0" w:lineRule="atLeast"/>
              <w:rPr>
                <w:sz w:val="24"/>
                <w:szCs w:val="24"/>
              </w:rPr>
            </w:pPr>
          </w:p>
        </w:tc>
        <w:tc>
          <w:tcPr>
            <w:tcW w:w="100" w:type="dxa"/>
            <w:vAlign w:val="bottom"/>
          </w:tcPr>
          <w:p w14:paraId="5954DC5C" w14:textId="77777777" w:rsidR="003E0A97" w:rsidRPr="00CF7291" w:rsidRDefault="003E0A97" w:rsidP="003E0A97">
            <w:pPr>
              <w:spacing w:line="0" w:lineRule="atLeast"/>
              <w:rPr>
                <w:sz w:val="24"/>
                <w:szCs w:val="24"/>
              </w:rPr>
            </w:pPr>
          </w:p>
        </w:tc>
        <w:tc>
          <w:tcPr>
            <w:tcW w:w="1420" w:type="dxa"/>
            <w:vMerge/>
            <w:tcBorders>
              <w:right w:val="single" w:sz="8" w:space="0" w:color="auto"/>
            </w:tcBorders>
            <w:vAlign w:val="bottom"/>
          </w:tcPr>
          <w:p w14:paraId="2796ADD5" w14:textId="77777777" w:rsidR="003E0A97" w:rsidRPr="00CF7291" w:rsidRDefault="003E0A97" w:rsidP="003E0A97">
            <w:pPr>
              <w:spacing w:line="0" w:lineRule="atLeast"/>
              <w:rPr>
                <w:sz w:val="24"/>
                <w:szCs w:val="24"/>
              </w:rPr>
            </w:pPr>
          </w:p>
        </w:tc>
      </w:tr>
      <w:tr w:rsidR="003E0A97" w:rsidRPr="00CF7291" w14:paraId="0CFB3388" w14:textId="77777777" w:rsidTr="003E0A97">
        <w:trPr>
          <w:trHeight w:val="110"/>
        </w:trPr>
        <w:tc>
          <w:tcPr>
            <w:tcW w:w="4900" w:type="dxa"/>
            <w:gridSpan w:val="6"/>
            <w:vMerge/>
            <w:tcBorders>
              <w:left w:val="single" w:sz="8" w:space="0" w:color="auto"/>
              <w:right w:val="single" w:sz="8" w:space="0" w:color="auto"/>
            </w:tcBorders>
            <w:vAlign w:val="bottom"/>
          </w:tcPr>
          <w:p w14:paraId="050542E0" w14:textId="77777777" w:rsidR="003E0A97" w:rsidRPr="00CF7291" w:rsidRDefault="003E0A97" w:rsidP="003E0A97">
            <w:pPr>
              <w:spacing w:line="0" w:lineRule="atLeast"/>
              <w:rPr>
                <w:sz w:val="24"/>
                <w:szCs w:val="24"/>
              </w:rPr>
            </w:pPr>
          </w:p>
        </w:tc>
        <w:tc>
          <w:tcPr>
            <w:tcW w:w="100" w:type="dxa"/>
            <w:vAlign w:val="bottom"/>
          </w:tcPr>
          <w:p w14:paraId="35E332A3"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681A77F2" w14:textId="77777777" w:rsidR="003E0A97" w:rsidRPr="00CF7291" w:rsidRDefault="003E0A97" w:rsidP="003E0A97">
            <w:pPr>
              <w:spacing w:line="0" w:lineRule="atLeast"/>
              <w:rPr>
                <w:sz w:val="24"/>
                <w:szCs w:val="24"/>
              </w:rPr>
            </w:pPr>
          </w:p>
        </w:tc>
        <w:tc>
          <w:tcPr>
            <w:tcW w:w="100" w:type="dxa"/>
            <w:vAlign w:val="bottom"/>
          </w:tcPr>
          <w:p w14:paraId="5A786BDC" w14:textId="77777777" w:rsidR="003E0A97" w:rsidRPr="00CF7291" w:rsidRDefault="003E0A97" w:rsidP="003E0A97">
            <w:pPr>
              <w:spacing w:line="0" w:lineRule="atLeast"/>
              <w:rPr>
                <w:sz w:val="24"/>
                <w:szCs w:val="24"/>
              </w:rPr>
            </w:pPr>
          </w:p>
        </w:tc>
        <w:tc>
          <w:tcPr>
            <w:tcW w:w="1420" w:type="dxa"/>
            <w:vMerge w:val="restart"/>
            <w:tcBorders>
              <w:right w:val="single" w:sz="8" w:space="0" w:color="auto"/>
            </w:tcBorders>
            <w:vAlign w:val="bottom"/>
          </w:tcPr>
          <w:p w14:paraId="58CEB4CE" w14:textId="77777777" w:rsidR="003E0A97" w:rsidRPr="00CF7291" w:rsidRDefault="003E0A97" w:rsidP="003E0A97">
            <w:pPr>
              <w:spacing w:line="228" w:lineRule="exact"/>
              <w:rPr>
                <w:sz w:val="24"/>
                <w:szCs w:val="24"/>
              </w:rPr>
            </w:pPr>
            <w:r w:rsidRPr="00CF7291">
              <w:rPr>
                <w:sz w:val="24"/>
                <w:szCs w:val="24"/>
              </w:rPr>
              <w:t>OSV8 -2.r.</w:t>
            </w:r>
          </w:p>
        </w:tc>
      </w:tr>
      <w:tr w:rsidR="003E0A97" w:rsidRPr="00CF7291" w14:paraId="755C7DED" w14:textId="77777777" w:rsidTr="003E0A97">
        <w:trPr>
          <w:trHeight w:val="118"/>
        </w:trPr>
        <w:tc>
          <w:tcPr>
            <w:tcW w:w="100" w:type="dxa"/>
            <w:tcBorders>
              <w:left w:val="single" w:sz="8" w:space="0" w:color="auto"/>
            </w:tcBorders>
            <w:vAlign w:val="bottom"/>
          </w:tcPr>
          <w:p w14:paraId="1BF4A314" w14:textId="77777777" w:rsidR="003E0A97" w:rsidRPr="00CF7291" w:rsidRDefault="003E0A97" w:rsidP="003E0A97">
            <w:pPr>
              <w:spacing w:line="0" w:lineRule="atLeast"/>
              <w:rPr>
                <w:sz w:val="24"/>
                <w:szCs w:val="24"/>
              </w:rPr>
            </w:pPr>
          </w:p>
        </w:tc>
        <w:tc>
          <w:tcPr>
            <w:tcW w:w="3280" w:type="dxa"/>
            <w:gridSpan w:val="3"/>
            <w:vMerge w:val="restart"/>
            <w:vAlign w:val="bottom"/>
          </w:tcPr>
          <w:p w14:paraId="1320F25C" w14:textId="11843E30" w:rsidR="003E0A97" w:rsidRPr="00CF7291" w:rsidRDefault="003E0A97" w:rsidP="003E0A97">
            <w:pPr>
              <w:spacing w:line="0" w:lineRule="atLeast"/>
              <w:ind w:left="180"/>
              <w:rPr>
                <w:w w:val="99"/>
                <w:sz w:val="24"/>
                <w:szCs w:val="24"/>
              </w:rPr>
            </w:pPr>
          </w:p>
        </w:tc>
        <w:tc>
          <w:tcPr>
            <w:tcW w:w="560" w:type="dxa"/>
            <w:vAlign w:val="bottom"/>
          </w:tcPr>
          <w:p w14:paraId="71FE80D2"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4BA0EA7B" w14:textId="77777777" w:rsidR="003E0A97" w:rsidRPr="00CF7291" w:rsidRDefault="003E0A97" w:rsidP="003E0A97">
            <w:pPr>
              <w:spacing w:line="0" w:lineRule="atLeast"/>
              <w:rPr>
                <w:sz w:val="24"/>
                <w:szCs w:val="24"/>
              </w:rPr>
            </w:pPr>
          </w:p>
        </w:tc>
        <w:tc>
          <w:tcPr>
            <w:tcW w:w="100" w:type="dxa"/>
            <w:vAlign w:val="bottom"/>
          </w:tcPr>
          <w:p w14:paraId="775043A0"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5D3F5440" w14:textId="77777777" w:rsidR="003E0A97" w:rsidRPr="00CF7291" w:rsidRDefault="003E0A97" w:rsidP="003E0A97">
            <w:pPr>
              <w:spacing w:line="0" w:lineRule="atLeast"/>
              <w:rPr>
                <w:sz w:val="24"/>
                <w:szCs w:val="24"/>
              </w:rPr>
            </w:pPr>
          </w:p>
        </w:tc>
        <w:tc>
          <w:tcPr>
            <w:tcW w:w="100" w:type="dxa"/>
            <w:vAlign w:val="bottom"/>
          </w:tcPr>
          <w:p w14:paraId="618FF04B" w14:textId="77777777" w:rsidR="003E0A97" w:rsidRPr="00CF7291" w:rsidRDefault="003E0A97" w:rsidP="003E0A97">
            <w:pPr>
              <w:spacing w:line="0" w:lineRule="atLeast"/>
              <w:rPr>
                <w:sz w:val="24"/>
                <w:szCs w:val="24"/>
              </w:rPr>
            </w:pPr>
          </w:p>
        </w:tc>
        <w:tc>
          <w:tcPr>
            <w:tcW w:w="1420" w:type="dxa"/>
            <w:vMerge/>
            <w:tcBorders>
              <w:right w:val="single" w:sz="8" w:space="0" w:color="auto"/>
            </w:tcBorders>
            <w:vAlign w:val="bottom"/>
          </w:tcPr>
          <w:p w14:paraId="6A024D4D" w14:textId="77777777" w:rsidR="003E0A97" w:rsidRPr="00CF7291" w:rsidRDefault="003E0A97" w:rsidP="003E0A97">
            <w:pPr>
              <w:spacing w:line="0" w:lineRule="atLeast"/>
              <w:rPr>
                <w:sz w:val="24"/>
                <w:szCs w:val="24"/>
              </w:rPr>
            </w:pPr>
          </w:p>
        </w:tc>
      </w:tr>
      <w:tr w:rsidR="003E0A97" w:rsidRPr="00CF7291" w14:paraId="20D6F087" w14:textId="77777777" w:rsidTr="003E0A97">
        <w:trPr>
          <w:trHeight w:val="113"/>
        </w:trPr>
        <w:tc>
          <w:tcPr>
            <w:tcW w:w="100" w:type="dxa"/>
            <w:tcBorders>
              <w:left w:val="single" w:sz="8" w:space="0" w:color="auto"/>
            </w:tcBorders>
            <w:vAlign w:val="bottom"/>
          </w:tcPr>
          <w:p w14:paraId="7857F012" w14:textId="77777777" w:rsidR="003E0A97" w:rsidRPr="00CF7291" w:rsidRDefault="003E0A97" w:rsidP="003E0A97">
            <w:pPr>
              <w:spacing w:line="0" w:lineRule="atLeast"/>
              <w:rPr>
                <w:sz w:val="24"/>
                <w:szCs w:val="24"/>
              </w:rPr>
            </w:pPr>
          </w:p>
        </w:tc>
        <w:tc>
          <w:tcPr>
            <w:tcW w:w="3280" w:type="dxa"/>
            <w:gridSpan w:val="3"/>
            <w:vMerge/>
            <w:vAlign w:val="bottom"/>
          </w:tcPr>
          <w:p w14:paraId="60A1CFDC" w14:textId="77777777" w:rsidR="003E0A97" w:rsidRPr="00CF7291" w:rsidRDefault="003E0A97" w:rsidP="003E0A97">
            <w:pPr>
              <w:spacing w:line="0" w:lineRule="atLeast"/>
              <w:rPr>
                <w:sz w:val="24"/>
                <w:szCs w:val="24"/>
              </w:rPr>
            </w:pPr>
          </w:p>
        </w:tc>
        <w:tc>
          <w:tcPr>
            <w:tcW w:w="560" w:type="dxa"/>
            <w:vAlign w:val="bottom"/>
          </w:tcPr>
          <w:p w14:paraId="3AB0055C"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0DCA7D7B" w14:textId="77777777" w:rsidR="003E0A97" w:rsidRPr="00CF7291" w:rsidRDefault="003E0A97" w:rsidP="003E0A97">
            <w:pPr>
              <w:spacing w:line="0" w:lineRule="atLeast"/>
              <w:rPr>
                <w:sz w:val="24"/>
                <w:szCs w:val="24"/>
              </w:rPr>
            </w:pPr>
          </w:p>
        </w:tc>
        <w:tc>
          <w:tcPr>
            <w:tcW w:w="100" w:type="dxa"/>
            <w:vAlign w:val="bottom"/>
          </w:tcPr>
          <w:p w14:paraId="2C3C901B"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2A712D08" w14:textId="77777777" w:rsidR="003E0A97" w:rsidRPr="00CF7291" w:rsidRDefault="003E0A97" w:rsidP="003E0A97">
            <w:pPr>
              <w:spacing w:line="0" w:lineRule="atLeast"/>
              <w:rPr>
                <w:sz w:val="24"/>
                <w:szCs w:val="24"/>
              </w:rPr>
            </w:pPr>
          </w:p>
        </w:tc>
        <w:tc>
          <w:tcPr>
            <w:tcW w:w="100" w:type="dxa"/>
            <w:vAlign w:val="bottom"/>
          </w:tcPr>
          <w:p w14:paraId="52D961D9" w14:textId="77777777" w:rsidR="003E0A97" w:rsidRPr="00CF7291" w:rsidRDefault="003E0A97" w:rsidP="003E0A97">
            <w:pPr>
              <w:spacing w:line="0" w:lineRule="atLeast"/>
              <w:rPr>
                <w:sz w:val="24"/>
                <w:szCs w:val="24"/>
              </w:rPr>
            </w:pPr>
          </w:p>
        </w:tc>
        <w:tc>
          <w:tcPr>
            <w:tcW w:w="1420" w:type="dxa"/>
            <w:vMerge w:val="restart"/>
            <w:tcBorders>
              <w:right w:val="single" w:sz="8" w:space="0" w:color="auto"/>
            </w:tcBorders>
            <w:vAlign w:val="bottom"/>
          </w:tcPr>
          <w:p w14:paraId="788BA8C8" w14:textId="77777777" w:rsidR="003E0A97" w:rsidRPr="00CF7291" w:rsidRDefault="003E0A97" w:rsidP="003E0A97">
            <w:pPr>
              <w:spacing w:line="213" w:lineRule="exact"/>
              <w:rPr>
                <w:sz w:val="24"/>
                <w:szCs w:val="24"/>
              </w:rPr>
            </w:pPr>
            <w:r w:rsidRPr="00CF7291">
              <w:rPr>
                <w:sz w:val="24"/>
                <w:szCs w:val="24"/>
              </w:rPr>
              <w:t>OSV10 -3.r.</w:t>
            </w:r>
          </w:p>
        </w:tc>
      </w:tr>
      <w:tr w:rsidR="003E0A97" w:rsidRPr="00CF7291" w14:paraId="66153B43" w14:textId="77777777" w:rsidTr="00940800">
        <w:trPr>
          <w:trHeight w:val="101"/>
        </w:trPr>
        <w:tc>
          <w:tcPr>
            <w:tcW w:w="100" w:type="dxa"/>
            <w:tcBorders>
              <w:left w:val="single" w:sz="8" w:space="0" w:color="auto"/>
            </w:tcBorders>
            <w:vAlign w:val="bottom"/>
          </w:tcPr>
          <w:p w14:paraId="70D625DC" w14:textId="77777777" w:rsidR="003E0A97" w:rsidRPr="00CF7291" w:rsidRDefault="003E0A97" w:rsidP="003E0A97">
            <w:pPr>
              <w:spacing w:line="0" w:lineRule="atLeast"/>
              <w:rPr>
                <w:sz w:val="24"/>
                <w:szCs w:val="24"/>
              </w:rPr>
            </w:pPr>
          </w:p>
        </w:tc>
        <w:tc>
          <w:tcPr>
            <w:tcW w:w="892" w:type="dxa"/>
            <w:vAlign w:val="bottom"/>
          </w:tcPr>
          <w:p w14:paraId="62775950" w14:textId="77777777" w:rsidR="003E0A97" w:rsidRPr="00CF7291" w:rsidRDefault="003E0A97" w:rsidP="003E0A97">
            <w:pPr>
              <w:spacing w:line="0" w:lineRule="atLeast"/>
              <w:rPr>
                <w:sz w:val="24"/>
                <w:szCs w:val="24"/>
              </w:rPr>
            </w:pPr>
          </w:p>
        </w:tc>
        <w:tc>
          <w:tcPr>
            <w:tcW w:w="1288" w:type="dxa"/>
            <w:vAlign w:val="bottom"/>
          </w:tcPr>
          <w:p w14:paraId="17AA3D96" w14:textId="77777777" w:rsidR="003E0A97" w:rsidRPr="00CF7291" w:rsidRDefault="003E0A97" w:rsidP="003E0A97">
            <w:pPr>
              <w:spacing w:line="0" w:lineRule="atLeast"/>
              <w:rPr>
                <w:sz w:val="24"/>
                <w:szCs w:val="24"/>
              </w:rPr>
            </w:pPr>
          </w:p>
        </w:tc>
        <w:tc>
          <w:tcPr>
            <w:tcW w:w="1100" w:type="dxa"/>
            <w:vAlign w:val="bottom"/>
          </w:tcPr>
          <w:p w14:paraId="79097011" w14:textId="77777777" w:rsidR="003E0A97" w:rsidRPr="00CF7291" w:rsidRDefault="003E0A97" w:rsidP="003E0A97">
            <w:pPr>
              <w:spacing w:line="0" w:lineRule="atLeast"/>
              <w:rPr>
                <w:sz w:val="24"/>
                <w:szCs w:val="24"/>
              </w:rPr>
            </w:pPr>
          </w:p>
        </w:tc>
        <w:tc>
          <w:tcPr>
            <w:tcW w:w="560" w:type="dxa"/>
            <w:vAlign w:val="bottom"/>
          </w:tcPr>
          <w:p w14:paraId="7A1D2E70"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4C8B7F0A" w14:textId="77777777" w:rsidR="003E0A97" w:rsidRPr="00CF7291" w:rsidRDefault="003E0A97" w:rsidP="003E0A97">
            <w:pPr>
              <w:spacing w:line="0" w:lineRule="atLeast"/>
              <w:rPr>
                <w:sz w:val="24"/>
                <w:szCs w:val="24"/>
              </w:rPr>
            </w:pPr>
          </w:p>
        </w:tc>
        <w:tc>
          <w:tcPr>
            <w:tcW w:w="100" w:type="dxa"/>
            <w:vAlign w:val="bottom"/>
          </w:tcPr>
          <w:p w14:paraId="1E958252"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68B5358A" w14:textId="77777777" w:rsidR="003E0A97" w:rsidRPr="00CF7291" w:rsidRDefault="003E0A97" w:rsidP="003E0A97">
            <w:pPr>
              <w:spacing w:line="0" w:lineRule="atLeast"/>
              <w:rPr>
                <w:sz w:val="24"/>
                <w:szCs w:val="24"/>
              </w:rPr>
            </w:pPr>
          </w:p>
        </w:tc>
        <w:tc>
          <w:tcPr>
            <w:tcW w:w="100" w:type="dxa"/>
            <w:vAlign w:val="bottom"/>
          </w:tcPr>
          <w:p w14:paraId="0AD3E05A" w14:textId="77777777" w:rsidR="003E0A97" w:rsidRPr="00CF7291" w:rsidRDefault="003E0A97" w:rsidP="003E0A97">
            <w:pPr>
              <w:spacing w:line="0" w:lineRule="atLeast"/>
              <w:rPr>
                <w:sz w:val="24"/>
                <w:szCs w:val="24"/>
              </w:rPr>
            </w:pPr>
          </w:p>
        </w:tc>
        <w:tc>
          <w:tcPr>
            <w:tcW w:w="1420" w:type="dxa"/>
            <w:vMerge/>
            <w:tcBorders>
              <w:right w:val="single" w:sz="8" w:space="0" w:color="auto"/>
            </w:tcBorders>
            <w:vAlign w:val="bottom"/>
          </w:tcPr>
          <w:p w14:paraId="7D52A1C7" w14:textId="77777777" w:rsidR="003E0A97" w:rsidRPr="00CF7291" w:rsidRDefault="003E0A97" w:rsidP="003E0A97">
            <w:pPr>
              <w:spacing w:line="0" w:lineRule="atLeast"/>
              <w:rPr>
                <w:sz w:val="24"/>
                <w:szCs w:val="24"/>
              </w:rPr>
            </w:pPr>
          </w:p>
        </w:tc>
      </w:tr>
      <w:tr w:rsidR="003E0A97" w:rsidRPr="00CF7291" w14:paraId="199C3341" w14:textId="77777777" w:rsidTr="00940800">
        <w:trPr>
          <w:trHeight w:val="259"/>
        </w:trPr>
        <w:tc>
          <w:tcPr>
            <w:tcW w:w="100" w:type="dxa"/>
            <w:tcBorders>
              <w:left w:val="single" w:sz="8" w:space="0" w:color="auto"/>
            </w:tcBorders>
            <w:vAlign w:val="bottom"/>
          </w:tcPr>
          <w:p w14:paraId="578F6FCD" w14:textId="77777777" w:rsidR="003E0A97" w:rsidRPr="00CF7291" w:rsidRDefault="003E0A97" w:rsidP="003E0A97">
            <w:pPr>
              <w:spacing w:line="0" w:lineRule="atLeast"/>
              <w:rPr>
                <w:sz w:val="24"/>
                <w:szCs w:val="24"/>
              </w:rPr>
            </w:pPr>
          </w:p>
        </w:tc>
        <w:tc>
          <w:tcPr>
            <w:tcW w:w="892" w:type="dxa"/>
            <w:vAlign w:val="bottom"/>
          </w:tcPr>
          <w:p w14:paraId="34C0EBFB" w14:textId="77777777" w:rsidR="003E0A97" w:rsidRPr="00CF7291" w:rsidRDefault="003E0A97" w:rsidP="003E0A97">
            <w:pPr>
              <w:spacing w:line="0" w:lineRule="atLeast"/>
              <w:rPr>
                <w:sz w:val="24"/>
                <w:szCs w:val="24"/>
              </w:rPr>
            </w:pPr>
          </w:p>
        </w:tc>
        <w:tc>
          <w:tcPr>
            <w:tcW w:w="1288" w:type="dxa"/>
            <w:vAlign w:val="bottom"/>
          </w:tcPr>
          <w:p w14:paraId="6829D439" w14:textId="77777777" w:rsidR="003E0A97" w:rsidRPr="00CF7291" w:rsidRDefault="003E0A97" w:rsidP="003E0A97">
            <w:pPr>
              <w:spacing w:line="0" w:lineRule="atLeast"/>
              <w:rPr>
                <w:sz w:val="24"/>
                <w:szCs w:val="24"/>
              </w:rPr>
            </w:pPr>
          </w:p>
        </w:tc>
        <w:tc>
          <w:tcPr>
            <w:tcW w:w="1100" w:type="dxa"/>
            <w:vAlign w:val="bottom"/>
          </w:tcPr>
          <w:p w14:paraId="27BF78F5" w14:textId="77777777" w:rsidR="003E0A97" w:rsidRPr="00CF7291" w:rsidRDefault="003E0A97" w:rsidP="003E0A97">
            <w:pPr>
              <w:spacing w:line="0" w:lineRule="atLeast"/>
              <w:rPr>
                <w:sz w:val="24"/>
                <w:szCs w:val="24"/>
              </w:rPr>
            </w:pPr>
          </w:p>
        </w:tc>
        <w:tc>
          <w:tcPr>
            <w:tcW w:w="560" w:type="dxa"/>
            <w:vAlign w:val="bottom"/>
          </w:tcPr>
          <w:p w14:paraId="77901835"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6DFD94D9" w14:textId="77777777" w:rsidR="003E0A97" w:rsidRPr="00CF7291" w:rsidRDefault="003E0A97" w:rsidP="003E0A97">
            <w:pPr>
              <w:spacing w:line="0" w:lineRule="atLeast"/>
              <w:rPr>
                <w:sz w:val="24"/>
                <w:szCs w:val="24"/>
              </w:rPr>
            </w:pPr>
          </w:p>
        </w:tc>
        <w:tc>
          <w:tcPr>
            <w:tcW w:w="100" w:type="dxa"/>
            <w:vAlign w:val="bottom"/>
          </w:tcPr>
          <w:p w14:paraId="344442BE"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39C13AE1" w14:textId="77777777" w:rsidR="003E0A97" w:rsidRPr="00CF7291" w:rsidRDefault="003E0A97" w:rsidP="003E0A97">
            <w:pPr>
              <w:spacing w:line="0" w:lineRule="atLeast"/>
              <w:rPr>
                <w:sz w:val="24"/>
                <w:szCs w:val="24"/>
              </w:rPr>
            </w:pPr>
          </w:p>
        </w:tc>
        <w:tc>
          <w:tcPr>
            <w:tcW w:w="100" w:type="dxa"/>
            <w:vAlign w:val="bottom"/>
          </w:tcPr>
          <w:p w14:paraId="44FCAAFF"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2C38C9A3" w14:textId="77777777" w:rsidR="003E0A97" w:rsidRPr="00CF7291" w:rsidRDefault="007912BD" w:rsidP="003E0A97">
            <w:pPr>
              <w:spacing w:line="258" w:lineRule="exact"/>
              <w:rPr>
                <w:sz w:val="24"/>
                <w:szCs w:val="24"/>
              </w:rPr>
            </w:pPr>
            <w:r w:rsidRPr="00CF7291">
              <w:rPr>
                <w:sz w:val="24"/>
                <w:szCs w:val="24"/>
              </w:rPr>
              <w:t>Mu</w:t>
            </w:r>
            <w:r w:rsidR="003E0A97" w:rsidRPr="00CF7291">
              <w:rPr>
                <w:sz w:val="24"/>
                <w:szCs w:val="24"/>
              </w:rPr>
              <w:t>V2</w:t>
            </w:r>
            <w:r w:rsidR="003E0A97" w:rsidRPr="00CF7291">
              <w:rPr>
                <w:sz w:val="24"/>
                <w:szCs w:val="24"/>
                <w:vertAlign w:val="superscript"/>
              </w:rPr>
              <w:t>2</w:t>
            </w:r>
            <w:r w:rsidR="003E0A97" w:rsidRPr="00CF7291">
              <w:rPr>
                <w:sz w:val="24"/>
                <w:szCs w:val="24"/>
              </w:rPr>
              <w:t>-</w:t>
            </w:r>
          </w:p>
        </w:tc>
      </w:tr>
      <w:tr w:rsidR="003E0A97" w:rsidRPr="00CF7291" w14:paraId="7878C618" w14:textId="77777777" w:rsidTr="00940800">
        <w:trPr>
          <w:trHeight w:val="202"/>
        </w:trPr>
        <w:tc>
          <w:tcPr>
            <w:tcW w:w="100" w:type="dxa"/>
            <w:tcBorders>
              <w:left w:val="single" w:sz="8" w:space="0" w:color="auto"/>
            </w:tcBorders>
            <w:vAlign w:val="bottom"/>
          </w:tcPr>
          <w:p w14:paraId="18671191" w14:textId="77777777" w:rsidR="003E0A97" w:rsidRPr="00CF7291" w:rsidRDefault="003E0A97" w:rsidP="003E0A97">
            <w:pPr>
              <w:spacing w:line="0" w:lineRule="atLeast"/>
              <w:rPr>
                <w:sz w:val="24"/>
                <w:szCs w:val="24"/>
              </w:rPr>
            </w:pPr>
          </w:p>
        </w:tc>
        <w:tc>
          <w:tcPr>
            <w:tcW w:w="892" w:type="dxa"/>
            <w:vAlign w:val="bottom"/>
          </w:tcPr>
          <w:p w14:paraId="4519B00E" w14:textId="77777777" w:rsidR="003E0A97" w:rsidRPr="00CF7291" w:rsidRDefault="003E0A97" w:rsidP="003E0A97">
            <w:pPr>
              <w:spacing w:line="0" w:lineRule="atLeast"/>
              <w:rPr>
                <w:sz w:val="24"/>
                <w:szCs w:val="24"/>
              </w:rPr>
            </w:pPr>
          </w:p>
        </w:tc>
        <w:tc>
          <w:tcPr>
            <w:tcW w:w="1288" w:type="dxa"/>
            <w:vAlign w:val="bottom"/>
          </w:tcPr>
          <w:p w14:paraId="0583F4C3" w14:textId="77777777" w:rsidR="003E0A97" w:rsidRPr="00CF7291" w:rsidRDefault="003E0A97" w:rsidP="003E0A97">
            <w:pPr>
              <w:spacing w:line="0" w:lineRule="atLeast"/>
              <w:rPr>
                <w:sz w:val="24"/>
                <w:szCs w:val="24"/>
              </w:rPr>
            </w:pPr>
          </w:p>
        </w:tc>
        <w:tc>
          <w:tcPr>
            <w:tcW w:w="1100" w:type="dxa"/>
            <w:vAlign w:val="bottom"/>
          </w:tcPr>
          <w:p w14:paraId="325190FE" w14:textId="77777777" w:rsidR="003E0A97" w:rsidRPr="00CF7291" w:rsidRDefault="003E0A97" w:rsidP="003E0A97">
            <w:pPr>
              <w:spacing w:line="0" w:lineRule="atLeast"/>
              <w:rPr>
                <w:sz w:val="24"/>
                <w:szCs w:val="24"/>
              </w:rPr>
            </w:pPr>
          </w:p>
        </w:tc>
        <w:tc>
          <w:tcPr>
            <w:tcW w:w="560" w:type="dxa"/>
            <w:vAlign w:val="bottom"/>
          </w:tcPr>
          <w:p w14:paraId="7E3423EE"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3153627D" w14:textId="77777777" w:rsidR="003E0A97" w:rsidRPr="00CF7291" w:rsidRDefault="003E0A97" w:rsidP="003E0A97">
            <w:pPr>
              <w:spacing w:line="0" w:lineRule="atLeast"/>
              <w:rPr>
                <w:sz w:val="24"/>
                <w:szCs w:val="24"/>
              </w:rPr>
            </w:pPr>
          </w:p>
        </w:tc>
        <w:tc>
          <w:tcPr>
            <w:tcW w:w="100" w:type="dxa"/>
            <w:vAlign w:val="bottom"/>
          </w:tcPr>
          <w:p w14:paraId="66F62728"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C4909E4" w14:textId="77777777" w:rsidR="003E0A97" w:rsidRPr="00CF7291" w:rsidRDefault="003E0A97" w:rsidP="003E0A97">
            <w:pPr>
              <w:spacing w:line="0" w:lineRule="atLeast"/>
              <w:rPr>
                <w:sz w:val="24"/>
                <w:szCs w:val="24"/>
              </w:rPr>
            </w:pPr>
          </w:p>
        </w:tc>
        <w:tc>
          <w:tcPr>
            <w:tcW w:w="100" w:type="dxa"/>
            <w:vAlign w:val="bottom"/>
          </w:tcPr>
          <w:p w14:paraId="690D39EE"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3B7451F4" w14:textId="77777777" w:rsidR="003E0A97" w:rsidRPr="00CF7291" w:rsidRDefault="003E0A97" w:rsidP="003E0A97">
            <w:pPr>
              <w:spacing w:line="203" w:lineRule="exact"/>
              <w:rPr>
                <w:sz w:val="24"/>
                <w:szCs w:val="24"/>
              </w:rPr>
            </w:pPr>
            <w:r w:rsidRPr="00CF7291">
              <w:rPr>
                <w:sz w:val="24"/>
                <w:szCs w:val="24"/>
              </w:rPr>
              <w:t>2., 3.,.r.</w:t>
            </w:r>
          </w:p>
        </w:tc>
      </w:tr>
      <w:tr w:rsidR="003E0A97" w:rsidRPr="00CF7291" w14:paraId="1F8BE469" w14:textId="77777777" w:rsidTr="00940800">
        <w:trPr>
          <w:trHeight w:val="256"/>
        </w:trPr>
        <w:tc>
          <w:tcPr>
            <w:tcW w:w="100" w:type="dxa"/>
            <w:tcBorders>
              <w:left w:val="single" w:sz="8" w:space="0" w:color="auto"/>
            </w:tcBorders>
            <w:vAlign w:val="bottom"/>
          </w:tcPr>
          <w:p w14:paraId="4C54795C" w14:textId="77777777" w:rsidR="003E0A97" w:rsidRPr="00CF7291" w:rsidRDefault="003E0A97" w:rsidP="003E0A97">
            <w:pPr>
              <w:spacing w:line="0" w:lineRule="atLeast"/>
              <w:rPr>
                <w:sz w:val="24"/>
                <w:szCs w:val="24"/>
              </w:rPr>
            </w:pPr>
          </w:p>
        </w:tc>
        <w:tc>
          <w:tcPr>
            <w:tcW w:w="892" w:type="dxa"/>
            <w:vAlign w:val="bottom"/>
          </w:tcPr>
          <w:p w14:paraId="5FC094F6" w14:textId="77777777" w:rsidR="003E0A97" w:rsidRPr="00CF7291" w:rsidRDefault="003E0A97" w:rsidP="003E0A97">
            <w:pPr>
              <w:spacing w:line="0" w:lineRule="atLeast"/>
              <w:rPr>
                <w:sz w:val="24"/>
                <w:szCs w:val="24"/>
              </w:rPr>
            </w:pPr>
          </w:p>
        </w:tc>
        <w:tc>
          <w:tcPr>
            <w:tcW w:w="1288" w:type="dxa"/>
            <w:vAlign w:val="bottom"/>
          </w:tcPr>
          <w:p w14:paraId="7A1F99B3" w14:textId="77777777" w:rsidR="003E0A97" w:rsidRPr="00CF7291" w:rsidRDefault="003E0A97" w:rsidP="003E0A97">
            <w:pPr>
              <w:spacing w:line="0" w:lineRule="atLeast"/>
              <w:rPr>
                <w:sz w:val="24"/>
                <w:szCs w:val="24"/>
              </w:rPr>
            </w:pPr>
          </w:p>
        </w:tc>
        <w:tc>
          <w:tcPr>
            <w:tcW w:w="1100" w:type="dxa"/>
            <w:vAlign w:val="bottom"/>
          </w:tcPr>
          <w:p w14:paraId="29585D4B" w14:textId="77777777" w:rsidR="003E0A97" w:rsidRPr="00CF7291" w:rsidRDefault="003E0A97" w:rsidP="003E0A97">
            <w:pPr>
              <w:spacing w:line="0" w:lineRule="atLeast"/>
              <w:rPr>
                <w:sz w:val="24"/>
                <w:szCs w:val="24"/>
              </w:rPr>
            </w:pPr>
          </w:p>
        </w:tc>
        <w:tc>
          <w:tcPr>
            <w:tcW w:w="560" w:type="dxa"/>
            <w:vAlign w:val="bottom"/>
          </w:tcPr>
          <w:p w14:paraId="3DFFC410"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18116E09" w14:textId="77777777" w:rsidR="003E0A97" w:rsidRPr="00CF7291" w:rsidRDefault="003E0A97" w:rsidP="003E0A97">
            <w:pPr>
              <w:spacing w:line="0" w:lineRule="atLeast"/>
              <w:rPr>
                <w:sz w:val="24"/>
                <w:szCs w:val="24"/>
              </w:rPr>
            </w:pPr>
          </w:p>
        </w:tc>
        <w:tc>
          <w:tcPr>
            <w:tcW w:w="100" w:type="dxa"/>
            <w:vAlign w:val="bottom"/>
          </w:tcPr>
          <w:p w14:paraId="6FB70909"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5BE2A032" w14:textId="77777777" w:rsidR="003E0A97" w:rsidRPr="00CF7291" w:rsidRDefault="003E0A97" w:rsidP="003E0A97">
            <w:pPr>
              <w:spacing w:line="0" w:lineRule="atLeast"/>
              <w:rPr>
                <w:sz w:val="24"/>
                <w:szCs w:val="24"/>
              </w:rPr>
            </w:pPr>
          </w:p>
        </w:tc>
        <w:tc>
          <w:tcPr>
            <w:tcW w:w="100" w:type="dxa"/>
            <w:vAlign w:val="bottom"/>
          </w:tcPr>
          <w:p w14:paraId="202876CE"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4B62921B" w14:textId="77777777" w:rsidR="003E0A97" w:rsidRPr="00CF7291" w:rsidRDefault="003E0A97" w:rsidP="003E0A97">
            <w:pPr>
              <w:spacing w:line="256" w:lineRule="exact"/>
              <w:rPr>
                <w:sz w:val="24"/>
                <w:szCs w:val="24"/>
              </w:rPr>
            </w:pPr>
            <w:r w:rsidRPr="00CF7291">
              <w:rPr>
                <w:sz w:val="24"/>
                <w:szCs w:val="24"/>
              </w:rPr>
              <w:t>EV3</w:t>
            </w:r>
            <w:r w:rsidRPr="00CF7291">
              <w:rPr>
                <w:sz w:val="24"/>
                <w:szCs w:val="24"/>
                <w:vertAlign w:val="superscript"/>
              </w:rPr>
              <w:t>3</w:t>
            </w:r>
            <w:r w:rsidRPr="00CF7291">
              <w:rPr>
                <w:sz w:val="24"/>
                <w:szCs w:val="24"/>
              </w:rPr>
              <w:t>-2,3.,.r..,</w:t>
            </w:r>
          </w:p>
        </w:tc>
      </w:tr>
      <w:tr w:rsidR="003E0A97" w:rsidRPr="00CF7291" w14:paraId="14BFF9FF" w14:textId="77777777" w:rsidTr="00940800">
        <w:trPr>
          <w:trHeight w:val="219"/>
        </w:trPr>
        <w:tc>
          <w:tcPr>
            <w:tcW w:w="100" w:type="dxa"/>
            <w:tcBorders>
              <w:left w:val="single" w:sz="8" w:space="0" w:color="auto"/>
            </w:tcBorders>
            <w:vAlign w:val="bottom"/>
          </w:tcPr>
          <w:p w14:paraId="54C65860" w14:textId="77777777" w:rsidR="003E0A97" w:rsidRPr="00CF7291" w:rsidRDefault="003E0A97" w:rsidP="003E0A97">
            <w:pPr>
              <w:spacing w:line="0" w:lineRule="atLeast"/>
              <w:rPr>
                <w:sz w:val="24"/>
                <w:szCs w:val="24"/>
              </w:rPr>
            </w:pPr>
          </w:p>
        </w:tc>
        <w:tc>
          <w:tcPr>
            <w:tcW w:w="892" w:type="dxa"/>
            <w:vAlign w:val="bottom"/>
          </w:tcPr>
          <w:p w14:paraId="5839389C" w14:textId="77777777" w:rsidR="003E0A97" w:rsidRPr="00CF7291" w:rsidRDefault="003E0A97" w:rsidP="003E0A97">
            <w:pPr>
              <w:spacing w:line="0" w:lineRule="atLeast"/>
              <w:rPr>
                <w:sz w:val="24"/>
                <w:szCs w:val="24"/>
              </w:rPr>
            </w:pPr>
          </w:p>
        </w:tc>
        <w:tc>
          <w:tcPr>
            <w:tcW w:w="1288" w:type="dxa"/>
            <w:vAlign w:val="bottom"/>
          </w:tcPr>
          <w:p w14:paraId="263D9B6E" w14:textId="77777777" w:rsidR="003E0A97" w:rsidRPr="00CF7291" w:rsidRDefault="003E0A97" w:rsidP="003E0A97">
            <w:pPr>
              <w:spacing w:line="0" w:lineRule="atLeast"/>
              <w:rPr>
                <w:sz w:val="24"/>
                <w:szCs w:val="24"/>
              </w:rPr>
            </w:pPr>
          </w:p>
        </w:tc>
        <w:tc>
          <w:tcPr>
            <w:tcW w:w="1100" w:type="dxa"/>
            <w:vAlign w:val="bottom"/>
          </w:tcPr>
          <w:p w14:paraId="24808DE0" w14:textId="77777777" w:rsidR="003E0A97" w:rsidRPr="00CF7291" w:rsidRDefault="003E0A97" w:rsidP="003E0A97">
            <w:pPr>
              <w:spacing w:line="0" w:lineRule="atLeast"/>
              <w:rPr>
                <w:sz w:val="24"/>
                <w:szCs w:val="24"/>
              </w:rPr>
            </w:pPr>
          </w:p>
        </w:tc>
        <w:tc>
          <w:tcPr>
            <w:tcW w:w="560" w:type="dxa"/>
            <w:vAlign w:val="bottom"/>
          </w:tcPr>
          <w:p w14:paraId="72CF85B7"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1E49B84A" w14:textId="77777777" w:rsidR="003E0A97" w:rsidRPr="00CF7291" w:rsidRDefault="003E0A97" w:rsidP="003E0A97">
            <w:pPr>
              <w:spacing w:line="0" w:lineRule="atLeast"/>
              <w:rPr>
                <w:sz w:val="24"/>
                <w:szCs w:val="24"/>
              </w:rPr>
            </w:pPr>
          </w:p>
        </w:tc>
        <w:tc>
          <w:tcPr>
            <w:tcW w:w="100" w:type="dxa"/>
            <w:vAlign w:val="bottom"/>
          </w:tcPr>
          <w:p w14:paraId="0D2FBDA3"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7B8AC604" w14:textId="77777777" w:rsidR="003E0A97" w:rsidRPr="00CF7291" w:rsidRDefault="003E0A97" w:rsidP="003E0A97">
            <w:pPr>
              <w:spacing w:line="0" w:lineRule="atLeast"/>
              <w:rPr>
                <w:sz w:val="24"/>
                <w:szCs w:val="24"/>
              </w:rPr>
            </w:pPr>
          </w:p>
        </w:tc>
        <w:tc>
          <w:tcPr>
            <w:tcW w:w="100" w:type="dxa"/>
            <w:vAlign w:val="bottom"/>
          </w:tcPr>
          <w:p w14:paraId="15DB8350"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21495148" w14:textId="77777777" w:rsidR="003E0A97" w:rsidRPr="00CF7291" w:rsidRDefault="003E0A97" w:rsidP="003E0A97">
            <w:pPr>
              <w:spacing w:line="219" w:lineRule="exact"/>
              <w:rPr>
                <w:sz w:val="24"/>
                <w:szCs w:val="24"/>
              </w:rPr>
            </w:pPr>
            <w:r w:rsidRPr="00CF7291">
              <w:rPr>
                <w:sz w:val="24"/>
                <w:szCs w:val="24"/>
              </w:rPr>
              <w:t>EV1-3.r.</w:t>
            </w:r>
          </w:p>
        </w:tc>
      </w:tr>
      <w:tr w:rsidR="003E0A97" w:rsidRPr="00CF7291" w14:paraId="156F43B7" w14:textId="77777777" w:rsidTr="00940800">
        <w:trPr>
          <w:trHeight w:val="230"/>
        </w:trPr>
        <w:tc>
          <w:tcPr>
            <w:tcW w:w="100" w:type="dxa"/>
            <w:tcBorders>
              <w:left w:val="single" w:sz="8" w:space="0" w:color="auto"/>
            </w:tcBorders>
            <w:vAlign w:val="bottom"/>
          </w:tcPr>
          <w:p w14:paraId="23E66003" w14:textId="77777777" w:rsidR="003E0A97" w:rsidRPr="00CF7291" w:rsidRDefault="003E0A97" w:rsidP="003E0A97">
            <w:pPr>
              <w:spacing w:line="0" w:lineRule="atLeast"/>
              <w:rPr>
                <w:sz w:val="24"/>
                <w:szCs w:val="24"/>
              </w:rPr>
            </w:pPr>
          </w:p>
        </w:tc>
        <w:tc>
          <w:tcPr>
            <w:tcW w:w="892" w:type="dxa"/>
            <w:vAlign w:val="bottom"/>
          </w:tcPr>
          <w:p w14:paraId="57FE2BA7" w14:textId="77777777" w:rsidR="003E0A97" w:rsidRPr="00CF7291" w:rsidRDefault="003E0A97" w:rsidP="003E0A97">
            <w:pPr>
              <w:spacing w:line="0" w:lineRule="atLeast"/>
              <w:rPr>
                <w:sz w:val="24"/>
                <w:szCs w:val="24"/>
              </w:rPr>
            </w:pPr>
          </w:p>
        </w:tc>
        <w:tc>
          <w:tcPr>
            <w:tcW w:w="1288" w:type="dxa"/>
            <w:vAlign w:val="bottom"/>
          </w:tcPr>
          <w:p w14:paraId="4CDD9A55" w14:textId="77777777" w:rsidR="003E0A97" w:rsidRPr="00CF7291" w:rsidRDefault="003E0A97" w:rsidP="003E0A97">
            <w:pPr>
              <w:spacing w:line="0" w:lineRule="atLeast"/>
              <w:rPr>
                <w:sz w:val="24"/>
                <w:szCs w:val="24"/>
              </w:rPr>
            </w:pPr>
          </w:p>
        </w:tc>
        <w:tc>
          <w:tcPr>
            <w:tcW w:w="1100" w:type="dxa"/>
            <w:vAlign w:val="bottom"/>
          </w:tcPr>
          <w:p w14:paraId="6C768199" w14:textId="77777777" w:rsidR="003E0A97" w:rsidRPr="00CF7291" w:rsidRDefault="003E0A97" w:rsidP="003E0A97">
            <w:pPr>
              <w:spacing w:line="0" w:lineRule="atLeast"/>
              <w:rPr>
                <w:sz w:val="24"/>
                <w:szCs w:val="24"/>
              </w:rPr>
            </w:pPr>
          </w:p>
        </w:tc>
        <w:tc>
          <w:tcPr>
            <w:tcW w:w="560" w:type="dxa"/>
            <w:vAlign w:val="bottom"/>
          </w:tcPr>
          <w:p w14:paraId="1956B8CE"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2EFC71CE" w14:textId="77777777" w:rsidR="003E0A97" w:rsidRPr="00CF7291" w:rsidRDefault="003E0A97" w:rsidP="003E0A97">
            <w:pPr>
              <w:spacing w:line="0" w:lineRule="atLeast"/>
              <w:rPr>
                <w:sz w:val="24"/>
                <w:szCs w:val="24"/>
              </w:rPr>
            </w:pPr>
          </w:p>
        </w:tc>
        <w:tc>
          <w:tcPr>
            <w:tcW w:w="100" w:type="dxa"/>
            <w:vAlign w:val="bottom"/>
          </w:tcPr>
          <w:p w14:paraId="25A6C3CE"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9B272C2" w14:textId="77777777" w:rsidR="003E0A97" w:rsidRPr="00CF7291" w:rsidRDefault="003E0A97" w:rsidP="003E0A97">
            <w:pPr>
              <w:spacing w:line="0" w:lineRule="atLeast"/>
              <w:rPr>
                <w:sz w:val="24"/>
                <w:szCs w:val="24"/>
              </w:rPr>
            </w:pPr>
          </w:p>
        </w:tc>
        <w:tc>
          <w:tcPr>
            <w:tcW w:w="100" w:type="dxa"/>
            <w:vAlign w:val="bottom"/>
          </w:tcPr>
          <w:p w14:paraId="1DE92371"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14016AEA" w14:textId="77777777" w:rsidR="003E0A97" w:rsidRPr="00CF7291" w:rsidRDefault="007912BD" w:rsidP="003E0A97">
            <w:pPr>
              <w:spacing w:line="0" w:lineRule="atLeast"/>
              <w:rPr>
                <w:sz w:val="24"/>
                <w:szCs w:val="24"/>
              </w:rPr>
            </w:pPr>
            <w:r w:rsidRPr="00CF7291">
              <w:rPr>
                <w:sz w:val="24"/>
                <w:szCs w:val="24"/>
              </w:rPr>
              <w:t>VMEGS</w:t>
            </w:r>
            <w:r w:rsidR="003E0A97" w:rsidRPr="00CF7291">
              <w:rPr>
                <w:sz w:val="24"/>
                <w:szCs w:val="24"/>
              </w:rPr>
              <w:t>1-1.-3.r.</w:t>
            </w:r>
          </w:p>
        </w:tc>
      </w:tr>
      <w:tr w:rsidR="003E0A97" w:rsidRPr="00CF7291" w14:paraId="5161E4A4" w14:textId="77777777" w:rsidTr="003E0A97">
        <w:trPr>
          <w:trHeight w:val="239"/>
        </w:trPr>
        <w:tc>
          <w:tcPr>
            <w:tcW w:w="4900" w:type="dxa"/>
            <w:gridSpan w:val="6"/>
            <w:tcBorders>
              <w:left w:val="single" w:sz="8" w:space="0" w:color="auto"/>
              <w:bottom w:val="single" w:sz="8" w:space="0" w:color="auto"/>
              <w:right w:val="single" w:sz="8" w:space="0" w:color="auto"/>
            </w:tcBorders>
            <w:vAlign w:val="bottom"/>
          </w:tcPr>
          <w:p w14:paraId="68857980"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63932247" w14:textId="77777777" w:rsidR="003E0A97" w:rsidRPr="00CF7291" w:rsidRDefault="003E0A97" w:rsidP="003E0A97">
            <w:pPr>
              <w:spacing w:line="0" w:lineRule="atLeast"/>
              <w:rPr>
                <w:sz w:val="24"/>
                <w:szCs w:val="24"/>
              </w:rPr>
            </w:pPr>
          </w:p>
        </w:tc>
        <w:tc>
          <w:tcPr>
            <w:tcW w:w="3240" w:type="dxa"/>
            <w:tcBorders>
              <w:bottom w:val="single" w:sz="8" w:space="0" w:color="auto"/>
              <w:right w:val="single" w:sz="8" w:space="0" w:color="auto"/>
            </w:tcBorders>
            <w:vAlign w:val="bottom"/>
          </w:tcPr>
          <w:p w14:paraId="1E96E486"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1DC99D48" w14:textId="77777777" w:rsidR="003E0A97" w:rsidRPr="00CF7291" w:rsidRDefault="003E0A97" w:rsidP="003E0A97">
            <w:pPr>
              <w:spacing w:line="0" w:lineRule="atLeast"/>
              <w:rPr>
                <w:sz w:val="24"/>
                <w:szCs w:val="24"/>
              </w:rPr>
            </w:pPr>
          </w:p>
        </w:tc>
        <w:tc>
          <w:tcPr>
            <w:tcW w:w="1420" w:type="dxa"/>
            <w:tcBorders>
              <w:bottom w:val="single" w:sz="8" w:space="0" w:color="auto"/>
              <w:right w:val="single" w:sz="8" w:space="0" w:color="auto"/>
            </w:tcBorders>
            <w:vAlign w:val="bottom"/>
          </w:tcPr>
          <w:p w14:paraId="5AA39A43" w14:textId="77777777" w:rsidR="003E0A97" w:rsidRPr="00CF7291" w:rsidRDefault="003E0A97" w:rsidP="003E0A97">
            <w:pPr>
              <w:spacing w:line="0" w:lineRule="atLeast"/>
              <w:rPr>
                <w:sz w:val="24"/>
                <w:szCs w:val="24"/>
              </w:rPr>
            </w:pPr>
          </w:p>
        </w:tc>
      </w:tr>
      <w:tr w:rsidR="003E0A97" w:rsidRPr="00CF7291" w14:paraId="54F1308C" w14:textId="77777777" w:rsidTr="003E0A97">
        <w:trPr>
          <w:trHeight w:val="223"/>
        </w:trPr>
        <w:tc>
          <w:tcPr>
            <w:tcW w:w="4900" w:type="dxa"/>
            <w:gridSpan w:val="6"/>
            <w:tcBorders>
              <w:left w:val="single" w:sz="8" w:space="0" w:color="auto"/>
              <w:right w:val="single" w:sz="8" w:space="0" w:color="auto"/>
            </w:tcBorders>
            <w:vAlign w:val="bottom"/>
          </w:tcPr>
          <w:p w14:paraId="338D3B6D" w14:textId="68F624A9" w:rsidR="003E0A97" w:rsidRPr="00CF7291" w:rsidRDefault="003E0A97" w:rsidP="007B49D8">
            <w:pPr>
              <w:ind w:left="100"/>
              <w:rPr>
                <w:b/>
                <w:i/>
                <w:sz w:val="24"/>
                <w:szCs w:val="24"/>
              </w:rPr>
            </w:pPr>
            <w:r w:rsidRPr="00CF7291">
              <w:rPr>
                <w:b/>
                <w:sz w:val="24"/>
                <w:szCs w:val="24"/>
              </w:rPr>
              <w:t xml:space="preserve">VV-3-1-03 </w:t>
            </w:r>
            <w:r w:rsidR="003D17C7" w:rsidRPr="00CF7291">
              <w:rPr>
                <w:b/>
                <w:i/>
                <w:sz w:val="24"/>
                <w:szCs w:val="24"/>
              </w:rPr>
              <w:t>vnímá</w:t>
            </w:r>
            <w:r w:rsidRPr="00CF7291">
              <w:rPr>
                <w:b/>
                <w:i/>
                <w:sz w:val="24"/>
                <w:szCs w:val="24"/>
              </w:rPr>
              <w:t xml:space="preserve"> události</w:t>
            </w:r>
            <w:r w:rsidR="00DA3E04" w:rsidRPr="00CF7291">
              <w:rPr>
                <w:b/>
                <w:i/>
                <w:sz w:val="24"/>
                <w:szCs w:val="24"/>
              </w:rPr>
              <w:t xml:space="preserve"> různými smysly a vizuálně je vyjadřuje</w:t>
            </w:r>
          </w:p>
        </w:tc>
        <w:tc>
          <w:tcPr>
            <w:tcW w:w="100" w:type="dxa"/>
            <w:vAlign w:val="bottom"/>
          </w:tcPr>
          <w:p w14:paraId="4C2D81E3"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8DCD1A3" w14:textId="77777777" w:rsidR="003E0A97" w:rsidRPr="00CF7291" w:rsidRDefault="003E0A97" w:rsidP="003E0A97">
            <w:pPr>
              <w:spacing w:line="219" w:lineRule="exact"/>
              <w:rPr>
                <w:sz w:val="24"/>
                <w:szCs w:val="24"/>
              </w:rPr>
            </w:pPr>
            <w:r w:rsidRPr="00CF7291">
              <w:rPr>
                <w:sz w:val="24"/>
                <w:szCs w:val="24"/>
              </w:rPr>
              <w:t>Výtvarné techniky založené na</w:t>
            </w:r>
          </w:p>
        </w:tc>
        <w:tc>
          <w:tcPr>
            <w:tcW w:w="100" w:type="dxa"/>
            <w:vAlign w:val="bottom"/>
          </w:tcPr>
          <w:p w14:paraId="1A630A79"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64957688" w14:textId="77777777" w:rsidR="003E0A97" w:rsidRPr="00CF7291" w:rsidRDefault="003E0A97" w:rsidP="003E0A97">
            <w:pPr>
              <w:spacing w:line="0" w:lineRule="atLeast"/>
              <w:rPr>
                <w:sz w:val="24"/>
                <w:szCs w:val="24"/>
              </w:rPr>
            </w:pPr>
          </w:p>
        </w:tc>
      </w:tr>
      <w:tr w:rsidR="003E0A97" w:rsidRPr="00CF7291" w14:paraId="6ACF784A" w14:textId="77777777" w:rsidTr="00940800">
        <w:trPr>
          <w:trHeight w:val="244"/>
        </w:trPr>
        <w:tc>
          <w:tcPr>
            <w:tcW w:w="992" w:type="dxa"/>
            <w:gridSpan w:val="2"/>
            <w:tcBorders>
              <w:left w:val="single" w:sz="8" w:space="0" w:color="auto"/>
            </w:tcBorders>
            <w:vAlign w:val="bottom"/>
          </w:tcPr>
          <w:p w14:paraId="43E04F57" w14:textId="45E96978" w:rsidR="003E0A97" w:rsidRPr="00CF7291" w:rsidRDefault="003E0A97" w:rsidP="007B49D8">
            <w:pPr>
              <w:spacing w:line="244" w:lineRule="exact"/>
              <w:rPr>
                <w:b/>
                <w:i/>
                <w:sz w:val="24"/>
                <w:szCs w:val="24"/>
              </w:rPr>
            </w:pPr>
          </w:p>
        </w:tc>
        <w:tc>
          <w:tcPr>
            <w:tcW w:w="1288" w:type="dxa"/>
            <w:vAlign w:val="bottom"/>
          </w:tcPr>
          <w:p w14:paraId="0F508657" w14:textId="26800706" w:rsidR="003E0A97" w:rsidRPr="00CF7291" w:rsidRDefault="003E0A97" w:rsidP="003D17C7">
            <w:pPr>
              <w:spacing w:line="244" w:lineRule="exact"/>
              <w:rPr>
                <w:b/>
                <w:i/>
                <w:sz w:val="24"/>
                <w:szCs w:val="24"/>
              </w:rPr>
            </w:pPr>
          </w:p>
        </w:tc>
        <w:tc>
          <w:tcPr>
            <w:tcW w:w="1660" w:type="dxa"/>
            <w:gridSpan w:val="2"/>
            <w:vAlign w:val="bottom"/>
          </w:tcPr>
          <w:p w14:paraId="1F3E60E5" w14:textId="77777777" w:rsidR="003E0A97" w:rsidRPr="00CF7291" w:rsidRDefault="003E0A97" w:rsidP="00984A23">
            <w:pPr>
              <w:spacing w:line="244" w:lineRule="exact"/>
              <w:rPr>
                <w:b/>
                <w:i/>
                <w:sz w:val="24"/>
                <w:szCs w:val="24"/>
              </w:rPr>
            </w:pPr>
          </w:p>
        </w:tc>
        <w:tc>
          <w:tcPr>
            <w:tcW w:w="960" w:type="dxa"/>
            <w:tcBorders>
              <w:right w:val="single" w:sz="8" w:space="0" w:color="auto"/>
            </w:tcBorders>
            <w:vAlign w:val="bottom"/>
          </w:tcPr>
          <w:p w14:paraId="3717E7E4" w14:textId="77777777" w:rsidR="003E0A97" w:rsidRPr="00CF7291" w:rsidRDefault="003E0A97" w:rsidP="003E0A97">
            <w:pPr>
              <w:spacing w:line="244" w:lineRule="exact"/>
              <w:ind w:right="130"/>
              <w:jc w:val="right"/>
              <w:rPr>
                <w:b/>
                <w:i/>
                <w:w w:val="96"/>
                <w:sz w:val="24"/>
                <w:szCs w:val="24"/>
              </w:rPr>
            </w:pPr>
          </w:p>
        </w:tc>
        <w:tc>
          <w:tcPr>
            <w:tcW w:w="100" w:type="dxa"/>
            <w:vAlign w:val="bottom"/>
          </w:tcPr>
          <w:p w14:paraId="2B27E03C"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33D21F6F" w14:textId="77777777" w:rsidR="003E0A97" w:rsidRPr="00CF7291" w:rsidRDefault="003E0A97" w:rsidP="003E0A97">
            <w:pPr>
              <w:spacing w:line="219" w:lineRule="exact"/>
              <w:rPr>
                <w:sz w:val="24"/>
                <w:szCs w:val="24"/>
              </w:rPr>
            </w:pPr>
            <w:r w:rsidRPr="00CF7291">
              <w:rPr>
                <w:sz w:val="24"/>
                <w:szCs w:val="24"/>
              </w:rPr>
              <w:t>smyslovém vnímání, fantazií a</w:t>
            </w:r>
          </w:p>
        </w:tc>
        <w:tc>
          <w:tcPr>
            <w:tcW w:w="100" w:type="dxa"/>
            <w:vAlign w:val="bottom"/>
          </w:tcPr>
          <w:p w14:paraId="1F0CC3A9"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47BAF82C" w14:textId="77777777" w:rsidR="003E0A97" w:rsidRPr="00CF7291" w:rsidRDefault="003E0A97" w:rsidP="003E0A97">
            <w:pPr>
              <w:spacing w:line="0" w:lineRule="atLeast"/>
              <w:rPr>
                <w:sz w:val="24"/>
                <w:szCs w:val="24"/>
              </w:rPr>
            </w:pPr>
          </w:p>
        </w:tc>
      </w:tr>
      <w:tr w:rsidR="003E0A97" w:rsidRPr="00CF7291" w14:paraId="694B6D94" w14:textId="77777777" w:rsidTr="003E0A97">
        <w:trPr>
          <w:trHeight w:val="219"/>
        </w:trPr>
        <w:tc>
          <w:tcPr>
            <w:tcW w:w="3380" w:type="dxa"/>
            <w:gridSpan w:val="4"/>
            <w:vMerge w:val="restart"/>
            <w:tcBorders>
              <w:left w:val="single" w:sz="8" w:space="0" w:color="auto"/>
            </w:tcBorders>
            <w:vAlign w:val="bottom"/>
          </w:tcPr>
          <w:p w14:paraId="34469396" w14:textId="77777777" w:rsidR="003E0A97" w:rsidRPr="00CF7291" w:rsidRDefault="003E0A97" w:rsidP="003E0A97">
            <w:pPr>
              <w:spacing w:line="0" w:lineRule="atLeast"/>
              <w:ind w:left="100"/>
              <w:rPr>
                <w:b/>
                <w:i/>
                <w:sz w:val="24"/>
                <w:szCs w:val="24"/>
              </w:rPr>
            </w:pPr>
          </w:p>
        </w:tc>
        <w:tc>
          <w:tcPr>
            <w:tcW w:w="560" w:type="dxa"/>
            <w:vAlign w:val="bottom"/>
          </w:tcPr>
          <w:p w14:paraId="1298C021"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090F7547" w14:textId="77777777" w:rsidR="003E0A97" w:rsidRPr="00CF7291" w:rsidRDefault="003E0A97" w:rsidP="003E0A97">
            <w:pPr>
              <w:spacing w:line="0" w:lineRule="atLeast"/>
              <w:rPr>
                <w:sz w:val="24"/>
                <w:szCs w:val="24"/>
              </w:rPr>
            </w:pPr>
          </w:p>
        </w:tc>
        <w:tc>
          <w:tcPr>
            <w:tcW w:w="100" w:type="dxa"/>
            <w:vAlign w:val="bottom"/>
          </w:tcPr>
          <w:p w14:paraId="3112DC9E"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3BA6593D" w14:textId="77777777" w:rsidR="003E0A97" w:rsidRPr="00CF7291" w:rsidRDefault="003E0A97" w:rsidP="003E0A97">
            <w:pPr>
              <w:spacing w:line="219" w:lineRule="exact"/>
              <w:rPr>
                <w:sz w:val="24"/>
                <w:szCs w:val="24"/>
              </w:rPr>
            </w:pPr>
            <w:r w:rsidRPr="00CF7291">
              <w:rPr>
                <w:sz w:val="24"/>
                <w:szCs w:val="24"/>
              </w:rPr>
              <w:t>tvořivosti</w:t>
            </w:r>
          </w:p>
        </w:tc>
        <w:tc>
          <w:tcPr>
            <w:tcW w:w="100" w:type="dxa"/>
            <w:vAlign w:val="bottom"/>
          </w:tcPr>
          <w:p w14:paraId="77BA49B4"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40AA88B5" w14:textId="77777777" w:rsidR="003E0A97" w:rsidRPr="00CF7291" w:rsidRDefault="003E0A97" w:rsidP="003E0A97">
            <w:pPr>
              <w:spacing w:line="0" w:lineRule="atLeast"/>
              <w:rPr>
                <w:sz w:val="24"/>
                <w:szCs w:val="24"/>
              </w:rPr>
            </w:pPr>
          </w:p>
        </w:tc>
      </w:tr>
      <w:tr w:rsidR="003E0A97" w:rsidRPr="00CF7291" w14:paraId="50B304AC" w14:textId="77777777" w:rsidTr="003E0A97">
        <w:trPr>
          <w:trHeight w:val="79"/>
        </w:trPr>
        <w:tc>
          <w:tcPr>
            <w:tcW w:w="3380" w:type="dxa"/>
            <w:gridSpan w:val="4"/>
            <w:vMerge/>
            <w:tcBorders>
              <w:left w:val="single" w:sz="8" w:space="0" w:color="auto"/>
            </w:tcBorders>
            <w:vAlign w:val="bottom"/>
          </w:tcPr>
          <w:p w14:paraId="0DB7C134" w14:textId="77777777" w:rsidR="003E0A97" w:rsidRPr="00CF7291" w:rsidRDefault="003E0A97" w:rsidP="003E0A97">
            <w:pPr>
              <w:spacing w:line="0" w:lineRule="atLeast"/>
              <w:rPr>
                <w:sz w:val="24"/>
                <w:szCs w:val="24"/>
              </w:rPr>
            </w:pPr>
          </w:p>
        </w:tc>
        <w:tc>
          <w:tcPr>
            <w:tcW w:w="560" w:type="dxa"/>
            <w:vAlign w:val="bottom"/>
          </w:tcPr>
          <w:p w14:paraId="5D7B93B9"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68DF0402" w14:textId="77777777" w:rsidR="003E0A97" w:rsidRPr="00CF7291" w:rsidRDefault="003E0A97" w:rsidP="003E0A97">
            <w:pPr>
              <w:spacing w:line="0" w:lineRule="atLeast"/>
              <w:rPr>
                <w:sz w:val="24"/>
                <w:szCs w:val="24"/>
              </w:rPr>
            </w:pPr>
          </w:p>
        </w:tc>
        <w:tc>
          <w:tcPr>
            <w:tcW w:w="100" w:type="dxa"/>
            <w:vAlign w:val="bottom"/>
          </w:tcPr>
          <w:p w14:paraId="4EA9BED5"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610ABFC1" w14:textId="77777777" w:rsidR="003E0A97" w:rsidRPr="00CF7291" w:rsidRDefault="003E0A97" w:rsidP="003E0A97">
            <w:pPr>
              <w:spacing w:line="0" w:lineRule="atLeast"/>
              <w:rPr>
                <w:sz w:val="24"/>
                <w:szCs w:val="24"/>
              </w:rPr>
            </w:pPr>
          </w:p>
        </w:tc>
        <w:tc>
          <w:tcPr>
            <w:tcW w:w="100" w:type="dxa"/>
            <w:vAlign w:val="bottom"/>
          </w:tcPr>
          <w:p w14:paraId="746B28CD"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4E092A92" w14:textId="77777777" w:rsidR="003E0A97" w:rsidRPr="00CF7291" w:rsidRDefault="003E0A97" w:rsidP="003E0A97">
            <w:pPr>
              <w:spacing w:line="0" w:lineRule="atLeast"/>
              <w:rPr>
                <w:sz w:val="24"/>
                <w:szCs w:val="24"/>
              </w:rPr>
            </w:pPr>
          </w:p>
        </w:tc>
      </w:tr>
      <w:tr w:rsidR="003E0A97" w:rsidRPr="00CF7291" w14:paraId="2B63EA7C" w14:textId="77777777" w:rsidTr="003E0A97">
        <w:trPr>
          <w:trHeight w:val="226"/>
        </w:trPr>
        <w:tc>
          <w:tcPr>
            <w:tcW w:w="4900" w:type="dxa"/>
            <w:gridSpan w:val="6"/>
            <w:tcBorders>
              <w:left w:val="single" w:sz="8" w:space="0" w:color="auto"/>
              <w:right w:val="single" w:sz="8" w:space="0" w:color="auto"/>
            </w:tcBorders>
            <w:vAlign w:val="bottom"/>
          </w:tcPr>
          <w:p w14:paraId="7EC707F5" w14:textId="77777777" w:rsidR="003E0A97" w:rsidRPr="00CF7291" w:rsidRDefault="003E0A97" w:rsidP="003E0A97">
            <w:pPr>
              <w:spacing w:line="227" w:lineRule="exact"/>
              <w:ind w:left="100"/>
              <w:rPr>
                <w:sz w:val="24"/>
                <w:szCs w:val="24"/>
              </w:rPr>
            </w:pPr>
            <w:r w:rsidRPr="00CF7291">
              <w:rPr>
                <w:rFonts w:eastAsia="Courier New"/>
                <w:sz w:val="24"/>
                <w:szCs w:val="24"/>
              </w:rPr>
              <w:t xml:space="preserve">- </w:t>
            </w:r>
            <w:r w:rsidRPr="00CF7291">
              <w:rPr>
                <w:sz w:val="24"/>
                <w:szCs w:val="24"/>
              </w:rPr>
              <w:t>modeluje z</w:t>
            </w:r>
            <w:r w:rsidRPr="00CF7291">
              <w:rPr>
                <w:rFonts w:eastAsia="Courier New"/>
                <w:sz w:val="24"/>
                <w:szCs w:val="24"/>
              </w:rPr>
              <w:t xml:space="preserve"> </w:t>
            </w:r>
            <w:r w:rsidRPr="00CF7291">
              <w:rPr>
                <w:sz w:val="24"/>
                <w:szCs w:val="24"/>
              </w:rPr>
              <w:t>plastelíny, pracuje s přírodními materiály –</w:t>
            </w:r>
          </w:p>
        </w:tc>
        <w:tc>
          <w:tcPr>
            <w:tcW w:w="100" w:type="dxa"/>
            <w:vAlign w:val="bottom"/>
          </w:tcPr>
          <w:p w14:paraId="34893B2A"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FAF8929" w14:textId="77777777" w:rsidR="003E0A97" w:rsidRPr="00CF7291" w:rsidRDefault="003E0A97" w:rsidP="003E0A97">
            <w:pPr>
              <w:spacing w:line="0" w:lineRule="atLeast"/>
              <w:rPr>
                <w:sz w:val="24"/>
                <w:szCs w:val="24"/>
              </w:rPr>
            </w:pPr>
          </w:p>
        </w:tc>
        <w:tc>
          <w:tcPr>
            <w:tcW w:w="100" w:type="dxa"/>
            <w:vAlign w:val="bottom"/>
          </w:tcPr>
          <w:p w14:paraId="5C2DA7A2"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5E84E577" w14:textId="77777777" w:rsidR="003E0A97" w:rsidRPr="00CF7291" w:rsidRDefault="003E0A97" w:rsidP="003E0A97">
            <w:pPr>
              <w:spacing w:line="0" w:lineRule="atLeast"/>
              <w:rPr>
                <w:sz w:val="24"/>
                <w:szCs w:val="24"/>
              </w:rPr>
            </w:pPr>
          </w:p>
        </w:tc>
      </w:tr>
      <w:tr w:rsidR="003E0A97" w:rsidRPr="00CF7291" w14:paraId="27DC9C13" w14:textId="77777777" w:rsidTr="003E0A97">
        <w:trPr>
          <w:trHeight w:val="228"/>
        </w:trPr>
        <w:tc>
          <w:tcPr>
            <w:tcW w:w="100" w:type="dxa"/>
            <w:tcBorders>
              <w:left w:val="single" w:sz="8" w:space="0" w:color="auto"/>
            </w:tcBorders>
            <w:vAlign w:val="bottom"/>
          </w:tcPr>
          <w:p w14:paraId="3327723C" w14:textId="77777777" w:rsidR="003E0A97" w:rsidRPr="00CF7291" w:rsidRDefault="003E0A97" w:rsidP="003E0A97">
            <w:pPr>
              <w:spacing w:line="0" w:lineRule="atLeast"/>
              <w:rPr>
                <w:sz w:val="24"/>
                <w:szCs w:val="24"/>
              </w:rPr>
            </w:pPr>
          </w:p>
        </w:tc>
        <w:tc>
          <w:tcPr>
            <w:tcW w:w="2180" w:type="dxa"/>
            <w:gridSpan w:val="2"/>
            <w:vAlign w:val="bottom"/>
          </w:tcPr>
          <w:p w14:paraId="0B5643D0" w14:textId="77777777" w:rsidR="003E0A97" w:rsidRPr="00CF7291" w:rsidRDefault="003E0A97" w:rsidP="003E0A97">
            <w:pPr>
              <w:spacing w:line="228" w:lineRule="exact"/>
              <w:ind w:left="180"/>
              <w:rPr>
                <w:sz w:val="24"/>
                <w:szCs w:val="24"/>
              </w:rPr>
            </w:pPr>
            <w:r w:rsidRPr="00CF7291">
              <w:rPr>
                <w:sz w:val="24"/>
                <w:szCs w:val="24"/>
              </w:rPr>
              <w:t>nalepování, otisk apod.</w:t>
            </w:r>
          </w:p>
        </w:tc>
        <w:tc>
          <w:tcPr>
            <w:tcW w:w="1100" w:type="dxa"/>
            <w:vAlign w:val="bottom"/>
          </w:tcPr>
          <w:p w14:paraId="07743824" w14:textId="77777777" w:rsidR="003E0A97" w:rsidRPr="00CF7291" w:rsidRDefault="003E0A97" w:rsidP="003E0A97">
            <w:pPr>
              <w:spacing w:line="0" w:lineRule="atLeast"/>
              <w:rPr>
                <w:sz w:val="24"/>
                <w:szCs w:val="24"/>
              </w:rPr>
            </w:pPr>
          </w:p>
        </w:tc>
        <w:tc>
          <w:tcPr>
            <w:tcW w:w="560" w:type="dxa"/>
            <w:vAlign w:val="bottom"/>
          </w:tcPr>
          <w:p w14:paraId="109A6BB0"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0F21F1AB" w14:textId="77777777" w:rsidR="003E0A97" w:rsidRPr="00CF7291" w:rsidRDefault="003E0A97" w:rsidP="003E0A97">
            <w:pPr>
              <w:spacing w:line="0" w:lineRule="atLeast"/>
              <w:rPr>
                <w:sz w:val="24"/>
                <w:szCs w:val="24"/>
              </w:rPr>
            </w:pPr>
          </w:p>
        </w:tc>
        <w:tc>
          <w:tcPr>
            <w:tcW w:w="100" w:type="dxa"/>
            <w:vAlign w:val="bottom"/>
          </w:tcPr>
          <w:p w14:paraId="2440DF7A"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67CA0131" w14:textId="77777777" w:rsidR="003E0A97" w:rsidRPr="00CF7291" w:rsidRDefault="003E0A97" w:rsidP="003E0A97">
            <w:pPr>
              <w:spacing w:line="0" w:lineRule="atLeast"/>
              <w:rPr>
                <w:sz w:val="24"/>
                <w:szCs w:val="24"/>
              </w:rPr>
            </w:pPr>
          </w:p>
        </w:tc>
        <w:tc>
          <w:tcPr>
            <w:tcW w:w="100" w:type="dxa"/>
            <w:vAlign w:val="bottom"/>
          </w:tcPr>
          <w:p w14:paraId="4B9CA5A4"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538B738C" w14:textId="77777777" w:rsidR="003E0A97" w:rsidRPr="00CF7291" w:rsidRDefault="003E0A97" w:rsidP="003E0A97">
            <w:pPr>
              <w:spacing w:line="0" w:lineRule="atLeast"/>
              <w:rPr>
                <w:sz w:val="24"/>
                <w:szCs w:val="24"/>
              </w:rPr>
            </w:pPr>
          </w:p>
        </w:tc>
      </w:tr>
      <w:tr w:rsidR="003E0A97" w:rsidRPr="00CF7291" w14:paraId="3E466D80" w14:textId="77777777" w:rsidTr="003E0A97">
        <w:trPr>
          <w:trHeight w:val="230"/>
        </w:trPr>
        <w:tc>
          <w:tcPr>
            <w:tcW w:w="4900" w:type="dxa"/>
            <w:gridSpan w:val="6"/>
            <w:tcBorders>
              <w:left w:val="single" w:sz="8" w:space="0" w:color="auto"/>
              <w:right w:val="single" w:sz="8" w:space="0" w:color="auto"/>
            </w:tcBorders>
            <w:vAlign w:val="bottom"/>
          </w:tcPr>
          <w:p w14:paraId="555C530D" w14:textId="77777777" w:rsidR="003E0A97" w:rsidRPr="00CF7291" w:rsidRDefault="003E0A97" w:rsidP="003E0A97">
            <w:pPr>
              <w:spacing w:line="231" w:lineRule="exact"/>
              <w:ind w:left="100"/>
              <w:rPr>
                <w:sz w:val="24"/>
                <w:szCs w:val="24"/>
              </w:rPr>
            </w:pPr>
            <w:r w:rsidRPr="00CF7291">
              <w:rPr>
                <w:rFonts w:eastAsia="Courier New"/>
                <w:sz w:val="24"/>
                <w:szCs w:val="24"/>
              </w:rPr>
              <w:t xml:space="preserve">- </w:t>
            </w:r>
            <w:r w:rsidRPr="00CF7291">
              <w:rPr>
                <w:sz w:val="24"/>
                <w:szCs w:val="24"/>
              </w:rPr>
              <w:t>vyjadřuje rozdíly při vnímání událostí různými smysly</w:t>
            </w:r>
          </w:p>
        </w:tc>
        <w:tc>
          <w:tcPr>
            <w:tcW w:w="100" w:type="dxa"/>
            <w:vAlign w:val="bottom"/>
          </w:tcPr>
          <w:p w14:paraId="51EB04DF"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4026AF1C" w14:textId="77777777" w:rsidR="003E0A97" w:rsidRPr="00CF7291" w:rsidRDefault="003E0A97" w:rsidP="003E0A97">
            <w:pPr>
              <w:spacing w:line="0" w:lineRule="atLeast"/>
              <w:rPr>
                <w:sz w:val="24"/>
                <w:szCs w:val="24"/>
              </w:rPr>
            </w:pPr>
          </w:p>
        </w:tc>
        <w:tc>
          <w:tcPr>
            <w:tcW w:w="100" w:type="dxa"/>
            <w:vAlign w:val="bottom"/>
          </w:tcPr>
          <w:p w14:paraId="2718A5AE"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7798DC40" w14:textId="77777777" w:rsidR="003E0A97" w:rsidRPr="00CF7291" w:rsidRDefault="003E0A97" w:rsidP="003E0A97">
            <w:pPr>
              <w:spacing w:line="0" w:lineRule="atLeast"/>
              <w:rPr>
                <w:sz w:val="24"/>
                <w:szCs w:val="24"/>
              </w:rPr>
            </w:pPr>
          </w:p>
        </w:tc>
      </w:tr>
      <w:tr w:rsidR="003E0A97" w:rsidRPr="00CF7291" w14:paraId="1A412043" w14:textId="77777777" w:rsidTr="003E0A97">
        <w:trPr>
          <w:trHeight w:val="230"/>
        </w:trPr>
        <w:tc>
          <w:tcPr>
            <w:tcW w:w="100" w:type="dxa"/>
            <w:tcBorders>
              <w:left w:val="single" w:sz="8" w:space="0" w:color="auto"/>
            </w:tcBorders>
            <w:vAlign w:val="bottom"/>
          </w:tcPr>
          <w:p w14:paraId="2EE390DB" w14:textId="77777777" w:rsidR="003E0A97" w:rsidRPr="00CF7291" w:rsidRDefault="003E0A97" w:rsidP="003E0A97">
            <w:pPr>
              <w:spacing w:line="0" w:lineRule="atLeast"/>
              <w:rPr>
                <w:sz w:val="24"/>
                <w:szCs w:val="24"/>
              </w:rPr>
            </w:pPr>
          </w:p>
        </w:tc>
        <w:tc>
          <w:tcPr>
            <w:tcW w:w="4800" w:type="dxa"/>
            <w:gridSpan w:val="5"/>
            <w:tcBorders>
              <w:right w:val="single" w:sz="8" w:space="0" w:color="auto"/>
            </w:tcBorders>
            <w:vAlign w:val="bottom"/>
          </w:tcPr>
          <w:p w14:paraId="6B38F4BA" w14:textId="77777777" w:rsidR="003E0A97" w:rsidRPr="00CF7291" w:rsidRDefault="003E0A97" w:rsidP="003E0A97">
            <w:pPr>
              <w:spacing w:line="0" w:lineRule="atLeast"/>
              <w:ind w:left="180"/>
              <w:rPr>
                <w:sz w:val="24"/>
                <w:szCs w:val="24"/>
              </w:rPr>
            </w:pPr>
            <w:r w:rsidRPr="00CF7291">
              <w:rPr>
                <w:sz w:val="24"/>
                <w:szCs w:val="24"/>
              </w:rPr>
              <w:t>a pro jejich obrazné vyjádření volí vhodné prostředky</w:t>
            </w:r>
          </w:p>
        </w:tc>
        <w:tc>
          <w:tcPr>
            <w:tcW w:w="100" w:type="dxa"/>
            <w:vAlign w:val="bottom"/>
          </w:tcPr>
          <w:p w14:paraId="0311753E"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4FCB6DC4" w14:textId="77777777" w:rsidR="003E0A97" w:rsidRPr="00CF7291" w:rsidRDefault="003E0A97" w:rsidP="003E0A97">
            <w:pPr>
              <w:spacing w:line="0" w:lineRule="atLeast"/>
              <w:rPr>
                <w:sz w:val="24"/>
                <w:szCs w:val="24"/>
              </w:rPr>
            </w:pPr>
          </w:p>
        </w:tc>
        <w:tc>
          <w:tcPr>
            <w:tcW w:w="100" w:type="dxa"/>
            <w:vAlign w:val="bottom"/>
          </w:tcPr>
          <w:p w14:paraId="4A3ED26B"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671B3806" w14:textId="77777777" w:rsidR="003E0A97" w:rsidRPr="00CF7291" w:rsidRDefault="003E0A97" w:rsidP="003E0A97">
            <w:pPr>
              <w:spacing w:line="0" w:lineRule="atLeast"/>
              <w:rPr>
                <w:sz w:val="24"/>
                <w:szCs w:val="24"/>
              </w:rPr>
            </w:pPr>
          </w:p>
        </w:tc>
      </w:tr>
      <w:tr w:rsidR="003E0A97" w:rsidRPr="00CF7291" w14:paraId="793601B9" w14:textId="77777777" w:rsidTr="003E0A97">
        <w:trPr>
          <w:trHeight w:val="508"/>
        </w:trPr>
        <w:tc>
          <w:tcPr>
            <w:tcW w:w="4900" w:type="dxa"/>
            <w:gridSpan w:val="6"/>
            <w:tcBorders>
              <w:left w:val="single" w:sz="8" w:space="0" w:color="auto"/>
              <w:right w:val="single" w:sz="8" w:space="0" w:color="auto"/>
            </w:tcBorders>
            <w:vAlign w:val="bottom"/>
          </w:tcPr>
          <w:p w14:paraId="4F7F7B43" w14:textId="77777777" w:rsidR="003E0A97" w:rsidRPr="00CF7291" w:rsidRDefault="003E0A97" w:rsidP="003E0A97">
            <w:pPr>
              <w:spacing w:line="0" w:lineRule="atLeast"/>
              <w:ind w:left="100"/>
              <w:rPr>
                <w:b/>
                <w:i/>
                <w:sz w:val="24"/>
                <w:szCs w:val="24"/>
              </w:rPr>
            </w:pPr>
            <w:r w:rsidRPr="00CF7291">
              <w:rPr>
                <w:b/>
                <w:sz w:val="24"/>
                <w:szCs w:val="24"/>
              </w:rPr>
              <w:t xml:space="preserve">VV-3-1-04 </w:t>
            </w:r>
            <w:r w:rsidRPr="00CF7291">
              <w:rPr>
                <w:b/>
                <w:i/>
                <w:sz w:val="24"/>
                <w:szCs w:val="24"/>
              </w:rPr>
              <w:t>interpretuje podle svých schopností</w:t>
            </w:r>
          </w:p>
        </w:tc>
        <w:tc>
          <w:tcPr>
            <w:tcW w:w="100" w:type="dxa"/>
            <w:vAlign w:val="bottom"/>
          </w:tcPr>
          <w:p w14:paraId="68A899C5"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27201201" w14:textId="77777777" w:rsidR="003E0A97" w:rsidRPr="00CF7291" w:rsidRDefault="003E0A97" w:rsidP="003E0A97">
            <w:pPr>
              <w:spacing w:line="0" w:lineRule="atLeast"/>
              <w:rPr>
                <w:sz w:val="24"/>
                <w:szCs w:val="24"/>
              </w:rPr>
            </w:pPr>
          </w:p>
        </w:tc>
        <w:tc>
          <w:tcPr>
            <w:tcW w:w="100" w:type="dxa"/>
            <w:vAlign w:val="bottom"/>
          </w:tcPr>
          <w:p w14:paraId="145F785F"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2D999D58" w14:textId="77777777" w:rsidR="003E0A97" w:rsidRPr="00CF7291" w:rsidRDefault="003E0A97" w:rsidP="003E0A97">
            <w:pPr>
              <w:spacing w:line="0" w:lineRule="atLeast"/>
              <w:rPr>
                <w:sz w:val="24"/>
                <w:szCs w:val="24"/>
              </w:rPr>
            </w:pPr>
          </w:p>
        </w:tc>
      </w:tr>
      <w:tr w:rsidR="003E0A97" w:rsidRPr="00CF7291" w14:paraId="40841CBB" w14:textId="77777777" w:rsidTr="003E0A97">
        <w:trPr>
          <w:trHeight w:val="254"/>
        </w:trPr>
        <w:tc>
          <w:tcPr>
            <w:tcW w:w="3940" w:type="dxa"/>
            <w:gridSpan w:val="5"/>
            <w:tcBorders>
              <w:left w:val="single" w:sz="8" w:space="0" w:color="auto"/>
            </w:tcBorders>
            <w:vAlign w:val="bottom"/>
          </w:tcPr>
          <w:p w14:paraId="27ECFE5C" w14:textId="77777777" w:rsidR="003E0A97" w:rsidRPr="00CF7291" w:rsidRDefault="003E0A97" w:rsidP="003E0A97">
            <w:pPr>
              <w:spacing w:line="0" w:lineRule="atLeast"/>
              <w:ind w:left="100"/>
              <w:rPr>
                <w:b/>
                <w:i/>
                <w:sz w:val="24"/>
                <w:szCs w:val="24"/>
              </w:rPr>
            </w:pPr>
            <w:r w:rsidRPr="00CF7291">
              <w:rPr>
                <w:b/>
                <w:i/>
                <w:sz w:val="24"/>
                <w:szCs w:val="24"/>
              </w:rPr>
              <w:t>různá vizuálně obrazná vyjádření; odlišné</w:t>
            </w:r>
          </w:p>
        </w:tc>
        <w:tc>
          <w:tcPr>
            <w:tcW w:w="960" w:type="dxa"/>
            <w:tcBorders>
              <w:right w:val="single" w:sz="8" w:space="0" w:color="auto"/>
            </w:tcBorders>
            <w:vAlign w:val="bottom"/>
          </w:tcPr>
          <w:p w14:paraId="49E6D57B" w14:textId="77777777" w:rsidR="003E0A97" w:rsidRPr="00CF7291" w:rsidRDefault="003E0A97" w:rsidP="003E0A97">
            <w:pPr>
              <w:spacing w:line="0" w:lineRule="atLeast"/>
              <w:rPr>
                <w:sz w:val="24"/>
                <w:szCs w:val="24"/>
              </w:rPr>
            </w:pPr>
          </w:p>
        </w:tc>
        <w:tc>
          <w:tcPr>
            <w:tcW w:w="100" w:type="dxa"/>
            <w:vAlign w:val="bottom"/>
          </w:tcPr>
          <w:p w14:paraId="3798A328"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75B7F657" w14:textId="77777777" w:rsidR="003E0A97" w:rsidRPr="00CF7291" w:rsidRDefault="003E0A97" w:rsidP="003E0A97">
            <w:pPr>
              <w:spacing w:line="0" w:lineRule="atLeast"/>
              <w:rPr>
                <w:sz w:val="24"/>
                <w:szCs w:val="24"/>
              </w:rPr>
            </w:pPr>
          </w:p>
        </w:tc>
        <w:tc>
          <w:tcPr>
            <w:tcW w:w="100" w:type="dxa"/>
            <w:vAlign w:val="bottom"/>
          </w:tcPr>
          <w:p w14:paraId="2D726C61"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19B499FC" w14:textId="77777777" w:rsidR="003E0A97" w:rsidRPr="00CF7291" w:rsidRDefault="003E0A97" w:rsidP="003E0A97">
            <w:pPr>
              <w:spacing w:line="0" w:lineRule="atLeast"/>
              <w:rPr>
                <w:sz w:val="24"/>
                <w:szCs w:val="24"/>
              </w:rPr>
            </w:pPr>
          </w:p>
        </w:tc>
      </w:tr>
      <w:tr w:rsidR="003E0A97" w:rsidRPr="00CF7291" w14:paraId="4022A5C0" w14:textId="77777777" w:rsidTr="003E0A97">
        <w:trPr>
          <w:trHeight w:val="252"/>
        </w:trPr>
        <w:tc>
          <w:tcPr>
            <w:tcW w:w="3940" w:type="dxa"/>
            <w:gridSpan w:val="5"/>
            <w:tcBorders>
              <w:left w:val="single" w:sz="8" w:space="0" w:color="auto"/>
            </w:tcBorders>
            <w:vAlign w:val="bottom"/>
          </w:tcPr>
          <w:p w14:paraId="274F1704" w14:textId="77777777" w:rsidR="003E0A97" w:rsidRPr="00CF7291" w:rsidRDefault="003E0A97" w:rsidP="003E0A97">
            <w:pPr>
              <w:spacing w:line="0" w:lineRule="atLeast"/>
              <w:ind w:left="100"/>
              <w:rPr>
                <w:b/>
                <w:i/>
                <w:sz w:val="24"/>
                <w:szCs w:val="24"/>
              </w:rPr>
            </w:pPr>
            <w:r w:rsidRPr="00CF7291">
              <w:rPr>
                <w:b/>
                <w:i/>
                <w:sz w:val="24"/>
                <w:szCs w:val="24"/>
              </w:rPr>
              <w:t>interpretace porovnává se svojí dosavadní</w:t>
            </w:r>
          </w:p>
        </w:tc>
        <w:tc>
          <w:tcPr>
            <w:tcW w:w="960" w:type="dxa"/>
            <w:tcBorders>
              <w:right w:val="single" w:sz="8" w:space="0" w:color="auto"/>
            </w:tcBorders>
            <w:vAlign w:val="bottom"/>
          </w:tcPr>
          <w:p w14:paraId="2032A934" w14:textId="77777777" w:rsidR="003E0A97" w:rsidRPr="00CF7291" w:rsidRDefault="003E0A97" w:rsidP="003E0A97">
            <w:pPr>
              <w:spacing w:line="0" w:lineRule="atLeast"/>
              <w:rPr>
                <w:sz w:val="24"/>
                <w:szCs w:val="24"/>
              </w:rPr>
            </w:pPr>
          </w:p>
        </w:tc>
        <w:tc>
          <w:tcPr>
            <w:tcW w:w="100" w:type="dxa"/>
            <w:vAlign w:val="bottom"/>
          </w:tcPr>
          <w:p w14:paraId="529204EF"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46D424E2" w14:textId="77777777" w:rsidR="003E0A97" w:rsidRPr="00CF7291" w:rsidRDefault="003E0A97" w:rsidP="003E0A97">
            <w:pPr>
              <w:spacing w:line="0" w:lineRule="atLeast"/>
              <w:rPr>
                <w:sz w:val="24"/>
                <w:szCs w:val="24"/>
              </w:rPr>
            </w:pPr>
          </w:p>
        </w:tc>
        <w:tc>
          <w:tcPr>
            <w:tcW w:w="100" w:type="dxa"/>
            <w:vAlign w:val="bottom"/>
          </w:tcPr>
          <w:p w14:paraId="5397C6B2"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00AE7748" w14:textId="77777777" w:rsidR="003E0A97" w:rsidRPr="00CF7291" w:rsidRDefault="003E0A97" w:rsidP="003E0A97">
            <w:pPr>
              <w:spacing w:line="0" w:lineRule="atLeast"/>
              <w:rPr>
                <w:sz w:val="24"/>
                <w:szCs w:val="24"/>
              </w:rPr>
            </w:pPr>
          </w:p>
        </w:tc>
      </w:tr>
      <w:tr w:rsidR="003E0A97" w:rsidRPr="00CF7291" w14:paraId="2A7BCD3B" w14:textId="77777777" w:rsidTr="003E0A97">
        <w:trPr>
          <w:trHeight w:val="252"/>
        </w:trPr>
        <w:tc>
          <w:tcPr>
            <w:tcW w:w="2280" w:type="dxa"/>
            <w:gridSpan w:val="3"/>
            <w:tcBorders>
              <w:left w:val="single" w:sz="8" w:space="0" w:color="auto"/>
            </w:tcBorders>
            <w:vAlign w:val="bottom"/>
          </w:tcPr>
          <w:p w14:paraId="0C3D911E" w14:textId="77777777" w:rsidR="003E0A97" w:rsidRPr="00CF7291" w:rsidRDefault="003E0A97" w:rsidP="003E0A97">
            <w:pPr>
              <w:spacing w:line="0" w:lineRule="atLeast"/>
              <w:ind w:left="100"/>
              <w:rPr>
                <w:b/>
                <w:i/>
                <w:sz w:val="24"/>
                <w:szCs w:val="24"/>
              </w:rPr>
            </w:pPr>
            <w:r w:rsidRPr="00CF7291">
              <w:rPr>
                <w:b/>
                <w:i/>
                <w:sz w:val="24"/>
                <w:szCs w:val="24"/>
              </w:rPr>
              <w:t>zkušeností</w:t>
            </w:r>
          </w:p>
        </w:tc>
        <w:tc>
          <w:tcPr>
            <w:tcW w:w="1100" w:type="dxa"/>
            <w:vAlign w:val="bottom"/>
          </w:tcPr>
          <w:p w14:paraId="30F4ED16" w14:textId="77777777" w:rsidR="003E0A97" w:rsidRPr="00CF7291" w:rsidRDefault="003E0A97" w:rsidP="003E0A97">
            <w:pPr>
              <w:spacing w:line="0" w:lineRule="atLeast"/>
              <w:rPr>
                <w:sz w:val="24"/>
                <w:szCs w:val="24"/>
              </w:rPr>
            </w:pPr>
          </w:p>
        </w:tc>
        <w:tc>
          <w:tcPr>
            <w:tcW w:w="560" w:type="dxa"/>
            <w:vAlign w:val="bottom"/>
          </w:tcPr>
          <w:p w14:paraId="3F383FE1"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6BF7813D" w14:textId="77777777" w:rsidR="003E0A97" w:rsidRPr="00CF7291" w:rsidRDefault="003E0A97" w:rsidP="003E0A97">
            <w:pPr>
              <w:spacing w:line="0" w:lineRule="atLeast"/>
              <w:rPr>
                <w:sz w:val="24"/>
                <w:szCs w:val="24"/>
              </w:rPr>
            </w:pPr>
          </w:p>
        </w:tc>
        <w:tc>
          <w:tcPr>
            <w:tcW w:w="100" w:type="dxa"/>
            <w:vAlign w:val="bottom"/>
          </w:tcPr>
          <w:p w14:paraId="1125ED96"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771840AC" w14:textId="77777777" w:rsidR="003E0A97" w:rsidRPr="00CF7291" w:rsidRDefault="003E0A97" w:rsidP="003E0A97">
            <w:pPr>
              <w:spacing w:line="0" w:lineRule="atLeast"/>
              <w:rPr>
                <w:sz w:val="24"/>
                <w:szCs w:val="24"/>
              </w:rPr>
            </w:pPr>
          </w:p>
        </w:tc>
        <w:tc>
          <w:tcPr>
            <w:tcW w:w="100" w:type="dxa"/>
            <w:vAlign w:val="bottom"/>
          </w:tcPr>
          <w:p w14:paraId="7875F4A0"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60369EED" w14:textId="77777777" w:rsidR="003E0A97" w:rsidRPr="00CF7291" w:rsidRDefault="003E0A97" w:rsidP="003E0A97">
            <w:pPr>
              <w:spacing w:line="0" w:lineRule="atLeast"/>
              <w:rPr>
                <w:sz w:val="24"/>
                <w:szCs w:val="24"/>
              </w:rPr>
            </w:pPr>
          </w:p>
        </w:tc>
      </w:tr>
      <w:tr w:rsidR="003E0A97" w:rsidRPr="00CF7291" w14:paraId="0AD93DD7" w14:textId="77777777" w:rsidTr="003E0A97">
        <w:trPr>
          <w:trHeight w:val="226"/>
        </w:trPr>
        <w:tc>
          <w:tcPr>
            <w:tcW w:w="4900" w:type="dxa"/>
            <w:gridSpan w:val="6"/>
            <w:tcBorders>
              <w:left w:val="single" w:sz="8" w:space="0" w:color="auto"/>
              <w:right w:val="single" w:sz="8" w:space="0" w:color="auto"/>
            </w:tcBorders>
            <w:vAlign w:val="bottom"/>
          </w:tcPr>
          <w:p w14:paraId="6A7D0FD2" w14:textId="77777777" w:rsidR="003E0A97" w:rsidRPr="00CF7291" w:rsidRDefault="003E0A97" w:rsidP="003E0A97">
            <w:pPr>
              <w:spacing w:line="227" w:lineRule="exact"/>
              <w:ind w:left="100"/>
              <w:rPr>
                <w:sz w:val="24"/>
                <w:szCs w:val="24"/>
              </w:rPr>
            </w:pPr>
            <w:r w:rsidRPr="00CF7291">
              <w:rPr>
                <w:rFonts w:eastAsia="Courier New"/>
                <w:sz w:val="24"/>
                <w:szCs w:val="24"/>
              </w:rPr>
              <w:t xml:space="preserve">- </w:t>
            </w:r>
            <w:r w:rsidRPr="00CF7291">
              <w:rPr>
                <w:sz w:val="24"/>
                <w:szCs w:val="24"/>
              </w:rPr>
              <w:t>interpretuje podle svých schopností různá vizuálně</w:t>
            </w:r>
          </w:p>
        </w:tc>
        <w:tc>
          <w:tcPr>
            <w:tcW w:w="100" w:type="dxa"/>
            <w:vAlign w:val="bottom"/>
          </w:tcPr>
          <w:p w14:paraId="5AD4DEC1"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3372686F" w14:textId="77777777" w:rsidR="003E0A97" w:rsidRPr="00CF7291" w:rsidRDefault="003E0A97" w:rsidP="003E0A97">
            <w:pPr>
              <w:spacing w:line="0" w:lineRule="atLeast"/>
              <w:rPr>
                <w:sz w:val="24"/>
                <w:szCs w:val="24"/>
              </w:rPr>
            </w:pPr>
          </w:p>
        </w:tc>
        <w:tc>
          <w:tcPr>
            <w:tcW w:w="100" w:type="dxa"/>
            <w:vAlign w:val="bottom"/>
          </w:tcPr>
          <w:p w14:paraId="471D2764"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447D0297" w14:textId="77777777" w:rsidR="003E0A97" w:rsidRPr="00CF7291" w:rsidRDefault="003E0A97" w:rsidP="003E0A97">
            <w:pPr>
              <w:spacing w:line="0" w:lineRule="atLeast"/>
              <w:rPr>
                <w:sz w:val="24"/>
                <w:szCs w:val="24"/>
              </w:rPr>
            </w:pPr>
          </w:p>
        </w:tc>
      </w:tr>
      <w:tr w:rsidR="003E0A97" w:rsidRPr="00CF7291" w14:paraId="657CD6B3" w14:textId="77777777" w:rsidTr="003E0A97">
        <w:trPr>
          <w:trHeight w:val="231"/>
        </w:trPr>
        <w:tc>
          <w:tcPr>
            <w:tcW w:w="100" w:type="dxa"/>
            <w:tcBorders>
              <w:left w:val="single" w:sz="8" w:space="0" w:color="auto"/>
            </w:tcBorders>
            <w:vAlign w:val="bottom"/>
          </w:tcPr>
          <w:p w14:paraId="4B26128F" w14:textId="77777777" w:rsidR="003E0A97" w:rsidRPr="00CF7291" w:rsidRDefault="003E0A97" w:rsidP="003E0A97">
            <w:pPr>
              <w:spacing w:line="0" w:lineRule="atLeast"/>
              <w:rPr>
                <w:sz w:val="24"/>
                <w:szCs w:val="24"/>
              </w:rPr>
            </w:pPr>
          </w:p>
        </w:tc>
        <w:tc>
          <w:tcPr>
            <w:tcW w:w="4800" w:type="dxa"/>
            <w:gridSpan w:val="5"/>
            <w:tcBorders>
              <w:right w:val="single" w:sz="8" w:space="0" w:color="auto"/>
            </w:tcBorders>
            <w:vAlign w:val="bottom"/>
          </w:tcPr>
          <w:p w14:paraId="0EA2CD4C" w14:textId="77777777" w:rsidR="003E0A97" w:rsidRPr="00CF7291" w:rsidRDefault="003E0A97" w:rsidP="003E0A97">
            <w:pPr>
              <w:spacing w:line="0" w:lineRule="atLeast"/>
              <w:ind w:left="180"/>
              <w:rPr>
                <w:sz w:val="24"/>
                <w:szCs w:val="24"/>
              </w:rPr>
            </w:pPr>
            <w:r w:rsidRPr="00CF7291">
              <w:rPr>
                <w:sz w:val="24"/>
                <w:szCs w:val="24"/>
              </w:rPr>
              <w:t>obrazná vyjádření, odlišné interpretace porovnává se</w:t>
            </w:r>
          </w:p>
        </w:tc>
        <w:tc>
          <w:tcPr>
            <w:tcW w:w="100" w:type="dxa"/>
            <w:vAlign w:val="bottom"/>
          </w:tcPr>
          <w:p w14:paraId="16AA8BD1"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27C2950A" w14:textId="77777777" w:rsidR="003E0A97" w:rsidRPr="00CF7291" w:rsidRDefault="003E0A97" w:rsidP="003E0A97">
            <w:pPr>
              <w:spacing w:line="0" w:lineRule="atLeast"/>
              <w:rPr>
                <w:sz w:val="24"/>
                <w:szCs w:val="24"/>
              </w:rPr>
            </w:pPr>
          </w:p>
        </w:tc>
        <w:tc>
          <w:tcPr>
            <w:tcW w:w="100" w:type="dxa"/>
            <w:vAlign w:val="bottom"/>
          </w:tcPr>
          <w:p w14:paraId="6EDC5860"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1637607A" w14:textId="77777777" w:rsidR="003E0A97" w:rsidRPr="00CF7291" w:rsidRDefault="003E0A97" w:rsidP="003E0A97">
            <w:pPr>
              <w:spacing w:line="0" w:lineRule="atLeast"/>
              <w:rPr>
                <w:sz w:val="24"/>
                <w:szCs w:val="24"/>
              </w:rPr>
            </w:pPr>
          </w:p>
        </w:tc>
      </w:tr>
      <w:tr w:rsidR="003E0A97" w:rsidRPr="00CF7291" w14:paraId="45AC0D9B" w14:textId="77777777" w:rsidTr="003E0A97">
        <w:trPr>
          <w:trHeight w:val="232"/>
        </w:trPr>
        <w:tc>
          <w:tcPr>
            <w:tcW w:w="100" w:type="dxa"/>
            <w:tcBorders>
              <w:left w:val="single" w:sz="8" w:space="0" w:color="auto"/>
              <w:bottom w:val="single" w:sz="8" w:space="0" w:color="auto"/>
            </w:tcBorders>
            <w:vAlign w:val="bottom"/>
          </w:tcPr>
          <w:p w14:paraId="01457B94" w14:textId="77777777" w:rsidR="003E0A97" w:rsidRPr="00CF7291" w:rsidRDefault="003E0A97" w:rsidP="003E0A97">
            <w:pPr>
              <w:spacing w:line="0" w:lineRule="atLeast"/>
              <w:rPr>
                <w:sz w:val="24"/>
                <w:szCs w:val="24"/>
              </w:rPr>
            </w:pPr>
          </w:p>
        </w:tc>
        <w:tc>
          <w:tcPr>
            <w:tcW w:w="3280" w:type="dxa"/>
            <w:gridSpan w:val="3"/>
            <w:tcBorders>
              <w:bottom w:val="single" w:sz="8" w:space="0" w:color="auto"/>
            </w:tcBorders>
            <w:vAlign w:val="bottom"/>
          </w:tcPr>
          <w:p w14:paraId="61A29B7B" w14:textId="77777777" w:rsidR="003E0A97" w:rsidRPr="00CF7291" w:rsidRDefault="003E0A97" w:rsidP="003E0A97">
            <w:pPr>
              <w:spacing w:line="228" w:lineRule="exact"/>
              <w:ind w:left="180"/>
              <w:rPr>
                <w:sz w:val="24"/>
                <w:szCs w:val="24"/>
              </w:rPr>
            </w:pPr>
            <w:r w:rsidRPr="00CF7291">
              <w:rPr>
                <w:sz w:val="24"/>
                <w:szCs w:val="24"/>
              </w:rPr>
              <w:t>svojí dosavadní zkušeností</w:t>
            </w:r>
          </w:p>
        </w:tc>
        <w:tc>
          <w:tcPr>
            <w:tcW w:w="560" w:type="dxa"/>
            <w:tcBorders>
              <w:bottom w:val="single" w:sz="8" w:space="0" w:color="auto"/>
            </w:tcBorders>
            <w:vAlign w:val="bottom"/>
          </w:tcPr>
          <w:p w14:paraId="363398CC" w14:textId="77777777" w:rsidR="003E0A97" w:rsidRPr="00CF7291" w:rsidRDefault="003E0A97" w:rsidP="003E0A97">
            <w:pPr>
              <w:spacing w:line="0" w:lineRule="atLeast"/>
              <w:rPr>
                <w:sz w:val="24"/>
                <w:szCs w:val="24"/>
              </w:rPr>
            </w:pPr>
          </w:p>
        </w:tc>
        <w:tc>
          <w:tcPr>
            <w:tcW w:w="960" w:type="dxa"/>
            <w:tcBorders>
              <w:bottom w:val="single" w:sz="8" w:space="0" w:color="auto"/>
              <w:right w:val="single" w:sz="8" w:space="0" w:color="auto"/>
            </w:tcBorders>
            <w:vAlign w:val="bottom"/>
          </w:tcPr>
          <w:p w14:paraId="7479AA9D"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7A934770" w14:textId="77777777" w:rsidR="003E0A97" w:rsidRPr="00CF7291" w:rsidRDefault="003E0A97" w:rsidP="003E0A97">
            <w:pPr>
              <w:spacing w:line="0" w:lineRule="atLeast"/>
              <w:rPr>
                <w:sz w:val="24"/>
                <w:szCs w:val="24"/>
              </w:rPr>
            </w:pPr>
          </w:p>
        </w:tc>
        <w:tc>
          <w:tcPr>
            <w:tcW w:w="3240" w:type="dxa"/>
            <w:tcBorders>
              <w:bottom w:val="single" w:sz="8" w:space="0" w:color="auto"/>
              <w:right w:val="single" w:sz="8" w:space="0" w:color="auto"/>
            </w:tcBorders>
            <w:vAlign w:val="bottom"/>
          </w:tcPr>
          <w:p w14:paraId="7F287E02"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4F770956" w14:textId="77777777" w:rsidR="003E0A97" w:rsidRPr="00CF7291" w:rsidRDefault="003E0A97" w:rsidP="003E0A97">
            <w:pPr>
              <w:spacing w:line="0" w:lineRule="atLeast"/>
              <w:rPr>
                <w:sz w:val="24"/>
                <w:szCs w:val="24"/>
              </w:rPr>
            </w:pPr>
          </w:p>
        </w:tc>
        <w:tc>
          <w:tcPr>
            <w:tcW w:w="1420" w:type="dxa"/>
            <w:tcBorders>
              <w:bottom w:val="single" w:sz="8" w:space="0" w:color="auto"/>
              <w:right w:val="single" w:sz="8" w:space="0" w:color="auto"/>
            </w:tcBorders>
            <w:vAlign w:val="bottom"/>
          </w:tcPr>
          <w:p w14:paraId="24AE16C3" w14:textId="77777777" w:rsidR="003E0A97" w:rsidRPr="00CF7291" w:rsidRDefault="003E0A97" w:rsidP="003E0A97">
            <w:pPr>
              <w:spacing w:line="0" w:lineRule="atLeast"/>
              <w:rPr>
                <w:sz w:val="24"/>
                <w:szCs w:val="24"/>
              </w:rPr>
            </w:pPr>
          </w:p>
        </w:tc>
      </w:tr>
      <w:tr w:rsidR="003E0A97" w:rsidRPr="00CF7291" w14:paraId="634702A5" w14:textId="77777777" w:rsidTr="003E0A97">
        <w:trPr>
          <w:trHeight w:val="227"/>
        </w:trPr>
        <w:tc>
          <w:tcPr>
            <w:tcW w:w="4900" w:type="dxa"/>
            <w:gridSpan w:val="6"/>
            <w:tcBorders>
              <w:left w:val="single" w:sz="8" w:space="0" w:color="auto"/>
              <w:right w:val="single" w:sz="8" w:space="0" w:color="auto"/>
            </w:tcBorders>
            <w:vAlign w:val="bottom"/>
          </w:tcPr>
          <w:p w14:paraId="7492DA2F" w14:textId="77777777" w:rsidR="003E0A97" w:rsidRPr="00CF7291" w:rsidRDefault="003E0A97" w:rsidP="007B49D8">
            <w:pPr>
              <w:ind w:left="100"/>
              <w:rPr>
                <w:b/>
                <w:i/>
                <w:sz w:val="24"/>
                <w:szCs w:val="24"/>
              </w:rPr>
            </w:pPr>
            <w:r w:rsidRPr="00CF7291">
              <w:rPr>
                <w:b/>
                <w:sz w:val="24"/>
                <w:szCs w:val="24"/>
              </w:rPr>
              <w:t xml:space="preserve">VV-3-1-05 </w:t>
            </w:r>
            <w:r w:rsidRPr="00CF7291">
              <w:rPr>
                <w:b/>
                <w:i/>
                <w:sz w:val="24"/>
                <w:szCs w:val="24"/>
              </w:rPr>
              <w:t>na základě vlastní zkušenosti nalézá a</w:t>
            </w:r>
          </w:p>
        </w:tc>
        <w:tc>
          <w:tcPr>
            <w:tcW w:w="100" w:type="dxa"/>
            <w:vAlign w:val="bottom"/>
          </w:tcPr>
          <w:p w14:paraId="40C925F9"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7FC2A6AE" w14:textId="77777777" w:rsidR="003E0A97" w:rsidRPr="00CF7291" w:rsidRDefault="003E0A97" w:rsidP="007B49D8">
            <w:pPr>
              <w:rPr>
                <w:sz w:val="24"/>
                <w:szCs w:val="24"/>
              </w:rPr>
            </w:pPr>
            <w:r w:rsidRPr="00CF7291">
              <w:rPr>
                <w:sz w:val="24"/>
                <w:szCs w:val="24"/>
              </w:rPr>
              <w:t>Čtení či vyprávění známé pohádky</w:t>
            </w:r>
          </w:p>
        </w:tc>
        <w:tc>
          <w:tcPr>
            <w:tcW w:w="100" w:type="dxa"/>
            <w:vAlign w:val="bottom"/>
          </w:tcPr>
          <w:p w14:paraId="6981709F"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25CA7714" w14:textId="77777777" w:rsidR="003E0A97" w:rsidRPr="00CF7291" w:rsidRDefault="003E0A97" w:rsidP="003E0A97">
            <w:pPr>
              <w:spacing w:line="0" w:lineRule="atLeast"/>
              <w:rPr>
                <w:sz w:val="24"/>
                <w:szCs w:val="24"/>
              </w:rPr>
            </w:pPr>
          </w:p>
        </w:tc>
      </w:tr>
      <w:tr w:rsidR="003E0A97" w:rsidRPr="00CF7291" w14:paraId="008115BF" w14:textId="77777777" w:rsidTr="003E0A97">
        <w:trPr>
          <w:trHeight w:val="290"/>
        </w:trPr>
        <w:tc>
          <w:tcPr>
            <w:tcW w:w="3940" w:type="dxa"/>
            <w:gridSpan w:val="5"/>
            <w:tcBorders>
              <w:left w:val="single" w:sz="8" w:space="0" w:color="auto"/>
            </w:tcBorders>
            <w:vAlign w:val="bottom"/>
          </w:tcPr>
          <w:p w14:paraId="363D5F9D" w14:textId="77777777" w:rsidR="003E0A97" w:rsidRPr="00CF7291" w:rsidRDefault="003E0A97" w:rsidP="007B49D8">
            <w:pPr>
              <w:ind w:left="100"/>
              <w:rPr>
                <w:b/>
                <w:i/>
                <w:sz w:val="24"/>
                <w:szCs w:val="24"/>
              </w:rPr>
            </w:pPr>
            <w:r w:rsidRPr="00CF7291">
              <w:rPr>
                <w:b/>
                <w:i/>
                <w:sz w:val="24"/>
                <w:szCs w:val="24"/>
              </w:rPr>
              <w:t>do komunikace zapojuje obsah vizuálně</w:t>
            </w:r>
          </w:p>
        </w:tc>
        <w:tc>
          <w:tcPr>
            <w:tcW w:w="960" w:type="dxa"/>
            <w:tcBorders>
              <w:right w:val="single" w:sz="8" w:space="0" w:color="auto"/>
            </w:tcBorders>
            <w:vAlign w:val="bottom"/>
          </w:tcPr>
          <w:p w14:paraId="6B89E48C" w14:textId="77777777" w:rsidR="003E0A97" w:rsidRPr="00CF7291" w:rsidRDefault="003E0A97" w:rsidP="003E0A97">
            <w:pPr>
              <w:spacing w:line="0" w:lineRule="atLeast"/>
              <w:rPr>
                <w:sz w:val="24"/>
                <w:szCs w:val="24"/>
              </w:rPr>
            </w:pPr>
          </w:p>
        </w:tc>
        <w:tc>
          <w:tcPr>
            <w:tcW w:w="100" w:type="dxa"/>
            <w:vAlign w:val="bottom"/>
          </w:tcPr>
          <w:p w14:paraId="2411B8E3"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56EE90D7" w14:textId="77777777" w:rsidR="003E0A97" w:rsidRPr="00CF7291" w:rsidRDefault="003E0A97" w:rsidP="007B49D8">
            <w:pPr>
              <w:rPr>
                <w:sz w:val="24"/>
                <w:szCs w:val="24"/>
              </w:rPr>
            </w:pPr>
            <w:r w:rsidRPr="00CF7291">
              <w:rPr>
                <w:sz w:val="24"/>
                <w:szCs w:val="24"/>
              </w:rPr>
              <w:t>Seznámení s ilustrátory (Čapek, Lada)</w:t>
            </w:r>
          </w:p>
        </w:tc>
        <w:tc>
          <w:tcPr>
            <w:tcW w:w="100" w:type="dxa"/>
            <w:vAlign w:val="bottom"/>
          </w:tcPr>
          <w:p w14:paraId="193760AC"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7C8474C8" w14:textId="77777777" w:rsidR="003E0A97" w:rsidRPr="00CF7291" w:rsidRDefault="003E0A97" w:rsidP="003E0A97">
            <w:pPr>
              <w:spacing w:line="0" w:lineRule="atLeast"/>
              <w:rPr>
                <w:sz w:val="24"/>
                <w:szCs w:val="24"/>
              </w:rPr>
            </w:pPr>
          </w:p>
        </w:tc>
      </w:tr>
      <w:tr w:rsidR="003E0A97" w:rsidRPr="00CF7291" w14:paraId="2BA8F42D" w14:textId="77777777" w:rsidTr="003E0A97">
        <w:trPr>
          <w:trHeight w:val="254"/>
        </w:trPr>
        <w:tc>
          <w:tcPr>
            <w:tcW w:w="4900" w:type="dxa"/>
            <w:gridSpan w:val="6"/>
            <w:tcBorders>
              <w:left w:val="single" w:sz="8" w:space="0" w:color="auto"/>
              <w:right w:val="single" w:sz="8" w:space="0" w:color="auto"/>
            </w:tcBorders>
            <w:vAlign w:val="bottom"/>
          </w:tcPr>
          <w:p w14:paraId="732BE1E0" w14:textId="77777777" w:rsidR="003E0A97" w:rsidRPr="00CF7291" w:rsidRDefault="003E0A97" w:rsidP="007B49D8">
            <w:pPr>
              <w:ind w:left="100"/>
              <w:rPr>
                <w:b/>
                <w:i/>
                <w:sz w:val="24"/>
                <w:szCs w:val="24"/>
              </w:rPr>
            </w:pPr>
            <w:r w:rsidRPr="00CF7291">
              <w:rPr>
                <w:b/>
                <w:i/>
                <w:sz w:val="24"/>
                <w:szCs w:val="24"/>
              </w:rPr>
              <w:t>obrazných vyjádření, která samostatně vytvořil,</w:t>
            </w:r>
          </w:p>
        </w:tc>
        <w:tc>
          <w:tcPr>
            <w:tcW w:w="100" w:type="dxa"/>
            <w:vAlign w:val="bottom"/>
          </w:tcPr>
          <w:p w14:paraId="758555FE"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1740F42D" w14:textId="77777777" w:rsidR="003E0A97" w:rsidRPr="00CF7291" w:rsidRDefault="003E0A97" w:rsidP="003E0A97">
            <w:pPr>
              <w:spacing w:line="0" w:lineRule="atLeast"/>
              <w:rPr>
                <w:sz w:val="24"/>
                <w:szCs w:val="24"/>
              </w:rPr>
            </w:pPr>
          </w:p>
        </w:tc>
        <w:tc>
          <w:tcPr>
            <w:tcW w:w="100" w:type="dxa"/>
            <w:vAlign w:val="bottom"/>
          </w:tcPr>
          <w:p w14:paraId="31E4226A"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1808FB9A" w14:textId="77777777" w:rsidR="003E0A97" w:rsidRPr="00CF7291" w:rsidRDefault="003E0A97" w:rsidP="003E0A97">
            <w:pPr>
              <w:spacing w:line="0" w:lineRule="atLeast"/>
              <w:rPr>
                <w:sz w:val="24"/>
                <w:szCs w:val="24"/>
              </w:rPr>
            </w:pPr>
          </w:p>
        </w:tc>
      </w:tr>
      <w:tr w:rsidR="003E0A97" w:rsidRPr="00CF7291" w14:paraId="1871A885" w14:textId="77777777" w:rsidTr="003E0A97">
        <w:trPr>
          <w:trHeight w:val="252"/>
        </w:trPr>
        <w:tc>
          <w:tcPr>
            <w:tcW w:w="2280" w:type="dxa"/>
            <w:gridSpan w:val="3"/>
            <w:tcBorders>
              <w:left w:val="single" w:sz="8" w:space="0" w:color="auto"/>
            </w:tcBorders>
            <w:vAlign w:val="bottom"/>
          </w:tcPr>
          <w:p w14:paraId="0BAC22CA" w14:textId="77777777" w:rsidR="003E0A97" w:rsidRPr="00CF7291" w:rsidRDefault="003E0A97" w:rsidP="007B49D8">
            <w:pPr>
              <w:ind w:left="100"/>
              <w:rPr>
                <w:b/>
                <w:i/>
                <w:sz w:val="24"/>
                <w:szCs w:val="24"/>
              </w:rPr>
            </w:pPr>
            <w:r w:rsidRPr="00CF7291">
              <w:rPr>
                <w:b/>
                <w:i/>
                <w:sz w:val="24"/>
                <w:szCs w:val="24"/>
              </w:rPr>
              <w:t>vybral či upravil</w:t>
            </w:r>
          </w:p>
        </w:tc>
        <w:tc>
          <w:tcPr>
            <w:tcW w:w="1100" w:type="dxa"/>
            <w:vAlign w:val="bottom"/>
          </w:tcPr>
          <w:p w14:paraId="65BF5AF3" w14:textId="77777777" w:rsidR="003E0A97" w:rsidRPr="00CF7291" w:rsidRDefault="003E0A97" w:rsidP="007B49D8">
            <w:pPr>
              <w:rPr>
                <w:sz w:val="24"/>
                <w:szCs w:val="24"/>
              </w:rPr>
            </w:pPr>
          </w:p>
        </w:tc>
        <w:tc>
          <w:tcPr>
            <w:tcW w:w="560" w:type="dxa"/>
            <w:vAlign w:val="bottom"/>
          </w:tcPr>
          <w:p w14:paraId="791105A0" w14:textId="77777777" w:rsidR="003E0A97" w:rsidRPr="00CF7291" w:rsidRDefault="003E0A97" w:rsidP="007B49D8">
            <w:pPr>
              <w:rPr>
                <w:sz w:val="24"/>
                <w:szCs w:val="24"/>
              </w:rPr>
            </w:pPr>
          </w:p>
        </w:tc>
        <w:tc>
          <w:tcPr>
            <w:tcW w:w="960" w:type="dxa"/>
            <w:tcBorders>
              <w:right w:val="single" w:sz="8" w:space="0" w:color="auto"/>
            </w:tcBorders>
            <w:vAlign w:val="bottom"/>
          </w:tcPr>
          <w:p w14:paraId="1D11B3CD" w14:textId="77777777" w:rsidR="003E0A97" w:rsidRPr="00CF7291" w:rsidRDefault="003E0A97" w:rsidP="003E0A97">
            <w:pPr>
              <w:spacing w:line="0" w:lineRule="atLeast"/>
              <w:rPr>
                <w:sz w:val="24"/>
                <w:szCs w:val="24"/>
              </w:rPr>
            </w:pPr>
          </w:p>
        </w:tc>
        <w:tc>
          <w:tcPr>
            <w:tcW w:w="100" w:type="dxa"/>
            <w:vAlign w:val="bottom"/>
          </w:tcPr>
          <w:p w14:paraId="4B2B8FDF"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613B3407" w14:textId="77777777" w:rsidR="003E0A97" w:rsidRPr="00CF7291" w:rsidRDefault="003E0A97" w:rsidP="003E0A97">
            <w:pPr>
              <w:spacing w:line="0" w:lineRule="atLeast"/>
              <w:rPr>
                <w:sz w:val="24"/>
                <w:szCs w:val="24"/>
              </w:rPr>
            </w:pPr>
          </w:p>
        </w:tc>
        <w:tc>
          <w:tcPr>
            <w:tcW w:w="100" w:type="dxa"/>
            <w:vAlign w:val="bottom"/>
          </w:tcPr>
          <w:p w14:paraId="3747DE77"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5B2E409D" w14:textId="77777777" w:rsidR="003E0A97" w:rsidRPr="00CF7291" w:rsidRDefault="003E0A97" w:rsidP="003E0A97">
            <w:pPr>
              <w:spacing w:line="0" w:lineRule="atLeast"/>
              <w:rPr>
                <w:sz w:val="24"/>
                <w:szCs w:val="24"/>
              </w:rPr>
            </w:pPr>
          </w:p>
        </w:tc>
      </w:tr>
      <w:tr w:rsidR="003E0A97" w:rsidRPr="00CF7291" w14:paraId="126FAFB4" w14:textId="77777777" w:rsidTr="003E0A97">
        <w:trPr>
          <w:trHeight w:val="224"/>
        </w:trPr>
        <w:tc>
          <w:tcPr>
            <w:tcW w:w="3940" w:type="dxa"/>
            <w:gridSpan w:val="5"/>
            <w:tcBorders>
              <w:left w:val="single" w:sz="8" w:space="0" w:color="auto"/>
            </w:tcBorders>
            <w:vAlign w:val="bottom"/>
          </w:tcPr>
          <w:p w14:paraId="5B5AB5DB" w14:textId="77777777" w:rsidR="003E0A97" w:rsidRPr="00CF7291" w:rsidRDefault="003E0A97" w:rsidP="007B49D8">
            <w:pPr>
              <w:ind w:left="100"/>
              <w:rPr>
                <w:sz w:val="24"/>
                <w:szCs w:val="24"/>
              </w:rPr>
            </w:pPr>
            <w:r w:rsidRPr="00CF7291">
              <w:rPr>
                <w:rFonts w:eastAsia="Courier New"/>
                <w:sz w:val="24"/>
                <w:szCs w:val="24"/>
              </w:rPr>
              <w:t xml:space="preserve">- </w:t>
            </w:r>
            <w:r w:rsidRPr="00CF7291">
              <w:rPr>
                <w:sz w:val="24"/>
                <w:szCs w:val="24"/>
              </w:rPr>
              <w:t>ztvární jednoduchou pohádku či říkanku</w:t>
            </w:r>
          </w:p>
        </w:tc>
        <w:tc>
          <w:tcPr>
            <w:tcW w:w="960" w:type="dxa"/>
            <w:tcBorders>
              <w:right w:val="single" w:sz="8" w:space="0" w:color="auto"/>
            </w:tcBorders>
            <w:vAlign w:val="bottom"/>
          </w:tcPr>
          <w:p w14:paraId="41FF6D99" w14:textId="77777777" w:rsidR="003E0A97" w:rsidRPr="00CF7291" w:rsidRDefault="003E0A97" w:rsidP="003E0A97">
            <w:pPr>
              <w:spacing w:line="0" w:lineRule="atLeast"/>
              <w:rPr>
                <w:sz w:val="24"/>
                <w:szCs w:val="24"/>
              </w:rPr>
            </w:pPr>
          </w:p>
        </w:tc>
        <w:tc>
          <w:tcPr>
            <w:tcW w:w="100" w:type="dxa"/>
            <w:vAlign w:val="bottom"/>
          </w:tcPr>
          <w:p w14:paraId="7F1C54A7"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7CE89535" w14:textId="77777777" w:rsidR="003E0A97" w:rsidRPr="00CF7291" w:rsidRDefault="003E0A97" w:rsidP="003E0A97">
            <w:pPr>
              <w:spacing w:line="0" w:lineRule="atLeast"/>
              <w:rPr>
                <w:sz w:val="24"/>
                <w:szCs w:val="24"/>
              </w:rPr>
            </w:pPr>
          </w:p>
        </w:tc>
        <w:tc>
          <w:tcPr>
            <w:tcW w:w="100" w:type="dxa"/>
            <w:vAlign w:val="bottom"/>
          </w:tcPr>
          <w:p w14:paraId="01B10CEA"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00492DD3" w14:textId="77777777" w:rsidR="003E0A97" w:rsidRPr="00CF7291" w:rsidRDefault="003E0A97" w:rsidP="003E0A97">
            <w:pPr>
              <w:spacing w:line="0" w:lineRule="atLeast"/>
              <w:rPr>
                <w:sz w:val="24"/>
                <w:szCs w:val="24"/>
              </w:rPr>
            </w:pPr>
          </w:p>
        </w:tc>
      </w:tr>
      <w:tr w:rsidR="003E0A97" w:rsidRPr="00CF7291" w14:paraId="2E79482C" w14:textId="77777777" w:rsidTr="003E0A97">
        <w:trPr>
          <w:trHeight w:val="239"/>
        </w:trPr>
        <w:tc>
          <w:tcPr>
            <w:tcW w:w="4900" w:type="dxa"/>
            <w:gridSpan w:val="6"/>
            <w:tcBorders>
              <w:left w:val="single" w:sz="8" w:space="0" w:color="auto"/>
              <w:bottom w:val="single" w:sz="8" w:space="0" w:color="auto"/>
              <w:right w:val="single" w:sz="8" w:space="0" w:color="auto"/>
            </w:tcBorders>
            <w:vAlign w:val="bottom"/>
          </w:tcPr>
          <w:p w14:paraId="61B451C4"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5DB1C3CA" w14:textId="77777777" w:rsidR="003E0A97" w:rsidRPr="00CF7291" w:rsidRDefault="003E0A97" w:rsidP="003E0A97">
            <w:pPr>
              <w:spacing w:line="0" w:lineRule="atLeast"/>
              <w:rPr>
                <w:sz w:val="24"/>
                <w:szCs w:val="24"/>
              </w:rPr>
            </w:pPr>
          </w:p>
        </w:tc>
        <w:tc>
          <w:tcPr>
            <w:tcW w:w="3240" w:type="dxa"/>
            <w:tcBorders>
              <w:bottom w:val="single" w:sz="8" w:space="0" w:color="auto"/>
              <w:right w:val="single" w:sz="8" w:space="0" w:color="auto"/>
            </w:tcBorders>
            <w:vAlign w:val="bottom"/>
          </w:tcPr>
          <w:p w14:paraId="07B0F254"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2A4D411B" w14:textId="77777777" w:rsidR="003E0A97" w:rsidRPr="00CF7291" w:rsidRDefault="003E0A97" w:rsidP="003E0A97">
            <w:pPr>
              <w:spacing w:line="0" w:lineRule="atLeast"/>
              <w:rPr>
                <w:sz w:val="24"/>
                <w:szCs w:val="24"/>
              </w:rPr>
            </w:pPr>
          </w:p>
        </w:tc>
        <w:tc>
          <w:tcPr>
            <w:tcW w:w="1420" w:type="dxa"/>
            <w:tcBorders>
              <w:bottom w:val="single" w:sz="8" w:space="0" w:color="auto"/>
              <w:right w:val="single" w:sz="8" w:space="0" w:color="auto"/>
            </w:tcBorders>
            <w:vAlign w:val="bottom"/>
          </w:tcPr>
          <w:p w14:paraId="70C77250" w14:textId="77777777" w:rsidR="003E0A97" w:rsidRPr="00CF7291" w:rsidRDefault="003E0A97" w:rsidP="003E0A97">
            <w:pPr>
              <w:spacing w:line="0" w:lineRule="atLeast"/>
              <w:rPr>
                <w:sz w:val="24"/>
                <w:szCs w:val="24"/>
              </w:rPr>
            </w:pPr>
          </w:p>
        </w:tc>
      </w:tr>
      <w:tr w:rsidR="003E0A97" w:rsidRPr="00CF7291" w14:paraId="2FDE7E31" w14:textId="77777777" w:rsidTr="003E0A97">
        <w:trPr>
          <w:trHeight w:val="223"/>
        </w:trPr>
        <w:tc>
          <w:tcPr>
            <w:tcW w:w="4900" w:type="dxa"/>
            <w:gridSpan w:val="6"/>
            <w:tcBorders>
              <w:left w:val="single" w:sz="8" w:space="0" w:color="auto"/>
              <w:right w:val="single" w:sz="8" w:space="0" w:color="auto"/>
            </w:tcBorders>
            <w:vAlign w:val="bottom"/>
          </w:tcPr>
          <w:p w14:paraId="7DD2830B" w14:textId="6E3A9EA8" w:rsidR="003E0A97" w:rsidRPr="00CF7291" w:rsidRDefault="003E0A97" w:rsidP="007B49D8">
            <w:pPr>
              <w:ind w:left="100"/>
              <w:rPr>
                <w:b/>
                <w:i/>
                <w:sz w:val="24"/>
                <w:szCs w:val="24"/>
              </w:rPr>
            </w:pPr>
            <w:r w:rsidRPr="00CF7291">
              <w:rPr>
                <w:b/>
                <w:sz w:val="24"/>
                <w:szCs w:val="24"/>
              </w:rPr>
              <w:t>VV-3-1-</w:t>
            </w:r>
            <w:r w:rsidR="00DA3E04" w:rsidRPr="00CF7291">
              <w:rPr>
                <w:b/>
                <w:sz w:val="24"/>
                <w:szCs w:val="24"/>
              </w:rPr>
              <w:t xml:space="preserve">01 </w:t>
            </w:r>
            <w:r w:rsidR="00DA3E04" w:rsidRPr="00CF7291">
              <w:rPr>
                <w:b/>
                <w:i/>
                <w:iCs/>
                <w:sz w:val="24"/>
                <w:szCs w:val="24"/>
              </w:rPr>
              <w:t>rozpoznává</w:t>
            </w:r>
            <w:r w:rsidR="00DA3E04" w:rsidRPr="00CF7291">
              <w:rPr>
                <w:b/>
                <w:i/>
                <w:sz w:val="24"/>
                <w:szCs w:val="24"/>
              </w:rPr>
              <w:t xml:space="preserve"> linie,</w:t>
            </w:r>
            <w:r w:rsidRPr="00CF7291">
              <w:rPr>
                <w:b/>
                <w:i/>
                <w:sz w:val="24"/>
                <w:szCs w:val="24"/>
              </w:rPr>
              <w:t xml:space="preserve"> </w:t>
            </w:r>
            <w:r w:rsidR="00641117" w:rsidRPr="00CF7291">
              <w:rPr>
                <w:b/>
                <w:i/>
                <w:sz w:val="24"/>
                <w:szCs w:val="24"/>
              </w:rPr>
              <w:t>tvary</w:t>
            </w:r>
            <w:r w:rsidR="00DA3E04" w:rsidRPr="00CF7291">
              <w:rPr>
                <w:b/>
                <w:i/>
                <w:sz w:val="24"/>
                <w:szCs w:val="24"/>
              </w:rPr>
              <w:t>, objemy, barvy objekty, porovnává je a třídí na základě zkušeností, vjemů, zážitků a představ</w:t>
            </w:r>
          </w:p>
        </w:tc>
        <w:tc>
          <w:tcPr>
            <w:tcW w:w="100" w:type="dxa"/>
            <w:vAlign w:val="bottom"/>
          </w:tcPr>
          <w:p w14:paraId="0FFA2CA4"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B8F5BEF" w14:textId="77777777" w:rsidR="003E0A97" w:rsidRPr="00CF7291" w:rsidRDefault="003E0A97" w:rsidP="003E0A97">
            <w:pPr>
              <w:spacing w:line="219" w:lineRule="exact"/>
              <w:rPr>
                <w:sz w:val="24"/>
                <w:szCs w:val="24"/>
              </w:rPr>
            </w:pPr>
            <w:r w:rsidRPr="00CF7291">
              <w:rPr>
                <w:sz w:val="24"/>
                <w:szCs w:val="24"/>
              </w:rPr>
              <w:t>Vlastnosti vodových a temperových</w:t>
            </w:r>
          </w:p>
        </w:tc>
        <w:tc>
          <w:tcPr>
            <w:tcW w:w="100" w:type="dxa"/>
            <w:vAlign w:val="bottom"/>
          </w:tcPr>
          <w:p w14:paraId="15C696D3"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7E94DC90" w14:textId="77777777" w:rsidR="003E0A97" w:rsidRPr="00CF7291" w:rsidRDefault="003E0A97" w:rsidP="003E0A97">
            <w:pPr>
              <w:spacing w:line="0" w:lineRule="atLeast"/>
              <w:rPr>
                <w:sz w:val="24"/>
                <w:szCs w:val="24"/>
              </w:rPr>
            </w:pPr>
          </w:p>
        </w:tc>
      </w:tr>
      <w:tr w:rsidR="003E0A97" w:rsidRPr="00CF7291" w14:paraId="1E0B85DD" w14:textId="77777777" w:rsidTr="00940800">
        <w:trPr>
          <w:trHeight w:val="244"/>
        </w:trPr>
        <w:tc>
          <w:tcPr>
            <w:tcW w:w="992" w:type="dxa"/>
            <w:gridSpan w:val="2"/>
            <w:tcBorders>
              <w:left w:val="single" w:sz="8" w:space="0" w:color="auto"/>
            </w:tcBorders>
            <w:vAlign w:val="bottom"/>
          </w:tcPr>
          <w:p w14:paraId="059BFDA3" w14:textId="5B34AF3A" w:rsidR="003E0A97" w:rsidRPr="00CF7291" w:rsidRDefault="003E0A97" w:rsidP="003E0A97">
            <w:pPr>
              <w:spacing w:line="244" w:lineRule="exact"/>
              <w:ind w:left="100"/>
              <w:rPr>
                <w:b/>
                <w:i/>
                <w:sz w:val="24"/>
                <w:szCs w:val="24"/>
              </w:rPr>
            </w:pPr>
          </w:p>
        </w:tc>
        <w:tc>
          <w:tcPr>
            <w:tcW w:w="1288" w:type="dxa"/>
            <w:vAlign w:val="bottom"/>
          </w:tcPr>
          <w:p w14:paraId="4C5E15E7" w14:textId="4F11068A" w:rsidR="003E0A97" w:rsidRPr="00CF7291" w:rsidRDefault="003E0A97" w:rsidP="003E0A97">
            <w:pPr>
              <w:spacing w:line="244" w:lineRule="exact"/>
              <w:ind w:left="220"/>
              <w:rPr>
                <w:b/>
                <w:i/>
                <w:sz w:val="24"/>
                <w:szCs w:val="24"/>
              </w:rPr>
            </w:pPr>
          </w:p>
        </w:tc>
        <w:tc>
          <w:tcPr>
            <w:tcW w:w="1100" w:type="dxa"/>
            <w:vAlign w:val="bottom"/>
          </w:tcPr>
          <w:p w14:paraId="507B27E4" w14:textId="58BC412B" w:rsidR="003E0A97" w:rsidRPr="00CF7291" w:rsidRDefault="003E0A97" w:rsidP="00641117">
            <w:pPr>
              <w:spacing w:line="244" w:lineRule="exact"/>
              <w:rPr>
                <w:b/>
                <w:i/>
                <w:sz w:val="24"/>
                <w:szCs w:val="24"/>
              </w:rPr>
            </w:pPr>
          </w:p>
        </w:tc>
        <w:tc>
          <w:tcPr>
            <w:tcW w:w="560" w:type="dxa"/>
            <w:vAlign w:val="bottom"/>
          </w:tcPr>
          <w:p w14:paraId="1FB64207" w14:textId="0EEE8E82" w:rsidR="003E0A97" w:rsidRPr="00CF7291" w:rsidRDefault="003E0A97" w:rsidP="003E0A97">
            <w:pPr>
              <w:spacing w:line="244" w:lineRule="exact"/>
              <w:rPr>
                <w:b/>
                <w:i/>
                <w:sz w:val="24"/>
                <w:szCs w:val="24"/>
              </w:rPr>
            </w:pPr>
          </w:p>
        </w:tc>
        <w:tc>
          <w:tcPr>
            <w:tcW w:w="960" w:type="dxa"/>
            <w:tcBorders>
              <w:right w:val="single" w:sz="8" w:space="0" w:color="auto"/>
            </w:tcBorders>
            <w:vAlign w:val="bottom"/>
          </w:tcPr>
          <w:p w14:paraId="2E0FC51C" w14:textId="1F95A63D" w:rsidR="003E0A97" w:rsidRPr="00CF7291" w:rsidRDefault="003E0A97" w:rsidP="00641117">
            <w:pPr>
              <w:spacing w:line="244" w:lineRule="exact"/>
              <w:ind w:right="130"/>
              <w:rPr>
                <w:b/>
                <w:i/>
                <w:sz w:val="24"/>
                <w:szCs w:val="24"/>
              </w:rPr>
            </w:pPr>
          </w:p>
        </w:tc>
        <w:tc>
          <w:tcPr>
            <w:tcW w:w="100" w:type="dxa"/>
            <w:vAlign w:val="bottom"/>
          </w:tcPr>
          <w:p w14:paraId="2E099059"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3FF3839E" w14:textId="77777777" w:rsidR="003E0A97" w:rsidRPr="00CF7291" w:rsidRDefault="003E0A97" w:rsidP="003E0A97">
            <w:pPr>
              <w:spacing w:line="219" w:lineRule="exact"/>
              <w:rPr>
                <w:sz w:val="24"/>
                <w:szCs w:val="24"/>
              </w:rPr>
            </w:pPr>
            <w:r w:rsidRPr="00CF7291">
              <w:rPr>
                <w:sz w:val="24"/>
                <w:szCs w:val="24"/>
              </w:rPr>
              <w:t>barev, míchání a překrývání barev</w:t>
            </w:r>
          </w:p>
        </w:tc>
        <w:tc>
          <w:tcPr>
            <w:tcW w:w="100" w:type="dxa"/>
            <w:vAlign w:val="bottom"/>
          </w:tcPr>
          <w:p w14:paraId="7C0D23B4"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1F1FB265" w14:textId="77777777" w:rsidR="003E0A97" w:rsidRPr="00CF7291" w:rsidRDefault="003E0A97" w:rsidP="003E0A97">
            <w:pPr>
              <w:spacing w:line="0" w:lineRule="atLeast"/>
              <w:rPr>
                <w:sz w:val="24"/>
                <w:szCs w:val="24"/>
              </w:rPr>
            </w:pPr>
          </w:p>
        </w:tc>
      </w:tr>
      <w:tr w:rsidR="003E0A97" w:rsidRPr="00CF7291" w14:paraId="5795882F" w14:textId="77777777" w:rsidTr="003E0A97">
        <w:trPr>
          <w:trHeight w:val="216"/>
        </w:trPr>
        <w:tc>
          <w:tcPr>
            <w:tcW w:w="4900" w:type="dxa"/>
            <w:gridSpan w:val="6"/>
            <w:vMerge w:val="restart"/>
            <w:tcBorders>
              <w:left w:val="single" w:sz="8" w:space="0" w:color="auto"/>
              <w:right w:val="single" w:sz="8" w:space="0" w:color="auto"/>
            </w:tcBorders>
            <w:vAlign w:val="bottom"/>
          </w:tcPr>
          <w:p w14:paraId="3B1B3977" w14:textId="674E3A0C" w:rsidR="003E0A97" w:rsidRPr="00CF7291" w:rsidRDefault="00641117" w:rsidP="00641117">
            <w:pPr>
              <w:spacing w:line="0" w:lineRule="atLeast"/>
              <w:rPr>
                <w:b/>
                <w:i/>
                <w:sz w:val="24"/>
                <w:szCs w:val="24"/>
              </w:rPr>
            </w:pPr>
            <w:r w:rsidRPr="00CF7291">
              <w:rPr>
                <w:b/>
                <w:i/>
                <w:sz w:val="24"/>
                <w:szCs w:val="24"/>
              </w:rPr>
              <w:t xml:space="preserve"> </w:t>
            </w:r>
            <w:r w:rsidR="003E0A97" w:rsidRPr="00CF7291">
              <w:rPr>
                <w:b/>
                <w:i/>
                <w:sz w:val="24"/>
                <w:szCs w:val="24"/>
              </w:rPr>
              <w:t xml:space="preserve"> </w:t>
            </w:r>
          </w:p>
        </w:tc>
        <w:tc>
          <w:tcPr>
            <w:tcW w:w="100" w:type="dxa"/>
            <w:vAlign w:val="bottom"/>
          </w:tcPr>
          <w:p w14:paraId="1E785D54"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AA123DB" w14:textId="77777777" w:rsidR="003E0A97" w:rsidRPr="00CF7291" w:rsidRDefault="003E0A97" w:rsidP="003E0A97">
            <w:pPr>
              <w:spacing w:line="216" w:lineRule="exact"/>
              <w:rPr>
                <w:sz w:val="24"/>
                <w:szCs w:val="24"/>
              </w:rPr>
            </w:pPr>
            <w:r w:rsidRPr="00CF7291">
              <w:rPr>
                <w:sz w:val="24"/>
                <w:szCs w:val="24"/>
              </w:rPr>
              <w:t>Teorie barev – barvy základní a</w:t>
            </w:r>
          </w:p>
        </w:tc>
        <w:tc>
          <w:tcPr>
            <w:tcW w:w="100" w:type="dxa"/>
            <w:vAlign w:val="bottom"/>
          </w:tcPr>
          <w:p w14:paraId="62E92ED8"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26B70DB4" w14:textId="77777777" w:rsidR="003E0A97" w:rsidRPr="00CF7291" w:rsidRDefault="003E0A97" w:rsidP="003E0A97">
            <w:pPr>
              <w:spacing w:line="0" w:lineRule="atLeast"/>
              <w:rPr>
                <w:sz w:val="24"/>
                <w:szCs w:val="24"/>
              </w:rPr>
            </w:pPr>
          </w:p>
        </w:tc>
      </w:tr>
      <w:tr w:rsidR="003E0A97" w:rsidRPr="00CF7291" w14:paraId="23A421AB" w14:textId="77777777" w:rsidTr="003E0A97">
        <w:trPr>
          <w:trHeight w:val="82"/>
        </w:trPr>
        <w:tc>
          <w:tcPr>
            <w:tcW w:w="4900" w:type="dxa"/>
            <w:gridSpan w:val="6"/>
            <w:vMerge/>
            <w:tcBorders>
              <w:left w:val="single" w:sz="8" w:space="0" w:color="auto"/>
              <w:right w:val="single" w:sz="8" w:space="0" w:color="auto"/>
            </w:tcBorders>
            <w:vAlign w:val="bottom"/>
          </w:tcPr>
          <w:p w14:paraId="1E964C17" w14:textId="77777777" w:rsidR="003E0A97" w:rsidRPr="00CF7291" w:rsidRDefault="003E0A97" w:rsidP="003E0A97">
            <w:pPr>
              <w:spacing w:line="0" w:lineRule="atLeast"/>
              <w:rPr>
                <w:sz w:val="24"/>
                <w:szCs w:val="24"/>
              </w:rPr>
            </w:pPr>
          </w:p>
        </w:tc>
        <w:tc>
          <w:tcPr>
            <w:tcW w:w="100" w:type="dxa"/>
            <w:vAlign w:val="bottom"/>
          </w:tcPr>
          <w:p w14:paraId="06F1E01B" w14:textId="77777777" w:rsidR="003E0A97" w:rsidRPr="00CF7291" w:rsidRDefault="003E0A97" w:rsidP="003E0A97">
            <w:pPr>
              <w:spacing w:line="0" w:lineRule="atLeast"/>
              <w:rPr>
                <w:sz w:val="24"/>
                <w:szCs w:val="24"/>
              </w:rPr>
            </w:pPr>
          </w:p>
        </w:tc>
        <w:tc>
          <w:tcPr>
            <w:tcW w:w="3240" w:type="dxa"/>
            <w:vMerge w:val="restart"/>
            <w:tcBorders>
              <w:right w:val="single" w:sz="8" w:space="0" w:color="auto"/>
            </w:tcBorders>
            <w:vAlign w:val="bottom"/>
          </w:tcPr>
          <w:p w14:paraId="082F25CF" w14:textId="77777777" w:rsidR="003E0A97" w:rsidRPr="00CF7291" w:rsidRDefault="003E0A97" w:rsidP="003E0A97">
            <w:pPr>
              <w:spacing w:line="219" w:lineRule="exact"/>
              <w:rPr>
                <w:sz w:val="24"/>
                <w:szCs w:val="24"/>
              </w:rPr>
            </w:pPr>
            <w:r w:rsidRPr="00CF7291">
              <w:rPr>
                <w:sz w:val="24"/>
                <w:szCs w:val="24"/>
              </w:rPr>
              <w:t>doplňkové, barvy teplé a studené,</w:t>
            </w:r>
          </w:p>
        </w:tc>
        <w:tc>
          <w:tcPr>
            <w:tcW w:w="100" w:type="dxa"/>
            <w:vAlign w:val="bottom"/>
          </w:tcPr>
          <w:p w14:paraId="13CA19F1"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4B51FEAD" w14:textId="77777777" w:rsidR="003E0A97" w:rsidRPr="00CF7291" w:rsidRDefault="003E0A97" w:rsidP="003E0A97">
            <w:pPr>
              <w:spacing w:line="0" w:lineRule="atLeast"/>
              <w:rPr>
                <w:sz w:val="24"/>
                <w:szCs w:val="24"/>
              </w:rPr>
            </w:pPr>
          </w:p>
        </w:tc>
      </w:tr>
      <w:tr w:rsidR="003E0A97" w:rsidRPr="00CF7291" w14:paraId="674987AF" w14:textId="77777777" w:rsidTr="003E0A97">
        <w:trPr>
          <w:trHeight w:val="138"/>
        </w:trPr>
        <w:tc>
          <w:tcPr>
            <w:tcW w:w="4900" w:type="dxa"/>
            <w:gridSpan w:val="6"/>
            <w:vMerge w:val="restart"/>
            <w:tcBorders>
              <w:left w:val="single" w:sz="8" w:space="0" w:color="auto"/>
              <w:right w:val="single" w:sz="8" w:space="0" w:color="auto"/>
            </w:tcBorders>
            <w:vAlign w:val="bottom"/>
          </w:tcPr>
          <w:p w14:paraId="6AAC6965" w14:textId="3F15C709" w:rsidR="003E0A97" w:rsidRPr="00CF7291" w:rsidRDefault="003E0A97" w:rsidP="003E0A97">
            <w:pPr>
              <w:spacing w:line="0" w:lineRule="atLeast"/>
              <w:ind w:left="100"/>
              <w:rPr>
                <w:b/>
                <w:i/>
                <w:sz w:val="24"/>
                <w:szCs w:val="24"/>
              </w:rPr>
            </w:pPr>
          </w:p>
        </w:tc>
        <w:tc>
          <w:tcPr>
            <w:tcW w:w="100" w:type="dxa"/>
            <w:vAlign w:val="bottom"/>
          </w:tcPr>
          <w:p w14:paraId="73544472" w14:textId="77777777" w:rsidR="003E0A97" w:rsidRPr="00CF7291" w:rsidRDefault="003E0A97" w:rsidP="003E0A97">
            <w:pPr>
              <w:spacing w:line="0" w:lineRule="atLeast"/>
              <w:rPr>
                <w:sz w:val="24"/>
                <w:szCs w:val="24"/>
              </w:rPr>
            </w:pPr>
          </w:p>
        </w:tc>
        <w:tc>
          <w:tcPr>
            <w:tcW w:w="3240" w:type="dxa"/>
            <w:vMerge/>
            <w:tcBorders>
              <w:right w:val="single" w:sz="8" w:space="0" w:color="auto"/>
            </w:tcBorders>
            <w:vAlign w:val="bottom"/>
          </w:tcPr>
          <w:p w14:paraId="02D2B3D1" w14:textId="77777777" w:rsidR="003E0A97" w:rsidRPr="00CF7291" w:rsidRDefault="003E0A97" w:rsidP="003E0A97">
            <w:pPr>
              <w:spacing w:line="0" w:lineRule="atLeast"/>
              <w:rPr>
                <w:sz w:val="24"/>
                <w:szCs w:val="24"/>
              </w:rPr>
            </w:pPr>
          </w:p>
        </w:tc>
        <w:tc>
          <w:tcPr>
            <w:tcW w:w="100" w:type="dxa"/>
            <w:vAlign w:val="bottom"/>
          </w:tcPr>
          <w:p w14:paraId="684909B4"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550621BF" w14:textId="77777777" w:rsidR="003E0A97" w:rsidRPr="00CF7291" w:rsidRDefault="003E0A97" w:rsidP="003E0A97">
            <w:pPr>
              <w:spacing w:line="0" w:lineRule="atLeast"/>
              <w:rPr>
                <w:sz w:val="24"/>
                <w:szCs w:val="24"/>
              </w:rPr>
            </w:pPr>
          </w:p>
        </w:tc>
      </w:tr>
      <w:tr w:rsidR="003E0A97" w:rsidRPr="00CF7291" w14:paraId="1C1397E7" w14:textId="77777777" w:rsidTr="003E0A97">
        <w:trPr>
          <w:trHeight w:val="117"/>
        </w:trPr>
        <w:tc>
          <w:tcPr>
            <w:tcW w:w="4900" w:type="dxa"/>
            <w:gridSpan w:val="6"/>
            <w:vMerge/>
            <w:tcBorders>
              <w:left w:val="single" w:sz="8" w:space="0" w:color="auto"/>
              <w:right w:val="single" w:sz="8" w:space="0" w:color="auto"/>
            </w:tcBorders>
            <w:vAlign w:val="bottom"/>
          </w:tcPr>
          <w:p w14:paraId="0AE7229D" w14:textId="77777777" w:rsidR="003E0A97" w:rsidRPr="00CF7291" w:rsidRDefault="003E0A97" w:rsidP="003E0A97">
            <w:pPr>
              <w:spacing w:line="0" w:lineRule="atLeast"/>
              <w:rPr>
                <w:sz w:val="24"/>
                <w:szCs w:val="24"/>
              </w:rPr>
            </w:pPr>
          </w:p>
        </w:tc>
        <w:tc>
          <w:tcPr>
            <w:tcW w:w="100" w:type="dxa"/>
            <w:vAlign w:val="bottom"/>
          </w:tcPr>
          <w:p w14:paraId="602792F0" w14:textId="77777777" w:rsidR="003E0A97" w:rsidRPr="00CF7291" w:rsidRDefault="003E0A97" w:rsidP="003E0A97">
            <w:pPr>
              <w:spacing w:line="0" w:lineRule="atLeast"/>
              <w:rPr>
                <w:sz w:val="24"/>
                <w:szCs w:val="24"/>
              </w:rPr>
            </w:pPr>
          </w:p>
        </w:tc>
        <w:tc>
          <w:tcPr>
            <w:tcW w:w="3240" w:type="dxa"/>
            <w:vMerge w:val="restart"/>
            <w:tcBorders>
              <w:right w:val="single" w:sz="8" w:space="0" w:color="auto"/>
            </w:tcBorders>
            <w:vAlign w:val="bottom"/>
          </w:tcPr>
          <w:p w14:paraId="693CD9FA" w14:textId="77777777" w:rsidR="003E0A97" w:rsidRPr="00CF7291" w:rsidRDefault="003E0A97" w:rsidP="003E0A97">
            <w:pPr>
              <w:spacing w:line="228" w:lineRule="exact"/>
              <w:rPr>
                <w:sz w:val="24"/>
                <w:szCs w:val="24"/>
              </w:rPr>
            </w:pPr>
            <w:r w:rsidRPr="00CF7291">
              <w:rPr>
                <w:sz w:val="24"/>
                <w:szCs w:val="24"/>
              </w:rPr>
              <w:t>kombinace barev</w:t>
            </w:r>
          </w:p>
        </w:tc>
        <w:tc>
          <w:tcPr>
            <w:tcW w:w="100" w:type="dxa"/>
            <w:vAlign w:val="bottom"/>
          </w:tcPr>
          <w:p w14:paraId="5E832F06"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69AFE5E6" w14:textId="77777777" w:rsidR="003E0A97" w:rsidRPr="00CF7291" w:rsidRDefault="003E0A97" w:rsidP="003E0A97">
            <w:pPr>
              <w:spacing w:line="0" w:lineRule="atLeast"/>
              <w:rPr>
                <w:sz w:val="24"/>
                <w:szCs w:val="24"/>
              </w:rPr>
            </w:pPr>
          </w:p>
        </w:tc>
      </w:tr>
      <w:tr w:rsidR="003E0A97" w:rsidRPr="00CF7291" w14:paraId="6C979DFE" w14:textId="77777777" w:rsidTr="003E0A97">
        <w:trPr>
          <w:trHeight w:val="111"/>
        </w:trPr>
        <w:tc>
          <w:tcPr>
            <w:tcW w:w="3380" w:type="dxa"/>
            <w:gridSpan w:val="4"/>
            <w:vMerge w:val="restart"/>
            <w:tcBorders>
              <w:left w:val="single" w:sz="8" w:space="0" w:color="auto"/>
            </w:tcBorders>
            <w:vAlign w:val="bottom"/>
          </w:tcPr>
          <w:p w14:paraId="36B7293F" w14:textId="41817498" w:rsidR="003E0A97" w:rsidRPr="00CF7291" w:rsidRDefault="003E0A97" w:rsidP="003E0A97">
            <w:pPr>
              <w:spacing w:line="0" w:lineRule="atLeast"/>
              <w:ind w:left="100"/>
              <w:rPr>
                <w:b/>
                <w:i/>
                <w:sz w:val="24"/>
                <w:szCs w:val="24"/>
              </w:rPr>
            </w:pPr>
          </w:p>
        </w:tc>
        <w:tc>
          <w:tcPr>
            <w:tcW w:w="560" w:type="dxa"/>
            <w:vAlign w:val="bottom"/>
          </w:tcPr>
          <w:p w14:paraId="2BB635CC"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083A99C5" w14:textId="77777777" w:rsidR="003E0A97" w:rsidRPr="00CF7291" w:rsidRDefault="003E0A97" w:rsidP="003E0A97">
            <w:pPr>
              <w:spacing w:line="0" w:lineRule="atLeast"/>
              <w:rPr>
                <w:sz w:val="24"/>
                <w:szCs w:val="24"/>
              </w:rPr>
            </w:pPr>
          </w:p>
        </w:tc>
        <w:tc>
          <w:tcPr>
            <w:tcW w:w="100" w:type="dxa"/>
            <w:vAlign w:val="bottom"/>
          </w:tcPr>
          <w:p w14:paraId="4B29D90E" w14:textId="77777777" w:rsidR="003E0A97" w:rsidRPr="00CF7291" w:rsidRDefault="003E0A97" w:rsidP="003E0A97">
            <w:pPr>
              <w:spacing w:line="0" w:lineRule="atLeast"/>
              <w:rPr>
                <w:sz w:val="24"/>
                <w:szCs w:val="24"/>
              </w:rPr>
            </w:pPr>
          </w:p>
        </w:tc>
        <w:tc>
          <w:tcPr>
            <w:tcW w:w="3240" w:type="dxa"/>
            <w:vMerge/>
            <w:tcBorders>
              <w:right w:val="single" w:sz="8" w:space="0" w:color="auto"/>
            </w:tcBorders>
            <w:vAlign w:val="bottom"/>
          </w:tcPr>
          <w:p w14:paraId="1F78DAA9" w14:textId="77777777" w:rsidR="003E0A97" w:rsidRPr="00CF7291" w:rsidRDefault="003E0A97" w:rsidP="003E0A97">
            <w:pPr>
              <w:spacing w:line="0" w:lineRule="atLeast"/>
              <w:rPr>
                <w:sz w:val="24"/>
                <w:szCs w:val="24"/>
              </w:rPr>
            </w:pPr>
          </w:p>
        </w:tc>
        <w:tc>
          <w:tcPr>
            <w:tcW w:w="100" w:type="dxa"/>
            <w:vAlign w:val="bottom"/>
          </w:tcPr>
          <w:p w14:paraId="7A69406F"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32D9E79F" w14:textId="77777777" w:rsidR="003E0A97" w:rsidRPr="00CF7291" w:rsidRDefault="003E0A97" w:rsidP="003E0A97">
            <w:pPr>
              <w:spacing w:line="0" w:lineRule="atLeast"/>
              <w:rPr>
                <w:sz w:val="24"/>
                <w:szCs w:val="24"/>
              </w:rPr>
            </w:pPr>
          </w:p>
        </w:tc>
      </w:tr>
      <w:tr w:rsidR="003E0A97" w:rsidRPr="00CF7291" w14:paraId="25FAAEE7" w14:textId="77777777" w:rsidTr="003E0A97">
        <w:trPr>
          <w:trHeight w:val="141"/>
        </w:trPr>
        <w:tc>
          <w:tcPr>
            <w:tcW w:w="3380" w:type="dxa"/>
            <w:gridSpan w:val="4"/>
            <w:vMerge/>
            <w:tcBorders>
              <w:left w:val="single" w:sz="8" w:space="0" w:color="auto"/>
            </w:tcBorders>
            <w:vAlign w:val="bottom"/>
          </w:tcPr>
          <w:p w14:paraId="0F95144F" w14:textId="77777777" w:rsidR="003E0A97" w:rsidRPr="00CF7291" w:rsidRDefault="003E0A97" w:rsidP="003E0A97">
            <w:pPr>
              <w:spacing w:line="0" w:lineRule="atLeast"/>
              <w:rPr>
                <w:sz w:val="24"/>
                <w:szCs w:val="24"/>
              </w:rPr>
            </w:pPr>
          </w:p>
        </w:tc>
        <w:tc>
          <w:tcPr>
            <w:tcW w:w="560" w:type="dxa"/>
            <w:vAlign w:val="bottom"/>
          </w:tcPr>
          <w:p w14:paraId="6538D810"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50C5D4F3" w14:textId="77777777" w:rsidR="003E0A97" w:rsidRPr="00CF7291" w:rsidRDefault="003E0A97" w:rsidP="003E0A97">
            <w:pPr>
              <w:spacing w:line="0" w:lineRule="atLeast"/>
              <w:rPr>
                <w:sz w:val="24"/>
                <w:szCs w:val="24"/>
              </w:rPr>
            </w:pPr>
          </w:p>
        </w:tc>
        <w:tc>
          <w:tcPr>
            <w:tcW w:w="100" w:type="dxa"/>
            <w:vAlign w:val="bottom"/>
          </w:tcPr>
          <w:p w14:paraId="508740C6" w14:textId="77777777" w:rsidR="003E0A97" w:rsidRPr="00CF7291" w:rsidRDefault="003E0A97" w:rsidP="003E0A97">
            <w:pPr>
              <w:spacing w:line="0" w:lineRule="atLeast"/>
              <w:rPr>
                <w:sz w:val="24"/>
                <w:szCs w:val="24"/>
              </w:rPr>
            </w:pPr>
          </w:p>
        </w:tc>
        <w:tc>
          <w:tcPr>
            <w:tcW w:w="3240" w:type="dxa"/>
            <w:vMerge w:val="restart"/>
            <w:tcBorders>
              <w:right w:val="single" w:sz="8" w:space="0" w:color="auto"/>
            </w:tcBorders>
            <w:vAlign w:val="bottom"/>
          </w:tcPr>
          <w:p w14:paraId="6FCCC53E" w14:textId="77777777" w:rsidR="003E0A97" w:rsidRPr="00CF7291" w:rsidRDefault="003E0A97" w:rsidP="003E0A97">
            <w:pPr>
              <w:spacing w:line="0" w:lineRule="atLeast"/>
              <w:rPr>
                <w:sz w:val="24"/>
                <w:szCs w:val="24"/>
              </w:rPr>
            </w:pPr>
            <w:r w:rsidRPr="00CF7291">
              <w:rPr>
                <w:sz w:val="24"/>
                <w:szCs w:val="24"/>
              </w:rPr>
              <w:t>Zobrazení vlastních pocitů podle</w:t>
            </w:r>
          </w:p>
        </w:tc>
        <w:tc>
          <w:tcPr>
            <w:tcW w:w="100" w:type="dxa"/>
            <w:vAlign w:val="bottom"/>
          </w:tcPr>
          <w:p w14:paraId="1DB7C925"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2EAC6064" w14:textId="77777777" w:rsidR="003E0A97" w:rsidRPr="00CF7291" w:rsidRDefault="003E0A97" w:rsidP="003E0A97">
            <w:pPr>
              <w:spacing w:line="0" w:lineRule="atLeast"/>
              <w:rPr>
                <w:sz w:val="24"/>
                <w:szCs w:val="24"/>
              </w:rPr>
            </w:pPr>
          </w:p>
        </w:tc>
      </w:tr>
      <w:tr w:rsidR="003E0A97" w:rsidRPr="00CF7291" w14:paraId="5ACBF376" w14:textId="77777777" w:rsidTr="003E0A97">
        <w:trPr>
          <w:trHeight w:val="90"/>
        </w:trPr>
        <w:tc>
          <w:tcPr>
            <w:tcW w:w="4900" w:type="dxa"/>
            <w:gridSpan w:val="6"/>
            <w:vMerge w:val="restart"/>
            <w:tcBorders>
              <w:left w:val="single" w:sz="8" w:space="0" w:color="auto"/>
              <w:right w:val="single" w:sz="8" w:space="0" w:color="auto"/>
            </w:tcBorders>
            <w:vAlign w:val="bottom"/>
          </w:tcPr>
          <w:p w14:paraId="1D148DD7" w14:textId="77777777" w:rsidR="003E0A97" w:rsidRPr="00CF7291" w:rsidRDefault="003E0A97" w:rsidP="003E0A97">
            <w:pPr>
              <w:spacing w:line="227" w:lineRule="exact"/>
              <w:ind w:left="100"/>
              <w:rPr>
                <w:sz w:val="24"/>
                <w:szCs w:val="24"/>
              </w:rPr>
            </w:pPr>
            <w:r w:rsidRPr="00CF7291">
              <w:rPr>
                <w:rFonts w:eastAsia="Courier New"/>
                <w:sz w:val="24"/>
                <w:szCs w:val="24"/>
              </w:rPr>
              <w:t xml:space="preserve">- </w:t>
            </w:r>
            <w:r w:rsidRPr="00CF7291">
              <w:rPr>
                <w:sz w:val="24"/>
                <w:szCs w:val="24"/>
              </w:rPr>
              <w:t>zvládne techniku vodovými barvami, temperami,</w:t>
            </w:r>
          </w:p>
        </w:tc>
        <w:tc>
          <w:tcPr>
            <w:tcW w:w="100" w:type="dxa"/>
            <w:vAlign w:val="bottom"/>
          </w:tcPr>
          <w:p w14:paraId="3892343E" w14:textId="77777777" w:rsidR="003E0A97" w:rsidRPr="00CF7291" w:rsidRDefault="003E0A97" w:rsidP="003E0A97">
            <w:pPr>
              <w:spacing w:line="0" w:lineRule="atLeast"/>
              <w:rPr>
                <w:sz w:val="24"/>
                <w:szCs w:val="24"/>
              </w:rPr>
            </w:pPr>
          </w:p>
        </w:tc>
        <w:tc>
          <w:tcPr>
            <w:tcW w:w="3240" w:type="dxa"/>
            <w:vMerge/>
            <w:tcBorders>
              <w:right w:val="single" w:sz="8" w:space="0" w:color="auto"/>
            </w:tcBorders>
            <w:vAlign w:val="bottom"/>
          </w:tcPr>
          <w:p w14:paraId="5BEAFEC5" w14:textId="77777777" w:rsidR="003E0A97" w:rsidRPr="00CF7291" w:rsidRDefault="003E0A97" w:rsidP="003E0A97">
            <w:pPr>
              <w:spacing w:line="0" w:lineRule="atLeast"/>
              <w:rPr>
                <w:sz w:val="24"/>
                <w:szCs w:val="24"/>
              </w:rPr>
            </w:pPr>
          </w:p>
        </w:tc>
        <w:tc>
          <w:tcPr>
            <w:tcW w:w="100" w:type="dxa"/>
            <w:vAlign w:val="bottom"/>
          </w:tcPr>
          <w:p w14:paraId="613CBA02"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71B8D4E3" w14:textId="77777777" w:rsidR="003E0A97" w:rsidRPr="00CF7291" w:rsidRDefault="003E0A97" w:rsidP="003E0A97">
            <w:pPr>
              <w:spacing w:line="0" w:lineRule="atLeast"/>
              <w:rPr>
                <w:sz w:val="24"/>
                <w:szCs w:val="24"/>
              </w:rPr>
            </w:pPr>
          </w:p>
        </w:tc>
      </w:tr>
      <w:tr w:rsidR="003E0A97" w:rsidRPr="00CF7291" w14:paraId="05B16550" w14:textId="77777777" w:rsidTr="003E0A97">
        <w:trPr>
          <w:trHeight w:val="137"/>
        </w:trPr>
        <w:tc>
          <w:tcPr>
            <w:tcW w:w="4900" w:type="dxa"/>
            <w:gridSpan w:val="6"/>
            <w:vMerge/>
            <w:tcBorders>
              <w:left w:val="single" w:sz="8" w:space="0" w:color="auto"/>
              <w:right w:val="single" w:sz="8" w:space="0" w:color="auto"/>
            </w:tcBorders>
            <w:vAlign w:val="bottom"/>
          </w:tcPr>
          <w:p w14:paraId="5D47DE64" w14:textId="77777777" w:rsidR="003E0A97" w:rsidRPr="00CF7291" w:rsidRDefault="003E0A97" w:rsidP="003E0A97">
            <w:pPr>
              <w:spacing w:line="0" w:lineRule="atLeast"/>
              <w:rPr>
                <w:sz w:val="24"/>
                <w:szCs w:val="24"/>
              </w:rPr>
            </w:pPr>
          </w:p>
        </w:tc>
        <w:tc>
          <w:tcPr>
            <w:tcW w:w="100" w:type="dxa"/>
            <w:vAlign w:val="bottom"/>
          </w:tcPr>
          <w:p w14:paraId="292B8B14" w14:textId="77777777" w:rsidR="003E0A97" w:rsidRPr="00CF7291" w:rsidRDefault="003E0A97" w:rsidP="003E0A97">
            <w:pPr>
              <w:spacing w:line="0" w:lineRule="atLeast"/>
              <w:rPr>
                <w:sz w:val="24"/>
                <w:szCs w:val="24"/>
              </w:rPr>
            </w:pPr>
          </w:p>
        </w:tc>
        <w:tc>
          <w:tcPr>
            <w:tcW w:w="3240" w:type="dxa"/>
            <w:vMerge w:val="restart"/>
            <w:tcBorders>
              <w:right w:val="single" w:sz="8" w:space="0" w:color="auto"/>
            </w:tcBorders>
            <w:vAlign w:val="bottom"/>
          </w:tcPr>
          <w:p w14:paraId="06835590" w14:textId="77777777" w:rsidR="003E0A97" w:rsidRPr="00CF7291" w:rsidRDefault="003E0A97" w:rsidP="003E0A97">
            <w:pPr>
              <w:spacing w:line="0" w:lineRule="atLeast"/>
              <w:rPr>
                <w:sz w:val="24"/>
                <w:szCs w:val="24"/>
              </w:rPr>
            </w:pPr>
            <w:r w:rsidRPr="00CF7291">
              <w:rPr>
                <w:sz w:val="24"/>
                <w:szCs w:val="24"/>
              </w:rPr>
              <w:t>fantazie a smyslů</w:t>
            </w:r>
          </w:p>
        </w:tc>
        <w:tc>
          <w:tcPr>
            <w:tcW w:w="100" w:type="dxa"/>
            <w:vAlign w:val="bottom"/>
          </w:tcPr>
          <w:p w14:paraId="777619E0"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08CB98CB" w14:textId="77777777" w:rsidR="003E0A97" w:rsidRPr="00CF7291" w:rsidRDefault="003E0A97" w:rsidP="003E0A97">
            <w:pPr>
              <w:spacing w:line="0" w:lineRule="atLeast"/>
              <w:rPr>
                <w:sz w:val="24"/>
                <w:szCs w:val="24"/>
              </w:rPr>
            </w:pPr>
          </w:p>
        </w:tc>
      </w:tr>
      <w:tr w:rsidR="003E0A97" w:rsidRPr="00CF7291" w14:paraId="373AE992" w14:textId="77777777" w:rsidTr="003E0A97">
        <w:trPr>
          <w:trHeight w:val="94"/>
        </w:trPr>
        <w:tc>
          <w:tcPr>
            <w:tcW w:w="100" w:type="dxa"/>
            <w:tcBorders>
              <w:left w:val="single" w:sz="8" w:space="0" w:color="auto"/>
            </w:tcBorders>
            <w:vAlign w:val="bottom"/>
          </w:tcPr>
          <w:p w14:paraId="01885F12" w14:textId="77777777" w:rsidR="003E0A97" w:rsidRPr="00CF7291" w:rsidRDefault="003E0A97" w:rsidP="003E0A97">
            <w:pPr>
              <w:spacing w:line="0" w:lineRule="atLeast"/>
              <w:rPr>
                <w:sz w:val="24"/>
                <w:szCs w:val="24"/>
              </w:rPr>
            </w:pPr>
          </w:p>
        </w:tc>
        <w:tc>
          <w:tcPr>
            <w:tcW w:w="3280" w:type="dxa"/>
            <w:gridSpan w:val="3"/>
            <w:vMerge w:val="restart"/>
            <w:vAlign w:val="bottom"/>
          </w:tcPr>
          <w:p w14:paraId="67B3E112" w14:textId="77777777" w:rsidR="003E0A97" w:rsidRPr="00CF7291" w:rsidRDefault="003E0A97" w:rsidP="003E0A97">
            <w:pPr>
              <w:spacing w:line="229" w:lineRule="exact"/>
              <w:ind w:left="180"/>
              <w:rPr>
                <w:sz w:val="24"/>
                <w:szCs w:val="24"/>
              </w:rPr>
            </w:pPr>
            <w:r w:rsidRPr="00CF7291">
              <w:rPr>
                <w:sz w:val="24"/>
                <w:szCs w:val="24"/>
              </w:rPr>
              <w:t>suchým pastelem, voskovkami</w:t>
            </w:r>
          </w:p>
        </w:tc>
        <w:tc>
          <w:tcPr>
            <w:tcW w:w="560" w:type="dxa"/>
            <w:vAlign w:val="bottom"/>
          </w:tcPr>
          <w:p w14:paraId="7ACE5DD5"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59F2A811" w14:textId="77777777" w:rsidR="003E0A97" w:rsidRPr="00CF7291" w:rsidRDefault="003E0A97" w:rsidP="003E0A97">
            <w:pPr>
              <w:spacing w:line="0" w:lineRule="atLeast"/>
              <w:rPr>
                <w:sz w:val="24"/>
                <w:szCs w:val="24"/>
              </w:rPr>
            </w:pPr>
          </w:p>
        </w:tc>
        <w:tc>
          <w:tcPr>
            <w:tcW w:w="100" w:type="dxa"/>
            <w:vAlign w:val="bottom"/>
          </w:tcPr>
          <w:p w14:paraId="4D267F66" w14:textId="77777777" w:rsidR="003E0A97" w:rsidRPr="00CF7291" w:rsidRDefault="003E0A97" w:rsidP="003E0A97">
            <w:pPr>
              <w:spacing w:line="0" w:lineRule="atLeast"/>
              <w:rPr>
                <w:sz w:val="24"/>
                <w:szCs w:val="24"/>
              </w:rPr>
            </w:pPr>
          </w:p>
        </w:tc>
        <w:tc>
          <w:tcPr>
            <w:tcW w:w="3240" w:type="dxa"/>
            <w:vMerge/>
            <w:tcBorders>
              <w:right w:val="single" w:sz="8" w:space="0" w:color="auto"/>
            </w:tcBorders>
            <w:vAlign w:val="bottom"/>
          </w:tcPr>
          <w:p w14:paraId="58F2431F" w14:textId="77777777" w:rsidR="003E0A97" w:rsidRPr="00CF7291" w:rsidRDefault="003E0A97" w:rsidP="003E0A97">
            <w:pPr>
              <w:spacing w:line="0" w:lineRule="atLeast"/>
              <w:rPr>
                <w:sz w:val="24"/>
                <w:szCs w:val="24"/>
              </w:rPr>
            </w:pPr>
          </w:p>
        </w:tc>
        <w:tc>
          <w:tcPr>
            <w:tcW w:w="100" w:type="dxa"/>
            <w:vAlign w:val="bottom"/>
          </w:tcPr>
          <w:p w14:paraId="6105D8A6"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385530B9" w14:textId="77777777" w:rsidR="003E0A97" w:rsidRPr="00CF7291" w:rsidRDefault="003E0A97" w:rsidP="003E0A97">
            <w:pPr>
              <w:spacing w:line="0" w:lineRule="atLeast"/>
              <w:rPr>
                <w:sz w:val="24"/>
                <w:szCs w:val="24"/>
              </w:rPr>
            </w:pPr>
          </w:p>
        </w:tc>
      </w:tr>
      <w:tr w:rsidR="003E0A97" w:rsidRPr="00CF7291" w14:paraId="26565FE6" w14:textId="77777777" w:rsidTr="003E0A97">
        <w:trPr>
          <w:trHeight w:val="134"/>
        </w:trPr>
        <w:tc>
          <w:tcPr>
            <w:tcW w:w="100" w:type="dxa"/>
            <w:tcBorders>
              <w:left w:val="single" w:sz="8" w:space="0" w:color="auto"/>
            </w:tcBorders>
            <w:vAlign w:val="bottom"/>
          </w:tcPr>
          <w:p w14:paraId="6A1F6100" w14:textId="77777777" w:rsidR="003E0A97" w:rsidRPr="00CF7291" w:rsidRDefault="003E0A97" w:rsidP="003E0A97">
            <w:pPr>
              <w:spacing w:line="0" w:lineRule="atLeast"/>
              <w:rPr>
                <w:sz w:val="24"/>
                <w:szCs w:val="24"/>
              </w:rPr>
            </w:pPr>
          </w:p>
        </w:tc>
        <w:tc>
          <w:tcPr>
            <w:tcW w:w="3280" w:type="dxa"/>
            <w:gridSpan w:val="3"/>
            <w:vMerge/>
            <w:vAlign w:val="bottom"/>
          </w:tcPr>
          <w:p w14:paraId="50D92A78" w14:textId="77777777" w:rsidR="003E0A97" w:rsidRPr="00CF7291" w:rsidRDefault="003E0A97" w:rsidP="003E0A97">
            <w:pPr>
              <w:spacing w:line="0" w:lineRule="atLeast"/>
              <w:rPr>
                <w:sz w:val="24"/>
                <w:szCs w:val="24"/>
              </w:rPr>
            </w:pPr>
          </w:p>
        </w:tc>
        <w:tc>
          <w:tcPr>
            <w:tcW w:w="560" w:type="dxa"/>
            <w:vAlign w:val="bottom"/>
          </w:tcPr>
          <w:p w14:paraId="363F25E5"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2F9D960A" w14:textId="77777777" w:rsidR="003E0A97" w:rsidRPr="00CF7291" w:rsidRDefault="003E0A97" w:rsidP="003E0A97">
            <w:pPr>
              <w:spacing w:line="0" w:lineRule="atLeast"/>
              <w:rPr>
                <w:sz w:val="24"/>
                <w:szCs w:val="24"/>
              </w:rPr>
            </w:pPr>
          </w:p>
        </w:tc>
        <w:tc>
          <w:tcPr>
            <w:tcW w:w="100" w:type="dxa"/>
            <w:vAlign w:val="bottom"/>
          </w:tcPr>
          <w:p w14:paraId="4B91BAEC"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30BCDFE7" w14:textId="77777777" w:rsidR="003E0A97" w:rsidRPr="00CF7291" w:rsidRDefault="003E0A97" w:rsidP="003E0A97">
            <w:pPr>
              <w:spacing w:line="0" w:lineRule="atLeast"/>
              <w:rPr>
                <w:sz w:val="24"/>
                <w:szCs w:val="24"/>
              </w:rPr>
            </w:pPr>
          </w:p>
        </w:tc>
        <w:tc>
          <w:tcPr>
            <w:tcW w:w="100" w:type="dxa"/>
            <w:vAlign w:val="bottom"/>
          </w:tcPr>
          <w:p w14:paraId="58E67789"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1C849BB6" w14:textId="77777777" w:rsidR="003E0A97" w:rsidRPr="00CF7291" w:rsidRDefault="003E0A97" w:rsidP="003E0A97">
            <w:pPr>
              <w:spacing w:line="0" w:lineRule="atLeast"/>
              <w:rPr>
                <w:sz w:val="24"/>
                <w:szCs w:val="24"/>
              </w:rPr>
            </w:pPr>
          </w:p>
        </w:tc>
      </w:tr>
      <w:tr w:rsidR="003E0A97" w:rsidRPr="00CF7291" w14:paraId="626ECEDD" w14:textId="77777777" w:rsidTr="003E0A97">
        <w:trPr>
          <w:trHeight w:val="508"/>
        </w:trPr>
        <w:tc>
          <w:tcPr>
            <w:tcW w:w="4900" w:type="dxa"/>
            <w:gridSpan w:val="6"/>
            <w:tcBorders>
              <w:left w:val="single" w:sz="8" w:space="0" w:color="auto"/>
              <w:right w:val="single" w:sz="8" w:space="0" w:color="auto"/>
            </w:tcBorders>
            <w:vAlign w:val="bottom"/>
          </w:tcPr>
          <w:p w14:paraId="5AA9B8AB" w14:textId="6F33BB0B" w:rsidR="003E0A97" w:rsidRPr="00CF7291" w:rsidRDefault="003E0A97" w:rsidP="003E0A97">
            <w:pPr>
              <w:spacing w:line="0" w:lineRule="atLeast"/>
              <w:ind w:left="100"/>
              <w:rPr>
                <w:b/>
                <w:i/>
                <w:sz w:val="24"/>
                <w:szCs w:val="24"/>
              </w:rPr>
            </w:pPr>
            <w:r w:rsidRPr="00CF7291">
              <w:rPr>
                <w:b/>
                <w:sz w:val="24"/>
                <w:szCs w:val="24"/>
              </w:rPr>
              <w:t xml:space="preserve">VV-3-1-02 </w:t>
            </w:r>
            <w:r w:rsidRPr="00CF7291">
              <w:rPr>
                <w:b/>
                <w:i/>
                <w:sz w:val="24"/>
                <w:szCs w:val="24"/>
              </w:rPr>
              <w:t>v</w:t>
            </w:r>
            <w:r w:rsidRPr="00CF7291">
              <w:rPr>
                <w:b/>
                <w:sz w:val="24"/>
                <w:szCs w:val="24"/>
              </w:rPr>
              <w:t xml:space="preserve"> </w:t>
            </w:r>
            <w:r w:rsidRPr="00CF7291">
              <w:rPr>
                <w:b/>
                <w:i/>
                <w:sz w:val="24"/>
                <w:szCs w:val="24"/>
              </w:rPr>
              <w:t>tvorbě projevuje své vlastní</w:t>
            </w:r>
          </w:p>
        </w:tc>
        <w:tc>
          <w:tcPr>
            <w:tcW w:w="100" w:type="dxa"/>
            <w:vAlign w:val="bottom"/>
          </w:tcPr>
          <w:p w14:paraId="3C1E6837"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7590D5A0" w14:textId="77777777" w:rsidR="003E0A97" w:rsidRPr="00CF7291" w:rsidRDefault="003E0A97" w:rsidP="003E0A97">
            <w:pPr>
              <w:spacing w:line="0" w:lineRule="atLeast"/>
              <w:rPr>
                <w:sz w:val="24"/>
                <w:szCs w:val="24"/>
              </w:rPr>
            </w:pPr>
          </w:p>
        </w:tc>
        <w:tc>
          <w:tcPr>
            <w:tcW w:w="100" w:type="dxa"/>
            <w:vAlign w:val="bottom"/>
          </w:tcPr>
          <w:p w14:paraId="50605E8C"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1C1811C7" w14:textId="77777777" w:rsidR="003E0A97" w:rsidRPr="00CF7291" w:rsidRDefault="003E0A97" w:rsidP="003E0A97">
            <w:pPr>
              <w:spacing w:line="0" w:lineRule="atLeast"/>
              <w:rPr>
                <w:sz w:val="24"/>
                <w:szCs w:val="24"/>
              </w:rPr>
            </w:pPr>
          </w:p>
        </w:tc>
      </w:tr>
      <w:tr w:rsidR="003E0A97" w:rsidRPr="00CF7291" w14:paraId="79A8D099" w14:textId="77777777" w:rsidTr="003E0A97">
        <w:trPr>
          <w:trHeight w:val="254"/>
        </w:trPr>
        <w:tc>
          <w:tcPr>
            <w:tcW w:w="3940" w:type="dxa"/>
            <w:gridSpan w:val="5"/>
            <w:tcBorders>
              <w:left w:val="single" w:sz="8" w:space="0" w:color="auto"/>
            </w:tcBorders>
            <w:vAlign w:val="bottom"/>
          </w:tcPr>
          <w:p w14:paraId="5002F0BE" w14:textId="77777777" w:rsidR="003E0A97" w:rsidRPr="00CF7291" w:rsidRDefault="003E0A97" w:rsidP="003E0A97">
            <w:pPr>
              <w:spacing w:line="0" w:lineRule="atLeast"/>
              <w:ind w:left="100"/>
              <w:rPr>
                <w:b/>
                <w:i/>
                <w:sz w:val="24"/>
                <w:szCs w:val="24"/>
              </w:rPr>
            </w:pPr>
            <w:r w:rsidRPr="00CF7291">
              <w:rPr>
                <w:b/>
                <w:i/>
                <w:sz w:val="24"/>
                <w:szCs w:val="24"/>
              </w:rPr>
              <w:t>zkušenosti; uplatňuje při tom v plošném</w:t>
            </w:r>
          </w:p>
        </w:tc>
        <w:tc>
          <w:tcPr>
            <w:tcW w:w="960" w:type="dxa"/>
            <w:tcBorders>
              <w:right w:val="single" w:sz="8" w:space="0" w:color="auto"/>
            </w:tcBorders>
            <w:vAlign w:val="bottom"/>
          </w:tcPr>
          <w:p w14:paraId="1BDA778D" w14:textId="77777777" w:rsidR="003E0A97" w:rsidRPr="00CF7291" w:rsidRDefault="003E0A97" w:rsidP="003E0A97">
            <w:pPr>
              <w:spacing w:line="0" w:lineRule="atLeast"/>
              <w:rPr>
                <w:sz w:val="24"/>
                <w:szCs w:val="24"/>
              </w:rPr>
            </w:pPr>
          </w:p>
        </w:tc>
        <w:tc>
          <w:tcPr>
            <w:tcW w:w="100" w:type="dxa"/>
            <w:vAlign w:val="bottom"/>
          </w:tcPr>
          <w:p w14:paraId="27291D7D"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6F5CFFE7" w14:textId="77777777" w:rsidR="003E0A97" w:rsidRPr="00CF7291" w:rsidRDefault="003E0A97" w:rsidP="003E0A97">
            <w:pPr>
              <w:spacing w:line="0" w:lineRule="atLeast"/>
              <w:rPr>
                <w:sz w:val="24"/>
                <w:szCs w:val="24"/>
              </w:rPr>
            </w:pPr>
          </w:p>
        </w:tc>
        <w:tc>
          <w:tcPr>
            <w:tcW w:w="100" w:type="dxa"/>
            <w:vAlign w:val="bottom"/>
          </w:tcPr>
          <w:p w14:paraId="5DD2234C"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61A1077A" w14:textId="77777777" w:rsidR="003E0A97" w:rsidRPr="00CF7291" w:rsidRDefault="003E0A97" w:rsidP="003E0A97">
            <w:pPr>
              <w:spacing w:line="0" w:lineRule="atLeast"/>
              <w:rPr>
                <w:sz w:val="24"/>
                <w:szCs w:val="24"/>
              </w:rPr>
            </w:pPr>
          </w:p>
        </w:tc>
      </w:tr>
      <w:tr w:rsidR="003E0A97" w:rsidRPr="00CF7291" w14:paraId="2C4221AE" w14:textId="77777777" w:rsidTr="003E0A97">
        <w:trPr>
          <w:trHeight w:val="252"/>
        </w:trPr>
        <w:tc>
          <w:tcPr>
            <w:tcW w:w="4900" w:type="dxa"/>
            <w:gridSpan w:val="6"/>
            <w:tcBorders>
              <w:left w:val="single" w:sz="8" w:space="0" w:color="auto"/>
              <w:right w:val="single" w:sz="8" w:space="0" w:color="auto"/>
            </w:tcBorders>
            <w:vAlign w:val="bottom"/>
          </w:tcPr>
          <w:p w14:paraId="5C577265" w14:textId="77777777" w:rsidR="003E0A97" w:rsidRPr="00CF7291" w:rsidRDefault="003E0A97" w:rsidP="003E0A97">
            <w:pPr>
              <w:spacing w:line="0" w:lineRule="atLeast"/>
              <w:ind w:left="100"/>
              <w:rPr>
                <w:b/>
                <w:i/>
                <w:sz w:val="24"/>
                <w:szCs w:val="24"/>
              </w:rPr>
            </w:pPr>
            <w:r w:rsidRPr="00CF7291">
              <w:rPr>
                <w:b/>
                <w:i/>
                <w:sz w:val="24"/>
                <w:szCs w:val="24"/>
              </w:rPr>
              <w:t>i prostorovém uspořádání linie, tvary, objemy,</w:t>
            </w:r>
          </w:p>
        </w:tc>
        <w:tc>
          <w:tcPr>
            <w:tcW w:w="100" w:type="dxa"/>
            <w:vAlign w:val="bottom"/>
          </w:tcPr>
          <w:p w14:paraId="21CC6D6D"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3A8EB52E" w14:textId="77777777" w:rsidR="003E0A97" w:rsidRPr="00CF7291" w:rsidRDefault="003E0A97" w:rsidP="003E0A97">
            <w:pPr>
              <w:spacing w:line="0" w:lineRule="atLeast"/>
              <w:rPr>
                <w:sz w:val="24"/>
                <w:szCs w:val="24"/>
              </w:rPr>
            </w:pPr>
          </w:p>
        </w:tc>
        <w:tc>
          <w:tcPr>
            <w:tcW w:w="100" w:type="dxa"/>
            <w:vAlign w:val="bottom"/>
          </w:tcPr>
          <w:p w14:paraId="0FC98399"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40CA4EE9" w14:textId="77777777" w:rsidR="003E0A97" w:rsidRPr="00CF7291" w:rsidRDefault="003E0A97" w:rsidP="003E0A97">
            <w:pPr>
              <w:spacing w:line="0" w:lineRule="atLeast"/>
              <w:rPr>
                <w:sz w:val="24"/>
                <w:szCs w:val="24"/>
              </w:rPr>
            </w:pPr>
          </w:p>
        </w:tc>
      </w:tr>
      <w:tr w:rsidR="003E0A97" w:rsidRPr="00CF7291" w14:paraId="309C8911" w14:textId="77777777" w:rsidTr="003E0A97">
        <w:trPr>
          <w:trHeight w:val="254"/>
        </w:trPr>
        <w:tc>
          <w:tcPr>
            <w:tcW w:w="4900" w:type="dxa"/>
            <w:gridSpan w:val="6"/>
            <w:tcBorders>
              <w:left w:val="single" w:sz="8" w:space="0" w:color="auto"/>
              <w:right w:val="single" w:sz="8" w:space="0" w:color="auto"/>
            </w:tcBorders>
            <w:vAlign w:val="bottom"/>
          </w:tcPr>
          <w:p w14:paraId="0012CC4F" w14:textId="77777777" w:rsidR="003E0A97" w:rsidRPr="00CF7291" w:rsidRDefault="003E0A97" w:rsidP="003E0A97">
            <w:pPr>
              <w:spacing w:line="0" w:lineRule="atLeast"/>
              <w:ind w:left="100"/>
              <w:rPr>
                <w:b/>
                <w:i/>
                <w:sz w:val="24"/>
                <w:szCs w:val="24"/>
              </w:rPr>
            </w:pPr>
            <w:r w:rsidRPr="00CF7291">
              <w:rPr>
                <w:b/>
                <w:i/>
                <w:sz w:val="24"/>
                <w:szCs w:val="24"/>
              </w:rPr>
              <w:t>barvy, objekty a další prvky a jejich kombinace</w:t>
            </w:r>
          </w:p>
        </w:tc>
        <w:tc>
          <w:tcPr>
            <w:tcW w:w="100" w:type="dxa"/>
            <w:vAlign w:val="bottom"/>
          </w:tcPr>
          <w:p w14:paraId="6C3499BC"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38FAB37D" w14:textId="77777777" w:rsidR="003E0A97" w:rsidRPr="00CF7291" w:rsidRDefault="003E0A97" w:rsidP="003E0A97">
            <w:pPr>
              <w:spacing w:line="0" w:lineRule="atLeast"/>
              <w:rPr>
                <w:sz w:val="24"/>
                <w:szCs w:val="24"/>
              </w:rPr>
            </w:pPr>
          </w:p>
        </w:tc>
        <w:tc>
          <w:tcPr>
            <w:tcW w:w="100" w:type="dxa"/>
            <w:vAlign w:val="bottom"/>
          </w:tcPr>
          <w:p w14:paraId="04C4A326"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06B38907" w14:textId="77777777" w:rsidR="003E0A97" w:rsidRPr="00CF7291" w:rsidRDefault="003E0A97" w:rsidP="003E0A97">
            <w:pPr>
              <w:spacing w:line="0" w:lineRule="atLeast"/>
              <w:rPr>
                <w:sz w:val="24"/>
                <w:szCs w:val="24"/>
              </w:rPr>
            </w:pPr>
          </w:p>
        </w:tc>
      </w:tr>
      <w:tr w:rsidR="003E0A97" w:rsidRPr="00CF7291" w14:paraId="4E8C8FD3" w14:textId="77777777" w:rsidTr="003E0A97">
        <w:trPr>
          <w:trHeight w:val="224"/>
        </w:trPr>
        <w:tc>
          <w:tcPr>
            <w:tcW w:w="2280" w:type="dxa"/>
            <w:gridSpan w:val="3"/>
            <w:tcBorders>
              <w:left w:val="single" w:sz="8" w:space="0" w:color="auto"/>
            </w:tcBorders>
            <w:vAlign w:val="bottom"/>
          </w:tcPr>
          <w:p w14:paraId="00431B82" w14:textId="77777777" w:rsidR="003E0A97" w:rsidRPr="00CF7291" w:rsidRDefault="003E0A97" w:rsidP="003E0A97">
            <w:pPr>
              <w:spacing w:line="224" w:lineRule="exact"/>
              <w:ind w:left="100"/>
              <w:rPr>
                <w:sz w:val="24"/>
                <w:szCs w:val="24"/>
              </w:rPr>
            </w:pPr>
            <w:r w:rsidRPr="00CF7291">
              <w:rPr>
                <w:rFonts w:eastAsia="Courier New"/>
                <w:sz w:val="24"/>
                <w:szCs w:val="24"/>
              </w:rPr>
              <w:t xml:space="preserve">- </w:t>
            </w:r>
            <w:r w:rsidRPr="00CF7291">
              <w:rPr>
                <w:sz w:val="24"/>
                <w:szCs w:val="24"/>
              </w:rPr>
              <w:t>namíchá barvy</w:t>
            </w:r>
          </w:p>
        </w:tc>
        <w:tc>
          <w:tcPr>
            <w:tcW w:w="1100" w:type="dxa"/>
            <w:vAlign w:val="bottom"/>
          </w:tcPr>
          <w:p w14:paraId="298304E6" w14:textId="77777777" w:rsidR="003E0A97" w:rsidRPr="00CF7291" w:rsidRDefault="003E0A97" w:rsidP="003E0A97">
            <w:pPr>
              <w:spacing w:line="0" w:lineRule="atLeast"/>
              <w:rPr>
                <w:sz w:val="24"/>
                <w:szCs w:val="24"/>
              </w:rPr>
            </w:pPr>
          </w:p>
        </w:tc>
        <w:tc>
          <w:tcPr>
            <w:tcW w:w="560" w:type="dxa"/>
            <w:vAlign w:val="bottom"/>
          </w:tcPr>
          <w:p w14:paraId="225FA7A7" w14:textId="77777777" w:rsidR="003E0A97" w:rsidRPr="00CF7291" w:rsidRDefault="003E0A97" w:rsidP="003E0A97">
            <w:pPr>
              <w:spacing w:line="0" w:lineRule="atLeast"/>
              <w:rPr>
                <w:sz w:val="24"/>
                <w:szCs w:val="24"/>
              </w:rPr>
            </w:pPr>
          </w:p>
        </w:tc>
        <w:tc>
          <w:tcPr>
            <w:tcW w:w="960" w:type="dxa"/>
            <w:tcBorders>
              <w:right w:val="single" w:sz="8" w:space="0" w:color="auto"/>
            </w:tcBorders>
            <w:vAlign w:val="bottom"/>
          </w:tcPr>
          <w:p w14:paraId="4AAF6717" w14:textId="77777777" w:rsidR="003E0A97" w:rsidRPr="00CF7291" w:rsidRDefault="003E0A97" w:rsidP="003E0A97">
            <w:pPr>
              <w:spacing w:line="0" w:lineRule="atLeast"/>
              <w:rPr>
                <w:sz w:val="24"/>
                <w:szCs w:val="24"/>
              </w:rPr>
            </w:pPr>
          </w:p>
        </w:tc>
        <w:tc>
          <w:tcPr>
            <w:tcW w:w="100" w:type="dxa"/>
            <w:vAlign w:val="bottom"/>
          </w:tcPr>
          <w:p w14:paraId="4612CAC0"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59F90915" w14:textId="77777777" w:rsidR="003E0A97" w:rsidRPr="00CF7291" w:rsidRDefault="003E0A97" w:rsidP="003E0A97">
            <w:pPr>
              <w:spacing w:line="0" w:lineRule="atLeast"/>
              <w:rPr>
                <w:sz w:val="24"/>
                <w:szCs w:val="24"/>
              </w:rPr>
            </w:pPr>
          </w:p>
        </w:tc>
        <w:tc>
          <w:tcPr>
            <w:tcW w:w="100" w:type="dxa"/>
            <w:vAlign w:val="bottom"/>
          </w:tcPr>
          <w:p w14:paraId="41DE4298"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06ADA481" w14:textId="77777777" w:rsidR="003E0A97" w:rsidRPr="00CF7291" w:rsidRDefault="003E0A97" w:rsidP="003E0A97">
            <w:pPr>
              <w:spacing w:line="0" w:lineRule="atLeast"/>
              <w:rPr>
                <w:sz w:val="24"/>
                <w:szCs w:val="24"/>
              </w:rPr>
            </w:pPr>
          </w:p>
        </w:tc>
      </w:tr>
      <w:tr w:rsidR="003E0A97" w:rsidRPr="00CF7291" w14:paraId="41540339" w14:textId="77777777" w:rsidTr="003E0A97">
        <w:trPr>
          <w:trHeight w:val="239"/>
        </w:trPr>
        <w:tc>
          <w:tcPr>
            <w:tcW w:w="4900" w:type="dxa"/>
            <w:gridSpan w:val="6"/>
            <w:tcBorders>
              <w:left w:val="single" w:sz="8" w:space="0" w:color="auto"/>
              <w:bottom w:val="single" w:sz="8" w:space="0" w:color="auto"/>
              <w:right w:val="single" w:sz="8" w:space="0" w:color="auto"/>
            </w:tcBorders>
            <w:vAlign w:val="bottom"/>
          </w:tcPr>
          <w:p w14:paraId="01767CE1"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39A17471" w14:textId="77777777" w:rsidR="003E0A97" w:rsidRPr="00CF7291" w:rsidRDefault="003E0A97" w:rsidP="003E0A97">
            <w:pPr>
              <w:spacing w:line="0" w:lineRule="atLeast"/>
              <w:rPr>
                <w:sz w:val="24"/>
                <w:szCs w:val="24"/>
              </w:rPr>
            </w:pPr>
          </w:p>
        </w:tc>
        <w:tc>
          <w:tcPr>
            <w:tcW w:w="3240" w:type="dxa"/>
            <w:tcBorders>
              <w:bottom w:val="single" w:sz="8" w:space="0" w:color="auto"/>
              <w:right w:val="single" w:sz="8" w:space="0" w:color="auto"/>
            </w:tcBorders>
            <w:vAlign w:val="bottom"/>
          </w:tcPr>
          <w:p w14:paraId="01FCEF71"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5F7A7F91" w14:textId="77777777" w:rsidR="003E0A97" w:rsidRPr="00CF7291" w:rsidRDefault="003E0A97" w:rsidP="003E0A97">
            <w:pPr>
              <w:spacing w:line="0" w:lineRule="atLeast"/>
              <w:rPr>
                <w:sz w:val="24"/>
                <w:szCs w:val="24"/>
              </w:rPr>
            </w:pPr>
          </w:p>
        </w:tc>
        <w:tc>
          <w:tcPr>
            <w:tcW w:w="1420" w:type="dxa"/>
            <w:tcBorders>
              <w:bottom w:val="single" w:sz="8" w:space="0" w:color="auto"/>
              <w:right w:val="single" w:sz="8" w:space="0" w:color="auto"/>
            </w:tcBorders>
            <w:vAlign w:val="bottom"/>
          </w:tcPr>
          <w:p w14:paraId="797CBC62" w14:textId="77777777" w:rsidR="003E0A97" w:rsidRPr="00CF7291" w:rsidRDefault="003E0A97" w:rsidP="003E0A97">
            <w:pPr>
              <w:spacing w:line="0" w:lineRule="atLeast"/>
              <w:rPr>
                <w:sz w:val="24"/>
                <w:szCs w:val="24"/>
              </w:rPr>
            </w:pPr>
          </w:p>
        </w:tc>
      </w:tr>
      <w:tr w:rsidR="003E0A97" w:rsidRPr="00CF7291" w14:paraId="6D76D477" w14:textId="77777777" w:rsidTr="003E0A97">
        <w:trPr>
          <w:trHeight w:val="223"/>
        </w:trPr>
        <w:tc>
          <w:tcPr>
            <w:tcW w:w="4900" w:type="dxa"/>
            <w:gridSpan w:val="6"/>
            <w:tcBorders>
              <w:left w:val="single" w:sz="8" w:space="0" w:color="auto"/>
              <w:right w:val="single" w:sz="8" w:space="0" w:color="auto"/>
            </w:tcBorders>
            <w:vAlign w:val="bottom"/>
          </w:tcPr>
          <w:p w14:paraId="4F0C72DB" w14:textId="4C90B4BE" w:rsidR="003E0A97" w:rsidRPr="00CF7291" w:rsidRDefault="003E0A97" w:rsidP="007B49D8">
            <w:pPr>
              <w:ind w:left="100"/>
              <w:rPr>
                <w:b/>
                <w:i/>
                <w:sz w:val="24"/>
                <w:szCs w:val="24"/>
              </w:rPr>
            </w:pPr>
            <w:r w:rsidRPr="00CF7291">
              <w:rPr>
                <w:b/>
                <w:sz w:val="24"/>
                <w:szCs w:val="24"/>
              </w:rPr>
              <w:t xml:space="preserve">VV-3-1-01 </w:t>
            </w:r>
            <w:r w:rsidRPr="00CF7291">
              <w:rPr>
                <w:b/>
                <w:i/>
                <w:sz w:val="24"/>
                <w:szCs w:val="24"/>
              </w:rPr>
              <w:t xml:space="preserve">rozpoznává </w:t>
            </w:r>
            <w:r w:rsidR="006C6E9C" w:rsidRPr="00CF7291">
              <w:rPr>
                <w:b/>
                <w:i/>
                <w:sz w:val="24"/>
                <w:szCs w:val="24"/>
              </w:rPr>
              <w:t>rozpoznává linie, tvary, objemy, barvy, objekty, porovnává je porovnává je a třídí na základě odlišností vycházejících z jeho zkušeností, vjemů, zážitků a představ</w:t>
            </w:r>
            <w:r w:rsidR="006C6E9C" w:rsidRPr="00CF7291" w:rsidDel="006C6E9C">
              <w:rPr>
                <w:b/>
                <w:i/>
                <w:sz w:val="24"/>
                <w:szCs w:val="24"/>
              </w:rPr>
              <w:t xml:space="preserve"> </w:t>
            </w:r>
          </w:p>
        </w:tc>
        <w:tc>
          <w:tcPr>
            <w:tcW w:w="100" w:type="dxa"/>
            <w:vAlign w:val="bottom"/>
          </w:tcPr>
          <w:p w14:paraId="2B9F0A89"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F63EE7B" w14:textId="77777777" w:rsidR="003E0A97" w:rsidRPr="00CF7291" w:rsidRDefault="003E0A97" w:rsidP="003E0A97">
            <w:pPr>
              <w:spacing w:line="219" w:lineRule="exact"/>
              <w:rPr>
                <w:sz w:val="24"/>
                <w:szCs w:val="24"/>
              </w:rPr>
            </w:pPr>
            <w:r w:rsidRPr="00CF7291">
              <w:rPr>
                <w:sz w:val="24"/>
                <w:szCs w:val="24"/>
              </w:rPr>
              <w:t>Rozvržení předmětů a postav</w:t>
            </w:r>
          </w:p>
        </w:tc>
        <w:tc>
          <w:tcPr>
            <w:tcW w:w="100" w:type="dxa"/>
            <w:vAlign w:val="bottom"/>
          </w:tcPr>
          <w:p w14:paraId="07C0ADD1"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05D8E932" w14:textId="77777777" w:rsidR="003E0A97" w:rsidRPr="00CF7291" w:rsidRDefault="003E0A97" w:rsidP="003E0A97">
            <w:pPr>
              <w:spacing w:line="0" w:lineRule="atLeast"/>
              <w:rPr>
                <w:sz w:val="24"/>
                <w:szCs w:val="24"/>
              </w:rPr>
            </w:pPr>
          </w:p>
        </w:tc>
      </w:tr>
      <w:tr w:rsidR="003E0A97" w:rsidRPr="00CF7291" w14:paraId="4FFE422C" w14:textId="77777777" w:rsidTr="00940800">
        <w:trPr>
          <w:trHeight w:val="244"/>
        </w:trPr>
        <w:tc>
          <w:tcPr>
            <w:tcW w:w="992" w:type="dxa"/>
            <w:gridSpan w:val="2"/>
            <w:tcBorders>
              <w:left w:val="single" w:sz="8" w:space="0" w:color="auto"/>
            </w:tcBorders>
            <w:vAlign w:val="bottom"/>
          </w:tcPr>
          <w:p w14:paraId="02C1C701" w14:textId="6AB12CCE" w:rsidR="003E0A97" w:rsidRPr="00CF7291" w:rsidRDefault="003E0A97" w:rsidP="003E0A97">
            <w:pPr>
              <w:spacing w:line="244" w:lineRule="exact"/>
              <w:ind w:left="100"/>
              <w:rPr>
                <w:b/>
                <w:i/>
                <w:sz w:val="24"/>
                <w:szCs w:val="24"/>
              </w:rPr>
            </w:pPr>
          </w:p>
        </w:tc>
        <w:tc>
          <w:tcPr>
            <w:tcW w:w="1288" w:type="dxa"/>
            <w:vAlign w:val="bottom"/>
          </w:tcPr>
          <w:p w14:paraId="5EFC28E2" w14:textId="3C8F90C2" w:rsidR="003E0A97" w:rsidRPr="00CF7291" w:rsidRDefault="003E0A97" w:rsidP="003E0A97">
            <w:pPr>
              <w:spacing w:line="244" w:lineRule="exact"/>
              <w:ind w:left="220"/>
              <w:rPr>
                <w:b/>
                <w:i/>
                <w:sz w:val="24"/>
                <w:szCs w:val="24"/>
              </w:rPr>
            </w:pPr>
          </w:p>
        </w:tc>
        <w:tc>
          <w:tcPr>
            <w:tcW w:w="1100" w:type="dxa"/>
            <w:vAlign w:val="bottom"/>
          </w:tcPr>
          <w:p w14:paraId="0AB956CD" w14:textId="697EB26B" w:rsidR="003E0A97" w:rsidRPr="00CF7291" w:rsidRDefault="003E0A97" w:rsidP="003E0A97">
            <w:pPr>
              <w:spacing w:line="244" w:lineRule="exact"/>
              <w:ind w:left="20"/>
              <w:rPr>
                <w:b/>
                <w:i/>
                <w:sz w:val="24"/>
                <w:szCs w:val="24"/>
              </w:rPr>
            </w:pPr>
          </w:p>
        </w:tc>
        <w:tc>
          <w:tcPr>
            <w:tcW w:w="560" w:type="dxa"/>
            <w:vAlign w:val="bottom"/>
          </w:tcPr>
          <w:p w14:paraId="0343A1C9" w14:textId="5FDFA684" w:rsidR="003E0A97" w:rsidRPr="00CF7291" w:rsidRDefault="003E0A97" w:rsidP="003E0A97">
            <w:pPr>
              <w:spacing w:line="244" w:lineRule="exact"/>
              <w:rPr>
                <w:b/>
                <w:i/>
                <w:sz w:val="24"/>
                <w:szCs w:val="24"/>
              </w:rPr>
            </w:pPr>
          </w:p>
        </w:tc>
        <w:tc>
          <w:tcPr>
            <w:tcW w:w="960" w:type="dxa"/>
            <w:tcBorders>
              <w:right w:val="single" w:sz="8" w:space="0" w:color="auto"/>
            </w:tcBorders>
            <w:vAlign w:val="bottom"/>
          </w:tcPr>
          <w:p w14:paraId="54A24F0B" w14:textId="718A80DE" w:rsidR="003E0A97" w:rsidRPr="00CF7291" w:rsidRDefault="003E0A97" w:rsidP="00641117">
            <w:pPr>
              <w:spacing w:line="244" w:lineRule="exact"/>
              <w:ind w:right="130"/>
              <w:rPr>
                <w:b/>
                <w:i/>
                <w:sz w:val="24"/>
                <w:szCs w:val="24"/>
              </w:rPr>
            </w:pPr>
          </w:p>
        </w:tc>
        <w:tc>
          <w:tcPr>
            <w:tcW w:w="100" w:type="dxa"/>
            <w:vAlign w:val="bottom"/>
          </w:tcPr>
          <w:p w14:paraId="71BF4D96"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5310563F" w14:textId="77777777" w:rsidR="003E0A97" w:rsidRPr="00CF7291" w:rsidRDefault="003E0A97" w:rsidP="003E0A97">
            <w:pPr>
              <w:spacing w:line="219" w:lineRule="exact"/>
              <w:rPr>
                <w:sz w:val="24"/>
                <w:szCs w:val="24"/>
              </w:rPr>
            </w:pPr>
            <w:r w:rsidRPr="00CF7291">
              <w:rPr>
                <w:sz w:val="24"/>
                <w:szCs w:val="24"/>
              </w:rPr>
              <w:t>v prostoru, vhodný výběr barev</w:t>
            </w:r>
          </w:p>
        </w:tc>
        <w:tc>
          <w:tcPr>
            <w:tcW w:w="100" w:type="dxa"/>
            <w:vAlign w:val="bottom"/>
          </w:tcPr>
          <w:p w14:paraId="34C99850"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34E4FE58" w14:textId="77777777" w:rsidR="003E0A97" w:rsidRPr="00CF7291" w:rsidRDefault="003E0A97" w:rsidP="003E0A97">
            <w:pPr>
              <w:spacing w:line="0" w:lineRule="atLeast"/>
              <w:rPr>
                <w:sz w:val="24"/>
                <w:szCs w:val="24"/>
              </w:rPr>
            </w:pPr>
          </w:p>
        </w:tc>
      </w:tr>
      <w:tr w:rsidR="003E0A97" w:rsidRPr="00CF7291" w14:paraId="064B675A" w14:textId="77777777" w:rsidTr="003E0A97">
        <w:trPr>
          <w:trHeight w:val="219"/>
        </w:trPr>
        <w:tc>
          <w:tcPr>
            <w:tcW w:w="4900" w:type="dxa"/>
            <w:gridSpan w:val="6"/>
            <w:vMerge w:val="restart"/>
            <w:tcBorders>
              <w:left w:val="single" w:sz="8" w:space="0" w:color="auto"/>
              <w:right w:val="single" w:sz="8" w:space="0" w:color="auto"/>
            </w:tcBorders>
            <w:vAlign w:val="bottom"/>
          </w:tcPr>
          <w:p w14:paraId="683D6168" w14:textId="032713D0" w:rsidR="003E0A97" w:rsidRPr="00CF7291" w:rsidRDefault="003E0A97" w:rsidP="00A2412C">
            <w:pPr>
              <w:spacing w:line="0" w:lineRule="atLeast"/>
              <w:rPr>
                <w:b/>
                <w:i/>
                <w:sz w:val="24"/>
                <w:szCs w:val="24"/>
              </w:rPr>
            </w:pPr>
            <w:r w:rsidRPr="00CF7291">
              <w:rPr>
                <w:b/>
                <w:i/>
                <w:sz w:val="24"/>
                <w:szCs w:val="24"/>
              </w:rPr>
              <w:t xml:space="preserve"> </w:t>
            </w:r>
          </w:p>
        </w:tc>
        <w:tc>
          <w:tcPr>
            <w:tcW w:w="100" w:type="dxa"/>
            <w:vAlign w:val="bottom"/>
          </w:tcPr>
          <w:p w14:paraId="15CEC14E"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37DA7DBE" w14:textId="62518090" w:rsidR="003E0A97" w:rsidRPr="00CF7291" w:rsidRDefault="003E0A97" w:rsidP="003E0A97">
            <w:pPr>
              <w:spacing w:line="219" w:lineRule="exact"/>
              <w:rPr>
                <w:sz w:val="24"/>
                <w:szCs w:val="24"/>
              </w:rPr>
            </w:pPr>
            <w:r w:rsidRPr="00CF7291">
              <w:rPr>
                <w:sz w:val="24"/>
                <w:szCs w:val="24"/>
              </w:rPr>
              <w:t>Rytmické řazení prvků podle tvarů a</w:t>
            </w:r>
            <w:r w:rsidR="006C6E9C" w:rsidRPr="00CF7291">
              <w:rPr>
                <w:sz w:val="24"/>
                <w:szCs w:val="24"/>
              </w:rPr>
              <w:t xml:space="preserve"> barev</w:t>
            </w:r>
          </w:p>
        </w:tc>
        <w:tc>
          <w:tcPr>
            <w:tcW w:w="100" w:type="dxa"/>
            <w:vAlign w:val="bottom"/>
          </w:tcPr>
          <w:p w14:paraId="5416A289" w14:textId="77777777" w:rsidR="003E0A97" w:rsidRPr="00CF7291" w:rsidRDefault="003E0A97" w:rsidP="003E0A97">
            <w:pPr>
              <w:spacing w:line="0" w:lineRule="atLeast"/>
              <w:rPr>
                <w:sz w:val="24"/>
                <w:szCs w:val="24"/>
              </w:rPr>
            </w:pPr>
          </w:p>
        </w:tc>
        <w:tc>
          <w:tcPr>
            <w:tcW w:w="1420" w:type="dxa"/>
            <w:tcBorders>
              <w:right w:val="single" w:sz="8" w:space="0" w:color="auto"/>
            </w:tcBorders>
            <w:vAlign w:val="bottom"/>
          </w:tcPr>
          <w:p w14:paraId="03664AAC" w14:textId="77777777" w:rsidR="003E0A97" w:rsidRPr="00CF7291" w:rsidRDefault="003E0A97" w:rsidP="003E0A97">
            <w:pPr>
              <w:spacing w:line="0" w:lineRule="atLeast"/>
              <w:rPr>
                <w:sz w:val="24"/>
                <w:szCs w:val="24"/>
              </w:rPr>
            </w:pPr>
          </w:p>
        </w:tc>
      </w:tr>
      <w:tr w:rsidR="003E0A97" w:rsidRPr="00CF7291" w14:paraId="6706FABF" w14:textId="77777777" w:rsidTr="003E0A97">
        <w:trPr>
          <w:trHeight w:val="81"/>
        </w:trPr>
        <w:tc>
          <w:tcPr>
            <w:tcW w:w="4900" w:type="dxa"/>
            <w:gridSpan w:val="6"/>
            <w:vMerge/>
            <w:tcBorders>
              <w:left w:val="single" w:sz="8" w:space="0" w:color="auto"/>
              <w:bottom w:val="single" w:sz="8" w:space="0" w:color="auto"/>
              <w:right w:val="single" w:sz="8" w:space="0" w:color="auto"/>
            </w:tcBorders>
            <w:vAlign w:val="bottom"/>
          </w:tcPr>
          <w:p w14:paraId="15C8AA62"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4E3D3E67" w14:textId="77777777" w:rsidR="003E0A97" w:rsidRPr="00CF7291" w:rsidRDefault="003E0A97" w:rsidP="003E0A97">
            <w:pPr>
              <w:spacing w:line="0" w:lineRule="atLeast"/>
              <w:rPr>
                <w:sz w:val="24"/>
                <w:szCs w:val="24"/>
              </w:rPr>
            </w:pPr>
          </w:p>
        </w:tc>
        <w:tc>
          <w:tcPr>
            <w:tcW w:w="3240" w:type="dxa"/>
            <w:tcBorders>
              <w:bottom w:val="single" w:sz="8" w:space="0" w:color="auto"/>
              <w:right w:val="single" w:sz="8" w:space="0" w:color="auto"/>
            </w:tcBorders>
            <w:vAlign w:val="bottom"/>
          </w:tcPr>
          <w:p w14:paraId="1E8FD63A"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0F1A3CA0" w14:textId="77777777" w:rsidR="003E0A97" w:rsidRPr="00CF7291" w:rsidRDefault="003E0A97" w:rsidP="003E0A97">
            <w:pPr>
              <w:spacing w:line="0" w:lineRule="atLeast"/>
              <w:rPr>
                <w:sz w:val="24"/>
                <w:szCs w:val="24"/>
              </w:rPr>
            </w:pPr>
          </w:p>
        </w:tc>
        <w:tc>
          <w:tcPr>
            <w:tcW w:w="1420" w:type="dxa"/>
            <w:tcBorders>
              <w:bottom w:val="single" w:sz="8" w:space="0" w:color="auto"/>
              <w:right w:val="single" w:sz="8" w:space="0" w:color="auto"/>
            </w:tcBorders>
            <w:vAlign w:val="bottom"/>
          </w:tcPr>
          <w:p w14:paraId="7C947986" w14:textId="77777777" w:rsidR="003E0A97" w:rsidRPr="00CF7291" w:rsidRDefault="003E0A97" w:rsidP="003E0A97">
            <w:pPr>
              <w:spacing w:line="0" w:lineRule="atLeast"/>
              <w:rPr>
                <w:sz w:val="24"/>
                <w:szCs w:val="24"/>
              </w:rPr>
            </w:pPr>
          </w:p>
        </w:tc>
      </w:tr>
    </w:tbl>
    <w:p w14:paraId="32B87B47" w14:textId="77777777" w:rsidR="003E0A97" w:rsidRPr="00CF7291" w:rsidRDefault="003E0A97" w:rsidP="007B49D8">
      <w:pPr>
        <w:spacing w:line="20" w:lineRule="exact"/>
        <w:rPr>
          <w:sz w:val="24"/>
          <w:szCs w:val="24"/>
        </w:rPr>
      </w:pPr>
    </w:p>
    <w:p w14:paraId="6A5E1DF2" w14:textId="77777777" w:rsidR="003E0A97" w:rsidRPr="00CF7291" w:rsidRDefault="003E0A97" w:rsidP="003E0A97">
      <w:pPr>
        <w:widowControl/>
        <w:numPr>
          <w:ilvl w:val="0"/>
          <w:numId w:val="1"/>
        </w:numPr>
        <w:tabs>
          <w:tab w:val="clear" w:pos="0"/>
          <w:tab w:val="left" w:pos="761"/>
        </w:tabs>
        <w:suppressAutoHyphens w:val="0"/>
        <w:autoSpaceDE/>
        <w:spacing w:line="0" w:lineRule="atLeast"/>
        <w:ind w:left="761" w:hanging="761"/>
        <w:rPr>
          <w:sz w:val="24"/>
          <w:szCs w:val="24"/>
          <w:vertAlign w:val="superscript"/>
        </w:rPr>
      </w:pPr>
      <w:r w:rsidRPr="00CF7291">
        <w:rPr>
          <w:sz w:val="24"/>
          <w:szCs w:val="24"/>
        </w:rPr>
        <w:t xml:space="preserve">Od 1. ročníku. Vybrané okruhy </w:t>
      </w:r>
      <w:proofErr w:type="gramStart"/>
      <w:r w:rsidRPr="00CF7291">
        <w:rPr>
          <w:sz w:val="24"/>
          <w:szCs w:val="24"/>
        </w:rPr>
        <w:t>průřezových  témat</w:t>
      </w:r>
      <w:proofErr w:type="gramEnd"/>
      <w:r w:rsidRPr="00CF7291">
        <w:rPr>
          <w:sz w:val="24"/>
          <w:szCs w:val="24"/>
        </w:rPr>
        <w:t xml:space="preserve"> jsou realizovány v průběhu celého ročníku</w:t>
      </w:r>
    </w:p>
    <w:p w14:paraId="37AFADDF" w14:textId="77777777" w:rsidR="003E0A97" w:rsidRPr="00CF7291" w:rsidRDefault="003E0A97" w:rsidP="003E0A97">
      <w:pPr>
        <w:spacing w:line="57" w:lineRule="exact"/>
        <w:rPr>
          <w:sz w:val="24"/>
          <w:szCs w:val="24"/>
          <w:vertAlign w:val="superscript"/>
        </w:rPr>
      </w:pPr>
    </w:p>
    <w:p w14:paraId="69AE1F7F" w14:textId="77777777" w:rsidR="003E0A97" w:rsidRPr="00CF7291" w:rsidRDefault="003E0A97" w:rsidP="003E0A97">
      <w:pPr>
        <w:widowControl/>
        <w:numPr>
          <w:ilvl w:val="0"/>
          <w:numId w:val="1"/>
        </w:numPr>
        <w:tabs>
          <w:tab w:val="clear" w:pos="0"/>
          <w:tab w:val="left" w:pos="741"/>
        </w:tabs>
        <w:suppressAutoHyphens w:val="0"/>
        <w:autoSpaceDE/>
        <w:spacing w:line="187" w:lineRule="auto"/>
        <w:ind w:left="741" w:hanging="741"/>
        <w:rPr>
          <w:sz w:val="24"/>
          <w:szCs w:val="24"/>
          <w:vertAlign w:val="superscript"/>
        </w:rPr>
      </w:pPr>
      <w:r w:rsidRPr="00CF7291">
        <w:rPr>
          <w:sz w:val="24"/>
          <w:szCs w:val="24"/>
        </w:rPr>
        <w:t>Od 2. ročníku.</w:t>
      </w:r>
    </w:p>
    <w:p w14:paraId="57FB4305" w14:textId="77777777" w:rsidR="003E0A97" w:rsidRPr="00CF7291" w:rsidRDefault="003E0A97" w:rsidP="003E0A97">
      <w:pPr>
        <w:spacing w:line="60" w:lineRule="exact"/>
        <w:rPr>
          <w:sz w:val="24"/>
          <w:szCs w:val="24"/>
          <w:vertAlign w:val="superscript"/>
        </w:rPr>
      </w:pPr>
    </w:p>
    <w:p w14:paraId="5D4708A2" w14:textId="226003C9" w:rsidR="003E0A97" w:rsidRPr="00CF7291" w:rsidRDefault="003E0A97" w:rsidP="003E0A97">
      <w:pPr>
        <w:widowControl/>
        <w:numPr>
          <w:ilvl w:val="0"/>
          <w:numId w:val="1"/>
        </w:numPr>
        <w:tabs>
          <w:tab w:val="clear" w:pos="0"/>
          <w:tab w:val="left" w:pos="741"/>
        </w:tabs>
        <w:suppressAutoHyphens w:val="0"/>
        <w:autoSpaceDE/>
        <w:spacing w:line="187" w:lineRule="auto"/>
        <w:ind w:left="741" w:hanging="741"/>
        <w:rPr>
          <w:sz w:val="24"/>
          <w:szCs w:val="24"/>
          <w:vertAlign w:val="superscript"/>
        </w:rPr>
      </w:pPr>
      <w:r w:rsidRPr="00CF7291">
        <w:rPr>
          <w:sz w:val="24"/>
          <w:szCs w:val="24"/>
        </w:rPr>
        <w:t>Od 2. ročníku.</w:t>
      </w:r>
    </w:p>
    <w:p w14:paraId="587E0212" w14:textId="27E1EA33" w:rsidR="006C6E9C" w:rsidRPr="00CF7291" w:rsidRDefault="006C6E9C" w:rsidP="006C6E9C">
      <w:pPr>
        <w:widowControl/>
        <w:tabs>
          <w:tab w:val="left" w:pos="741"/>
        </w:tabs>
        <w:suppressAutoHyphens w:val="0"/>
        <w:autoSpaceDE/>
        <w:spacing w:line="187" w:lineRule="auto"/>
        <w:rPr>
          <w:sz w:val="24"/>
          <w:szCs w:val="24"/>
        </w:rPr>
      </w:pPr>
    </w:p>
    <w:p w14:paraId="20E26B50" w14:textId="3F86E0D8" w:rsidR="006C6E9C" w:rsidRPr="00CF7291" w:rsidRDefault="006C6E9C" w:rsidP="006C6E9C">
      <w:pPr>
        <w:widowControl/>
        <w:tabs>
          <w:tab w:val="left" w:pos="741"/>
        </w:tabs>
        <w:suppressAutoHyphens w:val="0"/>
        <w:autoSpaceDE/>
        <w:spacing w:line="187" w:lineRule="auto"/>
        <w:rPr>
          <w:sz w:val="24"/>
          <w:szCs w:val="24"/>
        </w:rPr>
      </w:pPr>
    </w:p>
    <w:p w14:paraId="346C8D85" w14:textId="77777777" w:rsidR="006C6E9C" w:rsidRPr="00CF7291" w:rsidRDefault="006C6E9C" w:rsidP="007B49D8">
      <w:pPr>
        <w:widowControl/>
        <w:tabs>
          <w:tab w:val="left" w:pos="741"/>
        </w:tabs>
        <w:suppressAutoHyphens w:val="0"/>
        <w:autoSpaceDE/>
        <w:spacing w:line="187" w:lineRule="auto"/>
        <w:rPr>
          <w:sz w:val="24"/>
          <w:szCs w:val="24"/>
          <w:vertAlign w:val="superscript"/>
        </w:rPr>
      </w:pPr>
    </w:p>
    <w:p w14:paraId="09230553" w14:textId="77777777" w:rsidR="003E0A97" w:rsidRPr="00CF7291" w:rsidRDefault="003E0A97" w:rsidP="003E0A97">
      <w:pPr>
        <w:spacing w:line="20" w:lineRule="exact"/>
        <w:rPr>
          <w:sz w:val="24"/>
          <w:szCs w:val="24"/>
        </w:rPr>
      </w:pPr>
    </w:p>
    <w:tbl>
      <w:tblPr>
        <w:tblW w:w="9760" w:type="dxa"/>
        <w:tblInd w:w="10" w:type="dxa"/>
        <w:tblLayout w:type="fixed"/>
        <w:tblCellMar>
          <w:left w:w="0" w:type="dxa"/>
          <w:right w:w="0" w:type="dxa"/>
        </w:tblCellMar>
        <w:tblLook w:val="0000" w:firstRow="0" w:lastRow="0" w:firstColumn="0" w:lastColumn="0" w:noHBand="0" w:noVBand="0"/>
      </w:tblPr>
      <w:tblGrid>
        <w:gridCol w:w="4900"/>
        <w:gridCol w:w="100"/>
        <w:gridCol w:w="3240"/>
        <w:gridCol w:w="1520"/>
      </w:tblGrid>
      <w:tr w:rsidR="003E0A97" w:rsidRPr="00CF7291" w14:paraId="2C8419F3" w14:textId="77777777" w:rsidTr="00940800">
        <w:trPr>
          <w:trHeight w:val="223"/>
        </w:trPr>
        <w:tc>
          <w:tcPr>
            <w:tcW w:w="4900" w:type="dxa"/>
            <w:tcBorders>
              <w:top w:val="single" w:sz="4" w:space="0" w:color="auto"/>
              <w:left w:val="single" w:sz="8" w:space="0" w:color="auto"/>
              <w:bottom w:val="single" w:sz="8" w:space="0" w:color="auto"/>
              <w:right w:val="single" w:sz="8" w:space="0" w:color="auto"/>
            </w:tcBorders>
            <w:vAlign w:val="bottom"/>
          </w:tcPr>
          <w:p w14:paraId="1F8FE5CB" w14:textId="77777777" w:rsidR="003E0A97" w:rsidRPr="00CF7291" w:rsidRDefault="003E0A97" w:rsidP="003E0A97">
            <w:pPr>
              <w:spacing w:line="220" w:lineRule="exact"/>
              <w:ind w:left="100"/>
              <w:rPr>
                <w:b/>
                <w:sz w:val="24"/>
                <w:szCs w:val="24"/>
              </w:rPr>
            </w:pPr>
            <w:r w:rsidRPr="00CF7291">
              <w:rPr>
                <w:b/>
                <w:sz w:val="24"/>
                <w:szCs w:val="24"/>
              </w:rPr>
              <w:t>výstupy 1. - 3. ročník</w:t>
            </w:r>
          </w:p>
        </w:tc>
        <w:tc>
          <w:tcPr>
            <w:tcW w:w="100" w:type="dxa"/>
            <w:tcBorders>
              <w:top w:val="single" w:sz="4" w:space="0" w:color="auto"/>
              <w:bottom w:val="single" w:sz="8" w:space="0" w:color="auto"/>
            </w:tcBorders>
            <w:vAlign w:val="bottom"/>
          </w:tcPr>
          <w:p w14:paraId="6E6F6FC4" w14:textId="77777777" w:rsidR="003E0A97" w:rsidRPr="00CF7291" w:rsidRDefault="003E0A97" w:rsidP="003E0A97">
            <w:pPr>
              <w:spacing w:line="0" w:lineRule="atLeast"/>
              <w:rPr>
                <w:sz w:val="24"/>
                <w:szCs w:val="24"/>
              </w:rPr>
            </w:pPr>
          </w:p>
        </w:tc>
        <w:tc>
          <w:tcPr>
            <w:tcW w:w="3240" w:type="dxa"/>
            <w:tcBorders>
              <w:top w:val="single" w:sz="4" w:space="0" w:color="auto"/>
              <w:bottom w:val="single" w:sz="8" w:space="0" w:color="auto"/>
              <w:right w:val="single" w:sz="8" w:space="0" w:color="auto"/>
            </w:tcBorders>
            <w:vAlign w:val="bottom"/>
          </w:tcPr>
          <w:p w14:paraId="441F95EF" w14:textId="7CB36078" w:rsidR="003E0A97" w:rsidRPr="00CF7291" w:rsidRDefault="003E0A97" w:rsidP="003E0A97">
            <w:pPr>
              <w:spacing w:line="220" w:lineRule="exact"/>
              <w:rPr>
                <w:b/>
                <w:sz w:val="24"/>
                <w:szCs w:val="24"/>
              </w:rPr>
            </w:pPr>
            <w:r w:rsidRPr="00CF7291">
              <w:rPr>
                <w:b/>
                <w:sz w:val="24"/>
                <w:szCs w:val="24"/>
              </w:rPr>
              <w:t>učivo 1. - 3. ročník</w:t>
            </w:r>
          </w:p>
        </w:tc>
        <w:tc>
          <w:tcPr>
            <w:tcW w:w="1520" w:type="dxa"/>
            <w:tcBorders>
              <w:top w:val="single" w:sz="4" w:space="0" w:color="auto"/>
              <w:bottom w:val="single" w:sz="8" w:space="0" w:color="auto"/>
              <w:right w:val="single" w:sz="8" w:space="0" w:color="auto"/>
            </w:tcBorders>
            <w:vAlign w:val="bottom"/>
          </w:tcPr>
          <w:p w14:paraId="0AC7C2AD" w14:textId="77777777" w:rsidR="003E0A97" w:rsidRPr="00CF7291" w:rsidRDefault="003E0A97" w:rsidP="003E0A97">
            <w:pPr>
              <w:spacing w:line="223" w:lineRule="exact"/>
              <w:ind w:right="1010"/>
              <w:jc w:val="right"/>
              <w:rPr>
                <w:b/>
                <w:sz w:val="24"/>
                <w:szCs w:val="24"/>
                <w:vertAlign w:val="superscript"/>
              </w:rPr>
            </w:pPr>
            <w:r w:rsidRPr="00CF7291">
              <w:rPr>
                <w:b/>
                <w:sz w:val="24"/>
                <w:szCs w:val="24"/>
              </w:rPr>
              <w:t>PT</w:t>
            </w:r>
            <w:r w:rsidRPr="00CF7291">
              <w:rPr>
                <w:b/>
                <w:sz w:val="24"/>
                <w:szCs w:val="24"/>
                <w:vertAlign w:val="superscript"/>
              </w:rPr>
              <w:t>1</w:t>
            </w:r>
          </w:p>
        </w:tc>
      </w:tr>
      <w:tr w:rsidR="003E0A97" w:rsidRPr="00CF7291" w14:paraId="28C50442" w14:textId="77777777" w:rsidTr="006C6E9C">
        <w:trPr>
          <w:trHeight w:val="502"/>
        </w:trPr>
        <w:tc>
          <w:tcPr>
            <w:tcW w:w="4900" w:type="dxa"/>
            <w:tcBorders>
              <w:top w:val="single" w:sz="4" w:space="0" w:color="auto"/>
              <w:left w:val="single" w:sz="8" w:space="0" w:color="auto"/>
              <w:right w:val="single" w:sz="8" w:space="0" w:color="auto"/>
            </w:tcBorders>
            <w:vAlign w:val="bottom"/>
          </w:tcPr>
          <w:p w14:paraId="506830D6" w14:textId="532D89DD" w:rsidR="003E0A97" w:rsidRPr="00CF7291" w:rsidRDefault="003E0A97" w:rsidP="003E0A97">
            <w:pPr>
              <w:spacing w:line="0" w:lineRule="atLeast"/>
              <w:ind w:left="100"/>
              <w:rPr>
                <w:b/>
                <w:i/>
                <w:sz w:val="24"/>
                <w:szCs w:val="24"/>
              </w:rPr>
            </w:pPr>
            <w:r w:rsidRPr="00CF7291">
              <w:rPr>
                <w:b/>
                <w:sz w:val="24"/>
                <w:szCs w:val="24"/>
              </w:rPr>
              <w:t xml:space="preserve">VV-3-1-02 </w:t>
            </w:r>
            <w:r w:rsidRPr="00CF7291">
              <w:rPr>
                <w:b/>
                <w:i/>
                <w:sz w:val="24"/>
                <w:szCs w:val="24"/>
              </w:rPr>
              <w:t>v</w:t>
            </w:r>
            <w:r w:rsidRPr="00CF7291">
              <w:rPr>
                <w:b/>
                <w:sz w:val="24"/>
                <w:szCs w:val="24"/>
              </w:rPr>
              <w:t xml:space="preserve"> </w:t>
            </w:r>
            <w:r w:rsidRPr="00CF7291">
              <w:rPr>
                <w:b/>
                <w:i/>
                <w:sz w:val="24"/>
                <w:szCs w:val="24"/>
              </w:rPr>
              <w:t xml:space="preserve">tvorbě projevuje své vlastní </w:t>
            </w:r>
          </w:p>
        </w:tc>
        <w:tc>
          <w:tcPr>
            <w:tcW w:w="100" w:type="dxa"/>
            <w:tcBorders>
              <w:top w:val="single" w:sz="4" w:space="0" w:color="auto"/>
            </w:tcBorders>
            <w:vAlign w:val="bottom"/>
          </w:tcPr>
          <w:p w14:paraId="48266FD0" w14:textId="77777777" w:rsidR="003E0A97" w:rsidRPr="00CF7291" w:rsidRDefault="003E0A97" w:rsidP="003E0A97">
            <w:pPr>
              <w:spacing w:line="0" w:lineRule="atLeast"/>
              <w:rPr>
                <w:sz w:val="24"/>
                <w:szCs w:val="24"/>
              </w:rPr>
            </w:pPr>
          </w:p>
        </w:tc>
        <w:tc>
          <w:tcPr>
            <w:tcW w:w="3240" w:type="dxa"/>
            <w:tcBorders>
              <w:top w:val="single" w:sz="4" w:space="0" w:color="auto"/>
              <w:right w:val="single" w:sz="8" w:space="0" w:color="auto"/>
            </w:tcBorders>
            <w:vAlign w:val="bottom"/>
          </w:tcPr>
          <w:p w14:paraId="059C51E3" w14:textId="77777777" w:rsidR="003E0A97" w:rsidRPr="00CF7291" w:rsidRDefault="003E0A97" w:rsidP="003E0A97">
            <w:pPr>
              <w:spacing w:line="0" w:lineRule="atLeast"/>
              <w:rPr>
                <w:sz w:val="24"/>
                <w:szCs w:val="24"/>
              </w:rPr>
            </w:pPr>
          </w:p>
        </w:tc>
        <w:tc>
          <w:tcPr>
            <w:tcW w:w="1520" w:type="dxa"/>
            <w:tcBorders>
              <w:top w:val="single" w:sz="4" w:space="0" w:color="auto"/>
              <w:right w:val="single" w:sz="8" w:space="0" w:color="auto"/>
            </w:tcBorders>
            <w:vAlign w:val="bottom"/>
          </w:tcPr>
          <w:p w14:paraId="58FE2457" w14:textId="77777777" w:rsidR="003E0A97" w:rsidRPr="00CF7291" w:rsidRDefault="003E0A97" w:rsidP="003E0A97">
            <w:pPr>
              <w:spacing w:line="0" w:lineRule="atLeast"/>
              <w:rPr>
                <w:sz w:val="24"/>
                <w:szCs w:val="24"/>
              </w:rPr>
            </w:pPr>
          </w:p>
        </w:tc>
      </w:tr>
      <w:tr w:rsidR="003E0A97" w:rsidRPr="00CF7291" w14:paraId="3F37728C" w14:textId="77777777" w:rsidTr="00940800">
        <w:trPr>
          <w:trHeight w:val="254"/>
        </w:trPr>
        <w:tc>
          <w:tcPr>
            <w:tcW w:w="4900" w:type="dxa"/>
            <w:tcBorders>
              <w:left w:val="single" w:sz="8" w:space="0" w:color="auto"/>
              <w:right w:val="single" w:sz="8" w:space="0" w:color="auto"/>
            </w:tcBorders>
            <w:vAlign w:val="bottom"/>
          </w:tcPr>
          <w:p w14:paraId="29412BF9" w14:textId="77777777" w:rsidR="003E0A97" w:rsidRPr="00CF7291" w:rsidRDefault="003E0A97" w:rsidP="003E0A97">
            <w:pPr>
              <w:spacing w:line="0" w:lineRule="atLeast"/>
              <w:ind w:left="100"/>
              <w:rPr>
                <w:b/>
                <w:i/>
                <w:sz w:val="24"/>
                <w:szCs w:val="24"/>
              </w:rPr>
            </w:pPr>
            <w:r w:rsidRPr="00CF7291">
              <w:rPr>
                <w:b/>
                <w:i/>
                <w:sz w:val="24"/>
                <w:szCs w:val="24"/>
              </w:rPr>
              <w:t>zkušenosti; uplatňuje při tom v plošném</w:t>
            </w:r>
          </w:p>
        </w:tc>
        <w:tc>
          <w:tcPr>
            <w:tcW w:w="100" w:type="dxa"/>
            <w:vAlign w:val="bottom"/>
          </w:tcPr>
          <w:p w14:paraId="4440BAAF"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246B381"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6D610CDD" w14:textId="77777777" w:rsidR="003E0A97" w:rsidRPr="00CF7291" w:rsidRDefault="003E0A97" w:rsidP="003E0A97">
            <w:pPr>
              <w:spacing w:line="0" w:lineRule="atLeast"/>
              <w:rPr>
                <w:sz w:val="24"/>
                <w:szCs w:val="24"/>
              </w:rPr>
            </w:pPr>
          </w:p>
        </w:tc>
      </w:tr>
      <w:tr w:rsidR="003E0A97" w:rsidRPr="00CF7291" w14:paraId="182CB8EE" w14:textId="77777777" w:rsidTr="00940800">
        <w:trPr>
          <w:trHeight w:val="252"/>
        </w:trPr>
        <w:tc>
          <w:tcPr>
            <w:tcW w:w="4900" w:type="dxa"/>
            <w:tcBorders>
              <w:left w:val="single" w:sz="8" w:space="0" w:color="auto"/>
              <w:right w:val="single" w:sz="8" w:space="0" w:color="auto"/>
            </w:tcBorders>
            <w:vAlign w:val="bottom"/>
          </w:tcPr>
          <w:p w14:paraId="4D3243CB" w14:textId="77777777" w:rsidR="003E0A97" w:rsidRPr="00CF7291" w:rsidRDefault="003E0A97" w:rsidP="003E0A97">
            <w:pPr>
              <w:spacing w:line="0" w:lineRule="atLeast"/>
              <w:ind w:left="100"/>
              <w:rPr>
                <w:b/>
                <w:i/>
                <w:sz w:val="24"/>
                <w:szCs w:val="24"/>
              </w:rPr>
            </w:pPr>
            <w:r w:rsidRPr="00CF7291">
              <w:rPr>
                <w:b/>
                <w:i/>
                <w:sz w:val="24"/>
                <w:szCs w:val="24"/>
              </w:rPr>
              <w:t>i prostorovém uspořádání linie, tvary, objemy,</w:t>
            </w:r>
          </w:p>
        </w:tc>
        <w:tc>
          <w:tcPr>
            <w:tcW w:w="100" w:type="dxa"/>
            <w:vAlign w:val="bottom"/>
          </w:tcPr>
          <w:p w14:paraId="1C5FA1E8"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1BD30EFC"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0AF29AE3" w14:textId="77777777" w:rsidR="003E0A97" w:rsidRPr="00CF7291" w:rsidRDefault="003E0A97" w:rsidP="003E0A97">
            <w:pPr>
              <w:spacing w:line="0" w:lineRule="atLeast"/>
              <w:rPr>
                <w:sz w:val="24"/>
                <w:szCs w:val="24"/>
              </w:rPr>
            </w:pPr>
          </w:p>
        </w:tc>
      </w:tr>
      <w:tr w:rsidR="003E0A97" w:rsidRPr="00CF7291" w14:paraId="4E348A68" w14:textId="77777777" w:rsidTr="00940800">
        <w:trPr>
          <w:trHeight w:val="252"/>
        </w:trPr>
        <w:tc>
          <w:tcPr>
            <w:tcW w:w="4900" w:type="dxa"/>
            <w:tcBorders>
              <w:left w:val="single" w:sz="8" w:space="0" w:color="auto"/>
              <w:right w:val="single" w:sz="8" w:space="0" w:color="auto"/>
            </w:tcBorders>
            <w:vAlign w:val="bottom"/>
          </w:tcPr>
          <w:p w14:paraId="06BF3A5C" w14:textId="77777777" w:rsidR="003E0A97" w:rsidRPr="00CF7291" w:rsidRDefault="003E0A97" w:rsidP="003E0A97">
            <w:pPr>
              <w:spacing w:line="0" w:lineRule="atLeast"/>
              <w:ind w:left="100"/>
              <w:rPr>
                <w:b/>
                <w:i/>
                <w:sz w:val="24"/>
                <w:szCs w:val="24"/>
              </w:rPr>
            </w:pPr>
            <w:r w:rsidRPr="00CF7291">
              <w:rPr>
                <w:b/>
                <w:i/>
                <w:sz w:val="24"/>
                <w:szCs w:val="24"/>
              </w:rPr>
              <w:t>barvy, objekty a další prvky a jejich kombinace</w:t>
            </w:r>
          </w:p>
        </w:tc>
        <w:tc>
          <w:tcPr>
            <w:tcW w:w="100" w:type="dxa"/>
            <w:vAlign w:val="bottom"/>
          </w:tcPr>
          <w:p w14:paraId="712EA23A"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25127DDD"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51734540" w14:textId="77777777" w:rsidR="003E0A97" w:rsidRPr="00CF7291" w:rsidRDefault="003E0A97" w:rsidP="003E0A97">
            <w:pPr>
              <w:spacing w:line="0" w:lineRule="atLeast"/>
              <w:rPr>
                <w:sz w:val="24"/>
                <w:szCs w:val="24"/>
              </w:rPr>
            </w:pPr>
          </w:p>
        </w:tc>
      </w:tr>
      <w:tr w:rsidR="003E0A97" w:rsidRPr="00CF7291" w14:paraId="7A7A4AE9" w14:textId="77777777" w:rsidTr="00940800">
        <w:trPr>
          <w:trHeight w:val="226"/>
        </w:trPr>
        <w:tc>
          <w:tcPr>
            <w:tcW w:w="4900" w:type="dxa"/>
            <w:tcBorders>
              <w:left w:val="single" w:sz="8" w:space="0" w:color="auto"/>
              <w:right w:val="single" w:sz="8" w:space="0" w:color="auto"/>
            </w:tcBorders>
            <w:vAlign w:val="bottom"/>
          </w:tcPr>
          <w:p w14:paraId="0B38E352" w14:textId="77777777" w:rsidR="003E0A97" w:rsidRPr="00CF7291" w:rsidRDefault="003E0A97" w:rsidP="003E0A97">
            <w:pPr>
              <w:spacing w:line="227" w:lineRule="exact"/>
              <w:ind w:left="100"/>
              <w:rPr>
                <w:sz w:val="24"/>
                <w:szCs w:val="24"/>
              </w:rPr>
            </w:pPr>
            <w:r w:rsidRPr="00CF7291">
              <w:rPr>
                <w:rFonts w:eastAsia="Courier New"/>
                <w:sz w:val="24"/>
                <w:szCs w:val="24"/>
              </w:rPr>
              <w:t xml:space="preserve">- </w:t>
            </w:r>
            <w:r w:rsidRPr="00CF7291">
              <w:rPr>
                <w:sz w:val="24"/>
                <w:szCs w:val="24"/>
              </w:rPr>
              <w:t>zvládne prostorovou techniku</w:t>
            </w:r>
          </w:p>
          <w:p w14:paraId="50AE8FAC" w14:textId="67999D6A" w:rsidR="006C6E9C" w:rsidRPr="00CF7291" w:rsidRDefault="006C6E9C" w:rsidP="003E0A97">
            <w:pPr>
              <w:spacing w:line="227" w:lineRule="exact"/>
              <w:ind w:left="100"/>
              <w:rPr>
                <w:sz w:val="24"/>
                <w:szCs w:val="24"/>
              </w:rPr>
            </w:pPr>
          </w:p>
        </w:tc>
        <w:tc>
          <w:tcPr>
            <w:tcW w:w="100" w:type="dxa"/>
            <w:vAlign w:val="bottom"/>
          </w:tcPr>
          <w:p w14:paraId="53CA95CC"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1DE1848F"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6FA7266E" w14:textId="77777777" w:rsidR="003E0A97" w:rsidRPr="00CF7291" w:rsidRDefault="003E0A97" w:rsidP="003E0A97">
            <w:pPr>
              <w:spacing w:line="0" w:lineRule="atLeast"/>
              <w:rPr>
                <w:sz w:val="24"/>
                <w:szCs w:val="24"/>
              </w:rPr>
            </w:pPr>
          </w:p>
        </w:tc>
      </w:tr>
      <w:tr w:rsidR="003E0A97" w:rsidRPr="00CF7291" w14:paraId="7F813A98" w14:textId="77777777" w:rsidTr="00940800">
        <w:trPr>
          <w:trHeight w:val="506"/>
        </w:trPr>
        <w:tc>
          <w:tcPr>
            <w:tcW w:w="4900" w:type="dxa"/>
            <w:tcBorders>
              <w:left w:val="single" w:sz="8" w:space="0" w:color="auto"/>
              <w:right w:val="single" w:sz="8" w:space="0" w:color="auto"/>
            </w:tcBorders>
            <w:vAlign w:val="bottom"/>
          </w:tcPr>
          <w:p w14:paraId="4098BDB6" w14:textId="0888CAB5" w:rsidR="003E0A97" w:rsidRPr="00CF7291" w:rsidRDefault="003E0A97" w:rsidP="003E0A97">
            <w:pPr>
              <w:spacing w:line="0" w:lineRule="atLeast"/>
              <w:ind w:left="100"/>
              <w:rPr>
                <w:b/>
                <w:i/>
                <w:sz w:val="24"/>
                <w:szCs w:val="24"/>
              </w:rPr>
            </w:pPr>
            <w:r w:rsidRPr="00CF7291">
              <w:rPr>
                <w:b/>
                <w:sz w:val="24"/>
                <w:szCs w:val="24"/>
              </w:rPr>
              <w:t xml:space="preserve">VV-3-1-01 </w:t>
            </w:r>
            <w:r w:rsidRPr="00CF7291">
              <w:rPr>
                <w:b/>
                <w:i/>
                <w:sz w:val="24"/>
                <w:szCs w:val="24"/>
              </w:rPr>
              <w:t>rozpoznává</w:t>
            </w:r>
            <w:r w:rsidR="006C6E9C" w:rsidRPr="00CF7291">
              <w:rPr>
                <w:b/>
                <w:i/>
                <w:sz w:val="24"/>
                <w:szCs w:val="24"/>
              </w:rPr>
              <w:t xml:space="preserve"> linie,</w:t>
            </w:r>
            <w:r w:rsidRPr="00CF7291">
              <w:rPr>
                <w:b/>
                <w:i/>
                <w:sz w:val="24"/>
                <w:szCs w:val="24"/>
              </w:rPr>
              <w:t xml:space="preserve"> </w:t>
            </w:r>
            <w:r w:rsidR="00641117" w:rsidRPr="00CF7291">
              <w:rPr>
                <w:b/>
                <w:i/>
                <w:sz w:val="24"/>
                <w:szCs w:val="24"/>
              </w:rPr>
              <w:t>tvary</w:t>
            </w:r>
            <w:r w:rsidR="006C6E9C" w:rsidRPr="00CF7291">
              <w:rPr>
                <w:b/>
                <w:i/>
                <w:sz w:val="24"/>
                <w:szCs w:val="24"/>
              </w:rPr>
              <w:t>, objemy, barvy, objekty, porovnává je a třídí na základě zkušeností, vjemů, zážitků a představ</w:t>
            </w:r>
          </w:p>
        </w:tc>
        <w:tc>
          <w:tcPr>
            <w:tcW w:w="100" w:type="dxa"/>
            <w:vAlign w:val="bottom"/>
          </w:tcPr>
          <w:p w14:paraId="3EB2CCB4"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6C63EA35"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501CE4C5" w14:textId="77777777" w:rsidR="003E0A97" w:rsidRPr="00CF7291" w:rsidRDefault="003E0A97" w:rsidP="003E0A97">
            <w:pPr>
              <w:spacing w:line="0" w:lineRule="atLeast"/>
              <w:rPr>
                <w:sz w:val="24"/>
                <w:szCs w:val="24"/>
              </w:rPr>
            </w:pPr>
          </w:p>
        </w:tc>
      </w:tr>
      <w:tr w:rsidR="003E0A97" w:rsidRPr="00CF7291" w14:paraId="1ECB2ED7" w14:textId="77777777" w:rsidTr="00940800">
        <w:trPr>
          <w:trHeight w:val="226"/>
        </w:trPr>
        <w:tc>
          <w:tcPr>
            <w:tcW w:w="4900" w:type="dxa"/>
            <w:tcBorders>
              <w:left w:val="single" w:sz="8" w:space="0" w:color="auto"/>
              <w:right w:val="single" w:sz="8" w:space="0" w:color="auto"/>
            </w:tcBorders>
            <w:vAlign w:val="bottom"/>
          </w:tcPr>
          <w:p w14:paraId="0F6D3DEA" w14:textId="77777777" w:rsidR="003E0A97" w:rsidRPr="00CF7291" w:rsidRDefault="003E0A97" w:rsidP="003E0A97">
            <w:pPr>
              <w:spacing w:line="227" w:lineRule="exact"/>
              <w:ind w:left="100"/>
              <w:rPr>
                <w:sz w:val="24"/>
                <w:szCs w:val="24"/>
              </w:rPr>
            </w:pPr>
            <w:r w:rsidRPr="00CF7291">
              <w:rPr>
                <w:rFonts w:eastAsia="Courier New"/>
                <w:sz w:val="24"/>
                <w:szCs w:val="24"/>
              </w:rPr>
              <w:t xml:space="preserve">- </w:t>
            </w:r>
            <w:r w:rsidRPr="00CF7291">
              <w:rPr>
                <w:sz w:val="24"/>
                <w:szCs w:val="24"/>
              </w:rPr>
              <w:t>rozliší teplé a studené barvy</w:t>
            </w:r>
          </w:p>
        </w:tc>
        <w:tc>
          <w:tcPr>
            <w:tcW w:w="100" w:type="dxa"/>
            <w:vAlign w:val="bottom"/>
          </w:tcPr>
          <w:p w14:paraId="6CECF353"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593FB5A1"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7C27D2B4" w14:textId="77777777" w:rsidR="003E0A97" w:rsidRPr="00CF7291" w:rsidRDefault="003E0A97" w:rsidP="003E0A97">
            <w:pPr>
              <w:spacing w:line="0" w:lineRule="atLeast"/>
              <w:rPr>
                <w:sz w:val="24"/>
                <w:szCs w:val="24"/>
              </w:rPr>
            </w:pPr>
          </w:p>
        </w:tc>
      </w:tr>
      <w:tr w:rsidR="003E0A97" w:rsidRPr="00CF7291" w14:paraId="41A54629" w14:textId="77777777" w:rsidTr="00940800">
        <w:trPr>
          <w:trHeight w:val="506"/>
        </w:trPr>
        <w:tc>
          <w:tcPr>
            <w:tcW w:w="4900" w:type="dxa"/>
            <w:tcBorders>
              <w:left w:val="single" w:sz="8" w:space="0" w:color="auto"/>
              <w:right w:val="single" w:sz="8" w:space="0" w:color="auto"/>
            </w:tcBorders>
            <w:vAlign w:val="bottom"/>
          </w:tcPr>
          <w:p w14:paraId="73D0B3DC" w14:textId="792C5CB1" w:rsidR="003E0A97" w:rsidRPr="00CF7291" w:rsidRDefault="003E0A97" w:rsidP="003E0A97">
            <w:pPr>
              <w:spacing w:line="0" w:lineRule="atLeast"/>
              <w:ind w:left="100"/>
              <w:rPr>
                <w:b/>
                <w:i/>
                <w:sz w:val="24"/>
                <w:szCs w:val="24"/>
              </w:rPr>
            </w:pPr>
            <w:r w:rsidRPr="00CF7291">
              <w:rPr>
                <w:b/>
                <w:sz w:val="24"/>
                <w:szCs w:val="24"/>
              </w:rPr>
              <w:t xml:space="preserve">VV-3-1-02 </w:t>
            </w:r>
            <w:r w:rsidRPr="00CF7291">
              <w:rPr>
                <w:b/>
                <w:i/>
                <w:sz w:val="24"/>
                <w:szCs w:val="24"/>
              </w:rPr>
              <w:t>v</w:t>
            </w:r>
            <w:r w:rsidRPr="00CF7291">
              <w:rPr>
                <w:b/>
                <w:sz w:val="24"/>
                <w:szCs w:val="24"/>
              </w:rPr>
              <w:t xml:space="preserve"> </w:t>
            </w:r>
            <w:r w:rsidRPr="00CF7291">
              <w:rPr>
                <w:b/>
                <w:i/>
                <w:sz w:val="24"/>
                <w:szCs w:val="24"/>
              </w:rPr>
              <w:t xml:space="preserve">tvorbě projevuje své vlastní </w:t>
            </w:r>
          </w:p>
        </w:tc>
        <w:tc>
          <w:tcPr>
            <w:tcW w:w="100" w:type="dxa"/>
            <w:vAlign w:val="bottom"/>
          </w:tcPr>
          <w:p w14:paraId="2891033F"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5E365955"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660DFCBA" w14:textId="77777777" w:rsidR="003E0A97" w:rsidRPr="00CF7291" w:rsidRDefault="003E0A97" w:rsidP="003E0A97">
            <w:pPr>
              <w:spacing w:line="0" w:lineRule="atLeast"/>
              <w:rPr>
                <w:sz w:val="24"/>
                <w:szCs w:val="24"/>
              </w:rPr>
            </w:pPr>
          </w:p>
        </w:tc>
      </w:tr>
      <w:tr w:rsidR="003E0A97" w:rsidRPr="00CF7291" w14:paraId="1AF95A52" w14:textId="77777777" w:rsidTr="00940800">
        <w:trPr>
          <w:trHeight w:val="254"/>
        </w:trPr>
        <w:tc>
          <w:tcPr>
            <w:tcW w:w="4900" w:type="dxa"/>
            <w:tcBorders>
              <w:left w:val="single" w:sz="8" w:space="0" w:color="auto"/>
              <w:right w:val="single" w:sz="8" w:space="0" w:color="auto"/>
            </w:tcBorders>
            <w:vAlign w:val="bottom"/>
          </w:tcPr>
          <w:p w14:paraId="7C815D85" w14:textId="77777777" w:rsidR="003E0A97" w:rsidRPr="00CF7291" w:rsidRDefault="003E0A97" w:rsidP="003E0A97">
            <w:pPr>
              <w:spacing w:line="0" w:lineRule="atLeast"/>
              <w:ind w:left="100"/>
              <w:rPr>
                <w:b/>
                <w:i/>
                <w:sz w:val="24"/>
                <w:szCs w:val="24"/>
              </w:rPr>
            </w:pPr>
            <w:r w:rsidRPr="00CF7291">
              <w:rPr>
                <w:b/>
                <w:i/>
                <w:sz w:val="24"/>
                <w:szCs w:val="24"/>
              </w:rPr>
              <w:t>zkušenosti; uplatňuje při tom v plošném</w:t>
            </w:r>
          </w:p>
        </w:tc>
        <w:tc>
          <w:tcPr>
            <w:tcW w:w="100" w:type="dxa"/>
            <w:vAlign w:val="bottom"/>
          </w:tcPr>
          <w:p w14:paraId="09EDB43A"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7F27C0C0"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331A81FB" w14:textId="77777777" w:rsidR="003E0A97" w:rsidRPr="00CF7291" w:rsidRDefault="003E0A97" w:rsidP="003E0A97">
            <w:pPr>
              <w:spacing w:line="0" w:lineRule="atLeast"/>
              <w:rPr>
                <w:sz w:val="24"/>
                <w:szCs w:val="24"/>
              </w:rPr>
            </w:pPr>
          </w:p>
        </w:tc>
      </w:tr>
      <w:tr w:rsidR="003E0A97" w:rsidRPr="00CF7291" w14:paraId="41CB8497" w14:textId="77777777" w:rsidTr="00940800">
        <w:trPr>
          <w:trHeight w:val="254"/>
        </w:trPr>
        <w:tc>
          <w:tcPr>
            <w:tcW w:w="4900" w:type="dxa"/>
            <w:tcBorders>
              <w:left w:val="single" w:sz="8" w:space="0" w:color="auto"/>
              <w:right w:val="single" w:sz="8" w:space="0" w:color="auto"/>
            </w:tcBorders>
            <w:vAlign w:val="bottom"/>
          </w:tcPr>
          <w:p w14:paraId="6B0AB0FC" w14:textId="77777777" w:rsidR="003E0A97" w:rsidRPr="00CF7291" w:rsidRDefault="003E0A97" w:rsidP="003E0A97">
            <w:pPr>
              <w:spacing w:line="0" w:lineRule="atLeast"/>
              <w:ind w:left="100"/>
              <w:rPr>
                <w:b/>
                <w:i/>
                <w:sz w:val="24"/>
                <w:szCs w:val="24"/>
              </w:rPr>
            </w:pPr>
            <w:r w:rsidRPr="00CF7291">
              <w:rPr>
                <w:b/>
                <w:i/>
                <w:sz w:val="24"/>
                <w:szCs w:val="24"/>
              </w:rPr>
              <w:t>i prostorovém uspořádání linie, tvary, objemy,</w:t>
            </w:r>
          </w:p>
        </w:tc>
        <w:tc>
          <w:tcPr>
            <w:tcW w:w="100" w:type="dxa"/>
            <w:vAlign w:val="bottom"/>
          </w:tcPr>
          <w:p w14:paraId="1434B267"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44ACE0D3"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3739DC77" w14:textId="77777777" w:rsidR="003E0A97" w:rsidRPr="00CF7291" w:rsidRDefault="003E0A97" w:rsidP="003E0A97">
            <w:pPr>
              <w:spacing w:line="0" w:lineRule="atLeast"/>
              <w:rPr>
                <w:sz w:val="24"/>
                <w:szCs w:val="24"/>
              </w:rPr>
            </w:pPr>
          </w:p>
        </w:tc>
      </w:tr>
      <w:tr w:rsidR="003E0A97" w:rsidRPr="00CF7291" w14:paraId="6D2154CF" w14:textId="77777777" w:rsidTr="00940800">
        <w:trPr>
          <w:trHeight w:val="252"/>
        </w:trPr>
        <w:tc>
          <w:tcPr>
            <w:tcW w:w="4900" w:type="dxa"/>
            <w:tcBorders>
              <w:left w:val="single" w:sz="8" w:space="0" w:color="auto"/>
              <w:right w:val="single" w:sz="8" w:space="0" w:color="auto"/>
            </w:tcBorders>
            <w:vAlign w:val="bottom"/>
          </w:tcPr>
          <w:p w14:paraId="37AA7A02" w14:textId="77777777" w:rsidR="003E0A97" w:rsidRPr="00CF7291" w:rsidRDefault="003E0A97" w:rsidP="003E0A97">
            <w:pPr>
              <w:spacing w:line="0" w:lineRule="atLeast"/>
              <w:ind w:left="100"/>
              <w:rPr>
                <w:b/>
                <w:i/>
                <w:sz w:val="24"/>
                <w:szCs w:val="24"/>
              </w:rPr>
            </w:pPr>
            <w:r w:rsidRPr="00CF7291">
              <w:rPr>
                <w:b/>
                <w:i/>
                <w:sz w:val="24"/>
                <w:szCs w:val="24"/>
              </w:rPr>
              <w:t>barvy, objekty a další prvky a jejich kombinace</w:t>
            </w:r>
          </w:p>
        </w:tc>
        <w:tc>
          <w:tcPr>
            <w:tcW w:w="100" w:type="dxa"/>
            <w:vAlign w:val="bottom"/>
          </w:tcPr>
          <w:p w14:paraId="221780CF"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7AB5561E"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19B5C3B2" w14:textId="77777777" w:rsidR="003E0A97" w:rsidRPr="00CF7291" w:rsidRDefault="003E0A97" w:rsidP="003E0A97">
            <w:pPr>
              <w:spacing w:line="0" w:lineRule="atLeast"/>
              <w:rPr>
                <w:sz w:val="24"/>
                <w:szCs w:val="24"/>
              </w:rPr>
            </w:pPr>
          </w:p>
        </w:tc>
      </w:tr>
      <w:tr w:rsidR="003E0A97" w:rsidRPr="00CF7291" w14:paraId="6CE0506E" w14:textId="77777777" w:rsidTr="00940800">
        <w:trPr>
          <w:trHeight w:val="224"/>
        </w:trPr>
        <w:tc>
          <w:tcPr>
            <w:tcW w:w="4900" w:type="dxa"/>
            <w:tcBorders>
              <w:left w:val="single" w:sz="8" w:space="0" w:color="auto"/>
              <w:right w:val="single" w:sz="8" w:space="0" w:color="auto"/>
            </w:tcBorders>
            <w:vAlign w:val="bottom"/>
          </w:tcPr>
          <w:p w14:paraId="32BF7E8A" w14:textId="61EE0E67" w:rsidR="003E0A97" w:rsidRPr="00CF7291" w:rsidRDefault="003E0A97" w:rsidP="003E0A97">
            <w:pPr>
              <w:spacing w:line="224" w:lineRule="exact"/>
              <w:ind w:left="100"/>
              <w:rPr>
                <w:sz w:val="24"/>
                <w:szCs w:val="24"/>
              </w:rPr>
            </w:pPr>
            <w:r w:rsidRPr="00CF7291">
              <w:rPr>
                <w:rFonts w:eastAsia="Courier New"/>
                <w:sz w:val="24"/>
                <w:szCs w:val="24"/>
              </w:rPr>
              <w:t xml:space="preserve">- </w:t>
            </w:r>
            <w:r w:rsidRPr="00CF7291">
              <w:rPr>
                <w:sz w:val="24"/>
                <w:szCs w:val="24"/>
              </w:rPr>
              <w:t>rozvíjí smysl pro výtvarný rytmus, rytmické řešení</w:t>
            </w:r>
            <w:r w:rsidR="006C6E9C" w:rsidRPr="00CF7291">
              <w:rPr>
                <w:sz w:val="24"/>
                <w:szCs w:val="24"/>
              </w:rPr>
              <w:t xml:space="preserve"> plochy, tvarů a barev</w:t>
            </w:r>
          </w:p>
        </w:tc>
        <w:tc>
          <w:tcPr>
            <w:tcW w:w="100" w:type="dxa"/>
            <w:vAlign w:val="bottom"/>
          </w:tcPr>
          <w:p w14:paraId="776638FD"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27A53F58"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097BC925" w14:textId="77777777" w:rsidR="003E0A97" w:rsidRPr="00CF7291" w:rsidRDefault="003E0A97" w:rsidP="003E0A97">
            <w:pPr>
              <w:spacing w:line="0" w:lineRule="atLeast"/>
              <w:rPr>
                <w:sz w:val="24"/>
                <w:szCs w:val="24"/>
              </w:rPr>
            </w:pPr>
          </w:p>
        </w:tc>
      </w:tr>
      <w:tr w:rsidR="003E0A97" w:rsidRPr="00CF7291" w14:paraId="5BDDC908" w14:textId="77777777" w:rsidTr="00940800">
        <w:trPr>
          <w:trHeight w:val="235"/>
        </w:trPr>
        <w:tc>
          <w:tcPr>
            <w:tcW w:w="4900" w:type="dxa"/>
            <w:tcBorders>
              <w:left w:val="single" w:sz="8" w:space="0" w:color="auto"/>
              <w:bottom w:val="single" w:sz="8" w:space="0" w:color="auto"/>
              <w:right w:val="single" w:sz="8" w:space="0" w:color="auto"/>
            </w:tcBorders>
            <w:vAlign w:val="bottom"/>
          </w:tcPr>
          <w:p w14:paraId="747A6A71" w14:textId="48456BA8" w:rsidR="003E0A97" w:rsidRPr="00CF7291" w:rsidRDefault="003E0A97" w:rsidP="003E0A97">
            <w:pPr>
              <w:spacing w:line="0" w:lineRule="atLeast"/>
              <w:ind w:left="280"/>
              <w:rPr>
                <w:sz w:val="24"/>
                <w:szCs w:val="24"/>
              </w:rPr>
            </w:pPr>
          </w:p>
        </w:tc>
        <w:tc>
          <w:tcPr>
            <w:tcW w:w="100" w:type="dxa"/>
            <w:tcBorders>
              <w:bottom w:val="single" w:sz="8" w:space="0" w:color="auto"/>
            </w:tcBorders>
            <w:vAlign w:val="bottom"/>
          </w:tcPr>
          <w:p w14:paraId="17527334" w14:textId="77777777" w:rsidR="003E0A97" w:rsidRPr="00CF7291" w:rsidRDefault="003E0A97" w:rsidP="003E0A97">
            <w:pPr>
              <w:spacing w:line="0" w:lineRule="atLeast"/>
              <w:rPr>
                <w:sz w:val="24"/>
                <w:szCs w:val="24"/>
              </w:rPr>
            </w:pPr>
          </w:p>
        </w:tc>
        <w:tc>
          <w:tcPr>
            <w:tcW w:w="3240" w:type="dxa"/>
            <w:tcBorders>
              <w:bottom w:val="single" w:sz="8" w:space="0" w:color="auto"/>
              <w:right w:val="single" w:sz="8" w:space="0" w:color="auto"/>
            </w:tcBorders>
            <w:vAlign w:val="bottom"/>
          </w:tcPr>
          <w:p w14:paraId="511A58FF" w14:textId="77777777" w:rsidR="003E0A97" w:rsidRPr="00CF7291" w:rsidRDefault="003E0A97" w:rsidP="003E0A97">
            <w:pPr>
              <w:spacing w:line="0" w:lineRule="atLeast"/>
              <w:rPr>
                <w:sz w:val="24"/>
                <w:szCs w:val="24"/>
              </w:rPr>
            </w:pPr>
          </w:p>
        </w:tc>
        <w:tc>
          <w:tcPr>
            <w:tcW w:w="1520" w:type="dxa"/>
            <w:tcBorders>
              <w:bottom w:val="single" w:sz="8" w:space="0" w:color="auto"/>
              <w:right w:val="single" w:sz="8" w:space="0" w:color="auto"/>
            </w:tcBorders>
            <w:vAlign w:val="bottom"/>
          </w:tcPr>
          <w:p w14:paraId="7AD516EF" w14:textId="77777777" w:rsidR="003E0A97" w:rsidRPr="00CF7291" w:rsidRDefault="003E0A97" w:rsidP="003E0A97">
            <w:pPr>
              <w:spacing w:line="0" w:lineRule="atLeast"/>
              <w:rPr>
                <w:sz w:val="24"/>
                <w:szCs w:val="24"/>
              </w:rPr>
            </w:pPr>
          </w:p>
        </w:tc>
      </w:tr>
      <w:tr w:rsidR="003E0A97" w:rsidRPr="00CF7291" w14:paraId="322BB157" w14:textId="77777777" w:rsidTr="00940800">
        <w:trPr>
          <w:trHeight w:val="263"/>
        </w:trPr>
        <w:tc>
          <w:tcPr>
            <w:tcW w:w="4900" w:type="dxa"/>
            <w:tcBorders>
              <w:left w:val="single" w:sz="8" w:space="0" w:color="auto"/>
              <w:right w:val="single" w:sz="8" w:space="0" w:color="auto"/>
            </w:tcBorders>
            <w:vAlign w:val="bottom"/>
          </w:tcPr>
          <w:p w14:paraId="66761BA2" w14:textId="1690BE2C" w:rsidR="003E0A97" w:rsidRPr="00CF7291" w:rsidRDefault="003E0A97" w:rsidP="003E0A97">
            <w:pPr>
              <w:spacing w:line="0" w:lineRule="atLeast"/>
              <w:ind w:left="100"/>
              <w:rPr>
                <w:b/>
                <w:i/>
                <w:sz w:val="24"/>
                <w:szCs w:val="24"/>
              </w:rPr>
            </w:pPr>
            <w:r w:rsidRPr="00CF7291">
              <w:rPr>
                <w:b/>
                <w:sz w:val="24"/>
                <w:szCs w:val="24"/>
              </w:rPr>
              <w:t xml:space="preserve">VV-3-1-02 </w:t>
            </w:r>
            <w:r w:rsidRPr="00CF7291">
              <w:rPr>
                <w:b/>
                <w:i/>
                <w:sz w:val="24"/>
                <w:szCs w:val="24"/>
              </w:rPr>
              <w:t>v</w:t>
            </w:r>
            <w:r w:rsidRPr="00CF7291">
              <w:rPr>
                <w:b/>
                <w:sz w:val="24"/>
                <w:szCs w:val="24"/>
              </w:rPr>
              <w:t xml:space="preserve"> </w:t>
            </w:r>
            <w:r w:rsidRPr="00CF7291">
              <w:rPr>
                <w:b/>
                <w:i/>
                <w:sz w:val="24"/>
                <w:szCs w:val="24"/>
              </w:rPr>
              <w:t>tvorbě projevuje své vlastní</w:t>
            </w:r>
          </w:p>
        </w:tc>
        <w:tc>
          <w:tcPr>
            <w:tcW w:w="100" w:type="dxa"/>
            <w:vAlign w:val="bottom"/>
          </w:tcPr>
          <w:p w14:paraId="5C0F0CFC" w14:textId="77777777" w:rsidR="003E0A97" w:rsidRPr="00CF7291" w:rsidRDefault="003E0A97" w:rsidP="003E0A97">
            <w:pPr>
              <w:spacing w:line="0" w:lineRule="atLeast"/>
              <w:rPr>
                <w:sz w:val="24"/>
                <w:szCs w:val="24"/>
              </w:rPr>
            </w:pPr>
          </w:p>
        </w:tc>
        <w:tc>
          <w:tcPr>
            <w:tcW w:w="3240" w:type="dxa"/>
            <w:vMerge w:val="restart"/>
            <w:tcBorders>
              <w:right w:val="single" w:sz="8" w:space="0" w:color="auto"/>
            </w:tcBorders>
            <w:vAlign w:val="bottom"/>
          </w:tcPr>
          <w:p w14:paraId="48721868" w14:textId="77777777" w:rsidR="003E0A97" w:rsidRPr="00CF7291" w:rsidRDefault="003E0A97" w:rsidP="003E0A97">
            <w:pPr>
              <w:spacing w:line="0" w:lineRule="atLeast"/>
              <w:rPr>
                <w:sz w:val="24"/>
                <w:szCs w:val="24"/>
              </w:rPr>
            </w:pPr>
            <w:r w:rsidRPr="00CF7291">
              <w:rPr>
                <w:sz w:val="24"/>
                <w:szCs w:val="24"/>
              </w:rPr>
              <w:t>Techniky vlastností linie kresby,</w:t>
            </w:r>
          </w:p>
        </w:tc>
        <w:tc>
          <w:tcPr>
            <w:tcW w:w="1520" w:type="dxa"/>
            <w:tcBorders>
              <w:right w:val="single" w:sz="8" w:space="0" w:color="auto"/>
            </w:tcBorders>
            <w:vAlign w:val="bottom"/>
          </w:tcPr>
          <w:p w14:paraId="5C1F2718" w14:textId="77777777" w:rsidR="003E0A97" w:rsidRPr="00CF7291" w:rsidRDefault="003E0A97" w:rsidP="003E0A97">
            <w:pPr>
              <w:spacing w:line="0" w:lineRule="atLeast"/>
              <w:rPr>
                <w:sz w:val="24"/>
                <w:szCs w:val="24"/>
              </w:rPr>
            </w:pPr>
          </w:p>
        </w:tc>
      </w:tr>
      <w:tr w:rsidR="003E0A97" w:rsidRPr="00CF7291" w14:paraId="6718D5B1" w14:textId="77777777" w:rsidTr="00940800">
        <w:trPr>
          <w:trHeight w:val="208"/>
        </w:trPr>
        <w:tc>
          <w:tcPr>
            <w:tcW w:w="4900" w:type="dxa"/>
            <w:tcBorders>
              <w:left w:val="single" w:sz="8" w:space="0" w:color="auto"/>
              <w:right w:val="single" w:sz="8" w:space="0" w:color="auto"/>
            </w:tcBorders>
            <w:vAlign w:val="bottom"/>
          </w:tcPr>
          <w:p w14:paraId="513F267A" w14:textId="77777777" w:rsidR="003E0A97" w:rsidRPr="00CF7291" w:rsidRDefault="003E0A97" w:rsidP="003E0A97">
            <w:pPr>
              <w:spacing w:line="208" w:lineRule="exact"/>
              <w:ind w:left="100"/>
              <w:rPr>
                <w:b/>
                <w:i/>
                <w:sz w:val="24"/>
                <w:szCs w:val="24"/>
              </w:rPr>
            </w:pPr>
            <w:r w:rsidRPr="00CF7291">
              <w:rPr>
                <w:b/>
                <w:i/>
                <w:sz w:val="24"/>
                <w:szCs w:val="24"/>
              </w:rPr>
              <w:t>zkušenosti; uplatňuje při tom v plošném</w:t>
            </w:r>
          </w:p>
        </w:tc>
        <w:tc>
          <w:tcPr>
            <w:tcW w:w="100" w:type="dxa"/>
            <w:vAlign w:val="bottom"/>
          </w:tcPr>
          <w:p w14:paraId="7EB40848" w14:textId="77777777" w:rsidR="003E0A97" w:rsidRPr="00CF7291" w:rsidRDefault="003E0A97" w:rsidP="003E0A97">
            <w:pPr>
              <w:spacing w:line="0" w:lineRule="atLeast"/>
              <w:rPr>
                <w:sz w:val="24"/>
                <w:szCs w:val="24"/>
              </w:rPr>
            </w:pPr>
          </w:p>
        </w:tc>
        <w:tc>
          <w:tcPr>
            <w:tcW w:w="3240" w:type="dxa"/>
            <w:vMerge/>
            <w:tcBorders>
              <w:right w:val="single" w:sz="8" w:space="0" w:color="auto"/>
            </w:tcBorders>
            <w:vAlign w:val="bottom"/>
          </w:tcPr>
          <w:p w14:paraId="5BAEBCEC"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599292DC" w14:textId="77777777" w:rsidR="003E0A97" w:rsidRPr="00CF7291" w:rsidRDefault="003E0A97" w:rsidP="003E0A97">
            <w:pPr>
              <w:spacing w:line="0" w:lineRule="atLeast"/>
              <w:rPr>
                <w:sz w:val="24"/>
                <w:szCs w:val="24"/>
              </w:rPr>
            </w:pPr>
          </w:p>
        </w:tc>
      </w:tr>
      <w:tr w:rsidR="003E0A97" w:rsidRPr="00CF7291" w14:paraId="09F17144" w14:textId="77777777" w:rsidTr="00940800">
        <w:trPr>
          <w:trHeight w:val="216"/>
        </w:trPr>
        <w:tc>
          <w:tcPr>
            <w:tcW w:w="4900" w:type="dxa"/>
            <w:vMerge w:val="restart"/>
            <w:tcBorders>
              <w:left w:val="single" w:sz="8" w:space="0" w:color="auto"/>
              <w:right w:val="single" w:sz="8" w:space="0" w:color="auto"/>
            </w:tcBorders>
            <w:vAlign w:val="bottom"/>
          </w:tcPr>
          <w:p w14:paraId="3ECAC3FD" w14:textId="77777777" w:rsidR="003E0A97" w:rsidRPr="00CF7291" w:rsidRDefault="003E0A97" w:rsidP="003E0A97">
            <w:pPr>
              <w:spacing w:line="0" w:lineRule="atLeast"/>
              <w:ind w:left="100"/>
              <w:rPr>
                <w:b/>
                <w:i/>
                <w:sz w:val="24"/>
                <w:szCs w:val="24"/>
              </w:rPr>
            </w:pPr>
            <w:r w:rsidRPr="00CF7291">
              <w:rPr>
                <w:b/>
                <w:i/>
                <w:sz w:val="24"/>
                <w:szCs w:val="24"/>
              </w:rPr>
              <w:t>i prostorovém uspořádání linie, tvary, objemy,</w:t>
            </w:r>
          </w:p>
        </w:tc>
        <w:tc>
          <w:tcPr>
            <w:tcW w:w="100" w:type="dxa"/>
            <w:vAlign w:val="bottom"/>
          </w:tcPr>
          <w:p w14:paraId="03CD8ED7"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7FED7DFB" w14:textId="77777777" w:rsidR="003E0A97" w:rsidRPr="00CF7291" w:rsidRDefault="003E0A97" w:rsidP="003E0A97">
            <w:pPr>
              <w:spacing w:line="216" w:lineRule="exact"/>
              <w:rPr>
                <w:sz w:val="24"/>
                <w:szCs w:val="24"/>
              </w:rPr>
            </w:pPr>
            <w:r w:rsidRPr="00CF7291">
              <w:rPr>
                <w:sz w:val="24"/>
                <w:szCs w:val="24"/>
              </w:rPr>
              <w:t>orientace v ploše, vnímání velikosti,</w:t>
            </w:r>
          </w:p>
        </w:tc>
        <w:tc>
          <w:tcPr>
            <w:tcW w:w="1520" w:type="dxa"/>
            <w:tcBorders>
              <w:right w:val="single" w:sz="8" w:space="0" w:color="auto"/>
            </w:tcBorders>
            <w:vAlign w:val="bottom"/>
          </w:tcPr>
          <w:p w14:paraId="55070902" w14:textId="77777777" w:rsidR="003E0A97" w:rsidRPr="00CF7291" w:rsidRDefault="003E0A97" w:rsidP="003E0A97">
            <w:pPr>
              <w:spacing w:line="0" w:lineRule="atLeast"/>
              <w:rPr>
                <w:sz w:val="24"/>
                <w:szCs w:val="24"/>
              </w:rPr>
            </w:pPr>
          </w:p>
        </w:tc>
      </w:tr>
      <w:tr w:rsidR="003E0A97" w:rsidRPr="00CF7291" w14:paraId="48C4E322" w14:textId="77777777" w:rsidTr="00940800">
        <w:trPr>
          <w:trHeight w:val="82"/>
        </w:trPr>
        <w:tc>
          <w:tcPr>
            <w:tcW w:w="4900" w:type="dxa"/>
            <w:vMerge/>
            <w:tcBorders>
              <w:left w:val="single" w:sz="8" w:space="0" w:color="auto"/>
              <w:right w:val="single" w:sz="8" w:space="0" w:color="auto"/>
            </w:tcBorders>
            <w:vAlign w:val="bottom"/>
          </w:tcPr>
          <w:p w14:paraId="0E92E186" w14:textId="77777777" w:rsidR="003E0A97" w:rsidRPr="00CF7291" w:rsidRDefault="003E0A97" w:rsidP="003E0A97">
            <w:pPr>
              <w:spacing w:line="0" w:lineRule="atLeast"/>
              <w:rPr>
                <w:sz w:val="24"/>
                <w:szCs w:val="24"/>
              </w:rPr>
            </w:pPr>
          </w:p>
        </w:tc>
        <w:tc>
          <w:tcPr>
            <w:tcW w:w="100" w:type="dxa"/>
            <w:vAlign w:val="bottom"/>
          </w:tcPr>
          <w:p w14:paraId="33E27E6A" w14:textId="77777777" w:rsidR="003E0A97" w:rsidRPr="00CF7291" w:rsidRDefault="003E0A97" w:rsidP="003E0A97">
            <w:pPr>
              <w:spacing w:line="0" w:lineRule="atLeast"/>
              <w:rPr>
                <w:sz w:val="24"/>
                <w:szCs w:val="24"/>
              </w:rPr>
            </w:pPr>
          </w:p>
        </w:tc>
        <w:tc>
          <w:tcPr>
            <w:tcW w:w="3240" w:type="dxa"/>
            <w:vMerge w:val="restart"/>
            <w:tcBorders>
              <w:right w:val="single" w:sz="8" w:space="0" w:color="auto"/>
            </w:tcBorders>
            <w:vAlign w:val="bottom"/>
          </w:tcPr>
          <w:p w14:paraId="13186CD8" w14:textId="77777777" w:rsidR="003E0A97" w:rsidRPr="00CF7291" w:rsidRDefault="003E0A97" w:rsidP="003E0A97">
            <w:pPr>
              <w:spacing w:line="219" w:lineRule="exact"/>
              <w:rPr>
                <w:sz w:val="24"/>
                <w:szCs w:val="24"/>
              </w:rPr>
            </w:pPr>
            <w:r w:rsidRPr="00CF7291">
              <w:rPr>
                <w:sz w:val="24"/>
                <w:szCs w:val="24"/>
              </w:rPr>
              <w:t>uspořádání objektů do celku</w:t>
            </w:r>
          </w:p>
        </w:tc>
        <w:tc>
          <w:tcPr>
            <w:tcW w:w="1520" w:type="dxa"/>
            <w:tcBorders>
              <w:right w:val="single" w:sz="8" w:space="0" w:color="auto"/>
            </w:tcBorders>
            <w:vAlign w:val="bottom"/>
          </w:tcPr>
          <w:p w14:paraId="2B14671F" w14:textId="77777777" w:rsidR="003E0A97" w:rsidRPr="00CF7291" w:rsidRDefault="003E0A97" w:rsidP="003E0A97">
            <w:pPr>
              <w:spacing w:line="0" w:lineRule="atLeast"/>
              <w:rPr>
                <w:sz w:val="24"/>
                <w:szCs w:val="24"/>
              </w:rPr>
            </w:pPr>
          </w:p>
        </w:tc>
      </w:tr>
      <w:tr w:rsidR="003E0A97" w:rsidRPr="00CF7291" w14:paraId="421C58A6" w14:textId="77777777" w:rsidTr="00940800">
        <w:trPr>
          <w:trHeight w:val="138"/>
        </w:trPr>
        <w:tc>
          <w:tcPr>
            <w:tcW w:w="4900" w:type="dxa"/>
            <w:vMerge w:val="restart"/>
            <w:tcBorders>
              <w:left w:val="single" w:sz="8" w:space="0" w:color="auto"/>
              <w:right w:val="single" w:sz="8" w:space="0" w:color="auto"/>
            </w:tcBorders>
            <w:vAlign w:val="bottom"/>
          </w:tcPr>
          <w:p w14:paraId="444A6525" w14:textId="77777777" w:rsidR="003E0A97" w:rsidRPr="00CF7291" w:rsidRDefault="003E0A97" w:rsidP="003E0A97">
            <w:pPr>
              <w:spacing w:line="0" w:lineRule="atLeast"/>
              <w:ind w:left="100"/>
              <w:rPr>
                <w:b/>
                <w:i/>
                <w:sz w:val="24"/>
                <w:szCs w:val="24"/>
              </w:rPr>
            </w:pPr>
            <w:r w:rsidRPr="00CF7291">
              <w:rPr>
                <w:b/>
                <w:i/>
                <w:sz w:val="24"/>
                <w:szCs w:val="24"/>
              </w:rPr>
              <w:t>barvy, objekty a další prvky a jejich kombinace</w:t>
            </w:r>
          </w:p>
        </w:tc>
        <w:tc>
          <w:tcPr>
            <w:tcW w:w="100" w:type="dxa"/>
            <w:vAlign w:val="bottom"/>
          </w:tcPr>
          <w:p w14:paraId="75171574" w14:textId="77777777" w:rsidR="003E0A97" w:rsidRPr="00CF7291" w:rsidRDefault="003E0A97" w:rsidP="003E0A97">
            <w:pPr>
              <w:spacing w:line="0" w:lineRule="atLeast"/>
              <w:rPr>
                <w:sz w:val="24"/>
                <w:szCs w:val="24"/>
              </w:rPr>
            </w:pPr>
          </w:p>
        </w:tc>
        <w:tc>
          <w:tcPr>
            <w:tcW w:w="3240" w:type="dxa"/>
            <w:vMerge/>
            <w:tcBorders>
              <w:right w:val="single" w:sz="8" w:space="0" w:color="auto"/>
            </w:tcBorders>
            <w:vAlign w:val="bottom"/>
          </w:tcPr>
          <w:p w14:paraId="119EFB41"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1B19A6AF" w14:textId="77777777" w:rsidR="003E0A97" w:rsidRPr="00CF7291" w:rsidRDefault="003E0A97" w:rsidP="003E0A97">
            <w:pPr>
              <w:spacing w:line="0" w:lineRule="atLeast"/>
              <w:rPr>
                <w:sz w:val="24"/>
                <w:szCs w:val="24"/>
              </w:rPr>
            </w:pPr>
          </w:p>
        </w:tc>
      </w:tr>
      <w:tr w:rsidR="003E0A97" w:rsidRPr="00CF7291" w14:paraId="727B6815" w14:textId="77777777" w:rsidTr="00940800">
        <w:trPr>
          <w:trHeight w:val="117"/>
        </w:trPr>
        <w:tc>
          <w:tcPr>
            <w:tcW w:w="4900" w:type="dxa"/>
            <w:vMerge/>
            <w:tcBorders>
              <w:left w:val="single" w:sz="8" w:space="0" w:color="auto"/>
              <w:right w:val="single" w:sz="8" w:space="0" w:color="auto"/>
            </w:tcBorders>
            <w:vAlign w:val="bottom"/>
          </w:tcPr>
          <w:p w14:paraId="5481A04F" w14:textId="77777777" w:rsidR="003E0A97" w:rsidRPr="00CF7291" w:rsidRDefault="003E0A97" w:rsidP="003E0A97">
            <w:pPr>
              <w:spacing w:line="0" w:lineRule="atLeast"/>
              <w:rPr>
                <w:sz w:val="24"/>
                <w:szCs w:val="24"/>
              </w:rPr>
            </w:pPr>
          </w:p>
        </w:tc>
        <w:tc>
          <w:tcPr>
            <w:tcW w:w="100" w:type="dxa"/>
            <w:vAlign w:val="bottom"/>
          </w:tcPr>
          <w:p w14:paraId="0BEFE5E5"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D534AF3"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4F6F0E10" w14:textId="77777777" w:rsidR="003E0A97" w:rsidRPr="00CF7291" w:rsidRDefault="003E0A97" w:rsidP="003E0A97">
            <w:pPr>
              <w:spacing w:line="0" w:lineRule="atLeast"/>
              <w:rPr>
                <w:sz w:val="24"/>
                <w:szCs w:val="24"/>
              </w:rPr>
            </w:pPr>
          </w:p>
        </w:tc>
      </w:tr>
      <w:tr w:rsidR="003E0A97" w:rsidRPr="00CF7291" w14:paraId="20A9A7E5" w14:textId="77777777" w:rsidTr="00940800">
        <w:trPr>
          <w:trHeight w:val="224"/>
        </w:trPr>
        <w:tc>
          <w:tcPr>
            <w:tcW w:w="4900" w:type="dxa"/>
            <w:tcBorders>
              <w:left w:val="single" w:sz="8" w:space="0" w:color="auto"/>
              <w:right w:val="single" w:sz="8" w:space="0" w:color="auto"/>
            </w:tcBorders>
            <w:vAlign w:val="bottom"/>
          </w:tcPr>
          <w:p w14:paraId="0354D988" w14:textId="77777777" w:rsidR="003E0A97" w:rsidRPr="00CF7291" w:rsidRDefault="003E0A97" w:rsidP="003E0A97">
            <w:pPr>
              <w:spacing w:line="224" w:lineRule="exact"/>
              <w:ind w:left="100"/>
              <w:rPr>
                <w:sz w:val="24"/>
                <w:szCs w:val="24"/>
              </w:rPr>
            </w:pPr>
            <w:r w:rsidRPr="00CF7291">
              <w:rPr>
                <w:rFonts w:eastAsia="Courier New"/>
                <w:sz w:val="24"/>
                <w:szCs w:val="24"/>
              </w:rPr>
              <w:t xml:space="preserve">- </w:t>
            </w:r>
            <w:r w:rsidRPr="00CF7291">
              <w:rPr>
                <w:sz w:val="24"/>
                <w:szCs w:val="24"/>
              </w:rPr>
              <w:t>zvládne kresbu tužkou, špejlí, rudkou, uhlem, perem</w:t>
            </w:r>
          </w:p>
        </w:tc>
        <w:tc>
          <w:tcPr>
            <w:tcW w:w="100" w:type="dxa"/>
            <w:vAlign w:val="bottom"/>
          </w:tcPr>
          <w:p w14:paraId="6929D919"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057A71C0" w14:textId="77777777" w:rsidR="003E0A97" w:rsidRPr="00CF7291" w:rsidRDefault="003E0A97" w:rsidP="003E0A97">
            <w:pPr>
              <w:spacing w:line="0" w:lineRule="atLeast"/>
              <w:rPr>
                <w:sz w:val="24"/>
                <w:szCs w:val="24"/>
              </w:rPr>
            </w:pPr>
          </w:p>
        </w:tc>
        <w:tc>
          <w:tcPr>
            <w:tcW w:w="1520" w:type="dxa"/>
            <w:tcBorders>
              <w:right w:val="single" w:sz="8" w:space="0" w:color="auto"/>
            </w:tcBorders>
            <w:vAlign w:val="bottom"/>
          </w:tcPr>
          <w:p w14:paraId="456A78D0" w14:textId="77777777" w:rsidR="003E0A97" w:rsidRPr="00CF7291" w:rsidRDefault="003E0A97" w:rsidP="003E0A97">
            <w:pPr>
              <w:spacing w:line="0" w:lineRule="atLeast"/>
              <w:rPr>
                <w:sz w:val="24"/>
                <w:szCs w:val="24"/>
              </w:rPr>
            </w:pPr>
          </w:p>
        </w:tc>
      </w:tr>
      <w:tr w:rsidR="003E0A97" w:rsidRPr="00CF7291" w14:paraId="64E8E843" w14:textId="77777777" w:rsidTr="00940800">
        <w:trPr>
          <w:trHeight w:val="239"/>
        </w:trPr>
        <w:tc>
          <w:tcPr>
            <w:tcW w:w="4900" w:type="dxa"/>
            <w:tcBorders>
              <w:left w:val="single" w:sz="8" w:space="0" w:color="auto"/>
              <w:bottom w:val="single" w:sz="8" w:space="0" w:color="auto"/>
              <w:right w:val="single" w:sz="8" w:space="0" w:color="auto"/>
            </w:tcBorders>
            <w:vAlign w:val="bottom"/>
          </w:tcPr>
          <w:p w14:paraId="279AB7FC"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7591166F" w14:textId="77777777" w:rsidR="003E0A97" w:rsidRPr="00CF7291" w:rsidRDefault="003E0A97" w:rsidP="003E0A97">
            <w:pPr>
              <w:spacing w:line="0" w:lineRule="atLeast"/>
              <w:rPr>
                <w:sz w:val="24"/>
                <w:szCs w:val="24"/>
              </w:rPr>
            </w:pPr>
          </w:p>
        </w:tc>
        <w:tc>
          <w:tcPr>
            <w:tcW w:w="3240" w:type="dxa"/>
            <w:tcBorders>
              <w:bottom w:val="single" w:sz="8" w:space="0" w:color="auto"/>
              <w:right w:val="single" w:sz="8" w:space="0" w:color="auto"/>
            </w:tcBorders>
            <w:vAlign w:val="bottom"/>
          </w:tcPr>
          <w:p w14:paraId="5A16A2FF" w14:textId="77777777" w:rsidR="003E0A97" w:rsidRPr="00CF7291" w:rsidRDefault="003E0A97" w:rsidP="003E0A97">
            <w:pPr>
              <w:spacing w:line="0" w:lineRule="atLeast"/>
              <w:rPr>
                <w:sz w:val="24"/>
                <w:szCs w:val="24"/>
              </w:rPr>
            </w:pPr>
          </w:p>
        </w:tc>
        <w:tc>
          <w:tcPr>
            <w:tcW w:w="1520" w:type="dxa"/>
            <w:tcBorders>
              <w:bottom w:val="single" w:sz="8" w:space="0" w:color="auto"/>
              <w:right w:val="single" w:sz="8" w:space="0" w:color="auto"/>
            </w:tcBorders>
            <w:vAlign w:val="bottom"/>
          </w:tcPr>
          <w:p w14:paraId="31780873" w14:textId="77777777" w:rsidR="003E0A97" w:rsidRPr="00CF7291" w:rsidRDefault="003E0A97" w:rsidP="003E0A97">
            <w:pPr>
              <w:spacing w:line="0" w:lineRule="atLeast"/>
              <w:rPr>
                <w:sz w:val="24"/>
                <w:szCs w:val="24"/>
              </w:rPr>
            </w:pPr>
          </w:p>
        </w:tc>
      </w:tr>
      <w:tr w:rsidR="003E0A97" w:rsidRPr="00CF7291" w14:paraId="48DA4BF1" w14:textId="77777777" w:rsidTr="00940800">
        <w:trPr>
          <w:trHeight w:val="223"/>
        </w:trPr>
        <w:tc>
          <w:tcPr>
            <w:tcW w:w="4900" w:type="dxa"/>
            <w:tcBorders>
              <w:left w:val="single" w:sz="8" w:space="0" w:color="auto"/>
              <w:right w:val="single" w:sz="8" w:space="0" w:color="auto"/>
            </w:tcBorders>
            <w:vAlign w:val="bottom"/>
          </w:tcPr>
          <w:p w14:paraId="56232CED" w14:textId="470451A5" w:rsidR="003E0A97" w:rsidRPr="00CF7291" w:rsidRDefault="003E0A97" w:rsidP="003E0A97">
            <w:pPr>
              <w:spacing w:line="223" w:lineRule="exact"/>
              <w:ind w:left="100"/>
              <w:rPr>
                <w:b/>
                <w:i/>
                <w:sz w:val="24"/>
                <w:szCs w:val="24"/>
              </w:rPr>
            </w:pPr>
            <w:r w:rsidRPr="00CF7291">
              <w:rPr>
                <w:b/>
                <w:sz w:val="24"/>
                <w:szCs w:val="24"/>
              </w:rPr>
              <w:t xml:space="preserve">VV-3-1-03 </w:t>
            </w:r>
            <w:r w:rsidR="00A2412C" w:rsidRPr="00CF7291">
              <w:rPr>
                <w:b/>
                <w:i/>
                <w:sz w:val="24"/>
                <w:szCs w:val="24"/>
              </w:rPr>
              <w:t xml:space="preserve">vnímá </w:t>
            </w:r>
            <w:r w:rsidRPr="00CF7291">
              <w:rPr>
                <w:b/>
                <w:i/>
                <w:sz w:val="24"/>
                <w:szCs w:val="24"/>
              </w:rPr>
              <w:t>události</w:t>
            </w:r>
            <w:r w:rsidR="006C6E9C" w:rsidRPr="00CF7291">
              <w:rPr>
                <w:b/>
                <w:i/>
                <w:sz w:val="24"/>
                <w:szCs w:val="24"/>
              </w:rPr>
              <w:t xml:space="preserve"> různými smysly vizuálně</w:t>
            </w:r>
          </w:p>
        </w:tc>
        <w:tc>
          <w:tcPr>
            <w:tcW w:w="100" w:type="dxa"/>
            <w:vAlign w:val="bottom"/>
          </w:tcPr>
          <w:p w14:paraId="1E7F7118"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1A2255E6" w14:textId="77777777" w:rsidR="003E0A97" w:rsidRPr="00CF7291" w:rsidRDefault="003E0A97" w:rsidP="003E0A97">
            <w:pPr>
              <w:spacing w:line="219" w:lineRule="exact"/>
              <w:rPr>
                <w:sz w:val="24"/>
                <w:szCs w:val="24"/>
              </w:rPr>
            </w:pPr>
            <w:r w:rsidRPr="00CF7291">
              <w:rPr>
                <w:sz w:val="24"/>
                <w:szCs w:val="24"/>
              </w:rPr>
              <w:t>Techniky plastického vyjádření –</w:t>
            </w:r>
          </w:p>
        </w:tc>
        <w:tc>
          <w:tcPr>
            <w:tcW w:w="1520" w:type="dxa"/>
            <w:tcBorders>
              <w:right w:val="single" w:sz="8" w:space="0" w:color="auto"/>
            </w:tcBorders>
            <w:vAlign w:val="bottom"/>
          </w:tcPr>
          <w:p w14:paraId="32462A87" w14:textId="77777777" w:rsidR="003E0A97" w:rsidRPr="00CF7291" w:rsidRDefault="003E0A97" w:rsidP="003E0A97">
            <w:pPr>
              <w:spacing w:line="0" w:lineRule="atLeast"/>
              <w:rPr>
                <w:sz w:val="24"/>
                <w:szCs w:val="24"/>
              </w:rPr>
            </w:pPr>
          </w:p>
        </w:tc>
      </w:tr>
      <w:tr w:rsidR="003E0A97" w:rsidRPr="00CF7291" w14:paraId="3ADC9DC8" w14:textId="77777777" w:rsidTr="00940800">
        <w:trPr>
          <w:trHeight w:val="244"/>
        </w:trPr>
        <w:tc>
          <w:tcPr>
            <w:tcW w:w="4900" w:type="dxa"/>
            <w:tcBorders>
              <w:left w:val="single" w:sz="8" w:space="0" w:color="auto"/>
              <w:right w:val="single" w:sz="8" w:space="0" w:color="auto"/>
            </w:tcBorders>
            <w:vAlign w:val="bottom"/>
          </w:tcPr>
          <w:p w14:paraId="79A040A7" w14:textId="12956A56" w:rsidR="003E0A97" w:rsidRPr="00CF7291" w:rsidRDefault="006C6E9C" w:rsidP="004B0A68">
            <w:pPr>
              <w:pStyle w:val="Odstavecseseznamem"/>
              <w:numPr>
                <w:ilvl w:val="0"/>
                <w:numId w:val="220"/>
              </w:numPr>
              <w:spacing w:line="244" w:lineRule="exact"/>
              <w:rPr>
                <w:b/>
                <w:i/>
                <w:sz w:val="24"/>
                <w:szCs w:val="24"/>
              </w:rPr>
            </w:pPr>
            <w:r w:rsidRPr="00CF7291">
              <w:rPr>
                <w:sz w:val="24"/>
                <w:szCs w:val="24"/>
              </w:rPr>
              <w:t>tvaruje papír a vytrhává jej.</w:t>
            </w:r>
          </w:p>
        </w:tc>
        <w:tc>
          <w:tcPr>
            <w:tcW w:w="100" w:type="dxa"/>
            <w:vAlign w:val="bottom"/>
          </w:tcPr>
          <w:p w14:paraId="13DD3A49" w14:textId="77777777" w:rsidR="003E0A97" w:rsidRPr="00CF7291" w:rsidRDefault="003E0A97" w:rsidP="003E0A97">
            <w:pPr>
              <w:spacing w:line="0" w:lineRule="atLeast"/>
              <w:rPr>
                <w:sz w:val="24"/>
                <w:szCs w:val="24"/>
              </w:rPr>
            </w:pPr>
          </w:p>
        </w:tc>
        <w:tc>
          <w:tcPr>
            <w:tcW w:w="3240" w:type="dxa"/>
            <w:tcBorders>
              <w:right w:val="single" w:sz="8" w:space="0" w:color="auto"/>
            </w:tcBorders>
            <w:vAlign w:val="bottom"/>
          </w:tcPr>
          <w:p w14:paraId="2911C07D" w14:textId="77777777" w:rsidR="003E0A97" w:rsidRPr="00CF7291" w:rsidRDefault="003E0A97" w:rsidP="003E0A97">
            <w:pPr>
              <w:spacing w:line="219" w:lineRule="exact"/>
              <w:rPr>
                <w:sz w:val="24"/>
                <w:szCs w:val="24"/>
              </w:rPr>
            </w:pPr>
            <w:r w:rsidRPr="00CF7291">
              <w:rPr>
                <w:sz w:val="24"/>
                <w:szCs w:val="24"/>
              </w:rPr>
              <w:t>cvičení smyslů i fantazie. Vytváření</w:t>
            </w:r>
          </w:p>
        </w:tc>
        <w:tc>
          <w:tcPr>
            <w:tcW w:w="1520" w:type="dxa"/>
            <w:tcBorders>
              <w:right w:val="single" w:sz="8" w:space="0" w:color="auto"/>
            </w:tcBorders>
            <w:vAlign w:val="bottom"/>
          </w:tcPr>
          <w:p w14:paraId="29123734" w14:textId="77777777" w:rsidR="003E0A97" w:rsidRPr="00CF7291" w:rsidRDefault="003E0A97" w:rsidP="003E0A97">
            <w:pPr>
              <w:spacing w:line="0" w:lineRule="atLeast"/>
              <w:rPr>
                <w:sz w:val="24"/>
                <w:szCs w:val="24"/>
              </w:rPr>
            </w:pPr>
          </w:p>
        </w:tc>
      </w:tr>
      <w:tr w:rsidR="006C6E9C" w:rsidRPr="00CF7291" w14:paraId="12A05DA3" w14:textId="77777777" w:rsidTr="00940800">
        <w:trPr>
          <w:trHeight w:val="219"/>
        </w:trPr>
        <w:tc>
          <w:tcPr>
            <w:tcW w:w="4900" w:type="dxa"/>
            <w:vMerge w:val="restart"/>
            <w:tcBorders>
              <w:left w:val="single" w:sz="8" w:space="0" w:color="auto"/>
              <w:right w:val="single" w:sz="8" w:space="0" w:color="auto"/>
            </w:tcBorders>
            <w:vAlign w:val="bottom"/>
          </w:tcPr>
          <w:p w14:paraId="78C9F156" w14:textId="77777777" w:rsidR="006C6E9C" w:rsidRPr="00CF7291" w:rsidRDefault="006C6E9C" w:rsidP="004B0A68">
            <w:pPr>
              <w:pStyle w:val="Odstavecseseznamem"/>
              <w:numPr>
                <w:ilvl w:val="0"/>
                <w:numId w:val="220"/>
              </w:numPr>
              <w:spacing w:line="0" w:lineRule="atLeast"/>
              <w:rPr>
                <w:b/>
                <w:i/>
                <w:sz w:val="24"/>
                <w:szCs w:val="24"/>
              </w:rPr>
            </w:pPr>
            <w:r w:rsidRPr="00CF7291">
              <w:rPr>
                <w:sz w:val="24"/>
                <w:szCs w:val="24"/>
              </w:rPr>
              <w:t>modeluje z</w:t>
            </w:r>
            <w:r w:rsidRPr="00CF7291">
              <w:rPr>
                <w:rFonts w:eastAsia="Courier New"/>
                <w:sz w:val="24"/>
                <w:szCs w:val="24"/>
              </w:rPr>
              <w:t xml:space="preserve"> </w:t>
            </w:r>
            <w:r w:rsidRPr="00CF7291">
              <w:rPr>
                <w:sz w:val="24"/>
                <w:szCs w:val="24"/>
              </w:rPr>
              <w:t>plastelíny, poznává její vlastnosti.</w:t>
            </w:r>
          </w:p>
          <w:p w14:paraId="163D6187" w14:textId="77777777" w:rsidR="006C6E9C" w:rsidRPr="00CF7291" w:rsidRDefault="006C6E9C" w:rsidP="006C6E9C">
            <w:pPr>
              <w:pStyle w:val="Odstavecseseznamem"/>
              <w:spacing w:line="0" w:lineRule="atLeast"/>
              <w:ind w:left="720"/>
              <w:rPr>
                <w:sz w:val="24"/>
                <w:szCs w:val="24"/>
              </w:rPr>
            </w:pPr>
          </w:p>
          <w:p w14:paraId="6F35C478" w14:textId="77777777" w:rsidR="006C6E9C" w:rsidRPr="00CF7291" w:rsidRDefault="006C6E9C" w:rsidP="006C6E9C">
            <w:pPr>
              <w:pStyle w:val="Odstavecseseznamem"/>
              <w:spacing w:line="0" w:lineRule="atLeast"/>
              <w:ind w:left="720"/>
              <w:rPr>
                <w:sz w:val="24"/>
                <w:szCs w:val="24"/>
              </w:rPr>
            </w:pPr>
          </w:p>
          <w:p w14:paraId="3C9DDDF8" w14:textId="0B5FA47B" w:rsidR="006C6E9C" w:rsidRPr="00CF7291" w:rsidRDefault="006C6E9C" w:rsidP="007B49D8">
            <w:pPr>
              <w:pStyle w:val="Odstavecseseznamem"/>
              <w:spacing w:line="0" w:lineRule="atLeast"/>
              <w:ind w:left="720"/>
              <w:rPr>
                <w:b/>
                <w:i/>
                <w:sz w:val="24"/>
                <w:szCs w:val="24"/>
              </w:rPr>
            </w:pPr>
          </w:p>
        </w:tc>
        <w:tc>
          <w:tcPr>
            <w:tcW w:w="100" w:type="dxa"/>
            <w:vAlign w:val="bottom"/>
          </w:tcPr>
          <w:p w14:paraId="0F59448B"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6EA74CFA" w14:textId="77777777" w:rsidR="006C6E9C" w:rsidRPr="00CF7291" w:rsidRDefault="006C6E9C" w:rsidP="006C6E9C">
            <w:pPr>
              <w:spacing w:line="219" w:lineRule="exact"/>
              <w:rPr>
                <w:sz w:val="24"/>
                <w:szCs w:val="24"/>
              </w:rPr>
            </w:pPr>
            <w:r w:rsidRPr="00CF7291">
              <w:rPr>
                <w:sz w:val="24"/>
                <w:szCs w:val="24"/>
              </w:rPr>
              <w:t>objemu modelováním</w:t>
            </w:r>
          </w:p>
        </w:tc>
        <w:tc>
          <w:tcPr>
            <w:tcW w:w="1520" w:type="dxa"/>
            <w:tcBorders>
              <w:right w:val="single" w:sz="8" w:space="0" w:color="auto"/>
            </w:tcBorders>
            <w:vAlign w:val="bottom"/>
          </w:tcPr>
          <w:p w14:paraId="234113C6" w14:textId="77777777" w:rsidR="006C6E9C" w:rsidRPr="00CF7291" w:rsidRDefault="006C6E9C" w:rsidP="006C6E9C">
            <w:pPr>
              <w:spacing w:line="0" w:lineRule="atLeast"/>
              <w:rPr>
                <w:sz w:val="24"/>
                <w:szCs w:val="24"/>
              </w:rPr>
            </w:pPr>
          </w:p>
        </w:tc>
      </w:tr>
      <w:tr w:rsidR="006C6E9C" w:rsidRPr="00CF7291" w14:paraId="3DF68848" w14:textId="77777777" w:rsidTr="00940800">
        <w:trPr>
          <w:trHeight w:val="79"/>
        </w:trPr>
        <w:tc>
          <w:tcPr>
            <w:tcW w:w="4900" w:type="dxa"/>
            <w:vMerge/>
            <w:tcBorders>
              <w:left w:val="single" w:sz="8" w:space="0" w:color="auto"/>
              <w:right w:val="single" w:sz="8" w:space="0" w:color="auto"/>
            </w:tcBorders>
            <w:vAlign w:val="bottom"/>
          </w:tcPr>
          <w:p w14:paraId="2D34ED5D" w14:textId="77777777" w:rsidR="006C6E9C" w:rsidRPr="00CF7291" w:rsidRDefault="006C6E9C" w:rsidP="006C6E9C">
            <w:pPr>
              <w:spacing w:line="0" w:lineRule="atLeast"/>
              <w:rPr>
                <w:sz w:val="24"/>
                <w:szCs w:val="24"/>
              </w:rPr>
            </w:pPr>
          </w:p>
        </w:tc>
        <w:tc>
          <w:tcPr>
            <w:tcW w:w="100" w:type="dxa"/>
            <w:vAlign w:val="bottom"/>
          </w:tcPr>
          <w:p w14:paraId="6282D6A2"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5070FA7D" w14:textId="77777777"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19466DFF" w14:textId="77777777" w:rsidR="006C6E9C" w:rsidRPr="00CF7291" w:rsidRDefault="006C6E9C" w:rsidP="006C6E9C">
            <w:pPr>
              <w:spacing w:line="0" w:lineRule="atLeast"/>
              <w:rPr>
                <w:sz w:val="24"/>
                <w:szCs w:val="24"/>
              </w:rPr>
            </w:pPr>
          </w:p>
        </w:tc>
      </w:tr>
      <w:tr w:rsidR="006C6E9C" w:rsidRPr="00CF7291" w14:paraId="6A429627" w14:textId="77777777" w:rsidTr="007B49D8">
        <w:trPr>
          <w:trHeight w:val="232"/>
        </w:trPr>
        <w:tc>
          <w:tcPr>
            <w:tcW w:w="4900" w:type="dxa"/>
            <w:tcBorders>
              <w:top w:val="single" w:sz="4" w:space="0" w:color="auto"/>
              <w:left w:val="single" w:sz="8" w:space="0" w:color="auto"/>
              <w:right w:val="single" w:sz="8" w:space="0" w:color="auto"/>
            </w:tcBorders>
            <w:vAlign w:val="bottom"/>
          </w:tcPr>
          <w:p w14:paraId="6A1630BC" w14:textId="3C0DBF3B" w:rsidR="006C6E9C" w:rsidRPr="00CF7291" w:rsidRDefault="006C6E9C" w:rsidP="007B49D8">
            <w:pPr>
              <w:spacing w:line="228" w:lineRule="exact"/>
              <w:rPr>
                <w:sz w:val="24"/>
                <w:szCs w:val="24"/>
              </w:rPr>
            </w:pPr>
            <w:r w:rsidRPr="00CF7291">
              <w:rPr>
                <w:b/>
                <w:sz w:val="24"/>
                <w:szCs w:val="24"/>
              </w:rPr>
              <w:t xml:space="preserve">VV-3-1-02 </w:t>
            </w:r>
            <w:r w:rsidRPr="00CF7291">
              <w:rPr>
                <w:b/>
                <w:i/>
                <w:sz w:val="24"/>
                <w:szCs w:val="24"/>
              </w:rPr>
              <w:t>v</w:t>
            </w:r>
            <w:r w:rsidRPr="00CF7291">
              <w:rPr>
                <w:b/>
                <w:sz w:val="24"/>
                <w:szCs w:val="24"/>
              </w:rPr>
              <w:t xml:space="preserve"> </w:t>
            </w:r>
            <w:r w:rsidRPr="00CF7291">
              <w:rPr>
                <w:b/>
                <w:i/>
                <w:sz w:val="24"/>
                <w:szCs w:val="24"/>
              </w:rPr>
              <w:t>tvorbě projevuje své vlastní zkušenosti; uplatňuje při tom v plošném</w:t>
            </w:r>
          </w:p>
        </w:tc>
        <w:tc>
          <w:tcPr>
            <w:tcW w:w="100" w:type="dxa"/>
            <w:vAlign w:val="bottom"/>
          </w:tcPr>
          <w:p w14:paraId="70587D7A"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0DD2A1B7" w14:textId="4406CFE7" w:rsidR="006C6E9C" w:rsidRPr="00CF7291" w:rsidRDefault="006C6E9C" w:rsidP="006C6E9C">
            <w:pPr>
              <w:spacing w:line="0" w:lineRule="atLeast"/>
              <w:rPr>
                <w:sz w:val="24"/>
                <w:szCs w:val="24"/>
              </w:rPr>
            </w:pPr>
            <w:r w:rsidRPr="00CF7291">
              <w:rPr>
                <w:sz w:val="24"/>
                <w:szCs w:val="24"/>
              </w:rPr>
              <w:t>Další výtvarné techniky, založené na</w:t>
            </w:r>
          </w:p>
        </w:tc>
        <w:tc>
          <w:tcPr>
            <w:tcW w:w="1520" w:type="dxa"/>
            <w:tcBorders>
              <w:right w:val="single" w:sz="8" w:space="0" w:color="auto"/>
            </w:tcBorders>
            <w:vAlign w:val="bottom"/>
          </w:tcPr>
          <w:p w14:paraId="6492AEA3" w14:textId="77777777" w:rsidR="006C6E9C" w:rsidRPr="00CF7291" w:rsidRDefault="006C6E9C" w:rsidP="006C6E9C">
            <w:pPr>
              <w:spacing w:line="0" w:lineRule="atLeast"/>
              <w:rPr>
                <w:sz w:val="24"/>
                <w:szCs w:val="24"/>
              </w:rPr>
            </w:pPr>
          </w:p>
        </w:tc>
      </w:tr>
      <w:tr w:rsidR="006C6E9C" w:rsidRPr="00CF7291" w14:paraId="5C15909F" w14:textId="77777777" w:rsidTr="00940800">
        <w:trPr>
          <w:trHeight w:val="227"/>
        </w:trPr>
        <w:tc>
          <w:tcPr>
            <w:tcW w:w="4900" w:type="dxa"/>
            <w:tcBorders>
              <w:left w:val="single" w:sz="8" w:space="0" w:color="auto"/>
              <w:right w:val="single" w:sz="8" w:space="0" w:color="auto"/>
            </w:tcBorders>
            <w:vAlign w:val="bottom"/>
          </w:tcPr>
          <w:p w14:paraId="17874870" w14:textId="40225A42" w:rsidR="006C6E9C" w:rsidRPr="00CF7291" w:rsidRDefault="006C6E9C" w:rsidP="006C6E9C">
            <w:pPr>
              <w:spacing w:line="227" w:lineRule="exact"/>
              <w:ind w:left="100"/>
              <w:rPr>
                <w:b/>
                <w:i/>
                <w:sz w:val="24"/>
                <w:szCs w:val="24"/>
              </w:rPr>
            </w:pPr>
            <w:r w:rsidRPr="00CF7291">
              <w:rPr>
                <w:b/>
                <w:i/>
                <w:sz w:val="24"/>
                <w:szCs w:val="24"/>
              </w:rPr>
              <w:t>i prostorovém uspořádání linie, tvary, objemy,</w:t>
            </w:r>
          </w:p>
        </w:tc>
        <w:tc>
          <w:tcPr>
            <w:tcW w:w="100" w:type="dxa"/>
            <w:vAlign w:val="bottom"/>
          </w:tcPr>
          <w:p w14:paraId="3BF2A43D"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669390CC" w14:textId="00ED78D0" w:rsidR="006C6E9C" w:rsidRPr="00CF7291" w:rsidRDefault="006C6E9C" w:rsidP="006C6E9C">
            <w:pPr>
              <w:spacing w:line="219" w:lineRule="exact"/>
              <w:rPr>
                <w:sz w:val="24"/>
                <w:szCs w:val="24"/>
              </w:rPr>
            </w:pPr>
            <w:r w:rsidRPr="00CF7291">
              <w:rPr>
                <w:sz w:val="24"/>
                <w:szCs w:val="24"/>
              </w:rPr>
              <w:t>smyslovém vnímání a fantazii</w:t>
            </w:r>
          </w:p>
        </w:tc>
        <w:tc>
          <w:tcPr>
            <w:tcW w:w="1520" w:type="dxa"/>
            <w:tcBorders>
              <w:right w:val="single" w:sz="8" w:space="0" w:color="auto"/>
            </w:tcBorders>
            <w:vAlign w:val="bottom"/>
          </w:tcPr>
          <w:p w14:paraId="4626DDBE" w14:textId="77777777" w:rsidR="006C6E9C" w:rsidRPr="00CF7291" w:rsidRDefault="006C6E9C" w:rsidP="006C6E9C">
            <w:pPr>
              <w:spacing w:line="0" w:lineRule="atLeast"/>
              <w:rPr>
                <w:sz w:val="24"/>
                <w:szCs w:val="24"/>
              </w:rPr>
            </w:pPr>
          </w:p>
        </w:tc>
      </w:tr>
      <w:tr w:rsidR="006C6E9C" w:rsidRPr="00CF7291" w14:paraId="1D1E58A3" w14:textId="77777777" w:rsidTr="00940800">
        <w:trPr>
          <w:trHeight w:val="290"/>
        </w:trPr>
        <w:tc>
          <w:tcPr>
            <w:tcW w:w="4900" w:type="dxa"/>
            <w:tcBorders>
              <w:left w:val="single" w:sz="8" w:space="0" w:color="auto"/>
              <w:right w:val="single" w:sz="8" w:space="0" w:color="auto"/>
            </w:tcBorders>
            <w:vAlign w:val="bottom"/>
          </w:tcPr>
          <w:p w14:paraId="425A125B" w14:textId="0EBF47DB" w:rsidR="006C6E9C" w:rsidRPr="00CF7291" w:rsidRDefault="006C6E9C" w:rsidP="006C6E9C">
            <w:pPr>
              <w:spacing w:line="0" w:lineRule="atLeast"/>
              <w:ind w:left="100"/>
              <w:rPr>
                <w:b/>
                <w:i/>
                <w:sz w:val="24"/>
                <w:szCs w:val="24"/>
              </w:rPr>
            </w:pPr>
            <w:r w:rsidRPr="00CF7291">
              <w:rPr>
                <w:b/>
                <w:i/>
                <w:sz w:val="24"/>
                <w:szCs w:val="24"/>
              </w:rPr>
              <w:t>barvy, objekty a další prvky a jejich kombinace</w:t>
            </w:r>
          </w:p>
        </w:tc>
        <w:tc>
          <w:tcPr>
            <w:tcW w:w="100" w:type="dxa"/>
            <w:vAlign w:val="bottom"/>
          </w:tcPr>
          <w:p w14:paraId="147F0ACC"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68CDF080" w14:textId="5B345684" w:rsidR="006C6E9C" w:rsidRPr="00CF7291" w:rsidRDefault="006C6E9C" w:rsidP="006C6E9C">
            <w:pPr>
              <w:spacing w:line="219" w:lineRule="exact"/>
              <w:rPr>
                <w:sz w:val="24"/>
                <w:szCs w:val="24"/>
              </w:rPr>
            </w:pPr>
          </w:p>
        </w:tc>
        <w:tc>
          <w:tcPr>
            <w:tcW w:w="1520" w:type="dxa"/>
            <w:tcBorders>
              <w:right w:val="single" w:sz="8" w:space="0" w:color="auto"/>
            </w:tcBorders>
            <w:vAlign w:val="bottom"/>
          </w:tcPr>
          <w:p w14:paraId="3F9047C6" w14:textId="77777777" w:rsidR="006C6E9C" w:rsidRPr="00CF7291" w:rsidRDefault="006C6E9C" w:rsidP="006C6E9C">
            <w:pPr>
              <w:spacing w:line="0" w:lineRule="atLeast"/>
              <w:rPr>
                <w:sz w:val="24"/>
                <w:szCs w:val="24"/>
              </w:rPr>
            </w:pPr>
          </w:p>
        </w:tc>
      </w:tr>
      <w:tr w:rsidR="006C6E9C" w:rsidRPr="00CF7291" w14:paraId="3297B86E" w14:textId="77777777" w:rsidTr="00940800">
        <w:trPr>
          <w:trHeight w:val="254"/>
        </w:trPr>
        <w:tc>
          <w:tcPr>
            <w:tcW w:w="4900" w:type="dxa"/>
            <w:tcBorders>
              <w:left w:val="single" w:sz="8" w:space="0" w:color="auto"/>
              <w:right w:val="single" w:sz="8" w:space="0" w:color="auto"/>
            </w:tcBorders>
            <w:vAlign w:val="bottom"/>
          </w:tcPr>
          <w:p w14:paraId="303B39A9" w14:textId="01E7DFC2" w:rsidR="006C6E9C" w:rsidRPr="00CF7291" w:rsidRDefault="006C6E9C" w:rsidP="006C6E9C">
            <w:pPr>
              <w:spacing w:line="0" w:lineRule="atLeast"/>
              <w:ind w:left="100"/>
              <w:rPr>
                <w:b/>
                <w:i/>
                <w:sz w:val="24"/>
                <w:szCs w:val="24"/>
              </w:rPr>
            </w:pPr>
            <w:r w:rsidRPr="00CF7291">
              <w:rPr>
                <w:rFonts w:eastAsia="Courier New"/>
                <w:sz w:val="24"/>
                <w:szCs w:val="24"/>
              </w:rPr>
              <w:t xml:space="preserve">- </w:t>
            </w:r>
            <w:r w:rsidRPr="00CF7291">
              <w:rPr>
                <w:sz w:val="24"/>
                <w:szCs w:val="24"/>
              </w:rPr>
              <w:t>zvládne koláž, frotáž, výtvarně zpracuje přírodní</w:t>
            </w:r>
          </w:p>
        </w:tc>
        <w:tc>
          <w:tcPr>
            <w:tcW w:w="100" w:type="dxa"/>
            <w:vAlign w:val="bottom"/>
          </w:tcPr>
          <w:p w14:paraId="6B1FD711"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3F8A9CBD" w14:textId="77777777"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43ABD859" w14:textId="77777777" w:rsidR="006C6E9C" w:rsidRPr="00CF7291" w:rsidRDefault="006C6E9C" w:rsidP="006C6E9C">
            <w:pPr>
              <w:spacing w:line="0" w:lineRule="atLeast"/>
              <w:rPr>
                <w:sz w:val="24"/>
                <w:szCs w:val="24"/>
              </w:rPr>
            </w:pPr>
          </w:p>
        </w:tc>
      </w:tr>
      <w:tr w:rsidR="006C6E9C" w:rsidRPr="00CF7291" w14:paraId="6D9178A6" w14:textId="77777777" w:rsidTr="007B49D8">
        <w:trPr>
          <w:trHeight w:val="252"/>
        </w:trPr>
        <w:tc>
          <w:tcPr>
            <w:tcW w:w="4900" w:type="dxa"/>
            <w:tcBorders>
              <w:left w:val="single" w:sz="8" w:space="0" w:color="auto"/>
              <w:bottom w:val="single" w:sz="8" w:space="0" w:color="auto"/>
              <w:right w:val="single" w:sz="8" w:space="0" w:color="auto"/>
            </w:tcBorders>
            <w:vAlign w:val="bottom"/>
          </w:tcPr>
          <w:p w14:paraId="018B3599" w14:textId="377FD085" w:rsidR="006C6E9C" w:rsidRPr="00CF7291" w:rsidRDefault="006C6E9C" w:rsidP="006C6E9C">
            <w:pPr>
              <w:spacing w:line="0" w:lineRule="atLeast"/>
              <w:ind w:left="100"/>
              <w:rPr>
                <w:b/>
                <w:i/>
                <w:sz w:val="24"/>
                <w:szCs w:val="24"/>
              </w:rPr>
            </w:pPr>
            <w:r w:rsidRPr="00CF7291">
              <w:rPr>
                <w:sz w:val="24"/>
                <w:szCs w:val="24"/>
              </w:rPr>
              <w:t>materiál – nalepování, dotváření, tisk, otisk.</w:t>
            </w:r>
          </w:p>
        </w:tc>
        <w:tc>
          <w:tcPr>
            <w:tcW w:w="100" w:type="dxa"/>
            <w:vAlign w:val="bottom"/>
          </w:tcPr>
          <w:p w14:paraId="5493D5B2"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4679E076" w14:textId="77777777"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4CA4E928" w14:textId="77777777" w:rsidR="006C6E9C" w:rsidRPr="00CF7291" w:rsidRDefault="006C6E9C" w:rsidP="006C6E9C">
            <w:pPr>
              <w:spacing w:line="0" w:lineRule="atLeast"/>
              <w:rPr>
                <w:sz w:val="24"/>
                <w:szCs w:val="24"/>
              </w:rPr>
            </w:pPr>
          </w:p>
        </w:tc>
      </w:tr>
      <w:tr w:rsidR="006C6E9C" w:rsidRPr="00CF7291" w14:paraId="2E8BDF33" w14:textId="77777777" w:rsidTr="007B49D8">
        <w:trPr>
          <w:trHeight w:val="224"/>
        </w:trPr>
        <w:tc>
          <w:tcPr>
            <w:tcW w:w="4900" w:type="dxa"/>
            <w:tcBorders>
              <w:left w:val="single" w:sz="8" w:space="0" w:color="auto"/>
              <w:right w:val="single" w:sz="8" w:space="0" w:color="auto"/>
            </w:tcBorders>
            <w:vAlign w:val="bottom"/>
          </w:tcPr>
          <w:p w14:paraId="00CE5F56" w14:textId="74595669" w:rsidR="006C6E9C" w:rsidRPr="00CF7291" w:rsidRDefault="006C6E9C" w:rsidP="006C6E9C">
            <w:pPr>
              <w:spacing w:line="224" w:lineRule="exact"/>
              <w:ind w:left="100"/>
              <w:rPr>
                <w:sz w:val="24"/>
                <w:szCs w:val="24"/>
              </w:rPr>
            </w:pPr>
            <w:r w:rsidRPr="00CF7291">
              <w:rPr>
                <w:b/>
                <w:sz w:val="24"/>
                <w:szCs w:val="24"/>
              </w:rPr>
              <w:t xml:space="preserve">VV-3-1-04 </w:t>
            </w:r>
            <w:r w:rsidRPr="00CF7291">
              <w:rPr>
                <w:b/>
                <w:i/>
                <w:sz w:val="24"/>
                <w:szCs w:val="24"/>
              </w:rPr>
              <w:t>interpretuje podle svých schopností</w:t>
            </w:r>
          </w:p>
        </w:tc>
        <w:tc>
          <w:tcPr>
            <w:tcW w:w="100" w:type="dxa"/>
            <w:tcBorders>
              <w:bottom w:val="single" w:sz="8" w:space="0" w:color="auto"/>
            </w:tcBorders>
            <w:vAlign w:val="bottom"/>
          </w:tcPr>
          <w:p w14:paraId="082C106E" w14:textId="77777777" w:rsidR="006C6E9C" w:rsidRPr="00CF7291" w:rsidRDefault="006C6E9C" w:rsidP="006C6E9C">
            <w:pPr>
              <w:spacing w:line="0" w:lineRule="atLeast"/>
              <w:rPr>
                <w:sz w:val="24"/>
                <w:szCs w:val="24"/>
              </w:rPr>
            </w:pPr>
          </w:p>
        </w:tc>
        <w:tc>
          <w:tcPr>
            <w:tcW w:w="3240" w:type="dxa"/>
            <w:tcBorders>
              <w:bottom w:val="single" w:sz="4" w:space="0" w:color="FFFFFF" w:themeColor="background1"/>
              <w:right w:val="single" w:sz="8" w:space="0" w:color="auto"/>
            </w:tcBorders>
            <w:vAlign w:val="bottom"/>
          </w:tcPr>
          <w:p w14:paraId="1D7F098E" w14:textId="77777777" w:rsidR="006C6E9C" w:rsidRPr="00CF7291" w:rsidRDefault="006C6E9C" w:rsidP="006C6E9C">
            <w:pPr>
              <w:spacing w:line="0" w:lineRule="atLeast"/>
              <w:rPr>
                <w:sz w:val="24"/>
                <w:szCs w:val="24"/>
              </w:rPr>
            </w:pPr>
          </w:p>
        </w:tc>
        <w:tc>
          <w:tcPr>
            <w:tcW w:w="1520" w:type="dxa"/>
            <w:tcBorders>
              <w:bottom w:val="single" w:sz="4" w:space="0" w:color="FFFFFF" w:themeColor="background1"/>
              <w:right w:val="single" w:sz="8" w:space="0" w:color="auto"/>
            </w:tcBorders>
            <w:vAlign w:val="bottom"/>
          </w:tcPr>
          <w:p w14:paraId="2D9E5767" w14:textId="77777777" w:rsidR="006C6E9C" w:rsidRPr="00CF7291" w:rsidRDefault="006C6E9C" w:rsidP="006C6E9C">
            <w:pPr>
              <w:spacing w:line="0" w:lineRule="atLeast"/>
              <w:rPr>
                <w:sz w:val="24"/>
                <w:szCs w:val="24"/>
              </w:rPr>
            </w:pPr>
          </w:p>
        </w:tc>
      </w:tr>
      <w:tr w:rsidR="006C6E9C" w:rsidRPr="00CF7291" w14:paraId="4940E4FA" w14:textId="77777777" w:rsidTr="007B49D8">
        <w:trPr>
          <w:trHeight w:val="235"/>
        </w:trPr>
        <w:tc>
          <w:tcPr>
            <w:tcW w:w="4900" w:type="dxa"/>
            <w:tcBorders>
              <w:left w:val="single" w:sz="8" w:space="0" w:color="auto"/>
              <w:right w:val="single" w:sz="8" w:space="0" w:color="auto"/>
            </w:tcBorders>
            <w:vAlign w:val="bottom"/>
          </w:tcPr>
          <w:p w14:paraId="46FE8261" w14:textId="2254E525" w:rsidR="006C6E9C" w:rsidRPr="00CF7291" w:rsidRDefault="006C6E9C" w:rsidP="006C6E9C">
            <w:pPr>
              <w:spacing w:line="0" w:lineRule="atLeast"/>
              <w:ind w:left="280"/>
              <w:rPr>
                <w:sz w:val="24"/>
                <w:szCs w:val="24"/>
              </w:rPr>
            </w:pPr>
            <w:r w:rsidRPr="00CF7291">
              <w:rPr>
                <w:b/>
                <w:i/>
                <w:sz w:val="24"/>
                <w:szCs w:val="24"/>
              </w:rPr>
              <w:t>různá vizuálně obrazná vyjádření; odlišné</w:t>
            </w:r>
          </w:p>
        </w:tc>
        <w:tc>
          <w:tcPr>
            <w:tcW w:w="100" w:type="dxa"/>
            <w:vAlign w:val="bottom"/>
          </w:tcPr>
          <w:p w14:paraId="2CDC9313" w14:textId="77777777" w:rsidR="006C6E9C" w:rsidRPr="00CF7291" w:rsidRDefault="006C6E9C" w:rsidP="006C6E9C">
            <w:pPr>
              <w:spacing w:line="0" w:lineRule="atLeast"/>
              <w:rPr>
                <w:sz w:val="24"/>
                <w:szCs w:val="24"/>
              </w:rPr>
            </w:pPr>
          </w:p>
        </w:tc>
        <w:tc>
          <w:tcPr>
            <w:tcW w:w="3240" w:type="dxa"/>
            <w:tcBorders>
              <w:top w:val="single" w:sz="4" w:space="0" w:color="FFFFFF" w:themeColor="background1"/>
              <w:right w:val="single" w:sz="8" w:space="0" w:color="auto"/>
            </w:tcBorders>
            <w:vAlign w:val="bottom"/>
          </w:tcPr>
          <w:p w14:paraId="25031B2B" w14:textId="3343560E" w:rsidR="006C6E9C" w:rsidRPr="00CF7291" w:rsidRDefault="006C6E9C" w:rsidP="006C6E9C">
            <w:pPr>
              <w:spacing w:line="0" w:lineRule="atLeast"/>
              <w:rPr>
                <w:sz w:val="24"/>
                <w:szCs w:val="24"/>
              </w:rPr>
            </w:pPr>
            <w:r w:rsidRPr="00CF7291">
              <w:rPr>
                <w:sz w:val="24"/>
                <w:szCs w:val="24"/>
              </w:rPr>
              <w:t>Ilustrátoři dětské knihy, druhy</w:t>
            </w:r>
          </w:p>
        </w:tc>
        <w:tc>
          <w:tcPr>
            <w:tcW w:w="1520" w:type="dxa"/>
            <w:tcBorders>
              <w:top w:val="single" w:sz="4" w:space="0" w:color="FFFFFF" w:themeColor="background1"/>
              <w:right w:val="single" w:sz="8" w:space="0" w:color="auto"/>
            </w:tcBorders>
            <w:vAlign w:val="bottom"/>
          </w:tcPr>
          <w:p w14:paraId="0335FD3E" w14:textId="77777777" w:rsidR="006C6E9C" w:rsidRPr="00CF7291" w:rsidRDefault="006C6E9C" w:rsidP="006C6E9C">
            <w:pPr>
              <w:spacing w:line="0" w:lineRule="atLeast"/>
              <w:rPr>
                <w:sz w:val="24"/>
                <w:szCs w:val="24"/>
              </w:rPr>
            </w:pPr>
          </w:p>
        </w:tc>
      </w:tr>
      <w:tr w:rsidR="006C6E9C" w:rsidRPr="00CF7291" w14:paraId="2BD0EFC8" w14:textId="77777777" w:rsidTr="00940800">
        <w:trPr>
          <w:trHeight w:val="227"/>
        </w:trPr>
        <w:tc>
          <w:tcPr>
            <w:tcW w:w="4900" w:type="dxa"/>
            <w:tcBorders>
              <w:left w:val="single" w:sz="8" w:space="0" w:color="auto"/>
              <w:right w:val="single" w:sz="8" w:space="0" w:color="auto"/>
            </w:tcBorders>
            <w:vAlign w:val="bottom"/>
          </w:tcPr>
          <w:p w14:paraId="599D202A" w14:textId="24F0C2B2" w:rsidR="006C6E9C" w:rsidRPr="00CF7291" w:rsidRDefault="006C6E9C" w:rsidP="006C6E9C">
            <w:pPr>
              <w:spacing w:line="227" w:lineRule="exact"/>
              <w:ind w:left="100"/>
              <w:rPr>
                <w:b/>
                <w:i/>
                <w:sz w:val="24"/>
                <w:szCs w:val="24"/>
              </w:rPr>
            </w:pPr>
            <w:r w:rsidRPr="00CF7291">
              <w:rPr>
                <w:b/>
                <w:i/>
                <w:sz w:val="24"/>
                <w:szCs w:val="24"/>
              </w:rPr>
              <w:t>interpretace porovnává se svojí dosavadní</w:t>
            </w:r>
          </w:p>
        </w:tc>
        <w:tc>
          <w:tcPr>
            <w:tcW w:w="100" w:type="dxa"/>
            <w:vAlign w:val="bottom"/>
          </w:tcPr>
          <w:p w14:paraId="7BE7D7D3"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084FC16D" w14:textId="4369FDF5" w:rsidR="006C6E9C" w:rsidRPr="00CF7291" w:rsidRDefault="006C6E9C" w:rsidP="006C6E9C">
            <w:pPr>
              <w:spacing w:line="219" w:lineRule="exact"/>
              <w:rPr>
                <w:sz w:val="24"/>
                <w:szCs w:val="24"/>
              </w:rPr>
            </w:pPr>
            <w:r w:rsidRPr="00CF7291">
              <w:rPr>
                <w:sz w:val="24"/>
                <w:szCs w:val="24"/>
              </w:rPr>
              <w:t>výtvarného umění, především užité</w:t>
            </w:r>
          </w:p>
        </w:tc>
        <w:tc>
          <w:tcPr>
            <w:tcW w:w="1520" w:type="dxa"/>
            <w:tcBorders>
              <w:right w:val="single" w:sz="8" w:space="0" w:color="auto"/>
            </w:tcBorders>
            <w:vAlign w:val="bottom"/>
          </w:tcPr>
          <w:p w14:paraId="76BC2B2A" w14:textId="77777777" w:rsidR="006C6E9C" w:rsidRPr="00CF7291" w:rsidRDefault="006C6E9C" w:rsidP="006C6E9C">
            <w:pPr>
              <w:spacing w:line="0" w:lineRule="atLeast"/>
              <w:rPr>
                <w:sz w:val="24"/>
                <w:szCs w:val="24"/>
              </w:rPr>
            </w:pPr>
          </w:p>
        </w:tc>
      </w:tr>
      <w:tr w:rsidR="006C6E9C" w:rsidRPr="00CF7291" w14:paraId="4DC5E957" w14:textId="77777777" w:rsidTr="00940800">
        <w:trPr>
          <w:trHeight w:val="244"/>
        </w:trPr>
        <w:tc>
          <w:tcPr>
            <w:tcW w:w="4900" w:type="dxa"/>
            <w:tcBorders>
              <w:left w:val="single" w:sz="8" w:space="0" w:color="auto"/>
              <w:right w:val="single" w:sz="8" w:space="0" w:color="auto"/>
            </w:tcBorders>
            <w:vAlign w:val="bottom"/>
          </w:tcPr>
          <w:p w14:paraId="098B9983" w14:textId="77777777" w:rsidR="006C6E9C" w:rsidRPr="00CF7291" w:rsidRDefault="006C6E9C" w:rsidP="006C6E9C">
            <w:pPr>
              <w:spacing w:line="244" w:lineRule="exact"/>
              <w:ind w:left="100"/>
              <w:rPr>
                <w:b/>
                <w:i/>
                <w:sz w:val="24"/>
                <w:szCs w:val="24"/>
              </w:rPr>
            </w:pPr>
            <w:r w:rsidRPr="00CF7291">
              <w:rPr>
                <w:b/>
                <w:i/>
                <w:sz w:val="24"/>
                <w:szCs w:val="24"/>
              </w:rPr>
              <w:t>různá vizuálně obrazná vyjádření; odlišné</w:t>
            </w:r>
          </w:p>
        </w:tc>
        <w:tc>
          <w:tcPr>
            <w:tcW w:w="100" w:type="dxa"/>
            <w:vAlign w:val="bottom"/>
          </w:tcPr>
          <w:p w14:paraId="4B8CDF80"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76671214" w14:textId="54406AEE" w:rsidR="006C6E9C" w:rsidRPr="00CF7291" w:rsidRDefault="006C6E9C" w:rsidP="006C6E9C">
            <w:pPr>
              <w:spacing w:line="219" w:lineRule="exact"/>
              <w:rPr>
                <w:sz w:val="24"/>
                <w:szCs w:val="24"/>
              </w:rPr>
            </w:pPr>
            <w:r w:rsidRPr="00CF7291">
              <w:rPr>
                <w:sz w:val="24"/>
                <w:szCs w:val="24"/>
              </w:rPr>
              <w:t>umění</w:t>
            </w:r>
          </w:p>
        </w:tc>
        <w:tc>
          <w:tcPr>
            <w:tcW w:w="1520" w:type="dxa"/>
            <w:tcBorders>
              <w:right w:val="single" w:sz="8" w:space="0" w:color="auto"/>
            </w:tcBorders>
            <w:vAlign w:val="bottom"/>
          </w:tcPr>
          <w:p w14:paraId="6B2D8EA3" w14:textId="77777777" w:rsidR="006C6E9C" w:rsidRPr="00CF7291" w:rsidRDefault="006C6E9C" w:rsidP="006C6E9C">
            <w:pPr>
              <w:spacing w:line="0" w:lineRule="atLeast"/>
              <w:rPr>
                <w:sz w:val="24"/>
                <w:szCs w:val="24"/>
              </w:rPr>
            </w:pPr>
          </w:p>
        </w:tc>
      </w:tr>
      <w:tr w:rsidR="006C6E9C" w:rsidRPr="00CF7291" w14:paraId="618796FD" w14:textId="77777777" w:rsidTr="00940800">
        <w:trPr>
          <w:trHeight w:val="219"/>
        </w:trPr>
        <w:tc>
          <w:tcPr>
            <w:tcW w:w="4900" w:type="dxa"/>
            <w:vMerge w:val="restart"/>
            <w:tcBorders>
              <w:left w:val="single" w:sz="8" w:space="0" w:color="auto"/>
              <w:right w:val="single" w:sz="8" w:space="0" w:color="auto"/>
            </w:tcBorders>
            <w:vAlign w:val="bottom"/>
          </w:tcPr>
          <w:p w14:paraId="07E4C293" w14:textId="46531EE0" w:rsidR="006C6E9C" w:rsidRPr="00CF7291" w:rsidRDefault="006C6E9C" w:rsidP="006C6E9C">
            <w:pPr>
              <w:spacing w:line="0" w:lineRule="atLeast"/>
              <w:ind w:left="100"/>
              <w:rPr>
                <w:b/>
                <w:i/>
                <w:sz w:val="24"/>
                <w:szCs w:val="24"/>
              </w:rPr>
            </w:pPr>
            <w:r w:rsidRPr="00CF7291">
              <w:rPr>
                <w:b/>
                <w:i/>
                <w:sz w:val="24"/>
                <w:szCs w:val="24"/>
              </w:rPr>
              <w:t>zkušeností</w:t>
            </w:r>
          </w:p>
          <w:p w14:paraId="3C959EA0" w14:textId="6E0942F6" w:rsidR="006C6E9C" w:rsidRPr="00CF7291" w:rsidRDefault="006C6E9C" w:rsidP="006C6E9C">
            <w:pPr>
              <w:spacing w:line="0" w:lineRule="atLeast"/>
              <w:ind w:left="100"/>
              <w:rPr>
                <w:b/>
                <w:i/>
                <w:sz w:val="24"/>
                <w:szCs w:val="24"/>
              </w:rPr>
            </w:pPr>
            <w:r w:rsidRPr="00CF7291">
              <w:rPr>
                <w:rFonts w:eastAsia="Courier New"/>
                <w:sz w:val="24"/>
                <w:szCs w:val="24"/>
              </w:rPr>
              <w:t xml:space="preserve">- </w:t>
            </w:r>
            <w:proofErr w:type="gramStart"/>
            <w:r w:rsidRPr="00CF7291">
              <w:rPr>
                <w:sz w:val="24"/>
                <w:szCs w:val="24"/>
              </w:rPr>
              <w:t>seznamuje  se</w:t>
            </w:r>
            <w:proofErr w:type="gramEnd"/>
            <w:r w:rsidRPr="00CF7291">
              <w:rPr>
                <w:sz w:val="24"/>
                <w:szCs w:val="24"/>
              </w:rPr>
              <w:t xml:space="preserve">  s</w:t>
            </w:r>
            <w:r w:rsidRPr="00CF7291">
              <w:rPr>
                <w:rFonts w:eastAsia="Courier New"/>
                <w:sz w:val="24"/>
                <w:szCs w:val="24"/>
              </w:rPr>
              <w:t xml:space="preserve"> </w:t>
            </w:r>
            <w:r w:rsidRPr="00CF7291">
              <w:rPr>
                <w:sz w:val="24"/>
                <w:szCs w:val="24"/>
              </w:rPr>
              <w:t>dalšími  druhy  výtvarného  umění  –</w:t>
            </w:r>
          </w:p>
        </w:tc>
        <w:tc>
          <w:tcPr>
            <w:tcW w:w="100" w:type="dxa"/>
            <w:vAlign w:val="bottom"/>
          </w:tcPr>
          <w:p w14:paraId="52F328CE"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55714804" w14:textId="7DD45F39" w:rsidR="006C6E9C" w:rsidRPr="00CF7291" w:rsidRDefault="006C6E9C" w:rsidP="006C6E9C">
            <w:pPr>
              <w:spacing w:line="219" w:lineRule="exact"/>
              <w:rPr>
                <w:sz w:val="24"/>
                <w:szCs w:val="24"/>
              </w:rPr>
            </w:pPr>
          </w:p>
        </w:tc>
        <w:tc>
          <w:tcPr>
            <w:tcW w:w="1520" w:type="dxa"/>
            <w:tcBorders>
              <w:right w:val="single" w:sz="8" w:space="0" w:color="auto"/>
            </w:tcBorders>
            <w:vAlign w:val="bottom"/>
          </w:tcPr>
          <w:p w14:paraId="75E4B1D8" w14:textId="77777777" w:rsidR="006C6E9C" w:rsidRPr="00CF7291" w:rsidRDefault="006C6E9C" w:rsidP="006C6E9C">
            <w:pPr>
              <w:spacing w:line="0" w:lineRule="atLeast"/>
              <w:rPr>
                <w:sz w:val="24"/>
                <w:szCs w:val="24"/>
              </w:rPr>
            </w:pPr>
          </w:p>
        </w:tc>
      </w:tr>
      <w:tr w:rsidR="006C6E9C" w:rsidRPr="00CF7291" w14:paraId="1D50E86F" w14:textId="77777777" w:rsidTr="00940800">
        <w:trPr>
          <w:trHeight w:val="79"/>
        </w:trPr>
        <w:tc>
          <w:tcPr>
            <w:tcW w:w="4900" w:type="dxa"/>
            <w:vMerge/>
            <w:tcBorders>
              <w:left w:val="single" w:sz="8" w:space="0" w:color="auto"/>
              <w:right w:val="single" w:sz="8" w:space="0" w:color="auto"/>
            </w:tcBorders>
            <w:vAlign w:val="bottom"/>
          </w:tcPr>
          <w:p w14:paraId="29B85AED" w14:textId="77777777" w:rsidR="006C6E9C" w:rsidRPr="00CF7291" w:rsidRDefault="006C6E9C" w:rsidP="006C6E9C">
            <w:pPr>
              <w:spacing w:line="0" w:lineRule="atLeast"/>
              <w:rPr>
                <w:sz w:val="24"/>
                <w:szCs w:val="24"/>
              </w:rPr>
            </w:pPr>
          </w:p>
        </w:tc>
        <w:tc>
          <w:tcPr>
            <w:tcW w:w="100" w:type="dxa"/>
            <w:vAlign w:val="bottom"/>
          </w:tcPr>
          <w:p w14:paraId="208508F8"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2AB5E7E3" w14:textId="77777777"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1F8DC87B" w14:textId="77777777" w:rsidR="006C6E9C" w:rsidRPr="00CF7291" w:rsidRDefault="006C6E9C" w:rsidP="006C6E9C">
            <w:pPr>
              <w:spacing w:line="0" w:lineRule="atLeast"/>
              <w:rPr>
                <w:sz w:val="24"/>
                <w:szCs w:val="24"/>
              </w:rPr>
            </w:pPr>
          </w:p>
        </w:tc>
      </w:tr>
      <w:tr w:rsidR="006C6E9C" w:rsidRPr="00CF7291" w14:paraId="67DCCF29" w14:textId="77777777" w:rsidTr="00940800">
        <w:trPr>
          <w:trHeight w:val="254"/>
        </w:trPr>
        <w:tc>
          <w:tcPr>
            <w:tcW w:w="4900" w:type="dxa"/>
            <w:tcBorders>
              <w:left w:val="single" w:sz="8" w:space="0" w:color="auto"/>
              <w:right w:val="single" w:sz="8" w:space="0" w:color="auto"/>
            </w:tcBorders>
            <w:vAlign w:val="bottom"/>
          </w:tcPr>
          <w:p w14:paraId="43F1A452" w14:textId="57560478" w:rsidR="006C6E9C" w:rsidRPr="00CF7291" w:rsidRDefault="006C6E9C" w:rsidP="006C6E9C">
            <w:pPr>
              <w:spacing w:line="0" w:lineRule="atLeast"/>
              <w:ind w:left="100"/>
              <w:rPr>
                <w:b/>
                <w:i/>
                <w:sz w:val="24"/>
                <w:szCs w:val="24"/>
              </w:rPr>
            </w:pPr>
            <w:proofErr w:type="gramStart"/>
            <w:r w:rsidRPr="00CF7291">
              <w:rPr>
                <w:sz w:val="24"/>
                <w:szCs w:val="24"/>
              </w:rPr>
              <w:t>ilustrace,  malba</w:t>
            </w:r>
            <w:proofErr w:type="gramEnd"/>
            <w:r w:rsidRPr="00CF7291">
              <w:rPr>
                <w:sz w:val="24"/>
                <w:szCs w:val="24"/>
              </w:rPr>
              <w:t>,  užité  umění  –  kultura  odívání  a</w:t>
            </w:r>
          </w:p>
        </w:tc>
        <w:tc>
          <w:tcPr>
            <w:tcW w:w="100" w:type="dxa"/>
            <w:vAlign w:val="bottom"/>
          </w:tcPr>
          <w:p w14:paraId="2839A7E5"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46EAC852" w14:textId="77777777"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3813BA3F" w14:textId="77777777" w:rsidR="006C6E9C" w:rsidRPr="00CF7291" w:rsidRDefault="006C6E9C" w:rsidP="006C6E9C">
            <w:pPr>
              <w:spacing w:line="0" w:lineRule="atLeast"/>
              <w:rPr>
                <w:sz w:val="24"/>
                <w:szCs w:val="24"/>
              </w:rPr>
            </w:pPr>
          </w:p>
        </w:tc>
      </w:tr>
      <w:tr w:rsidR="006C6E9C" w:rsidRPr="00CF7291" w14:paraId="470B9722" w14:textId="77777777" w:rsidTr="007B49D8">
        <w:trPr>
          <w:trHeight w:val="224"/>
        </w:trPr>
        <w:tc>
          <w:tcPr>
            <w:tcW w:w="4900" w:type="dxa"/>
            <w:tcBorders>
              <w:left w:val="single" w:sz="8" w:space="0" w:color="auto"/>
              <w:bottom w:val="single" w:sz="8" w:space="0" w:color="auto"/>
              <w:right w:val="single" w:sz="8" w:space="0" w:color="auto"/>
            </w:tcBorders>
            <w:vAlign w:val="bottom"/>
          </w:tcPr>
          <w:p w14:paraId="1D0454A7" w14:textId="56F0B8A1" w:rsidR="006C6E9C" w:rsidRPr="00CF7291" w:rsidRDefault="006C6E9C" w:rsidP="006C6E9C">
            <w:pPr>
              <w:spacing w:line="224" w:lineRule="exact"/>
              <w:ind w:left="100"/>
              <w:rPr>
                <w:sz w:val="24"/>
                <w:szCs w:val="24"/>
              </w:rPr>
            </w:pPr>
            <w:r w:rsidRPr="00CF7291">
              <w:rPr>
                <w:sz w:val="24"/>
                <w:szCs w:val="24"/>
              </w:rPr>
              <w:t>bydlení, hračka.</w:t>
            </w:r>
          </w:p>
        </w:tc>
        <w:tc>
          <w:tcPr>
            <w:tcW w:w="100" w:type="dxa"/>
            <w:vAlign w:val="bottom"/>
          </w:tcPr>
          <w:p w14:paraId="4A304EB4"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3A482688" w14:textId="77777777"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7CFB12C2" w14:textId="77777777" w:rsidR="006C6E9C" w:rsidRPr="00CF7291" w:rsidRDefault="006C6E9C" w:rsidP="006C6E9C">
            <w:pPr>
              <w:spacing w:line="0" w:lineRule="atLeast"/>
              <w:rPr>
                <w:sz w:val="24"/>
                <w:szCs w:val="24"/>
              </w:rPr>
            </w:pPr>
          </w:p>
        </w:tc>
      </w:tr>
      <w:tr w:rsidR="006C6E9C" w:rsidRPr="00CF7291" w14:paraId="6F814A61" w14:textId="77777777" w:rsidTr="007B49D8">
        <w:trPr>
          <w:trHeight w:val="231"/>
        </w:trPr>
        <w:tc>
          <w:tcPr>
            <w:tcW w:w="4900" w:type="dxa"/>
            <w:tcBorders>
              <w:top w:val="single" w:sz="4" w:space="0" w:color="auto"/>
              <w:left w:val="single" w:sz="8" w:space="0" w:color="auto"/>
              <w:right w:val="single" w:sz="8" w:space="0" w:color="auto"/>
            </w:tcBorders>
            <w:vAlign w:val="bottom"/>
          </w:tcPr>
          <w:p w14:paraId="69ADD14C" w14:textId="77777777" w:rsidR="004D000E" w:rsidRPr="00CF7291" w:rsidRDefault="004D000E" w:rsidP="006C6E9C">
            <w:pPr>
              <w:spacing w:line="0" w:lineRule="atLeast"/>
              <w:ind w:left="280"/>
              <w:rPr>
                <w:b/>
                <w:sz w:val="24"/>
                <w:szCs w:val="24"/>
              </w:rPr>
            </w:pPr>
          </w:p>
          <w:p w14:paraId="22B1DA88" w14:textId="6BE7DB04" w:rsidR="006C6E9C" w:rsidRPr="00CF7291" w:rsidRDefault="006C6E9C" w:rsidP="006C6E9C">
            <w:pPr>
              <w:spacing w:line="0" w:lineRule="atLeast"/>
              <w:ind w:left="280"/>
              <w:rPr>
                <w:sz w:val="24"/>
                <w:szCs w:val="24"/>
              </w:rPr>
            </w:pPr>
            <w:r w:rsidRPr="00CF7291">
              <w:rPr>
                <w:b/>
                <w:sz w:val="24"/>
                <w:szCs w:val="24"/>
              </w:rPr>
              <w:t xml:space="preserve">VV-3-1-05 </w:t>
            </w:r>
            <w:r w:rsidRPr="00CF7291">
              <w:rPr>
                <w:b/>
                <w:i/>
                <w:sz w:val="24"/>
                <w:szCs w:val="24"/>
              </w:rPr>
              <w:t>na základě vlastní zkušenosti nalézá a</w:t>
            </w:r>
          </w:p>
        </w:tc>
        <w:tc>
          <w:tcPr>
            <w:tcW w:w="100" w:type="dxa"/>
            <w:tcBorders>
              <w:top w:val="single" w:sz="4" w:space="0" w:color="auto"/>
              <w:bottom w:val="single" w:sz="8" w:space="0" w:color="auto"/>
            </w:tcBorders>
            <w:vAlign w:val="bottom"/>
          </w:tcPr>
          <w:p w14:paraId="1C194B75" w14:textId="77777777" w:rsidR="006C6E9C" w:rsidRPr="00CF7291" w:rsidRDefault="006C6E9C" w:rsidP="006C6E9C">
            <w:pPr>
              <w:spacing w:line="0" w:lineRule="atLeast"/>
              <w:rPr>
                <w:sz w:val="24"/>
                <w:szCs w:val="24"/>
              </w:rPr>
            </w:pPr>
          </w:p>
        </w:tc>
        <w:tc>
          <w:tcPr>
            <w:tcW w:w="3240" w:type="dxa"/>
            <w:tcBorders>
              <w:top w:val="single" w:sz="4" w:space="0" w:color="auto"/>
              <w:bottom w:val="single" w:sz="4" w:space="0" w:color="FFFFFF" w:themeColor="background1"/>
              <w:right w:val="single" w:sz="8" w:space="0" w:color="auto"/>
            </w:tcBorders>
            <w:vAlign w:val="bottom"/>
          </w:tcPr>
          <w:p w14:paraId="117075E3" w14:textId="77777777" w:rsidR="006C6E9C" w:rsidRPr="00CF7291" w:rsidRDefault="006C6E9C" w:rsidP="006C6E9C">
            <w:pPr>
              <w:spacing w:line="0" w:lineRule="atLeast"/>
              <w:rPr>
                <w:sz w:val="24"/>
                <w:szCs w:val="24"/>
              </w:rPr>
            </w:pPr>
          </w:p>
        </w:tc>
        <w:tc>
          <w:tcPr>
            <w:tcW w:w="1520" w:type="dxa"/>
            <w:tcBorders>
              <w:top w:val="single" w:sz="4" w:space="0" w:color="auto"/>
              <w:bottom w:val="single" w:sz="4" w:space="0" w:color="FFFFFF" w:themeColor="background1"/>
              <w:right w:val="single" w:sz="8" w:space="0" w:color="auto"/>
            </w:tcBorders>
            <w:vAlign w:val="bottom"/>
          </w:tcPr>
          <w:p w14:paraId="226749A7" w14:textId="77777777" w:rsidR="006C6E9C" w:rsidRPr="00CF7291" w:rsidRDefault="006C6E9C" w:rsidP="006C6E9C">
            <w:pPr>
              <w:spacing w:line="0" w:lineRule="atLeast"/>
              <w:rPr>
                <w:sz w:val="24"/>
                <w:szCs w:val="24"/>
              </w:rPr>
            </w:pPr>
          </w:p>
        </w:tc>
      </w:tr>
      <w:tr w:rsidR="006C6E9C" w:rsidRPr="00CF7291" w14:paraId="3E73CA3A" w14:textId="77777777" w:rsidTr="007B49D8">
        <w:trPr>
          <w:trHeight w:val="235"/>
        </w:trPr>
        <w:tc>
          <w:tcPr>
            <w:tcW w:w="4900" w:type="dxa"/>
            <w:tcBorders>
              <w:left w:val="single" w:sz="8" w:space="0" w:color="auto"/>
              <w:right w:val="single" w:sz="8" w:space="0" w:color="auto"/>
            </w:tcBorders>
            <w:vAlign w:val="bottom"/>
          </w:tcPr>
          <w:p w14:paraId="4E0F6CB7" w14:textId="38CA2330" w:rsidR="006C6E9C" w:rsidRPr="00CF7291" w:rsidRDefault="006C6E9C" w:rsidP="006C6E9C">
            <w:pPr>
              <w:spacing w:line="0" w:lineRule="atLeast"/>
              <w:ind w:left="280"/>
              <w:rPr>
                <w:sz w:val="24"/>
                <w:szCs w:val="24"/>
              </w:rPr>
            </w:pPr>
            <w:r w:rsidRPr="00CF7291">
              <w:rPr>
                <w:b/>
                <w:i/>
                <w:sz w:val="24"/>
                <w:szCs w:val="24"/>
              </w:rPr>
              <w:t>do komunikace zapojuje obsah vizuálně</w:t>
            </w:r>
          </w:p>
        </w:tc>
        <w:tc>
          <w:tcPr>
            <w:tcW w:w="100" w:type="dxa"/>
            <w:vAlign w:val="bottom"/>
          </w:tcPr>
          <w:p w14:paraId="40CA7D86" w14:textId="77777777" w:rsidR="006C6E9C" w:rsidRPr="00CF7291" w:rsidRDefault="006C6E9C" w:rsidP="006C6E9C">
            <w:pPr>
              <w:spacing w:line="0" w:lineRule="atLeast"/>
              <w:rPr>
                <w:sz w:val="24"/>
                <w:szCs w:val="24"/>
              </w:rPr>
            </w:pPr>
          </w:p>
        </w:tc>
        <w:tc>
          <w:tcPr>
            <w:tcW w:w="3240" w:type="dxa"/>
            <w:tcBorders>
              <w:top w:val="single" w:sz="4" w:space="0" w:color="FFFFFF" w:themeColor="background1"/>
              <w:right w:val="single" w:sz="8" w:space="0" w:color="auto"/>
            </w:tcBorders>
            <w:vAlign w:val="bottom"/>
          </w:tcPr>
          <w:p w14:paraId="333E5DBD" w14:textId="4A472435" w:rsidR="006C6E9C" w:rsidRPr="00CF7291" w:rsidRDefault="006C6E9C" w:rsidP="006C6E9C">
            <w:pPr>
              <w:spacing w:line="0" w:lineRule="atLeast"/>
              <w:rPr>
                <w:sz w:val="24"/>
                <w:szCs w:val="24"/>
              </w:rPr>
            </w:pPr>
            <w:r w:rsidRPr="00CF7291">
              <w:rPr>
                <w:sz w:val="24"/>
                <w:szCs w:val="24"/>
              </w:rPr>
              <w:t>Utváření osobitého postoje</w:t>
            </w:r>
          </w:p>
        </w:tc>
        <w:tc>
          <w:tcPr>
            <w:tcW w:w="1520" w:type="dxa"/>
            <w:tcBorders>
              <w:top w:val="single" w:sz="4" w:space="0" w:color="FFFFFF" w:themeColor="background1"/>
              <w:right w:val="single" w:sz="8" w:space="0" w:color="auto"/>
            </w:tcBorders>
            <w:vAlign w:val="bottom"/>
          </w:tcPr>
          <w:p w14:paraId="7A9EF040" w14:textId="77777777" w:rsidR="006C6E9C" w:rsidRPr="00CF7291" w:rsidRDefault="006C6E9C" w:rsidP="006C6E9C">
            <w:pPr>
              <w:spacing w:line="0" w:lineRule="atLeast"/>
              <w:rPr>
                <w:sz w:val="24"/>
                <w:szCs w:val="24"/>
              </w:rPr>
            </w:pPr>
          </w:p>
        </w:tc>
      </w:tr>
      <w:tr w:rsidR="006C6E9C" w:rsidRPr="00CF7291" w14:paraId="0D314AB8" w14:textId="77777777" w:rsidTr="00940800">
        <w:trPr>
          <w:trHeight w:val="227"/>
        </w:trPr>
        <w:tc>
          <w:tcPr>
            <w:tcW w:w="4900" w:type="dxa"/>
            <w:tcBorders>
              <w:left w:val="single" w:sz="8" w:space="0" w:color="auto"/>
              <w:right w:val="single" w:sz="8" w:space="0" w:color="auto"/>
            </w:tcBorders>
            <w:vAlign w:val="bottom"/>
          </w:tcPr>
          <w:p w14:paraId="7B21DA06" w14:textId="57DC0E80" w:rsidR="006C6E9C" w:rsidRPr="00CF7291" w:rsidRDefault="006C6E9C" w:rsidP="006C6E9C">
            <w:pPr>
              <w:spacing w:line="227" w:lineRule="exact"/>
              <w:ind w:left="100"/>
              <w:rPr>
                <w:b/>
                <w:i/>
                <w:sz w:val="24"/>
                <w:szCs w:val="24"/>
              </w:rPr>
            </w:pPr>
            <w:r w:rsidRPr="00CF7291">
              <w:rPr>
                <w:b/>
                <w:i/>
                <w:sz w:val="24"/>
                <w:szCs w:val="24"/>
              </w:rPr>
              <w:t>obrazných vyjádření, která samostatně vytvořil,</w:t>
            </w:r>
          </w:p>
        </w:tc>
        <w:tc>
          <w:tcPr>
            <w:tcW w:w="100" w:type="dxa"/>
            <w:vAlign w:val="bottom"/>
          </w:tcPr>
          <w:p w14:paraId="5CB618E8"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50E65884" w14:textId="30253BDD" w:rsidR="006C6E9C" w:rsidRPr="00CF7291" w:rsidRDefault="006C6E9C" w:rsidP="006C6E9C">
            <w:pPr>
              <w:spacing w:line="219" w:lineRule="exact"/>
              <w:rPr>
                <w:sz w:val="24"/>
                <w:szCs w:val="24"/>
              </w:rPr>
            </w:pPr>
            <w:r w:rsidRPr="00CF7291">
              <w:rPr>
                <w:sz w:val="24"/>
                <w:szCs w:val="24"/>
              </w:rPr>
              <w:t>v komunikaci v rámci skupin</w:t>
            </w:r>
          </w:p>
        </w:tc>
        <w:tc>
          <w:tcPr>
            <w:tcW w:w="1520" w:type="dxa"/>
            <w:tcBorders>
              <w:right w:val="single" w:sz="8" w:space="0" w:color="auto"/>
            </w:tcBorders>
            <w:vAlign w:val="bottom"/>
          </w:tcPr>
          <w:p w14:paraId="2FDEB0CC" w14:textId="77777777" w:rsidR="006C6E9C" w:rsidRPr="00CF7291" w:rsidRDefault="006C6E9C" w:rsidP="006C6E9C">
            <w:pPr>
              <w:spacing w:line="0" w:lineRule="atLeast"/>
              <w:rPr>
                <w:sz w:val="24"/>
                <w:szCs w:val="24"/>
              </w:rPr>
            </w:pPr>
          </w:p>
        </w:tc>
      </w:tr>
      <w:tr w:rsidR="006C6E9C" w:rsidRPr="00CF7291" w14:paraId="79DE6C7C" w14:textId="77777777" w:rsidTr="00940800">
        <w:trPr>
          <w:trHeight w:val="244"/>
        </w:trPr>
        <w:tc>
          <w:tcPr>
            <w:tcW w:w="4900" w:type="dxa"/>
            <w:tcBorders>
              <w:left w:val="single" w:sz="8" w:space="0" w:color="auto"/>
              <w:right w:val="single" w:sz="8" w:space="0" w:color="auto"/>
            </w:tcBorders>
            <w:vAlign w:val="bottom"/>
          </w:tcPr>
          <w:p w14:paraId="370C28B2" w14:textId="3FC07EAE" w:rsidR="006C6E9C" w:rsidRPr="00CF7291" w:rsidRDefault="006C6E9C" w:rsidP="006C6E9C">
            <w:pPr>
              <w:spacing w:line="244" w:lineRule="exact"/>
              <w:ind w:left="100"/>
              <w:rPr>
                <w:b/>
                <w:i/>
                <w:sz w:val="24"/>
                <w:szCs w:val="24"/>
              </w:rPr>
            </w:pPr>
            <w:r w:rsidRPr="00CF7291">
              <w:rPr>
                <w:b/>
                <w:i/>
                <w:sz w:val="24"/>
                <w:szCs w:val="24"/>
              </w:rPr>
              <w:t>do komunikace zapojuje obsah vizuálně</w:t>
            </w:r>
            <w:r w:rsidR="004D000E" w:rsidRPr="00CF7291">
              <w:rPr>
                <w:b/>
                <w:i/>
                <w:sz w:val="24"/>
                <w:szCs w:val="24"/>
              </w:rPr>
              <w:t xml:space="preserve"> vybral či upravil</w:t>
            </w:r>
          </w:p>
        </w:tc>
        <w:tc>
          <w:tcPr>
            <w:tcW w:w="100" w:type="dxa"/>
            <w:vAlign w:val="bottom"/>
          </w:tcPr>
          <w:p w14:paraId="688202D0"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5EB2D0B5" w14:textId="18A7931B" w:rsidR="006C6E9C" w:rsidRPr="00CF7291" w:rsidRDefault="006C6E9C" w:rsidP="006C6E9C">
            <w:pPr>
              <w:spacing w:line="219" w:lineRule="exact"/>
              <w:rPr>
                <w:sz w:val="24"/>
                <w:szCs w:val="24"/>
              </w:rPr>
            </w:pPr>
            <w:r w:rsidRPr="00CF7291">
              <w:rPr>
                <w:sz w:val="24"/>
                <w:szCs w:val="24"/>
              </w:rPr>
              <w:t>spolužáků, rodinných příslušníků</w:t>
            </w:r>
          </w:p>
        </w:tc>
        <w:tc>
          <w:tcPr>
            <w:tcW w:w="1520" w:type="dxa"/>
            <w:tcBorders>
              <w:right w:val="single" w:sz="8" w:space="0" w:color="auto"/>
            </w:tcBorders>
            <w:vAlign w:val="bottom"/>
          </w:tcPr>
          <w:p w14:paraId="0CFDA638" w14:textId="77777777" w:rsidR="006C6E9C" w:rsidRPr="00CF7291" w:rsidRDefault="006C6E9C" w:rsidP="006C6E9C">
            <w:pPr>
              <w:spacing w:line="0" w:lineRule="atLeast"/>
              <w:rPr>
                <w:sz w:val="24"/>
                <w:szCs w:val="24"/>
              </w:rPr>
            </w:pPr>
          </w:p>
        </w:tc>
      </w:tr>
      <w:tr w:rsidR="006C6E9C" w:rsidRPr="00CF7291" w14:paraId="389C034C" w14:textId="77777777" w:rsidTr="00940800">
        <w:trPr>
          <w:trHeight w:val="214"/>
        </w:trPr>
        <w:tc>
          <w:tcPr>
            <w:tcW w:w="4900" w:type="dxa"/>
            <w:vMerge w:val="restart"/>
            <w:tcBorders>
              <w:left w:val="single" w:sz="8" w:space="0" w:color="auto"/>
              <w:right w:val="single" w:sz="8" w:space="0" w:color="auto"/>
            </w:tcBorders>
            <w:vAlign w:val="bottom"/>
          </w:tcPr>
          <w:p w14:paraId="64F4CF73" w14:textId="6FC33B30" w:rsidR="006C6E9C" w:rsidRPr="00CF7291" w:rsidRDefault="006C6E9C" w:rsidP="006C6E9C">
            <w:pPr>
              <w:spacing w:line="0" w:lineRule="atLeast"/>
              <w:ind w:left="100"/>
              <w:rPr>
                <w:b/>
                <w:i/>
                <w:sz w:val="24"/>
                <w:szCs w:val="24"/>
              </w:rPr>
            </w:pPr>
          </w:p>
        </w:tc>
        <w:tc>
          <w:tcPr>
            <w:tcW w:w="100" w:type="dxa"/>
            <w:vAlign w:val="bottom"/>
          </w:tcPr>
          <w:p w14:paraId="1EC7591A"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60B20A9E" w14:textId="2FC28C1C" w:rsidR="006C6E9C" w:rsidRPr="00CF7291" w:rsidRDefault="006C6E9C" w:rsidP="006C6E9C">
            <w:pPr>
              <w:spacing w:line="214" w:lineRule="exact"/>
              <w:rPr>
                <w:sz w:val="24"/>
                <w:szCs w:val="24"/>
              </w:rPr>
            </w:pPr>
            <w:r w:rsidRPr="00CF7291">
              <w:rPr>
                <w:sz w:val="24"/>
                <w:szCs w:val="24"/>
              </w:rPr>
              <w:t>apod., vysvětlování výsledků tvorby,</w:t>
            </w:r>
          </w:p>
        </w:tc>
        <w:tc>
          <w:tcPr>
            <w:tcW w:w="1520" w:type="dxa"/>
            <w:tcBorders>
              <w:right w:val="single" w:sz="8" w:space="0" w:color="auto"/>
            </w:tcBorders>
            <w:vAlign w:val="bottom"/>
          </w:tcPr>
          <w:p w14:paraId="294E36E0" w14:textId="77777777" w:rsidR="006C6E9C" w:rsidRPr="00CF7291" w:rsidRDefault="006C6E9C" w:rsidP="006C6E9C">
            <w:pPr>
              <w:spacing w:line="0" w:lineRule="atLeast"/>
              <w:rPr>
                <w:sz w:val="24"/>
                <w:szCs w:val="24"/>
              </w:rPr>
            </w:pPr>
          </w:p>
        </w:tc>
      </w:tr>
      <w:tr w:rsidR="006C6E9C" w:rsidRPr="00CF7291" w14:paraId="3F683B51" w14:textId="77777777" w:rsidTr="00940800">
        <w:trPr>
          <w:trHeight w:val="84"/>
        </w:trPr>
        <w:tc>
          <w:tcPr>
            <w:tcW w:w="4900" w:type="dxa"/>
            <w:vMerge/>
            <w:tcBorders>
              <w:left w:val="single" w:sz="8" w:space="0" w:color="auto"/>
              <w:right w:val="single" w:sz="8" w:space="0" w:color="auto"/>
            </w:tcBorders>
            <w:vAlign w:val="bottom"/>
          </w:tcPr>
          <w:p w14:paraId="54373EDE" w14:textId="77777777" w:rsidR="006C6E9C" w:rsidRPr="00CF7291" w:rsidRDefault="006C6E9C" w:rsidP="006C6E9C">
            <w:pPr>
              <w:spacing w:line="0" w:lineRule="atLeast"/>
              <w:rPr>
                <w:sz w:val="24"/>
                <w:szCs w:val="24"/>
              </w:rPr>
            </w:pPr>
          </w:p>
        </w:tc>
        <w:tc>
          <w:tcPr>
            <w:tcW w:w="100" w:type="dxa"/>
            <w:vAlign w:val="bottom"/>
          </w:tcPr>
          <w:p w14:paraId="6673B6B1" w14:textId="77777777" w:rsidR="006C6E9C" w:rsidRPr="00CF7291" w:rsidRDefault="006C6E9C" w:rsidP="006C6E9C">
            <w:pPr>
              <w:spacing w:line="0" w:lineRule="atLeast"/>
              <w:rPr>
                <w:sz w:val="24"/>
                <w:szCs w:val="24"/>
              </w:rPr>
            </w:pPr>
          </w:p>
        </w:tc>
        <w:tc>
          <w:tcPr>
            <w:tcW w:w="3240" w:type="dxa"/>
            <w:vMerge w:val="restart"/>
            <w:tcBorders>
              <w:right w:val="single" w:sz="8" w:space="0" w:color="auto"/>
            </w:tcBorders>
            <w:vAlign w:val="bottom"/>
          </w:tcPr>
          <w:p w14:paraId="17FB6E42" w14:textId="77777777" w:rsidR="006C6E9C" w:rsidRPr="00CF7291" w:rsidRDefault="006C6E9C" w:rsidP="006C6E9C">
            <w:pPr>
              <w:spacing w:line="219" w:lineRule="exact"/>
              <w:rPr>
                <w:sz w:val="24"/>
                <w:szCs w:val="24"/>
              </w:rPr>
            </w:pPr>
            <w:r w:rsidRPr="00CF7291">
              <w:rPr>
                <w:sz w:val="24"/>
                <w:szCs w:val="24"/>
              </w:rPr>
              <w:t>apod., vysvětlování výsledků tvorby,</w:t>
            </w:r>
          </w:p>
          <w:p w14:paraId="0034A1A9" w14:textId="23C1A32F" w:rsidR="006C6E9C" w:rsidRPr="00CF7291" w:rsidRDefault="006C6E9C" w:rsidP="006C6E9C">
            <w:pPr>
              <w:spacing w:line="219" w:lineRule="exact"/>
              <w:rPr>
                <w:sz w:val="24"/>
                <w:szCs w:val="24"/>
              </w:rPr>
            </w:pPr>
            <w:r w:rsidRPr="00CF7291">
              <w:rPr>
                <w:sz w:val="24"/>
                <w:szCs w:val="24"/>
              </w:rPr>
              <w:t>záměr tvorby</w:t>
            </w:r>
          </w:p>
        </w:tc>
        <w:tc>
          <w:tcPr>
            <w:tcW w:w="1520" w:type="dxa"/>
            <w:tcBorders>
              <w:right w:val="single" w:sz="8" w:space="0" w:color="auto"/>
            </w:tcBorders>
            <w:vAlign w:val="bottom"/>
          </w:tcPr>
          <w:p w14:paraId="7E2A7F72" w14:textId="77777777" w:rsidR="006C6E9C" w:rsidRPr="00CF7291" w:rsidRDefault="006C6E9C" w:rsidP="006C6E9C">
            <w:pPr>
              <w:spacing w:line="0" w:lineRule="atLeast"/>
              <w:rPr>
                <w:sz w:val="24"/>
                <w:szCs w:val="24"/>
              </w:rPr>
            </w:pPr>
          </w:p>
        </w:tc>
      </w:tr>
      <w:tr w:rsidR="006C6E9C" w:rsidRPr="00CF7291" w14:paraId="61742E20" w14:textId="77777777" w:rsidTr="00940800">
        <w:trPr>
          <w:trHeight w:val="135"/>
        </w:trPr>
        <w:tc>
          <w:tcPr>
            <w:tcW w:w="4900" w:type="dxa"/>
            <w:vMerge w:val="restart"/>
            <w:tcBorders>
              <w:left w:val="single" w:sz="8" w:space="0" w:color="auto"/>
              <w:right w:val="single" w:sz="8" w:space="0" w:color="auto"/>
            </w:tcBorders>
            <w:vAlign w:val="bottom"/>
          </w:tcPr>
          <w:p w14:paraId="1CB860E1" w14:textId="5585E8C2" w:rsidR="006C6E9C" w:rsidRPr="00CF7291" w:rsidRDefault="006C6E9C" w:rsidP="006C6E9C">
            <w:pPr>
              <w:spacing w:line="0" w:lineRule="atLeast"/>
              <w:ind w:left="100"/>
              <w:rPr>
                <w:b/>
                <w:i/>
                <w:sz w:val="24"/>
                <w:szCs w:val="24"/>
              </w:rPr>
            </w:pPr>
            <w:r w:rsidRPr="00CF7291">
              <w:rPr>
                <w:rFonts w:eastAsia="Courier New"/>
                <w:sz w:val="24"/>
                <w:szCs w:val="24"/>
              </w:rPr>
              <w:t xml:space="preserve">- </w:t>
            </w:r>
            <w:r w:rsidRPr="00CF7291">
              <w:rPr>
                <w:sz w:val="24"/>
                <w:szCs w:val="24"/>
              </w:rPr>
              <w:t>zvládne použití výtvarných technik na základě vlastní</w:t>
            </w:r>
          </w:p>
        </w:tc>
        <w:tc>
          <w:tcPr>
            <w:tcW w:w="100" w:type="dxa"/>
            <w:vAlign w:val="bottom"/>
          </w:tcPr>
          <w:p w14:paraId="68695208" w14:textId="77777777" w:rsidR="006C6E9C" w:rsidRPr="00CF7291" w:rsidRDefault="006C6E9C" w:rsidP="006C6E9C">
            <w:pPr>
              <w:spacing w:line="0" w:lineRule="atLeast"/>
              <w:rPr>
                <w:sz w:val="24"/>
                <w:szCs w:val="24"/>
              </w:rPr>
            </w:pPr>
          </w:p>
        </w:tc>
        <w:tc>
          <w:tcPr>
            <w:tcW w:w="3240" w:type="dxa"/>
            <w:vMerge/>
            <w:tcBorders>
              <w:right w:val="single" w:sz="8" w:space="0" w:color="auto"/>
            </w:tcBorders>
            <w:vAlign w:val="bottom"/>
          </w:tcPr>
          <w:p w14:paraId="2B7CE2E3" w14:textId="77777777"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7118DA1B" w14:textId="77777777" w:rsidR="006C6E9C" w:rsidRPr="00CF7291" w:rsidRDefault="006C6E9C" w:rsidP="006C6E9C">
            <w:pPr>
              <w:spacing w:line="0" w:lineRule="atLeast"/>
              <w:rPr>
                <w:sz w:val="24"/>
                <w:szCs w:val="24"/>
              </w:rPr>
            </w:pPr>
          </w:p>
        </w:tc>
      </w:tr>
      <w:tr w:rsidR="006C6E9C" w:rsidRPr="00CF7291" w14:paraId="6E7F00FC" w14:textId="77777777" w:rsidTr="00940800">
        <w:trPr>
          <w:trHeight w:val="117"/>
        </w:trPr>
        <w:tc>
          <w:tcPr>
            <w:tcW w:w="4900" w:type="dxa"/>
            <w:vMerge/>
            <w:tcBorders>
              <w:left w:val="single" w:sz="8" w:space="0" w:color="auto"/>
              <w:right w:val="single" w:sz="8" w:space="0" w:color="auto"/>
            </w:tcBorders>
            <w:vAlign w:val="bottom"/>
          </w:tcPr>
          <w:p w14:paraId="411A6641" w14:textId="77777777" w:rsidR="006C6E9C" w:rsidRPr="00CF7291" w:rsidRDefault="006C6E9C" w:rsidP="006C6E9C">
            <w:pPr>
              <w:spacing w:line="0" w:lineRule="atLeast"/>
              <w:rPr>
                <w:sz w:val="24"/>
                <w:szCs w:val="24"/>
              </w:rPr>
            </w:pPr>
          </w:p>
        </w:tc>
        <w:tc>
          <w:tcPr>
            <w:tcW w:w="100" w:type="dxa"/>
            <w:vAlign w:val="bottom"/>
          </w:tcPr>
          <w:p w14:paraId="2CD1A348" w14:textId="77777777" w:rsidR="006C6E9C" w:rsidRPr="00CF7291" w:rsidRDefault="006C6E9C" w:rsidP="006C6E9C">
            <w:pPr>
              <w:spacing w:line="0" w:lineRule="atLeast"/>
              <w:rPr>
                <w:sz w:val="24"/>
                <w:szCs w:val="24"/>
              </w:rPr>
            </w:pPr>
          </w:p>
        </w:tc>
        <w:tc>
          <w:tcPr>
            <w:tcW w:w="3240" w:type="dxa"/>
            <w:vMerge w:val="restart"/>
            <w:tcBorders>
              <w:right w:val="single" w:sz="8" w:space="0" w:color="auto"/>
            </w:tcBorders>
            <w:vAlign w:val="bottom"/>
          </w:tcPr>
          <w:p w14:paraId="078B353F" w14:textId="77777777" w:rsidR="006C6E9C" w:rsidRPr="00CF7291" w:rsidRDefault="006C6E9C" w:rsidP="006C6E9C">
            <w:pPr>
              <w:spacing w:line="0" w:lineRule="atLeast"/>
              <w:rPr>
                <w:sz w:val="24"/>
                <w:szCs w:val="24"/>
              </w:rPr>
            </w:pPr>
            <w:r w:rsidRPr="00CF7291">
              <w:rPr>
                <w:sz w:val="24"/>
                <w:szCs w:val="24"/>
              </w:rPr>
              <w:t>záměr tvorby</w:t>
            </w:r>
          </w:p>
          <w:p w14:paraId="0171C891" w14:textId="569E074F"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05281A20" w14:textId="77777777" w:rsidR="006C6E9C" w:rsidRPr="00CF7291" w:rsidRDefault="006C6E9C" w:rsidP="006C6E9C">
            <w:pPr>
              <w:spacing w:line="0" w:lineRule="atLeast"/>
              <w:rPr>
                <w:sz w:val="24"/>
                <w:szCs w:val="24"/>
              </w:rPr>
            </w:pPr>
          </w:p>
        </w:tc>
      </w:tr>
      <w:tr w:rsidR="006C6E9C" w:rsidRPr="00CF7291" w14:paraId="225A9910" w14:textId="77777777" w:rsidTr="00940800">
        <w:trPr>
          <w:trHeight w:val="114"/>
        </w:trPr>
        <w:tc>
          <w:tcPr>
            <w:tcW w:w="4900" w:type="dxa"/>
            <w:vMerge w:val="restart"/>
            <w:tcBorders>
              <w:left w:val="single" w:sz="8" w:space="0" w:color="auto"/>
              <w:right w:val="single" w:sz="8" w:space="0" w:color="auto"/>
            </w:tcBorders>
            <w:vAlign w:val="bottom"/>
          </w:tcPr>
          <w:p w14:paraId="5DAC77B9" w14:textId="503F1123" w:rsidR="006C6E9C" w:rsidRPr="00CF7291" w:rsidRDefault="006C6E9C" w:rsidP="006C6E9C">
            <w:pPr>
              <w:spacing w:line="227" w:lineRule="exact"/>
              <w:ind w:left="100"/>
              <w:rPr>
                <w:sz w:val="24"/>
                <w:szCs w:val="24"/>
              </w:rPr>
            </w:pPr>
            <w:r w:rsidRPr="00CF7291">
              <w:rPr>
                <w:sz w:val="24"/>
                <w:szCs w:val="24"/>
              </w:rPr>
              <w:t>životní zkušenosti</w:t>
            </w:r>
          </w:p>
          <w:p w14:paraId="1955B433" w14:textId="3C79CC79" w:rsidR="006C6E9C" w:rsidRPr="00CF7291" w:rsidRDefault="006C6E9C" w:rsidP="006C6E9C">
            <w:pPr>
              <w:spacing w:line="227" w:lineRule="exact"/>
              <w:ind w:left="100"/>
              <w:rPr>
                <w:sz w:val="24"/>
                <w:szCs w:val="24"/>
              </w:rPr>
            </w:pPr>
            <w:r w:rsidRPr="00CF7291">
              <w:rPr>
                <w:rFonts w:eastAsia="Courier New"/>
                <w:sz w:val="24"/>
                <w:szCs w:val="24"/>
              </w:rPr>
              <w:t xml:space="preserve">- </w:t>
            </w:r>
            <w:r w:rsidRPr="00CF7291">
              <w:rPr>
                <w:sz w:val="24"/>
                <w:szCs w:val="24"/>
              </w:rPr>
              <w:t>svoje prožitky převede do výtvarné podoby</w:t>
            </w:r>
          </w:p>
        </w:tc>
        <w:tc>
          <w:tcPr>
            <w:tcW w:w="100" w:type="dxa"/>
            <w:vAlign w:val="bottom"/>
          </w:tcPr>
          <w:p w14:paraId="07EECB4B" w14:textId="77777777" w:rsidR="006C6E9C" w:rsidRPr="00CF7291" w:rsidRDefault="006C6E9C" w:rsidP="006C6E9C">
            <w:pPr>
              <w:spacing w:line="0" w:lineRule="atLeast"/>
              <w:rPr>
                <w:sz w:val="24"/>
                <w:szCs w:val="24"/>
              </w:rPr>
            </w:pPr>
          </w:p>
        </w:tc>
        <w:tc>
          <w:tcPr>
            <w:tcW w:w="3240" w:type="dxa"/>
            <w:vMerge/>
            <w:tcBorders>
              <w:right w:val="single" w:sz="8" w:space="0" w:color="auto"/>
            </w:tcBorders>
            <w:vAlign w:val="bottom"/>
          </w:tcPr>
          <w:p w14:paraId="6EF9A9A6" w14:textId="77777777"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7AEE485A" w14:textId="77777777" w:rsidR="006C6E9C" w:rsidRPr="00CF7291" w:rsidRDefault="006C6E9C" w:rsidP="006C6E9C">
            <w:pPr>
              <w:spacing w:line="0" w:lineRule="atLeast"/>
              <w:rPr>
                <w:sz w:val="24"/>
                <w:szCs w:val="24"/>
              </w:rPr>
            </w:pPr>
          </w:p>
        </w:tc>
      </w:tr>
      <w:tr w:rsidR="006C6E9C" w:rsidRPr="00CF7291" w14:paraId="0E371217" w14:textId="77777777" w:rsidTr="00940800">
        <w:trPr>
          <w:trHeight w:val="113"/>
        </w:trPr>
        <w:tc>
          <w:tcPr>
            <w:tcW w:w="4900" w:type="dxa"/>
            <w:vMerge/>
            <w:tcBorders>
              <w:left w:val="single" w:sz="8" w:space="0" w:color="auto"/>
              <w:right w:val="single" w:sz="8" w:space="0" w:color="auto"/>
            </w:tcBorders>
            <w:vAlign w:val="bottom"/>
          </w:tcPr>
          <w:p w14:paraId="08AEB1BD" w14:textId="77777777" w:rsidR="006C6E9C" w:rsidRPr="00CF7291" w:rsidRDefault="006C6E9C" w:rsidP="006C6E9C">
            <w:pPr>
              <w:spacing w:line="0" w:lineRule="atLeast"/>
              <w:rPr>
                <w:sz w:val="24"/>
                <w:szCs w:val="24"/>
              </w:rPr>
            </w:pPr>
          </w:p>
        </w:tc>
        <w:tc>
          <w:tcPr>
            <w:tcW w:w="100" w:type="dxa"/>
            <w:vAlign w:val="bottom"/>
          </w:tcPr>
          <w:p w14:paraId="30E5589B"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69850DF2" w14:textId="77777777"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3074DC60" w14:textId="77777777" w:rsidR="006C6E9C" w:rsidRPr="00CF7291" w:rsidRDefault="006C6E9C" w:rsidP="006C6E9C">
            <w:pPr>
              <w:spacing w:line="0" w:lineRule="atLeast"/>
              <w:rPr>
                <w:sz w:val="24"/>
                <w:szCs w:val="24"/>
              </w:rPr>
            </w:pPr>
          </w:p>
        </w:tc>
      </w:tr>
      <w:tr w:rsidR="006C6E9C" w:rsidRPr="00CF7291" w14:paraId="315886B8" w14:textId="77777777" w:rsidTr="00940800">
        <w:trPr>
          <w:trHeight w:val="230"/>
        </w:trPr>
        <w:tc>
          <w:tcPr>
            <w:tcW w:w="4900" w:type="dxa"/>
            <w:tcBorders>
              <w:left w:val="single" w:sz="8" w:space="0" w:color="auto"/>
              <w:right w:val="single" w:sz="8" w:space="0" w:color="auto"/>
            </w:tcBorders>
            <w:vAlign w:val="bottom"/>
          </w:tcPr>
          <w:p w14:paraId="71BDAD35" w14:textId="1E813DB0" w:rsidR="006C6E9C" w:rsidRPr="00CF7291" w:rsidRDefault="006C6E9C" w:rsidP="006C6E9C">
            <w:pPr>
              <w:spacing w:line="0" w:lineRule="atLeast"/>
              <w:ind w:left="280"/>
              <w:rPr>
                <w:sz w:val="24"/>
                <w:szCs w:val="24"/>
              </w:rPr>
            </w:pPr>
            <w:r w:rsidRPr="00CF7291">
              <w:rPr>
                <w:rFonts w:eastAsia="Courier New"/>
                <w:sz w:val="24"/>
                <w:szCs w:val="24"/>
              </w:rPr>
              <w:t xml:space="preserve">- </w:t>
            </w:r>
            <w:r w:rsidRPr="00CF7291">
              <w:rPr>
                <w:sz w:val="24"/>
                <w:szCs w:val="24"/>
              </w:rPr>
              <w:t>dokáže prezentovat svoje výtvarné dílo</w:t>
            </w:r>
          </w:p>
        </w:tc>
        <w:tc>
          <w:tcPr>
            <w:tcW w:w="100" w:type="dxa"/>
            <w:vAlign w:val="bottom"/>
          </w:tcPr>
          <w:p w14:paraId="14AAB495" w14:textId="77777777" w:rsidR="006C6E9C" w:rsidRPr="00CF7291" w:rsidRDefault="006C6E9C" w:rsidP="006C6E9C">
            <w:pPr>
              <w:spacing w:line="0" w:lineRule="atLeast"/>
              <w:rPr>
                <w:sz w:val="24"/>
                <w:szCs w:val="24"/>
              </w:rPr>
            </w:pPr>
          </w:p>
        </w:tc>
        <w:tc>
          <w:tcPr>
            <w:tcW w:w="3240" w:type="dxa"/>
            <w:tcBorders>
              <w:right w:val="single" w:sz="8" w:space="0" w:color="auto"/>
            </w:tcBorders>
            <w:vAlign w:val="bottom"/>
          </w:tcPr>
          <w:p w14:paraId="73DE6203" w14:textId="77777777" w:rsidR="006C6E9C" w:rsidRPr="00CF7291" w:rsidRDefault="006C6E9C" w:rsidP="006C6E9C">
            <w:pPr>
              <w:spacing w:line="0" w:lineRule="atLeast"/>
              <w:rPr>
                <w:sz w:val="24"/>
                <w:szCs w:val="24"/>
              </w:rPr>
            </w:pPr>
          </w:p>
        </w:tc>
        <w:tc>
          <w:tcPr>
            <w:tcW w:w="1520" w:type="dxa"/>
            <w:tcBorders>
              <w:right w:val="single" w:sz="8" w:space="0" w:color="auto"/>
            </w:tcBorders>
            <w:vAlign w:val="bottom"/>
          </w:tcPr>
          <w:p w14:paraId="3562FB89" w14:textId="77777777" w:rsidR="006C6E9C" w:rsidRPr="00CF7291" w:rsidRDefault="006C6E9C" w:rsidP="006C6E9C">
            <w:pPr>
              <w:spacing w:line="0" w:lineRule="atLeast"/>
              <w:rPr>
                <w:sz w:val="24"/>
                <w:szCs w:val="24"/>
              </w:rPr>
            </w:pPr>
          </w:p>
        </w:tc>
      </w:tr>
      <w:tr w:rsidR="006C6E9C" w:rsidRPr="00CF7291" w14:paraId="27D9E5C7" w14:textId="77777777" w:rsidTr="004D000E">
        <w:trPr>
          <w:trHeight w:val="228"/>
        </w:trPr>
        <w:tc>
          <w:tcPr>
            <w:tcW w:w="4900" w:type="dxa"/>
            <w:tcBorders>
              <w:left w:val="single" w:sz="8" w:space="0" w:color="auto"/>
              <w:bottom w:val="single" w:sz="4" w:space="0" w:color="auto"/>
              <w:right w:val="single" w:sz="8" w:space="0" w:color="auto"/>
            </w:tcBorders>
            <w:vAlign w:val="bottom"/>
          </w:tcPr>
          <w:p w14:paraId="2C35136B" w14:textId="29BE90D9" w:rsidR="006C6E9C" w:rsidRPr="00CF7291" w:rsidRDefault="006C6E9C" w:rsidP="006C6E9C">
            <w:pPr>
              <w:spacing w:line="228" w:lineRule="exact"/>
              <w:ind w:left="100"/>
              <w:rPr>
                <w:sz w:val="24"/>
                <w:szCs w:val="24"/>
              </w:rPr>
            </w:pPr>
          </w:p>
        </w:tc>
        <w:tc>
          <w:tcPr>
            <w:tcW w:w="100" w:type="dxa"/>
            <w:tcBorders>
              <w:bottom w:val="single" w:sz="4" w:space="0" w:color="auto"/>
            </w:tcBorders>
            <w:vAlign w:val="bottom"/>
          </w:tcPr>
          <w:p w14:paraId="0B36A9CB" w14:textId="77777777" w:rsidR="006C6E9C" w:rsidRPr="00CF7291" w:rsidRDefault="006C6E9C" w:rsidP="006C6E9C">
            <w:pPr>
              <w:spacing w:line="0" w:lineRule="atLeast"/>
              <w:rPr>
                <w:sz w:val="24"/>
                <w:szCs w:val="24"/>
              </w:rPr>
            </w:pPr>
          </w:p>
        </w:tc>
        <w:tc>
          <w:tcPr>
            <w:tcW w:w="3240" w:type="dxa"/>
            <w:tcBorders>
              <w:bottom w:val="single" w:sz="4" w:space="0" w:color="auto"/>
              <w:right w:val="single" w:sz="8" w:space="0" w:color="auto"/>
            </w:tcBorders>
            <w:vAlign w:val="bottom"/>
          </w:tcPr>
          <w:p w14:paraId="4B1C93E2" w14:textId="77777777" w:rsidR="006C6E9C" w:rsidRPr="00CF7291" w:rsidRDefault="006C6E9C" w:rsidP="006C6E9C">
            <w:pPr>
              <w:spacing w:line="0" w:lineRule="atLeast"/>
              <w:rPr>
                <w:sz w:val="24"/>
                <w:szCs w:val="24"/>
              </w:rPr>
            </w:pPr>
          </w:p>
        </w:tc>
        <w:tc>
          <w:tcPr>
            <w:tcW w:w="1520" w:type="dxa"/>
            <w:tcBorders>
              <w:bottom w:val="single" w:sz="4" w:space="0" w:color="auto"/>
              <w:right w:val="single" w:sz="8" w:space="0" w:color="auto"/>
            </w:tcBorders>
            <w:vAlign w:val="bottom"/>
          </w:tcPr>
          <w:p w14:paraId="2262155A" w14:textId="77777777" w:rsidR="006C6E9C" w:rsidRPr="00CF7291" w:rsidRDefault="006C6E9C" w:rsidP="006C6E9C">
            <w:pPr>
              <w:spacing w:line="0" w:lineRule="atLeast"/>
              <w:rPr>
                <w:sz w:val="24"/>
                <w:szCs w:val="24"/>
              </w:rPr>
            </w:pPr>
          </w:p>
        </w:tc>
      </w:tr>
      <w:tr w:rsidR="006C6E9C" w:rsidRPr="00CF7291" w14:paraId="5560CA02" w14:textId="77777777" w:rsidTr="004D000E">
        <w:trPr>
          <w:trHeight w:val="230"/>
        </w:trPr>
        <w:tc>
          <w:tcPr>
            <w:tcW w:w="4900" w:type="dxa"/>
            <w:tcBorders>
              <w:top w:val="single" w:sz="4" w:space="0" w:color="auto"/>
              <w:left w:val="single" w:sz="4" w:space="0" w:color="FFFFFF" w:themeColor="background1"/>
              <w:right w:val="single" w:sz="4" w:space="0" w:color="FFFFFF" w:themeColor="background1"/>
            </w:tcBorders>
            <w:vAlign w:val="bottom"/>
          </w:tcPr>
          <w:p w14:paraId="6D50D317" w14:textId="1BA1E3E3" w:rsidR="006C6E9C" w:rsidRPr="00CF7291" w:rsidRDefault="006C6E9C" w:rsidP="006C6E9C">
            <w:pPr>
              <w:spacing w:line="231" w:lineRule="exact"/>
              <w:ind w:left="100"/>
              <w:rPr>
                <w:sz w:val="24"/>
                <w:szCs w:val="24"/>
              </w:rPr>
            </w:pPr>
          </w:p>
        </w:tc>
        <w:tc>
          <w:tcPr>
            <w:tcW w:w="100" w:type="dxa"/>
            <w:tcBorders>
              <w:top w:val="single" w:sz="4" w:space="0" w:color="auto"/>
              <w:left w:val="single" w:sz="4" w:space="0" w:color="FFFFFF" w:themeColor="background1"/>
            </w:tcBorders>
            <w:vAlign w:val="bottom"/>
          </w:tcPr>
          <w:p w14:paraId="50BF045A" w14:textId="77777777" w:rsidR="006C6E9C" w:rsidRPr="00CF7291" w:rsidRDefault="006C6E9C" w:rsidP="006C6E9C">
            <w:pPr>
              <w:spacing w:line="0" w:lineRule="atLeast"/>
              <w:rPr>
                <w:sz w:val="24"/>
                <w:szCs w:val="24"/>
              </w:rPr>
            </w:pPr>
          </w:p>
        </w:tc>
        <w:tc>
          <w:tcPr>
            <w:tcW w:w="3240" w:type="dxa"/>
            <w:tcBorders>
              <w:top w:val="single" w:sz="4" w:space="0" w:color="auto"/>
              <w:right w:val="single" w:sz="4" w:space="0" w:color="FFFFFF" w:themeColor="background1"/>
            </w:tcBorders>
            <w:vAlign w:val="bottom"/>
          </w:tcPr>
          <w:p w14:paraId="4B16D938" w14:textId="77777777" w:rsidR="006C6E9C" w:rsidRPr="00CF7291" w:rsidRDefault="006C6E9C" w:rsidP="006C6E9C">
            <w:pPr>
              <w:spacing w:line="0" w:lineRule="atLeast"/>
              <w:rPr>
                <w:sz w:val="24"/>
                <w:szCs w:val="24"/>
              </w:rPr>
            </w:pPr>
          </w:p>
        </w:tc>
        <w:tc>
          <w:tcPr>
            <w:tcW w:w="1520" w:type="dxa"/>
            <w:tcBorders>
              <w:top w:val="single" w:sz="4" w:space="0" w:color="auto"/>
              <w:left w:val="single" w:sz="4" w:space="0" w:color="FFFFFF" w:themeColor="background1"/>
              <w:right w:val="single" w:sz="4" w:space="0" w:color="FFFFFF" w:themeColor="background1"/>
            </w:tcBorders>
            <w:vAlign w:val="bottom"/>
          </w:tcPr>
          <w:p w14:paraId="46982218" w14:textId="77777777" w:rsidR="006C6E9C" w:rsidRPr="00CF7291" w:rsidRDefault="006C6E9C" w:rsidP="006C6E9C">
            <w:pPr>
              <w:spacing w:line="0" w:lineRule="atLeast"/>
              <w:rPr>
                <w:sz w:val="24"/>
                <w:szCs w:val="24"/>
              </w:rPr>
            </w:pPr>
          </w:p>
        </w:tc>
      </w:tr>
    </w:tbl>
    <w:p w14:paraId="7D32A004" w14:textId="77777777" w:rsidR="003E0A97" w:rsidRPr="00CF7291" w:rsidRDefault="003E0A97" w:rsidP="003E0A97">
      <w:pPr>
        <w:rPr>
          <w:sz w:val="24"/>
          <w:szCs w:val="24"/>
        </w:rPr>
        <w:sectPr w:rsidR="003E0A97" w:rsidRPr="00CF7291">
          <w:headerReference w:type="even" r:id="rId29"/>
          <w:pgSz w:w="11900" w:h="16836"/>
          <w:pgMar w:top="673" w:right="724" w:bottom="388" w:left="1420" w:header="0" w:footer="0" w:gutter="0"/>
          <w:cols w:space="0" w:equalWidth="0">
            <w:col w:w="9760"/>
          </w:cols>
          <w:docGrid w:linePitch="360"/>
        </w:sectPr>
      </w:pPr>
    </w:p>
    <w:tbl>
      <w:tblPr>
        <w:tblStyle w:val="Mkatabulky"/>
        <w:tblpPr w:leftFromText="141" w:rightFromText="141" w:vertAnchor="page" w:horzAnchor="margin" w:tblpY="1411"/>
        <w:tblW w:w="0" w:type="auto"/>
        <w:tblLook w:val="04A0" w:firstRow="1" w:lastRow="0" w:firstColumn="1" w:lastColumn="0" w:noHBand="0" w:noVBand="1"/>
      </w:tblPr>
      <w:tblGrid>
        <w:gridCol w:w="4531"/>
        <w:gridCol w:w="3519"/>
        <w:gridCol w:w="1051"/>
      </w:tblGrid>
      <w:tr w:rsidR="00A81647" w:rsidRPr="00CF7291" w14:paraId="545E8E87" w14:textId="77777777" w:rsidTr="007B49D8">
        <w:tc>
          <w:tcPr>
            <w:tcW w:w="4531" w:type="dxa"/>
          </w:tcPr>
          <w:p w14:paraId="6EA33978" w14:textId="76604295" w:rsidR="00A81647" w:rsidRPr="00CF7291" w:rsidRDefault="00A81647" w:rsidP="007B49D8">
            <w:pPr>
              <w:rPr>
                <w:rFonts w:ascii="Times New Roman" w:hAnsi="Times New Roman" w:cs="Times New Roman"/>
                <w:b/>
                <w:bCs/>
                <w:sz w:val="24"/>
                <w:szCs w:val="24"/>
              </w:rPr>
            </w:pPr>
            <w:r w:rsidRPr="00CF7291">
              <w:rPr>
                <w:rFonts w:ascii="Times New Roman" w:hAnsi="Times New Roman" w:cs="Times New Roman"/>
                <w:b/>
                <w:bCs/>
                <w:sz w:val="24"/>
                <w:szCs w:val="24"/>
              </w:rPr>
              <w:lastRenderedPageBreak/>
              <w:t>ročníkové výstupy – 4. - 5. ročník</w:t>
            </w:r>
          </w:p>
        </w:tc>
        <w:tc>
          <w:tcPr>
            <w:tcW w:w="3519" w:type="dxa"/>
          </w:tcPr>
          <w:p w14:paraId="06E09706" w14:textId="77777777" w:rsidR="00A81647" w:rsidRPr="00CF7291" w:rsidRDefault="00A81647" w:rsidP="007B49D8">
            <w:pPr>
              <w:rPr>
                <w:rFonts w:ascii="Times New Roman" w:hAnsi="Times New Roman" w:cs="Times New Roman"/>
                <w:b/>
                <w:bCs/>
                <w:sz w:val="24"/>
                <w:szCs w:val="24"/>
              </w:rPr>
            </w:pPr>
            <w:r w:rsidRPr="00CF7291">
              <w:rPr>
                <w:rFonts w:ascii="Times New Roman" w:hAnsi="Times New Roman" w:cs="Times New Roman"/>
                <w:b/>
                <w:bCs/>
                <w:sz w:val="24"/>
                <w:szCs w:val="24"/>
              </w:rPr>
              <w:t>Učivo 4. – 5. ročník</w:t>
            </w:r>
          </w:p>
        </w:tc>
        <w:tc>
          <w:tcPr>
            <w:tcW w:w="1012" w:type="dxa"/>
          </w:tcPr>
          <w:p w14:paraId="710E8057" w14:textId="77777777" w:rsidR="00A81647" w:rsidRPr="00CF7291" w:rsidRDefault="00A81647" w:rsidP="007B49D8">
            <w:pPr>
              <w:rPr>
                <w:rFonts w:ascii="Times New Roman" w:hAnsi="Times New Roman" w:cs="Times New Roman"/>
                <w:b/>
                <w:bCs/>
                <w:sz w:val="24"/>
                <w:szCs w:val="24"/>
              </w:rPr>
            </w:pPr>
            <w:r w:rsidRPr="00CF7291">
              <w:rPr>
                <w:rFonts w:ascii="Times New Roman" w:hAnsi="Times New Roman" w:cs="Times New Roman"/>
                <w:b/>
                <w:bCs/>
                <w:sz w:val="24"/>
                <w:szCs w:val="24"/>
              </w:rPr>
              <w:t>PT</w:t>
            </w:r>
          </w:p>
        </w:tc>
      </w:tr>
      <w:tr w:rsidR="00A81647" w:rsidRPr="00CF7291" w14:paraId="2A494CCC" w14:textId="77777777" w:rsidTr="007B49D8">
        <w:tc>
          <w:tcPr>
            <w:tcW w:w="4531" w:type="dxa"/>
          </w:tcPr>
          <w:p w14:paraId="4A8EB3E0" w14:textId="77777777" w:rsidR="00A81647" w:rsidRPr="00CF7291" w:rsidRDefault="00A81647" w:rsidP="007B49D8">
            <w:pPr>
              <w:rPr>
                <w:rFonts w:ascii="Times New Roman" w:hAnsi="Times New Roman" w:cs="Times New Roman"/>
                <w:b/>
                <w:bCs/>
                <w:sz w:val="24"/>
                <w:szCs w:val="24"/>
              </w:rPr>
            </w:pPr>
            <w:r w:rsidRPr="00CF7291">
              <w:rPr>
                <w:rFonts w:ascii="Times New Roman" w:hAnsi="Times New Roman" w:cs="Times New Roman"/>
                <w:b/>
                <w:bCs/>
                <w:sz w:val="24"/>
                <w:szCs w:val="24"/>
              </w:rPr>
              <w:t>žák:</w:t>
            </w:r>
            <w:r w:rsidRPr="00CF7291">
              <w:rPr>
                <w:rFonts w:ascii="Times New Roman" w:hAnsi="Times New Roman" w:cs="Times New Roman"/>
                <w:b/>
                <w:bCs/>
                <w:sz w:val="24"/>
                <w:szCs w:val="24"/>
              </w:rPr>
              <w:tab/>
            </w:r>
          </w:p>
          <w:p w14:paraId="5F976241"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VV-5-1-02 při tvorbě vizuálně obrazných</w:t>
            </w:r>
          </w:p>
          <w:p w14:paraId="4DA13533"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vyjádření se zaměřuje na</w:t>
            </w:r>
          </w:p>
          <w:p w14:paraId="3C82BA59"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b/>
                <w:bCs/>
                <w:i/>
                <w:iCs/>
                <w:sz w:val="24"/>
                <w:szCs w:val="24"/>
              </w:rPr>
              <w:t>projevení vlastních zkušeností</w:t>
            </w:r>
            <w:r w:rsidRPr="00CF7291">
              <w:rPr>
                <w:rFonts w:ascii="Times New Roman" w:hAnsi="Times New Roman" w:cs="Times New Roman"/>
                <w:sz w:val="24"/>
                <w:szCs w:val="24"/>
              </w:rPr>
              <w:t xml:space="preserve"> i</w:t>
            </w:r>
          </w:p>
          <w:p w14:paraId="7E33B37B" w14:textId="77777777" w:rsidR="00A81647" w:rsidRPr="00CF7291" w:rsidRDefault="00A81647" w:rsidP="007B49D8">
            <w:pPr>
              <w:rPr>
                <w:rFonts w:ascii="Times New Roman" w:hAnsi="Times New Roman" w:cs="Times New Roman"/>
                <w:sz w:val="24"/>
                <w:szCs w:val="24"/>
              </w:rPr>
            </w:pPr>
          </w:p>
          <w:p w14:paraId="20797D02"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 získává postupně důvěru ve vlastní vyjadřovací výtvarné schopnosti</w:t>
            </w:r>
          </w:p>
          <w:p w14:paraId="6FBD6AFF" w14:textId="77777777" w:rsidR="00A81647" w:rsidRPr="00CF7291" w:rsidRDefault="00A81647" w:rsidP="007B49D8">
            <w:pPr>
              <w:rPr>
                <w:rFonts w:ascii="Times New Roman" w:hAnsi="Times New Roman" w:cs="Times New Roman"/>
                <w:sz w:val="24"/>
                <w:szCs w:val="24"/>
              </w:rPr>
            </w:pPr>
          </w:p>
          <w:p w14:paraId="50BEBE75" w14:textId="77777777" w:rsidR="00A81647" w:rsidRPr="00CF7291" w:rsidRDefault="00A81647" w:rsidP="007B49D8">
            <w:pPr>
              <w:rPr>
                <w:rFonts w:ascii="Times New Roman" w:hAnsi="Times New Roman" w:cs="Times New Roman"/>
                <w:sz w:val="24"/>
                <w:szCs w:val="24"/>
              </w:rPr>
            </w:pPr>
          </w:p>
          <w:p w14:paraId="409D783A"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VV-5-1-04 osobitost svého vnímání</w:t>
            </w:r>
          </w:p>
          <w:p w14:paraId="741A2E38"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uplatňuje v přístupu k realitě, k tvorbě a interpretaci vizuálně obrazného vyjádření;</w:t>
            </w:r>
          </w:p>
          <w:p w14:paraId="2B6C22CA"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pro vyjádření nových i neobvyklých pocitů a prožitků svobodně volí a kombinuje prostředky</w:t>
            </w:r>
          </w:p>
          <w:p w14:paraId="6E7F7061" w14:textId="77777777" w:rsidR="00A81647" w:rsidRPr="00CF7291" w:rsidRDefault="00A81647" w:rsidP="007B49D8">
            <w:pPr>
              <w:rPr>
                <w:rFonts w:ascii="Times New Roman" w:hAnsi="Times New Roman" w:cs="Times New Roman"/>
                <w:b/>
                <w:bCs/>
                <w:i/>
                <w:iCs/>
                <w:sz w:val="24"/>
                <w:szCs w:val="24"/>
              </w:rPr>
            </w:pPr>
          </w:p>
          <w:p w14:paraId="2A0720A4"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 uplatňuje ve výtvarné činnosti tvořivost,</w:t>
            </w:r>
          </w:p>
          <w:p w14:paraId="6E7C0087"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fantazii a vlastní životní zkušenost, pracuje</w:t>
            </w:r>
          </w:p>
          <w:p w14:paraId="262D29CA"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uvědoměle</w:t>
            </w:r>
          </w:p>
          <w:p w14:paraId="2DA8EFD8"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 umí barevně vyjádřit své pocity a nálady</w:t>
            </w:r>
          </w:p>
          <w:p w14:paraId="4505F38E" w14:textId="77777777" w:rsidR="00A81647" w:rsidRPr="00CF7291" w:rsidRDefault="00A81647" w:rsidP="007B49D8">
            <w:pPr>
              <w:rPr>
                <w:rFonts w:ascii="Times New Roman" w:hAnsi="Times New Roman" w:cs="Times New Roman"/>
                <w:sz w:val="24"/>
                <w:szCs w:val="24"/>
              </w:rPr>
            </w:pPr>
          </w:p>
          <w:p w14:paraId="105D705F"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VV-5-1-01 při vlastních tvůrčích</w:t>
            </w:r>
          </w:p>
          <w:p w14:paraId="6BACA18F"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činnostech pojmenovává užívá prvky vizuálně</w:t>
            </w:r>
          </w:p>
          <w:p w14:paraId="58BEDBDD"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obrazného vyjádření; porovnává je na základě vztahů (světlostní poměry, barevné</w:t>
            </w:r>
            <w:r w:rsidRPr="00CF7291">
              <w:rPr>
                <w:rFonts w:ascii="Times New Roman" w:hAnsi="Times New Roman" w:cs="Times New Roman"/>
                <w:b/>
                <w:bCs/>
                <w:i/>
                <w:iCs/>
              </w:rPr>
              <w:t xml:space="preserve"> </w:t>
            </w:r>
            <w:r w:rsidRPr="00CF7291">
              <w:rPr>
                <w:rFonts w:ascii="Times New Roman" w:hAnsi="Times New Roman" w:cs="Times New Roman"/>
                <w:b/>
                <w:bCs/>
                <w:i/>
                <w:iCs/>
                <w:sz w:val="24"/>
                <w:szCs w:val="24"/>
              </w:rPr>
              <w:t>kontrasty, proporční vztahy a jiné)</w:t>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r w:rsidRPr="00CF7291">
              <w:rPr>
                <w:rFonts w:ascii="Times New Roman" w:hAnsi="Times New Roman" w:cs="Times New Roman"/>
                <w:sz w:val="24"/>
                <w:szCs w:val="24"/>
              </w:rPr>
              <w:tab/>
            </w:r>
          </w:p>
          <w:p w14:paraId="2D05A34C"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Při tvorbě pojmenovává prvky vizuálně obrazného vyjádření, porovnává a využívá vlastnosti barvy, základy barevné harmonie a proporční vztahy.</w:t>
            </w:r>
          </w:p>
          <w:p w14:paraId="4C5677AB" w14:textId="77777777" w:rsidR="00A81647" w:rsidRPr="00CF7291" w:rsidRDefault="00A81647" w:rsidP="007B49D8">
            <w:pPr>
              <w:rPr>
                <w:rFonts w:ascii="Times New Roman" w:hAnsi="Times New Roman" w:cs="Times New Roman"/>
                <w:sz w:val="24"/>
                <w:szCs w:val="24"/>
              </w:rPr>
            </w:pPr>
          </w:p>
          <w:p w14:paraId="2C39CBE4"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VV-5-1-03 nalézá vhodné prostředky pro</w:t>
            </w:r>
          </w:p>
          <w:p w14:paraId="404FAB77"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vizuálně obrazná vyjádření vzniklá na</w:t>
            </w:r>
          </w:p>
          <w:p w14:paraId="4B71D291"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základě vztahu zrakového vnímání k</w:t>
            </w:r>
          </w:p>
          <w:p w14:paraId="68A7D273"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vnímání dalšími smysly; uplatňuje je</w:t>
            </w:r>
          </w:p>
          <w:p w14:paraId="09417473"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 plošné, objemové i prostorové tvorbě</w:t>
            </w:r>
          </w:p>
          <w:p w14:paraId="2F1D1E1E" w14:textId="77777777" w:rsidR="00A81647" w:rsidRPr="00CF7291" w:rsidRDefault="00A81647" w:rsidP="004B0A68">
            <w:pPr>
              <w:pStyle w:val="Odstavecseseznamem"/>
              <w:widowControl w:val="0"/>
              <w:numPr>
                <w:ilvl w:val="0"/>
                <w:numId w:val="248"/>
              </w:numPr>
              <w:overflowPunct/>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učí se řešit přiměřeně náročné plošné a prostorové úkoly.</w:t>
            </w:r>
          </w:p>
          <w:p w14:paraId="0B194389" w14:textId="77777777" w:rsidR="00A81647" w:rsidRPr="00CF7291" w:rsidRDefault="00A81647" w:rsidP="007B49D8">
            <w:pPr>
              <w:rPr>
                <w:rFonts w:ascii="Times New Roman" w:hAnsi="Times New Roman" w:cs="Times New Roman"/>
                <w:sz w:val="24"/>
                <w:szCs w:val="24"/>
              </w:rPr>
            </w:pPr>
          </w:p>
          <w:p w14:paraId="6340A20E"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VV-5-1-06 nalézá a do komunikace, zapojuje obsah vizuálně obrazných vyjádření, která</w:t>
            </w:r>
          </w:p>
          <w:p w14:paraId="4195D145"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samostatně vytvořil, vybral či upravil</w:t>
            </w:r>
          </w:p>
          <w:p w14:paraId="2B8A2A45" w14:textId="77777777" w:rsidR="00A81647" w:rsidRPr="00CF7291" w:rsidRDefault="00A81647" w:rsidP="004B0A68">
            <w:pPr>
              <w:pStyle w:val="Odstavecseseznamem"/>
              <w:widowControl w:val="0"/>
              <w:numPr>
                <w:ilvl w:val="0"/>
                <w:numId w:val="248"/>
              </w:numPr>
              <w:overflowPunct/>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seznamuje se se základními tvary kresleného písma</w:t>
            </w:r>
          </w:p>
          <w:p w14:paraId="6E84699D" w14:textId="77777777" w:rsidR="00A81647" w:rsidRPr="00CF7291" w:rsidRDefault="00A81647" w:rsidP="007B49D8">
            <w:pPr>
              <w:rPr>
                <w:rFonts w:ascii="Times New Roman" w:hAnsi="Times New Roman" w:cs="Times New Roman"/>
                <w:sz w:val="24"/>
                <w:szCs w:val="24"/>
              </w:rPr>
            </w:pPr>
          </w:p>
          <w:p w14:paraId="68D48FFD"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VV-5-1-04 osobitost svého vnímání</w:t>
            </w:r>
          </w:p>
          <w:p w14:paraId="3DA4C2BD"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uplatňuje v přístupu k realitě, k tvorbě a</w:t>
            </w:r>
          </w:p>
          <w:p w14:paraId="74CFA0BA"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interpretaci vizuálně obrazného vyjádření;</w:t>
            </w:r>
          </w:p>
          <w:p w14:paraId="5C55F821" w14:textId="77777777" w:rsidR="00A81647" w:rsidRPr="00CF7291" w:rsidRDefault="00A81647" w:rsidP="007B49D8">
            <w:pPr>
              <w:rPr>
                <w:rFonts w:ascii="Times New Roman" w:hAnsi="Times New Roman" w:cs="Times New Roman"/>
                <w:sz w:val="24"/>
                <w:szCs w:val="24"/>
              </w:rPr>
            </w:pPr>
          </w:p>
          <w:p w14:paraId="691CEDDE"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pro vyjádření nových i neobvyklých pocitů</w:t>
            </w:r>
          </w:p>
          <w:p w14:paraId="15DE3C5C"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a prožitků svobodně volí a kombinuje</w:t>
            </w:r>
          </w:p>
          <w:p w14:paraId="09BE5FAE"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b/>
                <w:bCs/>
                <w:i/>
                <w:iCs/>
                <w:sz w:val="24"/>
                <w:szCs w:val="24"/>
              </w:rPr>
              <w:t>prostředky</w:t>
            </w:r>
            <w:r w:rsidRPr="00CF7291">
              <w:rPr>
                <w:rFonts w:ascii="Times New Roman" w:hAnsi="Times New Roman" w:cs="Times New Roman"/>
                <w:sz w:val="24"/>
                <w:szCs w:val="24"/>
              </w:rPr>
              <w:t xml:space="preserve"> </w:t>
            </w:r>
          </w:p>
          <w:p w14:paraId="676949E9" w14:textId="77777777" w:rsidR="00A81647" w:rsidRPr="00CF7291" w:rsidRDefault="00A81647" w:rsidP="004B0A68">
            <w:pPr>
              <w:pStyle w:val="Odstavecseseznamem"/>
              <w:widowControl w:val="0"/>
              <w:numPr>
                <w:ilvl w:val="0"/>
                <w:numId w:val="248"/>
              </w:numPr>
              <w:overflowPunct/>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lastRenderedPageBreak/>
              <w:t>experimentuje s výtvarnými materiály a prostředky</w:t>
            </w:r>
          </w:p>
          <w:p w14:paraId="4D455639" w14:textId="77777777" w:rsidR="00A81647" w:rsidRPr="00CF7291" w:rsidRDefault="00A81647" w:rsidP="007B49D8">
            <w:pPr>
              <w:rPr>
                <w:rFonts w:ascii="Times New Roman" w:hAnsi="Times New Roman" w:cs="Times New Roman"/>
                <w:sz w:val="24"/>
                <w:szCs w:val="24"/>
              </w:rPr>
            </w:pPr>
          </w:p>
          <w:p w14:paraId="780995BB"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VV-5-1-05 porovnává různé interpretace</w:t>
            </w:r>
          </w:p>
          <w:p w14:paraId="22C21CA6"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vizuálně obrazného vyjádření a přistupuje</w:t>
            </w:r>
          </w:p>
          <w:p w14:paraId="0BD1CD92"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k nim jako ke zdroji inspirace</w:t>
            </w:r>
          </w:p>
          <w:p w14:paraId="0AC81589" w14:textId="77777777" w:rsidR="00A81647" w:rsidRPr="00CF7291" w:rsidRDefault="00A81647" w:rsidP="007B49D8">
            <w:pPr>
              <w:rPr>
                <w:rFonts w:ascii="Times New Roman" w:hAnsi="Times New Roman" w:cs="Times New Roman"/>
                <w:sz w:val="24"/>
                <w:szCs w:val="24"/>
              </w:rPr>
            </w:pPr>
          </w:p>
          <w:p w14:paraId="38EEE4CA" w14:textId="77777777" w:rsidR="00A81647" w:rsidRPr="00CF7291" w:rsidRDefault="00A81647" w:rsidP="004B0A68">
            <w:pPr>
              <w:pStyle w:val="Odstavecseseznamem"/>
              <w:widowControl w:val="0"/>
              <w:numPr>
                <w:ilvl w:val="0"/>
                <w:numId w:val="248"/>
              </w:numPr>
              <w:overflowPunct/>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rozpoznává různé druhy uměleckého vyjádření</w:t>
            </w:r>
          </w:p>
          <w:p w14:paraId="3FCBDFD1" w14:textId="77777777" w:rsidR="00A81647" w:rsidRPr="00CF7291" w:rsidRDefault="00A81647" w:rsidP="004B0A68">
            <w:pPr>
              <w:pStyle w:val="Odstavecseseznamem"/>
              <w:widowControl w:val="0"/>
              <w:numPr>
                <w:ilvl w:val="0"/>
                <w:numId w:val="248"/>
              </w:numPr>
              <w:overflowPunct/>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skutečnosti ve výtvarném umění (v sochařství, v grafice i malbě).</w:t>
            </w:r>
          </w:p>
          <w:p w14:paraId="0B5624E1" w14:textId="77777777" w:rsidR="00A81647" w:rsidRPr="00CF7291" w:rsidRDefault="00A81647" w:rsidP="007B49D8">
            <w:pPr>
              <w:rPr>
                <w:rFonts w:ascii="Times New Roman" w:hAnsi="Times New Roman" w:cs="Times New Roman"/>
                <w:sz w:val="24"/>
                <w:szCs w:val="24"/>
              </w:rPr>
            </w:pPr>
          </w:p>
          <w:p w14:paraId="02D177F3"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VV-5-1-03 nalézá vhodné prostředky pro vizuálně obrazná vyjádření vzniklá na základě vztahu zrakového vnímání k vnímání dalšími smysly; uplatňuje je v plošné, objemové i prostorové tvorbě</w:t>
            </w:r>
          </w:p>
          <w:p w14:paraId="38F35F33"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 uživá modelování v objemovém vyjádření</w:t>
            </w:r>
          </w:p>
          <w:p w14:paraId="6B97EAAA" w14:textId="77777777" w:rsidR="00A81647" w:rsidRPr="00CF7291" w:rsidRDefault="00A81647" w:rsidP="007B49D8">
            <w:pPr>
              <w:rPr>
                <w:rFonts w:ascii="Times New Roman" w:hAnsi="Times New Roman" w:cs="Times New Roman"/>
                <w:sz w:val="24"/>
                <w:szCs w:val="24"/>
              </w:rPr>
            </w:pPr>
          </w:p>
          <w:p w14:paraId="3E126302"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VV-5-1-05 porovnává různé interpretace</w:t>
            </w:r>
          </w:p>
          <w:p w14:paraId="626D2941"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vizuálně obrazného vyjádření a přistupuje</w:t>
            </w:r>
          </w:p>
          <w:p w14:paraId="10D4812D"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k nim jako ke zdroji inspirace</w:t>
            </w:r>
          </w:p>
          <w:p w14:paraId="436C57AA" w14:textId="77777777" w:rsidR="00A81647" w:rsidRPr="00CF7291" w:rsidRDefault="00A81647" w:rsidP="007B49D8">
            <w:pPr>
              <w:rPr>
                <w:rFonts w:ascii="Times New Roman" w:hAnsi="Times New Roman" w:cs="Times New Roman"/>
                <w:sz w:val="24"/>
                <w:szCs w:val="24"/>
              </w:rPr>
            </w:pPr>
          </w:p>
          <w:p w14:paraId="2E6BF711" w14:textId="77777777" w:rsidR="00A81647" w:rsidRPr="00CF7291" w:rsidRDefault="00A81647" w:rsidP="004B0A68">
            <w:pPr>
              <w:pStyle w:val="Odstavecseseznamem"/>
              <w:widowControl w:val="0"/>
              <w:numPr>
                <w:ilvl w:val="0"/>
                <w:numId w:val="249"/>
              </w:numPr>
              <w:overflowPunct/>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seznamuje se s knižními ilustracemi a obrazy českých malířů</w:t>
            </w:r>
          </w:p>
          <w:p w14:paraId="7EF206A3" w14:textId="77777777" w:rsidR="00A81647" w:rsidRPr="00CF7291" w:rsidRDefault="00A81647" w:rsidP="007B49D8">
            <w:pPr>
              <w:rPr>
                <w:rFonts w:ascii="Times New Roman" w:hAnsi="Times New Roman" w:cs="Times New Roman"/>
                <w:sz w:val="24"/>
                <w:szCs w:val="24"/>
              </w:rPr>
            </w:pPr>
          </w:p>
          <w:p w14:paraId="25F595A6"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VV-5-1-06 nalézá a do komunikace</w:t>
            </w:r>
          </w:p>
          <w:p w14:paraId="597AD3A6"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zapojuje obsah vizuálně obrazných vyjádření, která samostatně vytvořil, vybral či upravil</w:t>
            </w:r>
          </w:p>
          <w:p w14:paraId="5816790B" w14:textId="77777777" w:rsidR="00A81647" w:rsidRPr="00CF7291" w:rsidRDefault="00A81647" w:rsidP="007B49D8">
            <w:pPr>
              <w:rPr>
                <w:rFonts w:ascii="Times New Roman" w:hAnsi="Times New Roman" w:cs="Times New Roman"/>
                <w:sz w:val="24"/>
                <w:szCs w:val="24"/>
              </w:rPr>
            </w:pPr>
          </w:p>
          <w:p w14:paraId="712E90DB" w14:textId="77777777" w:rsidR="00A81647" w:rsidRPr="00CF7291" w:rsidRDefault="00A81647" w:rsidP="004B0A68">
            <w:pPr>
              <w:pStyle w:val="Odstavecseseznamem"/>
              <w:widowControl w:val="0"/>
              <w:numPr>
                <w:ilvl w:val="0"/>
                <w:numId w:val="249"/>
              </w:numPr>
              <w:overflowPunct/>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projevuje vlastní zkušenosti na tvorbu vyjádření</w:t>
            </w:r>
          </w:p>
          <w:p w14:paraId="2278170C" w14:textId="77777777" w:rsidR="00A81647" w:rsidRPr="00CF7291" w:rsidRDefault="00A81647" w:rsidP="007B49D8">
            <w:pPr>
              <w:rPr>
                <w:rFonts w:ascii="Times New Roman" w:hAnsi="Times New Roman" w:cs="Times New Roman"/>
                <w:sz w:val="24"/>
                <w:szCs w:val="24"/>
              </w:rPr>
            </w:pPr>
          </w:p>
          <w:p w14:paraId="7418FA01"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VV-5-1-04 osobitost svého vnímání</w:t>
            </w:r>
          </w:p>
          <w:p w14:paraId="7D3BDF9C"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uplatňuje v přístupu k realitě, k tvorbě a</w:t>
            </w:r>
          </w:p>
          <w:p w14:paraId="7CFE6F8F"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interpretaci vizuálně obrazného vyjádření;</w:t>
            </w:r>
          </w:p>
          <w:p w14:paraId="480AC5F2"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pro vyjádření nových i neobvyklých pocitů</w:t>
            </w:r>
          </w:p>
          <w:p w14:paraId="6058BEA3"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a prožitků svobodně volí a kombinuje</w:t>
            </w:r>
          </w:p>
          <w:p w14:paraId="4796585E"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b/>
                <w:bCs/>
                <w:i/>
                <w:iCs/>
                <w:sz w:val="24"/>
                <w:szCs w:val="24"/>
              </w:rPr>
              <w:t>prostředky</w:t>
            </w:r>
            <w:r w:rsidRPr="00CF7291">
              <w:rPr>
                <w:rFonts w:ascii="Times New Roman" w:hAnsi="Times New Roman" w:cs="Times New Roman"/>
                <w:sz w:val="24"/>
                <w:szCs w:val="24"/>
              </w:rPr>
              <w:t xml:space="preserve"> </w:t>
            </w:r>
          </w:p>
          <w:p w14:paraId="6DC8F03A" w14:textId="454FC1A8" w:rsidR="00A81647" w:rsidRPr="00CF7291" w:rsidRDefault="00A81647" w:rsidP="004B0A68">
            <w:pPr>
              <w:pStyle w:val="Odstavecseseznamem"/>
              <w:widowControl w:val="0"/>
              <w:numPr>
                <w:ilvl w:val="0"/>
                <w:numId w:val="249"/>
              </w:numPr>
              <w:overflowPunct/>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-nalézá prostředky pro vyjádření na základě smyslů, pocitů a prožitků</w:t>
            </w:r>
          </w:p>
          <w:p w14:paraId="50B4D85B" w14:textId="77777777" w:rsidR="00A81647" w:rsidRPr="00CF7291" w:rsidRDefault="00A81647" w:rsidP="007B49D8">
            <w:pPr>
              <w:pStyle w:val="Odstavecseseznamem"/>
              <w:ind w:left="720"/>
              <w:rPr>
                <w:rFonts w:ascii="Times New Roman" w:hAnsi="Times New Roman" w:cs="Times New Roman"/>
                <w:sz w:val="24"/>
                <w:szCs w:val="24"/>
              </w:rPr>
            </w:pPr>
          </w:p>
          <w:p w14:paraId="44DCFB7E"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VV-5-1-05 porovnává různé interpretace</w:t>
            </w:r>
          </w:p>
          <w:p w14:paraId="6CA8E1D8"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vizuálně obrazného vyjádření a přistupuje</w:t>
            </w:r>
          </w:p>
          <w:p w14:paraId="25ED09D7"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b/>
                <w:bCs/>
                <w:i/>
                <w:iCs/>
                <w:sz w:val="24"/>
                <w:szCs w:val="24"/>
              </w:rPr>
              <w:t>k nim jako ke zdroji inspirace</w:t>
            </w:r>
          </w:p>
          <w:p w14:paraId="119F4604" w14:textId="77777777" w:rsidR="00A81647" w:rsidRPr="00CF7291" w:rsidRDefault="00A81647" w:rsidP="004B0A68">
            <w:pPr>
              <w:pStyle w:val="Odstavecseseznamem"/>
              <w:widowControl w:val="0"/>
              <w:numPr>
                <w:ilvl w:val="0"/>
                <w:numId w:val="249"/>
              </w:numPr>
              <w:overflowPunct/>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porovnává různé interpretace a inspiruje se jimi</w:t>
            </w:r>
          </w:p>
          <w:p w14:paraId="264DB0D1"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VV-5-1-06 nalézá a do komunikace</w:t>
            </w:r>
          </w:p>
          <w:p w14:paraId="0D84FF98"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zapojuje obsah</w:t>
            </w:r>
          </w:p>
          <w:p w14:paraId="424E3080"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vizuálně obrazných vyjádření, která</w:t>
            </w:r>
          </w:p>
          <w:p w14:paraId="4CA786E0" w14:textId="77777777" w:rsidR="00A81647" w:rsidRPr="00CF7291" w:rsidRDefault="00A81647" w:rsidP="007B49D8">
            <w:pPr>
              <w:rPr>
                <w:rFonts w:ascii="Times New Roman" w:hAnsi="Times New Roman" w:cs="Times New Roman"/>
                <w:b/>
                <w:bCs/>
                <w:i/>
                <w:iCs/>
                <w:sz w:val="24"/>
                <w:szCs w:val="24"/>
              </w:rPr>
            </w:pPr>
            <w:r w:rsidRPr="00CF7291">
              <w:rPr>
                <w:rFonts w:ascii="Times New Roman" w:hAnsi="Times New Roman" w:cs="Times New Roman"/>
                <w:b/>
                <w:bCs/>
                <w:i/>
                <w:iCs/>
                <w:sz w:val="24"/>
                <w:szCs w:val="24"/>
              </w:rPr>
              <w:t>samostatně vytvořil, vybral či upravil</w:t>
            </w:r>
          </w:p>
          <w:p w14:paraId="1066F57A" w14:textId="4B605F52" w:rsidR="00A81647" w:rsidRPr="00CF7291" w:rsidRDefault="00A81647" w:rsidP="004B0A68">
            <w:pPr>
              <w:pStyle w:val="Odstavecseseznamem"/>
              <w:widowControl w:val="0"/>
              <w:numPr>
                <w:ilvl w:val="0"/>
                <w:numId w:val="249"/>
              </w:numPr>
              <w:overflowPunct/>
              <w:contextualSpacing/>
              <w:textAlignment w:val="auto"/>
              <w:rPr>
                <w:rFonts w:ascii="Times New Roman" w:hAnsi="Times New Roman" w:cs="Times New Roman"/>
                <w:sz w:val="24"/>
                <w:szCs w:val="24"/>
              </w:rPr>
            </w:pPr>
            <w:r w:rsidRPr="00CF7291">
              <w:rPr>
                <w:rFonts w:ascii="Times New Roman" w:hAnsi="Times New Roman" w:cs="Times New Roman"/>
                <w:sz w:val="24"/>
                <w:szCs w:val="24"/>
              </w:rPr>
              <w:t>komunikuje o své tvorbě</w:t>
            </w:r>
          </w:p>
        </w:tc>
        <w:tc>
          <w:tcPr>
            <w:tcW w:w="3519" w:type="dxa"/>
          </w:tcPr>
          <w:p w14:paraId="58E3F6A7" w14:textId="77777777" w:rsidR="00A81647" w:rsidRPr="00CF7291" w:rsidRDefault="00A81647" w:rsidP="007B49D8">
            <w:pPr>
              <w:rPr>
                <w:rFonts w:ascii="Times New Roman" w:hAnsi="Times New Roman" w:cs="Times New Roman"/>
                <w:sz w:val="24"/>
                <w:szCs w:val="24"/>
              </w:rPr>
            </w:pPr>
          </w:p>
          <w:p w14:paraId="3C7A3A63"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Ilustrace pohádek</w:t>
            </w:r>
          </w:p>
          <w:p w14:paraId="381EBA03"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Výtvarné ztvárnění uměleckého zážitku</w:t>
            </w:r>
          </w:p>
          <w:p w14:paraId="0DD2DAF6"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(divadelní a filmové představení, četba knihy)</w:t>
            </w:r>
          </w:p>
          <w:p w14:paraId="6D26C8FC"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Život ve třídě, děti a dospělí lidé při práci a</w:t>
            </w:r>
          </w:p>
          <w:p w14:paraId="03F95F8A"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odpočinku</w:t>
            </w:r>
          </w:p>
          <w:p w14:paraId="10D2EB81" w14:textId="77777777" w:rsidR="00A81647" w:rsidRPr="00CF7291" w:rsidRDefault="00A81647" w:rsidP="007B49D8">
            <w:pPr>
              <w:rPr>
                <w:rFonts w:ascii="Times New Roman" w:hAnsi="Times New Roman" w:cs="Times New Roman"/>
                <w:sz w:val="24"/>
                <w:szCs w:val="24"/>
              </w:rPr>
            </w:pPr>
          </w:p>
          <w:p w14:paraId="06A17A73"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Výtvarné osvojování přírody, kresba přírodnin</w:t>
            </w:r>
          </w:p>
          <w:p w14:paraId="7BE3454C"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Výtvarné osvojování předmětů denní potřeby</w:t>
            </w:r>
          </w:p>
          <w:p w14:paraId="58E6654D" w14:textId="77777777" w:rsidR="00A81647" w:rsidRPr="00CF7291" w:rsidRDefault="00A81647" w:rsidP="007B49D8">
            <w:pPr>
              <w:rPr>
                <w:rFonts w:ascii="Times New Roman" w:hAnsi="Times New Roman" w:cs="Times New Roman"/>
                <w:sz w:val="24"/>
                <w:szCs w:val="24"/>
              </w:rPr>
            </w:pPr>
          </w:p>
          <w:p w14:paraId="19C91C02"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Kresba, malba, kombinované techniky, techniky tisku, hra s linií a barevnou plochou</w:t>
            </w:r>
          </w:p>
          <w:p w14:paraId="534434D1" w14:textId="77777777" w:rsidR="00A81647" w:rsidRPr="00CF7291" w:rsidRDefault="00A81647" w:rsidP="007B49D8">
            <w:pPr>
              <w:rPr>
                <w:rFonts w:ascii="Times New Roman" w:hAnsi="Times New Roman" w:cs="Times New Roman"/>
                <w:sz w:val="24"/>
                <w:szCs w:val="24"/>
              </w:rPr>
            </w:pPr>
          </w:p>
          <w:p w14:paraId="7AAB29B0" w14:textId="77777777" w:rsidR="00A81647" w:rsidRPr="00CF7291" w:rsidRDefault="00A81647" w:rsidP="007B49D8">
            <w:pPr>
              <w:rPr>
                <w:rFonts w:ascii="Times New Roman" w:hAnsi="Times New Roman" w:cs="Times New Roman"/>
                <w:sz w:val="24"/>
                <w:szCs w:val="24"/>
              </w:rPr>
            </w:pPr>
          </w:p>
          <w:p w14:paraId="136B3722" w14:textId="77777777" w:rsidR="00A81647" w:rsidRPr="00CF7291" w:rsidRDefault="00A81647" w:rsidP="007B49D8">
            <w:pPr>
              <w:rPr>
                <w:rFonts w:ascii="Times New Roman" w:hAnsi="Times New Roman" w:cs="Times New Roman"/>
                <w:sz w:val="24"/>
                <w:szCs w:val="24"/>
              </w:rPr>
            </w:pPr>
          </w:p>
          <w:p w14:paraId="132EBFF0" w14:textId="77777777" w:rsidR="00A81647" w:rsidRPr="00CF7291" w:rsidRDefault="00A81647" w:rsidP="007B49D8">
            <w:pPr>
              <w:rPr>
                <w:rFonts w:ascii="Times New Roman" w:hAnsi="Times New Roman" w:cs="Times New Roman"/>
                <w:sz w:val="24"/>
                <w:szCs w:val="24"/>
              </w:rPr>
            </w:pPr>
          </w:p>
          <w:p w14:paraId="03861097"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Kresba perem, dřívkem, uhlem, tuší</w:t>
            </w:r>
          </w:p>
          <w:p w14:paraId="49371F63"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Světlé a tmavé barvy, studené a teplé tóny</w:t>
            </w:r>
          </w:p>
          <w:p w14:paraId="62BBEB16"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Základní proporce lidského těla</w:t>
            </w:r>
          </w:p>
          <w:p w14:paraId="5E3687D4"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Pohyb člověka při sportu a pracovní činnost</w:t>
            </w:r>
          </w:p>
          <w:p w14:paraId="6D05ABE0" w14:textId="77777777" w:rsidR="00A81647" w:rsidRPr="00CF7291" w:rsidRDefault="00A81647" w:rsidP="007B49D8">
            <w:pPr>
              <w:rPr>
                <w:rFonts w:ascii="Times New Roman" w:hAnsi="Times New Roman" w:cs="Times New Roman"/>
                <w:sz w:val="24"/>
                <w:szCs w:val="24"/>
              </w:rPr>
            </w:pPr>
          </w:p>
          <w:p w14:paraId="0D9FA4BE"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Barva, linie, plocha, objem, prostor</w:t>
            </w:r>
          </w:p>
          <w:p w14:paraId="407FC3F2" w14:textId="77777777" w:rsidR="00A81647" w:rsidRPr="00CF7291" w:rsidRDefault="00A81647" w:rsidP="007B49D8">
            <w:pPr>
              <w:rPr>
                <w:rFonts w:ascii="Times New Roman" w:hAnsi="Times New Roman" w:cs="Times New Roman"/>
                <w:sz w:val="24"/>
                <w:szCs w:val="24"/>
              </w:rPr>
            </w:pPr>
          </w:p>
          <w:p w14:paraId="008CFA3A" w14:textId="77777777" w:rsidR="00A81647" w:rsidRPr="00CF7291" w:rsidRDefault="00A81647" w:rsidP="007B49D8">
            <w:pPr>
              <w:rPr>
                <w:rFonts w:ascii="Times New Roman" w:hAnsi="Times New Roman" w:cs="Times New Roman"/>
                <w:sz w:val="24"/>
                <w:szCs w:val="24"/>
              </w:rPr>
            </w:pPr>
          </w:p>
          <w:p w14:paraId="3B683858" w14:textId="77777777" w:rsidR="00A81647" w:rsidRPr="00CF7291" w:rsidRDefault="00A81647" w:rsidP="007B49D8">
            <w:pPr>
              <w:rPr>
                <w:rFonts w:ascii="Times New Roman" w:hAnsi="Times New Roman" w:cs="Times New Roman"/>
                <w:sz w:val="24"/>
                <w:szCs w:val="24"/>
              </w:rPr>
            </w:pPr>
          </w:p>
          <w:p w14:paraId="2846676E"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Kompozice a barevné řazení dekorativních prvků</w:t>
            </w:r>
          </w:p>
          <w:p w14:paraId="2FFAB5A3" w14:textId="77777777" w:rsidR="00A81647" w:rsidRPr="00CF7291" w:rsidRDefault="00A81647" w:rsidP="007B49D8">
            <w:pPr>
              <w:rPr>
                <w:rFonts w:ascii="Times New Roman" w:hAnsi="Times New Roman" w:cs="Times New Roman"/>
                <w:sz w:val="24"/>
                <w:szCs w:val="24"/>
              </w:rPr>
            </w:pPr>
          </w:p>
          <w:p w14:paraId="4016FD6A" w14:textId="77777777" w:rsidR="00A81647" w:rsidRPr="00CF7291" w:rsidRDefault="00A81647" w:rsidP="007B49D8">
            <w:pPr>
              <w:rPr>
                <w:rFonts w:ascii="Times New Roman" w:hAnsi="Times New Roman" w:cs="Times New Roman"/>
                <w:sz w:val="24"/>
                <w:szCs w:val="24"/>
              </w:rPr>
            </w:pPr>
          </w:p>
          <w:p w14:paraId="4D04A51F" w14:textId="77777777" w:rsidR="00A81647" w:rsidRPr="00CF7291" w:rsidRDefault="00A81647" w:rsidP="007B49D8">
            <w:pPr>
              <w:rPr>
                <w:rFonts w:ascii="Times New Roman" w:hAnsi="Times New Roman" w:cs="Times New Roman"/>
                <w:sz w:val="24"/>
                <w:szCs w:val="24"/>
              </w:rPr>
            </w:pPr>
          </w:p>
          <w:p w14:paraId="463F7964" w14:textId="77777777" w:rsidR="00A81647" w:rsidRPr="00CF7291" w:rsidRDefault="00A81647" w:rsidP="007B49D8">
            <w:pPr>
              <w:rPr>
                <w:rFonts w:ascii="Times New Roman" w:hAnsi="Times New Roman" w:cs="Times New Roman"/>
                <w:sz w:val="24"/>
                <w:szCs w:val="24"/>
              </w:rPr>
            </w:pPr>
          </w:p>
          <w:p w14:paraId="0C20D716" w14:textId="77777777" w:rsidR="00A81647" w:rsidRPr="00CF7291" w:rsidRDefault="00A81647" w:rsidP="007B49D8">
            <w:pPr>
              <w:rPr>
                <w:rFonts w:ascii="Times New Roman" w:hAnsi="Times New Roman" w:cs="Times New Roman"/>
                <w:sz w:val="24"/>
                <w:szCs w:val="24"/>
              </w:rPr>
            </w:pPr>
          </w:p>
          <w:p w14:paraId="62E80DBA" w14:textId="77777777" w:rsidR="00A81647" w:rsidRPr="00CF7291" w:rsidRDefault="00A81647" w:rsidP="007B49D8">
            <w:pPr>
              <w:rPr>
                <w:rFonts w:ascii="Times New Roman" w:hAnsi="Times New Roman" w:cs="Times New Roman"/>
                <w:sz w:val="24"/>
                <w:szCs w:val="24"/>
              </w:rPr>
            </w:pPr>
          </w:p>
          <w:p w14:paraId="7B63953F" w14:textId="77777777" w:rsidR="00A81647" w:rsidRPr="00CF7291" w:rsidRDefault="00A81647" w:rsidP="007B49D8">
            <w:pPr>
              <w:rPr>
                <w:rFonts w:ascii="Times New Roman" w:hAnsi="Times New Roman" w:cs="Times New Roman"/>
                <w:sz w:val="24"/>
                <w:szCs w:val="24"/>
              </w:rPr>
            </w:pPr>
          </w:p>
          <w:p w14:paraId="36619BAE" w14:textId="77777777" w:rsidR="00A81647" w:rsidRPr="00CF7291" w:rsidRDefault="00A81647" w:rsidP="007B49D8">
            <w:pPr>
              <w:rPr>
                <w:rFonts w:ascii="Times New Roman" w:hAnsi="Times New Roman" w:cs="Times New Roman"/>
                <w:sz w:val="24"/>
                <w:szCs w:val="24"/>
              </w:rPr>
            </w:pPr>
          </w:p>
          <w:p w14:paraId="599E3D8C" w14:textId="77777777" w:rsidR="00A81647" w:rsidRPr="00CF7291" w:rsidRDefault="00A81647" w:rsidP="007B49D8">
            <w:pPr>
              <w:rPr>
                <w:rFonts w:ascii="Times New Roman" w:hAnsi="Times New Roman" w:cs="Times New Roman"/>
                <w:sz w:val="24"/>
                <w:szCs w:val="24"/>
              </w:rPr>
            </w:pPr>
          </w:p>
          <w:p w14:paraId="26AC0DCF" w14:textId="77777777" w:rsidR="00A81647" w:rsidRPr="00CF7291" w:rsidRDefault="00A81647" w:rsidP="007B49D8">
            <w:pPr>
              <w:rPr>
                <w:rFonts w:ascii="Times New Roman" w:hAnsi="Times New Roman" w:cs="Times New Roman"/>
                <w:sz w:val="24"/>
                <w:szCs w:val="24"/>
              </w:rPr>
            </w:pPr>
          </w:p>
          <w:p w14:paraId="319A91E5" w14:textId="77777777" w:rsidR="00A81647" w:rsidRPr="00CF7291" w:rsidRDefault="00A81647" w:rsidP="007B49D8">
            <w:pPr>
              <w:rPr>
                <w:rFonts w:ascii="Times New Roman" w:hAnsi="Times New Roman" w:cs="Times New Roman"/>
                <w:sz w:val="24"/>
                <w:szCs w:val="24"/>
              </w:rPr>
            </w:pPr>
          </w:p>
          <w:p w14:paraId="11DBD3EA" w14:textId="77777777" w:rsidR="00A81647" w:rsidRPr="00CF7291" w:rsidRDefault="00A81647" w:rsidP="007B49D8">
            <w:pPr>
              <w:rPr>
                <w:rFonts w:ascii="Times New Roman" w:hAnsi="Times New Roman" w:cs="Times New Roman"/>
                <w:sz w:val="24"/>
                <w:szCs w:val="24"/>
              </w:rPr>
            </w:pPr>
          </w:p>
          <w:p w14:paraId="395D63B1"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Keramika, textil, balicí papír, hrneček, textová a</w:t>
            </w:r>
          </w:p>
          <w:p w14:paraId="4EC6532B"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papírová koláž, modelína, modurit, dřevěné</w:t>
            </w:r>
          </w:p>
          <w:p w14:paraId="2971789B"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odřezky, návrhy na plakát, reklama</w:t>
            </w:r>
          </w:p>
          <w:p w14:paraId="012C9FF0" w14:textId="77777777" w:rsidR="00A81647" w:rsidRPr="00CF7291" w:rsidRDefault="00A81647" w:rsidP="007B49D8">
            <w:pPr>
              <w:rPr>
                <w:rFonts w:ascii="Times New Roman" w:hAnsi="Times New Roman" w:cs="Times New Roman"/>
                <w:sz w:val="24"/>
                <w:szCs w:val="24"/>
              </w:rPr>
            </w:pPr>
          </w:p>
          <w:p w14:paraId="2800748F" w14:textId="77777777" w:rsidR="00A81647" w:rsidRPr="00CF7291" w:rsidRDefault="00A81647" w:rsidP="007B49D8">
            <w:pPr>
              <w:rPr>
                <w:rFonts w:ascii="Times New Roman" w:hAnsi="Times New Roman" w:cs="Times New Roman"/>
                <w:sz w:val="24"/>
                <w:szCs w:val="24"/>
              </w:rPr>
            </w:pPr>
          </w:p>
          <w:p w14:paraId="34845889" w14:textId="77777777" w:rsidR="00A81647" w:rsidRPr="00CF7291" w:rsidRDefault="00A81647" w:rsidP="007B49D8">
            <w:pPr>
              <w:rPr>
                <w:rFonts w:ascii="Times New Roman" w:hAnsi="Times New Roman" w:cs="Times New Roman"/>
                <w:sz w:val="24"/>
                <w:szCs w:val="24"/>
              </w:rPr>
            </w:pPr>
          </w:p>
          <w:p w14:paraId="544542CB" w14:textId="77777777" w:rsidR="00A81647" w:rsidRPr="00CF7291" w:rsidRDefault="00A81647" w:rsidP="007B49D8">
            <w:pPr>
              <w:rPr>
                <w:rFonts w:ascii="Times New Roman" w:hAnsi="Times New Roman" w:cs="Times New Roman"/>
                <w:sz w:val="24"/>
                <w:szCs w:val="24"/>
              </w:rPr>
            </w:pPr>
          </w:p>
          <w:p w14:paraId="00203EBA"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Figura, portrét, krajina, zátiší,</w:t>
            </w:r>
          </w:p>
          <w:p w14:paraId="7013209C"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socha, plastika, sousoší</w:t>
            </w:r>
          </w:p>
          <w:p w14:paraId="28D705F9"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Modelování z papíru, hlíny, sádry, drátů</w:t>
            </w:r>
          </w:p>
          <w:p w14:paraId="5C0CE8B6"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Základní grafické techniky, otisky, voskové</w:t>
            </w:r>
          </w:p>
          <w:p w14:paraId="7648845A" w14:textId="77777777" w:rsidR="00A81647" w:rsidRPr="00CF7291" w:rsidRDefault="00A81647" w:rsidP="007B49D8">
            <w:pPr>
              <w:rPr>
                <w:rFonts w:ascii="Times New Roman" w:hAnsi="Times New Roman" w:cs="Times New Roman"/>
                <w:sz w:val="24"/>
                <w:szCs w:val="24"/>
              </w:rPr>
            </w:pPr>
          </w:p>
          <w:p w14:paraId="570A62A9"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Techniky</w:t>
            </w:r>
          </w:p>
          <w:p w14:paraId="4477D1E0" w14:textId="77777777" w:rsidR="00A81647" w:rsidRPr="00CF7291" w:rsidRDefault="00A81647" w:rsidP="007B49D8">
            <w:pPr>
              <w:rPr>
                <w:rFonts w:ascii="Times New Roman" w:hAnsi="Times New Roman" w:cs="Times New Roman"/>
                <w:sz w:val="24"/>
                <w:szCs w:val="24"/>
              </w:rPr>
            </w:pPr>
          </w:p>
          <w:p w14:paraId="43BB481B" w14:textId="77777777" w:rsidR="00A81647" w:rsidRPr="00CF7291" w:rsidRDefault="00A81647" w:rsidP="007B49D8">
            <w:pPr>
              <w:rPr>
                <w:rFonts w:ascii="Times New Roman" w:hAnsi="Times New Roman" w:cs="Times New Roman"/>
                <w:sz w:val="24"/>
                <w:szCs w:val="24"/>
              </w:rPr>
            </w:pPr>
          </w:p>
          <w:p w14:paraId="02CA0376" w14:textId="77777777" w:rsidR="00A81647" w:rsidRPr="00CF7291" w:rsidRDefault="00A81647" w:rsidP="007B49D8">
            <w:pPr>
              <w:rPr>
                <w:rFonts w:ascii="Times New Roman" w:hAnsi="Times New Roman" w:cs="Times New Roman"/>
                <w:sz w:val="24"/>
                <w:szCs w:val="24"/>
              </w:rPr>
            </w:pPr>
          </w:p>
          <w:p w14:paraId="1AF37C91" w14:textId="77777777" w:rsidR="00A81647" w:rsidRPr="00CF7291" w:rsidRDefault="00A81647" w:rsidP="007B49D8">
            <w:pPr>
              <w:rPr>
                <w:rFonts w:ascii="Times New Roman" w:hAnsi="Times New Roman" w:cs="Times New Roman"/>
                <w:sz w:val="24"/>
                <w:szCs w:val="24"/>
              </w:rPr>
            </w:pPr>
          </w:p>
          <w:p w14:paraId="09FE9116" w14:textId="77777777" w:rsidR="00A81647" w:rsidRPr="00CF7291" w:rsidRDefault="00A81647" w:rsidP="007B49D8">
            <w:pPr>
              <w:rPr>
                <w:rFonts w:ascii="Times New Roman" w:hAnsi="Times New Roman" w:cs="Times New Roman"/>
                <w:sz w:val="24"/>
                <w:szCs w:val="24"/>
              </w:rPr>
            </w:pPr>
          </w:p>
          <w:p w14:paraId="0610AB46" w14:textId="77777777" w:rsidR="00A81647" w:rsidRPr="00CF7291" w:rsidRDefault="00A81647" w:rsidP="007B49D8">
            <w:pPr>
              <w:rPr>
                <w:rFonts w:ascii="Times New Roman" w:hAnsi="Times New Roman" w:cs="Times New Roman"/>
                <w:sz w:val="24"/>
                <w:szCs w:val="24"/>
              </w:rPr>
            </w:pPr>
          </w:p>
          <w:p w14:paraId="48874B56" w14:textId="77777777" w:rsidR="00A81647" w:rsidRPr="00CF7291" w:rsidRDefault="00A81647" w:rsidP="007B49D8">
            <w:pPr>
              <w:rPr>
                <w:rFonts w:ascii="Times New Roman" w:hAnsi="Times New Roman" w:cs="Times New Roman"/>
                <w:sz w:val="24"/>
                <w:szCs w:val="24"/>
              </w:rPr>
            </w:pPr>
          </w:p>
          <w:p w14:paraId="0961F0D8" w14:textId="77777777" w:rsidR="00A81647" w:rsidRPr="00CF7291" w:rsidRDefault="00A81647" w:rsidP="007B49D8">
            <w:pPr>
              <w:rPr>
                <w:rFonts w:ascii="Times New Roman" w:hAnsi="Times New Roman" w:cs="Times New Roman"/>
                <w:sz w:val="24"/>
                <w:szCs w:val="24"/>
              </w:rPr>
            </w:pPr>
          </w:p>
          <w:p w14:paraId="0D6156B4"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Výtvarné besedy (J. Lada, O. Sekora, H., Zmatlíková, J. Trnka, J. Čapek, A. Born, R. Pilař a další)</w:t>
            </w:r>
          </w:p>
          <w:p w14:paraId="6A47EEC3" w14:textId="77777777" w:rsidR="00A81647" w:rsidRPr="00CF7291" w:rsidRDefault="00A81647" w:rsidP="007B49D8">
            <w:pPr>
              <w:rPr>
                <w:rFonts w:ascii="Times New Roman" w:hAnsi="Times New Roman" w:cs="Times New Roman"/>
                <w:sz w:val="24"/>
                <w:szCs w:val="24"/>
              </w:rPr>
            </w:pPr>
          </w:p>
          <w:p w14:paraId="649F9198"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Hračky, lidové kroje, lidová architektura,</w:t>
            </w:r>
          </w:p>
          <w:p w14:paraId="58A15D7E"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kraslice, užitá keramika</w:t>
            </w:r>
          </w:p>
        </w:tc>
        <w:tc>
          <w:tcPr>
            <w:tcW w:w="1012" w:type="dxa"/>
          </w:tcPr>
          <w:p w14:paraId="418C8C7B"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lastRenderedPageBreak/>
              <w:t>OSV5-4.,5.r.</w:t>
            </w:r>
          </w:p>
          <w:p w14:paraId="47F61F21"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OSV6-4.r.</w:t>
            </w:r>
          </w:p>
          <w:p w14:paraId="481503AA"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OSV9 – 4.r.</w:t>
            </w:r>
          </w:p>
          <w:p w14:paraId="693A5FF4"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OSV1</w:t>
            </w:r>
            <w:r w:rsidRPr="00CF7291">
              <w:rPr>
                <w:rFonts w:ascii="Times New Roman" w:hAnsi="Times New Roman" w:cs="Times New Roman"/>
                <w:sz w:val="24"/>
                <w:szCs w:val="24"/>
                <w:vertAlign w:val="superscript"/>
              </w:rPr>
              <w:t>1</w:t>
            </w:r>
            <w:r w:rsidRPr="00CF7291">
              <w:rPr>
                <w:rFonts w:ascii="Times New Roman" w:hAnsi="Times New Roman" w:cs="Times New Roman"/>
                <w:sz w:val="24"/>
                <w:szCs w:val="24"/>
              </w:rPr>
              <w:t xml:space="preserve"> – 5.r.</w:t>
            </w:r>
          </w:p>
          <w:p w14:paraId="7F80139D"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MuV22-4.,5.r.</w:t>
            </w:r>
          </w:p>
          <w:p w14:paraId="6F7D7787" w14:textId="77777777" w:rsidR="00A81647" w:rsidRPr="00CF7291" w:rsidRDefault="00A81647" w:rsidP="007B49D8">
            <w:pPr>
              <w:rPr>
                <w:rFonts w:ascii="Times New Roman" w:hAnsi="Times New Roman" w:cs="Times New Roman"/>
                <w:sz w:val="24"/>
                <w:szCs w:val="24"/>
              </w:rPr>
            </w:pPr>
          </w:p>
          <w:p w14:paraId="3B5F5BDF"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EV33-5.r..,</w:t>
            </w:r>
          </w:p>
          <w:p w14:paraId="54544E28"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EV1,2,-4.r.</w:t>
            </w:r>
          </w:p>
          <w:p w14:paraId="41472DB2" w14:textId="77777777" w:rsidR="00A81647" w:rsidRPr="00CF7291" w:rsidRDefault="00A81647" w:rsidP="007B49D8">
            <w:pPr>
              <w:rPr>
                <w:rFonts w:ascii="Times New Roman" w:hAnsi="Times New Roman" w:cs="Times New Roman"/>
                <w:sz w:val="24"/>
                <w:szCs w:val="24"/>
              </w:rPr>
            </w:pPr>
          </w:p>
          <w:p w14:paraId="62B0E558"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MeV7-.5.r.</w:t>
            </w:r>
          </w:p>
          <w:p w14:paraId="375B5F73" w14:textId="77777777" w:rsidR="00A81647" w:rsidRPr="00CF7291" w:rsidRDefault="00A81647" w:rsidP="007B49D8">
            <w:pPr>
              <w:rPr>
                <w:rFonts w:ascii="Times New Roman" w:hAnsi="Times New Roman" w:cs="Times New Roman"/>
                <w:sz w:val="24"/>
                <w:szCs w:val="24"/>
              </w:rPr>
            </w:pPr>
          </w:p>
          <w:p w14:paraId="476989A1"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VMEGS1-4.-5.r.</w:t>
            </w:r>
          </w:p>
          <w:p w14:paraId="36D1D0F0" w14:textId="77777777" w:rsidR="00A81647" w:rsidRPr="00CF7291" w:rsidRDefault="00A81647" w:rsidP="007B49D8">
            <w:pPr>
              <w:rPr>
                <w:rFonts w:ascii="Times New Roman" w:hAnsi="Times New Roman" w:cs="Times New Roman"/>
                <w:sz w:val="24"/>
                <w:szCs w:val="24"/>
              </w:rPr>
            </w:pPr>
            <w:r w:rsidRPr="00CF7291">
              <w:rPr>
                <w:rFonts w:ascii="Times New Roman" w:hAnsi="Times New Roman" w:cs="Times New Roman"/>
                <w:sz w:val="24"/>
                <w:szCs w:val="24"/>
              </w:rPr>
              <w:t>MeV5 4.-5.r.</w:t>
            </w:r>
            <w:r w:rsidRPr="00CF7291">
              <w:rPr>
                <w:rFonts w:ascii="Times New Roman" w:hAnsi="Times New Roman" w:cs="Times New Roman"/>
                <w:sz w:val="24"/>
                <w:szCs w:val="24"/>
              </w:rPr>
              <w:tab/>
            </w:r>
            <w:r w:rsidRPr="00CF7291">
              <w:rPr>
                <w:rFonts w:ascii="Times New Roman" w:hAnsi="Times New Roman" w:cs="Times New Roman"/>
                <w:sz w:val="24"/>
                <w:szCs w:val="24"/>
              </w:rPr>
              <w:tab/>
            </w:r>
          </w:p>
        </w:tc>
      </w:tr>
    </w:tbl>
    <w:p w14:paraId="5913FE22" w14:textId="77777777" w:rsidR="00A81647" w:rsidRPr="00CF7291" w:rsidRDefault="00A81647" w:rsidP="00A81647"/>
    <w:p w14:paraId="6EE66D9C" w14:textId="4F1068DD" w:rsidR="00DA0A3A" w:rsidRPr="00CF7291" w:rsidRDefault="00DA0A3A" w:rsidP="007B49D8">
      <w:pPr>
        <w:spacing w:line="0" w:lineRule="atLeast"/>
      </w:pPr>
    </w:p>
    <w:p w14:paraId="4393D82D" w14:textId="55388632" w:rsidR="00DA0A3A" w:rsidRPr="00CF7291" w:rsidRDefault="00DA0A3A" w:rsidP="00DA0A3A">
      <w:pPr>
        <w:pStyle w:val="Zkladntext"/>
      </w:pPr>
    </w:p>
    <w:p w14:paraId="7480FE82" w14:textId="13B0B2F9" w:rsidR="00A81647" w:rsidRPr="00CF7291" w:rsidRDefault="00A81647" w:rsidP="00DA0A3A">
      <w:pPr>
        <w:pStyle w:val="Zkladntext"/>
      </w:pPr>
    </w:p>
    <w:p w14:paraId="7CCEA3BD" w14:textId="17AC800E" w:rsidR="00A81647" w:rsidRPr="00CF7291" w:rsidRDefault="00A81647" w:rsidP="00DA0A3A">
      <w:pPr>
        <w:pStyle w:val="Zkladntext"/>
      </w:pPr>
    </w:p>
    <w:p w14:paraId="4FB9546E" w14:textId="0B847FC6" w:rsidR="00A81647" w:rsidRPr="00CF7291" w:rsidRDefault="00A81647" w:rsidP="00DA0A3A">
      <w:pPr>
        <w:pStyle w:val="Zkladntext"/>
      </w:pPr>
    </w:p>
    <w:p w14:paraId="75267464" w14:textId="7D65B86A" w:rsidR="00A81647" w:rsidRPr="00CF7291" w:rsidRDefault="00A81647" w:rsidP="00DA0A3A">
      <w:pPr>
        <w:pStyle w:val="Zkladntext"/>
      </w:pPr>
    </w:p>
    <w:p w14:paraId="4260C01B" w14:textId="53D18EF9" w:rsidR="00A81647" w:rsidRPr="00CF7291" w:rsidRDefault="00A81647" w:rsidP="00DA0A3A">
      <w:pPr>
        <w:pStyle w:val="Zkladntext"/>
      </w:pPr>
    </w:p>
    <w:p w14:paraId="2966B7E8" w14:textId="67880E86" w:rsidR="00A81647" w:rsidRPr="00CF7291" w:rsidRDefault="00A81647" w:rsidP="00DA0A3A">
      <w:pPr>
        <w:pStyle w:val="Zkladntext"/>
      </w:pPr>
    </w:p>
    <w:p w14:paraId="69A20976" w14:textId="03167040" w:rsidR="00A81647" w:rsidRPr="00CF7291" w:rsidRDefault="00A81647" w:rsidP="00DA0A3A">
      <w:pPr>
        <w:pStyle w:val="Zkladntext"/>
      </w:pPr>
    </w:p>
    <w:p w14:paraId="0EDD0525" w14:textId="098F6CE4" w:rsidR="00A81647" w:rsidRPr="00CF7291" w:rsidRDefault="00A81647" w:rsidP="00DA0A3A">
      <w:pPr>
        <w:pStyle w:val="Zkladntext"/>
      </w:pPr>
    </w:p>
    <w:p w14:paraId="5E510AB8" w14:textId="2891CABB" w:rsidR="00A81647" w:rsidRPr="00CF7291" w:rsidRDefault="00A81647" w:rsidP="00DA0A3A">
      <w:pPr>
        <w:pStyle w:val="Zkladntext"/>
      </w:pPr>
    </w:p>
    <w:p w14:paraId="7C1B2EE3" w14:textId="372E0DB2" w:rsidR="00A81647" w:rsidRPr="00CF7291" w:rsidRDefault="00A81647" w:rsidP="00DA0A3A">
      <w:pPr>
        <w:pStyle w:val="Zkladntext"/>
      </w:pPr>
    </w:p>
    <w:p w14:paraId="7CD03B87" w14:textId="6D2173CE" w:rsidR="00A81647" w:rsidRPr="00CF7291" w:rsidRDefault="00A81647" w:rsidP="00DA0A3A">
      <w:pPr>
        <w:pStyle w:val="Zkladntext"/>
      </w:pPr>
    </w:p>
    <w:p w14:paraId="3764A0F2" w14:textId="35EC7CFE" w:rsidR="00A81647" w:rsidRPr="00CF7291" w:rsidRDefault="00A81647" w:rsidP="00DA0A3A">
      <w:pPr>
        <w:pStyle w:val="Zkladntext"/>
      </w:pPr>
    </w:p>
    <w:p w14:paraId="4C83F776" w14:textId="42F368E0" w:rsidR="00A81647" w:rsidRPr="00CF7291" w:rsidRDefault="00A81647" w:rsidP="00DA0A3A">
      <w:pPr>
        <w:pStyle w:val="Zkladntext"/>
      </w:pPr>
    </w:p>
    <w:p w14:paraId="0F0B27FA" w14:textId="28295400" w:rsidR="00A81647" w:rsidRPr="00CF7291" w:rsidRDefault="00A81647" w:rsidP="00DA0A3A">
      <w:pPr>
        <w:pStyle w:val="Zkladntext"/>
      </w:pPr>
    </w:p>
    <w:p w14:paraId="54884A82" w14:textId="2DE77E9B" w:rsidR="00A81647" w:rsidRPr="00CF7291" w:rsidRDefault="00A81647" w:rsidP="00DA0A3A">
      <w:pPr>
        <w:pStyle w:val="Zkladntext"/>
      </w:pPr>
    </w:p>
    <w:p w14:paraId="24F0C2B2" w14:textId="5BE9E6EC" w:rsidR="00A81647" w:rsidRPr="00CF7291" w:rsidRDefault="00A81647" w:rsidP="00DA0A3A">
      <w:pPr>
        <w:pStyle w:val="Zkladntext"/>
      </w:pPr>
    </w:p>
    <w:p w14:paraId="374CD6BC" w14:textId="4E9B729B" w:rsidR="00A81647" w:rsidRPr="00CF7291" w:rsidRDefault="00A81647" w:rsidP="00DA0A3A">
      <w:pPr>
        <w:pStyle w:val="Zkladntext"/>
      </w:pPr>
    </w:p>
    <w:p w14:paraId="3C888AE3" w14:textId="300EA46C" w:rsidR="00A81647" w:rsidRPr="00CF7291" w:rsidRDefault="00A81647" w:rsidP="00DA0A3A">
      <w:pPr>
        <w:pStyle w:val="Zkladntext"/>
      </w:pPr>
    </w:p>
    <w:p w14:paraId="3CC6894B" w14:textId="7D77F590" w:rsidR="00A81647" w:rsidRPr="00CF7291" w:rsidRDefault="00A81647" w:rsidP="00DA0A3A">
      <w:pPr>
        <w:pStyle w:val="Zkladntext"/>
      </w:pPr>
    </w:p>
    <w:p w14:paraId="7E149F07" w14:textId="397F27DC" w:rsidR="00A81647" w:rsidRPr="00CF7291" w:rsidRDefault="00A81647" w:rsidP="00DA0A3A">
      <w:pPr>
        <w:pStyle w:val="Zkladntext"/>
      </w:pPr>
    </w:p>
    <w:p w14:paraId="5E29005B" w14:textId="445539F2" w:rsidR="00A81647" w:rsidRPr="00CF7291" w:rsidRDefault="00A81647" w:rsidP="00DA0A3A">
      <w:pPr>
        <w:pStyle w:val="Zkladntext"/>
      </w:pPr>
    </w:p>
    <w:p w14:paraId="149CC2DF" w14:textId="0E2372FA" w:rsidR="00A81647" w:rsidRPr="00CF7291" w:rsidRDefault="00A81647" w:rsidP="00DA0A3A">
      <w:pPr>
        <w:pStyle w:val="Zkladntext"/>
      </w:pPr>
    </w:p>
    <w:p w14:paraId="00FEA516" w14:textId="0B576A53" w:rsidR="00A81647" w:rsidRPr="00CF7291" w:rsidRDefault="00A81647" w:rsidP="00DA0A3A">
      <w:pPr>
        <w:pStyle w:val="Zkladntext"/>
      </w:pPr>
    </w:p>
    <w:p w14:paraId="3396B42A" w14:textId="441D5B3D" w:rsidR="00A81647" w:rsidRPr="00CF7291" w:rsidRDefault="00A81647" w:rsidP="00DA0A3A">
      <w:pPr>
        <w:pStyle w:val="Zkladntext"/>
      </w:pPr>
    </w:p>
    <w:p w14:paraId="354204FC" w14:textId="29836FE9" w:rsidR="00A81647" w:rsidRPr="00CF7291" w:rsidRDefault="00A81647" w:rsidP="00DA0A3A">
      <w:pPr>
        <w:pStyle w:val="Zkladntext"/>
      </w:pPr>
    </w:p>
    <w:p w14:paraId="3269178F" w14:textId="6C2177FF" w:rsidR="00A81647" w:rsidRPr="00CF7291" w:rsidRDefault="00A81647" w:rsidP="00DA0A3A">
      <w:pPr>
        <w:pStyle w:val="Zkladntext"/>
      </w:pPr>
    </w:p>
    <w:p w14:paraId="5B0574C3" w14:textId="1B19202B" w:rsidR="00A81647" w:rsidRPr="00CF7291" w:rsidRDefault="00A81647" w:rsidP="00DA0A3A">
      <w:pPr>
        <w:pStyle w:val="Zkladntext"/>
      </w:pPr>
    </w:p>
    <w:p w14:paraId="2DF3DF66" w14:textId="32930CF9" w:rsidR="00A81647" w:rsidRPr="00CF7291" w:rsidRDefault="00A81647" w:rsidP="00DA0A3A">
      <w:pPr>
        <w:pStyle w:val="Zkladntext"/>
      </w:pPr>
    </w:p>
    <w:p w14:paraId="4E6575A9" w14:textId="54D6EDAC" w:rsidR="00A81647" w:rsidRPr="00CF7291" w:rsidRDefault="00A81647" w:rsidP="00DA0A3A">
      <w:pPr>
        <w:pStyle w:val="Zkladntext"/>
      </w:pPr>
    </w:p>
    <w:p w14:paraId="5468CB4E" w14:textId="3DB8C846" w:rsidR="00A81647" w:rsidRPr="00CF7291" w:rsidRDefault="00A81647" w:rsidP="00DA0A3A">
      <w:pPr>
        <w:pStyle w:val="Zkladntext"/>
      </w:pPr>
    </w:p>
    <w:p w14:paraId="74E80A48" w14:textId="3086913F" w:rsidR="00A81647" w:rsidRPr="00CF7291" w:rsidRDefault="00A81647" w:rsidP="00DA0A3A">
      <w:pPr>
        <w:pStyle w:val="Zkladntext"/>
      </w:pPr>
    </w:p>
    <w:p w14:paraId="357EF82D" w14:textId="0BCDC390" w:rsidR="00A81647" w:rsidRPr="00CF7291" w:rsidRDefault="00A81647" w:rsidP="00DA0A3A">
      <w:pPr>
        <w:pStyle w:val="Zkladntext"/>
      </w:pPr>
    </w:p>
    <w:p w14:paraId="6FD40F93" w14:textId="77D4BBFB" w:rsidR="00A81647" w:rsidRPr="00CF7291" w:rsidRDefault="00A81647" w:rsidP="00DA0A3A">
      <w:pPr>
        <w:pStyle w:val="Zkladntext"/>
      </w:pPr>
    </w:p>
    <w:p w14:paraId="373C820C" w14:textId="5E75C970" w:rsidR="00A81647" w:rsidRPr="00CF7291" w:rsidRDefault="00A81647" w:rsidP="00DA0A3A">
      <w:pPr>
        <w:pStyle w:val="Zkladntext"/>
      </w:pPr>
    </w:p>
    <w:p w14:paraId="67BDA9D9" w14:textId="757A6A84" w:rsidR="00A81647" w:rsidRPr="00CF7291" w:rsidRDefault="00A81647" w:rsidP="00DA0A3A">
      <w:pPr>
        <w:pStyle w:val="Zkladntext"/>
      </w:pPr>
    </w:p>
    <w:p w14:paraId="7455383F" w14:textId="008E1EB8" w:rsidR="00A81647" w:rsidRPr="00CF7291" w:rsidRDefault="00A81647" w:rsidP="00DA0A3A">
      <w:pPr>
        <w:pStyle w:val="Zkladntext"/>
      </w:pPr>
    </w:p>
    <w:p w14:paraId="673D286C" w14:textId="179EEBC4" w:rsidR="00A81647" w:rsidRPr="00CF7291" w:rsidRDefault="00A81647" w:rsidP="00DA0A3A">
      <w:pPr>
        <w:pStyle w:val="Zkladntext"/>
      </w:pPr>
    </w:p>
    <w:p w14:paraId="46C779C5" w14:textId="7669CACD" w:rsidR="00A81647" w:rsidRPr="00CF7291" w:rsidRDefault="00A81647" w:rsidP="00DA0A3A">
      <w:pPr>
        <w:pStyle w:val="Zkladntext"/>
      </w:pPr>
    </w:p>
    <w:p w14:paraId="539609E4" w14:textId="67B66A25" w:rsidR="00A81647" w:rsidRPr="00CF7291" w:rsidRDefault="00A81647" w:rsidP="00DA0A3A">
      <w:pPr>
        <w:pStyle w:val="Zkladntext"/>
      </w:pPr>
    </w:p>
    <w:p w14:paraId="5C130699" w14:textId="43A59DAC" w:rsidR="00A81647" w:rsidRPr="00CF7291" w:rsidRDefault="00A81647" w:rsidP="007B49D8">
      <w:pPr>
        <w:pStyle w:val="Zkladntext"/>
      </w:pPr>
      <w:r w:rsidRPr="00CF7291">
        <w:rPr>
          <w:sz w:val="24"/>
          <w:szCs w:val="24"/>
          <w:vertAlign w:val="superscript"/>
        </w:rPr>
        <w:t>1</w:t>
      </w:r>
      <w:r w:rsidRPr="00CF7291">
        <w:rPr>
          <w:sz w:val="24"/>
          <w:szCs w:val="24"/>
        </w:rPr>
        <w:t xml:space="preserve">Vybrané okruhy </w:t>
      </w:r>
      <w:proofErr w:type="gramStart"/>
      <w:r w:rsidRPr="00CF7291">
        <w:rPr>
          <w:sz w:val="24"/>
          <w:szCs w:val="24"/>
        </w:rPr>
        <w:t>průřezových  témat</w:t>
      </w:r>
      <w:proofErr w:type="gramEnd"/>
      <w:r w:rsidRPr="00CF7291">
        <w:rPr>
          <w:sz w:val="24"/>
          <w:szCs w:val="24"/>
        </w:rPr>
        <w:t xml:space="preserve"> jsou realizovány v průběhu celého ročníku</w:t>
      </w:r>
    </w:p>
    <w:p w14:paraId="65FF567B" w14:textId="77777777" w:rsidR="00CB6C57" w:rsidRPr="00CF7291" w:rsidRDefault="00CB6C57" w:rsidP="00CB6C57">
      <w:pPr>
        <w:pStyle w:val="Podnadpis"/>
        <w:rPr>
          <w:rFonts w:ascii="Times New Roman" w:hAnsi="Times New Roman" w:cs="Times New Roman"/>
        </w:rPr>
      </w:pPr>
      <w:r w:rsidRPr="00CF7291">
        <w:rPr>
          <w:rFonts w:ascii="Times New Roman" w:hAnsi="Times New Roman" w:cs="Times New Roman"/>
        </w:rPr>
        <w:br w:type="page"/>
      </w:r>
    </w:p>
    <w:p w14:paraId="0FA5AA6B" w14:textId="3DE26A2F" w:rsidR="00F21AB8" w:rsidRPr="00CF7291" w:rsidRDefault="00F21AB8" w:rsidP="00F21AB8">
      <w:pPr>
        <w:pStyle w:val="Nadpis1"/>
        <w:rPr>
          <w:rFonts w:ascii="Times New Roman" w:hAnsi="Times New Roman"/>
          <w:sz w:val="28"/>
          <w:szCs w:val="28"/>
        </w:rPr>
      </w:pPr>
      <w:r w:rsidRPr="00CF7291">
        <w:rPr>
          <w:rFonts w:ascii="Times New Roman" w:hAnsi="Times New Roman"/>
          <w:sz w:val="28"/>
          <w:szCs w:val="28"/>
        </w:rPr>
        <w:lastRenderedPageBreak/>
        <w:t>Člověk a zdraví</w:t>
      </w:r>
    </w:p>
    <w:p w14:paraId="24D63BB7" w14:textId="32106B69" w:rsidR="00C94766" w:rsidRPr="00CF7291" w:rsidRDefault="000F6AFF" w:rsidP="007B49D8">
      <w:pPr>
        <w:pStyle w:val="pedmty"/>
      </w:pPr>
      <w:r w:rsidRPr="00CF7291">
        <w:t xml:space="preserve">10. </w:t>
      </w:r>
      <w:r w:rsidR="00F21AB8" w:rsidRPr="00CF7291">
        <w:t xml:space="preserve">Tělesná výchova </w:t>
      </w:r>
    </w:p>
    <w:p w14:paraId="49BD9D58" w14:textId="77777777" w:rsidR="00D8310A" w:rsidRPr="00CF7291" w:rsidRDefault="00D8310A" w:rsidP="00E9163A">
      <w:pPr>
        <w:spacing w:line="360" w:lineRule="auto"/>
        <w:rPr>
          <w:b/>
          <w:sz w:val="24"/>
          <w:szCs w:val="24"/>
        </w:rPr>
      </w:pPr>
      <w:r w:rsidRPr="00CF7291">
        <w:rPr>
          <w:b/>
          <w:sz w:val="24"/>
          <w:szCs w:val="24"/>
        </w:rPr>
        <w:t>Vzdělávací oblast:</w:t>
      </w:r>
      <w:r w:rsidR="00E9163A" w:rsidRPr="00CF7291">
        <w:rPr>
          <w:b/>
          <w:sz w:val="24"/>
          <w:szCs w:val="24"/>
        </w:rPr>
        <w:t xml:space="preserve"> </w:t>
      </w:r>
      <w:r w:rsidR="00CB6C57" w:rsidRPr="00CF7291">
        <w:rPr>
          <w:b/>
          <w:sz w:val="24"/>
          <w:szCs w:val="24"/>
        </w:rPr>
        <w:t>Člověk a zdraví</w:t>
      </w:r>
    </w:p>
    <w:p w14:paraId="0A4A05D9" w14:textId="77777777" w:rsidR="00D8310A" w:rsidRPr="00CF7291" w:rsidRDefault="00D8310A" w:rsidP="00E9163A">
      <w:pPr>
        <w:spacing w:line="360" w:lineRule="auto"/>
        <w:rPr>
          <w:b/>
          <w:sz w:val="24"/>
          <w:szCs w:val="24"/>
        </w:rPr>
      </w:pPr>
      <w:r w:rsidRPr="00CF7291">
        <w:rPr>
          <w:b/>
          <w:sz w:val="24"/>
          <w:szCs w:val="24"/>
        </w:rPr>
        <w:t>Vyučovací předmět:</w:t>
      </w:r>
      <w:r w:rsidR="00E9163A" w:rsidRPr="00CF7291">
        <w:rPr>
          <w:b/>
          <w:sz w:val="24"/>
          <w:szCs w:val="24"/>
        </w:rPr>
        <w:t xml:space="preserve"> </w:t>
      </w:r>
      <w:r w:rsidRPr="00CF7291">
        <w:rPr>
          <w:b/>
          <w:sz w:val="24"/>
          <w:szCs w:val="24"/>
        </w:rPr>
        <w:t>Tělesná výchova</w:t>
      </w:r>
    </w:p>
    <w:p w14:paraId="54CF173E" w14:textId="77777777" w:rsidR="00D8310A" w:rsidRPr="00CF7291" w:rsidRDefault="00D8310A" w:rsidP="00E9163A">
      <w:pPr>
        <w:spacing w:line="360" w:lineRule="auto"/>
        <w:rPr>
          <w:b/>
          <w:sz w:val="24"/>
          <w:szCs w:val="24"/>
        </w:rPr>
      </w:pPr>
    </w:p>
    <w:p w14:paraId="27BB9551" w14:textId="77777777" w:rsidR="00D8310A" w:rsidRPr="00CF7291" w:rsidRDefault="00D8310A" w:rsidP="00E9163A">
      <w:pPr>
        <w:spacing w:line="360" w:lineRule="auto"/>
        <w:rPr>
          <w:b/>
          <w:sz w:val="24"/>
          <w:szCs w:val="24"/>
        </w:rPr>
      </w:pPr>
      <w:r w:rsidRPr="00CF7291">
        <w:rPr>
          <w:b/>
          <w:sz w:val="24"/>
          <w:szCs w:val="24"/>
        </w:rPr>
        <w:t>Chara</w:t>
      </w:r>
      <w:r w:rsidR="00CB6C57" w:rsidRPr="00CF7291">
        <w:rPr>
          <w:b/>
          <w:sz w:val="24"/>
          <w:szCs w:val="24"/>
        </w:rPr>
        <w:t>kteristika vyučovacího předmětu</w:t>
      </w:r>
    </w:p>
    <w:p w14:paraId="625C1E90" w14:textId="77777777" w:rsidR="00D8310A" w:rsidRPr="00CF7291" w:rsidRDefault="00D8310A" w:rsidP="00614BF1">
      <w:pPr>
        <w:spacing w:line="360" w:lineRule="auto"/>
        <w:rPr>
          <w:sz w:val="24"/>
          <w:szCs w:val="24"/>
        </w:rPr>
      </w:pPr>
      <w:r w:rsidRPr="00CF7291">
        <w:rPr>
          <w:sz w:val="24"/>
          <w:szCs w:val="24"/>
        </w:rPr>
        <w:t>Tělesná výchova je realizována v 1.-5.ročníku.Tělesná výchova jako součást komplexnějšího vzdělávání žáků v problematice zdraví směřuje na jedné straně k poznání vlastních pohybových možností a zájmů,</w:t>
      </w:r>
      <w:r w:rsidR="00E9163A" w:rsidRPr="00CF7291">
        <w:rPr>
          <w:sz w:val="24"/>
          <w:szCs w:val="24"/>
        </w:rPr>
        <w:t xml:space="preserve"> </w:t>
      </w:r>
      <w:r w:rsidRPr="00CF7291">
        <w:rPr>
          <w:sz w:val="24"/>
          <w:szCs w:val="24"/>
        </w:rPr>
        <w:t>na druhé straně k poznávání účinků konkrétních pohybových činností na tělesnou zdatnost,</w:t>
      </w:r>
      <w:r w:rsidR="00E9163A" w:rsidRPr="00CF7291">
        <w:rPr>
          <w:sz w:val="24"/>
          <w:szCs w:val="24"/>
        </w:rPr>
        <w:t xml:space="preserve"> </w:t>
      </w:r>
      <w:r w:rsidRPr="00CF7291">
        <w:rPr>
          <w:sz w:val="24"/>
          <w:szCs w:val="24"/>
        </w:rPr>
        <w:t>duševní a sociální pohodu.</w:t>
      </w:r>
      <w:r w:rsidR="00E9163A" w:rsidRPr="00CF7291">
        <w:rPr>
          <w:sz w:val="24"/>
          <w:szCs w:val="24"/>
        </w:rPr>
        <w:t xml:space="preserve"> </w:t>
      </w:r>
      <w:r w:rsidRPr="00CF7291">
        <w:rPr>
          <w:sz w:val="24"/>
          <w:szCs w:val="24"/>
        </w:rPr>
        <w:t>Pohybové vzdělávání postupuje od spontánní pohybové činnosti žáků k činnosti řízené a výběrové,</w:t>
      </w:r>
      <w:r w:rsidR="00E9163A" w:rsidRPr="00CF7291">
        <w:rPr>
          <w:sz w:val="24"/>
          <w:szCs w:val="24"/>
        </w:rPr>
        <w:t xml:space="preserve"> </w:t>
      </w:r>
      <w:r w:rsidRPr="00CF7291">
        <w:rPr>
          <w:sz w:val="24"/>
          <w:szCs w:val="24"/>
        </w:rPr>
        <w:t>jejímž smyslem je schopnost samostatně ohodnotit úroveň své zdatnosti a řadit do denního režimu pohybové činnosti pro uspokojování vlastních pohybových potřeb i zájmů,</w:t>
      </w:r>
      <w:r w:rsidR="00E9163A" w:rsidRPr="00CF7291">
        <w:rPr>
          <w:sz w:val="24"/>
          <w:szCs w:val="24"/>
        </w:rPr>
        <w:t xml:space="preserve"> </w:t>
      </w:r>
      <w:r w:rsidRPr="00CF7291">
        <w:rPr>
          <w:sz w:val="24"/>
          <w:szCs w:val="24"/>
        </w:rPr>
        <w:t>pro optimální rozvoj zdatnosti a výkonnosti,</w:t>
      </w:r>
      <w:r w:rsidR="00E9163A" w:rsidRPr="00CF7291">
        <w:rPr>
          <w:sz w:val="24"/>
          <w:szCs w:val="24"/>
        </w:rPr>
        <w:t xml:space="preserve"> </w:t>
      </w:r>
      <w:r w:rsidRPr="00CF7291">
        <w:rPr>
          <w:sz w:val="24"/>
          <w:szCs w:val="24"/>
        </w:rPr>
        <w:t>pro regeneraci sil a kompenzaci různého zatížení,</w:t>
      </w:r>
      <w:r w:rsidR="00E9163A" w:rsidRPr="00CF7291">
        <w:rPr>
          <w:sz w:val="24"/>
          <w:szCs w:val="24"/>
        </w:rPr>
        <w:t xml:space="preserve"> </w:t>
      </w:r>
      <w:r w:rsidRPr="00CF7291">
        <w:rPr>
          <w:sz w:val="24"/>
          <w:szCs w:val="24"/>
        </w:rPr>
        <w:t>pro podporu zdraví a ochranu života.</w:t>
      </w:r>
      <w:r w:rsidR="00E9163A" w:rsidRPr="00CF7291">
        <w:rPr>
          <w:sz w:val="24"/>
          <w:szCs w:val="24"/>
        </w:rPr>
        <w:t xml:space="preserve"> </w:t>
      </w:r>
      <w:r w:rsidRPr="00CF7291">
        <w:rPr>
          <w:sz w:val="24"/>
          <w:szCs w:val="24"/>
        </w:rPr>
        <w:t>Předpokladem pro osvojování pohybových dovedností je v základním vzdělávání žákův prožitek z pohybu a z komunikace při pohybu,</w:t>
      </w:r>
      <w:r w:rsidR="00E9163A" w:rsidRPr="00CF7291">
        <w:rPr>
          <w:sz w:val="24"/>
          <w:szCs w:val="24"/>
        </w:rPr>
        <w:t xml:space="preserve"> </w:t>
      </w:r>
      <w:r w:rsidRPr="00CF7291">
        <w:rPr>
          <w:sz w:val="24"/>
          <w:szCs w:val="24"/>
        </w:rPr>
        <w:t>dobře zvládnutá dovednost pak zpětně kvalitu jeho prožitku umocňuje.</w:t>
      </w:r>
    </w:p>
    <w:p w14:paraId="030D67DD" w14:textId="77777777" w:rsidR="00D8310A" w:rsidRPr="00CF7291" w:rsidRDefault="00D8310A" w:rsidP="00614BF1">
      <w:pPr>
        <w:spacing w:line="360" w:lineRule="auto"/>
        <w:rPr>
          <w:sz w:val="24"/>
          <w:szCs w:val="24"/>
        </w:rPr>
      </w:pPr>
      <w:r w:rsidRPr="00CF7291">
        <w:rPr>
          <w:sz w:val="24"/>
          <w:szCs w:val="24"/>
        </w:rPr>
        <w:t>Charakteristické pro pohybové vzdělávání je rozpoznávání a rozvíjení pohybového nadání,</w:t>
      </w:r>
      <w:r w:rsidR="00E9163A" w:rsidRPr="00CF7291">
        <w:rPr>
          <w:sz w:val="24"/>
          <w:szCs w:val="24"/>
        </w:rPr>
        <w:t xml:space="preserve"> </w:t>
      </w:r>
      <w:r w:rsidRPr="00CF7291">
        <w:rPr>
          <w:sz w:val="24"/>
          <w:szCs w:val="24"/>
        </w:rPr>
        <w:t>které předpokládá diferenciaci činností a hodnocení výkonů žáků.</w:t>
      </w:r>
      <w:r w:rsidR="00E9163A" w:rsidRPr="00CF7291">
        <w:rPr>
          <w:sz w:val="24"/>
          <w:szCs w:val="24"/>
        </w:rPr>
        <w:t xml:space="preserve"> </w:t>
      </w:r>
      <w:r w:rsidRPr="00CF7291">
        <w:rPr>
          <w:sz w:val="24"/>
          <w:szCs w:val="24"/>
        </w:rPr>
        <w:t>Neméně důležité je odhalování zdravotních oslabení žáků a jejich korekce v běžných i specifických formách pohybového učení-v povinné tělesné výchově,</w:t>
      </w:r>
      <w:r w:rsidR="00E9163A" w:rsidRPr="00CF7291">
        <w:rPr>
          <w:sz w:val="24"/>
          <w:szCs w:val="24"/>
        </w:rPr>
        <w:t xml:space="preserve"> </w:t>
      </w:r>
      <w:r w:rsidRPr="00CF7291">
        <w:rPr>
          <w:sz w:val="24"/>
          <w:szCs w:val="24"/>
        </w:rPr>
        <w:t>případně ve zdravotní tělesné výchově.</w:t>
      </w:r>
      <w:r w:rsidR="00E9163A" w:rsidRPr="00CF7291">
        <w:rPr>
          <w:sz w:val="24"/>
          <w:szCs w:val="24"/>
        </w:rPr>
        <w:t xml:space="preserve"> </w:t>
      </w:r>
      <w:r w:rsidRPr="00CF7291">
        <w:rPr>
          <w:sz w:val="24"/>
          <w:szCs w:val="24"/>
        </w:rPr>
        <w:t>Proto se nedílnou součástí tělesné výchovy stávají korektivní a speciální vyrovnávací cvičení,</w:t>
      </w:r>
      <w:r w:rsidR="00E9163A" w:rsidRPr="00CF7291">
        <w:rPr>
          <w:sz w:val="24"/>
          <w:szCs w:val="24"/>
        </w:rPr>
        <w:t xml:space="preserve"> </w:t>
      </w:r>
      <w:r w:rsidRPr="00CF7291">
        <w:rPr>
          <w:sz w:val="24"/>
          <w:szCs w:val="24"/>
        </w:rPr>
        <w:t>která jsou podle potřeby preventivně využívána v hodinách tělesné výchovy pro všechny žáky nebo jsou zadávána žákům se zdravotním oslabením místo činností,</w:t>
      </w:r>
      <w:r w:rsidR="00E9163A" w:rsidRPr="00CF7291">
        <w:rPr>
          <w:sz w:val="24"/>
          <w:szCs w:val="24"/>
        </w:rPr>
        <w:t xml:space="preserve"> </w:t>
      </w:r>
      <w:r w:rsidRPr="00CF7291">
        <w:rPr>
          <w:sz w:val="24"/>
          <w:szCs w:val="24"/>
        </w:rPr>
        <w:t>které jsou kontraindikací jejich oslabení.</w:t>
      </w:r>
      <w:r w:rsidR="001C3E0A" w:rsidRPr="00CF7291">
        <w:rPr>
          <w:sz w:val="24"/>
          <w:szCs w:val="24"/>
        </w:rPr>
        <w:t xml:space="preserve"> Součástí tohoto předmětu je plavecký výcvik v dotaci 10 lekcí ročně v 1.- 5. ročníku.</w:t>
      </w:r>
    </w:p>
    <w:p w14:paraId="34562BD4" w14:textId="77777777" w:rsidR="00D8310A" w:rsidRPr="00CF7291" w:rsidRDefault="00D8310A" w:rsidP="00614BF1">
      <w:pPr>
        <w:spacing w:line="360" w:lineRule="auto"/>
        <w:rPr>
          <w:b/>
          <w:sz w:val="24"/>
          <w:szCs w:val="24"/>
        </w:rPr>
      </w:pPr>
    </w:p>
    <w:p w14:paraId="68DC33BD" w14:textId="77777777" w:rsidR="00D8310A" w:rsidRPr="00CF7291" w:rsidRDefault="00D8310A" w:rsidP="00614BF1">
      <w:pPr>
        <w:spacing w:line="360" w:lineRule="auto"/>
        <w:rPr>
          <w:b/>
          <w:sz w:val="24"/>
          <w:szCs w:val="24"/>
        </w:rPr>
      </w:pPr>
      <w:r w:rsidRPr="00CF7291">
        <w:rPr>
          <w:b/>
          <w:sz w:val="24"/>
          <w:szCs w:val="24"/>
        </w:rPr>
        <w:t xml:space="preserve">Cíle vyučovacího </w:t>
      </w:r>
      <w:r w:rsidR="00E9163A" w:rsidRPr="00CF7291">
        <w:rPr>
          <w:b/>
          <w:sz w:val="24"/>
          <w:szCs w:val="24"/>
        </w:rPr>
        <w:t>předmětu</w:t>
      </w:r>
    </w:p>
    <w:p w14:paraId="62B9D4B1" w14:textId="39186A61" w:rsidR="00D8310A" w:rsidRPr="00CF7291" w:rsidRDefault="00D8310A" w:rsidP="00614BF1">
      <w:pPr>
        <w:spacing w:line="360" w:lineRule="auto"/>
        <w:rPr>
          <w:sz w:val="24"/>
          <w:szCs w:val="24"/>
        </w:rPr>
      </w:pPr>
      <w:r w:rsidRPr="00CF7291">
        <w:rPr>
          <w:sz w:val="24"/>
          <w:szCs w:val="24"/>
        </w:rPr>
        <w:t>•  poznávání zdraví jako nejdůležitější životní hodnoty</w:t>
      </w:r>
      <w:r w:rsidR="000F6AFF" w:rsidRPr="00CF7291">
        <w:rPr>
          <w:sz w:val="24"/>
          <w:szCs w:val="24"/>
        </w:rPr>
        <w:t xml:space="preserve"> v kontextu dalších životních hodnot</w:t>
      </w:r>
    </w:p>
    <w:p w14:paraId="0E216DE2" w14:textId="77777777" w:rsidR="00E9163A" w:rsidRPr="00CF7291" w:rsidRDefault="00D8310A" w:rsidP="00614BF1">
      <w:pPr>
        <w:spacing w:line="360" w:lineRule="auto"/>
        <w:rPr>
          <w:sz w:val="24"/>
          <w:szCs w:val="24"/>
        </w:rPr>
      </w:pPr>
      <w:r w:rsidRPr="00CF7291">
        <w:rPr>
          <w:sz w:val="24"/>
          <w:szCs w:val="24"/>
        </w:rPr>
        <w:t>•  pochopení zdraví jako vyváženého stavu tělesné,</w:t>
      </w:r>
      <w:r w:rsidR="00E9163A" w:rsidRPr="00CF7291">
        <w:rPr>
          <w:sz w:val="24"/>
          <w:szCs w:val="24"/>
        </w:rPr>
        <w:t xml:space="preserve"> </w:t>
      </w:r>
      <w:r w:rsidRPr="00CF7291">
        <w:rPr>
          <w:sz w:val="24"/>
          <w:szCs w:val="24"/>
        </w:rPr>
        <w:t xml:space="preserve">duševní i sociální pohody a k vnímání </w:t>
      </w:r>
    </w:p>
    <w:p w14:paraId="338139F0" w14:textId="3AF568EC" w:rsidR="00E9163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radostných prožitků z činností podpořených</w:t>
      </w:r>
      <w:r w:rsidRPr="00CF7291">
        <w:rPr>
          <w:sz w:val="24"/>
          <w:szCs w:val="24"/>
        </w:rPr>
        <w:t xml:space="preserve"> </w:t>
      </w:r>
      <w:r w:rsidR="00D8310A" w:rsidRPr="00CF7291">
        <w:rPr>
          <w:sz w:val="24"/>
          <w:szCs w:val="24"/>
        </w:rPr>
        <w:t>pohybem,</w:t>
      </w:r>
      <w:r w:rsidRPr="00CF7291">
        <w:rPr>
          <w:sz w:val="24"/>
          <w:szCs w:val="24"/>
        </w:rPr>
        <w:t xml:space="preserve"> </w:t>
      </w:r>
      <w:r w:rsidR="00D8310A" w:rsidRPr="00CF7291">
        <w:rPr>
          <w:sz w:val="24"/>
          <w:szCs w:val="24"/>
        </w:rPr>
        <w:t xml:space="preserve">příjemným prostředím a </w:t>
      </w:r>
    </w:p>
    <w:p w14:paraId="7F9886EC"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atmosférou příznivých vztahů</w:t>
      </w:r>
    </w:p>
    <w:p w14:paraId="197D0AAA" w14:textId="73C6EE0A" w:rsidR="00E9163A" w:rsidRPr="00CF7291" w:rsidRDefault="00D8310A" w:rsidP="00614BF1">
      <w:pPr>
        <w:spacing w:line="360" w:lineRule="auto"/>
        <w:rPr>
          <w:sz w:val="24"/>
          <w:szCs w:val="24"/>
        </w:rPr>
      </w:pPr>
      <w:r w:rsidRPr="00CF7291">
        <w:rPr>
          <w:sz w:val="24"/>
          <w:szCs w:val="24"/>
        </w:rPr>
        <w:t xml:space="preserve">•  poznávání člověka jako jedince závislého v jednotlivých etapách života na </w:t>
      </w:r>
    </w:p>
    <w:p w14:paraId="6D0EEA35" w14:textId="77777777" w:rsidR="00E9163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 xml:space="preserve">způsobu vlastního jednání a </w:t>
      </w:r>
      <w:r w:rsidRPr="00CF7291">
        <w:rPr>
          <w:sz w:val="24"/>
          <w:szCs w:val="24"/>
        </w:rPr>
        <w:t xml:space="preserve">rozhodování, </w:t>
      </w:r>
      <w:r w:rsidR="00D8310A" w:rsidRPr="00CF7291">
        <w:rPr>
          <w:sz w:val="24"/>
          <w:szCs w:val="24"/>
        </w:rPr>
        <w:t xml:space="preserve"> na úrovni mezilidských vztahů i na kvalitě </w:t>
      </w:r>
      <w:r w:rsidRPr="00CF7291">
        <w:rPr>
          <w:sz w:val="24"/>
          <w:szCs w:val="24"/>
        </w:rPr>
        <w:t xml:space="preserve"> </w:t>
      </w:r>
    </w:p>
    <w:p w14:paraId="703BD3E9"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prostředí</w:t>
      </w:r>
    </w:p>
    <w:p w14:paraId="423D77C6" w14:textId="77777777" w:rsidR="00E9163A" w:rsidRPr="00CF7291" w:rsidRDefault="00D8310A" w:rsidP="00614BF1">
      <w:pPr>
        <w:spacing w:line="360" w:lineRule="auto"/>
        <w:rPr>
          <w:sz w:val="24"/>
          <w:szCs w:val="24"/>
        </w:rPr>
      </w:pPr>
      <w:r w:rsidRPr="00CF7291">
        <w:rPr>
          <w:sz w:val="24"/>
          <w:szCs w:val="24"/>
        </w:rPr>
        <w:t>•  získávání základní orientace v názorech na to,</w:t>
      </w:r>
      <w:r w:rsidR="00E9163A" w:rsidRPr="00CF7291">
        <w:rPr>
          <w:sz w:val="24"/>
          <w:szCs w:val="24"/>
        </w:rPr>
        <w:t xml:space="preserve"> </w:t>
      </w:r>
      <w:r w:rsidRPr="00CF7291">
        <w:rPr>
          <w:sz w:val="24"/>
          <w:szCs w:val="24"/>
        </w:rPr>
        <w:t>co je zdravé a co může zdraví prospět,</w:t>
      </w:r>
      <w:r w:rsidR="00E9163A" w:rsidRPr="00CF7291">
        <w:rPr>
          <w:sz w:val="24"/>
          <w:szCs w:val="24"/>
        </w:rPr>
        <w:t xml:space="preserve"> </w:t>
      </w:r>
      <w:r w:rsidRPr="00CF7291">
        <w:rPr>
          <w:sz w:val="24"/>
          <w:szCs w:val="24"/>
        </w:rPr>
        <w:t xml:space="preserve">i na </w:t>
      </w:r>
      <w:r w:rsidR="00E9163A" w:rsidRPr="00CF7291">
        <w:rPr>
          <w:sz w:val="24"/>
          <w:szCs w:val="24"/>
        </w:rPr>
        <w:t xml:space="preserve"> </w:t>
      </w:r>
    </w:p>
    <w:p w14:paraId="4B28B095"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to,</w:t>
      </w:r>
      <w:r w:rsidRPr="00CF7291">
        <w:rPr>
          <w:sz w:val="24"/>
          <w:szCs w:val="24"/>
        </w:rPr>
        <w:t xml:space="preserve"> </w:t>
      </w:r>
      <w:r w:rsidR="00D8310A" w:rsidRPr="00CF7291">
        <w:rPr>
          <w:sz w:val="24"/>
          <w:szCs w:val="24"/>
        </w:rPr>
        <w:t>co zdraví ohrožuje a poškozuje</w:t>
      </w:r>
    </w:p>
    <w:p w14:paraId="730B332B" w14:textId="77777777" w:rsidR="00E9163A" w:rsidRPr="00CF7291" w:rsidRDefault="00D8310A" w:rsidP="00614BF1">
      <w:pPr>
        <w:spacing w:line="360" w:lineRule="auto"/>
        <w:rPr>
          <w:sz w:val="24"/>
          <w:szCs w:val="24"/>
        </w:rPr>
      </w:pPr>
      <w:r w:rsidRPr="00CF7291">
        <w:rPr>
          <w:sz w:val="24"/>
          <w:szCs w:val="24"/>
        </w:rPr>
        <w:t>•  využívání osvojených preventivních postupů pro ovlivňování zdraví v denním režimu,</w:t>
      </w:r>
      <w:r w:rsidR="00E9163A" w:rsidRPr="00CF7291">
        <w:rPr>
          <w:sz w:val="24"/>
          <w:szCs w:val="24"/>
        </w:rPr>
        <w:t xml:space="preserve"> </w:t>
      </w:r>
      <w:r w:rsidRPr="00CF7291">
        <w:rPr>
          <w:sz w:val="24"/>
          <w:szCs w:val="24"/>
        </w:rPr>
        <w:t xml:space="preserve">k </w:t>
      </w:r>
      <w:r w:rsidR="00E9163A" w:rsidRPr="00CF7291">
        <w:rPr>
          <w:sz w:val="24"/>
          <w:szCs w:val="24"/>
        </w:rPr>
        <w:t xml:space="preserve"> </w:t>
      </w:r>
    </w:p>
    <w:p w14:paraId="3D961AB3" w14:textId="0BB75BFE"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u</w:t>
      </w:r>
      <w:r w:rsidRPr="00CF7291">
        <w:rPr>
          <w:sz w:val="24"/>
          <w:szCs w:val="24"/>
        </w:rPr>
        <w:t>p</w:t>
      </w:r>
      <w:r w:rsidR="00D8310A" w:rsidRPr="00CF7291">
        <w:rPr>
          <w:sz w:val="24"/>
          <w:szCs w:val="24"/>
        </w:rPr>
        <w:t>evňování způsobů rozhodování a</w:t>
      </w:r>
      <w:r w:rsidR="00A81647" w:rsidRPr="00CF7291">
        <w:rPr>
          <w:sz w:val="24"/>
          <w:szCs w:val="24"/>
        </w:rPr>
        <w:t xml:space="preserve"> </w:t>
      </w:r>
      <w:r w:rsidR="00D8310A" w:rsidRPr="00CF7291">
        <w:rPr>
          <w:sz w:val="24"/>
          <w:szCs w:val="24"/>
        </w:rPr>
        <w:t>jednání v souladu s aktivní podporou zdraví v každé životní situaci i k poznávání a</w:t>
      </w:r>
      <w:r w:rsidRPr="00CF7291">
        <w:rPr>
          <w:sz w:val="24"/>
          <w:szCs w:val="24"/>
        </w:rPr>
        <w:t xml:space="preserve"> </w:t>
      </w:r>
      <w:r w:rsidR="00D8310A" w:rsidRPr="00CF7291">
        <w:rPr>
          <w:sz w:val="24"/>
          <w:szCs w:val="24"/>
        </w:rPr>
        <w:t xml:space="preserve">využívání míst souvisejících </w:t>
      </w:r>
      <w:r w:rsidRPr="00CF7291">
        <w:rPr>
          <w:sz w:val="24"/>
          <w:szCs w:val="24"/>
        </w:rPr>
        <w:t>s preventivní</w:t>
      </w:r>
      <w:r w:rsidR="00D8310A" w:rsidRPr="00CF7291">
        <w:rPr>
          <w:sz w:val="24"/>
          <w:szCs w:val="24"/>
        </w:rPr>
        <w:t xml:space="preserve"> ochranou zdraví</w:t>
      </w:r>
    </w:p>
    <w:p w14:paraId="428B0D7C" w14:textId="77777777" w:rsidR="00E9163A" w:rsidRPr="00CF7291" w:rsidRDefault="00D8310A" w:rsidP="00614BF1">
      <w:pPr>
        <w:spacing w:line="360" w:lineRule="auto"/>
        <w:rPr>
          <w:sz w:val="24"/>
          <w:szCs w:val="24"/>
        </w:rPr>
      </w:pPr>
      <w:r w:rsidRPr="00CF7291">
        <w:rPr>
          <w:sz w:val="24"/>
          <w:szCs w:val="24"/>
        </w:rPr>
        <w:lastRenderedPageBreak/>
        <w:t xml:space="preserve">•  propojování činností a jednání souvisejících se zdravím a zdravými mezilidskými vztahy </w:t>
      </w:r>
      <w:r w:rsidR="00E9163A" w:rsidRPr="00CF7291">
        <w:rPr>
          <w:sz w:val="24"/>
          <w:szCs w:val="24"/>
        </w:rPr>
        <w:t xml:space="preserve"> </w:t>
      </w:r>
    </w:p>
    <w:p w14:paraId="6B911A52"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 xml:space="preserve">se základními etickými a </w:t>
      </w:r>
      <w:r w:rsidRPr="00CF7291">
        <w:rPr>
          <w:sz w:val="24"/>
          <w:szCs w:val="24"/>
        </w:rPr>
        <w:t xml:space="preserve">morálním </w:t>
      </w:r>
      <w:r w:rsidR="00D8310A" w:rsidRPr="00CF7291">
        <w:rPr>
          <w:sz w:val="24"/>
          <w:szCs w:val="24"/>
        </w:rPr>
        <w:t>postoji,</w:t>
      </w:r>
      <w:r w:rsidRPr="00CF7291">
        <w:rPr>
          <w:sz w:val="24"/>
          <w:szCs w:val="24"/>
        </w:rPr>
        <w:t xml:space="preserve"> </w:t>
      </w:r>
      <w:r w:rsidR="00D8310A" w:rsidRPr="00CF7291">
        <w:rPr>
          <w:sz w:val="24"/>
          <w:szCs w:val="24"/>
        </w:rPr>
        <w:t>s volním úsilím atd.</w:t>
      </w:r>
    </w:p>
    <w:p w14:paraId="38ABB88C" w14:textId="77777777" w:rsidR="00E9163A" w:rsidRPr="00CF7291" w:rsidRDefault="00D8310A" w:rsidP="00614BF1">
      <w:pPr>
        <w:spacing w:line="360" w:lineRule="auto"/>
        <w:rPr>
          <w:sz w:val="24"/>
          <w:szCs w:val="24"/>
        </w:rPr>
      </w:pPr>
      <w:r w:rsidRPr="00CF7291">
        <w:rPr>
          <w:sz w:val="24"/>
          <w:szCs w:val="24"/>
        </w:rPr>
        <w:t>•  chápání zdatnost,</w:t>
      </w:r>
      <w:r w:rsidR="00E9163A" w:rsidRPr="00CF7291">
        <w:rPr>
          <w:sz w:val="24"/>
          <w:szCs w:val="24"/>
        </w:rPr>
        <w:t xml:space="preserve"> </w:t>
      </w:r>
      <w:r w:rsidRPr="00CF7291">
        <w:rPr>
          <w:sz w:val="24"/>
          <w:szCs w:val="24"/>
        </w:rPr>
        <w:t xml:space="preserve">dobrého fyzického vzhledu a duševní pohody jako významného </w:t>
      </w:r>
    </w:p>
    <w:p w14:paraId="2ED396F8" w14:textId="2FE84CB9"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předpokladu výběru profesní dráhy,</w:t>
      </w:r>
      <w:r w:rsidRPr="00CF7291">
        <w:rPr>
          <w:sz w:val="24"/>
          <w:szCs w:val="24"/>
        </w:rPr>
        <w:t xml:space="preserve"> </w:t>
      </w:r>
      <w:r w:rsidR="00D8310A" w:rsidRPr="00CF7291">
        <w:rPr>
          <w:sz w:val="24"/>
          <w:szCs w:val="24"/>
        </w:rPr>
        <w:t>pa</w:t>
      </w:r>
      <w:r w:rsidRPr="00CF7291">
        <w:rPr>
          <w:sz w:val="24"/>
          <w:szCs w:val="24"/>
        </w:rPr>
        <w:t xml:space="preserve">rtnerů, </w:t>
      </w:r>
      <w:r w:rsidR="00D8310A" w:rsidRPr="00CF7291">
        <w:rPr>
          <w:sz w:val="24"/>
          <w:szCs w:val="24"/>
        </w:rPr>
        <w:t>společenských činností atd.</w:t>
      </w:r>
    </w:p>
    <w:p w14:paraId="7DD427C6" w14:textId="77D4B243" w:rsidR="000F6AFF" w:rsidRPr="00CF7291" w:rsidRDefault="000F6AFF" w:rsidP="007B49D8">
      <w:pPr>
        <w:spacing w:line="360" w:lineRule="auto"/>
        <w:ind w:left="284" w:hanging="284"/>
        <w:rPr>
          <w:sz w:val="24"/>
          <w:szCs w:val="24"/>
        </w:rPr>
      </w:pPr>
      <w:r w:rsidRPr="00CF7291">
        <w:rPr>
          <w:sz w:val="24"/>
          <w:szCs w:val="24"/>
        </w:rPr>
        <w:t xml:space="preserve">•   ochraně zdraví a životů při každodenních rizikových situacích i mimořádných událostech a </w:t>
      </w:r>
      <w:proofErr w:type="gramStart"/>
      <w:r w:rsidRPr="00CF7291">
        <w:rPr>
          <w:sz w:val="24"/>
          <w:szCs w:val="24"/>
        </w:rPr>
        <w:t>k  využívání</w:t>
      </w:r>
      <w:proofErr w:type="gramEnd"/>
      <w:r w:rsidRPr="00CF7291">
        <w:rPr>
          <w:sz w:val="24"/>
          <w:szCs w:val="24"/>
        </w:rPr>
        <w:t xml:space="preserve"> osvojovaných postupů a řešení jednotlivých mimořádných událostí</w:t>
      </w:r>
    </w:p>
    <w:p w14:paraId="06538635" w14:textId="77777777" w:rsidR="00E9163A" w:rsidRPr="00CF7291" w:rsidRDefault="00D8310A" w:rsidP="00614BF1">
      <w:pPr>
        <w:spacing w:line="360" w:lineRule="auto"/>
        <w:rPr>
          <w:sz w:val="24"/>
          <w:szCs w:val="24"/>
        </w:rPr>
      </w:pPr>
      <w:r w:rsidRPr="00CF7291">
        <w:rPr>
          <w:sz w:val="24"/>
          <w:szCs w:val="24"/>
        </w:rPr>
        <w:t xml:space="preserve">•  aktivní zapojování do činností podporujících zdraví a do propagace zdravotně </w:t>
      </w:r>
      <w:r w:rsidR="00E9163A" w:rsidRPr="00CF7291">
        <w:rPr>
          <w:sz w:val="24"/>
          <w:szCs w:val="24"/>
        </w:rPr>
        <w:t xml:space="preserve"> </w:t>
      </w:r>
    </w:p>
    <w:p w14:paraId="4D505820"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prospěšných činností ve škole i v obci</w:t>
      </w:r>
    </w:p>
    <w:p w14:paraId="1E51984C" w14:textId="77777777" w:rsidR="00D8310A" w:rsidRPr="00CF7291" w:rsidRDefault="00D8310A" w:rsidP="00614BF1">
      <w:pPr>
        <w:spacing w:line="360" w:lineRule="auto"/>
        <w:rPr>
          <w:sz w:val="24"/>
          <w:szCs w:val="24"/>
        </w:rPr>
      </w:pPr>
    </w:p>
    <w:p w14:paraId="7AF87FD9" w14:textId="1450C976" w:rsidR="00D8310A" w:rsidRPr="00CF7291" w:rsidRDefault="00D8310A" w:rsidP="00614BF1">
      <w:pPr>
        <w:spacing w:line="360" w:lineRule="auto"/>
        <w:rPr>
          <w:sz w:val="24"/>
          <w:szCs w:val="24"/>
        </w:rPr>
      </w:pPr>
      <w:r w:rsidRPr="00CF7291">
        <w:rPr>
          <w:b/>
          <w:sz w:val="24"/>
          <w:szCs w:val="24"/>
        </w:rPr>
        <w:t>Klíčové kompetence</w:t>
      </w:r>
    </w:p>
    <w:p w14:paraId="2A4DA8EF" w14:textId="77777777" w:rsidR="00D8310A" w:rsidRPr="00CF7291" w:rsidRDefault="00D8310A" w:rsidP="00614BF1">
      <w:pPr>
        <w:spacing w:line="360" w:lineRule="auto"/>
        <w:rPr>
          <w:b/>
          <w:sz w:val="24"/>
          <w:szCs w:val="24"/>
        </w:rPr>
      </w:pPr>
      <w:r w:rsidRPr="00CF7291">
        <w:rPr>
          <w:b/>
          <w:sz w:val="24"/>
          <w:szCs w:val="24"/>
        </w:rPr>
        <w:t>Kompetence k učení</w:t>
      </w:r>
    </w:p>
    <w:p w14:paraId="0056B178" w14:textId="77777777" w:rsidR="00D8310A" w:rsidRPr="00CF7291" w:rsidRDefault="00D8310A" w:rsidP="00614BF1">
      <w:pPr>
        <w:spacing w:line="360" w:lineRule="auto"/>
        <w:rPr>
          <w:sz w:val="24"/>
          <w:szCs w:val="24"/>
        </w:rPr>
      </w:pPr>
      <w:r w:rsidRPr="00CF7291">
        <w:rPr>
          <w:b/>
          <w:sz w:val="24"/>
          <w:szCs w:val="24"/>
        </w:rPr>
        <w:t xml:space="preserve">•  </w:t>
      </w:r>
      <w:r w:rsidRPr="00CF7291">
        <w:rPr>
          <w:sz w:val="24"/>
          <w:szCs w:val="24"/>
        </w:rPr>
        <w:t>žáci jsou vedeni k osvojení základního tělocvičného názvosloví</w:t>
      </w:r>
    </w:p>
    <w:p w14:paraId="18E2F780" w14:textId="77777777" w:rsidR="00D8310A" w:rsidRPr="00CF7291" w:rsidRDefault="00D8310A" w:rsidP="00614BF1">
      <w:pPr>
        <w:spacing w:line="360" w:lineRule="auto"/>
        <w:rPr>
          <w:sz w:val="24"/>
          <w:szCs w:val="24"/>
        </w:rPr>
      </w:pPr>
      <w:r w:rsidRPr="00CF7291">
        <w:rPr>
          <w:b/>
          <w:sz w:val="24"/>
          <w:szCs w:val="24"/>
        </w:rPr>
        <w:t xml:space="preserve">•  </w:t>
      </w:r>
      <w:r w:rsidRPr="00CF7291">
        <w:rPr>
          <w:sz w:val="24"/>
          <w:szCs w:val="24"/>
        </w:rPr>
        <w:t>učí se cvičit podle jednoduchého nákresu nebo popisu cvičení</w:t>
      </w:r>
    </w:p>
    <w:p w14:paraId="563DB81A" w14:textId="77777777" w:rsidR="00D8310A" w:rsidRPr="00CF7291" w:rsidRDefault="00D8310A" w:rsidP="00614BF1">
      <w:pPr>
        <w:spacing w:line="360" w:lineRule="auto"/>
        <w:rPr>
          <w:sz w:val="24"/>
          <w:szCs w:val="24"/>
        </w:rPr>
      </w:pPr>
      <w:r w:rsidRPr="00CF7291">
        <w:rPr>
          <w:b/>
          <w:sz w:val="24"/>
          <w:szCs w:val="24"/>
        </w:rPr>
        <w:t xml:space="preserve">•  </w:t>
      </w:r>
      <w:r w:rsidRPr="00CF7291">
        <w:rPr>
          <w:sz w:val="24"/>
          <w:szCs w:val="24"/>
        </w:rPr>
        <w:t>změří základní pohybové výkony a porovnají je s předchozími</w:t>
      </w:r>
    </w:p>
    <w:p w14:paraId="18CC940C" w14:textId="77777777" w:rsidR="00D8310A" w:rsidRPr="00CF7291" w:rsidRDefault="00D8310A" w:rsidP="00614BF1">
      <w:pPr>
        <w:spacing w:line="360" w:lineRule="auto"/>
        <w:rPr>
          <w:sz w:val="24"/>
          <w:szCs w:val="24"/>
        </w:rPr>
      </w:pPr>
      <w:r w:rsidRPr="00CF7291">
        <w:rPr>
          <w:b/>
          <w:sz w:val="24"/>
          <w:szCs w:val="24"/>
        </w:rPr>
        <w:t xml:space="preserve">•  </w:t>
      </w:r>
      <w:r w:rsidRPr="00CF7291">
        <w:rPr>
          <w:sz w:val="24"/>
          <w:szCs w:val="24"/>
        </w:rPr>
        <w:t>orientují se v informačních zdrojích o aktivitách a sportovních akcích</w:t>
      </w:r>
    </w:p>
    <w:p w14:paraId="7B584ACD" w14:textId="77777777" w:rsidR="00E9163A" w:rsidRPr="00CF7291" w:rsidRDefault="00D8310A" w:rsidP="00614BF1">
      <w:pPr>
        <w:spacing w:line="360" w:lineRule="auto"/>
        <w:rPr>
          <w:sz w:val="24"/>
          <w:szCs w:val="24"/>
        </w:rPr>
      </w:pPr>
      <w:r w:rsidRPr="00CF7291">
        <w:rPr>
          <w:b/>
          <w:sz w:val="24"/>
          <w:szCs w:val="24"/>
        </w:rPr>
        <w:t xml:space="preserve">•  </w:t>
      </w:r>
      <w:r w:rsidRPr="00CF7291">
        <w:rPr>
          <w:sz w:val="24"/>
          <w:szCs w:val="24"/>
        </w:rPr>
        <w:t>učitel umožňuje žákům,</w:t>
      </w:r>
      <w:r w:rsidR="00E9163A" w:rsidRPr="00CF7291">
        <w:rPr>
          <w:sz w:val="24"/>
          <w:szCs w:val="24"/>
        </w:rPr>
        <w:t xml:space="preserve"> </w:t>
      </w:r>
      <w:r w:rsidRPr="00CF7291">
        <w:rPr>
          <w:sz w:val="24"/>
          <w:szCs w:val="24"/>
        </w:rPr>
        <w:t xml:space="preserve">aby se naučili na základě jasných kritérií hodnotit své činnosti </w:t>
      </w:r>
      <w:r w:rsidR="00E9163A" w:rsidRPr="00CF7291">
        <w:rPr>
          <w:sz w:val="24"/>
          <w:szCs w:val="24"/>
        </w:rPr>
        <w:t xml:space="preserve"> </w:t>
      </w:r>
    </w:p>
    <w:p w14:paraId="053A8E64"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nebo výsledky</w:t>
      </w:r>
    </w:p>
    <w:p w14:paraId="327545CE" w14:textId="77777777" w:rsidR="00D8310A" w:rsidRPr="00CF7291" w:rsidRDefault="00D8310A" w:rsidP="00614BF1">
      <w:pPr>
        <w:spacing w:line="360" w:lineRule="auto"/>
        <w:rPr>
          <w:sz w:val="24"/>
          <w:szCs w:val="24"/>
        </w:rPr>
      </w:pPr>
    </w:p>
    <w:p w14:paraId="5803C182" w14:textId="77777777" w:rsidR="00D8310A" w:rsidRPr="00CF7291" w:rsidRDefault="00D8310A" w:rsidP="00614BF1">
      <w:pPr>
        <w:spacing w:line="360" w:lineRule="auto"/>
        <w:rPr>
          <w:b/>
          <w:sz w:val="24"/>
          <w:szCs w:val="24"/>
        </w:rPr>
      </w:pPr>
      <w:r w:rsidRPr="00CF7291">
        <w:rPr>
          <w:b/>
          <w:sz w:val="24"/>
          <w:szCs w:val="24"/>
        </w:rPr>
        <w:t>Kompetence k řešení problémů</w:t>
      </w:r>
    </w:p>
    <w:p w14:paraId="2323719E" w14:textId="77777777" w:rsidR="00E9163A" w:rsidRPr="00CF7291" w:rsidRDefault="00D8310A" w:rsidP="00614BF1">
      <w:pPr>
        <w:spacing w:line="360" w:lineRule="auto"/>
        <w:rPr>
          <w:sz w:val="24"/>
          <w:szCs w:val="24"/>
        </w:rPr>
      </w:pPr>
      <w:r w:rsidRPr="00CF7291">
        <w:rPr>
          <w:b/>
          <w:sz w:val="24"/>
          <w:szCs w:val="24"/>
        </w:rPr>
        <w:t xml:space="preserve">•  </w:t>
      </w:r>
      <w:r w:rsidRPr="00CF7291">
        <w:rPr>
          <w:sz w:val="24"/>
          <w:szCs w:val="24"/>
        </w:rPr>
        <w:t xml:space="preserve">žáci uplatňují zásady bezpečného chování ve sportovním prostředí a adekvátně reagují </w:t>
      </w:r>
    </w:p>
    <w:p w14:paraId="21CA88A0"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v situaci úrazu spolužáka</w:t>
      </w:r>
    </w:p>
    <w:p w14:paraId="71E82DE0" w14:textId="77777777" w:rsidR="00E9163A" w:rsidRPr="00CF7291" w:rsidRDefault="00D8310A" w:rsidP="00614BF1">
      <w:pPr>
        <w:spacing w:line="360" w:lineRule="auto"/>
        <w:rPr>
          <w:sz w:val="24"/>
          <w:szCs w:val="24"/>
        </w:rPr>
      </w:pPr>
      <w:r w:rsidRPr="00CF7291">
        <w:rPr>
          <w:b/>
          <w:sz w:val="24"/>
          <w:szCs w:val="24"/>
        </w:rPr>
        <w:t xml:space="preserve">•  </w:t>
      </w:r>
      <w:r w:rsidRPr="00CF7291">
        <w:rPr>
          <w:sz w:val="24"/>
          <w:szCs w:val="24"/>
        </w:rPr>
        <w:t>řeší problémy v souvislosti s nesportovním chováním,</w:t>
      </w:r>
      <w:r w:rsidR="00E9163A" w:rsidRPr="00CF7291">
        <w:rPr>
          <w:sz w:val="24"/>
          <w:szCs w:val="24"/>
        </w:rPr>
        <w:t xml:space="preserve"> </w:t>
      </w:r>
      <w:r w:rsidRPr="00CF7291">
        <w:rPr>
          <w:sz w:val="24"/>
          <w:szCs w:val="24"/>
        </w:rPr>
        <w:t xml:space="preserve">nevhodným sportovním prostředím </w:t>
      </w:r>
      <w:r w:rsidR="00E9163A" w:rsidRPr="00CF7291">
        <w:rPr>
          <w:sz w:val="24"/>
          <w:szCs w:val="24"/>
        </w:rPr>
        <w:t xml:space="preserve"> </w:t>
      </w:r>
    </w:p>
    <w:p w14:paraId="7334DCB6"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a nevhodným sport.</w:t>
      </w:r>
      <w:r w:rsidRPr="00CF7291">
        <w:rPr>
          <w:sz w:val="24"/>
          <w:szCs w:val="24"/>
        </w:rPr>
        <w:t xml:space="preserve"> </w:t>
      </w:r>
      <w:r w:rsidR="00D8310A" w:rsidRPr="00CF7291">
        <w:rPr>
          <w:sz w:val="24"/>
          <w:szCs w:val="24"/>
        </w:rPr>
        <w:t>náčiním a nářadím</w:t>
      </w:r>
    </w:p>
    <w:p w14:paraId="4E043983"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učitel dodává žákům sebedůvěru,</w:t>
      </w:r>
      <w:r w:rsidR="00E9163A" w:rsidRPr="00CF7291">
        <w:rPr>
          <w:sz w:val="24"/>
          <w:szCs w:val="24"/>
        </w:rPr>
        <w:t xml:space="preserve"> </w:t>
      </w:r>
      <w:r w:rsidRPr="00CF7291">
        <w:rPr>
          <w:sz w:val="24"/>
          <w:szCs w:val="24"/>
        </w:rPr>
        <w:t>podle potřeby žákům v činnostech pomáhá</w:t>
      </w:r>
    </w:p>
    <w:p w14:paraId="131F3920" w14:textId="77777777" w:rsidR="00944DBA" w:rsidRPr="00CF7291" w:rsidRDefault="00944DBA" w:rsidP="00614BF1">
      <w:pPr>
        <w:spacing w:line="360" w:lineRule="auto"/>
        <w:rPr>
          <w:b/>
          <w:sz w:val="24"/>
          <w:szCs w:val="24"/>
        </w:rPr>
      </w:pPr>
    </w:p>
    <w:p w14:paraId="2FDF2EA2" w14:textId="77777777" w:rsidR="00D8310A" w:rsidRPr="00CF7291" w:rsidRDefault="00D8310A" w:rsidP="00614BF1">
      <w:pPr>
        <w:spacing w:line="360" w:lineRule="auto"/>
        <w:rPr>
          <w:b/>
          <w:sz w:val="24"/>
          <w:szCs w:val="24"/>
        </w:rPr>
      </w:pPr>
      <w:r w:rsidRPr="00CF7291">
        <w:rPr>
          <w:b/>
          <w:sz w:val="24"/>
          <w:szCs w:val="24"/>
        </w:rPr>
        <w:t>Kompetence komunikativní</w:t>
      </w:r>
    </w:p>
    <w:p w14:paraId="24DD7545" w14:textId="08067B2F"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žáci jsou vedeni ke spolupráci při jednoduchých týmových pohybových činnostech a soutěžích</w:t>
      </w:r>
    </w:p>
    <w:p w14:paraId="5EE8B14E"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učí se reagovat na základní povely a pokyny a sami je i vydávají</w:t>
      </w:r>
    </w:p>
    <w:p w14:paraId="1FE6E3FD"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zorganizují jednoduché pohybové soutěže,</w:t>
      </w:r>
      <w:r w:rsidR="00E9163A" w:rsidRPr="00CF7291">
        <w:rPr>
          <w:sz w:val="24"/>
          <w:szCs w:val="24"/>
        </w:rPr>
        <w:t xml:space="preserve"> </w:t>
      </w:r>
      <w:r w:rsidRPr="00CF7291">
        <w:rPr>
          <w:sz w:val="24"/>
          <w:szCs w:val="24"/>
        </w:rPr>
        <w:t>činnosti a jejich varianty</w:t>
      </w:r>
    </w:p>
    <w:p w14:paraId="77C534E7"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učitel vede žáky k vzájemnému naslouchání a oceňování přínosů druhých,</w:t>
      </w:r>
      <w:r w:rsidR="00E9163A" w:rsidRPr="00CF7291">
        <w:rPr>
          <w:sz w:val="24"/>
          <w:szCs w:val="24"/>
        </w:rPr>
        <w:t xml:space="preserve"> </w:t>
      </w:r>
      <w:r w:rsidRPr="00CF7291">
        <w:rPr>
          <w:sz w:val="24"/>
          <w:szCs w:val="24"/>
        </w:rPr>
        <w:t xml:space="preserve">vytváří </w:t>
      </w:r>
      <w:r w:rsidR="00E9163A" w:rsidRPr="00CF7291">
        <w:rPr>
          <w:sz w:val="24"/>
          <w:szCs w:val="24"/>
        </w:rPr>
        <w:t xml:space="preserve"> </w:t>
      </w:r>
    </w:p>
    <w:p w14:paraId="638B7382"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příležitosti pro relevantní komunikaci</w:t>
      </w:r>
    </w:p>
    <w:p w14:paraId="77DB2A26" w14:textId="77777777" w:rsidR="00D8310A" w:rsidRPr="00CF7291" w:rsidRDefault="00D8310A" w:rsidP="00614BF1">
      <w:pPr>
        <w:spacing w:line="360" w:lineRule="auto"/>
        <w:rPr>
          <w:sz w:val="24"/>
          <w:szCs w:val="24"/>
        </w:rPr>
      </w:pPr>
    </w:p>
    <w:p w14:paraId="2DECF189" w14:textId="77777777" w:rsidR="00D8310A" w:rsidRPr="00CF7291" w:rsidRDefault="00D8310A" w:rsidP="00614BF1">
      <w:pPr>
        <w:spacing w:line="360" w:lineRule="auto"/>
        <w:rPr>
          <w:b/>
          <w:sz w:val="24"/>
          <w:szCs w:val="24"/>
        </w:rPr>
      </w:pPr>
      <w:r w:rsidRPr="00CF7291">
        <w:rPr>
          <w:b/>
          <w:sz w:val="24"/>
          <w:szCs w:val="24"/>
        </w:rPr>
        <w:t>Kompetence sociální a personální</w:t>
      </w:r>
    </w:p>
    <w:p w14:paraId="75FAE6D0"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žáci jsou vedeni k jednání v duchu fair-play,</w:t>
      </w:r>
      <w:r w:rsidR="00E9163A" w:rsidRPr="00CF7291">
        <w:rPr>
          <w:sz w:val="24"/>
          <w:szCs w:val="24"/>
        </w:rPr>
        <w:t xml:space="preserve"> </w:t>
      </w:r>
      <w:r w:rsidRPr="00CF7291">
        <w:rPr>
          <w:sz w:val="24"/>
          <w:szCs w:val="24"/>
        </w:rPr>
        <w:t>dodržují pravidla</w:t>
      </w:r>
      <w:r w:rsidR="00E9163A" w:rsidRPr="00CF7291">
        <w:rPr>
          <w:sz w:val="24"/>
          <w:szCs w:val="24"/>
        </w:rPr>
        <w:t xml:space="preserve"> </w:t>
      </w:r>
      <w:r w:rsidRPr="00CF7291">
        <w:rPr>
          <w:sz w:val="24"/>
          <w:szCs w:val="24"/>
        </w:rPr>
        <w:t>,označí přestupky</w:t>
      </w:r>
    </w:p>
    <w:p w14:paraId="3575B5CB"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respektují opačné pohlaví</w:t>
      </w:r>
    </w:p>
    <w:p w14:paraId="7FCC0CE0"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zvládají pohybové činnosti ve skupině</w:t>
      </w:r>
    </w:p>
    <w:p w14:paraId="45009D4E" w14:textId="6232123F" w:rsidR="00D8310A" w:rsidRPr="00CF7291" w:rsidRDefault="00D8310A" w:rsidP="007B49D8">
      <w:pPr>
        <w:spacing w:line="360" w:lineRule="auto"/>
        <w:ind w:left="142" w:hanging="142"/>
        <w:rPr>
          <w:sz w:val="24"/>
          <w:szCs w:val="24"/>
        </w:rPr>
      </w:pPr>
      <w:r w:rsidRPr="00CF7291">
        <w:rPr>
          <w:b/>
          <w:sz w:val="24"/>
          <w:szCs w:val="24"/>
        </w:rPr>
        <w:t>•</w:t>
      </w:r>
      <w:r w:rsidRPr="00CF7291">
        <w:rPr>
          <w:sz w:val="24"/>
          <w:szCs w:val="24"/>
        </w:rPr>
        <w:t xml:space="preserve">  učitel zadává úkoly při kterých žáci mohou spolupracovat,</w:t>
      </w:r>
      <w:r w:rsidR="00E9163A" w:rsidRPr="00CF7291">
        <w:rPr>
          <w:sz w:val="24"/>
          <w:szCs w:val="24"/>
        </w:rPr>
        <w:t xml:space="preserve"> </w:t>
      </w:r>
      <w:r w:rsidRPr="00CF7291">
        <w:rPr>
          <w:sz w:val="24"/>
          <w:szCs w:val="24"/>
        </w:rPr>
        <w:t xml:space="preserve">umožňuje každému žákovi </w:t>
      </w:r>
      <w:proofErr w:type="gramStart"/>
      <w:r w:rsidRPr="00CF7291">
        <w:rPr>
          <w:sz w:val="24"/>
          <w:szCs w:val="24"/>
        </w:rPr>
        <w:t xml:space="preserve">zažít </w:t>
      </w:r>
      <w:r w:rsidR="000F6AFF" w:rsidRPr="00CF7291">
        <w:rPr>
          <w:sz w:val="24"/>
          <w:szCs w:val="24"/>
        </w:rPr>
        <w:t xml:space="preserve"> </w:t>
      </w:r>
      <w:r w:rsidRPr="00CF7291">
        <w:rPr>
          <w:sz w:val="24"/>
          <w:szCs w:val="24"/>
        </w:rPr>
        <w:t>úspěch</w:t>
      </w:r>
      <w:proofErr w:type="gramEnd"/>
    </w:p>
    <w:p w14:paraId="439F87F0" w14:textId="77777777" w:rsidR="00D8310A" w:rsidRPr="00CF7291" w:rsidRDefault="00D8310A" w:rsidP="00614BF1">
      <w:pPr>
        <w:spacing w:line="360" w:lineRule="auto"/>
        <w:rPr>
          <w:b/>
          <w:sz w:val="24"/>
          <w:szCs w:val="24"/>
        </w:rPr>
      </w:pPr>
      <w:r w:rsidRPr="00CF7291">
        <w:rPr>
          <w:b/>
          <w:sz w:val="24"/>
          <w:szCs w:val="24"/>
        </w:rPr>
        <w:lastRenderedPageBreak/>
        <w:t>Kompetence občanská</w:t>
      </w:r>
    </w:p>
    <w:p w14:paraId="5A2ECA6B"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žáci se podílí na realizaci pravidelného pohybového režimu</w:t>
      </w:r>
    </w:p>
    <w:p w14:paraId="5018489B"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projevují přiměřenou samostatnost a vůli po zlepšení své zdatnosti</w:t>
      </w:r>
    </w:p>
    <w:p w14:paraId="4EA64510"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spojují svou pohybovou činnost se zdravím</w:t>
      </w:r>
    </w:p>
    <w:p w14:paraId="5BB46016"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zařazují si do vlastního pohybového režimu korektivní cvičení</w:t>
      </w:r>
    </w:p>
    <w:p w14:paraId="31D70DB3"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jsou vedeni ke kritickému myšlení,</w:t>
      </w:r>
      <w:r w:rsidR="00E9163A" w:rsidRPr="00CF7291">
        <w:rPr>
          <w:sz w:val="24"/>
          <w:szCs w:val="24"/>
        </w:rPr>
        <w:t xml:space="preserve"> </w:t>
      </w:r>
      <w:r w:rsidRPr="00CF7291">
        <w:rPr>
          <w:sz w:val="24"/>
          <w:szCs w:val="24"/>
        </w:rPr>
        <w:t>hodnotí cvičení</w:t>
      </w:r>
    </w:p>
    <w:p w14:paraId="22356079"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učí se být ohleduplní a taktní</w:t>
      </w:r>
    </w:p>
    <w:p w14:paraId="74C2D0A1"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učitel žákům umožňuje,</w:t>
      </w:r>
      <w:r w:rsidR="00E9163A" w:rsidRPr="00CF7291">
        <w:rPr>
          <w:sz w:val="24"/>
          <w:szCs w:val="24"/>
        </w:rPr>
        <w:t xml:space="preserve"> </w:t>
      </w:r>
      <w:r w:rsidRPr="00CF7291">
        <w:rPr>
          <w:sz w:val="24"/>
          <w:szCs w:val="24"/>
        </w:rPr>
        <w:t xml:space="preserve">aby se podíleli na utváření kritérií hodnocení činností nebo jejich </w:t>
      </w:r>
    </w:p>
    <w:p w14:paraId="70CAA60C"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výsledků</w:t>
      </w:r>
    </w:p>
    <w:p w14:paraId="29511A6A" w14:textId="77777777" w:rsidR="00D8310A" w:rsidRPr="00CF7291" w:rsidRDefault="00D8310A" w:rsidP="00614BF1">
      <w:pPr>
        <w:spacing w:line="360" w:lineRule="auto"/>
        <w:rPr>
          <w:sz w:val="24"/>
          <w:szCs w:val="24"/>
        </w:rPr>
      </w:pPr>
    </w:p>
    <w:p w14:paraId="276F1852" w14:textId="77777777" w:rsidR="00D8310A" w:rsidRPr="00CF7291" w:rsidRDefault="00D8310A" w:rsidP="00614BF1">
      <w:pPr>
        <w:spacing w:line="360" w:lineRule="auto"/>
        <w:rPr>
          <w:b/>
          <w:sz w:val="24"/>
          <w:szCs w:val="24"/>
        </w:rPr>
      </w:pPr>
      <w:r w:rsidRPr="00CF7291">
        <w:rPr>
          <w:b/>
          <w:sz w:val="24"/>
          <w:szCs w:val="24"/>
        </w:rPr>
        <w:t>Kompetence pracovní</w:t>
      </w:r>
    </w:p>
    <w:p w14:paraId="6C04C406"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žáci se učí užívat jednotlivé tělocvičné nářadí a náčiní</w:t>
      </w:r>
    </w:p>
    <w:p w14:paraId="0DE109E7"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učitel vede žáky k uplatňování hlavních zásad hygieny a bezpečnosti při pohybových </w:t>
      </w:r>
      <w:r w:rsidR="00E9163A" w:rsidRPr="00CF7291">
        <w:rPr>
          <w:sz w:val="24"/>
          <w:szCs w:val="24"/>
        </w:rPr>
        <w:t xml:space="preserve"> </w:t>
      </w:r>
    </w:p>
    <w:p w14:paraId="0D458FCE"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činnostech v běžném životě</w:t>
      </w:r>
    </w:p>
    <w:p w14:paraId="40AA7DBF" w14:textId="77777777" w:rsidR="00944DBA" w:rsidRPr="00CF7291" w:rsidRDefault="00944DBA" w:rsidP="00614BF1">
      <w:pPr>
        <w:spacing w:line="360" w:lineRule="auto"/>
        <w:rPr>
          <w:b/>
          <w:sz w:val="24"/>
          <w:szCs w:val="24"/>
        </w:rPr>
      </w:pPr>
    </w:p>
    <w:p w14:paraId="050B81BC" w14:textId="35F2DA0C" w:rsidR="00D8310A" w:rsidRPr="00CF7291" w:rsidRDefault="00D8310A" w:rsidP="00614BF1">
      <w:pPr>
        <w:spacing w:line="360" w:lineRule="auto"/>
        <w:rPr>
          <w:sz w:val="24"/>
          <w:szCs w:val="24"/>
        </w:rPr>
      </w:pPr>
      <w:r w:rsidRPr="00CF7291">
        <w:rPr>
          <w:b/>
          <w:sz w:val="24"/>
          <w:szCs w:val="24"/>
        </w:rPr>
        <w:t>Očekávané výstupy-1.období</w:t>
      </w:r>
    </w:p>
    <w:p w14:paraId="257CB1AF" w14:textId="77777777" w:rsidR="00D8310A" w:rsidRPr="00CF7291" w:rsidRDefault="00D8310A" w:rsidP="00614BF1">
      <w:pPr>
        <w:spacing w:line="360" w:lineRule="auto"/>
        <w:rPr>
          <w:sz w:val="24"/>
          <w:szCs w:val="24"/>
        </w:rPr>
      </w:pPr>
      <w:r w:rsidRPr="00CF7291">
        <w:rPr>
          <w:sz w:val="24"/>
          <w:szCs w:val="24"/>
        </w:rPr>
        <w:t>Žák</w:t>
      </w:r>
    </w:p>
    <w:p w14:paraId="3BB95CBE"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spojuje pravidelnou každodenní pohybovou činnost se zdravím a využívá nabízené </w:t>
      </w:r>
    </w:p>
    <w:p w14:paraId="5127BA84"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příležitosti</w:t>
      </w:r>
    </w:p>
    <w:p w14:paraId="7C2B3D74"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zvládá v souladu s individuálními předpoklady jednoduché pohybové činnosti jednotlivce </w:t>
      </w:r>
    </w:p>
    <w:p w14:paraId="21E193BD"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 xml:space="preserve">nebo činnosti prováděné ve </w:t>
      </w:r>
      <w:r w:rsidRPr="00CF7291">
        <w:rPr>
          <w:sz w:val="24"/>
          <w:szCs w:val="24"/>
        </w:rPr>
        <w:t xml:space="preserve">skupině, </w:t>
      </w:r>
      <w:r w:rsidR="00D8310A" w:rsidRPr="00CF7291">
        <w:rPr>
          <w:sz w:val="24"/>
          <w:szCs w:val="24"/>
        </w:rPr>
        <w:t>usiluje o jejich zlepšení</w:t>
      </w:r>
    </w:p>
    <w:p w14:paraId="65ED723B"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spolupracuje při jednoduchých týmových pohybových činnostech a soutěžích</w:t>
      </w:r>
    </w:p>
    <w:p w14:paraId="61442097"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uplatňuje hlavní zásady hygieny a bezpečnosti při pohybových činnostech ve známých </w:t>
      </w:r>
    </w:p>
    <w:p w14:paraId="0DA334EC"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prostorech školy</w:t>
      </w:r>
    </w:p>
    <w:p w14:paraId="49320312"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reaguje na základní pokyny a povely k osvojované činnosti a její organizaci</w:t>
      </w:r>
    </w:p>
    <w:p w14:paraId="1EACB25E" w14:textId="77777777" w:rsidR="00D8310A" w:rsidRPr="00CF7291" w:rsidRDefault="00D8310A" w:rsidP="00614BF1">
      <w:pPr>
        <w:spacing w:line="360" w:lineRule="auto"/>
        <w:rPr>
          <w:sz w:val="24"/>
          <w:szCs w:val="24"/>
        </w:rPr>
      </w:pPr>
    </w:p>
    <w:p w14:paraId="51612B2A" w14:textId="40A3CC0F" w:rsidR="00D8310A" w:rsidRPr="00CF7291" w:rsidRDefault="00D8310A" w:rsidP="00614BF1">
      <w:pPr>
        <w:spacing w:line="360" w:lineRule="auto"/>
        <w:rPr>
          <w:b/>
          <w:sz w:val="24"/>
          <w:szCs w:val="24"/>
        </w:rPr>
      </w:pPr>
      <w:r w:rsidRPr="00CF7291">
        <w:rPr>
          <w:b/>
          <w:sz w:val="24"/>
          <w:szCs w:val="24"/>
        </w:rPr>
        <w:t>Očekávané výstupy-2.období</w:t>
      </w:r>
    </w:p>
    <w:p w14:paraId="17C1DD0D" w14:textId="77777777" w:rsidR="00D8310A" w:rsidRPr="00CF7291" w:rsidRDefault="00D8310A" w:rsidP="00614BF1">
      <w:pPr>
        <w:spacing w:line="360" w:lineRule="auto"/>
        <w:rPr>
          <w:sz w:val="24"/>
          <w:szCs w:val="24"/>
        </w:rPr>
      </w:pPr>
      <w:r w:rsidRPr="00CF7291">
        <w:rPr>
          <w:sz w:val="24"/>
          <w:szCs w:val="24"/>
        </w:rPr>
        <w:t>Žák</w:t>
      </w:r>
    </w:p>
    <w:p w14:paraId="0349F9B1"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podílí se na realizaci pravidelného pohybového režimu,</w:t>
      </w:r>
      <w:r w:rsidR="00E9163A" w:rsidRPr="00CF7291">
        <w:rPr>
          <w:sz w:val="24"/>
          <w:szCs w:val="24"/>
        </w:rPr>
        <w:t xml:space="preserve"> </w:t>
      </w:r>
      <w:r w:rsidRPr="00CF7291">
        <w:rPr>
          <w:sz w:val="24"/>
          <w:szCs w:val="24"/>
        </w:rPr>
        <w:t xml:space="preserve">uplatňuje kondičně zaměřené </w:t>
      </w:r>
    </w:p>
    <w:p w14:paraId="47FCB718"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činnosti,</w:t>
      </w:r>
      <w:r w:rsidRPr="00CF7291">
        <w:rPr>
          <w:sz w:val="24"/>
          <w:szCs w:val="24"/>
        </w:rPr>
        <w:t xml:space="preserve"> </w:t>
      </w:r>
      <w:r w:rsidR="00D8310A" w:rsidRPr="00CF7291">
        <w:rPr>
          <w:sz w:val="24"/>
          <w:szCs w:val="24"/>
        </w:rPr>
        <w:t xml:space="preserve">projevuje přiměřenou samostatnost </w:t>
      </w:r>
      <w:r w:rsidRPr="00CF7291">
        <w:rPr>
          <w:sz w:val="24"/>
          <w:szCs w:val="24"/>
        </w:rPr>
        <w:t xml:space="preserve">a </w:t>
      </w:r>
      <w:r w:rsidR="00D8310A" w:rsidRPr="00CF7291">
        <w:rPr>
          <w:sz w:val="24"/>
          <w:szCs w:val="24"/>
        </w:rPr>
        <w:t>vůli po zlepšení úrovně své zdatnosti</w:t>
      </w:r>
    </w:p>
    <w:p w14:paraId="4508EB9D"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zařazuje do pohybového režimu korektivní cvičení,</w:t>
      </w:r>
      <w:r w:rsidR="00E9163A" w:rsidRPr="00CF7291">
        <w:rPr>
          <w:sz w:val="24"/>
          <w:szCs w:val="24"/>
        </w:rPr>
        <w:t xml:space="preserve"> </w:t>
      </w:r>
      <w:r w:rsidRPr="00CF7291">
        <w:rPr>
          <w:sz w:val="24"/>
          <w:szCs w:val="24"/>
        </w:rPr>
        <w:t xml:space="preserve">především v souvislosti </w:t>
      </w:r>
    </w:p>
    <w:p w14:paraId="0243B2FE"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s jednostrannou zátěží nebo vlastním svalovým oslabením</w:t>
      </w:r>
    </w:p>
    <w:p w14:paraId="7A365C4A"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zvládá v souladu s individuálními předpoklady osvojované pohybové dovednosti,</w:t>
      </w:r>
      <w:r w:rsidR="00E9163A" w:rsidRPr="00CF7291">
        <w:rPr>
          <w:sz w:val="24"/>
          <w:szCs w:val="24"/>
        </w:rPr>
        <w:t xml:space="preserve"> </w:t>
      </w:r>
      <w:r w:rsidRPr="00CF7291">
        <w:rPr>
          <w:sz w:val="24"/>
          <w:szCs w:val="24"/>
        </w:rPr>
        <w:t xml:space="preserve">vytváří </w:t>
      </w:r>
    </w:p>
    <w:p w14:paraId="127F6E8F"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varianty osvojených pohybových her</w:t>
      </w:r>
    </w:p>
    <w:p w14:paraId="3DC12F1A"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uplatňuje pravidla hygieny a bezpečného chování v běžném sportovním prostředí,</w:t>
      </w:r>
      <w:r w:rsidR="00E9163A" w:rsidRPr="00CF7291">
        <w:rPr>
          <w:sz w:val="24"/>
          <w:szCs w:val="24"/>
        </w:rPr>
        <w:t xml:space="preserve"> </w:t>
      </w:r>
    </w:p>
    <w:p w14:paraId="3738D967"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adekvátně reaguje v situaci úrazu spolužáka</w:t>
      </w:r>
    </w:p>
    <w:p w14:paraId="1AF91FE8"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jednoduše hodnotí kvalitu pohybové činnosti spolužáka a reaguje na pokyny k vlastnímu </w:t>
      </w:r>
    </w:p>
    <w:p w14:paraId="6249D8CD"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provedení pohybové činnosti</w:t>
      </w:r>
    </w:p>
    <w:p w14:paraId="460F224A" w14:textId="77777777" w:rsidR="00E9163A" w:rsidRPr="00CF7291" w:rsidRDefault="00D8310A" w:rsidP="00614BF1">
      <w:pPr>
        <w:spacing w:line="360" w:lineRule="auto"/>
        <w:rPr>
          <w:sz w:val="24"/>
          <w:szCs w:val="24"/>
        </w:rPr>
      </w:pPr>
      <w:r w:rsidRPr="00CF7291">
        <w:rPr>
          <w:b/>
          <w:sz w:val="24"/>
          <w:szCs w:val="24"/>
        </w:rPr>
        <w:lastRenderedPageBreak/>
        <w:t>•</w:t>
      </w:r>
      <w:r w:rsidRPr="00CF7291">
        <w:rPr>
          <w:sz w:val="24"/>
          <w:szCs w:val="24"/>
        </w:rPr>
        <w:t xml:space="preserve">  jedná v duchu fair play,</w:t>
      </w:r>
      <w:r w:rsidR="00E9163A" w:rsidRPr="00CF7291">
        <w:rPr>
          <w:sz w:val="24"/>
          <w:szCs w:val="24"/>
        </w:rPr>
        <w:t xml:space="preserve"> </w:t>
      </w:r>
      <w:r w:rsidRPr="00CF7291">
        <w:rPr>
          <w:sz w:val="24"/>
          <w:szCs w:val="24"/>
        </w:rPr>
        <w:t>dodržuje pravidla her a soutěží,</w:t>
      </w:r>
      <w:r w:rsidR="00E9163A" w:rsidRPr="00CF7291">
        <w:rPr>
          <w:sz w:val="24"/>
          <w:szCs w:val="24"/>
        </w:rPr>
        <w:t xml:space="preserve"> </w:t>
      </w:r>
      <w:r w:rsidRPr="00CF7291">
        <w:rPr>
          <w:sz w:val="24"/>
          <w:szCs w:val="24"/>
        </w:rPr>
        <w:t xml:space="preserve">pozná a označí zjevné přestupky </w:t>
      </w:r>
    </w:p>
    <w:p w14:paraId="4DA34759" w14:textId="77777777" w:rsidR="00E9163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 xml:space="preserve">proti pravidlům a adekvátně na ně </w:t>
      </w:r>
      <w:r w:rsidRPr="00CF7291">
        <w:rPr>
          <w:sz w:val="24"/>
          <w:szCs w:val="24"/>
        </w:rPr>
        <w:t xml:space="preserve">reaguje, </w:t>
      </w:r>
      <w:r w:rsidR="00D8310A" w:rsidRPr="00CF7291">
        <w:rPr>
          <w:sz w:val="24"/>
          <w:szCs w:val="24"/>
        </w:rPr>
        <w:t xml:space="preserve"> respektuje při pohybových činnostech opačné </w:t>
      </w:r>
    </w:p>
    <w:p w14:paraId="0BF512B4"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pohlaví</w:t>
      </w:r>
    </w:p>
    <w:p w14:paraId="53DB300C"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užívá při pohybové činnosti základní osvojované tělocvičné názvosloví,</w:t>
      </w:r>
      <w:r w:rsidR="00E9163A" w:rsidRPr="00CF7291">
        <w:rPr>
          <w:sz w:val="24"/>
          <w:szCs w:val="24"/>
        </w:rPr>
        <w:t xml:space="preserve"> </w:t>
      </w:r>
      <w:r w:rsidRPr="00CF7291">
        <w:rPr>
          <w:sz w:val="24"/>
          <w:szCs w:val="24"/>
        </w:rPr>
        <w:t xml:space="preserve">cvičí podle </w:t>
      </w:r>
    </w:p>
    <w:p w14:paraId="1ACF2017" w14:textId="77777777" w:rsidR="00D8310A" w:rsidRPr="00CF7291" w:rsidRDefault="00E9163A" w:rsidP="00614BF1">
      <w:pPr>
        <w:spacing w:line="360" w:lineRule="auto"/>
        <w:rPr>
          <w:sz w:val="24"/>
          <w:szCs w:val="24"/>
        </w:rPr>
      </w:pPr>
      <w:r w:rsidRPr="00CF7291">
        <w:rPr>
          <w:sz w:val="24"/>
          <w:szCs w:val="24"/>
        </w:rPr>
        <w:t xml:space="preserve">    </w:t>
      </w:r>
      <w:r w:rsidR="00D8310A" w:rsidRPr="00CF7291">
        <w:rPr>
          <w:sz w:val="24"/>
          <w:szCs w:val="24"/>
        </w:rPr>
        <w:t>jednoduchého nákresu,</w:t>
      </w:r>
      <w:r w:rsidRPr="00CF7291">
        <w:rPr>
          <w:sz w:val="24"/>
          <w:szCs w:val="24"/>
        </w:rPr>
        <w:t xml:space="preserve"> </w:t>
      </w:r>
      <w:r w:rsidR="00D8310A" w:rsidRPr="00CF7291">
        <w:rPr>
          <w:sz w:val="24"/>
          <w:szCs w:val="24"/>
        </w:rPr>
        <w:t>popisu cvičení</w:t>
      </w:r>
    </w:p>
    <w:p w14:paraId="170EE322"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zorganizuje nenáročné pohybové činnosti a soutěže na úrovni třídy</w:t>
      </w:r>
    </w:p>
    <w:p w14:paraId="312C3B7C" w14:textId="77777777" w:rsidR="00D8310A" w:rsidRPr="00CF7291" w:rsidRDefault="00D8310A" w:rsidP="00614BF1">
      <w:pPr>
        <w:spacing w:line="360" w:lineRule="auto"/>
        <w:rPr>
          <w:sz w:val="24"/>
          <w:szCs w:val="24"/>
        </w:rPr>
      </w:pPr>
      <w:r w:rsidRPr="00CF7291">
        <w:rPr>
          <w:b/>
          <w:sz w:val="24"/>
          <w:szCs w:val="24"/>
        </w:rPr>
        <w:t>•</w:t>
      </w:r>
      <w:r w:rsidRPr="00CF7291">
        <w:rPr>
          <w:sz w:val="24"/>
          <w:szCs w:val="24"/>
        </w:rPr>
        <w:t xml:space="preserve">  změří základní pohybové výkony a porovná je s předchozími výsledky</w:t>
      </w:r>
    </w:p>
    <w:p w14:paraId="08F2DD5D" w14:textId="77777777" w:rsidR="00E9163A" w:rsidRPr="00CF7291" w:rsidRDefault="00D8310A" w:rsidP="00614BF1">
      <w:pPr>
        <w:spacing w:line="360" w:lineRule="auto"/>
        <w:rPr>
          <w:sz w:val="24"/>
          <w:szCs w:val="24"/>
        </w:rPr>
      </w:pPr>
      <w:r w:rsidRPr="00CF7291">
        <w:rPr>
          <w:b/>
          <w:sz w:val="24"/>
          <w:szCs w:val="24"/>
        </w:rPr>
        <w:t>•</w:t>
      </w:r>
      <w:r w:rsidRPr="00CF7291">
        <w:rPr>
          <w:sz w:val="24"/>
          <w:szCs w:val="24"/>
        </w:rPr>
        <w:t xml:space="preserve">  orientuje se v informačních zdrojích o pohybových aktivitách a sportovních akcích ve </w:t>
      </w:r>
    </w:p>
    <w:p w14:paraId="6823000A" w14:textId="77777777" w:rsidR="00D8310A" w:rsidRPr="00CF7291" w:rsidRDefault="00E9163A" w:rsidP="00E9163A">
      <w:pPr>
        <w:spacing w:line="360" w:lineRule="auto"/>
        <w:rPr>
          <w:sz w:val="24"/>
          <w:szCs w:val="24"/>
        </w:rPr>
      </w:pPr>
      <w:r w:rsidRPr="00CF7291">
        <w:rPr>
          <w:sz w:val="24"/>
          <w:szCs w:val="24"/>
        </w:rPr>
        <w:t xml:space="preserve">    </w:t>
      </w:r>
      <w:r w:rsidR="00D8310A" w:rsidRPr="00CF7291">
        <w:rPr>
          <w:sz w:val="24"/>
          <w:szCs w:val="24"/>
        </w:rPr>
        <w:t>škole i v místě bydliště,</w:t>
      </w:r>
      <w:r w:rsidRPr="00CF7291">
        <w:rPr>
          <w:sz w:val="24"/>
          <w:szCs w:val="24"/>
        </w:rPr>
        <w:t xml:space="preserve"> </w:t>
      </w:r>
      <w:r w:rsidR="00D8310A" w:rsidRPr="00CF7291">
        <w:rPr>
          <w:sz w:val="24"/>
          <w:szCs w:val="24"/>
        </w:rPr>
        <w:t xml:space="preserve">samostatně </w:t>
      </w:r>
      <w:r w:rsidRPr="00CF7291">
        <w:rPr>
          <w:sz w:val="24"/>
          <w:szCs w:val="24"/>
        </w:rPr>
        <w:t xml:space="preserve">získá </w:t>
      </w:r>
      <w:r w:rsidR="00B95E26" w:rsidRPr="00CF7291">
        <w:rPr>
          <w:sz w:val="24"/>
          <w:szCs w:val="24"/>
        </w:rPr>
        <w:t>potřebné informace</w:t>
      </w:r>
    </w:p>
    <w:p w14:paraId="21C575DF" w14:textId="77777777" w:rsidR="00944DBA" w:rsidRPr="00CF7291" w:rsidRDefault="00944DBA" w:rsidP="00E9163A">
      <w:pPr>
        <w:autoSpaceDE/>
        <w:spacing w:line="360" w:lineRule="auto"/>
        <w:rPr>
          <w:b/>
          <w:bCs/>
          <w:sz w:val="24"/>
          <w:szCs w:val="24"/>
        </w:rPr>
      </w:pPr>
    </w:p>
    <w:p w14:paraId="6D5BE670" w14:textId="66D84326" w:rsidR="00D8310A" w:rsidRPr="00CF7291" w:rsidRDefault="00D8310A" w:rsidP="00E9163A">
      <w:pPr>
        <w:autoSpaceDE/>
        <w:spacing w:line="360" w:lineRule="auto"/>
        <w:rPr>
          <w:b/>
          <w:bCs/>
          <w:sz w:val="24"/>
          <w:szCs w:val="24"/>
        </w:rPr>
      </w:pPr>
      <w:r w:rsidRPr="00CF7291">
        <w:rPr>
          <w:b/>
          <w:bCs/>
          <w:sz w:val="24"/>
          <w:szCs w:val="24"/>
        </w:rPr>
        <w:t>Učební plán Tělesná výchova</w:t>
      </w:r>
    </w:p>
    <w:tbl>
      <w:tblPr>
        <w:tblW w:w="0" w:type="auto"/>
        <w:tblInd w:w="-102" w:type="dxa"/>
        <w:tblLayout w:type="fixed"/>
        <w:tblLook w:val="0000" w:firstRow="0" w:lastRow="0" w:firstColumn="0" w:lastColumn="0" w:noHBand="0" w:noVBand="0"/>
      </w:tblPr>
      <w:tblGrid>
        <w:gridCol w:w="3007"/>
        <w:gridCol w:w="658"/>
        <w:gridCol w:w="658"/>
        <w:gridCol w:w="658"/>
        <w:gridCol w:w="658"/>
        <w:gridCol w:w="658"/>
        <w:gridCol w:w="2633"/>
      </w:tblGrid>
      <w:tr w:rsidR="00D8310A" w:rsidRPr="00CF7291" w14:paraId="75DAA0DA" w14:textId="77777777" w:rsidTr="007727B4">
        <w:trPr>
          <w:trHeight w:val="780"/>
        </w:trPr>
        <w:tc>
          <w:tcPr>
            <w:tcW w:w="3007" w:type="dxa"/>
            <w:tcBorders>
              <w:top w:val="single" w:sz="4" w:space="0" w:color="000000"/>
              <w:left w:val="single" w:sz="4" w:space="0" w:color="000000"/>
              <w:bottom w:val="single" w:sz="4" w:space="0" w:color="000000"/>
            </w:tcBorders>
          </w:tcPr>
          <w:p w14:paraId="79A43FCF" w14:textId="77777777" w:rsidR="00D8310A" w:rsidRPr="00CF7291" w:rsidRDefault="00D8310A" w:rsidP="00E9163A">
            <w:pPr>
              <w:autoSpaceDE/>
              <w:snapToGrid w:val="0"/>
              <w:spacing w:line="360" w:lineRule="auto"/>
              <w:rPr>
                <w:b/>
                <w:sz w:val="24"/>
                <w:szCs w:val="24"/>
              </w:rPr>
            </w:pPr>
            <w:r w:rsidRPr="00CF7291">
              <w:rPr>
                <w:b/>
                <w:sz w:val="24"/>
                <w:szCs w:val="24"/>
              </w:rPr>
              <w:t>ročník</w:t>
            </w:r>
          </w:p>
        </w:tc>
        <w:tc>
          <w:tcPr>
            <w:tcW w:w="658" w:type="dxa"/>
            <w:tcBorders>
              <w:top w:val="single" w:sz="4" w:space="0" w:color="000000"/>
              <w:left w:val="single" w:sz="4" w:space="0" w:color="000000"/>
              <w:bottom w:val="single" w:sz="4" w:space="0" w:color="000000"/>
            </w:tcBorders>
          </w:tcPr>
          <w:p w14:paraId="2D30E269" w14:textId="77777777" w:rsidR="00D8310A" w:rsidRPr="00CF7291" w:rsidRDefault="00D8310A" w:rsidP="00B95E26">
            <w:pPr>
              <w:autoSpaceDE/>
              <w:snapToGrid w:val="0"/>
              <w:spacing w:line="360" w:lineRule="auto"/>
              <w:jc w:val="center"/>
              <w:rPr>
                <w:b/>
                <w:sz w:val="24"/>
                <w:szCs w:val="24"/>
              </w:rPr>
            </w:pPr>
            <w:r w:rsidRPr="00CF7291">
              <w:rPr>
                <w:b/>
                <w:sz w:val="24"/>
                <w:szCs w:val="24"/>
              </w:rPr>
              <w:t>1.</w:t>
            </w:r>
          </w:p>
        </w:tc>
        <w:tc>
          <w:tcPr>
            <w:tcW w:w="658" w:type="dxa"/>
            <w:tcBorders>
              <w:top w:val="single" w:sz="4" w:space="0" w:color="000000"/>
              <w:left w:val="single" w:sz="4" w:space="0" w:color="000000"/>
              <w:bottom w:val="single" w:sz="4" w:space="0" w:color="000000"/>
            </w:tcBorders>
          </w:tcPr>
          <w:p w14:paraId="476A9383" w14:textId="77777777" w:rsidR="00D8310A" w:rsidRPr="00CF7291" w:rsidRDefault="00D8310A" w:rsidP="00B95E26">
            <w:pPr>
              <w:autoSpaceDE/>
              <w:snapToGrid w:val="0"/>
              <w:spacing w:line="360" w:lineRule="auto"/>
              <w:jc w:val="center"/>
              <w:rPr>
                <w:b/>
                <w:sz w:val="24"/>
                <w:szCs w:val="24"/>
              </w:rPr>
            </w:pPr>
            <w:r w:rsidRPr="00CF7291">
              <w:rPr>
                <w:b/>
                <w:sz w:val="24"/>
                <w:szCs w:val="24"/>
              </w:rPr>
              <w:t>2.</w:t>
            </w:r>
          </w:p>
        </w:tc>
        <w:tc>
          <w:tcPr>
            <w:tcW w:w="658" w:type="dxa"/>
            <w:tcBorders>
              <w:top w:val="single" w:sz="4" w:space="0" w:color="000000"/>
              <w:left w:val="single" w:sz="4" w:space="0" w:color="000000"/>
              <w:bottom w:val="single" w:sz="4" w:space="0" w:color="000000"/>
            </w:tcBorders>
          </w:tcPr>
          <w:p w14:paraId="5EA9D95C" w14:textId="77777777" w:rsidR="00D8310A" w:rsidRPr="00CF7291" w:rsidRDefault="00D8310A" w:rsidP="00B95E26">
            <w:pPr>
              <w:autoSpaceDE/>
              <w:snapToGrid w:val="0"/>
              <w:spacing w:line="360" w:lineRule="auto"/>
              <w:jc w:val="center"/>
              <w:rPr>
                <w:b/>
                <w:sz w:val="24"/>
                <w:szCs w:val="24"/>
              </w:rPr>
            </w:pPr>
            <w:r w:rsidRPr="00CF7291">
              <w:rPr>
                <w:b/>
                <w:sz w:val="24"/>
                <w:szCs w:val="24"/>
              </w:rPr>
              <w:t>3.</w:t>
            </w:r>
          </w:p>
        </w:tc>
        <w:tc>
          <w:tcPr>
            <w:tcW w:w="658" w:type="dxa"/>
            <w:tcBorders>
              <w:top w:val="single" w:sz="4" w:space="0" w:color="000000"/>
              <w:left w:val="single" w:sz="4" w:space="0" w:color="000000"/>
              <w:bottom w:val="single" w:sz="4" w:space="0" w:color="000000"/>
            </w:tcBorders>
          </w:tcPr>
          <w:p w14:paraId="35049748" w14:textId="77777777" w:rsidR="00D8310A" w:rsidRPr="00CF7291" w:rsidRDefault="00D8310A" w:rsidP="00B95E26">
            <w:pPr>
              <w:autoSpaceDE/>
              <w:snapToGrid w:val="0"/>
              <w:spacing w:line="360" w:lineRule="auto"/>
              <w:jc w:val="center"/>
              <w:rPr>
                <w:b/>
                <w:sz w:val="24"/>
                <w:szCs w:val="24"/>
              </w:rPr>
            </w:pPr>
            <w:r w:rsidRPr="00CF7291">
              <w:rPr>
                <w:b/>
                <w:sz w:val="24"/>
                <w:szCs w:val="24"/>
              </w:rPr>
              <w:t>4.</w:t>
            </w:r>
          </w:p>
        </w:tc>
        <w:tc>
          <w:tcPr>
            <w:tcW w:w="658" w:type="dxa"/>
            <w:tcBorders>
              <w:top w:val="single" w:sz="4" w:space="0" w:color="000000"/>
              <w:left w:val="single" w:sz="4" w:space="0" w:color="000000"/>
              <w:bottom w:val="single" w:sz="4" w:space="0" w:color="000000"/>
            </w:tcBorders>
          </w:tcPr>
          <w:p w14:paraId="0C2C7E79" w14:textId="77777777" w:rsidR="00D8310A" w:rsidRPr="00CF7291" w:rsidRDefault="00D8310A" w:rsidP="00B95E26">
            <w:pPr>
              <w:autoSpaceDE/>
              <w:snapToGrid w:val="0"/>
              <w:spacing w:line="360" w:lineRule="auto"/>
              <w:jc w:val="center"/>
              <w:rPr>
                <w:b/>
                <w:sz w:val="24"/>
                <w:szCs w:val="24"/>
              </w:rPr>
            </w:pPr>
            <w:r w:rsidRPr="00CF7291">
              <w:rPr>
                <w:b/>
                <w:sz w:val="24"/>
                <w:szCs w:val="24"/>
              </w:rPr>
              <w:t>5.</w:t>
            </w:r>
          </w:p>
        </w:tc>
        <w:tc>
          <w:tcPr>
            <w:tcW w:w="2633" w:type="dxa"/>
            <w:tcBorders>
              <w:top w:val="single" w:sz="4" w:space="0" w:color="000000"/>
              <w:left w:val="single" w:sz="4" w:space="0" w:color="000000"/>
              <w:bottom w:val="single" w:sz="4" w:space="0" w:color="000000"/>
              <w:right w:val="single" w:sz="4" w:space="0" w:color="000000"/>
            </w:tcBorders>
          </w:tcPr>
          <w:p w14:paraId="21FCAF37" w14:textId="77777777" w:rsidR="00D8310A" w:rsidRPr="00CF7291" w:rsidRDefault="00D8310A" w:rsidP="00B95E26">
            <w:pPr>
              <w:autoSpaceDE/>
              <w:snapToGrid w:val="0"/>
              <w:spacing w:line="360" w:lineRule="auto"/>
              <w:jc w:val="center"/>
              <w:rPr>
                <w:b/>
                <w:sz w:val="24"/>
                <w:szCs w:val="24"/>
              </w:rPr>
            </w:pPr>
            <w:r w:rsidRPr="00CF7291">
              <w:rPr>
                <w:b/>
                <w:sz w:val="24"/>
                <w:szCs w:val="24"/>
              </w:rPr>
              <w:t>celkem hodin</w:t>
            </w:r>
          </w:p>
        </w:tc>
      </w:tr>
      <w:tr w:rsidR="00D8310A" w:rsidRPr="00CF7291" w14:paraId="3084BF8A" w14:textId="77777777" w:rsidTr="007727B4">
        <w:trPr>
          <w:trHeight w:val="391"/>
        </w:trPr>
        <w:tc>
          <w:tcPr>
            <w:tcW w:w="3007" w:type="dxa"/>
            <w:tcBorders>
              <w:left w:val="single" w:sz="4" w:space="0" w:color="000000"/>
            </w:tcBorders>
          </w:tcPr>
          <w:p w14:paraId="5F59BD29" w14:textId="77777777" w:rsidR="00D8310A" w:rsidRPr="00CF7291" w:rsidRDefault="00D8310A" w:rsidP="00E9163A">
            <w:pPr>
              <w:autoSpaceDE/>
              <w:snapToGrid w:val="0"/>
              <w:spacing w:line="360" w:lineRule="auto"/>
              <w:rPr>
                <w:b/>
                <w:sz w:val="24"/>
                <w:szCs w:val="24"/>
              </w:rPr>
            </w:pPr>
            <w:r w:rsidRPr="00CF7291">
              <w:rPr>
                <w:b/>
                <w:sz w:val="24"/>
                <w:szCs w:val="24"/>
              </w:rPr>
              <w:t>časová dotace</w:t>
            </w:r>
          </w:p>
        </w:tc>
        <w:tc>
          <w:tcPr>
            <w:tcW w:w="658" w:type="dxa"/>
            <w:tcBorders>
              <w:left w:val="single" w:sz="4" w:space="0" w:color="000000"/>
            </w:tcBorders>
          </w:tcPr>
          <w:p w14:paraId="10BAB260" w14:textId="77777777" w:rsidR="00D8310A" w:rsidRPr="00CF7291" w:rsidRDefault="00D8310A" w:rsidP="00B95E26">
            <w:pPr>
              <w:autoSpaceDE/>
              <w:snapToGrid w:val="0"/>
              <w:spacing w:line="360" w:lineRule="auto"/>
              <w:jc w:val="center"/>
              <w:rPr>
                <w:b/>
                <w:sz w:val="24"/>
                <w:szCs w:val="24"/>
              </w:rPr>
            </w:pPr>
            <w:r w:rsidRPr="00CF7291">
              <w:rPr>
                <w:b/>
                <w:sz w:val="24"/>
                <w:szCs w:val="24"/>
              </w:rPr>
              <w:t>2</w:t>
            </w:r>
          </w:p>
        </w:tc>
        <w:tc>
          <w:tcPr>
            <w:tcW w:w="658" w:type="dxa"/>
            <w:tcBorders>
              <w:left w:val="single" w:sz="4" w:space="0" w:color="000000"/>
            </w:tcBorders>
          </w:tcPr>
          <w:p w14:paraId="6559D69A" w14:textId="77777777" w:rsidR="00D8310A" w:rsidRPr="00CF7291" w:rsidRDefault="00D8310A" w:rsidP="00B95E26">
            <w:pPr>
              <w:autoSpaceDE/>
              <w:snapToGrid w:val="0"/>
              <w:spacing w:line="360" w:lineRule="auto"/>
              <w:jc w:val="center"/>
              <w:rPr>
                <w:b/>
                <w:sz w:val="24"/>
                <w:szCs w:val="24"/>
              </w:rPr>
            </w:pPr>
            <w:r w:rsidRPr="00CF7291">
              <w:rPr>
                <w:b/>
                <w:sz w:val="24"/>
                <w:szCs w:val="24"/>
              </w:rPr>
              <w:t>2</w:t>
            </w:r>
          </w:p>
        </w:tc>
        <w:tc>
          <w:tcPr>
            <w:tcW w:w="658" w:type="dxa"/>
            <w:tcBorders>
              <w:left w:val="single" w:sz="4" w:space="0" w:color="000000"/>
            </w:tcBorders>
          </w:tcPr>
          <w:p w14:paraId="428AC7F5" w14:textId="77777777" w:rsidR="00D8310A" w:rsidRPr="00CF7291" w:rsidRDefault="00D8310A" w:rsidP="00B95E26">
            <w:pPr>
              <w:autoSpaceDE/>
              <w:snapToGrid w:val="0"/>
              <w:spacing w:line="360" w:lineRule="auto"/>
              <w:jc w:val="center"/>
              <w:rPr>
                <w:b/>
                <w:sz w:val="24"/>
                <w:szCs w:val="24"/>
              </w:rPr>
            </w:pPr>
            <w:r w:rsidRPr="00CF7291">
              <w:rPr>
                <w:b/>
                <w:sz w:val="24"/>
                <w:szCs w:val="24"/>
              </w:rPr>
              <w:t>2</w:t>
            </w:r>
          </w:p>
        </w:tc>
        <w:tc>
          <w:tcPr>
            <w:tcW w:w="658" w:type="dxa"/>
            <w:tcBorders>
              <w:left w:val="single" w:sz="4" w:space="0" w:color="000000"/>
            </w:tcBorders>
          </w:tcPr>
          <w:p w14:paraId="6125DF10" w14:textId="77777777" w:rsidR="00D8310A" w:rsidRPr="00CF7291" w:rsidRDefault="00D8310A" w:rsidP="00B95E26">
            <w:pPr>
              <w:autoSpaceDE/>
              <w:snapToGrid w:val="0"/>
              <w:spacing w:line="360" w:lineRule="auto"/>
              <w:jc w:val="center"/>
              <w:rPr>
                <w:b/>
                <w:sz w:val="24"/>
                <w:szCs w:val="24"/>
              </w:rPr>
            </w:pPr>
            <w:r w:rsidRPr="00CF7291">
              <w:rPr>
                <w:b/>
                <w:sz w:val="24"/>
                <w:szCs w:val="24"/>
              </w:rPr>
              <w:t>2</w:t>
            </w:r>
          </w:p>
        </w:tc>
        <w:tc>
          <w:tcPr>
            <w:tcW w:w="658" w:type="dxa"/>
            <w:tcBorders>
              <w:left w:val="single" w:sz="4" w:space="0" w:color="000000"/>
            </w:tcBorders>
          </w:tcPr>
          <w:p w14:paraId="04EB5995" w14:textId="77777777" w:rsidR="00D8310A" w:rsidRPr="00CF7291" w:rsidRDefault="00D8310A" w:rsidP="00B95E26">
            <w:pPr>
              <w:autoSpaceDE/>
              <w:snapToGrid w:val="0"/>
              <w:spacing w:line="360" w:lineRule="auto"/>
              <w:jc w:val="center"/>
              <w:rPr>
                <w:b/>
                <w:sz w:val="24"/>
                <w:szCs w:val="24"/>
              </w:rPr>
            </w:pPr>
            <w:r w:rsidRPr="00CF7291">
              <w:rPr>
                <w:b/>
                <w:sz w:val="24"/>
                <w:szCs w:val="24"/>
              </w:rPr>
              <w:t>2</w:t>
            </w:r>
          </w:p>
        </w:tc>
        <w:tc>
          <w:tcPr>
            <w:tcW w:w="2633" w:type="dxa"/>
            <w:tcBorders>
              <w:left w:val="single" w:sz="4" w:space="0" w:color="000000"/>
              <w:right w:val="single" w:sz="4" w:space="0" w:color="000000"/>
            </w:tcBorders>
          </w:tcPr>
          <w:p w14:paraId="53D86AC4" w14:textId="77777777" w:rsidR="00D8310A" w:rsidRPr="00CF7291" w:rsidRDefault="00D8310A" w:rsidP="00B95E26">
            <w:pPr>
              <w:autoSpaceDE/>
              <w:snapToGrid w:val="0"/>
              <w:spacing w:line="360" w:lineRule="auto"/>
              <w:jc w:val="center"/>
              <w:rPr>
                <w:b/>
                <w:sz w:val="24"/>
                <w:szCs w:val="24"/>
              </w:rPr>
            </w:pPr>
            <w:r w:rsidRPr="00CF7291">
              <w:rPr>
                <w:b/>
                <w:sz w:val="24"/>
                <w:szCs w:val="24"/>
              </w:rPr>
              <w:t>10</w:t>
            </w:r>
          </w:p>
        </w:tc>
      </w:tr>
      <w:tr w:rsidR="00D8310A" w:rsidRPr="00CF7291" w14:paraId="4954CD1E" w14:textId="77777777" w:rsidTr="00E9163A">
        <w:trPr>
          <w:trHeight w:val="105"/>
        </w:trPr>
        <w:tc>
          <w:tcPr>
            <w:tcW w:w="3007" w:type="dxa"/>
            <w:tcBorders>
              <w:left w:val="single" w:sz="4" w:space="0" w:color="000000"/>
              <w:bottom w:val="single" w:sz="4" w:space="0" w:color="000000"/>
            </w:tcBorders>
          </w:tcPr>
          <w:p w14:paraId="6FB4DEE8" w14:textId="77777777" w:rsidR="00D8310A" w:rsidRPr="00CF7291" w:rsidRDefault="00D8310A" w:rsidP="00E9163A">
            <w:pPr>
              <w:spacing w:line="360" w:lineRule="auto"/>
              <w:rPr>
                <w:b/>
                <w:sz w:val="24"/>
                <w:szCs w:val="24"/>
              </w:rPr>
            </w:pPr>
          </w:p>
        </w:tc>
        <w:tc>
          <w:tcPr>
            <w:tcW w:w="658" w:type="dxa"/>
            <w:tcBorders>
              <w:left w:val="single" w:sz="4" w:space="0" w:color="000000"/>
              <w:bottom w:val="single" w:sz="4" w:space="0" w:color="000000"/>
            </w:tcBorders>
          </w:tcPr>
          <w:p w14:paraId="08D858F4" w14:textId="77777777" w:rsidR="00D8310A" w:rsidRPr="00CF7291" w:rsidRDefault="00D8310A" w:rsidP="00B95E26">
            <w:pPr>
              <w:autoSpaceDE/>
              <w:snapToGrid w:val="0"/>
              <w:spacing w:line="360" w:lineRule="auto"/>
              <w:jc w:val="center"/>
              <w:rPr>
                <w:b/>
                <w:sz w:val="24"/>
                <w:szCs w:val="24"/>
              </w:rPr>
            </w:pPr>
          </w:p>
        </w:tc>
        <w:tc>
          <w:tcPr>
            <w:tcW w:w="658" w:type="dxa"/>
            <w:tcBorders>
              <w:left w:val="single" w:sz="4" w:space="0" w:color="000000"/>
              <w:bottom w:val="single" w:sz="4" w:space="0" w:color="000000"/>
            </w:tcBorders>
          </w:tcPr>
          <w:p w14:paraId="6ED9470E" w14:textId="77777777" w:rsidR="00D8310A" w:rsidRPr="00CF7291" w:rsidRDefault="00D8310A" w:rsidP="00B95E26">
            <w:pPr>
              <w:autoSpaceDE/>
              <w:snapToGrid w:val="0"/>
              <w:spacing w:line="360" w:lineRule="auto"/>
              <w:jc w:val="center"/>
              <w:rPr>
                <w:b/>
                <w:sz w:val="24"/>
                <w:szCs w:val="24"/>
              </w:rPr>
            </w:pPr>
          </w:p>
        </w:tc>
        <w:tc>
          <w:tcPr>
            <w:tcW w:w="658" w:type="dxa"/>
            <w:tcBorders>
              <w:left w:val="single" w:sz="4" w:space="0" w:color="000000"/>
              <w:bottom w:val="single" w:sz="4" w:space="0" w:color="000000"/>
            </w:tcBorders>
          </w:tcPr>
          <w:p w14:paraId="2087C9B1" w14:textId="77777777" w:rsidR="00D8310A" w:rsidRPr="00CF7291" w:rsidRDefault="00D8310A" w:rsidP="00B95E26">
            <w:pPr>
              <w:autoSpaceDE/>
              <w:snapToGrid w:val="0"/>
              <w:spacing w:line="360" w:lineRule="auto"/>
              <w:jc w:val="center"/>
              <w:rPr>
                <w:b/>
                <w:sz w:val="24"/>
                <w:szCs w:val="24"/>
              </w:rPr>
            </w:pPr>
          </w:p>
        </w:tc>
        <w:tc>
          <w:tcPr>
            <w:tcW w:w="658" w:type="dxa"/>
            <w:tcBorders>
              <w:left w:val="single" w:sz="4" w:space="0" w:color="000000"/>
              <w:bottom w:val="single" w:sz="4" w:space="0" w:color="000000"/>
            </w:tcBorders>
          </w:tcPr>
          <w:p w14:paraId="14514A78" w14:textId="77777777" w:rsidR="00D8310A" w:rsidRPr="00CF7291" w:rsidRDefault="00D8310A" w:rsidP="00B95E26">
            <w:pPr>
              <w:autoSpaceDE/>
              <w:snapToGrid w:val="0"/>
              <w:spacing w:line="360" w:lineRule="auto"/>
              <w:jc w:val="center"/>
              <w:rPr>
                <w:b/>
                <w:sz w:val="24"/>
                <w:szCs w:val="24"/>
              </w:rPr>
            </w:pPr>
          </w:p>
        </w:tc>
        <w:tc>
          <w:tcPr>
            <w:tcW w:w="658" w:type="dxa"/>
            <w:tcBorders>
              <w:left w:val="single" w:sz="4" w:space="0" w:color="000000"/>
              <w:bottom w:val="single" w:sz="4" w:space="0" w:color="000000"/>
            </w:tcBorders>
          </w:tcPr>
          <w:p w14:paraId="0DA295CB" w14:textId="77777777" w:rsidR="00D8310A" w:rsidRPr="00CF7291" w:rsidRDefault="00D8310A" w:rsidP="00B95E26">
            <w:pPr>
              <w:autoSpaceDE/>
              <w:snapToGrid w:val="0"/>
              <w:spacing w:line="360" w:lineRule="auto"/>
              <w:jc w:val="center"/>
              <w:rPr>
                <w:b/>
                <w:sz w:val="24"/>
                <w:szCs w:val="24"/>
              </w:rPr>
            </w:pPr>
          </w:p>
        </w:tc>
        <w:tc>
          <w:tcPr>
            <w:tcW w:w="2633" w:type="dxa"/>
            <w:tcBorders>
              <w:left w:val="single" w:sz="4" w:space="0" w:color="000000"/>
              <w:bottom w:val="single" w:sz="4" w:space="0" w:color="000000"/>
              <w:right w:val="single" w:sz="4" w:space="0" w:color="000000"/>
            </w:tcBorders>
          </w:tcPr>
          <w:p w14:paraId="31594911" w14:textId="77777777" w:rsidR="00D8310A" w:rsidRPr="00CF7291" w:rsidRDefault="00D8310A" w:rsidP="00B95E26">
            <w:pPr>
              <w:autoSpaceDE/>
              <w:snapToGrid w:val="0"/>
              <w:spacing w:line="360" w:lineRule="auto"/>
              <w:jc w:val="center"/>
              <w:rPr>
                <w:b/>
                <w:sz w:val="24"/>
                <w:szCs w:val="24"/>
              </w:rPr>
            </w:pPr>
          </w:p>
        </w:tc>
      </w:tr>
    </w:tbl>
    <w:p w14:paraId="554DDDBA" w14:textId="77777777" w:rsidR="00CB6C57" w:rsidRPr="00CF7291" w:rsidRDefault="00CB6C57" w:rsidP="00D8310A"/>
    <w:p w14:paraId="273FFCA4" w14:textId="77777777" w:rsidR="00CB6C57" w:rsidRPr="00CF7291" w:rsidRDefault="00CB6C57" w:rsidP="00CB6C57">
      <w:pPr>
        <w:pStyle w:val="Podnadpis"/>
        <w:rPr>
          <w:rFonts w:ascii="Times New Roman" w:hAnsi="Times New Roman" w:cs="Times New Roman"/>
        </w:rPr>
      </w:pPr>
      <w:r w:rsidRPr="00CF7291">
        <w:rPr>
          <w:rFonts w:ascii="Times New Roman" w:hAnsi="Times New Roman" w:cs="Times New Roman"/>
        </w:rPr>
        <w:br w:type="page"/>
      </w:r>
    </w:p>
    <w:p w14:paraId="5CCBF1C6" w14:textId="77777777" w:rsidR="00D8310A" w:rsidRPr="00CF7291" w:rsidRDefault="00D8310A" w:rsidP="00D8310A"/>
    <w:p w14:paraId="17071CBD" w14:textId="77777777" w:rsidR="003E0A97" w:rsidRPr="00CF7291" w:rsidRDefault="003E0A97" w:rsidP="00CB6C57">
      <w:pPr>
        <w:tabs>
          <w:tab w:val="left" w:pos="2101"/>
        </w:tabs>
        <w:spacing w:line="0" w:lineRule="atLeast"/>
        <w:ind w:left="1"/>
        <w:rPr>
          <w:b/>
          <w:sz w:val="28"/>
        </w:rPr>
      </w:pPr>
      <w:r w:rsidRPr="00CF7291">
        <w:rPr>
          <w:b/>
          <w:sz w:val="28"/>
        </w:rPr>
        <w:t>TĚLESNÁ VÝCHOVA</w:t>
      </w:r>
    </w:p>
    <w:p w14:paraId="06E6300B" w14:textId="77777777" w:rsidR="003E0A97" w:rsidRPr="00CF7291" w:rsidRDefault="003E0A97" w:rsidP="003E0A97">
      <w:pPr>
        <w:spacing w:line="234" w:lineRule="exact"/>
        <w:rPr>
          <w:sz w:val="24"/>
        </w:rPr>
      </w:pPr>
    </w:p>
    <w:tbl>
      <w:tblPr>
        <w:tblW w:w="0" w:type="auto"/>
        <w:tblInd w:w="1" w:type="dxa"/>
        <w:tblLayout w:type="fixed"/>
        <w:tblCellMar>
          <w:left w:w="0" w:type="dxa"/>
          <w:right w:w="0" w:type="dxa"/>
        </w:tblCellMar>
        <w:tblLook w:val="0000" w:firstRow="0" w:lastRow="0" w:firstColumn="0" w:lastColumn="0" w:noHBand="0" w:noVBand="0"/>
      </w:tblPr>
      <w:tblGrid>
        <w:gridCol w:w="1340"/>
        <w:gridCol w:w="644"/>
        <w:gridCol w:w="1131"/>
        <w:gridCol w:w="540"/>
        <w:gridCol w:w="540"/>
        <w:gridCol w:w="520"/>
        <w:gridCol w:w="2068"/>
        <w:gridCol w:w="440"/>
        <w:gridCol w:w="6"/>
        <w:gridCol w:w="534"/>
        <w:gridCol w:w="6"/>
        <w:gridCol w:w="514"/>
        <w:gridCol w:w="6"/>
        <w:gridCol w:w="534"/>
        <w:gridCol w:w="6"/>
        <w:gridCol w:w="534"/>
        <w:gridCol w:w="10"/>
      </w:tblGrid>
      <w:tr w:rsidR="003E0A97" w:rsidRPr="00CF7291" w14:paraId="6B142D6D" w14:textId="77777777" w:rsidTr="007B49D8">
        <w:trPr>
          <w:gridAfter w:val="1"/>
          <w:wAfter w:w="10" w:type="dxa"/>
          <w:trHeight w:val="230"/>
        </w:trPr>
        <w:tc>
          <w:tcPr>
            <w:tcW w:w="3115" w:type="dxa"/>
            <w:gridSpan w:val="3"/>
            <w:vAlign w:val="bottom"/>
          </w:tcPr>
          <w:p w14:paraId="47CDBE02" w14:textId="77777777" w:rsidR="003E0A97" w:rsidRPr="00CF7291" w:rsidRDefault="003E0A97" w:rsidP="003E0A97">
            <w:pPr>
              <w:spacing w:line="0" w:lineRule="atLeast"/>
              <w:rPr>
                <w:w w:val="97"/>
                <w:sz w:val="24"/>
                <w:szCs w:val="24"/>
              </w:rPr>
            </w:pPr>
            <w:r w:rsidRPr="00CF7291">
              <w:rPr>
                <w:w w:val="97"/>
                <w:sz w:val="24"/>
                <w:szCs w:val="24"/>
              </w:rPr>
              <w:t>Název vyuč. předmětu:</w:t>
            </w:r>
          </w:p>
        </w:tc>
        <w:tc>
          <w:tcPr>
            <w:tcW w:w="3668" w:type="dxa"/>
            <w:gridSpan w:val="4"/>
            <w:vAlign w:val="bottom"/>
          </w:tcPr>
          <w:p w14:paraId="3AFF2C6B" w14:textId="77777777" w:rsidR="003E0A97" w:rsidRPr="00CF7291" w:rsidRDefault="003E0A97" w:rsidP="007B49D8">
            <w:pPr>
              <w:spacing w:line="0" w:lineRule="atLeast"/>
              <w:ind w:left="260" w:right="-1123"/>
              <w:rPr>
                <w:sz w:val="24"/>
                <w:szCs w:val="24"/>
              </w:rPr>
            </w:pPr>
            <w:r w:rsidRPr="00CF7291">
              <w:rPr>
                <w:sz w:val="24"/>
                <w:szCs w:val="24"/>
              </w:rPr>
              <w:t>Tělesná výchova</w:t>
            </w:r>
          </w:p>
        </w:tc>
        <w:tc>
          <w:tcPr>
            <w:tcW w:w="440" w:type="dxa"/>
            <w:vAlign w:val="bottom"/>
          </w:tcPr>
          <w:p w14:paraId="6A57C89B" w14:textId="77777777" w:rsidR="003E0A97" w:rsidRPr="00CF7291" w:rsidRDefault="003E0A97" w:rsidP="003E0A97">
            <w:pPr>
              <w:spacing w:line="0" w:lineRule="atLeast"/>
              <w:rPr>
                <w:sz w:val="24"/>
                <w:szCs w:val="24"/>
              </w:rPr>
            </w:pPr>
          </w:p>
        </w:tc>
        <w:tc>
          <w:tcPr>
            <w:tcW w:w="1060" w:type="dxa"/>
            <w:gridSpan w:val="4"/>
            <w:vAlign w:val="bottom"/>
          </w:tcPr>
          <w:p w14:paraId="44B7C3F1" w14:textId="77777777" w:rsidR="003E0A97" w:rsidRPr="00CF7291" w:rsidRDefault="003E0A97" w:rsidP="003E0A97">
            <w:pPr>
              <w:spacing w:line="0" w:lineRule="atLeast"/>
              <w:ind w:left="300"/>
              <w:rPr>
                <w:sz w:val="24"/>
                <w:szCs w:val="24"/>
              </w:rPr>
            </w:pPr>
            <w:r w:rsidRPr="00CF7291">
              <w:rPr>
                <w:sz w:val="24"/>
                <w:szCs w:val="24"/>
              </w:rPr>
              <w:t>(TV)</w:t>
            </w:r>
          </w:p>
        </w:tc>
        <w:tc>
          <w:tcPr>
            <w:tcW w:w="540" w:type="dxa"/>
            <w:gridSpan w:val="2"/>
            <w:vAlign w:val="bottom"/>
          </w:tcPr>
          <w:p w14:paraId="58E4C207" w14:textId="77777777" w:rsidR="003E0A97" w:rsidRPr="00CF7291" w:rsidRDefault="003E0A97" w:rsidP="003E0A97">
            <w:pPr>
              <w:spacing w:line="0" w:lineRule="atLeast"/>
              <w:rPr>
                <w:sz w:val="24"/>
                <w:szCs w:val="24"/>
              </w:rPr>
            </w:pPr>
          </w:p>
        </w:tc>
        <w:tc>
          <w:tcPr>
            <w:tcW w:w="540" w:type="dxa"/>
            <w:gridSpan w:val="2"/>
            <w:vAlign w:val="bottom"/>
          </w:tcPr>
          <w:p w14:paraId="5AF45956" w14:textId="77777777" w:rsidR="003E0A97" w:rsidRPr="00CF7291" w:rsidRDefault="003E0A97" w:rsidP="003E0A97">
            <w:pPr>
              <w:spacing w:line="0" w:lineRule="atLeast"/>
              <w:rPr>
                <w:sz w:val="24"/>
                <w:szCs w:val="24"/>
              </w:rPr>
            </w:pPr>
          </w:p>
        </w:tc>
      </w:tr>
      <w:tr w:rsidR="003E0A97" w:rsidRPr="00CF7291" w14:paraId="3962C6D7" w14:textId="77777777" w:rsidTr="007B49D8">
        <w:trPr>
          <w:gridAfter w:val="1"/>
          <w:wAfter w:w="10" w:type="dxa"/>
          <w:trHeight w:val="231"/>
        </w:trPr>
        <w:tc>
          <w:tcPr>
            <w:tcW w:w="3115" w:type="dxa"/>
            <w:gridSpan w:val="3"/>
            <w:vAlign w:val="bottom"/>
          </w:tcPr>
          <w:p w14:paraId="001FB21A" w14:textId="77777777" w:rsidR="003E0A97" w:rsidRPr="00CF7291" w:rsidRDefault="003E0A97" w:rsidP="003E0A97">
            <w:pPr>
              <w:spacing w:line="0" w:lineRule="atLeast"/>
              <w:rPr>
                <w:sz w:val="24"/>
                <w:szCs w:val="24"/>
              </w:rPr>
            </w:pPr>
            <w:r w:rsidRPr="00CF7291">
              <w:rPr>
                <w:sz w:val="24"/>
                <w:szCs w:val="24"/>
              </w:rPr>
              <w:t>Vzdělávací oblast:</w:t>
            </w:r>
          </w:p>
        </w:tc>
        <w:tc>
          <w:tcPr>
            <w:tcW w:w="3668" w:type="dxa"/>
            <w:gridSpan w:val="4"/>
            <w:vAlign w:val="bottom"/>
          </w:tcPr>
          <w:p w14:paraId="5B003A87" w14:textId="77777777" w:rsidR="003E0A97" w:rsidRPr="00CF7291" w:rsidRDefault="003E0A97" w:rsidP="003E0A97">
            <w:pPr>
              <w:spacing w:line="0" w:lineRule="atLeast"/>
              <w:ind w:left="260"/>
              <w:rPr>
                <w:sz w:val="24"/>
                <w:szCs w:val="24"/>
              </w:rPr>
            </w:pPr>
            <w:r w:rsidRPr="00CF7291">
              <w:rPr>
                <w:sz w:val="24"/>
                <w:szCs w:val="24"/>
              </w:rPr>
              <w:t>Člověk a zdraví</w:t>
            </w:r>
          </w:p>
        </w:tc>
        <w:tc>
          <w:tcPr>
            <w:tcW w:w="440" w:type="dxa"/>
            <w:vAlign w:val="bottom"/>
          </w:tcPr>
          <w:p w14:paraId="32D237E5" w14:textId="77777777" w:rsidR="003E0A97" w:rsidRPr="00CF7291" w:rsidRDefault="003E0A97" w:rsidP="003E0A97">
            <w:pPr>
              <w:spacing w:line="0" w:lineRule="atLeast"/>
              <w:rPr>
                <w:sz w:val="24"/>
                <w:szCs w:val="24"/>
              </w:rPr>
            </w:pPr>
          </w:p>
        </w:tc>
        <w:tc>
          <w:tcPr>
            <w:tcW w:w="540" w:type="dxa"/>
            <w:gridSpan w:val="2"/>
            <w:vAlign w:val="bottom"/>
          </w:tcPr>
          <w:p w14:paraId="45B70ECD" w14:textId="77777777" w:rsidR="003E0A97" w:rsidRPr="00CF7291" w:rsidRDefault="003E0A97" w:rsidP="003E0A97">
            <w:pPr>
              <w:spacing w:line="0" w:lineRule="atLeast"/>
              <w:rPr>
                <w:sz w:val="24"/>
                <w:szCs w:val="24"/>
              </w:rPr>
            </w:pPr>
          </w:p>
        </w:tc>
        <w:tc>
          <w:tcPr>
            <w:tcW w:w="520" w:type="dxa"/>
            <w:gridSpan w:val="2"/>
            <w:vAlign w:val="bottom"/>
          </w:tcPr>
          <w:p w14:paraId="1ABFBAAC" w14:textId="77777777" w:rsidR="003E0A97" w:rsidRPr="00CF7291" w:rsidRDefault="003E0A97" w:rsidP="003E0A97">
            <w:pPr>
              <w:spacing w:line="0" w:lineRule="atLeast"/>
              <w:rPr>
                <w:sz w:val="24"/>
                <w:szCs w:val="24"/>
              </w:rPr>
            </w:pPr>
          </w:p>
        </w:tc>
        <w:tc>
          <w:tcPr>
            <w:tcW w:w="540" w:type="dxa"/>
            <w:gridSpan w:val="2"/>
            <w:vAlign w:val="bottom"/>
          </w:tcPr>
          <w:p w14:paraId="4869170D" w14:textId="77777777" w:rsidR="003E0A97" w:rsidRPr="00CF7291" w:rsidRDefault="003E0A97" w:rsidP="003E0A97">
            <w:pPr>
              <w:spacing w:line="0" w:lineRule="atLeast"/>
              <w:rPr>
                <w:sz w:val="24"/>
                <w:szCs w:val="24"/>
              </w:rPr>
            </w:pPr>
          </w:p>
        </w:tc>
        <w:tc>
          <w:tcPr>
            <w:tcW w:w="540" w:type="dxa"/>
            <w:gridSpan w:val="2"/>
            <w:vAlign w:val="bottom"/>
          </w:tcPr>
          <w:p w14:paraId="02A61AE7" w14:textId="77777777" w:rsidR="003E0A97" w:rsidRPr="00CF7291" w:rsidRDefault="003E0A97" w:rsidP="003E0A97">
            <w:pPr>
              <w:spacing w:line="0" w:lineRule="atLeast"/>
              <w:rPr>
                <w:sz w:val="24"/>
                <w:szCs w:val="24"/>
              </w:rPr>
            </w:pPr>
          </w:p>
        </w:tc>
      </w:tr>
      <w:tr w:rsidR="003E0A97" w:rsidRPr="00CF7291" w14:paraId="65CDC234" w14:textId="77777777" w:rsidTr="007B49D8">
        <w:trPr>
          <w:trHeight w:val="230"/>
        </w:trPr>
        <w:tc>
          <w:tcPr>
            <w:tcW w:w="1984" w:type="dxa"/>
            <w:gridSpan w:val="2"/>
            <w:vAlign w:val="bottom"/>
          </w:tcPr>
          <w:p w14:paraId="1D73056B" w14:textId="77777777" w:rsidR="003E0A97" w:rsidRPr="00CF7291" w:rsidRDefault="003E0A97" w:rsidP="003E0A97">
            <w:pPr>
              <w:spacing w:line="0" w:lineRule="atLeast"/>
              <w:rPr>
                <w:sz w:val="24"/>
                <w:szCs w:val="24"/>
              </w:rPr>
            </w:pPr>
            <w:r w:rsidRPr="00CF7291">
              <w:rPr>
                <w:sz w:val="24"/>
                <w:szCs w:val="24"/>
              </w:rPr>
              <w:t>Vzdělávací obor:</w:t>
            </w:r>
          </w:p>
        </w:tc>
        <w:tc>
          <w:tcPr>
            <w:tcW w:w="1131" w:type="dxa"/>
            <w:vAlign w:val="bottom"/>
          </w:tcPr>
          <w:p w14:paraId="60A3A625" w14:textId="77777777" w:rsidR="003E0A97" w:rsidRPr="00CF7291" w:rsidRDefault="003E0A97" w:rsidP="003E0A97">
            <w:pPr>
              <w:spacing w:line="0" w:lineRule="atLeast"/>
              <w:rPr>
                <w:sz w:val="24"/>
                <w:szCs w:val="24"/>
              </w:rPr>
            </w:pPr>
          </w:p>
        </w:tc>
        <w:tc>
          <w:tcPr>
            <w:tcW w:w="4114" w:type="dxa"/>
            <w:gridSpan w:val="6"/>
            <w:vAlign w:val="bottom"/>
          </w:tcPr>
          <w:p w14:paraId="0129D633" w14:textId="77777777" w:rsidR="003E0A97" w:rsidRPr="00CF7291" w:rsidRDefault="003E0A97" w:rsidP="003E0A97">
            <w:pPr>
              <w:spacing w:line="0" w:lineRule="atLeast"/>
              <w:ind w:left="260"/>
              <w:rPr>
                <w:sz w:val="24"/>
                <w:szCs w:val="24"/>
              </w:rPr>
            </w:pPr>
            <w:r w:rsidRPr="00CF7291">
              <w:rPr>
                <w:sz w:val="24"/>
                <w:szCs w:val="24"/>
              </w:rPr>
              <w:t>Výchova ke zdraví</w:t>
            </w:r>
          </w:p>
        </w:tc>
        <w:tc>
          <w:tcPr>
            <w:tcW w:w="540" w:type="dxa"/>
            <w:gridSpan w:val="2"/>
            <w:vAlign w:val="bottom"/>
          </w:tcPr>
          <w:p w14:paraId="3D0B2690" w14:textId="77777777" w:rsidR="003E0A97" w:rsidRPr="00CF7291" w:rsidRDefault="003E0A97" w:rsidP="003E0A97">
            <w:pPr>
              <w:spacing w:line="0" w:lineRule="atLeast"/>
              <w:rPr>
                <w:sz w:val="24"/>
                <w:szCs w:val="24"/>
              </w:rPr>
            </w:pPr>
          </w:p>
        </w:tc>
        <w:tc>
          <w:tcPr>
            <w:tcW w:w="520" w:type="dxa"/>
            <w:gridSpan w:val="2"/>
            <w:vAlign w:val="bottom"/>
          </w:tcPr>
          <w:p w14:paraId="6FD33974" w14:textId="77777777" w:rsidR="003E0A97" w:rsidRPr="00CF7291" w:rsidRDefault="003E0A97" w:rsidP="003E0A97">
            <w:pPr>
              <w:spacing w:line="0" w:lineRule="atLeast"/>
              <w:rPr>
                <w:sz w:val="24"/>
                <w:szCs w:val="24"/>
              </w:rPr>
            </w:pPr>
          </w:p>
        </w:tc>
        <w:tc>
          <w:tcPr>
            <w:tcW w:w="540" w:type="dxa"/>
            <w:gridSpan w:val="2"/>
            <w:vAlign w:val="bottom"/>
          </w:tcPr>
          <w:p w14:paraId="155005F6" w14:textId="77777777" w:rsidR="003E0A97" w:rsidRPr="00CF7291" w:rsidRDefault="003E0A97" w:rsidP="003E0A97">
            <w:pPr>
              <w:spacing w:line="0" w:lineRule="atLeast"/>
              <w:rPr>
                <w:sz w:val="24"/>
                <w:szCs w:val="24"/>
              </w:rPr>
            </w:pPr>
          </w:p>
        </w:tc>
        <w:tc>
          <w:tcPr>
            <w:tcW w:w="544" w:type="dxa"/>
            <w:gridSpan w:val="2"/>
            <w:vAlign w:val="bottom"/>
          </w:tcPr>
          <w:p w14:paraId="3A017AB8" w14:textId="77777777" w:rsidR="003E0A97" w:rsidRPr="00CF7291" w:rsidRDefault="003E0A97" w:rsidP="003E0A97">
            <w:pPr>
              <w:spacing w:line="0" w:lineRule="atLeast"/>
              <w:rPr>
                <w:sz w:val="24"/>
                <w:szCs w:val="24"/>
              </w:rPr>
            </w:pPr>
          </w:p>
        </w:tc>
      </w:tr>
      <w:tr w:rsidR="003E0A97" w:rsidRPr="00CF7291" w14:paraId="023888FC" w14:textId="77777777" w:rsidTr="007B49D8">
        <w:trPr>
          <w:trHeight w:val="230"/>
        </w:trPr>
        <w:tc>
          <w:tcPr>
            <w:tcW w:w="1984" w:type="dxa"/>
            <w:gridSpan w:val="2"/>
            <w:vAlign w:val="bottom"/>
          </w:tcPr>
          <w:p w14:paraId="21A02B2B" w14:textId="77777777" w:rsidR="003E0A97" w:rsidRPr="00CF7291" w:rsidRDefault="003E0A97" w:rsidP="003E0A97">
            <w:pPr>
              <w:spacing w:line="0" w:lineRule="atLeast"/>
              <w:rPr>
                <w:sz w:val="24"/>
                <w:szCs w:val="24"/>
              </w:rPr>
            </w:pPr>
            <w:r w:rsidRPr="00CF7291">
              <w:rPr>
                <w:sz w:val="24"/>
                <w:szCs w:val="24"/>
              </w:rPr>
              <w:t>Ročník:</w:t>
            </w:r>
          </w:p>
        </w:tc>
        <w:tc>
          <w:tcPr>
            <w:tcW w:w="1131" w:type="dxa"/>
            <w:vAlign w:val="bottom"/>
          </w:tcPr>
          <w:p w14:paraId="18A4E824" w14:textId="77777777" w:rsidR="003E0A97" w:rsidRPr="00CF7291" w:rsidRDefault="003E0A97" w:rsidP="003E0A97">
            <w:pPr>
              <w:spacing w:line="0" w:lineRule="atLeast"/>
              <w:rPr>
                <w:sz w:val="24"/>
                <w:szCs w:val="24"/>
              </w:rPr>
            </w:pPr>
          </w:p>
        </w:tc>
        <w:tc>
          <w:tcPr>
            <w:tcW w:w="4114" w:type="dxa"/>
            <w:gridSpan w:val="6"/>
            <w:vAlign w:val="bottom"/>
          </w:tcPr>
          <w:p w14:paraId="096A668D" w14:textId="77777777" w:rsidR="003E0A97" w:rsidRPr="00CF7291" w:rsidRDefault="003E0A97" w:rsidP="003E0A97">
            <w:pPr>
              <w:spacing w:line="0" w:lineRule="atLeast"/>
              <w:ind w:left="260"/>
              <w:rPr>
                <w:sz w:val="24"/>
                <w:szCs w:val="24"/>
              </w:rPr>
            </w:pPr>
            <w:r w:rsidRPr="00CF7291">
              <w:rPr>
                <w:sz w:val="24"/>
                <w:szCs w:val="24"/>
              </w:rPr>
              <w:t>1, 2, 3, 4, 5</w:t>
            </w:r>
          </w:p>
        </w:tc>
        <w:tc>
          <w:tcPr>
            <w:tcW w:w="540" w:type="dxa"/>
            <w:gridSpan w:val="2"/>
            <w:vAlign w:val="bottom"/>
          </w:tcPr>
          <w:p w14:paraId="51ECEEE9" w14:textId="77777777" w:rsidR="003E0A97" w:rsidRPr="00CF7291" w:rsidRDefault="003E0A97" w:rsidP="003E0A97">
            <w:pPr>
              <w:spacing w:line="0" w:lineRule="atLeast"/>
              <w:rPr>
                <w:sz w:val="24"/>
                <w:szCs w:val="24"/>
              </w:rPr>
            </w:pPr>
          </w:p>
        </w:tc>
        <w:tc>
          <w:tcPr>
            <w:tcW w:w="520" w:type="dxa"/>
            <w:gridSpan w:val="2"/>
            <w:vAlign w:val="bottom"/>
          </w:tcPr>
          <w:p w14:paraId="0996499F" w14:textId="77777777" w:rsidR="003E0A97" w:rsidRPr="00CF7291" w:rsidRDefault="003E0A97" w:rsidP="003E0A97">
            <w:pPr>
              <w:spacing w:line="0" w:lineRule="atLeast"/>
              <w:rPr>
                <w:sz w:val="24"/>
                <w:szCs w:val="24"/>
              </w:rPr>
            </w:pPr>
          </w:p>
        </w:tc>
        <w:tc>
          <w:tcPr>
            <w:tcW w:w="540" w:type="dxa"/>
            <w:gridSpan w:val="2"/>
            <w:vAlign w:val="bottom"/>
          </w:tcPr>
          <w:p w14:paraId="65931E98" w14:textId="77777777" w:rsidR="003E0A97" w:rsidRPr="00CF7291" w:rsidRDefault="003E0A97" w:rsidP="003E0A97">
            <w:pPr>
              <w:spacing w:line="0" w:lineRule="atLeast"/>
              <w:rPr>
                <w:sz w:val="24"/>
                <w:szCs w:val="24"/>
              </w:rPr>
            </w:pPr>
          </w:p>
        </w:tc>
        <w:tc>
          <w:tcPr>
            <w:tcW w:w="544" w:type="dxa"/>
            <w:gridSpan w:val="2"/>
            <w:vAlign w:val="bottom"/>
          </w:tcPr>
          <w:p w14:paraId="58099225" w14:textId="77777777" w:rsidR="003E0A97" w:rsidRPr="00CF7291" w:rsidRDefault="003E0A97" w:rsidP="003E0A97">
            <w:pPr>
              <w:spacing w:line="0" w:lineRule="atLeast"/>
              <w:rPr>
                <w:sz w:val="24"/>
                <w:szCs w:val="24"/>
              </w:rPr>
            </w:pPr>
          </w:p>
        </w:tc>
      </w:tr>
      <w:tr w:rsidR="003E0A97" w:rsidRPr="00CF7291" w14:paraId="288AEC49" w14:textId="77777777" w:rsidTr="007B49D8">
        <w:trPr>
          <w:gridAfter w:val="1"/>
          <w:wAfter w:w="10" w:type="dxa"/>
          <w:trHeight w:val="277"/>
        </w:trPr>
        <w:tc>
          <w:tcPr>
            <w:tcW w:w="1984" w:type="dxa"/>
            <w:gridSpan w:val="2"/>
            <w:tcBorders>
              <w:bottom w:val="single" w:sz="8" w:space="0" w:color="auto"/>
            </w:tcBorders>
            <w:vAlign w:val="bottom"/>
          </w:tcPr>
          <w:p w14:paraId="4DEBE278" w14:textId="1A068BC0" w:rsidR="003E0A97" w:rsidRPr="00CF7291" w:rsidRDefault="003E0A97" w:rsidP="003E0A97">
            <w:pPr>
              <w:spacing w:line="272" w:lineRule="exact"/>
              <w:rPr>
                <w:sz w:val="24"/>
                <w:szCs w:val="24"/>
              </w:rPr>
            </w:pPr>
          </w:p>
        </w:tc>
        <w:tc>
          <w:tcPr>
            <w:tcW w:w="1131" w:type="dxa"/>
            <w:tcBorders>
              <w:bottom w:val="single" w:sz="8" w:space="0" w:color="auto"/>
            </w:tcBorders>
            <w:vAlign w:val="bottom"/>
          </w:tcPr>
          <w:p w14:paraId="6D5BF4E7" w14:textId="77777777" w:rsidR="003E0A97" w:rsidRPr="00CF7291" w:rsidRDefault="003E0A97" w:rsidP="003E0A97">
            <w:pPr>
              <w:spacing w:line="0" w:lineRule="atLeast"/>
              <w:rPr>
                <w:sz w:val="24"/>
                <w:szCs w:val="24"/>
              </w:rPr>
            </w:pPr>
          </w:p>
        </w:tc>
        <w:tc>
          <w:tcPr>
            <w:tcW w:w="540" w:type="dxa"/>
            <w:tcBorders>
              <w:bottom w:val="single" w:sz="8" w:space="0" w:color="auto"/>
            </w:tcBorders>
            <w:vAlign w:val="bottom"/>
          </w:tcPr>
          <w:p w14:paraId="7BCF348E" w14:textId="77777777" w:rsidR="003E0A97" w:rsidRPr="00CF7291" w:rsidRDefault="003E0A97" w:rsidP="003E0A97">
            <w:pPr>
              <w:spacing w:line="0" w:lineRule="atLeast"/>
              <w:rPr>
                <w:sz w:val="24"/>
                <w:szCs w:val="24"/>
              </w:rPr>
            </w:pPr>
          </w:p>
        </w:tc>
        <w:tc>
          <w:tcPr>
            <w:tcW w:w="540" w:type="dxa"/>
            <w:tcBorders>
              <w:bottom w:val="single" w:sz="8" w:space="0" w:color="auto"/>
            </w:tcBorders>
            <w:vAlign w:val="bottom"/>
          </w:tcPr>
          <w:p w14:paraId="5720287E" w14:textId="77777777" w:rsidR="003E0A97" w:rsidRPr="00CF7291" w:rsidRDefault="003E0A97" w:rsidP="003E0A97">
            <w:pPr>
              <w:spacing w:line="0" w:lineRule="atLeast"/>
              <w:rPr>
                <w:sz w:val="24"/>
                <w:szCs w:val="24"/>
              </w:rPr>
            </w:pPr>
          </w:p>
        </w:tc>
        <w:tc>
          <w:tcPr>
            <w:tcW w:w="520" w:type="dxa"/>
            <w:tcBorders>
              <w:bottom w:val="single" w:sz="8" w:space="0" w:color="auto"/>
            </w:tcBorders>
            <w:vAlign w:val="bottom"/>
          </w:tcPr>
          <w:p w14:paraId="07BE3BD3" w14:textId="77777777" w:rsidR="003E0A97" w:rsidRPr="00CF7291" w:rsidRDefault="003E0A97" w:rsidP="003E0A97">
            <w:pPr>
              <w:spacing w:line="0" w:lineRule="atLeast"/>
              <w:rPr>
                <w:sz w:val="24"/>
                <w:szCs w:val="24"/>
              </w:rPr>
            </w:pPr>
          </w:p>
        </w:tc>
        <w:tc>
          <w:tcPr>
            <w:tcW w:w="2068" w:type="dxa"/>
            <w:tcBorders>
              <w:bottom w:val="single" w:sz="8" w:space="0" w:color="auto"/>
            </w:tcBorders>
            <w:vAlign w:val="bottom"/>
          </w:tcPr>
          <w:p w14:paraId="2809BD29" w14:textId="77777777" w:rsidR="003E0A97" w:rsidRPr="00CF7291" w:rsidRDefault="003E0A97" w:rsidP="003E0A97">
            <w:pPr>
              <w:spacing w:line="0" w:lineRule="atLeast"/>
              <w:rPr>
                <w:sz w:val="24"/>
                <w:szCs w:val="24"/>
              </w:rPr>
            </w:pPr>
          </w:p>
        </w:tc>
        <w:tc>
          <w:tcPr>
            <w:tcW w:w="440" w:type="dxa"/>
            <w:tcBorders>
              <w:bottom w:val="single" w:sz="8" w:space="0" w:color="auto"/>
            </w:tcBorders>
            <w:vAlign w:val="bottom"/>
          </w:tcPr>
          <w:p w14:paraId="18AA8784" w14:textId="77777777" w:rsidR="003E0A97" w:rsidRPr="00CF7291" w:rsidRDefault="003E0A97" w:rsidP="003E0A97">
            <w:pPr>
              <w:spacing w:line="0" w:lineRule="atLeast"/>
              <w:rPr>
                <w:sz w:val="24"/>
                <w:szCs w:val="24"/>
              </w:rPr>
            </w:pPr>
          </w:p>
        </w:tc>
        <w:tc>
          <w:tcPr>
            <w:tcW w:w="540" w:type="dxa"/>
            <w:gridSpan w:val="2"/>
            <w:tcBorders>
              <w:bottom w:val="single" w:sz="8" w:space="0" w:color="auto"/>
            </w:tcBorders>
            <w:vAlign w:val="bottom"/>
          </w:tcPr>
          <w:p w14:paraId="611DA094" w14:textId="77777777" w:rsidR="003E0A97" w:rsidRPr="00CF7291" w:rsidRDefault="003E0A97" w:rsidP="003E0A97">
            <w:pPr>
              <w:spacing w:line="0" w:lineRule="atLeast"/>
              <w:rPr>
                <w:sz w:val="24"/>
                <w:szCs w:val="24"/>
              </w:rPr>
            </w:pPr>
          </w:p>
        </w:tc>
        <w:tc>
          <w:tcPr>
            <w:tcW w:w="520" w:type="dxa"/>
            <w:gridSpan w:val="2"/>
            <w:tcBorders>
              <w:bottom w:val="single" w:sz="8" w:space="0" w:color="auto"/>
            </w:tcBorders>
            <w:vAlign w:val="bottom"/>
          </w:tcPr>
          <w:p w14:paraId="48A62E7F" w14:textId="77777777" w:rsidR="003E0A97" w:rsidRPr="00CF7291" w:rsidRDefault="003E0A97" w:rsidP="003E0A97">
            <w:pPr>
              <w:spacing w:line="0" w:lineRule="atLeast"/>
              <w:rPr>
                <w:sz w:val="24"/>
                <w:szCs w:val="24"/>
              </w:rPr>
            </w:pPr>
          </w:p>
        </w:tc>
        <w:tc>
          <w:tcPr>
            <w:tcW w:w="540" w:type="dxa"/>
            <w:gridSpan w:val="2"/>
            <w:tcBorders>
              <w:bottom w:val="single" w:sz="8" w:space="0" w:color="auto"/>
            </w:tcBorders>
            <w:vAlign w:val="bottom"/>
          </w:tcPr>
          <w:p w14:paraId="2A52AB16" w14:textId="77777777" w:rsidR="003E0A97" w:rsidRPr="00CF7291" w:rsidRDefault="003E0A97" w:rsidP="003E0A97">
            <w:pPr>
              <w:spacing w:line="0" w:lineRule="atLeast"/>
              <w:rPr>
                <w:sz w:val="24"/>
                <w:szCs w:val="24"/>
              </w:rPr>
            </w:pPr>
          </w:p>
        </w:tc>
        <w:tc>
          <w:tcPr>
            <w:tcW w:w="540" w:type="dxa"/>
            <w:gridSpan w:val="2"/>
            <w:tcBorders>
              <w:bottom w:val="single" w:sz="8" w:space="0" w:color="auto"/>
            </w:tcBorders>
            <w:vAlign w:val="bottom"/>
          </w:tcPr>
          <w:p w14:paraId="407A2284" w14:textId="77777777" w:rsidR="003E0A97" w:rsidRPr="00CF7291" w:rsidRDefault="003E0A97" w:rsidP="003E0A97">
            <w:pPr>
              <w:spacing w:line="0" w:lineRule="atLeast"/>
              <w:rPr>
                <w:sz w:val="24"/>
                <w:szCs w:val="24"/>
              </w:rPr>
            </w:pPr>
          </w:p>
        </w:tc>
      </w:tr>
      <w:tr w:rsidR="003E0A97" w:rsidRPr="00CF7291" w14:paraId="0A90A57F" w14:textId="77777777" w:rsidTr="007B49D8">
        <w:trPr>
          <w:gridAfter w:val="9"/>
          <w:wAfter w:w="2150" w:type="dxa"/>
          <w:trHeight w:val="222"/>
        </w:trPr>
        <w:tc>
          <w:tcPr>
            <w:tcW w:w="1340" w:type="dxa"/>
            <w:tcBorders>
              <w:left w:val="single" w:sz="8" w:space="0" w:color="auto"/>
              <w:bottom w:val="single" w:sz="8" w:space="0" w:color="auto"/>
              <w:right w:val="single" w:sz="8" w:space="0" w:color="auto"/>
            </w:tcBorders>
            <w:vAlign w:val="bottom"/>
          </w:tcPr>
          <w:p w14:paraId="7497672F" w14:textId="77777777" w:rsidR="003E0A97" w:rsidRPr="00CF7291" w:rsidRDefault="003E0A97" w:rsidP="003E0A97">
            <w:pPr>
              <w:spacing w:line="219" w:lineRule="exact"/>
              <w:ind w:left="100"/>
              <w:rPr>
                <w:sz w:val="24"/>
                <w:szCs w:val="24"/>
              </w:rPr>
            </w:pPr>
            <w:r w:rsidRPr="00CF7291">
              <w:rPr>
                <w:sz w:val="24"/>
                <w:szCs w:val="24"/>
              </w:rPr>
              <w:t>ročník</w:t>
            </w:r>
          </w:p>
        </w:tc>
        <w:tc>
          <w:tcPr>
            <w:tcW w:w="644" w:type="dxa"/>
            <w:tcBorders>
              <w:bottom w:val="single" w:sz="8" w:space="0" w:color="auto"/>
            </w:tcBorders>
            <w:vAlign w:val="bottom"/>
          </w:tcPr>
          <w:p w14:paraId="6F5E7EE4" w14:textId="77777777" w:rsidR="003E0A97" w:rsidRPr="00CF7291" w:rsidRDefault="003E0A97" w:rsidP="00CB6C57">
            <w:pPr>
              <w:jc w:val="center"/>
              <w:rPr>
                <w:sz w:val="24"/>
                <w:szCs w:val="24"/>
              </w:rPr>
            </w:pPr>
          </w:p>
        </w:tc>
        <w:tc>
          <w:tcPr>
            <w:tcW w:w="1131" w:type="dxa"/>
            <w:tcBorders>
              <w:bottom w:val="single" w:sz="8" w:space="0" w:color="auto"/>
              <w:right w:val="single" w:sz="8" w:space="0" w:color="auto"/>
            </w:tcBorders>
            <w:vAlign w:val="bottom"/>
          </w:tcPr>
          <w:p w14:paraId="1736E4BF" w14:textId="77777777" w:rsidR="003E0A97" w:rsidRPr="00CF7291" w:rsidRDefault="003E0A97" w:rsidP="00CB6C57">
            <w:pPr>
              <w:jc w:val="center"/>
              <w:rPr>
                <w:sz w:val="24"/>
                <w:szCs w:val="24"/>
              </w:rPr>
            </w:pPr>
            <w:r w:rsidRPr="00CF7291">
              <w:rPr>
                <w:sz w:val="24"/>
                <w:szCs w:val="24"/>
              </w:rPr>
              <w:t>1. r.</w:t>
            </w:r>
          </w:p>
        </w:tc>
        <w:tc>
          <w:tcPr>
            <w:tcW w:w="540" w:type="dxa"/>
            <w:tcBorders>
              <w:bottom w:val="single" w:sz="8" w:space="0" w:color="auto"/>
              <w:right w:val="single" w:sz="8" w:space="0" w:color="auto"/>
            </w:tcBorders>
            <w:vAlign w:val="bottom"/>
          </w:tcPr>
          <w:p w14:paraId="2FF226DD" w14:textId="77777777" w:rsidR="003E0A97" w:rsidRPr="00CF7291" w:rsidRDefault="003E0A97" w:rsidP="00CB6C57">
            <w:pPr>
              <w:jc w:val="center"/>
              <w:rPr>
                <w:sz w:val="24"/>
                <w:szCs w:val="24"/>
              </w:rPr>
            </w:pPr>
            <w:r w:rsidRPr="00CF7291">
              <w:rPr>
                <w:sz w:val="24"/>
                <w:szCs w:val="24"/>
              </w:rPr>
              <w:t>2. r.</w:t>
            </w:r>
          </w:p>
        </w:tc>
        <w:tc>
          <w:tcPr>
            <w:tcW w:w="540" w:type="dxa"/>
            <w:tcBorders>
              <w:bottom w:val="single" w:sz="8" w:space="0" w:color="auto"/>
              <w:right w:val="single" w:sz="8" w:space="0" w:color="auto"/>
            </w:tcBorders>
            <w:vAlign w:val="bottom"/>
          </w:tcPr>
          <w:p w14:paraId="77C9BDF4" w14:textId="77777777" w:rsidR="003E0A97" w:rsidRPr="00CF7291" w:rsidRDefault="003E0A97" w:rsidP="00CB6C57">
            <w:pPr>
              <w:jc w:val="center"/>
              <w:rPr>
                <w:sz w:val="24"/>
                <w:szCs w:val="24"/>
              </w:rPr>
            </w:pPr>
            <w:r w:rsidRPr="00CF7291">
              <w:rPr>
                <w:sz w:val="24"/>
                <w:szCs w:val="24"/>
              </w:rPr>
              <w:t>3. r.</w:t>
            </w:r>
          </w:p>
        </w:tc>
        <w:tc>
          <w:tcPr>
            <w:tcW w:w="520" w:type="dxa"/>
            <w:tcBorders>
              <w:bottom w:val="single" w:sz="8" w:space="0" w:color="auto"/>
              <w:right w:val="single" w:sz="8" w:space="0" w:color="auto"/>
            </w:tcBorders>
            <w:vAlign w:val="bottom"/>
          </w:tcPr>
          <w:p w14:paraId="11893966" w14:textId="77777777" w:rsidR="003E0A97" w:rsidRPr="00CF7291" w:rsidRDefault="003E0A97" w:rsidP="00CB6C57">
            <w:pPr>
              <w:jc w:val="center"/>
              <w:rPr>
                <w:sz w:val="24"/>
                <w:szCs w:val="24"/>
              </w:rPr>
            </w:pPr>
            <w:r w:rsidRPr="00CF7291">
              <w:rPr>
                <w:sz w:val="24"/>
                <w:szCs w:val="24"/>
              </w:rPr>
              <w:t>4. r.</w:t>
            </w:r>
          </w:p>
        </w:tc>
        <w:tc>
          <w:tcPr>
            <w:tcW w:w="2068" w:type="dxa"/>
            <w:tcBorders>
              <w:bottom w:val="single" w:sz="8" w:space="0" w:color="auto"/>
            </w:tcBorders>
            <w:vAlign w:val="bottom"/>
          </w:tcPr>
          <w:p w14:paraId="586BA5FE" w14:textId="77777777" w:rsidR="003E0A97" w:rsidRPr="00CF7291" w:rsidRDefault="003E0A97" w:rsidP="00CB6C57">
            <w:pPr>
              <w:jc w:val="center"/>
              <w:rPr>
                <w:sz w:val="24"/>
                <w:szCs w:val="24"/>
              </w:rPr>
            </w:pPr>
          </w:p>
        </w:tc>
        <w:tc>
          <w:tcPr>
            <w:tcW w:w="440" w:type="dxa"/>
            <w:tcBorders>
              <w:bottom w:val="single" w:sz="8" w:space="0" w:color="auto"/>
              <w:right w:val="single" w:sz="8" w:space="0" w:color="auto"/>
            </w:tcBorders>
            <w:vAlign w:val="bottom"/>
          </w:tcPr>
          <w:p w14:paraId="34CBD3FF" w14:textId="77777777" w:rsidR="003E0A97" w:rsidRPr="00CF7291" w:rsidRDefault="003E0A97" w:rsidP="00CB6C57">
            <w:pPr>
              <w:jc w:val="center"/>
              <w:rPr>
                <w:sz w:val="24"/>
                <w:szCs w:val="24"/>
              </w:rPr>
            </w:pPr>
            <w:r w:rsidRPr="00CF7291">
              <w:rPr>
                <w:sz w:val="24"/>
                <w:szCs w:val="24"/>
              </w:rPr>
              <w:t>5. r.</w:t>
            </w:r>
          </w:p>
        </w:tc>
      </w:tr>
      <w:tr w:rsidR="003E0A97" w:rsidRPr="00CF7291" w14:paraId="540A6063" w14:textId="77777777" w:rsidTr="007B49D8">
        <w:trPr>
          <w:gridAfter w:val="9"/>
          <w:wAfter w:w="2150" w:type="dxa"/>
          <w:trHeight w:val="224"/>
        </w:trPr>
        <w:tc>
          <w:tcPr>
            <w:tcW w:w="1340" w:type="dxa"/>
            <w:tcBorders>
              <w:left w:val="single" w:sz="8" w:space="0" w:color="auto"/>
              <w:bottom w:val="single" w:sz="8" w:space="0" w:color="auto"/>
              <w:right w:val="single" w:sz="8" w:space="0" w:color="auto"/>
            </w:tcBorders>
            <w:vAlign w:val="bottom"/>
          </w:tcPr>
          <w:p w14:paraId="6A29B407" w14:textId="77777777" w:rsidR="003E0A97" w:rsidRPr="00CF7291" w:rsidRDefault="003E0A97" w:rsidP="003E0A97">
            <w:pPr>
              <w:spacing w:line="224" w:lineRule="exact"/>
              <w:ind w:left="100"/>
              <w:rPr>
                <w:sz w:val="24"/>
                <w:szCs w:val="24"/>
                <w:vertAlign w:val="superscript"/>
              </w:rPr>
            </w:pPr>
            <w:r w:rsidRPr="00CF7291">
              <w:rPr>
                <w:sz w:val="24"/>
                <w:szCs w:val="24"/>
              </w:rPr>
              <w:t>MČD+ DČD</w:t>
            </w:r>
            <w:r w:rsidRPr="00CF7291">
              <w:rPr>
                <w:sz w:val="24"/>
                <w:szCs w:val="24"/>
                <w:vertAlign w:val="superscript"/>
              </w:rPr>
              <w:t>1</w:t>
            </w:r>
          </w:p>
        </w:tc>
        <w:tc>
          <w:tcPr>
            <w:tcW w:w="644" w:type="dxa"/>
            <w:tcBorders>
              <w:bottom w:val="single" w:sz="8" w:space="0" w:color="auto"/>
            </w:tcBorders>
            <w:vAlign w:val="bottom"/>
          </w:tcPr>
          <w:p w14:paraId="5CEC67E7" w14:textId="77777777" w:rsidR="003E0A97" w:rsidRPr="00CF7291" w:rsidRDefault="003E0A97" w:rsidP="00CB6C57">
            <w:pPr>
              <w:jc w:val="center"/>
              <w:rPr>
                <w:sz w:val="24"/>
                <w:szCs w:val="24"/>
              </w:rPr>
            </w:pPr>
          </w:p>
        </w:tc>
        <w:tc>
          <w:tcPr>
            <w:tcW w:w="1131" w:type="dxa"/>
            <w:tcBorders>
              <w:bottom w:val="single" w:sz="8" w:space="0" w:color="auto"/>
              <w:right w:val="single" w:sz="8" w:space="0" w:color="auto"/>
            </w:tcBorders>
            <w:vAlign w:val="bottom"/>
          </w:tcPr>
          <w:p w14:paraId="745AF051" w14:textId="77777777" w:rsidR="003E0A97" w:rsidRPr="00CF7291" w:rsidRDefault="003E0A97" w:rsidP="00CB6C57">
            <w:pPr>
              <w:jc w:val="center"/>
              <w:rPr>
                <w:sz w:val="24"/>
                <w:szCs w:val="24"/>
              </w:rPr>
            </w:pPr>
            <w:r w:rsidRPr="00CF7291">
              <w:rPr>
                <w:sz w:val="24"/>
                <w:szCs w:val="24"/>
              </w:rPr>
              <w:t>2</w:t>
            </w:r>
          </w:p>
        </w:tc>
        <w:tc>
          <w:tcPr>
            <w:tcW w:w="540" w:type="dxa"/>
            <w:tcBorders>
              <w:bottom w:val="single" w:sz="8" w:space="0" w:color="auto"/>
              <w:right w:val="single" w:sz="8" w:space="0" w:color="auto"/>
            </w:tcBorders>
            <w:vAlign w:val="bottom"/>
          </w:tcPr>
          <w:p w14:paraId="5FC246BD" w14:textId="77777777" w:rsidR="003E0A97" w:rsidRPr="00CF7291" w:rsidRDefault="003E0A97" w:rsidP="00CB6C57">
            <w:pPr>
              <w:jc w:val="center"/>
              <w:rPr>
                <w:sz w:val="24"/>
                <w:szCs w:val="24"/>
              </w:rPr>
            </w:pPr>
            <w:r w:rsidRPr="00CF7291">
              <w:rPr>
                <w:sz w:val="24"/>
                <w:szCs w:val="24"/>
              </w:rPr>
              <w:t>2</w:t>
            </w:r>
          </w:p>
        </w:tc>
        <w:tc>
          <w:tcPr>
            <w:tcW w:w="540" w:type="dxa"/>
            <w:tcBorders>
              <w:bottom w:val="single" w:sz="8" w:space="0" w:color="auto"/>
              <w:right w:val="single" w:sz="8" w:space="0" w:color="auto"/>
            </w:tcBorders>
            <w:vAlign w:val="bottom"/>
          </w:tcPr>
          <w:p w14:paraId="3B20AF7B" w14:textId="77777777" w:rsidR="003E0A97" w:rsidRPr="00CF7291" w:rsidRDefault="003E0A97" w:rsidP="00CB6C57">
            <w:pPr>
              <w:jc w:val="center"/>
              <w:rPr>
                <w:sz w:val="24"/>
                <w:szCs w:val="24"/>
              </w:rPr>
            </w:pPr>
            <w:r w:rsidRPr="00CF7291">
              <w:rPr>
                <w:sz w:val="24"/>
                <w:szCs w:val="24"/>
              </w:rPr>
              <w:t>2</w:t>
            </w:r>
          </w:p>
        </w:tc>
        <w:tc>
          <w:tcPr>
            <w:tcW w:w="520" w:type="dxa"/>
            <w:tcBorders>
              <w:bottom w:val="single" w:sz="8" w:space="0" w:color="auto"/>
              <w:right w:val="single" w:sz="8" w:space="0" w:color="auto"/>
            </w:tcBorders>
            <w:vAlign w:val="bottom"/>
          </w:tcPr>
          <w:p w14:paraId="6FF8CDF5" w14:textId="77777777" w:rsidR="003E0A97" w:rsidRPr="00CF7291" w:rsidRDefault="003E0A97" w:rsidP="00CB6C57">
            <w:pPr>
              <w:jc w:val="center"/>
              <w:rPr>
                <w:sz w:val="24"/>
                <w:szCs w:val="24"/>
              </w:rPr>
            </w:pPr>
            <w:r w:rsidRPr="00CF7291">
              <w:rPr>
                <w:sz w:val="24"/>
                <w:szCs w:val="24"/>
              </w:rPr>
              <w:t>2</w:t>
            </w:r>
          </w:p>
        </w:tc>
        <w:tc>
          <w:tcPr>
            <w:tcW w:w="2068" w:type="dxa"/>
            <w:tcBorders>
              <w:bottom w:val="single" w:sz="8" w:space="0" w:color="auto"/>
            </w:tcBorders>
            <w:vAlign w:val="bottom"/>
          </w:tcPr>
          <w:p w14:paraId="37022CC3" w14:textId="77777777" w:rsidR="003E0A97" w:rsidRPr="00CF7291" w:rsidRDefault="003E0A97" w:rsidP="00CB6C57">
            <w:pPr>
              <w:jc w:val="center"/>
              <w:rPr>
                <w:sz w:val="24"/>
                <w:szCs w:val="24"/>
              </w:rPr>
            </w:pPr>
          </w:p>
        </w:tc>
        <w:tc>
          <w:tcPr>
            <w:tcW w:w="440" w:type="dxa"/>
            <w:tcBorders>
              <w:bottom w:val="single" w:sz="8" w:space="0" w:color="auto"/>
              <w:right w:val="single" w:sz="8" w:space="0" w:color="auto"/>
            </w:tcBorders>
            <w:vAlign w:val="bottom"/>
          </w:tcPr>
          <w:p w14:paraId="697BF8F3" w14:textId="77777777" w:rsidR="003E0A97" w:rsidRPr="00CF7291" w:rsidRDefault="003E0A97" w:rsidP="00CB6C57">
            <w:pPr>
              <w:jc w:val="center"/>
              <w:rPr>
                <w:sz w:val="24"/>
                <w:szCs w:val="24"/>
              </w:rPr>
            </w:pPr>
            <w:r w:rsidRPr="00CF7291">
              <w:rPr>
                <w:sz w:val="24"/>
                <w:szCs w:val="24"/>
              </w:rPr>
              <w:t>2</w:t>
            </w:r>
          </w:p>
        </w:tc>
      </w:tr>
    </w:tbl>
    <w:p w14:paraId="7E49FFA5" w14:textId="77777777" w:rsidR="000F6AFF" w:rsidRPr="00CF7291" w:rsidRDefault="000F6AFF" w:rsidP="000F6AFF">
      <w:pPr>
        <w:widowControl/>
        <w:tabs>
          <w:tab w:val="left" w:pos="120"/>
        </w:tabs>
        <w:suppressAutoHyphens w:val="0"/>
        <w:autoSpaceDE/>
        <w:spacing w:line="360" w:lineRule="auto"/>
        <w:rPr>
          <w:sz w:val="24"/>
          <w:szCs w:val="24"/>
          <w:vertAlign w:val="superscript"/>
        </w:rPr>
      </w:pPr>
      <w:r w:rsidRPr="00CF7291">
        <w:rPr>
          <w:sz w:val="24"/>
          <w:szCs w:val="24"/>
        </w:rPr>
        <w:t>MČD = minimální časová dotace, DČD = disponibilní časová dotace. V tabulce je zpracovaná MČD dle RVP ZV a posílení o DČD.</w:t>
      </w:r>
    </w:p>
    <w:p w14:paraId="2D209533" w14:textId="77777777" w:rsidR="003E0A97" w:rsidRPr="00CF7291" w:rsidRDefault="003E0A97" w:rsidP="003E0A97">
      <w:pPr>
        <w:spacing w:line="271" w:lineRule="exact"/>
        <w:rPr>
          <w:sz w:val="24"/>
          <w:szCs w:val="24"/>
        </w:rPr>
      </w:pPr>
    </w:p>
    <w:p w14:paraId="56089A32" w14:textId="1CC43961" w:rsidR="003E0A97" w:rsidRPr="00CF7291" w:rsidRDefault="003E0A97" w:rsidP="003E0A97">
      <w:pPr>
        <w:tabs>
          <w:tab w:val="left" w:pos="561"/>
        </w:tabs>
        <w:spacing w:line="0" w:lineRule="atLeast"/>
        <w:ind w:left="1"/>
        <w:rPr>
          <w:b/>
          <w:sz w:val="24"/>
          <w:szCs w:val="24"/>
          <w:u w:val="single"/>
        </w:rPr>
      </w:pPr>
      <w:r w:rsidRPr="00CF7291">
        <w:rPr>
          <w:b/>
          <w:sz w:val="24"/>
          <w:szCs w:val="24"/>
          <w:u w:val="single"/>
        </w:rPr>
        <w:t>Charakteristika vyučovacího předmětu</w:t>
      </w:r>
    </w:p>
    <w:p w14:paraId="1FC22A73" w14:textId="2ED9FC35" w:rsidR="003E0A97" w:rsidRPr="00CF7291" w:rsidRDefault="003E0A97" w:rsidP="007B49D8">
      <w:pPr>
        <w:spacing w:line="360" w:lineRule="auto"/>
        <w:rPr>
          <w:sz w:val="24"/>
          <w:szCs w:val="24"/>
        </w:rPr>
      </w:pPr>
      <w:r w:rsidRPr="00CF7291">
        <w:rPr>
          <w:b/>
          <w:sz w:val="24"/>
          <w:szCs w:val="24"/>
        </w:rPr>
        <w:t>Obsahové, časové a organizační vymezení vyučovacího předmětu</w:t>
      </w:r>
    </w:p>
    <w:p w14:paraId="76E32FFA" w14:textId="77777777" w:rsidR="003E0A97" w:rsidRPr="00CF7291" w:rsidRDefault="003E0A97" w:rsidP="007B49D8">
      <w:pPr>
        <w:spacing w:line="360" w:lineRule="auto"/>
        <w:ind w:left="1"/>
        <w:jc w:val="both"/>
        <w:rPr>
          <w:sz w:val="24"/>
          <w:szCs w:val="24"/>
        </w:rPr>
      </w:pPr>
      <w:r w:rsidRPr="00CF7291">
        <w:rPr>
          <w:sz w:val="24"/>
          <w:szCs w:val="24"/>
        </w:rPr>
        <w:t>Tělesná výchova umožňuje žákům poznat vlastní pohybové možnosti a přednosti, zdravotní a pohybová omezení, které žáci respektují nejen u sebe, ale i u jiných a aktivně je využívají nebo cíleně ovlivňují. Vede proto žáky od spontánního pohybu k řízené pohybové činnosti (s podílem žáka) a dále k vlastní pravidelné seberealizaci v oblíbeném sportu nebo jiné pohybové aktivitě. Součástí vzdělávacího obsahu je tematický okruh Zdravotní tělesná výchova, který se využívá k prevenci a k zadávání žákům se zdravotním oslabením místo činností, které jsou kontraindikací jejich oslabení.</w:t>
      </w:r>
    </w:p>
    <w:p w14:paraId="04B47E7D" w14:textId="77777777" w:rsidR="003E0A97" w:rsidRPr="00CF7291" w:rsidRDefault="003E0A97" w:rsidP="007B49D8">
      <w:pPr>
        <w:spacing w:line="360" w:lineRule="auto"/>
        <w:rPr>
          <w:sz w:val="24"/>
          <w:szCs w:val="24"/>
        </w:rPr>
      </w:pPr>
    </w:p>
    <w:p w14:paraId="76D8C861" w14:textId="3F725940" w:rsidR="003E0A97" w:rsidRPr="00CF7291" w:rsidRDefault="003E0A97" w:rsidP="007B49D8">
      <w:pPr>
        <w:spacing w:line="360" w:lineRule="auto"/>
        <w:ind w:left="1"/>
        <w:jc w:val="both"/>
        <w:rPr>
          <w:sz w:val="24"/>
          <w:szCs w:val="24"/>
        </w:rPr>
      </w:pPr>
      <w:r w:rsidRPr="00CF7291">
        <w:rPr>
          <w:sz w:val="24"/>
          <w:szCs w:val="24"/>
        </w:rPr>
        <w:t>Takový vztah k Tělesné výchově lze rozvíjet jen v atmosféře důvěry, úzké spolupráce a radostného prožitku z pohybového výkonu, který vychází z aktuální pohybové úrovně jednotlivých žáků. Tělesná výchova tvoří pouze základ pro vzdělávání v dané vzdělávací oblasti Člověk a zdraví. Nedílnou součástí tělesné výchovy se stávají speciální cvičení, která jsou podle potřeby preventivně využívána v hodinách tělesné výchovy pro všechny žáky nebo jsou zadávána žákům se zdravotním oslabením. Tato zdravotní oslabení je nutné napravovat a korigovat (nedostatek pohybu, nevhodná skladba a nadměrný příjem potravy, stresové situace, nepříznivé sociální vztahy).</w:t>
      </w:r>
      <w:r w:rsidR="000F6AFF" w:rsidRPr="00CF7291">
        <w:rPr>
          <w:sz w:val="24"/>
          <w:szCs w:val="24"/>
        </w:rPr>
        <w:t xml:space="preserve"> </w:t>
      </w:r>
      <w:r w:rsidRPr="00CF7291">
        <w:rPr>
          <w:sz w:val="24"/>
          <w:szCs w:val="24"/>
        </w:rPr>
        <w:t>Ve všech ročnících ZŠ má Tělesná výchova časovou dotaci 2 hodiny týdn</w:t>
      </w:r>
      <w:r w:rsidR="00E2008F" w:rsidRPr="00CF7291">
        <w:rPr>
          <w:sz w:val="24"/>
          <w:szCs w:val="24"/>
        </w:rPr>
        <w:t xml:space="preserve">ě. </w:t>
      </w:r>
    </w:p>
    <w:p w14:paraId="758C28F9" w14:textId="77777777" w:rsidR="003E0A97" w:rsidRPr="00CF7291" w:rsidRDefault="003E0A97" w:rsidP="007B49D8">
      <w:pPr>
        <w:spacing w:line="360" w:lineRule="auto"/>
        <w:rPr>
          <w:sz w:val="24"/>
          <w:szCs w:val="24"/>
        </w:rPr>
      </w:pPr>
    </w:p>
    <w:p w14:paraId="1D0CBC7D" w14:textId="77777777" w:rsidR="003E0A97" w:rsidRPr="00CF7291" w:rsidRDefault="003E0A97" w:rsidP="007B49D8">
      <w:pPr>
        <w:spacing w:line="360" w:lineRule="auto"/>
        <w:ind w:left="1" w:right="20"/>
        <w:jc w:val="both"/>
        <w:rPr>
          <w:sz w:val="24"/>
          <w:szCs w:val="24"/>
        </w:rPr>
      </w:pPr>
      <w:r w:rsidRPr="00CF7291">
        <w:rPr>
          <w:sz w:val="24"/>
          <w:szCs w:val="24"/>
        </w:rPr>
        <w:t>Tělesná výchova na 1. stupni směřuje k pohybové kultuře žáků a je hlavním zdrojem poznatků a námětů pro zdravotní, rekreační i sportovní využití pohybu ve škole i mino ni.</w:t>
      </w:r>
      <w:r w:rsidR="00B64D21" w:rsidRPr="00CF7291">
        <w:rPr>
          <w:sz w:val="24"/>
          <w:szCs w:val="24"/>
        </w:rPr>
        <w:t xml:space="preserve"> Od šk. roku 2017/2018 je ve všech ročnících</w:t>
      </w:r>
      <w:r w:rsidRPr="00CF7291">
        <w:rPr>
          <w:sz w:val="24"/>
          <w:szCs w:val="24"/>
        </w:rPr>
        <w:t xml:space="preserve"> zařazena povinná v</w:t>
      </w:r>
      <w:r w:rsidR="00B64D21" w:rsidRPr="00CF7291">
        <w:rPr>
          <w:sz w:val="24"/>
          <w:szCs w:val="24"/>
        </w:rPr>
        <w:t>ýuka plavání v rozsahu 10 hodin.</w:t>
      </w:r>
    </w:p>
    <w:p w14:paraId="062D1C8E" w14:textId="77777777" w:rsidR="003E0A97" w:rsidRPr="00CF7291" w:rsidRDefault="003E0A97" w:rsidP="007B49D8">
      <w:pPr>
        <w:spacing w:line="360" w:lineRule="auto"/>
        <w:jc w:val="both"/>
        <w:rPr>
          <w:sz w:val="24"/>
          <w:szCs w:val="24"/>
        </w:rPr>
      </w:pPr>
    </w:p>
    <w:p w14:paraId="0DA93803" w14:textId="0E38B906" w:rsidR="003E0A97" w:rsidRPr="00CF7291" w:rsidRDefault="003E0A97" w:rsidP="007B49D8">
      <w:pPr>
        <w:tabs>
          <w:tab w:val="left" w:pos="561"/>
        </w:tabs>
        <w:spacing w:line="360" w:lineRule="auto"/>
        <w:ind w:left="1"/>
        <w:rPr>
          <w:sz w:val="24"/>
          <w:szCs w:val="24"/>
        </w:rPr>
      </w:pPr>
      <w:r w:rsidRPr="00CF7291">
        <w:rPr>
          <w:b/>
          <w:sz w:val="24"/>
          <w:szCs w:val="24"/>
          <w:u w:val="single"/>
        </w:rPr>
        <w:t>Výchovné a vzdělávací strategie</w:t>
      </w:r>
    </w:p>
    <w:p w14:paraId="2FD68995" w14:textId="77777777" w:rsidR="003E0A97" w:rsidRPr="00CF7291" w:rsidRDefault="003E0A97" w:rsidP="007B49D8">
      <w:pPr>
        <w:spacing w:line="360" w:lineRule="auto"/>
        <w:ind w:left="1"/>
        <w:rPr>
          <w:sz w:val="24"/>
          <w:szCs w:val="24"/>
        </w:rPr>
      </w:pPr>
      <w:r w:rsidRPr="00CF7291">
        <w:rPr>
          <w:sz w:val="24"/>
          <w:szCs w:val="24"/>
        </w:rPr>
        <w:t>Výchovné a vzdělávací postupy, které vedou v tomto předmětu k utváření klíčových kompetencí.</w:t>
      </w:r>
    </w:p>
    <w:p w14:paraId="5468DF56" w14:textId="77777777" w:rsidR="003E0A97" w:rsidRPr="00CF7291" w:rsidRDefault="003E0A97" w:rsidP="007B49D8">
      <w:pPr>
        <w:spacing w:line="360" w:lineRule="auto"/>
        <w:rPr>
          <w:sz w:val="24"/>
          <w:szCs w:val="24"/>
        </w:rPr>
      </w:pPr>
    </w:p>
    <w:p w14:paraId="5A940A3D" w14:textId="311EC2E5" w:rsidR="003E0A97" w:rsidRPr="00CF7291" w:rsidRDefault="003E0A97" w:rsidP="007B49D8">
      <w:pPr>
        <w:spacing w:line="360" w:lineRule="auto"/>
        <w:ind w:left="1"/>
        <w:rPr>
          <w:sz w:val="24"/>
          <w:szCs w:val="24"/>
        </w:rPr>
      </w:pPr>
      <w:r w:rsidRPr="00CF7291">
        <w:rPr>
          <w:b/>
          <w:sz w:val="24"/>
          <w:szCs w:val="24"/>
        </w:rPr>
        <w:t>Kompetence k učení</w:t>
      </w:r>
    </w:p>
    <w:p w14:paraId="7C59A551" w14:textId="77777777" w:rsidR="003E0A97" w:rsidRPr="00CF7291" w:rsidRDefault="003E0A97" w:rsidP="007B49D8">
      <w:pPr>
        <w:spacing w:line="360" w:lineRule="auto"/>
        <w:ind w:left="1"/>
        <w:jc w:val="both"/>
        <w:rPr>
          <w:sz w:val="24"/>
          <w:szCs w:val="24"/>
        </w:rPr>
      </w:pPr>
      <w:r w:rsidRPr="00CF7291">
        <w:rPr>
          <w:sz w:val="24"/>
          <w:szCs w:val="24"/>
        </w:rPr>
        <w:t xml:space="preserve">Učitel klade důraz na pozitivní motivaci žáka, na poznávání vlastních pohybových schopností a jejich individuální rozvoj, na prožívání souvislostí mezi tělesnou kondicí a psychickou pohodou, na </w:t>
      </w:r>
      <w:r w:rsidRPr="00CF7291">
        <w:rPr>
          <w:sz w:val="24"/>
          <w:szCs w:val="24"/>
        </w:rPr>
        <w:lastRenderedPageBreak/>
        <w:t>systematické sledování vývoje vlastní fyzické zdatnosti. Získané výsledky posuzuje a vyvozuje z nich závěry.</w:t>
      </w:r>
    </w:p>
    <w:p w14:paraId="1628087E" w14:textId="77777777" w:rsidR="003E0A97" w:rsidRPr="00CF7291" w:rsidRDefault="003E0A97" w:rsidP="007B49D8">
      <w:pPr>
        <w:spacing w:line="360" w:lineRule="auto"/>
        <w:rPr>
          <w:sz w:val="24"/>
          <w:szCs w:val="24"/>
        </w:rPr>
      </w:pPr>
    </w:p>
    <w:p w14:paraId="131A79DF" w14:textId="04278903" w:rsidR="003E0A97" w:rsidRPr="00CF7291" w:rsidRDefault="003E0A97" w:rsidP="007B49D8">
      <w:pPr>
        <w:spacing w:line="360" w:lineRule="auto"/>
        <w:ind w:left="1"/>
        <w:rPr>
          <w:sz w:val="24"/>
          <w:szCs w:val="24"/>
        </w:rPr>
      </w:pPr>
      <w:r w:rsidRPr="00CF7291">
        <w:rPr>
          <w:b/>
          <w:sz w:val="24"/>
          <w:szCs w:val="24"/>
        </w:rPr>
        <w:t>Kompetence k řešení problémů</w:t>
      </w:r>
    </w:p>
    <w:p w14:paraId="79C213C9" w14:textId="77777777" w:rsidR="003E0A97" w:rsidRPr="00CF7291" w:rsidRDefault="003E0A97" w:rsidP="007B49D8">
      <w:pPr>
        <w:spacing w:line="360" w:lineRule="auto"/>
        <w:ind w:left="1"/>
        <w:jc w:val="both"/>
        <w:rPr>
          <w:sz w:val="24"/>
          <w:szCs w:val="24"/>
        </w:rPr>
      </w:pPr>
      <w:r w:rsidRPr="00CF7291">
        <w:rPr>
          <w:sz w:val="24"/>
          <w:szCs w:val="24"/>
        </w:rPr>
        <w:t>Učitel motivuje žáka k samostatnému řešení daného problému, vytváří mu podmínky pro uplatňování individuálních schopností tak, aby se žák mohl rozvíjet a seberealizovat při hodinách TV, přemýšlel o problému při zvládání cviku, sportovního prvku a hledal tréninkové cesty k jeho odstranění. Učitel motivuje žáka k hledání vhodné taktiky v individuálních i kolektivních sportech.</w:t>
      </w:r>
    </w:p>
    <w:p w14:paraId="257DF391" w14:textId="7BBFE5F1" w:rsidR="003E0A97" w:rsidRPr="00CF7291" w:rsidRDefault="003E0A97" w:rsidP="007B49D8">
      <w:pPr>
        <w:spacing w:line="360" w:lineRule="auto"/>
        <w:rPr>
          <w:sz w:val="24"/>
          <w:szCs w:val="24"/>
        </w:rPr>
      </w:pPr>
    </w:p>
    <w:p w14:paraId="6BF5CABA" w14:textId="77777777" w:rsidR="003E0A97" w:rsidRPr="00CF7291" w:rsidRDefault="003E0A97" w:rsidP="007B49D8">
      <w:pPr>
        <w:spacing w:line="360" w:lineRule="auto"/>
        <w:rPr>
          <w:sz w:val="24"/>
          <w:szCs w:val="24"/>
        </w:rPr>
      </w:pPr>
    </w:p>
    <w:p w14:paraId="4F6F4598" w14:textId="77777777" w:rsidR="003E0A97" w:rsidRPr="00CF7291" w:rsidRDefault="003E0A97" w:rsidP="007B49D8">
      <w:pPr>
        <w:spacing w:line="360" w:lineRule="auto"/>
        <w:rPr>
          <w:sz w:val="24"/>
          <w:szCs w:val="24"/>
        </w:rPr>
        <w:sectPr w:rsidR="003E0A97" w:rsidRPr="00CF7291">
          <w:pgSz w:w="11900" w:h="16838"/>
          <w:pgMar w:top="680" w:right="846" w:bottom="389" w:left="1419" w:header="0" w:footer="0" w:gutter="0"/>
          <w:cols w:space="0" w:equalWidth="0">
            <w:col w:w="9641"/>
          </w:cols>
          <w:docGrid w:linePitch="360"/>
        </w:sectPr>
      </w:pPr>
    </w:p>
    <w:p w14:paraId="40853780" w14:textId="0A085EAD" w:rsidR="003E0A97" w:rsidRPr="00CF7291" w:rsidRDefault="003E0A97" w:rsidP="007B49D8">
      <w:pPr>
        <w:spacing w:line="360" w:lineRule="auto"/>
        <w:ind w:left="8"/>
        <w:rPr>
          <w:sz w:val="24"/>
          <w:szCs w:val="24"/>
        </w:rPr>
      </w:pPr>
      <w:r w:rsidRPr="00CF7291">
        <w:rPr>
          <w:b/>
          <w:sz w:val="24"/>
          <w:szCs w:val="24"/>
        </w:rPr>
        <w:lastRenderedPageBreak/>
        <w:t>Kompetence komunikativní</w:t>
      </w:r>
    </w:p>
    <w:p w14:paraId="51AF02BD" w14:textId="77777777" w:rsidR="003E0A97" w:rsidRPr="00CF7291" w:rsidRDefault="003E0A97" w:rsidP="007B49D8">
      <w:pPr>
        <w:spacing w:line="360" w:lineRule="auto"/>
        <w:ind w:left="8" w:firstLine="50"/>
        <w:jc w:val="both"/>
        <w:rPr>
          <w:sz w:val="24"/>
          <w:szCs w:val="24"/>
        </w:rPr>
      </w:pPr>
      <w:r w:rsidRPr="00CF7291">
        <w:rPr>
          <w:sz w:val="24"/>
          <w:szCs w:val="24"/>
        </w:rPr>
        <w:t>Učitel vede žáky k vyslechnutí a přijetí pokynů vedoucího družstva, umožňuje otevírání prostoru k diskuzi o taktice mužstva, pořizování záznamů a obrazových materiálů ze sportovních činností a jejich prezentace. Učitel vede žáky ke vhodným komunikativním dovednostem při hře a ostatních sportovních činnostech.</w:t>
      </w:r>
    </w:p>
    <w:p w14:paraId="4208F350" w14:textId="77777777" w:rsidR="003E0A97" w:rsidRPr="00CF7291" w:rsidRDefault="003E0A97" w:rsidP="007B49D8">
      <w:pPr>
        <w:spacing w:line="360" w:lineRule="auto"/>
        <w:rPr>
          <w:sz w:val="24"/>
          <w:szCs w:val="24"/>
        </w:rPr>
      </w:pPr>
    </w:p>
    <w:p w14:paraId="6386C2AD" w14:textId="7E24BD8E" w:rsidR="003E0A97" w:rsidRPr="00CF7291" w:rsidRDefault="003E0A97" w:rsidP="007B49D8">
      <w:pPr>
        <w:spacing w:line="360" w:lineRule="auto"/>
        <w:ind w:left="8"/>
        <w:rPr>
          <w:sz w:val="24"/>
          <w:szCs w:val="24"/>
        </w:rPr>
      </w:pPr>
      <w:r w:rsidRPr="00CF7291">
        <w:rPr>
          <w:b/>
          <w:sz w:val="24"/>
          <w:szCs w:val="24"/>
        </w:rPr>
        <w:t>Kompetence sociální a personální</w:t>
      </w:r>
    </w:p>
    <w:p w14:paraId="43E74EC6" w14:textId="77777777" w:rsidR="003E0A97" w:rsidRPr="00CF7291" w:rsidRDefault="003E0A97" w:rsidP="007B49D8">
      <w:pPr>
        <w:spacing w:line="360" w:lineRule="auto"/>
        <w:ind w:left="8" w:right="20"/>
        <w:jc w:val="both"/>
        <w:rPr>
          <w:sz w:val="24"/>
          <w:szCs w:val="24"/>
        </w:rPr>
      </w:pPr>
      <w:r w:rsidRPr="00CF7291">
        <w:rPr>
          <w:sz w:val="24"/>
          <w:szCs w:val="24"/>
        </w:rPr>
        <w:t>Učitel zařazuje práci ve skupině a klade důraz na vytvoření pravidel práce v týmu (organizace práce, rozdělení rolí, spolupráce, ohleduplnost, úcta) a jejich respektování samotnými žáky, uplatňuje individuální přístup k talentovaným žákům. Vede žáky k dodržování pravidel a myšlenek fair – play, k rozvoji spolupráce uvnitř kolektivu sportovního družstva., k rozdělování a přijímání úkolů v rámci sportovního družstva. Žák si utváří si představu o sobě samém, řídí svoje chování a jednání.</w:t>
      </w:r>
    </w:p>
    <w:p w14:paraId="1BC5D94C" w14:textId="77777777" w:rsidR="003E0A97" w:rsidRPr="00CF7291" w:rsidRDefault="003E0A97" w:rsidP="007B49D8">
      <w:pPr>
        <w:spacing w:line="360" w:lineRule="auto"/>
        <w:rPr>
          <w:sz w:val="24"/>
          <w:szCs w:val="24"/>
        </w:rPr>
      </w:pPr>
    </w:p>
    <w:p w14:paraId="5155E528" w14:textId="6288DEF4" w:rsidR="003E0A97" w:rsidRPr="00CF7291" w:rsidRDefault="003E0A97" w:rsidP="007B49D8">
      <w:pPr>
        <w:spacing w:line="360" w:lineRule="auto"/>
        <w:ind w:left="8"/>
        <w:rPr>
          <w:sz w:val="24"/>
          <w:szCs w:val="24"/>
        </w:rPr>
      </w:pPr>
      <w:r w:rsidRPr="00CF7291">
        <w:rPr>
          <w:b/>
          <w:sz w:val="24"/>
          <w:szCs w:val="24"/>
        </w:rPr>
        <w:t>Kompetence občanské</w:t>
      </w:r>
    </w:p>
    <w:p w14:paraId="674517C1" w14:textId="77777777" w:rsidR="003E0A97" w:rsidRPr="00CF7291" w:rsidRDefault="003E0A97" w:rsidP="007B49D8">
      <w:pPr>
        <w:spacing w:line="360" w:lineRule="auto"/>
        <w:ind w:left="8" w:right="20"/>
        <w:jc w:val="both"/>
        <w:rPr>
          <w:sz w:val="24"/>
          <w:szCs w:val="24"/>
        </w:rPr>
      </w:pPr>
      <w:r w:rsidRPr="00CF7291">
        <w:rPr>
          <w:sz w:val="24"/>
          <w:szCs w:val="24"/>
        </w:rPr>
        <w:t>Učitel respektuje věkové, intelektové, sociální a etnické zvláštnosti žáka, podporuje u žáků projevování pozitivních postojů, podporuje aktivní sportování, objasňuje a podává příklady potřeby dodržování hygieny při tělesných aktivitách. Seznamuje žáky s první pomocí při úrazech lehčího charakteru, nacvičuje modely chování v závažných situacích, kdy se jedná o bezprostřední ohrožení života. Provádí emoční i věcné seznámení se škodlivostí požívání drog a jiných škodlivin, varuje před distributory těchto návykových látek. Respektuje názory druhých lidí a rozhoduje se v zájmu ochrany zdraví.</w:t>
      </w:r>
    </w:p>
    <w:p w14:paraId="60AD3A5A" w14:textId="77777777" w:rsidR="003E0A97" w:rsidRPr="00CF7291" w:rsidRDefault="003E0A97" w:rsidP="007B49D8">
      <w:pPr>
        <w:spacing w:line="360" w:lineRule="auto"/>
        <w:rPr>
          <w:sz w:val="24"/>
          <w:szCs w:val="24"/>
        </w:rPr>
      </w:pPr>
    </w:p>
    <w:p w14:paraId="7061C962" w14:textId="37DE25E9" w:rsidR="003E0A97" w:rsidRPr="00CF7291" w:rsidRDefault="003E0A97" w:rsidP="007B49D8">
      <w:pPr>
        <w:spacing w:line="360" w:lineRule="auto"/>
        <w:ind w:left="8"/>
        <w:rPr>
          <w:sz w:val="24"/>
          <w:szCs w:val="24"/>
        </w:rPr>
      </w:pPr>
      <w:r w:rsidRPr="00CF7291">
        <w:rPr>
          <w:b/>
          <w:sz w:val="24"/>
          <w:szCs w:val="24"/>
        </w:rPr>
        <w:t>Kompetence pracovní</w:t>
      </w:r>
    </w:p>
    <w:p w14:paraId="7277B51A" w14:textId="77777777" w:rsidR="003E0A97" w:rsidRPr="00CF7291" w:rsidRDefault="003E0A97" w:rsidP="007B49D8">
      <w:pPr>
        <w:spacing w:line="360" w:lineRule="auto"/>
        <w:ind w:left="8"/>
        <w:rPr>
          <w:sz w:val="24"/>
          <w:szCs w:val="24"/>
        </w:rPr>
      </w:pPr>
      <w:r w:rsidRPr="00CF7291">
        <w:rPr>
          <w:sz w:val="24"/>
          <w:szCs w:val="24"/>
        </w:rPr>
        <w:t>Učitel rozvíjí u žáka smysl pro povinnost, poskytuje příklady nutnosti dodržování pravidel ve sportu a v celém životě.</w:t>
      </w:r>
    </w:p>
    <w:p w14:paraId="756B9410" w14:textId="77777777" w:rsidR="003E0A97" w:rsidRPr="00CF7291" w:rsidRDefault="003E0A97" w:rsidP="007B49D8">
      <w:pPr>
        <w:spacing w:line="360" w:lineRule="auto"/>
        <w:ind w:left="8"/>
        <w:rPr>
          <w:sz w:val="24"/>
          <w:szCs w:val="24"/>
        </w:rPr>
      </w:pPr>
      <w:r w:rsidRPr="00CF7291">
        <w:rPr>
          <w:sz w:val="24"/>
          <w:szCs w:val="24"/>
        </w:rPr>
        <w:t>Pomáhá žákům vyhledávat možná rizika při pohybových činnostech a společně hledají cesty k jejich minimalizaci.</w:t>
      </w:r>
    </w:p>
    <w:p w14:paraId="3B1C2020" w14:textId="77777777" w:rsidR="003E0A97" w:rsidRPr="00CF7291" w:rsidRDefault="003E0A97" w:rsidP="007B49D8">
      <w:pPr>
        <w:spacing w:line="360" w:lineRule="auto"/>
        <w:ind w:left="8"/>
        <w:rPr>
          <w:sz w:val="24"/>
          <w:szCs w:val="24"/>
        </w:rPr>
      </w:pPr>
      <w:r w:rsidRPr="00CF7291">
        <w:rPr>
          <w:sz w:val="24"/>
          <w:szCs w:val="24"/>
        </w:rPr>
        <w:t>Vede žáky ke zpracování a prezentaci naměřených výkonů. Používá bezpečně a účinně náčiní a nářadí.</w:t>
      </w:r>
    </w:p>
    <w:p w14:paraId="41093E45" w14:textId="77777777" w:rsidR="003E0A97" w:rsidRPr="00CF7291" w:rsidRDefault="003E0A97" w:rsidP="007B49D8">
      <w:pPr>
        <w:spacing w:line="360" w:lineRule="auto"/>
        <w:rPr>
          <w:sz w:val="24"/>
          <w:szCs w:val="24"/>
        </w:rPr>
      </w:pPr>
    </w:p>
    <w:p w14:paraId="0AC63CCF" w14:textId="73063FFE" w:rsidR="003E0A97" w:rsidRPr="00CF7291" w:rsidRDefault="003E0A97" w:rsidP="007B49D8">
      <w:pPr>
        <w:tabs>
          <w:tab w:val="left" w:pos="548"/>
        </w:tabs>
        <w:spacing w:line="360" w:lineRule="auto"/>
        <w:ind w:left="8"/>
        <w:rPr>
          <w:sz w:val="24"/>
          <w:szCs w:val="24"/>
        </w:rPr>
      </w:pPr>
      <w:r w:rsidRPr="00CF7291">
        <w:rPr>
          <w:b/>
          <w:sz w:val="24"/>
          <w:szCs w:val="24"/>
          <w:u w:val="single"/>
        </w:rPr>
        <w:t>Průřezová témata</w:t>
      </w:r>
      <w:r w:rsidRPr="00CF7291">
        <w:rPr>
          <w:b/>
          <w:sz w:val="24"/>
          <w:szCs w:val="24"/>
          <w:u w:val="single"/>
          <w:vertAlign w:val="superscript"/>
        </w:rPr>
        <w:t>1</w:t>
      </w:r>
    </w:p>
    <w:p w14:paraId="72177B75" w14:textId="77777777" w:rsidR="003E0A97" w:rsidRPr="00CF7291" w:rsidRDefault="003E0A97" w:rsidP="007B49D8">
      <w:pPr>
        <w:spacing w:line="360" w:lineRule="auto"/>
        <w:ind w:left="8" w:right="20"/>
        <w:jc w:val="both"/>
        <w:rPr>
          <w:sz w:val="24"/>
          <w:szCs w:val="24"/>
        </w:rPr>
      </w:pPr>
      <w:r w:rsidRPr="00CF7291">
        <w:rPr>
          <w:sz w:val="24"/>
          <w:szCs w:val="24"/>
        </w:rPr>
        <w:t>Do vyučovacího předmětu Tělesná výchova jsou integrovány následující tematické okruhy průřezových témat. Realizují se formou samostatné nebo skupinové práce, formou projektů. Prostřednictvím činnosti žáka, pomocí her, cvičení, řešení reálných a modelových situací, problémových úloh, diskusí.</w:t>
      </w:r>
    </w:p>
    <w:p w14:paraId="09E8226E" w14:textId="5BB0EF7E" w:rsidR="003E0A97" w:rsidRPr="00CF7291" w:rsidRDefault="003E0A97" w:rsidP="000F6AFF">
      <w:pPr>
        <w:spacing w:line="360" w:lineRule="auto"/>
        <w:rPr>
          <w:sz w:val="24"/>
          <w:szCs w:val="24"/>
        </w:rPr>
      </w:pPr>
    </w:p>
    <w:p w14:paraId="2DE0A312" w14:textId="77777777" w:rsidR="000F6AFF" w:rsidRPr="00CF7291" w:rsidRDefault="000F6AFF" w:rsidP="007B49D8">
      <w:pPr>
        <w:spacing w:line="360" w:lineRule="auto"/>
        <w:rPr>
          <w:sz w:val="24"/>
          <w:szCs w:val="24"/>
        </w:rPr>
      </w:pPr>
    </w:p>
    <w:p w14:paraId="297D913B" w14:textId="77777777" w:rsidR="003E0A97" w:rsidRPr="00CF7291" w:rsidRDefault="003E0A97" w:rsidP="007B49D8">
      <w:pPr>
        <w:spacing w:line="360" w:lineRule="auto"/>
        <w:ind w:left="8"/>
        <w:rPr>
          <w:b/>
          <w:sz w:val="24"/>
          <w:szCs w:val="24"/>
        </w:rPr>
      </w:pPr>
      <w:r w:rsidRPr="00CF7291">
        <w:rPr>
          <w:b/>
          <w:sz w:val="24"/>
          <w:szCs w:val="24"/>
        </w:rPr>
        <w:lastRenderedPageBreak/>
        <w:t>Osobnostní a sociální výchova</w:t>
      </w:r>
    </w:p>
    <w:p w14:paraId="1F082A71" w14:textId="77777777" w:rsidR="003E0A97" w:rsidRPr="00CF7291" w:rsidRDefault="003E0A97" w:rsidP="007B49D8">
      <w:pPr>
        <w:spacing w:line="360" w:lineRule="auto"/>
        <w:ind w:left="8" w:right="20"/>
        <w:jc w:val="both"/>
        <w:rPr>
          <w:sz w:val="24"/>
          <w:szCs w:val="24"/>
        </w:rPr>
      </w:pPr>
      <w:r w:rsidRPr="00CF7291">
        <w:rPr>
          <w:sz w:val="24"/>
          <w:szCs w:val="24"/>
        </w:rPr>
        <w:t>Pomáhá k získání dovedností vztahujících se k zdravému duševnímu a sociálnímu životu. Přispívá k zdokonalování dovedností týkajících se spolupráce a komunikace v týmu.</w:t>
      </w:r>
      <w:r w:rsidR="00B82B4D" w:rsidRPr="00CF7291">
        <w:rPr>
          <w:sz w:val="24"/>
          <w:szCs w:val="24"/>
        </w:rPr>
        <w:t>(OSV4)</w:t>
      </w:r>
    </w:p>
    <w:p w14:paraId="1750FFE1" w14:textId="77777777" w:rsidR="003E0A97" w:rsidRPr="00CF7291" w:rsidRDefault="003E0A97" w:rsidP="007B49D8">
      <w:pPr>
        <w:spacing w:line="360" w:lineRule="auto"/>
        <w:rPr>
          <w:sz w:val="24"/>
          <w:szCs w:val="24"/>
        </w:rPr>
      </w:pPr>
    </w:p>
    <w:p w14:paraId="25044399" w14:textId="22FF204E" w:rsidR="003E0A97" w:rsidRPr="00CF7291" w:rsidRDefault="003E0A97" w:rsidP="007B49D8">
      <w:pPr>
        <w:tabs>
          <w:tab w:val="left" w:pos="548"/>
        </w:tabs>
        <w:spacing w:line="360" w:lineRule="auto"/>
        <w:rPr>
          <w:sz w:val="24"/>
          <w:szCs w:val="24"/>
        </w:rPr>
      </w:pPr>
      <w:r w:rsidRPr="00CF7291">
        <w:rPr>
          <w:b/>
          <w:sz w:val="24"/>
          <w:szCs w:val="24"/>
          <w:u w:val="single"/>
        </w:rPr>
        <w:t>Mezipředmětové souvislosti</w:t>
      </w:r>
    </w:p>
    <w:p w14:paraId="2FA20ED6" w14:textId="77777777" w:rsidR="003E0A97" w:rsidRPr="00CF7291" w:rsidRDefault="003E0A97" w:rsidP="007B49D8">
      <w:pPr>
        <w:spacing w:line="360" w:lineRule="auto"/>
        <w:ind w:left="8" w:right="20"/>
        <w:jc w:val="both"/>
        <w:rPr>
          <w:sz w:val="24"/>
          <w:szCs w:val="24"/>
        </w:rPr>
      </w:pPr>
      <w:r w:rsidRPr="00CF7291">
        <w:rPr>
          <w:sz w:val="24"/>
          <w:szCs w:val="24"/>
        </w:rPr>
        <w:t>Tělesná výchova je na 1. stupni propojena s Hudební i Výtvarnou výchovou (vyjádření hudby pohybem, tancem, estetické cítění, správné držení těla, využití barev). Při cvičení s náčiním rozvíjí motorické a koordinační schopnosti (Pracovní výchova). Znalosti z matematiky jsou využívány při počítání skóre, měření a porovnávání výkonů.</w:t>
      </w:r>
    </w:p>
    <w:p w14:paraId="772001CE" w14:textId="77777777" w:rsidR="003E0A97" w:rsidRPr="00CF7291" w:rsidRDefault="003E0A97" w:rsidP="007B49D8">
      <w:pPr>
        <w:spacing w:line="360" w:lineRule="auto"/>
        <w:rPr>
          <w:sz w:val="24"/>
          <w:szCs w:val="24"/>
        </w:rPr>
      </w:pPr>
    </w:p>
    <w:p w14:paraId="21F2226A" w14:textId="77777777" w:rsidR="003E0A97" w:rsidRPr="00CF7291" w:rsidRDefault="003E0A97" w:rsidP="007B49D8">
      <w:pPr>
        <w:spacing w:line="360" w:lineRule="auto"/>
        <w:ind w:left="8"/>
        <w:rPr>
          <w:sz w:val="24"/>
          <w:szCs w:val="24"/>
        </w:rPr>
      </w:pPr>
      <w:r w:rsidRPr="00CF7291">
        <w:rPr>
          <w:sz w:val="24"/>
          <w:szCs w:val="24"/>
        </w:rPr>
        <w:t>Slovní zásoba žáků je obohacována o další pojmy a názvosloví (Český jazyk). Při hrách a cvičeních v přírodě žáci poznávají okolí, učí se dopravní kázni, hygieně a ochraně svého zdraví před úrazy (Přírodověda, Vlastivěda, Prvouk</w:t>
      </w:r>
      <w:r w:rsidR="00B64D21" w:rsidRPr="00CF7291">
        <w:rPr>
          <w:sz w:val="24"/>
          <w:szCs w:val="24"/>
        </w:rPr>
        <w:t xml:space="preserve">a). </w:t>
      </w:r>
    </w:p>
    <w:p w14:paraId="611F099B" w14:textId="77777777" w:rsidR="003E0A97" w:rsidRPr="00CF7291" w:rsidRDefault="003E0A97" w:rsidP="007B49D8">
      <w:pPr>
        <w:spacing w:line="360" w:lineRule="auto"/>
        <w:rPr>
          <w:sz w:val="24"/>
          <w:szCs w:val="24"/>
        </w:rPr>
      </w:pPr>
    </w:p>
    <w:p w14:paraId="39617C57" w14:textId="5A0DB012" w:rsidR="003E0A97" w:rsidRPr="00CF7291" w:rsidRDefault="003E0A97" w:rsidP="007B49D8">
      <w:pPr>
        <w:tabs>
          <w:tab w:val="left" w:pos="548"/>
        </w:tabs>
        <w:spacing w:line="360" w:lineRule="auto"/>
        <w:ind w:left="8"/>
        <w:rPr>
          <w:sz w:val="24"/>
          <w:szCs w:val="24"/>
        </w:rPr>
      </w:pPr>
      <w:r w:rsidRPr="00CF7291">
        <w:rPr>
          <w:b/>
          <w:sz w:val="24"/>
          <w:szCs w:val="24"/>
          <w:u w:val="single"/>
        </w:rPr>
        <w:t>Způsob hodnocení žáků</w:t>
      </w:r>
    </w:p>
    <w:p w14:paraId="6BEBF0F1" w14:textId="77777777" w:rsidR="003E0A97" w:rsidRPr="00CF7291" w:rsidRDefault="00B64D21" w:rsidP="007B49D8">
      <w:pPr>
        <w:spacing w:line="360" w:lineRule="auto"/>
        <w:ind w:left="48" w:right="60"/>
        <w:jc w:val="both"/>
        <w:rPr>
          <w:sz w:val="24"/>
          <w:szCs w:val="24"/>
        </w:rPr>
      </w:pPr>
      <w:r w:rsidRPr="00CF7291">
        <w:rPr>
          <w:sz w:val="24"/>
          <w:szCs w:val="24"/>
        </w:rPr>
        <w:t>N</w:t>
      </w:r>
      <w:r w:rsidR="003E0A97" w:rsidRPr="00CF7291">
        <w:rPr>
          <w:sz w:val="24"/>
          <w:szCs w:val="24"/>
        </w:rPr>
        <w:t>ejméně 6 známek za pololetí (při dlouhodobé absenci rozhoduje o jejich počtu vyučující). Sebehodnocení žáka (do sešitu nebo do portfolia dle zadání). Žák je seznámen s kritérii hodnocení zadaných prací.</w:t>
      </w:r>
    </w:p>
    <w:p w14:paraId="55873780" w14:textId="77777777" w:rsidR="004535BE" w:rsidRPr="00CF7291" w:rsidRDefault="004535BE" w:rsidP="007B49D8">
      <w:pPr>
        <w:spacing w:line="360" w:lineRule="auto"/>
        <w:ind w:left="48" w:right="60"/>
        <w:jc w:val="both"/>
        <w:rPr>
          <w:sz w:val="24"/>
          <w:szCs w:val="24"/>
        </w:rPr>
      </w:pPr>
    </w:p>
    <w:p w14:paraId="61A74FED" w14:textId="39B40DD6" w:rsidR="003E0A97" w:rsidRPr="00CF7291" w:rsidRDefault="003E0A97" w:rsidP="007B49D8">
      <w:pPr>
        <w:spacing w:line="360" w:lineRule="auto"/>
        <w:rPr>
          <w:b/>
          <w:sz w:val="24"/>
          <w:szCs w:val="24"/>
          <w:u w:val="single"/>
        </w:rPr>
      </w:pPr>
      <w:r w:rsidRPr="00CF7291">
        <w:rPr>
          <w:b/>
          <w:sz w:val="24"/>
          <w:szCs w:val="24"/>
          <w:u w:val="single"/>
        </w:rPr>
        <w:t>Formy a metody výuky</w:t>
      </w:r>
    </w:p>
    <w:p w14:paraId="4981FF63" w14:textId="452A7203" w:rsidR="00940800" w:rsidRPr="00CF7291" w:rsidRDefault="003E0A97" w:rsidP="007B49D8">
      <w:pPr>
        <w:spacing w:line="360" w:lineRule="auto"/>
        <w:rPr>
          <w:sz w:val="24"/>
          <w:szCs w:val="24"/>
        </w:rPr>
      </w:pPr>
      <w:r w:rsidRPr="00CF7291">
        <w:rPr>
          <w:sz w:val="24"/>
          <w:szCs w:val="24"/>
        </w:rPr>
        <w:t xml:space="preserve">Výuka probíhá v tělocvičně, ve sportovním areálu školy. multimediálních zařízení a různých organizačních forem a metod přijetí zdravého životního </w:t>
      </w:r>
      <w:proofErr w:type="gramStart"/>
      <w:r w:rsidRPr="00CF7291">
        <w:rPr>
          <w:sz w:val="24"/>
          <w:szCs w:val="24"/>
        </w:rPr>
        <w:t>stylu.</w:t>
      </w:r>
      <w:r w:rsidR="00940800" w:rsidRPr="00CF7291">
        <w:rPr>
          <w:sz w:val="24"/>
          <w:szCs w:val="24"/>
        </w:rPr>
        <w:t>Využívá</w:t>
      </w:r>
      <w:proofErr w:type="gramEnd"/>
      <w:r w:rsidR="00940800" w:rsidRPr="00CF7291">
        <w:rPr>
          <w:sz w:val="24"/>
          <w:szCs w:val="24"/>
        </w:rPr>
        <w:t xml:space="preserve"> se dostupných  výukových  programů, práce, které vedou</w:t>
      </w:r>
      <w:r w:rsidR="004535BE" w:rsidRPr="00CF7291">
        <w:rPr>
          <w:sz w:val="24"/>
          <w:szCs w:val="24"/>
        </w:rPr>
        <w:t xml:space="preserve"> k posílení fyzické zdatnosti.</w:t>
      </w:r>
    </w:p>
    <w:p w14:paraId="1B2F42C6" w14:textId="77777777" w:rsidR="005B077C" w:rsidRPr="00CF7291" w:rsidRDefault="005B077C" w:rsidP="003E0A97">
      <w:pPr>
        <w:tabs>
          <w:tab w:val="left" w:pos="620"/>
        </w:tabs>
        <w:spacing w:line="0" w:lineRule="atLeast"/>
        <w:ind w:left="80"/>
        <w:rPr>
          <w:b/>
          <w:sz w:val="24"/>
          <w:szCs w:val="24"/>
        </w:rPr>
      </w:pPr>
    </w:p>
    <w:p w14:paraId="7F21562E" w14:textId="1C294A5C" w:rsidR="003E0A97" w:rsidRPr="00CF7291" w:rsidRDefault="003E0A97" w:rsidP="003E0A97">
      <w:pPr>
        <w:tabs>
          <w:tab w:val="left" w:pos="620"/>
        </w:tabs>
        <w:spacing w:line="0" w:lineRule="atLeast"/>
        <w:ind w:left="80"/>
        <w:rPr>
          <w:b/>
          <w:sz w:val="24"/>
          <w:szCs w:val="24"/>
          <w:u w:val="single"/>
        </w:rPr>
      </w:pPr>
      <w:r w:rsidRPr="00CF7291">
        <w:rPr>
          <w:b/>
          <w:sz w:val="24"/>
          <w:szCs w:val="24"/>
          <w:u w:val="single"/>
        </w:rPr>
        <w:t>Vzdělávací obsah vyučovacího předmětu</w:t>
      </w:r>
    </w:p>
    <w:p w14:paraId="3CF42204" w14:textId="77777777" w:rsidR="003E0A97" w:rsidRPr="00CF7291" w:rsidRDefault="003E0A97" w:rsidP="003E0A97">
      <w:pPr>
        <w:spacing w:line="242" w:lineRule="exact"/>
        <w:rPr>
          <w:sz w:val="24"/>
          <w:szCs w:val="24"/>
        </w:rPr>
      </w:pPr>
    </w:p>
    <w:p w14:paraId="7CC9BE4E" w14:textId="77777777" w:rsidR="003E0A97" w:rsidRPr="00CF7291" w:rsidRDefault="003E0A97" w:rsidP="003E0A97">
      <w:pPr>
        <w:spacing w:line="0" w:lineRule="atLeast"/>
        <w:ind w:left="80"/>
        <w:rPr>
          <w:b/>
          <w:sz w:val="24"/>
          <w:szCs w:val="24"/>
        </w:rPr>
      </w:pPr>
      <w:r w:rsidRPr="00CF7291">
        <w:rPr>
          <w:b/>
          <w:sz w:val="24"/>
          <w:szCs w:val="24"/>
        </w:rPr>
        <w:t>1. ročník</w:t>
      </w:r>
    </w:p>
    <w:p w14:paraId="6296A1C8" w14:textId="77777777" w:rsidR="003E0A97" w:rsidRPr="00CF7291" w:rsidRDefault="003E0A97" w:rsidP="003E0A97">
      <w:pPr>
        <w:spacing w:line="101" w:lineRule="exact"/>
        <w:rPr>
          <w:sz w:val="24"/>
          <w:szCs w:val="24"/>
        </w:rPr>
      </w:pPr>
    </w:p>
    <w:tbl>
      <w:tblPr>
        <w:tblW w:w="10939" w:type="dxa"/>
        <w:tblInd w:w="10" w:type="dxa"/>
        <w:tblLayout w:type="fixed"/>
        <w:tblCellMar>
          <w:left w:w="0" w:type="dxa"/>
          <w:right w:w="0" w:type="dxa"/>
        </w:tblCellMar>
        <w:tblLook w:val="0000" w:firstRow="0" w:lastRow="0" w:firstColumn="0" w:lastColumn="0" w:noHBand="0" w:noVBand="0"/>
      </w:tblPr>
      <w:tblGrid>
        <w:gridCol w:w="80"/>
        <w:gridCol w:w="700"/>
        <w:gridCol w:w="2880"/>
        <w:gridCol w:w="1020"/>
        <w:gridCol w:w="160"/>
        <w:gridCol w:w="810"/>
        <w:gridCol w:w="709"/>
        <w:gridCol w:w="1735"/>
        <w:gridCol w:w="1984"/>
        <w:gridCol w:w="861"/>
      </w:tblGrid>
      <w:tr w:rsidR="003E0A97" w:rsidRPr="00CF7291" w14:paraId="71E596BF" w14:textId="77777777" w:rsidTr="007B49D8">
        <w:trPr>
          <w:trHeight w:val="239"/>
        </w:trPr>
        <w:tc>
          <w:tcPr>
            <w:tcW w:w="80" w:type="dxa"/>
            <w:tcBorders>
              <w:top w:val="single" w:sz="8" w:space="0" w:color="auto"/>
              <w:left w:val="single" w:sz="8" w:space="0" w:color="auto"/>
              <w:bottom w:val="single" w:sz="8" w:space="0" w:color="auto"/>
            </w:tcBorders>
            <w:shd w:val="clear" w:color="auto" w:fill="F7CAAC"/>
            <w:vAlign w:val="bottom"/>
          </w:tcPr>
          <w:p w14:paraId="47C961C7" w14:textId="77777777" w:rsidR="003E0A97" w:rsidRPr="00CF7291" w:rsidRDefault="003E0A97" w:rsidP="003E0A97">
            <w:pPr>
              <w:spacing w:line="0" w:lineRule="atLeast"/>
              <w:rPr>
                <w:sz w:val="24"/>
                <w:szCs w:val="24"/>
              </w:rPr>
            </w:pPr>
          </w:p>
        </w:tc>
        <w:tc>
          <w:tcPr>
            <w:tcW w:w="4600" w:type="dxa"/>
            <w:gridSpan w:val="3"/>
            <w:tcBorders>
              <w:top w:val="single" w:sz="8" w:space="0" w:color="auto"/>
              <w:bottom w:val="single" w:sz="8" w:space="0" w:color="auto"/>
              <w:right w:val="single" w:sz="8" w:space="0" w:color="auto"/>
            </w:tcBorders>
            <w:vAlign w:val="bottom"/>
          </w:tcPr>
          <w:p w14:paraId="13B8ED42" w14:textId="77777777" w:rsidR="003E0A97" w:rsidRPr="00CF7291" w:rsidRDefault="003E0A97" w:rsidP="003E0A97">
            <w:pPr>
              <w:spacing w:line="0" w:lineRule="atLeast"/>
              <w:rPr>
                <w:b/>
                <w:sz w:val="24"/>
                <w:szCs w:val="24"/>
              </w:rPr>
            </w:pPr>
            <w:r w:rsidRPr="00CF7291">
              <w:rPr>
                <w:b/>
                <w:sz w:val="24"/>
                <w:szCs w:val="24"/>
              </w:rPr>
              <w:t>ročníkové výstupy – 1. ročník</w:t>
            </w:r>
          </w:p>
        </w:tc>
        <w:tc>
          <w:tcPr>
            <w:tcW w:w="3409" w:type="dxa"/>
            <w:gridSpan w:val="4"/>
            <w:tcBorders>
              <w:top w:val="single" w:sz="8" w:space="0" w:color="auto"/>
              <w:bottom w:val="single" w:sz="8" w:space="0" w:color="auto"/>
            </w:tcBorders>
            <w:vAlign w:val="bottom"/>
          </w:tcPr>
          <w:p w14:paraId="3872A7E9" w14:textId="77777777" w:rsidR="003E0A97" w:rsidRPr="00CF7291" w:rsidRDefault="003E0A97" w:rsidP="003E0A97">
            <w:pPr>
              <w:spacing w:line="0" w:lineRule="atLeast"/>
              <w:ind w:left="60"/>
              <w:rPr>
                <w:b/>
                <w:sz w:val="24"/>
                <w:szCs w:val="24"/>
              </w:rPr>
            </w:pPr>
            <w:r w:rsidRPr="00CF7291">
              <w:rPr>
                <w:b/>
                <w:sz w:val="24"/>
                <w:szCs w:val="24"/>
              </w:rPr>
              <w:t>učivo – 1. ročník</w:t>
            </w:r>
          </w:p>
        </w:tc>
        <w:tc>
          <w:tcPr>
            <w:tcW w:w="1984" w:type="dxa"/>
            <w:tcBorders>
              <w:top w:val="single" w:sz="8" w:space="0" w:color="auto"/>
              <w:bottom w:val="single" w:sz="8" w:space="0" w:color="auto"/>
              <w:right w:val="single" w:sz="8" w:space="0" w:color="auto"/>
            </w:tcBorders>
            <w:vAlign w:val="bottom"/>
          </w:tcPr>
          <w:p w14:paraId="21A0728F" w14:textId="77777777" w:rsidR="003E0A97" w:rsidRPr="00CF7291" w:rsidRDefault="003E0A97" w:rsidP="003E0A97">
            <w:pPr>
              <w:spacing w:line="0" w:lineRule="atLeast"/>
              <w:rPr>
                <w:sz w:val="24"/>
                <w:szCs w:val="24"/>
              </w:rPr>
            </w:pPr>
          </w:p>
        </w:tc>
        <w:tc>
          <w:tcPr>
            <w:tcW w:w="861" w:type="dxa"/>
            <w:tcBorders>
              <w:top w:val="single" w:sz="8" w:space="0" w:color="auto"/>
              <w:bottom w:val="single" w:sz="8" w:space="0" w:color="auto"/>
              <w:right w:val="single" w:sz="8" w:space="0" w:color="auto"/>
            </w:tcBorders>
            <w:vAlign w:val="bottom"/>
          </w:tcPr>
          <w:p w14:paraId="2357946B" w14:textId="77777777" w:rsidR="003E0A97" w:rsidRPr="00CF7291" w:rsidRDefault="003E0A97" w:rsidP="003E0A97">
            <w:pPr>
              <w:spacing w:line="0" w:lineRule="atLeast"/>
              <w:ind w:left="60"/>
              <w:rPr>
                <w:b/>
                <w:sz w:val="24"/>
                <w:szCs w:val="24"/>
              </w:rPr>
            </w:pPr>
            <w:r w:rsidRPr="00CF7291">
              <w:rPr>
                <w:b/>
                <w:sz w:val="24"/>
                <w:szCs w:val="24"/>
              </w:rPr>
              <w:t>PT</w:t>
            </w:r>
          </w:p>
        </w:tc>
      </w:tr>
      <w:tr w:rsidR="003E0A97" w:rsidRPr="00CF7291" w14:paraId="0931BA1B" w14:textId="77777777" w:rsidTr="007B49D8">
        <w:trPr>
          <w:trHeight w:val="199"/>
        </w:trPr>
        <w:tc>
          <w:tcPr>
            <w:tcW w:w="80" w:type="dxa"/>
            <w:tcBorders>
              <w:left w:val="single" w:sz="8" w:space="0" w:color="auto"/>
            </w:tcBorders>
            <w:vAlign w:val="bottom"/>
          </w:tcPr>
          <w:p w14:paraId="0FD52157"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7E6CB522" w14:textId="77777777" w:rsidR="003E0A97" w:rsidRPr="00CF7291" w:rsidRDefault="003E0A97" w:rsidP="003E0A97">
            <w:pPr>
              <w:spacing w:line="199" w:lineRule="exact"/>
              <w:rPr>
                <w:b/>
                <w:sz w:val="24"/>
                <w:szCs w:val="24"/>
              </w:rPr>
            </w:pPr>
            <w:r w:rsidRPr="00CF7291">
              <w:rPr>
                <w:b/>
                <w:sz w:val="24"/>
                <w:szCs w:val="24"/>
              </w:rPr>
              <w:t>žák:</w:t>
            </w:r>
          </w:p>
        </w:tc>
        <w:tc>
          <w:tcPr>
            <w:tcW w:w="160" w:type="dxa"/>
            <w:vAlign w:val="bottom"/>
          </w:tcPr>
          <w:p w14:paraId="2B6DD1D6" w14:textId="77777777" w:rsidR="003E0A97" w:rsidRPr="00CF7291" w:rsidRDefault="003E0A97" w:rsidP="003E0A97">
            <w:pPr>
              <w:spacing w:line="0" w:lineRule="atLeast"/>
              <w:rPr>
                <w:sz w:val="24"/>
                <w:szCs w:val="24"/>
              </w:rPr>
            </w:pPr>
          </w:p>
        </w:tc>
        <w:tc>
          <w:tcPr>
            <w:tcW w:w="810" w:type="dxa"/>
            <w:tcBorders>
              <w:bottom w:val="single" w:sz="8" w:space="0" w:color="auto"/>
            </w:tcBorders>
            <w:vAlign w:val="bottom"/>
          </w:tcPr>
          <w:p w14:paraId="2F17DB94" w14:textId="77777777" w:rsidR="003E0A97" w:rsidRPr="00CF7291" w:rsidRDefault="00AC4E01" w:rsidP="003E0A97">
            <w:pPr>
              <w:spacing w:line="199" w:lineRule="exact"/>
              <w:rPr>
                <w:b/>
                <w:w w:val="98"/>
                <w:sz w:val="24"/>
                <w:szCs w:val="24"/>
              </w:rPr>
            </w:pPr>
            <w:r w:rsidRPr="00CF7291">
              <w:rPr>
                <w:b/>
                <w:w w:val="98"/>
                <w:sz w:val="24"/>
                <w:szCs w:val="24"/>
              </w:rPr>
              <w:t>Atletik</w:t>
            </w:r>
            <w:r w:rsidR="003E0A97" w:rsidRPr="00CF7291">
              <w:rPr>
                <w:b/>
                <w:w w:val="98"/>
                <w:sz w:val="24"/>
                <w:szCs w:val="24"/>
              </w:rPr>
              <w:t>a</w:t>
            </w:r>
          </w:p>
        </w:tc>
        <w:tc>
          <w:tcPr>
            <w:tcW w:w="2439" w:type="dxa"/>
            <w:gridSpan w:val="2"/>
            <w:vAlign w:val="bottom"/>
          </w:tcPr>
          <w:p w14:paraId="414F98A1"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259F267E"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594669E" w14:textId="77777777" w:rsidR="003E0A97" w:rsidRPr="00CF7291" w:rsidRDefault="003E0A97" w:rsidP="007B49D8">
            <w:pPr>
              <w:ind w:left="60"/>
              <w:rPr>
                <w:sz w:val="24"/>
                <w:szCs w:val="24"/>
                <w:vertAlign w:val="superscript"/>
              </w:rPr>
            </w:pPr>
            <w:r w:rsidRPr="00CF7291">
              <w:rPr>
                <w:sz w:val="24"/>
                <w:szCs w:val="24"/>
              </w:rPr>
              <w:t>OSV4</w:t>
            </w:r>
            <w:r w:rsidRPr="00CF7291">
              <w:rPr>
                <w:sz w:val="24"/>
                <w:szCs w:val="24"/>
                <w:vertAlign w:val="superscript"/>
              </w:rPr>
              <w:t>1</w:t>
            </w:r>
          </w:p>
        </w:tc>
      </w:tr>
      <w:tr w:rsidR="003E0A97" w:rsidRPr="00CF7291" w14:paraId="7BF5FE77" w14:textId="77777777" w:rsidTr="007B49D8">
        <w:trPr>
          <w:trHeight w:val="235"/>
        </w:trPr>
        <w:tc>
          <w:tcPr>
            <w:tcW w:w="80" w:type="dxa"/>
            <w:tcBorders>
              <w:left w:val="single" w:sz="8" w:space="0" w:color="auto"/>
            </w:tcBorders>
            <w:vAlign w:val="bottom"/>
          </w:tcPr>
          <w:p w14:paraId="53BD5734"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21C744FA" w14:textId="77777777" w:rsidR="003E0A97" w:rsidRPr="00CF7291" w:rsidRDefault="003E0A97" w:rsidP="003E0A97">
            <w:pPr>
              <w:spacing w:line="0" w:lineRule="atLeast"/>
              <w:rPr>
                <w:b/>
                <w:i/>
                <w:sz w:val="24"/>
                <w:szCs w:val="24"/>
              </w:rPr>
            </w:pPr>
            <w:r w:rsidRPr="00CF7291">
              <w:rPr>
                <w:b/>
                <w:sz w:val="24"/>
                <w:szCs w:val="24"/>
              </w:rPr>
              <w:t xml:space="preserve">TV-3-1-01 </w:t>
            </w:r>
            <w:r w:rsidRPr="00CF7291">
              <w:rPr>
                <w:b/>
                <w:i/>
                <w:sz w:val="24"/>
                <w:szCs w:val="24"/>
              </w:rPr>
              <w:t>spojuje pravidelnou každodenní</w:t>
            </w:r>
          </w:p>
        </w:tc>
        <w:tc>
          <w:tcPr>
            <w:tcW w:w="160" w:type="dxa"/>
            <w:vAlign w:val="bottom"/>
          </w:tcPr>
          <w:p w14:paraId="74ADF18D" w14:textId="77777777" w:rsidR="003E0A97" w:rsidRPr="00CF7291" w:rsidRDefault="003E0A97" w:rsidP="003E0A97">
            <w:pPr>
              <w:spacing w:line="0" w:lineRule="atLeast"/>
              <w:rPr>
                <w:sz w:val="24"/>
                <w:szCs w:val="24"/>
              </w:rPr>
            </w:pPr>
          </w:p>
        </w:tc>
        <w:tc>
          <w:tcPr>
            <w:tcW w:w="3249" w:type="dxa"/>
            <w:gridSpan w:val="3"/>
            <w:vAlign w:val="bottom"/>
          </w:tcPr>
          <w:p w14:paraId="50189A0B" w14:textId="77777777" w:rsidR="003E0A97" w:rsidRPr="00CF7291" w:rsidRDefault="003E0A97" w:rsidP="003E0A97">
            <w:pPr>
              <w:spacing w:line="229" w:lineRule="exact"/>
              <w:rPr>
                <w:b/>
                <w:sz w:val="24"/>
                <w:szCs w:val="24"/>
              </w:rPr>
            </w:pPr>
            <w:r w:rsidRPr="00CF7291">
              <w:rPr>
                <w:b/>
                <w:sz w:val="24"/>
                <w:szCs w:val="24"/>
              </w:rPr>
              <w:t>Základní pojmy</w:t>
            </w:r>
          </w:p>
        </w:tc>
        <w:tc>
          <w:tcPr>
            <w:tcW w:w="1984" w:type="dxa"/>
            <w:tcBorders>
              <w:right w:val="single" w:sz="8" w:space="0" w:color="auto"/>
            </w:tcBorders>
            <w:vAlign w:val="bottom"/>
          </w:tcPr>
          <w:p w14:paraId="5ADA8085"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0B815712" w14:textId="77777777" w:rsidR="003E0A97" w:rsidRPr="00CF7291" w:rsidRDefault="003E0A97" w:rsidP="003E0A97">
            <w:pPr>
              <w:spacing w:line="0" w:lineRule="atLeast"/>
              <w:rPr>
                <w:sz w:val="24"/>
                <w:szCs w:val="24"/>
              </w:rPr>
            </w:pPr>
          </w:p>
        </w:tc>
      </w:tr>
      <w:tr w:rsidR="003E0A97" w:rsidRPr="00CF7291" w14:paraId="628BB050" w14:textId="77777777" w:rsidTr="007B49D8">
        <w:trPr>
          <w:trHeight w:val="230"/>
        </w:trPr>
        <w:tc>
          <w:tcPr>
            <w:tcW w:w="80" w:type="dxa"/>
            <w:tcBorders>
              <w:left w:val="single" w:sz="8" w:space="0" w:color="auto"/>
            </w:tcBorders>
            <w:vAlign w:val="bottom"/>
          </w:tcPr>
          <w:p w14:paraId="27300C86"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795D3CBB" w14:textId="77777777" w:rsidR="003E0A97" w:rsidRPr="00CF7291" w:rsidRDefault="003E0A97" w:rsidP="003E0A97">
            <w:pPr>
              <w:spacing w:line="0" w:lineRule="atLeast"/>
              <w:rPr>
                <w:b/>
                <w:i/>
                <w:sz w:val="24"/>
                <w:szCs w:val="24"/>
              </w:rPr>
            </w:pPr>
            <w:r w:rsidRPr="00CF7291">
              <w:rPr>
                <w:b/>
                <w:i/>
                <w:sz w:val="24"/>
                <w:szCs w:val="24"/>
              </w:rPr>
              <w:t>pohybovou činnost se zdravím a využívá nabízené</w:t>
            </w:r>
          </w:p>
        </w:tc>
        <w:tc>
          <w:tcPr>
            <w:tcW w:w="160" w:type="dxa"/>
            <w:vAlign w:val="bottom"/>
          </w:tcPr>
          <w:p w14:paraId="08EFB9CA" w14:textId="77777777" w:rsidR="003E0A97" w:rsidRPr="00CF7291" w:rsidRDefault="003E0A97" w:rsidP="003E0A97">
            <w:pPr>
              <w:spacing w:line="0" w:lineRule="atLeast"/>
              <w:rPr>
                <w:sz w:val="24"/>
                <w:szCs w:val="24"/>
              </w:rPr>
            </w:pPr>
          </w:p>
        </w:tc>
        <w:tc>
          <w:tcPr>
            <w:tcW w:w="5233" w:type="dxa"/>
            <w:gridSpan w:val="4"/>
            <w:tcBorders>
              <w:right w:val="single" w:sz="8" w:space="0" w:color="auto"/>
            </w:tcBorders>
            <w:vAlign w:val="bottom"/>
          </w:tcPr>
          <w:p w14:paraId="6FB72491" w14:textId="77777777" w:rsidR="003E0A97" w:rsidRPr="00CF7291" w:rsidRDefault="003E0A97" w:rsidP="003E0A97">
            <w:pPr>
              <w:spacing w:line="219" w:lineRule="exact"/>
              <w:rPr>
                <w:sz w:val="24"/>
                <w:szCs w:val="24"/>
              </w:rPr>
            </w:pPr>
            <w:r w:rsidRPr="00CF7291">
              <w:rPr>
                <w:sz w:val="24"/>
                <w:szCs w:val="24"/>
              </w:rPr>
              <w:t>týkající se běhů, skoků a hodů,</w:t>
            </w:r>
          </w:p>
        </w:tc>
        <w:tc>
          <w:tcPr>
            <w:tcW w:w="861" w:type="dxa"/>
            <w:tcBorders>
              <w:right w:val="single" w:sz="8" w:space="0" w:color="auto"/>
            </w:tcBorders>
            <w:vAlign w:val="bottom"/>
          </w:tcPr>
          <w:p w14:paraId="6002B2A1" w14:textId="77777777" w:rsidR="003E0A97" w:rsidRPr="00CF7291" w:rsidRDefault="003E0A97" w:rsidP="003E0A97">
            <w:pPr>
              <w:spacing w:line="0" w:lineRule="atLeast"/>
              <w:rPr>
                <w:sz w:val="24"/>
                <w:szCs w:val="24"/>
              </w:rPr>
            </w:pPr>
          </w:p>
        </w:tc>
      </w:tr>
      <w:tr w:rsidR="003E0A97" w:rsidRPr="00CF7291" w14:paraId="7D966D4F" w14:textId="77777777" w:rsidTr="007B49D8">
        <w:trPr>
          <w:trHeight w:val="230"/>
        </w:trPr>
        <w:tc>
          <w:tcPr>
            <w:tcW w:w="80" w:type="dxa"/>
            <w:tcBorders>
              <w:left w:val="single" w:sz="8" w:space="0" w:color="auto"/>
            </w:tcBorders>
            <w:vAlign w:val="bottom"/>
          </w:tcPr>
          <w:p w14:paraId="23F7E77F"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7878C554" w14:textId="77777777" w:rsidR="003E0A97" w:rsidRPr="00CF7291" w:rsidRDefault="003E0A97" w:rsidP="003E0A97">
            <w:pPr>
              <w:spacing w:line="0" w:lineRule="atLeast"/>
              <w:rPr>
                <w:b/>
                <w:i/>
                <w:sz w:val="24"/>
                <w:szCs w:val="24"/>
              </w:rPr>
            </w:pPr>
            <w:r w:rsidRPr="00CF7291">
              <w:rPr>
                <w:b/>
                <w:i/>
                <w:sz w:val="24"/>
                <w:szCs w:val="24"/>
              </w:rPr>
              <w:t>příležitosti</w:t>
            </w:r>
          </w:p>
        </w:tc>
        <w:tc>
          <w:tcPr>
            <w:tcW w:w="160" w:type="dxa"/>
            <w:vAlign w:val="bottom"/>
          </w:tcPr>
          <w:p w14:paraId="4C3731AF" w14:textId="77777777" w:rsidR="003E0A97" w:rsidRPr="00CF7291" w:rsidRDefault="003E0A97" w:rsidP="003E0A97">
            <w:pPr>
              <w:spacing w:line="0" w:lineRule="atLeast"/>
              <w:rPr>
                <w:sz w:val="24"/>
                <w:szCs w:val="24"/>
              </w:rPr>
            </w:pPr>
          </w:p>
        </w:tc>
        <w:tc>
          <w:tcPr>
            <w:tcW w:w="5233" w:type="dxa"/>
            <w:gridSpan w:val="4"/>
            <w:tcBorders>
              <w:right w:val="single" w:sz="8" w:space="0" w:color="auto"/>
            </w:tcBorders>
            <w:vAlign w:val="bottom"/>
          </w:tcPr>
          <w:p w14:paraId="7C79DE50" w14:textId="77777777" w:rsidR="003E0A97" w:rsidRPr="00CF7291" w:rsidRDefault="003E0A97" w:rsidP="003E0A97">
            <w:pPr>
              <w:spacing w:line="219" w:lineRule="exact"/>
              <w:rPr>
                <w:sz w:val="24"/>
                <w:szCs w:val="24"/>
              </w:rPr>
            </w:pPr>
            <w:r w:rsidRPr="00CF7291">
              <w:rPr>
                <w:sz w:val="24"/>
                <w:szCs w:val="24"/>
              </w:rPr>
              <w:t>názvy částí atletického hřiště</w:t>
            </w:r>
          </w:p>
        </w:tc>
        <w:tc>
          <w:tcPr>
            <w:tcW w:w="861" w:type="dxa"/>
            <w:tcBorders>
              <w:right w:val="single" w:sz="8" w:space="0" w:color="auto"/>
            </w:tcBorders>
            <w:vAlign w:val="bottom"/>
          </w:tcPr>
          <w:p w14:paraId="6A5297CC" w14:textId="77777777" w:rsidR="003E0A97" w:rsidRPr="00CF7291" w:rsidRDefault="003E0A97" w:rsidP="003E0A97">
            <w:pPr>
              <w:spacing w:line="0" w:lineRule="atLeast"/>
              <w:rPr>
                <w:sz w:val="24"/>
                <w:szCs w:val="24"/>
              </w:rPr>
            </w:pPr>
          </w:p>
        </w:tc>
      </w:tr>
      <w:tr w:rsidR="003E0A97" w:rsidRPr="00CF7291" w14:paraId="402663CC" w14:textId="77777777" w:rsidTr="007B49D8">
        <w:trPr>
          <w:trHeight w:val="230"/>
        </w:trPr>
        <w:tc>
          <w:tcPr>
            <w:tcW w:w="80" w:type="dxa"/>
            <w:tcBorders>
              <w:left w:val="single" w:sz="8" w:space="0" w:color="auto"/>
            </w:tcBorders>
            <w:vAlign w:val="bottom"/>
          </w:tcPr>
          <w:p w14:paraId="0EEC67BD"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1E5470D7" w14:textId="77777777" w:rsidR="003E0A97" w:rsidRPr="00CF7291" w:rsidRDefault="003E0A97" w:rsidP="003E0A97">
            <w:pPr>
              <w:spacing w:line="231" w:lineRule="exact"/>
              <w:rPr>
                <w:w w:val="99"/>
                <w:sz w:val="24"/>
                <w:szCs w:val="24"/>
              </w:rPr>
            </w:pPr>
            <w:r w:rsidRPr="00CF7291">
              <w:rPr>
                <w:rFonts w:eastAsia="Courier New"/>
                <w:w w:val="99"/>
                <w:sz w:val="24"/>
                <w:szCs w:val="24"/>
              </w:rPr>
              <w:t xml:space="preserve">- </w:t>
            </w:r>
            <w:r w:rsidRPr="00CF7291">
              <w:rPr>
                <w:w w:val="99"/>
                <w:sz w:val="24"/>
                <w:szCs w:val="24"/>
              </w:rPr>
              <w:t>spojuje pravidelnou každodenní pohybovou činnost se</w:t>
            </w:r>
          </w:p>
        </w:tc>
        <w:tc>
          <w:tcPr>
            <w:tcW w:w="160" w:type="dxa"/>
            <w:vAlign w:val="bottom"/>
          </w:tcPr>
          <w:p w14:paraId="28799DE8" w14:textId="77777777" w:rsidR="003E0A97" w:rsidRPr="00CF7291" w:rsidRDefault="003E0A97" w:rsidP="003E0A97">
            <w:pPr>
              <w:spacing w:line="0" w:lineRule="atLeast"/>
              <w:rPr>
                <w:sz w:val="24"/>
                <w:szCs w:val="24"/>
              </w:rPr>
            </w:pPr>
          </w:p>
        </w:tc>
        <w:tc>
          <w:tcPr>
            <w:tcW w:w="5233" w:type="dxa"/>
            <w:gridSpan w:val="4"/>
            <w:tcBorders>
              <w:right w:val="single" w:sz="8" w:space="0" w:color="auto"/>
            </w:tcBorders>
            <w:vAlign w:val="bottom"/>
          </w:tcPr>
          <w:p w14:paraId="5CAB90CA" w14:textId="77777777" w:rsidR="003E0A97" w:rsidRPr="00CF7291" w:rsidRDefault="003E0A97" w:rsidP="003E0A97">
            <w:pPr>
              <w:spacing w:line="219" w:lineRule="exact"/>
              <w:rPr>
                <w:sz w:val="24"/>
                <w:szCs w:val="24"/>
              </w:rPr>
            </w:pPr>
            <w:r w:rsidRPr="00CF7291">
              <w:rPr>
                <w:sz w:val="24"/>
                <w:szCs w:val="24"/>
              </w:rPr>
              <w:t>základy bezpečnosti při atletických činnostech</w:t>
            </w:r>
          </w:p>
        </w:tc>
        <w:tc>
          <w:tcPr>
            <w:tcW w:w="861" w:type="dxa"/>
            <w:tcBorders>
              <w:right w:val="single" w:sz="8" w:space="0" w:color="auto"/>
            </w:tcBorders>
            <w:vAlign w:val="bottom"/>
          </w:tcPr>
          <w:p w14:paraId="3CDE8879" w14:textId="77777777" w:rsidR="003E0A97" w:rsidRPr="00CF7291" w:rsidRDefault="003E0A97" w:rsidP="003E0A97">
            <w:pPr>
              <w:spacing w:line="0" w:lineRule="atLeast"/>
              <w:rPr>
                <w:sz w:val="24"/>
                <w:szCs w:val="24"/>
              </w:rPr>
            </w:pPr>
          </w:p>
        </w:tc>
      </w:tr>
      <w:tr w:rsidR="003E0A97" w:rsidRPr="00CF7291" w14:paraId="09A48752" w14:textId="77777777" w:rsidTr="007B49D8">
        <w:trPr>
          <w:trHeight w:val="228"/>
        </w:trPr>
        <w:tc>
          <w:tcPr>
            <w:tcW w:w="80" w:type="dxa"/>
            <w:tcBorders>
              <w:left w:val="single" w:sz="8" w:space="0" w:color="auto"/>
            </w:tcBorders>
            <w:vAlign w:val="bottom"/>
          </w:tcPr>
          <w:p w14:paraId="1BCF5AC9"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7CDA840B" w14:textId="77777777" w:rsidR="003E0A97" w:rsidRPr="00CF7291" w:rsidRDefault="003E0A97" w:rsidP="003E0A97">
            <w:pPr>
              <w:spacing w:line="228" w:lineRule="exact"/>
              <w:ind w:left="160"/>
              <w:rPr>
                <w:sz w:val="24"/>
                <w:szCs w:val="24"/>
              </w:rPr>
            </w:pPr>
            <w:r w:rsidRPr="00CF7291">
              <w:rPr>
                <w:sz w:val="24"/>
                <w:szCs w:val="24"/>
              </w:rPr>
              <w:t>zdravím a využívá nabízené příležitosti</w:t>
            </w:r>
          </w:p>
        </w:tc>
        <w:tc>
          <w:tcPr>
            <w:tcW w:w="160" w:type="dxa"/>
            <w:vAlign w:val="bottom"/>
          </w:tcPr>
          <w:p w14:paraId="66088E95" w14:textId="77777777" w:rsidR="003E0A97" w:rsidRPr="00CF7291" w:rsidRDefault="003E0A97" w:rsidP="003E0A97">
            <w:pPr>
              <w:spacing w:line="0" w:lineRule="atLeast"/>
              <w:rPr>
                <w:sz w:val="24"/>
                <w:szCs w:val="24"/>
              </w:rPr>
            </w:pPr>
          </w:p>
        </w:tc>
        <w:tc>
          <w:tcPr>
            <w:tcW w:w="5233" w:type="dxa"/>
            <w:gridSpan w:val="4"/>
            <w:tcBorders>
              <w:right w:val="single" w:sz="8" w:space="0" w:color="auto"/>
            </w:tcBorders>
            <w:vAlign w:val="bottom"/>
          </w:tcPr>
          <w:p w14:paraId="7152DC3E" w14:textId="77777777" w:rsidR="003E0A97" w:rsidRPr="00CF7291" w:rsidRDefault="003E0A97" w:rsidP="003E0A97">
            <w:pPr>
              <w:spacing w:line="219" w:lineRule="exact"/>
              <w:rPr>
                <w:sz w:val="24"/>
                <w:szCs w:val="24"/>
              </w:rPr>
            </w:pPr>
            <w:r w:rsidRPr="00CF7291">
              <w:rPr>
                <w:sz w:val="24"/>
                <w:szCs w:val="24"/>
              </w:rPr>
              <w:t>zjednodušené startovní povely a signály</w:t>
            </w:r>
          </w:p>
        </w:tc>
        <w:tc>
          <w:tcPr>
            <w:tcW w:w="861" w:type="dxa"/>
            <w:tcBorders>
              <w:right w:val="single" w:sz="8" w:space="0" w:color="auto"/>
            </w:tcBorders>
            <w:vAlign w:val="bottom"/>
          </w:tcPr>
          <w:p w14:paraId="12D828DE" w14:textId="77777777" w:rsidR="003E0A97" w:rsidRPr="00CF7291" w:rsidRDefault="003E0A97" w:rsidP="003E0A97">
            <w:pPr>
              <w:spacing w:line="0" w:lineRule="atLeast"/>
              <w:rPr>
                <w:sz w:val="24"/>
                <w:szCs w:val="24"/>
              </w:rPr>
            </w:pPr>
          </w:p>
        </w:tc>
      </w:tr>
      <w:tr w:rsidR="003E0A97" w:rsidRPr="00CF7291" w14:paraId="58936516" w14:textId="77777777" w:rsidTr="007B49D8">
        <w:trPr>
          <w:trHeight w:val="219"/>
        </w:trPr>
        <w:tc>
          <w:tcPr>
            <w:tcW w:w="80" w:type="dxa"/>
            <w:tcBorders>
              <w:left w:val="single" w:sz="8" w:space="0" w:color="auto"/>
            </w:tcBorders>
            <w:vAlign w:val="bottom"/>
          </w:tcPr>
          <w:p w14:paraId="07E810E3" w14:textId="77777777" w:rsidR="003E0A97" w:rsidRPr="00CF7291" w:rsidRDefault="003E0A97" w:rsidP="003E0A97">
            <w:pPr>
              <w:spacing w:line="0" w:lineRule="atLeast"/>
              <w:rPr>
                <w:sz w:val="24"/>
                <w:szCs w:val="24"/>
              </w:rPr>
            </w:pPr>
          </w:p>
        </w:tc>
        <w:tc>
          <w:tcPr>
            <w:tcW w:w="700" w:type="dxa"/>
            <w:vAlign w:val="bottom"/>
          </w:tcPr>
          <w:p w14:paraId="6CDC7B80" w14:textId="77777777" w:rsidR="003E0A97" w:rsidRPr="00CF7291" w:rsidRDefault="003E0A97" w:rsidP="003E0A97">
            <w:pPr>
              <w:spacing w:line="0" w:lineRule="atLeast"/>
              <w:rPr>
                <w:sz w:val="24"/>
                <w:szCs w:val="24"/>
              </w:rPr>
            </w:pPr>
          </w:p>
        </w:tc>
        <w:tc>
          <w:tcPr>
            <w:tcW w:w="2880" w:type="dxa"/>
            <w:vAlign w:val="bottom"/>
          </w:tcPr>
          <w:p w14:paraId="617ACFB0" w14:textId="77777777" w:rsidR="003E0A97" w:rsidRPr="00CF7291" w:rsidRDefault="003E0A97" w:rsidP="003E0A97">
            <w:pPr>
              <w:spacing w:line="0" w:lineRule="atLeast"/>
              <w:rPr>
                <w:sz w:val="24"/>
                <w:szCs w:val="24"/>
              </w:rPr>
            </w:pPr>
          </w:p>
        </w:tc>
        <w:tc>
          <w:tcPr>
            <w:tcW w:w="1020" w:type="dxa"/>
            <w:tcBorders>
              <w:right w:val="single" w:sz="8" w:space="0" w:color="auto"/>
            </w:tcBorders>
            <w:vAlign w:val="bottom"/>
          </w:tcPr>
          <w:p w14:paraId="3F7E8C3F" w14:textId="77777777" w:rsidR="003E0A97" w:rsidRPr="00CF7291" w:rsidRDefault="003E0A97" w:rsidP="003E0A97">
            <w:pPr>
              <w:spacing w:line="0" w:lineRule="atLeast"/>
              <w:rPr>
                <w:sz w:val="24"/>
                <w:szCs w:val="24"/>
              </w:rPr>
            </w:pPr>
          </w:p>
        </w:tc>
        <w:tc>
          <w:tcPr>
            <w:tcW w:w="160" w:type="dxa"/>
            <w:vAlign w:val="bottom"/>
          </w:tcPr>
          <w:p w14:paraId="74D729A5" w14:textId="77777777" w:rsidR="003E0A97" w:rsidRPr="00CF7291" w:rsidRDefault="003E0A97" w:rsidP="003E0A97">
            <w:pPr>
              <w:spacing w:line="0" w:lineRule="atLeast"/>
              <w:rPr>
                <w:sz w:val="24"/>
                <w:szCs w:val="24"/>
              </w:rPr>
            </w:pPr>
          </w:p>
        </w:tc>
        <w:tc>
          <w:tcPr>
            <w:tcW w:w="5233" w:type="dxa"/>
            <w:gridSpan w:val="4"/>
            <w:tcBorders>
              <w:right w:val="single" w:sz="8" w:space="0" w:color="auto"/>
            </w:tcBorders>
            <w:vAlign w:val="bottom"/>
          </w:tcPr>
          <w:p w14:paraId="7D659A32" w14:textId="77777777" w:rsidR="003E0A97" w:rsidRPr="00CF7291" w:rsidRDefault="003E0A97" w:rsidP="003E0A97">
            <w:pPr>
              <w:spacing w:line="219" w:lineRule="exact"/>
              <w:rPr>
                <w:sz w:val="24"/>
                <w:szCs w:val="24"/>
              </w:rPr>
            </w:pPr>
            <w:r w:rsidRPr="00CF7291">
              <w:rPr>
                <w:sz w:val="24"/>
                <w:szCs w:val="24"/>
              </w:rPr>
              <w:t>vhodné oblečení pro atletické činnosti</w:t>
            </w:r>
          </w:p>
        </w:tc>
        <w:tc>
          <w:tcPr>
            <w:tcW w:w="861" w:type="dxa"/>
            <w:tcBorders>
              <w:right w:val="single" w:sz="8" w:space="0" w:color="auto"/>
            </w:tcBorders>
            <w:vAlign w:val="bottom"/>
          </w:tcPr>
          <w:p w14:paraId="3DD968B9" w14:textId="77777777" w:rsidR="003E0A97" w:rsidRPr="00CF7291" w:rsidRDefault="003E0A97" w:rsidP="003E0A97">
            <w:pPr>
              <w:spacing w:line="0" w:lineRule="atLeast"/>
              <w:rPr>
                <w:sz w:val="24"/>
                <w:szCs w:val="24"/>
              </w:rPr>
            </w:pPr>
          </w:p>
        </w:tc>
      </w:tr>
      <w:tr w:rsidR="003E0A97" w:rsidRPr="00CF7291" w14:paraId="5353DD16" w14:textId="77777777" w:rsidTr="007B49D8">
        <w:trPr>
          <w:trHeight w:val="298"/>
        </w:trPr>
        <w:tc>
          <w:tcPr>
            <w:tcW w:w="80" w:type="dxa"/>
            <w:tcBorders>
              <w:left w:val="single" w:sz="8" w:space="0" w:color="auto"/>
            </w:tcBorders>
            <w:vAlign w:val="bottom"/>
          </w:tcPr>
          <w:p w14:paraId="2999DBB4"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0E8E52A6" w14:textId="77777777" w:rsidR="003E0A97" w:rsidRPr="00CF7291" w:rsidRDefault="003E0A97" w:rsidP="003E0A97">
            <w:pPr>
              <w:spacing w:line="0" w:lineRule="atLeast"/>
              <w:rPr>
                <w:b/>
                <w:i/>
                <w:sz w:val="24"/>
                <w:szCs w:val="24"/>
              </w:rPr>
            </w:pPr>
            <w:r w:rsidRPr="00CF7291">
              <w:rPr>
                <w:b/>
                <w:sz w:val="24"/>
                <w:szCs w:val="24"/>
              </w:rPr>
              <w:t xml:space="preserve">TV-3-1-02 </w:t>
            </w:r>
            <w:r w:rsidRPr="00CF7291">
              <w:rPr>
                <w:b/>
                <w:i/>
                <w:sz w:val="24"/>
                <w:szCs w:val="24"/>
              </w:rPr>
              <w:t>zvládá v souladu s individuálními</w:t>
            </w:r>
          </w:p>
        </w:tc>
        <w:tc>
          <w:tcPr>
            <w:tcW w:w="160" w:type="dxa"/>
            <w:vAlign w:val="bottom"/>
          </w:tcPr>
          <w:p w14:paraId="05055E02" w14:textId="77777777" w:rsidR="003E0A97" w:rsidRPr="00CF7291" w:rsidRDefault="003E0A97" w:rsidP="003E0A97">
            <w:pPr>
              <w:spacing w:line="0" w:lineRule="atLeast"/>
              <w:rPr>
                <w:sz w:val="24"/>
                <w:szCs w:val="24"/>
              </w:rPr>
            </w:pPr>
          </w:p>
        </w:tc>
        <w:tc>
          <w:tcPr>
            <w:tcW w:w="3249" w:type="dxa"/>
            <w:gridSpan w:val="3"/>
            <w:vMerge w:val="restart"/>
            <w:vAlign w:val="bottom"/>
          </w:tcPr>
          <w:p w14:paraId="39F432F1" w14:textId="77777777" w:rsidR="003E0A97" w:rsidRPr="00CF7291" w:rsidRDefault="003E0A97" w:rsidP="003E0A97">
            <w:pPr>
              <w:spacing w:line="0" w:lineRule="atLeast"/>
              <w:rPr>
                <w:b/>
                <w:sz w:val="24"/>
                <w:szCs w:val="24"/>
              </w:rPr>
            </w:pPr>
            <w:r w:rsidRPr="00CF7291">
              <w:rPr>
                <w:b/>
                <w:sz w:val="24"/>
                <w:szCs w:val="24"/>
              </w:rPr>
              <w:t>Běh</w:t>
            </w:r>
          </w:p>
        </w:tc>
        <w:tc>
          <w:tcPr>
            <w:tcW w:w="1984" w:type="dxa"/>
            <w:tcBorders>
              <w:right w:val="single" w:sz="8" w:space="0" w:color="auto"/>
            </w:tcBorders>
            <w:vAlign w:val="bottom"/>
          </w:tcPr>
          <w:p w14:paraId="68531493"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5649411D" w14:textId="77777777" w:rsidR="003E0A97" w:rsidRPr="00CF7291" w:rsidRDefault="003E0A97" w:rsidP="003E0A97">
            <w:pPr>
              <w:spacing w:line="0" w:lineRule="atLeast"/>
              <w:rPr>
                <w:sz w:val="24"/>
                <w:szCs w:val="24"/>
              </w:rPr>
            </w:pPr>
          </w:p>
        </w:tc>
      </w:tr>
      <w:tr w:rsidR="003E0A97" w:rsidRPr="00CF7291" w14:paraId="45036D35" w14:textId="77777777" w:rsidTr="007B49D8">
        <w:trPr>
          <w:trHeight w:val="168"/>
        </w:trPr>
        <w:tc>
          <w:tcPr>
            <w:tcW w:w="80" w:type="dxa"/>
            <w:tcBorders>
              <w:left w:val="single" w:sz="8" w:space="0" w:color="auto"/>
            </w:tcBorders>
            <w:vAlign w:val="bottom"/>
          </w:tcPr>
          <w:p w14:paraId="53556FE1"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0FB1F13E" w14:textId="77777777" w:rsidR="003E0A97" w:rsidRPr="00CF7291" w:rsidRDefault="003E0A97" w:rsidP="003E0A97">
            <w:pPr>
              <w:spacing w:line="228" w:lineRule="exact"/>
              <w:rPr>
                <w:b/>
                <w:i/>
                <w:sz w:val="24"/>
                <w:szCs w:val="24"/>
              </w:rPr>
            </w:pPr>
            <w:r w:rsidRPr="00CF7291">
              <w:rPr>
                <w:b/>
                <w:i/>
                <w:sz w:val="24"/>
                <w:szCs w:val="24"/>
              </w:rPr>
              <w:t>předpoklady jednoduché pohybové činnosti</w:t>
            </w:r>
          </w:p>
        </w:tc>
        <w:tc>
          <w:tcPr>
            <w:tcW w:w="160" w:type="dxa"/>
            <w:vAlign w:val="bottom"/>
          </w:tcPr>
          <w:p w14:paraId="38809D95" w14:textId="77777777" w:rsidR="003E0A97" w:rsidRPr="00CF7291" w:rsidRDefault="003E0A97" w:rsidP="003E0A97">
            <w:pPr>
              <w:spacing w:line="0" w:lineRule="atLeast"/>
              <w:rPr>
                <w:sz w:val="24"/>
                <w:szCs w:val="24"/>
              </w:rPr>
            </w:pPr>
          </w:p>
        </w:tc>
        <w:tc>
          <w:tcPr>
            <w:tcW w:w="3249" w:type="dxa"/>
            <w:gridSpan w:val="3"/>
            <w:vMerge/>
            <w:vAlign w:val="bottom"/>
          </w:tcPr>
          <w:p w14:paraId="392A309A"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229744C3"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2035A4E3" w14:textId="77777777" w:rsidR="003E0A97" w:rsidRPr="00CF7291" w:rsidRDefault="003E0A97" w:rsidP="003E0A97">
            <w:pPr>
              <w:spacing w:line="0" w:lineRule="atLeast"/>
              <w:rPr>
                <w:sz w:val="24"/>
                <w:szCs w:val="24"/>
              </w:rPr>
            </w:pPr>
          </w:p>
        </w:tc>
      </w:tr>
      <w:tr w:rsidR="003E0A97" w:rsidRPr="00CF7291" w14:paraId="0F0B875D" w14:textId="77777777" w:rsidTr="007B49D8">
        <w:trPr>
          <w:trHeight w:val="60"/>
        </w:trPr>
        <w:tc>
          <w:tcPr>
            <w:tcW w:w="80" w:type="dxa"/>
            <w:tcBorders>
              <w:left w:val="single" w:sz="8" w:space="0" w:color="auto"/>
            </w:tcBorders>
            <w:vAlign w:val="bottom"/>
          </w:tcPr>
          <w:p w14:paraId="2F8174CE"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146AC18E" w14:textId="77777777" w:rsidR="003E0A97" w:rsidRPr="00CF7291" w:rsidRDefault="003E0A97" w:rsidP="003E0A97">
            <w:pPr>
              <w:spacing w:line="0" w:lineRule="atLeast"/>
              <w:rPr>
                <w:sz w:val="24"/>
                <w:szCs w:val="24"/>
              </w:rPr>
            </w:pPr>
          </w:p>
        </w:tc>
        <w:tc>
          <w:tcPr>
            <w:tcW w:w="160" w:type="dxa"/>
            <w:vAlign w:val="bottom"/>
          </w:tcPr>
          <w:p w14:paraId="5E901955"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5928CD49" w14:textId="77777777" w:rsidR="003E0A97" w:rsidRPr="00CF7291" w:rsidRDefault="003E0A97" w:rsidP="003E0A97">
            <w:pPr>
              <w:spacing w:line="226" w:lineRule="exact"/>
              <w:rPr>
                <w:sz w:val="24"/>
                <w:szCs w:val="24"/>
              </w:rPr>
            </w:pPr>
            <w:r w:rsidRPr="00CF7291">
              <w:rPr>
                <w:sz w:val="24"/>
                <w:szCs w:val="24"/>
              </w:rPr>
              <w:t>průpravná cvičení pro ovlivňování běžecké</w:t>
            </w:r>
          </w:p>
        </w:tc>
        <w:tc>
          <w:tcPr>
            <w:tcW w:w="861" w:type="dxa"/>
            <w:tcBorders>
              <w:right w:val="single" w:sz="8" w:space="0" w:color="auto"/>
            </w:tcBorders>
            <w:vAlign w:val="bottom"/>
          </w:tcPr>
          <w:p w14:paraId="0D584995" w14:textId="77777777" w:rsidR="003E0A97" w:rsidRPr="00CF7291" w:rsidRDefault="003E0A97" w:rsidP="003E0A97">
            <w:pPr>
              <w:spacing w:line="0" w:lineRule="atLeast"/>
              <w:rPr>
                <w:sz w:val="24"/>
                <w:szCs w:val="24"/>
              </w:rPr>
            </w:pPr>
          </w:p>
        </w:tc>
      </w:tr>
      <w:tr w:rsidR="003E0A97" w:rsidRPr="00CF7291" w14:paraId="4B98FC5A" w14:textId="77777777" w:rsidTr="007B49D8">
        <w:trPr>
          <w:trHeight w:val="166"/>
        </w:trPr>
        <w:tc>
          <w:tcPr>
            <w:tcW w:w="80" w:type="dxa"/>
            <w:tcBorders>
              <w:left w:val="single" w:sz="8" w:space="0" w:color="auto"/>
            </w:tcBorders>
            <w:vAlign w:val="bottom"/>
          </w:tcPr>
          <w:p w14:paraId="4854B108"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74186D39" w14:textId="77777777" w:rsidR="003E0A97" w:rsidRPr="00CF7291" w:rsidRDefault="003E0A97" w:rsidP="003E0A97">
            <w:pPr>
              <w:spacing w:line="0" w:lineRule="atLeast"/>
              <w:rPr>
                <w:b/>
                <w:i/>
                <w:sz w:val="24"/>
                <w:szCs w:val="24"/>
              </w:rPr>
            </w:pPr>
            <w:r w:rsidRPr="00CF7291">
              <w:rPr>
                <w:b/>
                <w:i/>
                <w:sz w:val="24"/>
                <w:szCs w:val="24"/>
              </w:rPr>
              <w:t>jednotlivce nebo činnosti prováděné ve skupině;</w:t>
            </w:r>
          </w:p>
        </w:tc>
        <w:tc>
          <w:tcPr>
            <w:tcW w:w="160" w:type="dxa"/>
            <w:vAlign w:val="bottom"/>
          </w:tcPr>
          <w:p w14:paraId="6823246F"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27399290"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6B868CA" w14:textId="77777777" w:rsidR="003E0A97" w:rsidRPr="00CF7291" w:rsidRDefault="003E0A97" w:rsidP="003E0A97">
            <w:pPr>
              <w:spacing w:line="0" w:lineRule="atLeast"/>
              <w:rPr>
                <w:sz w:val="24"/>
                <w:szCs w:val="24"/>
              </w:rPr>
            </w:pPr>
          </w:p>
        </w:tc>
      </w:tr>
      <w:tr w:rsidR="003E0A97" w:rsidRPr="00CF7291" w14:paraId="299A3866" w14:textId="77777777" w:rsidTr="007B49D8">
        <w:trPr>
          <w:trHeight w:val="65"/>
        </w:trPr>
        <w:tc>
          <w:tcPr>
            <w:tcW w:w="80" w:type="dxa"/>
            <w:tcBorders>
              <w:left w:val="single" w:sz="8" w:space="0" w:color="auto"/>
            </w:tcBorders>
            <w:vAlign w:val="bottom"/>
          </w:tcPr>
          <w:p w14:paraId="4715E2E9"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2DAED2CC" w14:textId="77777777" w:rsidR="003E0A97" w:rsidRPr="00CF7291" w:rsidRDefault="003E0A97" w:rsidP="003E0A97">
            <w:pPr>
              <w:spacing w:line="0" w:lineRule="atLeast"/>
              <w:rPr>
                <w:sz w:val="24"/>
                <w:szCs w:val="24"/>
              </w:rPr>
            </w:pPr>
          </w:p>
        </w:tc>
        <w:tc>
          <w:tcPr>
            <w:tcW w:w="160" w:type="dxa"/>
            <w:vAlign w:val="bottom"/>
          </w:tcPr>
          <w:p w14:paraId="26D9A0E5" w14:textId="77777777" w:rsidR="003E0A97" w:rsidRPr="00CF7291" w:rsidRDefault="003E0A97" w:rsidP="003E0A97">
            <w:pPr>
              <w:spacing w:line="0" w:lineRule="atLeast"/>
              <w:rPr>
                <w:sz w:val="24"/>
                <w:szCs w:val="24"/>
              </w:rPr>
            </w:pPr>
          </w:p>
        </w:tc>
        <w:tc>
          <w:tcPr>
            <w:tcW w:w="3249" w:type="dxa"/>
            <w:gridSpan w:val="3"/>
            <w:vMerge w:val="restart"/>
            <w:vAlign w:val="bottom"/>
          </w:tcPr>
          <w:p w14:paraId="05FE414B" w14:textId="77777777" w:rsidR="003E0A97" w:rsidRPr="00CF7291" w:rsidRDefault="003E0A97" w:rsidP="003E0A97">
            <w:pPr>
              <w:spacing w:line="0" w:lineRule="atLeast"/>
              <w:rPr>
                <w:sz w:val="24"/>
                <w:szCs w:val="24"/>
              </w:rPr>
            </w:pPr>
            <w:r w:rsidRPr="00CF7291">
              <w:rPr>
                <w:sz w:val="24"/>
                <w:szCs w:val="24"/>
              </w:rPr>
              <w:t>rychlosti a vytrvalosti</w:t>
            </w:r>
          </w:p>
        </w:tc>
        <w:tc>
          <w:tcPr>
            <w:tcW w:w="1984" w:type="dxa"/>
            <w:tcBorders>
              <w:right w:val="single" w:sz="8" w:space="0" w:color="auto"/>
            </w:tcBorders>
            <w:vAlign w:val="bottom"/>
          </w:tcPr>
          <w:p w14:paraId="061B9465"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B18985E" w14:textId="77777777" w:rsidR="003E0A97" w:rsidRPr="00CF7291" w:rsidRDefault="003E0A97" w:rsidP="003E0A97">
            <w:pPr>
              <w:spacing w:line="0" w:lineRule="atLeast"/>
              <w:rPr>
                <w:sz w:val="24"/>
                <w:szCs w:val="24"/>
              </w:rPr>
            </w:pPr>
          </w:p>
        </w:tc>
      </w:tr>
      <w:tr w:rsidR="003E0A97" w:rsidRPr="00CF7291" w14:paraId="094B46E9" w14:textId="77777777" w:rsidTr="007B49D8">
        <w:trPr>
          <w:trHeight w:val="166"/>
        </w:trPr>
        <w:tc>
          <w:tcPr>
            <w:tcW w:w="80" w:type="dxa"/>
            <w:tcBorders>
              <w:left w:val="single" w:sz="8" w:space="0" w:color="auto"/>
            </w:tcBorders>
            <w:vAlign w:val="bottom"/>
          </w:tcPr>
          <w:p w14:paraId="1C726A69"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6C691150" w14:textId="77777777" w:rsidR="003E0A97" w:rsidRPr="00CF7291" w:rsidRDefault="003E0A97" w:rsidP="003E0A97">
            <w:pPr>
              <w:spacing w:line="0" w:lineRule="atLeast"/>
              <w:rPr>
                <w:b/>
                <w:i/>
                <w:sz w:val="24"/>
                <w:szCs w:val="24"/>
              </w:rPr>
            </w:pPr>
            <w:r w:rsidRPr="00CF7291">
              <w:rPr>
                <w:b/>
                <w:i/>
                <w:sz w:val="24"/>
                <w:szCs w:val="24"/>
              </w:rPr>
              <w:t>usiluje o jejich zlepšení</w:t>
            </w:r>
          </w:p>
        </w:tc>
        <w:tc>
          <w:tcPr>
            <w:tcW w:w="160" w:type="dxa"/>
            <w:vAlign w:val="bottom"/>
          </w:tcPr>
          <w:p w14:paraId="15CA1BBB" w14:textId="77777777" w:rsidR="003E0A97" w:rsidRPr="00CF7291" w:rsidRDefault="003E0A97" w:rsidP="003E0A97">
            <w:pPr>
              <w:spacing w:line="0" w:lineRule="atLeast"/>
              <w:rPr>
                <w:sz w:val="24"/>
                <w:szCs w:val="24"/>
              </w:rPr>
            </w:pPr>
          </w:p>
        </w:tc>
        <w:tc>
          <w:tcPr>
            <w:tcW w:w="3249" w:type="dxa"/>
            <w:gridSpan w:val="3"/>
            <w:vMerge/>
            <w:vAlign w:val="bottom"/>
          </w:tcPr>
          <w:p w14:paraId="05969D8B"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7E269158"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28A2D17C" w14:textId="77777777" w:rsidR="003E0A97" w:rsidRPr="00CF7291" w:rsidRDefault="003E0A97" w:rsidP="003E0A97">
            <w:pPr>
              <w:spacing w:line="0" w:lineRule="atLeast"/>
              <w:rPr>
                <w:sz w:val="24"/>
                <w:szCs w:val="24"/>
              </w:rPr>
            </w:pPr>
          </w:p>
        </w:tc>
      </w:tr>
      <w:tr w:rsidR="003E0A97" w:rsidRPr="00CF7291" w14:paraId="51144651" w14:textId="77777777" w:rsidTr="007B49D8">
        <w:trPr>
          <w:trHeight w:val="65"/>
        </w:trPr>
        <w:tc>
          <w:tcPr>
            <w:tcW w:w="80" w:type="dxa"/>
            <w:tcBorders>
              <w:left w:val="single" w:sz="8" w:space="0" w:color="auto"/>
            </w:tcBorders>
            <w:vAlign w:val="bottom"/>
          </w:tcPr>
          <w:p w14:paraId="27EC095A"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252F77B8" w14:textId="77777777" w:rsidR="003E0A97" w:rsidRPr="00CF7291" w:rsidRDefault="003E0A97" w:rsidP="003E0A97">
            <w:pPr>
              <w:spacing w:line="0" w:lineRule="atLeast"/>
              <w:rPr>
                <w:sz w:val="24"/>
                <w:szCs w:val="24"/>
              </w:rPr>
            </w:pPr>
          </w:p>
        </w:tc>
        <w:tc>
          <w:tcPr>
            <w:tcW w:w="160" w:type="dxa"/>
            <w:vAlign w:val="bottom"/>
          </w:tcPr>
          <w:p w14:paraId="2910A643"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7EC718B3" w14:textId="77777777" w:rsidR="003E0A97" w:rsidRPr="00CF7291" w:rsidRDefault="003E0A97" w:rsidP="003E0A97">
            <w:pPr>
              <w:spacing w:line="0" w:lineRule="atLeast"/>
              <w:rPr>
                <w:sz w:val="24"/>
                <w:szCs w:val="24"/>
              </w:rPr>
            </w:pPr>
            <w:r w:rsidRPr="00CF7291">
              <w:rPr>
                <w:sz w:val="24"/>
                <w:szCs w:val="24"/>
              </w:rPr>
              <w:t>základy nízkého a polovysokého startu</w:t>
            </w:r>
          </w:p>
        </w:tc>
        <w:tc>
          <w:tcPr>
            <w:tcW w:w="861" w:type="dxa"/>
            <w:tcBorders>
              <w:right w:val="single" w:sz="8" w:space="0" w:color="auto"/>
            </w:tcBorders>
            <w:vAlign w:val="bottom"/>
          </w:tcPr>
          <w:p w14:paraId="370B8C5B" w14:textId="77777777" w:rsidR="003E0A97" w:rsidRPr="00CF7291" w:rsidRDefault="003E0A97" w:rsidP="003E0A97">
            <w:pPr>
              <w:spacing w:line="0" w:lineRule="atLeast"/>
              <w:rPr>
                <w:sz w:val="24"/>
                <w:szCs w:val="24"/>
              </w:rPr>
            </w:pPr>
          </w:p>
        </w:tc>
      </w:tr>
      <w:tr w:rsidR="003E0A97" w:rsidRPr="00CF7291" w14:paraId="5DE0E8B2" w14:textId="77777777" w:rsidTr="007B49D8">
        <w:trPr>
          <w:trHeight w:val="166"/>
        </w:trPr>
        <w:tc>
          <w:tcPr>
            <w:tcW w:w="80" w:type="dxa"/>
            <w:tcBorders>
              <w:left w:val="single" w:sz="8" w:space="0" w:color="auto"/>
            </w:tcBorders>
            <w:vAlign w:val="bottom"/>
          </w:tcPr>
          <w:p w14:paraId="11DA614D"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01D39294" w14:textId="2AF5A358" w:rsidR="003E0A97" w:rsidRPr="00CF7291" w:rsidRDefault="003E0A97" w:rsidP="003E0A97">
            <w:pPr>
              <w:spacing w:line="226" w:lineRule="exact"/>
              <w:rPr>
                <w:w w:val="99"/>
                <w:sz w:val="24"/>
                <w:szCs w:val="24"/>
              </w:rPr>
            </w:pPr>
            <w:r w:rsidRPr="00CF7291">
              <w:rPr>
                <w:rFonts w:eastAsia="Courier New"/>
                <w:w w:val="99"/>
                <w:sz w:val="24"/>
                <w:szCs w:val="24"/>
              </w:rPr>
              <w:t xml:space="preserve">- </w:t>
            </w:r>
            <w:r w:rsidRPr="00CF7291">
              <w:rPr>
                <w:w w:val="99"/>
                <w:sz w:val="24"/>
                <w:szCs w:val="24"/>
              </w:rPr>
              <w:t>zvládá základní techniku běhu, skoku do dálky a hodu</w:t>
            </w:r>
            <w:r w:rsidR="000F6AFF" w:rsidRPr="00CF7291">
              <w:rPr>
                <w:w w:val="99"/>
                <w:sz w:val="24"/>
                <w:szCs w:val="24"/>
              </w:rPr>
              <w:t xml:space="preserve"> míčkem</w:t>
            </w:r>
          </w:p>
        </w:tc>
        <w:tc>
          <w:tcPr>
            <w:tcW w:w="160" w:type="dxa"/>
            <w:vAlign w:val="bottom"/>
          </w:tcPr>
          <w:p w14:paraId="2CAAF5CF"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35A4C8F7"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0DBE7025" w14:textId="77777777" w:rsidR="003E0A97" w:rsidRPr="00CF7291" w:rsidRDefault="003E0A97" w:rsidP="003E0A97">
            <w:pPr>
              <w:spacing w:line="0" w:lineRule="atLeast"/>
              <w:rPr>
                <w:sz w:val="24"/>
                <w:szCs w:val="24"/>
              </w:rPr>
            </w:pPr>
          </w:p>
        </w:tc>
      </w:tr>
      <w:tr w:rsidR="003E0A97" w:rsidRPr="00CF7291" w14:paraId="398C1AF0" w14:textId="77777777" w:rsidTr="007B49D8">
        <w:trPr>
          <w:trHeight w:val="60"/>
        </w:trPr>
        <w:tc>
          <w:tcPr>
            <w:tcW w:w="80" w:type="dxa"/>
            <w:tcBorders>
              <w:left w:val="single" w:sz="8" w:space="0" w:color="auto"/>
            </w:tcBorders>
            <w:vAlign w:val="bottom"/>
          </w:tcPr>
          <w:p w14:paraId="184BE9C8"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33544D76" w14:textId="77777777" w:rsidR="003E0A97" w:rsidRPr="00CF7291" w:rsidRDefault="003E0A97" w:rsidP="003E0A97">
            <w:pPr>
              <w:spacing w:line="0" w:lineRule="atLeast"/>
              <w:rPr>
                <w:sz w:val="24"/>
                <w:szCs w:val="24"/>
              </w:rPr>
            </w:pPr>
          </w:p>
        </w:tc>
        <w:tc>
          <w:tcPr>
            <w:tcW w:w="160" w:type="dxa"/>
            <w:vAlign w:val="bottom"/>
          </w:tcPr>
          <w:p w14:paraId="442C7D5C" w14:textId="77777777" w:rsidR="003E0A97" w:rsidRPr="00CF7291" w:rsidRDefault="003E0A97" w:rsidP="003E0A97">
            <w:pPr>
              <w:spacing w:line="0" w:lineRule="atLeast"/>
              <w:rPr>
                <w:sz w:val="24"/>
                <w:szCs w:val="24"/>
              </w:rPr>
            </w:pPr>
          </w:p>
        </w:tc>
        <w:tc>
          <w:tcPr>
            <w:tcW w:w="3249" w:type="dxa"/>
            <w:gridSpan w:val="3"/>
            <w:vMerge w:val="restart"/>
            <w:vAlign w:val="bottom"/>
          </w:tcPr>
          <w:p w14:paraId="79D215EC" w14:textId="77777777" w:rsidR="003E0A97" w:rsidRPr="00CF7291" w:rsidRDefault="003E0A97" w:rsidP="007B49D8">
            <w:pPr>
              <w:spacing w:line="228" w:lineRule="exact"/>
              <w:ind w:right="-1105"/>
              <w:rPr>
                <w:sz w:val="24"/>
                <w:szCs w:val="24"/>
              </w:rPr>
            </w:pPr>
            <w:r w:rsidRPr="00CF7291">
              <w:rPr>
                <w:sz w:val="24"/>
                <w:szCs w:val="24"/>
              </w:rPr>
              <w:t>rychlý běh na 20 až 40 m</w:t>
            </w:r>
          </w:p>
        </w:tc>
        <w:tc>
          <w:tcPr>
            <w:tcW w:w="1984" w:type="dxa"/>
            <w:tcBorders>
              <w:right w:val="single" w:sz="8" w:space="0" w:color="auto"/>
            </w:tcBorders>
            <w:vAlign w:val="bottom"/>
          </w:tcPr>
          <w:p w14:paraId="0BA00755"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15460074" w14:textId="77777777" w:rsidR="003E0A97" w:rsidRPr="00CF7291" w:rsidRDefault="003E0A97" w:rsidP="003E0A97">
            <w:pPr>
              <w:spacing w:line="0" w:lineRule="atLeast"/>
              <w:rPr>
                <w:sz w:val="24"/>
                <w:szCs w:val="24"/>
              </w:rPr>
            </w:pPr>
          </w:p>
        </w:tc>
      </w:tr>
      <w:tr w:rsidR="003E0A97" w:rsidRPr="00CF7291" w14:paraId="3B72AAE8" w14:textId="77777777" w:rsidTr="007B49D8">
        <w:trPr>
          <w:trHeight w:val="168"/>
        </w:trPr>
        <w:tc>
          <w:tcPr>
            <w:tcW w:w="80" w:type="dxa"/>
            <w:tcBorders>
              <w:left w:val="single" w:sz="8" w:space="0" w:color="auto"/>
            </w:tcBorders>
            <w:vAlign w:val="bottom"/>
          </w:tcPr>
          <w:p w14:paraId="4EF236E3"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3D308A2B" w14:textId="77165A66" w:rsidR="003E0A97" w:rsidRPr="00CF7291" w:rsidRDefault="003E0A97" w:rsidP="003E0A97">
            <w:pPr>
              <w:spacing w:line="228" w:lineRule="exact"/>
              <w:ind w:left="160"/>
              <w:rPr>
                <w:sz w:val="24"/>
                <w:szCs w:val="24"/>
              </w:rPr>
            </w:pPr>
          </w:p>
        </w:tc>
        <w:tc>
          <w:tcPr>
            <w:tcW w:w="160" w:type="dxa"/>
            <w:vAlign w:val="bottom"/>
          </w:tcPr>
          <w:p w14:paraId="0A315616" w14:textId="77777777" w:rsidR="003E0A97" w:rsidRPr="00CF7291" w:rsidRDefault="003E0A97" w:rsidP="003E0A97">
            <w:pPr>
              <w:spacing w:line="0" w:lineRule="atLeast"/>
              <w:rPr>
                <w:sz w:val="24"/>
                <w:szCs w:val="24"/>
              </w:rPr>
            </w:pPr>
          </w:p>
        </w:tc>
        <w:tc>
          <w:tcPr>
            <w:tcW w:w="3249" w:type="dxa"/>
            <w:gridSpan w:val="3"/>
            <w:vMerge/>
            <w:vAlign w:val="bottom"/>
          </w:tcPr>
          <w:p w14:paraId="21C041E4"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67AC8EA2"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1E8CFA4" w14:textId="77777777" w:rsidR="003E0A97" w:rsidRPr="00CF7291" w:rsidRDefault="003E0A97" w:rsidP="003E0A97">
            <w:pPr>
              <w:spacing w:line="0" w:lineRule="atLeast"/>
              <w:rPr>
                <w:sz w:val="24"/>
                <w:szCs w:val="24"/>
              </w:rPr>
            </w:pPr>
          </w:p>
        </w:tc>
      </w:tr>
      <w:tr w:rsidR="003E0A97" w:rsidRPr="00CF7291" w14:paraId="074BB853" w14:textId="77777777" w:rsidTr="007B49D8">
        <w:trPr>
          <w:trHeight w:val="60"/>
        </w:trPr>
        <w:tc>
          <w:tcPr>
            <w:tcW w:w="80" w:type="dxa"/>
            <w:tcBorders>
              <w:left w:val="single" w:sz="8" w:space="0" w:color="auto"/>
            </w:tcBorders>
            <w:vAlign w:val="bottom"/>
          </w:tcPr>
          <w:p w14:paraId="39136870"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389A6894" w14:textId="77777777" w:rsidR="003E0A97" w:rsidRPr="00CF7291" w:rsidRDefault="003E0A97" w:rsidP="003E0A97">
            <w:pPr>
              <w:spacing w:line="0" w:lineRule="atLeast"/>
              <w:rPr>
                <w:sz w:val="24"/>
                <w:szCs w:val="24"/>
              </w:rPr>
            </w:pPr>
          </w:p>
        </w:tc>
        <w:tc>
          <w:tcPr>
            <w:tcW w:w="160" w:type="dxa"/>
            <w:vAlign w:val="bottom"/>
          </w:tcPr>
          <w:p w14:paraId="16AAD215"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324A1AB7" w14:textId="77777777" w:rsidR="003E0A97" w:rsidRPr="00CF7291" w:rsidRDefault="003E0A97" w:rsidP="003E0A97">
            <w:pPr>
              <w:spacing w:line="0" w:lineRule="atLeast"/>
              <w:rPr>
                <w:sz w:val="24"/>
                <w:szCs w:val="24"/>
              </w:rPr>
            </w:pPr>
            <w:r w:rsidRPr="00CF7291">
              <w:rPr>
                <w:sz w:val="24"/>
                <w:szCs w:val="24"/>
              </w:rPr>
              <w:t>motivovaný běh v terénu až do 10 minut (běh</w:t>
            </w:r>
          </w:p>
        </w:tc>
        <w:tc>
          <w:tcPr>
            <w:tcW w:w="861" w:type="dxa"/>
            <w:tcBorders>
              <w:right w:val="single" w:sz="8" w:space="0" w:color="auto"/>
            </w:tcBorders>
            <w:vAlign w:val="bottom"/>
          </w:tcPr>
          <w:p w14:paraId="5FEFA2F7" w14:textId="77777777" w:rsidR="003E0A97" w:rsidRPr="00CF7291" w:rsidRDefault="003E0A97" w:rsidP="003E0A97">
            <w:pPr>
              <w:spacing w:line="0" w:lineRule="atLeast"/>
              <w:rPr>
                <w:sz w:val="24"/>
                <w:szCs w:val="24"/>
              </w:rPr>
            </w:pPr>
          </w:p>
        </w:tc>
      </w:tr>
      <w:tr w:rsidR="003E0A97" w:rsidRPr="00CF7291" w14:paraId="70546740" w14:textId="77777777" w:rsidTr="007B49D8">
        <w:trPr>
          <w:trHeight w:val="170"/>
        </w:trPr>
        <w:tc>
          <w:tcPr>
            <w:tcW w:w="80" w:type="dxa"/>
            <w:tcBorders>
              <w:left w:val="single" w:sz="8" w:space="0" w:color="auto"/>
            </w:tcBorders>
            <w:vAlign w:val="bottom"/>
          </w:tcPr>
          <w:p w14:paraId="7EEAEC6A"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157C9B6B" w14:textId="45A87AEC"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základní techniku nízkého a polovysokého</w:t>
            </w:r>
            <w:r w:rsidR="000F6AFF" w:rsidRPr="00CF7291">
              <w:rPr>
                <w:sz w:val="24"/>
                <w:szCs w:val="24"/>
              </w:rPr>
              <w:t xml:space="preserve"> startu</w:t>
            </w:r>
          </w:p>
        </w:tc>
        <w:tc>
          <w:tcPr>
            <w:tcW w:w="160" w:type="dxa"/>
            <w:vAlign w:val="bottom"/>
          </w:tcPr>
          <w:p w14:paraId="6863038D"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398C3474"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52C5261F" w14:textId="77777777" w:rsidR="003E0A97" w:rsidRPr="00CF7291" w:rsidRDefault="003E0A97" w:rsidP="003E0A97">
            <w:pPr>
              <w:spacing w:line="0" w:lineRule="atLeast"/>
              <w:rPr>
                <w:sz w:val="24"/>
                <w:szCs w:val="24"/>
              </w:rPr>
            </w:pPr>
          </w:p>
        </w:tc>
      </w:tr>
      <w:tr w:rsidR="003E0A97" w:rsidRPr="00CF7291" w14:paraId="3E6CCD43" w14:textId="77777777" w:rsidTr="007B49D8">
        <w:trPr>
          <w:trHeight w:val="60"/>
        </w:trPr>
        <w:tc>
          <w:tcPr>
            <w:tcW w:w="80" w:type="dxa"/>
            <w:tcBorders>
              <w:left w:val="single" w:sz="8" w:space="0" w:color="auto"/>
            </w:tcBorders>
            <w:vAlign w:val="bottom"/>
          </w:tcPr>
          <w:p w14:paraId="7109E2FB"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2355A435" w14:textId="77777777" w:rsidR="003E0A97" w:rsidRPr="00CF7291" w:rsidRDefault="003E0A97" w:rsidP="003E0A97">
            <w:pPr>
              <w:spacing w:line="0" w:lineRule="atLeast"/>
              <w:rPr>
                <w:sz w:val="24"/>
                <w:szCs w:val="24"/>
              </w:rPr>
            </w:pPr>
          </w:p>
        </w:tc>
        <w:tc>
          <w:tcPr>
            <w:tcW w:w="160" w:type="dxa"/>
            <w:vAlign w:val="bottom"/>
          </w:tcPr>
          <w:p w14:paraId="278943D2"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57FB9C77" w14:textId="77777777" w:rsidR="003E0A97" w:rsidRPr="00CF7291" w:rsidRDefault="003E0A97" w:rsidP="003E0A97">
            <w:pPr>
              <w:spacing w:line="0" w:lineRule="atLeast"/>
              <w:rPr>
                <w:sz w:val="24"/>
                <w:szCs w:val="24"/>
              </w:rPr>
            </w:pPr>
            <w:r w:rsidRPr="00CF7291">
              <w:rPr>
                <w:sz w:val="24"/>
                <w:szCs w:val="24"/>
              </w:rPr>
              <w:t>prokládaný chůzí, souvislý běh podle úrovně žáků)</w:t>
            </w:r>
          </w:p>
        </w:tc>
        <w:tc>
          <w:tcPr>
            <w:tcW w:w="861" w:type="dxa"/>
            <w:tcBorders>
              <w:right w:val="single" w:sz="8" w:space="0" w:color="auto"/>
            </w:tcBorders>
            <w:vAlign w:val="bottom"/>
          </w:tcPr>
          <w:p w14:paraId="6AAE5E84" w14:textId="77777777" w:rsidR="003E0A97" w:rsidRPr="00CF7291" w:rsidRDefault="003E0A97" w:rsidP="003E0A97">
            <w:pPr>
              <w:spacing w:line="0" w:lineRule="atLeast"/>
              <w:rPr>
                <w:sz w:val="24"/>
                <w:szCs w:val="24"/>
              </w:rPr>
            </w:pPr>
          </w:p>
        </w:tc>
      </w:tr>
      <w:tr w:rsidR="003E0A97" w:rsidRPr="00CF7291" w14:paraId="56C1E6C0" w14:textId="77777777" w:rsidTr="007B49D8">
        <w:trPr>
          <w:trHeight w:val="170"/>
        </w:trPr>
        <w:tc>
          <w:tcPr>
            <w:tcW w:w="80" w:type="dxa"/>
            <w:tcBorders>
              <w:left w:val="single" w:sz="8" w:space="0" w:color="auto"/>
            </w:tcBorders>
            <w:vAlign w:val="bottom"/>
          </w:tcPr>
          <w:p w14:paraId="6F0B5EF9"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22477C48" w14:textId="4D8E0C2B" w:rsidR="003E0A97" w:rsidRPr="00CF7291" w:rsidRDefault="003E0A97" w:rsidP="007B49D8">
            <w:pPr>
              <w:spacing w:line="0" w:lineRule="atLeast"/>
              <w:rPr>
                <w:sz w:val="24"/>
                <w:szCs w:val="24"/>
              </w:rPr>
            </w:pPr>
          </w:p>
        </w:tc>
        <w:tc>
          <w:tcPr>
            <w:tcW w:w="160" w:type="dxa"/>
            <w:vAlign w:val="bottom"/>
          </w:tcPr>
          <w:p w14:paraId="2B779985"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2649421C"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379E7E3" w14:textId="77777777" w:rsidR="003E0A97" w:rsidRPr="00CF7291" w:rsidRDefault="003E0A97" w:rsidP="003E0A97">
            <w:pPr>
              <w:spacing w:line="0" w:lineRule="atLeast"/>
              <w:rPr>
                <w:sz w:val="24"/>
                <w:szCs w:val="24"/>
              </w:rPr>
            </w:pPr>
          </w:p>
        </w:tc>
      </w:tr>
      <w:tr w:rsidR="003E0A97" w:rsidRPr="00CF7291" w14:paraId="258AD69A" w14:textId="77777777" w:rsidTr="007B49D8">
        <w:trPr>
          <w:trHeight w:val="60"/>
        </w:trPr>
        <w:tc>
          <w:tcPr>
            <w:tcW w:w="80" w:type="dxa"/>
            <w:tcBorders>
              <w:left w:val="single" w:sz="8" w:space="0" w:color="auto"/>
            </w:tcBorders>
            <w:vAlign w:val="bottom"/>
          </w:tcPr>
          <w:p w14:paraId="67BE342E"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06E4C027" w14:textId="77777777" w:rsidR="003E0A97" w:rsidRPr="00CF7291" w:rsidRDefault="003E0A97" w:rsidP="003E0A97">
            <w:pPr>
              <w:spacing w:line="0" w:lineRule="atLeast"/>
              <w:rPr>
                <w:sz w:val="24"/>
                <w:szCs w:val="24"/>
              </w:rPr>
            </w:pPr>
          </w:p>
        </w:tc>
        <w:tc>
          <w:tcPr>
            <w:tcW w:w="160" w:type="dxa"/>
            <w:vAlign w:val="bottom"/>
          </w:tcPr>
          <w:p w14:paraId="10AC39D0" w14:textId="77777777" w:rsidR="003E0A97" w:rsidRPr="00CF7291" w:rsidRDefault="003E0A97" w:rsidP="003E0A97">
            <w:pPr>
              <w:spacing w:line="0" w:lineRule="atLeast"/>
              <w:rPr>
                <w:sz w:val="24"/>
                <w:szCs w:val="24"/>
              </w:rPr>
            </w:pPr>
          </w:p>
        </w:tc>
        <w:tc>
          <w:tcPr>
            <w:tcW w:w="810" w:type="dxa"/>
            <w:vAlign w:val="bottom"/>
          </w:tcPr>
          <w:p w14:paraId="3A32A965" w14:textId="77777777" w:rsidR="003E0A97" w:rsidRPr="00CF7291" w:rsidRDefault="003E0A97" w:rsidP="003E0A97">
            <w:pPr>
              <w:spacing w:line="0" w:lineRule="atLeast"/>
              <w:rPr>
                <w:sz w:val="24"/>
                <w:szCs w:val="24"/>
              </w:rPr>
            </w:pPr>
          </w:p>
        </w:tc>
        <w:tc>
          <w:tcPr>
            <w:tcW w:w="709" w:type="dxa"/>
            <w:vAlign w:val="bottom"/>
          </w:tcPr>
          <w:p w14:paraId="44995072" w14:textId="77777777" w:rsidR="003E0A97" w:rsidRPr="00CF7291" w:rsidRDefault="003E0A97" w:rsidP="003E0A97">
            <w:pPr>
              <w:spacing w:line="0" w:lineRule="atLeast"/>
              <w:rPr>
                <w:sz w:val="24"/>
                <w:szCs w:val="24"/>
              </w:rPr>
            </w:pPr>
          </w:p>
        </w:tc>
        <w:tc>
          <w:tcPr>
            <w:tcW w:w="1735" w:type="dxa"/>
            <w:vAlign w:val="bottom"/>
          </w:tcPr>
          <w:p w14:paraId="48B00D90"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25053996"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547EF506" w14:textId="77777777" w:rsidR="003E0A97" w:rsidRPr="00CF7291" w:rsidRDefault="003E0A97" w:rsidP="003E0A97">
            <w:pPr>
              <w:spacing w:line="0" w:lineRule="atLeast"/>
              <w:rPr>
                <w:sz w:val="24"/>
                <w:szCs w:val="24"/>
              </w:rPr>
            </w:pPr>
          </w:p>
        </w:tc>
      </w:tr>
      <w:tr w:rsidR="003E0A97" w:rsidRPr="00CF7291" w14:paraId="02BE53EF" w14:textId="77777777" w:rsidTr="007B49D8">
        <w:trPr>
          <w:trHeight w:val="406"/>
        </w:trPr>
        <w:tc>
          <w:tcPr>
            <w:tcW w:w="80" w:type="dxa"/>
            <w:tcBorders>
              <w:left w:val="single" w:sz="8" w:space="0" w:color="auto"/>
            </w:tcBorders>
            <w:vAlign w:val="bottom"/>
          </w:tcPr>
          <w:p w14:paraId="5A57893E"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6B38EB4F" w14:textId="77777777" w:rsidR="003E0A97" w:rsidRPr="00CF7291" w:rsidRDefault="003E0A97" w:rsidP="003E0A97">
            <w:pPr>
              <w:spacing w:line="0" w:lineRule="atLeast"/>
              <w:rPr>
                <w:b/>
                <w:i/>
                <w:sz w:val="24"/>
                <w:szCs w:val="24"/>
              </w:rPr>
            </w:pPr>
            <w:r w:rsidRPr="00CF7291">
              <w:rPr>
                <w:b/>
                <w:sz w:val="24"/>
                <w:szCs w:val="24"/>
              </w:rPr>
              <w:t xml:space="preserve">TV-3-1-03 </w:t>
            </w:r>
            <w:r w:rsidRPr="00CF7291">
              <w:rPr>
                <w:b/>
                <w:i/>
                <w:sz w:val="24"/>
                <w:szCs w:val="24"/>
              </w:rPr>
              <w:t>spolupracuje při jednoduchých týmových</w:t>
            </w:r>
          </w:p>
        </w:tc>
        <w:tc>
          <w:tcPr>
            <w:tcW w:w="160" w:type="dxa"/>
            <w:vAlign w:val="bottom"/>
          </w:tcPr>
          <w:p w14:paraId="01A82319" w14:textId="77777777" w:rsidR="003E0A97" w:rsidRPr="00CF7291" w:rsidRDefault="003E0A97" w:rsidP="003E0A97">
            <w:pPr>
              <w:spacing w:line="0" w:lineRule="atLeast"/>
              <w:rPr>
                <w:sz w:val="24"/>
                <w:szCs w:val="24"/>
              </w:rPr>
            </w:pPr>
          </w:p>
        </w:tc>
        <w:tc>
          <w:tcPr>
            <w:tcW w:w="3249" w:type="dxa"/>
            <w:gridSpan w:val="3"/>
            <w:vAlign w:val="bottom"/>
          </w:tcPr>
          <w:p w14:paraId="2A57310D" w14:textId="77777777" w:rsidR="003E0A97" w:rsidRPr="00CF7291" w:rsidRDefault="003E0A97" w:rsidP="003E0A97">
            <w:pPr>
              <w:spacing w:line="0" w:lineRule="atLeast"/>
              <w:rPr>
                <w:b/>
                <w:sz w:val="24"/>
                <w:szCs w:val="24"/>
              </w:rPr>
            </w:pPr>
            <w:r w:rsidRPr="00CF7291">
              <w:rPr>
                <w:b/>
                <w:sz w:val="24"/>
                <w:szCs w:val="24"/>
              </w:rPr>
              <w:t>Skok</w:t>
            </w:r>
          </w:p>
        </w:tc>
        <w:tc>
          <w:tcPr>
            <w:tcW w:w="1984" w:type="dxa"/>
            <w:tcBorders>
              <w:right w:val="single" w:sz="8" w:space="0" w:color="auto"/>
            </w:tcBorders>
            <w:vAlign w:val="bottom"/>
          </w:tcPr>
          <w:p w14:paraId="6E0197B0"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4E2529B8" w14:textId="77777777" w:rsidR="003E0A97" w:rsidRPr="00CF7291" w:rsidRDefault="003E0A97" w:rsidP="003E0A97">
            <w:pPr>
              <w:spacing w:line="0" w:lineRule="atLeast"/>
              <w:rPr>
                <w:sz w:val="24"/>
                <w:szCs w:val="24"/>
              </w:rPr>
            </w:pPr>
          </w:p>
        </w:tc>
      </w:tr>
      <w:tr w:rsidR="003E0A97" w:rsidRPr="00CF7291" w14:paraId="57A4E538" w14:textId="77777777" w:rsidTr="007B49D8">
        <w:trPr>
          <w:trHeight w:val="101"/>
        </w:trPr>
        <w:tc>
          <w:tcPr>
            <w:tcW w:w="80" w:type="dxa"/>
            <w:tcBorders>
              <w:left w:val="single" w:sz="8" w:space="0" w:color="auto"/>
            </w:tcBorders>
            <w:vAlign w:val="bottom"/>
          </w:tcPr>
          <w:p w14:paraId="5AA6B45D"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48624B00" w14:textId="77777777" w:rsidR="003E0A97" w:rsidRPr="00CF7291" w:rsidRDefault="003E0A97" w:rsidP="003E0A97">
            <w:pPr>
              <w:spacing w:line="0" w:lineRule="atLeast"/>
              <w:rPr>
                <w:sz w:val="24"/>
                <w:szCs w:val="24"/>
              </w:rPr>
            </w:pPr>
          </w:p>
        </w:tc>
        <w:tc>
          <w:tcPr>
            <w:tcW w:w="160" w:type="dxa"/>
            <w:vAlign w:val="bottom"/>
          </w:tcPr>
          <w:p w14:paraId="7DE4091A"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303E1CF0" w14:textId="4C22E0A8" w:rsidR="003E0A97" w:rsidRPr="00CF7291" w:rsidRDefault="003E0A97" w:rsidP="003E0A97">
            <w:pPr>
              <w:spacing w:line="226" w:lineRule="exact"/>
              <w:rPr>
                <w:sz w:val="24"/>
                <w:szCs w:val="24"/>
              </w:rPr>
            </w:pPr>
            <w:r w:rsidRPr="00CF7291">
              <w:rPr>
                <w:sz w:val="24"/>
                <w:szCs w:val="24"/>
              </w:rPr>
              <w:t>průpravná cvičení pro ovlivňování odrazové síly a</w:t>
            </w:r>
            <w:r w:rsidR="000F6AFF" w:rsidRPr="00CF7291">
              <w:rPr>
                <w:sz w:val="24"/>
                <w:szCs w:val="24"/>
              </w:rPr>
              <w:t xml:space="preserve"> obratnosti</w:t>
            </w:r>
          </w:p>
        </w:tc>
        <w:tc>
          <w:tcPr>
            <w:tcW w:w="861" w:type="dxa"/>
            <w:tcBorders>
              <w:right w:val="single" w:sz="8" w:space="0" w:color="auto"/>
            </w:tcBorders>
            <w:vAlign w:val="bottom"/>
          </w:tcPr>
          <w:p w14:paraId="59E8EBA4" w14:textId="77777777" w:rsidR="003E0A97" w:rsidRPr="00CF7291" w:rsidRDefault="003E0A97" w:rsidP="003E0A97">
            <w:pPr>
              <w:spacing w:line="0" w:lineRule="atLeast"/>
              <w:rPr>
                <w:sz w:val="24"/>
                <w:szCs w:val="24"/>
              </w:rPr>
            </w:pPr>
          </w:p>
        </w:tc>
      </w:tr>
      <w:tr w:rsidR="003E0A97" w:rsidRPr="00CF7291" w14:paraId="3E269E02" w14:textId="77777777" w:rsidTr="007B49D8">
        <w:trPr>
          <w:trHeight w:val="125"/>
        </w:trPr>
        <w:tc>
          <w:tcPr>
            <w:tcW w:w="80" w:type="dxa"/>
            <w:tcBorders>
              <w:left w:val="single" w:sz="8" w:space="0" w:color="auto"/>
            </w:tcBorders>
            <w:vAlign w:val="bottom"/>
          </w:tcPr>
          <w:p w14:paraId="6BFA6BBC"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0103F5B3" w14:textId="77777777" w:rsidR="003E0A97" w:rsidRPr="00CF7291" w:rsidRDefault="003E0A97" w:rsidP="003E0A97">
            <w:pPr>
              <w:spacing w:line="228" w:lineRule="exact"/>
              <w:rPr>
                <w:b/>
                <w:i/>
                <w:sz w:val="24"/>
                <w:szCs w:val="24"/>
              </w:rPr>
            </w:pPr>
            <w:r w:rsidRPr="00CF7291">
              <w:rPr>
                <w:b/>
                <w:i/>
                <w:sz w:val="24"/>
                <w:szCs w:val="24"/>
              </w:rPr>
              <w:t>pohybových činnostech a soutěžích</w:t>
            </w:r>
          </w:p>
        </w:tc>
        <w:tc>
          <w:tcPr>
            <w:tcW w:w="160" w:type="dxa"/>
            <w:vAlign w:val="bottom"/>
          </w:tcPr>
          <w:p w14:paraId="0FF584CF"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58F4B631"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3EFE5599" w14:textId="77777777" w:rsidR="003E0A97" w:rsidRPr="00CF7291" w:rsidRDefault="003E0A97" w:rsidP="003E0A97">
            <w:pPr>
              <w:spacing w:line="0" w:lineRule="atLeast"/>
              <w:rPr>
                <w:sz w:val="24"/>
                <w:szCs w:val="24"/>
              </w:rPr>
            </w:pPr>
          </w:p>
        </w:tc>
      </w:tr>
      <w:tr w:rsidR="003E0A97" w:rsidRPr="00CF7291" w14:paraId="21926DF5" w14:textId="77777777" w:rsidTr="007B49D8">
        <w:trPr>
          <w:trHeight w:val="103"/>
        </w:trPr>
        <w:tc>
          <w:tcPr>
            <w:tcW w:w="80" w:type="dxa"/>
            <w:tcBorders>
              <w:left w:val="single" w:sz="8" w:space="0" w:color="auto"/>
            </w:tcBorders>
            <w:vAlign w:val="bottom"/>
          </w:tcPr>
          <w:p w14:paraId="6A887AE1"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10DF06DF" w14:textId="77777777" w:rsidR="003E0A97" w:rsidRPr="00CF7291" w:rsidRDefault="003E0A97" w:rsidP="003E0A97">
            <w:pPr>
              <w:spacing w:line="0" w:lineRule="atLeast"/>
              <w:rPr>
                <w:sz w:val="24"/>
                <w:szCs w:val="24"/>
              </w:rPr>
            </w:pPr>
          </w:p>
        </w:tc>
        <w:tc>
          <w:tcPr>
            <w:tcW w:w="160" w:type="dxa"/>
            <w:vAlign w:val="bottom"/>
          </w:tcPr>
          <w:p w14:paraId="57175986" w14:textId="77777777" w:rsidR="003E0A97" w:rsidRPr="00CF7291" w:rsidRDefault="003E0A97" w:rsidP="003E0A97">
            <w:pPr>
              <w:spacing w:line="0" w:lineRule="atLeast"/>
              <w:rPr>
                <w:sz w:val="24"/>
                <w:szCs w:val="24"/>
              </w:rPr>
            </w:pPr>
          </w:p>
        </w:tc>
        <w:tc>
          <w:tcPr>
            <w:tcW w:w="3249" w:type="dxa"/>
            <w:gridSpan w:val="3"/>
            <w:vMerge w:val="restart"/>
            <w:vAlign w:val="bottom"/>
          </w:tcPr>
          <w:p w14:paraId="35D25295" w14:textId="5D75B9AB" w:rsidR="003E0A97" w:rsidRPr="00CF7291" w:rsidRDefault="003E0A97" w:rsidP="003E0A97">
            <w:pPr>
              <w:spacing w:line="228" w:lineRule="exact"/>
              <w:rPr>
                <w:sz w:val="24"/>
                <w:szCs w:val="24"/>
              </w:rPr>
            </w:pPr>
          </w:p>
        </w:tc>
        <w:tc>
          <w:tcPr>
            <w:tcW w:w="1984" w:type="dxa"/>
            <w:tcBorders>
              <w:right w:val="single" w:sz="8" w:space="0" w:color="auto"/>
            </w:tcBorders>
            <w:vAlign w:val="bottom"/>
          </w:tcPr>
          <w:p w14:paraId="60B6DCFE"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248E552" w14:textId="77777777" w:rsidR="003E0A97" w:rsidRPr="00CF7291" w:rsidRDefault="003E0A97" w:rsidP="003E0A97">
            <w:pPr>
              <w:spacing w:line="0" w:lineRule="atLeast"/>
              <w:rPr>
                <w:sz w:val="24"/>
                <w:szCs w:val="24"/>
              </w:rPr>
            </w:pPr>
          </w:p>
        </w:tc>
      </w:tr>
      <w:tr w:rsidR="003E0A97" w:rsidRPr="00CF7291" w14:paraId="65878783" w14:textId="77777777" w:rsidTr="007B49D8">
        <w:trPr>
          <w:trHeight w:val="125"/>
        </w:trPr>
        <w:tc>
          <w:tcPr>
            <w:tcW w:w="80" w:type="dxa"/>
            <w:tcBorders>
              <w:left w:val="single" w:sz="8" w:space="0" w:color="auto"/>
            </w:tcBorders>
            <w:vAlign w:val="bottom"/>
          </w:tcPr>
          <w:p w14:paraId="09910A74"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1C4AAB55"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chová se bezpečně a uplatňuje pravidla bezpečnosti</w:t>
            </w:r>
          </w:p>
        </w:tc>
        <w:tc>
          <w:tcPr>
            <w:tcW w:w="160" w:type="dxa"/>
            <w:vAlign w:val="bottom"/>
          </w:tcPr>
          <w:p w14:paraId="779B8F47" w14:textId="77777777" w:rsidR="003E0A97" w:rsidRPr="00CF7291" w:rsidRDefault="003E0A97" w:rsidP="003E0A97">
            <w:pPr>
              <w:spacing w:line="0" w:lineRule="atLeast"/>
              <w:rPr>
                <w:sz w:val="24"/>
                <w:szCs w:val="24"/>
              </w:rPr>
            </w:pPr>
          </w:p>
        </w:tc>
        <w:tc>
          <w:tcPr>
            <w:tcW w:w="3249" w:type="dxa"/>
            <w:gridSpan w:val="3"/>
            <w:vMerge/>
            <w:vAlign w:val="bottom"/>
          </w:tcPr>
          <w:p w14:paraId="25D487DD"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656CE081"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1CEDB00C" w14:textId="77777777" w:rsidR="003E0A97" w:rsidRPr="00CF7291" w:rsidRDefault="003E0A97" w:rsidP="003E0A97">
            <w:pPr>
              <w:spacing w:line="0" w:lineRule="atLeast"/>
              <w:rPr>
                <w:sz w:val="24"/>
                <w:szCs w:val="24"/>
              </w:rPr>
            </w:pPr>
          </w:p>
        </w:tc>
      </w:tr>
      <w:tr w:rsidR="003E0A97" w:rsidRPr="00CF7291" w14:paraId="51E8D7A9" w14:textId="77777777" w:rsidTr="007B49D8">
        <w:trPr>
          <w:trHeight w:val="101"/>
        </w:trPr>
        <w:tc>
          <w:tcPr>
            <w:tcW w:w="80" w:type="dxa"/>
            <w:tcBorders>
              <w:left w:val="single" w:sz="8" w:space="0" w:color="auto"/>
            </w:tcBorders>
            <w:vAlign w:val="bottom"/>
          </w:tcPr>
          <w:p w14:paraId="1B668D8D"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48510F59" w14:textId="77777777" w:rsidR="003E0A97" w:rsidRPr="00CF7291" w:rsidRDefault="003E0A97" w:rsidP="003E0A97">
            <w:pPr>
              <w:spacing w:line="0" w:lineRule="atLeast"/>
              <w:rPr>
                <w:sz w:val="24"/>
                <w:szCs w:val="24"/>
              </w:rPr>
            </w:pPr>
          </w:p>
        </w:tc>
        <w:tc>
          <w:tcPr>
            <w:tcW w:w="160" w:type="dxa"/>
            <w:vAlign w:val="bottom"/>
          </w:tcPr>
          <w:p w14:paraId="68C69ADA" w14:textId="77777777" w:rsidR="003E0A97" w:rsidRPr="00CF7291" w:rsidRDefault="003E0A97" w:rsidP="003E0A97">
            <w:pPr>
              <w:spacing w:line="0" w:lineRule="atLeast"/>
              <w:rPr>
                <w:sz w:val="24"/>
                <w:szCs w:val="24"/>
              </w:rPr>
            </w:pPr>
          </w:p>
        </w:tc>
        <w:tc>
          <w:tcPr>
            <w:tcW w:w="3249" w:type="dxa"/>
            <w:gridSpan w:val="3"/>
            <w:vMerge w:val="restart"/>
            <w:vAlign w:val="bottom"/>
          </w:tcPr>
          <w:p w14:paraId="262F8F03" w14:textId="77777777" w:rsidR="003E0A97" w:rsidRPr="00CF7291" w:rsidRDefault="003E0A97" w:rsidP="003E0A97">
            <w:pPr>
              <w:spacing w:line="0" w:lineRule="atLeast"/>
              <w:rPr>
                <w:sz w:val="24"/>
                <w:szCs w:val="24"/>
              </w:rPr>
            </w:pPr>
            <w:r w:rsidRPr="00CF7291">
              <w:rPr>
                <w:sz w:val="24"/>
                <w:szCs w:val="24"/>
              </w:rPr>
              <w:t>odraz z místa</w:t>
            </w:r>
          </w:p>
        </w:tc>
        <w:tc>
          <w:tcPr>
            <w:tcW w:w="1984" w:type="dxa"/>
            <w:tcBorders>
              <w:right w:val="single" w:sz="8" w:space="0" w:color="auto"/>
            </w:tcBorders>
            <w:vAlign w:val="bottom"/>
          </w:tcPr>
          <w:p w14:paraId="098E3C90"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30B604F4" w14:textId="77777777" w:rsidR="003E0A97" w:rsidRPr="00CF7291" w:rsidRDefault="003E0A97" w:rsidP="003E0A97">
            <w:pPr>
              <w:spacing w:line="0" w:lineRule="atLeast"/>
              <w:rPr>
                <w:sz w:val="24"/>
                <w:szCs w:val="24"/>
              </w:rPr>
            </w:pPr>
          </w:p>
        </w:tc>
      </w:tr>
      <w:tr w:rsidR="003E0A97" w:rsidRPr="00CF7291" w14:paraId="3DE1993B" w14:textId="77777777" w:rsidTr="007B49D8">
        <w:trPr>
          <w:trHeight w:val="130"/>
        </w:trPr>
        <w:tc>
          <w:tcPr>
            <w:tcW w:w="80" w:type="dxa"/>
            <w:tcBorders>
              <w:left w:val="single" w:sz="8" w:space="0" w:color="auto"/>
            </w:tcBorders>
            <w:vAlign w:val="bottom"/>
          </w:tcPr>
          <w:p w14:paraId="6CA6521F"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43A96666" w14:textId="77777777" w:rsidR="003E0A97" w:rsidRPr="00CF7291" w:rsidRDefault="003E0A97" w:rsidP="003E0A97">
            <w:pPr>
              <w:spacing w:line="0" w:lineRule="atLeast"/>
              <w:ind w:left="160"/>
              <w:rPr>
                <w:sz w:val="24"/>
                <w:szCs w:val="24"/>
              </w:rPr>
            </w:pPr>
            <w:r w:rsidRPr="00CF7291">
              <w:rPr>
                <w:sz w:val="24"/>
                <w:szCs w:val="24"/>
              </w:rPr>
              <w:t>při atletických činnostech, za pomoci učitele dodržuje</w:t>
            </w:r>
          </w:p>
        </w:tc>
        <w:tc>
          <w:tcPr>
            <w:tcW w:w="160" w:type="dxa"/>
            <w:vAlign w:val="bottom"/>
          </w:tcPr>
          <w:p w14:paraId="54CA29B3" w14:textId="77777777" w:rsidR="003E0A97" w:rsidRPr="00CF7291" w:rsidRDefault="003E0A97" w:rsidP="003E0A97">
            <w:pPr>
              <w:spacing w:line="0" w:lineRule="atLeast"/>
              <w:rPr>
                <w:sz w:val="24"/>
                <w:szCs w:val="24"/>
              </w:rPr>
            </w:pPr>
          </w:p>
        </w:tc>
        <w:tc>
          <w:tcPr>
            <w:tcW w:w="3249" w:type="dxa"/>
            <w:gridSpan w:val="3"/>
            <w:vMerge/>
            <w:vAlign w:val="bottom"/>
          </w:tcPr>
          <w:p w14:paraId="6AAE9F47"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48214C2C"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4074049C" w14:textId="77777777" w:rsidR="003E0A97" w:rsidRPr="00CF7291" w:rsidRDefault="003E0A97" w:rsidP="003E0A97">
            <w:pPr>
              <w:spacing w:line="0" w:lineRule="atLeast"/>
              <w:rPr>
                <w:sz w:val="24"/>
                <w:szCs w:val="24"/>
              </w:rPr>
            </w:pPr>
          </w:p>
        </w:tc>
      </w:tr>
      <w:tr w:rsidR="003E0A97" w:rsidRPr="00CF7291" w14:paraId="096FD4CF" w14:textId="77777777" w:rsidTr="007B49D8">
        <w:trPr>
          <w:trHeight w:val="101"/>
        </w:trPr>
        <w:tc>
          <w:tcPr>
            <w:tcW w:w="80" w:type="dxa"/>
            <w:tcBorders>
              <w:left w:val="single" w:sz="8" w:space="0" w:color="auto"/>
            </w:tcBorders>
            <w:vAlign w:val="bottom"/>
          </w:tcPr>
          <w:p w14:paraId="12C04DFE"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767CCFC7" w14:textId="77777777" w:rsidR="003E0A97" w:rsidRPr="00CF7291" w:rsidRDefault="003E0A97" w:rsidP="003E0A97">
            <w:pPr>
              <w:spacing w:line="0" w:lineRule="atLeast"/>
              <w:rPr>
                <w:sz w:val="24"/>
                <w:szCs w:val="24"/>
              </w:rPr>
            </w:pPr>
          </w:p>
        </w:tc>
        <w:tc>
          <w:tcPr>
            <w:tcW w:w="160" w:type="dxa"/>
            <w:vAlign w:val="bottom"/>
          </w:tcPr>
          <w:p w14:paraId="2D3C0293" w14:textId="77777777" w:rsidR="003E0A97" w:rsidRPr="00CF7291" w:rsidRDefault="003E0A97" w:rsidP="003E0A97">
            <w:pPr>
              <w:spacing w:line="0" w:lineRule="atLeast"/>
              <w:rPr>
                <w:sz w:val="24"/>
                <w:szCs w:val="24"/>
              </w:rPr>
            </w:pPr>
          </w:p>
        </w:tc>
        <w:tc>
          <w:tcPr>
            <w:tcW w:w="3249" w:type="dxa"/>
            <w:gridSpan w:val="3"/>
            <w:vMerge w:val="restart"/>
            <w:vAlign w:val="bottom"/>
          </w:tcPr>
          <w:p w14:paraId="723B8FD9" w14:textId="77777777" w:rsidR="003E0A97" w:rsidRPr="00CF7291" w:rsidRDefault="003E0A97" w:rsidP="003E0A97">
            <w:pPr>
              <w:spacing w:line="0" w:lineRule="atLeast"/>
              <w:rPr>
                <w:sz w:val="24"/>
                <w:szCs w:val="24"/>
              </w:rPr>
            </w:pPr>
            <w:r w:rsidRPr="00CF7291">
              <w:rPr>
                <w:sz w:val="24"/>
                <w:szCs w:val="24"/>
              </w:rPr>
              <w:t>skok do dálky z místa</w:t>
            </w:r>
          </w:p>
        </w:tc>
        <w:tc>
          <w:tcPr>
            <w:tcW w:w="1984" w:type="dxa"/>
            <w:tcBorders>
              <w:right w:val="single" w:sz="8" w:space="0" w:color="auto"/>
            </w:tcBorders>
            <w:vAlign w:val="bottom"/>
          </w:tcPr>
          <w:p w14:paraId="720A7EDA"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17B15753" w14:textId="77777777" w:rsidR="003E0A97" w:rsidRPr="00CF7291" w:rsidRDefault="003E0A97" w:rsidP="003E0A97">
            <w:pPr>
              <w:spacing w:line="0" w:lineRule="atLeast"/>
              <w:rPr>
                <w:sz w:val="24"/>
                <w:szCs w:val="24"/>
              </w:rPr>
            </w:pPr>
          </w:p>
        </w:tc>
      </w:tr>
      <w:tr w:rsidR="003E0A97" w:rsidRPr="00CF7291" w14:paraId="7F8E70D9" w14:textId="77777777" w:rsidTr="007B49D8">
        <w:trPr>
          <w:trHeight w:val="130"/>
        </w:trPr>
        <w:tc>
          <w:tcPr>
            <w:tcW w:w="80" w:type="dxa"/>
            <w:tcBorders>
              <w:left w:val="single" w:sz="8" w:space="0" w:color="auto"/>
            </w:tcBorders>
            <w:vAlign w:val="bottom"/>
          </w:tcPr>
          <w:p w14:paraId="2243D1E2"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1ED785EC" w14:textId="77777777" w:rsidR="003E0A97" w:rsidRPr="00CF7291" w:rsidRDefault="003E0A97" w:rsidP="003E0A97">
            <w:pPr>
              <w:spacing w:line="0" w:lineRule="atLeast"/>
              <w:ind w:left="160"/>
              <w:rPr>
                <w:sz w:val="24"/>
                <w:szCs w:val="24"/>
              </w:rPr>
            </w:pPr>
            <w:r w:rsidRPr="00CF7291">
              <w:rPr>
                <w:sz w:val="24"/>
                <w:szCs w:val="24"/>
              </w:rPr>
              <w:t>stanovená pravidla při cvičení, reaguje na pokyny</w:t>
            </w:r>
          </w:p>
        </w:tc>
        <w:tc>
          <w:tcPr>
            <w:tcW w:w="160" w:type="dxa"/>
            <w:vAlign w:val="bottom"/>
          </w:tcPr>
          <w:p w14:paraId="4D3978C3" w14:textId="77777777" w:rsidR="003E0A97" w:rsidRPr="00CF7291" w:rsidRDefault="003E0A97" w:rsidP="003E0A97">
            <w:pPr>
              <w:spacing w:line="0" w:lineRule="atLeast"/>
              <w:rPr>
                <w:sz w:val="24"/>
                <w:szCs w:val="24"/>
              </w:rPr>
            </w:pPr>
          </w:p>
        </w:tc>
        <w:tc>
          <w:tcPr>
            <w:tcW w:w="3249" w:type="dxa"/>
            <w:gridSpan w:val="3"/>
            <w:vMerge/>
            <w:vAlign w:val="bottom"/>
          </w:tcPr>
          <w:p w14:paraId="30DABC5D"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5279085C"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0842A3B1" w14:textId="77777777" w:rsidR="003E0A97" w:rsidRPr="00CF7291" w:rsidRDefault="003E0A97" w:rsidP="003E0A97">
            <w:pPr>
              <w:spacing w:line="0" w:lineRule="atLeast"/>
              <w:rPr>
                <w:sz w:val="24"/>
                <w:szCs w:val="24"/>
              </w:rPr>
            </w:pPr>
          </w:p>
        </w:tc>
      </w:tr>
      <w:tr w:rsidR="003E0A97" w:rsidRPr="00CF7291" w14:paraId="355A073E" w14:textId="77777777" w:rsidTr="007B49D8">
        <w:trPr>
          <w:trHeight w:val="101"/>
        </w:trPr>
        <w:tc>
          <w:tcPr>
            <w:tcW w:w="80" w:type="dxa"/>
            <w:tcBorders>
              <w:left w:val="single" w:sz="8" w:space="0" w:color="auto"/>
            </w:tcBorders>
            <w:vAlign w:val="bottom"/>
          </w:tcPr>
          <w:p w14:paraId="168C33D7"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1BAD6E17" w14:textId="77777777" w:rsidR="003E0A97" w:rsidRPr="00CF7291" w:rsidRDefault="003E0A97" w:rsidP="003E0A97">
            <w:pPr>
              <w:spacing w:line="0" w:lineRule="atLeast"/>
              <w:rPr>
                <w:sz w:val="24"/>
                <w:szCs w:val="24"/>
              </w:rPr>
            </w:pPr>
          </w:p>
        </w:tc>
        <w:tc>
          <w:tcPr>
            <w:tcW w:w="160" w:type="dxa"/>
            <w:vAlign w:val="bottom"/>
          </w:tcPr>
          <w:p w14:paraId="6765178F" w14:textId="77777777" w:rsidR="003E0A97" w:rsidRPr="00CF7291" w:rsidRDefault="003E0A97" w:rsidP="003E0A97">
            <w:pPr>
              <w:spacing w:line="0" w:lineRule="atLeast"/>
              <w:rPr>
                <w:sz w:val="24"/>
                <w:szCs w:val="24"/>
              </w:rPr>
            </w:pPr>
          </w:p>
        </w:tc>
        <w:tc>
          <w:tcPr>
            <w:tcW w:w="810" w:type="dxa"/>
            <w:vAlign w:val="bottom"/>
          </w:tcPr>
          <w:p w14:paraId="2C45B36D" w14:textId="77777777" w:rsidR="003E0A97" w:rsidRPr="00CF7291" w:rsidRDefault="003E0A97" w:rsidP="003E0A97">
            <w:pPr>
              <w:spacing w:line="0" w:lineRule="atLeast"/>
              <w:rPr>
                <w:sz w:val="24"/>
                <w:szCs w:val="24"/>
              </w:rPr>
            </w:pPr>
          </w:p>
        </w:tc>
        <w:tc>
          <w:tcPr>
            <w:tcW w:w="709" w:type="dxa"/>
            <w:vAlign w:val="bottom"/>
          </w:tcPr>
          <w:p w14:paraId="09011459" w14:textId="77777777" w:rsidR="003E0A97" w:rsidRPr="00CF7291" w:rsidRDefault="003E0A97" w:rsidP="003E0A97">
            <w:pPr>
              <w:spacing w:line="0" w:lineRule="atLeast"/>
              <w:rPr>
                <w:sz w:val="24"/>
                <w:szCs w:val="24"/>
              </w:rPr>
            </w:pPr>
          </w:p>
        </w:tc>
        <w:tc>
          <w:tcPr>
            <w:tcW w:w="1735" w:type="dxa"/>
            <w:vAlign w:val="bottom"/>
          </w:tcPr>
          <w:p w14:paraId="09765335"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1B62C690"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37683F88" w14:textId="77777777" w:rsidR="003E0A97" w:rsidRPr="00CF7291" w:rsidRDefault="003E0A97" w:rsidP="003E0A97">
            <w:pPr>
              <w:spacing w:line="0" w:lineRule="atLeast"/>
              <w:rPr>
                <w:sz w:val="24"/>
                <w:szCs w:val="24"/>
              </w:rPr>
            </w:pPr>
          </w:p>
        </w:tc>
      </w:tr>
      <w:tr w:rsidR="003E0A97" w:rsidRPr="00CF7291" w14:paraId="3C5DBA2E" w14:textId="77777777" w:rsidTr="007B49D8">
        <w:trPr>
          <w:trHeight w:val="365"/>
        </w:trPr>
        <w:tc>
          <w:tcPr>
            <w:tcW w:w="80" w:type="dxa"/>
            <w:tcBorders>
              <w:left w:val="single" w:sz="8" w:space="0" w:color="auto"/>
            </w:tcBorders>
            <w:vAlign w:val="bottom"/>
          </w:tcPr>
          <w:p w14:paraId="59D4B043"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4F7AD2E8" w14:textId="77777777" w:rsidR="003E0A97" w:rsidRPr="00CF7291" w:rsidRDefault="003E0A97" w:rsidP="003E0A97">
            <w:pPr>
              <w:spacing w:line="0" w:lineRule="atLeast"/>
              <w:rPr>
                <w:b/>
                <w:i/>
                <w:sz w:val="24"/>
                <w:szCs w:val="24"/>
              </w:rPr>
            </w:pPr>
            <w:r w:rsidRPr="00CF7291">
              <w:rPr>
                <w:b/>
                <w:sz w:val="24"/>
                <w:szCs w:val="24"/>
              </w:rPr>
              <w:t xml:space="preserve">TV-3-1-04 </w:t>
            </w:r>
            <w:r w:rsidRPr="00CF7291">
              <w:rPr>
                <w:b/>
                <w:i/>
                <w:sz w:val="24"/>
                <w:szCs w:val="24"/>
              </w:rPr>
              <w:t>uplatňuje hlavní zásady hygieny a</w:t>
            </w:r>
          </w:p>
        </w:tc>
        <w:tc>
          <w:tcPr>
            <w:tcW w:w="160" w:type="dxa"/>
            <w:vAlign w:val="bottom"/>
          </w:tcPr>
          <w:p w14:paraId="35F9DC95" w14:textId="77777777" w:rsidR="003E0A97" w:rsidRPr="00CF7291" w:rsidRDefault="003E0A97" w:rsidP="003E0A97">
            <w:pPr>
              <w:spacing w:line="0" w:lineRule="atLeast"/>
              <w:rPr>
                <w:sz w:val="24"/>
                <w:szCs w:val="24"/>
              </w:rPr>
            </w:pPr>
          </w:p>
        </w:tc>
        <w:tc>
          <w:tcPr>
            <w:tcW w:w="3249" w:type="dxa"/>
            <w:gridSpan w:val="3"/>
            <w:vAlign w:val="bottom"/>
          </w:tcPr>
          <w:p w14:paraId="4D9012D9" w14:textId="77777777" w:rsidR="003E0A97" w:rsidRPr="00CF7291" w:rsidRDefault="003E0A97" w:rsidP="003E0A97">
            <w:pPr>
              <w:spacing w:line="0" w:lineRule="atLeast"/>
              <w:rPr>
                <w:b/>
                <w:sz w:val="24"/>
                <w:szCs w:val="24"/>
              </w:rPr>
            </w:pPr>
            <w:r w:rsidRPr="00CF7291">
              <w:rPr>
                <w:b/>
                <w:sz w:val="24"/>
                <w:szCs w:val="24"/>
              </w:rPr>
              <w:t>Hod</w:t>
            </w:r>
          </w:p>
        </w:tc>
        <w:tc>
          <w:tcPr>
            <w:tcW w:w="1984" w:type="dxa"/>
            <w:tcBorders>
              <w:right w:val="single" w:sz="8" w:space="0" w:color="auto"/>
            </w:tcBorders>
            <w:vAlign w:val="bottom"/>
          </w:tcPr>
          <w:p w14:paraId="2B2FFD0E"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B0BBCFA" w14:textId="77777777" w:rsidR="003E0A97" w:rsidRPr="00CF7291" w:rsidRDefault="003E0A97" w:rsidP="003E0A97">
            <w:pPr>
              <w:spacing w:line="0" w:lineRule="atLeast"/>
              <w:rPr>
                <w:sz w:val="24"/>
                <w:szCs w:val="24"/>
              </w:rPr>
            </w:pPr>
          </w:p>
        </w:tc>
      </w:tr>
      <w:tr w:rsidR="003E0A97" w:rsidRPr="00CF7291" w14:paraId="6663A483" w14:textId="77777777" w:rsidTr="007B49D8">
        <w:trPr>
          <w:trHeight w:val="142"/>
        </w:trPr>
        <w:tc>
          <w:tcPr>
            <w:tcW w:w="80" w:type="dxa"/>
            <w:tcBorders>
              <w:left w:val="single" w:sz="8" w:space="0" w:color="auto"/>
            </w:tcBorders>
            <w:vAlign w:val="bottom"/>
          </w:tcPr>
          <w:p w14:paraId="72BC5E2F"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3F762B5C" w14:textId="77777777" w:rsidR="003E0A97" w:rsidRPr="00CF7291" w:rsidRDefault="003E0A97" w:rsidP="003E0A97">
            <w:pPr>
              <w:spacing w:line="0" w:lineRule="atLeast"/>
              <w:rPr>
                <w:sz w:val="24"/>
                <w:szCs w:val="24"/>
              </w:rPr>
            </w:pPr>
          </w:p>
        </w:tc>
        <w:tc>
          <w:tcPr>
            <w:tcW w:w="160" w:type="dxa"/>
            <w:vAlign w:val="bottom"/>
          </w:tcPr>
          <w:p w14:paraId="336A2CAF"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0B40FB43" w14:textId="77777777" w:rsidR="003E0A97" w:rsidRPr="00CF7291" w:rsidRDefault="003E0A97" w:rsidP="003E0A97">
            <w:pPr>
              <w:spacing w:line="226" w:lineRule="exact"/>
              <w:rPr>
                <w:sz w:val="24"/>
                <w:szCs w:val="24"/>
              </w:rPr>
            </w:pPr>
            <w:r w:rsidRPr="00CF7291">
              <w:rPr>
                <w:sz w:val="24"/>
                <w:szCs w:val="24"/>
              </w:rPr>
              <w:t>průpravná cvičení pro hod kriketovým míčkem</w:t>
            </w:r>
          </w:p>
        </w:tc>
        <w:tc>
          <w:tcPr>
            <w:tcW w:w="861" w:type="dxa"/>
            <w:tcBorders>
              <w:right w:val="single" w:sz="8" w:space="0" w:color="auto"/>
            </w:tcBorders>
            <w:vAlign w:val="bottom"/>
          </w:tcPr>
          <w:p w14:paraId="56F3E9F8" w14:textId="77777777" w:rsidR="003E0A97" w:rsidRPr="00CF7291" w:rsidRDefault="003E0A97" w:rsidP="003E0A97">
            <w:pPr>
              <w:spacing w:line="0" w:lineRule="atLeast"/>
              <w:rPr>
                <w:sz w:val="24"/>
                <w:szCs w:val="24"/>
              </w:rPr>
            </w:pPr>
          </w:p>
        </w:tc>
      </w:tr>
      <w:tr w:rsidR="003E0A97" w:rsidRPr="00CF7291" w14:paraId="7F336E78" w14:textId="77777777" w:rsidTr="007B49D8">
        <w:trPr>
          <w:trHeight w:val="84"/>
        </w:trPr>
        <w:tc>
          <w:tcPr>
            <w:tcW w:w="80" w:type="dxa"/>
            <w:tcBorders>
              <w:left w:val="single" w:sz="8" w:space="0" w:color="auto"/>
            </w:tcBorders>
            <w:vAlign w:val="bottom"/>
          </w:tcPr>
          <w:p w14:paraId="17AB1221"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18E33BFB" w14:textId="77777777" w:rsidR="003E0A97" w:rsidRPr="00CF7291" w:rsidRDefault="003E0A97" w:rsidP="003E0A97">
            <w:pPr>
              <w:spacing w:line="228" w:lineRule="exact"/>
              <w:rPr>
                <w:b/>
                <w:i/>
                <w:sz w:val="24"/>
                <w:szCs w:val="24"/>
              </w:rPr>
            </w:pPr>
            <w:r w:rsidRPr="00CF7291">
              <w:rPr>
                <w:b/>
                <w:i/>
                <w:sz w:val="24"/>
                <w:szCs w:val="24"/>
              </w:rPr>
              <w:t>bezpečnosti při pohybových činnostech ve známých</w:t>
            </w:r>
          </w:p>
        </w:tc>
        <w:tc>
          <w:tcPr>
            <w:tcW w:w="160" w:type="dxa"/>
            <w:vAlign w:val="bottom"/>
          </w:tcPr>
          <w:p w14:paraId="6080C44E"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46F7C00C"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298F72CA" w14:textId="77777777" w:rsidR="003E0A97" w:rsidRPr="00CF7291" w:rsidRDefault="003E0A97" w:rsidP="003E0A97">
            <w:pPr>
              <w:spacing w:line="0" w:lineRule="atLeast"/>
              <w:rPr>
                <w:sz w:val="24"/>
                <w:szCs w:val="24"/>
              </w:rPr>
            </w:pPr>
          </w:p>
        </w:tc>
      </w:tr>
      <w:tr w:rsidR="003E0A97" w:rsidRPr="00CF7291" w14:paraId="137A5684" w14:textId="77777777" w:rsidTr="007B49D8">
        <w:trPr>
          <w:trHeight w:val="144"/>
        </w:trPr>
        <w:tc>
          <w:tcPr>
            <w:tcW w:w="80" w:type="dxa"/>
            <w:tcBorders>
              <w:left w:val="single" w:sz="8" w:space="0" w:color="auto"/>
            </w:tcBorders>
            <w:vAlign w:val="bottom"/>
          </w:tcPr>
          <w:p w14:paraId="7321EF8C"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77EFB4BC" w14:textId="77777777" w:rsidR="003E0A97" w:rsidRPr="00CF7291" w:rsidRDefault="003E0A97" w:rsidP="003E0A97">
            <w:pPr>
              <w:spacing w:line="0" w:lineRule="atLeast"/>
              <w:rPr>
                <w:sz w:val="24"/>
                <w:szCs w:val="24"/>
              </w:rPr>
            </w:pPr>
          </w:p>
        </w:tc>
        <w:tc>
          <w:tcPr>
            <w:tcW w:w="160" w:type="dxa"/>
            <w:vAlign w:val="bottom"/>
          </w:tcPr>
          <w:p w14:paraId="41F57946" w14:textId="77777777" w:rsidR="003E0A97" w:rsidRPr="00CF7291" w:rsidRDefault="003E0A97" w:rsidP="003E0A97">
            <w:pPr>
              <w:spacing w:line="0" w:lineRule="atLeast"/>
              <w:rPr>
                <w:sz w:val="24"/>
                <w:szCs w:val="24"/>
              </w:rPr>
            </w:pPr>
          </w:p>
        </w:tc>
        <w:tc>
          <w:tcPr>
            <w:tcW w:w="3249" w:type="dxa"/>
            <w:gridSpan w:val="3"/>
            <w:vMerge w:val="restart"/>
            <w:vAlign w:val="bottom"/>
          </w:tcPr>
          <w:p w14:paraId="013A3858" w14:textId="77777777" w:rsidR="003E0A97" w:rsidRPr="00CF7291" w:rsidRDefault="003E0A97" w:rsidP="003E0A97">
            <w:pPr>
              <w:spacing w:line="228" w:lineRule="exact"/>
              <w:rPr>
                <w:sz w:val="24"/>
                <w:szCs w:val="24"/>
              </w:rPr>
            </w:pPr>
            <w:r w:rsidRPr="00CF7291">
              <w:rPr>
                <w:sz w:val="24"/>
                <w:szCs w:val="24"/>
              </w:rPr>
              <w:t>hod míčkem z místa</w:t>
            </w:r>
          </w:p>
        </w:tc>
        <w:tc>
          <w:tcPr>
            <w:tcW w:w="1984" w:type="dxa"/>
            <w:tcBorders>
              <w:right w:val="single" w:sz="8" w:space="0" w:color="auto"/>
            </w:tcBorders>
            <w:vAlign w:val="bottom"/>
          </w:tcPr>
          <w:p w14:paraId="31902724"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023A5923" w14:textId="77777777" w:rsidR="003E0A97" w:rsidRPr="00CF7291" w:rsidRDefault="003E0A97" w:rsidP="003E0A97">
            <w:pPr>
              <w:spacing w:line="0" w:lineRule="atLeast"/>
              <w:rPr>
                <w:sz w:val="24"/>
                <w:szCs w:val="24"/>
              </w:rPr>
            </w:pPr>
          </w:p>
        </w:tc>
      </w:tr>
      <w:tr w:rsidR="003E0A97" w:rsidRPr="00CF7291" w14:paraId="2C686E2A" w14:textId="77777777" w:rsidTr="007B49D8">
        <w:trPr>
          <w:trHeight w:val="84"/>
        </w:trPr>
        <w:tc>
          <w:tcPr>
            <w:tcW w:w="80" w:type="dxa"/>
            <w:tcBorders>
              <w:left w:val="single" w:sz="8" w:space="0" w:color="auto"/>
            </w:tcBorders>
            <w:vAlign w:val="bottom"/>
          </w:tcPr>
          <w:p w14:paraId="5755CA07"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11344CFE" w14:textId="77777777" w:rsidR="003E0A97" w:rsidRPr="00CF7291" w:rsidRDefault="003E0A97" w:rsidP="003E0A97">
            <w:pPr>
              <w:spacing w:line="0" w:lineRule="atLeast"/>
              <w:rPr>
                <w:b/>
                <w:i/>
                <w:sz w:val="24"/>
                <w:szCs w:val="24"/>
              </w:rPr>
            </w:pPr>
            <w:r w:rsidRPr="00CF7291">
              <w:rPr>
                <w:b/>
                <w:i/>
                <w:sz w:val="24"/>
                <w:szCs w:val="24"/>
              </w:rPr>
              <w:t>prostorech školy</w:t>
            </w:r>
          </w:p>
        </w:tc>
        <w:tc>
          <w:tcPr>
            <w:tcW w:w="160" w:type="dxa"/>
            <w:vAlign w:val="bottom"/>
          </w:tcPr>
          <w:p w14:paraId="1E7A715C" w14:textId="77777777" w:rsidR="003E0A97" w:rsidRPr="00CF7291" w:rsidRDefault="003E0A97" w:rsidP="003E0A97">
            <w:pPr>
              <w:spacing w:line="0" w:lineRule="atLeast"/>
              <w:rPr>
                <w:sz w:val="24"/>
                <w:szCs w:val="24"/>
              </w:rPr>
            </w:pPr>
          </w:p>
        </w:tc>
        <w:tc>
          <w:tcPr>
            <w:tcW w:w="3249" w:type="dxa"/>
            <w:gridSpan w:val="3"/>
            <w:vMerge/>
            <w:vAlign w:val="bottom"/>
          </w:tcPr>
          <w:p w14:paraId="5A5B9C07"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077DAEEF"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7BACB9FF" w14:textId="77777777" w:rsidR="003E0A97" w:rsidRPr="00CF7291" w:rsidRDefault="003E0A97" w:rsidP="003E0A97">
            <w:pPr>
              <w:spacing w:line="0" w:lineRule="atLeast"/>
              <w:rPr>
                <w:sz w:val="24"/>
                <w:szCs w:val="24"/>
              </w:rPr>
            </w:pPr>
          </w:p>
        </w:tc>
      </w:tr>
      <w:tr w:rsidR="003E0A97" w:rsidRPr="00CF7291" w14:paraId="40932203" w14:textId="77777777" w:rsidTr="007B49D8">
        <w:trPr>
          <w:trHeight w:val="146"/>
        </w:trPr>
        <w:tc>
          <w:tcPr>
            <w:tcW w:w="80" w:type="dxa"/>
            <w:tcBorders>
              <w:left w:val="single" w:sz="8" w:space="0" w:color="auto"/>
            </w:tcBorders>
            <w:vAlign w:val="bottom"/>
          </w:tcPr>
          <w:p w14:paraId="3D5704EB"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4E648609" w14:textId="77777777" w:rsidR="003E0A97" w:rsidRPr="00CF7291" w:rsidRDefault="003E0A97" w:rsidP="003E0A97">
            <w:pPr>
              <w:spacing w:line="0" w:lineRule="atLeast"/>
              <w:rPr>
                <w:sz w:val="24"/>
                <w:szCs w:val="24"/>
              </w:rPr>
            </w:pPr>
          </w:p>
        </w:tc>
        <w:tc>
          <w:tcPr>
            <w:tcW w:w="160" w:type="dxa"/>
            <w:vAlign w:val="bottom"/>
          </w:tcPr>
          <w:p w14:paraId="0176D8DF" w14:textId="77777777" w:rsidR="003E0A97" w:rsidRPr="00CF7291" w:rsidRDefault="003E0A97" w:rsidP="003E0A97">
            <w:pPr>
              <w:spacing w:line="0" w:lineRule="atLeast"/>
              <w:rPr>
                <w:sz w:val="24"/>
                <w:szCs w:val="24"/>
              </w:rPr>
            </w:pPr>
          </w:p>
        </w:tc>
        <w:tc>
          <w:tcPr>
            <w:tcW w:w="810" w:type="dxa"/>
            <w:vAlign w:val="bottom"/>
          </w:tcPr>
          <w:p w14:paraId="476A8F12" w14:textId="77777777" w:rsidR="003E0A97" w:rsidRPr="00CF7291" w:rsidRDefault="003E0A97" w:rsidP="003E0A97">
            <w:pPr>
              <w:spacing w:line="0" w:lineRule="atLeast"/>
              <w:rPr>
                <w:sz w:val="24"/>
                <w:szCs w:val="24"/>
              </w:rPr>
            </w:pPr>
          </w:p>
        </w:tc>
        <w:tc>
          <w:tcPr>
            <w:tcW w:w="709" w:type="dxa"/>
            <w:vAlign w:val="bottom"/>
          </w:tcPr>
          <w:p w14:paraId="5DFF77E3" w14:textId="77777777" w:rsidR="003E0A97" w:rsidRPr="00CF7291" w:rsidRDefault="003E0A97" w:rsidP="003E0A97">
            <w:pPr>
              <w:spacing w:line="0" w:lineRule="atLeast"/>
              <w:rPr>
                <w:sz w:val="24"/>
                <w:szCs w:val="24"/>
              </w:rPr>
            </w:pPr>
          </w:p>
        </w:tc>
        <w:tc>
          <w:tcPr>
            <w:tcW w:w="1735" w:type="dxa"/>
            <w:vAlign w:val="bottom"/>
          </w:tcPr>
          <w:p w14:paraId="2CA7164F"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210F9C2F"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EE7757D" w14:textId="77777777" w:rsidR="003E0A97" w:rsidRPr="00CF7291" w:rsidRDefault="003E0A97" w:rsidP="003E0A97">
            <w:pPr>
              <w:spacing w:line="0" w:lineRule="atLeast"/>
              <w:rPr>
                <w:sz w:val="24"/>
                <w:szCs w:val="24"/>
              </w:rPr>
            </w:pPr>
          </w:p>
        </w:tc>
      </w:tr>
      <w:tr w:rsidR="003E0A97" w:rsidRPr="00CF7291" w14:paraId="5F4552CF" w14:textId="77777777" w:rsidTr="007B49D8">
        <w:trPr>
          <w:trHeight w:val="226"/>
        </w:trPr>
        <w:tc>
          <w:tcPr>
            <w:tcW w:w="80" w:type="dxa"/>
            <w:tcBorders>
              <w:left w:val="single" w:sz="8" w:space="0" w:color="auto"/>
            </w:tcBorders>
            <w:vAlign w:val="bottom"/>
          </w:tcPr>
          <w:p w14:paraId="678CB29E"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1BAD35F6"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dovede se samostatně převléknout do cvičebního</w:t>
            </w:r>
          </w:p>
        </w:tc>
        <w:tc>
          <w:tcPr>
            <w:tcW w:w="160" w:type="dxa"/>
            <w:vAlign w:val="bottom"/>
          </w:tcPr>
          <w:p w14:paraId="5EFBDAAF" w14:textId="77777777" w:rsidR="003E0A97" w:rsidRPr="00CF7291" w:rsidRDefault="003E0A97" w:rsidP="003E0A97">
            <w:pPr>
              <w:spacing w:line="0" w:lineRule="atLeast"/>
              <w:rPr>
                <w:sz w:val="24"/>
                <w:szCs w:val="24"/>
              </w:rPr>
            </w:pPr>
          </w:p>
        </w:tc>
        <w:tc>
          <w:tcPr>
            <w:tcW w:w="810" w:type="dxa"/>
            <w:vAlign w:val="bottom"/>
          </w:tcPr>
          <w:p w14:paraId="7F014DE0" w14:textId="77777777" w:rsidR="003E0A97" w:rsidRPr="00CF7291" w:rsidRDefault="003E0A97" w:rsidP="003E0A97">
            <w:pPr>
              <w:spacing w:line="0" w:lineRule="atLeast"/>
              <w:rPr>
                <w:sz w:val="24"/>
                <w:szCs w:val="24"/>
              </w:rPr>
            </w:pPr>
          </w:p>
        </w:tc>
        <w:tc>
          <w:tcPr>
            <w:tcW w:w="709" w:type="dxa"/>
            <w:vAlign w:val="bottom"/>
          </w:tcPr>
          <w:p w14:paraId="70159690" w14:textId="77777777" w:rsidR="003E0A97" w:rsidRPr="00CF7291" w:rsidRDefault="003E0A97" w:rsidP="003E0A97">
            <w:pPr>
              <w:spacing w:line="0" w:lineRule="atLeast"/>
              <w:rPr>
                <w:sz w:val="24"/>
                <w:szCs w:val="24"/>
              </w:rPr>
            </w:pPr>
          </w:p>
        </w:tc>
        <w:tc>
          <w:tcPr>
            <w:tcW w:w="1735" w:type="dxa"/>
            <w:vAlign w:val="bottom"/>
          </w:tcPr>
          <w:p w14:paraId="073E0CD3"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727EAD87"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00D3FAB3" w14:textId="77777777" w:rsidR="003E0A97" w:rsidRPr="00CF7291" w:rsidRDefault="003E0A97" w:rsidP="003E0A97">
            <w:pPr>
              <w:spacing w:line="0" w:lineRule="atLeast"/>
              <w:rPr>
                <w:sz w:val="24"/>
                <w:szCs w:val="24"/>
              </w:rPr>
            </w:pPr>
          </w:p>
        </w:tc>
      </w:tr>
      <w:tr w:rsidR="003E0A97" w:rsidRPr="00CF7291" w14:paraId="63F07B4B" w14:textId="77777777" w:rsidTr="007B49D8">
        <w:trPr>
          <w:trHeight w:val="228"/>
        </w:trPr>
        <w:tc>
          <w:tcPr>
            <w:tcW w:w="80" w:type="dxa"/>
            <w:tcBorders>
              <w:left w:val="single" w:sz="8" w:space="0" w:color="auto"/>
            </w:tcBorders>
            <w:vAlign w:val="bottom"/>
          </w:tcPr>
          <w:p w14:paraId="0186A85F"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25F5E2EF" w14:textId="77777777" w:rsidR="003E0A97" w:rsidRPr="00CF7291" w:rsidRDefault="003E0A97" w:rsidP="003E0A97">
            <w:pPr>
              <w:spacing w:line="228" w:lineRule="exact"/>
              <w:ind w:left="160"/>
              <w:rPr>
                <w:sz w:val="24"/>
                <w:szCs w:val="24"/>
              </w:rPr>
            </w:pPr>
            <w:r w:rsidRPr="00CF7291">
              <w:rPr>
                <w:sz w:val="24"/>
                <w:szCs w:val="24"/>
              </w:rPr>
              <w:t>úboru</w:t>
            </w:r>
          </w:p>
        </w:tc>
        <w:tc>
          <w:tcPr>
            <w:tcW w:w="160" w:type="dxa"/>
            <w:vAlign w:val="bottom"/>
          </w:tcPr>
          <w:p w14:paraId="650FBAEC" w14:textId="77777777" w:rsidR="003E0A97" w:rsidRPr="00CF7291" w:rsidRDefault="003E0A97" w:rsidP="003E0A97">
            <w:pPr>
              <w:spacing w:line="0" w:lineRule="atLeast"/>
              <w:rPr>
                <w:sz w:val="24"/>
                <w:szCs w:val="24"/>
              </w:rPr>
            </w:pPr>
          </w:p>
        </w:tc>
        <w:tc>
          <w:tcPr>
            <w:tcW w:w="810" w:type="dxa"/>
            <w:vAlign w:val="bottom"/>
          </w:tcPr>
          <w:p w14:paraId="2782DBBF" w14:textId="77777777" w:rsidR="003E0A97" w:rsidRPr="00CF7291" w:rsidRDefault="003E0A97" w:rsidP="003E0A97">
            <w:pPr>
              <w:spacing w:line="0" w:lineRule="atLeast"/>
              <w:rPr>
                <w:sz w:val="24"/>
                <w:szCs w:val="24"/>
              </w:rPr>
            </w:pPr>
          </w:p>
        </w:tc>
        <w:tc>
          <w:tcPr>
            <w:tcW w:w="709" w:type="dxa"/>
            <w:vAlign w:val="bottom"/>
          </w:tcPr>
          <w:p w14:paraId="6234EEAC" w14:textId="77777777" w:rsidR="003E0A97" w:rsidRPr="00CF7291" w:rsidRDefault="003E0A97" w:rsidP="003E0A97">
            <w:pPr>
              <w:spacing w:line="0" w:lineRule="atLeast"/>
              <w:rPr>
                <w:sz w:val="24"/>
                <w:szCs w:val="24"/>
              </w:rPr>
            </w:pPr>
          </w:p>
        </w:tc>
        <w:tc>
          <w:tcPr>
            <w:tcW w:w="1735" w:type="dxa"/>
            <w:vAlign w:val="bottom"/>
          </w:tcPr>
          <w:p w14:paraId="23B536D8"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7A05C7B2"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4ACADF97" w14:textId="77777777" w:rsidR="003E0A97" w:rsidRPr="00CF7291" w:rsidRDefault="003E0A97" w:rsidP="003E0A97">
            <w:pPr>
              <w:spacing w:line="0" w:lineRule="atLeast"/>
              <w:rPr>
                <w:sz w:val="24"/>
                <w:szCs w:val="24"/>
              </w:rPr>
            </w:pPr>
          </w:p>
        </w:tc>
      </w:tr>
      <w:tr w:rsidR="003E0A97" w:rsidRPr="00CF7291" w14:paraId="17D9D561" w14:textId="77777777" w:rsidTr="007B49D8">
        <w:trPr>
          <w:trHeight w:val="506"/>
        </w:trPr>
        <w:tc>
          <w:tcPr>
            <w:tcW w:w="80" w:type="dxa"/>
            <w:tcBorders>
              <w:left w:val="single" w:sz="8" w:space="0" w:color="auto"/>
            </w:tcBorders>
            <w:vAlign w:val="bottom"/>
          </w:tcPr>
          <w:p w14:paraId="1BB6EB7A"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53746B21" w14:textId="77777777" w:rsidR="003E0A97" w:rsidRPr="00CF7291" w:rsidRDefault="003E0A97" w:rsidP="003E0A97">
            <w:pPr>
              <w:spacing w:line="0" w:lineRule="atLeast"/>
              <w:rPr>
                <w:b/>
                <w:i/>
                <w:sz w:val="24"/>
                <w:szCs w:val="24"/>
              </w:rPr>
            </w:pPr>
            <w:r w:rsidRPr="00CF7291">
              <w:rPr>
                <w:b/>
                <w:sz w:val="24"/>
                <w:szCs w:val="24"/>
              </w:rPr>
              <w:t xml:space="preserve">TV-3-1-05 </w:t>
            </w:r>
            <w:r w:rsidRPr="00CF7291">
              <w:rPr>
                <w:b/>
                <w:i/>
                <w:sz w:val="24"/>
                <w:szCs w:val="24"/>
              </w:rPr>
              <w:t>reaguje na základní pokyny a povely k</w:t>
            </w:r>
          </w:p>
        </w:tc>
        <w:tc>
          <w:tcPr>
            <w:tcW w:w="160" w:type="dxa"/>
            <w:vAlign w:val="bottom"/>
          </w:tcPr>
          <w:p w14:paraId="343EB997" w14:textId="77777777" w:rsidR="003E0A97" w:rsidRPr="00CF7291" w:rsidRDefault="003E0A97" w:rsidP="003E0A97">
            <w:pPr>
              <w:spacing w:line="0" w:lineRule="atLeast"/>
              <w:rPr>
                <w:sz w:val="24"/>
                <w:szCs w:val="24"/>
              </w:rPr>
            </w:pPr>
          </w:p>
        </w:tc>
        <w:tc>
          <w:tcPr>
            <w:tcW w:w="810" w:type="dxa"/>
            <w:vAlign w:val="bottom"/>
          </w:tcPr>
          <w:p w14:paraId="65629F35" w14:textId="77777777" w:rsidR="003E0A97" w:rsidRPr="00CF7291" w:rsidRDefault="003E0A97" w:rsidP="003E0A97">
            <w:pPr>
              <w:spacing w:line="0" w:lineRule="atLeast"/>
              <w:rPr>
                <w:sz w:val="24"/>
                <w:szCs w:val="24"/>
              </w:rPr>
            </w:pPr>
          </w:p>
        </w:tc>
        <w:tc>
          <w:tcPr>
            <w:tcW w:w="709" w:type="dxa"/>
            <w:vAlign w:val="bottom"/>
          </w:tcPr>
          <w:p w14:paraId="1382ADCA" w14:textId="77777777" w:rsidR="003E0A97" w:rsidRPr="00CF7291" w:rsidRDefault="003E0A97" w:rsidP="003E0A97">
            <w:pPr>
              <w:spacing w:line="0" w:lineRule="atLeast"/>
              <w:rPr>
                <w:sz w:val="24"/>
                <w:szCs w:val="24"/>
              </w:rPr>
            </w:pPr>
          </w:p>
        </w:tc>
        <w:tc>
          <w:tcPr>
            <w:tcW w:w="1735" w:type="dxa"/>
            <w:vAlign w:val="bottom"/>
          </w:tcPr>
          <w:p w14:paraId="1751E9B0"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3C7ECD78"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79D47D6" w14:textId="77777777" w:rsidR="003E0A97" w:rsidRPr="00CF7291" w:rsidRDefault="003E0A97" w:rsidP="003E0A97">
            <w:pPr>
              <w:spacing w:line="0" w:lineRule="atLeast"/>
              <w:rPr>
                <w:sz w:val="24"/>
                <w:szCs w:val="24"/>
              </w:rPr>
            </w:pPr>
          </w:p>
        </w:tc>
      </w:tr>
      <w:tr w:rsidR="003E0A97" w:rsidRPr="00CF7291" w14:paraId="5C228806" w14:textId="77777777" w:rsidTr="007B49D8">
        <w:trPr>
          <w:trHeight w:val="228"/>
        </w:trPr>
        <w:tc>
          <w:tcPr>
            <w:tcW w:w="80" w:type="dxa"/>
            <w:tcBorders>
              <w:left w:val="single" w:sz="8" w:space="0" w:color="auto"/>
            </w:tcBorders>
            <w:vAlign w:val="bottom"/>
          </w:tcPr>
          <w:p w14:paraId="1ADBAEA7"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78C7E9EC" w14:textId="77777777" w:rsidR="003E0A97" w:rsidRPr="00CF7291" w:rsidRDefault="003E0A97" w:rsidP="003E0A97">
            <w:pPr>
              <w:spacing w:line="228" w:lineRule="exact"/>
              <w:rPr>
                <w:b/>
                <w:i/>
                <w:sz w:val="24"/>
                <w:szCs w:val="24"/>
              </w:rPr>
            </w:pPr>
            <w:r w:rsidRPr="00CF7291">
              <w:rPr>
                <w:b/>
                <w:i/>
                <w:sz w:val="24"/>
                <w:szCs w:val="24"/>
              </w:rPr>
              <w:t>osvojované činnosti a její organizaci</w:t>
            </w:r>
          </w:p>
        </w:tc>
        <w:tc>
          <w:tcPr>
            <w:tcW w:w="160" w:type="dxa"/>
            <w:vAlign w:val="bottom"/>
          </w:tcPr>
          <w:p w14:paraId="2865F7D9" w14:textId="77777777" w:rsidR="003E0A97" w:rsidRPr="00CF7291" w:rsidRDefault="003E0A97" w:rsidP="003E0A97">
            <w:pPr>
              <w:spacing w:line="0" w:lineRule="atLeast"/>
              <w:rPr>
                <w:sz w:val="24"/>
                <w:szCs w:val="24"/>
              </w:rPr>
            </w:pPr>
          </w:p>
        </w:tc>
        <w:tc>
          <w:tcPr>
            <w:tcW w:w="810" w:type="dxa"/>
            <w:vAlign w:val="bottom"/>
          </w:tcPr>
          <w:p w14:paraId="6AE21612" w14:textId="77777777" w:rsidR="003E0A97" w:rsidRPr="00CF7291" w:rsidRDefault="003E0A97" w:rsidP="003E0A97">
            <w:pPr>
              <w:spacing w:line="0" w:lineRule="atLeast"/>
              <w:rPr>
                <w:sz w:val="24"/>
                <w:szCs w:val="24"/>
              </w:rPr>
            </w:pPr>
          </w:p>
        </w:tc>
        <w:tc>
          <w:tcPr>
            <w:tcW w:w="709" w:type="dxa"/>
            <w:vAlign w:val="bottom"/>
          </w:tcPr>
          <w:p w14:paraId="7E75B35C" w14:textId="77777777" w:rsidR="003E0A97" w:rsidRPr="00CF7291" w:rsidRDefault="003E0A97" w:rsidP="003E0A97">
            <w:pPr>
              <w:spacing w:line="0" w:lineRule="atLeast"/>
              <w:rPr>
                <w:sz w:val="24"/>
                <w:szCs w:val="24"/>
              </w:rPr>
            </w:pPr>
          </w:p>
        </w:tc>
        <w:tc>
          <w:tcPr>
            <w:tcW w:w="1735" w:type="dxa"/>
            <w:vAlign w:val="bottom"/>
          </w:tcPr>
          <w:p w14:paraId="046ED653"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2B20D20B"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2526CA10" w14:textId="77777777" w:rsidR="003E0A97" w:rsidRPr="00CF7291" w:rsidRDefault="003E0A97" w:rsidP="003E0A97">
            <w:pPr>
              <w:spacing w:line="0" w:lineRule="atLeast"/>
              <w:rPr>
                <w:sz w:val="24"/>
                <w:szCs w:val="24"/>
              </w:rPr>
            </w:pPr>
          </w:p>
        </w:tc>
      </w:tr>
      <w:tr w:rsidR="003E0A97" w:rsidRPr="00CF7291" w14:paraId="31D2005F" w14:textId="77777777" w:rsidTr="007B49D8">
        <w:trPr>
          <w:trHeight w:val="226"/>
        </w:trPr>
        <w:tc>
          <w:tcPr>
            <w:tcW w:w="80" w:type="dxa"/>
            <w:tcBorders>
              <w:left w:val="single" w:sz="8" w:space="0" w:color="auto"/>
            </w:tcBorders>
            <w:vAlign w:val="bottom"/>
          </w:tcPr>
          <w:p w14:paraId="33C94192"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4AE54D63"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reaguje na základní pokyny, signály a gesta učitele</w:t>
            </w:r>
          </w:p>
        </w:tc>
        <w:tc>
          <w:tcPr>
            <w:tcW w:w="160" w:type="dxa"/>
            <w:vAlign w:val="bottom"/>
          </w:tcPr>
          <w:p w14:paraId="59D6B684" w14:textId="77777777" w:rsidR="003E0A97" w:rsidRPr="00CF7291" w:rsidRDefault="003E0A97" w:rsidP="003E0A97">
            <w:pPr>
              <w:spacing w:line="0" w:lineRule="atLeast"/>
              <w:rPr>
                <w:sz w:val="24"/>
                <w:szCs w:val="24"/>
              </w:rPr>
            </w:pPr>
          </w:p>
        </w:tc>
        <w:tc>
          <w:tcPr>
            <w:tcW w:w="810" w:type="dxa"/>
            <w:vAlign w:val="bottom"/>
          </w:tcPr>
          <w:p w14:paraId="1D24C0D8" w14:textId="77777777" w:rsidR="003E0A97" w:rsidRPr="00CF7291" w:rsidRDefault="003E0A97" w:rsidP="003E0A97">
            <w:pPr>
              <w:spacing w:line="0" w:lineRule="atLeast"/>
              <w:rPr>
                <w:sz w:val="24"/>
                <w:szCs w:val="24"/>
              </w:rPr>
            </w:pPr>
          </w:p>
        </w:tc>
        <w:tc>
          <w:tcPr>
            <w:tcW w:w="709" w:type="dxa"/>
            <w:vAlign w:val="bottom"/>
          </w:tcPr>
          <w:p w14:paraId="2606DE9C" w14:textId="77777777" w:rsidR="003E0A97" w:rsidRPr="00CF7291" w:rsidRDefault="003E0A97" w:rsidP="003E0A97">
            <w:pPr>
              <w:spacing w:line="0" w:lineRule="atLeast"/>
              <w:rPr>
                <w:sz w:val="24"/>
                <w:szCs w:val="24"/>
              </w:rPr>
            </w:pPr>
          </w:p>
        </w:tc>
        <w:tc>
          <w:tcPr>
            <w:tcW w:w="1735" w:type="dxa"/>
            <w:vAlign w:val="bottom"/>
          </w:tcPr>
          <w:p w14:paraId="7096CCBA"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6438F567"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782B57BE" w14:textId="77777777" w:rsidR="003E0A97" w:rsidRPr="00CF7291" w:rsidRDefault="003E0A97" w:rsidP="003E0A97">
            <w:pPr>
              <w:spacing w:line="0" w:lineRule="atLeast"/>
              <w:rPr>
                <w:sz w:val="24"/>
                <w:szCs w:val="24"/>
              </w:rPr>
            </w:pPr>
          </w:p>
        </w:tc>
      </w:tr>
      <w:tr w:rsidR="003E0A97" w:rsidRPr="00CF7291" w14:paraId="43E5C69C" w14:textId="77777777" w:rsidTr="007B49D8">
        <w:trPr>
          <w:trHeight w:val="230"/>
        </w:trPr>
        <w:tc>
          <w:tcPr>
            <w:tcW w:w="80" w:type="dxa"/>
            <w:tcBorders>
              <w:left w:val="single" w:sz="8" w:space="0" w:color="auto"/>
            </w:tcBorders>
            <w:vAlign w:val="bottom"/>
          </w:tcPr>
          <w:p w14:paraId="60650929"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1F1D6321"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základní pojmy související s během, skokem</w:t>
            </w:r>
          </w:p>
        </w:tc>
        <w:tc>
          <w:tcPr>
            <w:tcW w:w="160" w:type="dxa"/>
            <w:vAlign w:val="bottom"/>
          </w:tcPr>
          <w:p w14:paraId="4570BEC8" w14:textId="77777777" w:rsidR="003E0A97" w:rsidRPr="00CF7291" w:rsidRDefault="003E0A97" w:rsidP="003E0A97">
            <w:pPr>
              <w:spacing w:line="0" w:lineRule="atLeast"/>
              <w:rPr>
                <w:sz w:val="24"/>
                <w:szCs w:val="24"/>
              </w:rPr>
            </w:pPr>
          </w:p>
        </w:tc>
        <w:tc>
          <w:tcPr>
            <w:tcW w:w="810" w:type="dxa"/>
            <w:vAlign w:val="bottom"/>
          </w:tcPr>
          <w:p w14:paraId="1153D7AD" w14:textId="77777777" w:rsidR="003E0A97" w:rsidRPr="00CF7291" w:rsidRDefault="003E0A97" w:rsidP="003E0A97">
            <w:pPr>
              <w:spacing w:line="0" w:lineRule="atLeast"/>
              <w:rPr>
                <w:sz w:val="24"/>
                <w:szCs w:val="24"/>
              </w:rPr>
            </w:pPr>
          </w:p>
        </w:tc>
        <w:tc>
          <w:tcPr>
            <w:tcW w:w="709" w:type="dxa"/>
            <w:vAlign w:val="bottom"/>
          </w:tcPr>
          <w:p w14:paraId="5885B33B" w14:textId="77777777" w:rsidR="003E0A97" w:rsidRPr="00CF7291" w:rsidRDefault="003E0A97" w:rsidP="003E0A97">
            <w:pPr>
              <w:spacing w:line="0" w:lineRule="atLeast"/>
              <w:rPr>
                <w:sz w:val="24"/>
                <w:szCs w:val="24"/>
              </w:rPr>
            </w:pPr>
          </w:p>
        </w:tc>
        <w:tc>
          <w:tcPr>
            <w:tcW w:w="1735" w:type="dxa"/>
            <w:vAlign w:val="bottom"/>
          </w:tcPr>
          <w:p w14:paraId="1C39BECB"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6E593BD9"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7059E652" w14:textId="77777777" w:rsidR="003E0A97" w:rsidRPr="00CF7291" w:rsidRDefault="003E0A97" w:rsidP="003E0A97">
            <w:pPr>
              <w:spacing w:line="0" w:lineRule="atLeast"/>
              <w:rPr>
                <w:sz w:val="24"/>
                <w:szCs w:val="24"/>
              </w:rPr>
            </w:pPr>
          </w:p>
        </w:tc>
      </w:tr>
      <w:tr w:rsidR="003E0A97" w:rsidRPr="00CF7291" w14:paraId="2E0F797C" w14:textId="77777777" w:rsidTr="007B49D8">
        <w:trPr>
          <w:trHeight w:val="230"/>
        </w:trPr>
        <w:tc>
          <w:tcPr>
            <w:tcW w:w="80" w:type="dxa"/>
            <w:tcBorders>
              <w:left w:val="single" w:sz="8" w:space="0" w:color="auto"/>
            </w:tcBorders>
            <w:vAlign w:val="bottom"/>
          </w:tcPr>
          <w:p w14:paraId="61011B06"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0276928B" w14:textId="77777777" w:rsidR="003E0A97" w:rsidRPr="00CF7291" w:rsidRDefault="003E0A97" w:rsidP="003E0A97">
            <w:pPr>
              <w:spacing w:line="0" w:lineRule="atLeast"/>
              <w:ind w:left="160"/>
              <w:rPr>
                <w:sz w:val="24"/>
                <w:szCs w:val="24"/>
              </w:rPr>
            </w:pPr>
            <w:r w:rsidRPr="00CF7291">
              <w:rPr>
                <w:sz w:val="24"/>
                <w:szCs w:val="24"/>
              </w:rPr>
              <w:t>do dálky a hodem</w:t>
            </w:r>
          </w:p>
        </w:tc>
        <w:tc>
          <w:tcPr>
            <w:tcW w:w="160" w:type="dxa"/>
            <w:vAlign w:val="bottom"/>
          </w:tcPr>
          <w:p w14:paraId="19E09E6A" w14:textId="77777777" w:rsidR="003E0A97" w:rsidRPr="00CF7291" w:rsidRDefault="003E0A97" w:rsidP="003E0A97">
            <w:pPr>
              <w:spacing w:line="0" w:lineRule="atLeast"/>
              <w:rPr>
                <w:sz w:val="24"/>
                <w:szCs w:val="24"/>
              </w:rPr>
            </w:pPr>
          </w:p>
        </w:tc>
        <w:tc>
          <w:tcPr>
            <w:tcW w:w="810" w:type="dxa"/>
            <w:vAlign w:val="bottom"/>
          </w:tcPr>
          <w:p w14:paraId="5929F9A9" w14:textId="77777777" w:rsidR="003E0A97" w:rsidRPr="00CF7291" w:rsidRDefault="003E0A97" w:rsidP="003E0A97">
            <w:pPr>
              <w:spacing w:line="0" w:lineRule="atLeast"/>
              <w:rPr>
                <w:sz w:val="24"/>
                <w:szCs w:val="24"/>
              </w:rPr>
            </w:pPr>
          </w:p>
        </w:tc>
        <w:tc>
          <w:tcPr>
            <w:tcW w:w="709" w:type="dxa"/>
            <w:vAlign w:val="bottom"/>
          </w:tcPr>
          <w:p w14:paraId="3A5BBF3B" w14:textId="77777777" w:rsidR="003E0A97" w:rsidRPr="00CF7291" w:rsidRDefault="003E0A97" w:rsidP="003E0A97">
            <w:pPr>
              <w:spacing w:line="0" w:lineRule="atLeast"/>
              <w:rPr>
                <w:sz w:val="24"/>
                <w:szCs w:val="24"/>
              </w:rPr>
            </w:pPr>
          </w:p>
        </w:tc>
        <w:tc>
          <w:tcPr>
            <w:tcW w:w="1735" w:type="dxa"/>
            <w:vAlign w:val="bottom"/>
          </w:tcPr>
          <w:p w14:paraId="6CC4176B"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39C34DAC"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1487853F" w14:textId="77777777" w:rsidR="003E0A97" w:rsidRPr="00CF7291" w:rsidRDefault="003E0A97" w:rsidP="003E0A97">
            <w:pPr>
              <w:spacing w:line="0" w:lineRule="atLeast"/>
              <w:rPr>
                <w:sz w:val="24"/>
                <w:szCs w:val="24"/>
              </w:rPr>
            </w:pPr>
          </w:p>
        </w:tc>
      </w:tr>
      <w:tr w:rsidR="003E0A97" w:rsidRPr="00CF7291" w14:paraId="2250AC8C" w14:textId="77777777" w:rsidTr="007B49D8">
        <w:trPr>
          <w:trHeight w:val="239"/>
        </w:trPr>
        <w:tc>
          <w:tcPr>
            <w:tcW w:w="80" w:type="dxa"/>
            <w:tcBorders>
              <w:left w:val="single" w:sz="8" w:space="0" w:color="auto"/>
              <w:bottom w:val="single" w:sz="8" w:space="0" w:color="auto"/>
            </w:tcBorders>
            <w:vAlign w:val="bottom"/>
          </w:tcPr>
          <w:p w14:paraId="22B45B59" w14:textId="77777777" w:rsidR="003E0A97" w:rsidRPr="00CF7291" w:rsidRDefault="003E0A97" w:rsidP="003E0A97">
            <w:pPr>
              <w:spacing w:line="0" w:lineRule="atLeast"/>
              <w:rPr>
                <w:sz w:val="24"/>
                <w:szCs w:val="24"/>
              </w:rPr>
            </w:pPr>
          </w:p>
        </w:tc>
        <w:tc>
          <w:tcPr>
            <w:tcW w:w="700" w:type="dxa"/>
            <w:tcBorders>
              <w:bottom w:val="single" w:sz="8" w:space="0" w:color="auto"/>
            </w:tcBorders>
            <w:vAlign w:val="bottom"/>
          </w:tcPr>
          <w:p w14:paraId="7C211BE0" w14:textId="77777777" w:rsidR="003E0A97" w:rsidRPr="00CF7291" w:rsidRDefault="003E0A97" w:rsidP="003E0A97">
            <w:pPr>
              <w:spacing w:line="0" w:lineRule="atLeast"/>
              <w:rPr>
                <w:sz w:val="24"/>
                <w:szCs w:val="24"/>
              </w:rPr>
            </w:pPr>
          </w:p>
        </w:tc>
        <w:tc>
          <w:tcPr>
            <w:tcW w:w="2880" w:type="dxa"/>
            <w:tcBorders>
              <w:bottom w:val="single" w:sz="8" w:space="0" w:color="auto"/>
            </w:tcBorders>
            <w:vAlign w:val="bottom"/>
          </w:tcPr>
          <w:p w14:paraId="1D376992" w14:textId="77777777" w:rsidR="003E0A97" w:rsidRPr="00CF7291" w:rsidRDefault="003E0A97" w:rsidP="003E0A97">
            <w:pPr>
              <w:spacing w:line="0" w:lineRule="atLeast"/>
              <w:rPr>
                <w:sz w:val="24"/>
                <w:szCs w:val="24"/>
              </w:rPr>
            </w:pPr>
          </w:p>
        </w:tc>
        <w:tc>
          <w:tcPr>
            <w:tcW w:w="1020" w:type="dxa"/>
            <w:tcBorders>
              <w:bottom w:val="single" w:sz="8" w:space="0" w:color="auto"/>
              <w:right w:val="single" w:sz="8" w:space="0" w:color="auto"/>
            </w:tcBorders>
            <w:vAlign w:val="bottom"/>
          </w:tcPr>
          <w:p w14:paraId="71D9CFFE" w14:textId="77777777" w:rsidR="003E0A97" w:rsidRPr="00CF7291" w:rsidRDefault="003E0A97" w:rsidP="003E0A97">
            <w:pPr>
              <w:spacing w:line="0" w:lineRule="atLeast"/>
              <w:rPr>
                <w:sz w:val="24"/>
                <w:szCs w:val="24"/>
              </w:rPr>
            </w:pPr>
          </w:p>
        </w:tc>
        <w:tc>
          <w:tcPr>
            <w:tcW w:w="160" w:type="dxa"/>
            <w:tcBorders>
              <w:bottom w:val="single" w:sz="8" w:space="0" w:color="auto"/>
            </w:tcBorders>
            <w:vAlign w:val="bottom"/>
          </w:tcPr>
          <w:p w14:paraId="4C0D27D4" w14:textId="77777777" w:rsidR="003E0A97" w:rsidRPr="00CF7291" w:rsidRDefault="003E0A97" w:rsidP="003E0A97">
            <w:pPr>
              <w:spacing w:line="0" w:lineRule="atLeast"/>
              <w:rPr>
                <w:sz w:val="24"/>
                <w:szCs w:val="24"/>
              </w:rPr>
            </w:pPr>
          </w:p>
        </w:tc>
        <w:tc>
          <w:tcPr>
            <w:tcW w:w="3249" w:type="dxa"/>
            <w:gridSpan w:val="3"/>
            <w:tcBorders>
              <w:bottom w:val="single" w:sz="8" w:space="0" w:color="auto"/>
            </w:tcBorders>
            <w:vAlign w:val="bottom"/>
          </w:tcPr>
          <w:p w14:paraId="2FBDC0DD" w14:textId="77777777" w:rsidR="003E0A97" w:rsidRPr="00CF7291" w:rsidRDefault="003E0A97" w:rsidP="003E0A97">
            <w:pPr>
              <w:spacing w:line="0" w:lineRule="atLeast"/>
              <w:rPr>
                <w:sz w:val="24"/>
                <w:szCs w:val="24"/>
              </w:rPr>
            </w:pPr>
          </w:p>
        </w:tc>
        <w:tc>
          <w:tcPr>
            <w:tcW w:w="1984" w:type="dxa"/>
            <w:tcBorders>
              <w:bottom w:val="single" w:sz="8" w:space="0" w:color="auto"/>
              <w:right w:val="single" w:sz="8" w:space="0" w:color="auto"/>
            </w:tcBorders>
            <w:vAlign w:val="bottom"/>
          </w:tcPr>
          <w:p w14:paraId="1D9CB7C1" w14:textId="77777777" w:rsidR="003E0A97" w:rsidRPr="00CF7291" w:rsidRDefault="003E0A97" w:rsidP="003E0A97">
            <w:pPr>
              <w:spacing w:line="0" w:lineRule="atLeast"/>
              <w:rPr>
                <w:sz w:val="24"/>
                <w:szCs w:val="24"/>
              </w:rPr>
            </w:pPr>
          </w:p>
        </w:tc>
        <w:tc>
          <w:tcPr>
            <w:tcW w:w="861" w:type="dxa"/>
            <w:tcBorders>
              <w:bottom w:val="single" w:sz="8" w:space="0" w:color="auto"/>
              <w:right w:val="single" w:sz="8" w:space="0" w:color="auto"/>
            </w:tcBorders>
            <w:vAlign w:val="bottom"/>
          </w:tcPr>
          <w:p w14:paraId="204215F2" w14:textId="77777777" w:rsidR="003E0A97" w:rsidRPr="00CF7291" w:rsidRDefault="003E0A97" w:rsidP="003E0A97">
            <w:pPr>
              <w:spacing w:line="0" w:lineRule="atLeast"/>
              <w:rPr>
                <w:sz w:val="24"/>
                <w:szCs w:val="24"/>
              </w:rPr>
            </w:pPr>
          </w:p>
        </w:tc>
      </w:tr>
      <w:tr w:rsidR="003E0A97" w:rsidRPr="00CF7291" w14:paraId="33B072EF" w14:textId="77777777" w:rsidTr="007B49D8">
        <w:trPr>
          <w:trHeight w:val="196"/>
        </w:trPr>
        <w:tc>
          <w:tcPr>
            <w:tcW w:w="80" w:type="dxa"/>
            <w:tcBorders>
              <w:left w:val="single" w:sz="8" w:space="0" w:color="auto"/>
            </w:tcBorders>
            <w:vAlign w:val="bottom"/>
          </w:tcPr>
          <w:p w14:paraId="0BF84337"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4E374BFA" w14:textId="77777777" w:rsidR="003E0A97" w:rsidRPr="00CF7291" w:rsidRDefault="003E0A97" w:rsidP="003E0A97">
            <w:pPr>
              <w:spacing w:line="186" w:lineRule="exact"/>
              <w:rPr>
                <w:b/>
                <w:i/>
                <w:sz w:val="24"/>
                <w:szCs w:val="24"/>
              </w:rPr>
            </w:pPr>
            <w:r w:rsidRPr="00CF7291">
              <w:rPr>
                <w:b/>
                <w:sz w:val="24"/>
                <w:szCs w:val="24"/>
              </w:rPr>
              <w:t xml:space="preserve">TV-3-1-01 </w:t>
            </w:r>
            <w:r w:rsidRPr="00CF7291">
              <w:rPr>
                <w:b/>
                <w:i/>
                <w:sz w:val="24"/>
                <w:szCs w:val="24"/>
              </w:rPr>
              <w:t>spojuje pravidelnou každodenní</w:t>
            </w:r>
          </w:p>
        </w:tc>
        <w:tc>
          <w:tcPr>
            <w:tcW w:w="160" w:type="dxa"/>
            <w:vAlign w:val="bottom"/>
          </w:tcPr>
          <w:p w14:paraId="3A6A9C19" w14:textId="77777777" w:rsidR="003E0A97" w:rsidRPr="00CF7291" w:rsidRDefault="003E0A97" w:rsidP="003E0A97">
            <w:pPr>
              <w:spacing w:line="0" w:lineRule="atLeast"/>
              <w:rPr>
                <w:sz w:val="24"/>
                <w:szCs w:val="24"/>
              </w:rPr>
            </w:pPr>
          </w:p>
        </w:tc>
        <w:tc>
          <w:tcPr>
            <w:tcW w:w="1519" w:type="dxa"/>
            <w:gridSpan w:val="2"/>
            <w:tcBorders>
              <w:bottom w:val="single" w:sz="8" w:space="0" w:color="auto"/>
            </w:tcBorders>
            <w:vAlign w:val="bottom"/>
          </w:tcPr>
          <w:p w14:paraId="26F3429A" w14:textId="77777777" w:rsidR="003E0A97" w:rsidRPr="00CF7291" w:rsidRDefault="003E0A97" w:rsidP="007B49D8">
            <w:pPr>
              <w:spacing w:line="186" w:lineRule="exact"/>
              <w:ind w:right="-454"/>
              <w:rPr>
                <w:b/>
                <w:w w:val="99"/>
                <w:sz w:val="24"/>
                <w:szCs w:val="24"/>
              </w:rPr>
            </w:pPr>
            <w:r w:rsidRPr="00CF7291">
              <w:rPr>
                <w:b/>
                <w:w w:val="99"/>
                <w:sz w:val="24"/>
                <w:szCs w:val="24"/>
              </w:rPr>
              <w:t>Gymnastika</w:t>
            </w:r>
          </w:p>
        </w:tc>
        <w:tc>
          <w:tcPr>
            <w:tcW w:w="1735" w:type="dxa"/>
            <w:vAlign w:val="bottom"/>
          </w:tcPr>
          <w:p w14:paraId="5D4EC76A"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32451390"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1F0C3DED" w14:textId="77777777" w:rsidR="003E0A97" w:rsidRPr="00CF7291" w:rsidRDefault="003E0A97" w:rsidP="003E0A97">
            <w:pPr>
              <w:spacing w:line="0" w:lineRule="atLeast"/>
              <w:rPr>
                <w:sz w:val="24"/>
                <w:szCs w:val="24"/>
              </w:rPr>
            </w:pPr>
          </w:p>
        </w:tc>
      </w:tr>
      <w:tr w:rsidR="003E0A97" w:rsidRPr="00CF7291" w14:paraId="2FB5F4C7" w14:textId="77777777" w:rsidTr="007B49D8">
        <w:trPr>
          <w:trHeight w:val="235"/>
        </w:trPr>
        <w:tc>
          <w:tcPr>
            <w:tcW w:w="80" w:type="dxa"/>
            <w:tcBorders>
              <w:left w:val="single" w:sz="8" w:space="0" w:color="auto"/>
            </w:tcBorders>
            <w:vAlign w:val="bottom"/>
          </w:tcPr>
          <w:p w14:paraId="1335F964"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18AD3E82" w14:textId="77777777" w:rsidR="003E0A97" w:rsidRPr="00CF7291" w:rsidRDefault="003E0A97" w:rsidP="003E0A97">
            <w:pPr>
              <w:spacing w:line="0" w:lineRule="atLeast"/>
              <w:rPr>
                <w:b/>
                <w:i/>
                <w:sz w:val="24"/>
                <w:szCs w:val="24"/>
              </w:rPr>
            </w:pPr>
            <w:r w:rsidRPr="00CF7291">
              <w:rPr>
                <w:b/>
                <w:i/>
                <w:sz w:val="24"/>
                <w:szCs w:val="24"/>
              </w:rPr>
              <w:t>pohybovou činnost se zdravím a využívá nabízené</w:t>
            </w:r>
          </w:p>
        </w:tc>
        <w:tc>
          <w:tcPr>
            <w:tcW w:w="160" w:type="dxa"/>
            <w:vAlign w:val="bottom"/>
          </w:tcPr>
          <w:p w14:paraId="4943B826" w14:textId="77777777" w:rsidR="003E0A97" w:rsidRPr="00CF7291" w:rsidRDefault="003E0A97" w:rsidP="003E0A97">
            <w:pPr>
              <w:spacing w:line="0" w:lineRule="atLeast"/>
              <w:rPr>
                <w:sz w:val="24"/>
                <w:szCs w:val="24"/>
              </w:rPr>
            </w:pPr>
          </w:p>
        </w:tc>
        <w:tc>
          <w:tcPr>
            <w:tcW w:w="3249" w:type="dxa"/>
            <w:gridSpan w:val="3"/>
            <w:vAlign w:val="bottom"/>
          </w:tcPr>
          <w:p w14:paraId="45FC691D" w14:textId="77777777" w:rsidR="003E0A97" w:rsidRPr="00CF7291" w:rsidRDefault="003E0A97" w:rsidP="003E0A97">
            <w:pPr>
              <w:spacing w:line="0" w:lineRule="atLeast"/>
              <w:rPr>
                <w:b/>
                <w:sz w:val="24"/>
                <w:szCs w:val="24"/>
              </w:rPr>
            </w:pPr>
            <w:r w:rsidRPr="00CF7291">
              <w:rPr>
                <w:b/>
                <w:sz w:val="24"/>
                <w:szCs w:val="24"/>
              </w:rPr>
              <w:t>Základní pojmy</w:t>
            </w:r>
          </w:p>
        </w:tc>
        <w:tc>
          <w:tcPr>
            <w:tcW w:w="1984" w:type="dxa"/>
            <w:tcBorders>
              <w:right w:val="single" w:sz="8" w:space="0" w:color="auto"/>
            </w:tcBorders>
            <w:vAlign w:val="bottom"/>
          </w:tcPr>
          <w:p w14:paraId="7F59592B"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21BECC72" w14:textId="77777777" w:rsidR="003E0A97" w:rsidRPr="00CF7291" w:rsidRDefault="003E0A97" w:rsidP="003E0A97">
            <w:pPr>
              <w:spacing w:line="0" w:lineRule="atLeast"/>
              <w:rPr>
                <w:sz w:val="24"/>
                <w:szCs w:val="24"/>
              </w:rPr>
            </w:pPr>
          </w:p>
        </w:tc>
      </w:tr>
      <w:tr w:rsidR="003E0A97" w:rsidRPr="00CF7291" w14:paraId="297F1376" w14:textId="77777777" w:rsidTr="007B49D8">
        <w:trPr>
          <w:trHeight w:val="230"/>
        </w:trPr>
        <w:tc>
          <w:tcPr>
            <w:tcW w:w="80" w:type="dxa"/>
            <w:tcBorders>
              <w:left w:val="single" w:sz="8" w:space="0" w:color="auto"/>
            </w:tcBorders>
            <w:vAlign w:val="bottom"/>
          </w:tcPr>
          <w:p w14:paraId="727C3515"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220D48B6" w14:textId="77777777" w:rsidR="003E0A97" w:rsidRPr="00CF7291" w:rsidRDefault="003E0A97" w:rsidP="003E0A97">
            <w:pPr>
              <w:spacing w:line="0" w:lineRule="atLeast"/>
              <w:rPr>
                <w:b/>
                <w:i/>
                <w:sz w:val="24"/>
                <w:szCs w:val="24"/>
              </w:rPr>
            </w:pPr>
            <w:r w:rsidRPr="00CF7291">
              <w:rPr>
                <w:b/>
                <w:i/>
                <w:sz w:val="24"/>
                <w:szCs w:val="24"/>
              </w:rPr>
              <w:t>příležitosti</w:t>
            </w:r>
          </w:p>
        </w:tc>
        <w:tc>
          <w:tcPr>
            <w:tcW w:w="160" w:type="dxa"/>
            <w:vAlign w:val="bottom"/>
          </w:tcPr>
          <w:p w14:paraId="72AB3F1D" w14:textId="77777777" w:rsidR="003E0A97" w:rsidRPr="00CF7291" w:rsidRDefault="003E0A97" w:rsidP="003E0A97">
            <w:pPr>
              <w:spacing w:line="0" w:lineRule="atLeast"/>
              <w:rPr>
                <w:sz w:val="24"/>
                <w:szCs w:val="24"/>
              </w:rPr>
            </w:pPr>
          </w:p>
        </w:tc>
        <w:tc>
          <w:tcPr>
            <w:tcW w:w="5233" w:type="dxa"/>
            <w:gridSpan w:val="4"/>
            <w:tcBorders>
              <w:right w:val="single" w:sz="8" w:space="0" w:color="auto"/>
            </w:tcBorders>
            <w:vAlign w:val="bottom"/>
          </w:tcPr>
          <w:p w14:paraId="2EA122F0" w14:textId="77777777" w:rsidR="003E0A97" w:rsidRPr="00CF7291" w:rsidRDefault="003E0A97" w:rsidP="003E0A97">
            <w:pPr>
              <w:spacing w:line="219" w:lineRule="exact"/>
              <w:rPr>
                <w:sz w:val="24"/>
                <w:szCs w:val="24"/>
              </w:rPr>
            </w:pPr>
            <w:r w:rsidRPr="00CF7291">
              <w:rPr>
                <w:sz w:val="24"/>
                <w:szCs w:val="24"/>
              </w:rPr>
              <w:t>základní bezpečnostní pravidla při gymnastickém</w:t>
            </w:r>
          </w:p>
        </w:tc>
        <w:tc>
          <w:tcPr>
            <w:tcW w:w="861" w:type="dxa"/>
            <w:tcBorders>
              <w:right w:val="single" w:sz="8" w:space="0" w:color="auto"/>
            </w:tcBorders>
            <w:vAlign w:val="bottom"/>
          </w:tcPr>
          <w:p w14:paraId="76C61E23" w14:textId="77777777" w:rsidR="003E0A97" w:rsidRPr="00CF7291" w:rsidRDefault="003E0A97" w:rsidP="003E0A97">
            <w:pPr>
              <w:spacing w:line="0" w:lineRule="atLeast"/>
              <w:rPr>
                <w:sz w:val="24"/>
                <w:szCs w:val="24"/>
              </w:rPr>
            </w:pPr>
          </w:p>
        </w:tc>
      </w:tr>
      <w:tr w:rsidR="003E0A97" w:rsidRPr="00CF7291" w14:paraId="3B27D6E9" w14:textId="77777777" w:rsidTr="007B49D8">
        <w:trPr>
          <w:trHeight w:val="230"/>
        </w:trPr>
        <w:tc>
          <w:tcPr>
            <w:tcW w:w="80" w:type="dxa"/>
            <w:tcBorders>
              <w:left w:val="single" w:sz="8" w:space="0" w:color="auto"/>
            </w:tcBorders>
            <w:vAlign w:val="bottom"/>
          </w:tcPr>
          <w:p w14:paraId="0B1A5B54"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0D2E679B"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základní gymnastické držení těla</w:t>
            </w:r>
          </w:p>
        </w:tc>
        <w:tc>
          <w:tcPr>
            <w:tcW w:w="160" w:type="dxa"/>
            <w:vAlign w:val="bottom"/>
          </w:tcPr>
          <w:p w14:paraId="484960BA" w14:textId="77777777" w:rsidR="003E0A97" w:rsidRPr="00CF7291" w:rsidRDefault="003E0A97" w:rsidP="003E0A97">
            <w:pPr>
              <w:spacing w:line="0" w:lineRule="atLeast"/>
              <w:rPr>
                <w:sz w:val="24"/>
                <w:szCs w:val="24"/>
              </w:rPr>
            </w:pPr>
          </w:p>
        </w:tc>
        <w:tc>
          <w:tcPr>
            <w:tcW w:w="3249" w:type="dxa"/>
            <w:gridSpan w:val="3"/>
            <w:vAlign w:val="bottom"/>
          </w:tcPr>
          <w:p w14:paraId="42109AFC" w14:textId="77777777" w:rsidR="003E0A97" w:rsidRPr="00CF7291" w:rsidRDefault="003E0A97" w:rsidP="003E0A97">
            <w:pPr>
              <w:spacing w:line="219" w:lineRule="exact"/>
              <w:rPr>
                <w:sz w:val="24"/>
                <w:szCs w:val="24"/>
              </w:rPr>
            </w:pPr>
            <w:r w:rsidRPr="00CF7291">
              <w:rPr>
                <w:sz w:val="24"/>
                <w:szCs w:val="24"/>
              </w:rPr>
              <w:t>cvičení</w:t>
            </w:r>
          </w:p>
        </w:tc>
        <w:tc>
          <w:tcPr>
            <w:tcW w:w="1984" w:type="dxa"/>
            <w:tcBorders>
              <w:right w:val="single" w:sz="8" w:space="0" w:color="auto"/>
            </w:tcBorders>
            <w:vAlign w:val="bottom"/>
          </w:tcPr>
          <w:p w14:paraId="1216801B"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043D3506" w14:textId="77777777" w:rsidR="003E0A97" w:rsidRPr="00CF7291" w:rsidRDefault="003E0A97" w:rsidP="003E0A97">
            <w:pPr>
              <w:spacing w:line="0" w:lineRule="atLeast"/>
              <w:rPr>
                <w:sz w:val="24"/>
                <w:szCs w:val="24"/>
              </w:rPr>
            </w:pPr>
          </w:p>
        </w:tc>
      </w:tr>
      <w:tr w:rsidR="003E0A97" w:rsidRPr="00CF7291" w14:paraId="020B575E" w14:textId="77777777" w:rsidTr="007B49D8">
        <w:trPr>
          <w:trHeight w:val="231"/>
        </w:trPr>
        <w:tc>
          <w:tcPr>
            <w:tcW w:w="80" w:type="dxa"/>
            <w:tcBorders>
              <w:left w:val="single" w:sz="8" w:space="0" w:color="auto"/>
            </w:tcBorders>
            <w:vAlign w:val="bottom"/>
          </w:tcPr>
          <w:p w14:paraId="026C772C"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16249440"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uvědomuje si, že při zpevnění těla se provádějí</w:t>
            </w:r>
          </w:p>
        </w:tc>
        <w:tc>
          <w:tcPr>
            <w:tcW w:w="160" w:type="dxa"/>
            <w:vAlign w:val="bottom"/>
          </w:tcPr>
          <w:p w14:paraId="145816C0" w14:textId="77777777" w:rsidR="003E0A97" w:rsidRPr="00CF7291" w:rsidRDefault="003E0A97" w:rsidP="003E0A97">
            <w:pPr>
              <w:spacing w:line="0" w:lineRule="atLeast"/>
              <w:rPr>
                <w:sz w:val="24"/>
                <w:szCs w:val="24"/>
              </w:rPr>
            </w:pPr>
          </w:p>
        </w:tc>
        <w:tc>
          <w:tcPr>
            <w:tcW w:w="5233" w:type="dxa"/>
            <w:gridSpan w:val="4"/>
            <w:tcBorders>
              <w:right w:val="single" w:sz="8" w:space="0" w:color="auto"/>
            </w:tcBorders>
            <w:vAlign w:val="bottom"/>
          </w:tcPr>
          <w:p w14:paraId="126D7069" w14:textId="77777777" w:rsidR="003E0A97" w:rsidRPr="00CF7291" w:rsidRDefault="003E0A97" w:rsidP="003E0A97">
            <w:pPr>
              <w:spacing w:line="219" w:lineRule="exact"/>
              <w:rPr>
                <w:sz w:val="24"/>
                <w:szCs w:val="24"/>
              </w:rPr>
            </w:pPr>
            <w:r w:rsidRPr="00CF7291">
              <w:rPr>
                <w:sz w:val="24"/>
                <w:szCs w:val="24"/>
              </w:rPr>
              <w:t>vhodné oblečení pro gymnastiku</w:t>
            </w:r>
          </w:p>
        </w:tc>
        <w:tc>
          <w:tcPr>
            <w:tcW w:w="861" w:type="dxa"/>
            <w:tcBorders>
              <w:right w:val="single" w:sz="8" w:space="0" w:color="auto"/>
            </w:tcBorders>
            <w:vAlign w:val="bottom"/>
          </w:tcPr>
          <w:p w14:paraId="0B7E2984" w14:textId="77777777" w:rsidR="003E0A97" w:rsidRPr="00CF7291" w:rsidRDefault="003E0A97" w:rsidP="003E0A97">
            <w:pPr>
              <w:spacing w:line="0" w:lineRule="atLeast"/>
              <w:rPr>
                <w:sz w:val="24"/>
                <w:szCs w:val="24"/>
              </w:rPr>
            </w:pPr>
          </w:p>
        </w:tc>
      </w:tr>
      <w:tr w:rsidR="003E0A97" w:rsidRPr="00CF7291" w14:paraId="0309DA06" w14:textId="77777777" w:rsidTr="007B49D8">
        <w:trPr>
          <w:trHeight w:val="230"/>
        </w:trPr>
        <w:tc>
          <w:tcPr>
            <w:tcW w:w="80" w:type="dxa"/>
            <w:tcBorders>
              <w:left w:val="single" w:sz="8" w:space="0" w:color="auto"/>
            </w:tcBorders>
            <w:vAlign w:val="bottom"/>
          </w:tcPr>
          <w:p w14:paraId="08235D49"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4FBE6C79" w14:textId="77777777" w:rsidR="003E0A97" w:rsidRPr="00CF7291" w:rsidRDefault="003E0A97" w:rsidP="003E0A97">
            <w:pPr>
              <w:spacing w:line="0" w:lineRule="atLeast"/>
              <w:ind w:left="160"/>
              <w:rPr>
                <w:sz w:val="24"/>
                <w:szCs w:val="24"/>
              </w:rPr>
            </w:pPr>
            <w:r w:rsidRPr="00CF7291">
              <w:rPr>
                <w:sz w:val="24"/>
                <w:szCs w:val="24"/>
              </w:rPr>
              <w:t>gymnastická cvičení snáze</w:t>
            </w:r>
          </w:p>
        </w:tc>
        <w:tc>
          <w:tcPr>
            <w:tcW w:w="160" w:type="dxa"/>
            <w:vAlign w:val="bottom"/>
          </w:tcPr>
          <w:p w14:paraId="57543C35" w14:textId="77777777" w:rsidR="003E0A97" w:rsidRPr="00CF7291" w:rsidRDefault="003E0A97" w:rsidP="003E0A97">
            <w:pPr>
              <w:spacing w:line="0" w:lineRule="atLeast"/>
              <w:rPr>
                <w:sz w:val="24"/>
                <w:szCs w:val="24"/>
              </w:rPr>
            </w:pPr>
          </w:p>
        </w:tc>
        <w:tc>
          <w:tcPr>
            <w:tcW w:w="3249" w:type="dxa"/>
            <w:gridSpan w:val="3"/>
            <w:vAlign w:val="bottom"/>
          </w:tcPr>
          <w:p w14:paraId="55969B23" w14:textId="58755064" w:rsidR="003E0A97" w:rsidRPr="00CF7291" w:rsidRDefault="003E0A97" w:rsidP="003E0A97">
            <w:pPr>
              <w:spacing w:line="219" w:lineRule="exact"/>
              <w:rPr>
                <w:sz w:val="24"/>
                <w:szCs w:val="24"/>
              </w:rPr>
            </w:pPr>
            <w:r w:rsidRPr="00CF7291">
              <w:rPr>
                <w:sz w:val="24"/>
                <w:szCs w:val="24"/>
              </w:rPr>
              <w:t>základní cvičební polohy,</w:t>
            </w:r>
            <w:r w:rsidR="000F6AFF" w:rsidRPr="00CF7291">
              <w:rPr>
                <w:sz w:val="24"/>
                <w:szCs w:val="24"/>
              </w:rPr>
              <w:t xml:space="preserve"> postoje, pohyby paží,</w:t>
            </w:r>
          </w:p>
        </w:tc>
        <w:tc>
          <w:tcPr>
            <w:tcW w:w="1984" w:type="dxa"/>
            <w:tcBorders>
              <w:right w:val="single" w:sz="8" w:space="0" w:color="auto"/>
            </w:tcBorders>
            <w:vAlign w:val="bottom"/>
          </w:tcPr>
          <w:p w14:paraId="0DCA7E69" w14:textId="7FB7A9F3" w:rsidR="003E0A97" w:rsidRPr="00CF7291" w:rsidRDefault="003E0A97" w:rsidP="003E0A97">
            <w:pPr>
              <w:spacing w:line="219" w:lineRule="exact"/>
              <w:ind w:left="40"/>
              <w:rPr>
                <w:sz w:val="24"/>
                <w:szCs w:val="24"/>
              </w:rPr>
            </w:pPr>
          </w:p>
        </w:tc>
        <w:tc>
          <w:tcPr>
            <w:tcW w:w="861" w:type="dxa"/>
            <w:tcBorders>
              <w:right w:val="single" w:sz="8" w:space="0" w:color="auto"/>
            </w:tcBorders>
            <w:vAlign w:val="bottom"/>
          </w:tcPr>
          <w:p w14:paraId="2C603CD1" w14:textId="77777777" w:rsidR="003E0A97" w:rsidRPr="00CF7291" w:rsidRDefault="003E0A97" w:rsidP="003E0A97">
            <w:pPr>
              <w:spacing w:line="0" w:lineRule="atLeast"/>
              <w:rPr>
                <w:sz w:val="24"/>
                <w:szCs w:val="24"/>
              </w:rPr>
            </w:pPr>
          </w:p>
        </w:tc>
      </w:tr>
      <w:tr w:rsidR="003E0A97" w:rsidRPr="00CF7291" w14:paraId="2D5F256F" w14:textId="77777777" w:rsidTr="007B49D8">
        <w:trPr>
          <w:trHeight w:val="219"/>
        </w:trPr>
        <w:tc>
          <w:tcPr>
            <w:tcW w:w="80" w:type="dxa"/>
            <w:tcBorders>
              <w:left w:val="single" w:sz="8" w:space="0" w:color="auto"/>
            </w:tcBorders>
            <w:vAlign w:val="bottom"/>
          </w:tcPr>
          <w:p w14:paraId="2BFDBF38" w14:textId="77777777" w:rsidR="003E0A97" w:rsidRPr="00CF7291" w:rsidRDefault="003E0A97" w:rsidP="003E0A97">
            <w:pPr>
              <w:spacing w:line="0" w:lineRule="atLeast"/>
              <w:rPr>
                <w:sz w:val="24"/>
                <w:szCs w:val="24"/>
              </w:rPr>
            </w:pPr>
          </w:p>
        </w:tc>
        <w:tc>
          <w:tcPr>
            <w:tcW w:w="700" w:type="dxa"/>
            <w:vAlign w:val="bottom"/>
          </w:tcPr>
          <w:p w14:paraId="409D932C" w14:textId="77777777" w:rsidR="003E0A97" w:rsidRPr="00CF7291" w:rsidRDefault="003E0A97" w:rsidP="003E0A97">
            <w:pPr>
              <w:spacing w:line="0" w:lineRule="atLeast"/>
              <w:rPr>
                <w:sz w:val="24"/>
                <w:szCs w:val="24"/>
              </w:rPr>
            </w:pPr>
          </w:p>
        </w:tc>
        <w:tc>
          <w:tcPr>
            <w:tcW w:w="2880" w:type="dxa"/>
            <w:vAlign w:val="bottom"/>
          </w:tcPr>
          <w:p w14:paraId="7823E8EE" w14:textId="77777777" w:rsidR="003E0A97" w:rsidRPr="00CF7291" w:rsidRDefault="003E0A97" w:rsidP="003E0A97">
            <w:pPr>
              <w:spacing w:line="0" w:lineRule="atLeast"/>
              <w:rPr>
                <w:sz w:val="24"/>
                <w:szCs w:val="24"/>
              </w:rPr>
            </w:pPr>
          </w:p>
        </w:tc>
        <w:tc>
          <w:tcPr>
            <w:tcW w:w="1020" w:type="dxa"/>
            <w:tcBorders>
              <w:right w:val="single" w:sz="8" w:space="0" w:color="auto"/>
            </w:tcBorders>
            <w:vAlign w:val="bottom"/>
          </w:tcPr>
          <w:p w14:paraId="14ABEC86" w14:textId="77777777" w:rsidR="003E0A97" w:rsidRPr="00CF7291" w:rsidRDefault="003E0A97" w:rsidP="003E0A97">
            <w:pPr>
              <w:spacing w:line="0" w:lineRule="atLeast"/>
              <w:rPr>
                <w:sz w:val="24"/>
                <w:szCs w:val="24"/>
              </w:rPr>
            </w:pPr>
          </w:p>
        </w:tc>
        <w:tc>
          <w:tcPr>
            <w:tcW w:w="160" w:type="dxa"/>
            <w:vAlign w:val="bottom"/>
          </w:tcPr>
          <w:p w14:paraId="229D801D" w14:textId="77777777" w:rsidR="003E0A97" w:rsidRPr="00CF7291" w:rsidRDefault="003E0A97" w:rsidP="003E0A97">
            <w:pPr>
              <w:spacing w:line="0" w:lineRule="atLeast"/>
              <w:rPr>
                <w:sz w:val="24"/>
                <w:szCs w:val="24"/>
              </w:rPr>
            </w:pPr>
          </w:p>
        </w:tc>
        <w:tc>
          <w:tcPr>
            <w:tcW w:w="5233" w:type="dxa"/>
            <w:gridSpan w:val="4"/>
            <w:tcBorders>
              <w:right w:val="single" w:sz="8" w:space="0" w:color="auto"/>
            </w:tcBorders>
            <w:vAlign w:val="bottom"/>
          </w:tcPr>
          <w:p w14:paraId="0F488B31" w14:textId="77777777" w:rsidR="003E0A97" w:rsidRPr="00CF7291" w:rsidRDefault="003E0A97" w:rsidP="003E0A97">
            <w:pPr>
              <w:spacing w:line="219" w:lineRule="exact"/>
              <w:rPr>
                <w:sz w:val="24"/>
                <w:szCs w:val="24"/>
              </w:rPr>
            </w:pPr>
            <w:r w:rsidRPr="00CF7291">
              <w:rPr>
                <w:sz w:val="24"/>
                <w:szCs w:val="24"/>
              </w:rPr>
              <w:t>nohou, trupu, názvy používaného náčiní a nářadí</w:t>
            </w:r>
          </w:p>
        </w:tc>
        <w:tc>
          <w:tcPr>
            <w:tcW w:w="861" w:type="dxa"/>
            <w:tcBorders>
              <w:right w:val="single" w:sz="8" w:space="0" w:color="auto"/>
            </w:tcBorders>
            <w:vAlign w:val="bottom"/>
          </w:tcPr>
          <w:p w14:paraId="6D10822F" w14:textId="77777777" w:rsidR="003E0A97" w:rsidRPr="00CF7291" w:rsidRDefault="003E0A97" w:rsidP="003E0A97">
            <w:pPr>
              <w:spacing w:line="0" w:lineRule="atLeast"/>
              <w:rPr>
                <w:sz w:val="24"/>
                <w:szCs w:val="24"/>
              </w:rPr>
            </w:pPr>
          </w:p>
        </w:tc>
      </w:tr>
      <w:tr w:rsidR="003E0A97" w:rsidRPr="00CF7291" w14:paraId="54C81117" w14:textId="77777777" w:rsidTr="007B49D8">
        <w:trPr>
          <w:trHeight w:val="230"/>
        </w:trPr>
        <w:tc>
          <w:tcPr>
            <w:tcW w:w="80" w:type="dxa"/>
            <w:tcBorders>
              <w:left w:val="single" w:sz="8" w:space="0" w:color="auto"/>
            </w:tcBorders>
            <w:vAlign w:val="bottom"/>
          </w:tcPr>
          <w:p w14:paraId="362BDD94"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4BE050D4" w14:textId="77777777" w:rsidR="003E0A97" w:rsidRPr="00CF7291" w:rsidRDefault="003E0A97" w:rsidP="003E0A97">
            <w:pPr>
              <w:spacing w:line="0" w:lineRule="atLeast"/>
              <w:rPr>
                <w:b/>
                <w:i/>
                <w:sz w:val="24"/>
                <w:szCs w:val="24"/>
              </w:rPr>
            </w:pPr>
            <w:r w:rsidRPr="00CF7291">
              <w:rPr>
                <w:b/>
                <w:sz w:val="24"/>
                <w:szCs w:val="24"/>
              </w:rPr>
              <w:t xml:space="preserve">TV-3-1-02 </w:t>
            </w:r>
            <w:r w:rsidRPr="00CF7291">
              <w:rPr>
                <w:b/>
                <w:i/>
                <w:sz w:val="24"/>
                <w:szCs w:val="24"/>
              </w:rPr>
              <w:t>zvládá v souladu s individuálními</w:t>
            </w:r>
          </w:p>
        </w:tc>
        <w:tc>
          <w:tcPr>
            <w:tcW w:w="160" w:type="dxa"/>
            <w:vAlign w:val="bottom"/>
          </w:tcPr>
          <w:p w14:paraId="7789BB97" w14:textId="77777777" w:rsidR="003E0A97" w:rsidRPr="00CF7291" w:rsidRDefault="003E0A97" w:rsidP="003E0A97">
            <w:pPr>
              <w:spacing w:line="0" w:lineRule="atLeast"/>
              <w:rPr>
                <w:sz w:val="24"/>
                <w:szCs w:val="24"/>
              </w:rPr>
            </w:pPr>
          </w:p>
        </w:tc>
        <w:tc>
          <w:tcPr>
            <w:tcW w:w="3249" w:type="dxa"/>
            <w:gridSpan w:val="3"/>
            <w:vAlign w:val="bottom"/>
          </w:tcPr>
          <w:p w14:paraId="79EE833E" w14:textId="77777777" w:rsidR="003E0A97" w:rsidRPr="00CF7291" w:rsidRDefault="003E0A97" w:rsidP="003E0A97">
            <w:pPr>
              <w:spacing w:line="0" w:lineRule="atLeast"/>
              <w:rPr>
                <w:sz w:val="24"/>
                <w:szCs w:val="24"/>
              </w:rPr>
            </w:pPr>
            <w:r w:rsidRPr="00CF7291">
              <w:rPr>
                <w:sz w:val="24"/>
                <w:szCs w:val="24"/>
              </w:rPr>
              <w:t>gymnastické držení těla</w:t>
            </w:r>
          </w:p>
        </w:tc>
        <w:tc>
          <w:tcPr>
            <w:tcW w:w="1984" w:type="dxa"/>
            <w:tcBorders>
              <w:right w:val="single" w:sz="8" w:space="0" w:color="auto"/>
            </w:tcBorders>
            <w:vAlign w:val="bottom"/>
          </w:tcPr>
          <w:p w14:paraId="4E2DD73C"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4FA7006C" w14:textId="77777777" w:rsidR="003E0A97" w:rsidRPr="00CF7291" w:rsidRDefault="003E0A97" w:rsidP="003E0A97">
            <w:pPr>
              <w:spacing w:line="0" w:lineRule="atLeast"/>
              <w:rPr>
                <w:sz w:val="24"/>
                <w:szCs w:val="24"/>
              </w:rPr>
            </w:pPr>
          </w:p>
        </w:tc>
      </w:tr>
      <w:tr w:rsidR="003E0A97" w:rsidRPr="00CF7291" w14:paraId="468FFA32" w14:textId="77777777" w:rsidTr="007B49D8">
        <w:trPr>
          <w:trHeight w:val="65"/>
        </w:trPr>
        <w:tc>
          <w:tcPr>
            <w:tcW w:w="80" w:type="dxa"/>
            <w:tcBorders>
              <w:left w:val="single" w:sz="8" w:space="0" w:color="auto"/>
            </w:tcBorders>
            <w:vAlign w:val="bottom"/>
          </w:tcPr>
          <w:p w14:paraId="1A4481BD"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5131F618" w14:textId="77777777" w:rsidR="003E0A97" w:rsidRPr="00CF7291" w:rsidRDefault="003E0A97" w:rsidP="003E0A97">
            <w:pPr>
              <w:spacing w:line="0" w:lineRule="atLeast"/>
              <w:rPr>
                <w:sz w:val="24"/>
                <w:szCs w:val="24"/>
              </w:rPr>
            </w:pPr>
          </w:p>
        </w:tc>
        <w:tc>
          <w:tcPr>
            <w:tcW w:w="160" w:type="dxa"/>
            <w:vAlign w:val="bottom"/>
          </w:tcPr>
          <w:p w14:paraId="04BAC6AC" w14:textId="77777777" w:rsidR="003E0A97" w:rsidRPr="00CF7291" w:rsidRDefault="003E0A97" w:rsidP="003E0A97">
            <w:pPr>
              <w:spacing w:line="0" w:lineRule="atLeast"/>
              <w:rPr>
                <w:sz w:val="24"/>
                <w:szCs w:val="24"/>
              </w:rPr>
            </w:pPr>
          </w:p>
        </w:tc>
        <w:tc>
          <w:tcPr>
            <w:tcW w:w="810" w:type="dxa"/>
            <w:vAlign w:val="bottom"/>
          </w:tcPr>
          <w:p w14:paraId="0C6460B2" w14:textId="77777777" w:rsidR="003E0A97" w:rsidRPr="00CF7291" w:rsidRDefault="003E0A97" w:rsidP="003E0A97">
            <w:pPr>
              <w:spacing w:line="0" w:lineRule="atLeast"/>
              <w:rPr>
                <w:sz w:val="24"/>
                <w:szCs w:val="24"/>
              </w:rPr>
            </w:pPr>
          </w:p>
        </w:tc>
        <w:tc>
          <w:tcPr>
            <w:tcW w:w="709" w:type="dxa"/>
            <w:vAlign w:val="bottom"/>
          </w:tcPr>
          <w:p w14:paraId="01DE4696" w14:textId="77777777" w:rsidR="003E0A97" w:rsidRPr="00CF7291" w:rsidRDefault="003E0A97" w:rsidP="003E0A97">
            <w:pPr>
              <w:spacing w:line="0" w:lineRule="atLeast"/>
              <w:rPr>
                <w:sz w:val="24"/>
                <w:szCs w:val="24"/>
              </w:rPr>
            </w:pPr>
          </w:p>
        </w:tc>
        <w:tc>
          <w:tcPr>
            <w:tcW w:w="1735" w:type="dxa"/>
            <w:vAlign w:val="bottom"/>
          </w:tcPr>
          <w:p w14:paraId="4746ABA1"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7D330FBC"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2AEFA4BF" w14:textId="77777777" w:rsidR="003E0A97" w:rsidRPr="00CF7291" w:rsidRDefault="003E0A97" w:rsidP="003E0A97">
            <w:pPr>
              <w:spacing w:line="0" w:lineRule="atLeast"/>
              <w:rPr>
                <w:sz w:val="24"/>
                <w:szCs w:val="24"/>
              </w:rPr>
            </w:pPr>
          </w:p>
        </w:tc>
      </w:tr>
      <w:tr w:rsidR="003E0A97" w:rsidRPr="00CF7291" w14:paraId="054896B3" w14:textId="77777777" w:rsidTr="007B49D8">
        <w:trPr>
          <w:trHeight w:val="228"/>
        </w:trPr>
        <w:tc>
          <w:tcPr>
            <w:tcW w:w="80" w:type="dxa"/>
            <w:tcBorders>
              <w:left w:val="single" w:sz="8" w:space="0" w:color="auto"/>
            </w:tcBorders>
            <w:vAlign w:val="bottom"/>
          </w:tcPr>
          <w:p w14:paraId="1C7E1C98"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2D1BB130" w14:textId="77777777" w:rsidR="003E0A97" w:rsidRPr="00CF7291" w:rsidRDefault="003E0A97" w:rsidP="003E0A97">
            <w:pPr>
              <w:spacing w:line="228" w:lineRule="exact"/>
              <w:rPr>
                <w:b/>
                <w:i/>
                <w:sz w:val="24"/>
                <w:szCs w:val="24"/>
              </w:rPr>
            </w:pPr>
            <w:r w:rsidRPr="00CF7291">
              <w:rPr>
                <w:b/>
                <w:i/>
                <w:sz w:val="24"/>
                <w:szCs w:val="24"/>
              </w:rPr>
              <w:t>předpoklady jednoduché pohybové činnosti</w:t>
            </w:r>
          </w:p>
        </w:tc>
        <w:tc>
          <w:tcPr>
            <w:tcW w:w="160" w:type="dxa"/>
            <w:vAlign w:val="bottom"/>
          </w:tcPr>
          <w:p w14:paraId="1A693A3C" w14:textId="77777777" w:rsidR="003E0A97" w:rsidRPr="00CF7291" w:rsidRDefault="003E0A97" w:rsidP="003E0A97">
            <w:pPr>
              <w:spacing w:line="0" w:lineRule="atLeast"/>
              <w:rPr>
                <w:sz w:val="24"/>
                <w:szCs w:val="24"/>
              </w:rPr>
            </w:pPr>
          </w:p>
        </w:tc>
        <w:tc>
          <w:tcPr>
            <w:tcW w:w="3249" w:type="dxa"/>
            <w:gridSpan w:val="3"/>
            <w:vMerge w:val="restart"/>
            <w:vAlign w:val="bottom"/>
          </w:tcPr>
          <w:p w14:paraId="51EBC153" w14:textId="77777777" w:rsidR="003E0A97" w:rsidRPr="00CF7291" w:rsidRDefault="003E0A97" w:rsidP="003E0A97">
            <w:pPr>
              <w:spacing w:line="0" w:lineRule="atLeast"/>
              <w:rPr>
                <w:b/>
                <w:sz w:val="24"/>
                <w:szCs w:val="24"/>
              </w:rPr>
            </w:pPr>
            <w:r w:rsidRPr="00CF7291">
              <w:rPr>
                <w:b/>
                <w:sz w:val="24"/>
                <w:szCs w:val="24"/>
              </w:rPr>
              <w:t>Akrobacie</w:t>
            </w:r>
          </w:p>
        </w:tc>
        <w:tc>
          <w:tcPr>
            <w:tcW w:w="1984" w:type="dxa"/>
            <w:tcBorders>
              <w:right w:val="single" w:sz="8" w:space="0" w:color="auto"/>
            </w:tcBorders>
            <w:vAlign w:val="bottom"/>
          </w:tcPr>
          <w:p w14:paraId="5C646976"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132ECBAE" w14:textId="77777777" w:rsidR="003E0A97" w:rsidRPr="00CF7291" w:rsidRDefault="003E0A97" w:rsidP="003E0A97">
            <w:pPr>
              <w:spacing w:line="0" w:lineRule="atLeast"/>
              <w:rPr>
                <w:sz w:val="24"/>
                <w:szCs w:val="24"/>
              </w:rPr>
            </w:pPr>
          </w:p>
        </w:tc>
      </w:tr>
      <w:tr w:rsidR="003E0A97" w:rsidRPr="00CF7291" w14:paraId="329D847B" w14:textId="77777777" w:rsidTr="007B49D8">
        <w:trPr>
          <w:trHeight w:val="170"/>
        </w:trPr>
        <w:tc>
          <w:tcPr>
            <w:tcW w:w="80" w:type="dxa"/>
            <w:tcBorders>
              <w:left w:val="single" w:sz="8" w:space="0" w:color="auto"/>
            </w:tcBorders>
            <w:vAlign w:val="bottom"/>
          </w:tcPr>
          <w:p w14:paraId="4CCA0540"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7D38593D" w14:textId="50ADBAF5" w:rsidR="003E0A97" w:rsidRPr="00CF7291" w:rsidRDefault="003E0A97" w:rsidP="003E0A97">
            <w:pPr>
              <w:spacing w:line="0" w:lineRule="atLeast"/>
              <w:rPr>
                <w:b/>
                <w:i/>
                <w:sz w:val="24"/>
                <w:szCs w:val="24"/>
              </w:rPr>
            </w:pPr>
            <w:r w:rsidRPr="00CF7291">
              <w:rPr>
                <w:b/>
                <w:i/>
                <w:sz w:val="24"/>
                <w:szCs w:val="24"/>
              </w:rPr>
              <w:t>jednotlivce nebo činnosti prováděné ve skupině;</w:t>
            </w:r>
            <w:r w:rsidR="000F6AFF" w:rsidRPr="00CF7291">
              <w:rPr>
                <w:b/>
                <w:i/>
                <w:sz w:val="24"/>
                <w:szCs w:val="24"/>
              </w:rPr>
              <w:t xml:space="preserve"> usiluje o jejich zlepšení</w:t>
            </w:r>
          </w:p>
        </w:tc>
        <w:tc>
          <w:tcPr>
            <w:tcW w:w="160" w:type="dxa"/>
            <w:vAlign w:val="bottom"/>
          </w:tcPr>
          <w:p w14:paraId="75C47610" w14:textId="77777777" w:rsidR="003E0A97" w:rsidRPr="00CF7291" w:rsidRDefault="003E0A97" w:rsidP="003E0A97">
            <w:pPr>
              <w:spacing w:line="0" w:lineRule="atLeast"/>
              <w:rPr>
                <w:sz w:val="24"/>
                <w:szCs w:val="24"/>
              </w:rPr>
            </w:pPr>
          </w:p>
        </w:tc>
        <w:tc>
          <w:tcPr>
            <w:tcW w:w="3249" w:type="dxa"/>
            <w:gridSpan w:val="3"/>
            <w:vMerge/>
            <w:vAlign w:val="bottom"/>
          </w:tcPr>
          <w:p w14:paraId="0CF23C3A"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43FD2CA6"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2A6C341" w14:textId="77777777" w:rsidR="003E0A97" w:rsidRPr="00CF7291" w:rsidRDefault="003E0A97" w:rsidP="003E0A97">
            <w:pPr>
              <w:spacing w:line="0" w:lineRule="atLeast"/>
              <w:rPr>
                <w:sz w:val="24"/>
                <w:szCs w:val="24"/>
              </w:rPr>
            </w:pPr>
          </w:p>
        </w:tc>
      </w:tr>
      <w:tr w:rsidR="003E0A97" w:rsidRPr="00CF7291" w14:paraId="3309BEFC" w14:textId="77777777" w:rsidTr="007B49D8">
        <w:trPr>
          <w:trHeight w:val="60"/>
        </w:trPr>
        <w:tc>
          <w:tcPr>
            <w:tcW w:w="80" w:type="dxa"/>
            <w:tcBorders>
              <w:left w:val="single" w:sz="8" w:space="0" w:color="auto"/>
            </w:tcBorders>
            <w:vAlign w:val="bottom"/>
          </w:tcPr>
          <w:p w14:paraId="5FF043CA"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1F6585CF" w14:textId="77777777" w:rsidR="003E0A97" w:rsidRPr="00CF7291" w:rsidRDefault="003E0A97" w:rsidP="003E0A97">
            <w:pPr>
              <w:spacing w:line="0" w:lineRule="atLeast"/>
              <w:rPr>
                <w:sz w:val="24"/>
                <w:szCs w:val="24"/>
              </w:rPr>
            </w:pPr>
          </w:p>
        </w:tc>
        <w:tc>
          <w:tcPr>
            <w:tcW w:w="160" w:type="dxa"/>
            <w:vAlign w:val="bottom"/>
          </w:tcPr>
          <w:p w14:paraId="14CB1F7B"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4F837DE3" w14:textId="77777777" w:rsidR="003E0A97" w:rsidRPr="00CF7291" w:rsidRDefault="003E0A97" w:rsidP="003E0A97">
            <w:pPr>
              <w:spacing w:line="226" w:lineRule="exact"/>
              <w:rPr>
                <w:sz w:val="24"/>
                <w:szCs w:val="24"/>
              </w:rPr>
            </w:pPr>
            <w:r w:rsidRPr="00CF7291">
              <w:rPr>
                <w:sz w:val="24"/>
                <w:szCs w:val="24"/>
              </w:rPr>
              <w:t>průpravná cvičení pro zvládnutí kotoulu vpřed</w:t>
            </w:r>
          </w:p>
        </w:tc>
        <w:tc>
          <w:tcPr>
            <w:tcW w:w="861" w:type="dxa"/>
            <w:tcBorders>
              <w:right w:val="single" w:sz="8" w:space="0" w:color="auto"/>
            </w:tcBorders>
            <w:vAlign w:val="bottom"/>
          </w:tcPr>
          <w:p w14:paraId="02813CE5" w14:textId="77777777" w:rsidR="003E0A97" w:rsidRPr="00CF7291" w:rsidRDefault="003E0A97" w:rsidP="003E0A97">
            <w:pPr>
              <w:spacing w:line="0" w:lineRule="atLeast"/>
              <w:rPr>
                <w:sz w:val="24"/>
                <w:szCs w:val="24"/>
              </w:rPr>
            </w:pPr>
          </w:p>
        </w:tc>
      </w:tr>
      <w:tr w:rsidR="003E0A97" w:rsidRPr="00CF7291" w14:paraId="49F13A84" w14:textId="77777777" w:rsidTr="007B49D8">
        <w:trPr>
          <w:trHeight w:val="166"/>
        </w:trPr>
        <w:tc>
          <w:tcPr>
            <w:tcW w:w="80" w:type="dxa"/>
            <w:tcBorders>
              <w:left w:val="single" w:sz="8" w:space="0" w:color="auto"/>
            </w:tcBorders>
            <w:vAlign w:val="bottom"/>
          </w:tcPr>
          <w:p w14:paraId="17F0A052"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05431AF2" w14:textId="43FFD22D" w:rsidR="003E0A97" w:rsidRPr="00CF7291" w:rsidRDefault="003E0A97" w:rsidP="003E0A97">
            <w:pPr>
              <w:spacing w:line="0" w:lineRule="atLeast"/>
              <w:rPr>
                <w:b/>
                <w:i/>
                <w:sz w:val="24"/>
                <w:szCs w:val="24"/>
              </w:rPr>
            </w:pPr>
          </w:p>
        </w:tc>
        <w:tc>
          <w:tcPr>
            <w:tcW w:w="160" w:type="dxa"/>
            <w:vAlign w:val="bottom"/>
          </w:tcPr>
          <w:p w14:paraId="7A6D6F61"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5356E8A7"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482837CB" w14:textId="77777777" w:rsidR="003E0A97" w:rsidRPr="00CF7291" w:rsidRDefault="003E0A97" w:rsidP="003E0A97">
            <w:pPr>
              <w:spacing w:line="0" w:lineRule="atLeast"/>
              <w:rPr>
                <w:sz w:val="24"/>
                <w:szCs w:val="24"/>
              </w:rPr>
            </w:pPr>
          </w:p>
        </w:tc>
      </w:tr>
      <w:tr w:rsidR="003E0A97" w:rsidRPr="00CF7291" w14:paraId="4B3FE0B8" w14:textId="77777777" w:rsidTr="007B49D8">
        <w:trPr>
          <w:trHeight w:val="65"/>
        </w:trPr>
        <w:tc>
          <w:tcPr>
            <w:tcW w:w="80" w:type="dxa"/>
            <w:tcBorders>
              <w:left w:val="single" w:sz="8" w:space="0" w:color="auto"/>
            </w:tcBorders>
            <w:vAlign w:val="bottom"/>
          </w:tcPr>
          <w:p w14:paraId="465EB6A4"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3A917F81" w14:textId="77777777" w:rsidR="003E0A97" w:rsidRPr="00CF7291" w:rsidRDefault="003E0A97" w:rsidP="003E0A97">
            <w:pPr>
              <w:spacing w:line="0" w:lineRule="atLeast"/>
              <w:rPr>
                <w:sz w:val="24"/>
                <w:szCs w:val="24"/>
              </w:rPr>
            </w:pPr>
          </w:p>
        </w:tc>
        <w:tc>
          <w:tcPr>
            <w:tcW w:w="160" w:type="dxa"/>
            <w:vAlign w:val="bottom"/>
          </w:tcPr>
          <w:p w14:paraId="7AD54E1A" w14:textId="77777777" w:rsidR="003E0A97" w:rsidRPr="00CF7291" w:rsidRDefault="003E0A97" w:rsidP="003E0A97">
            <w:pPr>
              <w:spacing w:line="0" w:lineRule="atLeast"/>
              <w:rPr>
                <w:sz w:val="24"/>
                <w:szCs w:val="24"/>
              </w:rPr>
            </w:pPr>
          </w:p>
        </w:tc>
        <w:tc>
          <w:tcPr>
            <w:tcW w:w="3249" w:type="dxa"/>
            <w:gridSpan w:val="3"/>
            <w:vMerge w:val="restart"/>
            <w:vAlign w:val="bottom"/>
          </w:tcPr>
          <w:p w14:paraId="64223E45" w14:textId="77777777" w:rsidR="003E0A97" w:rsidRPr="00CF7291" w:rsidRDefault="003E0A97" w:rsidP="003E0A97">
            <w:pPr>
              <w:spacing w:line="0" w:lineRule="atLeast"/>
              <w:rPr>
                <w:sz w:val="24"/>
                <w:szCs w:val="24"/>
              </w:rPr>
            </w:pPr>
            <w:r w:rsidRPr="00CF7291">
              <w:rPr>
                <w:sz w:val="24"/>
                <w:szCs w:val="24"/>
              </w:rPr>
              <w:t>kotoul vpřed</w:t>
            </w:r>
          </w:p>
        </w:tc>
        <w:tc>
          <w:tcPr>
            <w:tcW w:w="1984" w:type="dxa"/>
            <w:tcBorders>
              <w:right w:val="single" w:sz="8" w:space="0" w:color="auto"/>
            </w:tcBorders>
            <w:vAlign w:val="bottom"/>
          </w:tcPr>
          <w:p w14:paraId="10BBBC9A"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0D3F2A21" w14:textId="77777777" w:rsidR="003E0A97" w:rsidRPr="00CF7291" w:rsidRDefault="003E0A97" w:rsidP="003E0A97">
            <w:pPr>
              <w:spacing w:line="0" w:lineRule="atLeast"/>
              <w:rPr>
                <w:sz w:val="24"/>
                <w:szCs w:val="24"/>
              </w:rPr>
            </w:pPr>
          </w:p>
        </w:tc>
      </w:tr>
      <w:tr w:rsidR="003E0A97" w:rsidRPr="00CF7291" w14:paraId="08C6C364" w14:textId="77777777" w:rsidTr="007B49D8">
        <w:trPr>
          <w:trHeight w:val="166"/>
        </w:trPr>
        <w:tc>
          <w:tcPr>
            <w:tcW w:w="80" w:type="dxa"/>
            <w:tcBorders>
              <w:left w:val="single" w:sz="8" w:space="0" w:color="auto"/>
            </w:tcBorders>
            <w:vAlign w:val="bottom"/>
          </w:tcPr>
          <w:p w14:paraId="6C9CDD8A"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58EBEA26"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zvládá kotoul vpřed, skoky prosté snožmo</w:t>
            </w:r>
          </w:p>
        </w:tc>
        <w:tc>
          <w:tcPr>
            <w:tcW w:w="160" w:type="dxa"/>
            <w:vAlign w:val="bottom"/>
          </w:tcPr>
          <w:p w14:paraId="6D8286BF" w14:textId="77777777" w:rsidR="003E0A97" w:rsidRPr="00CF7291" w:rsidRDefault="003E0A97" w:rsidP="003E0A97">
            <w:pPr>
              <w:spacing w:line="0" w:lineRule="atLeast"/>
              <w:rPr>
                <w:sz w:val="24"/>
                <w:szCs w:val="24"/>
              </w:rPr>
            </w:pPr>
          </w:p>
        </w:tc>
        <w:tc>
          <w:tcPr>
            <w:tcW w:w="3249" w:type="dxa"/>
            <w:gridSpan w:val="3"/>
            <w:vMerge/>
            <w:vAlign w:val="bottom"/>
          </w:tcPr>
          <w:p w14:paraId="43785083"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79B586A1"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43FAD4E9" w14:textId="77777777" w:rsidR="003E0A97" w:rsidRPr="00CF7291" w:rsidRDefault="003E0A97" w:rsidP="003E0A97">
            <w:pPr>
              <w:spacing w:line="0" w:lineRule="atLeast"/>
              <w:rPr>
                <w:sz w:val="24"/>
                <w:szCs w:val="24"/>
              </w:rPr>
            </w:pPr>
          </w:p>
        </w:tc>
      </w:tr>
      <w:tr w:rsidR="003E0A97" w:rsidRPr="00CF7291" w14:paraId="510D31CC" w14:textId="77777777" w:rsidTr="007B49D8">
        <w:trPr>
          <w:trHeight w:val="60"/>
        </w:trPr>
        <w:tc>
          <w:tcPr>
            <w:tcW w:w="80" w:type="dxa"/>
            <w:tcBorders>
              <w:left w:val="single" w:sz="8" w:space="0" w:color="auto"/>
            </w:tcBorders>
            <w:vAlign w:val="bottom"/>
          </w:tcPr>
          <w:p w14:paraId="4C429783"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31BB61AB" w14:textId="77777777" w:rsidR="003E0A97" w:rsidRPr="00CF7291" w:rsidRDefault="003E0A97" w:rsidP="003E0A97">
            <w:pPr>
              <w:spacing w:line="0" w:lineRule="atLeast"/>
              <w:rPr>
                <w:sz w:val="24"/>
                <w:szCs w:val="24"/>
              </w:rPr>
            </w:pPr>
          </w:p>
        </w:tc>
        <w:tc>
          <w:tcPr>
            <w:tcW w:w="160" w:type="dxa"/>
            <w:vAlign w:val="bottom"/>
          </w:tcPr>
          <w:p w14:paraId="7C9EB83B"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700EAAD6" w14:textId="77777777" w:rsidR="003E0A97" w:rsidRPr="00CF7291" w:rsidRDefault="003E0A97" w:rsidP="003E0A97">
            <w:pPr>
              <w:spacing w:line="0" w:lineRule="atLeast"/>
              <w:rPr>
                <w:sz w:val="24"/>
                <w:szCs w:val="24"/>
              </w:rPr>
            </w:pPr>
            <w:r w:rsidRPr="00CF7291">
              <w:rPr>
                <w:sz w:val="24"/>
                <w:szCs w:val="24"/>
              </w:rPr>
              <w:t>průpravná cvičení pro zvládnutí kotoulu vzad</w:t>
            </w:r>
          </w:p>
        </w:tc>
        <w:tc>
          <w:tcPr>
            <w:tcW w:w="861" w:type="dxa"/>
            <w:tcBorders>
              <w:right w:val="single" w:sz="8" w:space="0" w:color="auto"/>
            </w:tcBorders>
            <w:vAlign w:val="bottom"/>
          </w:tcPr>
          <w:p w14:paraId="7DBCDA3C" w14:textId="77777777" w:rsidR="003E0A97" w:rsidRPr="00CF7291" w:rsidRDefault="003E0A97" w:rsidP="003E0A97">
            <w:pPr>
              <w:spacing w:line="0" w:lineRule="atLeast"/>
              <w:rPr>
                <w:sz w:val="24"/>
                <w:szCs w:val="24"/>
              </w:rPr>
            </w:pPr>
          </w:p>
        </w:tc>
      </w:tr>
      <w:tr w:rsidR="003E0A97" w:rsidRPr="00CF7291" w14:paraId="4DE5FB4B" w14:textId="77777777" w:rsidTr="007B49D8">
        <w:trPr>
          <w:trHeight w:val="170"/>
        </w:trPr>
        <w:tc>
          <w:tcPr>
            <w:tcW w:w="80" w:type="dxa"/>
            <w:tcBorders>
              <w:left w:val="single" w:sz="8" w:space="0" w:color="auto"/>
            </w:tcBorders>
            <w:vAlign w:val="bottom"/>
          </w:tcPr>
          <w:p w14:paraId="023C3EA6"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5C3C0A1E" w14:textId="77777777" w:rsidR="003E0A97" w:rsidRPr="00CF7291" w:rsidRDefault="003E0A97" w:rsidP="003E0A97">
            <w:pPr>
              <w:spacing w:line="0" w:lineRule="atLeast"/>
              <w:ind w:left="160"/>
              <w:rPr>
                <w:sz w:val="24"/>
                <w:szCs w:val="24"/>
              </w:rPr>
            </w:pPr>
            <w:r w:rsidRPr="00CF7291">
              <w:rPr>
                <w:sz w:val="24"/>
                <w:szCs w:val="24"/>
              </w:rPr>
              <w:t>z trampolíny</w:t>
            </w:r>
          </w:p>
        </w:tc>
        <w:tc>
          <w:tcPr>
            <w:tcW w:w="160" w:type="dxa"/>
            <w:vAlign w:val="bottom"/>
          </w:tcPr>
          <w:p w14:paraId="065D1A5D"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3CC916C3"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097AFA6E" w14:textId="77777777" w:rsidR="003E0A97" w:rsidRPr="00CF7291" w:rsidRDefault="003E0A97" w:rsidP="003E0A97">
            <w:pPr>
              <w:spacing w:line="0" w:lineRule="atLeast"/>
              <w:rPr>
                <w:sz w:val="24"/>
                <w:szCs w:val="24"/>
              </w:rPr>
            </w:pPr>
          </w:p>
        </w:tc>
      </w:tr>
      <w:tr w:rsidR="003E0A97" w:rsidRPr="00CF7291" w14:paraId="6650E0BF" w14:textId="77777777" w:rsidTr="007B49D8">
        <w:trPr>
          <w:trHeight w:val="60"/>
        </w:trPr>
        <w:tc>
          <w:tcPr>
            <w:tcW w:w="80" w:type="dxa"/>
            <w:tcBorders>
              <w:left w:val="single" w:sz="8" w:space="0" w:color="auto"/>
            </w:tcBorders>
            <w:vAlign w:val="bottom"/>
          </w:tcPr>
          <w:p w14:paraId="0AE641F8"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3E7D72C7" w14:textId="77777777" w:rsidR="003E0A97" w:rsidRPr="00CF7291" w:rsidRDefault="003E0A97" w:rsidP="003E0A97">
            <w:pPr>
              <w:spacing w:line="0" w:lineRule="atLeast"/>
              <w:rPr>
                <w:sz w:val="24"/>
                <w:szCs w:val="24"/>
              </w:rPr>
            </w:pPr>
          </w:p>
        </w:tc>
        <w:tc>
          <w:tcPr>
            <w:tcW w:w="160" w:type="dxa"/>
            <w:vAlign w:val="bottom"/>
          </w:tcPr>
          <w:p w14:paraId="6DA91229" w14:textId="77777777" w:rsidR="003E0A97" w:rsidRPr="00CF7291" w:rsidRDefault="003E0A97" w:rsidP="003E0A97">
            <w:pPr>
              <w:spacing w:line="0" w:lineRule="atLeast"/>
              <w:rPr>
                <w:sz w:val="24"/>
                <w:szCs w:val="24"/>
              </w:rPr>
            </w:pPr>
          </w:p>
        </w:tc>
        <w:tc>
          <w:tcPr>
            <w:tcW w:w="810" w:type="dxa"/>
            <w:vAlign w:val="bottom"/>
          </w:tcPr>
          <w:p w14:paraId="0A2A8EE2" w14:textId="77777777" w:rsidR="003E0A97" w:rsidRPr="00CF7291" w:rsidRDefault="003E0A97" w:rsidP="003E0A97">
            <w:pPr>
              <w:spacing w:line="0" w:lineRule="atLeast"/>
              <w:rPr>
                <w:sz w:val="24"/>
                <w:szCs w:val="24"/>
              </w:rPr>
            </w:pPr>
          </w:p>
        </w:tc>
        <w:tc>
          <w:tcPr>
            <w:tcW w:w="709" w:type="dxa"/>
            <w:vAlign w:val="bottom"/>
          </w:tcPr>
          <w:p w14:paraId="1DB81B71" w14:textId="77777777" w:rsidR="003E0A97" w:rsidRPr="00CF7291" w:rsidRDefault="003E0A97" w:rsidP="003E0A97">
            <w:pPr>
              <w:spacing w:line="0" w:lineRule="atLeast"/>
              <w:rPr>
                <w:sz w:val="24"/>
                <w:szCs w:val="24"/>
              </w:rPr>
            </w:pPr>
          </w:p>
        </w:tc>
        <w:tc>
          <w:tcPr>
            <w:tcW w:w="1735" w:type="dxa"/>
            <w:vAlign w:val="bottom"/>
          </w:tcPr>
          <w:p w14:paraId="3B017F64"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4380E1CA"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4262E0A5" w14:textId="77777777" w:rsidR="003E0A97" w:rsidRPr="00CF7291" w:rsidRDefault="003E0A97" w:rsidP="003E0A97">
            <w:pPr>
              <w:spacing w:line="0" w:lineRule="atLeast"/>
              <w:rPr>
                <w:sz w:val="24"/>
                <w:szCs w:val="24"/>
              </w:rPr>
            </w:pPr>
          </w:p>
        </w:tc>
      </w:tr>
      <w:tr w:rsidR="003E0A97" w:rsidRPr="00CF7291" w14:paraId="2C415258" w14:textId="77777777" w:rsidTr="007B49D8">
        <w:trPr>
          <w:trHeight w:val="228"/>
        </w:trPr>
        <w:tc>
          <w:tcPr>
            <w:tcW w:w="80" w:type="dxa"/>
            <w:tcBorders>
              <w:left w:val="single" w:sz="8" w:space="0" w:color="auto"/>
            </w:tcBorders>
            <w:vAlign w:val="bottom"/>
          </w:tcPr>
          <w:p w14:paraId="47CAF22D" w14:textId="77777777" w:rsidR="003E0A97" w:rsidRPr="00CF7291" w:rsidRDefault="003E0A97" w:rsidP="003E0A97">
            <w:pPr>
              <w:spacing w:line="0" w:lineRule="atLeast"/>
              <w:rPr>
                <w:sz w:val="24"/>
                <w:szCs w:val="24"/>
              </w:rPr>
            </w:pPr>
          </w:p>
        </w:tc>
        <w:tc>
          <w:tcPr>
            <w:tcW w:w="4600" w:type="dxa"/>
            <w:gridSpan w:val="3"/>
            <w:tcBorders>
              <w:right w:val="single" w:sz="8" w:space="0" w:color="auto"/>
            </w:tcBorders>
            <w:vAlign w:val="bottom"/>
          </w:tcPr>
          <w:p w14:paraId="4FB98CAD" w14:textId="77777777" w:rsidR="003E0A97" w:rsidRPr="00CF7291" w:rsidRDefault="003E0A97" w:rsidP="003E0A97">
            <w:pPr>
              <w:spacing w:line="228" w:lineRule="exact"/>
              <w:rPr>
                <w:sz w:val="24"/>
                <w:szCs w:val="24"/>
              </w:rPr>
            </w:pPr>
            <w:r w:rsidRPr="00CF7291">
              <w:rPr>
                <w:rFonts w:eastAsia="Courier New"/>
                <w:sz w:val="24"/>
                <w:szCs w:val="24"/>
              </w:rPr>
              <w:t xml:space="preserve">- </w:t>
            </w:r>
            <w:r w:rsidRPr="00CF7291">
              <w:rPr>
                <w:sz w:val="24"/>
                <w:szCs w:val="24"/>
              </w:rPr>
              <w:t>zvládá základy gymnastického odrazu</w:t>
            </w:r>
          </w:p>
        </w:tc>
        <w:tc>
          <w:tcPr>
            <w:tcW w:w="160" w:type="dxa"/>
            <w:vAlign w:val="bottom"/>
          </w:tcPr>
          <w:p w14:paraId="1C56AB02" w14:textId="77777777" w:rsidR="003E0A97" w:rsidRPr="00CF7291" w:rsidRDefault="003E0A97" w:rsidP="003E0A97">
            <w:pPr>
              <w:spacing w:line="0" w:lineRule="atLeast"/>
              <w:rPr>
                <w:sz w:val="24"/>
                <w:szCs w:val="24"/>
              </w:rPr>
            </w:pPr>
          </w:p>
        </w:tc>
        <w:tc>
          <w:tcPr>
            <w:tcW w:w="3249" w:type="dxa"/>
            <w:gridSpan w:val="3"/>
            <w:vMerge w:val="restart"/>
            <w:vAlign w:val="bottom"/>
          </w:tcPr>
          <w:p w14:paraId="43EB1D41" w14:textId="77777777" w:rsidR="003E0A97" w:rsidRPr="00CF7291" w:rsidRDefault="003E0A97" w:rsidP="003E0A97">
            <w:pPr>
              <w:spacing w:line="0" w:lineRule="atLeast"/>
              <w:rPr>
                <w:b/>
                <w:sz w:val="24"/>
                <w:szCs w:val="24"/>
              </w:rPr>
            </w:pPr>
            <w:r w:rsidRPr="00CF7291">
              <w:rPr>
                <w:b/>
                <w:sz w:val="24"/>
                <w:szCs w:val="24"/>
              </w:rPr>
              <w:t>Přeskok</w:t>
            </w:r>
          </w:p>
        </w:tc>
        <w:tc>
          <w:tcPr>
            <w:tcW w:w="1984" w:type="dxa"/>
            <w:tcBorders>
              <w:right w:val="single" w:sz="8" w:space="0" w:color="auto"/>
            </w:tcBorders>
            <w:vAlign w:val="bottom"/>
          </w:tcPr>
          <w:p w14:paraId="2DCE22ED"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581EAF8B" w14:textId="77777777" w:rsidR="003E0A97" w:rsidRPr="00CF7291" w:rsidRDefault="003E0A97" w:rsidP="003E0A97">
            <w:pPr>
              <w:spacing w:line="0" w:lineRule="atLeast"/>
              <w:rPr>
                <w:sz w:val="24"/>
                <w:szCs w:val="24"/>
              </w:rPr>
            </w:pPr>
          </w:p>
        </w:tc>
      </w:tr>
      <w:tr w:rsidR="003E0A97" w:rsidRPr="00CF7291" w14:paraId="0FED231A" w14:textId="77777777" w:rsidTr="007B49D8">
        <w:trPr>
          <w:trHeight w:val="175"/>
        </w:trPr>
        <w:tc>
          <w:tcPr>
            <w:tcW w:w="80" w:type="dxa"/>
            <w:tcBorders>
              <w:left w:val="single" w:sz="8" w:space="0" w:color="auto"/>
            </w:tcBorders>
            <w:vAlign w:val="bottom"/>
          </w:tcPr>
          <w:p w14:paraId="6100D48E"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77E73C93"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základy chůze na lavičce s dopomocí učitele</w:t>
            </w:r>
          </w:p>
        </w:tc>
        <w:tc>
          <w:tcPr>
            <w:tcW w:w="160" w:type="dxa"/>
            <w:vAlign w:val="bottom"/>
          </w:tcPr>
          <w:p w14:paraId="7D0BD04E" w14:textId="77777777" w:rsidR="003E0A97" w:rsidRPr="00CF7291" w:rsidRDefault="003E0A97" w:rsidP="003E0A97">
            <w:pPr>
              <w:spacing w:line="0" w:lineRule="atLeast"/>
              <w:rPr>
                <w:sz w:val="24"/>
                <w:szCs w:val="24"/>
              </w:rPr>
            </w:pPr>
          </w:p>
        </w:tc>
        <w:tc>
          <w:tcPr>
            <w:tcW w:w="3249" w:type="dxa"/>
            <w:gridSpan w:val="3"/>
            <w:vMerge/>
            <w:vAlign w:val="bottom"/>
          </w:tcPr>
          <w:p w14:paraId="494338BF"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32E4CD55"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0EA5F678" w14:textId="77777777" w:rsidR="003E0A97" w:rsidRPr="00CF7291" w:rsidRDefault="003E0A97" w:rsidP="003E0A97">
            <w:pPr>
              <w:spacing w:line="0" w:lineRule="atLeast"/>
              <w:rPr>
                <w:sz w:val="24"/>
                <w:szCs w:val="24"/>
              </w:rPr>
            </w:pPr>
          </w:p>
        </w:tc>
      </w:tr>
      <w:tr w:rsidR="003E0A97" w:rsidRPr="00CF7291" w14:paraId="50C69C6A" w14:textId="77777777" w:rsidTr="007B49D8">
        <w:trPr>
          <w:trHeight w:val="55"/>
        </w:trPr>
        <w:tc>
          <w:tcPr>
            <w:tcW w:w="80" w:type="dxa"/>
            <w:tcBorders>
              <w:left w:val="single" w:sz="8" w:space="0" w:color="auto"/>
            </w:tcBorders>
            <w:vAlign w:val="bottom"/>
          </w:tcPr>
          <w:p w14:paraId="17685731"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18E5B5DD" w14:textId="77777777" w:rsidR="003E0A97" w:rsidRPr="00CF7291" w:rsidRDefault="003E0A97" w:rsidP="003E0A97">
            <w:pPr>
              <w:spacing w:line="0" w:lineRule="atLeast"/>
              <w:rPr>
                <w:sz w:val="24"/>
                <w:szCs w:val="24"/>
              </w:rPr>
            </w:pPr>
          </w:p>
        </w:tc>
        <w:tc>
          <w:tcPr>
            <w:tcW w:w="160" w:type="dxa"/>
            <w:vAlign w:val="bottom"/>
          </w:tcPr>
          <w:p w14:paraId="3F7EA891"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79158EE0" w14:textId="77777777" w:rsidR="003E0A97" w:rsidRPr="00CF7291" w:rsidRDefault="003E0A97" w:rsidP="003E0A97">
            <w:pPr>
              <w:spacing w:line="226" w:lineRule="exact"/>
              <w:rPr>
                <w:sz w:val="24"/>
                <w:szCs w:val="24"/>
              </w:rPr>
            </w:pPr>
            <w:r w:rsidRPr="00CF7291">
              <w:rPr>
                <w:sz w:val="24"/>
                <w:szCs w:val="24"/>
              </w:rPr>
              <w:t>průpravná cvičení pro nácvik gymnastického</w:t>
            </w:r>
          </w:p>
        </w:tc>
        <w:tc>
          <w:tcPr>
            <w:tcW w:w="861" w:type="dxa"/>
            <w:tcBorders>
              <w:right w:val="single" w:sz="8" w:space="0" w:color="auto"/>
            </w:tcBorders>
            <w:vAlign w:val="bottom"/>
          </w:tcPr>
          <w:p w14:paraId="4B171D29" w14:textId="77777777" w:rsidR="003E0A97" w:rsidRPr="00CF7291" w:rsidRDefault="003E0A97" w:rsidP="003E0A97">
            <w:pPr>
              <w:spacing w:line="0" w:lineRule="atLeast"/>
              <w:rPr>
                <w:sz w:val="24"/>
                <w:szCs w:val="24"/>
              </w:rPr>
            </w:pPr>
          </w:p>
        </w:tc>
      </w:tr>
      <w:tr w:rsidR="003E0A97" w:rsidRPr="00CF7291" w14:paraId="67D68470" w14:textId="77777777" w:rsidTr="007B49D8">
        <w:trPr>
          <w:trHeight w:val="170"/>
        </w:trPr>
        <w:tc>
          <w:tcPr>
            <w:tcW w:w="80" w:type="dxa"/>
            <w:tcBorders>
              <w:left w:val="single" w:sz="8" w:space="0" w:color="auto"/>
            </w:tcBorders>
            <w:vAlign w:val="bottom"/>
          </w:tcPr>
          <w:p w14:paraId="6E6B6546"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2919154F"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základy šplhu s dopomocí učitele</w:t>
            </w:r>
          </w:p>
        </w:tc>
        <w:tc>
          <w:tcPr>
            <w:tcW w:w="160" w:type="dxa"/>
            <w:vAlign w:val="bottom"/>
          </w:tcPr>
          <w:p w14:paraId="42533A50"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0DF0D4E6"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6B243A1E" w14:textId="77777777" w:rsidR="003E0A97" w:rsidRPr="00CF7291" w:rsidRDefault="003E0A97" w:rsidP="003E0A97">
            <w:pPr>
              <w:spacing w:line="0" w:lineRule="atLeast"/>
              <w:rPr>
                <w:sz w:val="24"/>
                <w:szCs w:val="24"/>
              </w:rPr>
            </w:pPr>
          </w:p>
        </w:tc>
      </w:tr>
      <w:tr w:rsidR="003E0A97" w:rsidRPr="00CF7291" w14:paraId="35217E58" w14:textId="77777777" w:rsidTr="007B49D8">
        <w:trPr>
          <w:trHeight w:val="60"/>
        </w:trPr>
        <w:tc>
          <w:tcPr>
            <w:tcW w:w="80" w:type="dxa"/>
            <w:tcBorders>
              <w:left w:val="single" w:sz="8" w:space="0" w:color="auto"/>
            </w:tcBorders>
            <w:vAlign w:val="bottom"/>
          </w:tcPr>
          <w:p w14:paraId="2BA39A20"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3E5C8482" w14:textId="77777777" w:rsidR="003E0A97" w:rsidRPr="00CF7291" w:rsidRDefault="003E0A97" w:rsidP="003E0A97">
            <w:pPr>
              <w:spacing w:line="0" w:lineRule="atLeast"/>
              <w:rPr>
                <w:sz w:val="24"/>
                <w:szCs w:val="24"/>
              </w:rPr>
            </w:pPr>
          </w:p>
        </w:tc>
        <w:tc>
          <w:tcPr>
            <w:tcW w:w="160" w:type="dxa"/>
            <w:vAlign w:val="bottom"/>
          </w:tcPr>
          <w:p w14:paraId="7E54429E" w14:textId="77777777" w:rsidR="003E0A97" w:rsidRPr="00CF7291" w:rsidRDefault="003E0A97" w:rsidP="003E0A97">
            <w:pPr>
              <w:spacing w:line="0" w:lineRule="atLeast"/>
              <w:rPr>
                <w:sz w:val="24"/>
                <w:szCs w:val="24"/>
              </w:rPr>
            </w:pPr>
          </w:p>
        </w:tc>
        <w:tc>
          <w:tcPr>
            <w:tcW w:w="3249" w:type="dxa"/>
            <w:gridSpan w:val="3"/>
            <w:vMerge w:val="restart"/>
            <w:vAlign w:val="bottom"/>
          </w:tcPr>
          <w:p w14:paraId="018CADF9" w14:textId="77777777" w:rsidR="003E0A97" w:rsidRPr="00CF7291" w:rsidRDefault="003E0A97" w:rsidP="003E0A97">
            <w:pPr>
              <w:spacing w:line="0" w:lineRule="atLeast"/>
              <w:rPr>
                <w:sz w:val="24"/>
                <w:szCs w:val="24"/>
              </w:rPr>
            </w:pPr>
            <w:r w:rsidRPr="00CF7291">
              <w:rPr>
                <w:sz w:val="24"/>
                <w:szCs w:val="24"/>
              </w:rPr>
              <w:t>odrazu z trampolíny</w:t>
            </w:r>
          </w:p>
        </w:tc>
        <w:tc>
          <w:tcPr>
            <w:tcW w:w="1984" w:type="dxa"/>
            <w:tcBorders>
              <w:right w:val="single" w:sz="8" w:space="0" w:color="auto"/>
            </w:tcBorders>
            <w:vAlign w:val="bottom"/>
          </w:tcPr>
          <w:p w14:paraId="0CFAE5A1"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1047FF80" w14:textId="77777777" w:rsidR="003E0A97" w:rsidRPr="00CF7291" w:rsidRDefault="003E0A97" w:rsidP="003E0A97">
            <w:pPr>
              <w:spacing w:line="0" w:lineRule="atLeast"/>
              <w:rPr>
                <w:sz w:val="24"/>
                <w:szCs w:val="24"/>
              </w:rPr>
            </w:pPr>
          </w:p>
        </w:tc>
      </w:tr>
      <w:tr w:rsidR="003E0A97" w:rsidRPr="00CF7291" w14:paraId="415DBA1E" w14:textId="77777777" w:rsidTr="007B49D8">
        <w:trPr>
          <w:trHeight w:val="170"/>
        </w:trPr>
        <w:tc>
          <w:tcPr>
            <w:tcW w:w="80" w:type="dxa"/>
            <w:tcBorders>
              <w:left w:val="single" w:sz="8" w:space="0" w:color="auto"/>
            </w:tcBorders>
            <w:vAlign w:val="bottom"/>
          </w:tcPr>
          <w:p w14:paraId="60F8D7F0" w14:textId="77777777" w:rsidR="003E0A97" w:rsidRPr="00CF7291" w:rsidRDefault="003E0A97" w:rsidP="003E0A97">
            <w:pPr>
              <w:spacing w:line="0" w:lineRule="atLeast"/>
              <w:rPr>
                <w:sz w:val="24"/>
                <w:szCs w:val="24"/>
              </w:rPr>
            </w:pPr>
          </w:p>
        </w:tc>
        <w:tc>
          <w:tcPr>
            <w:tcW w:w="700" w:type="dxa"/>
            <w:vAlign w:val="bottom"/>
          </w:tcPr>
          <w:p w14:paraId="4580EBD7" w14:textId="77777777" w:rsidR="003E0A97" w:rsidRPr="00CF7291" w:rsidRDefault="003E0A97" w:rsidP="003E0A97">
            <w:pPr>
              <w:spacing w:line="0" w:lineRule="atLeast"/>
              <w:rPr>
                <w:sz w:val="24"/>
                <w:szCs w:val="24"/>
              </w:rPr>
            </w:pPr>
          </w:p>
        </w:tc>
        <w:tc>
          <w:tcPr>
            <w:tcW w:w="2880" w:type="dxa"/>
            <w:vAlign w:val="bottom"/>
          </w:tcPr>
          <w:p w14:paraId="7DE46A92" w14:textId="77777777" w:rsidR="003E0A97" w:rsidRPr="00CF7291" w:rsidRDefault="003E0A97" w:rsidP="003E0A97">
            <w:pPr>
              <w:spacing w:line="0" w:lineRule="atLeast"/>
              <w:rPr>
                <w:sz w:val="24"/>
                <w:szCs w:val="24"/>
              </w:rPr>
            </w:pPr>
          </w:p>
        </w:tc>
        <w:tc>
          <w:tcPr>
            <w:tcW w:w="1020" w:type="dxa"/>
            <w:tcBorders>
              <w:right w:val="single" w:sz="8" w:space="0" w:color="auto"/>
            </w:tcBorders>
            <w:vAlign w:val="bottom"/>
          </w:tcPr>
          <w:p w14:paraId="3ED97094" w14:textId="77777777" w:rsidR="003E0A97" w:rsidRPr="00CF7291" w:rsidRDefault="003E0A97" w:rsidP="003E0A97">
            <w:pPr>
              <w:spacing w:line="0" w:lineRule="atLeast"/>
              <w:rPr>
                <w:sz w:val="24"/>
                <w:szCs w:val="24"/>
              </w:rPr>
            </w:pPr>
          </w:p>
        </w:tc>
        <w:tc>
          <w:tcPr>
            <w:tcW w:w="160" w:type="dxa"/>
            <w:vAlign w:val="bottom"/>
          </w:tcPr>
          <w:p w14:paraId="36C0BC40" w14:textId="77777777" w:rsidR="003E0A97" w:rsidRPr="00CF7291" w:rsidRDefault="003E0A97" w:rsidP="003E0A97">
            <w:pPr>
              <w:spacing w:line="0" w:lineRule="atLeast"/>
              <w:rPr>
                <w:sz w:val="24"/>
                <w:szCs w:val="24"/>
              </w:rPr>
            </w:pPr>
          </w:p>
        </w:tc>
        <w:tc>
          <w:tcPr>
            <w:tcW w:w="3249" w:type="dxa"/>
            <w:gridSpan w:val="3"/>
            <w:vMerge/>
            <w:vAlign w:val="bottom"/>
          </w:tcPr>
          <w:p w14:paraId="1B02BEF7"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5364C9CB"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5C9E5633" w14:textId="77777777" w:rsidR="003E0A97" w:rsidRPr="00CF7291" w:rsidRDefault="003E0A97" w:rsidP="003E0A97">
            <w:pPr>
              <w:spacing w:line="0" w:lineRule="atLeast"/>
              <w:rPr>
                <w:sz w:val="24"/>
                <w:szCs w:val="24"/>
              </w:rPr>
            </w:pPr>
          </w:p>
        </w:tc>
      </w:tr>
      <w:tr w:rsidR="003E0A97" w:rsidRPr="00CF7291" w14:paraId="0F6E48CB" w14:textId="77777777" w:rsidTr="007B49D8">
        <w:trPr>
          <w:trHeight w:val="230"/>
        </w:trPr>
        <w:tc>
          <w:tcPr>
            <w:tcW w:w="80" w:type="dxa"/>
            <w:tcBorders>
              <w:left w:val="single" w:sz="8" w:space="0" w:color="auto"/>
            </w:tcBorders>
            <w:vAlign w:val="bottom"/>
          </w:tcPr>
          <w:p w14:paraId="43B9F7B3"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50606FF5" w14:textId="77777777" w:rsidR="003E0A97" w:rsidRPr="00CF7291" w:rsidRDefault="003E0A97" w:rsidP="003E0A97">
            <w:pPr>
              <w:spacing w:line="0" w:lineRule="atLeast"/>
              <w:rPr>
                <w:b/>
                <w:i/>
                <w:sz w:val="24"/>
                <w:szCs w:val="24"/>
              </w:rPr>
            </w:pPr>
            <w:r w:rsidRPr="00CF7291">
              <w:rPr>
                <w:b/>
                <w:sz w:val="24"/>
                <w:szCs w:val="24"/>
              </w:rPr>
              <w:t xml:space="preserve">TV-3-1-04 </w:t>
            </w:r>
            <w:r w:rsidRPr="00CF7291">
              <w:rPr>
                <w:b/>
                <w:i/>
                <w:sz w:val="24"/>
                <w:szCs w:val="24"/>
              </w:rPr>
              <w:t>uplatňuje hlavní zásady hygieny a</w:t>
            </w:r>
          </w:p>
        </w:tc>
        <w:tc>
          <w:tcPr>
            <w:tcW w:w="160" w:type="dxa"/>
            <w:vAlign w:val="bottom"/>
          </w:tcPr>
          <w:p w14:paraId="1EB3F35B" w14:textId="77777777" w:rsidR="003E0A97" w:rsidRPr="00CF7291" w:rsidRDefault="003E0A97" w:rsidP="003E0A97">
            <w:pPr>
              <w:spacing w:line="0" w:lineRule="atLeast"/>
              <w:rPr>
                <w:sz w:val="24"/>
                <w:szCs w:val="24"/>
              </w:rPr>
            </w:pPr>
          </w:p>
        </w:tc>
        <w:tc>
          <w:tcPr>
            <w:tcW w:w="5233" w:type="dxa"/>
            <w:gridSpan w:val="4"/>
            <w:tcBorders>
              <w:right w:val="single" w:sz="8" w:space="0" w:color="auto"/>
            </w:tcBorders>
            <w:vAlign w:val="bottom"/>
          </w:tcPr>
          <w:p w14:paraId="788BAC5E" w14:textId="77777777" w:rsidR="003E0A97" w:rsidRPr="00CF7291" w:rsidRDefault="003E0A97" w:rsidP="003E0A97">
            <w:pPr>
              <w:spacing w:line="0" w:lineRule="atLeast"/>
              <w:rPr>
                <w:sz w:val="24"/>
                <w:szCs w:val="24"/>
              </w:rPr>
            </w:pPr>
            <w:r w:rsidRPr="00CF7291">
              <w:rPr>
                <w:sz w:val="24"/>
                <w:szCs w:val="24"/>
              </w:rPr>
              <w:t>skoky prosté odrazem snožmo z trampolíny</w:t>
            </w:r>
          </w:p>
        </w:tc>
        <w:tc>
          <w:tcPr>
            <w:tcW w:w="861" w:type="dxa"/>
            <w:tcBorders>
              <w:right w:val="single" w:sz="8" w:space="0" w:color="auto"/>
            </w:tcBorders>
            <w:vAlign w:val="bottom"/>
          </w:tcPr>
          <w:p w14:paraId="216088D6" w14:textId="77777777" w:rsidR="003E0A97" w:rsidRPr="00CF7291" w:rsidRDefault="003E0A97" w:rsidP="003E0A97">
            <w:pPr>
              <w:spacing w:line="0" w:lineRule="atLeast"/>
              <w:rPr>
                <w:sz w:val="24"/>
                <w:szCs w:val="24"/>
              </w:rPr>
            </w:pPr>
          </w:p>
        </w:tc>
      </w:tr>
      <w:tr w:rsidR="003E0A97" w:rsidRPr="00CF7291" w14:paraId="3E3F2B8E" w14:textId="77777777" w:rsidTr="007B49D8">
        <w:trPr>
          <w:trHeight w:val="106"/>
        </w:trPr>
        <w:tc>
          <w:tcPr>
            <w:tcW w:w="80" w:type="dxa"/>
            <w:tcBorders>
              <w:left w:val="single" w:sz="8" w:space="0" w:color="auto"/>
            </w:tcBorders>
            <w:vAlign w:val="bottom"/>
          </w:tcPr>
          <w:p w14:paraId="14EB5F6D"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24B89D9C" w14:textId="77777777" w:rsidR="003E0A97" w:rsidRPr="00CF7291" w:rsidRDefault="003E0A97" w:rsidP="003E0A97">
            <w:pPr>
              <w:spacing w:line="0" w:lineRule="atLeast"/>
              <w:rPr>
                <w:sz w:val="24"/>
                <w:szCs w:val="24"/>
              </w:rPr>
            </w:pPr>
          </w:p>
        </w:tc>
        <w:tc>
          <w:tcPr>
            <w:tcW w:w="160" w:type="dxa"/>
            <w:vAlign w:val="bottom"/>
          </w:tcPr>
          <w:p w14:paraId="59832850"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17AE5936" w14:textId="77777777" w:rsidR="003E0A97" w:rsidRPr="00CF7291" w:rsidRDefault="003E0A97" w:rsidP="003E0A97">
            <w:pPr>
              <w:spacing w:line="0" w:lineRule="atLeast"/>
              <w:rPr>
                <w:sz w:val="24"/>
                <w:szCs w:val="24"/>
              </w:rPr>
            </w:pPr>
            <w:r w:rsidRPr="00CF7291">
              <w:rPr>
                <w:sz w:val="24"/>
                <w:szCs w:val="24"/>
              </w:rPr>
              <w:t>výskok do vzporu dřepmo na sníženou švédskou</w:t>
            </w:r>
          </w:p>
        </w:tc>
        <w:tc>
          <w:tcPr>
            <w:tcW w:w="861" w:type="dxa"/>
            <w:tcBorders>
              <w:right w:val="single" w:sz="8" w:space="0" w:color="auto"/>
            </w:tcBorders>
            <w:vAlign w:val="bottom"/>
          </w:tcPr>
          <w:p w14:paraId="16A11F6C" w14:textId="77777777" w:rsidR="003E0A97" w:rsidRPr="00CF7291" w:rsidRDefault="003E0A97" w:rsidP="003E0A97">
            <w:pPr>
              <w:spacing w:line="0" w:lineRule="atLeast"/>
              <w:rPr>
                <w:sz w:val="24"/>
                <w:szCs w:val="24"/>
              </w:rPr>
            </w:pPr>
          </w:p>
        </w:tc>
      </w:tr>
      <w:tr w:rsidR="003E0A97" w:rsidRPr="00CF7291" w14:paraId="2E822E91" w14:textId="77777777" w:rsidTr="007B49D8">
        <w:trPr>
          <w:trHeight w:val="125"/>
        </w:trPr>
        <w:tc>
          <w:tcPr>
            <w:tcW w:w="80" w:type="dxa"/>
            <w:tcBorders>
              <w:left w:val="single" w:sz="8" w:space="0" w:color="auto"/>
            </w:tcBorders>
            <w:vAlign w:val="bottom"/>
          </w:tcPr>
          <w:p w14:paraId="1876BEB4"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1E7ECA3F" w14:textId="77777777" w:rsidR="003E0A97" w:rsidRPr="00CF7291" w:rsidRDefault="003E0A97" w:rsidP="003E0A97">
            <w:pPr>
              <w:spacing w:line="228" w:lineRule="exact"/>
              <w:rPr>
                <w:b/>
                <w:i/>
                <w:sz w:val="24"/>
                <w:szCs w:val="24"/>
              </w:rPr>
            </w:pPr>
            <w:r w:rsidRPr="00CF7291">
              <w:rPr>
                <w:b/>
                <w:i/>
                <w:sz w:val="24"/>
                <w:szCs w:val="24"/>
              </w:rPr>
              <w:t>bezpečnosti při pohybových činnostech ve známých</w:t>
            </w:r>
          </w:p>
        </w:tc>
        <w:tc>
          <w:tcPr>
            <w:tcW w:w="160" w:type="dxa"/>
            <w:vAlign w:val="bottom"/>
          </w:tcPr>
          <w:p w14:paraId="012197FA"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00CFF112"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445FE933" w14:textId="77777777" w:rsidR="003E0A97" w:rsidRPr="00CF7291" w:rsidRDefault="003E0A97" w:rsidP="003E0A97">
            <w:pPr>
              <w:spacing w:line="0" w:lineRule="atLeast"/>
              <w:rPr>
                <w:sz w:val="24"/>
                <w:szCs w:val="24"/>
              </w:rPr>
            </w:pPr>
          </w:p>
        </w:tc>
      </w:tr>
      <w:tr w:rsidR="003E0A97" w:rsidRPr="00CF7291" w14:paraId="6D49F8B1" w14:textId="77777777" w:rsidTr="007B49D8">
        <w:trPr>
          <w:trHeight w:val="103"/>
        </w:trPr>
        <w:tc>
          <w:tcPr>
            <w:tcW w:w="80" w:type="dxa"/>
            <w:tcBorders>
              <w:left w:val="single" w:sz="8" w:space="0" w:color="auto"/>
            </w:tcBorders>
            <w:vAlign w:val="bottom"/>
          </w:tcPr>
          <w:p w14:paraId="53414485"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09EE85FA" w14:textId="77777777" w:rsidR="003E0A97" w:rsidRPr="00CF7291" w:rsidRDefault="003E0A97" w:rsidP="003E0A97">
            <w:pPr>
              <w:spacing w:line="0" w:lineRule="atLeast"/>
              <w:rPr>
                <w:sz w:val="24"/>
                <w:szCs w:val="24"/>
              </w:rPr>
            </w:pPr>
          </w:p>
        </w:tc>
        <w:tc>
          <w:tcPr>
            <w:tcW w:w="160" w:type="dxa"/>
            <w:vAlign w:val="bottom"/>
          </w:tcPr>
          <w:p w14:paraId="1E966B44" w14:textId="77777777" w:rsidR="003E0A97" w:rsidRPr="00CF7291" w:rsidRDefault="003E0A97" w:rsidP="003E0A97">
            <w:pPr>
              <w:spacing w:line="0" w:lineRule="atLeast"/>
              <w:rPr>
                <w:sz w:val="24"/>
                <w:szCs w:val="24"/>
              </w:rPr>
            </w:pPr>
          </w:p>
        </w:tc>
        <w:tc>
          <w:tcPr>
            <w:tcW w:w="5233" w:type="dxa"/>
            <w:gridSpan w:val="4"/>
            <w:vMerge w:val="restart"/>
            <w:tcBorders>
              <w:right w:val="single" w:sz="8" w:space="0" w:color="auto"/>
            </w:tcBorders>
            <w:vAlign w:val="bottom"/>
          </w:tcPr>
          <w:p w14:paraId="0B9DBFF6" w14:textId="77777777" w:rsidR="003E0A97" w:rsidRPr="00CF7291" w:rsidRDefault="003E0A97" w:rsidP="003E0A97">
            <w:pPr>
              <w:spacing w:line="229" w:lineRule="exact"/>
              <w:rPr>
                <w:sz w:val="24"/>
                <w:szCs w:val="24"/>
              </w:rPr>
            </w:pPr>
            <w:r w:rsidRPr="00CF7291">
              <w:rPr>
                <w:sz w:val="24"/>
                <w:szCs w:val="24"/>
              </w:rPr>
              <w:t>bednu odrazem z trampolíny</w:t>
            </w:r>
          </w:p>
        </w:tc>
        <w:tc>
          <w:tcPr>
            <w:tcW w:w="861" w:type="dxa"/>
            <w:tcBorders>
              <w:right w:val="single" w:sz="8" w:space="0" w:color="auto"/>
            </w:tcBorders>
            <w:vAlign w:val="bottom"/>
          </w:tcPr>
          <w:p w14:paraId="3DD9F2F2" w14:textId="77777777" w:rsidR="003E0A97" w:rsidRPr="00CF7291" w:rsidRDefault="003E0A97" w:rsidP="003E0A97">
            <w:pPr>
              <w:spacing w:line="0" w:lineRule="atLeast"/>
              <w:rPr>
                <w:sz w:val="24"/>
                <w:szCs w:val="24"/>
              </w:rPr>
            </w:pPr>
          </w:p>
        </w:tc>
      </w:tr>
      <w:tr w:rsidR="003E0A97" w:rsidRPr="00CF7291" w14:paraId="34F5926B" w14:textId="77777777" w:rsidTr="007B49D8">
        <w:trPr>
          <w:trHeight w:val="125"/>
        </w:trPr>
        <w:tc>
          <w:tcPr>
            <w:tcW w:w="80" w:type="dxa"/>
            <w:tcBorders>
              <w:left w:val="single" w:sz="8" w:space="0" w:color="auto"/>
            </w:tcBorders>
            <w:vAlign w:val="bottom"/>
          </w:tcPr>
          <w:p w14:paraId="49D682C8" w14:textId="77777777" w:rsidR="003E0A97" w:rsidRPr="00CF7291" w:rsidRDefault="003E0A97" w:rsidP="003E0A97">
            <w:pPr>
              <w:spacing w:line="0" w:lineRule="atLeast"/>
              <w:rPr>
                <w:sz w:val="24"/>
                <w:szCs w:val="24"/>
              </w:rPr>
            </w:pPr>
          </w:p>
        </w:tc>
        <w:tc>
          <w:tcPr>
            <w:tcW w:w="4600" w:type="dxa"/>
            <w:gridSpan w:val="3"/>
            <w:vMerge w:val="restart"/>
            <w:tcBorders>
              <w:right w:val="single" w:sz="8" w:space="0" w:color="auto"/>
            </w:tcBorders>
            <w:vAlign w:val="bottom"/>
          </w:tcPr>
          <w:p w14:paraId="4563FC76" w14:textId="77777777" w:rsidR="003E0A97" w:rsidRPr="00CF7291" w:rsidRDefault="003E0A97" w:rsidP="003E0A97">
            <w:pPr>
              <w:spacing w:line="0" w:lineRule="atLeast"/>
              <w:rPr>
                <w:b/>
                <w:i/>
                <w:sz w:val="24"/>
                <w:szCs w:val="24"/>
              </w:rPr>
            </w:pPr>
            <w:r w:rsidRPr="00CF7291">
              <w:rPr>
                <w:b/>
                <w:i/>
                <w:sz w:val="24"/>
                <w:szCs w:val="24"/>
              </w:rPr>
              <w:t>prostorech školy</w:t>
            </w:r>
          </w:p>
        </w:tc>
        <w:tc>
          <w:tcPr>
            <w:tcW w:w="160" w:type="dxa"/>
            <w:vAlign w:val="bottom"/>
          </w:tcPr>
          <w:p w14:paraId="27D9117C" w14:textId="77777777" w:rsidR="003E0A97" w:rsidRPr="00CF7291" w:rsidRDefault="003E0A97" w:rsidP="003E0A97">
            <w:pPr>
              <w:spacing w:line="0" w:lineRule="atLeast"/>
              <w:rPr>
                <w:sz w:val="24"/>
                <w:szCs w:val="24"/>
              </w:rPr>
            </w:pPr>
          </w:p>
        </w:tc>
        <w:tc>
          <w:tcPr>
            <w:tcW w:w="5233" w:type="dxa"/>
            <w:gridSpan w:val="4"/>
            <w:vMerge/>
            <w:tcBorders>
              <w:right w:val="single" w:sz="8" w:space="0" w:color="auto"/>
            </w:tcBorders>
            <w:vAlign w:val="bottom"/>
          </w:tcPr>
          <w:p w14:paraId="4D809AFC"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59C6A6B0" w14:textId="77777777" w:rsidR="003E0A97" w:rsidRPr="00CF7291" w:rsidRDefault="003E0A97" w:rsidP="003E0A97">
            <w:pPr>
              <w:spacing w:line="0" w:lineRule="atLeast"/>
              <w:rPr>
                <w:sz w:val="24"/>
                <w:szCs w:val="24"/>
              </w:rPr>
            </w:pPr>
          </w:p>
        </w:tc>
      </w:tr>
      <w:tr w:rsidR="003E0A97" w:rsidRPr="00CF7291" w14:paraId="3058345A" w14:textId="77777777" w:rsidTr="007B49D8">
        <w:trPr>
          <w:trHeight w:val="106"/>
        </w:trPr>
        <w:tc>
          <w:tcPr>
            <w:tcW w:w="80" w:type="dxa"/>
            <w:tcBorders>
              <w:left w:val="single" w:sz="8" w:space="0" w:color="auto"/>
            </w:tcBorders>
            <w:vAlign w:val="bottom"/>
          </w:tcPr>
          <w:p w14:paraId="4BFEDC9A" w14:textId="77777777" w:rsidR="003E0A97" w:rsidRPr="00CF7291" w:rsidRDefault="003E0A97" w:rsidP="003E0A97">
            <w:pPr>
              <w:spacing w:line="0" w:lineRule="atLeast"/>
              <w:rPr>
                <w:sz w:val="24"/>
                <w:szCs w:val="24"/>
              </w:rPr>
            </w:pPr>
          </w:p>
        </w:tc>
        <w:tc>
          <w:tcPr>
            <w:tcW w:w="4600" w:type="dxa"/>
            <w:gridSpan w:val="3"/>
            <w:vMerge/>
            <w:tcBorders>
              <w:right w:val="single" w:sz="8" w:space="0" w:color="auto"/>
            </w:tcBorders>
            <w:vAlign w:val="bottom"/>
          </w:tcPr>
          <w:p w14:paraId="0B61CF99" w14:textId="77777777" w:rsidR="003E0A97" w:rsidRPr="00CF7291" w:rsidRDefault="003E0A97" w:rsidP="003E0A97">
            <w:pPr>
              <w:spacing w:line="0" w:lineRule="atLeast"/>
              <w:rPr>
                <w:sz w:val="24"/>
                <w:szCs w:val="24"/>
              </w:rPr>
            </w:pPr>
          </w:p>
        </w:tc>
        <w:tc>
          <w:tcPr>
            <w:tcW w:w="160" w:type="dxa"/>
            <w:vAlign w:val="bottom"/>
          </w:tcPr>
          <w:p w14:paraId="4265D748" w14:textId="77777777" w:rsidR="003E0A97" w:rsidRPr="00CF7291" w:rsidRDefault="003E0A97" w:rsidP="003E0A97">
            <w:pPr>
              <w:spacing w:line="0" w:lineRule="atLeast"/>
              <w:rPr>
                <w:sz w:val="24"/>
                <w:szCs w:val="24"/>
              </w:rPr>
            </w:pPr>
          </w:p>
        </w:tc>
        <w:tc>
          <w:tcPr>
            <w:tcW w:w="810" w:type="dxa"/>
            <w:vAlign w:val="bottom"/>
          </w:tcPr>
          <w:p w14:paraId="5800AF8F" w14:textId="77777777" w:rsidR="003E0A97" w:rsidRPr="00CF7291" w:rsidRDefault="003E0A97" w:rsidP="003E0A97">
            <w:pPr>
              <w:spacing w:line="0" w:lineRule="atLeast"/>
              <w:rPr>
                <w:sz w:val="24"/>
                <w:szCs w:val="24"/>
              </w:rPr>
            </w:pPr>
          </w:p>
        </w:tc>
        <w:tc>
          <w:tcPr>
            <w:tcW w:w="709" w:type="dxa"/>
            <w:vAlign w:val="bottom"/>
          </w:tcPr>
          <w:p w14:paraId="2D5BE8F3" w14:textId="77777777" w:rsidR="003E0A97" w:rsidRPr="00CF7291" w:rsidRDefault="003E0A97" w:rsidP="003E0A97">
            <w:pPr>
              <w:spacing w:line="0" w:lineRule="atLeast"/>
              <w:rPr>
                <w:sz w:val="24"/>
                <w:szCs w:val="24"/>
              </w:rPr>
            </w:pPr>
          </w:p>
        </w:tc>
        <w:tc>
          <w:tcPr>
            <w:tcW w:w="1735" w:type="dxa"/>
            <w:vAlign w:val="bottom"/>
          </w:tcPr>
          <w:p w14:paraId="3A04909D" w14:textId="77777777" w:rsidR="003E0A97" w:rsidRPr="00CF7291" w:rsidRDefault="003E0A97" w:rsidP="003E0A97">
            <w:pPr>
              <w:spacing w:line="0" w:lineRule="atLeast"/>
              <w:rPr>
                <w:sz w:val="24"/>
                <w:szCs w:val="24"/>
              </w:rPr>
            </w:pPr>
          </w:p>
        </w:tc>
        <w:tc>
          <w:tcPr>
            <w:tcW w:w="1984" w:type="dxa"/>
            <w:tcBorders>
              <w:right w:val="single" w:sz="8" w:space="0" w:color="auto"/>
            </w:tcBorders>
            <w:vAlign w:val="bottom"/>
          </w:tcPr>
          <w:p w14:paraId="5C2CA4CF" w14:textId="77777777" w:rsidR="003E0A97" w:rsidRPr="00CF7291" w:rsidRDefault="003E0A97" w:rsidP="003E0A97">
            <w:pPr>
              <w:spacing w:line="0" w:lineRule="atLeast"/>
              <w:rPr>
                <w:sz w:val="24"/>
                <w:szCs w:val="24"/>
              </w:rPr>
            </w:pPr>
          </w:p>
        </w:tc>
        <w:tc>
          <w:tcPr>
            <w:tcW w:w="861" w:type="dxa"/>
            <w:tcBorders>
              <w:right w:val="single" w:sz="8" w:space="0" w:color="auto"/>
            </w:tcBorders>
            <w:vAlign w:val="bottom"/>
          </w:tcPr>
          <w:p w14:paraId="37BB87DE" w14:textId="77777777" w:rsidR="003E0A97" w:rsidRPr="00CF7291" w:rsidRDefault="003E0A97" w:rsidP="003E0A97">
            <w:pPr>
              <w:spacing w:line="0" w:lineRule="atLeast"/>
              <w:rPr>
                <w:sz w:val="24"/>
                <w:szCs w:val="24"/>
              </w:rPr>
            </w:pPr>
          </w:p>
        </w:tc>
      </w:tr>
      <w:tr w:rsidR="003E0A97" w:rsidRPr="00CF7291" w14:paraId="0D84F255" w14:textId="77777777" w:rsidTr="007B49D8">
        <w:trPr>
          <w:trHeight w:val="133"/>
        </w:trPr>
        <w:tc>
          <w:tcPr>
            <w:tcW w:w="80" w:type="dxa"/>
            <w:tcBorders>
              <w:left w:val="single" w:sz="8" w:space="0" w:color="auto"/>
              <w:bottom w:val="single" w:sz="8" w:space="0" w:color="auto"/>
            </w:tcBorders>
            <w:vAlign w:val="bottom"/>
          </w:tcPr>
          <w:p w14:paraId="42DD3F54" w14:textId="77777777" w:rsidR="003E0A97" w:rsidRPr="00CF7291" w:rsidRDefault="003E0A97" w:rsidP="003E0A97">
            <w:pPr>
              <w:spacing w:line="0" w:lineRule="atLeast"/>
              <w:rPr>
                <w:sz w:val="24"/>
                <w:szCs w:val="24"/>
              </w:rPr>
            </w:pPr>
          </w:p>
        </w:tc>
        <w:tc>
          <w:tcPr>
            <w:tcW w:w="700" w:type="dxa"/>
            <w:tcBorders>
              <w:bottom w:val="single" w:sz="8" w:space="0" w:color="auto"/>
            </w:tcBorders>
            <w:vAlign w:val="bottom"/>
          </w:tcPr>
          <w:p w14:paraId="3CD3632A" w14:textId="77777777" w:rsidR="003E0A97" w:rsidRPr="00CF7291" w:rsidRDefault="003E0A97" w:rsidP="003E0A97">
            <w:pPr>
              <w:spacing w:line="0" w:lineRule="atLeast"/>
              <w:rPr>
                <w:sz w:val="24"/>
                <w:szCs w:val="24"/>
              </w:rPr>
            </w:pPr>
          </w:p>
        </w:tc>
        <w:tc>
          <w:tcPr>
            <w:tcW w:w="2880" w:type="dxa"/>
            <w:tcBorders>
              <w:bottom w:val="single" w:sz="8" w:space="0" w:color="auto"/>
            </w:tcBorders>
            <w:vAlign w:val="bottom"/>
          </w:tcPr>
          <w:p w14:paraId="14902072" w14:textId="77777777" w:rsidR="003E0A97" w:rsidRPr="00CF7291" w:rsidRDefault="003E0A97" w:rsidP="003E0A97">
            <w:pPr>
              <w:spacing w:line="0" w:lineRule="atLeast"/>
              <w:rPr>
                <w:sz w:val="24"/>
                <w:szCs w:val="24"/>
              </w:rPr>
            </w:pPr>
          </w:p>
        </w:tc>
        <w:tc>
          <w:tcPr>
            <w:tcW w:w="1020" w:type="dxa"/>
            <w:tcBorders>
              <w:bottom w:val="single" w:sz="8" w:space="0" w:color="auto"/>
              <w:right w:val="single" w:sz="8" w:space="0" w:color="auto"/>
            </w:tcBorders>
            <w:vAlign w:val="bottom"/>
          </w:tcPr>
          <w:p w14:paraId="78397540" w14:textId="77777777" w:rsidR="003E0A97" w:rsidRPr="00CF7291" w:rsidRDefault="003E0A97" w:rsidP="003E0A97">
            <w:pPr>
              <w:spacing w:line="0" w:lineRule="atLeast"/>
              <w:rPr>
                <w:sz w:val="24"/>
                <w:szCs w:val="24"/>
              </w:rPr>
            </w:pPr>
          </w:p>
        </w:tc>
        <w:tc>
          <w:tcPr>
            <w:tcW w:w="160" w:type="dxa"/>
            <w:tcBorders>
              <w:bottom w:val="single" w:sz="8" w:space="0" w:color="auto"/>
            </w:tcBorders>
            <w:vAlign w:val="bottom"/>
          </w:tcPr>
          <w:p w14:paraId="4F540F29" w14:textId="77777777" w:rsidR="003E0A97" w:rsidRPr="00CF7291" w:rsidRDefault="003E0A97" w:rsidP="003E0A97">
            <w:pPr>
              <w:spacing w:line="0" w:lineRule="atLeast"/>
              <w:rPr>
                <w:sz w:val="24"/>
                <w:szCs w:val="24"/>
              </w:rPr>
            </w:pPr>
          </w:p>
        </w:tc>
        <w:tc>
          <w:tcPr>
            <w:tcW w:w="810" w:type="dxa"/>
            <w:tcBorders>
              <w:bottom w:val="single" w:sz="8" w:space="0" w:color="auto"/>
            </w:tcBorders>
            <w:vAlign w:val="bottom"/>
          </w:tcPr>
          <w:p w14:paraId="66D67BEC" w14:textId="77777777" w:rsidR="003E0A97" w:rsidRPr="00CF7291" w:rsidRDefault="003E0A97" w:rsidP="003E0A97">
            <w:pPr>
              <w:spacing w:line="0" w:lineRule="atLeast"/>
              <w:rPr>
                <w:sz w:val="24"/>
                <w:szCs w:val="24"/>
              </w:rPr>
            </w:pPr>
          </w:p>
        </w:tc>
        <w:tc>
          <w:tcPr>
            <w:tcW w:w="709" w:type="dxa"/>
            <w:tcBorders>
              <w:bottom w:val="single" w:sz="8" w:space="0" w:color="auto"/>
            </w:tcBorders>
            <w:vAlign w:val="bottom"/>
          </w:tcPr>
          <w:p w14:paraId="4D5CF961" w14:textId="77777777" w:rsidR="003E0A97" w:rsidRPr="00CF7291" w:rsidRDefault="003E0A97" w:rsidP="003E0A97">
            <w:pPr>
              <w:spacing w:line="0" w:lineRule="atLeast"/>
              <w:rPr>
                <w:sz w:val="24"/>
                <w:szCs w:val="24"/>
              </w:rPr>
            </w:pPr>
          </w:p>
        </w:tc>
        <w:tc>
          <w:tcPr>
            <w:tcW w:w="1735" w:type="dxa"/>
            <w:tcBorders>
              <w:bottom w:val="single" w:sz="8" w:space="0" w:color="auto"/>
            </w:tcBorders>
            <w:vAlign w:val="bottom"/>
          </w:tcPr>
          <w:p w14:paraId="02D7E69E" w14:textId="77777777" w:rsidR="003E0A97" w:rsidRPr="00CF7291" w:rsidRDefault="003E0A97" w:rsidP="003E0A97">
            <w:pPr>
              <w:spacing w:line="0" w:lineRule="atLeast"/>
              <w:rPr>
                <w:sz w:val="24"/>
                <w:szCs w:val="24"/>
              </w:rPr>
            </w:pPr>
          </w:p>
        </w:tc>
        <w:tc>
          <w:tcPr>
            <w:tcW w:w="1984" w:type="dxa"/>
            <w:tcBorders>
              <w:bottom w:val="single" w:sz="8" w:space="0" w:color="auto"/>
              <w:right w:val="single" w:sz="8" w:space="0" w:color="auto"/>
            </w:tcBorders>
            <w:vAlign w:val="bottom"/>
          </w:tcPr>
          <w:p w14:paraId="2FB6EFD9" w14:textId="77777777" w:rsidR="003E0A97" w:rsidRPr="00CF7291" w:rsidRDefault="003E0A97" w:rsidP="003E0A97">
            <w:pPr>
              <w:spacing w:line="0" w:lineRule="atLeast"/>
              <w:rPr>
                <w:sz w:val="24"/>
                <w:szCs w:val="24"/>
              </w:rPr>
            </w:pPr>
          </w:p>
        </w:tc>
        <w:tc>
          <w:tcPr>
            <w:tcW w:w="861" w:type="dxa"/>
            <w:tcBorders>
              <w:bottom w:val="single" w:sz="8" w:space="0" w:color="auto"/>
              <w:right w:val="single" w:sz="8" w:space="0" w:color="auto"/>
            </w:tcBorders>
            <w:vAlign w:val="bottom"/>
          </w:tcPr>
          <w:p w14:paraId="181C375F" w14:textId="77777777" w:rsidR="003E0A97" w:rsidRPr="00CF7291" w:rsidRDefault="003E0A97" w:rsidP="003E0A97">
            <w:pPr>
              <w:spacing w:line="0" w:lineRule="atLeast"/>
              <w:rPr>
                <w:sz w:val="24"/>
                <w:szCs w:val="24"/>
              </w:rPr>
            </w:pPr>
          </w:p>
        </w:tc>
      </w:tr>
      <w:tr w:rsidR="003E0A97" w:rsidRPr="00CF7291" w14:paraId="412D6202" w14:textId="77777777" w:rsidTr="007B49D8">
        <w:trPr>
          <w:trHeight w:val="354"/>
        </w:trPr>
        <w:tc>
          <w:tcPr>
            <w:tcW w:w="80" w:type="dxa"/>
            <w:vAlign w:val="bottom"/>
          </w:tcPr>
          <w:p w14:paraId="405170E9" w14:textId="77777777" w:rsidR="003E0A97" w:rsidRPr="00CF7291" w:rsidRDefault="003E0A97" w:rsidP="003E0A97">
            <w:pPr>
              <w:spacing w:line="0" w:lineRule="atLeast"/>
              <w:rPr>
                <w:sz w:val="24"/>
                <w:szCs w:val="24"/>
              </w:rPr>
            </w:pPr>
          </w:p>
        </w:tc>
        <w:tc>
          <w:tcPr>
            <w:tcW w:w="700" w:type="dxa"/>
            <w:vAlign w:val="bottom"/>
          </w:tcPr>
          <w:p w14:paraId="0F655FCE" w14:textId="77777777" w:rsidR="003E0A97" w:rsidRPr="00CF7291" w:rsidRDefault="003E0A97" w:rsidP="003E0A97">
            <w:pPr>
              <w:spacing w:line="0" w:lineRule="atLeast"/>
              <w:rPr>
                <w:sz w:val="24"/>
                <w:szCs w:val="24"/>
              </w:rPr>
            </w:pPr>
          </w:p>
        </w:tc>
        <w:tc>
          <w:tcPr>
            <w:tcW w:w="2880" w:type="dxa"/>
            <w:tcBorders>
              <w:bottom w:val="single" w:sz="4" w:space="0" w:color="FFFFFF" w:themeColor="background1"/>
            </w:tcBorders>
            <w:vAlign w:val="bottom"/>
          </w:tcPr>
          <w:p w14:paraId="3F192E6A" w14:textId="77777777" w:rsidR="003E0A97" w:rsidRPr="00CF7291" w:rsidRDefault="003E0A97" w:rsidP="003E0A97">
            <w:pPr>
              <w:spacing w:line="0" w:lineRule="atLeast"/>
              <w:rPr>
                <w:sz w:val="24"/>
                <w:szCs w:val="24"/>
              </w:rPr>
            </w:pPr>
          </w:p>
        </w:tc>
        <w:tc>
          <w:tcPr>
            <w:tcW w:w="1020" w:type="dxa"/>
            <w:vAlign w:val="bottom"/>
          </w:tcPr>
          <w:p w14:paraId="44166469" w14:textId="77777777" w:rsidR="003E0A97" w:rsidRPr="00CF7291" w:rsidRDefault="003E0A97" w:rsidP="003E0A97">
            <w:pPr>
              <w:spacing w:line="0" w:lineRule="atLeast"/>
              <w:rPr>
                <w:sz w:val="24"/>
                <w:szCs w:val="24"/>
              </w:rPr>
            </w:pPr>
          </w:p>
        </w:tc>
        <w:tc>
          <w:tcPr>
            <w:tcW w:w="160" w:type="dxa"/>
            <w:vAlign w:val="bottom"/>
          </w:tcPr>
          <w:p w14:paraId="2A16EA0F" w14:textId="77777777" w:rsidR="003E0A97" w:rsidRPr="00CF7291" w:rsidRDefault="003E0A97" w:rsidP="003E0A97">
            <w:pPr>
              <w:spacing w:line="0" w:lineRule="atLeast"/>
              <w:rPr>
                <w:sz w:val="24"/>
                <w:szCs w:val="24"/>
              </w:rPr>
            </w:pPr>
          </w:p>
        </w:tc>
        <w:tc>
          <w:tcPr>
            <w:tcW w:w="810" w:type="dxa"/>
            <w:vAlign w:val="bottom"/>
          </w:tcPr>
          <w:p w14:paraId="4C1E1A17" w14:textId="77777777" w:rsidR="003E0A97" w:rsidRPr="00CF7291" w:rsidRDefault="003E0A97" w:rsidP="003E0A97">
            <w:pPr>
              <w:spacing w:line="0" w:lineRule="atLeast"/>
              <w:rPr>
                <w:sz w:val="24"/>
                <w:szCs w:val="24"/>
              </w:rPr>
            </w:pPr>
          </w:p>
        </w:tc>
        <w:tc>
          <w:tcPr>
            <w:tcW w:w="709" w:type="dxa"/>
            <w:vAlign w:val="bottom"/>
          </w:tcPr>
          <w:p w14:paraId="39DBB9A0" w14:textId="77777777" w:rsidR="003E0A97" w:rsidRPr="00CF7291" w:rsidRDefault="003E0A97" w:rsidP="003E0A97">
            <w:pPr>
              <w:spacing w:line="0" w:lineRule="atLeast"/>
              <w:rPr>
                <w:sz w:val="24"/>
                <w:szCs w:val="24"/>
              </w:rPr>
            </w:pPr>
          </w:p>
        </w:tc>
        <w:tc>
          <w:tcPr>
            <w:tcW w:w="1735" w:type="dxa"/>
            <w:vAlign w:val="bottom"/>
          </w:tcPr>
          <w:p w14:paraId="3D6CFDBA" w14:textId="77777777" w:rsidR="003E0A97" w:rsidRPr="00CF7291" w:rsidRDefault="003E0A97" w:rsidP="003E0A97">
            <w:pPr>
              <w:spacing w:line="0" w:lineRule="atLeast"/>
              <w:rPr>
                <w:sz w:val="24"/>
                <w:szCs w:val="24"/>
              </w:rPr>
            </w:pPr>
          </w:p>
        </w:tc>
        <w:tc>
          <w:tcPr>
            <w:tcW w:w="1984" w:type="dxa"/>
            <w:vAlign w:val="bottom"/>
          </w:tcPr>
          <w:p w14:paraId="194E90CE" w14:textId="77777777" w:rsidR="003E0A97" w:rsidRPr="00CF7291" w:rsidRDefault="003E0A97" w:rsidP="003E0A97">
            <w:pPr>
              <w:spacing w:line="0" w:lineRule="atLeast"/>
              <w:rPr>
                <w:sz w:val="24"/>
                <w:szCs w:val="24"/>
              </w:rPr>
            </w:pPr>
          </w:p>
        </w:tc>
        <w:tc>
          <w:tcPr>
            <w:tcW w:w="861" w:type="dxa"/>
            <w:vAlign w:val="bottom"/>
          </w:tcPr>
          <w:p w14:paraId="7615E634" w14:textId="77777777" w:rsidR="003E0A97" w:rsidRPr="00CF7291" w:rsidRDefault="003E0A97" w:rsidP="003E0A97">
            <w:pPr>
              <w:spacing w:line="0" w:lineRule="atLeast"/>
              <w:rPr>
                <w:sz w:val="24"/>
                <w:szCs w:val="24"/>
              </w:rPr>
            </w:pPr>
          </w:p>
        </w:tc>
      </w:tr>
    </w:tbl>
    <w:p w14:paraId="0515D028" w14:textId="77777777" w:rsidR="003E0A97" w:rsidRPr="00CF7291" w:rsidRDefault="003E0A97" w:rsidP="003E0A97">
      <w:pPr>
        <w:spacing w:line="178" w:lineRule="exact"/>
        <w:rPr>
          <w:sz w:val="24"/>
          <w:szCs w:val="24"/>
        </w:rPr>
      </w:pPr>
    </w:p>
    <w:p w14:paraId="30DF3173" w14:textId="03C08779" w:rsidR="003E0A97" w:rsidRPr="00CF7291" w:rsidRDefault="000F6AFF" w:rsidP="005C5818">
      <w:pPr>
        <w:widowControl/>
        <w:tabs>
          <w:tab w:val="left" w:pos="160"/>
        </w:tabs>
        <w:suppressAutoHyphens w:val="0"/>
        <w:autoSpaceDE/>
        <w:spacing w:line="0" w:lineRule="atLeast"/>
        <w:ind w:left="160"/>
        <w:rPr>
          <w:sz w:val="24"/>
          <w:szCs w:val="24"/>
          <w:vertAlign w:val="superscript"/>
        </w:rPr>
      </w:pPr>
      <w:r w:rsidRPr="00CF7291">
        <w:rPr>
          <w:sz w:val="24"/>
          <w:szCs w:val="24"/>
          <w:vertAlign w:val="superscript"/>
        </w:rPr>
        <w:t>1</w:t>
      </w:r>
      <w:r w:rsidR="003E0A97" w:rsidRPr="00CF7291">
        <w:rPr>
          <w:sz w:val="24"/>
          <w:szCs w:val="24"/>
        </w:rPr>
        <w:t>Vybrané okruhy průřezových témat jsou realizovány v průběhu školního roku.</w:t>
      </w:r>
    </w:p>
    <w:p w14:paraId="7D78D4FA" w14:textId="77777777" w:rsidR="003E0A97" w:rsidRPr="00CF7291" w:rsidRDefault="003E0A97" w:rsidP="003E0A97">
      <w:pPr>
        <w:spacing w:line="14" w:lineRule="exact"/>
        <w:rPr>
          <w:sz w:val="24"/>
          <w:szCs w:val="24"/>
          <w:vertAlign w:val="superscript"/>
        </w:rPr>
      </w:pPr>
    </w:p>
    <w:p w14:paraId="1F8F709C" w14:textId="77777777" w:rsidR="003E0A97" w:rsidRPr="00CF7291" w:rsidRDefault="003E0A97" w:rsidP="005C5818">
      <w:pPr>
        <w:widowControl/>
        <w:suppressAutoHyphens w:val="0"/>
        <w:autoSpaceDE/>
        <w:spacing w:line="0" w:lineRule="atLeast"/>
        <w:rPr>
          <w:sz w:val="24"/>
          <w:szCs w:val="24"/>
        </w:rPr>
      </w:pPr>
    </w:p>
    <w:p w14:paraId="5CDFD8D4" w14:textId="77777777" w:rsidR="003E0A97" w:rsidRPr="00CF7291" w:rsidRDefault="003E0A97" w:rsidP="003E0A97">
      <w:pPr>
        <w:tabs>
          <w:tab w:val="left" w:pos="0"/>
        </w:tabs>
        <w:spacing w:line="0" w:lineRule="atLeast"/>
        <w:rPr>
          <w:sz w:val="24"/>
          <w:szCs w:val="24"/>
        </w:rPr>
        <w:sectPr w:rsidR="003E0A97" w:rsidRPr="00CF7291">
          <w:pgSz w:w="11900" w:h="16838"/>
          <w:pgMar w:top="1122" w:right="1346" w:bottom="197" w:left="780" w:header="0" w:footer="0" w:gutter="0"/>
          <w:cols w:space="0" w:equalWidth="0">
            <w:col w:w="978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60"/>
        <w:gridCol w:w="4360"/>
        <w:gridCol w:w="700"/>
      </w:tblGrid>
      <w:tr w:rsidR="003E0A97" w:rsidRPr="00CF7291" w14:paraId="4816ED90" w14:textId="77777777" w:rsidTr="003E0A97">
        <w:trPr>
          <w:trHeight w:val="187"/>
        </w:trPr>
        <w:tc>
          <w:tcPr>
            <w:tcW w:w="4680" w:type="dxa"/>
            <w:tcBorders>
              <w:bottom w:val="single" w:sz="8" w:space="0" w:color="auto"/>
            </w:tcBorders>
            <w:vAlign w:val="bottom"/>
          </w:tcPr>
          <w:p w14:paraId="128E13C9" w14:textId="77777777" w:rsidR="003E0A97" w:rsidRPr="00CF7291" w:rsidRDefault="003E0A97" w:rsidP="003E0A97">
            <w:pPr>
              <w:spacing w:line="0" w:lineRule="atLeast"/>
              <w:rPr>
                <w:sz w:val="24"/>
                <w:szCs w:val="24"/>
              </w:rPr>
            </w:pPr>
          </w:p>
        </w:tc>
        <w:tc>
          <w:tcPr>
            <w:tcW w:w="60" w:type="dxa"/>
            <w:tcBorders>
              <w:bottom w:val="single" w:sz="8" w:space="0" w:color="auto"/>
            </w:tcBorders>
            <w:vAlign w:val="bottom"/>
          </w:tcPr>
          <w:p w14:paraId="6F99C688" w14:textId="77777777" w:rsidR="003E0A97" w:rsidRPr="00CF7291" w:rsidRDefault="003E0A97" w:rsidP="003E0A97">
            <w:pPr>
              <w:spacing w:line="0" w:lineRule="atLeast"/>
              <w:rPr>
                <w:sz w:val="24"/>
                <w:szCs w:val="24"/>
              </w:rPr>
            </w:pPr>
          </w:p>
        </w:tc>
        <w:tc>
          <w:tcPr>
            <w:tcW w:w="5060" w:type="dxa"/>
            <w:gridSpan w:val="2"/>
            <w:tcBorders>
              <w:bottom w:val="single" w:sz="8" w:space="0" w:color="auto"/>
            </w:tcBorders>
            <w:vAlign w:val="bottom"/>
          </w:tcPr>
          <w:p w14:paraId="7962384D" w14:textId="77777777" w:rsidR="003E0A97" w:rsidRPr="00CF7291" w:rsidRDefault="003E0A97" w:rsidP="003E0A97">
            <w:pPr>
              <w:spacing w:line="0" w:lineRule="atLeast"/>
              <w:jc w:val="right"/>
              <w:rPr>
                <w:sz w:val="24"/>
                <w:szCs w:val="24"/>
              </w:rPr>
            </w:pPr>
          </w:p>
        </w:tc>
      </w:tr>
      <w:tr w:rsidR="003E0A97" w:rsidRPr="00CF7291" w14:paraId="1395D5B0" w14:textId="77777777" w:rsidTr="00F76F69">
        <w:trPr>
          <w:trHeight w:val="222"/>
        </w:trPr>
        <w:tc>
          <w:tcPr>
            <w:tcW w:w="4680" w:type="dxa"/>
            <w:tcBorders>
              <w:left w:val="single" w:sz="8" w:space="0" w:color="auto"/>
              <w:bottom w:val="single" w:sz="8" w:space="0" w:color="auto"/>
              <w:right w:val="single" w:sz="8" w:space="0" w:color="auto"/>
            </w:tcBorders>
            <w:vAlign w:val="bottom"/>
          </w:tcPr>
          <w:p w14:paraId="32A49670" w14:textId="77777777" w:rsidR="003E0A97" w:rsidRPr="00CF7291" w:rsidRDefault="003E0A97" w:rsidP="003E0A97">
            <w:pPr>
              <w:spacing w:line="220" w:lineRule="exact"/>
              <w:ind w:left="80"/>
              <w:rPr>
                <w:b/>
                <w:sz w:val="24"/>
                <w:szCs w:val="24"/>
              </w:rPr>
            </w:pPr>
            <w:r w:rsidRPr="00CF7291">
              <w:rPr>
                <w:b/>
                <w:sz w:val="24"/>
                <w:szCs w:val="24"/>
              </w:rPr>
              <w:t>ročníkové výstupy – 1. ročník</w:t>
            </w:r>
          </w:p>
        </w:tc>
        <w:tc>
          <w:tcPr>
            <w:tcW w:w="60" w:type="dxa"/>
            <w:tcBorders>
              <w:bottom w:val="single" w:sz="8" w:space="0" w:color="auto"/>
            </w:tcBorders>
            <w:vAlign w:val="bottom"/>
          </w:tcPr>
          <w:p w14:paraId="6F2C1A74" w14:textId="77777777" w:rsidR="003E0A97" w:rsidRPr="00CF7291" w:rsidRDefault="003E0A97" w:rsidP="003E0A97">
            <w:pPr>
              <w:spacing w:line="0" w:lineRule="atLeast"/>
              <w:rPr>
                <w:sz w:val="24"/>
                <w:szCs w:val="24"/>
              </w:rPr>
            </w:pPr>
          </w:p>
        </w:tc>
        <w:tc>
          <w:tcPr>
            <w:tcW w:w="4360" w:type="dxa"/>
            <w:tcBorders>
              <w:bottom w:val="single" w:sz="8" w:space="0" w:color="auto"/>
              <w:right w:val="single" w:sz="8" w:space="0" w:color="auto"/>
            </w:tcBorders>
            <w:vAlign w:val="bottom"/>
          </w:tcPr>
          <w:p w14:paraId="09FFD732" w14:textId="77777777" w:rsidR="003E0A97" w:rsidRPr="00CF7291" w:rsidRDefault="003E0A97" w:rsidP="003E0A97">
            <w:pPr>
              <w:spacing w:line="220" w:lineRule="exact"/>
              <w:rPr>
                <w:b/>
                <w:sz w:val="24"/>
                <w:szCs w:val="24"/>
              </w:rPr>
            </w:pPr>
            <w:r w:rsidRPr="00CF7291">
              <w:rPr>
                <w:b/>
                <w:sz w:val="24"/>
                <w:szCs w:val="24"/>
              </w:rPr>
              <w:t>učivo – 1. ročník</w:t>
            </w:r>
          </w:p>
        </w:tc>
        <w:tc>
          <w:tcPr>
            <w:tcW w:w="700" w:type="dxa"/>
            <w:tcBorders>
              <w:bottom w:val="single" w:sz="8" w:space="0" w:color="auto"/>
              <w:right w:val="single" w:sz="8" w:space="0" w:color="auto"/>
            </w:tcBorders>
            <w:vAlign w:val="bottom"/>
          </w:tcPr>
          <w:p w14:paraId="36EF40CD" w14:textId="77777777" w:rsidR="003E0A97" w:rsidRPr="00CF7291" w:rsidRDefault="003E0A97" w:rsidP="003E0A97">
            <w:pPr>
              <w:spacing w:line="220" w:lineRule="exact"/>
              <w:ind w:right="310"/>
              <w:jc w:val="right"/>
              <w:rPr>
                <w:b/>
                <w:sz w:val="24"/>
                <w:szCs w:val="24"/>
              </w:rPr>
            </w:pPr>
            <w:r w:rsidRPr="00CF7291">
              <w:rPr>
                <w:b/>
                <w:sz w:val="24"/>
                <w:szCs w:val="24"/>
              </w:rPr>
              <w:t>PT</w:t>
            </w:r>
          </w:p>
        </w:tc>
      </w:tr>
      <w:tr w:rsidR="003E0A97" w:rsidRPr="00CF7291" w14:paraId="5E68FFC9" w14:textId="77777777" w:rsidTr="003E0A97">
        <w:trPr>
          <w:trHeight w:val="218"/>
        </w:trPr>
        <w:tc>
          <w:tcPr>
            <w:tcW w:w="4680" w:type="dxa"/>
            <w:tcBorders>
              <w:left w:val="single" w:sz="8" w:space="0" w:color="auto"/>
              <w:right w:val="single" w:sz="8" w:space="0" w:color="auto"/>
            </w:tcBorders>
            <w:vAlign w:val="bottom"/>
          </w:tcPr>
          <w:p w14:paraId="763372E9" w14:textId="77777777" w:rsidR="003E0A97" w:rsidRPr="00CF7291" w:rsidRDefault="003E0A97" w:rsidP="003E0A97">
            <w:pPr>
              <w:spacing w:line="218" w:lineRule="exact"/>
              <w:ind w:left="80"/>
              <w:rPr>
                <w:sz w:val="24"/>
                <w:szCs w:val="24"/>
              </w:rPr>
            </w:pPr>
            <w:r w:rsidRPr="00CF7291">
              <w:rPr>
                <w:rFonts w:eastAsia="Courier New"/>
                <w:sz w:val="24"/>
                <w:szCs w:val="24"/>
              </w:rPr>
              <w:t xml:space="preserve">- </w:t>
            </w:r>
            <w:r w:rsidRPr="00CF7291">
              <w:rPr>
                <w:sz w:val="24"/>
                <w:szCs w:val="24"/>
              </w:rPr>
              <w:t>uplatňuje pravidla bezpečnosti při gymnastických</w:t>
            </w:r>
          </w:p>
        </w:tc>
        <w:tc>
          <w:tcPr>
            <w:tcW w:w="60" w:type="dxa"/>
            <w:vAlign w:val="bottom"/>
          </w:tcPr>
          <w:p w14:paraId="2ECC5AC4"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70C2F06F" w14:textId="77777777" w:rsidR="003E0A97" w:rsidRPr="00CF7291" w:rsidRDefault="003E0A97" w:rsidP="003E0A97">
            <w:pPr>
              <w:spacing w:line="218" w:lineRule="exact"/>
              <w:ind w:left="120"/>
              <w:rPr>
                <w:b/>
                <w:sz w:val="24"/>
                <w:szCs w:val="24"/>
              </w:rPr>
            </w:pPr>
            <w:r w:rsidRPr="00CF7291">
              <w:rPr>
                <w:b/>
                <w:sz w:val="24"/>
                <w:szCs w:val="24"/>
              </w:rPr>
              <w:t>Lavička (kladinka)</w:t>
            </w:r>
          </w:p>
        </w:tc>
        <w:tc>
          <w:tcPr>
            <w:tcW w:w="700" w:type="dxa"/>
            <w:tcBorders>
              <w:right w:val="single" w:sz="8" w:space="0" w:color="auto"/>
            </w:tcBorders>
            <w:vAlign w:val="bottom"/>
          </w:tcPr>
          <w:p w14:paraId="018ECD5C" w14:textId="77777777" w:rsidR="003E0A97" w:rsidRPr="00CF7291" w:rsidRDefault="003E0A97" w:rsidP="003E0A97">
            <w:pPr>
              <w:spacing w:line="0" w:lineRule="atLeast"/>
              <w:rPr>
                <w:sz w:val="24"/>
                <w:szCs w:val="24"/>
              </w:rPr>
            </w:pPr>
          </w:p>
        </w:tc>
      </w:tr>
      <w:tr w:rsidR="003E0A97" w:rsidRPr="00CF7291" w14:paraId="0B53C565" w14:textId="77777777" w:rsidTr="003E0A97">
        <w:trPr>
          <w:trHeight w:val="226"/>
        </w:trPr>
        <w:tc>
          <w:tcPr>
            <w:tcW w:w="4680" w:type="dxa"/>
            <w:tcBorders>
              <w:left w:val="single" w:sz="8" w:space="0" w:color="auto"/>
              <w:right w:val="single" w:sz="8" w:space="0" w:color="auto"/>
            </w:tcBorders>
            <w:vAlign w:val="bottom"/>
          </w:tcPr>
          <w:p w14:paraId="7D29B927" w14:textId="77777777" w:rsidR="003E0A97" w:rsidRPr="00CF7291" w:rsidRDefault="003E0A97" w:rsidP="003E0A97">
            <w:pPr>
              <w:spacing w:line="226" w:lineRule="exact"/>
              <w:ind w:left="240"/>
              <w:rPr>
                <w:sz w:val="24"/>
                <w:szCs w:val="24"/>
              </w:rPr>
            </w:pPr>
            <w:r w:rsidRPr="00CF7291">
              <w:rPr>
                <w:sz w:val="24"/>
                <w:szCs w:val="24"/>
              </w:rPr>
              <w:t>cvičeních a za pomoci učitele je dodržuje</w:t>
            </w:r>
          </w:p>
        </w:tc>
        <w:tc>
          <w:tcPr>
            <w:tcW w:w="60" w:type="dxa"/>
            <w:vAlign w:val="bottom"/>
          </w:tcPr>
          <w:p w14:paraId="44B1117E"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7F8E038" w14:textId="77777777" w:rsidR="003E0A97" w:rsidRPr="00CF7291" w:rsidRDefault="003E0A97" w:rsidP="003E0A97">
            <w:pPr>
              <w:spacing w:line="226" w:lineRule="exact"/>
              <w:ind w:left="120"/>
              <w:rPr>
                <w:sz w:val="24"/>
                <w:szCs w:val="24"/>
              </w:rPr>
            </w:pPr>
            <w:r w:rsidRPr="00CF7291">
              <w:rPr>
                <w:sz w:val="24"/>
                <w:szCs w:val="24"/>
              </w:rPr>
              <w:t>chůze s dopomocí</w:t>
            </w:r>
          </w:p>
        </w:tc>
        <w:tc>
          <w:tcPr>
            <w:tcW w:w="700" w:type="dxa"/>
            <w:tcBorders>
              <w:right w:val="single" w:sz="8" w:space="0" w:color="auto"/>
            </w:tcBorders>
            <w:vAlign w:val="bottom"/>
          </w:tcPr>
          <w:p w14:paraId="01BEAF32" w14:textId="77777777" w:rsidR="003E0A97" w:rsidRPr="00CF7291" w:rsidRDefault="003E0A97" w:rsidP="003E0A97">
            <w:pPr>
              <w:spacing w:line="0" w:lineRule="atLeast"/>
              <w:rPr>
                <w:sz w:val="24"/>
                <w:szCs w:val="24"/>
              </w:rPr>
            </w:pPr>
          </w:p>
        </w:tc>
      </w:tr>
      <w:tr w:rsidR="003E0A97" w:rsidRPr="00CF7291" w14:paraId="2FAA0F6C" w14:textId="77777777" w:rsidTr="003E0A97">
        <w:trPr>
          <w:trHeight w:val="231"/>
        </w:trPr>
        <w:tc>
          <w:tcPr>
            <w:tcW w:w="4680" w:type="dxa"/>
            <w:tcBorders>
              <w:left w:val="single" w:sz="8" w:space="0" w:color="auto"/>
              <w:right w:val="single" w:sz="8" w:space="0" w:color="auto"/>
            </w:tcBorders>
            <w:vAlign w:val="bottom"/>
          </w:tcPr>
          <w:p w14:paraId="27C857F6"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uvědomuje si možná nebezpečí při cvičení na</w:t>
            </w:r>
          </w:p>
        </w:tc>
        <w:tc>
          <w:tcPr>
            <w:tcW w:w="60" w:type="dxa"/>
            <w:vAlign w:val="bottom"/>
          </w:tcPr>
          <w:p w14:paraId="4BE33F8A"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8097127"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4D46C96C" w14:textId="77777777" w:rsidR="003E0A97" w:rsidRPr="00CF7291" w:rsidRDefault="003E0A97" w:rsidP="003E0A97">
            <w:pPr>
              <w:spacing w:line="0" w:lineRule="atLeast"/>
              <w:rPr>
                <w:sz w:val="24"/>
                <w:szCs w:val="24"/>
              </w:rPr>
            </w:pPr>
          </w:p>
        </w:tc>
      </w:tr>
      <w:tr w:rsidR="003E0A97" w:rsidRPr="00CF7291" w14:paraId="5B4164A7" w14:textId="77777777" w:rsidTr="003E0A97">
        <w:trPr>
          <w:trHeight w:val="235"/>
        </w:trPr>
        <w:tc>
          <w:tcPr>
            <w:tcW w:w="4680" w:type="dxa"/>
            <w:tcBorders>
              <w:left w:val="single" w:sz="8" w:space="0" w:color="auto"/>
              <w:right w:val="single" w:sz="8" w:space="0" w:color="auto"/>
            </w:tcBorders>
            <w:vAlign w:val="bottom"/>
          </w:tcPr>
          <w:p w14:paraId="2A1E7E3F" w14:textId="77777777" w:rsidR="003E0A97" w:rsidRPr="00CF7291" w:rsidRDefault="003E0A97" w:rsidP="003E0A97">
            <w:pPr>
              <w:spacing w:line="0" w:lineRule="atLeast"/>
              <w:ind w:left="240"/>
              <w:rPr>
                <w:sz w:val="24"/>
                <w:szCs w:val="24"/>
              </w:rPr>
            </w:pPr>
            <w:r w:rsidRPr="00CF7291">
              <w:rPr>
                <w:sz w:val="24"/>
                <w:szCs w:val="24"/>
              </w:rPr>
              <w:t>nářadích a chová se bezpečně</w:t>
            </w:r>
          </w:p>
        </w:tc>
        <w:tc>
          <w:tcPr>
            <w:tcW w:w="60" w:type="dxa"/>
            <w:vAlign w:val="bottom"/>
          </w:tcPr>
          <w:p w14:paraId="6EDE12D2"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884FD9F" w14:textId="77777777" w:rsidR="003E0A97" w:rsidRPr="00CF7291" w:rsidRDefault="003E0A97" w:rsidP="003E0A97">
            <w:pPr>
              <w:spacing w:line="0" w:lineRule="atLeast"/>
              <w:ind w:left="120"/>
              <w:rPr>
                <w:b/>
                <w:sz w:val="24"/>
                <w:szCs w:val="24"/>
              </w:rPr>
            </w:pPr>
            <w:r w:rsidRPr="00CF7291">
              <w:rPr>
                <w:b/>
                <w:sz w:val="24"/>
                <w:szCs w:val="24"/>
              </w:rPr>
              <w:t>Šplh na tyči</w:t>
            </w:r>
          </w:p>
        </w:tc>
        <w:tc>
          <w:tcPr>
            <w:tcW w:w="700" w:type="dxa"/>
            <w:tcBorders>
              <w:right w:val="single" w:sz="8" w:space="0" w:color="auto"/>
            </w:tcBorders>
            <w:vAlign w:val="bottom"/>
          </w:tcPr>
          <w:p w14:paraId="01029601" w14:textId="77777777" w:rsidR="003E0A97" w:rsidRPr="00CF7291" w:rsidRDefault="003E0A97" w:rsidP="003E0A97">
            <w:pPr>
              <w:spacing w:line="0" w:lineRule="atLeast"/>
              <w:rPr>
                <w:sz w:val="24"/>
                <w:szCs w:val="24"/>
              </w:rPr>
            </w:pPr>
          </w:p>
        </w:tc>
      </w:tr>
      <w:tr w:rsidR="003E0A97" w:rsidRPr="00CF7291" w14:paraId="63AF34F6" w14:textId="77777777" w:rsidTr="003E0A97">
        <w:trPr>
          <w:trHeight w:val="223"/>
        </w:trPr>
        <w:tc>
          <w:tcPr>
            <w:tcW w:w="4680" w:type="dxa"/>
            <w:tcBorders>
              <w:left w:val="single" w:sz="8" w:space="0" w:color="auto"/>
              <w:right w:val="single" w:sz="8" w:space="0" w:color="auto"/>
            </w:tcBorders>
            <w:vAlign w:val="bottom"/>
          </w:tcPr>
          <w:p w14:paraId="76BF2EA9" w14:textId="77777777" w:rsidR="003E0A97" w:rsidRPr="00CF7291" w:rsidRDefault="003E0A97" w:rsidP="003E0A97">
            <w:pPr>
              <w:spacing w:line="0" w:lineRule="atLeast"/>
              <w:rPr>
                <w:sz w:val="24"/>
                <w:szCs w:val="24"/>
              </w:rPr>
            </w:pPr>
          </w:p>
        </w:tc>
        <w:tc>
          <w:tcPr>
            <w:tcW w:w="60" w:type="dxa"/>
            <w:vAlign w:val="bottom"/>
          </w:tcPr>
          <w:p w14:paraId="1F6E0674"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AFA49C2" w14:textId="77777777" w:rsidR="003E0A97" w:rsidRPr="00CF7291" w:rsidRDefault="003E0A97" w:rsidP="003E0A97">
            <w:pPr>
              <w:spacing w:line="223" w:lineRule="exact"/>
              <w:ind w:left="120"/>
              <w:rPr>
                <w:sz w:val="24"/>
                <w:szCs w:val="24"/>
              </w:rPr>
            </w:pPr>
            <w:r w:rsidRPr="00CF7291">
              <w:rPr>
                <w:sz w:val="24"/>
                <w:szCs w:val="24"/>
              </w:rPr>
              <w:t>průpravná cvičení pro nácvik přírazu obounož</w:t>
            </w:r>
          </w:p>
        </w:tc>
        <w:tc>
          <w:tcPr>
            <w:tcW w:w="700" w:type="dxa"/>
            <w:tcBorders>
              <w:right w:val="single" w:sz="8" w:space="0" w:color="auto"/>
            </w:tcBorders>
            <w:vAlign w:val="bottom"/>
          </w:tcPr>
          <w:p w14:paraId="4EEC8B77" w14:textId="77777777" w:rsidR="003E0A97" w:rsidRPr="00CF7291" w:rsidRDefault="003E0A97" w:rsidP="003E0A97">
            <w:pPr>
              <w:spacing w:line="0" w:lineRule="atLeast"/>
              <w:rPr>
                <w:sz w:val="24"/>
                <w:szCs w:val="24"/>
              </w:rPr>
            </w:pPr>
          </w:p>
        </w:tc>
      </w:tr>
      <w:tr w:rsidR="003E0A97" w:rsidRPr="00CF7291" w14:paraId="335ADF10" w14:textId="77777777" w:rsidTr="003E0A97">
        <w:trPr>
          <w:trHeight w:val="278"/>
        </w:trPr>
        <w:tc>
          <w:tcPr>
            <w:tcW w:w="4680" w:type="dxa"/>
            <w:tcBorders>
              <w:left w:val="single" w:sz="8" w:space="0" w:color="auto"/>
              <w:right w:val="single" w:sz="8" w:space="0" w:color="auto"/>
            </w:tcBorders>
            <w:vAlign w:val="bottom"/>
          </w:tcPr>
          <w:p w14:paraId="538FAE50" w14:textId="77777777" w:rsidR="003E0A97" w:rsidRPr="00CF7291" w:rsidRDefault="003E0A97" w:rsidP="003E0A97">
            <w:pPr>
              <w:spacing w:line="0" w:lineRule="atLeast"/>
              <w:ind w:left="80"/>
              <w:rPr>
                <w:b/>
                <w:i/>
                <w:sz w:val="24"/>
                <w:szCs w:val="24"/>
              </w:rPr>
            </w:pPr>
            <w:r w:rsidRPr="00CF7291">
              <w:rPr>
                <w:b/>
                <w:sz w:val="24"/>
                <w:szCs w:val="24"/>
              </w:rPr>
              <w:t xml:space="preserve">TV-3-1-05 </w:t>
            </w:r>
            <w:r w:rsidRPr="00CF7291">
              <w:rPr>
                <w:b/>
                <w:i/>
                <w:sz w:val="24"/>
                <w:szCs w:val="24"/>
              </w:rPr>
              <w:t>reaguje na základní pokyny a povely k</w:t>
            </w:r>
          </w:p>
        </w:tc>
        <w:tc>
          <w:tcPr>
            <w:tcW w:w="60" w:type="dxa"/>
            <w:vAlign w:val="bottom"/>
          </w:tcPr>
          <w:p w14:paraId="4A1F10F3"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24DA049C" w14:textId="77777777" w:rsidR="003E0A97" w:rsidRPr="00CF7291" w:rsidRDefault="003E0A97" w:rsidP="003E0A97">
            <w:pPr>
              <w:spacing w:line="0" w:lineRule="atLeast"/>
              <w:ind w:left="120"/>
              <w:rPr>
                <w:sz w:val="24"/>
                <w:szCs w:val="24"/>
              </w:rPr>
            </w:pPr>
            <w:r w:rsidRPr="00CF7291">
              <w:rPr>
                <w:sz w:val="24"/>
                <w:szCs w:val="24"/>
              </w:rPr>
              <w:t>šplh do výšky max. 2 metru s dopomocí učitele</w:t>
            </w:r>
          </w:p>
        </w:tc>
        <w:tc>
          <w:tcPr>
            <w:tcW w:w="700" w:type="dxa"/>
            <w:tcBorders>
              <w:right w:val="single" w:sz="8" w:space="0" w:color="auto"/>
            </w:tcBorders>
            <w:vAlign w:val="bottom"/>
          </w:tcPr>
          <w:p w14:paraId="5AEF8F57" w14:textId="77777777" w:rsidR="003E0A97" w:rsidRPr="00CF7291" w:rsidRDefault="003E0A97" w:rsidP="003E0A97">
            <w:pPr>
              <w:spacing w:line="0" w:lineRule="atLeast"/>
              <w:rPr>
                <w:sz w:val="24"/>
                <w:szCs w:val="24"/>
              </w:rPr>
            </w:pPr>
          </w:p>
        </w:tc>
      </w:tr>
      <w:tr w:rsidR="003E0A97" w:rsidRPr="00CF7291" w14:paraId="575F22A7" w14:textId="77777777" w:rsidTr="003E0A97">
        <w:trPr>
          <w:trHeight w:val="228"/>
        </w:trPr>
        <w:tc>
          <w:tcPr>
            <w:tcW w:w="4680" w:type="dxa"/>
            <w:tcBorders>
              <w:left w:val="single" w:sz="8" w:space="0" w:color="auto"/>
              <w:right w:val="single" w:sz="8" w:space="0" w:color="auto"/>
            </w:tcBorders>
            <w:vAlign w:val="bottom"/>
          </w:tcPr>
          <w:p w14:paraId="402C3637" w14:textId="77777777" w:rsidR="003E0A97" w:rsidRPr="00CF7291" w:rsidRDefault="003E0A97" w:rsidP="003E0A97">
            <w:pPr>
              <w:spacing w:line="228" w:lineRule="exact"/>
              <w:ind w:left="80"/>
              <w:rPr>
                <w:b/>
                <w:i/>
                <w:sz w:val="24"/>
                <w:szCs w:val="24"/>
              </w:rPr>
            </w:pPr>
            <w:r w:rsidRPr="00CF7291">
              <w:rPr>
                <w:b/>
                <w:i/>
                <w:sz w:val="24"/>
                <w:szCs w:val="24"/>
              </w:rPr>
              <w:t>osvojované činnosti a její organizaci</w:t>
            </w:r>
          </w:p>
        </w:tc>
        <w:tc>
          <w:tcPr>
            <w:tcW w:w="60" w:type="dxa"/>
            <w:vAlign w:val="bottom"/>
          </w:tcPr>
          <w:p w14:paraId="7B28A7CE"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1BA8325"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4B45FF47" w14:textId="77777777" w:rsidR="003E0A97" w:rsidRPr="00CF7291" w:rsidRDefault="003E0A97" w:rsidP="003E0A97">
            <w:pPr>
              <w:spacing w:line="0" w:lineRule="atLeast"/>
              <w:rPr>
                <w:sz w:val="24"/>
                <w:szCs w:val="24"/>
              </w:rPr>
            </w:pPr>
          </w:p>
        </w:tc>
      </w:tr>
      <w:tr w:rsidR="003E0A97" w:rsidRPr="00CF7291" w14:paraId="0F493175" w14:textId="77777777" w:rsidTr="003E0A97">
        <w:trPr>
          <w:trHeight w:val="226"/>
        </w:trPr>
        <w:tc>
          <w:tcPr>
            <w:tcW w:w="4680" w:type="dxa"/>
            <w:tcBorders>
              <w:left w:val="single" w:sz="8" w:space="0" w:color="auto"/>
              <w:right w:val="single" w:sz="8" w:space="0" w:color="auto"/>
            </w:tcBorders>
            <w:vAlign w:val="bottom"/>
          </w:tcPr>
          <w:p w14:paraId="77C15507"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dovede se samostatně převléknout do cvičebního</w:t>
            </w:r>
          </w:p>
        </w:tc>
        <w:tc>
          <w:tcPr>
            <w:tcW w:w="60" w:type="dxa"/>
            <w:vAlign w:val="bottom"/>
          </w:tcPr>
          <w:p w14:paraId="4EE7F11E"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3319E43D"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0355D7EC" w14:textId="77777777" w:rsidR="003E0A97" w:rsidRPr="00CF7291" w:rsidRDefault="003E0A97" w:rsidP="003E0A97">
            <w:pPr>
              <w:spacing w:line="0" w:lineRule="atLeast"/>
              <w:rPr>
                <w:sz w:val="24"/>
                <w:szCs w:val="24"/>
              </w:rPr>
            </w:pPr>
          </w:p>
        </w:tc>
      </w:tr>
      <w:tr w:rsidR="003E0A97" w:rsidRPr="00CF7291" w14:paraId="4F3BD672" w14:textId="77777777" w:rsidTr="003E0A97">
        <w:trPr>
          <w:trHeight w:val="228"/>
        </w:trPr>
        <w:tc>
          <w:tcPr>
            <w:tcW w:w="4680" w:type="dxa"/>
            <w:tcBorders>
              <w:left w:val="single" w:sz="8" w:space="0" w:color="auto"/>
              <w:right w:val="single" w:sz="8" w:space="0" w:color="auto"/>
            </w:tcBorders>
            <w:vAlign w:val="bottom"/>
          </w:tcPr>
          <w:p w14:paraId="05FB1C3D" w14:textId="77777777" w:rsidR="003E0A97" w:rsidRPr="00CF7291" w:rsidRDefault="003E0A97" w:rsidP="003E0A97">
            <w:pPr>
              <w:spacing w:line="228" w:lineRule="exact"/>
              <w:ind w:left="240"/>
              <w:rPr>
                <w:sz w:val="24"/>
                <w:szCs w:val="24"/>
              </w:rPr>
            </w:pPr>
            <w:r w:rsidRPr="00CF7291">
              <w:rPr>
                <w:sz w:val="24"/>
                <w:szCs w:val="24"/>
              </w:rPr>
              <w:t>úboru</w:t>
            </w:r>
          </w:p>
        </w:tc>
        <w:tc>
          <w:tcPr>
            <w:tcW w:w="60" w:type="dxa"/>
            <w:vAlign w:val="bottom"/>
          </w:tcPr>
          <w:p w14:paraId="0D77159F"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2C8536DA"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0D96049E" w14:textId="77777777" w:rsidR="003E0A97" w:rsidRPr="00CF7291" w:rsidRDefault="003E0A97" w:rsidP="003E0A97">
            <w:pPr>
              <w:spacing w:line="0" w:lineRule="atLeast"/>
              <w:rPr>
                <w:sz w:val="24"/>
                <w:szCs w:val="24"/>
              </w:rPr>
            </w:pPr>
          </w:p>
        </w:tc>
      </w:tr>
      <w:tr w:rsidR="003E0A97" w:rsidRPr="00CF7291" w14:paraId="28BAE54A" w14:textId="77777777" w:rsidTr="003E0A97">
        <w:trPr>
          <w:trHeight w:val="230"/>
        </w:trPr>
        <w:tc>
          <w:tcPr>
            <w:tcW w:w="4680" w:type="dxa"/>
            <w:tcBorders>
              <w:left w:val="single" w:sz="8" w:space="0" w:color="auto"/>
              <w:right w:val="single" w:sz="8" w:space="0" w:color="auto"/>
            </w:tcBorders>
            <w:vAlign w:val="bottom"/>
          </w:tcPr>
          <w:p w14:paraId="459EC455"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reaguje na základní pokyny a gesta učitele</w:t>
            </w:r>
          </w:p>
        </w:tc>
        <w:tc>
          <w:tcPr>
            <w:tcW w:w="60" w:type="dxa"/>
            <w:vAlign w:val="bottom"/>
          </w:tcPr>
          <w:p w14:paraId="76DEC073"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A89F83B"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A04E465" w14:textId="77777777" w:rsidR="003E0A97" w:rsidRPr="00CF7291" w:rsidRDefault="003E0A97" w:rsidP="003E0A97">
            <w:pPr>
              <w:spacing w:line="0" w:lineRule="atLeast"/>
              <w:rPr>
                <w:sz w:val="24"/>
                <w:szCs w:val="24"/>
              </w:rPr>
            </w:pPr>
          </w:p>
        </w:tc>
      </w:tr>
      <w:tr w:rsidR="003E0A97" w:rsidRPr="00CF7291" w14:paraId="5E8947FE" w14:textId="77777777" w:rsidTr="003E0A97">
        <w:trPr>
          <w:trHeight w:val="230"/>
        </w:trPr>
        <w:tc>
          <w:tcPr>
            <w:tcW w:w="4680" w:type="dxa"/>
            <w:tcBorders>
              <w:left w:val="single" w:sz="8" w:space="0" w:color="auto"/>
              <w:right w:val="single" w:sz="8" w:space="0" w:color="auto"/>
            </w:tcBorders>
            <w:vAlign w:val="bottom"/>
          </w:tcPr>
          <w:p w14:paraId="24FAFF42"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zvládá alespoň pasivně základní pojmy osvojených</w:t>
            </w:r>
          </w:p>
        </w:tc>
        <w:tc>
          <w:tcPr>
            <w:tcW w:w="60" w:type="dxa"/>
            <w:vAlign w:val="bottom"/>
          </w:tcPr>
          <w:p w14:paraId="4C1F435E"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668566C"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4BC84EF1" w14:textId="77777777" w:rsidR="003E0A97" w:rsidRPr="00CF7291" w:rsidRDefault="003E0A97" w:rsidP="003E0A97">
            <w:pPr>
              <w:spacing w:line="0" w:lineRule="atLeast"/>
              <w:rPr>
                <w:sz w:val="24"/>
                <w:szCs w:val="24"/>
              </w:rPr>
            </w:pPr>
          </w:p>
        </w:tc>
      </w:tr>
      <w:tr w:rsidR="003E0A97" w:rsidRPr="00CF7291" w14:paraId="58833965" w14:textId="77777777" w:rsidTr="003E0A97">
        <w:trPr>
          <w:trHeight w:val="230"/>
        </w:trPr>
        <w:tc>
          <w:tcPr>
            <w:tcW w:w="4680" w:type="dxa"/>
            <w:tcBorders>
              <w:left w:val="single" w:sz="8" w:space="0" w:color="auto"/>
              <w:right w:val="single" w:sz="8" w:space="0" w:color="auto"/>
            </w:tcBorders>
            <w:vAlign w:val="bottom"/>
          </w:tcPr>
          <w:p w14:paraId="539BD050" w14:textId="77777777" w:rsidR="003E0A97" w:rsidRPr="00CF7291" w:rsidRDefault="003E0A97" w:rsidP="003E0A97">
            <w:pPr>
              <w:spacing w:line="0" w:lineRule="atLeast"/>
              <w:ind w:left="240"/>
              <w:rPr>
                <w:sz w:val="24"/>
                <w:szCs w:val="24"/>
              </w:rPr>
            </w:pPr>
            <w:r w:rsidRPr="00CF7291">
              <w:rPr>
                <w:sz w:val="24"/>
                <w:szCs w:val="24"/>
              </w:rPr>
              <w:t>cviků</w:t>
            </w:r>
          </w:p>
        </w:tc>
        <w:tc>
          <w:tcPr>
            <w:tcW w:w="60" w:type="dxa"/>
            <w:vAlign w:val="bottom"/>
          </w:tcPr>
          <w:p w14:paraId="1B935C44"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7F474FF3"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DD326C5" w14:textId="77777777" w:rsidR="003E0A97" w:rsidRPr="00CF7291" w:rsidRDefault="003E0A97" w:rsidP="003E0A97">
            <w:pPr>
              <w:spacing w:line="0" w:lineRule="atLeast"/>
              <w:rPr>
                <w:sz w:val="24"/>
                <w:szCs w:val="24"/>
              </w:rPr>
            </w:pPr>
          </w:p>
        </w:tc>
      </w:tr>
      <w:tr w:rsidR="003E0A97" w:rsidRPr="00CF7291" w14:paraId="2F601DB1" w14:textId="77777777" w:rsidTr="003E0A97">
        <w:trPr>
          <w:trHeight w:val="239"/>
        </w:trPr>
        <w:tc>
          <w:tcPr>
            <w:tcW w:w="4680" w:type="dxa"/>
            <w:tcBorders>
              <w:left w:val="single" w:sz="8" w:space="0" w:color="auto"/>
              <w:bottom w:val="single" w:sz="8" w:space="0" w:color="auto"/>
              <w:right w:val="single" w:sz="8" w:space="0" w:color="auto"/>
            </w:tcBorders>
            <w:vAlign w:val="bottom"/>
          </w:tcPr>
          <w:p w14:paraId="3D3DABD6" w14:textId="77777777" w:rsidR="003E0A97" w:rsidRPr="00CF7291" w:rsidRDefault="003E0A97" w:rsidP="003E0A97">
            <w:pPr>
              <w:spacing w:line="0" w:lineRule="atLeast"/>
              <w:rPr>
                <w:sz w:val="24"/>
                <w:szCs w:val="24"/>
              </w:rPr>
            </w:pPr>
          </w:p>
        </w:tc>
        <w:tc>
          <w:tcPr>
            <w:tcW w:w="60" w:type="dxa"/>
            <w:tcBorders>
              <w:bottom w:val="single" w:sz="8" w:space="0" w:color="auto"/>
            </w:tcBorders>
            <w:vAlign w:val="bottom"/>
          </w:tcPr>
          <w:p w14:paraId="01F609E9" w14:textId="77777777" w:rsidR="003E0A97" w:rsidRPr="00CF7291" w:rsidRDefault="003E0A97" w:rsidP="003E0A97">
            <w:pPr>
              <w:spacing w:line="0" w:lineRule="atLeast"/>
              <w:rPr>
                <w:sz w:val="24"/>
                <w:szCs w:val="24"/>
              </w:rPr>
            </w:pPr>
          </w:p>
        </w:tc>
        <w:tc>
          <w:tcPr>
            <w:tcW w:w="4360" w:type="dxa"/>
            <w:tcBorders>
              <w:bottom w:val="single" w:sz="8" w:space="0" w:color="auto"/>
              <w:right w:val="single" w:sz="8" w:space="0" w:color="auto"/>
            </w:tcBorders>
            <w:vAlign w:val="bottom"/>
          </w:tcPr>
          <w:p w14:paraId="56E6E8F7" w14:textId="77777777" w:rsidR="003E0A97" w:rsidRPr="00CF7291" w:rsidRDefault="003E0A97" w:rsidP="003E0A97">
            <w:pPr>
              <w:spacing w:line="0" w:lineRule="atLeast"/>
              <w:rPr>
                <w:sz w:val="24"/>
                <w:szCs w:val="24"/>
              </w:rPr>
            </w:pPr>
          </w:p>
        </w:tc>
        <w:tc>
          <w:tcPr>
            <w:tcW w:w="700" w:type="dxa"/>
            <w:tcBorders>
              <w:bottom w:val="single" w:sz="8" w:space="0" w:color="auto"/>
              <w:right w:val="single" w:sz="8" w:space="0" w:color="auto"/>
            </w:tcBorders>
            <w:vAlign w:val="bottom"/>
          </w:tcPr>
          <w:p w14:paraId="738423D8" w14:textId="77777777" w:rsidR="003E0A97" w:rsidRPr="00CF7291" w:rsidRDefault="003E0A97" w:rsidP="003E0A97">
            <w:pPr>
              <w:spacing w:line="0" w:lineRule="atLeast"/>
              <w:rPr>
                <w:sz w:val="24"/>
                <w:szCs w:val="24"/>
              </w:rPr>
            </w:pPr>
          </w:p>
        </w:tc>
      </w:tr>
      <w:tr w:rsidR="003E0A97" w:rsidRPr="00CF7291" w14:paraId="0021FAF8" w14:textId="77777777" w:rsidTr="003E0A97">
        <w:trPr>
          <w:trHeight w:val="228"/>
        </w:trPr>
        <w:tc>
          <w:tcPr>
            <w:tcW w:w="4680" w:type="dxa"/>
            <w:tcBorders>
              <w:left w:val="single" w:sz="8" w:space="0" w:color="auto"/>
              <w:right w:val="single" w:sz="8" w:space="0" w:color="auto"/>
            </w:tcBorders>
            <w:vAlign w:val="bottom"/>
          </w:tcPr>
          <w:p w14:paraId="155FCB79" w14:textId="77777777" w:rsidR="003E0A97" w:rsidRPr="00CF7291" w:rsidRDefault="003E0A97" w:rsidP="003E0A97">
            <w:pPr>
              <w:spacing w:line="228" w:lineRule="exact"/>
              <w:ind w:left="80"/>
              <w:rPr>
                <w:b/>
                <w:i/>
                <w:sz w:val="24"/>
                <w:szCs w:val="24"/>
              </w:rPr>
            </w:pPr>
            <w:r w:rsidRPr="00CF7291">
              <w:rPr>
                <w:b/>
                <w:sz w:val="24"/>
                <w:szCs w:val="24"/>
              </w:rPr>
              <w:t xml:space="preserve">TV-3-1-01 </w:t>
            </w:r>
            <w:r w:rsidRPr="00CF7291">
              <w:rPr>
                <w:b/>
                <w:i/>
                <w:sz w:val="24"/>
                <w:szCs w:val="24"/>
              </w:rPr>
              <w:t>spojuje pravidelnou každodenní</w:t>
            </w:r>
          </w:p>
        </w:tc>
        <w:tc>
          <w:tcPr>
            <w:tcW w:w="60" w:type="dxa"/>
            <w:vAlign w:val="bottom"/>
          </w:tcPr>
          <w:p w14:paraId="170D8EF7"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7E32616F" w14:textId="77777777" w:rsidR="003E0A97" w:rsidRPr="00CF7291" w:rsidRDefault="003E0A97" w:rsidP="003E0A97">
            <w:pPr>
              <w:spacing w:line="219" w:lineRule="exact"/>
              <w:ind w:left="120"/>
              <w:rPr>
                <w:b/>
                <w:sz w:val="24"/>
                <w:szCs w:val="24"/>
              </w:rPr>
            </w:pPr>
            <w:r w:rsidRPr="00CF7291">
              <w:rPr>
                <w:b/>
                <w:sz w:val="24"/>
                <w:szCs w:val="24"/>
              </w:rPr>
              <w:t>Rytmická a kondiční gymnastika</w:t>
            </w:r>
          </w:p>
        </w:tc>
        <w:tc>
          <w:tcPr>
            <w:tcW w:w="700" w:type="dxa"/>
            <w:tcBorders>
              <w:right w:val="single" w:sz="8" w:space="0" w:color="auto"/>
            </w:tcBorders>
            <w:vAlign w:val="bottom"/>
          </w:tcPr>
          <w:p w14:paraId="6DD0D901" w14:textId="77777777" w:rsidR="003E0A97" w:rsidRPr="00CF7291" w:rsidRDefault="003E0A97" w:rsidP="003E0A97">
            <w:pPr>
              <w:spacing w:line="0" w:lineRule="atLeast"/>
              <w:rPr>
                <w:sz w:val="24"/>
                <w:szCs w:val="24"/>
              </w:rPr>
            </w:pPr>
          </w:p>
        </w:tc>
      </w:tr>
      <w:tr w:rsidR="003E0A97" w:rsidRPr="00CF7291" w14:paraId="375C815E" w14:textId="77777777" w:rsidTr="003E0A97">
        <w:trPr>
          <w:trHeight w:val="223"/>
        </w:trPr>
        <w:tc>
          <w:tcPr>
            <w:tcW w:w="4680" w:type="dxa"/>
            <w:tcBorders>
              <w:left w:val="single" w:sz="8" w:space="0" w:color="auto"/>
              <w:right w:val="single" w:sz="8" w:space="0" w:color="auto"/>
            </w:tcBorders>
            <w:vAlign w:val="bottom"/>
          </w:tcPr>
          <w:p w14:paraId="32A5BC75" w14:textId="77777777" w:rsidR="003E0A97" w:rsidRPr="00CF7291" w:rsidRDefault="003E0A97" w:rsidP="003E0A97">
            <w:pPr>
              <w:spacing w:line="223" w:lineRule="exact"/>
              <w:ind w:left="80"/>
              <w:rPr>
                <w:b/>
                <w:i/>
                <w:sz w:val="24"/>
                <w:szCs w:val="24"/>
              </w:rPr>
            </w:pPr>
            <w:r w:rsidRPr="00CF7291">
              <w:rPr>
                <w:b/>
                <w:i/>
                <w:sz w:val="24"/>
                <w:szCs w:val="24"/>
              </w:rPr>
              <w:t>pohybovou činnost se zdravím a využívá nabízené</w:t>
            </w:r>
          </w:p>
        </w:tc>
        <w:tc>
          <w:tcPr>
            <w:tcW w:w="60" w:type="dxa"/>
            <w:vAlign w:val="bottom"/>
          </w:tcPr>
          <w:p w14:paraId="1B3BAF79"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BC76416" w14:textId="77777777" w:rsidR="003E0A97" w:rsidRPr="00CF7291" w:rsidRDefault="003E0A97" w:rsidP="003E0A97">
            <w:pPr>
              <w:spacing w:line="219" w:lineRule="exact"/>
              <w:ind w:left="120"/>
              <w:rPr>
                <w:b/>
                <w:sz w:val="24"/>
                <w:szCs w:val="24"/>
              </w:rPr>
            </w:pPr>
            <w:r w:rsidRPr="00CF7291">
              <w:rPr>
                <w:b/>
                <w:sz w:val="24"/>
                <w:szCs w:val="24"/>
              </w:rPr>
              <w:t>Základní pojmy</w:t>
            </w:r>
          </w:p>
        </w:tc>
        <w:tc>
          <w:tcPr>
            <w:tcW w:w="700" w:type="dxa"/>
            <w:tcBorders>
              <w:right w:val="single" w:sz="8" w:space="0" w:color="auto"/>
            </w:tcBorders>
            <w:vAlign w:val="bottom"/>
          </w:tcPr>
          <w:p w14:paraId="0B578380" w14:textId="77777777" w:rsidR="003E0A97" w:rsidRPr="00CF7291" w:rsidRDefault="003E0A97" w:rsidP="003E0A97">
            <w:pPr>
              <w:spacing w:line="0" w:lineRule="atLeast"/>
              <w:rPr>
                <w:sz w:val="24"/>
                <w:szCs w:val="24"/>
              </w:rPr>
            </w:pPr>
          </w:p>
        </w:tc>
      </w:tr>
      <w:tr w:rsidR="003E0A97" w:rsidRPr="00CF7291" w14:paraId="55C21BBB" w14:textId="77777777" w:rsidTr="003E0A97">
        <w:trPr>
          <w:trHeight w:val="231"/>
        </w:trPr>
        <w:tc>
          <w:tcPr>
            <w:tcW w:w="4680" w:type="dxa"/>
            <w:tcBorders>
              <w:left w:val="single" w:sz="8" w:space="0" w:color="auto"/>
              <w:right w:val="single" w:sz="8" w:space="0" w:color="auto"/>
            </w:tcBorders>
            <w:vAlign w:val="bottom"/>
          </w:tcPr>
          <w:p w14:paraId="72DBD201" w14:textId="77777777" w:rsidR="003E0A97" w:rsidRPr="00CF7291" w:rsidRDefault="003E0A97" w:rsidP="003E0A97">
            <w:pPr>
              <w:spacing w:line="0" w:lineRule="atLeast"/>
              <w:ind w:left="80"/>
              <w:rPr>
                <w:b/>
                <w:i/>
                <w:sz w:val="24"/>
                <w:szCs w:val="24"/>
              </w:rPr>
            </w:pPr>
            <w:r w:rsidRPr="00CF7291">
              <w:rPr>
                <w:b/>
                <w:i/>
                <w:sz w:val="24"/>
                <w:szCs w:val="24"/>
              </w:rPr>
              <w:t>příležitosti</w:t>
            </w:r>
          </w:p>
        </w:tc>
        <w:tc>
          <w:tcPr>
            <w:tcW w:w="60" w:type="dxa"/>
            <w:vAlign w:val="bottom"/>
          </w:tcPr>
          <w:p w14:paraId="76146EEA"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08EFFF45" w14:textId="77777777" w:rsidR="003E0A97" w:rsidRPr="00CF7291" w:rsidRDefault="003E0A97" w:rsidP="003E0A97">
            <w:pPr>
              <w:spacing w:line="219" w:lineRule="exact"/>
              <w:ind w:left="120"/>
              <w:rPr>
                <w:sz w:val="24"/>
                <w:szCs w:val="24"/>
              </w:rPr>
            </w:pPr>
            <w:r w:rsidRPr="00CF7291">
              <w:rPr>
                <w:sz w:val="24"/>
                <w:szCs w:val="24"/>
              </w:rPr>
              <w:t>zásady bezpečnosti při gymnastických činnostech,</w:t>
            </w:r>
          </w:p>
        </w:tc>
        <w:tc>
          <w:tcPr>
            <w:tcW w:w="700" w:type="dxa"/>
            <w:tcBorders>
              <w:right w:val="single" w:sz="8" w:space="0" w:color="auto"/>
            </w:tcBorders>
            <w:vAlign w:val="bottom"/>
          </w:tcPr>
          <w:p w14:paraId="7A20C212" w14:textId="77777777" w:rsidR="003E0A97" w:rsidRPr="00CF7291" w:rsidRDefault="003E0A97" w:rsidP="003E0A97">
            <w:pPr>
              <w:spacing w:line="0" w:lineRule="atLeast"/>
              <w:rPr>
                <w:sz w:val="24"/>
                <w:szCs w:val="24"/>
              </w:rPr>
            </w:pPr>
          </w:p>
        </w:tc>
      </w:tr>
      <w:tr w:rsidR="003E0A97" w:rsidRPr="00CF7291" w14:paraId="4F719524" w14:textId="77777777" w:rsidTr="003E0A97">
        <w:trPr>
          <w:trHeight w:val="219"/>
        </w:trPr>
        <w:tc>
          <w:tcPr>
            <w:tcW w:w="4680" w:type="dxa"/>
            <w:tcBorders>
              <w:left w:val="single" w:sz="8" w:space="0" w:color="auto"/>
              <w:right w:val="single" w:sz="8" w:space="0" w:color="auto"/>
            </w:tcBorders>
            <w:vAlign w:val="bottom"/>
          </w:tcPr>
          <w:p w14:paraId="12AEC40E" w14:textId="77777777" w:rsidR="003E0A97" w:rsidRPr="00CF7291" w:rsidRDefault="003E0A97" w:rsidP="003E0A97">
            <w:pPr>
              <w:spacing w:line="0" w:lineRule="atLeast"/>
              <w:rPr>
                <w:sz w:val="24"/>
                <w:szCs w:val="24"/>
              </w:rPr>
            </w:pPr>
          </w:p>
        </w:tc>
        <w:tc>
          <w:tcPr>
            <w:tcW w:w="60" w:type="dxa"/>
            <w:vAlign w:val="bottom"/>
          </w:tcPr>
          <w:p w14:paraId="55A40EDF"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11DB6D49" w14:textId="77777777" w:rsidR="003E0A97" w:rsidRPr="00CF7291" w:rsidRDefault="003E0A97" w:rsidP="003E0A97">
            <w:pPr>
              <w:spacing w:line="219" w:lineRule="exact"/>
              <w:ind w:left="120"/>
              <w:rPr>
                <w:sz w:val="24"/>
                <w:szCs w:val="24"/>
              </w:rPr>
            </w:pPr>
            <w:r w:rsidRPr="00CF7291">
              <w:rPr>
                <w:sz w:val="24"/>
                <w:szCs w:val="24"/>
              </w:rPr>
              <w:t>rytmizaci</w:t>
            </w:r>
          </w:p>
        </w:tc>
        <w:tc>
          <w:tcPr>
            <w:tcW w:w="700" w:type="dxa"/>
            <w:tcBorders>
              <w:right w:val="single" w:sz="8" w:space="0" w:color="auto"/>
            </w:tcBorders>
            <w:vAlign w:val="bottom"/>
          </w:tcPr>
          <w:p w14:paraId="29FC4F0E" w14:textId="77777777" w:rsidR="003E0A97" w:rsidRPr="00CF7291" w:rsidRDefault="003E0A97" w:rsidP="003E0A97">
            <w:pPr>
              <w:spacing w:line="0" w:lineRule="atLeast"/>
              <w:rPr>
                <w:sz w:val="24"/>
                <w:szCs w:val="24"/>
              </w:rPr>
            </w:pPr>
          </w:p>
        </w:tc>
      </w:tr>
      <w:tr w:rsidR="003E0A97" w:rsidRPr="00CF7291" w14:paraId="7A08125E" w14:textId="77777777" w:rsidTr="003E0A97">
        <w:trPr>
          <w:trHeight w:val="230"/>
        </w:trPr>
        <w:tc>
          <w:tcPr>
            <w:tcW w:w="4680" w:type="dxa"/>
            <w:vMerge w:val="restart"/>
            <w:tcBorders>
              <w:left w:val="single" w:sz="8" w:space="0" w:color="auto"/>
              <w:right w:val="single" w:sz="8" w:space="0" w:color="auto"/>
            </w:tcBorders>
            <w:vAlign w:val="bottom"/>
          </w:tcPr>
          <w:p w14:paraId="537363BD" w14:textId="77777777" w:rsidR="003E0A97" w:rsidRPr="00CF7291" w:rsidRDefault="003E0A97" w:rsidP="003E0A97">
            <w:pPr>
              <w:spacing w:line="0" w:lineRule="atLeast"/>
              <w:ind w:left="80"/>
              <w:rPr>
                <w:b/>
                <w:i/>
                <w:sz w:val="24"/>
                <w:szCs w:val="24"/>
              </w:rPr>
            </w:pPr>
            <w:r w:rsidRPr="00CF7291">
              <w:rPr>
                <w:b/>
                <w:sz w:val="24"/>
                <w:szCs w:val="24"/>
              </w:rPr>
              <w:t xml:space="preserve">TV-3-1-02 </w:t>
            </w:r>
            <w:r w:rsidRPr="00CF7291">
              <w:rPr>
                <w:b/>
                <w:i/>
                <w:sz w:val="24"/>
                <w:szCs w:val="24"/>
              </w:rPr>
              <w:t>zvládá v souladu s individuálními</w:t>
            </w:r>
          </w:p>
        </w:tc>
        <w:tc>
          <w:tcPr>
            <w:tcW w:w="60" w:type="dxa"/>
            <w:vAlign w:val="bottom"/>
          </w:tcPr>
          <w:p w14:paraId="0CC62573"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289773D0" w14:textId="77777777" w:rsidR="003E0A97" w:rsidRPr="00CF7291" w:rsidRDefault="003E0A97" w:rsidP="003E0A97">
            <w:pPr>
              <w:spacing w:line="0" w:lineRule="atLeast"/>
              <w:ind w:left="120"/>
              <w:rPr>
                <w:sz w:val="24"/>
                <w:szCs w:val="24"/>
              </w:rPr>
            </w:pPr>
            <w:r w:rsidRPr="00CF7291">
              <w:rPr>
                <w:sz w:val="24"/>
                <w:szCs w:val="24"/>
              </w:rPr>
              <w:t>vhodné oblečení a obutí pro gymnastickou činnost,</w:t>
            </w:r>
          </w:p>
        </w:tc>
        <w:tc>
          <w:tcPr>
            <w:tcW w:w="700" w:type="dxa"/>
            <w:tcBorders>
              <w:right w:val="single" w:sz="8" w:space="0" w:color="auto"/>
            </w:tcBorders>
            <w:vAlign w:val="bottom"/>
          </w:tcPr>
          <w:p w14:paraId="5542AD88" w14:textId="77777777" w:rsidR="003E0A97" w:rsidRPr="00CF7291" w:rsidRDefault="003E0A97" w:rsidP="003E0A97">
            <w:pPr>
              <w:spacing w:line="0" w:lineRule="atLeast"/>
              <w:rPr>
                <w:sz w:val="24"/>
                <w:szCs w:val="24"/>
              </w:rPr>
            </w:pPr>
          </w:p>
        </w:tc>
      </w:tr>
      <w:tr w:rsidR="003E0A97" w:rsidRPr="00CF7291" w14:paraId="78D6BEDE" w14:textId="77777777" w:rsidTr="003E0A97">
        <w:trPr>
          <w:trHeight w:val="67"/>
        </w:trPr>
        <w:tc>
          <w:tcPr>
            <w:tcW w:w="4680" w:type="dxa"/>
            <w:vMerge/>
            <w:tcBorders>
              <w:left w:val="single" w:sz="8" w:space="0" w:color="auto"/>
              <w:right w:val="single" w:sz="8" w:space="0" w:color="auto"/>
            </w:tcBorders>
            <w:vAlign w:val="bottom"/>
          </w:tcPr>
          <w:p w14:paraId="22B5A9CB" w14:textId="77777777" w:rsidR="003E0A97" w:rsidRPr="00CF7291" w:rsidRDefault="003E0A97" w:rsidP="003E0A97">
            <w:pPr>
              <w:spacing w:line="0" w:lineRule="atLeast"/>
              <w:rPr>
                <w:sz w:val="24"/>
                <w:szCs w:val="24"/>
              </w:rPr>
            </w:pPr>
          </w:p>
        </w:tc>
        <w:tc>
          <w:tcPr>
            <w:tcW w:w="60" w:type="dxa"/>
            <w:vAlign w:val="bottom"/>
          </w:tcPr>
          <w:p w14:paraId="2E3F9E26" w14:textId="77777777" w:rsidR="003E0A97" w:rsidRPr="00CF7291" w:rsidRDefault="003E0A97" w:rsidP="003E0A97">
            <w:pPr>
              <w:spacing w:line="0" w:lineRule="atLeast"/>
              <w:rPr>
                <w:sz w:val="24"/>
                <w:szCs w:val="24"/>
              </w:rPr>
            </w:pPr>
          </w:p>
        </w:tc>
        <w:tc>
          <w:tcPr>
            <w:tcW w:w="4360" w:type="dxa"/>
            <w:vMerge w:val="restart"/>
            <w:tcBorders>
              <w:right w:val="single" w:sz="8" w:space="0" w:color="auto"/>
            </w:tcBorders>
            <w:vAlign w:val="bottom"/>
          </w:tcPr>
          <w:p w14:paraId="59A2E3A2" w14:textId="77777777" w:rsidR="003E0A97" w:rsidRPr="00CF7291" w:rsidRDefault="003E0A97" w:rsidP="003E0A97">
            <w:pPr>
              <w:spacing w:line="0" w:lineRule="atLeast"/>
              <w:ind w:left="120"/>
              <w:rPr>
                <w:sz w:val="24"/>
                <w:szCs w:val="24"/>
              </w:rPr>
            </w:pPr>
            <w:r w:rsidRPr="00CF7291">
              <w:rPr>
                <w:sz w:val="24"/>
                <w:szCs w:val="24"/>
              </w:rPr>
              <w:t>rytmizaci</w:t>
            </w:r>
          </w:p>
        </w:tc>
        <w:tc>
          <w:tcPr>
            <w:tcW w:w="700" w:type="dxa"/>
            <w:tcBorders>
              <w:right w:val="single" w:sz="8" w:space="0" w:color="auto"/>
            </w:tcBorders>
            <w:vAlign w:val="bottom"/>
          </w:tcPr>
          <w:p w14:paraId="590390CC" w14:textId="77777777" w:rsidR="003E0A97" w:rsidRPr="00CF7291" w:rsidRDefault="003E0A97" w:rsidP="003E0A97">
            <w:pPr>
              <w:spacing w:line="0" w:lineRule="atLeast"/>
              <w:rPr>
                <w:sz w:val="24"/>
                <w:szCs w:val="24"/>
              </w:rPr>
            </w:pPr>
          </w:p>
        </w:tc>
      </w:tr>
      <w:tr w:rsidR="003E0A97" w:rsidRPr="00CF7291" w14:paraId="6B38EA85" w14:textId="77777777" w:rsidTr="003E0A97">
        <w:trPr>
          <w:trHeight w:val="163"/>
        </w:trPr>
        <w:tc>
          <w:tcPr>
            <w:tcW w:w="4680" w:type="dxa"/>
            <w:vMerge w:val="restart"/>
            <w:tcBorders>
              <w:left w:val="single" w:sz="8" w:space="0" w:color="auto"/>
              <w:right w:val="single" w:sz="8" w:space="0" w:color="auto"/>
            </w:tcBorders>
            <w:vAlign w:val="bottom"/>
          </w:tcPr>
          <w:p w14:paraId="616545E7" w14:textId="77777777" w:rsidR="003E0A97" w:rsidRPr="00CF7291" w:rsidRDefault="003E0A97" w:rsidP="003E0A97">
            <w:pPr>
              <w:spacing w:line="228" w:lineRule="exact"/>
              <w:ind w:left="80"/>
              <w:rPr>
                <w:b/>
                <w:i/>
                <w:sz w:val="24"/>
                <w:szCs w:val="24"/>
              </w:rPr>
            </w:pPr>
            <w:r w:rsidRPr="00CF7291">
              <w:rPr>
                <w:b/>
                <w:i/>
                <w:sz w:val="24"/>
                <w:szCs w:val="24"/>
              </w:rPr>
              <w:t>předpoklady jednoduché pohybové činnosti</w:t>
            </w:r>
          </w:p>
        </w:tc>
        <w:tc>
          <w:tcPr>
            <w:tcW w:w="60" w:type="dxa"/>
            <w:vAlign w:val="bottom"/>
          </w:tcPr>
          <w:p w14:paraId="0537A77B" w14:textId="77777777" w:rsidR="003E0A97" w:rsidRPr="00CF7291" w:rsidRDefault="003E0A97" w:rsidP="003E0A97">
            <w:pPr>
              <w:spacing w:line="0" w:lineRule="atLeast"/>
              <w:rPr>
                <w:sz w:val="24"/>
                <w:szCs w:val="24"/>
              </w:rPr>
            </w:pPr>
          </w:p>
        </w:tc>
        <w:tc>
          <w:tcPr>
            <w:tcW w:w="4360" w:type="dxa"/>
            <w:vMerge/>
            <w:tcBorders>
              <w:right w:val="single" w:sz="8" w:space="0" w:color="auto"/>
            </w:tcBorders>
            <w:vAlign w:val="bottom"/>
          </w:tcPr>
          <w:p w14:paraId="4320D720"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DE9BE5D" w14:textId="77777777" w:rsidR="003E0A97" w:rsidRPr="00CF7291" w:rsidRDefault="003E0A97" w:rsidP="003E0A97">
            <w:pPr>
              <w:spacing w:line="0" w:lineRule="atLeast"/>
              <w:rPr>
                <w:sz w:val="24"/>
                <w:szCs w:val="24"/>
              </w:rPr>
            </w:pPr>
          </w:p>
        </w:tc>
      </w:tr>
      <w:tr w:rsidR="003E0A97" w:rsidRPr="00CF7291" w14:paraId="249B0BE5" w14:textId="77777777" w:rsidTr="003E0A97">
        <w:trPr>
          <w:trHeight w:val="65"/>
        </w:trPr>
        <w:tc>
          <w:tcPr>
            <w:tcW w:w="4680" w:type="dxa"/>
            <w:vMerge/>
            <w:tcBorders>
              <w:left w:val="single" w:sz="8" w:space="0" w:color="auto"/>
              <w:right w:val="single" w:sz="8" w:space="0" w:color="auto"/>
            </w:tcBorders>
            <w:vAlign w:val="bottom"/>
          </w:tcPr>
          <w:p w14:paraId="0189F05F" w14:textId="77777777" w:rsidR="003E0A97" w:rsidRPr="00CF7291" w:rsidRDefault="003E0A97" w:rsidP="003E0A97">
            <w:pPr>
              <w:spacing w:line="0" w:lineRule="atLeast"/>
              <w:rPr>
                <w:sz w:val="24"/>
                <w:szCs w:val="24"/>
              </w:rPr>
            </w:pPr>
          </w:p>
        </w:tc>
        <w:tc>
          <w:tcPr>
            <w:tcW w:w="60" w:type="dxa"/>
            <w:vAlign w:val="bottom"/>
          </w:tcPr>
          <w:p w14:paraId="23D73053" w14:textId="77777777" w:rsidR="003E0A97" w:rsidRPr="00CF7291" w:rsidRDefault="003E0A97" w:rsidP="003E0A97">
            <w:pPr>
              <w:spacing w:line="0" w:lineRule="atLeast"/>
              <w:rPr>
                <w:sz w:val="24"/>
                <w:szCs w:val="24"/>
              </w:rPr>
            </w:pPr>
          </w:p>
        </w:tc>
        <w:tc>
          <w:tcPr>
            <w:tcW w:w="4360" w:type="dxa"/>
            <w:vMerge w:val="restart"/>
            <w:tcBorders>
              <w:right w:val="single" w:sz="8" w:space="0" w:color="auto"/>
            </w:tcBorders>
            <w:vAlign w:val="bottom"/>
          </w:tcPr>
          <w:p w14:paraId="1165A265" w14:textId="77777777" w:rsidR="003E0A97" w:rsidRPr="00CF7291" w:rsidRDefault="003E0A97" w:rsidP="003E0A97">
            <w:pPr>
              <w:spacing w:line="0" w:lineRule="atLeast"/>
              <w:ind w:left="120"/>
              <w:rPr>
                <w:sz w:val="24"/>
                <w:szCs w:val="24"/>
              </w:rPr>
            </w:pPr>
            <w:r w:rsidRPr="00CF7291">
              <w:rPr>
                <w:sz w:val="24"/>
                <w:szCs w:val="24"/>
              </w:rPr>
              <w:t>základní estetický pohyb těla a jeho částí (chůze,</w:t>
            </w:r>
          </w:p>
        </w:tc>
        <w:tc>
          <w:tcPr>
            <w:tcW w:w="700" w:type="dxa"/>
            <w:tcBorders>
              <w:right w:val="single" w:sz="8" w:space="0" w:color="auto"/>
            </w:tcBorders>
            <w:vAlign w:val="bottom"/>
          </w:tcPr>
          <w:p w14:paraId="0313AB30" w14:textId="77777777" w:rsidR="003E0A97" w:rsidRPr="00CF7291" w:rsidRDefault="003E0A97" w:rsidP="003E0A97">
            <w:pPr>
              <w:spacing w:line="0" w:lineRule="atLeast"/>
              <w:rPr>
                <w:sz w:val="24"/>
                <w:szCs w:val="24"/>
              </w:rPr>
            </w:pPr>
          </w:p>
        </w:tc>
      </w:tr>
      <w:tr w:rsidR="003E0A97" w:rsidRPr="00CF7291" w14:paraId="63430F42" w14:textId="77777777" w:rsidTr="003E0A97">
        <w:trPr>
          <w:trHeight w:val="166"/>
        </w:trPr>
        <w:tc>
          <w:tcPr>
            <w:tcW w:w="4680" w:type="dxa"/>
            <w:vMerge w:val="restart"/>
            <w:tcBorders>
              <w:left w:val="single" w:sz="8" w:space="0" w:color="auto"/>
              <w:right w:val="single" w:sz="8" w:space="0" w:color="auto"/>
            </w:tcBorders>
            <w:vAlign w:val="bottom"/>
          </w:tcPr>
          <w:p w14:paraId="6B241BE8" w14:textId="77777777" w:rsidR="003E0A97" w:rsidRPr="00CF7291" w:rsidRDefault="003E0A97" w:rsidP="003E0A97">
            <w:pPr>
              <w:spacing w:line="0" w:lineRule="atLeast"/>
              <w:ind w:left="80"/>
              <w:rPr>
                <w:b/>
                <w:i/>
                <w:sz w:val="24"/>
                <w:szCs w:val="24"/>
              </w:rPr>
            </w:pPr>
            <w:r w:rsidRPr="00CF7291">
              <w:rPr>
                <w:b/>
                <w:i/>
                <w:sz w:val="24"/>
                <w:szCs w:val="24"/>
              </w:rPr>
              <w:t>jednotlivce nebo činnosti prováděné ve skupině;</w:t>
            </w:r>
          </w:p>
        </w:tc>
        <w:tc>
          <w:tcPr>
            <w:tcW w:w="60" w:type="dxa"/>
            <w:vAlign w:val="bottom"/>
          </w:tcPr>
          <w:p w14:paraId="634F85F5" w14:textId="77777777" w:rsidR="003E0A97" w:rsidRPr="00CF7291" w:rsidRDefault="003E0A97" w:rsidP="003E0A97">
            <w:pPr>
              <w:spacing w:line="0" w:lineRule="atLeast"/>
              <w:rPr>
                <w:sz w:val="24"/>
                <w:szCs w:val="24"/>
              </w:rPr>
            </w:pPr>
          </w:p>
        </w:tc>
        <w:tc>
          <w:tcPr>
            <w:tcW w:w="4360" w:type="dxa"/>
            <w:vMerge/>
            <w:tcBorders>
              <w:right w:val="single" w:sz="8" w:space="0" w:color="auto"/>
            </w:tcBorders>
            <w:vAlign w:val="bottom"/>
          </w:tcPr>
          <w:p w14:paraId="7CD2F52C"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44148BC6" w14:textId="77777777" w:rsidR="003E0A97" w:rsidRPr="00CF7291" w:rsidRDefault="003E0A97" w:rsidP="003E0A97">
            <w:pPr>
              <w:spacing w:line="0" w:lineRule="atLeast"/>
              <w:rPr>
                <w:sz w:val="24"/>
                <w:szCs w:val="24"/>
              </w:rPr>
            </w:pPr>
          </w:p>
        </w:tc>
      </w:tr>
      <w:tr w:rsidR="003E0A97" w:rsidRPr="00CF7291" w14:paraId="54BAA249" w14:textId="77777777" w:rsidTr="003E0A97">
        <w:trPr>
          <w:trHeight w:val="65"/>
        </w:trPr>
        <w:tc>
          <w:tcPr>
            <w:tcW w:w="4680" w:type="dxa"/>
            <w:vMerge/>
            <w:tcBorders>
              <w:left w:val="single" w:sz="8" w:space="0" w:color="auto"/>
              <w:right w:val="single" w:sz="8" w:space="0" w:color="auto"/>
            </w:tcBorders>
            <w:vAlign w:val="bottom"/>
          </w:tcPr>
          <w:p w14:paraId="1EAD3923" w14:textId="77777777" w:rsidR="003E0A97" w:rsidRPr="00CF7291" w:rsidRDefault="003E0A97" w:rsidP="003E0A97">
            <w:pPr>
              <w:spacing w:line="0" w:lineRule="atLeast"/>
              <w:rPr>
                <w:sz w:val="24"/>
                <w:szCs w:val="24"/>
              </w:rPr>
            </w:pPr>
          </w:p>
        </w:tc>
        <w:tc>
          <w:tcPr>
            <w:tcW w:w="60" w:type="dxa"/>
            <w:vAlign w:val="bottom"/>
          </w:tcPr>
          <w:p w14:paraId="7675A53D" w14:textId="77777777" w:rsidR="003E0A97" w:rsidRPr="00CF7291" w:rsidRDefault="003E0A97" w:rsidP="003E0A97">
            <w:pPr>
              <w:spacing w:line="0" w:lineRule="atLeast"/>
              <w:rPr>
                <w:sz w:val="24"/>
                <w:szCs w:val="24"/>
              </w:rPr>
            </w:pPr>
          </w:p>
        </w:tc>
        <w:tc>
          <w:tcPr>
            <w:tcW w:w="4360" w:type="dxa"/>
            <w:vMerge w:val="restart"/>
            <w:tcBorders>
              <w:right w:val="single" w:sz="8" w:space="0" w:color="auto"/>
            </w:tcBorders>
            <w:vAlign w:val="bottom"/>
          </w:tcPr>
          <w:p w14:paraId="1A5117D6" w14:textId="77777777" w:rsidR="003E0A97" w:rsidRPr="00CF7291" w:rsidRDefault="003E0A97" w:rsidP="003E0A97">
            <w:pPr>
              <w:spacing w:line="228" w:lineRule="exact"/>
              <w:ind w:left="120"/>
              <w:rPr>
                <w:sz w:val="24"/>
                <w:szCs w:val="24"/>
              </w:rPr>
            </w:pPr>
            <w:r w:rsidRPr="00CF7291">
              <w:rPr>
                <w:sz w:val="24"/>
                <w:szCs w:val="24"/>
              </w:rPr>
              <w:t>běh, poskoky, obraty, pohyby různých částí těla)</w:t>
            </w:r>
          </w:p>
        </w:tc>
        <w:tc>
          <w:tcPr>
            <w:tcW w:w="700" w:type="dxa"/>
            <w:tcBorders>
              <w:right w:val="single" w:sz="8" w:space="0" w:color="auto"/>
            </w:tcBorders>
            <w:vAlign w:val="bottom"/>
          </w:tcPr>
          <w:p w14:paraId="340C3E31" w14:textId="77777777" w:rsidR="003E0A97" w:rsidRPr="00CF7291" w:rsidRDefault="003E0A97" w:rsidP="003E0A97">
            <w:pPr>
              <w:spacing w:line="0" w:lineRule="atLeast"/>
              <w:rPr>
                <w:sz w:val="24"/>
                <w:szCs w:val="24"/>
              </w:rPr>
            </w:pPr>
          </w:p>
        </w:tc>
      </w:tr>
      <w:tr w:rsidR="003E0A97" w:rsidRPr="00CF7291" w14:paraId="48B3EB7F" w14:textId="77777777" w:rsidTr="003E0A97">
        <w:trPr>
          <w:trHeight w:val="163"/>
        </w:trPr>
        <w:tc>
          <w:tcPr>
            <w:tcW w:w="4680" w:type="dxa"/>
            <w:vMerge w:val="restart"/>
            <w:tcBorders>
              <w:left w:val="single" w:sz="8" w:space="0" w:color="auto"/>
              <w:right w:val="single" w:sz="8" w:space="0" w:color="auto"/>
            </w:tcBorders>
            <w:vAlign w:val="bottom"/>
          </w:tcPr>
          <w:p w14:paraId="16F0A51C" w14:textId="77777777" w:rsidR="003E0A97" w:rsidRPr="00CF7291" w:rsidRDefault="003E0A97" w:rsidP="003E0A97">
            <w:pPr>
              <w:spacing w:line="228" w:lineRule="exact"/>
              <w:ind w:left="80"/>
              <w:rPr>
                <w:b/>
                <w:i/>
                <w:sz w:val="24"/>
                <w:szCs w:val="24"/>
              </w:rPr>
            </w:pPr>
            <w:r w:rsidRPr="00CF7291">
              <w:rPr>
                <w:b/>
                <w:i/>
                <w:sz w:val="24"/>
                <w:szCs w:val="24"/>
              </w:rPr>
              <w:t>usiluje o jejich zlepšení</w:t>
            </w:r>
          </w:p>
        </w:tc>
        <w:tc>
          <w:tcPr>
            <w:tcW w:w="60" w:type="dxa"/>
            <w:vAlign w:val="bottom"/>
          </w:tcPr>
          <w:p w14:paraId="28FAEDCD" w14:textId="77777777" w:rsidR="003E0A97" w:rsidRPr="00CF7291" w:rsidRDefault="003E0A97" w:rsidP="003E0A97">
            <w:pPr>
              <w:spacing w:line="0" w:lineRule="atLeast"/>
              <w:rPr>
                <w:sz w:val="24"/>
                <w:szCs w:val="24"/>
              </w:rPr>
            </w:pPr>
          </w:p>
        </w:tc>
        <w:tc>
          <w:tcPr>
            <w:tcW w:w="4360" w:type="dxa"/>
            <w:vMerge/>
            <w:tcBorders>
              <w:right w:val="single" w:sz="8" w:space="0" w:color="auto"/>
            </w:tcBorders>
            <w:vAlign w:val="bottom"/>
          </w:tcPr>
          <w:p w14:paraId="3D81A804"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3217736D" w14:textId="77777777" w:rsidR="003E0A97" w:rsidRPr="00CF7291" w:rsidRDefault="003E0A97" w:rsidP="003E0A97">
            <w:pPr>
              <w:spacing w:line="0" w:lineRule="atLeast"/>
              <w:rPr>
                <w:sz w:val="24"/>
                <w:szCs w:val="24"/>
              </w:rPr>
            </w:pPr>
          </w:p>
        </w:tc>
      </w:tr>
      <w:tr w:rsidR="003E0A97" w:rsidRPr="00CF7291" w14:paraId="7AC4F217" w14:textId="77777777" w:rsidTr="003E0A97">
        <w:trPr>
          <w:trHeight w:val="65"/>
        </w:trPr>
        <w:tc>
          <w:tcPr>
            <w:tcW w:w="4680" w:type="dxa"/>
            <w:vMerge/>
            <w:tcBorders>
              <w:left w:val="single" w:sz="8" w:space="0" w:color="auto"/>
              <w:right w:val="single" w:sz="8" w:space="0" w:color="auto"/>
            </w:tcBorders>
            <w:vAlign w:val="bottom"/>
          </w:tcPr>
          <w:p w14:paraId="395E4B3E" w14:textId="77777777" w:rsidR="003E0A97" w:rsidRPr="00CF7291" w:rsidRDefault="003E0A97" w:rsidP="003E0A97">
            <w:pPr>
              <w:spacing w:line="0" w:lineRule="atLeast"/>
              <w:rPr>
                <w:sz w:val="24"/>
                <w:szCs w:val="24"/>
              </w:rPr>
            </w:pPr>
          </w:p>
        </w:tc>
        <w:tc>
          <w:tcPr>
            <w:tcW w:w="60" w:type="dxa"/>
            <w:vAlign w:val="bottom"/>
          </w:tcPr>
          <w:p w14:paraId="717956C6" w14:textId="77777777" w:rsidR="003E0A97" w:rsidRPr="00CF7291" w:rsidRDefault="003E0A97" w:rsidP="003E0A97">
            <w:pPr>
              <w:spacing w:line="0" w:lineRule="atLeast"/>
              <w:rPr>
                <w:sz w:val="24"/>
                <w:szCs w:val="24"/>
              </w:rPr>
            </w:pPr>
          </w:p>
        </w:tc>
        <w:tc>
          <w:tcPr>
            <w:tcW w:w="4360" w:type="dxa"/>
            <w:vMerge w:val="restart"/>
            <w:tcBorders>
              <w:right w:val="single" w:sz="8" w:space="0" w:color="auto"/>
            </w:tcBorders>
            <w:vAlign w:val="bottom"/>
          </w:tcPr>
          <w:p w14:paraId="5702CE2F" w14:textId="77777777" w:rsidR="003E0A97" w:rsidRPr="00CF7291" w:rsidRDefault="003E0A97" w:rsidP="003E0A97">
            <w:pPr>
              <w:spacing w:line="0" w:lineRule="atLeast"/>
              <w:ind w:left="120"/>
              <w:rPr>
                <w:sz w:val="24"/>
                <w:szCs w:val="24"/>
              </w:rPr>
            </w:pPr>
            <w:r w:rsidRPr="00CF7291">
              <w:rPr>
                <w:sz w:val="24"/>
                <w:szCs w:val="24"/>
              </w:rPr>
              <w:t>rytmizovaný pohyb, nápodoba pohybem, tvořivé</w:t>
            </w:r>
          </w:p>
        </w:tc>
        <w:tc>
          <w:tcPr>
            <w:tcW w:w="700" w:type="dxa"/>
            <w:tcBorders>
              <w:right w:val="single" w:sz="8" w:space="0" w:color="auto"/>
            </w:tcBorders>
            <w:vAlign w:val="bottom"/>
          </w:tcPr>
          <w:p w14:paraId="21ACBC6A" w14:textId="77777777" w:rsidR="003E0A97" w:rsidRPr="00CF7291" w:rsidRDefault="003E0A97" w:rsidP="003E0A97">
            <w:pPr>
              <w:spacing w:line="0" w:lineRule="atLeast"/>
              <w:rPr>
                <w:sz w:val="24"/>
                <w:szCs w:val="24"/>
              </w:rPr>
            </w:pPr>
          </w:p>
        </w:tc>
      </w:tr>
      <w:tr w:rsidR="003E0A97" w:rsidRPr="00CF7291" w14:paraId="70532647" w14:textId="77777777" w:rsidTr="003E0A97">
        <w:trPr>
          <w:trHeight w:val="166"/>
        </w:trPr>
        <w:tc>
          <w:tcPr>
            <w:tcW w:w="4680" w:type="dxa"/>
            <w:vMerge w:val="restart"/>
            <w:tcBorders>
              <w:left w:val="single" w:sz="8" w:space="0" w:color="auto"/>
              <w:right w:val="single" w:sz="8" w:space="0" w:color="auto"/>
            </w:tcBorders>
            <w:vAlign w:val="bottom"/>
          </w:tcPr>
          <w:p w14:paraId="70885669"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zvládá základní estetické držení těla</w:t>
            </w:r>
          </w:p>
        </w:tc>
        <w:tc>
          <w:tcPr>
            <w:tcW w:w="60" w:type="dxa"/>
            <w:vAlign w:val="bottom"/>
          </w:tcPr>
          <w:p w14:paraId="3967F64D" w14:textId="77777777" w:rsidR="003E0A97" w:rsidRPr="00CF7291" w:rsidRDefault="003E0A97" w:rsidP="003E0A97">
            <w:pPr>
              <w:spacing w:line="0" w:lineRule="atLeast"/>
              <w:rPr>
                <w:sz w:val="24"/>
                <w:szCs w:val="24"/>
              </w:rPr>
            </w:pPr>
          </w:p>
        </w:tc>
        <w:tc>
          <w:tcPr>
            <w:tcW w:w="4360" w:type="dxa"/>
            <w:vMerge/>
            <w:tcBorders>
              <w:right w:val="single" w:sz="8" w:space="0" w:color="auto"/>
            </w:tcBorders>
            <w:vAlign w:val="bottom"/>
          </w:tcPr>
          <w:p w14:paraId="6460C10F"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EDB5B86" w14:textId="77777777" w:rsidR="003E0A97" w:rsidRPr="00CF7291" w:rsidRDefault="003E0A97" w:rsidP="003E0A97">
            <w:pPr>
              <w:spacing w:line="0" w:lineRule="atLeast"/>
              <w:rPr>
                <w:sz w:val="24"/>
                <w:szCs w:val="24"/>
              </w:rPr>
            </w:pPr>
          </w:p>
        </w:tc>
      </w:tr>
      <w:tr w:rsidR="003E0A97" w:rsidRPr="00CF7291" w14:paraId="44FFA9E2" w14:textId="77777777" w:rsidTr="003E0A97">
        <w:trPr>
          <w:trHeight w:val="60"/>
        </w:trPr>
        <w:tc>
          <w:tcPr>
            <w:tcW w:w="4680" w:type="dxa"/>
            <w:vMerge/>
            <w:tcBorders>
              <w:left w:val="single" w:sz="8" w:space="0" w:color="auto"/>
              <w:right w:val="single" w:sz="8" w:space="0" w:color="auto"/>
            </w:tcBorders>
            <w:vAlign w:val="bottom"/>
          </w:tcPr>
          <w:p w14:paraId="40F062B6" w14:textId="77777777" w:rsidR="003E0A97" w:rsidRPr="00CF7291" w:rsidRDefault="003E0A97" w:rsidP="003E0A97">
            <w:pPr>
              <w:spacing w:line="0" w:lineRule="atLeast"/>
              <w:rPr>
                <w:sz w:val="24"/>
                <w:szCs w:val="24"/>
              </w:rPr>
            </w:pPr>
          </w:p>
        </w:tc>
        <w:tc>
          <w:tcPr>
            <w:tcW w:w="60" w:type="dxa"/>
            <w:vAlign w:val="bottom"/>
          </w:tcPr>
          <w:p w14:paraId="6107AFC4" w14:textId="77777777" w:rsidR="003E0A97" w:rsidRPr="00CF7291" w:rsidRDefault="003E0A97" w:rsidP="003E0A97">
            <w:pPr>
              <w:spacing w:line="0" w:lineRule="atLeast"/>
              <w:rPr>
                <w:sz w:val="24"/>
                <w:szCs w:val="24"/>
              </w:rPr>
            </w:pPr>
          </w:p>
        </w:tc>
        <w:tc>
          <w:tcPr>
            <w:tcW w:w="4360" w:type="dxa"/>
            <w:vMerge w:val="restart"/>
            <w:tcBorders>
              <w:right w:val="single" w:sz="8" w:space="0" w:color="auto"/>
            </w:tcBorders>
            <w:vAlign w:val="bottom"/>
          </w:tcPr>
          <w:p w14:paraId="7EEECF43" w14:textId="77777777" w:rsidR="003E0A97" w:rsidRPr="00CF7291" w:rsidRDefault="003E0A97" w:rsidP="003E0A97">
            <w:pPr>
              <w:spacing w:line="0" w:lineRule="atLeast"/>
              <w:ind w:left="120"/>
              <w:rPr>
                <w:sz w:val="24"/>
                <w:szCs w:val="24"/>
              </w:rPr>
            </w:pPr>
            <w:r w:rsidRPr="00CF7291">
              <w:rPr>
                <w:sz w:val="24"/>
                <w:szCs w:val="24"/>
              </w:rPr>
              <w:t>vyjádření rytmu pohybem</w:t>
            </w:r>
          </w:p>
        </w:tc>
        <w:tc>
          <w:tcPr>
            <w:tcW w:w="700" w:type="dxa"/>
            <w:tcBorders>
              <w:right w:val="single" w:sz="8" w:space="0" w:color="auto"/>
            </w:tcBorders>
            <w:vAlign w:val="bottom"/>
          </w:tcPr>
          <w:p w14:paraId="2A922E1C" w14:textId="77777777" w:rsidR="003E0A97" w:rsidRPr="00CF7291" w:rsidRDefault="003E0A97" w:rsidP="003E0A97">
            <w:pPr>
              <w:spacing w:line="0" w:lineRule="atLeast"/>
              <w:rPr>
                <w:sz w:val="24"/>
                <w:szCs w:val="24"/>
              </w:rPr>
            </w:pPr>
          </w:p>
        </w:tc>
      </w:tr>
      <w:tr w:rsidR="003E0A97" w:rsidRPr="00CF7291" w14:paraId="210C5DA7" w14:textId="77777777" w:rsidTr="003E0A97">
        <w:trPr>
          <w:trHeight w:val="170"/>
        </w:trPr>
        <w:tc>
          <w:tcPr>
            <w:tcW w:w="4680" w:type="dxa"/>
            <w:tcBorders>
              <w:left w:val="single" w:sz="8" w:space="0" w:color="auto"/>
              <w:right w:val="single" w:sz="8" w:space="0" w:color="auto"/>
            </w:tcBorders>
            <w:vAlign w:val="bottom"/>
          </w:tcPr>
          <w:p w14:paraId="1F252868" w14:textId="77777777" w:rsidR="003E0A97" w:rsidRPr="00CF7291" w:rsidRDefault="003E0A97" w:rsidP="003E0A97">
            <w:pPr>
              <w:spacing w:line="0" w:lineRule="atLeast"/>
              <w:rPr>
                <w:sz w:val="24"/>
                <w:szCs w:val="24"/>
              </w:rPr>
            </w:pPr>
          </w:p>
        </w:tc>
        <w:tc>
          <w:tcPr>
            <w:tcW w:w="60" w:type="dxa"/>
            <w:vAlign w:val="bottom"/>
          </w:tcPr>
          <w:p w14:paraId="6F8BE76F" w14:textId="77777777" w:rsidR="003E0A97" w:rsidRPr="00CF7291" w:rsidRDefault="003E0A97" w:rsidP="003E0A97">
            <w:pPr>
              <w:spacing w:line="0" w:lineRule="atLeast"/>
              <w:rPr>
                <w:sz w:val="24"/>
                <w:szCs w:val="24"/>
              </w:rPr>
            </w:pPr>
          </w:p>
        </w:tc>
        <w:tc>
          <w:tcPr>
            <w:tcW w:w="4360" w:type="dxa"/>
            <w:vMerge/>
            <w:tcBorders>
              <w:right w:val="single" w:sz="8" w:space="0" w:color="auto"/>
            </w:tcBorders>
            <w:vAlign w:val="bottom"/>
          </w:tcPr>
          <w:p w14:paraId="653A7C5E"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0FC2037C" w14:textId="77777777" w:rsidR="003E0A97" w:rsidRPr="00CF7291" w:rsidRDefault="003E0A97" w:rsidP="003E0A97">
            <w:pPr>
              <w:spacing w:line="0" w:lineRule="atLeast"/>
              <w:rPr>
                <w:sz w:val="24"/>
                <w:szCs w:val="24"/>
              </w:rPr>
            </w:pPr>
          </w:p>
        </w:tc>
      </w:tr>
      <w:tr w:rsidR="003E0A97" w:rsidRPr="00CF7291" w14:paraId="6D0E4365" w14:textId="77777777" w:rsidTr="003E0A97">
        <w:trPr>
          <w:trHeight w:val="317"/>
        </w:trPr>
        <w:tc>
          <w:tcPr>
            <w:tcW w:w="4680" w:type="dxa"/>
            <w:tcBorders>
              <w:left w:val="single" w:sz="8" w:space="0" w:color="auto"/>
              <w:right w:val="single" w:sz="8" w:space="0" w:color="auto"/>
            </w:tcBorders>
            <w:vAlign w:val="bottom"/>
          </w:tcPr>
          <w:p w14:paraId="72718C95" w14:textId="77777777" w:rsidR="003E0A97" w:rsidRPr="00CF7291" w:rsidRDefault="003E0A97" w:rsidP="003E0A97">
            <w:pPr>
              <w:spacing w:line="0" w:lineRule="atLeast"/>
              <w:ind w:left="80"/>
              <w:rPr>
                <w:b/>
                <w:i/>
                <w:sz w:val="24"/>
                <w:szCs w:val="24"/>
              </w:rPr>
            </w:pPr>
            <w:r w:rsidRPr="00CF7291">
              <w:rPr>
                <w:b/>
                <w:sz w:val="24"/>
                <w:szCs w:val="24"/>
              </w:rPr>
              <w:t xml:space="preserve">TV-3-1-03 </w:t>
            </w:r>
            <w:r w:rsidRPr="00CF7291">
              <w:rPr>
                <w:b/>
                <w:i/>
                <w:sz w:val="24"/>
                <w:szCs w:val="24"/>
              </w:rPr>
              <w:t>spolupracuje při jednoduchých týmových</w:t>
            </w:r>
          </w:p>
        </w:tc>
        <w:tc>
          <w:tcPr>
            <w:tcW w:w="60" w:type="dxa"/>
            <w:vAlign w:val="bottom"/>
          </w:tcPr>
          <w:p w14:paraId="092B23D2"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709F426"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33E82CDF" w14:textId="77777777" w:rsidR="003E0A97" w:rsidRPr="00CF7291" w:rsidRDefault="003E0A97" w:rsidP="003E0A97">
            <w:pPr>
              <w:spacing w:line="0" w:lineRule="atLeast"/>
              <w:rPr>
                <w:sz w:val="24"/>
                <w:szCs w:val="24"/>
              </w:rPr>
            </w:pPr>
          </w:p>
        </w:tc>
      </w:tr>
      <w:tr w:rsidR="003E0A97" w:rsidRPr="00CF7291" w14:paraId="56EEF9A5" w14:textId="77777777" w:rsidTr="003E0A97">
        <w:trPr>
          <w:trHeight w:val="228"/>
        </w:trPr>
        <w:tc>
          <w:tcPr>
            <w:tcW w:w="4680" w:type="dxa"/>
            <w:tcBorders>
              <w:left w:val="single" w:sz="8" w:space="0" w:color="auto"/>
              <w:right w:val="single" w:sz="8" w:space="0" w:color="auto"/>
            </w:tcBorders>
            <w:vAlign w:val="bottom"/>
          </w:tcPr>
          <w:p w14:paraId="573C7878" w14:textId="77777777" w:rsidR="003E0A97" w:rsidRPr="00CF7291" w:rsidRDefault="003E0A97" w:rsidP="003E0A97">
            <w:pPr>
              <w:spacing w:line="228" w:lineRule="exact"/>
              <w:ind w:left="80"/>
              <w:rPr>
                <w:b/>
                <w:i/>
                <w:sz w:val="24"/>
                <w:szCs w:val="24"/>
              </w:rPr>
            </w:pPr>
            <w:r w:rsidRPr="00CF7291">
              <w:rPr>
                <w:b/>
                <w:i/>
                <w:sz w:val="24"/>
                <w:szCs w:val="24"/>
              </w:rPr>
              <w:t>pohybových činnostech a soutěžích</w:t>
            </w:r>
          </w:p>
        </w:tc>
        <w:tc>
          <w:tcPr>
            <w:tcW w:w="60" w:type="dxa"/>
            <w:vAlign w:val="bottom"/>
          </w:tcPr>
          <w:p w14:paraId="45E67A52"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35EF76C1"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3EAB9138" w14:textId="77777777" w:rsidR="003E0A97" w:rsidRPr="00CF7291" w:rsidRDefault="003E0A97" w:rsidP="003E0A97">
            <w:pPr>
              <w:spacing w:line="0" w:lineRule="atLeast"/>
              <w:rPr>
                <w:sz w:val="24"/>
                <w:szCs w:val="24"/>
              </w:rPr>
            </w:pPr>
          </w:p>
        </w:tc>
      </w:tr>
      <w:tr w:rsidR="003E0A97" w:rsidRPr="00CF7291" w14:paraId="2B4CAFED" w14:textId="77777777" w:rsidTr="003E0A97">
        <w:trPr>
          <w:trHeight w:val="502"/>
        </w:trPr>
        <w:tc>
          <w:tcPr>
            <w:tcW w:w="4680" w:type="dxa"/>
            <w:tcBorders>
              <w:left w:val="single" w:sz="8" w:space="0" w:color="auto"/>
              <w:right w:val="single" w:sz="8" w:space="0" w:color="auto"/>
            </w:tcBorders>
            <w:vAlign w:val="bottom"/>
          </w:tcPr>
          <w:p w14:paraId="28EC02CA" w14:textId="77777777" w:rsidR="003E0A97" w:rsidRPr="00CF7291" w:rsidRDefault="003E0A97" w:rsidP="003E0A97">
            <w:pPr>
              <w:spacing w:line="0" w:lineRule="atLeast"/>
              <w:ind w:left="80"/>
              <w:rPr>
                <w:b/>
                <w:i/>
                <w:sz w:val="24"/>
                <w:szCs w:val="24"/>
              </w:rPr>
            </w:pPr>
            <w:r w:rsidRPr="00CF7291">
              <w:rPr>
                <w:b/>
                <w:sz w:val="24"/>
                <w:szCs w:val="24"/>
              </w:rPr>
              <w:t xml:space="preserve">TV-3-1-04 </w:t>
            </w:r>
            <w:r w:rsidRPr="00CF7291">
              <w:rPr>
                <w:b/>
                <w:i/>
                <w:sz w:val="24"/>
                <w:szCs w:val="24"/>
              </w:rPr>
              <w:t>uplatňuje hlavní zásady hygieny a</w:t>
            </w:r>
          </w:p>
        </w:tc>
        <w:tc>
          <w:tcPr>
            <w:tcW w:w="60" w:type="dxa"/>
            <w:vAlign w:val="bottom"/>
          </w:tcPr>
          <w:p w14:paraId="0133BCAE"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38DA02A7"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EA4974A" w14:textId="77777777" w:rsidR="003E0A97" w:rsidRPr="00CF7291" w:rsidRDefault="003E0A97" w:rsidP="003E0A97">
            <w:pPr>
              <w:spacing w:line="0" w:lineRule="atLeast"/>
              <w:rPr>
                <w:sz w:val="24"/>
                <w:szCs w:val="24"/>
              </w:rPr>
            </w:pPr>
          </w:p>
        </w:tc>
      </w:tr>
      <w:tr w:rsidR="003E0A97" w:rsidRPr="00CF7291" w14:paraId="5D9B74FC" w14:textId="77777777" w:rsidTr="003E0A97">
        <w:trPr>
          <w:trHeight w:val="228"/>
        </w:trPr>
        <w:tc>
          <w:tcPr>
            <w:tcW w:w="4680" w:type="dxa"/>
            <w:tcBorders>
              <w:left w:val="single" w:sz="8" w:space="0" w:color="auto"/>
              <w:right w:val="single" w:sz="8" w:space="0" w:color="auto"/>
            </w:tcBorders>
            <w:vAlign w:val="bottom"/>
          </w:tcPr>
          <w:p w14:paraId="3805D9DC" w14:textId="77777777" w:rsidR="003E0A97" w:rsidRPr="00CF7291" w:rsidRDefault="003E0A97" w:rsidP="003E0A97">
            <w:pPr>
              <w:spacing w:line="228" w:lineRule="exact"/>
              <w:ind w:left="80"/>
              <w:rPr>
                <w:b/>
                <w:i/>
                <w:sz w:val="24"/>
                <w:szCs w:val="24"/>
              </w:rPr>
            </w:pPr>
            <w:r w:rsidRPr="00CF7291">
              <w:rPr>
                <w:b/>
                <w:i/>
                <w:sz w:val="24"/>
                <w:szCs w:val="24"/>
              </w:rPr>
              <w:t>bezpečnosti při pohybových činnostech ve známých</w:t>
            </w:r>
          </w:p>
        </w:tc>
        <w:tc>
          <w:tcPr>
            <w:tcW w:w="60" w:type="dxa"/>
            <w:vAlign w:val="bottom"/>
          </w:tcPr>
          <w:p w14:paraId="5383A0B1"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7BB882FC"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085F1D5" w14:textId="77777777" w:rsidR="003E0A97" w:rsidRPr="00CF7291" w:rsidRDefault="003E0A97" w:rsidP="003E0A97">
            <w:pPr>
              <w:spacing w:line="0" w:lineRule="atLeast"/>
              <w:rPr>
                <w:sz w:val="24"/>
                <w:szCs w:val="24"/>
              </w:rPr>
            </w:pPr>
          </w:p>
        </w:tc>
      </w:tr>
      <w:tr w:rsidR="003E0A97" w:rsidRPr="00CF7291" w14:paraId="70924ECE" w14:textId="77777777" w:rsidTr="003E0A97">
        <w:trPr>
          <w:trHeight w:val="230"/>
        </w:trPr>
        <w:tc>
          <w:tcPr>
            <w:tcW w:w="4680" w:type="dxa"/>
            <w:tcBorders>
              <w:left w:val="single" w:sz="8" w:space="0" w:color="auto"/>
              <w:right w:val="single" w:sz="8" w:space="0" w:color="auto"/>
            </w:tcBorders>
            <w:vAlign w:val="bottom"/>
          </w:tcPr>
          <w:p w14:paraId="2FE3C416" w14:textId="77777777" w:rsidR="003E0A97" w:rsidRPr="00CF7291" w:rsidRDefault="003E0A97" w:rsidP="003E0A97">
            <w:pPr>
              <w:spacing w:line="0" w:lineRule="atLeast"/>
              <w:ind w:left="80"/>
              <w:rPr>
                <w:b/>
                <w:i/>
                <w:sz w:val="24"/>
                <w:szCs w:val="24"/>
              </w:rPr>
            </w:pPr>
            <w:r w:rsidRPr="00CF7291">
              <w:rPr>
                <w:b/>
                <w:i/>
                <w:sz w:val="24"/>
                <w:szCs w:val="24"/>
              </w:rPr>
              <w:t>prostorech školy</w:t>
            </w:r>
          </w:p>
        </w:tc>
        <w:tc>
          <w:tcPr>
            <w:tcW w:w="60" w:type="dxa"/>
            <w:vAlign w:val="bottom"/>
          </w:tcPr>
          <w:p w14:paraId="4FE63FFB"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4F315EAB"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3409A1D6" w14:textId="77777777" w:rsidR="003E0A97" w:rsidRPr="00CF7291" w:rsidRDefault="003E0A97" w:rsidP="003E0A97">
            <w:pPr>
              <w:spacing w:line="0" w:lineRule="atLeast"/>
              <w:rPr>
                <w:sz w:val="24"/>
                <w:szCs w:val="24"/>
              </w:rPr>
            </w:pPr>
          </w:p>
        </w:tc>
      </w:tr>
      <w:tr w:rsidR="003E0A97" w:rsidRPr="00CF7291" w14:paraId="4128EB89" w14:textId="77777777" w:rsidTr="003E0A97">
        <w:trPr>
          <w:trHeight w:val="226"/>
        </w:trPr>
        <w:tc>
          <w:tcPr>
            <w:tcW w:w="4680" w:type="dxa"/>
            <w:tcBorders>
              <w:left w:val="single" w:sz="8" w:space="0" w:color="auto"/>
              <w:right w:val="single" w:sz="8" w:space="0" w:color="auto"/>
            </w:tcBorders>
            <w:vAlign w:val="bottom"/>
          </w:tcPr>
          <w:p w14:paraId="37E61A4A"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uplatňuje pravidla bezpečnosti při gymnastických</w:t>
            </w:r>
          </w:p>
        </w:tc>
        <w:tc>
          <w:tcPr>
            <w:tcW w:w="60" w:type="dxa"/>
            <w:vAlign w:val="bottom"/>
          </w:tcPr>
          <w:p w14:paraId="118B60A1"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2B06A880"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397B1031" w14:textId="77777777" w:rsidR="003E0A97" w:rsidRPr="00CF7291" w:rsidRDefault="003E0A97" w:rsidP="003E0A97">
            <w:pPr>
              <w:spacing w:line="0" w:lineRule="atLeast"/>
              <w:rPr>
                <w:sz w:val="24"/>
                <w:szCs w:val="24"/>
              </w:rPr>
            </w:pPr>
          </w:p>
        </w:tc>
      </w:tr>
      <w:tr w:rsidR="003E0A97" w:rsidRPr="00CF7291" w14:paraId="2127D06F" w14:textId="77777777" w:rsidTr="003E0A97">
        <w:trPr>
          <w:trHeight w:val="231"/>
        </w:trPr>
        <w:tc>
          <w:tcPr>
            <w:tcW w:w="4680" w:type="dxa"/>
            <w:tcBorders>
              <w:left w:val="single" w:sz="8" w:space="0" w:color="auto"/>
              <w:right w:val="single" w:sz="8" w:space="0" w:color="auto"/>
            </w:tcBorders>
            <w:vAlign w:val="bottom"/>
          </w:tcPr>
          <w:p w14:paraId="59E0C866" w14:textId="77777777" w:rsidR="003E0A97" w:rsidRPr="00CF7291" w:rsidRDefault="003E0A97" w:rsidP="003E0A97">
            <w:pPr>
              <w:spacing w:line="0" w:lineRule="atLeast"/>
              <w:ind w:left="240"/>
              <w:rPr>
                <w:sz w:val="24"/>
                <w:szCs w:val="24"/>
              </w:rPr>
            </w:pPr>
            <w:r w:rsidRPr="00CF7291">
              <w:rPr>
                <w:sz w:val="24"/>
                <w:szCs w:val="24"/>
              </w:rPr>
              <w:t>činnostech a rytmizaci, za pomoci učitele je dodržuje</w:t>
            </w:r>
          </w:p>
        </w:tc>
        <w:tc>
          <w:tcPr>
            <w:tcW w:w="60" w:type="dxa"/>
            <w:vAlign w:val="bottom"/>
          </w:tcPr>
          <w:p w14:paraId="1F74E4E5"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27DF7FC"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59F73BD" w14:textId="77777777" w:rsidR="003E0A97" w:rsidRPr="00CF7291" w:rsidRDefault="003E0A97" w:rsidP="003E0A97">
            <w:pPr>
              <w:spacing w:line="0" w:lineRule="atLeast"/>
              <w:rPr>
                <w:sz w:val="24"/>
                <w:szCs w:val="24"/>
              </w:rPr>
            </w:pPr>
          </w:p>
        </w:tc>
      </w:tr>
      <w:tr w:rsidR="003E0A97" w:rsidRPr="00CF7291" w14:paraId="0C38124B" w14:textId="77777777" w:rsidTr="003E0A97">
        <w:trPr>
          <w:trHeight w:val="230"/>
        </w:trPr>
        <w:tc>
          <w:tcPr>
            <w:tcW w:w="4680" w:type="dxa"/>
            <w:tcBorders>
              <w:left w:val="single" w:sz="8" w:space="0" w:color="auto"/>
              <w:right w:val="single" w:sz="8" w:space="0" w:color="auto"/>
            </w:tcBorders>
            <w:vAlign w:val="bottom"/>
          </w:tcPr>
          <w:p w14:paraId="0F7403B3"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dovede</w:t>
            </w:r>
            <w:r w:rsidRPr="00CF7291">
              <w:rPr>
                <w:rFonts w:eastAsia="Courier New"/>
                <w:sz w:val="24"/>
                <w:szCs w:val="24"/>
              </w:rPr>
              <w:t xml:space="preserve"> </w:t>
            </w:r>
            <w:r w:rsidRPr="00CF7291">
              <w:rPr>
                <w:sz w:val="24"/>
                <w:szCs w:val="24"/>
              </w:rPr>
              <w:t>se samostatně převléct do cvičebního úboru</w:t>
            </w:r>
          </w:p>
        </w:tc>
        <w:tc>
          <w:tcPr>
            <w:tcW w:w="60" w:type="dxa"/>
            <w:vAlign w:val="bottom"/>
          </w:tcPr>
          <w:p w14:paraId="70BEA78A"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D2E5E34"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6E0E182" w14:textId="77777777" w:rsidR="003E0A97" w:rsidRPr="00CF7291" w:rsidRDefault="003E0A97" w:rsidP="003E0A97">
            <w:pPr>
              <w:spacing w:line="0" w:lineRule="atLeast"/>
              <w:rPr>
                <w:sz w:val="24"/>
                <w:szCs w:val="24"/>
              </w:rPr>
            </w:pPr>
          </w:p>
        </w:tc>
      </w:tr>
      <w:tr w:rsidR="003E0A97" w:rsidRPr="00CF7291" w14:paraId="4C4CD355" w14:textId="77777777" w:rsidTr="003E0A97">
        <w:trPr>
          <w:trHeight w:val="485"/>
        </w:trPr>
        <w:tc>
          <w:tcPr>
            <w:tcW w:w="4680" w:type="dxa"/>
            <w:tcBorders>
              <w:left w:val="single" w:sz="8" w:space="0" w:color="auto"/>
              <w:right w:val="single" w:sz="8" w:space="0" w:color="auto"/>
            </w:tcBorders>
            <w:vAlign w:val="bottom"/>
          </w:tcPr>
          <w:p w14:paraId="5E228775" w14:textId="77777777" w:rsidR="003E0A97" w:rsidRPr="00CF7291" w:rsidRDefault="003E0A97" w:rsidP="003E0A97">
            <w:pPr>
              <w:spacing w:line="0" w:lineRule="atLeast"/>
              <w:ind w:left="80"/>
              <w:rPr>
                <w:b/>
                <w:i/>
                <w:sz w:val="24"/>
                <w:szCs w:val="24"/>
              </w:rPr>
            </w:pPr>
            <w:r w:rsidRPr="00CF7291">
              <w:rPr>
                <w:b/>
                <w:sz w:val="24"/>
                <w:szCs w:val="24"/>
              </w:rPr>
              <w:t xml:space="preserve">TV-3-1-05 </w:t>
            </w:r>
            <w:r w:rsidRPr="00CF7291">
              <w:rPr>
                <w:b/>
                <w:i/>
                <w:sz w:val="24"/>
                <w:szCs w:val="24"/>
              </w:rPr>
              <w:t>reaguje na základní pokyny a povely k</w:t>
            </w:r>
          </w:p>
        </w:tc>
        <w:tc>
          <w:tcPr>
            <w:tcW w:w="60" w:type="dxa"/>
            <w:vAlign w:val="bottom"/>
          </w:tcPr>
          <w:p w14:paraId="6DB386E4"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1B4ACE8B"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FE26BC3" w14:textId="77777777" w:rsidR="003E0A97" w:rsidRPr="00CF7291" w:rsidRDefault="003E0A97" w:rsidP="003E0A97">
            <w:pPr>
              <w:spacing w:line="0" w:lineRule="atLeast"/>
              <w:rPr>
                <w:sz w:val="24"/>
                <w:szCs w:val="24"/>
              </w:rPr>
            </w:pPr>
          </w:p>
        </w:tc>
      </w:tr>
      <w:tr w:rsidR="003E0A97" w:rsidRPr="00CF7291" w14:paraId="6A8FA1FB" w14:textId="77777777" w:rsidTr="003E0A97">
        <w:trPr>
          <w:trHeight w:val="228"/>
        </w:trPr>
        <w:tc>
          <w:tcPr>
            <w:tcW w:w="4680" w:type="dxa"/>
            <w:tcBorders>
              <w:left w:val="single" w:sz="8" w:space="0" w:color="auto"/>
              <w:right w:val="single" w:sz="8" w:space="0" w:color="auto"/>
            </w:tcBorders>
            <w:vAlign w:val="bottom"/>
          </w:tcPr>
          <w:p w14:paraId="3A544643" w14:textId="77777777" w:rsidR="003E0A97" w:rsidRPr="00CF7291" w:rsidRDefault="003E0A97" w:rsidP="003E0A97">
            <w:pPr>
              <w:spacing w:line="228" w:lineRule="exact"/>
              <w:ind w:left="80"/>
              <w:rPr>
                <w:b/>
                <w:i/>
                <w:sz w:val="24"/>
                <w:szCs w:val="24"/>
              </w:rPr>
            </w:pPr>
            <w:r w:rsidRPr="00CF7291">
              <w:rPr>
                <w:b/>
                <w:i/>
                <w:sz w:val="24"/>
                <w:szCs w:val="24"/>
              </w:rPr>
              <w:t>osvojované činnosti a její organizaci</w:t>
            </w:r>
          </w:p>
        </w:tc>
        <w:tc>
          <w:tcPr>
            <w:tcW w:w="60" w:type="dxa"/>
            <w:vAlign w:val="bottom"/>
          </w:tcPr>
          <w:p w14:paraId="4E183EC6"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132D01E2"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40ADE74F" w14:textId="77777777" w:rsidR="003E0A97" w:rsidRPr="00CF7291" w:rsidRDefault="003E0A97" w:rsidP="003E0A97">
            <w:pPr>
              <w:spacing w:line="0" w:lineRule="atLeast"/>
              <w:rPr>
                <w:sz w:val="24"/>
                <w:szCs w:val="24"/>
              </w:rPr>
            </w:pPr>
          </w:p>
        </w:tc>
      </w:tr>
      <w:tr w:rsidR="003E0A97" w:rsidRPr="00CF7291" w14:paraId="0EAEC5B8" w14:textId="77777777" w:rsidTr="003E0A97">
        <w:trPr>
          <w:trHeight w:val="226"/>
        </w:trPr>
        <w:tc>
          <w:tcPr>
            <w:tcW w:w="4680" w:type="dxa"/>
            <w:tcBorders>
              <w:left w:val="single" w:sz="8" w:space="0" w:color="auto"/>
              <w:right w:val="single" w:sz="8" w:space="0" w:color="auto"/>
            </w:tcBorders>
            <w:vAlign w:val="bottom"/>
          </w:tcPr>
          <w:p w14:paraId="234603AF"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reaguje na základní pokyny a gesta učitele</w:t>
            </w:r>
          </w:p>
        </w:tc>
        <w:tc>
          <w:tcPr>
            <w:tcW w:w="60" w:type="dxa"/>
            <w:vAlign w:val="bottom"/>
          </w:tcPr>
          <w:p w14:paraId="500820D2"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2E006BB"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476F2A18" w14:textId="77777777" w:rsidR="003E0A97" w:rsidRPr="00CF7291" w:rsidRDefault="003E0A97" w:rsidP="003E0A97">
            <w:pPr>
              <w:spacing w:line="0" w:lineRule="atLeast"/>
              <w:rPr>
                <w:sz w:val="24"/>
                <w:szCs w:val="24"/>
              </w:rPr>
            </w:pPr>
          </w:p>
        </w:tc>
      </w:tr>
      <w:tr w:rsidR="003E0A97" w:rsidRPr="00CF7291" w14:paraId="0D60DAD7" w14:textId="77777777" w:rsidTr="003E0A97">
        <w:trPr>
          <w:trHeight w:val="230"/>
        </w:trPr>
        <w:tc>
          <w:tcPr>
            <w:tcW w:w="4680" w:type="dxa"/>
            <w:tcBorders>
              <w:left w:val="single" w:sz="8" w:space="0" w:color="auto"/>
              <w:right w:val="single" w:sz="8" w:space="0" w:color="auto"/>
            </w:tcBorders>
            <w:vAlign w:val="bottom"/>
          </w:tcPr>
          <w:p w14:paraId="61E3E601"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zvládá základní estetický pohyb těla a jeho částí (</w:t>
            </w:r>
          </w:p>
        </w:tc>
        <w:tc>
          <w:tcPr>
            <w:tcW w:w="60" w:type="dxa"/>
            <w:vAlign w:val="bottom"/>
          </w:tcPr>
          <w:p w14:paraId="7EFB9D1C"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15C738D4"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6DBE806" w14:textId="77777777" w:rsidR="003E0A97" w:rsidRPr="00CF7291" w:rsidRDefault="003E0A97" w:rsidP="003E0A97">
            <w:pPr>
              <w:spacing w:line="0" w:lineRule="atLeast"/>
              <w:rPr>
                <w:sz w:val="24"/>
                <w:szCs w:val="24"/>
              </w:rPr>
            </w:pPr>
          </w:p>
        </w:tc>
      </w:tr>
      <w:tr w:rsidR="003E0A97" w:rsidRPr="00CF7291" w14:paraId="319A750D" w14:textId="77777777" w:rsidTr="003E0A97">
        <w:trPr>
          <w:trHeight w:val="235"/>
        </w:trPr>
        <w:tc>
          <w:tcPr>
            <w:tcW w:w="4680" w:type="dxa"/>
            <w:tcBorders>
              <w:left w:val="single" w:sz="8" w:space="0" w:color="auto"/>
              <w:bottom w:val="single" w:sz="8" w:space="0" w:color="auto"/>
              <w:right w:val="single" w:sz="8" w:space="0" w:color="auto"/>
            </w:tcBorders>
            <w:vAlign w:val="bottom"/>
          </w:tcPr>
          <w:p w14:paraId="0D51A4A7" w14:textId="77777777" w:rsidR="003E0A97" w:rsidRPr="00CF7291" w:rsidRDefault="003E0A97" w:rsidP="003E0A97">
            <w:pPr>
              <w:spacing w:line="0" w:lineRule="atLeast"/>
              <w:ind w:left="240"/>
              <w:rPr>
                <w:sz w:val="24"/>
                <w:szCs w:val="24"/>
              </w:rPr>
            </w:pPr>
            <w:r w:rsidRPr="00CF7291">
              <w:rPr>
                <w:sz w:val="24"/>
                <w:szCs w:val="24"/>
              </w:rPr>
              <w:t>chůzi, běh, poskoky, obraty, atd. )</w:t>
            </w:r>
          </w:p>
          <w:p w14:paraId="57B82778" w14:textId="62B400C1" w:rsidR="006C08BB" w:rsidRPr="00CF7291" w:rsidRDefault="006C08BB" w:rsidP="007B49D8">
            <w:pPr>
              <w:spacing w:line="0" w:lineRule="atLeast"/>
              <w:rPr>
                <w:sz w:val="24"/>
                <w:szCs w:val="24"/>
              </w:rPr>
            </w:pPr>
          </w:p>
        </w:tc>
        <w:tc>
          <w:tcPr>
            <w:tcW w:w="60" w:type="dxa"/>
            <w:tcBorders>
              <w:bottom w:val="single" w:sz="8" w:space="0" w:color="auto"/>
            </w:tcBorders>
            <w:vAlign w:val="bottom"/>
          </w:tcPr>
          <w:p w14:paraId="4ECF1DBB" w14:textId="77777777" w:rsidR="003E0A97" w:rsidRPr="00CF7291" w:rsidRDefault="003E0A97" w:rsidP="003E0A97">
            <w:pPr>
              <w:spacing w:line="0" w:lineRule="atLeast"/>
              <w:rPr>
                <w:sz w:val="24"/>
                <w:szCs w:val="24"/>
              </w:rPr>
            </w:pPr>
          </w:p>
        </w:tc>
        <w:tc>
          <w:tcPr>
            <w:tcW w:w="4360" w:type="dxa"/>
            <w:tcBorders>
              <w:bottom w:val="single" w:sz="8" w:space="0" w:color="auto"/>
              <w:right w:val="single" w:sz="8" w:space="0" w:color="auto"/>
            </w:tcBorders>
            <w:vAlign w:val="bottom"/>
          </w:tcPr>
          <w:p w14:paraId="7AB4616D" w14:textId="77777777" w:rsidR="003E0A97" w:rsidRPr="00CF7291" w:rsidRDefault="003E0A97" w:rsidP="003E0A97">
            <w:pPr>
              <w:spacing w:line="0" w:lineRule="atLeast"/>
              <w:rPr>
                <w:sz w:val="24"/>
                <w:szCs w:val="24"/>
              </w:rPr>
            </w:pPr>
          </w:p>
        </w:tc>
        <w:tc>
          <w:tcPr>
            <w:tcW w:w="700" w:type="dxa"/>
            <w:tcBorders>
              <w:bottom w:val="single" w:sz="8" w:space="0" w:color="auto"/>
              <w:right w:val="single" w:sz="8" w:space="0" w:color="auto"/>
            </w:tcBorders>
            <w:vAlign w:val="bottom"/>
          </w:tcPr>
          <w:p w14:paraId="750A9246" w14:textId="77777777" w:rsidR="003E0A97" w:rsidRPr="00CF7291" w:rsidRDefault="003E0A97" w:rsidP="003E0A97">
            <w:pPr>
              <w:spacing w:line="0" w:lineRule="atLeast"/>
              <w:rPr>
                <w:sz w:val="24"/>
                <w:szCs w:val="24"/>
              </w:rPr>
            </w:pPr>
          </w:p>
        </w:tc>
      </w:tr>
      <w:tr w:rsidR="003E0A97" w:rsidRPr="00CF7291" w14:paraId="7AB2848D" w14:textId="77777777" w:rsidTr="003E0A97">
        <w:trPr>
          <w:trHeight w:val="221"/>
        </w:trPr>
        <w:tc>
          <w:tcPr>
            <w:tcW w:w="4680" w:type="dxa"/>
            <w:tcBorders>
              <w:left w:val="single" w:sz="8" w:space="0" w:color="auto"/>
              <w:right w:val="single" w:sz="8" w:space="0" w:color="auto"/>
            </w:tcBorders>
            <w:vAlign w:val="bottom"/>
          </w:tcPr>
          <w:p w14:paraId="0D8943AD" w14:textId="77777777" w:rsidR="003E0A97" w:rsidRPr="00CF7291" w:rsidRDefault="003E0A97" w:rsidP="003E0A97">
            <w:pPr>
              <w:spacing w:line="0" w:lineRule="atLeast"/>
              <w:rPr>
                <w:sz w:val="24"/>
                <w:szCs w:val="24"/>
              </w:rPr>
            </w:pPr>
          </w:p>
        </w:tc>
        <w:tc>
          <w:tcPr>
            <w:tcW w:w="60" w:type="dxa"/>
            <w:vAlign w:val="bottom"/>
          </w:tcPr>
          <w:p w14:paraId="65F5F00E"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4FB2AF3" w14:textId="77777777" w:rsidR="006C08BB" w:rsidRPr="00CF7291" w:rsidRDefault="006C08BB" w:rsidP="003E0A97">
            <w:pPr>
              <w:spacing w:line="221" w:lineRule="exact"/>
              <w:ind w:left="120"/>
              <w:rPr>
                <w:b/>
                <w:sz w:val="24"/>
                <w:szCs w:val="24"/>
              </w:rPr>
            </w:pPr>
          </w:p>
          <w:p w14:paraId="2707295F" w14:textId="21D78AF9" w:rsidR="003E0A97" w:rsidRPr="00CF7291" w:rsidRDefault="003E0A97" w:rsidP="003E0A97">
            <w:pPr>
              <w:spacing w:line="221" w:lineRule="exact"/>
              <w:ind w:left="120"/>
              <w:rPr>
                <w:b/>
                <w:sz w:val="24"/>
                <w:szCs w:val="24"/>
              </w:rPr>
            </w:pPr>
            <w:r w:rsidRPr="00CF7291">
              <w:rPr>
                <w:b/>
                <w:sz w:val="24"/>
                <w:szCs w:val="24"/>
              </w:rPr>
              <w:t>Pohybové hry</w:t>
            </w:r>
          </w:p>
        </w:tc>
        <w:tc>
          <w:tcPr>
            <w:tcW w:w="700" w:type="dxa"/>
            <w:tcBorders>
              <w:right w:val="single" w:sz="8" w:space="0" w:color="auto"/>
            </w:tcBorders>
            <w:vAlign w:val="bottom"/>
          </w:tcPr>
          <w:p w14:paraId="58CAE4A5" w14:textId="77777777" w:rsidR="003E0A97" w:rsidRPr="00CF7291" w:rsidRDefault="003E0A97" w:rsidP="003E0A97">
            <w:pPr>
              <w:spacing w:line="0" w:lineRule="atLeast"/>
              <w:rPr>
                <w:sz w:val="24"/>
                <w:szCs w:val="24"/>
              </w:rPr>
            </w:pPr>
          </w:p>
        </w:tc>
      </w:tr>
      <w:tr w:rsidR="003E0A97" w:rsidRPr="00CF7291" w14:paraId="6AA9E5B6" w14:textId="77777777" w:rsidTr="003E0A97">
        <w:trPr>
          <w:trHeight w:val="234"/>
        </w:trPr>
        <w:tc>
          <w:tcPr>
            <w:tcW w:w="4680" w:type="dxa"/>
            <w:tcBorders>
              <w:left w:val="single" w:sz="8" w:space="0" w:color="auto"/>
              <w:right w:val="single" w:sz="8" w:space="0" w:color="auto"/>
            </w:tcBorders>
            <w:vAlign w:val="bottom"/>
          </w:tcPr>
          <w:p w14:paraId="2D9403AB" w14:textId="77777777" w:rsidR="003E0A97" w:rsidRPr="00CF7291" w:rsidRDefault="003E0A97" w:rsidP="003E0A97">
            <w:pPr>
              <w:spacing w:line="0" w:lineRule="atLeast"/>
              <w:ind w:left="80"/>
              <w:rPr>
                <w:b/>
                <w:i/>
                <w:sz w:val="24"/>
                <w:szCs w:val="24"/>
              </w:rPr>
            </w:pPr>
            <w:r w:rsidRPr="00CF7291">
              <w:rPr>
                <w:b/>
                <w:sz w:val="24"/>
                <w:szCs w:val="24"/>
              </w:rPr>
              <w:t xml:space="preserve">TV-3-1-02 </w:t>
            </w:r>
            <w:r w:rsidRPr="00CF7291">
              <w:rPr>
                <w:b/>
                <w:i/>
                <w:sz w:val="24"/>
                <w:szCs w:val="24"/>
              </w:rPr>
              <w:t>zvládá v souladu s individuálními</w:t>
            </w:r>
          </w:p>
        </w:tc>
        <w:tc>
          <w:tcPr>
            <w:tcW w:w="60" w:type="dxa"/>
            <w:vAlign w:val="bottom"/>
          </w:tcPr>
          <w:p w14:paraId="225D8712"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7913901B" w14:textId="77777777" w:rsidR="003E0A97" w:rsidRPr="00CF7291" w:rsidRDefault="003E0A97" w:rsidP="003E0A97">
            <w:pPr>
              <w:spacing w:line="0" w:lineRule="atLeast"/>
              <w:ind w:left="120"/>
              <w:rPr>
                <w:b/>
                <w:sz w:val="24"/>
                <w:szCs w:val="24"/>
              </w:rPr>
            </w:pPr>
            <w:r w:rsidRPr="00CF7291">
              <w:rPr>
                <w:b/>
                <w:sz w:val="24"/>
                <w:szCs w:val="24"/>
              </w:rPr>
              <w:t>Základní pojmy</w:t>
            </w:r>
          </w:p>
        </w:tc>
        <w:tc>
          <w:tcPr>
            <w:tcW w:w="700" w:type="dxa"/>
            <w:tcBorders>
              <w:right w:val="single" w:sz="8" w:space="0" w:color="auto"/>
            </w:tcBorders>
            <w:vAlign w:val="bottom"/>
          </w:tcPr>
          <w:p w14:paraId="7E8C6274" w14:textId="77777777" w:rsidR="003E0A97" w:rsidRPr="00CF7291" w:rsidRDefault="003E0A97" w:rsidP="003E0A97">
            <w:pPr>
              <w:spacing w:line="0" w:lineRule="atLeast"/>
              <w:rPr>
                <w:sz w:val="24"/>
                <w:szCs w:val="24"/>
              </w:rPr>
            </w:pPr>
          </w:p>
        </w:tc>
      </w:tr>
      <w:tr w:rsidR="003E0A97" w:rsidRPr="00CF7291" w14:paraId="6BDBFBF7" w14:textId="77777777" w:rsidTr="003E0A97">
        <w:trPr>
          <w:trHeight w:val="230"/>
        </w:trPr>
        <w:tc>
          <w:tcPr>
            <w:tcW w:w="4680" w:type="dxa"/>
            <w:tcBorders>
              <w:left w:val="single" w:sz="8" w:space="0" w:color="auto"/>
              <w:right w:val="single" w:sz="8" w:space="0" w:color="auto"/>
            </w:tcBorders>
            <w:vAlign w:val="bottom"/>
          </w:tcPr>
          <w:p w14:paraId="12DE74C6" w14:textId="77777777" w:rsidR="003E0A97" w:rsidRPr="00CF7291" w:rsidRDefault="003E0A97" w:rsidP="003E0A97">
            <w:pPr>
              <w:spacing w:line="0" w:lineRule="atLeast"/>
              <w:ind w:left="80"/>
              <w:rPr>
                <w:b/>
                <w:i/>
                <w:sz w:val="24"/>
                <w:szCs w:val="24"/>
              </w:rPr>
            </w:pPr>
            <w:r w:rsidRPr="00CF7291">
              <w:rPr>
                <w:b/>
                <w:i/>
                <w:sz w:val="24"/>
                <w:szCs w:val="24"/>
              </w:rPr>
              <w:t>předpoklady jednoduché pohybové činnosti</w:t>
            </w:r>
          </w:p>
        </w:tc>
        <w:tc>
          <w:tcPr>
            <w:tcW w:w="60" w:type="dxa"/>
            <w:vAlign w:val="bottom"/>
          </w:tcPr>
          <w:p w14:paraId="7B329ADB"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F6BB5F9" w14:textId="77777777" w:rsidR="003E0A97" w:rsidRPr="00CF7291" w:rsidRDefault="003E0A97" w:rsidP="003E0A97">
            <w:pPr>
              <w:spacing w:line="219" w:lineRule="exact"/>
              <w:ind w:left="120"/>
              <w:rPr>
                <w:sz w:val="24"/>
                <w:szCs w:val="24"/>
              </w:rPr>
            </w:pPr>
            <w:r w:rsidRPr="00CF7291">
              <w:rPr>
                <w:sz w:val="24"/>
                <w:szCs w:val="24"/>
              </w:rPr>
              <w:t>související s osvojovanými hrami a používaným</w:t>
            </w:r>
          </w:p>
        </w:tc>
        <w:tc>
          <w:tcPr>
            <w:tcW w:w="700" w:type="dxa"/>
            <w:tcBorders>
              <w:right w:val="single" w:sz="8" w:space="0" w:color="auto"/>
            </w:tcBorders>
            <w:vAlign w:val="bottom"/>
          </w:tcPr>
          <w:p w14:paraId="4230F962" w14:textId="77777777" w:rsidR="003E0A97" w:rsidRPr="00CF7291" w:rsidRDefault="003E0A97" w:rsidP="003E0A97">
            <w:pPr>
              <w:spacing w:line="0" w:lineRule="atLeast"/>
              <w:rPr>
                <w:sz w:val="24"/>
                <w:szCs w:val="24"/>
              </w:rPr>
            </w:pPr>
          </w:p>
        </w:tc>
      </w:tr>
      <w:tr w:rsidR="003E0A97" w:rsidRPr="00CF7291" w14:paraId="051399CD" w14:textId="77777777" w:rsidTr="003E0A97">
        <w:trPr>
          <w:trHeight w:val="230"/>
        </w:trPr>
        <w:tc>
          <w:tcPr>
            <w:tcW w:w="4680" w:type="dxa"/>
            <w:tcBorders>
              <w:left w:val="single" w:sz="8" w:space="0" w:color="auto"/>
              <w:right w:val="single" w:sz="8" w:space="0" w:color="auto"/>
            </w:tcBorders>
            <w:vAlign w:val="bottom"/>
          </w:tcPr>
          <w:p w14:paraId="715E2AFD" w14:textId="46109AC4" w:rsidR="003E0A97" w:rsidRPr="00CF7291" w:rsidRDefault="003E0A97" w:rsidP="003E0A97">
            <w:pPr>
              <w:spacing w:line="0" w:lineRule="atLeast"/>
              <w:ind w:left="80"/>
              <w:rPr>
                <w:b/>
                <w:i/>
                <w:sz w:val="24"/>
                <w:szCs w:val="24"/>
              </w:rPr>
            </w:pPr>
            <w:r w:rsidRPr="00CF7291">
              <w:rPr>
                <w:b/>
                <w:i/>
                <w:sz w:val="24"/>
                <w:szCs w:val="24"/>
              </w:rPr>
              <w:t>jednotlivce nebo činnosti prováděné ve skupině;</w:t>
            </w:r>
            <w:r w:rsidR="006C08BB" w:rsidRPr="00CF7291">
              <w:rPr>
                <w:b/>
                <w:i/>
                <w:sz w:val="24"/>
                <w:szCs w:val="24"/>
              </w:rPr>
              <w:t xml:space="preserve"> usiluje o jejich zlepšení</w:t>
            </w:r>
          </w:p>
        </w:tc>
        <w:tc>
          <w:tcPr>
            <w:tcW w:w="60" w:type="dxa"/>
            <w:vAlign w:val="bottom"/>
          </w:tcPr>
          <w:p w14:paraId="44A41A48"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691050F" w14:textId="77777777" w:rsidR="003E0A97" w:rsidRPr="00CF7291" w:rsidRDefault="003E0A97" w:rsidP="003E0A97">
            <w:pPr>
              <w:spacing w:line="219" w:lineRule="exact"/>
              <w:ind w:left="120"/>
              <w:rPr>
                <w:sz w:val="24"/>
                <w:szCs w:val="24"/>
              </w:rPr>
            </w:pPr>
            <w:r w:rsidRPr="00CF7291">
              <w:rPr>
                <w:sz w:val="24"/>
                <w:szCs w:val="24"/>
              </w:rPr>
              <w:t>náčiním</w:t>
            </w:r>
          </w:p>
        </w:tc>
        <w:tc>
          <w:tcPr>
            <w:tcW w:w="700" w:type="dxa"/>
            <w:tcBorders>
              <w:right w:val="single" w:sz="8" w:space="0" w:color="auto"/>
            </w:tcBorders>
            <w:vAlign w:val="bottom"/>
          </w:tcPr>
          <w:p w14:paraId="647C0689" w14:textId="77777777" w:rsidR="003E0A97" w:rsidRPr="00CF7291" w:rsidRDefault="003E0A97" w:rsidP="003E0A97">
            <w:pPr>
              <w:spacing w:line="0" w:lineRule="atLeast"/>
              <w:rPr>
                <w:sz w:val="24"/>
                <w:szCs w:val="24"/>
              </w:rPr>
            </w:pPr>
          </w:p>
        </w:tc>
      </w:tr>
      <w:tr w:rsidR="003E0A97" w:rsidRPr="00CF7291" w14:paraId="1C4A03B4" w14:textId="77777777" w:rsidTr="003E0A97">
        <w:trPr>
          <w:trHeight w:val="230"/>
        </w:trPr>
        <w:tc>
          <w:tcPr>
            <w:tcW w:w="4680" w:type="dxa"/>
            <w:tcBorders>
              <w:left w:val="single" w:sz="8" w:space="0" w:color="auto"/>
              <w:right w:val="single" w:sz="8" w:space="0" w:color="auto"/>
            </w:tcBorders>
            <w:vAlign w:val="bottom"/>
          </w:tcPr>
          <w:p w14:paraId="5C0013C1" w14:textId="482EEEC6" w:rsidR="003E0A97" w:rsidRPr="00CF7291" w:rsidRDefault="003E0A97" w:rsidP="003E0A97">
            <w:pPr>
              <w:spacing w:line="0" w:lineRule="atLeast"/>
              <w:ind w:left="80"/>
              <w:rPr>
                <w:b/>
                <w:i/>
                <w:sz w:val="24"/>
                <w:szCs w:val="24"/>
              </w:rPr>
            </w:pPr>
          </w:p>
        </w:tc>
        <w:tc>
          <w:tcPr>
            <w:tcW w:w="60" w:type="dxa"/>
            <w:vAlign w:val="bottom"/>
          </w:tcPr>
          <w:p w14:paraId="0A02BB7E"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25DF853A" w14:textId="77777777" w:rsidR="003E0A97" w:rsidRPr="00CF7291" w:rsidRDefault="003E0A97" w:rsidP="003E0A97">
            <w:pPr>
              <w:spacing w:line="219" w:lineRule="exact"/>
              <w:ind w:left="120"/>
              <w:rPr>
                <w:sz w:val="24"/>
                <w:szCs w:val="24"/>
              </w:rPr>
            </w:pPr>
            <w:r w:rsidRPr="00CF7291">
              <w:rPr>
                <w:sz w:val="24"/>
                <w:szCs w:val="24"/>
              </w:rPr>
              <w:t>základní organizační povely pro realizaci her</w:t>
            </w:r>
          </w:p>
        </w:tc>
        <w:tc>
          <w:tcPr>
            <w:tcW w:w="700" w:type="dxa"/>
            <w:tcBorders>
              <w:right w:val="single" w:sz="8" w:space="0" w:color="auto"/>
            </w:tcBorders>
            <w:vAlign w:val="bottom"/>
          </w:tcPr>
          <w:p w14:paraId="0B06BB3F" w14:textId="77777777" w:rsidR="003E0A97" w:rsidRPr="00CF7291" w:rsidRDefault="003E0A97" w:rsidP="003E0A97">
            <w:pPr>
              <w:spacing w:line="0" w:lineRule="atLeast"/>
              <w:rPr>
                <w:sz w:val="24"/>
                <w:szCs w:val="24"/>
              </w:rPr>
            </w:pPr>
          </w:p>
        </w:tc>
      </w:tr>
      <w:tr w:rsidR="003E0A97" w:rsidRPr="00CF7291" w14:paraId="1EE46E87" w14:textId="77777777" w:rsidTr="003E0A97">
        <w:trPr>
          <w:trHeight w:val="231"/>
        </w:trPr>
        <w:tc>
          <w:tcPr>
            <w:tcW w:w="4680" w:type="dxa"/>
            <w:tcBorders>
              <w:left w:val="single" w:sz="8" w:space="0" w:color="auto"/>
              <w:right w:val="single" w:sz="8" w:space="0" w:color="auto"/>
            </w:tcBorders>
            <w:vAlign w:val="bottom"/>
          </w:tcPr>
          <w:p w14:paraId="5E7CE37C"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uvědomuje si různá nebezpečí při hrách a snaží se jim</w:t>
            </w:r>
          </w:p>
        </w:tc>
        <w:tc>
          <w:tcPr>
            <w:tcW w:w="60" w:type="dxa"/>
            <w:vAlign w:val="bottom"/>
          </w:tcPr>
          <w:p w14:paraId="782FF6BE"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319CA09" w14:textId="77777777" w:rsidR="003E0A97" w:rsidRPr="00CF7291" w:rsidRDefault="003E0A97" w:rsidP="003E0A97">
            <w:pPr>
              <w:spacing w:line="219" w:lineRule="exact"/>
              <w:ind w:left="120"/>
              <w:rPr>
                <w:sz w:val="24"/>
                <w:szCs w:val="24"/>
              </w:rPr>
            </w:pPr>
            <w:r w:rsidRPr="00CF7291">
              <w:rPr>
                <w:sz w:val="24"/>
                <w:szCs w:val="24"/>
              </w:rPr>
              <w:t>základní pravidla osvojovaných her</w:t>
            </w:r>
          </w:p>
        </w:tc>
        <w:tc>
          <w:tcPr>
            <w:tcW w:w="700" w:type="dxa"/>
            <w:tcBorders>
              <w:right w:val="single" w:sz="8" w:space="0" w:color="auto"/>
            </w:tcBorders>
            <w:vAlign w:val="bottom"/>
          </w:tcPr>
          <w:p w14:paraId="6F68B493" w14:textId="77777777" w:rsidR="003E0A97" w:rsidRPr="00CF7291" w:rsidRDefault="003E0A97" w:rsidP="003E0A97">
            <w:pPr>
              <w:spacing w:line="0" w:lineRule="atLeast"/>
              <w:rPr>
                <w:sz w:val="24"/>
                <w:szCs w:val="24"/>
              </w:rPr>
            </w:pPr>
          </w:p>
        </w:tc>
      </w:tr>
      <w:tr w:rsidR="003E0A97" w:rsidRPr="00CF7291" w14:paraId="49094797" w14:textId="77777777" w:rsidTr="003E0A97">
        <w:trPr>
          <w:trHeight w:val="230"/>
        </w:trPr>
        <w:tc>
          <w:tcPr>
            <w:tcW w:w="4680" w:type="dxa"/>
            <w:tcBorders>
              <w:left w:val="single" w:sz="8" w:space="0" w:color="auto"/>
              <w:right w:val="single" w:sz="8" w:space="0" w:color="auto"/>
            </w:tcBorders>
            <w:vAlign w:val="bottom"/>
          </w:tcPr>
          <w:p w14:paraId="3C710616" w14:textId="77777777" w:rsidR="003E0A97" w:rsidRPr="00CF7291" w:rsidRDefault="003E0A97" w:rsidP="003E0A97">
            <w:pPr>
              <w:spacing w:line="0" w:lineRule="atLeast"/>
              <w:ind w:left="240"/>
              <w:rPr>
                <w:sz w:val="24"/>
                <w:szCs w:val="24"/>
              </w:rPr>
            </w:pPr>
            <w:r w:rsidRPr="00CF7291">
              <w:rPr>
                <w:sz w:val="24"/>
                <w:szCs w:val="24"/>
              </w:rPr>
              <w:t>za pomoci učitele zabránit</w:t>
            </w:r>
          </w:p>
        </w:tc>
        <w:tc>
          <w:tcPr>
            <w:tcW w:w="60" w:type="dxa"/>
            <w:vAlign w:val="bottom"/>
          </w:tcPr>
          <w:p w14:paraId="57035A0D"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36A27951" w14:textId="77777777" w:rsidR="003E0A97" w:rsidRPr="00CF7291" w:rsidRDefault="003E0A97" w:rsidP="003E0A97">
            <w:pPr>
              <w:spacing w:line="219" w:lineRule="exact"/>
              <w:ind w:left="120"/>
              <w:rPr>
                <w:sz w:val="24"/>
                <w:szCs w:val="24"/>
              </w:rPr>
            </w:pPr>
            <w:r w:rsidRPr="00CF7291">
              <w:rPr>
                <w:sz w:val="24"/>
                <w:szCs w:val="24"/>
              </w:rPr>
              <w:t>bezpečnost při různých druzích her a v různých</w:t>
            </w:r>
          </w:p>
        </w:tc>
        <w:tc>
          <w:tcPr>
            <w:tcW w:w="700" w:type="dxa"/>
            <w:tcBorders>
              <w:right w:val="single" w:sz="8" w:space="0" w:color="auto"/>
            </w:tcBorders>
            <w:vAlign w:val="bottom"/>
          </w:tcPr>
          <w:p w14:paraId="1214F50A" w14:textId="77777777" w:rsidR="003E0A97" w:rsidRPr="00CF7291" w:rsidRDefault="003E0A97" w:rsidP="003E0A97">
            <w:pPr>
              <w:spacing w:line="0" w:lineRule="atLeast"/>
              <w:rPr>
                <w:sz w:val="24"/>
                <w:szCs w:val="24"/>
              </w:rPr>
            </w:pPr>
          </w:p>
        </w:tc>
      </w:tr>
      <w:tr w:rsidR="003E0A97" w:rsidRPr="00CF7291" w14:paraId="4C09B69A" w14:textId="77777777" w:rsidTr="003E0A97">
        <w:trPr>
          <w:trHeight w:val="228"/>
        </w:trPr>
        <w:tc>
          <w:tcPr>
            <w:tcW w:w="4680" w:type="dxa"/>
            <w:tcBorders>
              <w:left w:val="single" w:sz="8" w:space="0" w:color="auto"/>
              <w:right w:val="single" w:sz="8" w:space="0" w:color="auto"/>
            </w:tcBorders>
            <w:vAlign w:val="bottom"/>
          </w:tcPr>
          <w:p w14:paraId="040C4639" w14:textId="77777777" w:rsidR="003E0A97" w:rsidRPr="00CF7291" w:rsidRDefault="003E0A97" w:rsidP="003E0A97">
            <w:pPr>
              <w:spacing w:line="228" w:lineRule="exact"/>
              <w:ind w:left="80"/>
              <w:rPr>
                <w:sz w:val="24"/>
                <w:szCs w:val="24"/>
              </w:rPr>
            </w:pPr>
            <w:r w:rsidRPr="00CF7291">
              <w:rPr>
                <w:rFonts w:eastAsia="Courier New"/>
                <w:sz w:val="24"/>
                <w:szCs w:val="24"/>
              </w:rPr>
              <w:t xml:space="preserve">- </w:t>
            </w:r>
            <w:r w:rsidRPr="00CF7291">
              <w:rPr>
                <w:sz w:val="24"/>
                <w:szCs w:val="24"/>
              </w:rPr>
              <w:t>zvládá v pohybové hře využit i hračky a jiné</w:t>
            </w:r>
          </w:p>
        </w:tc>
        <w:tc>
          <w:tcPr>
            <w:tcW w:w="60" w:type="dxa"/>
            <w:vAlign w:val="bottom"/>
          </w:tcPr>
          <w:p w14:paraId="65EEAE6E"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10A694DF" w14:textId="77777777" w:rsidR="003E0A97" w:rsidRPr="00CF7291" w:rsidRDefault="003E0A97" w:rsidP="003E0A97">
            <w:pPr>
              <w:spacing w:line="219" w:lineRule="exact"/>
              <w:ind w:left="120"/>
              <w:rPr>
                <w:sz w:val="24"/>
                <w:szCs w:val="24"/>
              </w:rPr>
            </w:pPr>
            <w:r w:rsidRPr="00CF7291">
              <w:rPr>
                <w:sz w:val="24"/>
                <w:szCs w:val="24"/>
              </w:rPr>
              <w:t>podmínkách</w:t>
            </w:r>
          </w:p>
        </w:tc>
        <w:tc>
          <w:tcPr>
            <w:tcW w:w="700" w:type="dxa"/>
            <w:tcBorders>
              <w:right w:val="single" w:sz="8" w:space="0" w:color="auto"/>
            </w:tcBorders>
            <w:vAlign w:val="bottom"/>
          </w:tcPr>
          <w:p w14:paraId="61A9D97F" w14:textId="77777777" w:rsidR="003E0A97" w:rsidRPr="00CF7291" w:rsidRDefault="003E0A97" w:rsidP="003E0A97">
            <w:pPr>
              <w:spacing w:line="0" w:lineRule="atLeast"/>
              <w:rPr>
                <w:sz w:val="24"/>
                <w:szCs w:val="24"/>
              </w:rPr>
            </w:pPr>
          </w:p>
        </w:tc>
      </w:tr>
      <w:tr w:rsidR="003E0A97" w:rsidRPr="00CF7291" w14:paraId="52A983CA" w14:textId="77777777" w:rsidTr="003E0A97">
        <w:trPr>
          <w:trHeight w:val="241"/>
        </w:trPr>
        <w:tc>
          <w:tcPr>
            <w:tcW w:w="4680" w:type="dxa"/>
            <w:tcBorders>
              <w:left w:val="single" w:sz="8" w:space="0" w:color="auto"/>
              <w:right w:val="single" w:sz="8" w:space="0" w:color="auto"/>
            </w:tcBorders>
            <w:vAlign w:val="bottom"/>
          </w:tcPr>
          <w:p w14:paraId="2BAF0724" w14:textId="77777777" w:rsidR="003E0A97" w:rsidRPr="00CF7291" w:rsidRDefault="003E0A97" w:rsidP="003E0A97">
            <w:pPr>
              <w:spacing w:line="0" w:lineRule="atLeast"/>
              <w:ind w:left="240"/>
              <w:rPr>
                <w:sz w:val="24"/>
                <w:szCs w:val="24"/>
              </w:rPr>
            </w:pPr>
            <w:r w:rsidRPr="00CF7291">
              <w:rPr>
                <w:sz w:val="24"/>
                <w:szCs w:val="24"/>
              </w:rPr>
              <w:t>předměty ( mimo tělocvičné náčiní )</w:t>
            </w:r>
          </w:p>
        </w:tc>
        <w:tc>
          <w:tcPr>
            <w:tcW w:w="60" w:type="dxa"/>
            <w:vAlign w:val="bottom"/>
          </w:tcPr>
          <w:p w14:paraId="74B1B7B5"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0E18D78" w14:textId="77777777" w:rsidR="003E0A97" w:rsidRPr="00CF7291" w:rsidRDefault="003E0A97" w:rsidP="003E0A97">
            <w:pPr>
              <w:spacing w:line="219" w:lineRule="exact"/>
              <w:ind w:left="120"/>
              <w:rPr>
                <w:sz w:val="24"/>
                <w:szCs w:val="24"/>
              </w:rPr>
            </w:pPr>
            <w:r w:rsidRPr="00CF7291">
              <w:rPr>
                <w:sz w:val="24"/>
                <w:szCs w:val="24"/>
              </w:rPr>
              <w:t>využití předmětů denní potřeby k pohybovým hrám</w:t>
            </w:r>
          </w:p>
        </w:tc>
        <w:tc>
          <w:tcPr>
            <w:tcW w:w="700" w:type="dxa"/>
            <w:tcBorders>
              <w:right w:val="single" w:sz="8" w:space="0" w:color="auto"/>
            </w:tcBorders>
            <w:vAlign w:val="bottom"/>
          </w:tcPr>
          <w:p w14:paraId="47FD1207" w14:textId="77777777" w:rsidR="003E0A97" w:rsidRPr="00CF7291" w:rsidRDefault="003E0A97" w:rsidP="003E0A97">
            <w:pPr>
              <w:spacing w:line="0" w:lineRule="atLeast"/>
              <w:rPr>
                <w:sz w:val="24"/>
                <w:szCs w:val="24"/>
              </w:rPr>
            </w:pPr>
          </w:p>
        </w:tc>
      </w:tr>
      <w:tr w:rsidR="003E0A97" w:rsidRPr="00CF7291" w14:paraId="56D2A880" w14:textId="77777777" w:rsidTr="003E0A97">
        <w:trPr>
          <w:trHeight w:val="230"/>
        </w:trPr>
        <w:tc>
          <w:tcPr>
            <w:tcW w:w="4680" w:type="dxa"/>
            <w:tcBorders>
              <w:left w:val="single" w:sz="8" w:space="0" w:color="auto"/>
              <w:right w:val="single" w:sz="8" w:space="0" w:color="auto"/>
            </w:tcBorders>
            <w:vAlign w:val="bottom"/>
          </w:tcPr>
          <w:p w14:paraId="4C31AFC7"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uvědomuje si, že lze pohyb spojovat s představou,</w:t>
            </w:r>
          </w:p>
        </w:tc>
        <w:tc>
          <w:tcPr>
            <w:tcW w:w="60" w:type="dxa"/>
            <w:vAlign w:val="bottom"/>
          </w:tcPr>
          <w:p w14:paraId="29314581"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2442207"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ADA6146" w14:textId="77777777" w:rsidR="003E0A97" w:rsidRPr="00CF7291" w:rsidRDefault="003E0A97" w:rsidP="003E0A97">
            <w:pPr>
              <w:spacing w:line="0" w:lineRule="atLeast"/>
              <w:rPr>
                <w:sz w:val="24"/>
                <w:szCs w:val="24"/>
              </w:rPr>
            </w:pPr>
          </w:p>
        </w:tc>
      </w:tr>
      <w:tr w:rsidR="003E0A97" w:rsidRPr="00CF7291" w14:paraId="11934CFF" w14:textId="77777777" w:rsidTr="003E0A97">
        <w:trPr>
          <w:trHeight w:val="228"/>
        </w:trPr>
        <w:tc>
          <w:tcPr>
            <w:tcW w:w="4680" w:type="dxa"/>
            <w:tcBorders>
              <w:left w:val="single" w:sz="8" w:space="0" w:color="auto"/>
              <w:right w:val="single" w:sz="8" w:space="0" w:color="auto"/>
            </w:tcBorders>
            <w:vAlign w:val="bottom"/>
          </w:tcPr>
          <w:p w14:paraId="6A9709E5" w14:textId="77777777" w:rsidR="003E0A97" w:rsidRPr="00CF7291" w:rsidRDefault="003E0A97" w:rsidP="003E0A97">
            <w:pPr>
              <w:spacing w:line="228" w:lineRule="exact"/>
              <w:ind w:left="240"/>
              <w:rPr>
                <w:sz w:val="24"/>
                <w:szCs w:val="24"/>
              </w:rPr>
            </w:pPr>
            <w:r w:rsidRPr="00CF7291">
              <w:rPr>
                <w:sz w:val="24"/>
                <w:szCs w:val="24"/>
              </w:rPr>
              <w:t>rytmem, příběhem, pohádkou (slovem), předvede</w:t>
            </w:r>
          </w:p>
        </w:tc>
        <w:tc>
          <w:tcPr>
            <w:tcW w:w="60" w:type="dxa"/>
            <w:vAlign w:val="bottom"/>
          </w:tcPr>
          <w:p w14:paraId="3F637666"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65C20995"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FF693DC" w14:textId="77777777" w:rsidR="003E0A97" w:rsidRPr="00CF7291" w:rsidRDefault="003E0A97" w:rsidP="003E0A97">
            <w:pPr>
              <w:spacing w:line="0" w:lineRule="atLeast"/>
              <w:rPr>
                <w:sz w:val="24"/>
                <w:szCs w:val="24"/>
              </w:rPr>
            </w:pPr>
          </w:p>
        </w:tc>
      </w:tr>
      <w:tr w:rsidR="003E0A97" w:rsidRPr="00CF7291" w14:paraId="33BB4646" w14:textId="77777777" w:rsidTr="003E0A97">
        <w:trPr>
          <w:trHeight w:val="230"/>
        </w:trPr>
        <w:tc>
          <w:tcPr>
            <w:tcW w:w="4680" w:type="dxa"/>
            <w:tcBorders>
              <w:left w:val="single" w:sz="8" w:space="0" w:color="auto"/>
              <w:right w:val="single" w:sz="8" w:space="0" w:color="auto"/>
            </w:tcBorders>
            <w:vAlign w:val="bottom"/>
          </w:tcPr>
          <w:p w14:paraId="5AFD7F98" w14:textId="77777777" w:rsidR="003E0A97" w:rsidRPr="00CF7291" w:rsidRDefault="003E0A97" w:rsidP="003E0A97">
            <w:pPr>
              <w:spacing w:line="0" w:lineRule="atLeast"/>
              <w:ind w:left="240"/>
              <w:rPr>
                <w:sz w:val="24"/>
                <w:szCs w:val="24"/>
              </w:rPr>
            </w:pPr>
            <w:r w:rsidRPr="00CF7291">
              <w:rPr>
                <w:sz w:val="24"/>
                <w:szCs w:val="24"/>
              </w:rPr>
              <w:t>pohyb</w:t>
            </w:r>
          </w:p>
        </w:tc>
        <w:tc>
          <w:tcPr>
            <w:tcW w:w="60" w:type="dxa"/>
            <w:vAlign w:val="bottom"/>
          </w:tcPr>
          <w:p w14:paraId="4A14C375"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199B4629"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4DF4086" w14:textId="77777777" w:rsidR="003E0A97" w:rsidRPr="00CF7291" w:rsidRDefault="003E0A97" w:rsidP="003E0A97">
            <w:pPr>
              <w:spacing w:line="0" w:lineRule="atLeast"/>
              <w:rPr>
                <w:sz w:val="24"/>
                <w:szCs w:val="24"/>
              </w:rPr>
            </w:pPr>
          </w:p>
        </w:tc>
      </w:tr>
      <w:tr w:rsidR="003E0A97" w:rsidRPr="00CF7291" w14:paraId="41D696F1" w14:textId="77777777" w:rsidTr="003E0A97">
        <w:trPr>
          <w:trHeight w:val="506"/>
        </w:trPr>
        <w:tc>
          <w:tcPr>
            <w:tcW w:w="4680" w:type="dxa"/>
            <w:tcBorders>
              <w:left w:val="single" w:sz="8" w:space="0" w:color="auto"/>
              <w:right w:val="single" w:sz="8" w:space="0" w:color="auto"/>
            </w:tcBorders>
            <w:vAlign w:val="bottom"/>
          </w:tcPr>
          <w:p w14:paraId="3283ACFE" w14:textId="77777777" w:rsidR="003E0A97" w:rsidRPr="00CF7291" w:rsidRDefault="003E0A97" w:rsidP="003E0A97">
            <w:pPr>
              <w:spacing w:line="0" w:lineRule="atLeast"/>
              <w:ind w:left="80"/>
              <w:rPr>
                <w:b/>
                <w:i/>
                <w:sz w:val="24"/>
                <w:szCs w:val="24"/>
              </w:rPr>
            </w:pPr>
            <w:r w:rsidRPr="00CF7291">
              <w:rPr>
                <w:b/>
                <w:sz w:val="24"/>
                <w:szCs w:val="24"/>
              </w:rPr>
              <w:t xml:space="preserve">TV-3-1-03 </w:t>
            </w:r>
            <w:r w:rsidRPr="00CF7291">
              <w:rPr>
                <w:b/>
                <w:i/>
                <w:sz w:val="24"/>
                <w:szCs w:val="24"/>
              </w:rPr>
              <w:t>spolupracuje při jednoduchých týmových</w:t>
            </w:r>
          </w:p>
        </w:tc>
        <w:tc>
          <w:tcPr>
            <w:tcW w:w="60" w:type="dxa"/>
            <w:vAlign w:val="bottom"/>
          </w:tcPr>
          <w:p w14:paraId="009063A5"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3E4B5C7A"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C277C40" w14:textId="77777777" w:rsidR="003E0A97" w:rsidRPr="00CF7291" w:rsidRDefault="003E0A97" w:rsidP="003E0A97">
            <w:pPr>
              <w:spacing w:line="0" w:lineRule="atLeast"/>
              <w:rPr>
                <w:sz w:val="24"/>
                <w:szCs w:val="24"/>
              </w:rPr>
            </w:pPr>
          </w:p>
        </w:tc>
      </w:tr>
      <w:tr w:rsidR="003E0A97" w:rsidRPr="00CF7291" w14:paraId="433CD205" w14:textId="77777777" w:rsidTr="003E0A97">
        <w:trPr>
          <w:trHeight w:val="228"/>
        </w:trPr>
        <w:tc>
          <w:tcPr>
            <w:tcW w:w="4680" w:type="dxa"/>
            <w:tcBorders>
              <w:left w:val="single" w:sz="8" w:space="0" w:color="auto"/>
              <w:right w:val="single" w:sz="8" w:space="0" w:color="auto"/>
            </w:tcBorders>
            <w:vAlign w:val="bottom"/>
          </w:tcPr>
          <w:p w14:paraId="60696069" w14:textId="77777777" w:rsidR="003E0A97" w:rsidRPr="00CF7291" w:rsidRDefault="003E0A97" w:rsidP="003E0A97">
            <w:pPr>
              <w:spacing w:line="228" w:lineRule="exact"/>
              <w:ind w:left="80"/>
              <w:rPr>
                <w:b/>
                <w:i/>
                <w:sz w:val="24"/>
                <w:szCs w:val="24"/>
              </w:rPr>
            </w:pPr>
            <w:r w:rsidRPr="00CF7291">
              <w:rPr>
                <w:b/>
                <w:i/>
                <w:sz w:val="24"/>
                <w:szCs w:val="24"/>
              </w:rPr>
              <w:t>pohybových činnostech a soutěžích</w:t>
            </w:r>
          </w:p>
        </w:tc>
        <w:tc>
          <w:tcPr>
            <w:tcW w:w="60" w:type="dxa"/>
            <w:vAlign w:val="bottom"/>
          </w:tcPr>
          <w:p w14:paraId="45A47336"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0E4BB01"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1E6EDC7" w14:textId="77777777" w:rsidR="003E0A97" w:rsidRPr="00CF7291" w:rsidRDefault="003E0A97" w:rsidP="003E0A97">
            <w:pPr>
              <w:spacing w:line="0" w:lineRule="atLeast"/>
              <w:rPr>
                <w:sz w:val="24"/>
                <w:szCs w:val="24"/>
              </w:rPr>
            </w:pPr>
          </w:p>
        </w:tc>
      </w:tr>
      <w:tr w:rsidR="003E0A97" w:rsidRPr="00CF7291" w14:paraId="07D538C3" w14:textId="77777777" w:rsidTr="003E0A97">
        <w:trPr>
          <w:trHeight w:val="226"/>
        </w:trPr>
        <w:tc>
          <w:tcPr>
            <w:tcW w:w="4680" w:type="dxa"/>
            <w:tcBorders>
              <w:left w:val="single" w:sz="8" w:space="0" w:color="auto"/>
              <w:right w:val="single" w:sz="8" w:space="0" w:color="auto"/>
            </w:tcBorders>
            <w:vAlign w:val="bottom"/>
          </w:tcPr>
          <w:p w14:paraId="0F51E4DC"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zvládá některé pohybové hry a je schopen je hrát se</w:t>
            </w:r>
          </w:p>
        </w:tc>
        <w:tc>
          <w:tcPr>
            <w:tcW w:w="60" w:type="dxa"/>
            <w:vAlign w:val="bottom"/>
          </w:tcPr>
          <w:p w14:paraId="53C573A2"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8F1F208"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4DEF120" w14:textId="77777777" w:rsidR="003E0A97" w:rsidRPr="00CF7291" w:rsidRDefault="003E0A97" w:rsidP="003E0A97">
            <w:pPr>
              <w:spacing w:line="0" w:lineRule="atLeast"/>
              <w:rPr>
                <w:sz w:val="24"/>
                <w:szCs w:val="24"/>
              </w:rPr>
            </w:pPr>
          </w:p>
        </w:tc>
      </w:tr>
      <w:tr w:rsidR="003E0A97" w:rsidRPr="00CF7291" w14:paraId="743B0550" w14:textId="77777777" w:rsidTr="003E0A97">
        <w:trPr>
          <w:trHeight w:val="230"/>
        </w:trPr>
        <w:tc>
          <w:tcPr>
            <w:tcW w:w="4680" w:type="dxa"/>
            <w:tcBorders>
              <w:left w:val="single" w:sz="8" w:space="0" w:color="auto"/>
              <w:right w:val="single" w:sz="8" w:space="0" w:color="auto"/>
            </w:tcBorders>
            <w:vAlign w:val="bottom"/>
          </w:tcPr>
          <w:p w14:paraId="19EF460B" w14:textId="77777777" w:rsidR="003E0A97" w:rsidRPr="00CF7291" w:rsidRDefault="003E0A97" w:rsidP="003E0A97">
            <w:pPr>
              <w:spacing w:line="0" w:lineRule="atLeast"/>
              <w:ind w:left="240"/>
              <w:rPr>
                <w:sz w:val="24"/>
                <w:szCs w:val="24"/>
              </w:rPr>
            </w:pPr>
            <w:r w:rsidRPr="00CF7291">
              <w:rPr>
                <w:sz w:val="24"/>
                <w:szCs w:val="24"/>
              </w:rPr>
              <w:t>spolužáky i mimo TV</w:t>
            </w:r>
          </w:p>
        </w:tc>
        <w:tc>
          <w:tcPr>
            <w:tcW w:w="60" w:type="dxa"/>
            <w:vAlign w:val="bottom"/>
          </w:tcPr>
          <w:p w14:paraId="0B5EC620"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4DE380F5"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2BD70DD9" w14:textId="77777777" w:rsidR="003E0A97" w:rsidRPr="00CF7291" w:rsidRDefault="003E0A97" w:rsidP="003E0A97">
            <w:pPr>
              <w:spacing w:line="0" w:lineRule="atLeast"/>
              <w:rPr>
                <w:sz w:val="24"/>
                <w:szCs w:val="24"/>
              </w:rPr>
            </w:pPr>
          </w:p>
        </w:tc>
      </w:tr>
      <w:tr w:rsidR="003E0A97" w:rsidRPr="00CF7291" w14:paraId="59C9775D" w14:textId="77777777" w:rsidTr="003E0A97">
        <w:trPr>
          <w:trHeight w:val="239"/>
        </w:trPr>
        <w:tc>
          <w:tcPr>
            <w:tcW w:w="4680" w:type="dxa"/>
            <w:tcBorders>
              <w:left w:val="single" w:sz="8" w:space="0" w:color="auto"/>
              <w:bottom w:val="single" w:sz="8" w:space="0" w:color="auto"/>
              <w:right w:val="single" w:sz="8" w:space="0" w:color="auto"/>
            </w:tcBorders>
            <w:vAlign w:val="bottom"/>
          </w:tcPr>
          <w:p w14:paraId="1747B2D8" w14:textId="77777777" w:rsidR="003E0A97" w:rsidRPr="00CF7291" w:rsidRDefault="003E0A97" w:rsidP="003E0A97">
            <w:pPr>
              <w:spacing w:line="0" w:lineRule="atLeast"/>
              <w:rPr>
                <w:sz w:val="24"/>
                <w:szCs w:val="24"/>
              </w:rPr>
            </w:pPr>
          </w:p>
        </w:tc>
        <w:tc>
          <w:tcPr>
            <w:tcW w:w="60" w:type="dxa"/>
            <w:tcBorders>
              <w:bottom w:val="single" w:sz="8" w:space="0" w:color="auto"/>
            </w:tcBorders>
            <w:vAlign w:val="bottom"/>
          </w:tcPr>
          <w:p w14:paraId="34A4C7C9" w14:textId="77777777" w:rsidR="003E0A97" w:rsidRPr="00CF7291" w:rsidRDefault="003E0A97" w:rsidP="003E0A97">
            <w:pPr>
              <w:spacing w:line="0" w:lineRule="atLeast"/>
              <w:rPr>
                <w:sz w:val="24"/>
                <w:szCs w:val="24"/>
              </w:rPr>
            </w:pPr>
          </w:p>
        </w:tc>
        <w:tc>
          <w:tcPr>
            <w:tcW w:w="4360" w:type="dxa"/>
            <w:tcBorders>
              <w:bottom w:val="single" w:sz="8" w:space="0" w:color="auto"/>
              <w:right w:val="single" w:sz="8" w:space="0" w:color="auto"/>
            </w:tcBorders>
            <w:vAlign w:val="bottom"/>
          </w:tcPr>
          <w:p w14:paraId="30913027" w14:textId="77777777" w:rsidR="003E0A97" w:rsidRPr="00CF7291" w:rsidRDefault="003E0A97" w:rsidP="003E0A97">
            <w:pPr>
              <w:spacing w:line="0" w:lineRule="atLeast"/>
              <w:rPr>
                <w:sz w:val="24"/>
                <w:szCs w:val="24"/>
              </w:rPr>
            </w:pPr>
          </w:p>
        </w:tc>
        <w:tc>
          <w:tcPr>
            <w:tcW w:w="700" w:type="dxa"/>
            <w:tcBorders>
              <w:bottom w:val="single" w:sz="8" w:space="0" w:color="auto"/>
              <w:right w:val="single" w:sz="8" w:space="0" w:color="auto"/>
            </w:tcBorders>
            <w:vAlign w:val="bottom"/>
          </w:tcPr>
          <w:p w14:paraId="4CF1229B" w14:textId="77777777" w:rsidR="003E0A97" w:rsidRPr="00CF7291" w:rsidRDefault="003E0A97" w:rsidP="003E0A97">
            <w:pPr>
              <w:spacing w:line="0" w:lineRule="atLeast"/>
              <w:rPr>
                <w:sz w:val="24"/>
                <w:szCs w:val="24"/>
              </w:rPr>
            </w:pPr>
          </w:p>
        </w:tc>
      </w:tr>
      <w:tr w:rsidR="003E0A97" w:rsidRPr="00CF7291" w14:paraId="36B3DB8C" w14:textId="77777777" w:rsidTr="003E0A97">
        <w:trPr>
          <w:trHeight w:val="216"/>
        </w:trPr>
        <w:tc>
          <w:tcPr>
            <w:tcW w:w="4680" w:type="dxa"/>
            <w:tcBorders>
              <w:left w:val="single" w:sz="8" w:space="0" w:color="auto"/>
              <w:right w:val="single" w:sz="8" w:space="0" w:color="auto"/>
            </w:tcBorders>
            <w:vAlign w:val="bottom"/>
          </w:tcPr>
          <w:p w14:paraId="20F50992" w14:textId="77777777" w:rsidR="003E0A97" w:rsidRPr="00CF7291" w:rsidRDefault="003E0A97" w:rsidP="003E0A97">
            <w:pPr>
              <w:spacing w:line="0" w:lineRule="atLeast"/>
              <w:rPr>
                <w:sz w:val="24"/>
                <w:szCs w:val="24"/>
              </w:rPr>
            </w:pPr>
          </w:p>
        </w:tc>
        <w:tc>
          <w:tcPr>
            <w:tcW w:w="60" w:type="dxa"/>
            <w:vAlign w:val="bottom"/>
          </w:tcPr>
          <w:p w14:paraId="737CF742"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1C269B49" w14:textId="77777777" w:rsidR="003E0A97" w:rsidRPr="00CF7291" w:rsidRDefault="003E0A97" w:rsidP="003E0A97">
            <w:pPr>
              <w:spacing w:line="216" w:lineRule="exact"/>
              <w:ind w:left="120"/>
              <w:rPr>
                <w:b/>
                <w:sz w:val="24"/>
                <w:szCs w:val="24"/>
              </w:rPr>
            </w:pPr>
            <w:r w:rsidRPr="00CF7291">
              <w:rPr>
                <w:b/>
                <w:sz w:val="24"/>
                <w:szCs w:val="24"/>
              </w:rPr>
              <w:t>Sportovní hry</w:t>
            </w:r>
          </w:p>
        </w:tc>
        <w:tc>
          <w:tcPr>
            <w:tcW w:w="700" w:type="dxa"/>
            <w:tcBorders>
              <w:right w:val="single" w:sz="8" w:space="0" w:color="auto"/>
            </w:tcBorders>
            <w:vAlign w:val="bottom"/>
          </w:tcPr>
          <w:p w14:paraId="10200030" w14:textId="77777777" w:rsidR="003E0A97" w:rsidRPr="00CF7291" w:rsidRDefault="003E0A97" w:rsidP="003E0A97">
            <w:pPr>
              <w:spacing w:line="0" w:lineRule="atLeast"/>
              <w:rPr>
                <w:sz w:val="24"/>
                <w:szCs w:val="24"/>
              </w:rPr>
            </w:pPr>
          </w:p>
        </w:tc>
      </w:tr>
      <w:tr w:rsidR="003E0A97" w:rsidRPr="00CF7291" w14:paraId="45200E7B" w14:textId="77777777" w:rsidTr="003E0A97">
        <w:trPr>
          <w:trHeight w:val="237"/>
        </w:trPr>
        <w:tc>
          <w:tcPr>
            <w:tcW w:w="4680" w:type="dxa"/>
            <w:tcBorders>
              <w:left w:val="single" w:sz="8" w:space="0" w:color="auto"/>
              <w:right w:val="single" w:sz="8" w:space="0" w:color="auto"/>
            </w:tcBorders>
            <w:vAlign w:val="bottom"/>
          </w:tcPr>
          <w:p w14:paraId="2CFA66D9" w14:textId="77777777" w:rsidR="003E0A97" w:rsidRPr="00CF7291" w:rsidRDefault="003E0A97" w:rsidP="003E0A97">
            <w:pPr>
              <w:spacing w:line="0" w:lineRule="atLeast"/>
              <w:ind w:left="80"/>
              <w:rPr>
                <w:b/>
                <w:i/>
                <w:sz w:val="24"/>
                <w:szCs w:val="24"/>
              </w:rPr>
            </w:pPr>
            <w:r w:rsidRPr="00CF7291">
              <w:rPr>
                <w:b/>
                <w:sz w:val="24"/>
                <w:szCs w:val="24"/>
              </w:rPr>
              <w:t xml:space="preserve">TV-3-1-02 </w:t>
            </w:r>
            <w:r w:rsidRPr="00CF7291">
              <w:rPr>
                <w:b/>
                <w:i/>
                <w:sz w:val="24"/>
                <w:szCs w:val="24"/>
              </w:rPr>
              <w:t>zvládá v souladu s individuálními</w:t>
            </w:r>
          </w:p>
        </w:tc>
        <w:tc>
          <w:tcPr>
            <w:tcW w:w="60" w:type="dxa"/>
            <w:vAlign w:val="bottom"/>
          </w:tcPr>
          <w:p w14:paraId="1D485645"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7B225AD2" w14:textId="77777777" w:rsidR="003E0A97" w:rsidRPr="00CF7291" w:rsidRDefault="003E0A97" w:rsidP="003E0A97">
            <w:pPr>
              <w:spacing w:line="0" w:lineRule="atLeast"/>
              <w:ind w:left="120"/>
              <w:rPr>
                <w:b/>
                <w:sz w:val="24"/>
                <w:szCs w:val="24"/>
              </w:rPr>
            </w:pPr>
            <w:r w:rsidRPr="00CF7291">
              <w:rPr>
                <w:b/>
                <w:sz w:val="24"/>
                <w:szCs w:val="24"/>
              </w:rPr>
              <w:t>Základní pojmy</w:t>
            </w:r>
          </w:p>
        </w:tc>
        <w:tc>
          <w:tcPr>
            <w:tcW w:w="700" w:type="dxa"/>
            <w:tcBorders>
              <w:right w:val="single" w:sz="8" w:space="0" w:color="auto"/>
            </w:tcBorders>
            <w:vAlign w:val="bottom"/>
          </w:tcPr>
          <w:p w14:paraId="70032E9C" w14:textId="77777777" w:rsidR="003E0A97" w:rsidRPr="00CF7291" w:rsidRDefault="003E0A97" w:rsidP="003E0A97">
            <w:pPr>
              <w:spacing w:line="0" w:lineRule="atLeast"/>
              <w:rPr>
                <w:sz w:val="24"/>
                <w:szCs w:val="24"/>
              </w:rPr>
            </w:pPr>
          </w:p>
        </w:tc>
      </w:tr>
      <w:tr w:rsidR="003E0A97" w:rsidRPr="00CF7291" w14:paraId="0F90E7E2" w14:textId="77777777" w:rsidTr="003E0A97">
        <w:trPr>
          <w:trHeight w:val="228"/>
        </w:trPr>
        <w:tc>
          <w:tcPr>
            <w:tcW w:w="4680" w:type="dxa"/>
            <w:tcBorders>
              <w:left w:val="single" w:sz="8" w:space="0" w:color="auto"/>
              <w:right w:val="single" w:sz="8" w:space="0" w:color="auto"/>
            </w:tcBorders>
            <w:vAlign w:val="bottom"/>
          </w:tcPr>
          <w:p w14:paraId="79D86F9A" w14:textId="77777777" w:rsidR="003E0A97" w:rsidRPr="00CF7291" w:rsidRDefault="003E0A97" w:rsidP="003E0A97">
            <w:pPr>
              <w:spacing w:line="228" w:lineRule="exact"/>
              <w:ind w:left="80"/>
              <w:rPr>
                <w:b/>
                <w:i/>
                <w:sz w:val="24"/>
                <w:szCs w:val="24"/>
              </w:rPr>
            </w:pPr>
            <w:r w:rsidRPr="00CF7291">
              <w:rPr>
                <w:b/>
                <w:i/>
                <w:sz w:val="24"/>
                <w:szCs w:val="24"/>
              </w:rPr>
              <w:t>předpoklady jednoduché pohybové činnosti</w:t>
            </w:r>
          </w:p>
        </w:tc>
        <w:tc>
          <w:tcPr>
            <w:tcW w:w="60" w:type="dxa"/>
            <w:vAlign w:val="bottom"/>
          </w:tcPr>
          <w:p w14:paraId="7F3E6EDD"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1930014F" w14:textId="77777777" w:rsidR="003E0A97" w:rsidRPr="00CF7291" w:rsidRDefault="003E0A97" w:rsidP="003E0A97">
            <w:pPr>
              <w:spacing w:line="219" w:lineRule="exact"/>
              <w:ind w:left="120"/>
              <w:rPr>
                <w:sz w:val="24"/>
                <w:szCs w:val="24"/>
              </w:rPr>
            </w:pPr>
            <w:r w:rsidRPr="00CF7291">
              <w:rPr>
                <w:sz w:val="24"/>
                <w:szCs w:val="24"/>
              </w:rPr>
              <w:t>spojené s osvojovanými činnostmi, náčiním,</w:t>
            </w:r>
          </w:p>
        </w:tc>
        <w:tc>
          <w:tcPr>
            <w:tcW w:w="700" w:type="dxa"/>
            <w:tcBorders>
              <w:right w:val="single" w:sz="8" w:space="0" w:color="auto"/>
            </w:tcBorders>
            <w:vAlign w:val="bottom"/>
          </w:tcPr>
          <w:p w14:paraId="61AEF243" w14:textId="77777777" w:rsidR="003E0A97" w:rsidRPr="00CF7291" w:rsidRDefault="003E0A97" w:rsidP="003E0A97">
            <w:pPr>
              <w:spacing w:line="0" w:lineRule="atLeast"/>
              <w:rPr>
                <w:sz w:val="24"/>
                <w:szCs w:val="24"/>
              </w:rPr>
            </w:pPr>
          </w:p>
        </w:tc>
      </w:tr>
      <w:tr w:rsidR="003E0A97" w:rsidRPr="00CF7291" w14:paraId="701F225E" w14:textId="77777777" w:rsidTr="003E0A97">
        <w:trPr>
          <w:trHeight w:val="230"/>
        </w:trPr>
        <w:tc>
          <w:tcPr>
            <w:tcW w:w="4680" w:type="dxa"/>
            <w:tcBorders>
              <w:left w:val="single" w:sz="8" w:space="0" w:color="auto"/>
              <w:right w:val="single" w:sz="8" w:space="0" w:color="auto"/>
            </w:tcBorders>
            <w:vAlign w:val="bottom"/>
          </w:tcPr>
          <w:p w14:paraId="451C8006" w14:textId="77777777" w:rsidR="003E0A97" w:rsidRPr="00CF7291" w:rsidRDefault="003E0A97" w:rsidP="003E0A97">
            <w:pPr>
              <w:spacing w:line="0" w:lineRule="atLeast"/>
              <w:ind w:left="80"/>
              <w:rPr>
                <w:b/>
                <w:i/>
                <w:sz w:val="24"/>
                <w:szCs w:val="24"/>
              </w:rPr>
            </w:pPr>
            <w:r w:rsidRPr="00CF7291">
              <w:rPr>
                <w:b/>
                <w:i/>
                <w:sz w:val="24"/>
                <w:szCs w:val="24"/>
              </w:rPr>
              <w:t>jednotlivce nebo činnosti prováděné ve skupině;</w:t>
            </w:r>
          </w:p>
        </w:tc>
        <w:tc>
          <w:tcPr>
            <w:tcW w:w="60" w:type="dxa"/>
            <w:vAlign w:val="bottom"/>
          </w:tcPr>
          <w:p w14:paraId="7168457C"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483EA80C" w14:textId="77777777" w:rsidR="003E0A97" w:rsidRPr="00CF7291" w:rsidRDefault="003E0A97" w:rsidP="003E0A97">
            <w:pPr>
              <w:spacing w:line="219" w:lineRule="exact"/>
              <w:ind w:left="120"/>
              <w:rPr>
                <w:sz w:val="24"/>
                <w:szCs w:val="24"/>
              </w:rPr>
            </w:pPr>
            <w:r w:rsidRPr="00CF7291">
              <w:rPr>
                <w:sz w:val="24"/>
                <w:szCs w:val="24"/>
              </w:rPr>
              <w:t>oblečením pro sportovní hry a částmi sportovního</w:t>
            </w:r>
          </w:p>
        </w:tc>
        <w:tc>
          <w:tcPr>
            <w:tcW w:w="700" w:type="dxa"/>
            <w:tcBorders>
              <w:right w:val="single" w:sz="8" w:space="0" w:color="auto"/>
            </w:tcBorders>
            <w:vAlign w:val="bottom"/>
          </w:tcPr>
          <w:p w14:paraId="26C1B3E5" w14:textId="77777777" w:rsidR="003E0A97" w:rsidRPr="00CF7291" w:rsidRDefault="003E0A97" w:rsidP="003E0A97">
            <w:pPr>
              <w:spacing w:line="0" w:lineRule="atLeast"/>
              <w:rPr>
                <w:sz w:val="24"/>
                <w:szCs w:val="24"/>
              </w:rPr>
            </w:pPr>
          </w:p>
        </w:tc>
      </w:tr>
      <w:tr w:rsidR="003E0A97" w:rsidRPr="00CF7291" w14:paraId="7281410E" w14:textId="77777777" w:rsidTr="003E0A97">
        <w:trPr>
          <w:trHeight w:val="230"/>
        </w:trPr>
        <w:tc>
          <w:tcPr>
            <w:tcW w:w="4680" w:type="dxa"/>
            <w:tcBorders>
              <w:left w:val="single" w:sz="8" w:space="0" w:color="auto"/>
              <w:right w:val="single" w:sz="8" w:space="0" w:color="auto"/>
            </w:tcBorders>
            <w:vAlign w:val="bottom"/>
          </w:tcPr>
          <w:p w14:paraId="7576699B" w14:textId="77777777" w:rsidR="003E0A97" w:rsidRPr="00CF7291" w:rsidRDefault="003E0A97" w:rsidP="003E0A97">
            <w:pPr>
              <w:spacing w:line="0" w:lineRule="atLeast"/>
              <w:ind w:left="80"/>
              <w:rPr>
                <w:b/>
                <w:i/>
                <w:sz w:val="24"/>
                <w:szCs w:val="24"/>
              </w:rPr>
            </w:pPr>
            <w:r w:rsidRPr="00CF7291">
              <w:rPr>
                <w:b/>
                <w:i/>
                <w:sz w:val="24"/>
                <w:szCs w:val="24"/>
              </w:rPr>
              <w:t>usiluje o jejich zlepšení</w:t>
            </w:r>
          </w:p>
        </w:tc>
        <w:tc>
          <w:tcPr>
            <w:tcW w:w="60" w:type="dxa"/>
            <w:vAlign w:val="bottom"/>
          </w:tcPr>
          <w:p w14:paraId="5ABE4A15" w14:textId="77777777" w:rsidR="003E0A97" w:rsidRPr="00CF7291" w:rsidRDefault="003E0A97" w:rsidP="003E0A97">
            <w:pPr>
              <w:spacing w:line="0" w:lineRule="atLeast"/>
              <w:rPr>
                <w:sz w:val="24"/>
                <w:szCs w:val="24"/>
              </w:rPr>
            </w:pPr>
          </w:p>
        </w:tc>
        <w:tc>
          <w:tcPr>
            <w:tcW w:w="4360" w:type="dxa"/>
            <w:tcBorders>
              <w:right w:val="single" w:sz="8" w:space="0" w:color="auto"/>
            </w:tcBorders>
            <w:vAlign w:val="bottom"/>
          </w:tcPr>
          <w:p w14:paraId="512CDB53" w14:textId="77777777" w:rsidR="003E0A97" w:rsidRPr="00CF7291" w:rsidRDefault="003E0A97" w:rsidP="003E0A97">
            <w:pPr>
              <w:spacing w:line="219" w:lineRule="exact"/>
              <w:ind w:left="120"/>
              <w:rPr>
                <w:sz w:val="24"/>
                <w:szCs w:val="24"/>
              </w:rPr>
            </w:pPr>
            <w:r w:rsidRPr="00CF7291">
              <w:rPr>
                <w:sz w:val="24"/>
                <w:szCs w:val="24"/>
              </w:rPr>
              <w:t>hřiště</w:t>
            </w:r>
          </w:p>
        </w:tc>
        <w:tc>
          <w:tcPr>
            <w:tcW w:w="700" w:type="dxa"/>
            <w:tcBorders>
              <w:right w:val="single" w:sz="8" w:space="0" w:color="auto"/>
            </w:tcBorders>
            <w:vAlign w:val="bottom"/>
          </w:tcPr>
          <w:p w14:paraId="40E6D4DF" w14:textId="77777777" w:rsidR="003E0A97" w:rsidRPr="00CF7291" w:rsidRDefault="003E0A97" w:rsidP="003E0A97">
            <w:pPr>
              <w:spacing w:line="0" w:lineRule="atLeast"/>
              <w:rPr>
                <w:sz w:val="24"/>
                <w:szCs w:val="24"/>
              </w:rPr>
            </w:pPr>
          </w:p>
        </w:tc>
      </w:tr>
      <w:tr w:rsidR="003E0A97" w:rsidRPr="00CF7291" w14:paraId="4BC5FF56" w14:textId="77777777" w:rsidTr="003E0A97">
        <w:trPr>
          <w:trHeight w:val="243"/>
        </w:trPr>
        <w:tc>
          <w:tcPr>
            <w:tcW w:w="4680" w:type="dxa"/>
            <w:tcBorders>
              <w:left w:val="single" w:sz="8" w:space="0" w:color="auto"/>
              <w:bottom w:val="single" w:sz="8" w:space="0" w:color="auto"/>
              <w:right w:val="single" w:sz="8" w:space="0" w:color="auto"/>
            </w:tcBorders>
            <w:vAlign w:val="bottom"/>
          </w:tcPr>
          <w:p w14:paraId="63A9B251" w14:textId="77777777" w:rsidR="003E0A97" w:rsidRPr="00CF7291" w:rsidRDefault="003E0A97" w:rsidP="003E0A97">
            <w:pPr>
              <w:spacing w:line="238" w:lineRule="exact"/>
              <w:ind w:left="80"/>
              <w:rPr>
                <w:sz w:val="24"/>
                <w:szCs w:val="24"/>
              </w:rPr>
            </w:pPr>
            <w:r w:rsidRPr="00CF7291">
              <w:rPr>
                <w:rFonts w:eastAsia="Courier New"/>
                <w:sz w:val="24"/>
                <w:szCs w:val="24"/>
              </w:rPr>
              <w:t xml:space="preserve">- </w:t>
            </w:r>
            <w:r w:rsidRPr="00CF7291">
              <w:rPr>
                <w:sz w:val="24"/>
                <w:szCs w:val="24"/>
              </w:rPr>
              <w:t>zvládá základní způsoby házení a chytání míče</w:t>
            </w:r>
          </w:p>
        </w:tc>
        <w:tc>
          <w:tcPr>
            <w:tcW w:w="60" w:type="dxa"/>
            <w:tcBorders>
              <w:bottom w:val="single" w:sz="8" w:space="0" w:color="auto"/>
            </w:tcBorders>
            <w:vAlign w:val="bottom"/>
          </w:tcPr>
          <w:p w14:paraId="002AAD90" w14:textId="77777777" w:rsidR="003E0A97" w:rsidRPr="00CF7291" w:rsidRDefault="003E0A97" w:rsidP="003E0A97">
            <w:pPr>
              <w:spacing w:line="0" w:lineRule="atLeast"/>
              <w:rPr>
                <w:sz w:val="24"/>
                <w:szCs w:val="24"/>
              </w:rPr>
            </w:pPr>
          </w:p>
        </w:tc>
        <w:tc>
          <w:tcPr>
            <w:tcW w:w="4360" w:type="dxa"/>
            <w:tcBorders>
              <w:bottom w:val="single" w:sz="8" w:space="0" w:color="auto"/>
              <w:right w:val="single" w:sz="8" w:space="0" w:color="auto"/>
            </w:tcBorders>
            <w:vAlign w:val="bottom"/>
          </w:tcPr>
          <w:p w14:paraId="00512284" w14:textId="77777777" w:rsidR="003E0A97" w:rsidRPr="00CF7291" w:rsidRDefault="003E0A97" w:rsidP="003E0A97">
            <w:pPr>
              <w:spacing w:line="219" w:lineRule="exact"/>
              <w:ind w:left="120"/>
              <w:rPr>
                <w:sz w:val="24"/>
                <w:szCs w:val="24"/>
              </w:rPr>
            </w:pPr>
            <w:r w:rsidRPr="00CF7291">
              <w:rPr>
                <w:sz w:val="24"/>
                <w:szCs w:val="24"/>
              </w:rPr>
              <w:t>základy bezpečnosti a hygieny při sportovních</w:t>
            </w:r>
          </w:p>
        </w:tc>
        <w:tc>
          <w:tcPr>
            <w:tcW w:w="700" w:type="dxa"/>
            <w:tcBorders>
              <w:bottom w:val="single" w:sz="8" w:space="0" w:color="auto"/>
              <w:right w:val="single" w:sz="8" w:space="0" w:color="auto"/>
            </w:tcBorders>
            <w:vAlign w:val="bottom"/>
          </w:tcPr>
          <w:p w14:paraId="43A5D415" w14:textId="77777777" w:rsidR="003E0A97" w:rsidRPr="00CF7291" w:rsidRDefault="003E0A97" w:rsidP="003E0A97">
            <w:pPr>
              <w:spacing w:line="0" w:lineRule="atLeast"/>
              <w:rPr>
                <w:sz w:val="24"/>
                <w:szCs w:val="24"/>
              </w:rPr>
            </w:pPr>
          </w:p>
        </w:tc>
      </w:tr>
      <w:tr w:rsidR="003E0A97" w:rsidRPr="00CF7291" w14:paraId="7DA59BCA" w14:textId="77777777" w:rsidTr="003E0A97">
        <w:trPr>
          <w:trHeight w:val="198"/>
        </w:trPr>
        <w:tc>
          <w:tcPr>
            <w:tcW w:w="4680" w:type="dxa"/>
            <w:vAlign w:val="bottom"/>
          </w:tcPr>
          <w:p w14:paraId="05E152AC" w14:textId="77777777" w:rsidR="003E0A97" w:rsidRPr="00CF7291" w:rsidRDefault="003E0A97" w:rsidP="005C5818">
            <w:pPr>
              <w:spacing w:line="0" w:lineRule="atLeast"/>
              <w:rPr>
                <w:sz w:val="24"/>
                <w:szCs w:val="24"/>
              </w:rPr>
            </w:pPr>
          </w:p>
        </w:tc>
        <w:tc>
          <w:tcPr>
            <w:tcW w:w="60" w:type="dxa"/>
            <w:vAlign w:val="bottom"/>
          </w:tcPr>
          <w:p w14:paraId="302D4E74" w14:textId="77777777" w:rsidR="003E0A97" w:rsidRPr="00CF7291" w:rsidRDefault="003E0A97" w:rsidP="003E0A97">
            <w:pPr>
              <w:spacing w:line="0" w:lineRule="atLeast"/>
              <w:rPr>
                <w:sz w:val="24"/>
                <w:szCs w:val="24"/>
              </w:rPr>
            </w:pPr>
          </w:p>
        </w:tc>
        <w:tc>
          <w:tcPr>
            <w:tcW w:w="4360" w:type="dxa"/>
            <w:vAlign w:val="bottom"/>
          </w:tcPr>
          <w:p w14:paraId="552773EF" w14:textId="77777777" w:rsidR="003E0A97" w:rsidRPr="00CF7291" w:rsidRDefault="003E0A97" w:rsidP="003E0A97">
            <w:pPr>
              <w:spacing w:line="0" w:lineRule="atLeast"/>
              <w:rPr>
                <w:sz w:val="24"/>
                <w:szCs w:val="24"/>
              </w:rPr>
            </w:pPr>
          </w:p>
        </w:tc>
        <w:tc>
          <w:tcPr>
            <w:tcW w:w="700" w:type="dxa"/>
            <w:vAlign w:val="bottom"/>
          </w:tcPr>
          <w:p w14:paraId="65976FB7" w14:textId="77777777" w:rsidR="003E0A97" w:rsidRPr="00CF7291" w:rsidRDefault="003E0A97" w:rsidP="003E0A97">
            <w:pPr>
              <w:spacing w:line="0" w:lineRule="atLeast"/>
              <w:jc w:val="right"/>
              <w:rPr>
                <w:sz w:val="24"/>
                <w:szCs w:val="24"/>
              </w:rPr>
            </w:pPr>
          </w:p>
        </w:tc>
      </w:tr>
    </w:tbl>
    <w:p w14:paraId="55568C31" w14:textId="77777777" w:rsidR="003E0A97" w:rsidRPr="00CF7291" w:rsidRDefault="003E0A97" w:rsidP="003E0A97">
      <w:pPr>
        <w:rPr>
          <w:sz w:val="24"/>
          <w:szCs w:val="24"/>
        </w:rPr>
        <w:sectPr w:rsidR="003E0A97" w:rsidRPr="00CF7291">
          <w:pgSz w:w="11900" w:h="16838"/>
          <w:pgMar w:top="673" w:right="766" w:bottom="395" w:left="1340" w:header="0" w:footer="0" w:gutter="0"/>
          <w:cols w:space="0" w:equalWidth="0">
            <w:col w:w="9800"/>
          </w:cols>
          <w:docGrid w:linePitch="360"/>
        </w:sectPr>
      </w:pPr>
    </w:p>
    <w:tbl>
      <w:tblPr>
        <w:tblW w:w="10562" w:type="dxa"/>
        <w:tblInd w:w="10" w:type="dxa"/>
        <w:tblLayout w:type="fixed"/>
        <w:tblCellMar>
          <w:left w:w="0" w:type="dxa"/>
          <w:right w:w="0" w:type="dxa"/>
        </w:tblCellMar>
        <w:tblLook w:val="0000" w:firstRow="0" w:lastRow="0" w:firstColumn="0" w:lastColumn="0" w:noHBand="0" w:noVBand="0"/>
      </w:tblPr>
      <w:tblGrid>
        <w:gridCol w:w="80"/>
        <w:gridCol w:w="4600"/>
        <w:gridCol w:w="60"/>
        <w:gridCol w:w="120"/>
        <w:gridCol w:w="932"/>
        <w:gridCol w:w="360"/>
        <w:gridCol w:w="1020"/>
        <w:gridCol w:w="605"/>
        <w:gridCol w:w="600"/>
        <w:gridCol w:w="1460"/>
        <w:gridCol w:w="22"/>
        <w:gridCol w:w="703"/>
      </w:tblGrid>
      <w:tr w:rsidR="003E0A97" w:rsidRPr="00CF7291" w14:paraId="2C3A7024" w14:textId="77777777" w:rsidTr="007B49D8">
        <w:trPr>
          <w:trHeight w:val="238"/>
        </w:trPr>
        <w:tc>
          <w:tcPr>
            <w:tcW w:w="80" w:type="dxa"/>
            <w:tcBorders>
              <w:top w:val="single" w:sz="8" w:space="0" w:color="auto"/>
              <w:left w:val="single" w:sz="8" w:space="0" w:color="auto"/>
              <w:bottom w:val="single" w:sz="8" w:space="0" w:color="auto"/>
            </w:tcBorders>
            <w:shd w:val="clear" w:color="auto" w:fill="C6D9F1"/>
            <w:vAlign w:val="bottom"/>
          </w:tcPr>
          <w:p w14:paraId="744D1EB8" w14:textId="77777777" w:rsidR="003E0A97" w:rsidRPr="00CF7291" w:rsidRDefault="003E0A97" w:rsidP="003E0A97">
            <w:pPr>
              <w:spacing w:line="0" w:lineRule="atLeast"/>
              <w:rPr>
                <w:sz w:val="24"/>
                <w:szCs w:val="24"/>
              </w:rPr>
            </w:pPr>
          </w:p>
        </w:tc>
        <w:tc>
          <w:tcPr>
            <w:tcW w:w="4600" w:type="dxa"/>
            <w:tcBorders>
              <w:top w:val="single" w:sz="8" w:space="0" w:color="auto"/>
              <w:bottom w:val="single" w:sz="8" w:space="0" w:color="auto"/>
              <w:right w:val="single" w:sz="8" w:space="0" w:color="auto"/>
            </w:tcBorders>
            <w:vAlign w:val="bottom"/>
          </w:tcPr>
          <w:p w14:paraId="4DA080C3" w14:textId="77777777" w:rsidR="003E0A97" w:rsidRPr="00CF7291" w:rsidRDefault="003E0A97" w:rsidP="003E0A97">
            <w:pPr>
              <w:spacing w:line="0" w:lineRule="atLeast"/>
              <w:rPr>
                <w:b/>
                <w:sz w:val="24"/>
                <w:szCs w:val="24"/>
              </w:rPr>
            </w:pPr>
            <w:r w:rsidRPr="00CF7291">
              <w:rPr>
                <w:b/>
                <w:sz w:val="24"/>
                <w:szCs w:val="24"/>
              </w:rPr>
              <w:t>ročníkové výstupy – 1. ročník</w:t>
            </w:r>
          </w:p>
        </w:tc>
        <w:tc>
          <w:tcPr>
            <w:tcW w:w="60" w:type="dxa"/>
            <w:tcBorders>
              <w:top w:val="single" w:sz="8" w:space="0" w:color="auto"/>
              <w:bottom w:val="single" w:sz="8" w:space="0" w:color="auto"/>
            </w:tcBorders>
            <w:vAlign w:val="bottom"/>
          </w:tcPr>
          <w:p w14:paraId="2178A5DD" w14:textId="77777777" w:rsidR="003E0A97" w:rsidRPr="00CF7291" w:rsidRDefault="003E0A97" w:rsidP="003E0A97">
            <w:pPr>
              <w:spacing w:line="0" w:lineRule="atLeast"/>
              <w:rPr>
                <w:sz w:val="24"/>
                <w:szCs w:val="24"/>
              </w:rPr>
            </w:pPr>
          </w:p>
        </w:tc>
        <w:tc>
          <w:tcPr>
            <w:tcW w:w="3037" w:type="dxa"/>
            <w:gridSpan w:val="5"/>
            <w:tcBorders>
              <w:top w:val="single" w:sz="8" w:space="0" w:color="auto"/>
              <w:bottom w:val="single" w:sz="8" w:space="0" w:color="auto"/>
            </w:tcBorders>
            <w:vAlign w:val="bottom"/>
          </w:tcPr>
          <w:p w14:paraId="2C7FCDC7" w14:textId="77777777" w:rsidR="003E0A97" w:rsidRPr="00CF7291" w:rsidRDefault="003E0A97" w:rsidP="003E0A97">
            <w:pPr>
              <w:spacing w:line="0" w:lineRule="atLeast"/>
              <w:rPr>
                <w:b/>
                <w:sz w:val="24"/>
                <w:szCs w:val="24"/>
              </w:rPr>
            </w:pPr>
            <w:r w:rsidRPr="00CF7291">
              <w:rPr>
                <w:b/>
                <w:sz w:val="24"/>
                <w:szCs w:val="24"/>
              </w:rPr>
              <w:t>učivo – 1. ročník</w:t>
            </w:r>
          </w:p>
        </w:tc>
        <w:tc>
          <w:tcPr>
            <w:tcW w:w="600" w:type="dxa"/>
            <w:tcBorders>
              <w:top w:val="single" w:sz="8" w:space="0" w:color="auto"/>
              <w:bottom w:val="single" w:sz="8" w:space="0" w:color="auto"/>
            </w:tcBorders>
            <w:vAlign w:val="bottom"/>
          </w:tcPr>
          <w:p w14:paraId="3E061180" w14:textId="77777777" w:rsidR="003E0A97" w:rsidRPr="00CF7291" w:rsidRDefault="003E0A97" w:rsidP="003E0A97">
            <w:pPr>
              <w:spacing w:line="0" w:lineRule="atLeast"/>
              <w:rPr>
                <w:sz w:val="24"/>
                <w:szCs w:val="24"/>
              </w:rPr>
            </w:pPr>
          </w:p>
        </w:tc>
        <w:tc>
          <w:tcPr>
            <w:tcW w:w="1460" w:type="dxa"/>
            <w:tcBorders>
              <w:top w:val="single" w:sz="8" w:space="0" w:color="auto"/>
              <w:bottom w:val="single" w:sz="8" w:space="0" w:color="auto"/>
              <w:right w:val="single" w:sz="8" w:space="0" w:color="auto"/>
            </w:tcBorders>
            <w:vAlign w:val="bottom"/>
          </w:tcPr>
          <w:p w14:paraId="09DA3CE9" w14:textId="77777777" w:rsidR="003E0A97" w:rsidRPr="00CF7291" w:rsidRDefault="003E0A97" w:rsidP="003E0A97">
            <w:pPr>
              <w:spacing w:line="0" w:lineRule="atLeast"/>
              <w:rPr>
                <w:sz w:val="24"/>
                <w:szCs w:val="24"/>
              </w:rPr>
            </w:pPr>
          </w:p>
        </w:tc>
        <w:tc>
          <w:tcPr>
            <w:tcW w:w="725" w:type="dxa"/>
            <w:gridSpan w:val="2"/>
            <w:tcBorders>
              <w:top w:val="single" w:sz="8" w:space="0" w:color="auto"/>
              <w:bottom w:val="single" w:sz="8" w:space="0" w:color="auto"/>
              <w:right w:val="single" w:sz="8" w:space="0" w:color="auto"/>
            </w:tcBorders>
            <w:vAlign w:val="bottom"/>
          </w:tcPr>
          <w:p w14:paraId="145F6F38" w14:textId="77777777" w:rsidR="003E0A97" w:rsidRPr="00CF7291" w:rsidRDefault="003E0A97" w:rsidP="003E0A97">
            <w:pPr>
              <w:spacing w:line="0" w:lineRule="atLeast"/>
              <w:ind w:left="60"/>
              <w:rPr>
                <w:b/>
                <w:sz w:val="24"/>
                <w:szCs w:val="24"/>
              </w:rPr>
            </w:pPr>
            <w:r w:rsidRPr="00CF7291">
              <w:rPr>
                <w:b/>
                <w:sz w:val="24"/>
                <w:szCs w:val="24"/>
              </w:rPr>
              <w:t>PT</w:t>
            </w:r>
          </w:p>
        </w:tc>
      </w:tr>
      <w:tr w:rsidR="003E0A97" w:rsidRPr="00CF7291" w14:paraId="5BAEDE37" w14:textId="77777777" w:rsidTr="007B49D8">
        <w:trPr>
          <w:trHeight w:val="213"/>
        </w:trPr>
        <w:tc>
          <w:tcPr>
            <w:tcW w:w="80" w:type="dxa"/>
            <w:tcBorders>
              <w:left w:val="single" w:sz="8" w:space="0" w:color="auto"/>
            </w:tcBorders>
            <w:vAlign w:val="bottom"/>
          </w:tcPr>
          <w:p w14:paraId="58ECE2C7"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12C4D3FF" w14:textId="77777777" w:rsidR="003E0A97" w:rsidRPr="00CF7291" w:rsidRDefault="003E0A97" w:rsidP="003E0A97">
            <w:pPr>
              <w:spacing w:line="213" w:lineRule="exact"/>
              <w:ind w:left="160"/>
              <w:rPr>
                <w:sz w:val="24"/>
                <w:szCs w:val="24"/>
              </w:rPr>
            </w:pPr>
            <w:r w:rsidRPr="00CF7291">
              <w:rPr>
                <w:sz w:val="24"/>
                <w:szCs w:val="24"/>
              </w:rPr>
              <w:t>odpovídající velikosti a hmotnosti</w:t>
            </w:r>
          </w:p>
        </w:tc>
        <w:tc>
          <w:tcPr>
            <w:tcW w:w="60" w:type="dxa"/>
            <w:vAlign w:val="bottom"/>
          </w:tcPr>
          <w:p w14:paraId="2405A01A" w14:textId="77777777" w:rsidR="003E0A97" w:rsidRPr="00CF7291" w:rsidRDefault="003E0A97" w:rsidP="003E0A97">
            <w:pPr>
              <w:spacing w:line="0" w:lineRule="atLeast"/>
              <w:rPr>
                <w:sz w:val="24"/>
                <w:szCs w:val="24"/>
              </w:rPr>
            </w:pPr>
          </w:p>
        </w:tc>
        <w:tc>
          <w:tcPr>
            <w:tcW w:w="3037" w:type="dxa"/>
            <w:gridSpan w:val="5"/>
            <w:vAlign w:val="bottom"/>
          </w:tcPr>
          <w:p w14:paraId="06DBBD58" w14:textId="77777777" w:rsidR="003E0A97" w:rsidRPr="00CF7291" w:rsidRDefault="003E0A97" w:rsidP="003E0A97">
            <w:pPr>
              <w:spacing w:line="213" w:lineRule="exact"/>
              <w:ind w:left="100"/>
              <w:rPr>
                <w:sz w:val="24"/>
                <w:szCs w:val="24"/>
              </w:rPr>
            </w:pPr>
            <w:r w:rsidRPr="00CF7291">
              <w:rPr>
                <w:sz w:val="24"/>
                <w:szCs w:val="24"/>
              </w:rPr>
              <w:t>hrách</w:t>
            </w:r>
          </w:p>
        </w:tc>
        <w:tc>
          <w:tcPr>
            <w:tcW w:w="600" w:type="dxa"/>
            <w:vAlign w:val="bottom"/>
          </w:tcPr>
          <w:p w14:paraId="36FB9FC7"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6E2D61B8"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5E0AB42C" w14:textId="77777777" w:rsidR="003E0A97" w:rsidRPr="00CF7291" w:rsidRDefault="003E0A97" w:rsidP="003E0A97">
            <w:pPr>
              <w:spacing w:line="0" w:lineRule="atLeast"/>
              <w:rPr>
                <w:sz w:val="24"/>
                <w:szCs w:val="24"/>
              </w:rPr>
            </w:pPr>
          </w:p>
        </w:tc>
      </w:tr>
      <w:tr w:rsidR="003E0A97" w:rsidRPr="00CF7291" w14:paraId="2768CF7B" w14:textId="77777777" w:rsidTr="007B49D8">
        <w:trPr>
          <w:trHeight w:val="470"/>
        </w:trPr>
        <w:tc>
          <w:tcPr>
            <w:tcW w:w="80" w:type="dxa"/>
            <w:tcBorders>
              <w:left w:val="single" w:sz="8" w:space="0" w:color="auto"/>
            </w:tcBorders>
            <w:vAlign w:val="bottom"/>
          </w:tcPr>
          <w:p w14:paraId="5E8FC2D7"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C328A4C" w14:textId="77777777" w:rsidR="003E0A97" w:rsidRPr="00CF7291" w:rsidRDefault="003E0A97" w:rsidP="003E0A97">
            <w:pPr>
              <w:spacing w:line="0" w:lineRule="atLeast"/>
              <w:rPr>
                <w:b/>
                <w:i/>
                <w:sz w:val="24"/>
                <w:szCs w:val="24"/>
              </w:rPr>
            </w:pPr>
            <w:r w:rsidRPr="00CF7291">
              <w:rPr>
                <w:b/>
                <w:sz w:val="24"/>
                <w:szCs w:val="24"/>
              </w:rPr>
              <w:t xml:space="preserve">TV-3-1-04 </w:t>
            </w:r>
            <w:r w:rsidRPr="00CF7291">
              <w:rPr>
                <w:b/>
                <w:i/>
                <w:sz w:val="24"/>
                <w:szCs w:val="24"/>
              </w:rPr>
              <w:t>uplatňuje hlavní zásady hygieny a</w:t>
            </w:r>
          </w:p>
        </w:tc>
        <w:tc>
          <w:tcPr>
            <w:tcW w:w="60" w:type="dxa"/>
            <w:vAlign w:val="bottom"/>
          </w:tcPr>
          <w:p w14:paraId="49F0576E" w14:textId="77777777" w:rsidR="003E0A97" w:rsidRPr="00CF7291" w:rsidRDefault="003E0A97" w:rsidP="003E0A97">
            <w:pPr>
              <w:spacing w:line="0" w:lineRule="atLeast"/>
              <w:rPr>
                <w:sz w:val="24"/>
                <w:szCs w:val="24"/>
              </w:rPr>
            </w:pPr>
          </w:p>
        </w:tc>
        <w:tc>
          <w:tcPr>
            <w:tcW w:w="3037" w:type="dxa"/>
            <w:gridSpan w:val="5"/>
            <w:vAlign w:val="bottom"/>
          </w:tcPr>
          <w:p w14:paraId="2456FE4A" w14:textId="77777777" w:rsidR="003E0A97" w:rsidRPr="00CF7291" w:rsidRDefault="003E0A97" w:rsidP="003E0A97">
            <w:pPr>
              <w:spacing w:line="0" w:lineRule="atLeast"/>
              <w:ind w:left="100"/>
              <w:rPr>
                <w:b/>
                <w:sz w:val="24"/>
                <w:szCs w:val="24"/>
              </w:rPr>
            </w:pPr>
            <w:r w:rsidRPr="00CF7291">
              <w:rPr>
                <w:b/>
                <w:sz w:val="24"/>
                <w:szCs w:val="24"/>
              </w:rPr>
              <w:t>Vlastní nácvik</w:t>
            </w:r>
          </w:p>
        </w:tc>
        <w:tc>
          <w:tcPr>
            <w:tcW w:w="600" w:type="dxa"/>
            <w:vAlign w:val="bottom"/>
          </w:tcPr>
          <w:p w14:paraId="386622DE"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41546B27"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5E9F7C1A" w14:textId="77777777" w:rsidR="003E0A97" w:rsidRPr="00CF7291" w:rsidRDefault="003E0A97" w:rsidP="003E0A97">
            <w:pPr>
              <w:spacing w:line="0" w:lineRule="atLeast"/>
              <w:rPr>
                <w:sz w:val="24"/>
                <w:szCs w:val="24"/>
              </w:rPr>
            </w:pPr>
          </w:p>
        </w:tc>
      </w:tr>
      <w:tr w:rsidR="003E0A97" w:rsidRPr="00CF7291" w14:paraId="33D30C75" w14:textId="77777777" w:rsidTr="007B49D8">
        <w:trPr>
          <w:trHeight w:val="230"/>
        </w:trPr>
        <w:tc>
          <w:tcPr>
            <w:tcW w:w="80" w:type="dxa"/>
            <w:tcBorders>
              <w:left w:val="single" w:sz="8" w:space="0" w:color="auto"/>
            </w:tcBorders>
            <w:vAlign w:val="bottom"/>
          </w:tcPr>
          <w:p w14:paraId="7AEC79F2"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5D0F3811" w14:textId="77777777" w:rsidR="003E0A97" w:rsidRPr="00CF7291" w:rsidRDefault="003E0A97" w:rsidP="003E0A97">
            <w:pPr>
              <w:spacing w:line="0" w:lineRule="atLeast"/>
              <w:rPr>
                <w:b/>
                <w:i/>
                <w:sz w:val="24"/>
                <w:szCs w:val="24"/>
              </w:rPr>
            </w:pPr>
            <w:r w:rsidRPr="00CF7291">
              <w:rPr>
                <w:b/>
                <w:i/>
                <w:sz w:val="24"/>
                <w:szCs w:val="24"/>
              </w:rPr>
              <w:t>bezpečnosti při pohybových činnostech ve známých</w:t>
            </w:r>
          </w:p>
        </w:tc>
        <w:tc>
          <w:tcPr>
            <w:tcW w:w="60" w:type="dxa"/>
            <w:vAlign w:val="bottom"/>
          </w:tcPr>
          <w:p w14:paraId="2BE6C775" w14:textId="77777777" w:rsidR="003E0A97" w:rsidRPr="00CF7291" w:rsidRDefault="003E0A97" w:rsidP="003E0A97">
            <w:pPr>
              <w:spacing w:line="0" w:lineRule="atLeast"/>
              <w:rPr>
                <w:sz w:val="24"/>
                <w:szCs w:val="24"/>
              </w:rPr>
            </w:pPr>
          </w:p>
        </w:tc>
        <w:tc>
          <w:tcPr>
            <w:tcW w:w="3634" w:type="dxa"/>
            <w:gridSpan w:val="6"/>
            <w:vAlign w:val="bottom"/>
          </w:tcPr>
          <w:p w14:paraId="4F7EA0D4" w14:textId="77777777" w:rsidR="003E0A97" w:rsidRPr="00CF7291" w:rsidRDefault="003E0A97" w:rsidP="003E0A97">
            <w:pPr>
              <w:spacing w:line="219" w:lineRule="exact"/>
              <w:ind w:left="100"/>
              <w:rPr>
                <w:sz w:val="24"/>
                <w:szCs w:val="24"/>
              </w:rPr>
            </w:pPr>
            <w:r w:rsidRPr="00CF7291">
              <w:rPr>
                <w:sz w:val="24"/>
                <w:szCs w:val="24"/>
              </w:rPr>
              <w:t>držení míče jednoruč a obouruč</w:t>
            </w:r>
          </w:p>
        </w:tc>
        <w:tc>
          <w:tcPr>
            <w:tcW w:w="1460" w:type="dxa"/>
            <w:tcBorders>
              <w:right w:val="single" w:sz="8" w:space="0" w:color="auto"/>
            </w:tcBorders>
            <w:vAlign w:val="bottom"/>
          </w:tcPr>
          <w:p w14:paraId="47ECD03D"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62FD8B3A" w14:textId="77777777" w:rsidR="003E0A97" w:rsidRPr="00CF7291" w:rsidRDefault="003E0A97" w:rsidP="003E0A97">
            <w:pPr>
              <w:spacing w:line="0" w:lineRule="atLeast"/>
              <w:rPr>
                <w:sz w:val="24"/>
                <w:szCs w:val="24"/>
              </w:rPr>
            </w:pPr>
          </w:p>
        </w:tc>
      </w:tr>
      <w:tr w:rsidR="003E0A97" w:rsidRPr="00CF7291" w14:paraId="3AD7A908" w14:textId="77777777" w:rsidTr="007B49D8">
        <w:trPr>
          <w:trHeight w:val="230"/>
        </w:trPr>
        <w:tc>
          <w:tcPr>
            <w:tcW w:w="80" w:type="dxa"/>
            <w:tcBorders>
              <w:left w:val="single" w:sz="8" w:space="0" w:color="auto"/>
            </w:tcBorders>
            <w:vAlign w:val="bottom"/>
          </w:tcPr>
          <w:p w14:paraId="4291BCEB"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C096A18" w14:textId="77777777" w:rsidR="003E0A97" w:rsidRPr="00CF7291" w:rsidRDefault="003E0A97" w:rsidP="003E0A97">
            <w:pPr>
              <w:spacing w:line="0" w:lineRule="atLeast"/>
              <w:rPr>
                <w:b/>
                <w:i/>
                <w:sz w:val="24"/>
                <w:szCs w:val="24"/>
              </w:rPr>
            </w:pPr>
            <w:r w:rsidRPr="00CF7291">
              <w:rPr>
                <w:b/>
                <w:i/>
                <w:sz w:val="24"/>
                <w:szCs w:val="24"/>
              </w:rPr>
              <w:t>prostorech školy</w:t>
            </w:r>
          </w:p>
        </w:tc>
        <w:tc>
          <w:tcPr>
            <w:tcW w:w="60" w:type="dxa"/>
            <w:vAlign w:val="bottom"/>
          </w:tcPr>
          <w:p w14:paraId="40381C0C" w14:textId="77777777" w:rsidR="003E0A97" w:rsidRPr="00CF7291" w:rsidRDefault="003E0A97" w:rsidP="003E0A97">
            <w:pPr>
              <w:spacing w:line="0" w:lineRule="atLeast"/>
              <w:rPr>
                <w:sz w:val="24"/>
                <w:szCs w:val="24"/>
              </w:rPr>
            </w:pPr>
          </w:p>
        </w:tc>
        <w:tc>
          <w:tcPr>
            <w:tcW w:w="5094" w:type="dxa"/>
            <w:gridSpan w:val="7"/>
            <w:tcBorders>
              <w:right w:val="single" w:sz="8" w:space="0" w:color="auto"/>
            </w:tcBorders>
            <w:vAlign w:val="bottom"/>
          </w:tcPr>
          <w:p w14:paraId="4398BF9E" w14:textId="77777777" w:rsidR="003E0A97" w:rsidRPr="00CF7291" w:rsidRDefault="003E0A97" w:rsidP="003E0A97">
            <w:pPr>
              <w:spacing w:line="219" w:lineRule="exact"/>
              <w:ind w:left="100"/>
              <w:rPr>
                <w:sz w:val="24"/>
                <w:szCs w:val="24"/>
              </w:rPr>
            </w:pPr>
            <w:r w:rsidRPr="00CF7291">
              <w:rPr>
                <w:sz w:val="24"/>
                <w:szCs w:val="24"/>
              </w:rPr>
              <w:t>manipulace s míčem odpovídající velikosti a</w:t>
            </w:r>
          </w:p>
        </w:tc>
        <w:tc>
          <w:tcPr>
            <w:tcW w:w="725" w:type="dxa"/>
            <w:gridSpan w:val="2"/>
            <w:tcBorders>
              <w:right w:val="single" w:sz="8" w:space="0" w:color="auto"/>
            </w:tcBorders>
            <w:vAlign w:val="bottom"/>
          </w:tcPr>
          <w:p w14:paraId="55FBE045" w14:textId="77777777" w:rsidR="003E0A97" w:rsidRPr="00CF7291" w:rsidRDefault="003E0A97" w:rsidP="003E0A97">
            <w:pPr>
              <w:spacing w:line="0" w:lineRule="atLeast"/>
              <w:rPr>
                <w:sz w:val="24"/>
                <w:szCs w:val="24"/>
              </w:rPr>
            </w:pPr>
          </w:p>
        </w:tc>
      </w:tr>
      <w:tr w:rsidR="003E0A97" w:rsidRPr="00CF7291" w14:paraId="0C8AB0D8" w14:textId="77777777" w:rsidTr="007B49D8">
        <w:trPr>
          <w:trHeight w:val="230"/>
        </w:trPr>
        <w:tc>
          <w:tcPr>
            <w:tcW w:w="80" w:type="dxa"/>
            <w:tcBorders>
              <w:left w:val="single" w:sz="8" w:space="0" w:color="auto"/>
            </w:tcBorders>
            <w:vAlign w:val="bottom"/>
          </w:tcPr>
          <w:p w14:paraId="7E7C7C4F"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8B9CBD4"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uplatňuje pravidla bezpečnosti při sportovních</w:t>
            </w:r>
          </w:p>
        </w:tc>
        <w:tc>
          <w:tcPr>
            <w:tcW w:w="60" w:type="dxa"/>
            <w:vAlign w:val="bottom"/>
          </w:tcPr>
          <w:p w14:paraId="5ACD317F" w14:textId="77777777" w:rsidR="003E0A97" w:rsidRPr="00CF7291" w:rsidRDefault="003E0A97" w:rsidP="003E0A97">
            <w:pPr>
              <w:spacing w:line="0" w:lineRule="atLeast"/>
              <w:rPr>
                <w:sz w:val="24"/>
                <w:szCs w:val="24"/>
              </w:rPr>
            </w:pPr>
          </w:p>
        </w:tc>
        <w:tc>
          <w:tcPr>
            <w:tcW w:w="5094" w:type="dxa"/>
            <w:gridSpan w:val="7"/>
            <w:tcBorders>
              <w:right w:val="single" w:sz="8" w:space="0" w:color="auto"/>
            </w:tcBorders>
            <w:vAlign w:val="bottom"/>
          </w:tcPr>
          <w:p w14:paraId="0CF0B8CB" w14:textId="77777777" w:rsidR="003E0A97" w:rsidRPr="00CF7291" w:rsidRDefault="003E0A97" w:rsidP="003E0A97">
            <w:pPr>
              <w:spacing w:line="219" w:lineRule="exact"/>
              <w:ind w:left="100"/>
              <w:rPr>
                <w:sz w:val="24"/>
                <w:szCs w:val="24"/>
              </w:rPr>
            </w:pPr>
            <w:proofErr w:type="gramStart"/>
            <w:r w:rsidRPr="00CF7291">
              <w:rPr>
                <w:sz w:val="24"/>
                <w:szCs w:val="24"/>
              </w:rPr>
              <w:t>hmotnosti  na</w:t>
            </w:r>
            <w:proofErr w:type="gramEnd"/>
            <w:r w:rsidRPr="00CF7291">
              <w:rPr>
                <w:sz w:val="24"/>
                <w:szCs w:val="24"/>
              </w:rPr>
              <w:t xml:space="preserve"> místě a v pohybu, vyvolenou i</w:t>
            </w:r>
          </w:p>
        </w:tc>
        <w:tc>
          <w:tcPr>
            <w:tcW w:w="725" w:type="dxa"/>
            <w:gridSpan w:val="2"/>
            <w:tcBorders>
              <w:right w:val="single" w:sz="8" w:space="0" w:color="auto"/>
            </w:tcBorders>
            <w:vAlign w:val="bottom"/>
          </w:tcPr>
          <w:p w14:paraId="09EE0D8E" w14:textId="77777777" w:rsidR="003E0A97" w:rsidRPr="00CF7291" w:rsidRDefault="003E0A97" w:rsidP="003E0A97">
            <w:pPr>
              <w:spacing w:line="0" w:lineRule="atLeast"/>
              <w:rPr>
                <w:sz w:val="24"/>
                <w:szCs w:val="24"/>
              </w:rPr>
            </w:pPr>
          </w:p>
        </w:tc>
      </w:tr>
      <w:tr w:rsidR="003E0A97" w:rsidRPr="00CF7291" w14:paraId="4B28E92E" w14:textId="77777777" w:rsidTr="007B49D8">
        <w:trPr>
          <w:trHeight w:val="230"/>
        </w:trPr>
        <w:tc>
          <w:tcPr>
            <w:tcW w:w="80" w:type="dxa"/>
            <w:tcBorders>
              <w:left w:val="single" w:sz="8" w:space="0" w:color="auto"/>
            </w:tcBorders>
            <w:vAlign w:val="bottom"/>
          </w:tcPr>
          <w:p w14:paraId="3FAF010C"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37C7F423" w14:textId="77777777" w:rsidR="003E0A97" w:rsidRPr="00CF7291" w:rsidRDefault="003E0A97" w:rsidP="003E0A97">
            <w:pPr>
              <w:spacing w:line="0" w:lineRule="atLeast"/>
              <w:ind w:left="160"/>
              <w:rPr>
                <w:sz w:val="24"/>
                <w:szCs w:val="24"/>
              </w:rPr>
            </w:pPr>
            <w:r w:rsidRPr="00CF7291">
              <w:rPr>
                <w:sz w:val="24"/>
                <w:szCs w:val="24"/>
              </w:rPr>
              <w:t>činnostech, za pomoci učitele je dodržuje</w:t>
            </w:r>
          </w:p>
        </w:tc>
        <w:tc>
          <w:tcPr>
            <w:tcW w:w="60" w:type="dxa"/>
            <w:vAlign w:val="bottom"/>
          </w:tcPr>
          <w:p w14:paraId="0CEDC732" w14:textId="77777777" w:rsidR="003E0A97" w:rsidRPr="00CF7291" w:rsidRDefault="003E0A97" w:rsidP="003E0A97">
            <w:pPr>
              <w:spacing w:line="0" w:lineRule="atLeast"/>
              <w:rPr>
                <w:sz w:val="24"/>
                <w:szCs w:val="24"/>
              </w:rPr>
            </w:pPr>
          </w:p>
        </w:tc>
        <w:tc>
          <w:tcPr>
            <w:tcW w:w="3037" w:type="dxa"/>
            <w:gridSpan w:val="5"/>
            <w:vAlign w:val="bottom"/>
          </w:tcPr>
          <w:p w14:paraId="18FF92E5" w14:textId="77777777" w:rsidR="003E0A97" w:rsidRPr="00CF7291" w:rsidRDefault="00AC4E01" w:rsidP="00AC4E01">
            <w:pPr>
              <w:spacing w:line="219" w:lineRule="exact"/>
              <w:rPr>
                <w:sz w:val="24"/>
                <w:szCs w:val="24"/>
              </w:rPr>
            </w:pPr>
            <w:r w:rsidRPr="00CF7291">
              <w:rPr>
                <w:sz w:val="24"/>
                <w:szCs w:val="24"/>
              </w:rPr>
              <w:t xml:space="preserve">  </w:t>
            </w:r>
            <w:r w:rsidR="003E0A97" w:rsidRPr="00CF7291">
              <w:rPr>
                <w:sz w:val="24"/>
                <w:szCs w:val="24"/>
              </w:rPr>
              <w:t>opačnou rukou)</w:t>
            </w:r>
          </w:p>
        </w:tc>
        <w:tc>
          <w:tcPr>
            <w:tcW w:w="600" w:type="dxa"/>
            <w:vAlign w:val="bottom"/>
          </w:tcPr>
          <w:p w14:paraId="1FB32AD8"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377F572B"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2B3FD707" w14:textId="77777777" w:rsidR="003E0A97" w:rsidRPr="00CF7291" w:rsidRDefault="003E0A97" w:rsidP="003E0A97">
            <w:pPr>
              <w:spacing w:line="0" w:lineRule="atLeast"/>
              <w:rPr>
                <w:sz w:val="24"/>
                <w:szCs w:val="24"/>
              </w:rPr>
            </w:pPr>
          </w:p>
        </w:tc>
      </w:tr>
      <w:tr w:rsidR="003E0A97" w:rsidRPr="00CF7291" w14:paraId="6A815939" w14:textId="77777777" w:rsidTr="007B49D8">
        <w:trPr>
          <w:trHeight w:val="219"/>
        </w:trPr>
        <w:tc>
          <w:tcPr>
            <w:tcW w:w="80" w:type="dxa"/>
            <w:tcBorders>
              <w:left w:val="single" w:sz="8" w:space="0" w:color="auto"/>
            </w:tcBorders>
            <w:vAlign w:val="bottom"/>
          </w:tcPr>
          <w:p w14:paraId="7B86680B"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E526222" w14:textId="77777777" w:rsidR="003E0A97" w:rsidRPr="00CF7291" w:rsidRDefault="003E0A97" w:rsidP="003E0A97">
            <w:pPr>
              <w:spacing w:line="0" w:lineRule="atLeast"/>
              <w:rPr>
                <w:sz w:val="24"/>
                <w:szCs w:val="24"/>
              </w:rPr>
            </w:pPr>
          </w:p>
        </w:tc>
        <w:tc>
          <w:tcPr>
            <w:tcW w:w="60" w:type="dxa"/>
            <w:vAlign w:val="bottom"/>
          </w:tcPr>
          <w:p w14:paraId="698BA12B" w14:textId="77777777" w:rsidR="003E0A97" w:rsidRPr="00CF7291" w:rsidRDefault="003E0A97" w:rsidP="003E0A97">
            <w:pPr>
              <w:spacing w:line="0" w:lineRule="atLeast"/>
              <w:rPr>
                <w:sz w:val="24"/>
                <w:szCs w:val="24"/>
              </w:rPr>
            </w:pPr>
          </w:p>
        </w:tc>
        <w:tc>
          <w:tcPr>
            <w:tcW w:w="3037" w:type="dxa"/>
            <w:gridSpan w:val="5"/>
            <w:vAlign w:val="bottom"/>
          </w:tcPr>
          <w:p w14:paraId="2CB2E156" w14:textId="77777777" w:rsidR="003E0A97" w:rsidRPr="00CF7291" w:rsidRDefault="003E0A97" w:rsidP="003E0A97">
            <w:pPr>
              <w:spacing w:line="219" w:lineRule="exact"/>
              <w:ind w:left="100"/>
              <w:rPr>
                <w:sz w:val="24"/>
                <w:szCs w:val="24"/>
              </w:rPr>
            </w:pPr>
            <w:r w:rsidRPr="00CF7291">
              <w:rPr>
                <w:sz w:val="24"/>
                <w:szCs w:val="24"/>
              </w:rPr>
              <w:t>základní přihrávky rukou</w:t>
            </w:r>
          </w:p>
        </w:tc>
        <w:tc>
          <w:tcPr>
            <w:tcW w:w="2060" w:type="dxa"/>
            <w:gridSpan w:val="2"/>
            <w:tcBorders>
              <w:right w:val="single" w:sz="8" w:space="0" w:color="auto"/>
            </w:tcBorders>
            <w:vAlign w:val="bottom"/>
          </w:tcPr>
          <w:p w14:paraId="657B7D9A" w14:textId="77777777" w:rsidR="003E0A97" w:rsidRPr="00CF7291" w:rsidRDefault="003E0A97" w:rsidP="003E0A97">
            <w:pPr>
              <w:spacing w:line="219" w:lineRule="exact"/>
              <w:ind w:left="140"/>
              <w:rPr>
                <w:sz w:val="24"/>
                <w:szCs w:val="24"/>
              </w:rPr>
            </w:pPr>
            <w:r w:rsidRPr="00CF7291">
              <w:rPr>
                <w:sz w:val="24"/>
                <w:szCs w:val="24"/>
              </w:rPr>
              <w:t>(vyvolenou i opačnou)</w:t>
            </w:r>
          </w:p>
        </w:tc>
        <w:tc>
          <w:tcPr>
            <w:tcW w:w="725" w:type="dxa"/>
            <w:gridSpan w:val="2"/>
            <w:tcBorders>
              <w:right w:val="single" w:sz="8" w:space="0" w:color="auto"/>
            </w:tcBorders>
            <w:vAlign w:val="bottom"/>
          </w:tcPr>
          <w:p w14:paraId="4D8E6339" w14:textId="77777777" w:rsidR="003E0A97" w:rsidRPr="00CF7291" w:rsidRDefault="003E0A97" w:rsidP="003E0A97">
            <w:pPr>
              <w:spacing w:line="0" w:lineRule="atLeast"/>
              <w:rPr>
                <w:sz w:val="24"/>
                <w:szCs w:val="24"/>
              </w:rPr>
            </w:pPr>
          </w:p>
        </w:tc>
      </w:tr>
      <w:tr w:rsidR="003E0A97" w:rsidRPr="00CF7291" w14:paraId="6BA81488" w14:textId="77777777" w:rsidTr="007B49D8">
        <w:trPr>
          <w:trHeight w:val="228"/>
        </w:trPr>
        <w:tc>
          <w:tcPr>
            <w:tcW w:w="80" w:type="dxa"/>
            <w:tcBorders>
              <w:left w:val="single" w:sz="8" w:space="0" w:color="auto"/>
            </w:tcBorders>
            <w:vAlign w:val="bottom"/>
          </w:tcPr>
          <w:p w14:paraId="7F48BF89" w14:textId="77777777" w:rsidR="003E0A97" w:rsidRPr="00CF7291" w:rsidRDefault="003E0A97" w:rsidP="003E0A97">
            <w:pPr>
              <w:spacing w:line="0" w:lineRule="atLeast"/>
              <w:rPr>
                <w:sz w:val="24"/>
                <w:szCs w:val="24"/>
              </w:rPr>
            </w:pPr>
          </w:p>
        </w:tc>
        <w:tc>
          <w:tcPr>
            <w:tcW w:w="4600" w:type="dxa"/>
            <w:vMerge w:val="restart"/>
            <w:tcBorders>
              <w:right w:val="single" w:sz="8" w:space="0" w:color="auto"/>
            </w:tcBorders>
            <w:vAlign w:val="bottom"/>
          </w:tcPr>
          <w:p w14:paraId="24E8F730" w14:textId="77777777" w:rsidR="003E0A97" w:rsidRPr="00CF7291" w:rsidRDefault="003E0A97" w:rsidP="003E0A97">
            <w:pPr>
              <w:spacing w:line="0" w:lineRule="atLeast"/>
              <w:rPr>
                <w:b/>
                <w:i/>
                <w:sz w:val="24"/>
                <w:szCs w:val="24"/>
              </w:rPr>
            </w:pPr>
            <w:r w:rsidRPr="00CF7291">
              <w:rPr>
                <w:b/>
                <w:sz w:val="24"/>
                <w:szCs w:val="24"/>
              </w:rPr>
              <w:t xml:space="preserve">TV-3-1-05 </w:t>
            </w:r>
            <w:r w:rsidRPr="00CF7291">
              <w:rPr>
                <w:b/>
                <w:i/>
                <w:sz w:val="24"/>
                <w:szCs w:val="24"/>
              </w:rPr>
              <w:t>reaguje na základní pokyny a povely k</w:t>
            </w:r>
          </w:p>
        </w:tc>
        <w:tc>
          <w:tcPr>
            <w:tcW w:w="60" w:type="dxa"/>
            <w:vAlign w:val="bottom"/>
          </w:tcPr>
          <w:p w14:paraId="185FAF34" w14:textId="77777777" w:rsidR="003E0A97" w:rsidRPr="00CF7291" w:rsidRDefault="003E0A97" w:rsidP="003E0A97">
            <w:pPr>
              <w:spacing w:line="0" w:lineRule="atLeast"/>
              <w:rPr>
                <w:sz w:val="24"/>
                <w:szCs w:val="24"/>
              </w:rPr>
            </w:pPr>
          </w:p>
        </w:tc>
        <w:tc>
          <w:tcPr>
            <w:tcW w:w="5094" w:type="dxa"/>
            <w:gridSpan w:val="7"/>
            <w:tcBorders>
              <w:right w:val="single" w:sz="8" w:space="0" w:color="auto"/>
            </w:tcBorders>
            <w:vAlign w:val="bottom"/>
          </w:tcPr>
          <w:p w14:paraId="29D10B4D" w14:textId="77777777" w:rsidR="003E0A97" w:rsidRPr="00CF7291" w:rsidRDefault="003E0A97" w:rsidP="003E0A97">
            <w:pPr>
              <w:spacing w:line="228" w:lineRule="exact"/>
              <w:ind w:left="100"/>
              <w:rPr>
                <w:sz w:val="24"/>
                <w:szCs w:val="24"/>
              </w:rPr>
            </w:pPr>
            <w:r w:rsidRPr="00CF7291">
              <w:rPr>
                <w:sz w:val="24"/>
                <w:szCs w:val="24"/>
              </w:rPr>
              <w:t>základní sportovní hry – vybíjená (se</w:t>
            </w:r>
          </w:p>
        </w:tc>
        <w:tc>
          <w:tcPr>
            <w:tcW w:w="725" w:type="dxa"/>
            <w:gridSpan w:val="2"/>
            <w:tcBorders>
              <w:right w:val="single" w:sz="8" w:space="0" w:color="auto"/>
            </w:tcBorders>
            <w:vAlign w:val="bottom"/>
          </w:tcPr>
          <w:p w14:paraId="53AB3F4B" w14:textId="77777777" w:rsidR="003E0A97" w:rsidRPr="00CF7291" w:rsidRDefault="003E0A97" w:rsidP="003E0A97">
            <w:pPr>
              <w:spacing w:line="0" w:lineRule="atLeast"/>
              <w:rPr>
                <w:sz w:val="24"/>
                <w:szCs w:val="24"/>
              </w:rPr>
            </w:pPr>
          </w:p>
        </w:tc>
      </w:tr>
      <w:tr w:rsidR="003E0A97" w:rsidRPr="00CF7291" w14:paraId="3AA4F611" w14:textId="77777777" w:rsidTr="007B49D8">
        <w:trPr>
          <w:trHeight w:val="67"/>
        </w:trPr>
        <w:tc>
          <w:tcPr>
            <w:tcW w:w="80" w:type="dxa"/>
            <w:tcBorders>
              <w:left w:val="single" w:sz="8" w:space="0" w:color="auto"/>
            </w:tcBorders>
            <w:vAlign w:val="bottom"/>
          </w:tcPr>
          <w:p w14:paraId="2A28A203" w14:textId="77777777" w:rsidR="003E0A97" w:rsidRPr="00CF7291" w:rsidRDefault="003E0A97" w:rsidP="003E0A97">
            <w:pPr>
              <w:spacing w:line="0" w:lineRule="atLeast"/>
              <w:rPr>
                <w:sz w:val="24"/>
                <w:szCs w:val="24"/>
              </w:rPr>
            </w:pPr>
          </w:p>
        </w:tc>
        <w:tc>
          <w:tcPr>
            <w:tcW w:w="4600" w:type="dxa"/>
            <w:vMerge/>
            <w:tcBorders>
              <w:right w:val="single" w:sz="8" w:space="0" w:color="auto"/>
            </w:tcBorders>
            <w:vAlign w:val="bottom"/>
          </w:tcPr>
          <w:p w14:paraId="73DC29A0" w14:textId="77777777" w:rsidR="003E0A97" w:rsidRPr="00CF7291" w:rsidRDefault="003E0A97" w:rsidP="003E0A97">
            <w:pPr>
              <w:spacing w:line="0" w:lineRule="atLeast"/>
              <w:rPr>
                <w:sz w:val="24"/>
                <w:szCs w:val="24"/>
              </w:rPr>
            </w:pPr>
          </w:p>
        </w:tc>
        <w:tc>
          <w:tcPr>
            <w:tcW w:w="60" w:type="dxa"/>
            <w:vAlign w:val="bottom"/>
          </w:tcPr>
          <w:p w14:paraId="6035C57A" w14:textId="77777777" w:rsidR="003E0A97" w:rsidRPr="00CF7291" w:rsidRDefault="003E0A97" w:rsidP="003E0A97">
            <w:pPr>
              <w:spacing w:line="0" w:lineRule="atLeast"/>
              <w:rPr>
                <w:sz w:val="24"/>
                <w:szCs w:val="24"/>
              </w:rPr>
            </w:pPr>
          </w:p>
        </w:tc>
        <w:tc>
          <w:tcPr>
            <w:tcW w:w="5094" w:type="dxa"/>
            <w:gridSpan w:val="7"/>
            <w:vMerge w:val="restart"/>
            <w:tcBorders>
              <w:right w:val="single" w:sz="8" w:space="0" w:color="auto"/>
            </w:tcBorders>
            <w:vAlign w:val="bottom"/>
          </w:tcPr>
          <w:p w14:paraId="09E5B7F5" w14:textId="77777777" w:rsidR="003E0A97" w:rsidRPr="00CF7291" w:rsidRDefault="003E0A97" w:rsidP="003E0A97">
            <w:pPr>
              <w:spacing w:line="0" w:lineRule="atLeast"/>
              <w:ind w:left="100"/>
              <w:rPr>
                <w:sz w:val="24"/>
                <w:szCs w:val="24"/>
              </w:rPr>
            </w:pPr>
            <w:r w:rsidRPr="00CF7291">
              <w:rPr>
                <w:sz w:val="24"/>
                <w:szCs w:val="24"/>
              </w:rPr>
              <w:t>zjednodušenými pravidly, na malém hřišti )</w:t>
            </w:r>
          </w:p>
        </w:tc>
        <w:tc>
          <w:tcPr>
            <w:tcW w:w="725" w:type="dxa"/>
            <w:gridSpan w:val="2"/>
            <w:tcBorders>
              <w:right w:val="single" w:sz="8" w:space="0" w:color="auto"/>
            </w:tcBorders>
            <w:vAlign w:val="bottom"/>
          </w:tcPr>
          <w:p w14:paraId="4CCEF54A" w14:textId="77777777" w:rsidR="003E0A97" w:rsidRPr="00CF7291" w:rsidRDefault="003E0A97" w:rsidP="003E0A97">
            <w:pPr>
              <w:spacing w:line="0" w:lineRule="atLeast"/>
              <w:rPr>
                <w:sz w:val="24"/>
                <w:szCs w:val="24"/>
              </w:rPr>
            </w:pPr>
          </w:p>
        </w:tc>
      </w:tr>
      <w:tr w:rsidR="003E0A97" w:rsidRPr="00CF7291" w14:paraId="4E285C24" w14:textId="77777777" w:rsidTr="007B49D8">
        <w:trPr>
          <w:trHeight w:val="163"/>
        </w:trPr>
        <w:tc>
          <w:tcPr>
            <w:tcW w:w="80" w:type="dxa"/>
            <w:tcBorders>
              <w:left w:val="single" w:sz="8" w:space="0" w:color="auto"/>
            </w:tcBorders>
            <w:vAlign w:val="bottom"/>
          </w:tcPr>
          <w:p w14:paraId="6580D060" w14:textId="77777777" w:rsidR="003E0A97" w:rsidRPr="00CF7291" w:rsidRDefault="003E0A97" w:rsidP="003E0A97">
            <w:pPr>
              <w:spacing w:line="0" w:lineRule="atLeast"/>
              <w:rPr>
                <w:sz w:val="24"/>
                <w:szCs w:val="24"/>
              </w:rPr>
            </w:pPr>
          </w:p>
        </w:tc>
        <w:tc>
          <w:tcPr>
            <w:tcW w:w="4600" w:type="dxa"/>
            <w:vMerge w:val="restart"/>
            <w:tcBorders>
              <w:right w:val="single" w:sz="8" w:space="0" w:color="auto"/>
            </w:tcBorders>
            <w:vAlign w:val="bottom"/>
          </w:tcPr>
          <w:p w14:paraId="19C6E9CA" w14:textId="77777777" w:rsidR="003E0A97" w:rsidRPr="00CF7291" w:rsidRDefault="003E0A97" w:rsidP="003E0A97">
            <w:pPr>
              <w:spacing w:line="228" w:lineRule="exact"/>
              <w:rPr>
                <w:b/>
                <w:i/>
                <w:sz w:val="24"/>
                <w:szCs w:val="24"/>
              </w:rPr>
            </w:pPr>
            <w:r w:rsidRPr="00CF7291">
              <w:rPr>
                <w:b/>
                <w:i/>
                <w:sz w:val="24"/>
                <w:szCs w:val="24"/>
              </w:rPr>
              <w:t>osvojované činnosti a její organizaci</w:t>
            </w:r>
          </w:p>
        </w:tc>
        <w:tc>
          <w:tcPr>
            <w:tcW w:w="60" w:type="dxa"/>
            <w:vAlign w:val="bottom"/>
          </w:tcPr>
          <w:p w14:paraId="7F03A7F8" w14:textId="77777777" w:rsidR="003E0A97" w:rsidRPr="00CF7291" w:rsidRDefault="003E0A97" w:rsidP="003E0A97">
            <w:pPr>
              <w:spacing w:line="0" w:lineRule="atLeast"/>
              <w:rPr>
                <w:sz w:val="24"/>
                <w:szCs w:val="24"/>
              </w:rPr>
            </w:pPr>
          </w:p>
        </w:tc>
        <w:tc>
          <w:tcPr>
            <w:tcW w:w="5094" w:type="dxa"/>
            <w:gridSpan w:val="7"/>
            <w:vMerge/>
            <w:tcBorders>
              <w:right w:val="single" w:sz="8" w:space="0" w:color="auto"/>
            </w:tcBorders>
            <w:vAlign w:val="bottom"/>
          </w:tcPr>
          <w:p w14:paraId="4A4FE122"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757CC1EB" w14:textId="77777777" w:rsidR="003E0A97" w:rsidRPr="00CF7291" w:rsidRDefault="003E0A97" w:rsidP="003E0A97">
            <w:pPr>
              <w:spacing w:line="0" w:lineRule="atLeast"/>
              <w:rPr>
                <w:sz w:val="24"/>
                <w:szCs w:val="24"/>
              </w:rPr>
            </w:pPr>
          </w:p>
        </w:tc>
      </w:tr>
      <w:tr w:rsidR="003E0A97" w:rsidRPr="00CF7291" w14:paraId="04F303A4" w14:textId="77777777" w:rsidTr="007B49D8">
        <w:trPr>
          <w:trHeight w:val="65"/>
        </w:trPr>
        <w:tc>
          <w:tcPr>
            <w:tcW w:w="80" w:type="dxa"/>
            <w:tcBorders>
              <w:left w:val="single" w:sz="8" w:space="0" w:color="auto"/>
            </w:tcBorders>
            <w:vAlign w:val="bottom"/>
          </w:tcPr>
          <w:p w14:paraId="7D63B002" w14:textId="77777777" w:rsidR="003E0A97" w:rsidRPr="00CF7291" w:rsidRDefault="003E0A97" w:rsidP="003E0A97">
            <w:pPr>
              <w:spacing w:line="0" w:lineRule="atLeast"/>
              <w:rPr>
                <w:sz w:val="24"/>
                <w:szCs w:val="24"/>
              </w:rPr>
            </w:pPr>
          </w:p>
        </w:tc>
        <w:tc>
          <w:tcPr>
            <w:tcW w:w="4600" w:type="dxa"/>
            <w:vMerge/>
            <w:tcBorders>
              <w:right w:val="single" w:sz="8" w:space="0" w:color="auto"/>
            </w:tcBorders>
            <w:vAlign w:val="bottom"/>
          </w:tcPr>
          <w:p w14:paraId="7464423F" w14:textId="77777777" w:rsidR="003E0A97" w:rsidRPr="00CF7291" w:rsidRDefault="003E0A97" w:rsidP="003E0A97">
            <w:pPr>
              <w:spacing w:line="0" w:lineRule="atLeast"/>
              <w:rPr>
                <w:sz w:val="24"/>
                <w:szCs w:val="24"/>
              </w:rPr>
            </w:pPr>
          </w:p>
        </w:tc>
        <w:tc>
          <w:tcPr>
            <w:tcW w:w="60" w:type="dxa"/>
            <w:vAlign w:val="bottom"/>
          </w:tcPr>
          <w:p w14:paraId="454E5F1A" w14:textId="77777777" w:rsidR="003E0A97" w:rsidRPr="00CF7291" w:rsidRDefault="003E0A97" w:rsidP="003E0A97">
            <w:pPr>
              <w:spacing w:line="0" w:lineRule="atLeast"/>
              <w:rPr>
                <w:sz w:val="24"/>
                <w:szCs w:val="24"/>
              </w:rPr>
            </w:pPr>
          </w:p>
        </w:tc>
        <w:tc>
          <w:tcPr>
            <w:tcW w:w="3037" w:type="dxa"/>
            <w:gridSpan w:val="5"/>
            <w:vAlign w:val="bottom"/>
          </w:tcPr>
          <w:p w14:paraId="6AA337CB" w14:textId="77777777" w:rsidR="003E0A97" w:rsidRPr="00CF7291" w:rsidRDefault="003E0A97" w:rsidP="003E0A97">
            <w:pPr>
              <w:spacing w:line="0" w:lineRule="atLeast"/>
              <w:rPr>
                <w:sz w:val="24"/>
                <w:szCs w:val="24"/>
              </w:rPr>
            </w:pPr>
          </w:p>
        </w:tc>
        <w:tc>
          <w:tcPr>
            <w:tcW w:w="600" w:type="dxa"/>
            <w:vAlign w:val="bottom"/>
          </w:tcPr>
          <w:p w14:paraId="12A04E4D"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2AE89480"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3795B2A4" w14:textId="77777777" w:rsidR="003E0A97" w:rsidRPr="00CF7291" w:rsidRDefault="003E0A97" w:rsidP="003E0A97">
            <w:pPr>
              <w:spacing w:line="0" w:lineRule="atLeast"/>
              <w:rPr>
                <w:sz w:val="24"/>
                <w:szCs w:val="24"/>
              </w:rPr>
            </w:pPr>
          </w:p>
        </w:tc>
      </w:tr>
      <w:tr w:rsidR="003E0A97" w:rsidRPr="00CF7291" w14:paraId="687B0EFF" w14:textId="77777777" w:rsidTr="007B49D8">
        <w:trPr>
          <w:trHeight w:val="226"/>
        </w:trPr>
        <w:tc>
          <w:tcPr>
            <w:tcW w:w="80" w:type="dxa"/>
            <w:tcBorders>
              <w:left w:val="single" w:sz="8" w:space="0" w:color="auto"/>
            </w:tcBorders>
            <w:vAlign w:val="bottom"/>
          </w:tcPr>
          <w:p w14:paraId="79DF57AF"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833BBC1"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zvládá základní pojmy označující náčiní, osvojované</w:t>
            </w:r>
          </w:p>
        </w:tc>
        <w:tc>
          <w:tcPr>
            <w:tcW w:w="60" w:type="dxa"/>
            <w:vAlign w:val="bottom"/>
          </w:tcPr>
          <w:p w14:paraId="43B6933C" w14:textId="77777777" w:rsidR="003E0A97" w:rsidRPr="00CF7291" w:rsidRDefault="003E0A97" w:rsidP="003E0A97">
            <w:pPr>
              <w:spacing w:line="0" w:lineRule="atLeast"/>
              <w:rPr>
                <w:sz w:val="24"/>
                <w:szCs w:val="24"/>
              </w:rPr>
            </w:pPr>
          </w:p>
        </w:tc>
        <w:tc>
          <w:tcPr>
            <w:tcW w:w="3037" w:type="dxa"/>
            <w:gridSpan w:val="5"/>
            <w:vAlign w:val="bottom"/>
          </w:tcPr>
          <w:p w14:paraId="4E3B4082" w14:textId="77777777" w:rsidR="003E0A97" w:rsidRPr="00CF7291" w:rsidRDefault="003E0A97" w:rsidP="003E0A97">
            <w:pPr>
              <w:spacing w:line="0" w:lineRule="atLeast"/>
              <w:rPr>
                <w:sz w:val="24"/>
                <w:szCs w:val="24"/>
              </w:rPr>
            </w:pPr>
          </w:p>
        </w:tc>
        <w:tc>
          <w:tcPr>
            <w:tcW w:w="600" w:type="dxa"/>
            <w:vAlign w:val="bottom"/>
          </w:tcPr>
          <w:p w14:paraId="5226A1A7"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2F14691F"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3D11A1DA" w14:textId="77777777" w:rsidR="003E0A97" w:rsidRPr="00CF7291" w:rsidRDefault="003E0A97" w:rsidP="003E0A97">
            <w:pPr>
              <w:spacing w:line="0" w:lineRule="atLeast"/>
              <w:rPr>
                <w:sz w:val="24"/>
                <w:szCs w:val="24"/>
              </w:rPr>
            </w:pPr>
          </w:p>
        </w:tc>
      </w:tr>
      <w:tr w:rsidR="003E0A97" w:rsidRPr="00CF7291" w14:paraId="33790B65" w14:textId="77777777" w:rsidTr="007B49D8">
        <w:trPr>
          <w:trHeight w:val="230"/>
        </w:trPr>
        <w:tc>
          <w:tcPr>
            <w:tcW w:w="80" w:type="dxa"/>
            <w:tcBorders>
              <w:left w:val="single" w:sz="8" w:space="0" w:color="auto"/>
            </w:tcBorders>
            <w:vAlign w:val="bottom"/>
          </w:tcPr>
          <w:p w14:paraId="53FB2E91"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6365A06" w14:textId="77777777" w:rsidR="003E0A97" w:rsidRPr="00CF7291" w:rsidRDefault="003E0A97" w:rsidP="003E0A97">
            <w:pPr>
              <w:spacing w:line="0" w:lineRule="atLeast"/>
              <w:ind w:left="160"/>
              <w:rPr>
                <w:sz w:val="24"/>
                <w:szCs w:val="24"/>
              </w:rPr>
            </w:pPr>
            <w:r w:rsidRPr="00CF7291">
              <w:rPr>
                <w:sz w:val="24"/>
                <w:szCs w:val="24"/>
              </w:rPr>
              <w:t>dovednosti, části hřiště a základní sportovní hry jako</w:t>
            </w:r>
          </w:p>
        </w:tc>
        <w:tc>
          <w:tcPr>
            <w:tcW w:w="60" w:type="dxa"/>
            <w:vAlign w:val="bottom"/>
          </w:tcPr>
          <w:p w14:paraId="4E2880DB" w14:textId="77777777" w:rsidR="003E0A97" w:rsidRPr="00CF7291" w:rsidRDefault="003E0A97" w:rsidP="003E0A97">
            <w:pPr>
              <w:spacing w:line="0" w:lineRule="atLeast"/>
              <w:rPr>
                <w:sz w:val="24"/>
                <w:szCs w:val="24"/>
              </w:rPr>
            </w:pPr>
          </w:p>
        </w:tc>
        <w:tc>
          <w:tcPr>
            <w:tcW w:w="3037" w:type="dxa"/>
            <w:gridSpan w:val="5"/>
            <w:vAlign w:val="bottom"/>
          </w:tcPr>
          <w:p w14:paraId="02E421E3" w14:textId="77777777" w:rsidR="003E0A97" w:rsidRPr="00CF7291" w:rsidRDefault="003E0A97" w:rsidP="003E0A97">
            <w:pPr>
              <w:spacing w:line="0" w:lineRule="atLeast"/>
              <w:rPr>
                <w:sz w:val="24"/>
                <w:szCs w:val="24"/>
              </w:rPr>
            </w:pPr>
          </w:p>
        </w:tc>
        <w:tc>
          <w:tcPr>
            <w:tcW w:w="600" w:type="dxa"/>
            <w:vAlign w:val="bottom"/>
          </w:tcPr>
          <w:p w14:paraId="04F4AA28"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393065D9"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10C011D6" w14:textId="77777777" w:rsidR="003E0A97" w:rsidRPr="00CF7291" w:rsidRDefault="003E0A97" w:rsidP="003E0A97">
            <w:pPr>
              <w:spacing w:line="0" w:lineRule="atLeast"/>
              <w:rPr>
                <w:sz w:val="24"/>
                <w:szCs w:val="24"/>
              </w:rPr>
            </w:pPr>
          </w:p>
        </w:tc>
      </w:tr>
      <w:tr w:rsidR="003E0A97" w:rsidRPr="00CF7291" w14:paraId="542C45FE" w14:textId="77777777" w:rsidTr="007B49D8">
        <w:trPr>
          <w:trHeight w:val="230"/>
        </w:trPr>
        <w:tc>
          <w:tcPr>
            <w:tcW w:w="80" w:type="dxa"/>
            <w:tcBorders>
              <w:left w:val="single" w:sz="8" w:space="0" w:color="auto"/>
            </w:tcBorders>
            <w:vAlign w:val="bottom"/>
          </w:tcPr>
          <w:p w14:paraId="45B6F490"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16D10E1C" w14:textId="77777777" w:rsidR="003E0A97" w:rsidRPr="00CF7291" w:rsidRDefault="003E0A97" w:rsidP="003E0A97">
            <w:pPr>
              <w:spacing w:line="0" w:lineRule="atLeast"/>
              <w:ind w:left="160"/>
              <w:rPr>
                <w:sz w:val="24"/>
                <w:szCs w:val="24"/>
              </w:rPr>
            </w:pPr>
            <w:r w:rsidRPr="00CF7291">
              <w:rPr>
                <w:sz w:val="24"/>
                <w:szCs w:val="24"/>
              </w:rPr>
              <w:t>je vybíjená</w:t>
            </w:r>
          </w:p>
        </w:tc>
        <w:tc>
          <w:tcPr>
            <w:tcW w:w="60" w:type="dxa"/>
            <w:vAlign w:val="bottom"/>
          </w:tcPr>
          <w:p w14:paraId="6D16FAD2" w14:textId="77777777" w:rsidR="003E0A97" w:rsidRPr="00CF7291" w:rsidRDefault="003E0A97" w:rsidP="003E0A97">
            <w:pPr>
              <w:spacing w:line="0" w:lineRule="atLeast"/>
              <w:rPr>
                <w:sz w:val="24"/>
                <w:szCs w:val="24"/>
              </w:rPr>
            </w:pPr>
          </w:p>
        </w:tc>
        <w:tc>
          <w:tcPr>
            <w:tcW w:w="3037" w:type="dxa"/>
            <w:gridSpan w:val="5"/>
            <w:vAlign w:val="bottom"/>
          </w:tcPr>
          <w:p w14:paraId="25A14267" w14:textId="77777777" w:rsidR="003E0A97" w:rsidRPr="00CF7291" w:rsidRDefault="003E0A97" w:rsidP="003E0A97">
            <w:pPr>
              <w:spacing w:line="0" w:lineRule="atLeast"/>
              <w:rPr>
                <w:sz w:val="24"/>
                <w:szCs w:val="24"/>
              </w:rPr>
            </w:pPr>
          </w:p>
        </w:tc>
        <w:tc>
          <w:tcPr>
            <w:tcW w:w="600" w:type="dxa"/>
            <w:vAlign w:val="bottom"/>
          </w:tcPr>
          <w:p w14:paraId="367D237D"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79C7437B"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6C74B40D" w14:textId="77777777" w:rsidR="003E0A97" w:rsidRPr="00CF7291" w:rsidRDefault="003E0A97" w:rsidP="003E0A97">
            <w:pPr>
              <w:spacing w:line="0" w:lineRule="atLeast"/>
              <w:rPr>
                <w:sz w:val="24"/>
                <w:szCs w:val="24"/>
              </w:rPr>
            </w:pPr>
          </w:p>
        </w:tc>
      </w:tr>
      <w:tr w:rsidR="003E0A97" w:rsidRPr="00CF7291" w14:paraId="7BB73616" w14:textId="77777777" w:rsidTr="007B49D8">
        <w:trPr>
          <w:trHeight w:val="236"/>
        </w:trPr>
        <w:tc>
          <w:tcPr>
            <w:tcW w:w="80" w:type="dxa"/>
            <w:tcBorders>
              <w:left w:val="single" w:sz="8" w:space="0" w:color="auto"/>
              <w:bottom w:val="single" w:sz="8" w:space="0" w:color="auto"/>
            </w:tcBorders>
            <w:vAlign w:val="bottom"/>
          </w:tcPr>
          <w:p w14:paraId="4185F113"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4A7E2A89" w14:textId="77777777" w:rsidR="003E0A97" w:rsidRPr="00CF7291" w:rsidRDefault="003E0A97" w:rsidP="003E0A97">
            <w:pPr>
              <w:spacing w:line="0" w:lineRule="atLeast"/>
              <w:rPr>
                <w:sz w:val="24"/>
                <w:szCs w:val="24"/>
              </w:rPr>
            </w:pPr>
          </w:p>
        </w:tc>
        <w:tc>
          <w:tcPr>
            <w:tcW w:w="60" w:type="dxa"/>
            <w:tcBorders>
              <w:bottom w:val="single" w:sz="8" w:space="0" w:color="auto"/>
            </w:tcBorders>
            <w:vAlign w:val="bottom"/>
          </w:tcPr>
          <w:p w14:paraId="6532B24B" w14:textId="77777777" w:rsidR="003E0A97" w:rsidRPr="00CF7291" w:rsidRDefault="003E0A97" w:rsidP="003E0A97">
            <w:pPr>
              <w:spacing w:line="0" w:lineRule="atLeast"/>
              <w:rPr>
                <w:sz w:val="24"/>
                <w:szCs w:val="24"/>
              </w:rPr>
            </w:pPr>
          </w:p>
        </w:tc>
        <w:tc>
          <w:tcPr>
            <w:tcW w:w="3037" w:type="dxa"/>
            <w:gridSpan w:val="5"/>
            <w:tcBorders>
              <w:bottom w:val="single" w:sz="8" w:space="0" w:color="auto"/>
            </w:tcBorders>
            <w:vAlign w:val="bottom"/>
          </w:tcPr>
          <w:p w14:paraId="64EECFFE" w14:textId="77777777" w:rsidR="003E0A97" w:rsidRPr="00CF7291" w:rsidRDefault="003E0A97" w:rsidP="003E0A97">
            <w:pPr>
              <w:spacing w:line="0" w:lineRule="atLeast"/>
              <w:rPr>
                <w:sz w:val="24"/>
                <w:szCs w:val="24"/>
              </w:rPr>
            </w:pPr>
          </w:p>
        </w:tc>
        <w:tc>
          <w:tcPr>
            <w:tcW w:w="600" w:type="dxa"/>
            <w:tcBorders>
              <w:bottom w:val="single" w:sz="8" w:space="0" w:color="auto"/>
            </w:tcBorders>
            <w:vAlign w:val="bottom"/>
          </w:tcPr>
          <w:p w14:paraId="38AE40EE" w14:textId="77777777" w:rsidR="003E0A97" w:rsidRPr="00CF7291" w:rsidRDefault="003E0A97" w:rsidP="003E0A97">
            <w:pPr>
              <w:spacing w:line="0" w:lineRule="atLeast"/>
              <w:rPr>
                <w:sz w:val="24"/>
                <w:szCs w:val="24"/>
              </w:rPr>
            </w:pPr>
          </w:p>
        </w:tc>
        <w:tc>
          <w:tcPr>
            <w:tcW w:w="1460" w:type="dxa"/>
            <w:tcBorders>
              <w:bottom w:val="single" w:sz="8" w:space="0" w:color="auto"/>
              <w:right w:val="single" w:sz="8" w:space="0" w:color="auto"/>
            </w:tcBorders>
            <w:vAlign w:val="bottom"/>
          </w:tcPr>
          <w:p w14:paraId="0FFDB564" w14:textId="77777777" w:rsidR="003E0A97" w:rsidRPr="00CF7291" w:rsidRDefault="003E0A97" w:rsidP="003E0A97">
            <w:pPr>
              <w:spacing w:line="0" w:lineRule="atLeast"/>
              <w:rPr>
                <w:sz w:val="24"/>
                <w:szCs w:val="24"/>
              </w:rPr>
            </w:pPr>
          </w:p>
        </w:tc>
        <w:tc>
          <w:tcPr>
            <w:tcW w:w="725" w:type="dxa"/>
            <w:gridSpan w:val="2"/>
            <w:tcBorders>
              <w:bottom w:val="single" w:sz="8" w:space="0" w:color="auto"/>
              <w:right w:val="single" w:sz="8" w:space="0" w:color="auto"/>
            </w:tcBorders>
            <w:vAlign w:val="bottom"/>
          </w:tcPr>
          <w:p w14:paraId="13248962" w14:textId="77777777" w:rsidR="003E0A97" w:rsidRPr="00CF7291" w:rsidRDefault="003E0A97" w:rsidP="003E0A97">
            <w:pPr>
              <w:spacing w:line="0" w:lineRule="atLeast"/>
              <w:rPr>
                <w:sz w:val="24"/>
                <w:szCs w:val="24"/>
              </w:rPr>
            </w:pPr>
          </w:p>
        </w:tc>
      </w:tr>
      <w:tr w:rsidR="003E0A97" w:rsidRPr="00CF7291" w14:paraId="67F07559" w14:textId="77777777" w:rsidTr="007B49D8">
        <w:trPr>
          <w:trHeight w:val="223"/>
        </w:trPr>
        <w:tc>
          <w:tcPr>
            <w:tcW w:w="80" w:type="dxa"/>
            <w:tcBorders>
              <w:left w:val="single" w:sz="8" w:space="0" w:color="auto"/>
            </w:tcBorders>
            <w:vAlign w:val="bottom"/>
          </w:tcPr>
          <w:p w14:paraId="3EA2E0C1"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9952236" w14:textId="77777777" w:rsidR="003E0A97" w:rsidRPr="00CF7291" w:rsidRDefault="003E0A97" w:rsidP="003E0A97">
            <w:pPr>
              <w:spacing w:line="223" w:lineRule="exact"/>
              <w:rPr>
                <w:b/>
                <w:i/>
                <w:sz w:val="24"/>
                <w:szCs w:val="24"/>
              </w:rPr>
            </w:pPr>
            <w:r w:rsidRPr="00CF7291">
              <w:rPr>
                <w:b/>
                <w:sz w:val="24"/>
                <w:szCs w:val="24"/>
              </w:rPr>
              <w:t xml:space="preserve">TV-3-1-03 </w:t>
            </w:r>
            <w:r w:rsidRPr="00CF7291">
              <w:rPr>
                <w:b/>
                <w:i/>
                <w:sz w:val="24"/>
                <w:szCs w:val="24"/>
              </w:rPr>
              <w:t>spolupracuje při jednoduchých týmových</w:t>
            </w:r>
          </w:p>
        </w:tc>
        <w:tc>
          <w:tcPr>
            <w:tcW w:w="60" w:type="dxa"/>
            <w:vAlign w:val="bottom"/>
          </w:tcPr>
          <w:p w14:paraId="394E19C8" w14:textId="77777777" w:rsidR="003E0A97" w:rsidRPr="00CF7291" w:rsidRDefault="003E0A97" w:rsidP="003E0A97">
            <w:pPr>
              <w:spacing w:line="0" w:lineRule="atLeast"/>
              <w:rPr>
                <w:sz w:val="24"/>
                <w:szCs w:val="24"/>
              </w:rPr>
            </w:pPr>
          </w:p>
        </w:tc>
        <w:tc>
          <w:tcPr>
            <w:tcW w:w="3037" w:type="dxa"/>
            <w:gridSpan w:val="5"/>
            <w:vAlign w:val="bottom"/>
          </w:tcPr>
          <w:p w14:paraId="043FCEEC" w14:textId="77777777" w:rsidR="003E0A97" w:rsidRPr="00CF7291" w:rsidRDefault="003E0A97" w:rsidP="003E0A97">
            <w:pPr>
              <w:spacing w:line="219" w:lineRule="exact"/>
              <w:ind w:left="100"/>
              <w:rPr>
                <w:b/>
                <w:sz w:val="24"/>
                <w:szCs w:val="24"/>
              </w:rPr>
            </w:pPr>
            <w:r w:rsidRPr="00CF7291">
              <w:rPr>
                <w:b/>
                <w:sz w:val="24"/>
                <w:szCs w:val="24"/>
              </w:rPr>
              <w:t>Úpoly</w:t>
            </w:r>
          </w:p>
        </w:tc>
        <w:tc>
          <w:tcPr>
            <w:tcW w:w="600" w:type="dxa"/>
            <w:vAlign w:val="bottom"/>
          </w:tcPr>
          <w:p w14:paraId="1EF1EF3B"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42736674"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602E3692" w14:textId="77777777" w:rsidR="003E0A97" w:rsidRPr="00CF7291" w:rsidRDefault="003E0A97" w:rsidP="003E0A97">
            <w:pPr>
              <w:spacing w:line="0" w:lineRule="atLeast"/>
              <w:rPr>
                <w:sz w:val="24"/>
                <w:szCs w:val="24"/>
              </w:rPr>
            </w:pPr>
          </w:p>
        </w:tc>
      </w:tr>
      <w:tr w:rsidR="003E0A97" w:rsidRPr="00CF7291" w14:paraId="70D995A4" w14:textId="77777777" w:rsidTr="007B49D8">
        <w:trPr>
          <w:trHeight w:val="231"/>
        </w:trPr>
        <w:tc>
          <w:tcPr>
            <w:tcW w:w="80" w:type="dxa"/>
            <w:tcBorders>
              <w:left w:val="single" w:sz="8" w:space="0" w:color="auto"/>
            </w:tcBorders>
            <w:vAlign w:val="bottom"/>
          </w:tcPr>
          <w:p w14:paraId="0ED2D045"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88CA0FC" w14:textId="77777777" w:rsidR="003E0A97" w:rsidRPr="00CF7291" w:rsidRDefault="003E0A97" w:rsidP="003E0A97">
            <w:pPr>
              <w:spacing w:line="0" w:lineRule="atLeast"/>
              <w:rPr>
                <w:b/>
                <w:i/>
                <w:sz w:val="24"/>
                <w:szCs w:val="24"/>
              </w:rPr>
            </w:pPr>
            <w:r w:rsidRPr="00CF7291">
              <w:rPr>
                <w:b/>
                <w:i/>
                <w:sz w:val="24"/>
                <w:szCs w:val="24"/>
              </w:rPr>
              <w:t>pohybových činnostech a soutěžích</w:t>
            </w:r>
          </w:p>
        </w:tc>
        <w:tc>
          <w:tcPr>
            <w:tcW w:w="60" w:type="dxa"/>
            <w:vAlign w:val="bottom"/>
          </w:tcPr>
          <w:p w14:paraId="5608CD0B" w14:textId="77777777" w:rsidR="003E0A97" w:rsidRPr="00CF7291" w:rsidRDefault="003E0A97" w:rsidP="003E0A97">
            <w:pPr>
              <w:spacing w:line="0" w:lineRule="atLeast"/>
              <w:rPr>
                <w:sz w:val="24"/>
                <w:szCs w:val="24"/>
              </w:rPr>
            </w:pPr>
          </w:p>
        </w:tc>
        <w:tc>
          <w:tcPr>
            <w:tcW w:w="3634" w:type="dxa"/>
            <w:gridSpan w:val="6"/>
            <w:vAlign w:val="bottom"/>
          </w:tcPr>
          <w:p w14:paraId="2AAF159C" w14:textId="77777777" w:rsidR="003E0A97" w:rsidRPr="00CF7291" w:rsidRDefault="003E0A97" w:rsidP="003E0A97">
            <w:pPr>
              <w:spacing w:line="219" w:lineRule="exact"/>
              <w:ind w:left="100"/>
              <w:rPr>
                <w:sz w:val="24"/>
                <w:szCs w:val="24"/>
              </w:rPr>
            </w:pPr>
            <w:r w:rsidRPr="00CF7291">
              <w:rPr>
                <w:sz w:val="24"/>
                <w:szCs w:val="24"/>
              </w:rPr>
              <w:t>V rámci témat „Pohybové hry“ a</w:t>
            </w:r>
          </w:p>
        </w:tc>
        <w:tc>
          <w:tcPr>
            <w:tcW w:w="1460" w:type="dxa"/>
            <w:tcBorders>
              <w:right w:val="single" w:sz="8" w:space="0" w:color="auto"/>
            </w:tcBorders>
            <w:vAlign w:val="bottom"/>
          </w:tcPr>
          <w:p w14:paraId="19DCC9C1" w14:textId="77777777" w:rsidR="003E0A97" w:rsidRPr="00CF7291" w:rsidRDefault="003E0A97" w:rsidP="003E0A97">
            <w:pPr>
              <w:spacing w:line="219" w:lineRule="exact"/>
              <w:ind w:left="160"/>
              <w:rPr>
                <w:sz w:val="24"/>
                <w:szCs w:val="24"/>
              </w:rPr>
            </w:pPr>
            <w:r w:rsidRPr="00CF7291">
              <w:rPr>
                <w:sz w:val="24"/>
                <w:szCs w:val="24"/>
              </w:rPr>
              <w:t>„ Průpravná</w:t>
            </w:r>
          </w:p>
        </w:tc>
        <w:tc>
          <w:tcPr>
            <w:tcW w:w="725" w:type="dxa"/>
            <w:gridSpan w:val="2"/>
            <w:tcBorders>
              <w:right w:val="single" w:sz="8" w:space="0" w:color="auto"/>
            </w:tcBorders>
            <w:vAlign w:val="bottom"/>
          </w:tcPr>
          <w:p w14:paraId="4634C0E9" w14:textId="77777777" w:rsidR="003E0A97" w:rsidRPr="00CF7291" w:rsidRDefault="003E0A97" w:rsidP="003E0A97">
            <w:pPr>
              <w:spacing w:line="0" w:lineRule="atLeast"/>
              <w:rPr>
                <w:sz w:val="24"/>
                <w:szCs w:val="24"/>
              </w:rPr>
            </w:pPr>
          </w:p>
        </w:tc>
      </w:tr>
      <w:tr w:rsidR="003E0A97" w:rsidRPr="00CF7291" w14:paraId="0DE226C0" w14:textId="77777777" w:rsidTr="007B49D8">
        <w:trPr>
          <w:trHeight w:val="230"/>
        </w:trPr>
        <w:tc>
          <w:tcPr>
            <w:tcW w:w="80" w:type="dxa"/>
            <w:tcBorders>
              <w:left w:val="single" w:sz="8" w:space="0" w:color="auto"/>
            </w:tcBorders>
            <w:vAlign w:val="bottom"/>
          </w:tcPr>
          <w:p w14:paraId="664E9D1A"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0EDD744"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v pohybových hrách používá průpravné přetahy a</w:t>
            </w:r>
          </w:p>
        </w:tc>
        <w:tc>
          <w:tcPr>
            <w:tcW w:w="60" w:type="dxa"/>
            <w:vAlign w:val="bottom"/>
          </w:tcPr>
          <w:p w14:paraId="6F685053" w14:textId="77777777" w:rsidR="003E0A97" w:rsidRPr="00CF7291" w:rsidRDefault="003E0A97" w:rsidP="003E0A97">
            <w:pPr>
              <w:spacing w:line="0" w:lineRule="atLeast"/>
              <w:rPr>
                <w:sz w:val="24"/>
                <w:szCs w:val="24"/>
              </w:rPr>
            </w:pPr>
          </w:p>
        </w:tc>
        <w:tc>
          <w:tcPr>
            <w:tcW w:w="5094" w:type="dxa"/>
            <w:gridSpan w:val="7"/>
            <w:tcBorders>
              <w:right w:val="single" w:sz="8" w:space="0" w:color="auto"/>
            </w:tcBorders>
            <w:vAlign w:val="bottom"/>
          </w:tcPr>
          <w:p w14:paraId="0FDE6D7A" w14:textId="77777777" w:rsidR="003E0A97" w:rsidRPr="00CF7291" w:rsidRDefault="003E0A97" w:rsidP="003E0A97">
            <w:pPr>
              <w:spacing w:line="219" w:lineRule="exact"/>
              <w:ind w:left="100"/>
              <w:rPr>
                <w:sz w:val="24"/>
                <w:szCs w:val="24"/>
              </w:rPr>
            </w:pPr>
            <w:r w:rsidRPr="00CF7291">
              <w:rPr>
                <w:sz w:val="24"/>
                <w:szCs w:val="24"/>
              </w:rPr>
              <w:t>kondiční cvičení“ je možné zařazovat průpravné</w:t>
            </w:r>
          </w:p>
        </w:tc>
        <w:tc>
          <w:tcPr>
            <w:tcW w:w="725" w:type="dxa"/>
            <w:gridSpan w:val="2"/>
            <w:tcBorders>
              <w:right w:val="single" w:sz="8" w:space="0" w:color="auto"/>
            </w:tcBorders>
            <w:vAlign w:val="bottom"/>
          </w:tcPr>
          <w:p w14:paraId="631A9565" w14:textId="77777777" w:rsidR="003E0A97" w:rsidRPr="00CF7291" w:rsidRDefault="003E0A97" w:rsidP="003E0A97">
            <w:pPr>
              <w:spacing w:line="0" w:lineRule="atLeast"/>
              <w:rPr>
                <w:sz w:val="24"/>
                <w:szCs w:val="24"/>
              </w:rPr>
            </w:pPr>
          </w:p>
        </w:tc>
      </w:tr>
      <w:tr w:rsidR="003E0A97" w:rsidRPr="00CF7291" w14:paraId="63148016" w14:textId="77777777" w:rsidTr="007B49D8">
        <w:trPr>
          <w:trHeight w:val="243"/>
        </w:trPr>
        <w:tc>
          <w:tcPr>
            <w:tcW w:w="80" w:type="dxa"/>
            <w:tcBorders>
              <w:left w:val="single" w:sz="8" w:space="0" w:color="auto"/>
              <w:bottom w:val="single" w:sz="8" w:space="0" w:color="auto"/>
            </w:tcBorders>
            <w:vAlign w:val="bottom"/>
          </w:tcPr>
          <w:p w14:paraId="37F54C2C"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58780535" w14:textId="77777777" w:rsidR="003E0A97" w:rsidRPr="00CF7291" w:rsidRDefault="003E0A97" w:rsidP="003E0A97">
            <w:pPr>
              <w:spacing w:line="0" w:lineRule="atLeast"/>
              <w:ind w:left="160"/>
              <w:rPr>
                <w:sz w:val="24"/>
                <w:szCs w:val="24"/>
              </w:rPr>
            </w:pPr>
            <w:r w:rsidRPr="00CF7291">
              <w:rPr>
                <w:sz w:val="24"/>
                <w:szCs w:val="24"/>
              </w:rPr>
              <w:t>přetlaky</w:t>
            </w:r>
          </w:p>
        </w:tc>
        <w:tc>
          <w:tcPr>
            <w:tcW w:w="60" w:type="dxa"/>
            <w:tcBorders>
              <w:bottom w:val="single" w:sz="8" w:space="0" w:color="auto"/>
            </w:tcBorders>
            <w:vAlign w:val="bottom"/>
          </w:tcPr>
          <w:p w14:paraId="0F6C9833" w14:textId="77777777" w:rsidR="003E0A97" w:rsidRPr="00CF7291" w:rsidRDefault="003E0A97" w:rsidP="003E0A97">
            <w:pPr>
              <w:spacing w:line="0" w:lineRule="atLeast"/>
              <w:rPr>
                <w:sz w:val="24"/>
                <w:szCs w:val="24"/>
              </w:rPr>
            </w:pPr>
          </w:p>
        </w:tc>
        <w:tc>
          <w:tcPr>
            <w:tcW w:w="3037" w:type="dxa"/>
            <w:gridSpan w:val="5"/>
            <w:tcBorders>
              <w:bottom w:val="single" w:sz="8" w:space="0" w:color="auto"/>
            </w:tcBorders>
            <w:vAlign w:val="bottom"/>
          </w:tcPr>
          <w:p w14:paraId="54179D1D" w14:textId="77777777" w:rsidR="003E0A97" w:rsidRPr="00CF7291" w:rsidRDefault="003E0A97" w:rsidP="003E0A97">
            <w:pPr>
              <w:spacing w:line="219" w:lineRule="exact"/>
              <w:ind w:left="100"/>
              <w:rPr>
                <w:sz w:val="24"/>
                <w:szCs w:val="24"/>
              </w:rPr>
            </w:pPr>
            <w:r w:rsidRPr="00CF7291">
              <w:rPr>
                <w:sz w:val="24"/>
                <w:szCs w:val="24"/>
              </w:rPr>
              <w:t>přetahy a přetlaky.</w:t>
            </w:r>
          </w:p>
        </w:tc>
        <w:tc>
          <w:tcPr>
            <w:tcW w:w="600" w:type="dxa"/>
            <w:tcBorders>
              <w:bottom w:val="single" w:sz="8" w:space="0" w:color="auto"/>
            </w:tcBorders>
            <w:vAlign w:val="bottom"/>
          </w:tcPr>
          <w:p w14:paraId="28F35168" w14:textId="77777777" w:rsidR="003E0A97" w:rsidRPr="00CF7291" w:rsidRDefault="003E0A97" w:rsidP="003E0A97">
            <w:pPr>
              <w:spacing w:line="0" w:lineRule="atLeast"/>
              <w:rPr>
                <w:sz w:val="24"/>
                <w:szCs w:val="24"/>
              </w:rPr>
            </w:pPr>
          </w:p>
        </w:tc>
        <w:tc>
          <w:tcPr>
            <w:tcW w:w="1460" w:type="dxa"/>
            <w:tcBorders>
              <w:bottom w:val="single" w:sz="8" w:space="0" w:color="auto"/>
              <w:right w:val="single" w:sz="8" w:space="0" w:color="auto"/>
            </w:tcBorders>
            <w:vAlign w:val="bottom"/>
          </w:tcPr>
          <w:p w14:paraId="1986BD87" w14:textId="77777777" w:rsidR="003E0A97" w:rsidRPr="00CF7291" w:rsidRDefault="003E0A97" w:rsidP="003E0A97">
            <w:pPr>
              <w:spacing w:line="0" w:lineRule="atLeast"/>
              <w:rPr>
                <w:sz w:val="24"/>
                <w:szCs w:val="24"/>
              </w:rPr>
            </w:pPr>
          </w:p>
        </w:tc>
        <w:tc>
          <w:tcPr>
            <w:tcW w:w="725" w:type="dxa"/>
            <w:gridSpan w:val="2"/>
            <w:tcBorders>
              <w:bottom w:val="single" w:sz="8" w:space="0" w:color="auto"/>
              <w:right w:val="single" w:sz="8" w:space="0" w:color="auto"/>
            </w:tcBorders>
            <w:vAlign w:val="bottom"/>
          </w:tcPr>
          <w:p w14:paraId="6121A71A" w14:textId="77777777" w:rsidR="003E0A97" w:rsidRPr="00CF7291" w:rsidRDefault="003E0A97" w:rsidP="003E0A97">
            <w:pPr>
              <w:spacing w:line="0" w:lineRule="atLeast"/>
              <w:rPr>
                <w:sz w:val="24"/>
                <w:szCs w:val="24"/>
              </w:rPr>
            </w:pPr>
          </w:p>
        </w:tc>
      </w:tr>
      <w:tr w:rsidR="003E0A97" w:rsidRPr="00CF7291" w14:paraId="3BB5E610" w14:textId="77777777" w:rsidTr="007B49D8">
        <w:trPr>
          <w:trHeight w:val="232"/>
        </w:trPr>
        <w:tc>
          <w:tcPr>
            <w:tcW w:w="80" w:type="dxa"/>
            <w:tcBorders>
              <w:left w:val="single" w:sz="8" w:space="0" w:color="auto"/>
            </w:tcBorders>
            <w:vAlign w:val="bottom"/>
          </w:tcPr>
          <w:p w14:paraId="2482BE8F"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6D54360" w14:textId="77777777" w:rsidR="003E0A97" w:rsidRPr="00CF7291" w:rsidRDefault="003E0A97" w:rsidP="003E0A97">
            <w:pPr>
              <w:spacing w:line="0" w:lineRule="atLeast"/>
              <w:rPr>
                <w:b/>
                <w:i/>
                <w:sz w:val="24"/>
                <w:szCs w:val="24"/>
              </w:rPr>
            </w:pPr>
            <w:r w:rsidRPr="00CF7291">
              <w:rPr>
                <w:b/>
                <w:sz w:val="24"/>
                <w:szCs w:val="24"/>
              </w:rPr>
              <w:t xml:space="preserve">ZTV-3-1-02 </w:t>
            </w:r>
            <w:r w:rsidRPr="00CF7291">
              <w:rPr>
                <w:b/>
                <w:i/>
                <w:sz w:val="24"/>
                <w:szCs w:val="24"/>
              </w:rPr>
              <w:t>zvládá jednoduchá speciální cvičení</w:t>
            </w:r>
          </w:p>
        </w:tc>
        <w:tc>
          <w:tcPr>
            <w:tcW w:w="60" w:type="dxa"/>
            <w:vAlign w:val="bottom"/>
          </w:tcPr>
          <w:p w14:paraId="7E868207" w14:textId="77777777" w:rsidR="003E0A97" w:rsidRPr="00CF7291" w:rsidRDefault="003E0A97" w:rsidP="003E0A97">
            <w:pPr>
              <w:spacing w:line="0" w:lineRule="atLeast"/>
              <w:rPr>
                <w:sz w:val="24"/>
                <w:szCs w:val="24"/>
              </w:rPr>
            </w:pPr>
          </w:p>
        </w:tc>
        <w:tc>
          <w:tcPr>
            <w:tcW w:w="5094" w:type="dxa"/>
            <w:gridSpan w:val="7"/>
            <w:tcBorders>
              <w:right w:val="single" w:sz="8" w:space="0" w:color="auto"/>
            </w:tcBorders>
            <w:vAlign w:val="bottom"/>
          </w:tcPr>
          <w:p w14:paraId="093743AD" w14:textId="77777777" w:rsidR="003E0A97" w:rsidRPr="00CF7291" w:rsidRDefault="003E0A97" w:rsidP="003E0A97">
            <w:pPr>
              <w:spacing w:line="221" w:lineRule="exact"/>
              <w:ind w:left="100"/>
              <w:rPr>
                <w:b/>
                <w:sz w:val="24"/>
                <w:szCs w:val="24"/>
              </w:rPr>
            </w:pPr>
            <w:r w:rsidRPr="00CF7291">
              <w:rPr>
                <w:b/>
                <w:sz w:val="24"/>
                <w:szCs w:val="24"/>
              </w:rPr>
              <w:t>Průpravná, kondiční, koordinační,</w:t>
            </w:r>
          </w:p>
        </w:tc>
        <w:tc>
          <w:tcPr>
            <w:tcW w:w="725" w:type="dxa"/>
            <w:gridSpan w:val="2"/>
            <w:tcBorders>
              <w:right w:val="single" w:sz="8" w:space="0" w:color="auto"/>
            </w:tcBorders>
            <w:vAlign w:val="bottom"/>
          </w:tcPr>
          <w:p w14:paraId="282C0483" w14:textId="77777777" w:rsidR="003E0A97" w:rsidRPr="00CF7291" w:rsidRDefault="003E0A97" w:rsidP="003E0A97">
            <w:pPr>
              <w:spacing w:line="0" w:lineRule="atLeast"/>
              <w:rPr>
                <w:sz w:val="24"/>
                <w:szCs w:val="24"/>
              </w:rPr>
            </w:pPr>
          </w:p>
        </w:tc>
      </w:tr>
      <w:tr w:rsidR="003E0A97" w:rsidRPr="00CF7291" w14:paraId="346B6093" w14:textId="77777777" w:rsidTr="007B49D8">
        <w:trPr>
          <w:trHeight w:val="230"/>
        </w:trPr>
        <w:tc>
          <w:tcPr>
            <w:tcW w:w="80" w:type="dxa"/>
            <w:tcBorders>
              <w:left w:val="single" w:sz="8" w:space="0" w:color="auto"/>
            </w:tcBorders>
            <w:vAlign w:val="bottom"/>
          </w:tcPr>
          <w:p w14:paraId="4C47D0CC"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A220BE8" w14:textId="77777777" w:rsidR="003E0A97" w:rsidRPr="00CF7291" w:rsidRDefault="003E0A97" w:rsidP="003E0A97">
            <w:pPr>
              <w:spacing w:line="0" w:lineRule="atLeast"/>
              <w:rPr>
                <w:b/>
                <w:i/>
                <w:sz w:val="24"/>
                <w:szCs w:val="24"/>
              </w:rPr>
            </w:pPr>
            <w:r w:rsidRPr="00CF7291">
              <w:rPr>
                <w:b/>
                <w:i/>
                <w:sz w:val="24"/>
                <w:szCs w:val="24"/>
              </w:rPr>
              <w:t>související s vlastním oslabením</w:t>
            </w:r>
          </w:p>
        </w:tc>
        <w:tc>
          <w:tcPr>
            <w:tcW w:w="60" w:type="dxa"/>
            <w:vAlign w:val="bottom"/>
          </w:tcPr>
          <w:p w14:paraId="072FAF68" w14:textId="77777777" w:rsidR="003E0A97" w:rsidRPr="00CF7291" w:rsidRDefault="003E0A97" w:rsidP="003E0A97">
            <w:pPr>
              <w:spacing w:line="0" w:lineRule="atLeast"/>
              <w:rPr>
                <w:sz w:val="24"/>
                <w:szCs w:val="24"/>
              </w:rPr>
            </w:pPr>
          </w:p>
        </w:tc>
        <w:tc>
          <w:tcPr>
            <w:tcW w:w="5094" w:type="dxa"/>
            <w:gridSpan w:val="7"/>
            <w:tcBorders>
              <w:right w:val="single" w:sz="8" w:space="0" w:color="auto"/>
            </w:tcBorders>
            <w:vAlign w:val="bottom"/>
          </w:tcPr>
          <w:p w14:paraId="4B68E074" w14:textId="77777777" w:rsidR="003E0A97" w:rsidRPr="00CF7291" w:rsidRDefault="003E0A97" w:rsidP="003E0A97">
            <w:pPr>
              <w:spacing w:line="219" w:lineRule="exact"/>
              <w:ind w:left="100"/>
              <w:rPr>
                <w:b/>
                <w:sz w:val="24"/>
                <w:szCs w:val="24"/>
              </w:rPr>
            </w:pPr>
            <w:r w:rsidRPr="00CF7291">
              <w:rPr>
                <w:b/>
                <w:sz w:val="24"/>
                <w:szCs w:val="24"/>
              </w:rPr>
              <w:t>kompenzační, relaxační, vyrovnávací, tvořivá a</w:t>
            </w:r>
          </w:p>
        </w:tc>
        <w:tc>
          <w:tcPr>
            <w:tcW w:w="725" w:type="dxa"/>
            <w:gridSpan w:val="2"/>
            <w:tcBorders>
              <w:right w:val="single" w:sz="8" w:space="0" w:color="auto"/>
            </w:tcBorders>
            <w:vAlign w:val="bottom"/>
          </w:tcPr>
          <w:p w14:paraId="11779A69" w14:textId="77777777" w:rsidR="003E0A97" w:rsidRPr="00CF7291" w:rsidRDefault="003E0A97" w:rsidP="003E0A97">
            <w:pPr>
              <w:spacing w:line="0" w:lineRule="atLeast"/>
              <w:rPr>
                <w:sz w:val="24"/>
                <w:szCs w:val="24"/>
              </w:rPr>
            </w:pPr>
          </w:p>
        </w:tc>
      </w:tr>
      <w:tr w:rsidR="003E0A97" w:rsidRPr="00CF7291" w14:paraId="5F701074" w14:textId="77777777" w:rsidTr="007B49D8">
        <w:trPr>
          <w:trHeight w:val="226"/>
        </w:trPr>
        <w:tc>
          <w:tcPr>
            <w:tcW w:w="80" w:type="dxa"/>
            <w:tcBorders>
              <w:left w:val="single" w:sz="8" w:space="0" w:color="auto"/>
            </w:tcBorders>
            <w:vAlign w:val="bottom"/>
          </w:tcPr>
          <w:p w14:paraId="1664A43F"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2DFDCB3F"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zvládá jednoduchá speciální cvičení související</w:t>
            </w:r>
          </w:p>
        </w:tc>
        <w:tc>
          <w:tcPr>
            <w:tcW w:w="60" w:type="dxa"/>
            <w:vAlign w:val="bottom"/>
          </w:tcPr>
          <w:p w14:paraId="7C6AF8DD" w14:textId="77777777" w:rsidR="003E0A97" w:rsidRPr="00CF7291" w:rsidRDefault="003E0A97" w:rsidP="003E0A97">
            <w:pPr>
              <w:spacing w:line="0" w:lineRule="atLeast"/>
              <w:rPr>
                <w:sz w:val="24"/>
                <w:szCs w:val="24"/>
              </w:rPr>
            </w:pPr>
          </w:p>
        </w:tc>
        <w:tc>
          <w:tcPr>
            <w:tcW w:w="3037" w:type="dxa"/>
            <w:gridSpan w:val="5"/>
            <w:vAlign w:val="bottom"/>
          </w:tcPr>
          <w:p w14:paraId="2EDA3358" w14:textId="77777777" w:rsidR="003E0A97" w:rsidRPr="00CF7291" w:rsidRDefault="003E0A97" w:rsidP="003E0A97">
            <w:pPr>
              <w:spacing w:line="219" w:lineRule="exact"/>
              <w:ind w:left="100"/>
              <w:rPr>
                <w:b/>
                <w:sz w:val="24"/>
                <w:szCs w:val="24"/>
              </w:rPr>
            </w:pPr>
            <w:r w:rsidRPr="00CF7291">
              <w:rPr>
                <w:b/>
                <w:sz w:val="24"/>
                <w:szCs w:val="24"/>
              </w:rPr>
              <w:t>jiná cvičení</w:t>
            </w:r>
          </w:p>
        </w:tc>
        <w:tc>
          <w:tcPr>
            <w:tcW w:w="600" w:type="dxa"/>
            <w:vAlign w:val="bottom"/>
          </w:tcPr>
          <w:p w14:paraId="03F07098"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3A1C1E7B"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63CA356A" w14:textId="77777777" w:rsidR="003E0A97" w:rsidRPr="00CF7291" w:rsidRDefault="003E0A97" w:rsidP="003E0A97">
            <w:pPr>
              <w:spacing w:line="0" w:lineRule="atLeast"/>
              <w:rPr>
                <w:sz w:val="24"/>
                <w:szCs w:val="24"/>
              </w:rPr>
            </w:pPr>
          </w:p>
        </w:tc>
      </w:tr>
      <w:tr w:rsidR="003E0A97" w:rsidRPr="00CF7291" w14:paraId="20893D11" w14:textId="77777777" w:rsidTr="007B49D8">
        <w:trPr>
          <w:trHeight w:val="230"/>
        </w:trPr>
        <w:tc>
          <w:tcPr>
            <w:tcW w:w="80" w:type="dxa"/>
            <w:tcBorders>
              <w:left w:val="single" w:sz="8" w:space="0" w:color="auto"/>
            </w:tcBorders>
            <w:vAlign w:val="bottom"/>
          </w:tcPr>
          <w:p w14:paraId="69341006"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D57A6E0" w14:textId="77777777" w:rsidR="003E0A97" w:rsidRPr="00CF7291" w:rsidRDefault="003E0A97" w:rsidP="003E0A97">
            <w:pPr>
              <w:spacing w:line="0" w:lineRule="atLeast"/>
              <w:ind w:left="160"/>
              <w:rPr>
                <w:sz w:val="24"/>
                <w:szCs w:val="24"/>
              </w:rPr>
            </w:pPr>
            <w:r w:rsidRPr="00CF7291">
              <w:rPr>
                <w:sz w:val="24"/>
                <w:szCs w:val="24"/>
              </w:rPr>
              <w:t>s vlastním oslabením</w:t>
            </w:r>
          </w:p>
        </w:tc>
        <w:tc>
          <w:tcPr>
            <w:tcW w:w="60" w:type="dxa"/>
            <w:vAlign w:val="bottom"/>
          </w:tcPr>
          <w:p w14:paraId="76A99A0A" w14:textId="77777777" w:rsidR="003E0A97" w:rsidRPr="00CF7291" w:rsidRDefault="003E0A97" w:rsidP="003E0A97">
            <w:pPr>
              <w:spacing w:line="0" w:lineRule="atLeast"/>
              <w:rPr>
                <w:sz w:val="24"/>
                <w:szCs w:val="24"/>
              </w:rPr>
            </w:pPr>
          </w:p>
        </w:tc>
        <w:tc>
          <w:tcPr>
            <w:tcW w:w="5094" w:type="dxa"/>
            <w:gridSpan w:val="7"/>
            <w:tcBorders>
              <w:right w:val="single" w:sz="8" w:space="0" w:color="auto"/>
            </w:tcBorders>
            <w:vAlign w:val="bottom"/>
          </w:tcPr>
          <w:p w14:paraId="63877A73" w14:textId="77777777" w:rsidR="003E0A97" w:rsidRPr="00CF7291" w:rsidRDefault="003E0A97" w:rsidP="003E0A97">
            <w:pPr>
              <w:spacing w:line="219" w:lineRule="exact"/>
              <w:ind w:left="100"/>
              <w:rPr>
                <w:sz w:val="24"/>
                <w:szCs w:val="24"/>
              </w:rPr>
            </w:pPr>
            <w:r w:rsidRPr="00CF7291">
              <w:rPr>
                <w:sz w:val="24"/>
                <w:szCs w:val="24"/>
              </w:rPr>
              <w:t>zařazují se pravidelně do pohybového režimu dětí</w:t>
            </w:r>
          </w:p>
        </w:tc>
        <w:tc>
          <w:tcPr>
            <w:tcW w:w="725" w:type="dxa"/>
            <w:gridSpan w:val="2"/>
            <w:tcBorders>
              <w:right w:val="single" w:sz="8" w:space="0" w:color="auto"/>
            </w:tcBorders>
            <w:vAlign w:val="bottom"/>
          </w:tcPr>
          <w:p w14:paraId="5F7181B1" w14:textId="77777777" w:rsidR="003E0A97" w:rsidRPr="00CF7291" w:rsidRDefault="003E0A97" w:rsidP="003E0A97">
            <w:pPr>
              <w:spacing w:line="0" w:lineRule="atLeast"/>
              <w:rPr>
                <w:sz w:val="24"/>
                <w:szCs w:val="24"/>
              </w:rPr>
            </w:pPr>
          </w:p>
        </w:tc>
      </w:tr>
      <w:tr w:rsidR="003E0A97" w:rsidRPr="00CF7291" w14:paraId="538680AE" w14:textId="77777777" w:rsidTr="007B49D8">
        <w:trPr>
          <w:trHeight w:val="219"/>
        </w:trPr>
        <w:tc>
          <w:tcPr>
            <w:tcW w:w="80" w:type="dxa"/>
            <w:tcBorders>
              <w:left w:val="single" w:sz="8" w:space="0" w:color="auto"/>
            </w:tcBorders>
            <w:vAlign w:val="bottom"/>
          </w:tcPr>
          <w:p w14:paraId="4BF87FE1"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174EB840" w14:textId="77777777" w:rsidR="003E0A97" w:rsidRPr="00CF7291" w:rsidRDefault="003E0A97" w:rsidP="003E0A97">
            <w:pPr>
              <w:spacing w:line="0" w:lineRule="atLeast"/>
              <w:rPr>
                <w:sz w:val="24"/>
                <w:szCs w:val="24"/>
              </w:rPr>
            </w:pPr>
          </w:p>
        </w:tc>
        <w:tc>
          <w:tcPr>
            <w:tcW w:w="60" w:type="dxa"/>
            <w:vAlign w:val="bottom"/>
          </w:tcPr>
          <w:p w14:paraId="41FF3D1A" w14:textId="77777777" w:rsidR="003E0A97" w:rsidRPr="00CF7291" w:rsidRDefault="003E0A97" w:rsidP="003E0A97">
            <w:pPr>
              <w:spacing w:line="0" w:lineRule="atLeast"/>
              <w:rPr>
                <w:sz w:val="24"/>
                <w:szCs w:val="24"/>
              </w:rPr>
            </w:pPr>
          </w:p>
        </w:tc>
        <w:tc>
          <w:tcPr>
            <w:tcW w:w="5094" w:type="dxa"/>
            <w:gridSpan w:val="7"/>
            <w:tcBorders>
              <w:right w:val="single" w:sz="8" w:space="0" w:color="auto"/>
            </w:tcBorders>
            <w:vAlign w:val="bottom"/>
          </w:tcPr>
          <w:p w14:paraId="77D7DDB7" w14:textId="77777777" w:rsidR="003E0A97" w:rsidRPr="00CF7291" w:rsidRDefault="003E0A97" w:rsidP="003E0A97">
            <w:pPr>
              <w:spacing w:line="219" w:lineRule="exact"/>
              <w:ind w:left="100"/>
              <w:rPr>
                <w:sz w:val="24"/>
                <w:szCs w:val="24"/>
              </w:rPr>
            </w:pPr>
            <w:r w:rsidRPr="00CF7291">
              <w:rPr>
                <w:sz w:val="24"/>
                <w:szCs w:val="24"/>
              </w:rPr>
              <w:t>v hodinách tělesné výchovy, především</w:t>
            </w:r>
          </w:p>
        </w:tc>
        <w:tc>
          <w:tcPr>
            <w:tcW w:w="725" w:type="dxa"/>
            <w:gridSpan w:val="2"/>
            <w:tcBorders>
              <w:right w:val="single" w:sz="8" w:space="0" w:color="auto"/>
            </w:tcBorders>
            <w:vAlign w:val="bottom"/>
          </w:tcPr>
          <w:p w14:paraId="2F61BC6D" w14:textId="77777777" w:rsidR="003E0A97" w:rsidRPr="00CF7291" w:rsidRDefault="003E0A97" w:rsidP="003E0A97">
            <w:pPr>
              <w:spacing w:line="0" w:lineRule="atLeast"/>
              <w:rPr>
                <w:sz w:val="24"/>
                <w:szCs w:val="24"/>
              </w:rPr>
            </w:pPr>
          </w:p>
        </w:tc>
      </w:tr>
      <w:tr w:rsidR="003E0A97" w:rsidRPr="00CF7291" w14:paraId="211F80DE" w14:textId="77777777" w:rsidTr="007B49D8">
        <w:trPr>
          <w:trHeight w:val="228"/>
        </w:trPr>
        <w:tc>
          <w:tcPr>
            <w:tcW w:w="80" w:type="dxa"/>
            <w:tcBorders>
              <w:left w:val="single" w:sz="8" w:space="0" w:color="auto"/>
            </w:tcBorders>
            <w:vAlign w:val="bottom"/>
          </w:tcPr>
          <w:p w14:paraId="6A03804E"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235E1C29" w14:textId="77777777" w:rsidR="003E0A97" w:rsidRPr="00CF7291" w:rsidRDefault="003E0A97" w:rsidP="003E0A97">
            <w:pPr>
              <w:spacing w:line="0" w:lineRule="atLeast"/>
              <w:rPr>
                <w:sz w:val="24"/>
                <w:szCs w:val="24"/>
              </w:rPr>
            </w:pPr>
          </w:p>
        </w:tc>
        <w:tc>
          <w:tcPr>
            <w:tcW w:w="60" w:type="dxa"/>
            <w:vAlign w:val="bottom"/>
          </w:tcPr>
          <w:p w14:paraId="6C6B12FB" w14:textId="77777777" w:rsidR="003E0A97" w:rsidRPr="00CF7291" w:rsidRDefault="003E0A97" w:rsidP="003E0A97">
            <w:pPr>
              <w:spacing w:line="0" w:lineRule="atLeast"/>
              <w:rPr>
                <w:sz w:val="24"/>
                <w:szCs w:val="24"/>
              </w:rPr>
            </w:pPr>
          </w:p>
        </w:tc>
        <w:tc>
          <w:tcPr>
            <w:tcW w:w="5094" w:type="dxa"/>
            <w:gridSpan w:val="7"/>
            <w:tcBorders>
              <w:right w:val="single" w:sz="8" w:space="0" w:color="auto"/>
            </w:tcBorders>
            <w:vAlign w:val="bottom"/>
          </w:tcPr>
          <w:p w14:paraId="62C408F7" w14:textId="77777777" w:rsidR="003E0A97" w:rsidRPr="00CF7291" w:rsidRDefault="003E0A97" w:rsidP="003E0A97">
            <w:pPr>
              <w:spacing w:line="228" w:lineRule="exact"/>
              <w:ind w:left="100"/>
              <w:rPr>
                <w:sz w:val="24"/>
                <w:szCs w:val="24"/>
              </w:rPr>
            </w:pPr>
            <w:r w:rsidRPr="00CF7291">
              <w:rPr>
                <w:sz w:val="24"/>
                <w:szCs w:val="24"/>
              </w:rPr>
              <w:t>v návaznosti na jejich svalová oslabení,</w:t>
            </w:r>
          </w:p>
        </w:tc>
        <w:tc>
          <w:tcPr>
            <w:tcW w:w="725" w:type="dxa"/>
            <w:gridSpan w:val="2"/>
            <w:tcBorders>
              <w:right w:val="single" w:sz="8" w:space="0" w:color="auto"/>
            </w:tcBorders>
            <w:vAlign w:val="bottom"/>
          </w:tcPr>
          <w:p w14:paraId="1598C739" w14:textId="77777777" w:rsidR="003E0A97" w:rsidRPr="00CF7291" w:rsidRDefault="003E0A97" w:rsidP="003E0A97">
            <w:pPr>
              <w:spacing w:line="0" w:lineRule="atLeast"/>
              <w:rPr>
                <w:sz w:val="24"/>
                <w:szCs w:val="24"/>
              </w:rPr>
            </w:pPr>
          </w:p>
        </w:tc>
      </w:tr>
      <w:tr w:rsidR="003E0A97" w:rsidRPr="00CF7291" w14:paraId="30B4CF2B" w14:textId="77777777" w:rsidTr="007B49D8">
        <w:trPr>
          <w:trHeight w:val="235"/>
        </w:trPr>
        <w:tc>
          <w:tcPr>
            <w:tcW w:w="80" w:type="dxa"/>
            <w:tcBorders>
              <w:left w:val="single" w:sz="8" w:space="0" w:color="auto"/>
              <w:bottom w:val="single" w:sz="8" w:space="0" w:color="auto"/>
            </w:tcBorders>
            <w:vAlign w:val="bottom"/>
          </w:tcPr>
          <w:p w14:paraId="509F901A"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14680BEA" w14:textId="77777777" w:rsidR="003E0A97" w:rsidRPr="00CF7291" w:rsidRDefault="003E0A97" w:rsidP="003E0A97">
            <w:pPr>
              <w:spacing w:line="0" w:lineRule="atLeast"/>
              <w:rPr>
                <w:sz w:val="24"/>
                <w:szCs w:val="24"/>
              </w:rPr>
            </w:pPr>
          </w:p>
        </w:tc>
        <w:tc>
          <w:tcPr>
            <w:tcW w:w="60" w:type="dxa"/>
            <w:tcBorders>
              <w:bottom w:val="single" w:sz="8" w:space="0" w:color="auto"/>
            </w:tcBorders>
            <w:vAlign w:val="bottom"/>
          </w:tcPr>
          <w:p w14:paraId="769DDB02" w14:textId="77777777" w:rsidR="003E0A97" w:rsidRPr="00CF7291" w:rsidRDefault="003E0A97" w:rsidP="003E0A97">
            <w:pPr>
              <w:spacing w:line="0" w:lineRule="atLeast"/>
              <w:rPr>
                <w:sz w:val="24"/>
                <w:szCs w:val="24"/>
              </w:rPr>
            </w:pPr>
          </w:p>
        </w:tc>
        <w:tc>
          <w:tcPr>
            <w:tcW w:w="3037" w:type="dxa"/>
            <w:gridSpan w:val="5"/>
            <w:tcBorders>
              <w:bottom w:val="single" w:sz="8" w:space="0" w:color="auto"/>
            </w:tcBorders>
            <w:vAlign w:val="bottom"/>
          </w:tcPr>
          <w:p w14:paraId="20E7D51D" w14:textId="77777777" w:rsidR="003E0A97" w:rsidRPr="00CF7291" w:rsidRDefault="003E0A97" w:rsidP="003E0A97">
            <w:pPr>
              <w:spacing w:line="0" w:lineRule="atLeast"/>
              <w:ind w:left="100"/>
              <w:rPr>
                <w:sz w:val="24"/>
                <w:szCs w:val="24"/>
              </w:rPr>
            </w:pPr>
            <w:r w:rsidRPr="00CF7291">
              <w:rPr>
                <w:sz w:val="24"/>
                <w:szCs w:val="24"/>
              </w:rPr>
              <w:t>dlouhodobé sezení.</w:t>
            </w:r>
          </w:p>
        </w:tc>
        <w:tc>
          <w:tcPr>
            <w:tcW w:w="600" w:type="dxa"/>
            <w:tcBorders>
              <w:bottom w:val="single" w:sz="8" w:space="0" w:color="auto"/>
            </w:tcBorders>
            <w:vAlign w:val="bottom"/>
          </w:tcPr>
          <w:p w14:paraId="78E776E6" w14:textId="77777777" w:rsidR="003E0A97" w:rsidRPr="00CF7291" w:rsidRDefault="003E0A97" w:rsidP="003E0A97">
            <w:pPr>
              <w:spacing w:line="0" w:lineRule="atLeast"/>
              <w:rPr>
                <w:sz w:val="24"/>
                <w:szCs w:val="24"/>
              </w:rPr>
            </w:pPr>
          </w:p>
        </w:tc>
        <w:tc>
          <w:tcPr>
            <w:tcW w:w="1460" w:type="dxa"/>
            <w:tcBorders>
              <w:bottom w:val="single" w:sz="8" w:space="0" w:color="auto"/>
              <w:right w:val="single" w:sz="8" w:space="0" w:color="auto"/>
            </w:tcBorders>
            <w:vAlign w:val="bottom"/>
          </w:tcPr>
          <w:p w14:paraId="62C94CB0" w14:textId="77777777" w:rsidR="003E0A97" w:rsidRPr="00CF7291" w:rsidRDefault="003E0A97" w:rsidP="003E0A97">
            <w:pPr>
              <w:spacing w:line="0" w:lineRule="atLeast"/>
              <w:rPr>
                <w:sz w:val="24"/>
                <w:szCs w:val="24"/>
              </w:rPr>
            </w:pPr>
          </w:p>
        </w:tc>
        <w:tc>
          <w:tcPr>
            <w:tcW w:w="725" w:type="dxa"/>
            <w:gridSpan w:val="2"/>
            <w:tcBorders>
              <w:bottom w:val="single" w:sz="8" w:space="0" w:color="auto"/>
              <w:right w:val="single" w:sz="8" w:space="0" w:color="auto"/>
            </w:tcBorders>
            <w:vAlign w:val="bottom"/>
          </w:tcPr>
          <w:p w14:paraId="5F8FF4F2" w14:textId="77777777" w:rsidR="003E0A97" w:rsidRPr="00CF7291" w:rsidRDefault="003E0A97" w:rsidP="003E0A97">
            <w:pPr>
              <w:spacing w:line="0" w:lineRule="atLeast"/>
              <w:rPr>
                <w:sz w:val="24"/>
                <w:szCs w:val="24"/>
              </w:rPr>
            </w:pPr>
          </w:p>
        </w:tc>
      </w:tr>
      <w:tr w:rsidR="003E0A97" w:rsidRPr="00CF7291" w14:paraId="69569A6A" w14:textId="77777777" w:rsidTr="007B49D8">
        <w:trPr>
          <w:trHeight w:val="227"/>
        </w:trPr>
        <w:tc>
          <w:tcPr>
            <w:tcW w:w="80" w:type="dxa"/>
            <w:tcBorders>
              <w:left w:val="single" w:sz="8" w:space="0" w:color="auto"/>
            </w:tcBorders>
            <w:vAlign w:val="bottom"/>
          </w:tcPr>
          <w:p w14:paraId="237C63A3"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60734D6" w14:textId="77777777" w:rsidR="003E0A97" w:rsidRPr="00CF7291" w:rsidRDefault="003E0A97" w:rsidP="003E0A97">
            <w:pPr>
              <w:spacing w:line="227" w:lineRule="exact"/>
              <w:rPr>
                <w:b/>
                <w:i/>
                <w:sz w:val="24"/>
                <w:szCs w:val="24"/>
              </w:rPr>
            </w:pPr>
            <w:r w:rsidRPr="00CF7291">
              <w:rPr>
                <w:b/>
                <w:sz w:val="24"/>
                <w:szCs w:val="24"/>
              </w:rPr>
              <w:t xml:space="preserve">TV-3-1-01 </w:t>
            </w:r>
            <w:r w:rsidRPr="00CF7291">
              <w:rPr>
                <w:b/>
                <w:i/>
                <w:sz w:val="24"/>
                <w:szCs w:val="24"/>
              </w:rPr>
              <w:t>spojuje pravidelnou každodenní</w:t>
            </w:r>
          </w:p>
        </w:tc>
        <w:tc>
          <w:tcPr>
            <w:tcW w:w="60" w:type="dxa"/>
            <w:vAlign w:val="bottom"/>
          </w:tcPr>
          <w:p w14:paraId="0D82E0AB" w14:textId="77777777" w:rsidR="003E0A97" w:rsidRPr="00CF7291" w:rsidRDefault="003E0A97" w:rsidP="003E0A97">
            <w:pPr>
              <w:spacing w:line="0" w:lineRule="atLeast"/>
              <w:rPr>
                <w:sz w:val="24"/>
                <w:szCs w:val="24"/>
              </w:rPr>
            </w:pPr>
          </w:p>
        </w:tc>
        <w:tc>
          <w:tcPr>
            <w:tcW w:w="3634" w:type="dxa"/>
            <w:gridSpan w:val="6"/>
            <w:vAlign w:val="bottom"/>
          </w:tcPr>
          <w:p w14:paraId="70F1BB63" w14:textId="77777777" w:rsidR="003E0A97" w:rsidRPr="00CF7291" w:rsidRDefault="003E0A97" w:rsidP="003E0A97">
            <w:pPr>
              <w:spacing w:line="221" w:lineRule="exact"/>
              <w:ind w:left="100"/>
              <w:rPr>
                <w:b/>
                <w:sz w:val="24"/>
                <w:szCs w:val="24"/>
              </w:rPr>
            </w:pPr>
            <w:r w:rsidRPr="00CF7291">
              <w:rPr>
                <w:b/>
                <w:sz w:val="24"/>
                <w:szCs w:val="24"/>
              </w:rPr>
              <w:t>Turistika a pobyt v přírodě</w:t>
            </w:r>
          </w:p>
        </w:tc>
        <w:tc>
          <w:tcPr>
            <w:tcW w:w="1460" w:type="dxa"/>
            <w:tcBorders>
              <w:right w:val="single" w:sz="8" w:space="0" w:color="auto"/>
            </w:tcBorders>
            <w:vAlign w:val="bottom"/>
          </w:tcPr>
          <w:p w14:paraId="04AEB8CF"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3DF489C8" w14:textId="77777777" w:rsidR="003E0A97" w:rsidRPr="00CF7291" w:rsidRDefault="003E0A97" w:rsidP="003E0A97">
            <w:pPr>
              <w:spacing w:line="0" w:lineRule="atLeast"/>
              <w:rPr>
                <w:sz w:val="24"/>
                <w:szCs w:val="24"/>
              </w:rPr>
            </w:pPr>
          </w:p>
        </w:tc>
      </w:tr>
      <w:tr w:rsidR="003E0A97" w:rsidRPr="00CF7291" w14:paraId="798349AB" w14:textId="77777777" w:rsidTr="007B49D8">
        <w:trPr>
          <w:trHeight w:val="230"/>
        </w:trPr>
        <w:tc>
          <w:tcPr>
            <w:tcW w:w="80" w:type="dxa"/>
            <w:tcBorders>
              <w:left w:val="single" w:sz="8" w:space="0" w:color="auto"/>
            </w:tcBorders>
            <w:vAlign w:val="bottom"/>
          </w:tcPr>
          <w:p w14:paraId="3A6ECFC4"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8256453" w14:textId="77777777" w:rsidR="003E0A97" w:rsidRPr="00CF7291" w:rsidRDefault="003E0A97" w:rsidP="003E0A97">
            <w:pPr>
              <w:spacing w:line="0" w:lineRule="atLeast"/>
              <w:rPr>
                <w:b/>
                <w:i/>
                <w:sz w:val="24"/>
                <w:szCs w:val="24"/>
              </w:rPr>
            </w:pPr>
            <w:r w:rsidRPr="00CF7291">
              <w:rPr>
                <w:b/>
                <w:i/>
                <w:sz w:val="24"/>
                <w:szCs w:val="24"/>
              </w:rPr>
              <w:t>pohybovou činnost se zdravím a využívá nabízené</w:t>
            </w:r>
          </w:p>
        </w:tc>
        <w:tc>
          <w:tcPr>
            <w:tcW w:w="60" w:type="dxa"/>
            <w:vAlign w:val="bottom"/>
          </w:tcPr>
          <w:p w14:paraId="5D86A0FD" w14:textId="77777777" w:rsidR="003E0A97" w:rsidRPr="00CF7291" w:rsidRDefault="003E0A97" w:rsidP="003E0A97">
            <w:pPr>
              <w:spacing w:line="0" w:lineRule="atLeast"/>
              <w:rPr>
                <w:sz w:val="24"/>
                <w:szCs w:val="24"/>
              </w:rPr>
            </w:pPr>
          </w:p>
        </w:tc>
        <w:tc>
          <w:tcPr>
            <w:tcW w:w="5094" w:type="dxa"/>
            <w:gridSpan w:val="7"/>
            <w:tcBorders>
              <w:right w:val="single" w:sz="8" w:space="0" w:color="auto"/>
            </w:tcBorders>
            <w:vAlign w:val="bottom"/>
          </w:tcPr>
          <w:p w14:paraId="10DAE5C7" w14:textId="77777777" w:rsidR="003E0A97" w:rsidRPr="00CF7291" w:rsidRDefault="003E0A97" w:rsidP="003E0A97">
            <w:pPr>
              <w:spacing w:line="219" w:lineRule="exact"/>
              <w:ind w:left="100"/>
              <w:rPr>
                <w:sz w:val="24"/>
                <w:szCs w:val="24"/>
              </w:rPr>
            </w:pPr>
            <w:r w:rsidRPr="00CF7291">
              <w:rPr>
                <w:sz w:val="24"/>
                <w:szCs w:val="24"/>
              </w:rPr>
              <w:t>Přesun do terénu, chůze v terénu, táboření, ochrana</w:t>
            </w:r>
          </w:p>
        </w:tc>
        <w:tc>
          <w:tcPr>
            <w:tcW w:w="725" w:type="dxa"/>
            <w:gridSpan w:val="2"/>
            <w:tcBorders>
              <w:right w:val="single" w:sz="8" w:space="0" w:color="auto"/>
            </w:tcBorders>
            <w:vAlign w:val="bottom"/>
          </w:tcPr>
          <w:p w14:paraId="38ADAAEE" w14:textId="77777777" w:rsidR="003E0A97" w:rsidRPr="00CF7291" w:rsidRDefault="003E0A97" w:rsidP="003E0A97">
            <w:pPr>
              <w:spacing w:line="0" w:lineRule="atLeast"/>
              <w:rPr>
                <w:sz w:val="24"/>
                <w:szCs w:val="24"/>
              </w:rPr>
            </w:pPr>
          </w:p>
        </w:tc>
      </w:tr>
      <w:tr w:rsidR="003E0A97" w:rsidRPr="00CF7291" w14:paraId="315AC6A5" w14:textId="77777777" w:rsidTr="007B49D8">
        <w:trPr>
          <w:trHeight w:val="243"/>
        </w:trPr>
        <w:tc>
          <w:tcPr>
            <w:tcW w:w="80" w:type="dxa"/>
            <w:tcBorders>
              <w:left w:val="single" w:sz="8" w:space="0" w:color="auto"/>
            </w:tcBorders>
            <w:vAlign w:val="bottom"/>
          </w:tcPr>
          <w:p w14:paraId="3CAE23D3"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FA1357B" w14:textId="77777777" w:rsidR="003E0A97" w:rsidRPr="00CF7291" w:rsidRDefault="003E0A97" w:rsidP="003E0A97">
            <w:pPr>
              <w:spacing w:line="0" w:lineRule="atLeast"/>
              <w:rPr>
                <w:b/>
                <w:i/>
                <w:sz w:val="24"/>
                <w:szCs w:val="24"/>
              </w:rPr>
            </w:pPr>
            <w:r w:rsidRPr="00CF7291">
              <w:rPr>
                <w:b/>
                <w:i/>
                <w:sz w:val="24"/>
                <w:szCs w:val="24"/>
              </w:rPr>
              <w:t>příležitosti</w:t>
            </w:r>
          </w:p>
        </w:tc>
        <w:tc>
          <w:tcPr>
            <w:tcW w:w="60" w:type="dxa"/>
            <w:vAlign w:val="bottom"/>
          </w:tcPr>
          <w:p w14:paraId="668DBC19" w14:textId="77777777" w:rsidR="003E0A97" w:rsidRPr="00CF7291" w:rsidRDefault="003E0A97" w:rsidP="003E0A97">
            <w:pPr>
              <w:spacing w:line="0" w:lineRule="atLeast"/>
              <w:rPr>
                <w:sz w:val="24"/>
                <w:szCs w:val="24"/>
              </w:rPr>
            </w:pPr>
          </w:p>
        </w:tc>
        <w:tc>
          <w:tcPr>
            <w:tcW w:w="3037" w:type="dxa"/>
            <w:gridSpan w:val="5"/>
            <w:vAlign w:val="bottom"/>
          </w:tcPr>
          <w:p w14:paraId="6675F434" w14:textId="77777777" w:rsidR="003E0A97" w:rsidRPr="00CF7291" w:rsidRDefault="003E0A97" w:rsidP="003E0A97">
            <w:pPr>
              <w:spacing w:line="219" w:lineRule="exact"/>
              <w:ind w:left="100"/>
              <w:rPr>
                <w:sz w:val="24"/>
                <w:szCs w:val="24"/>
              </w:rPr>
            </w:pPr>
            <w:r w:rsidRPr="00CF7291">
              <w:rPr>
                <w:sz w:val="24"/>
                <w:szCs w:val="24"/>
              </w:rPr>
              <w:t>přírody, bezpečnost</w:t>
            </w:r>
          </w:p>
        </w:tc>
        <w:tc>
          <w:tcPr>
            <w:tcW w:w="600" w:type="dxa"/>
            <w:vAlign w:val="bottom"/>
          </w:tcPr>
          <w:p w14:paraId="56266906"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1A97E7DE"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50A6FD93" w14:textId="77777777" w:rsidR="003E0A97" w:rsidRPr="00CF7291" w:rsidRDefault="003E0A97" w:rsidP="003E0A97">
            <w:pPr>
              <w:spacing w:line="0" w:lineRule="atLeast"/>
              <w:rPr>
                <w:sz w:val="24"/>
                <w:szCs w:val="24"/>
              </w:rPr>
            </w:pPr>
          </w:p>
        </w:tc>
      </w:tr>
      <w:tr w:rsidR="003E0A97" w:rsidRPr="00CF7291" w14:paraId="6203264B" w14:textId="77777777" w:rsidTr="007B49D8">
        <w:trPr>
          <w:trHeight w:val="226"/>
        </w:trPr>
        <w:tc>
          <w:tcPr>
            <w:tcW w:w="80" w:type="dxa"/>
            <w:tcBorders>
              <w:left w:val="single" w:sz="8" w:space="0" w:color="auto"/>
            </w:tcBorders>
            <w:vAlign w:val="bottom"/>
          </w:tcPr>
          <w:p w14:paraId="02838468"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A7B42CE"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chápe důležitost pohybu v přírodě a na čerstvém</w:t>
            </w:r>
          </w:p>
        </w:tc>
        <w:tc>
          <w:tcPr>
            <w:tcW w:w="60" w:type="dxa"/>
            <w:vAlign w:val="bottom"/>
          </w:tcPr>
          <w:p w14:paraId="35BE9515" w14:textId="77777777" w:rsidR="003E0A97" w:rsidRPr="00CF7291" w:rsidRDefault="003E0A97" w:rsidP="003E0A97">
            <w:pPr>
              <w:spacing w:line="0" w:lineRule="atLeast"/>
              <w:rPr>
                <w:sz w:val="24"/>
                <w:szCs w:val="24"/>
              </w:rPr>
            </w:pPr>
          </w:p>
        </w:tc>
        <w:tc>
          <w:tcPr>
            <w:tcW w:w="3037" w:type="dxa"/>
            <w:gridSpan w:val="5"/>
            <w:vAlign w:val="bottom"/>
          </w:tcPr>
          <w:p w14:paraId="6B6A1298" w14:textId="77777777" w:rsidR="003E0A97" w:rsidRPr="00CF7291" w:rsidRDefault="003E0A97" w:rsidP="003E0A97">
            <w:pPr>
              <w:spacing w:line="0" w:lineRule="atLeast"/>
              <w:rPr>
                <w:sz w:val="24"/>
                <w:szCs w:val="24"/>
              </w:rPr>
            </w:pPr>
          </w:p>
        </w:tc>
        <w:tc>
          <w:tcPr>
            <w:tcW w:w="600" w:type="dxa"/>
            <w:vAlign w:val="bottom"/>
          </w:tcPr>
          <w:p w14:paraId="5F58492D"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58FC3C35"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5F9E9691" w14:textId="77777777" w:rsidR="003E0A97" w:rsidRPr="00CF7291" w:rsidRDefault="003E0A97" w:rsidP="003E0A97">
            <w:pPr>
              <w:spacing w:line="0" w:lineRule="atLeast"/>
              <w:rPr>
                <w:sz w:val="24"/>
                <w:szCs w:val="24"/>
              </w:rPr>
            </w:pPr>
          </w:p>
        </w:tc>
      </w:tr>
      <w:tr w:rsidR="003E0A97" w:rsidRPr="00CF7291" w14:paraId="6A192F12" w14:textId="77777777" w:rsidTr="007B49D8">
        <w:trPr>
          <w:trHeight w:val="235"/>
        </w:trPr>
        <w:tc>
          <w:tcPr>
            <w:tcW w:w="80" w:type="dxa"/>
            <w:tcBorders>
              <w:left w:val="single" w:sz="8" w:space="0" w:color="auto"/>
              <w:bottom w:val="single" w:sz="8" w:space="0" w:color="auto"/>
            </w:tcBorders>
            <w:vAlign w:val="bottom"/>
          </w:tcPr>
          <w:p w14:paraId="2DE1017C"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2C02BDA7" w14:textId="77777777" w:rsidR="003E0A97" w:rsidRPr="00CF7291" w:rsidRDefault="003E0A97" w:rsidP="003E0A97">
            <w:pPr>
              <w:spacing w:line="0" w:lineRule="atLeast"/>
              <w:ind w:left="160"/>
              <w:rPr>
                <w:sz w:val="24"/>
                <w:szCs w:val="24"/>
              </w:rPr>
            </w:pPr>
            <w:r w:rsidRPr="00CF7291">
              <w:rPr>
                <w:sz w:val="24"/>
                <w:szCs w:val="24"/>
              </w:rPr>
              <w:t>vzduchu</w:t>
            </w:r>
          </w:p>
        </w:tc>
        <w:tc>
          <w:tcPr>
            <w:tcW w:w="60" w:type="dxa"/>
            <w:tcBorders>
              <w:bottom w:val="single" w:sz="8" w:space="0" w:color="auto"/>
            </w:tcBorders>
            <w:vAlign w:val="bottom"/>
          </w:tcPr>
          <w:p w14:paraId="00326DB6" w14:textId="77777777" w:rsidR="003E0A97" w:rsidRPr="00CF7291" w:rsidRDefault="003E0A97" w:rsidP="003E0A97">
            <w:pPr>
              <w:spacing w:line="0" w:lineRule="atLeast"/>
              <w:rPr>
                <w:sz w:val="24"/>
                <w:szCs w:val="24"/>
              </w:rPr>
            </w:pPr>
          </w:p>
        </w:tc>
        <w:tc>
          <w:tcPr>
            <w:tcW w:w="3037" w:type="dxa"/>
            <w:gridSpan w:val="5"/>
            <w:tcBorders>
              <w:bottom w:val="single" w:sz="8" w:space="0" w:color="auto"/>
            </w:tcBorders>
            <w:vAlign w:val="bottom"/>
          </w:tcPr>
          <w:p w14:paraId="29A7A1E1" w14:textId="77777777" w:rsidR="003E0A97" w:rsidRPr="00CF7291" w:rsidRDefault="003E0A97" w:rsidP="003E0A97">
            <w:pPr>
              <w:spacing w:line="0" w:lineRule="atLeast"/>
              <w:rPr>
                <w:sz w:val="24"/>
                <w:szCs w:val="24"/>
              </w:rPr>
            </w:pPr>
          </w:p>
        </w:tc>
        <w:tc>
          <w:tcPr>
            <w:tcW w:w="600" w:type="dxa"/>
            <w:tcBorders>
              <w:bottom w:val="single" w:sz="8" w:space="0" w:color="auto"/>
            </w:tcBorders>
            <w:vAlign w:val="bottom"/>
          </w:tcPr>
          <w:p w14:paraId="1EFA0883" w14:textId="77777777" w:rsidR="003E0A97" w:rsidRPr="00CF7291" w:rsidRDefault="003E0A97" w:rsidP="003E0A97">
            <w:pPr>
              <w:spacing w:line="0" w:lineRule="atLeast"/>
              <w:rPr>
                <w:sz w:val="24"/>
                <w:szCs w:val="24"/>
              </w:rPr>
            </w:pPr>
          </w:p>
        </w:tc>
        <w:tc>
          <w:tcPr>
            <w:tcW w:w="1460" w:type="dxa"/>
            <w:tcBorders>
              <w:bottom w:val="single" w:sz="8" w:space="0" w:color="auto"/>
              <w:right w:val="single" w:sz="8" w:space="0" w:color="auto"/>
            </w:tcBorders>
            <w:vAlign w:val="bottom"/>
          </w:tcPr>
          <w:p w14:paraId="79254E4C" w14:textId="77777777" w:rsidR="003E0A97" w:rsidRPr="00CF7291" w:rsidRDefault="003E0A97" w:rsidP="003E0A97">
            <w:pPr>
              <w:spacing w:line="0" w:lineRule="atLeast"/>
              <w:rPr>
                <w:sz w:val="24"/>
                <w:szCs w:val="24"/>
              </w:rPr>
            </w:pPr>
          </w:p>
        </w:tc>
        <w:tc>
          <w:tcPr>
            <w:tcW w:w="725" w:type="dxa"/>
            <w:gridSpan w:val="2"/>
            <w:tcBorders>
              <w:bottom w:val="single" w:sz="8" w:space="0" w:color="auto"/>
              <w:right w:val="single" w:sz="8" w:space="0" w:color="auto"/>
            </w:tcBorders>
            <w:vAlign w:val="bottom"/>
          </w:tcPr>
          <w:p w14:paraId="2739A91B" w14:textId="77777777" w:rsidR="003E0A97" w:rsidRPr="00CF7291" w:rsidRDefault="003E0A97" w:rsidP="003E0A97">
            <w:pPr>
              <w:spacing w:line="0" w:lineRule="atLeast"/>
              <w:rPr>
                <w:sz w:val="24"/>
                <w:szCs w:val="24"/>
              </w:rPr>
            </w:pPr>
          </w:p>
        </w:tc>
      </w:tr>
      <w:tr w:rsidR="003E0A97" w:rsidRPr="00CF7291" w14:paraId="071D5119" w14:textId="77777777" w:rsidTr="007B49D8">
        <w:trPr>
          <w:trHeight w:val="243"/>
        </w:trPr>
        <w:tc>
          <w:tcPr>
            <w:tcW w:w="80" w:type="dxa"/>
            <w:tcBorders>
              <w:left w:val="single" w:sz="8" w:space="0" w:color="auto"/>
            </w:tcBorders>
            <w:vAlign w:val="bottom"/>
          </w:tcPr>
          <w:p w14:paraId="632FC391"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3A6E7F72" w14:textId="77777777" w:rsidR="003E0A97" w:rsidRPr="00CF7291" w:rsidRDefault="003E0A97" w:rsidP="003E0A97">
            <w:pPr>
              <w:spacing w:line="0" w:lineRule="atLeast"/>
              <w:rPr>
                <w:b/>
                <w:i/>
                <w:sz w:val="24"/>
                <w:szCs w:val="24"/>
              </w:rPr>
            </w:pPr>
            <w:r w:rsidRPr="00CF7291">
              <w:rPr>
                <w:b/>
                <w:sz w:val="24"/>
                <w:szCs w:val="24"/>
              </w:rPr>
              <w:t xml:space="preserve">TV-3-1-01 </w:t>
            </w:r>
            <w:r w:rsidRPr="00CF7291">
              <w:rPr>
                <w:b/>
                <w:i/>
                <w:sz w:val="24"/>
                <w:szCs w:val="24"/>
              </w:rPr>
              <w:t>spojuje pravidelnou každodenní</w:t>
            </w:r>
          </w:p>
        </w:tc>
        <w:tc>
          <w:tcPr>
            <w:tcW w:w="60" w:type="dxa"/>
            <w:vAlign w:val="bottom"/>
          </w:tcPr>
          <w:p w14:paraId="3C1C163A" w14:textId="77777777" w:rsidR="003E0A97" w:rsidRPr="00CF7291" w:rsidRDefault="003E0A97" w:rsidP="003E0A97">
            <w:pPr>
              <w:spacing w:line="0" w:lineRule="atLeast"/>
              <w:rPr>
                <w:sz w:val="24"/>
                <w:szCs w:val="24"/>
              </w:rPr>
            </w:pPr>
          </w:p>
        </w:tc>
        <w:tc>
          <w:tcPr>
            <w:tcW w:w="3037" w:type="dxa"/>
            <w:gridSpan w:val="5"/>
            <w:vAlign w:val="bottom"/>
          </w:tcPr>
          <w:p w14:paraId="1C8D726F" w14:textId="77777777" w:rsidR="003E0A97" w:rsidRPr="00CF7291" w:rsidRDefault="003E0A97" w:rsidP="003E0A97">
            <w:pPr>
              <w:spacing w:line="221" w:lineRule="exact"/>
              <w:ind w:left="100"/>
              <w:rPr>
                <w:b/>
                <w:sz w:val="24"/>
                <w:szCs w:val="24"/>
              </w:rPr>
            </w:pPr>
            <w:r w:rsidRPr="00CF7291">
              <w:rPr>
                <w:b/>
                <w:sz w:val="24"/>
                <w:szCs w:val="24"/>
              </w:rPr>
              <w:t>Hry na sněhu a na ledě</w:t>
            </w:r>
          </w:p>
        </w:tc>
        <w:tc>
          <w:tcPr>
            <w:tcW w:w="600" w:type="dxa"/>
            <w:vAlign w:val="bottom"/>
          </w:tcPr>
          <w:p w14:paraId="796BCB1C" w14:textId="5AF81643" w:rsidR="006C08BB" w:rsidRPr="00CF7291" w:rsidRDefault="006C08BB" w:rsidP="003E0A97">
            <w:pPr>
              <w:spacing w:line="0" w:lineRule="atLeast"/>
              <w:rPr>
                <w:sz w:val="24"/>
                <w:szCs w:val="24"/>
              </w:rPr>
            </w:pPr>
          </w:p>
        </w:tc>
        <w:tc>
          <w:tcPr>
            <w:tcW w:w="1460" w:type="dxa"/>
            <w:tcBorders>
              <w:right w:val="single" w:sz="8" w:space="0" w:color="auto"/>
            </w:tcBorders>
            <w:vAlign w:val="bottom"/>
          </w:tcPr>
          <w:p w14:paraId="375BF99E"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5E83F365" w14:textId="77777777" w:rsidR="003E0A97" w:rsidRPr="00CF7291" w:rsidRDefault="003E0A97" w:rsidP="003E0A97">
            <w:pPr>
              <w:spacing w:line="0" w:lineRule="atLeast"/>
              <w:rPr>
                <w:sz w:val="24"/>
                <w:szCs w:val="24"/>
              </w:rPr>
            </w:pPr>
          </w:p>
        </w:tc>
      </w:tr>
      <w:tr w:rsidR="003E0A97" w:rsidRPr="00CF7291" w14:paraId="4463765D" w14:textId="77777777" w:rsidTr="007B49D8">
        <w:trPr>
          <w:trHeight w:val="228"/>
        </w:trPr>
        <w:tc>
          <w:tcPr>
            <w:tcW w:w="80" w:type="dxa"/>
            <w:tcBorders>
              <w:left w:val="single" w:sz="8" w:space="0" w:color="auto"/>
            </w:tcBorders>
            <w:vAlign w:val="bottom"/>
          </w:tcPr>
          <w:p w14:paraId="0ABCD2AC"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8EAD8DE" w14:textId="77777777" w:rsidR="003E0A97" w:rsidRPr="00CF7291" w:rsidRDefault="003E0A97" w:rsidP="003E0A97">
            <w:pPr>
              <w:spacing w:line="228" w:lineRule="exact"/>
              <w:rPr>
                <w:b/>
                <w:i/>
                <w:sz w:val="24"/>
                <w:szCs w:val="24"/>
              </w:rPr>
            </w:pPr>
            <w:r w:rsidRPr="00CF7291">
              <w:rPr>
                <w:b/>
                <w:i/>
                <w:sz w:val="24"/>
                <w:szCs w:val="24"/>
              </w:rPr>
              <w:t>pohybovou činnost se zdravím a využívá nabízené</w:t>
            </w:r>
          </w:p>
        </w:tc>
        <w:tc>
          <w:tcPr>
            <w:tcW w:w="60" w:type="dxa"/>
            <w:vAlign w:val="bottom"/>
          </w:tcPr>
          <w:p w14:paraId="348E81F5" w14:textId="77777777" w:rsidR="003E0A97" w:rsidRPr="00CF7291" w:rsidRDefault="003E0A97" w:rsidP="003E0A97">
            <w:pPr>
              <w:spacing w:line="0" w:lineRule="atLeast"/>
              <w:rPr>
                <w:sz w:val="24"/>
                <w:szCs w:val="24"/>
              </w:rPr>
            </w:pPr>
          </w:p>
        </w:tc>
        <w:tc>
          <w:tcPr>
            <w:tcW w:w="3037" w:type="dxa"/>
            <w:gridSpan w:val="5"/>
            <w:vAlign w:val="bottom"/>
          </w:tcPr>
          <w:p w14:paraId="5A1C6E84" w14:textId="77777777" w:rsidR="003E0A97" w:rsidRPr="00CF7291" w:rsidRDefault="003E0A97" w:rsidP="003E0A97">
            <w:pPr>
              <w:spacing w:line="0" w:lineRule="atLeast"/>
              <w:rPr>
                <w:sz w:val="24"/>
                <w:szCs w:val="24"/>
              </w:rPr>
            </w:pPr>
          </w:p>
        </w:tc>
        <w:tc>
          <w:tcPr>
            <w:tcW w:w="600" w:type="dxa"/>
            <w:vAlign w:val="bottom"/>
          </w:tcPr>
          <w:p w14:paraId="0FC8A7FB"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1FE0FC7C"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1542F2A6" w14:textId="77777777" w:rsidR="003E0A97" w:rsidRPr="00CF7291" w:rsidRDefault="003E0A97" w:rsidP="003E0A97">
            <w:pPr>
              <w:spacing w:line="0" w:lineRule="atLeast"/>
              <w:rPr>
                <w:sz w:val="24"/>
                <w:szCs w:val="24"/>
              </w:rPr>
            </w:pPr>
          </w:p>
        </w:tc>
      </w:tr>
      <w:tr w:rsidR="003E0A97" w:rsidRPr="00CF7291" w14:paraId="6958C138" w14:textId="77777777" w:rsidTr="007B49D8">
        <w:trPr>
          <w:trHeight w:val="230"/>
        </w:trPr>
        <w:tc>
          <w:tcPr>
            <w:tcW w:w="80" w:type="dxa"/>
            <w:tcBorders>
              <w:left w:val="single" w:sz="8" w:space="0" w:color="auto"/>
            </w:tcBorders>
            <w:vAlign w:val="bottom"/>
          </w:tcPr>
          <w:p w14:paraId="36C0A022"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16CC03BB" w14:textId="77777777" w:rsidR="003E0A97" w:rsidRPr="00CF7291" w:rsidRDefault="003E0A97" w:rsidP="003E0A97">
            <w:pPr>
              <w:spacing w:line="0" w:lineRule="atLeast"/>
              <w:rPr>
                <w:b/>
                <w:i/>
                <w:sz w:val="24"/>
                <w:szCs w:val="24"/>
              </w:rPr>
            </w:pPr>
            <w:r w:rsidRPr="00CF7291">
              <w:rPr>
                <w:b/>
                <w:i/>
                <w:sz w:val="24"/>
                <w:szCs w:val="24"/>
              </w:rPr>
              <w:t>příležitosti</w:t>
            </w:r>
          </w:p>
        </w:tc>
        <w:tc>
          <w:tcPr>
            <w:tcW w:w="60" w:type="dxa"/>
            <w:vAlign w:val="bottom"/>
          </w:tcPr>
          <w:p w14:paraId="2BB7EC6F" w14:textId="77777777" w:rsidR="003E0A97" w:rsidRPr="00CF7291" w:rsidRDefault="003E0A97" w:rsidP="003E0A97">
            <w:pPr>
              <w:spacing w:line="0" w:lineRule="atLeast"/>
              <w:rPr>
                <w:sz w:val="24"/>
                <w:szCs w:val="24"/>
              </w:rPr>
            </w:pPr>
          </w:p>
        </w:tc>
        <w:tc>
          <w:tcPr>
            <w:tcW w:w="3037" w:type="dxa"/>
            <w:gridSpan w:val="5"/>
            <w:vAlign w:val="bottom"/>
          </w:tcPr>
          <w:p w14:paraId="49F62D73" w14:textId="77777777" w:rsidR="003E0A97" w:rsidRPr="00CF7291" w:rsidRDefault="003E0A97" w:rsidP="003E0A97">
            <w:pPr>
              <w:spacing w:line="0" w:lineRule="atLeast"/>
              <w:rPr>
                <w:sz w:val="24"/>
                <w:szCs w:val="24"/>
              </w:rPr>
            </w:pPr>
          </w:p>
        </w:tc>
        <w:tc>
          <w:tcPr>
            <w:tcW w:w="600" w:type="dxa"/>
            <w:vAlign w:val="bottom"/>
          </w:tcPr>
          <w:p w14:paraId="043A676D"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4F9E817C"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0EDA576E" w14:textId="77777777" w:rsidR="003E0A97" w:rsidRPr="00CF7291" w:rsidRDefault="003E0A97" w:rsidP="003E0A97">
            <w:pPr>
              <w:spacing w:line="0" w:lineRule="atLeast"/>
              <w:rPr>
                <w:sz w:val="24"/>
                <w:szCs w:val="24"/>
              </w:rPr>
            </w:pPr>
          </w:p>
        </w:tc>
      </w:tr>
      <w:tr w:rsidR="003E0A97" w:rsidRPr="00CF7291" w14:paraId="55FE2BBA" w14:textId="77777777" w:rsidTr="007B49D8">
        <w:trPr>
          <w:trHeight w:val="226"/>
        </w:trPr>
        <w:tc>
          <w:tcPr>
            <w:tcW w:w="80" w:type="dxa"/>
            <w:tcBorders>
              <w:left w:val="single" w:sz="8" w:space="0" w:color="auto"/>
            </w:tcBorders>
            <w:vAlign w:val="bottom"/>
          </w:tcPr>
          <w:p w14:paraId="0CF96C45"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D8F1E50"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adaptuje se na dané podmínky</w:t>
            </w:r>
          </w:p>
          <w:p w14:paraId="0ACDFA40" w14:textId="77777777" w:rsidR="006C08BB" w:rsidRPr="00CF7291" w:rsidRDefault="006C08BB" w:rsidP="003E0A97">
            <w:pPr>
              <w:spacing w:line="226" w:lineRule="exact"/>
              <w:rPr>
                <w:sz w:val="24"/>
                <w:szCs w:val="24"/>
              </w:rPr>
            </w:pPr>
          </w:p>
          <w:p w14:paraId="57BB4E42" w14:textId="247A5502" w:rsidR="006C08BB" w:rsidRPr="00CF7291" w:rsidRDefault="006C08BB" w:rsidP="006C08BB">
            <w:pPr>
              <w:spacing w:line="226" w:lineRule="exact"/>
              <w:rPr>
                <w:sz w:val="24"/>
                <w:szCs w:val="24"/>
              </w:rPr>
            </w:pPr>
          </w:p>
        </w:tc>
        <w:tc>
          <w:tcPr>
            <w:tcW w:w="60" w:type="dxa"/>
            <w:vAlign w:val="bottom"/>
          </w:tcPr>
          <w:p w14:paraId="47B626D9" w14:textId="77777777" w:rsidR="003E0A97" w:rsidRPr="00CF7291" w:rsidRDefault="003E0A97" w:rsidP="003E0A97">
            <w:pPr>
              <w:spacing w:line="0" w:lineRule="atLeast"/>
              <w:rPr>
                <w:sz w:val="24"/>
                <w:szCs w:val="24"/>
              </w:rPr>
            </w:pPr>
          </w:p>
        </w:tc>
        <w:tc>
          <w:tcPr>
            <w:tcW w:w="3037" w:type="dxa"/>
            <w:gridSpan w:val="5"/>
            <w:vAlign w:val="bottom"/>
          </w:tcPr>
          <w:p w14:paraId="31FD29C0" w14:textId="6AA4951E" w:rsidR="003E0A97" w:rsidRPr="00CF7291" w:rsidRDefault="003E0A97" w:rsidP="003E0A97">
            <w:pPr>
              <w:spacing w:line="0" w:lineRule="atLeast"/>
              <w:rPr>
                <w:sz w:val="24"/>
                <w:szCs w:val="24"/>
              </w:rPr>
            </w:pPr>
          </w:p>
        </w:tc>
        <w:tc>
          <w:tcPr>
            <w:tcW w:w="600" w:type="dxa"/>
            <w:vAlign w:val="bottom"/>
          </w:tcPr>
          <w:p w14:paraId="58377933" w14:textId="77777777" w:rsidR="003E0A97" w:rsidRPr="00CF7291" w:rsidRDefault="003E0A97" w:rsidP="003E0A97">
            <w:pPr>
              <w:spacing w:line="0" w:lineRule="atLeast"/>
              <w:rPr>
                <w:sz w:val="24"/>
                <w:szCs w:val="24"/>
              </w:rPr>
            </w:pPr>
          </w:p>
        </w:tc>
        <w:tc>
          <w:tcPr>
            <w:tcW w:w="1460" w:type="dxa"/>
            <w:tcBorders>
              <w:right w:val="single" w:sz="8" w:space="0" w:color="auto"/>
            </w:tcBorders>
            <w:vAlign w:val="bottom"/>
          </w:tcPr>
          <w:p w14:paraId="63317A2F" w14:textId="77777777" w:rsidR="003E0A97" w:rsidRPr="00CF7291" w:rsidRDefault="003E0A97" w:rsidP="003E0A97">
            <w:pPr>
              <w:spacing w:line="0" w:lineRule="atLeast"/>
              <w:rPr>
                <w:sz w:val="24"/>
                <w:szCs w:val="24"/>
              </w:rPr>
            </w:pPr>
          </w:p>
        </w:tc>
        <w:tc>
          <w:tcPr>
            <w:tcW w:w="725" w:type="dxa"/>
            <w:gridSpan w:val="2"/>
            <w:tcBorders>
              <w:right w:val="single" w:sz="8" w:space="0" w:color="auto"/>
            </w:tcBorders>
            <w:vAlign w:val="bottom"/>
          </w:tcPr>
          <w:p w14:paraId="7C29430C" w14:textId="77777777" w:rsidR="003E0A97" w:rsidRPr="00CF7291" w:rsidRDefault="003E0A97" w:rsidP="003E0A97">
            <w:pPr>
              <w:spacing w:line="0" w:lineRule="atLeast"/>
              <w:rPr>
                <w:sz w:val="24"/>
                <w:szCs w:val="24"/>
              </w:rPr>
            </w:pPr>
          </w:p>
        </w:tc>
      </w:tr>
      <w:tr w:rsidR="003E0A97" w:rsidRPr="00CF7291" w14:paraId="1D7E79F4" w14:textId="77777777" w:rsidTr="007B49D8">
        <w:trPr>
          <w:trHeight w:val="258"/>
        </w:trPr>
        <w:tc>
          <w:tcPr>
            <w:tcW w:w="80" w:type="dxa"/>
            <w:tcBorders>
              <w:left w:val="single" w:sz="8" w:space="0" w:color="auto"/>
              <w:bottom w:val="single" w:sz="8" w:space="0" w:color="auto"/>
            </w:tcBorders>
            <w:vAlign w:val="bottom"/>
          </w:tcPr>
          <w:p w14:paraId="12E06EE4"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470ADF05" w14:textId="77777777" w:rsidR="003E0A97" w:rsidRPr="00CF7291" w:rsidRDefault="003E0A97" w:rsidP="003E0A97">
            <w:pPr>
              <w:spacing w:line="0" w:lineRule="atLeast"/>
              <w:rPr>
                <w:sz w:val="24"/>
                <w:szCs w:val="24"/>
              </w:rPr>
            </w:pPr>
          </w:p>
        </w:tc>
        <w:tc>
          <w:tcPr>
            <w:tcW w:w="60" w:type="dxa"/>
            <w:tcBorders>
              <w:bottom w:val="single" w:sz="8" w:space="0" w:color="auto"/>
            </w:tcBorders>
            <w:vAlign w:val="bottom"/>
          </w:tcPr>
          <w:p w14:paraId="071A9385" w14:textId="77777777" w:rsidR="003E0A97" w:rsidRPr="00CF7291" w:rsidRDefault="003E0A97" w:rsidP="003E0A97">
            <w:pPr>
              <w:spacing w:line="0" w:lineRule="atLeast"/>
              <w:rPr>
                <w:sz w:val="24"/>
                <w:szCs w:val="24"/>
              </w:rPr>
            </w:pPr>
          </w:p>
        </w:tc>
        <w:tc>
          <w:tcPr>
            <w:tcW w:w="3037" w:type="dxa"/>
            <w:gridSpan w:val="5"/>
            <w:tcBorders>
              <w:bottom w:val="single" w:sz="8" w:space="0" w:color="auto"/>
            </w:tcBorders>
            <w:vAlign w:val="bottom"/>
          </w:tcPr>
          <w:p w14:paraId="2199FA7C" w14:textId="77777777" w:rsidR="003E0A97" w:rsidRPr="00CF7291" w:rsidRDefault="003E0A97" w:rsidP="003E0A97">
            <w:pPr>
              <w:spacing w:line="0" w:lineRule="atLeast"/>
              <w:rPr>
                <w:sz w:val="24"/>
                <w:szCs w:val="24"/>
              </w:rPr>
            </w:pPr>
          </w:p>
        </w:tc>
        <w:tc>
          <w:tcPr>
            <w:tcW w:w="600" w:type="dxa"/>
            <w:tcBorders>
              <w:bottom w:val="single" w:sz="8" w:space="0" w:color="auto"/>
            </w:tcBorders>
            <w:vAlign w:val="bottom"/>
          </w:tcPr>
          <w:p w14:paraId="2B2B1E1F" w14:textId="77777777" w:rsidR="003E0A97" w:rsidRPr="00CF7291" w:rsidRDefault="003E0A97" w:rsidP="003E0A97">
            <w:pPr>
              <w:spacing w:line="0" w:lineRule="atLeast"/>
              <w:rPr>
                <w:sz w:val="24"/>
                <w:szCs w:val="24"/>
              </w:rPr>
            </w:pPr>
          </w:p>
        </w:tc>
        <w:tc>
          <w:tcPr>
            <w:tcW w:w="1460" w:type="dxa"/>
            <w:tcBorders>
              <w:bottom w:val="single" w:sz="8" w:space="0" w:color="auto"/>
              <w:right w:val="single" w:sz="8" w:space="0" w:color="auto"/>
            </w:tcBorders>
            <w:vAlign w:val="bottom"/>
          </w:tcPr>
          <w:p w14:paraId="302F5225" w14:textId="77777777" w:rsidR="003E0A97" w:rsidRPr="00CF7291" w:rsidRDefault="003E0A97" w:rsidP="003E0A97">
            <w:pPr>
              <w:spacing w:line="0" w:lineRule="atLeast"/>
              <w:rPr>
                <w:sz w:val="24"/>
                <w:szCs w:val="24"/>
              </w:rPr>
            </w:pPr>
          </w:p>
        </w:tc>
        <w:tc>
          <w:tcPr>
            <w:tcW w:w="725" w:type="dxa"/>
            <w:gridSpan w:val="2"/>
            <w:tcBorders>
              <w:bottom w:val="single" w:sz="8" w:space="0" w:color="auto"/>
              <w:right w:val="single" w:sz="8" w:space="0" w:color="auto"/>
            </w:tcBorders>
            <w:vAlign w:val="bottom"/>
          </w:tcPr>
          <w:p w14:paraId="226F28D7" w14:textId="77777777" w:rsidR="003E0A97" w:rsidRPr="00CF7291" w:rsidRDefault="003E0A97" w:rsidP="003E0A97">
            <w:pPr>
              <w:spacing w:line="0" w:lineRule="atLeast"/>
              <w:rPr>
                <w:sz w:val="24"/>
                <w:szCs w:val="24"/>
              </w:rPr>
            </w:pPr>
          </w:p>
        </w:tc>
      </w:tr>
      <w:tr w:rsidR="003E0A97" w:rsidRPr="00CF7291" w14:paraId="6B05C3C8" w14:textId="77777777" w:rsidTr="007B49D8">
        <w:trPr>
          <w:trHeight w:val="234"/>
        </w:trPr>
        <w:tc>
          <w:tcPr>
            <w:tcW w:w="4680" w:type="dxa"/>
            <w:gridSpan w:val="2"/>
            <w:vAlign w:val="bottom"/>
          </w:tcPr>
          <w:p w14:paraId="5D91CDA8" w14:textId="6FFC8BE7" w:rsidR="006C08BB" w:rsidRPr="00CF7291" w:rsidRDefault="006C08BB" w:rsidP="003E0A97">
            <w:pPr>
              <w:spacing w:line="0" w:lineRule="atLeast"/>
              <w:ind w:left="80"/>
              <w:rPr>
                <w:b/>
                <w:sz w:val="24"/>
                <w:szCs w:val="24"/>
              </w:rPr>
            </w:pPr>
          </w:p>
          <w:p w14:paraId="469014F4" w14:textId="1C5324D7" w:rsidR="006C08BB" w:rsidRPr="00CF7291" w:rsidRDefault="006C08BB" w:rsidP="003E0A97">
            <w:pPr>
              <w:spacing w:line="0" w:lineRule="atLeast"/>
              <w:ind w:left="80"/>
              <w:rPr>
                <w:b/>
                <w:sz w:val="24"/>
                <w:szCs w:val="24"/>
              </w:rPr>
            </w:pPr>
          </w:p>
          <w:p w14:paraId="3CB8FC49" w14:textId="7283105D" w:rsidR="006C08BB" w:rsidRPr="00CF7291" w:rsidRDefault="006C08BB" w:rsidP="003E0A97">
            <w:pPr>
              <w:spacing w:line="0" w:lineRule="atLeast"/>
              <w:ind w:left="80"/>
              <w:rPr>
                <w:b/>
                <w:sz w:val="24"/>
                <w:szCs w:val="24"/>
              </w:rPr>
            </w:pPr>
          </w:p>
          <w:p w14:paraId="2917C010" w14:textId="4C0B6AD0" w:rsidR="006C08BB" w:rsidRPr="00CF7291" w:rsidRDefault="006C08BB" w:rsidP="003E0A97">
            <w:pPr>
              <w:spacing w:line="0" w:lineRule="atLeast"/>
              <w:ind w:left="80"/>
              <w:rPr>
                <w:b/>
                <w:sz w:val="24"/>
                <w:szCs w:val="24"/>
              </w:rPr>
            </w:pPr>
          </w:p>
          <w:p w14:paraId="6D0D9560" w14:textId="192350BD" w:rsidR="006C08BB" w:rsidRPr="00CF7291" w:rsidRDefault="006C08BB" w:rsidP="003E0A97">
            <w:pPr>
              <w:spacing w:line="0" w:lineRule="atLeast"/>
              <w:ind w:left="80"/>
              <w:rPr>
                <w:b/>
                <w:sz w:val="24"/>
                <w:szCs w:val="24"/>
              </w:rPr>
            </w:pPr>
          </w:p>
          <w:p w14:paraId="7ADD2B56" w14:textId="0CE9F7F4" w:rsidR="006C08BB" w:rsidRPr="00CF7291" w:rsidRDefault="006C08BB" w:rsidP="003E0A97">
            <w:pPr>
              <w:spacing w:line="0" w:lineRule="atLeast"/>
              <w:ind w:left="80"/>
              <w:rPr>
                <w:b/>
                <w:sz w:val="24"/>
                <w:szCs w:val="24"/>
              </w:rPr>
            </w:pPr>
          </w:p>
          <w:p w14:paraId="06D9FFDF" w14:textId="722C402B" w:rsidR="006C08BB" w:rsidRPr="00CF7291" w:rsidRDefault="006C08BB" w:rsidP="003E0A97">
            <w:pPr>
              <w:spacing w:line="0" w:lineRule="atLeast"/>
              <w:ind w:left="80"/>
              <w:rPr>
                <w:b/>
                <w:sz w:val="24"/>
                <w:szCs w:val="24"/>
              </w:rPr>
            </w:pPr>
          </w:p>
          <w:p w14:paraId="26A696ED" w14:textId="77777777" w:rsidR="006C08BB" w:rsidRPr="00CF7291" w:rsidRDefault="006C08BB" w:rsidP="003E0A97">
            <w:pPr>
              <w:spacing w:line="0" w:lineRule="atLeast"/>
              <w:ind w:left="80"/>
              <w:rPr>
                <w:b/>
                <w:sz w:val="24"/>
                <w:szCs w:val="24"/>
              </w:rPr>
            </w:pPr>
          </w:p>
          <w:p w14:paraId="181941D0" w14:textId="162D2930" w:rsidR="003E0A97" w:rsidRPr="00CF7291" w:rsidRDefault="003E0A97" w:rsidP="003E0A97">
            <w:pPr>
              <w:spacing w:line="0" w:lineRule="atLeast"/>
              <w:ind w:left="80"/>
              <w:rPr>
                <w:b/>
                <w:sz w:val="24"/>
                <w:szCs w:val="24"/>
              </w:rPr>
            </w:pPr>
            <w:r w:rsidRPr="00CF7291">
              <w:rPr>
                <w:b/>
                <w:sz w:val="24"/>
                <w:szCs w:val="24"/>
              </w:rPr>
              <w:lastRenderedPageBreak/>
              <w:t>2. ročník</w:t>
            </w:r>
          </w:p>
        </w:tc>
        <w:tc>
          <w:tcPr>
            <w:tcW w:w="180" w:type="dxa"/>
            <w:gridSpan w:val="2"/>
            <w:vAlign w:val="bottom"/>
          </w:tcPr>
          <w:p w14:paraId="1BFE7692" w14:textId="77777777" w:rsidR="003E0A97" w:rsidRPr="00CF7291" w:rsidRDefault="003E0A97" w:rsidP="003E0A97">
            <w:pPr>
              <w:spacing w:line="0" w:lineRule="atLeast"/>
              <w:rPr>
                <w:sz w:val="24"/>
                <w:szCs w:val="24"/>
              </w:rPr>
            </w:pPr>
          </w:p>
        </w:tc>
        <w:tc>
          <w:tcPr>
            <w:tcW w:w="932" w:type="dxa"/>
            <w:vAlign w:val="bottom"/>
          </w:tcPr>
          <w:p w14:paraId="0C1786C0" w14:textId="77777777" w:rsidR="003E0A97" w:rsidRPr="00CF7291" w:rsidRDefault="003E0A97" w:rsidP="003E0A97">
            <w:pPr>
              <w:spacing w:line="0" w:lineRule="atLeast"/>
              <w:rPr>
                <w:sz w:val="24"/>
                <w:szCs w:val="24"/>
              </w:rPr>
            </w:pPr>
          </w:p>
        </w:tc>
        <w:tc>
          <w:tcPr>
            <w:tcW w:w="360" w:type="dxa"/>
            <w:vAlign w:val="bottom"/>
          </w:tcPr>
          <w:p w14:paraId="7D9920B4" w14:textId="77777777" w:rsidR="003E0A97" w:rsidRPr="00CF7291" w:rsidRDefault="003E0A97" w:rsidP="003E0A97">
            <w:pPr>
              <w:spacing w:line="0" w:lineRule="atLeast"/>
              <w:rPr>
                <w:sz w:val="24"/>
                <w:szCs w:val="24"/>
              </w:rPr>
            </w:pPr>
          </w:p>
        </w:tc>
        <w:tc>
          <w:tcPr>
            <w:tcW w:w="1020" w:type="dxa"/>
            <w:vAlign w:val="bottom"/>
          </w:tcPr>
          <w:p w14:paraId="768898FE" w14:textId="77777777" w:rsidR="003E0A97" w:rsidRPr="00CF7291" w:rsidRDefault="003E0A97" w:rsidP="003E0A97">
            <w:pPr>
              <w:spacing w:line="0" w:lineRule="atLeast"/>
              <w:rPr>
                <w:sz w:val="24"/>
                <w:szCs w:val="24"/>
              </w:rPr>
            </w:pPr>
          </w:p>
        </w:tc>
        <w:tc>
          <w:tcPr>
            <w:tcW w:w="2687" w:type="dxa"/>
            <w:gridSpan w:val="4"/>
            <w:vAlign w:val="bottom"/>
          </w:tcPr>
          <w:p w14:paraId="71622EFF" w14:textId="77777777" w:rsidR="003E0A97" w:rsidRPr="00CF7291" w:rsidRDefault="003E0A97" w:rsidP="003E0A97">
            <w:pPr>
              <w:spacing w:line="0" w:lineRule="atLeast"/>
              <w:rPr>
                <w:sz w:val="24"/>
                <w:szCs w:val="24"/>
              </w:rPr>
            </w:pPr>
          </w:p>
        </w:tc>
        <w:tc>
          <w:tcPr>
            <w:tcW w:w="700" w:type="dxa"/>
            <w:vAlign w:val="bottom"/>
          </w:tcPr>
          <w:p w14:paraId="5EB1EE09" w14:textId="77777777" w:rsidR="003E0A97" w:rsidRPr="00CF7291" w:rsidRDefault="003E0A97" w:rsidP="003E0A97">
            <w:pPr>
              <w:spacing w:line="0" w:lineRule="atLeast"/>
              <w:rPr>
                <w:sz w:val="24"/>
                <w:szCs w:val="24"/>
              </w:rPr>
            </w:pPr>
          </w:p>
        </w:tc>
      </w:tr>
      <w:tr w:rsidR="003E0A97" w:rsidRPr="00CF7291" w14:paraId="15463A71" w14:textId="77777777" w:rsidTr="007B49D8">
        <w:trPr>
          <w:trHeight w:val="124"/>
        </w:trPr>
        <w:tc>
          <w:tcPr>
            <w:tcW w:w="80" w:type="dxa"/>
            <w:tcBorders>
              <w:bottom w:val="single" w:sz="8" w:space="0" w:color="auto"/>
            </w:tcBorders>
            <w:vAlign w:val="bottom"/>
          </w:tcPr>
          <w:p w14:paraId="5734BACD" w14:textId="77777777" w:rsidR="003E0A97" w:rsidRPr="00CF7291" w:rsidRDefault="003E0A97" w:rsidP="003E0A97">
            <w:pPr>
              <w:spacing w:line="0" w:lineRule="atLeast"/>
              <w:rPr>
                <w:sz w:val="24"/>
                <w:szCs w:val="24"/>
              </w:rPr>
            </w:pPr>
          </w:p>
        </w:tc>
        <w:tc>
          <w:tcPr>
            <w:tcW w:w="4600" w:type="dxa"/>
            <w:tcBorders>
              <w:bottom w:val="single" w:sz="8" w:space="0" w:color="auto"/>
            </w:tcBorders>
            <w:vAlign w:val="bottom"/>
          </w:tcPr>
          <w:p w14:paraId="1CEF4116" w14:textId="77777777" w:rsidR="003E0A97" w:rsidRPr="00CF7291" w:rsidRDefault="003E0A97" w:rsidP="003E0A97">
            <w:pPr>
              <w:spacing w:line="0" w:lineRule="atLeast"/>
              <w:rPr>
                <w:sz w:val="24"/>
                <w:szCs w:val="24"/>
              </w:rPr>
            </w:pPr>
          </w:p>
        </w:tc>
        <w:tc>
          <w:tcPr>
            <w:tcW w:w="180" w:type="dxa"/>
            <w:gridSpan w:val="2"/>
            <w:tcBorders>
              <w:bottom w:val="single" w:sz="8" w:space="0" w:color="auto"/>
            </w:tcBorders>
            <w:vAlign w:val="bottom"/>
          </w:tcPr>
          <w:p w14:paraId="21A0B113" w14:textId="77777777" w:rsidR="003E0A97" w:rsidRPr="00CF7291" w:rsidRDefault="003E0A97" w:rsidP="003E0A97">
            <w:pPr>
              <w:spacing w:line="0" w:lineRule="atLeast"/>
              <w:rPr>
                <w:sz w:val="24"/>
                <w:szCs w:val="24"/>
              </w:rPr>
            </w:pPr>
          </w:p>
        </w:tc>
        <w:tc>
          <w:tcPr>
            <w:tcW w:w="932" w:type="dxa"/>
            <w:tcBorders>
              <w:bottom w:val="single" w:sz="8" w:space="0" w:color="auto"/>
            </w:tcBorders>
            <w:vAlign w:val="bottom"/>
          </w:tcPr>
          <w:p w14:paraId="2CB5F5B4" w14:textId="77777777" w:rsidR="003E0A97" w:rsidRPr="00CF7291" w:rsidRDefault="003E0A97" w:rsidP="003E0A97">
            <w:pPr>
              <w:spacing w:line="0" w:lineRule="atLeast"/>
              <w:rPr>
                <w:sz w:val="24"/>
                <w:szCs w:val="24"/>
              </w:rPr>
            </w:pPr>
          </w:p>
        </w:tc>
        <w:tc>
          <w:tcPr>
            <w:tcW w:w="360" w:type="dxa"/>
            <w:tcBorders>
              <w:bottom w:val="single" w:sz="8" w:space="0" w:color="auto"/>
            </w:tcBorders>
            <w:vAlign w:val="bottom"/>
          </w:tcPr>
          <w:p w14:paraId="5B9FBF06" w14:textId="77777777" w:rsidR="003E0A97" w:rsidRPr="00CF7291" w:rsidRDefault="003E0A97" w:rsidP="003E0A97">
            <w:pPr>
              <w:spacing w:line="0" w:lineRule="atLeast"/>
              <w:rPr>
                <w:sz w:val="24"/>
                <w:szCs w:val="24"/>
              </w:rPr>
            </w:pPr>
          </w:p>
        </w:tc>
        <w:tc>
          <w:tcPr>
            <w:tcW w:w="1020" w:type="dxa"/>
            <w:tcBorders>
              <w:bottom w:val="single" w:sz="8" w:space="0" w:color="auto"/>
            </w:tcBorders>
            <w:vAlign w:val="bottom"/>
          </w:tcPr>
          <w:p w14:paraId="1A7031B5" w14:textId="77777777" w:rsidR="003E0A97" w:rsidRPr="00CF7291" w:rsidRDefault="003E0A97" w:rsidP="003E0A97">
            <w:pPr>
              <w:spacing w:line="0" w:lineRule="atLeast"/>
              <w:rPr>
                <w:sz w:val="24"/>
                <w:szCs w:val="24"/>
              </w:rPr>
            </w:pPr>
          </w:p>
        </w:tc>
        <w:tc>
          <w:tcPr>
            <w:tcW w:w="2687" w:type="dxa"/>
            <w:gridSpan w:val="4"/>
            <w:tcBorders>
              <w:bottom w:val="single" w:sz="8" w:space="0" w:color="auto"/>
            </w:tcBorders>
            <w:vAlign w:val="bottom"/>
          </w:tcPr>
          <w:p w14:paraId="5D2FAF24" w14:textId="77777777" w:rsidR="003E0A97" w:rsidRPr="00CF7291" w:rsidRDefault="003E0A97" w:rsidP="003E0A97">
            <w:pPr>
              <w:spacing w:line="0" w:lineRule="atLeast"/>
              <w:rPr>
                <w:sz w:val="24"/>
                <w:szCs w:val="24"/>
              </w:rPr>
            </w:pPr>
          </w:p>
        </w:tc>
        <w:tc>
          <w:tcPr>
            <w:tcW w:w="700" w:type="dxa"/>
            <w:tcBorders>
              <w:bottom w:val="single" w:sz="8" w:space="0" w:color="auto"/>
            </w:tcBorders>
            <w:vAlign w:val="bottom"/>
          </w:tcPr>
          <w:p w14:paraId="095ECF60" w14:textId="77777777" w:rsidR="003E0A97" w:rsidRPr="00CF7291" w:rsidRDefault="003E0A97" w:rsidP="003E0A97">
            <w:pPr>
              <w:spacing w:line="0" w:lineRule="atLeast"/>
              <w:rPr>
                <w:sz w:val="24"/>
                <w:szCs w:val="24"/>
              </w:rPr>
            </w:pPr>
          </w:p>
        </w:tc>
      </w:tr>
      <w:tr w:rsidR="003E0A97" w:rsidRPr="00CF7291" w14:paraId="07278C18" w14:textId="77777777" w:rsidTr="007B49D8">
        <w:trPr>
          <w:trHeight w:val="218"/>
        </w:trPr>
        <w:tc>
          <w:tcPr>
            <w:tcW w:w="80" w:type="dxa"/>
            <w:tcBorders>
              <w:left w:val="single" w:sz="8" w:space="0" w:color="auto"/>
              <w:bottom w:val="single" w:sz="8" w:space="0" w:color="auto"/>
            </w:tcBorders>
            <w:vAlign w:val="bottom"/>
          </w:tcPr>
          <w:p w14:paraId="423CCD1A"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3195464C" w14:textId="77777777" w:rsidR="003E0A97" w:rsidRPr="00CF7291" w:rsidRDefault="003E0A97" w:rsidP="003E0A97">
            <w:pPr>
              <w:spacing w:line="218" w:lineRule="exact"/>
              <w:rPr>
                <w:b/>
                <w:sz w:val="24"/>
                <w:szCs w:val="24"/>
              </w:rPr>
            </w:pPr>
            <w:r w:rsidRPr="00CF7291">
              <w:rPr>
                <w:b/>
                <w:sz w:val="24"/>
                <w:szCs w:val="24"/>
              </w:rPr>
              <w:t>ročníkové výstupy – 2. ročník</w:t>
            </w:r>
          </w:p>
        </w:tc>
        <w:tc>
          <w:tcPr>
            <w:tcW w:w="180" w:type="dxa"/>
            <w:gridSpan w:val="2"/>
            <w:tcBorders>
              <w:bottom w:val="single" w:sz="8" w:space="0" w:color="auto"/>
            </w:tcBorders>
            <w:vAlign w:val="bottom"/>
          </w:tcPr>
          <w:p w14:paraId="46B6A202" w14:textId="77777777" w:rsidR="003E0A97" w:rsidRPr="00CF7291" w:rsidRDefault="003E0A97" w:rsidP="003E0A97">
            <w:pPr>
              <w:spacing w:line="0" w:lineRule="atLeast"/>
              <w:rPr>
                <w:sz w:val="24"/>
                <w:szCs w:val="24"/>
              </w:rPr>
            </w:pPr>
          </w:p>
        </w:tc>
        <w:tc>
          <w:tcPr>
            <w:tcW w:w="2312" w:type="dxa"/>
            <w:gridSpan w:val="3"/>
            <w:tcBorders>
              <w:bottom w:val="single" w:sz="8" w:space="0" w:color="auto"/>
            </w:tcBorders>
            <w:vAlign w:val="bottom"/>
          </w:tcPr>
          <w:p w14:paraId="6771FCBE" w14:textId="77777777" w:rsidR="003E0A97" w:rsidRPr="00CF7291" w:rsidRDefault="003E0A97" w:rsidP="003E0A97">
            <w:pPr>
              <w:spacing w:line="218" w:lineRule="exact"/>
              <w:rPr>
                <w:b/>
                <w:sz w:val="24"/>
                <w:szCs w:val="24"/>
              </w:rPr>
            </w:pPr>
            <w:r w:rsidRPr="00CF7291">
              <w:rPr>
                <w:b/>
                <w:sz w:val="24"/>
                <w:szCs w:val="24"/>
              </w:rPr>
              <w:t>učivo – 2. ročník</w:t>
            </w:r>
          </w:p>
        </w:tc>
        <w:tc>
          <w:tcPr>
            <w:tcW w:w="2687" w:type="dxa"/>
            <w:gridSpan w:val="4"/>
            <w:tcBorders>
              <w:bottom w:val="single" w:sz="8" w:space="0" w:color="auto"/>
              <w:right w:val="single" w:sz="8" w:space="0" w:color="auto"/>
            </w:tcBorders>
            <w:vAlign w:val="bottom"/>
          </w:tcPr>
          <w:p w14:paraId="1AF9F2F2" w14:textId="77777777" w:rsidR="003E0A97" w:rsidRPr="00CF7291" w:rsidRDefault="003E0A97" w:rsidP="003E0A97">
            <w:pPr>
              <w:spacing w:line="0" w:lineRule="atLeast"/>
              <w:rPr>
                <w:sz w:val="24"/>
                <w:szCs w:val="24"/>
              </w:rPr>
            </w:pPr>
          </w:p>
        </w:tc>
        <w:tc>
          <w:tcPr>
            <w:tcW w:w="700" w:type="dxa"/>
            <w:tcBorders>
              <w:bottom w:val="single" w:sz="8" w:space="0" w:color="auto"/>
              <w:right w:val="single" w:sz="8" w:space="0" w:color="auto"/>
            </w:tcBorders>
            <w:vAlign w:val="bottom"/>
          </w:tcPr>
          <w:p w14:paraId="01E9F34D" w14:textId="77777777" w:rsidR="003E0A97" w:rsidRPr="00CF7291" w:rsidRDefault="003E0A97" w:rsidP="003E0A97">
            <w:pPr>
              <w:spacing w:line="218" w:lineRule="exact"/>
              <w:ind w:right="306"/>
              <w:jc w:val="right"/>
              <w:rPr>
                <w:b/>
                <w:sz w:val="24"/>
                <w:szCs w:val="24"/>
              </w:rPr>
            </w:pPr>
            <w:r w:rsidRPr="00CF7291">
              <w:rPr>
                <w:b/>
                <w:sz w:val="24"/>
                <w:szCs w:val="24"/>
              </w:rPr>
              <w:t>PT</w:t>
            </w:r>
          </w:p>
        </w:tc>
      </w:tr>
      <w:tr w:rsidR="003E0A97" w:rsidRPr="00CF7291" w14:paraId="705931C6" w14:textId="77777777" w:rsidTr="007B49D8">
        <w:trPr>
          <w:trHeight w:val="198"/>
        </w:trPr>
        <w:tc>
          <w:tcPr>
            <w:tcW w:w="4680" w:type="dxa"/>
            <w:gridSpan w:val="2"/>
            <w:tcBorders>
              <w:left w:val="single" w:sz="8" w:space="0" w:color="auto"/>
              <w:right w:val="single" w:sz="8" w:space="0" w:color="auto"/>
            </w:tcBorders>
            <w:vAlign w:val="bottom"/>
          </w:tcPr>
          <w:p w14:paraId="13363443" w14:textId="77777777" w:rsidR="003E0A97" w:rsidRPr="00CF7291" w:rsidRDefault="003E0A97" w:rsidP="003E0A97">
            <w:pPr>
              <w:spacing w:line="198" w:lineRule="exact"/>
              <w:ind w:left="80"/>
              <w:rPr>
                <w:b/>
                <w:sz w:val="24"/>
                <w:szCs w:val="24"/>
              </w:rPr>
            </w:pPr>
            <w:r w:rsidRPr="00CF7291">
              <w:rPr>
                <w:b/>
                <w:sz w:val="24"/>
                <w:szCs w:val="24"/>
              </w:rPr>
              <w:t>žák:</w:t>
            </w:r>
          </w:p>
        </w:tc>
        <w:tc>
          <w:tcPr>
            <w:tcW w:w="180" w:type="dxa"/>
            <w:gridSpan w:val="2"/>
            <w:vAlign w:val="bottom"/>
          </w:tcPr>
          <w:p w14:paraId="217FBA03" w14:textId="77777777" w:rsidR="003E0A97" w:rsidRPr="00CF7291" w:rsidRDefault="003E0A97" w:rsidP="003E0A97">
            <w:pPr>
              <w:spacing w:line="0" w:lineRule="atLeast"/>
              <w:rPr>
                <w:sz w:val="24"/>
                <w:szCs w:val="24"/>
              </w:rPr>
            </w:pPr>
          </w:p>
        </w:tc>
        <w:tc>
          <w:tcPr>
            <w:tcW w:w="932" w:type="dxa"/>
            <w:tcBorders>
              <w:bottom w:val="single" w:sz="8" w:space="0" w:color="auto"/>
            </w:tcBorders>
            <w:vAlign w:val="bottom"/>
          </w:tcPr>
          <w:p w14:paraId="3C0FBADA" w14:textId="77777777" w:rsidR="003E0A97" w:rsidRPr="00CF7291" w:rsidRDefault="003E0A97" w:rsidP="007B49D8">
            <w:pPr>
              <w:spacing w:line="198" w:lineRule="exact"/>
              <w:ind w:right="-247"/>
              <w:rPr>
                <w:b/>
                <w:w w:val="95"/>
                <w:sz w:val="24"/>
                <w:szCs w:val="24"/>
              </w:rPr>
            </w:pPr>
            <w:r w:rsidRPr="00CF7291">
              <w:rPr>
                <w:b/>
                <w:w w:val="95"/>
                <w:sz w:val="24"/>
                <w:szCs w:val="24"/>
              </w:rPr>
              <w:t>Atletika</w:t>
            </w:r>
          </w:p>
        </w:tc>
        <w:tc>
          <w:tcPr>
            <w:tcW w:w="1380" w:type="dxa"/>
            <w:gridSpan w:val="2"/>
            <w:vAlign w:val="bottom"/>
          </w:tcPr>
          <w:p w14:paraId="42801067"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4602216D"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AC91C8D" w14:textId="77777777" w:rsidR="003E0A97" w:rsidRPr="00CF7291" w:rsidRDefault="003E0A97" w:rsidP="007B49D8">
            <w:pPr>
              <w:jc w:val="right"/>
              <w:rPr>
                <w:sz w:val="24"/>
                <w:szCs w:val="24"/>
                <w:vertAlign w:val="superscript"/>
              </w:rPr>
            </w:pPr>
            <w:r w:rsidRPr="00CF7291">
              <w:rPr>
                <w:sz w:val="24"/>
                <w:szCs w:val="24"/>
              </w:rPr>
              <w:t>OSV4</w:t>
            </w:r>
            <w:r w:rsidRPr="00CF7291">
              <w:rPr>
                <w:sz w:val="24"/>
                <w:szCs w:val="24"/>
                <w:vertAlign w:val="superscript"/>
              </w:rPr>
              <w:t>1</w:t>
            </w:r>
          </w:p>
        </w:tc>
      </w:tr>
      <w:tr w:rsidR="003E0A97" w:rsidRPr="00CF7291" w14:paraId="66CFE622" w14:textId="77777777" w:rsidTr="007B49D8">
        <w:trPr>
          <w:trHeight w:val="237"/>
        </w:trPr>
        <w:tc>
          <w:tcPr>
            <w:tcW w:w="4680" w:type="dxa"/>
            <w:gridSpan w:val="2"/>
            <w:tcBorders>
              <w:left w:val="single" w:sz="8" w:space="0" w:color="auto"/>
              <w:right w:val="single" w:sz="8" w:space="0" w:color="auto"/>
            </w:tcBorders>
            <w:vAlign w:val="bottom"/>
          </w:tcPr>
          <w:p w14:paraId="28D76FFE" w14:textId="77777777" w:rsidR="003E0A97" w:rsidRPr="00CF7291" w:rsidRDefault="003E0A97" w:rsidP="003E0A97">
            <w:pPr>
              <w:spacing w:line="0" w:lineRule="atLeast"/>
              <w:ind w:left="80"/>
              <w:rPr>
                <w:b/>
                <w:i/>
                <w:sz w:val="24"/>
                <w:szCs w:val="24"/>
              </w:rPr>
            </w:pPr>
            <w:r w:rsidRPr="00CF7291">
              <w:rPr>
                <w:b/>
                <w:sz w:val="24"/>
                <w:szCs w:val="24"/>
              </w:rPr>
              <w:t xml:space="preserve">TV-3-1-02 </w:t>
            </w:r>
            <w:r w:rsidRPr="00CF7291">
              <w:rPr>
                <w:b/>
                <w:i/>
                <w:sz w:val="24"/>
                <w:szCs w:val="24"/>
              </w:rPr>
              <w:t>zvládá v souladu s individuálními</w:t>
            </w:r>
          </w:p>
        </w:tc>
        <w:tc>
          <w:tcPr>
            <w:tcW w:w="180" w:type="dxa"/>
            <w:gridSpan w:val="2"/>
            <w:vAlign w:val="bottom"/>
          </w:tcPr>
          <w:p w14:paraId="6BF02EE0" w14:textId="77777777" w:rsidR="003E0A97" w:rsidRPr="00CF7291" w:rsidRDefault="003E0A97" w:rsidP="003E0A97">
            <w:pPr>
              <w:spacing w:line="0" w:lineRule="atLeast"/>
              <w:rPr>
                <w:sz w:val="24"/>
                <w:szCs w:val="24"/>
              </w:rPr>
            </w:pPr>
          </w:p>
        </w:tc>
        <w:tc>
          <w:tcPr>
            <w:tcW w:w="2312" w:type="dxa"/>
            <w:gridSpan w:val="3"/>
            <w:vAlign w:val="bottom"/>
          </w:tcPr>
          <w:p w14:paraId="78432BC7" w14:textId="77777777" w:rsidR="003E0A97" w:rsidRPr="00CF7291" w:rsidRDefault="003E0A97" w:rsidP="003E0A97">
            <w:pPr>
              <w:spacing w:line="0" w:lineRule="atLeast"/>
              <w:rPr>
                <w:b/>
                <w:sz w:val="24"/>
                <w:szCs w:val="24"/>
              </w:rPr>
            </w:pPr>
            <w:r w:rsidRPr="00CF7291">
              <w:rPr>
                <w:b/>
                <w:sz w:val="24"/>
                <w:szCs w:val="24"/>
              </w:rPr>
              <w:t>Základní pojmy</w:t>
            </w:r>
          </w:p>
        </w:tc>
        <w:tc>
          <w:tcPr>
            <w:tcW w:w="2687" w:type="dxa"/>
            <w:gridSpan w:val="4"/>
            <w:tcBorders>
              <w:right w:val="single" w:sz="8" w:space="0" w:color="auto"/>
            </w:tcBorders>
            <w:vAlign w:val="bottom"/>
          </w:tcPr>
          <w:p w14:paraId="43F35A6B"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9E08EB7" w14:textId="77777777" w:rsidR="003E0A97" w:rsidRPr="00CF7291" w:rsidRDefault="003E0A97" w:rsidP="003E0A97">
            <w:pPr>
              <w:spacing w:line="0" w:lineRule="atLeast"/>
              <w:rPr>
                <w:sz w:val="24"/>
                <w:szCs w:val="24"/>
              </w:rPr>
            </w:pPr>
          </w:p>
        </w:tc>
      </w:tr>
      <w:tr w:rsidR="003E0A97" w:rsidRPr="00CF7291" w14:paraId="4FAA4188" w14:textId="77777777" w:rsidTr="007B49D8">
        <w:trPr>
          <w:trHeight w:val="228"/>
        </w:trPr>
        <w:tc>
          <w:tcPr>
            <w:tcW w:w="4680" w:type="dxa"/>
            <w:gridSpan w:val="2"/>
            <w:tcBorders>
              <w:left w:val="single" w:sz="8" w:space="0" w:color="auto"/>
              <w:right w:val="single" w:sz="8" w:space="0" w:color="auto"/>
            </w:tcBorders>
            <w:vAlign w:val="bottom"/>
          </w:tcPr>
          <w:p w14:paraId="50BC9685" w14:textId="77777777" w:rsidR="003E0A97" w:rsidRPr="00CF7291" w:rsidRDefault="003E0A97" w:rsidP="003E0A97">
            <w:pPr>
              <w:spacing w:line="228" w:lineRule="exact"/>
              <w:ind w:left="80"/>
              <w:rPr>
                <w:b/>
                <w:i/>
                <w:sz w:val="24"/>
                <w:szCs w:val="24"/>
              </w:rPr>
            </w:pPr>
            <w:r w:rsidRPr="00CF7291">
              <w:rPr>
                <w:b/>
                <w:i/>
                <w:sz w:val="24"/>
                <w:szCs w:val="24"/>
              </w:rPr>
              <w:t>předpoklady jednoduché pohybové činnosti</w:t>
            </w:r>
          </w:p>
        </w:tc>
        <w:tc>
          <w:tcPr>
            <w:tcW w:w="180" w:type="dxa"/>
            <w:gridSpan w:val="2"/>
            <w:vAlign w:val="bottom"/>
          </w:tcPr>
          <w:p w14:paraId="6DE742EE"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5BFFA3C3" w14:textId="77777777" w:rsidR="003E0A97" w:rsidRPr="00CF7291" w:rsidRDefault="003E0A97" w:rsidP="003E0A97">
            <w:pPr>
              <w:spacing w:line="219" w:lineRule="exact"/>
              <w:rPr>
                <w:sz w:val="24"/>
                <w:szCs w:val="24"/>
              </w:rPr>
            </w:pPr>
            <w:r w:rsidRPr="00CF7291">
              <w:rPr>
                <w:sz w:val="24"/>
                <w:szCs w:val="24"/>
              </w:rPr>
              <w:t>týkajících se běhů, skoků a hodů, názvy částí</w:t>
            </w:r>
          </w:p>
        </w:tc>
        <w:tc>
          <w:tcPr>
            <w:tcW w:w="700" w:type="dxa"/>
            <w:tcBorders>
              <w:right w:val="single" w:sz="8" w:space="0" w:color="auto"/>
            </w:tcBorders>
            <w:vAlign w:val="bottom"/>
          </w:tcPr>
          <w:p w14:paraId="793A610E" w14:textId="77777777" w:rsidR="003E0A97" w:rsidRPr="00CF7291" w:rsidRDefault="003E0A97" w:rsidP="003E0A97">
            <w:pPr>
              <w:spacing w:line="0" w:lineRule="atLeast"/>
              <w:rPr>
                <w:sz w:val="24"/>
                <w:szCs w:val="24"/>
              </w:rPr>
            </w:pPr>
          </w:p>
        </w:tc>
      </w:tr>
      <w:tr w:rsidR="003E0A97" w:rsidRPr="00CF7291" w14:paraId="095C3094" w14:textId="77777777" w:rsidTr="007B49D8">
        <w:trPr>
          <w:trHeight w:val="230"/>
        </w:trPr>
        <w:tc>
          <w:tcPr>
            <w:tcW w:w="4680" w:type="dxa"/>
            <w:gridSpan w:val="2"/>
            <w:tcBorders>
              <w:left w:val="single" w:sz="8" w:space="0" w:color="auto"/>
              <w:right w:val="single" w:sz="8" w:space="0" w:color="auto"/>
            </w:tcBorders>
            <w:vAlign w:val="bottom"/>
          </w:tcPr>
          <w:p w14:paraId="51A0EA87" w14:textId="77777777" w:rsidR="003E0A97" w:rsidRPr="00CF7291" w:rsidRDefault="003E0A97" w:rsidP="003E0A97">
            <w:pPr>
              <w:spacing w:line="0" w:lineRule="atLeast"/>
              <w:ind w:left="80"/>
              <w:rPr>
                <w:b/>
                <w:i/>
                <w:sz w:val="24"/>
                <w:szCs w:val="24"/>
              </w:rPr>
            </w:pPr>
            <w:r w:rsidRPr="00CF7291">
              <w:rPr>
                <w:b/>
                <w:i/>
                <w:sz w:val="24"/>
                <w:szCs w:val="24"/>
              </w:rPr>
              <w:t>jednotlivce nebo činnosti prováděné ve skupině;</w:t>
            </w:r>
          </w:p>
        </w:tc>
        <w:tc>
          <w:tcPr>
            <w:tcW w:w="180" w:type="dxa"/>
            <w:gridSpan w:val="2"/>
            <w:vAlign w:val="bottom"/>
          </w:tcPr>
          <w:p w14:paraId="25521B01" w14:textId="77777777" w:rsidR="003E0A97" w:rsidRPr="00CF7291" w:rsidRDefault="003E0A97" w:rsidP="003E0A97">
            <w:pPr>
              <w:spacing w:line="0" w:lineRule="atLeast"/>
              <w:rPr>
                <w:sz w:val="24"/>
                <w:szCs w:val="24"/>
              </w:rPr>
            </w:pPr>
          </w:p>
        </w:tc>
        <w:tc>
          <w:tcPr>
            <w:tcW w:w="2312" w:type="dxa"/>
            <w:gridSpan w:val="3"/>
            <w:vAlign w:val="bottom"/>
          </w:tcPr>
          <w:p w14:paraId="59E2C6A9" w14:textId="77777777" w:rsidR="003E0A97" w:rsidRPr="00CF7291" w:rsidRDefault="003E0A97" w:rsidP="003E0A97">
            <w:pPr>
              <w:spacing w:line="219" w:lineRule="exact"/>
              <w:rPr>
                <w:sz w:val="24"/>
                <w:szCs w:val="24"/>
              </w:rPr>
            </w:pPr>
            <w:r w:rsidRPr="00CF7291">
              <w:rPr>
                <w:sz w:val="24"/>
                <w:szCs w:val="24"/>
              </w:rPr>
              <w:t>atletického hřiště</w:t>
            </w:r>
          </w:p>
        </w:tc>
        <w:tc>
          <w:tcPr>
            <w:tcW w:w="2687" w:type="dxa"/>
            <w:gridSpan w:val="4"/>
            <w:tcBorders>
              <w:right w:val="single" w:sz="8" w:space="0" w:color="auto"/>
            </w:tcBorders>
            <w:vAlign w:val="bottom"/>
          </w:tcPr>
          <w:p w14:paraId="6BEC1E4E"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C53792A" w14:textId="77777777" w:rsidR="003E0A97" w:rsidRPr="00CF7291" w:rsidRDefault="003E0A97" w:rsidP="003E0A97">
            <w:pPr>
              <w:spacing w:line="0" w:lineRule="atLeast"/>
              <w:rPr>
                <w:sz w:val="24"/>
                <w:szCs w:val="24"/>
              </w:rPr>
            </w:pPr>
          </w:p>
        </w:tc>
      </w:tr>
      <w:tr w:rsidR="003E0A97" w:rsidRPr="00CF7291" w14:paraId="189EE216" w14:textId="77777777" w:rsidTr="007B49D8">
        <w:trPr>
          <w:trHeight w:val="230"/>
        </w:trPr>
        <w:tc>
          <w:tcPr>
            <w:tcW w:w="4680" w:type="dxa"/>
            <w:gridSpan w:val="2"/>
            <w:tcBorders>
              <w:left w:val="single" w:sz="8" w:space="0" w:color="auto"/>
              <w:right w:val="single" w:sz="8" w:space="0" w:color="auto"/>
            </w:tcBorders>
            <w:vAlign w:val="bottom"/>
          </w:tcPr>
          <w:p w14:paraId="30C05BF5" w14:textId="77777777" w:rsidR="003E0A97" w:rsidRPr="00CF7291" w:rsidRDefault="003E0A97" w:rsidP="003E0A97">
            <w:pPr>
              <w:spacing w:line="0" w:lineRule="atLeast"/>
              <w:ind w:left="80"/>
              <w:rPr>
                <w:b/>
                <w:i/>
                <w:sz w:val="24"/>
                <w:szCs w:val="24"/>
              </w:rPr>
            </w:pPr>
            <w:r w:rsidRPr="00CF7291">
              <w:rPr>
                <w:b/>
                <w:i/>
                <w:sz w:val="24"/>
                <w:szCs w:val="24"/>
              </w:rPr>
              <w:t>usiluje o jejich zlepšení</w:t>
            </w:r>
          </w:p>
        </w:tc>
        <w:tc>
          <w:tcPr>
            <w:tcW w:w="180" w:type="dxa"/>
            <w:gridSpan w:val="2"/>
            <w:vAlign w:val="bottom"/>
          </w:tcPr>
          <w:p w14:paraId="5E9496B3"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056642EC" w14:textId="77777777" w:rsidR="003E0A97" w:rsidRPr="00CF7291" w:rsidRDefault="003E0A97" w:rsidP="003E0A97">
            <w:pPr>
              <w:spacing w:line="219" w:lineRule="exact"/>
              <w:rPr>
                <w:sz w:val="24"/>
                <w:szCs w:val="24"/>
              </w:rPr>
            </w:pPr>
            <w:r w:rsidRPr="00CF7291">
              <w:rPr>
                <w:sz w:val="24"/>
                <w:szCs w:val="24"/>
              </w:rPr>
              <w:t>základy bezpečnosti při atletických činnostech</w:t>
            </w:r>
          </w:p>
        </w:tc>
        <w:tc>
          <w:tcPr>
            <w:tcW w:w="700" w:type="dxa"/>
            <w:tcBorders>
              <w:right w:val="single" w:sz="8" w:space="0" w:color="auto"/>
            </w:tcBorders>
            <w:vAlign w:val="bottom"/>
          </w:tcPr>
          <w:p w14:paraId="3F220ECF" w14:textId="77777777" w:rsidR="003E0A97" w:rsidRPr="00CF7291" w:rsidRDefault="003E0A97" w:rsidP="003E0A97">
            <w:pPr>
              <w:spacing w:line="0" w:lineRule="atLeast"/>
              <w:rPr>
                <w:sz w:val="24"/>
                <w:szCs w:val="24"/>
              </w:rPr>
            </w:pPr>
          </w:p>
        </w:tc>
      </w:tr>
      <w:tr w:rsidR="003E0A97" w:rsidRPr="00CF7291" w14:paraId="6E3407EE" w14:textId="77777777" w:rsidTr="007B49D8">
        <w:trPr>
          <w:trHeight w:val="230"/>
        </w:trPr>
        <w:tc>
          <w:tcPr>
            <w:tcW w:w="4680" w:type="dxa"/>
            <w:gridSpan w:val="2"/>
            <w:tcBorders>
              <w:left w:val="single" w:sz="8" w:space="0" w:color="auto"/>
              <w:right w:val="single" w:sz="8" w:space="0" w:color="auto"/>
            </w:tcBorders>
            <w:vAlign w:val="bottom"/>
          </w:tcPr>
          <w:p w14:paraId="22541307"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zvládá základní techniku běhu, skoku do dálky</w:t>
            </w:r>
          </w:p>
        </w:tc>
        <w:tc>
          <w:tcPr>
            <w:tcW w:w="180" w:type="dxa"/>
            <w:gridSpan w:val="2"/>
            <w:vAlign w:val="bottom"/>
          </w:tcPr>
          <w:p w14:paraId="0E6AAD64"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2D8A917F" w14:textId="77777777" w:rsidR="003E0A97" w:rsidRPr="00CF7291" w:rsidRDefault="003E0A97" w:rsidP="003E0A97">
            <w:pPr>
              <w:spacing w:line="219" w:lineRule="exact"/>
              <w:rPr>
                <w:sz w:val="24"/>
                <w:szCs w:val="24"/>
              </w:rPr>
            </w:pPr>
            <w:r w:rsidRPr="00CF7291">
              <w:rPr>
                <w:sz w:val="24"/>
                <w:szCs w:val="24"/>
              </w:rPr>
              <w:t>vhodné oblečení pro atletické činnosti</w:t>
            </w:r>
          </w:p>
        </w:tc>
        <w:tc>
          <w:tcPr>
            <w:tcW w:w="700" w:type="dxa"/>
            <w:tcBorders>
              <w:right w:val="single" w:sz="8" w:space="0" w:color="auto"/>
            </w:tcBorders>
            <w:vAlign w:val="bottom"/>
          </w:tcPr>
          <w:p w14:paraId="37FC8982" w14:textId="77777777" w:rsidR="003E0A97" w:rsidRPr="00CF7291" w:rsidRDefault="003E0A97" w:rsidP="003E0A97">
            <w:pPr>
              <w:spacing w:line="0" w:lineRule="atLeast"/>
              <w:rPr>
                <w:sz w:val="24"/>
                <w:szCs w:val="24"/>
              </w:rPr>
            </w:pPr>
          </w:p>
        </w:tc>
      </w:tr>
      <w:tr w:rsidR="003E0A97" w:rsidRPr="00CF7291" w14:paraId="014EBE88" w14:textId="77777777" w:rsidTr="007B49D8">
        <w:trPr>
          <w:trHeight w:val="238"/>
        </w:trPr>
        <w:tc>
          <w:tcPr>
            <w:tcW w:w="80" w:type="dxa"/>
            <w:tcBorders>
              <w:left w:val="single" w:sz="8" w:space="0" w:color="auto"/>
            </w:tcBorders>
            <w:vAlign w:val="bottom"/>
          </w:tcPr>
          <w:p w14:paraId="5D212F25"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5D1A77AE" w14:textId="77777777" w:rsidR="003E0A97" w:rsidRPr="00CF7291" w:rsidRDefault="003E0A97" w:rsidP="003E0A97">
            <w:pPr>
              <w:spacing w:line="0" w:lineRule="atLeast"/>
              <w:ind w:left="160"/>
              <w:rPr>
                <w:sz w:val="24"/>
                <w:szCs w:val="24"/>
              </w:rPr>
            </w:pPr>
            <w:r w:rsidRPr="00CF7291">
              <w:rPr>
                <w:sz w:val="24"/>
                <w:szCs w:val="24"/>
              </w:rPr>
              <w:t>z místa, hodu míčkem z místa a za chůze</w:t>
            </w:r>
          </w:p>
        </w:tc>
        <w:tc>
          <w:tcPr>
            <w:tcW w:w="180" w:type="dxa"/>
            <w:gridSpan w:val="2"/>
            <w:vAlign w:val="bottom"/>
          </w:tcPr>
          <w:p w14:paraId="5B6E34DD"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2DEED648" w14:textId="77777777" w:rsidR="003E0A97" w:rsidRPr="00CF7291" w:rsidRDefault="003E0A97" w:rsidP="003E0A97">
            <w:pPr>
              <w:spacing w:line="219" w:lineRule="exact"/>
              <w:rPr>
                <w:sz w:val="24"/>
                <w:szCs w:val="24"/>
              </w:rPr>
            </w:pPr>
            <w:r w:rsidRPr="00CF7291">
              <w:rPr>
                <w:sz w:val="24"/>
                <w:szCs w:val="24"/>
              </w:rPr>
              <w:t>zjednodušené startovní povely a signály</w:t>
            </w:r>
          </w:p>
        </w:tc>
        <w:tc>
          <w:tcPr>
            <w:tcW w:w="700" w:type="dxa"/>
            <w:tcBorders>
              <w:right w:val="single" w:sz="8" w:space="0" w:color="auto"/>
            </w:tcBorders>
            <w:vAlign w:val="bottom"/>
          </w:tcPr>
          <w:p w14:paraId="3E9F5362" w14:textId="77777777" w:rsidR="003E0A97" w:rsidRPr="00CF7291" w:rsidRDefault="003E0A97" w:rsidP="003E0A97">
            <w:pPr>
              <w:spacing w:line="0" w:lineRule="atLeast"/>
              <w:rPr>
                <w:sz w:val="24"/>
                <w:szCs w:val="24"/>
              </w:rPr>
            </w:pPr>
          </w:p>
        </w:tc>
      </w:tr>
      <w:tr w:rsidR="003E0A97" w:rsidRPr="00CF7291" w14:paraId="4E6C1F57" w14:textId="77777777" w:rsidTr="007B49D8">
        <w:trPr>
          <w:trHeight w:val="230"/>
        </w:trPr>
        <w:tc>
          <w:tcPr>
            <w:tcW w:w="4680" w:type="dxa"/>
            <w:gridSpan w:val="2"/>
            <w:tcBorders>
              <w:left w:val="single" w:sz="8" w:space="0" w:color="auto"/>
              <w:right w:val="single" w:sz="8" w:space="0" w:color="auto"/>
            </w:tcBorders>
            <w:vAlign w:val="bottom"/>
          </w:tcPr>
          <w:p w14:paraId="44F01869"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zvládá základní techniku běhu, skoku do dálky</w:t>
            </w:r>
          </w:p>
        </w:tc>
        <w:tc>
          <w:tcPr>
            <w:tcW w:w="180" w:type="dxa"/>
            <w:gridSpan w:val="2"/>
            <w:vAlign w:val="bottom"/>
          </w:tcPr>
          <w:p w14:paraId="49E5460B" w14:textId="77777777" w:rsidR="003E0A97" w:rsidRPr="00CF7291" w:rsidRDefault="003E0A97" w:rsidP="003E0A97">
            <w:pPr>
              <w:spacing w:line="0" w:lineRule="atLeast"/>
              <w:rPr>
                <w:sz w:val="24"/>
                <w:szCs w:val="24"/>
              </w:rPr>
            </w:pPr>
          </w:p>
        </w:tc>
        <w:tc>
          <w:tcPr>
            <w:tcW w:w="2312" w:type="dxa"/>
            <w:gridSpan w:val="3"/>
            <w:vMerge w:val="restart"/>
            <w:vAlign w:val="bottom"/>
          </w:tcPr>
          <w:p w14:paraId="7BBCE763" w14:textId="77777777" w:rsidR="003E0A97" w:rsidRPr="00CF7291" w:rsidRDefault="003E0A97" w:rsidP="003E0A97">
            <w:pPr>
              <w:spacing w:line="0" w:lineRule="atLeast"/>
              <w:rPr>
                <w:b/>
                <w:sz w:val="24"/>
                <w:szCs w:val="24"/>
              </w:rPr>
            </w:pPr>
            <w:r w:rsidRPr="00CF7291">
              <w:rPr>
                <w:b/>
                <w:sz w:val="24"/>
                <w:szCs w:val="24"/>
              </w:rPr>
              <w:t>Běh</w:t>
            </w:r>
          </w:p>
        </w:tc>
        <w:tc>
          <w:tcPr>
            <w:tcW w:w="2687" w:type="dxa"/>
            <w:gridSpan w:val="4"/>
            <w:tcBorders>
              <w:right w:val="single" w:sz="8" w:space="0" w:color="auto"/>
            </w:tcBorders>
            <w:vAlign w:val="bottom"/>
          </w:tcPr>
          <w:p w14:paraId="1905C78A"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0DC4B54E" w14:textId="77777777" w:rsidR="003E0A97" w:rsidRPr="00CF7291" w:rsidRDefault="003E0A97" w:rsidP="003E0A97">
            <w:pPr>
              <w:spacing w:line="0" w:lineRule="atLeast"/>
              <w:rPr>
                <w:sz w:val="24"/>
                <w:szCs w:val="24"/>
              </w:rPr>
            </w:pPr>
          </w:p>
        </w:tc>
      </w:tr>
      <w:tr w:rsidR="003E0A97" w:rsidRPr="00CF7291" w14:paraId="7C258B60" w14:textId="77777777" w:rsidTr="007B49D8">
        <w:trPr>
          <w:trHeight w:val="220"/>
        </w:trPr>
        <w:tc>
          <w:tcPr>
            <w:tcW w:w="80" w:type="dxa"/>
            <w:tcBorders>
              <w:left w:val="single" w:sz="8" w:space="0" w:color="auto"/>
            </w:tcBorders>
            <w:vAlign w:val="bottom"/>
          </w:tcPr>
          <w:p w14:paraId="24FB3AAD"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5506D22B" w14:textId="77777777" w:rsidR="003E0A97" w:rsidRPr="00CF7291" w:rsidRDefault="003E0A97" w:rsidP="003E0A97">
            <w:pPr>
              <w:spacing w:line="220" w:lineRule="exact"/>
              <w:ind w:left="160"/>
              <w:rPr>
                <w:sz w:val="24"/>
                <w:szCs w:val="24"/>
              </w:rPr>
            </w:pPr>
            <w:r w:rsidRPr="00CF7291">
              <w:rPr>
                <w:sz w:val="24"/>
                <w:szCs w:val="24"/>
              </w:rPr>
              <w:t>z místa, hodu míčkem z místa a za chůze</w:t>
            </w:r>
          </w:p>
        </w:tc>
        <w:tc>
          <w:tcPr>
            <w:tcW w:w="180" w:type="dxa"/>
            <w:gridSpan w:val="2"/>
            <w:vAlign w:val="bottom"/>
          </w:tcPr>
          <w:p w14:paraId="01B994DD" w14:textId="77777777" w:rsidR="003E0A97" w:rsidRPr="00CF7291" w:rsidRDefault="003E0A97" w:rsidP="003E0A97">
            <w:pPr>
              <w:spacing w:line="0" w:lineRule="atLeast"/>
              <w:rPr>
                <w:sz w:val="24"/>
                <w:szCs w:val="24"/>
              </w:rPr>
            </w:pPr>
          </w:p>
        </w:tc>
        <w:tc>
          <w:tcPr>
            <w:tcW w:w="2312" w:type="dxa"/>
            <w:gridSpan w:val="3"/>
            <w:vMerge/>
            <w:vAlign w:val="bottom"/>
          </w:tcPr>
          <w:p w14:paraId="4790A293"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12B9B567"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970EC48" w14:textId="77777777" w:rsidR="003E0A97" w:rsidRPr="00CF7291" w:rsidRDefault="003E0A97" w:rsidP="003E0A97">
            <w:pPr>
              <w:spacing w:line="0" w:lineRule="atLeast"/>
              <w:rPr>
                <w:sz w:val="24"/>
                <w:szCs w:val="24"/>
              </w:rPr>
            </w:pPr>
          </w:p>
        </w:tc>
      </w:tr>
      <w:tr w:rsidR="003E0A97" w:rsidRPr="00CF7291" w14:paraId="344F8EC3" w14:textId="77777777" w:rsidTr="007B49D8">
        <w:trPr>
          <w:trHeight w:val="219"/>
        </w:trPr>
        <w:tc>
          <w:tcPr>
            <w:tcW w:w="80" w:type="dxa"/>
            <w:tcBorders>
              <w:left w:val="single" w:sz="8" w:space="0" w:color="auto"/>
            </w:tcBorders>
            <w:vAlign w:val="bottom"/>
          </w:tcPr>
          <w:p w14:paraId="4760E094"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A946D99" w14:textId="77777777" w:rsidR="003E0A97" w:rsidRPr="00CF7291" w:rsidRDefault="003E0A97" w:rsidP="003E0A97">
            <w:pPr>
              <w:spacing w:line="0" w:lineRule="atLeast"/>
              <w:rPr>
                <w:sz w:val="24"/>
                <w:szCs w:val="24"/>
              </w:rPr>
            </w:pPr>
          </w:p>
        </w:tc>
        <w:tc>
          <w:tcPr>
            <w:tcW w:w="180" w:type="dxa"/>
            <w:gridSpan w:val="2"/>
            <w:vAlign w:val="bottom"/>
          </w:tcPr>
          <w:p w14:paraId="5B3D6CA2"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5E7D6BD3" w14:textId="77777777" w:rsidR="003E0A97" w:rsidRPr="00CF7291" w:rsidRDefault="003E0A97" w:rsidP="003E0A97">
            <w:pPr>
              <w:spacing w:line="219" w:lineRule="exact"/>
              <w:rPr>
                <w:sz w:val="24"/>
                <w:szCs w:val="24"/>
              </w:rPr>
            </w:pPr>
            <w:r w:rsidRPr="00CF7291">
              <w:rPr>
                <w:sz w:val="24"/>
                <w:szCs w:val="24"/>
              </w:rPr>
              <w:t>průpravná cvičení pro ovlivňování běžecké</w:t>
            </w:r>
          </w:p>
        </w:tc>
        <w:tc>
          <w:tcPr>
            <w:tcW w:w="700" w:type="dxa"/>
            <w:tcBorders>
              <w:right w:val="single" w:sz="8" w:space="0" w:color="auto"/>
            </w:tcBorders>
            <w:vAlign w:val="bottom"/>
          </w:tcPr>
          <w:p w14:paraId="0C9E69DA" w14:textId="77777777" w:rsidR="003E0A97" w:rsidRPr="00CF7291" w:rsidRDefault="003E0A97" w:rsidP="003E0A97">
            <w:pPr>
              <w:spacing w:line="0" w:lineRule="atLeast"/>
              <w:rPr>
                <w:sz w:val="24"/>
                <w:szCs w:val="24"/>
              </w:rPr>
            </w:pPr>
          </w:p>
        </w:tc>
      </w:tr>
      <w:tr w:rsidR="003E0A97" w:rsidRPr="00CF7291" w14:paraId="748354DD" w14:textId="77777777" w:rsidTr="007B49D8">
        <w:trPr>
          <w:trHeight w:val="242"/>
        </w:trPr>
        <w:tc>
          <w:tcPr>
            <w:tcW w:w="4680" w:type="dxa"/>
            <w:gridSpan w:val="2"/>
            <w:tcBorders>
              <w:left w:val="single" w:sz="8" w:space="0" w:color="auto"/>
              <w:right w:val="single" w:sz="8" w:space="0" w:color="auto"/>
            </w:tcBorders>
            <w:vAlign w:val="bottom"/>
          </w:tcPr>
          <w:p w14:paraId="6B249C04" w14:textId="77777777" w:rsidR="003E0A97" w:rsidRPr="00CF7291" w:rsidRDefault="003E0A97" w:rsidP="003E0A97">
            <w:pPr>
              <w:spacing w:line="0" w:lineRule="atLeast"/>
              <w:ind w:left="80"/>
              <w:rPr>
                <w:b/>
                <w:i/>
                <w:sz w:val="24"/>
                <w:szCs w:val="24"/>
              </w:rPr>
            </w:pPr>
            <w:r w:rsidRPr="00CF7291">
              <w:rPr>
                <w:b/>
                <w:sz w:val="24"/>
                <w:szCs w:val="24"/>
              </w:rPr>
              <w:t xml:space="preserve">TV-3-1-04 </w:t>
            </w:r>
            <w:r w:rsidRPr="00CF7291">
              <w:rPr>
                <w:b/>
                <w:i/>
                <w:sz w:val="24"/>
                <w:szCs w:val="24"/>
              </w:rPr>
              <w:t>uplatňuje hlavní zásady hygieny a</w:t>
            </w:r>
          </w:p>
        </w:tc>
        <w:tc>
          <w:tcPr>
            <w:tcW w:w="180" w:type="dxa"/>
            <w:gridSpan w:val="2"/>
            <w:vAlign w:val="bottom"/>
          </w:tcPr>
          <w:p w14:paraId="768222BC" w14:textId="77777777" w:rsidR="003E0A97" w:rsidRPr="00CF7291" w:rsidRDefault="003E0A97" w:rsidP="003E0A97">
            <w:pPr>
              <w:spacing w:line="0" w:lineRule="atLeast"/>
              <w:rPr>
                <w:sz w:val="24"/>
                <w:szCs w:val="24"/>
              </w:rPr>
            </w:pPr>
          </w:p>
        </w:tc>
        <w:tc>
          <w:tcPr>
            <w:tcW w:w="2312" w:type="dxa"/>
            <w:gridSpan w:val="3"/>
            <w:vAlign w:val="bottom"/>
          </w:tcPr>
          <w:p w14:paraId="797B8C0A" w14:textId="77777777" w:rsidR="003E0A97" w:rsidRPr="00CF7291" w:rsidRDefault="003E0A97" w:rsidP="003E0A97">
            <w:pPr>
              <w:spacing w:line="0" w:lineRule="atLeast"/>
              <w:rPr>
                <w:sz w:val="24"/>
                <w:szCs w:val="24"/>
              </w:rPr>
            </w:pPr>
            <w:r w:rsidRPr="00CF7291">
              <w:rPr>
                <w:sz w:val="24"/>
                <w:szCs w:val="24"/>
              </w:rPr>
              <w:t>rychlosti a vytrvalosti</w:t>
            </w:r>
          </w:p>
        </w:tc>
        <w:tc>
          <w:tcPr>
            <w:tcW w:w="2687" w:type="dxa"/>
            <w:gridSpan w:val="4"/>
            <w:tcBorders>
              <w:right w:val="single" w:sz="8" w:space="0" w:color="auto"/>
            </w:tcBorders>
            <w:vAlign w:val="bottom"/>
          </w:tcPr>
          <w:p w14:paraId="13B864AE"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23FB233B" w14:textId="77777777" w:rsidR="003E0A97" w:rsidRPr="00CF7291" w:rsidRDefault="003E0A97" w:rsidP="003E0A97">
            <w:pPr>
              <w:spacing w:line="0" w:lineRule="atLeast"/>
              <w:rPr>
                <w:sz w:val="24"/>
                <w:szCs w:val="24"/>
              </w:rPr>
            </w:pPr>
          </w:p>
        </w:tc>
      </w:tr>
      <w:tr w:rsidR="003E0A97" w:rsidRPr="00CF7291" w14:paraId="134ACF02" w14:textId="77777777" w:rsidTr="007B49D8">
        <w:trPr>
          <w:trHeight w:val="230"/>
        </w:trPr>
        <w:tc>
          <w:tcPr>
            <w:tcW w:w="4680" w:type="dxa"/>
            <w:gridSpan w:val="2"/>
            <w:tcBorders>
              <w:left w:val="single" w:sz="8" w:space="0" w:color="auto"/>
              <w:right w:val="single" w:sz="8" w:space="0" w:color="auto"/>
            </w:tcBorders>
            <w:vAlign w:val="bottom"/>
          </w:tcPr>
          <w:p w14:paraId="6D5B9898" w14:textId="77777777" w:rsidR="003E0A97" w:rsidRPr="00CF7291" w:rsidRDefault="003E0A97" w:rsidP="003E0A97">
            <w:pPr>
              <w:spacing w:line="0" w:lineRule="atLeast"/>
              <w:ind w:left="80"/>
              <w:rPr>
                <w:b/>
                <w:i/>
                <w:sz w:val="24"/>
                <w:szCs w:val="24"/>
              </w:rPr>
            </w:pPr>
            <w:r w:rsidRPr="00CF7291">
              <w:rPr>
                <w:b/>
                <w:i/>
                <w:sz w:val="24"/>
                <w:szCs w:val="24"/>
              </w:rPr>
              <w:t>bezpečnosti při pohybových činnostech ve známých</w:t>
            </w:r>
          </w:p>
        </w:tc>
        <w:tc>
          <w:tcPr>
            <w:tcW w:w="180" w:type="dxa"/>
            <w:gridSpan w:val="2"/>
            <w:vAlign w:val="bottom"/>
          </w:tcPr>
          <w:p w14:paraId="6DF9F83A"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29B4B066" w14:textId="77777777" w:rsidR="003E0A97" w:rsidRPr="00CF7291" w:rsidRDefault="003E0A97" w:rsidP="003E0A97">
            <w:pPr>
              <w:spacing w:line="219" w:lineRule="exact"/>
              <w:rPr>
                <w:sz w:val="24"/>
                <w:szCs w:val="24"/>
              </w:rPr>
            </w:pPr>
            <w:r w:rsidRPr="00CF7291">
              <w:rPr>
                <w:sz w:val="24"/>
                <w:szCs w:val="24"/>
              </w:rPr>
              <w:t>základy nízkého a polovysokého startu</w:t>
            </w:r>
          </w:p>
        </w:tc>
        <w:tc>
          <w:tcPr>
            <w:tcW w:w="700" w:type="dxa"/>
            <w:tcBorders>
              <w:right w:val="single" w:sz="8" w:space="0" w:color="auto"/>
            </w:tcBorders>
            <w:vAlign w:val="bottom"/>
          </w:tcPr>
          <w:p w14:paraId="13DFFF1E" w14:textId="77777777" w:rsidR="003E0A97" w:rsidRPr="00CF7291" w:rsidRDefault="003E0A97" w:rsidP="003E0A97">
            <w:pPr>
              <w:spacing w:line="0" w:lineRule="atLeast"/>
              <w:rPr>
                <w:sz w:val="24"/>
                <w:szCs w:val="24"/>
              </w:rPr>
            </w:pPr>
          </w:p>
        </w:tc>
      </w:tr>
      <w:tr w:rsidR="003E0A97" w:rsidRPr="00CF7291" w14:paraId="5881D13B" w14:textId="77777777" w:rsidTr="007B49D8">
        <w:trPr>
          <w:trHeight w:val="230"/>
        </w:trPr>
        <w:tc>
          <w:tcPr>
            <w:tcW w:w="4680" w:type="dxa"/>
            <w:gridSpan w:val="2"/>
            <w:tcBorders>
              <w:left w:val="single" w:sz="8" w:space="0" w:color="auto"/>
              <w:right w:val="single" w:sz="8" w:space="0" w:color="auto"/>
            </w:tcBorders>
            <w:vAlign w:val="bottom"/>
          </w:tcPr>
          <w:p w14:paraId="37F4408A" w14:textId="77777777" w:rsidR="003E0A97" w:rsidRPr="00CF7291" w:rsidRDefault="003E0A97" w:rsidP="003E0A97">
            <w:pPr>
              <w:spacing w:line="0" w:lineRule="atLeast"/>
              <w:ind w:left="80"/>
              <w:rPr>
                <w:b/>
                <w:i/>
                <w:sz w:val="24"/>
                <w:szCs w:val="24"/>
              </w:rPr>
            </w:pPr>
            <w:r w:rsidRPr="00CF7291">
              <w:rPr>
                <w:b/>
                <w:i/>
                <w:sz w:val="24"/>
                <w:szCs w:val="24"/>
              </w:rPr>
              <w:t>prostorech školy</w:t>
            </w:r>
          </w:p>
        </w:tc>
        <w:tc>
          <w:tcPr>
            <w:tcW w:w="180" w:type="dxa"/>
            <w:gridSpan w:val="2"/>
            <w:vAlign w:val="bottom"/>
          </w:tcPr>
          <w:p w14:paraId="305CCC8B" w14:textId="77777777" w:rsidR="003E0A97" w:rsidRPr="00CF7291" w:rsidRDefault="003E0A97" w:rsidP="003E0A97">
            <w:pPr>
              <w:spacing w:line="0" w:lineRule="atLeast"/>
              <w:rPr>
                <w:sz w:val="24"/>
                <w:szCs w:val="24"/>
              </w:rPr>
            </w:pPr>
          </w:p>
        </w:tc>
        <w:tc>
          <w:tcPr>
            <w:tcW w:w="2312" w:type="dxa"/>
            <w:gridSpan w:val="3"/>
            <w:vAlign w:val="bottom"/>
          </w:tcPr>
          <w:p w14:paraId="731FC53D" w14:textId="77777777" w:rsidR="003E0A97" w:rsidRPr="00CF7291" w:rsidRDefault="003E0A97" w:rsidP="003E0A97">
            <w:pPr>
              <w:spacing w:line="219" w:lineRule="exact"/>
              <w:rPr>
                <w:sz w:val="24"/>
                <w:szCs w:val="24"/>
              </w:rPr>
            </w:pPr>
            <w:r w:rsidRPr="00CF7291">
              <w:rPr>
                <w:sz w:val="24"/>
                <w:szCs w:val="24"/>
              </w:rPr>
              <w:t>rychlý běh na 30 až 50 m</w:t>
            </w:r>
          </w:p>
        </w:tc>
        <w:tc>
          <w:tcPr>
            <w:tcW w:w="2687" w:type="dxa"/>
            <w:gridSpan w:val="4"/>
            <w:tcBorders>
              <w:right w:val="single" w:sz="8" w:space="0" w:color="auto"/>
            </w:tcBorders>
            <w:vAlign w:val="bottom"/>
          </w:tcPr>
          <w:p w14:paraId="24DE9FB6"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0BA1C7FC" w14:textId="77777777" w:rsidR="003E0A97" w:rsidRPr="00CF7291" w:rsidRDefault="003E0A97" w:rsidP="003E0A97">
            <w:pPr>
              <w:spacing w:line="0" w:lineRule="atLeast"/>
              <w:rPr>
                <w:sz w:val="24"/>
                <w:szCs w:val="24"/>
              </w:rPr>
            </w:pPr>
          </w:p>
        </w:tc>
      </w:tr>
      <w:tr w:rsidR="003E0A97" w:rsidRPr="00CF7291" w14:paraId="5AFCA413" w14:textId="77777777" w:rsidTr="007B49D8">
        <w:trPr>
          <w:trHeight w:val="230"/>
        </w:trPr>
        <w:tc>
          <w:tcPr>
            <w:tcW w:w="4680" w:type="dxa"/>
            <w:gridSpan w:val="2"/>
            <w:tcBorders>
              <w:left w:val="single" w:sz="8" w:space="0" w:color="auto"/>
              <w:right w:val="single" w:sz="8" w:space="0" w:color="auto"/>
            </w:tcBorders>
            <w:vAlign w:val="bottom"/>
          </w:tcPr>
          <w:p w14:paraId="0744B79A"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dovede se samostatně převléct do cvičebního úboru</w:t>
            </w:r>
          </w:p>
        </w:tc>
        <w:tc>
          <w:tcPr>
            <w:tcW w:w="180" w:type="dxa"/>
            <w:gridSpan w:val="2"/>
            <w:vAlign w:val="bottom"/>
          </w:tcPr>
          <w:p w14:paraId="72444963" w14:textId="77777777" w:rsidR="003E0A97" w:rsidRPr="00CF7291" w:rsidRDefault="003E0A97" w:rsidP="003E0A97">
            <w:pPr>
              <w:spacing w:line="0" w:lineRule="atLeast"/>
              <w:rPr>
                <w:sz w:val="24"/>
                <w:szCs w:val="24"/>
              </w:rPr>
            </w:pPr>
          </w:p>
        </w:tc>
        <w:tc>
          <w:tcPr>
            <w:tcW w:w="2312" w:type="dxa"/>
            <w:gridSpan w:val="3"/>
            <w:vAlign w:val="bottom"/>
          </w:tcPr>
          <w:p w14:paraId="40C04EE1" w14:textId="77777777" w:rsidR="003E0A97" w:rsidRPr="00CF7291" w:rsidRDefault="00AC4E01" w:rsidP="003E0A97">
            <w:pPr>
              <w:spacing w:line="219" w:lineRule="exact"/>
              <w:rPr>
                <w:sz w:val="24"/>
                <w:szCs w:val="24"/>
              </w:rPr>
            </w:pPr>
            <w:r w:rsidRPr="00CF7291">
              <w:rPr>
                <w:sz w:val="24"/>
                <w:szCs w:val="24"/>
              </w:rPr>
              <w:t xml:space="preserve">motivovaný běh v </w:t>
            </w:r>
            <w:r w:rsidR="003E0A97" w:rsidRPr="00CF7291">
              <w:rPr>
                <w:sz w:val="24"/>
                <w:szCs w:val="24"/>
              </w:rPr>
              <w:t>terénu</w:t>
            </w:r>
          </w:p>
        </w:tc>
        <w:tc>
          <w:tcPr>
            <w:tcW w:w="2687" w:type="dxa"/>
            <w:gridSpan w:val="4"/>
            <w:tcBorders>
              <w:right w:val="single" w:sz="8" w:space="0" w:color="auto"/>
            </w:tcBorders>
            <w:vAlign w:val="bottom"/>
          </w:tcPr>
          <w:p w14:paraId="2C9EE794" w14:textId="77777777" w:rsidR="003E0A97" w:rsidRPr="00CF7291" w:rsidRDefault="003E0A97" w:rsidP="003E0A97">
            <w:pPr>
              <w:spacing w:line="219" w:lineRule="exact"/>
              <w:ind w:left="20"/>
              <w:rPr>
                <w:sz w:val="24"/>
                <w:szCs w:val="24"/>
              </w:rPr>
            </w:pPr>
            <w:r w:rsidRPr="00CF7291">
              <w:rPr>
                <w:sz w:val="24"/>
                <w:szCs w:val="24"/>
              </w:rPr>
              <w:t>do 10 minut (běh</w:t>
            </w:r>
          </w:p>
        </w:tc>
        <w:tc>
          <w:tcPr>
            <w:tcW w:w="700" w:type="dxa"/>
            <w:tcBorders>
              <w:right w:val="single" w:sz="8" w:space="0" w:color="auto"/>
            </w:tcBorders>
            <w:vAlign w:val="bottom"/>
          </w:tcPr>
          <w:p w14:paraId="6726EA6F" w14:textId="77777777" w:rsidR="003E0A97" w:rsidRPr="00CF7291" w:rsidRDefault="003E0A97" w:rsidP="003E0A97">
            <w:pPr>
              <w:spacing w:line="0" w:lineRule="atLeast"/>
              <w:rPr>
                <w:sz w:val="24"/>
                <w:szCs w:val="24"/>
              </w:rPr>
            </w:pPr>
          </w:p>
        </w:tc>
      </w:tr>
      <w:tr w:rsidR="003E0A97" w:rsidRPr="00CF7291" w14:paraId="0A6FD88D" w14:textId="77777777" w:rsidTr="007B49D8">
        <w:trPr>
          <w:trHeight w:val="229"/>
        </w:trPr>
        <w:tc>
          <w:tcPr>
            <w:tcW w:w="4680" w:type="dxa"/>
            <w:gridSpan w:val="2"/>
            <w:tcBorders>
              <w:left w:val="single" w:sz="8" w:space="0" w:color="auto"/>
              <w:right w:val="single" w:sz="8" w:space="0" w:color="auto"/>
            </w:tcBorders>
            <w:vAlign w:val="bottom"/>
          </w:tcPr>
          <w:p w14:paraId="292F617E" w14:textId="77777777" w:rsidR="003E0A97" w:rsidRPr="00CF7291" w:rsidRDefault="003E0A97" w:rsidP="003E0A97">
            <w:pPr>
              <w:spacing w:line="229" w:lineRule="exact"/>
              <w:ind w:left="80"/>
              <w:rPr>
                <w:sz w:val="24"/>
                <w:szCs w:val="24"/>
              </w:rPr>
            </w:pPr>
            <w:r w:rsidRPr="00CF7291">
              <w:rPr>
                <w:rFonts w:eastAsia="Courier New"/>
                <w:sz w:val="24"/>
                <w:szCs w:val="24"/>
              </w:rPr>
              <w:t xml:space="preserve">- </w:t>
            </w:r>
            <w:r w:rsidRPr="00CF7291">
              <w:rPr>
                <w:sz w:val="24"/>
                <w:szCs w:val="24"/>
              </w:rPr>
              <w:t>uplatňuje pravidla bezpečnosti při atletických</w:t>
            </w:r>
          </w:p>
        </w:tc>
        <w:tc>
          <w:tcPr>
            <w:tcW w:w="180" w:type="dxa"/>
            <w:gridSpan w:val="2"/>
            <w:vAlign w:val="bottom"/>
          </w:tcPr>
          <w:p w14:paraId="19BBEA87"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59210905" w14:textId="77777777" w:rsidR="003E0A97" w:rsidRPr="00CF7291" w:rsidRDefault="003E0A97" w:rsidP="003E0A97">
            <w:pPr>
              <w:spacing w:line="219" w:lineRule="exact"/>
              <w:rPr>
                <w:sz w:val="24"/>
                <w:szCs w:val="24"/>
              </w:rPr>
            </w:pPr>
            <w:r w:rsidRPr="00CF7291">
              <w:rPr>
                <w:sz w:val="24"/>
                <w:szCs w:val="24"/>
              </w:rPr>
              <w:t>prokládaný chůzí, dle výkonnosti žáků i souvislý</w:t>
            </w:r>
          </w:p>
        </w:tc>
        <w:tc>
          <w:tcPr>
            <w:tcW w:w="700" w:type="dxa"/>
            <w:tcBorders>
              <w:right w:val="single" w:sz="8" w:space="0" w:color="auto"/>
            </w:tcBorders>
            <w:vAlign w:val="bottom"/>
          </w:tcPr>
          <w:p w14:paraId="6363E5B2" w14:textId="77777777" w:rsidR="003E0A97" w:rsidRPr="00CF7291" w:rsidRDefault="003E0A97" w:rsidP="003E0A97">
            <w:pPr>
              <w:spacing w:line="0" w:lineRule="atLeast"/>
              <w:rPr>
                <w:sz w:val="24"/>
                <w:szCs w:val="24"/>
              </w:rPr>
            </w:pPr>
          </w:p>
        </w:tc>
      </w:tr>
      <w:tr w:rsidR="003E0A97" w:rsidRPr="00CF7291" w14:paraId="737D9BD0" w14:textId="77777777" w:rsidTr="007B49D8">
        <w:trPr>
          <w:trHeight w:val="260"/>
        </w:trPr>
        <w:tc>
          <w:tcPr>
            <w:tcW w:w="80" w:type="dxa"/>
            <w:tcBorders>
              <w:left w:val="single" w:sz="8" w:space="0" w:color="auto"/>
            </w:tcBorders>
            <w:vAlign w:val="bottom"/>
          </w:tcPr>
          <w:p w14:paraId="7FD34880"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79147F0" w14:textId="77777777" w:rsidR="003E0A97" w:rsidRPr="00CF7291" w:rsidRDefault="003E0A97" w:rsidP="003E0A97">
            <w:pPr>
              <w:spacing w:line="0" w:lineRule="atLeast"/>
              <w:ind w:left="160"/>
              <w:rPr>
                <w:sz w:val="24"/>
                <w:szCs w:val="24"/>
              </w:rPr>
            </w:pPr>
            <w:r w:rsidRPr="00CF7291">
              <w:rPr>
                <w:sz w:val="24"/>
                <w:szCs w:val="24"/>
              </w:rPr>
              <w:t>činnostech a za pomoci učitele je dodržuje</w:t>
            </w:r>
          </w:p>
        </w:tc>
        <w:tc>
          <w:tcPr>
            <w:tcW w:w="180" w:type="dxa"/>
            <w:gridSpan w:val="2"/>
            <w:vAlign w:val="bottom"/>
          </w:tcPr>
          <w:p w14:paraId="4B81C2B0" w14:textId="77777777" w:rsidR="003E0A97" w:rsidRPr="00CF7291" w:rsidRDefault="003E0A97" w:rsidP="003E0A97">
            <w:pPr>
              <w:spacing w:line="0" w:lineRule="atLeast"/>
              <w:rPr>
                <w:sz w:val="24"/>
                <w:szCs w:val="24"/>
              </w:rPr>
            </w:pPr>
          </w:p>
        </w:tc>
        <w:tc>
          <w:tcPr>
            <w:tcW w:w="2312" w:type="dxa"/>
            <w:gridSpan w:val="3"/>
            <w:vAlign w:val="bottom"/>
          </w:tcPr>
          <w:p w14:paraId="4C16C77B" w14:textId="77777777" w:rsidR="003E0A97" w:rsidRPr="00CF7291" w:rsidRDefault="003E0A97" w:rsidP="003E0A97">
            <w:pPr>
              <w:spacing w:line="219" w:lineRule="exact"/>
              <w:rPr>
                <w:sz w:val="24"/>
                <w:szCs w:val="24"/>
              </w:rPr>
            </w:pPr>
            <w:r w:rsidRPr="00CF7291">
              <w:rPr>
                <w:sz w:val="24"/>
                <w:szCs w:val="24"/>
              </w:rPr>
              <w:t>běh)</w:t>
            </w:r>
          </w:p>
        </w:tc>
        <w:tc>
          <w:tcPr>
            <w:tcW w:w="2687" w:type="dxa"/>
            <w:gridSpan w:val="4"/>
            <w:tcBorders>
              <w:right w:val="single" w:sz="8" w:space="0" w:color="auto"/>
            </w:tcBorders>
            <w:vAlign w:val="bottom"/>
          </w:tcPr>
          <w:p w14:paraId="20EFA8F4"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2531685E" w14:textId="77777777" w:rsidR="003E0A97" w:rsidRPr="00CF7291" w:rsidRDefault="003E0A97" w:rsidP="003E0A97">
            <w:pPr>
              <w:spacing w:line="0" w:lineRule="atLeast"/>
              <w:rPr>
                <w:sz w:val="24"/>
                <w:szCs w:val="24"/>
              </w:rPr>
            </w:pPr>
          </w:p>
        </w:tc>
      </w:tr>
      <w:tr w:rsidR="003E0A97" w:rsidRPr="00CF7291" w14:paraId="11D2E47D" w14:textId="77777777" w:rsidTr="007B49D8">
        <w:trPr>
          <w:trHeight w:val="425"/>
        </w:trPr>
        <w:tc>
          <w:tcPr>
            <w:tcW w:w="4680" w:type="dxa"/>
            <w:gridSpan w:val="2"/>
            <w:vMerge w:val="restart"/>
            <w:tcBorders>
              <w:left w:val="single" w:sz="8" w:space="0" w:color="auto"/>
              <w:right w:val="single" w:sz="8" w:space="0" w:color="auto"/>
            </w:tcBorders>
            <w:vAlign w:val="bottom"/>
          </w:tcPr>
          <w:p w14:paraId="34CF6736" w14:textId="77777777" w:rsidR="003E0A97" w:rsidRPr="00CF7291" w:rsidRDefault="003E0A97" w:rsidP="003E0A97">
            <w:pPr>
              <w:spacing w:line="0" w:lineRule="atLeast"/>
              <w:ind w:left="80"/>
              <w:rPr>
                <w:b/>
                <w:i/>
                <w:sz w:val="24"/>
                <w:szCs w:val="24"/>
              </w:rPr>
            </w:pPr>
            <w:r w:rsidRPr="00CF7291">
              <w:rPr>
                <w:b/>
                <w:sz w:val="24"/>
                <w:szCs w:val="24"/>
              </w:rPr>
              <w:t xml:space="preserve">TV-3-1-05 </w:t>
            </w:r>
            <w:r w:rsidRPr="00CF7291">
              <w:rPr>
                <w:b/>
                <w:i/>
                <w:sz w:val="24"/>
                <w:szCs w:val="24"/>
              </w:rPr>
              <w:t>reaguje na základní pokyny a povely k</w:t>
            </w:r>
          </w:p>
        </w:tc>
        <w:tc>
          <w:tcPr>
            <w:tcW w:w="180" w:type="dxa"/>
            <w:gridSpan w:val="2"/>
            <w:vAlign w:val="bottom"/>
          </w:tcPr>
          <w:p w14:paraId="13B744C8" w14:textId="77777777" w:rsidR="003E0A97" w:rsidRPr="00CF7291" w:rsidRDefault="003E0A97" w:rsidP="003E0A97">
            <w:pPr>
              <w:spacing w:line="0" w:lineRule="atLeast"/>
              <w:rPr>
                <w:sz w:val="24"/>
                <w:szCs w:val="24"/>
              </w:rPr>
            </w:pPr>
          </w:p>
        </w:tc>
        <w:tc>
          <w:tcPr>
            <w:tcW w:w="2312" w:type="dxa"/>
            <w:gridSpan w:val="3"/>
            <w:vAlign w:val="bottom"/>
          </w:tcPr>
          <w:p w14:paraId="78D66F0A" w14:textId="77777777" w:rsidR="003E0A97" w:rsidRPr="00CF7291" w:rsidRDefault="003E0A97" w:rsidP="003E0A97">
            <w:pPr>
              <w:spacing w:line="0" w:lineRule="atLeast"/>
              <w:rPr>
                <w:b/>
                <w:sz w:val="24"/>
                <w:szCs w:val="24"/>
              </w:rPr>
            </w:pPr>
            <w:r w:rsidRPr="00CF7291">
              <w:rPr>
                <w:b/>
                <w:sz w:val="24"/>
                <w:szCs w:val="24"/>
              </w:rPr>
              <w:t>Skok</w:t>
            </w:r>
          </w:p>
        </w:tc>
        <w:tc>
          <w:tcPr>
            <w:tcW w:w="2687" w:type="dxa"/>
            <w:gridSpan w:val="4"/>
            <w:tcBorders>
              <w:right w:val="single" w:sz="8" w:space="0" w:color="auto"/>
            </w:tcBorders>
            <w:vAlign w:val="bottom"/>
          </w:tcPr>
          <w:p w14:paraId="556ED049"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73971E4" w14:textId="77777777" w:rsidR="003E0A97" w:rsidRPr="00CF7291" w:rsidRDefault="003E0A97" w:rsidP="003E0A97">
            <w:pPr>
              <w:spacing w:line="0" w:lineRule="atLeast"/>
              <w:rPr>
                <w:sz w:val="24"/>
                <w:szCs w:val="24"/>
              </w:rPr>
            </w:pPr>
          </w:p>
        </w:tc>
      </w:tr>
      <w:tr w:rsidR="003E0A97" w:rsidRPr="00CF7291" w14:paraId="431A2B9A" w14:textId="77777777" w:rsidTr="007B49D8">
        <w:trPr>
          <w:trHeight w:val="62"/>
        </w:trPr>
        <w:tc>
          <w:tcPr>
            <w:tcW w:w="4680" w:type="dxa"/>
            <w:gridSpan w:val="2"/>
            <w:vMerge/>
            <w:tcBorders>
              <w:left w:val="single" w:sz="8" w:space="0" w:color="auto"/>
              <w:right w:val="single" w:sz="8" w:space="0" w:color="auto"/>
            </w:tcBorders>
            <w:vAlign w:val="bottom"/>
          </w:tcPr>
          <w:p w14:paraId="62944CC6" w14:textId="77777777" w:rsidR="003E0A97" w:rsidRPr="00CF7291" w:rsidRDefault="003E0A97" w:rsidP="003E0A97">
            <w:pPr>
              <w:spacing w:line="0" w:lineRule="atLeast"/>
              <w:rPr>
                <w:sz w:val="24"/>
                <w:szCs w:val="24"/>
              </w:rPr>
            </w:pPr>
          </w:p>
        </w:tc>
        <w:tc>
          <w:tcPr>
            <w:tcW w:w="180" w:type="dxa"/>
            <w:gridSpan w:val="2"/>
            <w:vAlign w:val="bottom"/>
          </w:tcPr>
          <w:p w14:paraId="6E523F10" w14:textId="77777777" w:rsidR="003E0A97" w:rsidRPr="00CF7291" w:rsidRDefault="003E0A97" w:rsidP="003E0A97">
            <w:pPr>
              <w:spacing w:line="0" w:lineRule="atLeast"/>
              <w:rPr>
                <w:sz w:val="24"/>
                <w:szCs w:val="24"/>
              </w:rPr>
            </w:pPr>
          </w:p>
        </w:tc>
        <w:tc>
          <w:tcPr>
            <w:tcW w:w="4999" w:type="dxa"/>
            <w:gridSpan w:val="7"/>
            <w:vMerge w:val="restart"/>
            <w:tcBorders>
              <w:right w:val="single" w:sz="8" w:space="0" w:color="auto"/>
            </w:tcBorders>
            <w:vAlign w:val="bottom"/>
          </w:tcPr>
          <w:p w14:paraId="644A41AC" w14:textId="77777777" w:rsidR="003E0A97" w:rsidRPr="00CF7291" w:rsidRDefault="003E0A97" w:rsidP="003E0A97">
            <w:pPr>
              <w:spacing w:line="226" w:lineRule="exact"/>
              <w:rPr>
                <w:sz w:val="24"/>
                <w:szCs w:val="24"/>
              </w:rPr>
            </w:pPr>
            <w:r w:rsidRPr="00CF7291">
              <w:rPr>
                <w:sz w:val="24"/>
                <w:szCs w:val="24"/>
              </w:rPr>
              <w:t>průpravná cvičení pro ovlivňování odrazové síly a</w:t>
            </w:r>
          </w:p>
        </w:tc>
        <w:tc>
          <w:tcPr>
            <w:tcW w:w="700" w:type="dxa"/>
            <w:tcBorders>
              <w:right w:val="single" w:sz="8" w:space="0" w:color="auto"/>
            </w:tcBorders>
            <w:vAlign w:val="bottom"/>
          </w:tcPr>
          <w:p w14:paraId="0FC63CE1" w14:textId="77777777" w:rsidR="003E0A97" w:rsidRPr="00CF7291" w:rsidRDefault="003E0A97" w:rsidP="003E0A97">
            <w:pPr>
              <w:spacing w:line="0" w:lineRule="atLeast"/>
              <w:rPr>
                <w:sz w:val="24"/>
                <w:szCs w:val="24"/>
              </w:rPr>
            </w:pPr>
          </w:p>
        </w:tc>
      </w:tr>
      <w:tr w:rsidR="003E0A97" w:rsidRPr="00CF7291" w14:paraId="65A4F46C" w14:textId="77777777" w:rsidTr="007B49D8">
        <w:trPr>
          <w:trHeight w:val="163"/>
        </w:trPr>
        <w:tc>
          <w:tcPr>
            <w:tcW w:w="4680" w:type="dxa"/>
            <w:gridSpan w:val="2"/>
            <w:vMerge w:val="restart"/>
            <w:tcBorders>
              <w:left w:val="single" w:sz="8" w:space="0" w:color="auto"/>
              <w:right w:val="single" w:sz="8" w:space="0" w:color="auto"/>
            </w:tcBorders>
            <w:vAlign w:val="bottom"/>
          </w:tcPr>
          <w:p w14:paraId="5E077EB2" w14:textId="77777777" w:rsidR="003E0A97" w:rsidRPr="00CF7291" w:rsidRDefault="003E0A97" w:rsidP="003E0A97">
            <w:pPr>
              <w:spacing w:line="228" w:lineRule="exact"/>
              <w:ind w:left="80"/>
              <w:rPr>
                <w:b/>
                <w:i/>
                <w:sz w:val="24"/>
                <w:szCs w:val="24"/>
              </w:rPr>
            </w:pPr>
            <w:r w:rsidRPr="00CF7291">
              <w:rPr>
                <w:b/>
                <w:i/>
                <w:sz w:val="24"/>
                <w:szCs w:val="24"/>
              </w:rPr>
              <w:t>osvojované činnosti a její organizaci</w:t>
            </w:r>
          </w:p>
        </w:tc>
        <w:tc>
          <w:tcPr>
            <w:tcW w:w="180" w:type="dxa"/>
            <w:gridSpan w:val="2"/>
            <w:vAlign w:val="bottom"/>
          </w:tcPr>
          <w:p w14:paraId="60946501" w14:textId="77777777" w:rsidR="003E0A97" w:rsidRPr="00CF7291" w:rsidRDefault="003E0A97" w:rsidP="003E0A97">
            <w:pPr>
              <w:spacing w:line="0" w:lineRule="atLeast"/>
              <w:rPr>
                <w:sz w:val="24"/>
                <w:szCs w:val="24"/>
              </w:rPr>
            </w:pPr>
          </w:p>
        </w:tc>
        <w:tc>
          <w:tcPr>
            <w:tcW w:w="4999" w:type="dxa"/>
            <w:gridSpan w:val="7"/>
            <w:vMerge/>
            <w:tcBorders>
              <w:right w:val="single" w:sz="8" w:space="0" w:color="auto"/>
            </w:tcBorders>
            <w:vAlign w:val="bottom"/>
          </w:tcPr>
          <w:p w14:paraId="37F3B83F"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BF01D69" w14:textId="77777777" w:rsidR="003E0A97" w:rsidRPr="00CF7291" w:rsidRDefault="003E0A97" w:rsidP="003E0A97">
            <w:pPr>
              <w:spacing w:line="0" w:lineRule="atLeast"/>
              <w:rPr>
                <w:sz w:val="24"/>
                <w:szCs w:val="24"/>
              </w:rPr>
            </w:pPr>
          </w:p>
        </w:tc>
      </w:tr>
      <w:tr w:rsidR="003E0A97" w:rsidRPr="00CF7291" w14:paraId="15017720" w14:textId="77777777" w:rsidTr="007B49D8">
        <w:trPr>
          <w:trHeight w:val="65"/>
        </w:trPr>
        <w:tc>
          <w:tcPr>
            <w:tcW w:w="4680" w:type="dxa"/>
            <w:gridSpan w:val="2"/>
            <w:vMerge/>
            <w:tcBorders>
              <w:left w:val="single" w:sz="8" w:space="0" w:color="auto"/>
              <w:right w:val="single" w:sz="8" w:space="0" w:color="auto"/>
            </w:tcBorders>
            <w:vAlign w:val="bottom"/>
          </w:tcPr>
          <w:p w14:paraId="0441C4AE" w14:textId="77777777" w:rsidR="003E0A97" w:rsidRPr="00CF7291" w:rsidRDefault="003E0A97" w:rsidP="003E0A97">
            <w:pPr>
              <w:spacing w:line="0" w:lineRule="atLeast"/>
              <w:rPr>
                <w:sz w:val="24"/>
                <w:szCs w:val="24"/>
              </w:rPr>
            </w:pPr>
          </w:p>
        </w:tc>
        <w:tc>
          <w:tcPr>
            <w:tcW w:w="180" w:type="dxa"/>
            <w:gridSpan w:val="2"/>
            <w:vAlign w:val="bottom"/>
          </w:tcPr>
          <w:p w14:paraId="6A22FAD6" w14:textId="77777777" w:rsidR="003E0A97" w:rsidRPr="00CF7291" w:rsidRDefault="003E0A97" w:rsidP="003E0A97">
            <w:pPr>
              <w:spacing w:line="0" w:lineRule="atLeast"/>
              <w:rPr>
                <w:sz w:val="24"/>
                <w:szCs w:val="24"/>
              </w:rPr>
            </w:pPr>
          </w:p>
        </w:tc>
        <w:tc>
          <w:tcPr>
            <w:tcW w:w="2312" w:type="dxa"/>
            <w:gridSpan w:val="3"/>
            <w:vMerge w:val="restart"/>
            <w:vAlign w:val="bottom"/>
          </w:tcPr>
          <w:p w14:paraId="5AFDC359" w14:textId="77777777" w:rsidR="003E0A97" w:rsidRPr="00CF7291" w:rsidRDefault="003E0A97" w:rsidP="003E0A97">
            <w:pPr>
              <w:spacing w:line="0" w:lineRule="atLeast"/>
              <w:rPr>
                <w:sz w:val="24"/>
                <w:szCs w:val="24"/>
              </w:rPr>
            </w:pPr>
            <w:r w:rsidRPr="00CF7291">
              <w:rPr>
                <w:sz w:val="24"/>
                <w:szCs w:val="24"/>
              </w:rPr>
              <w:t>obratnosti</w:t>
            </w:r>
          </w:p>
        </w:tc>
        <w:tc>
          <w:tcPr>
            <w:tcW w:w="2687" w:type="dxa"/>
            <w:gridSpan w:val="4"/>
            <w:tcBorders>
              <w:right w:val="single" w:sz="8" w:space="0" w:color="auto"/>
            </w:tcBorders>
            <w:vAlign w:val="bottom"/>
          </w:tcPr>
          <w:p w14:paraId="543C24D7"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225E4172" w14:textId="77777777" w:rsidR="003E0A97" w:rsidRPr="00CF7291" w:rsidRDefault="003E0A97" w:rsidP="003E0A97">
            <w:pPr>
              <w:spacing w:line="0" w:lineRule="atLeast"/>
              <w:rPr>
                <w:sz w:val="24"/>
                <w:szCs w:val="24"/>
              </w:rPr>
            </w:pPr>
          </w:p>
        </w:tc>
      </w:tr>
      <w:tr w:rsidR="003E0A97" w:rsidRPr="00CF7291" w14:paraId="1329EEFC" w14:textId="77777777" w:rsidTr="007B49D8">
        <w:trPr>
          <w:trHeight w:val="166"/>
        </w:trPr>
        <w:tc>
          <w:tcPr>
            <w:tcW w:w="4680" w:type="dxa"/>
            <w:gridSpan w:val="2"/>
            <w:vMerge w:val="restart"/>
            <w:tcBorders>
              <w:left w:val="single" w:sz="8" w:space="0" w:color="auto"/>
              <w:right w:val="single" w:sz="8" w:space="0" w:color="auto"/>
            </w:tcBorders>
            <w:vAlign w:val="bottom"/>
          </w:tcPr>
          <w:p w14:paraId="7443CFC1"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zvládá základní pojmy související s během, skokem</w:t>
            </w:r>
          </w:p>
        </w:tc>
        <w:tc>
          <w:tcPr>
            <w:tcW w:w="180" w:type="dxa"/>
            <w:gridSpan w:val="2"/>
            <w:vAlign w:val="bottom"/>
          </w:tcPr>
          <w:p w14:paraId="688603BD" w14:textId="77777777" w:rsidR="003E0A97" w:rsidRPr="00CF7291" w:rsidRDefault="003E0A97" w:rsidP="003E0A97">
            <w:pPr>
              <w:spacing w:line="0" w:lineRule="atLeast"/>
              <w:rPr>
                <w:sz w:val="24"/>
                <w:szCs w:val="24"/>
              </w:rPr>
            </w:pPr>
          </w:p>
        </w:tc>
        <w:tc>
          <w:tcPr>
            <w:tcW w:w="2312" w:type="dxa"/>
            <w:gridSpan w:val="3"/>
            <w:vMerge/>
            <w:vAlign w:val="bottom"/>
          </w:tcPr>
          <w:p w14:paraId="784A67C3"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597B9894"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5993F9A" w14:textId="77777777" w:rsidR="003E0A97" w:rsidRPr="00CF7291" w:rsidRDefault="003E0A97" w:rsidP="003E0A97">
            <w:pPr>
              <w:spacing w:line="0" w:lineRule="atLeast"/>
              <w:rPr>
                <w:sz w:val="24"/>
                <w:szCs w:val="24"/>
              </w:rPr>
            </w:pPr>
          </w:p>
        </w:tc>
      </w:tr>
      <w:tr w:rsidR="003E0A97" w:rsidRPr="00CF7291" w14:paraId="7B6FBFEE" w14:textId="77777777" w:rsidTr="007B49D8">
        <w:trPr>
          <w:trHeight w:val="60"/>
        </w:trPr>
        <w:tc>
          <w:tcPr>
            <w:tcW w:w="4680" w:type="dxa"/>
            <w:gridSpan w:val="2"/>
            <w:vMerge/>
            <w:tcBorders>
              <w:left w:val="single" w:sz="8" w:space="0" w:color="auto"/>
              <w:right w:val="single" w:sz="8" w:space="0" w:color="auto"/>
            </w:tcBorders>
            <w:vAlign w:val="bottom"/>
          </w:tcPr>
          <w:p w14:paraId="4AC1ECB9" w14:textId="77777777" w:rsidR="003E0A97" w:rsidRPr="00CF7291" w:rsidRDefault="003E0A97" w:rsidP="003E0A97">
            <w:pPr>
              <w:spacing w:line="0" w:lineRule="atLeast"/>
              <w:rPr>
                <w:sz w:val="24"/>
                <w:szCs w:val="24"/>
              </w:rPr>
            </w:pPr>
          </w:p>
        </w:tc>
        <w:tc>
          <w:tcPr>
            <w:tcW w:w="180" w:type="dxa"/>
            <w:gridSpan w:val="2"/>
            <w:vAlign w:val="bottom"/>
          </w:tcPr>
          <w:p w14:paraId="0CA3515F" w14:textId="77777777" w:rsidR="003E0A97" w:rsidRPr="00CF7291" w:rsidRDefault="003E0A97" w:rsidP="003E0A97">
            <w:pPr>
              <w:spacing w:line="0" w:lineRule="atLeast"/>
              <w:rPr>
                <w:sz w:val="24"/>
                <w:szCs w:val="24"/>
              </w:rPr>
            </w:pPr>
          </w:p>
        </w:tc>
        <w:tc>
          <w:tcPr>
            <w:tcW w:w="2312" w:type="dxa"/>
            <w:gridSpan w:val="3"/>
            <w:vMerge w:val="restart"/>
            <w:vAlign w:val="bottom"/>
          </w:tcPr>
          <w:p w14:paraId="70756D05" w14:textId="77777777" w:rsidR="003E0A97" w:rsidRPr="00CF7291" w:rsidRDefault="003E0A97" w:rsidP="003E0A97">
            <w:pPr>
              <w:spacing w:line="228" w:lineRule="exact"/>
              <w:rPr>
                <w:sz w:val="24"/>
                <w:szCs w:val="24"/>
              </w:rPr>
            </w:pPr>
            <w:r w:rsidRPr="00CF7291">
              <w:rPr>
                <w:sz w:val="24"/>
                <w:szCs w:val="24"/>
              </w:rPr>
              <w:t>odraz z místa</w:t>
            </w:r>
          </w:p>
        </w:tc>
        <w:tc>
          <w:tcPr>
            <w:tcW w:w="2687" w:type="dxa"/>
            <w:gridSpan w:val="4"/>
            <w:tcBorders>
              <w:right w:val="single" w:sz="8" w:space="0" w:color="auto"/>
            </w:tcBorders>
            <w:vAlign w:val="bottom"/>
          </w:tcPr>
          <w:p w14:paraId="63E44BE8"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4840DD1F" w14:textId="77777777" w:rsidR="003E0A97" w:rsidRPr="00CF7291" w:rsidRDefault="003E0A97" w:rsidP="003E0A97">
            <w:pPr>
              <w:spacing w:line="0" w:lineRule="atLeast"/>
              <w:rPr>
                <w:sz w:val="24"/>
                <w:szCs w:val="24"/>
              </w:rPr>
            </w:pPr>
          </w:p>
        </w:tc>
      </w:tr>
      <w:tr w:rsidR="003E0A97" w:rsidRPr="00CF7291" w14:paraId="029AFF92" w14:textId="77777777" w:rsidTr="007B49D8">
        <w:trPr>
          <w:trHeight w:val="168"/>
        </w:trPr>
        <w:tc>
          <w:tcPr>
            <w:tcW w:w="80" w:type="dxa"/>
            <w:tcBorders>
              <w:left w:val="single" w:sz="8" w:space="0" w:color="auto"/>
            </w:tcBorders>
            <w:vAlign w:val="bottom"/>
          </w:tcPr>
          <w:p w14:paraId="09230D38" w14:textId="77777777" w:rsidR="003E0A97" w:rsidRPr="00CF7291" w:rsidRDefault="003E0A97" w:rsidP="003E0A97">
            <w:pPr>
              <w:spacing w:line="0" w:lineRule="atLeast"/>
              <w:rPr>
                <w:sz w:val="24"/>
                <w:szCs w:val="24"/>
              </w:rPr>
            </w:pPr>
          </w:p>
        </w:tc>
        <w:tc>
          <w:tcPr>
            <w:tcW w:w="4600" w:type="dxa"/>
            <w:vMerge w:val="restart"/>
            <w:tcBorders>
              <w:right w:val="single" w:sz="8" w:space="0" w:color="auto"/>
            </w:tcBorders>
            <w:vAlign w:val="bottom"/>
          </w:tcPr>
          <w:p w14:paraId="20BEC548" w14:textId="77777777" w:rsidR="003E0A97" w:rsidRPr="00CF7291" w:rsidRDefault="003E0A97" w:rsidP="003E0A97">
            <w:pPr>
              <w:spacing w:line="228" w:lineRule="exact"/>
              <w:ind w:left="160"/>
              <w:rPr>
                <w:sz w:val="24"/>
                <w:szCs w:val="24"/>
              </w:rPr>
            </w:pPr>
            <w:r w:rsidRPr="00CF7291">
              <w:rPr>
                <w:sz w:val="24"/>
                <w:szCs w:val="24"/>
              </w:rPr>
              <w:t>do dálky a hodem</w:t>
            </w:r>
          </w:p>
        </w:tc>
        <w:tc>
          <w:tcPr>
            <w:tcW w:w="180" w:type="dxa"/>
            <w:gridSpan w:val="2"/>
            <w:vAlign w:val="bottom"/>
          </w:tcPr>
          <w:p w14:paraId="51A32DE0" w14:textId="77777777" w:rsidR="003E0A97" w:rsidRPr="00CF7291" w:rsidRDefault="003E0A97" w:rsidP="003E0A97">
            <w:pPr>
              <w:spacing w:line="0" w:lineRule="atLeast"/>
              <w:rPr>
                <w:sz w:val="24"/>
                <w:szCs w:val="24"/>
              </w:rPr>
            </w:pPr>
          </w:p>
        </w:tc>
        <w:tc>
          <w:tcPr>
            <w:tcW w:w="2312" w:type="dxa"/>
            <w:gridSpan w:val="3"/>
            <w:vMerge/>
            <w:vAlign w:val="bottom"/>
          </w:tcPr>
          <w:p w14:paraId="7C23D897"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0639207B"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89FB977" w14:textId="77777777" w:rsidR="003E0A97" w:rsidRPr="00CF7291" w:rsidRDefault="003E0A97" w:rsidP="003E0A97">
            <w:pPr>
              <w:spacing w:line="0" w:lineRule="atLeast"/>
              <w:rPr>
                <w:sz w:val="24"/>
                <w:szCs w:val="24"/>
              </w:rPr>
            </w:pPr>
          </w:p>
        </w:tc>
      </w:tr>
      <w:tr w:rsidR="003E0A97" w:rsidRPr="00CF7291" w14:paraId="44A807D5" w14:textId="77777777" w:rsidTr="007B49D8">
        <w:trPr>
          <w:trHeight w:val="60"/>
        </w:trPr>
        <w:tc>
          <w:tcPr>
            <w:tcW w:w="80" w:type="dxa"/>
            <w:tcBorders>
              <w:left w:val="single" w:sz="8" w:space="0" w:color="auto"/>
            </w:tcBorders>
            <w:vAlign w:val="bottom"/>
          </w:tcPr>
          <w:p w14:paraId="0F4B48C0" w14:textId="77777777" w:rsidR="003E0A97" w:rsidRPr="00CF7291" w:rsidRDefault="003E0A97" w:rsidP="003E0A97">
            <w:pPr>
              <w:spacing w:line="0" w:lineRule="atLeast"/>
              <w:rPr>
                <w:sz w:val="24"/>
                <w:szCs w:val="24"/>
              </w:rPr>
            </w:pPr>
          </w:p>
        </w:tc>
        <w:tc>
          <w:tcPr>
            <w:tcW w:w="4600" w:type="dxa"/>
            <w:vMerge/>
            <w:tcBorders>
              <w:right w:val="single" w:sz="8" w:space="0" w:color="auto"/>
            </w:tcBorders>
            <w:vAlign w:val="bottom"/>
          </w:tcPr>
          <w:p w14:paraId="5632B6E2" w14:textId="77777777" w:rsidR="003E0A97" w:rsidRPr="00CF7291" w:rsidRDefault="003E0A97" w:rsidP="003E0A97">
            <w:pPr>
              <w:spacing w:line="0" w:lineRule="atLeast"/>
              <w:rPr>
                <w:sz w:val="24"/>
                <w:szCs w:val="24"/>
              </w:rPr>
            </w:pPr>
          </w:p>
        </w:tc>
        <w:tc>
          <w:tcPr>
            <w:tcW w:w="180" w:type="dxa"/>
            <w:gridSpan w:val="2"/>
            <w:vAlign w:val="bottom"/>
          </w:tcPr>
          <w:p w14:paraId="729ED15E" w14:textId="77777777" w:rsidR="003E0A97" w:rsidRPr="00CF7291" w:rsidRDefault="003E0A97" w:rsidP="003E0A97">
            <w:pPr>
              <w:spacing w:line="0" w:lineRule="atLeast"/>
              <w:rPr>
                <w:sz w:val="24"/>
                <w:szCs w:val="24"/>
              </w:rPr>
            </w:pPr>
          </w:p>
        </w:tc>
        <w:tc>
          <w:tcPr>
            <w:tcW w:w="2312" w:type="dxa"/>
            <w:gridSpan w:val="3"/>
            <w:vMerge w:val="restart"/>
            <w:vAlign w:val="bottom"/>
          </w:tcPr>
          <w:p w14:paraId="51D2F81C" w14:textId="77777777" w:rsidR="003E0A97" w:rsidRPr="00CF7291" w:rsidRDefault="003E0A97" w:rsidP="003E0A97">
            <w:pPr>
              <w:spacing w:line="0" w:lineRule="atLeast"/>
              <w:rPr>
                <w:sz w:val="24"/>
                <w:szCs w:val="24"/>
              </w:rPr>
            </w:pPr>
            <w:r w:rsidRPr="00CF7291">
              <w:rPr>
                <w:sz w:val="24"/>
                <w:szCs w:val="24"/>
              </w:rPr>
              <w:t>skok do dálky z místa</w:t>
            </w:r>
          </w:p>
        </w:tc>
        <w:tc>
          <w:tcPr>
            <w:tcW w:w="2687" w:type="dxa"/>
            <w:gridSpan w:val="4"/>
            <w:tcBorders>
              <w:right w:val="single" w:sz="8" w:space="0" w:color="auto"/>
            </w:tcBorders>
            <w:vAlign w:val="bottom"/>
          </w:tcPr>
          <w:p w14:paraId="258538D8"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02E274D0" w14:textId="77777777" w:rsidR="003E0A97" w:rsidRPr="00CF7291" w:rsidRDefault="003E0A97" w:rsidP="003E0A97">
            <w:pPr>
              <w:spacing w:line="0" w:lineRule="atLeast"/>
              <w:rPr>
                <w:sz w:val="24"/>
                <w:szCs w:val="24"/>
              </w:rPr>
            </w:pPr>
          </w:p>
        </w:tc>
      </w:tr>
      <w:tr w:rsidR="003E0A97" w:rsidRPr="00CF7291" w14:paraId="26F7C464" w14:textId="77777777" w:rsidTr="007B49D8">
        <w:trPr>
          <w:trHeight w:val="170"/>
        </w:trPr>
        <w:tc>
          <w:tcPr>
            <w:tcW w:w="4680" w:type="dxa"/>
            <w:gridSpan w:val="2"/>
            <w:vMerge w:val="restart"/>
            <w:tcBorders>
              <w:left w:val="single" w:sz="8" w:space="0" w:color="auto"/>
              <w:right w:val="single" w:sz="8" w:space="0" w:color="auto"/>
            </w:tcBorders>
            <w:vAlign w:val="bottom"/>
          </w:tcPr>
          <w:p w14:paraId="7D416007"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reaguje na základní pokyny, signály a gesta učitele</w:t>
            </w:r>
          </w:p>
        </w:tc>
        <w:tc>
          <w:tcPr>
            <w:tcW w:w="180" w:type="dxa"/>
            <w:gridSpan w:val="2"/>
            <w:vAlign w:val="bottom"/>
          </w:tcPr>
          <w:p w14:paraId="500DE1BB" w14:textId="77777777" w:rsidR="003E0A97" w:rsidRPr="00CF7291" w:rsidRDefault="003E0A97" w:rsidP="003E0A97">
            <w:pPr>
              <w:spacing w:line="0" w:lineRule="atLeast"/>
              <w:rPr>
                <w:sz w:val="24"/>
                <w:szCs w:val="24"/>
              </w:rPr>
            </w:pPr>
          </w:p>
        </w:tc>
        <w:tc>
          <w:tcPr>
            <w:tcW w:w="2312" w:type="dxa"/>
            <w:gridSpan w:val="3"/>
            <w:vMerge/>
            <w:vAlign w:val="bottom"/>
          </w:tcPr>
          <w:p w14:paraId="3F99A012"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039EA3EA"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8030585" w14:textId="77777777" w:rsidR="003E0A97" w:rsidRPr="00CF7291" w:rsidRDefault="003E0A97" w:rsidP="003E0A97">
            <w:pPr>
              <w:spacing w:line="0" w:lineRule="atLeast"/>
              <w:rPr>
                <w:sz w:val="24"/>
                <w:szCs w:val="24"/>
              </w:rPr>
            </w:pPr>
          </w:p>
        </w:tc>
      </w:tr>
      <w:tr w:rsidR="003E0A97" w:rsidRPr="00CF7291" w14:paraId="478C31D2" w14:textId="77777777" w:rsidTr="007B49D8">
        <w:trPr>
          <w:trHeight w:val="60"/>
        </w:trPr>
        <w:tc>
          <w:tcPr>
            <w:tcW w:w="4680" w:type="dxa"/>
            <w:gridSpan w:val="2"/>
            <w:vMerge/>
            <w:tcBorders>
              <w:left w:val="single" w:sz="8" w:space="0" w:color="auto"/>
              <w:right w:val="single" w:sz="8" w:space="0" w:color="auto"/>
            </w:tcBorders>
            <w:vAlign w:val="bottom"/>
          </w:tcPr>
          <w:p w14:paraId="0A35FA96" w14:textId="77777777" w:rsidR="003E0A97" w:rsidRPr="00CF7291" w:rsidRDefault="003E0A97" w:rsidP="003E0A97">
            <w:pPr>
              <w:spacing w:line="0" w:lineRule="atLeast"/>
              <w:rPr>
                <w:sz w:val="24"/>
                <w:szCs w:val="24"/>
              </w:rPr>
            </w:pPr>
          </w:p>
        </w:tc>
        <w:tc>
          <w:tcPr>
            <w:tcW w:w="180" w:type="dxa"/>
            <w:gridSpan w:val="2"/>
            <w:vAlign w:val="bottom"/>
          </w:tcPr>
          <w:p w14:paraId="53DB0031" w14:textId="77777777" w:rsidR="003E0A97" w:rsidRPr="00CF7291" w:rsidRDefault="003E0A97" w:rsidP="003E0A97">
            <w:pPr>
              <w:spacing w:line="0" w:lineRule="atLeast"/>
              <w:rPr>
                <w:sz w:val="24"/>
                <w:szCs w:val="24"/>
              </w:rPr>
            </w:pPr>
          </w:p>
        </w:tc>
        <w:tc>
          <w:tcPr>
            <w:tcW w:w="932" w:type="dxa"/>
            <w:vAlign w:val="bottom"/>
          </w:tcPr>
          <w:p w14:paraId="13A33E61" w14:textId="77777777" w:rsidR="003E0A97" w:rsidRPr="00CF7291" w:rsidRDefault="003E0A97" w:rsidP="003E0A97">
            <w:pPr>
              <w:spacing w:line="0" w:lineRule="atLeast"/>
              <w:rPr>
                <w:sz w:val="24"/>
                <w:szCs w:val="24"/>
              </w:rPr>
            </w:pPr>
          </w:p>
        </w:tc>
        <w:tc>
          <w:tcPr>
            <w:tcW w:w="360" w:type="dxa"/>
            <w:vAlign w:val="bottom"/>
          </w:tcPr>
          <w:p w14:paraId="789CDC43" w14:textId="77777777" w:rsidR="003E0A97" w:rsidRPr="00CF7291" w:rsidRDefault="003E0A97" w:rsidP="003E0A97">
            <w:pPr>
              <w:spacing w:line="0" w:lineRule="atLeast"/>
              <w:rPr>
                <w:sz w:val="24"/>
                <w:szCs w:val="24"/>
              </w:rPr>
            </w:pPr>
          </w:p>
        </w:tc>
        <w:tc>
          <w:tcPr>
            <w:tcW w:w="1020" w:type="dxa"/>
            <w:vAlign w:val="bottom"/>
          </w:tcPr>
          <w:p w14:paraId="34BAEC0E"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01FE965A"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EDAB631" w14:textId="77777777" w:rsidR="003E0A97" w:rsidRPr="00CF7291" w:rsidRDefault="003E0A97" w:rsidP="003E0A97">
            <w:pPr>
              <w:spacing w:line="0" w:lineRule="atLeast"/>
              <w:rPr>
                <w:sz w:val="24"/>
                <w:szCs w:val="24"/>
              </w:rPr>
            </w:pPr>
          </w:p>
        </w:tc>
      </w:tr>
      <w:tr w:rsidR="003E0A97" w:rsidRPr="00CF7291" w14:paraId="0289E9E3" w14:textId="77777777" w:rsidTr="007B49D8">
        <w:trPr>
          <w:trHeight w:val="406"/>
        </w:trPr>
        <w:tc>
          <w:tcPr>
            <w:tcW w:w="80" w:type="dxa"/>
            <w:tcBorders>
              <w:left w:val="single" w:sz="8" w:space="0" w:color="auto"/>
            </w:tcBorders>
            <w:vAlign w:val="bottom"/>
          </w:tcPr>
          <w:p w14:paraId="686022B9"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B210074" w14:textId="77777777" w:rsidR="003E0A97" w:rsidRPr="00CF7291" w:rsidRDefault="003E0A97" w:rsidP="003E0A97">
            <w:pPr>
              <w:spacing w:line="0" w:lineRule="atLeast"/>
              <w:rPr>
                <w:sz w:val="24"/>
                <w:szCs w:val="24"/>
              </w:rPr>
            </w:pPr>
          </w:p>
        </w:tc>
        <w:tc>
          <w:tcPr>
            <w:tcW w:w="180" w:type="dxa"/>
            <w:gridSpan w:val="2"/>
            <w:vAlign w:val="bottom"/>
          </w:tcPr>
          <w:p w14:paraId="4C1B3589" w14:textId="77777777" w:rsidR="003E0A97" w:rsidRPr="00CF7291" w:rsidRDefault="003E0A97" w:rsidP="003E0A97">
            <w:pPr>
              <w:spacing w:line="0" w:lineRule="atLeast"/>
              <w:rPr>
                <w:sz w:val="24"/>
                <w:szCs w:val="24"/>
              </w:rPr>
            </w:pPr>
          </w:p>
        </w:tc>
        <w:tc>
          <w:tcPr>
            <w:tcW w:w="2312" w:type="dxa"/>
            <w:gridSpan w:val="3"/>
            <w:vAlign w:val="bottom"/>
          </w:tcPr>
          <w:p w14:paraId="4AE1A8FA" w14:textId="77777777" w:rsidR="003E0A97" w:rsidRPr="00CF7291" w:rsidRDefault="003E0A97" w:rsidP="003E0A97">
            <w:pPr>
              <w:spacing w:line="0" w:lineRule="atLeast"/>
              <w:rPr>
                <w:b/>
                <w:sz w:val="24"/>
                <w:szCs w:val="24"/>
              </w:rPr>
            </w:pPr>
            <w:r w:rsidRPr="00CF7291">
              <w:rPr>
                <w:b/>
                <w:sz w:val="24"/>
                <w:szCs w:val="24"/>
              </w:rPr>
              <w:t>Hod</w:t>
            </w:r>
          </w:p>
        </w:tc>
        <w:tc>
          <w:tcPr>
            <w:tcW w:w="2687" w:type="dxa"/>
            <w:gridSpan w:val="4"/>
            <w:tcBorders>
              <w:right w:val="single" w:sz="8" w:space="0" w:color="auto"/>
            </w:tcBorders>
            <w:vAlign w:val="bottom"/>
          </w:tcPr>
          <w:p w14:paraId="4E1C615A"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31CF8E11" w14:textId="77777777" w:rsidR="003E0A97" w:rsidRPr="00CF7291" w:rsidRDefault="003E0A97" w:rsidP="003E0A97">
            <w:pPr>
              <w:spacing w:line="0" w:lineRule="atLeast"/>
              <w:rPr>
                <w:sz w:val="24"/>
                <w:szCs w:val="24"/>
              </w:rPr>
            </w:pPr>
          </w:p>
        </w:tc>
      </w:tr>
      <w:tr w:rsidR="003E0A97" w:rsidRPr="00CF7291" w14:paraId="410A6D82" w14:textId="77777777" w:rsidTr="007B49D8">
        <w:trPr>
          <w:trHeight w:val="226"/>
        </w:trPr>
        <w:tc>
          <w:tcPr>
            <w:tcW w:w="80" w:type="dxa"/>
            <w:tcBorders>
              <w:left w:val="single" w:sz="8" w:space="0" w:color="auto"/>
            </w:tcBorders>
            <w:vAlign w:val="bottom"/>
          </w:tcPr>
          <w:p w14:paraId="7FDE566B"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FA6467B" w14:textId="77777777" w:rsidR="003E0A97" w:rsidRPr="00CF7291" w:rsidRDefault="003E0A97" w:rsidP="003E0A97">
            <w:pPr>
              <w:spacing w:line="0" w:lineRule="atLeast"/>
              <w:rPr>
                <w:sz w:val="24"/>
                <w:szCs w:val="24"/>
              </w:rPr>
            </w:pPr>
          </w:p>
        </w:tc>
        <w:tc>
          <w:tcPr>
            <w:tcW w:w="180" w:type="dxa"/>
            <w:gridSpan w:val="2"/>
            <w:vAlign w:val="bottom"/>
          </w:tcPr>
          <w:p w14:paraId="78EA8D9C"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59478AF6" w14:textId="77777777" w:rsidR="003E0A97" w:rsidRPr="00CF7291" w:rsidRDefault="003E0A97" w:rsidP="003E0A97">
            <w:pPr>
              <w:spacing w:line="226" w:lineRule="exact"/>
              <w:rPr>
                <w:sz w:val="24"/>
                <w:szCs w:val="24"/>
              </w:rPr>
            </w:pPr>
            <w:r w:rsidRPr="00CF7291">
              <w:rPr>
                <w:sz w:val="24"/>
                <w:szCs w:val="24"/>
              </w:rPr>
              <w:t>průpravná cvičení pro hod míčkem</w:t>
            </w:r>
          </w:p>
        </w:tc>
        <w:tc>
          <w:tcPr>
            <w:tcW w:w="700" w:type="dxa"/>
            <w:tcBorders>
              <w:right w:val="single" w:sz="8" w:space="0" w:color="auto"/>
            </w:tcBorders>
            <w:vAlign w:val="bottom"/>
          </w:tcPr>
          <w:p w14:paraId="28AAF1C9" w14:textId="77777777" w:rsidR="003E0A97" w:rsidRPr="00CF7291" w:rsidRDefault="003E0A97" w:rsidP="003E0A97">
            <w:pPr>
              <w:spacing w:line="0" w:lineRule="atLeast"/>
              <w:rPr>
                <w:sz w:val="24"/>
                <w:szCs w:val="24"/>
              </w:rPr>
            </w:pPr>
          </w:p>
        </w:tc>
      </w:tr>
      <w:tr w:rsidR="003E0A97" w:rsidRPr="00CF7291" w14:paraId="4E358472" w14:textId="77777777" w:rsidTr="007B49D8">
        <w:trPr>
          <w:trHeight w:val="230"/>
        </w:trPr>
        <w:tc>
          <w:tcPr>
            <w:tcW w:w="80" w:type="dxa"/>
            <w:tcBorders>
              <w:left w:val="single" w:sz="8" w:space="0" w:color="auto"/>
            </w:tcBorders>
            <w:vAlign w:val="bottom"/>
          </w:tcPr>
          <w:p w14:paraId="4817E4A0"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57AAA424" w14:textId="77777777" w:rsidR="003E0A97" w:rsidRPr="00CF7291" w:rsidRDefault="003E0A97" w:rsidP="003E0A97">
            <w:pPr>
              <w:spacing w:line="0" w:lineRule="atLeast"/>
              <w:rPr>
                <w:sz w:val="24"/>
                <w:szCs w:val="24"/>
              </w:rPr>
            </w:pPr>
          </w:p>
        </w:tc>
        <w:tc>
          <w:tcPr>
            <w:tcW w:w="180" w:type="dxa"/>
            <w:gridSpan w:val="2"/>
            <w:vAlign w:val="bottom"/>
          </w:tcPr>
          <w:p w14:paraId="4867E6FF" w14:textId="77777777" w:rsidR="003E0A97" w:rsidRPr="00CF7291" w:rsidRDefault="003E0A97" w:rsidP="003E0A97">
            <w:pPr>
              <w:spacing w:line="0" w:lineRule="atLeast"/>
              <w:rPr>
                <w:sz w:val="24"/>
                <w:szCs w:val="24"/>
              </w:rPr>
            </w:pPr>
          </w:p>
        </w:tc>
        <w:tc>
          <w:tcPr>
            <w:tcW w:w="2312" w:type="dxa"/>
            <w:gridSpan w:val="3"/>
            <w:vAlign w:val="bottom"/>
          </w:tcPr>
          <w:p w14:paraId="5515B062" w14:textId="77777777" w:rsidR="003E0A97" w:rsidRPr="00CF7291" w:rsidRDefault="003E0A97" w:rsidP="003E0A97">
            <w:pPr>
              <w:spacing w:line="0" w:lineRule="atLeast"/>
              <w:rPr>
                <w:sz w:val="24"/>
                <w:szCs w:val="24"/>
              </w:rPr>
            </w:pPr>
            <w:r w:rsidRPr="00CF7291">
              <w:rPr>
                <w:sz w:val="24"/>
                <w:szCs w:val="24"/>
              </w:rPr>
              <w:t>hod míčkem z místa</w:t>
            </w:r>
          </w:p>
        </w:tc>
        <w:tc>
          <w:tcPr>
            <w:tcW w:w="2687" w:type="dxa"/>
            <w:gridSpan w:val="4"/>
            <w:tcBorders>
              <w:right w:val="single" w:sz="8" w:space="0" w:color="auto"/>
            </w:tcBorders>
            <w:vAlign w:val="bottom"/>
          </w:tcPr>
          <w:p w14:paraId="3C1C8115"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2C90E888" w14:textId="77777777" w:rsidR="003E0A97" w:rsidRPr="00CF7291" w:rsidRDefault="003E0A97" w:rsidP="003E0A97">
            <w:pPr>
              <w:spacing w:line="0" w:lineRule="atLeast"/>
              <w:rPr>
                <w:sz w:val="24"/>
                <w:szCs w:val="24"/>
              </w:rPr>
            </w:pPr>
          </w:p>
        </w:tc>
      </w:tr>
      <w:tr w:rsidR="003E0A97" w:rsidRPr="00CF7291" w14:paraId="37A7D4ED" w14:textId="77777777" w:rsidTr="007B49D8">
        <w:trPr>
          <w:trHeight w:val="232"/>
        </w:trPr>
        <w:tc>
          <w:tcPr>
            <w:tcW w:w="80" w:type="dxa"/>
            <w:tcBorders>
              <w:left w:val="single" w:sz="8" w:space="0" w:color="auto"/>
              <w:bottom w:val="single" w:sz="8" w:space="0" w:color="auto"/>
            </w:tcBorders>
            <w:vAlign w:val="bottom"/>
          </w:tcPr>
          <w:p w14:paraId="7626D77D"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4B25BA97" w14:textId="77777777" w:rsidR="003E0A97" w:rsidRPr="00CF7291" w:rsidRDefault="003E0A97" w:rsidP="003E0A97">
            <w:pPr>
              <w:spacing w:line="0" w:lineRule="atLeast"/>
              <w:rPr>
                <w:sz w:val="24"/>
                <w:szCs w:val="24"/>
              </w:rPr>
            </w:pPr>
          </w:p>
        </w:tc>
        <w:tc>
          <w:tcPr>
            <w:tcW w:w="180" w:type="dxa"/>
            <w:gridSpan w:val="2"/>
            <w:tcBorders>
              <w:bottom w:val="single" w:sz="8" w:space="0" w:color="auto"/>
            </w:tcBorders>
            <w:vAlign w:val="bottom"/>
          </w:tcPr>
          <w:p w14:paraId="01740727" w14:textId="77777777" w:rsidR="003E0A97" w:rsidRPr="00CF7291" w:rsidRDefault="003E0A97" w:rsidP="003E0A97">
            <w:pPr>
              <w:spacing w:line="0" w:lineRule="atLeast"/>
              <w:rPr>
                <w:sz w:val="24"/>
                <w:szCs w:val="24"/>
              </w:rPr>
            </w:pPr>
          </w:p>
        </w:tc>
        <w:tc>
          <w:tcPr>
            <w:tcW w:w="2312" w:type="dxa"/>
            <w:gridSpan w:val="3"/>
            <w:tcBorders>
              <w:bottom w:val="single" w:sz="8" w:space="0" w:color="auto"/>
            </w:tcBorders>
            <w:vAlign w:val="bottom"/>
          </w:tcPr>
          <w:p w14:paraId="5B4323E8" w14:textId="77777777" w:rsidR="003E0A97" w:rsidRPr="00CF7291" w:rsidRDefault="003E0A97" w:rsidP="003E0A97">
            <w:pPr>
              <w:spacing w:line="228" w:lineRule="exact"/>
              <w:rPr>
                <w:sz w:val="24"/>
                <w:szCs w:val="24"/>
              </w:rPr>
            </w:pPr>
            <w:r w:rsidRPr="00CF7291">
              <w:rPr>
                <w:sz w:val="24"/>
                <w:szCs w:val="24"/>
              </w:rPr>
              <w:t>hod míčkem z chůze</w:t>
            </w:r>
          </w:p>
        </w:tc>
        <w:tc>
          <w:tcPr>
            <w:tcW w:w="2687" w:type="dxa"/>
            <w:gridSpan w:val="4"/>
            <w:tcBorders>
              <w:bottom w:val="single" w:sz="8" w:space="0" w:color="auto"/>
              <w:right w:val="single" w:sz="8" w:space="0" w:color="auto"/>
            </w:tcBorders>
            <w:vAlign w:val="bottom"/>
          </w:tcPr>
          <w:p w14:paraId="39C552B9" w14:textId="77777777" w:rsidR="003E0A97" w:rsidRPr="00CF7291" w:rsidRDefault="003E0A97" w:rsidP="003E0A97">
            <w:pPr>
              <w:spacing w:line="0" w:lineRule="atLeast"/>
              <w:rPr>
                <w:sz w:val="24"/>
                <w:szCs w:val="24"/>
              </w:rPr>
            </w:pPr>
          </w:p>
        </w:tc>
        <w:tc>
          <w:tcPr>
            <w:tcW w:w="700" w:type="dxa"/>
            <w:tcBorders>
              <w:bottom w:val="single" w:sz="8" w:space="0" w:color="auto"/>
              <w:right w:val="single" w:sz="8" w:space="0" w:color="auto"/>
            </w:tcBorders>
            <w:vAlign w:val="bottom"/>
          </w:tcPr>
          <w:p w14:paraId="62036789" w14:textId="77777777" w:rsidR="003E0A97" w:rsidRPr="00CF7291" w:rsidRDefault="003E0A97" w:rsidP="003E0A97">
            <w:pPr>
              <w:spacing w:line="0" w:lineRule="atLeast"/>
              <w:rPr>
                <w:sz w:val="24"/>
                <w:szCs w:val="24"/>
              </w:rPr>
            </w:pPr>
          </w:p>
        </w:tc>
      </w:tr>
      <w:tr w:rsidR="003E0A97" w:rsidRPr="00CF7291" w14:paraId="0BF6249D" w14:textId="77777777" w:rsidTr="007B49D8">
        <w:trPr>
          <w:trHeight w:val="200"/>
        </w:trPr>
        <w:tc>
          <w:tcPr>
            <w:tcW w:w="4680" w:type="dxa"/>
            <w:gridSpan w:val="2"/>
            <w:tcBorders>
              <w:left w:val="single" w:sz="8" w:space="0" w:color="auto"/>
              <w:right w:val="single" w:sz="8" w:space="0" w:color="auto"/>
            </w:tcBorders>
            <w:vAlign w:val="bottom"/>
          </w:tcPr>
          <w:p w14:paraId="3CA05FFD" w14:textId="77777777" w:rsidR="003E0A97" w:rsidRPr="00CF7291" w:rsidRDefault="003E0A97" w:rsidP="007B49D8">
            <w:pPr>
              <w:ind w:left="80"/>
              <w:rPr>
                <w:b/>
                <w:i/>
                <w:sz w:val="24"/>
                <w:szCs w:val="24"/>
              </w:rPr>
            </w:pPr>
            <w:r w:rsidRPr="00CF7291">
              <w:rPr>
                <w:b/>
                <w:sz w:val="24"/>
                <w:szCs w:val="24"/>
              </w:rPr>
              <w:t xml:space="preserve">TV-3-1-01 </w:t>
            </w:r>
            <w:r w:rsidRPr="00CF7291">
              <w:rPr>
                <w:b/>
                <w:i/>
                <w:sz w:val="24"/>
                <w:szCs w:val="24"/>
              </w:rPr>
              <w:t>spojuje pravidelnou každodenní</w:t>
            </w:r>
          </w:p>
        </w:tc>
        <w:tc>
          <w:tcPr>
            <w:tcW w:w="180" w:type="dxa"/>
            <w:gridSpan w:val="2"/>
            <w:vAlign w:val="bottom"/>
          </w:tcPr>
          <w:p w14:paraId="6F8F4938" w14:textId="77777777" w:rsidR="003E0A97" w:rsidRPr="00CF7291" w:rsidRDefault="003E0A97" w:rsidP="003E0A97">
            <w:pPr>
              <w:spacing w:line="0" w:lineRule="atLeast"/>
              <w:rPr>
                <w:sz w:val="24"/>
                <w:szCs w:val="24"/>
              </w:rPr>
            </w:pPr>
          </w:p>
        </w:tc>
        <w:tc>
          <w:tcPr>
            <w:tcW w:w="1292" w:type="dxa"/>
            <w:gridSpan w:val="2"/>
            <w:tcBorders>
              <w:bottom w:val="single" w:sz="8" w:space="0" w:color="auto"/>
            </w:tcBorders>
            <w:vAlign w:val="bottom"/>
          </w:tcPr>
          <w:p w14:paraId="66F8E127" w14:textId="77777777" w:rsidR="003E0A97" w:rsidRPr="00CF7291" w:rsidRDefault="003E0A97" w:rsidP="003E0A97">
            <w:pPr>
              <w:spacing w:line="186" w:lineRule="exact"/>
              <w:rPr>
                <w:b/>
                <w:w w:val="97"/>
                <w:sz w:val="24"/>
                <w:szCs w:val="24"/>
              </w:rPr>
            </w:pPr>
            <w:r w:rsidRPr="00CF7291">
              <w:rPr>
                <w:b/>
                <w:w w:val="97"/>
                <w:sz w:val="24"/>
                <w:szCs w:val="24"/>
              </w:rPr>
              <w:t>Gymnastika</w:t>
            </w:r>
          </w:p>
        </w:tc>
        <w:tc>
          <w:tcPr>
            <w:tcW w:w="1020" w:type="dxa"/>
            <w:vAlign w:val="bottom"/>
          </w:tcPr>
          <w:p w14:paraId="74E28016"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3058D3EA"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AC67EAA" w14:textId="77777777" w:rsidR="003E0A97" w:rsidRPr="00CF7291" w:rsidRDefault="003E0A97" w:rsidP="003E0A97">
            <w:pPr>
              <w:spacing w:line="0" w:lineRule="atLeast"/>
              <w:rPr>
                <w:sz w:val="24"/>
                <w:szCs w:val="24"/>
              </w:rPr>
            </w:pPr>
          </w:p>
        </w:tc>
      </w:tr>
      <w:tr w:rsidR="003E0A97" w:rsidRPr="00CF7291" w14:paraId="3114EEA2" w14:textId="77777777" w:rsidTr="007B49D8">
        <w:trPr>
          <w:trHeight w:val="238"/>
        </w:trPr>
        <w:tc>
          <w:tcPr>
            <w:tcW w:w="4680" w:type="dxa"/>
            <w:gridSpan w:val="2"/>
            <w:tcBorders>
              <w:left w:val="single" w:sz="8" w:space="0" w:color="auto"/>
              <w:right w:val="single" w:sz="8" w:space="0" w:color="auto"/>
            </w:tcBorders>
            <w:vAlign w:val="bottom"/>
          </w:tcPr>
          <w:p w14:paraId="7CE7613D" w14:textId="77777777" w:rsidR="003E0A97" w:rsidRPr="00CF7291" w:rsidRDefault="003E0A97" w:rsidP="003E0A97">
            <w:pPr>
              <w:spacing w:line="0" w:lineRule="atLeast"/>
              <w:ind w:left="80"/>
              <w:rPr>
                <w:b/>
                <w:i/>
                <w:sz w:val="24"/>
                <w:szCs w:val="24"/>
              </w:rPr>
            </w:pPr>
            <w:r w:rsidRPr="00CF7291">
              <w:rPr>
                <w:b/>
                <w:i/>
                <w:sz w:val="24"/>
                <w:szCs w:val="24"/>
              </w:rPr>
              <w:t>pohybovou činnost se zdravím a využívá nabízené</w:t>
            </w:r>
          </w:p>
        </w:tc>
        <w:tc>
          <w:tcPr>
            <w:tcW w:w="180" w:type="dxa"/>
            <w:gridSpan w:val="2"/>
            <w:vAlign w:val="bottom"/>
          </w:tcPr>
          <w:p w14:paraId="538A68EE" w14:textId="77777777" w:rsidR="003E0A97" w:rsidRPr="00CF7291" w:rsidRDefault="003E0A97" w:rsidP="003E0A97">
            <w:pPr>
              <w:spacing w:line="0" w:lineRule="atLeast"/>
              <w:rPr>
                <w:sz w:val="24"/>
                <w:szCs w:val="24"/>
              </w:rPr>
            </w:pPr>
          </w:p>
        </w:tc>
        <w:tc>
          <w:tcPr>
            <w:tcW w:w="2312" w:type="dxa"/>
            <w:gridSpan w:val="3"/>
            <w:vAlign w:val="bottom"/>
          </w:tcPr>
          <w:p w14:paraId="7FE85164" w14:textId="77777777" w:rsidR="003E0A97" w:rsidRPr="00CF7291" w:rsidRDefault="003E0A97" w:rsidP="003E0A97">
            <w:pPr>
              <w:spacing w:line="0" w:lineRule="atLeast"/>
              <w:rPr>
                <w:b/>
                <w:sz w:val="24"/>
                <w:szCs w:val="24"/>
              </w:rPr>
            </w:pPr>
            <w:r w:rsidRPr="00CF7291">
              <w:rPr>
                <w:b/>
                <w:sz w:val="24"/>
                <w:szCs w:val="24"/>
              </w:rPr>
              <w:t>Základní pojmy</w:t>
            </w:r>
          </w:p>
        </w:tc>
        <w:tc>
          <w:tcPr>
            <w:tcW w:w="2687" w:type="dxa"/>
            <w:gridSpan w:val="4"/>
            <w:tcBorders>
              <w:right w:val="single" w:sz="8" w:space="0" w:color="auto"/>
            </w:tcBorders>
            <w:vAlign w:val="bottom"/>
          </w:tcPr>
          <w:p w14:paraId="0E876EDB"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CB46F0B" w14:textId="77777777" w:rsidR="003E0A97" w:rsidRPr="00CF7291" w:rsidRDefault="003E0A97" w:rsidP="003E0A97">
            <w:pPr>
              <w:spacing w:line="0" w:lineRule="atLeast"/>
              <w:rPr>
                <w:sz w:val="24"/>
                <w:szCs w:val="24"/>
              </w:rPr>
            </w:pPr>
          </w:p>
        </w:tc>
      </w:tr>
      <w:tr w:rsidR="003E0A97" w:rsidRPr="00CF7291" w14:paraId="3560F227" w14:textId="77777777" w:rsidTr="007B49D8">
        <w:trPr>
          <w:trHeight w:val="230"/>
        </w:trPr>
        <w:tc>
          <w:tcPr>
            <w:tcW w:w="4680" w:type="dxa"/>
            <w:gridSpan w:val="2"/>
            <w:tcBorders>
              <w:left w:val="single" w:sz="8" w:space="0" w:color="auto"/>
              <w:right w:val="single" w:sz="8" w:space="0" w:color="auto"/>
            </w:tcBorders>
            <w:vAlign w:val="bottom"/>
          </w:tcPr>
          <w:p w14:paraId="0B139D96" w14:textId="77777777" w:rsidR="003E0A97" w:rsidRPr="00CF7291" w:rsidRDefault="003E0A97" w:rsidP="003E0A97">
            <w:pPr>
              <w:spacing w:line="0" w:lineRule="atLeast"/>
              <w:ind w:left="80"/>
              <w:rPr>
                <w:b/>
                <w:i/>
                <w:sz w:val="24"/>
                <w:szCs w:val="24"/>
              </w:rPr>
            </w:pPr>
            <w:r w:rsidRPr="00CF7291">
              <w:rPr>
                <w:b/>
                <w:i/>
                <w:sz w:val="24"/>
                <w:szCs w:val="24"/>
              </w:rPr>
              <w:t>příležitosti</w:t>
            </w:r>
          </w:p>
        </w:tc>
        <w:tc>
          <w:tcPr>
            <w:tcW w:w="180" w:type="dxa"/>
            <w:gridSpan w:val="2"/>
            <w:vAlign w:val="bottom"/>
          </w:tcPr>
          <w:p w14:paraId="0A914A14"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02D398CB" w14:textId="77777777" w:rsidR="003E0A97" w:rsidRPr="00CF7291" w:rsidRDefault="003E0A97" w:rsidP="003E0A97">
            <w:pPr>
              <w:spacing w:line="219" w:lineRule="exact"/>
              <w:rPr>
                <w:sz w:val="24"/>
                <w:szCs w:val="24"/>
              </w:rPr>
            </w:pPr>
            <w:r w:rsidRPr="00CF7291">
              <w:rPr>
                <w:sz w:val="24"/>
                <w:szCs w:val="24"/>
              </w:rPr>
              <w:t>základní cvičební polohy, postoje, pohyby paží,</w:t>
            </w:r>
          </w:p>
        </w:tc>
        <w:tc>
          <w:tcPr>
            <w:tcW w:w="700" w:type="dxa"/>
            <w:tcBorders>
              <w:right w:val="single" w:sz="8" w:space="0" w:color="auto"/>
            </w:tcBorders>
            <w:vAlign w:val="bottom"/>
          </w:tcPr>
          <w:p w14:paraId="0A9947B7" w14:textId="77777777" w:rsidR="003E0A97" w:rsidRPr="00CF7291" w:rsidRDefault="003E0A97" w:rsidP="003E0A97">
            <w:pPr>
              <w:spacing w:line="0" w:lineRule="atLeast"/>
              <w:rPr>
                <w:sz w:val="24"/>
                <w:szCs w:val="24"/>
              </w:rPr>
            </w:pPr>
          </w:p>
        </w:tc>
      </w:tr>
      <w:tr w:rsidR="003E0A97" w:rsidRPr="00CF7291" w14:paraId="1C1B672C" w14:textId="77777777" w:rsidTr="007B49D8">
        <w:trPr>
          <w:trHeight w:val="230"/>
        </w:trPr>
        <w:tc>
          <w:tcPr>
            <w:tcW w:w="4680" w:type="dxa"/>
            <w:gridSpan w:val="2"/>
            <w:tcBorders>
              <w:left w:val="single" w:sz="8" w:space="0" w:color="auto"/>
              <w:right w:val="single" w:sz="8" w:space="0" w:color="auto"/>
            </w:tcBorders>
            <w:vAlign w:val="bottom"/>
          </w:tcPr>
          <w:p w14:paraId="63369541"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zvládá základní gymnastické držení těla</w:t>
            </w:r>
          </w:p>
        </w:tc>
        <w:tc>
          <w:tcPr>
            <w:tcW w:w="180" w:type="dxa"/>
            <w:gridSpan w:val="2"/>
            <w:vAlign w:val="bottom"/>
          </w:tcPr>
          <w:p w14:paraId="4008BA10"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29D6D912" w14:textId="77777777" w:rsidR="003E0A97" w:rsidRPr="00CF7291" w:rsidRDefault="003E0A97" w:rsidP="003E0A97">
            <w:pPr>
              <w:spacing w:line="219" w:lineRule="exact"/>
              <w:rPr>
                <w:sz w:val="24"/>
                <w:szCs w:val="24"/>
              </w:rPr>
            </w:pPr>
            <w:r w:rsidRPr="00CF7291">
              <w:rPr>
                <w:sz w:val="24"/>
                <w:szCs w:val="24"/>
              </w:rPr>
              <w:t>nohou, trupu, názvy používaného náčiní a nářadí</w:t>
            </w:r>
          </w:p>
        </w:tc>
        <w:tc>
          <w:tcPr>
            <w:tcW w:w="700" w:type="dxa"/>
            <w:tcBorders>
              <w:right w:val="single" w:sz="8" w:space="0" w:color="auto"/>
            </w:tcBorders>
            <w:vAlign w:val="bottom"/>
          </w:tcPr>
          <w:p w14:paraId="3252588A" w14:textId="77777777" w:rsidR="003E0A97" w:rsidRPr="00CF7291" w:rsidRDefault="003E0A97" w:rsidP="003E0A97">
            <w:pPr>
              <w:spacing w:line="0" w:lineRule="atLeast"/>
              <w:rPr>
                <w:sz w:val="24"/>
                <w:szCs w:val="24"/>
              </w:rPr>
            </w:pPr>
          </w:p>
        </w:tc>
      </w:tr>
      <w:tr w:rsidR="003E0A97" w:rsidRPr="00CF7291" w14:paraId="2CD4A85D" w14:textId="77777777" w:rsidTr="007B49D8">
        <w:trPr>
          <w:trHeight w:val="230"/>
        </w:trPr>
        <w:tc>
          <w:tcPr>
            <w:tcW w:w="4680" w:type="dxa"/>
            <w:gridSpan w:val="2"/>
            <w:tcBorders>
              <w:left w:val="single" w:sz="8" w:space="0" w:color="auto"/>
              <w:right w:val="single" w:sz="8" w:space="0" w:color="auto"/>
            </w:tcBorders>
            <w:vAlign w:val="bottom"/>
          </w:tcPr>
          <w:p w14:paraId="6251CFEF"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zvládá se soustředit na cvičení uvědomuje si, že při</w:t>
            </w:r>
          </w:p>
        </w:tc>
        <w:tc>
          <w:tcPr>
            <w:tcW w:w="180" w:type="dxa"/>
            <w:gridSpan w:val="2"/>
            <w:vAlign w:val="bottom"/>
          </w:tcPr>
          <w:p w14:paraId="77A2F291"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41409059" w14:textId="77777777" w:rsidR="003E0A97" w:rsidRPr="00CF7291" w:rsidRDefault="003E0A97" w:rsidP="003E0A97">
            <w:pPr>
              <w:spacing w:line="219" w:lineRule="exact"/>
              <w:rPr>
                <w:sz w:val="24"/>
                <w:szCs w:val="24"/>
              </w:rPr>
            </w:pPr>
            <w:r w:rsidRPr="00CF7291">
              <w:rPr>
                <w:sz w:val="24"/>
                <w:szCs w:val="24"/>
              </w:rPr>
              <w:t>základní bezpečnostní pravidla při gymnastickém</w:t>
            </w:r>
          </w:p>
        </w:tc>
        <w:tc>
          <w:tcPr>
            <w:tcW w:w="700" w:type="dxa"/>
            <w:tcBorders>
              <w:right w:val="single" w:sz="8" w:space="0" w:color="auto"/>
            </w:tcBorders>
            <w:vAlign w:val="bottom"/>
          </w:tcPr>
          <w:p w14:paraId="64EE80EB" w14:textId="77777777" w:rsidR="003E0A97" w:rsidRPr="00CF7291" w:rsidRDefault="003E0A97" w:rsidP="003E0A97">
            <w:pPr>
              <w:spacing w:line="0" w:lineRule="atLeast"/>
              <w:rPr>
                <w:sz w:val="24"/>
                <w:szCs w:val="24"/>
              </w:rPr>
            </w:pPr>
          </w:p>
        </w:tc>
      </w:tr>
      <w:tr w:rsidR="003E0A97" w:rsidRPr="00CF7291" w14:paraId="79EFE2E7" w14:textId="77777777" w:rsidTr="007B49D8">
        <w:trPr>
          <w:trHeight w:val="228"/>
        </w:trPr>
        <w:tc>
          <w:tcPr>
            <w:tcW w:w="80" w:type="dxa"/>
            <w:tcBorders>
              <w:left w:val="single" w:sz="8" w:space="0" w:color="auto"/>
            </w:tcBorders>
            <w:vAlign w:val="bottom"/>
          </w:tcPr>
          <w:p w14:paraId="754BCE53"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8373E7C" w14:textId="77777777" w:rsidR="003E0A97" w:rsidRPr="00CF7291" w:rsidRDefault="003E0A97" w:rsidP="003E0A97">
            <w:pPr>
              <w:spacing w:line="228" w:lineRule="exact"/>
              <w:ind w:left="160"/>
              <w:rPr>
                <w:sz w:val="24"/>
                <w:szCs w:val="24"/>
              </w:rPr>
            </w:pPr>
            <w:r w:rsidRPr="00CF7291">
              <w:rPr>
                <w:sz w:val="24"/>
                <w:szCs w:val="24"/>
              </w:rPr>
              <w:t>zpevnění těla se provádějí gymnastická cvičení snáze</w:t>
            </w:r>
          </w:p>
        </w:tc>
        <w:tc>
          <w:tcPr>
            <w:tcW w:w="180" w:type="dxa"/>
            <w:gridSpan w:val="2"/>
            <w:vAlign w:val="bottom"/>
          </w:tcPr>
          <w:p w14:paraId="7A651075" w14:textId="77777777" w:rsidR="003E0A97" w:rsidRPr="00CF7291" w:rsidRDefault="003E0A97" w:rsidP="003E0A97">
            <w:pPr>
              <w:spacing w:line="0" w:lineRule="atLeast"/>
              <w:rPr>
                <w:sz w:val="24"/>
                <w:szCs w:val="24"/>
              </w:rPr>
            </w:pPr>
          </w:p>
        </w:tc>
        <w:tc>
          <w:tcPr>
            <w:tcW w:w="2312" w:type="dxa"/>
            <w:gridSpan w:val="3"/>
            <w:vAlign w:val="bottom"/>
          </w:tcPr>
          <w:p w14:paraId="12354A9F" w14:textId="77777777" w:rsidR="003E0A97" w:rsidRPr="00CF7291" w:rsidRDefault="003E0A97" w:rsidP="003E0A97">
            <w:pPr>
              <w:spacing w:line="219" w:lineRule="exact"/>
              <w:rPr>
                <w:sz w:val="24"/>
                <w:szCs w:val="24"/>
              </w:rPr>
            </w:pPr>
            <w:r w:rsidRPr="00CF7291">
              <w:rPr>
                <w:sz w:val="24"/>
                <w:szCs w:val="24"/>
              </w:rPr>
              <w:t>cvičení</w:t>
            </w:r>
          </w:p>
        </w:tc>
        <w:tc>
          <w:tcPr>
            <w:tcW w:w="2687" w:type="dxa"/>
            <w:gridSpan w:val="4"/>
            <w:tcBorders>
              <w:right w:val="single" w:sz="8" w:space="0" w:color="auto"/>
            </w:tcBorders>
            <w:vAlign w:val="bottom"/>
          </w:tcPr>
          <w:p w14:paraId="217C81D1"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408CF06A" w14:textId="77777777" w:rsidR="003E0A97" w:rsidRPr="00CF7291" w:rsidRDefault="003E0A97" w:rsidP="003E0A97">
            <w:pPr>
              <w:spacing w:line="0" w:lineRule="atLeast"/>
              <w:rPr>
                <w:sz w:val="24"/>
                <w:szCs w:val="24"/>
              </w:rPr>
            </w:pPr>
          </w:p>
        </w:tc>
      </w:tr>
      <w:tr w:rsidR="003E0A97" w:rsidRPr="00CF7291" w14:paraId="5C237822" w14:textId="77777777" w:rsidTr="007B49D8">
        <w:trPr>
          <w:trHeight w:val="219"/>
        </w:trPr>
        <w:tc>
          <w:tcPr>
            <w:tcW w:w="80" w:type="dxa"/>
            <w:tcBorders>
              <w:left w:val="single" w:sz="8" w:space="0" w:color="auto"/>
            </w:tcBorders>
            <w:vAlign w:val="bottom"/>
          </w:tcPr>
          <w:p w14:paraId="02E0B44E"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171B589" w14:textId="77777777" w:rsidR="003E0A97" w:rsidRPr="00CF7291" w:rsidRDefault="003E0A97" w:rsidP="003E0A97">
            <w:pPr>
              <w:spacing w:line="0" w:lineRule="atLeast"/>
              <w:rPr>
                <w:sz w:val="24"/>
                <w:szCs w:val="24"/>
              </w:rPr>
            </w:pPr>
          </w:p>
        </w:tc>
        <w:tc>
          <w:tcPr>
            <w:tcW w:w="180" w:type="dxa"/>
            <w:gridSpan w:val="2"/>
            <w:vAlign w:val="bottom"/>
          </w:tcPr>
          <w:p w14:paraId="024DE7CC" w14:textId="77777777" w:rsidR="003E0A97" w:rsidRPr="00CF7291" w:rsidRDefault="003E0A97" w:rsidP="003E0A97">
            <w:pPr>
              <w:spacing w:line="0" w:lineRule="atLeast"/>
              <w:rPr>
                <w:sz w:val="24"/>
                <w:szCs w:val="24"/>
              </w:rPr>
            </w:pPr>
          </w:p>
        </w:tc>
        <w:tc>
          <w:tcPr>
            <w:tcW w:w="4999" w:type="dxa"/>
            <w:gridSpan w:val="7"/>
            <w:tcBorders>
              <w:right w:val="single" w:sz="8" w:space="0" w:color="auto"/>
            </w:tcBorders>
            <w:vAlign w:val="bottom"/>
          </w:tcPr>
          <w:p w14:paraId="01C228DE" w14:textId="77777777" w:rsidR="003E0A97" w:rsidRPr="00CF7291" w:rsidRDefault="003E0A97" w:rsidP="003E0A97">
            <w:pPr>
              <w:spacing w:line="219" w:lineRule="exact"/>
              <w:rPr>
                <w:sz w:val="24"/>
                <w:szCs w:val="24"/>
              </w:rPr>
            </w:pPr>
            <w:r w:rsidRPr="00CF7291">
              <w:rPr>
                <w:sz w:val="24"/>
                <w:szCs w:val="24"/>
              </w:rPr>
              <w:t>vhodné oblečení pro gymnastiku</w:t>
            </w:r>
          </w:p>
        </w:tc>
        <w:tc>
          <w:tcPr>
            <w:tcW w:w="700" w:type="dxa"/>
            <w:tcBorders>
              <w:right w:val="single" w:sz="8" w:space="0" w:color="auto"/>
            </w:tcBorders>
            <w:vAlign w:val="bottom"/>
          </w:tcPr>
          <w:p w14:paraId="10A67000" w14:textId="77777777" w:rsidR="003E0A97" w:rsidRPr="00CF7291" w:rsidRDefault="003E0A97" w:rsidP="003E0A97">
            <w:pPr>
              <w:spacing w:line="0" w:lineRule="atLeast"/>
              <w:rPr>
                <w:sz w:val="24"/>
                <w:szCs w:val="24"/>
              </w:rPr>
            </w:pPr>
          </w:p>
        </w:tc>
      </w:tr>
      <w:tr w:rsidR="003E0A97" w:rsidRPr="00CF7291" w14:paraId="12EBF1ED" w14:textId="77777777" w:rsidTr="007B49D8">
        <w:trPr>
          <w:trHeight w:val="230"/>
        </w:trPr>
        <w:tc>
          <w:tcPr>
            <w:tcW w:w="4680" w:type="dxa"/>
            <w:gridSpan w:val="2"/>
            <w:vMerge w:val="restart"/>
            <w:tcBorders>
              <w:left w:val="single" w:sz="8" w:space="0" w:color="auto"/>
              <w:right w:val="single" w:sz="8" w:space="0" w:color="auto"/>
            </w:tcBorders>
            <w:vAlign w:val="bottom"/>
          </w:tcPr>
          <w:p w14:paraId="57C48758" w14:textId="77777777" w:rsidR="003E0A97" w:rsidRPr="00CF7291" w:rsidRDefault="003E0A97" w:rsidP="003E0A97">
            <w:pPr>
              <w:spacing w:line="0" w:lineRule="atLeast"/>
              <w:ind w:left="80"/>
              <w:rPr>
                <w:b/>
                <w:i/>
                <w:sz w:val="24"/>
                <w:szCs w:val="24"/>
              </w:rPr>
            </w:pPr>
            <w:r w:rsidRPr="00CF7291">
              <w:rPr>
                <w:b/>
                <w:sz w:val="24"/>
                <w:szCs w:val="24"/>
              </w:rPr>
              <w:t xml:space="preserve">TV-3-1-02 </w:t>
            </w:r>
            <w:r w:rsidRPr="00CF7291">
              <w:rPr>
                <w:b/>
                <w:i/>
                <w:sz w:val="24"/>
                <w:szCs w:val="24"/>
              </w:rPr>
              <w:t>zvládá v souladu s individuálními</w:t>
            </w:r>
          </w:p>
        </w:tc>
        <w:tc>
          <w:tcPr>
            <w:tcW w:w="180" w:type="dxa"/>
            <w:gridSpan w:val="2"/>
            <w:vAlign w:val="bottom"/>
          </w:tcPr>
          <w:p w14:paraId="29891064" w14:textId="77777777" w:rsidR="003E0A97" w:rsidRPr="00CF7291" w:rsidRDefault="003E0A97" w:rsidP="003E0A97">
            <w:pPr>
              <w:spacing w:line="0" w:lineRule="atLeast"/>
              <w:rPr>
                <w:sz w:val="24"/>
                <w:szCs w:val="24"/>
              </w:rPr>
            </w:pPr>
          </w:p>
        </w:tc>
        <w:tc>
          <w:tcPr>
            <w:tcW w:w="2312" w:type="dxa"/>
            <w:gridSpan w:val="3"/>
            <w:vAlign w:val="bottom"/>
          </w:tcPr>
          <w:p w14:paraId="0A468281" w14:textId="77777777" w:rsidR="003E0A97" w:rsidRPr="00CF7291" w:rsidRDefault="003E0A97" w:rsidP="003E0A97">
            <w:pPr>
              <w:spacing w:line="0" w:lineRule="atLeast"/>
              <w:rPr>
                <w:sz w:val="24"/>
                <w:szCs w:val="24"/>
              </w:rPr>
            </w:pPr>
            <w:r w:rsidRPr="00CF7291">
              <w:rPr>
                <w:sz w:val="24"/>
                <w:szCs w:val="24"/>
              </w:rPr>
              <w:t>gymnastické držení těla</w:t>
            </w:r>
          </w:p>
        </w:tc>
        <w:tc>
          <w:tcPr>
            <w:tcW w:w="2687" w:type="dxa"/>
            <w:gridSpan w:val="4"/>
            <w:tcBorders>
              <w:right w:val="single" w:sz="8" w:space="0" w:color="auto"/>
            </w:tcBorders>
            <w:vAlign w:val="bottom"/>
          </w:tcPr>
          <w:p w14:paraId="4E094EDA"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622DFAE" w14:textId="77777777" w:rsidR="003E0A97" w:rsidRPr="00CF7291" w:rsidRDefault="003E0A97" w:rsidP="003E0A97">
            <w:pPr>
              <w:spacing w:line="0" w:lineRule="atLeast"/>
              <w:rPr>
                <w:sz w:val="24"/>
                <w:szCs w:val="24"/>
              </w:rPr>
            </w:pPr>
          </w:p>
        </w:tc>
      </w:tr>
      <w:tr w:rsidR="003E0A97" w:rsidRPr="00CF7291" w14:paraId="6B77433B" w14:textId="77777777" w:rsidTr="007B49D8">
        <w:trPr>
          <w:trHeight w:val="67"/>
        </w:trPr>
        <w:tc>
          <w:tcPr>
            <w:tcW w:w="4680" w:type="dxa"/>
            <w:gridSpan w:val="2"/>
            <w:vMerge/>
            <w:tcBorders>
              <w:left w:val="single" w:sz="8" w:space="0" w:color="auto"/>
              <w:right w:val="single" w:sz="8" w:space="0" w:color="auto"/>
            </w:tcBorders>
            <w:vAlign w:val="bottom"/>
          </w:tcPr>
          <w:p w14:paraId="00ACD12A" w14:textId="77777777" w:rsidR="003E0A97" w:rsidRPr="00CF7291" w:rsidRDefault="003E0A97" w:rsidP="003E0A97">
            <w:pPr>
              <w:spacing w:line="0" w:lineRule="atLeast"/>
              <w:rPr>
                <w:sz w:val="24"/>
                <w:szCs w:val="24"/>
              </w:rPr>
            </w:pPr>
          </w:p>
        </w:tc>
        <w:tc>
          <w:tcPr>
            <w:tcW w:w="180" w:type="dxa"/>
            <w:gridSpan w:val="2"/>
            <w:vAlign w:val="bottom"/>
          </w:tcPr>
          <w:p w14:paraId="00E0F75A" w14:textId="77777777" w:rsidR="003E0A97" w:rsidRPr="00CF7291" w:rsidRDefault="003E0A97" w:rsidP="003E0A97">
            <w:pPr>
              <w:spacing w:line="0" w:lineRule="atLeast"/>
              <w:rPr>
                <w:sz w:val="24"/>
                <w:szCs w:val="24"/>
              </w:rPr>
            </w:pPr>
          </w:p>
        </w:tc>
        <w:tc>
          <w:tcPr>
            <w:tcW w:w="2312" w:type="dxa"/>
            <w:gridSpan w:val="3"/>
            <w:vMerge w:val="restart"/>
            <w:vAlign w:val="bottom"/>
          </w:tcPr>
          <w:p w14:paraId="517DE8EC" w14:textId="77777777" w:rsidR="003E0A97" w:rsidRPr="00CF7291" w:rsidRDefault="003E0A97" w:rsidP="003E0A97">
            <w:pPr>
              <w:spacing w:line="0" w:lineRule="atLeast"/>
              <w:rPr>
                <w:sz w:val="24"/>
                <w:szCs w:val="24"/>
              </w:rPr>
            </w:pPr>
            <w:r w:rsidRPr="00CF7291">
              <w:rPr>
                <w:sz w:val="24"/>
                <w:szCs w:val="24"/>
              </w:rPr>
              <w:t>soustředění se na cvičení</w:t>
            </w:r>
          </w:p>
        </w:tc>
        <w:tc>
          <w:tcPr>
            <w:tcW w:w="2687" w:type="dxa"/>
            <w:gridSpan w:val="4"/>
            <w:tcBorders>
              <w:right w:val="single" w:sz="8" w:space="0" w:color="auto"/>
            </w:tcBorders>
            <w:vAlign w:val="bottom"/>
          </w:tcPr>
          <w:p w14:paraId="665D9808"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2F9E6AE3" w14:textId="77777777" w:rsidR="003E0A97" w:rsidRPr="00CF7291" w:rsidRDefault="003E0A97" w:rsidP="003E0A97">
            <w:pPr>
              <w:spacing w:line="0" w:lineRule="atLeast"/>
              <w:rPr>
                <w:sz w:val="24"/>
                <w:szCs w:val="24"/>
              </w:rPr>
            </w:pPr>
          </w:p>
        </w:tc>
      </w:tr>
      <w:tr w:rsidR="003E0A97" w:rsidRPr="00CF7291" w14:paraId="5B0F42AC" w14:textId="77777777" w:rsidTr="007B49D8">
        <w:trPr>
          <w:trHeight w:val="163"/>
        </w:trPr>
        <w:tc>
          <w:tcPr>
            <w:tcW w:w="4680" w:type="dxa"/>
            <w:gridSpan w:val="2"/>
            <w:vMerge w:val="restart"/>
            <w:tcBorders>
              <w:left w:val="single" w:sz="8" w:space="0" w:color="auto"/>
              <w:right w:val="single" w:sz="8" w:space="0" w:color="auto"/>
            </w:tcBorders>
            <w:vAlign w:val="bottom"/>
          </w:tcPr>
          <w:p w14:paraId="595B142F" w14:textId="77777777" w:rsidR="003E0A97" w:rsidRPr="00CF7291" w:rsidRDefault="003E0A97" w:rsidP="003E0A97">
            <w:pPr>
              <w:spacing w:line="228" w:lineRule="exact"/>
              <w:ind w:left="80"/>
              <w:rPr>
                <w:b/>
                <w:i/>
                <w:sz w:val="24"/>
                <w:szCs w:val="24"/>
              </w:rPr>
            </w:pPr>
            <w:r w:rsidRPr="00CF7291">
              <w:rPr>
                <w:b/>
                <w:i/>
                <w:sz w:val="24"/>
                <w:szCs w:val="24"/>
              </w:rPr>
              <w:t>předpoklady jednoduché pohybové činnosti</w:t>
            </w:r>
          </w:p>
        </w:tc>
        <w:tc>
          <w:tcPr>
            <w:tcW w:w="180" w:type="dxa"/>
            <w:gridSpan w:val="2"/>
            <w:vAlign w:val="bottom"/>
          </w:tcPr>
          <w:p w14:paraId="162242B1" w14:textId="77777777" w:rsidR="003E0A97" w:rsidRPr="00CF7291" w:rsidRDefault="003E0A97" w:rsidP="003E0A97">
            <w:pPr>
              <w:spacing w:line="0" w:lineRule="atLeast"/>
              <w:rPr>
                <w:sz w:val="24"/>
                <w:szCs w:val="24"/>
              </w:rPr>
            </w:pPr>
          </w:p>
        </w:tc>
        <w:tc>
          <w:tcPr>
            <w:tcW w:w="2312" w:type="dxa"/>
            <w:gridSpan w:val="3"/>
            <w:vMerge/>
            <w:vAlign w:val="bottom"/>
          </w:tcPr>
          <w:p w14:paraId="3B653E31"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360FB8FD"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4389DED" w14:textId="77777777" w:rsidR="003E0A97" w:rsidRPr="00CF7291" w:rsidRDefault="003E0A97" w:rsidP="003E0A97">
            <w:pPr>
              <w:spacing w:line="0" w:lineRule="atLeast"/>
              <w:rPr>
                <w:sz w:val="24"/>
                <w:szCs w:val="24"/>
              </w:rPr>
            </w:pPr>
          </w:p>
        </w:tc>
      </w:tr>
      <w:tr w:rsidR="003E0A97" w:rsidRPr="00CF7291" w14:paraId="086DCB0C" w14:textId="77777777" w:rsidTr="007B49D8">
        <w:trPr>
          <w:trHeight w:val="65"/>
        </w:trPr>
        <w:tc>
          <w:tcPr>
            <w:tcW w:w="4680" w:type="dxa"/>
            <w:gridSpan w:val="2"/>
            <w:vMerge/>
            <w:tcBorders>
              <w:left w:val="single" w:sz="8" w:space="0" w:color="auto"/>
              <w:right w:val="single" w:sz="8" w:space="0" w:color="auto"/>
            </w:tcBorders>
            <w:vAlign w:val="bottom"/>
          </w:tcPr>
          <w:p w14:paraId="737D9573" w14:textId="77777777" w:rsidR="003E0A97" w:rsidRPr="00CF7291" w:rsidRDefault="003E0A97" w:rsidP="003E0A97">
            <w:pPr>
              <w:spacing w:line="0" w:lineRule="atLeast"/>
              <w:rPr>
                <w:sz w:val="24"/>
                <w:szCs w:val="24"/>
              </w:rPr>
            </w:pPr>
          </w:p>
        </w:tc>
        <w:tc>
          <w:tcPr>
            <w:tcW w:w="180" w:type="dxa"/>
            <w:gridSpan w:val="2"/>
            <w:vAlign w:val="bottom"/>
          </w:tcPr>
          <w:p w14:paraId="33DB5C3B" w14:textId="77777777" w:rsidR="003E0A97" w:rsidRPr="00CF7291" w:rsidRDefault="003E0A97" w:rsidP="003E0A97">
            <w:pPr>
              <w:spacing w:line="0" w:lineRule="atLeast"/>
              <w:rPr>
                <w:sz w:val="24"/>
                <w:szCs w:val="24"/>
              </w:rPr>
            </w:pPr>
          </w:p>
        </w:tc>
        <w:tc>
          <w:tcPr>
            <w:tcW w:w="932" w:type="dxa"/>
            <w:vAlign w:val="bottom"/>
          </w:tcPr>
          <w:p w14:paraId="016E1C3A" w14:textId="77777777" w:rsidR="003E0A97" w:rsidRPr="00CF7291" w:rsidRDefault="003E0A97" w:rsidP="003E0A97">
            <w:pPr>
              <w:spacing w:line="0" w:lineRule="atLeast"/>
              <w:rPr>
                <w:sz w:val="24"/>
                <w:szCs w:val="24"/>
              </w:rPr>
            </w:pPr>
          </w:p>
        </w:tc>
        <w:tc>
          <w:tcPr>
            <w:tcW w:w="360" w:type="dxa"/>
            <w:vAlign w:val="bottom"/>
          </w:tcPr>
          <w:p w14:paraId="783D99E9" w14:textId="3AF7A453" w:rsidR="006C08BB" w:rsidRPr="00CF7291" w:rsidRDefault="006C08BB" w:rsidP="003E0A97">
            <w:pPr>
              <w:spacing w:line="0" w:lineRule="atLeast"/>
              <w:rPr>
                <w:sz w:val="24"/>
                <w:szCs w:val="24"/>
              </w:rPr>
            </w:pPr>
          </w:p>
        </w:tc>
        <w:tc>
          <w:tcPr>
            <w:tcW w:w="1020" w:type="dxa"/>
            <w:vAlign w:val="bottom"/>
          </w:tcPr>
          <w:p w14:paraId="6E466C5D"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1EB826BF"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9B323B6" w14:textId="77777777" w:rsidR="003E0A97" w:rsidRPr="00CF7291" w:rsidRDefault="003E0A97" w:rsidP="003E0A97">
            <w:pPr>
              <w:spacing w:line="0" w:lineRule="atLeast"/>
              <w:rPr>
                <w:sz w:val="24"/>
                <w:szCs w:val="24"/>
              </w:rPr>
            </w:pPr>
          </w:p>
        </w:tc>
      </w:tr>
      <w:tr w:rsidR="003E0A97" w:rsidRPr="00CF7291" w14:paraId="3B381DC3" w14:textId="77777777" w:rsidTr="007B49D8">
        <w:trPr>
          <w:trHeight w:val="230"/>
        </w:trPr>
        <w:tc>
          <w:tcPr>
            <w:tcW w:w="4680" w:type="dxa"/>
            <w:gridSpan w:val="2"/>
            <w:tcBorders>
              <w:left w:val="single" w:sz="8" w:space="0" w:color="auto"/>
              <w:right w:val="single" w:sz="8" w:space="0" w:color="auto"/>
            </w:tcBorders>
            <w:vAlign w:val="bottom"/>
          </w:tcPr>
          <w:p w14:paraId="77133B3C" w14:textId="77777777" w:rsidR="003E0A97" w:rsidRPr="00CF7291" w:rsidRDefault="003E0A97" w:rsidP="003E0A97">
            <w:pPr>
              <w:spacing w:line="0" w:lineRule="atLeast"/>
              <w:ind w:left="80"/>
              <w:rPr>
                <w:b/>
                <w:i/>
                <w:sz w:val="24"/>
                <w:szCs w:val="24"/>
              </w:rPr>
            </w:pPr>
            <w:r w:rsidRPr="00CF7291">
              <w:rPr>
                <w:b/>
                <w:i/>
                <w:sz w:val="24"/>
                <w:szCs w:val="24"/>
              </w:rPr>
              <w:t>jednotlivce nebo činnosti prováděné ve skupině;</w:t>
            </w:r>
          </w:p>
        </w:tc>
        <w:tc>
          <w:tcPr>
            <w:tcW w:w="180" w:type="dxa"/>
            <w:gridSpan w:val="2"/>
            <w:vAlign w:val="bottom"/>
          </w:tcPr>
          <w:p w14:paraId="37D46F9F" w14:textId="77777777" w:rsidR="003E0A97" w:rsidRPr="00CF7291" w:rsidRDefault="003E0A97" w:rsidP="003E0A97">
            <w:pPr>
              <w:spacing w:line="0" w:lineRule="atLeast"/>
              <w:rPr>
                <w:sz w:val="24"/>
                <w:szCs w:val="24"/>
              </w:rPr>
            </w:pPr>
          </w:p>
        </w:tc>
        <w:tc>
          <w:tcPr>
            <w:tcW w:w="2312" w:type="dxa"/>
            <w:gridSpan w:val="3"/>
            <w:vMerge w:val="restart"/>
            <w:vAlign w:val="bottom"/>
          </w:tcPr>
          <w:p w14:paraId="6BCB064B" w14:textId="77777777" w:rsidR="003E0A97" w:rsidRPr="00CF7291" w:rsidRDefault="003E0A97" w:rsidP="003E0A97">
            <w:pPr>
              <w:spacing w:line="0" w:lineRule="atLeast"/>
              <w:rPr>
                <w:b/>
                <w:sz w:val="24"/>
                <w:szCs w:val="24"/>
              </w:rPr>
            </w:pPr>
            <w:r w:rsidRPr="00CF7291">
              <w:rPr>
                <w:b/>
                <w:sz w:val="24"/>
                <w:szCs w:val="24"/>
              </w:rPr>
              <w:t>Akrobacie</w:t>
            </w:r>
          </w:p>
        </w:tc>
        <w:tc>
          <w:tcPr>
            <w:tcW w:w="2687" w:type="dxa"/>
            <w:gridSpan w:val="4"/>
            <w:tcBorders>
              <w:right w:val="single" w:sz="8" w:space="0" w:color="auto"/>
            </w:tcBorders>
            <w:vAlign w:val="bottom"/>
          </w:tcPr>
          <w:p w14:paraId="66BD5BC9"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097727A2" w14:textId="77777777" w:rsidR="003E0A97" w:rsidRPr="00CF7291" w:rsidRDefault="003E0A97" w:rsidP="003E0A97">
            <w:pPr>
              <w:spacing w:line="0" w:lineRule="atLeast"/>
              <w:rPr>
                <w:sz w:val="24"/>
                <w:szCs w:val="24"/>
              </w:rPr>
            </w:pPr>
          </w:p>
        </w:tc>
      </w:tr>
      <w:tr w:rsidR="003E0A97" w:rsidRPr="00CF7291" w14:paraId="58171DD9" w14:textId="77777777" w:rsidTr="007B49D8">
        <w:trPr>
          <w:trHeight w:val="170"/>
        </w:trPr>
        <w:tc>
          <w:tcPr>
            <w:tcW w:w="4680" w:type="dxa"/>
            <w:gridSpan w:val="2"/>
            <w:vMerge w:val="restart"/>
            <w:tcBorders>
              <w:left w:val="single" w:sz="8" w:space="0" w:color="auto"/>
              <w:right w:val="single" w:sz="8" w:space="0" w:color="auto"/>
            </w:tcBorders>
            <w:vAlign w:val="bottom"/>
          </w:tcPr>
          <w:p w14:paraId="72DA863F" w14:textId="77777777" w:rsidR="003E0A97" w:rsidRPr="00CF7291" w:rsidRDefault="003E0A97" w:rsidP="003E0A97">
            <w:pPr>
              <w:spacing w:line="0" w:lineRule="atLeast"/>
              <w:ind w:left="80"/>
              <w:rPr>
                <w:b/>
                <w:i/>
                <w:sz w:val="24"/>
                <w:szCs w:val="24"/>
              </w:rPr>
            </w:pPr>
            <w:r w:rsidRPr="00CF7291">
              <w:rPr>
                <w:b/>
                <w:i/>
                <w:sz w:val="24"/>
                <w:szCs w:val="24"/>
              </w:rPr>
              <w:t>usiluje o jejich zlepšení</w:t>
            </w:r>
          </w:p>
        </w:tc>
        <w:tc>
          <w:tcPr>
            <w:tcW w:w="180" w:type="dxa"/>
            <w:gridSpan w:val="2"/>
            <w:vAlign w:val="bottom"/>
          </w:tcPr>
          <w:p w14:paraId="445D18DF" w14:textId="77777777" w:rsidR="003E0A97" w:rsidRPr="00CF7291" w:rsidRDefault="003E0A97" w:rsidP="003E0A97">
            <w:pPr>
              <w:spacing w:line="0" w:lineRule="atLeast"/>
              <w:rPr>
                <w:sz w:val="24"/>
                <w:szCs w:val="24"/>
              </w:rPr>
            </w:pPr>
          </w:p>
        </w:tc>
        <w:tc>
          <w:tcPr>
            <w:tcW w:w="2312" w:type="dxa"/>
            <w:gridSpan w:val="3"/>
            <w:vMerge/>
            <w:vAlign w:val="bottom"/>
          </w:tcPr>
          <w:p w14:paraId="428FF1C3"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273A9C02"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0E7FCE39" w14:textId="77777777" w:rsidR="003E0A97" w:rsidRPr="00CF7291" w:rsidRDefault="003E0A97" w:rsidP="003E0A97">
            <w:pPr>
              <w:spacing w:line="0" w:lineRule="atLeast"/>
              <w:rPr>
                <w:sz w:val="24"/>
                <w:szCs w:val="24"/>
              </w:rPr>
            </w:pPr>
          </w:p>
        </w:tc>
      </w:tr>
      <w:tr w:rsidR="003E0A97" w:rsidRPr="00CF7291" w14:paraId="0005DF74" w14:textId="77777777" w:rsidTr="007B49D8">
        <w:trPr>
          <w:trHeight w:val="60"/>
        </w:trPr>
        <w:tc>
          <w:tcPr>
            <w:tcW w:w="4680" w:type="dxa"/>
            <w:gridSpan w:val="2"/>
            <w:vMerge/>
            <w:tcBorders>
              <w:left w:val="single" w:sz="8" w:space="0" w:color="auto"/>
              <w:right w:val="single" w:sz="8" w:space="0" w:color="auto"/>
            </w:tcBorders>
            <w:vAlign w:val="bottom"/>
          </w:tcPr>
          <w:p w14:paraId="09E0F011" w14:textId="77777777" w:rsidR="003E0A97" w:rsidRPr="00CF7291" w:rsidRDefault="003E0A97" w:rsidP="003E0A97">
            <w:pPr>
              <w:spacing w:line="0" w:lineRule="atLeast"/>
              <w:rPr>
                <w:sz w:val="24"/>
                <w:szCs w:val="24"/>
              </w:rPr>
            </w:pPr>
          </w:p>
        </w:tc>
        <w:tc>
          <w:tcPr>
            <w:tcW w:w="180" w:type="dxa"/>
            <w:gridSpan w:val="2"/>
            <w:vAlign w:val="bottom"/>
          </w:tcPr>
          <w:p w14:paraId="156674AD" w14:textId="77777777" w:rsidR="003E0A97" w:rsidRPr="00CF7291" w:rsidRDefault="003E0A97" w:rsidP="003E0A97">
            <w:pPr>
              <w:spacing w:line="0" w:lineRule="atLeast"/>
              <w:rPr>
                <w:sz w:val="24"/>
                <w:szCs w:val="24"/>
              </w:rPr>
            </w:pPr>
          </w:p>
        </w:tc>
        <w:tc>
          <w:tcPr>
            <w:tcW w:w="4999" w:type="dxa"/>
            <w:gridSpan w:val="7"/>
            <w:vMerge w:val="restart"/>
            <w:tcBorders>
              <w:right w:val="single" w:sz="8" w:space="0" w:color="auto"/>
            </w:tcBorders>
            <w:vAlign w:val="bottom"/>
          </w:tcPr>
          <w:p w14:paraId="1696C2AE" w14:textId="77777777" w:rsidR="003E0A97" w:rsidRPr="00CF7291" w:rsidRDefault="003E0A97" w:rsidP="003E0A97">
            <w:pPr>
              <w:spacing w:line="226" w:lineRule="exact"/>
              <w:rPr>
                <w:sz w:val="24"/>
                <w:szCs w:val="24"/>
              </w:rPr>
            </w:pPr>
            <w:r w:rsidRPr="00CF7291">
              <w:rPr>
                <w:sz w:val="24"/>
                <w:szCs w:val="24"/>
              </w:rPr>
              <w:t>průpravná cvičení pro zvládnutí kotoulu vpřed</w:t>
            </w:r>
          </w:p>
        </w:tc>
        <w:tc>
          <w:tcPr>
            <w:tcW w:w="700" w:type="dxa"/>
            <w:tcBorders>
              <w:right w:val="single" w:sz="8" w:space="0" w:color="auto"/>
            </w:tcBorders>
            <w:vAlign w:val="bottom"/>
          </w:tcPr>
          <w:p w14:paraId="30B738AC" w14:textId="77777777" w:rsidR="003E0A97" w:rsidRPr="00CF7291" w:rsidRDefault="003E0A97" w:rsidP="003E0A97">
            <w:pPr>
              <w:spacing w:line="0" w:lineRule="atLeast"/>
              <w:rPr>
                <w:sz w:val="24"/>
                <w:szCs w:val="24"/>
              </w:rPr>
            </w:pPr>
          </w:p>
        </w:tc>
      </w:tr>
      <w:tr w:rsidR="003E0A97" w:rsidRPr="00CF7291" w14:paraId="6CED8EAD" w14:textId="77777777" w:rsidTr="007B49D8">
        <w:trPr>
          <w:trHeight w:val="166"/>
        </w:trPr>
        <w:tc>
          <w:tcPr>
            <w:tcW w:w="4680" w:type="dxa"/>
            <w:gridSpan w:val="2"/>
            <w:vMerge w:val="restart"/>
            <w:tcBorders>
              <w:left w:val="single" w:sz="8" w:space="0" w:color="auto"/>
              <w:right w:val="single" w:sz="8" w:space="0" w:color="auto"/>
            </w:tcBorders>
            <w:vAlign w:val="bottom"/>
          </w:tcPr>
          <w:p w14:paraId="7C5A04C2" w14:textId="77777777" w:rsidR="003E0A97" w:rsidRPr="00CF7291" w:rsidRDefault="003E0A97" w:rsidP="003E0A97">
            <w:pPr>
              <w:spacing w:line="226" w:lineRule="exact"/>
              <w:ind w:left="80"/>
              <w:rPr>
                <w:sz w:val="24"/>
                <w:szCs w:val="24"/>
              </w:rPr>
            </w:pPr>
            <w:r w:rsidRPr="00CF7291">
              <w:rPr>
                <w:rFonts w:eastAsia="Courier New"/>
                <w:sz w:val="24"/>
                <w:szCs w:val="24"/>
              </w:rPr>
              <w:lastRenderedPageBreak/>
              <w:t xml:space="preserve">- </w:t>
            </w:r>
            <w:r w:rsidRPr="00CF7291">
              <w:rPr>
                <w:sz w:val="24"/>
                <w:szCs w:val="24"/>
              </w:rPr>
              <w:t>zvládá kotoul vpřed, vzad skoky prosté snožmo</w:t>
            </w:r>
          </w:p>
        </w:tc>
        <w:tc>
          <w:tcPr>
            <w:tcW w:w="180" w:type="dxa"/>
            <w:gridSpan w:val="2"/>
            <w:vAlign w:val="bottom"/>
          </w:tcPr>
          <w:p w14:paraId="24757958" w14:textId="77777777" w:rsidR="003E0A97" w:rsidRPr="00CF7291" w:rsidRDefault="003E0A97" w:rsidP="003E0A97">
            <w:pPr>
              <w:spacing w:line="0" w:lineRule="atLeast"/>
              <w:rPr>
                <w:sz w:val="24"/>
                <w:szCs w:val="24"/>
              </w:rPr>
            </w:pPr>
          </w:p>
        </w:tc>
        <w:tc>
          <w:tcPr>
            <w:tcW w:w="4999" w:type="dxa"/>
            <w:gridSpan w:val="7"/>
            <w:vMerge/>
            <w:tcBorders>
              <w:right w:val="single" w:sz="8" w:space="0" w:color="auto"/>
            </w:tcBorders>
            <w:vAlign w:val="bottom"/>
          </w:tcPr>
          <w:p w14:paraId="49BCF7C4"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179E906" w14:textId="77777777" w:rsidR="003E0A97" w:rsidRPr="00CF7291" w:rsidRDefault="003E0A97" w:rsidP="003E0A97">
            <w:pPr>
              <w:spacing w:line="0" w:lineRule="atLeast"/>
              <w:rPr>
                <w:sz w:val="24"/>
                <w:szCs w:val="24"/>
              </w:rPr>
            </w:pPr>
          </w:p>
        </w:tc>
      </w:tr>
      <w:tr w:rsidR="003E0A97" w:rsidRPr="00CF7291" w14:paraId="4C13B617" w14:textId="77777777" w:rsidTr="007B49D8">
        <w:trPr>
          <w:trHeight w:val="60"/>
        </w:trPr>
        <w:tc>
          <w:tcPr>
            <w:tcW w:w="4680" w:type="dxa"/>
            <w:gridSpan w:val="2"/>
            <w:vMerge/>
            <w:tcBorders>
              <w:left w:val="single" w:sz="8" w:space="0" w:color="auto"/>
              <w:right w:val="single" w:sz="8" w:space="0" w:color="auto"/>
            </w:tcBorders>
            <w:vAlign w:val="bottom"/>
          </w:tcPr>
          <w:p w14:paraId="70877AA8" w14:textId="77777777" w:rsidR="003E0A97" w:rsidRPr="00CF7291" w:rsidRDefault="003E0A97" w:rsidP="003E0A97">
            <w:pPr>
              <w:spacing w:line="0" w:lineRule="atLeast"/>
              <w:rPr>
                <w:sz w:val="24"/>
                <w:szCs w:val="24"/>
              </w:rPr>
            </w:pPr>
          </w:p>
        </w:tc>
        <w:tc>
          <w:tcPr>
            <w:tcW w:w="180" w:type="dxa"/>
            <w:gridSpan w:val="2"/>
            <w:vAlign w:val="bottom"/>
          </w:tcPr>
          <w:p w14:paraId="187969F5" w14:textId="77777777" w:rsidR="003E0A97" w:rsidRPr="00CF7291" w:rsidRDefault="003E0A97" w:rsidP="003E0A97">
            <w:pPr>
              <w:spacing w:line="0" w:lineRule="atLeast"/>
              <w:rPr>
                <w:sz w:val="24"/>
                <w:szCs w:val="24"/>
              </w:rPr>
            </w:pPr>
          </w:p>
        </w:tc>
        <w:tc>
          <w:tcPr>
            <w:tcW w:w="2312" w:type="dxa"/>
            <w:gridSpan w:val="3"/>
            <w:vMerge w:val="restart"/>
            <w:vAlign w:val="bottom"/>
          </w:tcPr>
          <w:p w14:paraId="04E29747" w14:textId="77777777" w:rsidR="003E0A97" w:rsidRPr="00CF7291" w:rsidRDefault="003E0A97" w:rsidP="003E0A97">
            <w:pPr>
              <w:spacing w:line="228" w:lineRule="exact"/>
              <w:rPr>
                <w:sz w:val="24"/>
                <w:szCs w:val="24"/>
              </w:rPr>
            </w:pPr>
            <w:r w:rsidRPr="00CF7291">
              <w:rPr>
                <w:sz w:val="24"/>
                <w:szCs w:val="24"/>
              </w:rPr>
              <w:t>kotoul vpřed</w:t>
            </w:r>
          </w:p>
        </w:tc>
        <w:tc>
          <w:tcPr>
            <w:tcW w:w="2687" w:type="dxa"/>
            <w:gridSpan w:val="4"/>
            <w:tcBorders>
              <w:right w:val="single" w:sz="8" w:space="0" w:color="auto"/>
            </w:tcBorders>
            <w:vAlign w:val="bottom"/>
          </w:tcPr>
          <w:p w14:paraId="03D225E9"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30050814" w14:textId="77777777" w:rsidR="003E0A97" w:rsidRPr="00CF7291" w:rsidRDefault="003E0A97" w:rsidP="003E0A97">
            <w:pPr>
              <w:spacing w:line="0" w:lineRule="atLeast"/>
              <w:rPr>
                <w:sz w:val="24"/>
                <w:szCs w:val="24"/>
              </w:rPr>
            </w:pPr>
          </w:p>
        </w:tc>
      </w:tr>
      <w:tr w:rsidR="003E0A97" w:rsidRPr="00CF7291" w14:paraId="79F25E20" w14:textId="77777777" w:rsidTr="007B49D8">
        <w:trPr>
          <w:trHeight w:val="168"/>
        </w:trPr>
        <w:tc>
          <w:tcPr>
            <w:tcW w:w="80" w:type="dxa"/>
            <w:tcBorders>
              <w:left w:val="single" w:sz="8" w:space="0" w:color="auto"/>
            </w:tcBorders>
            <w:vAlign w:val="bottom"/>
          </w:tcPr>
          <w:p w14:paraId="2B3D6D7E" w14:textId="77777777" w:rsidR="003E0A97" w:rsidRPr="00CF7291" w:rsidRDefault="003E0A97" w:rsidP="003E0A97">
            <w:pPr>
              <w:spacing w:line="0" w:lineRule="atLeast"/>
              <w:rPr>
                <w:sz w:val="24"/>
                <w:szCs w:val="24"/>
              </w:rPr>
            </w:pPr>
          </w:p>
        </w:tc>
        <w:tc>
          <w:tcPr>
            <w:tcW w:w="4600" w:type="dxa"/>
            <w:vMerge w:val="restart"/>
            <w:tcBorders>
              <w:right w:val="single" w:sz="8" w:space="0" w:color="auto"/>
            </w:tcBorders>
            <w:vAlign w:val="bottom"/>
          </w:tcPr>
          <w:p w14:paraId="6E9E4C25" w14:textId="77777777" w:rsidR="003E0A97" w:rsidRPr="00CF7291" w:rsidRDefault="003E0A97" w:rsidP="003E0A97">
            <w:pPr>
              <w:spacing w:line="228" w:lineRule="exact"/>
              <w:ind w:left="160"/>
              <w:rPr>
                <w:sz w:val="24"/>
                <w:szCs w:val="24"/>
              </w:rPr>
            </w:pPr>
            <w:r w:rsidRPr="00CF7291">
              <w:rPr>
                <w:sz w:val="24"/>
                <w:szCs w:val="24"/>
              </w:rPr>
              <w:t>z trampolíny</w:t>
            </w:r>
          </w:p>
        </w:tc>
        <w:tc>
          <w:tcPr>
            <w:tcW w:w="180" w:type="dxa"/>
            <w:gridSpan w:val="2"/>
            <w:vAlign w:val="bottom"/>
          </w:tcPr>
          <w:p w14:paraId="49DC0B52" w14:textId="77777777" w:rsidR="003E0A97" w:rsidRPr="00CF7291" w:rsidRDefault="003E0A97" w:rsidP="003E0A97">
            <w:pPr>
              <w:spacing w:line="0" w:lineRule="atLeast"/>
              <w:rPr>
                <w:sz w:val="24"/>
                <w:szCs w:val="24"/>
              </w:rPr>
            </w:pPr>
          </w:p>
        </w:tc>
        <w:tc>
          <w:tcPr>
            <w:tcW w:w="2312" w:type="dxa"/>
            <w:gridSpan w:val="3"/>
            <w:vMerge/>
            <w:vAlign w:val="bottom"/>
          </w:tcPr>
          <w:p w14:paraId="19AB2793"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561A03A0"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3F09E711" w14:textId="77777777" w:rsidR="003E0A97" w:rsidRPr="00CF7291" w:rsidRDefault="003E0A97" w:rsidP="003E0A97">
            <w:pPr>
              <w:spacing w:line="0" w:lineRule="atLeast"/>
              <w:rPr>
                <w:sz w:val="24"/>
                <w:szCs w:val="24"/>
              </w:rPr>
            </w:pPr>
          </w:p>
        </w:tc>
      </w:tr>
      <w:tr w:rsidR="003E0A97" w:rsidRPr="00CF7291" w14:paraId="0A06B7C1" w14:textId="77777777" w:rsidTr="007B49D8">
        <w:trPr>
          <w:trHeight w:val="60"/>
        </w:trPr>
        <w:tc>
          <w:tcPr>
            <w:tcW w:w="80" w:type="dxa"/>
            <w:tcBorders>
              <w:left w:val="single" w:sz="8" w:space="0" w:color="auto"/>
            </w:tcBorders>
            <w:vAlign w:val="bottom"/>
          </w:tcPr>
          <w:p w14:paraId="6211E17E" w14:textId="77777777" w:rsidR="003E0A97" w:rsidRPr="00CF7291" w:rsidRDefault="003E0A97" w:rsidP="003E0A97">
            <w:pPr>
              <w:spacing w:line="0" w:lineRule="atLeast"/>
              <w:rPr>
                <w:sz w:val="24"/>
                <w:szCs w:val="24"/>
              </w:rPr>
            </w:pPr>
          </w:p>
        </w:tc>
        <w:tc>
          <w:tcPr>
            <w:tcW w:w="4600" w:type="dxa"/>
            <w:vMerge/>
            <w:tcBorders>
              <w:right w:val="single" w:sz="8" w:space="0" w:color="auto"/>
            </w:tcBorders>
            <w:vAlign w:val="bottom"/>
          </w:tcPr>
          <w:p w14:paraId="63047FF4" w14:textId="77777777" w:rsidR="003E0A97" w:rsidRPr="00CF7291" w:rsidRDefault="003E0A97" w:rsidP="003E0A97">
            <w:pPr>
              <w:spacing w:line="0" w:lineRule="atLeast"/>
              <w:rPr>
                <w:sz w:val="24"/>
                <w:szCs w:val="24"/>
              </w:rPr>
            </w:pPr>
          </w:p>
        </w:tc>
        <w:tc>
          <w:tcPr>
            <w:tcW w:w="180" w:type="dxa"/>
            <w:gridSpan w:val="2"/>
            <w:vAlign w:val="bottom"/>
          </w:tcPr>
          <w:p w14:paraId="3EADA409" w14:textId="77777777" w:rsidR="003E0A97" w:rsidRPr="00CF7291" w:rsidRDefault="003E0A97" w:rsidP="003E0A97">
            <w:pPr>
              <w:spacing w:line="0" w:lineRule="atLeast"/>
              <w:rPr>
                <w:sz w:val="24"/>
                <w:szCs w:val="24"/>
              </w:rPr>
            </w:pPr>
          </w:p>
        </w:tc>
        <w:tc>
          <w:tcPr>
            <w:tcW w:w="932" w:type="dxa"/>
            <w:vAlign w:val="bottom"/>
          </w:tcPr>
          <w:p w14:paraId="267AB26E" w14:textId="77777777" w:rsidR="003E0A97" w:rsidRPr="00CF7291" w:rsidRDefault="003E0A97" w:rsidP="003E0A97">
            <w:pPr>
              <w:spacing w:line="0" w:lineRule="atLeast"/>
              <w:rPr>
                <w:sz w:val="24"/>
                <w:szCs w:val="24"/>
              </w:rPr>
            </w:pPr>
          </w:p>
        </w:tc>
        <w:tc>
          <w:tcPr>
            <w:tcW w:w="360" w:type="dxa"/>
            <w:vAlign w:val="bottom"/>
          </w:tcPr>
          <w:p w14:paraId="4C1BF28A" w14:textId="77777777" w:rsidR="003E0A97" w:rsidRPr="00CF7291" w:rsidRDefault="003E0A97" w:rsidP="003E0A97">
            <w:pPr>
              <w:spacing w:line="0" w:lineRule="atLeast"/>
              <w:rPr>
                <w:sz w:val="24"/>
                <w:szCs w:val="24"/>
              </w:rPr>
            </w:pPr>
          </w:p>
        </w:tc>
        <w:tc>
          <w:tcPr>
            <w:tcW w:w="1020" w:type="dxa"/>
            <w:vAlign w:val="bottom"/>
          </w:tcPr>
          <w:p w14:paraId="67346408"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5FEE872F"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CC4EEB7" w14:textId="77777777" w:rsidR="003E0A97" w:rsidRPr="00CF7291" w:rsidRDefault="003E0A97" w:rsidP="003E0A97">
            <w:pPr>
              <w:spacing w:line="0" w:lineRule="atLeast"/>
              <w:rPr>
                <w:sz w:val="24"/>
                <w:szCs w:val="24"/>
              </w:rPr>
            </w:pPr>
          </w:p>
        </w:tc>
      </w:tr>
      <w:tr w:rsidR="003E0A97" w:rsidRPr="00CF7291" w14:paraId="2942AAA1" w14:textId="77777777" w:rsidTr="007B49D8">
        <w:trPr>
          <w:trHeight w:val="230"/>
        </w:trPr>
        <w:tc>
          <w:tcPr>
            <w:tcW w:w="4680" w:type="dxa"/>
            <w:gridSpan w:val="2"/>
            <w:tcBorders>
              <w:left w:val="single" w:sz="8" w:space="0" w:color="auto"/>
              <w:right w:val="single" w:sz="8" w:space="0" w:color="auto"/>
            </w:tcBorders>
            <w:vAlign w:val="bottom"/>
          </w:tcPr>
          <w:p w14:paraId="3EC40F5A"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zvládá základy gymnastického odrazu</w:t>
            </w:r>
          </w:p>
        </w:tc>
        <w:tc>
          <w:tcPr>
            <w:tcW w:w="180" w:type="dxa"/>
            <w:gridSpan w:val="2"/>
            <w:vAlign w:val="bottom"/>
          </w:tcPr>
          <w:p w14:paraId="028DB7EE" w14:textId="77777777" w:rsidR="003E0A97" w:rsidRPr="00CF7291" w:rsidRDefault="003E0A97" w:rsidP="003E0A97">
            <w:pPr>
              <w:spacing w:line="0" w:lineRule="atLeast"/>
              <w:rPr>
                <w:sz w:val="24"/>
                <w:szCs w:val="24"/>
              </w:rPr>
            </w:pPr>
          </w:p>
        </w:tc>
        <w:tc>
          <w:tcPr>
            <w:tcW w:w="4999" w:type="dxa"/>
            <w:gridSpan w:val="7"/>
            <w:vMerge w:val="restart"/>
            <w:tcBorders>
              <w:right w:val="single" w:sz="8" w:space="0" w:color="auto"/>
            </w:tcBorders>
            <w:vAlign w:val="bottom"/>
          </w:tcPr>
          <w:p w14:paraId="11D5DCD6" w14:textId="77777777" w:rsidR="003E0A97" w:rsidRPr="00CF7291" w:rsidRDefault="003E0A97" w:rsidP="003E0A97">
            <w:pPr>
              <w:spacing w:line="0" w:lineRule="atLeast"/>
              <w:rPr>
                <w:sz w:val="24"/>
                <w:szCs w:val="24"/>
              </w:rPr>
            </w:pPr>
            <w:r w:rsidRPr="00CF7291">
              <w:rPr>
                <w:sz w:val="24"/>
                <w:szCs w:val="24"/>
              </w:rPr>
              <w:t>průpravná cvičení pro zvládnutí kotoulu vzad</w:t>
            </w:r>
          </w:p>
        </w:tc>
        <w:tc>
          <w:tcPr>
            <w:tcW w:w="700" w:type="dxa"/>
            <w:tcBorders>
              <w:right w:val="single" w:sz="8" w:space="0" w:color="auto"/>
            </w:tcBorders>
            <w:vAlign w:val="bottom"/>
          </w:tcPr>
          <w:p w14:paraId="5485BA23" w14:textId="77777777" w:rsidR="003E0A97" w:rsidRPr="00CF7291" w:rsidRDefault="003E0A97" w:rsidP="003E0A97">
            <w:pPr>
              <w:spacing w:line="0" w:lineRule="atLeast"/>
              <w:rPr>
                <w:sz w:val="24"/>
                <w:szCs w:val="24"/>
              </w:rPr>
            </w:pPr>
          </w:p>
        </w:tc>
      </w:tr>
      <w:tr w:rsidR="003E0A97" w:rsidRPr="00CF7291" w14:paraId="24CB394E" w14:textId="77777777" w:rsidTr="007B49D8">
        <w:trPr>
          <w:trHeight w:val="170"/>
        </w:trPr>
        <w:tc>
          <w:tcPr>
            <w:tcW w:w="4680" w:type="dxa"/>
            <w:gridSpan w:val="2"/>
            <w:vMerge w:val="restart"/>
            <w:tcBorders>
              <w:left w:val="single" w:sz="8" w:space="0" w:color="auto"/>
              <w:right w:val="single" w:sz="8" w:space="0" w:color="auto"/>
            </w:tcBorders>
            <w:vAlign w:val="bottom"/>
          </w:tcPr>
          <w:p w14:paraId="7D98BB20"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zvládá základy chůze na lavičce s dopomocí učitele</w:t>
            </w:r>
          </w:p>
        </w:tc>
        <w:tc>
          <w:tcPr>
            <w:tcW w:w="180" w:type="dxa"/>
            <w:gridSpan w:val="2"/>
            <w:vAlign w:val="bottom"/>
          </w:tcPr>
          <w:p w14:paraId="674FB641" w14:textId="77777777" w:rsidR="003E0A97" w:rsidRPr="00CF7291" w:rsidRDefault="003E0A97" w:rsidP="003E0A97">
            <w:pPr>
              <w:spacing w:line="0" w:lineRule="atLeast"/>
              <w:rPr>
                <w:sz w:val="24"/>
                <w:szCs w:val="24"/>
              </w:rPr>
            </w:pPr>
          </w:p>
        </w:tc>
        <w:tc>
          <w:tcPr>
            <w:tcW w:w="4999" w:type="dxa"/>
            <w:gridSpan w:val="7"/>
            <w:vMerge/>
            <w:tcBorders>
              <w:right w:val="single" w:sz="8" w:space="0" w:color="auto"/>
            </w:tcBorders>
            <w:vAlign w:val="bottom"/>
          </w:tcPr>
          <w:p w14:paraId="780FD0B9"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1C745BE" w14:textId="77777777" w:rsidR="003E0A97" w:rsidRPr="00CF7291" w:rsidRDefault="003E0A97" w:rsidP="003E0A97">
            <w:pPr>
              <w:spacing w:line="0" w:lineRule="atLeast"/>
              <w:rPr>
                <w:sz w:val="24"/>
                <w:szCs w:val="24"/>
              </w:rPr>
            </w:pPr>
          </w:p>
        </w:tc>
      </w:tr>
      <w:tr w:rsidR="003E0A97" w:rsidRPr="00CF7291" w14:paraId="6C9A013E" w14:textId="77777777" w:rsidTr="007B49D8">
        <w:trPr>
          <w:trHeight w:val="60"/>
        </w:trPr>
        <w:tc>
          <w:tcPr>
            <w:tcW w:w="4680" w:type="dxa"/>
            <w:gridSpan w:val="2"/>
            <w:vMerge/>
            <w:tcBorders>
              <w:left w:val="single" w:sz="8" w:space="0" w:color="auto"/>
              <w:right w:val="single" w:sz="8" w:space="0" w:color="auto"/>
            </w:tcBorders>
            <w:vAlign w:val="bottom"/>
          </w:tcPr>
          <w:p w14:paraId="2362306B" w14:textId="77777777" w:rsidR="003E0A97" w:rsidRPr="00CF7291" w:rsidRDefault="003E0A97" w:rsidP="003E0A97">
            <w:pPr>
              <w:spacing w:line="0" w:lineRule="atLeast"/>
              <w:rPr>
                <w:sz w:val="24"/>
                <w:szCs w:val="24"/>
              </w:rPr>
            </w:pPr>
          </w:p>
        </w:tc>
        <w:tc>
          <w:tcPr>
            <w:tcW w:w="180" w:type="dxa"/>
            <w:gridSpan w:val="2"/>
            <w:vAlign w:val="bottom"/>
          </w:tcPr>
          <w:p w14:paraId="08E82C80" w14:textId="77777777" w:rsidR="003E0A97" w:rsidRPr="00CF7291" w:rsidRDefault="003E0A97" w:rsidP="003E0A97">
            <w:pPr>
              <w:spacing w:line="0" w:lineRule="atLeast"/>
              <w:rPr>
                <w:sz w:val="24"/>
                <w:szCs w:val="24"/>
              </w:rPr>
            </w:pPr>
          </w:p>
        </w:tc>
        <w:tc>
          <w:tcPr>
            <w:tcW w:w="2312" w:type="dxa"/>
            <w:gridSpan w:val="3"/>
            <w:vMerge w:val="restart"/>
            <w:vAlign w:val="bottom"/>
          </w:tcPr>
          <w:p w14:paraId="4DFFE3BF" w14:textId="77777777" w:rsidR="003E0A97" w:rsidRPr="00CF7291" w:rsidRDefault="003E0A97" w:rsidP="003E0A97">
            <w:pPr>
              <w:spacing w:line="0" w:lineRule="atLeast"/>
              <w:rPr>
                <w:sz w:val="24"/>
                <w:szCs w:val="24"/>
              </w:rPr>
            </w:pPr>
            <w:r w:rsidRPr="00CF7291">
              <w:rPr>
                <w:sz w:val="24"/>
                <w:szCs w:val="24"/>
              </w:rPr>
              <w:t>kotoul vzad</w:t>
            </w:r>
          </w:p>
        </w:tc>
        <w:tc>
          <w:tcPr>
            <w:tcW w:w="2687" w:type="dxa"/>
            <w:gridSpan w:val="4"/>
            <w:tcBorders>
              <w:right w:val="single" w:sz="8" w:space="0" w:color="auto"/>
            </w:tcBorders>
            <w:vAlign w:val="bottom"/>
          </w:tcPr>
          <w:p w14:paraId="6CD0E788"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254F41BF" w14:textId="77777777" w:rsidR="003E0A97" w:rsidRPr="00CF7291" w:rsidRDefault="003E0A97" w:rsidP="003E0A97">
            <w:pPr>
              <w:spacing w:line="0" w:lineRule="atLeast"/>
              <w:rPr>
                <w:sz w:val="24"/>
                <w:szCs w:val="24"/>
              </w:rPr>
            </w:pPr>
          </w:p>
        </w:tc>
      </w:tr>
      <w:tr w:rsidR="003E0A97" w:rsidRPr="00CF7291" w14:paraId="38047115" w14:textId="77777777" w:rsidTr="007B49D8">
        <w:trPr>
          <w:trHeight w:val="170"/>
        </w:trPr>
        <w:tc>
          <w:tcPr>
            <w:tcW w:w="80" w:type="dxa"/>
            <w:tcBorders>
              <w:left w:val="single" w:sz="8" w:space="0" w:color="auto"/>
            </w:tcBorders>
            <w:vAlign w:val="bottom"/>
          </w:tcPr>
          <w:p w14:paraId="6B2EA4F3"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77B012D" w14:textId="77777777" w:rsidR="003E0A97" w:rsidRPr="00CF7291" w:rsidRDefault="003E0A97" w:rsidP="003E0A97">
            <w:pPr>
              <w:spacing w:line="0" w:lineRule="atLeast"/>
              <w:rPr>
                <w:sz w:val="24"/>
                <w:szCs w:val="24"/>
              </w:rPr>
            </w:pPr>
          </w:p>
        </w:tc>
        <w:tc>
          <w:tcPr>
            <w:tcW w:w="180" w:type="dxa"/>
            <w:gridSpan w:val="2"/>
            <w:vAlign w:val="bottom"/>
          </w:tcPr>
          <w:p w14:paraId="44E901C6" w14:textId="77777777" w:rsidR="003E0A97" w:rsidRPr="00CF7291" w:rsidRDefault="003E0A97" w:rsidP="003E0A97">
            <w:pPr>
              <w:spacing w:line="0" w:lineRule="atLeast"/>
              <w:rPr>
                <w:sz w:val="24"/>
                <w:szCs w:val="24"/>
              </w:rPr>
            </w:pPr>
          </w:p>
        </w:tc>
        <w:tc>
          <w:tcPr>
            <w:tcW w:w="2312" w:type="dxa"/>
            <w:gridSpan w:val="3"/>
            <w:vMerge/>
            <w:vAlign w:val="bottom"/>
          </w:tcPr>
          <w:p w14:paraId="39F5EE75"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2AC9DD11"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D32917F" w14:textId="77777777" w:rsidR="003E0A97" w:rsidRPr="00CF7291" w:rsidRDefault="003E0A97" w:rsidP="003E0A97">
            <w:pPr>
              <w:spacing w:line="0" w:lineRule="atLeast"/>
              <w:rPr>
                <w:sz w:val="24"/>
                <w:szCs w:val="24"/>
              </w:rPr>
            </w:pPr>
          </w:p>
        </w:tc>
      </w:tr>
      <w:tr w:rsidR="003E0A97" w:rsidRPr="00CF7291" w14:paraId="02FAA109" w14:textId="77777777" w:rsidTr="007B49D8">
        <w:trPr>
          <w:trHeight w:val="337"/>
        </w:trPr>
        <w:tc>
          <w:tcPr>
            <w:tcW w:w="4680" w:type="dxa"/>
            <w:gridSpan w:val="2"/>
            <w:tcBorders>
              <w:left w:val="single" w:sz="8" w:space="0" w:color="auto"/>
              <w:right w:val="single" w:sz="8" w:space="0" w:color="auto"/>
            </w:tcBorders>
            <w:vAlign w:val="bottom"/>
          </w:tcPr>
          <w:p w14:paraId="1D72F218" w14:textId="77777777" w:rsidR="003E0A97" w:rsidRPr="00CF7291" w:rsidRDefault="003E0A97" w:rsidP="003E0A97">
            <w:pPr>
              <w:spacing w:line="0" w:lineRule="atLeast"/>
              <w:ind w:left="80"/>
              <w:rPr>
                <w:b/>
                <w:i/>
                <w:sz w:val="24"/>
                <w:szCs w:val="24"/>
              </w:rPr>
            </w:pPr>
            <w:r w:rsidRPr="00CF7291">
              <w:rPr>
                <w:b/>
                <w:sz w:val="24"/>
                <w:szCs w:val="24"/>
              </w:rPr>
              <w:t xml:space="preserve">TV-3-1-04 </w:t>
            </w:r>
            <w:r w:rsidRPr="00CF7291">
              <w:rPr>
                <w:b/>
                <w:i/>
                <w:sz w:val="24"/>
                <w:szCs w:val="24"/>
              </w:rPr>
              <w:t>uplatňuje hlavní zásady hygieny a</w:t>
            </w:r>
          </w:p>
        </w:tc>
        <w:tc>
          <w:tcPr>
            <w:tcW w:w="180" w:type="dxa"/>
            <w:gridSpan w:val="2"/>
            <w:vAlign w:val="bottom"/>
          </w:tcPr>
          <w:p w14:paraId="5DBE56C9" w14:textId="77777777" w:rsidR="003E0A97" w:rsidRPr="00CF7291" w:rsidRDefault="003E0A97" w:rsidP="003E0A97">
            <w:pPr>
              <w:spacing w:line="0" w:lineRule="atLeast"/>
              <w:rPr>
                <w:sz w:val="24"/>
                <w:szCs w:val="24"/>
              </w:rPr>
            </w:pPr>
          </w:p>
        </w:tc>
        <w:tc>
          <w:tcPr>
            <w:tcW w:w="2312" w:type="dxa"/>
            <w:gridSpan w:val="3"/>
            <w:vMerge w:val="restart"/>
            <w:vAlign w:val="bottom"/>
          </w:tcPr>
          <w:p w14:paraId="6A145594" w14:textId="77777777" w:rsidR="003E0A97" w:rsidRPr="00CF7291" w:rsidRDefault="003E0A97" w:rsidP="003E0A97">
            <w:pPr>
              <w:spacing w:line="0" w:lineRule="atLeast"/>
              <w:rPr>
                <w:b/>
                <w:sz w:val="24"/>
                <w:szCs w:val="24"/>
              </w:rPr>
            </w:pPr>
            <w:r w:rsidRPr="00CF7291">
              <w:rPr>
                <w:b/>
                <w:sz w:val="24"/>
                <w:szCs w:val="24"/>
              </w:rPr>
              <w:t>Přeskok</w:t>
            </w:r>
          </w:p>
        </w:tc>
        <w:tc>
          <w:tcPr>
            <w:tcW w:w="2687" w:type="dxa"/>
            <w:gridSpan w:val="4"/>
            <w:tcBorders>
              <w:right w:val="single" w:sz="8" w:space="0" w:color="auto"/>
            </w:tcBorders>
            <w:vAlign w:val="bottom"/>
          </w:tcPr>
          <w:p w14:paraId="2923F292"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31DA2C7" w14:textId="77777777" w:rsidR="003E0A97" w:rsidRPr="00CF7291" w:rsidRDefault="003E0A97" w:rsidP="003E0A97">
            <w:pPr>
              <w:spacing w:line="0" w:lineRule="atLeast"/>
              <w:rPr>
                <w:sz w:val="24"/>
                <w:szCs w:val="24"/>
              </w:rPr>
            </w:pPr>
          </w:p>
        </w:tc>
      </w:tr>
      <w:tr w:rsidR="003E0A97" w:rsidRPr="00CF7291" w14:paraId="598D6744" w14:textId="77777777" w:rsidTr="007B49D8">
        <w:trPr>
          <w:trHeight w:val="127"/>
        </w:trPr>
        <w:tc>
          <w:tcPr>
            <w:tcW w:w="4680" w:type="dxa"/>
            <w:gridSpan w:val="2"/>
            <w:vMerge w:val="restart"/>
            <w:tcBorders>
              <w:left w:val="single" w:sz="8" w:space="0" w:color="auto"/>
              <w:right w:val="single" w:sz="8" w:space="0" w:color="auto"/>
            </w:tcBorders>
            <w:vAlign w:val="bottom"/>
          </w:tcPr>
          <w:p w14:paraId="64008998" w14:textId="77777777" w:rsidR="003E0A97" w:rsidRPr="00CF7291" w:rsidRDefault="003E0A97" w:rsidP="003E0A97">
            <w:pPr>
              <w:spacing w:line="228" w:lineRule="exact"/>
              <w:ind w:left="80"/>
              <w:rPr>
                <w:b/>
                <w:i/>
                <w:sz w:val="24"/>
                <w:szCs w:val="24"/>
              </w:rPr>
            </w:pPr>
            <w:r w:rsidRPr="00CF7291">
              <w:rPr>
                <w:b/>
                <w:i/>
                <w:sz w:val="24"/>
                <w:szCs w:val="24"/>
              </w:rPr>
              <w:t>bezpečnosti při pohybových činnostech ve známých</w:t>
            </w:r>
          </w:p>
        </w:tc>
        <w:tc>
          <w:tcPr>
            <w:tcW w:w="180" w:type="dxa"/>
            <w:gridSpan w:val="2"/>
            <w:vAlign w:val="bottom"/>
          </w:tcPr>
          <w:p w14:paraId="03AB7653" w14:textId="77777777" w:rsidR="003E0A97" w:rsidRPr="00CF7291" w:rsidRDefault="003E0A97" w:rsidP="003E0A97">
            <w:pPr>
              <w:spacing w:line="0" w:lineRule="atLeast"/>
              <w:rPr>
                <w:sz w:val="24"/>
                <w:szCs w:val="24"/>
              </w:rPr>
            </w:pPr>
          </w:p>
        </w:tc>
        <w:tc>
          <w:tcPr>
            <w:tcW w:w="2312" w:type="dxa"/>
            <w:gridSpan w:val="3"/>
            <w:vMerge/>
            <w:vAlign w:val="bottom"/>
          </w:tcPr>
          <w:p w14:paraId="63E6FA0F"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2F13FC39"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2CBFEA54" w14:textId="77777777" w:rsidR="003E0A97" w:rsidRPr="00CF7291" w:rsidRDefault="003E0A97" w:rsidP="003E0A97">
            <w:pPr>
              <w:spacing w:line="0" w:lineRule="atLeast"/>
              <w:rPr>
                <w:sz w:val="24"/>
                <w:szCs w:val="24"/>
              </w:rPr>
            </w:pPr>
          </w:p>
        </w:tc>
      </w:tr>
      <w:tr w:rsidR="003E0A97" w:rsidRPr="00CF7291" w14:paraId="1F04F91A" w14:textId="77777777" w:rsidTr="007B49D8">
        <w:trPr>
          <w:trHeight w:val="101"/>
        </w:trPr>
        <w:tc>
          <w:tcPr>
            <w:tcW w:w="4680" w:type="dxa"/>
            <w:gridSpan w:val="2"/>
            <w:vMerge/>
            <w:tcBorders>
              <w:left w:val="single" w:sz="8" w:space="0" w:color="auto"/>
              <w:right w:val="single" w:sz="8" w:space="0" w:color="auto"/>
            </w:tcBorders>
            <w:vAlign w:val="bottom"/>
          </w:tcPr>
          <w:p w14:paraId="20BF71DF" w14:textId="77777777" w:rsidR="003E0A97" w:rsidRPr="00CF7291" w:rsidRDefault="003E0A97" w:rsidP="003E0A97">
            <w:pPr>
              <w:spacing w:line="0" w:lineRule="atLeast"/>
              <w:rPr>
                <w:sz w:val="24"/>
                <w:szCs w:val="24"/>
              </w:rPr>
            </w:pPr>
          </w:p>
        </w:tc>
        <w:tc>
          <w:tcPr>
            <w:tcW w:w="180" w:type="dxa"/>
            <w:gridSpan w:val="2"/>
            <w:vAlign w:val="bottom"/>
          </w:tcPr>
          <w:p w14:paraId="6B804D81" w14:textId="77777777" w:rsidR="003E0A97" w:rsidRPr="00CF7291" w:rsidRDefault="003E0A97" w:rsidP="003E0A97">
            <w:pPr>
              <w:spacing w:line="0" w:lineRule="atLeast"/>
              <w:rPr>
                <w:sz w:val="24"/>
                <w:szCs w:val="24"/>
              </w:rPr>
            </w:pPr>
          </w:p>
        </w:tc>
        <w:tc>
          <w:tcPr>
            <w:tcW w:w="4999" w:type="dxa"/>
            <w:gridSpan w:val="7"/>
            <w:vMerge w:val="restart"/>
            <w:tcBorders>
              <w:right w:val="single" w:sz="8" w:space="0" w:color="auto"/>
            </w:tcBorders>
            <w:vAlign w:val="bottom"/>
          </w:tcPr>
          <w:p w14:paraId="342A315E" w14:textId="77777777" w:rsidR="003E0A97" w:rsidRPr="00CF7291" w:rsidRDefault="003E0A97" w:rsidP="003E0A97">
            <w:pPr>
              <w:spacing w:line="226" w:lineRule="exact"/>
              <w:rPr>
                <w:sz w:val="24"/>
                <w:szCs w:val="24"/>
              </w:rPr>
            </w:pPr>
            <w:r w:rsidRPr="00CF7291">
              <w:rPr>
                <w:sz w:val="24"/>
                <w:szCs w:val="24"/>
              </w:rPr>
              <w:t>průpravná cvičení pro nácvik gymnastického</w:t>
            </w:r>
          </w:p>
        </w:tc>
        <w:tc>
          <w:tcPr>
            <w:tcW w:w="700" w:type="dxa"/>
            <w:tcBorders>
              <w:right w:val="single" w:sz="8" w:space="0" w:color="auto"/>
            </w:tcBorders>
            <w:vAlign w:val="bottom"/>
          </w:tcPr>
          <w:p w14:paraId="51B4C561" w14:textId="77777777" w:rsidR="003E0A97" w:rsidRPr="00CF7291" w:rsidRDefault="003E0A97" w:rsidP="003E0A97">
            <w:pPr>
              <w:spacing w:line="0" w:lineRule="atLeast"/>
              <w:rPr>
                <w:sz w:val="24"/>
                <w:szCs w:val="24"/>
              </w:rPr>
            </w:pPr>
          </w:p>
        </w:tc>
      </w:tr>
      <w:tr w:rsidR="003E0A97" w:rsidRPr="00CF7291" w14:paraId="248C1E41" w14:textId="77777777" w:rsidTr="007B49D8">
        <w:trPr>
          <w:trHeight w:val="125"/>
        </w:trPr>
        <w:tc>
          <w:tcPr>
            <w:tcW w:w="4680" w:type="dxa"/>
            <w:gridSpan w:val="2"/>
            <w:vMerge w:val="restart"/>
            <w:tcBorders>
              <w:left w:val="single" w:sz="8" w:space="0" w:color="auto"/>
              <w:right w:val="single" w:sz="8" w:space="0" w:color="auto"/>
            </w:tcBorders>
            <w:vAlign w:val="bottom"/>
          </w:tcPr>
          <w:p w14:paraId="1CD50C46" w14:textId="77777777" w:rsidR="003E0A97" w:rsidRPr="00CF7291" w:rsidRDefault="003E0A97" w:rsidP="003E0A97">
            <w:pPr>
              <w:spacing w:line="0" w:lineRule="atLeast"/>
              <w:ind w:left="80"/>
              <w:rPr>
                <w:b/>
                <w:i/>
                <w:sz w:val="24"/>
                <w:szCs w:val="24"/>
              </w:rPr>
            </w:pPr>
            <w:r w:rsidRPr="00CF7291">
              <w:rPr>
                <w:b/>
                <w:i/>
                <w:sz w:val="24"/>
                <w:szCs w:val="24"/>
              </w:rPr>
              <w:t>prostorech školy</w:t>
            </w:r>
          </w:p>
        </w:tc>
        <w:tc>
          <w:tcPr>
            <w:tcW w:w="180" w:type="dxa"/>
            <w:gridSpan w:val="2"/>
            <w:vAlign w:val="bottom"/>
          </w:tcPr>
          <w:p w14:paraId="3444AB41" w14:textId="77777777" w:rsidR="003E0A97" w:rsidRPr="00CF7291" w:rsidRDefault="003E0A97" w:rsidP="003E0A97">
            <w:pPr>
              <w:spacing w:line="0" w:lineRule="atLeast"/>
              <w:rPr>
                <w:sz w:val="24"/>
                <w:szCs w:val="24"/>
              </w:rPr>
            </w:pPr>
          </w:p>
        </w:tc>
        <w:tc>
          <w:tcPr>
            <w:tcW w:w="4999" w:type="dxa"/>
            <w:gridSpan w:val="7"/>
            <w:vMerge/>
            <w:tcBorders>
              <w:right w:val="single" w:sz="8" w:space="0" w:color="auto"/>
            </w:tcBorders>
            <w:vAlign w:val="bottom"/>
          </w:tcPr>
          <w:p w14:paraId="496A9D93"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1A2BFCC0" w14:textId="77777777" w:rsidR="003E0A97" w:rsidRPr="00CF7291" w:rsidRDefault="003E0A97" w:rsidP="003E0A97">
            <w:pPr>
              <w:spacing w:line="0" w:lineRule="atLeast"/>
              <w:rPr>
                <w:sz w:val="24"/>
                <w:szCs w:val="24"/>
              </w:rPr>
            </w:pPr>
          </w:p>
        </w:tc>
      </w:tr>
      <w:tr w:rsidR="003E0A97" w:rsidRPr="00CF7291" w14:paraId="05F35E81" w14:textId="77777777" w:rsidTr="007B49D8">
        <w:trPr>
          <w:trHeight w:val="106"/>
        </w:trPr>
        <w:tc>
          <w:tcPr>
            <w:tcW w:w="4680" w:type="dxa"/>
            <w:gridSpan w:val="2"/>
            <w:vMerge/>
            <w:tcBorders>
              <w:left w:val="single" w:sz="8" w:space="0" w:color="auto"/>
              <w:right w:val="single" w:sz="8" w:space="0" w:color="auto"/>
            </w:tcBorders>
            <w:vAlign w:val="bottom"/>
          </w:tcPr>
          <w:p w14:paraId="2E71688C" w14:textId="77777777" w:rsidR="003E0A97" w:rsidRPr="00CF7291" w:rsidRDefault="003E0A97" w:rsidP="003E0A97">
            <w:pPr>
              <w:spacing w:line="0" w:lineRule="atLeast"/>
              <w:rPr>
                <w:sz w:val="24"/>
                <w:szCs w:val="24"/>
              </w:rPr>
            </w:pPr>
          </w:p>
        </w:tc>
        <w:tc>
          <w:tcPr>
            <w:tcW w:w="180" w:type="dxa"/>
            <w:gridSpan w:val="2"/>
            <w:vAlign w:val="bottom"/>
          </w:tcPr>
          <w:p w14:paraId="4FC4A0E5" w14:textId="77777777" w:rsidR="003E0A97" w:rsidRPr="00CF7291" w:rsidRDefault="003E0A97" w:rsidP="003E0A97">
            <w:pPr>
              <w:spacing w:line="0" w:lineRule="atLeast"/>
              <w:rPr>
                <w:sz w:val="24"/>
                <w:szCs w:val="24"/>
              </w:rPr>
            </w:pPr>
          </w:p>
        </w:tc>
        <w:tc>
          <w:tcPr>
            <w:tcW w:w="2312" w:type="dxa"/>
            <w:gridSpan w:val="3"/>
            <w:vMerge w:val="restart"/>
            <w:vAlign w:val="bottom"/>
          </w:tcPr>
          <w:p w14:paraId="455D4975" w14:textId="77777777" w:rsidR="003E0A97" w:rsidRPr="00CF7291" w:rsidRDefault="003E0A97" w:rsidP="003E0A97">
            <w:pPr>
              <w:spacing w:line="0" w:lineRule="atLeast"/>
              <w:rPr>
                <w:sz w:val="24"/>
                <w:szCs w:val="24"/>
              </w:rPr>
            </w:pPr>
            <w:r w:rsidRPr="00CF7291">
              <w:rPr>
                <w:sz w:val="24"/>
                <w:szCs w:val="24"/>
              </w:rPr>
              <w:t>odrazu</w:t>
            </w:r>
          </w:p>
        </w:tc>
        <w:tc>
          <w:tcPr>
            <w:tcW w:w="2687" w:type="dxa"/>
            <w:gridSpan w:val="4"/>
            <w:tcBorders>
              <w:right w:val="single" w:sz="8" w:space="0" w:color="auto"/>
            </w:tcBorders>
            <w:vAlign w:val="bottom"/>
          </w:tcPr>
          <w:p w14:paraId="26D7E64C"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43AAAE74" w14:textId="77777777" w:rsidR="003E0A97" w:rsidRPr="00CF7291" w:rsidRDefault="003E0A97" w:rsidP="003E0A97">
            <w:pPr>
              <w:spacing w:line="0" w:lineRule="atLeast"/>
              <w:rPr>
                <w:sz w:val="24"/>
                <w:szCs w:val="24"/>
              </w:rPr>
            </w:pPr>
          </w:p>
        </w:tc>
      </w:tr>
      <w:tr w:rsidR="003E0A97" w:rsidRPr="00CF7291" w14:paraId="4788FD23" w14:textId="77777777" w:rsidTr="007B49D8">
        <w:trPr>
          <w:trHeight w:val="125"/>
        </w:trPr>
        <w:tc>
          <w:tcPr>
            <w:tcW w:w="4680" w:type="dxa"/>
            <w:gridSpan w:val="2"/>
            <w:vMerge w:val="restart"/>
            <w:tcBorders>
              <w:left w:val="single" w:sz="8" w:space="0" w:color="auto"/>
              <w:right w:val="single" w:sz="8" w:space="0" w:color="auto"/>
            </w:tcBorders>
            <w:vAlign w:val="bottom"/>
          </w:tcPr>
          <w:p w14:paraId="647D1D7A"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uplatňuje pravidla bezpečnosti při gymnastických</w:t>
            </w:r>
          </w:p>
        </w:tc>
        <w:tc>
          <w:tcPr>
            <w:tcW w:w="180" w:type="dxa"/>
            <w:gridSpan w:val="2"/>
            <w:vAlign w:val="bottom"/>
          </w:tcPr>
          <w:p w14:paraId="2EE0CE61" w14:textId="77777777" w:rsidR="003E0A97" w:rsidRPr="00CF7291" w:rsidRDefault="003E0A97" w:rsidP="003E0A97">
            <w:pPr>
              <w:spacing w:line="0" w:lineRule="atLeast"/>
              <w:rPr>
                <w:sz w:val="24"/>
                <w:szCs w:val="24"/>
              </w:rPr>
            </w:pPr>
          </w:p>
        </w:tc>
        <w:tc>
          <w:tcPr>
            <w:tcW w:w="2312" w:type="dxa"/>
            <w:gridSpan w:val="3"/>
            <w:vMerge/>
            <w:vAlign w:val="bottom"/>
          </w:tcPr>
          <w:p w14:paraId="015A18CA"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78759DAC"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32EDAB4" w14:textId="77777777" w:rsidR="003E0A97" w:rsidRPr="00CF7291" w:rsidRDefault="003E0A97" w:rsidP="003E0A97">
            <w:pPr>
              <w:spacing w:line="0" w:lineRule="atLeast"/>
              <w:rPr>
                <w:sz w:val="24"/>
                <w:szCs w:val="24"/>
              </w:rPr>
            </w:pPr>
          </w:p>
        </w:tc>
      </w:tr>
      <w:tr w:rsidR="003E0A97" w:rsidRPr="00CF7291" w14:paraId="2349509F" w14:textId="77777777" w:rsidTr="007B49D8">
        <w:trPr>
          <w:trHeight w:val="101"/>
        </w:trPr>
        <w:tc>
          <w:tcPr>
            <w:tcW w:w="4680" w:type="dxa"/>
            <w:gridSpan w:val="2"/>
            <w:vMerge/>
            <w:tcBorders>
              <w:left w:val="single" w:sz="8" w:space="0" w:color="auto"/>
              <w:right w:val="single" w:sz="8" w:space="0" w:color="auto"/>
            </w:tcBorders>
            <w:vAlign w:val="bottom"/>
          </w:tcPr>
          <w:p w14:paraId="6D640812" w14:textId="77777777" w:rsidR="003E0A97" w:rsidRPr="00CF7291" w:rsidRDefault="003E0A97" w:rsidP="003E0A97">
            <w:pPr>
              <w:spacing w:line="0" w:lineRule="atLeast"/>
              <w:rPr>
                <w:sz w:val="24"/>
                <w:szCs w:val="24"/>
              </w:rPr>
            </w:pPr>
          </w:p>
        </w:tc>
        <w:tc>
          <w:tcPr>
            <w:tcW w:w="180" w:type="dxa"/>
            <w:gridSpan w:val="2"/>
            <w:vAlign w:val="bottom"/>
          </w:tcPr>
          <w:p w14:paraId="31968B02" w14:textId="77777777" w:rsidR="003E0A97" w:rsidRPr="00CF7291" w:rsidRDefault="003E0A97" w:rsidP="003E0A97">
            <w:pPr>
              <w:spacing w:line="0" w:lineRule="atLeast"/>
              <w:rPr>
                <w:sz w:val="24"/>
                <w:szCs w:val="24"/>
              </w:rPr>
            </w:pPr>
          </w:p>
        </w:tc>
        <w:tc>
          <w:tcPr>
            <w:tcW w:w="4999" w:type="dxa"/>
            <w:gridSpan w:val="7"/>
            <w:vMerge w:val="restart"/>
            <w:tcBorders>
              <w:right w:val="single" w:sz="8" w:space="0" w:color="auto"/>
            </w:tcBorders>
            <w:vAlign w:val="bottom"/>
          </w:tcPr>
          <w:p w14:paraId="775F97ED" w14:textId="77777777" w:rsidR="003E0A97" w:rsidRPr="00CF7291" w:rsidRDefault="003E0A97" w:rsidP="003E0A97">
            <w:pPr>
              <w:spacing w:line="0" w:lineRule="atLeast"/>
              <w:rPr>
                <w:sz w:val="24"/>
                <w:szCs w:val="24"/>
              </w:rPr>
            </w:pPr>
            <w:r w:rsidRPr="00CF7291">
              <w:rPr>
                <w:sz w:val="24"/>
                <w:szCs w:val="24"/>
              </w:rPr>
              <w:t>skoky prosté odrazem snožmo z trampolíny</w:t>
            </w:r>
          </w:p>
        </w:tc>
        <w:tc>
          <w:tcPr>
            <w:tcW w:w="700" w:type="dxa"/>
            <w:tcBorders>
              <w:right w:val="single" w:sz="8" w:space="0" w:color="auto"/>
            </w:tcBorders>
            <w:vAlign w:val="bottom"/>
          </w:tcPr>
          <w:p w14:paraId="295454E3" w14:textId="77777777" w:rsidR="003E0A97" w:rsidRPr="00CF7291" w:rsidRDefault="003E0A97" w:rsidP="003E0A97">
            <w:pPr>
              <w:spacing w:line="0" w:lineRule="atLeast"/>
              <w:rPr>
                <w:sz w:val="24"/>
                <w:szCs w:val="24"/>
              </w:rPr>
            </w:pPr>
          </w:p>
        </w:tc>
      </w:tr>
      <w:tr w:rsidR="003E0A97" w:rsidRPr="00CF7291" w14:paraId="0144BD49" w14:textId="77777777" w:rsidTr="007B49D8">
        <w:trPr>
          <w:trHeight w:val="130"/>
        </w:trPr>
        <w:tc>
          <w:tcPr>
            <w:tcW w:w="80" w:type="dxa"/>
            <w:tcBorders>
              <w:left w:val="single" w:sz="8" w:space="0" w:color="auto"/>
            </w:tcBorders>
            <w:vAlign w:val="bottom"/>
          </w:tcPr>
          <w:p w14:paraId="4EA6BA87" w14:textId="77777777" w:rsidR="003E0A97" w:rsidRPr="00CF7291" w:rsidRDefault="003E0A97" w:rsidP="003E0A97">
            <w:pPr>
              <w:spacing w:line="0" w:lineRule="atLeast"/>
              <w:rPr>
                <w:sz w:val="24"/>
                <w:szCs w:val="24"/>
              </w:rPr>
            </w:pPr>
          </w:p>
        </w:tc>
        <w:tc>
          <w:tcPr>
            <w:tcW w:w="4600" w:type="dxa"/>
            <w:vMerge w:val="restart"/>
            <w:tcBorders>
              <w:right w:val="single" w:sz="8" w:space="0" w:color="auto"/>
            </w:tcBorders>
            <w:vAlign w:val="bottom"/>
          </w:tcPr>
          <w:p w14:paraId="6D4EB3EB" w14:textId="77777777" w:rsidR="003E0A97" w:rsidRPr="00CF7291" w:rsidRDefault="003E0A97" w:rsidP="003E0A97">
            <w:pPr>
              <w:spacing w:line="0" w:lineRule="atLeast"/>
              <w:ind w:left="160"/>
              <w:rPr>
                <w:sz w:val="24"/>
                <w:szCs w:val="24"/>
              </w:rPr>
            </w:pPr>
            <w:r w:rsidRPr="00CF7291">
              <w:rPr>
                <w:sz w:val="24"/>
                <w:szCs w:val="24"/>
              </w:rPr>
              <w:t>cvičeních a za pomoci učitele je dodržuje</w:t>
            </w:r>
          </w:p>
        </w:tc>
        <w:tc>
          <w:tcPr>
            <w:tcW w:w="180" w:type="dxa"/>
            <w:gridSpan w:val="2"/>
            <w:vAlign w:val="bottom"/>
          </w:tcPr>
          <w:p w14:paraId="7F592744" w14:textId="77777777" w:rsidR="003E0A97" w:rsidRPr="00CF7291" w:rsidRDefault="003E0A97" w:rsidP="003E0A97">
            <w:pPr>
              <w:spacing w:line="0" w:lineRule="atLeast"/>
              <w:rPr>
                <w:sz w:val="24"/>
                <w:szCs w:val="24"/>
              </w:rPr>
            </w:pPr>
          </w:p>
        </w:tc>
        <w:tc>
          <w:tcPr>
            <w:tcW w:w="4999" w:type="dxa"/>
            <w:gridSpan w:val="7"/>
            <w:vMerge/>
            <w:tcBorders>
              <w:right w:val="single" w:sz="8" w:space="0" w:color="auto"/>
            </w:tcBorders>
            <w:vAlign w:val="bottom"/>
          </w:tcPr>
          <w:p w14:paraId="1A44674C"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4D3B915F" w14:textId="77777777" w:rsidR="003E0A97" w:rsidRPr="00CF7291" w:rsidRDefault="003E0A97" w:rsidP="003E0A97">
            <w:pPr>
              <w:spacing w:line="0" w:lineRule="atLeast"/>
              <w:rPr>
                <w:sz w:val="24"/>
                <w:szCs w:val="24"/>
              </w:rPr>
            </w:pPr>
          </w:p>
        </w:tc>
      </w:tr>
      <w:tr w:rsidR="003E0A97" w:rsidRPr="00CF7291" w14:paraId="67105E8B" w14:textId="77777777" w:rsidTr="007B49D8">
        <w:trPr>
          <w:trHeight w:val="101"/>
        </w:trPr>
        <w:tc>
          <w:tcPr>
            <w:tcW w:w="80" w:type="dxa"/>
            <w:tcBorders>
              <w:left w:val="single" w:sz="8" w:space="0" w:color="auto"/>
            </w:tcBorders>
            <w:vAlign w:val="bottom"/>
          </w:tcPr>
          <w:p w14:paraId="451E4FD8" w14:textId="77777777" w:rsidR="003E0A97" w:rsidRPr="00CF7291" w:rsidRDefault="003E0A97" w:rsidP="003E0A97">
            <w:pPr>
              <w:spacing w:line="0" w:lineRule="atLeast"/>
              <w:rPr>
                <w:sz w:val="24"/>
                <w:szCs w:val="24"/>
              </w:rPr>
            </w:pPr>
          </w:p>
        </w:tc>
        <w:tc>
          <w:tcPr>
            <w:tcW w:w="4600" w:type="dxa"/>
            <w:vMerge/>
            <w:tcBorders>
              <w:right w:val="single" w:sz="8" w:space="0" w:color="auto"/>
            </w:tcBorders>
            <w:vAlign w:val="bottom"/>
          </w:tcPr>
          <w:p w14:paraId="36E9DF65" w14:textId="77777777" w:rsidR="003E0A97" w:rsidRPr="00CF7291" w:rsidRDefault="003E0A97" w:rsidP="003E0A97">
            <w:pPr>
              <w:spacing w:line="0" w:lineRule="atLeast"/>
              <w:rPr>
                <w:sz w:val="24"/>
                <w:szCs w:val="24"/>
              </w:rPr>
            </w:pPr>
          </w:p>
        </w:tc>
        <w:tc>
          <w:tcPr>
            <w:tcW w:w="180" w:type="dxa"/>
            <w:gridSpan w:val="2"/>
            <w:vAlign w:val="bottom"/>
          </w:tcPr>
          <w:p w14:paraId="452C0766" w14:textId="77777777" w:rsidR="003E0A97" w:rsidRPr="00CF7291" w:rsidRDefault="003E0A97" w:rsidP="003E0A97">
            <w:pPr>
              <w:spacing w:line="0" w:lineRule="atLeast"/>
              <w:rPr>
                <w:sz w:val="24"/>
                <w:szCs w:val="24"/>
              </w:rPr>
            </w:pPr>
          </w:p>
        </w:tc>
        <w:tc>
          <w:tcPr>
            <w:tcW w:w="4999" w:type="dxa"/>
            <w:gridSpan w:val="7"/>
            <w:vMerge w:val="restart"/>
            <w:tcBorders>
              <w:right w:val="single" w:sz="8" w:space="0" w:color="auto"/>
            </w:tcBorders>
            <w:vAlign w:val="bottom"/>
          </w:tcPr>
          <w:p w14:paraId="4524A880" w14:textId="77777777" w:rsidR="003E0A97" w:rsidRPr="00CF7291" w:rsidRDefault="003E0A97" w:rsidP="003E0A97">
            <w:pPr>
              <w:spacing w:line="0" w:lineRule="atLeast"/>
              <w:rPr>
                <w:sz w:val="24"/>
                <w:szCs w:val="24"/>
              </w:rPr>
            </w:pPr>
            <w:r w:rsidRPr="00CF7291">
              <w:rPr>
                <w:sz w:val="24"/>
                <w:szCs w:val="24"/>
              </w:rPr>
              <w:t>výskok do vzporu dřepmo na sníženou švédskou</w:t>
            </w:r>
          </w:p>
        </w:tc>
        <w:tc>
          <w:tcPr>
            <w:tcW w:w="700" w:type="dxa"/>
            <w:tcBorders>
              <w:right w:val="single" w:sz="8" w:space="0" w:color="auto"/>
            </w:tcBorders>
            <w:vAlign w:val="bottom"/>
          </w:tcPr>
          <w:p w14:paraId="2A61052D" w14:textId="77777777" w:rsidR="003E0A97" w:rsidRPr="00CF7291" w:rsidRDefault="003E0A97" w:rsidP="003E0A97">
            <w:pPr>
              <w:spacing w:line="0" w:lineRule="atLeast"/>
              <w:rPr>
                <w:sz w:val="24"/>
                <w:szCs w:val="24"/>
              </w:rPr>
            </w:pPr>
          </w:p>
        </w:tc>
      </w:tr>
      <w:tr w:rsidR="003E0A97" w:rsidRPr="00CF7291" w14:paraId="48F9E39E" w14:textId="77777777" w:rsidTr="007B49D8">
        <w:trPr>
          <w:trHeight w:val="130"/>
        </w:trPr>
        <w:tc>
          <w:tcPr>
            <w:tcW w:w="4680" w:type="dxa"/>
            <w:gridSpan w:val="2"/>
            <w:vMerge w:val="restart"/>
            <w:tcBorders>
              <w:left w:val="single" w:sz="8" w:space="0" w:color="auto"/>
              <w:right w:val="single" w:sz="8" w:space="0" w:color="auto"/>
            </w:tcBorders>
            <w:vAlign w:val="bottom"/>
          </w:tcPr>
          <w:p w14:paraId="7A07FA78" w14:textId="77777777" w:rsidR="003E0A97" w:rsidRPr="00CF7291" w:rsidRDefault="003E0A97" w:rsidP="003E0A97">
            <w:pPr>
              <w:spacing w:line="228" w:lineRule="exact"/>
              <w:ind w:left="80"/>
              <w:rPr>
                <w:sz w:val="24"/>
                <w:szCs w:val="24"/>
              </w:rPr>
            </w:pPr>
            <w:r w:rsidRPr="00CF7291">
              <w:rPr>
                <w:rFonts w:eastAsia="Courier New"/>
                <w:sz w:val="24"/>
                <w:szCs w:val="24"/>
              </w:rPr>
              <w:t xml:space="preserve">- </w:t>
            </w:r>
            <w:r w:rsidRPr="00CF7291">
              <w:rPr>
                <w:sz w:val="24"/>
                <w:szCs w:val="24"/>
              </w:rPr>
              <w:t>dovede se</w:t>
            </w:r>
            <w:r w:rsidRPr="00CF7291">
              <w:rPr>
                <w:rFonts w:eastAsia="Courier New"/>
                <w:sz w:val="24"/>
                <w:szCs w:val="24"/>
              </w:rPr>
              <w:t xml:space="preserve"> </w:t>
            </w:r>
            <w:r w:rsidRPr="00CF7291">
              <w:rPr>
                <w:sz w:val="24"/>
                <w:szCs w:val="24"/>
              </w:rPr>
              <w:t>samostatně převléci do cvičebního úboru</w:t>
            </w:r>
          </w:p>
        </w:tc>
        <w:tc>
          <w:tcPr>
            <w:tcW w:w="180" w:type="dxa"/>
            <w:gridSpan w:val="2"/>
            <w:vAlign w:val="bottom"/>
          </w:tcPr>
          <w:p w14:paraId="1F20D717" w14:textId="77777777" w:rsidR="003E0A97" w:rsidRPr="00CF7291" w:rsidRDefault="003E0A97" w:rsidP="003E0A97">
            <w:pPr>
              <w:spacing w:line="0" w:lineRule="atLeast"/>
              <w:rPr>
                <w:sz w:val="24"/>
                <w:szCs w:val="24"/>
              </w:rPr>
            </w:pPr>
          </w:p>
        </w:tc>
        <w:tc>
          <w:tcPr>
            <w:tcW w:w="4999" w:type="dxa"/>
            <w:gridSpan w:val="7"/>
            <w:vMerge/>
            <w:tcBorders>
              <w:right w:val="single" w:sz="8" w:space="0" w:color="auto"/>
            </w:tcBorders>
            <w:vAlign w:val="bottom"/>
          </w:tcPr>
          <w:p w14:paraId="49E84CD2"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FD7E85B" w14:textId="77777777" w:rsidR="003E0A97" w:rsidRPr="00CF7291" w:rsidRDefault="003E0A97" w:rsidP="003E0A97">
            <w:pPr>
              <w:spacing w:line="0" w:lineRule="atLeast"/>
              <w:rPr>
                <w:sz w:val="24"/>
                <w:szCs w:val="24"/>
              </w:rPr>
            </w:pPr>
          </w:p>
        </w:tc>
      </w:tr>
      <w:tr w:rsidR="003E0A97" w:rsidRPr="00CF7291" w14:paraId="0DEC24F3" w14:textId="77777777" w:rsidTr="007B49D8">
        <w:trPr>
          <w:trHeight w:val="98"/>
        </w:trPr>
        <w:tc>
          <w:tcPr>
            <w:tcW w:w="4680" w:type="dxa"/>
            <w:gridSpan w:val="2"/>
            <w:vMerge/>
            <w:tcBorders>
              <w:left w:val="single" w:sz="8" w:space="0" w:color="auto"/>
              <w:right w:val="single" w:sz="8" w:space="0" w:color="auto"/>
            </w:tcBorders>
            <w:vAlign w:val="bottom"/>
          </w:tcPr>
          <w:p w14:paraId="359E0847" w14:textId="77777777" w:rsidR="003E0A97" w:rsidRPr="00CF7291" w:rsidRDefault="003E0A97" w:rsidP="003E0A97">
            <w:pPr>
              <w:spacing w:line="0" w:lineRule="atLeast"/>
              <w:rPr>
                <w:sz w:val="24"/>
                <w:szCs w:val="24"/>
              </w:rPr>
            </w:pPr>
          </w:p>
        </w:tc>
        <w:tc>
          <w:tcPr>
            <w:tcW w:w="180" w:type="dxa"/>
            <w:gridSpan w:val="2"/>
            <w:vAlign w:val="bottom"/>
          </w:tcPr>
          <w:p w14:paraId="0AB06A82" w14:textId="77777777" w:rsidR="003E0A97" w:rsidRPr="00CF7291" w:rsidRDefault="003E0A97" w:rsidP="003E0A97">
            <w:pPr>
              <w:spacing w:line="0" w:lineRule="atLeast"/>
              <w:rPr>
                <w:sz w:val="24"/>
                <w:szCs w:val="24"/>
              </w:rPr>
            </w:pPr>
          </w:p>
        </w:tc>
        <w:tc>
          <w:tcPr>
            <w:tcW w:w="4999" w:type="dxa"/>
            <w:gridSpan w:val="7"/>
            <w:vMerge w:val="restart"/>
            <w:tcBorders>
              <w:right w:val="single" w:sz="8" w:space="0" w:color="auto"/>
            </w:tcBorders>
            <w:vAlign w:val="bottom"/>
          </w:tcPr>
          <w:p w14:paraId="2CF2A11E" w14:textId="77777777" w:rsidR="003E0A97" w:rsidRPr="00CF7291" w:rsidRDefault="003E0A97" w:rsidP="003E0A97">
            <w:pPr>
              <w:spacing w:line="0" w:lineRule="atLeast"/>
              <w:rPr>
                <w:sz w:val="24"/>
                <w:szCs w:val="24"/>
              </w:rPr>
            </w:pPr>
            <w:r w:rsidRPr="00CF7291">
              <w:rPr>
                <w:sz w:val="24"/>
                <w:szCs w:val="24"/>
              </w:rPr>
              <w:t>bednu odrazem z trampolíny</w:t>
            </w:r>
          </w:p>
        </w:tc>
        <w:tc>
          <w:tcPr>
            <w:tcW w:w="700" w:type="dxa"/>
            <w:tcBorders>
              <w:right w:val="single" w:sz="8" w:space="0" w:color="auto"/>
            </w:tcBorders>
            <w:vAlign w:val="bottom"/>
          </w:tcPr>
          <w:p w14:paraId="731BD5F6" w14:textId="77777777" w:rsidR="003E0A97" w:rsidRPr="00CF7291" w:rsidRDefault="003E0A97" w:rsidP="003E0A97">
            <w:pPr>
              <w:spacing w:line="0" w:lineRule="atLeast"/>
              <w:rPr>
                <w:sz w:val="24"/>
                <w:szCs w:val="24"/>
              </w:rPr>
            </w:pPr>
          </w:p>
        </w:tc>
      </w:tr>
      <w:tr w:rsidR="003E0A97" w:rsidRPr="00CF7291" w14:paraId="2F4352A9" w14:textId="77777777" w:rsidTr="007B49D8">
        <w:trPr>
          <w:trHeight w:val="132"/>
        </w:trPr>
        <w:tc>
          <w:tcPr>
            <w:tcW w:w="80" w:type="dxa"/>
            <w:tcBorders>
              <w:left w:val="single" w:sz="8" w:space="0" w:color="auto"/>
            </w:tcBorders>
            <w:vAlign w:val="bottom"/>
          </w:tcPr>
          <w:p w14:paraId="37522504"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562E0C5" w14:textId="77777777" w:rsidR="003E0A97" w:rsidRPr="00CF7291" w:rsidRDefault="003E0A97" w:rsidP="003E0A97">
            <w:pPr>
              <w:spacing w:line="0" w:lineRule="atLeast"/>
              <w:rPr>
                <w:sz w:val="24"/>
                <w:szCs w:val="24"/>
              </w:rPr>
            </w:pPr>
          </w:p>
        </w:tc>
        <w:tc>
          <w:tcPr>
            <w:tcW w:w="180" w:type="dxa"/>
            <w:gridSpan w:val="2"/>
            <w:vAlign w:val="bottom"/>
          </w:tcPr>
          <w:p w14:paraId="1D55C900" w14:textId="77777777" w:rsidR="003E0A97" w:rsidRPr="00CF7291" w:rsidRDefault="003E0A97" w:rsidP="003E0A97">
            <w:pPr>
              <w:spacing w:line="0" w:lineRule="atLeast"/>
              <w:rPr>
                <w:sz w:val="24"/>
                <w:szCs w:val="24"/>
              </w:rPr>
            </w:pPr>
          </w:p>
        </w:tc>
        <w:tc>
          <w:tcPr>
            <w:tcW w:w="4999" w:type="dxa"/>
            <w:gridSpan w:val="7"/>
            <w:vMerge/>
            <w:tcBorders>
              <w:right w:val="single" w:sz="8" w:space="0" w:color="auto"/>
            </w:tcBorders>
            <w:vAlign w:val="bottom"/>
          </w:tcPr>
          <w:p w14:paraId="7F0CB9E5"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26448F89" w14:textId="77777777" w:rsidR="003E0A97" w:rsidRPr="00CF7291" w:rsidRDefault="003E0A97" w:rsidP="003E0A97">
            <w:pPr>
              <w:spacing w:line="0" w:lineRule="atLeast"/>
              <w:rPr>
                <w:sz w:val="24"/>
                <w:szCs w:val="24"/>
              </w:rPr>
            </w:pPr>
          </w:p>
        </w:tc>
      </w:tr>
      <w:tr w:rsidR="003E0A97" w:rsidRPr="00CF7291" w14:paraId="43158777" w14:textId="77777777" w:rsidTr="007B49D8">
        <w:trPr>
          <w:trHeight w:val="228"/>
        </w:trPr>
        <w:tc>
          <w:tcPr>
            <w:tcW w:w="4680" w:type="dxa"/>
            <w:gridSpan w:val="2"/>
            <w:vMerge w:val="restart"/>
            <w:tcBorders>
              <w:left w:val="single" w:sz="8" w:space="0" w:color="auto"/>
              <w:right w:val="single" w:sz="8" w:space="0" w:color="auto"/>
            </w:tcBorders>
            <w:vAlign w:val="bottom"/>
          </w:tcPr>
          <w:p w14:paraId="44C6F9B5" w14:textId="77777777" w:rsidR="003E0A97" w:rsidRPr="00CF7291" w:rsidRDefault="003E0A97" w:rsidP="003E0A97">
            <w:pPr>
              <w:spacing w:line="0" w:lineRule="atLeast"/>
              <w:ind w:left="80"/>
              <w:rPr>
                <w:b/>
                <w:i/>
                <w:sz w:val="24"/>
                <w:szCs w:val="24"/>
              </w:rPr>
            </w:pPr>
            <w:r w:rsidRPr="00CF7291">
              <w:rPr>
                <w:b/>
                <w:sz w:val="24"/>
                <w:szCs w:val="24"/>
              </w:rPr>
              <w:t xml:space="preserve">TV-3-1-05 </w:t>
            </w:r>
            <w:r w:rsidRPr="00CF7291">
              <w:rPr>
                <w:b/>
                <w:i/>
                <w:sz w:val="24"/>
                <w:szCs w:val="24"/>
              </w:rPr>
              <w:t>reaguje na základní pokyny a povely k</w:t>
            </w:r>
          </w:p>
        </w:tc>
        <w:tc>
          <w:tcPr>
            <w:tcW w:w="180" w:type="dxa"/>
            <w:gridSpan w:val="2"/>
            <w:vAlign w:val="bottom"/>
          </w:tcPr>
          <w:p w14:paraId="20666634" w14:textId="77777777" w:rsidR="003E0A97" w:rsidRPr="00CF7291" w:rsidRDefault="003E0A97" w:rsidP="003E0A97">
            <w:pPr>
              <w:spacing w:line="0" w:lineRule="atLeast"/>
              <w:rPr>
                <w:sz w:val="24"/>
                <w:szCs w:val="24"/>
              </w:rPr>
            </w:pPr>
          </w:p>
        </w:tc>
        <w:tc>
          <w:tcPr>
            <w:tcW w:w="2312" w:type="dxa"/>
            <w:gridSpan w:val="3"/>
            <w:vAlign w:val="bottom"/>
          </w:tcPr>
          <w:p w14:paraId="136B9D61" w14:textId="77777777" w:rsidR="003E0A97" w:rsidRPr="00CF7291" w:rsidRDefault="003E0A97" w:rsidP="003E0A97">
            <w:pPr>
              <w:spacing w:line="228" w:lineRule="exact"/>
              <w:rPr>
                <w:sz w:val="24"/>
                <w:szCs w:val="24"/>
              </w:rPr>
            </w:pPr>
            <w:r w:rsidRPr="00CF7291">
              <w:rPr>
                <w:sz w:val="24"/>
                <w:szCs w:val="24"/>
              </w:rPr>
              <w:t>lavička (kladinka)</w:t>
            </w:r>
          </w:p>
        </w:tc>
        <w:tc>
          <w:tcPr>
            <w:tcW w:w="2687" w:type="dxa"/>
            <w:gridSpan w:val="4"/>
            <w:tcBorders>
              <w:right w:val="single" w:sz="8" w:space="0" w:color="auto"/>
            </w:tcBorders>
            <w:vAlign w:val="bottom"/>
          </w:tcPr>
          <w:p w14:paraId="22814677"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4790DDC" w14:textId="77777777" w:rsidR="003E0A97" w:rsidRPr="00CF7291" w:rsidRDefault="003E0A97" w:rsidP="003E0A97">
            <w:pPr>
              <w:spacing w:line="0" w:lineRule="atLeast"/>
              <w:rPr>
                <w:sz w:val="24"/>
                <w:szCs w:val="24"/>
              </w:rPr>
            </w:pPr>
          </w:p>
        </w:tc>
      </w:tr>
      <w:tr w:rsidR="003E0A97" w:rsidRPr="00CF7291" w14:paraId="2C2B1FBA" w14:textId="77777777" w:rsidTr="007B49D8">
        <w:trPr>
          <w:trHeight w:val="127"/>
        </w:trPr>
        <w:tc>
          <w:tcPr>
            <w:tcW w:w="4680" w:type="dxa"/>
            <w:gridSpan w:val="2"/>
            <w:vMerge/>
            <w:tcBorders>
              <w:left w:val="single" w:sz="8" w:space="0" w:color="auto"/>
              <w:right w:val="single" w:sz="8" w:space="0" w:color="auto"/>
            </w:tcBorders>
            <w:vAlign w:val="bottom"/>
          </w:tcPr>
          <w:p w14:paraId="2BFAB234" w14:textId="77777777" w:rsidR="003E0A97" w:rsidRPr="00CF7291" w:rsidRDefault="003E0A97" w:rsidP="003E0A97">
            <w:pPr>
              <w:spacing w:line="0" w:lineRule="atLeast"/>
              <w:rPr>
                <w:sz w:val="24"/>
                <w:szCs w:val="24"/>
              </w:rPr>
            </w:pPr>
          </w:p>
        </w:tc>
        <w:tc>
          <w:tcPr>
            <w:tcW w:w="180" w:type="dxa"/>
            <w:gridSpan w:val="2"/>
            <w:vAlign w:val="bottom"/>
          </w:tcPr>
          <w:p w14:paraId="4B9343CA" w14:textId="77777777" w:rsidR="003E0A97" w:rsidRPr="00CF7291" w:rsidRDefault="003E0A97" w:rsidP="003E0A97">
            <w:pPr>
              <w:spacing w:line="0" w:lineRule="atLeast"/>
              <w:rPr>
                <w:sz w:val="24"/>
                <w:szCs w:val="24"/>
              </w:rPr>
            </w:pPr>
          </w:p>
        </w:tc>
        <w:tc>
          <w:tcPr>
            <w:tcW w:w="4999" w:type="dxa"/>
            <w:gridSpan w:val="7"/>
            <w:vMerge w:val="restart"/>
            <w:tcBorders>
              <w:right w:val="single" w:sz="8" w:space="0" w:color="auto"/>
            </w:tcBorders>
            <w:vAlign w:val="bottom"/>
          </w:tcPr>
          <w:p w14:paraId="6B9C807C" w14:textId="77777777" w:rsidR="003E0A97" w:rsidRPr="00CF7291" w:rsidRDefault="003E0A97" w:rsidP="003E0A97">
            <w:pPr>
              <w:spacing w:line="0" w:lineRule="atLeast"/>
              <w:rPr>
                <w:sz w:val="24"/>
                <w:szCs w:val="24"/>
              </w:rPr>
            </w:pPr>
            <w:r w:rsidRPr="00CF7291">
              <w:rPr>
                <w:sz w:val="24"/>
                <w:szCs w:val="24"/>
              </w:rPr>
              <w:t>chůze s dopomocí různé obměny)</w:t>
            </w:r>
          </w:p>
        </w:tc>
        <w:tc>
          <w:tcPr>
            <w:tcW w:w="700" w:type="dxa"/>
            <w:tcBorders>
              <w:right w:val="single" w:sz="8" w:space="0" w:color="auto"/>
            </w:tcBorders>
            <w:vAlign w:val="bottom"/>
          </w:tcPr>
          <w:p w14:paraId="6DFA08A9" w14:textId="77777777" w:rsidR="003E0A97" w:rsidRPr="00CF7291" w:rsidRDefault="003E0A97" w:rsidP="003E0A97">
            <w:pPr>
              <w:spacing w:line="0" w:lineRule="atLeast"/>
              <w:rPr>
                <w:sz w:val="24"/>
                <w:szCs w:val="24"/>
              </w:rPr>
            </w:pPr>
          </w:p>
        </w:tc>
      </w:tr>
      <w:tr w:rsidR="003E0A97" w:rsidRPr="00CF7291" w14:paraId="2E2C1BD3" w14:textId="77777777" w:rsidTr="007B49D8">
        <w:trPr>
          <w:trHeight w:val="103"/>
        </w:trPr>
        <w:tc>
          <w:tcPr>
            <w:tcW w:w="4680" w:type="dxa"/>
            <w:gridSpan w:val="2"/>
            <w:vMerge w:val="restart"/>
            <w:tcBorders>
              <w:left w:val="single" w:sz="8" w:space="0" w:color="auto"/>
              <w:right w:val="single" w:sz="8" w:space="0" w:color="auto"/>
            </w:tcBorders>
            <w:vAlign w:val="bottom"/>
          </w:tcPr>
          <w:p w14:paraId="0D6CDE71" w14:textId="77777777" w:rsidR="003E0A97" w:rsidRPr="00CF7291" w:rsidRDefault="003E0A97" w:rsidP="003E0A97">
            <w:pPr>
              <w:spacing w:line="228" w:lineRule="exact"/>
              <w:ind w:left="80"/>
              <w:rPr>
                <w:b/>
                <w:i/>
                <w:sz w:val="24"/>
                <w:szCs w:val="24"/>
              </w:rPr>
            </w:pPr>
            <w:r w:rsidRPr="00CF7291">
              <w:rPr>
                <w:b/>
                <w:i/>
                <w:sz w:val="24"/>
                <w:szCs w:val="24"/>
              </w:rPr>
              <w:t>osvojované činnosti a její organizaci</w:t>
            </w:r>
          </w:p>
        </w:tc>
        <w:tc>
          <w:tcPr>
            <w:tcW w:w="180" w:type="dxa"/>
            <w:gridSpan w:val="2"/>
            <w:vAlign w:val="bottom"/>
          </w:tcPr>
          <w:p w14:paraId="249E4D8C" w14:textId="77777777" w:rsidR="003E0A97" w:rsidRPr="00CF7291" w:rsidRDefault="003E0A97" w:rsidP="003E0A97">
            <w:pPr>
              <w:spacing w:line="0" w:lineRule="atLeast"/>
              <w:rPr>
                <w:sz w:val="24"/>
                <w:szCs w:val="24"/>
              </w:rPr>
            </w:pPr>
          </w:p>
        </w:tc>
        <w:tc>
          <w:tcPr>
            <w:tcW w:w="4999" w:type="dxa"/>
            <w:gridSpan w:val="7"/>
            <w:vMerge/>
            <w:tcBorders>
              <w:right w:val="single" w:sz="8" w:space="0" w:color="auto"/>
            </w:tcBorders>
            <w:vAlign w:val="bottom"/>
          </w:tcPr>
          <w:p w14:paraId="6811CC0C"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0DCDE08C" w14:textId="77777777" w:rsidR="003E0A97" w:rsidRPr="00CF7291" w:rsidRDefault="003E0A97" w:rsidP="003E0A97">
            <w:pPr>
              <w:spacing w:line="0" w:lineRule="atLeast"/>
              <w:rPr>
                <w:sz w:val="24"/>
                <w:szCs w:val="24"/>
              </w:rPr>
            </w:pPr>
          </w:p>
        </w:tc>
      </w:tr>
      <w:tr w:rsidR="003E0A97" w:rsidRPr="00CF7291" w14:paraId="73762F06" w14:textId="77777777" w:rsidTr="007B49D8">
        <w:trPr>
          <w:trHeight w:val="125"/>
        </w:trPr>
        <w:tc>
          <w:tcPr>
            <w:tcW w:w="4680" w:type="dxa"/>
            <w:gridSpan w:val="2"/>
            <w:vMerge/>
            <w:tcBorders>
              <w:left w:val="single" w:sz="8" w:space="0" w:color="auto"/>
              <w:right w:val="single" w:sz="8" w:space="0" w:color="auto"/>
            </w:tcBorders>
            <w:vAlign w:val="bottom"/>
          </w:tcPr>
          <w:p w14:paraId="6D3433A2" w14:textId="77777777" w:rsidR="003E0A97" w:rsidRPr="00CF7291" w:rsidRDefault="003E0A97" w:rsidP="003E0A97">
            <w:pPr>
              <w:spacing w:line="0" w:lineRule="atLeast"/>
              <w:rPr>
                <w:sz w:val="24"/>
                <w:szCs w:val="24"/>
              </w:rPr>
            </w:pPr>
          </w:p>
        </w:tc>
        <w:tc>
          <w:tcPr>
            <w:tcW w:w="180" w:type="dxa"/>
            <w:gridSpan w:val="2"/>
            <w:vAlign w:val="bottom"/>
          </w:tcPr>
          <w:p w14:paraId="06ADC0B8" w14:textId="77777777" w:rsidR="003E0A97" w:rsidRPr="00CF7291" w:rsidRDefault="003E0A97" w:rsidP="003E0A97">
            <w:pPr>
              <w:spacing w:line="0" w:lineRule="atLeast"/>
              <w:rPr>
                <w:sz w:val="24"/>
                <w:szCs w:val="24"/>
              </w:rPr>
            </w:pPr>
          </w:p>
        </w:tc>
        <w:tc>
          <w:tcPr>
            <w:tcW w:w="932" w:type="dxa"/>
            <w:vAlign w:val="bottom"/>
          </w:tcPr>
          <w:p w14:paraId="52C717DA" w14:textId="77777777" w:rsidR="003E0A97" w:rsidRPr="00CF7291" w:rsidRDefault="003E0A97" w:rsidP="003E0A97">
            <w:pPr>
              <w:spacing w:line="0" w:lineRule="atLeast"/>
              <w:rPr>
                <w:sz w:val="24"/>
                <w:szCs w:val="24"/>
              </w:rPr>
            </w:pPr>
          </w:p>
        </w:tc>
        <w:tc>
          <w:tcPr>
            <w:tcW w:w="360" w:type="dxa"/>
            <w:vAlign w:val="bottom"/>
          </w:tcPr>
          <w:p w14:paraId="3AEAEB33" w14:textId="77777777" w:rsidR="003E0A97" w:rsidRPr="00CF7291" w:rsidRDefault="003E0A97" w:rsidP="003E0A97">
            <w:pPr>
              <w:spacing w:line="0" w:lineRule="atLeast"/>
              <w:rPr>
                <w:sz w:val="24"/>
                <w:szCs w:val="24"/>
              </w:rPr>
            </w:pPr>
          </w:p>
        </w:tc>
        <w:tc>
          <w:tcPr>
            <w:tcW w:w="1020" w:type="dxa"/>
            <w:vAlign w:val="bottom"/>
          </w:tcPr>
          <w:p w14:paraId="614DD7AC"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0257BAA7"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AA051FC" w14:textId="77777777" w:rsidR="003E0A97" w:rsidRPr="00CF7291" w:rsidRDefault="003E0A97" w:rsidP="003E0A97">
            <w:pPr>
              <w:spacing w:line="0" w:lineRule="atLeast"/>
              <w:rPr>
                <w:sz w:val="24"/>
                <w:szCs w:val="24"/>
              </w:rPr>
            </w:pPr>
          </w:p>
        </w:tc>
      </w:tr>
      <w:tr w:rsidR="003E0A97" w:rsidRPr="00CF7291" w14:paraId="3D1591A6" w14:textId="77777777" w:rsidTr="007B49D8">
        <w:trPr>
          <w:trHeight w:val="226"/>
        </w:trPr>
        <w:tc>
          <w:tcPr>
            <w:tcW w:w="4680" w:type="dxa"/>
            <w:gridSpan w:val="2"/>
            <w:tcBorders>
              <w:left w:val="single" w:sz="8" w:space="0" w:color="auto"/>
              <w:right w:val="single" w:sz="8" w:space="0" w:color="auto"/>
            </w:tcBorders>
            <w:vAlign w:val="bottom"/>
          </w:tcPr>
          <w:p w14:paraId="17F7017A"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reaguje na základní pokyny a gesta učitele</w:t>
            </w:r>
          </w:p>
        </w:tc>
        <w:tc>
          <w:tcPr>
            <w:tcW w:w="180" w:type="dxa"/>
            <w:gridSpan w:val="2"/>
            <w:vAlign w:val="bottom"/>
          </w:tcPr>
          <w:p w14:paraId="7A006861" w14:textId="77777777" w:rsidR="003E0A97" w:rsidRPr="00CF7291" w:rsidRDefault="003E0A97" w:rsidP="003E0A97">
            <w:pPr>
              <w:spacing w:line="0" w:lineRule="atLeast"/>
              <w:rPr>
                <w:sz w:val="24"/>
                <w:szCs w:val="24"/>
              </w:rPr>
            </w:pPr>
          </w:p>
        </w:tc>
        <w:tc>
          <w:tcPr>
            <w:tcW w:w="2312" w:type="dxa"/>
            <w:gridSpan w:val="3"/>
            <w:vMerge w:val="restart"/>
            <w:vAlign w:val="bottom"/>
          </w:tcPr>
          <w:p w14:paraId="7CB140E1" w14:textId="77777777" w:rsidR="003E0A97" w:rsidRPr="00CF7291" w:rsidRDefault="003E0A97" w:rsidP="003E0A97">
            <w:pPr>
              <w:spacing w:line="0" w:lineRule="atLeast"/>
              <w:rPr>
                <w:b/>
                <w:sz w:val="24"/>
                <w:szCs w:val="24"/>
              </w:rPr>
            </w:pPr>
            <w:r w:rsidRPr="00CF7291">
              <w:rPr>
                <w:b/>
                <w:sz w:val="24"/>
                <w:szCs w:val="24"/>
              </w:rPr>
              <w:t>Šplh na tyči</w:t>
            </w:r>
          </w:p>
        </w:tc>
        <w:tc>
          <w:tcPr>
            <w:tcW w:w="2687" w:type="dxa"/>
            <w:gridSpan w:val="4"/>
            <w:tcBorders>
              <w:right w:val="single" w:sz="8" w:space="0" w:color="auto"/>
            </w:tcBorders>
            <w:vAlign w:val="bottom"/>
          </w:tcPr>
          <w:p w14:paraId="3712EA74"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BB94193" w14:textId="77777777" w:rsidR="003E0A97" w:rsidRPr="00CF7291" w:rsidRDefault="003E0A97" w:rsidP="003E0A97">
            <w:pPr>
              <w:spacing w:line="0" w:lineRule="atLeast"/>
              <w:rPr>
                <w:sz w:val="24"/>
                <w:szCs w:val="24"/>
              </w:rPr>
            </w:pPr>
          </w:p>
        </w:tc>
      </w:tr>
      <w:tr w:rsidR="003E0A97" w:rsidRPr="00CF7291" w14:paraId="351E0A44" w14:textId="77777777" w:rsidTr="007B49D8">
        <w:trPr>
          <w:trHeight w:val="115"/>
        </w:trPr>
        <w:tc>
          <w:tcPr>
            <w:tcW w:w="4680" w:type="dxa"/>
            <w:gridSpan w:val="2"/>
            <w:vMerge w:val="restart"/>
            <w:tcBorders>
              <w:left w:val="single" w:sz="8" w:space="0" w:color="auto"/>
              <w:right w:val="single" w:sz="8" w:space="0" w:color="auto"/>
            </w:tcBorders>
            <w:vAlign w:val="bottom"/>
          </w:tcPr>
          <w:p w14:paraId="7F8160D9" w14:textId="77777777" w:rsidR="003E0A97" w:rsidRPr="00CF7291" w:rsidRDefault="003E0A97" w:rsidP="003E0A97">
            <w:pPr>
              <w:spacing w:line="231" w:lineRule="exact"/>
              <w:ind w:left="80"/>
              <w:rPr>
                <w:sz w:val="24"/>
                <w:szCs w:val="24"/>
              </w:rPr>
            </w:pPr>
            <w:r w:rsidRPr="00CF7291">
              <w:rPr>
                <w:rFonts w:eastAsia="Courier New"/>
                <w:sz w:val="24"/>
                <w:szCs w:val="24"/>
              </w:rPr>
              <w:t xml:space="preserve">- </w:t>
            </w:r>
            <w:r w:rsidRPr="00CF7291">
              <w:rPr>
                <w:sz w:val="24"/>
                <w:szCs w:val="24"/>
              </w:rPr>
              <w:t>zvládá alespoň pasivně základní pojmy osvojovaných</w:t>
            </w:r>
          </w:p>
        </w:tc>
        <w:tc>
          <w:tcPr>
            <w:tcW w:w="180" w:type="dxa"/>
            <w:gridSpan w:val="2"/>
            <w:vAlign w:val="bottom"/>
          </w:tcPr>
          <w:p w14:paraId="216D52FB" w14:textId="77777777" w:rsidR="003E0A97" w:rsidRPr="00CF7291" w:rsidRDefault="003E0A97" w:rsidP="003E0A97">
            <w:pPr>
              <w:spacing w:line="0" w:lineRule="atLeast"/>
              <w:rPr>
                <w:sz w:val="24"/>
                <w:szCs w:val="24"/>
              </w:rPr>
            </w:pPr>
          </w:p>
        </w:tc>
        <w:tc>
          <w:tcPr>
            <w:tcW w:w="2312" w:type="dxa"/>
            <w:gridSpan w:val="3"/>
            <w:vMerge/>
            <w:vAlign w:val="bottom"/>
          </w:tcPr>
          <w:p w14:paraId="7A151B41"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16C39609"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85F8FD7" w14:textId="77777777" w:rsidR="003E0A97" w:rsidRPr="00CF7291" w:rsidRDefault="003E0A97" w:rsidP="003E0A97">
            <w:pPr>
              <w:spacing w:line="0" w:lineRule="atLeast"/>
              <w:rPr>
                <w:sz w:val="24"/>
                <w:szCs w:val="24"/>
              </w:rPr>
            </w:pPr>
          </w:p>
        </w:tc>
      </w:tr>
      <w:tr w:rsidR="003E0A97" w:rsidRPr="00CF7291" w14:paraId="78A0CF66" w14:textId="77777777" w:rsidTr="007B49D8">
        <w:trPr>
          <w:trHeight w:val="115"/>
        </w:trPr>
        <w:tc>
          <w:tcPr>
            <w:tcW w:w="4680" w:type="dxa"/>
            <w:gridSpan w:val="2"/>
            <w:vMerge/>
            <w:tcBorders>
              <w:left w:val="single" w:sz="8" w:space="0" w:color="auto"/>
              <w:right w:val="single" w:sz="8" w:space="0" w:color="auto"/>
            </w:tcBorders>
            <w:vAlign w:val="bottom"/>
          </w:tcPr>
          <w:p w14:paraId="5C7CA067" w14:textId="77777777" w:rsidR="003E0A97" w:rsidRPr="00CF7291" w:rsidRDefault="003E0A97" w:rsidP="003E0A97">
            <w:pPr>
              <w:spacing w:line="0" w:lineRule="atLeast"/>
              <w:rPr>
                <w:sz w:val="24"/>
                <w:szCs w:val="24"/>
              </w:rPr>
            </w:pPr>
          </w:p>
        </w:tc>
        <w:tc>
          <w:tcPr>
            <w:tcW w:w="180" w:type="dxa"/>
            <w:gridSpan w:val="2"/>
            <w:vAlign w:val="bottom"/>
          </w:tcPr>
          <w:p w14:paraId="3422771F" w14:textId="77777777" w:rsidR="003E0A97" w:rsidRPr="00CF7291" w:rsidRDefault="003E0A97" w:rsidP="003E0A97">
            <w:pPr>
              <w:spacing w:line="0" w:lineRule="atLeast"/>
              <w:rPr>
                <w:sz w:val="24"/>
                <w:szCs w:val="24"/>
              </w:rPr>
            </w:pPr>
          </w:p>
        </w:tc>
        <w:tc>
          <w:tcPr>
            <w:tcW w:w="4999" w:type="dxa"/>
            <w:gridSpan w:val="7"/>
            <w:vMerge w:val="restart"/>
            <w:tcBorders>
              <w:right w:val="single" w:sz="8" w:space="0" w:color="auto"/>
            </w:tcBorders>
            <w:vAlign w:val="bottom"/>
          </w:tcPr>
          <w:p w14:paraId="2940A2BA" w14:textId="77777777" w:rsidR="003E0A97" w:rsidRPr="00CF7291" w:rsidRDefault="003E0A97" w:rsidP="003E0A97">
            <w:pPr>
              <w:spacing w:line="226" w:lineRule="exact"/>
              <w:rPr>
                <w:sz w:val="24"/>
                <w:szCs w:val="24"/>
              </w:rPr>
            </w:pPr>
            <w:r w:rsidRPr="00CF7291">
              <w:rPr>
                <w:sz w:val="24"/>
                <w:szCs w:val="24"/>
              </w:rPr>
              <w:t>průpravná cvičení pro nácvik přírazu obounož</w:t>
            </w:r>
          </w:p>
        </w:tc>
        <w:tc>
          <w:tcPr>
            <w:tcW w:w="700" w:type="dxa"/>
            <w:tcBorders>
              <w:right w:val="single" w:sz="8" w:space="0" w:color="auto"/>
            </w:tcBorders>
            <w:vAlign w:val="bottom"/>
          </w:tcPr>
          <w:p w14:paraId="2FAF7178" w14:textId="77777777" w:rsidR="003E0A97" w:rsidRPr="00CF7291" w:rsidRDefault="003E0A97" w:rsidP="003E0A97">
            <w:pPr>
              <w:spacing w:line="0" w:lineRule="atLeast"/>
              <w:rPr>
                <w:sz w:val="24"/>
                <w:szCs w:val="24"/>
              </w:rPr>
            </w:pPr>
          </w:p>
        </w:tc>
      </w:tr>
      <w:tr w:rsidR="003E0A97" w:rsidRPr="00CF7291" w14:paraId="249A8DBA" w14:textId="77777777" w:rsidTr="007B49D8">
        <w:trPr>
          <w:trHeight w:val="110"/>
        </w:trPr>
        <w:tc>
          <w:tcPr>
            <w:tcW w:w="80" w:type="dxa"/>
            <w:tcBorders>
              <w:left w:val="single" w:sz="8" w:space="0" w:color="auto"/>
            </w:tcBorders>
            <w:vAlign w:val="bottom"/>
          </w:tcPr>
          <w:p w14:paraId="4C416ED8" w14:textId="77777777" w:rsidR="003E0A97" w:rsidRPr="00CF7291" w:rsidRDefault="003E0A97" w:rsidP="003E0A97">
            <w:pPr>
              <w:spacing w:line="0" w:lineRule="atLeast"/>
              <w:rPr>
                <w:sz w:val="24"/>
                <w:szCs w:val="24"/>
              </w:rPr>
            </w:pPr>
          </w:p>
        </w:tc>
        <w:tc>
          <w:tcPr>
            <w:tcW w:w="4600" w:type="dxa"/>
            <w:vMerge w:val="restart"/>
            <w:tcBorders>
              <w:right w:val="single" w:sz="8" w:space="0" w:color="auto"/>
            </w:tcBorders>
            <w:vAlign w:val="bottom"/>
          </w:tcPr>
          <w:p w14:paraId="054638CD" w14:textId="77777777" w:rsidR="003E0A97" w:rsidRPr="00CF7291" w:rsidRDefault="003E0A97" w:rsidP="003E0A97">
            <w:pPr>
              <w:spacing w:line="0" w:lineRule="atLeast"/>
              <w:ind w:left="160"/>
              <w:rPr>
                <w:sz w:val="24"/>
                <w:szCs w:val="24"/>
              </w:rPr>
            </w:pPr>
            <w:r w:rsidRPr="00CF7291">
              <w:rPr>
                <w:sz w:val="24"/>
                <w:szCs w:val="24"/>
              </w:rPr>
              <w:t>cviků a dovede pojmenovat základní gymnastické</w:t>
            </w:r>
          </w:p>
        </w:tc>
        <w:tc>
          <w:tcPr>
            <w:tcW w:w="180" w:type="dxa"/>
            <w:gridSpan w:val="2"/>
            <w:vAlign w:val="bottom"/>
          </w:tcPr>
          <w:p w14:paraId="71FDCC43" w14:textId="77777777" w:rsidR="003E0A97" w:rsidRPr="00CF7291" w:rsidRDefault="003E0A97" w:rsidP="003E0A97">
            <w:pPr>
              <w:spacing w:line="0" w:lineRule="atLeast"/>
              <w:rPr>
                <w:sz w:val="24"/>
                <w:szCs w:val="24"/>
              </w:rPr>
            </w:pPr>
          </w:p>
        </w:tc>
        <w:tc>
          <w:tcPr>
            <w:tcW w:w="4999" w:type="dxa"/>
            <w:gridSpan w:val="7"/>
            <w:vMerge/>
            <w:tcBorders>
              <w:right w:val="single" w:sz="8" w:space="0" w:color="auto"/>
            </w:tcBorders>
            <w:vAlign w:val="bottom"/>
          </w:tcPr>
          <w:p w14:paraId="30922498"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7192B79A" w14:textId="77777777" w:rsidR="003E0A97" w:rsidRPr="00CF7291" w:rsidRDefault="003E0A97" w:rsidP="003E0A97">
            <w:pPr>
              <w:spacing w:line="0" w:lineRule="atLeast"/>
              <w:rPr>
                <w:sz w:val="24"/>
                <w:szCs w:val="24"/>
              </w:rPr>
            </w:pPr>
          </w:p>
        </w:tc>
      </w:tr>
      <w:tr w:rsidR="003E0A97" w:rsidRPr="00CF7291" w14:paraId="576DA005" w14:textId="77777777" w:rsidTr="007B49D8">
        <w:trPr>
          <w:trHeight w:val="120"/>
        </w:trPr>
        <w:tc>
          <w:tcPr>
            <w:tcW w:w="80" w:type="dxa"/>
            <w:tcBorders>
              <w:left w:val="single" w:sz="8" w:space="0" w:color="auto"/>
            </w:tcBorders>
            <w:vAlign w:val="bottom"/>
          </w:tcPr>
          <w:p w14:paraId="583BD8EF" w14:textId="77777777" w:rsidR="003E0A97" w:rsidRPr="00CF7291" w:rsidRDefault="003E0A97" w:rsidP="003E0A97">
            <w:pPr>
              <w:spacing w:line="0" w:lineRule="atLeast"/>
              <w:rPr>
                <w:sz w:val="24"/>
                <w:szCs w:val="24"/>
              </w:rPr>
            </w:pPr>
          </w:p>
        </w:tc>
        <w:tc>
          <w:tcPr>
            <w:tcW w:w="4600" w:type="dxa"/>
            <w:vMerge/>
            <w:tcBorders>
              <w:right w:val="single" w:sz="8" w:space="0" w:color="auto"/>
            </w:tcBorders>
            <w:vAlign w:val="bottom"/>
          </w:tcPr>
          <w:p w14:paraId="0AFE23CA" w14:textId="77777777" w:rsidR="003E0A97" w:rsidRPr="00CF7291" w:rsidRDefault="003E0A97" w:rsidP="003E0A97">
            <w:pPr>
              <w:spacing w:line="0" w:lineRule="atLeast"/>
              <w:rPr>
                <w:sz w:val="24"/>
                <w:szCs w:val="24"/>
              </w:rPr>
            </w:pPr>
          </w:p>
        </w:tc>
        <w:tc>
          <w:tcPr>
            <w:tcW w:w="180" w:type="dxa"/>
            <w:gridSpan w:val="2"/>
            <w:vAlign w:val="bottom"/>
          </w:tcPr>
          <w:p w14:paraId="52AFC37D" w14:textId="77777777" w:rsidR="003E0A97" w:rsidRPr="00CF7291" w:rsidRDefault="003E0A97" w:rsidP="003E0A97">
            <w:pPr>
              <w:spacing w:line="0" w:lineRule="atLeast"/>
              <w:rPr>
                <w:sz w:val="24"/>
                <w:szCs w:val="24"/>
              </w:rPr>
            </w:pPr>
          </w:p>
        </w:tc>
        <w:tc>
          <w:tcPr>
            <w:tcW w:w="4999" w:type="dxa"/>
            <w:gridSpan w:val="7"/>
            <w:vMerge w:val="restart"/>
            <w:tcBorders>
              <w:right w:val="single" w:sz="8" w:space="0" w:color="auto"/>
            </w:tcBorders>
            <w:vAlign w:val="bottom"/>
          </w:tcPr>
          <w:p w14:paraId="3BEB7AB6" w14:textId="77777777" w:rsidR="003E0A97" w:rsidRPr="00CF7291" w:rsidRDefault="003E0A97" w:rsidP="003E0A97">
            <w:pPr>
              <w:spacing w:line="0" w:lineRule="atLeast"/>
              <w:rPr>
                <w:sz w:val="24"/>
                <w:szCs w:val="24"/>
              </w:rPr>
            </w:pPr>
            <w:r w:rsidRPr="00CF7291">
              <w:rPr>
                <w:sz w:val="24"/>
                <w:szCs w:val="24"/>
              </w:rPr>
              <w:t>šplh do výšky maximálně 2 metrů s dopomocí</w:t>
            </w:r>
          </w:p>
        </w:tc>
        <w:tc>
          <w:tcPr>
            <w:tcW w:w="700" w:type="dxa"/>
            <w:tcBorders>
              <w:right w:val="single" w:sz="8" w:space="0" w:color="auto"/>
            </w:tcBorders>
            <w:vAlign w:val="bottom"/>
          </w:tcPr>
          <w:p w14:paraId="53CF6BF6" w14:textId="77777777" w:rsidR="003E0A97" w:rsidRPr="00CF7291" w:rsidRDefault="003E0A97" w:rsidP="003E0A97">
            <w:pPr>
              <w:spacing w:line="0" w:lineRule="atLeast"/>
              <w:rPr>
                <w:sz w:val="24"/>
                <w:szCs w:val="24"/>
              </w:rPr>
            </w:pPr>
          </w:p>
        </w:tc>
      </w:tr>
      <w:tr w:rsidR="003E0A97" w:rsidRPr="00CF7291" w14:paraId="6EFF818B" w14:textId="77777777" w:rsidTr="007B49D8">
        <w:trPr>
          <w:trHeight w:val="110"/>
        </w:trPr>
        <w:tc>
          <w:tcPr>
            <w:tcW w:w="80" w:type="dxa"/>
            <w:tcBorders>
              <w:left w:val="single" w:sz="8" w:space="0" w:color="auto"/>
            </w:tcBorders>
            <w:vAlign w:val="bottom"/>
          </w:tcPr>
          <w:p w14:paraId="23A0CFFC" w14:textId="77777777" w:rsidR="003E0A97" w:rsidRPr="00CF7291" w:rsidRDefault="003E0A97" w:rsidP="003E0A97">
            <w:pPr>
              <w:spacing w:line="0" w:lineRule="atLeast"/>
              <w:rPr>
                <w:sz w:val="24"/>
                <w:szCs w:val="24"/>
              </w:rPr>
            </w:pPr>
          </w:p>
        </w:tc>
        <w:tc>
          <w:tcPr>
            <w:tcW w:w="4600" w:type="dxa"/>
            <w:vMerge w:val="restart"/>
            <w:tcBorders>
              <w:right w:val="single" w:sz="8" w:space="0" w:color="auto"/>
            </w:tcBorders>
            <w:vAlign w:val="bottom"/>
          </w:tcPr>
          <w:p w14:paraId="6B57CD29" w14:textId="77777777" w:rsidR="003E0A97" w:rsidRPr="00CF7291" w:rsidRDefault="003E0A97" w:rsidP="003E0A97">
            <w:pPr>
              <w:spacing w:line="0" w:lineRule="atLeast"/>
              <w:ind w:left="160"/>
              <w:rPr>
                <w:sz w:val="24"/>
                <w:szCs w:val="24"/>
              </w:rPr>
            </w:pPr>
            <w:r w:rsidRPr="00CF7291">
              <w:rPr>
                <w:sz w:val="24"/>
                <w:szCs w:val="24"/>
              </w:rPr>
              <w:t>nářadí a náčiní</w:t>
            </w:r>
          </w:p>
        </w:tc>
        <w:tc>
          <w:tcPr>
            <w:tcW w:w="180" w:type="dxa"/>
            <w:gridSpan w:val="2"/>
            <w:vAlign w:val="bottom"/>
          </w:tcPr>
          <w:p w14:paraId="22669D33" w14:textId="77777777" w:rsidR="003E0A97" w:rsidRPr="00CF7291" w:rsidRDefault="003E0A97" w:rsidP="003E0A97">
            <w:pPr>
              <w:spacing w:line="0" w:lineRule="atLeast"/>
              <w:rPr>
                <w:sz w:val="24"/>
                <w:szCs w:val="24"/>
              </w:rPr>
            </w:pPr>
          </w:p>
        </w:tc>
        <w:tc>
          <w:tcPr>
            <w:tcW w:w="4999" w:type="dxa"/>
            <w:gridSpan w:val="7"/>
            <w:vMerge/>
            <w:tcBorders>
              <w:right w:val="single" w:sz="8" w:space="0" w:color="auto"/>
            </w:tcBorders>
            <w:vAlign w:val="bottom"/>
          </w:tcPr>
          <w:p w14:paraId="55A97861"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17C0CAF" w14:textId="77777777" w:rsidR="003E0A97" w:rsidRPr="00CF7291" w:rsidRDefault="003E0A97" w:rsidP="003E0A97">
            <w:pPr>
              <w:spacing w:line="0" w:lineRule="atLeast"/>
              <w:rPr>
                <w:sz w:val="24"/>
                <w:szCs w:val="24"/>
              </w:rPr>
            </w:pPr>
          </w:p>
        </w:tc>
      </w:tr>
      <w:tr w:rsidR="003E0A97" w:rsidRPr="00CF7291" w14:paraId="56B63CC3" w14:textId="77777777" w:rsidTr="007B49D8">
        <w:trPr>
          <w:trHeight w:val="120"/>
        </w:trPr>
        <w:tc>
          <w:tcPr>
            <w:tcW w:w="80" w:type="dxa"/>
            <w:tcBorders>
              <w:left w:val="single" w:sz="8" w:space="0" w:color="auto"/>
            </w:tcBorders>
            <w:vAlign w:val="bottom"/>
          </w:tcPr>
          <w:p w14:paraId="5B19A7E2" w14:textId="77777777" w:rsidR="003E0A97" w:rsidRPr="00CF7291" w:rsidRDefault="003E0A97" w:rsidP="003E0A97">
            <w:pPr>
              <w:spacing w:line="0" w:lineRule="atLeast"/>
              <w:rPr>
                <w:sz w:val="24"/>
                <w:szCs w:val="24"/>
              </w:rPr>
            </w:pPr>
          </w:p>
        </w:tc>
        <w:tc>
          <w:tcPr>
            <w:tcW w:w="4600" w:type="dxa"/>
            <w:vMerge/>
            <w:tcBorders>
              <w:right w:val="single" w:sz="8" w:space="0" w:color="auto"/>
            </w:tcBorders>
            <w:vAlign w:val="bottom"/>
          </w:tcPr>
          <w:p w14:paraId="024A62A5" w14:textId="77777777" w:rsidR="003E0A97" w:rsidRPr="00CF7291" w:rsidRDefault="003E0A97" w:rsidP="003E0A97">
            <w:pPr>
              <w:spacing w:line="0" w:lineRule="atLeast"/>
              <w:rPr>
                <w:sz w:val="24"/>
                <w:szCs w:val="24"/>
              </w:rPr>
            </w:pPr>
          </w:p>
        </w:tc>
        <w:tc>
          <w:tcPr>
            <w:tcW w:w="180" w:type="dxa"/>
            <w:gridSpan w:val="2"/>
            <w:vAlign w:val="bottom"/>
          </w:tcPr>
          <w:p w14:paraId="7AB709BD" w14:textId="77777777" w:rsidR="003E0A97" w:rsidRPr="00CF7291" w:rsidRDefault="003E0A97" w:rsidP="003E0A97">
            <w:pPr>
              <w:spacing w:line="0" w:lineRule="atLeast"/>
              <w:rPr>
                <w:sz w:val="24"/>
                <w:szCs w:val="24"/>
              </w:rPr>
            </w:pPr>
          </w:p>
        </w:tc>
        <w:tc>
          <w:tcPr>
            <w:tcW w:w="932" w:type="dxa"/>
            <w:vAlign w:val="bottom"/>
          </w:tcPr>
          <w:p w14:paraId="5AFD8189" w14:textId="77777777" w:rsidR="003E0A97" w:rsidRPr="00CF7291" w:rsidRDefault="003E0A97" w:rsidP="003E0A97">
            <w:pPr>
              <w:spacing w:line="0" w:lineRule="atLeast"/>
              <w:rPr>
                <w:sz w:val="24"/>
                <w:szCs w:val="24"/>
              </w:rPr>
            </w:pPr>
          </w:p>
        </w:tc>
        <w:tc>
          <w:tcPr>
            <w:tcW w:w="360" w:type="dxa"/>
            <w:vAlign w:val="bottom"/>
          </w:tcPr>
          <w:p w14:paraId="4A5F4880" w14:textId="77777777" w:rsidR="003E0A97" w:rsidRPr="00CF7291" w:rsidRDefault="003E0A97" w:rsidP="003E0A97">
            <w:pPr>
              <w:spacing w:line="0" w:lineRule="atLeast"/>
              <w:rPr>
                <w:sz w:val="24"/>
                <w:szCs w:val="24"/>
              </w:rPr>
            </w:pPr>
          </w:p>
        </w:tc>
        <w:tc>
          <w:tcPr>
            <w:tcW w:w="1020" w:type="dxa"/>
            <w:vAlign w:val="bottom"/>
          </w:tcPr>
          <w:p w14:paraId="446D2746"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2A887AED"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50E0AF69" w14:textId="77777777" w:rsidR="003E0A97" w:rsidRPr="00CF7291" w:rsidRDefault="003E0A97" w:rsidP="003E0A97">
            <w:pPr>
              <w:spacing w:line="0" w:lineRule="atLeast"/>
              <w:rPr>
                <w:sz w:val="24"/>
                <w:szCs w:val="24"/>
              </w:rPr>
            </w:pPr>
          </w:p>
        </w:tc>
      </w:tr>
      <w:tr w:rsidR="003E0A97" w:rsidRPr="00CF7291" w14:paraId="0C9B0569" w14:textId="77777777" w:rsidTr="007B49D8">
        <w:trPr>
          <w:trHeight w:val="228"/>
        </w:trPr>
        <w:tc>
          <w:tcPr>
            <w:tcW w:w="4680" w:type="dxa"/>
            <w:gridSpan w:val="2"/>
            <w:tcBorders>
              <w:left w:val="single" w:sz="8" w:space="0" w:color="auto"/>
              <w:right w:val="single" w:sz="8" w:space="0" w:color="auto"/>
            </w:tcBorders>
            <w:vAlign w:val="bottom"/>
          </w:tcPr>
          <w:p w14:paraId="2845FB14" w14:textId="77777777" w:rsidR="003E0A97" w:rsidRPr="00CF7291" w:rsidRDefault="003E0A97" w:rsidP="003E0A97">
            <w:pPr>
              <w:spacing w:line="228" w:lineRule="exact"/>
              <w:ind w:left="80"/>
              <w:rPr>
                <w:sz w:val="24"/>
                <w:szCs w:val="24"/>
              </w:rPr>
            </w:pPr>
            <w:r w:rsidRPr="00CF7291">
              <w:rPr>
                <w:rFonts w:eastAsia="Courier New"/>
                <w:sz w:val="24"/>
                <w:szCs w:val="24"/>
              </w:rPr>
              <w:t xml:space="preserve">- </w:t>
            </w:r>
            <w:r w:rsidRPr="00CF7291">
              <w:rPr>
                <w:sz w:val="24"/>
                <w:szCs w:val="24"/>
              </w:rPr>
              <w:t>užívá osvojované tělocvičné názvosloví na úrovni</w:t>
            </w:r>
          </w:p>
        </w:tc>
        <w:tc>
          <w:tcPr>
            <w:tcW w:w="180" w:type="dxa"/>
            <w:gridSpan w:val="2"/>
            <w:vAlign w:val="bottom"/>
          </w:tcPr>
          <w:p w14:paraId="1FBDF9DF" w14:textId="77777777" w:rsidR="003E0A97" w:rsidRPr="00CF7291" w:rsidRDefault="003E0A97" w:rsidP="003E0A97">
            <w:pPr>
              <w:spacing w:line="0" w:lineRule="atLeast"/>
              <w:rPr>
                <w:sz w:val="24"/>
                <w:szCs w:val="24"/>
              </w:rPr>
            </w:pPr>
          </w:p>
        </w:tc>
        <w:tc>
          <w:tcPr>
            <w:tcW w:w="932" w:type="dxa"/>
            <w:vAlign w:val="bottom"/>
          </w:tcPr>
          <w:p w14:paraId="56279E0D" w14:textId="77777777" w:rsidR="003E0A97" w:rsidRPr="00CF7291" w:rsidRDefault="003E0A97" w:rsidP="003E0A97">
            <w:pPr>
              <w:spacing w:line="0" w:lineRule="atLeast"/>
              <w:rPr>
                <w:sz w:val="24"/>
                <w:szCs w:val="24"/>
              </w:rPr>
            </w:pPr>
          </w:p>
        </w:tc>
        <w:tc>
          <w:tcPr>
            <w:tcW w:w="360" w:type="dxa"/>
            <w:vAlign w:val="bottom"/>
          </w:tcPr>
          <w:p w14:paraId="48E741D9" w14:textId="77777777" w:rsidR="003E0A97" w:rsidRPr="00CF7291" w:rsidRDefault="003E0A97" w:rsidP="003E0A97">
            <w:pPr>
              <w:spacing w:line="0" w:lineRule="atLeast"/>
              <w:rPr>
                <w:sz w:val="24"/>
                <w:szCs w:val="24"/>
              </w:rPr>
            </w:pPr>
          </w:p>
        </w:tc>
        <w:tc>
          <w:tcPr>
            <w:tcW w:w="1020" w:type="dxa"/>
            <w:vAlign w:val="bottom"/>
          </w:tcPr>
          <w:p w14:paraId="6AD5F599" w14:textId="77777777" w:rsidR="003E0A97" w:rsidRPr="00CF7291" w:rsidRDefault="003E0A97" w:rsidP="003E0A97">
            <w:pPr>
              <w:spacing w:line="0" w:lineRule="atLeast"/>
              <w:rPr>
                <w:sz w:val="24"/>
                <w:szCs w:val="24"/>
              </w:rPr>
            </w:pPr>
          </w:p>
        </w:tc>
        <w:tc>
          <w:tcPr>
            <w:tcW w:w="2687" w:type="dxa"/>
            <w:gridSpan w:val="4"/>
            <w:tcBorders>
              <w:right w:val="single" w:sz="8" w:space="0" w:color="auto"/>
            </w:tcBorders>
            <w:vAlign w:val="bottom"/>
          </w:tcPr>
          <w:p w14:paraId="2D3BF1A2" w14:textId="77777777" w:rsidR="003E0A97" w:rsidRPr="00CF7291" w:rsidRDefault="003E0A97" w:rsidP="003E0A97">
            <w:pPr>
              <w:spacing w:line="0" w:lineRule="atLeast"/>
              <w:rPr>
                <w:sz w:val="24"/>
                <w:szCs w:val="24"/>
              </w:rPr>
            </w:pPr>
          </w:p>
        </w:tc>
        <w:tc>
          <w:tcPr>
            <w:tcW w:w="700" w:type="dxa"/>
            <w:tcBorders>
              <w:right w:val="single" w:sz="8" w:space="0" w:color="auto"/>
            </w:tcBorders>
            <w:vAlign w:val="bottom"/>
          </w:tcPr>
          <w:p w14:paraId="6FB1A1D9" w14:textId="77777777" w:rsidR="003E0A97" w:rsidRPr="00CF7291" w:rsidRDefault="003E0A97" w:rsidP="003E0A97">
            <w:pPr>
              <w:spacing w:line="0" w:lineRule="atLeast"/>
              <w:rPr>
                <w:sz w:val="24"/>
                <w:szCs w:val="24"/>
              </w:rPr>
            </w:pPr>
          </w:p>
        </w:tc>
      </w:tr>
      <w:tr w:rsidR="003E0A97" w:rsidRPr="00CF7291" w14:paraId="4AC99C77" w14:textId="77777777" w:rsidTr="007B49D8">
        <w:trPr>
          <w:trHeight w:val="235"/>
        </w:trPr>
        <w:tc>
          <w:tcPr>
            <w:tcW w:w="80" w:type="dxa"/>
            <w:tcBorders>
              <w:left w:val="single" w:sz="8" w:space="0" w:color="auto"/>
              <w:bottom w:val="single" w:sz="8" w:space="0" w:color="auto"/>
            </w:tcBorders>
            <w:vAlign w:val="bottom"/>
          </w:tcPr>
          <w:p w14:paraId="322B3F1F"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40216805" w14:textId="77777777" w:rsidR="003E0A97" w:rsidRPr="00CF7291" w:rsidRDefault="003E0A97" w:rsidP="003E0A97">
            <w:pPr>
              <w:spacing w:line="0" w:lineRule="atLeast"/>
              <w:ind w:left="160"/>
              <w:rPr>
                <w:sz w:val="24"/>
                <w:szCs w:val="24"/>
              </w:rPr>
            </w:pPr>
            <w:r w:rsidRPr="00CF7291">
              <w:rPr>
                <w:sz w:val="24"/>
                <w:szCs w:val="24"/>
              </w:rPr>
              <w:t>cvičence</w:t>
            </w:r>
          </w:p>
        </w:tc>
        <w:tc>
          <w:tcPr>
            <w:tcW w:w="180" w:type="dxa"/>
            <w:gridSpan w:val="2"/>
            <w:tcBorders>
              <w:bottom w:val="single" w:sz="8" w:space="0" w:color="auto"/>
            </w:tcBorders>
            <w:vAlign w:val="bottom"/>
          </w:tcPr>
          <w:p w14:paraId="5CA066E6" w14:textId="77777777" w:rsidR="003E0A97" w:rsidRPr="00CF7291" w:rsidRDefault="003E0A97" w:rsidP="003E0A97">
            <w:pPr>
              <w:spacing w:line="0" w:lineRule="atLeast"/>
              <w:rPr>
                <w:sz w:val="24"/>
                <w:szCs w:val="24"/>
              </w:rPr>
            </w:pPr>
          </w:p>
        </w:tc>
        <w:tc>
          <w:tcPr>
            <w:tcW w:w="932" w:type="dxa"/>
            <w:tcBorders>
              <w:bottom w:val="single" w:sz="8" w:space="0" w:color="auto"/>
            </w:tcBorders>
            <w:vAlign w:val="bottom"/>
          </w:tcPr>
          <w:p w14:paraId="109872A7" w14:textId="77777777" w:rsidR="003E0A97" w:rsidRPr="00CF7291" w:rsidRDefault="003E0A97" w:rsidP="003E0A97">
            <w:pPr>
              <w:spacing w:line="0" w:lineRule="atLeast"/>
              <w:rPr>
                <w:sz w:val="24"/>
                <w:szCs w:val="24"/>
              </w:rPr>
            </w:pPr>
          </w:p>
        </w:tc>
        <w:tc>
          <w:tcPr>
            <w:tcW w:w="360" w:type="dxa"/>
            <w:tcBorders>
              <w:bottom w:val="single" w:sz="8" w:space="0" w:color="auto"/>
            </w:tcBorders>
            <w:vAlign w:val="bottom"/>
          </w:tcPr>
          <w:p w14:paraId="43733620" w14:textId="77777777" w:rsidR="003E0A97" w:rsidRPr="00CF7291" w:rsidRDefault="003E0A97" w:rsidP="003E0A97">
            <w:pPr>
              <w:spacing w:line="0" w:lineRule="atLeast"/>
              <w:rPr>
                <w:sz w:val="24"/>
                <w:szCs w:val="24"/>
              </w:rPr>
            </w:pPr>
          </w:p>
        </w:tc>
        <w:tc>
          <w:tcPr>
            <w:tcW w:w="1020" w:type="dxa"/>
            <w:tcBorders>
              <w:bottom w:val="single" w:sz="8" w:space="0" w:color="auto"/>
            </w:tcBorders>
            <w:vAlign w:val="bottom"/>
          </w:tcPr>
          <w:p w14:paraId="35F05213" w14:textId="77777777" w:rsidR="003E0A97" w:rsidRPr="00CF7291" w:rsidRDefault="003E0A97" w:rsidP="003E0A97">
            <w:pPr>
              <w:spacing w:line="0" w:lineRule="atLeast"/>
              <w:rPr>
                <w:sz w:val="24"/>
                <w:szCs w:val="24"/>
              </w:rPr>
            </w:pPr>
          </w:p>
        </w:tc>
        <w:tc>
          <w:tcPr>
            <w:tcW w:w="2687" w:type="dxa"/>
            <w:gridSpan w:val="4"/>
            <w:tcBorders>
              <w:bottom w:val="single" w:sz="8" w:space="0" w:color="auto"/>
              <w:right w:val="single" w:sz="8" w:space="0" w:color="auto"/>
            </w:tcBorders>
            <w:vAlign w:val="bottom"/>
          </w:tcPr>
          <w:p w14:paraId="5F8984AF" w14:textId="77777777" w:rsidR="003E0A97" w:rsidRPr="00CF7291" w:rsidRDefault="003E0A97" w:rsidP="003E0A97">
            <w:pPr>
              <w:spacing w:line="0" w:lineRule="atLeast"/>
              <w:rPr>
                <w:sz w:val="24"/>
                <w:szCs w:val="24"/>
              </w:rPr>
            </w:pPr>
          </w:p>
        </w:tc>
        <w:tc>
          <w:tcPr>
            <w:tcW w:w="700" w:type="dxa"/>
            <w:tcBorders>
              <w:bottom w:val="single" w:sz="8" w:space="0" w:color="auto"/>
              <w:right w:val="single" w:sz="8" w:space="0" w:color="auto"/>
            </w:tcBorders>
            <w:vAlign w:val="bottom"/>
          </w:tcPr>
          <w:p w14:paraId="39B408FD" w14:textId="77777777" w:rsidR="003E0A97" w:rsidRPr="00CF7291" w:rsidRDefault="003E0A97" w:rsidP="003E0A97">
            <w:pPr>
              <w:spacing w:line="0" w:lineRule="atLeast"/>
              <w:rPr>
                <w:sz w:val="24"/>
                <w:szCs w:val="24"/>
              </w:rPr>
            </w:pPr>
          </w:p>
        </w:tc>
      </w:tr>
    </w:tbl>
    <w:p w14:paraId="338450CE" w14:textId="4B8B0762" w:rsidR="003E0A97" w:rsidRPr="00CF7291" w:rsidRDefault="003E0A97" w:rsidP="003E0A97">
      <w:pPr>
        <w:spacing w:line="20" w:lineRule="exact"/>
        <w:rPr>
          <w:sz w:val="24"/>
          <w:szCs w:val="24"/>
        </w:rPr>
      </w:pPr>
    </w:p>
    <w:p w14:paraId="761CC4ED" w14:textId="77777777" w:rsidR="003E0A97" w:rsidRPr="00CF7291" w:rsidRDefault="003E0A97" w:rsidP="003E0A97">
      <w:pPr>
        <w:spacing w:line="200" w:lineRule="exact"/>
        <w:rPr>
          <w:sz w:val="24"/>
          <w:szCs w:val="24"/>
        </w:rPr>
      </w:pPr>
    </w:p>
    <w:p w14:paraId="48BBACFC" w14:textId="77777777" w:rsidR="003E0A97" w:rsidRPr="00CF7291" w:rsidRDefault="003E0A97" w:rsidP="003E0A97">
      <w:pPr>
        <w:spacing w:line="299" w:lineRule="exact"/>
        <w:rPr>
          <w:sz w:val="24"/>
          <w:szCs w:val="24"/>
        </w:rPr>
      </w:pPr>
    </w:p>
    <w:p w14:paraId="62E8272C" w14:textId="2C81FE77" w:rsidR="003E0A97" w:rsidRPr="00CF7291" w:rsidRDefault="006C08BB" w:rsidP="004B0A68">
      <w:pPr>
        <w:widowControl/>
        <w:numPr>
          <w:ilvl w:val="0"/>
          <w:numId w:val="176"/>
        </w:numPr>
        <w:tabs>
          <w:tab w:val="left" w:pos="180"/>
        </w:tabs>
        <w:suppressAutoHyphens w:val="0"/>
        <w:autoSpaceDE/>
        <w:spacing w:line="0" w:lineRule="atLeast"/>
        <w:ind w:left="180" w:hanging="101"/>
        <w:rPr>
          <w:sz w:val="24"/>
          <w:szCs w:val="24"/>
          <w:vertAlign w:val="superscript"/>
        </w:rPr>
      </w:pPr>
      <w:r w:rsidRPr="00CF7291">
        <w:rPr>
          <w:sz w:val="24"/>
          <w:szCs w:val="24"/>
          <w:vertAlign w:val="superscript"/>
        </w:rPr>
        <w:t>1</w:t>
      </w:r>
      <w:r w:rsidR="003E0A97" w:rsidRPr="00CF7291">
        <w:rPr>
          <w:sz w:val="24"/>
          <w:szCs w:val="24"/>
        </w:rPr>
        <w:t>Vybrané okruhy průřezových témat jsou realizovány v průběhu školního roku.</w:t>
      </w:r>
    </w:p>
    <w:p w14:paraId="7F33A4D6" w14:textId="77777777" w:rsidR="003E0A97" w:rsidRPr="00CF7291" w:rsidRDefault="003E0A97" w:rsidP="003E0A97">
      <w:pPr>
        <w:spacing w:line="7" w:lineRule="exact"/>
        <w:rPr>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6340"/>
      </w:tblGrid>
      <w:tr w:rsidR="00957FE2" w:rsidRPr="00CF7291" w14:paraId="07FDB7EC" w14:textId="77777777" w:rsidTr="003E0A97">
        <w:trPr>
          <w:trHeight w:val="184"/>
        </w:trPr>
        <w:tc>
          <w:tcPr>
            <w:tcW w:w="6340" w:type="dxa"/>
            <w:vAlign w:val="bottom"/>
          </w:tcPr>
          <w:p w14:paraId="7B47AE7C" w14:textId="77777777" w:rsidR="00957FE2" w:rsidRPr="00CF7291" w:rsidRDefault="00957FE2" w:rsidP="003E0A97">
            <w:pPr>
              <w:spacing w:line="0" w:lineRule="atLeast"/>
              <w:rPr>
                <w:sz w:val="24"/>
                <w:szCs w:val="24"/>
              </w:rPr>
            </w:pPr>
          </w:p>
        </w:tc>
      </w:tr>
    </w:tbl>
    <w:p w14:paraId="2B85895D" w14:textId="77777777" w:rsidR="003E0A97" w:rsidRPr="00CF7291" w:rsidRDefault="003E0A97" w:rsidP="003E0A97">
      <w:pPr>
        <w:rPr>
          <w:sz w:val="24"/>
          <w:szCs w:val="24"/>
        </w:rPr>
        <w:sectPr w:rsidR="003E0A97" w:rsidRPr="00CF7291">
          <w:pgSz w:w="11900" w:h="16838"/>
          <w:pgMar w:top="673" w:right="766" w:bottom="389" w:left="1340" w:header="0" w:footer="0" w:gutter="0"/>
          <w:cols w:space="0" w:equalWidth="0">
            <w:col w:w="9800"/>
          </w:cols>
          <w:docGrid w:linePitch="360"/>
        </w:sectPr>
      </w:pPr>
    </w:p>
    <w:tbl>
      <w:tblPr>
        <w:tblW w:w="9761" w:type="dxa"/>
        <w:tblInd w:w="10" w:type="dxa"/>
        <w:tblLayout w:type="fixed"/>
        <w:tblCellMar>
          <w:left w:w="0" w:type="dxa"/>
          <w:right w:w="0" w:type="dxa"/>
        </w:tblCellMar>
        <w:tblLook w:val="0000" w:firstRow="0" w:lastRow="0" w:firstColumn="0" w:lastColumn="0" w:noHBand="0" w:noVBand="0"/>
      </w:tblPr>
      <w:tblGrid>
        <w:gridCol w:w="80"/>
        <w:gridCol w:w="4581"/>
        <w:gridCol w:w="159"/>
        <w:gridCol w:w="1513"/>
        <w:gridCol w:w="1730"/>
        <w:gridCol w:w="822"/>
        <w:gridCol w:w="131"/>
        <w:gridCol w:w="48"/>
        <w:gridCol w:w="658"/>
        <w:gridCol w:w="39"/>
      </w:tblGrid>
      <w:tr w:rsidR="003E0A97" w:rsidRPr="00CF7291" w14:paraId="3ED5ACD5" w14:textId="77777777" w:rsidTr="007B49D8">
        <w:trPr>
          <w:gridAfter w:val="1"/>
          <w:wAfter w:w="19" w:type="dxa"/>
          <w:trHeight w:val="238"/>
        </w:trPr>
        <w:tc>
          <w:tcPr>
            <w:tcW w:w="80" w:type="dxa"/>
            <w:tcBorders>
              <w:top w:val="single" w:sz="8" w:space="0" w:color="auto"/>
              <w:left w:val="single" w:sz="8" w:space="0" w:color="auto"/>
              <w:bottom w:val="single" w:sz="8" w:space="0" w:color="auto"/>
            </w:tcBorders>
            <w:vAlign w:val="bottom"/>
          </w:tcPr>
          <w:p w14:paraId="3CF38A34" w14:textId="77777777" w:rsidR="003E0A97" w:rsidRPr="00CF7291" w:rsidRDefault="003E0A97" w:rsidP="003E0A97">
            <w:pPr>
              <w:spacing w:line="0" w:lineRule="atLeast"/>
              <w:rPr>
                <w:sz w:val="24"/>
                <w:szCs w:val="24"/>
              </w:rPr>
            </w:pPr>
          </w:p>
        </w:tc>
        <w:tc>
          <w:tcPr>
            <w:tcW w:w="4600" w:type="dxa"/>
            <w:tcBorders>
              <w:top w:val="single" w:sz="8" w:space="0" w:color="auto"/>
              <w:bottom w:val="single" w:sz="8" w:space="0" w:color="auto"/>
              <w:right w:val="single" w:sz="8" w:space="0" w:color="auto"/>
            </w:tcBorders>
            <w:vAlign w:val="bottom"/>
          </w:tcPr>
          <w:p w14:paraId="6609C96D" w14:textId="77777777" w:rsidR="003E0A97" w:rsidRPr="00CF7291" w:rsidRDefault="003E0A97" w:rsidP="003E0A97">
            <w:pPr>
              <w:spacing w:line="0" w:lineRule="atLeast"/>
              <w:rPr>
                <w:b/>
                <w:sz w:val="24"/>
                <w:szCs w:val="24"/>
              </w:rPr>
            </w:pPr>
            <w:r w:rsidRPr="00CF7291">
              <w:rPr>
                <w:b/>
                <w:sz w:val="24"/>
                <w:szCs w:val="24"/>
              </w:rPr>
              <w:t>ročníkové výstupy – 2. ročník</w:t>
            </w:r>
          </w:p>
        </w:tc>
        <w:tc>
          <w:tcPr>
            <w:tcW w:w="160" w:type="dxa"/>
            <w:tcBorders>
              <w:top w:val="single" w:sz="8" w:space="0" w:color="auto"/>
              <w:bottom w:val="single" w:sz="8" w:space="0" w:color="auto"/>
            </w:tcBorders>
            <w:vAlign w:val="bottom"/>
          </w:tcPr>
          <w:p w14:paraId="208140F4" w14:textId="77777777" w:rsidR="003E0A97" w:rsidRPr="00CF7291" w:rsidRDefault="003E0A97" w:rsidP="003E0A97">
            <w:pPr>
              <w:spacing w:line="0" w:lineRule="atLeast"/>
              <w:rPr>
                <w:sz w:val="24"/>
                <w:szCs w:val="24"/>
              </w:rPr>
            </w:pPr>
          </w:p>
        </w:tc>
        <w:tc>
          <w:tcPr>
            <w:tcW w:w="4081" w:type="dxa"/>
            <w:gridSpan w:val="3"/>
            <w:tcBorders>
              <w:top w:val="single" w:sz="8" w:space="0" w:color="auto"/>
              <w:bottom w:val="single" w:sz="8" w:space="0" w:color="auto"/>
            </w:tcBorders>
            <w:vAlign w:val="bottom"/>
          </w:tcPr>
          <w:p w14:paraId="19A588C4" w14:textId="77777777" w:rsidR="003E0A97" w:rsidRPr="00CF7291" w:rsidRDefault="003E0A97" w:rsidP="003E0A97">
            <w:pPr>
              <w:spacing w:line="0" w:lineRule="atLeast"/>
              <w:rPr>
                <w:b/>
                <w:sz w:val="24"/>
                <w:szCs w:val="24"/>
              </w:rPr>
            </w:pPr>
            <w:r w:rsidRPr="00CF7291">
              <w:rPr>
                <w:b/>
                <w:sz w:val="24"/>
                <w:szCs w:val="24"/>
              </w:rPr>
              <w:t>učivo – 2. ročník</w:t>
            </w:r>
          </w:p>
        </w:tc>
        <w:tc>
          <w:tcPr>
            <w:tcW w:w="131" w:type="dxa"/>
            <w:tcBorders>
              <w:top w:val="single" w:sz="8" w:space="0" w:color="auto"/>
              <w:bottom w:val="single" w:sz="8" w:space="0" w:color="auto"/>
              <w:right w:val="single" w:sz="8" w:space="0" w:color="auto"/>
            </w:tcBorders>
            <w:vAlign w:val="bottom"/>
          </w:tcPr>
          <w:p w14:paraId="7E7C7C8C" w14:textId="77777777" w:rsidR="003E0A97" w:rsidRPr="00CF7291" w:rsidRDefault="003E0A97" w:rsidP="003E0A97">
            <w:pPr>
              <w:spacing w:line="0" w:lineRule="atLeast"/>
              <w:rPr>
                <w:sz w:val="24"/>
                <w:szCs w:val="24"/>
              </w:rPr>
            </w:pPr>
          </w:p>
        </w:tc>
        <w:tc>
          <w:tcPr>
            <w:tcW w:w="709" w:type="dxa"/>
            <w:gridSpan w:val="2"/>
            <w:tcBorders>
              <w:top w:val="single" w:sz="8" w:space="0" w:color="auto"/>
              <w:bottom w:val="single" w:sz="8" w:space="0" w:color="auto"/>
              <w:right w:val="single" w:sz="8" w:space="0" w:color="auto"/>
            </w:tcBorders>
            <w:vAlign w:val="bottom"/>
          </w:tcPr>
          <w:p w14:paraId="08C313A7" w14:textId="77777777" w:rsidR="003E0A97" w:rsidRPr="00CF7291" w:rsidRDefault="003E0A97" w:rsidP="003E0A97">
            <w:pPr>
              <w:spacing w:line="0" w:lineRule="atLeast"/>
              <w:ind w:left="60"/>
              <w:rPr>
                <w:b/>
                <w:sz w:val="24"/>
                <w:szCs w:val="24"/>
              </w:rPr>
            </w:pPr>
            <w:r w:rsidRPr="00CF7291">
              <w:rPr>
                <w:b/>
                <w:sz w:val="24"/>
                <w:szCs w:val="24"/>
              </w:rPr>
              <w:t>PT</w:t>
            </w:r>
          </w:p>
        </w:tc>
      </w:tr>
      <w:tr w:rsidR="003E0A97" w:rsidRPr="00CF7291" w14:paraId="6494E4D6" w14:textId="77777777" w:rsidTr="007B49D8">
        <w:trPr>
          <w:gridAfter w:val="1"/>
          <w:wAfter w:w="19" w:type="dxa"/>
          <w:trHeight w:val="196"/>
        </w:trPr>
        <w:tc>
          <w:tcPr>
            <w:tcW w:w="80" w:type="dxa"/>
            <w:tcBorders>
              <w:left w:val="single" w:sz="8" w:space="0" w:color="auto"/>
            </w:tcBorders>
            <w:vAlign w:val="bottom"/>
          </w:tcPr>
          <w:p w14:paraId="01A9FFCD"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1C70F2C" w14:textId="77777777" w:rsidR="003E0A97" w:rsidRPr="00CF7291" w:rsidRDefault="003E0A97" w:rsidP="003E0A97">
            <w:pPr>
              <w:spacing w:line="186" w:lineRule="exact"/>
              <w:rPr>
                <w:b/>
                <w:i/>
                <w:sz w:val="24"/>
                <w:szCs w:val="24"/>
              </w:rPr>
            </w:pPr>
            <w:r w:rsidRPr="00CF7291">
              <w:rPr>
                <w:b/>
                <w:sz w:val="24"/>
                <w:szCs w:val="24"/>
              </w:rPr>
              <w:t xml:space="preserve">TV-3-1-02 </w:t>
            </w:r>
            <w:r w:rsidRPr="00CF7291">
              <w:rPr>
                <w:b/>
                <w:i/>
                <w:sz w:val="24"/>
                <w:szCs w:val="24"/>
              </w:rPr>
              <w:t>zvládá v souladu s individuálními</w:t>
            </w:r>
          </w:p>
        </w:tc>
        <w:tc>
          <w:tcPr>
            <w:tcW w:w="160" w:type="dxa"/>
            <w:vAlign w:val="bottom"/>
          </w:tcPr>
          <w:p w14:paraId="7C9DF18F" w14:textId="77777777" w:rsidR="003E0A97" w:rsidRPr="00CF7291" w:rsidRDefault="003E0A97" w:rsidP="003E0A97">
            <w:pPr>
              <w:spacing w:line="0" w:lineRule="atLeast"/>
              <w:rPr>
                <w:sz w:val="24"/>
                <w:szCs w:val="24"/>
              </w:rPr>
            </w:pPr>
          </w:p>
        </w:tc>
        <w:tc>
          <w:tcPr>
            <w:tcW w:w="3256" w:type="dxa"/>
            <w:gridSpan w:val="2"/>
            <w:tcBorders>
              <w:bottom w:val="single" w:sz="8" w:space="0" w:color="auto"/>
            </w:tcBorders>
            <w:vAlign w:val="bottom"/>
          </w:tcPr>
          <w:p w14:paraId="5248F9F4" w14:textId="77777777" w:rsidR="003E0A97" w:rsidRPr="00CF7291" w:rsidRDefault="003E0A97" w:rsidP="007B49D8">
            <w:pPr>
              <w:rPr>
                <w:b/>
                <w:w w:val="99"/>
                <w:sz w:val="24"/>
                <w:szCs w:val="24"/>
              </w:rPr>
            </w:pPr>
            <w:r w:rsidRPr="00CF7291">
              <w:rPr>
                <w:b/>
                <w:w w:val="99"/>
                <w:sz w:val="24"/>
                <w:szCs w:val="24"/>
              </w:rPr>
              <w:t>Rytmická a kondiční gymnastika</w:t>
            </w:r>
          </w:p>
        </w:tc>
        <w:tc>
          <w:tcPr>
            <w:tcW w:w="825" w:type="dxa"/>
            <w:vAlign w:val="bottom"/>
          </w:tcPr>
          <w:p w14:paraId="54A9DAFC"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1342CB1E"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04770203" w14:textId="77777777" w:rsidR="003E0A97" w:rsidRPr="00CF7291" w:rsidRDefault="003E0A97" w:rsidP="003E0A97">
            <w:pPr>
              <w:spacing w:line="0" w:lineRule="atLeast"/>
              <w:rPr>
                <w:sz w:val="24"/>
                <w:szCs w:val="24"/>
              </w:rPr>
            </w:pPr>
          </w:p>
        </w:tc>
      </w:tr>
      <w:tr w:rsidR="003E0A97" w:rsidRPr="00CF7291" w14:paraId="4370D8EB" w14:textId="77777777" w:rsidTr="007B49D8">
        <w:trPr>
          <w:gridAfter w:val="1"/>
          <w:wAfter w:w="19" w:type="dxa"/>
          <w:trHeight w:val="237"/>
        </w:trPr>
        <w:tc>
          <w:tcPr>
            <w:tcW w:w="80" w:type="dxa"/>
            <w:tcBorders>
              <w:left w:val="single" w:sz="8" w:space="0" w:color="auto"/>
            </w:tcBorders>
            <w:vAlign w:val="bottom"/>
          </w:tcPr>
          <w:p w14:paraId="3F1BC4FA"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27607F7E" w14:textId="77777777" w:rsidR="003E0A97" w:rsidRPr="00CF7291" w:rsidRDefault="003E0A97" w:rsidP="003E0A97">
            <w:pPr>
              <w:spacing w:line="0" w:lineRule="atLeast"/>
              <w:rPr>
                <w:b/>
                <w:i/>
                <w:sz w:val="24"/>
                <w:szCs w:val="24"/>
              </w:rPr>
            </w:pPr>
            <w:r w:rsidRPr="00CF7291">
              <w:rPr>
                <w:b/>
                <w:i/>
                <w:sz w:val="24"/>
                <w:szCs w:val="24"/>
              </w:rPr>
              <w:t>předpoklady jednoduché pohybové činnosti</w:t>
            </w:r>
          </w:p>
        </w:tc>
        <w:tc>
          <w:tcPr>
            <w:tcW w:w="160" w:type="dxa"/>
            <w:vAlign w:val="bottom"/>
          </w:tcPr>
          <w:p w14:paraId="3C07C1FE" w14:textId="77777777" w:rsidR="003E0A97" w:rsidRPr="00CF7291" w:rsidRDefault="003E0A97" w:rsidP="003E0A97">
            <w:pPr>
              <w:spacing w:line="0" w:lineRule="atLeast"/>
              <w:rPr>
                <w:sz w:val="24"/>
                <w:szCs w:val="24"/>
              </w:rPr>
            </w:pPr>
          </w:p>
        </w:tc>
        <w:tc>
          <w:tcPr>
            <w:tcW w:w="4081" w:type="dxa"/>
            <w:gridSpan w:val="3"/>
            <w:vAlign w:val="bottom"/>
          </w:tcPr>
          <w:p w14:paraId="10A9F01D" w14:textId="77777777" w:rsidR="003E0A97" w:rsidRPr="00CF7291" w:rsidRDefault="003E0A97" w:rsidP="003E0A97">
            <w:pPr>
              <w:spacing w:line="0" w:lineRule="atLeast"/>
              <w:rPr>
                <w:b/>
                <w:sz w:val="24"/>
                <w:szCs w:val="24"/>
              </w:rPr>
            </w:pPr>
            <w:r w:rsidRPr="00CF7291">
              <w:rPr>
                <w:b/>
                <w:sz w:val="24"/>
                <w:szCs w:val="24"/>
              </w:rPr>
              <w:t>Základní pojmy</w:t>
            </w:r>
          </w:p>
        </w:tc>
        <w:tc>
          <w:tcPr>
            <w:tcW w:w="131" w:type="dxa"/>
            <w:tcBorders>
              <w:right w:val="single" w:sz="8" w:space="0" w:color="auto"/>
            </w:tcBorders>
            <w:vAlign w:val="bottom"/>
          </w:tcPr>
          <w:p w14:paraId="626D3CE9"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13C68F36" w14:textId="77777777" w:rsidR="003E0A97" w:rsidRPr="00CF7291" w:rsidRDefault="003E0A97" w:rsidP="003E0A97">
            <w:pPr>
              <w:spacing w:line="0" w:lineRule="atLeast"/>
              <w:rPr>
                <w:sz w:val="24"/>
                <w:szCs w:val="24"/>
              </w:rPr>
            </w:pPr>
          </w:p>
        </w:tc>
      </w:tr>
      <w:tr w:rsidR="003E0A97" w:rsidRPr="00CF7291" w14:paraId="5DC5CFE2" w14:textId="77777777" w:rsidTr="007B49D8">
        <w:trPr>
          <w:gridAfter w:val="1"/>
          <w:wAfter w:w="19" w:type="dxa"/>
          <w:trHeight w:val="230"/>
        </w:trPr>
        <w:tc>
          <w:tcPr>
            <w:tcW w:w="80" w:type="dxa"/>
            <w:tcBorders>
              <w:left w:val="single" w:sz="8" w:space="0" w:color="auto"/>
            </w:tcBorders>
            <w:vAlign w:val="bottom"/>
          </w:tcPr>
          <w:p w14:paraId="5B3E8217"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8119A94" w14:textId="77777777" w:rsidR="003E0A97" w:rsidRPr="00CF7291" w:rsidRDefault="003E0A97" w:rsidP="003E0A97">
            <w:pPr>
              <w:spacing w:line="0" w:lineRule="atLeast"/>
              <w:rPr>
                <w:b/>
                <w:i/>
                <w:sz w:val="24"/>
                <w:szCs w:val="24"/>
              </w:rPr>
            </w:pPr>
            <w:r w:rsidRPr="00CF7291">
              <w:rPr>
                <w:b/>
                <w:i/>
                <w:sz w:val="24"/>
                <w:szCs w:val="24"/>
              </w:rPr>
              <w:t>jednotlivce nebo činnosti prováděné ve skupině;</w:t>
            </w:r>
          </w:p>
        </w:tc>
        <w:tc>
          <w:tcPr>
            <w:tcW w:w="160" w:type="dxa"/>
            <w:vAlign w:val="bottom"/>
          </w:tcPr>
          <w:p w14:paraId="2663DAA9"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5FC85664" w14:textId="77777777" w:rsidR="003E0A97" w:rsidRPr="00CF7291" w:rsidRDefault="003E0A97" w:rsidP="003E0A97">
            <w:pPr>
              <w:spacing w:line="219" w:lineRule="exact"/>
              <w:rPr>
                <w:sz w:val="24"/>
                <w:szCs w:val="24"/>
              </w:rPr>
            </w:pPr>
            <w:r w:rsidRPr="00CF7291">
              <w:rPr>
                <w:sz w:val="24"/>
                <w:szCs w:val="24"/>
              </w:rPr>
              <w:t>základy bezpečnosti při gymnastických činnostech,</w:t>
            </w:r>
          </w:p>
        </w:tc>
        <w:tc>
          <w:tcPr>
            <w:tcW w:w="709" w:type="dxa"/>
            <w:gridSpan w:val="2"/>
            <w:tcBorders>
              <w:right w:val="single" w:sz="8" w:space="0" w:color="auto"/>
            </w:tcBorders>
            <w:vAlign w:val="bottom"/>
          </w:tcPr>
          <w:p w14:paraId="23A721BB" w14:textId="77777777" w:rsidR="003E0A97" w:rsidRPr="00CF7291" w:rsidRDefault="003E0A97" w:rsidP="003E0A97">
            <w:pPr>
              <w:spacing w:line="0" w:lineRule="atLeast"/>
              <w:rPr>
                <w:sz w:val="24"/>
                <w:szCs w:val="24"/>
              </w:rPr>
            </w:pPr>
          </w:p>
        </w:tc>
      </w:tr>
      <w:tr w:rsidR="003E0A97" w:rsidRPr="00CF7291" w14:paraId="44C434E0" w14:textId="77777777" w:rsidTr="007B49D8">
        <w:trPr>
          <w:gridAfter w:val="1"/>
          <w:wAfter w:w="19" w:type="dxa"/>
          <w:trHeight w:val="230"/>
        </w:trPr>
        <w:tc>
          <w:tcPr>
            <w:tcW w:w="80" w:type="dxa"/>
            <w:tcBorders>
              <w:left w:val="single" w:sz="8" w:space="0" w:color="auto"/>
            </w:tcBorders>
            <w:vAlign w:val="bottom"/>
          </w:tcPr>
          <w:p w14:paraId="08C4FFD9"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897ED25" w14:textId="77777777" w:rsidR="003E0A97" w:rsidRPr="00CF7291" w:rsidRDefault="003E0A97" w:rsidP="003E0A97">
            <w:pPr>
              <w:spacing w:line="0" w:lineRule="atLeast"/>
              <w:rPr>
                <w:b/>
                <w:i/>
                <w:sz w:val="24"/>
                <w:szCs w:val="24"/>
              </w:rPr>
            </w:pPr>
            <w:r w:rsidRPr="00CF7291">
              <w:rPr>
                <w:b/>
                <w:i/>
                <w:sz w:val="24"/>
                <w:szCs w:val="24"/>
              </w:rPr>
              <w:t>usiluje o jejich zlepšení</w:t>
            </w:r>
          </w:p>
        </w:tc>
        <w:tc>
          <w:tcPr>
            <w:tcW w:w="160" w:type="dxa"/>
            <w:vAlign w:val="bottom"/>
          </w:tcPr>
          <w:p w14:paraId="47715897" w14:textId="77777777" w:rsidR="003E0A97" w:rsidRPr="00CF7291" w:rsidRDefault="003E0A97" w:rsidP="003E0A97">
            <w:pPr>
              <w:spacing w:line="0" w:lineRule="atLeast"/>
              <w:rPr>
                <w:sz w:val="24"/>
                <w:szCs w:val="24"/>
              </w:rPr>
            </w:pPr>
          </w:p>
        </w:tc>
        <w:tc>
          <w:tcPr>
            <w:tcW w:w="4081" w:type="dxa"/>
            <w:gridSpan w:val="3"/>
            <w:vAlign w:val="bottom"/>
          </w:tcPr>
          <w:p w14:paraId="626082E1" w14:textId="77777777" w:rsidR="003E0A97" w:rsidRPr="00CF7291" w:rsidRDefault="003E0A97" w:rsidP="003E0A97">
            <w:pPr>
              <w:spacing w:line="219" w:lineRule="exact"/>
              <w:rPr>
                <w:sz w:val="24"/>
                <w:szCs w:val="24"/>
              </w:rPr>
            </w:pPr>
            <w:r w:rsidRPr="00CF7291">
              <w:rPr>
                <w:sz w:val="24"/>
                <w:szCs w:val="24"/>
              </w:rPr>
              <w:t>rytmizaci</w:t>
            </w:r>
          </w:p>
        </w:tc>
        <w:tc>
          <w:tcPr>
            <w:tcW w:w="131" w:type="dxa"/>
            <w:tcBorders>
              <w:right w:val="single" w:sz="8" w:space="0" w:color="auto"/>
            </w:tcBorders>
            <w:vAlign w:val="bottom"/>
          </w:tcPr>
          <w:p w14:paraId="2B89CC67"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60735D03" w14:textId="77777777" w:rsidR="003E0A97" w:rsidRPr="00CF7291" w:rsidRDefault="003E0A97" w:rsidP="003E0A97">
            <w:pPr>
              <w:spacing w:line="0" w:lineRule="atLeast"/>
              <w:rPr>
                <w:sz w:val="24"/>
                <w:szCs w:val="24"/>
              </w:rPr>
            </w:pPr>
          </w:p>
        </w:tc>
      </w:tr>
      <w:tr w:rsidR="003E0A97" w:rsidRPr="00CF7291" w14:paraId="555FE472" w14:textId="77777777" w:rsidTr="007B49D8">
        <w:trPr>
          <w:gridAfter w:val="1"/>
          <w:wAfter w:w="19" w:type="dxa"/>
          <w:trHeight w:val="228"/>
        </w:trPr>
        <w:tc>
          <w:tcPr>
            <w:tcW w:w="80" w:type="dxa"/>
            <w:tcBorders>
              <w:left w:val="single" w:sz="8" w:space="0" w:color="auto"/>
            </w:tcBorders>
            <w:vAlign w:val="bottom"/>
          </w:tcPr>
          <w:p w14:paraId="362D47B9"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2254F97" w14:textId="77777777" w:rsidR="003E0A97" w:rsidRPr="00CF7291" w:rsidRDefault="003E0A97" w:rsidP="003E0A97">
            <w:pPr>
              <w:spacing w:line="228" w:lineRule="exact"/>
              <w:rPr>
                <w:sz w:val="24"/>
                <w:szCs w:val="24"/>
              </w:rPr>
            </w:pPr>
            <w:r w:rsidRPr="00CF7291">
              <w:rPr>
                <w:rFonts w:eastAsia="Courier New"/>
                <w:sz w:val="24"/>
                <w:szCs w:val="24"/>
              </w:rPr>
              <w:t xml:space="preserve">- </w:t>
            </w:r>
            <w:r w:rsidRPr="00CF7291">
              <w:rPr>
                <w:sz w:val="24"/>
                <w:szCs w:val="24"/>
              </w:rPr>
              <w:t>dovede se samostatně převléci do cvičebního úboru</w:t>
            </w:r>
          </w:p>
        </w:tc>
        <w:tc>
          <w:tcPr>
            <w:tcW w:w="160" w:type="dxa"/>
            <w:vAlign w:val="bottom"/>
          </w:tcPr>
          <w:p w14:paraId="6C6AFCFD"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5F786B66" w14:textId="77777777" w:rsidR="003E0A97" w:rsidRPr="00CF7291" w:rsidRDefault="003E0A97" w:rsidP="003E0A97">
            <w:pPr>
              <w:spacing w:line="219" w:lineRule="exact"/>
              <w:rPr>
                <w:sz w:val="24"/>
                <w:szCs w:val="24"/>
              </w:rPr>
            </w:pPr>
            <w:r w:rsidRPr="00CF7291">
              <w:rPr>
                <w:sz w:val="24"/>
                <w:szCs w:val="24"/>
              </w:rPr>
              <w:t>vhodné oblečení a obutí pro gymnastickou činnost,</w:t>
            </w:r>
          </w:p>
        </w:tc>
        <w:tc>
          <w:tcPr>
            <w:tcW w:w="709" w:type="dxa"/>
            <w:gridSpan w:val="2"/>
            <w:tcBorders>
              <w:right w:val="single" w:sz="8" w:space="0" w:color="auto"/>
            </w:tcBorders>
            <w:vAlign w:val="bottom"/>
          </w:tcPr>
          <w:p w14:paraId="29BD11C8" w14:textId="77777777" w:rsidR="003E0A97" w:rsidRPr="00CF7291" w:rsidRDefault="003E0A97" w:rsidP="003E0A97">
            <w:pPr>
              <w:spacing w:line="0" w:lineRule="atLeast"/>
              <w:rPr>
                <w:sz w:val="24"/>
                <w:szCs w:val="24"/>
              </w:rPr>
            </w:pPr>
          </w:p>
        </w:tc>
      </w:tr>
      <w:tr w:rsidR="003E0A97" w:rsidRPr="00CF7291" w14:paraId="380D7A96" w14:textId="77777777" w:rsidTr="007B49D8">
        <w:trPr>
          <w:gridAfter w:val="1"/>
          <w:wAfter w:w="19" w:type="dxa"/>
          <w:trHeight w:val="230"/>
        </w:trPr>
        <w:tc>
          <w:tcPr>
            <w:tcW w:w="80" w:type="dxa"/>
            <w:tcBorders>
              <w:left w:val="single" w:sz="8" w:space="0" w:color="auto"/>
            </w:tcBorders>
            <w:vAlign w:val="bottom"/>
          </w:tcPr>
          <w:p w14:paraId="5ACBCB7E"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574A980F"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reaguje na</w:t>
            </w:r>
            <w:r w:rsidRPr="00CF7291">
              <w:rPr>
                <w:rFonts w:eastAsia="Courier New"/>
                <w:sz w:val="24"/>
                <w:szCs w:val="24"/>
              </w:rPr>
              <w:t xml:space="preserve"> </w:t>
            </w:r>
            <w:r w:rsidRPr="00CF7291">
              <w:rPr>
                <w:sz w:val="24"/>
                <w:szCs w:val="24"/>
              </w:rPr>
              <w:t>základní pokyny a gesta učitele</w:t>
            </w:r>
          </w:p>
        </w:tc>
        <w:tc>
          <w:tcPr>
            <w:tcW w:w="160" w:type="dxa"/>
            <w:vAlign w:val="bottom"/>
          </w:tcPr>
          <w:p w14:paraId="63B857E1" w14:textId="77777777" w:rsidR="003E0A97" w:rsidRPr="00CF7291" w:rsidRDefault="003E0A97" w:rsidP="003E0A97">
            <w:pPr>
              <w:spacing w:line="0" w:lineRule="atLeast"/>
              <w:rPr>
                <w:sz w:val="24"/>
                <w:szCs w:val="24"/>
              </w:rPr>
            </w:pPr>
          </w:p>
        </w:tc>
        <w:tc>
          <w:tcPr>
            <w:tcW w:w="4081" w:type="dxa"/>
            <w:gridSpan w:val="3"/>
            <w:vAlign w:val="bottom"/>
          </w:tcPr>
          <w:p w14:paraId="32104A2D" w14:textId="77777777" w:rsidR="003E0A97" w:rsidRPr="00CF7291" w:rsidRDefault="003E0A97" w:rsidP="003E0A97">
            <w:pPr>
              <w:spacing w:line="219" w:lineRule="exact"/>
              <w:rPr>
                <w:sz w:val="24"/>
                <w:szCs w:val="24"/>
              </w:rPr>
            </w:pPr>
            <w:r w:rsidRPr="00CF7291">
              <w:rPr>
                <w:sz w:val="24"/>
                <w:szCs w:val="24"/>
              </w:rPr>
              <w:t>rytmizaci</w:t>
            </w:r>
          </w:p>
        </w:tc>
        <w:tc>
          <w:tcPr>
            <w:tcW w:w="131" w:type="dxa"/>
            <w:tcBorders>
              <w:right w:val="single" w:sz="8" w:space="0" w:color="auto"/>
            </w:tcBorders>
            <w:vAlign w:val="bottom"/>
          </w:tcPr>
          <w:p w14:paraId="35FA685B"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628233E3" w14:textId="77777777" w:rsidR="003E0A97" w:rsidRPr="00CF7291" w:rsidRDefault="003E0A97" w:rsidP="003E0A97">
            <w:pPr>
              <w:spacing w:line="0" w:lineRule="atLeast"/>
              <w:rPr>
                <w:sz w:val="24"/>
                <w:szCs w:val="24"/>
              </w:rPr>
            </w:pPr>
          </w:p>
        </w:tc>
      </w:tr>
      <w:tr w:rsidR="003E0A97" w:rsidRPr="00CF7291" w14:paraId="5F48C8EE" w14:textId="77777777" w:rsidTr="007B49D8">
        <w:trPr>
          <w:gridAfter w:val="1"/>
          <w:wAfter w:w="19" w:type="dxa"/>
          <w:trHeight w:val="230"/>
        </w:trPr>
        <w:tc>
          <w:tcPr>
            <w:tcW w:w="80" w:type="dxa"/>
            <w:tcBorders>
              <w:left w:val="single" w:sz="8" w:space="0" w:color="auto"/>
            </w:tcBorders>
            <w:vAlign w:val="bottom"/>
          </w:tcPr>
          <w:p w14:paraId="78248E47"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2D732611"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základní estetické držení těla ( snaží se o to )</w:t>
            </w:r>
          </w:p>
        </w:tc>
        <w:tc>
          <w:tcPr>
            <w:tcW w:w="160" w:type="dxa"/>
            <w:vAlign w:val="bottom"/>
          </w:tcPr>
          <w:p w14:paraId="35881FC9"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4238320B" w14:textId="77777777" w:rsidR="003E0A97" w:rsidRPr="00CF7291" w:rsidRDefault="003E0A97" w:rsidP="003E0A97">
            <w:pPr>
              <w:spacing w:line="219" w:lineRule="exact"/>
              <w:rPr>
                <w:sz w:val="24"/>
                <w:szCs w:val="24"/>
              </w:rPr>
            </w:pPr>
            <w:r w:rsidRPr="00CF7291">
              <w:rPr>
                <w:sz w:val="24"/>
                <w:szCs w:val="24"/>
              </w:rPr>
              <w:t>základní estetický pohyb těla a jeho částí (chůze,</w:t>
            </w:r>
          </w:p>
        </w:tc>
        <w:tc>
          <w:tcPr>
            <w:tcW w:w="709" w:type="dxa"/>
            <w:gridSpan w:val="2"/>
            <w:tcBorders>
              <w:right w:val="single" w:sz="8" w:space="0" w:color="auto"/>
            </w:tcBorders>
            <w:vAlign w:val="bottom"/>
          </w:tcPr>
          <w:p w14:paraId="00E4A98A" w14:textId="77777777" w:rsidR="003E0A97" w:rsidRPr="00CF7291" w:rsidRDefault="003E0A97" w:rsidP="003E0A97">
            <w:pPr>
              <w:spacing w:line="0" w:lineRule="atLeast"/>
              <w:rPr>
                <w:sz w:val="24"/>
                <w:szCs w:val="24"/>
              </w:rPr>
            </w:pPr>
          </w:p>
        </w:tc>
      </w:tr>
      <w:tr w:rsidR="003E0A97" w:rsidRPr="00CF7291" w14:paraId="78000998" w14:textId="77777777" w:rsidTr="007B49D8">
        <w:trPr>
          <w:gridAfter w:val="1"/>
          <w:wAfter w:w="19" w:type="dxa"/>
          <w:trHeight w:val="230"/>
        </w:trPr>
        <w:tc>
          <w:tcPr>
            <w:tcW w:w="80" w:type="dxa"/>
            <w:tcBorders>
              <w:left w:val="single" w:sz="8" w:space="0" w:color="auto"/>
            </w:tcBorders>
            <w:vAlign w:val="bottom"/>
          </w:tcPr>
          <w:p w14:paraId="06513C57"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584876E"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základní estetický pohyb těla a jeho částí</w:t>
            </w:r>
          </w:p>
        </w:tc>
        <w:tc>
          <w:tcPr>
            <w:tcW w:w="160" w:type="dxa"/>
            <w:vAlign w:val="bottom"/>
          </w:tcPr>
          <w:p w14:paraId="784C7F25"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29B695C5" w14:textId="77777777" w:rsidR="003E0A97" w:rsidRPr="00CF7291" w:rsidRDefault="003E0A97" w:rsidP="003E0A97">
            <w:pPr>
              <w:spacing w:line="219" w:lineRule="exact"/>
              <w:rPr>
                <w:sz w:val="24"/>
                <w:szCs w:val="24"/>
              </w:rPr>
            </w:pPr>
            <w:r w:rsidRPr="00CF7291">
              <w:rPr>
                <w:sz w:val="24"/>
                <w:szCs w:val="24"/>
              </w:rPr>
              <w:t>běh, poskoky, obraty, pohyby různých částí těla)</w:t>
            </w:r>
          </w:p>
        </w:tc>
        <w:tc>
          <w:tcPr>
            <w:tcW w:w="709" w:type="dxa"/>
            <w:gridSpan w:val="2"/>
            <w:tcBorders>
              <w:right w:val="single" w:sz="8" w:space="0" w:color="auto"/>
            </w:tcBorders>
            <w:vAlign w:val="bottom"/>
          </w:tcPr>
          <w:p w14:paraId="5C9C6C9F" w14:textId="77777777" w:rsidR="003E0A97" w:rsidRPr="00CF7291" w:rsidRDefault="003E0A97" w:rsidP="003E0A97">
            <w:pPr>
              <w:spacing w:line="0" w:lineRule="atLeast"/>
              <w:rPr>
                <w:sz w:val="24"/>
                <w:szCs w:val="24"/>
              </w:rPr>
            </w:pPr>
          </w:p>
        </w:tc>
      </w:tr>
      <w:tr w:rsidR="003E0A97" w:rsidRPr="00CF7291" w14:paraId="38DD51C2" w14:textId="77777777" w:rsidTr="007B49D8">
        <w:trPr>
          <w:gridAfter w:val="1"/>
          <w:wAfter w:w="19" w:type="dxa"/>
          <w:trHeight w:val="230"/>
        </w:trPr>
        <w:tc>
          <w:tcPr>
            <w:tcW w:w="80" w:type="dxa"/>
            <w:tcBorders>
              <w:left w:val="single" w:sz="8" w:space="0" w:color="auto"/>
            </w:tcBorders>
            <w:vAlign w:val="bottom"/>
          </w:tcPr>
          <w:p w14:paraId="347CF365"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3892482D" w14:textId="77777777" w:rsidR="003E0A97" w:rsidRPr="00CF7291" w:rsidRDefault="003E0A97" w:rsidP="003E0A97">
            <w:pPr>
              <w:spacing w:line="0" w:lineRule="atLeast"/>
              <w:ind w:left="160"/>
              <w:rPr>
                <w:sz w:val="24"/>
                <w:szCs w:val="24"/>
              </w:rPr>
            </w:pPr>
            <w:r w:rsidRPr="00CF7291">
              <w:rPr>
                <w:sz w:val="24"/>
                <w:szCs w:val="24"/>
              </w:rPr>
              <w:t>(chůzi, běh, poskoky, obraty, atd. )</w:t>
            </w:r>
          </w:p>
        </w:tc>
        <w:tc>
          <w:tcPr>
            <w:tcW w:w="160" w:type="dxa"/>
            <w:vAlign w:val="bottom"/>
          </w:tcPr>
          <w:p w14:paraId="5EE7C20F"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7C0C9FDF" w14:textId="77777777" w:rsidR="003E0A97" w:rsidRPr="00CF7291" w:rsidRDefault="003E0A97" w:rsidP="003E0A97">
            <w:pPr>
              <w:spacing w:line="219" w:lineRule="exact"/>
              <w:rPr>
                <w:sz w:val="24"/>
                <w:szCs w:val="24"/>
              </w:rPr>
            </w:pPr>
            <w:r w:rsidRPr="00CF7291">
              <w:rPr>
                <w:sz w:val="24"/>
                <w:szCs w:val="24"/>
              </w:rPr>
              <w:t>rytmizovaný pohyb, nápodoba pohybem, tvořivé</w:t>
            </w:r>
          </w:p>
        </w:tc>
        <w:tc>
          <w:tcPr>
            <w:tcW w:w="709" w:type="dxa"/>
            <w:gridSpan w:val="2"/>
            <w:tcBorders>
              <w:right w:val="single" w:sz="8" w:space="0" w:color="auto"/>
            </w:tcBorders>
            <w:vAlign w:val="bottom"/>
          </w:tcPr>
          <w:p w14:paraId="0B5E39D5" w14:textId="77777777" w:rsidR="003E0A97" w:rsidRPr="00CF7291" w:rsidRDefault="003E0A97" w:rsidP="003E0A97">
            <w:pPr>
              <w:spacing w:line="0" w:lineRule="atLeast"/>
              <w:rPr>
                <w:sz w:val="24"/>
                <w:szCs w:val="24"/>
              </w:rPr>
            </w:pPr>
          </w:p>
        </w:tc>
      </w:tr>
      <w:tr w:rsidR="003E0A97" w:rsidRPr="00CF7291" w14:paraId="1BC1B987" w14:textId="77777777" w:rsidTr="007B49D8">
        <w:trPr>
          <w:gridAfter w:val="1"/>
          <w:wAfter w:w="19" w:type="dxa"/>
          <w:trHeight w:val="228"/>
        </w:trPr>
        <w:tc>
          <w:tcPr>
            <w:tcW w:w="80" w:type="dxa"/>
            <w:tcBorders>
              <w:left w:val="single" w:sz="8" w:space="0" w:color="auto"/>
            </w:tcBorders>
            <w:vAlign w:val="bottom"/>
          </w:tcPr>
          <w:p w14:paraId="1D964DDB"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2A357DE3" w14:textId="77777777" w:rsidR="003E0A97" w:rsidRPr="00CF7291" w:rsidRDefault="003E0A97" w:rsidP="003E0A97">
            <w:pPr>
              <w:spacing w:line="228" w:lineRule="exact"/>
              <w:rPr>
                <w:sz w:val="24"/>
                <w:szCs w:val="24"/>
              </w:rPr>
            </w:pPr>
            <w:r w:rsidRPr="00CF7291">
              <w:rPr>
                <w:rFonts w:eastAsia="Courier New"/>
                <w:sz w:val="24"/>
                <w:szCs w:val="24"/>
              </w:rPr>
              <w:t xml:space="preserve">- </w:t>
            </w:r>
            <w:r w:rsidRPr="00CF7291">
              <w:rPr>
                <w:sz w:val="24"/>
                <w:szCs w:val="24"/>
              </w:rPr>
              <w:t>umí vyjádřit jednoduchou melodii, rytmus pohybem</w:t>
            </w:r>
          </w:p>
        </w:tc>
        <w:tc>
          <w:tcPr>
            <w:tcW w:w="160" w:type="dxa"/>
            <w:vAlign w:val="bottom"/>
          </w:tcPr>
          <w:p w14:paraId="612B3133" w14:textId="77777777" w:rsidR="003E0A97" w:rsidRPr="00CF7291" w:rsidRDefault="003E0A97" w:rsidP="003E0A97">
            <w:pPr>
              <w:spacing w:line="0" w:lineRule="atLeast"/>
              <w:rPr>
                <w:sz w:val="24"/>
                <w:szCs w:val="24"/>
              </w:rPr>
            </w:pPr>
          </w:p>
        </w:tc>
        <w:tc>
          <w:tcPr>
            <w:tcW w:w="4081" w:type="dxa"/>
            <w:gridSpan w:val="3"/>
            <w:vAlign w:val="bottom"/>
          </w:tcPr>
          <w:p w14:paraId="510B5328" w14:textId="77777777" w:rsidR="003E0A97" w:rsidRPr="00CF7291" w:rsidRDefault="003E0A97" w:rsidP="003E0A97">
            <w:pPr>
              <w:spacing w:line="219" w:lineRule="exact"/>
              <w:rPr>
                <w:w w:val="99"/>
                <w:sz w:val="24"/>
                <w:szCs w:val="24"/>
              </w:rPr>
            </w:pPr>
            <w:r w:rsidRPr="00CF7291">
              <w:rPr>
                <w:w w:val="99"/>
                <w:sz w:val="24"/>
                <w:szCs w:val="24"/>
              </w:rPr>
              <w:t>vyjádření rytmu a melodie pohybem</w:t>
            </w:r>
          </w:p>
        </w:tc>
        <w:tc>
          <w:tcPr>
            <w:tcW w:w="131" w:type="dxa"/>
            <w:tcBorders>
              <w:right w:val="single" w:sz="8" w:space="0" w:color="auto"/>
            </w:tcBorders>
            <w:vAlign w:val="bottom"/>
          </w:tcPr>
          <w:p w14:paraId="3A82195F"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2C14244F" w14:textId="77777777" w:rsidR="003E0A97" w:rsidRPr="00CF7291" w:rsidRDefault="003E0A97" w:rsidP="003E0A97">
            <w:pPr>
              <w:spacing w:line="0" w:lineRule="atLeast"/>
              <w:rPr>
                <w:sz w:val="24"/>
                <w:szCs w:val="24"/>
              </w:rPr>
            </w:pPr>
          </w:p>
        </w:tc>
      </w:tr>
      <w:tr w:rsidR="003E0A97" w:rsidRPr="00CF7291" w14:paraId="3ECFA36C" w14:textId="77777777" w:rsidTr="007B49D8">
        <w:trPr>
          <w:gridAfter w:val="1"/>
          <w:wAfter w:w="19" w:type="dxa"/>
          <w:trHeight w:val="219"/>
        </w:trPr>
        <w:tc>
          <w:tcPr>
            <w:tcW w:w="80" w:type="dxa"/>
            <w:tcBorders>
              <w:left w:val="single" w:sz="8" w:space="0" w:color="auto"/>
            </w:tcBorders>
            <w:vAlign w:val="bottom"/>
          </w:tcPr>
          <w:p w14:paraId="71F726D0"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3198F14D" w14:textId="77777777" w:rsidR="003E0A97" w:rsidRPr="00CF7291" w:rsidRDefault="003E0A97" w:rsidP="003E0A97">
            <w:pPr>
              <w:spacing w:line="0" w:lineRule="atLeast"/>
              <w:rPr>
                <w:sz w:val="24"/>
                <w:szCs w:val="24"/>
              </w:rPr>
            </w:pPr>
          </w:p>
        </w:tc>
        <w:tc>
          <w:tcPr>
            <w:tcW w:w="160" w:type="dxa"/>
            <w:vAlign w:val="bottom"/>
          </w:tcPr>
          <w:p w14:paraId="536DD4A3"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37835DDD" w14:textId="77777777" w:rsidR="003E0A97" w:rsidRPr="00CF7291" w:rsidRDefault="003E0A97" w:rsidP="003E0A97">
            <w:pPr>
              <w:spacing w:line="219" w:lineRule="exact"/>
              <w:rPr>
                <w:sz w:val="24"/>
                <w:szCs w:val="24"/>
              </w:rPr>
            </w:pPr>
            <w:r w:rsidRPr="00CF7291">
              <w:rPr>
                <w:sz w:val="24"/>
                <w:szCs w:val="24"/>
              </w:rPr>
              <w:t>soustředění se na hudební a rytmický doprovod,</w:t>
            </w:r>
          </w:p>
        </w:tc>
        <w:tc>
          <w:tcPr>
            <w:tcW w:w="709" w:type="dxa"/>
            <w:gridSpan w:val="2"/>
            <w:tcBorders>
              <w:right w:val="single" w:sz="8" w:space="0" w:color="auto"/>
            </w:tcBorders>
            <w:vAlign w:val="bottom"/>
          </w:tcPr>
          <w:p w14:paraId="45B4A94C" w14:textId="77777777" w:rsidR="003E0A97" w:rsidRPr="00CF7291" w:rsidRDefault="003E0A97" w:rsidP="003E0A97">
            <w:pPr>
              <w:spacing w:line="0" w:lineRule="atLeast"/>
              <w:rPr>
                <w:sz w:val="24"/>
                <w:szCs w:val="24"/>
              </w:rPr>
            </w:pPr>
          </w:p>
        </w:tc>
      </w:tr>
      <w:tr w:rsidR="003E0A97" w:rsidRPr="00CF7291" w14:paraId="3A2A8160" w14:textId="77777777" w:rsidTr="007B49D8">
        <w:trPr>
          <w:gridAfter w:val="1"/>
          <w:wAfter w:w="19" w:type="dxa"/>
          <w:trHeight w:val="278"/>
        </w:trPr>
        <w:tc>
          <w:tcPr>
            <w:tcW w:w="80" w:type="dxa"/>
            <w:tcBorders>
              <w:left w:val="single" w:sz="8" w:space="0" w:color="auto"/>
            </w:tcBorders>
            <w:vAlign w:val="bottom"/>
          </w:tcPr>
          <w:p w14:paraId="3EBD45C5"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E2A60BE" w14:textId="77777777" w:rsidR="003E0A97" w:rsidRPr="00CF7291" w:rsidRDefault="003E0A97" w:rsidP="003E0A97">
            <w:pPr>
              <w:spacing w:line="0" w:lineRule="atLeast"/>
              <w:rPr>
                <w:b/>
                <w:i/>
                <w:sz w:val="24"/>
                <w:szCs w:val="24"/>
              </w:rPr>
            </w:pPr>
            <w:r w:rsidRPr="00CF7291">
              <w:rPr>
                <w:b/>
                <w:sz w:val="24"/>
                <w:szCs w:val="24"/>
              </w:rPr>
              <w:t xml:space="preserve">TV-3-1-04 </w:t>
            </w:r>
            <w:r w:rsidRPr="00CF7291">
              <w:rPr>
                <w:b/>
                <w:i/>
                <w:sz w:val="24"/>
                <w:szCs w:val="24"/>
              </w:rPr>
              <w:t>uplatňuje hlavní zásady hygieny a</w:t>
            </w:r>
          </w:p>
        </w:tc>
        <w:tc>
          <w:tcPr>
            <w:tcW w:w="160" w:type="dxa"/>
            <w:vAlign w:val="bottom"/>
          </w:tcPr>
          <w:p w14:paraId="3ACE527C"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183F2376" w14:textId="77777777" w:rsidR="003E0A97" w:rsidRPr="00CF7291" w:rsidRDefault="003E0A97" w:rsidP="003E0A97">
            <w:pPr>
              <w:spacing w:line="0" w:lineRule="atLeast"/>
              <w:rPr>
                <w:sz w:val="24"/>
                <w:szCs w:val="24"/>
              </w:rPr>
            </w:pPr>
            <w:r w:rsidRPr="00CF7291">
              <w:rPr>
                <w:sz w:val="24"/>
                <w:szCs w:val="24"/>
              </w:rPr>
              <w:t>vnímání a prožívání rytmu, tempa a melodie</w:t>
            </w:r>
          </w:p>
        </w:tc>
        <w:tc>
          <w:tcPr>
            <w:tcW w:w="709" w:type="dxa"/>
            <w:gridSpan w:val="2"/>
            <w:tcBorders>
              <w:right w:val="single" w:sz="8" w:space="0" w:color="auto"/>
            </w:tcBorders>
            <w:vAlign w:val="bottom"/>
          </w:tcPr>
          <w:p w14:paraId="49401320" w14:textId="77777777" w:rsidR="003E0A97" w:rsidRPr="00CF7291" w:rsidRDefault="003E0A97" w:rsidP="003E0A97">
            <w:pPr>
              <w:spacing w:line="0" w:lineRule="atLeast"/>
              <w:rPr>
                <w:sz w:val="24"/>
                <w:szCs w:val="24"/>
              </w:rPr>
            </w:pPr>
          </w:p>
        </w:tc>
      </w:tr>
      <w:tr w:rsidR="003E0A97" w:rsidRPr="00CF7291" w14:paraId="7E965C6B" w14:textId="77777777" w:rsidTr="007B49D8">
        <w:trPr>
          <w:gridAfter w:val="1"/>
          <w:wAfter w:w="19" w:type="dxa"/>
          <w:trHeight w:val="229"/>
        </w:trPr>
        <w:tc>
          <w:tcPr>
            <w:tcW w:w="80" w:type="dxa"/>
            <w:tcBorders>
              <w:left w:val="single" w:sz="8" w:space="0" w:color="auto"/>
            </w:tcBorders>
            <w:vAlign w:val="bottom"/>
          </w:tcPr>
          <w:p w14:paraId="0BB2160C"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A04797D" w14:textId="77777777" w:rsidR="003E0A97" w:rsidRPr="00CF7291" w:rsidRDefault="003E0A97" w:rsidP="003E0A97">
            <w:pPr>
              <w:spacing w:line="229" w:lineRule="exact"/>
              <w:rPr>
                <w:b/>
                <w:i/>
                <w:sz w:val="24"/>
                <w:szCs w:val="24"/>
              </w:rPr>
            </w:pPr>
            <w:r w:rsidRPr="00CF7291">
              <w:rPr>
                <w:b/>
                <w:i/>
                <w:sz w:val="24"/>
                <w:szCs w:val="24"/>
              </w:rPr>
              <w:t>bezpečnosti při pohybových činnostech ve známých</w:t>
            </w:r>
          </w:p>
        </w:tc>
        <w:tc>
          <w:tcPr>
            <w:tcW w:w="160" w:type="dxa"/>
            <w:vAlign w:val="bottom"/>
          </w:tcPr>
          <w:p w14:paraId="28B593EB" w14:textId="77777777" w:rsidR="003E0A97" w:rsidRPr="00CF7291" w:rsidRDefault="003E0A97" w:rsidP="003E0A97">
            <w:pPr>
              <w:spacing w:line="0" w:lineRule="atLeast"/>
              <w:rPr>
                <w:sz w:val="24"/>
                <w:szCs w:val="24"/>
              </w:rPr>
            </w:pPr>
          </w:p>
        </w:tc>
        <w:tc>
          <w:tcPr>
            <w:tcW w:w="1519" w:type="dxa"/>
            <w:vAlign w:val="bottom"/>
          </w:tcPr>
          <w:p w14:paraId="58F85A3D" w14:textId="77777777" w:rsidR="003E0A97" w:rsidRPr="00CF7291" w:rsidRDefault="003E0A97" w:rsidP="003E0A97">
            <w:pPr>
              <w:spacing w:line="0" w:lineRule="atLeast"/>
              <w:rPr>
                <w:sz w:val="24"/>
                <w:szCs w:val="24"/>
              </w:rPr>
            </w:pPr>
          </w:p>
        </w:tc>
        <w:tc>
          <w:tcPr>
            <w:tcW w:w="1737" w:type="dxa"/>
            <w:vAlign w:val="bottom"/>
          </w:tcPr>
          <w:p w14:paraId="4AAAB505" w14:textId="77777777" w:rsidR="003E0A97" w:rsidRPr="00CF7291" w:rsidRDefault="003E0A97" w:rsidP="003E0A97">
            <w:pPr>
              <w:spacing w:line="0" w:lineRule="atLeast"/>
              <w:rPr>
                <w:sz w:val="24"/>
                <w:szCs w:val="24"/>
              </w:rPr>
            </w:pPr>
          </w:p>
        </w:tc>
        <w:tc>
          <w:tcPr>
            <w:tcW w:w="825" w:type="dxa"/>
            <w:vAlign w:val="bottom"/>
          </w:tcPr>
          <w:p w14:paraId="11EF5903"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2636738D"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11FBA930" w14:textId="77777777" w:rsidR="003E0A97" w:rsidRPr="00CF7291" w:rsidRDefault="003E0A97" w:rsidP="003E0A97">
            <w:pPr>
              <w:spacing w:line="0" w:lineRule="atLeast"/>
              <w:rPr>
                <w:sz w:val="24"/>
                <w:szCs w:val="24"/>
              </w:rPr>
            </w:pPr>
          </w:p>
        </w:tc>
      </w:tr>
      <w:tr w:rsidR="003E0A97" w:rsidRPr="00CF7291" w14:paraId="4259BC2D" w14:textId="77777777" w:rsidTr="007B49D8">
        <w:trPr>
          <w:gridAfter w:val="1"/>
          <w:wAfter w:w="19" w:type="dxa"/>
          <w:trHeight w:val="230"/>
        </w:trPr>
        <w:tc>
          <w:tcPr>
            <w:tcW w:w="80" w:type="dxa"/>
            <w:tcBorders>
              <w:left w:val="single" w:sz="8" w:space="0" w:color="auto"/>
            </w:tcBorders>
            <w:vAlign w:val="bottom"/>
          </w:tcPr>
          <w:p w14:paraId="696467BC"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BEC82AB" w14:textId="77777777" w:rsidR="003E0A97" w:rsidRPr="00CF7291" w:rsidRDefault="003E0A97" w:rsidP="003E0A97">
            <w:pPr>
              <w:spacing w:line="0" w:lineRule="atLeast"/>
              <w:rPr>
                <w:b/>
                <w:i/>
                <w:sz w:val="24"/>
                <w:szCs w:val="24"/>
              </w:rPr>
            </w:pPr>
            <w:r w:rsidRPr="00CF7291">
              <w:rPr>
                <w:b/>
                <w:i/>
                <w:sz w:val="24"/>
                <w:szCs w:val="24"/>
              </w:rPr>
              <w:t>prostorech školy</w:t>
            </w:r>
          </w:p>
        </w:tc>
        <w:tc>
          <w:tcPr>
            <w:tcW w:w="160" w:type="dxa"/>
            <w:vAlign w:val="bottom"/>
          </w:tcPr>
          <w:p w14:paraId="4B5DBF20" w14:textId="77777777" w:rsidR="003E0A97" w:rsidRPr="00CF7291" w:rsidRDefault="003E0A97" w:rsidP="003E0A97">
            <w:pPr>
              <w:spacing w:line="0" w:lineRule="atLeast"/>
              <w:rPr>
                <w:sz w:val="24"/>
                <w:szCs w:val="24"/>
              </w:rPr>
            </w:pPr>
          </w:p>
        </w:tc>
        <w:tc>
          <w:tcPr>
            <w:tcW w:w="1519" w:type="dxa"/>
            <w:vAlign w:val="bottom"/>
          </w:tcPr>
          <w:p w14:paraId="667A02C4" w14:textId="77777777" w:rsidR="003E0A97" w:rsidRPr="00CF7291" w:rsidRDefault="003E0A97" w:rsidP="003E0A97">
            <w:pPr>
              <w:spacing w:line="0" w:lineRule="atLeast"/>
              <w:rPr>
                <w:sz w:val="24"/>
                <w:szCs w:val="24"/>
              </w:rPr>
            </w:pPr>
          </w:p>
        </w:tc>
        <w:tc>
          <w:tcPr>
            <w:tcW w:w="1737" w:type="dxa"/>
            <w:vAlign w:val="bottom"/>
          </w:tcPr>
          <w:p w14:paraId="71C918BA" w14:textId="77777777" w:rsidR="003E0A97" w:rsidRPr="00CF7291" w:rsidRDefault="003E0A97" w:rsidP="003E0A97">
            <w:pPr>
              <w:spacing w:line="0" w:lineRule="atLeast"/>
              <w:rPr>
                <w:sz w:val="24"/>
                <w:szCs w:val="24"/>
              </w:rPr>
            </w:pPr>
          </w:p>
        </w:tc>
        <w:tc>
          <w:tcPr>
            <w:tcW w:w="825" w:type="dxa"/>
            <w:vAlign w:val="bottom"/>
          </w:tcPr>
          <w:p w14:paraId="4AC69D9E"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40998E97"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5E0008AD" w14:textId="77777777" w:rsidR="003E0A97" w:rsidRPr="00CF7291" w:rsidRDefault="003E0A97" w:rsidP="003E0A97">
            <w:pPr>
              <w:spacing w:line="0" w:lineRule="atLeast"/>
              <w:rPr>
                <w:sz w:val="24"/>
                <w:szCs w:val="24"/>
              </w:rPr>
            </w:pPr>
          </w:p>
        </w:tc>
      </w:tr>
      <w:tr w:rsidR="003E0A97" w:rsidRPr="00CF7291" w14:paraId="2E035014" w14:textId="77777777" w:rsidTr="007B49D8">
        <w:trPr>
          <w:gridAfter w:val="1"/>
          <w:wAfter w:w="19" w:type="dxa"/>
          <w:trHeight w:val="223"/>
        </w:trPr>
        <w:tc>
          <w:tcPr>
            <w:tcW w:w="80" w:type="dxa"/>
            <w:tcBorders>
              <w:left w:val="single" w:sz="8" w:space="0" w:color="auto"/>
            </w:tcBorders>
            <w:vAlign w:val="bottom"/>
          </w:tcPr>
          <w:p w14:paraId="0794D056"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3091961" w14:textId="77777777" w:rsidR="003E0A97" w:rsidRPr="00CF7291" w:rsidRDefault="003E0A97" w:rsidP="003E0A97">
            <w:pPr>
              <w:spacing w:line="224" w:lineRule="exact"/>
              <w:rPr>
                <w:sz w:val="24"/>
                <w:szCs w:val="24"/>
              </w:rPr>
            </w:pPr>
            <w:r w:rsidRPr="00CF7291">
              <w:rPr>
                <w:rFonts w:eastAsia="Courier New"/>
                <w:sz w:val="24"/>
                <w:szCs w:val="24"/>
              </w:rPr>
              <w:t xml:space="preserve">- </w:t>
            </w:r>
            <w:r w:rsidRPr="00CF7291">
              <w:rPr>
                <w:sz w:val="24"/>
                <w:szCs w:val="24"/>
              </w:rPr>
              <w:t>uplatňuje pravidla bezpečnosti při gymnastických</w:t>
            </w:r>
          </w:p>
        </w:tc>
        <w:tc>
          <w:tcPr>
            <w:tcW w:w="160" w:type="dxa"/>
            <w:vAlign w:val="bottom"/>
          </w:tcPr>
          <w:p w14:paraId="3F1F8989" w14:textId="77777777" w:rsidR="003E0A97" w:rsidRPr="00CF7291" w:rsidRDefault="003E0A97" w:rsidP="003E0A97">
            <w:pPr>
              <w:spacing w:line="0" w:lineRule="atLeast"/>
              <w:rPr>
                <w:sz w:val="24"/>
                <w:szCs w:val="24"/>
              </w:rPr>
            </w:pPr>
          </w:p>
        </w:tc>
        <w:tc>
          <w:tcPr>
            <w:tcW w:w="1519" w:type="dxa"/>
            <w:vAlign w:val="bottom"/>
          </w:tcPr>
          <w:p w14:paraId="37EC2ACE" w14:textId="77777777" w:rsidR="003E0A97" w:rsidRPr="00CF7291" w:rsidRDefault="003E0A97" w:rsidP="003E0A97">
            <w:pPr>
              <w:spacing w:line="0" w:lineRule="atLeast"/>
              <w:rPr>
                <w:sz w:val="24"/>
                <w:szCs w:val="24"/>
              </w:rPr>
            </w:pPr>
          </w:p>
        </w:tc>
        <w:tc>
          <w:tcPr>
            <w:tcW w:w="1737" w:type="dxa"/>
            <w:vAlign w:val="bottom"/>
          </w:tcPr>
          <w:p w14:paraId="7A32F919" w14:textId="77777777" w:rsidR="003E0A97" w:rsidRPr="00CF7291" w:rsidRDefault="003E0A97" w:rsidP="003E0A97">
            <w:pPr>
              <w:spacing w:line="0" w:lineRule="atLeast"/>
              <w:rPr>
                <w:sz w:val="24"/>
                <w:szCs w:val="24"/>
              </w:rPr>
            </w:pPr>
          </w:p>
        </w:tc>
        <w:tc>
          <w:tcPr>
            <w:tcW w:w="825" w:type="dxa"/>
            <w:vAlign w:val="bottom"/>
          </w:tcPr>
          <w:p w14:paraId="108B333D"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47396814"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005A9499" w14:textId="77777777" w:rsidR="003E0A97" w:rsidRPr="00CF7291" w:rsidRDefault="003E0A97" w:rsidP="003E0A97">
            <w:pPr>
              <w:spacing w:line="0" w:lineRule="atLeast"/>
              <w:rPr>
                <w:sz w:val="24"/>
                <w:szCs w:val="24"/>
              </w:rPr>
            </w:pPr>
          </w:p>
        </w:tc>
      </w:tr>
      <w:tr w:rsidR="003E0A97" w:rsidRPr="00CF7291" w14:paraId="3706A11F" w14:textId="77777777" w:rsidTr="007B49D8">
        <w:trPr>
          <w:gridAfter w:val="1"/>
          <w:wAfter w:w="19" w:type="dxa"/>
          <w:trHeight w:val="230"/>
        </w:trPr>
        <w:tc>
          <w:tcPr>
            <w:tcW w:w="80" w:type="dxa"/>
            <w:tcBorders>
              <w:left w:val="single" w:sz="8" w:space="0" w:color="auto"/>
            </w:tcBorders>
            <w:vAlign w:val="bottom"/>
          </w:tcPr>
          <w:p w14:paraId="5023E655"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C4835A8" w14:textId="77777777" w:rsidR="003E0A97" w:rsidRPr="00CF7291" w:rsidRDefault="003E0A97" w:rsidP="003E0A97">
            <w:pPr>
              <w:spacing w:line="0" w:lineRule="atLeast"/>
              <w:ind w:left="160"/>
              <w:rPr>
                <w:sz w:val="24"/>
                <w:szCs w:val="24"/>
              </w:rPr>
            </w:pPr>
            <w:r w:rsidRPr="00CF7291">
              <w:rPr>
                <w:sz w:val="24"/>
                <w:szCs w:val="24"/>
              </w:rPr>
              <w:t>činnostech a rytmizaci, za pomoci učitele je dodržuje</w:t>
            </w:r>
          </w:p>
        </w:tc>
        <w:tc>
          <w:tcPr>
            <w:tcW w:w="160" w:type="dxa"/>
            <w:vAlign w:val="bottom"/>
          </w:tcPr>
          <w:p w14:paraId="493F1B4A" w14:textId="77777777" w:rsidR="003E0A97" w:rsidRPr="00CF7291" w:rsidRDefault="003E0A97" w:rsidP="003E0A97">
            <w:pPr>
              <w:spacing w:line="0" w:lineRule="atLeast"/>
              <w:rPr>
                <w:sz w:val="24"/>
                <w:szCs w:val="24"/>
              </w:rPr>
            </w:pPr>
          </w:p>
        </w:tc>
        <w:tc>
          <w:tcPr>
            <w:tcW w:w="1519" w:type="dxa"/>
            <w:vAlign w:val="bottom"/>
          </w:tcPr>
          <w:p w14:paraId="1506B4A3" w14:textId="77777777" w:rsidR="003E0A97" w:rsidRPr="00CF7291" w:rsidRDefault="003E0A97" w:rsidP="003E0A97">
            <w:pPr>
              <w:spacing w:line="0" w:lineRule="atLeast"/>
              <w:rPr>
                <w:sz w:val="24"/>
                <w:szCs w:val="24"/>
              </w:rPr>
            </w:pPr>
          </w:p>
        </w:tc>
        <w:tc>
          <w:tcPr>
            <w:tcW w:w="1737" w:type="dxa"/>
            <w:vAlign w:val="bottom"/>
          </w:tcPr>
          <w:p w14:paraId="3D4C8105" w14:textId="77777777" w:rsidR="003E0A97" w:rsidRPr="00CF7291" w:rsidRDefault="003E0A97" w:rsidP="003E0A97">
            <w:pPr>
              <w:spacing w:line="0" w:lineRule="atLeast"/>
              <w:rPr>
                <w:sz w:val="24"/>
                <w:szCs w:val="24"/>
              </w:rPr>
            </w:pPr>
          </w:p>
        </w:tc>
        <w:tc>
          <w:tcPr>
            <w:tcW w:w="825" w:type="dxa"/>
            <w:vAlign w:val="bottom"/>
          </w:tcPr>
          <w:p w14:paraId="3AFE724F"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4E742434"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589DC11F" w14:textId="77777777" w:rsidR="003E0A97" w:rsidRPr="00CF7291" w:rsidRDefault="003E0A97" w:rsidP="003E0A97">
            <w:pPr>
              <w:spacing w:line="0" w:lineRule="atLeast"/>
              <w:rPr>
                <w:sz w:val="24"/>
                <w:szCs w:val="24"/>
              </w:rPr>
            </w:pPr>
          </w:p>
        </w:tc>
      </w:tr>
      <w:tr w:rsidR="003E0A97" w:rsidRPr="00CF7291" w14:paraId="43C42342" w14:textId="77777777" w:rsidTr="007B49D8">
        <w:trPr>
          <w:gridAfter w:val="1"/>
          <w:wAfter w:w="19" w:type="dxa"/>
          <w:trHeight w:val="239"/>
        </w:trPr>
        <w:tc>
          <w:tcPr>
            <w:tcW w:w="80" w:type="dxa"/>
            <w:tcBorders>
              <w:left w:val="single" w:sz="8" w:space="0" w:color="auto"/>
              <w:bottom w:val="single" w:sz="8" w:space="0" w:color="auto"/>
            </w:tcBorders>
            <w:vAlign w:val="bottom"/>
          </w:tcPr>
          <w:p w14:paraId="145FFA75"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411805F6" w14:textId="77777777" w:rsidR="003E0A97" w:rsidRPr="00CF7291" w:rsidRDefault="003E0A97" w:rsidP="003E0A97">
            <w:pPr>
              <w:spacing w:line="0" w:lineRule="atLeast"/>
              <w:rPr>
                <w:sz w:val="24"/>
                <w:szCs w:val="24"/>
              </w:rPr>
            </w:pPr>
          </w:p>
        </w:tc>
        <w:tc>
          <w:tcPr>
            <w:tcW w:w="160" w:type="dxa"/>
            <w:tcBorders>
              <w:bottom w:val="single" w:sz="8" w:space="0" w:color="auto"/>
            </w:tcBorders>
            <w:vAlign w:val="bottom"/>
          </w:tcPr>
          <w:p w14:paraId="51A995B1" w14:textId="77777777" w:rsidR="003E0A97" w:rsidRPr="00CF7291" w:rsidRDefault="003E0A97" w:rsidP="003E0A97">
            <w:pPr>
              <w:spacing w:line="0" w:lineRule="atLeast"/>
              <w:rPr>
                <w:sz w:val="24"/>
                <w:szCs w:val="24"/>
              </w:rPr>
            </w:pPr>
          </w:p>
        </w:tc>
        <w:tc>
          <w:tcPr>
            <w:tcW w:w="4081" w:type="dxa"/>
            <w:gridSpan w:val="3"/>
            <w:tcBorders>
              <w:bottom w:val="single" w:sz="8" w:space="0" w:color="auto"/>
            </w:tcBorders>
            <w:vAlign w:val="bottom"/>
          </w:tcPr>
          <w:p w14:paraId="71E093A5" w14:textId="77777777" w:rsidR="003E0A97" w:rsidRPr="00CF7291" w:rsidRDefault="003E0A97" w:rsidP="003E0A97">
            <w:pPr>
              <w:spacing w:line="0" w:lineRule="atLeast"/>
              <w:rPr>
                <w:sz w:val="24"/>
                <w:szCs w:val="24"/>
              </w:rPr>
            </w:pPr>
          </w:p>
        </w:tc>
        <w:tc>
          <w:tcPr>
            <w:tcW w:w="131" w:type="dxa"/>
            <w:tcBorders>
              <w:bottom w:val="single" w:sz="8" w:space="0" w:color="auto"/>
              <w:right w:val="single" w:sz="8" w:space="0" w:color="auto"/>
            </w:tcBorders>
            <w:vAlign w:val="bottom"/>
          </w:tcPr>
          <w:p w14:paraId="4F8D13CE" w14:textId="77777777" w:rsidR="003E0A97" w:rsidRPr="00CF7291" w:rsidRDefault="003E0A97" w:rsidP="003E0A97">
            <w:pPr>
              <w:spacing w:line="0" w:lineRule="atLeast"/>
              <w:rPr>
                <w:sz w:val="24"/>
                <w:szCs w:val="24"/>
              </w:rPr>
            </w:pPr>
          </w:p>
        </w:tc>
        <w:tc>
          <w:tcPr>
            <w:tcW w:w="709" w:type="dxa"/>
            <w:gridSpan w:val="2"/>
            <w:tcBorders>
              <w:bottom w:val="single" w:sz="8" w:space="0" w:color="auto"/>
              <w:right w:val="single" w:sz="8" w:space="0" w:color="auto"/>
            </w:tcBorders>
            <w:vAlign w:val="bottom"/>
          </w:tcPr>
          <w:p w14:paraId="723DB135" w14:textId="77777777" w:rsidR="003E0A97" w:rsidRPr="00CF7291" w:rsidRDefault="003E0A97" w:rsidP="003E0A97">
            <w:pPr>
              <w:spacing w:line="0" w:lineRule="atLeast"/>
              <w:rPr>
                <w:sz w:val="24"/>
                <w:szCs w:val="24"/>
              </w:rPr>
            </w:pPr>
          </w:p>
        </w:tc>
      </w:tr>
      <w:tr w:rsidR="003E0A97" w:rsidRPr="00CF7291" w14:paraId="7DBCC2C3" w14:textId="77777777" w:rsidTr="007B49D8">
        <w:trPr>
          <w:gridAfter w:val="1"/>
          <w:wAfter w:w="19" w:type="dxa"/>
          <w:trHeight w:val="196"/>
        </w:trPr>
        <w:tc>
          <w:tcPr>
            <w:tcW w:w="80" w:type="dxa"/>
            <w:tcBorders>
              <w:left w:val="single" w:sz="8" w:space="0" w:color="auto"/>
            </w:tcBorders>
            <w:vAlign w:val="bottom"/>
          </w:tcPr>
          <w:p w14:paraId="56896F1F"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178D16C" w14:textId="77777777" w:rsidR="003E0A97" w:rsidRPr="00CF7291" w:rsidRDefault="003E0A97" w:rsidP="003E0A97">
            <w:pPr>
              <w:spacing w:line="196" w:lineRule="exact"/>
              <w:rPr>
                <w:b/>
                <w:i/>
                <w:sz w:val="24"/>
                <w:szCs w:val="24"/>
              </w:rPr>
            </w:pPr>
            <w:r w:rsidRPr="00CF7291">
              <w:rPr>
                <w:b/>
                <w:sz w:val="24"/>
                <w:szCs w:val="24"/>
              </w:rPr>
              <w:t xml:space="preserve">TV-3-1-02 </w:t>
            </w:r>
            <w:r w:rsidRPr="00CF7291">
              <w:rPr>
                <w:b/>
                <w:i/>
                <w:sz w:val="24"/>
                <w:szCs w:val="24"/>
              </w:rPr>
              <w:t>zvládá v souladu s individuálními</w:t>
            </w:r>
          </w:p>
        </w:tc>
        <w:tc>
          <w:tcPr>
            <w:tcW w:w="160" w:type="dxa"/>
            <w:vAlign w:val="bottom"/>
          </w:tcPr>
          <w:p w14:paraId="43072248" w14:textId="77777777" w:rsidR="003E0A97" w:rsidRPr="00CF7291" w:rsidRDefault="003E0A97" w:rsidP="003E0A97">
            <w:pPr>
              <w:spacing w:line="0" w:lineRule="atLeast"/>
              <w:rPr>
                <w:sz w:val="24"/>
                <w:szCs w:val="24"/>
              </w:rPr>
            </w:pPr>
          </w:p>
        </w:tc>
        <w:tc>
          <w:tcPr>
            <w:tcW w:w="1519" w:type="dxa"/>
            <w:tcBorders>
              <w:bottom w:val="single" w:sz="8" w:space="0" w:color="auto"/>
            </w:tcBorders>
            <w:vAlign w:val="bottom"/>
          </w:tcPr>
          <w:p w14:paraId="03BAFC5A" w14:textId="77777777" w:rsidR="003E0A97" w:rsidRPr="00CF7291" w:rsidRDefault="003E0A97" w:rsidP="007B49D8">
            <w:pPr>
              <w:rPr>
                <w:b/>
                <w:w w:val="99"/>
                <w:sz w:val="24"/>
                <w:szCs w:val="24"/>
              </w:rPr>
            </w:pPr>
            <w:r w:rsidRPr="00CF7291">
              <w:rPr>
                <w:b/>
                <w:w w:val="99"/>
                <w:sz w:val="24"/>
                <w:szCs w:val="24"/>
              </w:rPr>
              <w:t>Pohybové hry</w:t>
            </w:r>
          </w:p>
        </w:tc>
        <w:tc>
          <w:tcPr>
            <w:tcW w:w="2562" w:type="dxa"/>
            <w:gridSpan w:val="2"/>
            <w:vAlign w:val="bottom"/>
          </w:tcPr>
          <w:p w14:paraId="376FB428"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535F237E"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03E18520" w14:textId="77777777" w:rsidR="003E0A97" w:rsidRPr="00CF7291" w:rsidRDefault="003E0A97" w:rsidP="003E0A97">
            <w:pPr>
              <w:spacing w:line="0" w:lineRule="atLeast"/>
              <w:rPr>
                <w:sz w:val="24"/>
                <w:szCs w:val="24"/>
              </w:rPr>
            </w:pPr>
          </w:p>
        </w:tc>
      </w:tr>
      <w:tr w:rsidR="003E0A97" w:rsidRPr="00CF7291" w14:paraId="74BF0939" w14:textId="77777777" w:rsidTr="007B49D8">
        <w:trPr>
          <w:gridAfter w:val="1"/>
          <w:wAfter w:w="19" w:type="dxa"/>
          <w:trHeight w:val="237"/>
        </w:trPr>
        <w:tc>
          <w:tcPr>
            <w:tcW w:w="80" w:type="dxa"/>
            <w:tcBorders>
              <w:left w:val="single" w:sz="8" w:space="0" w:color="auto"/>
            </w:tcBorders>
            <w:vAlign w:val="bottom"/>
          </w:tcPr>
          <w:p w14:paraId="4D889E23"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D2782C1" w14:textId="77777777" w:rsidR="003E0A97" w:rsidRPr="00CF7291" w:rsidRDefault="003E0A97" w:rsidP="003E0A97">
            <w:pPr>
              <w:spacing w:line="0" w:lineRule="atLeast"/>
              <w:rPr>
                <w:b/>
                <w:i/>
                <w:sz w:val="24"/>
                <w:szCs w:val="24"/>
              </w:rPr>
            </w:pPr>
            <w:r w:rsidRPr="00CF7291">
              <w:rPr>
                <w:b/>
                <w:i/>
                <w:sz w:val="24"/>
                <w:szCs w:val="24"/>
              </w:rPr>
              <w:t>předpoklady jednoduché pohybové činnosti</w:t>
            </w:r>
          </w:p>
        </w:tc>
        <w:tc>
          <w:tcPr>
            <w:tcW w:w="160" w:type="dxa"/>
            <w:vAlign w:val="bottom"/>
          </w:tcPr>
          <w:p w14:paraId="3FCFD804" w14:textId="77777777" w:rsidR="003E0A97" w:rsidRPr="00CF7291" w:rsidRDefault="003E0A97" w:rsidP="003E0A97">
            <w:pPr>
              <w:spacing w:line="0" w:lineRule="atLeast"/>
              <w:rPr>
                <w:sz w:val="24"/>
                <w:szCs w:val="24"/>
              </w:rPr>
            </w:pPr>
          </w:p>
        </w:tc>
        <w:tc>
          <w:tcPr>
            <w:tcW w:w="4081" w:type="dxa"/>
            <w:gridSpan w:val="3"/>
            <w:vAlign w:val="bottom"/>
          </w:tcPr>
          <w:p w14:paraId="239EEA3F" w14:textId="77777777" w:rsidR="003E0A97" w:rsidRPr="00CF7291" w:rsidRDefault="003E0A97" w:rsidP="003E0A97">
            <w:pPr>
              <w:spacing w:line="0" w:lineRule="atLeast"/>
              <w:rPr>
                <w:b/>
                <w:sz w:val="24"/>
                <w:szCs w:val="24"/>
              </w:rPr>
            </w:pPr>
            <w:r w:rsidRPr="00CF7291">
              <w:rPr>
                <w:b/>
                <w:sz w:val="24"/>
                <w:szCs w:val="24"/>
              </w:rPr>
              <w:t>Základní pojmy</w:t>
            </w:r>
          </w:p>
        </w:tc>
        <w:tc>
          <w:tcPr>
            <w:tcW w:w="131" w:type="dxa"/>
            <w:tcBorders>
              <w:right w:val="single" w:sz="8" w:space="0" w:color="auto"/>
            </w:tcBorders>
            <w:vAlign w:val="bottom"/>
          </w:tcPr>
          <w:p w14:paraId="228D2FBB"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1D6CDF4B" w14:textId="77777777" w:rsidR="003E0A97" w:rsidRPr="00CF7291" w:rsidRDefault="003E0A97" w:rsidP="003E0A97">
            <w:pPr>
              <w:spacing w:line="0" w:lineRule="atLeast"/>
              <w:rPr>
                <w:sz w:val="24"/>
                <w:szCs w:val="24"/>
              </w:rPr>
            </w:pPr>
          </w:p>
        </w:tc>
      </w:tr>
      <w:tr w:rsidR="003E0A97" w:rsidRPr="00CF7291" w14:paraId="46806903" w14:textId="77777777" w:rsidTr="007B49D8">
        <w:trPr>
          <w:gridAfter w:val="1"/>
          <w:wAfter w:w="19" w:type="dxa"/>
          <w:trHeight w:val="230"/>
        </w:trPr>
        <w:tc>
          <w:tcPr>
            <w:tcW w:w="80" w:type="dxa"/>
            <w:tcBorders>
              <w:left w:val="single" w:sz="8" w:space="0" w:color="auto"/>
            </w:tcBorders>
            <w:vAlign w:val="bottom"/>
          </w:tcPr>
          <w:p w14:paraId="5FD1CCC3"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EA934D4" w14:textId="77777777" w:rsidR="003E0A97" w:rsidRPr="00CF7291" w:rsidRDefault="003E0A97" w:rsidP="003E0A97">
            <w:pPr>
              <w:spacing w:line="0" w:lineRule="atLeast"/>
              <w:rPr>
                <w:b/>
                <w:i/>
                <w:sz w:val="24"/>
                <w:szCs w:val="24"/>
              </w:rPr>
            </w:pPr>
            <w:r w:rsidRPr="00CF7291">
              <w:rPr>
                <w:b/>
                <w:i/>
                <w:sz w:val="24"/>
                <w:szCs w:val="24"/>
              </w:rPr>
              <w:t>jednotlivce nebo činnosti prováděné ve skupině;</w:t>
            </w:r>
          </w:p>
        </w:tc>
        <w:tc>
          <w:tcPr>
            <w:tcW w:w="160" w:type="dxa"/>
            <w:vAlign w:val="bottom"/>
          </w:tcPr>
          <w:p w14:paraId="0C5C5048"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4C809486" w14:textId="77777777" w:rsidR="003E0A97" w:rsidRPr="00CF7291" w:rsidRDefault="003E0A97" w:rsidP="003E0A97">
            <w:pPr>
              <w:spacing w:line="219" w:lineRule="exact"/>
              <w:rPr>
                <w:sz w:val="24"/>
                <w:szCs w:val="24"/>
              </w:rPr>
            </w:pPr>
            <w:r w:rsidRPr="00CF7291">
              <w:rPr>
                <w:sz w:val="24"/>
                <w:szCs w:val="24"/>
              </w:rPr>
              <w:t>související s osvojovanými hrami a používaným</w:t>
            </w:r>
          </w:p>
        </w:tc>
        <w:tc>
          <w:tcPr>
            <w:tcW w:w="709" w:type="dxa"/>
            <w:gridSpan w:val="2"/>
            <w:tcBorders>
              <w:right w:val="single" w:sz="8" w:space="0" w:color="auto"/>
            </w:tcBorders>
            <w:vAlign w:val="bottom"/>
          </w:tcPr>
          <w:p w14:paraId="7BCEC59F" w14:textId="77777777" w:rsidR="003E0A97" w:rsidRPr="00CF7291" w:rsidRDefault="003E0A97" w:rsidP="003E0A97">
            <w:pPr>
              <w:spacing w:line="0" w:lineRule="atLeast"/>
              <w:rPr>
                <w:sz w:val="24"/>
                <w:szCs w:val="24"/>
              </w:rPr>
            </w:pPr>
          </w:p>
        </w:tc>
      </w:tr>
      <w:tr w:rsidR="003E0A97" w:rsidRPr="00CF7291" w14:paraId="7910BC73" w14:textId="77777777" w:rsidTr="007B49D8">
        <w:trPr>
          <w:gridAfter w:val="1"/>
          <w:wAfter w:w="19" w:type="dxa"/>
          <w:trHeight w:val="228"/>
        </w:trPr>
        <w:tc>
          <w:tcPr>
            <w:tcW w:w="80" w:type="dxa"/>
            <w:tcBorders>
              <w:left w:val="single" w:sz="8" w:space="0" w:color="auto"/>
            </w:tcBorders>
            <w:vAlign w:val="bottom"/>
          </w:tcPr>
          <w:p w14:paraId="4749627E"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55463C6" w14:textId="77777777" w:rsidR="003E0A97" w:rsidRPr="00CF7291" w:rsidRDefault="003E0A97" w:rsidP="003E0A97">
            <w:pPr>
              <w:spacing w:line="228" w:lineRule="exact"/>
              <w:rPr>
                <w:b/>
                <w:i/>
                <w:sz w:val="24"/>
                <w:szCs w:val="24"/>
              </w:rPr>
            </w:pPr>
            <w:r w:rsidRPr="00CF7291">
              <w:rPr>
                <w:b/>
                <w:i/>
                <w:sz w:val="24"/>
                <w:szCs w:val="24"/>
              </w:rPr>
              <w:t>usiluje o jejich zlepšení</w:t>
            </w:r>
          </w:p>
        </w:tc>
        <w:tc>
          <w:tcPr>
            <w:tcW w:w="160" w:type="dxa"/>
            <w:vAlign w:val="bottom"/>
          </w:tcPr>
          <w:p w14:paraId="71848143" w14:textId="77777777" w:rsidR="003E0A97" w:rsidRPr="00CF7291" w:rsidRDefault="003E0A97" w:rsidP="003E0A97">
            <w:pPr>
              <w:spacing w:line="0" w:lineRule="atLeast"/>
              <w:rPr>
                <w:sz w:val="24"/>
                <w:szCs w:val="24"/>
              </w:rPr>
            </w:pPr>
          </w:p>
        </w:tc>
        <w:tc>
          <w:tcPr>
            <w:tcW w:w="4081" w:type="dxa"/>
            <w:gridSpan w:val="3"/>
            <w:vAlign w:val="bottom"/>
          </w:tcPr>
          <w:p w14:paraId="035FDB7C" w14:textId="77777777" w:rsidR="003E0A97" w:rsidRPr="00CF7291" w:rsidRDefault="003E0A97" w:rsidP="003E0A97">
            <w:pPr>
              <w:spacing w:line="219" w:lineRule="exact"/>
              <w:rPr>
                <w:sz w:val="24"/>
                <w:szCs w:val="24"/>
              </w:rPr>
            </w:pPr>
            <w:r w:rsidRPr="00CF7291">
              <w:rPr>
                <w:sz w:val="24"/>
                <w:szCs w:val="24"/>
              </w:rPr>
              <w:t>náčiním</w:t>
            </w:r>
          </w:p>
        </w:tc>
        <w:tc>
          <w:tcPr>
            <w:tcW w:w="131" w:type="dxa"/>
            <w:tcBorders>
              <w:right w:val="single" w:sz="8" w:space="0" w:color="auto"/>
            </w:tcBorders>
            <w:vAlign w:val="bottom"/>
          </w:tcPr>
          <w:p w14:paraId="0F73C624"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67851F5A" w14:textId="77777777" w:rsidR="003E0A97" w:rsidRPr="00CF7291" w:rsidRDefault="003E0A97" w:rsidP="003E0A97">
            <w:pPr>
              <w:spacing w:line="0" w:lineRule="atLeast"/>
              <w:rPr>
                <w:sz w:val="24"/>
                <w:szCs w:val="24"/>
              </w:rPr>
            </w:pPr>
          </w:p>
        </w:tc>
      </w:tr>
      <w:tr w:rsidR="003E0A97" w:rsidRPr="00CF7291" w14:paraId="77241E9A" w14:textId="77777777" w:rsidTr="007B49D8">
        <w:trPr>
          <w:gridAfter w:val="1"/>
          <w:wAfter w:w="19" w:type="dxa"/>
          <w:trHeight w:val="230"/>
        </w:trPr>
        <w:tc>
          <w:tcPr>
            <w:tcW w:w="80" w:type="dxa"/>
            <w:tcBorders>
              <w:left w:val="single" w:sz="8" w:space="0" w:color="auto"/>
            </w:tcBorders>
            <w:vAlign w:val="bottom"/>
          </w:tcPr>
          <w:p w14:paraId="121A722E"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1B9AFF7E"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v pohybové hře využit i hračky a jiné</w:t>
            </w:r>
          </w:p>
        </w:tc>
        <w:tc>
          <w:tcPr>
            <w:tcW w:w="160" w:type="dxa"/>
            <w:vAlign w:val="bottom"/>
          </w:tcPr>
          <w:p w14:paraId="244841C4"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030FD080" w14:textId="77777777" w:rsidR="003E0A97" w:rsidRPr="00CF7291" w:rsidRDefault="003E0A97" w:rsidP="003E0A97">
            <w:pPr>
              <w:spacing w:line="219" w:lineRule="exact"/>
              <w:rPr>
                <w:sz w:val="24"/>
                <w:szCs w:val="24"/>
              </w:rPr>
            </w:pPr>
            <w:r w:rsidRPr="00CF7291">
              <w:rPr>
                <w:sz w:val="24"/>
                <w:szCs w:val="24"/>
              </w:rPr>
              <w:t>základní organizační povely pro realizaci he</w:t>
            </w:r>
          </w:p>
        </w:tc>
        <w:tc>
          <w:tcPr>
            <w:tcW w:w="709" w:type="dxa"/>
            <w:gridSpan w:val="2"/>
            <w:tcBorders>
              <w:right w:val="single" w:sz="8" w:space="0" w:color="auto"/>
            </w:tcBorders>
            <w:vAlign w:val="bottom"/>
          </w:tcPr>
          <w:p w14:paraId="10BE7F3E" w14:textId="77777777" w:rsidR="003E0A97" w:rsidRPr="00CF7291" w:rsidRDefault="003E0A97" w:rsidP="003E0A97">
            <w:pPr>
              <w:spacing w:line="0" w:lineRule="atLeast"/>
              <w:rPr>
                <w:sz w:val="24"/>
                <w:szCs w:val="24"/>
              </w:rPr>
            </w:pPr>
          </w:p>
        </w:tc>
      </w:tr>
      <w:tr w:rsidR="003E0A97" w:rsidRPr="00CF7291" w14:paraId="34AF6115" w14:textId="77777777" w:rsidTr="007B49D8">
        <w:trPr>
          <w:gridAfter w:val="1"/>
          <w:wAfter w:w="19" w:type="dxa"/>
          <w:trHeight w:val="230"/>
        </w:trPr>
        <w:tc>
          <w:tcPr>
            <w:tcW w:w="80" w:type="dxa"/>
            <w:tcBorders>
              <w:left w:val="single" w:sz="8" w:space="0" w:color="auto"/>
            </w:tcBorders>
            <w:vAlign w:val="bottom"/>
          </w:tcPr>
          <w:p w14:paraId="3FB6E9D0"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734B1BE" w14:textId="77777777" w:rsidR="003E0A97" w:rsidRPr="00CF7291" w:rsidRDefault="003E0A97" w:rsidP="003E0A97">
            <w:pPr>
              <w:spacing w:line="0" w:lineRule="atLeast"/>
              <w:ind w:left="160"/>
              <w:rPr>
                <w:sz w:val="24"/>
                <w:szCs w:val="24"/>
              </w:rPr>
            </w:pPr>
            <w:r w:rsidRPr="00CF7291">
              <w:rPr>
                <w:sz w:val="24"/>
                <w:szCs w:val="24"/>
              </w:rPr>
              <w:t>předměty (mimo tělocvičné náčiní )</w:t>
            </w:r>
          </w:p>
        </w:tc>
        <w:tc>
          <w:tcPr>
            <w:tcW w:w="160" w:type="dxa"/>
            <w:vAlign w:val="bottom"/>
          </w:tcPr>
          <w:p w14:paraId="6B93B66A" w14:textId="77777777" w:rsidR="003E0A97" w:rsidRPr="00CF7291" w:rsidRDefault="003E0A97" w:rsidP="003E0A97">
            <w:pPr>
              <w:spacing w:line="0" w:lineRule="atLeast"/>
              <w:rPr>
                <w:sz w:val="24"/>
                <w:szCs w:val="24"/>
              </w:rPr>
            </w:pPr>
          </w:p>
        </w:tc>
        <w:tc>
          <w:tcPr>
            <w:tcW w:w="4081" w:type="dxa"/>
            <w:gridSpan w:val="3"/>
            <w:vAlign w:val="bottom"/>
          </w:tcPr>
          <w:p w14:paraId="1CC9EC08" w14:textId="77777777" w:rsidR="003E0A97" w:rsidRPr="00CF7291" w:rsidRDefault="003E0A97" w:rsidP="003E0A97">
            <w:pPr>
              <w:spacing w:line="219" w:lineRule="exact"/>
              <w:rPr>
                <w:sz w:val="24"/>
                <w:szCs w:val="24"/>
              </w:rPr>
            </w:pPr>
            <w:r w:rsidRPr="00CF7291">
              <w:rPr>
                <w:sz w:val="24"/>
                <w:szCs w:val="24"/>
              </w:rPr>
              <w:t>základní pravidla osvojovaných her</w:t>
            </w:r>
          </w:p>
        </w:tc>
        <w:tc>
          <w:tcPr>
            <w:tcW w:w="131" w:type="dxa"/>
            <w:tcBorders>
              <w:right w:val="single" w:sz="8" w:space="0" w:color="auto"/>
            </w:tcBorders>
            <w:vAlign w:val="bottom"/>
          </w:tcPr>
          <w:p w14:paraId="0970BB90"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44D82FD2" w14:textId="77777777" w:rsidR="003E0A97" w:rsidRPr="00CF7291" w:rsidRDefault="003E0A97" w:rsidP="003E0A97">
            <w:pPr>
              <w:spacing w:line="0" w:lineRule="atLeast"/>
              <w:rPr>
                <w:sz w:val="24"/>
                <w:szCs w:val="24"/>
              </w:rPr>
            </w:pPr>
          </w:p>
        </w:tc>
      </w:tr>
      <w:tr w:rsidR="003E0A97" w:rsidRPr="00CF7291" w14:paraId="32E33021" w14:textId="77777777" w:rsidTr="007B49D8">
        <w:trPr>
          <w:gridAfter w:val="1"/>
          <w:wAfter w:w="19" w:type="dxa"/>
          <w:trHeight w:val="219"/>
        </w:trPr>
        <w:tc>
          <w:tcPr>
            <w:tcW w:w="80" w:type="dxa"/>
            <w:tcBorders>
              <w:left w:val="single" w:sz="8" w:space="0" w:color="auto"/>
            </w:tcBorders>
            <w:vAlign w:val="bottom"/>
          </w:tcPr>
          <w:p w14:paraId="472C3BA5"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6F8FAB1" w14:textId="77777777" w:rsidR="003E0A97" w:rsidRPr="00CF7291" w:rsidRDefault="003E0A97" w:rsidP="003E0A97">
            <w:pPr>
              <w:spacing w:line="0" w:lineRule="atLeast"/>
              <w:rPr>
                <w:sz w:val="24"/>
                <w:szCs w:val="24"/>
              </w:rPr>
            </w:pPr>
          </w:p>
        </w:tc>
        <w:tc>
          <w:tcPr>
            <w:tcW w:w="160" w:type="dxa"/>
            <w:vAlign w:val="bottom"/>
          </w:tcPr>
          <w:p w14:paraId="18B6124C"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1BE8B7B7" w14:textId="77777777" w:rsidR="003E0A97" w:rsidRPr="00CF7291" w:rsidRDefault="003E0A97" w:rsidP="003E0A97">
            <w:pPr>
              <w:spacing w:line="219" w:lineRule="exact"/>
              <w:rPr>
                <w:sz w:val="24"/>
                <w:szCs w:val="24"/>
              </w:rPr>
            </w:pPr>
            <w:r w:rsidRPr="00CF7291">
              <w:rPr>
                <w:sz w:val="24"/>
                <w:szCs w:val="24"/>
              </w:rPr>
              <w:t>bezpečnost při různých druzích her a různých</w:t>
            </w:r>
          </w:p>
        </w:tc>
        <w:tc>
          <w:tcPr>
            <w:tcW w:w="709" w:type="dxa"/>
            <w:gridSpan w:val="2"/>
            <w:tcBorders>
              <w:right w:val="single" w:sz="8" w:space="0" w:color="auto"/>
            </w:tcBorders>
            <w:vAlign w:val="bottom"/>
          </w:tcPr>
          <w:p w14:paraId="49DCB39B" w14:textId="77777777" w:rsidR="003E0A97" w:rsidRPr="00CF7291" w:rsidRDefault="003E0A97" w:rsidP="003E0A97">
            <w:pPr>
              <w:spacing w:line="0" w:lineRule="atLeast"/>
              <w:rPr>
                <w:sz w:val="24"/>
                <w:szCs w:val="24"/>
              </w:rPr>
            </w:pPr>
          </w:p>
        </w:tc>
      </w:tr>
      <w:tr w:rsidR="003E0A97" w:rsidRPr="00CF7291" w14:paraId="5E1743FE" w14:textId="77777777" w:rsidTr="007B49D8">
        <w:trPr>
          <w:gridAfter w:val="1"/>
          <w:wAfter w:w="19" w:type="dxa"/>
          <w:trHeight w:val="230"/>
        </w:trPr>
        <w:tc>
          <w:tcPr>
            <w:tcW w:w="80" w:type="dxa"/>
            <w:tcBorders>
              <w:left w:val="single" w:sz="8" w:space="0" w:color="auto"/>
            </w:tcBorders>
            <w:vAlign w:val="bottom"/>
          </w:tcPr>
          <w:p w14:paraId="50BA2E44" w14:textId="77777777" w:rsidR="003E0A97" w:rsidRPr="00CF7291" w:rsidRDefault="003E0A97" w:rsidP="003E0A97">
            <w:pPr>
              <w:spacing w:line="0" w:lineRule="atLeast"/>
              <w:rPr>
                <w:sz w:val="24"/>
                <w:szCs w:val="24"/>
              </w:rPr>
            </w:pPr>
          </w:p>
        </w:tc>
        <w:tc>
          <w:tcPr>
            <w:tcW w:w="4600" w:type="dxa"/>
            <w:vMerge w:val="restart"/>
            <w:tcBorders>
              <w:right w:val="single" w:sz="8" w:space="0" w:color="auto"/>
            </w:tcBorders>
            <w:vAlign w:val="bottom"/>
          </w:tcPr>
          <w:p w14:paraId="118DBD19" w14:textId="77777777" w:rsidR="003E0A97" w:rsidRPr="00CF7291" w:rsidRDefault="003E0A97" w:rsidP="003E0A97">
            <w:pPr>
              <w:spacing w:line="0" w:lineRule="atLeast"/>
              <w:rPr>
                <w:b/>
                <w:i/>
                <w:sz w:val="24"/>
                <w:szCs w:val="24"/>
              </w:rPr>
            </w:pPr>
            <w:r w:rsidRPr="00CF7291">
              <w:rPr>
                <w:b/>
                <w:sz w:val="24"/>
                <w:szCs w:val="24"/>
              </w:rPr>
              <w:t xml:space="preserve">TV-3-1-03 </w:t>
            </w:r>
            <w:r w:rsidRPr="00CF7291">
              <w:rPr>
                <w:b/>
                <w:i/>
                <w:sz w:val="24"/>
                <w:szCs w:val="24"/>
              </w:rPr>
              <w:t>spolupracuje při jednoduchých týmových</w:t>
            </w:r>
          </w:p>
        </w:tc>
        <w:tc>
          <w:tcPr>
            <w:tcW w:w="160" w:type="dxa"/>
            <w:vAlign w:val="bottom"/>
          </w:tcPr>
          <w:p w14:paraId="059C2C1F" w14:textId="77777777" w:rsidR="003E0A97" w:rsidRPr="00CF7291" w:rsidRDefault="003E0A97" w:rsidP="003E0A97">
            <w:pPr>
              <w:spacing w:line="0" w:lineRule="atLeast"/>
              <w:rPr>
                <w:sz w:val="24"/>
                <w:szCs w:val="24"/>
              </w:rPr>
            </w:pPr>
          </w:p>
        </w:tc>
        <w:tc>
          <w:tcPr>
            <w:tcW w:w="4081" w:type="dxa"/>
            <w:gridSpan w:val="3"/>
            <w:vAlign w:val="bottom"/>
          </w:tcPr>
          <w:p w14:paraId="5355520A" w14:textId="77777777" w:rsidR="003E0A97" w:rsidRPr="00CF7291" w:rsidRDefault="003E0A97" w:rsidP="003E0A97">
            <w:pPr>
              <w:spacing w:line="0" w:lineRule="atLeast"/>
              <w:rPr>
                <w:sz w:val="24"/>
                <w:szCs w:val="24"/>
              </w:rPr>
            </w:pPr>
            <w:r w:rsidRPr="00CF7291">
              <w:rPr>
                <w:sz w:val="24"/>
                <w:szCs w:val="24"/>
              </w:rPr>
              <w:t>podmínkách</w:t>
            </w:r>
          </w:p>
        </w:tc>
        <w:tc>
          <w:tcPr>
            <w:tcW w:w="131" w:type="dxa"/>
            <w:tcBorders>
              <w:right w:val="single" w:sz="8" w:space="0" w:color="auto"/>
            </w:tcBorders>
            <w:vAlign w:val="bottom"/>
          </w:tcPr>
          <w:p w14:paraId="0B392CFE"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2B7FBA35" w14:textId="77777777" w:rsidR="003E0A97" w:rsidRPr="00CF7291" w:rsidRDefault="003E0A97" w:rsidP="003E0A97">
            <w:pPr>
              <w:spacing w:line="0" w:lineRule="atLeast"/>
              <w:rPr>
                <w:sz w:val="24"/>
                <w:szCs w:val="24"/>
              </w:rPr>
            </w:pPr>
          </w:p>
        </w:tc>
      </w:tr>
      <w:tr w:rsidR="003E0A97" w:rsidRPr="00CF7291" w14:paraId="450F2BD9" w14:textId="77777777" w:rsidTr="007B49D8">
        <w:trPr>
          <w:gridAfter w:val="1"/>
          <w:wAfter w:w="19" w:type="dxa"/>
          <w:trHeight w:val="67"/>
        </w:trPr>
        <w:tc>
          <w:tcPr>
            <w:tcW w:w="80" w:type="dxa"/>
            <w:tcBorders>
              <w:left w:val="single" w:sz="8" w:space="0" w:color="auto"/>
            </w:tcBorders>
            <w:vAlign w:val="bottom"/>
          </w:tcPr>
          <w:p w14:paraId="3D983EB7" w14:textId="77777777" w:rsidR="003E0A97" w:rsidRPr="00CF7291" w:rsidRDefault="003E0A97" w:rsidP="003E0A97">
            <w:pPr>
              <w:spacing w:line="0" w:lineRule="atLeast"/>
              <w:rPr>
                <w:sz w:val="24"/>
                <w:szCs w:val="24"/>
              </w:rPr>
            </w:pPr>
          </w:p>
        </w:tc>
        <w:tc>
          <w:tcPr>
            <w:tcW w:w="4600" w:type="dxa"/>
            <w:vMerge/>
            <w:tcBorders>
              <w:right w:val="single" w:sz="8" w:space="0" w:color="auto"/>
            </w:tcBorders>
            <w:vAlign w:val="bottom"/>
          </w:tcPr>
          <w:p w14:paraId="14AACB59" w14:textId="77777777" w:rsidR="003E0A97" w:rsidRPr="00CF7291" w:rsidRDefault="003E0A97" w:rsidP="003E0A97">
            <w:pPr>
              <w:spacing w:line="0" w:lineRule="atLeast"/>
              <w:rPr>
                <w:sz w:val="24"/>
                <w:szCs w:val="24"/>
              </w:rPr>
            </w:pPr>
          </w:p>
        </w:tc>
        <w:tc>
          <w:tcPr>
            <w:tcW w:w="160" w:type="dxa"/>
            <w:vAlign w:val="bottom"/>
          </w:tcPr>
          <w:p w14:paraId="7747D924" w14:textId="77777777" w:rsidR="003E0A97" w:rsidRPr="00CF7291" w:rsidRDefault="003E0A97" w:rsidP="003E0A97">
            <w:pPr>
              <w:spacing w:line="0" w:lineRule="atLeast"/>
              <w:rPr>
                <w:sz w:val="24"/>
                <w:szCs w:val="24"/>
              </w:rPr>
            </w:pPr>
          </w:p>
        </w:tc>
        <w:tc>
          <w:tcPr>
            <w:tcW w:w="4212" w:type="dxa"/>
            <w:gridSpan w:val="4"/>
            <w:vMerge w:val="restart"/>
            <w:tcBorders>
              <w:right w:val="single" w:sz="8" w:space="0" w:color="auto"/>
            </w:tcBorders>
            <w:vAlign w:val="bottom"/>
          </w:tcPr>
          <w:p w14:paraId="1A6222AE" w14:textId="77777777" w:rsidR="003E0A97" w:rsidRPr="00CF7291" w:rsidRDefault="003E0A97" w:rsidP="003E0A97">
            <w:pPr>
              <w:spacing w:line="0" w:lineRule="atLeast"/>
              <w:rPr>
                <w:sz w:val="24"/>
                <w:szCs w:val="24"/>
              </w:rPr>
            </w:pPr>
            <w:r w:rsidRPr="00CF7291">
              <w:rPr>
                <w:sz w:val="24"/>
                <w:szCs w:val="24"/>
              </w:rPr>
              <w:t>využití předmětů denní potřeby k pohybovým hrám</w:t>
            </w:r>
          </w:p>
        </w:tc>
        <w:tc>
          <w:tcPr>
            <w:tcW w:w="709" w:type="dxa"/>
            <w:gridSpan w:val="2"/>
            <w:tcBorders>
              <w:right w:val="single" w:sz="8" w:space="0" w:color="auto"/>
            </w:tcBorders>
            <w:vAlign w:val="bottom"/>
          </w:tcPr>
          <w:p w14:paraId="41D93691" w14:textId="77777777" w:rsidR="003E0A97" w:rsidRPr="00CF7291" w:rsidRDefault="003E0A97" w:rsidP="003E0A97">
            <w:pPr>
              <w:spacing w:line="0" w:lineRule="atLeast"/>
              <w:rPr>
                <w:sz w:val="24"/>
                <w:szCs w:val="24"/>
              </w:rPr>
            </w:pPr>
          </w:p>
        </w:tc>
      </w:tr>
      <w:tr w:rsidR="003E0A97" w:rsidRPr="00CF7291" w14:paraId="67B76963" w14:textId="77777777" w:rsidTr="007B49D8">
        <w:trPr>
          <w:gridAfter w:val="1"/>
          <w:wAfter w:w="19" w:type="dxa"/>
          <w:trHeight w:val="163"/>
        </w:trPr>
        <w:tc>
          <w:tcPr>
            <w:tcW w:w="80" w:type="dxa"/>
            <w:tcBorders>
              <w:left w:val="single" w:sz="8" w:space="0" w:color="auto"/>
            </w:tcBorders>
            <w:vAlign w:val="bottom"/>
          </w:tcPr>
          <w:p w14:paraId="7211EF22" w14:textId="77777777" w:rsidR="003E0A97" w:rsidRPr="00CF7291" w:rsidRDefault="003E0A97" w:rsidP="003E0A97">
            <w:pPr>
              <w:spacing w:line="0" w:lineRule="atLeast"/>
              <w:rPr>
                <w:sz w:val="24"/>
                <w:szCs w:val="24"/>
              </w:rPr>
            </w:pPr>
          </w:p>
        </w:tc>
        <w:tc>
          <w:tcPr>
            <w:tcW w:w="4600" w:type="dxa"/>
            <w:vMerge w:val="restart"/>
            <w:tcBorders>
              <w:right w:val="single" w:sz="8" w:space="0" w:color="auto"/>
            </w:tcBorders>
            <w:vAlign w:val="bottom"/>
          </w:tcPr>
          <w:p w14:paraId="350FDA3F" w14:textId="77777777" w:rsidR="003E0A97" w:rsidRPr="00CF7291" w:rsidRDefault="003E0A97" w:rsidP="003E0A97">
            <w:pPr>
              <w:spacing w:line="228" w:lineRule="exact"/>
              <w:rPr>
                <w:b/>
                <w:i/>
                <w:sz w:val="24"/>
                <w:szCs w:val="24"/>
              </w:rPr>
            </w:pPr>
            <w:r w:rsidRPr="00CF7291">
              <w:rPr>
                <w:b/>
                <w:i/>
                <w:sz w:val="24"/>
                <w:szCs w:val="24"/>
              </w:rPr>
              <w:t>pohybových činnostech a soutěžích</w:t>
            </w:r>
          </w:p>
        </w:tc>
        <w:tc>
          <w:tcPr>
            <w:tcW w:w="160" w:type="dxa"/>
            <w:vAlign w:val="bottom"/>
          </w:tcPr>
          <w:p w14:paraId="3C347622" w14:textId="77777777" w:rsidR="003E0A97" w:rsidRPr="00CF7291" w:rsidRDefault="003E0A97" w:rsidP="003E0A97">
            <w:pPr>
              <w:spacing w:line="0" w:lineRule="atLeast"/>
              <w:rPr>
                <w:sz w:val="24"/>
                <w:szCs w:val="24"/>
              </w:rPr>
            </w:pPr>
          </w:p>
        </w:tc>
        <w:tc>
          <w:tcPr>
            <w:tcW w:w="4212" w:type="dxa"/>
            <w:gridSpan w:val="4"/>
            <w:vMerge/>
            <w:tcBorders>
              <w:right w:val="single" w:sz="8" w:space="0" w:color="auto"/>
            </w:tcBorders>
            <w:vAlign w:val="bottom"/>
          </w:tcPr>
          <w:p w14:paraId="43A4C89F"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23B16689" w14:textId="77777777" w:rsidR="003E0A97" w:rsidRPr="00CF7291" w:rsidRDefault="003E0A97" w:rsidP="003E0A97">
            <w:pPr>
              <w:spacing w:line="0" w:lineRule="atLeast"/>
              <w:rPr>
                <w:sz w:val="24"/>
                <w:szCs w:val="24"/>
              </w:rPr>
            </w:pPr>
          </w:p>
        </w:tc>
      </w:tr>
      <w:tr w:rsidR="003E0A97" w:rsidRPr="00CF7291" w14:paraId="2C0764AB" w14:textId="77777777" w:rsidTr="007B49D8">
        <w:trPr>
          <w:gridAfter w:val="1"/>
          <w:wAfter w:w="19" w:type="dxa"/>
          <w:trHeight w:val="65"/>
        </w:trPr>
        <w:tc>
          <w:tcPr>
            <w:tcW w:w="80" w:type="dxa"/>
            <w:tcBorders>
              <w:left w:val="single" w:sz="8" w:space="0" w:color="auto"/>
            </w:tcBorders>
            <w:vAlign w:val="bottom"/>
          </w:tcPr>
          <w:p w14:paraId="0252F015" w14:textId="77777777" w:rsidR="003E0A97" w:rsidRPr="00CF7291" w:rsidRDefault="003E0A97" w:rsidP="003E0A97">
            <w:pPr>
              <w:spacing w:line="0" w:lineRule="atLeast"/>
              <w:rPr>
                <w:sz w:val="24"/>
                <w:szCs w:val="24"/>
              </w:rPr>
            </w:pPr>
          </w:p>
        </w:tc>
        <w:tc>
          <w:tcPr>
            <w:tcW w:w="4600" w:type="dxa"/>
            <w:vMerge/>
            <w:tcBorders>
              <w:right w:val="single" w:sz="8" w:space="0" w:color="auto"/>
            </w:tcBorders>
            <w:vAlign w:val="bottom"/>
          </w:tcPr>
          <w:p w14:paraId="42D1056F" w14:textId="77777777" w:rsidR="003E0A97" w:rsidRPr="00CF7291" w:rsidRDefault="003E0A97" w:rsidP="003E0A97">
            <w:pPr>
              <w:spacing w:line="0" w:lineRule="atLeast"/>
              <w:rPr>
                <w:sz w:val="24"/>
                <w:szCs w:val="24"/>
              </w:rPr>
            </w:pPr>
          </w:p>
        </w:tc>
        <w:tc>
          <w:tcPr>
            <w:tcW w:w="160" w:type="dxa"/>
            <w:vAlign w:val="bottom"/>
          </w:tcPr>
          <w:p w14:paraId="67CA48D1" w14:textId="77777777" w:rsidR="003E0A97" w:rsidRPr="00CF7291" w:rsidRDefault="003E0A97" w:rsidP="003E0A97">
            <w:pPr>
              <w:spacing w:line="0" w:lineRule="atLeast"/>
              <w:rPr>
                <w:sz w:val="24"/>
                <w:szCs w:val="24"/>
              </w:rPr>
            </w:pPr>
          </w:p>
        </w:tc>
        <w:tc>
          <w:tcPr>
            <w:tcW w:w="1519" w:type="dxa"/>
            <w:vAlign w:val="bottom"/>
          </w:tcPr>
          <w:p w14:paraId="5658746F" w14:textId="77777777" w:rsidR="003E0A97" w:rsidRPr="00CF7291" w:rsidRDefault="003E0A97" w:rsidP="003E0A97">
            <w:pPr>
              <w:spacing w:line="0" w:lineRule="atLeast"/>
              <w:rPr>
                <w:sz w:val="24"/>
                <w:szCs w:val="24"/>
              </w:rPr>
            </w:pPr>
          </w:p>
        </w:tc>
        <w:tc>
          <w:tcPr>
            <w:tcW w:w="1737" w:type="dxa"/>
            <w:vAlign w:val="bottom"/>
          </w:tcPr>
          <w:p w14:paraId="1A779F7E" w14:textId="77777777" w:rsidR="003E0A97" w:rsidRPr="00CF7291" w:rsidRDefault="003E0A97" w:rsidP="003E0A97">
            <w:pPr>
              <w:spacing w:line="0" w:lineRule="atLeast"/>
              <w:rPr>
                <w:sz w:val="24"/>
                <w:szCs w:val="24"/>
              </w:rPr>
            </w:pPr>
          </w:p>
        </w:tc>
        <w:tc>
          <w:tcPr>
            <w:tcW w:w="825" w:type="dxa"/>
            <w:vAlign w:val="bottom"/>
          </w:tcPr>
          <w:p w14:paraId="7A2E5E17"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5FDC96D5"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2C935A99" w14:textId="77777777" w:rsidR="003E0A97" w:rsidRPr="00CF7291" w:rsidRDefault="003E0A97" w:rsidP="003E0A97">
            <w:pPr>
              <w:spacing w:line="0" w:lineRule="atLeast"/>
              <w:rPr>
                <w:sz w:val="24"/>
                <w:szCs w:val="24"/>
              </w:rPr>
            </w:pPr>
          </w:p>
        </w:tc>
      </w:tr>
      <w:tr w:rsidR="003E0A97" w:rsidRPr="00CF7291" w14:paraId="28F8E5EE" w14:textId="77777777" w:rsidTr="007B49D8">
        <w:trPr>
          <w:gridAfter w:val="1"/>
          <w:wAfter w:w="19" w:type="dxa"/>
          <w:trHeight w:val="224"/>
        </w:trPr>
        <w:tc>
          <w:tcPr>
            <w:tcW w:w="80" w:type="dxa"/>
            <w:tcBorders>
              <w:left w:val="single" w:sz="8" w:space="0" w:color="auto"/>
            </w:tcBorders>
            <w:vAlign w:val="bottom"/>
          </w:tcPr>
          <w:p w14:paraId="32ADB9BB"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DBB0AF5" w14:textId="77777777" w:rsidR="003E0A97" w:rsidRPr="00CF7291" w:rsidRDefault="003E0A97" w:rsidP="003E0A97">
            <w:pPr>
              <w:spacing w:line="224" w:lineRule="exact"/>
              <w:rPr>
                <w:sz w:val="24"/>
                <w:szCs w:val="24"/>
              </w:rPr>
            </w:pPr>
            <w:r w:rsidRPr="00CF7291">
              <w:rPr>
                <w:rFonts w:eastAsia="Courier New"/>
                <w:sz w:val="24"/>
                <w:szCs w:val="24"/>
              </w:rPr>
              <w:t xml:space="preserve">- </w:t>
            </w:r>
            <w:r w:rsidRPr="00CF7291">
              <w:rPr>
                <w:sz w:val="24"/>
                <w:szCs w:val="24"/>
              </w:rPr>
              <w:t>zvládá některé pohybové hry a je schopen hrát se</w:t>
            </w:r>
          </w:p>
        </w:tc>
        <w:tc>
          <w:tcPr>
            <w:tcW w:w="160" w:type="dxa"/>
            <w:vAlign w:val="bottom"/>
          </w:tcPr>
          <w:p w14:paraId="1BA0328C" w14:textId="77777777" w:rsidR="003E0A97" w:rsidRPr="00CF7291" w:rsidRDefault="003E0A97" w:rsidP="003E0A97">
            <w:pPr>
              <w:spacing w:line="0" w:lineRule="atLeast"/>
              <w:rPr>
                <w:sz w:val="24"/>
                <w:szCs w:val="24"/>
              </w:rPr>
            </w:pPr>
          </w:p>
        </w:tc>
        <w:tc>
          <w:tcPr>
            <w:tcW w:w="1519" w:type="dxa"/>
            <w:vAlign w:val="bottom"/>
          </w:tcPr>
          <w:p w14:paraId="6BBFDAA8" w14:textId="77777777" w:rsidR="003E0A97" w:rsidRPr="00CF7291" w:rsidRDefault="003E0A97" w:rsidP="003E0A97">
            <w:pPr>
              <w:spacing w:line="0" w:lineRule="atLeast"/>
              <w:rPr>
                <w:sz w:val="24"/>
                <w:szCs w:val="24"/>
              </w:rPr>
            </w:pPr>
          </w:p>
        </w:tc>
        <w:tc>
          <w:tcPr>
            <w:tcW w:w="1737" w:type="dxa"/>
            <w:vAlign w:val="bottom"/>
          </w:tcPr>
          <w:p w14:paraId="3A3448E8" w14:textId="77777777" w:rsidR="003E0A97" w:rsidRPr="00CF7291" w:rsidRDefault="003E0A97" w:rsidP="003E0A97">
            <w:pPr>
              <w:spacing w:line="0" w:lineRule="atLeast"/>
              <w:rPr>
                <w:sz w:val="24"/>
                <w:szCs w:val="24"/>
              </w:rPr>
            </w:pPr>
          </w:p>
        </w:tc>
        <w:tc>
          <w:tcPr>
            <w:tcW w:w="825" w:type="dxa"/>
            <w:vAlign w:val="bottom"/>
          </w:tcPr>
          <w:p w14:paraId="02DDB916"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0F123B71"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497F053E" w14:textId="77777777" w:rsidR="003E0A97" w:rsidRPr="00CF7291" w:rsidRDefault="003E0A97" w:rsidP="003E0A97">
            <w:pPr>
              <w:spacing w:line="0" w:lineRule="atLeast"/>
              <w:rPr>
                <w:sz w:val="24"/>
                <w:szCs w:val="24"/>
              </w:rPr>
            </w:pPr>
          </w:p>
        </w:tc>
      </w:tr>
      <w:tr w:rsidR="003E0A97" w:rsidRPr="00CF7291" w14:paraId="3657345C" w14:textId="77777777" w:rsidTr="007B49D8">
        <w:trPr>
          <w:gridAfter w:val="1"/>
          <w:wAfter w:w="19" w:type="dxa"/>
          <w:trHeight w:val="230"/>
        </w:trPr>
        <w:tc>
          <w:tcPr>
            <w:tcW w:w="80" w:type="dxa"/>
            <w:tcBorders>
              <w:left w:val="single" w:sz="8" w:space="0" w:color="auto"/>
            </w:tcBorders>
            <w:vAlign w:val="bottom"/>
          </w:tcPr>
          <w:p w14:paraId="6F999D18"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32CA66A" w14:textId="77777777" w:rsidR="003E0A97" w:rsidRPr="00CF7291" w:rsidRDefault="003E0A97" w:rsidP="003E0A97">
            <w:pPr>
              <w:spacing w:line="0" w:lineRule="atLeast"/>
              <w:ind w:left="160"/>
              <w:rPr>
                <w:sz w:val="24"/>
                <w:szCs w:val="24"/>
              </w:rPr>
            </w:pPr>
            <w:r w:rsidRPr="00CF7291">
              <w:rPr>
                <w:sz w:val="24"/>
                <w:szCs w:val="24"/>
              </w:rPr>
              <w:t>spolužáky i mimo TV</w:t>
            </w:r>
          </w:p>
        </w:tc>
        <w:tc>
          <w:tcPr>
            <w:tcW w:w="160" w:type="dxa"/>
            <w:vAlign w:val="bottom"/>
          </w:tcPr>
          <w:p w14:paraId="12F924BA" w14:textId="77777777" w:rsidR="003E0A97" w:rsidRPr="00CF7291" w:rsidRDefault="003E0A97" w:rsidP="003E0A97">
            <w:pPr>
              <w:spacing w:line="0" w:lineRule="atLeast"/>
              <w:rPr>
                <w:sz w:val="24"/>
                <w:szCs w:val="24"/>
              </w:rPr>
            </w:pPr>
          </w:p>
        </w:tc>
        <w:tc>
          <w:tcPr>
            <w:tcW w:w="1519" w:type="dxa"/>
            <w:vAlign w:val="bottom"/>
          </w:tcPr>
          <w:p w14:paraId="7B029C8E" w14:textId="77777777" w:rsidR="003E0A97" w:rsidRPr="00CF7291" w:rsidRDefault="003E0A97" w:rsidP="003E0A97">
            <w:pPr>
              <w:spacing w:line="0" w:lineRule="atLeast"/>
              <w:rPr>
                <w:sz w:val="24"/>
                <w:szCs w:val="24"/>
              </w:rPr>
            </w:pPr>
          </w:p>
        </w:tc>
        <w:tc>
          <w:tcPr>
            <w:tcW w:w="1737" w:type="dxa"/>
            <w:vAlign w:val="bottom"/>
          </w:tcPr>
          <w:p w14:paraId="2E3CDB23" w14:textId="77777777" w:rsidR="003E0A97" w:rsidRPr="00CF7291" w:rsidRDefault="003E0A97" w:rsidP="003E0A97">
            <w:pPr>
              <w:spacing w:line="0" w:lineRule="atLeast"/>
              <w:rPr>
                <w:sz w:val="24"/>
                <w:szCs w:val="24"/>
              </w:rPr>
            </w:pPr>
          </w:p>
        </w:tc>
        <w:tc>
          <w:tcPr>
            <w:tcW w:w="825" w:type="dxa"/>
            <w:vAlign w:val="bottom"/>
          </w:tcPr>
          <w:p w14:paraId="6FAFA8C0"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40E9C230"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62CB8FC4" w14:textId="77777777" w:rsidR="003E0A97" w:rsidRPr="00CF7291" w:rsidRDefault="003E0A97" w:rsidP="003E0A97">
            <w:pPr>
              <w:spacing w:line="0" w:lineRule="atLeast"/>
              <w:rPr>
                <w:sz w:val="24"/>
                <w:szCs w:val="24"/>
              </w:rPr>
            </w:pPr>
          </w:p>
        </w:tc>
      </w:tr>
      <w:tr w:rsidR="003E0A97" w:rsidRPr="00CF7291" w14:paraId="68285705" w14:textId="77777777" w:rsidTr="007B49D8">
        <w:trPr>
          <w:gridAfter w:val="1"/>
          <w:wAfter w:w="19" w:type="dxa"/>
          <w:trHeight w:val="506"/>
        </w:trPr>
        <w:tc>
          <w:tcPr>
            <w:tcW w:w="80" w:type="dxa"/>
            <w:tcBorders>
              <w:left w:val="single" w:sz="8" w:space="0" w:color="auto"/>
            </w:tcBorders>
            <w:vAlign w:val="bottom"/>
          </w:tcPr>
          <w:p w14:paraId="4A808550"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3F872A60" w14:textId="77777777" w:rsidR="003E0A97" w:rsidRPr="00CF7291" w:rsidRDefault="003E0A97" w:rsidP="003E0A97">
            <w:pPr>
              <w:spacing w:line="0" w:lineRule="atLeast"/>
              <w:rPr>
                <w:b/>
                <w:i/>
                <w:sz w:val="24"/>
                <w:szCs w:val="24"/>
              </w:rPr>
            </w:pPr>
            <w:r w:rsidRPr="00CF7291">
              <w:rPr>
                <w:b/>
                <w:sz w:val="24"/>
                <w:szCs w:val="24"/>
              </w:rPr>
              <w:t xml:space="preserve">TV-3-1-04 </w:t>
            </w:r>
            <w:r w:rsidRPr="00CF7291">
              <w:rPr>
                <w:b/>
                <w:i/>
                <w:sz w:val="24"/>
                <w:szCs w:val="24"/>
              </w:rPr>
              <w:t>uplatňuje hlavní zásady hygieny a</w:t>
            </w:r>
          </w:p>
        </w:tc>
        <w:tc>
          <w:tcPr>
            <w:tcW w:w="160" w:type="dxa"/>
            <w:vAlign w:val="bottom"/>
          </w:tcPr>
          <w:p w14:paraId="3F717653" w14:textId="77777777" w:rsidR="003E0A97" w:rsidRPr="00CF7291" w:rsidRDefault="003E0A97" w:rsidP="003E0A97">
            <w:pPr>
              <w:spacing w:line="0" w:lineRule="atLeast"/>
              <w:rPr>
                <w:sz w:val="24"/>
                <w:szCs w:val="24"/>
              </w:rPr>
            </w:pPr>
          </w:p>
        </w:tc>
        <w:tc>
          <w:tcPr>
            <w:tcW w:w="1519" w:type="dxa"/>
            <w:vAlign w:val="bottom"/>
          </w:tcPr>
          <w:p w14:paraId="7ED512A2" w14:textId="77777777" w:rsidR="003E0A97" w:rsidRPr="00CF7291" w:rsidRDefault="003E0A97" w:rsidP="003E0A97">
            <w:pPr>
              <w:spacing w:line="0" w:lineRule="atLeast"/>
              <w:rPr>
                <w:sz w:val="24"/>
                <w:szCs w:val="24"/>
              </w:rPr>
            </w:pPr>
          </w:p>
        </w:tc>
        <w:tc>
          <w:tcPr>
            <w:tcW w:w="1737" w:type="dxa"/>
            <w:vAlign w:val="bottom"/>
          </w:tcPr>
          <w:p w14:paraId="4F38D1CD" w14:textId="77777777" w:rsidR="003E0A97" w:rsidRPr="00CF7291" w:rsidRDefault="003E0A97" w:rsidP="003E0A97">
            <w:pPr>
              <w:spacing w:line="0" w:lineRule="atLeast"/>
              <w:rPr>
                <w:sz w:val="24"/>
                <w:szCs w:val="24"/>
              </w:rPr>
            </w:pPr>
          </w:p>
        </w:tc>
        <w:tc>
          <w:tcPr>
            <w:tcW w:w="825" w:type="dxa"/>
            <w:vAlign w:val="bottom"/>
          </w:tcPr>
          <w:p w14:paraId="51D5968A"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09FD09A6"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4B67CCCB" w14:textId="77777777" w:rsidR="003E0A97" w:rsidRPr="00CF7291" w:rsidRDefault="003E0A97" w:rsidP="003E0A97">
            <w:pPr>
              <w:spacing w:line="0" w:lineRule="atLeast"/>
              <w:rPr>
                <w:sz w:val="24"/>
                <w:szCs w:val="24"/>
              </w:rPr>
            </w:pPr>
          </w:p>
        </w:tc>
      </w:tr>
      <w:tr w:rsidR="003E0A97" w:rsidRPr="00CF7291" w14:paraId="425618AF" w14:textId="77777777" w:rsidTr="007B49D8">
        <w:trPr>
          <w:gridAfter w:val="1"/>
          <w:wAfter w:w="19" w:type="dxa"/>
          <w:trHeight w:val="228"/>
        </w:trPr>
        <w:tc>
          <w:tcPr>
            <w:tcW w:w="80" w:type="dxa"/>
            <w:tcBorders>
              <w:left w:val="single" w:sz="8" w:space="0" w:color="auto"/>
            </w:tcBorders>
            <w:vAlign w:val="bottom"/>
          </w:tcPr>
          <w:p w14:paraId="6E9F3B65"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DB69710" w14:textId="77777777" w:rsidR="003E0A97" w:rsidRPr="00CF7291" w:rsidRDefault="003E0A97" w:rsidP="003E0A97">
            <w:pPr>
              <w:spacing w:line="228" w:lineRule="exact"/>
              <w:rPr>
                <w:b/>
                <w:i/>
                <w:sz w:val="24"/>
                <w:szCs w:val="24"/>
              </w:rPr>
            </w:pPr>
            <w:r w:rsidRPr="00CF7291">
              <w:rPr>
                <w:b/>
                <w:i/>
                <w:sz w:val="24"/>
                <w:szCs w:val="24"/>
              </w:rPr>
              <w:t>bezpečnosti při pohybových činnostech ve známých</w:t>
            </w:r>
          </w:p>
        </w:tc>
        <w:tc>
          <w:tcPr>
            <w:tcW w:w="160" w:type="dxa"/>
            <w:vAlign w:val="bottom"/>
          </w:tcPr>
          <w:p w14:paraId="10CE26F1" w14:textId="77777777" w:rsidR="003E0A97" w:rsidRPr="00CF7291" w:rsidRDefault="003E0A97" w:rsidP="003E0A97">
            <w:pPr>
              <w:spacing w:line="0" w:lineRule="atLeast"/>
              <w:rPr>
                <w:sz w:val="24"/>
                <w:szCs w:val="24"/>
              </w:rPr>
            </w:pPr>
          </w:p>
        </w:tc>
        <w:tc>
          <w:tcPr>
            <w:tcW w:w="1519" w:type="dxa"/>
            <w:vAlign w:val="bottom"/>
          </w:tcPr>
          <w:p w14:paraId="4FB8B534" w14:textId="77777777" w:rsidR="003E0A97" w:rsidRPr="00CF7291" w:rsidRDefault="003E0A97" w:rsidP="003E0A97">
            <w:pPr>
              <w:spacing w:line="0" w:lineRule="atLeast"/>
              <w:rPr>
                <w:sz w:val="24"/>
                <w:szCs w:val="24"/>
              </w:rPr>
            </w:pPr>
          </w:p>
        </w:tc>
        <w:tc>
          <w:tcPr>
            <w:tcW w:w="1737" w:type="dxa"/>
            <w:vAlign w:val="bottom"/>
          </w:tcPr>
          <w:p w14:paraId="7C0C7AEE" w14:textId="77777777" w:rsidR="003E0A97" w:rsidRPr="00CF7291" w:rsidRDefault="003E0A97" w:rsidP="003E0A97">
            <w:pPr>
              <w:spacing w:line="0" w:lineRule="atLeast"/>
              <w:rPr>
                <w:sz w:val="24"/>
                <w:szCs w:val="24"/>
              </w:rPr>
            </w:pPr>
          </w:p>
        </w:tc>
        <w:tc>
          <w:tcPr>
            <w:tcW w:w="825" w:type="dxa"/>
            <w:vAlign w:val="bottom"/>
          </w:tcPr>
          <w:p w14:paraId="05D50403"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58078AD4"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3465D982" w14:textId="77777777" w:rsidR="003E0A97" w:rsidRPr="00CF7291" w:rsidRDefault="003E0A97" w:rsidP="003E0A97">
            <w:pPr>
              <w:spacing w:line="0" w:lineRule="atLeast"/>
              <w:rPr>
                <w:sz w:val="24"/>
                <w:szCs w:val="24"/>
              </w:rPr>
            </w:pPr>
          </w:p>
        </w:tc>
      </w:tr>
      <w:tr w:rsidR="003E0A97" w:rsidRPr="00CF7291" w14:paraId="5B8968D6" w14:textId="77777777" w:rsidTr="007B49D8">
        <w:trPr>
          <w:gridAfter w:val="1"/>
          <w:wAfter w:w="19" w:type="dxa"/>
          <w:trHeight w:val="230"/>
        </w:trPr>
        <w:tc>
          <w:tcPr>
            <w:tcW w:w="80" w:type="dxa"/>
            <w:tcBorders>
              <w:left w:val="single" w:sz="8" w:space="0" w:color="auto"/>
            </w:tcBorders>
            <w:vAlign w:val="bottom"/>
          </w:tcPr>
          <w:p w14:paraId="7BFDBDD9"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50692A96" w14:textId="77777777" w:rsidR="003E0A97" w:rsidRPr="00CF7291" w:rsidRDefault="003E0A97" w:rsidP="003E0A97">
            <w:pPr>
              <w:spacing w:line="0" w:lineRule="atLeast"/>
              <w:rPr>
                <w:b/>
                <w:i/>
                <w:sz w:val="24"/>
                <w:szCs w:val="24"/>
              </w:rPr>
            </w:pPr>
            <w:r w:rsidRPr="00CF7291">
              <w:rPr>
                <w:b/>
                <w:i/>
                <w:sz w:val="24"/>
                <w:szCs w:val="24"/>
              </w:rPr>
              <w:t>prostorech školy</w:t>
            </w:r>
          </w:p>
        </w:tc>
        <w:tc>
          <w:tcPr>
            <w:tcW w:w="160" w:type="dxa"/>
            <w:vAlign w:val="bottom"/>
          </w:tcPr>
          <w:p w14:paraId="6D93A6F6" w14:textId="77777777" w:rsidR="003E0A97" w:rsidRPr="00CF7291" w:rsidRDefault="003E0A97" w:rsidP="003E0A97">
            <w:pPr>
              <w:spacing w:line="0" w:lineRule="atLeast"/>
              <w:rPr>
                <w:sz w:val="24"/>
                <w:szCs w:val="24"/>
              </w:rPr>
            </w:pPr>
          </w:p>
        </w:tc>
        <w:tc>
          <w:tcPr>
            <w:tcW w:w="1519" w:type="dxa"/>
            <w:vAlign w:val="bottom"/>
          </w:tcPr>
          <w:p w14:paraId="54792FD7" w14:textId="77777777" w:rsidR="003E0A97" w:rsidRPr="00CF7291" w:rsidRDefault="003E0A97" w:rsidP="003E0A97">
            <w:pPr>
              <w:spacing w:line="0" w:lineRule="atLeast"/>
              <w:rPr>
                <w:sz w:val="24"/>
                <w:szCs w:val="24"/>
              </w:rPr>
            </w:pPr>
          </w:p>
        </w:tc>
        <w:tc>
          <w:tcPr>
            <w:tcW w:w="1737" w:type="dxa"/>
            <w:vAlign w:val="bottom"/>
          </w:tcPr>
          <w:p w14:paraId="482D2A57" w14:textId="77777777" w:rsidR="003E0A97" w:rsidRPr="00CF7291" w:rsidRDefault="003E0A97" w:rsidP="003E0A97">
            <w:pPr>
              <w:spacing w:line="0" w:lineRule="atLeast"/>
              <w:rPr>
                <w:sz w:val="24"/>
                <w:szCs w:val="24"/>
              </w:rPr>
            </w:pPr>
          </w:p>
        </w:tc>
        <w:tc>
          <w:tcPr>
            <w:tcW w:w="825" w:type="dxa"/>
            <w:vAlign w:val="bottom"/>
          </w:tcPr>
          <w:p w14:paraId="07BE2047"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23E90103"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3CD892ED" w14:textId="77777777" w:rsidR="003E0A97" w:rsidRPr="00CF7291" w:rsidRDefault="003E0A97" w:rsidP="003E0A97">
            <w:pPr>
              <w:spacing w:line="0" w:lineRule="atLeast"/>
              <w:rPr>
                <w:sz w:val="24"/>
                <w:szCs w:val="24"/>
              </w:rPr>
            </w:pPr>
          </w:p>
        </w:tc>
      </w:tr>
      <w:tr w:rsidR="003E0A97" w:rsidRPr="00CF7291" w14:paraId="6DD09475" w14:textId="77777777" w:rsidTr="007B49D8">
        <w:trPr>
          <w:gridAfter w:val="1"/>
          <w:wAfter w:w="19" w:type="dxa"/>
          <w:trHeight w:val="226"/>
        </w:trPr>
        <w:tc>
          <w:tcPr>
            <w:tcW w:w="80" w:type="dxa"/>
            <w:tcBorders>
              <w:left w:val="single" w:sz="8" w:space="0" w:color="auto"/>
            </w:tcBorders>
            <w:vAlign w:val="bottom"/>
          </w:tcPr>
          <w:p w14:paraId="4187B24F"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DD04F01"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uvědomuje si různá nebezpečí při hrách a snaží se jim</w:t>
            </w:r>
          </w:p>
        </w:tc>
        <w:tc>
          <w:tcPr>
            <w:tcW w:w="160" w:type="dxa"/>
            <w:vAlign w:val="bottom"/>
          </w:tcPr>
          <w:p w14:paraId="0B7385B9" w14:textId="77777777" w:rsidR="003E0A97" w:rsidRPr="00CF7291" w:rsidRDefault="003E0A97" w:rsidP="003E0A97">
            <w:pPr>
              <w:spacing w:line="0" w:lineRule="atLeast"/>
              <w:rPr>
                <w:sz w:val="24"/>
                <w:szCs w:val="24"/>
              </w:rPr>
            </w:pPr>
          </w:p>
        </w:tc>
        <w:tc>
          <w:tcPr>
            <w:tcW w:w="1519" w:type="dxa"/>
            <w:vAlign w:val="bottom"/>
          </w:tcPr>
          <w:p w14:paraId="69DDD210" w14:textId="77777777" w:rsidR="003E0A97" w:rsidRPr="00CF7291" w:rsidRDefault="003E0A97" w:rsidP="003E0A97">
            <w:pPr>
              <w:spacing w:line="0" w:lineRule="atLeast"/>
              <w:rPr>
                <w:sz w:val="24"/>
                <w:szCs w:val="24"/>
              </w:rPr>
            </w:pPr>
          </w:p>
        </w:tc>
        <w:tc>
          <w:tcPr>
            <w:tcW w:w="1737" w:type="dxa"/>
            <w:vAlign w:val="bottom"/>
          </w:tcPr>
          <w:p w14:paraId="7DD09111" w14:textId="77777777" w:rsidR="003E0A97" w:rsidRPr="00CF7291" w:rsidRDefault="003E0A97" w:rsidP="003E0A97">
            <w:pPr>
              <w:spacing w:line="0" w:lineRule="atLeast"/>
              <w:rPr>
                <w:sz w:val="24"/>
                <w:szCs w:val="24"/>
              </w:rPr>
            </w:pPr>
          </w:p>
        </w:tc>
        <w:tc>
          <w:tcPr>
            <w:tcW w:w="825" w:type="dxa"/>
            <w:vAlign w:val="bottom"/>
          </w:tcPr>
          <w:p w14:paraId="455A3089"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3004DF3F"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45F547CE" w14:textId="77777777" w:rsidR="003E0A97" w:rsidRPr="00CF7291" w:rsidRDefault="003E0A97" w:rsidP="003E0A97">
            <w:pPr>
              <w:spacing w:line="0" w:lineRule="atLeast"/>
              <w:rPr>
                <w:sz w:val="24"/>
                <w:szCs w:val="24"/>
              </w:rPr>
            </w:pPr>
          </w:p>
        </w:tc>
      </w:tr>
      <w:tr w:rsidR="003E0A97" w:rsidRPr="00CF7291" w14:paraId="7BD35CA3" w14:textId="77777777" w:rsidTr="007B49D8">
        <w:trPr>
          <w:gridAfter w:val="1"/>
          <w:wAfter w:w="19" w:type="dxa"/>
          <w:trHeight w:val="230"/>
        </w:trPr>
        <w:tc>
          <w:tcPr>
            <w:tcW w:w="80" w:type="dxa"/>
            <w:tcBorders>
              <w:left w:val="single" w:sz="8" w:space="0" w:color="auto"/>
            </w:tcBorders>
            <w:vAlign w:val="bottom"/>
          </w:tcPr>
          <w:p w14:paraId="75DC388C"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1C72505E" w14:textId="77777777" w:rsidR="003E0A97" w:rsidRPr="00CF7291" w:rsidRDefault="003E0A97" w:rsidP="003E0A97">
            <w:pPr>
              <w:spacing w:line="0" w:lineRule="atLeast"/>
              <w:ind w:left="160"/>
              <w:rPr>
                <w:sz w:val="24"/>
                <w:szCs w:val="24"/>
              </w:rPr>
            </w:pPr>
            <w:r w:rsidRPr="00CF7291">
              <w:rPr>
                <w:sz w:val="24"/>
                <w:szCs w:val="24"/>
              </w:rPr>
              <w:t>za pomoci učitele zabránit</w:t>
            </w:r>
          </w:p>
        </w:tc>
        <w:tc>
          <w:tcPr>
            <w:tcW w:w="160" w:type="dxa"/>
            <w:vAlign w:val="bottom"/>
          </w:tcPr>
          <w:p w14:paraId="6881E336" w14:textId="77777777" w:rsidR="003E0A97" w:rsidRPr="00CF7291" w:rsidRDefault="003E0A97" w:rsidP="003E0A97">
            <w:pPr>
              <w:spacing w:line="0" w:lineRule="atLeast"/>
              <w:rPr>
                <w:sz w:val="24"/>
                <w:szCs w:val="24"/>
              </w:rPr>
            </w:pPr>
          </w:p>
        </w:tc>
        <w:tc>
          <w:tcPr>
            <w:tcW w:w="1519" w:type="dxa"/>
            <w:vAlign w:val="bottom"/>
          </w:tcPr>
          <w:p w14:paraId="59F6903E" w14:textId="77777777" w:rsidR="003E0A97" w:rsidRPr="00CF7291" w:rsidRDefault="003E0A97" w:rsidP="003E0A97">
            <w:pPr>
              <w:spacing w:line="0" w:lineRule="atLeast"/>
              <w:rPr>
                <w:sz w:val="24"/>
                <w:szCs w:val="24"/>
              </w:rPr>
            </w:pPr>
          </w:p>
        </w:tc>
        <w:tc>
          <w:tcPr>
            <w:tcW w:w="1737" w:type="dxa"/>
            <w:vAlign w:val="bottom"/>
          </w:tcPr>
          <w:p w14:paraId="63087D80" w14:textId="77777777" w:rsidR="003E0A97" w:rsidRPr="00CF7291" w:rsidRDefault="003E0A97" w:rsidP="003E0A97">
            <w:pPr>
              <w:spacing w:line="0" w:lineRule="atLeast"/>
              <w:rPr>
                <w:sz w:val="24"/>
                <w:szCs w:val="24"/>
              </w:rPr>
            </w:pPr>
          </w:p>
        </w:tc>
        <w:tc>
          <w:tcPr>
            <w:tcW w:w="825" w:type="dxa"/>
            <w:vAlign w:val="bottom"/>
          </w:tcPr>
          <w:p w14:paraId="57C395AE"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0552098F"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37456228" w14:textId="77777777" w:rsidR="003E0A97" w:rsidRPr="00CF7291" w:rsidRDefault="003E0A97" w:rsidP="003E0A97">
            <w:pPr>
              <w:spacing w:line="0" w:lineRule="atLeast"/>
              <w:rPr>
                <w:sz w:val="24"/>
                <w:szCs w:val="24"/>
              </w:rPr>
            </w:pPr>
          </w:p>
        </w:tc>
      </w:tr>
      <w:tr w:rsidR="003E0A97" w:rsidRPr="00CF7291" w14:paraId="19858DF7" w14:textId="77777777" w:rsidTr="007B49D8">
        <w:trPr>
          <w:gridAfter w:val="1"/>
          <w:wAfter w:w="19" w:type="dxa"/>
          <w:trHeight w:val="239"/>
        </w:trPr>
        <w:tc>
          <w:tcPr>
            <w:tcW w:w="80" w:type="dxa"/>
            <w:tcBorders>
              <w:left w:val="single" w:sz="8" w:space="0" w:color="auto"/>
              <w:bottom w:val="single" w:sz="8" w:space="0" w:color="auto"/>
            </w:tcBorders>
            <w:vAlign w:val="bottom"/>
          </w:tcPr>
          <w:p w14:paraId="7695DDAF"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6E66882B" w14:textId="77777777" w:rsidR="003E0A97" w:rsidRPr="00CF7291" w:rsidRDefault="003E0A97" w:rsidP="003E0A97">
            <w:pPr>
              <w:spacing w:line="0" w:lineRule="atLeast"/>
              <w:rPr>
                <w:sz w:val="24"/>
                <w:szCs w:val="24"/>
              </w:rPr>
            </w:pPr>
          </w:p>
        </w:tc>
        <w:tc>
          <w:tcPr>
            <w:tcW w:w="160" w:type="dxa"/>
            <w:tcBorders>
              <w:bottom w:val="single" w:sz="8" w:space="0" w:color="auto"/>
            </w:tcBorders>
            <w:vAlign w:val="bottom"/>
          </w:tcPr>
          <w:p w14:paraId="6E82D4BA" w14:textId="77777777" w:rsidR="003E0A97" w:rsidRPr="00CF7291" w:rsidRDefault="003E0A97" w:rsidP="003E0A97">
            <w:pPr>
              <w:spacing w:line="0" w:lineRule="atLeast"/>
              <w:rPr>
                <w:sz w:val="24"/>
                <w:szCs w:val="24"/>
              </w:rPr>
            </w:pPr>
          </w:p>
        </w:tc>
        <w:tc>
          <w:tcPr>
            <w:tcW w:w="4081" w:type="dxa"/>
            <w:gridSpan w:val="3"/>
            <w:tcBorders>
              <w:bottom w:val="single" w:sz="8" w:space="0" w:color="auto"/>
            </w:tcBorders>
            <w:vAlign w:val="bottom"/>
          </w:tcPr>
          <w:p w14:paraId="2C27CE32" w14:textId="77777777" w:rsidR="003E0A97" w:rsidRPr="00CF7291" w:rsidRDefault="003E0A97" w:rsidP="003E0A97">
            <w:pPr>
              <w:spacing w:line="0" w:lineRule="atLeast"/>
              <w:rPr>
                <w:sz w:val="24"/>
                <w:szCs w:val="24"/>
              </w:rPr>
            </w:pPr>
          </w:p>
        </w:tc>
        <w:tc>
          <w:tcPr>
            <w:tcW w:w="131" w:type="dxa"/>
            <w:tcBorders>
              <w:bottom w:val="single" w:sz="8" w:space="0" w:color="auto"/>
              <w:right w:val="single" w:sz="8" w:space="0" w:color="auto"/>
            </w:tcBorders>
            <w:vAlign w:val="bottom"/>
          </w:tcPr>
          <w:p w14:paraId="0E1E19ED" w14:textId="77777777" w:rsidR="003E0A97" w:rsidRPr="00CF7291" w:rsidRDefault="003E0A97" w:rsidP="003E0A97">
            <w:pPr>
              <w:spacing w:line="0" w:lineRule="atLeast"/>
              <w:rPr>
                <w:sz w:val="24"/>
                <w:szCs w:val="24"/>
              </w:rPr>
            </w:pPr>
          </w:p>
        </w:tc>
        <w:tc>
          <w:tcPr>
            <w:tcW w:w="709" w:type="dxa"/>
            <w:gridSpan w:val="2"/>
            <w:tcBorders>
              <w:bottom w:val="single" w:sz="8" w:space="0" w:color="auto"/>
              <w:right w:val="single" w:sz="8" w:space="0" w:color="auto"/>
            </w:tcBorders>
            <w:vAlign w:val="bottom"/>
          </w:tcPr>
          <w:p w14:paraId="33D550B2" w14:textId="77777777" w:rsidR="003E0A97" w:rsidRPr="00CF7291" w:rsidRDefault="003E0A97" w:rsidP="003E0A97">
            <w:pPr>
              <w:spacing w:line="0" w:lineRule="atLeast"/>
              <w:rPr>
                <w:sz w:val="24"/>
                <w:szCs w:val="24"/>
              </w:rPr>
            </w:pPr>
          </w:p>
        </w:tc>
      </w:tr>
      <w:tr w:rsidR="003E0A97" w:rsidRPr="00CF7291" w14:paraId="27DC53C2" w14:textId="77777777" w:rsidTr="007B49D8">
        <w:trPr>
          <w:gridAfter w:val="1"/>
          <w:wAfter w:w="19" w:type="dxa"/>
          <w:trHeight w:val="228"/>
        </w:trPr>
        <w:tc>
          <w:tcPr>
            <w:tcW w:w="80" w:type="dxa"/>
            <w:tcBorders>
              <w:left w:val="single" w:sz="8" w:space="0" w:color="auto"/>
            </w:tcBorders>
            <w:vAlign w:val="bottom"/>
          </w:tcPr>
          <w:p w14:paraId="33A3F348"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33B8CDA0" w14:textId="77777777" w:rsidR="003E0A97" w:rsidRPr="00CF7291" w:rsidRDefault="003E0A97" w:rsidP="003E0A97">
            <w:pPr>
              <w:spacing w:line="228" w:lineRule="exact"/>
              <w:rPr>
                <w:b/>
                <w:i/>
                <w:sz w:val="24"/>
                <w:szCs w:val="24"/>
              </w:rPr>
            </w:pPr>
            <w:r w:rsidRPr="00CF7291">
              <w:rPr>
                <w:b/>
                <w:sz w:val="24"/>
                <w:szCs w:val="24"/>
              </w:rPr>
              <w:t xml:space="preserve">TV-3-1-01 </w:t>
            </w:r>
            <w:r w:rsidRPr="00CF7291">
              <w:rPr>
                <w:b/>
                <w:i/>
                <w:sz w:val="24"/>
                <w:szCs w:val="24"/>
              </w:rPr>
              <w:t>spojuje pravidelnou každodenní</w:t>
            </w:r>
          </w:p>
        </w:tc>
        <w:tc>
          <w:tcPr>
            <w:tcW w:w="160" w:type="dxa"/>
            <w:vAlign w:val="bottom"/>
          </w:tcPr>
          <w:p w14:paraId="53B53D01" w14:textId="77777777" w:rsidR="003E0A97" w:rsidRPr="00CF7291" w:rsidRDefault="003E0A97" w:rsidP="003E0A97">
            <w:pPr>
              <w:spacing w:line="0" w:lineRule="atLeast"/>
              <w:rPr>
                <w:sz w:val="24"/>
                <w:szCs w:val="24"/>
              </w:rPr>
            </w:pPr>
          </w:p>
        </w:tc>
        <w:tc>
          <w:tcPr>
            <w:tcW w:w="4081" w:type="dxa"/>
            <w:gridSpan w:val="3"/>
            <w:vAlign w:val="bottom"/>
          </w:tcPr>
          <w:p w14:paraId="6AF22CF2" w14:textId="77777777" w:rsidR="003E0A97" w:rsidRPr="00CF7291" w:rsidRDefault="003E0A97" w:rsidP="003E0A97">
            <w:pPr>
              <w:spacing w:line="219" w:lineRule="exact"/>
              <w:rPr>
                <w:b/>
                <w:sz w:val="24"/>
                <w:szCs w:val="24"/>
              </w:rPr>
            </w:pPr>
            <w:r w:rsidRPr="00CF7291">
              <w:rPr>
                <w:b/>
                <w:sz w:val="24"/>
                <w:szCs w:val="24"/>
              </w:rPr>
              <w:t>Sportovní hry</w:t>
            </w:r>
          </w:p>
        </w:tc>
        <w:tc>
          <w:tcPr>
            <w:tcW w:w="131" w:type="dxa"/>
            <w:tcBorders>
              <w:right w:val="single" w:sz="8" w:space="0" w:color="auto"/>
            </w:tcBorders>
            <w:vAlign w:val="bottom"/>
          </w:tcPr>
          <w:p w14:paraId="67B33B18"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61EEF93C" w14:textId="77777777" w:rsidR="003E0A97" w:rsidRPr="00CF7291" w:rsidRDefault="003E0A97" w:rsidP="003E0A97">
            <w:pPr>
              <w:spacing w:line="0" w:lineRule="atLeast"/>
              <w:rPr>
                <w:sz w:val="24"/>
                <w:szCs w:val="24"/>
              </w:rPr>
            </w:pPr>
          </w:p>
        </w:tc>
      </w:tr>
      <w:tr w:rsidR="003E0A97" w:rsidRPr="00CF7291" w14:paraId="61FCCF57" w14:textId="77777777" w:rsidTr="007B49D8">
        <w:trPr>
          <w:gridAfter w:val="1"/>
          <w:wAfter w:w="19" w:type="dxa"/>
          <w:trHeight w:val="223"/>
        </w:trPr>
        <w:tc>
          <w:tcPr>
            <w:tcW w:w="80" w:type="dxa"/>
            <w:tcBorders>
              <w:left w:val="single" w:sz="8" w:space="0" w:color="auto"/>
            </w:tcBorders>
            <w:vAlign w:val="bottom"/>
          </w:tcPr>
          <w:p w14:paraId="4A85EE9A"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0F1F5B78" w14:textId="1F015DA8" w:rsidR="003E0A97" w:rsidRPr="00CF7291" w:rsidRDefault="003E0A97" w:rsidP="003E0A97">
            <w:pPr>
              <w:spacing w:line="223" w:lineRule="exact"/>
              <w:rPr>
                <w:b/>
                <w:i/>
                <w:sz w:val="24"/>
                <w:szCs w:val="24"/>
              </w:rPr>
            </w:pPr>
            <w:r w:rsidRPr="00CF7291">
              <w:rPr>
                <w:b/>
                <w:i/>
                <w:sz w:val="24"/>
                <w:szCs w:val="24"/>
              </w:rPr>
              <w:t>pohybovou činnost se zdravím a využívá nabízené</w:t>
            </w:r>
            <w:r w:rsidR="006C08BB" w:rsidRPr="00CF7291">
              <w:rPr>
                <w:b/>
                <w:i/>
                <w:sz w:val="24"/>
                <w:szCs w:val="24"/>
              </w:rPr>
              <w:t xml:space="preserve"> příležitosti</w:t>
            </w:r>
          </w:p>
        </w:tc>
        <w:tc>
          <w:tcPr>
            <w:tcW w:w="160" w:type="dxa"/>
            <w:vAlign w:val="bottom"/>
          </w:tcPr>
          <w:p w14:paraId="4104D60C" w14:textId="77777777" w:rsidR="003E0A97" w:rsidRPr="00CF7291" w:rsidRDefault="003E0A97" w:rsidP="003E0A97">
            <w:pPr>
              <w:spacing w:line="0" w:lineRule="atLeast"/>
              <w:rPr>
                <w:sz w:val="24"/>
                <w:szCs w:val="24"/>
              </w:rPr>
            </w:pPr>
          </w:p>
        </w:tc>
        <w:tc>
          <w:tcPr>
            <w:tcW w:w="4081" w:type="dxa"/>
            <w:gridSpan w:val="3"/>
            <w:vAlign w:val="bottom"/>
          </w:tcPr>
          <w:p w14:paraId="719460D3" w14:textId="77777777" w:rsidR="003E0A97" w:rsidRPr="00CF7291" w:rsidRDefault="003E0A97" w:rsidP="003E0A97">
            <w:pPr>
              <w:spacing w:line="219" w:lineRule="exact"/>
              <w:rPr>
                <w:b/>
                <w:sz w:val="24"/>
                <w:szCs w:val="24"/>
              </w:rPr>
            </w:pPr>
            <w:r w:rsidRPr="00CF7291">
              <w:rPr>
                <w:b/>
                <w:sz w:val="24"/>
                <w:szCs w:val="24"/>
              </w:rPr>
              <w:t>Základní pojmy</w:t>
            </w:r>
          </w:p>
        </w:tc>
        <w:tc>
          <w:tcPr>
            <w:tcW w:w="131" w:type="dxa"/>
            <w:tcBorders>
              <w:right w:val="single" w:sz="8" w:space="0" w:color="auto"/>
            </w:tcBorders>
            <w:vAlign w:val="bottom"/>
          </w:tcPr>
          <w:p w14:paraId="64537004"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6FFD42E9" w14:textId="77777777" w:rsidR="003E0A97" w:rsidRPr="00CF7291" w:rsidRDefault="003E0A97" w:rsidP="003E0A97">
            <w:pPr>
              <w:spacing w:line="0" w:lineRule="atLeast"/>
              <w:rPr>
                <w:sz w:val="24"/>
                <w:szCs w:val="24"/>
              </w:rPr>
            </w:pPr>
          </w:p>
        </w:tc>
      </w:tr>
      <w:tr w:rsidR="003E0A97" w:rsidRPr="00CF7291" w14:paraId="0BEF451C" w14:textId="77777777" w:rsidTr="007B49D8">
        <w:trPr>
          <w:gridAfter w:val="1"/>
          <w:wAfter w:w="19" w:type="dxa"/>
          <w:trHeight w:val="230"/>
        </w:trPr>
        <w:tc>
          <w:tcPr>
            <w:tcW w:w="80" w:type="dxa"/>
            <w:tcBorders>
              <w:left w:val="single" w:sz="8" w:space="0" w:color="auto"/>
            </w:tcBorders>
            <w:vAlign w:val="bottom"/>
          </w:tcPr>
          <w:p w14:paraId="3AAB2F9F"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544EB9A2" w14:textId="579D75FB" w:rsidR="003E0A97" w:rsidRPr="00CF7291" w:rsidRDefault="006C08BB" w:rsidP="003E0A97">
            <w:pPr>
              <w:spacing w:line="0" w:lineRule="atLeast"/>
              <w:rPr>
                <w:b/>
                <w:i/>
                <w:sz w:val="24"/>
                <w:szCs w:val="24"/>
              </w:rPr>
            </w:pPr>
            <w:r w:rsidRPr="00CF7291">
              <w:rPr>
                <w:sz w:val="24"/>
                <w:szCs w:val="24"/>
              </w:rPr>
              <w:t>uplatňuje základní znalosti sportovních her v</w:t>
            </w:r>
            <w:r w:rsidRPr="00CF7291">
              <w:rPr>
                <w:rFonts w:eastAsia="Courier New"/>
                <w:sz w:val="24"/>
                <w:szCs w:val="24"/>
              </w:rPr>
              <w:t> </w:t>
            </w:r>
            <w:r w:rsidRPr="00CF7291">
              <w:rPr>
                <w:sz w:val="24"/>
                <w:szCs w:val="24"/>
              </w:rPr>
              <w:t>praxi</w:t>
            </w:r>
            <w:r w:rsidRPr="00CF7291" w:rsidDel="006C08BB">
              <w:rPr>
                <w:b/>
                <w:i/>
                <w:sz w:val="24"/>
                <w:szCs w:val="24"/>
              </w:rPr>
              <w:t xml:space="preserve"> </w:t>
            </w:r>
          </w:p>
        </w:tc>
        <w:tc>
          <w:tcPr>
            <w:tcW w:w="160" w:type="dxa"/>
            <w:vAlign w:val="bottom"/>
          </w:tcPr>
          <w:p w14:paraId="6B3451A4"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512CFFF5" w14:textId="11A4A00A" w:rsidR="003E0A97" w:rsidRPr="00CF7291" w:rsidRDefault="003E0A97" w:rsidP="003E0A97">
            <w:pPr>
              <w:spacing w:line="219" w:lineRule="exact"/>
              <w:rPr>
                <w:sz w:val="24"/>
                <w:szCs w:val="24"/>
              </w:rPr>
            </w:pPr>
            <w:r w:rsidRPr="00CF7291">
              <w:rPr>
                <w:sz w:val="24"/>
                <w:szCs w:val="24"/>
              </w:rPr>
              <w:t>spojené s osvojovanými činnostmi, náčiním,</w:t>
            </w:r>
            <w:r w:rsidR="006C08BB" w:rsidRPr="00CF7291">
              <w:rPr>
                <w:sz w:val="24"/>
                <w:szCs w:val="24"/>
              </w:rPr>
              <w:t xml:space="preserve"> oblečením pro sportovní hry a části sportovního hřiště</w:t>
            </w:r>
          </w:p>
        </w:tc>
        <w:tc>
          <w:tcPr>
            <w:tcW w:w="709" w:type="dxa"/>
            <w:gridSpan w:val="2"/>
            <w:tcBorders>
              <w:right w:val="single" w:sz="8" w:space="0" w:color="auto"/>
            </w:tcBorders>
            <w:vAlign w:val="bottom"/>
          </w:tcPr>
          <w:p w14:paraId="46642BC0" w14:textId="77777777" w:rsidR="003E0A97" w:rsidRPr="00CF7291" w:rsidRDefault="003E0A97" w:rsidP="003E0A97">
            <w:pPr>
              <w:spacing w:line="0" w:lineRule="atLeast"/>
              <w:rPr>
                <w:sz w:val="24"/>
                <w:szCs w:val="24"/>
              </w:rPr>
            </w:pPr>
          </w:p>
        </w:tc>
      </w:tr>
      <w:tr w:rsidR="003E0A97" w:rsidRPr="00CF7291" w14:paraId="0CC958F1" w14:textId="77777777" w:rsidTr="007B49D8">
        <w:trPr>
          <w:gridAfter w:val="1"/>
          <w:wAfter w:w="19" w:type="dxa"/>
          <w:trHeight w:val="242"/>
        </w:trPr>
        <w:tc>
          <w:tcPr>
            <w:tcW w:w="80" w:type="dxa"/>
            <w:tcBorders>
              <w:left w:val="single" w:sz="8" w:space="0" w:color="auto"/>
            </w:tcBorders>
            <w:vAlign w:val="bottom"/>
          </w:tcPr>
          <w:p w14:paraId="0881E426"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A1A4CAF" w14:textId="77777777" w:rsidR="003E0A97" w:rsidRPr="00CF7291" w:rsidRDefault="003E0A97" w:rsidP="003E0A97">
            <w:pPr>
              <w:spacing w:line="0" w:lineRule="atLeast"/>
              <w:rPr>
                <w:b/>
                <w:i/>
                <w:sz w:val="24"/>
                <w:szCs w:val="24"/>
              </w:rPr>
            </w:pPr>
            <w:r w:rsidRPr="00CF7291">
              <w:rPr>
                <w:b/>
                <w:sz w:val="24"/>
                <w:szCs w:val="24"/>
              </w:rPr>
              <w:t xml:space="preserve">TV-3-1-02 </w:t>
            </w:r>
            <w:r w:rsidRPr="00CF7291">
              <w:rPr>
                <w:b/>
                <w:i/>
                <w:sz w:val="24"/>
                <w:szCs w:val="24"/>
              </w:rPr>
              <w:t>zvládá v souladu s individuálními</w:t>
            </w:r>
          </w:p>
        </w:tc>
        <w:tc>
          <w:tcPr>
            <w:tcW w:w="160" w:type="dxa"/>
            <w:vAlign w:val="bottom"/>
          </w:tcPr>
          <w:p w14:paraId="5DFCCF55"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46AAD029" w14:textId="77777777" w:rsidR="003E0A97" w:rsidRPr="00CF7291" w:rsidRDefault="003E0A97" w:rsidP="003E0A97">
            <w:pPr>
              <w:spacing w:line="0" w:lineRule="atLeast"/>
              <w:rPr>
                <w:sz w:val="24"/>
                <w:szCs w:val="24"/>
              </w:rPr>
            </w:pPr>
            <w:r w:rsidRPr="00CF7291">
              <w:rPr>
                <w:sz w:val="24"/>
                <w:szCs w:val="24"/>
              </w:rPr>
              <w:t>základy bezpečnosti a hygieny při sportovních</w:t>
            </w:r>
          </w:p>
        </w:tc>
        <w:tc>
          <w:tcPr>
            <w:tcW w:w="709" w:type="dxa"/>
            <w:gridSpan w:val="2"/>
            <w:tcBorders>
              <w:right w:val="single" w:sz="8" w:space="0" w:color="auto"/>
            </w:tcBorders>
            <w:vAlign w:val="bottom"/>
          </w:tcPr>
          <w:p w14:paraId="22009E65" w14:textId="77777777" w:rsidR="003E0A97" w:rsidRPr="00CF7291" w:rsidRDefault="003E0A97" w:rsidP="003E0A97">
            <w:pPr>
              <w:spacing w:line="0" w:lineRule="atLeast"/>
              <w:rPr>
                <w:sz w:val="24"/>
                <w:szCs w:val="24"/>
              </w:rPr>
            </w:pPr>
          </w:p>
        </w:tc>
      </w:tr>
      <w:tr w:rsidR="003E0A97" w:rsidRPr="00CF7291" w14:paraId="1006C468" w14:textId="77777777" w:rsidTr="007B49D8">
        <w:trPr>
          <w:gridAfter w:val="1"/>
          <w:wAfter w:w="19" w:type="dxa"/>
          <w:trHeight w:val="262"/>
        </w:trPr>
        <w:tc>
          <w:tcPr>
            <w:tcW w:w="80" w:type="dxa"/>
            <w:tcBorders>
              <w:left w:val="single" w:sz="8" w:space="0" w:color="auto"/>
            </w:tcBorders>
            <w:vAlign w:val="bottom"/>
          </w:tcPr>
          <w:p w14:paraId="2365DDA2"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15F45FA7" w14:textId="77777777" w:rsidR="003E0A97" w:rsidRPr="00CF7291" w:rsidRDefault="003E0A97" w:rsidP="003E0A97">
            <w:pPr>
              <w:spacing w:line="0" w:lineRule="atLeast"/>
              <w:rPr>
                <w:b/>
                <w:i/>
                <w:sz w:val="24"/>
                <w:szCs w:val="24"/>
              </w:rPr>
            </w:pPr>
            <w:r w:rsidRPr="00CF7291">
              <w:rPr>
                <w:b/>
                <w:i/>
                <w:sz w:val="24"/>
                <w:szCs w:val="24"/>
              </w:rPr>
              <w:t>předpoklady jednoduché pohybové činnosti</w:t>
            </w:r>
          </w:p>
        </w:tc>
        <w:tc>
          <w:tcPr>
            <w:tcW w:w="160" w:type="dxa"/>
            <w:vAlign w:val="bottom"/>
          </w:tcPr>
          <w:p w14:paraId="5B064E4D" w14:textId="77777777" w:rsidR="003E0A97" w:rsidRPr="00CF7291" w:rsidRDefault="003E0A97" w:rsidP="003E0A97">
            <w:pPr>
              <w:spacing w:line="0" w:lineRule="atLeast"/>
              <w:rPr>
                <w:sz w:val="24"/>
                <w:szCs w:val="24"/>
              </w:rPr>
            </w:pPr>
          </w:p>
        </w:tc>
        <w:tc>
          <w:tcPr>
            <w:tcW w:w="4081" w:type="dxa"/>
            <w:gridSpan w:val="3"/>
            <w:vAlign w:val="bottom"/>
          </w:tcPr>
          <w:p w14:paraId="1BF6C880" w14:textId="77777777" w:rsidR="003E0A97" w:rsidRPr="00CF7291" w:rsidRDefault="003E0A97" w:rsidP="003E0A97">
            <w:pPr>
              <w:spacing w:line="219" w:lineRule="exact"/>
              <w:rPr>
                <w:sz w:val="24"/>
                <w:szCs w:val="24"/>
              </w:rPr>
            </w:pPr>
            <w:r w:rsidRPr="00CF7291">
              <w:rPr>
                <w:sz w:val="24"/>
                <w:szCs w:val="24"/>
              </w:rPr>
              <w:t>hrách</w:t>
            </w:r>
          </w:p>
        </w:tc>
        <w:tc>
          <w:tcPr>
            <w:tcW w:w="131" w:type="dxa"/>
            <w:tcBorders>
              <w:right w:val="single" w:sz="8" w:space="0" w:color="auto"/>
            </w:tcBorders>
            <w:vAlign w:val="bottom"/>
          </w:tcPr>
          <w:p w14:paraId="657698E2"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11D413C2" w14:textId="77777777" w:rsidR="003E0A97" w:rsidRPr="00CF7291" w:rsidRDefault="003E0A97" w:rsidP="003E0A97">
            <w:pPr>
              <w:spacing w:line="0" w:lineRule="atLeast"/>
              <w:rPr>
                <w:sz w:val="24"/>
                <w:szCs w:val="24"/>
              </w:rPr>
            </w:pPr>
          </w:p>
        </w:tc>
      </w:tr>
      <w:tr w:rsidR="003E0A97" w:rsidRPr="00CF7291" w14:paraId="1E99D51D" w14:textId="77777777" w:rsidTr="007B49D8">
        <w:trPr>
          <w:gridAfter w:val="1"/>
          <w:wAfter w:w="19" w:type="dxa"/>
          <w:trHeight w:val="230"/>
        </w:trPr>
        <w:tc>
          <w:tcPr>
            <w:tcW w:w="80" w:type="dxa"/>
            <w:tcBorders>
              <w:left w:val="single" w:sz="8" w:space="0" w:color="auto"/>
            </w:tcBorders>
            <w:vAlign w:val="bottom"/>
          </w:tcPr>
          <w:p w14:paraId="6EA995D5"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AE5F43A" w14:textId="77777777" w:rsidR="003E0A97" w:rsidRPr="00CF7291" w:rsidRDefault="003E0A97" w:rsidP="003E0A97">
            <w:pPr>
              <w:spacing w:line="0" w:lineRule="atLeast"/>
              <w:rPr>
                <w:b/>
                <w:i/>
                <w:sz w:val="24"/>
                <w:szCs w:val="24"/>
              </w:rPr>
            </w:pPr>
            <w:r w:rsidRPr="00CF7291">
              <w:rPr>
                <w:b/>
                <w:i/>
                <w:sz w:val="24"/>
                <w:szCs w:val="24"/>
              </w:rPr>
              <w:t>jednotlivce nebo činnosti prováděné ve skupině;</w:t>
            </w:r>
          </w:p>
        </w:tc>
        <w:tc>
          <w:tcPr>
            <w:tcW w:w="160" w:type="dxa"/>
            <w:vAlign w:val="bottom"/>
          </w:tcPr>
          <w:p w14:paraId="62D74BFB" w14:textId="77777777" w:rsidR="003E0A97" w:rsidRPr="00CF7291" w:rsidRDefault="003E0A97" w:rsidP="003E0A97">
            <w:pPr>
              <w:spacing w:line="0" w:lineRule="atLeast"/>
              <w:rPr>
                <w:sz w:val="24"/>
                <w:szCs w:val="24"/>
              </w:rPr>
            </w:pPr>
          </w:p>
        </w:tc>
        <w:tc>
          <w:tcPr>
            <w:tcW w:w="4081" w:type="dxa"/>
            <w:gridSpan w:val="3"/>
            <w:vMerge w:val="restart"/>
            <w:vAlign w:val="bottom"/>
          </w:tcPr>
          <w:p w14:paraId="788AC036" w14:textId="77777777" w:rsidR="003E0A97" w:rsidRPr="00CF7291" w:rsidRDefault="003E0A97" w:rsidP="003E0A97">
            <w:pPr>
              <w:spacing w:line="0" w:lineRule="atLeast"/>
              <w:rPr>
                <w:b/>
                <w:sz w:val="24"/>
                <w:szCs w:val="24"/>
              </w:rPr>
            </w:pPr>
            <w:r w:rsidRPr="00CF7291">
              <w:rPr>
                <w:b/>
                <w:sz w:val="24"/>
                <w:szCs w:val="24"/>
              </w:rPr>
              <w:t>Vlastní nácvik</w:t>
            </w:r>
          </w:p>
        </w:tc>
        <w:tc>
          <w:tcPr>
            <w:tcW w:w="131" w:type="dxa"/>
            <w:tcBorders>
              <w:right w:val="single" w:sz="8" w:space="0" w:color="auto"/>
            </w:tcBorders>
            <w:vAlign w:val="bottom"/>
          </w:tcPr>
          <w:p w14:paraId="7DFCC443"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650226DD" w14:textId="77777777" w:rsidR="003E0A97" w:rsidRPr="00CF7291" w:rsidRDefault="003E0A97" w:rsidP="003E0A97">
            <w:pPr>
              <w:spacing w:line="0" w:lineRule="atLeast"/>
              <w:rPr>
                <w:sz w:val="24"/>
                <w:szCs w:val="24"/>
              </w:rPr>
            </w:pPr>
          </w:p>
        </w:tc>
      </w:tr>
      <w:tr w:rsidR="003E0A97" w:rsidRPr="00CF7291" w14:paraId="1339B07E" w14:textId="77777777" w:rsidTr="007B49D8">
        <w:trPr>
          <w:gridAfter w:val="1"/>
          <w:wAfter w:w="19" w:type="dxa"/>
          <w:trHeight w:val="196"/>
        </w:trPr>
        <w:tc>
          <w:tcPr>
            <w:tcW w:w="80" w:type="dxa"/>
            <w:tcBorders>
              <w:left w:val="single" w:sz="8" w:space="0" w:color="auto"/>
            </w:tcBorders>
            <w:vAlign w:val="bottom"/>
          </w:tcPr>
          <w:p w14:paraId="0E91716F"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CB97621" w14:textId="77777777" w:rsidR="003E0A97" w:rsidRPr="00CF7291" w:rsidRDefault="003E0A97" w:rsidP="003E0A97">
            <w:pPr>
              <w:spacing w:line="196" w:lineRule="exact"/>
              <w:rPr>
                <w:b/>
                <w:i/>
                <w:sz w:val="24"/>
                <w:szCs w:val="24"/>
              </w:rPr>
            </w:pPr>
            <w:r w:rsidRPr="00CF7291">
              <w:rPr>
                <w:b/>
                <w:i/>
                <w:sz w:val="24"/>
                <w:szCs w:val="24"/>
              </w:rPr>
              <w:t>usiluje o jejich zlepšení</w:t>
            </w:r>
          </w:p>
        </w:tc>
        <w:tc>
          <w:tcPr>
            <w:tcW w:w="160" w:type="dxa"/>
            <w:vAlign w:val="bottom"/>
          </w:tcPr>
          <w:p w14:paraId="71F5C2C7" w14:textId="77777777" w:rsidR="003E0A97" w:rsidRPr="00CF7291" w:rsidRDefault="003E0A97" w:rsidP="003E0A97">
            <w:pPr>
              <w:spacing w:line="0" w:lineRule="atLeast"/>
              <w:rPr>
                <w:sz w:val="24"/>
                <w:szCs w:val="24"/>
              </w:rPr>
            </w:pPr>
          </w:p>
        </w:tc>
        <w:tc>
          <w:tcPr>
            <w:tcW w:w="4081" w:type="dxa"/>
            <w:gridSpan w:val="3"/>
            <w:vMerge/>
            <w:vAlign w:val="bottom"/>
          </w:tcPr>
          <w:p w14:paraId="7C3E309E"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78DC25FD"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30AA6035" w14:textId="77777777" w:rsidR="003E0A97" w:rsidRPr="00CF7291" w:rsidRDefault="003E0A97" w:rsidP="003E0A97">
            <w:pPr>
              <w:spacing w:line="0" w:lineRule="atLeast"/>
              <w:rPr>
                <w:sz w:val="24"/>
                <w:szCs w:val="24"/>
              </w:rPr>
            </w:pPr>
          </w:p>
        </w:tc>
      </w:tr>
      <w:tr w:rsidR="003E0A97" w:rsidRPr="00CF7291" w14:paraId="39E040D7" w14:textId="77777777" w:rsidTr="007B49D8">
        <w:trPr>
          <w:gridAfter w:val="1"/>
          <w:wAfter w:w="19" w:type="dxa"/>
          <w:trHeight w:val="230"/>
        </w:trPr>
        <w:tc>
          <w:tcPr>
            <w:tcW w:w="80" w:type="dxa"/>
            <w:tcBorders>
              <w:left w:val="single" w:sz="8" w:space="0" w:color="auto"/>
            </w:tcBorders>
            <w:vAlign w:val="bottom"/>
          </w:tcPr>
          <w:p w14:paraId="27348015"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242262D9"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základní způsoby házení a chytání míče</w:t>
            </w:r>
          </w:p>
        </w:tc>
        <w:tc>
          <w:tcPr>
            <w:tcW w:w="160" w:type="dxa"/>
            <w:vAlign w:val="bottom"/>
          </w:tcPr>
          <w:p w14:paraId="5636E1AB" w14:textId="77777777" w:rsidR="003E0A97" w:rsidRPr="00CF7291" w:rsidRDefault="003E0A97" w:rsidP="003E0A97">
            <w:pPr>
              <w:spacing w:line="0" w:lineRule="atLeast"/>
              <w:rPr>
                <w:sz w:val="24"/>
                <w:szCs w:val="24"/>
              </w:rPr>
            </w:pPr>
          </w:p>
        </w:tc>
        <w:tc>
          <w:tcPr>
            <w:tcW w:w="4081" w:type="dxa"/>
            <w:gridSpan w:val="3"/>
            <w:vAlign w:val="bottom"/>
          </w:tcPr>
          <w:p w14:paraId="127C37DD" w14:textId="77777777" w:rsidR="003E0A97" w:rsidRPr="00CF7291" w:rsidRDefault="003E0A97" w:rsidP="003E0A97">
            <w:pPr>
              <w:spacing w:line="219" w:lineRule="exact"/>
              <w:rPr>
                <w:sz w:val="24"/>
                <w:szCs w:val="24"/>
              </w:rPr>
            </w:pPr>
            <w:r w:rsidRPr="00CF7291">
              <w:rPr>
                <w:sz w:val="24"/>
                <w:szCs w:val="24"/>
              </w:rPr>
              <w:t>držení míče jednoruč a obouruč</w:t>
            </w:r>
          </w:p>
        </w:tc>
        <w:tc>
          <w:tcPr>
            <w:tcW w:w="131" w:type="dxa"/>
            <w:tcBorders>
              <w:right w:val="single" w:sz="8" w:space="0" w:color="auto"/>
            </w:tcBorders>
            <w:vAlign w:val="bottom"/>
          </w:tcPr>
          <w:p w14:paraId="4277CB7D"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08C648B7" w14:textId="77777777" w:rsidR="003E0A97" w:rsidRPr="00CF7291" w:rsidRDefault="003E0A97" w:rsidP="003E0A97">
            <w:pPr>
              <w:spacing w:line="0" w:lineRule="atLeast"/>
              <w:rPr>
                <w:sz w:val="24"/>
                <w:szCs w:val="24"/>
              </w:rPr>
            </w:pPr>
          </w:p>
        </w:tc>
      </w:tr>
      <w:tr w:rsidR="003E0A97" w:rsidRPr="00CF7291" w14:paraId="055F70E8" w14:textId="77777777" w:rsidTr="007B49D8">
        <w:trPr>
          <w:gridAfter w:val="1"/>
          <w:wAfter w:w="19" w:type="dxa"/>
          <w:trHeight w:val="230"/>
        </w:trPr>
        <w:tc>
          <w:tcPr>
            <w:tcW w:w="80" w:type="dxa"/>
            <w:tcBorders>
              <w:left w:val="single" w:sz="8" w:space="0" w:color="auto"/>
            </w:tcBorders>
            <w:vAlign w:val="bottom"/>
          </w:tcPr>
          <w:p w14:paraId="6B243FF6"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8B6A19F" w14:textId="77777777" w:rsidR="003E0A97" w:rsidRPr="00CF7291" w:rsidRDefault="003E0A97" w:rsidP="003E0A97">
            <w:pPr>
              <w:spacing w:line="0" w:lineRule="atLeast"/>
              <w:ind w:left="160"/>
              <w:rPr>
                <w:sz w:val="24"/>
                <w:szCs w:val="24"/>
              </w:rPr>
            </w:pPr>
            <w:r w:rsidRPr="00CF7291">
              <w:rPr>
                <w:sz w:val="24"/>
                <w:szCs w:val="24"/>
              </w:rPr>
              <w:t>odpovídající velikosti a hmotnosti</w:t>
            </w:r>
          </w:p>
        </w:tc>
        <w:tc>
          <w:tcPr>
            <w:tcW w:w="160" w:type="dxa"/>
            <w:vAlign w:val="bottom"/>
          </w:tcPr>
          <w:p w14:paraId="41634846"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18D87468" w14:textId="77777777" w:rsidR="003E0A97" w:rsidRPr="00CF7291" w:rsidRDefault="003E0A97" w:rsidP="003E0A97">
            <w:pPr>
              <w:spacing w:line="219" w:lineRule="exact"/>
              <w:rPr>
                <w:sz w:val="24"/>
                <w:szCs w:val="24"/>
              </w:rPr>
            </w:pPr>
            <w:r w:rsidRPr="00CF7291">
              <w:rPr>
                <w:sz w:val="24"/>
                <w:szCs w:val="24"/>
              </w:rPr>
              <w:t>manipulace s míčem odpovídající velikosti a</w:t>
            </w:r>
          </w:p>
        </w:tc>
        <w:tc>
          <w:tcPr>
            <w:tcW w:w="709" w:type="dxa"/>
            <w:gridSpan w:val="2"/>
            <w:tcBorders>
              <w:right w:val="single" w:sz="8" w:space="0" w:color="auto"/>
            </w:tcBorders>
            <w:vAlign w:val="bottom"/>
          </w:tcPr>
          <w:p w14:paraId="42F67E7E" w14:textId="77777777" w:rsidR="003E0A97" w:rsidRPr="00CF7291" w:rsidRDefault="003E0A97" w:rsidP="003E0A97">
            <w:pPr>
              <w:spacing w:line="0" w:lineRule="atLeast"/>
              <w:rPr>
                <w:sz w:val="24"/>
                <w:szCs w:val="24"/>
              </w:rPr>
            </w:pPr>
          </w:p>
        </w:tc>
      </w:tr>
      <w:tr w:rsidR="003E0A97" w:rsidRPr="00CF7291" w14:paraId="06F3DE23" w14:textId="77777777" w:rsidTr="007B49D8">
        <w:trPr>
          <w:gridAfter w:val="1"/>
          <w:wAfter w:w="19" w:type="dxa"/>
          <w:trHeight w:val="230"/>
        </w:trPr>
        <w:tc>
          <w:tcPr>
            <w:tcW w:w="80" w:type="dxa"/>
            <w:tcBorders>
              <w:left w:val="single" w:sz="8" w:space="0" w:color="auto"/>
            </w:tcBorders>
            <w:vAlign w:val="bottom"/>
          </w:tcPr>
          <w:p w14:paraId="397B328C"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64EFC87"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základní pojmy používaného náčiní,</w:t>
            </w:r>
          </w:p>
        </w:tc>
        <w:tc>
          <w:tcPr>
            <w:tcW w:w="160" w:type="dxa"/>
            <w:vAlign w:val="bottom"/>
          </w:tcPr>
          <w:p w14:paraId="5F3A8E73"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6477AF96" w14:textId="77777777" w:rsidR="003E0A97" w:rsidRPr="00CF7291" w:rsidRDefault="003E0A97" w:rsidP="003E0A97">
            <w:pPr>
              <w:spacing w:line="219" w:lineRule="exact"/>
              <w:rPr>
                <w:sz w:val="24"/>
                <w:szCs w:val="24"/>
              </w:rPr>
            </w:pPr>
            <w:r w:rsidRPr="00CF7291">
              <w:rPr>
                <w:sz w:val="24"/>
                <w:szCs w:val="24"/>
              </w:rPr>
              <w:t>hmotnosti ( na místě i v pohybu, vyvolenou i</w:t>
            </w:r>
          </w:p>
        </w:tc>
        <w:tc>
          <w:tcPr>
            <w:tcW w:w="709" w:type="dxa"/>
            <w:gridSpan w:val="2"/>
            <w:tcBorders>
              <w:right w:val="single" w:sz="8" w:space="0" w:color="auto"/>
            </w:tcBorders>
            <w:vAlign w:val="bottom"/>
          </w:tcPr>
          <w:p w14:paraId="5E97F737" w14:textId="77777777" w:rsidR="003E0A97" w:rsidRPr="00CF7291" w:rsidRDefault="003E0A97" w:rsidP="003E0A97">
            <w:pPr>
              <w:spacing w:line="0" w:lineRule="atLeast"/>
              <w:rPr>
                <w:sz w:val="24"/>
                <w:szCs w:val="24"/>
              </w:rPr>
            </w:pPr>
          </w:p>
        </w:tc>
      </w:tr>
      <w:tr w:rsidR="003E0A97" w:rsidRPr="00CF7291" w14:paraId="7EB0BE51" w14:textId="77777777" w:rsidTr="007B49D8">
        <w:trPr>
          <w:gridAfter w:val="1"/>
          <w:wAfter w:w="19" w:type="dxa"/>
          <w:trHeight w:val="228"/>
        </w:trPr>
        <w:tc>
          <w:tcPr>
            <w:tcW w:w="80" w:type="dxa"/>
            <w:tcBorders>
              <w:left w:val="single" w:sz="8" w:space="0" w:color="auto"/>
            </w:tcBorders>
            <w:vAlign w:val="bottom"/>
          </w:tcPr>
          <w:p w14:paraId="549DA06F"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3E20933F" w14:textId="77777777" w:rsidR="003E0A97" w:rsidRPr="00CF7291" w:rsidRDefault="003E0A97" w:rsidP="003E0A97">
            <w:pPr>
              <w:spacing w:line="228" w:lineRule="exact"/>
              <w:ind w:left="160"/>
              <w:rPr>
                <w:sz w:val="24"/>
                <w:szCs w:val="24"/>
              </w:rPr>
            </w:pPr>
            <w:r w:rsidRPr="00CF7291">
              <w:rPr>
                <w:sz w:val="24"/>
                <w:szCs w:val="24"/>
              </w:rPr>
              <w:t>osvojených dovedností, částí hřiště a nejznámějších</w:t>
            </w:r>
          </w:p>
        </w:tc>
        <w:tc>
          <w:tcPr>
            <w:tcW w:w="160" w:type="dxa"/>
            <w:vAlign w:val="bottom"/>
          </w:tcPr>
          <w:p w14:paraId="02BDB853" w14:textId="77777777" w:rsidR="003E0A97" w:rsidRPr="00CF7291" w:rsidRDefault="003E0A97" w:rsidP="003E0A97">
            <w:pPr>
              <w:spacing w:line="0" w:lineRule="atLeast"/>
              <w:rPr>
                <w:sz w:val="24"/>
                <w:szCs w:val="24"/>
              </w:rPr>
            </w:pPr>
          </w:p>
        </w:tc>
        <w:tc>
          <w:tcPr>
            <w:tcW w:w="4081" w:type="dxa"/>
            <w:gridSpan w:val="3"/>
            <w:vAlign w:val="bottom"/>
          </w:tcPr>
          <w:p w14:paraId="4354F2DD" w14:textId="77777777" w:rsidR="003E0A97" w:rsidRPr="00CF7291" w:rsidRDefault="003E0A97" w:rsidP="003E0A97">
            <w:pPr>
              <w:spacing w:line="219" w:lineRule="exact"/>
              <w:rPr>
                <w:sz w:val="24"/>
                <w:szCs w:val="24"/>
              </w:rPr>
            </w:pPr>
            <w:r w:rsidRPr="00CF7291">
              <w:rPr>
                <w:sz w:val="24"/>
                <w:szCs w:val="24"/>
              </w:rPr>
              <w:t>opačnou rukou )</w:t>
            </w:r>
          </w:p>
        </w:tc>
        <w:tc>
          <w:tcPr>
            <w:tcW w:w="131" w:type="dxa"/>
            <w:tcBorders>
              <w:right w:val="single" w:sz="8" w:space="0" w:color="auto"/>
            </w:tcBorders>
            <w:vAlign w:val="bottom"/>
          </w:tcPr>
          <w:p w14:paraId="2CF5D04C"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6D44AD14" w14:textId="77777777" w:rsidR="003E0A97" w:rsidRPr="00CF7291" w:rsidRDefault="003E0A97" w:rsidP="003E0A97">
            <w:pPr>
              <w:spacing w:line="0" w:lineRule="atLeast"/>
              <w:rPr>
                <w:sz w:val="24"/>
                <w:szCs w:val="24"/>
              </w:rPr>
            </w:pPr>
          </w:p>
        </w:tc>
      </w:tr>
      <w:tr w:rsidR="003E0A97" w:rsidRPr="00CF7291" w14:paraId="1D75133E" w14:textId="77777777" w:rsidTr="007B49D8">
        <w:trPr>
          <w:gridAfter w:val="1"/>
          <w:wAfter w:w="19" w:type="dxa"/>
          <w:trHeight w:val="230"/>
        </w:trPr>
        <w:tc>
          <w:tcPr>
            <w:tcW w:w="80" w:type="dxa"/>
            <w:tcBorders>
              <w:left w:val="single" w:sz="8" w:space="0" w:color="auto"/>
            </w:tcBorders>
            <w:vAlign w:val="bottom"/>
          </w:tcPr>
          <w:p w14:paraId="5D82128C"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620E7F11" w14:textId="77777777" w:rsidR="003E0A97" w:rsidRPr="00CF7291" w:rsidRDefault="003E0A97" w:rsidP="003E0A97">
            <w:pPr>
              <w:spacing w:line="0" w:lineRule="atLeast"/>
              <w:ind w:left="160"/>
              <w:rPr>
                <w:sz w:val="24"/>
                <w:szCs w:val="24"/>
              </w:rPr>
            </w:pPr>
            <w:r w:rsidRPr="00CF7291">
              <w:rPr>
                <w:sz w:val="24"/>
                <w:szCs w:val="24"/>
              </w:rPr>
              <w:t>sportovních her, jako je vybíjená apod.</w:t>
            </w:r>
          </w:p>
        </w:tc>
        <w:tc>
          <w:tcPr>
            <w:tcW w:w="160" w:type="dxa"/>
            <w:vAlign w:val="bottom"/>
          </w:tcPr>
          <w:p w14:paraId="612D92D4"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2C66BF2F" w14:textId="77777777" w:rsidR="003E0A97" w:rsidRPr="00CF7291" w:rsidRDefault="003E0A97" w:rsidP="003E0A97">
            <w:pPr>
              <w:spacing w:line="219" w:lineRule="exact"/>
              <w:rPr>
                <w:sz w:val="24"/>
                <w:szCs w:val="24"/>
              </w:rPr>
            </w:pPr>
            <w:r w:rsidRPr="00CF7291">
              <w:rPr>
                <w:sz w:val="24"/>
                <w:szCs w:val="24"/>
              </w:rPr>
              <w:t>základní přihrávky rukou (vyvolenou i opačnou)</w:t>
            </w:r>
          </w:p>
        </w:tc>
        <w:tc>
          <w:tcPr>
            <w:tcW w:w="709" w:type="dxa"/>
            <w:gridSpan w:val="2"/>
            <w:tcBorders>
              <w:right w:val="single" w:sz="8" w:space="0" w:color="auto"/>
            </w:tcBorders>
            <w:vAlign w:val="bottom"/>
          </w:tcPr>
          <w:p w14:paraId="7CC144B0" w14:textId="77777777" w:rsidR="003E0A97" w:rsidRPr="00CF7291" w:rsidRDefault="003E0A97" w:rsidP="003E0A97">
            <w:pPr>
              <w:spacing w:line="0" w:lineRule="atLeast"/>
              <w:rPr>
                <w:sz w:val="24"/>
                <w:szCs w:val="24"/>
              </w:rPr>
            </w:pPr>
          </w:p>
        </w:tc>
      </w:tr>
      <w:tr w:rsidR="003E0A97" w:rsidRPr="00CF7291" w14:paraId="4509CAA7" w14:textId="77777777" w:rsidTr="007B49D8">
        <w:trPr>
          <w:gridAfter w:val="1"/>
          <w:wAfter w:w="19" w:type="dxa"/>
          <w:trHeight w:val="219"/>
        </w:trPr>
        <w:tc>
          <w:tcPr>
            <w:tcW w:w="80" w:type="dxa"/>
            <w:tcBorders>
              <w:left w:val="single" w:sz="8" w:space="0" w:color="auto"/>
            </w:tcBorders>
            <w:vAlign w:val="bottom"/>
          </w:tcPr>
          <w:p w14:paraId="2F6FFC61"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7631DA52" w14:textId="77777777" w:rsidR="003E0A97" w:rsidRPr="00CF7291" w:rsidRDefault="003E0A97" w:rsidP="003E0A97">
            <w:pPr>
              <w:spacing w:line="0" w:lineRule="atLeast"/>
              <w:rPr>
                <w:sz w:val="24"/>
                <w:szCs w:val="24"/>
              </w:rPr>
            </w:pPr>
          </w:p>
        </w:tc>
        <w:tc>
          <w:tcPr>
            <w:tcW w:w="160" w:type="dxa"/>
            <w:vAlign w:val="bottom"/>
          </w:tcPr>
          <w:p w14:paraId="719167C2"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724673EF" w14:textId="77777777" w:rsidR="003E0A97" w:rsidRPr="00CF7291" w:rsidRDefault="003E0A97" w:rsidP="003E0A97">
            <w:pPr>
              <w:spacing w:line="219" w:lineRule="exact"/>
              <w:rPr>
                <w:sz w:val="24"/>
                <w:szCs w:val="24"/>
              </w:rPr>
            </w:pPr>
            <w:r w:rsidRPr="00CF7291">
              <w:rPr>
                <w:sz w:val="24"/>
                <w:szCs w:val="24"/>
              </w:rPr>
              <w:t>základní sportovní hry – vybíjená (se</w:t>
            </w:r>
          </w:p>
        </w:tc>
        <w:tc>
          <w:tcPr>
            <w:tcW w:w="709" w:type="dxa"/>
            <w:gridSpan w:val="2"/>
            <w:tcBorders>
              <w:right w:val="single" w:sz="8" w:space="0" w:color="auto"/>
            </w:tcBorders>
            <w:vAlign w:val="bottom"/>
          </w:tcPr>
          <w:p w14:paraId="13DA9EC6" w14:textId="77777777" w:rsidR="003E0A97" w:rsidRPr="00CF7291" w:rsidRDefault="003E0A97" w:rsidP="003E0A97">
            <w:pPr>
              <w:spacing w:line="0" w:lineRule="atLeast"/>
              <w:rPr>
                <w:sz w:val="24"/>
                <w:szCs w:val="24"/>
              </w:rPr>
            </w:pPr>
          </w:p>
        </w:tc>
      </w:tr>
      <w:tr w:rsidR="003E0A97" w:rsidRPr="00CF7291" w14:paraId="70E05A36" w14:textId="77777777" w:rsidTr="007B49D8">
        <w:trPr>
          <w:gridAfter w:val="1"/>
          <w:wAfter w:w="19" w:type="dxa"/>
          <w:trHeight w:val="230"/>
        </w:trPr>
        <w:tc>
          <w:tcPr>
            <w:tcW w:w="80" w:type="dxa"/>
            <w:tcBorders>
              <w:left w:val="single" w:sz="8" w:space="0" w:color="auto"/>
            </w:tcBorders>
            <w:vAlign w:val="bottom"/>
          </w:tcPr>
          <w:p w14:paraId="23B02F67" w14:textId="77777777" w:rsidR="003E0A97" w:rsidRPr="00CF7291" w:rsidRDefault="003E0A97" w:rsidP="003E0A97">
            <w:pPr>
              <w:spacing w:line="0" w:lineRule="atLeast"/>
              <w:rPr>
                <w:sz w:val="24"/>
                <w:szCs w:val="24"/>
              </w:rPr>
            </w:pPr>
          </w:p>
        </w:tc>
        <w:tc>
          <w:tcPr>
            <w:tcW w:w="4600" w:type="dxa"/>
            <w:vMerge w:val="restart"/>
            <w:tcBorders>
              <w:right w:val="single" w:sz="8" w:space="0" w:color="auto"/>
            </w:tcBorders>
            <w:vAlign w:val="bottom"/>
          </w:tcPr>
          <w:p w14:paraId="391747E1" w14:textId="77777777" w:rsidR="003E0A97" w:rsidRPr="00CF7291" w:rsidRDefault="003E0A97" w:rsidP="003E0A97">
            <w:pPr>
              <w:spacing w:line="0" w:lineRule="atLeast"/>
              <w:rPr>
                <w:b/>
                <w:i/>
                <w:sz w:val="24"/>
                <w:szCs w:val="24"/>
              </w:rPr>
            </w:pPr>
            <w:r w:rsidRPr="00CF7291">
              <w:rPr>
                <w:b/>
                <w:sz w:val="24"/>
                <w:szCs w:val="24"/>
              </w:rPr>
              <w:t xml:space="preserve">TV-3-1-04 </w:t>
            </w:r>
            <w:r w:rsidRPr="00CF7291">
              <w:rPr>
                <w:b/>
                <w:i/>
                <w:sz w:val="24"/>
                <w:szCs w:val="24"/>
              </w:rPr>
              <w:t>uplatňuje hlavní zásady hygieny a</w:t>
            </w:r>
          </w:p>
        </w:tc>
        <w:tc>
          <w:tcPr>
            <w:tcW w:w="160" w:type="dxa"/>
            <w:vAlign w:val="bottom"/>
          </w:tcPr>
          <w:p w14:paraId="4D2D44D3" w14:textId="77777777" w:rsidR="003E0A97" w:rsidRPr="00CF7291" w:rsidRDefault="003E0A97" w:rsidP="003E0A97">
            <w:pPr>
              <w:spacing w:line="0" w:lineRule="atLeast"/>
              <w:rPr>
                <w:sz w:val="24"/>
                <w:szCs w:val="24"/>
              </w:rPr>
            </w:pPr>
          </w:p>
        </w:tc>
        <w:tc>
          <w:tcPr>
            <w:tcW w:w="4212" w:type="dxa"/>
            <w:gridSpan w:val="4"/>
            <w:tcBorders>
              <w:right w:val="single" w:sz="8" w:space="0" w:color="auto"/>
            </w:tcBorders>
            <w:vAlign w:val="bottom"/>
          </w:tcPr>
          <w:p w14:paraId="5CB6346F" w14:textId="77777777" w:rsidR="003E0A97" w:rsidRPr="00CF7291" w:rsidRDefault="003E0A97" w:rsidP="003E0A97">
            <w:pPr>
              <w:spacing w:line="0" w:lineRule="atLeast"/>
              <w:rPr>
                <w:sz w:val="24"/>
                <w:szCs w:val="24"/>
              </w:rPr>
            </w:pPr>
            <w:r w:rsidRPr="00CF7291">
              <w:rPr>
                <w:sz w:val="24"/>
                <w:szCs w:val="24"/>
              </w:rPr>
              <w:t>zjednodušenými pravidly, na malém hřišti)</w:t>
            </w:r>
          </w:p>
        </w:tc>
        <w:tc>
          <w:tcPr>
            <w:tcW w:w="709" w:type="dxa"/>
            <w:gridSpan w:val="2"/>
            <w:tcBorders>
              <w:right w:val="single" w:sz="8" w:space="0" w:color="auto"/>
            </w:tcBorders>
            <w:vAlign w:val="bottom"/>
          </w:tcPr>
          <w:p w14:paraId="550661BC" w14:textId="77777777" w:rsidR="003E0A97" w:rsidRPr="00CF7291" w:rsidRDefault="003E0A97" w:rsidP="003E0A97">
            <w:pPr>
              <w:spacing w:line="0" w:lineRule="atLeast"/>
              <w:rPr>
                <w:sz w:val="24"/>
                <w:szCs w:val="24"/>
              </w:rPr>
            </w:pPr>
          </w:p>
        </w:tc>
      </w:tr>
      <w:tr w:rsidR="003E0A97" w:rsidRPr="00CF7291" w14:paraId="469AC6DA" w14:textId="77777777" w:rsidTr="007B49D8">
        <w:trPr>
          <w:gridAfter w:val="1"/>
          <w:wAfter w:w="19" w:type="dxa"/>
          <w:trHeight w:val="67"/>
        </w:trPr>
        <w:tc>
          <w:tcPr>
            <w:tcW w:w="80" w:type="dxa"/>
            <w:tcBorders>
              <w:left w:val="single" w:sz="8" w:space="0" w:color="auto"/>
            </w:tcBorders>
            <w:vAlign w:val="bottom"/>
          </w:tcPr>
          <w:p w14:paraId="69F1BF8D" w14:textId="77777777" w:rsidR="003E0A97" w:rsidRPr="00CF7291" w:rsidRDefault="003E0A97" w:rsidP="003E0A97">
            <w:pPr>
              <w:spacing w:line="0" w:lineRule="atLeast"/>
              <w:rPr>
                <w:sz w:val="24"/>
                <w:szCs w:val="24"/>
              </w:rPr>
            </w:pPr>
          </w:p>
        </w:tc>
        <w:tc>
          <w:tcPr>
            <w:tcW w:w="4600" w:type="dxa"/>
            <w:vMerge/>
            <w:tcBorders>
              <w:right w:val="single" w:sz="8" w:space="0" w:color="auto"/>
            </w:tcBorders>
            <w:vAlign w:val="bottom"/>
          </w:tcPr>
          <w:p w14:paraId="7A4E80D3" w14:textId="77777777" w:rsidR="003E0A97" w:rsidRPr="00CF7291" w:rsidRDefault="003E0A97" w:rsidP="003E0A97">
            <w:pPr>
              <w:spacing w:line="0" w:lineRule="atLeast"/>
              <w:rPr>
                <w:sz w:val="24"/>
                <w:szCs w:val="24"/>
              </w:rPr>
            </w:pPr>
          </w:p>
        </w:tc>
        <w:tc>
          <w:tcPr>
            <w:tcW w:w="160" w:type="dxa"/>
            <w:vAlign w:val="bottom"/>
          </w:tcPr>
          <w:p w14:paraId="30B1217A" w14:textId="77777777" w:rsidR="003E0A97" w:rsidRPr="00CF7291" w:rsidRDefault="003E0A97" w:rsidP="003E0A97">
            <w:pPr>
              <w:spacing w:line="0" w:lineRule="atLeast"/>
              <w:rPr>
                <w:sz w:val="24"/>
                <w:szCs w:val="24"/>
              </w:rPr>
            </w:pPr>
          </w:p>
        </w:tc>
        <w:tc>
          <w:tcPr>
            <w:tcW w:w="1519" w:type="dxa"/>
            <w:vAlign w:val="bottom"/>
          </w:tcPr>
          <w:p w14:paraId="165E24DB" w14:textId="77777777" w:rsidR="003E0A97" w:rsidRPr="00CF7291" w:rsidRDefault="003E0A97" w:rsidP="003E0A97">
            <w:pPr>
              <w:spacing w:line="0" w:lineRule="atLeast"/>
              <w:rPr>
                <w:sz w:val="24"/>
                <w:szCs w:val="24"/>
              </w:rPr>
            </w:pPr>
          </w:p>
        </w:tc>
        <w:tc>
          <w:tcPr>
            <w:tcW w:w="1737" w:type="dxa"/>
            <w:vAlign w:val="bottom"/>
          </w:tcPr>
          <w:p w14:paraId="34B8AFBD" w14:textId="77777777" w:rsidR="003E0A97" w:rsidRPr="00CF7291" w:rsidRDefault="003E0A97" w:rsidP="003E0A97">
            <w:pPr>
              <w:spacing w:line="0" w:lineRule="atLeast"/>
              <w:rPr>
                <w:sz w:val="24"/>
                <w:szCs w:val="24"/>
              </w:rPr>
            </w:pPr>
          </w:p>
        </w:tc>
        <w:tc>
          <w:tcPr>
            <w:tcW w:w="825" w:type="dxa"/>
            <w:vAlign w:val="bottom"/>
          </w:tcPr>
          <w:p w14:paraId="2C3AB8C2"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63CEAECF"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0B152E38" w14:textId="77777777" w:rsidR="003E0A97" w:rsidRPr="00CF7291" w:rsidRDefault="003E0A97" w:rsidP="003E0A97">
            <w:pPr>
              <w:spacing w:line="0" w:lineRule="atLeast"/>
              <w:rPr>
                <w:sz w:val="24"/>
                <w:szCs w:val="24"/>
              </w:rPr>
            </w:pPr>
          </w:p>
        </w:tc>
      </w:tr>
      <w:tr w:rsidR="003E0A97" w:rsidRPr="00CF7291" w14:paraId="13243AF2" w14:textId="77777777" w:rsidTr="007B49D8">
        <w:trPr>
          <w:gridAfter w:val="1"/>
          <w:wAfter w:w="19" w:type="dxa"/>
          <w:trHeight w:val="228"/>
        </w:trPr>
        <w:tc>
          <w:tcPr>
            <w:tcW w:w="80" w:type="dxa"/>
            <w:tcBorders>
              <w:left w:val="single" w:sz="8" w:space="0" w:color="auto"/>
            </w:tcBorders>
            <w:vAlign w:val="bottom"/>
          </w:tcPr>
          <w:p w14:paraId="3ACB6EFD"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296DB8ED" w14:textId="77777777" w:rsidR="003E0A97" w:rsidRPr="00CF7291" w:rsidRDefault="003E0A97" w:rsidP="003E0A97">
            <w:pPr>
              <w:spacing w:line="228" w:lineRule="exact"/>
              <w:rPr>
                <w:b/>
                <w:i/>
                <w:sz w:val="24"/>
                <w:szCs w:val="24"/>
              </w:rPr>
            </w:pPr>
            <w:r w:rsidRPr="00CF7291">
              <w:rPr>
                <w:b/>
                <w:i/>
                <w:sz w:val="24"/>
                <w:szCs w:val="24"/>
              </w:rPr>
              <w:t>bezpečnosti při pohybových činnostech ve známých</w:t>
            </w:r>
          </w:p>
        </w:tc>
        <w:tc>
          <w:tcPr>
            <w:tcW w:w="160" w:type="dxa"/>
            <w:vAlign w:val="bottom"/>
          </w:tcPr>
          <w:p w14:paraId="715C2DD7" w14:textId="77777777" w:rsidR="003E0A97" w:rsidRPr="00CF7291" w:rsidRDefault="003E0A97" w:rsidP="003E0A97">
            <w:pPr>
              <w:spacing w:line="0" w:lineRule="atLeast"/>
              <w:rPr>
                <w:sz w:val="24"/>
                <w:szCs w:val="24"/>
              </w:rPr>
            </w:pPr>
          </w:p>
        </w:tc>
        <w:tc>
          <w:tcPr>
            <w:tcW w:w="1519" w:type="dxa"/>
            <w:vAlign w:val="bottom"/>
          </w:tcPr>
          <w:p w14:paraId="785797D3" w14:textId="77777777" w:rsidR="003E0A97" w:rsidRPr="00CF7291" w:rsidRDefault="003E0A97" w:rsidP="003E0A97">
            <w:pPr>
              <w:spacing w:line="0" w:lineRule="atLeast"/>
              <w:rPr>
                <w:sz w:val="24"/>
                <w:szCs w:val="24"/>
              </w:rPr>
            </w:pPr>
          </w:p>
        </w:tc>
        <w:tc>
          <w:tcPr>
            <w:tcW w:w="1737" w:type="dxa"/>
            <w:vAlign w:val="bottom"/>
          </w:tcPr>
          <w:p w14:paraId="53686A45" w14:textId="77777777" w:rsidR="003E0A97" w:rsidRPr="00CF7291" w:rsidRDefault="003E0A97" w:rsidP="003E0A97">
            <w:pPr>
              <w:spacing w:line="0" w:lineRule="atLeast"/>
              <w:rPr>
                <w:sz w:val="24"/>
                <w:szCs w:val="24"/>
              </w:rPr>
            </w:pPr>
          </w:p>
        </w:tc>
        <w:tc>
          <w:tcPr>
            <w:tcW w:w="825" w:type="dxa"/>
            <w:vAlign w:val="bottom"/>
          </w:tcPr>
          <w:p w14:paraId="67C1B334"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0D04BF70"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0A30F499" w14:textId="77777777" w:rsidR="003E0A97" w:rsidRPr="00CF7291" w:rsidRDefault="003E0A97" w:rsidP="003E0A97">
            <w:pPr>
              <w:spacing w:line="0" w:lineRule="atLeast"/>
              <w:rPr>
                <w:sz w:val="24"/>
                <w:szCs w:val="24"/>
              </w:rPr>
            </w:pPr>
          </w:p>
        </w:tc>
      </w:tr>
      <w:tr w:rsidR="003E0A97" w:rsidRPr="00CF7291" w14:paraId="478E5FCF" w14:textId="77777777" w:rsidTr="007B49D8">
        <w:trPr>
          <w:gridAfter w:val="1"/>
          <w:wAfter w:w="19" w:type="dxa"/>
          <w:trHeight w:val="230"/>
        </w:trPr>
        <w:tc>
          <w:tcPr>
            <w:tcW w:w="80" w:type="dxa"/>
            <w:tcBorders>
              <w:left w:val="single" w:sz="8" w:space="0" w:color="auto"/>
            </w:tcBorders>
            <w:vAlign w:val="bottom"/>
          </w:tcPr>
          <w:p w14:paraId="6FF61394"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4E5A0169" w14:textId="77777777" w:rsidR="003E0A97" w:rsidRPr="00CF7291" w:rsidRDefault="003E0A97" w:rsidP="003E0A97">
            <w:pPr>
              <w:spacing w:line="0" w:lineRule="atLeast"/>
              <w:rPr>
                <w:b/>
                <w:i/>
                <w:sz w:val="24"/>
                <w:szCs w:val="24"/>
              </w:rPr>
            </w:pPr>
            <w:r w:rsidRPr="00CF7291">
              <w:rPr>
                <w:b/>
                <w:i/>
                <w:sz w:val="24"/>
                <w:szCs w:val="24"/>
              </w:rPr>
              <w:t>prostorech školy</w:t>
            </w:r>
          </w:p>
        </w:tc>
        <w:tc>
          <w:tcPr>
            <w:tcW w:w="160" w:type="dxa"/>
            <w:vAlign w:val="bottom"/>
          </w:tcPr>
          <w:p w14:paraId="6DF501AB" w14:textId="77777777" w:rsidR="003E0A97" w:rsidRPr="00CF7291" w:rsidRDefault="003E0A97" w:rsidP="003E0A97">
            <w:pPr>
              <w:spacing w:line="0" w:lineRule="atLeast"/>
              <w:rPr>
                <w:sz w:val="24"/>
                <w:szCs w:val="24"/>
              </w:rPr>
            </w:pPr>
          </w:p>
        </w:tc>
        <w:tc>
          <w:tcPr>
            <w:tcW w:w="1519" w:type="dxa"/>
            <w:vAlign w:val="bottom"/>
          </w:tcPr>
          <w:p w14:paraId="6B4DE5DE" w14:textId="77777777" w:rsidR="003E0A97" w:rsidRPr="00CF7291" w:rsidRDefault="003E0A97" w:rsidP="003E0A97">
            <w:pPr>
              <w:spacing w:line="0" w:lineRule="atLeast"/>
              <w:rPr>
                <w:sz w:val="24"/>
                <w:szCs w:val="24"/>
              </w:rPr>
            </w:pPr>
          </w:p>
        </w:tc>
        <w:tc>
          <w:tcPr>
            <w:tcW w:w="1737" w:type="dxa"/>
            <w:vAlign w:val="bottom"/>
          </w:tcPr>
          <w:p w14:paraId="26787374" w14:textId="77777777" w:rsidR="003E0A97" w:rsidRPr="00CF7291" w:rsidRDefault="003E0A97" w:rsidP="003E0A97">
            <w:pPr>
              <w:spacing w:line="0" w:lineRule="atLeast"/>
              <w:rPr>
                <w:sz w:val="24"/>
                <w:szCs w:val="24"/>
              </w:rPr>
            </w:pPr>
          </w:p>
        </w:tc>
        <w:tc>
          <w:tcPr>
            <w:tcW w:w="825" w:type="dxa"/>
            <w:vAlign w:val="bottom"/>
          </w:tcPr>
          <w:p w14:paraId="75F20214"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6046AA68"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12043C6A" w14:textId="77777777" w:rsidR="003E0A97" w:rsidRPr="00CF7291" w:rsidRDefault="003E0A97" w:rsidP="003E0A97">
            <w:pPr>
              <w:spacing w:line="0" w:lineRule="atLeast"/>
              <w:rPr>
                <w:sz w:val="24"/>
                <w:szCs w:val="24"/>
              </w:rPr>
            </w:pPr>
          </w:p>
        </w:tc>
      </w:tr>
      <w:tr w:rsidR="003E0A97" w:rsidRPr="00CF7291" w14:paraId="6B0BF323" w14:textId="77777777" w:rsidTr="007B49D8">
        <w:trPr>
          <w:gridAfter w:val="1"/>
          <w:wAfter w:w="19" w:type="dxa"/>
          <w:trHeight w:val="226"/>
        </w:trPr>
        <w:tc>
          <w:tcPr>
            <w:tcW w:w="80" w:type="dxa"/>
            <w:tcBorders>
              <w:left w:val="single" w:sz="8" w:space="0" w:color="auto"/>
            </w:tcBorders>
            <w:vAlign w:val="bottom"/>
          </w:tcPr>
          <w:p w14:paraId="3BFE75F8"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2C0088E8" w14:textId="77777777" w:rsidR="003E0A97" w:rsidRPr="00CF7291" w:rsidRDefault="003E0A97" w:rsidP="003E0A97">
            <w:pPr>
              <w:spacing w:line="226" w:lineRule="exact"/>
              <w:rPr>
                <w:w w:val="99"/>
                <w:sz w:val="24"/>
                <w:szCs w:val="24"/>
              </w:rPr>
            </w:pPr>
            <w:r w:rsidRPr="00CF7291">
              <w:rPr>
                <w:rFonts w:eastAsia="Courier New"/>
                <w:w w:val="99"/>
                <w:sz w:val="24"/>
                <w:szCs w:val="24"/>
              </w:rPr>
              <w:t xml:space="preserve">- </w:t>
            </w:r>
            <w:r w:rsidRPr="00CF7291">
              <w:rPr>
                <w:w w:val="99"/>
                <w:sz w:val="24"/>
                <w:szCs w:val="24"/>
              </w:rPr>
              <w:t>uplatňuje pravidla bezpečnosti při sportovních hrách a</w:t>
            </w:r>
          </w:p>
        </w:tc>
        <w:tc>
          <w:tcPr>
            <w:tcW w:w="160" w:type="dxa"/>
            <w:vAlign w:val="bottom"/>
          </w:tcPr>
          <w:p w14:paraId="2B90EFA5" w14:textId="77777777" w:rsidR="003E0A97" w:rsidRPr="00CF7291" w:rsidRDefault="003E0A97" w:rsidP="003E0A97">
            <w:pPr>
              <w:spacing w:line="0" w:lineRule="atLeast"/>
              <w:rPr>
                <w:sz w:val="24"/>
                <w:szCs w:val="24"/>
              </w:rPr>
            </w:pPr>
          </w:p>
        </w:tc>
        <w:tc>
          <w:tcPr>
            <w:tcW w:w="1519" w:type="dxa"/>
            <w:vAlign w:val="bottom"/>
          </w:tcPr>
          <w:p w14:paraId="72464BBB" w14:textId="77777777" w:rsidR="003E0A97" w:rsidRPr="00CF7291" w:rsidRDefault="003E0A97" w:rsidP="003E0A97">
            <w:pPr>
              <w:spacing w:line="0" w:lineRule="atLeast"/>
              <w:rPr>
                <w:sz w:val="24"/>
                <w:szCs w:val="24"/>
              </w:rPr>
            </w:pPr>
          </w:p>
        </w:tc>
        <w:tc>
          <w:tcPr>
            <w:tcW w:w="1737" w:type="dxa"/>
            <w:vAlign w:val="bottom"/>
          </w:tcPr>
          <w:p w14:paraId="0DD42705" w14:textId="77777777" w:rsidR="003E0A97" w:rsidRPr="00CF7291" w:rsidRDefault="003E0A97" w:rsidP="003E0A97">
            <w:pPr>
              <w:spacing w:line="0" w:lineRule="atLeast"/>
              <w:rPr>
                <w:sz w:val="24"/>
                <w:szCs w:val="24"/>
              </w:rPr>
            </w:pPr>
          </w:p>
        </w:tc>
        <w:tc>
          <w:tcPr>
            <w:tcW w:w="825" w:type="dxa"/>
            <w:vAlign w:val="bottom"/>
          </w:tcPr>
          <w:p w14:paraId="1EE99574"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0217442F"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519F65A9" w14:textId="77777777" w:rsidR="003E0A97" w:rsidRPr="00CF7291" w:rsidRDefault="003E0A97" w:rsidP="003E0A97">
            <w:pPr>
              <w:spacing w:line="0" w:lineRule="atLeast"/>
              <w:rPr>
                <w:sz w:val="24"/>
                <w:szCs w:val="24"/>
              </w:rPr>
            </w:pPr>
          </w:p>
        </w:tc>
      </w:tr>
      <w:tr w:rsidR="003E0A97" w:rsidRPr="00CF7291" w14:paraId="606AA45C" w14:textId="77777777" w:rsidTr="007B49D8">
        <w:trPr>
          <w:gridAfter w:val="1"/>
          <w:wAfter w:w="19" w:type="dxa"/>
          <w:trHeight w:val="228"/>
        </w:trPr>
        <w:tc>
          <w:tcPr>
            <w:tcW w:w="80" w:type="dxa"/>
            <w:tcBorders>
              <w:left w:val="single" w:sz="8" w:space="0" w:color="auto"/>
            </w:tcBorders>
            <w:vAlign w:val="bottom"/>
          </w:tcPr>
          <w:p w14:paraId="447B8864"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522C35C6" w14:textId="77777777" w:rsidR="003E0A97" w:rsidRPr="00CF7291" w:rsidRDefault="003E0A97" w:rsidP="003E0A97">
            <w:pPr>
              <w:spacing w:line="229" w:lineRule="exact"/>
              <w:ind w:left="160"/>
              <w:rPr>
                <w:sz w:val="24"/>
                <w:szCs w:val="24"/>
              </w:rPr>
            </w:pPr>
            <w:r w:rsidRPr="00CF7291">
              <w:rPr>
                <w:sz w:val="24"/>
                <w:szCs w:val="24"/>
              </w:rPr>
              <w:t>za pomoci učitele je dodržuje</w:t>
            </w:r>
          </w:p>
        </w:tc>
        <w:tc>
          <w:tcPr>
            <w:tcW w:w="160" w:type="dxa"/>
            <w:vAlign w:val="bottom"/>
          </w:tcPr>
          <w:p w14:paraId="0517D7C8" w14:textId="77777777" w:rsidR="003E0A97" w:rsidRPr="00CF7291" w:rsidRDefault="003E0A97" w:rsidP="003E0A97">
            <w:pPr>
              <w:spacing w:line="0" w:lineRule="atLeast"/>
              <w:rPr>
                <w:sz w:val="24"/>
                <w:szCs w:val="24"/>
              </w:rPr>
            </w:pPr>
          </w:p>
        </w:tc>
        <w:tc>
          <w:tcPr>
            <w:tcW w:w="1519" w:type="dxa"/>
            <w:vAlign w:val="bottom"/>
          </w:tcPr>
          <w:p w14:paraId="7EBDC7E1" w14:textId="77777777" w:rsidR="003E0A97" w:rsidRPr="00CF7291" w:rsidRDefault="003E0A97" w:rsidP="003E0A97">
            <w:pPr>
              <w:spacing w:line="0" w:lineRule="atLeast"/>
              <w:rPr>
                <w:sz w:val="24"/>
                <w:szCs w:val="24"/>
              </w:rPr>
            </w:pPr>
          </w:p>
        </w:tc>
        <w:tc>
          <w:tcPr>
            <w:tcW w:w="1737" w:type="dxa"/>
            <w:vAlign w:val="bottom"/>
          </w:tcPr>
          <w:p w14:paraId="51A9F3BB" w14:textId="77777777" w:rsidR="003E0A97" w:rsidRPr="00CF7291" w:rsidRDefault="003E0A97" w:rsidP="003E0A97">
            <w:pPr>
              <w:spacing w:line="0" w:lineRule="atLeast"/>
              <w:rPr>
                <w:sz w:val="24"/>
                <w:szCs w:val="24"/>
              </w:rPr>
            </w:pPr>
          </w:p>
        </w:tc>
        <w:tc>
          <w:tcPr>
            <w:tcW w:w="825" w:type="dxa"/>
            <w:vAlign w:val="bottom"/>
          </w:tcPr>
          <w:p w14:paraId="7FF82379"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6D75D14A"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5BEAF94B" w14:textId="77777777" w:rsidR="003E0A97" w:rsidRPr="00CF7291" w:rsidRDefault="003E0A97" w:rsidP="003E0A97">
            <w:pPr>
              <w:spacing w:line="0" w:lineRule="atLeast"/>
              <w:rPr>
                <w:sz w:val="24"/>
                <w:szCs w:val="24"/>
              </w:rPr>
            </w:pPr>
          </w:p>
        </w:tc>
      </w:tr>
      <w:tr w:rsidR="003E0A97" w:rsidRPr="00CF7291" w14:paraId="5E07559B" w14:textId="77777777" w:rsidTr="007B49D8">
        <w:trPr>
          <w:gridAfter w:val="1"/>
          <w:wAfter w:w="19" w:type="dxa"/>
          <w:trHeight w:val="230"/>
        </w:trPr>
        <w:tc>
          <w:tcPr>
            <w:tcW w:w="80" w:type="dxa"/>
            <w:tcBorders>
              <w:left w:val="single" w:sz="8" w:space="0" w:color="auto"/>
            </w:tcBorders>
            <w:vAlign w:val="bottom"/>
          </w:tcPr>
          <w:p w14:paraId="76304FC2"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3670CCB9"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uplatňuje hlavní zásady hygieny a bezpečnosti</w:t>
            </w:r>
          </w:p>
        </w:tc>
        <w:tc>
          <w:tcPr>
            <w:tcW w:w="160" w:type="dxa"/>
            <w:vAlign w:val="bottom"/>
          </w:tcPr>
          <w:p w14:paraId="206AA9CE" w14:textId="77777777" w:rsidR="003E0A97" w:rsidRPr="00CF7291" w:rsidRDefault="003E0A97" w:rsidP="003E0A97">
            <w:pPr>
              <w:spacing w:line="0" w:lineRule="atLeast"/>
              <w:rPr>
                <w:sz w:val="24"/>
                <w:szCs w:val="24"/>
              </w:rPr>
            </w:pPr>
          </w:p>
        </w:tc>
        <w:tc>
          <w:tcPr>
            <w:tcW w:w="1519" w:type="dxa"/>
            <w:vAlign w:val="bottom"/>
          </w:tcPr>
          <w:p w14:paraId="3700FA16" w14:textId="77777777" w:rsidR="003E0A97" w:rsidRPr="00CF7291" w:rsidRDefault="003E0A97" w:rsidP="003E0A97">
            <w:pPr>
              <w:spacing w:line="0" w:lineRule="atLeast"/>
              <w:rPr>
                <w:sz w:val="24"/>
                <w:szCs w:val="24"/>
              </w:rPr>
            </w:pPr>
          </w:p>
        </w:tc>
        <w:tc>
          <w:tcPr>
            <w:tcW w:w="1737" w:type="dxa"/>
            <w:vAlign w:val="bottom"/>
          </w:tcPr>
          <w:p w14:paraId="3B86E4F3" w14:textId="77777777" w:rsidR="003E0A97" w:rsidRPr="00CF7291" w:rsidRDefault="003E0A97" w:rsidP="003E0A97">
            <w:pPr>
              <w:spacing w:line="0" w:lineRule="atLeast"/>
              <w:rPr>
                <w:sz w:val="24"/>
                <w:szCs w:val="24"/>
              </w:rPr>
            </w:pPr>
          </w:p>
        </w:tc>
        <w:tc>
          <w:tcPr>
            <w:tcW w:w="825" w:type="dxa"/>
            <w:vAlign w:val="bottom"/>
          </w:tcPr>
          <w:p w14:paraId="410A18A4" w14:textId="77777777" w:rsidR="003E0A97" w:rsidRPr="00CF7291" w:rsidRDefault="003E0A97" w:rsidP="003E0A97">
            <w:pPr>
              <w:spacing w:line="0" w:lineRule="atLeast"/>
              <w:rPr>
                <w:sz w:val="24"/>
                <w:szCs w:val="24"/>
              </w:rPr>
            </w:pPr>
          </w:p>
        </w:tc>
        <w:tc>
          <w:tcPr>
            <w:tcW w:w="131" w:type="dxa"/>
            <w:tcBorders>
              <w:right w:val="single" w:sz="8" w:space="0" w:color="auto"/>
            </w:tcBorders>
            <w:vAlign w:val="bottom"/>
          </w:tcPr>
          <w:p w14:paraId="3B6027AA"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72DE87A9" w14:textId="77777777" w:rsidR="003E0A97" w:rsidRPr="00CF7291" w:rsidRDefault="003E0A97" w:rsidP="003E0A97">
            <w:pPr>
              <w:spacing w:line="0" w:lineRule="atLeast"/>
              <w:rPr>
                <w:sz w:val="24"/>
                <w:szCs w:val="24"/>
              </w:rPr>
            </w:pPr>
          </w:p>
        </w:tc>
      </w:tr>
      <w:tr w:rsidR="003E0A97" w:rsidRPr="00CF7291" w14:paraId="618A926E" w14:textId="77777777" w:rsidTr="007B49D8">
        <w:trPr>
          <w:gridAfter w:val="1"/>
          <w:wAfter w:w="19" w:type="dxa"/>
          <w:trHeight w:val="239"/>
        </w:trPr>
        <w:tc>
          <w:tcPr>
            <w:tcW w:w="80" w:type="dxa"/>
            <w:tcBorders>
              <w:left w:val="single" w:sz="8" w:space="0" w:color="auto"/>
              <w:bottom w:val="single" w:sz="8" w:space="0" w:color="auto"/>
            </w:tcBorders>
            <w:vAlign w:val="bottom"/>
          </w:tcPr>
          <w:p w14:paraId="5A6BF4D9"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7A9D04FE" w14:textId="77777777" w:rsidR="003E0A97" w:rsidRPr="00CF7291" w:rsidRDefault="003E0A97" w:rsidP="003E0A97">
            <w:pPr>
              <w:spacing w:line="0" w:lineRule="atLeast"/>
              <w:rPr>
                <w:sz w:val="24"/>
                <w:szCs w:val="24"/>
              </w:rPr>
            </w:pPr>
          </w:p>
        </w:tc>
        <w:tc>
          <w:tcPr>
            <w:tcW w:w="160" w:type="dxa"/>
            <w:tcBorders>
              <w:bottom w:val="single" w:sz="8" w:space="0" w:color="auto"/>
            </w:tcBorders>
            <w:vAlign w:val="bottom"/>
          </w:tcPr>
          <w:p w14:paraId="74D56E25" w14:textId="77777777" w:rsidR="003E0A97" w:rsidRPr="00CF7291" w:rsidRDefault="003E0A97" w:rsidP="003E0A97">
            <w:pPr>
              <w:spacing w:line="0" w:lineRule="atLeast"/>
              <w:rPr>
                <w:sz w:val="24"/>
                <w:szCs w:val="24"/>
              </w:rPr>
            </w:pPr>
          </w:p>
        </w:tc>
        <w:tc>
          <w:tcPr>
            <w:tcW w:w="4081" w:type="dxa"/>
            <w:gridSpan w:val="3"/>
            <w:tcBorders>
              <w:bottom w:val="single" w:sz="8" w:space="0" w:color="auto"/>
            </w:tcBorders>
            <w:vAlign w:val="bottom"/>
          </w:tcPr>
          <w:p w14:paraId="3AEF749B" w14:textId="77777777" w:rsidR="003E0A97" w:rsidRPr="00CF7291" w:rsidRDefault="003E0A97" w:rsidP="003E0A97">
            <w:pPr>
              <w:spacing w:line="0" w:lineRule="atLeast"/>
              <w:rPr>
                <w:sz w:val="24"/>
                <w:szCs w:val="24"/>
              </w:rPr>
            </w:pPr>
          </w:p>
        </w:tc>
        <w:tc>
          <w:tcPr>
            <w:tcW w:w="131" w:type="dxa"/>
            <w:tcBorders>
              <w:bottom w:val="single" w:sz="8" w:space="0" w:color="auto"/>
              <w:right w:val="single" w:sz="8" w:space="0" w:color="auto"/>
            </w:tcBorders>
            <w:vAlign w:val="bottom"/>
          </w:tcPr>
          <w:p w14:paraId="0F593F32" w14:textId="77777777" w:rsidR="003E0A97" w:rsidRPr="00CF7291" w:rsidRDefault="003E0A97" w:rsidP="003E0A97">
            <w:pPr>
              <w:spacing w:line="0" w:lineRule="atLeast"/>
              <w:rPr>
                <w:sz w:val="24"/>
                <w:szCs w:val="24"/>
              </w:rPr>
            </w:pPr>
          </w:p>
        </w:tc>
        <w:tc>
          <w:tcPr>
            <w:tcW w:w="709" w:type="dxa"/>
            <w:gridSpan w:val="2"/>
            <w:tcBorders>
              <w:bottom w:val="single" w:sz="8" w:space="0" w:color="auto"/>
              <w:right w:val="single" w:sz="8" w:space="0" w:color="auto"/>
            </w:tcBorders>
            <w:vAlign w:val="bottom"/>
          </w:tcPr>
          <w:p w14:paraId="6DDA0F51" w14:textId="77777777" w:rsidR="003E0A97" w:rsidRPr="00CF7291" w:rsidRDefault="003E0A97" w:rsidP="003E0A97">
            <w:pPr>
              <w:spacing w:line="0" w:lineRule="atLeast"/>
              <w:rPr>
                <w:sz w:val="24"/>
                <w:szCs w:val="24"/>
              </w:rPr>
            </w:pPr>
          </w:p>
        </w:tc>
      </w:tr>
      <w:tr w:rsidR="003E0A97" w:rsidRPr="00CF7291" w14:paraId="47F12413" w14:textId="77777777" w:rsidTr="007B49D8">
        <w:trPr>
          <w:gridAfter w:val="1"/>
          <w:wAfter w:w="19" w:type="dxa"/>
          <w:trHeight w:val="223"/>
        </w:trPr>
        <w:tc>
          <w:tcPr>
            <w:tcW w:w="80" w:type="dxa"/>
            <w:tcBorders>
              <w:left w:val="single" w:sz="8" w:space="0" w:color="auto"/>
            </w:tcBorders>
            <w:vAlign w:val="bottom"/>
          </w:tcPr>
          <w:p w14:paraId="1C20777B" w14:textId="77777777" w:rsidR="003E0A97" w:rsidRPr="00CF7291" w:rsidRDefault="003E0A97" w:rsidP="003E0A97">
            <w:pPr>
              <w:spacing w:line="0" w:lineRule="atLeast"/>
              <w:rPr>
                <w:sz w:val="24"/>
                <w:szCs w:val="24"/>
              </w:rPr>
            </w:pPr>
          </w:p>
        </w:tc>
        <w:tc>
          <w:tcPr>
            <w:tcW w:w="4600" w:type="dxa"/>
            <w:tcBorders>
              <w:right w:val="single" w:sz="8" w:space="0" w:color="auto"/>
            </w:tcBorders>
            <w:vAlign w:val="bottom"/>
          </w:tcPr>
          <w:p w14:paraId="24946448" w14:textId="6B76B655" w:rsidR="003E0A97" w:rsidRPr="00CF7291" w:rsidRDefault="003E0A97" w:rsidP="003E0A97">
            <w:pPr>
              <w:spacing w:line="223" w:lineRule="exact"/>
              <w:rPr>
                <w:b/>
                <w:i/>
                <w:sz w:val="24"/>
                <w:szCs w:val="24"/>
              </w:rPr>
            </w:pPr>
            <w:r w:rsidRPr="00CF7291">
              <w:rPr>
                <w:b/>
                <w:sz w:val="24"/>
                <w:szCs w:val="24"/>
              </w:rPr>
              <w:t xml:space="preserve">TV-3-1-03 </w:t>
            </w:r>
            <w:r w:rsidRPr="00CF7291">
              <w:rPr>
                <w:b/>
                <w:i/>
                <w:sz w:val="24"/>
                <w:szCs w:val="24"/>
              </w:rPr>
              <w:t>spolupracuje při jednoduchých týmových</w:t>
            </w:r>
          </w:p>
        </w:tc>
        <w:tc>
          <w:tcPr>
            <w:tcW w:w="160" w:type="dxa"/>
            <w:vAlign w:val="bottom"/>
          </w:tcPr>
          <w:p w14:paraId="6BD7D347" w14:textId="77777777" w:rsidR="003E0A97" w:rsidRPr="00CF7291" w:rsidRDefault="003E0A97" w:rsidP="003E0A97">
            <w:pPr>
              <w:spacing w:line="0" w:lineRule="atLeast"/>
              <w:rPr>
                <w:sz w:val="24"/>
                <w:szCs w:val="24"/>
              </w:rPr>
            </w:pPr>
          </w:p>
        </w:tc>
        <w:tc>
          <w:tcPr>
            <w:tcW w:w="4081" w:type="dxa"/>
            <w:gridSpan w:val="3"/>
            <w:vAlign w:val="bottom"/>
          </w:tcPr>
          <w:p w14:paraId="62B1B87E" w14:textId="4235BE4A" w:rsidR="006C08BB" w:rsidRPr="00CF7291" w:rsidRDefault="003E0A97" w:rsidP="006C08BB">
            <w:pPr>
              <w:spacing w:line="219" w:lineRule="exact"/>
              <w:rPr>
                <w:sz w:val="24"/>
                <w:szCs w:val="24"/>
              </w:rPr>
            </w:pPr>
            <w:r w:rsidRPr="00CF7291">
              <w:rPr>
                <w:b/>
                <w:sz w:val="24"/>
                <w:szCs w:val="24"/>
              </w:rPr>
              <w:t>Úpoly</w:t>
            </w:r>
            <w:r w:rsidR="006C08BB" w:rsidRPr="00CF7291">
              <w:rPr>
                <w:sz w:val="24"/>
                <w:szCs w:val="24"/>
              </w:rPr>
              <w:t xml:space="preserve"> V rámci témat „Pohybové hry“ a   „Průpravná kondiční cvičení“ je možné zařazovat průpravné přetahy a přetlaky</w:t>
            </w:r>
          </w:p>
          <w:p w14:paraId="51D142AD" w14:textId="56FF9509" w:rsidR="003E0A97" w:rsidRPr="00CF7291" w:rsidRDefault="003E0A97" w:rsidP="003E0A97">
            <w:pPr>
              <w:spacing w:line="219" w:lineRule="exact"/>
              <w:rPr>
                <w:b/>
                <w:sz w:val="24"/>
                <w:szCs w:val="24"/>
              </w:rPr>
            </w:pPr>
          </w:p>
        </w:tc>
        <w:tc>
          <w:tcPr>
            <w:tcW w:w="131" w:type="dxa"/>
            <w:tcBorders>
              <w:right w:val="single" w:sz="8" w:space="0" w:color="auto"/>
            </w:tcBorders>
            <w:vAlign w:val="bottom"/>
          </w:tcPr>
          <w:p w14:paraId="63F7D8A9" w14:textId="77777777" w:rsidR="003E0A97" w:rsidRPr="00CF7291" w:rsidRDefault="003E0A97" w:rsidP="003E0A97">
            <w:pPr>
              <w:spacing w:line="0" w:lineRule="atLeast"/>
              <w:rPr>
                <w:sz w:val="24"/>
                <w:szCs w:val="24"/>
              </w:rPr>
            </w:pPr>
          </w:p>
        </w:tc>
        <w:tc>
          <w:tcPr>
            <w:tcW w:w="709" w:type="dxa"/>
            <w:gridSpan w:val="2"/>
            <w:tcBorders>
              <w:right w:val="single" w:sz="8" w:space="0" w:color="auto"/>
            </w:tcBorders>
            <w:vAlign w:val="bottom"/>
          </w:tcPr>
          <w:p w14:paraId="363FC83A" w14:textId="77777777" w:rsidR="003E0A97" w:rsidRPr="00CF7291" w:rsidRDefault="003E0A97" w:rsidP="003E0A97">
            <w:pPr>
              <w:spacing w:line="0" w:lineRule="atLeast"/>
              <w:rPr>
                <w:sz w:val="24"/>
                <w:szCs w:val="24"/>
              </w:rPr>
            </w:pPr>
          </w:p>
        </w:tc>
      </w:tr>
      <w:tr w:rsidR="003E0A97" w:rsidRPr="00CF7291" w14:paraId="6A44DAE9" w14:textId="77777777" w:rsidTr="007B49D8">
        <w:trPr>
          <w:gridAfter w:val="1"/>
          <w:wAfter w:w="19" w:type="dxa"/>
          <w:trHeight w:val="245"/>
        </w:trPr>
        <w:tc>
          <w:tcPr>
            <w:tcW w:w="80" w:type="dxa"/>
            <w:tcBorders>
              <w:left w:val="single" w:sz="8" w:space="0" w:color="auto"/>
              <w:bottom w:val="single" w:sz="8" w:space="0" w:color="auto"/>
            </w:tcBorders>
            <w:vAlign w:val="bottom"/>
          </w:tcPr>
          <w:p w14:paraId="0901BFED" w14:textId="77777777" w:rsidR="003E0A97" w:rsidRPr="00CF7291" w:rsidRDefault="003E0A97" w:rsidP="003E0A97">
            <w:pPr>
              <w:spacing w:line="0" w:lineRule="atLeast"/>
              <w:rPr>
                <w:sz w:val="24"/>
                <w:szCs w:val="24"/>
              </w:rPr>
            </w:pPr>
          </w:p>
        </w:tc>
        <w:tc>
          <w:tcPr>
            <w:tcW w:w="4600" w:type="dxa"/>
            <w:tcBorders>
              <w:bottom w:val="single" w:sz="8" w:space="0" w:color="auto"/>
              <w:right w:val="single" w:sz="8" w:space="0" w:color="auto"/>
            </w:tcBorders>
            <w:vAlign w:val="bottom"/>
          </w:tcPr>
          <w:p w14:paraId="5339A52E" w14:textId="77777777" w:rsidR="003E0A97" w:rsidRPr="00CF7291" w:rsidRDefault="003E0A97" w:rsidP="003E0A97">
            <w:pPr>
              <w:spacing w:line="0" w:lineRule="atLeast"/>
              <w:rPr>
                <w:b/>
                <w:i/>
                <w:sz w:val="24"/>
                <w:szCs w:val="24"/>
              </w:rPr>
            </w:pPr>
            <w:r w:rsidRPr="00CF7291">
              <w:rPr>
                <w:b/>
                <w:i/>
                <w:sz w:val="24"/>
                <w:szCs w:val="24"/>
              </w:rPr>
              <w:t>pohybových činnostech a soutěžích</w:t>
            </w:r>
          </w:p>
          <w:p w14:paraId="6B1C9E6D" w14:textId="77777777" w:rsidR="006C08BB" w:rsidRPr="00CF7291" w:rsidRDefault="006C08BB" w:rsidP="006C08BB">
            <w:pPr>
              <w:spacing w:line="0" w:lineRule="atLeast"/>
              <w:rPr>
                <w:bCs/>
                <w:iCs/>
                <w:sz w:val="24"/>
                <w:szCs w:val="24"/>
              </w:rPr>
            </w:pPr>
            <w:r w:rsidRPr="00CF7291">
              <w:rPr>
                <w:bCs/>
                <w:iCs/>
                <w:sz w:val="24"/>
                <w:szCs w:val="24"/>
              </w:rPr>
              <w:t>- v pohybových hrách používá průpravné přetahy a</w:t>
            </w:r>
          </w:p>
          <w:p w14:paraId="2ED4327A" w14:textId="4AC07B04" w:rsidR="006C08BB" w:rsidRPr="00CF7291" w:rsidRDefault="006C08BB" w:rsidP="003E0A97">
            <w:pPr>
              <w:spacing w:line="0" w:lineRule="atLeast"/>
              <w:rPr>
                <w:bCs/>
                <w:iCs/>
                <w:sz w:val="24"/>
                <w:szCs w:val="24"/>
              </w:rPr>
            </w:pPr>
            <w:r w:rsidRPr="00CF7291">
              <w:rPr>
                <w:bCs/>
                <w:iCs/>
                <w:sz w:val="24"/>
                <w:szCs w:val="24"/>
              </w:rPr>
              <w:t>přetlaky</w:t>
            </w:r>
          </w:p>
          <w:p w14:paraId="232CA477" w14:textId="6F97D506" w:rsidR="006C08BB" w:rsidRPr="00CF7291" w:rsidRDefault="006C08BB" w:rsidP="003E0A97">
            <w:pPr>
              <w:spacing w:line="0" w:lineRule="atLeast"/>
              <w:rPr>
                <w:b/>
                <w:i/>
                <w:sz w:val="24"/>
                <w:szCs w:val="24"/>
              </w:rPr>
            </w:pPr>
          </w:p>
        </w:tc>
        <w:tc>
          <w:tcPr>
            <w:tcW w:w="160" w:type="dxa"/>
            <w:tcBorders>
              <w:bottom w:val="single" w:sz="8" w:space="0" w:color="auto"/>
            </w:tcBorders>
            <w:vAlign w:val="bottom"/>
          </w:tcPr>
          <w:p w14:paraId="02AE3A02" w14:textId="77777777" w:rsidR="003E0A97" w:rsidRPr="00CF7291" w:rsidRDefault="003E0A97" w:rsidP="003E0A97">
            <w:pPr>
              <w:spacing w:line="0" w:lineRule="atLeast"/>
              <w:rPr>
                <w:sz w:val="24"/>
                <w:szCs w:val="24"/>
              </w:rPr>
            </w:pPr>
          </w:p>
        </w:tc>
        <w:tc>
          <w:tcPr>
            <w:tcW w:w="4081" w:type="dxa"/>
            <w:gridSpan w:val="3"/>
            <w:tcBorders>
              <w:bottom w:val="single" w:sz="8" w:space="0" w:color="auto"/>
            </w:tcBorders>
            <w:vAlign w:val="bottom"/>
          </w:tcPr>
          <w:p w14:paraId="70F40ADB" w14:textId="4EC4098E" w:rsidR="006C08BB" w:rsidRPr="00CF7291" w:rsidRDefault="006C08BB" w:rsidP="006C08BB">
            <w:pPr>
              <w:spacing w:line="219" w:lineRule="exact"/>
              <w:rPr>
                <w:sz w:val="24"/>
                <w:szCs w:val="24"/>
              </w:rPr>
            </w:pPr>
            <w:r w:rsidRPr="00CF7291">
              <w:rPr>
                <w:sz w:val="24"/>
                <w:szCs w:val="24"/>
              </w:rPr>
              <w:t>.</w:t>
            </w:r>
          </w:p>
        </w:tc>
        <w:tc>
          <w:tcPr>
            <w:tcW w:w="131" w:type="dxa"/>
            <w:tcBorders>
              <w:bottom w:val="single" w:sz="8" w:space="0" w:color="auto"/>
              <w:right w:val="single" w:sz="8" w:space="0" w:color="auto"/>
            </w:tcBorders>
            <w:vAlign w:val="bottom"/>
          </w:tcPr>
          <w:p w14:paraId="0EB712E3" w14:textId="51AF7197" w:rsidR="006C08BB" w:rsidRPr="00CF7291" w:rsidRDefault="006C08BB" w:rsidP="003E0A97">
            <w:pPr>
              <w:spacing w:line="219" w:lineRule="exact"/>
              <w:ind w:left="20"/>
              <w:rPr>
                <w:sz w:val="24"/>
                <w:szCs w:val="24"/>
              </w:rPr>
            </w:pPr>
          </w:p>
          <w:p w14:paraId="5FD8F890" w14:textId="77777777" w:rsidR="006C08BB" w:rsidRPr="00CF7291" w:rsidRDefault="006C08BB" w:rsidP="003E0A97">
            <w:pPr>
              <w:spacing w:line="219" w:lineRule="exact"/>
              <w:ind w:left="20"/>
              <w:rPr>
                <w:sz w:val="24"/>
                <w:szCs w:val="24"/>
              </w:rPr>
            </w:pPr>
          </w:p>
          <w:p w14:paraId="5D51733D" w14:textId="0E9E0957" w:rsidR="006C08BB" w:rsidRPr="00CF7291" w:rsidRDefault="006C08BB" w:rsidP="003E0A97">
            <w:pPr>
              <w:spacing w:line="219" w:lineRule="exact"/>
              <w:ind w:left="20"/>
              <w:rPr>
                <w:sz w:val="24"/>
                <w:szCs w:val="24"/>
              </w:rPr>
            </w:pPr>
          </w:p>
        </w:tc>
        <w:tc>
          <w:tcPr>
            <w:tcW w:w="709" w:type="dxa"/>
            <w:gridSpan w:val="2"/>
            <w:tcBorders>
              <w:bottom w:val="single" w:sz="8" w:space="0" w:color="auto"/>
              <w:right w:val="single" w:sz="8" w:space="0" w:color="auto"/>
            </w:tcBorders>
            <w:vAlign w:val="bottom"/>
          </w:tcPr>
          <w:p w14:paraId="18BEC97F" w14:textId="77777777" w:rsidR="003E0A97" w:rsidRPr="00CF7291" w:rsidRDefault="003E0A97" w:rsidP="003E0A97">
            <w:pPr>
              <w:spacing w:line="0" w:lineRule="atLeast"/>
              <w:rPr>
                <w:sz w:val="24"/>
                <w:szCs w:val="24"/>
              </w:rPr>
            </w:pPr>
          </w:p>
        </w:tc>
      </w:tr>
      <w:tr w:rsidR="003E0A97" w:rsidRPr="00CF7291" w14:paraId="1F5C613A" w14:textId="77777777" w:rsidTr="007B49D8">
        <w:trPr>
          <w:gridAfter w:val="1"/>
          <w:wAfter w:w="19" w:type="dxa"/>
          <w:trHeight w:val="193"/>
        </w:trPr>
        <w:tc>
          <w:tcPr>
            <w:tcW w:w="4680" w:type="dxa"/>
            <w:gridSpan w:val="2"/>
            <w:vAlign w:val="bottom"/>
          </w:tcPr>
          <w:p w14:paraId="6E8F0B50" w14:textId="77777777" w:rsidR="003E0A97" w:rsidRPr="00CF7291" w:rsidRDefault="003E0A97" w:rsidP="003E0A97">
            <w:pPr>
              <w:spacing w:line="0" w:lineRule="atLeast"/>
              <w:ind w:left="80"/>
              <w:rPr>
                <w:sz w:val="24"/>
                <w:szCs w:val="24"/>
              </w:rPr>
            </w:pPr>
          </w:p>
        </w:tc>
        <w:tc>
          <w:tcPr>
            <w:tcW w:w="160" w:type="dxa"/>
            <w:vAlign w:val="bottom"/>
          </w:tcPr>
          <w:p w14:paraId="00B1E0C5" w14:textId="77777777" w:rsidR="003E0A97" w:rsidRPr="00CF7291" w:rsidRDefault="003E0A97" w:rsidP="003E0A97">
            <w:pPr>
              <w:spacing w:line="0" w:lineRule="atLeast"/>
              <w:rPr>
                <w:sz w:val="24"/>
                <w:szCs w:val="24"/>
              </w:rPr>
            </w:pPr>
          </w:p>
        </w:tc>
        <w:tc>
          <w:tcPr>
            <w:tcW w:w="1519" w:type="dxa"/>
            <w:vAlign w:val="bottom"/>
          </w:tcPr>
          <w:p w14:paraId="43089DD6" w14:textId="77777777" w:rsidR="003E0A97" w:rsidRPr="00CF7291" w:rsidRDefault="003E0A97" w:rsidP="003E0A97">
            <w:pPr>
              <w:spacing w:line="0" w:lineRule="atLeast"/>
              <w:rPr>
                <w:sz w:val="24"/>
                <w:szCs w:val="24"/>
              </w:rPr>
            </w:pPr>
          </w:p>
        </w:tc>
        <w:tc>
          <w:tcPr>
            <w:tcW w:w="1737" w:type="dxa"/>
            <w:vAlign w:val="bottom"/>
          </w:tcPr>
          <w:p w14:paraId="3C9C0465" w14:textId="77777777" w:rsidR="003E0A97" w:rsidRPr="00CF7291" w:rsidRDefault="003E0A97" w:rsidP="003E0A97">
            <w:pPr>
              <w:spacing w:line="0" w:lineRule="atLeast"/>
              <w:rPr>
                <w:sz w:val="24"/>
                <w:szCs w:val="24"/>
              </w:rPr>
            </w:pPr>
          </w:p>
        </w:tc>
        <w:tc>
          <w:tcPr>
            <w:tcW w:w="825" w:type="dxa"/>
            <w:vAlign w:val="bottom"/>
          </w:tcPr>
          <w:p w14:paraId="486159FA" w14:textId="77777777" w:rsidR="003E0A97" w:rsidRPr="00CF7291" w:rsidRDefault="003E0A97" w:rsidP="003E0A97">
            <w:pPr>
              <w:spacing w:line="0" w:lineRule="atLeast"/>
              <w:rPr>
                <w:sz w:val="24"/>
                <w:szCs w:val="24"/>
              </w:rPr>
            </w:pPr>
          </w:p>
        </w:tc>
        <w:tc>
          <w:tcPr>
            <w:tcW w:w="131" w:type="dxa"/>
            <w:vAlign w:val="bottom"/>
          </w:tcPr>
          <w:p w14:paraId="59C5AA01" w14:textId="77777777" w:rsidR="003E0A97" w:rsidRPr="00CF7291" w:rsidRDefault="003E0A97" w:rsidP="003E0A97">
            <w:pPr>
              <w:spacing w:line="0" w:lineRule="atLeast"/>
              <w:rPr>
                <w:sz w:val="24"/>
                <w:szCs w:val="24"/>
              </w:rPr>
            </w:pPr>
          </w:p>
        </w:tc>
        <w:tc>
          <w:tcPr>
            <w:tcW w:w="709" w:type="dxa"/>
            <w:gridSpan w:val="2"/>
            <w:vAlign w:val="bottom"/>
          </w:tcPr>
          <w:p w14:paraId="0F17CE92" w14:textId="77777777" w:rsidR="003E0A97" w:rsidRPr="00CF7291" w:rsidRDefault="003E0A97" w:rsidP="003E0A97">
            <w:pPr>
              <w:spacing w:line="0" w:lineRule="atLeast"/>
              <w:rPr>
                <w:sz w:val="24"/>
                <w:szCs w:val="24"/>
              </w:rPr>
            </w:pPr>
          </w:p>
        </w:tc>
      </w:tr>
      <w:tr w:rsidR="003E0A97" w:rsidRPr="00CF7291" w14:paraId="57EDD282" w14:textId="77777777" w:rsidTr="005B077C">
        <w:trPr>
          <w:trHeight w:val="222"/>
        </w:trPr>
        <w:tc>
          <w:tcPr>
            <w:tcW w:w="4680" w:type="dxa"/>
            <w:gridSpan w:val="2"/>
            <w:tcBorders>
              <w:left w:val="single" w:sz="8" w:space="0" w:color="auto"/>
              <w:bottom w:val="single" w:sz="8" w:space="0" w:color="auto"/>
              <w:right w:val="single" w:sz="8" w:space="0" w:color="auto"/>
            </w:tcBorders>
            <w:vAlign w:val="bottom"/>
          </w:tcPr>
          <w:p w14:paraId="1C5318D0" w14:textId="77777777" w:rsidR="003E0A97" w:rsidRPr="00CF7291" w:rsidRDefault="003E0A97" w:rsidP="003E0A97">
            <w:pPr>
              <w:spacing w:line="220" w:lineRule="exact"/>
              <w:ind w:left="80"/>
              <w:rPr>
                <w:b/>
                <w:sz w:val="24"/>
                <w:szCs w:val="24"/>
              </w:rPr>
            </w:pPr>
            <w:r w:rsidRPr="00CF7291">
              <w:rPr>
                <w:b/>
                <w:sz w:val="24"/>
                <w:szCs w:val="24"/>
              </w:rPr>
              <w:t>ročníkové výstupy – 2. ročník</w:t>
            </w:r>
          </w:p>
        </w:tc>
        <w:tc>
          <w:tcPr>
            <w:tcW w:w="4420" w:type="dxa"/>
            <w:gridSpan w:val="6"/>
            <w:tcBorders>
              <w:bottom w:val="single" w:sz="8" w:space="0" w:color="auto"/>
              <w:right w:val="single" w:sz="8" w:space="0" w:color="auto"/>
            </w:tcBorders>
            <w:vAlign w:val="bottom"/>
          </w:tcPr>
          <w:p w14:paraId="3AEB9BFC" w14:textId="77777777" w:rsidR="003E0A97" w:rsidRPr="00CF7291" w:rsidRDefault="003E0A97" w:rsidP="003E0A97">
            <w:pPr>
              <w:spacing w:line="220" w:lineRule="exact"/>
              <w:ind w:left="180"/>
              <w:rPr>
                <w:b/>
                <w:sz w:val="24"/>
                <w:szCs w:val="24"/>
              </w:rPr>
            </w:pPr>
            <w:r w:rsidRPr="00CF7291">
              <w:rPr>
                <w:b/>
                <w:sz w:val="24"/>
                <w:szCs w:val="24"/>
              </w:rPr>
              <w:t>učivo – 2. ročník</w:t>
            </w:r>
          </w:p>
        </w:tc>
        <w:tc>
          <w:tcPr>
            <w:tcW w:w="700" w:type="dxa"/>
            <w:gridSpan w:val="2"/>
            <w:tcBorders>
              <w:bottom w:val="single" w:sz="8" w:space="0" w:color="auto"/>
              <w:right w:val="single" w:sz="8" w:space="0" w:color="auto"/>
            </w:tcBorders>
            <w:vAlign w:val="bottom"/>
          </w:tcPr>
          <w:p w14:paraId="7BCBE3C4" w14:textId="77777777" w:rsidR="003E0A97" w:rsidRPr="00CF7291" w:rsidRDefault="003E0A97" w:rsidP="003E0A97">
            <w:pPr>
              <w:spacing w:line="220" w:lineRule="exact"/>
              <w:ind w:left="60"/>
              <w:rPr>
                <w:b/>
                <w:sz w:val="24"/>
                <w:szCs w:val="24"/>
              </w:rPr>
            </w:pPr>
            <w:r w:rsidRPr="00CF7291">
              <w:rPr>
                <w:b/>
                <w:sz w:val="24"/>
                <w:szCs w:val="24"/>
              </w:rPr>
              <w:t>PT</w:t>
            </w:r>
          </w:p>
        </w:tc>
      </w:tr>
      <w:tr w:rsidR="003E0A97" w:rsidRPr="00CF7291" w14:paraId="4329EBA6" w14:textId="77777777" w:rsidTr="005B077C">
        <w:trPr>
          <w:trHeight w:val="232"/>
        </w:trPr>
        <w:tc>
          <w:tcPr>
            <w:tcW w:w="4680" w:type="dxa"/>
            <w:gridSpan w:val="2"/>
            <w:tcBorders>
              <w:left w:val="single" w:sz="8" w:space="0" w:color="auto"/>
              <w:right w:val="single" w:sz="8" w:space="0" w:color="auto"/>
            </w:tcBorders>
            <w:vAlign w:val="bottom"/>
          </w:tcPr>
          <w:p w14:paraId="50BD2288" w14:textId="77777777" w:rsidR="003E0A97" w:rsidRPr="00CF7291" w:rsidRDefault="003E0A97" w:rsidP="003E0A97">
            <w:pPr>
              <w:spacing w:line="0" w:lineRule="atLeast"/>
              <w:ind w:left="80"/>
              <w:rPr>
                <w:b/>
                <w:i/>
                <w:sz w:val="24"/>
                <w:szCs w:val="24"/>
              </w:rPr>
            </w:pPr>
            <w:r w:rsidRPr="00CF7291">
              <w:rPr>
                <w:b/>
                <w:sz w:val="24"/>
                <w:szCs w:val="24"/>
              </w:rPr>
              <w:t xml:space="preserve">ZTV-3-1-02 </w:t>
            </w:r>
            <w:r w:rsidRPr="00CF7291">
              <w:rPr>
                <w:b/>
                <w:i/>
                <w:sz w:val="24"/>
                <w:szCs w:val="24"/>
              </w:rPr>
              <w:t>zvládá jednoduchá speciální cvičení</w:t>
            </w:r>
          </w:p>
        </w:tc>
        <w:tc>
          <w:tcPr>
            <w:tcW w:w="4420" w:type="dxa"/>
            <w:gridSpan w:val="6"/>
            <w:tcBorders>
              <w:right w:val="single" w:sz="8" w:space="0" w:color="auto"/>
            </w:tcBorders>
            <w:vAlign w:val="bottom"/>
          </w:tcPr>
          <w:p w14:paraId="02E2ABA7" w14:textId="77777777" w:rsidR="003E0A97" w:rsidRPr="00CF7291" w:rsidRDefault="003E0A97" w:rsidP="003E0A97">
            <w:pPr>
              <w:spacing w:line="221" w:lineRule="exact"/>
              <w:ind w:left="180"/>
              <w:rPr>
                <w:b/>
                <w:sz w:val="24"/>
                <w:szCs w:val="24"/>
              </w:rPr>
            </w:pPr>
            <w:r w:rsidRPr="00CF7291">
              <w:rPr>
                <w:b/>
                <w:sz w:val="24"/>
                <w:szCs w:val="24"/>
              </w:rPr>
              <w:t>Průpravná, kondiční, koordinační,</w:t>
            </w:r>
          </w:p>
        </w:tc>
        <w:tc>
          <w:tcPr>
            <w:tcW w:w="700" w:type="dxa"/>
            <w:gridSpan w:val="2"/>
            <w:tcBorders>
              <w:right w:val="single" w:sz="8" w:space="0" w:color="auto"/>
            </w:tcBorders>
            <w:vAlign w:val="bottom"/>
          </w:tcPr>
          <w:p w14:paraId="4CDFDCE4" w14:textId="77777777" w:rsidR="003E0A97" w:rsidRPr="00CF7291" w:rsidRDefault="003E0A97" w:rsidP="003E0A97">
            <w:pPr>
              <w:spacing w:line="0" w:lineRule="atLeast"/>
              <w:rPr>
                <w:sz w:val="24"/>
                <w:szCs w:val="24"/>
              </w:rPr>
            </w:pPr>
          </w:p>
        </w:tc>
      </w:tr>
      <w:tr w:rsidR="003E0A97" w:rsidRPr="00CF7291" w14:paraId="00B267D6" w14:textId="77777777" w:rsidTr="005B077C">
        <w:trPr>
          <w:trHeight w:val="230"/>
        </w:trPr>
        <w:tc>
          <w:tcPr>
            <w:tcW w:w="4680" w:type="dxa"/>
            <w:gridSpan w:val="2"/>
            <w:tcBorders>
              <w:left w:val="single" w:sz="8" w:space="0" w:color="auto"/>
              <w:right w:val="single" w:sz="8" w:space="0" w:color="auto"/>
            </w:tcBorders>
            <w:vAlign w:val="bottom"/>
          </w:tcPr>
          <w:p w14:paraId="3A422176" w14:textId="77777777" w:rsidR="003E0A97" w:rsidRPr="00CF7291" w:rsidRDefault="003E0A97" w:rsidP="003E0A97">
            <w:pPr>
              <w:spacing w:line="0" w:lineRule="atLeast"/>
              <w:ind w:left="80"/>
              <w:rPr>
                <w:b/>
                <w:i/>
                <w:sz w:val="24"/>
                <w:szCs w:val="24"/>
              </w:rPr>
            </w:pPr>
            <w:r w:rsidRPr="00CF7291">
              <w:rPr>
                <w:b/>
                <w:i/>
                <w:sz w:val="24"/>
                <w:szCs w:val="24"/>
              </w:rPr>
              <w:t>související s vlastním oslabením</w:t>
            </w:r>
          </w:p>
        </w:tc>
        <w:tc>
          <w:tcPr>
            <w:tcW w:w="4420" w:type="dxa"/>
            <w:gridSpan w:val="6"/>
            <w:tcBorders>
              <w:right w:val="single" w:sz="8" w:space="0" w:color="auto"/>
            </w:tcBorders>
            <w:vAlign w:val="bottom"/>
          </w:tcPr>
          <w:p w14:paraId="160A83C3" w14:textId="4D9538A3" w:rsidR="003E0A97" w:rsidRPr="00CF7291" w:rsidRDefault="003E0A97" w:rsidP="003E0A97">
            <w:pPr>
              <w:spacing w:line="219" w:lineRule="exact"/>
              <w:ind w:left="180"/>
              <w:rPr>
                <w:b/>
                <w:sz w:val="24"/>
                <w:szCs w:val="24"/>
              </w:rPr>
            </w:pPr>
            <w:r w:rsidRPr="00CF7291">
              <w:rPr>
                <w:b/>
                <w:sz w:val="24"/>
                <w:szCs w:val="24"/>
              </w:rPr>
              <w:t>kompenzační, relaxační, vyrovnávací, tvořivá a</w:t>
            </w:r>
            <w:r w:rsidR="006C08BB" w:rsidRPr="00CF7291">
              <w:rPr>
                <w:b/>
                <w:sz w:val="24"/>
                <w:szCs w:val="24"/>
              </w:rPr>
              <w:t xml:space="preserve"> jiná cvičení</w:t>
            </w:r>
          </w:p>
        </w:tc>
        <w:tc>
          <w:tcPr>
            <w:tcW w:w="700" w:type="dxa"/>
            <w:gridSpan w:val="2"/>
            <w:tcBorders>
              <w:right w:val="single" w:sz="8" w:space="0" w:color="auto"/>
            </w:tcBorders>
            <w:vAlign w:val="bottom"/>
          </w:tcPr>
          <w:p w14:paraId="2C6D85CA" w14:textId="77777777" w:rsidR="003E0A97" w:rsidRPr="00CF7291" w:rsidRDefault="003E0A97" w:rsidP="003E0A97">
            <w:pPr>
              <w:spacing w:line="0" w:lineRule="atLeast"/>
              <w:rPr>
                <w:sz w:val="24"/>
                <w:szCs w:val="24"/>
              </w:rPr>
            </w:pPr>
          </w:p>
        </w:tc>
      </w:tr>
      <w:tr w:rsidR="003E0A97" w:rsidRPr="00CF7291" w14:paraId="14226F1F" w14:textId="77777777" w:rsidTr="005B077C">
        <w:trPr>
          <w:trHeight w:val="223"/>
        </w:trPr>
        <w:tc>
          <w:tcPr>
            <w:tcW w:w="4680" w:type="dxa"/>
            <w:gridSpan w:val="2"/>
            <w:tcBorders>
              <w:left w:val="single" w:sz="8" w:space="0" w:color="auto"/>
              <w:right w:val="single" w:sz="8" w:space="0" w:color="auto"/>
            </w:tcBorders>
            <w:vAlign w:val="bottom"/>
          </w:tcPr>
          <w:p w14:paraId="57461ADD" w14:textId="74ED7199" w:rsidR="003E0A97" w:rsidRPr="00CF7291" w:rsidRDefault="003E0A97" w:rsidP="003E0A97">
            <w:pPr>
              <w:spacing w:line="224" w:lineRule="exact"/>
              <w:ind w:left="80"/>
              <w:rPr>
                <w:sz w:val="24"/>
                <w:szCs w:val="24"/>
              </w:rPr>
            </w:pPr>
            <w:r w:rsidRPr="00CF7291">
              <w:rPr>
                <w:rFonts w:eastAsia="Courier New"/>
                <w:sz w:val="24"/>
                <w:szCs w:val="24"/>
              </w:rPr>
              <w:t xml:space="preserve">- </w:t>
            </w:r>
            <w:r w:rsidRPr="00CF7291">
              <w:rPr>
                <w:sz w:val="24"/>
                <w:szCs w:val="24"/>
              </w:rPr>
              <w:t>zvládá jednoduchá speciální cvičení související</w:t>
            </w:r>
            <w:r w:rsidR="006C08BB" w:rsidRPr="00CF7291">
              <w:rPr>
                <w:sz w:val="24"/>
                <w:szCs w:val="24"/>
              </w:rPr>
              <w:t xml:space="preserve"> s vlastním oslabením</w:t>
            </w:r>
          </w:p>
        </w:tc>
        <w:tc>
          <w:tcPr>
            <w:tcW w:w="4420" w:type="dxa"/>
            <w:gridSpan w:val="6"/>
            <w:tcBorders>
              <w:right w:val="single" w:sz="8" w:space="0" w:color="auto"/>
            </w:tcBorders>
            <w:vAlign w:val="bottom"/>
          </w:tcPr>
          <w:p w14:paraId="37816AE0" w14:textId="52A58200" w:rsidR="003E0A97" w:rsidRPr="00CF7291" w:rsidRDefault="006C08BB" w:rsidP="003E0A97">
            <w:pPr>
              <w:spacing w:line="219" w:lineRule="exact"/>
              <w:ind w:left="180"/>
              <w:rPr>
                <w:b/>
                <w:sz w:val="24"/>
                <w:szCs w:val="24"/>
              </w:rPr>
            </w:pPr>
            <w:r w:rsidRPr="00CF7291">
              <w:rPr>
                <w:sz w:val="24"/>
                <w:szCs w:val="24"/>
              </w:rPr>
              <w:t>zařazují se pravidelně do pohybového režimu dětí v hodinách tělesné výchovy, především v návaznosti na jejich svalová oslabení dlouhodobé sezení</w:t>
            </w:r>
            <w:r w:rsidRPr="00CF7291" w:rsidDel="006C08BB">
              <w:rPr>
                <w:b/>
                <w:sz w:val="24"/>
                <w:szCs w:val="24"/>
              </w:rPr>
              <w:t xml:space="preserve"> </w:t>
            </w:r>
          </w:p>
        </w:tc>
        <w:tc>
          <w:tcPr>
            <w:tcW w:w="700" w:type="dxa"/>
            <w:gridSpan w:val="2"/>
            <w:tcBorders>
              <w:right w:val="single" w:sz="8" w:space="0" w:color="auto"/>
            </w:tcBorders>
            <w:vAlign w:val="bottom"/>
          </w:tcPr>
          <w:p w14:paraId="7AEDE977" w14:textId="77777777" w:rsidR="003E0A97" w:rsidRPr="00CF7291" w:rsidRDefault="003E0A97" w:rsidP="003E0A97">
            <w:pPr>
              <w:spacing w:line="0" w:lineRule="atLeast"/>
              <w:rPr>
                <w:sz w:val="24"/>
                <w:szCs w:val="24"/>
              </w:rPr>
            </w:pPr>
          </w:p>
        </w:tc>
      </w:tr>
      <w:tr w:rsidR="003E0A97" w:rsidRPr="00CF7291" w14:paraId="743DE399" w14:textId="77777777" w:rsidTr="005B077C">
        <w:trPr>
          <w:trHeight w:val="230"/>
        </w:trPr>
        <w:tc>
          <w:tcPr>
            <w:tcW w:w="4680" w:type="dxa"/>
            <w:gridSpan w:val="2"/>
            <w:tcBorders>
              <w:left w:val="single" w:sz="8" w:space="0" w:color="auto"/>
              <w:right w:val="single" w:sz="8" w:space="0" w:color="auto"/>
            </w:tcBorders>
            <w:vAlign w:val="bottom"/>
          </w:tcPr>
          <w:p w14:paraId="080DB987" w14:textId="3279132A" w:rsidR="003E0A97" w:rsidRPr="00CF7291" w:rsidRDefault="003E0A97" w:rsidP="003E0A97">
            <w:pPr>
              <w:spacing w:line="0" w:lineRule="atLeast"/>
              <w:ind w:left="240"/>
              <w:rPr>
                <w:sz w:val="24"/>
                <w:szCs w:val="24"/>
              </w:rPr>
            </w:pPr>
          </w:p>
        </w:tc>
        <w:tc>
          <w:tcPr>
            <w:tcW w:w="4420" w:type="dxa"/>
            <w:gridSpan w:val="6"/>
            <w:tcBorders>
              <w:right w:val="single" w:sz="8" w:space="0" w:color="auto"/>
            </w:tcBorders>
            <w:vAlign w:val="bottom"/>
          </w:tcPr>
          <w:p w14:paraId="11932B8A" w14:textId="69E111F0" w:rsidR="003E0A97" w:rsidRPr="00CF7291" w:rsidRDefault="003E0A97" w:rsidP="003E0A97">
            <w:pPr>
              <w:spacing w:line="219" w:lineRule="exact"/>
              <w:ind w:left="180"/>
              <w:rPr>
                <w:sz w:val="24"/>
                <w:szCs w:val="24"/>
              </w:rPr>
            </w:pPr>
          </w:p>
        </w:tc>
        <w:tc>
          <w:tcPr>
            <w:tcW w:w="700" w:type="dxa"/>
            <w:gridSpan w:val="2"/>
            <w:tcBorders>
              <w:right w:val="single" w:sz="8" w:space="0" w:color="auto"/>
            </w:tcBorders>
            <w:vAlign w:val="bottom"/>
          </w:tcPr>
          <w:p w14:paraId="55FA0926" w14:textId="77777777" w:rsidR="003E0A97" w:rsidRPr="00CF7291" w:rsidRDefault="003E0A97" w:rsidP="003E0A97">
            <w:pPr>
              <w:spacing w:line="0" w:lineRule="atLeast"/>
              <w:rPr>
                <w:sz w:val="24"/>
                <w:szCs w:val="24"/>
              </w:rPr>
            </w:pPr>
          </w:p>
        </w:tc>
      </w:tr>
      <w:tr w:rsidR="003E0A97" w:rsidRPr="00CF7291" w14:paraId="4582A41E" w14:textId="77777777" w:rsidTr="005B077C">
        <w:trPr>
          <w:trHeight w:val="227"/>
        </w:trPr>
        <w:tc>
          <w:tcPr>
            <w:tcW w:w="4680" w:type="dxa"/>
            <w:gridSpan w:val="2"/>
            <w:tcBorders>
              <w:left w:val="single" w:sz="8" w:space="0" w:color="auto"/>
              <w:right w:val="single" w:sz="8" w:space="0" w:color="auto"/>
            </w:tcBorders>
            <w:vAlign w:val="bottom"/>
          </w:tcPr>
          <w:p w14:paraId="0B235F0D" w14:textId="77777777" w:rsidR="003E0A97" w:rsidRPr="00CF7291" w:rsidRDefault="003E0A97" w:rsidP="003E0A97">
            <w:pPr>
              <w:spacing w:line="227" w:lineRule="exact"/>
              <w:ind w:left="80"/>
              <w:rPr>
                <w:b/>
                <w:i/>
                <w:sz w:val="24"/>
                <w:szCs w:val="24"/>
              </w:rPr>
            </w:pPr>
            <w:r w:rsidRPr="00CF7291">
              <w:rPr>
                <w:b/>
                <w:sz w:val="24"/>
                <w:szCs w:val="24"/>
              </w:rPr>
              <w:t xml:space="preserve">TV-3-1-01 </w:t>
            </w:r>
            <w:r w:rsidRPr="00CF7291">
              <w:rPr>
                <w:b/>
                <w:i/>
                <w:sz w:val="24"/>
                <w:szCs w:val="24"/>
              </w:rPr>
              <w:t>spojuje pravidelnou každodenní</w:t>
            </w:r>
          </w:p>
        </w:tc>
        <w:tc>
          <w:tcPr>
            <w:tcW w:w="4420" w:type="dxa"/>
            <w:gridSpan w:val="6"/>
            <w:tcBorders>
              <w:right w:val="single" w:sz="8" w:space="0" w:color="auto"/>
            </w:tcBorders>
            <w:vAlign w:val="bottom"/>
          </w:tcPr>
          <w:p w14:paraId="67023FAD" w14:textId="77777777" w:rsidR="003E0A97" w:rsidRPr="00CF7291" w:rsidRDefault="003E0A97" w:rsidP="003E0A97">
            <w:pPr>
              <w:spacing w:line="221" w:lineRule="exact"/>
              <w:ind w:left="180"/>
              <w:rPr>
                <w:b/>
                <w:sz w:val="24"/>
                <w:szCs w:val="24"/>
              </w:rPr>
            </w:pPr>
            <w:r w:rsidRPr="00CF7291">
              <w:rPr>
                <w:b/>
                <w:sz w:val="24"/>
                <w:szCs w:val="24"/>
              </w:rPr>
              <w:t>Turistika a pobyt v přírodě</w:t>
            </w:r>
          </w:p>
        </w:tc>
        <w:tc>
          <w:tcPr>
            <w:tcW w:w="700" w:type="dxa"/>
            <w:gridSpan w:val="2"/>
            <w:tcBorders>
              <w:right w:val="single" w:sz="8" w:space="0" w:color="auto"/>
            </w:tcBorders>
            <w:vAlign w:val="bottom"/>
          </w:tcPr>
          <w:p w14:paraId="5C51B466" w14:textId="77777777" w:rsidR="003E0A97" w:rsidRPr="00CF7291" w:rsidRDefault="003E0A97" w:rsidP="003E0A97">
            <w:pPr>
              <w:spacing w:line="0" w:lineRule="atLeast"/>
              <w:rPr>
                <w:sz w:val="24"/>
                <w:szCs w:val="24"/>
              </w:rPr>
            </w:pPr>
          </w:p>
        </w:tc>
      </w:tr>
      <w:tr w:rsidR="003E0A97" w:rsidRPr="00CF7291" w14:paraId="4452AC90" w14:textId="77777777" w:rsidTr="005B077C">
        <w:trPr>
          <w:trHeight w:val="230"/>
        </w:trPr>
        <w:tc>
          <w:tcPr>
            <w:tcW w:w="4680" w:type="dxa"/>
            <w:gridSpan w:val="2"/>
            <w:tcBorders>
              <w:left w:val="single" w:sz="8" w:space="0" w:color="auto"/>
              <w:right w:val="single" w:sz="8" w:space="0" w:color="auto"/>
            </w:tcBorders>
            <w:vAlign w:val="bottom"/>
          </w:tcPr>
          <w:p w14:paraId="3FDEDE6D" w14:textId="77777777" w:rsidR="003E0A97" w:rsidRPr="00CF7291" w:rsidRDefault="003E0A97" w:rsidP="003E0A97">
            <w:pPr>
              <w:spacing w:line="0" w:lineRule="atLeast"/>
              <w:ind w:left="80"/>
              <w:rPr>
                <w:b/>
                <w:i/>
                <w:sz w:val="24"/>
                <w:szCs w:val="24"/>
              </w:rPr>
            </w:pPr>
            <w:r w:rsidRPr="00CF7291">
              <w:rPr>
                <w:b/>
                <w:i/>
                <w:sz w:val="24"/>
                <w:szCs w:val="24"/>
              </w:rPr>
              <w:t>pohybovou činnost se zdravím a využívá nabízené</w:t>
            </w:r>
          </w:p>
        </w:tc>
        <w:tc>
          <w:tcPr>
            <w:tcW w:w="4420" w:type="dxa"/>
            <w:gridSpan w:val="6"/>
            <w:tcBorders>
              <w:right w:val="single" w:sz="8" w:space="0" w:color="auto"/>
            </w:tcBorders>
            <w:vAlign w:val="bottom"/>
          </w:tcPr>
          <w:p w14:paraId="6407D908" w14:textId="77777777" w:rsidR="003E0A97" w:rsidRPr="00CF7291" w:rsidRDefault="003E0A97" w:rsidP="003E0A97">
            <w:pPr>
              <w:spacing w:line="219" w:lineRule="exact"/>
              <w:ind w:left="180"/>
              <w:rPr>
                <w:sz w:val="24"/>
                <w:szCs w:val="24"/>
              </w:rPr>
            </w:pPr>
            <w:r w:rsidRPr="00CF7291">
              <w:rPr>
                <w:sz w:val="24"/>
                <w:szCs w:val="24"/>
              </w:rPr>
              <w:t>Přesun do terénu, chůze v terénu, táboření, ochrana</w:t>
            </w:r>
          </w:p>
        </w:tc>
        <w:tc>
          <w:tcPr>
            <w:tcW w:w="700" w:type="dxa"/>
            <w:gridSpan w:val="2"/>
            <w:tcBorders>
              <w:right w:val="single" w:sz="8" w:space="0" w:color="auto"/>
            </w:tcBorders>
            <w:vAlign w:val="bottom"/>
          </w:tcPr>
          <w:p w14:paraId="1C1DF527" w14:textId="77777777" w:rsidR="003E0A97" w:rsidRPr="00CF7291" w:rsidRDefault="003E0A97" w:rsidP="003E0A97">
            <w:pPr>
              <w:spacing w:line="0" w:lineRule="atLeast"/>
              <w:rPr>
                <w:sz w:val="24"/>
                <w:szCs w:val="24"/>
              </w:rPr>
            </w:pPr>
          </w:p>
        </w:tc>
      </w:tr>
      <w:tr w:rsidR="003E0A97" w:rsidRPr="00CF7291" w14:paraId="0515E79A" w14:textId="77777777" w:rsidTr="005B077C">
        <w:trPr>
          <w:trHeight w:val="243"/>
        </w:trPr>
        <w:tc>
          <w:tcPr>
            <w:tcW w:w="4680" w:type="dxa"/>
            <w:gridSpan w:val="2"/>
            <w:tcBorders>
              <w:left w:val="single" w:sz="8" w:space="0" w:color="auto"/>
              <w:right w:val="single" w:sz="8" w:space="0" w:color="auto"/>
            </w:tcBorders>
            <w:vAlign w:val="bottom"/>
          </w:tcPr>
          <w:p w14:paraId="32B2F086" w14:textId="77777777" w:rsidR="003E0A97" w:rsidRPr="00CF7291" w:rsidRDefault="003E0A97" w:rsidP="003E0A97">
            <w:pPr>
              <w:spacing w:line="0" w:lineRule="atLeast"/>
              <w:ind w:left="80"/>
              <w:rPr>
                <w:b/>
                <w:i/>
                <w:sz w:val="24"/>
                <w:szCs w:val="24"/>
              </w:rPr>
            </w:pPr>
            <w:r w:rsidRPr="00CF7291">
              <w:rPr>
                <w:b/>
                <w:i/>
                <w:sz w:val="24"/>
                <w:szCs w:val="24"/>
              </w:rPr>
              <w:t>příležitosti</w:t>
            </w:r>
          </w:p>
        </w:tc>
        <w:tc>
          <w:tcPr>
            <w:tcW w:w="4420" w:type="dxa"/>
            <w:gridSpan w:val="6"/>
            <w:tcBorders>
              <w:right w:val="single" w:sz="8" w:space="0" w:color="auto"/>
            </w:tcBorders>
            <w:vAlign w:val="bottom"/>
          </w:tcPr>
          <w:p w14:paraId="15C200DA" w14:textId="77777777" w:rsidR="003E0A97" w:rsidRPr="00CF7291" w:rsidRDefault="003E0A97" w:rsidP="003E0A97">
            <w:pPr>
              <w:spacing w:line="219" w:lineRule="exact"/>
              <w:ind w:left="180"/>
              <w:rPr>
                <w:sz w:val="24"/>
                <w:szCs w:val="24"/>
              </w:rPr>
            </w:pPr>
            <w:r w:rsidRPr="00CF7291">
              <w:rPr>
                <w:sz w:val="24"/>
                <w:szCs w:val="24"/>
              </w:rPr>
              <w:t>přírody, bezpečnost</w:t>
            </w:r>
          </w:p>
        </w:tc>
        <w:tc>
          <w:tcPr>
            <w:tcW w:w="700" w:type="dxa"/>
            <w:gridSpan w:val="2"/>
            <w:tcBorders>
              <w:right w:val="single" w:sz="8" w:space="0" w:color="auto"/>
            </w:tcBorders>
            <w:vAlign w:val="bottom"/>
          </w:tcPr>
          <w:p w14:paraId="4EA75933" w14:textId="77777777" w:rsidR="003E0A97" w:rsidRPr="00CF7291" w:rsidRDefault="003E0A97" w:rsidP="003E0A97">
            <w:pPr>
              <w:spacing w:line="0" w:lineRule="atLeast"/>
              <w:rPr>
                <w:sz w:val="24"/>
                <w:szCs w:val="24"/>
              </w:rPr>
            </w:pPr>
          </w:p>
        </w:tc>
      </w:tr>
      <w:tr w:rsidR="003E0A97" w:rsidRPr="00CF7291" w14:paraId="7793D611" w14:textId="77777777" w:rsidTr="005B077C">
        <w:trPr>
          <w:trHeight w:val="226"/>
        </w:trPr>
        <w:tc>
          <w:tcPr>
            <w:tcW w:w="4680" w:type="dxa"/>
            <w:gridSpan w:val="2"/>
            <w:tcBorders>
              <w:left w:val="single" w:sz="8" w:space="0" w:color="auto"/>
              <w:right w:val="single" w:sz="8" w:space="0" w:color="auto"/>
            </w:tcBorders>
            <w:vAlign w:val="bottom"/>
          </w:tcPr>
          <w:p w14:paraId="3462ABE7"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chápe důležitost pohybu v přírodě a na čerstvém</w:t>
            </w:r>
          </w:p>
        </w:tc>
        <w:tc>
          <w:tcPr>
            <w:tcW w:w="4420" w:type="dxa"/>
            <w:gridSpan w:val="6"/>
            <w:tcBorders>
              <w:right w:val="single" w:sz="8" w:space="0" w:color="auto"/>
            </w:tcBorders>
            <w:vAlign w:val="bottom"/>
          </w:tcPr>
          <w:p w14:paraId="48699628" w14:textId="77777777" w:rsidR="003E0A97" w:rsidRPr="00CF7291" w:rsidRDefault="003E0A97" w:rsidP="003E0A97">
            <w:pPr>
              <w:spacing w:line="0" w:lineRule="atLeast"/>
              <w:rPr>
                <w:sz w:val="24"/>
                <w:szCs w:val="24"/>
              </w:rPr>
            </w:pPr>
          </w:p>
        </w:tc>
        <w:tc>
          <w:tcPr>
            <w:tcW w:w="700" w:type="dxa"/>
            <w:gridSpan w:val="2"/>
            <w:tcBorders>
              <w:right w:val="single" w:sz="8" w:space="0" w:color="auto"/>
            </w:tcBorders>
            <w:vAlign w:val="bottom"/>
          </w:tcPr>
          <w:p w14:paraId="15B26330" w14:textId="77777777" w:rsidR="003E0A97" w:rsidRPr="00CF7291" w:rsidRDefault="003E0A97" w:rsidP="003E0A97">
            <w:pPr>
              <w:spacing w:line="0" w:lineRule="atLeast"/>
              <w:rPr>
                <w:sz w:val="24"/>
                <w:szCs w:val="24"/>
              </w:rPr>
            </w:pPr>
          </w:p>
        </w:tc>
      </w:tr>
      <w:tr w:rsidR="003E0A97" w:rsidRPr="00CF7291" w14:paraId="1AC73FE7" w14:textId="77777777" w:rsidTr="005B077C">
        <w:trPr>
          <w:trHeight w:val="233"/>
        </w:trPr>
        <w:tc>
          <w:tcPr>
            <w:tcW w:w="4680" w:type="dxa"/>
            <w:gridSpan w:val="2"/>
            <w:tcBorders>
              <w:left w:val="single" w:sz="8" w:space="0" w:color="auto"/>
              <w:bottom w:val="single" w:sz="8" w:space="0" w:color="auto"/>
              <w:right w:val="single" w:sz="8" w:space="0" w:color="auto"/>
            </w:tcBorders>
            <w:vAlign w:val="bottom"/>
          </w:tcPr>
          <w:p w14:paraId="7D883BC3" w14:textId="77777777" w:rsidR="003E0A97" w:rsidRPr="00CF7291" w:rsidRDefault="003E0A97" w:rsidP="003E0A97">
            <w:pPr>
              <w:spacing w:line="0" w:lineRule="atLeast"/>
              <w:ind w:left="240"/>
              <w:rPr>
                <w:sz w:val="24"/>
                <w:szCs w:val="24"/>
              </w:rPr>
            </w:pPr>
            <w:r w:rsidRPr="00CF7291">
              <w:rPr>
                <w:sz w:val="24"/>
                <w:szCs w:val="24"/>
              </w:rPr>
              <w:t>vzduchu</w:t>
            </w:r>
          </w:p>
        </w:tc>
        <w:tc>
          <w:tcPr>
            <w:tcW w:w="4420" w:type="dxa"/>
            <w:gridSpan w:val="6"/>
            <w:tcBorders>
              <w:bottom w:val="single" w:sz="8" w:space="0" w:color="auto"/>
              <w:right w:val="single" w:sz="8" w:space="0" w:color="auto"/>
            </w:tcBorders>
            <w:vAlign w:val="bottom"/>
          </w:tcPr>
          <w:p w14:paraId="6E69B620" w14:textId="77777777" w:rsidR="003E0A97" w:rsidRPr="00CF7291" w:rsidRDefault="003E0A97" w:rsidP="003E0A97">
            <w:pPr>
              <w:spacing w:line="0" w:lineRule="atLeast"/>
              <w:rPr>
                <w:sz w:val="24"/>
                <w:szCs w:val="24"/>
              </w:rPr>
            </w:pPr>
          </w:p>
        </w:tc>
        <w:tc>
          <w:tcPr>
            <w:tcW w:w="700" w:type="dxa"/>
            <w:gridSpan w:val="2"/>
            <w:tcBorders>
              <w:bottom w:val="single" w:sz="8" w:space="0" w:color="auto"/>
              <w:right w:val="single" w:sz="8" w:space="0" w:color="auto"/>
            </w:tcBorders>
            <w:vAlign w:val="bottom"/>
          </w:tcPr>
          <w:p w14:paraId="687CE76D" w14:textId="77777777" w:rsidR="003E0A97" w:rsidRPr="00CF7291" w:rsidRDefault="003E0A97" w:rsidP="003E0A97">
            <w:pPr>
              <w:spacing w:line="0" w:lineRule="atLeast"/>
              <w:rPr>
                <w:sz w:val="24"/>
                <w:szCs w:val="24"/>
              </w:rPr>
            </w:pPr>
          </w:p>
        </w:tc>
      </w:tr>
      <w:tr w:rsidR="003E0A97" w:rsidRPr="00CF7291" w14:paraId="10A898A3" w14:textId="77777777" w:rsidTr="005B077C">
        <w:trPr>
          <w:trHeight w:val="243"/>
        </w:trPr>
        <w:tc>
          <w:tcPr>
            <w:tcW w:w="4680" w:type="dxa"/>
            <w:gridSpan w:val="2"/>
            <w:tcBorders>
              <w:left w:val="single" w:sz="8" w:space="0" w:color="auto"/>
              <w:right w:val="single" w:sz="8" w:space="0" w:color="auto"/>
            </w:tcBorders>
            <w:vAlign w:val="bottom"/>
          </w:tcPr>
          <w:p w14:paraId="68EB4BB2" w14:textId="77777777" w:rsidR="003E0A97" w:rsidRPr="00CF7291" w:rsidRDefault="003E0A97" w:rsidP="003E0A97">
            <w:pPr>
              <w:spacing w:line="0" w:lineRule="atLeast"/>
              <w:ind w:left="80"/>
              <w:rPr>
                <w:b/>
                <w:i/>
                <w:sz w:val="24"/>
                <w:szCs w:val="24"/>
              </w:rPr>
            </w:pPr>
            <w:r w:rsidRPr="00CF7291">
              <w:rPr>
                <w:b/>
                <w:sz w:val="24"/>
                <w:szCs w:val="24"/>
              </w:rPr>
              <w:t xml:space="preserve">TV-3-1-01 </w:t>
            </w:r>
            <w:r w:rsidRPr="00CF7291">
              <w:rPr>
                <w:b/>
                <w:i/>
                <w:sz w:val="24"/>
                <w:szCs w:val="24"/>
              </w:rPr>
              <w:t>spojuje pravidelnou každodenní</w:t>
            </w:r>
          </w:p>
        </w:tc>
        <w:tc>
          <w:tcPr>
            <w:tcW w:w="4420" w:type="dxa"/>
            <w:gridSpan w:val="6"/>
            <w:tcBorders>
              <w:right w:val="single" w:sz="8" w:space="0" w:color="auto"/>
            </w:tcBorders>
            <w:vAlign w:val="bottom"/>
          </w:tcPr>
          <w:p w14:paraId="25C3D025" w14:textId="77777777" w:rsidR="003E0A97" w:rsidRPr="00CF7291" w:rsidRDefault="003E0A97" w:rsidP="003E0A97">
            <w:pPr>
              <w:spacing w:line="222" w:lineRule="exact"/>
              <w:ind w:left="180"/>
              <w:rPr>
                <w:b/>
                <w:sz w:val="24"/>
                <w:szCs w:val="24"/>
              </w:rPr>
            </w:pPr>
            <w:r w:rsidRPr="00CF7291">
              <w:rPr>
                <w:b/>
                <w:sz w:val="24"/>
                <w:szCs w:val="24"/>
              </w:rPr>
              <w:t>Hry na sněhu a na ledě</w:t>
            </w:r>
          </w:p>
        </w:tc>
        <w:tc>
          <w:tcPr>
            <w:tcW w:w="700" w:type="dxa"/>
            <w:gridSpan w:val="2"/>
            <w:tcBorders>
              <w:right w:val="single" w:sz="8" w:space="0" w:color="auto"/>
            </w:tcBorders>
            <w:vAlign w:val="bottom"/>
          </w:tcPr>
          <w:p w14:paraId="6414E52B" w14:textId="77777777" w:rsidR="003E0A97" w:rsidRPr="00CF7291" w:rsidRDefault="003E0A97" w:rsidP="003E0A97">
            <w:pPr>
              <w:spacing w:line="0" w:lineRule="atLeast"/>
              <w:rPr>
                <w:sz w:val="24"/>
                <w:szCs w:val="24"/>
              </w:rPr>
            </w:pPr>
          </w:p>
        </w:tc>
      </w:tr>
      <w:tr w:rsidR="003E0A97" w:rsidRPr="00CF7291" w14:paraId="19F1B7C7" w14:textId="77777777" w:rsidTr="005B077C">
        <w:trPr>
          <w:trHeight w:val="228"/>
        </w:trPr>
        <w:tc>
          <w:tcPr>
            <w:tcW w:w="4680" w:type="dxa"/>
            <w:gridSpan w:val="2"/>
            <w:tcBorders>
              <w:left w:val="single" w:sz="8" w:space="0" w:color="auto"/>
              <w:right w:val="single" w:sz="8" w:space="0" w:color="auto"/>
            </w:tcBorders>
            <w:vAlign w:val="bottom"/>
          </w:tcPr>
          <w:p w14:paraId="2EF45BEA" w14:textId="053A8A39" w:rsidR="003E0A97" w:rsidRPr="00CF7291" w:rsidRDefault="003E0A97" w:rsidP="003E0A97">
            <w:pPr>
              <w:spacing w:line="228" w:lineRule="exact"/>
              <w:ind w:left="80"/>
              <w:rPr>
                <w:b/>
                <w:i/>
                <w:sz w:val="24"/>
                <w:szCs w:val="24"/>
              </w:rPr>
            </w:pPr>
            <w:r w:rsidRPr="00CF7291">
              <w:rPr>
                <w:b/>
                <w:i/>
                <w:sz w:val="24"/>
                <w:szCs w:val="24"/>
              </w:rPr>
              <w:t>pohybovou činnost se zdravím a využívá nabízené</w:t>
            </w:r>
            <w:r w:rsidR="006C08BB" w:rsidRPr="00CF7291">
              <w:rPr>
                <w:b/>
                <w:i/>
                <w:sz w:val="24"/>
                <w:szCs w:val="24"/>
              </w:rPr>
              <w:t xml:space="preserve"> příležitosti</w:t>
            </w:r>
          </w:p>
        </w:tc>
        <w:tc>
          <w:tcPr>
            <w:tcW w:w="4420" w:type="dxa"/>
            <w:gridSpan w:val="6"/>
            <w:tcBorders>
              <w:right w:val="single" w:sz="8" w:space="0" w:color="auto"/>
            </w:tcBorders>
            <w:vAlign w:val="bottom"/>
          </w:tcPr>
          <w:p w14:paraId="6F76EA69" w14:textId="77777777" w:rsidR="003E0A97" w:rsidRPr="00CF7291" w:rsidRDefault="003E0A97" w:rsidP="003E0A97">
            <w:pPr>
              <w:spacing w:line="0" w:lineRule="atLeast"/>
              <w:rPr>
                <w:sz w:val="24"/>
                <w:szCs w:val="24"/>
              </w:rPr>
            </w:pPr>
          </w:p>
        </w:tc>
        <w:tc>
          <w:tcPr>
            <w:tcW w:w="700" w:type="dxa"/>
            <w:gridSpan w:val="2"/>
            <w:tcBorders>
              <w:right w:val="single" w:sz="8" w:space="0" w:color="auto"/>
            </w:tcBorders>
            <w:vAlign w:val="bottom"/>
          </w:tcPr>
          <w:p w14:paraId="400BA625" w14:textId="77777777" w:rsidR="003E0A97" w:rsidRPr="00CF7291" w:rsidRDefault="003E0A97" w:rsidP="003E0A97">
            <w:pPr>
              <w:spacing w:line="0" w:lineRule="atLeast"/>
              <w:rPr>
                <w:sz w:val="24"/>
                <w:szCs w:val="24"/>
              </w:rPr>
            </w:pPr>
          </w:p>
        </w:tc>
      </w:tr>
      <w:tr w:rsidR="003E0A97" w:rsidRPr="00CF7291" w14:paraId="687C1E9E" w14:textId="77777777" w:rsidTr="005B077C">
        <w:trPr>
          <w:trHeight w:val="231"/>
        </w:trPr>
        <w:tc>
          <w:tcPr>
            <w:tcW w:w="4680" w:type="dxa"/>
            <w:gridSpan w:val="2"/>
            <w:tcBorders>
              <w:left w:val="single" w:sz="8" w:space="0" w:color="auto"/>
              <w:right w:val="single" w:sz="8" w:space="0" w:color="auto"/>
            </w:tcBorders>
            <w:vAlign w:val="bottom"/>
          </w:tcPr>
          <w:p w14:paraId="69241B11" w14:textId="7A7A22AA" w:rsidR="003E0A97" w:rsidRPr="00CF7291" w:rsidRDefault="00D05CB3" w:rsidP="003E0A97">
            <w:pPr>
              <w:spacing w:line="0" w:lineRule="atLeast"/>
              <w:ind w:left="80"/>
              <w:rPr>
                <w:b/>
                <w:i/>
                <w:sz w:val="24"/>
                <w:szCs w:val="24"/>
              </w:rPr>
            </w:pPr>
            <w:r w:rsidRPr="00CF7291">
              <w:rPr>
                <w:sz w:val="24"/>
                <w:szCs w:val="24"/>
              </w:rPr>
              <w:t>adaptuje se na dané podmínky</w:t>
            </w:r>
            <w:r w:rsidRPr="00CF7291" w:rsidDel="006C08BB">
              <w:rPr>
                <w:b/>
                <w:i/>
                <w:sz w:val="24"/>
                <w:szCs w:val="24"/>
              </w:rPr>
              <w:t xml:space="preserve"> </w:t>
            </w:r>
          </w:p>
        </w:tc>
        <w:tc>
          <w:tcPr>
            <w:tcW w:w="4420" w:type="dxa"/>
            <w:gridSpan w:val="6"/>
            <w:tcBorders>
              <w:right w:val="single" w:sz="8" w:space="0" w:color="auto"/>
            </w:tcBorders>
            <w:vAlign w:val="bottom"/>
          </w:tcPr>
          <w:p w14:paraId="292F49D9" w14:textId="77777777" w:rsidR="003E0A97" w:rsidRPr="00CF7291" w:rsidRDefault="003E0A97" w:rsidP="003E0A97">
            <w:pPr>
              <w:spacing w:line="0" w:lineRule="atLeast"/>
              <w:rPr>
                <w:sz w:val="24"/>
                <w:szCs w:val="24"/>
              </w:rPr>
            </w:pPr>
          </w:p>
        </w:tc>
        <w:tc>
          <w:tcPr>
            <w:tcW w:w="700" w:type="dxa"/>
            <w:gridSpan w:val="2"/>
            <w:tcBorders>
              <w:right w:val="single" w:sz="8" w:space="0" w:color="auto"/>
            </w:tcBorders>
            <w:vAlign w:val="bottom"/>
          </w:tcPr>
          <w:p w14:paraId="1630C82D" w14:textId="77777777" w:rsidR="003E0A97" w:rsidRPr="00CF7291" w:rsidRDefault="003E0A97" w:rsidP="003E0A97">
            <w:pPr>
              <w:spacing w:line="0" w:lineRule="atLeast"/>
              <w:rPr>
                <w:sz w:val="24"/>
                <w:szCs w:val="24"/>
              </w:rPr>
            </w:pPr>
          </w:p>
        </w:tc>
      </w:tr>
      <w:tr w:rsidR="003E0A97" w:rsidRPr="00CF7291" w14:paraId="70220085" w14:textId="77777777" w:rsidTr="005B077C">
        <w:trPr>
          <w:trHeight w:val="223"/>
        </w:trPr>
        <w:tc>
          <w:tcPr>
            <w:tcW w:w="4680" w:type="dxa"/>
            <w:gridSpan w:val="2"/>
            <w:tcBorders>
              <w:left w:val="single" w:sz="8" w:space="0" w:color="auto"/>
              <w:right w:val="single" w:sz="8" w:space="0" w:color="auto"/>
            </w:tcBorders>
            <w:vAlign w:val="bottom"/>
          </w:tcPr>
          <w:p w14:paraId="4AE93E54" w14:textId="5EE16FFA" w:rsidR="00D05CB3" w:rsidRPr="00CF7291" w:rsidRDefault="00D05CB3" w:rsidP="007B49D8">
            <w:pPr>
              <w:spacing w:line="224" w:lineRule="exact"/>
              <w:rPr>
                <w:sz w:val="24"/>
                <w:szCs w:val="24"/>
              </w:rPr>
            </w:pPr>
          </w:p>
          <w:p w14:paraId="25078AFC" w14:textId="77777777" w:rsidR="00D05CB3" w:rsidRPr="00CF7291" w:rsidRDefault="00D05CB3" w:rsidP="00D05CB3">
            <w:pPr>
              <w:spacing w:line="0" w:lineRule="atLeast"/>
              <w:rPr>
                <w:b/>
                <w:i/>
                <w:sz w:val="24"/>
                <w:szCs w:val="24"/>
              </w:rPr>
            </w:pPr>
            <w:r w:rsidRPr="00CF7291">
              <w:rPr>
                <w:b/>
                <w:sz w:val="24"/>
                <w:szCs w:val="24"/>
              </w:rPr>
              <w:t xml:space="preserve">TV-5-1-11 </w:t>
            </w:r>
            <w:r w:rsidRPr="00CF7291">
              <w:rPr>
                <w:b/>
                <w:i/>
                <w:sz w:val="24"/>
                <w:szCs w:val="24"/>
              </w:rPr>
              <w:t xml:space="preserve">adaptuje se na vodní prostředí, </w:t>
            </w:r>
          </w:p>
          <w:p w14:paraId="2D6BA29D" w14:textId="77777777" w:rsidR="00D05CB3" w:rsidRPr="00CF7291" w:rsidRDefault="00D05CB3" w:rsidP="00D05CB3">
            <w:pPr>
              <w:spacing w:line="0" w:lineRule="atLeast"/>
              <w:rPr>
                <w:b/>
                <w:i/>
                <w:sz w:val="24"/>
                <w:szCs w:val="24"/>
              </w:rPr>
            </w:pPr>
            <w:r w:rsidRPr="00CF7291">
              <w:rPr>
                <w:b/>
                <w:i/>
                <w:sz w:val="24"/>
                <w:szCs w:val="24"/>
              </w:rPr>
              <w:t>dodržuje hygienu plavání, zvládá v souladu</w:t>
            </w:r>
          </w:p>
          <w:p w14:paraId="154A3C4D" w14:textId="77777777" w:rsidR="00D05CB3" w:rsidRPr="00CF7291" w:rsidRDefault="00D05CB3" w:rsidP="00D05CB3">
            <w:pPr>
              <w:spacing w:line="0" w:lineRule="atLeast"/>
              <w:rPr>
                <w:b/>
                <w:i/>
                <w:sz w:val="24"/>
                <w:szCs w:val="24"/>
              </w:rPr>
            </w:pPr>
            <w:r w:rsidRPr="00CF7291">
              <w:rPr>
                <w:b/>
                <w:i/>
                <w:sz w:val="24"/>
                <w:szCs w:val="24"/>
              </w:rPr>
              <w:lastRenderedPageBreak/>
              <w:t xml:space="preserve">s individuálními předpoklady plavecké </w:t>
            </w:r>
          </w:p>
          <w:p w14:paraId="5BF81297" w14:textId="77777777" w:rsidR="00D05CB3" w:rsidRPr="00CF7291" w:rsidRDefault="00D05CB3" w:rsidP="00D05CB3">
            <w:pPr>
              <w:spacing w:line="0" w:lineRule="atLeast"/>
              <w:rPr>
                <w:b/>
                <w:i/>
                <w:sz w:val="24"/>
                <w:szCs w:val="24"/>
              </w:rPr>
            </w:pPr>
            <w:r w:rsidRPr="00CF7291">
              <w:rPr>
                <w:b/>
                <w:i/>
                <w:sz w:val="24"/>
                <w:szCs w:val="24"/>
              </w:rPr>
              <w:t>dovednosti</w:t>
            </w:r>
          </w:p>
          <w:p w14:paraId="56EE02AC" w14:textId="77777777" w:rsidR="00D05CB3" w:rsidRPr="00CF7291" w:rsidRDefault="00D05CB3" w:rsidP="00D05CB3">
            <w:pPr>
              <w:spacing w:line="0" w:lineRule="atLeast"/>
              <w:rPr>
                <w:b/>
                <w:i/>
                <w:sz w:val="24"/>
                <w:szCs w:val="24"/>
              </w:rPr>
            </w:pPr>
          </w:p>
          <w:p w14:paraId="03E955D5" w14:textId="77777777" w:rsidR="00D05CB3" w:rsidRPr="00CF7291" w:rsidRDefault="00D05CB3" w:rsidP="00D05CB3">
            <w:pPr>
              <w:spacing w:line="0" w:lineRule="atLeast"/>
              <w:rPr>
                <w:b/>
                <w:i/>
                <w:sz w:val="24"/>
                <w:szCs w:val="24"/>
              </w:rPr>
            </w:pPr>
            <w:r w:rsidRPr="00CF7291">
              <w:rPr>
                <w:b/>
                <w:i/>
                <w:sz w:val="24"/>
                <w:szCs w:val="24"/>
              </w:rPr>
              <w:t>TV-5-1-12 zvládá v souladu s individuálními</w:t>
            </w:r>
          </w:p>
          <w:p w14:paraId="298E7B96" w14:textId="77777777" w:rsidR="00D05CB3" w:rsidRPr="00CF7291" w:rsidRDefault="00D05CB3" w:rsidP="00D05CB3">
            <w:pPr>
              <w:spacing w:line="0" w:lineRule="atLeast"/>
              <w:rPr>
                <w:b/>
                <w:i/>
                <w:sz w:val="24"/>
                <w:szCs w:val="24"/>
              </w:rPr>
            </w:pPr>
            <w:r w:rsidRPr="00CF7291">
              <w:rPr>
                <w:b/>
                <w:i/>
                <w:sz w:val="24"/>
                <w:szCs w:val="24"/>
              </w:rPr>
              <w:t>Předpoklady vybranou plaveckou techniku,</w:t>
            </w:r>
          </w:p>
          <w:p w14:paraId="5A27ED9A" w14:textId="77777777" w:rsidR="00D05CB3" w:rsidRPr="00CF7291" w:rsidRDefault="00D05CB3" w:rsidP="00D05CB3">
            <w:pPr>
              <w:spacing w:line="224" w:lineRule="exact"/>
              <w:ind w:left="80"/>
              <w:rPr>
                <w:rFonts w:eastAsia="Courier New"/>
                <w:sz w:val="24"/>
                <w:szCs w:val="24"/>
              </w:rPr>
            </w:pPr>
            <w:r w:rsidRPr="00CF7291">
              <w:rPr>
                <w:b/>
                <w:i/>
                <w:sz w:val="24"/>
                <w:szCs w:val="24"/>
              </w:rPr>
              <w:t>Prvky sebezáchrany a bezpečnosti</w:t>
            </w:r>
          </w:p>
          <w:p w14:paraId="7CAF7D0B" w14:textId="6235F447" w:rsidR="00D05CB3" w:rsidRPr="00CF7291" w:rsidRDefault="00D05CB3" w:rsidP="003E0A97">
            <w:pPr>
              <w:spacing w:line="224" w:lineRule="exact"/>
              <w:ind w:left="80"/>
              <w:rPr>
                <w:sz w:val="24"/>
                <w:szCs w:val="24"/>
              </w:rPr>
            </w:pPr>
          </w:p>
        </w:tc>
        <w:tc>
          <w:tcPr>
            <w:tcW w:w="4420" w:type="dxa"/>
            <w:gridSpan w:val="6"/>
            <w:tcBorders>
              <w:right w:val="single" w:sz="8" w:space="0" w:color="auto"/>
            </w:tcBorders>
            <w:vAlign w:val="bottom"/>
          </w:tcPr>
          <w:p w14:paraId="735D138B" w14:textId="4249F948" w:rsidR="003E0A97" w:rsidRPr="00CF7291" w:rsidRDefault="00D05CB3" w:rsidP="003E0A97">
            <w:pPr>
              <w:spacing w:line="0" w:lineRule="atLeast"/>
              <w:rPr>
                <w:sz w:val="24"/>
                <w:szCs w:val="24"/>
              </w:rPr>
            </w:pPr>
            <w:r w:rsidRPr="00CF7291">
              <w:rPr>
                <w:sz w:val="24"/>
                <w:szCs w:val="24"/>
              </w:rPr>
              <w:lastRenderedPageBreak/>
              <w:t>Plavání (Základní plavecká výuka)</w:t>
            </w:r>
          </w:p>
        </w:tc>
        <w:tc>
          <w:tcPr>
            <w:tcW w:w="700" w:type="dxa"/>
            <w:gridSpan w:val="2"/>
            <w:tcBorders>
              <w:right w:val="single" w:sz="8" w:space="0" w:color="auto"/>
            </w:tcBorders>
            <w:vAlign w:val="bottom"/>
          </w:tcPr>
          <w:p w14:paraId="54C3A1C6" w14:textId="77777777" w:rsidR="003E0A97" w:rsidRPr="00CF7291" w:rsidRDefault="003E0A97" w:rsidP="003E0A97">
            <w:pPr>
              <w:spacing w:line="0" w:lineRule="atLeast"/>
              <w:rPr>
                <w:sz w:val="24"/>
                <w:szCs w:val="24"/>
              </w:rPr>
            </w:pPr>
          </w:p>
        </w:tc>
      </w:tr>
    </w:tbl>
    <w:p w14:paraId="637AD51E" w14:textId="77777777" w:rsidR="003E0A97" w:rsidRPr="00CF7291" w:rsidRDefault="003E0A97" w:rsidP="003E0A97">
      <w:pPr>
        <w:rPr>
          <w:sz w:val="24"/>
          <w:szCs w:val="24"/>
        </w:rPr>
        <w:sectPr w:rsidR="003E0A97" w:rsidRPr="00CF7291">
          <w:pgSz w:w="11900" w:h="16838"/>
          <w:pgMar w:top="673" w:right="766" w:bottom="395" w:left="1340" w:header="0" w:footer="0" w:gutter="0"/>
          <w:cols w:space="0" w:equalWidth="0">
            <w:col w:w="9800"/>
          </w:cols>
          <w:docGrid w:linePitch="360"/>
        </w:sectPr>
      </w:pPr>
    </w:p>
    <w:p w14:paraId="7A4EC1D4" w14:textId="77777777" w:rsidR="003E0A97" w:rsidRPr="00CF7291" w:rsidRDefault="003E0A97" w:rsidP="003E0A97">
      <w:pPr>
        <w:spacing w:line="0" w:lineRule="atLeast"/>
        <w:ind w:left="80"/>
        <w:rPr>
          <w:b/>
          <w:sz w:val="24"/>
          <w:szCs w:val="24"/>
        </w:rPr>
      </w:pPr>
      <w:r w:rsidRPr="00CF7291">
        <w:rPr>
          <w:b/>
          <w:sz w:val="24"/>
          <w:szCs w:val="24"/>
        </w:rPr>
        <w:lastRenderedPageBreak/>
        <w:t>3. ročník</w:t>
      </w:r>
    </w:p>
    <w:p w14:paraId="3A6ECB5E" w14:textId="77777777" w:rsidR="003E0A97" w:rsidRPr="00CF7291" w:rsidRDefault="003E0A97" w:rsidP="003E0A97">
      <w:pPr>
        <w:spacing w:line="101" w:lineRule="exact"/>
        <w:rPr>
          <w:sz w:val="24"/>
          <w:szCs w:val="24"/>
        </w:rPr>
      </w:pPr>
    </w:p>
    <w:tbl>
      <w:tblPr>
        <w:tblW w:w="10045" w:type="dxa"/>
        <w:tblInd w:w="10" w:type="dxa"/>
        <w:tblLayout w:type="fixed"/>
        <w:tblCellMar>
          <w:left w:w="0" w:type="dxa"/>
          <w:right w:w="0" w:type="dxa"/>
        </w:tblCellMar>
        <w:tblLook w:val="0000" w:firstRow="0" w:lastRow="0" w:firstColumn="0" w:lastColumn="0" w:noHBand="0" w:noVBand="0"/>
      </w:tblPr>
      <w:tblGrid>
        <w:gridCol w:w="80"/>
        <w:gridCol w:w="4440"/>
        <w:gridCol w:w="60"/>
        <w:gridCol w:w="929"/>
        <w:gridCol w:w="111"/>
        <w:gridCol w:w="1600"/>
        <w:gridCol w:w="1940"/>
        <w:gridCol w:w="885"/>
      </w:tblGrid>
      <w:tr w:rsidR="003E0A97" w:rsidRPr="00CF7291" w14:paraId="79547EC2" w14:textId="77777777" w:rsidTr="007B49D8">
        <w:trPr>
          <w:trHeight w:val="239"/>
        </w:trPr>
        <w:tc>
          <w:tcPr>
            <w:tcW w:w="80" w:type="dxa"/>
            <w:tcBorders>
              <w:top w:val="single" w:sz="8" w:space="0" w:color="auto"/>
              <w:left w:val="single" w:sz="8" w:space="0" w:color="auto"/>
              <w:bottom w:val="single" w:sz="8" w:space="0" w:color="auto"/>
            </w:tcBorders>
            <w:vAlign w:val="bottom"/>
          </w:tcPr>
          <w:p w14:paraId="477C979C" w14:textId="77777777" w:rsidR="003E0A97" w:rsidRPr="00CF7291" w:rsidRDefault="003E0A97" w:rsidP="003E0A97">
            <w:pPr>
              <w:spacing w:line="0" w:lineRule="atLeast"/>
              <w:rPr>
                <w:sz w:val="24"/>
                <w:szCs w:val="24"/>
              </w:rPr>
            </w:pPr>
          </w:p>
        </w:tc>
        <w:tc>
          <w:tcPr>
            <w:tcW w:w="4440" w:type="dxa"/>
            <w:tcBorders>
              <w:top w:val="single" w:sz="8" w:space="0" w:color="auto"/>
              <w:bottom w:val="single" w:sz="8" w:space="0" w:color="auto"/>
              <w:right w:val="single" w:sz="8" w:space="0" w:color="auto"/>
            </w:tcBorders>
            <w:vAlign w:val="bottom"/>
          </w:tcPr>
          <w:p w14:paraId="11D119EF" w14:textId="77777777" w:rsidR="003E0A97" w:rsidRPr="00CF7291" w:rsidRDefault="003E0A97" w:rsidP="003E0A97">
            <w:pPr>
              <w:spacing w:line="0" w:lineRule="atLeast"/>
              <w:rPr>
                <w:b/>
                <w:sz w:val="24"/>
                <w:szCs w:val="24"/>
              </w:rPr>
            </w:pPr>
            <w:r w:rsidRPr="00CF7291">
              <w:rPr>
                <w:b/>
                <w:sz w:val="24"/>
                <w:szCs w:val="24"/>
              </w:rPr>
              <w:t>ročníkové výstupy – 3. ročník</w:t>
            </w:r>
          </w:p>
        </w:tc>
        <w:tc>
          <w:tcPr>
            <w:tcW w:w="60" w:type="dxa"/>
            <w:tcBorders>
              <w:top w:val="single" w:sz="8" w:space="0" w:color="auto"/>
              <w:bottom w:val="single" w:sz="8" w:space="0" w:color="auto"/>
            </w:tcBorders>
            <w:vAlign w:val="bottom"/>
          </w:tcPr>
          <w:p w14:paraId="1DDCACA2" w14:textId="77777777" w:rsidR="003E0A97" w:rsidRPr="00CF7291" w:rsidRDefault="003E0A97" w:rsidP="003E0A97">
            <w:pPr>
              <w:spacing w:line="0" w:lineRule="atLeast"/>
              <w:rPr>
                <w:sz w:val="24"/>
                <w:szCs w:val="24"/>
              </w:rPr>
            </w:pPr>
          </w:p>
        </w:tc>
        <w:tc>
          <w:tcPr>
            <w:tcW w:w="2640" w:type="dxa"/>
            <w:gridSpan w:val="3"/>
            <w:tcBorders>
              <w:top w:val="single" w:sz="8" w:space="0" w:color="auto"/>
              <w:bottom w:val="single" w:sz="8" w:space="0" w:color="auto"/>
            </w:tcBorders>
            <w:vAlign w:val="bottom"/>
          </w:tcPr>
          <w:p w14:paraId="35D78F48" w14:textId="77777777" w:rsidR="003E0A97" w:rsidRPr="00CF7291" w:rsidRDefault="003E0A97" w:rsidP="003E0A97">
            <w:pPr>
              <w:spacing w:line="0" w:lineRule="atLeast"/>
              <w:ind w:left="120"/>
              <w:rPr>
                <w:b/>
                <w:sz w:val="24"/>
                <w:szCs w:val="24"/>
              </w:rPr>
            </w:pPr>
            <w:r w:rsidRPr="00CF7291">
              <w:rPr>
                <w:b/>
                <w:sz w:val="24"/>
                <w:szCs w:val="24"/>
              </w:rPr>
              <w:t>učivo – 3. ročník</w:t>
            </w:r>
          </w:p>
        </w:tc>
        <w:tc>
          <w:tcPr>
            <w:tcW w:w="1940" w:type="dxa"/>
            <w:tcBorders>
              <w:top w:val="single" w:sz="8" w:space="0" w:color="auto"/>
              <w:bottom w:val="single" w:sz="8" w:space="0" w:color="auto"/>
              <w:right w:val="single" w:sz="8" w:space="0" w:color="auto"/>
            </w:tcBorders>
            <w:vAlign w:val="bottom"/>
          </w:tcPr>
          <w:p w14:paraId="29A07B20" w14:textId="77777777" w:rsidR="003E0A97" w:rsidRPr="00CF7291" w:rsidRDefault="003E0A97" w:rsidP="003E0A97">
            <w:pPr>
              <w:spacing w:line="0" w:lineRule="atLeast"/>
              <w:rPr>
                <w:sz w:val="24"/>
                <w:szCs w:val="24"/>
              </w:rPr>
            </w:pPr>
          </w:p>
        </w:tc>
        <w:tc>
          <w:tcPr>
            <w:tcW w:w="885" w:type="dxa"/>
            <w:tcBorders>
              <w:top w:val="single" w:sz="8" w:space="0" w:color="auto"/>
              <w:bottom w:val="single" w:sz="8" w:space="0" w:color="auto"/>
              <w:right w:val="single" w:sz="8" w:space="0" w:color="auto"/>
            </w:tcBorders>
            <w:vAlign w:val="bottom"/>
          </w:tcPr>
          <w:p w14:paraId="0CA0366C" w14:textId="77777777" w:rsidR="003E0A97" w:rsidRPr="00CF7291" w:rsidRDefault="003E0A97" w:rsidP="003E0A97">
            <w:pPr>
              <w:spacing w:line="0" w:lineRule="atLeast"/>
              <w:ind w:left="40"/>
              <w:rPr>
                <w:b/>
                <w:sz w:val="24"/>
                <w:szCs w:val="24"/>
              </w:rPr>
            </w:pPr>
            <w:r w:rsidRPr="00CF7291">
              <w:rPr>
                <w:b/>
                <w:sz w:val="24"/>
                <w:szCs w:val="24"/>
              </w:rPr>
              <w:t>PT</w:t>
            </w:r>
          </w:p>
        </w:tc>
      </w:tr>
      <w:tr w:rsidR="003E0A97" w:rsidRPr="00CF7291" w14:paraId="70F435BB" w14:textId="77777777" w:rsidTr="007B49D8">
        <w:trPr>
          <w:trHeight w:val="199"/>
        </w:trPr>
        <w:tc>
          <w:tcPr>
            <w:tcW w:w="80" w:type="dxa"/>
            <w:tcBorders>
              <w:left w:val="single" w:sz="8" w:space="0" w:color="auto"/>
            </w:tcBorders>
            <w:vAlign w:val="bottom"/>
          </w:tcPr>
          <w:p w14:paraId="398FDB27"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5ED7389D" w14:textId="77777777" w:rsidR="003E0A97" w:rsidRPr="00CF7291" w:rsidRDefault="003E0A97" w:rsidP="003E0A97">
            <w:pPr>
              <w:spacing w:line="200" w:lineRule="exact"/>
              <w:rPr>
                <w:b/>
                <w:sz w:val="24"/>
                <w:szCs w:val="24"/>
              </w:rPr>
            </w:pPr>
            <w:r w:rsidRPr="00CF7291">
              <w:rPr>
                <w:b/>
                <w:sz w:val="24"/>
                <w:szCs w:val="24"/>
              </w:rPr>
              <w:t>žák:</w:t>
            </w:r>
          </w:p>
        </w:tc>
        <w:tc>
          <w:tcPr>
            <w:tcW w:w="60" w:type="dxa"/>
            <w:vAlign w:val="bottom"/>
          </w:tcPr>
          <w:p w14:paraId="01A3C9E3" w14:textId="77777777" w:rsidR="003E0A97" w:rsidRPr="00CF7291" w:rsidRDefault="003E0A97" w:rsidP="003E0A97">
            <w:pPr>
              <w:spacing w:line="0" w:lineRule="atLeast"/>
              <w:rPr>
                <w:sz w:val="24"/>
                <w:szCs w:val="24"/>
              </w:rPr>
            </w:pPr>
          </w:p>
        </w:tc>
        <w:tc>
          <w:tcPr>
            <w:tcW w:w="929" w:type="dxa"/>
            <w:tcBorders>
              <w:bottom w:val="single" w:sz="8" w:space="0" w:color="auto"/>
            </w:tcBorders>
            <w:vAlign w:val="bottom"/>
          </w:tcPr>
          <w:p w14:paraId="0384BDB2" w14:textId="77777777" w:rsidR="003E0A97" w:rsidRPr="00CF7291" w:rsidRDefault="003E0A97" w:rsidP="003E0A97">
            <w:pPr>
              <w:spacing w:line="200" w:lineRule="exact"/>
              <w:rPr>
                <w:b/>
                <w:w w:val="98"/>
                <w:sz w:val="24"/>
                <w:szCs w:val="24"/>
              </w:rPr>
            </w:pPr>
            <w:r w:rsidRPr="00CF7291">
              <w:rPr>
                <w:b/>
                <w:w w:val="98"/>
                <w:sz w:val="24"/>
                <w:szCs w:val="24"/>
              </w:rPr>
              <w:t>Atletika</w:t>
            </w:r>
          </w:p>
        </w:tc>
        <w:tc>
          <w:tcPr>
            <w:tcW w:w="1711" w:type="dxa"/>
            <w:gridSpan w:val="2"/>
            <w:vAlign w:val="bottom"/>
          </w:tcPr>
          <w:p w14:paraId="166DF9EF"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141A0181"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44B8647F" w14:textId="77777777" w:rsidR="003E0A97" w:rsidRPr="00CF7291" w:rsidRDefault="003E0A97" w:rsidP="003E0A97">
            <w:pPr>
              <w:spacing w:line="200" w:lineRule="exact"/>
              <w:ind w:left="40"/>
              <w:rPr>
                <w:sz w:val="24"/>
                <w:szCs w:val="24"/>
              </w:rPr>
            </w:pPr>
            <w:r w:rsidRPr="00CF7291">
              <w:rPr>
                <w:sz w:val="24"/>
                <w:szCs w:val="24"/>
              </w:rPr>
              <w:t>OSV4</w:t>
            </w:r>
          </w:p>
        </w:tc>
      </w:tr>
      <w:tr w:rsidR="003E0A97" w:rsidRPr="00CF7291" w14:paraId="3AB968D8" w14:textId="77777777" w:rsidTr="007B49D8">
        <w:trPr>
          <w:trHeight w:val="235"/>
        </w:trPr>
        <w:tc>
          <w:tcPr>
            <w:tcW w:w="80" w:type="dxa"/>
            <w:tcBorders>
              <w:left w:val="single" w:sz="8" w:space="0" w:color="auto"/>
            </w:tcBorders>
            <w:vAlign w:val="bottom"/>
          </w:tcPr>
          <w:p w14:paraId="63BE31EE"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128E5FFD" w14:textId="77777777" w:rsidR="003E0A97" w:rsidRPr="00CF7291" w:rsidRDefault="003E0A97" w:rsidP="003E0A97">
            <w:pPr>
              <w:spacing w:line="0" w:lineRule="atLeast"/>
              <w:rPr>
                <w:b/>
                <w:i/>
                <w:sz w:val="24"/>
                <w:szCs w:val="24"/>
              </w:rPr>
            </w:pPr>
            <w:r w:rsidRPr="00CF7291">
              <w:rPr>
                <w:b/>
                <w:sz w:val="24"/>
                <w:szCs w:val="24"/>
              </w:rPr>
              <w:t xml:space="preserve">TV-3-1-02 </w:t>
            </w:r>
            <w:r w:rsidRPr="00CF7291">
              <w:rPr>
                <w:b/>
                <w:i/>
                <w:sz w:val="24"/>
                <w:szCs w:val="24"/>
              </w:rPr>
              <w:t>zvládá v souladu s individuálními</w:t>
            </w:r>
          </w:p>
        </w:tc>
        <w:tc>
          <w:tcPr>
            <w:tcW w:w="60" w:type="dxa"/>
            <w:vAlign w:val="bottom"/>
          </w:tcPr>
          <w:p w14:paraId="7B052F4B" w14:textId="77777777" w:rsidR="003E0A97" w:rsidRPr="00CF7291" w:rsidRDefault="003E0A97" w:rsidP="003E0A97">
            <w:pPr>
              <w:spacing w:line="0" w:lineRule="atLeast"/>
              <w:rPr>
                <w:sz w:val="24"/>
                <w:szCs w:val="24"/>
              </w:rPr>
            </w:pPr>
          </w:p>
        </w:tc>
        <w:tc>
          <w:tcPr>
            <w:tcW w:w="2640" w:type="dxa"/>
            <w:gridSpan w:val="3"/>
            <w:vAlign w:val="bottom"/>
          </w:tcPr>
          <w:p w14:paraId="10F44DE7" w14:textId="77777777" w:rsidR="003E0A97" w:rsidRPr="00CF7291" w:rsidRDefault="003E0A97" w:rsidP="003E0A97">
            <w:pPr>
              <w:spacing w:line="229" w:lineRule="exact"/>
              <w:rPr>
                <w:b/>
                <w:sz w:val="24"/>
                <w:szCs w:val="24"/>
              </w:rPr>
            </w:pPr>
            <w:r w:rsidRPr="00CF7291">
              <w:rPr>
                <w:b/>
                <w:sz w:val="24"/>
                <w:szCs w:val="24"/>
              </w:rPr>
              <w:t>Základní pojmy</w:t>
            </w:r>
          </w:p>
        </w:tc>
        <w:tc>
          <w:tcPr>
            <w:tcW w:w="1940" w:type="dxa"/>
            <w:tcBorders>
              <w:right w:val="single" w:sz="8" w:space="0" w:color="auto"/>
            </w:tcBorders>
            <w:vAlign w:val="bottom"/>
          </w:tcPr>
          <w:p w14:paraId="075D61ED"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24826DC2" w14:textId="77777777" w:rsidR="003E0A97" w:rsidRPr="00CF7291" w:rsidRDefault="003E0A97" w:rsidP="003E0A97">
            <w:pPr>
              <w:spacing w:line="0" w:lineRule="atLeast"/>
              <w:rPr>
                <w:sz w:val="24"/>
                <w:szCs w:val="24"/>
              </w:rPr>
            </w:pPr>
          </w:p>
        </w:tc>
      </w:tr>
      <w:tr w:rsidR="003E0A97" w:rsidRPr="00CF7291" w14:paraId="43D6F2AA" w14:textId="77777777" w:rsidTr="007B49D8">
        <w:trPr>
          <w:trHeight w:val="230"/>
        </w:trPr>
        <w:tc>
          <w:tcPr>
            <w:tcW w:w="80" w:type="dxa"/>
            <w:tcBorders>
              <w:left w:val="single" w:sz="8" w:space="0" w:color="auto"/>
            </w:tcBorders>
            <w:vAlign w:val="bottom"/>
          </w:tcPr>
          <w:p w14:paraId="75F7F73D"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44D4D805" w14:textId="77777777" w:rsidR="003E0A97" w:rsidRPr="00CF7291" w:rsidRDefault="003E0A97" w:rsidP="003E0A97">
            <w:pPr>
              <w:spacing w:line="0" w:lineRule="atLeast"/>
              <w:rPr>
                <w:b/>
                <w:i/>
                <w:sz w:val="24"/>
                <w:szCs w:val="24"/>
              </w:rPr>
            </w:pPr>
            <w:r w:rsidRPr="00CF7291">
              <w:rPr>
                <w:b/>
                <w:i/>
                <w:sz w:val="24"/>
                <w:szCs w:val="24"/>
              </w:rPr>
              <w:t>předpoklady jednoduché pohybové činnosti</w:t>
            </w:r>
          </w:p>
        </w:tc>
        <w:tc>
          <w:tcPr>
            <w:tcW w:w="60" w:type="dxa"/>
            <w:vAlign w:val="bottom"/>
          </w:tcPr>
          <w:p w14:paraId="34701135"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4A50EC7B" w14:textId="77777777" w:rsidR="003E0A97" w:rsidRPr="00CF7291" w:rsidRDefault="003E0A97" w:rsidP="003E0A97">
            <w:pPr>
              <w:spacing w:line="219" w:lineRule="exact"/>
              <w:rPr>
                <w:sz w:val="24"/>
                <w:szCs w:val="24"/>
              </w:rPr>
            </w:pPr>
            <w:r w:rsidRPr="00CF7291">
              <w:rPr>
                <w:sz w:val="24"/>
                <w:szCs w:val="24"/>
              </w:rPr>
              <w:t>základní disciplíny, části běžecké dráhy, skokanských</w:t>
            </w:r>
          </w:p>
        </w:tc>
        <w:tc>
          <w:tcPr>
            <w:tcW w:w="885" w:type="dxa"/>
            <w:tcBorders>
              <w:right w:val="single" w:sz="8" w:space="0" w:color="auto"/>
            </w:tcBorders>
            <w:vAlign w:val="bottom"/>
          </w:tcPr>
          <w:p w14:paraId="1D8CF670" w14:textId="77777777" w:rsidR="003E0A97" w:rsidRPr="00CF7291" w:rsidRDefault="003E0A97" w:rsidP="003E0A97">
            <w:pPr>
              <w:spacing w:line="0" w:lineRule="atLeast"/>
              <w:rPr>
                <w:sz w:val="24"/>
                <w:szCs w:val="24"/>
              </w:rPr>
            </w:pPr>
          </w:p>
        </w:tc>
      </w:tr>
      <w:tr w:rsidR="003E0A97" w:rsidRPr="00CF7291" w14:paraId="6463FFDB" w14:textId="77777777" w:rsidTr="007B49D8">
        <w:trPr>
          <w:trHeight w:val="230"/>
        </w:trPr>
        <w:tc>
          <w:tcPr>
            <w:tcW w:w="80" w:type="dxa"/>
            <w:tcBorders>
              <w:left w:val="single" w:sz="8" w:space="0" w:color="auto"/>
            </w:tcBorders>
            <w:vAlign w:val="bottom"/>
          </w:tcPr>
          <w:p w14:paraId="282844A4"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2BDE1C19" w14:textId="77777777" w:rsidR="003E0A97" w:rsidRPr="00CF7291" w:rsidRDefault="003E0A97" w:rsidP="003E0A97">
            <w:pPr>
              <w:spacing w:line="0" w:lineRule="atLeast"/>
              <w:rPr>
                <w:b/>
                <w:i/>
                <w:sz w:val="24"/>
                <w:szCs w:val="24"/>
              </w:rPr>
            </w:pPr>
            <w:r w:rsidRPr="00CF7291">
              <w:rPr>
                <w:b/>
                <w:i/>
                <w:sz w:val="24"/>
                <w:szCs w:val="24"/>
              </w:rPr>
              <w:t>jednotlivce nebo činnosti prováděné ve skupině;</w:t>
            </w:r>
          </w:p>
        </w:tc>
        <w:tc>
          <w:tcPr>
            <w:tcW w:w="60" w:type="dxa"/>
            <w:vAlign w:val="bottom"/>
          </w:tcPr>
          <w:p w14:paraId="02E8C0BB"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36366AA6" w14:textId="77777777" w:rsidR="003E0A97" w:rsidRPr="00CF7291" w:rsidRDefault="003E0A97" w:rsidP="003E0A97">
            <w:pPr>
              <w:spacing w:line="219" w:lineRule="exact"/>
              <w:rPr>
                <w:sz w:val="24"/>
                <w:szCs w:val="24"/>
              </w:rPr>
            </w:pPr>
            <w:r w:rsidRPr="00CF7291">
              <w:rPr>
                <w:sz w:val="24"/>
                <w:szCs w:val="24"/>
              </w:rPr>
              <w:t>sektorů, pomůcky pro měření výkonů, úpravu</w:t>
            </w:r>
          </w:p>
        </w:tc>
        <w:tc>
          <w:tcPr>
            <w:tcW w:w="885" w:type="dxa"/>
            <w:tcBorders>
              <w:right w:val="single" w:sz="8" w:space="0" w:color="auto"/>
            </w:tcBorders>
            <w:vAlign w:val="bottom"/>
          </w:tcPr>
          <w:p w14:paraId="60A63C4B" w14:textId="77777777" w:rsidR="003E0A97" w:rsidRPr="00CF7291" w:rsidRDefault="003E0A97" w:rsidP="003E0A97">
            <w:pPr>
              <w:spacing w:line="0" w:lineRule="atLeast"/>
              <w:rPr>
                <w:sz w:val="24"/>
                <w:szCs w:val="24"/>
              </w:rPr>
            </w:pPr>
          </w:p>
        </w:tc>
      </w:tr>
      <w:tr w:rsidR="003E0A97" w:rsidRPr="00CF7291" w14:paraId="1859D20E" w14:textId="77777777" w:rsidTr="007B49D8">
        <w:trPr>
          <w:trHeight w:val="230"/>
        </w:trPr>
        <w:tc>
          <w:tcPr>
            <w:tcW w:w="80" w:type="dxa"/>
            <w:tcBorders>
              <w:left w:val="single" w:sz="8" w:space="0" w:color="auto"/>
            </w:tcBorders>
            <w:vAlign w:val="bottom"/>
          </w:tcPr>
          <w:p w14:paraId="6B5B6300"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2BF1ED2A" w14:textId="77777777" w:rsidR="003E0A97" w:rsidRPr="00CF7291" w:rsidRDefault="003E0A97" w:rsidP="003E0A97">
            <w:pPr>
              <w:spacing w:line="0" w:lineRule="atLeast"/>
              <w:rPr>
                <w:b/>
                <w:i/>
                <w:sz w:val="24"/>
                <w:szCs w:val="24"/>
              </w:rPr>
            </w:pPr>
            <w:r w:rsidRPr="00CF7291">
              <w:rPr>
                <w:b/>
                <w:i/>
                <w:sz w:val="24"/>
                <w:szCs w:val="24"/>
              </w:rPr>
              <w:t>usiluje o jejich zlepšení</w:t>
            </w:r>
          </w:p>
        </w:tc>
        <w:tc>
          <w:tcPr>
            <w:tcW w:w="60" w:type="dxa"/>
            <w:vAlign w:val="bottom"/>
          </w:tcPr>
          <w:p w14:paraId="7B2428F7" w14:textId="77777777" w:rsidR="003E0A97" w:rsidRPr="00CF7291" w:rsidRDefault="003E0A97" w:rsidP="003E0A97">
            <w:pPr>
              <w:spacing w:line="0" w:lineRule="atLeast"/>
              <w:rPr>
                <w:sz w:val="24"/>
                <w:szCs w:val="24"/>
              </w:rPr>
            </w:pPr>
          </w:p>
        </w:tc>
        <w:tc>
          <w:tcPr>
            <w:tcW w:w="2640" w:type="dxa"/>
            <w:gridSpan w:val="3"/>
            <w:vAlign w:val="bottom"/>
          </w:tcPr>
          <w:p w14:paraId="35447B3A" w14:textId="77777777" w:rsidR="003E0A97" w:rsidRPr="00CF7291" w:rsidRDefault="003E0A97" w:rsidP="003E0A97">
            <w:pPr>
              <w:spacing w:line="219" w:lineRule="exact"/>
              <w:rPr>
                <w:sz w:val="24"/>
                <w:szCs w:val="24"/>
              </w:rPr>
            </w:pPr>
            <w:r w:rsidRPr="00CF7291">
              <w:rPr>
                <w:sz w:val="24"/>
                <w:szCs w:val="24"/>
              </w:rPr>
              <w:t>doskočiště</w:t>
            </w:r>
          </w:p>
        </w:tc>
        <w:tc>
          <w:tcPr>
            <w:tcW w:w="1940" w:type="dxa"/>
            <w:tcBorders>
              <w:right w:val="single" w:sz="8" w:space="0" w:color="auto"/>
            </w:tcBorders>
            <w:vAlign w:val="bottom"/>
          </w:tcPr>
          <w:p w14:paraId="1F381E57"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46F0A0E8" w14:textId="77777777" w:rsidR="003E0A97" w:rsidRPr="00CF7291" w:rsidRDefault="003E0A97" w:rsidP="003E0A97">
            <w:pPr>
              <w:spacing w:line="0" w:lineRule="atLeast"/>
              <w:rPr>
                <w:sz w:val="24"/>
                <w:szCs w:val="24"/>
              </w:rPr>
            </w:pPr>
          </w:p>
        </w:tc>
      </w:tr>
      <w:tr w:rsidR="003E0A97" w:rsidRPr="00CF7291" w14:paraId="54BA7DD2" w14:textId="77777777" w:rsidTr="007B49D8">
        <w:trPr>
          <w:trHeight w:val="230"/>
        </w:trPr>
        <w:tc>
          <w:tcPr>
            <w:tcW w:w="80" w:type="dxa"/>
            <w:tcBorders>
              <w:left w:val="single" w:sz="8" w:space="0" w:color="auto"/>
            </w:tcBorders>
            <w:vAlign w:val="bottom"/>
          </w:tcPr>
          <w:p w14:paraId="48DC1A88"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3EF2BD21"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jednoduše zhodnotí kvalitu pohybové činnosti a</w:t>
            </w:r>
          </w:p>
        </w:tc>
        <w:tc>
          <w:tcPr>
            <w:tcW w:w="60" w:type="dxa"/>
            <w:vAlign w:val="bottom"/>
          </w:tcPr>
          <w:p w14:paraId="014E8025"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3B96C729" w14:textId="77777777" w:rsidR="003E0A97" w:rsidRPr="00CF7291" w:rsidRDefault="003E0A97" w:rsidP="003E0A97">
            <w:pPr>
              <w:spacing w:line="219" w:lineRule="exact"/>
              <w:rPr>
                <w:sz w:val="24"/>
                <w:szCs w:val="24"/>
              </w:rPr>
            </w:pPr>
            <w:r w:rsidRPr="00CF7291">
              <w:rPr>
                <w:sz w:val="24"/>
                <w:szCs w:val="24"/>
              </w:rPr>
              <w:t>základy bezpečnosti při atletických činnostech, vhodné</w:t>
            </w:r>
          </w:p>
        </w:tc>
        <w:tc>
          <w:tcPr>
            <w:tcW w:w="885" w:type="dxa"/>
            <w:tcBorders>
              <w:right w:val="single" w:sz="8" w:space="0" w:color="auto"/>
            </w:tcBorders>
            <w:vAlign w:val="bottom"/>
          </w:tcPr>
          <w:p w14:paraId="226340D2" w14:textId="77777777" w:rsidR="003E0A97" w:rsidRPr="00CF7291" w:rsidRDefault="003E0A97" w:rsidP="003E0A97">
            <w:pPr>
              <w:spacing w:line="0" w:lineRule="atLeast"/>
              <w:rPr>
                <w:sz w:val="24"/>
                <w:szCs w:val="24"/>
              </w:rPr>
            </w:pPr>
          </w:p>
        </w:tc>
      </w:tr>
      <w:tr w:rsidR="003E0A97" w:rsidRPr="00CF7291" w14:paraId="443E4AF4" w14:textId="77777777" w:rsidTr="007B49D8">
        <w:trPr>
          <w:trHeight w:val="228"/>
        </w:trPr>
        <w:tc>
          <w:tcPr>
            <w:tcW w:w="80" w:type="dxa"/>
            <w:tcBorders>
              <w:left w:val="single" w:sz="8" w:space="0" w:color="auto"/>
            </w:tcBorders>
            <w:vAlign w:val="bottom"/>
          </w:tcPr>
          <w:p w14:paraId="1179D0B6"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09488D6B" w14:textId="77777777" w:rsidR="003E0A97" w:rsidRPr="00CF7291" w:rsidRDefault="003E0A97" w:rsidP="003E0A97">
            <w:pPr>
              <w:spacing w:line="228" w:lineRule="exact"/>
              <w:ind w:left="160"/>
              <w:rPr>
                <w:sz w:val="24"/>
                <w:szCs w:val="24"/>
              </w:rPr>
            </w:pPr>
            <w:r w:rsidRPr="00CF7291">
              <w:rPr>
                <w:sz w:val="24"/>
                <w:szCs w:val="24"/>
              </w:rPr>
              <w:t>reaguje na pokyny k vlastním chybám</w:t>
            </w:r>
          </w:p>
        </w:tc>
        <w:tc>
          <w:tcPr>
            <w:tcW w:w="60" w:type="dxa"/>
            <w:vAlign w:val="bottom"/>
          </w:tcPr>
          <w:p w14:paraId="3F65F74C" w14:textId="77777777" w:rsidR="003E0A97" w:rsidRPr="00CF7291" w:rsidRDefault="003E0A97" w:rsidP="003E0A97">
            <w:pPr>
              <w:spacing w:line="0" w:lineRule="atLeast"/>
              <w:rPr>
                <w:sz w:val="24"/>
                <w:szCs w:val="24"/>
              </w:rPr>
            </w:pPr>
          </w:p>
        </w:tc>
        <w:tc>
          <w:tcPr>
            <w:tcW w:w="2640" w:type="dxa"/>
            <w:gridSpan w:val="3"/>
            <w:vAlign w:val="bottom"/>
          </w:tcPr>
          <w:p w14:paraId="45CCE5A4" w14:textId="77777777" w:rsidR="003E0A97" w:rsidRPr="00CF7291" w:rsidRDefault="003E0A97" w:rsidP="003E0A97">
            <w:pPr>
              <w:spacing w:line="219" w:lineRule="exact"/>
              <w:rPr>
                <w:sz w:val="24"/>
                <w:szCs w:val="24"/>
              </w:rPr>
            </w:pPr>
            <w:r w:rsidRPr="00CF7291">
              <w:rPr>
                <w:sz w:val="24"/>
                <w:szCs w:val="24"/>
              </w:rPr>
              <w:t>oblečení</w:t>
            </w:r>
          </w:p>
        </w:tc>
        <w:tc>
          <w:tcPr>
            <w:tcW w:w="1940" w:type="dxa"/>
            <w:tcBorders>
              <w:right w:val="single" w:sz="8" w:space="0" w:color="auto"/>
            </w:tcBorders>
            <w:vAlign w:val="bottom"/>
          </w:tcPr>
          <w:p w14:paraId="6092A5E9"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74F3B39C" w14:textId="77777777" w:rsidR="003E0A97" w:rsidRPr="00CF7291" w:rsidRDefault="003E0A97" w:rsidP="003E0A97">
            <w:pPr>
              <w:spacing w:line="0" w:lineRule="atLeast"/>
              <w:rPr>
                <w:sz w:val="24"/>
                <w:szCs w:val="24"/>
              </w:rPr>
            </w:pPr>
          </w:p>
        </w:tc>
      </w:tr>
      <w:tr w:rsidR="003E0A97" w:rsidRPr="00CF7291" w14:paraId="2F1BAA66" w14:textId="77777777" w:rsidTr="007B49D8">
        <w:trPr>
          <w:trHeight w:val="230"/>
        </w:trPr>
        <w:tc>
          <w:tcPr>
            <w:tcW w:w="80" w:type="dxa"/>
            <w:tcBorders>
              <w:left w:val="single" w:sz="8" w:space="0" w:color="auto"/>
            </w:tcBorders>
            <w:vAlign w:val="bottom"/>
          </w:tcPr>
          <w:p w14:paraId="24CE400B"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177BB1D4"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základní techniku běhu, skoku do dálky a</w:t>
            </w:r>
          </w:p>
        </w:tc>
        <w:tc>
          <w:tcPr>
            <w:tcW w:w="60" w:type="dxa"/>
            <w:vAlign w:val="bottom"/>
          </w:tcPr>
          <w:p w14:paraId="7F61BE98" w14:textId="77777777" w:rsidR="003E0A97" w:rsidRPr="00CF7291" w:rsidRDefault="003E0A97" w:rsidP="003E0A97">
            <w:pPr>
              <w:spacing w:line="0" w:lineRule="atLeast"/>
              <w:rPr>
                <w:sz w:val="24"/>
                <w:szCs w:val="24"/>
              </w:rPr>
            </w:pPr>
          </w:p>
        </w:tc>
        <w:tc>
          <w:tcPr>
            <w:tcW w:w="2640" w:type="dxa"/>
            <w:gridSpan w:val="3"/>
            <w:vAlign w:val="bottom"/>
          </w:tcPr>
          <w:p w14:paraId="63D9D057" w14:textId="77777777" w:rsidR="003E0A97" w:rsidRPr="00CF7291" w:rsidRDefault="003E0A97" w:rsidP="003E0A97">
            <w:pPr>
              <w:spacing w:line="219" w:lineRule="exact"/>
              <w:rPr>
                <w:sz w:val="24"/>
                <w:szCs w:val="24"/>
              </w:rPr>
            </w:pPr>
            <w:r w:rsidRPr="00CF7291">
              <w:rPr>
                <w:sz w:val="24"/>
                <w:szCs w:val="24"/>
              </w:rPr>
              <w:t>startovní povely</w:t>
            </w:r>
          </w:p>
        </w:tc>
        <w:tc>
          <w:tcPr>
            <w:tcW w:w="1940" w:type="dxa"/>
            <w:tcBorders>
              <w:right w:val="single" w:sz="8" w:space="0" w:color="auto"/>
            </w:tcBorders>
            <w:vAlign w:val="bottom"/>
          </w:tcPr>
          <w:p w14:paraId="361A9503"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34D37426" w14:textId="77777777" w:rsidR="003E0A97" w:rsidRPr="00CF7291" w:rsidRDefault="003E0A97" w:rsidP="003E0A97">
            <w:pPr>
              <w:spacing w:line="0" w:lineRule="atLeast"/>
              <w:rPr>
                <w:sz w:val="24"/>
                <w:szCs w:val="24"/>
              </w:rPr>
            </w:pPr>
          </w:p>
        </w:tc>
      </w:tr>
      <w:tr w:rsidR="003E0A97" w:rsidRPr="00CF7291" w14:paraId="594C946B" w14:textId="77777777" w:rsidTr="007B49D8">
        <w:trPr>
          <w:trHeight w:val="241"/>
        </w:trPr>
        <w:tc>
          <w:tcPr>
            <w:tcW w:w="80" w:type="dxa"/>
            <w:tcBorders>
              <w:left w:val="single" w:sz="8" w:space="0" w:color="auto"/>
            </w:tcBorders>
            <w:vAlign w:val="bottom"/>
          </w:tcPr>
          <w:p w14:paraId="5364E7AA"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61185214" w14:textId="77777777" w:rsidR="003E0A97" w:rsidRPr="00CF7291" w:rsidRDefault="003E0A97" w:rsidP="003E0A97">
            <w:pPr>
              <w:spacing w:line="0" w:lineRule="atLeast"/>
              <w:ind w:left="160"/>
              <w:rPr>
                <w:sz w:val="24"/>
                <w:szCs w:val="24"/>
              </w:rPr>
            </w:pPr>
            <w:r w:rsidRPr="00CF7291">
              <w:rPr>
                <w:sz w:val="24"/>
                <w:szCs w:val="24"/>
              </w:rPr>
              <w:t>hodu míčkem z chůze i z rozběhu</w:t>
            </w:r>
          </w:p>
        </w:tc>
        <w:tc>
          <w:tcPr>
            <w:tcW w:w="60" w:type="dxa"/>
            <w:vAlign w:val="bottom"/>
          </w:tcPr>
          <w:p w14:paraId="7D11A3A0"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28BF3394" w14:textId="77777777" w:rsidR="003E0A97" w:rsidRPr="00CF7291" w:rsidRDefault="003E0A97" w:rsidP="003E0A97">
            <w:pPr>
              <w:spacing w:line="219" w:lineRule="exact"/>
              <w:rPr>
                <w:sz w:val="24"/>
                <w:szCs w:val="24"/>
              </w:rPr>
            </w:pPr>
            <w:r w:rsidRPr="00CF7291">
              <w:rPr>
                <w:sz w:val="24"/>
                <w:szCs w:val="24"/>
              </w:rPr>
              <w:t>základy techniky běhů, skoků a hodů</w:t>
            </w:r>
          </w:p>
        </w:tc>
        <w:tc>
          <w:tcPr>
            <w:tcW w:w="885" w:type="dxa"/>
            <w:tcBorders>
              <w:right w:val="single" w:sz="8" w:space="0" w:color="auto"/>
            </w:tcBorders>
            <w:vAlign w:val="bottom"/>
          </w:tcPr>
          <w:p w14:paraId="4A2A7162" w14:textId="77777777" w:rsidR="003E0A97" w:rsidRPr="00CF7291" w:rsidRDefault="003E0A97" w:rsidP="003E0A97">
            <w:pPr>
              <w:spacing w:line="0" w:lineRule="atLeast"/>
              <w:rPr>
                <w:sz w:val="24"/>
                <w:szCs w:val="24"/>
              </w:rPr>
            </w:pPr>
          </w:p>
        </w:tc>
      </w:tr>
      <w:tr w:rsidR="003E0A97" w:rsidRPr="00CF7291" w14:paraId="367E26C1" w14:textId="77777777" w:rsidTr="007B49D8">
        <w:trPr>
          <w:trHeight w:val="450"/>
        </w:trPr>
        <w:tc>
          <w:tcPr>
            <w:tcW w:w="80" w:type="dxa"/>
            <w:tcBorders>
              <w:left w:val="single" w:sz="8" w:space="0" w:color="auto"/>
            </w:tcBorders>
            <w:vAlign w:val="bottom"/>
          </w:tcPr>
          <w:p w14:paraId="69E6A236"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4FE9ED8C" w14:textId="77777777" w:rsidR="003E0A97" w:rsidRPr="00CF7291" w:rsidRDefault="003E0A97" w:rsidP="003E0A97">
            <w:pPr>
              <w:spacing w:line="0" w:lineRule="atLeast"/>
              <w:rPr>
                <w:b/>
                <w:i/>
                <w:sz w:val="24"/>
                <w:szCs w:val="24"/>
              </w:rPr>
            </w:pPr>
            <w:r w:rsidRPr="00CF7291">
              <w:rPr>
                <w:b/>
                <w:sz w:val="24"/>
                <w:szCs w:val="24"/>
              </w:rPr>
              <w:t xml:space="preserve">TV-3-1-04 </w:t>
            </w:r>
            <w:r w:rsidRPr="00CF7291">
              <w:rPr>
                <w:b/>
                <w:i/>
                <w:sz w:val="24"/>
                <w:szCs w:val="24"/>
              </w:rPr>
              <w:t>uplatňuje hlavní zásady hygieny a</w:t>
            </w:r>
          </w:p>
        </w:tc>
        <w:tc>
          <w:tcPr>
            <w:tcW w:w="60" w:type="dxa"/>
            <w:vAlign w:val="bottom"/>
          </w:tcPr>
          <w:p w14:paraId="5C4AFE55" w14:textId="77777777" w:rsidR="003E0A97" w:rsidRPr="00CF7291" w:rsidRDefault="003E0A97" w:rsidP="003E0A97">
            <w:pPr>
              <w:spacing w:line="0" w:lineRule="atLeast"/>
              <w:rPr>
                <w:sz w:val="24"/>
                <w:szCs w:val="24"/>
              </w:rPr>
            </w:pPr>
          </w:p>
        </w:tc>
        <w:tc>
          <w:tcPr>
            <w:tcW w:w="2640" w:type="dxa"/>
            <w:gridSpan w:val="3"/>
            <w:vAlign w:val="bottom"/>
          </w:tcPr>
          <w:p w14:paraId="440BE0FD" w14:textId="77777777" w:rsidR="003E0A97" w:rsidRPr="00CF7291" w:rsidRDefault="003E0A97" w:rsidP="003E0A97">
            <w:pPr>
              <w:spacing w:line="0" w:lineRule="atLeast"/>
              <w:rPr>
                <w:b/>
                <w:sz w:val="24"/>
                <w:szCs w:val="24"/>
              </w:rPr>
            </w:pPr>
            <w:r w:rsidRPr="00CF7291">
              <w:rPr>
                <w:b/>
                <w:sz w:val="24"/>
                <w:szCs w:val="24"/>
              </w:rPr>
              <w:t>Běh</w:t>
            </w:r>
          </w:p>
        </w:tc>
        <w:tc>
          <w:tcPr>
            <w:tcW w:w="1940" w:type="dxa"/>
            <w:tcBorders>
              <w:right w:val="single" w:sz="8" w:space="0" w:color="auto"/>
            </w:tcBorders>
            <w:vAlign w:val="bottom"/>
          </w:tcPr>
          <w:p w14:paraId="16C32926"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580E451C" w14:textId="77777777" w:rsidR="003E0A97" w:rsidRPr="00CF7291" w:rsidRDefault="003E0A97" w:rsidP="003E0A97">
            <w:pPr>
              <w:spacing w:line="0" w:lineRule="atLeast"/>
              <w:rPr>
                <w:sz w:val="24"/>
                <w:szCs w:val="24"/>
              </w:rPr>
            </w:pPr>
          </w:p>
        </w:tc>
      </w:tr>
      <w:tr w:rsidR="003E0A97" w:rsidRPr="00CF7291" w14:paraId="495BB566" w14:textId="77777777" w:rsidTr="007B49D8">
        <w:trPr>
          <w:trHeight w:val="228"/>
        </w:trPr>
        <w:tc>
          <w:tcPr>
            <w:tcW w:w="80" w:type="dxa"/>
            <w:tcBorders>
              <w:left w:val="single" w:sz="8" w:space="0" w:color="auto"/>
            </w:tcBorders>
            <w:vAlign w:val="bottom"/>
          </w:tcPr>
          <w:p w14:paraId="20A17CF4"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6E435103" w14:textId="77777777" w:rsidR="003E0A97" w:rsidRPr="00CF7291" w:rsidRDefault="003E0A97" w:rsidP="003E0A97">
            <w:pPr>
              <w:spacing w:line="228" w:lineRule="exact"/>
              <w:rPr>
                <w:b/>
                <w:i/>
                <w:sz w:val="24"/>
                <w:szCs w:val="24"/>
              </w:rPr>
            </w:pPr>
            <w:r w:rsidRPr="00CF7291">
              <w:rPr>
                <w:b/>
                <w:i/>
                <w:sz w:val="24"/>
                <w:szCs w:val="24"/>
              </w:rPr>
              <w:t>bezpečnosti při pohybových činnostech ve známých</w:t>
            </w:r>
          </w:p>
        </w:tc>
        <w:tc>
          <w:tcPr>
            <w:tcW w:w="60" w:type="dxa"/>
            <w:vAlign w:val="bottom"/>
          </w:tcPr>
          <w:p w14:paraId="2787DF05"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22839145" w14:textId="77777777" w:rsidR="003E0A97" w:rsidRPr="00CF7291" w:rsidRDefault="003E0A97" w:rsidP="003E0A97">
            <w:pPr>
              <w:spacing w:line="219" w:lineRule="exact"/>
              <w:rPr>
                <w:sz w:val="24"/>
                <w:szCs w:val="24"/>
              </w:rPr>
            </w:pPr>
            <w:r w:rsidRPr="00CF7291">
              <w:rPr>
                <w:sz w:val="24"/>
                <w:szCs w:val="24"/>
              </w:rPr>
              <w:t>průpravná cvičení pro ovlivňování běžecké rychlosti a</w:t>
            </w:r>
          </w:p>
        </w:tc>
        <w:tc>
          <w:tcPr>
            <w:tcW w:w="885" w:type="dxa"/>
            <w:tcBorders>
              <w:right w:val="single" w:sz="8" w:space="0" w:color="auto"/>
            </w:tcBorders>
            <w:vAlign w:val="bottom"/>
          </w:tcPr>
          <w:p w14:paraId="2C68BE5D" w14:textId="77777777" w:rsidR="003E0A97" w:rsidRPr="00CF7291" w:rsidRDefault="003E0A97" w:rsidP="003E0A97">
            <w:pPr>
              <w:spacing w:line="0" w:lineRule="atLeast"/>
              <w:rPr>
                <w:sz w:val="24"/>
                <w:szCs w:val="24"/>
              </w:rPr>
            </w:pPr>
          </w:p>
        </w:tc>
      </w:tr>
      <w:tr w:rsidR="003E0A97" w:rsidRPr="00CF7291" w14:paraId="0AB4CAEE" w14:textId="77777777" w:rsidTr="007B49D8">
        <w:trPr>
          <w:trHeight w:val="230"/>
        </w:trPr>
        <w:tc>
          <w:tcPr>
            <w:tcW w:w="80" w:type="dxa"/>
            <w:tcBorders>
              <w:left w:val="single" w:sz="8" w:space="0" w:color="auto"/>
            </w:tcBorders>
            <w:vAlign w:val="bottom"/>
          </w:tcPr>
          <w:p w14:paraId="5E4AEC0F"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7B4EEBC3" w14:textId="77777777" w:rsidR="003E0A97" w:rsidRPr="00CF7291" w:rsidRDefault="003E0A97" w:rsidP="003E0A97">
            <w:pPr>
              <w:spacing w:line="0" w:lineRule="atLeast"/>
              <w:rPr>
                <w:b/>
                <w:i/>
                <w:sz w:val="24"/>
                <w:szCs w:val="24"/>
              </w:rPr>
            </w:pPr>
            <w:r w:rsidRPr="00CF7291">
              <w:rPr>
                <w:b/>
                <w:i/>
                <w:sz w:val="24"/>
                <w:szCs w:val="24"/>
              </w:rPr>
              <w:t>prostorech školy</w:t>
            </w:r>
          </w:p>
        </w:tc>
        <w:tc>
          <w:tcPr>
            <w:tcW w:w="60" w:type="dxa"/>
            <w:vAlign w:val="bottom"/>
          </w:tcPr>
          <w:p w14:paraId="1DB7A2C2" w14:textId="77777777" w:rsidR="003E0A97" w:rsidRPr="00CF7291" w:rsidRDefault="003E0A97" w:rsidP="003E0A97">
            <w:pPr>
              <w:spacing w:line="0" w:lineRule="atLeast"/>
              <w:rPr>
                <w:sz w:val="24"/>
                <w:szCs w:val="24"/>
              </w:rPr>
            </w:pPr>
          </w:p>
        </w:tc>
        <w:tc>
          <w:tcPr>
            <w:tcW w:w="2640" w:type="dxa"/>
            <w:gridSpan w:val="3"/>
            <w:vAlign w:val="bottom"/>
          </w:tcPr>
          <w:p w14:paraId="28EBBD53" w14:textId="77777777" w:rsidR="003E0A97" w:rsidRPr="00CF7291" w:rsidRDefault="003E0A97" w:rsidP="003E0A97">
            <w:pPr>
              <w:spacing w:line="219" w:lineRule="exact"/>
              <w:rPr>
                <w:sz w:val="24"/>
                <w:szCs w:val="24"/>
              </w:rPr>
            </w:pPr>
            <w:r w:rsidRPr="00CF7291">
              <w:rPr>
                <w:sz w:val="24"/>
                <w:szCs w:val="24"/>
              </w:rPr>
              <w:t>vytrvalosti</w:t>
            </w:r>
          </w:p>
        </w:tc>
        <w:tc>
          <w:tcPr>
            <w:tcW w:w="1940" w:type="dxa"/>
            <w:tcBorders>
              <w:right w:val="single" w:sz="8" w:space="0" w:color="auto"/>
            </w:tcBorders>
            <w:vAlign w:val="bottom"/>
          </w:tcPr>
          <w:p w14:paraId="76CAF29D"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62CA6C97" w14:textId="77777777" w:rsidR="003E0A97" w:rsidRPr="00CF7291" w:rsidRDefault="003E0A97" w:rsidP="003E0A97">
            <w:pPr>
              <w:spacing w:line="0" w:lineRule="atLeast"/>
              <w:rPr>
                <w:sz w:val="24"/>
                <w:szCs w:val="24"/>
              </w:rPr>
            </w:pPr>
          </w:p>
        </w:tc>
      </w:tr>
      <w:tr w:rsidR="003E0A97" w:rsidRPr="00CF7291" w14:paraId="04AC7940" w14:textId="77777777" w:rsidTr="007B49D8">
        <w:trPr>
          <w:trHeight w:val="230"/>
        </w:trPr>
        <w:tc>
          <w:tcPr>
            <w:tcW w:w="80" w:type="dxa"/>
            <w:tcBorders>
              <w:left w:val="single" w:sz="8" w:space="0" w:color="auto"/>
            </w:tcBorders>
            <w:vAlign w:val="bottom"/>
          </w:tcPr>
          <w:p w14:paraId="54D9B96B"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3FAB171C"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upravit doskočiště, připravit start běhu ( čára</w:t>
            </w:r>
          </w:p>
        </w:tc>
        <w:tc>
          <w:tcPr>
            <w:tcW w:w="60" w:type="dxa"/>
            <w:vAlign w:val="bottom"/>
          </w:tcPr>
          <w:p w14:paraId="21A273D3" w14:textId="77777777" w:rsidR="003E0A97" w:rsidRPr="00CF7291" w:rsidRDefault="003E0A97" w:rsidP="003E0A97">
            <w:pPr>
              <w:spacing w:line="0" w:lineRule="atLeast"/>
              <w:rPr>
                <w:sz w:val="24"/>
                <w:szCs w:val="24"/>
              </w:rPr>
            </w:pPr>
          </w:p>
        </w:tc>
        <w:tc>
          <w:tcPr>
            <w:tcW w:w="2640" w:type="dxa"/>
            <w:gridSpan w:val="3"/>
            <w:vAlign w:val="bottom"/>
          </w:tcPr>
          <w:p w14:paraId="704239A5" w14:textId="77777777" w:rsidR="003E0A97" w:rsidRPr="00CF7291" w:rsidRDefault="003E0A97" w:rsidP="003E0A97">
            <w:pPr>
              <w:spacing w:line="219" w:lineRule="exact"/>
              <w:rPr>
                <w:sz w:val="24"/>
                <w:szCs w:val="24"/>
              </w:rPr>
            </w:pPr>
            <w:r w:rsidRPr="00CF7291">
              <w:rPr>
                <w:sz w:val="24"/>
                <w:szCs w:val="24"/>
              </w:rPr>
              <w:t>běžecká abeceda</w:t>
            </w:r>
          </w:p>
        </w:tc>
        <w:tc>
          <w:tcPr>
            <w:tcW w:w="1940" w:type="dxa"/>
            <w:tcBorders>
              <w:right w:val="single" w:sz="8" w:space="0" w:color="auto"/>
            </w:tcBorders>
            <w:vAlign w:val="bottom"/>
          </w:tcPr>
          <w:p w14:paraId="37AA6089"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1E462956" w14:textId="77777777" w:rsidR="003E0A97" w:rsidRPr="00CF7291" w:rsidRDefault="003E0A97" w:rsidP="003E0A97">
            <w:pPr>
              <w:spacing w:line="0" w:lineRule="atLeast"/>
              <w:rPr>
                <w:sz w:val="24"/>
                <w:szCs w:val="24"/>
              </w:rPr>
            </w:pPr>
          </w:p>
        </w:tc>
      </w:tr>
      <w:tr w:rsidR="003E0A97" w:rsidRPr="00CF7291" w14:paraId="4E1BD81E" w14:textId="77777777" w:rsidTr="007B49D8">
        <w:trPr>
          <w:trHeight w:val="231"/>
        </w:trPr>
        <w:tc>
          <w:tcPr>
            <w:tcW w:w="80" w:type="dxa"/>
            <w:tcBorders>
              <w:left w:val="single" w:sz="8" w:space="0" w:color="auto"/>
            </w:tcBorders>
            <w:vAlign w:val="bottom"/>
          </w:tcPr>
          <w:p w14:paraId="67B437C8"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07CCE1F4" w14:textId="77777777" w:rsidR="003E0A97" w:rsidRPr="00CF7291" w:rsidRDefault="003E0A97" w:rsidP="003E0A97">
            <w:pPr>
              <w:spacing w:line="0" w:lineRule="atLeast"/>
              <w:ind w:left="160"/>
              <w:rPr>
                <w:sz w:val="24"/>
                <w:szCs w:val="24"/>
              </w:rPr>
            </w:pPr>
            <w:r w:rsidRPr="00CF7291">
              <w:rPr>
                <w:sz w:val="24"/>
                <w:szCs w:val="24"/>
              </w:rPr>
              <w:t>), vydat pokyny pro start</w:t>
            </w:r>
          </w:p>
        </w:tc>
        <w:tc>
          <w:tcPr>
            <w:tcW w:w="60" w:type="dxa"/>
            <w:vAlign w:val="bottom"/>
          </w:tcPr>
          <w:p w14:paraId="5A050F80"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0F3094BE" w14:textId="77777777" w:rsidR="003E0A97" w:rsidRPr="00CF7291" w:rsidRDefault="003E0A97" w:rsidP="003E0A97">
            <w:pPr>
              <w:spacing w:line="219" w:lineRule="exact"/>
              <w:rPr>
                <w:sz w:val="24"/>
                <w:szCs w:val="24"/>
              </w:rPr>
            </w:pPr>
            <w:r w:rsidRPr="00CF7291">
              <w:rPr>
                <w:sz w:val="24"/>
                <w:szCs w:val="24"/>
              </w:rPr>
              <w:t>nízký start na povel, polovysoký start</w:t>
            </w:r>
          </w:p>
        </w:tc>
        <w:tc>
          <w:tcPr>
            <w:tcW w:w="885" w:type="dxa"/>
            <w:tcBorders>
              <w:right w:val="single" w:sz="8" w:space="0" w:color="auto"/>
            </w:tcBorders>
            <w:vAlign w:val="bottom"/>
          </w:tcPr>
          <w:p w14:paraId="55C6FE6F" w14:textId="77777777" w:rsidR="003E0A97" w:rsidRPr="00CF7291" w:rsidRDefault="003E0A97" w:rsidP="003E0A97">
            <w:pPr>
              <w:spacing w:line="0" w:lineRule="atLeast"/>
              <w:rPr>
                <w:sz w:val="24"/>
                <w:szCs w:val="24"/>
              </w:rPr>
            </w:pPr>
          </w:p>
        </w:tc>
      </w:tr>
      <w:tr w:rsidR="003E0A97" w:rsidRPr="00CF7291" w14:paraId="0B15DB32" w14:textId="77777777" w:rsidTr="007B49D8">
        <w:trPr>
          <w:trHeight w:val="230"/>
        </w:trPr>
        <w:tc>
          <w:tcPr>
            <w:tcW w:w="80" w:type="dxa"/>
            <w:tcBorders>
              <w:left w:val="single" w:sz="8" w:space="0" w:color="auto"/>
            </w:tcBorders>
            <w:vAlign w:val="bottom"/>
          </w:tcPr>
          <w:p w14:paraId="1D3ED10A"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0DE633D1"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uplatňuje pravidla bezpečnosti při atletických</w:t>
            </w:r>
          </w:p>
        </w:tc>
        <w:tc>
          <w:tcPr>
            <w:tcW w:w="60" w:type="dxa"/>
            <w:vAlign w:val="bottom"/>
          </w:tcPr>
          <w:p w14:paraId="535EA1D5" w14:textId="77777777" w:rsidR="003E0A97" w:rsidRPr="00CF7291" w:rsidRDefault="003E0A97" w:rsidP="003E0A97">
            <w:pPr>
              <w:spacing w:line="0" w:lineRule="atLeast"/>
              <w:rPr>
                <w:sz w:val="24"/>
                <w:szCs w:val="24"/>
              </w:rPr>
            </w:pPr>
          </w:p>
        </w:tc>
        <w:tc>
          <w:tcPr>
            <w:tcW w:w="2640" w:type="dxa"/>
            <w:gridSpan w:val="3"/>
            <w:vAlign w:val="bottom"/>
          </w:tcPr>
          <w:p w14:paraId="7073381A" w14:textId="77777777" w:rsidR="003E0A97" w:rsidRPr="00CF7291" w:rsidRDefault="003E0A97" w:rsidP="003E0A97">
            <w:pPr>
              <w:spacing w:line="219" w:lineRule="exact"/>
              <w:rPr>
                <w:sz w:val="24"/>
                <w:szCs w:val="24"/>
              </w:rPr>
            </w:pPr>
            <w:r w:rsidRPr="00CF7291">
              <w:rPr>
                <w:sz w:val="24"/>
                <w:szCs w:val="24"/>
              </w:rPr>
              <w:t>rychlý běh do 60 metrů</w:t>
            </w:r>
          </w:p>
        </w:tc>
        <w:tc>
          <w:tcPr>
            <w:tcW w:w="1940" w:type="dxa"/>
            <w:tcBorders>
              <w:right w:val="single" w:sz="8" w:space="0" w:color="auto"/>
            </w:tcBorders>
            <w:vAlign w:val="bottom"/>
          </w:tcPr>
          <w:p w14:paraId="0F3C217A"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10DD0BAE" w14:textId="77777777" w:rsidR="003E0A97" w:rsidRPr="00CF7291" w:rsidRDefault="003E0A97" w:rsidP="003E0A97">
            <w:pPr>
              <w:spacing w:line="0" w:lineRule="atLeast"/>
              <w:rPr>
                <w:sz w:val="24"/>
                <w:szCs w:val="24"/>
              </w:rPr>
            </w:pPr>
          </w:p>
        </w:tc>
      </w:tr>
      <w:tr w:rsidR="003E0A97" w:rsidRPr="00CF7291" w14:paraId="624B8294" w14:textId="77777777" w:rsidTr="007B49D8">
        <w:trPr>
          <w:trHeight w:val="230"/>
        </w:trPr>
        <w:tc>
          <w:tcPr>
            <w:tcW w:w="80" w:type="dxa"/>
            <w:tcBorders>
              <w:left w:val="single" w:sz="8" w:space="0" w:color="auto"/>
            </w:tcBorders>
            <w:vAlign w:val="bottom"/>
          </w:tcPr>
          <w:p w14:paraId="6086BD7E"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2C206AAF" w14:textId="77777777" w:rsidR="003E0A97" w:rsidRPr="00CF7291" w:rsidRDefault="003E0A97" w:rsidP="003E0A97">
            <w:pPr>
              <w:spacing w:line="0" w:lineRule="atLeast"/>
              <w:ind w:left="160"/>
              <w:rPr>
                <w:sz w:val="24"/>
                <w:szCs w:val="24"/>
              </w:rPr>
            </w:pPr>
            <w:r w:rsidRPr="00CF7291">
              <w:rPr>
                <w:sz w:val="24"/>
                <w:szCs w:val="24"/>
              </w:rPr>
              <w:t>disciplínách</w:t>
            </w:r>
          </w:p>
        </w:tc>
        <w:tc>
          <w:tcPr>
            <w:tcW w:w="60" w:type="dxa"/>
            <w:vAlign w:val="bottom"/>
          </w:tcPr>
          <w:p w14:paraId="72A9823B"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6BF5F649" w14:textId="77777777" w:rsidR="003E0A97" w:rsidRPr="00CF7291" w:rsidRDefault="003E0A97" w:rsidP="003E0A97">
            <w:pPr>
              <w:spacing w:line="219" w:lineRule="exact"/>
              <w:rPr>
                <w:sz w:val="24"/>
                <w:szCs w:val="24"/>
              </w:rPr>
            </w:pPr>
            <w:r w:rsidRPr="00CF7291">
              <w:rPr>
                <w:sz w:val="24"/>
                <w:szCs w:val="24"/>
              </w:rPr>
              <w:t>vytrvalostní běh v terénu až do 15 minut ( dle</w:t>
            </w:r>
          </w:p>
        </w:tc>
        <w:tc>
          <w:tcPr>
            <w:tcW w:w="885" w:type="dxa"/>
            <w:tcBorders>
              <w:right w:val="single" w:sz="8" w:space="0" w:color="auto"/>
            </w:tcBorders>
            <w:vAlign w:val="bottom"/>
          </w:tcPr>
          <w:p w14:paraId="55F63B3D" w14:textId="77777777" w:rsidR="003E0A97" w:rsidRPr="00CF7291" w:rsidRDefault="003E0A97" w:rsidP="003E0A97">
            <w:pPr>
              <w:spacing w:line="0" w:lineRule="atLeast"/>
              <w:rPr>
                <w:sz w:val="24"/>
                <w:szCs w:val="24"/>
              </w:rPr>
            </w:pPr>
          </w:p>
        </w:tc>
      </w:tr>
      <w:tr w:rsidR="003E0A97" w:rsidRPr="00CF7291" w14:paraId="2265A843" w14:textId="77777777" w:rsidTr="007B49D8">
        <w:trPr>
          <w:trHeight w:val="219"/>
        </w:trPr>
        <w:tc>
          <w:tcPr>
            <w:tcW w:w="80" w:type="dxa"/>
            <w:tcBorders>
              <w:left w:val="single" w:sz="8" w:space="0" w:color="auto"/>
            </w:tcBorders>
            <w:vAlign w:val="bottom"/>
          </w:tcPr>
          <w:p w14:paraId="05DD456E"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14BD4263" w14:textId="77777777" w:rsidR="003E0A97" w:rsidRPr="00CF7291" w:rsidRDefault="003E0A97" w:rsidP="003E0A97">
            <w:pPr>
              <w:spacing w:line="0" w:lineRule="atLeast"/>
              <w:rPr>
                <w:sz w:val="24"/>
                <w:szCs w:val="24"/>
              </w:rPr>
            </w:pPr>
          </w:p>
        </w:tc>
        <w:tc>
          <w:tcPr>
            <w:tcW w:w="60" w:type="dxa"/>
            <w:vAlign w:val="bottom"/>
          </w:tcPr>
          <w:p w14:paraId="3BA896FF" w14:textId="77777777" w:rsidR="003E0A97" w:rsidRPr="00CF7291" w:rsidRDefault="003E0A97" w:rsidP="003E0A97">
            <w:pPr>
              <w:spacing w:line="0" w:lineRule="atLeast"/>
              <w:rPr>
                <w:sz w:val="24"/>
                <w:szCs w:val="24"/>
              </w:rPr>
            </w:pPr>
          </w:p>
        </w:tc>
        <w:tc>
          <w:tcPr>
            <w:tcW w:w="2640" w:type="dxa"/>
            <w:gridSpan w:val="3"/>
            <w:vAlign w:val="bottom"/>
          </w:tcPr>
          <w:p w14:paraId="4DB595F8" w14:textId="77777777" w:rsidR="003E0A97" w:rsidRPr="00CF7291" w:rsidRDefault="003E0A97" w:rsidP="003E0A97">
            <w:pPr>
              <w:spacing w:line="219" w:lineRule="exact"/>
              <w:rPr>
                <w:sz w:val="24"/>
                <w:szCs w:val="24"/>
              </w:rPr>
            </w:pPr>
            <w:r w:rsidRPr="00CF7291">
              <w:rPr>
                <w:sz w:val="24"/>
                <w:szCs w:val="24"/>
              </w:rPr>
              <w:t>výkonnosti žáků</w:t>
            </w:r>
          </w:p>
        </w:tc>
        <w:tc>
          <w:tcPr>
            <w:tcW w:w="1940" w:type="dxa"/>
            <w:tcBorders>
              <w:right w:val="single" w:sz="8" w:space="0" w:color="auto"/>
            </w:tcBorders>
            <w:vAlign w:val="bottom"/>
          </w:tcPr>
          <w:p w14:paraId="4A47230F"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2618D9BB" w14:textId="77777777" w:rsidR="003E0A97" w:rsidRPr="00CF7291" w:rsidRDefault="003E0A97" w:rsidP="003E0A97">
            <w:pPr>
              <w:spacing w:line="0" w:lineRule="atLeast"/>
              <w:rPr>
                <w:sz w:val="24"/>
                <w:szCs w:val="24"/>
              </w:rPr>
            </w:pPr>
          </w:p>
        </w:tc>
      </w:tr>
      <w:tr w:rsidR="003E0A97" w:rsidRPr="00CF7291" w14:paraId="12F735CA" w14:textId="77777777" w:rsidTr="007B49D8">
        <w:trPr>
          <w:trHeight w:val="228"/>
        </w:trPr>
        <w:tc>
          <w:tcPr>
            <w:tcW w:w="80" w:type="dxa"/>
            <w:tcBorders>
              <w:left w:val="single" w:sz="8" w:space="0" w:color="auto"/>
            </w:tcBorders>
            <w:vAlign w:val="bottom"/>
          </w:tcPr>
          <w:p w14:paraId="30F4D733"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3BF09698" w14:textId="77777777" w:rsidR="003E0A97" w:rsidRPr="00CF7291" w:rsidRDefault="003E0A97" w:rsidP="003E0A97">
            <w:pPr>
              <w:spacing w:line="0" w:lineRule="atLeast"/>
              <w:rPr>
                <w:b/>
                <w:i/>
                <w:sz w:val="24"/>
                <w:szCs w:val="24"/>
              </w:rPr>
            </w:pPr>
            <w:r w:rsidRPr="00CF7291">
              <w:rPr>
                <w:b/>
                <w:sz w:val="24"/>
                <w:szCs w:val="24"/>
              </w:rPr>
              <w:t xml:space="preserve">TV-3-1-05 </w:t>
            </w:r>
            <w:r w:rsidRPr="00CF7291">
              <w:rPr>
                <w:b/>
                <w:i/>
                <w:sz w:val="24"/>
                <w:szCs w:val="24"/>
              </w:rPr>
              <w:t>reaguje na základní pokyny a povely k</w:t>
            </w:r>
          </w:p>
        </w:tc>
        <w:tc>
          <w:tcPr>
            <w:tcW w:w="60" w:type="dxa"/>
            <w:vAlign w:val="bottom"/>
          </w:tcPr>
          <w:p w14:paraId="17CE219C"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59EC0FB9" w14:textId="77777777" w:rsidR="003E0A97" w:rsidRPr="00CF7291" w:rsidRDefault="003E0A97" w:rsidP="003E0A97">
            <w:pPr>
              <w:spacing w:line="228" w:lineRule="exact"/>
              <w:rPr>
                <w:sz w:val="24"/>
                <w:szCs w:val="24"/>
              </w:rPr>
            </w:pPr>
            <w:r w:rsidRPr="00CF7291">
              <w:rPr>
                <w:sz w:val="24"/>
                <w:szCs w:val="24"/>
              </w:rPr>
              <w:t>vytrvalostní běh na dráze do 600 metrů</w:t>
            </w:r>
          </w:p>
        </w:tc>
        <w:tc>
          <w:tcPr>
            <w:tcW w:w="885" w:type="dxa"/>
            <w:tcBorders>
              <w:right w:val="single" w:sz="8" w:space="0" w:color="auto"/>
            </w:tcBorders>
            <w:vAlign w:val="bottom"/>
          </w:tcPr>
          <w:p w14:paraId="502412EF" w14:textId="77777777" w:rsidR="003E0A97" w:rsidRPr="00CF7291" w:rsidRDefault="003E0A97" w:rsidP="003E0A97">
            <w:pPr>
              <w:spacing w:line="0" w:lineRule="atLeast"/>
              <w:rPr>
                <w:sz w:val="24"/>
                <w:szCs w:val="24"/>
              </w:rPr>
            </w:pPr>
          </w:p>
        </w:tc>
      </w:tr>
      <w:tr w:rsidR="003E0A97" w:rsidRPr="00CF7291" w14:paraId="6EC9D6AF" w14:textId="77777777" w:rsidTr="007B49D8">
        <w:trPr>
          <w:trHeight w:val="86"/>
        </w:trPr>
        <w:tc>
          <w:tcPr>
            <w:tcW w:w="80" w:type="dxa"/>
            <w:tcBorders>
              <w:left w:val="single" w:sz="8" w:space="0" w:color="auto"/>
            </w:tcBorders>
            <w:vAlign w:val="bottom"/>
          </w:tcPr>
          <w:p w14:paraId="30D74D7E"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4EC49CB6" w14:textId="77777777" w:rsidR="003E0A97" w:rsidRPr="00CF7291" w:rsidRDefault="003E0A97" w:rsidP="003E0A97">
            <w:pPr>
              <w:spacing w:line="0" w:lineRule="atLeast"/>
              <w:rPr>
                <w:sz w:val="24"/>
                <w:szCs w:val="24"/>
              </w:rPr>
            </w:pPr>
          </w:p>
        </w:tc>
        <w:tc>
          <w:tcPr>
            <w:tcW w:w="60" w:type="dxa"/>
            <w:vAlign w:val="bottom"/>
          </w:tcPr>
          <w:p w14:paraId="67BCC5F6" w14:textId="77777777" w:rsidR="003E0A97" w:rsidRPr="00CF7291" w:rsidRDefault="003E0A97" w:rsidP="003E0A97">
            <w:pPr>
              <w:spacing w:line="0" w:lineRule="atLeast"/>
              <w:rPr>
                <w:sz w:val="24"/>
                <w:szCs w:val="24"/>
              </w:rPr>
            </w:pPr>
          </w:p>
        </w:tc>
        <w:tc>
          <w:tcPr>
            <w:tcW w:w="929" w:type="dxa"/>
            <w:vAlign w:val="bottom"/>
          </w:tcPr>
          <w:p w14:paraId="50035205" w14:textId="77777777" w:rsidR="003E0A97" w:rsidRPr="00CF7291" w:rsidRDefault="003E0A97" w:rsidP="003E0A97">
            <w:pPr>
              <w:spacing w:line="0" w:lineRule="atLeast"/>
              <w:rPr>
                <w:sz w:val="24"/>
                <w:szCs w:val="24"/>
              </w:rPr>
            </w:pPr>
          </w:p>
        </w:tc>
        <w:tc>
          <w:tcPr>
            <w:tcW w:w="111" w:type="dxa"/>
            <w:vAlign w:val="bottom"/>
          </w:tcPr>
          <w:p w14:paraId="2A6E79FC" w14:textId="77777777" w:rsidR="003E0A97" w:rsidRPr="00CF7291" w:rsidRDefault="003E0A97" w:rsidP="003E0A97">
            <w:pPr>
              <w:spacing w:line="0" w:lineRule="atLeast"/>
              <w:rPr>
                <w:sz w:val="24"/>
                <w:szCs w:val="24"/>
              </w:rPr>
            </w:pPr>
          </w:p>
        </w:tc>
        <w:tc>
          <w:tcPr>
            <w:tcW w:w="1600" w:type="dxa"/>
            <w:vAlign w:val="bottom"/>
          </w:tcPr>
          <w:p w14:paraId="6B4A8F29"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26631733"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427DCA62" w14:textId="77777777" w:rsidR="003E0A97" w:rsidRPr="00CF7291" w:rsidRDefault="003E0A97" w:rsidP="003E0A97">
            <w:pPr>
              <w:spacing w:line="0" w:lineRule="atLeast"/>
              <w:rPr>
                <w:sz w:val="24"/>
                <w:szCs w:val="24"/>
              </w:rPr>
            </w:pPr>
          </w:p>
        </w:tc>
      </w:tr>
      <w:tr w:rsidR="003E0A97" w:rsidRPr="00CF7291" w14:paraId="221883E2" w14:textId="77777777" w:rsidTr="007B49D8">
        <w:trPr>
          <w:trHeight w:val="230"/>
        </w:trPr>
        <w:tc>
          <w:tcPr>
            <w:tcW w:w="80" w:type="dxa"/>
            <w:tcBorders>
              <w:left w:val="single" w:sz="8" w:space="0" w:color="auto"/>
            </w:tcBorders>
            <w:vAlign w:val="bottom"/>
          </w:tcPr>
          <w:p w14:paraId="503DE38C"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714F41F4" w14:textId="77777777" w:rsidR="003E0A97" w:rsidRPr="00CF7291" w:rsidRDefault="003E0A97" w:rsidP="003E0A97">
            <w:pPr>
              <w:spacing w:line="0" w:lineRule="atLeast"/>
              <w:rPr>
                <w:b/>
                <w:i/>
                <w:sz w:val="24"/>
                <w:szCs w:val="24"/>
              </w:rPr>
            </w:pPr>
            <w:r w:rsidRPr="00CF7291">
              <w:rPr>
                <w:b/>
                <w:i/>
                <w:sz w:val="24"/>
                <w:szCs w:val="24"/>
              </w:rPr>
              <w:t>osvojované činnosti a její organizaci</w:t>
            </w:r>
          </w:p>
        </w:tc>
        <w:tc>
          <w:tcPr>
            <w:tcW w:w="60" w:type="dxa"/>
            <w:vAlign w:val="bottom"/>
          </w:tcPr>
          <w:p w14:paraId="08A23484" w14:textId="77777777" w:rsidR="003E0A97" w:rsidRPr="00CF7291" w:rsidRDefault="003E0A97" w:rsidP="003E0A97">
            <w:pPr>
              <w:spacing w:line="0" w:lineRule="atLeast"/>
              <w:rPr>
                <w:sz w:val="24"/>
                <w:szCs w:val="24"/>
              </w:rPr>
            </w:pPr>
          </w:p>
        </w:tc>
        <w:tc>
          <w:tcPr>
            <w:tcW w:w="2640" w:type="dxa"/>
            <w:gridSpan w:val="3"/>
            <w:vMerge w:val="restart"/>
            <w:vAlign w:val="bottom"/>
          </w:tcPr>
          <w:p w14:paraId="51C55DA1" w14:textId="77777777" w:rsidR="003E0A97" w:rsidRPr="00CF7291" w:rsidRDefault="003E0A97" w:rsidP="003E0A97">
            <w:pPr>
              <w:spacing w:line="0" w:lineRule="atLeast"/>
              <w:rPr>
                <w:b/>
                <w:sz w:val="24"/>
                <w:szCs w:val="24"/>
              </w:rPr>
            </w:pPr>
            <w:r w:rsidRPr="00CF7291">
              <w:rPr>
                <w:b/>
                <w:sz w:val="24"/>
                <w:szCs w:val="24"/>
              </w:rPr>
              <w:t>Skok</w:t>
            </w:r>
          </w:p>
        </w:tc>
        <w:tc>
          <w:tcPr>
            <w:tcW w:w="1940" w:type="dxa"/>
            <w:tcBorders>
              <w:right w:val="single" w:sz="8" w:space="0" w:color="auto"/>
            </w:tcBorders>
            <w:vAlign w:val="bottom"/>
          </w:tcPr>
          <w:p w14:paraId="1BA5D3BD"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43B8C2DD" w14:textId="77777777" w:rsidR="003E0A97" w:rsidRPr="00CF7291" w:rsidRDefault="003E0A97" w:rsidP="003E0A97">
            <w:pPr>
              <w:spacing w:line="0" w:lineRule="atLeast"/>
              <w:rPr>
                <w:sz w:val="24"/>
                <w:szCs w:val="24"/>
              </w:rPr>
            </w:pPr>
          </w:p>
        </w:tc>
      </w:tr>
      <w:tr w:rsidR="003E0A97" w:rsidRPr="00CF7291" w14:paraId="5EAC80CE" w14:textId="77777777" w:rsidTr="007B49D8">
        <w:trPr>
          <w:trHeight w:val="149"/>
        </w:trPr>
        <w:tc>
          <w:tcPr>
            <w:tcW w:w="80" w:type="dxa"/>
            <w:tcBorders>
              <w:left w:val="single" w:sz="8" w:space="0" w:color="auto"/>
            </w:tcBorders>
            <w:vAlign w:val="bottom"/>
          </w:tcPr>
          <w:p w14:paraId="218848A6"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0457D017" w14:textId="77777777" w:rsidR="003E0A97" w:rsidRPr="00CF7291" w:rsidRDefault="003E0A97" w:rsidP="003E0A97">
            <w:pPr>
              <w:spacing w:line="224" w:lineRule="exact"/>
              <w:rPr>
                <w:sz w:val="24"/>
                <w:szCs w:val="24"/>
              </w:rPr>
            </w:pPr>
            <w:r w:rsidRPr="00CF7291">
              <w:rPr>
                <w:rFonts w:eastAsia="Courier New"/>
                <w:sz w:val="24"/>
                <w:szCs w:val="24"/>
              </w:rPr>
              <w:t xml:space="preserve">- </w:t>
            </w:r>
            <w:r w:rsidRPr="00CF7291">
              <w:rPr>
                <w:sz w:val="24"/>
                <w:szCs w:val="24"/>
              </w:rPr>
              <w:t>reaguje na základní pokyny, signály a gesta učitele</w:t>
            </w:r>
          </w:p>
        </w:tc>
        <w:tc>
          <w:tcPr>
            <w:tcW w:w="60" w:type="dxa"/>
            <w:vAlign w:val="bottom"/>
          </w:tcPr>
          <w:p w14:paraId="37D6B648" w14:textId="77777777" w:rsidR="003E0A97" w:rsidRPr="00CF7291" w:rsidRDefault="003E0A97" w:rsidP="003E0A97">
            <w:pPr>
              <w:spacing w:line="0" w:lineRule="atLeast"/>
              <w:rPr>
                <w:sz w:val="24"/>
                <w:szCs w:val="24"/>
              </w:rPr>
            </w:pPr>
          </w:p>
        </w:tc>
        <w:tc>
          <w:tcPr>
            <w:tcW w:w="2640" w:type="dxa"/>
            <w:gridSpan w:val="3"/>
            <w:vMerge/>
            <w:vAlign w:val="bottom"/>
          </w:tcPr>
          <w:p w14:paraId="431BBD46"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1A390D75"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19C611FB" w14:textId="77777777" w:rsidR="003E0A97" w:rsidRPr="00CF7291" w:rsidRDefault="003E0A97" w:rsidP="003E0A97">
            <w:pPr>
              <w:spacing w:line="0" w:lineRule="atLeast"/>
              <w:rPr>
                <w:sz w:val="24"/>
                <w:szCs w:val="24"/>
              </w:rPr>
            </w:pPr>
          </w:p>
        </w:tc>
      </w:tr>
      <w:tr w:rsidR="003E0A97" w:rsidRPr="00CF7291" w14:paraId="36FC041C" w14:textId="77777777" w:rsidTr="007B49D8">
        <w:trPr>
          <w:trHeight w:val="74"/>
        </w:trPr>
        <w:tc>
          <w:tcPr>
            <w:tcW w:w="80" w:type="dxa"/>
            <w:tcBorders>
              <w:left w:val="single" w:sz="8" w:space="0" w:color="auto"/>
            </w:tcBorders>
            <w:vAlign w:val="bottom"/>
          </w:tcPr>
          <w:p w14:paraId="1AD648A3"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29AD5AFA" w14:textId="77777777" w:rsidR="003E0A97" w:rsidRPr="00CF7291" w:rsidRDefault="003E0A97" w:rsidP="003E0A97">
            <w:pPr>
              <w:spacing w:line="0" w:lineRule="atLeast"/>
              <w:rPr>
                <w:sz w:val="24"/>
                <w:szCs w:val="24"/>
              </w:rPr>
            </w:pPr>
          </w:p>
        </w:tc>
        <w:tc>
          <w:tcPr>
            <w:tcW w:w="60" w:type="dxa"/>
            <w:vAlign w:val="bottom"/>
          </w:tcPr>
          <w:p w14:paraId="7A87E06A" w14:textId="77777777" w:rsidR="003E0A97" w:rsidRPr="00CF7291" w:rsidRDefault="003E0A97" w:rsidP="003E0A97">
            <w:pPr>
              <w:spacing w:line="0" w:lineRule="atLeast"/>
              <w:rPr>
                <w:sz w:val="24"/>
                <w:szCs w:val="24"/>
              </w:rPr>
            </w:pPr>
          </w:p>
        </w:tc>
        <w:tc>
          <w:tcPr>
            <w:tcW w:w="4580" w:type="dxa"/>
            <w:gridSpan w:val="4"/>
            <w:vMerge w:val="restart"/>
            <w:tcBorders>
              <w:right w:val="single" w:sz="8" w:space="0" w:color="auto"/>
            </w:tcBorders>
            <w:vAlign w:val="bottom"/>
          </w:tcPr>
          <w:p w14:paraId="49B93A2B" w14:textId="77777777" w:rsidR="003E0A97" w:rsidRPr="00CF7291" w:rsidRDefault="003E0A97" w:rsidP="003E0A97">
            <w:pPr>
              <w:spacing w:line="226" w:lineRule="exact"/>
              <w:rPr>
                <w:sz w:val="24"/>
                <w:szCs w:val="24"/>
              </w:rPr>
            </w:pPr>
            <w:r w:rsidRPr="00CF7291">
              <w:rPr>
                <w:sz w:val="24"/>
                <w:szCs w:val="24"/>
              </w:rPr>
              <w:t>průpravná cvičení pro ovlivňování odrazové síly a</w:t>
            </w:r>
          </w:p>
        </w:tc>
        <w:tc>
          <w:tcPr>
            <w:tcW w:w="885" w:type="dxa"/>
            <w:tcBorders>
              <w:right w:val="single" w:sz="8" w:space="0" w:color="auto"/>
            </w:tcBorders>
            <w:vAlign w:val="bottom"/>
          </w:tcPr>
          <w:p w14:paraId="61F9609B" w14:textId="77777777" w:rsidR="003E0A97" w:rsidRPr="00CF7291" w:rsidRDefault="003E0A97" w:rsidP="003E0A97">
            <w:pPr>
              <w:spacing w:line="0" w:lineRule="atLeast"/>
              <w:rPr>
                <w:sz w:val="24"/>
                <w:szCs w:val="24"/>
              </w:rPr>
            </w:pPr>
          </w:p>
        </w:tc>
      </w:tr>
      <w:tr w:rsidR="003E0A97" w:rsidRPr="00CF7291" w14:paraId="4F674CC3" w14:textId="77777777" w:rsidTr="007B49D8">
        <w:trPr>
          <w:trHeight w:val="151"/>
        </w:trPr>
        <w:tc>
          <w:tcPr>
            <w:tcW w:w="80" w:type="dxa"/>
            <w:tcBorders>
              <w:left w:val="single" w:sz="8" w:space="0" w:color="auto"/>
            </w:tcBorders>
            <w:vAlign w:val="bottom"/>
          </w:tcPr>
          <w:p w14:paraId="7D366BED"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2BD7676C"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aktivně základní osvojované pojmy</w:t>
            </w:r>
          </w:p>
        </w:tc>
        <w:tc>
          <w:tcPr>
            <w:tcW w:w="60" w:type="dxa"/>
            <w:vAlign w:val="bottom"/>
          </w:tcPr>
          <w:p w14:paraId="01A76BB0" w14:textId="77777777" w:rsidR="003E0A97" w:rsidRPr="00CF7291" w:rsidRDefault="003E0A97" w:rsidP="003E0A97">
            <w:pPr>
              <w:spacing w:line="0" w:lineRule="atLeast"/>
              <w:rPr>
                <w:sz w:val="24"/>
                <w:szCs w:val="24"/>
              </w:rPr>
            </w:pPr>
          </w:p>
        </w:tc>
        <w:tc>
          <w:tcPr>
            <w:tcW w:w="4580" w:type="dxa"/>
            <w:gridSpan w:val="4"/>
            <w:vMerge/>
            <w:tcBorders>
              <w:right w:val="single" w:sz="8" w:space="0" w:color="auto"/>
            </w:tcBorders>
            <w:vAlign w:val="bottom"/>
          </w:tcPr>
          <w:p w14:paraId="0EDADD10"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7D5F6309" w14:textId="77777777" w:rsidR="003E0A97" w:rsidRPr="00CF7291" w:rsidRDefault="003E0A97" w:rsidP="003E0A97">
            <w:pPr>
              <w:spacing w:line="0" w:lineRule="atLeast"/>
              <w:rPr>
                <w:sz w:val="24"/>
                <w:szCs w:val="24"/>
              </w:rPr>
            </w:pPr>
          </w:p>
        </w:tc>
      </w:tr>
      <w:tr w:rsidR="003E0A97" w:rsidRPr="00CF7291" w14:paraId="56C18EB7" w14:textId="77777777" w:rsidTr="007B49D8">
        <w:trPr>
          <w:trHeight w:val="79"/>
        </w:trPr>
        <w:tc>
          <w:tcPr>
            <w:tcW w:w="80" w:type="dxa"/>
            <w:tcBorders>
              <w:left w:val="single" w:sz="8" w:space="0" w:color="auto"/>
            </w:tcBorders>
            <w:vAlign w:val="bottom"/>
          </w:tcPr>
          <w:p w14:paraId="48F8BA11"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0907073B" w14:textId="77777777" w:rsidR="003E0A97" w:rsidRPr="00CF7291" w:rsidRDefault="003E0A97" w:rsidP="003E0A97">
            <w:pPr>
              <w:spacing w:line="0" w:lineRule="atLeast"/>
              <w:rPr>
                <w:sz w:val="24"/>
                <w:szCs w:val="24"/>
              </w:rPr>
            </w:pPr>
          </w:p>
        </w:tc>
        <w:tc>
          <w:tcPr>
            <w:tcW w:w="60" w:type="dxa"/>
            <w:vAlign w:val="bottom"/>
          </w:tcPr>
          <w:p w14:paraId="6DAD08DF" w14:textId="77777777" w:rsidR="003E0A97" w:rsidRPr="00CF7291" w:rsidRDefault="003E0A97" w:rsidP="003E0A97">
            <w:pPr>
              <w:spacing w:line="0" w:lineRule="atLeast"/>
              <w:rPr>
                <w:sz w:val="24"/>
                <w:szCs w:val="24"/>
              </w:rPr>
            </w:pPr>
          </w:p>
        </w:tc>
        <w:tc>
          <w:tcPr>
            <w:tcW w:w="2640" w:type="dxa"/>
            <w:gridSpan w:val="3"/>
            <w:vMerge w:val="restart"/>
            <w:vAlign w:val="bottom"/>
          </w:tcPr>
          <w:p w14:paraId="223A33D2" w14:textId="77777777" w:rsidR="003E0A97" w:rsidRPr="00CF7291" w:rsidRDefault="003E0A97" w:rsidP="003E0A97">
            <w:pPr>
              <w:spacing w:line="0" w:lineRule="atLeast"/>
              <w:rPr>
                <w:sz w:val="24"/>
                <w:szCs w:val="24"/>
              </w:rPr>
            </w:pPr>
            <w:r w:rsidRPr="00CF7291">
              <w:rPr>
                <w:sz w:val="24"/>
                <w:szCs w:val="24"/>
              </w:rPr>
              <w:t>obratnosti</w:t>
            </w:r>
          </w:p>
        </w:tc>
        <w:tc>
          <w:tcPr>
            <w:tcW w:w="1940" w:type="dxa"/>
            <w:tcBorders>
              <w:right w:val="single" w:sz="8" w:space="0" w:color="auto"/>
            </w:tcBorders>
            <w:vAlign w:val="bottom"/>
          </w:tcPr>
          <w:p w14:paraId="2DE2CCD7"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70D92DDE" w14:textId="77777777" w:rsidR="003E0A97" w:rsidRPr="00CF7291" w:rsidRDefault="003E0A97" w:rsidP="003E0A97">
            <w:pPr>
              <w:spacing w:line="0" w:lineRule="atLeast"/>
              <w:rPr>
                <w:sz w:val="24"/>
                <w:szCs w:val="24"/>
              </w:rPr>
            </w:pPr>
          </w:p>
        </w:tc>
      </w:tr>
      <w:tr w:rsidR="003E0A97" w:rsidRPr="00CF7291" w14:paraId="2BCB87C2" w14:textId="77777777" w:rsidTr="007B49D8">
        <w:trPr>
          <w:trHeight w:val="151"/>
        </w:trPr>
        <w:tc>
          <w:tcPr>
            <w:tcW w:w="80" w:type="dxa"/>
            <w:tcBorders>
              <w:left w:val="single" w:sz="8" w:space="0" w:color="auto"/>
            </w:tcBorders>
            <w:vAlign w:val="bottom"/>
          </w:tcPr>
          <w:p w14:paraId="5A8CE011"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697CC0FE" w14:textId="77777777" w:rsidR="003E0A97" w:rsidRPr="00CF7291" w:rsidRDefault="003E0A97" w:rsidP="003E0A97">
            <w:pPr>
              <w:spacing w:line="0" w:lineRule="atLeast"/>
              <w:ind w:left="160"/>
              <w:rPr>
                <w:sz w:val="24"/>
                <w:szCs w:val="24"/>
              </w:rPr>
            </w:pPr>
            <w:r w:rsidRPr="00CF7291">
              <w:rPr>
                <w:sz w:val="24"/>
                <w:szCs w:val="24"/>
              </w:rPr>
              <w:t>související s během, skokem do dálky a hodem</w:t>
            </w:r>
          </w:p>
        </w:tc>
        <w:tc>
          <w:tcPr>
            <w:tcW w:w="60" w:type="dxa"/>
            <w:vAlign w:val="bottom"/>
          </w:tcPr>
          <w:p w14:paraId="7204C1C9" w14:textId="77777777" w:rsidR="003E0A97" w:rsidRPr="00CF7291" w:rsidRDefault="003E0A97" w:rsidP="003E0A97">
            <w:pPr>
              <w:spacing w:line="0" w:lineRule="atLeast"/>
              <w:rPr>
                <w:sz w:val="24"/>
                <w:szCs w:val="24"/>
              </w:rPr>
            </w:pPr>
          </w:p>
        </w:tc>
        <w:tc>
          <w:tcPr>
            <w:tcW w:w="2640" w:type="dxa"/>
            <w:gridSpan w:val="3"/>
            <w:vMerge/>
            <w:vAlign w:val="bottom"/>
          </w:tcPr>
          <w:p w14:paraId="3B8B4357"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68A33C3E"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594AF5FB" w14:textId="77777777" w:rsidR="003E0A97" w:rsidRPr="00CF7291" w:rsidRDefault="003E0A97" w:rsidP="003E0A97">
            <w:pPr>
              <w:spacing w:line="0" w:lineRule="atLeast"/>
              <w:rPr>
                <w:sz w:val="24"/>
                <w:szCs w:val="24"/>
              </w:rPr>
            </w:pPr>
          </w:p>
        </w:tc>
      </w:tr>
      <w:tr w:rsidR="003E0A97" w:rsidRPr="00CF7291" w14:paraId="5E5A4144" w14:textId="77777777" w:rsidTr="007B49D8">
        <w:trPr>
          <w:trHeight w:val="79"/>
        </w:trPr>
        <w:tc>
          <w:tcPr>
            <w:tcW w:w="80" w:type="dxa"/>
            <w:tcBorders>
              <w:left w:val="single" w:sz="8" w:space="0" w:color="auto"/>
            </w:tcBorders>
            <w:vAlign w:val="bottom"/>
          </w:tcPr>
          <w:p w14:paraId="3A23F4B2"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106F14A1" w14:textId="77777777" w:rsidR="003E0A97" w:rsidRPr="00CF7291" w:rsidRDefault="003E0A97" w:rsidP="003E0A97">
            <w:pPr>
              <w:spacing w:line="0" w:lineRule="atLeast"/>
              <w:rPr>
                <w:sz w:val="24"/>
                <w:szCs w:val="24"/>
              </w:rPr>
            </w:pPr>
          </w:p>
        </w:tc>
        <w:tc>
          <w:tcPr>
            <w:tcW w:w="60" w:type="dxa"/>
            <w:vAlign w:val="bottom"/>
          </w:tcPr>
          <w:p w14:paraId="10770E4D" w14:textId="77777777" w:rsidR="003E0A97" w:rsidRPr="00CF7291" w:rsidRDefault="003E0A97" w:rsidP="003E0A97">
            <w:pPr>
              <w:spacing w:line="0" w:lineRule="atLeast"/>
              <w:rPr>
                <w:sz w:val="24"/>
                <w:szCs w:val="24"/>
              </w:rPr>
            </w:pPr>
          </w:p>
        </w:tc>
        <w:tc>
          <w:tcPr>
            <w:tcW w:w="4580" w:type="dxa"/>
            <w:gridSpan w:val="4"/>
            <w:vMerge w:val="restart"/>
            <w:tcBorders>
              <w:right w:val="single" w:sz="8" w:space="0" w:color="auto"/>
            </w:tcBorders>
            <w:vAlign w:val="bottom"/>
          </w:tcPr>
          <w:p w14:paraId="426C6116" w14:textId="77777777" w:rsidR="003E0A97" w:rsidRPr="00CF7291" w:rsidRDefault="003E0A97" w:rsidP="003E0A97">
            <w:pPr>
              <w:spacing w:line="0" w:lineRule="atLeast"/>
              <w:rPr>
                <w:sz w:val="24"/>
                <w:szCs w:val="24"/>
              </w:rPr>
            </w:pPr>
            <w:r w:rsidRPr="00CF7291">
              <w:rPr>
                <w:sz w:val="24"/>
                <w:szCs w:val="24"/>
              </w:rPr>
              <w:t>skok do dálky s rozběhem (odraz z pásma širokého 50</w:t>
            </w:r>
          </w:p>
        </w:tc>
        <w:tc>
          <w:tcPr>
            <w:tcW w:w="885" w:type="dxa"/>
            <w:tcBorders>
              <w:right w:val="single" w:sz="8" w:space="0" w:color="auto"/>
            </w:tcBorders>
            <w:vAlign w:val="bottom"/>
          </w:tcPr>
          <w:p w14:paraId="52D55CE9" w14:textId="77777777" w:rsidR="003E0A97" w:rsidRPr="00CF7291" w:rsidRDefault="003E0A97" w:rsidP="003E0A97">
            <w:pPr>
              <w:spacing w:line="0" w:lineRule="atLeast"/>
              <w:rPr>
                <w:sz w:val="24"/>
                <w:szCs w:val="24"/>
              </w:rPr>
            </w:pPr>
          </w:p>
        </w:tc>
      </w:tr>
      <w:tr w:rsidR="003E0A97" w:rsidRPr="00CF7291" w14:paraId="5C9AA6F4" w14:textId="77777777" w:rsidTr="007B49D8">
        <w:trPr>
          <w:trHeight w:val="151"/>
        </w:trPr>
        <w:tc>
          <w:tcPr>
            <w:tcW w:w="80" w:type="dxa"/>
            <w:tcBorders>
              <w:left w:val="single" w:sz="8" w:space="0" w:color="auto"/>
            </w:tcBorders>
            <w:vAlign w:val="bottom"/>
          </w:tcPr>
          <w:p w14:paraId="4786B9C0"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1690D1BF" w14:textId="77777777" w:rsidR="003E0A97" w:rsidRPr="00CF7291" w:rsidRDefault="003E0A97" w:rsidP="003E0A97">
            <w:pPr>
              <w:spacing w:line="0" w:lineRule="atLeast"/>
              <w:ind w:left="160"/>
              <w:rPr>
                <w:sz w:val="24"/>
                <w:szCs w:val="24"/>
              </w:rPr>
            </w:pPr>
            <w:r w:rsidRPr="00CF7291">
              <w:rPr>
                <w:sz w:val="24"/>
                <w:szCs w:val="24"/>
              </w:rPr>
              <w:t>míčkem</w:t>
            </w:r>
          </w:p>
        </w:tc>
        <w:tc>
          <w:tcPr>
            <w:tcW w:w="60" w:type="dxa"/>
            <w:vAlign w:val="bottom"/>
          </w:tcPr>
          <w:p w14:paraId="4CCB3B71" w14:textId="77777777" w:rsidR="003E0A97" w:rsidRPr="00CF7291" w:rsidRDefault="003E0A97" w:rsidP="003E0A97">
            <w:pPr>
              <w:spacing w:line="0" w:lineRule="atLeast"/>
              <w:rPr>
                <w:sz w:val="24"/>
                <w:szCs w:val="24"/>
              </w:rPr>
            </w:pPr>
          </w:p>
        </w:tc>
        <w:tc>
          <w:tcPr>
            <w:tcW w:w="4580" w:type="dxa"/>
            <w:gridSpan w:val="4"/>
            <w:vMerge/>
            <w:tcBorders>
              <w:right w:val="single" w:sz="8" w:space="0" w:color="auto"/>
            </w:tcBorders>
            <w:vAlign w:val="bottom"/>
          </w:tcPr>
          <w:p w14:paraId="2BB43A97"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3C3872D8" w14:textId="77777777" w:rsidR="003E0A97" w:rsidRPr="00CF7291" w:rsidRDefault="003E0A97" w:rsidP="003E0A97">
            <w:pPr>
              <w:spacing w:line="0" w:lineRule="atLeast"/>
              <w:rPr>
                <w:sz w:val="24"/>
                <w:szCs w:val="24"/>
              </w:rPr>
            </w:pPr>
          </w:p>
        </w:tc>
      </w:tr>
      <w:tr w:rsidR="003E0A97" w:rsidRPr="00CF7291" w14:paraId="2701C01F" w14:textId="77777777" w:rsidTr="007B49D8">
        <w:trPr>
          <w:trHeight w:val="79"/>
        </w:trPr>
        <w:tc>
          <w:tcPr>
            <w:tcW w:w="80" w:type="dxa"/>
            <w:tcBorders>
              <w:left w:val="single" w:sz="8" w:space="0" w:color="auto"/>
            </w:tcBorders>
            <w:vAlign w:val="bottom"/>
          </w:tcPr>
          <w:p w14:paraId="3403BA5B"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0E10F520" w14:textId="77777777" w:rsidR="003E0A97" w:rsidRPr="00CF7291" w:rsidRDefault="003E0A97" w:rsidP="003E0A97">
            <w:pPr>
              <w:spacing w:line="0" w:lineRule="atLeast"/>
              <w:rPr>
                <w:sz w:val="24"/>
                <w:szCs w:val="24"/>
              </w:rPr>
            </w:pPr>
          </w:p>
        </w:tc>
        <w:tc>
          <w:tcPr>
            <w:tcW w:w="60" w:type="dxa"/>
            <w:vAlign w:val="bottom"/>
          </w:tcPr>
          <w:p w14:paraId="3B988BB7" w14:textId="77777777" w:rsidR="003E0A97" w:rsidRPr="00CF7291" w:rsidRDefault="003E0A97" w:rsidP="003E0A97">
            <w:pPr>
              <w:spacing w:line="0" w:lineRule="atLeast"/>
              <w:rPr>
                <w:sz w:val="24"/>
                <w:szCs w:val="24"/>
              </w:rPr>
            </w:pPr>
          </w:p>
        </w:tc>
        <w:tc>
          <w:tcPr>
            <w:tcW w:w="2640" w:type="dxa"/>
            <w:gridSpan w:val="3"/>
            <w:vMerge w:val="restart"/>
            <w:vAlign w:val="bottom"/>
          </w:tcPr>
          <w:p w14:paraId="6634C312" w14:textId="77777777" w:rsidR="003E0A97" w:rsidRPr="00CF7291" w:rsidRDefault="003E0A97" w:rsidP="003E0A97">
            <w:pPr>
              <w:spacing w:line="228" w:lineRule="exact"/>
              <w:rPr>
                <w:sz w:val="24"/>
                <w:szCs w:val="24"/>
              </w:rPr>
            </w:pPr>
            <w:r w:rsidRPr="00CF7291">
              <w:rPr>
                <w:sz w:val="24"/>
                <w:szCs w:val="24"/>
              </w:rPr>
              <w:t>cm z 3 až 4 dvojkroků)</w:t>
            </w:r>
          </w:p>
        </w:tc>
        <w:tc>
          <w:tcPr>
            <w:tcW w:w="1940" w:type="dxa"/>
            <w:tcBorders>
              <w:right w:val="single" w:sz="8" w:space="0" w:color="auto"/>
            </w:tcBorders>
            <w:vAlign w:val="bottom"/>
          </w:tcPr>
          <w:p w14:paraId="112C7058"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70DE9B89" w14:textId="77777777" w:rsidR="003E0A97" w:rsidRPr="00CF7291" w:rsidRDefault="003E0A97" w:rsidP="003E0A97">
            <w:pPr>
              <w:spacing w:line="0" w:lineRule="atLeast"/>
              <w:rPr>
                <w:sz w:val="24"/>
                <w:szCs w:val="24"/>
              </w:rPr>
            </w:pPr>
          </w:p>
        </w:tc>
      </w:tr>
      <w:tr w:rsidR="003E0A97" w:rsidRPr="00CF7291" w14:paraId="046A21BF" w14:textId="77777777" w:rsidTr="007B49D8">
        <w:trPr>
          <w:trHeight w:val="149"/>
        </w:trPr>
        <w:tc>
          <w:tcPr>
            <w:tcW w:w="80" w:type="dxa"/>
            <w:tcBorders>
              <w:left w:val="single" w:sz="8" w:space="0" w:color="auto"/>
            </w:tcBorders>
            <w:vAlign w:val="bottom"/>
          </w:tcPr>
          <w:p w14:paraId="093427BA"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30E4C278" w14:textId="77777777" w:rsidR="003E0A97" w:rsidRPr="00CF7291" w:rsidRDefault="003E0A97" w:rsidP="003E0A97">
            <w:pPr>
              <w:spacing w:line="0" w:lineRule="atLeast"/>
              <w:rPr>
                <w:sz w:val="24"/>
                <w:szCs w:val="24"/>
              </w:rPr>
            </w:pPr>
          </w:p>
        </w:tc>
        <w:tc>
          <w:tcPr>
            <w:tcW w:w="60" w:type="dxa"/>
            <w:vAlign w:val="bottom"/>
          </w:tcPr>
          <w:p w14:paraId="53053C66" w14:textId="77777777" w:rsidR="003E0A97" w:rsidRPr="00CF7291" w:rsidRDefault="003E0A97" w:rsidP="003E0A97">
            <w:pPr>
              <w:spacing w:line="0" w:lineRule="atLeast"/>
              <w:rPr>
                <w:sz w:val="24"/>
                <w:szCs w:val="24"/>
              </w:rPr>
            </w:pPr>
          </w:p>
        </w:tc>
        <w:tc>
          <w:tcPr>
            <w:tcW w:w="2640" w:type="dxa"/>
            <w:gridSpan w:val="3"/>
            <w:vMerge/>
            <w:vAlign w:val="bottom"/>
          </w:tcPr>
          <w:p w14:paraId="0AEB07D9"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7598CDCB"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021BED45" w14:textId="77777777" w:rsidR="003E0A97" w:rsidRPr="00CF7291" w:rsidRDefault="003E0A97" w:rsidP="003E0A97">
            <w:pPr>
              <w:spacing w:line="0" w:lineRule="atLeast"/>
              <w:rPr>
                <w:sz w:val="24"/>
                <w:szCs w:val="24"/>
              </w:rPr>
            </w:pPr>
          </w:p>
        </w:tc>
      </w:tr>
      <w:tr w:rsidR="003E0A97" w:rsidRPr="00CF7291" w14:paraId="0AFF988C" w14:textId="77777777" w:rsidTr="007B49D8">
        <w:trPr>
          <w:trHeight w:val="466"/>
        </w:trPr>
        <w:tc>
          <w:tcPr>
            <w:tcW w:w="80" w:type="dxa"/>
            <w:tcBorders>
              <w:left w:val="single" w:sz="8" w:space="0" w:color="auto"/>
            </w:tcBorders>
            <w:vAlign w:val="bottom"/>
          </w:tcPr>
          <w:p w14:paraId="769D6045"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0E833DA2" w14:textId="77777777" w:rsidR="003E0A97" w:rsidRPr="00CF7291" w:rsidRDefault="003E0A97" w:rsidP="003E0A97">
            <w:pPr>
              <w:spacing w:line="0" w:lineRule="atLeast"/>
              <w:rPr>
                <w:sz w:val="24"/>
                <w:szCs w:val="24"/>
              </w:rPr>
            </w:pPr>
          </w:p>
        </w:tc>
        <w:tc>
          <w:tcPr>
            <w:tcW w:w="60" w:type="dxa"/>
            <w:vAlign w:val="bottom"/>
          </w:tcPr>
          <w:p w14:paraId="5BE01CE2" w14:textId="77777777" w:rsidR="003E0A97" w:rsidRPr="00CF7291" w:rsidRDefault="003E0A97" w:rsidP="003E0A97">
            <w:pPr>
              <w:spacing w:line="0" w:lineRule="atLeast"/>
              <w:rPr>
                <w:sz w:val="24"/>
                <w:szCs w:val="24"/>
              </w:rPr>
            </w:pPr>
          </w:p>
        </w:tc>
        <w:tc>
          <w:tcPr>
            <w:tcW w:w="2640" w:type="dxa"/>
            <w:gridSpan w:val="3"/>
            <w:vAlign w:val="bottom"/>
          </w:tcPr>
          <w:p w14:paraId="3FC0EA4F" w14:textId="77777777" w:rsidR="003E0A97" w:rsidRPr="00CF7291" w:rsidRDefault="003E0A97" w:rsidP="003E0A97">
            <w:pPr>
              <w:spacing w:line="0" w:lineRule="atLeast"/>
              <w:rPr>
                <w:b/>
                <w:sz w:val="24"/>
                <w:szCs w:val="24"/>
              </w:rPr>
            </w:pPr>
            <w:r w:rsidRPr="00CF7291">
              <w:rPr>
                <w:b/>
                <w:sz w:val="24"/>
                <w:szCs w:val="24"/>
              </w:rPr>
              <w:t>Hod</w:t>
            </w:r>
          </w:p>
        </w:tc>
        <w:tc>
          <w:tcPr>
            <w:tcW w:w="1940" w:type="dxa"/>
            <w:tcBorders>
              <w:right w:val="single" w:sz="8" w:space="0" w:color="auto"/>
            </w:tcBorders>
            <w:vAlign w:val="bottom"/>
          </w:tcPr>
          <w:p w14:paraId="66E9BB3A"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2FC09ACE" w14:textId="77777777" w:rsidR="003E0A97" w:rsidRPr="00CF7291" w:rsidRDefault="003E0A97" w:rsidP="003E0A97">
            <w:pPr>
              <w:spacing w:line="0" w:lineRule="atLeast"/>
              <w:rPr>
                <w:sz w:val="24"/>
                <w:szCs w:val="24"/>
              </w:rPr>
            </w:pPr>
          </w:p>
        </w:tc>
      </w:tr>
      <w:tr w:rsidR="003E0A97" w:rsidRPr="00CF7291" w14:paraId="27BD7DA2" w14:textId="77777777" w:rsidTr="007B49D8">
        <w:trPr>
          <w:trHeight w:val="226"/>
        </w:trPr>
        <w:tc>
          <w:tcPr>
            <w:tcW w:w="80" w:type="dxa"/>
            <w:tcBorders>
              <w:left w:val="single" w:sz="8" w:space="0" w:color="auto"/>
            </w:tcBorders>
            <w:vAlign w:val="bottom"/>
          </w:tcPr>
          <w:p w14:paraId="0A8BDFD2"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33162E2B" w14:textId="77777777" w:rsidR="003E0A97" w:rsidRPr="00CF7291" w:rsidRDefault="003E0A97" w:rsidP="003E0A97">
            <w:pPr>
              <w:spacing w:line="0" w:lineRule="atLeast"/>
              <w:rPr>
                <w:sz w:val="24"/>
                <w:szCs w:val="24"/>
              </w:rPr>
            </w:pPr>
          </w:p>
        </w:tc>
        <w:tc>
          <w:tcPr>
            <w:tcW w:w="60" w:type="dxa"/>
            <w:vAlign w:val="bottom"/>
          </w:tcPr>
          <w:p w14:paraId="74F5E7E8"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18CEA9A4" w14:textId="77777777" w:rsidR="003E0A97" w:rsidRPr="00CF7291" w:rsidRDefault="003E0A97" w:rsidP="003E0A97">
            <w:pPr>
              <w:spacing w:line="226" w:lineRule="exact"/>
              <w:rPr>
                <w:sz w:val="24"/>
                <w:szCs w:val="24"/>
              </w:rPr>
            </w:pPr>
            <w:r w:rsidRPr="00CF7291">
              <w:rPr>
                <w:sz w:val="24"/>
                <w:szCs w:val="24"/>
              </w:rPr>
              <w:t>průpravná cvičení pro hod míčkem</w:t>
            </w:r>
          </w:p>
        </w:tc>
        <w:tc>
          <w:tcPr>
            <w:tcW w:w="885" w:type="dxa"/>
            <w:tcBorders>
              <w:right w:val="single" w:sz="8" w:space="0" w:color="auto"/>
            </w:tcBorders>
            <w:vAlign w:val="bottom"/>
          </w:tcPr>
          <w:p w14:paraId="4B4EC3E1" w14:textId="77777777" w:rsidR="003E0A97" w:rsidRPr="00CF7291" w:rsidRDefault="003E0A97" w:rsidP="003E0A97">
            <w:pPr>
              <w:spacing w:line="0" w:lineRule="atLeast"/>
              <w:rPr>
                <w:sz w:val="24"/>
                <w:szCs w:val="24"/>
              </w:rPr>
            </w:pPr>
          </w:p>
        </w:tc>
      </w:tr>
      <w:tr w:rsidR="003E0A97" w:rsidRPr="00CF7291" w14:paraId="50F56A1A" w14:textId="77777777" w:rsidTr="007B49D8">
        <w:trPr>
          <w:trHeight w:val="230"/>
        </w:trPr>
        <w:tc>
          <w:tcPr>
            <w:tcW w:w="80" w:type="dxa"/>
            <w:tcBorders>
              <w:left w:val="single" w:sz="8" w:space="0" w:color="auto"/>
            </w:tcBorders>
            <w:vAlign w:val="bottom"/>
          </w:tcPr>
          <w:p w14:paraId="2B898319"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5577285A" w14:textId="77777777" w:rsidR="003E0A97" w:rsidRPr="00CF7291" w:rsidRDefault="003E0A97" w:rsidP="003E0A97">
            <w:pPr>
              <w:spacing w:line="0" w:lineRule="atLeast"/>
              <w:rPr>
                <w:sz w:val="24"/>
                <w:szCs w:val="24"/>
              </w:rPr>
            </w:pPr>
          </w:p>
        </w:tc>
        <w:tc>
          <w:tcPr>
            <w:tcW w:w="60" w:type="dxa"/>
            <w:vAlign w:val="bottom"/>
          </w:tcPr>
          <w:p w14:paraId="5753EF78"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4A16A237" w14:textId="77777777" w:rsidR="003E0A97" w:rsidRPr="00CF7291" w:rsidRDefault="003E0A97" w:rsidP="003E0A97">
            <w:pPr>
              <w:spacing w:line="0" w:lineRule="atLeast"/>
              <w:rPr>
                <w:sz w:val="24"/>
                <w:szCs w:val="24"/>
              </w:rPr>
            </w:pPr>
            <w:r w:rsidRPr="00CF7291">
              <w:rPr>
                <w:sz w:val="24"/>
                <w:szCs w:val="24"/>
              </w:rPr>
              <w:t>hod míčkem z chůze  (postupné spojení s rozběhem)</w:t>
            </w:r>
          </w:p>
        </w:tc>
        <w:tc>
          <w:tcPr>
            <w:tcW w:w="885" w:type="dxa"/>
            <w:tcBorders>
              <w:right w:val="single" w:sz="8" w:space="0" w:color="auto"/>
            </w:tcBorders>
            <w:vAlign w:val="bottom"/>
          </w:tcPr>
          <w:p w14:paraId="6159E6BA" w14:textId="77777777" w:rsidR="003E0A97" w:rsidRPr="00CF7291" w:rsidRDefault="003E0A97" w:rsidP="003E0A97">
            <w:pPr>
              <w:spacing w:line="0" w:lineRule="atLeast"/>
              <w:rPr>
                <w:sz w:val="24"/>
                <w:szCs w:val="24"/>
              </w:rPr>
            </w:pPr>
          </w:p>
        </w:tc>
      </w:tr>
      <w:tr w:rsidR="003E0A97" w:rsidRPr="00CF7291" w14:paraId="75F22F6A" w14:textId="77777777" w:rsidTr="007B49D8">
        <w:trPr>
          <w:trHeight w:val="228"/>
        </w:trPr>
        <w:tc>
          <w:tcPr>
            <w:tcW w:w="80" w:type="dxa"/>
            <w:tcBorders>
              <w:left w:val="single" w:sz="8" w:space="0" w:color="auto"/>
            </w:tcBorders>
            <w:vAlign w:val="bottom"/>
          </w:tcPr>
          <w:p w14:paraId="71F43CF0"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41D2A6B1" w14:textId="77777777" w:rsidR="003E0A97" w:rsidRPr="00CF7291" w:rsidRDefault="003E0A97" w:rsidP="003E0A97">
            <w:pPr>
              <w:spacing w:line="0" w:lineRule="atLeast"/>
              <w:rPr>
                <w:sz w:val="24"/>
                <w:szCs w:val="24"/>
              </w:rPr>
            </w:pPr>
          </w:p>
        </w:tc>
        <w:tc>
          <w:tcPr>
            <w:tcW w:w="60" w:type="dxa"/>
            <w:vAlign w:val="bottom"/>
          </w:tcPr>
          <w:p w14:paraId="4951B688" w14:textId="77777777" w:rsidR="003E0A97" w:rsidRPr="00CF7291" w:rsidRDefault="003E0A97" w:rsidP="003E0A97">
            <w:pPr>
              <w:spacing w:line="0" w:lineRule="atLeast"/>
              <w:rPr>
                <w:sz w:val="24"/>
                <w:szCs w:val="24"/>
              </w:rPr>
            </w:pPr>
          </w:p>
        </w:tc>
        <w:tc>
          <w:tcPr>
            <w:tcW w:w="2640" w:type="dxa"/>
            <w:gridSpan w:val="3"/>
            <w:vAlign w:val="bottom"/>
          </w:tcPr>
          <w:p w14:paraId="5ED45E44" w14:textId="77777777" w:rsidR="003E0A97" w:rsidRPr="00CF7291" w:rsidRDefault="003E0A97" w:rsidP="003E0A97">
            <w:pPr>
              <w:spacing w:line="229" w:lineRule="exact"/>
              <w:rPr>
                <w:sz w:val="24"/>
                <w:szCs w:val="24"/>
              </w:rPr>
            </w:pPr>
            <w:r w:rsidRPr="00CF7291">
              <w:rPr>
                <w:sz w:val="24"/>
                <w:szCs w:val="24"/>
              </w:rPr>
              <w:t>hod míčkem s rozběhem</w:t>
            </w:r>
          </w:p>
        </w:tc>
        <w:tc>
          <w:tcPr>
            <w:tcW w:w="1940" w:type="dxa"/>
            <w:tcBorders>
              <w:right w:val="single" w:sz="8" w:space="0" w:color="auto"/>
            </w:tcBorders>
            <w:vAlign w:val="bottom"/>
          </w:tcPr>
          <w:p w14:paraId="14312EE6"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3DE0D903" w14:textId="77777777" w:rsidR="003E0A97" w:rsidRPr="00CF7291" w:rsidRDefault="003E0A97" w:rsidP="003E0A97">
            <w:pPr>
              <w:spacing w:line="0" w:lineRule="atLeast"/>
              <w:rPr>
                <w:sz w:val="24"/>
                <w:szCs w:val="24"/>
              </w:rPr>
            </w:pPr>
          </w:p>
        </w:tc>
      </w:tr>
      <w:tr w:rsidR="003E0A97" w:rsidRPr="00CF7291" w14:paraId="2C1783E7" w14:textId="77777777" w:rsidTr="007B49D8">
        <w:trPr>
          <w:trHeight w:val="235"/>
        </w:trPr>
        <w:tc>
          <w:tcPr>
            <w:tcW w:w="80" w:type="dxa"/>
            <w:tcBorders>
              <w:left w:val="single" w:sz="8" w:space="0" w:color="auto"/>
              <w:bottom w:val="single" w:sz="8" w:space="0" w:color="auto"/>
            </w:tcBorders>
            <w:vAlign w:val="bottom"/>
          </w:tcPr>
          <w:p w14:paraId="6711E1DA" w14:textId="77777777" w:rsidR="003E0A97" w:rsidRPr="00CF7291" w:rsidRDefault="003E0A97" w:rsidP="003E0A97">
            <w:pPr>
              <w:spacing w:line="0" w:lineRule="atLeast"/>
              <w:rPr>
                <w:sz w:val="24"/>
                <w:szCs w:val="24"/>
              </w:rPr>
            </w:pPr>
          </w:p>
        </w:tc>
        <w:tc>
          <w:tcPr>
            <w:tcW w:w="4440" w:type="dxa"/>
            <w:tcBorders>
              <w:bottom w:val="single" w:sz="8" w:space="0" w:color="auto"/>
              <w:right w:val="single" w:sz="8" w:space="0" w:color="auto"/>
            </w:tcBorders>
            <w:vAlign w:val="bottom"/>
          </w:tcPr>
          <w:p w14:paraId="34125B36" w14:textId="77777777" w:rsidR="003E0A97" w:rsidRPr="00CF7291" w:rsidRDefault="003E0A97" w:rsidP="003E0A97">
            <w:pPr>
              <w:spacing w:line="0" w:lineRule="atLeast"/>
              <w:rPr>
                <w:sz w:val="24"/>
                <w:szCs w:val="24"/>
              </w:rPr>
            </w:pPr>
          </w:p>
        </w:tc>
        <w:tc>
          <w:tcPr>
            <w:tcW w:w="60" w:type="dxa"/>
            <w:tcBorders>
              <w:bottom w:val="single" w:sz="8" w:space="0" w:color="auto"/>
            </w:tcBorders>
            <w:vAlign w:val="bottom"/>
          </w:tcPr>
          <w:p w14:paraId="3F41F97D" w14:textId="77777777" w:rsidR="003E0A97" w:rsidRPr="00CF7291" w:rsidRDefault="003E0A97" w:rsidP="003E0A97">
            <w:pPr>
              <w:spacing w:line="0" w:lineRule="atLeast"/>
              <w:rPr>
                <w:sz w:val="24"/>
                <w:szCs w:val="24"/>
              </w:rPr>
            </w:pPr>
          </w:p>
        </w:tc>
        <w:tc>
          <w:tcPr>
            <w:tcW w:w="2640" w:type="dxa"/>
            <w:gridSpan w:val="3"/>
            <w:tcBorders>
              <w:bottom w:val="single" w:sz="8" w:space="0" w:color="auto"/>
            </w:tcBorders>
            <w:vAlign w:val="bottom"/>
          </w:tcPr>
          <w:p w14:paraId="610D0634" w14:textId="77777777" w:rsidR="003E0A97" w:rsidRPr="00CF7291" w:rsidRDefault="003E0A97" w:rsidP="003E0A97">
            <w:pPr>
              <w:spacing w:line="0" w:lineRule="atLeast"/>
              <w:rPr>
                <w:sz w:val="24"/>
                <w:szCs w:val="24"/>
              </w:rPr>
            </w:pPr>
            <w:r w:rsidRPr="00CF7291">
              <w:rPr>
                <w:sz w:val="24"/>
                <w:szCs w:val="24"/>
              </w:rPr>
              <w:t>spojení rozběhu s odhodem</w:t>
            </w:r>
          </w:p>
        </w:tc>
        <w:tc>
          <w:tcPr>
            <w:tcW w:w="1940" w:type="dxa"/>
            <w:tcBorders>
              <w:bottom w:val="single" w:sz="8" w:space="0" w:color="auto"/>
              <w:right w:val="single" w:sz="8" w:space="0" w:color="auto"/>
            </w:tcBorders>
            <w:vAlign w:val="bottom"/>
          </w:tcPr>
          <w:p w14:paraId="4BB3D1E8" w14:textId="77777777" w:rsidR="003E0A97" w:rsidRPr="00CF7291" w:rsidRDefault="003E0A97" w:rsidP="003E0A97">
            <w:pPr>
              <w:spacing w:line="0" w:lineRule="atLeast"/>
              <w:rPr>
                <w:sz w:val="24"/>
                <w:szCs w:val="24"/>
              </w:rPr>
            </w:pPr>
          </w:p>
        </w:tc>
        <w:tc>
          <w:tcPr>
            <w:tcW w:w="885" w:type="dxa"/>
            <w:tcBorders>
              <w:bottom w:val="single" w:sz="8" w:space="0" w:color="auto"/>
              <w:right w:val="single" w:sz="8" w:space="0" w:color="auto"/>
            </w:tcBorders>
            <w:vAlign w:val="bottom"/>
          </w:tcPr>
          <w:p w14:paraId="4C888307" w14:textId="77777777" w:rsidR="003E0A97" w:rsidRPr="00CF7291" w:rsidRDefault="003E0A97" w:rsidP="003E0A97">
            <w:pPr>
              <w:spacing w:line="0" w:lineRule="atLeast"/>
              <w:rPr>
                <w:sz w:val="24"/>
                <w:szCs w:val="24"/>
              </w:rPr>
            </w:pPr>
          </w:p>
        </w:tc>
      </w:tr>
      <w:tr w:rsidR="003E0A97" w:rsidRPr="00CF7291" w14:paraId="1CE278C2" w14:textId="77777777" w:rsidTr="007B49D8">
        <w:trPr>
          <w:trHeight w:val="200"/>
        </w:trPr>
        <w:tc>
          <w:tcPr>
            <w:tcW w:w="80" w:type="dxa"/>
            <w:tcBorders>
              <w:left w:val="single" w:sz="8" w:space="0" w:color="auto"/>
            </w:tcBorders>
            <w:vAlign w:val="bottom"/>
          </w:tcPr>
          <w:p w14:paraId="1D2BFF06"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3BE3554F" w14:textId="77777777" w:rsidR="003E0A97" w:rsidRPr="00CF7291" w:rsidRDefault="003E0A97" w:rsidP="003E0A97">
            <w:pPr>
              <w:spacing w:line="186" w:lineRule="exact"/>
              <w:rPr>
                <w:b/>
                <w:i/>
                <w:sz w:val="24"/>
                <w:szCs w:val="24"/>
              </w:rPr>
            </w:pPr>
            <w:r w:rsidRPr="00CF7291">
              <w:rPr>
                <w:b/>
                <w:sz w:val="24"/>
                <w:szCs w:val="24"/>
              </w:rPr>
              <w:t xml:space="preserve">TV-3-1-02 </w:t>
            </w:r>
            <w:r w:rsidRPr="00CF7291">
              <w:rPr>
                <w:b/>
                <w:i/>
                <w:sz w:val="24"/>
                <w:szCs w:val="24"/>
              </w:rPr>
              <w:t>zvládá v souladu s individuálními</w:t>
            </w:r>
          </w:p>
        </w:tc>
        <w:tc>
          <w:tcPr>
            <w:tcW w:w="60" w:type="dxa"/>
            <w:vAlign w:val="bottom"/>
          </w:tcPr>
          <w:p w14:paraId="1B4C8028" w14:textId="77777777" w:rsidR="003E0A97" w:rsidRPr="00CF7291" w:rsidRDefault="003E0A97" w:rsidP="003E0A97">
            <w:pPr>
              <w:spacing w:line="0" w:lineRule="atLeast"/>
              <w:rPr>
                <w:sz w:val="24"/>
                <w:szCs w:val="24"/>
              </w:rPr>
            </w:pPr>
          </w:p>
        </w:tc>
        <w:tc>
          <w:tcPr>
            <w:tcW w:w="2640" w:type="dxa"/>
            <w:gridSpan w:val="3"/>
            <w:vAlign w:val="bottom"/>
          </w:tcPr>
          <w:p w14:paraId="60DD4ACE" w14:textId="77777777" w:rsidR="003E0A97" w:rsidRPr="00CF7291" w:rsidRDefault="003E0A97" w:rsidP="007B49D8">
            <w:pPr>
              <w:rPr>
                <w:b/>
                <w:sz w:val="24"/>
                <w:szCs w:val="24"/>
              </w:rPr>
            </w:pPr>
            <w:r w:rsidRPr="00CF7291">
              <w:rPr>
                <w:b/>
                <w:sz w:val="24"/>
                <w:szCs w:val="24"/>
              </w:rPr>
              <w:t>Gymnastika</w:t>
            </w:r>
          </w:p>
        </w:tc>
        <w:tc>
          <w:tcPr>
            <w:tcW w:w="1940" w:type="dxa"/>
            <w:tcBorders>
              <w:right w:val="single" w:sz="8" w:space="0" w:color="auto"/>
            </w:tcBorders>
            <w:vAlign w:val="bottom"/>
          </w:tcPr>
          <w:p w14:paraId="248BBD98"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1FF53442" w14:textId="77777777" w:rsidR="003E0A97" w:rsidRPr="00CF7291" w:rsidRDefault="003E0A97" w:rsidP="003E0A97">
            <w:pPr>
              <w:spacing w:line="0" w:lineRule="atLeast"/>
              <w:rPr>
                <w:sz w:val="24"/>
                <w:szCs w:val="24"/>
              </w:rPr>
            </w:pPr>
          </w:p>
        </w:tc>
      </w:tr>
      <w:tr w:rsidR="003E0A97" w:rsidRPr="00CF7291" w14:paraId="1774CB71" w14:textId="77777777" w:rsidTr="007B49D8">
        <w:trPr>
          <w:trHeight w:val="20"/>
        </w:trPr>
        <w:tc>
          <w:tcPr>
            <w:tcW w:w="80" w:type="dxa"/>
            <w:tcBorders>
              <w:left w:val="single" w:sz="8" w:space="0" w:color="auto"/>
            </w:tcBorders>
            <w:vAlign w:val="bottom"/>
          </w:tcPr>
          <w:p w14:paraId="373F6778" w14:textId="77777777" w:rsidR="003E0A97" w:rsidRPr="00CF7291" w:rsidRDefault="003E0A97" w:rsidP="003E0A97">
            <w:pPr>
              <w:spacing w:line="20" w:lineRule="exact"/>
              <w:rPr>
                <w:sz w:val="24"/>
                <w:szCs w:val="24"/>
              </w:rPr>
            </w:pPr>
          </w:p>
        </w:tc>
        <w:tc>
          <w:tcPr>
            <w:tcW w:w="4440" w:type="dxa"/>
            <w:tcBorders>
              <w:right w:val="single" w:sz="8" w:space="0" w:color="auto"/>
            </w:tcBorders>
            <w:vAlign w:val="bottom"/>
          </w:tcPr>
          <w:p w14:paraId="16713AE4" w14:textId="77777777" w:rsidR="003E0A97" w:rsidRPr="00CF7291" w:rsidRDefault="003E0A97" w:rsidP="003E0A97">
            <w:pPr>
              <w:spacing w:line="20" w:lineRule="exact"/>
              <w:rPr>
                <w:sz w:val="24"/>
                <w:szCs w:val="24"/>
              </w:rPr>
            </w:pPr>
          </w:p>
        </w:tc>
        <w:tc>
          <w:tcPr>
            <w:tcW w:w="60" w:type="dxa"/>
            <w:vAlign w:val="bottom"/>
          </w:tcPr>
          <w:p w14:paraId="10ECFD92" w14:textId="77777777" w:rsidR="003E0A97" w:rsidRPr="00CF7291" w:rsidRDefault="003E0A97" w:rsidP="003E0A97">
            <w:pPr>
              <w:spacing w:line="20" w:lineRule="exact"/>
              <w:rPr>
                <w:sz w:val="24"/>
                <w:szCs w:val="24"/>
              </w:rPr>
            </w:pPr>
          </w:p>
        </w:tc>
        <w:tc>
          <w:tcPr>
            <w:tcW w:w="1040" w:type="dxa"/>
            <w:gridSpan w:val="2"/>
            <w:shd w:val="clear" w:color="auto" w:fill="000000"/>
            <w:vAlign w:val="bottom"/>
          </w:tcPr>
          <w:p w14:paraId="6EC87B1D" w14:textId="77777777" w:rsidR="003E0A97" w:rsidRPr="00CF7291" w:rsidRDefault="003E0A97" w:rsidP="003E0A97">
            <w:pPr>
              <w:spacing w:line="20" w:lineRule="exact"/>
              <w:rPr>
                <w:sz w:val="24"/>
                <w:szCs w:val="24"/>
              </w:rPr>
            </w:pPr>
          </w:p>
        </w:tc>
        <w:tc>
          <w:tcPr>
            <w:tcW w:w="1600" w:type="dxa"/>
            <w:vAlign w:val="bottom"/>
          </w:tcPr>
          <w:p w14:paraId="1C2806C4" w14:textId="77777777" w:rsidR="003E0A97" w:rsidRPr="00CF7291" w:rsidRDefault="003E0A97" w:rsidP="003E0A97">
            <w:pPr>
              <w:spacing w:line="20" w:lineRule="exact"/>
              <w:rPr>
                <w:sz w:val="24"/>
                <w:szCs w:val="24"/>
              </w:rPr>
            </w:pPr>
          </w:p>
        </w:tc>
        <w:tc>
          <w:tcPr>
            <w:tcW w:w="1940" w:type="dxa"/>
            <w:tcBorders>
              <w:right w:val="single" w:sz="8" w:space="0" w:color="auto"/>
            </w:tcBorders>
            <w:vAlign w:val="bottom"/>
          </w:tcPr>
          <w:p w14:paraId="4698512A" w14:textId="77777777" w:rsidR="003E0A97" w:rsidRPr="00CF7291" w:rsidRDefault="003E0A97" w:rsidP="003E0A97">
            <w:pPr>
              <w:spacing w:line="20" w:lineRule="exact"/>
              <w:rPr>
                <w:sz w:val="24"/>
                <w:szCs w:val="24"/>
              </w:rPr>
            </w:pPr>
          </w:p>
        </w:tc>
        <w:tc>
          <w:tcPr>
            <w:tcW w:w="885" w:type="dxa"/>
            <w:tcBorders>
              <w:right w:val="single" w:sz="8" w:space="0" w:color="auto"/>
            </w:tcBorders>
            <w:vAlign w:val="bottom"/>
          </w:tcPr>
          <w:p w14:paraId="5C6E886E" w14:textId="77777777" w:rsidR="003E0A97" w:rsidRPr="00CF7291" w:rsidRDefault="003E0A97" w:rsidP="003E0A97">
            <w:pPr>
              <w:spacing w:line="20" w:lineRule="exact"/>
              <w:rPr>
                <w:sz w:val="24"/>
                <w:szCs w:val="24"/>
              </w:rPr>
            </w:pPr>
          </w:p>
        </w:tc>
      </w:tr>
      <w:tr w:rsidR="003E0A97" w:rsidRPr="00CF7291" w14:paraId="6FA819CC" w14:textId="77777777" w:rsidTr="007B49D8">
        <w:trPr>
          <w:trHeight w:val="237"/>
        </w:trPr>
        <w:tc>
          <w:tcPr>
            <w:tcW w:w="80" w:type="dxa"/>
            <w:tcBorders>
              <w:left w:val="single" w:sz="8" w:space="0" w:color="auto"/>
            </w:tcBorders>
            <w:vAlign w:val="bottom"/>
          </w:tcPr>
          <w:p w14:paraId="76AD5B9B"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73A033EE" w14:textId="77777777" w:rsidR="003E0A97" w:rsidRPr="00CF7291" w:rsidRDefault="003E0A97" w:rsidP="003E0A97">
            <w:pPr>
              <w:spacing w:line="0" w:lineRule="atLeast"/>
              <w:rPr>
                <w:b/>
                <w:i/>
                <w:sz w:val="24"/>
                <w:szCs w:val="24"/>
              </w:rPr>
            </w:pPr>
            <w:r w:rsidRPr="00CF7291">
              <w:rPr>
                <w:b/>
                <w:i/>
                <w:sz w:val="24"/>
                <w:szCs w:val="24"/>
              </w:rPr>
              <w:t>předpoklady jednoduché pohybové činnosti</w:t>
            </w:r>
          </w:p>
        </w:tc>
        <w:tc>
          <w:tcPr>
            <w:tcW w:w="60" w:type="dxa"/>
            <w:vAlign w:val="bottom"/>
          </w:tcPr>
          <w:p w14:paraId="63F51D95" w14:textId="77777777" w:rsidR="003E0A97" w:rsidRPr="00CF7291" w:rsidRDefault="003E0A97" w:rsidP="003E0A97">
            <w:pPr>
              <w:spacing w:line="0" w:lineRule="atLeast"/>
              <w:rPr>
                <w:sz w:val="24"/>
                <w:szCs w:val="24"/>
              </w:rPr>
            </w:pPr>
          </w:p>
        </w:tc>
        <w:tc>
          <w:tcPr>
            <w:tcW w:w="2640" w:type="dxa"/>
            <w:gridSpan w:val="3"/>
            <w:vAlign w:val="bottom"/>
          </w:tcPr>
          <w:p w14:paraId="4D7CBB2A" w14:textId="77777777" w:rsidR="003E0A97" w:rsidRPr="00CF7291" w:rsidRDefault="003E0A97" w:rsidP="003E0A97">
            <w:pPr>
              <w:spacing w:line="0" w:lineRule="atLeast"/>
              <w:rPr>
                <w:b/>
                <w:sz w:val="24"/>
                <w:szCs w:val="24"/>
              </w:rPr>
            </w:pPr>
            <w:r w:rsidRPr="00CF7291">
              <w:rPr>
                <w:b/>
                <w:sz w:val="24"/>
                <w:szCs w:val="24"/>
              </w:rPr>
              <w:t>Základní pojmy</w:t>
            </w:r>
          </w:p>
        </w:tc>
        <w:tc>
          <w:tcPr>
            <w:tcW w:w="1940" w:type="dxa"/>
            <w:tcBorders>
              <w:right w:val="single" w:sz="8" w:space="0" w:color="auto"/>
            </w:tcBorders>
            <w:vAlign w:val="bottom"/>
          </w:tcPr>
          <w:p w14:paraId="45251286"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3A447778" w14:textId="77777777" w:rsidR="003E0A97" w:rsidRPr="00CF7291" w:rsidRDefault="003E0A97" w:rsidP="003E0A97">
            <w:pPr>
              <w:spacing w:line="0" w:lineRule="atLeast"/>
              <w:rPr>
                <w:sz w:val="24"/>
                <w:szCs w:val="24"/>
              </w:rPr>
            </w:pPr>
          </w:p>
        </w:tc>
      </w:tr>
      <w:tr w:rsidR="003E0A97" w:rsidRPr="00CF7291" w14:paraId="3E047DC3" w14:textId="77777777" w:rsidTr="007B49D8">
        <w:trPr>
          <w:trHeight w:val="230"/>
        </w:trPr>
        <w:tc>
          <w:tcPr>
            <w:tcW w:w="80" w:type="dxa"/>
            <w:tcBorders>
              <w:left w:val="single" w:sz="8" w:space="0" w:color="auto"/>
            </w:tcBorders>
            <w:vAlign w:val="bottom"/>
          </w:tcPr>
          <w:p w14:paraId="1EF293D5"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5B1E1B6F" w14:textId="77777777" w:rsidR="003E0A97" w:rsidRPr="00CF7291" w:rsidRDefault="003E0A97" w:rsidP="003E0A97">
            <w:pPr>
              <w:spacing w:line="0" w:lineRule="atLeast"/>
              <w:rPr>
                <w:b/>
                <w:i/>
                <w:sz w:val="24"/>
                <w:szCs w:val="24"/>
              </w:rPr>
            </w:pPr>
            <w:r w:rsidRPr="00CF7291">
              <w:rPr>
                <w:b/>
                <w:i/>
                <w:sz w:val="24"/>
                <w:szCs w:val="24"/>
              </w:rPr>
              <w:t>jednotlivce nebo činnosti prováděné ve skupině;</w:t>
            </w:r>
          </w:p>
        </w:tc>
        <w:tc>
          <w:tcPr>
            <w:tcW w:w="60" w:type="dxa"/>
            <w:vAlign w:val="bottom"/>
          </w:tcPr>
          <w:p w14:paraId="2D0F4EFC"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3F55F556" w14:textId="77777777" w:rsidR="003E0A97" w:rsidRPr="00CF7291" w:rsidRDefault="003E0A97" w:rsidP="003E0A97">
            <w:pPr>
              <w:spacing w:line="219" w:lineRule="exact"/>
              <w:rPr>
                <w:sz w:val="24"/>
                <w:szCs w:val="24"/>
              </w:rPr>
            </w:pPr>
            <w:r w:rsidRPr="00CF7291">
              <w:rPr>
                <w:sz w:val="24"/>
                <w:szCs w:val="24"/>
              </w:rPr>
              <w:t>základní cvičební polohy, postoje a pohyby paží,</w:t>
            </w:r>
          </w:p>
        </w:tc>
        <w:tc>
          <w:tcPr>
            <w:tcW w:w="885" w:type="dxa"/>
            <w:tcBorders>
              <w:right w:val="single" w:sz="8" w:space="0" w:color="auto"/>
            </w:tcBorders>
            <w:vAlign w:val="bottom"/>
          </w:tcPr>
          <w:p w14:paraId="5FB1AB46" w14:textId="77777777" w:rsidR="003E0A97" w:rsidRPr="00CF7291" w:rsidRDefault="003E0A97" w:rsidP="003E0A97">
            <w:pPr>
              <w:spacing w:line="0" w:lineRule="atLeast"/>
              <w:rPr>
                <w:sz w:val="24"/>
                <w:szCs w:val="24"/>
              </w:rPr>
            </w:pPr>
          </w:p>
        </w:tc>
      </w:tr>
      <w:tr w:rsidR="003E0A97" w:rsidRPr="00CF7291" w14:paraId="5C4EB46E" w14:textId="77777777" w:rsidTr="007B49D8">
        <w:trPr>
          <w:trHeight w:val="230"/>
        </w:trPr>
        <w:tc>
          <w:tcPr>
            <w:tcW w:w="80" w:type="dxa"/>
            <w:tcBorders>
              <w:left w:val="single" w:sz="8" w:space="0" w:color="auto"/>
            </w:tcBorders>
            <w:vAlign w:val="bottom"/>
          </w:tcPr>
          <w:p w14:paraId="4D5979CE"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7CA2B71D" w14:textId="77777777" w:rsidR="003E0A97" w:rsidRPr="00CF7291" w:rsidRDefault="003E0A97" w:rsidP="003E0A97">
            <w:pPr>
              <w:spacing w:line="0" w:lineRule="atLeast"/>
              <w:rPr>
                <w:b/>
                <w:i/>
                <w:sz w:val="24"/>
                <w:szCs w:val="24"/>
              </w:rPr>
            </w:pPr>
            <w:r w:rsidRPr="00CF7291">
              <w:rPr>
                <w:b/>
                <w:i/>
                <w:sz w:val="24"/>
                <w:szCs w:val="24"/>
              </w:rPr>
              <w:t>usiluje o jejich zlepšení</w:t>
            </w:r>
          </w:p>
        </w:tc>
        <w:tc>
          <w:tcPr>
            <w:tcW w:w="60" w:type="dxa"/>
            <w:vAlign w:val="bottom"/>
          </w:tcPr>
          <w:p w14:paraId="0957C73A"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0782C0EF" w14:textId="77777777" w:rsidR="003E0A97" w:rsidRPr="00CF7291" w:rsidRDefault="003E0A97" w:rsidP="003E0A97">
            <w:pPr>
              <w:spacing w:line="219" w:lineRule="exact"/>
              <w:rPr>
                <w:sz w:val="24"/>
                <w:szCs w:val="24"/>
              </w:rPr>
            </w:pPr>
            <w:r w:rsidRPr="00CF7291">
              <w:rPr>
                <w:sz w:val="24"/>
                <w:szCs w:val="24"/>
              </w:rPr>
              <w:t>nohou, trupu, názvy používaného nářadí a náčiní</w:t>
            </w:r>
          </w:p>
        </w:tc>
        <w:tc>
          <w:tcPr>
            <w:tcW w:w="885" w:type="dxa"/>
            <w:tcBorders>
              <w:right w:val="single" w:sz="8" w:space="0" w:color="auto"/>
            </w:tcBorders>
            <w:vAlign w:val="bottom"/>
          </w:tcPr>
          <w:p w14:paraId="3E304187" w14:textId="77777777" w:rsidR="003E0A97" w:rsidRPr="00CF7291" w:rsidRDefault="003E0A97" w:rsidP="003E0A97">
            <w:pPr>
              <w:spacing w:line="0" w:lineRule="atLeast"/>
              <w:rPr>
                <w:sz w:val="24"/>
                <w:szCs w:val="24"/>
              </w:rPr>
            </w:pPr>
          </w:p>
        </w:tc>
      </w:tr>
      <w:tr w:rsidR="003E0A97" w:rsidRPr="00CF7291" w14:paraId="505E7A54" w14:textId="77777777" w:rsidTr="007B49D8">
        <w:trPr>
          <w:trHeight w:val="228"/>
        </w:trPr>
        <w:tc>
          <w:tcPr>
            <w:tcW w:w="80" w:type="dxa"/>
            <w:tcBorders>
              <w:left w:val="single" w:sz="8" w:space="0" w:color="auto"/>
            </w:tcBorders>
            <w:vAlign w:val="bottom"/>
          </w:tcPr>
          <w:p w14:paraId="526CB860"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2FEA219A" w14:textId="77777777" w:rsidR="003E0A97" w:rsidRPr="00CF7291" w:rsidRDefault="003E0A97" w:rsidP="003E0A97">
            <w:pPr>
              <w:spacing w:line="228" w:lineRule="exact"/>
              <w:rPr>
                <w:sz w:val="24"/>
                <w:szCs w:val="24"/>
              </w:rPr>
            </w:pPr>
            <w:r w:rsidRPr="00CF7291">
              <w:rPr>
                <w:rFonts w:eastAsia="Courier New"/>
                <w:sz w:val="24"/>
                <w:szCs w:val="24"/>
              </w:rPr>
              <w:t xml:space="preserve">- </w:t>
            </w:r>
            <w:r w:rsidRPr="00CF7291">
              <w:rPr>
                <w:sz w:val="24"/>
                <w:szCs w:val="24"/>
              </w:rPr>
              <w:t>zvládá základní estetické držení těla ( snaží se o to )</w:t>
            </w:r>
          </w:p>
        </w:tc>
        <w:tc>
          <w:tcPr>
            <w:tcW w:w="60" w:type="dxa"/>
            <w:vAlign w:val="bottom"/>
          </w:tcPr>
          <w:p w14:paraId="4417EBE9" w14:textId="77777777" w:rsidR="003E0A97" w:rsidRPr="00CF7291" w:rsidRDefault="003E0A97" w:rsidP="003E0A97">
            <w:pPr>
              <w:spacing w:line="0" w:lineRule="atLeast"/>
              <w:rPr>
                <w:sz w:val="24"/>
                <w:szCs w:val="24"/>
              </w:rPr>
            </w:pPr>
          </w:p>
        </w:tc>
        <w:tc>
          <w:tcPr>
            <w:tcW w:w="2640" w:type="dxa"/>
            <w:gridSpan w:val="3"/>
            <w:vAlign w:val="bottom"/>
          </w:tcPr>
          <w:p w14:paraId="64C210C0" w14:textId="77777777" w:rsidR="003E0A97" w:rsidRPr="00CF7291" w:rsidRDefault="003E0A97" w:rsidP="003E0A97">
            <w:pPr>
              <w:spacing w:line="219" w:lineRule="exact"/>
              <w:rPr>
                <w:sz w:val="24"/>
                <w:szCs w:val="24"/>
              </w:rPr>
            </w:pPr>
            <w:r w:rsidRPr="00CF7291">
              <w:rPr>
                <w:sz w:val="24"/>
                <w:szCs w:val="24"/>
              </w:rPr>
              <w:t>(aktivně)</w:t>
            </w:r>
          </w:p>
        </w:tc>
        <w:tc>
          <w:tcPr>
            <w:tcW w:w="1940" w:type="dxa"/>
            <w:tcBorders>
              <w:right w:val="single" w:sz="8" w:space="0" w:color="auto"/>
            </w:tcBorders>
            <w:vAlign w:val="bottom"/>
          </w:tcPr>
          <w:p w14:paraId="04097E0E"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7B358C90" w14:textId="77777777" w:rsidR="003E0A97" w:rsidRPr="00CF7291" w:rsidRDefault="003E0A97" w:rsidP="003E0A97">
            <w:pPr>
              <w:spacing w:line="0" w:lineRule="atLeast"/>
              <w:rPr>
                <w:sz w:val="24"/>
                <w:szCs w:val="24"/>
              </w:rPr>
            </w:pPr>
          </w:p>
        </w:tc>
      </w:tr>
      <w:tr w:rsidR="003E0A97" w:rsidRPr="00CF7291" w14:paraId="71761F2E" w14:textId="77777777" w:rsidTr="007B49D8">
        <w:trPr>
          <w:trHeight w:val="230"/>
        </w:trPr>
        <w:tc>
          <w:tcPr>
            <w:tcW w:w="80" w:type="dxa"/>
            <w:tcBorders>
              <w:left w:val="single" w:sz="8" w:space="0" w:color="auto"/>
            </w:tcBorders>
            <w:vAlign w:val="bottom"/>
          </w:tcPr>
          <w:p w14:paraId="5387D8D5"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1D9647EF"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základní estetický pohyb těla a jeho částí (</w:t>
            </w:r>
          </w:p>
        </w:tc>
        <w:tc>
          <w:tcPr>
            <w:tcW w:w="60" w:type="dxa"/>
            <w:vAlign w:val="bottom"/>
          </w:tcPr>
          <w:p w14:paraId="29526C86"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5A1A1C35" w14:textId="77777777" w:rsidR="003E0A97" w:rsidRPr="00CF7291" w:rsidRDefault="003E0A97" w:rsidP="003E0A97">
            <w:pPr>
              <w:spacing w:line="219" w:lineRule="exact"/>
              <w:rPr>
                <w:sz w:val="24"/>
                <w:szCs w:val="24"/>
              </w:rPr>
            </w:pPr>
            <w:r w:rsidRPr="00CF7291">
              <w:rPr>
                <w:sz w:val="24"/>
                <w:szCs w:val="24"/>
              </w:rPr>
              <w:t>základní záchrana a dopomoc při gymnastickém</w:t>
            </w:r>
          </w:p>
        </w:tc>
        <w:tc>
          <w:tcPr>
            <w:tcW w:w="885" w:type="dxa"/>
            <w:tcBorders>
              <w:right w:val="single" w:sz="8" w:space="0" w:color="auto"/>
            </w:tcBorders>
            <w:vAlign w:val="bottom"/>
          </w:tcPr>
          <w:p w14:paraId="36B8FAB1" w14:textId="77777777" w:rsidR="003E0A97" w:rsidRPr="00CF7291" w:rsidRDefault="003E0A97" w:rsidP="003E0A97">
            <w:pPr>
              <w:spacing w:line="0" w:lineRule="atLeast"/>
              <w:rPr>
                <w:sz w:val="24"/>
                <w:szCs w:val="24"/>
              </w:rPr>
            </w:pPr>
          </w:p>
        </w:tc>
      </w:tr>
      <w:tr w:rsidR="003E0A97" w:rsidRPr="00CF7291" w14:paraId="1203C3B9" w14:textId="77777777" w:rsidTr="007B49D8">
        <w:trPr>
          <w:trHeight w:val="230"/>
        </w:trPr>
        <w:tc>
          <w:tcPr>
            <w:tcW w:w="80" w:type="dxa"/>
            <w:tcBorders>
              <w:left w:val="single" w:sz="8" w:space="0" w:color="auto"/>
            </w:tcBorders>
            <w:vAlign w:val="bottom"/>
          </w:tcPr>
          <w:p w14:paraId="5B972178"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4FEBD8E0" w14:textId="77777777" w:rsidR="003E0A97" w:rsidRPr="00CF7291" w:rsidRDefault="003E0A97" w:rsidP="003E0A97">
            <w:pPr>
              <w:spacing w:line="0" w:lineRule="atLeast"/>
              <w:ind w:left="160"/>
              <w:rPr>
                <w:sz w:val="24"/>
                <w:szCs w:val="24"/>
              </w:rPr>
            </w:pPr>
            <w:r w:rsidRPr="00CF7291">
              <w:rPr>
                <w:sz w:val="24"/>
                <w:szCs w:val="24"/>
              </w:rPr>
              <w:t>chůzi, běh, poskoky, obraty, atd. )</w:t>
            </w:r>
          </w:p>
        </w:tc>
        <w:tc>
          <w:tcPr>
            <w:tcW w:w="60" w:type="dxa"/>
            <w:vAlign w:val="bottom"/>
          </w:tcPr>
          <w:p w14:paraId="25EBF2E0" w14:textId="77777777" w:rsidR="003E0A97" w:rsidRPr="00CF7291" w:rsidRDefault="003E0A97" w:rsidP="003E0A97">
            <w:pPr>
              <w:spacing w:line="0" w:lineRule="atLeast"/>
              <w:rPr>
                <w:sz w:val="24"/>
                <w:szCs w:val="24"/>
              </w:rPr>
            </w:pPr>
          </w:p>
        </w:tc>
        <w:tc>
          <w:tcPr>
            <w:tcW w:w="2640" w:type="dxa"/>
            <w:gridSpan w:val="3"/>
            <w:vAlign w:val="bottom"/>
          </w:tcPr>
          <w:p w14:paraId="67D14B9F" w14:textId="77777777" w:rsidR="003E0A97" w:rsidRPr="00CF7291" w:rsidRDefault="003E0A97" w:rsidP="003E0A97">
            <w:pPr>
              <w:spacing w:line="219" w:lineRule="exact"/>
              <w:rPr>
                <w:w w:val="99"/>
                <w:sz w:val="24"/>
                <w:szCs w:val="24"/>
              </w:rPr>
            </w:pPr>
            <w:r w:rsidRPr="00CF7291">
              <w:rPr>
                <w:w w:val="99"/>
                <w:sz w:val="24"/>
                <w:szCs w:val="24"/>
              </w:rPr>
              <w:t xml:space="preserve">cvičení, vhodné </w:t>
            </w:r>
            <w:proofErr w:type="gramStart"/>
            <w:r w:rsidRPr="00CF7291">
              <w:rPr>
                <w:w w:val="99"/>
                <w:sz w:val="24"/>
                <w:szCs w:val="24"/>
              </w:rPr>
              <w:t>oblečení  a</w:t>
            </w:r>
            <w:proofErr w:type="gramEnd"/>
            <w:r w:rsidRPr="00CF7291">
              <w:rPr>
                <w:w w:val="99"/>
                <w:sz w:val="24"/>
                <w:szCs w:val="24"/>
              </w:rPr>
              <w:t xml:space="preserve"> obuv</w:t>
            </w:r>
          </w:p>
        </w:tc>
        <w:tc>
          <w:tcPr>
            <w:tcW w:w="1940" w:type="dxa"/>
            <w:tcBorders>
              <w:right w:val="single" w:sz="8" w:space="0" w:color="auto"/>
            </w:tcBorders>
            <w:vAlign w:val="bottom"/>
          </w:tcPr>
          <w:p w14:paraId="634F0134"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68EE1E0D" w14:textId="77777777" w:rsidR="003E0A97" w:rsidRPr="00CF7291" w:rsidRDefault="003E0A97" w:rsidP="003E0A97">
            <w:pPr>
              <w:spacing w:line="0" w:lineRule="atLeast"/>
              <w:rPr>
                <w:sz w:val="24"/>
                <w:szCs w:val="24"/>
              </w:rPr>
            </w:pPr>
          </w:p>
        </w:tc>
      </w:tr>
      <w:tr w:rsidR="003E0A97" w:rsidRPr="00CF7291" w14:paraId="0DA45BAF" w14:textId="77777777" w:rsidTr="007B49D8">
        <w:trPr>
          <w:trHeight w:val="230"/>
        </w:trPr>
        <w:tc>
          <w:tcPr>
            <w:tcW w:w="80" w:type="dxa"/>
            <w:tcBorders>
              <w:left w:val="single" w:sz="8" w:space="0" w:color="auto"/>
            </w:tcBorders>
            <w:vAlign w:val="bottom"/>
          </w:tcPr>
          <w:p w14:paraId="3578525F"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63FCC8E5"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správně provede kotoul vpřed a vzad</w:t>
            </w:r>
          </w:p>
        </w:tc>
        <w:tc>
          <w:tcPr>
            <w:tcW w:w="60" w:type="dxa"/>
            <w:vAlign w:val="bottom"/>
          </w:tcPr>
          <w:p w14:paraId="73B3F6D8"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5A11ADC2" w14:textId="77777777" w:rsidR="003E0A97" w:rsidRPr="00CF7291" w:rsidRDefault="003E0A97" w:rsidP="003E0A97">
            <w:pPr>
              <w:spacing w:line="219" w:lineRule="exact"/>
              <w:rPr>
                <w:sz w:val="24"/>
                <w:szCs w:val="24"/>
              </w:rPr>
            </w:pPr>
            <w:r w:rsidRPr="00CF7291">
              <w:rPr>
                <w:sz w:val="24"/>
                <w:szCs w:val="24"/>
              </w:rPr>
              <w:t xml:space="preserve">průpravná cvičení pro ovlivňování </w:t>
            </w:r>
            <w:r w:rsidRPr="00CF7291">
              <w:rPr>
                <w:sz w:val="24"/>
                <w:szCs w:val="24"/>
              </w:rPr>
              <w:lastRenderedPageBreak/>
              <w:t>pohyblivosti,</w:t>
            </w:r>
          </w:p>
        </w:tc>
        <w:tc>
          <w:tcPr>
            <w:tcW w:w="885" w:type="dxa"/>
            <w:tcBorders>
              <w:right w:val="single" w:sz="8" w:space="0" w:color="auto"/>
            </w:tcBorders>
            <w:vAlign w:val="bottom"/>
          </w:tcPr>
          <w:p w14:paraId="7343DDE4" w14:textId="77777777" w:rsidR="003E0A97" w:rsidRPr="00CF7291" w:rsidRDefault="003E0A97" w:rsidP="003E0A97">
            <w:pPr>
              <w:spacing w:line="0" w:lineRule="atLeast"/>
              <w:rPr>
                <w:sz w:val="24"/>
                <w:szCs w:val="24"/>
              </w:rPr>
            </w:pPr>
          </w:p>
        </w:tc>
      </w:tr>
      <w:tr w:rsidR="003E0A97" w:rsidRPr="00CF7291" w14:paraId="1D5E110D" w14:textId="77777777" w:rsidTr="007B49D8">
        <w:trPr>
          <w:trHeight w:val="219"/>
        </w:trPr>
        <w:tc>
          <w:tcPr>
            <w:tcW w:w="80" w:type="dxa"/>
            <w:tcBorders>
              <w:left w:val="single" w:sz="8" w:space="0" w:color="auto"/>
            </w:tcBorders>
            <w:vAlign w:val="bottom"/>
          </w:tcPr>
          <w:p w14:paraId="755DF2C2"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3036E06F" w14:textId="77777777" w:rsidR="003E0A97" w:rsidRPr="00CF7291" w:rsidRDefault="003E0A97" w:rsidP="003E0A97">
            <w:pPr>
              <w:spacing w:line="0" w:lineRule="atLeast"/>
              <w:rPr>
                <w:sz w:val="24"/>
                <w:szCs w:val="24"/>
              </w:rPr>
            </w:pPr>
          </w:p>
        </w:tc>
        <w:tc>
          <w:tcPr>
            <w:tcW w:w="60" w:type="dxa"/>
            <w:vAlign w:val="bottom"/>
          </w:tcPr>
          <w:p w14:paraId="444CC1CA"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4FB33674" w14:textId="77777777" w:rsidR="003E0A97" w:rsidRPr="00CF7291" w:rsidRDefault="003E0A97" w:rsidP="003E0A97">
            <w:pPr>
              <w:spacing w:line="219" w:lineRule="exact"/>
              <w:rPr>
                <w:sz w:val="24"/>
                <w:szCs w:val="24"/>
              </w:rPr>
            </w:pPr>
            <w:r w:rsidRPr="00CF7291">
              <w:rPr>
                <w:sz w:val="24"/>
                <w:szCs w:val="24"/>
              </w:rPr>
              <w:t>obratnosti, síly, rychlosti a koordinace pohybů atd.</w:t>
            </w:r>
          </w:p>
        </w:tc>
        <w:tc>
          <w:tcPr>
            <w:tcW w:w="885" w:type="dxa"/>
            <w:tcBorders>
              <w:right w:val="single" w:sz="8" w:space="0" w:color="auto"/>
            </w:tcBorders>
            <w:vAlign w:val="bottom"/>
          </w:tcPr>
          <w:p w14:paraId="293CD257" w14:textId="77777777" w:rsidR="003E0A97" w:rsidRPr="00CF7291" w:rsidRDefault="003E0A97" w:rsidP="003E0A97">
            <w:pPr>
              <w:spacing w:line="0" w:lineRule="atLeast"/>
              <w:rPr>
                <w:sz w:val="24"/>
                <w:szCs w:val="24"/>
              </w:rPr>
            </w:pPr>
          </w:p>
        </w:tc>
      </w:tr>
      <w:tr w:rsidR="003E0A97" w:rsidRPr="00CF7291" w14:paraId="2D7B13E7" w14:textId="77777777" w:rsidTr="007B49D8">
        <w:trPr>
          <w:trHeight w:val="276"/>
        </w:trPr>
        <w:tc>
          <w:tcPr>
            <w:tcW w:w="80" w:type="dxa"/>
            <w:tcBorders>
              <w:left w:val="single" w:sz="8" w:space="0" w:color="auto"/>
            </w:tcBorders>
            <w:vAlign w:val="bottom"/>
          </w:tcPr>
          <w:p w14:paraId="3CC0D11A"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4C22A0D2" w14:textId="77777777" w:rsidR="003E0A97" w:rsidRPr="00CF7291" w:rsidRDefault="003E0A97" w:rsidP="003E0A97">
            <w:pPr>
              <w:spacing w:line="0" w:lineRule="atLeast"/>
              <w:rPr>
                <w:b/>
                <w:i/>
                <w:sz w:val="24"/>
                <w:szCs w:val="24"/>
              </w:rPr>
            </w:pPr>
            <w:r w:rsidRPr="00CF7291">
              <w:rPr>
                <w:b/>
                <w:sz w:val="24"/>
                <w:szCs w:val="24"/>
              </w:rPr>
              <w:t xml:space="preserve">TV-3-1-03 </w:t>
            </w:r>
            <w:r w:rsidRPr="00CF7291">
              <w:rPr>
                <w:b/>
                <w:i/>
                <w:sz w:val="24"/>
                <w:szCs w:val="24"/>
              </w:rPr>
              <w:t>spolupracuje při jednoduchých</w:t>
            </w:r>
          </w:p>
        </w:tc>
        <w:tc>
          <w:tcPr>
            <w:tcW w:w="60" w:type="dxa"/>
            <w:vAlign w:val="bottom"/>
          </w:tcPr>
          <w:p w14:paraId="678071FA" w14:textId="77777777" w:rsidR="003E0A97" w:rsidRPr="00CF7291" w:rsidRDefault="003E0A97" w:rsidP="003E0A97">
            <w:pPr>
              <w:spacing w:line="0" w:lineRule="atLeast"/>
              <w:rPr>
                <w:sz w:val="24"/>
                <w:szCs w:val="24"/>
              </w:rPr>
            </w:pPr>
          </w:p>
        </w:tc>
        <w:tc>
          <w:tcPr>
            <w:tcW w:w="2640" w:type="dxa"/>
            <w:gridSpan w:val="3"/>
            <w:vAlign w:val="bottom"/>
          </w:tcPr>
          <w:p w14:paraId="45A16DEB" w14:textId="77777777" w:rsidR="003E0A97" w:rsidRPr="00CF7291" w:rsidRDefault="003E0A97" w:rsidP="003E0A97">
            <w:pPr>
              <w:spacing w:line="0" w:lineRule="atLeast"/>
              <w:rPr>
                <w:sz w:val="24"/>
                <w:szCs w:val="24"/>
              </w:rPr>
            </w:pPr>
            <w:r w:rsidRPr="00CF7291">
              <w:rPr>
                <w:sz w:val="24"/>
                <w:szCs w:val="24"/>
              </w:rPr>
              <w:t>(s širším spektrem náčiní)</w:t>
            </w:r>
          </w:p>
        </w:tc>
        <w:tc>
          <w:tcPr>
            <w:tcW w:w="1940" w:type="dxa"/>
            <w:tcBorders>
              <w:right w:val="single" w:sz="8" w:space="0" w:color="auto"/>
            </w:tcBorders>
            <w:vAlign w:val="bottom"/>
          </w:tcPr>
          <w:p w14:paraId="5D02B200"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4B739DD7" w14:textId="77777777" w:rsidR="003E0A97" w:rsidRPr="00CF7291" w:rsidRDefault="003E0A97" w:rsidP="003E0A97">
            <w:pPr>
              <w:spacing w:line="0" w:lineRule="atLeast"/>
              <w:rPr>
                <w:sz w:val="24"/>
                <w:szCs w:val="24"/>
              </w:rPr>
            </w:pPr>
          </w:p>
        </w:tc>
      </w:tr>
      <w:tr w:rsidR="003E0A97" w:rsidRPr="00CF7291" w14:paraId="3D98927C" w14:textId="77777777" w:rsidTr="007B49D8">
        <w:trPr>
          <w:trHeight w:val="228"/>
        </w:trPr>
        <w:tc>
          <w:tcPr>
            <w:tcW w:w="80" w:type="dxa"/>
            <w:tcBorders>
              <w:left w:val="single" w:sz="8" w:space="0" w:color="auto"/>
            </w:tcBorders>
            <w:vAlign w:val="bottom"/>
          </w:tcPr>
          <w:p w14:paraId="65B753BE"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45147D29" w14:textId="77777777" w:rsidR="003E0A97" w:rsidRPr="00CF7291" w:rsidRDefault="003E0A97" w:rsidP="003E0A97">
            <w:pPr>
              <w:spacing w:line="228" w:lineRule="exact"/>
              <w:rPr>
                <w:b/>
                <w:i/>
                <w:sz w:val="24"/>
                <w:szCs w:val="24"/>
              </w:rPr>
            </w:pPr>
            <w:r w:rsidRPr="00CF7291">
              <w:rPr>
                <w:b/>
                <w:i/>
                <w:sz w:val="24"/>
                <w:szCs w:val="24"/>
              </w:rPr>
              <w:t>týmových pohybových činnostech a soutěžích</w:t>
            </w:r>
          </w:p>
        </w:tc>
        <w:tc>
          <w:tcPr>
            <w:tcW w:w="60" w:type="dxa"/>
            <w:vAlign w:val="bottom"/>
          </w:tcPr>
          <w:p w14:paraId="3E125F44" w14:textId="77777777" w:rsidR="003E0A97" w:rsidRPr="00CF7291" w:rsidRDefault="003E0A97" w:rsidP="003E0A97">
            <w:pPr>
              <w:spacing w:line="0" w:lineRule="atLeast"/>
              <w:rPr>
                <w:sz w:val="24"/>
                <w:szCs w:val="24"/>
              </w:rPr>
            </w:pPr>
          </w:p>
        </w:tc>
        <w:tc>
          <w:tcPr>
            <w:tcW w:w="2640" w:type="dxa"/>
            <w:gridSpan w:val="3"/>
            <w:vMerge w:val="restart"/>
            <w:vAlign w:val="bottom"/>
          </w:tcPr>
          <w:p w14:paraId="61DD9795" w14:textId="77777777" w:rsidR="003E0A97" w:rsidRPr="00CF7291" w:rsidRDefault="003E0A97" w:rsidP="003E0A97">
            <w:pPr>
              <w:spacing w:line="0" w:lineRule="atLeast"/>
              <w:rPr>
                <w:b/>
                <w:sz w:val="24"/>
                <w:szCs w:val="24"/>
              </w:rPr>
            </w:pPr>
            <w:r w:rsidRPr="00CF7291">
              <w:rPr>
                <w:b/>
                <w:sz w:val="24"/>
                <w:szCs w:val="24"/>
              </w:rPr>
              <w:t>Akrobacie</w:t>
            </w:r>
          </w:p>
        </w:tc>
        <w:tc>
          <w:tcPr>
            <w:tcW w:w="1940" w:type="dxa"/>
            <w:tcBorders>
              <w:right w:val="single" w:sz="8" w:space="0" w:color="auto"/>
            </w:tcBorders>
            <w:vAlign w:val="bottom"/>
          </w:tcPr>
          <w:p w14:paraId="0D0D0DD7"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48D8BB5C" w14:textId="77777777" w:rsidR="003E0A97" w:rsidRPr="00CF7291" w:rsidRDefault="003E0A97" w:rsidP="003E0A97">
            <w:pPr>
              <w:spacing w:line="0" w:lineRule="atLeast"/>
              <w:rPr>
                <w:sz w:val="24"/>
                <w:szCs w:val="24"/>
              </w:rPr>
            </w:pPr>
          </w:p>
        </w:tc>
      </w:tr>
      <w:tr w:rsidR="003E0A97" w:rsidRPr="00CF7291" w14:paraId="16D2B475" w14:textId="77777777" w:rsidTr="007B49D8">
        <w:trPr>
          <w:trHeight w:val="197"/>
        </w:trPr>
        <w:tc>
          <w:tcPr>
            <w:tcW w:w="80" w:type="dxa"/>
            <w:tcBorders>
              <w:left w:val="single" w:sz="8" w:space="0" w:color="auto"/>
            </w:tcBorders>
            <w:vAlign w:val="bottom"/>
          </w:tcPr>
          <w:p w14:paraId="213885A0"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106B1828" w14:textId="77777777" w:rsidR="003E0A97" w:rsidRPr="00CF7291" w:rsidRDefault="003E0A97" w:rsidP="003E0A97">
            <w:pPr>
              <w:spacing w:line="197" w:lineRule="exact"/>
              <w:rPr>
                <w:sz w:val="24"/>
                <w:szCs w:val="24"/>
              </w:rPr>
            </w:pPr>
            <w:r w:rsidRPr="00CF7291">
              <w:rPr>
                <w:rFonts w:eastAsia="Courier New"/>
                <w:sz w:val="24"/>
                <w:szCs w:val="24"/>
              </w:rPr>
              <w:t xml:space="preserve">- </w:t>
            </w:r>
            <w:r w:rsidRPr="00CF7291">
              <w:rPr>
                <w:sz w:val="24"/>
                <w:szCs w:val="24"/>
              </w:rPr>
              <w:t>aktivně se zapojuje do pohybových činností</w:t>
            </w:r>
          </w:p>
        </w:tc>
        <w:tc>
          <w:tcPr>
            <w:tcW w:w="60" w:type="dxa"/>
            <w:vAlign w:val="bottom"/>
          </w:tcPr>
          <w:p w14:paraId="778A5F84" w14:textId="77777777" w:rsidR="003E0A97" w:rsidRPr="00CF7291" w:rsidRDefault="003E0A97" w:rsidP="003E0A97">
            <w:pPr>
              <w:spacing w:line="0" w:lineRule="atLeast"/>
              <w:rPr>
                <w:sz w:val="24"/>
                <w:szCs w:val="24"/>
              </w:rPr>
            </w:pPr>
          </w:p>
        </w:tc>
        <w:tc>
          <w:tcPr>
            <w:tcW w:w="2640" w:type="dxa"/>
            <w:gridSpan w:val="3"/>
            <w:vMerge/>
            <w:vAlign w:val="bottom"/>
          </w:tcPr>
          <w:p w14:paraId="127F3282"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34C159E7"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78A2C0FD" w14:textId="77777777" w:rsidR="003E0A97" w:rsidRPr="00CF7291" w:rsidRDefault="003E0A97" w:rsidP="003E0A97">
            <w:pPr>
              <w:spacing w:line="0" w:lineRule="atLeast"/>
              <w:rPr>
                <w:sz w:val="24"/>
                <w:szCs w:val="24"/>
              </w:rPr>
            </w:pPr>
          </w:p>
        </w:tc>
      </w:tr>
      <w:tr w:rsidR="003E0A97" w:rsidRPr="00CF7291" w14:paraId="60BF0C53" w14:textId="77777777" w:rsidTr="007B49D8">
        <w:trPr>
          <w:trHeight w:val="219"/>
        </w:trPr>
        <w:tc>
          <w:tcPr>
            <w:tcW w:w="80" w:type="dxa"/>
            <w:tcBorders>
              <w:left w:val="single" w:sz="8" w:space="0" w:color="auto"/>
            </w:tcBorders>
            <w:vAlign w:val="bottom"/>
          </w:tcPr>
          <w:p w14:paraId="2C619A70"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376E7B6D" w14:textId="77777777" w:rsidR="003E0A97" w:rsidRPr="00CF7291" w:rsidRDefault="003E0A97" w:rsidP="003E0A97">
            <w:pPr>
              <w:spacing w:line="0" w:lineRule="atLeast"/>
              <w:rPr>
                <w:sz w:val="24"/>
                <w:szCs w:val="24"/>
              </w:rPr>
            </w:pPr>
          </w:p>
        </w:tc>
        <w:tc>
          <w:tcPr>
            <w:tcW w:w="60" w:type="dxa"/>
            <w:vAlign w:val="bottom"/>
          </w:tcPr>
          <w:p w14:paraId="2481DC0A" w14:textId="77777777" w:rsidR="003E0A97" w:rsidRPr="00CF7291" w:rsidRDefault="003E0A97" w:rsidP="003E0A97">
            <w:pPr>
              <w:spacing w:line="0" w:lineRule="atLeast"/>
              <w:rPr>
                <w:sz w:val="24"/>
                <w:szCs w:val="24"/>
              </w:rPr>
            </w:pPr>
          </w:p>
        </w:tc>
        <w:tc>
          <w:tcPr>
            <w:tcW w:w="2640" w:type="dxa"/>
            <w:gridSpan w:val="3"/>
            <w:vAlign w:val="bottom"/>
          </w:tcPr>
          <w:p w14:paraId="24E34480" w14:textId="77777777" w:rsidR="003E0A97" w:rsidRPr="00CF7291" w:rsidRDefault="003E0A97" w:rsidP="003E0A97">
            <w:pPr>
              <w:spacing w:line="219" w:lineRule="exact"/>
              <w:rPr>
                <w:sz w:val="24"/>
                <w:szCs w:val="24"/>
              </w:rPr>
            </w:pPr>
            <w:r w:rsidRPr="00CF7291">
              <w:rPr>
                <w:sz w:val="24"/>
                <w:szCs w:val="24"/>
              </w:rPr>
              <w:t>kotoul vpřed a jeho modifikace</w:t>
            </w:r>
          </w:p>
        </w:tc>
        <w:tc>
          <w:tcPr>
            <w:tcW w:w="1940" w:type="dxa"/>
            <w:tcBorders>
              <w:right w:val="single" w:sz="8" w:space="0" w:color="auto"/>
            </w:tcBorders>
            <w:vAlign w:val="bottom"/>
          </w:tcPr>
          <w:p w14:paraId="3DC7A650"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2F440D4D" w14:textId="77777777" w:rsidR="003E0A97" w:rsidRPr="00CF7291" w:rsidRDefault="003E0A97" w:rsidP="003E0A97">
            <w:pPr>
              <w:spacing w:line="0" w:lineRule="atLeast"/>
              <w:rPr>
                <w:sz w:val="24"/>
                <w:szCs w:val="24"/>
              </w:rPr>
            </w:pPr>
          </w:p>
        </w:tc>
      </w:tr>
      <w:tr w:rsidR="003E0A97" w:rsidRPr="00CF7291" w14:paraId="7A091F75" w14:textId="77777777" w:rsidTr="007B49D8">
        <w:trPr>
          <w:trHeight w:val="230"/>
        </w:trPr>
        <w:tc>
          <w:tcPr>
            <w:tcW w:w="80" w:type="dxa"/>
            <w:tcBorders>
              <w:left w:val="single" w:sz="8" w:space="0" w:color="auto"/>
            </w:tcBorders>
            <w:vAlign w:val="bottom"/>
          </w:tcPr>
          <w:p w14:paraId="1C48C5B0"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2ED4BC3E" w14:textId="77777777" w:rsidR="003E0A97" w:rsidRPr="00CF7291" w:rsidRDefault="003E0A97" w:rsidP="003E0A97">
            <w:pPr>
              <w:spacing w:line="0" w:lineRule="atLeast"/>
              <w:rPr>
                <w:b/>
                <w:i/>
                <w:sz w:val="24"/>
                <w:szCs w:val="24"/>
              </w:rPr>
            </w:pPr>
            <w:r w:rsidRPr="00CF7291">
              <w:rPr>
                <w:b/>
                <w:sz w:val="24"/>
                <w:szCs w:val="24"/>
              </w:rPr>
              <w:t xml:space="preserve">TV-3-1-04 </w:t>
            </w:r>
            <w:r w:rsidRPr="00CF7291">
              <w:rPr>
                <w:b/>
                <w:i/>
                <w:sz w:val="24"/>
                <w:szCs w:val="24"/>
              </w:rPr>
              <w:t>uplatňuje hlavní zásady hygieny a</w:t>
            </w:r>
          </w:p>
        </w:tc>
        <w:tc>
          <w:tcPr>
            <w:tcW w:w="60" w:type="dxa"/>
            <w:vAlign w:val="bottom"/>
          </w:tcPr>
          <w:p w14:paraId="32465F0E" w14:textId="77777777" w:rsidR="003E0A97" w:rsidRPr="00CF7291" w:rsidRDefault="003E0A97" w:rsidP="003E0A97">
            <w:pPr>
              <w:spacing w:line="0" w:lineRule="atLeast"/>
              <w:rPr>
                <w:sz w:val="24"/>
                <w:szCs w:val="24"/>
              </w:rPr>
            </w:pPr>
          </w:p>
        </w:tc>
        <w:tc>
          <w:tcPr>
            <w:tcW w:w="2640" w:type="dxa"/>
            <w:gridSpan w:val="3"/>
            <w:vAlign w:val="bottom"/>
          </w:tcPr>
          <w:p w14:paraId="50B96F55" w14:textId="77777777" w:rsidR="003E0A97" w:rsidRPr="00CF7291" w:rsidRDefault="003E0A97" w:rsidP="003E0A97">
            <w:pPr>
              <w:spacing w:line="0" w:lineRule="atLeast"/>
              <w:ind w:left="60"/>
              <w:rPr>
                <w:sz w:val="24"/>
                <w:szCs w:val="24"/>
              </w:rPr>
            </w:pPr>
            <w:r w:rsidRPr="00CF7291">
              <w:rPr>
                <w:sz w:val="24"/>
                <w:szCs w:val="24"/>
              </w:rPr>
              <w:t>kotoul vzad a jeho modifikace</w:t>
            </w:r>
          </w:p>
        </w:tc>
        <w:tc>
          <w:tcPr>
            <w:tcW w:w="1940" w:type="dxa"/>
            <w:tcBorders>
              <w:right w:val="single" w:sz="8" w:space="0" w:color="auto"/>
            </w:tcBorders>
            <w:vAlign w:val="bottom"/>
          </w:tcPr>
          <w:p w14:paraId="74F0E226"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5820B694" w14:textId="77777777" w:rsidR="003E0A97" w:rsidRPr="00CF7291" w:rsidRDefault="003E0A97" w:rsidP="003E0A97">
            <w:pPr>
              <w:spacing w:line="0" w:lineRule="atLeast"/>
              <w:rPr>
                <w:sz w:val="24"/>
                <w:szCs w:val="24"/>
              </w:rPr>
            </w:pPr>
          </w:p>
        </w:tc>
      </w:tr>
      <w:tr w:rsidR="003E0A97" w:rsidRPr="00CF7291" w14:paraId="0B6B3A61" w14:textId="77777777" w:rsidTr="007B49D8">
        <w:trPr>
          <w:trHeight w:val="67"/>
        </w:trPr>
        <w:tc>
          <w:tcPr>
            <w:tcW w:w="80" w:type="dxa"/>
            <w:tcBorders>
              <w:left w:val="single" w:sz="8" w:space="0" w:color="auto"/>
            </w:tcBorders>
            <w:vAlign w:val="bottom"/>
          </w:tcPr>
          <w:p w14:paraId="4B08C796"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2ADD978A" w14:textId="77777777" w:rsidR="003E0A97" w:rsidRPr="00CF7291" w:rsidRDefault="003E0A97" w:rsidP="003E0A97">
            <w:pPr>
              <w:spacing w:line="0" w:lineRule="atLeast"/>
              <w:rPr>
                <w:sz w:val="24"/>
                <w:szCs w:val="24"/>
              </w:rPr>
            </w:pPr>
          </w:p>
        </w:tc>
        <w:tc>
          <w:tcPr>
            <w:tcW w:w="60" w:type="dxa"/>
            <w:vAlign w:val="bottom"/>
          </w:tcPr>
          <w:p w14:paraId="120B5F01" w14:textId="77777777" w:rsidR="003E0A97" w:rsidRPr="00CF7291" w:rsidRDefault="003E0A97" w:rsidP="003E0A97">
            <w:pPr>
              <w:spacing w:line="0" w:lineRule="atLeast"/>
              <w:rPr>
                <w:sz w:val="24"/>
                <w:szCs w:val="24"/>
              </w:rPr>
            </w:pPr>
          </w:p>
        </w:tc>
        <w:tc>
          <w:tcPr>
            <w:tcW w:w="929" w:type="dxa"/>
            <w:vAlign w:val="bottom"/>
          </w:tcPr>
          <w:p w14:paraId="594862FB" w14:textId="77777777" w:rsidR="003E0A97" w:rsidRPr="00CF7291" w:rsidRDefault="003E0A97" w:rsidP="003E0A97">
            <w:pPr>
              <w:spacing w:line="0" w:lineRule="atLeast"/>
              <w:rPr>
                <w:sz w:val="24"/>
                <w:szCs w:val="24"/>
              </w:rPr>
            </w:pPr>
          </w:p>
        </w:tc>
        <w:tc>
          <w:tcPr>
            <w:tcW w:w="111" w:type="dxa"/>
            <w:vAlign w:val="bottom"/>
          </w:tcPr>
          <w:p w14:paraId="490A2B2C" w14:textId="77777777" w:rsidR="003E0A97" w:rsidRPr="00CF7291" w:rsidRDefault="003E0A97" w:rsidP="003E0A97">
            <w:pPr>
              <w:spacing w:line="0" w:lineRule="atLeast"/>
              <w:rPr>
                <w:sz w:val="24"/>
                <w:szCs w:val="24"/>
              </w:rPr>
            </w:pPr>
          </w:p>
        </w:tc>
        <w:tc>
          <w:tcPr>
            <w:tcW w:w="1600" w:type="dxa"/>
            <w:vAlign w:val="bottom"/>
          </w:tcPr>
          <w:p w14:paraId="262717B8"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44C5B46D"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6FA7977B" w14:textId="77777777" w:rsidR="003E0A97" w:rsidRPr="00CF7291" w:rsidRDefault="003E0A97" w:rsidP="003E0A97">
            <w:pPr>
              <w:spacing w:line="0" w:lineRule="atLeast"/>
              <w:rPr>
                <w:sz w:val="24"/>
                <w:szCs w:val="24"/>
              </w:rPr>
            </w:pPr>
          </w:p>
        </w:tc>
      </w:tr>
      <w:tr w:rsidR="003E0A97" w:rsidRPr="00CF7291" w14:paraId="005D76F3" w14:textId="77777777" w:rsidTr="007B49D8">
        <w:trPr>
          <w:trHeight w:val="228"/>
        </w:trPr>
        <w:tc>
          <w:tcPr>
            <w:tcW w:w="80" w:type="dxa"/>
            <w:tcBorders>
              <w:left w:val="single" w:sz="8" w:space="0" w:color="auto"/>
            </w:tcBorders>
            <w:vAlign w:val="bottom"/>
          </w:tcPr>
          <w:p w14:paraId="2BAB55E9"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670B87BC" w14:textId="77777777" w:rsidR="003E0A97" w:rsidRPr="00CF7291" w:rsidRDefault="003E0A97" w:rsidP="003E0A97">
            <w:pPr>
              <w:spacing w:line="228" w:lineRule="exact"/>
              <w:rPr>
                <w:b/>
                <w:i/>
                <w:sz w:val="24"/>
                <w:szCs w:val="24"/>
              </w:rPr>
            </w:pPr>
            <w:r w:rsidRPr="00CF7291">
              <w:rPr>
                <w:b/>
                <w:i/>
                <w:sz w:val="24"/>
                <w:szCs w:val="24"/>
              </w:rPr>
              <w:t>bezpečnosti při pohybových činnostech ve známých</w:t>
            </w:r>
          </w:p>
        </w:tc>
        <w:tc>
          <w:tcPr>
            <w:tcW w:w="60" w:type="dxa"/>
            <w:vAlign w:val="bottom"/>
          </w:tcPr>
          <w:p w14:paraId="40632B10" w14:textId="77777777" w:rsidR="003E0A97" w:rsidRPr="00CF7291" w:rsidRDefault="003E0A97" w:rsidP="003E0A97">
            <w:pPr>
              <w:spacing w:line="0" w:lineRule="atLeast"/>
              <w:rPr>
                <w:sz w:val="24"/>
                <w:szCs w:val="24"/>
              </w:rPr>
            </w:pPr>
          </w:p>
        </w:tc>
        <w:tc>
          <w:tcPr>
            <w:tcW w:w="2640" w:type="dxa"/>
            <w:gridSpan w:val="3"/>
            <w:vMerge w:val="restart"/>
            <w:vAlign w:val="bottom"/>
          </w:tcPr>
          <w:p w14:paraId="3777D0A4" w14:textId="77777777" w:rsidR="003E0A97" w:rsidRPr="00CF7291" w:rsidRDefault="003E0A97" w:rsidP="003E0A97">
            <w:pPr>
              <w:spacing w:line="0" w:lineRule="atLeast"/>
              <w:rPr>
                <w:b/>
                <w:sz w:val="24"/>
                <w:szCs w:val="24"/>
              </w:rPr>
            </w:pPr>
            <w:r w:rsidRPr="00CF7291">
              <w:rPr>
                <w:b/>
                <w:sz w:val="24"/>
                <w:szCs w:val="24"/>
              </w:rPr>
              <w:t>Přeskok</w:t>
            </w:r>
          </w:p>
        </w:tc>
        <w:tc>
          <w:tcPr>
            <w:tcW w:w="1940" w:type="dxa"/>
            <w:tcBorders>
              <w:right w:val="single" w:sz="8" w:space="0" w:color="auto"/>
            </w:tcBorders>
            <w:vAlign w:val="bottom"/>
          </w:tcPr>
          <w:p w14:paraId="0A8BF687"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367D4F71" w14:textId="77777777" w:rsidR="003E0A97" w:rsidRPr="00CF7291" w:rsidRDefault="003E0A97" w:rsidP="003E0A97">
            <w:pPr>
              <w:spacing w:line="0" w:lineRule="atLeast"/>
              <w:rPr>
                <w:sz w:val="24"/>
                <w:szCs w:val="24"/>
              </w:rPr>
            </w:pPr>
          </w:p>
        </w:tc>
      </w:tr>
      <w:tr w:rsidR="003E0A97" w:rsidRPr="00CF7291" w14:paraId="4F6DA51B" w14:textId="77777777" w:rsidTr="007B49D8">
        <w:trPr>
          <w:trHeight w:val="170"/>
        </w:trPr>
        <w:tc>
          <w:tcPr>
            <w:tcW w:w="80" w:type="dxa"/>
            <w:tcBorders>
              <w:left w:val="single" w:sz="8" w:space="0" w:color="auto"/>
            </w:tcBorders>
            <w:vAlign w:val="bottom"/>
          </w:tcPr>
          <w:p w14:paraId="1CA8F40A"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18A6DA1C" w14:textId="77777777" w:rsidR="003E0A97" w:rsidRPr="00CF7291" w:rsidRDefault="003E0A97" w:rsidP="003E0A97">
            <w:pPr>
              <w:spacing w:line="0" w:lineRule="atLeast"/>
              <w:rPr>
                <w:b/>
                <w:i/>
                <w:sz w:val="24"/>
                <w:szCs w:val="24"/>
              </w:rPr>
            </w:pPr>
            <w:r w:rsidRPr="00CF7291">
              <w:rPr>
                <w:b/>
                <w:i/>
                <w:sz w:val="24"/>
                <w:szCs w:val="24"/>
              </w:rPr>
              <w:t>prostorech školy</w:t>
            </w:r>
          </w:p>
        </w:tc>
        <w:tc>
          <w:tcPr>
            <w:tcW w:w="60" w:type="dxa"/>
            <w:vAlign w:val="bottom"/>
          </w:tcPr>
          <w:p w14:paraId="540A280E" w14:textId="77777777" w:rsidR="003E0A97" w:rsidRPr="00CF7291" w:rsidRDefault="003E0A97" w:rsidP="003E0A97">
            <w:pPr>
              <w:spacing w:line="0" w:lineRule="atLeast"/>
              <w:rPr>
                <w:sz w:val="24"/>
                <w:szCs w:val="24"/>
              </w:rPr>
            </w:pPr>
          </w:p>
        </w:tc>
        <w:tc>
          <w:tcPr>
            <w:tcW w:w="2640" w:type="dxa"/>
            <w:gridSpan w:val="3"/>
            <w:vMerge/>
            <w:vAlign w:val="bottom"/>
          </w:tcPr>
          <w:p w14:paraId="24AF90A8"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7E4D4243"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74F3FE3F" w14:textId="77777777" w:rsidR="003E0A97" w:rsidRPr="00CF7291" w:rsidRDefault="003E0A97" w:rsidP="003E0A97">
            <w:pPr>
              <w:spacing w:line="0" w:lineRule="atLeast"/>
              <w:rPr>
                <w:sz w:val="24"/>
                <w:szCs w:val="24"/>
              </w:rPr>
            </w:pPr>
          </w:p>
        </w:tc>
      </w:tr>
      <w:tr w:rsidR="003E0A97" w:rsidRPr="00CF7291" w14:paraId="6A31B754" w14:textId="77777777" w:rsidTr="007B49D8">
        <w:trPr>
          <w:trHeight w:val="60"/>
        </w:trPr>
        <w:tc>
          <w:tcPr>
            <w:tcW w:w="80" w:type="dxa"/>
            <w:tcBorders>
              <w:left w:val="single" w:sz="8" w:space="0" w:color="auto"/>
            </w:tcBorders>
            <w:vAlign w:val="bottom"/>
          </w:tcPr>
          <w:p w14:paraId="3C63DE24"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5E4DE30B" w14:textId="77777777" w:rsidR="003E0A97" w:rsidRPr="00CF7291" w:rsidRDefault="003E0A97" w:rsidP="003E0A97">
            <w:pPr>
              <w:spacing w:line="0" w:lineRule="atLeast"/>
              <w:rPr>
                <w:sz w:val="24"/>
                <w:szCs w:val="24"/>
              </w:rPr>
            </w:pPr>
          </w:p>
        </w:tc>
        <w:tc>
          <w:tcPr>
            <w:tcW w:w="60" w:type="dxa"/>
            <w:vAlign w:val="bottom"/>
          </w:tcPr>
          <w:p w14:paraId="6D0C0046" w14:textId="77777777" w:rsidR="003E0A97" w:rsidRPr="00CF7291" w:rsidRDefault="003E0A97" w:rsidP="003E0A97">
            <w:pPr>
              <w:spacing w:line="0" w:lineRule="atLeast"/>
              <w:rPr>
                <w:sz w:val="24"/>
                <w:szCs w:val="24"/>
              </w:rPr>
            </w:pPr>
          </w:p>
        </w:tc>
        <w:tc>
          <w:tcPr>
            <w:tcW w:w="4580" w:type="dxa"/>
            <w:gridSpan w:val="4"/>
            <w:vMerge w:val="restart"/>
            <w:tcBorders>
              <w:right w:val="single" w:sz="8" w:space="0" w:color="auto"/>
            </w:tcBorders>
            <w:vAlign w:val="bottom"/>
          </w:tcPr>
          <w:p w14:paraId="00737120" w14:textId="77777777" w:rsidR="003E0A97" w:rsidRPr="00CF7291" w:rsidRDefault="003E0A97" w:rsidP="003E0A97">
            <w:pPr>
              <w:spacing w:line="226" w:lineRule="exact"/>
              <w:rPr>
                <w:sz w:val="24"/>
                <w:szCs w:val="24"/>
              </w:rPr>
            </w:pPr>
            <w:r w:rsidRPr="00CF7291">
              <w:rPr>
                <w:sz w:val="24"/>
                <w:szCs w:val="24"/>
              </w:rPr>
              <w:t>průpravná cvičení pro nácvik gymnastického odrazu</w:t>
            </w:r>
          </w:p>
        </w:tc>
        <w:tc>
          <w:tcPr>
            <w:tcW w:w="885" w:type="dxa"/>
            <w:tcBorders>
              <w:right w:val="single" w:sz="8" w:space="0" w:color="auto"/>
            </w:tcBorders>
            <w:vAlign w:val="bottom"/>
          </w:tcPr>
          <w:p w14:paraId="67C7771E" w14:textId="77777777" w:rsidR="003E0A97" w:rsidRPr="00CF7291" w:rsidRDefault="003E0A97" w:rsidP="003E0A97">
            <w:pPr>
              <w:spacing w:line="0" w:lineRule="atLeast"/>
              <w:rPr>
                <w:sz w:val="24"/>
                <w:szCs w:val="24"/>
              </w:rPr>
            </w:pPr>
          </w:p>
        </w:tc>
      </w:tr>
      <w:tr w:rsidR="003E0A97" w:rsidRPr="00CF7291" w14:paraId="54838BC1" w14:textId="77777777" w:rsidTr="007B49D8">
        <w:trPr>
          <w:trHeight w:val="166"/>
        </w:trPr>
        <w:tc>
          <w:tcPr>
            <w:tcW w:w="80" w:type="dxa"/>
            <w:tcBorders>
              <w:left w:val="single" w:sz="8" w:space="0" w:color="auto"/>
            </w:tcBorders>
            <w:vAlign w:val="bottom"/>
          </w:tcPr>
          <w:p w14:paraId="1052F95F"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5A355B8C"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uplatňuje pravidla bezpečnosti při gymnastických</w:t>
            </w:r>
          </w:p>
        </w:tc>
        <w:tc>
          <w:tcPr>
            <w:tcW w:w="60" w:type="dxa"/>
            <w:vAlign w:val="bottom"/>
          </w:tcPr>
          <w:p w14:paraId="4C05DFE0" w14:textId="77777777" w:rsidR="003E0A97" w:rsidRPr="00CF7291" w:rsidRDefault="003E0A97" w:rsidP="003E0A97">
            <w:pPr>
              <w:spacing w:line="0" w:lineRule="atLeast"/>
              <w:rPr>
                <w:sz w:val="24"/>
                <w:szCs w:val="24"/>
              </w:rPr>
            </w:pPr>
          </w:p>
        </w:tc>
        <w:tc>
          <w:tcPr>
            <w:tcW w:w="4580" w:type="dxa"/>
            <w:gridSpan w:val="4"/>
            <w:vMerge/>
            <w:tcBorders>
              <w:right w:val="single" w:sz="8" w:space="0" w:color="auto"/>
            </w:tcBorders>
            <w:vAlign w:val="bottom"/>
          </w:tcPr>
          <w:p w14:paraId="186A824C"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491562FE" w14:textId="77777777" w:rsidR="003E0A97" w:rsidRPr="00CF7291" w:rsidRDefault="003E0A97" w:rsidP="003E0A97">
            <w:pPr>
              <w:spacing w:line="0" w:lineRule="atLeast"/>
              <w:rPr>
                <w:sz w:val="24"/>
                <w:szCs w:val="24"/>
              </w:rPr>
            </w:pPr>
          </w:p>
        </w:tc>
      </w:tr>
      <w:tr w:rsidR="003E0A97" w:rsidRPr="00CF7291" w14:paraId="7A3DDCF0" w14:textId="77777777" w:rsidTr="007B49D8">
        <w:trPr>
          <w:trHeight w:val="60"/>
        </w:trPr>
        <w:tc>
          <w:tcPr>
            <w:tcW w:w="80" w:type="dxa"/>
            <w:tcBorders>
              <w:left w:val="single" w:sz="8" w:space="0" w:color="auto"/>
            </w:tcBorders>
            <w:vAlign w:val="bottom"/>
          </w:tcPr>
          <w:p w14:paraId="55955104"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5C51E17D" w14:textId="77777777" w:rsidR="003E0A97" w:rsidRPr="00CF7291" w:rsidRDefault="003E0A97" w:rsidP="003E0A97">
            <w:pPr>
              <w:spacing w:line="0" w:lineRule="atLeast"/>
              <w:rPr>
                <w:sz w:val="24"/>
                <w:szCs w:val="24"/>
              </w:rPr>
            </w:pPr>
          </w:p>
        </w:tc>
        <w:tc>
          <w:tcPr>
            <w:tcW w:w="60" w:type="dxa"/>
            <w:vAlign w:val="bottom"/>
          </w:tcPr>
          <w:p w14:paraId="4C446CD9" w14:textId="77777777" w:rsidR="003E0A97" w:rsidRPr="00CF7291" w:rsidRDefault="003E0A97" w:rsidP="003E0A97">
            <w:pPr>
              <w:spacing w:line="0" w:lineRule="atLeast"/>
              <w:rPr>
                <w:sz w:val="24"/>
                <w:szCs w:val="24"/>
              </w:rPr>
            </w:pPr>
          </w:p>
        </w:tc>
        <w:tc>
          <w:tcPr>
            <w:tcW w:w="2640" w:type="dxa"/>
            <w:gridSpan w:val="3"/>
            <w:vMerge w:val="restart"/>
            <w:vAlign w:val="bottom"/>
          </w:tcPr>
          <w:p w14:paraId="7810A502" w14:textId="77777777" w:rsidR="003E0A97" w:rsidRPr="00CF7291" w:rsidRDefault="003E0A97" w:rsidP="003E0A97">
            <w:pPr>
              <w:spacing w:line="228" w:lineRule="exact"/>
              <w:rPr>
                <w:sz w:val="24"/>
                <w:szCs w:val="24"/>
              </w:rPr>
            </w:pPr>
            <w:r w:rsidRPr="00CF7291">
              <w:rPr>
                <w:sz w:val="24"/>
                <w:szCs w:val="24"/>
              </w:rPr>
              <w:t>z můstku</w:t>
            </w:r>
          </w:p>
        </w:tc>
        <w:tc>
          <w:tcPr>
            <w:tcW w:w="1940" w:type="dxa"/>
            <w:tcBorders>
              <w:right w:val="single" w:sz="8" w:space="0" w:color="auto"/>
            </w:tcBorders>
            <w:vAlign w:val="bottom"/>
          </w:tcPr>
          <w:p w14:paraId="3197384F"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11580ED6" w14:textId="77777777" w:rsidR="003E0A97" w:rsidRPr="00CF7291" w:rsidRDefault="003E0A97" w:rsidP="003E0A97">
            <w:pPr>
              <w:spacing w:line="0" w:lineRule="atLeast"/>
              <w:rPr>
                <w:sz w:val="24"/>
                <w:szCs w:val="24"/>
              </w:rPr>
            </w:pPr>
          </w:p>
        </w:tc>
      </w:tr>
      <w:tr w:rsidR="003E0A97" w:rsidRPr="00CF7291" w14:paraId="12783D24" w14:textId="77777777" w:rsidTr="007B49D8">
        <w:trPr>
          <w:trHeight w:val="168"/>
        </w:trPr>
        <w:tc>
          <w:tcPr>
            <w:tcW w:w="80" w:type="dxa"/>
            <w:tcBorders>
              <w:left w:val="single" w:sz="8" w:space="0" w:color="auto"/>
            </w:tcBorders>
            <w:vAlign w:val="bottom"/>
          </w:tcPr>
          <w:p w14:paraId="3251E20B"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0A598768" w14:textId="77777777" w:rsidR="003E0A97" w:rsidRPr="00CF7291" w:rsidRDefault="003E0A97" w:rsidP="003E0A97">
            <w:pPr>
              <w:spacing w:line="228" w:lineRule="exact"/>
              <w:ind w:left="160"/>
              <w:rPr>
                <w:sz w:val="24"/>
                <w:szCs w:val="24"/>
              </w:rPr>
            </w:pPr>
            <w:r w:rsidRPr="00CF7291">
              <w:rPr>
                <w:sz w:val="24"/>
                <w:szCs w:val="24"/>
              </w:rPr>
              <w:t>činnostech a rytmizaci, za pomoci učitele je</w:t>
            </w:r>
          </w:p>
        </w:tc>
        <w:tc>
          <w:tcPr>
            <w:tcW w:w="60" w:type="dxa"/>
            <w:vAlign w:val="bottom"/>
          </w:tcPr>
          <w:p w14:paraId="27AC583B" w14:textId="77777777" w:rsidR="003E0A97" w:rsidRPr="00CF7291" w:rsidRDefault="003E0A97" w:rsidP="003E0A97">
            <w:pPr>
              <w:spacing w:line="0" w:lineRule="atLeast"/>
              <w:rPr>
                <w:sz w:val="24"/>
                <w:szCs w:val="24"/>
              </w:rPr>
            </w:pPr>
          </w:p>
        </w:tc>
        <w:tc>
          <w:tcPr>
            <w:tcW w:w="2640" w:type="dxa"/>
            <w:gridSpan w:val="3"/>
            <w:vMerge/>
            <w:vAlign w:val="bottom"/>
          </w:tcPr>
          <w:p w14:paraId="19C192CC"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32295AE7"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77910BA2" w14:textId="77777777" w:rsidR="003E0A97" w:rsidRPr="00CF7291" w:rsidRDefault="003E0A97" w:rsidP="003E0A97">
            <w:pPr>
              <w:spacing w:line="0" w:lineRule="atLeast"/>
              <w:rPr>
                <w:sz w:val="24"/>
                <w:szCs w:val="24"/>
              </w:rPr>
            </w:pPr>
          </w:p>
        </w:tc>
      </w:tr>
      <w:tr w:rsidR="003E0A97" w:rsidRPr="00CF7291" w14:paraId="091DED3C" w14:textId="77777777" w:rsidTr="007B49D8">
        <w:trPr>
          <w:trHeight w:val="60"/>
        </w:trPr>
        <w:tc>
          <w:tcPr>
            <w:tcW w:w="80" w:type="dxa"/>
            <w:tcBorders>
              <w:left w:val="single" w:sz="8" w:space="0" w:color="auto"/>
            </w:tcBorders>
            <w:vAlign w:val="bottom"/>
          </w:tcPr>
          <w:p w14:paraId="29CE4826"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69B2AAE0" w14:textId="77777777" w:rsidR="003E0A97" w:rsidRPr="00CF7291" w:rsidRDefault="003E0A97" w:rsidP="003E0A97">
            <w:pPr>
              <w:spacing w:line="0" w:lineRule="atLeast"/>
              <w:rPr>
                <w:sz w:val="24"/>
                <w:szCs w:val="24"/>
              </w:rPr>
            </w:pPr>
          </w:p>
        </w:tc>
        <w:tc>
          <w:tcPr>
            <w:tcW w:w="60" w:type="dxa"/>
            <w:vAlign w:val="bottom"/>
          </w:tcPr>
          <w:p w14:paraId="065241C0" w14:textId="77777777" w:rsidR="003E0A97" w:rsidRPr="00CF7291" w:rsidRDefault="003E0A97" w:rsidP="003E0A97">
            <w:pPr>
              <w:spacing w:line="0" w:lineRule="atLeast"/>
              <w:rPr>
                <w:sz w:val="24"/>
                <w:szCs w:val="24"/>
              </w:rPr>
            </w:pPr>
          </w:p>
        </w:tc>
        <w:tc>
          <w:tcPr>
            <w:tcW w:w="4580" w:type="dxa"/>
            <w:gridSpan w:val="4"/>
            <w:vMerge w:val="restart"/>
            <w:tcBorders>
              <w:right w:val="single" w:sz="8" w:space="0" w:color="auto"/>
            </w:tcBorders>
            <w:vAlign w:val="bottom"/>
          </w:tcPr>
          <w:p w14:paraId="1CB10538" w14:textId="77777777" w:rsidR="003E0A97" w:rsidRPr="00CF7291" w:rsidRDefault="003E0A97" w:rsidP="003E0A97">
            <w:pPr>
              <w:spacing w:line="0" w:lineRule="atLeast"/>
              <w:rPr>
                <w:sz w:val="24"/>
                <w:szCs w:val="24"/>
              </w:rPr>
            </w:pPr>
            <w:r w:rsidRPr="00CF7291">
              <w:rPr>
                <w:sz w:val="24"/>
                <w:szCs w:val="24"/>
              </w:rPr>
              <w:t>přeskok 2-4 dílů švédské bedny odrazem z trampolíny</w:t>
            </w:r>
          </w:p>
        </w:tc>
        <w:tc>
          <w:tcPr>
            <w:tcW w:w="885" w:type="dxa"/>
            <w:tcBorders>
              <w:right w:val="single" w:sz="8" w:space="0" w:color="auto"/>
            </w:tcBorders>
            <w:vAlign w:val="bottom"/>
          </w:tcPr>
          <w:p w14:paraId="4E21FE19" w14:textId="77777777" w:rsidR="003E0A97" w:rsidRPr="00CF7291" w:rsidRDefault="003E0A97" w:rsidP="003E0A97">
            <w:pPr>
              <w:spacing w:line="0" w:lineRule="atLeast"/>
              <w:rPr>
                <w:sz w:val="24"/>
                <w:szCs w:val="24"/>
              </w:rPr>
            </w:pPr>
          </w:p>
        </w:tc>
      </w:tr>
      <w:tr w:rsidR="003E0A97" w:rsidRPr="00CF7291" w14:paraId="09F4EADF" w14:textId="77777777" w:rsidTr="007B49D8">
        <w:trPr>
          <w:trHeight w:val="170"/>
        </w:trPr>
        <w:tc>
          <w:tcPr>
            <w:tcW w:w="80" w:type="dxa"/>
            <w:tcBorders>
              <w:left w:val="single" w:sz="8" w:space="0" w:color="auto"/>
            </w:tcBorders>
            <w:vAlign w:val="bottom"/>
          </w:tcPr>
          <w:p w14:paraId="5C22DCB4"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4079D14A" w14:textId="77777777" w:rsidR="003E0A97" w:rsidRPr="00CF7291" w:rsidRDefault="003E0A97" w:rsidP="003E0A97">
            <w:pPr>
              <w:spacing w:line="0" w:lineRule="atLeast"/>
              <w:ind w:left="160"/>
              <w:rPr>
                <w:sz w:val="24"/>
                <w:szCs w:val="24"/>
              </w:rPr>
            </w:pPr>
            <w:r w:rsidRPr="00CF7291">
              <w:rPr>
                <w:sz w:val="24"/>
                <w:szCs w:val="24"/>
              </w:rPr>
              <w:t>dodržuje</w:t>
            </w:r>
          </w:p>
        </w:tc>
        <w:tc>
          <w:tcPr>
            <w:tcW w:w="60" w:type="dxa"/>
            <w:vAlign w:val="bottom"/>
          </w:tcPr>
          <w:p w14:paraId="1C5ECCF1" w14:textId="77777777" w:rsidR="003E0A97" w:rsidRPr="00CF7291" w:rsidRDefault="003E0A97" w:rsidP="003E0A97">
            <w:pPr>
              <w:spacing w:line="0" w:lineRule="atLeast"/>
              <w:rPr>
                <w:sz w:val="24"/>
                <w:szCs w:val="24"/>
              </w:rPr>
            </w:pPr>
          </w:p>
        </w:tc>
        <w:tc>
          <w:tcPr>
            <w:tcW w:w="4580" w:type="dxa"/>
            <w:gridSpan w:val="4"/>
            <w:vMerge/>
            <w:tcBorders>
              <w:right w:val="single" w:sz="8" w:space="0" w:color="auto"/>
            </w:tcBorders>
            <w:vAlign w:val="bottom"/>
          </w:tcPr>
          <w:p w14:paraId="7BE8F0D8"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326C909F" w14:textId="77777777" w:rsidR="003E0A97" w:rsidRPr="00CF7291" w:rsidRDefault="003E0A97" w:rsidP="003E0A97">
            <w:pPr>
              <w:spacing w:line="0" w:lineRule="atLeast"/>
              <w:rPr>
                <w:sz w:val="24"/>
                <w:szCs w:val="24"/>
              </w:rPr>
            </w:pPr>
          </w:p>
        </w:tc>
      </w:tr>
      <w:tr w:rsidR="003E0A97" w:rsidRPr="00CF7291" w14:paraId="798E258A" w14:textId="77777777" w:rsidTr="007B49D8">
        <w:trPr>
          <w:trHeight w:val="60"/>
        </w:trPr>
        <w:tc>
          <w:tcPr>
            <w:tcW w:w="80" w:type="dxa"/>
            <w:tcBorders>
              <w:left w:val="single" w:sz="8" w:space="0" w:color="auto"/>
            </w:tcBorders>
            <w:vAlign w:val="bottom"/>
          </w:tcPr>
          <w:p w14:paraId="13E32EF4"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0D8CF420" w14:textId="77777777" w:rsidR="003E0A97" w:rsidRPr="00CF7291" w:rsidRDefault="003E0A97" w:rsidP="003E0A97">
            <w:pPr>
              <w:spacing w:line="0" w:lineRule="atLeast"/>
              <w:rPr>
                <w:sz w:val="24"/>
                <w:szCs w:val="24"/>
              </w:rPr>
            </w:pPr>
          </w:p>
        </w:tc>
        <w:tc>
          <w:tcPr>
            <w:tcW w:w="60" w:type="dxa"/>
            <w:vAlign w:val="bottom"/>
          </w:tcPr>
          <w:p w14:paraId="737E2CEA" w14:textId="77777777" w:rsidR="003E0A97" w:rsidRPr="00CF7291" w:rsidRDefault="003E0A97" w:rsidP="003E0A97">
            <w:pPr>
              <w:spacing w:line="0" w:lineRule="atLeast"/>
              <w:rPr>
                <w:sz w:val="24"/>
                <w:szCs w:val="24"/>
              </w:rPr>
            </w:pPr>
          </w:p>
        </w:tc>
        <w:tc>
          <w:tcPr>
            <w:tcW w:w="4580" w:type="dxa"/>
            <w:gridSpan w:val="4"/>
            <w:vMerge w:val="restart"/>
            <w:tcBorders>
              <w:right w:val="single" w:sz="8" w:space="0" w:color="auto"/>
            </w:tcBorders>
            <w:vAlign w:val="bottom"/>
          </w:tcPr>
          <w:p w14:paraId="4A8DFD2D" w14:textId="77777777" w:rsidR="003E0A97" w:rsidRPr="00CF7291" w:rsidRDefault="003E0A97" w:rsidP="003E0A97">
            <w:pPr>
              <w:spacing w:line="0" w:lineRule="atLeast"/>
              <w:rPr>
                <w:sz w:val="24"/>
                <w:szCs w:val="24"/>
              </w:rPr>
            </w:pPr>
            <w:r w:rsidRPr="00CF7291">
              <w:rPr>
                <w:sz w:val="24"/>
                <w:szCs w:val="24"/>
              </w:rPr>
              <w:t>roznožka přes kozu našíř odrazem z trampolíny</w:t>
            </w:r>
          </w:p>
        </w:tc>
        <w:tc>
          <w:tcPr>
            <w:tcW w:w="885" w:type="dxa"/>
            <w:tcBorders>
              <w:right w:val="single" w:sz="8" w:space="0" w:color="auto"/>
            </w:tcBorders>
            <w:vAlign w:val="bottom"/>
          </w:tcPr>
          <w:p w14:paraId="44367E0A" w14:textId="77777777" w:rsidR="003E0A97" w:rsidRPr="00CF7291" w:rsidRDefault="003E0A97" w:rsidP="003E0A97">
            <w:pPr>
              <w:spacing w:line="0" w:lineRule="atLeast"/>
              <w:rPr>
                <w:sz w:val="24"/>
                <w:szCs w:val="24"/>
              </w:rPr>
            </w:pPr>
          </w:p>
        </w:tc>
      </w:tr>
      <w:tr w:rsidR="003E0A97" w:rsidRPr="00CF7291" w14:paraId="1EE1E2BA" w14:textId="77777777" w:rsidTr="007B49D8">
        <w:trPr>
          <w:trHeight w:val="170"/>
        </w:trPr>
        <w:tc>
          <w:tcPr>
            <w:tcW w:w="80" w:type="dxa"/>
            <w:tcBorders>
              <w:left w:val="single" w:sz="8" w:space="0" w:color="auto"/>
            </w:tcBorders>
            <w:vAlign w:val="bottom"/>
          </w:tcPr>
          <w:p w14:paraId="5D430C27"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70361918" w14:textId="77777777" w:rsidR="003E0A97" w:rsidRPr="00CF7291" w:rsidRDefault="003E0A97" w:rsidP="003E0A97">
            <w:pPr>
              <w:spacing w:line="0" w:lineRule="atLeast"/>
              <w:rPr>
                <w:sz w:val="24"/>
                <w:szCs w:val="24"/>
              </w:rPr>
            </w:pPr>
          </w:p>
        </w:tc>
        <w:tc>
          <w:tcPr>
            <w:tcW w:w="60" w:type="dxa"/>
            <w:vAlign w:val="bottom"/>
          </w:tcPr>
          <w:p w14:paraId="666DA142" w14:textId="77777777" w:rsidR="003E0A97" w:rsidRPr="00CF7291" w:rsidRDefault="003E0A97" w:rsidP="003E0A97">
            <w:pPr>
              <w:spacing w:line="0" w:lineRule="atLeast"/>
              <w:rPr>
                <w:sz w:val="24"/>
                <w:szCs w:val="24"/>
              </w:rPr>
            </w:pPr>
          </w:p>
        </w:tc>
        <w:tc>
          <w:tcPr>
            <w:tcW w:w="4580" w:type="dxa"/>
            <w:gridSpan w:val="4"/>
            <w:vMerge/>
            <w:tcBorders>
              <w:right w:val="single" w:sz="8" w:space="0" w:color="auto"/>
            </w:tcBorders>
            <w:vAlign w:val="bottom"/>
          </w:tcPr>
          <w:p w14:paraId="16D03E6A"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4DF72F64" w14:textId="77777777" w:rsidR="003E0A97" w:rsidRPr="00CF7291" w:rsidRDefault="003E0A97" w:rsidP="003E0A97">
            <w:pPr>
              <w:spacing w:line="0" w:lineRule="atLeast"/>
              <w:rPr>
                <w:sz w:val="24"/>
                <w:szCs w:val="24"/>
              </w:rPr>
            </w:pPr>
          </w:p>
        </w:tc>
      </w:tr>
      <w:tr w:rsidR="003E0A97" w:rsidRPr="00CF7291" w14:paraId="5AA87B9F" w14:textId="77777777" w:rsidTr="007B49D8">
        <w:trPr>
          <w:trHeight w:val="336"/>
        </w:trPr>
        <w:tc>
          <w:tcPr>
            <w:tcW w:w="80" w:type="dxa"/>
            <w:tcBorders>
              <w:left w:val="single" w:sz="8" w:space="0" w:color="auto"/>
            </w:tcBorders>
            <w:vAlign w:val="bottom"/>
          </w:tcPr>
          <w:p w14:paraId="5AC3B36A"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20C6CC0A" w14:textId="77777777" w:rsidR="003E0A97" w:rsidRPr="00CF7291" w:rsidRDefault="003E0A97" w:rsidP="003E0A97">
            <w:pPr>
              <w:spacing w:line="0" w:lineRule="atLeast"/>
              <w:rPr>
                <w:b/>
                <w:i/>
                <w:sz w:val="24"/>
                <w:szCs w:val="24"/>
              </w:rPr>
            </w:pPr>
            <w:r w:rsidRPr="00CF7291">
              <w:rPr>
                <w:b/>
                <w:sz w:val="24"/>
                <w:szCs w:val="24"/>
              </w:rPr>
              <w:t xml:space="preserve">TV-3-1-05 </w:t>
            </w:r>
            <w:r w:rsidRPr="00CF7291">
              <w:rPr>
                <w:b/>
                <w:i/>
                <w:sz w:val="24"/>
                <w:szCs w:val="24"/>
              </w:rPr>
              <w:t>reaguje na základní pokyny a povely k</w:t>
            </w:r>
          </w:p>
        </w:tc>
        <w:tc>
          <w:tcPr>
            <w:tcW w:w="60" w:type="dxa"/>
            <w:vAlign w:val="bottom"/>
          </w:tcPr>
          <w:p w14:paraId="058E7002" w14:textId="77777777" w:rsidR="003E0A97" w:rsidRPr="00CF7291" w:rsidRDefault="003E0A97" w:rsidP="003E0A97">
            <w:pPr>
              <w:spacing w:line="0" w:lineRule="atLeast"/>
              <w:rPr>
                <w:sz w:val="24"/>
                <w:szCs w:val="24"/>
              </w:rPr>
            </w:pPr>
          </w:p>
        </w:tc>
        <w:tc>
          <w:tcPr>
            <w:tcW w:w="2640" w:type="dxa"/>
            <w:gridSpan w:val="3"/>
            <w:vMerge w:val="restart"/>
            <w:vAlign w:val="bottom"/>
          </w:tcPr>
          <w:p w14:paraId="446B9E12" w14:textId="77777777" w:rsidR="003E0A97" w:rsidRPr="00CF7291" w:rsidRDefault="003E0A97" w:rsidP="003E0A97">
            <w:pPr>
              <w:spacing w:line="0" w:lineRule="atLeast"/>
              <w:rPr>
                <w:sz w:val="24"/>
                <w:szCs w:val="24"/>
              </w:rPr>
            </w:pPr>
            <w:r w:rsidRPr="00CF7291">
              <w:rPr>
                <w:sz w:val="24"/>
                <w:szCs w:val="24"/>
              </w:rPr>
              <w:t>Lavička (kladinka)</w:t>
            </w:r>
          </w:p>
        </w:tc>
        <w:tc>
          <w:tcPr>
            <w:tcW w:w="1940" w:type="dxa"/>
            <w:tcBorders>
              <w:right w:val="single" w:sz="8" w:space="0" w:color="auto"/>
            </w:tcBorders>
            <w:vAlign w:val="bottom"/>
          </w:tcPr>
          <w:p w14:paraId="6F9BEBDB"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4BB43029" w14:textId="77777777" w:rsidR="003E0A97" w:rsidRPr="00CF7291" w:rsidRDefault="003E0A97" w:rsidP="003E0A97">
            <w:pPr>
              <w:spacing w:line="0" w:lineRule="atLeast"/>
              <w:rPr>
                <w:sz w:val="24"/>
                <w:szCs w:val="24"/>
              </w:rPr>
            </w:pPr>
          </w:p>
        </w:tc>
      </w:tr>
      <w:tr w:rsidR="003E0A97" w:rsidRPr="00CF7291" w14:paraId="1ABBDF7F" w14:textId="77777777" w:rsidTr="007B49D8">
        <w:trPr>
          <w:trHeight w:val="125"/>
        </w:trPr>
        <w:tc>
          <w:tcPr>
            <w:tcW w:w="80" w:type="dxa"/>
            <w:tcBorders>
              <w:left w:val="single" w:sz="8" w:space="0" w:color="auto"/>
            </w:tcBorders>
            <w:vAlign w:val="bottom"/>
          </w:tcPr>
          <w:p w14:paraId="0C9B5DBA"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3F676FAD" w14:textId="77777777" w:rsidR="003E0A97" w:rsidRPr="00CF7291" w:rsidRDefault="003E0A97" w:rsidP="003E0A97">
            <w:pPr>
              <w:spacing w:line="228" w:lineRule="exact"/>
              <w:rPr>
                <w:b/>
                <w:i/>
                <w:sz w:val="24"/>
                <w:szCs w:val="24"/>
              </w:rPr>
            </w:pPr>
            <w:r w:rsidRPr="00CF7291">
              <w:rPr>
                <w:b/>
                <w:i/>
                <w:sz w:val="24"/>
                <w:szCs w:val="24"/>
              </w:rPr>
              <w:t>osvojované činnosti a její organizaci</w:t>
            </w:r>
          </w:p>
        </w:tc>
        <w:tc>
          <w:tcPr>
            <w:tcW w:w="60" w:type="dxa"/>
            <w:vAlign w:val="bottom"/>
          </w:tcPr>
          <w:p w14:paraId="7E342825" w14:textId="77777777" w:rsidR="003E0A97" w:rsidRPr="00CF7291" w:rsidRDefault="003E0A97" w:rsidP="003E0A97">
            <w:pPr>
              <w:spacing w:line="0" w:lineRule="atLeast"/>
              <w:rPr>
                <w:sz w:val="24"/>
                <w:szCs w:val="24"/>
              </w:rPr>
            </w:pPr>
          </w:p>
        </w:tc>
        <w:tc>
          <w:tcPr>
            <w:tcW w:w="2640" w:type="dxa"/>
            <w:gridSpan w:val="3"/>
            <w:vMerge/>
            <w:vAlign w:val="bottom"/>
          </w:tcPr>
          <w:p w14:paraId="31F50DA7"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21197D09"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69DE930A" w14:textId="77777777" w:rsidR="003E0A97" w:rsidRPr="00CF7291" w:rsidRDefault="003E0A97" w:rsidP="003E0A97">
            <w:pPr>
              <w:spacing w:line="0" w:lineRule="atLeast"/>
              <w:rPr>
                <w:sz w:val="24"/>
                <w:szCs w:val="24"/>
              </w:rPr>
            </w:pPr>
          </w:p>
        </w:tc>
      </w:tr>
      <w:tr w:rsidR="003E0A97" w:rsidRPr="00CF7291" w14:paraId="4AF6E402" w14:textId="77777777" w:rsidTr="007B49D8">
        <w:trPr>
          <w:trHeight w:val="103"/>
        </w:trPr>
        <w:tc>
          <w:tcPr>
            <w:tcW w:w="80" w:type="dxa"/>
            <w:tcBorders>
              <w:left w:val="single" w:sz="8" w:space="0" w:color="auto"/>
            </w:tcBorders>
            <w:vAlign w:val="bottom"/>
          </w:tcPr>
          <w:p w14:paraId="3479BE17"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3D7E3F9D" w14:textId="77777777" w:rsidR="003E0A97" w:rsidRPr="00CF7291" w:rsidRDefault="003E0A97" w:rsidP="003E0A97">
            <w:pPr>
              <w:spacing w:line="0" w:lineRule="atLeast"/>
              <w:rPr>
                <w:sz w:val="24"/>
                <w:szCs w:val="24"/>
              </w:rPr>
            </w:pPr>
          </w:p>
        </w:tc>
        <w:tc>
          <w:tcPr>
            <w:tcW w:w="60" w:type="dxa"/>
            <w:vAlign w:val="bottom"/>
          </w:tcPr>
          <w:p w14:paraId="2F5B39E9" w14:textId="77777777" w:rsidR="003E0A97" w:rsidRPr="00CF7291" w:rsidRDefault="003E0A97" w:rsidP="003E0A97">
            <w:pPr>
              <w:spacing w:line="0" w:lineRule="atLeast"/>
              <w:rPr>
                <w:sz w:val="24"/>
                <w:szCs w:val="24"/>
              </w:rPr>
            </w:pPr>
          </w:p>
        </w:tc>
        <w:tc>
          <w:tcPr>
            <w:tcW w:w="4580" w:type="dxa"/>
            <w:gridSpan w:val="4"/>
            <w:vMerge w:val="restart"/>
            <w:tcBorders>
              <w:right w:val="single" w:sz="8" w:space="0" w:color="auto"/>
            </w:tcBorders>
            <w:vAlign w:val="bottom"/>
          </w:tcPr>
          <w:p w14:paraId="59C96B3F" w14:textId="77777777" w:rsidR="003E0A97" w:rsidRPr="00CF7291" w:rsidRDefault="003E0A97" w:rsidP="003E0A97">
            <w:pPr>
              <w:spacing w:line="228" w:lineRule="exact"/>
              <w:rPr>
                <w:sz w:val="24"/>
                <w:szCs w:val="24"/>
              </w:rPr>
            </w:pPr>
            <w:r w:rsidRPr="00CF7291">
              <w:rPr>
                <w:sz w:val="24"/>
                <w:szCs w:val="24"/>
              </w:rPr>
              <w:t>chůze bez pomoci (různé obměny chůze)</w:t>
            </w:r>
          </w:p>
        </w:tc>
        <w:tc>
          <w:tcPr>
            <w:tcW w:w="885" w:type="dxa"/>
            <w:tcBorders>
              <w:right w:val="single" w:sz="8" w:space="0" w:color="auto"/>
            </w:tcBorders>
            <w:vAlign w:val="bottom"/>
          </w:tcPr>
          <w:p w14:paraId="1F24344B" w14:textId="77777777" w:rsidR="003E0A97" w:rsidRPr="00CF7291" w:rsidRDefault="003E0A97" w:rsidP="003E0A97">
            <w:pPr>
              <w:spacing w:line="0" w:lineRule="atLeast"/>
              <w:rPr>
                <w:sz w:val="24"/>
                <w:szCs w:val="24"/>
              </w:rPr>
            </w:pPr>
          </w:p>
        </w:tc>
      </w:tr>
      <w:tr w:rsidR="003E0A97" w:rsidRPr="00CF7291" w14:paraId="12B68E07" w14:textId="77777777" w:rsidTr="007B49D8">
        <w:trPr>
          <w:trHeight w:val="125"/>
        </w:trPr>
        <w:tc>
          <w:tcPr>
            <w:tcW w:w="80" w:type="dxa"/>
            <w:tcBorders>
              <w:left w:val="single" w:sz="8" w:space="0" w:color="auto"/>
            </w:tcBorders>
            <w:vAlign w:val="bottom"/>
          </w:tcPr>
          <w:p w14:paraId="7C95F47E" w14:textId="77777777" w:rsidR="003E0A97" w:rsidRPr="00CF7291" w:rsidRDefault="003E0A97" w:rsidP="003E0A97">
            <w:pPr>
              <w:spacing w:line="0" w:lineRule="atLeast"/>
              <w:rPr>
                <w:sz w:val="24"/>
                <w:szCs w:val="24"/>
              </w:rPr>
            </w:pPr>
          </w:p>
        </w:tc>
        <w:tc>
          <w:tcPr>
            <w:tcW w:w="4440" w:type="dxa"/>
            <w:vMerge w:val="restart"/>
            <w:tcBorders>
              <w:right w:val="single" w:sz="8" w:space="0" w:color="auto"/>
            </w:tcBorders>
            <w:vAlign w:val="bottom"/>
          </w:tcPr>
          <w:p w14:paraId="1FD188D3"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reaguje na základní pokyny a gesta učitele</w:t>
            </w:r>
          </w:p>
        </w:tc>
        <w:tc>
          <w:tcPr>
            <w:tcW w:w="60" w:type="dxa"/>
            <w:vAlign w:val="bottom"/>
          </w:tcPr>
          <w:p w14:paraId="447AD4A7" w14:textId="77777777" w:rsidR="003E0A97" w:rsidRPr="00CF7291" w:rsidRDefault="003E0A97" w:rsidP="003E0A97">
            <w:pPr>
              <w:spacing w:line="0" w:lineRule="atLeast"/>
              <w:rPr>
                <w:sz w:val="24"/>
                <w:szCs w:val="24"/>
              </w:rPr>
            </w:pPr>
          </w:p>
        </w:tc>
        <w:tc>
          <w:tcPr>
            <w:tcW w:w="4580" w:type="dxa"/>
            <w:gridSpan w:val="4"/>
            <w:vMerge/>
            <w:tcBorders>
              <w:right w:val="single" w:sz="8" w:space="0" w:color="auto"/>
            </w:tcBorders>
            <w:vAlign w:val="bottom"/>
          </w:tcPr>
          <w:p w14:paraId="373CE7E1"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36987B14" w14:textId="77777777" w:rsidR="003E0A97" w:rsidRPr="00CF7291" w:rsidRDefault="003E0A97" w:rsidP="003E0A97">
            <w:pPr>
              <w:spacing w:line="0" w:lineRule="atLeast"/>
              <w:rPr>
                <w:sz w:val="24"/>
                <w:szCs w:val="24"/>
              </w:rPr>
            </w:pPr>
          </w:p>
        </w:tc>
      </w:tr>
      <w:tr w:rsidR="003E0A97" w:rsidRPr="00CF7291" w14:paraId="6D4BD244" w14:textId="77777777" w:rsidTr="007B49D8">
        <w:trPr>
          <w:trHeight w:val="101"/>
        </w:trPr>
        <w:tc>
          <w:tcPr>
            <w:tcW w:w="80" w:type="dxa"/>
            <w:tcBorders>
              <w:left w:val="single" w:sz="8" w:space="0" w:color="auto"/>
            </w:tcBorders>
            <w:vAlign w:val="bottom"/>
          </w:tcPr>
          <w:p w14:paraId="00735B45" w14:textId="77777777" w:rsidR="003E0A97" w:rsidRPr="00CF7291" w:rsidRDefault="003E0A97" w:rsidP="003E0A97">
            <w:pPr>
              <w:spacing w:line="0" w:lineRule="atLeast"/>
              <w:rPr>
                <w:sz w:val="24"/>
                <w:szCs w:val="24"/>
              </w:rPr>
            </w:pPr>
          </w:p>
        </w:tc>
        <w:tc>
          <w:tcPr>
            <w:tcW w:w="4440" w:type="dxa"/>
            <w:vMerge/>
            <w:tcBorders>
              <w:right w:val="single" w:sz="8" w:space="0" w:color="auto"/>
            </w:tcBorders>
            <w:vAlign w:val="bottom"/>
          </w:tcPr>
          <w:p w14:paraId="6481066F" w14:textId="77777777" w:rsidR="003E0A97" w:rsidRPr="00CF7291" w:rsidRDefault="003E0A97" w:rsidP="003E0A97">
            <w:pPr>
              <w:spacing w:line="0" w:lineRule="atLeast"/>
              <w:rPr>
                <w:sz w:val="24"/>
                <w:szCs w:val="24"/>
              </w:rPr>
            </w:pPr>
          </w:p>
        </w:tc>
        <w:tc>
          <w:tcPr>
            <w:tcW w:w="60" w:type="dxa"/>
            <w:vAlign w:val="bottom"/>
          </w:tcPr>
          <w:p w14:paraId="44E0BC26" w14:textId="77777777" w:rsidR="003E0A97" w:rsidRPr="00CF7291" w:rsidRDefault="003E0A97" w:rsidP="003E0A97">
            <w:pPr>
              <w:spacing w:line="0" w:lineRule="atLeast"/>
              <w:rPr>
                <w:sz w:val="24"/>
                <w:szCs w:val="24"/>
              </w:rPr>
            </w:pPr>
          </w:p>
        </w:tc>
        <w:tc>
          <w:tcPr>
            <w:tcW w:w="929" w:type="dxa"/>
            <w:vAlign w:val="bottom"/>
          </w:tcPr>
          <w:p w14:paraId="7C9ECB5A" w14:textId="77777777" w:rsidR="003E0A97" w:rsidRPr="00CF7291" w:rsidRDefault="003E0A97" w:rsidP="003E0A97">
            <w:pPr>
              <w:spacing w:line="0" w:lineRule="atLeast"/>
              <w:rPr>
                <w:sz w:val="24"/>
                <w:szCs w:val="24"/>
              </w:rPr>
            </w:pPr>
          </w:p>
        </w:tc>
        <w:tc>
          <w:tcPr>
            <w:tcW w:w="111" w:type="dxa"/>
            <w:vAlign w:val="bottom"/>
          </w:tcPr>
          <w:p w14:paraId="72EC3BD2" w14:textId="77777777" w:rsidR="003E0A97" w:rsidRPr="00CF7291" w:rsidRDefault="003E0A97" w:rsidP="003E0A97">
            <w:pPr>
              <w:spacing w:line="0" w:lineRule="atLeast"/>
              <w:rPr>
                <w:sz w:val="24"/>
                <w:szCs w:val="24"/>
              </w:rPr>
            </w:pPr>
          </w:p>
        </w:tc>
        <w:tc>
          <w:tcPr>
            <w:tcW w:w="1600" w:type="dxa"/>
            <w:vAlign w:val="bottom"/>
          </w:tcPr>
          <w:p w14:paraId="6BBFD881" w14:textId="77777777" w:rsidR="003E0A97" w:rsidRPr="00CF7291" w:rsidRDefault="003E0A97" w:rsidP="003E0A97">
            <w:pPr>
              <w:spacing w:line="0" w:lineRule="atLeast"/>
              <w:rPr>
                <w:sz w:val="24"/>
                <w:szCs w:val="24"/>
              </w:rPr>
            </w:pPr>
          </w:p>
        </w:tc>
        <w:tc>
          <w:tcPr>
            <w:tcW w:w="1940" w:type="dxa"/>
            <w:tcBorders>
              <w:right w:val="single" w:sz="8" w:space="0" w:color="auto"/>
            </w:tcBorders>
            <w:vAlign w:val="bottom"/>
          </w:tcPr>
          <w:p w14:paraId="39E1B863"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236B7A9E" w14:textId="77777777" w:rsidR="003E0A97" w:rsidRPr="00CF7291" w:rsidRDefault="003E0A97" w:rsidP="003E0A97">
            <w:pPr>
              <w:spacing w:line="0" w:lineRule="atLeast"/>
              <w:rPr>
                <w:sz w:val="24"/>
                <w:szCs w:val="24"/>
              </w:rPr>
            </w:pPr>
          </w:p>
        </w:tc>
      </w:tr>
      <w:tr w:rsidR="003E0A97" w:rsidRPr="00CF7291" w14:paraId="0EADAD5D" w14:textId="77777777" w:rsidTr="007B49D8">
        <w:trPr>
          <w:trHeight w:val="365"/>
        </w:trPr>
        <w:tc>
          <w:tcPr>
            <w:tcW w:w="80" w:type="dxa"/>
            <w:tcBorders>
              <w:left w:val="single" w:sz="8" w:space="0" w:color="auto"/>
            </w:tcBorders>
            <w:vAlign w:val="bottom"/>
          </w:tcPr>
          <w:p w14:paraId="10CE76DD"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5BB2AF03" w14:textId="77777777" w:rsidR="003E0A97" w:rsidRPr="00CF7291" w:rsidRDefault="003E0A97" w:rsidP="003E0A97">
            <w:pPr>
              <w:spacing w:line="0" w:lineRule="atLeast"/>
              <w:rPr>
                <w:sz w:val="24"/>
                <w:szCs w:val="24"/>
              </w:rPr>
            </w:pPr>
          </w:p>
        </w:tc>
        <w:tc>
          <w:tcPr>
            <w:tcW w:w="60" w:type="dxa"/>
            <w:vAlign w:val="bottom"/>
          </w:tcPr>
          <w:p w14:paraId="70F0DECD" w14:textId="77777777" w:rsidR="003E0A97" w:rsidRPr="00CF7291" w:rsidRDefault="003E0A97" w:rsidP="003E0A97">
            <w:pPr>
              <w:spacing w:line="0" w:lineRule="atLeast"/>
              <w:rPr>
                <w:sz w:val="24"/>
                <w:szCs w:val="24"/>
              </w:rPr>
            </w:pPr>
          </w:p>
        </w:tc>
        <w:tc>
          <w:tcPr>
            <w:tcW w:w="2640" w:type="dxa"/>
            <w:gridSpan w:val="3"/>
            <w:vAlign w:val="bottom"/>
          </w:tcPr>
          <w:p w14:paraId="63A06112" w14:textId="77777777" w:rsidR="003E0A97" w:rsidRPr="00CF7291" w:rsidRDefault="003E0A97" w:rsidP="003E0A97">
            <w:pPr>
              <w:spacing w:line="0" w:lineRule="atLeast"/>
              <w:rPr>
                <w:b/>
                <w:sz w:val="24"/>
                <w:szCs w:val="24"/>
              </w:rPr>
            </w:pPr>
            <w:r w:rsidRPr="00CF7291">
              <w:rPr>
                <w:b/>
                <w:sz w:val="24"/>
                <w:szCs w:val="24"/>
              </w:rPr>
              <w:t>Šplh na tyči</w:t>
            </w:r>
          </w:p>
        </w:tc>
        <w:tc>
          <w:tcPr>
            <w:tcW w:w="1940" w:type="dxa"/>
            <w:tcBorders>
              <w:right w:val="single" w:sz="8" w:space="0" w:color="auto"/>
            </w:tcBorders>
            <w:vAlign w:val="bottom"/>
          </w:tcPr>
          <w:p w14:paraId="1AB8E075"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4187B814" w14:textId="77777777" w:rsidR="003E0A97" w:rsidRPr="00CF7291" w:rsidRDefault="003E0A97" w:rsidP="003E0A97">
            <w:pPr>
              <w:spacing w:line="0" w:lineRule="atLeast"/>
              <w:rPr>
                <w:sz w:val="24"/>
                <w:szCs w:val="24"/>
              </w:rPr>
            </w:pPr>
          </w:p>
        </w:tc>
      </w:tr>
      <w:tr w:rsidR="003E0A97" w:rsidRPr="00CF7291" w14:paraId="37A8BC29" w14:textId="77777777" w:rsidTr="007B49D8">
        <w:trPr>
          <w:trHeight w:val="226"/>
        </w:trPr>
        <w:tc>
          <w:tcPr>
            <w:tcW w:w="80" w:type="dxa"/>
            <w:tcBorders>
              <w:left w:val="single" w:sz="8" w:space="0" w:color="auto"/>
            </w:tcBorders>
            <w:vAlign w:val="bottom"/>
          </w:tcPr>
          <w:p w14:paraId="37E070F3"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3859DB8A" w14:textId="77777777" w:rsidR="003E0A97" w:rsidRPr="00CF7291" w:rsidRDefault="003E0A97" w:rsidP="003E0A97">
            <w:pPr>
              <w:spacing w:line="0" w:lineRule="atLeast"/>
              <w:rPr>
                <w:sz w:val="24"/>
                <w:szCs w:val="24"/>
              </w:rPr>
            </w:pPr>
          </w:p>
        </w:tc>
        <w:tc>
          <w:tcPr>
            <w:tcW w:w="60" w:type="dxa"/>
            <w:vAlign w:val="bottom"/>
          </w:tcPr>
          <w:p w14:paraId="6A481EFD"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6BD9B24A" w14:textId="77777777" w:rsidR="003E0A97" w:rsidRPr="00CF7291" w:rsidRDefault="003E0A97" w:rsidP="003E0A97">
            <w:pPr>
              <w:spacing w:line="226" w:lineRule="exact"/>
              <w:rPr>
                <w:sz w:val="24"/>
                <w:szCs w:val="24"/>
              </w:rPr>
            </w:pPr>
            <w:r w:rsidRPr="00CF7291">
              <w:rPr>
                <w:sz w:val="24"/>
                <w:szCs w:val="24"/>
              </w:rPr>
              <w:t>šplh do výšky 4 metrů bez dopomoci</w:t>
            </w:r>
          </w:p>
        </w:tc>
        <w:tc>
          <w:tcPr>
            <w:tcW w:w="885" w:type="dxa"/>
            <w:tcBorders>
              <w:right w:val="single" w:sz="8" w:space="0" w:color="auto"/>
            </w:tcBorders>
            <w:vAlign w:val="bottom"/>
          </w:tcPr>
          <w:p w14:paraId="1999ADAE" w14:textId="77777777" w:rsidR="003E0A97" w:rsidRPr="00CF7291" w:rsidRDefault="003E0A97" w:rsidP="003E0A97">
            <w:pPr>
              <w:spacing w:line="0" w:lineRule="atLeast"/>
              <w:rPr>
                <w:sz w:val="24"/>
                <w:szCs w:val="24"/>
              </w:rPr>
            </w:pPr>
          </w:p>
        </w:tc>
      </w:tr>
      <w:tr w:rsidR="003E0A97" w:rsidRPr="00CF7291" w14:paraId="0649BB00" w14:textId="77777777" w:rsidTr="007B49D8">
        <w:trPr>
          <w:trHeight w:val="239"/>
        </w:trPr>
        <w:tc>
          <w:tcPr>
            <w:tcW w:w="80" w:type="dxa"/>
            <w:tcBorders>
              <w:left w:val="single" w:sz="8" w:space="0" w:color="auto"/>
              <w:bottom w:val="single" w:sz="8" w:space="0" w:color="auto"/>
            </w:tcBorders>
            <w:vAlign w:val="bottom"/>
          </w:tcPr>
          <w:p w14:paraId="5F474377" w14:textId="77777777" w:rsidR="003E0A97" w:rsidRPr="00CF7291" w:rsidRDefault="003E0A97" w:rsidP="003E0A97">
            <w:pPr>
              <w:spacing w:line="0" w:lineRule="atLeast"/>
              <w:rPr>
                <w:sz w:val="24"/>
                <w:szCs w:val="24"/>
              </w:rPr>
            </w:pPr>
          </w:p>
        </w:tc>
        <w:tc>
          <w:tcPr>
            <w:tcW w:w="4440" w:type="dxa"/>
            <w:tcBorders>
              <w:bottom w:val="single" w:sz="8" w:space="0" w:color="auto"/>
              <w:right w:val="single" w:sz="8" w:space="0" w:color="auto"/>
            </w:tcBorders>
            <w:vAlign w:val="bottom"/>
          </w:tcPr>
          <w:p w14:paraId="4BF40C83" w14:textId="77777777" w:rsidR="003E0A97" w:rsidRPr="00CF7291" w:rsidRDefault="003E0A97" w:rsidP="003E0A97">
            <w:pPr>
              <w:spacing w:line="0" w:lineRule="atLeast"/>
              <w:rPr>
                <w:sz w:val="24"/>
                <w:szCs w:val="24"/>
              </w:rPr>
            </w:pPr>
          </w:p>
        </w:tc>
        <w:tc>
          <w:tcPr>
            <w:tcW w:w="60" w:type="dxa"/>
            <w:tcBorders>
              <w:bottom w:val="single" w:sz="8" w:space="0" w:color="auto"/>
            </w:tcBorders>
            <w:vAlign w:val="bottom"/>
          </w:tcPr>
          <w:p w14:paraId="6C90E716" w14:textId="77777777" w:rsidR="003E0A97" w:rsidRPr="00CF7291" w:rsidRDefault="003E0A97" w:rsidP="003E0A97">
            <w:pPr>
              <w:spacing w:line="0" w:lineRule="atLeast"/>
              <w:rPr>
                <w:sz w:val="24"/>
                <w:szCs w:val="24"/>
              </w:rPr>
            </w:pPr>
          </w:p>
        </w:tc>
        <w:tc>
          <w:tcPr>
            <w:tcW w:w="4580" w:type="dxa"/>
            <w:gridSpan w:val="4"/>
            <w:tcBorders>
              <w:bottom w:val="single" w:sz="8" w:space="0" w:color="auto"/>
              <w:right w:val="single" w:sz="8" w:space="0" w:color="auto"/>
            </w:tcBorders>
            <w:vAlign w:val="bottom"/>
          </w:tcPr>
          <w:p w14:paraId="0DFE2D9B" w14:textId="77777777" w:rsidR="003E0A97" w:rsidRPr="00CF7291" w:rsidRDefault="003E0A97" w:rsidP="003E0A97">
            <w:pPr>
              <w:spacing w:line="0" w:lineRule="atLeast"/>
              <w:rPr>
                <w:sz w:val="24"/>
                <w:szCs w:val="24"/>
              </w:rPr>
            </w:pPr>
          </w:p>
        </w:tc>
        <w:tc>
          <w:tcPr>
            <w:tcW w:w="885" w:type="dxa"/>
            <w:tcBorders>
              <w:bottom w:val="single" w:sz="8" w:space="0" w:color="auto"/>
              <w:right w:val="single" w:sz="8" w:space="0" w:color="auto"/>
            </w:tcBorders>
            <w:vAlign w:val="bottom"/>
          </w:tcPr>
          <w:p w14:paraId="6B285B76" w14:textId="77777777" w:rsidR="003E0A97" w:rsidRPr="00CF7291" w:rsidRDefault="003E0A97" w:rsidP="003E0A97">
            <w:pPr>
              <w:spacing w:line="0" w:lineRule="atLeast"/>
              <w:rPr>
                <w:sz w:val="24"/>
                <w:szCs w:val="24"/>
              </w:rPr>
            </w:pPr>
          </w:p>
        </w:tc>
      </w:tr>
      <w:tr w:rsidR="003E0A97" w:rsidRPr="00CF7291" w14:paraId="2548F77C" w14:textId="77777777" w:rsidTr="007B49D8">
        <w:trPr>
          <w:trHeight w:val="228"/>
        </w:trPr>
        <w:tc>
          <w:tcPr>
            <w:tcW w:w="80" w:type="dxa"/>
            <w:tcBorders>
              <w:left w:val="single" w:sz="8" w:space="0" w:color="auto"/>
            </w:tcBorders>
            <w:vAlign w:val="bottom"/>
          </w:tcPr>
          <w:p w14:paraId="5597AFAA"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373ADD3B" w14:textId="77777777" w:rsidR="003E0A97" w:rsidRPr="00CF7291" w:rsidRDefault="003E0A97" w:rsidP="003E0A97">
            <w:pPr>
              <w:spacing w:line="228" w:lineRule="exact"/>
              <w:rPr>
                <w:b/>
                <w:i/>
                <w:sz w:val="24"/>
                <w:szCs w:val="24"/>
              </w:rPr>
            </w:pPr>
            <w:r w:rsidRPr="00CF7291">
              <w:rPr>
                <w:b/>
                <w:sz w:val="24"/>
                <w:szCs w:val="24"/>
              </w:rPr>
              <w:t xml:space="preserve">TV-3-1-02 </w:t>
            </w:r>
            <w:r w:rsidRPr="00CF7291">
              <w:rPr>
                <w:b/>
                <w:i/>
                <w:sz w:val="24"/>
                <w:szCs w:val="24"/>
              </w:rPr>
              <w:t>zvládá v souladu s individuálními</w:t>
            </w:r>
          </w:p>
        </w:tc>
        <w:tc>
          <w:tcPr>
            <w:tcW w:w="60" w:type="dxa"/>
            <w:vAlign w:val="bottom"/>
          </w:tcPr>
          <w:p w14:paraId="6845FD6B" w14:textId="77777777" w:rsidR="003E0A97" w:rsidRPr="00CF7291" w:rsidRDefault="003E0A97" w:rsidP="003E0A97">
            <w:pPr>
              <w:spacing w:line="0" w:lineRule="atLeast"/>
              <w:rPr>
                <w:sz w:val="24"/>
                <w:szCs w:val="24"/>
              </w:rPr>
            </w:pPr>
          </w:p>
        </w:tc>
        <w:tc>
          <w:tcPr>
            <w:tcW w:w="4580" w:type="dxa"/>
            <w:gridSpan w:val="4"/>
            <w:tcBorders>
              <w:right w:val="single" w:sz="8" w:space="0" w:color="auto"/>
            </w:tcBorders>
            <w:vAlign w:val="bottom"/>
          </w:tcPr>
          <w:p w14:paraId="6017DBAB" w14:textId="77777777" w:rsidR="003E0A97" w:rsidRPr="00CF7291" w:rsidRDefault="003E0A97" w:rsidP="003E0A97">
            <w:pPr>
              <w:spacing w:line="219" w:lineRule="exact"/>
              <w:rPr>
                <w:b/>
                <w:sz w:val="24"/>
                <w:szCs w:val="24"/>
              </w:rPr>
            </w:pPr>
            <w:r w:rsidRPr="00CF7291">
              <w:rPr>
                <w:b/>
                <w:sz w:val="24"/>
                <w:szCs w:val="24"/>
              </w:rPr>
              <w:t>Rytmická a kondiční gymnastika</w:t>
            </w:r>
          </w:p>
        </w:tc>
        <w:tc>
          <w:tcPr>
            <w:tcW w:w="885" w:type="dxa"/>
            <w:tcBorders>
              <w:right w:val="single" w:sz="8" w:space="0" w:color="auto"/>
            </w:tcBorders>
            <w:vAlign w:val="bottom"/>
          </w:tcPr>
          <w:p w14:paraId="0E531B3F" w14:textId="77777777" w:rsidR="003E0A97" w:rsidRPr="00CF7291" w:rsidRDefault="003E0A97" w:rsidP="003E0A97">
            <w:pPr>
              <w:spacing w:line="0" w:lineRule="atLeast"/>
              <w:rPr>
                <w:sz w:val="24"/>
                <w:szCs w:val="24"/>
              </w:rPr>
            </w:pPr>
          </w:p>
        </w:tc>
      </w:tr>
      <w:tr w:rsidR="003E0A97" w:rsidRPr="00CF7291" w14:paraId="1FE3FDCF" w14:textId="77777777" w:rsidTr="007B49D8">
        <w:trPr>
          <w:trHeight w:val="223"/>
        </w:trPr>
        <w:tc>
          <w:tcPr>
            <w:tcW w:w="80" w:type="dxa"/>
            <w:tcBorders>
              <w:left w:val="single" w:sz="8" w:space="0" w:color="auto"/>
            </w:tcBorders>
            <w:vAlign w:val="bottom"/>
          </w:tcPr>
          <w:p w14:paraId="7B4B2157"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0C4B09E2" w14:textId="77777777" w:rsidR="003E0A97" w:rsidRPr="00CF7291" w:rsidRDefault="003E0A97" w:rsidP="003E0A97">
            <w:pPr>
              <w:spacing w:line="223" w:lineRule="exact"/>
              <w:rPr>
                <w:b/>
                <w:i/>
                <w:sz w:val="24"/>
                <w:szCs w:val="24"/>
              </w:rPr>
            </w:pPr>
            <w:r w:rsidRPr="00CF7291">
              <w:rPr>
                <w:b/>
                <w:i/>
                <w:sz w:val="24"/>
                <w:szCs w:val="24"/>
              </w:rPr>
              <w:t>předpoklady jednoduché pohybové činnosti</w:t>
            </w:r>
          </w:p>
        </w:tc>
        <w:tc>
          <w:tcPr>
            <w:tcW w:w="60" w:type="dxa"/>
            <w:vAlign w:val="bottom"/>
          </w:tcPr>
          <w:p w14:paraId="35C6DF92" w14:textId="77777777" w:rsidR="003E0A97" w:rsidRPr="00CF7291" w:rsidRDefault="003E0A97" w:rsidP="003E0A97">
            <w:pPr>
              <w:spacing w:line="0" w:lineRule="atLeast"/>
              <w:rPr>
                <w:sz w:val="24"/>
                <w:szCs w:val="24"/>
              </w:rPr>
            </w:pPr>
          </w:p>
        </w:tc>
        <w:tc>
          <w:tcPr>
            <w:tcW w:w="2640" w:type="dxa"/>
            <w:gridSpan w:val="3"/>
            <w:vAlign w:val="bottom"/>
          </w:tcPr>
          <w:p w14:paraId="297BADEC" w14:textId="77777777" w:rsidR="003E0A97" w:rsidRPr="00CF7291" w:rsidRDefault="003E0A97" w:rsidP="003E0A97">
            <w:pPr>
              <w:spacing w:line="219" w:lineRule="exact"/>
              <w:rPr>
                <w:b/>
                <w:sz w:val="24"/>
                <w:szCs w:val="24"/>
              </w:rPr>
            </w:pPr>
            <w:r w:rsidRPr="00CF7291">
              <w:rPr>
                <w:b/>
                <w:sz w:val="24"/>
                <w:szCs w:val="24"/>
              </w:rPr>
              <w:t>Základní pojmy</w:t>
            </w:r>
          </w:p>
        </w:tc>
        <w:tc>
          <w:tcPr>
            <w:tcW w:w="1940" w:type="dxa"/>
            <w:tcBorders>
              <w:right w:val="single" w:sz="8" w:space="0" w:color="auto"/>
            </w:tcBorders>
            <w:vAlign w:val="bottom"/>
          </w:tcPr>
          <w:p w14:paraId="08CBEDF6" w14:textId="77777777" w:rsidR="003E0A97" w:rsidRPr="00CF7291" w:rsidRDefault="003E0A97" w:rsidP="003E0A97">
            <w:pPr>
              <w:spacing w:line="0" w:lineRule="atLeast"/>
              <w:rPr>
                <w:sz w:val="24"/>
                <w:szCs w:val="24"/>
              </w:rPr>
            </w:pPr>
          </w:p>
        </w:tc>
        <w:tc>
          <w:tcPr>
            <w:tcW w:w="885" w:type="dxa"/>
            <w:tcBorders>
              <w:right w:val="single" w:sz="8" w:space="0" w:color="auto"/>
            </w:tcBorders>
            <w:vAlign w:val="bottom"/>
          </w:tcPr>
          <w:p w14:paraId="1274A4D3" w14:textId="77777777" w:rsidR="003E0A97" w:rsidRPr="00CF7291" w:rsidRDefault="003E0A97" w:rsidP="003E0A97">
            <w:pPr>
              <w:spacing w:line="0" w:lineRule="atLeast"/>
              <w:rPr>
                <w:sz w:val="24"/>
                <w:szCs w:val="24"/>
              </w:rPr>
            </w:pPr>
          </w:p>
        </w:tc>
      </w:tr>
      <w:tr w:rsidR="003E0A97" w:rsidRPr="00CF7291" w14:paraId="4C85708E" w14:textId="77777777" w:rsidTr="007B49D8">
        <w:trPr>
          <w:trHeight w:val="230"/>
        </w:trPr>
        <w:tc>
          <w:tcPr>
            <w:tcW w:w="80" w:type="dxa"/>
            <w:tcBorders>
              <w:left w:val="single" w:sz="8" w:space="0" w:color="auto"/>
            </w:tcBorders>
            <w:vAlign w:val="bottom"/>
          </w:tcPr>
          <w:p w14:paraId="088CA8CC" w14:textId="77777777" w:rsidR="003E0A97" w:rsidRPr="00CF7291" w:rsidRDefault="003E0A97" w:rsidP="003E0A97">
            <w:pPr>
              <w:spacing w:line="0" w:lineRule="atLeast"/>
              <w:rPr>
                <w:sz w:val="24"/>
                <w:szCs w:val="24"/>
              </w:rPr>
            </w:pPr>
          </w:p>
        </w:tc>
        <w:tc>
          <w:tcPr>
            <w:tcW w:w="4440" w:type="dxa"/>
            <w:tcBorders>
              <w:right w:val="single" w:sz="8" w:space="0" w:color="auto"/>
            </w:tcBorders>
            <w:vAlign w:val="bottom"/>
          </w:tcPr>
          <w:p w14:paraId="17344F3D" w14:textId="77777777" w:rsidR="003E0A97" w:rsidRPr="00CF7291" w:rsidRDefault="003E0A97" w:rsidP="003E0A97">
            <w:pPr>
              <w:spacing w:line="0" w:lineRule="atLeast"/>
              <w:rPr>
                <w:b/>
                <w:i/>
                <w:sz w:val="24"/>
                <w:szCs w:val="24"/>
              </w:rPr>
            </w:pPr>
            <w:r w:rsidRPr="00CF7291">
              <w:rPr>
                <w:b/>
                <w:i/>
                <w:sz w:val="24"/>
                <w:szCs w:val="24"/>
              </w:rPr>
              <w:t>jednotlivce nebo činnosti prováděné ve skupině;</w:t>
            </w:r>
          </w:p>
        </w:tc>
        <w:tc>
          <w:tcPr>
            <w:tcW w:w="60" w:type="dxa"/>
            <w:vAlign w:val="bottom"/>
          </w:tcPr>
          <w:p w14:paraId="4CD08252" w14:textId="77777777" w:rsidR="003E0A97" w:rsidRPr="00CF7291" w:rsidRDefault="003E0A97" w:rsidP="003E0A97">
            <w:pPr>
              <w:spacing w:line="0" w:lineRule="atLeast"/>
              <w:rPr>
                <w:sz w:val="24"/>
                <w:szCs w:val="24"/>
              </w:rPr>
            </w:pPr>
          </w:p>
        </w:tc>
        <w:tc>
          <w:tcPr>
            <w:tcW w:w="2640" w:type="dxa"/>
            <w:gridSpan w:val="3"/>
            <w:vAlign w:val="bottom"/>
          </w:tcPr>
          <w:p w14:paraId="76244F3D" w14:textId="77777777" w:rsidR="003E0A97" w:rsidRPr="00CF7291" w:rsidRDefault="003E0A97" w:rsidP="003E0A97">
            <w:pPr>
              <w:spacing w:line="219" w:lineRule="exact"/>
              <w:rPr>
                <w:sz w:val="24"/>
                <w:szCs w:val="24"/>
              </w:rPr>
            </w:pPr>
            <w:r w:rsidRPr="00CF7291">
              <w:rPr>
                <w:sz w:val="24"/>
                <w:szCs w:val="24"/>
              </w:rPr>
              <w:t>základy estetického pohybu těla</w:t>
            </w:r>
          </w:p>
        </w:tc>
        <w:tc>
          <w:tcPr>
            <w:tcW w:w="1940" w:type="dxa"/>
            <w:tcBorders>
              <w:right w:val="single" w:sz="8" w:space="0" w:color="auto"/>
            </w:tcBorders>
            <w:vAlign w:val="bottom"/>
          </w:tcPr>
          <w:p w14:paraId="6A00D3FD" w14:textId="77777777" w:rsidR="003E0A97" w:rsidRPr="00CF7291" w:rsidRDefault="003E0A97" w:rsidP="003E0A97">
            <w:pPr>
              <w:spacing w:line="219" w:lineRule="exact"/>
              <w:ind w:left="20"/>
              <w:rPr>
                <w:sz w:val="24"/>
                <w:szCs w:val="24"/>
              </w:rPr>
            </w:pPr>
            <w:r w:rsidRPr="00CF7291">
              <w:rPr>
                <w:sz w:val="24"/>
                <w:szCs w:val="24"/>
              </w:rPr>
              <w:t>a jeho částí v různých</w:t>
            </w:r>
          </w:p>
        </w:tc>
        <w:tc>
          <w:tcPr>
            <w:tcW w:w="885" w:type="dxa"/>
            <w:tcBorders>
              <w:right w:val="single" w:sz="8" w:space="0" w:color="auto"/>
            </w:tcBorders>
            <w:vAlign w:val="bottom"/>
          </w:tcPr>
          <w:p w14:paraId="3CD1826D" w14:textId="77777777" w:rsidR="003E0A97" w:rsidRPr="00CF7291" w:rsidRDefault="003E0A97" w:rsidP="003E0A97">
            <w:pPr>
              <w:spacing w:line="0" w:lineRule="atLeast"/>
              <w:rPr>
                <w:sz w:val="24"/>
                <w:szCs w:val="24"/>
              </w:rPr>
            </w:pPr>
          </w:p>
        </w:tc>
      </w:tr>
      <w:tr w:rsidR="003E0A97" w:rsidRPr="00CF7291" w14:paraId="3E6E6299" w14:textId="77777777" w:rsidTr="007B49D8">
        <w:trPr>
          <w:trHeight w:val="247"/>
        </w:trPr>
        <w:tc>
          <w:tcPr>
            <w:tcW w:w="80" w:type="dxa"/>
            <w:tcBorders>
              <w:left w:val="single" w:sz="8" w:space="0" w:color="auto"/>
              <w:bottom w:val="single" w:sz="8" w:space="0" w:color="auto"/>
            </w:tcBorders>
            <w:vAlign w:val="bottom"/>
          </w:tcPr>
          <w:p w14:paraId="363BD313" w14:textId="77777777" w:rsidR="003E0A97" w:rsidRPr="00CF7291" w:rsidRDefault="003E0A97" w:rsidP="003E0A97">
            <w:pPr>
              <w:spacing w:line="0" w:lineRule="atLeast"/>
              <w:rPr>
                <w:sz w:val="24"/>
                <w:szCs w:val="24"/>
              </w:rPr>
            </w:pPr>
          </w:p>
        </w:tc>
        <w:tc>
          <w:tcPr>
            <w:tcW w:w="4440" w:type="dxa"/>
            <w:tcBorders>
              <w:bottom w:val="single" w:sz="8" w:space="0" w:color="auto"/>
              <w:right w:val="single" w:sz="8" w:space="0" w:color="auto"/>
            </w:tcBorders>
            <w:vAlign w:val="bottom"/>
          </w:tcPr>
          <w:p w14:paraId="301D516D" w14:textId="77777777" w:rsidR="003E0A97" w:rsidRPr="00CF7291" w:rsidRDefault="003E0A97" w:rsidP="003E0A97">
            <w:pPr>
              <w:spacing w:line="0" w:lineRule="atLeast"/>
              <w:rPr>
                <w:b/>
                <w:i/>
                <w:sz w:val="24"/>
                <w:szCs w:val="24"/>
              </w:rPr>
            </w:pPr>
            <w:r w:rsidRPr="00CF7291">
              <w:rPr>
                <w:b/>
                <w:i/>
                <w:sz w:val="24"/>
                <w:szCs w:val="24"/>
              </w:rPr>
              <w:t>usiluje o jejich zlepšení</w:t>
            </w:r>
          </w:p>
        </w:tc>
        <w:tc>
          <w:tcPr>
            <w:tcW w:w="60" w:type="dxa"/>
            <w:tcBorders>
              <w:bottom w:val="single" w:sz="8" w:space="0" w:color="auto"/>
            </w:tcBorders>
            <w:vAlign w:val="bottom"/>
          </w:tcPr>
          <w:p w14:paraId="6FC98E0C" w14:textId="77777777" w:rsidR="003E0A97" w:rsidRPr="00CF7291" w:rsidRDefault="003E0A97" w:rsidP="003E0A97">
            <w:pPr>
              <w:spacing w:line="0" w:lineRule="atLeast"/>
              <w:rPr>
                <w:sz w:val="24"/>
                <w:szCs w:val="24"/>
              </w:rPr>
            </w:pPr>
          </w:p>
        </w:tc>
        <w:tc>
          <w:tcPr>
            <w:tcW w:w="4580" w:type="dxa"/>
            <w:gridSpan w:val="4"/>
            <w:tcBorders>
              <w:bottom w:val="single" w:sz="8" w:space="0" w:color="auto"/>
              <w:right w:val="single" w:sz="8" w:space="0" w:color="auto"/>
            </w:tcBorders>
            <w:vAlign w:val="bottom"/>
          </w:tcPr>
          <w:p w14:paraId="225B5F31" w14:textId="77777777" w:rsidR="003E0A97" w:rsidRPr="00CF7291" w:rsidRDefault="003E0A97" w:rsidP="003E0A97">
            <w:pPr>
              <w:spacing w:line="219" w:lineRule="exact"/>
              <w:rPr>
                <w:sz w:val="24"/>
                <w:szCs w:val="24"/>
              </w:rPr>
            </w:pPr>
            <w:r w:rsidRPr="00CF7291">
              <w:rPr>
                <w:sz w:val="24"/>
                <w:szCs w:val="24"/>
              </w:rPr>
              <w:t>polohách, změny poloh, obměny tempa a rytmu</w:t>
            </w:r>
          </w:p>
        </w:tc>
        <w:tc>
          <w:tcPr>
            <w:tcW w:w="885" w:type="dxa"/>
            <w:tcBorders>
              <w:bottom w:val="single" w:sz="8" w:space="0" w:color="auto"/>
              <w:right w:val="single" w:sz="8" w:space="0" w:color="auto"/>
            </w:tcBorders>
            <w:vAlign w:val="bottom"/>
          </w:tcPr>
          <w:p w14:paraId="265FA5F5" w14:textId="77777777" w:rsidR="003E0A97" w:rsidRPr="00CF7291" w:rsidRDefault="003E0A97" w:rsidP="003E0A97">
            <w:pPr>
              <w:spacing w:line="0" w:lineRule="atLeast"/>
              <w:rPr>
                <w:sz w:val="24"/>
                <w:szCs w:val="24"/>
              </w:rPr>
            </w:pPr>
          </w:p>
        </w:tc>
      </w:tr>
      <w:tr w:rsidR="003E0A97" w:rsidRPr="00CF7291" w14:paraId="0BDE5B94" w14:textId="77777777" w:rsidTr="007B49D8">
        <w:trPr>
          <w:trHeight w:val="292"/>
        </w:trPr>
        <w:tc>
          <w:tcPr>
            <w:tcW w:w="4520" w:type="dxa"/>
            <w:gridSpan w:val="2"/>
            <w:vAlign w:val="bottom"/>
          </w:tcPr>
          <w:p w14:paraId="2BC96312" w14:textId="77777777" w:rsidR="003E0A97" w:rsidRPr="00CF7291" w:rsidRDefault="003E0A97" w:rsidP="003E0A97">
            <w:pPr>
              <w:spacing w:line="0" w:lineRule="atLeast"/>
              <w:ind w:left="80"/>
              <w:rPr>
                <w:sz w:val="24"/>
                <w:szCs w:val="24"/>
              </w:rPr>
            </w:pPr>
          </w:p>
        </w:tc>
        <w:tc>
          <w:tcPr>
            <w:tcW w:w="60" w:type="dxa"/>
            <w:vAlign w:val="bottom"/>
          </w:tcPr>
          <w:p w14:paraId="67EA7B0F" w14:textId="77777777" w:rsidR="003E0A97" w:rsidRPr="00CF7291" w:rsidRDefault="003E0A97" w:rsidP="003E0A97">
            <w:pPr>
              <w:spacing w:line="0" w:lineRule="atLeast"/>
              <w:rPr>
                <w:sz w:val="24"/>
                <w:szCs w:val="24"/>
              </w:rPr>
            </w:pPr>
          </w:p>
        </w:tc>
        <w:tc>
          <w:tcPr>
            <w:tcW w:w="929" w:type="dxa"/>
            <w:vAlign w:val="bottom"/>
          </w:tcPr>
          <w:p w14:paraId="297FE044" w14:textId="77777777" w:rsidR="003E0A97" w:rsidRPr="00CF7291" w:rsidRDefault="003E0A97" w:rsidP="003E0A97">
            <w:pPr>
              <w:spacing w:line="0" w:lineRule="atLeast"/>
              <w:rPr>
                <w:sz w:val="24"/>
                <w:szCs w:val="24"/>
              </w:rPr>
            </w:pPr>
          </w:p>
        </w:tc>
        <w:tc>
          <w:tcPr>
            <w:tcW w:w="111" w:type="dxa"/>
            <w:vAlign w:val="bottom"/>
          </w:tcPr>
          <w:p w14:paraId="29CB672C" w14:textId="77777777" w:rsidR="003E0A97" w:rsidRPr="00CF7291" w:rsidRDefault="003E0A97" w:rsidP="003E0A97">
            <w:pPr>
              <w:spacing w:line="0" w:lineRule="atLeast"/>
              <w:rPr>
                <w:sz w:val="24"/>
                <w:szCs w:val="24"/>
              </w:rPr>
            </w:pPr>
          </w:p>
        </w:tc>
        <w:tc>
          <w:tcPr>
            <w:tcW w:w="1600" w:type="dxa"/>
            <w:vAlign w:val="bottom"/>
          </w:tcPr>
          <w:p w14:paraId="7B41CDFC" w14:textId="77777777" w:rsidR="003E0A97" w:rsidRPr="00CF7291" w:rsidRDefault="003E0A97" w:rsidP="003E0A97">
            <w:pPr>
              <w:spacing w:line="0" w:lineRule="atLeast"/>
              <w:rPr>
                <w:sz w:val="24"/>
                <w:szCs w:val="24"/>
              </w:rPr>
            </w:pPr>
          </w:p>
        </w:tc>
        <w:tc>
          <w:tcPr>
            <w:tcW w:w="1940" w:type="dxa"/>
            <w:vAlign w:val="bottom"/>
          </w:tcPr>
          <w:p w14:paraId="268835EF" w14:textId="77777777" w:rsidR="003E0A97" w:rsidRPr="00CF7291" w:rsidRDefault="003E0A97" w:rsidP="003E0A97">
            <w:pPr>
              <w:spacing w:line="0" w:lineRule="atLeast"/>
              <w:rPr>
                <w:sz w:val="24"/>
                <w:szCs w:val="24"/>
              </w:rPr>
            </w:pPr>
          </w:p>
        </w:tc>
        <w:tc>
          <w:tcPr>
            <w:tcW w:w="885" w:type="dxa"/>
            <w:vAlign w:val="bottom"/>
          </w:tcPr>
          <w:p w14:paraId="5289CF31" w14:textId="77777777" w:rsidR="003E0A97" w:rsidRPr="00CF7291" w:rsidRDefault="003E0A97" w:rsidP="003E0A97">
            <w:pPr>
              <w:spacing w:line="0" w:lineRule="atLeast"/>
              <w:rPr>
                <w:sz w:val="24"/>
                <w:szCs w:val="24"/>
              </w:rPr>
            </w:pPr>
          </w:p>
        </w:tc>
      </w:tr>
    </w:tbl>
    <w:p w14:paraId="6C6BE8E5" w14:textId="77777777" w:rsidR="003E0A97" w:rsidRPr="00CF7291" w:rsidRDefault="003E0A97" w:rsidP="003E0A97">
      <w:pPr>
        <w:rPr>
          <w:sz w:val="24"/>
          <w:szCs w:val="24"/>
        </w:rPr>
        <w:sectPr w:rsidR="003E0A97" w:rsidRPr="00CF7291">
          <w:pgSz w:w="11900" w:h="16838"/>
          <w:pgMar w:top="848" w:right="1346" w:bottom="210" w:left="780" w:header="0" w:footer="0" w:gutter="0"/>
          <w:cols w:space="0" w:equalWidth="0">
            <w:col w:w="9780"/>
          </w:cols>
          <w:docGrid w:linePitch="360"/>
        </w:sectPr>
      </w:pPr>
    </w:p>
    <w:p w14:paraId="02D298E0" w14:textId="77777777" w:rsidR="003E0A97" w:rsidRPr="00CF7291" w:rsidRDefault="00F16314" w:rsidP="003E0A97">
      <w:pPr>
        <w:spacing w:line="20" w:lineRule="exact"/>
        <w:rPr>
          <w:sz w:val="24"/>
          <w:szCs w:val="24"/>
        </w:rPr>
      </w:pPr>
      <w:r w:rsidRPr="00CF7291">
        <w:rPr>
          <w:noProof/>
          <w:sz w:val="24"/>
          <w:szCs w:val="24"/>
        </w:rPr>
        <w:lastRenderedPageBreak/>
        <mc:AlternateContent>
          <mc:Choice Requires="wps">
            <w:drawing>
              <wp:anchor distT="0" distB="0" distL="114300" distR="114300" simplePos="0" relativeHeight="251689472" behindDoc="1" locked="0" layoutInCell="1" allowOverlap="1" wp14:anchorId="38B54386" wp14:editId="1CEC4AB1">
                <wp:simplePos x="0" y="0"/>
                <wp:positionH relativeFrom="column">
                  <wp:posOffset>2540</wp:posOffset>
                </wp:positionH>
                <wp:positionV relativeFrom="paragraph">
                  <wp:posOffset>6985</wp:posOffset>
                </wp:positionV>
                <wp:extent cx="6216015" cy="0"/>
                <wp:effectExtent l="5715" t="5715" r="7620" b="13335"/>
                <wp:wrapNone/>
                <wp:docPr id="5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5E0EE623" id="Line 110"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pt" to="489.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" strokeweight=".16931mm"/>
            </w:pict>
          </mc:Fallback>
        </mc:AlternateContent>
      </w:r>
      <w:r w:rsidRPr="00CF7291">
        <w:rPr>
          <w:noProof/>
          <w:sz w:val="24"/>
          <w:szCs w:val="24"/>
        </w:rPr>
        <mc:AlternateContent>
          <mc:Choice Requires="wps">
            <w:drawing>
              <wp:anchor distT="0" distB="0" distL="114300" distR="114300" simplePos="0" relativeHeight="251690496" behindDoc="1" locked="0" layoutInCell="1" allowOverlap="1" wp14:anchorId="2FFA2811" wp14:editId="2ADFDDC2">
                <wp:simplePos x="0" y="0"/>
                <wp:positionH relativeFrom="column">
                  <wp:posOffset>2869565</wp:posOffset>
                </wp:positionH>
                <wp:positionV relativeFrom="paragraph">
                  <wp:posOffset>3810</wp:posOffset>
                </wp:positionV>
                <wp:extent cx="0" cy="9372600"/>
                <wp:effectExtent l="5715" t="12065" r="13335" b="6985"/>
                <wp:wrapNone/>
                <wp:docPr id="4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26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7E41DE13" id="Line 111"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95pt,.3pt" to="225.95pt,7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" strokeweight=".48pt"/>
            </w:pict>
          </mc:Fallback>
        </mc:AlternateContent>
      </w:r>
      <w:r w:rsidRPr="00CF7291">
        <w:rPr>
          <w:noProof/>
          <w:sz w:val="24"/>
          <w:szCs w:val="24"/>
        </w:rPr>
        <mc:AlternateContent>
          <mc:Choice Requires="wps">
            <w:drawing>
              <wp:anchor distT="0" distB="0" distL="114300" distR="114300" simplePos="0" relativeHeight="251691520" behindDoc="1" locked="0" layoutInCell="1" allowOverlap="1" wp14:anchorId="694B1D30" wp14:editId="01AB9FBF">
                <wp:simplePos x="0" y="0"/>
                <wp:positionH relativeFrom="column">
                  <wp:posOffset>5808345</wp:posOffset>
                </wp:positionH>
                <wp:positionV relativeFrom="paragraph">
                  <wp:posOffset>3810</wp:posOffset>
                </wp:positionV>
                <wp:extent cx="0" cy="9372600"/>
                <wp:effectExtent l="10795" t="12065" r="8255" b="6985"/>
                <wp:wrapNone/>
                <wp:docPr id="4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26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72BBE9C9" id="Line 112"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35pt,.3pt" to="457.35pt,7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" strokeweight=".48pt"/>
            </w:pict>
          </mc:Fallback>
        </mc:AlternateContent>
      </w:r>
      <w:r w:rsidRPr="00CF7291">
        <w:rPr>
          <w:noProof/>
          <w:sz w:val="24"/>
          <w:szCs w:val="24"/>
        </w:rPr>
        <mc:AlternateContent>
          <mc:Choice Requires="wps">
            <w:drawing>
              <wp:anchor distT="0" distB="0" distL="114300" distR="114300" simplePos="0" relativeHeight="251692544" behindDoc="1" locked="0" layoutInCell="1" allowOverlap="1" wp14:anchorId="301C05AE" wp14:editId="3E12ACE5">
                <wp:simplePos x="0" y="0"/>
                <wp:positionH relativeFrom="column">
                  <wp:posOffset>5715</wp:posOffset>
                </wp:positionH>
                <wp:positionV relativeFrom="paragraph">
                  <wp:posOffset>3810</wp:posOffset>
                </wp:positionV>
                <wp:extent cx="0" cy="9372600"/>
                <wp:effectExtent l="8890" t="12065" r="10160" b="6985"/>
                <wp:wrapNone/>
                <wp:docPr id="4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26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0D0A15F9" id="Line 113"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pt" to=".45pt,7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" strokeweight=".48pt"/>
            </w:pict>
          </mc:Fallback>
        </mc:AlternateContent>
      </w:r>
      <w:r w:rsidRPr="00CF7291">
        <w:rPr>
          <w:noProof/>
          <w:sz w:val="24"/>
          <w:szCs w:val="24"/>
        </w:rPr>
        <mc:AlternateContent>
          <mc:Choice Requires="wps">
            <w:drawing>
              <wp:anchor distT="0" distB="0" distL="114300" distR="114300" simplePos="0" relativeHeight="251693568" behindDoc="1" locked="0" layoutInCell="1" allowOverlap="1" wp14:anchorId="6D7F9F03" wp14:editId="54041D6A">
                <wp:simplePos x="0" y="0"/>
                <wp:positionH relativeFrom="column">
                  <wp:posOffset>2540</wp:posOffset>
                </wp:positionH>
                <wp:positionV relativeFrom="paragraph">
                  <wp:posOffset>1042035</wp:posOffset>
                </wp:positionV>
                <wp:extent cx="6216015" cy="0"/>
                <wp:effectExtent l="5715" t="12065" r="7620" b="6985"/>
                <wp:wrapNone/>
                <wp:docPr id="4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7C7EDBAD" id="Line 114"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2.05pt" to="489.6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" strokeweight=".16931mm"/>
            </w:pict>
          </mc:Fallback>
        </mc:AlternateContent>
      </w:r>
      <w:r w:rsidRPr="00CF7291">
        <w:rPr>
          <w:noProof/>
          <w:sz w:val="24"/>
          <w:szCs w:val="24"/>
        </w:rPr>
        <mc:AlternateContent>
          <mc:Choice Requires="wps">
            <w:drawing>
              <wp:anchor distT="0" distB="0" distL="114300" distR="114300" simplePos="0" relativeHeight="251694592" behindDoc="1" locked="0" layoutInCell="1" allowOverlap="1" wp14:anchorId="3CE957EE" wp14:editId="5EDF18EE">
                <wp:simplePos x="0" y="0"/>
                <wp:positionH relativeFrom="column">
                  <wp:posOffset>6215380</wp:posOffset>
                </wp:positionH>
                <wp:positionV relativeFrom="paragraph">
                  <wp:posOffset>3810</wp:posOffset>
                </wp:positionV>
                <wp:extent cx="0" cy="9372600"/>
                <wp:effectExtent l="8255" t="12065" r="10795" b="6985"/>
                <wp:wrapNone/>
                <wp:docPr id="4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26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381DD934" id="Line 115"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4pt,.3pt" to="489.4pt,7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"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20"/>
        <w:gridCol w:w="4530"/>
        <w:gridCol w:w="3910"/>
        <w:gridCol w:w="680"/>
        <w:gridCol w:w="20"/>
        <w:gridCol w:w="620"/>
        <w:gridCol w:w="20"/>
      </w:tblGrid>
      <w:tr w:rsidR="003E0A97" w:rsidRPr="00CF7291" w14:paraId="206BB8D7" w14:textId="77777777" w:rsidTr="00F76F69">
        <w:trPr>
          <w:trHeight w:val="230"/>
        </w:trPr>
        <w:tc>
          <w:tcPr>
            <w:tcW w:w="20" w:type="dxa"/>
            <w:tcBorders>
              <w:bottom w:val="single" w:sz="8" w:space="0" w:color="auto"/>
            </w:tcBorders>
            <w:vAlign w:val="bottom"/>
          </w:tcPr>
          <w:p w14:paraId="643F6A44" w14:textId="77777777" w:rsidR="003E0A97" w:rsidRPr="00CF7291" w:rsidRDefault="003E0A97" w:rsidP="003E0A97">
            <w:pPr>
              <w:spacing w:line="0" w:lineRule="atLeast"/>
              <w:rPr>
                <w:sz w:val="24"/>
                <w:szCs w:val="24"/>
              </w:rPr>
            </w:pPr>
          </w:p>
        </w:tc>
        <w:tc>
          <w:tcPr>
            <w:tcW w:w="4530" w:type="dxa"/>
            <w:tcBorders>
              <w:bottom w:val="single" w:sz="8" w:space="0" w:color="auto"/>
            </w:tcBorders>
            <w:vAlign w:val="bottom"/>
          </w:tcPr>
          <w:p w14:paraId="6FDCA8F1" w14:textId="77777777" w:rsidR="003E0A97" w:rsidRPr="00CF7291" w:rsidRDefault="003E0A97" w:rsidP="003E0A97">
            <w:pPr>
              <w:spacing w:line="0" w:lineRule="atLeast"/>
              <w:ind w:left="60"/>
              <w:rPr>
                <w:b/>
                <w:sz w:val="24"/>
                <w:szCs w:val="24"/>
              </w:rPr>
            </w:pPr>
            <w:r w:rsidRPr="00CF7291">
              <w:rPr>
                <w:b/>
                <w:sz w:val="24"/>
                <w:szCs w:val="24"/>
              </w:rPr>
              <w:t>ročníkové výstupy – 3. ročník</w:t>
            </w:r>
          </w:p>
        </w:tc>
        <w:tc>
          <w:tcPr>
            <w:tcW w:w="3910" w:type="dxa"/>
            <w:tcBorders>
              <w:bottom w:val="single" w:sz="8" w:space="0" w:color="auto"/>
            </w:tcBorders>
            <w:vAlign w:val="bottom"/>
          </w:tcPr>
          <w:p w14:paraId="7F4A0827" w14:textId="77777777" w:rsidR="003E0A97" w:rsidRPr="00CF7291" w:rsidRDefault="003E0A97" w:rsidP="003E0A97">
            <w:pPr>
              <w:spacing w:line="0" w:lineRule="atLeast"/>
              <w:ind w:left="150"/>
              <w:rPr>
                <w:b/>
                <w:sz w:val="24"/>
                <w:szCs w:val="24"/>
              </w:rPr>
            </w:pPr>
            <w:r w:rsidRPr="00CF7291">
              <w:rPr>
                <w:b/>
                <w:sz w:val="24"/>
                <w:szCs w:val="24"/>
              </w:rPr>
              <w:t>učivo – 3. ročník</w:t>
            </w:r>
          </w:p>
        </w:tc>
        <w:tc>
          <w:tcPr>
            <w:tcW w:w="680" w:type="dxa"/>
            <w:tcBorders>
              <w:bottom w:val="single" w:sz="8" w:space="0" w:color="auto"/>
            </w:tcBorders>
            <w:vAlign w:val="bottom"/>
          </w:tcPr>
          <w:p w14:paraId="5627C1DE" w14:textId="77777777" w:rsidR="003E0A97" w:rsidRPr="00CF7291" w:rsidRDefault="003E0A97" w:rsidP="003E0A97">
            <w:pPr>
              <w:spacing w:line="0" w:lineRule="atLeast"/>
              <w:rPr>
                <w:sz w:val="24"/>
                <w:szCs w:val="24"/>
              </w:rPr>
            </w:pPr>
          </w:p>
        </w:tc>
        <w:tc>
          <w:tcPr>
            <w:tcW w:w="20" w:type="dxa"/>
            <w:tcBorders>
              <w:bottom w:val="single" w:sz="8" w:space="0" w:color="auto"/>
            </w:tcBorders>
            <w:vAlign w:val="bottom"/>
          </w:tcPr>
          <w:p w14:paraId="4E454BAC" w14:textId="77777777" w:rsidR="003E0A97" w:rsidRPr="00CF7291" w:rsidRDefault="003E0A97" w:rsidP="003E0A97">
            <w:pPr>
              <w:spacing w:line="0" w:lineRule="atLeast"/>
              <w:rPr>
                <w:sz w:val="24"/>
                <w:szCs w:val="24"/>
              </w:rPr>
            </w:pPr>
          </w:p>
        </w:tc>
        <w:tc>
          <w:tcPr>
            <w:tcW w:w="620" w:type="dxa"/>
            <w:tcBorders>
              <w:bottom w:val="single" w:sz="8" w:space="0" w:color="auto"/>
            </w:tcBorders>
            <w:vAlign w:val="bottom"/>
          </w:tcPr>
          <w:p w14:paraId="5374E026" w14:textId="77777777" w:rsidR="003E0A97" w:rsidRPr="00CF7291" w:rsidRDefault="003E0A97" w:rsidP="003E0A97">
            <w:pPr>
              <w:spacing w:line="0" w:lineRule="atLeast"/>
              <w:ind w:left="60"/>
              <w:rPr>
                <w:b/>
                <w:sz w:val="24"/>
                <w:szCs w:val="24"/>
              </w:rPr>
            </w:pPr>
            <w:r w:rsidRPr="00CF7291">
              <w:rPr>
                <w:b/>
                <w:sz w:val="24"/>
                <w:szCs w:val="24"/>
              </w:rPr>
              <w:t>PT</w:t>
            </w:r>
          </w:p>
        </w:tc>
        <w:tc>
          <w:tcPr>
            <w:tcW w:w="20" w:type="dxa"/>
            <w:tcBorders>
              <w:bottom w:val="single" w:sz="8" w:space="0" w:color="auto"/>
            </w:tcBorders>
            <w:vAlign w:val="bottom"/>
          </w:tcPr>
          <w:p w14:paraId="45C7E367" w14:textId="77777777" w:rsidR="003E0A97" w:rsidRPr="00CF7291" w:rsidRDefault="003E0A97" w:rsidP="003E0A97">
            <w:pPr>
              <w:spacing w:line="0" w:lineRule="atLeast"/>
              <w:rPr>
                <w:sz w:val="24"/>
                <w:szCs w:val="24"/>
              </w:rPr>
            </w:pPr>
          </w:p>
        </w:tc>
      </w:tr>
      <w:tr w:rsidR="003E0A97" w:rsidRPr="00CF7291" w14:paraId="2EF8A785" w14:textId="77777777" w:rsidTr="003E0A97">
        <w:trPr>
          <w:trHeight w:val="212"/>
        </w:trPr>
        <w:tc>
          <w:tcPr>
            <w:tcW w:w="20" w:type="dxa"/>
            <w:vAlign w:val="bottom"/>
          </w:tcPr>
          <w:p w14:paraId="5F9EE273" w14:textId="77777777" w:rsidR="003E0A97" w:rsidRPr="00CF7291" w:rsidRDefault="003E0A97" w:rsidP="003E0A97">
            <w:pPr>
              <w:spacing w:line="0" w:lineRule="atLeast"/>
              <w:rPr>
                <w:sz w:val="24"/>
                <w:szCs w:val="24"/>
              </w:rPr>
            </w:pPr>
          </w:p>
        </w:tc>
        <w:tc>
          <w:tcPr>
            <w:tcW w:w="4530" w:type="dxa"/>
            <w:vAlign w:val="bottom"/>
          </w:tcPr>
          <w:p w14:paraId="6D624784" w14:textId="77777777" w:rsidR="003E0A97" w:rsidRPr="00CF7291" w:rsidRDefault="003E0A97" w:rsidP="003E0A97">
            <w:pPr>
              <w:spacing w:line="211" w:lineRule="exact"/>
              <w:ind w:left="60"/>
              <w:rPr>
                <w:sz w:val="24"/>
                <w:szCs w:val="24"/>
              </w:rPr>
            </w:pPr>
            <w:r w:rsidRPr="00CF7291">
              <w:rPr>
                <w:rFonts w:eastAsia="Courier New"/>
                <w:sz w:val="24"/>
                <w:szCs w:val="24"/>
              </w:rPr>
              <w:t xml:space="preserve">- </w:t>
            </w:r>
            <w:r w:rsidRPr="00CF7291">
              <w:rPr>
                <w:sz w:val="24"/>
                <w:szCs w:val="24"/>
              </w:rPr>
              <w:t>zvládá základy estetického držení těla</w:t>
            </w:r>
          </w:p>
        </w:tc>
        <w:tc>
          <w:tcPr>
            <w:tcW w:w="3910" w:type="dxa"/>
            <w:vAlign w:val="bottom"/>
          </w:tcPr>
          <w:p w14:paraId="6E5E88D0" w14:textId="77777777" w:rsidR="003E0A97" w:rsidRPr="00CF7291" w:rsidRDefault="003E0A97" w:rsidP="003E0A97">
            <w:pPr>
              <w:spacing w:line="211" w:lineRule="exact"/>
              <w:ind w:left="30"/>
              <w:rPr>
                <w:sz w:val="24"/>
                <w:szCs w:val="24"/>
              </w:rPr>
            </w:pPr>
            <w:r w:rsidRPr="00CF7291">
              <w:rPr>
                <w:sz w:val="24"/>
                <w:szCs w:val="24"/>
              </w:rPr>
              <w:t>tvořivé vyjádření rytmu pohybem</w:t>
            </w:r>
          </w:p>
        </w:tc>
        <w:tc>
          <w:tcPr>
            <w:tcW w:w="680" w:type="dxa"/>
            <w:vAlign w:val="bottom"/>
          </w:tcPr>
          <w:p w14:paraId="3BB38920" w14:textId="77777777" w:rsidR="003E0A97" w:rsidRPr="00CF7291" w:rsidRDefault="003E0A97" w:rsidP="003E0A97">
            <w:pPr>
              <w:spacing w:line="0" w:lineRule="atLeast"/>
              <w:rPr>
                <w:sz w:val="24"/>
                <w:szCs w:val="24"/>
              </w:rPr>
            </w:pPr>
          </w:p>
        </w:tc>
        <w:tc>
          <w:tcPr>
            <w:tcW w:w="20" w:type="dxa"/>
            <w:vAlign w:val="bottom"/>
          </w:tcPr>
          <w:p w14:paraId="71A06A50" w14:textId="77777777" w:rsidR="003E0A97" w:rsidRPr="00CF7291" w:rsidRDefault="003E0A97" w:rsidP="003E0A97">
            <w:pPr>
              <w:spacing w:line="0" w:lineRule="atLeast"/>
              <w:rPr>
                <w:sz w:val="24"/>
                <w:szCs w:val="24"/>
              </w:rPr>
            </w:pPr>
          </w:p>
        </w:tc>
        <w:tc>
          <w:tcPr>
            <w:tcW w:w="620" w:type="dxa"/>
            <w:vAlign w:val="bottom"/>
          </w:tcPr>
          <w:p w14:paraId="321B692A" w14:textId="77777777" w:rsidR="003E0A97" w:rsidRPr="00CF7291" w:rsidRDefault="003E0A97" w:rsidP="003E0A97">
            <w:pPr>
              <w:spacing w:line="0" w:lineRule="atLeast"/>
              <w:rPr>
                <w:sz w:val="24"/>
                <w:szCs w:val="24"/>
              </w:rPr>
            </w:pPr>
          </w:p>
        </w:tc>
        <w:tc>
          <w:tcPr>
            <w:tcW w:w="20" w:type="dxa"/>
            <w:vAlign w:val="bottom"/>
          </w:tcPr>
          <w:p w14:paraId="609E2B86" w14:textId="77777777" w:rsidR="003E0A97" w:rsidRPr="00CF7291" w:rsidRDefault="003E0A97" w:rsidP="003E0A97">
            <w:pPr>
              <w:spacing w:line="0" w:lineRule="atLeast"/>
              <w:rPr>
                <w:sz w:val="24"/>
                <w:szCs w:val="24"/>
              </w:rPr>
            </w:pPr>
          </w:p>
        </w:tc>
      </w:tr>
      <w:tr w:rsidR="003E0A97" w:rsidRPr="00CF7291" w14:paraId="0C4E5FD5" w14:textId="77777777" w:rsidTr="003E0A97">
        <w:trPr>
          <w:trHeight w:val="230"/>
        </w:trPr>
        <w:tc>
          <w:tcPr>
            <w:tcW w:w="20" w:type="dxa"/>
            <w:vAlign w:val="bottom"/>
          </w:tcPr>
          <w:p w14:paraId="143F6C1D" w14:textId="77777777" w:rsidR="003E0A97" w:rsidRPr="00CF7291" w:rsidRDefault="003E0A97" w:rsidP="003E0A97">
            <w:pPr>
              <w:spacing w:line="0" w:lineRule="atLeast"/>
              <w:rPr>
                <w:sz w:val="24"/>
                <w:szCs w:val="24"/>
              </w:rPr>
            </w:pPr>
          </w:p>
        </w:tc>
        <w:tc>
          <w:tcPr>
            <w:tcW w:w="4530" w:type="dxa"/>
            <w:vAlign w:val="bottom"/>
          </w:tcPr>
          <w:p w14:paraId="6023635C" w14:textId="77777777" w:rsidR="003E0A97" w:rsidRPr="00CF7291" w:rsidRDefault="003E0A97" w:rsidP="003E0A97">
            <w:pPr>
              <w:spacing w:line="231" w:lineRule="exact"/>
              <w:ind w:left="60"/>
              <w:rPr>
                <w:sz w:val="24"/>
                <w:szCs w:val="24"/>
              </w:rPr>
            </w:pPr>
            <w:r w:rsidRPr="00CF7291">
              <w:rPr>
                <w:rFonts w:eastAsia="Courier New"/>
                <w:sz w:val="24"/>
                <w:szCs w:val="24"/>
              </w:rPr>
              <w:t xml:space="preserve">- </w:t>
            </w:r>
            <w:r w:rsidRPr="00CF7291">
              <w:rPr>
                <w:sz w:val="24"/>
                <w:szCs w:val="24"/>
              </w:rPr>
              <w:t>zvládá základy estetického pohybu těla a jeho částí</w:t>
            </w:r>
          </w:p>
        </w:tc>
        <w:tc>
          <w:tcPr>
            <w:tcW w:w="3910" w:type="dxa"/>
            <w:vAlign w:val="bottom"/>
          </w:tcPr>
          <w:p w14:paraId="48A79D8F" w14:textId="77777777" w:rsidR="003E0A97" w:rsidRPr="00CF7291" w:rsidRDefault="003E0A97" w:rsidP="003E0A97">
            <w:pPr>
              <w:spacing w:line="0" w:lineRule="atLeast"/>
              <w:ind w:left="30"/>
              <w:rPr>
                <w:sz w:val="24"/>
                <w:szCs w:val="24"/>
              </w:rPr>
            </w:pPr>
            <w:r w:rsidRPr="00CF7291">
              <w:rPr>
                <w:sz w:val="24"/>
                <w:szCs w:val="24"/>
              </w:rPr>
              <w:t>základní tance založené na taneční chůzi a běhu</w:t>
            </w:r>
          </w:p>
        </w:tc>
        <w:tc>
          <w:tcPr>
            <w:tcW w:w="1320" w:type="dxa"/>
            <w:gridSpan w:val="3"/>
            <w:vAlign w:val="bottom"/>
          </w:tcPr>
          <w:p w14:paraId="61544852" w14:textId="0991BCC4" w:rsidR="003E0A97" w:rsidRPr="00CF7291" w:rsidRDefault="003E0A97" w:rsidP="003E0A97">
            <w:pPr>
              <w:spacing w:line="0" w:lineRule="atLeast"/>
              <w:ind w:left="40"/>
              <w:rPr>
                <w:sz w:val="24"/>
                <w:szCs w:val="24"/>
              </w:rPr>
            </w:pPr>
          </w:p>
        </w:tc>
        <w:tc>
          <w:tcPr>
            <w:tcW w:w="20" w:type="dxa"/>
            <w:vAlign w:val="bottom"/>
          </w:tcPr>
          <w:p w14:paraId="796755AA" w14:textId="77777777" w:rsidR="003E0A97" w:rsidRPr="00CF7291" w:rsidRDefault="003E0A97" w:rsidP="003E0A97">
            <w:pPr>
              <w:spacing w:line="0" w:lineRule="atLeast"/>
              <w:rPr>
                <w:sz w:val="24"/>
                <w:szCs w:val="24"/>
              </w:rPr>
            </w:pPr>
          </w:p>
        </w:tc>
      </w:tr>
      <w:tr w:rsidR="003E0A97" w:rsidRPr="00CF7291" w14:paraId="6133A1BC" w14:textId="77777777" w:rsidTr="003E0A97">
        <w:trPr>
          <w:trHeight w:val="231"/>
        </w:trPr>
        <w:tc>
          <w:tcPr>
            <w:tcW w:w="20" w:type="dxa"/>
            <w:vAlign w:val="bottom"/>
          </w:tcPr>
          <w:p w14:paraId="35BF38A2" w14:textId="77777777" w:rsidR="003E0A97" w:rsidRPr="00CF7291" w:rsidRDefault="003E0A97" w:rsidP="003E0A97">
            <w:pPr>
              <w:spacing w:line="0" w:lineRule="atLeast"/>
              <w:rPr>
                <w:sz w:val="24"/>
                <w:szCs w:val="24"/>
              </w:rPr>
            </w:pPr>
          </w:p>
        </w:tc>
        <w:tc>
          <w:tcPr>
            <w:tcW w:w="4530" w:type="dxa"/>
            <w:vAlign w:val="bottom"/>
          </w:tcPr>
          <w:p w14:paraId="03EC78EB" w14:textId="77777777" w:rsidR="003E0A97" w:rsidRPr="00CF7291" w:rsidRDefault="003E0A97" w:rsidP="003E0A97">
            <w:pPr>
              <w:spacing w:line="231" w:lineRule="exact"/>
              <w:ind w:left="60"/>
              <w:rPr>
                <w:sz w:val="24"/>
                <w:szCs w:val="24"/>
              </w:rPr>
            </w:pPr>
            <w:r w:rsidRPr="00CF7291">
              <w:rPr>
                <w:rFonts w:eastAsia="Courier New"/>
                <w:sz w:val="24"/>
                <w:szCs w:val="24"/>
              </w:rPr>
              <w:t xml:space="preserve">- </w:t>
            </w:r>
            <w:r w:rsidRPr="00CF7291">
              <w:rPr>
                <w:sz w:val="24"/>
                <w:szCs w:val="24"/>
              </w:rPr>
              <w:t>snaží se reagovat na hezký i nezvládnutý pohyb</w:t>
            </w:r>
          </w:p>
        </w:tc>
        <w:tc>
          <w:tcPr>
            <w:tcW w:w="3910" w:type="dxa"/>
            <w:vAlign w:val="bottom"/>
          </w:tcPr>
          <w:p w14:paraId="21E78F96" w14:textId="530945A2" w:rsidR="003E0A97" w:rsidRPr="00CF7291" w:rsidRDefault="003E0A97" w:rsidP="003E0A97">
            <w:pPr>
              <w:spacing w:line="0" w:lineRule="atLeast"/>
              <w:ind w:left="30"/>
              <w:rPr>
                <w:sz w:val="24"/>
                <w:szCs w:val="24"/>
              </w:rPr>
            </w:pPr>
            <w:r w:rsidRPr="00CF7291">
              <w:rPr>
                <w:sz w:val="24"/>
                <w:szCs w:val="24"/>
              </w:rPr>
              <w:t>základní tance založené na kroku poskočném,</w:t>
            </w:r>
            <w:r w:rsidR="00D05CB3" w:rsidRPr="00CF7291">
              <w:rPr>
                <w:sz w:val="24"/>
                <w:szCs w:val="24"/>
              </w:rPr>
              <w:t>klusu</w:t>
            </w:r>
          </w:p>
        </w:tc>
        <w:tc>
          <w:tcPr>
            <w:tcW w:w="680" w:type="dxa"/>
            <w:vAlign w:val="bottom"/>
          </w:tcPr>
          <w:p w14:paraId="4B7C3A85" w14:textId="77777777" w:rsidR="003E0A97" w:rsidRPr="00CF7291" w:rsidRDefault="003E0A97" w:rsidP="003E0A97">
            <w:pPr>
              <w:spacing w:line="0" w:lineRule="atLeast"/>
              <w:rPr>
                <w:sz w:val="24"/>
                <w:szCs w:val="24"/>
              </w:rPr>
            </w:pPr>
          </w:p>
        </w:tc>
        <w:tc>
          <w:tcPr>
            <w:tcW w:w="20" w:type="dxa"/>
            <w:vAlign w:val="bottom"/>
          </w:tcPr>
          <w:p w14:paraId="77DDCFAA" w14:textId="77777777" w:rsidR="003E0A97" w:rsidRPr="00CF7291" w:rsidRDefault="003E0A97" w:rsidP="003E0A97">
            <w:pPr>
              <w:spacing w:line="0" w:lineRule="atLeast"/>
              <w:rPr>
                <w:sz w:val="24"/>
                <w:szCs w:val="24"/>
              </w:rPr>
            </w:pPr>
          </w:p>
        </w:tc>
        <w:tc>
          <w:tcPr>
            <w:tcW w:w="620" w:type="dxa"/>
            <w:vAlign w:val="bottom"/>
          </w:tcPr>
          <w:p w14:paraId="13749450" w14:textId="77777777" w:rsidR="003E0A97" w:rsidRPr="00CF7291" w:rsidRDefault="003E0A97" w:rsidP="003E0A97">
            <w:pPr>
              <w:spacing w:line="0" w:lineRule="atLeast"/>
              <w:rPr>
                <w:sz w:val="24"/>
                <w:szCs w:val="24"/>
              </w:rPr>
            </w:pPr>
          </w:p>
        </w:tc>
        <w:tc>
          <w:tcPr>
            <w:tcW w:w="20" w:type="dxa"/>
            <w:vAlign w:val="bottom"/>
          </w:tcPr>
          <w:p w14:paraId="7A6A75BC" w14:textId="77777777" w:rsidR="003E0A97" w:rsidRPr="00CF7291" w:rsidRDefault="003E0A97" w:rsidP="003E0A97">
            <w:pPr>
              <w:spacing w:line="0" w:lineRule="atLeast"/>
              <w:rPr>
                <w:sz w:val="24"/>
                <w:szCs w:val="24"/>
              </w:rPr>
            </w:pPr>
          </w:p>
        </w:tc>
      </w:tr>
      <w:tr w:rsidR="003E0A97" w:rsidRPr="00CF7291" w14:paraId="20954D83" w14:textId="77777777" w:rsidTr="003E0A97">
        <w:trPr>
          <w:trHeight w:val="230"/>
        </w:trPr>
        <w:tc>
          <w:tcPr>
            <w:tcW w:w="20" w:type="dxa"/>
            <w:vAlign w:val="bottom"/>
          </w:tcPr>
          <w:p w14:paraId="14D08DA1" w14:textId="77777777" w:rsidR="003E0A97" w:rsidRPr="00CF7291" w:rsidRDefault="003E0A97" w:rsidP="003E0A97">
            <w:pPr>
              <w:spacing w:line="0" w:lineRule="atLeast"/>
              <w:rPr>
                <w:sz w:val="24"/>
                <w:szCs w:val="24"/>
              </w:rPr>
            </w:pPr>
          </w:p>
        </w:tc>
        <w:tc>
          <w:tcPr>
            <w:tcW w:w="4530" w:type="dxa"/>
            <w:vAlign w:val="bottom"/>
          </w:tcPr>
          <w:p w14:paraId="1FD61549" w14:textId="77777777" w:rsidR="003E0A97" w:rsidRPr="00CF7291" w:rsidRDefault="003E0A97" w:rsidP="003E0A97">
            <w:pPr>
              <w:spacing w:line="231" w:lineRule="exact"/>
              <w:ind w:left="60"/>
              <w:rPr>
                <w:sz w:val="24"/>
                <w:szCs w:val="24"/>
              </w:rPr>
            </w:pPr>
            <w:r w:rsidRPr="00CF7291">
              <w:rPr>
                <w:rFonts w:eastAsia="Courier New"/>
                <w:sz w:val="24"/>
                <w:szCs w:val="24"/>
              </w:rPr>
              <w:t xml:space="preserve">- </w:t>
            </w:r>
            <w:r w:rsidRPr="00CF7291">
              <w:rPr>
                <w:sz w:val="24"/>
                <w:szCs w:val="24"/>
              </w:rPr>
              <w:t>zvládá základy tance založené na chůzi, běhu,</w:t>
            </w:r>
          </w:p>
        </w:tc>
        <w:tc>
          <w:tcPr>
            <w:tcW w:w="3910" w:type="dxa"/>
            <w:vAlign w:val="bottom"/>
          </w:tcPr>
          <w:p w14:paraId="72FB430B" w14:textId="77777777" w:rsidR="003E0A97" w:rsidRPr="00CF7291" w:rsidRDefault="003E0A97" w:rsidP="003E0A97">
            <w:pPr>
              <w:spacing w:line="0" w:lineRule="atLeast"/>
              <w:ind w:left="30"/>
              <w:rPr>
                <w:sz w:val="24"/>
                <w:szCs w:val="24"/>
              </w:rPr>
            </w:pPr>
            <w:r w:rsidRPr="00CF7291">
              <w:rPr>
                <w:sz w:val="24"/>
                <w:szCs w:val="24"/>
              </w:rPr>
              <w:t>přísunném, přeměnném  (seznámení s 2/4 a 3/4</w:t>
            </w:r>
          </w:p>
        </w:tc>
        <w:tc>
          <w:tcPr>
            <w:tcW w:w="680" w:type="dxa"/>
            <w:vAlign w:val="bottom"/>
          </w:tcPr>
          <w:p w14:paraId="2C47FFAC" w14:textId="77777777" w:rsidR="003E0A97" w:rsidRPr="00CF7291" w:rsidRDefault="003E0A97" w:rsidP="003E0A97">
            <w:pPr>
              <w:spacing w:line="0" w:lineRule="atLeast"/>
              <w:rPr>
                <w:sz w:val="24"/>
                <w:szCs w:val="24"/>
              </w:rPr>
            </w:pPr>
          </w:p>
        </w:tc>
        <w:tc>
          <w:tcPr>
            <w:tcW w:w="20" w:type="dxa"/>
            <w:vAlign w:val="bottom"/>
          </w:tcPr>
          <w:p w14:paraId="61283AEE" w14:textId="77777777" w:rsidR="003E0A97" w:rsidRPr="00CF7291" w:rsidRDefault="003E0A97" w:rsidP="003E0A97">
            <w:pPr>
              <w:spacing w:line="0" w:lineRule="atLeast"/>
              <w:rPr>
                <w:sz w:val="24"/>
                <w:szCs w:val="24"/>
              </w:rPr>
            </w:pPr>
          </w:p>
        </w:tc>
        <w:tc>
          <w:tcPr>
            <w:tcW w:w="620" w:type="dxa"/>
            <w:vAlign w:val="bottom"/>
          </w:tcPr>
          <w:p w14:paraId="5F69A74F" w14:textId="77777777" w:rsidR="003E0A97" w:rsidRPr="00CF7291" w:rsidRDefault="003E0A97" w:rsidP="003E0A97">
            <w:pPr>
              <w:spacing w:line="0" w:lineRule="atLeast"/>
              <w:rPr>
                <w:sz w:val="24"/>
                <w:szCs w:val="24"/>
              </w:rPr>
            </w:pPr>
          </w:p>
        </w:tc>
        <w:tc>
          <w:tcPr>
            <w:tcW w:w="20" w:type="dxa"/>
            <w:vAlign w:val="bottom"/>
          </w:tcPr>
          <w:p w14:paraId="73445C49" w14:textId="77777777" w:rsidR="003E0A97" w:rsidRPr="00CF7291" w:rsidRDefault="003E0A97" w:rsidP="003E0A97">
            <w:pPr>
              <w:spacing w:line="0" w:lineRule="atLeast"/>
              <w:rPr>
                <w:sz w:val="24"/>
                <w:szCs w:val="24"/>
              </w:rPr>
            </w:pPr>
          </w:p>
        </w:tc>
      </w:tr>
      <w:tr w:rsidR="003E0A97" w:rsidRPr="00CF7291" w14:paraId="43DCF3D0" w14:textId="77777777" w:rsidTr="003E0A97">
        <w:trPr>
          <w:trHeight w:val="228"/>
        </w:trPr>
        <w:tc>
          <w:tcPr>
            <w:tcW w:w="20" w:type="dxa"/>
            <w:vAlign w:val="bottom"/>
          </w:tcPr>
          <w:p w14:paraId="1ACB7122" w14:textId="77777777" w:rsidR="003E0A97" w:rsidRPr="00CF7291" w:rsidRDefault="003E0A97" w:rsidP="003E0A97">
            <w:pPr>
              <w:spacing w:line="0" w:lineRule="atLeast"/>
              <w:rPr>
                <w:sz w:val="24"/>
                <w:szCs w:val="24"/>
              </w:rPr>
            </w:pPr>
          </w:p>
        </w:tc>
        <w:tc>
          <w:tcPr>
            <w:tcW w:w="4530" w:type="dxa"/>
            <w:vAlign w:val="bottom"/>
          </w:tcPr>
          <w:p w14:paraId="09BFF754" w14:textId="77777777" w:rsidR="003E0A97" w:rsidRPr="00CF7291" w:rsidRDefault="003E0A97" w:rsidP="003E0A97">
            <w:pPr>
              <w:spacing w:line="228" w:lineRule="exact"/>
              <w:ind w:left="220"/>
              <w:rPr>
                <w:sz w:val="24"/>
                <w:szCs w:val="24"/>
              </w:rPr>
            </w:pPr>
            <w:r w:rsidRPr="00CF7291">
              <w:rPr>
                <w:sz w:val="24"/>
                <w:szCs w:val="24"/>
              </w:rPr>
              <w:t>klusu, na kroku poskočném, přísunném, přeměnném</w:t>
            </w:r>
          </w:p>
        </w:tc>
        <w:tc>
          <w:tcPr>
            <w:tcW w:w="3910" w:type="dxa"/>
            <w:vAlign w:val="bottom"/>
          </w:tcPr>
          <w:p w14:paraId="247FFA0E" w14:textId="77777777" w:rsidR="003E0A97" w:rsidRPr="00CF7291" w:rsidRDefault="003E0A97" w:rsidP="003E0A97">
            <w:pPr>
              <w:spacing w:line="228" w:lineRule="exact"/>
              <w:ind w:left="30"/>
              <w:rPr>
                <w:sz w:val="24"/>
                <w:szCs w:val="24"/>
              </w:rPr>
            </w:pPr>
            <w:r w:rsidRPr="00CF7291">
              <w:rPr>
                <w:sz w:val="24"/>
                <w:szCs w:val="24"/>
              </w:rPr>
              <w:t>tanečním krokem)</w:t>
            </w:r>
          </w:p>
        </w:tc>
        <w:tc>
          <w:tcPr>
            <w:tcW w:w="680" w:type="dxa"/>
            <w:vAlign w:val="bottom"/>
          </w:tcPr>
          <w:p w14:paraId="5CA8A8D3" w14:textId="77777777" w:rsidR="003E0A97" w:rsidRPr="00CF7291" w:rsidRDefault="003E0A97" w:rsidP="003E0A97">
            <w:pPr>
              <w:spacing w:line="0" w:lineRule="atLeast"/>
              <w:rPr>
                <w:sz w:val="24"/>
                <w:szCs w:val="24"/>
              </w:rPr>
            </w:pPr>
          </w:p>
        </w:tc>
        <w:tc>
          <w:tcPr>
            <w:tcW w:w="20" w:type="dxa"/>
            <w:vAlign w:val="bottom"/>
          </w:tcPr>
          <w:p w14:paraId="4D619A44" w14:textId="77777777" w:rsidR="003E0A97" w:rsidRPr="00CF7291" w:rsidRDefault="003E0A97" w:rsidP="003E0A97">
            <w:pPr>
              <w:spacing w:line="0" w:lineRule="atLeast"/>
              <w:rPr>
                <w:sz w:val="24"/>
                <w:szCs w:val="24"/>
              </w:rPr>
            </w:pPr>
          </w:p>
        </w:tc>
        <w:tc>
          <w:tcPr>
            <w:tcW w:w="620" w:type="dxa"/>
            <w:vAlign w:val="bottom"/>
          </w:tcPr>
          <w:p w14:paraId="346806F5" w14:textId="77777777" w:rsidR="003E0A97" w:rsidRPr="00CF7291" w:rsidRDefault="003E0A97" w:rsidP="003E0A97">
            <w:pPr>
              <w:spacing w:line="0" w:lineRule="atLeast"/>
              <w:rPr>
                <w:sz w:val="24"/>
                <w:szCs w:val="24"/>
              </w:rPr>
            </w:pPr>
          </w:p>
        </w:tc>
        <w:tc>
          <w:tcPr>
            <w:tcW w:w="20" w:type="dxa"/>
            <w:vAlign w:val="bottom"/>
          </w:tcPr>
          <w:p w14:paraId="15DFC032" w14:textId="77777777" w:rsidR="003E0A97" w:rsidRPr="00CF7291" w:rsidRDefault="003E0A97" w:rsidP="003E0A97">
            <w:pPr>
              <w:spacing w:line="0" w:lineRule="atLeast"/>
              <w:rPr>
                <w:sz w:val="24"/>
                <w:szCs w:val="24"/>
              </w:rPr>
            </w:pPr>
          </w:p>
        </w:tc>
      </w:tr>
      <w:tr w:rsidR="003E0A97" w:rsidRPr="00CF7291" w14:paraId="2A0C0755" w14:textId="77777777" w:rsidTr="003E0A97">
        <w:trPr>
          <w:trHeight w:val="230"/>
        </w:trPr>
        <w:tc>
          <w:tcPr>
            <w:tcW w:w="20" w:type="dxa"/>
            <w:vAlign w:val="bottom"/>
          </w:tcPr>
          <w:p w14:paraId="0E824E81" w14:textId="77777777" w:rsidR="003E0A97" w:rsidRPr="00CF7291" w:rsidRDefault="003E0A97" w:rsidP="003E0A97">
            <w:pPr>
              <w:spacing w:line="0" w:lineRule="atLeast"/>
              <w:rPr>
                <w:sz w:val="24"/>
                <w:szCs w:val="24"/>
              </w:rPr>
            </w:pPr>
          </w:p>
        </w:tc>
        <w:tc>
          <w:tcPr>
            <w:tcW w:w="4530" w:type="dxa"/>
            <w:vAlign w:val="bottom"/>
          </w:tcPr>
          <w:p w14:paraId="380A5978" w14:textId="77777777" w:rsidR="003E0A97" w:rsidRPr="00CF7291" w:rsidRDefault="003E0A97" w:rsidP="003E0A97">
            <w:pPr>
              <w:spacing w:line="0" w:lineRule="atLeast"/>
              <w:rPr>
                <w:sz w:val="24"/>
                <w:szCs w:val="24"/>
              </w:rPr>
            </w:pPr>
          </w:p>
        </w:tc>
        <w:tc>
          <w:tcPr>
            <w:tcW w:w="3910" w:type="dxa"/>
            <w:vAlign w:val="bottom"/>
          </w:tcPr>
          <w:p w14:paraId="001729B0" w14:textId="77777777" w:rsidR="003E0A97" w:rsidRPr="00CF7291" w:rsidRDefault="003E0A97" w:rsidP="003E0A97">
            <w:pPr>
              <w:spacing w:line="0" w:lineRule="atLeast"/>
              <w:ind w:left="30"/>
              <w:rPr>
                <w:sz w:val="24"/>
                <w:szCs w:val="24"/>
              </w:rPr>
            </w:pPr>
            <w:r w:rsidRPr="00CF7291">
              <w:rPr>
                <w:sz w:val="24"/>
                <w:szCs w:val="24"/>
              </w:rPr>
              <w:t>bezpečnost při gymnastických činnostech</w:t>
            </w:r>
          </w:p>
        </w:tc>
        <w:tc>
          <w:tcPr>
            <w:tcW w:w="680" w:type="dxa"/>
            <w:vAlign w:val="bottom"/>
          </w:tcPr>
          <w:p w14:paraId="13A6F74B" w14:textId="77777777" w:rsidR="003E0A97" w:rsidRPr="00CF7291" w:rsidRDefault="003E0A97" w:rsidP="003E0A97">
            <w:pPr>
              <w:spacing w:line="0" w:lineRule="atLeast"/>
              <w:rPr>
                <w:sz w:val="24"/>
                <w:szCs w:val="24"/>
              </w:rPr>
            </w:pPr>
          </w:p>
        </w:tc>
        <w:tc>
          <w:tcPr>
            <w:tcW w:w="20" w:type="dxa"/>
            <w:vAlign w:val="bottom"/>
          </w:tcPr>
          <w:p w14:paraId="0769AE20" w14:textId="77777777" w:rsidR="003E0A97" w:rsidRPr="00CF7291" w:rsidRDefault="003E0A97" w:rsidP="003E0A97">
            <w:pPr>
              <w:spacing w:line="0" w:lineRule="atLeast"/>
              <w:rPr>
                <w:sz w:val="24"/>
                <w:szCs w:val="24"/>
              </w:rPr>
            </w:pPr>
          </w:p>
        </w:tc>
        <w:tc>
          <w:tcPr>
            <w:tcW w:w="620" w:type="dxa"/>
            <w:vAlign w:val="bottom"/>
          </w:tcPr>
          <w:p w14:paraId="7C49B365" w14:textId="77777777" w:rsidR="003E0A97" w:rsidRPr="00CF7291" w:rsidRDefault="003E0A97" w:rsidP="003E0A97">
            <w:pPr>
              <w:spacing w:line="0" w:lineRule="atLeast"/>
              <w:rPr>
                <w:sz w:val="24"/>
                <w:szCs w:val="24"/>
              </w:rPr>
            </w:pPr>
          </w:p>
        </w:tc>
        <w:tc>
          <w:tcPr>
            <w:tcW w:w="20" w:type="dxa"/>
            <w:vAlign w:val="bottom"/>
          </w:tcPr>
          <w:p w14:paraId="3274130F" w14:textId="77777777" w:rsidR="003E0A97" w:rsidRPr="00CF7291" w:rsidRDefault="003E0A97" w:rsidP="003E0A97">
            <w:pPr>
              <w:spacing w:line="0" w:lineRule="atLeast"/>
              <w:rPr>
                <w:sz w:val="24"/>
                <w:szCs w:val="24"/>
              </w:rPr>
            </w:pPr>
          </w:p>
        </w:tc>
      </w:tr>
    </w:tbl>
    <w:p w14:paraId="2A821C66" w14:textId="77777777" w:rsidR="003E0A97" w:rsidRPr="00CF7291" w:rsidRDefault="003E0A97" w:rsidP="003E0A97">
      <w:pPr>
        <w:spacing w:line="15" w:lineRule="exact"/>
        <w:rPr>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4360"/>
        <w:gridCol w:w="4180"/>
      </w:tblGrid>
      <w:tr w:rsidR="003E0A97" w:rsidRPr="00CF7291" w14:paraId="558D65CC" w14:textId="77777777" w:rsidTr="003E0A97">
        <w:trPr>
          <w:trHeight w:val="241"/>
        </w:trPr>
        <w:tc>
          <w:tcPr>
            <w:tcW w:w="4360" w:type="dxa"/>
            <w:vAlign w:val="bottom"/>
          </w:tcPr>
          <w:p w14:paraId="5C884AB2" w14:textId="77777777" w:rsidR="003E0A97" w:rsidRPr="00CF7291" w:rsidRDefault="003E0A97" w:rsidP="003E0A97">
            <w:pPr>
              <w:spacing w:line="0" w:lineRule="atLeast"/>
              <w:rPr>
                <w:b/>
                <w:i/>
                <w:sz w:val="24"/>
                <w:szCs w:val="24"/>
              </w:rPr>
            </w:pPr>
            <w:r w:rsidRPr="00CF7291">
              <w:rPr>
                <w:b/>
                <w:sz w:val="24"/>
                <w:szCs w:val="24"/>
              </w:rPr>
              <w:t xml:space="preserve">TV-3-1-01 </w:t>
            </w:r>
            <w:r w:rsidRPr="00CF7291">
              <w:rPr>
                <w:b/>
                <w:i/>
                <w:sz w:val="24"/>
                <w:szCs w:val="24"/>
              </w:rPr>
              <w:t>spojuje pravidelnou každodenní</w:t>
            </w:r>
          </w:p>
        </w:tc>
        <w:tc>
          <w:tcPr>
            <w:tcW w:w="4180" w:type="dxa"/>
            <w:vAlign w:val="bottom"/>
          </w:tcPr>
          <w:p w14:paraId="73A6801A" w14:textId="77777777" w:rsidR="003E0A97" w:rsidRPr="00CF7291" w:rsidRDefault="003E0A97" w:rsidP="003E0A97">
            <w:pPr>
              <w:spacing w:line="0" w:lineRule="atLeast"/>
              <w:ind w:left="140"/>
              <w:rPr>
                <w:b/>
                <w:sz w:val="24"/>
                <w:szCs w:val="24"/>
              </w:rPr>
            </w:pPr>
            <w:r w:rsidRPr="00CF7291">
              <w:rPr>
                <w:b/>
                <w:sz w:val="24"/>
                <w:szCs w:val="24"/>
              </w:rPr>
              <w:t>Pohybové hry</w:t>
            </w:r>
          </w:p>
        </w:tc>
      </w:tr>
      <w:tr w:rsidR="003E0A97" w:rsidRPr="00CF7291" w14:paraId="7E0AF223" w14:textId="77777777" w:rsidTr="003E0A97">
        <w:trPr>
          <w:trHeight w:val="226"/>
        </w:trPr>
        <w:tc>
          <w:tcPr>
            <w:tcW w:w="4360" w:type="dxa"/>
            <w:vAlign w:val="bottom"/>
          </w:tcPr>
          <w:p w14:paraId="2C8722CB" w14:textId="77777777" w:rsidR="003E0A97" w:rsidRPr="00CF7291" w:rsidRDefault="003E0A97" w:rsidP="003E0A97">
            <w:pPr>
              <w:spacing w:line="226" w:lineRule="exact"/>
              <w:rPr>
                <w:b/>
                <w:i/>
                <w:sz w:val="24"/>
                <w:szCs w:val="24"/>
              </w:rPr>
            </w:pPr>
            <w:r w:rsidRPr="00CF7291">
              <w:rPr>
                <w:b/>
                <w:i/>
                <w:sz w:val="24"/>
                <w:szCs w:val="24"/>
              </w:rPr>
              <w:t>pohybovou činnost se zdravím a využívá nabízené</w:t>
            </w:r>
          </w:p>
        </w:tc>
        <w:tc>
          <w:tcPr>
            <w:tcW w:w="4180" w:type="dxa"/>
            <w:vAlign w:val="bottom"/>
          </w:tcPr>
          <w:p w14:paraId="574E9DDC" w14:textId="77777777" w:rsidR="003E0A97" w:rsidRPr="00CF7291" w:rsidRDefault="003E0A97" w:rsidP="003E0A97">
            <w:pPr>
              <w:spacing w:line="219" w:lineRule="exact"/>
              <w:ind w:left="140"/>
              <w:rPr>
                <w:b/>
                <w:sz w:val="24"/>
                <w:szCs w:val="24"/>
              </w:rPr>
            </w:pPr>
            <w:r w:rsidRPr="00CF7291">
              <w:rPr>
                <w:b/>
                <w:sz w:val="24"/>
                <w:szCs w:val="24"/>
              </w:rPr>
              <w:t>Základní pojmy</w:t>
            </w:r>
          </w:p>
        </w:tc>
      </w:tr>
      <w:tr w:rsidR="003E0A97" w:rsidRPr="00CF7291" w14:paraId="3F0C586A" w14:textId="77777777" w:rsidTr="003E0A97">
        <w:trPr>
          <w:trHeight w:val="230"/>
        </w:trPr>
        <w:tc>
          <w:tcPr>
            <w:tcW w:w="4360" w:type="dxa"/>
            <w:vAlign w:val="bottom"/>
          </w:tcPr>
          <w:p w14:paraId="04F8142A" w14:textId="77777777" w:rsidR="003E0A97" w:rsidRPr="00CF7291" w:rsidRDefault="003E0A97" w:rsidP="003E0A97">
            <w:pPr>
              <w:spacing w:line="0" w:lineRule="atLeast"/>
              <w:rPr>
                <w:b/>
                <w:i/>
                <w:sz w:val="24"/>
                <w:szCs w:val="24"/>
              </w:rPr>
            </w:pPr>
            <w:r w:rsidRPr="00CF7291">
              <w:rPr>
                <w:b/>
                <w:i/>
                <w:sz w:val="24"/>
                <w:szCs w:val="24"/>
              </w:rPr>
              <w:t>příležitosti</w:t>
            </w:r>
          </w:p>
        </w:tc>
        <w:tc>
          <w:tcPr>
            <w:tcW w:w="4180" w:type="dxa"/>
            <w:vAlign w:val="bottom"/>
          </w:tcPr>
          <w:p w14:paraId="3C2A5504" w14:textId="77777777" w:rsidR="003E0A97" w:rsidRPr="00CF7291" w:rsidRDefault="003E0A97" w:rsidP="003E0A97">
            <w:pPr>
              <w:spacing w:line="219" w:lineRule="exact"/>
              <w:ind w:left="140"/>
              <w:rPr>
                <w:w w:val="99"/>
                <w:sz w:val="24"/>
                <w:szCs w:val="24"/>
              </w:rPr>
            </w:pPr>
            <w:r w:rsidRPr="00CF7291">
              <w:rPr>
                <w:w w:val="99"/>
                <w:sz w:val="24"/>
                <w:szCs w:val="24"/>
              </w:rPr>
              <w:t>související s funkcemi her, pravidly a používaným</w:t>
            </w:r>
          </w:p>
        </w:tc>
      </w:tr>
      <w:tr w:rsidR="003E0A97" w:rsidRPr="00CF7291" w14:paraId="667BB437" w14:textId="77777777" w:rsidTr="003E0A97">
        <w:trPr>
          <w:trHeight w:val="230"/>
        </w:trPr>
        <w:tc>
          <w:tcPr>
            <w:tcW w:w="4360" w:type="dxa"/>
            <w:vAlign w:val="bottom"/>
          </w:tcPr>
          <w:p w14:paraId="57A8ABCE"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snaží se samostatně vytvářet pohybové hry, hledat</w:t>
            </w:r>
          </w:p>
        </w:tc>
        <w:tc>
          <w:tcPr>
            <w:tcW w:w="4180" w:type="dxa"/>
            <w:vAlign w:val="bottom"/>
          </w:tcPr>
          <w:p w14:paraId="7CD3DABE" w14:textId="77777777" w:rsidR="003E0A97" w:rsidRPr="00CF7291" w:rsidRDefault="003E0A97" w:rsidP="003E0A97">
            <w:pPr>
              <w:spacing w:line="219" w:lineRule="exact"/>
              <w:ind w:left="140"/>
              <w:rPr>
                <w:sz w:val="24"/>
                <w:szCs w:val="24"/>
              </w:rPr>
            </w:pPr>
            <w:r w:rsidRPr="00CF7291">
              <w:rPr>
                <w:sz w:val="24"/>
                <w:szCs w:val="24"/>
              </w:rPr>
              <w:t>náčiním</w:t>
            </w:r>
          </w:p>
        </w:tc>
      </w:tr>
      <w:tr w:rsidR="003E0A97" w:rsidRPr="00CF7291" w14:paraId="4736E5F5" w14:textId="77777777" w:rsidTr="003E0A97">
        <w:trPr>
          <w:trHeight w:val="228"/>
        </w:trPr>
        <w:tc>
          <w:tcPr>
            <w:tcW w:w="4360" w:type="dxa"/>
            <w:vAlign w:val="bottom"/>
          </w:tcPr>
          <w:p w14:paraId="32BD924D" w14:textId="77777777" w:rsidR="003E0A97" w:rsidRPr="00CF7291" w:rsidRDefault="003E0A97" w:rsidP="003E0A97">
            <w:pPr>
              <w:spacing w:line="228" w:lineRule="exact"/>
              <w:ind w:left="160"/>
              <w:rPr>
                <w:sz w:val="24"/>
                <w:szCs w:val="24"/>
              </w:rPr>
            </w:pPr>
            <w:r w:rsidRPr="00CF7291">
              <w:rPr>
                <w:sz w:val="24"/>
                <w:szCs w:val="24"/>
              </w:rPr>
              <w:t>varianty známých her</w:t>
            </w:r>
          </w:p>
        </w:tc>
        <w:tc>
          <w:tcPr>
            <w:tcW w:w="4180" w:type="dxa"/>
            <w:vAlign w:val="bottom"/>
          </w:tcPr>
          <w:p w14:paraId="2DA2522A" w14:textId="77777777" w:rsidR="003E0A97" w:rsidRPr="00CF7291" w:rsidRDefault="003E0A97" w:rsidP="003E0A97">
            <w:pPr>
              <w:spacing w:line="219" w:lineRule="exact"/>
              <w:ind w:left="140"/>
              <w:rPr>
                <w:sz w:val="24"/>
                <w:szCs w:val="24"/>
              </w:rPr>
            </w:pPr>
            <w:r w:rsidRPr="00CF7291">
              <w:rPr>
                <w:sz w:val="24"/>
                <w:szCs w:val="24"/>
              </w:rPr>
              <w:t>variace her jednoho druhu</w:t>
            </w:r>
          </w:p>
        </w:tc>
      </w:tr>
      <w:tr w:rsidR="003E0A97" w:rsidRPr="00CF7291" w14:paraId="5048365A" w14:textId="77777777" w:rsidTr="003E0A97">
        <w:trPr>
          <w:trHeight w:val="219"/>
        </w:trPr>
        <w:tc>
          <w:tcPr>
            <w:tcW w:w="4360" w:type="dxa"/>
            <w:vAlign w:val="bottom"/>
          </w:tcPr>
          <w:p w14:paraId="2020B389" w14:textId="77777777" w:rsidR="003E0A97" w:rsidRPr="00CF7291" w:rsidRDefault="003E0A97" w:rsidP="003E0A97">
            <w:pPr>
              <w:spacing w:line="0" w:lineRule="atLeast"/>
              <w:rPr>
                <w:sz w:val="24"/>
                <w:szCs w:val="24"/>
              </w:rPr>
            </w:pPr>
          </w:p>
        </w:tc>
        <w:tc>
          <w:tcPr>
            <w:tcW w:w="4180" w:type="dxa"/>
            <w:vAlign w:val="bottom"/>
          </w:tcPr>
          <w:p w14:paraId="219445D8" w14:textId="77777777" w:rsidR="003E0A97" w:rsidRPr="00CF7291" w:rsidRDefault="003E0A97" w:rsidP="003E0A97">
            <w:pPr>
              <w:spacing w:line="219" w:lineRule="exact"/>
              <w:ind w:left="140"/>
              <w:rPr>
                <w:sz w:val="24"/>
                <w:szCs w:val="24"/>
              </w:rPr>
            </w:pPr>
            <w:r w:rsidRPr="00CF7291">
              <w:rPr>
                <w:sz w:val="24"/>
                <w:szCs w:val="24"/>
              </w:rPr>
              <w:t>využití přírodního prostředí pro pohybové hry</w:t>
            </w:r>
          </w:p>
        </w:tc>
      </w:tr>
      <w:tr w:rsidR="003E0A97" w:rsidRPr="00CF7291" w14:paraId="3E8E1ED8" w14:textId="77777777" w:rsidTr="003E0A97">
        <w:trPr>
          <w:trHeight w:val="278"/>
        </w:trPr>
        <w:tc>
          <w:tcPr>
            <w:tcW w:w="4360" w:type="dxa"/>
            <w:vAlign w:val="bottom"/>
          </w:tcPr>
          <w:p w14:paraId="7D59EE16" w14:textId="77777777" w:rsidR="003E0A97" w:rsidRPr="00CF7291" w:rsidRDefault="003E0A97" w:rsidP="003E0A97">
            <w:pPr>
              <w:spacing w:line="0" w:lineRule="atLeast"/>
              <w:rPr>
                <w:b/>
                <w:i/>
                <w:sz w:val="24"/>
                <w:szCs w:val="24"/>
              </w:rPr>
            </w:pPr>
            <w:r w:rsidRPr="00CF7291">
              <w:rPr>
                <w:b/>
                <w:sz w:val="24"/>
                <w:szCs w:val="24"/>
              </w:rPr>
              <w:t xml:space="preserve">TV-3-1-02 </w:t>
            </w:r>
            <w:r w:rsidRPr="00CF7291">
              <w:rPr>
                <w:b/>
                <w:i/>
                <w:sz w:val="24"/>
                <w:szCs w:val="24"/>
              </w:rPr>
              <w:t>zvládá v souladu s individuálními</w:t>
            </w:r>
          </w:p>
        </w:tc>
        <w:tc>
          <w:tcPr>
            <w:tcW w:w="4180" w:type="dxa"/>
            <w:vAlign w:val="bottom"/>
          </w:tcPr>
          <w:p w14:paraId="7E0FC88F" w14:textId="77777777" w:rsidR="003E0A97" w:rsidRPr="00CF7291" w:rsidRDefault="003E0A97" w:rsidP="003E0A97">
            <w:pPr>
              <w:spacing w:line="0" w:lineRule="atLeast"/>
              <w:ind w:left="140"/>
              <w:rPr>
                <w:sz w:val="24"/>
                <w:szCs w:val="24"/>
              </w:rPr>
            </w:pPr>
            <w:r w:rsidRPr="00CF7291">
              <w:rPr>
                <w:sz w:val="24"/>
                <w:szCs w:val="24"/>
              </w:rPr>
              <w:t>bezpečnost při různých druzích her</w:t>
            </w:r>
          </w:p>
        </w:tc>
      </w:tr>
      <w:tr w:rsidR="003E0A97" w:rsidRPr="00CF7291" w14:paraId="1341E3ED" w14:textId="77777777" w:rsidTr="003E0A97">
        <w:trPr>
          <w:trHeight w:val="228"/>
        </w:trPr>
        <w:tc>
          <w:tcPr>
            <w:tcW w:w="4360" w:type="dxa"/>
            <w:vAlign w:val="bottom"/>
          </w:tcPr>
          <w:p w14:paraId="6D4218E9" w14:textId="77777777" w:rsidR="003E0A97" w:rsidRPr="00CF7291" w:rsidRDefault="003E0A97" w:rsidP="003E0A97">
            <w:pPr>
              <w:spacing w:line="228" w:lineRule="exact"/>
              <w:rPr>
                <w:b/>
                <w:i/>
                <w:sz w:val="24"/>
                <w:szCs w:val="24"/>
              </w:rPr>
            </w:pPr>
            <w:r w:rsidRPr="00CF7291">
              <w:rPr>
                <w:b/>
                <w:i/>
                <w:sz w:val="24"/>
                <w:szCs w:val="24"/>
              </w:rPr>
              <w:t>předpoklady jednoduché pohybové činnosti</w:t>
            </w:r>
          </w:p>
        </w:tc>
        <w:tc>
          <w:tcPr>
            <w:tcW w:w="4180" w:type="dxa"/>
            <w:vAlign w:val="bottom"/>
          </w:tcPr>
          <w:p w14:paraId="1BC297AF" w14:textId="77777777" w:rsidR="003E0A97" w:rsidRPr="00CF7291" w:rsidRDefault="003E0A97" w:rsidP="003E0A97">
            <w:pPr>
              <w:spacing w:line="0" w:lineRule="atLeast"/>
              <w:rPr>
                <w:sz w:val="24"/>
                <w:szCs w:val="24"/>
              </w:rPr>
            </w:pPr>
          </w:p>
        </w:tc>
      </w:tr>
      <w:tr w:rsidR="003E0A97" w:rsidRPr="00CF7291" w14:paraId="645BD748" w14:textId="77777777" w:rsidTr="003E0A97">
        <w:trPr>
          <w:trHeight w:val="230"/>
        </w:trPr>
        <w:tc>
          <w:tcPr>
            <w:tcW w:w="4360" w:type="dxa"/>
            <w:vAlign w:val="bottom"/>
          </w:tcPr>
          <w:p w14:paraId="61D1BC49" w14:textId="77777777" w:rsidR="003E0A97" w:rsidRPr="00CF7291" w:rsidRDefault="003E0A97" w:rsidP="003E0A97">
            <w:pPr>
              <w:spacing w:line="0" w:lineRule="atLeast"/>
              <w:rPr>
                <w:b/>
                <w:i/>
                <w:sz w:val="24"/>
                <w:szCs w:val="24"/>
              </w:rPr>
            </w:pPr>
            <w:r w:rsidRPr="00CF7291">
              <w:rPr>
                <w:b/>
                <w:i/>
                <w:sz w:val="24"/>
                <w:szCs w:val="24"/>
              </w:rPr>
              <w:t>jednotlivce nebo činnosti prováděné ve skupině;</w:t>
            </w:r>
          </w:p>
        </w:tc>
        <w:tc>
          <w:tcPr>
            <w:tcW w:w="4180" w:type="dxa"/>
            <w:vAlign w:val="bottom"/>
          </w:tcPr>
          <w:p w14:paraId="46311768" w14:textId="77777777" w:rsidR="003E0A97" w:rsidRPr="00CF7291" w:rsidRDefault="003E0A97" w:rsidP="003E0A97">
            <w:pPr>
              <w:spacing w:line="0" w:lineRule="atLeast"/>
              <w:rPr>
                <w:sz w:val="24"/>
                <w:szCs w:val="24"/>
              </w:rPr>
            </w:pPr>
          </w:p>
        </w:tc>
      </w:tr>
      <w:tr w:rsidR="003E0A97" w:rsidRPr="00CF7291" w14:paraId="24B25AFA" w14:textId="77777777" w:rsidTr="003E0A97">
        <w:trPr>
          <w:trHeight w:val="228"/>
        </w:trPr>
        <w:tc>
          <w:tcPr>
            <w:tcW w:w="4360" w:type="dxa"/>
            <w:vAlign w:val="bottom"/>
          </w:tcPr>
          <w:p w14:paraId="325ED194" w14:textId="77777777" w:rsidR="003E0A97" w:rsidRPr="00CF7291" w:rsidRDefault="003E0A97" w:rsidP="003E0A97">
            <w:pPr>
              <w:spacing w:line="228" w:lineRule="exact"/>
              <w:rPr>
                <w:b/>
                <w:i/>
                <w:sz w:val="24"/>
                <w:szCs w:val="24"/>
              </w:rPr>
            </w:pPr>
            <w:r w:rsidRPr="00CF7291">
              <w:rPr>
                <w:b/>
                <w:i/>
                <w:sz w:val="24"/>
                <w:szCs w:val="24"/>
              </w:rPr>
              <w:t>usiluje o jejich zlepšení</w:t>
            </w:r>
          </w:p>
        </w:tc>
        <w:tc>
          <w:tcPr>
            <w:tcW w:w="4180" w:type="dxa"/>
            <w:vAlign w:val="bottom"/>
          </w:tcPr>
          <w:p w14:paraId="7A9AEE3C" w14:textId="77777777" w:rsidR="003E0A97" w:rsidRPr="00CF7291" w:rsidRDefault="003E0A97" w:rsidP="003E0A97">
            <w:pPr>
              <w:spacing w:line="0" w:lineRule="atLeast"/>
              <w:rPr>
                <w:sz w:val="24"/>
                <w:szCs w:val="24"/>
              </w:rPr>
            </w:pPr>
          </w:p>
        </w:tc>
      </w:tr>
      <w:tr w:rsidR="003E0A97" w:rsidRPr="00CF7291" w14:paraId="34FF45C5" w14:textId="77777777" w:rsidTr="003E0A97">
        <w:trPr>
          <w:trHeight w:val="226"/>
        </w:trPr>
        <w:tc>
          <w:tcPr>
            <w:tcW w:w="4360" w:type="dxa"/>
            <w:vAlign w:val="bottom"/>
          </w:tcPr>
          <w:p w14:paraId="6958E0F0"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zvládá minimálně 10 pohybových her a zná jejich</w:t>
            </w:r>
          </w:p>
        </w:tc>
        <w:tc>
          <w:tcPr>
            <w:tcW w:w="4180" w:type="dxa"/>
            <w:vAlign w:val="bottom"/>
          </w:tcPr>
          <w:p w14:paraId="11BA5944" w14:textId="77777777" w:rsidR="003E0A97" w:rsidRPr="00CF7291" w:rsidRDefault="003E0A97" w:rsidP="003E0A97">
            <w:pPr>
              <w:spacing w:line="0" w:lineRule="atLeast"/>
              <w:rPr>
                <w:sz w:val="24"/>
                <w:szCs w:val="24"/>
              </w:rPr>
            </w:pPr>
          </w:p>
        </w:tc>
      </w:tr>
      <w:tr w:rsidR="003E0A97" w:rsidRPr="00CF7291" w14:paraId="36D3EB90" w14:textId="77777777" w:rsidTr="003E0A97">
        <w:trPr>
          <w:trHeight w:val="230"/>
        </w:trPr>
        <w:tc>
          <w:tcPr>
            <w:tcW w:w="4360" w:type="dxa"/>
            <w:vAlign w:val="bottom"/>
          </w:tcPr>
          <w:p w14:paraId="402455A8" w14:textId="77777777" w:rsidR="003E0A97" w:rsidRPr="00CF7291" w:rsidRDefault="003E0A97" w:rsidP="003E0A97">
            <w:pPr>
              <w:spacing w:line="0" w:lineRule="atLeast"/>
              <w:ind w:left="160"/>
              <w:rPr>
                <w:sz w:val="24"/>
                <w:szCs w:val="24"/>
              </w:rPr>
            </w:pPr>
            <w:r w:rsidRPr="00CF7291">
              <w:rPr>
                <w:sz w:val="24"/>
                <w:szCs w:val="24"/>
              </w:rPr>
              <w:t>zaměření</w:t>
            </w:r>
          </w:p>
        </w:tc>
        <w:tc>
          <w:tcPr>
            <w:tcW w:w="4180" w:type="dxa"/>
            <w:vAlign w:val="bottom"/>
          </w:tcPr>
          <w:p w14:paraId="4CF6E59F" w14:textId="77777777" w:rsidR="003E0A97" w:rsidRPr="00CF7291" w:rsidRDefault="003E0A97" w:rsidP="003E0A97">
            <w:pPr>
              <w:spacing w:line="0" w:lineRule="atLeast"/>
              <w:rPr>
                <w:sz w:val="24"/>
                <w:szCs w:val="24"/>
              </w:rPr>
            </w:pPr>
          </w:p>
        </w:tc>
      </w:tr>
      <w:tr w:rsidR="003E0A97" w:rsidRPr="00CF7291" w14:paraId="59B917D6" w14:textId="77777777" w:rsidTr="003E0A97">
        <w:trPr>
          <w:trHeight w:val="224"/>
        </w:trPr>
        <w:tc>
          <w:tcPr>
            <w:tcW w:w="4360" w:type="dxa"/>
            <w:vAlign w:val="bottom"/>
          </w:tcPr>
          <w:p w14:paraId="7B00D53E" w14:textId="77777777" w:rsidR="003E0A97" w:rsidRPr="00CF7291" w:rsidRDefault="003E0A97" w:rsidP="003E0A97">
            <w:pPr>
              <w:spacing w:line="224" w:lineRule="exact"/>
              <w:rPr>
                <w:rFonts w:eastAsia="Courier New"/>
                <w:sz w:val="24"/>
                <w:szCs w:val="24"/>
              </w:rPr>
            </w:pPr>
            <w:r w:rsidRPr="00CF7291">
              <w:rPr>
                <w:rFonts w:eastAsia="Courier New"/>
                <w:sz w:val="24"/>
                <w:szCs w:val="24"/>
              </w:rPr>
              <w:t>-</w:t>
            </w:r>
          </w:p>
        </w:tc>
        <w:tc>
          <w:tcPr>
            <w:tcW w:w="4180" w:type="dxa"/>
            <w:vAlign w:val="bottom"/>
          </w:tcPr>
          <w:p w14:paraId="6A0194DF" w14:textId="77777777" w:rsidR="003E0A97" w:rsidRPr="00CF7291" w:rsidRDefault="003E0A97" w:rsidP="003E0A97">
            <w:pPr>
              <w:spacing w:line="0" w:lineRule="atLeast"/>
              <w:rPr>
                <w:sz w:val="24"/>
                <w:szCs w:val="24"/>
              </w:rPr>
            </w:pPr>
          </w:p>
        </w:tc>
      </w:tr>
      <w:tr w:rsidR="003E0A97" w:rsidRPr="00CF7291" w14:paraId="3D016069" w14:textId="77777777" w:rsidTr="003E0A97">
        <w:trPr>
          <w:trHeight w:val="263"/>
        </w:trPr>
        <w:tc>
          <w:tcPr>
            <w:tcW w:w="4360" w:type="dxa"/>
            <w:vAlign w:val="bottom"/>
          </w:tcPr>
          <w:p w14:paraId="2CD44B01" w14:textId="77777777" w:rsidR="003E0A97" w:rsidRPr="00CF7291" w:rsidRDefault="003E0A97" w:rsidP="003E0A97">
            <w:pPr>
              <w:spacing w:line="0" w:lineRule="atLeast"/>
              <w:rPr>
                <w:b/>
                <w:i/>
                <w:sz w:val="24"/>
                <w:szCs w:val="24"/>
              </w:rPr>
            </w:pPr>
            <w:r w:rsidRPr="00CF7291">
              <w:rPr>
                <w:b/>
                <w:sz w:val="24"/>
                <w:szCs w:val="24"/>
              </w:rPr>
              <w:t xml:space="preserve">TV-3-1-04 </w:t>
            </w:r>
            <w:r w:rsidRPr="00CF7291">
              <w:rPr>
                <w:b/>
                <w:i/>
                <w:sz w:val="24"/>
                <w:szCs w:val="24"/>
              </w:rPr>
              <w:t>uplatňuje hlavní zásady hygieny a</w:t>
            </w:r>
          </w:p>
        </w:tc>
        <w:tc>
          <w:tcPr>
            <w:tcW w:w="4180" w:type="dxa"/>
            <w:vAlign w:val="bottom"/>
          </w:tcPr>
          <w:p w14:paraId="674E2C2B" w14:textId="77777777" w:rsidR="003E0A97" w:rsidRPr="00CF7291" w:rsidRDefault="003E0A97" w:rsidP="003E0A97">
            <w:pPr>
              <w:spacing w:line="0" w:lineRule="atLeast"/>
              <w:rPr>
                <w:sz w:val="24"/>
                <w:szCs w:val="24"/>
              </w:rPr>
            </w:pPr>
          </w:p>
        </w:tc>
      </w:tr>
      <w:tr w:rsidR="003E0A97" w:rsidRPr="00CF7291" w14:paraId="3F8E2494" w14:textId="77777777" w:rsidTr="003E0A97">
        <w:trPr>
          <w:trHeight w:val="228"/>
        </w:trPr>
        <w:tc>
          <w:tcPr>
            <w:tcW w:w="4360" w:type="dxa"/>
            <w:vAlign w:val="bottom"/>
          </w:tcPr>
          <w:p w14:paraId="78DC8078" w14:textId="77777777" w:rsidR="003E0A97" w:rsidRPr="00CF7291" w:rsidRDefault="003E0A97" w:rsidP="003E0A97">
            <w:pPr>
              <w:spacing w:line="228" w:lineRule="exact"/>
              <w:rPr>
                <w:b/>
                <w:i/>
                <w:sz w:val="24"/>
                <w:szCs w:val="24"/>
              </w:rPr>
            </w:pPr>
            <w:r w:rsidRPr="00CF7291">
              <w:rPr>
                <w:b/>
                <w:i/>
                <w:sz w:val="24"/>
                <w:szCs w:val="24"/>
              </w:rPr>
              <w:t>bezpečnosti při pohybových činnostech ve známých</w:t>
            </w:r>
          </w:p>
        </w:tc>
        <w:tc>
          <w:tcPr>
            <w:tcW w:w="4180" w:type="dxa"/>
            <w:vAlign w:val="bottom"/>
          </w:tcPr>
          <w:p w14:paraId="3E39841D" w14:textId="77777777" w:rsidR="003E0A97" w:rsidRPr="00CF7291" w:rsidRDefault="003E0A97" w:rsidP="003E0A97">
            <w:pPr>
              <w:spacing w:line="0" w:lineRule="atLeast"/>
              <w:rPr>
                <w:sz w:val="24"/>
                <w:szCs w:val="24"/>
              </w:rPr>
            </w:pPr>
          </w:p>
        </w:tc>
      </w:tr>
      <w:tr w:rsidR="003E0A97" w:rsidRPr="00CF7291" w14:paraId="73E7769B" w14:textId="77777777" w:rsidTr="003E0A97">
        <w:trPr>
          <w:trHeight w:val="230"/>
        </w:trPr>
        <w:tc>
          <w:tcPr>
            <w:tcW w:w="4360" w:type="dxa"/>
            <w:vAlign w:val="bottom"/>
          </w:tcPr>
          <w:p w14:paraId="4B1E05A6" w14:textId="77777777" w:rsidR="003E0A97" w:rsidRPr="00CF7291" w:rsidRDefault="003E0A97" w:rsidP="003E0A97">
            <w:pPr>
              <w:spacing w:line="0" w:lineRule="atLeast"/>
              <w:rPr>
                <w:b/>
                <w:i/>
                <w:sz w:val="24"/>
                <w:szCs w:val="24"/>
              </w:rPr>
            </w:pPr>
            <w:r w:rsidRPr="00CF7291">
              <w:rPr>
                <w:b/>
                <w:i/>
                <w:sz w:val="24"/>
                <w:szCs w:val="24"/>
              </w:rPr>
              <w:t>prostorech školy</w:t>
            </w:r>
          </w:p>
        </w:tc>
        <w:tc>
          <w:tcPr>
            <w:tcW w:w="4180" w:type="dxa"/>
            <w:vAlign w:val="bottom"/>
          </w:tcPr>
          <w:p w14:paraId="59CBA0DF" w14:textId="77777777" w:rsidR="003E0A97" w:rsidRPr="00CF7291" w:rsidRDefault="003E0A97" w:rsidP="003E0A97">
            <w:pPr>
              <w:spacing w:line="0" w:lineRule="atLeast"/>
              <w:rPr>
                <w:sz w:val="24"/>
                <w:szCs w:val="24"/>
              </w:rPr>
            </w:pPr>
          </w:p>
        </w:tc>
      </w:tr>
      <w:tr w:rsidR="003E0A97" w:rsidRPr="00CF7291" w14:paraId="45D3A3C9" w14:textId="77777777" w:rsidTr="003E0A97">
        <w:trPr>
          <w:trHeight w:val="223"/>
        </w:trPr>
        <w:tc>
          <w:tcPr>
            <w:tcW w:w="4360" w:type="dxa"/>
            <w:vAlign w:val="bottom"/>
          </w:tcPr>
          <w:p w14:paraId="11BE1238" w14:textId="77777777" w:rsidR="003E0A97" w:rsidRPr="00CF7291" w:rsidRDefault="003E0A97" w:rsidP="003E0A97">
            <w:pPr>
              <w:spacing w:line="224" w:lineRule="exact"/>
              <w:rPr>
                <w:sz w:val="24"/>
                <w:szCs w:val="24"/>
              </w:rPr>
            </w:pPr>
            <w:r w:rsidRPr="00CF7291">
              <w:rPr>
                <w:rFonts w:eastAsia="Courier New"/>
                <w:sz w:val="24"/>
                <w:szCs w:val="24"/>
              </w:rPr>
              <w:t xml:space="preserve">- </w:t>
            </w:r>
            <w:r w:rsidRPr="00CF7291">
              <w:rPr>
                <w:sz w:val="24"/>
                <w:szCs w:val="24"/>
              </w:rPr>
              <w:t>uvědomuje si různá nebezpečí při hrách a snaží se</w:t>
            </w:r>
          </w:p>
        </w:tc>
        <w:tc>
          <w:tcPr>
            <w:tcW w:w="4180" w:type="dxa"/>
            <w:vAlign w:val="bottom"/>
          </w:tcPr>
          <w:p w14:paraId="43CDB633" w14:textId="77777777" w:rsidR="003E0A97" w:rsidRPr="00CF7291" w:rsidRDefault="003E0A97" w:rsidP="003E0A97">
            <w:pPr>
              <w:spacing w:line="0" w:lineRule="atLeast"/>
              <w:rPr>
                <w:sz w:val="24"/>
                <w:szCs w:val="24"/>
              </w:rPr>
            </w:pPr>
          </w:p>
        </w:tc>
      </w:tr>
      <w:tr w:rsidR="003E0A97" w:rsidRPr="00CF7291" w14:paraId="1575BD83" w14:textId="77777777" w:rsidTr="003E0A97">
        <w:trPr>
          <w:trHeight w:val="230"/>
        </w:trPr>
        <w:tc>
          <w:tcPr>
            <w:tcW w:w="4360" w:type="dxa"/>
            <w:vAlign w:val="bottom"/>
          </w:tcPr>
          <w:p w14:paraId="633F2704" w14:textId="77777777" w:rsidR="003E0A97" w:rsidRPr="00CF7291" w:rsidRDefault="003E0A97" w:rsidP="003E0A97">
            <w:pPr>
              <w:spacing w:line="0" w:lineRule="atLeast"/>
              <w:ind w:left="160"/>
              <w:rPr>
                <w:sz w:val="24"/>
                <w:szCs w:val="24"/>
              </w:rPr>
            </w:pPr>
            <w:r w:rsidRPr="00CF7291">
              <w:rPr>
                <w:sz w:val="24"/>
                <w:szCs w:val="24"/>
              </w:rPr>
              <w:t>jim zabránit</w:t>
            </w:r>
          </w:p>
        </w:tc>
        <w:tc>
          <w:tcPr>
            <w:tcW w:w="4180" w:type="dxa"/>
            <w:vAlign w:val="bottom"/>
          </w:tcPr>
          <w:p w14:paraId="08C8ABDC" w14:textId="77777777" w:rsidR="003E0A97" w:rsidRPr="00CF7291" w:rsidRDefault="003E0A97" w:rsidP="003E0A97">
            <w:pPr>
              <w:spacing w:line="0" w:lineRule="atLeast"/>
              <w:rPr>
                <w:sz w:val="24"/>
                <w:szCs w:val="24"/>
              </w:rPr>
            </w:pPr>
          </w:p>
        </w:tc>
      </w:tr>
    </w:tbl>
    <w:p w14:paraId="60F412F8" w14:textId="77777777" w:rsidR="003E0A97" w:rsidRPr="00CF7291" w:rsidRDefault="00F16314" w:rsidP="003E0A97">
      <w:pPr>
        <w:spacing w:line="20" w:lineRule="exact"/>
        <w:rPr>
          <w:sz w:val="24"/>
          <w:szCs w:val="24"/>
        </w:rPr>
      </w:pPr>
      <w:r w:rsidRPr="00CF7291">
        <w:rPr>
          <w:noProof/>
          <w:sz w:val="24"/>
          <w:szCs w:val="24"/>
        </w:rPr>
        <mc:AlternateContent>
          <mc:Choice Requires="wps">
            <w:drawing>
              <wp:anchor distT="0" distB="0" distL="114300" distR="114300" simplePos="0" relativeHeight="251695616" behindDoc="1" locked="0" layoutInCell="1" allowOverlap="1" wp14:anchorId="2FCC49A3" wp14:editId="4B31D0A0">
                <wp:simplePos x="0" y="0"/>
                <wp:positionH relativeFrom="column">
                  <wp:posOffset>2540</wp:posOffset>
                </wp:positionH>
                <wp:positionV relativeFrom="paragraph">
                  <wp:posOffset>154305</wp:posOffset>
                </wp:positionV>
                <wp:extent cx="6216015" cy="0"/>
                <wp:effectExtent l="5715" t="11430" r="7620" b="7620"/>
                <wp:wrapNone/>
                <wp:docPr id="4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308DB671" id="Line 116"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15pt" to="489.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" strokeweight=".48pt"/>
            </w:pict>
          </mc:Fallback>
        </mc:AlternateContent>
      </w:r>
    </w:p>
    <w:p w14:paraId="0E889FC5" w14:textId="77777777" w:rsidR="003E0A97" w:rsidRPr="00CF7291" w:rsidRDefault="003E0A97" w:rsidP="003E0A97">
      <w:pPr>
        <w:spacing w:line="225" w:lineRule="exact"/>
        <w:rPr>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4420"/>
        <w:gridCol w:w="4560"/>
      </w:tblGrid>
      <w:tr w:rsidR="003E0A97" w:rsidRPr="00CF7291" w14:paraId="0EAA4988" w14:textId="77777777" w:rsidTr="003E0A97">
        <w:trPr>
          <w:trHeight w:val="241"/>
        </w:trPr>
        <w:tc>
          <w:tcPr>
            <w:tcW w:w="4420" w:type="dxa"/>
            <w:vAlign w:val="bottom"/>
          </w:tcPr>
          <w:p w14:paraId="2A65FCB8" w14:textId="77777777" w:rsidR="003E0A97" w:rsidRPr="00CF7291" w:rsidRDefault="003E0A97" w:rsidP="003E0A97">
            <w:pPr>
              <w:spacing w:line="0" w:lineRule="atLeast"/>
              <w:rPr>
                <w:b/>
                <w:i/>
                <w:sz w:val="24"/>
                <w:szCs w:val="24"/>
              </w:rPr>
            </w:pPr>
            <w:r w:rsidRPr="00CF7291">
              <w:rPr>
                <w:b/>
                <w:sz w:val="24"/>
                <w:szCs w:val="24"/>
              </w:rPr>
              <w:t xml:space="preserve">TV-3-1-01 </w:t>
            </w:r>
            <w:r w:rsidRPr="00CF7291">
              <w:rPr>
                <w:b/>
                <w:i/>
                <w:sz w:val="24"/>
                <w:szCs w:val="24"/>
              </w:rPr>
              <w:t>spojuje pravidelnou každodenní</w:t>
            </w:r>
          </w:p>
        </w:tc>
        <w:tc>
          <w:tcPr>
            <w:tcW w:w="4560" w:type="dxa"/>
            <w:vAlign w:val="bottom"/>
          </w:tcPr>
          <w:p w14:paraId="259CE282" w14:textId="77777777" w:rsidR="003E0A97" w:rsidRPr="00CF7291" w:rsidRDefault="003E0A97" w:rsidP="003E0A97">
            <w:pPr>
              <w:spacing w:line="0" w:lineRule="atLeast"/>
              <w:ind w:left="80"/>
              <w:rPr>
                <w:b/>
                <w:sz w:val="24"/>
                <w:szCs w:val="24"/>
              </w:rPr>
            </w:pPr>
            <w:r w:rsidRPr="00CF7291">
              <w:rPr>
                <w:b/>
                <w:sz w:val="24"/>
                <w:szCs w:val="24"/>
              </w:rPr>
              <w:t>Sportovní hry</w:t>
            </w:r>
          </w:p>
        </w:tc>
      </w:tr>
      <w:tr w:rsidR="003E0A97" w:rsidRPr="00CF7291" w14:paraId="28F0B959" w14:textId="77777777" w:rsidTr="003E0A97">
        <w:trPr>
          <w:trHeight w:val="226"/>
        </w:trPr>
        <w:tc>
          <w:tcPr>
            <w:tcW w:w="4420" w:type="dxa"/>
            <w:vAlign w:val="bottom"/>
          </w:tcPr>
          <w:p w14:paraId="35D391A4" w14:textId="77777777" w:rsidR="003E0A97" w:rsidRPr="00CF7291" w:rsidRDefault="003E0A97" w:rsidP="003E0A97">
            <w:pPr>
              <w:spacing w:line="226" w:lineRule="exact"/>
              <w:rPr>
                <w:b/>
                <w:i/>
                <w:sz w:val="24"/>
                <w:szCs w:val="24"/>
              </w:rPr>
            </w:pPr>
            <w:r w:rsidRPr="00CF7291">
              <w:rPr>
                <w:b/>
                <w:i/>
                <w:sz w:val="24"/>
                <w:szCs w:val="24"/>
              </w:rPr>
              <w:t>pohybovou činnost se zdravím a využívá nabízené</w:t>
            </w:r>
          </w:p>
        </w:tc>
        <w:tc>
          <w:tcPr>
            <w:tcW w:w="4560" w:type="dxa"/>
            <w:vAlign w:val="bottom"/>
          </w:tcPr>
          <w:p w14:paraId="10871301" w14:textId="77777777" w:rsidR="003E0A97" w:rsidRPr="00CF7291" w:rsidRDefault="003E0A97" w:rsidP="003E0A97">
            <w:pPr>
              <w:spacing w:line="219" w:lineRule="exact"/>
              <w:ind w:left="80"/>
              <w:rPr>
                <w:b/>
                <w:sz w:val="24"/>
                <w:szCs w:val="24"/>
              </w:rPr>
            </w:pPr>
            <w:r w:rsidRPr="00CF7291">
              <w:rPr>
                <w:b/>
                <w:sz w:val="24"/>
                <w:szCs w:val="24"/>
              </w:rPr>
              <w:t>Základní pojmy</w:t>
            </w:r>
          </w:p>
        </w:tc>
      </w:tr>
      <w:tr w:rsidR="003E0A97" w:rsidRPr="00CF7291" w14:paraId="74EEA385" w14:textId="77777777" w:rsidTr="003E0A97">
        <w:trPr>
          <w:trHeight w:val="230"/>
        </w:trPr>
        <w:tc>
          <w:tcPr>
            <w:tcW w:w="4420" w:type="dxa"/>
            <w:vAlign w:val="bottom"/>
          </w:tcPr>
          <w:p w14:paraId="360356B6" w14:textId="77777777" w:rsidR="003E0A97" w:rsidRPr="00CF7291" w:rsidRDefault="003E0A97" w:rsidP="003E0A97">
            <w:pPr>
              <w:spacing w:line="0" w:lineRule="atLeast"/>
              <w:rPr>
                <w:b/>
                <w:i/>
                <w:sz w:val="24"/>
                <w:szCs w:val="24"/>
              </w:rPr>
            </w:pPr>
            <w:r w:rsidRPr="00CF7291">
              <w:rPr>
                <w:b/>
                <w:i/>
                <w:sz w:val="24"/>
                <w:szCs w:val="24"/>
              </w:rPr>
              <w:t>příležitosti</w:t>
            </w:r>
          </w:p>
        </w:tc>
        <w:tc>
          <w:tcPr>
            <w:tcW w:w="4560" w:type="dxa"/>
            <w:vAlign w:val="bottom"/>
          </w:tcPr>
          <w:p w14:paraId="3922539E" w14:textId="77777777" w:rsidR="003E0A97" w:rsidRPr="00CF7291" w:rsidRDefault="003E0A97" w:rsidP="003E0A97">
            <w:pPr>
              <w:spacing w:line="219" w:lineRule="exact"/>
              <w:ind w:left="80"/>
              <w:rPr>
                <w:w w:val="99"/>
                <w:sz w:val="24"/>
                <w:szCs w:val="24"/>
              </w:rPr>
            </w:pPr>
            <w:r w:rsidRPr="00CF7291">
              <w:rPr>
                <w:w w:val="99"/>
                <w:sz w:val="24"/>
                <w:szCs w:val="24"/>
              </w:rPr>
              <w:t xml:space="preserve">související s </w:t>
            </w:r>
            <w:proofErr w:type="gramStart"/>
            <w:r w:rsidRPr="00CF7291">
              <w:rPr>
                <w:w w:val="99"/>
                <w:sz w:val="24"/>
                <w:szCs w:val="24"/>
              </w:rPr>
              <w:t>osvojovanou  činností</w:t>
            </w:r>
            <w:proofErr w:type="gramEnd"/>
            <w:r w:rsidRPr="00CF7291">
              <w:rPr>
                <w:w w:val="99"/>
                <w:sz w:val="24"/>
                <w:szCs w:val="24"/>
              </w:rPr>
              <w:t>, základní označení a</w:t>
            </w:r>
          </w:p>
        </w:tc>
      </w:tr>
      <w:tr w:rsidR="003E0A97" w:rsidRPr="00CF7291" w14:paraId="379F5DAB" w14:textId="77777777" w:rsidTr="003E0A97">
        <w:trPr>
          <w:trHeight w:val="228"/>
        </w:trPr>
        <w:tc>
          <w:tcPr>
            <w:tcW w:w="4420" w:type="dxa"/>
            <w:vAlign w:val="bottom"/>
          </w:tcPr>
          <w:p w14:paraId="02041E54" w14:textId="77777777" w:rsidR="003E0A97" w:rsidRPr="00CF7291" w:rsidRDefault="003E0A97" w:rsidP="003E0A97">
            <w:pPr>
              <w:spacing w:line="228" w:lineRule="exact"/>
              <w:rPr>
                <w:w w:val="99"/>
                <w:sz w:val="24"/>
                <w:szCs w:val="24"/>
              </w:rPr>
            </w:pPr>
            <w:r w:rsidRPr="00CF7291">
              <w:rPr>
                <w:rFonts w:eastAsia="Courier New"/>
                <w:w w:val="99"/>
                <w:sz w:val="24"/>
                <w:szCs w:val="24"/>
              </w:rPr>
              <w:t xml:space="preserve">- </w:t>
            </w:r>
            <w:r w:rsidRPr="00CF7291">
              <w:rPr>
                <w:w w:val="99"/>
                <w:sz w:val="24"/>
                <w:szCs w:val="24"/>
              </w:rPr>
              <w:t>uvědomuje si různá nebezpečí při sportovních hrách</w:t>
            </w:r>
          </w:p>
        </w:tc>
        <w:tc>
          <w:tcPr>
            <w:tcW w:w="4560" w:type="dxa"/>
            <w:vAlign w:val="bottom"/>
          </w:tcPr>
          <w:p w14:paraId="730C3D7A" w14:textId="77777777" w:rsidR="003E0A97" w:rsidRPr="00CF7291" w:rsidRDefault="003E0A97" w:rsidP="003E0A97">
            <w:pPr>
              <w:spacing w:line="219" w:lineRule="exact"/>
              <w:ind w:left="80"/>
              <w:rPr>
                <w:sz w:val="24"/>
                <w:szCs w:val="24"/>
              </w:rPr>
            </w:pPr>
            <w:r w:rsidRPr="00CF7291">
              <w:rPr>
                <w:sz w:val="24"/>
                <w:szCs w:val="24"/>
              </w:rPr>
              <w:t>vybavení hřišť, základní role ve hře, pravidla</w:t>
            </w:r>
          </w:p>
        </w:tc>
      </w:tr>
      <w:tr w:rsidR="003E0A97" w:rsidRPr="00CF7291" w14:paraId="192583D0" w14:textId="77777777" w:rsidTr="003E0A97">
        <w:trPr>
          <w:trHeight w:val="231"/>
        </w:trPr>
        <w:tc>
          <w:tcPr>
            <w:tcW w:w="4420" w:type="dxa"/>
            <w:vAlign w:val="bottom"/>
          </w:tcPr>
          <w:p w14:paraId="77D94CB3" w14:textId="77777777" w:rsidR="003E0A97" w:rsidRPr="00CF7291" w:rsidRDefault="003E0A97" w:rsidP="003E0A97">
            <w:pPr>
              <w:spacing w:line="0" w:lineRule="atLeast"/>
              <w:ind w:left="160"/>
              <w:rPr>
                <w:sz w:val="24"/>
                <w:szCs w:val="24"/>
              </w:rPr>
            </w:pPr>
            <w:r w:rsidRPr="00CF7291">
              <w:rPr>
                <w:sz w:val="24"/>
                <w:szCs w:val="24"/>
              </w:rPr>
              <w:t>a snaží se jim zabránit</w:t>
            </w:r>
          </w:p>
        </w:tc>
        <w:tc>
          <w:tcPr>
            <w:tcW w:w="4560" w:type="dxa"/>
            <w:vAlign w:val="bottom"/>
          </w:tcPr>
          <w:p w14:paraId="6660583A" w14:textId="77777777" w:rsidR="003E0A97" w:rsidRPr="00CF7291" w:rsidRDefault="003E0A97" w:rsidP="003E0A97">
            <w:pPr>
              <w:spacing w:line="219" w:lineRule="exact"/>
              <w:ind w:left="80"/>
              <w:rPr>
                <w:sz w:val="24"/>
                <w:szCs w:val="24"/>
              </w:rPr>
            </w:pPr>
            <w:r w:rsidRPr="00CF7291">
              <w:rPr>
                <w:sz w:val="24"/>
                <w:szCs w:val="24"/>
              </w:rPr>
              <w:t>zjednodušených sportovních her  (miniher)</w:t>
            </w:r>
          </w:p>
        </w:tc>
      </w:tr>
      <w:tr w:rsidR="003E0A97" w:rsidRPr="00CF7291" w14:paraId="1BCD9496" w14:textId="77777777" w:rsidTr="003E0A97">
        <w:trPr>
          <w:trHeight w:val="241"/>
        </w:trPr>
        <w:tc>
          <w:tcPr>
            <w:tcW w:w="4420" w:type="dxa"/>
            <w:vAlign w:val="bottom"/>
          </w:tcPr>
          <w:p w14:paraId="4F3E74C4" w14:textId="77777777" w:rsidR="003E0A97" w:rsidRPr="00CF7291" w:rsidRDefault="003E0A97" w:rsidP="003E0A97">
            <w:pPr>
              <w:spacing w:line="241" w:lineRule="exact"/>
              <w:rPr>
                <w:sz w:val="24"/>
                <w:szCs w:val="24"/>
              </w:rPr>
            </w:pPr>
            <w:r w:rsidRPr="00CF7291">
              <w:rPr>
                <w:rFonts w:eastAsia="Courier New"/>
                <w:sz w:val="24"/>
                <w:szCs w:val="24"/>
              </w:rPr>
              <w:t xml:space="preserve">- </w:t>
            </w:r>
            <w:r w:rsidRPr="00CF7291">
              <w:rPr>
                <w:sz w:val="24"/>
                <w:szCs w:val="24"/>
              </w:rPr>
              <w:t>zvládá základní pojmy osvojovaných činností</w:t>
            </w:r>
          </w:p>
        </w:tc>
        <w:tc>
          <w:tcPr>
            <w:tcW w:w="4560" w:type="dxa"/>
            <w:vAlign w:val="bottom"/>
          </w:tcPr>
          <w:p w14:paraId="2A125181" w14:textId="77777777" w:rsidR="003E0A97" w:rsidRPr="00CF7291" w:rsidRDefault="003E0A97" w:rsidP="003E0A97">
            <w:pPr>
              <w:spacing w:line="219" w:lineRule="exact"/>
              <w:ind w:left="80"/>
              <w:rPr>
                <w:sz w:val="24"/>
                <w:szCs w:val="24"/>
              </w:rPr>
            </w:pPr>
            <w:r w:rsidRPr="00CF7291">
              <w:rPr>
                <w:sz w:val="24"/>
                <w:szCs w:val="24"/>
              </w:rPr>
              <w:t>vhodné oblečení a obutí pro sportovní hry</w:t>
            </w:r>
          </w:p>
        </w:tc>
      </w:tr>
      <w:tr w:rsidR="003E0A97" w:rsidRPr="00CF7291" w14:paraId="0EE022DB" w14:textId="77777777" w:rsidTr="003E0A97">
        <w:trPr>
          <w:trHeight w:val="228"/>
        </w:trPr>
        <w:tc>
          <w:tcPr>
            <w:tcW w:w="4420" w:type="dxa"/>
            <w:vAlign w:val="bottom"/>
          </w:tcPr>
          <w:p w14:paraId="38CA0659" w14:textId="77777777" w:rsidR="003E0A97" w:rsidRPr="00CF7291" w:rsidRDefault="003E0A97" w:rsidP="003E0A97">
            <w:pPr>
              <w:spacing w:line="228" w:lineRule="exact"/>
              <w:rPr>
                <w:sz w:val="24"/>
                <w:szCs w:val="24"/>
              </w:rPr>
            </w:pPr>
            <w:r w:rsidRPr="00CF7291">
              <w:rPr>
                <w:rFonts w:eastAsia="Courier New"/>
                <w:sz w:val="24"/>
                <w:szCs w:val="24"/>
              </w:rPr>
              <w:t xml:space="preserve">- </w:t>
            </w:r>
            <w:r w:rsidRPr="00CF7291">
              <w:rPr>
                <w:sz w:val="24"/>
                <w:szCs w:val="24"/>
              </w:rPr>
              <w:t>zvládá elementární herní činnosti jednotlivce a</w:t>
            </w:r>
          </w:p>
        </w:tc>
        <w:tc>
          <w:tcPr>
            <w:tcW w:w="4560" w:type="dxa"/>
            <w:vAlign w:val="bottom"/>
          </w:tcPr>
          <w:p w14:paraId="39626597" w14:textId="77777777" w:rsidR="003E0A97" w:rsidRPr="00CF7291" w:rsidRDefault="003E0A97" w:rsidP="003E0A97">
            <w:pPr>
              <w:spacing w:line="0" w:lineRule="atLeast"/>
              <w:rPr>
                <w:sz w:val="24"/>
                <w:szCs w:val="24"/>
              </w:rPr>
            </w:pPr>
          </w:p>
        </w:tc>
      </w:tr>
      <w:tr w:rsidR="003E0A97" w:rsidRPr="00CF7291" w14:paraId="193A2E27" w14:textId="77777777" w:rsidTr="003E0A97">
        <w:trPr>
          <w:trHeight w:val="230"/>
        </w:trPr>
        <w:tc>
          <w:tcPr>
            <w:tcW w:w="4420" w:type="dxa"/>
            <w:vAlign w:val="bottom"/>
          </w:tcPr>
          <w:p w14:paraId="47A5EC99" w14:textId="77777777" w:rsidR="003E0A97" w:rsidRPr="00CF7291" w:rsidRDefault="003E0A97" w:rsidP="003E0A97">
            <w:pPr>
              <w:spacing w:line="0" w:lineRule="atLeast"/>
              <w:ind w:left="160"/>
              <w:rPr>
                <w:sz w:val="24"/>
                <w:szCs w:val="24"/>
              </w:rPr>
            </w:pPr>
            <w:r w:rsidRPr="00CF7291">
              <w:rPr>
                <w:sz w:val="24"/>
                <w:szCs w:val="24"/>
              </w:rPr>
              <w:t>využívá je v základních kombinacích i v utkání</w:t>
            </w:r>
          </w:p>
        </w:tc>
        <w:tc>
          <w:tcPr>
            <w:tcW w:w="4560" w:type="dxa"/>
            <w:vAlign w:val="bottom"/>
          </w:tcPr>
          <w:p w14:paraId="43727689" w14:textId="77777777" w:rsidR="003E0A97" w:rsidRPr="00CF7291" w:rsidRDefault="003E0A97" w:rsidP="003E0A97">
            <w:pPr>
              <w:spacing w:line="0" w:lineRule="atLeast"/>
              <w:rPr>
                <w:sz w:val="24"/>
                <w:szCs w:val="24"/>
              </w:rPr>
            </w:pPr>
          </w:p>
        </w:tc>
      </w:tr>
      <w:tr w:rsidR="003E0A97" w:rsidRPr="00CF7291" w14:paraId="13215A68" w14:textId="77777777" w:rsidTr="003E0A97">
        <w:trPr>
          <w:trHeight w:val="230"/>
        </w:trPr>
        <w:tc>
          <w:tcPr>
            <w:tcW w:w="4420" w:type="dxa"/>
            <w:vAlign w:val="bottom"/>
          </w:tcPr>
          <w:p w14:paraId="68095379" w14:textId="77777777" w:rsidR="003E0A97" w:rsidRPr="00CF7291" w:rsidRDefault="003E0A97" w:rsidP="003E0A97">
            <w:pPr>
              <w:spacing w:line="0" w:lineRule="atLeast"/>
              <w:ind w:left="160"/>
              <w:rPr>
                <w:sz w:val="24"/>
                <w:szCs w:val="24"/>
              </w:rPr>
            </w:pPr>
            <w:r w:rsidRPr="00CF7291">
              <w:rPr>
                <w:sz w:val="24"/>
                <w:szCs w:val="24"/>
              </w:rPr>
              <w:t>podle zjednodušených pravidel</w:t>
            </w:r>
          </w:p>
        </w:tc>
        <w:tc>
          <w:tcPr>
            <w:tcW w:w="4560" w:type="dxa"/>
            <w:vAlign w:val="bottom"/>
          </w:tcPr>
          <w:p w14:paraId="48D449D5" w14:textId="77777777" w:rsidR="003E0A97" w:rsidRPr="00CF7291" w:rsidRDefault="003E0A97" w:rsidP="003E0A97">
            <w:pPr>
              <w:spacing w:line="0" w:lineRule="atLeast"/>
              <w:rPr>
                <w:sz w:val="24"/>
                <w:szCs w:val="24"/>
              </w:rPr>
            </w:pPr>
          </w:p>
        </w:tc>
      </w:tr>
      <w:tr w:rsidR="003E0A97" w:rsidRPr="00CF7291" w14:paraId="4C5B1A7E" w14:textId="77777777" w:rsidTr="003E0A97">
        <w:trPr>
          <w:trHeight w:val="230"/>
        </w:trPr>
        <w:tc>
          <w:tcPr>
            <w:tcW w:w="4420" w:type="dxa"/>
            <w:vAlign w:val="bottom"/>
          </w:tcPr>
          <w:p w14:paraId="0195FC16"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konkrétní hry se zjednodušenými pravidly a</w:t>
            </w:r>
          </w:p>
        </w:tc>
        <w:tc>
          <w:tcPr>
            <w:tcW w:w="4560" w:type="dxa"/>
            <w:vAlign w:val="bottom"/>
          </w:tcPr>
          <w:p w14:paraId="71F48339" w14:textId="77777777" w:rsidR="003E0A97" w:rsidRPr="00CF7291" w:rsidRDefault="003E0A97" w:rsidP="003E0A97">
            <w:pPr>
              <w:spacing w:line="0" w:lineRule="atLeast"/>
              <w:rPr>
                <w:sz w:val="24"/>
                <w:szCs w:val="24"/>
              </w:rPr>
            </w:pPr>
          </w:p>
        </w:tc>
      </w:tr>
      <w:tr w:rsidR="003E0A97" w:rsidRPr="00CF7291" w14:paraId="75569C3C" w14:textId="77777777" w:rsidTr="003E0A97">
        <w:trPr>
          <w:trHeight w:val="230"/>
        </w:trPr>
        <w:tc>
          <w:tcPr>
            <w:tcW w:w="4420" w:type="dxa"/>
            <w:vAlign w:val="bottom"/>
          </w:tcPr>
          <w:p w14:paraId="5E1431A8" w14:textId="77777777" w:rsidR="003E0A97" w:rsidRPr="00CF7291" w:rsidRDefault="003E0A97" w:rsidP="003E0A97">
            <w:pPr>
              <w:spacing w:line="0" w:lineRule="atLeast"/>
              <w:ind w:left="160"/>
              <w:rPr>
                <w:sz w:val="24"/>
                <w:szCs w:val="24"/>
              </w:rPr>
            </w:pPr>
            <w:r w:rsidRPr="00CF7291">
              <w:rPr>
                <w:sz w:val="24"/>
                <w:szCs w:val="24"/>
              </w:rPr>
              <w:t>dovede je využívat ( samostatně nebo za pomoci</w:t>
            </w:r>
          </w:p>
        </w:tc>
        <w:tc>
          <w:tcPr>
            <w:tcW w:w="4560" w:type="dxa"/>
            <w:vAlign w:val="bottom"/>
          </w:tcPr>
          <w:p w14:paraId="47C1EAB9" w14:textId="77777777" w:rsidR="003E0A97" w:rsidRPr="00CF7291" w:rsidRDefault="003E0A97" w:rsidP="003E0A97">
            <w:pPr>
              <w:spacing w:line="0" w:lineRule="atLeast"/>
              <w:rPr>
                <w:sz w:val="24"/>
                <w:szCs w:val="24"/>
              </w:rPr>
            </w:pPr>
          </w:p>
        </w:tc>
      </w:tr>
      <w:tr w:rsidR="003E0A97" w:rsidRPr="00CF7291" w14:paraId="6AD7580A" w14:textId="77777777" w:rsidTr="003E0A97">
        <w:trPr>
          <w:trHeight w:val="230"/>
        </w:trPr>
        <w:tc>
          <w:tcPr>
            <w:tcW w:w="4420" w:type="dxa"/>
            <w:vAlign w:val="bottom"/>
          </w:tcPr>
          <w:p w14:paraId="16B4B29E" w14:textId="77777777" w:rsidR="003E0A97" w:rsidRPr="00CF7291" w:rsidRDefault="003E0A97" w:rsidP="003E0A97">
            <w:pPr>
              <w:spacing w:line="0" w:lineRule="atLeast"/>
              <w:ind w:left="160"/>
              <w:rPr>
                <w:sz w:val="24"/>
                <w:szCs w:val="24"/>
              </w:rPr>
            </w:pPr>
            <w:r w:rsidRPr="00CF7291">
              <w:rPr>
                <w:sz w:val="24"/>
                <w:szCs w:val="24"/>
              </w:rPr>
              <w:t>učitele )</w:t>
            </w:r>
          </w:p>
        </w:tc>
        <w:tc>
          <w:tcPr>
            <w:tcW w:w="4560" w:type="dxa"/>
            <w:vAlign w:val="bottom"/>
          </w:tcPr>
          <w:p w14:paraId="2D3524F3" w14:textId="77777777" w:rsidR="003E0A97" w:rsidRPr="00CF7291" w:rsidRDefault="003E0A97" w:rsidP="003E0A97">
            <w:pPr>
              <w:spacing w:line="0" w:lineRule="atLeast"/>
              <w:rPr>
                <w:sz w:val="24"/>
                <w:szCs w:val="24"/>
              </w:rPr>
            </w:pPr>
          </w:p>
        </w:tc>
      </w:tr>
      <w:tr w:rsidR="003E0A97" w:rsidRPr="00CF7291" w14:paraId="2EA9F3DB" w14:textId="77777777" w:rsidTr="00FC40E3">
        <w:trPr>
          <w:trHeight w:val="228"/>
        </w:trPr>
        <w:tc>
          <w:tcPr>
            <w:tcW w:w="4420" w:type="dxa"/>
            <w:tcBorders>
              <w:top w:val="single" w:sz="4" w:space="0" w:color="auto"/>
              <w:left w:val="single" w:sz="4" w:space="0" w:color="auto"/>
              <w:right w:val="single" w:sz="4" w:space="0" w:color="auto"/>
            </w:tcBorders>
            <w:vAlign w:val="bottom"/>
          </w:tcPr>
          <w:p w14:paraId="625968B3" w14:textId="77777777" w:rsidR="003E0A97" w:rsidRPr="00CF7291" w:rsidRDefault="003E0A97" w:rsidP="003E0A97">
            <w:pPr>
              <w:spacing w:line="228" w:lineRule="exact"/>
              <w:rPr>
                <w:w w:val="99"/>
                <w:sz w:val="24"/>
                <w:szCs w:val="24"/>
              </w:rPr>
            </w:pPr>
            <w:r w:rsidRPr="00CF7291">
              <w:rPr>
                <w:rFonts w:eastAsia="Courier New"/>
                <w:w w:val="99"/>
                <w:sz w:val="24"/>
                <w:szCs w:val="24"/>
              </w:rPr>
              <w:lastRenderedPageBreak/>
              <w:t xml:space="preserve">- </w:t>
            </w:r>
            <w:r w:rsidRPr="00CF7291">
              <w:rPr>
                <w:w w:val="99"/>
                <w:sz w:val="24"/>
                <w:szCs w:val="24"/>
              </w:rPr>
              <w:t>jedná v</w:t>
            </w:r>
            <w:r w:rsidRPr="00CF7291">
              <w:rPr>
                <w:rFonts w:eastAsia="Courier New"/>
                <w:w w:val="99"/>
                <w:sz w:val="24"/>
                <w:szCs w:val="24"/>
              </w:rPr>
              <w:t xml:space="preserve"> </w:t>
            </w:r>
            <w:r w:rsidRPr="00CF7291">
              <w:rPr>
                <w:w w:val="99"/>
                <w:sz w:val="24"/>
                <w:szCs w:val="24"/>
              </w:rPr>
              <w:t>duchu fair play za</w:t>
            </w:r>
            <w:r w:rsidRPr="00CF7291">
              <w:rPr>
                <w:rFonts w:eastAsia="Courier New"/>
                <w:w w:val="99"/>
                <w:sz w:val="24"/>
                <w:szCs w:val="24"/>
              </w:rPr>
              <w:t xml:space="preserve"> </w:t>
            </w:r>
            <w:r w:rsidRPr="00CF7291">
              <w:rPr>
                <w:w w:val="99"/>
                <w:sz w:val="24"/>
                <w:szCs w:val="24"/>
              </w:rPr>
              <w:t>pomoci učitele dodržuje</w:t>
            </w:r>
          </w:p>
        </w:tc>
        <w:tc>
          <w:tcPr>
            <w:tcW w:w="4560" w:type="dxa"/>
            <w:tcBorders>
              <w:top w:val="single" w:sz="4" w:space="0" w:color="auto"/>
              <w:left w:val="single" w:sz="4" w:space="0" w:color="auto"/>
              <w:right w:val="single" w:sz="4" w:space="0" w:color="auto"/>
            </w:tcBorders>
            <w:vAlign w:val="bottom"/>
          </w:tcPr>
          <w:p w14:paraId="1B12789E" w14:textId="77777777" w:rsidR="003E0A97" w:rsidRPr="00CF7291" w:rsidRDefault="003E0A97" w:rsidP="003E0A97">
            <w:pPr>
              <w:spacing w:line="0" w:lineRule="atLeast"/>
              <w:rPr>
                <w:sz w:val="24"/>
                <w:szCs w:val="24"/>
              </w:rPr>
            </w:pPr>
          </w:p>
        </w:tc>
      </w:tr>
      <w:tr w:rsidR="003E0A97" w:rsidRPr="00CF7291" w14:paraId="4D951A64" w14:textId="77777777" w:rsidTr="00FC40E3">
        <w:trPr>
          <w:trHeight w:val="230"/>
        </w:trPr>
        <w:tc>
          <w:tcPr>
            <w:tcW w:w="4420" w:type="dxa"/>
            <w:tcBorders>
              <w:left w:val="single" w:sz="4" w:space="0" w:color="auto"/>
              <w:right w:val="single" w:sz="4" w:space="0" w:color="auto"/>
            </w:tcBorders>
            <w:vAlign w:val="bottom"/>
          </w:tcPr>
          <w:p w14:paraId="48FCE3B6" w14:textId="77777777" w:rsidR="003E0A97" w:rsidRPr="00CF7291" w:rsidRDefault="003E0A97" w:rsidP="003E0A97">
            <w:pPr>
              <w:spacing w:line="0" w:lineRule="atLeast"/>
              <w:ind w:left="160"/>
              <w:rPr>
                <w:sz w:val="24"/>
                <w:szCs w:val="24"/>
              </w:rPr>
            </w:pPr>
            <w:r w:rsidRPr="00CF7291">
              <w:rPr>
                <w:sz w:val="24"/>
                <w:szCs w:val="24"/>
              </w:rPr>
              <w:t>pravidla soutěží</w:t>
            </w:r>
          </w:p>
        </w:tc>
        <w:tc>
          <w:tcPr>
            <w:tcW w:w="4560" w:type="dxa"/>
            <w:tcBorders>
              <w:left w:val="single" w:sz="4" w:space="0" w:color="auto"/>
              <w:right w:val="single" w:sz="4" w:space="0" w:color="auto"/>
            </w:tcBorders>
            <w:vAlign w:val="bottom"/>
          </w:tcPr>
          <w:p w14:paraId="28B89E13" w14:textId="77777777" w:rsidR="003E0A97" w:rsidRPr="00CF7291" w:rsidRDefault="003E0A97" w:rsidP="003E0A97">
            <w:pPr>
              <w:spacing w:line="0" w:lineRule="atLeast"/>
              <w:rPr>
                <w:sz w:val="24"/>
                <w:szCs w:val="24"/>
              </w:rPr>
            </w:pPr>
          </w:p>
        </w:tc>
      </w:tr>
    </w:tbl>
    <w:p w14:paraId="6C223FD9" w14:textId="77777777" w:rsidR="003E0A97" w:rsidRPr="00CF7291" w:rsidRDefault="00F16314" w:rsidP="003E0A97">
      <w:pPr>
        <w:spacing w:line="20" w:lineRule="exact"/>
        <w:rPr>
          <w:sz w:val="24"/>
          <w:szCs w:val="24"/>
        </w:rPr>
      </w:pPr>
      <w:r w:rsidRPr="00CF7291">
        <w:rPr>
          <w:noProof/>
          <w:sz w:val="24"/>
          <w:szCs w:val="24"/>
        </w:rPr>
        <mc:AlternateContent>
          <mc:Choice Requires="wps">
            <w:drawing>
              <wp:anchor distT="0" distB="0" distL="114300" distR="114300" simplePos="0" relativeHeight="251696640" behindDoc="1" locked="0" layoutInCell="1" allowOverlap="1" wp14:anchorId="511D5EDE" wp14:editId="6ECD5532">
                <wp:simplePos x="0" y="0"/>
                <wp:positionH relativeFrom="column">
                  <wp:posOffset>2540</wp:posOffset>
                </wp:positionH>
                <wp:positionV relativeFrom="paragraph">
                  <wp:posOffset>8255</wp:posOffset>
                </wp:positionV>
                <wp:extent cx="6216015" cy="0"/>
                <wp:effectExtent l="5715" t="12700" r="7620" b="6350"/>
                <wp:wrapNone/>
                <wp:docPr id="4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3E9C8E08" id="Line 117"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489.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" strokeweight=".48pt"/>
            </w:pict>
          </mc:Fallback>
        </mc:AlternateContent>
      </w:r>
    </w:p>
    <w:tbl>
      <w:tblPr>
        <w:tblW w:w="0" w:type="auto"/>
        <w:tblInd w:w="80" w:type="dxa"/>
        <w:tblLayout w:type="fixed"/>
        <w:tblCellMar>
          <w:left w:w="0" w:type="dxa"/>
          <w:right w:w="0" w:type="dxa"/>
        </w:tblCellMar>
        <w:tblLook w:val="0000" w:firstRow="0" w:lastRow="0" w:firstColumn="0" w:lastColumn="0" w:noHBand="0" w:noVBand="0"/>
      </w:tblPr>
      <w:tblGrid>
        <w:gridCol w:w="4420"/>
        <w:gridCol w:w="4567"/>
      </w:tblGrid>
      <w:tr w:rsidR="003E0A97" w:rsidRPr="00CF7291" w14:paraId="4C9755E1" w14:textId="77777777" w:rsidTr="00FC40E3">
        <w:trPr>
          <w:trHeight w:val="236"/>
        </w:trPr>
        <w:tc>
          <w:tcPr>
            <w:tcW w:w="4420" w:type="dxa"/>
            <w:tcBorders>
              <w:left w:val="single" w:sz="4" w:space="0" w:color="auto"/>
              <w:right w:val="single" w:sz="4" w:space="0" w:color="auto"/>
            </w:tcBorders>
            <w:vAlign w:val="bottom"/>
          </w:tcPr>
          <w:p w14:paraId="78F859A5" w14:textId="77777777" w:rsidR="003E0A97" w:rsidRPr="00CF7291" w:rsidRDefault="003E0A97" w:rsidP="003E0A97">
            <w:pPr>
              <w:spacing w:line="0" w:lineRule="atLeast"/>
              <w:rPr>
                <w:b/>
                <w:i/>
                <w:sz w:val="24"/>
                <w:szCs w:val="24"/>
              </w:rPr>
            </w:pPr>
            <w:r w:rsidRPr="00CF7291">
              <w:rPr>
                <w:b/>
                <w:sz w:val="24"/>
                <w:szCs w:val="24"/>
              </w:rPr>
              <w:t xml:space="preserve">TV-3-1-02 </w:t>
            </w:r>
            <w:r w:rsidRPr="00CF7291">
              <w:rPr>
                <w:b/>
                <w:i/>
                <w:sz w:val="24"/>
                <w:szCs w:val="24"/>
              </w:rPr>
              <w:t>zvládá v souladu s individuálními</w:t>
            </w:r>
          </w:p>
        </w:tc>
        <w:tc>
          <w:tcPr>
            <w:tcW w:w="4567" w:type="dxa"/>
            <w:tcBorders>
              <w:left w:val="single" w:sz="4" w:space="0" w:color="auto"/>
              <w:right w:val="single" w:sz="4" w:space="0" w:color="auto"/>
            </w:tcBorders>
            <w:vAlign w:val="bottom"/>
          </w:tcPr>
          <w:p w14:paraId="6A940BD8" w14:textId="77777777" w:rsidR="003E0A97" w:rsidRPr="00CF7291" w:rsidRDefault="003E0A97" w:rsidP="003E0A97">
            <w:pPr>
              <w:spacing w:line="0" w:lineRule="atLeast"/>
              <w:ind w:left="80"/>
              <w:rPr>
                <w:b/>
                <w:sz w:val="24"/>
                <w:szCs w:val="24"/>
              </w:rPr>
            </w:pPr>
            <w:r w:rsidRPr="00CF7291">
              <w:rPr>
                <w:b/>
                <w:sz w:val="24"/>
                <w:szCs w:val="24"/>
              </w:rPr>
              <w:t>Vlastní nácvik</w:t>
            </w:r>
          </w:p>
        </w:tc>
      </w:tr>
      <w:tr w:rsidR="003E0A97" w:rsidRPr="00CF7291" w14:paraId="0413DAE0" w14:textId="77777777" w:rsidTr="00FC40E3">
        <w:trPr>
          <w:trHeight w:val="230"/>
        </w:trPr>
        <w:tc>
          <w:tcPr>
            <w:tcW w:w="4420" w:type="dxa"/>
            <w:tcBorders>
              <w:left w:val="single" w:sz="4" w:space="0" w:color="auto"/>
              <w:right w:val="single" w:sz="4" w:space="0" w:color="auto"/>
            </w:tcBorders>
            <w:vAlign w:val="bottom"/>
          </w:tcPr>
          <w:p w14:paraId="64C66E9B" w14:textId="77777777" w:rsidR="003E0A97" w:rsidRPr="00CF7291" w:rsidRDefault="003E0A97" w:rsidP="003E0A97">
            <w:pPr>
              <w:spacing w:line="0" w:lineRule="atLeast"/>
              <w:rPr>
                <w:b/>
                <w:i/>
                <w:sz w:val="24"/>
                <w:szCs w:val="24"/>
              </w:rPr>
            </w:pPr>
            <w:r w:rsidRPr="00CF7291">
              <w:rPr>
                <w:b/>
                <w:i/>
                <w:sz w:val="24"/>
                <w:szCs w:val="24"/>
              </w:rPr>
              <w:t>předpoklady jednoduché pohybové činnosti</w:t>
            </w:r>
          </w:p>
        </w:tc>
        <w:tc>
          <w:tcPr>
            <w:tcW w:w="4567" w:type="dxa"/>
            <w:tcBorders>
              <w:left w:val="single" w:sz="4" w:space="0" w:color="auto"/>
              <w:right w:val="single" w:sz="4" w:space="0" w:color="auto"/>
            </w:tcBorders>
            <w:vAlign w:val="bottom"/>
          </w:tcPr>
          <w:p w14:paraId="2B8E104B" w14:textId="77777777" w:rsidR="003E0A97" w:rsidRPr="00CF7291" w:rsidRDefault="003E0A97" w:rsidP="003E0A97">
            <w:pPr>
              <w:spacing w:line="219" w:lineRule="exact"/>
              <w:ind w:left="80"/>
              <w:rPr>
                <w:sz w:val="24"/>
                <w:szCs w:val="24"/>
              </w:rPr>
            </w:pPr>
            <w:r w:rsidRPr="00CF7291">
              <w:rPr>
                <w:sz w:val="24"/>
                <w:szCs w:val="24"/>
              </w:rPr>
              <w:t>přihrávka jednoruč a obouruč</w:t>
            </w:r>
          </w:p>
        </w:tc>
      </w:tr>
      <w:tr w:rsidR="003E0A97" w:rsidRPr="00CF7291" w14:paraId="5CA4DDFA" w14:textId="77777777" w:rsidTr="00FC40E3">
        <w:trPr>
          <w:trHeight w:val="230"/>
        </w:trPr>
        <w:tc>
          <w:tcPr>
            <w:tcW w:w="4420" w:type="dxa"/>
            <w:tcBorders>
              <w:left w:val="single" w:sz="4" w:space="0" w:color="auto"/>
              <w:right w:val="single" w:sz="4" w:space="0" w:color="auto"/>
            </w:tcBorders>
            <w:vAlign w:val="bottom"/>
          </w:tcPr>
          <w:p w14:paraId="08C07DBF" w14:textId="77777777" w:rsidR="003E0A97" w:rsidRPr="00CF7291" w:rsidRDefault="003E0A97" w:rsidP="003E0A97">
            <w:pPr>
              <w:spacing w:line="0" w:lineRule="atLeast"/>
              <w:rPr>
                <w:b/>
                <w:i/>
                <w:sz w:val="24"/>
                <w:szCs w:val="24"/>
              </w:rPr>
            </w:pPr>
            <w:r w:rsidRPr="00CF7291">
              <w:rPr>
                <w:b/>
                <w:i/>
                <w:sz w:val="24"/>
                <w:szCs w:val="24"/>
              </w:rPr>
              <w:t>jednotlivce nebo činnosti prováděné ve skupině;</w:t>
            </w:r>
          </w:p>
        </w:tc>
        <w:tc>
          <w:tcPr>
            <w:tcW w:w="4567" w:type="dxa"/>
            <w:tcBorders>
              <w:left w:val="single" w:sz="4" w:space="0" w:color="auto"/>
              <w:right w:val="single" w:sz="4" w:space="0" w:color="auto"/>
            </w:tcBorders>
            <w:vAlign w:val="bottom"/>
          </w:tcPr>
          <w:p w14:paraId="5BA4CEF8" w14:textId="77777777" w:rsidR="003E0A97" w:rsidRPr="00CF7291" w:rsidRDefault="003E0A97" w:rsidP="003E0A97">
            <w:pPr>
              <w:spacing w:line="219" w:lineRule="exact"/>
              <w:ind w:left="140"/>
              <w:rPr>
                <w:sz w:val="24"/>
                <w:szCs w:val="24"/>
              </w:rPr>
            </w:pPr>
            <w:r w:rsidRPr="00CF7291">
              <w:rPr>
                <w:sz w:val="24"/>
                <w:szCs w:val="24"/>
              </w:rPr>
              <w:t>(vrchní, trčením)</w:t>
            </w:r>
          </w:p>
        </w:tc>
      </w:tr>
      <w:tr w:rsidR="003E0A97" w:rsidRPr="00CF7291" w14:paraId="75BE2037" w14:textId="77777777" w:rsidTr="00FC40E3">
        <w:trPr>
          <w:trHeight w:val="228"/>
        </w:trPr>
        <w:tc>
          <w:tcPr>
            <w:tcW w:w="4420" w:type="dxa"/>
            <w:tcBorders>
              <w:left w:val="single" w:sz="4" w:space="0" w:color="auto"/>
              <w:right w:val="single" w:sz="4" w:space="0" w:color="auto"/>
            </w:tcBorders>
            <w:vAlign w:val="bottom"/>
          </w:tcPr>
          <w:p w14:paraId="3BE4B083" w14:textId="77777777" w:rsidR="003E0A97" w:rsidRPr="00CF7291" w:rsidRDefault="003E0A97" w:rsidP="003E0A97">
            <w:pPr>
              <w:spacing w:line="228" w:lineRule="exact"/>
              <w:rPr>
                <w:b/>
                <w:i/>
                <w:sz w:val="24"/>
                <w:szCs w:val="24"/>
              </w:rPr>
            </w:pPr>
            <w:r w:rsidRPr="00CF7291">
              <w:rPr>
                <w:b/>
                <w:i/>
                <w:sz w:val="24"/>
                <w:szCs w:val="24"/>
              </w:rPr>
              <w:t>usiluje o jejich zlepšení</w:t>
            </w:r>
          </w:p>
        </w:tc>
        <w:tc>
          <w:tcPr>
            <w:tcW w:w="4567" w:type="dxa"/>
            <w:tcBorders>
              <w:left w:val="single" w:sz="4" w:space="0" w:color="auto"/>
              <w:right w:val="single" w:sz="4" w:space="0" w:color="auto"/>
            </w:tcBorders>
            <w:vAlign w:val="bottom"/>
          </w:tcPr>
          <w:p w14:paraId="4F54729F" w14:textId="77777777" w:rsidR="003E0A97" w:rsidRPr="00CF7291" w:rsidRDefault="003E0A97" w:rsidP="003E0A97">
            <w:pPr>
              <w:spacing w:line="219" w:lineRule="exact"/>
              <w:ind w:left="80"/>
              <w:rPr>
                <w:sz w:val="24"/>
                <w:szCs w:val="24"/>
              </w:rPr>
            </w:pPr>
            <w:r w:rsidRPr="00CF7291">
              <w:rPr>
                <w:sz w:val="24"/>
                <w:szCs w:val="24"/>
              </w:rPr>
              <w:t>chytání míče jednoruč a obouruč</w:t>
            </w:r>
          </w:p>
        </w:tc>
      </w:tr>
      <w:tr w:rsidR="003E0A97" w:rsidRPr="00CF7291" w14:paraId="4C8CE8CC" w14:textId="77777777" w:rsidTr="00FC40E3">
        <w:trPr>
          <w:trHeight w:val="231"/>
        </w:trPr>
        <w:tc>
          <w:tcPr>
            <w:tcW w:w="4420" w:type="dxa"/>
            <w:tcBorders>
              <w:left w:val="single" w:sz="4" w:space="0" w:color="auto"/>
              <w:right w:val="single" w:sz="4" w:space="0" w:color="auto"/>
            </w:tcBorders>
            <w:vAlign w:val="bottom"/>
          </w:tcPr>
          <w:p w14:paraId="19E6D1BF"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přihrávky jednoruč, obouruč, chytne míč</w:t>
            </w:r>
          </w:p>
        </w:tc>
        <w:tc>
          <w:tcPr>
            <w:tcW w:w="4567" w:type="dxa"/>
            <w:tcBorders>
              <w:left w:val="single" w:sz="4" w:space="0" w:color="auto"/>
              <w:right w:val="single" w:sz="4" w:space="0" w:color="auto"/>
            </w:tcBorders>
            <w:vAlign w:val="bottom"/>
          </w:tcPr>
          <w:p w14:paraId="4709584A" w14:textId="77777777" w:rsidR="003E0A97" w:rsidRPr="00CF7291" w:rsidRDefault="003E0A97" w:rsidP="003E0A97">
            <w:pPr>
              <w:spacing w:line="219" w:lineRule="exact"/>
              <w:ind w:left="80"/>
              <w:rPr>
                <w:sz w:val="24"/>
                <w:szCs w:val="24"/>
              </w:rPr>
            </w:pPr>
            <w:r w:rsidRPr="00CF7291">
              <w:rPr>
                <w:sz w:val="24"/>
                <w:szCs w:val="24"/>
              </w:rPr>
              <w:t>vedení míče driblingem</w:t>
            </w:r>
          </w:p>
        </w:tc>
      </w:tr>
      <w:tr w:rsidR="003E0A97" w:rsidRPr="00CF7291" w14:paraId="6A859F6A" w14:textId="77777777" w:rsidTr="00FC40E3">
        <w:trPr>
          <w:trHeight w:val="230"/>
        </w:trPr>
        <w:tc>
          <w:tcPr>
            <w:tcW w:w="4420" w:type="dxa"/>
            <w:tcBorders>
              <w:left w:val="single" w:sz="4" w:space="0" w:color="auto"/>
              <w:right w:val="single" w:sz="4" w:space="0" w:color="auto"/>
            </w:tcBorders>
            <w:vAlign w:val="bottom"/>
          </w:tcPr>
          <w:p w14:paraId="54CBB2C0" w14:textId="77777777" w:rsidR="003E0A97" w:rsidRPr="00CF7291" w:rsidRDefault="003E0A97" w:rsidP="003E0A97">
            <w:pPr>
              <w:spacing w:line="0" w:lineRule="atLeast"/>
              <w:ind w:left="160"/>
              <w:rPr>
                <w:sz w:val="24"/>
                <w:szCs w:val="24"/>
              </w:rPr>
            </w:pPr>
            <w:r w:rsidRPr="00CF7291">
              <w:rPr>
                <w:sz w:val="24"/>
                <w:szCs w:val="24"/>
              </w:rPr>
              <w:t>(jednoruč, obouruč(vede míč driblingem, střílí na</w:t>
            </w:r>
          </w:p>
        </w:tc>
        <w:tc>
          <w:tcPr>
            <w:tcW w:w="4567" w:type="dxa"/>
            <w:tcBorders>
              <w:left w:val="single" w:sz="4" w:space="0" w:color="auto"/>
              <w:right w:val="single" w:sz="4" w:space="0" w:color="auto"/>
            </w:tcBorders>
            <w:vAlign w:val="bottom"/>
          </w:tcPr>
          <w:p w14:paraId="25954505" w14:textId="77777777" w:rsidR="003E0A97" w:rsidRPr="00CF7291" w:rsidRDefault="003E0A97" w:rsidP="003E0A97">
            <w:pPr>
              <w:spacing w:line="219" w:lineRule="exact"/>
              <w:ind w:left="80"/>
              <w:rPr>
                <w:sz w:val="24"/>
                <w:szCs w:val="24"/>
              </w:rPr>
            </w:pPr>
            <w:r w:rsidRPr="00CF7291">
              <w:rPr>
                <w:sz w:val="24"/>
                <w:szCs w:val="24"/>
              </w:rPr>
              <w:t>střelba jednoruč a obouruč na koš (z místa i v pohybu,</w:t>
            </w:r>
          </w:p>
        </w:tc>
      </w:tr>
      <w:tr w:rsidR="003E0A97" w:rsidRPr="00CF7291" w14:paraId="71DDD277" w14:textId="77777777" w:rsidTr="00FC40E3">
        <w:trPr>
          <w:trHeight w:val="230"/>
        </w:trPr>
        <w:tc>
          <w:tcPr>
            <w:tcW w:w="4420" w:type="dxa"/>
            <w:tcBorders>
              <w:left w:val="single" w:sz="4" w:space="0" w:color="auto"/>
              <w:right w:val="single" w:sz="4" w:space="0" w:color="auto"/>
            </w:tcBorders>
            <w:vAlign w:val="bottom"/>
          </w:tcPr>
          <w:p w14:paraId="2341941B" w14:textId="77777777" w:rsidR="003E0A97" w:rsidRPr="00CF7291" w:rsidRDefault="003E0A97" w:rsidP="003E0A97">
            <w:pPr>
              <w:spacing w:line="0" w:lineRule="atLeast"/>
              <w:ind w:left="160"/>
              <w:rPr>
                <w:sz w:val="24"/>
                <w:szCs w:val="24"/>
              </w:rPr>
            </w:pPr>
            <w:r w:rsidRPr="00CF7291">
              <w:rPr>
                <w:sz w:val="24"/>
                <w:szCs w:val="24"/>
              </w:rPr>
              <w:t>koš</w:t>
            </w:r>
          </w:p>
        </w:tc>
        <w:tc>
          <w:tcPr>
            <w:tcW w:w="4567" w:type="dxa"/>
            <w:tcBorders>
              <w:left w:val="single" w:sz="4" w:space="0" w:color="auto"/>
              <w:right w:val="single" w:sz="4" w:space="0" w:color="auto"/>
            </w:tcBorders>
            <w:vAlign w:val="bottom"/>
          </w:tcPr>
          <w:p w14:paraId="25DB872F" w14:textId="77777777" w:rsidR="003E0A97" w:rsidRPr="00CF7291" w:rsidRDefault="003E0A97" w:rsidP="003E0A97">
            <w:pPr>
              <w:spacing w:line="219" w:lineRule="exact"/>
              <w:ind w:left="80"/>
              <w:rPr>
                <w:sz w:val="24"/>
                <w:szCs w:val="24"/>
              </w:rPr>
            </w:pPr>
            <w:r w:rsidRPr="00CF7291">
              <w:rPr>
                <w:sz w:val="24"/>
                <w:szCs w:val="24"/>
              </w:rPr>
              <w:t>vyvolenou rukou)</w:t>
            </w:r>
          </w:p>
        </w:tc>
      </w:tr>
      <w:tr w:rsidR="003E0A97" w:rsidRPr="00CF7291" w14:paraId="18AB7B5B" w14:textId="77777777" w:rsidTr="00FC40E3">
        <w:trPr>
          <w:trHeight w:val="219"/>
        </w:trPr>
        <w:tc>
          <w:tcPr>
            <w:tcW w:w="4420" w:type="dxa"/>
            <w:tcBorders>
              <w:left w:val="single" w:sz="4" w:space="0" w:color="auto"/>
              <w:right w:val="single" w:sz="4" w:space="0" w:color="auto"/>
            </w:tcBorders>
            <w:vAlign w:val="bottom"/>
          </w:tcPr>
          <w:p w14:paraId="65E00881" w14:textId="77777777" w:rsidR="003E0A97" w:rsidRPr="00CF7291" w:rsidRDefault="003E0A97" w:rsidP="003E0A97">
            <w:pPr>
              <w:spacing w:line="0" w:lineRule="atLeast"/>
              <w:rPr>
                <w:sz w:val="24"/>
                <w:szCs w:val="24"/>
              </w:rPr>
            </w:pPr>
          </w:p>
        </w:tc>
        <w:tc>
          <w:tcPr>
            <w:tcW w:w="4567" w:type="dxa"/>
            <w:tcBorders>
              <w:left w:val="single" w:sz="4" w:space="0" w:color="auto"/>
              <w:right w:val="single" w:sz="4" w:space="0" w:color="auto"/>
            </w:tcBorders>
            <w:vAlign w:val="bottom"/>
          </w:tcPr>
          <w:p w14:paraId="5EB31EA5" w14:textId="77777777" w:rsidR="003E0A97" w:rsidRPr="00CF7291" w:rsidRDefault="003E0A97" w:rsidP="003E0A97">
            <w:pPr>
              <w:spacing w:line="219" w:lineRule="exact"/>
              <w:ind w:left="80"/>
              <w:rPr>
                <w:sz w:val="24"/>
                <w:szCs w:val="24"/>
              </w:rPr>
            </w:pPr>
            <w:r w:rsidRPr="00CF7291">
              <w:rPr>
                <w:sz w:val="24"/>
                <w:szCs w:val="24"/>
              </w:rPr>
              <w:t>pohyb s míčem a bez míče, zastavení</w:t>
            </w:r>
          </w:p>
        </w:tc>
      </w:tr>
      <w:tr w:rsidR="003E0A97" w:rsidRPr="00CF7291" w14:paraId="4DC570C4" w14:textId="77777777" w:rsidTr="00FC40E3">
        <w:trPr>
          <w:trHeight w:val="230"/>
        </w:trPr>
        <w:tc>
          <w:tcPr>
            <w:tcW w:w="4420" w:type="dxa"/>
            <w:vMerge w:val="restart"/>
            <w:tcBorders>
              <w:left w:val="single" w:sz="4" w:space="0" w:color="auto"/>
              <w:right w:val="single" w:sz="4" w:space="0" w:color="auto"/>
            </w:tcBorders>
            <w:vAlign w:val="bottom"/>
          </w:tcPr>
          <w:p w14:paraId="05A81C9E" w14:textId="77777777" w:rsidR="003E0A97" w:rsidRPr="00CF7291" w:rsidRDefault="003E0A97" w:rsidP="003E0A97">
            <w:pPr>
              <w:spacing w:line="0" w:lineRule="atLeast"/>
              <w:rPr>
                <w:b/>
                <w:i/>
                <w:sz w:val="24"/>
                <w:szCs w:val="24"/>
              </w:rPr>
            </w:pPr>
            <w:r w:rsidRPr="00CF7291">
              <w:rPr>
                <w:b/>
                <w:sz w:val="24"/>
                <w:szCs w:val="24"/>
              </w:rPr>
              <w:t xml:space="preserve">TV-3-1-03 </w:t>
            </w:r>
            <w:r w:rsidRPr="00CF7291">
              <w:rPr>
                <w:b/>
                <w:i/>
                <w:sz w:val="24"/>
                <w:szCs w:val="24"/>
              </w:rPr>
              <w:t>spolupracuje při jednoduchých</w:t>
            </w:r>
          </w:p>
        </w:tc>
        <w:tc>
          <w:tcPr>
            <w:tcW w:w="4567" w:type="dxa"/>
            <w:tcBorders>
              <w:left w:val="single" w:sz="4" w:space="0" w:color="auto"/>
              <w:right w:val="single" w:sz="4" w:space="0" w:color="auto"/>
            </w:tcBorders>
            <w:vAlign w:val="bottom"/>
          </w:tcPr>
          <w:p w14:paraId="1D5E829D" w14:textId="77777777" w:rsidR="003E0A97" w:rsidRPr="00CF7291" w:rsidRDefault="003E0A97" w:rsidP="003E0A97">
            <w:pPr>
              <w:spacing w:line="0" w:lineRule="atLeast"/>
              <w:ind w:left="80"/>
              <w:rPr>
                <w:w w:val="99"/>
                <w:sz w:val="24"/>
                <w:szCs w:val="24"/>
              </w:rPr>
            </w:pPr>
            <w:r w:rsidRPr="00CF7291">
              <w:rPr>
                <w:w w:val="99"/>
                <w:sz w:val="24"/>
                <w:szCs w:val="24"/>
              </w:rPr>
              <w:t>průpravné sportovní hry, utkání podle zjednodušených</w:t>
            </w:r>
          </w:p>
        </w:tc>
      </w:tr>
      <w:tr w:rsidR="003E0A97" w:rsidRPr="00CF7291" w14:paraId="25203006" w14:textId="77777777" w:rsidTr="00FC40E3">
        <w:trPr>
          <w:trHeight w:val="276"/>
        </w:trPr>
        <w:tc>
          <w:tcPr>
            <w:tcW w:w="4420" w:type="dxa"/>
            <w:vMerge/>
            <w:tcBorders>
              <w:left w:val="single" w:sz="4" w:space="0" w:color="auto"/>
              <w:right w:val="single" w:sz="4" w:space="0" w:color="auto"/>
            </w:tcBorders>
            <w:vAlign w:val="bottom"/>
          </w:tcPr>
          <w:p w14:paraId="2A83DDBB" w14:textId="77777777" w:rsidR="003E0A97" w:rsidRPr="00CF7291" w:rsidRDefault="003E0A97" w:rsidP="003E0A97">
            <w:pPr>
              <w:spacing w:line="0" w:lineRule="atLeast"/>
              <w:rPr>
                <w:sz w:val="24"/>
                <w:szCs w:val="24"/>
              </w:rPr>
            </w:pPr>
          </w:p>
        </w:tc>
        <w:tc>
          <w:tcPr>
            <w:tcW w:w="4567" w:type="dxa"/>
            <w:vMerge w:val="restart"/>
            <w:tcBorders>
              <w:left w:val="single" w:sz="4" w:space="0" w:color="auto"/>
              <w:right w:val="single" w:sz="4" w:space="0" w:color="auto"/>
            </w:tcBorders>
            <w:vAlign w:val="bottom"/>
          </w:tcPr>
          <w:p w14:paraId="1FDE1033" w14:textId="77777777" w:rsidR="003E0A97" w:rsidRPr="00CF7291" w:rsidRDefault="003E0A97" w:rsidP="003E0A97">
            <w:pPr>
              <w:spacing w:line="0" w:lineRule="atLeast"/>
              <w:ind w:left="80"/>
              <w:rPr>
                <w:sz w:val="24"/>
                <w:szCs w:val="24"/>
              </w:rPr>
            </w:pPr>
            <w:r w:rsidRPr="00CF7291">
              <w:rPr>
                <w:sz w:val="24"/>
                <w:szCs w:val="24"/>
              </w:rPr>
              <w:t>pravidel (vybíjená, minibasketbal)</w:t>
            </w:r>
          </w:p>
        </w:tc>
      </w:tr>
      <w:tr w:rsidR="003E0A97" w:rsidRPr="00CF7291" w14:paraId="14C75152" w14:textId="77777777" w:rsidTr="00FC40E3">
        <w:trPr>
          <w:trHeight w:val="276"/>
        </w:trPr>
        <w:tc>
          <w:tcPr>
            <w:tcW w:w="4420" w:type="dxa"/>
            <w:vMerge w:val="restart"/>
            <w:tcBorders>
              <w:left w:val="single" w:sz="4" w:space="0" w:color="auto"/>
              <w:right w:val="single" w:sz="4" w:space="0" w:color="auto"/>
            </w:tcBorders>
            <w:vAlign w:val="bottom"/>
          </w:tcPr>
          <w:p w14:paraId="5EDF1232" w14:textId="77777777" w:rsidR="003E0A97" w:rsidRPr="00CF7291" w:rsidRDefault="003E0A97" w:rsidP="003E0A97">
            <w:pPr>
              <w:spacing w:line="0" w:lineRule="atLeast"/>
              <w:rPr>
                <w:b/>
                <w:i/>
                <w:sz w:val="24"/>
                <w:szCs w:val="24"/>
              </w:rPr>
            </w:pPr>
            <w:r w:rsidRPr="00CF7291">
              <w:rPr>
                <w:b/>
                <w:i/>
                <w:sz w:val="24"/>
                <w:szCs w:val="24"/>
              </w:rPr>
              <w:t>týmových pohybových činnostech a soutěžích</w:t>
            </w:r>
          </w:p>
        </w:tc>
        <w:tc>
          <w:tcPr>
            <w:tcW w:w="4567" w:type="dxa"/>
            <w:vMerge/>
            <w:tcBorders>
              <w:left w:val="single" w:sz="4" w:space="0" w:color="auto"/>
              <w:right w:val="single" w:sz="4" w:space="0" w:color="auto"/>
            </w:tcBorders>
            <w:vAlign w:val="bottom"/>
          </w:tcPr>
          <w:p w14:paraId="2EC9F4F6" w14:textId="77777777" w:rsidR="003E0A97" w:rsidRPr="00CF7291" w:rsidRDefault="003E0A97" w:rsidP="003E0A97">
            <w:pPr>
              <w:spacing w:line="0" w:lineRule="atLeast"/>
              <w:rPr>
                <w:sz w:val="24"/>
                <w:szCs w:val="24"/>
              </w:rPr>
            </w:pPr>
          </w:p>
        </w:tc>
      </w:tr>
      <w:tr w:rsidR="003E0A97" w:rsidRPr="00CF7291" w14:paraId="72A910DE" w14:textId="77777777" w:rsidTr="00FC40E3">
        <w:trPr>
          <w:trHeight w:val="65"/>
        </w:trPr>
        <w:tc>
          <w:tcPr>
            <w:tcW w:w="4420" w:type="dxa"/>
            <w:vMerge/>
            <w:tcBorders>
              <w:left w:val="single" w:sz="4" w:space="0" w:color="auto"/>
              <w:right w:val="single" w:sz="4" w:space="0" w:color="auto"/>
            </w:tcBorders>
            <w:vAlign w:val="bottom"/>
          </w:tcPr>
          <w:p w14:paraId="3D8762FF" w14:textId="77777777" w:rsidR="003E0A97" w:rsidRPr="00CF7291" w:rsidRDefault="003E0A97" w:rsidP="003E0A97">
            <w:pPr>
              <w:spacing w:line="0" w:lineRule="atLeast"/>
              <w:rPr>
                <w:sz w:val="24"/>
                <w:szCs w:val="24"/>
              </w:rPr>
            </w:pPr>
          </w:p>
        </w:tc>
        <w:tc>
          <w:tcPr>
            <w:tcW w:w="4567" w:type="dxa"/>
            <w:tcBorders>
              <w:left w:val="single" w:sz="4" w:space="0" w:color="auto"/>
              <w:right w:val="single" w:sz="4" w:space="0" w:color="auto"/>
            </w:tcBorders>
            <w:vAlign w:val="bottom"/>
          </w:tcPr>
          <w:p w14:paraId="0DEDB0EC" w14:textId="77777777" w:rsidR="003E0A97" w:rsidRPr="00CF7291" w:rsidRDefault="003E0A97" w:rsidP="003E0A97">
            <w:pPr>
              <w:spacing w:line="0" w:lineRule="atLeast"/>
              <w:rPr>
                <w:sz w:val="24"/>
                <w:szCs w:val="24"/>
              </w:rPr>
            </w:pPr>
          </w:p>
        </w:tc>
      </w:tr>
      <w:tr w:rsidR="003E0A97" w:rsidRPr="00CF7291" w14:paraId="553ECBE7" w14:textId="77777777" w:rsidTr="00FC40E3">
        <w:trPr>
          <w:trHeight w:val="223"/>
        </w:trPr>
        <w:tc>
          <w:tcPr>
            <w:tcW w:w="4420" w:type="dxa"/>
            <w:tcBorders>
              <w:left w:val="single" w:sz="4" w:space="0" w:color="auto"/>
              <w:right w:val="single" w:sz="4" w:space="0" w:color="auto"/>
            </w:tcBorders>
            <w:vAlign w:val="bottom"/>
          </w:tcPr>
          <w:p w14:paraId="5AF90B42" w14:textId="77777777" w:rsidR="003E0A97" w:rsidRPr="00CF7291" w:rsidRDefault="003E0A97" w:rsidP="003E0A97">
            <w:pPr>
              <w:spacing w:line="224" w:lineRule="exact"/>
              <w:rPr>
                <w:sz w:val="24"/>
                <w:szCs w:val="24"/>
              </w:rPr>
            </w:pPr>
            <w:r w:rsidRPr="00CF7291">
              <w:rPr>
                <w:rFonts w:eastAsia="Courier New"/>
                <w:sz w:val="24"/>
                <w:szCs w:val="24"/>
              </w:rPr>
              <w:t xml:space="preserve">- </w:t>
            </w:r>
            <w:r w:rsidRPr="00CF7291">
              <w:rPr>
                <w:sz w:val="24"/>
                <w:szCs w:val="24"/>
              </w:rPr>
              <w:t>spolupracuje při sportovních hrách a utkáních podle</w:t>
            </w:r>
          </w:p>
        </w:tc>
        <w:tc>
          <w:tcPr>
            <w:tcW w:w="4567" w:type="dxa"/>
            <w:tcBorders>
              <w:left w:val="single" w:sz="4" w:space="0" w:color="auto"/>
              <w:right w:val="single" w:sz="4" w:space="0" w:color="auto"/>
            </w:tcBorders>
            <w:vAlign w:val="bottom"/>
          </w:tcPr>
          <w:p w14:paraId="1F31D180" w14:textId="77777777" w:rsidR="003E0A97" w:rsidRPr="00CF7291" w:rsidRDefault="003E0A97" w:rsidP="003E0A97">
            <w:pPr>
              <w:spacing w:line="0" w:lineRule="atLeast"/>
              <w:rPr>
                <w:sz w:val="24"/>
                <w:szCs w:val="24"/>
              </w:rPr>
            </w:pPr>
          </w:p>
        </w:tc>
      </w:tr>
      <w:tr w:rsidR="003E0A97" w:rsidRPr="00CF7291" w14:paraId="5AEFBE2B" w14:textId="77777777" w:rsidTr="00FC40E3">
        <w:trPr>
          <w:trHeight w:val="230"/>
        </w:trPr>
        <w:tc>
          <w:tcPr>
            <w:tcW w:w="4420" w:type="dxa"/>
            <w:tcBorders>
              <w:left w:val="single" w:sz="4" w:space="0" w:color="auto"/>
              <w:right w:val="single" w:sz="4" w:space="0" w:color="auto"/>
            </w:tcBorders>
            <w:vAlign w:val="bottom"/>
          </w:tcPr>
          <w:p w14:paraId="652143CB" w14:textId="77777777" w:rsidR="003E0A97" w:rsidRPr="00CF7291" w:rsidRDefault="003E0A97" w:rsidP="003E0A97">
            <w:pPr>
              <w:spacing w:line="0" w:lineRule="atLeast"/>
              <w:ind w:left="160"/>
              <w:rPr>
                <w:sz w:val="24"/>
                <w:szCs w:val="24"/>
              </w:rPr>
            </w:pPr>
            <w:r w:rsidRPr="00CF7291">
              <w:rPr>
                <w:sz w:val="24"/>
                <w:szCs w:val="24"/>
              </w:rPr>
              <w:t>zjednodušený dpravidel</w:t>
            </w:r>
          </w:p>
        </w:tc>
        <w:tc>
          <w:tcPr>
            <w:tcW w:w="4567" w:type="dxa"/>
            <w:tcBorders>
              <w:left w:val="single" w:sz="4" w:space="0" w:color="auto"/>
              <w:right w:val="single" w:sz="4" w:space="0" w:color="auto"/>
            </w:tcBorders>
            <w:vAlign w:val="bottom"/>
          </w:tcPr>
          <w:p w14:paraId="4832ABA5" w14:textId="77777777" w:rsidR="003E0A97" w:rsidRPr="00CF7291" w:rsidRDefault="003E0A97" w:rsidP="003E0A97">
            <w:pPr>
              <w:spacing w:line="0" w:lineRule="atLeast"/>
              <w:rPr>
                <w:sz w:val="24"/>
                <w:szCs w:val="24"/>
              </w:rPr>
            </w:pPr>
          </w:p>
        </w:tc>
      </w:tr>
    </w:tbl>
    <w:p w14:paraId="3A5F60AC" w14:textId="77777777" w:rsidR="003E0A97" w:rsidRPr="00CF7291" w:rsidRDefault="00F16314" w:rsidP="003E0A97">
      <w:pPr>
        <w:spacing w:line="20" w:lineRule="exact"/>
        <w:rPr>
          <w:sz w:val="24"/>
          <w:szCs w:val="24"/>
        </w:rPr>
      </w:pPr>
      <w:r w:rsidRPr="00CF7291">
        <w:rPr>
          <w:noProof/>
          <w:sz w:val="24"/>
          <w:szCs w:val="24"/>
        </w:rPr>
        <mc:AlternateContent>
          <mc:Choice Requires="wps">
            <w:drawing>
              <wp:anchor distT="0" distB="0" distL="114300" distR="114300" simplePos="0" relativeHeight="251697664" behindDoc="1" locked="0" layoutInCell="1" allowOverlap="1" wp14:anchorId="564A443E" wp14:editId="7A28D9B5">
                <wp:simplePos x="0" y="0"/>
                <wp:positionH relativeFrom="column">
                  <wp:posOffset>2540</wp:posOffset>
                </wp:positionH>
                <wp:positionV relativeFrom="paragraph">
                  <wp:posOffset>8255</wp:posOffset>
                </wp:positionV>
                <wp:extent cx="6216015" cy="0"/>
                <wp:effectExtent l="5715" t="5080" r="7620" b="13970"/>
                <wp:wrapNone/>
                <wp:docPr id="4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65243CE" id="Line 118"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489.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" strokeweight=".16931mm"/>
            </w:pict>
          </mc:Fallback>
        </mc:AlternateContent>
      </w:r>
    </w:p>
    <w:tbl>
      <w:tblPr>
        <w:tblW w:w="0" w:type="auto"/>
        <w:tblInd w:w="80" w:type="dxa"/>
        <w:tblLayout w:type="fixed"/>
        <w:tblCellMar>
          <w:left w:w="0" w:type="dxa"/>
          <w:right w:w="0" w:type="dxa"/>
        </w:tblCellMar>
        <w:tblLook w:val="0000" w:firstRow="0" w:lastRow="0" w:firstColumn="0" w:lastColumn="0" w:noHBand="0" w:noVBand="0"/>
      </w:tblPr>
      <w:tblGrid>
        <w:gridCol w:w="4380"/>
        <w:gridCol w:w="3020"/>
        <w:gridCol w:w="1587"/>
      </w:tblGrid>
      <w:tr w:rsidR="003E0A97" w:rsidRPr="00CF7291" w14:paraId="5D3711F0" w14:textId="77777777" w:rsidTr="00FC40E3">
        <w:trPr>
          <w:trHeight w:val="236"/>
        </w:trPr>
        <w:tc>
          <w:tcPr>
            <w:tcW w:w="4380" w:type="dxa"/>
            <w:tcBorders>
              <w:left w:val="single" w:sz="4" w:space="0" w:color="auto"/>
              <w:right w:val="single" w:sz="4" w:space="0" w:color="auto"/>
            </w:tcBorders>
            <w:vAlign w:val="bottom"/>
          </w:tcPr>
          <w:p w14:paraId="780C7348" w14:textId="77777777" w:rsidR="003E0A97" w:rsidRPr="00CF7291" w:rsidRDefault="003E0A97" w:rsidP="003E0A97">
            <w:pPr>
              <w:spacing w:line="0" w:lineRule="atLeast"/>
              <w:rPr>
                <w:b/>
                <w:i/>
                <w:sz w:val="24"/>
                <w:szCs w:val="24"/>
              </w:rPr>
            </w:pPr>
            <w:r w:rsidRPr="00CF7291">
              <w:rPr>
                <w:b/>
                <w:sz w:val="24"/>
                <w:szCs w:val="24"/>
              </w:rPr>
              <w:t xml:space="preserve">TV-3-1-03 </w:t>
            </w:r>
            <w:r w:rsidRPr="00CF7291">
              <w:rPr>
                <w:b/>
                <w:i/>
                <w:sz w:val="24"/>
                <w:szCs w:val="24"/>
              </w:rPr>
              <w:t>spolupracuje při jednoduchých</w:t>
            </w:r>
          </w:p>
        </w:tc>
        <w:tc>
          <w:tcPr>
            <w:tcW w:w="3020" w:type="dxa"/>
            <w:tcBorders>
              <w:left w:val="single" w:sz="4" w:space="0" w:color="auto"/>
            </w:tcBorders>
            <w:vAlign w:val="bottom"/>
          </w:tcPr>
          <w:p w14:paraId="10AF9855" w14:textId="77777777" w:rsidR="003E0A97" w:rsidRPr="00CF7291" w:rsidRDefault="003E0A97" w:rsidP="003E0A97">
            <w:pPr>
              <w:spacing w:line="0" w:lineRule="atLeast"/>
              <w:ind w:left="240"/>
              <w:rPr>
                <w:b/>
                <w:sz w:val="24"/>
                <w:szCs w:val="24"/>
              </w:rPr>
            </w:pPr>
            <w:r w:rsidRPr="00CF7291">
              <w:rPr>
                <w:b/>
                <w:sz w:val="24"/>
                <w:szCs w:val="24"/>
              </w:rPr>
              <w:t>Úpoly</w:t>
            </w:r>
          </w:p>
        </w:tc>
        <w:tc>
          <w:tcPr>
            <w:tcW w:w="1587" w:type="dxa"/>
            <w:tcBorders>
              <w:right w:val="single" w:sz="4" w:space="0" w:color="auto"/>
            </w:tcBorders>
            <w:vAlign w:val="bottom"/>
          </w:tcPr>
          <w:p w14:paraId="3B739C11" w14:textId="77777777" w:rsidR="003E0A97" w:rsidRPr="00CF7291" w:rsidRDefault="003E0A97" w:rsidP="003E0A97">
            <w:pPr>
              <w:spacing w:line="0" w:lineRule="atLeast"/>
              <w:rPr>
                <w:sz w:val="24"/>
                <w:szCs w:val="24"/>
              </w:rPr>
            </w:pPr>
          </w:p>
        </w:tc>
      </w:tr>
      <w:tr w:rsidR="003E0A97" w:rsidRPr="00CF7291" w14:paraId="7E68C897" w14:textId="77777777" w:rsidTr="00FC40E3">
        <w:trPr>
          <w:trHeight w:val="230"/>
        </w:trPr>
        <w:tc>
          <w:tcPr>
            <w:tcW w:w="4380" w:type="dxa"/>
            <w:tcBorders>
              <w:left w:val="single" w:sz="4" w:space="0" w:color="auto"/>
              <w:right w:val="single" w:sz="4" w:space="0" w:color="auto"/>
            </w:tcBorders>
            <w:vAlign w:val="bottom"/>
          </w:tcPr>
          <w:p w14:paraId="24B81542" w14:textId="77777777" w:rsidR="003E0A97" w:rsidRPr="00CF7291" w:rsidRDefault="003E0A97" w:rsidP="003E0A97">
            <w:pPr>
              <w:spacing w:line="0" w:lineRule="atLeast"/>
              <w:rPr>
                <w:b/>
                <w:i/>
                <w:sz w:val="24"/>
                <w:szCs w:val="24"/>
              </w:rPr>
            </w:pPr>
            <w:r w:rsidRPr="00CF7291">
              <w:rPr>
                <w:b/>
                <w:i/>
                <w:sz w:val="24"/>
                <w:szCs w:val="24"/>
              </w:rPr>
              <w:t>týmových pohybových činnostech a soutěžích</w:t>
            </w:r>
          </w:p>
        </w:tc>
        <w:tc>
          <w:tcPr>
            <w:tcW w:w="3020" w:type="dxa"/>
            <w:tcBorders>
              <w:left w:val="single" w:sz="4" w:space="0" w:color="auto"/>
            </w:tcBorders>
            <w:vAlign w:val="bottom"/>
          </w:tcPr>
          <w:p w14:paraId="45143C20" w14:textId="77777777" w:rsidR="003E0A97" w:rsidRPr="00CF7291" w:rsidRDefault="003E0A97" w:rsidP="003E0A97">
            <w:pPr>
              <w:spacing w:line="219" w:lineRule="exact"/>
              <w:ind w:left="240"/>
              <w:rPr>
                <w:sz w:val="24"/>
                <w:szCs w:val="24"/>
              </w:rPr>
            </w:pPr>
            <w:r w:rsidRPr="00CF7291">
              <w:rPr>
                <w:sz w:val="24"/>
                <w:szCs w:val="24"/>
              </w:rPr>
              <w:t>V rámci témat „Pohybové hry“ a</w:t>
            </w:r>
          </w:p>
        </w:tc>
        <w:tc>
          <w:tcPr>
            <w:tcW w:w="1587" w:type="dxa"/>
            <w:tcBorders>
              <w:right w:val="single" w:sz="4" w:space="0" w:color="auto"/>
            </w:tcBorders>
            <w:vAlign w:val="bottom"/>
          </w:tcPr>
          <w:p w14:paraId="3453657A" w14:textId="77777777" w:rsidR="003E0A97" w:rsidRPr="00CF7291" w:rsidRDefault="003E0A97" w:rsidP="003E0A97">
            <w:pPr>
              <w:spacing w:line="219" w:lineRule="exact"/>
              <w:ind w:left="140"/>
              <w:rPr>
                <w:w w:val="97"/>
                <w:sz w:val="24"/>
                <w:szCs w:val="24"/>
              </w:rPr>
            </w:pPr>
            <w:r w:rsidRPr="00CF7291">
              <w:rPr>
                <w:w w:val="97"/>
                <w:sz w:val="24"/>
                <w:szCs w:val="24"/>
              </w:rPr>
              <w:t>„ Průpravná</w:t>
            </w:r>
          </w:p>
        </w:tc>
      </w:tr>
      <w:tr w:rsidR="003E0A97" w:rsidRPr="00CF7291" w14:paraId="58F716AE" w14:textId="77777777" w:rsidTr="00FC40E3">
        <w:trPr>
          <w:trHeight w:val="230"/>
        </w:trPr>
        <w:tc>
          <w:tcPr>
            <w:tcW w:w="4380" w:type="dxa"/>
            <w:tcBorders>
              <w:left w:val="single" w:sz="4" w:space="0" w:color="auto"/>
              <w:right w:val="single" w:sz="4" w:space="0" w:color="auto"/>
            </w:tcBorders>
            <w:vAlign w:val="bottom"/>
          </w:tcPr>
          <w:p w14:paraId="14E44FCE"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v pohybových hrách používá průpravné přetahy a</w:t>
            </w:r>
          </w:p>
        </w:tc>
        <w:tc>
          <w:tcPr>
            <w:tcW w:w="4607" w:type="dxa"/>
            <w:gridSpan w:val="2"/>
            <w:tcBorders>
              <w:left w:val="single" w:sz="4" w:space="0" w:color="auto"/>
              <w:right w:val="single" w:sz="4" w:space="0" w:color="auto"/>
            </w:tcBorders>
            <w:vAlign w:val="bottom"/>
          </w:tcPr>
          <w:p w14:paraId="15D64A8F" w14:textId="77777777" w:rsidR="003E0A97" w:rsidRPr="00CF7291" w:rsidRDefault="003E0A97" w:rsidP="003E0A97">
            <w:pPr>
              <w:spacing w:line="219" w:lineRule="exact"/>
              <w:ind w:left="240"/>
              <w:rPr>
                <w:w w:val="99"/>
                <w:sz w:val="24"/>
                <w:szCs w:val="24"/>
              </w:rPr>
            </w:pPr>
            <w:r w:rsidRPr="00CF7291">
              <w:rPr>
                <w:w w:val="99"/>
                <w:sz w:val="24"/>
                <w:szCs w:val="24"/>
              </w:rPr>
              <w:t>kondiční cvičení“ je možné zařazovat průpravné</w:t>
            </w:r>
          </w:p>
        </w:tc>
      </w:tr>
      <w:tr w:rsidR="003E0A97" w:rsidRPr="00CF7291" w14:paraId="27F72B98" w14:textId="77777777" w:rsidTr="00FC40E3">
        <w:trPr>
          <w:trHeight w:val="238"/>
        </w:trPr>
        <w:tc>
          <w:tcPr>
            <w:tcW w:w="4380" w:type="dxa"/>
            <w:tcBorders>
              <w:left w:val="single" w:sz="4" w:space="0" w:color="auto"/>
              <w:right w:val="single" w:sz="4" w:space="0" w:color="auto"/>
            </w:tcBorders>
            <w:vAlign w:val="bottom"/>
          </w:tcPr>
          <w:p w14:paraId="1A2DFD09" w14:textId="77777777" w:rsidR="003E0A97" w:rsidRPr="00CF7291" w:rsidRDefault="003E0A97" w:rsidP="003E0A97">
            <w:pPr>
              <w:spacing w:line="0" w:lineRule="atLeast"/>
              <w:ind w:left="160"/>
              <w:rPr>
                <w:sz w:val="24"/>
                <w:szCs w:val="24"/>
              </w:rPr>
            </w:pPr>
            <w:r w:rsidRPr="00CF7291">
              <w:rPr>
                <w:sz w:val="24"/>
                <w:szCs w:val="24"/>
              </w:rPr>
              <w:t>přetlaky</w:t>
            </w:r>
          </w:p>
        </w:tc>
        <w:tc>
          <w:tcPr>
            <w:tcW w:w="3020" w:type="dxa"/>
            <w:tcBorders>
              <w:left w:val="single" w:sz="4" w:space="0" w:color="auto"/>
            </w:tcBorders>
            <w:vAlign w:val="bottom"/>
          </w:tcPr>
          <w:p w14:paraId="7151045B" w14:textId="77777777" w:rsidR="003E0A97" w:rsidRPr="00CF7291" w:rsidRDefault="003E0A97" w:rsidP="003E0A97">
            <w:pPr>
              <w:spacing w:line="219" w:lineRule="exact"/>
              <w:ind w:left="240"/>
              <w:rPr>
                <w:sz w:val="24"/>
                <w:szCs w:val="24"/>
              </w:rPr>
            </w:pPr>
            <w:r w:rsidRPr="00CF7291">
              <w:rPr>
                <w:sz w:val="24"/>
                <w:szCs w:val="24"/>
              </w:rPr>
              <w:t>přetahy a přetlaky.</w:t>
            </w:r>
          </w:p>
        </w:tc>
        <w:tc>
          <w:tcPr>
            <w:tcW w:w="1587" w:type="dxa"/>
            <w:tcBorders>
              <w:right w:val="single" w:sz="4" w:space="0" w:color="auto"/>
            </w:tcBorders>
            <w:vAlign w:val="bottom"/>
          </w:tcPr>
          <w:p w14:paraId="4C20F8D7" w14:textId="77777777" w:rsidR="003E0A97" w:rsidRPr="00CF7291" w:rsidRDefault="003E0A97" w:rsidP="003E0A97">
            <w:pPr>
              <w:spacing w:line="0" w:lineRule="atLeast"/>
              <w:rPr>
                <w:sz w:val="24"/>
                <w:szCs w:val="24"/>
              </w:rPr>
            </w:pPr>
          </w:p>
        </w:tc>
      </w:tr>
    </w:tbl>
    <w:p w14:paraId="505037BD" w14:textId="77777777" w:rsidR="003E0A97" w:rsidRPr="00CF7291" w:rsidRDefault="00F16314" w:rsidP="003E0A97">
      <w:pPr>
        <w:spacing w:line="20" w:lineRule="exact"/>
        <w:rPr>
          <w:sz w:val="24"/>
          <w:szCs w:val="24"/>
        </w:rPr>
      </w:pPr>
      <w:r w:rsidRPr="00CF7291">
        <w:rPr>
          <w:noProof/>
          <w:sz w:val="24"/>
          <w:szCs w:val="24"/>
        </w:rPr>
        <mc:AlternateContent>
          <mc:Choice Requires="wps">
            <w:drawing>
              <wp:anchor distT="0" distB="0" distL="114300" distR="114300" simplePos="0" relativeHeight="251698688" behindDoc="1" locked="0" layoutInCell="1" allowOverlap="1" wp14:anchorId="0C34F722" wp14:editId="66F988EC">
                <wp:simplePos x="0" y="0"/>
                <wp:positionH relativeFrom="column">
                  <wp:posOffset>2540</wp:posOffset>
                </wp:positionH>
                <wp:positionV relativeFrom="paragraph">
                  <wp:posOffset>8255</wp:posOffset>
                </wp:positionV>
                <wp:extent cx="6216015" cy="0"/>
                <wp:effectExtent l="5715" t="12065" r="7620" b="6985"/>
                <wp:wrapNone/>
                <wp:docPr id="4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5C2FFA62" id="Line 119"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489.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" strokeweight=".48pt"/>
            </w:pict>
          </mc:Fallback>
        </mc:AlternateContent>
      </w:r>
    </w:p>
    <w:tbl>
      <w:tblPr>
        <w:tblW w:w="0" w:type="auto"/>
        <w:tblInd w:w="80" w:type="dxa"/>
        <w:tblLayout w:type="fixed"/>
        <w:tblCellMar>
          <w:left w:w="0" w:type="dxa"/>
          <w:right w:w="0" w:type="dxa"/>
        </w:tblCellMar>
        <w:tblLook w:val="0000" w:firstRow="0" w:lastRow="0" w:firstColumn="0" w:lastColumn="0" w:noHBand="0" w:noVBand="0"/>
      </w:tblPr>
      <w:tblGrid>
        <w:gridCol w:w="4320"/>
        <w:gridCol w:w="4667"/>
      </w:tblGrid>
      <w:tr w:rsidR="003E0A97" w:rsidRPr="00CF7291" w14:paraId="2C106D63" w14:textId="77777777" w:rsidTr="00FC40E3">
        <w:trPr>
          <w:trHeight w:val="241"/>
        </w:trPr>
        <w:tc>
          <w:tcPr>
            <w:tcW w:w="4320" w:type="dxa"/>
            <w:tcBorders>
              <w:left w:val="single" w:sz="4" w:space="0" w:color="auto"/>
              <w:right w:val="single" w:sz="4" w:space="0" w:color="auto"/>
            </w:tcBorders>
            <w:vAlign w:val="bottom"/>
          </w:tcPr>
          <w:p w14:paraId="30773F7A" w14:textId="77777777" w:rsidR="003E0A97" w:rsidRPr="00CF7291" w:rsidRDefault="003E0A97" w:rsidP="003E0A97">
            <w:pPr>
              <w:spacing w:line="0" w:lineRule="atLeast"/>
              <w:rPr>
                <w:b/>
                <w:i/>
                <w:sz w:val="24"/>
                <w:szCs w:val="24"/>
              </w:rPr>
            </w:pPr>
            <w:r w:rsidRPr="00CF7291">
              <w:rPr>
                <w:b/>
                <w:sz w:val="24"/>
                <w:szCs w:val="24"/>
              </w:rPr>
              <w:t xml:space="preserve">ZTV-3-1-02 </w:t>
            </w:r>
            <w:r w:rsidRPr="00CF7291">
              <w:rPr>
                <w:b/>
                <w:i/>
                <w:sz w:val="24"/>
                <w:szCs w:val="24"/>
              </w:rPr>
              <w:t>zvládá jednoduchá speciální cvičení</w:t>
            </w:r>
          </w:p>
        </w:tc>
        <w:tc>
          <w:tcPr>
            <w:tcW w:w="4667" w:type="dxa"/>
            <w:tcBorders>
              <w:left w:val="single" w:sz="4" w:space="0" w:color="auto"/>
              <w:right w:val="single" w:sz="4" w:space="0" w:color="auto"/>
            </w:tcBorders>
            <w:vAlign w:val="bottom"/>
          </w:tcPr>
          <w:p w14:paraId="69CB01C9" w14:textId="77777777" w:rsidR="003E0A97" w:rsidRPr="00CF7291" w:rsidRDefault="003E0A97" w:rsidP="003E0A97">
            <w:pPr>
              <w:spacing w:line="0" w:lineRule="atLeast"/>
              <w:ind w:left="300"/>
              <w:rPr>
                <w:b/>
                <w:sz w:val="24"/>
                <w:szCs w:val="24"/>
              </w:rPr>
            </w:pPr>
            <w:r w:rsidRPr="00CF7291">
              <w:rPr>
                <w:b/>
                <w:sz w:val="24"/>
                <w:szCs w:val="24"/>
              </w:rPr>
              <w:t>Průpravná, kondiční, koordinační, kompenzační,</w:t>
            </w:r>
          </w:p>
        </w:tc>
      </w:tr>
      <w:tr w:rsidR="003E0A97" w:rsidRPr="00CF7291" w14:paraId="15812892" w14:textId="77777777" w:rsidTr="00FC40E3">
        <w:trPr>
          <w:trHeight w:val="226"/>
        </w:trPr>
        <w:tc>
          <w:tcPr>
            <w:tcW w:w="4320" w:type="dxa"/>
            <w:tcBorders>
              <w:left w:val="single" w:sz="4" w:space="0" w:color="auto"/>
              <w:right w:val="single" w:sz="4" w:space="0" w:color="auto"/>
            </w:tcBorders>
            <w:vAlign w:val="bottom"/>
          </w:tcPr>
          <w:p w14:paraId="0D4141FD" w14:textId="77777777" w:rsidR="003E0A97" w:rsidRPr="00CF7291" w:rsidRDefault="003E0A97" w:rsidP="003E0A97">
            <w:pPr>
              <w:spacing w:line="226" w:lineRule="exact"/>
              <w:rPr>
                <w:b/>
                <w:i/>
                <w:sz w:val="24"/>
                <w:szCs w:val="24"/>
              </w:rPr>
            </w:pPr>
            <w:r w:rsidRPr="00CF7291">
              <w:rPr>
                <w:b/>
                <w:i/>
                <w:sz w:val="24"/>
                <w:szCs w:val="24"/>
              </w:rPr>
              <w:t>související s vlastním oslabením</w:t>
            </w:r>
          </w:p>
        </w:tc>
        <w:tc>
          <w:tcPr>
            <w:tcW w:w="4667" w:type="dxa"/>
            <w:tcBorders>
              <w:left w:val="single" w:sz="4" w:space="0" w:color="auto"/>
              <w:right w:val="single" w:sz="4" w:space="0" w:color="auto"/>
            </w:tcBorders>
            <w:vAlign w:val="bottom"/>
          </w:tcPr>
          <w:p w14:paraId="1B8D4447" w14:textId="77777777" w:rsidR="003E0A97" w:rsidRPr="00CF7291" w:rsidRDefault="003E0A97" w:rsidP="003E0A97">
            <w:pPr>
              <w:spacing w:line="219" w:lineRule="exact"/>
              <w:ind w:left="300"/>
              <w:rPr>
                <w:b/>
                <w:sz w:val="24"/>
                <w:szCs w:val="24"/>
              </w:rPr>
            </w:pPr>
            <w:r w:rsidRPr="00CF7291">
              <w:rPr>
                <w:b/>
                <w:sz w:val="24"/>
                <w:szCs w:val="24"/>
              </w:rPr>
              <w:t>relaxační, vyrovnávací, tvořivá a jiná cvičení</w:t>
            </w:r>
          </w:p>
        </w:tc>
      </w:tr>
      <w:tr w:rsidR="003E0A97" w:rsidRPr="00CF7291" w14:paraId="21EDDB3B" w14:textId="77777777" w:rsidTr="00FC40E3">
        <w:trPr>
          <w:trHeight w:val="231"/>
        </w:trPr>
        <w:tc>
          <w:tcPr>
            <w:tcW w:w="4320" w:type="dxa"/>
            <w:tcBorders>
              <w:left w:val="single" w:sz="4" w:space="0" w:color="auto"/>
              <w:right w:val="single" w:sz="4" w:space="0" w:color="auto"/>
            </w:tcBorders>
            <w:vAlign w:val="bottom"/>
          </w:tcPr>
          <w:p w14:paraId="16FE152D"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jednoduchá speciální cvičení související</w:t>
            </w:r>
          </w:p>
        </w:tc>
        <w:tc>
          <w:tcPr>
            <w:tcW w:w="4667" w:type="dxa"/>
            <w:tcBorders>
              <w:left w:val="single" w:sz="4" w:space="0" w:color="auto"/>
              <w:right w:val="single" w:sz="4" w:space="0" w:color="auto"/>
            </w:tcBorders>
            <w:vAlign w:val="bottom"/>
          </w:tcPr>
          <w:p w14:paraId="2C7F124D" w14:textId="77777777" w:rsidR="003E0A97" w:rsidRPr="00CF7291" w:rsidRDefault="003E0A97" w:rsidP="003E0A97">
            <w:pPr>
              <w:spacing w:line="219" w:lineRule="exact"/>
              <w:ind w:left="300"/>
              <w:rPr>
                <w:sz w:val="24"/>
                <w:szCs w:val="24"/>
              </w:rPr>
            </w:pPr>
            <w:r w:rsidRPr="00CF7291">
              <w:rPr>
                <w:sz w:val="24"/>
                <w:szCs w:val="24"/>
              </w:rPr>
              <w:t>zařazují se pravidelně do pohybového režimu dětí</w:t>
            </w:r>
          </w:p>
        </w:tc>
      </w:tr>
      <w:tr w:rsidR="003E0A97" w:rsidRPr="00CF7291" w14:paraId="721FAE60" w14:textId="77777777" w:rsidTr="00FC40E3">
        <w:trPr>
          <w:trHeight w:val="228"/>
        </w:trPr>
        <w:tc>
          <w:tcPr>
            <w:tcW w:w="4320" w:type="dxa"/>
            <w:tcBorders>
              <w:left w:val="single" w:sz="4" w:space="0" w:color="auto"/>
              <w:right w:val="single" w:sz="4" w:space="0" w:color="auto"/>
            </w:tcBorders>
            <w:vAlign w:val="bottom"/>
          </w:tcPr>
          <w:p w14:paraId="3D00364F" w14:textId="77777777" w:rsidR="003E0A97" w:rsidRPr="00CF7291" w:rsidRDefault="003E0A97" w:rsidP="003E0A97">
            <w:pPr>
              <w:spacing w:line="228" w:lineRule="exact"/>
              <w:ind w:left="160"/>
              <w:rPr>
                <w:sz w:val="24"/>
                <w:szCs w:val="24"/>
              </w:rPr>
            </w:pPr>
            <w:r w:rsidRPr="00CF7291">
              <w:rPr>
                <w:sz w:val="24"/>
                <w:szCs w:val="24"/>
              </w:rPr>
              <w:t>s vlastním oslabením</w:t>
            </w:r>
          </w:p>
        </w:tc>
        <w:tc>
          <w:tcPr>
            <w:tcW w:w="4667" w:type="dxa"/>
            <w:tcBorders>
              <w:left w:val="single" w:sz="4" w:space="0" w:color="auto"/>
              <w:right w:val="single" w:sz="4" w:space="0" w:color="auto"/>
            </w:tcBorders>
            <w:vAlign w:val="bottom"/>
          </w:tcPr>
          <w:p w14:paraId="4C30404D" w14:textId="77777777" w:rsidR="003E0A97" w:rsidRPr="00CF7291" w:rsidRDefault="003E0A97" w:rsidP="003E0A97">
            <w:pPr>
              <w:spacing w:line="219" w:lineRule="exact"/>
              <w:ind w:left="300"/>
              <w:rPr>
                <w:w w:val="99"/>
                <w:sz w:val="24"/>
                <w:szCs w:val="24"/>
              </w:rPr>
            </w:pPr>
            <w:r w:rsidRPr="00CF7291">
              <w:rPr>
                <w:w w:val="99"/>
                <w:sz w:val="24"/>
                <w:szCs w:val="24"/>
              </w:rPr>
              <w:t>v hodinách tělesné výchovy, především v návaznosti</w:t>
            </w:r>
          </w:p>
        </w:tc>
      </w:tr>
      <w:tr w:rsidR="003E0A97" w:rsidRPr="00CF7291" w14:paraId="5E40FB1F" w14:textId="77777777" w:rsidTr="00FC40E3">
        <w:trPr>
          <w:trHeight w:val="219"/>
        </w:trPr>
        <w:tc>
          <w:tcPr>
            <w:tcW w:w="4320" w:type="dxa"/>
            <w:tcBorders>
              <w:left w:val="single" w:sz="4" w:space="0" w:color="auto"/>
              <w:right w:val="single" w:sz="4" w:space="0" w:color="auto"/>
            </w:tcBorders>
            <w:vAlign w:val="bottom"/>
          </w:tcPr>
          <w:p w14:paraId="44718200" w14:textId="77777777" w:rsidR="003E0A97" w:rsidRPr="00CF7291" w:rsidRDefault="003E0A97" w:rsidP="003E0A97">
            <w:pPr>
              <w:spacing w:line="0" w:lineRule="atLeast"/>
              <w:rPr>
                <w:sz w:val="24"/>
                <w:szCs w:val="24"/>
              </w:rPr>
            </w:pPr>
          </w:p>
        </w:tc>
        <w:tc>
          <w:tcPr>
            <w:tcW w:w="4667" w:type="dxa"/>
            <w:tcBorders>
              <w:left w:val="single" w:sz="4" w:space="0" w:color="auto"/>
              <w:right w:val="single" w:sz="4" w:space="0" w:color="auto"/>
            </w:tcBorders>
            <w:vAlign w:val="bottom"/>
          </w:tcPr>
          <w:p w14:paraId="51950DD8" w14:textId="77777777" w:rsidR="003E0A97" w:rsidRPr="00CF7291" w:rsidRDefault="003E0A97" w:rsidP="003E0A97">
            <w:pPr>
              <w:spacing w:line="219" w:lineRule="exact"/>
              <w:ind w:left="300"/>
              <w:rPr>
                <w:sz w:val="24"/>
                <w:szCs w:val="24"/>
              </w:rPr>
            </w:pPr>
            <w:r w:rsidRPr="00CF7291">
              <w:rPr>
                <w:sz w:val="24"/>
                <w:szCs w:val="24"/>
              </w:rPr>
              <w:t>na jejich svalová oslabení, dlouhodobé sezení.</w:t>
            </w:r>
          </w:p>
        </w:tc>
      </w:tr>
    </w:tbl>
    <w:p w14:paraId="7DEEC46D" w14:textId="77777777" w:rsidR="003E0A97" w:rsidRPr="00CF7291" w:rsidRDefault="00F16314" w:rsidP="003E0A97">
      <w:pPr>
        <w:spacing w:line="20" w:lineRule="exact"/>
        <w:rPr>
          <w:sz w:val="24"/>
          <w:szCs w:val="24"/>
        </w:rPr>
      </w:pPr>
      <w:r w:rsidRPr="00CF7291">
        <w:rPr>
          <w:noProof/>
          <w:sz w:val="24"/>
          <w:szCs w:val="24"/>
        </w:rPr>
        <mc:AlternateContent>
          <mc:Choice Requires="wps">
            <w:drawing>
              <wp:anchor distT="0" distB="0" distL="114300" distR="114300" simplePos="0" relativeHeight="251699712" behindDoc="1" locked="0" layoutInCell="1" allowOverlap="1" wp14:anchorId="0E06C112" wp14:editId="34298244">
                <wp:simplePos x="0" y="0"/>
                <wp:positionH relativeFrom="column">
                  <wp:posOffset>2540</wp:posOffset>
                </wp:positionH>
                <wp:positionV relativeFrom="paragraph">
                  <wp:posOffset>8255</wp:posOffset>
                </wp:positionV>
                <wp:extent cx="6216015" cy="0"/>
                <wp:effectExtent l="5715" t="7620" r="7620" b="11430"/>
                <wp:wrapNone/>
                <wp:docPr id="4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5036E896" id="Line 120"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489.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" strokeweight=".48pt"/>
            </w:pict>
          </mc:Fallback>
        </mc:AlternateContent>
      </w:r>
    </w:p>
    <w:tbl>
      <w:tblPr>
        <w:tblW w:w="0" w:type="auto"/>
        <w:tblLayout w:type="fixed"/>
        <w:tblCellMar>
          <w:left w:w="0" w:type="dxa"/>
          <w:right w:w="0" w:type="dxa"/>
        </w:tblCellMar>
        <w:tblLook w:val="0000" w:firstRow="0" w:lastRow="0" w:firstColumn="0" w:lastColumn="0" w:noHBand="0" w:noVBand="0"/>
      </w:tblPr>
      <w:tblGrid>
        <w:gridCol w:w="4420"/>
        <w:gridCol w:w="4647"/>
      </w:tblGrid>
      <w:tr w:rsidR="003E0A97" w:rsidRPr="00CF7291" w14:paraId="521E4E88" w14:textId="77777777" w:rsidTr="00FC40E3">
        <w:trPr>
          <w:trHeight w:val="236"/>
        </w:trPr>
        <w:tc>
          <w:tcPr>
            <w:tcW w:w="4420" w:type="dxa"/>
            <w:tcBorders>
              <w:left w:val="single" w:sz="4" w:space="0" w:color="auto"/>
              <w:right w:val="single" w:sz="4" w:space="0" w:color="auto"/>
            </w:tcBorders>
            <w:vAlign w:val="bottom"/>
          </w:tcPr>
          <w:p w14:paraId="4BF28694" w14:textId="77777777" w:rsidR="003E0A97" w:rsidRPr="00CF7291" w:rsidRDefault="003E0A97" w:rsidP="003E0A97">
            <w:pPr>
              <w:spacing w:line="0" w:lineRule="atLeast"/>
              <w:ind w:left="80"/>
              <w:rPr>
                <w:b/>
                <w:i/>
                <w:sz w:val="24"/>
                <w:szCs w:val="24"/>
              </w:rPr>
            </w:pPr>
            <w:r w:rsidRPr="00CF7291">
              <w:rPr>
                <w:b/>
                <w:sz w:val="24"/>
                <w:szCs w:val="24"/>
              </w:rPr>
              <w:t xml:space="preserve">TV-3-1-01 </w:t>
            </w:r>
            <w:r w:rsidRPr="00CF7291">
              <w:rPr>
                <w:b/>
                <w:i/>
                <w:sz w:val="24"/>
                <w:szCs w:val="24"/>
              </w:rPr>
              <w:t>spojuje pravidelnou každodenní</w:t>
            </w:r>
          </w:p>
        </w:tc>
        <w:tc>
          <w:tcPr>
            <w:tcW w:w="4647" w:type="dxa"/>
            <w:tcBorders>
              <w:left w:val="single" w:sz="4" w:space="0" w:color="auto"/>
              <w:right w:val="single" w:sz="4" w:space="0" w:color="auto"/>
            </w:tcBorders>
            <w:vAlign w:val="bottom"/>
          </w:tcPr>
          <w:p w14:paraId="3221B4B5" w14:textId="77777777" w:rsidR="003E0A97" w:rsidRPr="00CF7291" w:rsidRDefault="003E0A97" w:rsidP="003E0A97">
            <w:pPr>
              <w:spacing w:line="0" w:lineRule="atLeast"/>
              <w:ind w:left="280"/>
              <w:rPr>
                <w:b/>
                <w:sz w:val="24"/>
                <w:szCs w:val="24"/>
              </w:rPr>
            </w:pPr>
            <w:r w:rsidRPr="00CF7291">
              <w:rPr>
                <w:b/>
                <w:sz w:val="24"/>
                <w:szCs w:val="24"/>
              </w:rPr>
              <w:t>Turistika a pobyt v přírodě</w:t>
            </w:r>
          </w:p>
        </w:tc>
      </w:tr>
      <w:tr w:rsidR="003E0A97" w:rsidRPr="00CF7291" w14:paraId="5740D6D0" w14:textId="77777777" w:rsidTr="00FC40E3">
        <w:trPr>
          <w:trHeight w:val="245"/>
        </w:trPr>
        <w:tc>
          <w:tcPr>
            <w:tcW w:w="4420" w:type="dxa"/>
            <w:tcBorders>
              <w:left w:val="single" w:sz="4" w:space="0" w:color="auto"/>
              <w:bottom w:val="single" w:sz="8" w:space="0" w:color="auto"/>
              <w:right w:val="single" w:sz="4" w:space="0" w:color="auto"/>
            </w:tcBorders>
            <w:vAlign w:val="bottom"/>
          </w:tcPr>
          <w:p w14:paraId="6FB79BE2" w14:textId="77777777" w:rsidR="003E0A97" w:rsidRPr="00CF7291" w:rsidRDefault="003E0A97" w:rsidP="003E0A97">
            <w:pPr>
              <w:spacing w:line="0" w:lineRule="atLeast"/>
              <w:ind w:left="80"/>
              <w:rPr>
                <w:b/>
                <w:i/>
                <w:sz w:val="24"/>
                <w:szCs w:val="24"/>
              </w:rPr>
            </w:pPr>
            <w:r w:rsidRPr="00CF7291">
              <w:rPr>
                <w:b/>
                <w:i/>
                <w:sz w:val="24"/>
                <w:szCs w:val="24"/>
              </w:rPr>
              <w:t>pohybovou činnost se zdravím a využívá nabízené</w:t>
            </w:r>
          </w:p>
        </w:tc>
        <w:tc>
          <w:tcPr>
            <w:tcW w:w="4647" w:type="dxa"/>
            <w:tcBorders>
              <w:left w:val="single" w:sz="4" w:space="0" w:color="auto"/>
              <w:bottom w:val="single" w:sz="8" w:space="0" w:color="auto"/>
              <w:right w:val="single" w:sz="4" w:space="0" w:color="auto"/>
            </w:tcBorders>
            <w:vAlign w:val="bottom"/>
          </w:tcPr>
          <w:p w14:paraId="71E41D31" w14:textId="77777777" w:rsidR="003E0A97" w:rsidRPr="00CF7291" w:rsidRDefault="003E0A97" w:rsidP="003E0A97">
            <w:pPr>
              <w:spacing w:line="219" w:lineRule="exact"/>
              <w:ind w:left="280"/>
              <w:rPr>
                <w:sz w:val="24"/>
                <w:szCs w:val="24"/>
              </w:rPr>
            </w:pPr>
            <w:r w:rsidRPr="00CF7291">
              <w:rPr>
                <w:sz w:val="24"/>
                <w:szCs w:val="24"/>
              </w:rPr>
              <w:t>Přesun do terénu, chůze v terénu, táboření, ochrana</w:t>
            </w:r>
          </w:p>
        </w:tc>
      </w:tr>
      <w:tr w:rsidR="003E0A97" w:rsidRPr="00CF7291" w14:paraId="67C93715" w14:textId="77777777" w:rsidTr="00FC40E3">
        <w:trPr>
          <w:trHeight w:val="246"/>
        </w:trPr>
        <w:tc>
          <w:tcPr>
            <w:tcW w:w="4420" w:type="dxa"/>
            <w:tcBorders>
              <w:left w:val="single" w:sz="4" w:space="0" w:color="auto"/>
              <w:bottom w:val="single" w:sz="4" w:space="0" w:color="auto"/>
              <w:right w:val="single" w:sz="4" w:space="0" w:color="auto"/>
            </w:tcBorders>
            <w:vAlign w:val="bottom"/>
          </w:tcPr>
          <w:p w14:paraId="6D7DC6B2" w14:textId="77777777" w:rsidR="003E0A97" w:rsidRPr="00CF7291" w:rsidRDefault="003E0A97" w:rsidP="004103CD">
            <w:pPr>
              <w:spacing w:line="0" w:lineRule="atLeast"/>
              <w:rPr>
                <w:sz w:val="24"/>
                <w:szCs w:val="24"/>
              </w:rPr>
            </w:pPr>
          </w:p>
        </w:tc>
        <w:tc>
          <w:tcPr>
            <w:tcW w:w="4647" w:type="dxa"/>
            <w:tcBorders>
              <w:left w:val="single" w:sz="4" w:space="0" w:color="auto"/>
              <w:bottom w:val="single" w:sz="4" w:space="0" w:color="auto"/>
              <w:right w:val="single" w:sz="4" w:space="0" w:color="auto"/>
            </w:tcBorders>
            <w:vAlign w:val="bottom"/>
          </w:tcPr>
          <w:p w14:paraId="0D3C9267" w14:textId="77777777" w:rsidR="003E0A97" w:rsidRPr="00CF7291" w:rsidRDefault="003E0A97" w:rsidP="003E0A97">
            <w:pPr>
              <w:spacing w:line="0" w:lineRule="atLeast"/>
              <w:jc w:val="right"/>
              <w:rPr>
                <w:sz w:val="24"/>
                <w:szCs w:val="24"/>
              </w:rPr>
            </w:pPr>
          </w:p>
        </w:tc>
      </w:tr>
    </w:tbl>
    <w:p w14:paraId="2D530D47" w14:textId="77777777" w:rsidR="003E0A97" w:rsidRPr="00CF7291" w:rsidRDefault="003E0A97" w:rsidP="003E0A97">
      <w:pPr>
        <w:rPr>
          <w:sz w:val="24"/>
          <w:szCs w:val="24"/>
        </w:rPr>
        <w:sectPr w:rsidR="003E0A97" w:rsidRPr="00CF7291">
          <w:pgSz w:w="11900" w:h="16838"/>
          <w:pgMar w:top="673" w:right="766" w:bottom="395" w:left="1340" w:header="0" w:footer="0" w:gutter="0"/>
          <w:cols w:space="0" w:equalWidth="0">
            <w:col w:w="98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520"/>
        <w:gridCol w:w="4640"/>
        <w:gridCol w:w="640"/>
      </w:tblGrid>
      <w:tr w:rsidR="003E0A97" w:rsidRPr="00CF7291" w14:paraId="4E8C3C49" w14:textId="77777777" w:rsidTr="00F76F69">
        <w:trPr>
          <w:trHeight w:val="238"/>
        </w:trPr>
        <w:tc>
          <w:tcPr>
            <w:tcW w:w="4520" w:type="dxa"/>
            <w:tcBorders>
              <w:top w:val="single" w:sz="8" w:space="0" w:color="auto"/>
              <w:left w:val="single" w:sz="8" w:space="0" w:color="auto"/>
              <w:bottom w:val="single" w:sz="8" w:space="0" w:color="auto"/>
              <w:right w:val="single" w:sz="8" w:space="0" w:color="auto"/>
            </w:tcBorders>
            <w:vAlign w:val="bottom"/>
          </w:tcPr>
          <w:p w14:paraId="66311ECE" w14:textId="77777777" w:rsidR="003E0A97" w:rsidRPr="00CF7291" w:rsidRDefault="003E0A97" w:rsidP="003E0A97">
            <w:pPr>
              <w:spacing w:line="0" w:lineRule="atLeast"/>
              <w:ind w:left="80"/>
              <w:rPr>
                <w:b/>
                <w:sz w:val="24"/>
                <w:szCs w:val="24"/>
              </w:rPr>
            </w:pPr>
            <w:r w:rsidRPr="00CF7291">
              <w:rPr>
                <w:b/>
                <w:sz w:val="24"/>
                <w:szCs w:val="24"/>
              </w:rPr>
              <w:lastRenderedPageBreak/>
              <w:t>ročníkové výstupy – 3. ročník</w:t>
            </w:r>
          </w:p>
        </w:tc>
        <w:tc>
          <w:tcPr>
            <w:tcW w:w="4640" w:type="dxa"/>
            <w:tcBorders>
              <w:top w:val="single" w:sz="8" w:space="0" w:color="auto"/>
              <w:bottom w:val="single" w:sz="8" w:space="0" w:color="auto"/>
              <w:right w:val="single" w:sz="8" w:space="0" w:color="auto"/>
            </w:tcBorders>
            <w:vAlign w:val="bottom"/>
          </w:tcPr>
          <w:p w14:paraId="05779FA7" w14:textId="77777777" w:rsidR="003E0A97" w:rsidRPr="00CF7291" w:rsidRDefault="003E0A97" w:rsidP="003E0A97">
            <w:pPr>
              <w:spacing w:line="0" w:lineRule="atLeast"/>
              <w:ind w:left="180"/>
              <w:rPr>
                <w:b/>
                <w:sz w:val="24"/>
                <w:szCs w:val="24"/>
              </w:rPr>
            </w:pPr>
            <w:r w:rsidRPr="00CF7291">
              <w:rPr>
                <w:b/>
                <w:sz w:val="24"/>
                <w:szCs w:val="24"/>
              </w:rPr>
              <w:t>učivo – 3. ročník</w:t>
            </w:r>
          </w:p>
        </w:tc>
        <w:tc>
          <w:tcPr>
            <w:tcW w:w="640" w:type="dxa"/>
            <w:tcBorders>
              <w:top w:val="single" w:sz="8" w:space="0" w:color="auto"/>
              <w:bottom w:val="single" w:sz="8" w:space="0" w:color="auto"/>
              <w:right w:val="single" w:sz="8" w:space="0" w:color="auto"/>
            </w:tcBorders>
            <w:vAlign w:val="bottom"/>
          </w:tcPr>
          <w:p w14:paraId="593482D6" w14:textId="77777777" w:rsidR="003E0A97" w:rsidRPr="00CF7291" w:rsidRDefault="003E0A97" w:rsidP="003E0A97">
            <w:pPr>
              <w:spacing w:line="0" w:lineRule="atLeast"/>
              <w:ind w:left="40"/>
              <w:rPr>
                <w:b/>
                <w:sz w:val="24"/>
                <w:szCs w:val="24"/>
              </w:rPr>
            </w:pPr>
            <w:r w:rsidRPr="00CF7291">
              <w:rPr>
                <w:b/>
                <w:sz w:val="24"/>
                <w:szCs w:val="24"/>
              </w:rPr>
              <w:t>PT</w:t>
            </w:r>
          </w:p>
        </w:tc>
      </w:tr>
      <w:tr w:rsidR="003E0A97" w:rsidRPr="00CF7291" w14:paraId="715CD938" w14:textId="77777777" w:rsidTr="003E0A97">
        <w:trPr>
          <w:trHeight w:val="218"/>
        </w:trPr>
        <w:tc>
          <w:tcPr>
            <w:tcW w:w="4520" w:type="dxa"/>
            <w:tcBorders>
              <w:left w:val="single" w:sz="8" w:space="0" w:color="auto"/>
              <w:right w:val="single" w:sz="8" w:space="0" w:color="auto"/>
            </w:tcBorders>
            <w:vAlign w:val="bottom"/>
          </w:tcPr>
          <w:p w14:paraId="74F18F9D" w14:textId="77777777" w:rsidR="003E0A97" w:rsidRPr="00CF7291" w:rsidRDefault="003E0A97" w:rsidP="003E0A97">
            <w:pPr>
              <w:spacing w:line="218" w:lineRule="exact"/>
              <w:ind w:left="80"/>
              <w:rPr>
                <w:b/>
                <w:i/>
                <w:sz w:val="24"/>
                <w:szCs w:val="24"/>
              </w:rPr>
            </w:pPr>
            <w:r w:rsidRPr="00CF7291">
              <w:rPr>
                <w:b/>
                <w:i/>
                <w:sz w:val="24"/>
                <w:szCs w:val="24"/>
              </w:rPr>
              <w:t>příležitosti</w:t>
            </w:r>
          </w:p>
        </w:tc>
        <w:tc>
          <w:tcPr>
            <w:tcW w:w="4640" w:type="dxa"/>
            <w:tcBorders>
              <w:right w:val="single" w:sz="8" w:space="0" w:color="auto"/>
            </w:tcBorders>
            <w:vAlign w:val="bottom"/>
          </w:tcPr>
          <w:p w14:paraId="721F64BB" w14:textId="77777777" w:rsidR="003E0A97" w:rsidRPr="00CF7291" w:rsidRDefault="003E0A97" w:rsidP="003E0A97">
            <w:pPr>
              <w:spacing w:line="218" w:lineRule="exact"/>
              <w:ind w:left="180"/>
              <w:rPr>
                <w:sz w:val="24"/>
                <w:szCs w:val="24"/>
              </w:rPr>
            </w:pPr>
            <w:r w:rsidRPr="00CF7291">
              <w:rPr>
                <w:sz w:val="24"/>
                <w:szCs w:val="24"/>
              </w:rPr>
              <w:t>přírody, bezpečnost</w:t>
            </w:r>
          </w:p>
        </w:tc>
        <w:tc>
          <w:tcPr>
            <w:tcW w:w="640" w:type="dxa"/>
            <w:tcBorders>
              <w:right w:val="single" w:sz="8" w:space="0" w:color="auto"/>
            </w:tcBorders>
            <w:vAlign w:val="bottom"/>
          </w:tcPr>
          <w:p w14:paraId="39684CF3" w14:textId="77777777" w:rsidR="003E0A97" w:rsidRPr="00CF7291" w:rsidRDefault="003E0A97" w:rsidP="003E0A97">
            <w:pPr>
              <w:spacing w:line="0" w:lineRule="atLeast"/>
              <w:rPr>
                <w:sz w:val="24"/>
                <w:szCs w:val="24"/>
              </w:rPr>
            </w:pPr>
          </w:p>
        </w:tc>
      </w:tr>
      <w:tr w:rsidR="003E0A97" w:rsidRPr="00CF7291" w14:paraId="68D2C706" w14:textId="77777777" w:rsidTr="003E0A97">
        <w:trPr>
          <w:trHeight w:val="226"/>
        </w:trPr>
        <w:tc>
          <w:tcPr>
            <w:tcW w:w="4520" w:type="dxa"/>
            <w:tcBorders>
              <w:left w:val="single" w:sz="8" w:space="0" w:color="auto"/>
              <w:right w:val="single" w:sz="8" w:space="0" w:color="auto"/>
            </w:tcBorders>
            <w:vAlign w:val="bottom"/>
          </w:tcPr>
          <w:p w14:paraId="12063C79"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chápe důležitost pohybu v přírodě a na čerstvém</w:t>
            </w:r>
          </w:p>
        </w:tc>
        <w:tc>
          <w:tcPr>
            <w:tcW w:w="4640" w:type="dxa"/>
            <w:tcBorders>
              <w:right w:val="single" w:sz="8" w:space="0" w:color="auto"/>
            </w:tcBorders>
            <w:vAlign w:val="bottom"/>
          </w:tcPr>
          <w:p w14:paraId="144A9CA4" w14:textId="77777777" w:rsidR="003E0A97" w:rsidRPr="00CF7291" w:rsidRDefault="003E0A97" w:rsidP="003E0A97">
            <w:pPr>
              <w:spacing w:line="0" w:lineRule="atLeast"/>
              <w:rPr>
                <w:sz w:val="24"/>
                <w:szCs w:val="24"/>
              </w:rPr>
            </w:pPr>
          </w:p>
        </w:tc>
        <w:tc>
          <w:tcPr>
            <w:tcW w:w="640" w:type="dxa"/>
            <w:tcBorders>
              <w:right w:val="single" w:sz="8" w:space="0" w:color="auto"/>
            </w:tcBorders>
            <w:vAlign w:val="bottom"/>
          </w:tcPr>
          <w:p w14:paraId="0D67F947" w14:textId="77777777" w:rsidR="003E0A97" w:rsidRPr="00CF7291" w:rsidRDefault="003E0A97" w:rsidP="003E0A97">
            <w:pPr>
              <w:spacing w:line="0" w:lineRule="atLeast"/>
              <w:rPr>
                <w:sz w:val="24"/>
                <w:szCs w:val="24"/>
              </w:rPr>
            </w:pPr>
          </w:p>
        </w:tc>
      </w:tr>
      <w:tr w:rsidR="003E0A97" w:rsidRPr="00CF7291" w14:paraId="57C4D212" w14:textId="77777777" w:rsidTr="003E0A97">
        <w:trPr>
          <w:trHeight w:val="233"/>
        </w:trPr>
        <w:tc>
          <w:tcPr>
            <w:tcW w:w="4520" w:type="dxa"/>
            <w:tcBorders>
              <w:left w:val="single" w:sz="8" w:space="0" w:color="auto"/>
              <w:bottom w:val="single" w:sz="8" w:space="0" w:color="auto"/>
              <w:right w:val="single" w:sz="8" w:space="0" w:color="auto"/>
            </w:tcBorders>
            <w:vAlign w:val="bottom"/>
          </w:tcPr>
          <w:p w14:paraId="792A0DCA" w14:textId="77777777" w:rsidR="003E0A97" w:rsidRPr="00CF7291" w:rsidRDefault="003E0A97" w:rsidP="003E0A97">
            <w:pPr>
              <w:spacing w:line="229" w:lineRule="exact"/>
              <w:ind w:left="240"/>
              <w:rPr>
                <w:sz w:val="24"/>
                <w:szCs w:val="24"/>
              </w:rPr>
            </w:pPr>
            <w:r w:rsidRPr="00CF7291">
              <w:rPr>
                <w:sz w:val="24"/>
                <w:szCs w:val="24"/>
              </w:rPr>
              <w:t>vzduchu</w:t>
            </w:r>
          </w:p>
        </w:tc>
        <w:tc>
          <w:tcPr>
            <w:tcW w:w="4640" w:type="dxa"/>
            <w:tcBorders>
              <w:bottom w:val="single" w:sz="8" w:space="0" w:color="auto"/>
              <w:right w:val="single" w:sz="8" w:space="0" w:color="auto"/>
            </w:tcBorders>
            <w:vAlign w:val="bottom"/>
          </w:tcPr>
          <w:p w14:paraId="5D5FEBB4" w14:textId="77777777" w:rsidR="003E0A97" w:rsidRPr="00CF7291" w:rsidRDefault="003E0A97" w:rsidP="003E0A97">
            <w:pPr>
              <w:spacing w:line="0" w:lineRule="atLeast"/>
              <w:rPr>
                <w:sz w:val="24"/>
                <w:szCs w:val="24"/>
              </w:rPr>
            </w:pPr>
          </w:p>
        </w:tc>
        <w:tc>
          <w:tcPr>
            <w:tcW w:w="640" w:type="dxa"/>
            <w:tcBorders>
              <w:bottom w:val="single" w:sz="8" w:space="0" w:color="auto"/>
              <w:right w:val="single" w:sz="8" w:space="0" w:color="auto"/>
            </w:tcBorders>
            <w:vAlign w:val="bottom"/>
          </w:tcPr>
          <w:p w14:paraId="43E232D4" w14:textId="77777777" w:rsidR="003E0A97" w:rsidRPr="00CF7291" w:rsidRDefault="003E0A97" w:rsidP="003E0A97">
            <w:pPr>
              <w:spacing w:line="0" w:lineRule="atLeast"/>
              <w:rPr>
                <w:sz w:val="24"/>
                <w:szCs w:val="24"/>
              </w:rPr>
            </w:pPr>
          </w:p>
        </w:tc>
      </w:tr>
      <w:tr w:rsidR="003E0A97" w:rsidRPr="00CF7291" w14:paraId="34F3E0E1" w14:textId="77777777" w:rsidTr="003E0A97">
        <w:trPr>
          <w:trHeight w:val="255"/>
        </w:trPr>
        <w:tc>
          <w:tcPr>
            <w:tcW w:w="4520" w:type="dxa"/>
            <w:tcBorders>
              <w:left w:val="single" w:sz="8" w:space="0" w:color="auto"/>
              <w:right w:val="single" w:sz="8" w:space="0" w:color="auto"/>
            </w:tcBorders>
            <w:vAlign w:val="bottom"/>
          </w:tcPr>
          <w:p w14:paraId="34BBDB53" w14:textId="77777777" w:rsidR="003E0A97" w:rsidRPr="00CF7291" w:rsidRDefault="003E0A97" w:rsidP="003E0A97">
            <w:pPr>
              <w:spacing w:line="255" w:lineRule="exact"/>
              <w:ind w:left="80"/>
              <w:rPr>
                <w:b/>
                <w:i/>
                <w:sz w:val="24"/>
                <w:szCs w:val="24"/>
              </w:rPr>
            </w:pPr>
            <w:r w:rsidRPr="00CF7291">
              <w:rPr>
                <w:b/>
                <w:i/>
                <w:sz w:val="24"/>
                <w:szCs w:val="24"/>
              </w:rPr>
              <w:t>TV-5-1-11 adaptuje se na vodní prostředí,</w:t>
            </w:r>
          </w:p>
        </w:tc>
        <w:tc>
          <w:tcPr>
            <w:tcW w:w="4640" w:type="dxa"/>
            <w:tcBorders>
              <w:right w:val="single" w:sz="8" w:space="0" w:color="auto"/>
            </w:tcBorders>
            <w:vAlign w:val="bottom"/>
          </w:tcPr>
          <w:p w14:paraId="25D9D060" w14:textId="77777777" w:rsidR="003E0A97" w:rsidRPr="00CF7291" w:rsidRDefault="003E0A97" w:rsidP="003E0A97">
            <w:pPr>
              <w:spacing w:line="0" w:lineRule="atLeast"/>
              <w:rPr>
                <w:sz w:val="24"/>
                <w:szCs w:val="24"/>
              </w:rPr>
            </w:pPr>
          </w:p>
        </w:tc>
        <w:tc>
          <w:tcPr>
            <w:tcW w:w="640" w:type="dxa"/>
            <w:tcBorders>
              <w:right w:val="single" w:sz="8" w:space="0" w:color="auto"/>
            </w:tcBorders>
            <w:vAlign w:val="bottom"/>
          </w:tcPr>
          <w:p w14:paraId="301BC8D2" w14:textId="77777777" w:rsidR="003E0A97" w:rsidRPr="00CF7291" w:rsidRDefault="003E0A97" w:rsidP="003E0A97">
            <w:pPr>
              <w:spacing w:line="0" w:lineRule="atLeast"/>
              <w:rPr>
                <w:sz w:val="24"/>
                <w:szCs w:val="24"/>
              </w:rPr>
            </w:pPr>
          </w:p>
        </w:tc>
      </w:tr>
      <w:tr w:rsidR="003E0A97" w:rsidRPr="00CF7291" w14:paraId="380B474A" w14:textId="77777777" w:rsidTr="003E0A97">
        <w:trPr>
          <w:trHeight w:val="266"/>
        </w:trPr>
        <w:tc>
          <w:tcPr>
            <w:tcW w:w="4520" w:type="dxa"/>
            <w:tcBorders>
              <w:left w:val="single" w:sz="8" w:space="0" w:color="auto"/>
              <w:right w:val="single" w:sz="8" w:space="0" w:color="auto"/>
            </w:tcBorders>
            <w:vAlign w:val="bottom"/>
          </w:tcPr>
          <w:p w14:paraId="0B06E13F" w14:textId="77777777" w:rsidR="003E0A97" w:rsidRPr="00CF7291" w:rsidRDefault="003E0A97" w:rsidP="003E0A97">
            <w:pPr>
              <w:spacing w:line="0" w:lineRule="atLeast"/>
              <w:ind w:left="80"/>
              <w:rPr>
                <w:b/>
                <w:i/>
                <w:sz w:val="24"/>
                <w:szCs w:val="24"/>
              </w:rPr>
            </w:pPr>
            <w:r w:rsidRPr="00CF7291">
              <w:rPr>
                <w:b/>
                <w:i/>
                <w:sz w:val="24"/>
                <w:szCs w:val="24"/>
              </w:rPr>
              <w:t>dodržuje hygienu plavání, zvládá v souladu s</w:t>
            </w:r>
          </w:p>
        </w:tc>
        <w:tc>
          <w:tcPr>
            <w:tcW w:w="4640" w:type="dxa"/>
            <w:tcBorders>
              <w:right w:val="single" w:sz="8" w:space="0" w:color="auto"/>
            </w:tcBorders>
            <w:vAlign w:val="bottom"/>
          </w:tcPr>
          <w:p w14:paraId="21FBE8A2" w14:textId="77777777" w:rsidR="003E0A97" w:rsidRPr="00CF7291" w:rsidRDefault="003E0A97" w:rsidP="003E0A97">
            <w:pPr>
              <w:spacing w:line="0" w:lineRule="atLeast"/>
              <w:ind w:left="60"/>
              <w:rPr>
                <w:sz w:val="24"/>
                <w:szCs w:val="24"/>
              </w:rPr>
            </w:pPr>
            <w:r w:rsidRPr="00CF7291">
              <w:rPr>
                <w:sz w:val="24"/>
                <w:szCs w:val="24"/>
              </w:rPr>
              <w:t>hygiena plavání, adaptace na vodní prostředí,</w:t>
            </w:r>
          </w:p>
        </w:tc>
        <w:tc>
          <w:tcPr>
            <w:tcW w:w="640" w:type="dxa"/>
            <w:tcBorders>
              <w:right w:val="single" w:sz="8" w:space="0" w:color="auto"/>
            </w:tcBorders>
            <w:vAlign w:val="bottom"/>
          </w:tcPr>
          <w:p w14:paraId="581851E9" w14:textId="77777777" w:rsidR="003E0A97" w:rsidRPr="00CF7291" w:rsidRDefault="003E0A97" w:rsidP="003E0A97">
            <w:pPr>
              <w:spacing w:line="0" w:lineRule="atLeast"/>
              <w:rPr>
                <w:sz w:val="24"/>
                <w:szCs w:val="24"/>
              </w:rPr>
            </w:pPr>
          </w:p>
        </w:tc>
      </w:tr>
      <w:tr w:rsidR="003E0A97" w:rsidRPr="00CF7291" w14:paraId="78B5694F" w14:textId="77777777" w:rsidTr="003E0A97">
        <w:trPr>
          <w:trHeight w:val="258"/>
        </w:trPr>
        <w:tc>
          <w:tcPr>
            <w:tcW w:w="4520" w:type="dxa"/>
            <w:tcBorders>
              <w:left w:val="single" w:sz="8" w:space="0" w:color="auto"/>
              <w:right w:val="single" w:sz="8" w:space="0" w:color="auto"/>
            </w:tcBorders>
            <w:vAlign w:val="bottom"/>
          </w:tcPr>
          <w:p w14:paraId="23BAAE16" w14:textId="77777777" w:rsidR="003E0A97" w:rsidRPr="00CF7291" w:rsidRDefault="003E0A97" w:rsidP="003E0A97">
            <w:pPr>
              <w:spacing w:line="258" w:lineRule="exact"/>
              <w:ind w:left="80"/>
              <w:rPr>
                <w:b/>
                <w:i/>
                <w:sz w:val="24"/>
                <w:szCs w:val="24"/>
              </w:rPr>
            </w:pPr>
            <w:r w:rsidRPr="00CF7291">
              <w:rPr>
                <w:b/>
                <w:i/>
                <w:sz w:val="24"/>
                <w:szCs w:val="24"/>
              </w:rPr>
              <w:t>individuálními předpoklady plavecké</w:t>
            </w:r>
          </w:p>
        </w:tc>
        <w:tc>
          <w:tcPr>
            <w:tcW w:w="4640" w:type="dxa"/>
            <w:tcBorders>
              <w:right w:val="single" w:sz="8" w:space="0" w:color="auto"/>
            </w:tcBorders>
            <w:vAlign w:val="bottom"/>
          </w:tcPr>
          <w:p w14:paraId="4BB5516A" w14:textId="77777777" w:rsidR="003E0A97" w:rsidRPr="00CF7291" w:rsidRDefault="003E0A97" w:rsidP="003E0A97">
            <w:pPr>
              <w:spacing w:line="247" w:lineRule="exact"/>
              <w:ind w:left="60"/>
              <w:rPr>
                <w:sz w:val="24"/>
                <w:szCs w:val="24"/>
              </w:rPr>
            </w:pPr>
            <w:r w:rsidRPr="00CF7291">
              <w:rPr>
                <w:sz w:val="24"/>
                <w:szCs w:val="24"/>
              </w:rPr>
              <w:t>základní plavecké dovednosti, jeden plavecký</w:t>
            </w:r>
          </w:p>
        </w:tc>
        <w:tc>
          <w:tcPr>
            <w:tcW w:w="640" w:type="dxa"/>
            <w:tcBorders>
              <w:right w:val="single" w:sz="8" w:space="0" w:color="auto"/>
            </w:tcBorders>
            <w:vAlign w:val="bottom"/>
          </w:tcPr>
          <w:p w14:paraId="06013E08" w14:textId="77777777" w:rsidR="003E0A97" w:rsidRPr="00CF7291" w:rsidRDefault="003E0A97" w:rsidP="003E0A97">
            <w:pPr>
              <w:spacing w:line="0" w:lineRule="atLeast"/>
              <w:rPr>
                <w:sz w:val="24"/>
                <w:szCs w:val="24"/>
              </w:rPr>
            </w:pPr>
          </w:p>
        </w:tc>
      </w:tr>
      <w:tr w:rsidR="003E0A97" w:rsidRPr="00CF7291" w14:paraId="76D12477" w14:textId="77777777" w:rsidTr="003E0A97">
        <w:trPr>
          <w:trHeight w:val="254"/>
        </w:trPr>
        <w:tc>
          <w:tcPr>
            <w:tcW w:w="4520" w:type="dxa"/>
            <w:tcBorders>
              <w:left w:val="single" w:sz="8" w:space="0" w:color="auto"/>
              <w:right w:val="single" w:sz="8" w:space="0" w:color="auto"/>
            </w:tcBorders>
            <w:vAlign w:val="bottom"/>
          </w:tcPr>
          <w:p w14:paraId="6295E293" w14:textId="77777777" w:rsidR="003E0A97" w:rsidRPr="00CF7291" w:rsidRDefault="003E0A97" w:rsidP="003E0A97">
            <w:pPr>
              <w:spacing w:line="254" w:lineRule="exact"/>
              <w:ind w:left="80"/>
              <w:rPr>
                <w:b/>
                <w:i/>
                <w:sz w:val="24"/>
                <w:szCs w:val="24"/>
              </w:rPr>
            </w:pPr>
            <w:r w:rsidRPr="00CF7291">
              <w:rPr>
                <w:b/>
                <w:i/>
                <w:sz w:val="24"/>
                <w:szCs w:val="24"/>
              </w:rPr>
              <w:t>dovednosti</w:t>
            </w:r>
          </w:p>
        </w:tc>
        <w:tc>
          <w:tcPr>
            <w:tcW w:w="4640" w:type="dxa"/>
            <w:tcBorders>
              <w:right w:val="single" w:sz="8" w:space="0" w:color="auto"/>
            </w:tcBorders>
            <w:vAlign w:val="bottom"/>
          </w:tcPr>
          <w:p w14:paraId="2B220A61" w14:textId="77777777" w:rsidR="003E0A97" w:rsidRPr="00CF7291" w:rsidRDefault="003E0A97" w:rsidP="003E0A97">
            <w:pPr>
              <w:spacing w:line="242" w:lineRule="exact"/>
              <w:ind w:left="60"/>
              <w:rPr>
                <w:sz w:val="24"/>
                <w:szCs w:val="24"/>
              </w:rPr>
            </w:pPr>
            <w:r w:rsidRPr="00CF7291">
              <w:rPr>
                <w:sz w:val="24"/>
                <w:szCs w:val="24"/>
              </w:rPr>
              <w:t>způsob (plavecká technika), prvky sebezáchrany a</w:t>
            </w:r>
          </w:p>
        </w:tc>
        <w:tc>
          <w:tcPr>
            <w:tcW w:w="640" w:type="dxa"/>
            <w:tcBorders>
              <w:right w:val="single" w:sz="8" w:space="0" w:color="auto"/>
            </w:tcBorders>
            <w:vAlign w:val="bottom"/>
          </w:tcPr>
          <w:p w14:paraId="53F4F112" w14:textId="77777777" w:rsidR="003E0A97" w:rsidRPr="00CF7291" w:rsidRDefault="003E0A97" w:rsidP="003E0A97">
            <w:pPr>
              <w:spacing w:line="0" w:lineRule="atLeast"/>
              <w:rPr>
                <w:sz w:val="24"/>
                <w:szCs w:val="24"/>
              </w:rPr>
            </w:pPr>
          </w:p>
        </w:tc>
      </w:tr>
      <w:tr w:rsidR="003E0A97" w:rsidRPr="00CF7291" w14:paraId="68696448" w14:textId="77777777" w:rsidTr="003E0A97">
        <w:trPr>
          <w:trHeight w:val="299"/>
        </w:trPr>
        <w:tc>
          <w:tcPr>
            <w:tcW w:w="4520" w:type="dxa"/>
            <w:tcBorders>
              <w:left w:val="single" w:sz="8" w:space="0" w:color="auto"/>
              <w:right w:val="single" w:sz="8" w:space="0" w:color="auto"/>
            </w:tcBorders>
            <w:vAlign w:val="bottom"/>
          </w:tcPr>
          <w:p w14:paraId="5070DCC5" w14:textId="77777777" w:rsidR="003E0A97" w:rsidRPr="00CF7291" w:rsidRDefault="003E0A97" w:rsidP="003E0A97">
            <w:pPr>
              <w:spacing w:line="0" w:lineRule="atLeast"/>
              <w:ind w:left="80"/>
              <w:rPr>
                <w:b/>
                <w:i/>
                <w:sz w:val="24"/>
                <w:szCs w:val="24"/>
              </w:rPr>
            </w:pPr>
            <w:r w:rsidRPr="00CF7291">
              <w:rPr>
                <w:b/>
                <w:i/>
                <w:sz w:val="24"/>
                <w:szCs w:val="24"/>
              </w:rPr>
              <w:t>TV-5-1-12 zvládá v souladu s individuálními</w:t>
            </w:r>
          </w:p>
        </w:tc>
        <w:tc>
          <w:tcPr>
            <w:tcW w:w="4640" w:type="dxa"/>
            <w:tcBorders>
              <w:right w:val="single" w:sz="8" w:space="0" w:color="auto"/>
            </w:tcBorders>
            <w:vAlign w:val="bottom"/>
          </w:tcPr>
          <w:p w14:paraId="14D24F01" w14:textId="77777777" w:rsidR="003E0A97" w:rsidRPr="00CF7291" w:rsidRDefault="003E0A97" w:rsidP="003E0A97">
            <w:pPr>
              <w:spacing w:line="242" w:lineRule="exact"/>
              <w:ind w:left="60"/>
              <w:rPr>
                <w:sz w:val="24"/>
                <w:szCs w:val="24"/>
              </w:rPr>
            </w:pPr>
            <w:r w:rsidRPr="00CF7291">
              <w:rPr>
                <w:sz w:val="24"/>
                <w:szCs w:val="24"/>
              </w:rPr>
              <w:t>dopomoci tonoucímu</w:t>
            </w:r>
          </w:p>
        </w:tc>
        <w:tc>
          <w:tcPr>
            <w:tcW w:w="640" w:type="dxa"/>
            <w:tcBorders>
              <w:right w:val="single" w:sz="8" w:space="0" w:color="auto"/>
            </w:tcBorders>
            <w:vAlign w:val="bottom"/>
          </w:tcPr>
          <w:p w14:paraId="632DA03E" w14:textId="77777777" w:rsidR="003E0A97" w:rsidRPr="00CF7291" w:rsidRDefault="003E0A97" w:rsidP="003E0A97">
            <w:pPr>
              <w:spacing w:line="0" w:lineRule="atLeast"/>
              <w:rPr>
                <w:sz w:val="24"/>
                <w:szCs w:val="24"/>
              </w:rPr>
            </w:pPr>
          </w:p>
        </w:tc>
      </w:tr>
      <w:tr w:rsidR="003E0A97" w:rsidRPr="00CF7291" w14:paraId="328CECD1" w14:textId="77777777" w:rsidTr="003E0A97">
        <w:trPr>
          <w:trHeight w:val="266"/>
        </w:trPr>
        <w:tc>
          <w:tcPr>
            <w:tcW w:w="4520" w:type="dxa"/>
            <w:tcBorders>
              <w:left w:val="single" w:sz="8" w:space="0" w:color="auto"/>
              <w:right w:val="single" w:sz="8" w:space="0" w:color="auto"/>
            </w:tcBorders>
            <w:vAlign w:val="bottom"/>
          </w:tcPr>
          <w:p w14:paraId="2E38FE5E" w14:textId="77777777" w:rsidR="003E0A97" w:rsidRPr="00CF7291" w:rsidRDefault="003E0A97" w:rsidP="003E0A97">
            <w:pPr>
              <w:spacing w:line="0" w:lineRule="atLeast"/>
              <w:ind w:left="80"/>
              <w:rPr>
                <w:b/>
                <w:i/>
                <w:sz w:val="24"/>
                <w:szCs w:val="24"/>
              </w:rPr>
            </w:pPr>
            <w:r w:rsidRPr="00CF7291">
              <w:rPr>
                <w:b/>
                <w:i/>
                <w:sz w:val="24"/>
                <w:szCs w:val="24"/>
              </w:rPr>
              <w:t>předpoklady vybranou plaveckou techniku,</w:t>
            </w:r>
          </w:p>
        </w:tc>
        <w:tc>
          <w:tcPr>
            <w:tcW w:w="4640" w:type="dxa"/>
            <w:tcBorders>
              <w:right w:val="single" w:sz="8" w:space="0" w:color="auto"/>
            </w:tcBorders>
            <w:vAlign w:val="bottom"/>
          </w:tcPr>
          <w:p w14:paraId="5B831851" w14:textId="77777777" w:rsidR="003E0A97" w:rsidRPr="00CF7291" w:rsidRDefault="003E0A97" w:rsidP="003E0A97">
            <w:pPr>
              <w:spacing w:line="0" w:lineRule="atLeast"/>
              <w:rPr>
                <w:sz w:val="24"/>
                <w:szCs w:val="24"/>
              </w:rPr>
            </w:pPr>
          </w:p>
        </w:tc>
        <w:tc>
          <w:tcPr>
            <w:tcW w:w="640" w:type="dxa"/>
            <w:tcBorders>
              <w:right w:val="single" w:sz="8" w:space="0" w:color="auto"/>
            </w:tcBorders>
            <w:vAlign w:val="bottom"/>
          </w:tcPr>
          <w:p w14:paraId="4F48AFCB" w14:textId="77777777" w:rsidR="003E0A97" w:rsidRPr="00CF7291" w:rsidRDefault="003E0A97" w:rsidP="003E0A97">
            <w:pPr>
              <w:spacing w:line="0" w:lineRule="atLeast"/>
              <w:rPr>
                <w:sz w:val="24"/>
                <w:szCs w:val="24"/>
              </w:rPr>
            </w:pPr>
          </w:p>
        </w:tc>
      </w:tr>
      <w:tr w:rsidR="003E0A97" w:rsidRPr="00CF7291" w14:paraId="7BD8A0C9" w14:textId="77777777" w:rsidTr="003E0A97">
        <w:trPr>
          <w:trHeight w:val="265"/>
        </w:trPr>
        <w:tc>
          <w:tcPr>
            <w:tcW w:w="4520" w:type="dxa"/>
            <w:tcBorders>
              <w:left w:val="single" w:sz="8" w:space="0" w:color="auto"/>
              <w:bottom w:val="single" w:sz="8" w:space="0" w:color="auto"/>
              <w:right w:val="single" w:sz="8" w:space="0" w:color="auto"/>
            </w:tcBorders>
            <w:vAlign w:val="bottom"/>
          </w:tcPr>
          <w:p w14:paraId="6365E13F" w14:textId="77777777" w:rsidR="003E0A97" w:rsidRPr="00CF7291" w:rsidRDefault="003E0A97" w:rsidP="003E0A97">
            <w:pPr>
              <w:spacing w:line="0" w:lineRule="atLeast"/>
              <w:ind w:left="80"/>
              <w:rPr>
                <w:b/>
                <w:i/>
                <w:sz w:val="24"/>
                <w:szCs w:val="24"/>
              </w:rPr>
            </w:pPr>
            <w:r w:rsidRPr="00CF7291">
              <w:rPr>
                <w:b/>
                <w:i/>
                <w:sz w:val="24"/>
                <w:szCs w:val="24"/>
              </w:rPr>
              <w:t>prvky sebezáchrany a bezpečnosti</w:t>
            </w:r>
          </w:p>
        </w:tc>
        <w:tc>
          <w:tcPr>
            <w:tcW w:w="4640" w:type="dxa"/>
            <w:tcBorders>
              <w:bottom w:val="single" w:sz="8" w:space="0" w:color="auto"/>
              <w:right w:val="single" w:sz="8" w:space="0" w:color="auto"/>
            </w:tcBorders>
            <w:vAlign w:val="bottom"/>
          </w:tcPr>
          <w:p w14:paraId="567F0720" w14:textId="77777777" w:rsidR="003E0A97" w:rsidRPr="00CF7291" w:rsidRDefault="003E0A97" w:rsidP="003E0A97">
            <w:pPr>
              <w:spacing w:line="0" w:lineRule="atLeast"/>
              <w:rPr>
                <w:sz w:val="24"/>
                <w:szCs w:val="24"/>
              </w:rPr>
            </w:pPr>
          </w:p>
        </w:tc>
        <w:tc>
          <w:tcPr>
            <w:tcW w:w="640" w:type="dxa"/>
            <w:tcBorders>
              <w:bottom w:val="single" w:sz="8" w:space="0" w:color="auto"/>
              <w:right w:val="single" w:sz="8" w:space="0" w:color="auto"/>
            </w:tcBorders>
            <w:vAlign w:val="bottom"/>
          </w:tcPr>
          <w:p w14:paraId="62413D46" w14:textId="77777777" w:rsidR="003E0A97" w:rsidRPr="00CF7291" w:rsidRDefault="003E0A97" w:rsidP="003E0A97">
            <w:pPr>
              <w:spacing w:line="0" w:lineRule="atLeast"/>
              <w:rPr>
                <w:sz w:val="24"/>
                <w:szCs w:val="24"/>
              </w:rPr>
            </w:pPr>
          </w:p>
        </w:tc>
      </w:tr>
      <w:tr w:rsidR="003E0A97" w:rsidRPr="00CF7291" w14:paraId="377DE82D" w14:textId="77777777" w:rsidTr="003E0A97">
        <w:trPr>
          <w:trHeight w:val="239"/>
        </w:trPr>
        <w:tc>
          <w:tcPr>
            <w:tcW w:w="4520" w:type="dxa"/>
            <w:tcBorders>
              <w:left w:val="single" w:sz="8" w:space="0" w:color="auto"/>
              <w:right w:val="single" w:sz="8" w:space="0" w:color="auto"/>
            </w:tcBorders>
            <w:vAlign w:val="bottom"/>
          </w:tcPr>
          <w:p w14:paraId="409D309C" w14:textId="77777777" w:rsidR="003E0A97" w:rsidRPr="00CF7291" w:rsidRDefault="003E0A97" w:rsidP="003E0A97">
            <w:pPr>
              <w:spacing w:line="0" w:lineRule="atLeast"/>
              <w:ind w:left="80"/>
              <w:rPr>
                <w:b/>
                <w:i/>
                <w:sz w:val="24"/>
                <w:szCs w:val="24"/>
              </w:rPr>
            </w:pPr>
            <w:r w:rsidRPr="00CF7291">
              <w:rPr>
                <w:b/>
                <w:sz w:val="24"/>
                <w:szCs w:val="24"/>
              </w:rPr>
              <w:t xml:space="preserve">TV-3-1-01 </w:t>
            </w:r>
            <w:r w:rsidRPr="00CF7291">
              <w:rPr>
                <w:b/>
                <w:i/>
                <w:sz w:val="24"/>
                <w:szCs w:val="24"/>
              </w:rPr>
              <w:t>spojuje pravidelnou každodenní</w:t>
            </w:r>
          </w:p>
        </w:tc>
        <w:tc>
          <w:tcPr>
            <w:tcW w:w="4640" w:type="dxa"/>
            <w:tcBorders>
              <w:right w:val="single" w:sz="8" w:space="0" w:color="auto"/>
            </w:tcBorders>
            <w:vAlign w:val="bottom"/>
          </w:tcPr>
          <w:p w14:paraId="695EB898" w14:textId="77777777" w:rsidR="003E0A97" w:rsidRPr="00CF7291" w:rsidRDefault="003E0A97" w:rsidP="003E0A97">
            <w:pPr>
              <w:spacing w:line="219" w:lineRule="exact"/>
              <w:ind w:left="180"/>
              <w:rPr>
                <w:b/>
                <w:sz w:val="24"/>
                <w:szCs w:val="24"/>
              </w:rPr>
            </w:pPr>
            <w:r w:rsidRPr="00CF7291">
              <w:rPr>
                <w:b/>
                <w:sz w:val="24"/>
                <w:szCs w:val="24"/>
              </w:rPr>
              <w:t>Hry na sněhu a na ledě</w:t>
            </w:r>
          </w:p>
        </w:tc>
        <w:tc>
          <w:tcPr>
            <w:tcW w:w="640" w:type="dxa"/>
            <w:tcBorders>
              <w:right w:val="single" w:sz="8" w:space="0" w:color="auto"/>
            </w:tcBorders>
            <w:vAlign w:val="bottom"/>
          </w:tcPr>
          <w:p w14:paraId="71DC9CF2" w14:textId="77777777" w:rsidR="003E0A97" w:rsidRPr="00CF7291" w:rsidRDefault="003E0A97" w:rsidP="003E0A97">
            <w:pPr>
              <w:spacing w:line="0" w:lineRule="atLeast"/>
              <w:rPr>
                <w:sz w:val="24"/>
                <w:szCs w:val="24"/>
              </w:rPr>
            </w:pPr>
          </w:p>
        </w:tc>
      </w:tr>
      <w:tr w:rsidR="003E0A97" w:rsidRPr="00CF7291" w14:paraId="41348C5B" w14:textId="77777777" w:rsidTr="003E0A97">
        <w:trPr>
          <w:trHeight w:val="228"/>
        </w:trPr>
        <w:tc>
          <w:tcPr>
            <w:tcW w:w="4520" w:type="dxa"/>
            <w:tcBorders>
              <w:left w:val="single" w:sz="8" w:space="0" w:color="auto"/>
              <w:right w:val="single" w:sz="8" w:space="0" w:color="auto"/>
            </w:tcBorders>
            <w:vAlign w:val="bottom"/>
          </w:tcPr>
          <w:p w14:paraId="7440CE5A" w14:textId="77777777" w:rsidR="003E0A97" w:rsidRPr="00CF7291" w:rsidRDefault="003E0A97" w:rsidP="003E0A97">
            <w:pPr>
              <w:spacing w:line="228" w:lineRule="exact"/>
              <w:ind w:left="80"/>
              <w:rPr>
                <w:b/>
                <w:i/>
                <w:sz w:val="24"/>
                <w:szCs w:val="24"/>
              </w:rPr>
            </w:pPr>
            <w:r w:rsidRPr="00CF7291">
              <w:rPr>
                <w:b/>
                <w:i/>
                <w:sz w:val="24"/>
                <w:szCs w:val="24"/>
              </w:rPr>
              <w:t>pohybovou činnost se zdravím a využívá nabízené</w:t>
            </w:r>
          </w:p>
        </w:tc>
        <w:tc>
          <w:tcPr>
            <w:tcW w:w="4640" w:type="dxa"/>
            <w:tcBorders>
              <w:right w:val="single" w:sz="8" w:space="0" w:color="auto"/>
            </w:tcBorders>
            <w:vAlign w:val="bottom"/>
          </w:tcPr>
          <w:p w14:paraId="753941E3" w14:textId="77777777" w:rsidR="003E0A97" w:rsidRPr="00CF7291" w:rsidRDefault="003E0A97" w:rsidP="003E0A97">
            <w:pPr>
              <w:spacing w:line="0" w:lineRule="atLeast"/>
              <w:rPr>
                <w:sz w:val="24"/>
                <w:szCs w:val="24"/>
              </w:rPr>
            </w:pPr>
          </w:p>
        </w:tc>
        <w:tc>
          <w:tcPr>
            <w:tcW w:w="640" w:type="dxa"/>
            <w:tcBorders>
              <w:right w:val="single" w:sz="8" w:space="0" w:color="auto"/>
            </w:tcBorders>
            <w:vAlign w:val="bottom"/>
          </w:tcPr>
          <w:p w14:paraId="30A19096" w14:textId="77777777" w:rsidR="003E0A97" w:rsidRPr="00CF7291" w:rsidRDefault="003E0A97" w:rsidP="003E0A97">
            <w:pPr>
              <w:spacing w:line="0" w:lineRule="atLeast"/>
              <w:rPr>
                <w:sz w:val="24"/>
                <w:szCs w:val="24"/>
              </w:rPr>
            </w:pPr>
          </w:p>
        </w:tc>
      </w:tr>
      <w:tr w:rsidR="003E0A97" w:rsidRPr="00CF7291" w14:paraId="6E7F7503" w14:textId="77777777" w:rsidTr="003E0A97">
        <w:trPr>
          <w:trHeight w:val="230"/>
        </w:trPr>
        <w:tc>
          <w:tcPr>
            <w:tcW w:w="4520" w:type="dxa"/>
            <w:tcBorders>
              <w:left w:val="single" w:sz="8" w:space="0" w:color="auto"/>
              <w:right w:val="single" w:sz="8" w:space="0" w:color="auto"/>
            </w:tcBorders>
            <w:vAlign w:val="bottom"/>
          </w:tcPr>
          <w:p w14:paraId="17F94BF0" w14:textId="77777777" w:rsidR="003E0A97" w:rsidRPr="00CF7291" w:rsidRDefault="003E0A97" w:rsidP="003E0A97">
            <w:pPr>
              <w:spacing w:line="0" w:lineRule="atLeast"/>
              <w:ind w:left="80"/>
              <w:rPr>
                <w:b/>
                <w:i/>
                <w:sz w:val="24"/>
                <w:szCs w:val="24"/>
              </w:rPr>
            </w:pPr>
            <w:r w:rsidRPr="00CF7291">
              <w:rPr>
                <w:b/>
                <w:i/>
                <w:sz w:val="24"/>
                <w:szCs w:val="24"/>
              </w:rPr>
              <w:t>příležitosti</w:t>
            </w:r>
          </w:p>
        </w:tc>
        <w:tc>
          <w:tcPr>
            <w:tcW w:w="4640" w:type="dxa"/>
            <w:tcBorders>
              <w:right w:val="single" w:sz="8" w:space="0" w:color="auto"/>
            </w:tcBorders>
            <w:vAlign w:val="bottom"/>
          </w:tcPr>
          <w:p w14:paraId="51E2F799" w14:textId="504E3F0B" w:rsidR="00D05CB3" w:rsidRPr="00CF7291" w:rsidRDefault="00D05CB3" w:rsidP="003E0A97">
            <w:pPr>
              <w:spacing w:line="0" w:lineRule="atLeast"/>
              <w:rPr>
                <w:sz w:val="24"/>
                <w:szCs w:val="24"/>
              </w:rPr>
            </w:pPr>
          </w:p>
        </w:tc>
        <w:tc>
          <w:tcPr>
            <w:tcW w:w="640" w:type="dxa"/>
            <w:tcBorders>
              <w:right w:val="single" w:sz="8" w:space="0" w:color="auto"/>
            </w:tcBorders>
            <w:vAlign w:val="bottom"/>
          </w:tcPr>
          <w:p w14:paraId="0B419861" w14:textId="77777777" w:rsidR="003E0A97" w:rsidRPr="00CF7291" w:rsidRDefault="003E0A97" w:rsidP="003E0A97">
            <w:pPr>
              <w:spacing w:line="0" w:lineRule="atLeast"/>
              <w:rPr>
                <w:sz w:val="24"/>
                <w:szCs w:val="24"/>
              </w:rPr>
            </w:pPr>
          </w:p>
        </w:tc>
      </w:tr>
      <w:tr w:rsidR="003E0A97" w:rsidRPr="00CF7291" w14:paraId="2FC86A5C" w14:textId="77777777" w:rsidTr="003E0A97">
        <w:trPr>
          <w:trHeight w:val="226"/>
        </w:trPr>
        <w:tc>
          <w:tcPr>
            <w:tcW w:w="4520" w:type="dxa"/>
            <w:tcBorders>
              <w:left w:val="single" w:sz="8" w:space="0" w:color="auto"/>
              <w:right w:val="single" w:sz="8" w:space="0" w:color="auto"/>
            </w:tcBorders>
            <w:vAlign w:val="bottom"/>
          </w:tcPr>
          <w:p w14:paraId="69D09CF1" w14:textId="77777777" w:rsidR="003E0A97" w:rsidRPr="00CF7291" w:rsidRDefault="003E0A97" w:rsidP="003E0A97">
            <w:pPr>
              <w:spacing w:line="226" w:lineRule="exact"/>
              <w:ind w:left="80"/>
              <w:rPr>
                <w:sz w:val="24"/>
                <w:szCs w:val="24"/>
              </w:rPr>
            </w:pPr>
            <w:r w:rsidRPr="00CF7291">
              <w:rPr>
                <w:rFonts w:eastAsia="Courier New"/>
                <w:sz w:val="24"/>
                <w:szCs w:val="24"/>
              </w:rPr>
              <w:t xml:space="preserve">- </w:t>
            </w:r>
            <w:r w:rsidRPr="00CF7291">
              <w:rPr>
                <w:sz w:val="24"/>
                <w:szCs w:val="24"/>
              </w:rPr>
              <w:t>adaptuje se na dané podmínky</w:t>
            </w:r>
          </w:p>
          <w:p w14:paraId="3F602DE1" w14:textId="77777777" w:rsidR="00D05CB3" w:rsidRPr="00CF7291" w:rsidRDefault="00D05CB3" w:rsidP="003E0A97">
            <w:pPr>
              <w:spacing w:line="226" w:lineRule="exact"/>
              <w:ind w:left="80"/>
              <w:rPr>
                <w:sz w:val="24"/>
                <w:szCs w:val="24"/>
              </w:rPr>
            </w:pPr>
          </w:p>
          <w:p w14:paraId="4E1ABACC" w14:textId="77777777" w:rsidR="00D05CB3" w:rsidRPr="00CF7291" w:rsidRDefault="00D05CB3" w:rsidP="003E0A97">
            <w:pPr>
              <w:spacing w:line="226" w:lineRule="exact"/>
              <w:ind w:left="80"/>
              <w:rPr>
                <w:sz w:val="24"/>
                <w:szCs w:val="24"/>
              </w:rPr>
            </w:pPr>
          </w:p>
          <w:p w14:paraId="1AC873A9" w14:textId="77777777" w:rsidR="00D05CB3" w:rsidRPr="00CF7291" w:rsidRDefault="00D05CB3" w:rsidP="00D05CB3">
            <w:pPr>
              <w:spacing w:line="0" w:lineRule="atLeast"/>
              <w:rPr>
                <w:b/>
                <w:i/>
                <w:sz w:val="24"/>
                <w:szCs w:val="24"/>
              </w:rPr>
            </w:pPr>
            <w:r w:rsidRPr="00CF7291">
              <w:rPr>
                <w:b/>
                <w:sz w:val="24"/>
                <w:szCs w:val="24"/>
              </w:rPr>
              <w:t xml:space="preserve">TV-5-1-11 </w:t>
            </w:r>
            <w:r w:rsidRPr="00CF7291">
              <w:rPr>
                <w:b/>
                <w:i/>
                <w:sz w:val="24"/>
                <w:szCs w:val="24"/>
              </w:rPr>
              <w:t xml:space="preserve">adaptuje se na vodní prostředí, </w:t>
            </w:r>
          </w:p>
          <w:p w14:paraId="1709CD33" w14:textId="77777777" w:rsidR="00D05CB3" w:rsidRPr="00CF7291" w:rsidRDefault="00D05CB3" w:rsidP="00D05CB3">
            <w:pPr>
              <w:spacing w:line="0" w:lineRule="atLeast"/>
              <w:rPr>
                <w:b/>
                <w:i/>
                <w:sz w:val="24"/>
                <w:szCs w:val="24"/>
              </w:rPr>
            </w:pPr>
            <w:r w:rsidRPr="00CF7291">
              <w:rPr>
                <w:b/>
                <w:i/>
                <w:sz w:val="24"/>
                <w:szCs w:val="24"/>
              </w:rPr>
              <w:t>dodržuje hygienu plavání, zvládá v souladu</w:t>
            </w:r>
          </w:p>
          <w:p w14:paraId="6E11D6D8" w14:textId="77777777" w:rsidR="00D05CB3" w:rsidRPr="00CF7291" w:rsidRDefault="00D05CB3" w:rsidP="00D05CB3">
            <w:pPr>
              <w:spacing w:line="0" w:lineRule="atLeast"/>
              <w:rPr>
                <w:b/>
                <w:i/>
                <w:sz w:val="24"/>
                <w:szCs w:val="24"/>
              </w:rPr>
            </w:pPr>
            <w:r w:rsidRPr="00CF7291">
              <w:rPr>
                <w:b/>
                <w:i/>
                <w:sz w:val="24"/>
                <w:szCs w:val="24"/>
              </w:rPr>
              <w:t xml:space="preserve">s individuálními předpoklady plavecké </w:t>
            </w:r>
          </w:p>
          <w:p w14:paraId="3D6C1AF3" w14:textId="77777777" w:rsidR="00D05CB3" w:rsidRPr="00CF7291" w:rsidRDefault="00D05CB3" w:rsidP="00D05CB3">
            <w:pPr>
              <w:spacing w:line="0" w:lineRule="atLeast"/>
              <w:rPr>
                <w:b/>
                <w:i/>
                <w:sz w:val="24"/>
                <w:szCs w:val="24"/>
              </w:rPr>
            </w:pPr>
            <w:r w:rsidRPr="00CF7291">
              <w:rPr>
                <w:b/>
                <w:i/>
                <w:sz w:val="24"/>
                <w:szCs w:val="24"/>
              </w:rPr>
              <w:t>dovednosti</w:t>
            </w:r>
          </w:p>
          <w:p w14:paraId="7752A721" w14:textId="77777777" w:rsidR="00D05CB3" w:rsidRPr="00CF7291" w:rsidRDefault="00D05CB3" w:rsidP="00D05CB3">
            <w:pPr>
              <w:spacing w:line="0" w:lineRule="atLeast"/>
              <w:rPr>
                <w:b/>
                <w:i/>
                <w:sz w:val="24"/>
                <w:szCs w:val="24"/>
              </w:rPr>
            </w:pPr>
          </w:p>
          <w:p w14:paraId="38E28870" w14:textId="77777777" w:rsidR="00D05CB3" w:rsidRPr="00CF7291" w:rsidRDefault="00D05CB3" w:rsidP="00D05CB3">
            <w:pPr>
              <w:spacing w:line="0" w:lineRule="atLeast"/>
              <w:rPr>
                <w:b/>
                <w:i/>
                <w:sz w:val="24"/>
                <w:szCs w:val="24"/>
              </w:rPr>
            </w:pPr>
            <w:r w:rsidRPr="00CF7291">
              <w:rPr>
                <w:b/>
                <w:i/>
                <w:sz w:val="24"/>
                <w:szCs w:val="24"/>
              </w:rPr>
              <w:t>TV-5-1-12 zvládá v souladu s individuálními</w:t>
            </w:r>
          </w:p>
          <w:p w14:paraId="6598F672" w14:textId="77777777" w:rsidR="00D05CB3" w:rsidRPr="00CF7291" w:rsidRDefault="00D05CB3" w:rsidP="00D05CB3">
            <w:pPr>
              <w:spacing w:line="0" w:lineRule="atLeast"/>
              <w:rPr>
                <w:b/>
                <w:i/>
                <w:sz w:val="24"/>
                <w:szCs w:val="24"/>
              </w:rPr>
            </w:pPr>
            <w:r w:rsidRPr="00CF7291">
              <w:rPr>
                <w:b/>
                <w:i/>
                <w:sz w:val="24"/>
                <w:szCs w:val="24"/>
              </w:rPr>
              <w:t>Předpoklady vybranou plaveckou techniku,</w:t>
            </w:r>
          </w:p>
          <w:p w14:paraId="38335160" w14:textId="77777777" w:rsidR="00D05CB3" w:rsidRPr="00CF7291" w:rsidRDefault="00D05CB3" w:rsidP="00D05CB3">
            <w:pPr>
              <w:spacing w:line="0" w:lineRule="atLeast"/>
              <w:rPr>
                <w:sz w:val="24"/>
                <w:szCs w:val="24"/>
              </w:rPr>
            </w:pPr>
            <w:r w:rsidRPr="00CF7291">
              <w:rPr>
                <w:b/>
                <w:i/>
                <w:sz w:val="24"/>
                <w:szCs w:val="24"/>
              </w:rPr>
              <w:t>Prvky sebezáchrany a bezpečnosti</w:t>
            </w:r>
          </w:p>
          <w:p w14:paraId="2AB8E1A3" w14:textId="140CE786" w:rsidR="00D05CB3" w:rsidRPr="00CF7291" w:rsidRDefault="00D05CB3" w:rsidP="003E0A97">
            <w:pPr>
              <w:spacing w:line="226" w:lineRule="exact"/>
              <w:ind w:left="80"/>
              <w:rPr>
                <w:sz w:val="24"/>
                <w:szCs w:val="24"/>
              </w:rPr>
            </w:pPr>
          </w:p>
        </w:tc>
        <w:tc>
          <w:tcPr>
            <w:tcW w:w="4640" w:type="dxa"/>
            <w:tcBorders>
              <w:right w:val="single" w:sz="8" w:space="0" w:color="auto"/>
            </w:tcBorders>
            <w:vAlign w:val="bottom"/>
          </w:tcPr>
          <w:p w14:paraId="11B4F346" w14:textId="33342B18" w:rsidR="003E0A97" w:rsidRPr="00CF7291" w:rsidRDefault="00D05CB3" w:rsidP="003E0A97">
            <w:pPr>
              <w:spacing w:line="0" w:lineRule="atLeast"/>
              <w:rPr>
                <w:sz w:val="24"/>
                <w:szCs w:val="24"/>
              </w:rPr>
            </w:pPr>
            <w:r w:rsidRPr="00CF7291">
              <w:rPr>
                <w:sz w:val="24"/>
                <w:szCs w:val="24"/>
              </w:rPr>
              <w:t>Plavání (základní plavecká výuka)</w:t>
            </w:r>
          </w:p>
        </w:tc>
        <w:tc>
          <w:tcPr>
            <w:tcW w:w="640" w:type="dxa"/>
            <w:tcBorders>
              <w:right w:val="single" w:sz="8" w:space="0" w:color="auto"/>
            </w:tcBorders>
            <w:vAlign w:val="bottom"/>
          </w:tcPr>
          <w:p w14:paraId="65E57BBA" w14:textId="77777777" w:rsidR="003E0A97" w:rsidRPr="00CF7291" w:rsidRDefault="003E0A97" w:rsidP="003E0A97">
            <w:pPr>
              <w:spacing w:line="0" w:lineRule="atLeast"/>
              <w:rPr>
                <w:sz w:val="24"/>
                <w:szCs w:val="24"/>
              </w:rPr>
            </w:pPr>
          </w:p>
        </w:tc>
      </w:tr>
      <w:tr w:rsidR="003E0A97" w:rsidRPr="00CF7291" w14:paraId="0AE9AB2B" w14:textId="77777777" w:rsidTr="003E0A97">
        <w:trPr>
          <w:trHeight w:val="258"/>
        </w:trPr>
        <w:tc>
          <w:tcPr>
            <w:tcW w:w="4520" w:type="dxa"/>
            <w:tcBorders>
              <w:left w:val="single" w:sz="8" w:space="0" w:color="auto"/>
              <w:bottom w:val="single" w:sz="8" w:space="0" w:color="auto"/>
              <w:right w:val="single" w:sz="8" w:space="0" w:color="auto"/>
            </w:tcBorders>
            <w:vAlign w:val="bottom"/>
          </w:tcPr>
          <w:p w14:paraId="36A51274" w14:textId="77777777" w:rsidR="003E0A97" w:rsidRPr="00CF7291" w:rsidRDefault="003E0A97" w:rsidP="003E0A97">
            <w:pPr>
              <w:spacing w:line="0" w:lineRule="atLeast"/>
              <w:rPr>
                <w:sz w:val="24"/>
                <w:szCs w:val="24"/>
              </w:rPr>
            </w:pPr>
          </w:p>
        </w:tc>
        <w:tc>
          <w:tcPr>
            <w:tcW w:w="4640" w:type="dxa"/>
            <w:tcBorders>
              <w:bottom w:val="single" w:sz="8" w:space="0" w:color="auto"/>
              <w:right w:val="single" w:sz="8" w:space="0" w:color="auto"/>
            </w:tcBorders>
            <w:vAlign w:val="bottom"/>
          </w:tcPr>
          <w:p w14:paraId="75C1CD78" w14:textId="77777777" w:rsidR="003E0A97" w:rsidRPr="00CF7291" w:rsidRDefault="003E0A97" w:rsidP="003E0A97">
            <w:pPr>
              <w:spacing w:line="0" w:lineRule="atLeast"/>
              <w:rPr>
                <w:sz w:val="24"/>
                <w:szCs w:val="24"/>
              </w:rPr>
            </w:pPr>
          </w:p>
        </w:tc>
        <w:tc>
          <w:tcPr>
            <w:tcW w:w="640" w:type="dxa"/>
            <w:tcBorders>
              <w:bottom w:val="single" w:sz="8" w:space="0" w:color="auto"/>
              <w:right w:val="single" w:sz="8" w:space="0" w:color="auto"/>
            </w:tcBorders>
            <w:vAlign w:val="bottom"/>
          </w:tcPr>
          <w:p w14:paraId="26F472ED" w14:textId="77777777" w:rsidR="003E0A97" w:rsidRPr="00CF7291" w:rsidRDefault="003E0A97" w:rsidP="003E0A97">
            <w:pPr>
              <w:spacing w:line="0" w:lineRule="atLeast"/>
              <w:rPr>
                <w:sz w:val="24"/>
                <w:szCs w:val="24"/>
              </w:rPr>
            </w:pPr>
          </w:p>
        </w:tc>
      </w:tr>
    </w:tbl>
    <w:p w14:paraId="41584585" w14:textId="77777777" w:rsidR="003E0A97" w:rsidRPr="00CF7291" w:rsidRDefault="003E0A97" w:rsidP="003E0A97">
      <w:pPr>
        <w:spacing w:line="200" w:lineRule="exact"/>
        <w:rPr>
          <w:sz w:val="24"/>
          <w:szCs w:val="24"/>
        </w:rPr>
      </w:pPr>
    </w:p>
    <w:tbl>
      <w:tblPr>
        <w:tblW w:w="9781" w:type="dxa"/>
        <w:tblLayout w:type="fixed"/>
        <w:tblCellMar>
          <w:left w:w="0" w:type="dxa"/>
          <w:right w:w="0" w:type="dxa"/>
        </w:tblCellMar>
        <w:tblLook w:val="0000" w:firstRow="0" w:lastRow="0" w:firstColumn="0" w:lastColumn="0" w:noHBand="0" w:noVBand="0"/>
      </w:tblPr>
      <w:tblGrid>
        <w:gridCol w:w="25"/>
        <w:gridCol w:w="4911"/>
        <w:gridCol w:w="100"/>
        <w:gridCol w:w="913"/>
        <w:gridCol w:w="425"/>
        <w:gridCol w:w="2835"/>
        <w:gridCol w:w="25"/>
        <w:gridCol w:w="81"/>
        <w:gridCol w:w="466"/>
      </w:tblGrid>
      <w:tr w:rsidR="003E0A97" w:rsidRPr="00CF7291" w14:paraId="38C999EB" w14:textId="77777777" w:rsidTr="007B49D8">
        <w:trPr>
          <w:trHeight w:val="234"/>
        </w:trPr>
        <w:tc>
          <w:tcPr>
            <w:tcW w:w="25" w:type="dxa"/>
            <w:vAlign w:val="bottom"/>
          </w:tcPr>
          <w:p w14:paraId="726FE24B" w14:textId="77777777" w:rsidR="003E0A97" w:rsidRPr="00CF7291" w:rsidRDefault="003E0A97" w:rsidP="005B077C">
            <w:pPr>
              <w:widowControl/>
              <w:suppressAutoHyphens w:val="0"/>
              <w:autoSpaceDE/>
              <w:rPr>
                <w:sz w:val="24"/>
                <w:szCs w:val="24"/>
              </w:rPr>
            </w:pPr>
          </w:p>
        </w:tc>
        <w:tc>
          <w:tcPr>
            <w:tcW w:w="4915" w:type="dxa"/>
            <w:tcBorders>
              <w:right w:val="single" w:sz="4" w:space="0" w:color="auto"/>
            </w:tcBorders>
            <w:vAlign w:val="bottom"/>
          </w:tcPr>
          <w:p w14:paraId="4949556D" w14:textId="77777777" w:rsidR="003E0A97" w:rsidRPr="00CF7291" w:rsidRDefault="003E0A97" w:rsidP="003E0A97">
            <w:pPr>
              <w:spacing w:line="0" w:lineRule="atLeast"/>
              <w:ind w:left="100"/>
              <w:rPr>
                <w:b/>
                <w:sz w:val="24"/>
                <w:szCs w:val="24"/>
              </w:rPr>
            </w:pPr>
            <w:r w:rsidRPr="00CF7291">
              <w:rPr>
                <w:b/>
                <w:sz w:val="24"/>
                <w:szCs w:val="24"/>
              </w:rPr>
              <w:t>4. ročník</w:t>
            </w:r>
          </w:p>
        </w:tc>
        <w:tc>
          <w:tcPr>
            <w:tcW w:w="100" w:type="dxa"/>
            <w:tcBorders>
              <w:left w:val="single" w:sz="4" w:space="0" w:color="auto"/>
            </w:tcBorders>
            <w:vAlign w:val="bottom"/>
          </w:tcPr>
          <w:p w14:paraId="1D5F0BF2" w14:textId="77777777" w:rsidR="003E0A97" w:rsidRPr="00CF7291" w:rsidRDefault="003E0A97" w:rsidP="003E0A97">
            <w:pPr>
              <w:spacing w:line="0" w:lineRule="atLeast"/>
              <w:rPr>
                <w:sz w:val="24"/>
                <w:szCs w:val="24"/>
              </w:rPr>
            </w:pPr>
          </w:p>
        </w:tc>
        <w:tc>
          <w:tcPr>
            <w:tcW w:w="913" w:type="dxa"/>
            <w:vAlign w:val="bottom"/>
          </w:tcPr>
          <w:p w14:paraId="6259F21E" w14:textId="77777777" w:rsidR="003E0A97" w:rsidRPr="00CF7291" w:rsidRDefault="003E0A97" w:rsidP="003E0A97">
            <w:pPr>
              <w:spacing w:line="0" w:lineRule="atLeast"/>
              <w:rPr>
                <w:sz w:val="24"/>
                <w:szCs w:val="24"/>
              </w:rPr>
            </w:pPr>
          </w:p>
        </w:tc>
        <w:tc>
          <w:tcPr>
            <w:tcW w:w="425" w:type="dxa"/>
            <w:vAlign w:val="bottom"/>
          </w:tcPr>
          <w:p w14:paraId="2FAA535F"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344D419F"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12DB5000"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0298BE4F" w14:textId="77777777" w:rsidR="003E0A97" w:rsidRPr="00CF7291" w:rsidRDefault="003E0A97" w:rsidP="003E0A97">
            <w:pPr>
              <w:spacing w:line="0" w:lineRule="atLeast"/>
              <w:rPr>
                <w:sz w:val="24"/>
                <w:szCs w:val="24"/>
              </w:rPr>
            </w:pPr>
          </w:p>
        </w:tc>
      </w:tr>
      <w:tr w:rsidR="003E0A97" w:rsidRPr="00CF7291" w14:paraId="283DA7D9" w14:textId="77777777" w:rsidTr="007B49D8">
        <w:trPr>
          <w:trHeight w:val="124"/>
        </w:trPr>
        <w:tc>
          <w:tcPr>
            <w:tcW w:w="25" w:type="dxa"/>
            <w:tcBorders>
              <w:left w:val="single" w:sz="4" w:space="0" w:color="auto"/>
              <w:bottom w:val="single" w:sz="8" w:space="0" w:color="auto"/>
            </w:tcBorders>
            <w:vAlign w:val="bottom"/>
          </w:tcPr>
          <w:p w14:paraId="29228F36" w14:textId="77777777" w:rsidR="003E0A97" w:rsidRPr="00CF7291" w:rsidRDefault="003E0A97" w:rsidP="003E0A97">
            <w:pPr>
              <w:spacing w:line="0" w:lineRule="atLeast"/>
              <w:rPr>
                <w:sz w:val="24"/>
                <w:szCs w:val="24"/>
              </w:rPr>
            </w:pPr>
          </w:p>
        </w:tc>
        <w:tc>
          <w:tcPr>
            <w:tcW w:w="4915" w:type="dxa"/>
            <w:tcBorders>
              <w:bottom w:val="single" w:sz="8" w:space="0" w:color="auto"/>
              <w:right w:val="single" w:sz="4" w:space="0" w:color="auto"/>
            </w:tcBorders>
            <w:vAlign w:val="bottom"/>
          </w:tcPr>
          <w:p w14:paraId="2DDCD5FF" w14:textId="77777777" w:rsidR="003E0A97" w:rsidRPr="00CF7291" w:rsidRDefault="003E0A97" w:rsidP="003E0A97">
            <w:pPr>
              <w:spacing w:line="0" w:lineRule="atLeast"/>
              <w:rPr>
                <w:sz w:val="24"/>
                <w:szCs w:val="24"/>
              </w:rPr>
            </w:pPr>
          </w:p>
        </w:tc>
        <w:tc>
          <w:tcPr>
            <w:tcW w:w="100" w:type="dxa"/>
            <w:tcBorders>
              <w:left w:val="single" w:sz="4" w:space="0" w:color="auto"/>
              <w:bottom w:val="single" w:sz="8" w:space="0" w:color="auto"/>
            </w:tcBorders>
            <w:vAlign w:val="bottom"/>
          </w:tcPr>
          <w:p w14:paraId="0C0A6724" w14:textId="77777777" w:rsidR="003E0A97" w:rsidRPr="00CF7291" w:rsidRDefault="003E0A97" w:rsidP="003E0A97">
            <w:pPr>
              <w:spacing w:line="0" w:lineRule="atLeast"/>
              <w:rPr>
                <w:sz w:val="24"/>
                <w:szCs w:val="24"/>
              </w:rPr>
            </w:pPr>
          </w:p>
        </w:tc>
        <w:tc>
          <w:tcPr>
            <w:tcW w:w="913" w:type="dxa"/>
            <w:tcBorders>
              <w:bottom w:val="single" w:sz="8" w:space="0" w:color="auto"/>
            </w:tcBorders>
            <w:vAlign w:val="bottom"/>
          </w:tcPr>
          <w:p w14:paraId="062378D8" w14:textId="77777777" w:rsidR="003E0A97" w:rsidRPr="00CF7291" w:rsidRDefault="003E0A97" w:rsidP="003E0A97">
            <w:pPr>
              <w:spacing w:line="0" w:lineRule="atLeast"/>
              <w:rPr>
                <w:sz w:val="24"/>
                <w:szCs w:val="24"/>
              </w:rPr>
            </w:pPr>
          </w:p>
        </w:tc>
        <w:tc>
          <w:tcPr>
            <w:tcW w:w="425" w:type="dxa"/>
            <w:tcBorders>
              <w:bottom w:val="single" w:sz="8" w:space="0" w:color="auto"/>
            </w:tcBorders>
            <w:vAlign w:val="bottom"/>
          </w:tcPr>
          <w:p w14:paraId="19DFA2C1" w14:textId="77777777" w:rsidR="003E0A97" w:rsidRPr="00CF7291" w:rsidRDefault="003E0A97" w:rsidP="003E0A97">
            <w:pPr>
              <w:spacing w:line="0" w:lineRule="atLeast"/>
              <w:rPr>
                <w:sz w:val="24"/>
                <w:szCs w:val="24"/>
              </w:rPr>
            </w:pPr>
          </w:p>
        </w:tc>
        <w:tc>
          <w:tcPr>
            <w:tcW w:w="2836" w:type="dxa"/>
            <w:tcBorders>
              <w:bottom w:val="single" w:sz="8" w:space="0" w:color="auto"/>
              <w:right w:val="single" w:sz="4" w:space="0" w:color="auto"/>
            </w:tcBorders>
            <w:vAlign w:val="bottom"/>
          </w:tcPr>
          <w:p w14:paraId="33738701" w14:textId="77777777" w:rsidR="003E0A97" w:rsidRPr="00CF7291" w:rsidRDefault="003E0A97" w:rsidP="003E0A97">
            <w:pPr>
              <w:spacing w:line="0" w:lineRule="atLeast"/>
              <w:rPr>
                <w:sz w:val="24"/>
                <w:szCs w:val="24"/>
              </w:rPr>
            </w:pPr>
          </w:p>
        </w:tc>
        <w:tc>
          <w:tcPr>
            <w:tcW w:w="20" w:type="dxa"/>
            <w:tcBorders>
              <w:left w:val="single" w:sz="4" w:space="0" w:color="auto"/>
              <w:bottom w:val="single" w:sz="8" w:space="0" w:color="auto"/>
            </w:tcBorders>
            <w:vAlign w:val="bottom"/>
          </w:tcPr>
          <w:p w14:paraId="720EF060" w14:textId="77777777" w:rsidR="003E0A97" w:rsidRPr="00CF7291" w:rsidRDefault="003E0A97" w:rsidP="003E0A97">
            <w:pPr>
              <w:spacing w:line="0" w:lineRule="atLeast"/>
              <w:rPr>
                <w:sz w:val="24"/>
                <w:szCs w:val="24"/>
              </w:rPr>
            </w:pPr>
          </w:p>
        </w:tc>
        <w:tc>
          <w:tcPr>
            <w:tcW w:w="547" w:type="dxa"/>
            <w:gridSpan w:val="2"/>
            <w:tcBorders>
              <w:bottom w:val="single" w:sz="8" w:space="0" w:color="auto"/>
              <w:right w:val="single" w:sz="4" w:space="0" w:color="auto"/>
            </w:tcBorders>
            <w:vAlign w:val="bottom"/>
          </w:tcPr>
          <w:p w14:paraId="422889DC" w14:textId="77777777" w:rsidR="003E0A97" w:rsidRPr="00CF7291" w:rsidRDefault="003E0A97" w:rsidP="003E0A97">
            <w:pPr>
              <w:spacing w:line="0" w:lineRule="atLeast"/>
              <w:rPr>
                <w:sz w:val="24"/>
                <w:szCs w:val="24"/>
              </w:rPr>
            </w:pPr>
          </w:p>
        </w:tc>
      </w:tr>
      <w:tr w:rsidR="003E0A97" w:rsidRPr="00CF7291" w14:paraId="1EF9BADF" w14:textId="77777777" w:rsidTr="007B49D8">
        <w:trPr>
          <w:trHeight w:val="219"/>
        </w:trPr>
        <w:tc>
          <w:tcPr>
            <w:tcW w:w="25" w:type="dxa"/>
            <w:tcBorders>
              <w:left w:val="single" w:sz="4" w:space="0" w:color="auto"/>
              <w:bottom w:val="single" w:sz="8" w:space="0" w:color="auto"/>
            </w:tcBorders>
            <w:vAlign w:val="bottom"/>
          </w:tcPr>
          <w:p w14:paraId="605CEB06" w14:textId="77777777" w:rsidR="003E0A97" w:rsidRPr="00CF7291" w:rsidRDefault="003E0A97" w:rsidP="003E0A97">
            <w:pPr>
              <w:spacing w:line="0" w:lineRule="atLeast"/>
              <w:rPr>
                <w:sz w:val="24"/>
                <w:szCs w:val="24"/>
              </w:rPr>
            </w:pPr>
          </w:p>
        </w:tc>
        <w:tc>
          <w:tcPr>
            <w:tcW w:w="4915" w:type="dxa"/>
            <w:tcBorders>
              <w:bottom w:val="single" w:sz="8" w:space="0" w:color="auto"/>
              <w:right w:val="single" w:sz="4" w:space="0" w:color="auto"/>
            </w:tcBorders>
            <w:vAlign w:val="bottom"/>
          </w:tcPr>
          <w:p w14:paraId="67B1320C" w14:textId="77777777" w:rsidR="003E0A97" w:rsidRPr="00CF7291" w:rsidRDefault="003E0A97" w:rsidP="003E0A97">
            <w:pPr>
              <w:spacing w:line="219" w:lineRule="exact"/>
              <w:ind w:left="100"/>
              <w:rPr>
                <w:b/>
                <w:sz w:val="24"/>
                <w:szCs w:val="24"/>
              </w:rPr>
            </w:pPr>
            <w:r w:rsidRPr="00CF7291">
              <w:rPr>
                <w:b/>
                <w:sz w:val="24"/>
                <w:szCs w:val="24"/>
              </w:rPr>
              <w:t>ročníkové výstupy – 4. ročník</w:t>
            </w:r>
          </w:p>
        </w:tc>
        <w:tc>
          <w:tcPr>
            <w:tcW w:w="100" w:type="dxa"/>
            <w:tcBorders>
              <w:left w:val="single" w:sz="4" w:space="0" w:color="auto"/>
              <w:bottom w:val="single" w:sz="8" w:space="0" w:color="auto"/>
            </w:tcBorders>
            <w:vAlign w:val="bottom"/>
          </w:tcPr>
          <w:p w14:paraId="13D9F3A4" w14:textId="77777777" w:rsidR="003E0A97" w:rsidRPr="00CF7291" w:rsidRDefault="003E0A97" w:rsidP="003E0A97">
            <w:pPr>
              <w:spacing w:line="0" w:lineRule="atLeast"/>
              <w:rPr>
                <w:sz w:val="24"/>
                <w:szCs w:val="24"/>
              </w:rPr>
            </w:pPr>
          </w:p>
        </w:tc>
        <w:tc>
          <w:tcPr>
            <w:tcW w:w="4174" w:type="dxa"/>
            <w:gridSpan w:val="3"/>
            <w:tcBorders>
              <w:bottom w:val="single" w:sz="8" w:space="0" w:color="auto"/>
              <w:right w:val="single" w:sz="4" w:space="0" w:color="auto"/>
            </w:tcBorders>
            <w:vAlign w:val="bottom"/>
          </w:tcPr>
          <w:p w14:paraId="2B64A908" w14:textId="77777777" w:rsidR="003E0A97" w:rsidRPr="00CF7291" w:rsidRDefault="003E0A97" w:rsidP="003E0A97">
            <w:pPr>
              <w:spacing w:line="219" w:lineRule="exact"/>
              <w:rPr>
                <w:b/>
                <w:sz w:val="24"/>
                <w:szCs w:val="24"/>
              </w:rPr>
            </w:pPr>
            <w:r w:rsidRPr="00CF7291">
              <w:rPr>
                <w:b/>
                <w:sz w:val="24"/>
                <w:szCs w:val="24"/>
              </w:rPr>
              <w:t>učivo – 4. ročník</w:t>
            </w:r>
          </w:p>
        </w:tc>
        <w:tc>
          <w:tcPr>
            <w:tcW w:w="20" w:type="dxa"/>
            <w:tcBorders>
              <w:left w:val="single" w:sz="4" w:space="0" w:color="auto"/>
              <w:bottom w:val="single" w:sz="8" w:space="0" w:color="auto"/>
            </w:tcBorders>
            <w:vAlign w:val="bottom"/>
          </w:tcPr>
          <w:p w14:paraId="4FB55233" w14:textId="77777777" w:rsidR="003E0A97" w:rsidRPr="00CF7291" w:rsidRDefault="003E0A97" w:rsidP="003E0A97">
            <w:pPr>
              <w:spacing w:line="0" w:lineRule="atLeast"/>
              <w:rPr>
                <w:sz w:val="24"/>
                <w:szCs w:val="24"/>
              </w:rPr>
            </w:pPr>
          </w:p>
        </w:tc>
        <w:tc>
          <w:tcPr>
            <w:tcW w:w="547" w:type="dxa"/>
            <w:gridSpan w:val="2"/>
            <w:tcBorders>
              <w:bottom w:val="single" w:sz="8" w:space="0" w:color="auto"/>
              <w:right w:val="single" w:sz="4" w:space="0" w:color="auto"/>
            </w:tcBorders>
            <w:vAlign w:val="bottom"/>
          </w:tcPr>
          <w:p w14:paraId="7A1F5480" w14:textId="77777777" w:rsidR="003E0A97" w:rsidRPr="00CF7291" w:rsidRDefault="003E0A97" w:rsidP="003E0A97">
            <w:pPr>
              <w:spacing w:line="219" w:lineRule="exact"/>
              <w:ind w:left="100"/>
              <w:rPr>
                <w:b/>
                <w:sz w:val="24"/>
                <w:szCs w:val="24"/>
              </w:rPr>
            </w:pPr>
            <w:r w:rsidRPr="00CF7291">
              <w:rPr>
                <w:b/>
                <w:sz w:val="24"/>
                <w:szCs w:val="24"/>
              </w:rPr>
              <w:t>PT</w:t>
            </w:r>
          </w:p>
        </w:tc>
      </w:tr>
      <w:tr w:rsidR="003E0A97" w:rsidRPr="00CF7291" w14:paraId="74CA6567" w14:textId="77777777" w:rsidTr="007B49D8">
        <w:trPr>
          <w:trHeight w:val="197"/>
        </w:trPr>
        <w:tc>
          <w:tcPr>
            <w:tcW w:w="25" w:type="dxa"/>
            <w:tcBorders>
              <w:left w:val="single" w:sz="4" w:space="0" w:color="auto"/>
            </w:tcBorders>
            <w:vAlign w:val="bottom"/>
          </w:tcPr>
          <w:p w14:paraId="6D82C6F7"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4D17D649" w14:textId="77777777" w:rsidR="003E0A97" w:rsidRPr="00CF7291" w:rsidRDefault="003E0A97" w:rsidP="003E0A97">
            <w:pPr>
              <w:spacing w:line="197" w:lineRule="exact"/>
              <w:ind w:left="100"/>
              <w:rPr>
                <w:b/>
                <w:sz w:val="24"/>
                <w:szCs w:val="24"/>
              </w:rPr>
            </w:pPr>
            <w:r w:rsidRPr="00CF7291">
              <w:rPr>
                <w:b/>
                <w:sz w:val="24"/>
                <w:szCs w:val="24"/>
              </w:rPr>
              <w:t>Žák:</w:t>
            </w:r>
          </w:p>
        </w:tc>
        <w:tc>
          <w:tcPr>
            <w:tcW w:w="100" w:type="dxa"/>
            <w:tcBorders>
              <w:left w:val="single" w:sz="4" w:space="0" w:color="auto"/>
            </w:tcBorders>
            <w:vAlign w:val="bottom"/>
          </w:tcPr>
          <w:p w14:paraId="26847F5E" w14:textId="77777777" w:rsidR="003E0A97" w:rsidRPr="00CF7291" w:rsidRDefault="003E0A97" w:rsidP="003E0A97">
            <w:pPr>
              <w:spacing w:line="0" w:lineRule="atLeast"/>
              <w:rPr>
                <w:sz w:val="24"/>
                <w:szCs w:val="24"/>
              </w:rPr>
            </w:pPr>
          </w:p>
        </w:tc>
        <w:tc>
          <w:tcPr>
            <w:tcW w:w="913" w:type="dxa"/>
            <w:tcBorders>
              <w:bottom w:val="single" w:sz="8" w:space="0" w:color="auto"/>
            </w:tcBorders>
            <w:vAlign w:val="bottom"/>
          </w:tcPr>
          <w:p w14:paraId="4417129D" w14:textId="77777777" w:rsidR="003E0A97" w:rsidRPr="00CF7291" w:rsidRDefault="003E0A97" w:rsidP="003E0A97">
            <w:pPr>
              <w:spacing w:line="197" w:lineRule="exact"/>
              <w:rPr>
                <w:b/>
                <w:w w:val="97"/>
                <w:sz w:val="24"/>
                <w:szCs w:val="24"/>
              </w:rPr>
            </w:pPr>
            <w:r w:rsidRPr="00CF7291">
              <w:rPr>
                <w:b/>
                <w:w w:val="97"/>
                <w:sz w:val="24"/>
                <w:szCs w:val="24"/>
              </w:rPr>
              <w:t>Atletika:</w:t>
            </w:r>
          </w:p>
        </w:tc>
        <w:tc>
          <w:tcPr>
            <w:tcW w:w="3261" w:type="dxa"/>
            <w:gridSpan w:val="2"/>
            <w:tcBorders>
              <w:right w:val="single" w:sz="4" w:space="0" w:color="auto"/>
            </w:tcBorders>
            <w:vAlign w:val="bottom"/>
          </w:tcPr>
          <w:p w14:paraId="4431E63B"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495A2D11"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237FB188" w14:textId="77777777" w:rsidR="003E0A97" w:rsidRPr="00CF7291" w:rsidRDefault="003E0A97" w:rsidP="003E0A97">
            <w:pPr>
              <w:spacing w:line="0" w:lineRule="atLeast"/>
              <w:rPr>
                <w:sz w:val="24"/>
                <w:szCs w:val="24"/>
              </w:rPr>
            </w:pPr>
          </w:p>
        </w:tc>
      </w:tr>
      <w:tr w:rsidR="003E0A97" w:rsidRPr="00CF7291" w14:paraId="1605F53D" w14:textId="77777777" w:rsidTr="007B49D8">
        <w:trPr>
          <w:trHeight w:val="237"/>
        </w:trPr>
        <w:tc>
          <w:tcPr>
            <w:tcW w:w="25" w:type="dxa"/>
            <w:tcBorders>
              <w:left w:val="single" w:sz="4" w:space="0" w:color="auto"/>
            </w:tcBorders>
            <w:vAlign w:val="bottom"/>
          </w:tcPr>
          <w:p w14:paraId="13A106B3"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238AB242" w14:textId="77777777" w:rsidR="003E0A97" w:rsidRPr="00CF7291" w:rsidRDefault="003E0A97" w:rsidP="003E0A97">
            <w:pPr>
              <w:spacing w:line="0" w:lineRule="atLeast"/>
              <w:ind w:left="100"/>
              <w:rPr>
                <w:b/>
                <w:i/>
                <w:sz w:val="24"/>
                <w:szCs w:val="24"/>
              </w:rPr>
            </w:pPr>
            <w:r w:rsidRPr="00CF7291">
              <w:rPr>
                <w:b/>
                <w:sz w:val="24"/>
                <w:szCs w:val="24"/>
              </w:rPr>
              <w:t xml:space="preserve">TV-5-1-03 </w:t>
            </w:r>
            <w:r w:rsidRPr="00CF7291">
              <w:rPr>
                <w:b/>
                <w:i/>
                <w:sz w:val="24"/>
                <w:szCs w:val="24"/>
              </w:rPr>
              <w:t>zvládá v souladu s individuálními</w:t>
            </w:r>
          </w:p>
        </w:tc>
        <w:tc>
          <w:tcPr>
            <w:tcW w:w="100" w:type="dxa"/>
            <w:tcBorders>
              <w:left w:val="single" w:sz="4" w:space="0" w:color="auto"/>
            </w:tcBorders>
            <w:vAlign w:val="bottom"/>
          </w:tcPr>
          <w:p w14:paraId="1AE54E6B"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69FE1A70" w14:textId="77777777" w:rsidR="003E0A97" w:rsidRPr="00CF7291" w:rsidRDefault="003E0A97" w:rsidP="003E0A97">
            <w:pPr>
              <w:spacing w:line="0" w:lineRule="atLeast"/>
              <w:rPr>
                <w:b/>
                <w:sz w:val="24"/>
                <w:szCs w:val="24"/>
              </w:rPr>
            </w:pPr>
            <w:r w:rsidRPr="00CF7291">
              <w:rPr>
                <w:b/>
                <w:sz w:val="24"/>
                <w:szCs w:val="24"/>
              </w:rPr>
              <w:t>Základní pojmy:</w:t>
            </w:r>
          </w:p>
        </w:tc>
        <w:tc>
          <w:tcPr>
            <w:tcW w:w="101" w:type="dxa"/>
            <w:gridSpan w:val="2"/>
            <w:tcBorders>
              <w:left w:val="single" w:sz="4" w:space="0" w:color="auto"/>
            </w:tcBorders>
            <w:vAlign w:val="bottom"/>
          </w:tcPr>
          <w:p w14:paraId="54492409"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14F855F3" w14:textId="77777777" w:rsidR="003E0A97" w:rsidRPr="00CF7291" w:rsidRDefault="003E0A97" w:rsidP="003E0A97">
            <w:pPr>
              <w:spacing w:line="0" w:lineRule="atLeast"/>
              <w:rPr>
                <w:sz w:val="24"/>
                <w:szCs w:val="24"/>
              </w:rPr>
            </w:pPr>
          </w:p>
        </w:tc>
      </w:tr>
      <w:tr w:rsidR="003E0A97" w:rsidRPr="00CF7291" w14:paraId="1C0687BF" w14:textId="77777777" w:rsidTr="007B49D8">
        <w:trPr>
          <w:trHeight w:val="228"/>
        </w:trPr>
        <w:tc>
          <w:tcPr>
            <w:tcW w:w="25" w:type="dxa"/>
            <w:tcBorders>
              <w:left w:val="single" w:sz="4" w:space="0" w:color="auto"/>
            </w:tcBorders>
            <w:vAlign w:val="bottom"/>
          </w:tcPr>
          <w:p w14:paraId="7D9DF435"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2FAE874C" w14:textId="77777777" w:rsidR="003E0A97" w:rsidRPr="00CF7291" w:rsidRDefault="003E0A97" w:rsidP="003E0A97">
            <w:pPr>
              <w:spacing w:line="228" w:lineRule="exact"/>
              <w:ind w:left="100"/>
              <w:rPr>
                <w:b/>
                <w:i/>
                <w:sz w:val="24"/>
                <w:szCs w:val="24"/>
              </w:rPr>
            </w:pPr>
            <w:r w:rsidRPr="00CF7291">
              <w:rPr>
                <w:b/>
                <w:i/>
                <w:sz w:val="24"/>
                <w:szCs w:val="24"/>
              </w:rPr>
              <w:t>předpoklady osvojované pohybové dovednosti; vytváří</w:t>
            </w:r>
          </w:p>
        </w:tc>
        <w:tc>
          <w:tcPr>
            <w:tcW w:w="100" w:type="dxa"/>
            <w:tcBorders>
              <w:left w:val="single" w:sz="4" w:space="0" w:color="auto"/>
            </w:tcBorders>
            <w:vAlign w:val="bottom"/>
          </w:tcPr>
          <w:p w14:paraId="558933C4"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0B93D926" w14:textId="77777777" w:rsidR="003E0A97" w:rsidRPr="00CF7291" w:rsidRDefault="003E0A97" w:rsidP="003E0A97">
            <w:pPr>
              <w:spacing w:line="219" w:lineRule="exact"/>
              <w:rPr>
                <w:sz w:val="24"/>
                <w:szCs w:val="24"/>
              </w:rPr>
            </w:pPr>
            <w:r w:rsidRPr="00CF7291">
              <w:rPr>
                <w:sz w:val="24"/>
                <w:szCs w:val="24"/>
              </w:rPr>
              <w:t>základní discipliny,</w:t>
            </w:r>
          </w:p>
        </w:tc>
        <w:tc>
          <w:tcPr>
            <w:tcW w:w="101" w:type="dxa"/>
            <w:gridSpan w:val="2"/>
            <w:tcBorders>
              <w:left w:val="single" w:sz="4" w:space="0" w:color="auto"/>
            </w:tcBorders>
            <w:vAlign w:val="bottom"/>
          </w:tcPr>
          <w:p w14:paraId="41FE2C58"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4EF805E2" w14:textId="77777777" w:rsidR="003E0A97" w:rsidRPr="00CF7291" w:rsidRDefault="003E0A97" w:rsidP="003E0A97">
            <w:pPr>
              <w:spacing w:line="0" w:lineRule="atLeast"/>
              <w:rPr>
                <w:sz w:val="24"/>
                <w:szCs w:val="24"/>
              </w:rPr>
            </w:pPr>
          </w:p>
        </w:tc>
      </w:tr>
      <w:tr w:rsidR="003E0A97" w:rsidRPr="00CF7291" w14:paraId="7987634B" w14:textId="77777777" w:rsidTr="007B49D8">
        <w:trPr>
          <w:trHeight w:val="230"/>
        </w:trPr>
        <w:tc>
          <w:tcPr>
            <w:tcW w:w="25" w:type="dxa"/>
            <w:tcBorders>
              <w:left w:val="single" w:sz="4" w:space="0" w:color="auto"/>
            </w:tcBorders>
            <w:vAlign w:val="bottom"/>
          </w:tcPr>
          <w:p w14:paraId="4192594B"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267860D9" w14:textId="77777777" w:rsidR="003E0A97" w:rsidRPr="00CF7291" w:rsidRDefault="003E0A97" w:rsidP="003E0A97">
            <w:pPr>
              <w:spacing w:line="0" w:lineRule="atLeast"/>
              <w:ind w:left="100"/>
              <w:rPr>
                <w:b/>
                <w:i/>
                <w:sz w:val="24"/>
                <w:szCs w:val="24"/>
              </w:rPr>
            </w:pPr>
            <w:r w:rsidRPr="00CF7291">
              <w:rPr>
                <w:b/>
                <w:i/>
                <w:sz w:val="24"/>
                <w:szCs w:val="24"/>
              </w:rPr>
              <w:t>varianty osvojených pohybových her</w:t>
            </w:r>
          </w:p>
        </w:tc>
        <w:tc>
          <w:tcPr>
            <w:tcW w:w="100" w:type="dxa"/>
            <w:tcBorders>
              <w:left w:val="single" w:sz="4" w:space="0" w:color="auto"/>
            </w:tcBorders>
            <w:vAlign w:val="bottom"/>
          </w:tcPr>
          <w:p w14:paraId="73282D0F"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67559C8C" w14:textId="77777777" w:rsidR="003E0A97" w:rsidRPr="00CF7291" w:rsidRDefault="003E0A97" w:rsidP="003E0A97">
            <w:pPr>
              <w:spacing w:line="219" w:lineRule="exact"/>
              <w:rPr>
                <w:sz w:val="24"/>
                <w:szCs w:val="24"/>
              </w:rPr>
            </w:pPr>
            <w:r w:rsidRPr="00CF7291">
              <w:rPr>
                <w:sz w:val="24"/>
                <w:szCs w:val="24"/>
              </w:rPr>
              <w:t>části běžecké dráhy a skokanského sektoru,</w:t>
            </w:r>
          </w:p>
        </w:tc>
        <w:tc>
          <w:tcPr>
            <w:tcW w:w="101" w:type="dxa"/>
            <w:gridSpan w:val="2"/>
            <w:tcBorders>
              <w:left w:val="single" w:sz="4" w:space="0" w:color="auto"/>
            </w:tcBorders>
            <w:vAlign w:val="bottom"/>
          </w:tcPr>
          <w:p w14:paraId="5A6389B0"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37A6152E" w14:textId="77777777" w:rsidR="003E0A97" w:rsidRPr="00CF7291" w:rsidRDefault="003E0A97" w:rsidP="003E0A97">
            <w:pPr>
              <w:spacing w:line="0" w:lineRule="atLeast"/>
              <w:rPr>
                <w:sz w:val="24"/>
                <w:szCs w:val="24"/>
              </w:rPr>
            </w:pPr>
          </w:p>
        </w:tc>
      </w:tr>
      <w:tr w:rsidR="003E0A97" w:rsidRPr="00CF7291" w14:paraId="0B5DB706" w14:textId="77777777" w:rsidTr="007B49D8">
        <w:trPr>
          <w:trHeight w:val="230"/>
        </w:trPr>
        <w:tc>
          <w:tcPr>
            <w:tcW w:w="25" w:type="dxa"/>
            <w:tcBorders>
              <w:left w:val="single" w:sz="4" w:space="0" w:color="auto"/>
            </w:tcBorders>
            <w:vAlign w:val="bottom"/>
          </w:tcPr>
          <w:p w14:paraId="59F92F6D"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479D5A1D" w14:textId="77777777" w:rsidR="003E0A97" w:rsidRPr="00CF7291" w:rsidRDefault="003E0A97" w:rsidP="003E0A97">
            <w:pPr>
              <w:spacing w:line="231" w:lineRule="exact"/>
              <w:ind w:left="100"/>
              <w:rPr>
                <w:sz w:val="24"/>
                <w:szCs w:val="24"/>
              </w:rPr>
            </w:pPr>
            <w:r w:rsidRPr="00CF7291">
              <w:rPr>
                <w:rFonts w:eastAsia="Courier New"/>
                <w:sz w:val="24"/>
                <w:szCs w:val="24"/>
              </w:rPr>
              <w:t xml:space="preserve">- </w:t>
            </w:r>
            <w:r w:rsidRPr="00CF7291">
              <w:rPr>
                <w:sz w:val="24"/>
                <w:szCs w:val="24"/>
              </w:rPr>
              <w:t>zvládá základní techniku běhu, skoku do dálky a hodu</w:t>
            </w:r>
          </w:p>
        </w:tc>
        <w:tc>
          <w:tcPr>
            <w:tcW w:w="100" w:type="dxa"/>
            <w:tcBorders>
              <w:left w:val="single" w:sz="4" w:space="0" w:color="auto"/>
            </w:tcBorders>
            <w:vAlign w:val="bottom"/>
          </w:tcPr>
          <w:p w14:paraId="7A96EB7D"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0AD51C44" w14:textId="77777777" w:rsidR="003E0A97" w:rsidRPr="00CF7291" w:rsidRDefault="003E0A97" w:rsidP="003E0A97">
            <w:pPr>
              <w:spacing w:line="219" w:lineRule="exact"/>
              <w:rPr>
                <w:sz w:val="24"/>
                <w:szCs w:val="24"/>
              </w:rPr>
            </w:pPr>
            <w:r w:rsidRPr="00CF7291">
              <w:rPr>
                <w:sz w:val="24"/>
                <w:szCs w:val="24"/>
              </w:rPr>
              <w:t>pomůcky pro měření výkonů,</w:t>
            </w:r>
          </w:p>
        </w:tc>
        <w:tc>
          <w:tcPr>
            <w:tcW w:w="101" w:type="dxa"/>
            <w:gridSpan w:val="2"/>
            <w:tcBorders>
              <w:left w:val="single" w:sz="4" w:space="0" w:color="auto"/>
            </w:tcBorders>
            <w:vAlign w:val="bottom"/>
          </w:tcPr>
          <w:p w14:paraId="2CAA07F0"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11FF549D" w14:textId="77777777" w:rsidR="003E0A97" w:rsidRPr="00CF7291" w:rsidRDefault="003E0A97" w:rsidP="003E0A97">
            <w:pPr>
              <w:spacing w:line="0" w:lineRule="atLeast"/>
              <w:rPr>
                <w:sz w:val="24"/>
                <w:szCs w:val="24"/>
              </w:rPr>
            </w:pPr>
          </w:p>
        </w:tc>
      </w:tr>
      <w:tr w:rsidR="003E0A97" w:rsidRPr="00CF7291" w14:paraId="20CBAED8" w14:textId="77777777" w:rsidTr="007B49D8">
        <w:trPr>
          <w:trHeight w:val="230"/>
        </w:trPr>
        <w:tc>
          <w:tcPr>
            <w:tcW w:w="25" w:type="dxa"/>
            <w:tcBorders>
              <w:left w:val="single" w:sz="4" w:space="0" w:color="auto"/>
            </w:tcBorders>
            <w:vAlign w:val="bottom"/>
          </w:tcPr>
          <w:p w14:paraId="25430632"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17517BAA" w14:textId="77777777" w:rsidR="003E0A97" w:rsidRPr="00CF7291" w:rsidRDefault="003E0A97" w:rsidP="003E0A97">
            <w:pPr>
              <w:spacing w:line="0" w:lineRule="atLeast"/>
              <w:ind w:left="260"/>
              <w:rPr>
                <w:sz w:val="24"/>
                <w:szCs w:val="24"/>
              </w:rPr>
            </w:pPr>
            <w:r w:rsidRPr="00CF7291">
              <w:rPr>
                <w:sz w:val="24"/>
                <w:szCs w:val="24"/>
              </w:rPr>
              <w:t>míčkem z rozběhu</w:t>
            </w:r>
          </w:p>
        </w:tc>
        <w:tc>
          <w:tcPr>
            <w:tcW w:w="100" w:type="dxa"/>
            <w:tcBorders>
              <w:left w:val="single" w:sz="4" w:space="0" w:color="auto"/>
            </w:tcBorders>
            <w:vAlign w:val="bottom"/>
          </w:tcPr>
          <w:p w14:paraId="2C01F7E2"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628F6BBF" w14:textId="77777777" w:rsidR="003E0A97" w:rsidRPr="00CF7291" w:rsidRDefault="003E0A97" w:rsidP="003E0A97">
            <w:pPr>
              <w:spacing w:line="219" w:lineRule="exact"/>
              <w:rPr>
                <w:sz w:val="24"/>
                <w:szCs w:val="24"/>
              </w:rPr>
            </w:pPr>
            <w:r w:rsidRPr="00CF7291">
              <w:rPr>
                <w:sz w:val="24"/>
                <w:szCs w:val="24"/>
              </w:rPr>
              <w:t>úprava doskočiště,</w:t>
            </w:r>
          </w:p>
        </w:tc>
        <w:tc>
          <w:tcPr>
            <w:tcW w:w="101" w:type="dxa"/>
            <w:gridSpan w:val="2"/>
            <w:tcBorders>
              <w:left w:val="single" w:sz="4" w:space="0" w:color="auto"/>
            </w:tcBorders>
            <w:vAlign w:val="bottom"/>
          </w:tcPr>
          <w:p w14:paraId="332565A4"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3CB90398" w14:textId="77777777" w:rsidR="003E0A97" w:rsidRPr="00CF7291" w:rsidRDefault="003E0A97" w:rsidP="003E0A97">
            <w:pPr>
              <w:spacing w:line="0" w:lineRule="atLeast"/>
              <w:rPr>
                <w:sz w:val="24"/>
                <w:szCs w:val="24"/>
              </w:rPr>
            </w:pPr>
          </w:p>
        </w:tc>
      </w:tr>
      <w:tr w:rsidR="003E0A97" w:rsidRPr="00CF7291" w14:paraId="466AD23F" w14:textId="77777777" w:rsidTr="007B49D8">
        <w:trPr>
          <w:trHeight w:val="219"/>
        </w:trPr>
        <w:tc>
          <w:tcPr>
            <w:tcW w:w="25" w:type="dxa"/>
            <w:tcBorders>
              <w:left w:val="single" w:sz="4" w:space="0" w:color="auto"/>
            </w:tcBorders>
            <w:vAlign w:val="bottom"/>
          </w:tcPr>
          <w:p w14:paraId="40FF5907"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1F07431A"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74A602F3"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1FCC218F" w14:textId="77777777" w:rsidR="003E0A97" w:rsidRPr="00CF7291" w:rsidRDefault="003E0A97" w:rsidP="003E0A97">
            <w:pPr>
              <w:spacing w:line="219" w:lineRule="exact"/>
              <w:rPr>
                <w:sz w:val="24"/>
                <w:szCs w:val="24"/>
              </w:rPr>
            </w:pPr>
            <w:r w:rsidRPr="00CF7291">
              <w:rPr>
                <w:sz w:val="24"/>
                <w:szCs w:val="24"/>
              </w:rPr>
              <w:t>startovní povely,</w:t>
            </w:r>
          </w:p>
        </w:tc>
        <w:tc>
          <w:tcPr>
            <w:tcW w:w="101" w:type="dxa"/>
            <w:gridSpan w:val="2"/>
            <w:tcBorders>
              <w:left w:val="single" w:sz="4" w:space="0" w:color="auto"/>
            </w:tcBorders>
            <w:vAlign w:val="bottom"/>
          </w:tcPr>
          <w:p w14:paraId="75303965"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5616DEB6" w14:textId="77777777" w:rsidR="003E0A97" w:rsidRPr="00CF7291" w:rsidRDefault="003E0A97" w:rsidP="003E0A97">
            <w:pPr>
              <w:spacing w:line="0" w:lineRule="atLeast"/>
              <w:rPr>
                <w:sz w:val="24"/>
                <w:szCs w:val="24"/>
              </w:rPr>
            </w:pPr>
          </w:p>
        </w:tc>
      </w:tr>
      <w:tr w:rsidR="003E0A97" w:rsidRPr="00CF7291" w14:paraId="6153E3E5" w14:textId="77777777" w:rsidTr="007B49D8">
        <w:trPr>
          <w:trHeight w:val="242"/>
        </w:trPr>
        <w:tc>
          <w:tcPr>
            <w:tcW w:w="25" w:type="dxa"/>
            <w:tcBorders>
              <w:left w:val="single" w:sz="4" w:space="0" w:color="auto"/>
            </w:tcBorders>
            <w:vAlign w:val="bottom"/>
          </w:tcPr>
          <w:p w14:paraId="0B108478"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13B6B14F" w14:textId="77777777" w:rsidR="003E0A97" w:rsidRPr="00CF7291" w:rsidRDefault="003E0A97" w:rsidP="003E0A97">
            <w:pPr>
              <w:spacing w:line="0" w:lineRule="atLeast"/>
              <w:ind w:left="100"/>
              <w:rPr>
                <w:b/>
                <w:i/>
                <w:sz w:val="24"/>
                <w:szCs w:val="24"/>
              </w:rPr>
            </w:pPr>
            <w:r w:rsidRPr="00CF7291">
              <w:rPr>
                <w:b/>
                <w:sz w:val="24"/>
                <w:szCs w:val="24"/>
              </w:rPr>
              <w:t xml:space="preserve">TV-5-1-04 </w:t>
            </w:r>
            <w:r w:rsidRPr="00CF7291">
              <w:rPr>
                <w:b/>
                <w:i/>
                <w:sz w:val="24"/>
                <w:szCs w:val="24"/>
              </w:rPr>
              <w:t>uplatňuje pravidla hygieny a bezpečného</w:t>
            </w:r>
          </w:p>
        </w:tc>
        <w:tc>
          <w:tcPr>
            <w:tcW w:w="100" w:type="dxa"/>
            <w:tcBorders>
              <w:left w:val="single" w:sz="4" w:space="0" w:color="auto"/>
            </w:tcBorders>
            <w:vAlign w:val="bottom"/>
          </w:tcPr>
          <w:p w14:paraId="62BCE2A3"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034F773D" w14:textId="77777777" w:rsidR="003E0A97" w:rsidRPr="00CF7291" w:rsidRDefault="003E0A97" w:rsidP="003E0A97">
            <w:pPr>
              <w:spacing w:line="0" w:lineRule="atLeast"/>
              <w:rPr>
                <w:sz w:val="24"/>
                <w:szCs w:val="24"/>
              </w:rPr>
            </w:pPr>
            <w:r w:rsidRPr="00CF7291">
              <w:rPr>
                <w:sz w:val="24"/>
                <w:szCs w:val="24"/>
              </w:rPr>
              <w:t>vhodné oblečení,</w:t>
            </w:r>
          </w:p>
        </w:tc>
        <w:tc>
          <w:tcPr>
            <w:tcW w:w="101" w:type="dxa"/>
            <w:gridSpan w:val="2"/>
            <w:tcBorders>
              <w:left w:val="single" w:sz="4" w:space="0" w:color="auto"/>
            </w:tcBorders>
            <w:vAlign w:val="bottom"/>
          </w:tcPr>
          <w:p w14:paraId="1A9E017B"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3AAB8681" w14:textId="77777777" w:rsidR="003E0A97" w:rsidRPr="00CF7291" w:rsidRDefault="003E0A97" w:rsidP="003E0A97">
            <w:pPr>
              <w:spacing w:line="0" w:lineRule="atLeast"/>
              <w:rPr>
                <w:sz w:val="24"/>
                <w:szCs w:val="24"/>
              </w:rPr>
            </w:pPr>
          </w:p>
        </w:tc>
      </w:tr>
      <w:tr w:rsidR="003E0A97" w:rsidRPr="00CF7291" w14:paraId="0ACDACDE" w14:textId="77777777" w:rsidTr="007B49D8">
        <w:trPr>
          <w:trHeight w:val="228"/>
        </w:trPr>
        <w:tc>
          <w:tcPr>
            <w:tcW w:w="25" w:type="dxa"/>
            <w:tcBorders>
              <w:left w:val="single" w:sz="4" w:space="0" w:color="auto"/>
            </w:tcBorders>
            <w:vAlign w:val="bottom"/>
          </w:tcPr>
          <w:p w14:paraId="6A5AAAA5"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33516FB5" w14:textId="77777777" w:rsidR="003E0A97" w:rsidRPr="00CF7291" w:rsidRDefault="003E0A97" w:rsidP="003E0A97">
            <w:pPr>
              <w:spacing w:line="228" w:lineRule="exact"/>
              <w:ind w:left="100"/>
              <w:rPr>
                <w:b/>
                <w:i/>
                <w:sz w:val="24"/>
                <w:szCs w:val="24"/>
              </w:rPr>
            </w:pPr>
            <w:r w:rsidRPr="00CF7291">
              <w:rPr>
                <w:b/>
                <w:i/>
                <w:sz w:val="24"/>
                <w:szCs w:val="24"/>
              </w:rPr>
              <w:t>chování v běžném sportovním prostředí; adekvátně</w:t>
            </w:r>
          </w:p>
        </w:tc>
        <w:tc>
          <w:tcPr>
            <w:tcW w:w="100" w:type="dxa"/>
            <w:tcBorders>
              <w:left w:val="single" w:sz="4" w:space="0" w:color="auto"/>
            </w:tcBorders>
            <w:vAlign w:val="bottom"/>
          </w:tcPr>
          <w:p w14:paraId="56373E95"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2068AD14" w14:textId="77777777" w:rsidR="003E0A97" w:rsidRPr="00CF7291" w:rsidRDefault="003E0A97" w:rsidP="003E0A97">
            <w:pPr>
              <w:spacing w:line="219" w:lineRule="exact"/>
              <w:rPr>
                <w:sz w:val="24"/>
                <w:szCs w:val="24"/>
              </w:rPr>
            </w:pPr>
            <w:r w:rsidRPr="00CF7291">
              <w:rPr>
                <w:sz w:val="24"/>
                <w:szCs w:val="24"/>
              </w:rPr>
              <w:t>bezpečnost při atletických činnostech,</w:t>
            </w:r>
          </w:p>
        </w:tc>
        <w:tc>
          <w:tcPr>
            <w:tcW w:w="101" w:type="dxa"/>
            <w:gridSpan w:val="2"/>
            <w:tcBorders>
              <w:left w:val="single" w:sz="4" w:space="0" w:color="auto"/>
            </w:tcBorders>
            <w:vAlign w:val="bottom"/>
          </w:tcPr>
          <w:p w14:paraId="6AC48EA9"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11A1E4A8" w14:textId="77777777" w:rsidR="003E0A97" w:rsidRPr="00CF7291" w:rsidRDefault="003E0A97" w:rsidP="003E0A97">
            <w:pPr>
              <w:spacing w:line="0" w:lineRule="atLeast"/>
              <w:rPr>
                <w:sz w:val="24"/>
                <w:szCs w:val="24"/>
              </w:rPr>
            </w:pPr>
          </w:p>
        </w:tc>
      </w:tr>
      <w:tr w:rsidR="003E0A97" w:rsidRPr="00CF7291" w14:paraId="68DDD451" w14:textId="77777777" w:rsidTr="007B49D8">
        <w:trPr>
          <w:trHeight w:val="265"/>
        </w:trPr>
        <w:tc>
          <w:tcPr>
            <w:tcW w:w="25" w:type="dxa"/>
            <w:tcBorders>
              <w:left w:val="single" w:sz="4" w:space="0" w:color="auto"/>
            </w:tcBorders>
            <w:vAlign w:val="bottom"/>
          </w:tcPr>
          <w:p w14:paraId="0F6D7E18"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768B1018" w14:textId="77777777" w:rsidR="003E0A97" w:rsidRPr="00CF7291" w:rsidRDefault="003E0A97" w:rsidP="003E0A97">
            <w:pPr>
              <w:spacing w:line="0" w:lineRule="atLeast"/>
              <w:ind w:left="100"/>
              <w:rPr>
                <w:b/>
                <w:i/>
                <w:sz w:val="24"/>
                <w:szCs w:val="24"/>
              </w:rPr>
            </w:pPr>
            <w:r w:rsidRPr="00CF7291">
              <w:rPr>
                <w:b/>
                <w:i/>
                <w:sz w:val="24"/>
                <w:szCs w:val="24"/>
              </w:rPr>
              <w:t>reaguje v situaci úrazu spolužáka</w:t>
            </w:r>
          </w:p>
        </w:tc>
        <w:tc>
          <w:tcPr>
            <w:tcW w:w="100" w:type="dxa"/>
            <w:tcBorders>
              <w:left w:val="single" w:sz="4" w:space="0" w:color="auto"/>
            </w:tcBorders>
            <w:vAlign w:val="bottom"/>
          </w:tcPr>
          <w:p w14:paraId="4FF55D75"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130F2B59" w14:textId="77777777" w:rsidR="003E0A97" w:rsidRPr="00CF7291" w:rsidRDefault="003E0A97" w:rsidP="003E0A97">
            <w:pPr>
              <w:spacing w:line="219" w:lineRule="exact"/>
              <w:rPr>
                <w:sz w:val="24"/>
                <w:szCs w:val="24"/>
              </w:rPr>
            </w:pPr>
            <w:r w:rsidRPr="00CF7291">
              <w:rPr>
                <w:sz w:val="24"/>
                <w:szCs w:val="24"/>
              </w:rPr>
              <w:t>zaznamenávání výkonů</w:t>
            </w:r>
          </w:p>
        </w:tc>
        <w:tc>
          <w:tcPr>
            <w:tcW w:w="101" w:type="dxa"/>
            <w:gridSpan w:val="2"/>
            <w:tcBorders>
              <w:left w:val="single" w:sz="4" w:space="0" w:color="auto"/>
            </w:tcBorders>
            <w:vAlign w:val="bottom"/>
          </w:tcPr>
          <w:p w14:paraId="47FEA0A4"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0E658CF9" w14:textId="77777777" w:rsidR="003E0A97" w:rsidRPr="00CF7291" w:rsidRDefault="003E0A97" w:rsidP="003E0A97">
            <w:pPr>
              <w:spacing w:line="0" w:lineRule="atLeast"/>
              <w:rPr>
                <w:sz w:val="24"/>
                <w:szCs w:val="24"/>
              </w:rPr>
            </w:pPr>
          </w:p>
        </w:tc>
      </w:tr>
      <w:tr w:rsidR="003E0A97" w:rsidRPr="00CF7291" w14:paraId="3DB4D161" w14:textId="77777777" w:rsidTr="007B49D8">
        <w:trPr>
          <w:trHeight w:val="226"/>
        </w:trPr>
        <w:tc>
          <w:tcPr>
            <w:tcW w:w="25" w:type="dxa"/>
            <w:tcBorders>
              <w:left w:val="single" w:sz="4" w:space="0" w:color="auto"/>
            </w:tcBorders>
            <w:vAlign w:val="bottom"/>
          </w:tcPr>
          <w:p w14:paraId="2127198B"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740BB578" w14:textId="77777777" w:rsidR="003E0A97" w:rsidRPr="00CF7291" w:rsidRDefault="003E0A97" w:rsidP="003E0A97">
            <w:pPr>
              <w:spacing w:line="226" w:lineRule="exact"/>
              <w:ind w:left="100"/>
              <w:rPr>
                <w:sz w:val="24"/>
                <w:szCs w:val="24"/>
              </w:rPr>
            </w:pPr>
            <w:r w:rsidRPr="00CF7291">
              <w:rPr>
                <w:rFonts w:eastAsia="Courier New"/>
                <w:sz w:val="24"/>
                <w:szCs w:val="24"/>
              </w:rPr>
              <w:t xml:space="preserve">- </w:t>
            </w:r>
            <w:r w:rsidRPr="00CF7291">
              <w:rPr>
                <w:sz w:val="24"/>
                <w:szCs w:val="24"/>
              </w:rPr>
              <w:t>uplatňuje pravidla bezpečnosti při atletických</w:t>
            </w:r>
          </w:p>
        </w:tc>
        <w:tc>
          <w:tcPr>
            <w:tcW w:w="100" w:type="dxa"/>
            <w:tcBorders>
              <w:left w:val="single" w:sz="4" w:space="0" w:color="auto"/>
            </w:tcBorders>
            <w:vAlign w:val="bottom"/>
          </w:tcPr>
          <w:p w14:paraId="003DC3D8"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5C8EE3B3" w14:textId="77777777" w:rsidR="003E0A97" w:rsidRPr="00CF7291" w:rsidRDefault="003E0A97" w:rsidP="003E0A97">
            <w:pPr>
              <w:spacing w:line="0" w:lineRule="atLeast"/>
              <w:rPr>
                <w:b/>
                <w:sz w:val="24"/>
                <w:szCs w:val="24"/>
              </w:rPr>
            </w:pPr>
            <w:r w:rsidRPr="00CF7291">
              <w:rPr>
                <w:b/>
                <w:sz w:val="24"/>
                <w:szCs w:val="24"/>
              </w:rPr>
              <w:t>Běh:</w:t>
            </w:r>
          </w:p>
        </w:tc>
        <w:tc>
          <w:tcPr>
            <w:tcW w:w="101" w:type="dxa"/>
            <w:gridSpan w:val="2"/>
            <w:tcBorders>
              <w:left w:val="single" w:sz="4" w:space="0" w:color="auto"/>
            </w:tcBorders>
            <w:vAlign w:val="bottom"/>
          </w:tcPr>
          <w:p w14:paraId="70C226A3"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635136EB" w14:textId="77777777" w:rsidR="003E0A97" w:rsidRPr="00CF7291" w:rsidRDefault="003E0A97" w:rsidP="003E0A97">
            <w:pPr>
              <w:spacing w:line="0" w:lineRule="atLeast"/>
              <w:rPr>
                <w:sz w:val="24"/>
                <w:szCs w:val="24"/>
              </w:rPr>
            </w:pPr>
          </w:p>
        </w:tc>
      </w:tr>
      <w:tr w:rsidR="003E0A97" w:rsidRPr="00CF7291" w14:paraId="20C03BD9" w14:textId="77777777" w:rsidTr="007B49D8">
        <w:trPr>
          <w:trHeight w:val="201"/>
        </w:trPr>
        <w:tc>
          <w:tcPr>
            <w:tcW w:w="25" w:type="dxa"/>
            <w:tcBorders>
              <w:left w:val="single" w:sz="4" w:space="0" w:color="auto"/>
            </w:tcBorders>
            <w:vAlign w:val="bottom"/>
          </w:tcPr>
          <w:p w14:paraId="5CD14151"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62C39A6A" w14:textId="77777777" w:rsidR="003E0A97" w:rsidRPr="00CF7291" w:rsidRDefault="003E0A97" w:rsidP="003E0A97">
            <w:pPr>
              <w:spacing w:line="201" w:lineRule="exact"/>
              <w:ind w:left="260"/>
              <w:rPr>
                <w:sz w:val="24"/>
                <w:szCs w:val="24"/>
              </w:rPr>
            </w:pPr>
            <w:r w:rsidRPr="00CF7291">
              <w:rPr>
                <w:sz w:val="24"/>
                <w:szCs w:val="24"/>
              </w:rPr>
              <w:t>disciplinách</w:t>
            </w:r>
          </w:p>
        </w:tc>
        <w:tc>
          <w:tcPr>
            <w:tcW w:w="100" w:type="dxa"/>
            <w:tcBorders>
              <w:left w:val="single" w:sz="4" w:space="0" w:color="auto"/>
            </w:tcBorders>
            <w:vAlign w:val="bottom"/>
          </w:tcPr>
          <w:p w14:paraId="0507B41F"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1395B40C" w14:textId="77777777" w:rsidR="003E0A97" w:rsidRPr="00CF7291" w:rsidRDefault="003E0A97" w:rsidP="003E0A97">
            <w:pPr>
              <w:spacing w:line="0" w:lineRule="atLeast"/>
              <w:rPr>
                <w:sz w:val="24"/>
                <w:szCs w:val="24"/>
              </w:rPr>
            </w:pPr>
          </w:p>
        </w:tc>
        <w:tc>
          <w:tcPr>
            <w:tcW w:w="101" w:type="dxa"/>
            <w:gridSpan w:val="2"/>
            <w:tcBorders>
              <w:left w:val="single" w:sz="4" w:space="0" w:color="auto"/>
            </w:tcBorders>
            <w:vAlign w:val="bottom"/>
          </w:tcPr>
          <w:p w14:paraId="7128FF55"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4CD84AF3" w14:textId="77777777" w:rsidR="003E0A97" w:rsidRPr="00CF7291" w:rsidRDefault="003E0A97" w:rsidP="003E0A97">
            <w:pPr>
              <w:spacing w:line="0" w:lineRule="atLeast"/>
              <w:rPr>
                <w:sz w:val="24"/>
                <w:szCs w:val="24"/>
              </w:rPr>
            </w:pPr>
          </w:p>
        </w:tc>
      </w:tr>
      <w:tr w:rsidR="003E0A97" w:rsidRPr="00CF7291" w14:paraId="3A387391" w14:textId="77777777" w:rsidTr="007B49D8">
        <w:trPr>
          <w:trHeight w:val="219"/>
        </w:trPr>
        <w:tc>
          <w:tcPr>
            <w:tcW w:w="25" w:type="dxa"/>
            <w:tcBorders>
              <w:left w:val="single" w:sz="4" w:space="0" w:color="auto"/>
            </w:tcBorders>
            <w:vAlign w:val="bottom"/>
          </w:tcPr>
          <w:p w14:paraId="09C4B912"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5AFC94B8"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26E244FD"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517D7833" w14:textId="77777777" w:rsidR="003E0A97" w:rsidRPr="00CF7291" w:rsidRDefault="003E0A97" w:rsidP="003E0A97">
            <w:pPr>
              <w:spacing w:line="219" w:lineRule="exact"/>
              <w:rPr>
                <w:sz w:val="24"/>
                <w:szCs w:val="24"/>
              </w:rPr>
            </w:pPr>
            <w:r w:rsidRPr="00CF7291">
              <w:rPr>
                <w:sz w:val="24"/>
                <w:szCs w:val="24"/>
              </w:rPr>
              <w:t>průpravná cvičení</w:t>
            </w:r>
          </w:p>
        </w:tc>
        <w:tc>
          <w:tcPr>
            <w:tcW w:w="101" w:type="dxa"/>
            <w:gridSpan w:val="2"/>
            <w:tcBorders>
              <w:left w:val="single" w:sz="4" w:space="0" w:color="auto"/>
            </w:tcBorders>
            <w:vAlign w:val="bottom"/>
          </w:tcPr>
          <w:p w14:paraId="557911A5"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20A6CDF8" w14:textId="77777777" w:rsidR="003E0A97" w:rsidRPr="00CF7291" w:rsidRDefault="003E0A97" w:rsidP="003E0A97">
            <w:pPr>
              <w:spacing w:line="0" w:lineRule="atLeast"/>
              <w:rPr>
                <w:sz w:val="24"/>
                <w:szCs w:val="24"/>
              </w:rPr>
            </w:pPr>
          </w:p>
        </w:tc>
      </w:tr>
      <w:tr w:rsidR="003E0A97" w:rsidRPr="00CF7291" w14:paraId="26F8BEA0" w14:textId="77777777" w:rsidTr="007B49D8">
        <w:trPr>
          <w:trHeight w:val="230"/>
        </w:trPr>
        <w:tc>
          <w:tcPr>
            <w:tcW w:w="25" w:type="dxa"/>
            <w:tcBorders>
              <w:left w:val="single" w:sz="4" w:space="0" w:color="auto"/>
            </w:tcBorders>
            <w:vAlign w:val="bottom"/>
          </w:tcPr>
          <w:p w14:paraId="22B65EAA"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495A6331" w14:textId="77777777" w:rsidR="003E0A97" w:rsidRPr="00CF7291" w:rsidRDefault="003E0A97" w:rsidP="003E0A97">
            <w:pPr>
              <w:spacing w:line="0" w:lineRule="atLeast"/>
              <w:ind w:left="100"/>
              <w:rPr>
                <w:b/>
                <w:i/>
                <w:sz w:val="24"/>
                <w:szCs w:val="24"/>
              </w:rPr>
            </w:pPr>
            <w:r w:rsidRPr="00CF7291">
              <w:rPr>
                <w:b/>
                <w:sz w:val="24"/>
                <w:szCs w:val="24"/>
              </w:rPr>
              <w:t xml:space="preserve">TV-5-1-05 </w:t>
            </w:r>
            <w:r w:rsidRPr="00CF7291">
              <w:rPr>
                <w:b/>
                <w:i/>
                <w:sz w:val="24"/>
                <w:szCs w:val="24"/>
              </w:rPr>
              <w:t>jednoduše zhodnotí kvalitu pohybové</w:t>
            </w:r>
          </w:p>
        </w:tc>
        <w:tc>
          <w:tcPr>
            <w:tcW w:w="100" w:type="dxa"/>
            <w:tcBorders>
              <w:left w:val="single" w:sz="4" w:space="0" w:color="auto"/>
            </w:tcBorders>
            <w:vAlign w:val="bottom"/>
          </w:tcPr>
          <w:p w14:paraId="2B9C3AED"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238D4DB2" w14:textId="77777777" w:rsidR="003E0A97" w:rsidRPr="00CF7291" w:rsidRDefault="003E0A97" w:rsidP="003E0A97">
            <w:pPr>
              <w:spacing w:line="0" w:lineRule="atLeast"/>
              <w:rPr>
                <w:sz w:val="24"/>
                <w:szCs w:val="24"/>
              </w:rPr>
            </w:pPr>
            <w:r w:rsidRPr="00CF7291">
              <w:rPr>
                <w:sz w:val="24"/>
                <w:szCs w:val="24"/>
              </w:rPr>
              <w:t>běžecká abeceda</w:t>
            </w:r>
          </w:p>
        </w:tc>
        <w:tc>
          <w:tcPr>
            <w:tcW w:w="101" w:type="dxa"/>
            <w:gridSpan w:val="2"/>
            <w:tcBorders>
              <w:left w:val="single" w:sz="4" w:space="0" w:color="auto"/>
            </w:tcBorders>
            <w:vAlign w:val="bottom"/>
          </w:tcPr>
          <w:p w14:paraId="7EEA76F5"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03E29848" w14:textId="77777777" w:rsidR="003E0A97" w:rsidRPr="00CF7291" w:rsidRDefault="003E0A97" w:rsidP="003E0A97">
            <w:pPr>
              <w:spacing w:line="0" w:lineRule="atLeast"/>
              <w:rPr>
                <w:sz w:val="24"/>
                <w:szCs w:val="24"/>
              </w:rPr>
            </w:pPr>
          </w:p>
        </w:tc>
      </w:tr>
      <w:tr w:rsidR="003E0A97" w:rsidRPr="00CF7291" w14:paraId="3EBD2078" w14:textId="77777777" w:rsidTr="007B49D8">
        <w:trPr>
          <w:trHeight w:val="65"/>
        </w:trPr>
        <w:tc>
          <w:tcPr>
            <w:tcW w:w="25" w:type="dxa"/>
            <w:tcBorders>
              <w:left w:val="single" w:sz="4" w:space="0" w:color="auto"/>
            </w:tcBorders>
            <w:vAlign w:val="bottom"/>
          </w:tcPr>
          <w:p w14:paraId="2FB5CA01"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6C1365F2"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3F3AF019"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5319BA3C" w14:textId="77777777" w:rsidR="003E0A97" w:rsidRPr="00CF7291" w:rsidRDefault="003E0A97" w:rsidP="003E0A97">
            <w:pPr>
              <w:spacing w:line="0" w:lineRule="atLeast"/>
              <w:rPr>
                <w:sz w:val="24"/>
                <w:szCs w:val="24"/>
              </w:rPr>
            </w:pPr>
            <w:r w:rsidRPr="00CF7291">
              <w:rPr>
                <w:sz w:val="24"/>
                <w:szCs w:val="24"/>
              </w:rPr>
              <w:t>nízký start na povel</w:t>
            </w:r>
          </w:p>
        </w:tc>
        <w:tc>
          <w:tcPr>
            <w:tcW w:w="101" w:type="dxa"/>
            <w:gridSpan w:val="2"/>
            <w:tcBorders>
              <w:left w:val="single" w:sz="4" w:space="0" w:color="auto"/>
            </w:tcBorders>
            <w:vAlign w:val="bottom"/>
          </w:tcPr>
          <w:p w14:paraId="1D0A70C2"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3494779A" w14:textId="77777777" w:rsidR="003E0A97" w:rsidRPr="00CF7291" w:rsidRDefault="003E0A97" w:rsidP="003E0A97">
            <w:pPr>
              <w:spacing w:line="0" w:lineRule="atLeast"/>
              <w:rPr>
                <w:sz w:val="24"/>
                <w:szCs w:val="24"/>
              </w:rPr>
            </w:pPr>
          </w:p>
        </w:tc>
      </w:tr>
      <w:tr w:rsidR="003E0A97" w:rsidRPr="00CF7291" w14:paraId="528D14F3" w14:textId="77777777" w:rsidTr="007B49D8">
        <w:trPr>
          <w:trHeight w:val="166"/>
        </w:trPr>
        <w:tc>
          <w:tcPr>
            <w:tcW w:w="25" w:type="dxa"/>
            <w:tcBorders>
              <w:left w:val="single" w:sz="4" w:space="0" w:color="auto"/>
            </w:tcBorders>
            <w:vAlign w:val="bottom"/>
          </w:tcPr>
          <w:p w14:paraId="7893670B"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49E50DD4" w14:textId="77777777" w:rsidR="003E0A97" w:rsidRPr="00CF7291" w:rsidRDefault="003E0A97" w:rsidP="003E0A97">
            <w:pPr>
              <w:spacing w:line="0" w:lineRule="atLeast"/>
              <w:ind w:left="100"/>
              <w:rPr>
                <w:b/>
                <w:i/>
                <w:sz w:val="24"/>
                <w:szCs w:val="24"/>
              </w:rPr>
            </w:pPr>
            <w:r w:rsidRPr="00CF7291">
              <w:rPr>
                <w:b/>
                <w:i/>
                <w:sz w:val="24"/>
                <w:szCs w:val="24"/>
              </w:rPr>
              <w:t>činnosti spolužáka a reaguje na pokyny k vlastnímu</w:t>
            </w:r>
          </w:p>
        </w:tc>
        <w:tc>
          <w:tcPr>
            <w:tcW w:w="100" w:type="dxa"/>
            <w:tcBorders>
              <w:left w:val="single" w:sz="4" w:space="0" w:color="auto"/>
            </w:tcBorders>
            <w:vAlign w:val="bottom"/>
          </w:tcPr>
          <w:p w14:paraId="7350492A"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6A13D793" w14:textId="77777777" w:rsidR="003E0A97" w:rsidRPr="00CF7291" w:rsidRDefault="003E0A97" w:rsidP="003E0A97">
            <w:pPr>
              <w:spacing w:line="0" w:lineRule="atLeast"/>
              <w:rPr>
                <w:sz w:val="24"/>
                <w:szCs w:val="24"/>
              </w:rPr>
            </w:pPr>
          </w:p>
        </w:tc>
        <w:tc>
          <w:tcPr>
            <w:tcW w:w="101" w:type="dxa"/>
            <w:gridSpan w:val="2"/>
            <w:tcBorders>
              <w:left w:val="single" w:sz="4" w:space="0" w:color="auto"/>
            </w:tcBorders>
            <w:vAlign w:val="bottom"/>
          </w:tcPr>
          <w:p w14:paraId="16422468"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027B62E1" w14:textId="77777777" w:rsidR="003E0A97" w:rsidRPr="00CF7291" w:rsidRDefault="003E0A97" w:rsidP="003E0A97">
            <w:pPr>
              <w:spacing w:line="0" w:lineRule="atLeast"/>
              <w:rPr>
                <w:sz w:val="24"/>
                <w:szCs w:val="24"/>
              </w:rPr>
            </w:pPr>
          </w:p>
        </w:tc>
      </w:tr>
      <w:tr w:rsidR="003E0A97" w:rsidRPr="00CF7291" w14:paraId="741BAA0B" w14:textId="77777777" w:rsidTr="007B49D8">
        <w:trPr>
          <w:trHeight w:val="65"/>
        </w:trPr>
        <w:tc>
          <w:tcPr>
            <w:tcW w:w="25" w:type="dxa"/>
            <w:tcBorders>
              <w:left w:val="single" w:sz="4" w:space="0" w:color="auto"/>
            </w:tcBorders>
            <w:vAlign w:val="bottom"/>
          </w:tcPr>
          <w:p w14:paraId="09698580"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3033341A"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3762908E"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5B505986" w14:textId="77777777" w:rsidR="003E0A97" w:rsidRPr="00CF7291" w:rsidRDefault="003E0A97" w:rsidP="003E0A97">
            <w:pPr>
              <w:spacing w:line="229" w:lineRule="exact"/>
              <w:rPr>
                <w:sz w:val="24"/>
                <w:szCs w:val="24"/>
              </w:rPr>
            </w:pPr>
            <w:r w:rsidRPr="00CF7291">
              <w:rPr>
                <w:sz w:val="24"/>
                <w:szCs w:val="24"/>
              </w:rPr>
              <w:t>rychlý běh na 60 m</w:t>
            </w:r>
          </w:p>
        </w:tc>
        <w:tc>
          <w:tcPr>
            <w:tcW w:w="101" w:type="dxa"/>
            <w:gridSpan w:val="2"/>
            <w:tcBorders>
              <w:left w:val="single" w:sz="4" w:space="0" w:color="auto"/>
            </w:tcBorders>
            <w:vAlign w:val="bottom"/>
          </w:tcPr>
          <w:p w14:paraId="34873D87"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43502156" w14:textId="77777777" w:rsidR="003E0A97" w:rsidRPr="00CF7291" w:rsidRDefault="003E0A97" w:rsidP="003E0A97">
            <w:pPr>
              <w:spacing w:line="0" w:lineRule="atLeast"/>
              <w:rPr>
                <w:sz w:val="24"/>
                <w:szCs w:val="24"/>
              </w:rPr>
            </w:pPr>
          </w:p>
        </w:tc>
      </w:tr>
      <w:tr w:rsidR="003E0A97" w:rsidRPr="00CF7291" w14:paraId="17085E97" w14:textId="77777777" w:rsidTr="007B49D8">
        <w:trPr>
          <w:trHeight w:val="163"/>
        </w:trPr>
        <w:tc>
          <w:tcPr>
            <w:tcW w:w="25" w:type="dxa"/>
            <w:tcBorders>
              <w:left w:val="single" w:sz="4" w:space="0" w:color="auto"/>
            </w:tcBorders>
            <w:vAlign w:val="bottom"/>
          </w:tcPr>
          <w:p w14:paraId="645764F9"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07C9A3C4" w14:textId="77777777" w:rsidR="003E0A97" w:rsidRPr="00CF7291" w:rsidRDefault="003E0A97" w:rsidP="003E0A97">
            <w:pPr>
              <w:spacing w:line="228" w:lineRule="exact"/>
              <w:ind w:left="100"/>
              <w:rPr>
                <w:b/>
                <w:i/>
                <w:sz w:val="24"/>
                <w:szCs w:val="24"/>
              </w:rPr>
            </w:pPr>
            <w:r w:rsidRPr="00CF7291">
              <w:rPr>
                <w:b/>
                <w:i/>
                <w:sz w:val="24"/>
                <w:szCs w:val="24"/>
              </w:rPr>
              <w:t>provedení pohybové činnosti</w:t>
            </w:r>
          </w:p>
        </w:tc>
        <w:tc>
          <w:tcPr>
            <w:tcW w:w="100" w:type="dxa"/>
            <w:tcBorders>
              <w:left w:val="single" w:sz="4" w:space="0" w:color="auto"/>
            </w:tcBorders>
            <w:vAlign w:val="bottom"/>
          </w:tcPr>
          <w:p w14:paraId="5D9C3A9E"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4D81A3E0" w14:textId="77777777" w:rsidR="003E0A97" w:rsidRPr="00CF7291" w:rsidRDefault="003E0A97" w:rsidP="003E0A97">
            <w:pPr>
              <w:spacing w:line="0" w:lineRule="atLeast"/>
              <w:rPr>
                <w:sz w:val="24"/>
                <w:szCs w:val="24"/>
              </w:rPr>
            </w:pPr>
          </w:p>
        </w:tc>
        <w:tc>
          <w:tcPr>
            <w:tcW w:w="101" w:type="dxa"/>
            <w:gridSpan w:val="2"/>
            <w:tcBorders>
              <w:left w:val="single" w:sz="4" w:space="0" w:color="auto"/>
            </w:tcBorders>
            <w:vAlign w:val="bottom"/>
          </w:tcPr>
          <w:p w14:paraId="0178B879"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0F49A33F" w14:textId="77777777" w:rsidR="003E0A97" w:rsidRPr="00CF7291" w:rsidRDefault="003E0A97" w:rsidP="003E0A97">
            <w:pPr>
              <w:spacing w:line="0" w:lineRule="atLeast"/>
              <w:rPr>
                <w:sz w:val="24"/>
                <w:szCs w:val="24"/>
              </w:rPr>
            </w:pPr>
          </w:p>
        </w:tc>
      </w:tr>
      <w:tr w:rsidR="003E0A97" w:rsidRPr="00CF7291" w14:paraId="4A99F692" w14:textId="77777777" w:rsidTr="007B49D8">
        <w:trPr>
          <w:trHeight w:val="65"/>
        </w:trPr>
        <w:tc>
          <w:tcPr>
            <w:tcW w:w="25" w:type="dxa"/>
            <w:tcBorders>
              <w:left w:val="single" w:sz="4" w:space="0" w:color="auto"/>
            </w:tcBorders>
            <w:vAlign w:val="bottom"/>
          </w:tcPr>
          <w:p w14:paraId="37217666"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19C7F758"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2768A351"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744E24AD" w14:textId="77777777" w:rsidR="003E0A97" w:rsidRPr="00CF7291" w:rsidRDefault="003E0A97" w:rsidP="003E0A97">
            <w:pPr>
              <w:spacing w:line="0" w:lineRule="atLeast"/>
              <w:rPr>
                <w:sz w:val="24"/>
                <w:szCs w:val="24"/>
              </w:rPr>
            </w:pPr>
            <w:r w:rsidRPr="00CF7291">
              <w:rPr>
                <w:sz w:val="24"/>
                <w:szCs w:val="24"/>
              </w:rPr>
              <w:t>vytrvalostní běh na 5 minut</w:t>
            </w:r>
          </w:p>
        </w:tc>
        <w:tc>
          <w:tcPr>
            <w:tcW w:w="101" w:type="dxa"/>
            <w:gridSpan w:val="2"/>
            <w:tcBorders>
              <w:left w:val="single" w:sz="4" w:space="0" w:color="auto"/>
            </w:tcBorders>
            <w:vAlign w:val="bottom"/>
          </w:tcPr>
          <w:p w14:paraId="74E20146"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1D57C129" w14:textId="77777777" w:rsidR="003E0A97" w:rsidRPr="00CF7291" w:rsidRDefault="003E0A97" w:rsidP="003E0A97">
            <w:pPr>
              <w:spacing w:line="0" w:lineRule="atLeast"/>
              <w:rPr>
                <w:sz w:val="24"/>
                <w:szCs w:val="24"/>
              </w:rPr>
            </w:pPr>
          </w:p>
        </w:tc>
      </w:tr>
      <w:tr w:rsidR="003E0A97" w:rsidRPr="00CF7291" w14:paraId="010AD7DD" w14:textId="77777777" w:rsidTr="007B49D8">
        <w:trPr>
          <w:trHeight w:val="166"/>
        </w:trPr>
        <w:tc>
          <w:tcPr>
            <w:tcW w:w="25" w:type="dxa"/>
            <w:tcBorders>
              <w:left w:val="single" w:sz="4" w:space="0" w:color="auto"/>
            </w:tcBorders>
            <w:vAlign w:val="bottom"/>
          </w:tcPr>
          <w:p w14:paraId="0F950D1E"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6424F5B6" w14:textId="77777777" w:rsidR="003E0A97" w:rsidRPr="00CF7291" w:rsidRDefault="003E0A97" w:rsidP="003E0A97">
            <w:pPr>
              <w:spacing w:line="226" w:lineRule="exact"/>
              <w:ind w:left="100"/>
              <w:rPr>
                <w:sz w:val="24"/>
                <w:szCs w:val="24"/>
              </w:rPr>
            </w:pPr>
            <w:r w:rsidRPr="00CF7291">
              <w:rPr>
                <w:rFonts w:eastAsia="Courier New"/>
                <w:sz w:val="24"/>
                <w:szCs w:val="24"/>
              </w:rPr>
              <w:t xml:space="preserve">- </w:t>
            </w:r>
            <w:r w:rsidRPr="00CF7291">
              <w:rPr>
                <w:sz w:val="24"/>
                <w:szCs w:val="24"/>
              </w:rPr>
              <w:t>jednoduše zhodnotí kvalitu pohybové činnosti a reaguje</w:t>
            </w:r>
          </w:p>
        </w:tc>
        <w:tc>
          <w:tcPr>
            <w:tcW w:w="100" w:type="dxa"/>
            <w:tcBorders>
              <w:left w:val="single" w:sz="4" w:space="0" w:color="auto"/>
            </w:tcBorders>
            <w:vAlign w:val="bottom"/>
          </w:tcPr>
          <w:p w14:paraId="78F341B2"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272C502A" w14:textId="77777777" w:rsidR="003E0A97" w:rsidRPr="00CF7291" w:rsidRDefault="003E0A97" w:rsidP="003E0A97">
            <w:pPr>
              <w:spacing w:line="0" w:lineRule="atLeast"/>
              <w:rPr>
                <w:sz w:val="24"/>
                <w:szCs w:val="24"/>
              </w:rPr>
            </w:pPr>
          </w:p>
        </w:tc>
        <w:tc>
          <w:tcPr>
            <w:tcW w:w="101" w:type="dxa"/>
            <w:gridSpan w:val="2"/>
            <w:tcBorders>
              <w:left w:val="single" w:sz="4" w:space="0" w:color="auto"/>
            </w:tcBorders>
            <w:vAlign w:val="bottom"/>
          </w:tcPr>
          <w:p w14:paraId="6A0C1088"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6BE310DD" w14:textId="77777777" w:rsidR="003E0A97" w:rsidRPr="00CF7291" w:rsidRDefault="003E0A97" w:rsidP="003E0A97">
            <w:pPr>
              <w:spacing w:line="0" w:lineRule="atLeast"/>
              <w:rPr>
                <w:sz w:val="24"/>
                <w:szCs w:val="24"/>
              </w:rPr>
            </w:pPr>
          </w:p>
        </w:tc>
      </w:tr>
      <w:tr w:rsidR="003E0A97" w:rsidRPr="00CF7291" w14:paraId="27C5A01E" w14:textId="77777777" w:rsidTr="007B49D8">
        <w:trPr>
          <w:trHeight w:val="60"/>
        </w:trPr>
        <w:tc>
          <w:tcPr>
            <w:tcW w:w="25" w:type="dxa"/>
            <w:tcBorders>
              <w:left w:val="single" w:sz="4" w:space="0" w:color="auto"/>
            </w:tcBorders>
            <w:vAlign w:val="bottom"/>
          </w:tcPr>
          <w:p w14:paraId="1807EA37"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02B10AEA"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5CFC6432" w14:textId="77777777" w:rsidR="003E0A97" w:rsidRPr="00CF7291" w:rsidRDefault="003E0A97" w:rsidP="003E0A97">
            <w:pPr>
              <w:spacing w:line="0" w:lineRule="atLeast"/>
              <w:rPr>
                <w:sz w:val="24"/>
                <w:szCs w:val="24"/>
              </w:rPr>
            </w:pPr>
          </w:p>
        </w:tc>
        <w:tc>
          <w:tcPr>
            <w:tcW w:w="913" w:type="dxa"/>
            <w:vAlign w:val="bottom"/>
          </w:tcPr>
          <w:p w14:paraId="599CC8AA" w14:textId="77777777" w:rsidR="003E0A97" w:rsidRPr="00CF7291" w:rsidRDefault="003E0A97" w:rsidP="003E0A97">
            <w:pPr>
              <w:spacing w:line="0" w:lineRule="atLeast"/>
              <w:rPr>
                <w:sz w:val="24"/>
                <w:szCs w:val="24"/>
              </w:rPr>
            </w:pPr>
          </w:p>
        </w:tc>
        <w:tc>
          <w:tcPr>
            <w:tcW w:w="425" w:type="dxa"/>
            <w:vAlign w:val="bottom"/>
          </w:tcPr>
          <w:p w14:paraId="6ECB0988"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7E399632"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0243FCAC"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0540F362" w14:textId="77777777" w:rsidR="003E0A97" w:rsidRPr="00CF7291" w:rsidRDefault="003E0A97" w:rsidP="003E0A97">
            <w:pPr>
              <w:spacing w:line="0" w:lineRule="atLeast"/>
              <w:rPr>
                <w:sz w:val="24"/>
                <w:szCs w:val="24"/>
              </w:rPr>
            </w:pPr>
          </w:p>
        </w:tc>
      </w:tr>
      <w:tr w:rsidR="003E0A97" w:rsidRPr="00CF7291" w14:paraId="008A155D" w14:textId="77777777" w:rsidTr="007B49D8">
        <w:trPr>
          <w:trHeight w:val="230"/>
        </w:trPr>
        <w:tc>
          <w:tcPr>
            <w:tcW w:w="25" w:type="dxa"/>
            <w:tcBorders>
              <w:left w:val="single" w:sz="4" w:space="0" w:color="auto"/>
            </w:tcBorders>
            <w:vAlign w:val="bottom"/>
          </w:tcPr>
          <w:p w14:paraId="639C5B21"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0060F372" w14:textId="77777777" w:rsidR="003E0A97" w:rsidRPr="00CF7291" w:rsidRDefault="003E0A97" w:rsidP="003E0A97">
            <w:pPr>
              <w:spacing w:line="0" w:lineRule="atLeast"/>
              <w:ind w:left="260"/>
              <w:rPr>
                <w:sz w:val="24"/>
                <w:szCs w:val="24"/>
              </w:rPr>
            </w:pPr>
            <w:r w:rsidRPr="00CF7291">
              <w:rPr>
                <w:sz w:val="24"/>
                <w:szCs w:val="24"/>
              </w:rPr>
              <w:t>na pokyny ke svým chybám</w:t>
            </w:r>
          </w:p>
        </w:tc>
        <w:tc>
          <w:tcPr>
            <w:tcW w:w="100" w:type="dxa"/>
            <w:tcBorders>
              <w:left w:val="single" w:sz="4" w:space="0" w:color="auto"/>
            </w:tcBorders>
            <w:vAlign w:val="bottom"/>
          </w:tcPr>
          <w:p w14:paraId="22680E2B"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0CF4527B" w14:textId="77777777" w:rsidR="003E0A97" w:rsidRPr="00CF7291" w:rsidRDefault="003E0A97" w:rsidP="003E0A97">
            <w:pPr>
              <w:spacing w:line="0" w:lineRule="atLeast"/>
              <w:rPr>
                <w:b/>
                <w:sz w:val="24"/>
                <w:szCs w:val="24"/>
              </w:rPr>
            </w:pPr>
            <w:r w:rsidRPr="00CF7291">
              <w:rPr>
                <w:b/>
                <w:sz w:val="24"/>
                <w:szCs w:val="24"/>
              </w:rPr>
              <w:t>Skok do dálky:</w:t>
            </w:r>
          </w:p>
        </w:tc>
        <w:tc>
          <w:tcPr>
            <w:tcW w:w="20" w:type="dxa"/>
            <w:tcBorders>
              <w:left w:val="single" w:sz="4" w:space="0" w:color="auto"/>
            </w:tcBorders>
            <w:vAlign w:val="bottom"/>
          </w:tcPr>
          <w:p w14:paraId="140CE5CB"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4DD85D8F" w14:textId="77777777" w:rsidR="003E0A97" w:rsidRPr="00CF7291" w:rsidRDefault="003E0A97" w:rsidP="003E0A97">
            <w:pPr>
              <w:spacing w:line="0" w:lineRule="atLeast"/>
              <w:rPr>
                <w:sz w:val="24"/>
                <w:szCs w:val="24"/>
              </w:rPr>
            </w:pPr>
          </w:p>
        </w:tc>
      </w:tr>
      <w:tr w:rsidR="003E0A97" w:rsidRPr="00CF7291" w14:paraId="1EE77026" w14:textId="77777777" w:rsidTr="007B49D8">
        <w:trPr>
          <w:trHeight w:val="175"/>
        </w:trPr>
        <w:tc>
          <w:tcPr>
            <w:tcW w:w="25" w:type="dxa"/>
            <w:tcBorders>
              <w:left w:val="single" w:sz="4" w:space="0" w:color="auto"/>
            </w:tcBorders>
            <w:vAlign w:val="bottom"/>
          </w:tcPr>
          <w:p w14:paraId="4C623F2A"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701E18CE"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4DAA8761"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2218677C"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1D46D252"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40FF5833" w14:textId="77777777" w:rsidR="003E0A97" w:rsidRPr="00CF7291" w:rsidRDefault="003E0A97" w:rsidP="003E0A97">
            <w:pPr>
              <w:spacing w:line="0" w:lineRule="atLeast"/>
              <w:rPr>
                <w:sz w:val="24"/>
                <w:szCs w:val="24"/>
              </w:rPr>
            </w:pPr>
          </w:p>
        </w:tc>
      </w:tr>
      <w:tr w:rsidR="003E0A97" w:rsidRPr="00CF7291" w14:paraId="375ED480" w14:textId="77777777" w:rsidTr="007B49D8">
        <w:trPr>
          <w:trHeight w:val="226"/>
        </w:trPr>
        <w:tc>
          <w:tcPr>
            <w:tcW w:w="25" w:type="dxa"/>
            <w:tcBorders>
              <w:left w:val="single" w:sz="4" w:space="0" w:color="auto"/>
            </w:tcBorders>
            <w:vAlign w:val="bottom"/>
          </w:tcPr>
          <w:p w14:paraId="2FC6308E"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61418DC0" w14:textId="77777777" w:rsidR="003E0A97" w:rsidRPr="00CF7291" w:rsidRDefault="003E0A97" w:rsidP="003E0A97">
            <w:pPr>
              <w:spacing w:line="0" w:lineRule="atLeast"/>
              <w:ind w:left="100"/>
              <w:rPr>
                <w:b/>
                <w:i/>
                <w:sz w:val="24"/>
                <w:szCs w:val="24"/>
              </w:rPr>
            </w:pPr>
            <w:r w:rsidRPr="00CF7291">
              <w:rPr>
                <w:b/>
                <w:sz w:val="24"/>
                <w:szCs w:val="24"/>
              </w:rPr>
              <w:t xml:space="preserve">TV-5-1-09 </w:t>
            </w:r>
            <w:r w:rsidRPr="00CF7291">
              <w:rPr>
                <w:b/>
                <w:i/>
                <w:sz w:val="24"/>
                <w:szCs w:val="24"/>
              </w:rPr>
              <w:t>změří základní pohybové výkony a porovná je</w:t>
            </w:r>
          </w:p>
        </w:tc>
        <w:tc>
          <w:tcPr>
            <w:tcW w:w="100" w:type="dxa"/>
            <w:tcBorders>
              <w:left w:val="single" w:sz="4" w:space="0" w:color="auto"/>
            </w:tcBorders>
            <w:vAlign w:val="bottom"/>
          </w:tcPr>
          <w:p w14:paraId="2AE7FA9C"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2085EFD1" w14:textId="77777777" w:rsidR="003E0A97" w:rsidRPr="00CF7291" w:rsidRDefault="003E0A97" w:rsidP="003E0A97">
            <w:pPr>
              <w:spacing w:line="226" w:lineRule="exact"/>
              <w:rPr>
                <w:sz w:val="24"/>
                <w:szCs w:val="24"/>
              </w:rPr>
            </w:pPr>
            <w:r w:rsidRPr="00CF7291">
              <w:rPr>
                <w:sz w:val="24"/>
                <w:szCs w:val="24"/>
              </w:rPr>
              <w:t>průpravná cvičení</w:t>
            </w:r>
          </w:p>
        </w:tc>
        <w:tc>
          <w:tcPr>
            <w:tcW w:w="20" w:type="dxa"/>
            <w:tcBorders>
              <w:left w:val="single" w:sz="4" w:space="0" w:color="auto"/>
            </w:tcBorders>
            <w:vAlign w:val="bottom"/>
          </w:tcPr>
          <w:p w14:paraId="4D4DE0CB"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3FB5AA9B" w14:textId="77777777" w:rsidR="003E0A97" w:rsidRPr="00CF7291" w:rsidRDefault="003E0A97" w:rsidP="003E0A97">
            <w:pPr>
              <w:spacing w:line="0" w:lineRule="atLeast"/>
              <w:rPr>
                <w:sz w:val="24"/>
                <w:szCs w:val="24"/>
              </w:rPr>
            </w:pPr>
          </w:p>
        </w:tc>
      </w:tr>
      <w:tr w:rsidR="003E0A97" w:rsidRPr="00CF7291" w14:paraId="61E71483" w14:textId="77777777" w:rsidTr="007B49D8">
        <w:trPr>
          <w:trHeight w:val="65"/>
        </w:trPr>
        <w:tc>
          <w:tcPr>
            <w:tcW w:w="25" w:type="dxa"/>
            <w:tcBorders>
              <w:left w:val="single" w:sz="4" w:space="0" w:color="auto"/>
            </w:tcBorders>
            <w:vAlign w:val="bottom"/>
          </w:tcPr>
          <w:p w14:paraId="4C0B0452"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5DB1A51D"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031835E3"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52D7EB9A" w14:textId="77777777" w:rsidR="003E0A97" w:rsidRPr="00CF7291" w:rsidRDefault="003E0A97" w:rsidP="003E0A97">
            <w:pPr>
              <w:spacing w:line="228" w:lineRule="exact"/>
              <w:rPr>
                <w:sz w:val="24"/>
                <w:szCs w:val="24"/>
              </w:rPr>
            </w:pPr>
            <w:r w:rsidRPr="00CF7291">
              <w:rPr>
                <w:sz w:val="24"/>
                <w:szCs w:val="24"/>
              </w:rPr>
              <w:t>skok do dálky z rozběhu</w:t>
            </w:r>
          </w:p>
        </w:tc>
        <w:tc>
          <w:tcPr>
            <w:tcW w:w="20" w:type="dxa"/>
            <w:tcBorders>
              <w:left w:val="single" w:sz="4" w:space="0" w:color="auto"/>
            </w:tcBorders>
            <w:vAlign w:val="bottom"/>
          </w:tcPr>
          <w:p w14:paraId="40765E3F"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180A6590" w14:textId="77777777" w:rsidR="003E0A97" w:rsidRPr="00CF7291" w:rsidRDefault="003E0A97" w:rsidP="003E0A97">
            <w:pPr>
              <w:spacing w:line="0" w:lineRule="atLeast"/>
              <w:rPr>
                <w:sz w:val="24"/>
                <w:szCs w:val="24"/>
              </w:rPr>
            </w:pPr>
          </w:p>
        </w:tc>
      </w:tr>
      <w:tr w:rsidR="003E0A97" w:rsidRPr="00CF7291" w14:paraId="4781648C" w14:textId="77777777" w:rsidTr="007B49D8">
        <w:trPr>
          <w:trHeight w:val="163"/>
        </w:trPr>
        <w:tc>
          <w:tcPr>
            <w:tcW w:w="25" w:type="dxa"/>
            <w:tcBorders>
              <w:left w:val="single" w:sz="4" w:space="0" w:color="auto"/>
            </w:tcBorders>
            <w:vAlign w:val="bottom"/>
          </w:tcPr>
          <w:p w14:paraId="790ABF33"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2C561106" w14:textId="77777777" w:rsidR="003E0A97" w:rsidRPr="00CF7291" w:rsidRDefault="003E0A97" w:rsidP="003E0A97">
            <w:pPr>
              <w:spacing w:line="228" w:lineRule="exact"/>
              <w:ind w:left="100"/>
              <w:rPr>
                <w:b/>
                <w:i/>
                <w:sz w:val="24"/>
                <w:szCs w:val="24"/>
              </w:rPr>
            </w:pPr>
            <w:r w:rsidRPr="00CF7291">
              <w:rPr>
                <w:b/>
                <w:i/>
                <w:sz w:val="24"/>
                <w:szCs w:val="24"/>
              </w:rPr>
              <w:t>s předchozími výsledky</w:t>
            </w:r>
          </w:p>
        </w:tc>
        <w:tc>
          <w:tcPr>
            <w:tcW w:w="100" w:type="dxa"/>
            <w:tcBorders>
              <w:left w:val="single" w:sz="4" w:space="0" w:color="auto"/>
            </w:tcBorders>
            <w:vAlign w:val="bottom"/>
          </w:tcPr>
          <w:p w14:paraId="7CD7D2A4"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7EB8D802"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1443BD70"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05C73D25" w14:textId="77777777" w:rsidR="003E0A97" w:rsidRPr="00CF7291" w:rsidRDefault="003E0A97" w:rsidP="003E0A97">
            <w:pPr>
              <w:spacing w:line="0" w:lineRule="atLeast"/>
              <w:rPr>
                <w:sz w:val="24"/>
                <w:szCs w:val="24"/>
              </w:rPr>
            </w:pPr>
          </w:p>
        </w:tc>
      </w:tr>
      <w:tr w:rsidR="003E0A97" w:rsidRPr="00CF7291" w14:paraId="69EAA6EC" w14:textId="77777777" w:rsidTr="007B49D8">
        <w:trPr>
          <w:trHeight w:val="65"/>
        </w:trPr>
        <w:tc>
          <w:tcPr>
            <w:tcW w:w="25" w:type="dxa"/>
            <w:tcBorders>
              <w:left w:val="single" w:sz="4" w:space="0" w:color="auto"/>
            </w:tcBorders>
            <w:vAlign w:val="bottom"/>
          </w:tcPr>
          <w:p w14:paraId="49FB19DD"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411C064E"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6B2AC210"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6263D6F2" w14:textId="77777777" w:rsidR="003E0A97" w:rsidRPr="00CF7291" w:rsidRDefault="003E0A97" w:rsidP="003E0A97">
            <w:pPr>
              <w:spacing w:line="0" w:lineRule="atLeast"/>
              <w:rPr>
                <w:sz w:val="24"/>
                <w:szCs w:val="24"/>
              </w:rPr>
            </w:pPr>
            <w:r w:rsidRPr="00CF7291">
              <w:rPr>
                <w:sz w:val="24"/>
                <w:szCs w:val="24"/>
              </w:rPr>
              <w:t>odraz z břevna</w:t>
            </w:r>
          </w:p>
        </w:tc>
        <w:tc>
          <w:tcPr>
            <w:tcW w:w="20" w:type="dxa"/>
            <w:tcBorders>
              <w:left w:val="single" w:sz="4" w:space="0" w:color="auto"/>
            </w:tcBorders>
            <w:vAlign w:val="bottom"/>
          </w:tcPr>
          <w:p w14:paraId="2B39FAED"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6A5C16FC" w14:textId="77777777" w:rsidR="003E0A97" w:rsidRPr="00CF7291" w:rsidRDefault="003E0A97" w:rsidP="003E0A97">
            <w:pPr>
              <w:spacing w:line="0" w:lineRule="atLeast"/>
              <w:rPr>
                <w:sz w:val="24"/>
                <w:szCs w:val="24"/>
              </w:rPr>
            </w:pPr>
          </w:p>
        </w:tc>
      </w:tr>
      <w:tr w:rsidR="003E0A97" w:rsidRPr="00CF7291" w14:paraId="24107FB0" w14:textId="77777777" w:rsidTr="007B49D8">
        <w:trPr>
          <w:trHeight w:val="166"/>
        </w:trPr>
        <w:tc>
          <w:tcPr>
            <w:tcW w:w="25" w:type="dxa"/>
            <w:tcBorders>
              <w:left w:val="single" w:sz="4" w:space="0" w:color="auto"/>
            </w:tcBorders>
            <w:vAlign w:val="bottom"/>
          </w:tcPr>
          <w:p w14:paraId="6A12A2B8"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67F957C4" w14:textId="77777777" w:rsidR="003E0A97" w:rsidRPr="00CF7291" w:rsidRDefault="003E0A97" w:rsidP="003E0A97">
            <w:pPr>
              <w:spacing w:line="226" w:lineRule="exact"/>
              <w:ind w:left="100"/>
              <w:rPr>
                <w:sz w:val="24"/>
                <w:szCs w:val="24"/>
              </w:rPr>
            </w:pPr>
            <w:r w:rsidRPr="00CF7291">
              <w:rPr>
                <w:rFonts w:eastAsia="Courier New"/>
                <w:sz w:val="24"/>
                <w:szCs w:val="24"/>
              </w:rPr>
              <w:t xml:space="preserve">- </w:t>
            </w:r>
            <w:r w:rsidRPr="00CF7291">
              <w:rPr>
                <w:sz w:val="24"/>
                <w:szCs w:val="24"/>
              </w:rPr>
              <w:t>dovede zapsat výkony v osvojovaných disciplinách</w:t>
            </w:r>
          </w:p>
        </w:tc>
        <w:tc>
          <w:tcPr>
            <w:tcW w:w="100" w:type="dxa"/>
            <w:tcBorders>
              <w:left w:val="single" w:sz="4" w:space="0" w:color="auto"/>
            </w:tcBorders>
            <w:vAlign w:val="bottom"/>
          </w:tcPr>
          <w:p w14:paraId="63A8DBC2"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60038E59"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0378C341"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4AE73CB3" w14:textId="77777777" w:rsidR="003E0A97" w:rsidRPr="00CF7291" w:rsidRDefault="003E0A97" w:rsidP="003E0A97">
            <w:pPr>
              <w:spacing w:line="0" w:lineRule="atLeast"/>
              <w:rPr>
                <w:sz w:val="24"/>
                <w:szCs w:val="24"/>
              </w:rPr>
            </w:pPr>
          </w:p>
        </w:tc>
      </w:tr>
      <w:tr w:rsidR="003E0A97" w:rsidRPr="00CF7291" w14:paraId="1718D857" w14:textId="77777777" w:rsidTr="007B49D8">
        <w:trPr>
          <w:trHeight w:val="60"/>
        </w:trPr>
        <w:tc>
          <w:tcPr>
            <w:tcW w:w="25" w:type="dxa"/>
            <w:tcBorders>
              <w:left w:val="single" w:sz="4" w:space="0" w:color="auto"/>
            </w:tcBorders>
            <w:vAlign w:val="bottom"/>
          </w:tcPr>
          <w:p w14:paraId="27FF428E"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06A8FD3C"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1C078A64" w14:textId="77777777" w:rsidR="003E0A97" w:rsidRPr="00CF7291" w:rsidRDefault="003E0A97" w:rsidP="003E0A97">
            <w:pPr>
              <w:spacing w:line="0" w:lineRule="atLeast"/>
              <w:rPr>
                <w:sz w:val="24"/>
                <w:szCs w:val="24"/>
              </w:rPr>
            </w:pPr>
          </w:p>
        </w:tc>
        <w:tc>
          <w:tcPr>
            <w:tcW w:w="913" w:type="dxa"/>
            <w:vAlign w:val="bottom"/>
          </w:tcPr>
          <w:p w14:paraId="6854DC84" w14:textId="77777777" w:rsidR="003E0A97" w:rsidRPr="00CF7291" w:rsidRDefault="003E0A97" w:rsidP="003E0A97">
            <w:pPr>
              <w:spacing w:line="0" w:lineRule="atLeast"/>
              <w:rPr>
                <w:sz w:val="24"/>
                <w:szCs w:val="24"/>
              </w:rPr>
            </w:pPr>
          </w:p>
        </w:tc>
        <w:tc>
          <w:tcPr>
            <w:tcW w:w="425" w:type="dxa"/>
            <w:vAlign w:val="bottom"/>
          </w:tcPr>
          <w:p w14:paraId="1A9CAB04"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075983FC"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1029119F"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1295C7A6" w14:textId="77777777" w:rsidR="003E0A97" w:rsidRPr="00CF7291" w:rsidRDefault="003E0A97" w:rsidP="003E0A97">
            <w:pPr>
              <w:spacing w:line="0" w:lineRule="atLeast"/>
              <w:rPr>
                <w:sz w:val="24"/>
                <w:szCs w:val="24"/>
              </w:rPr>
            </w:pPr>
          </w:p>
        </w:tc>
      </w:tr>
      <w:tr w:rsidR="003E0A97" w:rsidRPr="00CF7291" w14:paraId="2076146D" w14:textId="77777777" w:rsidTr="007B49D8">
        <w:trPr>
          <w:trHeight w:val="406"/>
        </w:trPr>
        <w:tc>
          <w:tcPr>
            <w:tcW w:w="25" w:type="dxa"/>
            <w:tcBorders>
              <w:left w:val="single" w:sz="4" w:space="0" w:color="auto"/>
            </w:tcBorders>
            <w:vAlign w:val="bottom"/>
          </w:tcPr>
          <w:p w14:paraId="2F303B74"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68658D4E" w14:textId="77777777" w:rsidR="003E0A97" w:rsidRPr="00CF7291" w:rsidRDefault="003E0A97" w:rsidP="003E0A97">
            <w:pPr>
              <w:spacing w:line="0" w:lineRule="atLeast"/>
              <w:ind w:left="100"/>
              <w:rPr>
                <w:b/>
                <w:i/>
                <w:sz w:val="24"/>
                <w:szCs w:val="24"/>
              </w:rPr>
            </w:pPr>
            <w:r w:rsidRPr="00CF7291">
              <w:rPr>
                <w:b/>
                <w:sz w:val="24"/>
                <w:szCs w:val="24"/>
              </w:rPr>
              <w:t xml:space="preserve">TV-5-1-07 </w:t>
            </w:r>
            <w:r w:rsidRPr="00CF7291">
              <w:rPr>
                <w:b/>
                <w:i/>
                <w:sz w:val="24"/>
                <w:szCs w:val="24"/>
              </w:rPr>
              <w:t>užívá při pohybové činnosti základní</w:t>
            </w:r>
          </w:p>
        </w:tc>
        <w:tc>
          <w:tcPr>
            <w:tcW w:w="100" w:type="dxa"/>
            <w:tcBorders>
              <w:left w:val="single" w:sz="4" w:space="0" w:color="auto"/>
            </w:tcBorders>
            <w:vAlign w:val="bottom"/>
          </w:tcPr>
          <w:p w14:paraId="1AEAE412"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403C4E3F" w14:textId="295A8A4E" w:rsidR="003E0A97" w:rsidRPr="00CF7291" w:rsidRDefault="003E0A97" w:rsidP="003E0A97">
            <w:pPr>
              <w:spacing w:line="0" w:lineRule="atLeast"/>
              <w:rPr>
                <w:b/>
                <w:sz w:val="24"/>
                <w:szCs w:val="24"/>
              </w:rPr>
            </w:pPr>
            <w:r w:rsidRPr="00CF7291">
              <w:rPr>
                <w:b/>
                <w:sz w:val="24"/>
                <w:szCs w:val="24"/>
              </w:rPr>
              <w:t>Hod:</w:t>
            </w:r>
          </w:p>
        </w:tc>
        <w:tc>
          <w:tcPr>
            <w:tcW w:w="20" w:type="dxa"/>
            <w:tcBorders>
              <w:left w:val="single" w:sz="4" w:space="0" w:color="auto"/>
            </w:tcBorders>
            <w:vAlign w:val="bottom"/>
          </w:tcPr>
          <w:p w14:paraId="64929A34"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6732BC7E" w14:textId="77777777" w:rsidR="003E0A97" w:rsidRPr="00CF7291" w:rsidRDefault="003E0A97" w:rsidP="003E0A97">
            <w:pPr>
              <w:spacing w:line="0" w:lineRule="atLeast"/>
              <w:rPr>
                <w:sz w:val="24"/>
                <w:szCs w:val="24"/>
              </w:rPr>
            </w:pPr>
          </w:p>
        </w:tc>
      </w:tr>
      <w:tr w:rsidR="003E0A97" w:rsidRPr="00CF7291" w14:paraId="06F0C224" w14:textId="77777777" w:rsidTr="007B49D8">
        <w:trPr>
          <w:trHeight w:val="82"/>
        </w:trPr>
        <w:tc>
          <w:tcPr>
            <w:tcW w:w="25" w:type="dxa"/>
            <w:tcBorders>
              <w:left w:val="single" w:sz="4" w:space="0" w:color="auto"/>
            </w:tcBorders>
            <w:vAlign w:val="bottom"/>
          </w:tcPr>
          <w:p w14:paraId="6CFA6D97"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5E4B2B72"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04CE9C58"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05508CFA" w14:textId="77777777" w:rsidR="003E0A97" w:rsidRPr="00CF7291" w:rsidRDefault="003E0A97" w:rsidP="003E0A97">
            <w:pPr>
              <w:spacing w:line="226" w:lineRule="exact"/>
              <w:rPr>
                <w:sz w:val="24"/>
                <w:szCs w:val="24"/>
              </w:rPr>
            </w:pPr>
            <w:r w:rsidRPr="00CF7291">
              <w:rPr>
                <w:sz w:val="24"/>
                <w:szCs w:val="24"/>
              </w:rPr>
              <w:t>průpravná cvičení</w:t>
            </w:r>
          </w:p>
        </w:tc>
        <w:tc>
          <w:tcPr>
            <w:tcW w:w="20" w:type="dxa"/>
            <w:tcBorders>
              <w:left w:val="single" w:sz="4" w:space="0" w:color="auto"/>
            </w:tcBorders>
            <w:vAlign w:val="bottom"/>
          </w:tcPr>
          <w:p w14:paraId="7E3CFE5A"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04F6B0FE" w14:textId="77777777" w:rsidR="003E0A97" w:rsidRPr="00CF7291" w:rsidRDefault="003E0A97" w:rsidP="003E0A97">
            <w:pPr>
              <w:spacing w:line="0" w:lineRule="atLeast"/>
              <w:rPr>
                <w:sz w:val="24"/>
                <w:szCs w:val="24"/>
              </w:rPr>
            </w:pPr>
          </w:p>
        </w:tc>
      </w:tr>
      <w:tr w:rsidR="003E0A97" w:rsidRPr="00CF7291" w14:paraId="1EEE9D23" w14:textId="77777777" w:rsidTr="007B49D8">
        <w:trPr>
          <w:trHeight w:val="144"/>
        </w:trPr>
        <w:tc>
          <w:tcPr>
            <w:tcW w:w="25" w:type="dxa"/>
            <w:tcBorders>
              <w:left w:val="single" w:sz="4" w:space="0" w:color="auto"/>
            </w:tcBorders>
            <w:vAlign w:val="bottom"/>
          </w:tcPr>
          <w:p w14:paraId="5D548597"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0E95D9A2" w14:textId="77777777" w:rsidR="003E0A97" w:rsidRPr="00CF7291" w:rsidRDefault="003E0A97" w:rsidP="003E0A97">
            <w:pPr>
              <w:spacing w:line="228" w:lineRule="exact"/>
              <w:ind w:left="100"/>
              <w:rPr>
                <w:b/>
                <w:i/>
                <w:sz w:val="24"/>
                <w:szCs w:val="24"/>
              </w:rPr>
            </w:pPr>
            <w:r w:rsidRPr="00CF7291">
              <w:rPr>
                <w:b/>
                <w:i/>
                <w:sz w:val="24"/>
                <w:szCs w:val="24"/>
              </w:rPr>
              <w:t>osvojované tělocvičné názvosloví; cvičí podle</w:t>
            </w:r>
          </w:p>
        </w:tc>
        <w:tc>
          <w:tcPr>
            <w:tcW w:w="100" w:type="dxa"/>
            <w:tcBorders>
              <w:left w:val="single" w:sz="4" w:space="0" w:color="auto"/>
            </w:tcBorders>
            <w:vAlign w:val="bottom"/>
          </w:tcPr>
          <w:p w14:paraId="25CAE549"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73CAD54B"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47658BCB"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1DB0B3CE" w14:textId="77777777" w:rsidR="003E0A97" w:rsidRPr="00CF7291" w:rsidRDefault="003E0A97" w:rsidP="003E0A97">
            <w:pPr>
              <w:spacing w:line="0" w:lineRule="atLeast"/>
              <w:rPr>
                <w:sz w:val="24"/>
                <w:szCs w:val="24"/>
              </w:rPr>
            </w:pPr>
          </w:p>
        </w:tc>
      </w:tr>
      <w:tr w:rsidR="003E0A97" w:rsidRPr="00CF7291" w14:paraId="70F1E40B" w14:textId="77777777" w:rsidTr="007B49D8">
        <w:trPr>
          <w:trHeight w:val="84"/>
        </w:trPr>
        <w:tc>
          <w:tcPr>
            <w:tcW w:w="25" w:type="dxa"/>
            <w:tcBorders>
              <w:left w:val="single" w:sz="4" w:space="0" w:color="auto"/>
            </w:tcBorders>
            <w:vAlign w:val="bottom"/>
          </w:tcPr>
          <w:p w14:paraId="430EFD24"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3112151D"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1DC0B482"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04D990D5" w14:textId="77777777" w:rsidR="003E0A97" w:rsidRPr="00CF7291" w:rsidRDefault="003E0A97" w:rsidP="003E0A97">
            <w:pPr>
              <w:spacing w:line="0" w:lineRule="atLeast"/>
              <w:rPr>
                <w:sz w:val="24"/>
                <w:szCs w:val="24"/>
              </w:rPr>
            </w:pPr>
            <w:r w:rsidRPr="00CF7291">
              <w:rPr>
                <w:sz w:val="24"/>
                <w:szCs w:val="24"/>
              </w:rPr>
              <w:t>hod míčkem z rozběhu</w:t>
            </w:r>
          </w:p>
        </w:tc>
        <w:tc>
          <w:tcPr>
            <w:tcW w:w="20" w:type="dxa"/>
            <w:tcBorders>
              <w:left w:val="single" w:sz="4" w:space="0" w:color="auto"/>
            </w:tcBorders>
            <w:vAlign w:val="bottom"/>
          </w:tcPr>
          <w:p w14:paraId="2995F84C"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796348EF" w14:textId="77777777" w:rsidR="003E0A97" w:rsidRPr="00CF7291" w:rsidRDefault="003E0A97" w:rsidP="003E0A97">
            <w:pPr>
              <w:spacing w:line="0" w:lineRule="atLeast"/>
              <w:rPr>
                <w:sz w:val="24"/>
                <w:szCs w:val="24"/>
              </w:rPr>
            </w:pPr>
          </w:p>
        </w:tc>
      </w:tr>
      <w:tr w:rsidR="003E0A97" w:rsidRPr="00CF7291" w14:paraId="0B57AEDF" w14:textId="77777777" w:rsidTr="007B49D8">
        <w:trPr>
          <w:trHeight w:val="146"/>
        </w:trPr>
        <w:tc>
          <w:tcPr>
            <w:tcW w:w="25" w:type="dxa"/>
            <w:tcBorders>
              <w:left w:val="single" w:sz="4" w:space="0" w:color="auto"/>
            </w:tcBorders>
            <w:vAlign w:val="bottom"/>
          </w:tcPr>
          <w:p w14:paraId="0AC67781"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7AE34CED" w14:textId="77777777" w:rsidR="003E0A97" w:rsidRPr="00CF7291" w:rsidRDefault="003E0A97" w:rsidP="003E0A97">
            <w:pPr>
              <w:spacing w:line="0" w:lineRule="atLeast"/>
              <w:ind w:left="100"/>
              <w:rPr>
                <w:b/>
                <w:i/>
                <w:sz w:val="24"/>
                <w:szCs w:val="24"/>
              </w:rPr>
            </w:pPr>
            <w:r w:rsidRPr="00CF7291">
              <w:rPr>
                <w:b/>
                <w:i/>
                <w:sz w:val="24"/>
                <w:szCs w:val="24"/>
              </w:rPr>
              <w:t>jednoduchého nákresu, popisu cvičení</w:t>
            </w:r>
          </w:p>
        </w:tc>
        <w:tc>
          <w:tcPr>
            <w:tcW w:w="100" w:type="dxa"/>
            <w:tcBorders>
              <w:left w:val="single" w:sz="4" w:space="0" w:color="auto"/>
            </w:tcBorders>
            <w:vAlign w:val="bottom"/>
          </w:tcPr>
          <w:p w14:paraId="7D0B21B8"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2F199957"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041C5E13"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4F51AC9C" w14:textId="77777777" w:rsidR="003E0A97" w:rsidRPr="00CF7291" w:rsidRDefault="003E0A97" w:rsidP="003E0A97">
            <w:pPr>
              <w:spacing w:line="0" w:lineRule="atLeast"/>
              <w:rPr>
                <w:sz w:val="24"/>
                <w:szCs w:val="24"/>
              </w:rPr>
            </w:pPr>
          </w:p>
        </w:tc>
      </w:tr>
      <w:tr w:rsidR="003E0A97" w:rsidRPr="00CF7291" w14:paraId="2DB5ACFF" w14:textId="77777777" w:rsidTr="007B49D8">
        <w:trPr>
          <w:trHeight w:val="84"/>
        </w:trPr>
        <w:tc>
          <w:tcPr>
            <w:tcW w:w="25" w:type="dxa"/>
            <w:tcBorders>
              <w:left w:val="single" w:sz="4" w:space="0" w:color="auto"/>
            </w:tcBorders>
            <w:vAlign w:val="bottom"/>
          </w:tcPr>
          <w:p w14:paraId="3DDC5E74"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4A205FE2"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570B2F7A"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63293502" w14:textId="77777777" w:rsidR="003E0A97" w:rsidRPr="00CF7291" w:rsidRDefault="003E0A97" w:rsidP="003E0A97">
            <w:pPr>
              <w:spacing w:line="228" w:lineRule="exact"/>
              <w:rPr>
                <w:sz w:val="24"/>
                <w:szCs w:val="24"/>
              </w:rPr>
            </w:pPr>
            <w:r w:rsidRPr="00CF7291">
              <w:rPr>
                <w:sz w:val="24"/>
                <w:szCs w:val="24"/>
              </w:rPr>
              <w:t>propojení odhodu s rozběhem</w:t>
            </w:r>
          </w:p>
        </w:tc>
        <w:tc>
          <w:tcPr>
            <w:tcW w:w="20" w:type="dxa"/>
            <w:tcBorders>
              <w:left w:val="single" w:sz="4" w:space="0" w:color="auto"/>
            </w:tcBorders>
            <w:vAlign w:val="bottom"/>
          </w:tcPr>
          <w:p w14:paraId="3EE377D3"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3778BB49" w14:textId="77777777" w:rsidR="003E0A97" w:rsidRPr="00CF7291" w:rsidRDefault="003E0A97" w:rsidP="003E0A97">
            <w:pPr>
              <w:spacing w:line="0" w:lineRule="atLeast"/>
              <w:rPr>
                <w:sz w:val="24"/>
                <w:szCs w:val="24"/>
              </w:rPr>
            </w:pPr>
          </w:p>
        </w:tc>
      </w:tr>
      <w:tr w:rsidR="003E0A97" w:rsidRPr="00CF7291" w14:paraId="36F151A4" w14:textId="77777777" w:rsidTr="007B49D8">
        <w:trPr>
          <w:trHeight w:val="144"/>
        </w:trPr>
        <w:tc>
          <w:tcPr>
            <w:tcW w:w="25" w:type="dxa"/>
            <w:tcBorders>
              <w:left w:val="single" w:sz="4" w:space="0" w:color="auto"/>
            </w:tcBorders>
            <w:vAlign w:val="bottom"/>
          </w:tcPr>
          <w:p w14:paraId="2DBA856F"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679DC226" w14:textId="77777777" w:rsidR="003E0A97" w:rsidRPr="00CF7291" w:rsidRDefault="003E0A97" w:rsidP="003E0A97">
            <w:pPr>
              <w:spacing w:line="226" w:lineRule="exact"/>
              <w:ind w:left="100"/>
              <w:rPr>
                <w:sz w:val="24"/>
                <w:szCs w:val="24"/>
              </w:rPr>
            </w:pPr>
            <w:r w:rsidRPr="00CF7291">
              <w:rPr>
                <w:rFonts w:eastAsia="Courier New"/>
                <w:sz w:val="24"/>
                <w:szCs w:val="24"/>
              </w:rPr>
              <w:t xml:space="preserve">- </w:t>
            </w:r>
            <w:r w:rsidRPr="00CF7291">
              <w:rPr>
                <w:sz w:val="24"/>
                <w:szCs w:val="24"/>
              </w:rPr>
              <w:t>zvládá aktivně pojmy související s během, skokem do</w:t>
            </w:r>
          </w:p>
        </w:tc>
        <w:tc>
          <w:tcPr>
            <w:tcW w:w="100" w:type="dxa"/>
            <w:tcBorders>
              <w:left w:val="single" w:sz="4" w:space="0" w:color="auto"/>
            </w:tcBorders>
            <w:vAlign w:val="bottom"/>
          </w:tcPr>
          <w:p w14:paraId="2A2E08F1"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4319D6EC"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5156FF9D"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119908BF" w14:textId="77777777" w:rsidR="003E0A97" w:rsidRPr="00CF7291" w:rsidRDefault="003E0A97" w:rsidP="003E0A97">
            <w:pPr>
              <w:spacing w:line="0" w:lineRule="atLeast"/>
              <w:rPr>
                <w:sz w:val="24"/>
                <w:szCs w:val="24"/>
              </w:rPr>
            </w:pPr>
          </w:p>
        </w:tc>
      </w:tr>
      <w:tr w:rsidR="003E0A97" w:rsidRPr="00CF7291" w14:paraId="28FC2569" w14:textId="77777777" w:rsidTr="007B49D8">
        <w:trPr>
          <w:trHeight w:val="82"/>
        </w:trPr>
        <w:tc>
          <w:tcPr>
            <w:tcW w:w="25" w:type="dxa"/>
            <w:tcBorders>
              <w:left w:val="single" w:sz="4" w:space="0" w:color="auto"/>
            </w:tcBorders>
            <w:vAlign w:val="bottom"/>
          </w:tcPr>
          <w:p w14:paraId="62D5DAA4"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4131AC28"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29A6478F" w14:textId="77777777" w:rsidR="003E0A97" w:rsidRPr="00CF7291" w:rsidRDefault="003E0A97" w:rsidP="003E0A97">
            <w:pPr>
              <w:spacing w:line="0" w:lineRule="atLeast"/>
              <w:rPr>
                <w:sz w:val="24"/>
                <w:szCs w:val="24"/>
              </w:rPr>
            </w:pPr>
          </w:p>
        </w:tc>
        <w:tc>
          <w:tcPr>
            <w:tcW w:w="913" w:type="dxa"/>
            <w:vAlign w:val="bottom"/>
          </w:tcPr>
          <w:p w14:paraId="6B14084C" w14:textId="77777777" w:rsidR="003E0A97" w:rsidRPr="00CF7291" w:rsidRDefault="003E0A97" w:rsidP="003E0A97">
            <w:pPr>
              <w:spacing w:line="0" w:lineRule="atLeast"/>
              <w:rPr>
                <w:sz w:val="24"/>
                <w:szCs w:val="24"/>
              </w:rPr>
            </w:pPr>
          </w:p>
        </w:tc>
        <w:tc>
          <w:tcPr>
            <w:tcW w:w="425" w:type="dxa"/>
            <w:vAlign w:val="bottom"/>
          </w:tcPr>
          <w:p w14:paraId="7A8F3328"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62AA86EE"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43074CF9"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0A20D79C" w14:textId="77777777" w:rsidR="003E0A97" w:rsidRPr="00CF7291" w:rsidRDefault="003E0A97" w:rsidP="003E0A97">
            <w:pPr>
              <w:spacing w:line="0" w:lineRule="atLeast"/>
              <w:rPr>
                <w:sz w:val="24"/>
                <w:szCs w:val="24"/>
              </w:rPr>
            </w:pPr>
          </w:p>
        </w:tc>
      </w:tr>
      <w:tr w:rsidR="003E0A97" w:rsidRPr="00CF7291" w14:paraId="0BD8D496" w14:textId="77777777" w:rsidTr="007B49D8">
        <w:trPr>
          <w:trHeight w:val="230"/>
        </w:trPr>
        <w:tc>
          <w:tcPr>
            <w:tcW w:w="25" w:type="dxa"/>
            <w:tcBorders>
              <w:left w:val="single" w:sz="4" w:space="0" w:color="auto"/>
            </w:tcBorders>
            <w:vAlign w:val="bottom"/>
          </w:tcPr>
          <w:p w14:paraId="6C33E749"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1E3CD9ED" w14:textId="77777777" w:rsidR="003E0A97" w:rsidRPr="00CF7291" w:rsidRDefault="003E0A97" w:rsidP="003E0A97">
            <w:pPr>
              <w:spacing w:line="0" w:lineRule="atLeast"/>
              <w:ind w:left="260"/>
              <w:rPr>
                <w:sz w:val="24"/>
                <w:szCs w:val="24"/>
              </w:rPr>
            </w:pPr>
            <w:r w:rsidRPr="00CF7291">
              <w:rPr>
                <w:sz w:val="24"/>
                <w:szCs w:val="24"/>
              </w:rPr>
              <w:t>dálky a hodem míčkem</w:t>
            </w:r>
          </w:p>
        </w:tc>
        <w:tc>
          <w:tcPr>
            <w:tcW w:w="100" w:type="dxa"/>
            <w:tcBorders>
              <w:left w:val="single" w:sz="4" w:space="0" w:color="auto"/>
            </w:tcBorders>
            <w:vAlign w:val="bottom"/>
          </w:tcPr>
          <w:p w14:paraId="1F811D0F" w14:textId="77777777" w:rsidR="003E0A97" w:rsidRPr="00CF7291" w:rsidRDefault="003E0A97" w:rsidP="003E0A97">
            <w:pPr>
              <w:spacing w:line="0" w:lineRule="atLeast"/>
              <w:rPr>
                <w:sz w:val="24"/>
                <w:szCs w:val="24"/>
              </w:rPr>
            </w:pPr>
          </w:p>
        </w:tc>
        <w:tc>
          <w:tcPr>
            <w:tcW w:w="913" w:type="dxa"/>
            <w:vAlign w:val="bottom"/>
          </w:tcPr>
          <w:p w14:paraId="374498A0" w14:textId="77777777" w:rsidR="003E0A97" w:rsidRPr="00CF7291" w:rsidRDefault="003E0A97" w:rsidP="003E0A97">
            <w:pPr>
              <w:spacing w:line="0" w:lineRule="atLeast"/>
              <w:rPr>
                <w:sz w:val="24"/>
                <w:szCs w:val="24"/>
              </w:rPr>
            </w:pPr>
          </w:p>
        </w:tc>
        <w:tc>
          <w:tcPr>
            <w:tcW w:w="425" w:type="dxa"/>
            <w:vAlign w:val="bottom"/>
          </w:tcPr>
          <w:p w14:paraId="5D9FF33C"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5C433F14"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1AD7CCE4"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63DC0C82" w14:textId="77777777" w:rsidR="003E0A97" w:rsidRPr="00CF7291" w:rsidRDefault="003E0A97" w:rsidP="003E0A97">
            <w:pPr>
              <w:spacing w:line="0" w:lineRule="atLeast"/>
              <w:rPr>
                <w:sz w:val="24"/>
                <w:szCs w:val="24"/>
              </w:rPr>
            </w:pPr>
          </w:p>
        </w:tc>
      </w:tr>
      <w:tr w:rsidR="003E0A97" w:rsidRPr="00CF7291" w14:paraId="36827B66" w14:textId="77777777" w:rsidTr="007B49D8">
        <w:trPr>
          <w:trHeight w:val="228"/>
        </w:trPr>
        <w:tc>
          <w:tcPr>
            <w:tcW w:w="25" w:type="dxa"/>
            <w:tcBorders>
              <w:left w:val="single" w:sz="4" w:space="0" w:color="auto"/>
            </w:tcBorders>
            <w:vAlign w:val="bottom"/>
          </w:tcPr>
          <w:p w14:paraId="18602D8D"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3CC03065" w14:textId="77777777" w:rsidR="003E0A97" w:rsidRPr="00CF7291" w:rsidRDefault="003E0A97" w:rsidP="003E0A97">
            <w:pPr>
              <w:spacing w:line="228" w:lineRule="exact"/>
              <w:ind w:left="100"/>
              <w:rPr>
                <w:sz w:val="24"/>
                <w:szCs w:val="24"/>
              </w:rPr>
            </w:pPr>
            <w:r w:rsidRPr="00CF7291">
              <w:rPr>
                <w:rFonts w:eastAsia="Courier New"/>
                <w:sz w:val="24"/>
                <w:szCs w:val="24"/>
              </w:rPr>
              <w:t xml:space="preserve">- </w:t>
            </w:r>
            <w:r w:rsidRPr="00CF7291">
              <w:rPr>
                <w:sz w:val="24"/>
                <w:szCs w:val="24"/>
              </w:rPr>
              <w:t>reaguje na pokyny a signály učitele</w:t>
            </w:r>
          </w:p>
        </w:tc>
        <w:tc>
          <w:tcPr>
            <w:tcW w:w="100" w:type="dxa"/>
            <w:tcBorders>
              <w:left w:val="single" w:sz="4" w:space="0" w:color="auto"/>
            </w:tcBorders>
            <w:vAlign w:val="bottom"/>
          </w:tcPr>
          <w:p w14:paraId="340D790B" w14:textId="77777777" w:rsidR="003E0A97" w:rsidRPr="00CF7291" w:rsidRDefault="003E0A97" w:rsidP="003E0A97">
            <w:pPr>
              <w:spacing w:line="0" w:lineRule="atLeast"/>
              <w:rPr>
                <w:sz w:val="24"/>
                <w:szCs w:val="24"/>
              </w:rPr>
            </w:pPr>
          </w:p>
        </w:tc>
        <w:tc>
          <w:tcPr>
            <w:tcW w:w="913" w:type="dxa"/>
            <w:vAlign w:val="bottom"/>
          </w:tcPr>
          <w:p w14:paraId="03E9797C" w14:textId="77777777" w:rsidR="003E0A97" w:rsidRPr="00CF7291" w:rsidRDefault="003E0A97" w:rsidP="003E0A97">
            <w:pPr>
              <w:spacing w:line="0" w:lineRule="atLeast"/>
              <w:rPr>
                <w:sz w:val="24"/>
                <w:szCs w:val="24"/>
              </w:rPr>
            </w:pPr>
          </w:p>
        </w:tc>
        <w:tc>
          <w:tcPr>
            <w:tcW w:w="425" w:type="dxa"/>
            <w:vAlign w:val="bottom"/>
          </w:tcPr>
          <w:p w14:paraId="2EE63F66"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521AEC1E"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6DE12059"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70A2F449" w14:textId="77777777" w:rsidR="003E0A97" w:rsidRPr="00CF7291" w:rsidRDefault="003E0A97" w:rsidP="003E0A97">
            <w:pPr>
              <w:spacing w:line="0" w:lineRule="atLeast"/>
              <w:rPr>
                <w:sz w:val="24"/>
                <w:szCs w:val="24"/>
              </w:rPr>
            </w:pPr>
          </w:p>
        </w:tc>
      </w:tr>
      <w:tr w:rsidR="003E0A97" w:rsidRPr="00CF7291" w14:paraId="340AB845" w14:textId="77777777" w:rsidTr="007B49D8">
        <w:trPr>
          <w:trHeight w:val="488"/>
        </w:trPr>
        <w:tc>
          <w:tcPr>
            <w:tcW w:w="25" w:type="dxa"/>
            <w:tcBorders>
              <w:left w:val="single" w:sz="4" w:space="0" w:color="auto"/>
            </w:tcBorders>
            <w:vAlign w:val="bottom"/>
          </w:tcPr>
          <w:p w14:paraId="46C4BAAA"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0439F7F5" w14:textId="77777777" w:rsidR="003E0A97" w:rsidRPr="00CF7291" w:rsidRDefault="003E0A97" w:rsidP="003E0A97">
            <w:pPr>
              <w:spacing w:line="0" w:lineRule="atLeast"/>
              <w:ind w:left="100"/>
              <w:rPr>
                <w:b/>
                <w:i/>
                <w:sz w:val="24"/>
                <w:szCs w:val="24"/>
              </w:rPr>
            </w:pPr>
            <w:r w:rsidRPr="00CF7291">
              <w:rPr>
                <w:b/>
                <w:sz w:val="24"/>
                <w:szCs w:val="24"/>
              </w:rPr>
              <w:t xml:space="preserve">TV-5-1-08 </w:t>
            </w:r>
            <w:r w:rsidRPr="00CF7291">
              <w:rPr>
                <w:b/>
                <w:i/>
                <w:sz w:val="24"/>
                <w:szCs w:val="24"/>
              </w:rPr>
              <w:t>zorganizuje nenáročné pohybové činnosti</w:t>
            </w:r>
            <w:r w:rsidRPr="00CF7291">
              <w:rPr>
                <w:b/>
                <w:sz w:val="24"/>
                <w:szCs w:val="24"/>
              </w:rPr>
              <w:t xml:space="preserve"> </w:t>
            </w:r>
            <w:r w:rsidRPr="00CF7291">
              <w:rPr>
                <w:b/>
                <w:i/>
                <w:sz w:val="24"/>
                <w:szCs w:val="24"/>
              </w:rPr>
              <w:t>a</w:t>
            </w:r>
          </w:p>
        </w:tc>
        <w:tc>
          <w:tcPr>
            <w:tcW w:w="100" w:type="dxa"/>
            <w:tcBorders>
              <w:left w:val="single" w:sz="4" w:space="0" w:color="auto"/>
            </w:tcBorders>
            <w:vAlign w:val="bottom"/>
          </w:tcPr>
          <w:p w14:paraId="3EEA3092" w14:textId="77777777" w:rsidR="003E0A97" w:rsidRPr="00CF7291" w:rsidRDefault="003E0A97" w:rsidP="003E0A97">
            <w:pPr>
              <w:spacing w:line="0" w:lineRule="atLeast"/>
              <w:rPr>
                <w:sz w:val="24"/>
                <w:szCs w:val="24"/>
              </w:rPr>
            </w:pPr>
          </w:p>
        </w:tc>
        <w:tc>
          <w:tcPr>
            <w:tcW w:w="913" w:type="dxa"/>
            <w:vAlign w:val="bottom"/>
          </w:tcPr>
          <w:p w14:paraId="39561E37" w14:textId="77777777" w:rsidR="003E0A97" w:rsidRPr="00CF7291" w:rsidRDefault="003E0A97" w:rsidP="003E0A97">
            <w:pPr>
              <w:spacing w:line="0" w:lineRule="atLeast"/>
              <w:rPr>
                <w:sz w:val="24"/>
                <w:szCs w:val="24"/>
              </w:rPr>
            </w:pPr>
          </w:p>
        </w:tc>
        <w:tc>
          <w:tcPr>
            <w:tcW w:w="425" w:type="dxa"/>
            <w:vAlign w:val="bottom"/>
          </w:tcPr>
          <w:p w14:paraId="37D20144"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0E876D04"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7C6DE7B9"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1F5FAA08" w14:textId="77777777" w:rsidR="003E0A97" w:rsidRPr="00CF7291" w:rsidRDefault="003E0A97" w:rsidP="003E0A97">
            <w:pPr>
              <w:spacing w:line="0" w:lineRule="atLeast"/>
              <w:rPr>
                <w:sz w:val="24"/>
                <w:szCs w:val="24"/>
              </w:rPr>
            </w:pPr>
          </w:p>
        </w:tc>
      </w:tr>
      <w:tr w:rsidR="003E0A97" w:rsidRPr="00CF7291" w14:paraId="75081163" w14:textId="77777777" w:rsidTr="007B49D8">
        <w:trPr>
          <w:trHeight w:val="228"/>
        </w:trPr>
        <w:tc>
          <w:tcPr>
            <w:tcW w:w="25" w:type="dxa"/>
            <w:tcBorders>
              <w:left w:val="single" w:sz="4" w:space="0" w:color="auto"/>
            </w:tcBorders>
            <w:vAlign w:val="bottom"/>
          </w:tcPr>
          <w:p w14:paraId="1A4BEDDC"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6DF0CCA3" w14:textId="77777777" w:rsidR="003E0A97" w:rsidRPr="00CF7291" w:rsidRDefault="003E0A97" w:rsidP="003E0A97">
            <w:pPr>
              <w:spacing w:line="228" w:lineRule="exact"/>
              <w:ind w:left="100"/>
              <w:rPr>
                <w:b/>
                <w:i/>
                <w:sz w:val="24"/>
                <w:szCs w:val="24"/>
              </w:rPr>
            </w:pPr>
            <w:r w:rsidRPr="00CF7291">
              <w:rPr>
                <w:b/>
                <w:i/>
                <w:sz w:val="24"/>
                <w:szCs w:val="24"/>
              </w:rPr>
              <w:t>soutěže na úrovni třídy</w:t>
            </w:r>
          </w:p>
        </w:tc>
        <w:tc>
          <w:tcPr>
            <w:tcW w:w="100" w:type="dxa"/>
            <w:tcBorders>
              <w:left w:val="single" w:sz="4" w:space="0" w:color="auto"/>
            </w:tcBorders>
            <w:vAlign w:val="bottom"/>
          </w:tcPr>
          <w:p w14:paraId="49E78080" w14:textId="77777777" w:rsidR="003E0A97" w:rsidRPr="00CF7291" w:rsidRDefault="003E0A97" w:rsidP="003E0A97">
            <w:pPr>
              <w:spacing w:line="0" w:lineRule="atLeast"/>
              <w:rPr>
                <w:sz w:val="24"/>
                <w:szCs w:val="24"/>
              </w:rPr>
            </w:pPr>
          </w:p>
        </w:tc>
        <w:tc>
          <w:tcPr>
            <w:tcW w:w="913" w:type="dxa"/>
            <w:vAlign w:val="bottom"/>
          </w:tcPr>
          <w:p w14:paraId="51398EEF" w14:textId="77777777" w:rsidR="003E0A97" w:rsidRPr="00CF7291" w:rsidRDefault="003E0A97" w:rsidP="003E0A97">
            <w:pPr>
              <w:spacing w:line="0" w:lineRule="atLeast"/>
              <w:rPr>
                <w:sz w:val="24"/>
                <w:szCs w:val="24"/>
              </w:rPr>
            </w:pPr>
          </w:p>
        </w:tc>
        <w:tc>
          <w:tcPr>
            <w:tcW w:w="425" w:type="dxa"/>
            <w:vAlign w:val="bottom"/>
          </w:tcPr>
          <w:p w14:paraId="282D37E6"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69C63A8F"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74C16F24"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3BD1A733" w14:textId="77777777" w:rsidR="003E0A97" w:rsidRPr="00CF7291" w:rsidRDefault="003E0A97" w:rsidP="003E0A97">
            <w:pPr>
              <w:spacing w:line="0" w:lineRule="atLeast"/>
              <w:rPr>
                <w:sz w:val="24"/>
                <w:szCs w:val="24"/>
              </w:rPr>
            </w:pPr>
          </w:p>
        </w:tc>
      </w:tr>
      <w:tr w:rsidR="003E0A97" w:rsidRPr="00CF7291" w14:paraId="2A94195E" w14:textId="77777777" w:rsidTr="007B49D8">
        <w:trPr>
          <w:trHeight w:val="226"/>
        </w:trPr>
        <w:tc>
          <w:tcPr>
            <w:tcW w:w="25" w:type="dxa"/>
            <w:tcBorders>
              <w:left w:val="single" w:sz="4" w:space="0" w:color="auto"/>
            </w:tcBorders>
            <w:vAlign w:val="bottom"/>
          </w:tcPr>
          <w:p w14:paraId="518FF634"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1AE510D2" w14:textId="77777777" w:rsidR="003E0A97" w:rsidRPr="00CF7291" w:rsidRDefault="003E0A97" w:rsidP="003E0A97">
            <w:pPr>
              <w:spacing w:line="226" w:lineRule="exact"/>
              <w:ind w:left="100"/>
              <w:rPr>
                <w:sz w:val="24"/>
                <w:szCs w:val="24"/>
              </w:rPr>
            </w:pPr>
            <w:r w:rsidRPr="00CF7291">
              <w:rPr>
                <w:rFonts w:eastAsia="Courier New"/>
                <w:sz w:val="24"/>
                <w:szCs w:val="24"/>
              </w:rPr>
              <w:t xml:space="preserve">- </w:t>
            </w:r>
            <w:r w:rsidRPr="00CF7291">
              <w:rPr>
                <w:sz w:val="24"/>
                <w:szCs w:val="24"/>
              </w:rPr>
              <w:t>dokáže upravit doskočiště, připravit start běhu a vydat</w:t>
            </w:r>
          </w:p>
        </w:tc>
        <w:tc>
          <w:tcPr>
            <w:tcW w:w="100" w:type="dxa"/>
            <w:tcBorders>
              <w:left w:val="single" w:sz="4" w:space="0" w:color="auto"/>
            </w:tcBorders>
            <w:vAlign w:val="bottom"/>
          </w:tcPr>
          <w:p w14:paraId="60C2F94A" w14:textId="77777777" w:rsidR="003E0A97" w:rsidRPr="00CF7291" w:rsidRDefault="003E0A97" w:rsidP="003E0A97">
            <w:pPr>
              <w:spacing w:line="0" w:lineRule="atLeast"/>
              <w:rPr>
                <w:sz w:val="24"/>
                <w:szCs w:val="24"/>
              </w:rPr>
            </w:pPr>
          </w:p>
        </w:tc>
        <w:tc>
          <w:tcPr>
            <w:tcW w:w="913" w:type="dxa"/>
            <w:vAlign w:val="bottom"/>
          </w:tcPr>
          <w:p w14:paraId="32E28425" w14:textId="77777777" w:rsidR="003E0A97" w:rsidRPr="00CF7291" w:rsidRDefault="003E0A97" w:rsidP="003E0A97">
            <w:pPr>
              <w:spacing w:line="0" w:lineRule="atLeast"/>
              <w:rPr>
                <w:sz w:val="24"/>
                <w:szCs w:val="24"/>
              </w:rPr>
            </w:pPr>
          </w:p>
        </w:tc>
        <w:tc>
          <w:tcPr>
            <w:tcW w:w="425" w:type="dxa"/>
            <w:vAlign w:val="bottom"/>
          </w:tcPr>
          <w:p w14:paraId="36F44760"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5462EFBC"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7293F289"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30CC598C" w14:textId="77777777" w:rsidR="003E0A97" w:rsidRPr="00CF7291" w:rsidRDefault="003E0A97" w:rsidP="003E0A97">
            <w:pPr>
              <w:spacing w:line="0" w:lineRule="atLeast"/>
              <w:rPr>
                <w:sz w:val="24"/>
                <w:szCs w:val="24"/>
              </w:rPr>
            </w:pPr>
          </w:p>
        </w:tc>
      </w:tr>
      <w:tr w:rsidR="003E0A97" w:rsidRPr="00CF7291" w14:paraId="53FDD970" w14:textId="77777777" w:rsidTr="007B49D8">
        <w:trPr>
          <w:trHeight w:val="230"/>
        </w:trPr>
        <w:tc>
          <w:tcPr>
            <w:tcW w:w="25" w:type="dxa"/>
            <w:tcBorders>
              <w:left w:val="single" w:sz="4" w:space="0" w:color="auto"/>
            </w:tcBorders>
            <w:vAlign w:val="bottom"/>
          </w:tcPr>
          <w:p w14:paraId="0E9DE5E5"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5A894540" w14:textId="77777777" w:rsidR="003E0A97" w:rsidRPr="00CF7291" w:rsidRDefault="003E0A97" w:rsidP="003E0A97">
            <w:pPr>
              <w:spacing w:line="0" w:lineRule="atLeast"/>
              <w:ind w:left="260"/>
              <w:rPr>
                <w:sz w:val="24"/>
                <w:szCs w:val="24"/>
              </w:rPr>
            </w:pPr>
            <w:r w:rsidRPr="00CF7291">
              <w:rPr>
                <w:sz w:val="24"/>
                <w:szCs w:val="24"/>
              </w:rPr>
              <w:t>pokyny pro start</w:t>
            </w:r>
          </w:p>
        </w:tc>
        <w:tc>
          <w:tcPr>
            <w:tcW w:w="100" w:type="dxa"/>
            <w:tcBorders>
              <w:left w:val="single" w:sz="4" w:space="0" w:color="auto"/>
            </w:tcBorders>
            <w:vAlign w:val="bottom"/>
          </w:tcPr>
          <w:p w14:paraId="5F3297E4" w14:textId="77777777" w:rsidR="003E0A97" w:rsidRPr="00CF7291" w:rsidRDefault="003E0A97" w:rsidP="003E0A97">
            <w:pPr>
              <w:spacing w:line="0" w:lineRule="atLeast"/>
              <w:rPr>
                <w:sz w:val="24"/>
                <w:szCs w:val="24"/>
              </w:rPr>
            </w:pPr>
          </w:p>
        </w:tc>
        <w:tc>
          <w:tcPr>
            <w:tcW w:w="913" w:type="dxa"/>
            <w:vAlign w:val="bottom"/>
          </w:tcPr>
          <w:p w14:paraId="32F9F865" w14:textId="77777777" w:rsidR="003E0A97" w:rsidRPr="00CF7291" w:rsidRDefault="003E0A97" w:rsidP="003E0A97">
            <w:pPr>
              <w:spacing w:line="0" w:lineRule="atLeast"/>
              <w:rPr>
                <w:sz w:val="24"/>
                <w:szCs w:val="24"/>
              </w:rPr>
            </w:pPr>
          </w:p>
        </w:tc>
        <w:tc>
          <w:tcPr>
            <w:tcW w:w="425" w:type="dxa"/>
            <w:vAlign w:val="bottom"/>
          </w:tcPr>
          <w:p w14:paraId="3ABB0A1E"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347FE90E"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2A1C94DB"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25875613" w14:textId="77777777" w:rsidR="003E0A97" w:rsidRPr="00CF7291" w:rsidRDefault="003E0A97" w:rsidP="003E0A97">
            <w:pPr>
              <w:spacing w:line="0" w:lineRule="atLeast"/>
              <w:rPr>
                <w:sz w:val="24"/>
                <w:szCs w:val="24"/>
              </w:rPr>
            </w:pPr>
          </w:p>
        </w:tc>
      </w:tr>
      <w:tr w:rsidR="003E0A97" w:rsidRPr="00CF7291" w14:paraId="1CB24999" w14:textId="77777777" w:rsidTr="007B49D8">
        <w:trPr>
          <w:trHeight w:val="487"/>
        </w:trPr>
        <w:tc>
          <w:tcPr>
            <w:tcW w:w="25" w:type="dxa"/>
            <w:tcBorders>
              <w:left w:val="single" w:sz="4" w:space="0" w:color="auto"/>
            </w:tcBorders>
            <w:vAlign w:val="bottom"/>
          </w:tcPr>
          <w:p w14:paraId="4C8B82EA"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1F2A340F" w14:textId="77777777" w:rsidR="003E0A97" w:rsidRPr="00CF7291" w:rsidRDefault="003E0A97" w:rsidP="003E0A97">
            <w:pPr>
              <w:spacing w:line="0" w:lineRule="atLeast"/>
              <w:ind w:left="100"/>
              <w:rPr>
                <w:b/>
                <w:i/>
                <w:sz w:val="24"/>
                <w:szCs w:val="24"/>
              </w:rPr>
            </w:pPr>
            <w:r w:rsidRPr="00CF7291">
              <w:rPr>
                <w:b/>
                <w:sz w:val="24"/>
                <w:szCs w:val="24"/>
              </w:rPr>
              <w:t xml:space="preserve">TV-5-1-09 </w:t>
            </w:r>
            <w:r w:rsidRPr="00CF7291">
              <w:rPr>
                <w:b/>
                <w:i/>
                <w:sz w:val="24"/>
                <w:szCs w:val="24"/>
              </w:rPr>
              <w:t>změří základní pohybové výkony a porovná</w:t>
            </w:r>
          </w:p>
        </w:tc>
        <w:tc>
          <w:tcPr>
            <w:tcW w:w="100" w:type="dxa"/>
            <w:tcBorders>
              <w:left w:val="single" w:sz="4" w:space="0" w:color="auto"/>
            </w:tcBorders>
            <w:vAlign w:val="bottom"/>
          </w:tcPr>
          <w:p w14:paraId="311BF041" w14:textId="77777777" w:rsidR="003E0A97" w:rsidRPr="00CF7291" w:rsidRDefault="003E0A97" w:rsidP="003E0A97">
            <w:pPr>
              <w:spacing w:line="0" w:lineRule="atLeast"/>
              <w:rPr>
                <w:sz w:val="24"/>
                <w:szCs w:val="24"/>
              </w:rPr>
            </w:pPr>
          </w:p>
        </w:tc>
        <w:tc>
          <w:tcPr>
            <w:tcW w:w="913" w:type="dxa"/>
            <w:vAlign w:val="bottom"/>
          </w:tcPr>
          <w:p w14:paraId="17DCA80F" w14:textId="77777777" w:rsidR="003E0A97" w:rsidRPr="00CF7291" w:rsidRDefault="003E0A97" w:rsidP="003E0A97">
            <w:pPr>
              <w:spacing w:line="0" w:lineRule="atLeast"/>
              <w:rPr>
                <w:sz w:val="24"/>
                <w:szCs w:val="24"/>
              </w:rPr>
            </w:pPr>
          </w:p>
        </w:tc>
        <w:tc>
          <w:tcPr>
            <w:tcW w:w="425" w:type="dxa"/>
            <w:vAlign w:val="bottom"/>
          </w:tcPr>
          <w:p w14:paraId="07281501"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27BA7AC4"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38047BE8"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1F1250CB" w14:textId="77777777" w:rsidR="003E0A97" w:rsidRPr="00CF7291" w:rsidRDefault="003E0A97" w:rsidP="003E0A97">
            <w:pPr>
              <w:spacing w:line="0" w:lineRule="atLeast"/>
              <w:rPr>
                <w:sz w:val="24"/>
                <w:szCs w:val="24"/>
              </w:rPr>
            </w:pPr>
          </w:p>
        </w:tc>
      </w:tr>
      <w:tr w:rsidR="003E0A97" w:rsidRPr="00CF7291" w14:paraId="69AD02E0" w14:textId="77777777" w:rsidTr="007B49D8">
        <w:trPr>
          <w:trHeight w:val="228"/>
        </w:trPr>
        <w:tc>
          <w:tcPr>
            <w:tcW w:w="25" w:type="dxa"/>
            <w:tcBorders>
              <w:left w:val="single" w:sz="4" w:space="0" w:color="auto"/>
            </w:tcBorders>
            <w:vAlign w:val="bottom"/>
          </w:tcPr>
          <w:p w14:paraId="7EBE41DA"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63F14F24" w14:textId="77777777" w:rsidR="003E0A97" w:rsidRPr="00CF7291" w:rsidRDefault="003E0A97" w:rsidP="003E0A97">
            <w:pPr>
              <w:spacing w:line="228" w:lineRule="exact"/>
              <w:ind w:left="100"/>
              <w:rPr>
                <w:b/>
                <w:i/>
                <w:sz w:val="24"/>
                <w:szCs w:val="24"/>
              </w:rPr>
            </w:pPr>
            <w:r w:rsidRPr="00CF7291">
              <w:rPr>
                <w:b/>
                <w:i/>
                <w:sz w:val="24"/>
                <w:szCs w:val="24"/>
              </w:rPr>
              <w:t>je s předchozími výsledky</w:t>
            </w:r>
          </w:p>
        </w:tc>
        <w:tc>
          <w:tcPr>
            <w:tcW w:w="100" w:type="dxa"/>
            <w:tcBorders>
              <w:left w:val="single" w:sz="4" w:space="0" w:color="auto"/>
            </w:tcBorders>
            <w:vAlign w:val="bottom"/>
          </w:tcPr>
          <w:p w14:paraId="3B75F72A" w14:textId="77777777" w:rsidR="003E0A97" w:rsidRPr="00CF7291" w:rsidRDefault="003E0A97" w:rsidP="003E0A97">
            <w:pPr>
              <w:spacing w:line="0" w:lineRule="atLeast"/>
              <w:rPr>
                <w:sz w:val="24"/>
                <w:szCs w:val="24"/>
              </w:rPr>
            </w:pPr>
          </w:p>
        </w:tc>
        <w:tc>
          <w:tcPr>
            <w:tcW w:w="913" w:type="dxa"/>
            <w:vAlign w:val="bottom"/>
          </w:tcPr>
          <w:p w14:paraId="3797CCFE" w14:textId="77777777" w:rsidR="003E0A97" w:rsidRPr="00CF7291" w:rsidRDefault="003E0A97" w:rsidP="003E0A97">
            <w:pPr>
              <w:spacing w:line="0" w:lineRule="atLeast"/>
              <w:rPr>
                <w:sz w:val="24"/>
                <w:szCs w:val="24"/>
              </w:rPr>
            </w:pPr>
          </w:p>
        </w:tc>
        <w:tc>
          <w:tcPr>
            <w:tcW w:w="425" w:type="dxa"/>
            <w:vAlign w:val="bottom"/>
          </w:tcPr>
          <w:p w14:paraId="559FF1BB"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74097B61"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2ACF4062"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6BE5CB16" w14:textId="77777777" w:rsidR="003E0A97" w:rsidRPr="00CF7291" w:rsidRDefault="003E0A97" w:rsidP="003E0A97">
            <w:pPr>
              <w:spacing w:line="0" w:lineRule="atLeast"/>
              <w:rPr>
                <w:sz w:val="24"/>
                <w:szCs w:val="24"/>
              </w:rPr>
            </w:pPr>
          </w:p>
        </w:tc>
      </w:tr>
      <w:tr w:rsidR="003E0A97" w:rsidRPr="00CF7291" w14:paraId="7C9AD351" w14:textId="77777777" w:rsidTr="007B49D8">
        <w:trPr>
          <w:trHeight w:val="226"/>
        </w:trPr>
        <w:tc>
          <w:tcPr>
            <w:tcW w:w="25" w:type="dxa"/>
            <w:tcBorders>
              <w:left w:val="single" w:sz="4" w:space="0" w:color="auto"/>
            </w:tcBorders>
            <w:vAlign w:val="bottom"/>
          </w:tcPr>
          <w:p w14:paraId="2D543D31"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13BC5745" w14:textId="77777777" w:rsidR="003E0A97" w:rsidRPr="00CF7291" w:rsidRDefault="003E0A97" w:rsidP="003E0A97">
            <w:pPr>
              <w:spacing w:line="226" w:lineRule="exact"/>
              <w:ind w:left="100"/>
              <w:rPr>
                <w:sz w:val="24"/>
                <w:szCs w:val="24"/>
              </w:rPr>
            </w:pPr>
            <w:r w:rsidRPr="00CF7291">
              <w:rPr>
                <w:rFonts w:eastAsia="Courier New"/>
                <w:sz w:val="24"/>
                <w:szCs w:val="24"/>
              </w:rPr>
              <w:t xml:space="preserve">- </w:t>
            </w:r>
            <w:r w:rsidRPr="00CF7291">
              <w:rPr>
                <w:sz w:val="24"/>
                <w:szCs w:val="24"/>
              </w:rPr>
              <w:t>dovede zapsat výkony v osvojovaných disciplinách</w:t>
            </w:r>
          </w:p>
        </w:tc>
        <w:tc>
          <w:tcPr>
            <w:tcW w:w="100" w:type="dxa"/>
            <w:tcBorders>
              <w:left w:val="single" w:sz="4" w:space="0" w:color="auto"/>
            </w:tcBorders>
            <w:vAlign w:val="bottom"/>
          </w:tcPr>
          <w:p w14:paraId="3B6CBD12" w14:textId="77777777" w:rsidR="003E0A97" w:rsidRPr="00CF7291" w:rsidRDefault="003E0A97" w:rsidP="003E0A97">
            <w:pPr>
              <w:spacing w:line="0" w:lineRule="atLeast"/>
              <w:rPr>
                <w:sz w:val="24"/>
                <w:szCs w:val="24"/>
              </w:rPr>
            </w:pPr>
          </w:p>
        </w:tc>
        <w:tc>
          <w:tcPr>
            <w:tcW w:w="913" w:type="dxa"/>
            <w:vAlign w:val="bottom"/>
          </w:tcPr>
          <w:p w14:paraId="559E2E8F" w14:textId="77777777" w:rsidR="003E0A97" w:rsidRPr="00CF7291" w:rsidRDefault="003E0A97" w:rsidP="003E0A97">
            <w:pPr>
              <w:spacing w:line="0" w:lineRule="atLeast"/>
              <w:rPr>
                <w:sz w:val="24"/>
                <w:szCs w:val="24"/>
              </w:rPr>
            </w:pPr>
          </w:p>
        </w:tc>
        <w:tc>
          <w:tcPr>
            <w:tcW w:w="425" w:type="dxa"/>
            <w:vAlign w:val="bottom"/>
          </w:tcPr>
          <w:p w14:paraId="306D07AE" w14:textId="77777777" w:rsidR="003E0A97" w:rsidRPr="00CF7291" w:rsidRDefault="003E0A97" w:rsidP="003E0A97">
            <w:pPr>
              <w:spacing w:line="0" w:lineRule="atLeast"/>
              <w:rPr>
                <w:sz w:val="24"/>
                <w:szCs w:val="24"/>
              </w:rPr>
            </w:pPr>
          </w:p>
        </w:tc>
        <w:tc>
          <w:tcPr>
            <w:tcW w:w="2836" w:type="dxa"/>
            <w:tcBorders>
              <w:right w:val="single" w:sz="4" w:space="0" w:color="auto"/>
            </w:tcBorders>
            <w:vAlign w:val="bottom"/>
          </w:tcPr>
          <w:p w14:paraId="61CC6EFB"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7ACA8C0A"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476B5B4F" w14:textId="77777777" w:rsidR="003E0A97" w:rsidRPr="00CF7291" w:rsidRDefault="003E0A97" w:rsidP="003E0A97">
            <w:pPr>
              <w:spacing w:line="0" w:lineRule="atLeast"/>
              <w:rPr>
                <w:sz w:val="24"/>
                <w:szCs w:val="24"/>
              </w:rPr>
            </w:pPr>
          </w:p>
        </w:tc>
      </w:tr>
      <w:tr w:rsidR="003E0A97" w:rsidRPr="00CF7291" w14:paraId="2BB4533D" w14:textId="77777777" w:rsidTr="007B49D8">
        <w:trPr>
          <w:trHeight w:val="236"/>
        </w:trPr>
        <w:tc>
          <w:tcPr>
            <w:tcW w:w="25" w:type="dxa"/>
            <w:tcBorders>
              <w:left w:val="single" w:sz="4" w:space="0" w:color="auto"/>
              <w:bottom w:val="single" w:sz="8" w:space="0" w:color="auto"/>
            </w:tcBorders>
            <w:vAlign w:val="bottom"/>
          </w:tcPr>
          <w:p w14:paraId="5AA9C0A9" w14:textId="77777777" w:rsidR="003E0A97" w:rsidRPr="00CF7291" w:rsidRDefault="003E0A97" w:rsidP="003E0A97">
            <w:pPr>
              <w:spacing w:line="0" w:lineRule="atLeast"/>
              <w:rPr>
                <w:sz w:val="24"/>
                <w:szCs w:val="24"/>
              </w:rPr>
            </w:pPr>
          </w:p>
        </w:tc>
        <w:tc>
          <w:tcPr>
            <w:tcW w:w="4915" w:type="dxa"/>
            <w:tcBorders>
              <w:bottom w:val="single" w:sz="8" w:space="0" w:color="auto"/>
              <w:right w:val="single" w:sz="4" w:space="0" w:color="auto"/>
            </w:tcBorders>
            <w:vAlign w:val="bottom"/>
          </w:tcPr>
          <w:p w14:paraId="3D510583" w14:textId="77777777" w:rsidR="003E0A97" w:rsidRPr="00CF7291" w:rsidRDefault="003E0A97" w:rsidP="003E0A97">
            <w:pPr>
              <w:spacing w:line="0" w:lineRule="atLeast"/>
              <w:rPr>
                <w:sz w:val="24"/>
                <w:szCs w:val="24"/>
              </w:rPr>
            </w:pPr>
          </w:p>
        </w:tc>
        <w:tc>
          <w:tcPr>
            <w:tcW w:w="100" w:type="dxa"/>
            <w:tcBorders>
              <w:left w:val="single" w:sz="4" w:space="0" w:color="auto"/>
              <w:bottom w:val="single" w:sz="8" w:space="0" w:color="auto"/>
            </w:tcBorders>
            <w:vAlign w:val="bottom"/>
          </w:tcPr>
          <w:p w14:paraId="684D3E91" w14:textId="77777777" w:rsidR="003E0A97" w:rsidRPr="00CF7291" w:rsidRDefault="003E0A97" w:rsidP="003E0A97">
            <w:pPr>
              <w:spacing w:line="0" w:lineRule="atLeast"/>
              <w:rPr>
                <w:sz w:val="24"/>
                <w:szCs w:val="24"/>
              </w:rPr>
            </w:pPr>
          </w:p>
        </w:tc>
        <w:tc>
          <w:tcPr>
            <w:tcW w:w="4174" w:type="dxa"/>
            <w:gridSpan w:val="3"/>
            <w:tcBorders>
              <w:bottom w:val="single" w:sz="8" w:space="0" w:color="auto"/>
              <w:right w:val="single" w:sz="4" w:space="0" w:color="auto"/>
            </w:tcBorders>
            <w:vAlign w:val="bottom"/>
          </w:tcPr>
          <w:p w14:paraId="7666218E" w14:textId="77777777" w:rsidR="003E0A97" w:rsidRPr="00CF7291" w:rsidRDefault="003E0A97" w:rsidP="003E0A97">
            <w:pPr>
              <w:spacing w:line="0" w:lineRule="atLeast"/>
              <w:rPr>
                <w:sz w:val="24"/>
                <w:szCs w:val="24"/>
              </w:rPr>
            </w:pPr>
          </w:p>
        </w:tc>
        <w:tc>
          <w:tcPr>
            <w:tcW w:w="20" w:type="dxa"/>
            <w:tcBorders>
              <w:left w:val="single" w:sz="4" w:space="0" w:color="auto"/>
              <w:bottom w:val="single" w:sz="8" w:space="0" w:color="auto"/>
            </w:tcBorders>
            <w:vAlign w:val="bottom"/>
          </w:tcPr>
          <w:p w14:paraId="47223F78"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07E9B43E" w14:textId="77777777" w:rsidR="003E0A97" w:rsidRPr="00CF7291" w:rsidRDefault="003E0A97" w:rsidP="003E0A97">
            <w:pPr>
              <w:spacing w:line="0" w:lineRule="atLeast"/>
              <w:rPr>
                <w:sz w:val="24"/>
                <w:szCs w:val="24"/>
              </w:rPr>
            </w:pPr>
          </w:p>
        </w:tc>
      </w:tr>
      <w:tr w:rsidR="003E0A97" w:rsidRPr="00CF7291" w14:paraId="6FAF9040" w14:textId="77777777" w:rsidTr="007B49D8">
        <w:trPr>
          <w:trHeight w:val="196"/>
        </w:trPr>
        <w:tc>
          <w:tcPr>
            <w:tcW w:w="25" w:type="dxa"/>
            <w:tcBorders>
              <w:left w:val="single" w:sz="4" w:space="0" w:color="auto"/>
            </w:tcBorders>
            <w:vAlign w:val="bottom"/>
          </w:tcPr>
          <w:p w14:paraId="3FEA2526"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14A0026B" w14:textId="77777777" w:rsidR="003E0A97" w:rsidRPr="00CF7291" w:rsidRDefault="003E0A97" w:rsidP="003E0A97">
            <w:pPr>
              <w:spacing w:line="196" w:lineRule="exact"/>
              <w:ind w:left="100"/>
              <w:rPr>
                <w:b/>
                <w:i/>
                <w:sz w:val="24"/>
                <w:szCs w:val="24"/>
              </w:rPr>
            </w:pPr>
            <w:r w:rsidRPr="00CF7291">
              <w:rPr>
                <w:b/>
                <w:sz w:val="24"/>
                <w:szCs w:val="24"/>
              </w:rPr>
              <w:t xml:space="preserve">TV-5-1-03 </w:t>
            </w:r>
            <w:r w:rsidRPr="00CF7291">
              <w:rPr>
                <w:b/>
                <w:i/>
                <w:sz w:val="24"/>
                <w:szCs w:val="24"/>
              </w:rPr>
              <w:t>zvládá v souladu s individuálními</w:t>
            </w:r>
          </w:p>
        </w:tc>
        <w:tc>
          <w:tcPr>
            <w:tcW w:w="100" w:type="dxa"/>
            <w:tcBorders>
              <w:left w:val="single" w:sz="4" w:space="0" w:color="auto"/>
            </w:tcBorders>
            <w:vAlign w:val="bottom"/>
          </w:tcPr>
          <w:p w14:paraId="59896DA7" w14:textId="77777777" w:rsidR="003E0A97" w:rsidRPr="00CF7291" w:rsidRDefault="003E0A97" w:rsidP="003E0A97">
            <w:pPr>
              <w:spacing w:line="0" w:lineRule="atLeast"/>
              <w:rPr>
                <w:sz w:val="24"/>
                <w:szCs w:val="24"/>
              </w:rPr>
            </w:pPr>
          </w:p>
        </w:tc>
        <w:tc>
          <w:tcPr>
            <w:tcW w:w="1338" w:type="dxa"/>
            <w:gridSpan w:val="2"/>
            <w:tcBorders>
              <w:bottom w:val="single" w:sz="8" w:space="0" w:color="auto"/>
            </w:tcBorders>
            <w:vAlign w:val="bottom"/>
          </w:tcPr>
          <w:p w14:paraId="08409502" w14:textId="77777777" w:rsidR="003E0A97" w:rsidRPr="00CF7291" w:rsidRDefault="003E0A97" w:rsidP="007B49D8">
            <w:pPr>
              <w:ind w:right="-274"/>
              <w:rPr>
                <w:b/>
                <w:w w:val="99"/>
                <w:sz w:val="24"/>
                <w:szCs w:val="24"/>
              </w:rPr>
            </w:pPr>
            <w:r w:rsidRPr="00CF7291">
              <w:rPr>
                <w:b/>
                <w:w w:val="99"/>
                <w:sz w:val="24"/>
                <w:szCs w:val="24"/>
              </w:rPr>
              <w:t>Gymnastika</w:t>
            </w:r>
          </w:p>
        </w:tc>
        <w:tc>
          <w:tcPr>
            <w:tcW w:w="2836" w:type="dxa"/>
            <w:tcBorders>
              <w:right w:val="single" w:sz="4" w:space="0" w:color="auto"/>
            </w:tcBorders>
            <w:vAlign w:val="bottom"/>
          </w:tcPr>
          <w:p w14:paraId="30A13270" w14:textId="77777777" w:rsidR="003E0A97" w:rsidRPr="00CF7291" w:rsidRDefault="003E0A97" w:rsidP="003E0A97">
            <w:pPr>
              <w:spacing w:line="0" w:lineRule="atLeast"/>
              <w:rPr>
                <w:sz w:val="24"/>
                <w:szCs w:val="24"/>
              </w:rPr>
            </w:pPr>
          </w:p>
        </w:tc>
        <w:tc>
          <w:tcPr>
            <w:tcW w:w="20" w:type="dxa"/>
            <w:tcBorders>
              <w:left w:val="single" w:sz="4" w:space="0" w:color="auto"/>
            </w:tcBorders>
            <w:vAlign w:val="bottom"/>
          </w:tcPr>
          <w:p w14:paraId="3318BBD2" w14:textId="77777777" w:rsidR="003E0A97" w:rsidRPr="00CF7291" w:rsidRDefault="003E0A97" w:rsidP="003E0A97">
            <w:pPr>
              <w:spacing w:line="0" w:lineRule="atLeast"/>
              <w:rPr>
                <w:sz w:val="24"/>
                <w:szCs w:val="24"/>
              </w:rPr>
            </w:pPr>
          </w:p>
        </w:tc>
        <w:tc>
          <w:tcPr>
            <w:tcW w:w="547" w:type="dxa"/>
            <w:gridSpan w:val="2"/>
            <w:tcBorders>
              <w:right w:val="single" w:sz="4" w:space="0" w:color="auto"/>
            </w:tcBorders>
            <w:vAlign w:val="bottom"/>
          </w:tcPr>
          <w:p w14:paraId="56EA258E" w14:textId="77777777" w:rsidR="003E0A97" w:rsidRPr="00CF7291" w:rsidRDefault="003E0A97" w:rsidP="003E0A97">
            <w:pPr>
              <w:spacing w:line="0" w:lineRule="atLeast"/>
              <w:rPr>
                <w:sz w:val="24"/>
                <w:szCs w:val="24"/>
              </w:rPr>
            </w:pPr>
          </w:p>
        </w:tc>
      </w:tr>
      <w:tr w:rsidR="003E0A97" w:rsidRPr="00CF7291" w14:paraId="24A67F7C" w14:textId="77777777" w:rsidTr="007B49D8">
        <w:trPr>
          <w:trHeight w:val="237"/>
        </w:trPr>
        <w:tc>
          <w:tcPr>
            <w:tcW w:w="25" w:type="dxa"/>
            <w:tcBorders>
              <w:left w:val="single" w:sz="4" w:space="0" w:color="auto"/>
            </w:tcBorders>
            <w:vAlign w:val="bottom"/>
          </w:tcPr>
          <w:p w14:paraId="3D3DD505"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0821FEB5" w14:textId="77777777" w:rsidR="003E0A97" w:rsidRPr="00CF7291" w:rsidRDefault="003E0A97" w:rsidP="003E0A97">
            <w:pPr>
              <w:spacing w:line="0" w:lineRule="atLeast"/>
              <w:ind w:left="100"/>
              <w:rPr>
                <w:b/>
                <w:i/>
                <w:sz w:val="24"/>
                <w:szCs w:val="24"/>
              </w:rPr>
            </w:pPr>
            <w:r w:rsidRPr="00CF7291">
              <w:rPr>
                <w:b/>
                <w:i/>
                <w:sz w:val="24"/>
                <w:szCs w:val="24"/>
              </w:rPr>
              <w:t>předpoklady osvojované pohybové dovednosti; vytváří</w:t>
            </w:r>
          </w:p>
        </w:tc>
        <w:tc>
          <w:tcPr>
            <w:tcW w:w="100" w:type="dxa"/>
            <w:tcBorders>
              <w:left w:val="single" w:sz="4" w:space="0" w:color="auto"/>
            </w:tcBorders>
            <w:vAlign w:val="bottom"/>
          </w:tcPr>
          <w:p w14:paraId="1B3509B9"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5CC2B8E0" w14:textId="77777777" w:rsidR="003E0A97" w:rsidRPr="00CF7291" w:rsidRDefault="003E0A97" w:rsidP="003E0A97">
            <w:pPr>
              <w:spacing w:line="0" w:lineRule="atLeast"/>
              <w:rPr>
                <w:b/>
                <w:sz w:val="24"/>
                <w:szCs w:val="24"/>
              </w:rPr>
            </w:pPr>
            <w:r w:rsidRPr="00CF7291">
              <w:rPr>
                <w:b/>
                <w:sz w:val="24"/>
                <w:szCs w:val="24"/>
              </w:rPr>
              <w:t>Pojmy:</w:t>
            </w:r>
          </w:p>
        </w:tc>
        <w:tc>
          <w:tcPr>
            <w:tcW w:w="101" w:type="dxa"/>
            <w:gridSpan w:val="2"/>
            <w:tcBorders>
              <w:left w:val="single" w:sz="4" w:space="0" w:color="auto"/>
            </w:tcBorders>
            <w:vAlign w:val="bottom"/>
          </w:tcPr>
          <w:p w14:paraId="353B4BD5"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3ED8F7C8" w14:textId="77777777" w:rsidR="003E0A97" w:rsidRPr="00CF7291" w:rsidRDefault="003E0A97" w:rsidP="003E0A97">
            <w:pPr>
              <w:spacing w:line="0" w:lineRule="atLeast"/>
              <w:rPr>
                <w:sz w:val="24"/>
                <w:szCs w:val="24"/>
              </w:rPr>
            </w:pPr>
          </w:p>
        </w:tc>
      </w:tr>
      <w:tr w:rsidR="003E0A97" w:rsidRPr="00CF7291" w14:paraId="0350A935" w14:textId="77777777" w:rsidTr="007B49D8">
        <w:trPr>
          <w:trHeight w:val="230"/>
        </w:trPr>
        <w:tc>
          <w:tcPr>
            <w:tcW w:w="25" w:type="dxa"/>
            <w:tcBorders>
              <w:left w:val="single" w:sz="4" w:space="0" w:color="auto"/>
            </w:tcBorders>
            <w:vAlign w:val="bottom"/>
          </w:tcPr>
          <w:p w14:paraId="22758AFF"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12620F0A" w14:textId="77777777" w:rsidR="003E0A97" w:rsidRPr="00CF7291" w:rsidRDefault="003E0A97" w:rsidP="003E0A97">
            <w:pPr>
              <w:spacing w:line="0" w:lineRule="atLeast"/>
              <w:ind w:left="100"/>
              <w:rPr>
                <w:b/>
                <w:i/>
                <w:sz w:val="24"/>
                <w:szCs w:val="24"/>
              </w:rPr>
            </w:pPr>
            <w:r w:rsidRPr="00CF7291">
              <w:rPr>
                <w:b/>
                <w:i/>
                <w:sz w:val="24"/>
                <w:szCs w:val="24"/>
              </w:rPr>
              <w:t>varianty osvojených pohybových her</w:t>
            </w:r>
          </w:p>
        </w:tc>
        <w:tc>
          <w:tcPr>
            <w:tcW w:w="100" w:type="dxa"/>
            <w:tcBorders>
              <w:left w:val="single" w:sz="4" w:space="0" w:color="auto"/>
            </w:tcBorders>
            <w:vAlign w:val="bottom"/>
          </w:tcPr>
          <w:p w14:paraId="56E7A12A"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0F1E9A62" w14:textId="77777777" w:rsidR="003E0A97" w:rsidRPr="00CF7291" w:rsidRDefault="003E0A97" w:rsidP="003E0A97">
            <w:pPr>
              <w:spacing w:line="219" w:lineRule="exact"/>
              <w:rPr>
                <w:sz w:val="24"/>
                <w:szCs w:val="24"/>
              </w:rPr>
            </w:pPr>
            <w:r w:rsidRPr="00CF7291">
              <w:rPr>
                <w:sz w:val="24"/>
                <w:szCs w:val="24"/>
              </w:rPr>
              <w:t>základní cvičební polohy, postoje, pohyby paží,</w:t>
            </w:r>
          </w:p>
        </w:tc>
        <w:tc>
          <w:tcPr>
            <w:tcW w:w="101" w:type="dxa"/>
            <w:gridSpan w:val="2"/>
            <w:tcBorders>
              <w:left w:val="single" w:sz="4" w:space="0" w:color="auto"/>
            </w:tcBorders>
            <w:vAlign w:val="bottom"/>
          </w:tcPr>
          <w:p w14:paraId="24155814"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61E0ACC3" w14:textId="77777777" w:rsidR="003E0A97" w:rsidRPr="00CF7291" w:rsidRDefault="003E0A97" w:rsidP="003E0A97">
            <w:pPr>
              <w:spacing w:line="0" w:lineRule="atLeast"/>
              <w:rPr>
                <w:sz w:val="24"/>
                <w:szCs w:val="24"/>
              </w:rPr>
            </w:pPr>
          </w:p>
        </w:tc>
      </w:tr>
      <w:tr w:rsidR="003E0A97" w:rsidRPr="00CF7291" w14:paraId="6F22F8BD" w14:textId="77777777" w:rsidTr="007B49D8">
        <w:trPr>
          <w:trHeight w:val="231"/>
        </w:trPr>
        <w:tc>
          <w:tcPr>
            <w:tcW w:w="25" w:type="dxa"/>
            <w:tcBorders>
              <w:left w:val="single" w:sz="4" w:space="0" w:color="auto"/>
            </w:tcBorders>
            <w:vAlign w:val="bottom"/>
          </w:tcPr>
          <w:p w14:paraId="48780D1A"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409B76CA" w14:textId="77777777" w:rsidR="003E0A97" w:rsidRPr="00CF7291" w:rsidRDefault="003E0A97" w:rsidP="003E0A97">
            <w:pPr>
              <w:spacing w:line="231" w:lineRule="exact"/>
              <w:ind w:left="100"/>
              <w:rPr>
                <w:sz w:val="24"/>
                <w:szCs w:val="24"/>
              </w:rPr>
            </w:pPr>
            <w:r w:rsidRPr="00CF7291">
              <w:rPr>
                <w:rFonts w:eastAsia="Courier New"/>
                <w:sz w:val="24"/>
                <w:szCs w:val="24"/>
              </w:rPr>
              <w:t xml:space="preserve">- </w:t>
            </w:r>
            <w:r w:rsidRPr="00CF7291">
              <w:rPr>
                <w:sz w:val="24"/>
                <w:szCs w:val="24"/>
              </w:rPr>
              <w:t>šplhá po tyči</w:t>
            </w:r>
          </w:p>
        </w:tc>
        <w:tc>
          <w:tcPr>
            <w:tcW w:w="100" w:type="dxa"/>
            <w:tcBorders>
              <w:left w:val="single" w:sz="4" w:space="0" w:color="auto"/>
            </w:tcBorders>
            <w:vAlign w:val="bottom"/>
          </w:tcPr>
          <w:p w14:paraId="2728F3C8"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691D15AC" w14:textId="77777777" w:rsidR="003E0A97" w:rsidRPr="00CF7291" w:rsidRDefault="003E0A97" w:rsidP="003E0A97">
            <w:pPr>
              <w:spacing w:line="219" w:lineRule="exact"/>
              <w:rPr>
                <w:sz w:val="24"/>
                <w:szCs w:val="24"/>
              </w:rPr>
            </w:pPr>
            <w:r w:rsidRPr="00CF7291">
              <w:rPr>
                <w:sz w:val="24"/>
                <w:szCs w:val="24"/>
              </w:rPr>
              <w:t>nohou, trupu</w:t>
            </w:r>
          </w:p>
        </w:tc>
        <w:tc>
          <w:tcPr>
            <w:tcW w:w="101" w:type="dxa"/>
            <w:gridSpan w:val="2"/>
            <w:tcBorders>
              <w:left w:val="single" w:sz="4" w:space="0" w:color="auto"/>
            </w:tcBorders>
            <w:vAlign w:val="bottom"/>
          </w:tcPr>
          <w:p w14:paraId="1BD55568"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623A3C2A" w14:textId="77777777" w:rsidR="003E0A97" w:rsidRPr="00CF7291" w:rsidRDefault="003E0A97" w:rsidP="003E0A97">
            <w:pPr>
              <w:spacing w:line="0" w:lineRule="atLeast"/>
              <w:rPr>
                <w:sz w:val="24"/>
                <w:szCs w:val="24"/>
              </w:rPr>
            </w:pPr>
          </w:p>
        </w:tc>
      </w:tr>
      <w:tr w:rsidR="003E0A97" w:rsidRPr="00CF7291" w14:paraId="39660A10" w14:textId="77777777" w:rsidTr="007B49D8">
        <w:trPr>
          <w:trHeight w:val="228"/>
        </w:trPr>
        <w:tc>
          <w:tcPr>
            <w:tcW w:w="25" w:type="dxa"/>
            <w:tcBorders>
              <w:left w:val="single" w:sz="4" w:space="0" w:color="auto"/>
            </w:tcBorders>
            <w:vAlign w:val="bottom"/>
          </w:tcPr>
          <w:p w14:paraId="2BAD5090"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32F87F5A" w14:textId="77777777" w:rsidR="003E0A97" w:rsidRPr="00CF7291" w:rsidRDefault="003E0A97" w:rsidP="003E0A97">
            <w:pPr>
              <w:spacing w:line="228" w:lineRule="exact"/>
              <w:ind w:left="100"/>
              <w:rPr>
                <w:sz w:val="24"/>
                <w:szCs w:val="24"/>
              </w:rPr>
            </w:pPr>
            <w:r w:rsidRPr="00CF7291">
              <w:rPr>
                <w:rFonts w:eastAsia="Courier New"/>
                <w:sz w:val="24"/>
                <w:szCs w:val="24"/>
              </w:rPr>
              <w:t xml:space="preserve">- </w:t>
            </w:r>
            <w:r w:rsidRPr="00CF7291">
              <w:rPr>
                <w:sz w:val="24"/>
                <w:szCs w:val="24"/>
              </w:rPr>
              <w:t>zvládá chůzi po lavičce bez dopomoci</w:t>
            </w:r>
          </w:p>
        </w:tc>
        <w:tc>
          <w:tcPr>
            <w:tcW w:w="100" w:type="dxa"/>
            <w:tcBorders>
              <w:left w:val="single" w:sz="4" w:space="0" w:color="auto"/>
            </w:tcBorders>
            <w:vAlign w:val="bottom"/>
          </w:tcPr>
          <w:p w14:paraId="023A6DC6"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169202C0" w14:textId="77777777" w:rsidR="003E0A97" w:rsidRPr="00CF7291" w:rsidRDefault="003E0A97" w:rsidP="003E0A97">
            <w:pPr>
              <w:spacing w:line="219" w:lineRule="exact"/>
              <w:rPr>
                <w:sz w:val="24"/>
                <w:szCs w:val="24"/>
              </w:rPr>
            </w:pPr>
            <w:r w:rsidRPr="00CF7291">
              <w:rPr>
                <w:sz w:val="24"/>
                <w:szCs w:val="24"/>
              </w:rPr>
              <w:t>názvy používaného nářadí a náčiní</w:t>
            </w:r>
          </w:p>
        </w:tc>
        <w:tc>
          <w:tcPr>
            <w:tcW w:w="101" w:type="dxa"/>
            <w:gridSpan w:val="2"/>
            <w:tcBorders>
              <w:left w:val="single" w:sz="4" w:space="0" w:color="auto"/>
            </w:tcBorders>
            <w:vAlign w:val="bottom"/>
          </w:tcPr>
          <w:p w14:paraId="7A802D9B"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22628A72" w14:textId="77777777" w:rsidR="003E0A97" w:rsidRPr="00CF7291" w:rsidRDefault="003E0A97" w:rsidP="003E0A97">
            <w:pPr>
              <w:spacing w:line="0" w:lineRule="atLeast"/>
              <w:rPr>
                <w:sz w:val="24"/>
                <w:szCs w:val="24"/>
              </w:rPr>
            </w:pPr>
          </w:p>
        </w:tc>
      </w:tr>
      <w:tr w:rsidR="003E0A97" w:rsidRPr="00CF7291" w14:paraId="72478DDC" w14:textId="77777777" w:rsidTr="007B49D8">
        <w:trPr>
          <w:trHeight w:val="230"/>
        </w:trPr>
        <w:tc>
          <w:tcPr>
            <w:tcW w:w="25" w:type="dxa"/>
            <w:tcBorders>
              <w:left w:val="single" w:sz="4" w:space="0" w:color="auto"/>
            </w:tcBorders>
            <w:vAlign w:val="bottom"/>
          </w:tcPr>
          <w:p w14:paraId="1A9CC8B4"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0BCC6069" w14:textId="77777777" w:rsidR="003E0A97" w:rsidRPr="00CF7291" w:rsidRDefault="003E0A97" w:rsidP="003E0A97">
            <w:pPr>
              <w:spacing w:line="231" w:lineRule="exact"/>
              <w:ind w:left="100"/>
              <w:rPr>
                <w:sz w:val="24"/>
                <w:szCs w:val="24"/>
              </w:rPr>
            </w:pPr>
            <w:r w:rsidRPr="00CF7291">
              <w:rPr>
                <w:rFonts w:eastAsia="Courier New"/>
                <w:sz w:val="24"/>
                <w:szCs w:val="24"/>
              </w:rPr>
              <w:t xml:space="preserve">- </w:t>
            </w:r>
            <w:r w:rsidRPr="00CF7291">
              <w:rPr>
                <w:sz w:val="24"/>
                <w:szCs w:val="24"/>
              </w:rPr>
              <w:t>zvládá průpravná cvičení k nácviku skrčky přes nářadí</w:t>
            </w:r>
          </w:p>
        </w:tc>
        <w:tc>
          <w:tcPr>
            <w:tcW w:w="100" w:type="dxa"/>
            <w:tcBorders>
              <w:left w:val="single" w:sz="4" w:space="0" w:color="auto"/>
            </w:tcBorders>
            <w:vAlign w:val="bottom"/>
          </w:tcPr>
          <w:p w14:paraId="3A9B4668"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71E8C857" w14:textId="77777777" w:rsidR="003E0A97" w:rsidRPr="00CF7291" w:rsidRDefault="003E0A97" w:rsidP="003E0A97">
            <w:pPr>
              <w:spacing w:line="219" w:lineRule="exact"/>
              <w:rPr>
                <w:sz w:val="24"/>
                <w:szCs w:val="24"/>
              </w:rPr>
            </w:pPr>
            <w:r w:rsidRPr="00CF7291">
              <w:rPr>
                <w:sz w:val="24"/>
                <w:szCs w:val="24"/>
              </w:rPr>
              <w:t>záchrana a dopomoc při cvičení</w:t>
            </w:r>
          </w:p>
        </w:tc>
        <w:tc>
          <w:tcPr>
            <w:tcW w:w="101" w:type="dxa"/>
            <w:gridSpan w:val="2"/>
            <w:tcBorders>
              <w:left w:val="single" w:sz="4" w:space="0" w:color="auto"/>
            </w:tcBorders>
            <w:vAlign w:val="bottom"/>
          </w:tcPr>
          <w:p w14:paraId="0A5A932A"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4FCC78EA" w14:textId="77777777" w:rsidR="003E0A97" w:rsidRPr="00CF7291" w:rsidRDefault="003E0A97" w:rsidP="003E0A97">
            <w:pPr>
              <w:spacing w:line="0" w:lineRule="atLeast"/>
              <w:rPr>
                <w:sz w:val="24"/>
                <w:szCs w:val="24"/>
              </w:rPr>
            </w:pPr>
          </w:p>
        </w:tc>
      </w:tr>
      <w:tr w:rsidR="003E0A97" w:rsidRPr="00CF7291" w14:paraId="5B156ECF" w14:textId="77777777" w:rsidTr="007B49D8">
        <w:trPr>
          <w:trHeight w:val="230"/>
        </w:trPr>
        <w:tc>
          <w:tcPr>
            <w:tcW w:w="25" w:type="dxa"/>
            <w:tcBorders>
              <w:left w:val="single" w:sz="4" w:space="0" w:color="auto"/>
            </w:tcBorders>
            <w:vAlign w:val="bottom"/>
          </w:tcPr>
          <w:p w14:paraId="3E1A1D7E"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0AEA4C42" w14:textId="77777777" w:rsidR="003E0A97" w:rsidRPr="00CF7291" w:rsidRDefault="003E0A97" w:rsidP="003E0A97">
            <w:pPr>
              <w:spacing w:line="231" w:lineRule="exact"/>
              <w:ind w:left="100"/>
              <w:rPr>
                <w:sz w:val="24"/>
                <w:szCs w:val="24"/>
              </w:rPr>
            </w:pPr>
            <w:r w:rsidRPr="00CF7291">
              <w:rPr>
                <w:rFonts w:eastAsia="Courier New"/>
                <w:sz w:val="24"/>
                <w:szCs w:val="24"/>
              </w:rPr>
              <w:t xml:space="preserve">- </w:t>
            </w:r>
            <w:r w:rsidRPr="00CF7291">
              <w:rPr>
                <w:sz w:val="24"/>
                <w:szCs w:val="24"/>
              </w:rPr>
              <w:t>zvládá průpravná cvičení pro stoj na rukou</w:t>
            </w:r>
          </w:p>
        </w:tc>
        <w:tc>
          <w:tcPr>
            <w:tcW w:w="100" w:type="dxa"/>
            <w:tcBorders>
              <w:left w:val="single" w:sz="4" w:space="0" w:color="auto"/>
            </w:tcBorders>
            <w:vAlign w:val="bottom"/>
          </w:tcPr>
          <w:p w14:paraId="597C3F84"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0E9D85FF" w14:textId="77777777" w:rsidR="003E0A97" w:rsidRPr="00CF7291" w:rsidRDefault="003E0A97" w:rsidP="003E0A97">
            <w:pPr>
              <w:spacing w:line="219" w:lineRule="exact"/>
              <w:rPr>
                <w:sz w:val="24"/>
                <w:szCs w:val="24"/>
              </w:rPr>
            </w:pPr>
            <w:r w:rsidRPr="00CF7291">
              <w:rPr>
                <w:sz w:val="24"/>
                <w:szCs w:val="24"/>
              </w:rPr>
              <w:t>průpravná cvičení (rozvoj pohyblivosti,</w:t>
            </w:r>
          </w:p>
        </w:tc>
        <w:tc>
          <w:tcPr>
            <w:tcW w:w="101" w:type="dxa"/>
            <w:gridSpan w:val="2"/>
            <w:tcBorders>
              <w:left w:val="single" w:sz="4" w:space="0" w:color="auto"/>
            </w:tcBorders>
            <w:vAlign w:val="bottom"/>
          </w:tcPr>
          <w:p w14:paraId="4C2A2F59"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09674D84" w14:textId="77777777" w:rsidR="003E0A97" w:rsidRPr="00CF7291" w:rsidRDefault="003E0A97" w:rsidP="003E0A97">
            <w:pPr>
              <w:spacing w:line="0" w:lineRule="atLeast"/>
              <w:rPr>
                <w:sz w:val="24"/>
                <w:szCs w:val="24"/>
              </w:rPr>
            </w:pPr>
          </w:p>
        </w:tc>
      </w:tr>
      <w:tr w:rsidR="003E0A97" w:rsidRPr="00CF7291" w14:paraId="49090332" w14:textId="77777777" w:rsidTr="007B49D8">
        <w:trPr>
          <w:trHeight w:val="238"/>
        </w:trPr>
        <w:tc>
          <w:tcPr>
            <w:tcW w:w="25" w:type="dxa"/>
            <w:tcBorders>
              <w:left w:val="single" w:sz="4" w:space="0" w:color="auto"/>
            </w:tcBorders>
            <w:vAlign w:val="bottom"/>
          </w:tcPr>
          <w:p w14:paraId="6048DB55"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66132770" w14:textId="77777777" w:rsidR="003E0A97" w:rsidRPr="00CF7291" w:rsidRDefault="003E0A97" w:rsidP="003E0A97">
            <w:pPr>
              <w:spacing w:line="238" w:lineRule="exact"/>
              <w:ind w:left="100"/>
              <w:rPr>
                <w:sz w:val="24"/>
                <w:szCs w:val="24"/>
              </w:rPr>
            </w:pPr>
            <w:r w:rsidRPr="00CF7291">
              <w:rPr>
                <w:rFonts w:eastAsia="Courier New"/>
                <w:sz w:val="24"/>
                <w:szCs w:val="24"/>
              </w:rPr>
              <w:t xml:space="preserve">- </w:t>
            </w:r>
            <w:r w:rsidRPr="00CF7291">
              <w:rPr>
                <w:sz w:val="24"/>
                <w:szCs w:val="24"/>
              </w:rPr>
              <w:t>zvládá kotoul vpřed a vzad</w:t>
            </w:r>
          </w:p>
        </w:tc>
        <w:tc>
          <w:tcPr>
            <w:tcW w:w="100" w:type="dxa"/>
            <w:tcBorders>
              <w:left w:val="single" w:sz="4" w:space="0" w:color="auto"/>
            </w:tcBorders>
            <w:vAlign w:val="bottom"/>
          </w:tcPr>
          <w:p w14:paraId="07DCF28B"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425185D4" w14:textId="77777777" w:rsidR="003E0A97" w:rsidRPr="00CF7291" w:rsidRDefault="003E0A97" w:rsidP="003E0A97">
            <w:pPr>
              <w:spacing w:line="219" w:lineRule="exact"/>
              <w:rPr>
                <w:sz w:val="24"/>
                <w:szCs w:val="24"/>
              </w:rPr>
            </w:pPr>
            <w:r w:rsidRPr="00CF7291">
              <w:rPr>
                <w:sz w:val="24"/>
                <w:szCs w:val="24"/>
              </w:rPr>
              <w:t>obratnosti, síly, rychlosti a koordinace pohybů)</w:t>
            </w:r>
          </w:p>
        </w:tc>
        <w:tc>
          <w:tcPr>
            <w:tcW w:w="101" w:type="dxa"/>
            <w:gridSpan w:val="2"/>
            <w:tcBorders>
              <w:left w:val="single" w:sz="4" w:space="0" w:color="auto"/>
            </w:tcBorders>
            <w:vAlign w:val="bottom"/>
          </w:tcPr>
          <w:p w14:paraId="4C87ECDB"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15967B68" w14:textId="77777777" w:rsidR="003E0A97" w:rsidRPr="00CF7291" w:rsidRDefault="003E0A97" w:rsidP="003E0A97">
            <w:pPr>
              <w:spacing w:line="0" w:lineRule="atLeast"/>
              <w:rPr>
                <w:sz w:val="24"/>
                <w:szCs w:val="24"/>
              </w:rPr>
            </w:pPr>
          </w:p>
        </w:tc>
      </w:tr>
      <w:tr w:rsidR="003E0A97" w:rsidRPr="00CF7291" w14:paraId="24DD3ED6" w14:textId="77777777" w:rsidTr="007B49D8">
        <w:trPr>
          <w:trHeight w:val="230"/>
        </w:trPr>
        <w:tc>
          <w:tcPr>
            <w:tcW w:w="25" w:type="dxa"/>
            <w:tcBorders>
              <w:left w:val="single" w:sz="4" w:space="0" w:color="auto"/>
            </w:tcBorders>
            <w:vAlign w:val="bottom"/>
          </w:tcPr>
          <w:p w14:paraId="79CC7AC3"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348E96BB" w14:textId="77777777" w:rsidR="003E0A97" w:rsidRPr="00CF7291" w:rsidRDefault="003E0A97" w:rsidP="003E0A97">
            <w:pPr>
              <w:spacing w:line="231" w:lineRule="exact"/>
              <w:ind w:left="100"/>
              <w:rPr>
                <w:sz w:val="24"/>
                <w:szCs w:val="24"/>
              </w:rPr>
            </w:pPr>
            <w:r w:rsidRPr="00CF7291">
              <w:rPr>
                <w:rFonts w:eastAsia="Courier New"/>
                <w:sz w:val="24"/>
                <w:szCs w:val="24"/>
              </w:rPr>
              <w:t xml:space="preserve">- </w:t>
            </w:r>
            <w:r w:rsidRPr="00CF7291">
              <w:rPr>
                <w:sz w:val="24"/>
                <w:szCs w:val="24"/>
              </w:rPr>
              <w:t>zvládá základy gymnastického odrazu z můstku</w:t>
            </w:r>
          </w:p>
        </w:tc>
        <w:tc>
          <w:tcPr>
            <w:tcW w:w="100" w:type="dxa"/>
            <w:tcBorders>
              <w:left w:val="single" w:sz="4" w:space="0" w:color="auto"/>
            </w:tcBorders>
            <w:vAlign w:val="bottom"/>
          </w:tcPr>
          <w:p w14:paraId="5D396291"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7D873E52" w14:textId="77777777" w:rsidR="003E0A97" w:rsidRPr="00CF7291" w:rsidRDefault="003E0A97" w:rsidP="003E0A97">
            <w:pPr>
              <w:spacing w:line="0" w:lineRule="atLeast"/>
              <w:rPr>
                <w:b/>
                <w:sz w:val="24"/>
                <w:szCs w:val="24"/>
              </w:rPr>
            </w:pPr>
            <w:r w:rsidRPr="00CF7291">
              <w:rPr>
                <w:b/>
                <w:sz w:val="24"/>
                <w:szCs w:val="24"/>
              </w:rPr>
              <w:t>Akrobacie:</w:t>
            </w:r>
          </w:p>
        </w:tc>
        <w:tc>
          <w:tcPr>
            <w:tcW w:w="101" w:type="dxa"/>
            <w:gridSpan w:val="2"/>
            <w:tcBorders>
              <w:left w:val="single" w:sz="4" w:space="0" w:color="auto"/>
            </w:tcBorders>
            <w:vAlign w:val="bottom"/>
          </w:tcPr>
          <w:p w14:paraId="486ED456"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5ED4CD85" w14:textId="77777777" w:rsidR="003E0A97" w:rsidRPr="00CF7291" w:rsidRDefault="003E0A97" w:rsidP="003E0A97">
            <w:pPr>
              <w:spacing w:line="0" w:lineRule="atLeast"/>
              <w:rPr>
                <w:sz w:val="24"/>
                <w:szCs w:val="24"/>
              </w:rPr>
            </w:pPr>
          </w:p>
        </w:tc>
      </w:tr>
      <w:tr w:rsidR="003E0A97" w:rsidRPr="00CF7291" w14:paraId="0C4BED13" w14:textId="77777777" w:rsidTr="007B49D8">
        <w:trPr>
          <w:trHeight w:val="222"/>
        </w:trPr>
        <w:tc>
          <w:tcPr>
            <w:tcW w:w="25" w:type="dxa"/>
            <w:tcBorders>
              <w:left w:val="single" w:sz="4" w:space="0" w:color="auto"/>
            </w:tcBorders>
            <w:vAlign w:val="bottom"/>
          </w:tcPr>
          <w:p w14:paraId="56C05136"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2AF86AAC" w14:textId="77777777" w:rsidR="003E0A97" w:rsidRPr="00CF7291" w:rsidRDefault="003E0A97" w:rsidP="003E0A97">
            <w:pPr>
              <w:spacing w:line="223" w:lineRule="exact"/>
              <w:ind w:left="100"/>
              <w:rPr>
                <w:sz w:val="24"/>
                <w:szCs w:val="24"/>
              </w:rPr>
            </w:pPr>
          </w:p>
        </w:tc>
        <w:tc>
          <w:tcPr>
            <w:tcW w:w="100" w:type="dxa"/>
            <w:tcBorders>
              <w:left w:val="single" w:sz="4" w:space="0" w:color="auto"/>
            </w:tcBorders>
            <w:vAlign w:val="bottom"/>
          </w:tcPr>
          <w:p w14:paraId="17210B19"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69B383EA" w14:textId="77777777" w:rsidR="003E0A97" w:rsidRPr="00CF7291" w:rsidRDefault="003E0A97" w:rsidP="003E0A97">
            <w:pPr>
              <w:spacing w:line="0" w:lineRule="atLeast"/>
              <w:rPr>
                <w:sz w:val="24"/>
                <w:szCs w:val="24"/>
              </w:rPr>
            </w:pPr>
          </w:p>
        </w:tc>
        <w:tc>
          <w:tcPr>
            <w:tcW w:w="101" w:type="dxa"/>
            <w:gridSpan w:val="2"/>
            <w:tcBorders>
              <w:left w:val="single" w:sz="4" w:space="0" w:color="auto"/>
            </w:tcBorders>
            <w:vAlign w:val="bottom"/>
          </w:tcPr>
          <w:p w14:paraId="26D88CF0"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5CA3A05D" w14:textId="77777777" w:rsidR="003E0A97" w:rsidRPr="00CF7291" w:rsidRDefault="003E0A97" w:rsidP="003E0A97">
            <w:pPr>
              <w:spacing w:line="0" w:lineRule="atLeast"/>
              <w:rPr>
                <w:sz w:val="24"/>
                <w:szCs w:val="24"/>
              </w:rPr>
            </w:pPr>
          </w:p>
        </w:tc>
      </w:tr>
      <w:tr w:rsidR="003E0A97" w:rsidRPr="00CF7291" w14:paraId="3613CA12" w14:textId="77777777" w:rsidTr="007B49D8">
        <w:trPr>
          <w:trHeight w:val="219"/>
        </w:trPr>
        <w:tc>
          <w:tcPr>
            <w:tcW w:w="25" w:type="dxa"/>
            <w:tcBorders>
              <w:left w:val="single" w:sz="4" w:space="0" w:color="auto"/>
            </w:tcBorders>
            <w:vAlign w:val="bottom"/>
          </w:tcPr>
          <w:p w14:paraId="57D2AAD9"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47F12278"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08C4350E"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6A341D4B" w14:textId="77777777" w:rsidR="003E0A97" w:rsidRPr="00CF7291" w:rsidRDefault="003E0A97" w:rsidP="003E0A97">
            <w:pPr>
              <w:spacing w:line="219" w:lineRule="exact"/>
              <w:rPr>
                <w:sz w:val="24"/>
                <w:szCs w:val="24"/>
              </w:rPr>
            </w:pPr>
            <w:r w:rsidRPr="00CF7291">
              <w:rPr>
                <w:sz w:val="24"/>
                <w:szCs w:val="24"/>
              </w:rPr>
              <w:t>kotoul vpřed a vzad</w:t>
            </w:r>
          </w:p>
        </w:tc>
        <w:tc>
          <w:tcPr>
            <w:tcW w:w="101" w:type="dxa"/>
            <w:gridSpan w:val="2"/>
            <w:tcBorders>
              <w:left w:val="single" w:sz="4" w:space="0" w:color="auto"/>
            </w:tcBorders>
            <w:vAlign w:val="bottom"/>
          </w:tcPr>
          <w:p w14:paraId="6C54C3D3"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0AE95FFB" w14:textId="77777777" w:rsidR="003E0A97" w:rsidRPr="00CF7291" w:rsidRDefault="003E0A97" w:rsidP="003E0A97">
            <w:pPr>
              <w:spacing w:line="0" w:lineRule="atLeast"/>
              <w:rPr>
                <w:sz w:val="24"/>
                <w:szCs w:val="24"/>
              </w:rPr>
            </w:pPr>
          </w:p>
        </w:tc>
      </w:tr>
      <w:tr w:rsidR="003E0A97" w:rsidRPr="00CF7291" w14:paraId="458B3B1D" w14:textId="77777777" w:rsidTr="007B49D8">
        <w:trPr>
          <w:trHeight w:val="239"/>
        </w:trPr>
        <w:tc>
          <w:tcPr>
            <w:tcW w:w="25" w:type="dxa"/>
            <w:tcBorders>
              <w:left w:val="single" w:sz="4" w:space="0" w:color="auto"/>
            </w:tcBorders>
            <w:vAlign w:val="bottom"/>
          </w:tcPr>
          <w:p w14:paraId="303BDC9F"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038B8F90" w14:textId="77777777" w:rsidR="003E0A97" w:rsidRPr="00CF7291" w:rsidRDefault="003E0A97" w:rsidP="003E0A97">
            <w:pPr>
              <w:spacing w:line="0" w:lineRule="atLeast"/>
              <w:ind w:left="100"/>
              <w:rPr>
                <w:b/>
                <w:i/>
                <w:sz w:val="24"/>
                <w:szCs w:val="24"/>
              </w:rPr>
            </w:pPr>
            <w:r w:rsidRPr="00CF7291">
              <w:rPr>
                <w:b/>
                <w:sz w:val="24"/>
                <w:szCs w:val="24"/>
              </w:rPr>
              <w:t xml:space="preserve">TV-5-1-04 </w:t>
            </w:r>
            <w:r w:rsidRPr="00CF7291">
              <w:rPr>
                <w:b/>
                <w:i/>
                <w:sz w:val="24"/>
                <w:szCs w:val="24"/>
              </w:rPr>
              <w:t>uplatňuje pravidla hygieny a bezpečného</w:t>
            </w:r>
          </w:p>
        </w:tc>
        <w:tc>
          <w:tcPr>
            <w:tcW w:w="100" w:type="dxa"/>
            <w:tcBorders>
              <w:left w:val="single" w:sz="4" w:space="0" w:color="auto"/>
            </w:tcBorders>
            <w:vAlign w:val="bottom"/>
          </w:tcPr>
          <w:p w14:paraId="1C0F4BF3"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11E16B71" w14:textId="77777777" w:rsidR="003E0A97" w:rsidRPr="00CF7291" w:rsidRDefault="003E0A97" w:rsidP="003E0A97">
            <w:pPr>
              <w:spacing w:line="228" w:lineRule="exact"/>
              <w:rPr>
                <w:sz w:val="24"/>
                <w:szCs w:val="24"/>
              </w:rPr>
            </w:pPr>
            <w:r w:rsidRPr="00CF7291">
              <w:rPr>
                <w:sz w:val="24"/>
                <w:szCs w:val="24"/>
              </w:rPr>
              <w:t>průpravná cvičení pro zvládnutí stoje na rukou</w:t>
            </w:r>
          </w:p>
        </w:tc>
        <w:tc>
          <w:tcPr>
            <w:tcW w:w="101" w:type="dxa"/>
            <w:gridSpan w:val="2"/>
            <w:tcBorders>
              <w:left w:val="single" w:sz="4" w:space="0" w:color="auto"/>
            </w:tcBorders>
            <w:vAlign w:val="bottom"/>
          </w:tcPr>
          <w:p w14:paraId="0FE39071"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2828EFFB" w14:textId="77777777" w:rsidR="003E0A97" w:rsidRPr="00CF7291" w:rsidRDefault="003E0A97" w:rsidP="003E0A97">
            <w:pPr>
              <w:spacing w:line="0" w:lineRule="atLeast"/>
              <w:rPr>
                <w:sz w:val="24"/>
                <w:szCs w:val="24"/>
              </w:rPr>
            </w:pPr>
          </w:p>
        </w:tc>
      </w:tr>
      <w:tr w:rsidR="003E0A97" w:rsidRPr="00CF7291" w14:paraId="2A05AE34" w14:textId="77777777" w:rsidTr="007B49D8">
        <w:trPr>
          <w:trHeight w:val="265"/>
        </w:trPr>
        <w:tc>
          <w:tcPr>
            <w:tcW w:w="25" w:type="dxa"/>
            <w:tcBorders>
              <w:left w:val="single" w:sz="4" w:space="0" w:color="auto"/>
            </w:tcBorders>
            <w:vAlign w:val="bottom"/>
          </w:tcPr>
          <w:p w14:paraId="09679397"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6595C957" w14:textId="77777777" w:rsidR="003E0A97" w:rsidRPr="00CF7291" w:rsidRDefault="003E0A97" w:rsidP="003E0A97">
            <w:pPr>
              <w:spacing w:line="0" w:lineRule="atLeast"/>
              <w:ind w:left="100"/>
              <w:rPr>
                <w:b/>
                <w:i/>
                <w:sz w:val="24"/>
                <w:szCs w:val="24"/>
              </w:rPr>
            </w:pPr>
            <w:r w:rsidRPr="00CF7291">
              <w:rPr>
                <w:b/>
                <w:i/>
                <w:sz w:val="24"/>
                <w:szCs w:val="24"/>
              </w:rPr>
              <w:t>chování v běžném sportovním prostředí; adekvátně</w:t>
            </w:r>
          </w:p>
        </w:tc>
        <w:tc>
          <w:tcPr>
            <w:tcW w:w="100" w:type="dxa"/>
            <w:tcBorders>
              <w:left w:val="single" w:sz="4" w:space="0" w:color="auto"/>
            </w:tcBorders>
            <w:vAlign w:val="bottom"/>
          </w:tcPr>
          <w:p w14:paraId="3E5A055E"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1E8CBD2B" w14:textId="77777777" w:rsidR="003E0A97" w:rsidRPr="00CF7291" w:rsidRDefault="003E0A97" w:rsidP="003E0A97">
            <w:pPr>
              <w:spacing w:line="219" w:lineRule="exact"/>
              <w:rPr>
                <w:sz w:val="24"/>
                <w:szCs w:val="24"/>
              </w:rPr>
            </w:pPr>
            <w:r w:rsidRPr="00CF7291">
              <w:rPr>
                <w:sz w:val="24"/>
                <w:szCs w:val="24"/>
              </w:rPr>
              <w:t>s dopomocí</w:t>
            </w:r>
          </w:p>
        </w:tc>
        <w:tc>
          <w:tcPr>
            <w:tcW w:w="101" w:type="dxa"/>
            <w:gridSpan w:val="2"/>
            <w:tcBorders>
              <w:left w:val="single" w:sz="4" w:space="0" w:color="auto"/>
            </w:tcBorders>
            <w:vAlign w:val="bottom"/>
          </w:tcPr>
          <w:p w14:paraId="1841E22E"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328EC418" w14:textId="77777777" w:rsidR="003E0A97" w:rsidRPr="00CF7291" w:rsidRDefault="003E0A97" w:rsidP="003E0A97">
            <w:pPr>
              <w:spacing w:line="0" w:lineRule="atLeast"/>
              <w:rPr>
                <w:sz w:val="24"/>
                <w:szCs w:val="24"/>
              </w:rPr>
            </w:pPr>
          </w:p>
        </w:tc>
      </w:tr>
      <w:tr w:rsidR="003E0A97" w:rsidRPr="00CF7291" w14:paraId="28247EB3" w14:textId="77777777" w:rsidTr="007B49D8">
        <w:trPr>
          <w:trHeight w:val="230"/>
        </w:trPr>
        <w:tc>
          <w:tcPr>
            <w:tcW w:w="25" w:type="dxa"/>
            <w:tcBorders>
              <w:left w:val="single" w:sz="4" w:space="0" w:color="auto"/>
            </w:tcBorders>
            <w:vAlign w:val="bottom"/>
          </w:tcPr>
          <w:p w14:paraId="36F8C06E"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7FFB16FF" w14:textId="77777777" w:rsidR="003E0A97" w:rsidRPr="00CF7291" w:rsidRDefault="003E0A97" w:rsidP="003E0A97">
            <w:pPr>
              <w:spacing w:line="0" w:lineRule="atLeast"/>
              <w:ind w:left="100"/>
              <w:rPr>
                <w:b/>
                <w:i/>
                <w:sz w:val="24"/>
                <w:szCs w:val="24"/>
              </w:rPr>
            </w:pPr>
            <w:r w:rsidRPr="00CF7291">
              <w:rPr>
                <w:b/>
                <w:i/>
                <w:sz w:val="24"/>
                <w:szCs w:val="24"/>
              </w:rPr>
              <w:t>reaguje v situaci úrazu spolužáka</w:t>
            </w:r>
          </w:p>
        </w:tc>
        <w:tc>
          <w:tcPr>
            <w:tcW w:w="100" w:type="dxa"/>
            <w:tcBorders>
              <w:left w:val="single" w:sz="4" w:space="0" w:color="auto"/>
            </w:tcBorders>
            <w:vAlign w:val="bottom"/>
          </w:tcPr>
          <w:p w14:paraId="5EAE2913"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5A6AA23B" w14:textId="77777777" w:rsidR="003E0A97" w:rsidRPr="00CF7291" w:rsidRDefault="003E0A97" w:rsidP="003E0A97">
            <w:pPr>
              <w:spacing w:line="0" w:lineRule="atLeast"/>
              <w:rPr>
                <w:b/>
                <w:sz w:val="24"/>
                <w:szCs w:val="24"/>
              </w:rPr>
            </w:pPr>
            <w:r w:rsidRPr="00CF7291">
              <w:rPr>
                <w:b/>
                <w:sz w:val="24"/>
                <w:szCs w:val="24"/>
              </w:rPr>
              <w:t>Přeskok:</w:t>
            </w:r>
          </w:p>
        </w:tc>
        <w:tc>
          <w:tcPr>
            <w:tcW w:w="101" w:type="dxa"/>
            <w:gridSpan w:val="2"/>
            <w:tcBorders>
              <w:left w:val="single" w:sz="4" w:space="0" w:color="auto"/>
            </w:tcBorders>
            <w:vAlign w:val="bottom"/>
          </w:tcPr>
          <w:p w14:paraId="47DE9397"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40D0DFBF" w14:textId="77777777" w:rsidR="003E0A97" w:rsidRPr="00CF7291" w:rsidRDefault="003E0A97" w:rsidP="003E0A97">
            <w:pPr>
              <w:spacing w:line="0" w:lineRule="atLeast"/>
              <w:rPr>
                <w:sz w:val="24"/>
                <w:szCs w:val="24"/>
              </w:rPr>
            </w:pPr>
          </w:p>
        </w:tc>
      </w:tr>
      <w:tr w:rsidR="003E0A97" w:rsidRPr="00CF7291" w14:paraId="7B49A5A0" w14:textId="77777777" w:rsidTr="007B49D8">
        <w:trPr>
          <w:trHeight w:val="196"/>
        </w:trPr>
        <w:tc>
          <w:tcPr>
            <w:tcW w:w="25" w:type="dxa"/>
            <w:tcBorders>
              <w:left w:val="single" w:sz="4" w:space="0" w:color="auto"/>
            </w:tcBorders>
            <w:vAlign w:val="bottom"/>
          </w:tcPr>
          <w:p w14:paraId="1B1D6A7A"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528A8ECE" w14:textId="77777777" w:rsidR="003E0A97" w:rsidRPr="00CF7291" w:rsidRDefault="003E0A97" w:rsidP="003E0A97">
            <w:pPr>
              <w:spacing w:line="196" w:lineRule="exact"/>
              <w:ind w:left="100"/>
              <w:rPr>
                <w:sz w:val="24"/>
                <w:szCs w:val="24"/>
              </w:rPr>
            </w:pPr>
            <w:r w:rsidRPr="00CF7291">
              <w:rPr>
                <w:rFonts w:eastAsia="Courier New"/>
                <w:sz w:val="24"/>
                <w:szCs w:val="24"/>
              </w:rPr>
              <w:t xml:space="preserve">- </w:t>
            </w:r>
            <w:r w:rsidRPr="00CF7291">
              <w:rPr>
                <w:sz w:val="24"/>
                <w:szCs w:val="24"/>
              </w:rPr>
              <w:t>zvládá základní dopomoc a záchranu při cvičení</w:t>
            </w:r>
          </w:p>
        </w:tc>
        <w:tc>
          <w:tcPr>
            <w:tcW w:w="100" w:type="dxa"/>
            <w:tcBorders>
              <w:left w:val="single" w:sz="4" w:space="0" w:color="auto"/>
            </w:tcBorders>
            <w:vAlign w:val="bottom"/>
          </w:tcPr>
          <w:p w14:paraId="28954F6D"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0314D33B" w14:textId="77777777" w:rsidR="003E0A97" w:rsidRPr="00CF7291" w:rsidRDefault="003E0A97" w:rsidP="003E0A97">
            <w:pPr>
              <w:spacing w:line="0" w:lineRule="atLeast"/>
              <w:rPr>
                <w:sz w:val="24"/>
                <w:szCs w:val="24"/>
              </w:rPr>
            </w:pPr>
          </w:p>
        </w:tc>
        <w:tc>
          <w:tcPr>
            <w:tcW w:w="101" w:type="dxa"/>
            <w:gridSpan w:val="2"/>
            <w:tcBorders>
              <w:left w:val="single" w:sz="4" w:space="0" w:color="auto"/>
            </w:tcBorders>
            <w:vAlign w:val="bottom"/>
          </w:tcPr>
          <w:p w14:paraId="50F82E9D"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5C210F02" w14:textId="77777777" w:rsidR="003E0A97" w:rsidRPr="00CF7291" w:rsidRDefault="003E0A97" w:rsidP="003E0A97">
            <w:pPr>
              <w:spacing w:line="0" w:lineRule="atLeast"/>
              <w:rPr>
                <w:sz w:val="24"/>
                <w:szCs w:val="24"/>
              </w:rPr>
            </w:pPr>
          </w:p>
        </w:tc>
      </w:tr>
      <w:tr w:rsidR="003E0A97" w:rsidRPr="00CF7291" w14:paraId="2C1F88D4" w14:textId="77777777" w:rsidTr="007B49D8">
        <w:trPr>
          <w:trHeight w:val="230"/>
        </w:trPr>
        <w:tc>
          <w:tcPr>
            <w:tcW w:w="25" w:type="dxa"/>
            <w:tcBorders>
              <w:left w:val="single" w:sz="4" w:space="0" w:color="auto"/>
            </w:tcBorders>
            <w:vAlign w:val="bottom"/>
          </w:tcPr>
          <w:p w14:paraId="5363EC86"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3B75C532" w14:textId="77777777" w:rsidR="003E0A97" w:rsidRPr="00CF7291" w:rsidRDefault="003E0A97" w:rsidP="003E0A97">
            <w:pPr>
              <w:spacing w:line="231" w:lineRule="exact"/>
              <w:ind w:left="100"/>
              <w:rPr>
                <w:sz w:val="24"/>
                <w:szCs w:val="24"/>
              </w:rPr>
            </w:pPr>
            <w:r w:rsidRPr="00CF7291">
              <w:rPr>
                <w:rFonts w:eastAsia="Courier New"/>
                <w:sz w:val="24"/>
                <w:szCs w:val="24"/>
              </w:rPr>
              <w:t xml:space="preserve">- </w:t>
            </w:r>
            <w:r w:rsidRPr="00CF7291">
              <w:rPr>
                <w:sz w:val="24"/>
                <w:szCs w:val="24"/>
              </w:rPr>
              <w:t>uplatňuje základy pravidel bezpečnosti</w:t>
            </w:r>
          </w:p>
        </w:tc>
        <w:tc>
          <w:tcPr>
            <w:tcW w:w="100" w:type="dxa"/>
            <w:tcBorders>
              <w:left w:val="single" w:sz="4" w:space="0" w:color="auto"/>
            </w:tcBorders>
            <w:vAlign w:val="bottom"/>
          </w:tcPr>
          <w:p w14:paraId="301AD3F3"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1041E161" w14:textId="77777777" w:rsidR="003E0A97" w:rsidRPr="00CF7291" w:rsidRDefault="003E0A97" w:rsidP="003E0A97">
            <w:pPr>
              <w:spacing w:line="219" w:lineRule="exact"/>
              <w:ind w:left="60"/>
              <w:rPr>
                <w:sz w:val="24"/>
                <w:szCs w:val="24"/>
              </w:rPr>
            </w:pPr>
            <w:r w:rsidRPr="00CF7291">
              <w:rPr>
                <w:sz w:val="24"/>
                <w:szCs w:val="24"/>
              </w:rPr>
              <w:t>průpravná cvičení pro nácvik odrazu</w:t>
            </w:r>
          </w:p>
        </w:tc>
        <w:tc>
          <w:tcPr>
            <w:tcW w:w="101" w:type="dxa"/>
            <w:gridSpan w:val="2"/>
            <w:tcBorders>
              <w:left w:val="single" w:sz="4" w:space="0" w:color="auto"/>
            </w:tcBorders>
            <w:vAlign w:val="bottom"/>
          </w:tcPr>
          <w:p w14:paraId="4A700062"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45CB87A4" w14:textId="77777777" w:rsidR="003E0A97" w:rsidRPr="00CF7291" w:rsidRDefault="003E0A97" w:rsidP="003E0A97">
            <w:pPr>
              <w:spacing w:line="0" w:lineRule="atLeast"/>
              <w:rPr>
                <w:sz w:val="24"/>
                <w:szCs w:val="24"/>
              </w:rPr>
            </w:pPr>
          </w:p>
        </w:tc>
      </w:tr>
      <w:tr w:rsidR="003E0A97" w:rsidRPr="00CF7291" w14:paraId="40E3518C" w14:textId="77777777" w:rsidTr="007B49D8">
        <w:trPr>
          <w:trHeight w:val="219"/>
        </w:trPr>
        <w:tc>
          <w:tcPr>
            <w:tcW w:w="25" w:type="dxa"/>
            <w:tcBorders>
              <w:left w:val="single" w:sz="4" w:space="0" w:color="auto"/>
            </w:tcBorders>
            <w:vAlign w:val="bottom"/>
          </w:tcPr>
          <w:p w14:paraId="50D0F638" w14:textId="77777777" w:rsidR="003E0A97" w:rsidRPr="00CF7291" w:rsidRDefault="003E0A97" w:rsidP="003E0A97">
            <w:pPr>
              <w:spacing w:line="0" w:lineRule="atLeast"/>
              <w:rPr>
                <w:sz w:val="24"/>
                <w:szCs w:val="24"/>
              </w:rPr>
            </w:pPr>
          </w:p>
        </w:tc>
        <w:tc>
          <w:tcPr>
            <w:tcW w:w="4915" w:type="dxa"/>
            <w:tcBorders>
              <w:right w:val="single" w:sz="4" w:space="0" w:color="auto"/>
            </w:tcBorders>
            <w:vAlign w:val="bottom"/>
          </w:tcPr>
          <w:p w14:paraId="7B82ADF0"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5F57CA18"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45F0E8F0" w14:textId="77777777" w:rsidR="003E0A97" w:rsidRPr="00CF7291" w:rsidRDefault="003E0A97" w:rsidP="003E0A97">
            <w:pPr>
              <w:spacing w:line="219" w:lineRule="exact"/>
              <w:rPr>
                <w:sz w:val="24"/>
                <w:szCs w:val="24"/>
              </w:rPr>
            </w:pPr>
            <w:r w:rsidRPr="00CF7291">
              <w:rPr>
                <w:sz w:val="24"/>
                <w:szCs w:val="24"/>
              </w:rPr>
              <w:t>z gymnastického můstku, trampolínky</w:t>
            </w:r>
          </w:p>
        </w:tc>
        <w:tc>
          <w:tcPr>
            <w:tcW w:w="101" w:type="dxa"/>
            <w:gridSpan w:val="2"/>
            <w:tcBorders>
              <w:left w:val="single" w:sz="4" w:space="0" w:color="auto"/>
            </w:tcBorders>
            <w:vAlign w:val="bottom"/>
          </w:tcPr>
          <w:p w14:paraId="46252072"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195A866A" w14:textId="77777777" w:rsidR="003E0A97" w:rsidRPr="00CF7291" w:rsidRDefault="003E0A97" w:rsidP="003E0A97">
            <w:pPr>
              <w:spacing w:line="0" w:lineRule="atLeast"/>
              <w:rPr>
                <w:sz w:val="24"/>
                <w:szCs w:val="24"/>
              </w:rPr>
            </w:pPr>
          </w:p>
        </w:tc>
      </w:tr>
      <w:tr w:rsidR="003E0A97" w:rsidRPr="00CF7291" w14:paraId="47E676E6" w14:textId="77777777" w:rsidTr="007B49D8">
        <w:trPr>
          <w:trHeight w:val="228"/>
        </w:trPr>
        <w:tc>
          <w:tcPr>
            <w:tcW w:w="25" w:type="dxa"/>
            <w:tcBorders>
              <w:left w:val="single" w:sz="4" w:space="0" w:color="auto"/>
            </w:tcBorders>
            <w:vAlign w:val="bottom"/>
          </w:tcPr>
          <w:p w14:paraId="6BBC34CF"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2E42D7F2" w14:textId="77777777" w:rsidR="003E0A97" w:rsidRPr="00CF7291" w:rsidRDefault="003E0A97" w:rsidP="003E0A97">
            <w:pPr>
              <w:spacing w:line="0" w:lineRule="atLeast"/>
              <w:ind w:left="100"/>
              <w:rPr>
                <w:b/>
                <w:i/>
                <w:sz w:val="24"/>
                <w:szCs w:val="24"/>
              </w:rPr>
            </w:pPr>
            <w:r w:rsidRPr="00CF7291">
              <w:rPr>
                <w:b/>
                <w:sz w:val="24"/>
                <w:szCs w:val="24"/>
              </w:rPr>
              <w:t xml:space="preserve">TV-5-1-05 </w:t>
            </w:r>
            <w:r w:rsidRPr="00CF7291">
              <w:rPr>
                <w:b/>
                <w:i/>
                <w:sz w:val="24"/>
                <w:szCs w:val="24"/>
              </w:rPr>
              <w:t>jednoduše zhodnotí kvalitu pohybové</w:t>
            </w:r>
          </w:p>
        </w:tc>
        <w:tc>
          <w:tcPr>
            <w:tcW w:w="100" w:type="dxa"/>
            <w:tcBorders>
              <w:left w:val="single" w:sz="4" w:space="0" w:color="auto"/>
            </w:tcBorders>
            <w:vAlign w:val="bottom"/>
          </w:tcPr>
          <w:p w14:paraId="5563245F" w14:textId="77777777" w:rsidR="003E0A97" w:rsidRPr="00CF7291" w:rsidRDefault="003E0A97" w:rsidP="003E0A97">
            <w:pPr>
              <w:spacing w:line="0" w:lineRule="atLeast"/>
              <w:rPr>
                <w:sz w:val="24"/>
                <w:szCs w:val="24"/>
              </w:rPr>
            </w:pPr>
          </w:p>
        </w:tc>
        <w:tc>
          <w:tcPr>
            <w:tcW w:w="4174" w:type="dxa"/>
            <w:gridSpan w:val="3"/>
            <w:tcBorders>
              <w:right w:val="single" w:sz="4" w:space="0" w:color="auto"/>
            </w:tcBorders>
            <w:vAlign w:val="bottom"/>
          </w:tcPr>
          <w:p w14:paraId="577738F6" w14:textId="77777777" w:rsidR="003E0A97" w:rsidRPr="00CF7291" w:rsidRDefault="003E0A97" w:rsidP="003E0A97">
            <w:pPr>
              <w:spacing w:line="228" w:lineRule="exact"/>
              <w:rPr>
                <w:sz w:val="24"/>
                <w:szCs w:val="24"/>
              </w:rPr>
            </w:pPr>
          </w:p>
        </w:tc>
        <w:tc>
          <w:tcPr>
            <w:tcW w:w="101" w:type="dxa"/>
            <w:gridSpan w:val="2"/>
            <w:tcBorders>
              <w:left w:val="single" w:sz="4" w:space="0" w:color="auto"/>
            </w:tcBorders>
            <w:vAlign w:val="bottom"/>
          </w:tcPr>
          <w:p w14:paraId="13D11727"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5771E837" w14:textId="77777777" w:rsidR="003E0A97" w:rsidRPr="00CF7291" w:rsidRDefault="003E0A97" w:rsidP="003E0A97">
            <w:pPr>
              <w:spacing w:line="0" w:lineRule="atLeast"/>
              <w:rPr>
                <w:sz w:val="24"/>
                <w:szCs w:val="24"/>
              </w:rPr>
            </w:pPr>
          </w:p>
        </w:tc>
      </w:tr>
      <w:tr w:rsidR="003E0A97" w:rsidRPr="00CF7291" w14:paraId="3B57339D" w14:textId="77777777" w:rsidTr="007B49D8">
        <w:trPr>
          <w:trHeight w:val="68"/>
        </w:trPr>
        <w:tc>
          <w:tcPr>
            <w:tcW w:w="25" w:type="dxa"/>
            <w:tcBorders>
              <w:left w:val="single" w:sz="4" w:space="0" w:color="auto"/>
            </w:tcBorders>
            <w:vAlign w:val="bottom"/>
          </w:tcPr>
          <w:p w14:paraId="6F6C2520"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22D93915"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026FA93C"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auto"/>
            </w:tcBorders>
            <w:vAlign w:val="bottom"/>
          </w:tcPr>
          <w:p w14:paraId="10BC04AB" w14:textId="77777777" w:rsidR="003E0A97" w:rsidRPr="00CF7291" w:rsidRDefault="003E0A97" w:rsidP="003E0A97">
            <w:pPr>
              <w:spacing w:line="0" w:lineRule="atLeast"/>
              <w:rPr>
                <w:sz w:val="24"/>
                <w:szCs w:val="24"/>
              </w:rPr>
            </w:pPr>
            <w:r w:rsidRPr="00CF7291">
              <w:rPr>
                <w:sz w:val="24"/>
                <w:szCs w:val="24"/>
              </w:rPr>
              <w:t>trampolínky</w:t>
            </w:r>
          </w:p>
        </w:tc>
        <w:tc>
          <w:tcPr>
            <w:tcW w:w="101" w:type="dxa"/>
            <w:gridSpan w:val="2"/>
            <w:tcBorders>
              <w:left w:val="single" w:sz="4" w:space="0" w:color="auto"/>
            </w:tcBorders>
            <w:vAlign w:val="bottom"/>
          </w:tcPr>
          <w:p w14:paraId="180BCB80"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178A9A89" w14:textId="77777777" w:rsidR="003E0A97" w:rsidRPr="00CF7291" w:rsidRDefault="003E0A97" w:rsidP="003E0A97">
            <w:pPr>
              <w:spacing w:line="0" w:lineRule="atLeast"/>
              <w:rPr>
                <w:sz w:val="24"/>
                <w:szCs w:val="24"/>
              </w:rPr>
            </w:pPr>
          </w:p>
        </w:tc>
      </w:tr>
      <w:tr w:rsidR="003E0A97" w:rsidRPr="00CF7291" w14:paraId="41C1BF0A" w14:textId="77777777" w:rsidTr="007B49D8">
        <w:trPr>
          <w:trHeight w:val="163"/>
        </w:trPr>
        <w:tc>
          <w:tcPr>
            <w:tcW w:w="25" w:type="dxa"/>
            <w:tcBorders>
              <w:left w:val="single" w:sz="4" w:space="0" w:color="auto"/>
            </w:tcBorders>
            <w:vAlign w:val="bottom"/>
          </w:tcPr>
          <w:p w14:paraId="1B63F092" w14:textId="77777777" w:rsidR="003E0A97" w:rsidRPr="00CF7291" w:rsidRDefault="003E0A97" w:rsidP="003E0A97">
            <w:pPr>
              <w:spacing w:line="0" w:lineRule="atLeast"/>
              <w:rPr>
                <w:sz w:val="24"/>
                <w:szCs w:val="24"/>
              </w:rPr>
            </w:pPr>
          </w:p>
        </w:tc>
        <w:tc>
          <w:tcPr>
            <w:tcW w:w="4915" w:type="dxa"/>
            <w:vMerge w:val="restart"/>
            <w:tcBorders>
              <w:right w:val="single" w:sz="4" w:space="0" w:color="auto"/>
            </w:tcBorders>
            <w:vAlign w:val="bottom"/>
          </w:tcPr>
          <w:p w14:paraId="6410BF0B" w14:textId="1E3BC1A5" w:rsidR="003E0A97" w:rsidRPr="00CF7291" w:rsidRDefault="003E0A97" w:rsidP="003E0A97">
            <w:pPr>
              <w:spacing w:line="228" w:lineRule="exact"/>
              <w:ind w:left="100"/>
              <w:rPr>
                <w:b/>
                <w:i/>
                <w:sz w:val="24"/>
                <w:szCs w:val="24"/>
              </w:rPr>
            </w:pPr>
            <w:r w:rsidRPr="00CF7291">
              <w:rPr>
                <w:b/>
                <w:i/>
                <w:sz w:val="24"/>
                <w:szCs w:val="24"/>
              </w:rPr>
              <w:t xml:space="preserve">činnosti spolužáka a reaguje na pokyny k </w:t>
            </w:r>
            <w:r w:rsidRPr="00CF7291">
              <w:rPr>
                <w:b/>
                <w:i/>
                <w:sz w:val="24"/>
                <w:szCs w:val="24"/>
              </w:rPr>
              <w:lastRenderedPageBreak/>
              <w:t>vlastnímu</w:t>
            </w:r>
            <w:r w:rsidR="00196A1B" w:rsidRPr="00CF7291">
              <w:rPr>
                <w:b/>
                <w:i/>
                <w:sz w:val="24"/>
                <w:szCs w:val="24"/>
              </w:rPr>
              <w:t xml:space="preserve"> provedení pohybové činnosti</w:t>
            </w:r>
          </w:p>
        </w:tc>
        <w:tc>
          <w:tcPr>
            <w:tcW w:w="100" w:type="dxa"/>
            <w:tcBorders>
              <w:left w:val="single" w:sz="4" w:space="0" w:color="auto"/>
            </w:tcBorders>
            <w:vAlign w:val="bottom"/>
          </w:tcPr>
          <w:p w14:paraId="717DF710" w14:textId="77777777" w:rsidR="003E0A97" w:rsidRPr="00CF7291" w:rsidRDefault="003E0A97" w:rsidP="003E0A97">
            <w:pPr>
              <w:spacing w:line="0" w:lineRule="atLeast"/>
              <w:rPr>
                <w:sz w:val="24"/>
                <w:szCs w:val="24"/>
              </w:rPr>
            </w:pPr>
          </w:p>
        </w:tc>
        <w:tc>
          <w:tcPr>
            <w:tcW w:w="4174" w:type="dxa"/>
            <w:gridSpan w:val="3"/>
            <w:vMerge/>
            <w:tcBorders>
              <w:right w:val="single" w:sz="4" w:space="0" w:color="auto"/>
            </w:tcBorders>
            <w:vAlign w:val="bottom"/>
          </w:tcPr>
          <w:p w14:paraId="087C1A80" w14:textId="77777777" w:rsidR="003E0A97" w:rsidRPr="00CF7291" w:rsidRDefault="003E0A97" w:rsidP="003E0A97">
            <w:pPr>
              <w:spacing w:line="0" w:lineRule="atLeast"/>
              <w:rPr>
                <w:sz w:val="24"/>
                <w:szCs w:val="24"/>
              </w:rPr>
            </w:pPr>
          </w:p>
        </w:tc>
        <w:tc>
          <w:tcPr>
            <w:tcW w:w="101" w:type="dxa"/>
            <w:gridSpan w:val="2"/>
            <w:tcBorders>
              <w:left w:val="single" w:sz="4" w:space="0" w:color="auto"/>
            </w:tcBorders>
            <w:vAlign w:val="bottom"/>
          </w:tcPr>
          <w:p w14:paraId="1C115361" w14:textId="77777777" w:rsidR="003E0A97" w:rsidRPr="00CF7291" w:rsidRDefault="003E0A97" w:rsidP="003E0A97">
            <w:pPr>
              <w:spacing w:line="0" w:lineRule="atLeast"/>
              <w:rPr>
                <w:sz w:val="24"/>
                <w:szCs w:val="24"/>
              </w:rPr>
            </w:pPr>
          </w:p>
        </w:tc>
        <w:tc>
          <w:tcPr>
            <w:tcW w:w="466" w:type="dxa"/>
            <w:tcBorders>
              <w:right w:val="single" w:sz="4" w:space="0" w:color="auto"/>
            </w:tcBorders>
            <w:vAlign w:val="bottom"/>
          </w:tcPr>
          <w:p w14:paraId="5FB87086" w14:textId="77777777" w:rsidR="003E0A97" w:rsidRPr="00CF7291" w:rsidRDefault="003E0A97" w:rsidP="003E0A97">
            <w:pPr>
              <w:spacing w:line="0" w:lineRule="atLeast"/>
              <w:rPr>
                <w:sz w:val="24"/>
                <w:szCs w:val="24"/>
              </w:rPr>
            </w:pPr>
          </w:p>
        </w:tc>
      </w:tr>
      <w:tr w:rsidR="003E0A97" w:rsidRPr="00CF7291" w14:paraId="4ED061F1" w14:textId="77777777" w:rsidTr="00FC40E3">
        <w:trPr>
          <w:trHeight w:val="65"/>
        </w:trPr>
        <w:tc>
          <w:tcPr>
            <w:tcW w:w="25" w:type="dxa"/>
            <w:tcBorders>
              <w:left w:val="single" w:sz="4" w:space="0" w:color="auto"/>
            </w:tcBorders>
            <w:vAlign w:val="bottom"/>
          </w:tcPr>
          <w:p w14:paraId="40CAADDC" w14:textId="77777777" w:rsidR="003E0A97" w:rsidRPr="00CF7291" w:rsidRDefault="003E0A97" w:rsidP="003E0A97">
            <w:pPr>
              <w:spacing w:line="0" w:lineRule="atLeast"/>
              <w:rPr>
                <w:sz w:val="24"/>
                <w:szCs w:val="24"/>
              </w:rPr>
            </w:pPr>
          </w:p>
        </w:tc>
        <w:tc>
          <w:tcPr>
            <w:tcW w:w="4915" w:type="dxa"/>
            <w:vMerge/>
            <w:tcBorders>
              <w:right w:val="single" w:sz="4" w:space="0" w:color="auto"/>
            </w:tcBorders>
            <w:vAlign w:val="bottom"/>
          </w:tcPr>
          <w:p w14:paraId="3A7CB8D9" w14:textId="77777777" w:rsidR="003E0A97" w:rsidRPr="00CF7291" w:rsidRDefault="003E0A97" w:rsidP="003E0A97">
            <w:pPr>
              <w:spacing w:line="0" w:lineRule="atLeast"/>
              <w:rPr>
                <w:sz w:val="24"/>
                <w:szCs w:val="24"/>
              </w:rPr>
            </w:pPr>
          </w:p>
        </w:tc>
        <w:tc>
          <w:tcPr>
            <w:tcW w:w="100" w:type="dxa"/>
            <w:tcBorders>
              <w:left w:val="single" w:sz="4" w:space="0" w:color="auto"/>
            </w:tcBorders>
            <w:vAlign w:val="bottom"/>
          </w:tcPr>
          <w:p w14:paraId="5DCC3432" w14:textId="77777777" w:rsidR="003E0A97" w:rsidRPr="00CF7291" w:rsidRDefault="003E0A97" w:rsidP="003E0A97">
            <w:pPr>
              <w:spacing w:line="0" w:lineRule="atLeast"/>
              <w:rPr>
                <w:sz w:val="24"/>
                <w:szCs w:val="24"/>
              </w:rPr>
            </w:pPr>
          </w:p>
        </w:tc>
        <w:tc>
          <w:tcPr>
            <w:tcW w:w="4174" w:type="dxa"/>
            <w:gridSpan w:val="3"/>
            <w:vMerge w:val="restart"/>
            <w:tcBorders>
              <w:right w:val="single" w:sz="4" w:space="0" w:color="FFFFFF" w:themeColor="background1"/>
            </w:tcBorders>
            <w:vAlign w:val="bottom"/>
          </w:tcPr>
          <w:p w14:paraId="5B88E18B" w14:textId="77777777" w:rsidR="003E0A97" w:rsidRPr="00CF7291" w:rsidRDefault="003E0A97" w:rsidP="003E0A97">
            <w:pPr>
              <w:spacing w:line="0" w:lineRule="atLeast"/>
              <w:rPr>
                <w:sz w:val="24"/>
                <w:szCs w:val="24"/>
              </w:rPr>
            </w:pPr>
            <w:r w:rsidRPr="00CF7291">
              <w:rPr>
                <w:sz w:val="24"/>
                <w:szCs w:val="24"/>
              </w:rPr>
              <w:t>cvičení pro nácvik skrčky</w:t>
            </w:r>
          </w:p>
          <w:p w14:paraId="31AFBAB9" w14:textId="77777777" w:rsidR="00134DDA" w:rsidRPr="00CF7291" w:rsidRDefault="00134DDA" w:rsidP="00134DDA">
            <w:pPr>
              <w:spacing w:line="0" w:lineRule="atLeast"/>
              <w:rPr>
                <w:b/>
                <w:w w:val="99"/>
                <w:sz w:val="24"/>
                <w:szCs w:val="24"/>
              </w:rPr>
            </w:pPr>
            <w:r w:rsidRPr="00CF7291">
              <w:rPr>
                <w:b/>
                <w:w w:val="99"/>
                <w:sz w:val="24"/>
                <w:szCs w:val="24"/>
              </w:rPr>
              <w:t>Lavička, kladinka</w:t>
            </w:r>
          </w:p>
          <w:p w14:paraId="205CC015" w14:textId="77777777" w:rsidR="00134DDA" w:rsidRPr="00CF7291" w:rsidRDefault="00134DDA" w:rsidP="003E0A97">
            <w:pPr>
              <w:spacing w:line="0" w:lineRule="atLeast"/>
              <w:rPr>
                <w:sz w:val="24"/>
                <w:szCs w:val="24"/>
              </w:rPr>
            </w:pPr>
          </w:p>
          <w:p w14:paraId="0C3E0403" w14:textId="77777777" w:rsidR="00134DDA" w:rsidRPr="00CF7291" w:rsidRDefault="00134DDA" w:rsidP="003E0A97">
            <w:pPr>
              <w:spacing w:line="0" w:lineRule="atLeast"/>
              <w:rPr>
                <w:sz w:val="24"/>
                <w:szCs w:val="24"/>
              </w:rPr>
            </w:pPr>
          </w:p>
          <w:p w14:paraId="09DB0B64" w14:textId="77777777" w:rsidR="00134DDA" w:rsidRPr="00CF7291" w:rsidRDefault="00134DDA" w:rsidP="003E0A97">
            <w:pPr>
              <w:spacing w:line="0" w:lineRule="atLeast"/>
              <w:rPr>
                <w:sz w:val="24"/>
                <w:szCs w:val="24"/>
              </w:rPr>
            </w:pPr>
          </w:p>
          <w:p w14:paraId="44C8F99C" w14:textId="77777777" w:rsidR="00134DDA" w:rsidRPr="00CF7291" w:rsidRDefault="00134DDA" w:rsidP="003E0A97">
            <w:pPr>
              <w:spacing w:line="0" w:lineRule="atLeast"/>
              <w:rPr>
                <w:sz w:val="24"/>
                <w:szCs w:val="24"/>
              </w:rPr>
            </w:pPr>
          </w:p>
          <w:p w14:paraId="3BD404C7" w14:textId="77777777" w:rsidR="00134DDA" w:rsidRPr="00CF7291" w:rsidRDefault="00134DDA" w:rsidP="003E0A97">
            <w:pPr>
              <w:spacing w:line="0" w:lineRule="atLeast"/>
              <w:rPr>
                <w:sz w:val="24"/>
                <w:szCs w:val="24"/>
              </w:rPr>
            </w:pPr>
          </w:p>
          <w:p w14:paraId="71374383" w14:textId="3B2C2733" w:rsidR="00134DDA" w:rsidRPr="00CF7291" w:rsidRDefault="00134DDA" w:rsidP="003E0A97">
            <w:pPr>
              <w:spacing w:line="0" w:lineRule="atLeast"/>
              <w:rPr>
                <w:sz w:val="24"/>
                <w:szCs w:val="24"/>
              </w:rPr>
            </w:pPr>
            <w:r w:rsidRPr="00CF7291">
              <w:rPr>
                <w:sz w:val="24"/>
                <w:szCs w:val="24"/>
              </w:rPr>
              <w:t>Plavání (Základní plavecký výcvik</w:t>
            </w:r>
          </w:p>
          <w:p w14:paraId="41E0E554" w14:textId="77777777" w:rsidR="00134DDA" w:rsidRPr="00CF7291" w:rsidRDefault="00134DDA" w:rsidP="003E0A97">
            <w:pPr>
              <w:spacing w:line="0" w:lineRule="atLeast"/>
              <w:rPr>
                <w:sz w:val="24"/>
                <w:szCs w:val="24"/>
              </w:rPr>
            </w:pPr>
          </w:p>
          <w:p w14:paraId="7DFB5A6C" w14:textId="22BCD916" w:rsidR="00134DDA" w:rsidRPr="00CF7291" w:rsidRDefault="00134DDA" w:rsidP="003E0A97">
            <w:pPr>
              <w:spacing w:line="0" w:lineRule="atLeast"/>
              <w:rPr>
                <w:sz w:val="24"/>
                <w:szCs w:val="24"/>
              </w:rPr>
            </w:pPr>
          </w:p>
        </w:tc>
        <w:tc>
          <w:tcPr>
            <w:tcW w:w="101" w:type="dxa"/>
            <w:gridSpan w:val="2"/>
            <w:tcBorders>
              <w:left w:val="single" w:sz="4" w:space="0" w:color="FFFFFF" w:themeColor="background1"/>
            </w:tcBorders>
            <w:vAlign w:val="bottom"/>
          </w:tcPr>
          <w:p w14:paraId="2EC8CF88" w14:textId="77777777" w:rsidR="003E0A97" w:rsidRPr="00CF7291" w:rsidRDefault="003E0A97" w:rsidP="003E0A97">
            <w:pPr>
              <w:spacing w:line="0" w:lineRule="atLeast"/>
              <w:rPr>
                <w:sz w:val="24"/>
                <w:szCs w:val="24"/>
              </w:rPr>
            </w:pPr>
          </w:p>
        </w:tc>
        <w:tc>
          <w:tcPr>
            <w:tcW w:w="466" w:type="dxa"/>
            <w:vAlign w:val="bottom"/>
          </w:tcPr>
          <w:p w14:paraId="68CE5644" w14:textId="77777777" w:rsidR="003E0A97" w:rsidRPr="00CF7291" w:rsidRDefault="003E0A97" w:rsidP="003E0A97">
            <w:pPr>
              <w:spacing w:line="0" w:lineRule="atLeast"/>
              <w:rPr>
                <w:sz w:val="24"/>
                <w:szCs w:val="24"/>
              </w:rPr>
            </w:pPr>
          </w:p>
        </w:tc>
      </w:tr>
      <w:tr w:rsidR="003E0A97" w:rsidRPr="00CF7291" w14:paraId="05ADE29D" w14:textId="77777777" w:rsidTr="00FC40E3">
        <w:trPr>
          <w:trHeight w:val="166"/>
        </w:trPr>
        <w:tc>
          <w:tcPr>
            <w:tcW w:w="25" w:type="dxa"/>
            <w:vAlign w:val="bottom"/>
          </w:tcPr>
          <w:p w14:paraId="2B4A4254" w14:textId="77777777" w:rsidR="003E0A97" w:rsidRPr="00CF7291" w:rsidRDefault="003E0A97" w:rsidP="003E0A97">
            <w:pPr>
              <w:spacing w:line="0" w:lineRule="atLeast"/>
              <w:rPr>
                <w:sz w:val="24"/>
                <w:szCs w:val="24"/>
              </w:rPr>
            </w:pPr>
          </w:p>
        </w:tc>
        <w:tc>
          <w:tcPr>
            <w:tcW w:w="4915" w:type="dxa"/>
            <w:vMerge w:val="restart"/>
            <w:vAlign w:val="bottom"/>
          </w:tcPr>
          <w:p w14:paraId="28F9E07B" w14:textId="088128F9" w:rsidR="00196A1B" w:rsidRPr="00CF7291" w:rsidRDefault="00196A1B" w:rsidP="00196A1B">
            <w:pPr>
              <w:widowControl/>
              <w:tabs>
                <w:tab w:val="left" w:pos="280"/>
              </w:tabs>
              <w:suppressAutoHyphens w:val="0"/>
              <w:autoSpaceDE/>
              <w:spacing w:line="184" w:lineRule="auto"/>
              <w:ind w:left="280"/>
              <w:rPr>
                <w:sz w:val="24"/>
                <w:szCs w:val="24"/>
              </w:rPr>
            </w:pPr>
            <w:r w:rsidRPr="00CF7291">
              <w:rPr>
                <w:sz w:val="24"/>
                <w:szCs w:val="24"/>
              </w:rPr>
              <w:t>umí zhodnotit kvalitu pohybové činnosti a reaguje na pokyny ohledně vlastních chyb</w:t>
            </w:r>
          </w:p>
          <w:p w14:paraId="5E0D8BEE" w14:textId="52367FCC" w:rsidR="00134DDA" w:rsidRPr="00CF7291" w:rsidRDefault="00134DDA" w:rsidP="00196A1B">
            <w:pPr>
              <w:widowControl/>
              <w:tabs>
                <w:tab w:val="left" w:pos="280"/>
              </w:tabs>
              <w:suppressAutoHyphens w:val="0"/>
              <w:autoSpaceDE/>
              <w:spacing w:line="184" w:lineRule="auto"/>
              <w:ind w:left="280"/>
              <w:rPr>
                <w:sz w:val="24"/>
                <w:szCs w:val="24"/>
              </w:rPr>
            </w:pPr>
          </w:p>
          <w:p w14:paraId="0FD18F07" w14:textId="3B882D15" w:rsidR="00134DDA" w:rsidRPr="00CF7291" w:rsidRDefault="00134DDA" w:rsidP="00196A1B">
            <w:pPr>
              <w:widowControl/>
              <w:tabs>
                <w:tab w:val="left" w:pos="280"/>
              </w:tabs>
              <w:suppressAutoHyphens w:val="0"/>
              <w:autoSpaceDE/>
              <w:spacing w:line="184" w:lineRule="auto"/>
              <w:ind w:left="280"/>
              <w:rPr>
                <w:sz w:val="24"/>
                <w:szCs w:val="24"/>
              </w:rPr>
            </w:pPr>
          </w:p>
          <w:p w14:paraId="72365518" w14:textId="6C554DFA" w:rsidR="00134DDA" w:rsidRPr="00CF7291" w:rsidRDefault="00134DDA" w:rsidP="00196A1B">
            <w:pPr>
              <w:widowControl/>
              <w:tabs>
                <w:tab w:val="left" w:pos="280"/>
              </w:tabs>
              <w:suppressAutoHyphens w:val="0"/>
              <w:autoSpaceDE/>
              <w:spacing w:line="184" w:lineRule="auto"/>
              <w:ind w:left="280"/>
              <w:rPr>
                <w:sz w:val="24"/>
                <w:szCs w:val="24"/>
              </w:rPr>
            </w:pPr>
          </w:p>
          <w:p w14:paraId="7FB95545" w14:textId="77777777" w:rsidR="00134DDA" w:rsidRPr="00CF7291" w:rsidRDefault="00134DDA" w:rsidP="00134DDA">
            <w:pPr>
              <w:spacing w:line="0" w:lineRule="atLeast"/>
              <w:rPr>
                <w:b/>
                <w:i/>
                <w:sz w:val="24"/>
                <w:szCs w:val="24"/>
              </w:rPr>
            </w:pPr>
            <w:r w:rsidRPr="00CF7291">
              <w:rPr>
                <w:b/>
                <w:sz w:val="24"/>
                <w:szCs w:val="24"/>
              </w:rPr>
              <w:t xml:space="preserve">TV-5-1-11 </w:t>
            </w:r>
            <w:r w:rsidRPr="00CF7291">
              <w:rPr>
                <w:b/>
                <w:i/>
                <w:sz w:val="24"/>
                <w:szCs w:val="24"/>
              </w:rPr>
              <w:t xml:space="preserve">adaptuje se na vodní prostředí, </w:t>
            </w:r>
          </w:p>
          <w:p w14:paraId="040926BD" w14:textId="77777777" w:rsidR="00134DDA" w:rsidRPr="00CF7291" w:rsidRDefault="00134DDA" w:rsidP="00134DDA">
            <w:pPr>
              <w:spacing w:line="0" w:lineRule="atLeast"/>
              <w:rPr>
                <w:b/>
                <w:i/>
                <w:sz w:val="24"/>
                <w:szCs w:val="24"/>
              </w:rPr>
            </w:pPr>
            <w:r w:rsidRPr="00CF7291">
              <w:rPr>
                <w:b/>
                <w:i/>
                <w:sz w:val="24"/>
                <w:szCs w:val="24"/>
              </w:rPr>
              <w:t>dodržuje hygienu plavání, zvládá v souladu</w:t>
            </w:r>
          </w:p>
          <w:p w14:paraId="6E1FDF13" w14:textId="77777777" w:rsidR="00134DDA" w:rsidRPr="00CF7291" w:rsidRDefault="00134DDA" w:rsidP="00134DDA">
            <w:pPr>
              <w:spacing w:line="0" w:lineRule="atLeast"/>
              <w:rPr>
                <w:b/>
                <w:i/>
                <w:sz w:val="24"/>
                <w:szCs w:val="24"/>
              </w:rPr>
            </w:pPr>
            <w:r w:rsidRPr="00CF7291">
              <w:rPr>
                <w:b/>
                <w:i/>
                <w:sz w:val="24"/>
                <w:szCs w:val="24"/>
              </w:rPr>
              <w:t xml:space="preserve">s individuálními předpoklady plavecké </w:t>
            </w:r>
          </w:p>
          <w:p w14:paraId="57BDC181" w14:textId="77777777" w:rsidR="00134DDA" w:rsidRPr="00CF7291" w:rsidRDefault="00134DDA" w:rsidP="00134DDA">
            <w:pPr>
              <w:spacing w:line="0" w:lineRule="atLeast"/>
              <w:rPr>
                <w:b/>
                <w:i/>
                <w:sz w:val="24"/>
                <w:szCs w:val="24"/>
              </w:rPr>
            </w:pPr>
            <w:r w:rsidRPr="00CF7291">
              <w:rPr>
                <w:b/>
                <w:i/>
                <w:sz w:val="24"/>
                <w:szCs w:val="24"/>
              </w:rPr>
              <w:t>dovednosti</w:t>
            </w:r>
          </w:p>
          <w:p w14:paraId="25B55765" w14:textId="77777777" w:rsidR="00134DDA" w:rsidRPr="00CF7291" w:rsidRDefault="00134DDA" w:rsidP="00134DDA">
            <w:pPr>
              <w:spacing w:line="0" w:lineRule="atLeast"/>
              <w:rPr>
                <w:b/>
                <w:i/>
                <w:sz w:val="24"/>
                <w:szCs w:val="24"/>
              </w:rPr>
            </w:pPr>
          </w:p>
          <w:p w14:paraId="38E675E3" w14:textId="77777777" w:rsidR="00134DDA" w:rsidRPr="00CF7291" w:rsidRDefault="00134DDA" w:rsidP="00134DDA">
            <w:pPr>
              <w:spacing w:line="0" w:lineRule="atLeast"/>
              <w:rPr>
                <w:b/>
                <w:i/>
                <w:sz w:val="24"/>
                <w:szCs w:val="24"/>
              </w:rPr>
            </w:pPr>
            <w:r w:rsidRPr="00CF7291">
              <w:rPr>
                <w:b/>
                <w:i/>
                <w:sz w:val="24"/>
                <w:szCs w:val="24"/>
              </w:rPr>
              <w:t>TV-5-1-12 zvládá v souladu s individuálními</w:t>
            </w:r>
          </w:p>
          <w:p w14:paraId="7C456824" w14:textId="77777777" w:rsidR="00134DDA" w:rsidRPr="00CF7291" w:rsidRDefault="00134DDA" w:rsidP="00134DDA">
            <w:pPr>
              <w:spacing w:line="0" w:lineRule="atLeast"/>
              <w:rPr>
                <w:b/>
                <w:i/>
                <w:sz w:val="24"/>
                <w:szCs w:val="24"/>
              </w:rPr>
            </w:pPr>
            <w:r w:rsidRPr="00CF7291">
              <w:rPr>
                <w:b/>
                <w:i/>
                <w:sz w:val="24"/>
                <w:szCs w:val="24"/>
              </w:rPr>
              <w:t>Předpoklady vybranou plaveckou techniku,</w:t>
            </w:r>
          </w:p>
          <w:p w14:paraId="1F9D5F04" w14:textId="0DB935C0" w:rsidR="00134DDA" w:rsidRPr="00CF7291" w:rsidRDefault="00134DDA" w:rsidP="00134DDA">
            <w:pPr>
              <w:widowControl/>
              <w:tabs>
                <w:tab w:val="left" w:pos="280"/>
              </w:tabs>
              <w:suppressAutoHyphens w:val="0"/>
              <w:autoSpaceDE/>
              <w:spacing w:line="184" w:lineRule="auto"/>
              <w:ind w:left="280"/>
              <w:rPr>
                <w:sz w:val="24"/>
                <w:szCs w:val="24"/>
              </w:rPr>
            </w:pPr>
            <w:r w:rsidRPr="00CF7291">
              <w:rPr>
                <w:b/>
                <w:i/>
                <w:sz w:val="24"/>
                <w:szCs w:val="24"/>
              </w:rPr>
              <w:t>Prvky sebezáchrany a bezpečnosti</w:t>
            </w:r>
          </w:p>
          <w:p w14:paraId="522B0FCA" w14:textId="77777777" w:rsidR="00134DDA" w:rsidRPr="00CF7291" w:rsidRDefault="00134DDA" w:rsidP="00196A1B">
            <w:pPr>
              <w:widowControl/>
              <w:tabs>
                <w:tab w:val="left" w:pos="280"/>
              </w:tabs>
              <w:suppressAutoHyphens w:val="0"/>
              <w:autoSpaceDE/>
              <w:spacing w:line="184" w:lineRule="auto"/>
              <w:ind w:left="280"/>
              <w:rPr>
                <w:rFonts w:eastAsia="Courier New"/>
                <w:sz w:val="24"/>
                <w:szCs w:val="24"/>
              </w:rPr>
            </w:pPr>
          </w:p>
          <w:p w14:paraId="5ADF59F2" w14:textId="370350BE" w:rsidR="003E0A97" w:rsidRPr="00CF7291" w:rsidRDefault="003E0A97" w:rsidP="003E0A97">
            <w:pPr>
              <w:spacing w:line="0" w:lineRule="atLeast"/>
              <w:ind w:left="100"/>
              <w:rPr>
                <w:b/>
                <w:i/>
                <w:sz w:val="24"/>
                <w:szCs w:val="24"/>
              </w:rPr>
            </w:pPr>
          </w:p>
        </w:tc>
        <w:tc>
          <w:tcPr>
            <w:tcW w:w="100" w:type="dxa"/>
            <w:vAlign w:val="bottom"/>
          </w:tcPr>
          <w:p w14:paraId="458A730E" w14:textId="77777777" w:rsidR="003E0A97" w:rsidRPr="00CF7291" w:rsidRDefault="003E0A97" w:rsidP="003E0A97">
            <w:pPr>
              <w:spacing w:line="0" w:lineRule="atLeast"/>
              <w:rPr>
                <w:sz w:val="24"/>
                <w:szCs w:val="24"/>
              </w:rPr>
            </w:pPr>
          </w:p>
        </w:tc>
        <w:tc>
          <w:tcPr>
            <w:tcW w:w="4174" w:type="dxa"/>
            <w:gridSpan w:val="3"/>
            <w:vMerge/>
            <w:tcBorders>
              <w:right w:val="single" w:sz="4" w:space="0" w:color="FFFFFF" w:themeColor="background1"/>
            </w:tcBorders>
            <w:vAlign w:val="bottom"/>
          </w:tcPr>
          <w:p w14:paraId="6B6CA744" w14:textId="77777777" w:rsidR="003E0A97" w:rsidRPr="00CF7291" w:rsidRDefault="003E0A97" w:rsidP="003E0A97">
            <w:pPr>
              <w:spacing w:line="0" w:lineRule="atLeast"/>
              <w:rPr>
                <w:sz w:val="24"/>
                <w:szCs w:val="24"/>
              </w:rPr>
            </w:pPr>
          </w:p>
        </w:tc>
        <w:tc>
          <w:tcPr>
            <w:tcW w:w="101" w:type="dxa"/>
            <w:gridSpan w:val="2"/>
            <w:tcBorders>
              <w:left w:val="single" w:sz="4" w:space="0" w:color="FFFFFF" w:themeColor="background1"/>
            </w:tcBorders>
            <w:vAlign w:val="bottom"/>
          </w:tcPr>
          <w:p w14:paraId="4259CAF9" w14:textId="77777777" w:rsidR="003E0A97" w:rsidRPr="00CF7291" w:rsidRDefault="003E0A97" w:rsidP="003E0A97">
            <w:pPr>
              <w:spacing w:line="0" w:lineRule="atLeast"/>
              <w:rPr>
                <w:sz w:val="24"/>
                <w:szCs w:val="24"/>
              </w:rPr>
            </w:pPr>
          </w:p>
        </w:tc>
        <w:tc>
          <w:tcPr>
            <w:tcW w:w="466" w:type="dxa"/>
            <w:vAlign w:val="bottom"/>
          </w:tcPr>
          <w:p w14:paraId="09CC8242" w14:textId="77777777" w:rsidR="003E0A97" w:rsidRPr="00CF7291" w:rsidRDefault="003E0A97" w:rsidP="003E0A97">
            <w:pPr>
              <w:spacing w:line="0" w:lineRule="atLeast"/>
              <w:rPr>
                <w:sz w:val="24"/>
                <w:szCs w:val="24"/>
              </w:rPr>
            </w:pPr>
          </w:p>
        </w:tc>
      </w:tr>
      <w:tr w:rsidR="003E0A97" w:rsidRPr="00CF7291" w14:paraId="1D1DE3A6" w14:textId="77777777" w:rsidTr="00FC40E3">
        <w:trPr>
          <w:trHeight w:val="65"/>
        </w:trPr>
        <w:tc>
          <w:tcPr>
            <w:tcW w:w="25" w:type="dxa"/>
            <w:vAlign w:val="bottom"/>
          </w:tcPr>
          <w:p w14:paraId="7ADB6332" w14:textId="77777777" w:rsidR="003E0A97" w:rsidRPr="00CF7291" w:rsidRDefault="003E0A97" w:rsidP="003E0A97">
            <w:pPr>
              <w:spacing w:line="0" w:lineRule="atLeast"/>
              <w:rPr>
                <w:sz w:val="24"/>
                <w:szCs w:val="24"/>
              </w:rPr>
            </w:pPr>
          </w:p>
        </w:tc>
        <w:tc>
          <w:tcPr>
            <w:tcW w:w="4915" w:type="dxa"/>
            <w:vMerge/>
            <w:vAlign w:val="bottom"/>
          </w:tcPr>
          <w:p w14:paraId="4D795DEA" w14:textId="77777777" w:rsidR="003E0A97" w:rsidRPr="00CF7291" w:rsidRDefault="003E0A97" w:rsidP="003E0A97">
            <w:pPr>
              <w:spacing w:line="0" w:lineRule="atLeast"/>
              <w:rPr>
                <w:sz w:val="24"/>
                <w:szCs w:val="24"/>
              </w:rPr>
            </w:pPr>
          </w:p>
        </w:tc>
        <w:tc>
          <w:tcPr>
            <w:tcW w:w="100" w:type="dxa"/>
            <w:vAlign w:val="bottom"/>
          </w:tcPr>
          <w:p w14:paraId="4414B173" w14:textId="77777777" w:rsidR="003E0A97" w:rsidRPr="00CF7291" w:rsidRDefault="003E0A97" w:rsidP="003E0A97">
            <w:pPr>
              <w:spacing w:line="0" w:lineRule="atLeast"/>
              <w:rPr>
                <w:sz w:val="24"/>
                <w:szCs w:val="24"/>
              </w:rPr>
            </w:pPr>
          </w:p>
        </w:tc>
        <w:tc>
          <w:tcPr>
            <w:tcW w:w="913" w:type="dxa"/>
            <w:vAlign w:val="bottom"/>
          </w:tcPr>
          <w:p w14:paraId="68E861A4" w14:textId="4B879EFF" w:rsidR="00134DDA" w:rsidRPr="00CF7291" w:rsidRDefault="00134DDA" w:rsidP="003E0A97">
            <w:pPr>
              <w:spacing w:line="0" w:lineRule="atLeast"/>
              <w:rPr>
                <w:sz w:val="24"/>
                <w:szCs w:val="24"/>
              </w:rPr>
            </w:pPr>
          </w:p>
        </w:tc>
        <w:tc>
          <w:tcPr>
            <w:tcW w:w="425" w:type="dxa"/>
            <w:vAlign w:val="bottom"/>
          </w:tcPr>
          <w:p w14:paraId="35F6BAC1" w14:textId="77777777" w:rsidR="003E0A97" w:rsidRPr="00CF7291" w:rsidRDefault="003E0A97" w:rsidP="003E0A97">
            <w:pPr>
              <w:spacing w:line="0" w:lineRule="atLeast"/>
              <w:rPr>
                <w:sz w:val="24"/>
                <w:szCs w:val="24"/>
              </w:rPr>
            </w:pPr>
          </w:p>
        </w:tc>
        <w:tc>
          <w:tcPr>
            <w:tcW w:w="2836" w:type="dxa"/>
            <w:tcBorders>
              <w:right w:val="single" w:sz="4" w:space="0" w:color="FFFFFF" w:themeColor="background1"/>
            </w:tcBorders>
            <w:vAlign w:val="bottom"/>
          </w:tcPr>
          <w:p w14:paraId="1E39008D" w14:textId="77777777" w:rsidR="003E0A97" w:rsidRPr="00CF7291" w:rsidRDefault="003E0A97" w:rsidP="003E0A97">
            <w:pPr>
              <w:spacing w:line="0" w:lineRule="atLeast"/>
              <w:rPr>
                <w:sz w:val="24"/>
                <w:szCs w:val="24"/>
              </w:rPr>
            </w:pPr>
          </w:p>
          <w:p w14:paraId="29DC224C" w14:textId="77777777" w:rsidR="00134DDA" w:rsidRPr="00CF7291" w:rsidRDefault="00134DDA" w:rsidP="003E0A97">
            <w:pPr>
              <w:spacing w:line="0" w:lineRule="atLeast"/>
              <w:rPr>
                <w:sz w:val="24"/>
                <w:szCs w:val="24"/>
              </w:rPr>
            </w:pPr>
          </w:p>
          <w:p w14:paraId="55674059" w14:textId="583CA6E9" w:rsidR="00134DDA" w:rsidRPr="00CF7291" w:rsidRDefault="00134DDA" w:rsidP="003E0A97">
            <w:pPr>
              <w:spacing w:line="0" w:lineRule="atLeast"/>
              <w:rPr>
                <w:sz w:val="24"/>
                <w:szCs w:val="24"/>
              </w:rPr>
            </w:pPr>
          </w:p>
        </w:tc>
        <w:tc>
          <w:tcPr>
            <w:tcW w:w="20" w:type="dxa"/>
            <w:tcBorders>
              <w:left w:val="single" w:sz="4" w:space="0" w:color="FFFFFF" w:themeColor="background1"/>
            </w:tcBorders>
            <w:vAlign w:val="bottom"/>
          </w:tcPr>
          <w:p w14:paraId="751C860C" w14:textId="77777777" w:rsidR="003E0A97" w:rsidRPr="00CF7291" w:rsidRDefault="003E0A97" w:rsidP="003E0A97">
            <w:pPr>
              <w:spacing w:line="0" w:lineRule="atLeast"/>
              <w:rPr>
                <w:sz w:val="24"/>
                <w:szCs w:val="24"/>
              </w:rPr>
            </w:pPr>
          </w:p>
        </w:tc>
        <w:tc>
          <w:tcPr>
            <w:tcW w:w="547" w:type="dxa"/>
            <w:gridSpan w:val="2"/>
            <w:vAlign w:val="bottom"/>
          </w:tcPr>
          <w:p w14:paraId="624F73E4" w14:textId="77777777" w:rsidR="003E0A97" w:rsidRPr="00CF7291" w:rsidRDefault="003E0A97" w:rsidP="003E0A97">
            <w:pPr>
              <w:spacing w:line="0" w:lineRule="atLeast"/>
              <w:rPr>
                <w:sz w:val="24"/>
                <w:szCs w:val="24"/>
              </w:rPr>
            </w:pPr>
          </w:p>
        </w:tc>
      </w:tr>
    </w:tbl>
    <w:p w14:paraId="1EB30769" w14:textId="77777777" w:rsidR="003E0A97" w:rsidRPr="00CF7291" w:rsidRDefault="00F16314" w:rsidP="003E0A97">
      <w:pPr>
        <w:spacing w:line="20" w:lineRule="exact"/>
        <w:rPr>
          <w:sz w:val="24"/>
          <w:szCs w:val="24"/>
        </w:rPr>
      </w:pPr>
      <w:r w:rsidRPr="00CF7291">
        <w:rPr>
          <w:noProof/>
          <w:sz w:val="24"/>
          <w:szCs w:val="24"/>
        </w:rPr>
        <mc:AlternateContent>
          <mc:Choice Requires="wps">
            <w:drawing>
              <wp:anchor distT="0" distB="0" distL="114300" distR="114300" simplePos="0" relativeHeight="251700736" behindDoc="1" locked="0" layoutInCell="1" allowOverlap="1" wp14:anchorId="3777436B" wp14:editId="75623C1B">
                <wp:simplePos x="0" y="0"/>
                <wp:positionH relativeFrom="column">
                  <wp:posOffset>6350</wp:posOffset>
                </wp:positionH>
                <wp:positionV relativeFrom="paragraph">
                  <wp:posOffset>-8894445</wp:posOffset>
                </wp:positionV>
                <wp:extent cx="0" cy="9195435"/>
                <wp:effectExtent l="12700" t="8890" r="6350" b="6350"/>
                <wp:wrapNone/>
                <wp:docPr id="39"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54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721AE54B" id="Line 121"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00.35pt" to=".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" strokeweight=".16931mm"/>
            </w:pict>
          </mc:Fallback>
        </mc:AlternateContent>
      </w:r>
      <w:r w:rsidRPr="00CF7291">
        <w:rPr>
          <w:noProof/>
          <w:sz w:val="24"/>
          <w:szCs w:val="24"/>
        </w:rPr>
        <mc:AlternateContent>
          <mc:Choice Requires="wps">
            <w:drawing>
              <wp:anchor distT="0" distB="0" distL="114300" distR="114300" simplePos="0" relativeHeight="251701760" behindDoc="1" locked="0" layoutInCell="1" allowOverlap="1" wp14:anchorId="54A8C8A6" wp14:editId="6A26776C">
                <wp:simplePos x="0" y="0"/>
                <wp:positionH relativeFrom="column">
                  <wp:posOffset>3810</wp:posOffset>
                </wp:positionH>
                <wp:positionV relativeFrom="paragraph">
                  <wp:posOffset>297815</wp:posOffset>
                </wp:positionV>
                <wp:extent cx="6263005" cy="0"/>
                <wp:effectExtent l="10160" t="9525" r="13335" b="9525"/>
                <wp:wrapNone/>
                <wp:docPr id="3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AF7648C" id="Line 122"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45pt" to="493.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" strokeweight=".16931mm"/>
            </w:pict>
          </mc:Fallback>
        </mc:AlternateContent>
      </w:r>
      <w:r w:rsidRPr="00CF7291">
        <w:rPr>
          <w:noProof/>
          <w:sz w:val="24"/>
          <w:szCs w:val="24"/>
        </w:rPr>
        <mc:AlternateContent>
          <mc:Choice Requires="wps">
            <w:drawing>
              <wp:anchor distT="0" distB="0" distL="114300" distR="114300" simplePos="0" relativeHeight="251702784" behindDoc="1" locked="0" layoutInCell="1" allowOverlap="1" wp14:anchorId="60C05262" wp14:editId="4D2565DF">
                <wp:simplePos x="0" y="0"/>
                <wp:positionH relativeFrom="column">
                  <wp:posOffset>3135630</wp:posOffset>
                </wp:positionH>
                <wp:positionV relativeFrom="paragraph">
                  <wp:posOffset>-8894445</wp:posOffset>
                </wp:positionV>
                <wp:extent cx="0" cy="9195435"/>
                <wp:effectExtent l="8255" t="8890" r="10795" b="6350"/>
                <wp:wrapNone/>
                <wp:docPr id="3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5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55DBD930" id="Line 123"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9pt,-700.35pt" to="246.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" strokeweight=".48pt"/>
            </w:pict>
          </mc:Fallback>
        </mc:AlternateContent>
      </w:r>
      <w:r w:rsidRPr="00CF7291">
        <w:rPr>
          <w:noProof/>
          <w:sz w:val="24"/>
          <w:szCs w:val="24"/>
        </w:rPr>
        <mc:AlternateContent>
          <mc:Choice Requires="wps">
            <w:drawing>
              <wp:anchor distT="0" distB="0" distL="114300" distR="114300" simplePos="0" relativeHeight="251703808" behindDoc="1" locked="0" layoutInCell="1" allowOverlap="1" wp14:anchorId="2EC207E9" wp14:editId="64B63EB3">
                <wp:simplePos x="0" y="0"/>
                <wp:positionH relativeFrom="column">
                  <wp:posOffset>5736590</wp:posOffset>
                </wp:positionH>
                <wp:positionV relativeFrom="paragraph">
                  <wp:posOffset>-8894445</wp:posOffset>
                </wp:positionV>
                <wp:extent cx="0" cy="9195435"/>
                <wp:effectExtent l="8890" t="8890" r="10160" b="6350"/>
                <wp:wrapNone/>
                <wp:docPr id="3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54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3E934621" id="Line 124"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7pt,-700.35pt" to="451.7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" strokeweight=".16931mm"/>
            </w:pict>
          </mc:Fallback>
        </mc:AlternateContent>
      </w:r>
      <w:r w:rsidRPr="00CF7291">
        <w:rPr>
          <w:noProof/>
          <w:sz w:val="24"/>
          <w:szCs w:val="24"/>
        </w:rPr>
        <mc:AlternateContent>
          <mc:Choice Requires="wps">
            <w:drawing>
              <wp:anchor distT="0" distB="0" distL="114300" distR="114300" simplePos="0" relativeHeight="251704832" behindDoc="1" locked="0" layoutInCell="1" allowOverlap="1" wp14:anchorId="3E9036B0" wp14:editId="3D8ED9BA">
                <wp:simplePos x="0" y="0"/>
                <wp:positionH relativeFrom="column">
                  <wp:posOffset>6263640</wp:posOffset>
                </wp:positionH>
                <wp:positionV relativeFrom="paragraph">
                  <wp:posOffset>-8894445</wp:posOffset>
                </wp:positionV>
                <wp:extent cx="0" cy="9195435"/>
                <wp:effectExtent l="12065" t="8890" r="6985" b="6350"/>
                <wp:wrapNone/>
                <wp:docPr id="35"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54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4CBE72A9" id="Line 125"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2pt,-700.35pt" to="493.2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" strokeweight=".16931mm"/>
            </w:pict>
          </mc:Fallback>
        </mc:AlternateContent>
      </w:r>
    </w:p>
    <w:p w14:paraId="610C793B" w14:textId="572DBF48" w:rsidR="00134DDA" w:rsidRPr="00CF7291" w:rsidRDefault="00134DDA" w:rsidP="007B49D8">
      <w:pPr>
        <w:widowControl/>
        <w:tabs>
          <w:tab w:val="left" w:pos="280"/>
        </w:tabs>
        <w:suppressAutoHyphens w:val="0"/>
        <w:autoSpaceDE/>
        <w:spacing w:line="184" w:lineRule="auto"/>
        <w:ind w:left="280"/>
        <w:rPr>
          <w:sz w:val="24"/>
          <w:szCs w:val="24"/>
        </w:rPr>
      </w:pPr>
    </w:p>
    <w:tbl>
      <w:tblPr>
        <w:tblW w:w="0" w:type="auto"/>
        <w:tblInd w:w="280" w:type="dxa"/>
        <w:tblLayout w:type="fixed"/>
        <w:tblCellMar>
          <w:left w:w="0" w:type="dxa"/>
          <w:right w:w="0" w:type="dxa"/>
        </w:tblCellMar>
        <w:tblLook w:val="0000" w:firstRow="0" w:lastRow="0" w:firstColumn="0" w:lastColumn="0" w:noHBand="0" w:noVBand="0"/>
      </w:tblPr>
      <w:tblGrid>
        <w:gridCol w:w="3640"/>
        <w:gridCol w:w="4727"/>
      </w:tblGrid>
      <w:tr w:rsidR="003E0A97" w:rsidRPr="00CF7291" w14:paraId="0C90B861" w14:textId="77777777" w:rsidTr="007B49D8">
        <w:trPr>
          <w:trHeight w:val="220"/>
        </w:trPr>
        <w:tc>
          <w:tcPr>
            <w:tcW w:w="3640" w:type="dxa"/>
            <w:vMerge w:val="restart"/>
            <w:vAlign w:val="bottom"/>
          </w:tcPr>
          <w:p w14:paraId="30350ED4" w14:textId="11102246" w:rsidR="003E0A97" w:rsidRPr="00CF7291" w:rsidRDefault="003E0A97" w:rsidP="003E0A97">
            <w:pPr>
              <w:spacing w:line="0" w:lineRule="atLeast"/>
              <w:rPr>
                <w:sz w:val="24"/>
                <w:szCs w:val="24"/>
              </w:rPr>
            </w:pPr>
          </w:p>
        </w:tc>
        <w:tc>
          <w:tcPr>
            <w:tcW w:w="4727" w:type="dxa"/>
            <w:vAlign w:val="bottom"/>
          </w:tcPr>
          <w:p w14:paraId="7E869861" w14:textId="32FF873C" w:rsidR="003E0A97" w:rsidRPr="00CF7291" w:rsidRDefault="003E0A97" w:rsidP="007B49D8">
            <w:pPr>
              <w:spacing w:line="220" w:lineRule="exact"/>
              <w:ind w:left="1120" w:right="-995"/>
              <w:rPr>
                <w:b/>
                <w:w w:val="99"/>
                <w:sz w:val="24"/>
                <w:szCs w:val="24"/>
              </w:rPr>
            </w:pPr>
            <w:r w:rsidRPr="00CF7291">
              <w:rPr>
                <w:b/>
                <w:w w:val="99"/>
                <w:sz w:val="24"/>
                <w:szCs w:val="24"/>
              </w:rPr>
              <w:t>:</w:t>
            </w:r>
          </w:p>
        </w:tc>
      </w:tr>
      <w:tr w:rsidR="00134DDA" w:rsidRPr="00CF7291" w14:paraId="6406AD17" w14:textId="77777777" w:rsidTr="00134DDA">
        <w:trPr>
          <w:trHeight w:val="220"/>
        </w:trPr>
        <w:tc>
          <w:tcPr>
            <w:tcW w:w="3640" w:type="dxa"/>
            <w:vMerge/>
            <w:vAlign w:val="bottom"/>
          </w:tcPr>
          <w:p w14:paraId="7CF44BB7" w14:textId="77777777" w:rsidR="00134DDA" w:rsidRPr="00CF7291" w:rsidDel="00196A1B" w:rsidRDefault="00134DDA" w:rsidP="003E0A97">
            <w:pPr>
              <w:spacing w:line="0" w:lineRule="atLeast"/>
              <w:rPr>
                <w:sz w:val="24"/>
                <w:szCs w:val="24"/>
              </w:rPr>
            </w:pPr>
          </w:p>
        </w:tc>
        <w:tc>
          <w:tcPr>
            <w:tcW w:w="4727" w:type="dxa"/>
            <w:vAlign w:val="bottom"/>
          </w:tcPr>
          <w:p w14:paraId="4309A4DE" w14:textId="77777777" w:rsidR="00134DDA" w:rsidRPr="00CF7291" w:rsidDel="00196A1B" w:rsidRDefault="00134DDA" w:rsidP="00134DDA">
            <w:pPr>
              <w:spacing w:line="220" w:lineRule="exact"/>
              <w:ind w:left="1120" w:right="-995"/>
              <w:rPr>
                <w:b/>
                <w:w w:val="99"/>
                <w:sz w:val="24"/>
                <w:szCs w:val="24"/>
              </w:rPr>
            </w:pPr>
          </w:p>
        </w:tc>
      </w:tr>
      <w:tr w:rsidR="003E0A97" w:rsidRPr="00CF7291" w14:paraId="35BF360E" w14:textId="77777777" w:rsidTr="007B49D8">
        <w:trPr>
          <w:trHeight w:val="47"/>
        </w:trPr>
        <w:tc>
          <w:tcPr>
            <w:tcW w:w="3640" w:type="dxa"/>
            <w:vMerge/>
            <w:vAlign w:val="bottom"/>
          </w:tcPr>
          <w:p w14:paraId="26FE0D86" w14:textId="77777777" w:rsidR="003E0A97" w:rsidRPr="00CF7291" w:rsidRDefault="003E0A97" w:rsidP="003E0A97">
            <w:pPr>
              <w:spacing w:line="0" w:lineRule="atLeast"/>
              <w:rPr>
                <w:sz w:val="24"/>
                <w:szCs w:val="24"/>
              </w:rPr>
            </w:pPr>
          </w:p>
        </w:tc>
        <w:tc>
          <w:tcPr>
            <w:tcW w:w="4727" w:type="dxa"/>
            <w:vAlign w:val="bottom"/>
          </w:tcPr>
          <w:p w14:paraId="7B598E90" w14:textId="77777777" w:rsidR="003E0A97" w:rsidRPr="00CF7291" w:rsidRDefault="003E0A97" w:rsidP="003E0A97">
            <w:pPr>
              <w:spacing w:line="0" w:lineRule="atLeast"/>
              <w:rPr>
                <w:sz w:val="24"/>
                <w:szCs w:val="24"/>
              </w:rPr>
            </w:pPr>
          </w:p>
        </w:tc>
      </w:tr>
    </w:tbl>
    <w:p w14:paraId="038987CA" w14:textId="77777777" w:rsidR="003E0A97" w:rsidRPr="00CF7291" w:rsidRDefault="003E0A97" w:rsidP="003E0A97">
      <w:pPr>
        <w:spacing w:line="17" w:lineRule="exact"/>
        <w:rPr>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6300"/>
        <w:gridCol w:w="3340"/>
      </w:tblGrid>
      <w:tr w:rsidR="003E0A97" w:rsidRPr="00CF7291" w14:paraId="5E0EFF7D" w14:textId="77777777" w:rsidTr="003E0A97">
        <w:trPr>
          <w:trHeight w:val="184"/>
        </w:trPr>
        <w:tc>
          <w:tcPr>
            <w:tcW w:w="6300" w:type="dxa"/>
            <w:vAlign w:val="bottom"/>
          </w:tcPr>
          <w:p w14:paraId="4E2AF58C" w14:textId="77777777" w:rsidR="003E0A97" w:rsidRPr="00CF7291" w:rsidRDefault="003E0A97" w:rsidP="003E0A97">
            <w:pPr>
              <w:spacing w:line="0" w:lineRule="atLeast"/>
              <w:rPr>
                <w:sz w:val="24"/>
                <w:szCs w:val="24"/>
              </w:rPr>
            </w:pPr>
          </w:p>
        </w:tc>
        <w:tc>
          <w:tcPr>
            <w:tcW w:w="3340" w:type="dxa"/>
            <w:vAlign w:val="bottom"/>
          </w:tcPr>
          <w:p w14:paraId="611AD94B" w14:textId="77777777" w:rsidR="003E0A97" w:rsidRPr="00CF7291" w:rsidRDefault="003E0A97" w:rsidP="003E0A97">
            <w:pPr>
              <w:spacing w:line="0" w:lineRule="atLeast"/>
              <w:jc w:val="right"/>
              <w:rPr>
                <w:sz w:val="24"/>
                <w:szCs w:val="24"/>
              </w:rPr>
            </w:pPr>
          </w:p>
        </w:tc>
      </w:tr>
    </w:tbl>
    <w:p w14:paraId="006C582C" w14:textId="77777777" w:rsidR="003E0A97" w:rsidRPr="00CF7291" w:rsidRDefault="003E0A97" w:rsidP="003E0A97">
      <w:pPr>
        <w:rPr>
          <w:sz w:val="24"/>
          <w:szCs w:val="24"/>
        </w:rPr>
        <w:sectPr w:rsidR="003E0A97" w:rsidRPr="00CF7291">
          <w:pgSz w:w="11900" w:h="16838"/>
          <w:pgMar w:top="673" w:right="746" w:bottom="395" w:left="1300" w:header="0" w:footer="0" w:gutter="0"/>
          <w:cols w:space="0" w:equalWidth="0">
            <w:col w:w="986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20"/>
        <w:gridCol w:w="4820"/>
        <w:gridCol w:w="100"/>
        <w:gridCol w:w="1180"/>
        <w:gridCol w:w="20"/>
        <w:gridCol w:w="1620"/>
        <w:gridCol w:w="1180"/>
        <w:gridCol w:w="840"/>
      </w:tblGrid>
      <w:tr w:rsidR="003E0A97" w:rsidRPr="00CF7291" w14:paraId="267C3752" w14:textId="77777777" w:rsidTr="00F76F69">
        <w:trPr>
          <w:trHeight w:val="238"/>
        </w:trPr>
        <w:tc>
          <w:tcPr>
            <w:tcW w:w="120" w:type="dxa"/>
            <w:tcBorders>
              <w:top w:val="single" w:sz="8" w:space="0" w:color="auto"/>
              <w:left w:val="single" w:sz="8" w:space="0" w:color="auto"/>
              <w:bottom w:val="single" w:sz="8" w:space="0" w:color="auto"/>
            </w:tcBorders>
            <w:vAlign w:val="bottom"/>
          </w:tcPr>
          <w:p w14:paraId="577F49D4" w14:textId="77777777" w:rsidR="003E0A97" w:rsidRPr="00CF7291" w:rsidRDefault="003E0A97" w:rsidP="003E0A97">
            <w:pPr>
              <w:spacing w:line="0" w:lineRule="atLeast"/>
              <w:rPr>
                <w:sz w:val="24"/>
                <w:szCs w:val="24"/>
              </w:rPr>
            </w:pPr>
            <w:bookmarkStart w:id="13" w:name="page14"/>
            <w:bookmarkEnd w:id="13"/>
          </w:p>
        </w:tc>
        <w:tc>
          <w:tcPr>
            <w:tcW w:w="4820" w:type="dxa"/>
            <w:tcBorders>
              <w:top w:val="single" w:sz="8" w:space="0" w:color="auto"/>
              <w:bottom w:val="single" w:sz="8" w:space="0" w:color="auto"/>
              <w:right w:val="single" w:sz="8" w:space="0" w:color="auto"/>
            </w:tcBorders>
            <w:vAlign w:val="bottom"/>
          </w:tcPr>
          <w:p w14:paraId="49402C8C" w14:textId="77777777" w:rsidR="003E0A97" w:rsidRPr="00CF7291" w:rsidRDefault="003E0A97" w:rsidP="003E0A97">
            <w:pPr>
              <w:spacing w:line="0" w:lineRule="atLeast"/>
              <w:rPr>
                <w:b/>
                <w:sz w:val="24"/>
                <w:szCs w:val="24"/>
              </w:rPr>
            </w:pPr>
            <w:r w:rsidRPr="00CF7291">
              <w:rPr>
                <w:b/>
                <w:sz w:val="24"/>
                <w:szCs w:val="24"/>
              </w:rPr>
              <w:t>ročníkové výstupy – 4. ročník</w:t>
            </w:r>
          </w:p>
        </w:tc>
        <w:tc>
          <w:tcPr>
            <w:tcW w:w="100" w:type="dxa"/>
            <w:tcBorders>
              <w:top w:val="single" w:sz="8" w:space="0" w:color="auto"/>
              <w:bottom w:val="single" w:sz="8" w:space="0" w:color="auto"/>
            </w:tcBorders>
            <w:vAlign w:val="bottom"/>
          </w:tcPr>
          <w:p w14:paraId="3DF9D6B1" w14:textId="77777777" w:rsidR="003E0A97" w:rsidRPr="00CF7291" w:rsidRDefault="003E0A97" w:rsidP="003E0A97">
            <w:pPr>
              <w:spacing w:line="0" w:lineRule="atLeast"/>
              <w:rPr>
                <w:sz w:val="24"/>
                <w:szCs w:val="24"/>
              </w:rPr>
            </w:pPr>
          </w:p>
        </w:tc>
        <w:tc>
          <w:tcPr>
            <w:tcW w:w="4000" w:type="dxa"/>
            <w:gridSpan w:val="4"/>
            <w:tcBorders>
              <w:top w:val="single" w:sz="8" w:space="0" w:color="auto"/>
              <w:bottom w:val="single" w:sz="8" w:space="0" w:color="auto"/>
              <w:right w:val="single" w:sz="8" w:space="0" w:color="auto"/>
            </w:tcBorders>
            <w:vAlign w:val="bottom"/>
          </w:tcPr>
          <w:p w14:paraId="34AE2A5B" w14:textId="77777777" w:rsidR="003E0A97" w:rsidRPr="00CF7291" w:rsidRDefault="003E0A97" w:rsidP="003E0A97">
            <w:pPr>
              <w:spacing w:line="0" w:lineRule="atLeast"/>
              <w:rPr>
                <w:b/>
                <w:sz w:val="24"/>
                <w:szCs w:val="24"/>
              </w:rPr>
            </w:pPr>
            <w:r w:rsidRPr="00CF7291">
              <w:rPr>
                <w:b/>
                <w:sz w:val="24"/>
                <w:szCs w:val="24"/>
              </w:rPr>
              <w:t>učivo – 4. ročník</w:t>
            </w:r>
          </w:p>
        </w:tc>
        <w:tc>
          <w:tcPr>
            <w:tcW w:w="840" w:type="dxa"/>
            <w:tcBorders>
              <w:top w:val="single" w:sz="8" w:space="0" w:color="auto"/>
              <w:bottom w:val="single" w:sz="8" w:space="0" w:color="auto"/>
              <w:right w:val="single" w:sz="8" w:space="0" w:color="auto"/>
            </w:tcBorders>
            <w:vAlign w:val="bottom"/>
          </w:tcPr>
          <w:p w14:paraId="189BA7AC" w14:textId="77777777" w:rsidR="003E0A97" w:rsidRPr="00CF7291" w:rsidRDefault="003E0A97" w:rsidP="003E0A97">
            <w:pPr>
              <w:spacing w:line="0" w:lineRule="atLeast"/>
              <w:ind w:left="100"/>
              <w:rPr>
                <w:b/>
                <w:sz w:val="24"/>
                <w:szCs w:val="24"/>
              </w:rPr>
            </w:pPr>
            <w:r w:rsidRPr="00CF7291">
              <w:rPr>
                <w:b/>
                <w:sz w:val="24"/>
                <w:szCs w:val="24"/>
              </w:rPr>
              <w:t>PT</w:t>
            </w:r>
          </w:p>
        </w:tc>
      </w:tr>
      <w:tr w:rsidR="003E0A97" w:rsidRPr="00CF7291" w14:paraId="52A46A1D" w14:textId="77777777" w:rsidTr="003E0A97">
        <w:trPr>
          <w:trHeight w:val="213"/>
        </w:trPr>
        <w:tc>
          <w:tcPr>
            <w:tcW w:w="120" w:type="dxa"/>
            <w:tcBorders>
              <w:left w:val="single" w:sz="8" w:space="0" w:color="auto"/>
            </w:tcBorders>
            <w:vAlign w:val="bottom"/>
          </w:tcPr>
          <w:p w14:paraId="0663035C"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1F84873D" w14:textId="77777777" w:rsidR="003E0A97" w:rsidRPr="00CF7291" w:rsidRDefault="003E0A97" w:rsidP="003E0A97">
            <w:pPr>
              <w:spacing w:line="0" w:lineRule="atLeast"/>
              <w:rPr>
                <w:sz w:val="24"/>
                <w:szCs w:val="24"/>
              </w:rPr>
            </w:pPr>
          </w:p>
        </w:tc>
        <w:tc>
          <w:tcPr>
            <w:tcW w:w="100" w:type="dxa"/>
            <w:vAlign w:val="bottom"/>
          </w:tcPr>
          <w:p w14:paraId="3A44E615"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003B92F1" w14:textId="77777777" w:rsidR="003E0A97" w:rsidRPr="00CF7291" w:rsidRDefault="003E0A97" w:rsidP="003E0A97">
            <w:pPr>
              <w:spacing w:line="213" w:lineRule="exact"/>
              <w:rPr>
                <w:sz w:val="24"/>
                <w:szCs w:val="24"/>
              </w:rPr>
            </w:pPr>
            <w:r w:rsidRPr="00CF7291">
              <w:rPr>
                <w:sz w:val="24"/>
                <w:szCs w:val="24"/>
              </w:rPr>
              <w:t>chůze bez dopomoci s různými obměnami</w:t>
            </w:r>
          </w:p>
        </w:tc>
        <w:tc>
          <w:tcPr>
            <w:tcW w:w="840" w:type="dxa"/>
            <w:tcBorders>
              <w:right w:val="single" w:sz="8" w:space="0" w:color="auto"/>
            </w:tcBorders>
            <w:vAlign w:val="bottom"/>
          </w:tcPr>
          <w:p w14:paraId="0880DCD4" w14:textId="77777777" w:rsidR="003E0A97" w:rsidRPr="00CF7291" w:rsidRDefault="003E0A97" w:rsidP="003E0A97">
            <w:pPr>
              <w:spacing w:line="0" w:lineRule="atLeast"/>
              <w:rPr>
                <w:sz w:val="24"/>
                <w:szCs w:val="24"/>
              </w:rPr>
            </w:pPr>
          </w:p>
        </w:tc>
      </w:tr>
      <w:tr w:rsidR="003E0A97" w:rsidRPr="00CF7291" w14:paraId="7D3A990B" w14:textId="77777777" w:rsidTr="003E0A97">
        <w:trPr>
          <w:trHeight w:val="240"/>
        </w:trPr>
        <w:tc>
          <w:tcPr>
            <w:tcW w:w="120" w:type="dxa"/>
            <w:tcBorders>
              <w:left w:val="single" w:sz="8" w:space="0" w:color="auto"/>
            </w:tcBorders>
            <w:vAlign w:val="bottom"/>
          </w:tcPr>
          <w:p w14:paraId="0887AC20"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57E30AC2" w14:textId="77777777" w:rsidR="003E0A97" w:rsidRPr="00CF7291" w:rsidRDefault="003E0A97" w:rsidP="003E0A97">
            <w:pPr>
              <w:spacing w:line="0" w:lineRule="atLeast"/>
              <w:rPr>
                <w:b/>
                <w:i/>
                <w:sz w:val="24"/>
                <w:szCs w:val="24"/>
              </w:rPr>
            </w:pPr>
            <w:r w:rsidRPr="00CF7291">
              <w:rPr>
                <w:b/>
                <w:sz w:val="24"/>
                <w:szCs w:val="24"/>
              </w:rPr>
              <w:t xml:space="preserve">TV-5-1-06 </w:t>
            </w:r>
            <w:r w:rsidRPr="00CF7291">
              <w:rPr>
                <w:b/>
                <w:i/>
                <w:sz w:val="24"/>
                <w:szCs w:val="24"/>
              </w:rPr>
              <w:t>jedná v duchu fair play: dodržuje pravidla</w:t>
            </w:r>
          </w:p>
        </w:tc>
        <w:tc>
          <w:tcPr>
            <w:tcW w:w="100" w:type="dxa"/>
            <w:vAlign w:val="bottom"/>
          </w:tcPr>
          <w:p w14:paraId="3C20AB17"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4C505970" w14:textId="77777777" w:rsidR="003E0A97" w:rsidRPr="00CF7291" w:rsidRDefault="003E0A97" w:rsidP="003E0A97">
            <w:pPr>
              <w:spacing w:line="0" w:lineRule="atLeast"/>
              <w:rPr>
                <w:b/>
                <w:sz w:val="24"/>
                <w:szCs w:val="24"/>
              </w:rPr>
            </w:pPr>
            <w:r w:rsidRPr="00CF7291">
              <w:rPr>
                <w:b/>
                <w:sz w:val="24"/>
                <w:szCs w:val="24"/>
              </w:rPr>
              <w:t>Šplh na tyči</w:t>
            </w:r>
          </w:p>
        </w:tc>
        <w:tc>
          <w:tcPr>
            <w:tcW w:w="840" w:type="dxa"/>
            <w:tcBorders>
              <w:right w:val="single" w:sz="8" w:space="0" w:color="auto"/>
            </w:tcBorders>
            <w:vAlign w:val="bottom"/>
          </w:tcPr>
          <w:p w14:paraId="4183ED7D" w14:textId="77777777" w:rsidR="003E0A97" w:rsidRPr="00CF7291" w:rsidRDefault="003E0A97" w:rsidP="003E0A97">
            <w:pPr>
              <w:spacing w:line="0" w:lineRule="atLeast"/>
              <w:rPr>
                <w:sz w:val="24"/>
                <w:szCs w:val="24"/>
              </w:rPr>
            </w:pPr>
          </w:p>
        </w:tc>
      </w:tr>
      <w:tr w:rsidR="003E0A97" w:rsidRPr="00CF7291" w14:paraId="12127828" w14:textId="77777777" w:rsidTr="003E0A97">
        <w:trPr>
          <w:trHeight w:val="246"/>
        </w:trPr>
        <w:tc>
          <w:tcPr>
            <w:tcW w:w="120" w:type="dxa"/>
            <w:tcBorders>
              <w:left w:val="single" w:sz="8" w:space="0" w:color="auto"/>
            </w:tcBorders>
            <w:vAlign w:val="bottom"/>
          </w:tcPr>
          <w:p w14:paraId="4C0E2385"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55758E24" w14:textId="77777777" w:rsidR="003E0A97" w:rsidRPr="00CF7291" w:rsidRDefault="003E0A97" w:rsidP="003E0A97">
            <w:pPr>
              <w:spacing w:line="0" w:lineRule="atLeast"/>
              <w:rPr>
                <w:b/>
                <w:i/>
                <w:sz w:val="24"/>
                <w:szCs w:val="24"/>
              </w:rPr>
            </w:pPr>
            <w:r w:rsidRPr="00CF7291">
              <w:rPr>
                <w:b/>
                <w:i/>
                <w:sz w:val="24"/>
                <w:szCs w:val="24"/>
              </w:rPr>
              <w:t>her a soutěží, pozná a označí zjevné přestupky proti</w:t>
            </w:r>
          </w:p>
        </w:tc>
        <w:tc>
          <w:tcPr>
            <w:tcW w:w="100" w:type="dxa"/>
            <w:vAlign w:val="bottom"/>
          </w:tcPr>
          <w:p w14:paraId="19DAD957"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7BD0A569" w14:textId="77777777" w:rsidR="003E0A97" w:rsidRPr="00CF7291" w:rsidRDefault="003E0A97" w:rsidP="003E0A97">
            <w:pPr>
              <w:spacing w:line="219" w:lineRule="exact"/>
              <w:rPr>
                <w:sz w:val="24"/>
                <w:szCs w:val="24"/>
              </w:rPr>
            </w:pPr>
          </w:p>
        </w:tc>
        <w:tc>
          <w:tcPr>
            <w:tcW w:w="840" w:type="dxa"/>
            <w:tcBorders>
              <w:right w:val="single" w:sz="8" w:space="0" w:color="auto"/>
            </w:tcBorders>
            <w:vAlign w:val="bottom"/>
          </w:tcPr>
          <w:p w14:paraId="0E669FF0" w14:textId="77777777" w:rsidR="003E0A97" w:rsidRPr="00CF7291" w:rsidRDefault="003E0A97" w:rsidP="003E0A97">
            <w:pPr>
              <w:spacing w:line="0" w:lineRule="atLeast"/>
              <w:rPr>
                <w:sz w:val="24"/>
                <w:szCs w:val="24"/>
              </w:rPr>
            </w:pPr>
          </w:p>
        </w:tc>
      </w:tr>
      <w:tr w:rsidR="003E0A97" w:rsidRPr="00CF7291" w14:paraId="4C830D22" w14:textId="77777777" w:rsidTr="003E0A97">
        <w:trPr>
          <w:trHeight w:val="230"/>
        </w:trPr>
        <w:tc>
          <w:tcPr>
            <w:tcW w:w="120" w:type="dxa"/>
            <w:tcBorders>
              <w:left w:val="single" w:sz="8" w:space="0" w:color="auto"/>
            </w:tcBorders>
            <w:vAlign w:val="bottom"/>
          </w:tcPr>
          <w:p w14:paraId="69985252"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139B120C" w14:textId="77777777" w:rsidR="003E0A97" w:rsidRPr="00CF7291" w:rsidRDefault="003E0A97" w:rsidP="003E0A97">
            <w:pPr>
              <w:spacing w:line="0" w:lineRule="atLeast"/>
              <w:rPr>
                <w:b/>
                <w:i/>
                <w:sz w:val="24"/>
                <w:szCs w:val="24"/>
              </w:rPr>
            </w:pPr>
            <w:r w:rsidRPr="00CF7291">
              <w:rPr>
                <w:b/>
                <w:i/>
                <w:sz w:val="24"/>
                <w:szCs w:val="24"/>
              </w:rPr>
              <w:t>pravidlům a adekvátně na ně reaguje; respektuje při</w:t>
            </w:r>
          </w:p>
        </w:tc>
        <w:tc>
          <w:tcPr>
            <w:tcW w:w="100" w:type="dxa"/>
            <w:vAlign w:val="bottom"/>
          </w:tcPr>
          <w:p w14:paraId="3F100C4F" w14:textId="77777777" w:rsidR="003E0A97" w:rsidRPr="00CF7291" w:rsidRDefault="003E0A97" w:rsidP="003E0A97">
            <w:pPr>
              <w:spacing w:line="0" w:lineRule="atLeast"/>
              <w:rPr>
                <w:sz w:val="24"/>
                <w:szCs w:val="24"/>
              </w:rPr>
            </w:pPr>
          </w:p>
        </w:tc>
        <w:tc>
          <w:tcPr>
            <w:tcW w:w="1180" w:type="dxa"/>
            <w:vAlign w:val="bottom"/>
          </w:tcPr>
          <w:p w14:paraId="65B50425" w14:textId="77777777" w:rsidR="003E0A97" w:rsidRPr="00CF7291" w:rsidRDefault="003E0A97" w:rsidP="003E0A97">
            <w:pPr>
              <w:spacing w:line="0" w:lineRule="atLeast"/>
              <w:rPr>
                <w:sz w:val="24"/>
                <w:szCs w:val="24"/>
              </w:rPr>
            </w:pPr>
          </w:p>
        </w:tc>
        <w:tc>
          <w:tcPr>
            <w:tcW w:w="20" w:type="dxa"/>
            <w:vAlign w:val="bottom"/>
          </w:tcPr>
          <w:p w14:paraId="6C6CEA49" w14:textId="77777777" w:rsidR="003E0A97" w:rsidRPr="00CF7291" w:rsidRDefault="003E0A97" w:rsidP="003E0A97">
            <w:pPr>
              <w:spacing w:line="0" w:lineRule="atLeast"/>
              <w:rPr>
                <w:sz w:val="24"/>
                <w:szCs w:val="24"/>
              </w:rPr>
            </w:pPr>
          </w:p>
        </w:tc>
        <w:tc>
          <w:tcPr>
            <w:tcW w:w="1620" w:type="dxa"/>
            <w:vAlign w:val="bottom"/>
          </w:tcPr>
          <w:p w14:paraId="2964F379"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20DD33AA"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113B7E7" w14:textId="77777777" w:rsidR="003E0A97" w:rsidRPr="00CF7291" w:rsidRDefault="003E0A97" w:rsidP="003E0A97">
            <w:pPr>
              <w:spacing w:line="0" w:lineRule="atLeast"/>
              <w:rPr>
                <w:sz w:val="24"/>
                <w:szCs w:val="24"/>
              </w:rPr>
            </w:pPr>
          </w:p>
        </w:tc>
      </w:tr>
      <w:tr w:rsidR="003E0A97" w:rsidRPr="00CF7291" w14:paraId="4A4134BF" w14:textId="77777777" w:rsidTr="003E0A97">
        <w:trPr>
          <w:trHeight w:val="228"/>
        </w:trPr>
        <w:tc>
          <w:tcPr>
            <w:tcW w:w="120" w:type="dxa"/>
            <w:tcBorders>
              <w:left w:val="single" w:sz="8" w:space="0" w:color="auto"/>
            </w:tcBorders>
            <w:vAlign w:val="bottom"/>
          </w:tcPr>
          <w:p w14:paraId="5A9BA0A0"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1F6DFAB6" w14:textId="77777777" w:rsidR="003E0A97" w:rsidRPr="00CF7291" w:rsidRDefault="003E0A97" w:rsidP="003E0A97">
            <w:pPr>
              <w:spacing w:line="228" w:lineRule="exact"/>
              <w:rPr>
                <w:b/>
                <w:i/>
                <w:sz w:val="24"/>
                <w:szCs w:val="24"/>
              </w:rPr>
            </w:pPr>
            <w:r w:rsidRPr="00CF7291">
              <w:rPr>
                <w:b/>
                <w:i/>
                <w:sz w:val="24"/>
                <w:szCs w:val="24"/>
              </w:rPr>
              <w:t>pohybových činnostech opačné pohlav</w:t>
            </w:r>
          </w:p>
        </w:tc>
        <w:tc>
          <w:tcPr>
            <w:tcW w:w="100" w:type="dxa"/>
            <w:vAlign w:val="bottom"/>
          </w:tcPr>
          <w:p w14:paraId="5937D0C3" w14:textId="77777777" w:rsidR="003E0A97" w:rsidRPr="00CF7291" w:rsidRDefault="003E0A97" w:rsidP="003E0A97">
            <w:pPr>
              <w:spacing w:line="0" w:lineRule="atLeast"/>
              <w:rPr>
                <w:sz w:val="24"/>
                <w:szCs w:val="24"/>
              </w:rPr>
            </w:pPr>
          </w:p>
        </w:tc>
        <w:tc>
          <w:tcPr>
            <w:tcW w:w="1180" w:type="dxa"/>
            <w:vAlign w:val="bottom"/>
          </w:tcPr>
          <w:p w14:paraId="4D50AEF7" w14:textId="77777777" w:rsidR="003E0A97" w:rsidRPr="00CF7291" w:rsidRDefault="003E0A97" w:rsidP="003E0A97">
            <w:pPr>
              <w:spacing w:line="0" w:lineRule="atLeast"/>
              <w:rPr>
                <w:sz w:val="24"/>
                <w:szCs w:val="24"/>
              </w:rPr>
            </w:pPr>
          </w:p>
        </w:tc>
        <w:tc>
          <w:tcPr>
            <w:tcW w:w="20" w:type="dxa"/>
            <w:vAlign w:val="bottom"/>
          </w:tcPr>
          <w:p w14:paraId="2B5529AD" w14:textId="77777777" w:rsidR="003E0A97" w:rsidRPr="00CF7291" w:rsidRDefault="003E0A97" w:rsidP="003E0A97">
            <w:pPr>
              <w:spacing w:line="0" w:lineRule="atLeast"/>
              <w:rPr>
                <w:sz w:val="24"/>
                <w:szCs w:val="24"/>
              </w:rPr>
            </w:pPr>
          </w:p>
        </w:tc>
        <w:tc>
          <w:tcPr>
            <w:tcW w:w="1620" w:type="dxa"/>
            <w:vAlign w:val="bottom"/>
          </w:tcPr>
          <w:p w14:paraId="7D2C938E"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3225BA41"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C671944" w14:textId="77777777" w:rsidR="003E0A97" w:rsidRPr="00CF7291" w:rsidRDefault="003E0A97" w:rsidP="003E0A97">
            <w:pPr>
              <w:spacing w:line="0" w:lineRule="atLeast"/>
              <w:rPr>
                <w:sz w:val="24"/>
                <w:szCs w:val="24"/>
              </w:rPr>
            </w:pPr>
          </w:p>
        </w:tc>
      </w:tr>
      <w:tr w:rsidR="003E0A97" w:rsidRPr="00CF7291" w14:paraId="659319AF" w14:textId="77777777" w:rsidTr="003E0A97">
        <w:trPr>
          <w:trHeight w:val="226"/>
        </w:trPr>
        <w:tc>
          <w:tcPr>
            <w:tcW w:w="120" w:type="dxa"/>
            <w:tcBorders>
              <w:left w:val="single" w:sz="8" w:space="0" w:color="auto"/>
            </w:tcBorders>
            <w:vAlign w:val="bottom"/>
          </w:tcPr>
          <w:p w14:paraId="429164B8"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5ED1BECF"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reaguje na základní pokyny a gesta učitele</w:t>
            </w:r>
          </w:p>
        </w:tc>
        <w:tc>
          <w:tcPr>
            <w:tcW w:w="100" w:type="dxa"/>
            <w:vAlign w:val="bottom"/>
          </w:tcPr>
          <w:p w14:paraId="2F91EE7B" w14:textId="77777777" w:rsidR="003E0A97" w:rsidRPr="00CF7291" w:rsidRDefault="003E0A97" w:rsidP="003E0A97">
            <w:pPr>
              <w:spacing w:line="0" w:lineRule="atLeast"/>
              <w:rPr>
                <w:sz w:val="24"/>
                <w:szCs w:val="24"/>
              </w:rPr>
            </w:pPr>
          </w:p>
        </w:tc>
        <w:tc>
          <w:tcPr>
            <w:tcW w:w="1180" w:type="dxa"/>
            <w:vAlign w:val="bottom"/>
          </w:tcPr>
          <w:p w14:paraId="0C76B203" w14:textId="77777777" w:rsidR="003E0A97" w:rsidRPr="00CF7291" w:rsidRDefault="003E0A97" w:rsidP="003E0A97">
            <w:pPr>
              <w:spacing w:line="0" w:lineRule="atLeast"/>
              <w:rPr>
                <w:sz w:val="24"/>
                <w:szCs w:val="24"/>
              </w:rPr>
            </w:pPr>
          </w:p>
        </w:tc>
        <w:tc>
          <w:tcPr>
            <w:tcW w:w="20" w:type="dxa"/>
            <w:vAlign w:val="bottom"/>
          </w:tcPr>
          <w:p w14:paraId="4097E1F3" w14:textId="77777777" w:rsidR="003E0A97" w:rsidRPr="00CF7291" w:rsidRDefault="003E0A97" w:rsidP="003E0A97">
            <w:pPr>
              <w:spacing w:line="0" w:lineRule="atLeast"/>
              <w:rPr>
                <w:sz w:val="24"/>
                <w:szCs w:val="24"/>
              </w:rPr>
            </w:pPr>
          </w:p>
        </w:tc>
        <w:tc>
          <w:tcPr>
            <w:tcW w:w="1620" w:type="dxa"/>
            <w:vAlign w:val="bottom"/>
          </w:tcPr>
          <w:p w14:paraId="1DC3FE59"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0301525C"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4C14579" w14:textId="77777777" w:rsidR="003E0A97" w:rsidRPr="00CF7291" w:rsidRDefault="003E0A97" w:rsidP="003E0A97">
            <w:pPr>
              <w:spacing w:line="0" w:lineRule="atLeast"/>
              <w:rPr>
                <w:sz w:val="24"/>
                <w:szCs w:val="24"/>
              </w:rPr>
            </w:pPr>
          </w:p>
        </w:tc>
      </w:tr>
      <w:tr w:rsidR="003E0A97" w:rsidRPr="00CF7291" w14:paraId="775DA9FC" w14:textId="77777777" w:rsidTr="003E0A97">
        <w:trPr>
          <w:trHeight w:val="487"/>
        </w:trPr>
        <w:tc>
          <w:tcPr>
            <w:tcW w:w="120" w:type="dxa"/>
            <w:tcBorders>
              <w:left w:val="single" w:sz="8" w:space="0" w:color="auto"/>
            </w:tcBorders>
            <w:vAlign w:val="bottom"/>
          </w:tcPr>
          <w:p w14:paraId="574D408A"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49B1D289" w14:textId="77777777" w:rsidR="003E0A97" w:rsidRPr="00CF7291" w:rsidRDefault="003E0A97" w:rsidP="003E0A97">
            <w:pPr>
              <w:spacing w:line="0" w:lineRule="atLeast"/>
              <w:rPr>
                <w:b/>
                <w:i/>
                <w:sz w:val="24"/>
                <w:szCs w:val="24"/>
              </w:rPr>
            </w:pPr>
            <w:r w:rsidRPr="00CF7291">
              <w:rPr>
                <w:b/>
                <w:sz w:val="24"/>
                <w:szCs w:val="24"/>
              </w:rPr>
              <w:t xml:space="preserve">TV-5-1-07 </w:t>
            </w:r>
            <w:r w:rsidRPr="00CF7291">
              <w:rPr>
                <w:b/>
                <w:i/>
                <w:sz w:val="24"/>
                <w:szCs w:val="24"/>
              </w:rPr>
              <w:t>užívá při pohybové činnosti základní</w:t>
            </w:r>
          </w:p>
        </w:tc>
        <w:tc>
          <w:tcPr>
            <w:tcW w:w="100" w:type="dxa"/>
            <w:vAlign w:val="bottom"/>
          </w:tcPr>
          <w:p w14:paraId="45E6BAE5" w14:textId="77777777" w:rsidR="003E0A97" w:rsidRPr="00CF7291" w:rsidRDefault="003E0A97" w:rsidP="003E0A97">
            <w:pPr>
              <w:spacing w:line="0" w:lineRule="atLeast"/>
              <w:rPr>
                <w:sz w:val="24"/>
                <w:szCs w:val="24"/>
              </w:rPr>
            </w:pPr>
          </w:p>
        </w:tc>
        <w:tc>
          <w:tcPr>
            <w:tcW w:w="1180" w:type="dxa"/>
            <w:vAlign w:val="bottom"/>
          </w:tcPr>
          <w:p w14:paraId="3F9CB6F6" w14:textId="77777777" w:rsidR="003E0A97" w:rsidRPr="00CF7291" w:rsidRDefault="003E0A97" w:rsidP="003E0A97">
            <w:pPr>
              <w:spacing w:line="0" w:lineRule="atLeast"/>
              <w:rPr>
                <w:sz w:val="24"/>
                <w:szCs w:val="24"/>
              </w:rPr>
            </w:pPr>
          </w:p>
        </w:tc>
        <w:tc>
          <w:tcPr>
            <w:tcW w:w="20" w:type="dxa"/>
            <w:vAlign w:val="bottom"/>
          </w:tcPr>
          <w:p w14:paraId="7A23D80D" w14:textId="77777777" w:rsidR="003E0A97" w:rsidRPr="00CF7291" w:rsidRDefault="003E0A97" w:rsidP="003E0A97">
            <w:pPr>
              <w:spacing w:line="0" w:lineRule="atLeast"/>
              <w:rPr>
                <w:sz w:val="24"/>
                <w:szCs w:val="24"/>
              </w:rPr>
            </w:pPr>
          </w:p>
        </w:tc>
        <w:tc>
          <w:tcPr>
            <w:tcW w:w="1620" w:type="dxa"/>
            <w:vAlign w:val="bottom"/>
          </w:tcPr>
          <w:p w14:paraId="4C245F03"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2A5DCC55"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B74B557" w14:textId="77777777" w:rsidR="003E0A97" w:rsidRPr="00CF7291" w:rsidRDefault="003E0A97" w:rsidP="003E0A97">
            <w:pPr>
              <w:spacing w:line="0" w:lineRule="atLeast"/>
              <w:rPr>
                <w:sz w:val="24"/>
                <w:szCs w:val="24"/>
              </w:rPr>
            </w:pPr>
          </w:p>
        </w:tc>
      </w:tr>
      <w:tr w:rsidR="003E0A97" w:rsidRPr="00CF7291" w14:paraId="19D6FE52" w14:textId="77777777" w:rsidTr="003E0A97">
        <w:trPr>
          <w:trHeight w:val="228"/>
        </w:trPr>
        <w:tc>
          <w:tcPr>
            <w:tcW w:w="120" w:type="dxa"/>
            <w:tcBorders>
              <w:left w:val="single" w:sz="8" w:space="0" w:color="auto"/>
            </w:tcBorders>
            <w:vAlign w:val="bottom"/>
          </w:tcPr>
          <w:p w14:paraId="5F4F3197"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7C2E503C" w14:textId="77777777" w:rsidR="003E0A97" w:rsidRPr="00CF7291" w:rsidRDefault="003E0A97" w:rsidP="003E0A97">
            <w:pPr>
              <w:spacing w:line="228" w:lineRule="exact"/>
              <w:rPr>
                <w:b/>
                <w:i/>
                <w:sz w:val="24"/>
                <w:szCs w:val="24"/>
              </w:rPr>
            </w:pPr>
            <w:r w:rsidRPr="00CF7291">
              <w:rPr>
                <w:b/>
                <w:i/>
                <w:sz w:val="24"/>
                <w:szCs w:val="24"/>
              </w:rPr>
              <w:t>osvojované tělocvičné názvosloví; cvičí podle</w:t>
            </w:r>
          </w:p>
        </w:tc>
        <w:tc>
          <w:tcPr>
            <w:tcW w:w="100" w:type="dxa"/>
            <w:vAlign w:val="bottom"/>
          </w:tcPr>
          <w:p w14:paraId="17C8FA98" w14:textId="77777777" w:rsidR="003E0A97" w:rsidRPr="00CF7291" w:rsidRDefault="003E0A97" w:rsidP="003E0A97">
            <w:pPr>
              <w:spacing w:line="0" w:lineRule="atLeast"/>
              <w:rPr>
                <w:sz w:val="24"/>
                <w:szCs w:val="24"/>
              </w:rPr>
            </w:pPr>
          </w:p>
        </w:tc>
        <w:tc>
          <w:tcPr>
            <w:tcW w:w="1180" w:type="dxa"/>
            <w:vAlign w:val="bottom"/>
          </w:tcPr>
          <w:p w14:paraId="1442692C" w14:textId="77777777" w:rsidR="003E0A97" w:rsidRPr="00CF7291" w:rsidRDefault="003E0A97" w:rsidP="003E0A97">
            <w:pPr>
              <w:spacing w:line="0" w:lineRule="atLeast"/>
              <w:rPr>
                <w:sz w:val="24"/>
                <w:szCs w:val="24"/>
              </w:rPr>
            </w:pPr>
          </w:p>
        </w:tc>
        <w:tc>
          <w:tcPr>
            <w:tcW w:w="20" w:type="dxa"/>
            <w:vAlign w:val="bottom"/>
          </w:tcPr>
          <w:p w14:paraId="52C96931" w14:textId="77777777" w:rsidR="003E0A97" w:rsidRPr="00CF7291" w:rsidRDefault="003E0A97" w:rsidP="003E0A97">
            <w:pPr>
              <w:spacing w:line="0" w:lineRule="atLeast"/>
              <w:rPr>
                <w:sz w:val="24"/>
                <w:szCs w:val="24"/>
              </w:rPr>
            </w:pPr>
          </w:p>
        </w:tc>
        <w:tc>
          <w:tcPr>
            <w:tcW w:w="1620" w:type="dxa"/>
            <w:vAlign w:val="bottom"/>
          </w:tcPr>
          <w:p w14:paraId="13D55D16"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7B60D820"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4D503A3C" w14:textId="77777777" w:rsidR="003E0A97" w:rsidRPr="00CF7291" w:rsidRDefault="003E0A97" w:rsidP="003E0A97">
            <w:pPr>
              <w:spacing w:line="0" w:lineRule="atLeast"/>
              <w:rPr>
                <w:sz w:val="24"/>
                <w:szCs w:val="24"/>
              </w:rPr>
            </w:pPr>
          </w:p>
        </w:tc>
      </w:tr>
      <w:tr w:rsidR="003E0A97" w:rsidRPr="00CF7291" w14:paraId="1065F08D" w14:textId="77777777" w:rsidTr="003E0A97">
        <w:trPr>
          <w:trHeight w:val="230"/>
        </w:trPr>
        <w:tc>
          <w:tcPr>
            <w:tcW w:w="120" w:type="dxa"/>
            <w:tcBorders>
              <w:left w:val="single" w:sz="8" w:space="0" w:color="auto"/>
            </w:tcBorders>
            <w:vAlign w:val="bottom"/>
          </w:tcPr>
          <w:p w14:paraId="67E74031"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2D967EAE" w14:textId="77777777" w:rsidR="003E0A97" w:rsidRPr="00CF7291" w:rsidRDefault="003E0A97" w:rsidP="003E0A97">
            <w:pPr>
              <w:spacing w:line="0" w:lineRule="atLeast"/>
              <w:rPr>
                <w:b/>
                <w:i/>
                <w:sz w:val="24"/>
                <w:szCs w:val="24"/>
              </w:rPr>
            </w:pPr>
            <w:r w:rsidRPr="00CF7291">
              <w:rPr>
                <w:b/>
                <w:i/>
                <w:sz w:val="24"/>
                <w:szCs w:val="24"/>
              </w:rPr>
              <w:t>jednoduchého nákresu, popisu cvičení</w:t>
            </w:r>
          </w:p>
        </w:tc>
        <w:tc>
          <w:tcPr>
            <w:tcW w:w="100" w:type="dxa"/>
            <w:vAlign w:val="bottom"/>
          </w:tcPr>
          <w:p w14:paraId="01869BC0" w14:textId="77777777" w:rsidR="003E0A97" w:rsidRPr="00CF7291" w:rsidRDefault="003E0A97" w:rsidP="003E0A97">
            <w:pPr>
              <w:spacing w:line="0" w:lineRule="atLeast"/>
              <w:rPr>
                <w:sz w:val="24"/>
                <w:szCs w:val="24"/>
              </w:rPr>
            </w:pPr>
          </w:p>
        </w:tc>
        <w:tc>
          <w:tcPr>
            <w:tcW w:w="1180" w:type="dxa"/>
            <w:vAlign w:val="bottom"/>
          </w:tcPr>
          <w:p w14:paraId="2411D39E" w14:textId="77777777" w:rsidR="003E0A97" w:rsidRPr="00CF7291" w:rsidRDefault="003E0A97" w:rsidP="003E0A97">
            <w:pPr>
              <w:spacing w:line="0" w:lineRule="atLeast"/>
              <w:rPr>
                <w:sz w:val="24"/>
                <w:szCs w:val="24"/>
              </w:rPr>
            </w:pPr>
          </w:p>
        </w:tc>
        <w:tc>
          <w:tcPr>
            <w:tcW w:w="20" w:type="dxa"/>
            <w:vAlign w:val="bottom"/>
          </w:tcPr>
          <w:p w14:paraId="5AF01716" w14:textId="77777777" w:rsidR="003E0A97" w:rsidRPr="00CF7291" w:rsidRDefault="003E0A97" w:rsidP="003E0A97">
            <w:pPr>
              <w:spacing w:line="0" w:lineRule="atLeast"/>
              <w:rPr>
                <w:sz w:val="24"/>
                <w:szCs w:val="24"/>
              </w:rPr>
            </w:pPr>
          </w:p>
        </w:tc>
        <w:tc>
          <w:tcPr>
            <w:tcW w:w="1620" w:type="dxa"/>
            <w:vAlign w:val="bottom"/>
          </w:tcPr>
          <w:p w14:paraId="47B27F4C"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25CA4FBE"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5D61EA4A" w14:textId="77777777" w:rsidR="003E0A97" w:rsidRPr="00CF7291" w:rsidRDefault="003E0A97" w:rsidP="003E0A97">
            <w:pPr>
              <w:spacing w:line="0" w:lineRule="atLeast"/>
              <w:rPr>
                <w:sz w:val="24"/>
                <w:szCs w:val="24"/>
              </w:rPr>
            </w:pPr>
          </w:p>
        </w:tc>
      </w:tr>
      <w:tr w:rsidR="003E0A97" w:rsidRPr="00CF7291" w14:paraId="51D08738" w14:textId="77777777" w:rsidTr="003E0A97">
        <w:trPr>
          <w:trHeight w:val="226"/>
        </w:trPr>
        <w:tc>
          <w:tcPr>
            <w:tcW w:w="120" w:type="dxa"/>
            <w:tcBorders>
              <w:left w:val="single" w:sz="8" w:space="0" w:color="auto"/>
            </w:tcBorders>
            <w:vAlign w:val="bottom"/>
          </w:tcPr>
          <w:p w14:paraId="31CA18A1"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311FB64D"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cvičí podle jednoduchého nákresu, popisu cvičení</w:t>
            </w:r>
          </w:p>
        </w:tc>
        <w:tc>
          <w:tcPr>
            <w:tcW w:w="100" w:type="dxa"/>
            <w:vAlign w:val="bottom"/>
          </w:tcPr>
          <w:p w14:paraId="28A16B56" w14:textId="77777777" w:rsidR="003E0A97" w:rsidRPr="00CF7291" w:rsidRDefault="003E0A97" w:rsidP="003E0A97">
            <w:pPr>
              <w:spacing w:line="0" w:lineRule="atLeast"/>
              <w:rPr>
                <w:sz w:val="24"/>
                <w:szCs w:val="24"/>
              </w:rPr>
            </w:pPr>
          </w:p>
        </w:tc>
        <w:tc>
          <w:tcPr>
            <w:tcW w:w="1180" w:type="dxa"/>
            <w:vAlign w:val="bottom"/>
          </w:tcPr>
          <w:p w14:paraId="539F8108" w14:textId="77777777" w:rsidR="003E0A97" w:rsidRPr="00CF7291" w:rsidRDefault="003E0A97" w:rsidP="003E0A97">
            <w:pPr>
              <w:spacing w:line="0" w:lineRule="atLeast"/>
              <w:rPr>
                <w:sz w:val="24"/>
                <w:szCs w:val="24"/>
              </w:rPr>
            </w:pPr>
          </w:p>
        </w:tc>
        <w:tc>
          <w:tcPr>
            <w:tcW w:w="20" w:type="dxa"/>
            <w:vAlign w:val="bottom"/>
          </w:tcPr>
          <w:p w14:paraId="2925F1FD" w14:textId="77777777" w:rsidR="003E0A97" w:rsidRPr="00CF7291" w:rsidRDefault="003E0A97" w:rsidP="003E0A97">
            <w:pPr>
              <w:spacing w:line="0" w:lineRule="atLeast"/>
              <w:rPr>
                <w:sz w:val="24"/>
                <w:szCs w:val="24"/>
              </w:rPr>
            </w:pPr>
          </w:p>
        </w:tc>
        <w:tc>
          <w:tcPr>
            <w:tcW w:w="1620" w:type="dxa"/>
            <w:vAlign w:val="bottom"/>
          </w:tcPr>
          <w:p w14:paraId="2FC147D6"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24ED96D0"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49BF7AA2" w14:textId="77777777" w:rsidR="003E0A97" w:rsidRPr="00CF7291" w:rsidRDefault="003E0A97" w:rsidP="003E0A97">
            <w:pPr>
              <w:spacing w:line="0" w:lineRule="atLeast"/>
              <w:rPr>
                <w:sz w:val="24"/>
                <w:szCs w:val="24"/>
              </w:rPr>
            </w:pPr>
          </w:p>
        </w:tc>
      </w:tr>
      <w:tr w:rsidR="003E0A97" w:rsidRPr="00CF7291" w14:paraId="24DF3259" w14:textId="77777777" w:rsidTr="003E0A97">
        <w:trPr>
          <w:trHeight w:val="236"/>
        </w:trPr>
        <w:tc>
          <w:tcPr>
            <w:tcW w:w="120" w:type="dxa"/>
            <w:tcBorders>
              <w:left w:val="single" w:sz="8" w:space="0" w:color="auto"/>
              <w:bottom w:val="single" w:sz="8" w:space="0" w:color="auto"/>
            </w:tcBorders>
            <w:vAlign w:val="bottom"/>
          </w:tcPr>
          <w:p w14:paraId="47E05E8A" w14:textId="77777777" w:rsidR="003E0A97" w:rsidRPr="00CF7291" w:rsidRDefault="003E0A97" w:rsidP="003E0A97">
            <w:pPr>
              <w:spacing w:line="0" w:lineRule="atLeast"/>
              <w:rPr>
                <w:sz w:val="24"/>
                <w:szCs w:val="24"/>
              </w:rPr>
            </w:pPr>
          </w:p>
        </w:tc>
        <w:tc>
          <w:tcPr>
            <w:tcW w:w="4820" w:type="dxa"/>
            <w:tcBorders>
              <w:bottom w:val="single" w:sz="8" w:space="0" w:color="auto"/>
              <w:right w:val="single" w:sz="8" w:space="0" w:color="auto"/>
            </w:tcBorders>
            <w:vAlign w:val="bottom"/>
          </w:tcPr>
          <w:p w14:paraId="05979CE4"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246A989E" w14:textId="77777777" w:rsidR="003E0A97" w:rsidRPr="00CF7291" w:rsidRDefault="003E0A97" w:rsidP="003E0A97">
            <w:pPr>
              <w:spacing w:line="0" w:lineRule="atLeast"/>
              <w:rPr>
                <w:sz w:val="24"/>
                <w:szCs w:val="24"/>
              </w:rPr>
            </w:pPr>
          </w:p>
        </w:tc>
        <w:tc>
          <w:tcPr>
            <w:tcW w:w="1180" w:type="dxa"/>
            <w:tcBorders>
              <w:bottom w:val="single" w:sz="8" w:space="0" w:color="auto"/>
            </w:tcBorders>
            <w:vAlign w:val="bottom"/>
          </w:tcPr>
          <w:p w14:paraId="286DAB4F" w14:textId="77777777" w:rsidR="003E0A97" w:rsidRPr="00CF7291" w:rsidRDefault="003E0A97" w:rsidP="003E0A97">
            <w:pPr>
              <w:spacing w:line="0" w:lineRule="atLeast"/>
              <w:rPr>
                <w:sz w:val="24"/>
                <w:szCs w:val="24"/>
              </w:rPr>
            </w:pPr>
          </w:p>
        </w:tc>
        <w:tc>
          <w:tcPr>
            <w:tcW w:w="20" w:type="dxa"/>
            <w:tcBorders>
              <w:bottom w:val="single" w:sz="8" w:space="0" w:color="auto"/>
            </w:tcBorders>
            <w:vAlign w:val="bottom"/>
          </w:tcPr>
          <w:p w14:paraId="1251BB3C" w14:textId="77777777" w:rsidR="003E0A97" w:rsidRPr="00CF7291" w:rsidRDefault="003E0A97" w:rsidP="003E0A97">
            <w:pPr>
              <w:spacing w:line="0" w:lineRule="atLeast"/>
              <w:rPr>
                <w:sz w:val="24"/>
                <w:szCs w:val="24"/>
              </w:rPr>
            </w:pPr>
          </w:p>
        </w:tc>
        <w:tc>
          <w:tcPr>
            <w:tcW w:w="2800" w:type="dxa"/>
            <w:gridSpan w:val="2"/>
            <w:tcBorders>
              <w:bottom w:val="single" w:sz="8" w:space="0" w:color="auto"/>
              <w:right w:val="single" w:sz="8" w:space="0" w:color="auto"/>
            </w:tcBorders>
            <w:vAlign w:val="bottom"/>
          </w:tcPr>
          <w:p w14:paraId="6488B5DA" w14:textId="77777777" w:rsidR="003E0A97" w:rsidRPr="00CF7291" w:rsidRDefault="003E0A97" w:rsidP="003E0A97">
            <w:pPr>
              <w:spacing w:line="0" w:lineRule="atLeast"/>
              <w:rPr>
                <w:sz w:val="24"/>
                <w:szCs w:val="24"/>
              </w:rPr>
            </w:pPr>
          </w:p>
        </w:tc>
        <w:tc>
          <w:tcPr>
            <w:tcW w:w="840" w:type="dxa"/>
            <w:tcBorders>
              <w:bottom w:val="single" w:sz="8" w:space="0" w:color="auto"/>
              <w:right w:val="single" w:sz="8" w:space="0" w:color="auto"/>
            </w:tcBorders>
            <w:vAlign w:val="bottom"/>
          </w:tcPr>
          <w:p w14:paraId="6BB549DA" w14:textId="77777777" w:rsidR="003E0A97" w:rsidRPr="00CF7291" w:rsidRDefault="003E0A97" w:rsidP="003E0A97">
            <w:pPr>
              <w:spacing w:line="0" w:lineRule="atLeast"/>
              <w:rPr>
                <w:sz w:val="24"/>
                <w:szCs w:val="24"/>
              </w:rPr>
            </w:pPr>
          </w:p>
        </w:tc>
      </w:tr>
      <w:tr w:rsidR="003E0A97" w:rsidRPr="00CF7291" w14:paraId="63DAEFED" w14:textId="77777777" w:rsidTr="003E0A97">
        <w:trPr>
          <w:trHeight w:val="196"/>
        </w:trPr>
        <w:tc>
          <w:tcPr>
            <w:tcW w:w="120" w:type="dxa"/>
            <w:tcBorders>
              <w:left w:val="single" w:sz="8" w:space="0" w:color="auto"/>
            </w:tcBorders>
            <w:vAlign w:val="bottom"/>
          </w:tcPr>
          <w:p w14:paraId="219B4771"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5D107BFC" w14:textId="77777777" w:rsidR="003E0A97" w:rsidRPr="00CF7291" w:rsidRDefault="003E0A97" w:rsidP="003E0A97">
            <w:pPr>
              <w:spacing w:line="186" w:lineRule="exact"/>
              <w:rPr>
                <w:b/>
                <w:i/>
                <w:sz w:val="24"/>
                <w:szCs w:val="24"/>
              </w:rPr>
            </w:pPr>
            <w:r w:rsidRPr="00CF7291">
              <w:rPr>
                <w:b/>
                <w:sz w:val="24"/>
                <w:szCs w:val="24"/>
              </w:rPr>
              <w:t xml:space="preserve">TV-5-1-03 </w:t>
            </w:r>
            <w:r w:rsidRPr="00CF7291">
              <w:rPr>
                <w:b/>
                <w:i/>
                <w:sz w:val="24"/>
                <w:szCs w:val="24"/>
              </w:rPr>
              <w:t>zvládá v souladu s individuálními</w:t>
            </w:r>
          </w:p>
        </w:tc>
        <w:tc>
          <w:tcPr>
            <w:tcW w:w="100" w:type="dxa"/>
            <w:vAlign w:val="bottom"/>
          </w:tcPr>
          <w:p w14:paraId="5C716CC1" w14:textId="77777777" w:rsidR="003E0A97" w:rsidRPr="00CF7291" w:rsidRDefault="003E0A97" w:rsidP="003E0A97">
            <w:pPr>
              <w:spacing w:line="0" w:lineRule="atLeast"/>
              <w:rPr>
                <w:sz w:val="24"/>
                <w:szCs w:val="24"/>
              </w:rPr>
            </w:pPr>
          </w:p>
        </w:tc>
        <w:tc>
          <w:tcPr>
            <w:tcW w:w="2820" w:type="dxa"/>
            <w:gridSpan w:val="3"/>
            <w:tcBorders>
              <w:bottom w:val="single" w:sz="8" w:space="0" w:color="auto"/>
            </w:tcBorders>
            <w:vAlign w:val="bottom"/>
          </w:tcPr>
          <w:p w14:paraId="06660BC6" w14:textId="77777777" w:rsidR="003E0A97" w:rsidRPr="00CF7291" w:rsidRDefault="003E0A97" w:rsidP="007B49D8">
            <w:pPr>
              <w:rPr>
                <w:b/>
                <w:w w:val="99"/>
                <w:sz w:val="24"/>
                <w:szCs w:val="24"/>
              </w:rPr>
            </w:pPr>
            <w:r w:rsidRPr="00CF7291">
              <w:rPr>
                <w:b/>
                <w:w w:val="99"/>
                <w:sz w:val="24"/>
                <w:szCs w:val="24"/>
              </w:rPr>
              <w:t>Rytmická a kondiční gymnastika</w:t>
            </w:r>
          </w:p>
        </w:tc>
        <w:tc>
          <w:tcPr>
            <w:tcW w:w="1180" w:type="dxa"/>
            <w:tcBorders>
              <w:right w:val="single" w:sz="8" w:space="0" w:color="auto"/>
            </w:tcBorders>
            <w:vAlign w:val="bottom"/>
          </w:tcPr>
          <w:p w14:paraId="13DE4E60"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52716921" w14:textId="77777777" w:rsidR="003E0A97" w:rsidRPr="00CF7291" w:rsidRDefault="003E0A97" w:rsidP="007B49D8">
            <w:pPr>
              <w:ind w:left="100"/>
              <w:rPr>
                <w:sz w:val="24"/>
                <w:szCs w:val="24"/>
              </w:rPr>
            </w:pPr>
            <w:r w:rsidRPr="00CF7291">
              <w:rPr>
                <w:sz w:val="24"/>
                <w:szCs w:val="24"/>
              </w:rPr>
              <w:t>OSV4</w:t>
            </w:r>
            <w:r w:rsidRPr="00CF7291">
              <w:rPr>
                <w:sz w:val="24"/>
                <w:szCs w:val="24"/>
                <w:vertAlign w:val="superscript"/>
              </w:rPr>
              <w:t>1</w:t>
            </w:r>
            <w:r w:rsidRPr="00CF7291">
              <w:rPr>
                <w:sz w:val="24"/>
                <w:szCs w:val="24"/>
              </w:rPr>
              <w:t>,</w:t>
            </w:r>
          </w:p>
        </w:tc>
      </w:tr>
      <w:tr w:rsidR="003E0A97" w:rsidRPr="00CF7291" w14:paraId="190BCB19" w14:textId="77777777" w:rsidTr="003E0A97">
        <w:trPr>
          <w:trHeight w:val="237"/>
        </w:trPr>
        <w:tc>
          <w:tcPr>
            <w:tcW w:w="120" w:type="dxa"/>
            <w:tcBorders>
              <w:left w:val="single" w:sz="8" w:space="0" w:color="auto"/>
            </w:tcBorders>
            <w:vAlign w:val="bottom"/>
          </w:tcPr>
          <w:p w14:paraId="6133483D"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076730A5" w14:textId="77777777" w:rsidR="003E0A97" w:rsidRPr="00CF7291" w:rsidRDefault="003E0A97" w:rsidP="003E0A97">
            <w:pPr>
              <w:spacing w:line="0" w:lineRule="atLeast"/>
              <w:rPr>
                <w:b/>
                <w:i/>
                <w:sz w:val="24"/>
                <w:szCs w:val="24"/>
              </w:rPr>
            </w:pPr>
            <w:r w:rsidRPr="00CF7291">
              <w:rPr>
                <w:b/>
                <w:i/>
                <w:sz w:val="24"/>
                <w:szCs w:val="24"/>
              </w:rPr>
              <w:t>předpoklady osvojované pohybové dovednosti; vytváří</w:t>
            </w:r>
          </w:p>
        </w:tc>
        <w:tc>
          <w:tcPr>
            <w:tcW w:w="100" w:type="dxa"/>
            <w:vAlign w:val="bottom"/>
          </w:tcPr>
          <w:p w14:paraId="1CC1CD4F"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51EE1F59" w14:textId="77777777" w:rsidR="003E0A97" w:rsidRPr="00CF7291" w:rsidRDefault="003E0A97" w:rsidP="003E0A97">
            <w:pPr>
              <w:spacing w:line="226" w:lineRule="exact"/>
              <w:rPr>
                <w:sz w:val="24"/>
                <w:szCs w:val="24"/>
              </w:rPr>
            </w:pPr>
            <w:r w:rsidRPr="00CF7291">
              <w:rPr>
                <w:sz w:val="24"/>
                <w:szCs w:val="24"/>
              </w:rPr>
              <w:t>základní hudebně pohybové vztahy (rytmus,</w:t>
            </w:r>
          </w:p>
        </w:tc>
        <w:tc>
          <w:tcPr>
            <w:tcW w:w="840" w:type="dxa"/>
            <w:tcBorders>
              <w:right w:val="single" w:sz="8" w:space="0" w:color="auto"/>
            </w:tcBorders>
            <w:vAlign w:val="bottom"/>
          </w:tcPr>
          <w:p w14:paraId="37357665" w14:textId="77777777" w:rsidR="003E0A97" w:rsidRPr="00CF7291" w:rsidRDefault="003E0A97" w:rsidP="003E0A97">
            <w:pPr>
              <w:spacing w:line="0" w:lineRule="atLeast"/>
              <w:rPr>
                <w:sz w:val="24"/>
                <w:szCs w:val="24"/>
              </w:rPr>
            </w:pPr>
          </w:p>
        </w:tc>
      </w:tr>
      <w:tr w:rsidR="003E0A97" w:rsidRPr="00CF7291" w14:paraId="20D14FA8" w14:textId="77777777" w:rsidTr="003E0A97">
        <w:trPr>
          <w:trHeight w:val="230"/>
        </w:trPr>
        <w:tc>
          <w:tcPr>
            <w:tcW w:w="120" w:type="dxa"/>
            <w:tcBorders>
              <w:left w:val="single" w:sz="8" w:space="0" w:color="auto"/>
            </w:tcBorders>
            <w:vAlign w:val="bottom"/>
          </w:tcPr>
          <w:p w14:paraId="747B3FB7"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3748542E" w14:textId="77777777" w:rsidR="003E0A97" w:rsidRPr="00CF7291" w:rsidRDefault="003E0A97" w:rsidP="003E0A97">
            <w:pPr>
              <w:spacing w:line="0" w:lineRule="atLeast"/>
              <w:rPr>
                <w:b/>
                <w:i/>
                <w:sz w:val="24"/>
                <w:szCs w:val="24"/>
              </w:rPr>
            </w:pPr>
            <w:r w:rsidRPr="00CF7291">
              <w:rPr>
                <w:b/>
                <w:i/>
                <w:sz w:val="24"/>
                <w:szCs w:val="24"/>
              </w:rPr>
              <w:t>varianty osvojených pohybových her</w:t>
            </w:r>
          </w:p>
        </w:tc>
        <w:tc>
          <w:tcPr>
            <w:tcW w:w="100" w:type="dxa"/>
            <w:vAlign w:val="bottom"/>
          </w:tcPr>
          <w:p w14:paraId="6CD2368F"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57840196" w14:textId="77777777" w:rsidR="003E0A97" w:rsidRPr="00CF7291" w:rsidRDefault="003E0A97" w:rsidP="003E0A97">
            <w:pPr>
              <w:spacing w:line="219" w:lineRule="exact"/>
              <w:rPr>
                <w:sz w:val="24"/>
                <w:szCs w:val="24"/>
              </w:rPr>
            </w:pPr>
            <w:r w:rsidRPr="00CF7291">
              <w:rPr>
                <w:sz w:val="24"/>
                <w:szCs w:val="24"/>
              </w:rPr>
              <w:t>tempo, takt, melodie)</w:t>
            </w:r>
          </w:p>
        </w:tc>
        <w:tc>
          <w:tcPr>
            <w:tcW w:w="840" w:type="dxa"/>
            <w:tcBorders>
              <w:right w:val="single" w:sz="8" w:space="0" w:color="auto"/>
            </w:tcBorders>
            <w:vAlign w:val="bottom"/>
          </w:tcPr>
          <w:p w14:paraId="7E3DB839" w14:textId="77777777" w:rsidR="003E0A97" w:rsidRPr="00CF7291" w:rsidRDefault="003E0A97" w:rsidP="003E0A97">
            <w:pPr>
              <w:spacing w:line="0" w:lineRule="atLeast"/>
              <w:rPr>
                <w:sz w:val="24"/>
                <w:szCs w:val="24"/>
              </w:rPr>
            </w:pPr>
          </w:p>
        </w:tc>
      </w:tr>
      <w:tr w:rsidR="003E0A97" w:rsidRPr="00CF7291" w14:paraId="10A79F1F" w14:textId="77777777" w:rsidTr="003E0A97">
        <w:trPr>
          <w:trHeight w:val="231"/>
        </w:trPr>
        <w:tc>
          <w:tcPr>
            <w:tcW w:w="120" w:type="dxa"/>
            <w:tcBorders>
              <w:left w:val="single" w:sz="8" w:space="0" w:color="auto"/>
            </w:tcBorders>
            <w:vAlign w:val="bottom"/>
          </w:tcPr>
          <w:p w14:paraId="18E997B5"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546DACA8"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reaguje na základní pokyny a gesta učitele</w:t>
            </w:r>
          </w:p>
        </w:tc>
        <w:tc>
          <w:tcPr>
            <w:tcW w:w="100" w:type="dxa"/>
            <w:vAlign w:val="bottom"/>
          </w:tcPr>
          <w:p w14:paraId="0E8581D3"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32D2387F" w14:textId="77777777" w:rsidR="003E0A97" w:rsidRPr="00CF7291" w:rsidRDefault="003E0A97" w:rsidP="003E0A97">
            <w:pPr>
              <w:spacing w:line="219" w:lineRule="exact"/>
              <w:rPr>
                <w:sz w:val="24"/>
                <w:szCs w:val="24"/>
              </w:rPr>
            </w:pPr>
            <w:r w:rsidRPr="00CF7291">
              <w:rPr>
                <w:sz w:val="24"/>
                <w:szCs w:val="24"/>
              </w:rPr>
              <w:t>základy estetického pohybu těla a jeho částí</w:t>
            </w:r>
          </w:p>
        </w:tc>
        <w:tc>
          <w:tcPr>
            <w:tcW w:w="840" w:type="dxa"/>
            <w:tcBorders>
              <w:right w:val="single" w:sz="8" w:space="0" w:color="auto"/>
            </w:tcBorders>
            <w:vAlign w:val="bottom"/>
          </w:tcPr>
          <w:p w14:paraId="45CE267F" w14:textId="77777777" w:rsidR="003E0A97" w:rsidRPr="00CF7291" w:rsidRDefault="003E0A97" w:rsidP="003E0A97">
            <w:pPr>
              <w:spacing w:line="0" w:lineRule="atLeast"/>
              <w:rPr>
                <w:sz w:val="24"/>
                <w:szCs w:val="24"/>
              </w:rPr>
            </w:pPr>
          </w:p>
        </w:tc>
      </w:tr>
      <w:tr w:rsidR="003E0A97" w:rsidRPr="00CF7291" w14:paraId="7119DECB" w14:textId="77777777" w:rsidTr="003E0A97">
        <w:trPr>
          <w:trHeight w:val="230"/>
        </w:trPr>
        <w:tc>
          <w:tcPr>
            <w:tcW w:w="120" w:type="dxa"/>
            <w:tcBorders>
              <w:left w:val="single" w:sz="8" w:space="0" w:color="auto"/>
            </w:tcBorders>
            <w:vAlign w:val="bottom"/>
          </w:tcPr>
          <w:p w14:paraId="09901898"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780C38C3"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snaží se o estetické držení těla</w:t>
            </w:r>
          </w:p>
        </w:tc>
        <w:tc>
          <w:tcPr>
            <w:tcW w:w="100" w:type="dxa"/>
            <w:vAlign w:val="bottom"/>
          </w:tcPr>
          <w:p w14:paraId="07EA7DDD"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49EB45DA" w14:textId="77777777" w:rsidR="003E0A97" w:rsidRPr="00CF7291" w:rsidRDefault="003E0A97" w:rsidP="003E0A97">
            <w:pPr>
              <w:spacing w:line="219" w:lineRule="exact"/>
              <w:rPr>
                <w:sz w:val="24"/>
                <w:szCs w:val="24"/>
              </w:rPr>
            </w:pPr>
            <w:r w:rsidRPr="00CF7291">
              <w:rPr>
                <w:sz w:val="24"/>
                <w:szCs w:val="24"/>
              </w:rPr>
              <w:t>v různých polohách</w:t>
            </w:r>
          </w:p>
        </w:tc>
        <w:tc>
          <w:tcPr>
            <w:tcW w:w="840" w:type="dxa"/>
            <w:tcBorders>
              <w:right w:val="single" w:sz="8" w:space="0" w:color="auto"/>
            </w:tcBorders>
            <w:vAlign w:val="bottom"/>
          </w:tcPr>
          <w:p w14:paraId="61E3895F" w14:textId="77777777" w:rsidR="003E0A97" w:rsidRPr="00CF7291" w:rsidRDefault="003E0A97" w:rsidP="003E0A97">
            <w:pPr>
              <w:spacing w:line="0" w:lineRule="atLeast"/>
              <w:rPr>
                <w:sz w:val="24"/>
                <w:szCs w:val="24"/>
              </w:rPr>
            </w:pPr>
          </w:p>
        </w:tc>
      </w:tr>
      <w:tr w:rsidR="003E0A97" w:rsidRPr="00CF7291" w14:paraId="619BEEEB" w14:textId="77777777" w:rsidTr="003E0A97">
        <w:trPr>
          <w:trHeight w:val="228"/>
        </w:trPr>
        <w:tc>
          <w:tcPr>
            <w:tcW w:w="120" w:type="dxa"/>
            <w:tcBorders>
              <w:left w:val="single" w:sz="8" w:space="0" w:color="auto"/>
            </w:tcBorders>
            <w:vAlign w:val="bottom"/>
          </w:tcPr>
          <w:p w14:paraId="0885176C"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74E03F81" w14:textId="77777777" w:rsidR="003E0A97" w:rsidRPr="00CF7291" w:rsidRDefault="003E0A97" w:rsidP="003E0A97">
            <w:pPr>
              <w:spacing w:line="228" w:lineRule="exact"/>
              <w:rPr>
                <w:sz w:val="24"/>
                <w:szCs w:val="24"/>
              </w:rPr>
            </w:pPr>
            <w:r w:rsidRPr="00CF7291">
              <w:rPr>
                <w:rFonts w:eastAsia="Courier New"/>
                <w:sz w:val="24"/>
                <w:szCs w:val="24"/>
              </w:rPr>
              <w:t xml:space="preserve">- </w:t>
            </w:r>
            <w:r w:rsidRPr="00CF7291">
              <w:rPr>
                <w:sz w:val="24"/>
                <w:szCs w:val="24"/>
              </w:rPr>
              <w:t>předvádí základy estetického pohybu a jeho částí</w:t>
            </w:r>
          </w:p>
        </w:tc>
        <w:tc>
          <w:tcPr>
            <w:tcW w:w="100" w:type="dxa"/>
            <w:vAlign w:val="bottom"/>
          </w:tcPr>
          <w:p w14:paraId="59F13DAF"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16D84C4D" w14:textId="77777777" w:rsidR="003E0A97" w:rsidRPr="00CF7291" w:rsidRDefault="003E0A97" w:rsidP="003E0A97">
            <w:pPr>
              <w:spacing w:line="219" w:lineRule="exact"/>
              <w:rPr>
                <w:sz w:val="24"/>
                <w:szCs w:val="24"/>
              </w:rPr>
            </w:pPr>
            <w:r w:rsidRPr="00CF7291">
              <w:rPr>
                <w:sz w:val="24"/>
                <w:szCs w:val="24"/>
              </w:rPr>
              <w:t>změny poloh, obměny tempa a rytmu</w:t>
            </w:r>
          </w:p>
        </w:tc>
        <w:tc>
          <w:tcPr>
            <w:tcW w:w="840" w:type="dxa"/>
            <w:tcBorders>
              <w:right w:val="single" w:sz="8" w:space="0" w:color="auto"/>
            </w:tcBorders>
            <w:vAlign w:val="bottom"/>
          </w:tcPr>
          <w:p w14:paraId="02F3E4C4" w14:textId="77777777" w:rsidR="003E0A97" w:rsidRPr="00CF7291" w:rsidRDefault="003E0A97" w:rsidP="003E0A97">
            <w:pPr>
              <w:spacing w:line="0" w:lineRule="atLeast"/>
              <w:rPr>
                <w:sz w:val="24"/>
                <w:szCs w:val="24"/>
              </w:rPr>
            </w:pPr>
          </w:p>
        </w:tc>
      </w:tr>
      <w:tr w:rsidR="003E0A97" w:rsidRPr="00CF7291" w14:paraId="23F33067" w14:textId="77777777" w:rsidTr="003E0A97">
        <w:trPr>
          <w:trHeight w:val="230"/>
        </w:trPr>
        <w:tc>
          <w:tcPr>
            <w:tcW w:w="120" w:type="dxa"/>
            <w:tcBorders>
              <w:left w:val="single" w:sz="8" w:space="0" w:color="auto"/>
            </w:tcBorders>
            <w:vAlign w:val="bottom"/>
          </w:tcPr>
          <w:p w14:paraId="3629A4A9"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769EB877"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základy tance založené na kroku poskočném,</w:t>
            </w:r>
          </w:p>
        </w:tc>
        <w:tc>
          <w:tcPr>
            <w:tcW w:w="100" w:type="dxa"/>
            <w:vAlign w:val="bottom"/>
          </w:tcPr>
          <w:p w14:paraId="42179B9A"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1EB92BDA" w14:textId="77777777" w:rsidR="003E0A97" w:rsidRPr="00CF7291" w:rsidRDefault="003E0A97" w:rsidP="003E0A97">
            <w:pPr>
              <w:spacing w:line="219" w:lineRule="exact"/>
              <w:rPr>
                <w:sz w:val="24"/>
                <w:szCs w:val="24"/>
              </w:rPr>
            </w:pPr>
            <w:r w:rsidRPr="00CF7291">
              <w:rPr>
                <w:sz w:val="24"/>
                <w:szCs w:val="24"/>
              </w:rPr>
              <w:t>základní taneční krok 2/4 a ¾</w:t>
            </w:r>
          </w:p>
        </w:tc>
        <w:tc>
          <w:tcPr>
            <w:tcW w:w="840" w:type="dxa"/>
            <w:tcBorders>
              <w:right w:val="single" w:sz="8" w:space="0" w:color="auto"/>
            </w:tcBorders>
            <w:vAlign w:val="bottom"/>
          </w:tcPr>
          <w:p w14:paraId="40D419EB" w14:textId="77777777" w:rsidR="003E0A97" w:rsidRPr="00CF7291" w:rsidRDefault="003E0A97" w:rsidP="003E0A97">
            <w:pPr>
              <w:spacing w:line="0" w:lineRule="atLeast"/>
              <w:rPr>
                <w:sz w:val="24"/>
                <w:szCs w:val="24"/>
              </w:rPr>
            </w:pPr>
          </w:p>
        </w:tc>
      </w:tr>
      <w:tr w:rsidR="003E0A97" w:rsidRPr="00CF7291" w14:paraId="02B1B887" w14:textId="77777777" w:rsidTr="003E0A97">
        <w:trPr>
          <w:trHeight w:val="230"/>
        </w:trPr>
        <w:tc>
          <w:tcPr>
            <w:tcW w:w="120" w:type="dxa"/>
            <w:tcBorders>
              <w:left w:val="single" w:sz="8" w:space="0" w:color="auto"/>
            </w:tcBorders>
            <w:vAlign w:val="bottom"/>
          </w:tcPr>
          <w:p w14:paraId="4394A5B3"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38A5AC67" w14:textId="77777777" w:rsidR="003E0A97" w:rsidRPr="00CF7291" w:rsidRDefault="003E0A97" w:rsidP="003E0A97">
            <w:pPr>
              <w:spacing w:line="0" w:lineRule="atLeast"/>
              <w:ind w:left="160"/>
              <w:rPr>
                <w:sz w:val="24"/>
                <w:szCs w:val="24"/>
              </w:rPr>
            </w:pPr>
            <w:r w:rsidRPr="00CF7291">
              <w:rPr>
                <w:sz w:val="24"/>
                <w:szCs w:val="24"/>
              </w:rPr>
              <w:t>přísunném, přeměnném, základy cvičení s náčiním</w:t>
            </w:r>
          </w:p>
        </w:tc>
        <w:tc>
          <w:tcPr>
            <w:tcW w:w="100" w:type="dxa"/>
            <w:vAlign w:val="bottom"/>
          </w:tcPr>
          <w:p w14:paraId="46D3C63B"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4568A4F8" w14:textId="77777777" w:rsidR="003E0A97" w:rsidRPr="00CF7291" w:rsidRDefault="003E0A97" w:rsidP="003E0A97">
            <w:pPr>
              <w:spacing w:line="219" w:lineRule="exact"/>
              <w:rPr>
                <w:sz w:val="24"/>
                <w:szCs w:val="24"/>
              </w:rPr>
            </w:pPr>
            <w:r w:rsidRPr="00CF7291">
              <w:rPr>
                <w:sz w:val="24"/>
                <w:szCs w:val="24"/>
              </w:rPr>
              <w:t>základní tance založené na kroku poskočném,</w:t>
            </w:r>
          </w:p>
        </w:tc>
        <w:tc>
          <w:tcPr>
            <w:tcW w:w="840" w:type="dxa"/>
            <w:tcBorders>
              <w:right w:val="single" w:sz="8" w:space="0" w:color="auto"/>
            </w:tcBorders>
            <w:vAlign w:val="bottom"/>
          </w:tcPr>
          <w:p w14:paraId="5A8D8845" w14:textId="77777777" w:rsidR="003E0A97" w:rsidRPr="00CF7291" w:rsidRDefault="003E0A97" w:rsidP="003E0A97">
            <w:pPr>
              <w:spacing w:line="0" w:lineRule="atLeast"/>
              <w:rPr>
                <w:sz w:val="24"/>
                <w:szCs w:val="24"/>
              </w:rPr>
            </w:pPr>
          </w:p>
        </w:tc>
      </w:tr>
      <w:tr w:rsidR="003E0A97" w:rsidRPr="00CF7291" w14:paraId="52F1B018" w14:textId="77777777" w:rsidTr="003E0A97">
        <w:trPr>
          <w:trHeight w:val="219"/>
        </w:trPr>
        <w:tc>
          <w:tcPr>
            <w:tcW w:w="120" w:type="dxa"/>
            <w:tcBorders>
              <w:left w:val="single" w:sz="8" w:space="0" w:color="auto"/>
            </w:tcBorders>
            <w:vAlign w:val="bottom"/>
          </w:tcPr>
          <w:p w14:paraId="7700D760"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765370E4" w14:textId="77777777" w:rsidR="003E0A97" w:rsidRPr="00CF7291" w:rsidRDefault="003E0A97" w:rsidP="003E0A97">
            <w:pPr>
              <w:spacing w:line="0" w:lineRule="atLeast"/>
              <w:rPr>
                <w:sz w:val="24"/>
                <w:szCs w:val="24"/>
              </w:rPr>
            </w:pPr>
          </w:p>
        </w:tc>
        <w:tc>
          <w:tcPr>
            <w:tcW w:w="100" w:type="dxa"/>
            <w:vAlign w:val="bottom"/>
          </w:tcPr>
          <w:p w14:paraId="7A1EC4B3"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096CFA32" w14:textId="77777777" w:rsidR="003E0A97" w:rsidRPr="00CF7291" w:rsidRDefault="003E0A97" w:rsidP="003E0A97">
            <w:pPr>
              <w:spacing w:line="219" w:lineRule="exact"/>
              <w:rPr>
                <w:sz w:val="24"/>
                <w:szCs w:val="24"/>
              </w:rPr>
            </w:pPr>
            <w:r w:rsidRPr="00CF7291">
              <w:rPr>
                <w:sz w:val="24"/>
                <w:szCs w:val="24"/>
              </w:rPr>
              <w:t>přísunném a přeměnném</w:t>
            </w:r>
          </w:p>
        </w:tc>
        <w:tc>
          <w:tcPr>
            <w:tcW w:w="840" w:type="dxa"/>
            <w:tcBorders>
              <w:right w:val="single" w:sz="8" w:space="0" w:color="auto"/>
            </w:tcBorders>
            <w:vAlign w:val="bottom"/>
          </w:tcPr>
          <w:p w14:paraId="34C70AAF" w14:textId="77777777" w:rsidR="003E0A97" w:rsidRPr="00CF7291" w:rsidRDefault="003E0A97" w:rsidP="003E0A97">
            <w:pPr>
              <w:spacing w:line="0" w:lineRule="atLeast"/>
              <w:rPr>
                <w:sz w:val="24"/>
                <w:szCs w:val="24"/>
              </w:rPr>
            </w:pPr>
          </w:p>
        </w:tc>
      </w:tr>
      <w:tr w:rsidR="003E0A97" w:rsidRPr="00CF7291" w14:paraId="34F323AE" w14:textId="77777777" w:rsidTr="003E0A97">
        <w:trPr>
          <w:trHeight w:val="276"/>
        </w:trPr>
        <w:tc>
          <w:tcPr>
            <w:tcW w:w="120" w:type="dxa"/>
            <w:tcBorders>
              <w:left w:val="single" w:sz="8" w:space="0" w:color="auto"/>
            </w:tcBorders>
            <w:vAlign w:val="bottom"/>
          </w:tcPr>
          <w:p w14:paraId="1CFD5E5D"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3F19E0DD" w14:textId="77777777" w:rsidR="003E0A97" w:rsidRPr="00CF7291" w:rsidRDefault="003E0A97" w:rsidP="003E0A97">
            <w:pPr>
              <w:spacing w:line="0" w:lineRule="atLeast"/>
              <w:rPr>
                <w:b/>
                <w:i/>
                <w:sz w:val="24"/>
                <w:szCs w:val="24"/>
              </w:rPr>
            </w:pPr>
            <w:r w:rsidRPr="00CF7291">
              <w:rPr>
                <w:b/>
                <w:sz w:val="24"/>
                <w:szCs w:val="24"/>
              </w:rPr>
              <w:t xml:space="preserve">TV-5-1-05 </w:t>
            </w:r>
            <w:r w:rsidRPr="00CF7291">
              <w:rPr>
                <w:b/>
                <w:i/>
                <w:sz w:val="24"/>
                <w:szCs w:val="24"/>
              </w:rPr>
              <w:t>jednoduše zhodnotí kvalitu pohybové</w:t>
            </w:r>
          </w:p>
        </w:tc>
        <w:tc>
          <w:tcPr>
            <w:tcW w:w="100" w:type="dxa"/>
            <w:vAlign w:val="bottom"/>
          </w:tcPr>
          <w:p w14:paraId="5ED45846" w14:textId="77777777" w:rsidR="003E0A97" w:rsidRPr="00CF7291" w:rsidRDefault="003E0A97" w:rsidP="003E0A97">
            <w:pPr>
              <w:spacing w:line="0" w:lineRule="atLeast"/>
              <w:rPr>
                <w:sz w:val="24"/>
                <w:szCs w:val="24"/>
              </w:rPr>
            </w:pPr>
          </w:p>
        </w:tc>
        <w:tc>
          <w:tcPr>
            <w:tcW w:w="1180" w:type="dxa"/>
            <w:vAlign w:val="bottom"/>
          </w:tcPr>
          <w:p w14:paraId="134B550B" w14:textId="77777777" w:rsidR="003E0A97" w:rsidRPr="00CF7291" w:rsidRDefault="003E0A97" w:rsidP="003E0A97">
            <w:pPr>
              <w:spacing w:line="0" w:lineRule="atLeast"/>
              <w:rPr>
                <w:sz w:val="24"/>
                <w:szCs w:val="24"/>
              </w:rPr>
            </w:pPr>
          </w:p>
        </w:tc>
        <w:tc>
          <w:tcPr>
            <w:tcW w:w="20" w:type="dxa"/>
            <w:vAlign w:val="bottom"/>
          </w:tcPr>
          <w:p w14:paraId="4C0A31C8" w14:textId="77777777" w:rsidR="003E0A97" w:rsidRPr="00CF7291" w:rsidRDefault="003E0A97" w:rsidP="003E0A97">
            <w:pPr>
              <w:spacing w:line="0" w:lineRule="atLeast"/>
              <w:rPr>
                <w:sz w:val="24"/>
                <w:szCs w:val="24"/>
              </w:rPr>
            </w:pPr>
          </w:p>
        </w:tc>
        <w:tc>
          <w:tcPr>
            <w:tcW w:w="1620" w:type="dxa"/>
            <w:vAlign w:val="bottom"/>
          </w:tcPr>
          <w:p w14:paraId="3E2494A2"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1C66CF90"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2F359072" w14:textId="77777777" w:rsidR="003E0A97" w:rsidRPr="00CF7291" w:rsidRDefault="003E0A97" w:rsidP="003E0A97">
            <w:pPr>
              <w:spacing w:line="0" w:lineRule="atLeast"/>
              <w:rPr>
                <w:sz w:val="24"/>
                <w:szCs w:val="24"/>
              </w:rPr>
            </w:pPr>
          </w:p>
        </w:tc>
      </w:tr>
      <w:tr w:rsidR="003E0A97" w:rsidRPr="00CF7291" w14:paraId="4F82E399" w14:textId="77777777" w:rsidTr="003E0A97">
        <w:trPr>
          <w:trHeight w:val="228"/>
        </w:trPr>
        <w:tc>
          <w:tcPr>
            <w:tcW w:w="120" w:type="dxa"/>
            <w:tcBorders>
              <w:left w:val="single" w:sz="8" w:space="0" w:color="auto"/>
            </w:tcBorders>
            <w:vAlign w:val="bottom"/>
          </w:tcPr>
          <w:p w14:paraId="6EACA1E0"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6FCAFC24" w14:textId="77777777" w:rsidR="003E0A97" w:rsidRPr="00CF7291" w:rsidRDefault="003E0A97" w:rsidP="003E0A97">
            <w:pPr>
              <w:spacing w:line="228" w:lineRule="exact"/>
              <w:rPr>
                <w:b/>
                <w:i/>
                <w:sz w:val="24"/>
                <w:szCs w:val="24"/>
              </w:rPr>
            </w:pPr>
            <w:r w:rsidRPr="00CF7291">
              <w:rPr>
                <w:b/>
                <w:i/>
                <w:sz w:val="24"/>
                <w:szCs w:val="24"/>
              </w:rPr>
              <w:t>činnosti spolužáka a reaguje na pokyny k vlastnímu</w:t>
            </w:r>
          </w:p>
        </w:tc>
        <w:tc>
          <w:tcPr>
            <w:tcW w:w="100" w:type="dxa"/>
            <w:vAlign w:val="bottom"/>
          </w:tcPr>
          <w:p w14:paraId="5937F553" w14:textId="77777777" w:rsidR="003E0A97" w:rsidRPr="00CF7291" w:rsidRDefault="003E0A97" w:rsidP="003E0A97">
            <w:pPr>
              <w:spacing w:line="0" w:lineRule="atLeast"/>
              <w:rPr>
                <w:sz w:val="24"/>
                <w:szCs w:val="24"/>
              </w:rPr>
            </w:pPr>
          </w:p>
        </w:tc>
        <w:tc>
          <w:tcPr>
            <w:tcW w:w="1180" w:type="dxa"/>
            <w:vAlign w:val="bottom"/>
          </w:tcPr>
          <w:p w14:paraId="52CB61EB" w14:textId="77777777" w:rsidR="003E0A97" w:rsidRPr="00CF7291" w:rsidRDefault="003E0A97" w:rsidP="003E0A97">
            <w:pPr>
              <w:spacing w:line="0" w:lineRule="atLeast"/>
              <w:rPr>
                <w:sz w:val="24"/>
                <w:szCs w:val="24"/>
              </w:rPr>
            </w:pPr>
          </w:p>
        </w:tc>
        <w:tc>
          <w:tcPr>
            <w:tcW w:w="20" w:type="dxa"/>
            <w:vAlign w:val="bottom"/>
          </w:tcPr>
          <w:p w14:paraId="5F785C5F" w14:textId="77777777" w:rsidR="003E0A97" w:rsidRPr="00CF7291" w:rsidRDefault="003E0A97" w:rsidP="003E0A97">
            <w:pPr>
              <w:spacing w:line="0" w:lineRule="atLeast"/>
              <w:rPr>
                <w:sz w:val="24"/>
                <w:szCs w:val="24"/>
              </w:rPr>
            </w:pPr>
          </w:p>
        </w:tc>
        <w:tc>
          <w:tcPr>
            <w:tcW w:w="1620" w:type="dxa"/>
            <w:vAlign w:val="bottom"/>
          </w:tcPr>
          <w:p w14:paraId="277C86D9"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6F4E009B"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E7A28FB" w14:textId="77777777" w:rsidR="003E0A97" w:rsidRPr="00CF7291" w:rsidRDefault="003E0A97" w:rsidP="003E0A97">
            <w:pPr>
              <w:spacing w:line="0" w:lineRule="atLeast"/>
              <w:rPr>
                <w:sz w:val="24"/>
                <w:szCs w:val="24"/>
              </w:rPr>
            </w:pPr>
          </w:p>
        </w:tc>
      </w:tr>
      <w:tr w:rsidR="003E0A97" w:rsidRPr="00CF7291" w14:paraId="78E75747" w14:textId="77777777" w:rsidTr="003E0A97">
        <w:trPr>
          <w:trHeight w:val="230"/>
        </w:trPr>
        <w:tc>
          <w:tcPr>
            <w:tcW w:w="120" w:type="dxa"/>
            <w:tcBorders>
              <w:left w:val="single" w:sz="8" w:space="0" w:color="auto"/>
            </w:tcBorders>
            <w:vAlign w:val="bottom"/>
          </w:tcPr>
          <w:p w14:paraId="6B624A2F"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34C4D29A" w14:textId="77777777" w:rsidR="003E0A97" w:rsidRPr="00CF7291" w:rsidRDefault="003E0A97" w:rsidP="003E0A97">
            <w:pPr>
              <w:spacing w:line="0" w:lineRule="atLeast"/>
              <w:rPr>
                <w:b/>
                <w:i/>
                <w:sz w:val="24"/>
                <w:szCs w:val="24"/>
              </w:rPr>
            </w:pPr>
            <w:r w:rsidRPr="00CF7291">
              <w:rPr>
                <w:b/>
                <w:i/>
                <w:sz w:val="24"/>
                <w:szCs w:val="24"/>
              </w:rPr>
              <w:t>provedení pohybové činnosti</w:t>
            </w:r>
          </w:p>
        </w:tc>
        <w:tc>
          <w:tcPr>
            <w:tcW w:w="100" w:type="dxa"/>
            <w:vAlign w:val="bottom"/>
          </w:tcPr>
          <w:p w14:paraId="7DD03C94" w14:textId="77777777" w:rsidR="003E0A97" w:rsidRPr="00CF7291" w:rsidRDefault="003E0A97" w:rsidP="003E0A97">
            <w:pPr>
              <w:spacing w:line="0" w:lineRule="atLeast"/>
              <w:rPr>
                <w:sz w:val="24"/>
                <w:szCs w:val="24"/>
              </w:rPr>
            </w:pPr>
          </w:p>
        </w:tc>
        <w:tc>
          <w:tcPr>
            <w:tcW w:w="1180" w:type="dxa"/>
            <w:vAlign w:val="bottom"/>
          </w:tcPr>
          <w:p w14:paraId="38B0E36A" w14:textId="77777777" w:rsidR="003E0A97" w:rsidRPr="00CF7291" w:rsidRDefault="003E0A97" w:rsidP="003E0A97">
            <w:pPr>
              <w:spacing w:line="0" w:lineRule="atLeast"/>
              <w:rPr>
                <w:sz w:val="24"/>
                <w:szCs w:val="24"/>
              </w:rPr>
            </w:pPr>
          </w:p>
        </w:tc>
        <w:tc>
          <w:tcPr>
            <w:tcW w:w="20" w:type="dxa"/>
            <w:vAlign w:val="bottom"/>
          </w:tcPr>
          <w:p w14:paraId="751137D7" w14:textId="77777777" w:rsidR="003E0A97" w:rsidRPr="00CF7291" w:rsidRDefault="003E0A97" w:rsidP="003E0A97">
            <w:pPr>
              <w:spacing w:line="0" w:lineRule="atLeast"/>
              <w:rPr>
                <w:sz w:val="24"/>
                <w:szCs w:val="24"/>
              </w:rPr>
            </w:pPr>
          </w:p>
        </w:tc>
        <w:tc>
          <w:tcPr>
            <w:tcW w:w="1620" w:type="dxa"/>
            <w:vAlign w:val="bottom"/>
          </w:tcPr>
          <w:p w14:paraId="3098273F"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58266457"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53E4503F" w14:textId="77777777" w:rsidR="003E0A97" w:rsidRPr="00CF7291" w:rsidRDefault="003E0A97" w:rsidP="003E0A97">
            <w:pPr>
              <w:spacing w:line="0" w:lineRule="atLeast"/>
              <w:rPr>
                <w:sz w:val="24"/>
                <w:szCs w:val="24"/>
              </w:rPr>
            </w:pPr>
          </w:p>
        </w:tc>
      </w:tr>
      <w:tr w:rsidR="003E0A97" w:rsidRPr="00CF7291" w14:paraId="7EF353A0" w14:textId="77777777" w:rsidTr="003E0A97">
        <w:trPr>
          <w:trHeight w:val="226"/>
        </w:trPr>
        <w:tc>
          <w:tcPr>
            <w:tcW w:w="120" w:type="dxa"/>
            <w:tcBorders>
              <w:left w:val="single" w:sz="8" w:space="0" w:color="auto"/>
            </w:tcBorders>
            <w:vAlign w:val="bottom"/>
          </w:tcPr>
          <w:p w14:paraId="5E0C2931"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139513F2"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reaguje na zvládnutý i nezvládnutý pohyb</w:t>
            </w:r>
          </w:p>
        </w:tc>
        <w:tc>
          <w:tcPr>
            <w:tcW w:w="100" w:type="dxa"/>
            <w:vAlign w:val="bottom"/>
          </w:tcPr>
          <w:p w14:paraId="592AE7E8" w14:textId="77777777" w:rsidR="003E0A97" w:rsidRPr="00CF7291" w:rsidRDefault="003E0A97" w:rsidP="003E0A97">
            <w:pPr>
              <w:spacing w:line="0" w:lineRule="atLeast"/>
              <w:rPr>
                <w:sz w:val="24"/>
                <w:szCs w:val="24"/>
              </w:rPr>
            </w:pPr>
          </w:p>
        </w:tc>
        <w:tc>
          <w:tcPr>
            <w:tcW w:w="1180" w:type="dxa"/>
            <w:vAlign w:val="bottom"/>
          </w:tcPr>
          <w:p w14:paraId="5E0F8393" w14:textId="77777777" w:rsidR="003E0A97" w:rsidRPr="00CF7291" w:rsidRDefault="003E0A97" w:rsidP="003E0A97">
            <w:pPr>
              <w:spacing w:line="0" w:lineRule="atLeast"/>
              <w:rPr>
                <w:sz w:val="24"/>
                <w:szCs w:val="24"/>
              </w:rPr>
            </w:pPr>
          </w:p>
        </w:tc>
        <w:tc>
          <w:tcPr>
            <w:tcW w:w="20" w:type="dxa"/>
            <w:vAlign w:val="bottom"/>
          </w:tcPr>
          <w:p w14:paraId="14378582" w14:textId="77777777" w:rsidR="003E0A97" w:rsidRPr="00CF7291" w:rsidRDefault="003E0A97" w:rsidP="003E0A97">
            <w:pPr>
              <w:spacing w:line="0" w:lineRule="atLeast"/>
              <w:rPr>
                <w:sz w:val="24"/>
                <w:szCs w:val="24"/>
              </w:rPr>
            </w:pPr>
          </w:p>
        </w:tc>
        <w:tc>
          <w:tcPr>
            <w:tcW w:w="1620" w:type="dxa"/>
            <w:vAlign w:val="bottom"/>
          </w:tcPr>
          <w:p w14:paraId="31097D4E"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5418F233"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5C1078B3" w14:textId="77777777" w:rsidR="003E0A97" w:rsidRPr="00CF7291" w:rsidRDefault="003E0A97" w:rsidP="003E0A97">
            <w:pPr>
              <w:spacing w:line="0" w:lineRule="atLeast"/>
              <w:rPr>
                <w:sz w:val="24"/>
                <w:szCs w:val="24"/>
              </w:rPr>
            </w:pPr>
          </w:p>
        </w:tc>
      </w:tr>
      <w:tr w:rsidR="003E0A97" w:rsidRPr="00CF7291" w14:paraId="774F358A" w14:textId="77777777" w:rsidTr="003E0A97">
        <w:trPr>
          <w:trHeight w:val="487"/>
        </w:trPr>
        <w:tc>
          <w:tcPr>
            <w:tcW w:w="120" w:type="dxa"/>
            <w:tcBorders>
              <w:left w:val="single" w:sz="8" w:space="0" w:color="auto"/>
            </w:tcBorders>
            <w:vAlign w:val="bottom"/>
          </w:tcPr>
          <w:p w14:paraId="57DC10D8"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307F01B7" w14:textId="77777777" w:rsidR="003E0A97" w:rsidRPr="00CF7291" w:rsidRDefault="003E0A97" w:rsidP="003E0A97">
            <w:pPr>
              <w:spacing w:line="0" w:lineRule="atLeast"/>
              <w:rPr>
                <w:b/>
                <w:i/>
                <w:sz w:val="24"/>
                <w:szCs w:val="24"/>
              </w:rPr>
            </w:pPr>
            <w:r w:rsidRPr="00CF7291">
              <w:rPr>
                <w:b/>
                <w:sz w:val="24"/>
                <w:szCs w:val="24"/>
              </w:rPr>
              <w:t xml:space="preserve">TV-5-1-07 </w:t>
            </w:r>
            <w:r w:rsidRPr="00CF7291">
              <w:rPr>
                <w:b/>
                <w:i/>
                <w:sz w:val="24"/>
                <w:szCs w:val="24"/>
              </w:rPr>
              <w:t>užívá při pohybové činnosti základní</w:t>
            </w:r>
          </w:p>
        </w:tc>
        <w:tc>
          <w:tcPr>
            <w:tcW w:w="100" w:type="dxa"/>
            <w:vAlign w:val="bottom"/>
          </w:tcPr>
          <w:p w14:paraId="13719BC1" w14:textId="77777777" w:rsidR="003E0A97" w:rsidRPr="00CF7291" w:rsidRDefault="003E0A97" w:rsidP="003E0A97">
            <w:pPr>
              <w:spacing w:line="0" w:lineRule="atLeast"/>
              <w:rPr>
                <w:sz w:val="24"/>
                <w:szCs w:val="24"/>
              </w:rPr>
            </w:pPr>
          </w:p>
        </w:tc>
        <w:tc>
          <w:tcPr>
            <w:tcW w:w="1180" w:type="dxa"/>
            <w:vAlign w:val="bottom"/>
          </w:tcPr>
          <w:p w14:paraId="0870FF87" w14:textId="77777777" w:rsidR="003E0A97" w:rsidRPr="00CF7291" w:rsidRDefault="003E0A97" w:rsidP="003E0A97">
            <w:pPr>
              <w:spacing w:line="0" w:lineRule="atLeast"/>
              <w:rPr>
                <w:sz w:val="24"/>
                <w:szCs w:val="24"/>
              </w:rPr>
            </w:pPr>
          </w:p>
        </w:tc>
        <w:tc>
          <w:tcPr>
            <w:tcW w:w="20" w:type="dxa"/>
            <w:vAlign w:val="bottom"/>
          </w:tcPr>
          <w:p w14:paraId="72078B4C" w14:textId="77777777" w:rsidR="003E0A97" w:rsidRPr="00CF7291" w:rsidRDefault="003E0A97" w:rsidP="003E0A97">
            <w:pPr>
              <w:spacing w:line="0" w:lineRule="atLeast"/>
              <w:rPr>
                <w:sz w:val="24"/>
                <w:szCs w:val="24"/>
              </w:rPr>
            </w:pPr>
          </w:p>
        </w:tc>
        <w:tc>
          <w:tcPr>
            <w:tcW w:w="1620" w:type="dxa"/>
            <w:vAlign w:val="bottom"/>
          </w:tcPr>
          <w:p w14:paraId="2677D7B9"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5E9BAA73"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4E6DA3E" w14:textId="77777777" w:rsidR="003E0A97" w:rsidRPr="00CF7291" w:rsidRDefault="003E0A97" w:rsidP="003E0A97">
            <w:pPr>
              <w:spacing w:line="0" w:lineRule="atLeast"/>
              <w:rPr>
                <w:sz w:val="24"/>
                <w:szCs w:val="24"/>
              </w:rPr>
            </w:pPr>
          </w:p>
        </w:tc>
      </w:tr>
      <w:tr w:rsidR="003E0A97" w:rsidRPr="00CF7291" w14:paraId="61D1DFDB" w14:textId="77777777" w:rsidTr="003E0A97">
        <w:trPr>
          <w:trHeight w:val="228"/>
        </w:trPr>
        <w:tc>
          <w:tcPr>
            <w:tcW w:w="120" w:type="dxa"/>
            <w:tcBorders>
              <w:left w:val="single" w:sz="8" w:space="0" w:color="auto"/>
            </w:tcBorders>
            <w:vAlign w:val="bottom"/>
          </w:tcPr>
          <w:p w14:paraId="34C5F81A"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29CBD8C9" w14:textId="77777777" w:rsidR="003E0A97" w:rsidRPr="00CF7291" w:rsidRDefault="003E0A97" w:rsidP="003E0A97">
            <w:pPr>
              <w:spacing w:line="228" w:lineRule="exact"/>
              <w:rPr>
                <w:b/>
                <w:i/>
                <w:sz w:val="24"/>
                <w:szCs w:val="24"/>
              </w:rPr>
            </w:pPr>
            <w:r w:rsidRPr="00CF7291">
              <w:rPr>
                <w:b/>
                <w:i/>
                <w:sz w:val="24"/>
                <w:szCs w:val="24"/>
              </w:rPr>
              <w:t>osvojované tělocvičné názvosloví; cvičí podle</w:t>
            </w:r>
          </w:p>
        </w:tc>
        <w:tc>
          <w:tcPr>
            <w:tcW w:w="100" w:type="dxa"/>
            <w:vAlign w:val="bottom"/>
          </w:tcPr>
          <w:p w14:paraId="0C485A9C" w14:textId="77777777" w:rsidR="003E0A97" w:rsidRPr="00CF7291" w:rsidRDefault="003E0A97" w:rsidP="003E0A97">
            <w:pPr>
              <w:spacing w:line="0" w:lineRule="atLeast"/>
              <w:rPr>
                <w:sz w:val="24"/>
                <w:szCs w:val="24"/>
              </w:rPr>
            </w:pPr>
          </w:p>
        </w:tc>
        <w:tc>
          <w:tcPr>
            <w:tcW w:w="1180" w:type="dxa"/>
            <w:vAlign w:val="bottom"/>
          </w:tcPr>
          <w:p w14:paraId="4EC8C001" w14:textId="77777777" w:rsidR="003E0A97" w:rsidRPr="00CF7291" w:rsidRDefault="003E0A97" w:rsidP="003E0A97">
            <w:pPr>
              <w:spacing w:line="0" w:lineRule="atLeast"/>
              <w:rPr>
                <w:sz w:val="24"/>
                <w:szCs w:val="24"/>
              </w:rPr>
            </w:pPr>
          </w:p>
        </w:tc>
        <w:tc>
          <w:tcPr>
            <w:tcW w:w="20" w:type="dxa"/>
            <w:vAlign w:val="bottom"/>
          </w:tcPr>
          <w:p w14:paraId="067ABC16" w14:textId="77777777" w:rsidR="003E0A97" w:rsidRPr="00CF7291" w:rsidRDefault="003E0A97" w:rsidP="003E0A97">
            <w:pPr>
              <w:spacing w:line="0" w:lineRule="atLeast"/>
              <w:rPr>
                <w:sz w:val="24"/>
                <w:szCs w:val="24"/>
              </w:rPr>
            </w:pPr>
          </w:p>
        </w:tc>
        <w:tc>
          <w:tcPr>
            <w:tcW w:w="1620" w:type="dxa"/>
            <w:vAlign w:val="bottom"/>
          </w:tcPr>
          <w:p w14:paraId="2D8E43AD"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45C719B7"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02326178" w14:textId="77777777" w:rsidR="003E0A97" w:rsidRPr="00CF7291" w:rsidRDefault="003E0A97" w:rsidP="003E0A97">
            <w:pPr>
              <w:spacing w:line="0" w:lineRule="atLeast"/>
              <w:rPr>
                <w:sz w:val="24"/>
                <w:szCs w:val="24"/>
              </w:rPr>
            </w:pPr>
          </w:p>
        </w:tc>
      </w:tr>
      <w:tr w:rsidR="003E0A97" w:rsidRPr="00CF7291" w14:paraId="672EE141" w14:textId="77777777" w:rsidTr="003E0A97">
        <w:trPr>
          <w:trHeight w:val="230"/>
        </w:trPr>
        <w:tc>
          <w:tcPr>
            <w:tcW w:w="120" w:type="dxa"/>
            <w:tcBorders>
              <w:left w:val="single" w:sz="8" w:space="0" w:color="auto"/>
            </w:tcBorders>
            <w:vAlign w:val="bottom"/>
          </w:tcPr>
          <w:p w14:paraId="4B85B54B"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6388DBD4" w14:textId="77777777" w:rsidR="003E0A97" w:rsidRPr="00CF7291" w:rsidRDefault="003E0A97" w:rsidP="003E0A97">
            <w:pPr>
              <w:spacing w:line="0" w:lineRule="atLeast"/>
              <w:rPr>
                <w:b/>
                <w:i/>
                <w:sz w:val="24"/>
                <w:szCs w:val="24"/>
              </w:rPr>
            </w:pPr>
            <w:r w:rsidRPr="00CF7291">
              <w:rPr>
                <w:b/>
                <w:i/>
                <w:sz w:val="24"/>
                <w:szCs w:val="24"/>
              </w:rPr>
              <w:t>jednoduchého nákresu, popisu cvičení</w:t>
            </w:r>
          </w:p>
        </w:tc>
        <w:tc>
          <w:tcPr>
            <w:tcW w:w="100" w:type="dxa"/>
            <w:vAlign w:val="bottom"/>
          </w:tcPr>
          <w:p w14:paraId="14664F33" w14:textId="77777777" w:rsidR="003E0A97" w:rsidRPr="00CF7291" w:rsidRDefault="003E0A97" w:rsidP="003E0A97">
            <w:pPr>
              <w:spacing w:line="0" w:lineRule="atLeast"/>
              <w:rPr>
                <w:sz w:val="24"/>
                <w:szCs w:val="24"/>
              </w:rPr>
            </w:pPr>
          </w:p>
        </w:tc>
        <w:tc>
          <w:tcPr>
            <w:tcW w:w="1180" w:type="dxa"/>
            <w:vAlign w:val="bottom"/>
          </w:tcPr>
          <w:p w14:paraId="33F922AE" w14:textId="77777777" w:rsidR="003E0A97" w:rsidRPr="00CF7291" w:rsidRDefault="003E0A97" w:rsidP="003E0A97">
            <w:pPr>
              <w:spacing w:line="0" w:lineRule="atLeast"/>
              <w:rPr>
                <w:sz w:val="24"/>
                <w:szCs w:val="24"/>
              </w:rPr>
            </w:pPr>
          </w:p>
        </w:tc>
        <w:tc>
          <w:tcPr>
            <w:tcW w:w="20" w:type="dxa"/>
            <w:vAlign w:val="bottom"/>
          </w:tcPr>
          <w:p w14:paraId="77B44E2A" w14:textId="77777777" w:rsidR="003E0A97" w:rsidRPr="00CF7291" w:rsidRDefault="003E0A97" w:rsidP="003E0A97">
            <w:pPr>
              <w:spacing w:line="0" w:lineRule="atLeast"/>
              <w:rPr>
                <w:sz w:val="24"/>
                <w:szCs w:val="24"/>
              </w:rPr>
            </w:pPr>
          </w:p>
        </w:tc>
        <w:tc>
          <w:tcPr>
            <w:tcW w:w="1620" w:type="dxa"/>
            <w:vAlign w:val="bottom"/>
          </w:tcPr>
          <w:p w14:paraId="5B27A31B"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1AA93AC5"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94069FC" w14:textId="77777777" w:rsidR="003E0A97" w:rsidRPr="00CF7291" w:rsidRDefault="003E0A97" w:rsidP="003E0A97">
            <w:pPr>
              <w:spacing w:line="0" w:lineRule="atLeast"/>
              <w:rPr>
                <w:sz w:val="24"/>
                <w:szCs w:val="24"/>
              </w:rPr>
            </w:pPr>
          </w:p>
        </w:tc>
      </w:tr>
      <w:tr w:rsidR="003E0A97" w:rsidRPr="00CF7291" w14:paraId="3A555709" w14:textId="77777777" w:rsidTr="003E0A97">
        <w:trPr>
          <w:trHeight w:val="226"/>
        </w:trPr>
        <w:tc>
          <w:tcPr>
            <w:tcW w:w="120" w:type="dxa"/>
            <w:tcBorders>
              <w:left w:val="single" w:sz="8" w:space="0" w:color="auto"/>
            </w:tcBorders>
            <w:vAlign w:val="bottom"/>
          </w:tcPr>
          <w:p w14:paraId="0C846C5C"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4F3DAE8F"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pojmenovává osvojované činnosti i cvičební náčiní</w:t>
            </w:r>
          </w:p>
        </w:tc>
        <w:tc>
          <w:tcPr>
            <w:tcW w:w="100" w:type="dxa"/>
            <w:vAlign w:val="bottom"/>
          </w:tcPr>
          <w:p w14:paraId="0C5E7314" w14:textId="77777777" w:rsidR="003E0A97" w:rsidRPr="00CF7291" w:rsidRDefault="003E0A97" w:rsidP="003E0A97">
            <w:pPr>
              <w:spacing w:line="0" w:lineRule="atLeast"/>
              <w:rPr>
                <w:sz w:val="24"/>
                <w:szCs w:val="24"/>
              </w:rPr>
            </w:pPr>
          </w:p>
        </w:tc>
        <w:tc>
          <w:tcPr>
            <w:tcW w:w="1180" w:type="dxa"/>
            <w:vAlign w:val="bottom"/>
          </w:tcPr>
          <w:p w14:paraId="1E71728D" w14:textId="77777777" w:rsidR="003E0A97" w:rsidRPr="00CF7291" w:rsidRDefault="003E0A97" w:rsidP="003E0A97">
            <w:pPr>
              <w:spacing w:line="0" w:lineRule="atLeast"/>
              <w:rPr>
                <w:sz w:val="24"/>
                <w:szCs w:val="24"/>
              </w:rPr>
            </w:pPr>
          </w:p>
        </w:tc>
        <w:tc>
          <w:tcPr>
            <w:tcW w:w="20" w:type="dxa"/>
            <w:vAlign w:val="bottom"/>
          </w:tcPr>
          <w:p w14:paraId="01444C1D" w14:textId="77777777" w:rsidR="003E0A97" w:rsidRPr="00CF7291" w:rsidRDefault="003E0A97" w:rsidP="003E0A97">
            <w:pPr>
              <w:spacing w:line="0" w:lineRule="atLeast"/>
              <w:rPr>
                <w:sz w:val="24"/>
                <w:szCs w:val="24"/>
              </w:rPr>
            </w:pPr>
          </w:p>
        </w:tc>
        <w:tc>
          <w:tcPr>
            <w:tcW w:w="1620" w:type="dxa"/>
            <w:vAlign w:val="bottom"/>
          </w:tcPr>
          <w:p w14:paraId="3428B38D"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187CF8D9"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0D636CE5" w14:textId="77777777" w:rsidR="003E0A97" w:rsidRPr="00CF7291" w:rsidRDefault="003E0A97" w:rsidP="003E0A97">
            <w:pPr>
              <w:spacing w:line="0" w:lineRule="atLeast"/>
              <w:rPr>
                <w:sz w:val="24"/>
                <w:szCs w:val="24"/>
              </w:rPr>
            </w:pPr>
          </w:p>
        </w:tc>
      </w:tr>
      <w:tr w:rsidR="003E0A97" w:rsidRPr="00CF7291" w14:paraId="0690828E" w14:textId="77777777" w:rsidTr="003E0A97">
        <w:trPr>
          <w:trHeight w:val="237"/>
        </w:trPr>
        <w:tc>
          <w:tcPr>
            <w:tcW w:w="120" w:type="dxa"/>
            <w:tcBorders>
              <w:left w:val="single" w:sz="8" w:space="0" w:color="auto"/>
              <w:bottom w:val="single" w:sz="8" w:space="0" w:color="auto"/>
            </w:tcBorders>
            <w:vAlign w:val="bottom"/>
          </w:tcPr>
          <w:p w14:paraId="76F8BB30" w14:textId="77777777" w:rsidR="003E0A97" w:rsidRPr="00CF7291" w:rsidRDefault="003E0A97" w:rsidP="003E0A97">
            <w:pPr>
              <w:spacing w:line="0" w:lineRule="atLeast"/>
              <w:rPr>
                <w:sz w:val="24"/>
                <w:szCs w:val="24"/>
              </w:rPr>
            </w:pPr>
          </w:p>
        </w:tc>
        <w:tc>
          <w:tcPr>
            <w:tcW w:w="4820" w:type="dxa"/>
            <w:tcBorders>
              <w:bottom w:val="single" w:sz="8" w:space="0" w:color="auto"/>
              <w:right w:val="single" w:sz="8" w:space="0" w:color="auto"/>
            </w:tcBorders>
            <w:vAlign w:val="bottom"/>
          </w:tcPr>
          <w:p w14:paraId="3F320A89"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7DCB0B66" w14:textId="77777777" w:rsidR="003E0A97" w:rsidRPr="00CF7291" w:rsidRDefault="003E0A97" w:rsidP="003E0A97">
            <w:pPr>
              <w:spacing w:line="0" w:lineRule="atLeast"/>
              <w:rPr>
                <w:sz w:val="24"/>
                <w:szCs w:val="24"/>
              </w:rPr>
            </w:pPr>
          </w:p>
        </w:tc>
        <w:tc>
          <w:tcPr>
            <w:tcW w:w="4000" w:type="dxa"/>
            <w:gridSpan w:val="4"/>
            <w:tcBorders>
              <w:bottom w:val="single" w:sz="8" w:space="0" w:color="auto"/>
              <w:right w:val="single" w:sz="8" w:space="0" w:color="auto"/>
            </w:tcBorders>
            <w:vAlign w:val="bottom"/>
          </w:tcPr>
          <w:p w14:paraId="71813BE4" w14:textId="77777777" w:rsidR="003E0A97" w:rsidRPr="00CF7291" w:rsidRDefault="003E0A97" w:rsidP="003E0A97">
            <w:pPr>
              <w:spacing w:line="0" w:lineRule="atLeast"/>
              <w:rPr>
                <w:sz w:val="24"/>
                <w:szCs w:val="24"/>
              </w:rPr>
            </w:pPr>
          </w:p>
        </w:tc>
        <w:tc>
          <w:tcPr>
            <w:tcW w:w="840" w:type="dxa"/>
            <w:tcBorders>
              <w:bottom w:val="single" w:sz="8" w:space="0" w:color="auto"/>
              <w:right w:val="single" w:sz="8" w:space="0" w:color="auto"/>
            </w:tcBorders>
            <w:vAlign w:val="bottom"/>
          </w:tcPr>
          <w:p w14:paraId="05E39324" w14:textId="77777777" w:rsidR="003E0A97" w:rsidRPr="00CF7291" w:rsidRDefault="003E0A97" w:rsidP="003E0A97">
            <w:pPr>
              <w:spacing w:line="0" w:lineRule="atLeast"/>
              <w:rPr>
                <w:sz w:val="24"/>
                <w:szCs w:val="24"/>
              </w:rPr>
            </w:pPr>
          </w:p>
        </w:tc>
      </w:tr>
      <w:tr w:rsidR="003E0A97" w:rsidRPr="00CF7291" w14:paraId="62E3337E" w14:textId="77777777" w:rsidTr="003E0A97">
        <w:trPr>
          <w:trHeight w:val="196"/>
        </w:trPr>
        <w:tc>
          <w:tcPr>
            <w:tcW w:w="120" w:type="dxa"/>
            <w:tcBorders>
              <w:left w:val="single" w:sz="8" w:space="0" w:color="auto"/>
            </w:tcBorders>
            <w:vAlign w:val="bottom"/>
          </w:tcPr>
          <w:p w14:paraId="70ED3715"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576714FE" w14:textId="77777777" w:rsidR="003E0A97" w:rsidRPr="00CF7291" w:rsidRDefault="003E0A97" w:rsidP="003E0A97">
            <w:pPr>
              <w:spacing w:line="186" w:lineRule="exact"/>
              <w:rPr>
                <w:b/>
                <w:i/>
                <w:sz w:val="24"/>
                <w:szCs w:val="24"/>
              </w:rPr>
            </w:pPr>
            <w:r w:rsidRPr="00CF7291">
              <w:rPr>
                <w:b/>
                <w:sz w:val="24"/>
                <w:szCs w:val="24"/>
              </w:rPr>
              <w:t xml:space="preserve">TV-5-1-01 </w:t>
            </w:r>
            <w:r w:rsidRPr="00CF7291">
              <w:rPr>
                <w:b/>
                <w:i/>
                <w:sz w:val="24"/>
                <w:szCs w:val="24"/>
              </w:rPr>
              <w:t>podílí se na realizaci pravidelného</w:t>
            </w:r>
          </w:p>
        </w:tc>
        <w:tc>
          <w:tcPr>
            <w:tcW w:w="100" w:type="dxa"/>
            <w:vAlign w:val="bottom"/>
          </w:tcPr>
          <w:p w14:paraId="289D3190"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31831A42" w14:textId="77777777" w:rsidR="003E0A97" w:rsidRPr="00CF7291" w:rsidRDefault="003E0A97" w:rsidP="007B49D8">
            <w:pPr>
              <w:rPr>
                <w:b/>
                <w:sz w:val="24"/>
                <w:szCs w:val="24"/>
              </w:rPr>
            </w:pPr>
            <w:r w:rsidRPr="00CF7291">
              <w:rPr>
                <w:b/>
                <w:sz w:val="24"/>
                <w:szCs w:val="24"/>
              </w:rPr>
              <w:t>Pohybové hry</w:t>
            </w:r>
          </w:p>
        </w:tc>
        <w:tc>
          <w:tcPr>
            <w:tcW w:w="840" w:type="dxa"/>
            <w:tcBorders>
              <w:right w:val="single" w:sz="8" w:space="0" w:color="auto"/>
            </w:tcBorders>
            <w:vAlign w:val="bottom"/>
          </w:tcPr>
          <w:p w14:paraId="0D93319E" w14:textId="77777777" w:rsidR="003E0A97" w:rsidRPr="00CF7291" w:rsidRDefault="003E0A97" w:rsidP="003E0A97">
            <w:pPr>
              <w:spacing w:line="0" w:lineRule="atLeast"/>
              <w:rPr>
                <w:sz w:val="24"/>
                <w:szCs w:val="24"/>
              </w:rPr>
            </w:pPr>
          </w:p>
        </w:tc>
      </w:tr>
      <w:tr w:rsidR="003E0A97" w:rsidRPr="00CF7291" w14:paraId="03B6F124" w14:textId="77777777" w:rsidTr="003E0A97">
        <w:trPr>
          <w:trHeight w:val="20"/>
        </w:trPr>
        <w:tc>
          <w:tcPr>
            <w:tcW w:w="120" w:type="dxa"/>
            <w:tcBorders>
              <w:left w:val="single" w:sz="8" w:space="0" w:color="auto"/>
            </w:tcBorders>
            <w:vAlign w:val="bottom"/>
          </w:tcPr>
          <w:p w14:paraId="413B5259" w14:textId="77777777" w:rsidR="003E0A97" w:rsidRPr="00CF7291" w:rsidRDefault="003E0A97" w:rsidP="003E0A97">
            <w:pPr>
              <w:spacing w:line="20" w:lineRule="exact"/>
              <w:rPr>
                <w:sz w:val="24"/>
                <w:szCs w:val="24"/>
              </w:rPr>
            </w:pPr>
          </w:p>
        </w:tc>
        <w:tc>
          <w:tcPr>
            <w:tcW w:w="4820" w:type="dxa"/>
            <w:tcBorders>
              <w:right w:val="single" w:sz="8" w:space="0" w:color="auto"/>
            </w:tcBorders>
            <w:vAlign w:val="bottom"/>
          </w:tcPr>
          <w:p w14:paraId="1BD2F78D" w14:textId="77777777" w:rsidR="003E0A97" w:rsidRPr="00CF7291" w:rsidRDefault="003E0A97" w:rsidP="003E0A97">
            <w:pPr>
              <w:spacing w:line="20" w:lineRule="exact"/>
              <w:rPr>
                <w:sz w:val="24"/>
                <w:szCs w:val="24"/>
              </w:rPr>
            </w:pPr>
          </w:p>
        </w:tc>
        <w:tc>
          <w:tcPr>
            <w:tcW w:w="100" w:type="dxa"/>
            <w:vAlign w:val="bottom"/>
          </w:tcPr>
          <w:p w14:paraId="076FA030" w14:textId="77777777" w:rsidR="003E0A97" w:rsidRPr="00CF7291" w:rsidRDefault="003E0A97" w:rsidP="003E0A97">
            <w:pPr>
              <w:spacing w:line="20" w:lineRule="exact"/>
              <w:rPr>
                <w:sz w:val="24"/>
                <w:szCs w:val="24"/>
              </w:rPr>
            </w:pPr>
          </w:p>
        </w:tc>
        <w:tc>
          <w:tcPr>
            <w:tcW w:w="1180" w:type="dxa"/>
            <w:shd w:val="clear" w:color="auto" w:fill="000000"/>
            <w:vAlign w:val="bottom"/>
          </w:tcPr>
          <w:p w14:paraId="6060FB3F" w14:textId="77777777" w:rsidR="003E0A97" w:rsidRPr="00CF7291" w:rsidRDefault="003E0A97" w:rsidP="003E0A97">
            <w:pPr>
              <w:spacing w:line="20" w:lineRule="exact"/>
              <w:rPr>
                <w:sz w:val="24"/>
                <w:szCs w:val="24"/>
              </w:rPr>
            </w:pPr>
          </w:p>
        </w:tc>
        <w:tc>
          <w:tcPr>
            <w:tcW w:w="20" w:type="dxa"/>
            <w:vAlign w:val="bottom"/>
          </w:tcPr>
          <w:p w14:paraId="0393875E" w14:textId="77777777" w:rsidR="003E0A97" w:rsidRPr="00CF7291" w:rsidRDefault="003E0A97" w:rsidP="003E0A97">
            <w:pPr>
              <w:spacing w:line="20" w:lineRule="exact"/>
              <w:rPr>
                <w:sz w:val="24"/>
                <w:szCs w:val="24"/>
              </w:rPr>
            </w:pPr>
          </w:p>
        </w:tc>
        <w:tc>
          <w:tcPr>
            <w:tcW w:w="2800" w:type="dxa"/>
            <w:gridSpan w:val="2"/>
            <w:tcBorders>
              <w:right w:val="single" w:sz="8" w:space="0" w:color="auto"/>
            </w:tcBorders>
            <w:vAlign w:val="bottom"/>
          </w:tcPr>
          <w:p w14:paraId="4DBCCEB4" w14:textId="77777777" w:rsidR="003E0A97" w:rsidRPr="00CF7291" w:rsidRDefault="003E0A97" w:rsidP="003E0A97">
            <w:pPr>
              <w:spacing w:line="20" w:lineRule="exact"/>
              <w:rPr>
                <w:sz w:val="24"/>
                <w:szCs w:val="24"/>
              </w:rPr>
            </w:pPr>
          </w:p>
        </w:tc>
        <w:tc>
          <w:tcPr>
            <w:tcW w:w="840" w:type="dxa"/>
            <w:tcBorders>
              <w:right w:val="single" w:sz="8" w:space="0" w:color="auto"/>
            </w:tcBorders>
            <w:vAlign w:val="bottom"/>
          </w:tcPr>
          <w:p w14:paraId="5F52BA03" w14:textId="77777777" w:rsidR="003E0A97" w:rsidRPr="00CF7291" w:rsidRDefault="003E0A97" w:rsidP="003E0A97">
            <w:pPr>
              <w:spacing w:line="20" w:lineRule="exact"/>
              <w:rPr>
                <w:sz w:val="24"/>
                <w:szCs w:val="24"/>
              </w:rPr>
            </w:pPr>
          </w:p>
        </w:tc>
      </w:tr>
      <w:tr w:rsidR="003E0A97" w:rsidRPr="00CF7291" w14:paraId="6C289305" w14:textId="77777777" w:rsidTr="003E0A97">
        <w:trPr>
          <w:trHeight w:val="237"/>
        </w:trPr>
        <w:tc>
          <w:tcPr>
            <w:tcW w:w="120" w:type="dxa"/>
            <w:tcBorders>
              <w:left w:val="single" w:sz="8" w:space="0" w:color="auto"/>
            </w:tcBorders>
            <w:vAlign w:val="bottom"/>
          </w:tcPr>
          <w:p w14:paraId="1C4DA2B6"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6967CF2C" w14:textId="77777777" w:rsidR="003E0A97" w:rsidRPr="00CF7291" w:rsidRDefault="003E0A97" w:rsidP="003E0A97">
            <w:pPr>
              <w:spacing w:line="0" w:lineRule="atLeast"/>
              <w:rPr>
                <w:b/>
                <w:i/>
                <w:sz w:val="24"/>
                <w:szCs w:val="24"/>
              </w:rPr>
            </w:pPr>
            <w:r w:rsidRPr="00CF7291">
              <w:rPr>
                <w:b/>
                <w:i/>
                <w:sz w:val="24"/>
                <w:szCs w:val="24"/>
              </w:rPr>
              <w:t>pohybového režimu; uplatňuje kondičně zaměřené</w:t>
            </w:r>
          </w:p>
        </w:tc>
        <w:tc>
          <w:tcPr>
            <w:tcW w:w="100" w:type="dxa"/>
            <w:vAlign w:val="bottom"/>
          </w:tcPr>
          <w:p w14:paraId="4E83A785"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2BBE7FAC" w14:textId="77777777" w:rsidR="003E0A97" w:rsidRPr="00CF7291" w:rsidRDefault="003E0A97" w:rsidP="003E0A97">
            <w:pPr>
              <w:spacing w:line="226" w:lineRule="exact"/>
              <w:rPr>
                <w:sz w:val="24"/>
                <w:szCs w:val="24"/>
              </w:rPr>
            </w:pPr>
            <w:r w:rsidRPr="00CF7291">
              <w:rPr>
                <w:sz w:val="24"/>
                <w:szCs w:val="24"/>
              </w:rPr>
              <w:t>základní pojmy související s funkcemi her,</w:t>
            </w:r>
          </w:p>
        </w:tc>
        <w:tc>
          <w:tcPr>
            <w:tcW w:w="840" w:type="dxa"/>
            <w:tcBorders>
              <w:right w:val="single" w:sz="8" w:space="0" w:color="auto"/>
            </w:tcBorders>
            <w:vAlign w:val="bottom"/>
          </w:tcPr>
          <w:p w14:paraId="4634A19B" w14:textId="77777777" w:rsidR="003E0A97" w:rsidRPr="00CF7291" w:rsidRDefault="003E0A97" w:rsidP="003E0A97">
            <w:pPr>
              <w:spacing w:line="0" w:lineRule="atLeast"/>
              <w:rPr>
                <w:sz w:val="24"/>
                <w:szCs w:val="24"/>
              </w:rPr>
            </w:pPr>
          </w:p>
        </w:tc>
      </w:tr>
      <w:tr w:rsidR="003E0A97" w:rsidRPr="00CF7291" w14:paraId="74DC78AF" w14:textId="77777777" w:rsidTr="003E0A97">
        <w:trPr>
          <w:trHeight w:val="230"/>
        </w:trPr>
        <w:tc>
          <w:tcPr>
            <w:tcW w:w="120" w:type="dxa"/>
            <w:tcBorders>
              <w:left w:val="single" w:sz="8" w:space="0" w:color="auto"/>
            </w:tcBorders>
            <w:vAlign w:val="bottom"/>
          </w:tcPr>
          <w:p w14:paraId="6B9D0D3E"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0311E90E" w14:textId="77777777" w:rsidR="003E0A97" w:rsidRPr="00CF7291" w:rsidRDefault="003E0A97" w:rsidP="003E0A97">
            <w:pPr>
              <w:spacing w:line="0" w:lineRule="atLeast"/>
              <w:rPr>
                <w:b/>
                <w:i/>
                <w:sz w:val="24"/>
                <w:szCs w:val="24"/>
              </w:rPr>
            </w:pPr>
            <w:r w:rsidRPr="00CF7291">
              <w:rPr>
                <w:b/>
                <w:i/>
                <w:sz w:val="24"/>
                <w:szCs w:val="24"/>
              </w:rPr>
              <w:t>činnosti; projevuje přiměřenou samostatnost a vůli po</w:t>
            </w:r>
          </w:p>
        </w:tc>
        <w:tc>
          <w:tcPr>
            <w:tcW w:w="100" w:type="dxa"/>
            <w:vAlign w:val="bottom"/>
          </w:tcPr>
          <w:p w14:paraId="6126765B"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1B976AB6" w14:textId="77777777" w:rsidR="003E0A97" w:rsidRPr="00CF7291" w:rsidRDefault="003E0A97" w:rsidP="003E0A97">
            <w:pPr>
              <w:spacing w:line="219" w:lineRule="exact"/>
              <w:rPr>
                <w:sz w:val="24"/>
                <w:szCs w:val="24"/>
              </w:rPr>
            </w:pPr>
            <w:r w:rsidRPr="00CF7291">
              <w:rPr>
                <w:sz w:val="24"/>
                <w:szCs w:val="24"/>
              </w:rPr>
              <w:t>pravidly a používaným náčiním</w:t>
            </w:r>
          </w:p>
        </w:tc>
        <w:tc>
          <w:tcPr>
            <w:tcW w:w="840" w:type="dxa"/>
            <w:tcBorders>
              <w:right w:val="single" w:sz="8" w:space="0" w:color="auto"/>
            </w:tcBorders>
            <w:vAlign w:val="bottom"/>
          </w:tcPr>
          <w:p w14:paraId="1AE596F2" w14:textId="77777777" w:rsidR="003E0A97" w:rsidRPr="00CF7291" w:rsidRDefault="003E0A97" w:rsidP="003E0A97">
            <w:pPr>
              <w:spacing w:line="0" w:lineRule="atLeast"/>
              <w:rPr>
                <w:sz w:val="24"/>
                <w:szCs w:val="24"/>
              </w:rPr>
            </w:pPr>
          </w:p>
        </w:tc>
      </w:tr>
      <w:tr w:rsidR="003E0A97" w:rsidRPr="00CF7291" w14:paraId="1682748C" w14:textId="77777777" w:rsidTr="003E0A97">
        <w:trPr>
          <w:trHeight w:val="230"/>
        </w:trPr>
        <w:tc>
          <w:tcPr>
            <w:tcW w:w="120" w:type="dxa"/>
            <w:tcBorders>
              <w:left w:val="single" w:sz="8" w:space="0" w:color="auto"/>
            </w:tcBorders>
            <w:vAlign w:val="bottom"/>
          </w:tcPr>
          <w:p w14:paraId="490EC94F"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574DBFBA" w14:textId="77777777" w:rsidR="003E0A97" w:rsidRPr="00CF7291" w:rsidRDefault="003E0A97" w:rsidP="003E0A97">
            <w:pPr>
              <w:spacing w:line="0" w:lineRule="atLeast"/>
              <w:rPr>
                <w:b/>
                <w:i/>
                <w:sz w:val="24"/>
                <w:szCs w:val="24"/>
              </w:rPr>
            </w:pPr>
            <w:r w:rsidRPr="00CF7291">
              <w:rPr>
                <w:b/>
                <w:i/>
                <w:sz w:val="24"/>
                <w:szCs w:val="24"/>
              </w:rPr>
              <w:t>zlepšení úrovně své zdatnosti</w:t>
            </w:r>
          </w:p>
        </w:tc>
        <w:tc>
          <w:tcPr>
            <w:tcW w:w="100" w:type="dxa"/>
            <w:vAlign w:val="bottom"/>
          </w:tcPr>
          <w:p w14:paraId="5CC12F37"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7A3D395A" w14:textId="77777777" w:rsidR="003E0A97" w:rsidRPr="00CF7291" w:rsidRDefault="003E0A97" w:rsidP="003E0A97">
            <w:pPr>
              <w:spacing w:line="219" w:lineRule="exact"/>
              <w:rPr>
                <w:sz w:val="24"/>
                <w:szCs w:val="24"/>
              </w:rPr>
            </w:pPr>
            <w:r w:rsidRPr="00CF7291">
              <w:rPr>
                <w:sz w:val="24"/>
                <w:szCs w:val="24"/>
              </w:rPr>
              <w:t>variace her jednoho druhu</w:t>
            </w:r>
          </w:p>
        </w:tc>
        <w:tc>
          <w:tcPr>
            <w:tcW w:w="840" w:type="dxa"/>
            <w:tcBorders>
              <w:right w:val="single" w:sz="8" w:space="0" w:color="auto"/>
            </w:tcBorders>
            <w:vAlign w:val="bottom"/>
          </w:tcPr>
          <w:p w14:paraId="19CE32E0" w14:textId="77777777" w:rsidR="003E0A97" w:rsidRPr="00CF7291" w:rsidRDefault="003E0A97" w:rsidP="003E0A97">
            <w:pPr>
              <w:spacing w:line="0" w:lineRule="atLeast"/>
              <w:rPr>
                <w:sz w:val="24"/>
                <w:szCs w:val="24"/>
              </w:rPr>
            </w:pPr>
          </w:p>
        </w:tc>
      </w:tr>
      <w:tr w:rsidR="003E0A97" w:rsidRPr="00CF7291" w14:paraId="33C3D37D" w14:textId="77777777" w:rsidTr="003E0A97">
        <w:trPr>
          <w:trHeight w:val="228"/>
        </w:trPr>
        <w:tc>
          <w:tcPr>
            <w:tcW w:w="120" w:type="dxa"/>
            <w:tcBorders>
              <w:left w:val="single" w:sz="8" w:space="0" w:color="auto"/>
            </w:tcBorders>
            <w:vAlign w:val="bottom"/>
          </w:tcPr>
          <w:p w14:paraId="25BDE90A"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01A1F7BB" w14:textId="77777777" w:rsidR="003E0A97" w:rsidRPr="00CF7291" w:rsidRDefault="003E0A97" w:rsidP="003E0A97">
            <w:pPr>
              <w:spacing w:line="228" w:lineRule="exact"/>
              <w:rPr>
                <w:sz w:val="24"/>
                <w:szCs w:val="24"/>
              </w:rPr>
            </w:pPr>
            <w:r w:rsidRPr="00CF7291">
              <w:rPr>
                <w:rFonts w:eastAsia="Courier New"/>
                <w:sz w:val="24"/>
                <w:szCs w:val="24"/>
              </w:rPr>
              <w:t xml:space="preserve">- </w:t>
            </w:r>
            <w:r w:rsidRPr="00CF7291">
              <w:rPr>
                <w:sz w:val="24"/>
                <w:szCs w:val="24"/>
              </w:rPr>
              <w:t>dovede samostatně vytvářet pohybové hry a jejich</w:t>
            </w:r>
          </w:p>
        </w:tc>
        <w:tc>
          <w:tcPr>
            <w:tcW w:w="100" w:type="dxa"/>
            <w:vAlign w:val="bottom"/>
          </w:tcPr>
          <w:p w14:paraId="3DA98545"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2B6A74B9" w14:textId="77777777" w:rsidR="003E0A97" w:rsidRPr="00CF7291" w:rsidRDefault="003E0A97" w:rsidP="003E0A97">
            <w:pPr>
              <w:spacing w:line="219" w:lineRule="exact"/>
              <w:rPr>
                <w:sz w:val="24"/>
                <w:szCs w:val="24"/>
              </w:rPr>
            </w:pPr>
            <w:r w:rsidRPr="00CF7291">
              <w:rPr>
                <w:sz w:val="24"/>
                <w:szCs w:val="24"/>
              </w:rPr>
              <w:t>využití přírodního prostředí pro pohybové hry</w:t>
            </w:r>
          </w:p>
        </w:tc>
        <w:tc>
          <w:tcPr>
            <w:tcW w:w="840" w:type="dxa"/>
            <w:tcBorders>
              <w:right w:val="single" w:sz="8" w:space="0" w:color="auto"/>
            </w:tcBorders>
            <w:vAlign w:val="bottom"/>
          </w:tcPr>
          <w:p w14:paraId="2E0C952E" w14:textId="77777777" w:rsidR="003E0A97" w:rsidRPr="00CF7291" w:rsidRDefault="003E0A97" w:rsidP="003E0A97">
            <w:pPr>
              <w:spacing w:line="0" w:lineRule="atLeast"/>
              <w:rPr>
                <w:sz w:val="24"/>
                <w:szCs w:val="24"/>
              </w:rPr>
            </w:pPr>
          </w:p>
        </w:tc>
      </w:tr>
      <w:tr w:rsidR="003E0A97" w:rsidRPr="00CF7291" w14:paraId="77CA9438" w14:textId="77777777" w:rsidTr="003E0A97">
        <w:trPr>
          <w:trHeight w:val="241"/>
        </w:trPr>
        <w:tc>
          <w:tcPr>
            <w:tcW w:w="120" w:type="dxa"/>
            <w:tcBorders>
              <w:left w:val="single" w:sz="8" w:space="0" w:color="auto"/>
            </w:tcBorders>
            <w:vAlign w:val="bottom"/>
          </w:tcPr>
          <w:p w14:paraId="7A952AB6"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4794932F" w14:textId="77777777" w:rsidR="003E0A97" w:rsidRPr="00CF7291" w:rsidRDefault="003E0A97" w:rsidP="003E0A97">
            <w:pPr>
              <w:spacing w:line="0" w:lineRule="atLeast"/>
              <w:ind w:left="160"/>
              <w:rPr>
                <w:sz w:val="24"/>
                <w:szCs w:val="24"/>
              </w:rPr>
            </w:pPr>
            <w:r w:rsidRPr="00CF7291">
              <w:rPr>
                <w:sz w:val="24"/>
                <w:szCs w:val="24"/>
              </w:rPr>
              <w:t>varianty</w:t>
            </w:r>
          </w:p>
        </w:tc>
        <w:tc>
          <w:tcPr>
            <w:tcW w:w="100" w:type="dxa"/>
            <w:vAlign w:val="bottom"/>
          </w:tcPr>
          <w:p w14:paraId="29DF50B6"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77281966" w14:textId="77777777" w:rsidR="003E0A97" w:rsidRPr="00CF7291" w:rsidRDefault="003E0A97" w:rsidP="003E0A97">
            <w:pPr>
              <w:spacing w:line="219" w:lineRule="exact"/>
              <w:rPr>
                <w:sz w:val="24"/>
                <w:szCs w:val="24"/>
              </w:rPr>
            </w:pPr>
            <w:r w:rsidRPr="00CF7291">
              <w:rPr>
                <w:sz w:val="24"/>
                <w:szCs w:val="24"/>
              </w:rPr>
              <w:t>využití netradičního náčiní</w:t>
            </w:r>
          </w:p>
        </w:tc>
        <w:tc>
          <w:tcPr>
            <w:tcW w:w="840" w:type="dxa"/>
            <w:tcBorders>
              <w:right w:val="single" w:sz="8" w:space="0" w:color="auto"/>
            </w:tcBorders>
            <w:vAlign w:val="bottom"/>
          </w:tcPr>
          <w:p w14:paraId="5863629A" w14:textId="77777777" w:rsidR="003E0A97" w:rsidRPr="00CF7291" w:rsidRDefault="003E0A97" w:rsidP="003E0A97">
            <w:pPr>
              <w:spacing w:line="0" w:lineRule="atLeast"/>
              <w:rPr>
                <w:sz w:val="24"/>
                <w:szCs w:val="24"/>
              </w:rPr>
            </w:pPr>
          </w:p>
        </w:tc>
      </w:tr>
      <w:tr w:rsidR="003E0A97" w:rsidRPr="00CF7291" w14:paraId="73CF3483" w14:textId="77777777" w:rsidTr="003E0A97">
        <w:trPr>
          <w:trHeight w:val="424"/>
        </w:trPr>
        <w:tc>
          <w:tcPr>
            <w:tcW w:w="120" w:type="dxa"/>
            <w:tcBorders>
              <w:left w:val="single" w:sz="8" w:space="0" w:color="auto"/>
            </w:tcBorders>
            <w:vAlign w:val="bottom"/>
          </w:tcPr>
          <w:p w14:paraId="31A52639"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27B8388B" w14:textId="77777777" w:rsidR="003E0A97" w:rsidRPr="00CF7291" w:rsidRDefault="003E0A97" w:rsidP="003E0A97">
            <w:pPr>
              <w:spacing w:line="0" w:lineRule="atLeast"/>
              <w:rPr>
                <w:b/>
                <w:i/>
                <w:sz w:val="24"/>
                <w:szCs w:val="24"/>
              </w:rPr>
            </w:pPr>
            <w:r w:rsidRPr="00CF7291">
              <w:rPr>
                <w:b/>
                <w:sz w:val="24"/>
                <w:szCs w:val="24"/>
              </w:rPr>
              <w:t xml:space="preserve">TV-5-1-03 </w:t>
            </w:r>
            <w:r w:rsidRPr="00CF7291">
              <w:rPr>
                <w:b/>
                <w:i/>
                <w:sz w:val="24"/>
                <w:szCs w:val="24"/>
              </w:rPr>
              <w:t>zvládá v souladu s individuálními</w:t>
            </w:r>
          </w:p>
        </w:tc>
        <w:tc>
          <w:tcPr>
            <w:tcW w:w="100" w:type="dxa"/>
            <w:vAlign w:val="bottom"/>
          </w:tcPr>
          <w:p w14:paraId="615DEC2F"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6B3AB00C" w14:textId="77777777" w:rsidR="003E0A97" w:rsidRPr="00CF7291" w:rsidRDefault="003E0A97" w:rsidP="003E0A97">
            <w:pPr>
              <w:spacing w:line="0" w:lineRule="atLeast"/>
              <w:rPr>
                <w:b/>
                <w:sz w:val="24"/>
                <w:szCs w:val="24"/>
              </w:rPr>
            </w:pPr>
            <w:r w:rsidRPr="00CF7291">
              <w:rPr>
                <w:b/>
                <w:sz w:val="24"/>
                <w:szCs w:val="24"/>
              </w:rPr>
              <w:t>Sportovní hry</w:t>
            </w:r>
          </w:p>
        </w:tc>
        <w:tc>
          <w:tcPr>
            <w:tcW w:w="840" w:type="dxa"/>
            <w:tcBorders>
              <w:right w:val="single" w:sz="8" w:space="0" w:color="auto"/>
            </w:tcBorders>
            <w:vAlign w:val="bottom"/>
          </w:tcPr>
          <w:p w14:paraId="4580A88E" w14:textId="77777777" w:rsidR="003E0A97" w:rsidRPr="00CF7291" w:rsidRDefault="003E0A97" w:rsidP="003E0A97">
            <w:pPr>
              <w:spacing w:line="0" w:lineRule="atLeast"/>
              <w:rPr>
                <w:sz w:val="24"/>
                <w:szCs w:val="24"/>
              </w:rPr>
            </w:pPr>
          </w:p>
        </w:tc>
      </w:tr>
      <w:tr w:rsidR="003E0A97" w:rsidRPr="00CF7291" w14:paraId="6DF9DA3D" w14:textId="77777777" w:rsidTr="003E0A97">
        <w:trPr>
          <w:trHeight w:val="63"/>
        </w:trPr>
        <w:tc>
          <w:tcPr>
            <w:tcW w:w="120" w:type="dxa"/>
            <w:tcBorders>
              <w:left w:val="single" w:sz="8" w:space="0" w:color="auto"/>
            </w:tcBorders>
            <w:vAlign w:val="bottom"/>
          </w:tcPr>
          <w:p w14:paraId="6F1E7920"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7F19C46C" w14:textId="77777777" w:rsidR="003E0A97" w:rsidRPr="00CF7291" w:rsidRDefault="003E0A97" w:rsidP="003E0A97">
            <w:pPr>
              <w:spacing w:line="0" w:lineRule="atLeast"/>
              <w:rPr>
                <w:sz w:val="24"/>
                <w:szCs w:val="24"/>
              </w:rPr>
            </w:pPr>
          </w:p>
        </w:tc>
        <w:tc>
          <w:tcPr>
            <w:tcW w:w="100" w:type="dxa"/>
            <w:vAlign w:val="bottom"/>
          </w:tcPr>
          <w:p w14:paraId="1A91508F" w14:textId="77777777" w:rsidR="003E0A97" w:rsidRPr="00CF7291" w:rsidRDefault="003E0A97" w:rsidP="003E0A97">
            <w:pPr>
              <w:spacing w:line="0" w:lineRule="atLeast"/>
              <w:rPr>
                <w:sz w:val="24"/>
                <w:szCs w:val="24"/>
              </w:rPr>
            </w:pPr>
          </w:p>
        </w:tc>
        <w:tc>
          <w:tcPr>
            <w:tcW w:w="1180" w:type="dxa"/>
            <w:tcBorders>
              <w:top w:val="single" w:sz="8" w:space="0" w:color="auto"/>
            </w:tcBorders>
            <w:vAlign w:val="bottom"/>
          </w:tcPr>
          <w:p w14:paraId="53CC3206" w14:textId="77777777" w:rsidR="003E0A97" w:rsidRPr="00CF7291" w:rsidRDefault="003E0A97" w:rsidP="003E0A97">
            <w:pPr>
              <w:spacing w:line="0" w:lineRule="atLeast"/>
              <w:rPr>
                <w:sz w:val="24"/>
                <w:szCs w:val="24"/>
              </w:rPr>
            </w:pPr>
          </w:p>
        </w:tc>
        <w:tc>
          <w:tcPr>
            <w:tcW w:w="20" w:type="dxa"/>
            <w:tcBorders>
              <w:top w:val="single" w:sz="8" w:space="0" w:color="auto"/>
            </w:tcBorders>
            <w:vAlign w:val="bottom"/>
          </w:tcPr>
          <w:p w14:paraId="5BA7F33C" w14:textId="77777777" w:rsidR="003E0A97" w:rsidRPr="00CF7291" w:rsidRDefault="003E0A97" w:rsidP="003E0A97">
            <w:pPr>
              <w:spacing w:line="0" w:lineRule="atLeast"/>
              <w:rPr>
                <w:sz w:val="24"/>
                <w:szCs w:val="24"/>
              </w:rPr>
            </w:pPr>
          </w:p>
        </w:tc>
        <w:tc>
          <w:tcPr>
            <w:tcW w:w="1620" w:type="dxa"/>
            <w:vAlign w:val="bottom"/>
          </w:tcPr>
          <w:p w14:paraId="552B2395"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7300DC59"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03123EA4" w14:textId="77777777" w:rsidR="003E0A97" w:rsidRPr="00CF7291" w:rsidRDefault="003E0A97" w:rsidP="003E0A97">
            <w:pPr>
              <w:spacing w:line="0" w:lineRule="atLeast"/>
              <w:rPr>
                <w:sz w:val="24"/>
                <w:szCs w:val="24"/>
              </w:rPr>
            </w:pPr>
          </w:p>
        </w:tc>
      </w:tr>
      <w:tr w:rsidR="003E0A97" w:rsidRPr="00CF7291" w14:paraId="27E0A773" w14:textId="77777777" w:rsidTr="003E0A97">
        <w:trPr>
          <w:trHeight w:val="228"/>
        </w:trPr>
        <w:tc>
          <w:tcPr>
            <w:tcW w:w="120" w:type="dxa"/>
            <w:tcBorders>
              <w:left w:val="single" w:sz="8" w:space="0" w:color="auto"/>
            </w:tcBorders>
            <w:vAlign w:val="bottom"/>
          </w:tcPr>
          <w:p w14:paraId="25364D00"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2F34C6B4" w14:textId="77777777" w:rsidR="003E0A97" w:rsidRPr="00CF7291" w:rsidRDefault="003E0A97" w:rsidP="003E0A97">
            <w:pPr>
              <w:spacing w:line="228" w:lineRule="exact"/>
              <w:rPr>
                <w:b/>
                <w:i/>
                <w:sz w:val="24"/>
                <w:szCs w:val="24"/>
              </w:rPr>
            </w:pPr>
            <w:r w:rsidRPr="00CF7291">
              <w:rPr>
                <w:b/>
                <w:i/>
                <w:sz w:val="24"/>
                <w:szCs w:val="24"/>
              </w:rPr>
              <w:t>předpoklady osvojované pohybové dovednosti; vytváří</w:t>
            </w:r>
          </w:p>
        </w:tc>
        <w:tc>
          <w:tcPr>
            <w:tcW w:w="100" w:type="dxa"/>
            <w:vAlign w:val="bottom"/>
          </w:tcPr>
          <w:p w14:paraId="16B7A8BB"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5A1D7A72" w14:textId="77777777" w:rsidR="00FC40E3" w:rsidRDefault="00FC40E3" w:rsidP="003E0A97">
            <w:pPr>
              <w:spacing w:line="0" w:lineRule="atLeast"/>
              <w:rPr>
                <w:b/>
                <w:sz w:val="24"/>
                <w:szCs w:val="24"/>
              </w:rPr>
            </w:pPr>
          </w:p>
          <w:p w14:paraId="71C69F5A" w14:textId="77777777" w:rsidR="00FC40E3" w:rsidRDefault="00FC40E3" w:rsidP="003E0A97">
            <w:pPr>
              <w:spacing w:line="0" w:lineRule="atLeast"/>
              <w:rPr>
                <w:b/>
                <w:sz w:val="24"/>
                <w:szCs w:val="24"/>
              </w:rPr>
            </w:pPr>
          </w:p>
          <w:p w14:paraId="77369E38" w14:textId="77777777" w:rsidR="00FC40E3" w:rsidRDefault="00FC40E3" w:rsidP="003E0A97">
            <w:pPr>
              <w:spacing w:line="0" w:lineRule="atLeast"/>
              <w:rPr>
                <w:b/>
                <w:sz w:val="24"/>
                <w:szCs w:val="24"/>
              </w:rPr>
            </w:pPr>
          </w:p>
          <w:p w14:paraId="1ED0D066" w14:textId="6BDC22F9" w:rsidR="003E0A97" w:rsidRPr="00CF7291" w:rsidRDefault="003E0A97" w:rsidP="003E0A97">
            <w:pPr>
              <w:spacing w:line="0" w:lineRule="atLeast"/>
              <w:rPr>
                <w:b/>
                <w:sz w:val="24"/>
                <w:szCs w:val="24"/>
              </w:rPr>
            </w:pPr>
            <w:r w:rsidRPr="00CF7291">
              <w:rPr>
                <w:b/>
                <w:sz w:val="24"/>
                <w:szCs w:val="24"/>
              </w:rPr>
              <w:lastRenderedPageBreak/>
              <w:t>Základní pojmy:</w:t>
            </w:r>
          </w:p>
        </w:tc>
        <w:tc>
          <w:tcPr>
            <w:tcW w:w="840" w:type="dxa"/>
            <w:tcBorders>
              <w:right w:val="single" w:sz="8" w:space="0" w:color="auto"/>
            </w:tcBorders>
            <w:vAlign w:val="bottom"/>
          </w:tcPr>
          <w:p w14:paraId="4BD790F3" w14:textId="77777777" w:rsidR="003E0A97" w:rsidRPr="00CF7291" w:rsidRDefault="003E0A97" w:rsidP="003E0A97">
            <w:pPr>
              <w:spacing w:line="0" w:lineRule="atLeast"/>
              <w:rPr>
                <w:sz w:val="24"/>
                <w:szCs w:val="24"/>
              </w:rPr>
            </w:pPr>
          </w:p>
        </w:tc>
      </w:tr>
      <w:tr w:rsidR="003E0A97" w:rsidRPr="00CF7291" w14:paraId="72E5D73A" w14:textId="77777777" w:rsidTr="003E0A97">
        <w:trPr>
          <w:trHeight w:val="170"/>
        </w:trPr>
        <w:tc>
          <w:tcPr>
            <w:tcW w:w="120" w:type="dxa"/>
            <w:tcBorders>
              <w:left w:val="single" w:sz="8" w:space="0" w:color="auto"/>
            </w:tcBorders>
            <w:vAlign w:val="bottom"/>
          </w:tcPr>
          <w:p w14:paraId="7084B334"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2DDBB639" w14:textId="77777777" w:rsidR="003E0A97" w:rsidRPr="00CF7291" w:rsidRDefault="003E0A97" w:rsidP="003E0A97">
            <w:pPr>
              <w:spacing w:line="0" w:lineRule="atLeast"/>
              <w:rPr>
                <w:b/>
                <w:i/>
                <w:sz w:val="24"/>
                <w:szCs w:val="24"/>
              </w:rPr>
            </w:pPr>
            <w:r w:rsidRPr="00CF7291">
              <w:rPr>
                <w:b/>
                <w:i/>
                <w:sz w:val="24"/>
                <w:szCs w:val="24"/>
              </w:rPr>
              <w:t>varianty osvojených pohybových her</w:t>
            </w:r>
          </w:p>
        </w:tc>
        <w:tc>
          <w:tcPr>
            <w:tcW w:w="100" w:type="dxa"/>
            <w:vAlign w:val="bottom"/>
          </w:tcPr>
          <w:p w14:paraId="60EA6493"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1B213A44"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4C4F487" w14:textId="77777777" w:rsidR="003E0A97" w:rsidRPr="00CF7291" w:rsidRDefault="003E0A97" w:rsidP="003E0A97">
            <w:pPr>
              <w:spacing w:line="0" w:lineRule="atLeast"/>
              <w:rPr>
                <w:sz w:val="24"/>
                <w:szCs w:val="24"/>
              </w:rPr>
            </w:pPr>
          </w:p>
        </w:tc>
      </w:tr>
      <w:tr w:rsidR="003E0A97" w:rsidRPr="00CF7291" w14:paraId="5FEB4656" w14:textId="77777777" w:rsidTr="003E0A97">
        <w:trPr>
          <w:trHeight w:val="60"/>
        </w:trPr>
        <w:tc>
          <w:tcPr>
            <w:tcW w:w="120" w:type="dxa"/>
            <w:tcBorders>
              <w:left w:val="single" w:sz="8" w:space="0" w:color="auto"/>
            </w:tcBorders>
            <w:vAlign w:val="bottom"/>
          </w:tcPr>
          <w:p w14:paraId="767EB365"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75B5161C" w14:textId="77777777" w:rsidR="003E0A97" w:rsidRPr="00CF7291" w:rsidRDefault="003E0A97" w:rsidP="003E0A97">
            <w:pPr>
              <w:spacing w:line="0" w:lineRule="atLeast"/>
              <w:rPr>
                <w:sz w:val="24"/>
                <w:szCs w:val="24"/>
              </w:rPr>
            </w:pPr>
          </w:p>
        </w:tc>
        <w:tc>
          <w:tcPr>
            <w:tcW w:w="100" w:type="dxa"/>
            <w:vAlign w:val="bottom"/>
          </w:tcPr>
          <w:p w14:paraId="3F1E2A15"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03412F7D" w14:textId="77777777" w:rsidR="003E0A97" w:rsidRPr="00CF7291" w:rsidRDefault="003E0A97" w:rsidP="003E0A97">
            <w:pPr>
              <w:spacing w:line="226" w:lineRule="exact"/>
              <w:rPr>
                <w:sz w:val="24"/>
                <w:szCs w:val="24"/>
              </w:rPr>
            </w:pPr>
            <w:r w:rsidRPr="00CF7291">
              <w:rPr>
                <w:sz w:val="24"/>
                <w:szCs w:val="24"/>
              </w:rPr>
              <w:t>osvojovaných činností, základní označení a</w:t>
            </w:r>
          </w:p>
        </w:tc>
        <w:tc>
          <w:tcPr>
            <w:tcW w:w="840" w:type="dxa"/>
            <w:tcBorders>
              <w:right w:val="single" w:sz="8" w:space="0" w:color="auto"/>
            </w:tcBorders>
            <w:vAlign w:val="bottom"/>
          </w:tcPr>
          <w:p w14:paraId="76C7894D" w14:textId="77777777" w:rsidR="003E0A97" w:rsidRPr="00CF7291" w:rsidRDefault="003E0A97" w:rsidP="003E0A97">
            <w:pPr>
              <w:spacing w:line="0" w:lineRule="atLeast"/>
              <w:rPr>
                <w:sz w:val="24"/>
                <w:szCs w:val="24"/>
              </w:rPr>
            </w:pPr>
          </w:p>
        </w:tc>
      </w:tr>
      <w:tr w:rsidR="003E0A97" w:rsidRPr="00CF7291" w14:paraId="514E39E0" w14:textId="77777777" w:rsidTr="003E0A97">
        <w:trPr>
          <w:trHeight w:val="166"/>
        </w:trPr>
        <w:tc>
          <w:tcPr>
            <w:tcW w:w="120" w:type="dxa"/>
            <w:tcBorders>
              <w:left w:val="single" w:sz="8" w:space="0" w:color="auto"/>
            </w:tcBorders>
            <w:vAlign w:val="bottom"/>
          </w:tcPr>
          <w:p w14:paraId="5FF62948"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019A9969"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ovládá 10 pohybových her a ví, v čem jsou jejich</w:t>
            </w:r>
          </w:p>
        </w:tc>
        <w:tc>
          <w:tcPr>
            <w:tcW w:w="100" w:type="dxa"/>
            <w:vAlign w:val="bottom"/>
          </w:tcPr>
          <w:p w14:paraId="22FBF3FD"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36CBF625"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49AEC87D" w14:textId="77777777" w:rsidR="003E0A97" w:rsidRPr="00CF7291" w:rsidRDefault="003E0A97" w:rsidP="003E0A97">
            <w:pPr>
              <w:spacing w:line="0" w:lineRule="atLeast"/>
              <w:rPr>
                <w:sz w:val="24"/>
                <w:szCs w:val="24"/>
              </w:rPr>
            </w:pPr>
          </w:p>
        </w:tc>
      </w:tr>
      <w:tr w:rsidR="003E0A97" w:rsidRPr="00CF7291" w14:paraId="4C1E864E" w14:textId="77777777" w:rsidTr="003E0A97">
        <w:trPr>
          <w:trHeight w:val="60"/>
        </w:trPr>
        <w:tc>
          <w:tcPr>
            <w:tcW w:w="120" w:type="dxa"/>
            <w:tcBorders>
              <w:left w:val="single" w:sz="8" w:space="0" w:color="auto"/>
            </w:tcBorders>
            <w:vAlign w:val="bottom"/>
          </w:tcPr>
          <w:p w14:paraId="410F37BE"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7FDA470A" w14:textId="77777777" w:rsidR="003E0A97" w:rsidRPr="00CF7291" w:rsidRDefault="003E0A97" w:rsidP="003E0A97">
            <w:pPr>
              <w:spacing w:line="0" w:lineRule="atLeast"/>
              <w:rPr>
                <w:sz w:val="24"/>
                <w:szCs w:val="24"/>
              </w:rPr>
            </w:pPr>
          </w:p>
        </w:tc>
        <w:tc>
          <w:tcPr>
            <w:tcW w:w="100" w:type="dxa"/>
            <w:vAlign w:val="bottom"/>
          </w:tcPr>
          <w:p w14:paraId="73E454B9"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1993346C" w14:textId="77777777" w:rsidR="003E0A97" w:rsidRPr="00CF7291" w:rsidRDefault="003E0A97" w:rsidP="003E0A97">
            <w:pPr>
              <w:spacing w:line="228" w:lineRule="exact"/>
              <w:rPr>
                <w:sz w:val="24"/>
                <w:szCs w:val="24"/>
              </w:rPr>
            </w:pPr>
            <w:r w:rsidRPr="00CF7291">
              <w:rPr>
                <w:sz w:val="24"/>
                <w:szCs w:val="24"/>
              </w:rPr>
              <w:t>vybavení hřišť, základní role ve hře</w:t>
            </w:r>
          </w:p>
        </w:tc>
        <w:tc>
          <w:tcPr>
            <w:tcW w:w="840" w:type="dxa"/>
            <w:tcBorders>
              <w:right w:val="single" w:sz="8" w:space="0" w:color="auto"/>
            </w:tcBorders>
            <w:vAlign w:val="bottom"/>
          </w:tcPr>
          <w:p w14:paraId="3F4EC669" w14:textId="77777777" w:rsidR="003E0A97" w:rsidRPr="00CF7291" w:rsidRDefault="003E0A97" w:rsidP="003E0A97">
            <w:pPr>
              <w:spacing w:line="0" w:lineRule="atLeast"/>
              <w:rPr>
                <w:sz w:val="24"/>
                <w:szCs w:val="24"/>
              </w:rPr>
            </w:pPr>
          </w:p>
        </w:tc>
      </w:tr>
      <w:tr w:rsidR="003E0A97" w:rsidRPr="00CF7291" w14:paraId="2F79F0B8" w14:textId="77777777" w:rsidTr="003E0A97">
        <w:trPr>
          <w:trHeight w:val="168"/>
        </w:trPr>
        <w:tc>
          <w:tcPr>
            <w:tcW w:w="120" w:type="dxa"/>
            <w:tcBorders>
              <w:left w:val="single" w:sz="8" w:space="0" w:color="auto"/>
            </w:tcBorders>
            <w:vAlign w:val="bottom"/>
          </w:tcPr>
          <w:p w14:paraId="4A134836"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60C60C58" w14:textId="77777777" w:rsidR="003E0A97" w:rsidRPr="00CF7291" w:rsidRDefault="003E0A97" w:rsidP="003E0A97">
            <w:pPr>
              <w:spacing w:line="228" w:lineRule="exact"/>
              <w:ind w:left="160"/>
              <w:rPr>
                <w:sz w:val="24"/>
                <w:szCs w:val="24"/>
              </w:rPr>
            </w:pPr>
            <w:r w:rsidRPr="00CF7291">
              <w:rPr>
                <w:sz w:val="24"/>
                <w:szCs w:val="24"/>
              </w:rPr>
              <w:t>nebezpečí</w:t>
            </w:r>
          </w:p>
        </w:tc>
        <w:tc>
          <w:tcPr>
            <w:tcW w:w="100" w:type="dxa"/>
            <w:vAlign w:val="bottom"/>
          </w:tcPr>
          <w:p w14:paraId="28D465CF"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775287DE"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34334F67" w14:textId="77777777" w:rsidR="003E0A97" w:rsidRPr="00CF7291" w:rsidRDefault="003E0A97" w:rsidP="003E0A97">
            <w:pPr>
              <w:spacing w:line="0" w:lineRule="atLeast"/>
              <w:rPr>
                <w:sz w:val="24"/>
                <w:szCs w:val="24"/>
              </w:rPr>
            </w:pPr>
          </w:p>
        </w:tc>
      </w:tr>
      <w:tr w:rsidR="003E0A97" w:rsidRPr="00CF7291" w14:paraId="0ACD031C" w14:textId="77777777" w:rsidTr="003E0A97">
        <w:trPr>
          <w:trHeight w:val="60"/>
        </w:trPr>
        <w:tc>
          <w:tcPr>
            <w:tcW w:w="120" w:type="dxa"/>
            <w:tcBorders>
              <w:left w:val="single" w:sz="8" w:space="0" w:color="auto"/>
            </w:tcBorders>
            <w:vAlign w:val="bottom"/>
          </w:tcPr>
          <w:p w14:paraId="74149590"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54BAA388" w14:textId="77777777" w:rsidR="003E0A97" w:rsidRPr="00CF7291" w:rsidRDefault="003E0A97" w:rsidP="003E0A97">
            <w:pPr>
              <w:spacing w:line="0" w:lineRule="atLeast"/>
              <w:rPr>
                <w:sz w:val="24"/>
                <w:szCs w:val="24"/>
              </w:rPr>
            </w:pPr>
          </w:p>
        </w:tc>
        <w:tc>
          <w:tcPr>
            <w:tcW w:w="100" w:type="dxa"/>
            <w:vAlign w:val="bottom"/>
          </w:tcPr>
          <w:p w14:paraId="172079BE"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53EB1FA0" w14:textId="77777777" w:rsidR="003E0A97" w:rsidRPr="00CF7291" w:rsidRDefault="003E0A97" w:rsidP="003E0A97">
            <w:pPr>
              <w:spacing w:line="0" w:lineRule="atLeast"/>
              <w:rPr>
                <w:sz w:val="24"/>
                <w:szCs w:val="24"/>
              </w:rPr>
            </w:pPr>
            <w:r w:rsidRPr="00CF7291">
              <w:rPr>
                <w:sz w:val="24"/>
                <w:szCs w:val="24"/>
              </w:rPr>
              <w:t>pravidla zjednodušených sportovních her</w:t>
            </w:r>
          </w:p>
        </w:tc>
        <w:tc>
          <w:tcPr>
            <w:tcW w:w="840" w:type="dxa"/>
            <w:tcBorders>
              <w:right w:val="single" w:sz="8" w:space="0" w:color="auto"/>
            </w:tcBorders>
            <w:vAlign w:val="bottom"/>
          </w:tcPr>
          <w:p w14:paraId="7E292067" w14:textId="77777777" w:rsidR="003E0A97" w:rsidRPr="00CF7291" w:rsidRDefault="003E0A97" w:rsidP="003E0A97">
            <w:pPr>
              <w:spacing w:line="0" w:lineRule="atLeast"/>
              <w:rPr>
                <w:sz w:val="24"/>
                <w:szCs w:val="24"/>
              </w:rPr>
            </w:pPr>
          </w:p>
        </w:tc>
      </w:tr>
      <w:tr w:rsidR="003E0A97" w:rsidRPr="00CF7291" w14:paraId="643AC520" w14:textId="77777777" w:rsidTr="003E0A97">
        <w:trPr>
          <w:trHeight w:val="170"/>
        </w:trPr>
        <w:tc>
          <w:tcPr>
            <w:tcW w:w="120" w:type="dxa"/>
            <w:tcBorders>
              <w:left w:val="single" w:sz="8" w:space="0" w:color="auto"/>
            </w:tcBorders>
            <w:vAlign w:val="bottom"/>
          </w:tcPr>
          <w:p w14:paraId="75FD0E07"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08101FFA"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hraje konkrétní hry se zjednodušenými pravidly</w:t>
            </w:r>
          </w:p>
        </w:tc>
        <w:tc>
          <w:tcPr>
            <w:tcW w:w="100" w:type="dxa"/>
            <w:vAlign w:val="bottom"/>
          </w:tcPr>
          <w:p w14:paraId="6DA76FFE"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4B8049A0"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3955DC3" w14:textId="77777777" w:rsidR="003E0A97" w:rsidRPr="00CF7291" w:rsidRDefault="003E0A97" w:rsidP="003E0A97">
            <w:pPr>
              <w:spacing w:line="0" w:lineRule="atLeast"/>
              <w:rPr>
                <w:sz w:val="24"/>
                <w:szCs w:val="24"/>
              </w:rPr>
            </w:pPr>
          </w:p>
        </w:tc>
      </w:tr>
      <w:tr w:rsidR="003E0A97" w:rsidRPr="00CF7291" w14:paraId="5A0FEDD2" w14:textId="77777777" w:rsidTr="003E0A97">
        <w:trPr>
          <w:trHeight w:val="60"/>
        </w:trPr>
        <w:tc>
          <w:tcPr>
            <w:tcW w:w="120" w:type="dxa"/>
            <w:tcBorders>
              <w:left w:val="single" w:sz="8" w:space="0" w:color="auto"/>
            </w:tcBorders>
            <w:vAlign w:val="bottom"/>
          </w:tcPr>
          <w:p w14:paraId="3DA93ACF"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2041FD67" w14:textId="77777777" w:rsidR="003E0A97" w:rsidRPr="00CF7291" w:rsidRDefault="003E0A97" w:rsidP="003E0A97">
            <w:pPr>
              <w:spacing w:line="0" w:lineRule="atLeast"/>
              <w:rPr>
                <w:sz w:val="24"/>
                <w:szCs w:val="24"/>
              </w:rPr>
            </w:pPr>
          </w:p>
        </w:tc>
        <w:tc>
          <w:tcPr>
            <w:tcW w:w="100" w:type="dxa"/>
            <w:vAlign w:val="bottom"/>
          </w:tcPr>
          <w:p w14:paraId="1EA328F8"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74676FAF" w14:textId="77777777" w:rsidR="003E0A97" w:rsidRPr="00CF7291" w:rsidRDefault="003E0A97" w:rsidP="003E0A97">
            <w:pPr>
              <w:spacing w:line="0" w:lineRule="atLeast"/>
              <w:rPr>
                <w:sz w:val="24"/>
                <w:szCs w:val="24"/>
              </w:rPr>
            </w:pPr>
            <w:r w:rsidRPr="00CF7291">
              <w:rPr>
                <w:sz w:val="24"/>
                <w:szCs w:val="24"/>
              </w:rPr>
              <w:t>základní organizace utkání (losování, zahájení,</w:t>
            </w:r>
          </w:p>
        </w:tc>
        <w:tc>
          <w:tcPr>
            <w:tcW w:w="840" w:type="dxa"/>
            <w:tcBorders>
              <w:right w:val="single" w:sz="8" w:space="0" w:color="auto"/>
            </w:tcBorders>
            <w:vAlign w:val="bottom"/>
          </w:tcPr>
          <w:p w14:paraId="3F347241" w14:textId="77777777" w:rsidR="003E0A97" w:rsidRPr="00CF7291" w:rsidRDefault="003E0A97" w:rsidP="003E0A97">
            <w:pPr>
              <w:spacing w:line="0" w:lineRule="atLeast"/>
              <w:rPr>
                <w:sz w:val="24"/>
                <w:szCs w:val="24"/>
              </w:rPr>
            </w:pPr>
          </w:p>
        </w:tc>
      </w:tr>
      <w:tr w:rsidR="003E0A97" w:rsidRPr="00CF7291" w14:paraId="3298C41B" w14:textId="77777777" w:rsidTr="003E0A97">
        <w:trPr>
          <w:trHeight w:val="171"/>
        </w:trPr>
        <w:tc>
          <w:tcPr>
            <w:tcW w:w="120" w:type="dxa"/>
            <w:tcBorders>
              <w:left w:val="single" w:sz="8" w:space="0" w:color="auto"/>
            </w:tcBorders>
            <w:vAlign w:val="bottom"/>
          </w:tcPr>
          <w:p w14:paraId="302372B2"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5AF3F599" w14:textId="77777777" w:rsidR="003E0A97" w:rsidRPr="00CF7291" w:rsidRDefault="003E0A97" w:rsidP="003E0A97">
            <w:pPr>
              <w:spacing w:line="0" w:lineRule="atLeast"/>
              <w:ind w:left="160"/>
              <w:rPr>
                <w:sz w:val="24"/>
                <w:szCs w:val="24"/>
              </w:rPr>
            </w:pPr>
            <w:r w:rsidRPr="00CF7291">
              <w:rPr>
                <w:sz w:val="24"/>
                <w:szCs w:val="24"/>
              </w:rPr>
              <w:t>(vybíjená, minibasketbal)</w:t>
            </w:r>
          </w:p>
        </w:tc>
        <w:tc>
          <w:tcPr>
            <w:tcW w:w="100" w:type="dxa"/>
            <w:vAlign w:val="bottom"/>
          </w:tcPr>
          <w:p w14:paraId="5C21CDBD"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17DEBFBA"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576E03E8" w14:textId="77777777" w:rsidR="003E0A97" w:rsidRPr="00CF7291" w:rsidRDefault="003E0A97" w:rsidP="003E0A97">
            <w:pPr>
              <w:spacing w:line="0" w:lineRule="atLeast"/>
              <w:rPr>
                <w:sz w:val="24"/>
                <w:szCs w:val="24"/>
              </w:rPr>
            </w:pPr>
          </w:p>
        </w:tc>
      </w:tr>
      <w:tr w:rsidR="003E0A97" w:rsidRPr="00CF7291" w14:paraId="2539E709" w14:textId="77777777" w:rsidTr="003E0A97">
        <w:trPr>
          <w:trHeight w:val="60"/>
        </w:trPr>
        <w:tc>
          <w:tcPr>
            <w:tcW w:w="120" w:type="dxa"/>
            <w:tcBorders>
              <w:left w:val="single" w:sz="8" w:space="0" w:color="auto"/>
            </w:tcBorders>
            <w:vAlign w:val="bottom"/>
          </w:tcPr>
          <w:p w14:paraId="29A81E12"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31965F59" w14:textId="77777777" w:rsidR="003E0A97" w:rsidRPr="00CF7291" w:rsidRDefault="003E0A97" w:rsidP="003E0A97">
            <w:pPr>
              <w:spacing w:line="0" w:lineRule="atLeast"/>
              <w:rPr>
                <w:sz w:val="24"/>
                <w:szCs w:val="24"/>
              </w:rPr>
            </w:pPr>
          </w:p>
        </w:tc>
        <w:tc>
          <w:tcPr>
            <w:tcW w:w="100" w:type="dxa"/>
            <w:vAlign w:val="bottom"/>
          </w:tcPr>
          <w:p w14:paraId="70D4A5C2"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28E7E7CF" w14:textId="77777777" w:rsidR="003E0A97" w:rsidRPr="00CF7291" w:rsidRDefault="003E0A97" w:rsidP="003E0A97">
            <w:pPr>
              <w:spacing w:line="0" w:lineRule="atLeast"/>
              <w:rPr>
                <w:sz w:val="24"/>
                <w:szCs w:val="24"/>
              </w:rPr>
            </w:pPr>
            <w:r w:rsidRPr="00CF7291">
              <w:rPr>
                <w:sz w:val="24"/>
                <w:szCs w:val="24"/>
              </w:rPr>
              <w:t>počítání skóre, ukončení utkání)</w:t>
            </w:r>
          </w:p>
        </w:tc>
        <w:tc>
          <w:tcPr>
            <w:tcW w:w="840" w:type="dxa"/>
            <w:tcBorders>
              <w:right w:val="single" w:sz="8" w:space="0" w:color="auto"/>
            </w:tcBorders>
            <w:vAlign w:val="bottom"/>
          </w:tcPr>
          <w:p w14:paraId="63B4AC11" w14:textId="77777777" w:rsidR="003E0A97" w:rsidRPr="00CF7291" w:rsidRDefault="003E0A97" w:rsidP="003E0A97">
            <w:pPr>
              <w:spacing w:line="0" w:lineRule="atLeast"/>
              <w:rPr>
                <w:sz w:val="24"/>
                <w:szCs w:val="24"/>
              </w:rPr>
            </w:pPr>
          </w:p>
        </w:tc>
      </w:tr>
      <w:tr w:rsidR="003E0A97" w:rsidRPr="00CF7291" w14:paraId="289FA4FD" w14:textId="77777777" w:rsidTr="003E0A97">
        <w:trPr>
          <w:trHeight w:val="170"/>
        </w:trPr>
        <w:tc>
          <w:tcPr>
            <w:tcW w:w="120" w:type="dxa"/>
            <w:tcBorders>
              <w:left w:val="single" w:sz="8" w:space="0" w:color="auto"/>
            </w:tcBorders>
            <w:vAlign w:val="bottom"/>
          </w:tcPr>
          <w:p w14:paraId="39611C76"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5D8DACB0"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elementární herní činnosti jednotlivce a využívá</w:t>
            </w:r>
          </w:p>
        </w:tc>
        <w:tc>
          <w:tcPr>
            <w:tcW w:w="100" w:type="dxa"/>
            <w:vAlign w:val="bottom"/>
          </w:tcPr>
          <w:p w14:paraId="1F26C344"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2D1DCDB0"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B68A570" w14:textId="77777777" w:rsidR="003E0A97" w:rsidRPr="00CF7291" w:rsidRDefault="003E0A97" w:rsidP="003E0A97">
            <w:pPr>
              <w:spacing w:line="0" w:lineRule="atLeast"/>
              <w:rPr>
                <w:sz w:val="24"/>
                <w:szCs w:val="24"/>
              </w:rPr>
            </w:pPr>
          </w:p>
        </w:tc>
      </w:tr>
      <w:tr w:rsidR="003E0A97" w:rsidRPr="00CF7291" w14:paraId="0A4C046C" w14:textId="77777777" w:rsidTr="003E0A97">
        <w:trPr>
          <w:trHeight w:val="60"/>
        </w:trPr>
        <w:tc>
          <w:tcPr>
            <w:tcW w:w="120" w:type="dxa"/>
            <w:tcBorders>
              <w:left w:val="single" w:sz="8" w:space="0" w:color="auto"/>
            </w:tcBorders>
            <w:vAlign w:val="bottom"/>
          </w:tcPr>
          <w:p w14:paraId="0F893596"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1DD96D66" w14:textId="77777777" w:rsidR="003E0A97" w:rsidRPr="00CF7291" w:rsidRDefault="003E0A97" w:rsidP="003E0A97">
            <w:pPr>
              <w:spacing w:line="0" w:lineRule="atLeast"/>
              <w:rPr>
                <w:sz w:val="24"/>
                <w:szCs w:val="24"/>
              </w:rPr>
            </w:pPr>
          </w:p>
        </w:tc>
        <w:tc>
          <w:tcPr>
            <w:tcW w:w="100" w:type="dxa"/>
            <w:vAlign w:val="bottom"/>
          </w:tcPr>
          <w:p w14:paraId="3946947B"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63BB15E3" w14:textId="77777777" w:rsidR="003E0A97" w:rsidRPr="00CF7291" w:rsidRDefault="003E0A97" w:rsidP="003E0A97">
            <w:pPr>
              <w:spacing w:line="0" w:lineRule="atLeast"/>
              <w:rPr>
                <w:b/>
                <w:sz w:val="24"/>
                <w:szCs w:val="24"/>
              </w:rPr>
            </w:pPr>
            <w:r w:rsidRPr="00CF7291">
              <w:rPr>
                <w:b/>
                <w:sz w:val="24"/>
                <w:szCs w:val="24"/>
              </w:rPr>
              <w:t>Vlastní nácvik:</w:t>
            </w:r>
          </w:p>
        </w:tc>
        <w:tc>
          <w:tcPr>
            <w:tcW w:w="840" w:type="dxa"/>
            <w:tcBorders>
              <w:right w:val="single" w:sz="8" w:space="0" w:color="auto"/>
            </w:tcBorders>
            <w:vAlign w:val="bottom"/>
          </w:tcPr>
          <w:p w14:paraId="1B439230" w14:textId="77777777" w:rsidR="003E0A97" w:rsidRPr="00CF7291" w:rsidRDefault="003E0A97" w:rsidP="003E0A97">
            <w:pPr>
              <w:spacing w:line="0" w:lineRule="atLeast"/>
              <w:rPr>
                <w:sz w:val="24"/>
                <w:szCs w:val="24"/>
              </w:rPr>
            </w:pPr>
          </w:p>
        </w:tc>
      </w:tr>
      <w:tr w:rsidR="003E0A97" w:rsidRPr="00CF7291" w14:paraId="617A3330" w14:textId="77777777" w:rsidTr="003E0A97">
        <w:trPr>
          <w:trHeight w:val="175"/>
        </w:trPr>
        <w:tc>
          <w:tcPr>
            <w:tcW w:w="120" w:type="dxa"/>
            <w:tcBorders>
              <w:left w:val="single" w:sz="8" w:space="0" w:color="auto"/>
            </w:tcBorders>
            <w:vAlign w:val="bottom"/>
          </w:tcPr>
          <w:p w14:paraId="21525391"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6E5C9B38" w14:textId="77777777" w:rsidR="003E0A97" w:rsidRPr="00CF7291" w:rsidRDefault="003E0A97" w:rsidP="003E0A97">
            <w:pPr>
              <w:spacing w:line="0" w:lineRule="atLeast"/>
              <w:ind w:left="160"/>
              <w:rPr>
                <w:sz w:val="24"/>
                <w:szCs w:val="24"/>
              </w:rPr>
            </w:pPr>
            <w:r w:rsidRPr="00CF7291">
              <w:rPr>
                <w:sz w:val="24"/>
                <w:szCs w:val="24"/>
              </w:rPr>
              <w:t>je v základních kombinacích i v utkáních</w:t>
            </w:r>
          </w:p>
        </w:tc>
        <w:tc>
          <w:tcPr>
            <w:tcW w:w="100" w:type="dxa"/>
            <w:vAlign w:val="bottom"/>
          </w:tcPr>
          <w:p w14:paraId="71BBA05D"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4603F4B7"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20CFDDBC" w14:textId="77777777" w:rsidR="003E0A97" w:rsidRPr="00CF7291" w:rsidRDefault="003E0A97" w:rsidP="003E0A97">
            <w:pPr>
              <w:spacing w:line="0" w:lineRule="atLeast"/>
              <w:rPr>
                <w:sz w:val="24"/>
                <w:szCs w:val="24"/>
              </w:rPr>
            </w:pPr>
          </w:p>
        </w:tc>
      </w:tr>
      <w:tr w:rsidR="003E0A97" w:rsidRPr="00CF7291" w14:paraId="3D04390D" w14:textId="77777777" w:rsidTr="003E0A97">
        <w:trPr>
          <w:trHeight w:val="55"/>
        </w:trPr>
        <w:tc>
          <w:tcPr>
            <w:tcW w:w="120" w:type="dxa"/>
            <w:tcBorders>
              <w:left w:val="single" w:sz="8" w:space="0" w:color="auto"/>
            </w:tcBorders>
            <w:vAlign w:val="bottom"/>
          </w:tcPr>
          <w:p w14:paraId="280A93A1"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38CE3D23" w14:textId="77777777" w:rsidR="003E0A97" w:rsidRPr="00CF7291" w:rsidRDefault="003E0A97" w:rsidP="003E0A97">
            <w:pPr>
              <w:spacing w:line="0" w:lineRule="atLeast"/>
              <w:rPr>
                <w:sz w:val="24"/>
                <w:szCs w:val="24"/>
              </w:rPr>
            </w:pPr>
          </w:p>
        </w:tc>
        <w:tc>
          <w:tcPr>
            <w:tcW w:w="100" w:type="dxa"/>
            <w:vAlign w:val="bottom"/>
          </w:tcPr>
          <w:p w14:paraId="5B0C43A7"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008C32A4" w14:textId="77777777" w:rsidR="003E0A97" w:rsidRPr="00CF7291" w:rsidRDefault="003E0A97" w:rsidP="003E0A97">
            <w:pPr>
              <w:spacing w:line="226" w:lineRule="exact"/>
              <w:rPr>
                <w:sz w:val="24"/>
                <w:szCs w:val="24"/>
              </w:rPr>
            </w:pPr>
            <w:r w:rsidRPr="00CF7291">
              <w:rPr>
                <w:sz w:val="24"/>
                <w:szCs w:val="24"/>
              </w:rPr>
              <w:t>přihrávka jednoruč a obouruč (vrchní, trčením)</w:t>
            </w:r>
          </w:p>
        </w:tc>
        <w:tc>
          <w:tcPr>
            <w:tcW w:w="840" w:type="dxa"/>
            <w:tcBorders>
              <w:right w:val="single" w:sz="8" w:space="0" w:color="auto"/>
            </w:tcBorders>
            <w:vAlign w:val="bottom"/>
          </w:tcPr>
          <w:p w14:paraId="1D7F704F" w14:textId="77777777" w:rsidR="003E0A97" w:rsidRPr="00CF7291" w:rsidRDefault="003E0A97" w:rsidP="003E0A97">
            <w:pPr>
              <w:spacing w:line="0" w:lineRule="atLeast"/>
              <w:rPr>
                <w:sz w:val="24"/>
                <w:szCs w:val="24"/>
              </w:rPr>
            </w:pPr>
          </w:p>
        </w:tc>
      </w:tr>
      <w:tr w:rsidR="003E0A97" w:rsidRPr="00CF7291" w14:paraId="5C4C8E25" w14:textId="77777777" w:rsidTr="003E0A97">
        <w:trPr>
          <w:trHeight w:val="170"/>
        </w:trPr>
        <w:tc>
          <w:tcPr>
            <w:tcW w:w="120" w:type="dxa"/>
            <w:tcBorders>
              <w:left w:val="single" w:sz="8" w:space="0" w:color="auto"/>
            </w:tcBorders>
            <w:vAlign w:val="bottom"/>
          </w:tcPr>
          <w:p w14:paraId="660D8F75"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31457B08" w14:textId="77777777" w:rsidR="003E0A97" w:rsidRPr="00CF7291" w:rsidRDefault="003E0A97" w:rsidP="003E0A97">
            <w:pPr>
              <w:spacing w:line="0" w:lineRule="atLeast"/>
              <w:rPr>
                <w:sz w:val="24"/>
                <w:szCs w:val="24"/>
              </w:rPr>
            </w:pPr>
          </w:p>
        </w:tc>
        <w:tc>
          <w:tcPr>
            <w:tcW w:w="100" w:type="dxa"/>
            <w:vAlign w:val="bottom"/>
          </w:tcPr>
          <w:p w14:paraId="518DC197"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464895F9"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9AE3C4F" w14:textId="77777777" w:rsidR="003E0A97" w:rsidRPr="00CF7291" w:rsidRDefault="003E0A97" w:rsidP="003E0A97">
            <w:pPr>
              <w:spacing w:line="0" w:lineRule="atLeast"/>
              <w:rPr>
                <w:sz w:val="24"/>
                <w:szCs w:val="24"/>
              </w:rPr>
            </w:pPr>
          </w:p>
        </w:tc>
      </w:tr>
      <w:tr w:rsidR="003E0A97" w:rsidRPr="00CF7291" w14:paraId="7C39B604" w14:textId="77777777" w:rsidTr="003E0A97">
        <w:trPr>
          <w:trHeight w:val="228"/>
        </w:trPr>
        <w:tc>
          <w:tcPr>
            <w:tcW w:w="120" w:type="dxa"/>
            <w:tcBorders>
              <w:left w:val="single" w:sz="8" w:space="0" w:color="auto"/>
            </w:tcBorders>
            <w:vAlign w:val="bottom"/>
          </w:tcPr>
          <w:p w14:paraId="7FF60D69"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1D6D6B89" w14:textId="77777777" w:rsidR="003E0A97" w:rsidRPr="00CF7291" w:rsidRDefault="003E0A97" w:rsidP="003E0A97">
            <w:pPr>
              <w:spacing w:line="0" w:lineRule="atLeast"/>
              <w:rPr>
                <w:b/>
                <w:i/>
                <w:sz w:val="24"/>
                <w:szCs w:val="24"/>
              </w:rPr>
            </w:pPr>
            <w:r w:rsidRPr="00CF7291">
              <w:rPr>
                <w:b/>
                <w:sz w:val="24"/>
                <w:szCs w:val="24"/>
              </w:rPr>
              <w:t xml:space="preserve">TV-5-1-04 </w:t>
            </w:r>
            <w:r w:rsidRPr="00CF7291">
              <w:rPr>
                <w:b/>
                <w:i/>
                <w:sz w:val="24"/>
                <w:szCs w:val="24"/>
              </w:rPr>
              <w:t>uplatňuje pravidla hygieny a bezpečného</w:t>
            </w:r>
          </w:p>
        </w:tc>
        <w:tc>
          <w:tcPr>
            <w:tcW w:w="100" w:type="dxa"/>
            <w:vAlign w:val="bottom"/>
          </w:tcPr>
          <w:p w14:paraId="09C319F3" w14:textId="77777777" w:rsidR="003E0A97" w:rsidRPr="00CF7291" w:rsidRDefault="003E0A97" w:rsidP="003E0A97">
            <w:pPr>
              <w:spacing w:line="0" w:lineRule="atLeast"/>
              <w:rPr>
                <w:sz w:val="24"/>
                <w:szCs w:val="24"/>
              </w:rPr>
            </w:pPr>
          </w:p>
        </w:tc>
        <w:tc>
          <w:tcPr>
            <w:tcW w:w="4000" w:type="dxa"/>
            <w:gridSpan w:val="4"/>
            <w:tcBorders>
              <w:right w:val="single" w:sz="8" w:space="0" w:color="auto"/>
            </w:tcBorders>
            <w:vAlign w:val="bottom"/>
          </w:tcPr>
          <w:p w14:paraId="1CC73514" w14:textId="77777777" w:rsidR="003E0A97" w:rsidRPr="00CF7291" w:rsidRDefault="003E0A97" w:rsidP="003E0A97">
            <w:pPr>
              <w:spacing w:line="228" w:lineRule="exact"/>
              <w:rPr>
                <w:sz w:val="24"/>
                <w:szCs w:val="24"/>
              </w:rPr>
            </w:pPr>
            <w:r w:rsidRPr="00CF7291">
              <w:rPr>
                <w:sz w:val="24"/>
                <w:szCs w:val="24"/>
              </w:rPr>
              <w:t>přihrávka vnitřním nártem (po zemi, obloukem)</w:t>
            </w:r>
          </w:p>
        </w:tc>
        <w:tc>
          <w:tcPr>
            <w:tcW w:w="840" w:type="dxa"/>
            <w:tcBorders>
              <w:right w:val="single" w:sz="8" w:space="0" w:color="auto"/>
            </w:tcBorders>
            <w:vAlign w:val="bottom"/>
          </w:tcPr>
          <w:p w14:paraId="214C03C7" w14:textId="77777777" w:rsidR="003E0A97" w:rsidRPr="00CF7291" w:rsidRDefault="003E0A97" w:rsidP="003E0A97">
            <w:pPr>
              <w:spacing w:line="0" w:lineRule="atLeast"/>
              <w:rPr>
                <w:sz w:val="24"/>
                <w:szCs w:val="24"/>
              </w:rPr>
            </w:pPr>
          </w:p>
        </w:tc>
      </w:tr>
      <w:tr w:rsidR="003E0A97" w:rsidRPr="00CF7291" w14:paraId="181E32E8" w14:textId="77777777" w:rsidTr="003E0A97">
        <w:trPr>
          <w:trHeight w:val="86"/>
        </w:trPr>
        <w:tc>
          <w:tcPr>
            <w:tcW w:w="120" w:type="dxa"/>
            <w:tcBorders>
              <w:left w:val="single" w:sz="8" w:space="0" w:color="auto"/>
            </w:tcBorders>
            <w:vAlign w:val="bottom"/>
          </w:tcPr>
          <w:p w14:paraId="4D08B7A8"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627A79C7" w14:textId="77777777" w:rsidR="003E0A97" w:rsidRPr="00CF7291" w:rsidRDefault="003E0A97" w:rsidP="003E0A97">
            <w:pPr>
              <w:spacing w:line="0" w:lineRule="atLeast"/>
              <w:rPr>
                <w:sz w:val="24"/>
                <w:szCs w:val="24"/>
              </w:rPr>
            </w:pPr>
          </w:p>
        </w:tc>
        <w:tc>
          <w:tcPr>
            <w:tcW w:w="100" w:type="dxa"/>
            <w:vAlign w:val="bottom"/>
          </w:tcPr>
          <w:p w14:paraId="0F9EA7A7"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54927BC5" w14:textId="77777777" w:rsidR="003E0A97" w:rsidRPr="00CF7291" w:rsidRDefault="003E0A97" w:rsidP="003E0A97">
            <w:pPr>
              <w:spacing w:line="0" w:lineRule="atLeast"/>
              <w:rPr>
                <w:sz w:val="24"/>
                <w:szCs w:val="24"/>
              </w:rPr>
            </w:pPr>
            <w:r w:rsidRPr="00CF7291">
              <w:rPr>
                <w:sz w:val="24"/>
                <w:szCs w:val="24"/>
              </w:rPr>
              <w:t>tlumení míče vnitřní stranou nohy</w:t>
            </w:r>
          </w:p>
        </w:tc>
        <w:tc>
          <w:tcPr>
            <w:tcW w:w="840" w:type="dxa"/>
            <w:tcBorders>
              <w:right w:val="single" w:sz="8" w:space="0" w:color="auto"/>
            </w:tcBorders>
            <w:vAlign w:val="bottom"/>
          </w:tcPr>
          <w:p w14:paraId="12A3270F" w14:textId="77777777" w:rsidR="003E0A97" w:rsidRPr="00CF7291" w:rsidRDefault="003E0A97" w:rsidP="003E0A97">
            <w:pPr>
              <w:spacing w:line="0" w:lineRule="atLeast"/>
              <w:rPr>
                <w:sz w:val="24"/>
                <w:szCs w:val="24"/>
              </w:rPr>
            </w:pPr>
          </w:p>
        </w:tc>
      </w:tr>
      <w:tr w:rsidR="003E0A97" w:rsidRPr="00CF7291" w14:paraId="05E7AFA4" w14:textId="77777777" w:rsidTr="003E0A97">
        <w:trPr>
          <w:trHeight w:val="144"/>
        </w:trPr>
        <w:tc>
          <w:tcPr>
            <w:tcW w:w="120" w:type="dxa"/>
            <w:tcBorders>
              <w:left w:val="single" w:sz="8" w:space="0" w:color="auto"/>
            </w:tcBorders>
            <w:vAlign w:val="bottom"/>
          </w:tcPr>
          <w:p w14:paraId="5993BA8F"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1368D658" w14:textId="77777777" w:rsidR="003E0A97" w:rsidRPr="00CF7291" w:rsidRDefault="003E0A97" w:rsidP="003E0A97">
            <w:pPr>
              <w:spacing w:line="0" w:lineRule="atLeast"/>
              <w:rPr>
                <w:b/>
                <w:i/>
                <w:sz w:val="24"/>
                <w:szCs w:val="24"/>
              </w:rPr>
            </w:pPr>
            <w:r w:rsidRPr="00CF7291">
              <w:rPr>
                <w:b/>
                <w:i/>
                <w:sz w:val="24"/>
                <w:szCs w:val="24"/>
              </w:rPr>
              <w:t>chování v běžném sportovním prostředí; adekvátně</w:t>
            </w:r>
          </w:p>
        </w:tc>
        <w:tc>
          <w:tcPr>
            <w:tcW w:w="100" w:type="dxa"/>
            <w:vAlign w:val="bottom"/>
          </w:tcPr>
          <w:p w14:paraId="37F3B201"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1B00A782"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0326E339" w14:textId="77777777" w:rsidR="003E0A97" w:rsidRPr="00CF7291" w:rsidRDefault="003E0A97" w:rsidP="003E0A97">
            <w:pPr>
              <w:spacing w:line="0" w:lineRule="atLeast"/>
              <w:rPr>
                <w:sz w:val="24"/>
                <w:szCs w:val="24"/>
              </w:rPr>
            </w:pPr>
          </w:p>
        </w:tc>
      </w:tr>
      <w:tr w:rsidR="003E0A97" w:rsidRPr="00CF7291" w14:paraId="2F69DED9" w14:textId="77777777" w:rsidTr="003E0A97">
        <w:trPr>
          <w:trHeight w:val="86"/>
        </w:trPr>
        <w:tc>
          <w:tcPr>
            <w:tcW w:w="120" w:type="dxa"/>
            <w:tcBorders>
              <w:left w:val="single" w:sz="8" w:space="0" w:color="auto"/>
            </w:tcBorders>
            <w:vAlign w:val="bottom"/>
          </w:tcPr>
          <w:p w14:paraId="2449E752"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423BFCDC" w14:textId="77777777" w:rsidR="003E0A97" w:rsidRPr="00CF7291" w:rsidRDefault="003E0A97" w:rsidP="003E0A97">
            <w:pPr>
              <w:spacing w:line="0" w:lineRule="atLeast"/>
              <w:rPr>
                <w:sz w:val="24"/>
                <w:szCs w:val="24"/>
              </w:rPr>
            </w:pPr>
          </w:p>
        </w:tc>
        <w:tc>
          <w:tcPr>
            <w:tcW w:w="100" w:type="dxa"/>
            <w:vAlign w:val="bottom"/>
          </w:tcPr>
          <w:p w14:paraId="12606AD7"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17EF6CE9" w14:textId="77777777" w:rsidR="003E0A97" w:rsidRPr="00CF7291" w:rsidRDefault="003E0A97" w:rsidP="003E0A97">
            <w:pPr>
              <w:spacing w:line="0" w:lineRule="atLeast"/>
              <w:rPr>
                <w:sz w:val="24"/>
                <w:szCs w:val="24"/>
              </w:rPr>
            </w:pPr>
            <w:r w:rsidRPr="00CF7291">
              <w:rPr>
                <w:sz w:val="24"/>
                <w:szCs w:val="24"/>
              </w:rPr>
              <w:t>driblink, vedení míče</w:t>
            </w:r>
          </w:p>
        </w:tc>
        <w:tc>
          <w:tcPr>
            <w:tcW w:w="840" w:type="dxa"/>
            <w:tcBorders>
              <w:right w:val="single" w:sz="8" w:space="0" w:color="auto"/>
            </w:tcBorders>
            <w:vAlign w:val="bottom"/>
          </w:tcPr>
          <w:p w14:paraId="5731DFF7" w14:textId="77777777" w:rsidR="003E0A97" w:rsidRPr="00CF7291" w:rsidRDefault="003E0A97" w:rsidP="003E0A97">
            <w:pPr>
              <w:spacing w:line="0" w:lineRule="atLeast"/>
              <w:rPr>
                <w:sz w:val="24"/>
                <w:szCs w:val="24"/>
              </w:rPr>
            </w:pPr>
          </w:p>
        </w:tc>
      </w:tr>
      <w:tr w:rsidR="003E0A97" w:rsidRPr="00CF7291" w14:paraId="489D52F3" w14:textId="77777777" w:rsidTr="003E0A97">
        <w:trPr>
          <w:trHeight w:val="144"/>
        </w:trPr>
        <w:tc>
          <w:tcPr>
            <w:tcW w:w="120" w:type="dxa"/>
            <w:tcBorders>
              <w:left w:val="single" w:sz="8" w:space="0" w:color="auto"/>
            </w:tcBorders>
            <w:vAlign w:val="bottom"/>
          </w:tcPr>
          <w:p w14:paraId="0B96F5B0"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395C2606" w14:textId="77777777" w:rsidR="003E0A97" w:rsidRPr="00CF7291" w:rsidRDefault="003E0A97" w:rsidP="003E0A97">
            <w:pPr>
              <w:spacing w:line="228" w:lineRule="exact"/>
              <w:rPr>
                <w:b/>
                <w:i/>
                <w:sz w:val="24"/>
                <w:szCs w:val="24"/>
              </w:rPr>
            </w:pPr>
            <w:r w:rsidRPr="00CF7291">
              <w:rPr>
                <w:b/>
                <w:i/>
                <w:sz w:val="24"/>
                <w:szCs w:val="24"/>
              </w:rPr>
              <w:t>reaguje v situaci úrazu spolužáka</w:t>
            </w:r>
          </w:p>
        </w:tc>
        <w:tc>
          <w:tcPr>
            <w:tcW w:w="100" w:type="dxa"/>
            <w:vAlign w:val="bottom"/>
          </w:tcPr>
          <w:p w14:paraId="1F2B79CA"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61EC0A68"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37581152" w14:textId="77777777" w:rsidR="003E0A97" w:rsidRPr="00CF7291" w:rsidRDefault="003E0A97" w:rsidP="003E0A97">
            <w:pPr>
              <w:spacing w:line="0" w:lineRule="atLeast"/>
              <w:rPr>
                <w:sz w:val="24"/>
                <w:szCs w:val="24"/>
              </w:rPr>
            </w:pPr>
          </w:p>
        </w:tc>
      </w:tr>
      <w:tr w:rsidR="003E0A97" w:rsidRPr="00CF7291" w14:paraId="2BDAFCD5" w14:textId="77777777" w:rsidTr="003E0A97">
        <w:trPr>
          <w:trHeight w:val="84"/>
        </w:trPr>
        <w:tc>
          <w:tcPr>
            <w:tcW w:w="120" w:type="dxa"/>
            <w:tcBorders>
              <w:left w:val="single" w:sz="8" w:space="0" w:color="auto"/>
            </w:tcBorders>
            <w:vAlign w:val="bottom"/>
          </w:tcPr>
          <w:p w14:paraId="56841E26"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25858AE5" w14:textId="77777777" w:rsidR="003E0A97" w:rsidRPr="00CF7291" w:rsidRDefault="003E0A97" w:rsidP="003E0A97">
            <w:pPr>
              <w:spacing w:line="0" w:lineRule="atLeast"/>
              <w:rPr>
                <w:sz w:val="24"/>
                <w:szCs w:val="24"/>
              </w:rPr>
            </w:pPr>
          </w:p>
        </w:tc>
        <w:tc>
          <w:tcPr>
            <w:tcW w:w="100" w:type="dxa"/>
            <w:vAlign w:val="bottom"/>
          </w:tcPr>
          <w:p w14:paraId="0F2E4D09"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7E4DFD93" w14:textId="77777777" w:rsidR="003E0A97" w:rsidRPr="00CF7291" w:rsidRDefault="003E0A97" w:rsidP="003E0A97">
            <w:pPr>
              <w:spacing w:line="0" w:lineRule="atLeast"/>
              <w:rPr>
                <w:sz w:val="24"/>
                <w:szCs w:val="24"/>
              </w:rPr>
            </w:pPr>
            <w:r w:rsidRPr="00CF7291">
              <w:rPr>
                <w:sz w:val="24"/>
                <w:szCs w:val="24"/>
              </w:rPr>
              <w:t>střelba na koš jednoruč i obouruč</w:t>
            </w:r>
          </w:p>
        </w:tc>
        <w:tc>
          <w:tcPr>
            <w:tcW w:w="840" w:type="dxa"/>
            <w:tcBorders>
              <w:right w:val="single" w:sz="8" w:space="0" w:color="auto"/>
            </w:tcBorders>
            <w:vAlign w:val="bottom"/>
          </w:tcPr>
          <w:p w14:paraId="1105F029" w14:textId="77777777" w:rsidR="003E0A97" w:rsidRPr="00CF7291" w:rsidRDefault="003E0A97" w:rsidP="003E0A97">
            <w:pPr>
              <w:spacing w:line="0" w:lineRule="atLeast"/>
              <w:rPr>
                <w:sz w:val="24"/>
                <w:szCs w:val="24"/>
              </w:rPr>
            </w:pPr>
          </w:p>
        </w:tc>
      </w:tr>
      <w:tr w:rsidR="003E0A97" w:rsidRPr="00CF7291" w14:paraId="6DE371BC" w14:textId="77777777" w:rsidTr="003E0A97">
        <w:trPr>
          <w:trHeight w:val="146"/>
        </w:trPr>
        <w:tc>
          <w:tcPr>
            <w:tcW w:w="120" w:type="dxa"/>
            <w:tcBorders>
              <w:left w:val="single" w:sz="8" w:space="0" w:color="auto"/>
            </w:tcBorders>
            <w:vAlign w:val="bottom"/>
          </w:tcPr>
          <w:p w14:paraId="0B224A1A"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3D818F4D"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uvědomuje si různá nebezpečí při hrách a snaží se jim</w:t>
            </w:r>
          </w:p>
        </w:tc>
        <w:tc>
          <w:tcPr>
            <w:tcW w:w="100" w:type="dxa"/>
            <w:vAlign w:val="bottom"/>
          </w:tcPr>
          <w:p w14:paraId="2E635E3B"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3522CE6F"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356395D" w14:textId="77777777" w:rsidR="003E0A97" w:rsidRPr="00CF7291" w:rsidRDefault="003E0A97" w:rsidP="003E0A97">
            <w:pPr>
              <w:spacing w:line="0" w:lineRule="atLeast"/>
              <w:rPr>
                <w:sz w:val="24"/>
                <w:szCs w:val="24"/>
              </w:rPr>
            </w:pPr>
          </w:p>
        </w:tc>
      </w:tr>
      <w:tr w:rsidR="003E0A97" w:rsidRPr="00CF7291" w14:paraId="625CFA0A" w14:textId="77777777" w:rsidTr="003E0A97">
        <w:trPr>
          <w:trHeight w:val="79"/>
        </w:trPr>
        <w:tc>
          <w:tcPr>
            <w:tcW w:w="120" w:type="dxa"/>
            <w:tcBorders>
              <w:left w:val="single" w:sz="8" w:space="0" w:color="auto"/>
            </w:tcBorders>
            <w:vAlign w:val="bottom"/>
          </w:tcPr>
          <w:p w14:paraId="498F280A"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13FFF375" w14:textId="77777777" w:rsidR="003E0A97" w:rsidRPr="00CF7291" w:rsidRDefault="003E0A97" w:rsidP="003E0A97">
            <w:pPr>
              <w:spacing w:line="0" w:lineRule="atLeast"/>
              <w:rPr>
                <w:sz w:val="24"/>
                <w:szCs w:val="24"/>
              </w:rPr>
            </w:pPr>
          </w:p>
        </w:tc>
        <w:tc>
          <w:tcPr>
            <w:tcW w:w="100" w:type="dxa"/>
            <w:vAlign w:val="bottom"/>
          </w:tcPr>
          <w:p w14:paraId="5D2B9197"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6B7D2FA2" w14:textId="77777777" w:rsidR="003E0A97" w:rsidRPr="00CF7291" w:rsidRDefault="003E0A97" w:rsidP="003E0A97">
            <w:pPr>
              <w:spacing w:line="0" w:lineRule="atLeast"/>
              <w:rPr>
                <w:sz w:val="24"/>
                <w:szCs w:val="24"/>
              </w:rPr>
            </w:pPr>
            <w:r w:rsidRPr="00CF7291">
              <w:rPr>
                <w:sz w:val="24"/>
                <w:szCs w:val="24"/>
              </w:rPr>
              <w:t>pohyb s míčem i bez míče</w:t>
            </w:r>
          </w:p>
        </w:tc>
        <w:tc>
          <w:tcPr>
            <w:tcW w:w="840" w:type="dxa"/>
            <w:tcBorders>
              <w:right w:val="single" w:sz="8" w:space="0" w:color="auto"/>
            </w:tcBorders>
            <w:vAlign w:val="bottom"/>
          </w:tcPr>
          <w:p w14:paraId="3C995BA1" w14:textId="77777777" w:rsidR="003E0A97" w:rsidRPr="00CF7291" w:rsidRDefault="003E0A97" w:rsidP="003E0A97">
            <w:pPr>
              <w:spacing w:line="0" w:lineRule="atLeast"/>
              <w:rPr>
                <w:sz w:val="24"/>
                <w:szCs w:val="24"/>
              </w:rPr>
            </w:pPr>
          </w:p>
        </w:tc>
      </w:tr>
      <w:tr w:rsidR="003E0A97" w:rsidRPr="00CF7291" w14:paraId="129AF1D0" w14:textId="77777777" w:rsidTr="003E0A97">
        <w:trPr>
          <w:trHeight w:val="151"/>
        </w:trPr>
        <w:tc>
          <w:tcPr>
            <w:tcW w:w="120" w:type="dxa"/>
            <w:tcBorders>
              <w:left w:val="single" w:sz="8" w:space="0" w:color="auto"/>
            </w:tcBorders>
            <w:vAlign w:val="bottom"/>
          </w:tcPr>
          <w:p w14:paraId="23F14792"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7A538221" w14:textId="77777777" w:rsidR="003E0A97" w:rsidRPr="00CF7291" w:rsidRDefault="003E0A97" w:rsidP="003E0A97">
            <w:pPr>
              <w:spacing w:line="0" w:lineRule="atLeast"/>
              <w:ind w:left="160"/>
              <w:rPr>
                <w:sz w:val="24"/>
                <w:szCs w:val="24"/>
              </w:rPr>
            </w:pPr>
            <w:r w:rsidRPr="00CF7291">
              <w:rPr>
                <w:sz w:val="24"/>
                <w:szCs w:val="24"/>
              </w:rPr>
              <w:t>s pomocí učitele zabránit</w:t>
            </w:r>
          </w:p>
        </w:tc>
        <w:tc>
          <w:tcPr>
            <w:tcW w:w="100" w:type="dxa"/>
            <w:vAlign w:val="bottom"/>
          </w:tcPr>
          <w:p w14:paraId="70B420E0"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495E1900"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39F1F6EF" w14:textId="77777777" w:rsidR="003E0A97" w:rsidRPr="00CF7291" w:rsidRDefault="003E0A97" w:rsidP="003E0A97">
            <w:pPr>
              <w:spacing w:line="0" w:lineRule="atLeast"/>
              <w:rPr>
                <w:sz w:val="24"/>
                <w:szCs w:val="24"/>
              </w:rPr>
            </w:pPr>
          </w:p>
        </w:tc>
      </w:tr>
      <w:tr w:rsidR="003E0A97" w:rsidRPr="00CF7291" w14:paraId="489A2020" w14:textId="77777777" w:rsidTr="003E0A97">
        <w:trPr>
          <w:trHeight w:val="79"/>
        </w:trPr>
        <w:tc>
          <w:tcPr>
            <w:tcW w:w="120" w:type="dxa"/>
            <w:tcBorders>
              <w:left w:val="single" w:sz="8" w:space="0" w:color="auto"/>
            </w:tcBorders>
            <w:vAlign w:val="bottom"/>
          </w:tcPr>
          <w:p w14:paraId="5D3B7ADF"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4DE5B3B3" w14:textId="77777777" w:rsidR="003E0A97" w:rsidRPr="00CF7291" w:rsidRDefault="003E0A97" w:rsidP="003E0A97">
            <w:pPr>
              <w:spacing w:line="0" w:lineRule="atLeast"/>
              <w:rPr>
                <w:sz w:val="24"/>
                <w:szCs w:val="24"/>
              </w:rPr>
            </w:pPr>
          </w:p>
        </w:tc>
        <w:tc>
          <w:tcPr>
            <w:tcW w:w="100" w:type="dxa"/>
            <w:vAlign w:val="bottom"/>
          </w:tcPr>
          <w:p w14:paraId="002BA915"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26022FF2" w14:textId="77777777" w:rsidR="003E0A97" w:rsidRPr="00CF7291" w:rsidRDefault="003E0A97" w:rsidP="003E0A97">
            <w:pPr>
              <w:spacing w:line="228" w:lineRule="exact"/>
              <w:rPr>
                <w:sz w:val="24"/>
                <w:szCs w:val="24"/>
              </w:rPr>
            </w:pPr>
            <w:r w:rsidRPr="00CF7291">
              <w:rPr>
                <w:sz w:val="24"/>
                <w:szCs w:val="24"/>
              </w:rPr>
              <w:t>průpravné sportovní hry, utkání podle</w:t>
            </w:r>
          </w:p>
        </w:tc>
        <w:tc>
          <w:tcPr>
            <w:tcW w:w="840" w:type="dxa"/>
            <w:tcBorders>
              <w:right w:val="single" w:sz="8" w:space="0" w:color="auto"/>
            </w:tcBorders>
            <w:vAlign w:val="bottom"/>
          </w:tcPr>
          <w:p w14:paraId="3CF61BED" w14:textId="77777777" w:rsidR="003E0A97" w:rsidRPr="00CF7291" w:rsidRDefault="003E0A97" w:rsidP="003E0A97">
            <w:pPr>
              <w:spacing w:line="0" w:lineRule="atLeast"/>
              <w:rPr>
                <w:sz w:val="24"/>
                <w:szCs w:val="24"/>
              </w:rPr>
            </w:pPr>
          </w:p>
        </w:tc>
      </w:tr>
      <w:tr w:rsidR="003E0A97" w:rsidRPr="00CF7291" w14:paraId="69381145" w14:textId="77777777" w:rsidTr="003E0A97">
        <w:trPr>
          <w:trHeight w:val="149"/>
        </w:trPr>
        <w:tc>
          <w:tcPr>
            <w:tcW w:w="120" w:type="dxa"/>
            <w:tcBorders>
              <w:left w:val="single" w:sz="8" w:space="0" w:color="auto"/>
            </w:tcBorders>
            <w:vAlign w:val="bottom"/>
          </w:tcPr>
          <w:p w14:paraId="5BCF3AF9"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38164A02"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uplatňuje pravidla bezpečnosti a hygieny při</w:t>
            </w:r>
          </w:p>
        </w:tc>
        <w:tc>
          <w:tcPr>
            <w:tcW w:w="100" w:type="dxa"/>
            <w:vAlign w:val="bottom"/>
          </w:tcPr>
          <w:p w14:paraId="4A22099D"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16D7B28A"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BE91E30" w14:textId="77777777" w:rsidR="003E0A97" w:rsidRPr="00CF7291" w:rsidRDefault="003E0A97" w:rsidP="003E0A97">
            <w:pPr>
              <w:spacing w:line="0" w:lineRule="atLeast"/>
              <w:rPr>
                <w:sz w:val="24"/>
                <w:szCs w:val="24"/>
              </w:rPr>
            </w:pPr>
          </w:p>
        </w:tc>
      </w:tr>
      <w:tr w:rsidR="003E0A97" w:rsidRPr="00CF7291" w14:paraId="309F4FF2" w14:textId="77777777" w:rsidTr="003E0A97">
        <w:trPr>
          <w:trHeight w:val="82"/>
        </w:trPr>
        <w:tc>
          <w:tcPr>
            <w:tcW w:w="120" w:type="dxa"/>
            <w:tcBorders>
              <w:left w:val="single" w:sz="8" w:space="0" w:color="auto"/>
            </w:tcBorders>
            <w:vAlign w:val="bottom"/>
          </w:tcPr>
          <w:p w14:paraId="26FB6B65"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1653C7AD" w14:textId="77777777" w:rsidR="003E0A97" w:rsidRPr="00CF7291" w:rsidRDefault="003E0A97" w:rsidP="003E0A97">
            <w:pPr>
              <w:spacing w:line="0" w:lineRule="atLeast"/>
              <w:rPr>
                <w:sz w:val="24"/>
                <w:szCs w:val="24"/>
              </w:rPr>
            </w:pPr>
          </w:p>
        </w:tc>
        <w:tc>
          <w:tcPr>
            <w:tcW w:w="100" w:type="dxa"/>
            <w:vAlign w:val="bottom"/>
          </w:tcPr>
          <w:p w14:paraId="2720045A"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1253B5A2" w14:textId="77777777" w:rsidR="003E0A97" w:rsidRPr="00CF7291" w:rsidRDefault="003E0A97" w:rsidP="003E0A97">
            <w:pPr>
              <w:spacing w:line="0" w:lineRule="atLeast"/>
              <w:rPr>
                <w:sz w:val="24"/>
                <w:szCs w:val="24"/>
              </w:rPr>
            </w:pPr>
            <w:r w:rsidRPr="00CF7291">
              <w:rPr>
                <w:sz w:val="24"/>
                <w:szCs w:val="24"/>
              </w:rPr>
              <w:t>zjednodušených pravidel (vybíjená,</w:t>
            </w:r>
          </w:p>
        </w:tc>
        <w:tc>
          <w:tcPr>
            <w:tcW w:w="840" w:type="dxa"/>
            <w:tcBorders>
              <w:right w:val="single" w:sz="8" w:space="0" w:color="auto"/>
            </w:tcBorders>
            <w:vAlign w:val="bottom"/>
          </w:tcPr>
          <w:p w14:paraId="306BBF86" w14:textId="77777777" w:rsidR="003E0A97" w:rsidRPr="00CF7291" w:rsidRDefault="003E0A97" w:rsidP="003E0A97">
            <w:pPr>
              <w:spacing w:line="0" w:lineRule="atLeast"/>
              <w:rPr>
                <w:sz w:val="24"/>
                <w:szCs w:val="24"/>
              </w:rPr>
            </w:pPr>
          </w:p>
        </w:tc>
      </w:tr>
      <w:tr w:rsidR="003E0A97" w:rsidRPr="00CF7291" w14:paraId="1CBB1735" w14:textId="77777777" w:rsidTr="003E0A97">
        <w:trPr>
          <w:trHeight w:val="149"/>
        </w:trPr>
        <w:tc>
          <w:tcPr>
            <w:tcW w:w="120" w:type="dxa"/>
            <w:tcBorders>
              <w:left w:val="single" w:sz="8" w:space="0" w:color="auto"/>
            </w:tcBorders>
            <w:vAlign w:val="bottom"/>
          </w:tcPr>
          <w:p w14:paraId="6ACACFB4" w14:textId="77777777" w:rsidR="003E0A97" w:rsidRPr="00CF7291" w:rsidRDefault="003E0A97" w:rsidP="003E0A97">
            <w:pPr>
              <w:spacing w:line="0" w:lineRule="atLeast"/>
              <w:rPr>
                <w:sz w:val="24"/>
                <w:szCs w:val="24"/>
              </w:rPr>
            </w:pPr>
          </w:p>
        </w:tc>
        <w:tc>
          <w:tcPr>
            <w:tcW w:w="4820" w:type="dxa"/>
            <w:vMerge w:val="restart"/>
            <w:tcBorders>
              <w:right w:val="single" w:sz="8" w:space="0" w:color="auto"/>
            </w:tcBorders>
            <w:vAlign w:val="bottom"/>
          </w:tcPr>
          <w:p w14:paraId="018F0F9A" w14:textId="77777777" w:rsidR="003E0A97" w:rsidRPr="00CF7291" w:rsidRDefault="003E0A97" w:rsidP="003E0A97">
            <w:pPr>
              <w:spacing w:line="0" w:lineRule="atLeast"/>
              <w:ind w:left="160"/>
              <w:rPr>
                <w:sz w:val="24"/>
                <w:szCs w:val="24"/>
              </w:rPr>
            </w:pPr>
            <w:r w:rsidRPr="00CF7291">
              <w:rPr>
                <w:sz w:val="24"/>
                <w:szCs w:val="24"/>
              </w:rPr>
              <w:t>sportovních hrách</w:t>
            </w:r>
          </w:p>
        </w:tc>
        <w:tc>
          <w:tcPr>
            <w:tcW w:w="100" w:type="dxa"/>
            <w:vAlign w:val="bottom"/>
          </w:tcPr>
          <w:p w14:paraId="685626F0"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4C20B488"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DBAA791" w14:textId="77777777" w:rsidR="003E0A97" w:rsidRPr="00CF7291" w:rsidRDefault="003E0A97" w:rsidP="003E0A97">
            <w:pPr>
              <w:spacing w:line="0" w:lineRule="atLeast"/>
              <w:rPr>
                <w:sz w:val="24"/>
                <w:szCs w:val="24"/>
              </w:rPr>
            </w:pPr>
          </w:p>
        </w:tc>
      </w:tr>
      <w:tr w:rsidR="003E0A97" w:rsidRPr="00CF7291" w14:paraId="23AFA90A" w14:textId="77777777" w:rsidTr="003E0A97">
        <w:trPr>
          <w:trHeight w:val="82"/>
        </w:trPr>
        <w:tc>
          <w:tcPr>
            <w:tcW w:w="120" w:type="dxa"/>
            <w:tcBorders>
              <w:left w:val="single" w:sz="8" w:space="0" w:color="auto"/>
            </w:tcBorders>
            <w:vAlign w:val="bottom"/>
          </w:tcPr>
          <w:p w14:paraId="50760234" w14:textId="77777777" w:rsidR="003E0A97" w:rsidRPr="00CF7291" w:rsidRDefault="003E0A97" w:rsidP="003E0A97">
            <w:pPr>
              <w:spacing w:line="0" w:lineRule="atLeast"/>
              <w:rPr>
                <w:sz w:val="24"/>
                <w:szCs w:val="24"/>
              </w:rPr>
            </w:pPr>
          </w:p>
        </w:tc>
        <w:tc>
          <w:tcPr>
            <w:tcW w:w="4820" w:type="dxa"/>
            <w:vMerge/>
            <w:tcBorders>
              <w:right w:val="single" w:sz="8" w:space="0" w:color="auto"/>
            </w:tcBorders>
            <w:vAlign w:val="bottom"/>
          </w:tcPr>
          <w:p w14:paraId="5A3F5656" w14:textId="77777777" w:rsidR="003E0A97" w:rsidRPr="00CF7291" w:rsidRDefault="003E0A97" w:rsidP="003E0A97">
            <w:pPr>
              <w:spacing w:line="0" w:lineRule="atLeast"/>
              <w:rPr>
                <w:sz w:val="24"/>
                <w:szCs w:val="24"/>
              </w:rPr>
            </w:pPr>
          </w:p>
        </w:tc>
        <w:tc>
          <w:tcPr>
            <w:tcW w:w="100" w:type="dxa"/>
            <w:vAlign w:val="bottom"/>
          </w:tcPr>
          <w:p w14:paraId="4AE00C17" w14:textId="77777777" w:rsidR="003E0A97" w:rsidRPr="00CF7291" w:rsidRDefault="003E0A97" w:rsidP="003E0A97">
            <w:pPr>
              <w:spacing w:line="0" w:lineRule="atLeast"/>
              <w:rPr>
                <w:sz w:val="24"/>
                <w:szCs w:val="24"/>
              </w:rPr>
            </w:pPr>
          </w:p>
        </w:tc>
        <w:tc>
          <w:tcPr>
            <w:tcW w:w="4000" w:type="dxa"/>
            <w:gridSpan w:val="4"/>
            <w:vMerge w:val="restart"/>
            <w:tcBorders>
              <w:right w:val="single" w:sz="8" w:space="0" w:color="auto"/>
            </w:tcBorders>
            <w:vAlign w:val="bottom"/>
          </w:tcPr>
          <w:p w14:paraId="103CA8F2" w14:textId="77777777" w:rsidR="003E0A97" w:rsidRPr="00CF7291" w:rsidRDefault="003E0A97" w:rsidP="003E0A97">
            <w:pPr>
              <w:spacing w:line="0" w:lineRule="atLeast"/>
              <w:rPr>
                <w:sz w:val="24"/>
                <w:szCs w:val="24"/>
              </w:rPr>
            </w:pPr>
            <w:r w:rsidRPr="00CF7291">
              <w:rPr>
                <w:sz w:val="24"/>
                <w:szCs w:val="24"/>
              </w:rPr>
              <w:t>minibasketbal)</w:t>
            </w:r>
          </w:p>
        </w:tc>
        <w:tc>
          <w:tcPr>
            <w:tcW w:w="840" w:type="dxa"/>
            <w:tcBorders>
              <w:right w:val="single" w:sz="8" w:space="0" w:color="auto"/>
            </w:tcBorders>
            <w:vAlign w:val="bottom"/>
          </w:tcPr>
          <w:p w14:paraId="022A168C" w14:textId="77777777" w:rsidR="003E0A97" w:rsidRPr="00CF7291" w:rsidRDefault="003E0A97" w:rsidP="003E0A97">
            <w:pPr>
              <w:spacing w:line="0" w:lineRule="atLeast"/>
              <w:rPr>
                <w:sz w:val="24"/>
                <w:szCs w:val="24"/>
              </w:rPr>
            </w:pPr>
          </w:p>
        </w:tc>
      </w:tr>
      <w:tr w:rsidR="003E0A97" w:rsidRPr="00CF7291" w14:paraId="3FFFFC21" w14:textId="77777777" w:rsidTr="003E0A97">
        <w:trPr>
          <w:trHeight w:val="149"/>
        </w:trPr>
        <w:tc>
          <w:tcPr>
            <w:tcW w:w="120" w:type="dxa"/>
            <w:tcBorders>
              <w:left w:val="single" w:sz="8" w:space="0" w:color="auto"/>
            </w:tcBorders>
            <w:vAlign w:val="bottom"/>
          </w:tcPr>
          <w:p w14:paraId="24F4B69C"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5B0E3E36" w14:textId="77777777" w:rsidR="003E0A97" w:rsidRPr="00CF7291" w:rsidRDefault="003E0A97" w:rsidP="003E0A97">
            <w:pPr>
              <w:spacing w:line="0" w:lineRule="atLeast"/>
              <w:rPr>
                <w:sz w:val="24"/>
                <w:szCs w:val="24"/>
              </w:rPr>
            </w:pPr>
          </w:p>
        </w:tc>
        <w:tc>
          <w:tcPr>
            <w:tcW w:w="100" w:type="dxa"/>
            <w:vAlign w:val="bottom"/>
          </w:tcPr>
          <w:p w14:paraId="4C7578A8" w14:textId="77777777" w:rsidR="003E0A97" w:rsidRPr="00CF7291" w:rsidRDefault="003E0A97" w:rsidP="003E0A97">
            <w:pPr>
              <w:spacing w:line="0" w:lineRule="atLeast"/>
              <w:rPr>
                <w:sz w:val="24"/>
                <w:szCs w:val="24"/>
              </w:rPr>
            </w:pPr>
          </w:p>
        </w:tc>
        <w:tc>
          <w:tcPr>
            <w:tcW w:w="4000" w:type="dxa"/>
            <w:gridSpan w:val="4"/>
            <w:vMerge/>
            <w:tcBorders>
              <w:right w:val="single" w:sz="8" w:space="0" w:color="auto"/>
            </w:tcBorders>
            <w:vAlign w:val="bottom"/>
          </w:tcPr>
          <w:p w14:paraId="51A2931B"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4F256FC" w14:textId="77777777" w:rsidR="003E0A97" w:rsidRPr="00CF7291" w:rsidRDefault="003E0A97" w:rsidP="003E0A97">
            <w:pPr>
              <w:spacing w:line="0" w:lineRule="atLeast"/>
              <w:rPr>
                <w:sz w:val="24"/>
                <w:szCs w:val="24"/>
              </w:rPr>
            </w:pPr>
          </w:p>
        </w:tc>
      </w:tr>
      <w:tr w:rsidR="003E0A97" w:rsidRPr="00CF7291" w14:paraId="110447C6" w14:textId="77777777" w:rsidTr="003E0A97">
        <w:trPr>
          <w:trHeight w:val="358"/>
        </w:trPr>
        <w:tc>
          <w:tcPr>
            <w:tcW w:w="120" w:type="dxa"/>
            <w:tcBorders>
              <w:left w:val="single" w:sz="8" w:space="0" w:color="auto"/>
            </w:tcBorders>
            <w:vAlign w:val="bottom"/>
          </w:tcPr>
          <w:p w14:paraId="5A785E1F"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56BFA6D3" w14:textId="77777777" w:rsidR="003E0A97" w:rsidRPr="00CF7291" w:rsidRDefault="003E0A97" w:rsidP="003E0A97">
            <w:pPr>
              <w:spacing w:line="0" w:lineRule="atLeast"/>
              <w:rPr>
                <w:b/>
                <w:i/>
                <w:sz w:val="24"/>
                <w:szCs w:val="24"/>
              </w:rPr>
            </w:pPr>
            <w:r w:rsidRPr="00CF7291">
              <w:rPr>
                <w:b/>
                <w:sz w:val="24"/>
                <w:szCs w:val="24"/>
              </w:rPr>
              <w:t xml:space="preserve">TV-5-1-06 </w:t>
            </w:r>
            <w:r w:rsidRPr="00CF7291">
              <w:rPr>
                <w:b/>
                <w:i/>
                <w:sz w:val="24"/>
                <w:szCs w:val="24"/>
              </w:rPr>
              <w:t>jedná v duchu fair play: dodržuje pravidla</w:t>
            </w:r>
          </w:p>
        </w:tc>
        <w:tc>
          <w:tcPr>
            <w:tcW w:w="100" w:type="dxa"/>
            <w:vAlign w:val="bottom"/>
          </w:tcPr>
          <w:p w14:paraId="116FC525" w14:textId="77777777" w:rsidR="003E0A97" w:rsidRPr="00CF7291" w:rsidRDefault="003E0A97" w:rsidP="003E0A97">
            <w:pPr>
              <w:spacing w:line="0" w:lineRule="atLeast"/>
              <w:rPr>
                <w:sz w:val="24"/>
                <w:szCs w:val="24"/>
              </w:rPr>
            </w:pPr>
          </w:p>
        </w:tc>
        <w:tc>
          <w:tcPr>
            <w:tcW w:w="1180" w:type="dxa"/>
            <w:vAlign w:val="bottom"/>
          </w:tcPr>
          <w:p w14:paraId="07EAE3C7" w14:textId="77777777" w:rsidR="003E0A97" w:rsidRPr="00CF7291" w:rsidRDefault="003E0A97" w:rsidP="003E0A97">
            <w:pPr>
              <w:spacing w:line="0" w:lineRule="atLeast"/>
              <w:rPr>
                <w:sz w:val="24"/>
                <w:szCs w:val="24"/>
              </w:rPr>
            </w:pPr>
          </w:p>
        </w:tc>
        <w:tc>
          <w:tcPr>
            <w:tcW w:w="20" w:type="dxa"/>
            <w:vAlign w:val="bottom"/>
          </w:tcPr>
          <w:p w14:paraId="5930F9C5" w14:textId="77777777" w:rsidR="003E0A97" w:rsidRPr="00CF7291" w:rsidRDefault="003E0A97" w:rsidP="003E0A97">
            <w:pPr>
              <w:spacing w:line="0" w:lineRule="atLeast"/>
              <w:rPr>
                <w:sz w:val="24"/>
                <w:szCs w:val="24"/>
              </w:rPr>
            </w:pPr>
          </w:p>
        </w:tc>
        <w:tc>
          <w:tcPr>
            <w:tcW w:w="1620" w:type="dxa"/>
            <w:vAlign w:val="bottom"/>
          </w:tcPr>
          <w:p w14:paraId="46EAE869"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3CE2E8EC"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80E8B56" w14:textId="77777777" w:rsidR="003E0A97" w:rsidRPr="00CF7291" w:rsidRDefault="003E0A97" w:rsidP="003E0A97">
            <w:pPr>
              <w:spacing w:line="0" w:lineRule="atLeast"/>
              <w:rPr>
                <w:sz w:val="24"/>
                <w:szCs w:val="24"/>
              </w:rPr>
            </w:pPr>
          </w:p>
        </w:tc>
      </w:tr>
      <w:tr w:rsidR="003E0A97" w:rsidRPr="00CF7291" w14:paraId="04155109" w14:textId="77777777" w:rsidTr="003E0A97">
        <w:trPr>
          <w:trHeight w:val="228"/>
        </w:trPr>
        <w:tc>
          <w:tcPr>
            <w:tcW w:w="120" w:type="dxa"/>
            <w:tcBorders>
              <w:left w:val="single" w:sz="8" w:space="0" w:color="auto"/>
            </w:tcBorders>
            <w:vAlign w:val="bottom"/>
          </w:tcPr>
          <w:p w14:paraId="6C422F20"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4216C14E" w14:textId="77777777" w:rsidR="003E0A97" w:rsidRPr="00CF7291" w:rsidRDefault="003E0A97" w:rsidP="003E0A97">
            <w:pPr>
              <w:spacing w:line="228" w:lineRule="exact"/>
              <w:rPr>
                <w:b/>
                <w:i/>
                <w:sz w:val="24"/>
                <w:szCs w:val="24"/>
              </w:rPr>
            </w:pPr>
            <w:r w:rsidRPr="00CF7291">
              <w:rPr>
                <w:b/>
                <w:i/>
                <w:sz w:val="24"/>
                <w:szCs w:val="24"/>
              </w:rPr>
              <w:t>her a soutěží, pozná a označí zjevné přestupky proti</w:t>
            </w:r>
          </w:p>
        </w:tc>
        <w:tc>
          <w:tcPr>
            <w:tcW w:w="100" w:type="dxa"/>
            <w:vAlign w:val="bottom"/>
          </w:tcPr>
          <w:p w14:paraId="7E02AFB7" w14:textId="77777777" w:rsidR="003E0A97" w:rsidRPr="00CF7291" w:rsidRDefault="003E0A97" w:rsidP="003E0A97">
            <w:pPr>
              <w:spacing w:line="0" w:lineRule="atLeast"/>
              <w:rPr>
                <w:sz w:val="24"/>
                <w:szCs w:val="24"/>
              </w:rPr>
            </w:pPr>
          </w:p>
        </w:tc>
        <w:tc>
          <w:tcPr>
            <w:tcW w:w="1180" w:type="dxa"/>
            <w:vAlign w:val="bottom"/>
          </w:tcPr>
          <w:p w14:paraId="481BEC47" w14:textId="77777777" w:rsidR="003E0A97" w:rsidRPr="00CF7291" w:rsidRDefault="003E0A97" w:rsidP="003E0A97">
            <w:pPr>
              <w:spacing w:line="0" w:lineRule="atLeast"/>
              <w:rPr>
                <w:sz w:val="24"/>
                <w:szCs w:val="24"/>
              </w:rPr>
            </w:pPr>
          </w:p>
        </w:tc>
        <w:tc>
          <w:tcPr>
            <w:tcW w:w="20" w:type="dxa"/>
            <w:vAlign w:val="bottom"/>
          </w:tcPr>
          <w:p w14:paraId="72442FBD" w14:textId="77777777" w:rsidR="003E0A97" w:rsidRPr="00CF7291" w:rsidRDefault="003E0A97" w:rsidP="003E0A97">
            <w:pPr>
              <w:spacing w:line="0" w:lineRule="atLeast"/>
              <w:rPr>
                <w:sz w:val="24"/>
                <w:szCs w:val="24"/>
              </w:rPr>
            </w:pPr>
          </w:p>
        </w:tc>
        <w:tc>
          <w:tcPr>
            <w:tcW w:w="1620" w:type="dxa"/>
            <w:vAlign w:val="bottom"/>
          </w:tcPr>
          <w:p w14:paraId="3CE85E98"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3981CDA7"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43BB50BE" w14:textId="77777777" w:rsidR="003E0A97" w:rsidRPr="00CF7291" w:rsidRDefault="003E0A97" w:rsidP="003E0A97">
            <w:pPr>
              <w:spacing w:line="0" w:lineRule="atLeast"/>
              <w:rPr>
                <w:sz w:val="24"/>
                <w:szCs w:val="24"/>
              </w:rPr>
            </w:pPr>
          </w:p>
        </w:tc>
      </w:tr>
      <w:tr w:rsidR="003E0A97" w:rsidRPr="00CF7291" w14:paraId="232F792F" w14:textId="77777777" w:rsidTr="003E0A97">
        <w:trPr>
          <w:trHeight w:val="231"/>
        </w:trPr>
        <w:tc>
          <w:tcPr>
            <w:tcW w:w="120" w:type="dxa"/>
            <w:tcBorders>
              <w:left w:val="single" w:sz="8" w:space="0" w:color="auto"/>
            </w:tcBorders>
            <w:vAlign w:val="bottom"/>
          </w:tcPr>
          <w:p w14:paraId="40D268BD" w14:textId="77777777" w:rsidR="003E0A97" w:rsidRPr="00CF7291" w:rsidRDefault="003E0A97" w:rsidP="003E0A97">
            <w:pPr>
              <w:spacing w:line="0" w:lineRule="atLeast"/>
              <w:rPr>
                <w:sz w:val="24"/>
                <w:szCs w:val="24"/>
              </w:rPr>
            </w:pPr>
          </w:p>
        </w:tc>
        <w:tc>
          <w:tcPr>
            <w:tcW w:w="4820" w:type="dxa"/>
            <w:tcBorders>
              <w:right w:val="single" w:sz="8" w:space="0" w:color="auto"/>
            </w:tcBorders>
            <w:vAlign w:val="bottom"/>
          </w:tcPr>
          <w:p w14:paraId="6308E36A" w14:textId="77777777" w:rsidR="003E0A97" w:rsidRPr="00CF7291" w:rsidRDefault="003E0A97" w:rsidP="003E0A97">
            <w:pPr>
              <w:spacing w:line="0" w:lineRule="atLeast"/>
              <w:rPr>
                <w:b/>
                <w:i/>
                <w:sz w:val="24"/>
                <w:szCs w:val="24"/>
              </w:rPr>
            </w:pPr>
            <w:r w:rsidRPr="00CF7291">
              <w:rPr>
                <w:b/>
                <w:i/>
                <w:sz w:val="24"/>
                <w:szCs w:val="24"/>
              </w:rPr>
              <w:t>pravidlům a adekvátně na ně reaguje; respektuje při</w:t>
            </w:r>
          </w:p>
        </w:tc>
        <w:tc>
          <w:tcPr>
            <w:tcW w:w="100" w:type="dxa"/>
            <w:vAlign w:val="bottom"/>
          </w:tcPr>
          <w:p w14:paraId="670941A8" w14:textId="77777777" w:rsidR="003E0A97" w:rsidRPr="00CF7291" w:rsidRDefault="003E0A97" w:rsidP="003E0A97">
            <w:pPr>
              <w:spacing w:line="0" w:lineRule="atLeast"/>
              <w:rPr>
                <w:sz w:val="24"/>
                <w:szCs w:val="24"/>
              </w:rPr>
            </w:pPr>
          </w:p>
        </w:tc>
        <w:tc>
          <w:tcPr>
            <w:tcW w:w="1180" w:type="dxa"/>
            <w:vAlign w:val="bottom"/>
          </w:tcPr>
          <w:p w14:paraId="6928B64D" w14:textId="77777777" w:rsidR="003E0A97" w:rsidRPr="00CF7291" w:rsidRDefault="003E0A97" w:rsidP="003E0A97">
            <w:pPr>
              <w:spacing w:line="0" w:lineRule="atLeast"/>
              <w:rPr>
                <w:sz w:val="24"/>
                <w:szCs w:val="24"/>
              </w:rPr>
            </w:pPr>
          </w:p>
        </w:tc>
        <w:tc>
          <w:tcPr>
            <w:tcW w:w="20" w:type="dxa"/>
            <w:vAlign w:val="bottom"/>
          </w:tcPr>
          <w:p w14:paraId="59E693DE" w14:textId="77777777" w:rsidR="003E0A97" w:rsidRPr="00CF7291" w:rsidRDefault="003E0A97" w:rsidP="003E0A97">
            <w:pPr>
              <w:spacing w:line="0" w:lineRule="atLeast"/>
              <w:rPr>
                <w:sz w:val="24"/>
                <w:szCs w:val="24"/>
              </w:rPr>
            </w:pPr>
          </w:p>
        </w:tc>
        <w:tc>
          <w:tcPr>
            <w:tcW w:w="1620" w:type="dxa"/>
            <w:vAlign w:val="bottom"/>
          </w:tcPr>
          <w:p w14:paraId="7DC39B10" w14:textId="77777777" w:rsidR="003E0A97" w:rsidRPr="00CF7291" w:rsidRDefault="003E0A97" w:rsidP="003E0A97">
            <w:pPr>
              <w:spacing w:line="0" w:lineRule="atLeast"/>
              <w:rPr>
                <w:sz w:val="24"/>
                <w:szCs w:val="24"/>
              </w:rPr>
            </w:pPr>
          </w:p>
        </w:tc>
        <w:tc>
          <w:tcPr>
            <w:tcW w:w="1180" w:type="dxa"/>
            <w:tcBorders>
              <w:right w:val="single" w:sz="8" w:space="0" w:color="auto"/>
            </w:tcBorders>
            <w:vAlign w:val="bottom"/>
          </w:tcPr>
          <w:p w14:paraId="5420B8D6"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065FC5AF" w14:textId="77777777" w:rsidR="003E0A97" w:rsidRPr="00CF7291" w:rsidRDefault="003E0A97" w:rsidP="003E0A97">
            <w:pPr>
              <w:spacing w:line="0" w:lineRule="atLeast"/>
              <w:rPr>
                <w:sz w:val="24"/>
                <w:szCs w:val="24"/>
              </w:rPr>
            </w:pPr>
          </w:p>
        </w:tc>
      </w:tr>
      <w:tr w:rsidR="003E0A97" w:rsidRPr="00CF7291" w14:paraId="4DA6AE45" w14:textId="77777777" w:rsidTr="003E0A97">
        <w:trPr>
          <w:trHeight w:val="230"/>
        </w:trPr>
        <w:tc>
          <w:tcPr>
            <w:tcW w:w="120" w:type="dxa"/>
            <w:tcBorders>
              <w:left w:val="single" w:sz="8" w:space="0" w:color="auto"/>
              <w:bottom w:val="single" w:sz="8" w:space="0" w:color="auto"/>
            </w:tcBorders>
            <w:vAlign w:val="bottom"/>
          </w:tcPr>
          <w:p w14:paraId="6F48B2CC" w14:textId="77777777" w:rsidR="003E0A97" w:rsidRPr="00CF7291" w:rsidRDefault="003E0A97" w:rsidP="003E0A97">
            <w:pPr>
              <w:spacing w:line="0" w:lineRule="atLeast"/>
              <w:rPr>
                <w:sz w:val="24"/>
                <w:szCs w:val="24"/>
              </w:rPr>
            </w:pPr>
          </w:p>
        </w:tc>
        <w:tc>
          <w:tcPr>
            <w:tcW w:w="4820" w:type="dxa"/>
            <w:tcBorders>
              <w:bottom w:val="single" w:sz="8" w:space="0" w:color="auto"/>
              <w:right w:val="single" w:sz="8" w:space="0" w:color="auto"/>
            </w:tcBorders>
            <w:vAlign w:val="bottom"/>
          </w:tcPr>
          <w:p w14:paraId="53003B30" w14:textId="77777777" w:rsidR="003E0A97" w:rsidRPr="00CF7291" w:rsidRDefault="003E0A97" w:rsidP="003E0A97">
            <w:pPr>
              <w:spacing w:line="228" w:lineRule="exact"/>
              <w:rPr>
                <w:b/>
                <w:i/>
                <w:sz w:val="24"/>
                <w:szCs w:val="24"/>
              </w:rPr>
            </w:pPr>
            <w:r w:rsidRPr="00CF7291">
              <w:rPr>
                <w:b/>
                <w:i/>
                <w:sz w:val="24"/>
                <w:szCs w:val="24"/>
              </w:rPr>
              <w:t>pohybových činnostech opačné pohlaví</w:t>
            </w:r>
          </w:p>
        </w:tc>
        <w:tc>
          <w:tcPr>
            <w:tcW w:w="100" w:type="dxa"/>
            <w:tcBorders>
              <w:bottom w:val="single" w:sz="8" w:space="0" w:color="auto"/>
            </w:tcBorders>
            <w:vAlign w:val="bottom"/>
          </w:tcPr>
          <w:p w14:paraId="4AEB7CAD" w14:textId="77777777" w:rsidR="003E0A97" w:rsidRPr="00CF7291" w:rsidRDefault="003E0A97" w:rsidP="003E0A97">
            <w:pPr>
              <w:spacing w:line="0" w:lineRule="atLeast"/>
              <w:rPr>
                <w:sz w:val="24"/>
                <w:szCs w:val="24"/>
              </w:rPr>
            </w:pPr>
          </w:p>
        </w:tc>
        <w:tc>
          <w:tcPr>
            <w:tcW w:w="1180" w:type="dxa"/>
            <w:tcBorders>
              <w:bottom w:val="single" w:sz="8" w:space="0" w:color="auto"/>
            </w:tcBorders>
            <w:vAlign w:val="bottom"/>
          </w:tcPr>
          <w:p w14:paraId="471AC354" w14:textId="77777777" w:rsidR="003E0A97" w:rsidRPr="00CF7291" w:rsidRDefault="003E0A97" w:rsidP="003E0A97">
            <w:pPr>
              <w:spacing w:line="0" w:lineRule="atLeast"/>
              <w:rPr>
                <w:sz w:val="24"/>
                <w:szCs w:val="24"/>
              </w:rPr>
            </w:pPr>
          </w:p>
        </w:tc>
        <w:tc>
          <w:tcPr>
            <w:tcW w:w="20" w:type="dxa"/>
            <w:tcBorders>
              <w:bottom w:val="single" w:sz="8" w:space="0" w:color="auto"/>
            </w:tcBorders>
            <w:vAlign w:val="bottom"/>
          </w:tcPr>
          <w:p w14:paraId="68C4361E" w14:textId="77777777" w:rsidR="003E0A97" w:rsidRPr="00CF7291" w:rsidRDefault="003E0A97" w:rsidP="003E0A97">
            <w:pPr>
              <w:spacing w:line="0" w:lineRule="atLeast"/>
              <w:rPr>
                <w:sz w:val="24"/>
                <w:szCs w:val="24"/>
              </w:rPr>
            </w:pPr>
          </w:p>
        </w:tc>
        <w:tc>
          <w:tcPr>
            <w:tcW w:w="1620" w:type="dxa"/>
            <w:tcBorders>
              <w:bottom w:val="single" w:sz="8" w:space="0" w:color="auto"/>
            </w:tcBorders>
            <w:vAlign w:val="bottom"/>
          </w:tcPr>
          <w:p w14:paraId="4A5D1D7A" w14:textId="77777777" w:rsidR="003E0A97" w:rsidRPr="00CF7291" w:rsidRDefault="003E0A97" w:rsidP="003E0A97">
            <w:pPr>
              <w:spacing w:line="0" w:lineRule="atLeast"/>
              <w:rPr>
                <w:sz w:val="24"/>
                <w:szCs w:val="24"/>
              </w:rPr>
            </w:pPr>
          </w:p>
        </w:tc>
        <w:tc>
          <w:tcPr>
            <w:tcW w:w="1180" w:type="dxa"/>
            <w:tcBorders>
              <w:bottom w:val="single" w:sz="8" w:space="0" w:color="auto"/>
              <w:right w:val="single" w:sz="8" w:space="0" w:color="auto"/>
            </w:tcBorders>
            <w:vAlign w:val="bottom"/>
          </w:tcPr>
          <w:p w14:paraId="71409F78" w14:textId="77777777" w:rsidR="003E0A97" w:rsidRPr="00CF7291" w:rsidRDefault="003E0A97" w:rsidP="003E0A97">
            <w:pPr>
              <w:spacing w:line="0" w:lineRule="atLeast"/>
              <w:rPr>
                <w:sz w:val="24"/>
                <w:szCs w:val="24"/>
              </w:rPr>
            </w:pPr>
          </w:p>
        </w:tc>
        <w:tc>
          <w:tcPr>
            <w:tcW w:w="840" w:type="dxa"/>
            <w:tcBorders>
              <w:bottom w:val="single" w:sz="8" w:space="0" w:color="auto"/>
              <w:right w:val="single" w:sz="8" w:space="0" w:color="auto"/>
            </w:tcBorders>
            <w:vAlign w:val="bottom"/>
          </w:tcPr>
          <w:p w14:paraId="5732A9BD" w14:textId="77777777" w:rsidR="003E0A97" w:rsidRPr="00CF7291" w:rsidRDefault="003E0A97" w:rsidP="003E0A97">
            <w:pPr>
              <w:spacing w:line="0" w:lineRule="atLeast"/>
              <w:rPr>
                <w:sz w:val="24"/>
                <w:szCs w:val="24"/>
              </w:rPr>
            </w:pPr>
          </w:p>
        </w:tc>
      </w:tr>
    </w:tbl>
    <w:p w14:paraId="0E787B84" w14:textId="0FF3DE4B" w:rsidR="003E0A97" w:rsidRPr="00CF7291" w:rsidRDefault="003E0A97" w:rsidP="003E0A97">
      <w:pPr>
        <w:spacing w:line="20" w:lineRule="exact"/>
        <w:rPr>
          <w:sz w:val="24"/>
          <w:szCs w:val="24"/>
        </w:rPr>
      </w:pPr>
    </w:p>
    <w:p w14:paraId="3F272064" w14:textId="77777777" w:rsidR="003E0A97" w:rsidRPr="00CF7291" w:rsidRDefault="003E0A97" w:rsidP="003E0A97">
      <w:pPr>
        <w:spacing w:line="200" w:lineRule="exact"/>
        <w:rPr>
          <w:sz w:val="24"/>
          <w:szCs w:val="24"/>
        </w:rPr>
      </w:pPr>
    </w:p>
    <w:p w14:paraId="5B1260F6" w14:textId="77777777" w:rsidR="003E0A97" w:rsidRPr="00CF7291" w:rsidRDefault="003E0A97" w:rsidP="003E0A97">
      <w:pPr>
        <w:spacing w:line="278" w:lineRule="exact"/>
        <w:rPr>
          <w:sz w:val="24"/>
          <w:szCs w:val="24"/>
        </w:rPr>
      </w:pPr>
    </w:p>
    <w:p w14:paraId="11CF0495" w14:textId="77777777" w:rsidR="003E0A97" w:rsidRPr="00CF7291" w:rsidRDefault="003E0A97" w:rsidP="003E0A97">
      <w:pPr>
        <w:spacing w:line="14" w:lineRule="exact"/>
        <w:rPr>
          <w:sz w:val="24"/>
          <w:szCs w:val="24"/>
          <w:vertAlign w:val="superscript"/>
        </w:rPr>
      </w:pPr>
    </w:p>
    <w:tbl>
      <w:tblPr>
        <w:tblW w:w="9880" w:type="dxa"/>
        <w:tblInd w:w="10" w:type="dxa"/>
        <w:tblLayout w:type="fixed"/>
        <w:tblCellMar>
          <w:left w:w="0" w:type="dxa"/>
          <w:right w:w="0" w:type="dxa"/>
        </w:tblCellMar>
        <w:tblLook w:val="0000" w:firstRow="0" w:lastRow="0" w:firstColumn="0" w:lastColumn="0" w:noHBand="0" w:noVBand="0"/>
      </w:tblPr>
      <w:tblGrid>
        <w:gridCol w:w="4960"/>
        <w:gridCol w:w="4080"/>
        <w:gridCol w:w="840"/>
      </w:tblGrid>
      <w:tr w:rsidR="003E0A97" w:rsidRPr="00CF7291" w14:paraId="2FA2B737" w14:textId="77777777" w:rsidTr="005B077C">
        <w:trPr>
          <w:trHeight w:val="222"/>
        </w:trPr>
        <w:tc>
          <w:tcPr>
            <w:tcW w:w="4960" w:type="dxa"/>
            <w:tcBorders>
              <w:left w:val="single" w:sz="8" w:space="0" w:color="auto"/>
              <w:bottom w:val="single" w:sz="8" w:space="0" w:color="auto"/>
              <w:right w:val="single" w:sz="8" w:space="0" w:color="auto"/>
            </w:tcBorders>
            <w:vAlign w:val="bottom"/>
          </w:tcPr>
          <w:p w14:paraId="4DEF7935" w14:textId="77777777" w:rsidR="003E0A97" w:rsidRPr="00CF7291" w:rsidRDefault="003E0A97" w:rsidP="003E0A97">
            <w:pPr>
              <w:spacing w:line="220" w:lineRule="exact"/>
              <w:ind w:left="120"/>
              <w:rPr>
                <w:b/>
                <w:sz w:val="24"/>
                <w:szCs w:val="24"/>
              </w:rPr>
            </w:pPr>
            <w:r w:rsidRPr="00CF7291">
              <w:rPr>
                <w:b/>
                <w:sz w:val="24"/>
                <w:szCs w:val="24"/>
              </w:rPr>
              <w:t>ročníkové výstupy – 4. ročník</w:t>
            </w:r>
          </w:p>
        </w:tc>
        <w:tc>
          <w:tcPr>
            <w:tcW w:w="4080" w:type="dxa"/>
            <w:tcBorders>
              <w:bottom w:val="single" w:sz="8" w:space="0" w:color="auto"/>
              <w:right w:val="single" w:sz="8" w:space="0" w:color="auto"/>
            </w:tcBorders>
            <w:vAlign w:val="bottom"/>
          </w:tcPr>
          <w:p w14:paraId="7709BF1E" w14:textId="77777777" w:rsidR="003E0A97" w:rsidRPr="00CF7291" w:rsidRDefault="003E0A97" w:rsidP="003E0A97">
            <w:pPr>
              <w:spacing w:line="220" w:lineRule="exact"/>
              <w:ind w:left="80"/>
              <w:rPr>
                <w:b/>
                <w:sz w:val="24"/>
                <w:szCs w:val="24"/>
              </w:rPr>
            </w:pPr>
            <w:r w:rsidRPr="00CF7291">
              <w:rPr>
                <w:b/>
                <w:sz w:val="24"/>
                <w:szCs w:val="24"/>
              </w:rPr>
              <w:t>učivo – 4. ročník</w:t>
            </w:r>
          </w:p>
        </w:tc>
        <w:tc>
          <w:tcPr>
            <w:tcW w:w="840" w:type="dxa"/>
            <w:tcBorders>
              <w:bottom w:val="single" w:sz="8" w:space="0" w:color="auto"/>
              <w:right w:val="single" w:sz="8" w:space="0" w:color="auto"/>
            </w:tcBorders>
            <w:vAlign w:val="bottom"/>
          </w:tcPr>
          <w:p w14:paraId="4BF5CC12" w14:textId="77777777" w:rsidR="003E0A97" w:rsidRPr="00CF7291" w:rsidRDefault="003E0A97" w:rsidP="003E0A97">
            <w:pPr>
              <w:spacing w:line="220" w:lineRule="exact"/>
              <w:ind w:left="100"/>
              <w:rPr>
                <w:b/>
                <w:sz w:val="24"/>
                <w:szCs w:val="24"/>
              </w:rPr>
            </w:pPr>
            <w:r w:rsidRPr="00CF7291">
              <w:rPr>
                <w:b/>
                <w:sz w:val="24"/>
                <w:szCs w:val="24"/>
              </w:rPr>
              <w:t>PT</w:t>
            </w:r>
          </w:p>
        </w:tc>
      </w:tr>
      <w:tr w:rsidR="003E0A97" w:rsidRPr="00CF7291" w14:paraId="6AE55FF3" w14:textId="77777777" w:rsidTr="005B077C">
        <w:trPr>
          <w:trHeight w:val="213"/>
        </w:trPr>
        <w:tc>
          <w:tcPr>
            <w:tcW w:w="4960" w:type="dxa"/>
            <w:tcBorders>
              <w:left w:val="single" w:sz="8" w:space="0" w:color="auto"/>
              <w:right w:val="single" w:sz="8" w:space="0" w:color="auto"/>
            </w:tcBorders>
            <w:vAlign w:val="bottom"/>
          </w:tcPr>
          <w:p w14:paraId="105B894F" w14:textId="77777777" w:rsidR="003E0A97" w:rsidRPr="00CF7291" w:rsidRDefault="003E0A97" w:rsidP="003E0A97">
            <w:pPr>
              <w:spacing w:line="213" w:lineRule="exact"/>
              <w:ind w:left="120"/>
              <w:rPr>
                <w:sz w:val="24"/>
                <w:szCs w:val="24"/>
              </w:rPr>
            </w:pPr>
            <w:r w:rsidRPr="00CF7291">
              <w:rPr>
                <w:rFonts w:eastAsia="Courier New"/>
                <w:sz w:val="24"/>
                <w:szCs w:val="24"/>
              </w:rPr>
              <w:t xml:space="preserve">- </w:t>
            </w:r>
            <w:r w:rsidRPr="00CF7291">
              <w:rPr>
                <w:sz w:val="24"/>
                <w:szCs w:val="24"/>
              </w:rPr>
              <w:t>dohodne se na spolupráci družstva a dodržuje ji</w:t>
            </w:r>
          </w:p>
        </w:tc>
        <w:tc>
          <w:tcPr>
            <w:tcW w:w="4080" w:type="dxa"/>
            <w:tcBorders>
              <w:right w:val="single" w:sz="8" w:space="0" w:color="auto"/>
            </w:tcBorders>
            <w:vAlign w:val="bottom"/>
          </w:tcPr>
          <w:p w14:paraId="22AF4463"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38DF55A5" w14:textId="77777777" w:rsidR="003E0A97" w:rsidRPr="00CF7291" w:rsidRDefault="003E0A97" w:rsidP="003E0A97">
            <w:pPr>
              <w:spacing w:line="0" w:lineRule="atLeast"/>
              <w:rPr>
                <w:sz w:val="24"/>
                <w:szCs w:val="24"/>
              </w:rPr>
            </w:pPr>
          </w:p>
        </w:tc>
      </w:tr>
      <w:tr w:rsidR="003E0A97" w:rsidRPr="00CF7291" w14:paraId="41FE1D58" w14:textId="77777777" w:rsidTr="005B077C">
        <w:trPr>
          <w:trHeight w:val="230"/>
        </w:trPr>
        <w:tc>
          <w:tcPr>
            <w:tcW w:w="4960" w:type="dxa"/>
            <w:tcBorders>
              <w:left w:val="single" w:sz="8" w:space="0" w:color="auto"/>
              <w:right w:val="single" w:sz="8" w:space="0" w:color="auto"/>
            </w:tcBorders>
            <w:vAlign w:val="bottom"/>
          </w:tcPr>
          <w:p w14:paraId="7C9ED247"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reaguje na hráčské funkce v družstvu a dodržuje je</w:t>
            </w:r>
          </w:p>
        </w:tc>
        <w:tc>
          <w:tcPr>
            <w:tcW w:w="4080" w:type="dxa"/>
            <w:tcBorders>
              <w:right w:val="single" w:sz="8" w:space="0" w:color="auto"/>
            </w:tcBorders>
            <w:vAlign w:val="bottom"/>
          </w:tcPr>
          <w:p w14:paraId="73F5E84C"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3BDDAB36" w14:textId="77777777" w:rsidR="003E0A97" w:rsidRPr="00CF7291" w:rsidRDefault="003E0A97" w:rsidP="003E0A97">
            <w:pPr>
              <w:spacing w:line="0" w:lineRule="atLeast"/>
              <w:rPr>
                <w:sz w:val="24"/>
                <w:szCs w:val="24"/>
              </w:rPr>
            </w:pPr>
          </w:p>
        </w:tc>
      </w:tr>
      <w:tr w:rsidR="003E0A97" w:rsidRPr="00CF7291" w14:paraId="6E8F84AF" w14:textId="77777777" w:rsidTr="005B077C">
        <w:trPr>
          <w:trHeight w:val="231"/>
        </w:trPr>
        <w:tc>
          <w:tcPr>
            <w:tcW w:w="4960" w:type="dxa"/>
            <w:tcBorders>
              <w:left w:val="single" w:sz="8" w:space="0" w:color="auto"/>
              <w:right w:val="single" w:sz="8" w:space="0" w:color="auto"/>
            </w:tcBorders>
            <w:vAlign w:val="bottom"/>
          </w:tcPr>
          <w:p w14:paraId="4CB893EE" w14:textId="77777777" w:rsidR="003E0A97" w:rsidRPr="00CF7291" w:rsidRDefault="003E0A97" w:rsidP="003E0A97">
            <w:pPr>
              <w:spacing w:line="0" w:lineRule="atLeast"/>
              <w:ind w:left="280"/>
              <w:rPr>
                <w:sz w:val="24"/>
                <w:szCs w:val="24"/>
              </w:rPr>
            </w:pPr>
            <w:r w:rsidRPr="00CF7291">
              <w:rPr>
                <w:sz w:val="24"/>
                <w:szCs w:val="24"/>
              </w:rPr>
              <w:t>v utkáních, uplatňuje zásady fair play</w:t>
            </w:r>
          </w:p>
        </w:tc>
        <w:tc>
          <w:tcPr>
            <w:tcW w:w="4080" w:type="dxa"/>
            <w:tcBorders>
              <w:right w:val="single" w:sz="8" w:space="0" w:color="auto"/>
            </w:tcBorders>
            <w:vAlign w:val="bottom"/>
          </w:tcPr>
          <w:p w14:paraId="600FFEEE"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0B3D8C2" w14:textId="77777777" w:rsidR="003E0A97" w:rsidRPr="00CF7291" w:rsidRDefault="003E0A97" w:rsidP="003E0A97">
            <w:pPr>
              <w:spacing w:line="0" w:lineRule="atLeast"/>
              <w:rPr>
                <w:sz w:val="24"/>
                <w:szCs w:val="24"/>
              </w:rPr>
            </w:pPr>
          </w:p>
        </w:tc>
      </w:tr>
      <w:tr w:rsidR="003E0A97" w:rsidRPr="00CF7291" w14:paraId="6B5A0F03" w14:textId="77777777" w:rsidTr="005B077C">
        <w:trPr>
          <w:trHeight w:val="506"/>
        </w:trPr>
        <w:tc>
          <w:tcPr>
            <w:tcW w:w="4960" w:type="dxa"/>
            <w:tcBorders>
              <w:left w:val="single" w:sz="8" w:space="0" w:color="auto"/>
              <w:right w:val="single" w:sz="8" w:space="0" w:color="auto"/>
            </w:tcBorders>
            <w:vAlign w:val="bottom"/>
          </w:tcPr>
          <w:p w14:paraId="12E2113B" w14:textId="77777777" w:rsidR="003E0A97" w:rsidRPr="00CF7291" w:rsidRDefault="003E0A97" w:rsidP="003E0A97">
            <w:pPr>
              <w:spacing w:line="0" w:lineRule="atLeast"/>
              <w:ind w:left="120"/>
              <w:rPr>
                <w:b/>
                <w:i/>
                <w:sz w:val="24"/>
                <w:szCs w:val="24"/>
              </w:rPr>
            </w:pPr>
            <w:r w:rsidRPr="00CF7291">
              <w:rPr>
                <w:b/>
                <w:sz w:val="24"/>
                <w:szCs w:val="24"/>
              </w:rPr>
              <w:t xml:space="preserve">TV-5-1-07 </w:t>
            </w:r>
            <w:r w:rsidRPr="00CF7291">
              <w:rPr>
                <w:b/>
                <w:i/>
                <w:sz w:val="24"/>
                <w:szCs w:val="24"/>
              </w:rPr>
              <w:t>užívá při pohybové činnosti základní</w:t>
            </w:r>
          </w:p>
        </w:tc>
        <w:tc>
          <w:tcPr>
            <w:tcW w:w="4080" w:type="dxa"/>
            <w:tcBorders>
              <w:right w:val="single" w:sz="8" w:space="0" w:color="auto"/>
            </w:tcBorders>
            <w:vAlign w:val="bottom"/>
          </w:tcPr>
          <w:p w14:paraId="05BBCE64"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0E99086" w14:textId="77777777" w:rsidR="003E0A97" w:rsidRPr="00CF7291" w:rsidRDefault="003E0A97" w:rsidP="003E0A97">
            <w:pPr>
              <w:spacing w:line="0" w:lineRule="atLeast"/>
              <w:rPr>
                <w:sz w:val="24"/>
                <w:szCs w:val="24"/>
              </w:rPr>
            </w:pPr>
          </w:p>
        </w:tc>
      </w:tr>
      <w:tr w:rsidR="003E0A97" w:rsidRPr="00CF7291" w14:paraId="34F65C35" w14:textId="77777777" w:rsidTr="005B077C">
        <w:trPr>
          <w:trHeight w:val="228"/>
        </w:trPr>
        <w:tc>
          <w:tcPr>
            <w:tcW w:w="4960" w:type="dxa"/>
            <w:tcBorders>
              <w:left w:val="single" w:sz="8" w:space="0" w:color="auto"/>
              <w:right w:val="single" w:sz="8" w:space="0" w:color="auto"/>
            </w:tcBorders>
            <w:vAlign w:val="bottom"/>
          </w:tcPr>
          <w:p w14:paraId="78FED7FA" w14:textId="77777777" w:rsidR="003E0A97" w:rsidRPr="00CF7291" w:rsidRDefault="003E0A97" w:rsidP="003E0A97">
            <w:pPr>
              <w:spacing w:line="228" w:lineRule="exact"/>
              <w:ind w:left="120"/>
              <w:rPr>
                <w:b/>
                <w:i/>
                <w:sz w:val="24"/>
                <w:szCs w:val="24"/>
              </w:rPr>
            </w:pPr>
            <w:r w:rsidRPr="00CF7291">
              <w:rPr>
                <w:b/>
                <w:i/>
                <w:sz w:val="24"/>
                <w:szCs w:val="24"/>
              </w:rPr>
              <w:t>osvojované tělocvičné názvosloví; cvičí podle</w:t>
            </w:r>
          </w:p>
        </w:tc>
        <w:tc>
          <w:tcPr>
            <w:tcW w:w="4080" w:type="dxa"/>
            <w:tcBorders>
              <w:right w:val="single" w:sz="8" w:space="0" w:color="auto"/>
            </w:tcBorders>
            <w:vAlign w:val="bottom"/>
          </w:tcPr>
          <w:p w14:paraId="63B0959E"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0868BBB9" w14:textId="77777777" w:rsidR="003E0A97" w:rsidRPr="00CF7291" w:rsidRDefault="003E0A97" w:rsidP="003E0A97">
            <w:pPr>
              <w:spacing w:line="0" w:lineRule="atLeast"/>
              <w:rPr>
                <w:sz w:val="24"/>
                <w:szCs w:val="24"/>
              </w:rPr>
            </w:pPr>
          </w:p>
        </w:tc>
      </w:tr>
      <w:tr w:rsidR="003E0A97" w:rsidRPr="00CF7291" w14:paraId="601E7526" w14:textId="77777777" w:rsidTr="005B077C">
        <w:trPr>
          <w:trHeight w:val="230"/>
        </w:trPr>
        <w:tc>
          <w:tcPr>
            <w:tcW w:w="4960" w:type="dxa"/>
            <w:tcBorders>
              <w:left w:val="single" w:sz="8" w:space="0" w:color="auto"/>
              <w:right w:val="single" w:sz="8" w:space="0" w:color="auto"/>
            </w:tcBorders>
            <w:vAlign w:val="bottom"/>
          </w:tcPr>
          <w:p w14:paraId="6A3C3957" w14:textId="77777777" w:rsidR="003E0A97" w:rsidRPr="00CF7291" w:rsidRDefault="003E0A97" w:rsidP="003E0A97">
            <w:pPr>
              <w:spacing w:line="0" w:lineRule="atLeast"/>
              <w:ind w:left="120"/>
              <w:rPr>
                <w:b/>
                <w:i/>
                <w:sz w:val="24"/>
                <w:szCs w:val="24"/>
              </w:rPr>
            </w:pPr>
            <w:r w:rsidRPr="00CF7291">
              <w:rPr>
                <w:b/>
                <w:i/>
                <w:sz w:val="24"/>
                <w:szCs w:val="24"/>
              </w:rPr>
              <w:t>jednoduchého nákresu, popisu cvičení</w:t>
            </w:r>
          </w:p>
        </w:tc>
        <w:tc>
          <w:tcPr>
            <w:tcW w:w="4080" w:type="dxa"/>
            <w:tcBorders>
              <w:right w:val="single" w:sz="8" w:space="0" w:color="auto"/>
            </w:tcBorders>
            <w:vAlign w:val="bottom"/>
          </w:tcPr>
          <w:p w14:paraId="2370A183"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32F0EF70" w14:textId="77777777" w:rsidR="003E0A97" w:rsidRPr="00CF7291" w:rsidRDefault="003E0A97" w:rsidP="003E0A97">
            <w:pPr>
              <w:spacing w:line="0" w:lineRule="atLeast"/>
              <w:rPr>
                <w:sz w:val="24"/>
                <w:szCs w:val="24"/>
              </w:rPr>
            </w:pPr>
          </w:p>
        </w:tc>
      </w:tr>
      <w:tr w:rsidR="003E0A97" w:rsidRPr="00CF7291" w14:paraId="55B75E24" w14:textId="77777777" w:rsidTr="005B077C">
        <w:trPr>
          <w:trHeight w:val="226"/>
        </w:trPr>
        <w:tc>
          <w:tcPr>
            <w:tcW w:w="4960" w:type="dxa"/>
            <w:tcBorders>
              <w:left w:val="single" w:sz="8" w:space="0" w:color="auto"/>
              <w:right w:val="single" w:sz="8" w:space="0" w:color="auto"/>
            </w:tcBorders>
            <w:vAlign w:val="bottom"/>
          </w:tcPr>
          <w:p w14:paraId="0B812E5D"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pojmenovává osvojované činnosti</w:t>
            </w:r>
          </w:p>
        </w:tc>
        <w:tc>
          <w:tcPr>
            <w:tcW w:w="4080" w:type="dxa"/>
            <w:tcBorders>
              <w:right w:val="single" w:sz="8" w:space="0" w:color="auto"/>
            </w:tcBorders>
            <w:vAlign w:val="bottom"/>
          </w:tcPr>
          <w:p w14:paraId="75DC6D6A"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245E6E3A" w14:textId="77777777" w:rsidR="003E0A97" w:rsidRPr="00CF7291" w:rsidRDefault="003E0A97" w:rsidP="003E0A97">
            <w:pPr>
              <w:spacing w:line="0" w:lineRule="atLeast"/>
              <w:rPr>
                <w:sz w:val="24"/>
                <w:szCs w:val="24"/>
              </w:rPr>
            </w:pPr>
          </w:p>
        </w:tc>
      </w:tr>
      <w:tr w:rsidR="003E0A97" w:rsidRPr="00CF7291" w14:paraId="561ED0A7" w14:textId="77777777" w:rsidTr="005B077C">
        <w:trPr>
          <w:trHeight w:val="228"/>
        </w:trPr>
        <w:tc>
          <w:tcPr>
            <w:tcW w:w="4960" w:type="dxa"/>
            <w:tcBorders>
              <w:left w:val="single" w:sz="8" w:space="0" w:color="auto"/>
              <w:right w:val="single" w:sz="8" w:space="0" w:color="auto"/>
            </w:tcBorders>
            <w:vAlign w:val="bottom"/>
          </w:tcPr>
          <w:p w14:paraId="76A37852" w14:textId="77777777" w:rsidR="003E0A97" w:rsidRPr="00CF7291" w:rsidRDefault="003E0A97" w:rsidP="003E0A97">
            <w:pPr>
              <w:spacing w:line="228" w:lineRule="exact"/>
              <w:ind w:left="120"/>
              <w:rPr>
                <w:sz w:val="24"/>
                <w:szCs w:val="24"/>
              </w:rPr>
            </w:pPr>
            <w:r w:rsidRPr="00CF7291">
              <w:rPr>
                <w:rFonts w:eastAsia="Courier New"/>
                <w:sz w:val="24"/>
                <w:szCs w:val="24"/>
              </w:rPr>
              <w:t xml:space="preserve">- </w:t>
            </w:r>
            <w:r w:rsidRPr="00CF7291">
              <w:rPr>
                <w:sz w:val="24"/>
                <w:szCs w:val="24"/>
              </w:rPr>
              <w:t>dovede se dohodnout na spolupráci a na jednoduché</w:t>
            </w:r>
          </w:p>
        </w:tc>
        <w:tc>
          <w:tcPr>
            <w:tcW w:w="4080" w:type="dxa"/>
            <w:tcBorders>
              <w:right w:val="single" w:sz="8" w:space="0" w:color="auto"/>
            </w:tcBorders>
            <w:vAlign w:val="bottom"/>
          </w:tcPr>
          <w:p w14:paraId="784BDB8B"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1326A25" w14:textId="77777777" w:rsidR="003E0A97" w:rsidRPr="00CF7291" w:rsidRDefault="003E0A97" w:rsidP="003E0A97">
            <w:pPr>
              <w:spacing w:line="0" w:lineRule="atLeast"/>
              <w:rPr>
                <w:sz w:val="24"/>
                <w:szCs w:val="24"/>
              </w:rPr>
            </w:pPr>
          </w:p>
        </w:tc>
      </w:tr>
      <w:tr w:rsidR="003E0A97" w:rsidRPr="00CF7291" w14:paraId="59E1E6E9" w14:textId="77777777" w:rsidTr="005B077C">
        <w:trPr>
          <w:trHeight w:val="230"/>
        </w:trPr>
        <w:tc>
          <w:tcPr>
            <w:tcW w:w="4960" w:type="dxa"/>
            <w:tcBorders>
              <w:left w:val="single" w:sz="8" w:space="0" w:color="auto"/>
              <w:right w:val="single" w:sz="8" w:space="0" w:color="auto"/>
            </w:tcBorders>
            <w:vAlign w:val="bottom"/>
          </w:tcPr>
          <w:p w14:paraId="77376DE2" w14:textId="77777777" w:rsidR="003E0A97" w:rsidRPr="00CF7291" w:rsidRDefault="003E0A97" w:rsidP="003E0A97">
            <w:pPr>
              <w:spacing w:line="0" w:lineRule="atLeast"/>
              <w:ind w:left="280"/>
              <w:rPr>
                <w:sz w:val="24"/>
                <w:szCs w:val="24"/>
              </w:rPr>
            </w:pPr>
            <w:r w:rsidRPr="00CF7291">
              <w:rPr>
                <w:sz w:val="24"/>
                <w:szCs w:val="24"/>
              </w:rPr>
              <w:t>taktice družstva a dodržuje ji</w:t>
            </w:r>
          </w:p>
        </w:tc>
        <w:tc>
          <w:tcPr>
            <w:tcW w:w="4080" w:type="dxa"/>
            <w:tcBorders>
              <w:right w:val="single" w:sz="8" w:space="0" w:color="auto"/>
            </w:tcBorders>
            <w:vAlign w:val="bottom"/>
          </w:tcPr>
          <w:p w14:paraId="247F616D"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45C962D9" w14:textId="77777777" w:rsidR="003E0A97" w:rsidRPr="00CF7291" w:rsidRDefault="003E0A97" w:rsidP="003E0A97">
            <w:pPr>
              <w:spacing w:line="0" w:lineRule="atLeast"/>
              <w:rPr>
                <w:sz w:val="24"/>
                <w:szCs w:val="24"/>
              </w:rPr>
            </w:pPr>
          </w:p>
        </w:tc>
      </w:tr>
      <w:tr w:rsidR="003E0A97" w:rsidRPr="00CF7291" w14:paraId="557624AB" w14:textId="77777777" w:rsidTr="005B077C">
        <w:trPr>
          <w:trHeight w:val="487"/>
        </w:trPr>
        <w:tc>
          <w:tcPr>
            <w:tcW w:w="4960" w:type="dxa"/>
            <w:tcBorders>
              <w:left w:val="single" w:sz="8" w:space="0" w:color="auto"/>
              <w:right w:val="single" w:sz="8" w:space="0" w:color="auto"/>
            </w:tcBorders>
            <w:vAlign w:val="bottom"/>
          </w:tcPr>
          <w:p w14:paraId="4A646ECE" w14:textId="77777777" w:rsidR="003E0A97" w:rsidRPr="00CF7291" w:rsidRDefault="003E0A97" w:rsidP="003E0A97">
            <w:pPr>
              <w:spacing w:line="0" w:lineRule="atLeast"/>
              <w:ind w:left="120"/>
              <w:rPr>
                <w:b/>
                <w:i/>
                <w:sz w:val="24"/>
                <w:szCs w:val="24"/>
              </w:rPr>
            </w:pPr>
            <w:r w:rsidRPr="00CF7291">
              <w:rPr>
                <w:b/>
                <w:sz w:val="24"/>
                <w:szCs w:val="24"/>
              </w:rPr>
              <w:t xml:space="preserve">TV-5-1-09 </w:t>
            </w:r>
            <w:r w:rsidRPr="00CF7291">
              <w:rPr>
                <w:b/>
                <w:i/>
                <w:sz w:val="24"/>
                <w:szCs w:val="24"/>
              </w:rPr>
              <w:t>změří základní pohybové výkony a porovná</w:t>
            </w:r>
          </w:p>
        </w:tc>
        <w:tc>
          <w:tcPr>
            <w:tcW w:w="4080" w:type="dxa"/>
            <w:tcBorders>
              <w:right w:val="single" w:sz="8" w:space="0" w:color="auto"/>
            </w:tcBorders>
            <w:vAlign w:val="bottom"/>
          </w:tcPr>
          <w:p w14:paraId="09FBBFD6"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9FB36E8" w14:textId="77777777" w:rsidR="003E0A97" w:rsidRPr="00CF7291" w:rsidRDefault="003E0A97" w:rsidP="003E0A97">
            <w:pPr>
              <w:spacing w:line="0" w:lineRule="atLeast"/>
              <w:rPr>
                <w:sz w:val="24"/>
                <w:szCs w:val="24"/>
              </w:rPr>
            </w:pPr>
          </w:p>
        </w:tc>
      </w:tr>
      <w:tr w:rsidR="003E0A97" w:rsidRPr="00CF7291" w14:paraId="58C48A82" w14:textId="77777777" w:rsidTr="005B077C">
        <w:trPr>
          <w:trHeight w:val="228"/>
        </w:trPr>
        <w:tc>
          <w:tcPr>
            <w:tcW w:w="4960" w:type="dxa"/>
            <w:tcBorders>
              <w:left w:val="single" w:sz="8" w:space="0" w:color="auto"/>
              <w:right w:val="single" w:sz="8" w:space="0" w:color="auto"/>
            </w:tcBorders>
            <w:vAlign w:val="bottom"/>
          </w:tcPr>
          <w:p w14:paraId="30698B6A" w14:textId="77777777" w:rsidR="003E0A97" w:rsidRPr="00CF7291" w:rsidRDefault="003E0A97" w:rsidP="003E0A97">
            <w:pPr>
              <w:spacing w:line="228" w:lineRule="exact"/>
              <w:ind w:left="120"/>
              <w:rPr>
                <w:b/>
                <w:i/>
                <w:sz w:val="24"/>
                <w:szCs w:val="24"/>
              </w:rPr>
            </w:pPr>
            <w:r w:rsidRPr="00CF7291">
              <w:rPr>
                <w:b/>
                <w:i/>
                <w:sz w:val="24"/>
                <w:szCs w:val="24"/>
              </w:rPr>
              <w:t>je s předchozími výsledky</w:t>
            </w:r>
          </w:p>
        </w:tc>
        <w:tc>
          <w:tcPr>
            <w:tcW w:w="4080" w:type="dxa"/>
            <w:tcBorders>
              <w:right w:val="single" w:sz="8" w:space="0" w:color="auto"/>
            </w:tcBorders>
            <w:vAlign w:val="bottom"/>
          </w:tcPr>
          <w:p w14:paraId="5C162C6F"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59B390BD" w14:textId="77777777" w:rsidR="003E0A97" w:rsidRPr="00CF7291" w:rsidRDefault="003E0A97" w:rsidP="003E0A97">
            <w:pPr>
              <w:spacing w:line="0" w:lineRule="atLeast"/>
              <w:rPr>
                <w:sz w:val="24"/>
                <w:szCs w:val="24"/>
              </w:rPr>
            </w:pPr>
          </w:p>
        </w:tc>
      </w:tr>
      <w:tr w:rsidR="003E0A97" w:rsidRPr="00CF7291" w14:paraId="4E52C533" w14:textId="77777777" w:rsidTr="005B077C">
        <w:trPr>
          <w:trHeight w:val="226"/>
        </w:trPr>
        <w:tc>
          <w:tcPr>
            <w:tcW w:w="4960" w:type="dxa"/>
            <w:tcBorders>
              <w:left w:val="single" w:sz="8" w:space="0" w:color="auto"/>
              <w:right w:val="single" w:sz="8" w:space="0" w:color="auto"/>
            </w:tcBorders>
            <w:vAlign w:val="bottom"/>
          </w:tcPr>
          <w:p w14:paraId="070293FE" w14:textId="71B9A2F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dovede zaznamenat výsledek utkání a pomáhat při</w:t>
            </w:r>
            <w:r w:rsidR="00196A1B" w:rsidRPr="00CF7291">
              <w:rPr>
                <w:sz w:val="24"/>
                <w:szCs w:val="24"/>
              </w:rPr>
              <w:t xml:space="preserve"> rozhodování</w:t>
            </w:r>
          </w:p>
        </w:tc>
        <w:tc>
          <w:tcPr>
            <w:tcW w:w="4080" w:type="dxa"/>
            <w:tcBorders>
              <w:right w:val="single" w:sz="8" w:space="0" w:color="auto"/>
            </w:tcBorders>
            <w:vAlign w:val="bottom"/>
          </w:tcPr>
          <w:p w14:paraId="08F426EE"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9864005" w14:textId="77777777" w:rsidR="003E0A97" w:rsidRPr="00CF7291" w:rsidRDefault="003E0A97" w:rsidP="003E0A97">
            <w:pPr>
              <w:spacing w:line="0" w:lineRule="atLeast"/>
              <w:rPr>
                <w:sz w:val="24"/>
                <w:szCs w:val="24"/>
              </w:rPr>
            </w:pPr>
          </w:p>
        </w:tc>
      </w:tr>
      <w:tr w:rsidR="003E0A97" w:rsidRPr="00CF7291" w14:paraId="20225847" w14:textId="77777777" w:rsidTr="005B077C">
        <w:trPr>
          <w:trHeight w:val="230"/>
        </w:trPr>
        <w:tc>
          <w:tcPr>
            <w:tcW w:w="4960" w:type="dxa"/>
            <w:tcBorders>
              <w:left w:val="single" w:sz="8" w:space="0" w:color="auto"/>
              <w:right w:val="single" w:sz="8" w:space="0" w:color="auto"/>
            </w:tcBorders>
            <w:vAlign w:val="bottom"/>
          </w:tcPr>
          <w:p w14:paraId="1B097C15" w14:textId="12F78C71"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 xml:space="preserve">dovede se dohodnout na spolupráci a na </w:t>
            </w:r>
            <w:r w:rsidRPr="00CF7291">
              <w:rPr>
                <w:sz w:val="24"/>
                <w:szCs w:val="24"/>
              </w:rPr>
              <w:lastRenderedPageBreak/>
              <w:t>jednoduché</w:t>
            </w:r>
            <w:r w:rsidR="00196A1B" w:rsidRPr="00CF7291">
              <w:rPr>
                <w:sz w:val="24"/>
                <w:szCs w:val="24"/>
              </w:rPr>
              <w:t xml:space="preserve"> taktice družstva a dodržuje ji</w:t>
            </w:r>
          </w:p>
        </w:tc>
        <w:tc>
          <w:tcPr>
            <w:tcW w:w="4080" w:type="dxa"/>
            <w:tcBorders>
              <w:right w:val="single" w:sz="8" w:space="0" w:color="auto"/>
            </w:tcBorders>
            <w:vAlign w:val="bottom"/>
          </w:tcPr>
          <w:p w14:paraId="55E9DF7C"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082F782F" w14:textId="77777777" w:rsidR="003E0A97" w:rsidRPr="00CF7291" w:rsidRDefault="003E0A97" w:rsidP="003E0A97">
            <w:pPr>
              <w:spacing w:line="0" w:lineRule="atLeast"/>
              <w:rPr>
                <w:sz w:val="24"/>
                <w:szCs w:val="24"/>
              </w:rPr>
            </w:pPr>
          </w:p>
        </w:tc>
      </w:tr>
      <w:tr w:rsidR="003E0A97" w:rsidRPr="00CF7291" w14:paraId="5D656081" w14:textId="77777777" w:rsidTr="005B077C">
        <w:trPr>
          <w:trHeight w:val="228"/>
        </w:trPr>
        <w:tc>
          <w:tcPr>
            <w:tcW w:w="4960" w:type="dxa"/>
            <w:tcBorders>
              <w:left w:val="single" w:sz="8" w:space="0" w:color="auto"/>
              <w:right w:val="single" w:sz="8" w:space="0" w:color="auto"/>
            </w:tcBorders>
            <w:vAlign w:val="bottom"/>
          </w:tcPr>
          <w:p w14:paraId="01D4AE76" w14:textId="77777777" w:rsidR="003E0A97" w:rsidRPr="00CF7291" w:rsidRDefault="003E0A97" w:rsidP="003E0A97">
            <w:pPr>
              <w:spacing w:line="228" w:lineRule="exact"/>
              <w:ind w:left="120"/>
              <w:rPr>
                <w:b/>
                <w:i/>
                <w:sz w:val="24"/>
                <w:szCs w:val="24"/>
              </w:rPr>
            </w:pPr>
            <w:r w:rsidRPr="00CF7291">
              <w:rPr>
                <w:b/>
                <w:sz w:val="24"/>
                <w:szCs w:val="24"/>
              </w:rPr>
              <w:t xml:space="preserve">TV-5-1-01 </w:t>
            </w:r>
            <w:r w:rsidRPr="00CF7291">
              <w:rPr>
                <w:b/>
                <w:i/>
                <w:sz w:val="24"/>
                <w:szCs w:val="24"/>
              </w:rPr>
              <w:t>podílí se na realizaci pravidelného</w:t>
            </w:r>
          </w:p>
        </w:tc>
        <w:tc>
          <w:tcPr>
            <w:tcW w:w="4080" w:type="dxa"/>
            <w:tcBorders>
              <w:right w:val="single" w:sz="8" w:space="0" w:color="auto"/>
            </w:tcBorders>
            <w:vAlign w:val="bottom"/>
          </w:tcPr>
          <w:p w14:paraId="5735A0E2" w14:textId="77777777" w:rsidR="003E0A97" w:rsidRPr="00CF7291" w:rsidRDefault="003E0A97" w:rsidP="003E0A97">
            <w:pPr>
              <w:spacing w:line="219" w:lineRule="exact"/>
              <w:ind w:left="200"/>
              <w:rPr>
                <w:b/>
                <w:sz w:val="24"/>
                <w:szCs w:val="24"/>
              </w:rPr>
            </w:pPr>
            <w:r w:rsidRPr="00CF7291">
              <w:rPr>
                <w:b/>
                <w:sz w:val="24"/>
                <w:szCs w:val="24"/>
              </w:rPr>
              <w:t>Průpravná, kondiční, koordinační,</w:t>
            </w:r>
          </w:p>
        </w:tc>
        <w:tc>
          <w:tcPr>
            <w:tcW w:w="840" w:type="dxa"/>
            <w:tcBorders>
              <w:right w:val="single" w:sz="8" w:space="0" w:color="auto"/>
            </w:tcBorders>
            <w:vAlign w:val="bottom"/>
          </w:tcPr>
          <w:p w14:paraId="3F69EAE6" w14:textId="77777777" w:rsidR="003E0A97" w:rsidRPr="00CF7291" w:rsidRDefault="003E0A97" w:rsidP="003E0A97">
            <w:pPr>
              <w:spacing w:line="0" w:lineRule="atLeast"/>
              <w:rPr>
                <w:sz w:val="24"/>
                <w:szCs w:val="24"/>
              </w:rPr>
            </w:pPr>
          </w:p>
        </w:tc>
      </w:tr>
      <w:tr w:rsidR="003E0A97" w:rsidRPr="00CF7291" w14:paraId="43AE40BB" w14:textId="77777777" w:rsidTr="005B077C">
        <w:trPr>
          <w:trHeight w:val="230"/>
        </w:trPr>
        <w:tc>
          <w:tcPr>
            <w:tcW w:w="4960" w:type="dxa"/>
            <w:tcBorders>
              <w:left w:val="single" w:sz="8" w:space="0" w:color="auto"/>
              <w:right w:val="single" w:sz="8" w:space="0" w:color="auto"/>
            </w:tcBorders>
            <w:vAlign w:val="bottom"/>
          </w:tcPr>
          <w:p w14:paraId="153424BC" w14:textId="77777777" w:rsidR="003E0A97" w:rsidRPr="00CF7291" w:rsidRDefault="003E0A97" w:rsidP="003E0A97">
            <w:pPr>
              <w:spacing w:line="0" w:lineRule="atLeast"/>
              <w:ind w:left="120"/>
              <w:rPr>
                <w:b/>
                <w:i/>
                <w:sz w:val="24"/>
                <w:szCs w:val="24"/>
              </w:rPr>
            </w:pPr>
            <w:r w:rsidRPr="00CF7291">
              <w:rPr>
                <w:b/>
                <w:i/>
                <w:sz w:val="24"/>
                <w:szCs w:val="24"/>
              </w:rPr>
              <w:t>pohybového režimu; uplatňuje kondičně zaměřené</w:t>
            </w:r>
          </w:p>
        </w:tc>
        <w:tc>
          <w:tcPr>
            <w:tcW w:w="4080" w:type="dxa"/>
            <w:tcBorders>
              <w:right w:val="single" w:sz="8" w:space="0" w:color="auto"/>
            </w:tcBorders>
            <w:vAlign w:val="bottom"/>
          </w:tcPr>
          <w:p w14:paraId="0C71FB0B" w14:textId="77777777" w:rsidR="003E0A97" w:rsidRPr="00CF7291" w:rsidRDefault="003E0A97" w:rsidP="003E0A97">
            <w:pPr>
              <w:spacing w:line="219" w:lineRule="exact"/>
              <w:ind w:left="200"/>
              <w:rPr>
                <w:b/>
                <w:sz w:val="24"/>
                <w:szCs w:val="24"/>
              </w:rPr>
            </w:pPr>
            <w:r w:rsidRPr="00CF7291">
              <w:rPr>
                <w:b/>
                <w:sz w:val="24"/>
                <w:szCs w:val="24"/>
              </w:rPr>
              <w:t>kompenzační, relaxační, vyrovnávací,</w:t>
            </w:r>
          </w:p>
        </w:tc>
        <w:tc>
          <w:tcPr>
            <w:tcW w:w="840" w:type="dxa"/>
            <w:tcBorders>
              <w:right w:val="single" w:sz="8" w:space="0" w:color="auto"/>
            </w:tcBorders>
            <w:vAlign w:val="bottom"/>
          </w:tcPr>
          <w:p w14:paraId="0BB8980F" w14:textId="77777777" w:rsidR="003E0A97" w:rsidRPr="00CF7291" w:rsidRDefault="003E0A97" w:rsidP="003E0A97">
            <w:pPr>
              <w:spacing w:line="0" w:lineRule="atLeast"/>
              <w:rPr>
                <w:sz w:val="24"/>
                <w:szCs w:val="24"/>
              </w:rPr>
            </w:pPr>
          </w:p>
        </w:tc>
      </w:tr>
      <w:tr w:rsidR="003E0A97" w:rsidRPr="00CF7291" w14:paraId="09BF8591" w14:textId="77777777" w:rsidTr="005B077C">
        <w:trPr>
          <w:trHeight w:val="226"/>
        </w:trPr>
        <w:tc>
          <w:tcPr>
            <w:tcW w:w="4960" w:type="dxa"/>
            <w:tcBorders>
              <w:left w:val="single" w:sz="8" w:space="0" w:color="auto"/>
              <w:right w:val="single" w:sz="8" w:space="0" w:color="auto"/>
            </w:tcBorders>
            <w:vAlign w:val="bottom"/>
          </w:tcPr>
          <w:p w14:paraId="0EF61224" w14:textId="77777777" w:rsidR="003E0A97" w:rsidRPr="00CF7291" w:rsidRDefault="003E0A97" w:rsidP="003E0A97">
            <w:pPr>
              <w:spacing w:line="226" w:lineRule="exact"/>
              <w:ind w:left="120"/>
              <w:rPr>
                <w:b/>
                <w:i/>
                <w:sz w:val="24"/>
                <w:szCs w:val="24"/>
              </w:rPr>
            </w:pPr>
            <w:r w:rsidRPr="00CF7291">
              <w:rPr>
                <w:b/>
                <w:i/>
                <w:sz w:val="24"/>
                <w:szCs w:val="24"/>
              </w:rPr>
              <w:t>činnosti; projevuje přiměřenou samostatnost a vůli po</w:t>
            </w:r>
          </w:p>
        </w:tc>
        <w:tc>
          <w:tcPr>
            <w:tcW w:w="4080" w:type="dxa"/>
            <w:tcBorders>
              <w:right w:val="single" w:sz="8" w:space="0" w:color="auto"/>
            </w:tcBorders>
            <w:vAlign w:val="bottom"/>
          </w:tcPr>
          <w:p w14:paraId="11229824" w14:textId="77777777" w:rsidR="003E0A97" w:rsidRPr="00CF7291" w:rsidRDefault="003E0A97" w:rsidP="003E0A97">
            <w:pPr>
              <w:spacing w:line="219" w:lineRule="exact"/>
              <w:ind w:left="200"/>
              <w:rPr>
                <w:b/>
                <w:sz w:val="24"/>
                <w:szCs w:val="24"/>
              </w:rPr>
            </w:pPr>
            <w:r w:rsidRPr="00CF7291">
              <w:rPr>
                <w:b/>
                <w:sz w:val="24"/>
                <w:szCs w:val="24"/>
              </w:rPr>
              <w:t>tvořivá a jiná cvičení.</w:t>
            </w:r>
          </w:p>
        </w:tc>
        <w:tc>
          <w:tcPr>
            <w:tcW w:w="840" w:type="dxa"/>
            <w:tcBorders>
              <w:right w:val="single" w:sz="8" w:space="0" w:color="auto"/>
            </w:tcBorders>
            <w:vAlign w:val="bottom"/>
          </w:tcPr>
          <w:p w14:paraId="7733653B" w14:textId="77777777" w:rsidR="003E0A97" w:rsidRPr="00CF7291" w:rsidRDefault="003E0A97" w:rsidP="003E0A97">
            <w:pPr>
              <w:spacing w:line="0" w:lineRule="atLeast"/>
              <w:rPr>
                <w:sz w:val="24"/>
                <w:szCs w:val="24"/>
              </w:rPr>
            </w:pPr>
          </w:p>
        </w:tc>
      </w:tr>
      <w:tr w:rsidR="003E0A97" w:rsidRPr="00CF7291" w14:paraId="4A62930C" w14:textId="77777777" w:rsidTr="005B077C">
        <w:trPr>
          <w:trHeight w:val="228"/>
        </w:trPr>
        <w:tc>
          <w:tcPr>
            <w:tcW w:w="4960" w:type="dxa"/>
            <w:tcBorders>
              <w:left w:val="single" w:sz="8" w:space="0" w:color="auto"/>
              <w:right w:val="single" w:sz="8" w:space="0" w:color="auto"/>
            </w:tcBorders>
            <w:vAlign w:val="bottom"/>
          </w:tcPr>
          <w:p w14:paraId="1373CC58" w14:textId="77777777" w:rsidR="003E0A97" w:rsidRPr="00CF7291" w:rsidRDefault="003E0A97" w:rsidP="003E0A97">
            <w:pPr>
              <w:spacing w:line="228" w:lineRule="exact"/>
              <w:ind w:left="120"/>
              <w:rPr>
                <w:b/>
                <w:i/>
                <w:sz w:val="24"/>
                <w:szCs w:val="24"/>
              </w:rPr>
            </w:pPr>
            <w:r w:rsidRPr="00CF7291">
              <w:rPr>
                <w:b/>
                <w:i/>
                <w:sz w:val="24"/>
                <w:szCs w:val="24"/>
              </w:rPr>
              <w:t>zlepšení úrovně své zdatnosti</w:t>
            </w:r>
          </w:p>
        </w:tc>
        <w:tc>
          <w:tcPr>
            <w:tcW w:w="4080" w:type="dxa"/>
            <w:tcBorders>
              <w:right w:val="single" w:sz="8" w:space="0" w:color="auto"/>
            </w:tcBorders>
            <w:vAlign w:val="bottom"/>
          </w:tcPr>
          <w:p w14:paraId="5C72F614" w14:textId="77777777" w:rsidR="003E0A97" w:rsidRPr="00CF7291" w:rsidRDefault="003E0A97" w:rsidP="003E0A97">
            <w:pPr>
              <w:spacing w:line="219" w:lineRule="exact"/>
              <w:ind w:left="200"/>
              <w:rPr>
                <w:sz w:val="24"/>
                <w:szCs w:val="24"/>
              </w:rPr>
            </w:pPr>
            <w:r w:rsidRPr="00CF7291">
              <w:rPr>
                <w:sz w:val="24"/>
                <w:szCs w:val="24"/>
              </w:rPr>
              <w:t>Cvičení pro rozvoj kloubní pohyblivosti,</w:t>
            </w:r>
          </w:p>
        </w:tc>
        <w:tc>
          <w:tcPr>
            <w:tcW w:w="840" w:type="dxa"/>
            <w:tcBorders>
              <w:right w:val="single" w:sz="8" w:space="0" w:color="auto"/>
            </w:tcBorders>
            <w:vAlign w:val="bottom"/>
          </w:tcPr>
          <w:p w14:paraId="41573A40" w14:textId="77777777" w:rsidR="003E0A97" w:rsidRPr="00CF7291" w:rsidRDefault="003E0A97" w:rsidP="003E0A97">
            <w:pPr>
              <w:spacing w:line="0" w:lineRule="atLeast"/>
              <w:rPr>
                <w:sz w:val="24"/>
                <w:szCs w:val="24"/>
              </w:rPr>
            </w:pPr>
          </w:p>
        </w:tc>
      </w:tr>
      <w:tr w:rsidR="003E0A97" w:rsidRPr="00CF7291" w14:paraId="17B2C726" w14:textId="77777777" w:rsidTr="005B077C">
        <w:trPr>
          <w:trHeight w:val="230"/>
        </w:trPr>
        <w:tc>
          <w:tcPr>
            <w:tcW w:w="4960" w:type="dxa"/>
            <w:tcBorders>
              <w:left w:val="single" w:sz="8" w:space="0" w:color="auto"/>
              <w:right w:val="single" w:sz="8" w:space="0" w:color="auto"/>
            </w:tcBorders>
            <w:vAlign w:val="bottom"/>
          </w:tcPr>
          <w:p w14:paraId="6D48DF02" w14:textId="64804B46" w:rsidR="00196A1B" w:rsidRPr="00CF7291" w:rsidRDefault="003E0A97" w:rsidP="00196A1B">
            <w:pPr>
              <w:spacing w:line="0" w:lineRule="atLeast"/>
              <w:ind w:left="280"/>
              <w:rPr>
                <w:sz w:val="24"/>
                <w:szCs w:val="24"/>
              </w:rPr>
            </w:pPr>
            <w:r w:rsidRPr="00CF7291">
              <w:rPr>
                <w:rFonts w:eastAsia="Courier New"/>
                <w:sz w:val="24"/>
                <w:szCs w:val="24"/>
              </w:rPr>
              <w:t xml:space="preserve">- </w:t>
            </w:r>
            <w:r w:rsidRPr="00CF7291">
              <w:rPr>
                <w:sz w:val="24"/>
                <w:szCs w:val="24"/>
              </w:rPr>
              <w:t>zařazuje do svého denního režimu cvičení a pohybové</w:t>
            </w:r>
            <w:r w:rsidR="00196A1B" w:rsidRPr="00CF7291">
              <w:rPr>
                <w:sz w:val="24"/>
                <w:szCs w:val="24"/>
              </w:rPr>
              <w:t xml:space="preserve"> dovednosti osvojené v hodinách TV</w:t>
            </w:r>
          </w:p>
          <w:p w14:paraId="42B01F7B" w14:textId="1FA05241" w:rsidR="003E0A97" w:rsidRPr="00CF7291" w:rsidRDefault="003E0A97" w:rsidP="003E0A97">
            <w:pPr>
              <w:spacing w:line="231" w:lineRule="exact"/>
              <w:ind w:left="120"/>
              <w:rPr>
                <w:sz w:val="24"/>
                <w:szCs w:val="24"/>
              </w:rPr>
            </w:pPr>
          </w:p>
        </w:tc>
        <w:tc>
          <w:tcPr>
            <w:tcW w:w="4080" w:type="dxa"/>
            <w:tcBorders>
              <w:right w:val="single" w:sz="8" w:space="0" w:color="auto"/>
            </w:tcBorders>
            <w:vAlign w:val="bottom"/>
          </w:tcPr>
          <w:p w14:paraId="79B48FA4" w14:textId="77777777" w:rsidR="003E0A97" w:rsidRPr="00CF7291" w:rsidRDefault="003E0A97" w:rsidP="003E0A97">
            <w:pPr>
              <w:spacing w:line="219" w:lineRule="exact"/>
              <w:ind w:left="200"/>
              <w:rPr>
                <w:sz w:val="24"/>
                <w:szCs w:val="24"/>
              </w:rPr>
            </w:pPr>
            <w:r w:rsidRPr="00CF7291">
              <w:rPr>
                <w:sz w:val="24"/>
                <w:szCs w:val="24"/>
              </w:rPr>
              <w:t>cvičení pro správné držení těla, cvičení</w:t>
            </w:r>
          </w:p>
        </w:tc>
        <w:tc>
          <w:tcPr>
            <w:tcW w:w="840" w:type="dxa"/>
            <w:tcBorders>
              <w:right w:val="single" w:sz="8" w:space="0" w:color="auto"/>
            </w:tcBorders>
            <w:vAlign w:val="bottom"/>
          </w:tcPr>
          <w:p w14:paraId="1EF77E3E" w14:textId="77777777" w:rsidR="003E0A97" w:rsidRPr="00CF7291" w:rsidRDefault="003E0A97" w:rsidP="003E0A97">
            <w:pPr>
              <w:spacing w:line="0" w:lineRule="atLeast"/>
              <w:rPr>
                <w:sz w:val="24"/>
                <w:szCs w:val="24"/>
              </w:rPr>
            </w:pPr>
          </w:p>
        </w:tc>
      </w:tr>
      <w:tr w:rsidR="003E0A97" w:rsidRPr="00CF7291" w14:paraId="7C85A831" w14:textId="77777777" w:rsidTr="005B077C">
        <w:trPr>
          <w:trHeight w:val="230"/>
        </w:trPr>
        <w:tc>
          <w:tcPr>
            <w:tcW w:w="4960" w:type="dxa"/>
            <w:tcBorders>
              <w:left w:val="single" w:sz="8" w:space="0" w:color="auto"/>
              <w:right w:val="single" w:sz="8" w:space="0" w:color="auto"/>
            </w:tcBorders>
            <w:vAlign w:val="bottom"/>
          </w:tcPr>
          <w:p w14:paraId="58FCA90B" w14:textId="1BF1CE57" w:rsidR="00196A1B" w:rsidRPr="00CF7291" w:rsidRDefault="00196A1B" w:rsidP="003E0A97">
            <w:pPr>
              <w:spacing w:line="0" w:lineRule="atLeast"/>
              <w:ind w:left="280"/>
              <w:rPr>
                <w:sz w:val="24"/>
                <w:szCs w:val="24"/>
              </w:rPr>
            </w:pPr>
          </w:p>
          <w:p w14:paraId="408EC03E" w14:textId="1C2DC373" w:rsidR="00196A1B" w:rsidRPr="00CF7291" w:rsidRDefault="00196A1B" w:rsidP="007B49D8">
            <w:pPr>
              <w:spacing w:line="0" w:lineRule="atLeast"/>
              <w:ind w:left="127"/>
              <w:rPr>
                <w:b/>
                <w:bCs/>
                <w:i/>
                <w:iCs/>
                <w:sz w:val="24"/>
                <w:szCs w:val="24"/>
              </w:rPr>
            </w:pPr>
            <w:r w:rsidRPr="00CF7291">
              <w:rPr>
                <w:b/>
                <w:bCs/>
                <w:i/>
                <w:iCs/>
                <w:sz w:val="24"/>
                <w:szCs w:val="24"/>
              </w:rPr>
              <w:t>TV-5-1-02 zařazuje do pohybového režimu   korektivní cvičení, především v souvislosti s jednostrannou zátěží nebo vlastním svalovým oslabením</w:t>
            </w:r>
          </w:p>
        </w:tc>
        <w:tc>
          <w:tcPr>
            <w:tcW w:w="4080" w:type="dxa"/>
            <w:tcBorders>
              <w:right w:val="single" w:sz="8" w:space="0" w:color="auto"/>
            </w:tcBorders>
            <w:vAlign w:val="bottom"/>
          </w:tcPr>
          <w:p w14:paraId="3F71D048" w14:textId="77777777" w:rsidR="003E0A97" w:rsidRPr="00CF7291" w:rsidRDefault="003E0A97" w:rsidP="003E0A97">
            <w:pPr>
              <w:spacing w:line="219" w:lineRule="exact"/>
              <w:ind w:left="200"/>
              <w:rPr>
                <w:sz w:val="24"/>
                <w:szCs w:val="24"/>
              </w:rPr>
            </w:pPr>
            <w:r w:rsidRPr="00CF7291">
              <w:rPr>
                <w:sz w:val="24"/>
                <w:szCs w:val="24"/>
              </w:rPr>
              <w:t>vyrovnávací, využívání různých druhů úpolů</w:t>
            </w:r>
          </w:p>
        </w:tc>
        <w:tc>
          <w:tcPr>
            <w:tcW w:w="840" w:type="dxa"/>
            <w:tcBorders>
              <w:right w:val="single" w:sz="8" w:space="0" w:color="auto"/>
            </w:tcBorders>
            <w:vAlign w:val="bottom"/>
          </w:tcPr>
          <w:p w14:paraId="0C50381F" w14:textId="77777777" w:rsidR="003E0A97" w:rsidRPr="00CF7291" w:rsidRDefault="003E0A97" w:rsidP="003E0A97">
            <w:pPr>
              <w:spacing w:line="0" w:lineRule="atLeast"/>
              <w:rPr>
                <w:sz w:val="24"/>
                <w:szCs w:val="24"/>
              </w:rPr>
            </w:pPr>
          </w:p>
        </w:tc>
      </w:tr>
      <w:tr w:rsidR="003E0A97" w:rsidRPr="00CF7291" w14:paraId="4E15BBEF" w14:textId="77777777" w:rsidTr="005B077C">
        <w:trPr>
          <w:trHeight w:val="219"/>
        </w:trPr>
        <w:tc>
          <w:tcPr>
            <w:tcW w:w="4960" w:type="dxa"/>
            <w:tcBorders>
              <w:left w:val="single" w:sz="8" w:space="0" w:color="auto"/>
              <w:right w:val="single" w:sz="8" w:space="0" w:color="auto"/>
            </w:tcBorders>
            <w:vAlign w:val="bottom"/>
          </w:tcPr>
          <w:p w14:paraId="2E926314" w14:textId="77777777" w:rsidR="003E0A97" w:rsidRPr="00CF7291" w:rsidRDefault="003E0A97" w:rsidP="003E0A97">
            <w:pPr>
              <w:spacing w:line="0" w:lineRule="atLeast"/>
              <w:rPr>
                <w:sz w:val="24"/>
                <w:szCs w:val="24"/>
              </w:rPr>
            </w:pPr>
          </w:p>
        </w:tc>
        <w:tc>
          <w:tcPr>
            <w:tcW w:w="4080" w:type="dxa"/>
            <w:tcBorders>
              <w:right w:val="single" w:sz="8" w:space="0" w:color="auto"/>
            </w:tcBorders>
            <w:vAlign w:val="bottom"/>
          </w:tcPr>
          <w:p w14:paraId="40EFB2BC" w14:textId="77777777" w:rsidR="003E0A97" w:rsidRPr="00CF7291" w:rsidRDefault="003E0A97" w:rsidP="003E0A97">
            <w:pPr>
              <w:spacing w:line="219" w:lineRule="exact"/>
              <w:ind w:left="200"/>
              <w:rPr>
                <w:sz w:val="24"/>
                <w:szCs w:val="24"/>
              </w:rPr>
            </w:pPr>
            <w:r w:rsidRPr="00CF7291">
              <w:rPr>
                <w:sz w:val="24"/>
                <w:szCs w:val="24"/>
              </w:rPr>
              <w:t>(průpravné přetahy, přetlaky)</w:t>
            </w:r>
          </w:p>
        </w:tc>
        <w:tc>
          <w:tcPr>
            <w:tcW w:w="840" w:type="dxa"/>
            <w:tcBorders>
              <w:right w:val="single" w:sz="8" w:space="0" w:color="auto"/>
            </w:tcBorders>
            <w:vAlign w:val="bottom"/>
          </w:tcPr>
          <w:p w14:paraId="46A8A02D" w14:textId="77777777" w:rsidR="003E0A97" w:rsidRPr="00CF7291" w:rsidRDefault="003E0A97" w:rsidP="003E0A97">
            <w:pPr>
              <w:spacing w:line="0" w:lineRule="atLeast"/>
              <w:rPr>
                <w:sz w:val="24"/>
                <w:szCs w:val="24"/>
              </w:rPr>
            </w:pPr>
          </w:p>
        </w:tc>
      </w:tr>
      <w:tr w:rsidR="003E0A97" w:rsidRPr="00CF7291" w14:paraId="06950E57" w14:textId="77777777" w:rsidTr="005B077C">
        <w:trPr>
          <w:trHeight w:val="276"/>
        </w:trPr>
        <w:tc>
          <w:tcPr>
            <w:tcW w:w="4960" w:type="dxa"/>
            <w:tcBorders>
              <w:left w:val="single" w:sz="8" w:space="0" w:color="auto"/>
              <w:right w:val="single" w:sz="8" w:space="0" w:color="auto"/>
            </w:tcBorders>
            <w:vAlign w:val="bottom"/>
          </w:tcPr>
          <w:p w14:paraId="32D794A5" w14:textId="77777777" w:rsidR="003E0A97" w:rsidRPr="00CF7291" w:rsidRDefault="003E0A97" w:rsidP="003E0A97">
            <w:pPr>
              <w:spacing w:line="0" w:lineRule="atLeast"/>
              <w:ind w:left="120"/>
              <w:rPr>
                <w:b/>
                <w:i/>
                <w:sz w:val="24"/>
                <w:szCs w:val="24"/>
              </w:rPr>
            </w:pPr>
            <w:r w:rsidRPr="00CF7291">
              <w:rPr>
                <w:b/>
                <w:sz w:val="24"/>
                <w:szCs w:val="24"/>
              </w:rPr>
              <w:t xml:space="preserve">ZTV-5-1-01 </w:t>
            </w:r>
            <w:r w:rsidRPr="00CF7291">
              <w:rPr>
                <w:b/>
                <w:i/>
                <w:sz w:val="24"/>
                <w:szCs w:val="24"/>
              </w:rPr>
              <w:t>zařazuje pravidelně do svého pohybového</w:t>
            </w:r>
          </w:p>
        </w:tc>
        <w:tc>
          <w:tcPr>
            <w:tcW w:w="4080" w:type="dxa"/>
            <w:tcBorders>
              <w:right w:val="single" w:sz="8" w:space="0" w:color="auto"/>
            </w:tcBorders>
            <w:vAlign w:val="bottom"/>
          </w:tcPr>
          <w:p w14:paraId="136E4919"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08F6FEAE" w14:textId="77777777" w:rsidR="003E0A97" w:rsidRPr="00CF7291" w:rsidRDefault="003E0A97" w:rsidP="003E0A97">
            <w:pPr>
              <w:spacing w:line="0" w:lineRule="atLeast"/>
              <w:rPr>
                <w:sz w:val="24"/>
                <w:szCs w:val="24"/>
              </w:rPr>
            </w:pPr>
          </w:p>
        </w:tc>
      </w:tr>
      <w:tr w:rsidR="003E0A97" w:rsidRPr="00CF7291" w14:paraId="77F0FCA6" w14:textId="77777777" w:rsidTr="005B077C">
        <w:trPr>
          <w:trHeight w:val="228"/>
        </w:trPr>
        <w:tc>
          <w:tcPr>
            <w:tcW w:w="4960" w:type="dxa"/>
            <w:tcBorders>
              <w:left w:val="single" w:sz="8" w:space="0" w:color="auto"/>
              <w:right w:val="single" w:sz="8" w:space="0" w:color="auto"/>
            </w:tcBorders>
            <w:vAlign w:val="bottom"/>
          </w:tcPr>
          <w:p w14:paraId="1F53CAC4" w14:textId="77777777" w:rsidR="003E0A97" w:rsidRPr="00CF7291" w:rsidRDefault="003E0A97" w:rsidP="003E0A97">
            <w:pPr>
              <w:spacing w:line="228" w:lineRule="exact"/>
              <w:ind w:left="120"/>
              <w:rPr>
                <w:b/>
                <w:i/>
                <w:sz w:val="24"/>
                <w:szCs w:val="24"/>
              </w:rPr>
            </w:pPr>
            <w:r w:rsidRPr="00CF7291">
              <w:rPr>
                <w:b/>
                <w:i/>
                <w:sz w:val="24"/>
                <w:szCs w:val="24"/>
              </w:rPr>
              <w:t>režimu speciální vyrovnávací cvičení související</w:t>
            </w:r>
          </w:p>
        </w:tc>
        <w:tc>
          <w:tcPr>
            <w:tcW w:w="4080" w:type="dxa"/>
            <w:tcBorders>
              <w:right w:val="single" w:sz="8" w:space="0" w:color="auto"/>
            </w:tcBorders>
            <w:vAlign w:val="bottom"/>
          </w:tcPr>
          <w:p w14:paraId="6C968CA7"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69EDF7F" w14:textId="77777777" w:rsidR="003E0A97" w:rsidRPr="00CF7291" w:rsidRDefault="003E0A97" w:rsidP="003E0A97">
            <w:pPr>
              <w:spacing w:line="0" w:lineRule="atLeast"/>
              <w:rPr>
                <w:sz w:val="24"/>
                <w:szCs w:val="24"/>
              </w:rPr>
            </w:pPr>
          </w:p>
        </w:tc>
      </w:tr>
      <w:tr w:rsidR="003E0A97" w:rsidRPr="00CF7291" w14:paraId="0F79610F" w14:textId="77777777" w:rsidTr="005B077C">
        <w:trPr>
          <w:trHeight w:val="230"/>
        </w:trPr>
        <w:tc>
          <w:tcPr>
            <w:tcW w:w="4960" w:type="dxa"/>
            <w:tcBorders>
              <w:left w:val="single" w:sz="8" w:space="0" w:color="auto"/>
              <w:right w:val="single" w:sz="8" w:space="0" w:color="auto"/>
            </w:tcBorders>
            <w:vAlign w:val="bottom"/>
          </w:tcPr>
          <w:p w14:paraId="7319739F" w14:textId="77777777" w:rsidR="003E0A97" w:rsidRPr="00CF7291" w:rsidRDefault="003E0A97" w:rsidP="003E0A97">
            <w:pPr>
              <w:spacing w:line="0" w:lineRule="atLeast"/>
              <w:ind w:left="120"/>
              <w:rPr>
                <w:b/>
                <w:i/>
                <w:sz w:val="24"/>
                <w:szCs w:val="24"/>
              </w:rPr>
            </w:pPr>
            <w:r w:rsidRPr="00CF7291">
              <w:rPr>
                <w:b/>
                <w:i/>
                <w:sz w:val="24"/>
                <w:szCs w:val="24"/>
              </w:rPr>
              <w:t>s vlastním oslabením v optimálním počtu opakování</w:t>
            </w:r>
          </w:p>
        </w:tc>
        <w:tc>
          <w:tcPr>
            <w:tcW w:w="4080" w:type="dxa"/>
            <w:tcBorders>
              <w:right w:val="single" w:sz="8" w:space="0" w:color="auto"/>
            </w:tcBorders>
            <w:vAlign w:val="bottom"/>
          </w:tcPr>
          <w:p w14:paraId="32759CC3"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50BC45F" w14:textId="77777777" w:rsidR="003E0A97" w:rsidRPr="00CF7291" w:rsidRDefault="003E0A97" w:rsidP="003E0A97">
            <w:pPr>
              <w:spacing w:line="0" w:lineRule="atLeast"/>
              <w:rPr>
                <w:sz w:val="24"/>
                <w:szCs w:val="24"/>
              </w:rPr>
            </w:pPr>
          </w:p>
        </w:tc>
      </w:tr>
      <w:tr w:rsidR="003E0A97" w:rsidRPr="00CF7291" w14:paraId="4FE320FB" w14:textId="77777777" w:rsidTr="005B077C">
        <w:trPr>
          <w:trHeight w:val="226"/>
        </w:trPr>
        <w:tc>
          <w:tcPr>
            <w:tcW w:w="4960" w:type="dxa"/>
            <w:tcBorders>
              <w:left w:val="single" w:sz="8" w:space="0" w:color="auto"/>
              <w:right w:val="single" w:sz="8" w:space="0" w:color="auto"/>
            </w:tcBorders>
            <w:vAlign w:val="bottom"/>
          </w:tcPr>
          <w:p w14:paraId="3E8D292F"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chápe, že různá cvičení mají různé účinky, zařazuje</w:t>
            </w:r>
          </w:p>
        </w:tc>
        <w:tc>
          <w:tcPr>
            <w:tcW w:w="4080" w:type="dxa"/>
            <w:tcBorders>
              <w:right w:val="single" w:sz="8" w:space="0" w:color="auto"/>
            </w:tcBorders>
            <w:vAlign w:val="bottom"/>
          </w:tcPr>
          <w:p w14:paraId="4871B469"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4D22ECCC" w14:textId="77777777" w:rsidR="003E0A97" w:rsidRPr="00CF7291" w:rsidRDefault="003E0A97" w:rsidP="003E0A97">
            <w:pPr>
              <w:spacing w:line="0" w:lineRule="atLeast"/>
              <w:rPr>
                <w:sz w:val="24"/>
                <w:szCs w:val="24"/>
              </w:rPr>
            </w:pPr>
          </w:p>
        </w:tc>
      </w:tr>
      <w:tr w:rsidR="003E0A97" w:rsidRPr="00CF7291" w14:paraId="154C73C5" w14:textId="77777777" w:rsidTr="005B077C">
        <w:trPr>
          <w:trHeight w:val="230"/>
        </w:trPr>
        <w:tc>
          <w:tcPr>
            <w:tcW w:w="4960" w:type="dxa"/>
            <w:tcBorders>
              <w:left w:val="single" w:sz="8" w:space="0" w:color="auto"/>
              <w:right w:val="single" w:sz="8" w:space="0" w:color="auto"/>
            </w:tcBorders>
            <w:vAlign w:val="bottom"/>
          </w:tcPr>
          <w:p w14:paraId="577512FA" w14:textId="77777777" w:rsidR="003E0A97" w:rsidRPr="00CF7291" w:rsidRDefault="003E0A97" w:rsidP="003E0A97">
            <w:pPr>
              <w:spacing w:line="0" w:lineRule="atLeast"/>
              <w:ind w:left="280"/>
              <w:rPr>
                <w:sz w:val="24"/>
                <w:szCs w:val="24"/>
              </w:rPr>
            </w:pPr>
            <w:r w:rsidRPr="00CF7291">
              <w:rPr>
                <w:sz w:val="24"/>
                <w:szCs w:val="24"/>
              </w:rPr>
              <w:t>korektivní cvičení především v souvislosti</w:t>
            </w:r>
          </w:p>
        </w:tc>
        <w:tc>
          <w:tcPr>
            <w:tcW w:w="4080" w:type="dxa"/>
            <w:tcBorders>
              <w:right w:val="single" w:sz="8" w:space="0" w:color="auto"/>
            </w:tcBorders>
            <w:vAlign w:val="bottom"/>
          </w:tcPr>
          <w:p w14:paraId="4165D9D6"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7B62B87C" w14:textId="77777777" w:rsidR="003E0A97" w:rsidRPr="00CF7291" w:rsidRDefault="003E0A97" w:rsidP="003E0A97">
            <w:pPr>
              <w:spacing w:line="0" w:lineRule="atLeast"/>
              <w:rPr>
                <w:sz w:val="24"/>
                <w:szCs w:val="24"/>
              </w:rPr>
            </w:pPr>
          </w:p>
        </w:tc>
      </w:tr>
      <w:tr w:rsidR="003E0A97" w:rsidRPr="00CF7291" w14:paraId="52F01175" w14:textId="77777777" w:rsidTr="005B077C">
        <w:trPr>
          <w:trHeight w:val="231"/>
        </w:trPr>
        <w:tc>
          <w:tcPr>
            <w:tcW w:w="4960" w:type="dxa"/>
            <w:tcBorders>
              <w:left w:val="single" w:sz="8" w:space="0" w:color="auto"/>
              <w:right w:val="single" w:sz="8" w:space="0" w:color="auto"/>
            </w:tcBorders>
            <w:vAlign w:val="bottom"/>
          </w:tcPr>
          <w:p w14:paraId="310216D2" w14:textId="77777777" w:rsidR="003E0A97" w:rsidRPr="00CF7291" w:rsidRDefault="003E0A97" w:rsidP="003E0A97">
            <w:pPr>
              <w:spacing w:line="0" w:lineRule="atLeast"/>
              <w:ind w:left="280"/>
              <w:rPr>
                <w:sz w:val="24"/>
                <w:szCs w:val="24"/>
              </w:rPr>
            </w:pPr>
            <w:r w:rsidRPr="00CF7291">
              <w:rPr>
                <w:sz w:val="24"/>
                <w:szCs w:val="24"/>
              </w:rPr>
              <w:t>s jednostrannou zátěží nebo vlastním svalovým</w:t>
            </w:r>
          </w:p>
        </w:tc>
        <w:tc>
          <w:tcPr>
            <w:tcW w:w="4080" w:type="dxa"/>
            <w:tcBorders>
              <w:right w:val="single" w:sz="8" w:space="0" w:color="auto"/>
            </w:tcBorders>
            <w:vAlign w:val="bottom"/>
          </w:tcPr>
          <w:p w14:paraId="3832505B"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7D417345" w14:textId="77777777" w:rsidR="003E0A97" w:rsidRPr="00CF7291" w:rsidRDefault="003E0A97" w:rsidP="003E0A97">
            <w:pPr>
              <w:spacing w:line="0" w:lineRule="atLeast"/>
              <w:rPr>
                <w:sz w:val="24"/>
                <w:szCs w:val="24"/>
              </w:rPr>
            </w:pPr>
          </w:p>
        </w:tc>
      </w:tr>
      <w:tr w:rsidR="003E0A97" w:rsidRPr="00CF7291" w14:paraId="683AEBEE" w14:textId="77777777" w:rsidTr="005B077C">
        <w:trPr>
          <w:trHeight w:val="230"/>
        </w:trPr>
        <w:tc>
          <w:tcPr>
            <w:tcW w:w="4960" w:type="dxa"/>
            <w:tcBorders>
              <w:left w:val="single" w:sz="8" w:space="0" w:color="auto"/>
              <w:right w:val="single" w:sz="8" w:space="0" w:color="auto"/>
            </w:tcBorders>
            <w:vAlign w:val="bottom"/>
          </w:tcPr>
          <w:p w14:paraId="5EDA84DA" w14:textId="77777777" w:rsidR="003E0A97" w:rsidRPr="00CF7291" w:rsidRDefault="003E0A97" w:rsidP="003E0A97">
            <w:pPr>
              <w:spacing w:line="0" w:lineRule="atLeast"/>
              <w:ind w:left="280"/>
              <w:rPr>
                <w:sz w:val="24"/>
                <w:szCs w:val="24"/>
              </w:rPr>
            </w:pPr>
            <w:r w:rsidRPr="00CF7291">
              <w:rPr>
                <w:sz w:val="24"/>
                <w:szCs w:val="24"/>
              </w:rPr>
              <w:t>oslabením</w:t>
            </w:r>
          </w:p>
        </w:tc>
        <w:tc>
          <w:tcPr>
            <w:tcW w:w="4080" w:type="dxa"/>
            <w:tcBorders>
              <w:right w:val="single" w:sz="8" w:space="0" w:color="auto"/>
            </w:tcBorders>
            <w:vAlign w:val="bottom"/>
          </w:tcPr>
          <w:p w14:paraId="002786C0"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07692847" w14:textId="77777777" w:rsidR="003E0A97" w:rsidRPr="00CF7291" w:rsidRDefault="003E0A97" w:rsidP="003E0A97">
            <w:pPr>
              <w:spacing w:line="0" w:lineRule="atLeast"/>
              <w:rPr>
                <w:sz w:val="24"/>
                <w:szCs w:val="24"/>
              </w:rPr>
            </w:pPr>
          </w:p>
        </w:tc>
      </w:tr>
      <w:tr w:rsidR="003E0A97" w:rsidRPr="00CF7291" w14:paraId="4AFFBB96" w14:textId="77777777" w:rsidTr="005B077C">
        <w:trPr>
          <w:trHeight w:val="485"/>
        </w:trPr>
        <w:tc>
          <w:tcPr>
            <w:tcW w:w="4960" w:type="dxa"/>
            <w:tcBorders>
              <w:left w:val="single" w:sz="8" w:space="0" w:color="auto"/>
              <w:right w:val="single" w:sz="8" w:space="0" w:color="auto"/>
            </w:tcBorders>
            <w:vAlign w:val="bottom"/>
          </w:tcPr>
          <w:p w14:paraId="377A0443" w14:textId="77777777" w:rsidR="003E0A97" w:rsidRPr="00CF7291" w:rsidRDefault="003E0A97" w:rsidP="003E0A97">
            <w:pPr>
              <w:spacing w:line="0" w:lineRule="atLeast"/>
              <w:ind w:left="120"/>
              <w:rPr>
                <w:b/>
                <w:i/>
                <w:sz w:val="24"/>
                <w:szCs w:val="24"/>
              </w:rPr>
            </w:pPr>
            <w:r w:rsidRPr="00CF7291">
              <w:rPr>
                <w:b/>
                <w:sz w:val="24"/>
                <w:szCs w:val="24"/>
              </w:rPr>
              <w:t xml:space="preserve">ZTV-5-1-02 </w:t>
            </w:r>
            <w:r w:rsidRPr="00CF7291">
              <w:rPr>
                <w:b/>
                <w:i/>
                <w:sz w:val="24"/>
                <w:szCs w:val="24"/>
              </w:rPr>
              <w:t>zvládá základní techniku speciálních</w:t>
            </w:r>
          </w:p>
        </w:tc>
        <w:tc>
          <w:tcPr>
            <w:tcW w:w="4080" w:type="dxa"/>
            <w:tcBorders>
              <w:right w:val="single" w:sz="8" w:space="0" w:color="auto"/>
            </w:tcBorders>
            <w:vAlign w:val="bottom"/>
          </w:tcPr>
          <w:p w14:paraId="5F023DBA"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7406FC08" w14:textId="77777777" w:rsidR="003E0A97" w:rsidRPr="00CF7291" w:rsidRDefault="003E0A97" w:rsidP="003E0A97">
            <w:pPr>
              <w:spacing w:line="0" w:lineRule="atLeast"/>
              <w:rPr>
                <w:sz w:val="24"/>
                <w:szCs w:val="24"/>
              </w:rPr>
            </w:pPr>
          </w:p>
        </w:tc>
      </w:tr>
      <w:tr w:rsidR="003E0A97" w:rsidRPr="00CF7291" w14:paraId="1AFC0E4B" w14:textId="77777777" w:rsidTr="005B077C">
        <w:trPr>
          <w:trHeight w:val="228"/>
        </w:trPr>
        <w:tc>
          <w:tcPr>
            <w:tcW w:w="4960" w:type="dxa"/>
            <w:tcBorders>
              <w:left w:val="single" w:sz="8" w:space="0" w:color="auto"/>
              <w:right w:val="single" w:sz="8" w:space="0" w:color="auto"/>
            </w:tcBorders>
            <w:vAlign w:val="bottom"/>
          </w:tcPr>
          <w:p w14:paraId="4FCC4CEC" w14:textId="77777777" w:rsidR="003E0A97" w:rsidRPr="00CF7291" w:rsidRDefault="003E0A97" w:rsidP="003E0A97">
            <w:pPr>
              <w:spacing w:line="228" w:lineRule="exact"/>
              <w:ind w:left="120"/>
              <w:rPr>
                <w:b/>
                <w:i/>
                <w:sz w:val="24"/>
                <w:szCs w:val="24"/>
              </w:rPr>
            </w:pPr>
            <w:r w:rsidRPr="00CF7291">
              <w:rPr>
                <w:b/>
                <w:i/>
                <w:sz w:val="24"/>
                <w:szCs w:val="24"/>
              </w:rPr>
              <w:t>cvičení; koriguje techniku cvičení podle obrazu</w:t>
            </w:r>
          </w:p>
        </w:tc>
        <w:tc>
          <w:tcPr>
            <w:tcW w:w="4080" w:type="dxa"/>
            <w:tcBorders>
              <w:right w:val="single" w:sz="8" w:space="0" w:color="auto"/>
            </w:tcBorders>
            <w:vAlign w:val="bottom"/>
          </w:tcPr>
          <w:p w14:paraId="6BAFD4FF"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538B1D9E" w14:textId="77777777" w:rsidR="003E0A97" w:rsidRPr="00CF7291" w:rsidRDefault="003E0A97" w:rsidP="003E0A97">
            <w:pPr>
              <w:spacing w:line="0" w:lineRule="atLeast"/>
              <w:rPr>
                <w:sz w:val="24"/>
                <w:szCs w:val="24"/>
              </w:rPr>
            </w:pPr>
          </w:p>
        </w:tc>
      </w:tr>
      <w:tr w:rsidR="003E0A97" w:rsidRPr="00CF7291" w14:paraId="44703BE8" w14:textId="77777777" w:rsidTr="005B077C">
        <w:trPr>
          <w:trHeight w:val="230"/>
        </w:trPr>
        <w:tc>
          <w:tcPr>
            <w:tcW w:w="4960" w:type="dxa"/>
            <w:tcBorders>
              <w:left w:val="single" w:sz="8" w:space="0" w:color="auto"/>
              <w:right w:val="single" w:sz="8" w:space="0" w:color="auto"/>
            </w:tcBorders>
            <w:vAlign w:val="bottom"/>
          </w:tcPr>
          <w:p w14:paraId="52BD0932" w14:textId="77777777" w:rsidR="003E0A97" w:rsidRPr="00CF7291" w:rsidRDefault="003E0A97" w:rsidP="003E0A97">
            <w:pPr>
              <w:spacing w:line="0" w:lineRule="atLeast"/>
              <w:ind w:left="120"/>
              <w:rPr>
                <w:b/>
                <w:i/>
                <w:sz w:val="24"/>
                <w:szCs w:val="24"/>
              </w:rPr>
            </w:pPr>
            <w:r w:rsidRPr="00CF7291">
              <w:rPr>
                <w:b/>
                <w:i/>
                <w:sz w:val="24"/>
                <w:szCs w:val="24"/>
              </w:rPr>
              <w:t>v zrcadle, podle pokynů učitele</w:t>
            </w:r>
          </w:p>
        </w:tc>
        <w:tc>
          <w:tcPr>
            <w:tcW w:w="4080" w:type="dxa"/>
            <w:tcBorders>
              <w:right w:val="single" w:sz="8" w:space="0" w:color="auto"/>
            </w:tcBorders>
            <w:vAlign w:val="bottom"/>
          </w:tcPr>
          <w:p w14:paraId="3916949D"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32500F85" w14:textId="77777777" w:rsidR="003E0A97" w:rsidRPr="00CF7291" w:rsidRDefault="003E0A97" w:rsidP="003E0A97">
            <w:pPr>
              <w:spacing w:line="0" w:lineRule="atLeast"/>
              <w:rPr>
                <w:sz w:val="24"/>
                <w:szCs w:val="24"/>
              </w:rPr>
            </w:pPr>
          </w:p>
        </w:tc>
      </w:tr>
      <w:tr w:rsidR="003E0A97" w:rsidRPr="00CF7291" w14:paraId="230A1C0C" w14:textId="77777777" w:rsidTr="005B077C">
        <w:trPr>
          <w:trHeight w:val="226"/>
        </w:trPr>
        <w:tc>
          <w:tcPr>
            <w:tcW w:w="4960" w:type="dxa"/>
            <w:tcBorders>
              <w:left w:val="single" w:sz="8" w:space="0" w:color="auto"/>
              <w:right w:val="single" w:sz="8" w:space="0" w:color="auto"/>
            </w:tcBorders>
            <w:vAlign w:val="bottom"/>
          </w:tcPr>
          <w:p w14:paraId="20B6FDE9"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zná zásady správného sezení, držení těla, dýchání</w:t>
            </w:r>
          </w:p>
        </w:tc>
        <w:tc>
          <w:tcPr>
            <w:tcW w:w="4080" w:type="dxa"/>
            <w:tcBorders>
              <w:right w:val="single" w:sz="8" w:space="0" w:color="auto"/>
            </w:tcBorders>
            <w:vAlign w:val="bottom"/>
          </w:tcPr>
          <w:p w14:paraId="2737AA30"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D88C569" w14:textId="77777777" w:rsidR="003E0A97" w:rsidRPr="00CF7291" w:rsidRDefault="003E0A97" w:rsidP="003E0A97">
            <w:pPr>
              <w:spacing w:line="0" w:lineRule="atLeast"/>
              <w:rPr>
                <w:sz w:val="24"/>
                <w:szCs w:val="24"/>
              </w:rPr>
            </w:pPr>
          </w:p>
        </w:tc>
      </w:tr>
      <w:tr w:rsidR="003E0A97" w:rsidRPr="00CF7291" w14:paraId="0712B2B6" w14:textId="77777777" w:rsidTr="005B077C">
        <w:trPr>
          <w:trHeight w:val="230"/>
        </w:trPr>
        <w:tc>
          <w:tcPr>
            <w:tcW w:w="4960" w:type="dxa"/>
            <w:tcBorders>
              <w:left w:val="single" w:sz="8" w:space="0" w:color="auto"/>
              <w:right w:val="single" w:sz="8" w:space="0" w:color="auto"/>
            </w:tcBorders>
            <w:vAlign w:val="bottom"/>
          </w:tcPr>
          <w:p w14:paraId="55E2B619"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do cvičení zařadí korektivní cvičení související s</w:t>
            </w:r>
            <w:r w:rsidRPr="00CF7291">
              <w:rPr>
                <w:rFonts w:eastAsia="Courier New"/>
                <w:sz w:val="24"/>
                <w:szCs w:val="24"/>
              </w:rPr>
              <w:t xml:space="preserve"> </w:t>
            </w:r>
            <w:r w:rsidRPr="00CF7291">
              <w:rPr>
                <w:sz w:val="24"/>
                <w:szCs w:val="24"/>
              </w:rPr>
              <w:t>jeho</w:t>
            </w:r>
          </w:p>
        </w:tc>
        <w:tc>
          <w:tcPr>
            <w:tcW w:w="4080" w:type="dxa"/>
            <w:tcBorders>
              <w:right w:val="single" w:sz="8" w:space="0" w:color="auto"/>
            </w:tcBorders>
            <w:vAlign w:val="bottom"/>
          </w:tcPr>
          <w:p w14:paraId="7570D0B2"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040320EC" w14:textId="77777777" w:rsidR="003E0A97" w:rsidRPr="00CF7291" w:rsidRDefault="003E0A97" w:rsidP="003E0A97">
            <w:pPr>
              <w:spacing w:line="0" w:lineRule="atLeast"/>
              <w:rPr>
                <w:sz w:val="24"/>
                <w:szCs w:val="24"/>
              </w:rPr>
            </w:pPr>
          </w:p>
        </w:tc>
      </w:tr>
      <w:tr w:rsidR="003E0A97" w:rsidRPr="00CF7291" w14:paraId="42376909" w14:textId="77777777" w:rsidTr="005B077C">
        <w:trPr>
          <w:trHeight w:val="230"/>
        </w:trPr>
        <w:tc>
          <w:tcPr>
            <w:tcW w:w="4960" w:type="dxa"/>
            <w:tcBorders>
              <w:left w:val="single" w:sz="8" w:space="0" w:color="auto"/>
              <w:right w:val="single" w:sz="8" w:space="0" w:color="auto"/>
            </w:tcBorders>
            <w:vAlign w:val="bottom"/>
          </w:tcPr>
          <w:p w14:paraId="735EB3B3" w14:textId="77777777" w:rsidR="003E0A97" w:rsidRPr="00CF7291" w:rsidRDefault="003E0A97" w:rsidP="003E0A97">
            <w:pPr>
              <w:spacing w:line="0" w:lineRule="atLeast"/>
              <w:ind w:left="280"/>
              <w:rPr>
                <w:sz w:val="24"/>
                <w:szCs w:val="24"/>
              </w:rPr>
            </w:pPr>
            <w:r w:rsidRPr="00CF7291">
              <w:rPr>
                <w:sz w:val="24"/>
                <w:szCs w:val="24"/>
              </w:rPr>
              <w:t>oslabením nebo jednostrannou zátěží</w:t>
            </w:r>
          </w:p>
        </w:tc>
        <w:tc>
          <w:tcPr>
            <w:tcW w:w="4080" w:type="dxa"/>
            <w:tcBorders>
              <w:right w:val="single" w:sz="8" w:space="0" w:color="auto"/>
            </w:tcBorders>
            <w:vAlign w:val="bottom"/>
          </w:tcPr>
          <w:p w14:paraId="1320D417"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6D7525C8" w14:textId="77777777" w:rsidR="003E0A97" w:rsidRPr="00CF7291" w:rsidRDefault="003E0A97" w:rsidP="003E0A97">
            <w:pPr>
              <w:spacing w:line="0" w:lineRule="atLeast"/>
              <w:rPr>
                <w:sz w:val="24"/>
                <w:szCs w:val="24"/>
              </w:rPr>
            </w:pPr>
          </w:p>
        </w:tc>
      </w:tr>
      <w:tr w:rsidR="003E0A97" w:rsidRPr="00CF7291" w14:paraId="7BBFFE3F" w14:textId="77777777" w:rsidTr="005B077C">
        <w:trPr>
          <w:trHeight w:val="485"/>
        </w:trPr>
        <w:tc>
          <w:tcPr>
            <w:tcW w:w="4960" w:type="dxa"/>
            <w:tcBorders>
              <w:left w:val="single" w:sz="8" w:space="0" w:color="auto"/>
              <w:right w:val="single" w:sz="8" w:space="0" w:color="auto"/>
            </w:tcBorders>
            <w:vAlign w:val="bottom"/>
          </w:tcPr>
          <w:p w14:paraId="62C55004" w14:textId="77777777" w:rsidR="003E0A97" w:rsidRPr="00CF7291" w:rsidRDefault="003E0A97" w:rsidP="003E0A97">
            <w:pPr>
              <w:spacing w:line="0" w:lineRule="atLeast"/>
              <w:ind w:left="120"/>
              <w:rPr>
                <w:b/>
                <w:i/>
                <w:sz w:val="24"/>
                <w:szCs w:val="24"/>
              </w:rPr>
            </w:pPr>
            <w:r w:rsidRPr="00CF7291">
              <w:rPr>
                <w:b/>
                <w:sz w:val="24"/>
                <w:szCs w:val="24"/>
              </w:rPr>
              <w:t xml:space="preserve">ZTV-5-1-03 </w:t>
            </w:r>
            <w:r w:rsidRPr="00CF7291">
              <w:rPr>
                <w:b/>
                <w:i/>
                <w:sz w:val="24"/>
                <w:szCs w:val="24"/>
              </w:rPr>
              <w:t>upozorní samostatně na činnosti</w:t>
            </w:r>
          </w:p>
        </w:tc>
        <w:tc>
          <w:tcPr>
            <w:tcW w:w="4080" w:type="dxa"/>
            <w:tcBorders>
              <w:right w:val="single" w:sz="8" w:space="0" w:color="auto"/>
            </w:tcBorders>
            <w:vAlign w:val="bottom"/>
          </w:tcPr>
          <w:p w14:paraId="469B89D0"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5802BAAA" w14:textId="77777777" w:rsidR="003E0A97" w:rsidRPr="00CF7291" w:rsidRDefault="003E0A97" w:rsidP="003E0A97">
            <w:pPr>
              <w:spacing w:line="0" w:lineRule="atLeast"/>
              <w:rPr>
                <w:sz w:val="24"/>
                <w:szCs w:val="24"/>
              </w:rPr>
            </w:pPr>
          </w:p>
        </w:tc>
      </w:tr>
      <w:tr w:rsidR="003E0A97" w:rsidRPr="00CF7291" w14:paraId="27FA81E6" w14:textId="77777777" w:rsidTr="005B077C">
        <w:trPr>
          <w:trHeight w:val="228"/>
        </w:trPr>
        <w:tc>
          <w:tcPr>
            <w:tcW w:w="4960" w:type="dxa"/>
            <w:tcBorders>
              <w:left w:val="single" w:sz="8" w:space="0" w:color="auto"/>
              <w:right w:val="single" w:sz="8" w:space="0" w:color="auto"/>
            </w:tcBorders>
            <w:vAlign w:val="bottom"/>
          </w:tcPr>
          <w:p w14:paraId="0F89A5B5" w14:textId="77777777" w:rsidR="003E0A97" w:rsidRPr="00CF7291" w:rsidRDefault="003E0A97" w:rsidP="003E0A97">
            <w:pPr>
              <w:spacing w:line="228" w:lineRule="exact"/>
              <w:ind w:left="120"/>
              <w:rPr>
                <w:b/>
                <w:i/>
                <w:sz w:val="24"/>
                <w:szCs w:val="24"/>
              </w:rPr>
            </w:pPr>
            <w:r w:rsidRPr="00CF7291">
              <w:rPr>
                <w:b/>
                <w:i/>
                <w:sz w:val="24"/>
                <w:szCs w:val="24"/>
              </w:rPr>
              <w:t>(prostředí), které jsou v rozporu s jeho oslabením</w:t>
            </w:r>
          </w:p>
        </w:tc>
        <w:tc>
          <w:tcPr>
            <w:tcW w:w="4080" w:type="dxa"/>
            <w:tcBorders>
              <w:right w:val="single" w:sz="8" w:space="0" w:color="auto"/>
            </w:tcBorders>
            <w:vAlign w:val="bottom"/>
          </w:tcPr>
          <w:p w14:paraId="2EA6DD1B"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527D322B" w14:textId="77777777" w:rsidR="003E0A97" w:rsidRPr="00CF7291" w:rsidRDefault="003E0A97" w:rsidP="003E0A97">
            <w:pPr>
              <w:spacing w:line="0" w:lineRule="atLeast"/>
              <w:rPr>
                <w:sz w:val="24"/>
                <w:szCs w:val="24"/>
              </w:rPr>
            </w:pPr>
          </w:p>
        </w:tc>
      </w:tr>
      <w:tr w:rsidR="003E0A97" w:rsidRPr="00CF7291" w14:paraId="4F1C5549" w14:textId="77777777" w:rsidTr="005B077C">
        <w:trPr>
          <w:trHeight w:val="354"/>
        </w:trPr>
        <w:tc>
          <w:tcPr>
            <w:tcW w:w="4960" w:type="dxa"/>
            <w:tcBorders>
              <w:left w:val="single" w:sz="8" w:space="0" w:color="auto"/>
              <w:bottom w:val="single" w:sz="8" w:space="0" w:color="auto"/>
              <w:right w:val="single" w:sz="8" w:space="0" w:color="auto"/>
            </w:tcBorders>
            <w:vAlign w:val="bottom"/>
          </w:tcPr>
          <w:p w14:paraId="50562C12" w14:textId="77777777" w:rsidR="003E0A97" w:rsidRPr="00CF7291" w:rsidRDefault="003E0A97" w:rsidP="003E0A97">
            <w:pPr>
              <w:spacing w:line="0" w:lineRule="atLeast"/>
              <w:rPr>
                <w:sz w:val="24"/>
                <w:szCs w:val="24"/>
              </w:rPr>
            </w:pPr>
          </w:p>
        </w:tc>
        <w:tc>
          <w:tcPr>
            <w:tcW w:w="4080" w:type="dxa"/>
            <w:tcBorders>
              <w:bottom w:val="single" w:sz="8" w:space="0" w:color="auto"/>
              <w:right w:val="single" w:sz="8" w:space="0" w:color="auto"/>
            </w:tcBorders>
            <w:vAlign w:val="bottom"/>
          </w:tcPr>
          <w:p w14:paraId="14E58E60" w14:textId="77777777" w:rsidR="003E0A97" w:rsidRPr="00CF7291" w:rsidRDefault="003E0A97" w:rsidP="003E0A97">
            <w:pPr>
              <w:spacing w:line="0" w:lineRule="atLeast"/>
              <w:rPr>
                <w:sz w:val="24"/>
                <w:szCs w:val="24"/>
              </w:rPr>
            </w:pPr>
          </w:p>
        </w:tc>
        <w:tc>
          <w:tcPr>
            <w:tcW w:w="840" w:type="dxa"/>
            <w:tcBorders>
              <w:bottom w:val="single" w:sz="8" w:space="0" w:color="auto"/>
              <w:right w:val="single" w:sz="8" w:space="0" w:color="auto"/>
            </w:tcBorders>
            <w:vAlign w:val="bottom"/>
          </w:tcPr>
          <w:p w14:paraId="4593B890" w14:textId="77777777" w:rsidR="003E0A97" w:rsidRPr="00CF7291" w:rsidRDefault="003E0A97" w:rsidP="003E0A97">
            <w:pPr>
              <w:spacing w:line="0" w:lineRule="atLeast"/>
              <w:rPr>
                <w:sz w:val="24"/>
                <w:szCs w:val="24"/>
              </w:rPr>
            </w:pPr>
          </w:p>
        </w:tc>
      </w:tr>
      <w:tr w:rsidR="003E0A97" w:rsidRPr="00CF7291" w14:paraId="51ED3639" w14:textId="77777777" w:rsidTr="005B077C">
        <w:trPr>
          <w:trHeight w:val="228"/>
        </w:trPr>
        <w:tc>
          <w:tcPr>
            <w:tcW w:w="4960" w:type="dxa"/>
            <w:tcBorders>
              <w:left w:val="single" w:sz="8" w:space="0" w:color="auto"/>
              <w:right w:val="single" w:sz="8" w:space="0" w:color="auto"/>
            </w:tcBorders>
            <w:vAlign w:val="bottom"/>
          </w:tcPr>
          <w:p w14:paraId="0D00BDB8" w14:textId="77777777" w:rsidR="003E0A97" w:rsidRPr="00CF7291" w:rsidRDefault="003E0A97" w:rsidP="003E0A97">
            <w:pPr>
              <w:spacing w:line="229" w:lineRule="exact"/>
              <w:ind w:left="120"/>
              <w:rPr>
                <w:b/>
                <w:i/>
                <w:sz w:val="24"/>
                <w:szCs w:val="24"/>
              </w:rPr>
            </w:pPr>
            <w:r w:rsidRPr="00CF7291">
              <w:rPr>
                <w:b/>
                <w:sz w:val="24"/>
                <w:szCs w:val="24"/>
              </w:rPr>
              <w:t xml:space="preserve">TV-5-1-01 </w:t>
            </w:r>
            <w:r w:rsidRPr="00CF7291">
              <w:rPr>
                <w:b/>
                <w:i/>
                <w:sz w:val="24"/>
                <w:szCs w:val="24"/>
              </w:rPr>
              <w:t>podílí se na realizaci pravidelného</w:t>
            </w:r>
          </w:p>
        </w:tc>
        <w:tc>
          <w:tcPr>
            <w:tcW w:w="4080" w:type="dxa"/>
            <w:tcBorders>
              <w:right w:val="single" w:sz="8" w:space="0" w:color="auto"/>
            </w:tcBorders>
            <w:vAlign w:val="bottom"/>
          </w:tcPr>
          <w:p w14:paraId="707AFA68" w14:textId="77777777" w:rsidR="003E0A97" w:rsidRPr="00CF7291" w:rsidRDefault="003E0A97" w:rsidP="003E0A97">
            <w:pPr>
              <w:spacing w:line="219" w:lineRule="exact"/>
              <w:ind w:left="200"/>
              <w:rPr>
                <w:b/>
                <w:sz w:val="24"/>
                <w:szCs w:val="24"/>
              </w:rPr>
            </w:pPr>
            <w:r w:rsidRPr="00CF7291">
              <w:rPr>
                <w:b/>
                <w:sz w:val="24"/>
                <w:szCs w:val="24"/>
              </w:rPr>
              <w:t>Turistika a pobyt v přírodě</w:t>
            </w:r>
          </w:p>
        </w:tc>
        <w:tc>
          <w:tcPr>
            <w:tcW w:w="840" w:type="dxa"/>
            <w:tcBorders>
              <w:right w:val="single" w:sz="8" w:space="0" w:color="auto"/>
            </w:tcBorders>
            <w:vAlign w:val="bottom"/>
          </w:tcPr>
          <w:p w14:paraId="38E55B52" w14:textId="77777777" w:rsidR="003E0A97" w:rsidRPr="00CF7291" w:rsidRDefault="003E0A97" w:rsidP="003E0A97">
            <w:pPr>
              <w:spacing w:line="0" w:lineRule="atLeast"/>
              <w:rPr>
                <w:sz w:val="24"/>
                <w:szCs w:val="24"/>
              </w:rPr>
            </w:pPr>
          </w:p>
        </w:tc>
      </w:tr>
      <w:tr w:rsidR="003E0A97" w:rsidRPr="00CF7291" w14:paraId="6D21CCD9" w14:textId="77777777" w:rsidTr="005B077C">
        <w:trPr>
          <w:trHeight w:val="230"/>
        </w:trPr>
        <w:tc>
          <w:tcPr>
            <w:tcW w:w="4960" w:type="dxa"/>
            <w:tcBorders>
              <w:left w:val="single" w:sz="8" w:space="0" w:color="auto"/>
              <w:right w:val="single" w:sz="8" w:space="0" w:color="auto"/>
            </w:tcBorders>
            <w:vAlign w:val="bottom"/>
          </w:tcPr>
          <w:p w14:paraId="144615F5" w14:textId="77777777" w:rsidR="003E0A97" w:rsidRPr="00CF7291" w:rsidRDefault="003E0A97" w:rsidP="003E0A97">
            <w:pPr>
              <w:spacing w:line="0" w:lineRule="atLeast"/>
              <w:ind w:left="120"/>
              <w:rPr>
                <w:b/>
                <w:i/>
                <w:sz w:val="24"/>
                <w:szCs w:val="24"/>
              </w:rPr>
            </w:pPr>
            <w:r w:rsidRPr="00CF7291">
              <w:rPr>
                <w:b/>
                <w:i/>
                <w:sz w:val="24"/>
                <w:szCs w:val="24"/>
              </w:rPr>
              <w:t>pohybového režimu; uplatňuje kondičně zaměřené</w:t>
            </w:r>
          </w:p>
        </w:tc>
        <w:tc>
          <w:tcPr>
            <w:tcW w:w="4080" w:type="dxa"/>
            <w:tcBorders>
              <w:right w:val="single" w:sz="8" w:space="0" w:color="auto"/>
            </w:tcBorders>
            <w:vAlign w:val="bottom"/>
          </w:tcPr>
          <w:p w14:paraId="5FC50509" w14:textId="77777777" w:rsidR="003E0A97" w:rsidRPr="00CF7291" w:rsidRDefault="003E0A97" w:rsidP="003E0A97">
            <w:pPr>
              <w:spacing w:line="219" w:lineRule="exact"/>
              <w:ind w:left="200"/>
              <w:rPr>
                <w:b/>
                <w:sz w:val="24"/>
                <w:szCs w:val="24"/>
              </w:rPr>
            </w:pPr>
            <w:r w:rsidRPr="00CF7291">
              <w:rPr>
                <w:b/>
                <w:sz w:val="24"/>
                <w:szCs w:val="24"/>
              </w:rPr>
              <w:t>Hry na sněhu a na ledě (bruslení,</w:t>
            </w:r>
          </w:p>
        </w:tc>
        <w:tc>
          <w:tcPr>
            <w:tcW w:w="840" w:type="dxa"/>
            <w:tcBorders>
              <w:right w:val="single" w:sz="8" w:space="0" w:color="auto"/>
            </w:tcBorders>
            <w:vAlign w:val="bottom"/>
          </w:tcPr>
          <w:p w14:paraId="245F0A7B" w14:textId="77777777" w:rsidR="003E0A97" w:rsidRPr="00CF7291" w:rsidRDefault="003E0A97" w:rsidP="003E0A97">
            <w:pPr>
              <w:spacing w:line="0" w:lineRule="atLeast"/>
              <w:rPr>
                <w:sz w:val="24"/>
                <w:szCs w:val="24"/>
              </w:rPr>
            </w:pPr>
          </w:p>
        </w:tc>
      </w:tr>
      <w:tr w:rsidR="003E0A97" w:rsidRPr="00CF7291" w14:paraId="1DE05DC2" w14:textId="77777777" w:rsidTr="005B077C">
        <w:trPr>
          <w:trHeight w:val="226"/>
        </w:trPr>
        <w:tc>
          <w:tcPr>
            <w:tcW w:w="4960" w:type="dxa"/>
            <w:tcBorders>
              <w:left w:val="single" w:sz="8" w:space="0" w:color="auto"/>
              <w:right w:val="single" w:sz="8" w:space="0" w:color="auto"/>
            </w:tcBorders>
            <w:vAlign w:val="bottom"/>
          </w:tcPr>
          <w:p w14:paraId="44BC9B91" w14:textId="77777777" w:rsidR="003E0A97" w:rsidRPr="00CF7291" w:rsidRDefault="003E0A97" w:rsidP="003E0A97">
            <w:pPr>
              <w:spacing w:line="226" w:lineRule="exact"/>
              <w:ind w:left="120"/>
              <w:rPr>
                <w:b/>
                <w:i/>
                <w:sz w:val="24"/>
                <w:szCs w:val="24"/>
              </w:rPr>
            </w:pPr>
            <w:r w:rsidRPr="00CF7291">
              <w:rPr>
                <w:b/>
                <w:i/>
                <w:sz w:val="24"/>
                <w:szCs w:val="24"/>
              </w:rPr>
              <w:t>činnosti; projevuje přiměřenou samostatnost a vůli po</w:t>
            </w:r>
          </w:p>
        </w:tc>
        <w:tc>
          <w:tcPr>
            <w:tcW w:w="4080" w:type="dxa"/>
            <w:tcBorders>
              <w:right w:val="single" w:sz="8" w:space="0" w:color="auto"/>
            </w:tcBorders>
            <w:vAlign w:val="bottom"/>
          </w:tcPr>
          <w:p w14:paraId="12A8D189" w14:textId="77777777" w:rsidR="003E0A97" w:rsidRPr="00CF7291" w:rsidRDefault="003E0A97" w:rsidP="003E0A97">
            <w:pPr>
              <w:spacing w:line="219" w:lineRule="exact"/>
              <w:ind w:left="200"/>
              <w:rPr>
                <w:b/>
                <w:sz w:val="24"/>
                <w:szCs w:val="24"/>
              </w:rPr>
            </w:pPr>
            <w:r w:rsidRPr="00CF7291">
              <w:rPr>
                <w:b/>
                <w:sz w:val="24"/>
                <w:szCs w:val="24"/>
              </w:rPr>
              <w:t>sáňkování,…)</w:t>
            </w:r>
          </w:p>
        </w:tc>
        <w:tc>
          <w:tcPr>
            <w:tcW w:w="840" w:type="dxa"/>
            <w:tcBorders>
              <w:right w:val="single" w:sz="8" w:space="0" w:color="auto"/>
            </w:tcBorders>
            <w:vAlign w:val="bottom"/>
          </w:tcPr>
          <w:p w14:paraId="717B2FA9" w14:textId="77777777" w:rsidR="003E0A97" w:rsidRPr="00CF7291" w:rsidRDefault="003E0A97" w:rsidP="003E0A97">
            <w:pPr>
              <w:spacing w:line="0" w:lineRule="atLeast"/>
              <w:rPr>
                <w:sz w:val="24"/>
                <w:szCs w:val="24"/>
              </w:rPr>
            </w:pPr>
          </w:p>
        </w:tc>
      </w:tr>
      <w:tr w:rsidR="003E0A97" w:rsidRPr="00CF7291" w14:paraId="3A98AB45" w14:textId="77777777" w:rsidTr="005B077C">
        <w:trPr>
          <w:trHeight w:val="230"/>
        </w:trPr>
        <w:tc>
          <w:tcPr>
            <w:tcW w:w="4960" w:type="dxa"/>
            <w:tcBorders>
              <w:left w:val="single" w:sz="8" w:space="0" w:color="auto"/>
              <w:right w:val="single" w:sz="8" w:space="0" w:color="auto"/>
            </w:tcBorders>
            <w:vAlign w:val="bottom"/>
          </w:tcPr>
          <w:p w14:paraId="43799C97" w14:textId="77777777" w:rsidR="003E0A97" w:rsidRPr="00CF7291" w:rsidRDefault="003E0A97" w:rsidP="003E0A97">
            <w:pPr>
              <w:spacing w:line="0" w:lineRule="atLeast"/>
              <w:ind w:left="120"/>
              <w:rPr>
                <w:b/>
                <w:i/>
                <w:sz w:val="24"/>
                <w:szCs w:val="24"/>
              </w:rPr>
            </w:pPr>
            <w:r w:rsidRPr="00CF7291">
              <w:rPr>
                <w:b/>
                <w:i/>
                <w:sz w:val="24"/>
                <w:szCs w:val="24"/>
              </w:rPr>
              <w:t>zlepšení úrovně své zdatnosti</w:t>
            </w:r>
          </w:p>
        </w:tc>
        <w:tc>
          <w:tcPr>
            <w:tcW w:w="4080" w:type="dxa"/>
            <w:tcBorders>
              <w:right w:val="single" w:sz="8" w:space="0" w:color="auto"/>
            </w:tcBorders>
            <w:vAlign w:val="bottom"/>
          </w:tcPr>
          <w:p w14:paraId="2B7920C7" w14:textId="77777777" w:rsidR="003E0A97" w:rsidRPr="00CF7291" w:rsidRDefault="003E0A97" w:rsidP="003E0A97">
            <w:pPr>
              <w:spacing w:line="219" w:lineRule="exact"/>
              <w:ind w:left="200"/>
              <w:rPr>
                <w:sz w:val="24"/>
                <w:szCs w:val="24"/>
              </w:rPr>
            </w:pPr>
            <w:r w:rsidRPr="00CF7291">
              <w:rPr>
                <w:sz w:val="24"/>
                <w:szCs w:val="24"/>
              </w:rPr>
              <w:t>Přesun do terénu, chůze v terénu, táboření,</w:t>
            </w:r>
          </w:p>
        </w:tc>
        <w:tc>
          <w:tcPr>
            <w:tcW w:w="840" w:type="dxa"/>
            <w:tcBorders>
              <w:right w:val="single" w:sz="8" w:space="0" w:color="auto"/>
            </w:tcBorders>
            <w:vAlign w:val="bottom"/>
          </w:tcPr>
          <w:p w14:paraId="60EB368D" w14:textId="77777777" w:rsidR="003E0A97" w:rsidRPr="00CF7291" w:rsidRDefault="003E0A97" w:rsidP="003E0A97">
            <w:pPr>
              <w:spacing w:line="0" w:lineRule="atLeast"/>
              <w:rPr>
                <w:sz w:val="24"/>
                <w:szCs w:val="24"/>
              </w:rPr>
            </w:pPr>
          </w:p>
        </w:tc>
      </w:tr>
      <w:tr w:rsidR="003E0A97" w:rsidRPr="00CF7291" w14:paraId="512B236D" w14:textId="77777777" w:rsidTr="005B077C">
        <w:trPr>
          <w:trHeight w:val="238"/>
        </w:trPr>
        <w:tc>
          <w:tcPr>
            <w:tcW w:w="4960" w:type="dxa"/>
            <w:tcBorders>
              <w:left w:val="single" w:sz="8" w:space="0" w:color="auto"/>
              <w:right w:val="single" w:sz="8" w:space="0" w:color="auto"/>
            </w:tcBorders>
            <w:vAlign w:val="bottom"/>
          </w:tcPr>
          <w:p w14:paraId="0DEF4D10" w14:textId="77777777" w:rsidR="003E0A97" w:rsidRPr="00CF7291" w:rsidRDefault="003E0A97" w:rsidP="003E0A97">
            <w:pPr>
              <w:spacing w:line="238" w:lineRule="exact"/>
              <w:ind w:left="120"/>
              <w:rPr>
                <w:sz w:val="24"/>
                <w:szCs w:val="24"/>
              </w:rPr>
            </w:pPr>
            <w:r w:rsidRPr="00CF7291">
              <w:rPr>
                <w:rFonts w:eastAsia="Courier New"/>
                <w:sz w:val="24"/>
                <w:szCs w:val="24"/>
              </w:rPr>
              <w:t xml:space="preserve">- </w:t>
            </w:r>
            <w:r w:rsidRPr="00CF7291">
              <w:rPr>
                <w:sz w:val="24"/>
                <w:szCs w:val="24"/>
              </w:rPr>
              <w:t>chápe důležitost pohybu v přírodě a na čerstvém</w:t>
            </w:r>
          </w:p>
        </w:tc>
        <w:tc>
          <w:tcPr>
            <w:tcW w:w="4080" w:type="dxa"/>
            <w:tcBorders>
              <w:right w:val="single" w:sz="8" w:space="0" w:color="auto"/>
            </w:tcBorders>
            <w:vAlign w:val="bottom"/>
          </w:tcPr>
          <w:p w14:paraId="306C0DDE" w14:textId="77777777" w:rsidR="003E0A97" w:rsidRPr="00CF7291" w:rsidRDefault="003E0A97" w:rsidP="003E0A97">
            <w:pPr>
              <w:spacing w:line="219" w:lineRule="exact"/>
              <w:ind w:left="200"/>
              <w:rPr>
                <w:sz w:val="24"/>
                <w:szCs w:val="24"/>
              </w:rPr>
            </w:pPr>
            <w:r w:rsidRPr="00CF7291">
              <w:rPr>
                <w:sz w:val="24"/>
                <w:szCs w:val="24"/>
              </w:rPr>
              <w:t>ochrana přírody, bezpečnost</w:t>
            </w:r>
          </w:p>
        </w:tc>
        <w:tc>
          <w:tcPr>
            <w:tcW w:w="840" w:type="dxa"/>
            <w:tcBorders>
              <w:right w:val="single" w:sz="8" w:space="0" w:color="auto"/>
            </w:tcBorders>
            <w:vAlign w:val="bottom"/>
          </w:tcPr>
          <w:p w14:paraId="3C5CDA2F" w14:textId="77777777" w:rsidR="003E0A97" w:rsidRPr="00CF7291" w:rsidRDefault="003E0A97" w:rsidP="003E0A97">
            <w:pPr>
              <w:spacing w:line="0" w:lineRule="atLeast"/>
              <w:rPr>
                <w:sz w:val="24"/>
                <w:szCs w:val="24"/>
              </w:rPr>
            </w:pPr>
          </w:p>
        </w:tc>
      </w:tr>
      <w:tr w:rsidR="003E0A97" w:rsidRPr="00CF7291" w14:paraId="4FE6A86F" w14:textId="77777777" w:rsidTr="005B077C">
        <w:trPr>
          <w:trHeight w:val="230"/>
        </w:trPr>
        <w:tc>
          <w:tcPr>
            <w:tcW w:w="4960" w:type="dxa"/>
            <w:tcBorders>
              <w:left w:val="single" w:sz="8" w:space="0" w:color="auto"/>
              <w:right w:val="single" w:sz="8" w:space="0" w:color="auto"/>
            </w:tcBorders>
            <w:vAlign w:val="bottom"/>
          </w:tcPr>
          <w:p w14:paraId="7EFAEB14" w14:textId="77777777" w:rsidR="003E0A97" w:rsidRPr="00CF7291" w:rsidRDefault="003E0A97" w:rsidP="003E0A97">
            <w:pPr>
              <w:spacing w:line="0" w:lineRule="atLeast"/>
              <w:ind w:left="280"/>
              <w:rPr>
                <w:sz w:val="24"/>
                <w:szCs w:val="24"/>
              </w:rPr>
            </w:pPr>
            <w:r w:rsidRPr="00CF7291">
              <w:rPr>
                <w:sz w:val="24"/>
                <w:szCs w:val="24"/>
              </w:rPr>
              <w:t>vzduchu</w:t>
            </w:r>
          </w:p>
        </w:tc>
        <w:tc>
          <w:tcPr>
            <w:tcW w:w="4080" w:type="dxa"/>
            <w:tcBorders>
              <w:right w:val="single" w:sz="8" w:space="0" w:color="auto"/>
            </w:tcBorders>
            <w:vAlign w:val="bottom"/>
          </w:tcPr>
          <w:p w14:paraId="7B196056" w14:textId="77777777" w:rsidR="003E0A97" w:rsidRPr="00CF7291" w:rsidRDefault="003E0A97" w:rsidP="003E0A97">
            <w:pPr>
              <w:spacing w:line="0" w:lineRule="atLeast"/>
              <w:rPr>
                <w:sz w:val="24"/>
                <w:szCs w:val="24"/>
              </w:rPr>
            </w:pPr>
          </w:p>
        </w:tc>
        <w:tc>
          <w:tcPr>
            <w:tcW w:w="840" w:type="dxa"/>
            <w:tcBorders>
              <w:right w:val="single" w:sz="8" w:space="0" w:color="auto"/>
            </w:tcBorders>
            <w:vAlign w:val="bottom"/>
          </w:tcPr>
          <w:p w14:paraId="1791D009" w14:textId="77777777" w:rsidR="003E0A97" w:rsidRPr="00CF7291" w:rsidRDefault="003E0A97" w:rsidP="003E0A97">
            <w:pPr>
              <w:spacing w:line="0" w:lineRule="atLeast"/>
              <w:rPr>
                <w:sz w:val="24"/>
                <w:szCs w:val="24"/>
              </w:rPr>
            </w:pPr>
          </w:p>
        </w:tc>
      </w:tr>
      <w:tr w:rsidR="003E0A97" w:rsidRPr="00CF7291" w14:paraId="0E0E5D33" w14:textId="77777777" w:rsidTr="005B077C">
        <w:trPr>
          <w:trHeight w:val="233"/>
        </w:trPr>
        <w:tc>
          <w:tcPr>
            <w:tcW w:w="4960" w:type="dxa"/>
            <w:tcBorders>
              <w:left w:val="single" w:sz="8" w:space="0" w:color="auto"/>
              <w:bottom w:val="single" w:sz="8" w:space="0" w:color="auto"/>
              <w:right w:val="single" w:sz="8" w:space="0" w:color="auto"/>
            </w:tcBorders>
            <w:vAlign w:val="bottom"/>
          </w:tcPr>
          <w:p w14:paraId="5ED888E2"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realizuje pravidelný pohybový režim v přírodě</w:t>
            </w:r>
          </w:p>
        </w:tc>
        <w:tc>
          <w:tcPr>
            <w:tcW w:w="4080" w:type="dxa"/>
            <w:tcBorders>
              <w:bottom w:val="single" w:sz="8" w:space="0" w:color="auto"/>
              <w:right w:val="single" w:sz="8" w:space="0" w:color="auto"/>
            </w:tcBorders>
            <w:vAlign w:val="bottom"/>
          </w:tcPr>
          <w:p w14:paraId="340828C8" w14:textId="77777777" w:rsidR="003E0A97" w:rsidRPr="00CF7291" w:rsidRDefault="003E0A97" w:rsidP="003E0A97">
            <w:pPr>
              <w:spacing w:line="0" w:lineRule="atLeast"/>
              <w:rPr>
                <w:sz w:val="24"/>
                <w:szCs w:val="24"/>
              </w:rPr>
            </w:pPr>
          </w:p>
        </w:tc>
        <w:tc>
          <w:tcPr>
            <w:tcW w:w="840" w:type="dxa"/>
            <w:tcBorders>
              <w:bottom w:val="single" w:sz="8" w:space="0" w:color="auto"/>
              <w:right w:val="single" w:sz="8" w:space="0" w:color="auto"/>
            </w:tcBorders>
            <w:vAlign w:val="bottom"/>
          </w:tcPr>
          <w:p w14:paraId="381162F7" w14:textId="77777777" w:rsidR="003E0A97" w:rsidRPr="00CF7291" w:rsidRDefault="003E0A97" w:rsidP="003E0A97">
            <w:pPr>
              <w:spacing w:line="0" w:lineRule="atLeast"/>
              <w:rPr>
                <w:sz w:val="24"/>
                <w:szCs w:val="24"/>
              </w:rPr>
            </w:pPr>
          </w:p>
        </w:tc>
      </w:tr>
    </w:tbl>
    <w:p w14:paraId="4B2FE01A" w14:textId="77777777" w:rsidR="003E0A97" w:rsidRPr="00CF7291" w:rsidRDefault="003E0A97" w:rsidP="003E0A97">
      <w:pPr>
        <w:rPr>
          <w:sz w:val="24"/>
          <w:szCs w:val="24"/>
        </w:rPr>
        <w:sectPr w:rsidR="003E0A97" w:rsidRPr="00CF7291">
          <w:pgSz w:w="11900" w:h="16838"/>
          <w:pgMar w:top="673" w:right="746" w:bottom="395" w:left="1300" w:header="0" w:footer="0" w:gutter="0"/>
          <w:cols w:space="0" w:equalWidth="0">
            <w:col w:w="9860"/>
          </w:cols>
          <w:docGrid w:linePitch="360"/>
        </w:sectPr>
      </w:pPr>
    </w:p>
    <w:p w14:paraId="06B51F23" w14:textId="77777777" w:rsidR="003E0A97" w:rsidRPr="00CF7291" w:rsidRDefault="003E0A97" w:rsidP="003E0A97">
      <w:pPr>
        <w:spacing w:line="0" w:lineRule="atLeast"/>
        <w:ind w:left="120"/>
        <w:rPr>
          <w:b/>
          <w:sz w:val="24"/>
          <w:szCs w:val="24"/>
        </w:rPr>
      </w:pPr>
      <w:bookmarkStart w:id="14" w:name="page16"/>
      <w:bookmarkEnd w:id="14"/>
      <w:r w:rsidRPr="00CF7291">
        <w:rPr>
          <w:b/>
          <w:sz w:val="24"/>
          <w:szCs w:val="24"/>
        </w:rPr>
        <w:lastRenderedPageBreak/>
        <w:t>5. ročník</w:t>
      </w:r>
    </w:p>
    <w:p w14:paraId="6D784573" w14:textId="77777777" w:rsidR="003E0A97" w:rsidRPr="00CF7291" w:rsidRDefault="003E0A97" w:rsidP="003E0A97">
      <w:pPr>
        <w:spacing w:line="104" w:lineRule="exact"/>
        <w:rPr>
          <w:sz w:val="24"/>
          <w:szCs w:val="24"/>
        </w:rPr>
      </w:pPr>
    </w:p>
    <w:tbl>
      <w:tblPr>
        <w:tblW w:w="10001" w:type="dxa"/>
        <w:tblInd w:w="10" w:type="dxa"/>
        <w:tblLayout w:type="fixed"/>
        <w:tblCellMar>
          <w:left w:w="0" w:type="dxa"/>
          <w:right w:w="0" w:type="dxa"/>
        </w:tblCellMar>
        <w:tblLook w:val="0000" w:firstRow="0" w:lastRow="0" w:firstColumn="0" w:lastColumn="0" w:noHBand="0" w:noVBand="0"/>
      </w:tblPr>
      <w:tblGrid>
        <w:gridCol w:w="120"/>
        <w:gridCol w:w="700"/>
        <w:gridCol w:w="2880"/>
        <w:gridCol w:w="1540"/>
        <w:gridCol w:w="100"/>
        <w:gridCol w:w="1161"/>
        <w:gridCol w:w="820"/>
        <w:gridCol w:w="1731"/>
        <w:gridCol w:w="949"/>
      </w:tblGrid>
      <w:tr w:rsidR="003E0A97" w:rsidRPr="00CF7291" w14:paraId="1174C2EC" w14:textId="77777777" w:rsidTr="007B49D8">
        <w:trPr>
          <w:trHeight w:val="238"/>
        </w:trPr>
        <w:tc>
          <w:tcPr>
            <w:tcW w:w="120" w:type="dxa"/>
            <w:tcBorders>
              <w:top w:val="single" w:sz="8" w:space="0" w:color="auto"/>
              <w:left w:val="single" w:sz="8" w:space="0" w:color="auto"/>
              <w:bottom w:val="single" w:sz="8" w:space="0" w:color="auto"/>
            </w:tcBorders>
            <w:vAlign w:val="bottom"/>
          </w:tcPr>
          <w:p w14:paraId="3A0D2E69" w14:textId="77777777" w:rsidR="003E0A97" w:rsidRPr="00CF7291" w:rsidRDefault="003E0A97" w:rsidP="003E0A97">
            <w:pPr>
              <w:spacing w:line="0" w:lineRule="atLeast"/>
              <w:rPr>
                <w:sz w:val="24"/>
                <w:szCs w:val="24"/>
              </w:rPr>
            </w:pPr>
          </w:p>
        </w:tc>
        <w:tc>
          <w:tcPr>
            <w:tcW w:w="5120" w:type="dxa"/>
            <w:gridSpan w:val="3"/>
            <w:tcBorders>
              <w:top w:val="single" w:sz="8" w:space="0" w:color="auto"/>
              <w:bottom w:val="single" w:sz="8" w:space="0" w:color="auto"/>
              <w:right w:val="single" w:sz="8" w:space="0" w:color="auto"/>
            </w:tcBorders>
            <w:vAlign w:val="bottom"/>
          </w:tcPr>
          <w:p w14:paraId="26BA3FB2" w14:textId="77777777" w:rsidR="003E0A97" w:rsidRPr="00CF7291" w:rsidRDefault="003E0A97" w:rsidP="003E0A97">
            <w:pPr>
              <w:spacing w:line="0" w:lineRule="atLeast"/>
              <w:rPr>
                <w:b/>
                <w:sz w:val="24"/>
                <w:szCs w:val="24"/>
              </w:rPr>
            </w:pPr>
            <w:r w:rsidRPr="00CF7291">
              <w:rPr>
                <w:b/>
                <w:sz w:val="24"/>
                <w:szCs w:val="24"/>
              </w:rPr>
              <w:t>ročníkové výstupy – 5. ročník</w:t>
            </w:r>
          </w:p>
        </w:tc>
        <w:tc>
          <w:tcPr>
            <w:tcW w:w="100" w:type="dxa"/>
            <w:tcBorders>
              <w:top w:val="single" w:sz="8" w:space="0" w:color="auto"/>
              <w:bottom w:val="single" w:sz="8" w:space="0" w:color="auto"/>
            </w:tcBorders>
            <w:vAlign w:val="bottom"/>
          </w:tcPr>
          <w:p w14:paraId="522A696D" w14:textId="77777777" w:rsidR="003E0A97" w:rsidRPr="00CF7291" w:rsidRDefault="003E0A97" w:rsidP="003E0A97">
            <w:pPr>
              <w:spacing w:line="0" w:lineRule="atLeast"/>
              <w:rPr>
                <w:sz w:val="24"/>
                <w:szCs w:val="24"/>
              </w:rPr>
            </w:pPr>
          </w:p>
        </w:tc>
        <w:tc>
          <w:tcPr>
            <w:tcW w:w="3712" w:type="dxa"/>
            <w:gridSpan w:val="3"/>
            <w:tcBorders>
              <w:top w:val="single" w:sz="8" w:space="0" w:color="auto"/>
              <w:bottom w:val="single" w:sz="8" w:space="0" w:color="auto"/>
              <w:right w:val="single" w:sz="8" w:space="0" w:color="auto"/>
            </w:tcBorders>
            <w:vAlign w:val="bottom"/>
          </w:tcPr>
          <w:p w14:paraId="401B6BAA" w14:textId="77777777" w:rsidR="003E0A97" w:rsidRPr="00CF7291" w:rsidRDefault="003E0A97" w:rsidP="003E0A97">
            <w:pPr>
              <w:spacing w:line="0" w:lineRule="atLeast"/>
              <w:rPr>
                <w:b/>
                <w:sz w:val="24"/>
                <w:szCs w:val="24"/>
              </w:rPr>
            </w:pPr>
            <w:r w:rsidRPr="00CF7291">
              <w:rPr>
                <w:b/>
                <w:sz w:val="24"/>
                <w:szCs w:val="24"/>
              </w:rPr>
              <w:t>učivo – 5. ročník</w:t>
            </w:r>
          </w:p>
        </w:tc>
        <w:tc>
          <w:tcPr>
            <w:tcW w:w="949" w:type="dxa"/>
            <w:tcBorders>
              <w:top w:val="single" w:sz="8" w:space="0" w:color="auto"/>
              <w:bottom w:val="single" w:sz="8" w:space="0" w:color="auto"/>
              <w:right w:val="single" w:sz="8" w:space="0" w:color="auto"/>
            </w:tcBorders>
            <w:vAlign w:val="bottom"/>
          </w:tcPr>
          <w:p w14:paraId="76FE3644" w14:textId="77777777" w:rsidR="003E0A97" w:rsidRPr="00CF7291" w:rsidRDefault="003E0A97" w:rsidP="003E0A97">
            <w:pPr>
              <w:spacing w:line="0" w:lineRule="atLeast"/>
              <w:ind w:left="80"/>
              <w:rPr>
                <w:b/>
                <w:sz w:val="24"/>
                <w:szCs w:val="24"/>
              </w:rPr>
            </w:pPr>
            <w:r w:rsidRPr="00CF7291">
              <w:rPr>
                <w:b/>
                <w:sz w:val="24"/>
                <w:szCs w:val="24"/>
              </w:rPr>
              <w:t>PT</w:t>
            </w:r>
          </w:p>
        </w:tc>
      </w:tr>
      <w:tr w:rsidR="003E0A97" w:rsidRPr="00CF7291" w14:paraId="01A76AE6" w14:textId="77777777" w:rsidTr="007B49D8">
        <w:trPr>
          <w:trHeight w:val="198"/>
        </w:trPr>
        <w:tc>
          <w:tcPr>
            <w:tcW w:w="120" w:type="dxa"/>
            <w:tcBorders>
              <w:left w:val="single" w:sz="8" w:space="0" w:color="auto"/>
            </w:tcBorders>
            <w:vAlign w:val="bottom"/>
          </w:tcPr>
          <w:p w14:paraId="476680B8"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4264FA65" w14:textId="77777777" w:rsidR="003E0A97" w:rsidRPr="00CF7291" w:rsidRDefault="003E0A97" w:rsidP="003E0A97">
            <w:pPr>
              <w:spacing w:line="198" w:lineRule="exact"/>
              <w:rPr>
                <w:sz w:val="24"/>
                <w:szCs w:val="24"/>
              </w:rPr>
            </w:pPr>
            <w:r w:rsidRPr="00CF7291">
              <w:rPr>
                <w:b/>
                <w:sz w:val="24"/>
                <w:szCs w:val="24"/>
              </w:rPr>
              <w:t>žák</w:t>
            </w:r>
            <w:r w:rsidRPr="00CF7291">
              <w:rPr>
                <w:sz w:val="24"/>
                <w:szCs w:val="24"/>
              </w:rPr>
              <w:t>:</w:t>
            </w:r>
          </w:p>
        </w:tc>
        <w:tc>
          <w:tcPr>
            <w:tcW w:w="100" w:type="dxa"/>
            <w:vAlign w:val="bottom"/>
          </w:tcPr>
          <w:p w14:paraId="36E6CF95" w14:textId="77777777" w:rsidR="003E0A97" w:rsidRPr="00CF7291" w:rsidRDefault="003E0A97" w:rsidP="003E0A97">
            <w:pPr>
              <w:spacing w:line="0" w:lineRule="atLeast"/>
              <w:rPr>
                <w:sz w:val="24"/>
                <w:szCs w:val="24"/>
              </w:rPr>
            </w:pPr>
          </w:p>
        </w:tc>
        <w:tc>
          <w:tcPr>
            <w:tcW w:w="1161" w:type="dxa"/>
            <w:tcBorders>
              <w:bottom w:val="single" w:sz="8" w:space="0" w:color="auto"/>
            </w:tcBorders>
            <w:vAlign w:val="bottom"/>
          </w:tcPr>
          <w:p w14:paraId="4FB64744" w14:textId="77777777" w:rsidR="003E0A97" w:rsidRPr="00CF7291" w:rsidRDefault="003E0A97" w:rsidP="007B49D8">
            <w:pPr>
              <w:spacing w:line="198" w:lineRule="exact"/>
              <w:ind w:right="-541"/>
              <w:rPr>
                <w:b/>
                <w:w w:val="97"/>
                <w:sz w:val="24"/>
                <w:szCs w:val="24"/>
              </w:rPr>
            </w:pPr>
            <w:r w:rsidRPr="00CF7291">
              <w:rPr>
                <w:b/>
                <w:w w:val="97"/>
                <w:sz w:val="24"/>
                <w:szCs w:val="24"/>
              </w:rPr>
              <w:t>Gymnastika</w:t>
            </w:r>
          </w:p>
        </w:tc>
        <w:tc>
          <w:tcPr>
            <w:tcW w:w="2551" w:type="dxa"/>
            <w:gridSpan w:val="2"/>
            <w:tcBorders>
              <w:right w:val="single" w:sz="8" w:space="0" w:color="auto"/>
            </w:tcBorders>
            <w:vAlign w:val="bottom"/>
          </w:tcPr>
          <w:p w14:paraId="1ED8E820"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024DE719" w14:textId="77777777" w:rsidR="003E0A97" w:rsidRPr="00CF7291" w:rsidRDefault="003E0A97" w:rsidP="007B49D8">
            <w:pPr>
              <w:ind w:left="80"/>
              <w:rPr>
                <w:sz w:val="24"/>
                <w:szCs w:val="24"/>
                <w:vertAlign w:val="superscript"/>
              </w:rPr>
            </w:pPr>
            <w:r w:rsidRPr="00CF7291">
              <w:rPr>
                <w:sz w:val="24"/>
                <w:szCs w:val="24"/>
              </w:rPr>
              <w:t>OSV4</w:t>
            </w:r>
            <w:r w:rsidRPr="00CF7291">
              <w:rPr>
                <w:sz w:val="24"/>
                <w:szCs w:val="24"/>
                <w:vertAlign w:val="superscript"/>
              </w:rPr>
              <w:t>1</w:t>
            </w:r>
          </w:p>
        </w:tc>
      </w:tr>
      <w:tr w:rsidR="003E0A97" w:rsidRPr="00CF7291" w14:paraId="6F2AE1C6" w14:textId="77777777" w:rsidTr="007B49D8">
        <w:trPr>
          <w:trHeight w:val="237"/>
        </w:trPr>
        <w:tc>
          <w:tcPr>
            <w:tcW w:w="120" w:type="dxa"/>
            <w:tcBorders>
              <w:left w:val="single" w:sz="8" w:space="0" w:color="auto"/>
            </w:tcBorders>
            <w:vAlign w:val="bottom"/>
          </w:tcPr>
          <w:p w14:paraId="0EBCB19B"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77F64CAF" w14:textId="77777777" w:rsidR="003E0A97" w:rsidRPr="00CF7291" w:rsidRDefault="003E0A97" w:rsidP="003E0A97">
            <w:pPr>
              <w:spacing w:line="0" w:lineRule="atLeast"/>
              <w:rPr>
                <w:b/>
                <w:i/>
                <w:sz w:val="24"/>
                <w:szCs w:val="24"/>
              </w:rPr>
            </w:pPr>
            <w:r w:rsidRPr="00CF7291">
              <w:rPr>
                <w:b/>
                <w:sz w:val="24"/>
                <w:szCs w:val="24"/>
              </w:rPr>
              <w:t xml:space="preserve">TV-5-1-03 </w:t>
            </w:r>
            <w:r w:rsidRPr="00CF7291">
              <w:rPr>
                <w:b/>
                <w:i/>
                <w:sz w:val="24"/>
                <w:szCs w:val="24"/>
              </w:rPr>
              <w:t>zvládá v souladu s individuálními předpoklady</w:t>
            </w:r>
          </w:p>
        </w:tc>
        <w:tc>
          <w:tcPr>
            <w:tcW w:w="100" w:type="dxa"/>
            <w:vAlign w:val="bottom"/>
          </w:tcPr>
          <w:p w14:paraId="3EE8CA4B"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03A580E2" w14:textId="77777777" w:rsidR="003E0A97" w:rsidRPr="00CF7291" w:rsidRDefault="003E0A97" w:rsidP="003E0A97">
            <w:pPr>
              <w:spacing w:line="0" w:lineRule="atLeast"/>
              <w:rPr>
                <w:b/>
                <w:sz w:val="24"/>
                <w:szCs w:val="24"/>
              </w:rPr>
            </w:pPr>
            <w:r w:rsidRPr="00CF7291">
              <w:rPr>
                <w:b/>
                <w:sz w:val="24"/>
                <w:szCs w:val="24"/>
              </w:rPr>
              <w:t>Základní pojmy</w:t>
            </w:r>
          </w:p>
        </w:tc>
        <w:tc>
          <w:tcPr>
            <w:tcW w:w="949" w:type="dxa"/>
            <w:tcBorders>
              <w:right w:val="single" w:sz="8" w:space="0" w:color="auto"/>
            </w:tcBorders>
            <w:vAlign w:val="bottom"/>
          </w:tcPr>
          <w:p w14:paraId="7F4E0536" w14:textId="77777777" w:rsidR="003E0A97" w:rsidRPr="00CF7291" w:rsidRDefault="003E0A97" w:rsidP="003E0A97">
            <w:pPr>
              <w:spacing w:line="0" w:lineRule="atLeast"/>
              <w:rPr>
                <w:sz w:val="24"/>
                <w:szCs w:val="24"/>
              </w:rPr>
            </w:pPr>
          </w:p>
        </w:tc>
      </w:tr>
      <w:tr w:rsidR="003E0A97" w:rsidRPr="00CF7291" w14:paraId="4EB3D061" w14:textId="77777777" w:rsidTr="007B49D8">
        <w:trPr>
          <w:trHeight w:val="230"/>
        </w:trPr>
        <w:tc>
          <w:tcPr>
            <w:tcW w:w="120" w:type="dxa"/>
            <w:tcBorders>
              <w:left w:val="single" w:sz="8" w:space="0" w:color="auto"/>
            </w:tcBorders>
            <w:vAlign w:val="bottom"/>
          </w:tcPr>
          <w:p w14:paraId="5B245E31"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1D3E61FB" w14:textId="77777777" w:rsidR="003E0A97" w:rsidRPr="00CF7291" w:rsidRDefault="003E0A97" w:rsidP="003E0A97">
            <w:pPr>
              <w:spacing w:line="0" w:lineRule="atLeast"/>
              <w:rPr>
                <w:b/>
                <w:i/>
                <w:sz w:val="24"/>
                <w:szCs w:val="24"/>
              </w:rPr>
            </w:pPr>
            <w:r w:rsidRPr="00CF7291">
              <w:rPr>
                <w:b/>
                <w:i/>
                <w:sz w:val="24"/>
                <w:szCs w:val="24"/>
              </w:rPr>
              <w:t>osvojované pohybové dovednosti; vytváří varianty</w:t>
            </w:r>
          </w:p>
        </w:tc>
        <w:tc>
          <w:tcPr>
            <w:tcW w:w="100" w:type="dxa"/>
            <w:vAlign w:val="bottom"/>
          </w:tcPr>
          <w:p w14:paraId="7D41AE66"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5BCC858D" w14:textId="77777777" w:rsidR="003E0A97" w:rsidRPr="00CF7291" w:rsidRDefault="003E0A97" w:rsidP="003E0A97">
            <w:pPr>
              <w:spacing w:line="219" w:lineRule="exact"/>
              <w:rPr>
                <w:sz w:val="24"/>
                <w:szCs w:val="24"/>
              </w:rPr>
            </w:pPr>
            <w:r w:rsidRPr="00CF7291">
              <w:rPr>
                <w:sz w:val="24"/>
                <w:szCs w:val="24"/>
              </w:rPr>
              <w:t>základní cvičební polohy, postoje, pohyby</w:t>
            </w:r>
          </w:p>
        </w:tc>
        <w:tc>
          <w:tcPr>
            <w:tcW w:w="949" w:type="dxa"/>
            <w:tcBorders>
              <w:right w:val="single" w:sz="8" w:space="0" w:color="auto"/>
            </w:tcBorders>
            <w:vAlign w:val="bottom"/>
          </w:tcPr>
          <w:p w14:paraId="502C4DDC" w14:textId="77777777" w:rsidR="003E0A97" w:rsidRPr="00CF7291" w:rsidRDefault="003E0A97" w:rsidP="003E0A97">
            <w:pPr>
              <w:spacing w:line="0" w:lineRule="atLeast"/>
              <w:rPr>
                <w:sz w:val="24"/>
                <w:szCs w:val="24"/>
              </w:rPr>
            </w:pPr>
          </w:p>
        </w:tc>
      </w:tr>
      <w:tr w:rsidR="003E0A97" w:rsidRPr="00CF7291" w14:paraId="3A8390E0" w14:textId="77777777" w:rsidTr="007B49D8">
        <w:trPr>
          <w:trHeight w:val="230"/>
        </w:trPr>
        <w:tc>
          <w:tcPr>
            <w:tcW w:w="120" w:type="dxa"/>
            <w:tcBorders>
              <w:left w:val="single" w:sz="8" w:space="0" w:color="auto"/>
            </w:tcBorders>
            <w:vAlign w:val="bottom"/>
          </w:tcPr>
          <w:p w14:paraId="634E02CF"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42CEBCC7" w14:textId="77777777" w:rsidR="003E0A97" w:rsidRPr="00CF7291" w:rsidRDefault="003E0A97" w:rsidP="003E0A97">
            <w:pPr>
              <w:spacing w:line="0" w:lineRule="atLeast"/>
              <w:rPr>
                <w:b/>
                <w:i/>
                <w:sz w:val="24"/>
                <w:szCs w:val="24"/>
              </w:rPr>
            </w:pPr>
            <w:r w:rsidRPr="00CF7291">
              <w:rPr>
                <w:b/>
                <w:i/>
                <w:sz w:val="24"/>
                <w:szCs w:val="24"/>
              </w:rPr>
              <w:t>osvojených pohybových her</w:t>
            </w:r>
          </w:p>
        </w:tc>
        <w:tc>
          <w:tcPr>
            <w:tcW w:w="100" w:type="dxa"/>
            <w:vAlign w:val="bottom"/>
          </w:tcPr>
          <w:p w14:paraId="102D089F"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2AB06593" w14:textId="77777777" w:rsidR="003E0A97" w:rsidRPr="00CF7291" w:rsidRDefault="003E0A97" w:rsidP="003E0A97">
            <w:pPr>
              <w:spacing w:line="219" w:lineRule="exact"/>
              <w:rPr>
                <w:sz w:val="24"/>
                <w:szCs w:val="24"/>
              </w:rPr>
            </w:pPr>
            <w:r w:rsidRPr="00CF7291">
              <w:rPr>
                <w:sz w:val="24"/>
                <w:szCs w:val="24"/>
              </w:rPr>
              <w:t>paží, nohou trupu</w:t>
            </w:r>
          </w:p>
        </w:tc>
        <w:tc>
          <w:tcPr>
            <w:tcW w:w="949" w:type="dxa"/>
            <w:tcBorders>
              <w:right w:val="single" w:sz="8" w:space="0" w:color="auto"/>
            </w:tcBorders>
            <w:vAlign w:val="bottom"/>
          </w:tcPr>
          <w:p w14:paraId="4C357984" w14:textId="77777777" w:rsidR="003E0A97" w:rsidRPr="00CF7291" w:rsidRDefault="003E0A97" w:rsidP="003E0A97">
            <w:pPr>
              <w:spacing w:line="0" w:lineRule="atLeast"/>
              <w:rPr>
                <w:sz w:val="24"/>
                <w:szCs w:val="24"/>
              </w:rPr>
            </w:pPr>
          </w:p>
        </w:tc>
      </w:tr>
      <w:tr w:rsidR="003E0A97" w:rsidRPr="00CF7291" w14:paraId="6D4165DD" w14:textId="77777777" w:rsidTr="007B49D8">
        <w:trPr>
          <w:trHeight w:val="230"/>
        </w:trPr>
        <w:tc>
          <w:tcPr>
            <w:tcW w:w="120" w:type="dxa"/>
            <w:tcBorders>
              <w:left w:val="single" w:sz="8" w:space="0" w:color="auto"/>
            </w:tcBorders>
            <w:vAlign w:val="bottom"/>
          </w:tcPr>
          <w:p w14:paraId="6459A5A2"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5E3423E6"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přesné provádění pohybů</w:t>
            </w:r>
          </w:p>
        </w:tc>
        <w:tc>
          <w:tcPr>
            <w:tcW w:w="100" w:type="dxa"/>
            <w:vAlign w:val="bottom"/>
          </w:tcPr>
          <w:p w14:paraId="1152058D"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12ABA148" w14:textId="77777777" w:rsidR="003E0A97" w:rsidRPr="00CF7291" w:rsidRDefault="003E0A97" w:rsidP="003E0A97">
            <w:pPr>
              <w:spacing w:line="219" w:lineRule="exact"/>
              <w:rPr>
                <w:sz w:val="24"/>
                <w:szCs w:val="24"/>
              </w:rPr>
            </w:pPr>
            <w:r w:rsidRPr="00CF7291">
              <w:rPr>
                <w:sz w:val="24"/>
                <w:szCs w:val="24"/>
              </w:rPr>
              <w:t>názvy používaného nářadí a náčiní</w:t>
            </w:r>
          </w:p>
        </w:tc>
        <w:tc>
          <w:tcPr>
            <w:tcW w:w="949" w:type="dxa"/>
            <w:tcBorders>
              <w:right w:val="single" w:sz="8" w:space="0" w:color="auto"/>
            </w:tcBorders>
            <w:vAlign w:val="bottom"/>
          </w:tcPr>
          <w:p w14:paraId="5D56FD54" w14:textId="77777777" w:rsidR="003E0A97" w:rsidRPr="00CF7291" w:rsidRDefault="003E0A97" w:rsidP="003E0A97">
            <w:pPr>
              <w:spacing w:line="0" w:lineRule="atLeast"/>
              <w:rPr>
                <w:sz w:val="24"/>
                <w:szCs w:val="24"/>
              </w:rPr>
            </w:pPr>
          </w:p>
        </w:tc>
      </w:tr>
      <w:tr w:rsidR="003E0A97" w:rsidRPr="00CF7291" w14:paraId="19552C92" w14:textId="77777777" w:rsidTr="007B49D8">
        <w:trPr>
          <w:trHeight w:val="228"/>
        </w:trPr>
        <w:tc>
          <w:tcPr>
            <w:tcW w:w="120" w:type="dxa"/>
            <w:tcBorders>
              <w:left w:val="single" w:sz="8" w:space="0" w:color="auto"/>
            </w:tcBorders>
            <w:vAlign w:val="bottom"/>
          </w:tcPr>
          <w:p w14:paraId="00EDD423"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3EEFF824" w14:textId="77777777" w:rsidR="003E0A97" w:rsidRPr="00CF7291" w:rsidRDefault="003E0A97" w:rsidP="003E0A97">
            <w:pPr>
              <w:spacing w:line="228" w:lineRule="exact"/>
              <w:rPr>
                <w:sz w:val="24"/>
                <w:szCs w:val="24"/>
              </w:rPr>
            </w:pPr>
            <w:r w:rsidRPr="00CF7291">
              <w:rPr>
                <w:rFonts w:eastAsia="Courier New"/>
                <w:sz w:val="24"/>
                <w:szCs w:val="24"/>
              </w:rPr>
              <w:t xml:space="preserve">- </w:t>
            </w:r>
            <w:r w:rsidRPr="00CF7291">
              <w:rPr>
                <w:sz w:val="24"/>
                <w:szCs w:val="24"/>
              </w:rPr>
              <w:t>umí kotoul vpřed i vzad i ve vazbách, stoj na rukou (s</w:t>
            </w:r>
          </w:p>
        </w:tc>
        <w:tc>
          <w:tcPr>
            <w:tcW w:w="100" w:type="dxa"/>
            <w:vAlign w:val="bottom"/>
          </w:tcPr>
          <w:p w14:paraId="170F441D"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3FB4D2F8" w14:textId="77777777" w:rsidR="003E0A97" w:rsidRPr="00CF7291" w:rsidRDefault="003E0A97" w:rsidP="003E0A97">
            <w:pPr>
              <w:spacing w:line="219" w:lineRule="exact"/>
              <w:rPr>
                <w:sz w:val="24"/>
                <w:szCs w:val="24"/>
              </w:rPr>
            </w:pPr>
            <w:r w:rsidRPr="00CF7291">
              <w:rPr>
                <w:sz w:val="24"/>
                <w:szCs w:val="24"/>
              </w:rPr>
              <w:t>základní záchrana a dopomoc při</w:t>
            </w:r>
          </w:p>
        </w:tc>
        <w:tc>
          <w:tcPr>
            <w:tcW w:w="949" w:type="dxa"/>
            <w:tcBorders>
              <w:right w:val="single" w:sz="8" w:space="0" w:color="auto"/>
            </w:tcBorders>
            <w:vAlign w:val="bottom"/>
          </w:tcPr>
          <w:p w14:paraId="170E440C" w14:textId="77777777" w:rsidR="003E0A97" w:rsidRPr="00CF7291" w:rsidRDefault="003E0A97" w:rsidP="003E0A97">
            <w:pPr>
              <w:spacing w:line="0" w:lineRule="atLeast"/>
              <w:rPr>
                <w:sz w:val="24"/>
                <w:szCs w:val="24"/>
              </w:rPr>
            </w:pPr>
          </w:p>
        </w:tc>
      </w:tr>
      <w:tr w:rsidR="003E0A97" w:rsidRPr="00CF7291" w14:paraId="3294292A" w14:textId="77777777" w:rsidTr="007B49D8">
        <w:trPr>
          <w:trHeight w:val="230"/>
        </w:trPr>
        <w:tc>
          <w:tcPr>
            <w:tcW w:w="120" w:type="dxa"/>
            <w:tcBorders>
              <w:left w:val="single" w:sz="8" w:space="0" w:color="auto"/>
            </w:tcBorders>
            <w:vAlign w:val="bottom"/>
          </w:tcPr>
          <w:p w14:paraId="739B96F5"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32FB1E81" w14:textId="77777777" w:rsidR="003E0A97" w:rsidRPr="00CF7291" w:rsidRDefault="003E0A97" w:rsidP="003E0A97">
            <w:pPr>
              <w:spacing w:line="0" w:lineRule="atLeast"/>
              <w:ind w:left="160"/>
              <w:rPr>
                <w:sz w:val="24"/>
                <w:szCs w:val="24"/>
              </w:rPr>
            </w:pPr>
            <w:r w:rsidRPr="00CF7291">
              <w:rPr>
                <w:sz w:val="24"/>
                <w:szCs w:val="24"/>
              </w:rPr>
              <w:t>dopomocí)</w:t>
            </w:r>
          </w:p>
        </w:tc>
        <w:tc>
          <w:tcPr>
            <w:tcW w:w="100" w:type="dxa"/>
            <w:vAlign w:val="bottom"/>
          </w:tcPr>
          <w:p w14:paraId="66CE0B1C"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098D1F9F" w14:textId="77777777" w:rsidR="003E0A97" w:rsidRPr="00CF7291" w:rsidRDefault="003E0A97" w:rsidP="003E0A97">
            <w:pPr>
              <w:spacing w:line="219" w:lineRule="exact"/>
              <w:rPr>
                <w:sz w:val="24"/>
                <w:szCs w:val="24"/>
              </w:rPr>
            </w:pPr>
            <w:r w:rsidRPr="00CF7291">
              <w:rPr>
                <w:sz w:val="24"/>
                <w:szCs w:val="24"/>
              </w:rPr>
              <w:t>gymnastickém cvičení</w:t>
            </w:r>
          </w:p>
        </w:tc>
        <w:tc>
          <w:tcPr>
            <w:tcW w:w="949" w:type="dxa"/>
            <w:tcBorders>
              <w:right w:val="single" w:sz="8" w:space="0" w:color="auto"/>
            </w:tcBorders>
            <w:vAlign w:val="bottom"/>
          </w:tcPr>
          <w:p w14:paraId="0602C033" w14:textId="77777777" w:rsidR="003E0A97" w:rsidRPr="00CF7291" w:rsidRDefault="003E0A97" w:rsidP="003E0A97">
            <w:pPr>
              <w:spacing w:line="0" w:lineRule="atLeast"/>
              <w:rPr>
                <w:sz w:val="24"/>
                <w:szCs w:val="24"/>
              </w:rPr>
            </w:pPr>
          </w:p>
        </w:tc>
      </w:tr>
      <w:tr w:rsidR="003E0A97" w:rsidRPr="00CF7291" w14:paraId="42BE1E03" w14:textId="77777777" w:rsidTr="007B49D8">
        <w:trPr>
          <w:trHeight w:val="230"/>
        </w:trPr>
        <w:tc>
          <w:tcPr>
            <w:tcW w:w="120" w:type="dxa"/>
            <w:tcBorders>
              <w:left w:val="single" w:sz="8" w:space="0" w:color="auto"/>
            </w:tcBorders>
            <w:vAlign w:val="bottom"/>
          </w:tcPr>
          <w:p w14:paraId="78FBF26B"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748FDB9E"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základy gymnastického odrazu z můstku</w:t>
            </w:r>
          </w:p>
        </w:tc>
        <w:tc>
          <w:tcPr>
            <w:tcW w:w="100" w:type="dxa"/>
            <w:vAlign w:val="bottom"/>
          </w:tcPr>
          <w:p w14:paraId="4DE93A34"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076AB5D6" w14:textId="77777777" w:rsidR="003E0A97" w:rsidRPr="00CF7291" w:rsidRDefault="003E0A97" w:rsidP="003E0A97">
            <w:pPr>
              <w:spacing w:line="219" w:lineRule="exact"/>
              <w:rPr>
                <w:sz w:val="24"/>
                <w:szCs w:val="24"/>
              </w:rPr>
            </w:pPr>
            <w:r w:rsidRPr="00CF7291">
              <w:rPr>
                <w:sz w:val="24"/>
                <w:szCs w:val="24"/>
              </w:rPr>
              <w:t>průpravná cvičení pro ovlivňování</w:t>
            </w:r>
          </w:p>
        </w:tc>
        <w:tc>
          <w:tcPr>
            <w:tcW w:w="949" w:type="dxa"/>
            <w:tcBorders>
              <w:right w:val="single" w:sz="8" w:space="0" w:color="auto"/>
            </w:tcBorders>
            <w:vAlign w:val="bottom"/>
          </w:tcPr>
          <w:p w14:paraId="23CE7729" w14:textId="77777777" w:rsidR="003E0A97" w:rsidRPr="00CF7291" w:rsidRDefault="003E0A97" w:rsidP="003E0A97">
            <w:pPr>
              <w:spacing w:line="0" w:lineRule="atLeast"/>
              <w:rPr>
                <w:sz w:val="24"/>
                <w:szCs w:val="24"/>
              </w:rPr>
            </w:pPr>
          </w:p>
        </w:tc>
      </w:tr>
      <w:tr w:rsidR="003E0A97" w:rsidRPr="00CF7291" w14:paraId="29FDB275" w14:textId="77777777" w:rsidTr="007B49D8">
        <w:trPr>
          <w:trHeight w:val="230"/>
        </w:trPr>
        <w:tc>
          <w:tcPr>
            <w:tcW w:w="120" w:type="dxa"/>
            <w:tcBorders>
              <w:left w:val="single" w:sz="8" w:space="0" w:color="auto"/>
            </w:tcBorders>
            <w:vAlign w:val="bottom"/>
          </w:tcPr>
          <w:p w14:paraId="129222D3"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0B4EA1F1"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zvládá roznožku a skrčku přes nářadí odpovídající výšky</w:t>
            </w:r>
          </w:p>
        </w:tc>
        <w:tc>
          <w:tcPr>
            <w:tcW w:w="100" w:type="dxa"/>
            <w:vAlign w:val="bottom"/>
          </w:tcPr>
          <w:p w14:paraId="62A7513F"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47E4CEA7" w14:textId="77777777" w:rsidR="003E0A97" w:rsidRPr="00CF7291" w:rsidRDefault="003E0A97" w:rsidP="003E0A97">
            <w:pPr>
              <w:spacing w:line="219" w:lineRule="exact"/>
              <w:rPr>
                <w:sz w:val="24"/>
                <w:szCs w:val="24"/>
              </w:rPr>
            </w:pPr>
            <w:r w:rsidRPr="00CF7291">
              <w:rPr>
                <w:sz w:val="24"/>
                <w:szCs w:val="24"/>
              </w:rPr>
              <w:t>pohyblivosti, obratnosti, síly, rychlosti</w:t>
            </w:r>
          </w:p>
        </w:tc>
        <w:tc>
          <w:tcPr>
            <w:tcW w:w="949" w:type="dxa"/>
            <w:tcBorders>
              <w:right w:val="single" w:sz="8" w:space="0" w:color="auto"/>
            </w:tcBorders>
            <w:vAlign w:val="bottom"/>
          </w:tcPr>
          <w:p w14:paraId="2FD8C4AB" w14:textId="77777777" w:rsidR="003E0A97" w:rsidRPr="00CF7291" w:rsidRDefault="003E0A97" w:rsidP="003E0A97">
            <w:pPr>
              <w:spacing w:line="0" w:lineRule="atLeast"/>
              <w:rPr>
                <w:sz w:val="24"/>
                <w:szCs w:val="24"/>
              </w:rPr>
            </w:pPr>
          </w:p>
        </w:tc>
      </w:tr>
      <w:tr w:rsidR="003E0A97" w:rsidRPr="00CF7291" w14:paraId="249BEE8A" w14:textId="77777777" w:rsidTr="007B49D8">
        <w:trPr>
          <w:trHeight w:val="238"/>
        </w:trPr>
        <w:tc>
          <w:tcPr>
            <w:tcW w:w="120" w:type="dxa"/>
            <w:tcBorders>
              <w:left w:val="single" w:sz="8" w:space="0" w:color="auto"/>
            </w:tcBorders>
            <w:vAlign w:val="bottom"/>
          </w:tcPr>
          <w:p w14:paraId="04B40049"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087B9277" w14:textId="77777777" w:rsidR="003E0A97" w:rsidRPr="00CF7291" w:rsidRDefault="003E0A97" w:rsidP="003E0A97">
            <w:pPr>
              <w:spacing w:line="238" w:lineRule="exact"/>
              <w:rPr>
                <w:sz w:val="24"/>
                <w:szCs w:val="24"/>
              </w:rPr>
            </w:pPr>
            <w:r w:rsidRPr="00CF7291">
              <w:rPr>
                <w:rFonts w:eastAsia="Courier New"/>
                <w:sz w:val="24"/>
                <w:szCs w:val="24"/>
              </w:rPr>
              <w:t xml:space="preserve">- </w:t>
            </w:r>
            <w:r w:rsidRPr="00CF7291">
              <w:rPr>
                <w:sz w:val="24"/>
                <w:szCs w:val="24"/>
              </w:rPr>
              <w:t>předvádí chůzi na lavičce i s obměnami</w:t>
            </w:r>
          </w:p>
        </w:tc>
        <w:tc>
          <w:tcPr>
            <w:tcW w:w="100" w:type="dxa"/>
            <w:vAlign w:val="bottom"/>
          </w:tcPr>
          <w:p w14:paraId="07AE9D93"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50DFC8AC" w14:textId="77777777" w:rsidR="003E0A97" w:rsidRPr="00CF7291" w:rsidRDefault="003E0A97" w:rsidP="003E0A97">
            <w:pPr>
              <w:spacing w:line="219" w:lineRule="exact"/>
              <w:rPr>
                <w:sz w:val="24"/>
                <w:szCs w:val="24"/>
              </w:rPr>
            </w:pPr>
            <w:r w:rsidRPr="00CF7291">
              <w:rPr>
                <w:sz w:val="24"/>
                <w:szCs w:val="24"/>
              </w:rPr>
              <w:t>koordinace pohybů</w:t>
            </w:r>
          </w:p>
        </w:tc>
        <w:tc>
          <w:tcPr>
            <w:tcW w:w="949" w:type="dxa"/>
            <w:tcBorders>
              <w:right w:val="single" w:sz="8" w:space="0" w:color="auto"/>
            </w:tcBorders>
            <w:vAlign w:val="bottom"/>
          </w:tcPr>
          <w:p w14:paraId="34225822" w14:textId="77777777" w:rsidR="003E0A97" w:rsidRPr="00CF7291" w:rsidRDefault="003E0A97" w:rsidP="003E0A97">
            <w:pPr>
              <w:spacing w:line="0" w:lineRule="atLeast"/>
              <w:rPr>
                <w:sz w:val="24"/>
                <w:szCs w:val="24"/>
              </w:rPr>
            </w:pPr>
          </w:p>
        </w:tc>
      </w:tr>
      <w:tr w:rsidR="003E0A97" w:rsidRPr="00CF7291" w14:paraId="07801FDD" w14:textId="77777777" w:rsidTr="007B49D8">
        <w:trPr>
          <w:trHeight w:val="230"/>
        </w:trPr>
        <w:tc>
          <w:tcPr>
            <w:tcW w:w="120" w:type="dxa"/>
            <w:tcBorders>
              <w:left w:val="single" w:sz="8" w:space="0" w:color="auto"/>
            </w:tcBorders>
            <w:vAlign w:val="bottom"/>
          </w:tcPr>
          <w:p w14:paraId="0D1AE3FA"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5BA89801"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šplhá po tyči</w:t>
            </w:r>
          </w:p>
        </w:tc>
        <w:tc>
          <w:tcPr>
            <w:tcW w:w="100" w:type="dxa"/>
            <w:vAlign w:val="bottom"/>
          </w:tcPr>
          <w:p w14:paraId="6DDC4251" w14:textId="77777777" w:rsidR="003E0A97" w:rsidRPr="00CF7291" w:rsidRDefault="003E0A97" w:rsidP="003E0A97">
            <w:pPr>
              <w:spacing w:line="0" w:lineRule="atLeast"/>
              <w:rPr>
                <w:sz w:val="24"/>
                <w:szCs w:val="24"/>
              </w:rPr>
            </w:pPr>
          </w:p>
        </w:tc>
        <w:tc>
          <w:tcPr>
            <w:tcW w:w="3712" w:type="dxa"/>
            <w:gridSpan w:val="3"/>
            <w:vMerge w:val="restart"/>
            <w:tcBorders>
              <w:right w:val="single" w:sz="8" w:space="0" w:color="auto"/>
            </w:tcBorders>
            <w:vAlign w:val="bottom"/>
          </w:tcPr>
          <w:p w14:paraId="35E9031B" w14:textId="77777777" w:rsidR="003E0A97" w:rsidRPr="00CF7291" w:rsidRDefault="003E0A97" w:rsidP="003E0A97">
            <w:pPr>
              <w:spacing w:line="0" w:lineRule="atLeast"/>
              <w:rPr>
                <w:b/>
                <w:sz w:val="24"/>
                <w:szCs w:val="24"/>
              </w:rPr>
            </w:pPr>
            <w:r w:rsidRPr="00CF7291">
              <w:rPr>
                <w:b/>
                <w:sz w:val="24"/>
                <w:szCs w:val="24"/>
              </w:rPr>
              <w:t>Akrobacie</w:t>
            </w:r>
          </w:p>
        </w:tc>
        <w:tc>
          <w:tcPr>
            <w:tcW w:w="949" w:type="dxa"/>
            <w:tcBorders>
              <w:right w:val="single" w:sz="8" w:space="0" w:color="auto"/>
            </w:tcBorders>
            <w:vAlign w:val="bottom"/>
          </w:tcPr>
          <w:p w14:paraId="4728E904" w14:textId="77777777" w:rsidR="003E0A97" w:rsidRPr="00CF7291" w:rsidRDefault="003E0A97" w:rsidP="003E0A97">
            <w:pPr>
              <w:spacing w:line="0" w:lineRule="atLeast"/>
              <w:rPr>
                <w:sz w:val="24"/>
                <w:szCs w:val="24"/>
              </w:rPr>
            </w:pPr>
          </w:p>
        </w:tc>
      </w:tr>
      <w:tr w:rsidR="003E0A97" w:rsidRPr="00CF7291" w14:paraId="5DD8BCFD" w14:textId="77777777" w:rsidTr="007B49D8">
        <w:trPr>
          <w:trHeight w:val="214"/>
        </w:trPr>
        <w:tc>
          <w:tcPr>
            <w:tcW w:w="120" w:type="dxa"/>
            <w:tcBorders>
              <w:left w:val="single" w:sz="8" w:space="0" w:color="auto"/>
            </w:tcBorders>
            <w:vAlign w:val="bottom"/>
          </w:tcPr>
          <w:p w14:paraId="595319DB" w14:textId="77777777" w:rsidR="003E0A97" w:rsidRPr="00CF7291" w:rsidRDefault="003E0A97" w:rsidP="003E0A97">
            <w:pPr>
              <w:spacing w:line="0" w:lineRule="atLeast"/>
              <w:rPr>
                <w:sz w:val="24"/>
                <w:szCs w:val="24"/>
              </w:rPr>
            </w:pPr>
          </w:p>
        </w:tc>
        <w:tc>
          <w:tcPr>
            <w:tcW w:w="700" w:type="dxa"/>
            <w:vAlign w:val="bottom"/>
          </w:tcPr>
          <w:p w14:paraId="6413C5B7" w14:textId="77777777" w:rsidR="003E0A97" w:rsidRPr="00CF7291" w:rsidRDefault="003E0A97" w:rsidP="003E0A97">
            <w:pPr>
              <w:spacing w:line="0" w:lineRule="atLeast"/>
              <w:rPr>
                <w:sz w:val="24"/>
                <w:szCs w:val="24"/>
              </w:rPr>
            </w:pPr>
          </w:p>
        </w:tc>
        <w:tc>
          <w:tcPr>
            <w:tcW w:w="2880" w:type="dxa"/>
            <w:vAlign w:val="bottom"/>
          </w:tcPr>
          <w:p w14:paraId="6594F18B" w14:textId="77777777" w:rsidR="003E0A97" w:rsidRPr="00CF7291" w:rsidRDefault="003E0A97" w:rsidP="003E0A97">
            <w:pPr>
              <w:spacing w:line="0" w:lineRule="atLeast"/>
              <w:rPr>
                <w:sz w:val="24"/>
                <w:szCs w:val="24"/>
              </w:rPr>
            </w:pPr>
          </w:p>
        </w:tc>
        <w:tc>
          <w:tcPr>
            <w:tcW w:w="1540" w:type="dxa"/>
            <w:tcBorders>
              <w:right w:val="single" w:sz="8" w:space="0" w:color="auto"/>
            </w:tcBorders>
            <w:vAlign w:val="bottom"/>
          </w:tcPr>
          <w:p w14:paraId="1E034933" w14:textId="77777777" w:rsidR="003E0A97" w:rsidRPr="00CF7291" w:rsidRDefault="003E0A97" w:rsidP="003E0A97">
            <w:pPr>
              <w:spacing w:line="0" w:lineRule="atLeast"/>
              <w:rPr>
                <w:sz w:val="24"/>
                <w:szCs w:val="24"/>
              </w:rPr>
            </w:pPr>
          </w:p>
        </w:tc>
        <w:tc>
          <w:tcPr>
            <w:tcW w:w="100" w:type="dxa"/>
            <w:vAlign w:val="bottom"/>
          </w:tcPr>
          <w:p w14:paraId="7F1BEBFC" w14:textId="77777777" w:rsidR="003E0A97" w:rsidRPr="00CF7291" w:rsidRDefault="003E0A97" w:rsidP="003E0A97">
            <w:pPr>
              <w:spacing w:line="0" w:lineRule="atLeast"/>
              <w:rPr>
                <w:sz w:val="24"/>
                <w:szCs w:val="24"/>
              </w:rPr>
            </w:pPr>
          </w:p>
        </w:tc>
        <w:tc>
          <w:tcPr>
            <w:tcW w:w="3712" w:type="dxa"/>
            <w:gridSpan w:val="3"/>
            <w:vMerge/>
            <w:tcBorders>
              <w:right w:val="single" w:sz="8" w:space="0" w:color="auto"/>
            </w:tcBorders>
            <w:vAlign w:val="bottom"/>
          </w:tcPr>
          <w:p w14:paraId="6D39272B"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44A089F1" w14:textId="77777777" w:rsidR="003E0A97" w:rsidRPr="00CF7291" w:rsidRDefault="003E0A97" w:rsidP="003E0A97">
            <w:pPr>
              <w:spacing w:line="0" w:lineRule="atLeast"/>
              <w:rPr>
                <w:sz w:val="24"/>
                <w:szCs w:val="24"/>
              </w:rPr>
            </w:pPr>
          </w:p>
        </w:tc>
      </w:tr>
      <w:tr w:rsidR="003E0A97" w:rsidRPr="00CF7291" w14:paraId="57A8AF3F" w14:textId="77777777" w:rsidTr="007B49D8">
        <w:trPr>
          <w:trHeight w:val="237"/>
        </w:trPr>
        <w:tc>
          <w:tcPr>
            <w:tcW w:w="120" w:type="dxa"/>
            <w:tcBorders>
              <w:left w:val="single" w:sz="8" w:space="0" w:color="auto"/>
            </w:tcBorders>
            <w:vAlign w:val="bottom"/>
          </w:tcPr>
          <w:p w14:paraId="5ED718F7"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7CE59A83" w14:textId="77777777" w:rsidR="003E0A97" w:rsidRPr="00CF7291" w:rsidRDefault="003E0A97" w:rsidP="003E0A97">
            <w:pPr>
              <w:spacing w:line="0" w:lineRule="atLeast"/>
              <w:rPr>
                <w:b/>
                <w:i/>
                <w:sz w:val="24"/>
                <w:szCs w:val="24"/>
              </w:rPr>
            </w:pPr>
            <w:r w:rsidRPr="00CF7291">
              <w:rPr>
                <w:b/>
                <w:sz w:val="24"/>
                <w:szCs w:val="24"/>
              </w:rPr>
              <w:t xml:space="preserve">TV-5-1-04 </w:t>
            </w:r>
            <w:r w:rsidRPr="00CF7291">
              <w:rPr>
                <w:b/>
                <w:i/>
                <w:sz w:val="24"/>
                <w:szCs w:val="24"/>
              </w:rPr>
              <w:t>uplatňuje pravidla hygieny a bezpečného</w:t>
            </w:r>
          </w:p>
        </w:tc>
        <w:tc>
          <w:tcPr>
            <w:tcW w:w="100" w:type="dxa"/>
            <w:vAlign w:val="bottom"/>
          </w:tcPr>
          <w:p w14:paraId="0F658B2E"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4599134A" w14:textId="77777777" w:rsidR="003E0A97" w:rsidRPr="00CF7291" w:rsidRDefault="003E0A97" w:rsidP="003E0A97">
            <w:pPr>
              <w:spacing w:line="226" w:lineRule="exact"/>
              <w:rPr>
                <w:sz w:val="24"/>
                <w:szCs w:val="24"/>
              </w:rPr>
            </w:pPr>
            <w:r w:rsidRPr="00CF7291">
              <w:rPr>
                <w:sz w:val="24"/>
                <w:szCs w:val="24"/>
              </w:rPr>
              <w:t>kotoul vpřed a vzad – jejich modifikace</w:t>
            </w:r>
          </w:p>
        </w:tc>
        <w:tc>
          <w:tcPr>
            <w:tcW w:w="949" w:type="dxa"/>
            <w:tcBorders>
              <w:right w:val="single" w:sz="8" w:space="0" w:color="auto"/>
            </w:tcBorders>
            <w:vAlign w:val="bottom"/>
          </w:tcPr>
          <w:p w14:paraId="1C85E4D6" w14:textId="77777777" w:rsidR="003E0A97" w:rsidRPr="00CF7291" w:rsidRDefault="003E0A97" w:rsidP="003E0A97">
            <w:pPr>
              <w:spacing w:line="0" w:lineRule="atLeast"/>
              <w:rPr>
                <w:sz w:val="24"/>
                <w:szCs w:val="24"/>
              </w:rPr>
            </w:pPr>
          </w:p>
        </w:tc>
      </w:tr>
      <w:tr w:rsidR="003E0A97" w:rsidRPr="00CF7291" w14:paraId="4F063C11" w14:textId="77777777" w:rsidTr="007B49D8">
        <w:trPr>
          <w:trHeight w:val="231"/>
        </w:trPr>
        <w:tc>
          <w:tcPr>
            <w:tcW w:w="120" w:type="dxa"/>
            <w:tcBorders>
              <w:left w:val="single" w:sz="8" w:space="0" w:color="auto"/>
            </w:tcBorders>
            <w:vAlign w:val="bottom"/>
          </w:tcPr>
          <w:p w14:paraId="7D57E4FE"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2FF8CDB3" w14:textId="77777777" w:rsidR="003E0A97" w:rsidRPr="00CF7291" w:rsidRDefault="003E0A97" w:rsidP="003E0A97">
            <w:pPr>
              <w:spacing w:line="0" w:lineRule="atLeast"/>
              <w:rPr>
                <w:b/>
                <w:i/>
                <w:sz w:val="24"/>
                <w:szCs w:val="24"/>
              </w:rPr>
            </w:pPr>
            <w:r w:rsidRPr="00CF7291">
              <w:rPr>
                <w:b/>
                <w:i/>
                <w:sz w:val="24"/>
                <w:szCs w:val="24"/>
              </w:rPr>
              <w:t>chování v běžném sportovním prostředí; adekvátně reaguje</w:t>
            </w:r>
          </w:p>
        </w:tc>
        <w:tc>
          <w:tcPr>
            <w:tcW w:w="100" w:type="dxa"/>
            <w:vAlign w:val="bottom"/>
          </w:tcPr>
          <w:p w14:paraId="76F81561"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265923C6" w14:textId="77777777" w:rsidR="003E0A97" w:rsidRPr="00CF7291" w:rsidRDefault="003E0A97" w:rsidP="003E0A97">
            <w:pPr>
              <w:spacing w:line="219" w:lineRule="exact"/>
              <w:rPr>
                <w:sz w:val="24"/>
                <w:szCs w:val="24"/>
              </w:rPr>
            </w:pPr>
            <w:r w:rsidRPr="00CF7291">
              <w:rPr>
                <w:sz w:val="24"/>
                <w:szCs w:val="24"/>
              </w:rPr>
              <w:t>průpravná cvičení pro zvládnutí stoje na</w:t>
            </w:r>
          </w:p>
        </w:tc>
        <w:tc>
          <w:tcPr>
            <w:tcW w:w="949" w:type="dxa"/>
            <w:tcBorders>
              <w:right w:val="single" w:sz="8" w:space="0" w:color="auto"/>
            </w:tcBorders>
            <w:vAlign w:val="bottom"/>
          </w:tcPr>
          <w:p w14:paraId="44BE2E62" w14:textId="77777777" w:rsidR="003E0A97" w:rsidRPr="00CF7291" w:rsidRDefault="003E0A97" w:rsidP="003E0A97">
            <w:pPr>
              <w:spacing w:line="0" w:lineRule="atLeast"/>
              <w:rPr>
                <w:sz w:val="24"/>
                <w:szCs w:val="24"/>
              </w:rPr>
            </w:pPr>
          </w:p>
        </w:tc>
      </w:tr>
      <w:tr w:rsidR="003E0A97" w:rsidRPr="00CF7291" w14:paraId="560A4354" w14:textId="77777777" w:rsidTr="007B49D8">
        <w:trPr>
          <w:trHeight w:val="230"/>
        </w:trPr>
        <w:tc>
          <w:tcPr>
            <w:tcW w:w="120" w:type="dxa"/>
            <w:tcBorders>
              <w:left w:val="single" w:sz="8" w:space="0" w:color="auto"/>
            </w:tcBorders>
            <w:vAlign w:val="bottom"/>
          </w:tcPr>
          <w:p w14:paraId="3D3B498B"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26812C85" w14:textId="77777777" w:rsidR="003E0A97" w:rsidRPr="00CF7291" w:rsidRDefault="003E0A97" w:rsidP="003E0A97">
            <w:pPr>
              <w:spacing w:line="0" w:lineRule="atLeast"/>
              <w:rPr>
                <w:b/>
                <w:i/>
                <w:sz w:val="24"/>
                <w:szCs w:val="24"/>
              </w:rPr>
            </w:pPr>
            <w:r w:rsidRPr="00CF7291">
              <w:rPr>
                <w:b/>
                <w:i/>
                <w:sz w:val="24"/>
                <w:szCs w:val="24"/>
              </w:rPr>
              <w:t>v situaci úrazu spolužáka</w:t>
            </w:r>
          </w:p>
        </w:tc>
        <w:tc>
          <w:tcPr>
            <w:tcW w:w="100" w:type="dxa"/>
            <w:vAlign w:val="bottom"/>
          </w:tcPr>
          <w:p w14:paraId="4495A7AF"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3C4EB559" w14:textId="77777777" w:rsidR="003E0A97" w:rsidRPr="00CF7291" w:rsidRDefault="003E0A97" w:rsidP="003E0A97">
            <w:pPr>
              <w:spacing w:line="219" w:lineRule="exact"/>
              <w:rPr>
                <w:sz w:val="24"/>
                <w:szCs w:val="24"/>
              </w:rPr>
            </w:pPr>
            <w:r w:rsidRPr="00CF7291">
              <w:rPr>
                <w:sz w:val="24"/>
                <w:szCs w:val="24"/>
              </w:rPr>
              <w:t>rukou</w:t>
            </w:r>
          </w:p>
        </w:tc>
        <w:tc>
          <w:tcPr>
            <w:tcW w:w="949" w:type="dxa"/>
            <w:tcBorders>
              <w:right w:val="single" w:sz="8" w:space="0" w:color="auto"/>
            </w:tcBorders>
            <w:vAlign w:val="bottom"/>
          </w:tcPr>
          <w:p w14:paraId="328FE9D4" w14:textId="77777777" w:rsidR="003E0A97" w:rsidRPr="00CF7291" w:rsidRDefault="003E0A97" w:rsidP="003E0A97">
            <w:pPr>
              <w:spacing w:line="0" w:lineRule="atLeast"/>
              <w:rPr>
                <w:sz w:val="24"/>
                <w:szCs w:val="24"/>
              </w:rPr>
            </w:pPr>
          </w:p>
        </w:tc>
      </w:tr>
      <w:tr w:rsidR="003E0A97" w:rsidRPr="00CF7291" w14:paraId="512B578D" w14:textId="77777777" w:rsidTr="007B49D8">
        <w:trPr>
          <w:trHeight w:val="230"/>
        </w:trPr>
        <w:tc>
          <w:tcPr>
            <w:tcW w:w="120" w:type="dxa"/>
            <w:tcBorders>
              <w:left w:val="single" w:sz="8" w:space="0" w:color="auto"/>
            </w:tcBorders>
            <w:vAlign w:val="bottom"/>
          </w:tcPr>
          <w:p w14:paraId="62C5DB22"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5B749D96"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uplatňuje základy pravidel bezpečnosti</w:t>
            </w:r>
          </w:p>
        </w:tc>
        <w:tc>
          <w:tcPr>
            <w:tcW w:w="100" w:type="dxa"/>
            <w:vAlign w:val="bottom"/>
          </w:tcPr>
          <w:p w14:paraId="23CE7576"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427CEDE8" w14:textId="77777777" w:rsidR="003E0A97" w:rsidRPr="00CF7291" w:rsidRDefault="003E0A97" w:rsidP="003E0A97">
            <w:pPr>
              <w:spacing w:line="219" w:lineRule="exact"/>
              <w:rPr>
                <w:sz w:val="24"/>
                <w:szCs w:val="24"/>
              </w:rPr>
            </w:pPr>
            <w:r w:rsidRPr="00CF7291">
              <w:rPr>
                <w:sz w:val="24"/>
                <w:szCs w:val="24"/>
              </w:rPr>
              <w:t>stoj na rukou (s dopomocí)</w:t>
            </w:r>
          </w:p>
        </w:tc>
        <w:tc>
          <w:tcPr>
            <w:tcW w:w="949" w:type="dxa"/>
            <w:tcBorders>
              <w:right w:val="single" w:sz="8" w:space="0" w:color="auto"/>
            </w:tcBorders>
            <w:vAlign w:val="bottom"/>
          </w:tcPr>
          <w:p w14:paraId="4DBFC668" w14:textId="77777777" w:rsidR="003E0A97" w:rsidRPr="00CF7291" w:rsidRDefault="003E0A97" w:rsidP="003E0A97">
            <w:pPr>
              <w:spacing w:line="0" w:lineRule="atLeast"/>
              <w:rPr>
                <w:sz w:val="24"/>
                <w:szCs w:val="24"/>
              </w:rPr>
            </w:pPr>
          </w:p>
        </w:tc>
      </w:tr>
      <w:tr w:rsidR="003E0A97" w:rsidRPr="00CF7291" w14:paraId="3B2A9043" w14:textId="77777777" w:rsidTr="007B49D8">
        <w:trPr>
          <w:trHeight w:val="258"/>
        </w:trPr>
        <w:tc>
          <w:tcPr>
            <w:tcW w:w="120" w:type="dxa"/>
            <w:tcBorders>
              <w:left w:val="single" w:sz="8" w:space="0" w:color="auto"/>
            </w:tcBorders>
            <w:vAlign w:val="bottom"/>
          </w:tcPr>
          <w:p w14:paraId="06CA98EA"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2558F092" w14:textId="77777777" w:rsidR="003E0A97" w:rsidRPr="00CF7291" w:rsidRDefault="003E0A97" w:rsidP="003E0A97">
            <w:pPr>
              <w:spacing w:line="0" w:lineRule="atLeast"/>
              <w:rPr>
                <w:sz w:val="24"/>
                <w:szCs w:val="24"/>
              </w:rPr>
            </w:pPr>
            <w:r w:rsidRPr="00CF7291">
              <w:rPr>
                <w:rFonts w:eastAsia="Courier New"/>
                <w:sz w:val="24"/>
                <w:szCs w:val="24"/>
              </w:rPr>
              <w:t xml:space="preserve">- </w:t>
            </w:r>
            <w:r w:rsidRPr="00CF7291">
              <w:rPr>
                <w:sz w:val="24"/>
                <w:szCs w:val="24"/>
              </w:rPr>
              <w:t>dovede poskytnout základní dopomoc a záchranu při</w:t>
            </w:r>
          </w:p>
        </w:tc>
        <w:tc>
          <w:tcPr>
            <w:tcW w:w="100" w:type="dxa"/>
            <w:vAlign w:val="bottom"/>
          </w:tcPr>
          <w:p w14:paraId="6011E748"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29E2919F" w14:textId="77777777" w:rsidR="003E0A97" w:rsidRPr="00CF7291" w:rsidRDefault="003E0A97" w:rsidP="003E0A97">
            <w:pPr>
              <w:spacing w:line="219" w:lineRule="exact"/>
              <w:rPr>
                <w:sz w:val="24"/>
                <w:szCs w:val="24"/>
              </w:rPr>
            </w:pPr>
            <w:r w:rsidRPr="00CF7291">
              <w:rPr>
                <w:sz w:val="24"/>
                <w:szCs w:val="24"/>
              </w:rPr>
              <w:t>akrobatické kombinace</w:t>
            </w:r>
          </w:p>
        </w:tc>
        <w:tc>
          <w:tcPr>
            <w:tcW w:w="949" w:type="dxa"/>
            <w:tcBorders>
              <w:right w:val="single" w:sz="8" w:space="0" w:color="auto"/>
            </w:tcBorders>
            <w:vAlign w:val="bottom"/>
          </w:tcPr>
          <w:p w14:paraId="73F939C8" w14:textId="77777777" w:rsidR="003E0A97" w:rsidRPr="00CF7291" w:rsidRDefault="003E0A97" w:rsidP="003E0A97">
            <w:pPr>
              <w:spacing w:line="0" w:lineRule="atLeast"/>
              <w:rPr>
                <w:sz w:val="24"/>
                <w:szCs w:val="24"/>
              </w:rPr>
            </w:pPr>
          </w:p>
        </w:tc>
      </w:tr>
      <w:tr w:rsidR="003E0A97" w:rsidRPr="00CF7291" w14:paraId="6120E620" w14:textId="77777777" w:rsidTr="007B49D8">
        <w:trPr>
          <w:trHeight w:val="230"/>
        </w:trPr>
        <w:tc>
          <w:tcPr>
            <w:tcW w:w="120" w:type="dxa"/>
            <w:tcBorders>
              <w:left w:val="single" w:sz="8" w:space="0" w:color="auto"/>
            </w:tcBorders>
            <w:vAlign w:val="bottom"/>
          </w:tcPr>
          <w:p w14:paraId="6AED35AD"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293117CC" w14:textId="77777777" w:rsidR="003E0A97" w:rsidRPr="00CF7291" w:rsidRDefault="003E0A97" w:rsidP="003E0A97">
            <w:pPr>
              <w:spacing w:line="0" w:lineRule="atLeast"/>
              <w:ind w:left="160"/>
              <w:rPr>
                <w:sz w:val="24"/>
                <w:szCs w:val="24"/>
              </w:rPr>
            </w:pPr>
            <w:r w:rsidRPr="00CF7291">
              <w:rPr>
                <w:sz w:val="24"/>
                <w:szCs w:val="24"/>
              </w:rPr>
              <w:t>cvičení</w:t>
            </w:r>
          </w:p>
        </w:tc>
        <w:tc>
          <w:tcPr>
            <w:tcW w:w="100" w:type="dxa"/>
            <w:vAlign w:val="bottom"/>
          </w:tcPr>
          <w:p w14:paraId="5B6AC0F4" w14:textId="77777777" w:rsidR="003E0A97" w:rsidRPr="00CF7291" w:rsidRDefault="003E0A97" w:rsidP="003E0A97">
            <w:pPr>
              <w:spacing w:line="0" w:lineRule="atLeast"/>
              <w:rPr>
                <w:sz w:val="24"/>
                <w:szCs w:val="24"/>
              </w:rPr>
            </w:pPr>
          </w:p>
        </w:tc>
        <w:tc>
          <w:tcPr>
            <w:tcW w:w="3712" w:type="dxa"/>
            <w:gridSpan w:val="3"/>
            <w:vMerge w:val="restart"/>
            <w:tcBorders>
              <w:right w:val="single" w:sz="8" w:space="0" w:color="auto"/>
            </w:tcBorders>
            <w:vAlign w:val="bottom"/>
          </w:tcPr>
          <w:p w14:paraId="2979344C" w14:textId="77777777" w:rsidR="003E0A97" w:rsidRPr="00CF7291" w:rsidRDefault="003E0A97" w:rsidP="003E0A97">
            <w:pPr>
              <w:spacing w:line="0" w:lineRule="atLeast"/>
              <w:rPr>
                <w:b/>
                <w:sz w:val="24"/>
                <w:szCs w:val="24"/>
              </w:rPr>
            </w:pPr>
            <w:r w:rsidRPr="00CF7291">
              <w:rPr>
                <w:b/>
                <w:sz w:val="24"/>
                <w:szCs w:val="24"/>
              </w:rPr>
              <w:t>Přeskok</w:t>
            </w:r>
          </w:p>
        </w:tc>
        <w:tc>
          <w:tcPr>
            <w:tcW w:w="949" w:type="dxa"/>
            <w:tcBorders>
              <w:right w:val="single" w:sz="8" w:space="0" w:color="auto"/>
            </w:tcBorders>
            <w:vAlign w:val="bottom"/>
          </w:tcPr>
          <w:p w14:paraId="29D8116A" w14:textId="77777777" w:rsidR="003E0A97" w:rsidRPr="00CF7291" w:rsidRDefault="003E0A97" w:rsidP="003E0A97">
            <w:pPr>
              <w:spacing w:line="0" w:lineRule="atLeast"/>
              <w:rPr>
                <w:sz w:val="24"/>
                <w:szCs w:val="24"/>
              </w:rPr>
            </w:pPr>
          </w:p>
        </w:tc>
      </w:tr>
      <w:tr w:rsidR="003E0A97" w:rsidRPr="00CF7291" w14:paraId="17FCC3D6" w14:textId="77777777" w:rsidTr="007B49D8">
        <w:trPr>
          <w:trHeight w:val="194"/>
        </w:trPr>
        <w:tc>
          <w:tcPr>
            <w:tcW w:w="120" w:type="dxa"/>
            <w:tcBorders>
              <w:left w:val="single" w:sz="8" w:space="0" w:color="auto"/>
            </w:tcBorders>
            <w:vAlign w:val="bottom"/>
          </w:tcPr>
          <w:p w14:paraId="46293291" w14:textId="77777777" w:rsidR="003E0A97" w:rsidRPr="00CF7291" w:rsidRDefault="003E0A97" w:rsidP="003E0A97">
            <w:pPr>
              <w:spacing w:line="0" w:lineRule="atLeast"/>
              <w:rPr>
                <w:sz w:val="24"/>
                <w:szCs w:val="24"/>
              </w:rPr>
            </w:pPr>
          </w:p>
        </w:tc>
        <w:tc>
          <w:tcPr>
            <w:tcW w:w="700" w:type="dxa"/>
            <w:vAlign w:val="bottom"/>
          </w:tcPr>
          <w:p w14:paraId="3585AF75" w14:textId="77777777" w:rsidR="003E0A97" w:rsidRPr="00CF7291" w:rsidRDefault="003E0A97" w:rsidP="003E0A97">
            <w:pPr>
              <w:spacing w:line="0" w:lineRule="atLeast"/>
              <w:rPr>
                <w:sz w:val="24"/>
                <w:szCs w:val="24"/>
              </w:rPr>
            </w:pPr>
          </w:p>
        </w:tc>
        <w:tc>
          <w:tcPr>
            <w:tcW w:w="2880" w:type="dxa"/>
            <w:vAlign w:val="bottom"/>
          </w:tcPr>
          <w:p w14:paraId="64A8D99E" w14:textId="77777777" w:rsidR="003E0A97" w:rsidRPr="00CF7291" w:rsidRDefault="003E0A97" w:rsidP="003E0A97">
            <w:pPr>
              <w:spacing w:line="0" w:lineRule="atLeast"/>
              <w:rPr>
                <w:sz w:val="24"/>
                <w:szCs w:val="24"/>
              </w:rPr>
            </w:pPr>
          </w:p>
        </w:tc>
        <w:tc>
          <w:tcPr>
            <w:tcW w:w="1540" w:type="dxa"/>
            <w:tcBorders>
              <w:right w:val="single" w:sz="8" w:space="0" w:color="auto"/>
            </w:tcBorders>
            <w:vAlign w:val="bottom"/>
          </w:tcPr>
          <w:p w14:paraId="3CB1727E" w14:textId="77777777" w:rsidR="003E0A97" w:rsidRPr="00CF7291" w:rsidRDefault="003E0A97" w:rsidP="003E0A97">
            <w:pPr>
              <w:spacing w:line="0" w:lineRule="atLeast"/>
              <w:rPr>
                <w:sz w:val="24"/>
                <w:szCs w:val="24"/>
              </w:rPr>
            </w:pPr>
          </w:p>
        </w:tc>
        <w:tc>
          <w:tcPr>
            <w:tcW w:w="100" w:type="dxa"/>
            <w:vAlign w:val="bottom"/>
          </w:tcPr>
          <w:p w14:paraId="7E821B6B" w14:textId="77777777" w:rsidR="003E0A97" w:rsidRPr="00CF7291" w:rsidRDefault="003E0A97" w:rsidP="003E0A97">
            <w:pPr>
              <w:spacing w:line="0" w:lineRule="atLeast"/>
              <w:rPr>
                <w:sz w:val="24"/>
                <w:szCs w:val="24"/>
              </w:rPr>
            </w:pPr>
          </w:p>
        </w:tc>
        <w:tc>
          <w:tcPr>
            <w:tcW w:w="3712" w:type="dxa"/>
            <w:gridSpan w:val="3"/>
            <w:vMerge/>
            <w:tcBorders>
              <w:right w:val="single" w:sz="8" w:space="0" w:color="auto"/>
            </w:tcBorders>
            <w:vAlign w:val="bottom"/>
          </w:tcPr>
          <w:p w14:paraId="6062DB4B"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4B83BD2A" w14:textId="77777777" w:rsidR="003E0A97" w:rsidRPr="00CF7291" w:rsidRDefault="003E0A97" w:rsidP="003E0A97">
            <w:pPr>
              <w:spacing w:line="0" w:lineRule="atLeast"/>
              <w:rPr>
                <w:sz w:val="24"/>
                <w:szCs w:val="24"/>
              </w:rPr>
            </w:pPr>
          </w:p>
        </w:tc>
      </w:tr>
      <w:tr w:rsidR="003E0A97" w:rsidRPr="00CF7291" w14:paraId="0BD9A388" w14:textId="77777777" w:rsidTr="007B49D8">
        <w:trPr>
          <w:trHeight w:val="226"/>
        </w:trPr>
        <w:tc>
          <w:tcPr>
            <w:tcW w:w="120" w:type="dxa"/>
            <w:tcBorders>
              <w:left w:val="single" w:sz="8" w:space="0" w:color="auto"/>
            </w:tcBorders>
            <w:vAlign w:val="bottom"/>
          </w:tcPr>
          <w:p w14:paraId="56F19878" w14:textId="77777777" w:rsidR="003E0A97" w:rsidRPr="00CF7291" w:rsidRDefault="003E0A97" w:rsidP="003E0A97">
            <w:pPr>
              <w:spacing w:line="0" w:lineRule="atLeast"/>
              <w:rPr>
                <w:sz w:val="24"/>
                <w:szCs w:val="24"/>
              </w:rPr>
            </w:pPr>
          </w:p>
        </w:tc>
        <w:tc>
          <w:tcPr>
            <w:tcW w:w="5120" w:type="dxa"/>
            <w:gridSpan w:val="3"/>
            <w:vMerge w:val="restart"/>
            <w:tcBorders>
              <w:right w:val="single" w:sz="8" w:space="0" w:color="auto"/>
            </w:tcBorders>
            <w:vAlign w:val="bottom"/>
          </w:tcPr>
          <w:p w14:paraId="0D73287C" w14:textId="77777777" w:rsidR="003E0A97" w:rsidRPr="00CF7291" w:rsidRDefault="003E0A97" w:rsidP="003E0A97">
            <w:pPr>
              <w:spacing w:line="0" w:lineRule="atLeast"/>
              <w:rPr>
                <w:b/>
                <w:i/>
                <w:sz w:val="24"/>
                <w:szCs w:val="24"/>
              </w:rPr>
            </w:pPr>
            <w:r w:rsidRPr="00CF7291">
              <w:rPr>
                <w:b/>
                <w:sz w:val="24"/>
                <w:szCs w:val="24"/>
              </w:rPr>
              <w:t xml:space="preserve">TV-5-1-05 </w:t>
            </w:r>
            <w:r w:rsidRPr="00CF7291">
              <w:rPr>
                <w:b/>
                <w:i/>
                <w:sz w:val="24"/>
                <w:szCs w:val="24"/>
              </w:rPr>
              <w:t>jednoduše zhodnotí kvalitu pohybové činnosti</w:t>
            </w:r>
          </w:p>
        </w:tc>
        <w:tc>
          <w:tcPr>
            <w:tcW w:w="100" w:type="dxa"/>
            <w:vAlign w:val="bottom"/>
          </w:tcPr>
          <w:p w14:paraId="15E4DE50"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08315E8F" w14:textId="547BE14B" w:rsidR="003E0A97" w:rsidRPr="00CF7291" w:rsidRDefault="003E0A97" w:rsidP="003E0A97">
            <w:pPr>
              <w:spacing w:line="226" w:lineRule="exact"/>
              <w:rPr>
                <w:sz w:val="24"/>
                <w:szCs w:val="24"/>
              </w:rPr>
            </w:pPr>
            <w:r w:rsidRPr="00CF7291">
              <w:rPr>
                <w:sz w:val="24"/>
                <w:szCs w:val="24"/>
              </w:rPr>
              <w:t>průpravná cvičení pro nácvik gymnastického</w:t>
            </w:r>
            <w:r w:rsidR="00196A1B" w:rsidRPr="00CF7291">
              <w:rPr>
                <w:sz w:val="24"/>
                <w:szCs w:val="24"/>
              </w:rPr>
              <w:t xml:space="preserve"> odrazu z můstku</w:t>
            </w:r>
          </w:p>
        </w:tc>
        <w:tc>
          <w:tcPr>
            <w:tcW w:w="949" w:type="dxa"/>
            <w:tcBorders>
              <w:right w:val="single" w:sz="8" w:space="0" w:color="auto"/>
            </w:tcBorders>
            <w:vAlign w:val="bottom"/>
          </w:tcPr>
          <w:p w14:paraId="69054FF7" w14:textId="77777777" w:rsidR="003E0A97" w:rsidRPr="00CF7291" w:rsidRDefault="003E0A97" w:rsidP="003E0A97">
            <w:pPr>
              <w:spacing w:line="0" w:lineRule="atLeast"/>
              <w:rPr>
                <w:sz w:val="24"/>
                <w:szCs w:val="24"/>
              </w:rPr>
            </w:pPr>
          </w:p>
        </w:tc>
      </w:tr>
      <w:tr w:rsidR="003E0A97" w:rsidRPr="00CF7291" w14:paraId="1F2B1779" w14:textId="77777777" w:rsidTr="007B49D8">
        <w:trPr>
          <w:trHeight w:val="86"/>
        </w:trPr>
        <w:tc>
          <w:tcPr>
            <w:tcW w:w="120" w:type="dxa"/>
            <w:tcBorders>
              <w:left w:val="single" w:sz="8" w:space="0" w:color="auto"/>
            </w:tcBorders>
            <w:vAlign w:val="bottom"/>
          </w:tcPr>
          <w:p w14:paraId="376341FE" w14:textId="77777777" w:rsidR="003E0A97" w:rsidRPr="00CF7291" w:rsidRDefault="003E0A97" w:rsidP="003E0A97">
            <w:pPr>
              <w:spacing w:line="0" w:lineRule="atLeast"/>
              <w:rPr>
                <w:sz w:val="24"/>
                <w:szCs w:val="24"/>
              </w:rPr>
            </w:pPr>
          </w:p>
        </w:tc>
        <w:tc>
          <w:tcPr>
            <w:tcW w:w="5120" w:type="dxa"/>
            <w:gridSpan w:val="3"/>
            <w:vMerge/>
            <w:tcBorders>
              <w:right w:val="single" w:sz="8" w:space="0" w:color="auto"/>
            </w:tcBorders>
            <w:vAlign w:val="bottom"/>
          </w:tcPr>
          <w:p w14:paraId="75E77FD7" w14:textId="77777777" w:rsidR="003E0A97" w:rsidRPr="00CF7291" w:rsidRDefault="003E0A97" w:rsidP="003E0A97">
            <w:pPr>
              <w:spacing w:line="0" w:lineRule="atLeast"/>
              <w:rPr>
                <w:sz w:val="24"/>
                <w:szCs w:val="24"/>
              </w:rPr>
            </w:pPr>
          </w:p>
        </w:tc>
        <w:tc>
          <w:tcPr>
            <w:tcW w:w="100" w:type="dxa"/>
            <w:vAlign w:val="bottom"/>
          </w:tcPr>
          <w:p w14:paraId="4D2061C0" w14:textId="77777777" w:rsidR="003E0A97" w:rsidRPr="00CF7291" w:rsidRDefault="003E0A97" w:rsidP="003E0A97">
            <w:pPr>
              <w:spacing w:line="0" w:lineRule="atLeast"/>
              <w:rPr>
                <w:sz w:val="24"/>
                <w:szCs w:val="24"/>
              </w:rPr>
            </w:pPr>
          </w:p>
        </w:tc>
        <w:tc>
          <w:tcPr>
            <w:tcW w:w="3712" w:type="dxa"/>
            <w:gridSpan w:val="3"/>
            <w:vMerge w:val="restart"/>
            <w:tcBorders>
              <w:right w:val="single" w:sz="8" w:space="0" w:color="auto"/>
            </w:tcBorders>
            <w:vAlign w:val="bottom"/>
          </w:tcPr>
          <w:p w14:paraId="6E52EC52" w14:textId="26859182"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7E41035E" w14:textId="77777777" w:rsidR="003E0A97" w:rsidRPr="00CF7291" w:rsidRDefault="003E0A97" w:rsidP="003E0A97">
            <w:pPr>
              <w:spacing w:line="0" w:lineRule="atLeast"/>
              <w:rPr>
                <w:sz w:val="24"/>
                <w:szCs w:val="24"/>
              </w:rPr>
            </w:pPr>
          </w:p>
        </w:tc>
      </w:tr>
      <w:tr w:rsidR="003E0A97" w:rsidRPr="00CF7291" w14:paraId="66A9F599" w14:textId="77777777" w:rsidTr="007B49D8">
        <w:trPr>
          <w:trHeight w:val="144"/>
        </w:trPr>
        <w:tc>
          <w:tcPr>
            <w:tcW w:w="120" w:type="dxa"/>
            <w:tcBorders>
              <w:left w:val="single" w:sz="8" w:space="0" w:color="auto"/>
            </w:tcBorders>
            <w:vAlign w:val="bottom"/>
          </w:tcPr>
          <w:p w14:paraId="53304D34" w14:textId="77777777" w:rsidR="003E0A97" w:rsidRPr="00CF7291" w:rsidRDefault="003E0A97" w:rsidP="003E0A97">
            <w:pPr>
              <w:spacing w:line="0" w:lineRule="atLeast"/>
              <w:rPr>
                <w:sz w:val="24"/>
                <w:szCs w:val="24"/>
              </w:rPr>
            </w:pPr>
          </w:p>
        </w:tc>
        <w:tc>
          <w:tcPr>
            <w:tcW w:w="5120" w:type="dxa"/>
            <w:gridSpan w:val="3"/>
            <w:vMerge w:val="restart"/>
            <w:tcBorders>
              <w:right w:val="single" w:sz="8" w:space="0" w:color="auto"/>
            </w:tcBorders>
            <w:vAlign w:val="bottom"/>
          </w:tcPr>
          <w:p w14:paraId="7F0EB255" w14:textId="77777777" w:rsidR="003E0A97" w:rsidRPr="00CF7291" w:rsidRDefault="003E0A97" w:rsidP="003E0A97">
            <w:pPr>
              <w:spacing w:line="228" w:lineRule="exact"/>
              <w:rPr>
                <w:b/>
                <w:i/>
                <w:sz w:val="24"/>
                <w:szCs w:val="24"/>
              </w:rPr>
            </w:pPr>
            <w:r w:rsidRPr="00CF7291">
              <w:rPr>
                <w:b/>
                <w:i/>
                <w:sz w:val="24"/>
                <w:szCs w:val="24"/>
              </w:rPr>
              <w:t>spolužáka a reaguje na pokyny k vlastnímu provedení</w:t>
            </w:r>
          </w:p>
        </w:tc>
        <w:tc>
          <w:tcPr>
            <w:tcW w:w="100" w:type="dxa"/>
            <w:vAlign w:val="bottom"/>
          </w:tcPr>
          <w:p w14:paraId="71DC5D0A" w14:textId="77777777" w:rsidR="003E0A97" w:rsidRPr="00CF7291" w:rsidRDefault="003E0A97" w:rsidP="003E0A97">
            <w:pPr>
              <w:spacing w:line="0" w:lineRule="atLeast"/>
              <w:rPr>
                <w:sz w:val="24"/>
                <w:szCs w:val="24"/>
              </w:rPr>
            </w:pPr>
          </w:p>
        </w:tc>
        <w:tc>
          <w:tcPr>
            <w:tcW w:w="3712" w:type="dxa"/>
            <w:gridSpan w:val="3"/>
            <w:vMerge/>
            <w:tcBorders>
              <w:right w:val="single" w:sz="8" w:space="0" w:color="auto"/>
            </w:tcBorders>
            <w:vAlign w:val="bottom"/>
          </w:tcPr>
          <w:p w14:paraId="2DEA33B5"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0CCE6FF6" w14:textId="77777777" w:rsidR="003E0A97" w:rsidRPr="00CF7291" w:rsidRDefault="003E0A97" w:rsidP="003E0A97">
            <w:pPr>
              <w:spacing w:line="0" w:lineRule="atLeast"/>
              <w:rPr>
                <w:sz w:val="24"/>
                <w:szCs w:val="24"/>
              </w:rPr>
            </w:pPr>
          </w:p>
        </w:tc>
      </w:tr>
      <w:tr w:rsidR="003E0A97" w:rsidRPr="00CF7291" w14:paraId="2CF7ACF2" w14:textId="77777777" w:rsidTr="007B49D8">
        <w:trPr>
          <w:trHeight w:val="84"/>
        </w:trPr>
        <w:tc>
          <w:tcPr>
            <w:tcW w:w="120" w:type="dxa"/>
            <w:tcBorders>
              <w:left w:val="single" w:sz="8" w:space="0" w:color="auto"/>
            </w:tcBorders>
            <w:vAlign w:val="bottom"/>
          </w:tcPr>
          <w:p w14:paraId="213FE87E" w14:textId="77777777" w:rsidR="003E0A97" w:rsidRPr="00CF7291" w:rsidRDefault="003E0A97" w:rsidP="003E0A97">
            <w:pPr>
              <w:spacing w:line="0" w:lineRule="atLeast"/>
              <w:rPr>
                <w:sz w:val="24"/>
                <w:szCs w:val="24"/>
              </w:rPr>
            </w:pPr>
          </w:p>
        </w:tc>
        <w:tc>
          <w:tcPr>
            <w:tcW w:w="5120" w:type="dxa"/>
            <w:gridSpan w:val="3"/>
            <w:vMerge/>
            <w:tcBorders>
              <w:right w:val="single" w:sz="8" w:space="0" w:color="auto"/>
            </w:tcBorders>
            <w:vAlign w:val="bottom"/>
          </w:tcPr>
          <w:p w14:paraId="2BC6F18E" w14:textId="77777777" w:rsidR="003E0A97" w:rsidRPr="00CF7291" w:rsidRDefault="003E0A97" w:rsidP="003E0A97">
            <w:pPr>
              <w:spacing w:line="0" w:lineRule="atLeast"/>
              <w:rPr>
                <w:sz w:val="24"/>
                <w:szCs w:val="24"/>
              </w:rPr>
            </w:pPr>
          </w:p>
        </w:tc>
        <w:tc>
          <w:tcPr>
            <w:tcW w:w="100" w:type="dxa"/>
            <w:vAlign w:val="bottom"/>
          </w:tcPr>
          <w:p w14:paraId="0A2DAEE1" w14:textId="77777777" w:rsidR="003E0A97" w:rsidRPr="00CF7291" w:rsidRDefault="003E0A97" w:rsidP="003E0A97">
            <w:pPr>
              <w:spacing w:line="0" w:lineRule="atLeast"/>
              <w:rPr>
                <w:sz w:val="24"/>
                <w:szCs w:val="24"/>
              </w:rPr>
            </w:pPr>
          </w:p>
        </w:tc>
        <w:tc>
          <w:tcPr>
            <w:tcW w:w="3712" w:type="dxa"/>
            <w:gridSpan w:val="3"/>
            <w:vMerge w:val="restart"/>
            <w:tcBorders>
              <w:right w:val="single" w:sz="8" w:space="0" w:color="auto"/>
            </w:tcBorders>
            <w:vAlign w:val="bottom"/>
          </w:tcPr>
          <w:p w14:paraId="159A9C7F"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677274CC" w14:textId="77777777" w:rsidR="003E0A97" w:rsidRPr="00CF7291" w:rsidRDefault="003E0A97" w:rsidP="003E0A97">
            <w:pPr>
              <w:spacing w:line="0" w:lineRule="atLeast"/>
              <w:rPr>
                <w:sz w:val="24"/>
                <w:szCs w:val="24"/>
              </w:rPr>
            </w:pPr>
          </w:p>
        </w:tc>
      </w:tr>
      <w:tr w:rsidR="003E0A97" w:rsidRPr="00CF7291" w14:paraId="329302C1" w14:textId="77777777" w:rsidTr="007B49D8">
        <w:trPr>
          <w:trHeight w:val="146"/>
        </w:trPr>
        <w:tc>
          <w:tcPr>
            <w:tcW w:w="120" w:type="dxa"/>
            <w:tcBorders>
              <w:left w:val="single" w:sz="8" w:space="0" w:color="auto"/>
            </w:tcBorders>
            <w:vAlign w:val="bottom"/>
          </w:tcPr>
          <w:p w14:paraId="34B29CE7" w14:textId="77777777" w:rsidR="003E0A97" w:rsidRPr="00CF7291" w:rsidRDefault="003E0A97" w:rsidP="003E0A97">
            <w:pPr>
              <w:spacing w:line="0" w:lineRule="atLeast"/>
              <w:rPr>
                <w:sz w:val="24"/>
                <w:szCs w:val="24"/>
              </w:rPr>
            </w:pPr>
          </w:p>
        </w:tc>
        <w:tc>
          <w:tcPr>
            <w:tcW w:w="5120" w:type="dxa"/>
            <w:gridSpan w:val="3"/>
            <w:vMerge w:val="restart"/>
            <w:tcBorders>
              <w:right w:val="single" w:sz="8" w:space="0" w:color="auto"/>
            </w:tcBorders>
            <w:vAlign w:val="bottom"/>
          </w:tcPr>
          <w:p w14:paraId="433A0D5B" w14:textId="77777777" w:rsidR="003E0A97" w:rsidRPr="00CF7291" w:rsidRDefault="003E0A97" w:rsidP="003E0A97">
            <w:pPr>
              <w:spacing w:line="0" w:lineRule="atLeast"/>
              <w:rPr>
                <w:b/>
                <w:i/>
                <w:sz w:val="24"/>
                <w:szCs w:val="24"/>
              </w:rPr>
            </w:pPr>
            <w:r w:rsidRPr="00CF7291">
              <w:rPr>
                <w:b/>
                <w:i/>
                <w:sz w:val="24"/>
                <w:szCs w:val="24"/>
              </w:rPr>
              <w:t>pohybové činnosti</w:t>
            </w:r>
          </w:p>
        </w:tc>
        <w:tc>
          <w:tcPr>
            <w:tcW w:w="100" w:type="dxa"/>
            <w:vAlign w:val="bottom"/>
          </w:tcPr>
          <w:p w14:paraId="251F21D2" w14:textId="77777777" w:rsidR="003E0A97" w:rsidRPr="00CF7291" w:rsidRDefault="003E0A97" w:rsidP="003E0A97">
            <w:pPr>
              <w:spacing w:line="0" w:lineRule="atLeast"/>
              <w:rPr>
                <w:sz w:val="24"/>
                <w:szCs w:val="24"/>
              </w:rPr>
            </w:pPr>
          </w:p>
        </w:tc>
        <w:tc>
          <w:tcPr>
            <w:tcW w:w="3712" w:type="dxa"/>
            <w:gridSpan w:val="3"/>
            <w:vMerge/>
            <w:tcBorders>
              <w:right w:val="single" w:sz="8" w:space="0" w:color="auto"/>
            </w:tcBorders>
            <w:vAlign w:val="bottom"/>
          </w:tcPr>
          <w:p w14:paraId="36612CE3"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4903D1C3" w14:textId="77777777" w:rsidR="003E0A97" w:rsidRPr="00CF7291" w:rsidRDefault="003E0A97" w:rsidP="003E0A97">
            <w:pPr>
              <w:spacing w:line="0" w:lineRule="atLeast"/>
              <w:rPr>
                <w:sz w:val="24"/>
                <w:szCs w:val="24"/>
              </w:rPr>
            </w:pPr>
          </w:p>
        </w:tc>
      </w:tr>
      <w:tr w:rsidR="003E0A97" w:rsidRPr="00CF7291" w14:paraId="3FA42692" w14:textId="77777777" w:rsidTr="007B49D8">
        <w:trPr>
          <w:trHeight w:val="84"/>
        </w:trPr>
        <w:tc>
          <w:tcPr>
            <w:tcW w:w="120" w:type="dxa"/>
            <w:tcBorders>
              <w:left w:val="single" w:sz="8" w:space="0" w:color="auto"/>
            </w:tcBorders>
            <w:vAlign w:val="bottom"/>
          </w:tcPr>
          <w:p w14:paraId="4CDD6294" w14:textId="77777777" w:rsidR="003E0A97" w:rsidRPr="00CF7291" w:rsidRDefault="003E0A97" w:rsidP="003E0A97">
            <w:pPr>
              <w:spacing w:line="0" w:lineRule="atLeast"/>
              <w:rPr>
                <w:sz w:val="24"/>
                <w:szCs w:val="24"/>
              </w:rPr>
            </w:pPr>
          </w:p>
        </w:tc>
        <w:tc>
          <w:tcPr>
            <w:tcW w:w="5120" w:type="dxa"/>
            <w:gridSpan w:val="3"/>
            <w:vMerge/>
            <w:tcBorders>
              <w:right w:val="single" w:sz="8" w:space="0" w:color="auto"/>
            </w:tcBorders>
            <w:vAlign w:val="bottom"/>
          </w:tcPr>
          <w:p w14:paraId="641BB802" w14:textId="77777777" w:rsidR="003E0A97" w:rsidRPr="00CF7291" w:rsidRDefault="003E0A97" w:rsidP="003E0A97">
            <w:pPr>
              <w:spacing w:line="0" w:lineRule="atLeast"/>
              <w:rPr>
                <w:sz w:val="24"/>
                <w:szCs w:val="24"/>
              </w:rPr>
            </w:pPr>
          </w:p>
        </w:tc>
        <w:tc>
          <w:tcPr>
            <w:tcW w:w="100" w:type="dxa"/>
            <w:vAlign w:val="bottom"/>
          </w:tcPr>
          <w:p w14:paraId="166F0251" w14:textId="77777777" w:rsidR="003E0A97" w:rsidRPr="00CF7291" w:rsidRDefault="003E0A97" w:rsidP="003E0A97">
            <w:pPr>
              <w:spacing w:line="0" w:lineRule="atLeast"/>
              <w:rPr>
                <w:sz w:val="24"/>
                <w:szCs w:val="24"/>
              </w:rPr>
            </w:pPr>
          </w:p>
        </w:tc>
        <w:tc>
          <w:tcPr>
            <w:tcW w:w="3712" w:type="dxa"/>
            <w:gridSpan w:val="3"/>
            <w:vMerge w:val="restart"/>
            <w:tcBorders>
              <w:right w:val="single" w:sz="8" w:space="0" w:color="auto"/>
            </w:tcBorders>
            <w:vAlign w:val="bottom"/>
          </w:tcPr>
          <w:p w14:paraId="3BB88BE2"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31DB2841" w14:textId="77777777" w:rsidR="003E0A97" w:rsidRPr="00CF7291" w:rsidRDefault="003E0A97" w:rsidP="003E0A97">
            <w:pPr>
              <w:spacing w:line="0" w:lineRule="atLeast"/>
              <w:rPr>
                <w:sz w:val="24"/>
                <w:szCs w:val="24"/>
              </w:rPr>
            </w:pPr>
          </w:p>
        </w:tc>
      </w:tr>
      <w:tr w:rsidR="003E0A97" w:rsidRPr="00CF7291" w14:paraId="305FA940" w14:textId="77777777" w:rsidTr="007B49D8">
        <w:trPr>
          <w:trHeight w:val="146"/>
        </w:trPr>
        <w:tc>
          <w:tcPr>
            <w:tcW w:w="120" w:type="dxa"/>
            <w:tcBorders>
              <w:left w:val="single" w:sz="8" w:space="0" w:color="auto"/>
            </w:tcBorders>
            <w:vAlign w:val="bottom"/>
          </w:tcPr>
          <w:p w14:paraId="17688A88" w14:textId="77777777" w:rsidR="003E0A97" w:rsidRPr="00CF7291" w:rsidRDefault="003E0A97" w:rsidP="003E0A97">
            <w:pPr>
              <w:spacing w:line="0" w:lineRule="atLeast"/>
              <w:rPr>
                <w:sz w:val="24"/>
                <w:szCs w:val="24"/>
              </w:rPr>
            </w:pPr>
          </w:p>
        </w:tc>
        <w:tc>
          <w:tcPr>
            <w:tcW w:w="5120" w:type="dxa"/>
            <w:gridSpan w:val="3"/>
            <w:vMerge w:val="restart"/>
            <w:tcBorders>
              <w:right w:val="single" w:sz="8" w:space="0" w:color="auto"/>
            </w:tcBorders>
            <w:vAlign w:val="bottom"/>
          </w:tcPr>
          <w:p w14:paraId="20972E91"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jednoduše hodnotí vlastní činnosti a reaguje na pokyny</w:t>
            </w:r>
          </w:p>
        </w:tc>
        <w:tc>
          <w:tcPr>
            <w:tcW w:w="100" w:type="dxa"/>
            <w:vAlign w:val="bottom"/>
          </w:tcPr>
          <w:p w14:paraId="62E23C20" w14:textId="77777777" w:rsidR="003E0A97" w:rsidRPr="00CF7291" w:rsidRDefault="003E0A97" w:rsidP="003E0A97">
            <w:pPr>
              <w:spacing w:line="0" w:lineRule="atLeast"/>
              <w:rPr>
                <w:sz w:val="24"/>
                <w:szCs w:val="24"/>
              </w:rPr>
            </w:pPr>
          </w:p>
        </w:tc>
        <w:tc>
          <w:tcPr>
            <w:tcW w:w="3712" w:type="dxa"/>
            <w:gridSpan w:val="3"/>
            <w:vMerge/>
            <w:tcBorders>
              <w:right w:val="single" w:sz="8" w:space="0" w:color="auto"/>
            </w:tcBorders>
            <w:vAlign w:val="bottom"/>
          </w:tcPr>
          <w:p w14:paraId="1C299475"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02311783" w14:textId="77777777" w:rsidR="003E0A97" w:rsidRPr="00CF7291" w:rsidRDefault="003E0A97" w:rsidP="003E0A97">
            <w:pPr>
              <w:spacing w:line="0" w:lineRule="atLeast"/>
              <w:rPr>
                <w:sz w:val="24"/>
                <w:szCs w:val="24"/>
              </w:rPr>
            </w:pPr>
          </w:p>
        </w:tc>
      </w:tr>
      <w:tr w:rsidR="003E0A97" w:rsidRPr="00CF7291" w14:paraId="4C8C96EE" w14:textId="77777777" w:rsidTr="007B49D8">
        <w:trPr>
          <w:trHeight w:val="79"/>
        </w:trPr>
        <w:tc>
          <w:tcPr>
            <w:tcW w:w="120" w:type="dxa"/>
            <w:tcBorders>
              <w:left w:val="single" w:sz="8" w:space="0" w:color="auto"/>
            </w:tcBorders>
            <w:vAlign w:val="bottom"/>
          </w:tcPr>
          <w:p w14:paraId="60ECB99E" w14:textId="77777777" w:rsidR="003E0A97" w:rsidRPr="00CF7291" w:rsidRDefault="003E0A97" w:rsidP="003E0A97">
            <w:pPr>
              <w:spacing w:line="0" w:lineRule="atLeast"/>
              <w:rPr>
                <w:sz w:val="24"/>
                <w:szCs w:val="24"/>
              </w:rPr>
            </w:pPr>
          </w:p>
        </w:tc>
        <w:tc>
          <w:tcPr>
            <w:tcW w:w="5120" w:type="dxa"/>
            <w:gridSpan w:val="3"/>
            <w:vMerge/>
            <w:tcBorders>
              <w:right w:val="single" w:sz="8" w:space="0" w:color="auto"/>
            </w:tcBorders>
            <w:vAlign w:val="bottom"/>
          </w:tcPr>
          <w:p w14:paraId="7499CA2C" w14:textId="77777777" w:rsidR="003E0A97" w:rsidRPr="00CF7291" w:rsidRDefault="003E0A97" w:rsidP="003E0A97">
            <w:pPr>
              <w:spacing w:line="0" w:lineRule="atLeast"/>
              <w:rPr>
                <w:sz w:val="24"/>
                <w:szCs w:val="24"/>
              </w:rPr>
            </w:pPr>
          </w:p>
        </w:tc>
        <w:tc>
          <w:tcPr>
            <w:tcW w:w="100" w:type="dxa"/>
            <w:vAlign w:val="bottom"/>
          </w:tcPr>
          <w:p w14:paraId="4AEDE9C7" w14:textId="77777777" w:rsidR="003E0A97" w:rsidRPr="00CF7291" w:rsidRDefault="003E0A97" w:rsidP="003E0A97">
            <w:pPr>
              <w:spacing w:line="0" w:lineRule="atLeast"/>
              <w:rPr>
                <w:sz w:val="24"/>
                <w:szCs w:val="24"/>
              </w:rPr>
            </w:pPr>
          </w:p>
        </w:tc>
        <w:tc>
          <w:tcPr>
            <w:tcW w:w="1161" w:type="dxa"/>
            <w:vAlign w:val="bottom"/>
          </w:tcPr>
          <w:p w14:paraId="242E516F" w14:textId="77777777" w:rsidR="003E0A97" w:rsidRPr="00CF7291" w:rsidRDefault="003E0A97" w:rsidP="003E0A97">
            <w:pPr>
              <w:spacing w:line="0" w:lineRule="atLeast"/>
              <w:rPr>
                <w:sz w:val="24"/>
                <w:szCs w:val="24"/>
              </w:rPr>
            </w:pPr>
          </w:p>
        </w:tc>
        <w:tc>
          <w:tcPr>
            <w:tcW w:w="820" w:type="dxa"/>
            <w:vAlign w:val="bottom"/>
          </w:tcPr>
          <w:p w14:paraId="1FF6D682"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5B900221"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3EAEA213" w14:textId="77777777" w:rsidR="003E0A97" w:rsidRPr="00CF7291" w:rsidRDefault="003E0A97" w:rsidP="003E0A97">
            <w:pPr>
              <w:spacing w:line="0" w:lineRule="atLeast"/>
              <w:rPr>
                <w:sz w:val="24"/>
                <w:szCs w:val="24"/>
              </w:rPr>
            </w:pPr>
          </w:p>
        </w:tc>
      </w:tr>
      <w:tr w:rsidR="003E0A97" w:rsidRPr="00CF7291" w14:paraId="435B0818" w14:textId="77777777" w:rsidTr="007B49D8">
        <w:trPr>
          <w:trHeight w:val="230"/>
        </w:trPr>
        <w:tc>
          <w:tcPr>
            <w:tcW w:w="120" w:type="dxa"/>
            <w:tcBorders>
              <w:left w:val="single" w:sz="8" w:space="0" w:color="auto"/>
            </w:tcBorders>
            <w:vAlign w:val="bottom"/>
          </w:tcPr>
          <w:p w14:paraId="4887151B"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01419530" w14:textId="77777777" w:rsidR="003E0A97" w:rsidRPr="00CF7291" w:rsidRDefault="003E0A97" w:rsidP="003E0A97">
            <w:pPr>
              <w:spacing w:line="0" w:lineRule="atLeast"/>
              <w:ind w:left="160"/>
              <w:rPr>
                <w:sz w:val="24"/>
                <w:szCs w:val="24"/>
              </w:rPr>
            </w:pPr>
            <w:r w:rsidRPr="00CF7291">
              <w:rPr>
                <w:sz w:val="24"/>
                <w:szCs w:val="24"/>
              </w:rPr>
              <w:t>učitele k nápravě chyb</w:t>
            </w:r>
          </w:p>
        </w:tc>
        <w:tc>
          <w:tcPr>
            <w:tcW w:w="100" w:type="dxa"/>
            <w:vAlign w:val="bottom"/>
          </w:tcPr>
          <w:p w14:paraId="4C0506E3" w14:textId="77777777" w:rsidR="003E0A97" w:rsidRPr="00CF7291" w:rsidRDefault="003E0A97" w:rsidP="003E0A97">
            <w:pPr>
              <w:spacing w:line="0" w:lineRule="atLeast"/>
              <w:rPr>
                <w:sz w:val="24"/>
                <w:szCs w:val="24"/>
              </w:rPr>
            </w:pPr>
          </w:p>
        </w:tc>
        <w:tc>
          <w:tcPr>
            <w:tcW w:w="3712" w:type="dxa"/>
            <w:gridSpan w:val="3"/>
            <w:vMerge w:val="restart"/>
            <w:tcBorders>
              <w:right w:val="single" w:sz="8" w:space="0" w:color="auto"/>
            </w:tcBorders>
            <w:vAlign w:val="bottom"/>
          </w:tcPr>
          <w:p w14:paraId="77E611FF" w14:textId="77777777" w:rsidR="003E0A97" w:rsidRPr="00CF7291" w:rsidRDefault="003E0A97" w:rsidP="003E0A97">
            <w:pPr>
              <w:spacing w:line="0" w:lineRule="atLeast"/>
              <w:rPr>
                <w:b/>
                <w:sz w:val="24"/>
                <w:szCs w:val="24"/>
              </w:rPr>
            </w:pPr>
            <w:r w:rsidRPr="00CF7291">
              <w:rPr>
                <w:b/>
                <w:sz w:val="24"/>
                <w:szCs w:val="24"/>
              </w:rPr>
              <w:t>Lavička</w:t>
            </w:r>
          </w:p>
        </w:tc>
        <w:tc>
          <w:tcPr>
            <w:tcW w:w="949" w:type="dxa"/>
            <w:tcBorders>
              <w:right w:val="single" w:sz="8" w:space="0" w:color="auto"/>
            </w:tcBorders>
            <w:vAlign w:val="bottom"/>
          </w:tcPr>
          <w:p w14:paraId="504D5FA4" w14:textId="77777777" w:rsidR="003E0A97" w:rsidRPr="00CF7291" w:rsidRDefault="003E0A97" w:rsidP="003E0A97">
            <w:pPr>
              <w:spacing w:line="0" w:lineRule="atLeast"/>
              <w:rPr>
                <w:sz w:val="24"/>
                <w:szCs w:val="24"/>
              </w:rPr>
            </w:pPr>
          </w:p>
        </w:tc>
      </w:tr>
      <w:tr w:rsidR="003E0A97" w:rsidRPr="00CF7291" w14:paraId="2546F7C7" w14:textId="77777777" w:rsidTr="007B49D8">
        <w:trPr>
          <w:trHeight w:val="154"/>
        </w:trPr>
        <w:tc>
          <w:tcPr>
            <w:tcW w:w="120" w:type="dxa"/>
            <w:tcBorders>
              <w:left w:val="single" w:sz="8" w:space="0" w:color="auto"/>
            </w:tcBorders>
            <w:vAlign w:val="bottom"/>
          </w:tcPr>
          <w:p w14:paraId="165261AE" w14:textId="77777777" w:rsidR="003E0A97" w:rsidRPr="00CF7291" w:rsidRDefault="003E0A97" w:rsidP="003E0A97">
            <w:pPr>
              <w:spacing w:line="0" w:lineRule="atLeast"/>
              <w:rPr>
                <w:sz w:val="24"/>
                <w:szCs w:val="24"/>
              </w:rPr>
            </w:pPr>
          </w:p>
        </w:tc>
        <w:tc>
          <w:tcPr>
            <w:tcW w:w="700" w:type="dxa"/>
            <w:vAlign w:val="bottom"/>
          </w:tcPr>
          <w:p w14:paraId="717A0555" w14:textId="77777777" w:rsidR="003E0A97" w:rsidRPr="00CF7291" w:rsidRDefault="003E0A97" w:rsidP="003E0A97">
            <w:pPr>
              <w:spacing w:line="0" w:lineRule="atLeast"/>
              <w:rPr>
                <w:sz w:val="24"/>
                <w:szCs w:val="24"/>
              </w:rPr>
            </w:pPr>
          </w:p>
        </w:tc>
        <w:tc>
          <w:tcPr>
            <w:tcW w:w="2880" w:type="dxa"/>
            <w:vAlign w:val="bottom"/>
          </w:tcPr>
          <w:p w14:paraId="712B85C3" w14:textId="77777777" w:rsidR="003E0A97" w:rsidRPr="00CF7291" w:rsidRDefault="003E0A97" w:rsidP="003E0A97">
            <w:pPr>
              <w:spacing w:line="0" w:lineRule="atLeast"/>
              <w:rPr>
                <w:sz w:val="24"/>
                <w:szCs w:val="24"/>
              </w:rPr>
            </w:pPr>
          </w:p>
        </w:tc>
        <w:tc>
          <w:tcPr>
            <w:tcW w:w="1540" w:type="dxa"/>
            <w:tcBorders>
              <w:right w:val="single" w:sz="8" w:space="0" w:color="auto"/>
            </w:tcBorders>
            <w:vAlign w:val="bottom"/>
          </w:tcPr>
          <w:p w14:paraId="2DB77BA8" w14:textId="77777777" w:rsidR="003E0A97" w:rsidRPr="00CF7291" w:rsidRDefault="003E0A97" w:rsidP="003E0A97">
            <w:pPr>
              <w:spacing w:line="0" w:lineRule="atLeast"/>
              <w:rPr>
                <w:sz w:val="24"/>
                <w:szCs w:val="24"/>
              </w:rPr>
            </w:pPr>
          </w:p>
        </w:tc>
        <w:tc>
          <w:tcPr>
            <w:tcW w:w="100" w:type="dxa"/>
            <w:vAlign w:val="bottom"/>
          </w:tcPr>
          <w:p w14:paraId="730FB292" w14:textId="77777777" w:rsidR="003E0A97" w:rsidRPr="00CF7291" w:rsidRDefault="003E0A97" w:rsidP="003E0A97">
            <w:pPr>
              <w:spacing w:line="0" w:lineRule="atLeast"/>
              <w:rPr>
                <w:sz w:val="24"/>
                <w:szCs w:val="24"/>
              </w:rPr>
            </w:pPr>
          </w:p>
        </w:tc>
        <w:tc>
          <w:tcPr>
            <w:tcW w:w="3712" w:type="dxa"/>
            <w:gridSpan w:val="3"/>
            <w:vMerge/>
            <w:tcBorders>
              <w:right w:val="single" w:sz="8" w:space="0" w:color="auto"/>
            </w:tcBorders>
            <w:vAlign w:val="bottom"/>
          </w:tcPr>
          <w:p w14:paraId="3C428360"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5EB6C8EC" w14:textId="77777777" w:rsidR="003E0A97" w:rsidRPr="00CF7291" w:rsidRDefault="003E0A97" w:rsidP="003E0A97">
            <w:pPr>
              <w:spacing w:line="0" w:lineRule="atLeast"/>
              <w:rPr>
                <w:sz w:val="24"/>
                <w:szCs w:val="24"/>
              </w:rPr>
            </w:pPr>
          </w:p>
        </w:tc>
      </w:tr>
      <w:tr w:rsidR="003E0A97" w:rsidRPr="00CF7291" w14:paraId="7BF3BF90" w14:textId="77777777" w:rsidTr="007B49D8">
        <w:trPr>
          <w:trHeight w:val="226"/>
        </w:trPr>
        <w:tc>
          <w:tcPr>
            <w:tcW w:w="120" w:type="dxa"/>
            <w:tcBorders>
              <w:left w:val="single" w:sz="8" w:space="0" w:color="auto"/>
            </w:tcBorders>
            <w:vAlign w:val="bottom"/>
          </w:tcPr>
          <w:p w14:paraId="2E9C524E" w14:textId="77777777" w:rsidR="003E0A97" w:rsidRPr="00CF7291" w:rsidRDefault="003E0A97" w:rsidP="003E0A97">
            <w:pPr>
              <w:spacing w:line="0" w:lineRule="atLeast"/>
              <w:rPr>
                <w:sz w:val="24"/>
                <w:szCs w:val="24"/>
              </w:rPr>
            </w:pPr>
          </w:p>
        </w:tc>
        <w:tc>
          <w:tcPr>
            <w:tcW w:w="5120" w:type="dxa"/>
            <w:gridSpan w:val="3"/>
            <w:vMerge w:val="restart"/>
            <w:tcBorders>
              <w:right w:val="single" w:sz="8" w:space="0" w:color="auto"/>
            </w:tcBorders>
            <w:vAlign w:val="bottom"/>
          </w:tcPr>
          <w:p w14:paraId="3E0E38FA" w14:textId="77777777" w:rsidR="003E0A97" w:rsidRPr="00CF7291" w:rsidRDefault="003E0A97" w:rsidP="003E0A97">
            <w:pPr>
              <w:spacing w:line="0" w:lineRule="atLeast"/>
              <w:rPr>
                <w:b/>
                <w:i/>
                <w:sz w:val="24"/>
                <w:szCs w:val="24"/>
              </w:rPr>
            </w:pPr>
            <w:r w:rsidRPr="00CF7291">
              <w:rPr>
                <w:b/>
                <w:sz w:val="24"/>
                <w:szCs w:val="24"/>
              </w:rPr>
              <w:t xml:space="preserve">TV-5-1-06 </w:t>
            </w:r>
            <w:r w:rsidRPr="00CF7291">
              <w:rPr>
                <w:b/>
                <w:i/>
                <w:sz w:val="24"/>
                <w:szCs w:val="24"/>
              </w:rPr>
              <w:t>jedná v duchu fair play: dodržuje pravidla her a</w:t>
            </w:r>
          </w:p>
        </w:tc>
        <w:tc>
          <w:tcPr>
            <w:tcW w:w="100" w:type="dxa"/>
            <w:vAlign w:val="bottom"/>
          </w:tcPr>
          <w:p w14:paraId="42ACA2F7"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73F4B6E4" w14:textId="77777777" w:rsidR="003E0A97" w:rsidRPr="00CF7291" w:rsidRDefault="003E0A97" w:rsidP="003E0A97">
            <w:pPr>
              <w:spacing w:line="226" w:lineRule="exact"/>
              <w:rPr>
                <w:sz w:val="24"/>
                <w:szCs w:val="24"/>
              </w:rPr>
            </w:pPr>
            <w:proofErr w:type="gramStart"/>
            <w:r w:rsidRPr="00CF7291">
              <w:rPr>
                <w:sz w:val="24"/>
                <w:szCs w:val="24"/>
              </w:rPr>
              <w:t>chůze  s</w:t>
            </w:r>
            <w:proofErr w:type="gramEnd"/>
            <w:r w:rsidRPr="00CF7291">
              <w:rPr>
                <w:sz w:val="24"/>
                <w:szCs w:val="24"/>
              </w:rPr>
              <w:t xml:space="preserve"> obměnami</w:t>
            </w:r>
          </w:p>
        </w:tc>
        <w:tc>
          <w:tcPr>
            <w:tcW w:w="949" w:type="dxa"/>
            <w:tcBorders>
              <w:right w:val="single" w:sz="8" w:space="0" w:color="auto"/>
            </w:tcBorders>
            <w:vAlign w:val="bottom"/>
          </w:tcPr>
          <w:p w14:paraId="0E194EE1" w14:textId="77777777" w:rsidR="003E0A97" w:rsidRPr="00CF7291" w:rsidRDefault="003E0A97" w:rsidP="003E0A97">
            <w:pPr>
              <w:spacing w:line="0" w:lineRule="atLeast"/>
              <w:rPr>
                <w:sz w:val="24"/>
                <w:szCs w:val="24"/>
              </w:rPr>
            </w:pPr>
          </w:p>
        </w:tc>
      </w:tr>
      <w:tr w:rsidR="003E0A97" w:rsidRPr="00CF7291" w14:paraId="4A80F09D" w14:textId="77777777" w:rsidTr="007B49D8">
        <w:trPr>
          <w:trHeight w:val="127"/>
        </w:trPr>
        <w:tc>
          <w:tcPr>
            <w:tcW w:w="120" w:type="dxa"/>
            <w:tcBorders>
              <w:left w:val="single" w:sz="8" w:space="0" w:color="auto"/>
            </w:tcBorders>
            <w:vAlign w:val="bottom"/>
          </w:tcPr>
          <w:p w14:paraId="5108EF7F" w14:textId="77777777" w:rsidR="003E0A97" w:rsidRPr="00CF7291" w:rsidRDefault="003E0A97" w:rsidP="003E0A97">
            <w:pPr>
              <w:spacing w:line="0" w:lineRule="atLeast"/>
              <w:rPr>
                <w:sz w:val="24"/>
                <w:szCs w:val="24"/>
              </w:rPr>
            </w:pPr>
          </w:p>
        </w:tc>
        <w:tc>
          <w:tcPr>
            <w:tcW w:w="5120" w:type="dxa"/>
            <w:gridSpan w:val="3"/>
            <w:vMerge/>
            <w:tcBorders>
              <w:right w:val="single" w:sz="8" w:space="0" w:color="auto"/>
            </w:tcBorders>
            <w:vAlign w:val="bottom"/>
          </w:tcPr>
          <w:p w14:paraId="5ED8C276" w14:textId="77777777" w:rsidR="003E0A97" w:rsidRPr="00CF7291" w:rsidRDefault="003E0A97" w:rsidP="003E0A97">
            <w:pPr>
              <w:spacing w:line="0" w:lineRule="atLeast"/>
              <w:rPr>
                <w:sz w:val="24"/>
                <w:szCs w:val="24"/>
              </w:rPr>
            </w:pPr>
          </w:p>
        </w:tc>
        <w:tc>
          <w:tcPr>
            <w:tcW w:w="100" w:type="dxa"/>
            <w:vAlign w:val="bottom"/>
          </w:tcPr>
          <w:p w14:paraId="3CA91537" w14:textId="77777777" w:rsidR="003E0A97" w:rsidRPr="00CF7291" w:rsidRDefault="003E0A97" w:rsidP="003E0A97">
            <w:pPr>
              <w:spacing w:line="0" w:lineRule="atLeast"/>
              <w:rPr>
                <w:sz w:val="24"/>
                <w:szCs w:val="24"/>
              </w:rPr>
            </w:pPr>
          </w:p>
        </w:tc>
        <w:tc>
          <w:tcPr>
            <w:tcW w:w="1161" w:type="dxa"/>
            <w:vAlign w:val="bottom"/>
          </w:tcPr>
          <w:p w14:paraId="3D9FAB7C" w14:textId="77777777" w:rsidR="003E0A97" w:rsidRPr="00CF7291" w:rsidRDefault="003E0A97" w:rsidP="003E0A97">
            <w:pPr>
              <w:spacing w:line="0" w:lineRule="atLeast"/>
              <w:rPr>
                <w:sz w:val="24"/>
                <w:szCs w:val="24"/>
              </w:rPr>
            </w:pPr>
          </w:p>
        </w:tc>
        <w:tc>
          <w:tcPr>
            <w:tcW w:w="820" w:type="dxa"/>
            <w:vAlign w:val="bottom"/>
          </w:tcPr>
          <w:p w14:paraId="318278FB"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75681337"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34B6239C" w14:textId="77777777" w:rsidR="003E0A97" w:rsidRPr="00CF7291" w:rsidRDefault="003E0A97" w:rsidP="003E0A97">
            <w:pPr>
              <w:spacing w:line="0" w:lineRule="atLeast"/>
              <w:rPr>
                <w:sz w:val="24"/>
                <w:szCs w:val="24"/>
              </w:rPr>
            </w:pPr>
          </w:p>
        </w:tc>
      </w:tr>
      <w:tr w:rsidR="003E0A97" w:rsidRPr="00CF7291" w14:paraId="4EBB0C2F" w14:textId="77777777" w:rsidTr="007B49D8">
        <w:trPr>
          <w:trHeight w:val="228"/>
        </w:trPr>
        <w:tc>
          <w:tcPr>
            <w:tcW w:w="120" w:type="dxa"/>
            <w:tcBorders>
              <w:left w:val="single" w:sz="8" w:space="0" w:color="auto"/>
            </w:tcBorders>
            <w:vAlign w:val="bottom"/>
          </w:tcPr>
          <w:p w14:paraId="4F9B81D0"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1BCFED0B" w14:textId="77777777" w:rsidR="003E0A97" w:rsidRPr="00CF7291" w:rsidRDefault="003E0A97" w:rsidP="003E0A97">
            <w:pPr>
              <w:spacing w:line="228" w:lineRule="exact"/>
              <w:rPr>
                <w:b/>
                <w:i/>
                <w:sz w:val="24"/>
                <w:szCs w:val="24"/>
              </w:rPr>
            </w:pPr>
            <w:r w:rsidRPr="00CF7291">
              <w:rPr>
                <w:b/>
                <w:i/>
                <w:sz w:val="24"/>
                <w:szCs w:val="24"/>
              </w:rPr>
              <w:t>soutěží, pozná a označí zjevné přestupky proti pravidlům a</w:t>
            </w:r>
          </w:p>
        </w:tc>
        <w:tc>
          <w:tcPr>
            <w:tcW w:w="100" w:type="dxa"/>
            <w:vAlign w:val="bottom"/>
          </w:tcPr>
          <w:p w14:paraId="12C588BB" w14:textId="77777777" w:rsidR="003E0A97" w:rsidRPr="00CF7291" w:rsidRDefault="003E0A97" w:rsidP="003E0A97">
            <w:pPr>
              <w:spacing w:line="0" w:lineRule="atLeast"/>
              <w:rPr>
                <w:sz w:val="24"/>
                <w:szCs w:val="24"/>
              </w:rPr>
            </w:pPr>
          </w:p>
        </w:tc>
        <w:tc>
          <w:tcPr>
            <w:tcW w:w="3712" w:type="dxa"/>
            <w:gridSpan w:val="3"/>
            <w:vMerge w:val="restart"/>
            <w:tcBorders>
              <w:right w:val="single" w:sz="8" w:space="0" w:color="auto"/>
            </w:tcBorders>
            <w:vAlign w:val="bottom"/>
          </w:tcPr>
          <w:p w14:paraId="3F1B1738" w14:textId="77777777" w:rsidR="003E0A97" w:rsidRPr="00CF7291" w:rsidRDefault="003E0A97" w:rsidP="003E0A97">
            <w:pPr>
              <w:spacing w:line="0" w:lineRule="atLeast"/>
              <w:rPr>
                <w:b/>
                <w:sz w:val="24"/>
                <w:szCs w:val="24"/>
              </w:rPr>
            </w:pPr>
          </w:p>
        </w:tc>
        <w:tc>
          <w:tcPr>
            <w:tcW w:w="949" w:type="dxa"/>
            <w:tcBorders>
              <w:right w:val="single" w:sz="8" w:space="0" w:color="auto"/>
            </w:tcBorders>
            <w:vAlign w:val="bottom"/>
          </w:tcPr>
          <w:p w14:paraId="0D569C68" w14:textId="77777777" w:rsidR="003E0A97" w:rsidRPr="00CF7291" w:rsidRDefault="003E0A97" w:rsidP="003E0A97">
            <w:pPr>
              <w:spacing w:line="0" w:lineRule="atLeast"/>
              <w:rPr>
                <w:sz w:val="24"/>
                <w:szCs w:val="24"/>
              </w:rPr>
            </w:pPr>
          </w:p>
        </w:tc>
      </w:tr>
      <w:tr w:rsidR="003E0A97" w:rsidRPr="00CF7291" w14:paraId="68BE9B28" w14:textId="77777777" w:rsidTr="007B49D8">
        <w:trPr>
          <w:trHeight w:val="110"/>
        </w:trPr>
        <w:tc>
          <w:tcPr>
            <w:tcW w:w="120" w:type="dxa"/>
            <w:tcBorders>
              <w:left w:val="single" w:sz="8" w:space="0" w:color="auto"/>
            </w:tcBorders>
            <w:vAlign w:val="bottom"/>
          </w:tcPr>
          <w:p w14:paraId="78CF4F12" w14:textId="77777777" w:rsidR="003E0A97" w:rsidRPr="00CF7291" w:rsidRDefault="003E0A97" w:rsidP="003E0A97">
            <w:pPr>
              <w:spacing w:line="0" w:lineRule="atLeast"/>
              <w:rPr>
                <w:sz w:val="24"/>
                <w:szCs w:val="24"/>
              </w:rPr>
            </w:pPr>
          </w:p>
        </w:tc>
        <w:tc>
          <w:tcPr>
            <w:tcW w:w="5120" w:type="dxa"/>
            <w:gridSpan w:val="3"/>
            <w:vMerge w:val="restart"/>
            <w:tcBorders>
              <w:right w:val="single" w:sz="8" w:space="0" w:color="auto"/>
            </w:tcBorders>
            <w:vAlign w:val="bottom"/>
          </w:tcPr>
          <w:p w14:paraId="44196A3D" w14:textId="77777777" w:rsidR="003E0A97" w:rsidRPr="00CF7291" w:rsidRDefault="003E0A97" w:rsidP="003E0A97">
            <w:pPr>
              <w:spacing w:line="0" w:lineRule="atLeast"/>
              <w:rPr>
                <w:b/>
                <w:i/>
                <w:sz w:val="24"/>
                <w:szCs w:val="24"/>
              </w:rPr>
            </w:pPr>
            <w:r w:rsidRPr="00CF7291">
              <w:rPr>
                <w:b/>
                <w:i/>
                <w:sz w:val="24"/>
                <w:szCs w:val="24"/>
              </w:rPr>
              <w:t>adekvátně na ně reaguje; respektuje při pohybových</w:t>
            </w:r>
          </w:p>
        </w:tc>
        <w:tc>
          <w:tcPr>
            <w:tcW w:w="100" w:type="dxa"/>
            <w:vAlign w:val="bottom"/>
          </w:tcPr>
          <w:p w14:paraId="1E0D7403" w14:textId="77777777" w:rsidR="003E0A97" w:rsidRPr="00CF7291" w:rsidRDefault="003E0A97" w:rsidP="003E0A97">
            <w:pPr>
              <w:spacing w:line="0" w:lineRule="atLeast"/>
              <w:rPr>
                <w:sz w:val="24"/>
                <w:szCs w:val="24"/>
              </w:rPr>
            </w:pPr>
          </w:p>
        </w:tc>
        <w:tc>
          <w:tcPr>
            <w:tcW w:w="3712" w:type="dxa"/>
            <w:gridSpan w:val="3"/>
            <w:vMerge/>
            <w:tcBorders>
              <w:right w:val="single" w:sz="8" w:space="0" w:color="auto"/>
            </w:tcBorders>
            <w:vAlign w:val="bottom"/>
          </w:tcPr>
          <w:p w14:paraId="0528665E"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79EBDE5D" w14:textId="77777777" w:rsidR="003E0A97" w:rsidRPr="00CF7291" w:rsidRDefault="003E0A97" w:rsidP="003E0A97">
            <w:pPr>
              <w:spacing w:line="0" w:lineRule="atLeast"/>
              <w:rPr>
                <w:sz w:val="24"/>
                <w:szCs w:val="24"/>
              </w:rPr>
            </w:pPr>
          </w:p>
        </w:tc>
      </w:tr>
      <w:tr w:rsidR="003E0A97" w:rsidRPr="00CF7291" w14:paraId="7BEEA903" w14:textId="77777777" w:rsidTr="007B49D8">
        <w:trPr>
          <w:trHeight w:val="120"/>
        </w:trPr>
        <w:tc>
          <w:tcPr>
            <w:tcW w:w="120" w:type="dxa"/>
            <w:tcBorders>
              <w:left w:val="single" w:sz="8" w:space="0" w:color="auto"/>
            </w:tcBorders>
            <w:vAlign w:val="bottom"/>
          </w:tcPr>
          <w:p w14:paraId="735333A8" w14:textId="77777777" w:rsidR="003E0A97" w:rsidRPr="00CF7291" w:rsidRDefault="003E0A97" w:rsidP="003E0A97">
            <w:pPr>
              <w:spacing w:line="0" w:lineRule="atLeast"/>
              <w:rPr>
                <w:sz w:val="24"/>
                <w:szCs w:val="24"/>
              </w:rPr>
            </w:pPr>
          </w:p>
        </w:tc>
        <w:tc>
          <w:tcPr>
            <w:tcW w:w="5120" w:type="dxa"/>
            <w:gridSpan w:val="3"/>
            <w:vMerge/>
            <w:tcBorders>
              <w:right w:val="single" w:sz="8" w:space="0" w:color="auto"/>
            </w:tcBorders>
            <w:vAlign w:val="bottom"/>
          </w:tcPr>
          <w:p w14:paraId="59F1A3F9" w14:textId="77777777" w:rsidR="003E0A97" w:rsidRPr="00CF7291" w:rsidRDefault="003E0A97" w:rsidP="003E0A97">
            <w:pPr>
              <w:spacing w:line="0" w:lineRule="atLeast"/>
              <w:rPr>
                <w:sz w:val="24"/>
                <w:szCs w:val="24"/>
              </w:rPr>
            </w:pPr>
          </w:p>
        </w:tc>
        <w:tc>
          <w:tcPr>
            <w:tcW w:w="100" w:type="dxa"/>
            <w:vAlign w:val="bottom"/>
          </w:tcPr>
          <w:p w14:paraId="262C6FAF" w14:textId="77777777" w:rsidR="003E0A97" w:rsidRPr="00CF7291" w:rsidRDefault="003E0A97" w:rsidP="003E0A97">
            <w:pPr>
              <w:spacing w:line="0" w:lineRule="atLeast"/>
              <w:rPr>
                <w:sz w:val="24"/>
                <w:szCs w:val="24"/>
              </w:rPr>
            </w:pPr>
          </w:p>
        </w:tc>
        <w:tc>
          <w:tcPr>
            <w:tcW w:w="3712" w:type="dxa"/>
            <w:gridSpan w:val="3"/>
            <w:vMerge w:val="restart"/>
            <w:tcBorders>
              <w:right w:val="single" w:sz="8" w:space="0" w:color="auto"/>
            </w:tcBorders>
            <w:vAlign w:val="bottom"/>
          </w:tcPr>
          <w:p w14:paraId="11C55974" w14:textId="77777777" w:rsidR="003E0A97" w:rsidRPr="00CF7291" w:rsidRDefault="003E0A97" w:rsidP="003E0A97">
            <w:pPr>
              <w:spacing w:line="224" w:lineRule="exact"/>
              <w:rPr>
                <w:sz w:val="24"/>
                <w:szCs w:val="24"/>
              </w:rPr>
            </w:pPr>
            <w:r w:rsidRPr="00CF7291">
              <w:rPr>
                <w:sz w:val="24"/>
                <w:szCs w:val="24"/>
              </w:rPr>
              <w:t>průpravná cvičení pro šplh</w:t>
            </w:r>
          </w:p>
        </w:tc>
        <w:tc>
          <w:tcPr>
            <w:tcW w:w="949" w:type="dxa"/>
            <w:tcBorders>
              <w:right w:val="single" w:sz="8" w:space="0" w:color="auto"/>
            </w:tcBorders>
            <w:vAlign w:val="bottom"/>
          </w:tcPr>
          <w:p w14:paraId="5B05788D" w14:textId="77777777" w:rsidR="003E0A97" w:rsidRPr="00CF7291" w:rsidRDefault="003E0A97" w:rsidP="003E0A97">
            <w:pPr>
              <w:spacing w:line="0" w:lineRule="atLeast"/>
              <w:rPr>
                <w:sz w:val="24"/>
                <w:szCs w:val="24"/>
              </w:rPr>
            </w:pPr>
          </w:p>
        </w:tc>
      </w:tr>
      <w:tr w:rsidR="003E0A97" w:rsidRPr="00CF7291" w14:paraId="2A4D296F" w14:textId="77777777" w:rsidTr="007B49D8">
        <w:trPr>
          <w:trHeight w:val="103"/>
        </w:trPr>
        <w:tc>
          <w:tcPr>
            <w:tcW w:w="120" w:type="dxa"/>
            <w:tcBorders>
              <w:left w:val="single" w:sz="8" w:space="0" w:color="auto"/>
            </w:tcBorders>
            <w:vAlign w:val="bottom"/>
          </w:tcPr>
          <w:p w14:paraId="0DD6D898" w14:textId="77777777" w:rsidR="003E0A97" w:rsidRPr="00CF7291" w:rsidRDefault="003E0A97" w:rsidP="003E0A97">
            <w:pPr>
              <w:spacing w:line="0" w:lineRule="atLeast"/>
              <w:rPr>
                <w:sz w:val="24"/>
                <w:szCs w:val="24"/>
              </w:rPr>
            </w:pPr>
          </w:p>
        </w:tc>
        <w:tc>
          <w:tcPr>
            <w:tcW w:w="5120" w:type="dxa"/>
            <w:gridSpan w:val="3"/>
            <w:vMerge w:val="restart"/>
            <w:tcBorders>
              <w:right w:val="single" w:sz="8" w:space="0" w:color="auto"/>
            </w:tcBorders>
            <w:vAlign w:val="bottom"/>
          </w:tcPr>
          <w:p w14:paraId="0640067B" w14:textId="77777777" w:rsidR="003E0A97" w:rsidRPr="00CF7291" w:rsidRDefault="003E0A97" w:rsidP="003E0A97">
            <w:pPr>
              <w:spacing w:line="228" w:lineRule="exact"/>
              <w:rPr>
                <w:b/>
                <w:i/>
                <w:sz w:val="24"/>
                <w:szCs w:val="24"/>
              </w:rPr>
            </w:pPr>
            <w:r w:rsidRPr="00CF7291">
              <w:rPr>
                <w:b/>
                <w:i/>
                <w:sz w:val="24"/>
                <w:szCs w:val="24"/>
              </w:rPr>
              <w:t>činnostech opačné pohlaví</w:t>
            </w:r>
          </w:p>
        </w:tc>
        <w:tc>
          <w:tcPr>
            <w:tcW w:w="100" w:type="dxa"/>
            <w:vAlign w:val="bottom"/>
          </w:tcPr>
          <w:p w14:paraId="61454631" w14:textId="77777777" w:rsidR="003E0A97" w:rsidRPr="00CF7291" w:rsidRDefault="003E0A97" w:rsidP="003E0A97">
            <w:pPr>
              <w:spacing w:line="0" w:lineRule="atLeast"/>
              <w:rPr>
                <w:sz w:val="24"/>
                <w:szCs w:val="24"/>
              </w:rPr>
            </w:pPr>
          </w:p>
        </w:tc>
        <w:tc>
          <w:tcPr>
            <w:tcW w:w="3712" w:type="dxa"/>
            <w:gridSpan w:val="3"/>
            <w:vMerge/>
            <w:tcBorders>
              <w:right w:val="single" w:sz="8" w:space="0" w:color="auto"/>
            </w:tcBorders>
            <w:vAlign w:val="bottom"/>
          </w:tcPr>
          <w:p w14:paraId="39A2B7C4"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3270BE9C" w14:textId="77777777" w:rsidR="003E0A97" w:rsidRPr="00CF7291" w:rsidRDefault="003E0A97" w:rsidP="003E0A97">
            <w:pPr>
              <w:spacing w:line="0" w:lineRule="atLeast"/>
              <w:rPr>
                <w:sz w:val="24"/>
                <w:szCs w:val="24"/>
              </w:rPr>
            </w:pPr>
          </w:p>
        </w:tc>
      </w:tr>
      <w:tr w:rsidR="003E0A97" w:rsidRPr="00CF7291" w14:paraId="682CE5AB" w14:textId="77777777" w:rsidTr="007B49D8">
        <w:trPr>
          <w:trHeight w:val="125"/>
        </w:trPr>
        <w:tc>
          <w:tcPr>
            <w:tcW w:w="120" w:type="dxa"/>
            <w:tcBorders>
              <w:left w:val="single" w:sz="8" w:space="0" w:color="auto"/>
            </w:tcBorders>
            <w:vAlign w:val="bottom"/>
          </w:tcPr>
          <w:p w14:paraId="6D3B5B17" w14:textId="77777777" w:rsidR="003E0A97" w:rsidRPr="00CF7291" w:rsidRDefault="003E0A97" w:rsidP="003E0A97">
            <w:pPr>
              <w:spacing w:line="0" w:lineRule="atLeast"/>
              <w:rPr>
                <w:sz w:val="24"/>
                <w:szCs w:val="24"/>
              </w:rPr>
            </w:pPr>
          </w:p>
        </w:tc>
        <w:tc>
          <w:tcPr>
            <w:tcW w:w="5120" w:type="dxa"/>
            <w:gridSpan w:val="3"/>
            <w:vMerge/>
            <w:tcBorders>
              <w:right w:val="single" w:sz="8" w:space="0" w:color="auto"/>
            </w:tcBorders>
            <w:vAlign w:val="bottom"/>
          </w:tcPr>
          <w:p w14:paraId="19228468" w14:textId="77777777" w:rsidR="003E0A97" w:rsidRPr="00CF7291" w:rsidRDefault="003E0A97" w:rsidP="003E0A97">
            <w:pPr>
              <w:spacing w:line="0" w:lineRule="atLeast"/>
              <w:rPr>
                <w:sz w:val="24"/>
                <w:szCs w:val="24"/>
              </w:rPr>
            </w:pPr>
          </w:p>
        </w:tc>
        <w:tc>
          <w:tcPr>
            <w:tcW w:w="100" w:type="dxa"/>
            <w:vAlign w:val="bottom"/>
          </w:tcPr>
          <w:p w14:paraId="5C3E57C8" w14:textId="77777777" w:rsidR="003E0A97" w:rsidRPr="00CF7291" w:rsidRDefault="003E0A97" w:rsidP="003E0A97">
            <w:pPr>
              <w:spacing w:line="0" w:lineRule="atLeast"/>
              <w:rPr>
                <w:sz w:val="24"/>
                <w:szCs w:val="24"/>
              </w:rPr>
            </w:pPr>
          </w:p>
        </w:tc>
        <w:tc>
          <w:tcPr>
            <w:tcW w:w="3712" w:type="dxa"/>
            <w:gridSpan w:val="3"/>
            <w:vMerge w:val="restart"/>
            <w:tcBorders>
              <w:right w:val="single" w:sz="8" w:space="0" w:color="auto"/>
            </w:tcBorders>
            <w:vAlign w:val="bottom"/>
          </w:tcPr>
          <w:p w14:paraId="5EBA70DE" w14:textId="77777777" w:rsidR="003E0A97" w:rsidRPr="00CF7291" w:rsidRDefault="003E0A97" w:rsidP="003E0A97">
            <w:pPr>
              <w:spacing w:line="0" w:lineRule="atLeast"/>
              <w:rPr>
                <w:sz w:val="24"/>
                <w:szCs w:val="24"/>
              </w:rPr>
            </w:pPr>
            <w:r w:rsidRPr="00CF7291">
              <w:rPr>
                <w:sz w:val="24"/>
                <w:szCs w:val="24"/>
              </w:rPr>
              <w:t xml:space="preserve">šplh na tyči </w:t>
            </w:r>
          </w:p>
        </w:tc>
        <w:tc>
          <w:tcPr>
            <w:tcW w:w="949" w:type="dxa"/>
            <w:tcBorders>
              <w:right w:val="single" w:sz="8" w:space="0" w:color="auto"/>
            </w:tcBorders>
            <w:vAlign w:val="bottom"/>
          </w:tcPr>
          <w:p w14:paraId="3188CCFD" w14:textId="77777777" w:rsidR="003E0A97" w:rsidRPr="00CF7291" w:rsidRDefault="003E0A97" w:rsidP="003E0A97">
            <w:pPr>
              <w:spacing w:line="0" w:lineRule="atLeast"/>
              <w:rPr>
                <w:sz w:val="24"/>
                <w:szCs w:val="24"/>
              </w:rPr>
            </w:pPr>
          </w:p>
        </w:tc>
      </w:tr>
      <w:tr w:rsidR="003E0A97" w:rsidRPr="00CF7291" w14:paraId="766E9816" w14:textId="77777777" w:rsidTr="007B49D8">
        <w:trPr>
          <w:trHeight w:val="106"/>
        </w:trPr>
        <w:tc>
          <w:tcPr>
            <w:tcW w:w="120" w:type="dxa"/>
            <w:tcBorders>
              <w:left w:val="single" w:sz="8" w:space="0" w:color="auto"/>
            </w:tcBorders>
            <w:vAlign w:val="bottom"/>
          </w:tcPr>
          <w:p w14:paraId="1D73B035" w14:textId="77777777" w:rsidR="003E0A97" w:rsidRPr="00CF7291" w:rsidRDefault="003E0A97" w:rsidP="003E0A97">
            <w:pPr>
              <w:spacing w:line="0" w:lineRule="atLeast"/>
              <w:rPr>
                <w:sz w:val="24"/>
                <w:szCs w:val="24"/>
              </w:rPr>
            </w:pPr>
          </w:p>
        </w:tc>
        <w:tc>
          <w:tcPr>
            <w:tcW w:w="5120" w:type="dxa"/>
            <w:gridSpan w:val="3"/>
            <w:vMerge w:val="restart"/>
            <w:tcBorders>
              <w:right w:val="single" w:sz="8" w:space="0" w:color="auto"/>
            </w:tcBorders>
            <w:vAlign w:val="bottom"/>
          </w:tcPr>
          <w:p w14:paraId="7A3BA7FC"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reaguje na základní pokyny a gesta učitele</w:t>
            </w:r>
          </w:p>
        </w:tc>
        <w:tc>
          <w:tcPr>
            <w:tcW w:w="100" w:type="dxa"/>
            <w:vAlign w:val="bottom"/>
          </w:tcPr>
          <w:p w14:paraId="5DA85A5E" w14:textId="77777777" w:rsidR="003E0A97" w:rsidRPr="00CF7291" w:rsidRDefault="003E0A97" w:rsidP="003E0A97">
            <w:pPr>
              <w:spacing w:line="0" w:lineRule="atLeast"/>
              <w:rPr>
                <w:sz w:val="24"/>
                <w:szCs w:val="24"/>
              </w:rPr>
            </w:pPr>
          </w:p>
        </w:tc>
        <w:tc>
          <w:tcPr>
            <w:tcW w:w="3712" w:type="dxa"/>
            <w:gridSpan w:val="3"/>
            <w:vMerge/>
            <w:tcBorders>
              <w:right w:val="single" w:sz="8" w:space="0" w:color="auto"/>
            </w:tcBorders>
            <w:vAlign w:val="bottom"/>
          </w:tcPr>
          <w:p w14:paraId="1E9FB0AD"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6F499F3B" w14:textId="77777777" w:rsidR="003E0A97" w:rsidRPr="00CF7291" w:rsidRDefault="003E0A97" w:rsidP="003E0A97">
            <w:pPr>
              <w:spacing w:line="0" w:lineRule="atLeast"/>
              <w:rPr>
                <w:sz w:val="24"/>
                <w:szCs w:val="24"/>
              </w:rPr>
            </w:pPr>
          </w:p>
        </w:tc>
      </w:tr>
      <w:tr w:rsidR="003E0A97" w:rsidRPr="00CF7291" w14:paraId="458C74E3" w14:textId="77777777" w:rsidTr="007B49D8">
        <w:trPr>
          <w:trHeight w:val="120"/>
        </w:trPr>
        <w:tc>
          <w:tcPr>
            <w:tcW w:w="120" w:type="dxa"/>
            <w:tcBorders>
              <w:left w:val="single" w:sz="8" w:space="0" w:color="auto"/>
            </w:tcBorders>
            <w:vAlign w:val="bottom"/>
          </w:tcPr>
          <w:p w14:paraId="0BCD755D" w14:textId="77777777" w:rsidR="003E0A97" w:rsidRPr="00CF7291" w:rsidRDefault="003E0A97" w:rsidP="003E0A97">
            <w:pPr>
              <w:spacing w:line="0" w:lineRule="atLeast"/>
              <w:rPr>
                <w:sz w:val="24"/>
                <w:szCs w:val="24"/>
              </w:rPr>
            </w:pPr>
          </w:p>
        </w:tc>
        <w:tc>
          <w:tcPr>
            <w:tcW w:w="5120" w:type="dxa"/>
            <w:gridSpan w:val="3"/>
            <w:vMerge/>
            <w:tcBorders>
              <w:right w:val="single" w:sz="8" w:space="0" w:color="auto"/>
            </w:tcBorders>
            <w:vAlign w:val="bottom"/>
          </w:tcPr>
          <w:p w14:paraId="641C1D84" w14:textId="77777777" w:rsidR="003E0A97" w:rsidRPr="00CF7291" w:rsidRDefault="003E0A97" w:rsidP="003E0A97">
            <w:pPr>
              <w:spacing w:line="0" w:lineRule="atLeast"/>
              <w:rPr>
                <w:sz w:val="24"/>
                <w:szCs w:val="24"/>
              </w:rPr>
            </w:pPr>
          </w:p>
        </w:tc>
        <w:tc>
          <w:tcPr>
            <w:tcW w:w="100" w:type="dxa"/>
            <w:vAlign w:val="bottom"/>
          </w:tcPr>
          <w:p w14:paraId="25A53BA7" w14:textId="77777777" w:rsidR="003E0A97" w:rsidRPr="00CF7291" w:rsidRDefault="003E0A97" w:rsidP="003E0A97">
            <w:pPr>
              <w:spacing w:line="0" w:lineRule="atLeast"/>
              <w:rPr>
                <w:sz w:val="24"/>
                <w:szCs w:val="24"/>
              </w:rPr>
            </w:pPr>
          </w:p>
        </w:tc>
        <w:tc>
          <w:tcPr>
            <w:tcW w:w="1161" w:type="dxa"/>
            <w:vAlign w:val="bottom"/>
          </w:tcPr>
          <w:p w14:paraId="4EEE4252" w14:textId="77777777" w:rsidR="003E0A97" w:rsidRPr="00CF7291" w:rsidRDefault="003E0A97" w:rsidP="003E0A97">
            <w:pPr>
              <w:spacing w:line="0" w:lineRule="atLeast"/>
              <w:rPr>
                <w:sz w:val="24"/>
                <w:szCs w:val="24"/>
              </w:rPr>
            </w:pPr>
          </w:p>
        </w:tc>
        <w:tc>
          <w:tcPr>
            <w:tcW w:w="820" w:type="dxa"/>
            <w:vAlign w:val="bottom"/>
          </w:tcPr>
          <w:p w14:paraId="257316A9"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4B392730"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6AA13573" w14:textId="77777777" w:rsidR="003E0A97" w:rsidRPr="00CF7291" w:rsidRDefault="003E0A97" w:rsidP="003E0A97">
            <w:pPr>
              <w:spacing w:line="0" w:lineRule="atLeast"/>
              <w:rPr>
                <w:sz w:val="24"/>
                <w:szCs w:val="24"/>
              </w:rPr>
            </w:pPr>
          </w:p>
        </w:tc>
      </w:tr>
      <w:tr w:rsidR="003E0A97" w:rsidRPr="00CF7291" w14:paraId="45EB341D" w14:textId="77777777" w:rsidTr="007B49D8">
        <w:trPr>
          <w:trHeight w:val="506"/>
        </w:trPr>
        <w:tc>
          <w:tcPr>
            <w:tcW w:w="120" w:type="dxa"/>
            <w:tcBorders>
              <w:left w:val="single" w:sz="8" w:space="0" w:color="auto"/>
            </w:tcBorders>
            <w:vAlign w:val="bottom"/>
          </w:tcPr>
          <w:p w14:paraId="386D08D3"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49F850C2" w14:textId="77777777" w:rsidR="003E0A97" w:rsidRPr="00CF7291" w:rsidRDefault="003E0A97" w:rsidP="003E0A97">
            <w:pPr>
              <w:spacing w:line="0" w:lineRule="atLeast"/>
              <w:rPr>
                <w:b/>
                <w:i/>
                <w:sz w:val="24"/>
                <w:szCs w:val="24"/>
              </w:rPr>
            </w:pPr>
            <w:r w:rsidRPr="00CF7291">
              <w:rPr>
                <w:b/>
                <w:sz w:val="24"/>
                <w:szCs w:val="24"/>
              </w:rPr>
              <w:t xml:space="preserve">TV-5-1-07 </w:t>
            </w:r>
            <w:r w:rsidRPr="00CF7291">
              <w:rPr>
                <w:b/>
                <w:i/>
                <w:sz w:val="24"/>
                <w:szCs w:val="24"/>
              </w:rPr>
              <w:t>užívá při pohybové činnosti základní osvojované</w:t>
            </w:r>
          </w:p>
        </w:tc>
        <w:tc>
          <w:tcPr>
            <w:tcW w:w="100" w:type="dxa"/>
            <w:vAlign w:val="bottom"/>
          </w:tcPr>
          <w:p w14:paraId="563EEE9A" w14:textId="77777777" w:rsidR="003E0A97" w:rsidRPr="00CF7291" w:rsidRDefault="003E0A97" w:rsidP="003E0A97">
            <w:pPr>
              <w:spacing w:line="0" w:lineRule="atLeast"/>
              <w:rPr>
                <w:sz w:val="24"/>
                <w:szCs w:val="24"/>
              </w:rPr>
            </w:pPr>
          </w:p>
        </w:tc>
        <w:tc>
          <w:tcPr>
            <w:tcW w:w="1161" w:type="dxa"/>
            <w:vAlign w:val="bottom"/>
          </w:tcPr>
          <w:p w14:paraId="475478C4" w14:textId="77777777" w:rsidR="003E0A97" w:rsidRPr="00CF7291" w:rsidRDefault="003E0A97" w:rsidP="003E0A97">
            <w:pPr>
              <w:spacing w:line="0" w:lineRule="atLeast"/>
              <w:rPr>
                <w:sz w:val="24"/>
                <w:szCs w:val="24"/>
              </w:rPr>
            </w:pPr>
          </w:p>
        </w:tc>
        <w:tc>
          <w:tcPr>
            <w:tcW w:w="820" w:type="dxa"/>
            <w:vAlign w:val="bottom"/>
          </w:tcPr>
          <w:p w14:paraId="0EA9C37C"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21BD1C14"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6EEAEF4C" w14:textId="77777777" w:rsidR="003E0A97" w:rsidRPr="00CF7291" w:rsidRDefault="003E0A97" w:rsidP="003E0A97">
            <w:pPr>
              <w:spacing w:line="0" w:lineRule="atLeast"/>
              <w:rPr>
                <w:sz w:val="24"/>
                <w:szCs w:val="24"/>
              </w:rPr>
            </w:pPr>
          </w:p>
        </w:tc>
      </w:tr>
      <w:tr w:rsidR="003E0A97" w:rsidRPr="00CF7291" w14:paraId="0A539F41" w14:textId="77777777" w:rsidTr="007B49D8">
        <w:trPr>
          <w:trHeight w:val="228"/>
        </w:trPr>
        <w:tc>
          <w:tcPr>
            <w:tcW w:w="120" w:type="dxa"/>
            <w:tcBorders>
              <w:left w:val="single" w:sz="8" w:space="0" w:color="auto"/>
            </w:tcBorders>
            <w:vAlign w:val="bottom"/>
          </w:tcPr>
          <w:p w14:paraId="6B3B1FF6"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564621FE" w14:textId="77777777" w:rsidR="003E0A97" w:rsidRPr="00CF7291" w:rsidRDefault="003E0A97" w:rsidP="003E0A97">
            <w:pPr>
              <w:spacing w:line="228" w:lineRule="exact"/>
              <w:rPr>
                <w:b/>
                <w:i/>
                <w:sz w:val="24"/>
                <w:szCs w:val="24"/>
              </w:rPr>
            </w:pPr>
            <w:r w:rsidRPr="00CF7291">
              <w:rPr>
                <w:b/>
                <w:i/>
                <w:sz w:val="24"/>
                <w:szCs w:val="24"/>
              </w:rPr>
              <w:t>tělocvičné názvosloví; cvičí podle jednoduchého nákresu,</w:t>
            </w:r>
          </w:p>
        </w:tc>
        <w:tc>
          <w:tcPr>
            <w:tcW w:w="100" w:type="dxa"/>
            <w:vAlign w:val="bottom"/>
          </w:tcPr>
          <w:p w14:paraId="5B92F067" w14:textId="77777777" w:rsidR="003E0A97" w:rsidRPr="00CF7291" w:rsidRDefault="003E0A97" w:rsidP="003E0A97">
            <w:pPr>
              <w:spacing w:line="0" w:lineRule="atLeast"/>
              <w:rPr>
                <w:sz w:val="24"/>
                <w:szCs w:val="24"/>
              </w:rPr>
            </w:pPr>
          </w:p>
        </w:tc>
        <w:tc>
          <w:tcPr>
            <w:tcW w:w="1161" w:type="dxa"/>
            <w:vAlign w:val="bottom"/>
          </w:tcPr>
          <w:p w14:paraId="2F1D852C" w14:textId="77777777" w:rsidR="003E0A97" w:rsidRPr="00CF7291" w:rsidRDefault="003E0A97" w:rsidP="003E0A97">
            <w:pPr>
              <w:spacing w:line="0" w:lineRule="atLeast"/>
              <w:rPr>
                <w:sz w:val="24"/>
                <w:szCs w:val="24"/>
              </w:rPr>
            </w:pPr>
          </w:p>
        </w:tc>
        <w:tc>
          <w:tcPr>
            <w:tcW w:w="820" w:type="dxa"/>
            <w:vAlign w:val="bottom"/>
          </w:tcPr>
          <w:p w14:paraId="1A8AB617"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5678404F"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5E47FA21" w14:textId="77777777" w:rsidR="003E0A97" w:rsidRPr="00CF7291" w:rsidRDefault="003E0A97" w:rsidP="003E0A97">
            <w:pPr>
              <w:spacing w:line="0" w:lineRule="atLeast"/>
              <w:rPr>
                <w:sz w:val="24"/>
                <w:szCs w:val="24"/>
              </w:rPr>
            </w:pPr>
          </w:p>
        </w:tc>
      </w:tr>
      <w:tr w:rsidR="003E0A97" w:rsidRPr="00CF7291" w14:paraId="5364F4E9" w14:textId="77777777" w:rsidTr="007B49D8">
        <w:trPr>
          <w:trHeight w:val="230"/>
        </w:trPr>
        <w:tc>
          <w:tcPr>
            <w:tcW w:w="120" w:type="dxa"/>
            <w:tcBorders>
              <w:left w:val="single" w:sz="8" w:space="0" w:color="auto"/>
            </w:tcBorders>
            <w:vAlign w:val="bottom"/>
          </w:tcPr>
          <w:p w14:paraId="45113D3B"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4166D840" w14:textId="77777777" w:rsidR="003E0A97" w:rsidRPr="00CF7291" w:rsidRDefault="003E0A97" w:rsidP="003E0A97">
            <w:pPr>
              <w:spacing w:line="0" w:lineRule="atLeast"/>
              <w:rPr>
                <w:b/>
                <w:i/>
                <w:sz w:val="24"/>
                <w:szCs w:val="24"/>
              </w:rPr>
            </w:pPr>
            <w:r w:rsidRPr="00CF7291">
              <w:rPr>
                <w:b/>
                <w:i/>
                <w:sz w:val="24"/>
                <w:szCs w:val="24"/>
              </w:rPr>
              <w:t>popisu cvičení</w:t>
            </w:r>
          </w:p>
        </w:tc>
        <w:tc>
          <w:tcPr>
            <w:tcW w:w="100" w:type="dxa"/>
            <w:vAlign w:val="bottom"/>
          </w:tcPr>
          <w:p w14:paraId="2182E498" w14:textId="77777777" w:rsidR="003E0A97" w:rsidRPr="00CF7291" w:rsidRDefault="003E0A97" w:rsidP="003E0A97">
            <w:pPr>
              <w:spacing w:line="0" w:lineRule="atLeast"/>
              <w:rPr>
                <w:sz w:val="24"/>
                <w:szCs w:val="24"/>
              </w:rPr>
            </w:pPr>
          </w:p>
        </w:tc>
        <w:tc>
          <w:tcPr>
            <w:tcW w:w="1161" w:type="dxa"/>
            <w:vAlign w:val="bottom"/>
          </w:tcPr>
          <w:p w14:paraId="358870CA" w14:textId="77777777" w:rsidR="003E0A97" w:rsidRPr="00CF7291" w:rsidRDefault="003E0A97" w:rsidP="003E0A97">
            <w:pPr>
              <w:spacing w:line="0" w:lineRule="atLeast"/>
              <w:rPr>
                <w:sz w:val="24"/>
                <w:szCs w:val="24"/>
              </w:rPr>
            </w:pPr>
          </w:p>
        </w:tc>
        <w:tc>
          <w:tcPr>
            <w:tcW w:w="820" w:type="dxa"/>
            <w:vAlign w:val="bottom"/>
          </w:tcPr>
          <w:p w14:paraId="4E5BB97E"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2FE7F4E2"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70AA6155" w14:textId="77777777" w:rsidR="003E0A97" w:rsidRPr="00CF7291" w:rsidRDefault="003E0A97" w:rsidP="003E0A97">
            <w:pPr>
              <w:spacing w:line="0" w:lineRule="atLeast"/>
              <w:rPr>
                <w:sz w:val="24"/>
                <w:szCs w:val="24"/>
              </w:rPr>
            </w:pPr>
          </w:p>
        </w:tc>
      </w:tr>
      <w:tr w:rsidR="003E0A97" w:rsidRPr="00CF7291" w14:paraId="14F02D6E" w14:textId="77777777" w:rsidTr="007B49D8">
        <w:trPr>
          <w:trHeight w:val="226"/>
        </w:trPr>
        <w:tc>
          <w:tcPr>
            <w:tcW w:w="120" w:type="dxa"/>
            <w:tcBorders>
              <w:left w:val="single" w:sz="8" w:space="0" w:color="auto"/>
            </w:tcBorders>
            <w:vAlign w:val="bottom"/>
          </w:tcPr>
          <w:p w14:paraId="6314725F"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22749DA6"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zvládá aktivně základní osvojované pojmy</w:t>
            </w:r>
          </w:p>
        </w:tc>
        <w:tc>
          <w:tcPr>
            <w:tcW w:w="100" w:type="dxa"/>
            <w:vAlign w:val="bottom"/>
          </w:tcPr>
          <w:p w14:paraId="6ED0BBCC" w14:textId="77777777" w:rsidR="003E0A97" w:rsidRPr="00CF7291" w:rsidRDefault="003E0A97" w:rsidP="003E0A97">
            <w:pPr>
              <w:spacing w:line="0" w:lineRule="atLeast"/>
              <w:rPr>
                <w:sz w:val="24"/>
                <w:szCs w:val="24"/>
              </w:rPr>
            </w:pPr>
          </w:p>
        </w:tc>
        <w:tc>
          <w:tcPr>
            <w:tcW w:w="1161" w:type="dxa"/>
            <w:vAlign w:val="bottom"/>
          </w:tcPr>
          <w:p w14:paraId="58C180C9" w14:textId="77777777" w:rsidR="003E0A97" w:rsidRPr="00CF7291" w:rsidRDefault="003E0A97" w:rsidP="003E0A97">
            <w:pPr>
              <w:spacing w:line="0" w:lineRule="atLeast"/>
              <w:rPr>
                <w:sz w:val="24"/>
                <w:szCs w:val="24"/>
              </w:rPr>
            </w:pPr>
          </w:p>
        </w:tc>
        <w:tc>
          <w:tcPr>
            <w:tcW w:w="820" w:type="dxa"/>
            <w:vAlign w:val="bottom"/>
          </w:tcPr>
          <w:p w14:paraId="12768CA5"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68FE3F73"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7CD510BD" w14:textId="77777777" w:rsidR="003E0A97" w:rsidRPr="00CF7291" w:rsidRDefault="003E0A97" w:rsidP="003E0A97">
            <w:pPr>
              <w:spacing w:line="0" w:lineRule="atLeast"/>
              <w:rPr>
                <w:sz w:val="24"/>
                <w:szCs w:val="24"/>
              </w:rPr>
            </w:pPr>
          </w:p>
        </w:tc>
      </w:tr>
      <w:tr w:rsidR="003E0A97" w:rsidRPr="00CF7291" w14:paraId="71C124CB" w14:textId="77777777" w:rsidTr="007B49D8">
        <w:trPr>
          <w:trHeight w:val="239"/>
        </w:trPr>
        <w:tc>
          <w:tcPr>
            <w:tcW w:w="120" w:type="dxa"/>
            <w:tcBorders>
              <w:left w:val="single" w:sz="8" w:space="0" w:color="auto"/>
              <w:bottom w:val="single" w:sz="8" w:space="0" w:color="auto"/>
            </w:tcBorders>
            <w:vAlign w:val="bottom"/>
          </w:tcPr>
          <w:p w14:paraId="5D0B97B8" w14:textId="77777777" w:rsidR="003E0A97" w:rsidRPr="00CF7291" w:rsidRDefault="003E0A97" w:rsidP="003E0A97">
            <w:pPr>
              <w:spacing w:line="0" w:lineRule="atLeast"/>
              <w:rPr>
                <w:sz w:val="24"/>
                <w:szCs w:val="24"/>
              </w:rPr>
            </w:pPr>
          </w:p>
        </w:tc>
        <w:tc>
          <w:tcPr>
            <w:tcW w:w="700" w:type="dxa"/>
            <w:tcBorders>
              <w:bottom w:val="single" w:sz="8" w:space="0" w:color="auto"/>
            </w:tcBorders>
            <w:vAlign w:val="bottom"/>
          </w:tcPr>
          <w:p w14:paraId="20C867FB" w14:textId="77777777" w:rsidR="003E0A97" w:rsidRPr="00CF7291" w:rsidRDefault="003E0A97" w:rsidP="003E0A97">
            <w:pPr>
              <w:spacing w:line="0" w:lineRule="atLeast"/>
              <w:rPr>
                <w:sz w:val="24"/>
                <w:szCs w:val="24"/>
              </w:rPr>
            </w:pPr>
          </w:p>
        </w:tc>
        <w:tc>
          <w:tcPr>
            <w:tcW w:w="2880" w:type="dxa"/>
            <w:tcBorders>
              <w:bottom w:val="single" w:sz="8" w:space="0" w:color="auto"/>
            </w:tcBorders>
            <w:vAlign w:val="bottom"/>
          </w:tcPr>
          <w:p w14:paraId="4349BE82" w14:textId="77777777" w:rsidR="003E0A97" w:rsidRPr="00CF7291" w:rsidRDefault="003E0A97" w:rsidP="003E0A97">
            <w:pPr>
              <w:spacing w:line="0" w:lineRule="atLeast"/>
              <w:rPr>
                <w:sz w:val="24"/>
                <w:szCs w:val="24"/>
              </w:rPr>
            </w:pPr>
          </w:p>
        </w:tc>
        <w:tc>
          <w:tcPr>
            <w:tcW w:w="1540" w:type="dxa"/>
            <w:tcBorders>
              <w:bottom w:val="single" w:sz="8" w:space="0" w:color="auto"/>
              <w:right w:val="single" w:sz="8" w:space="0" w:color="auto"/>
            </w:tcBorders>
            <w:vAlign w:val="bottom"/>
          </w:tcPr>
          <w:p w14:paraId="022F7E4B" w14:textId="77777777" w:rsidR="003E0A97" w:rsidRPr="00CF7291" w:rsidRDefault="003E0A97" w:rsidP="003E0A97">
            <w:pPr>
              <w:spacing w:line="0" w:lineRule="atLeast"/>
              <w:rPr>
                <w:sz w:val="24"/>
                <w:szCs w:val="24"/>
              </w:rPr>
            </w:pPr>
          </w:p>
          <w:p w14:paraId="2E8E4ABA" w14:textId="77777777" w:rsidR="00196A1B" w:rsidRPr="00CF7291" w:rsidRDefault="00196A1B" w:rsidP="003E0A97">
            <w:pPr>
              <w:spacing w:line="0" w:lineRule="atLeast"/>
              <w:rPr>
                <w:sz w:val="24"/>
                <w:szCs w:val="24"/>
              </w:rPr>
            </w:pPr>
          </w:p>
          <w:p w14:paraId="7F1E4F26" w14:textId="1696B444" w:rsidR="00196A1B" w:rsidRPr="00CF7291" w:rsidRDefault="00196A1B" w:rsidP="003E0A97">
            <w:pPr>
              <w:spacing w:line="0" w:lineRule="atLeast"/>
              <w:rPr>
                <w:sz w:val="24"/>
                <w:szCs w:val="24"/>
              </w:rPr>
            </w:pPr>
          </w:p>
        </w:tc>
        <w:tc>
          <w:tcPr>
            <w:tcW w:w="100" w:type="dxa"/>
            <w:tcBorders>
              <w:bottom w:val="single" w:sz="8" w:space="0" w:color="auto"/>
            </w:tcBorders>
            <w:vAlign w:val="bottom"/>
          </w:tcPr>
          <w:p w14:paraId="48CF6169" w14:textId="77777777" w:rsidR="003E0A97" w:rsidRPr="00CF7291" w:rsidRDefault="003E0A97" w:rsidP="003E0A97">
            <w:pPr>
              <w:spacing w:line="0" w:lineRule="atLeast"/>
              <w:rPr>
                <w:sz w:val="24"/>
                <w:szCs w:val="24"/>
              </w:rPr>
            </w:pPr>
          </w:p>
        </w:tc>
        <w:tc>
          <w:tcPr>
            <w:tcW w:w="3712" w:type="dxa"/>
            <w:gridSpan w:val="3"/>
            <w:tcBorders>
              <w:bottom w:val="single" w:sz="8" w:space="0" w:color="auto"/>
              <w:right w:val="single" w:sz="8" w:space="0" w:color="auto"/>
            </w:tcBorders>
            <w:vAlign w:val="bottom"/>
          </w:tcPr>
          <w:p w14:paraId="56D8D5AE" w14:textId="77777777" w:rsidR="003E0A97" w:rsidRPr="00CF7291" w:rsidRDefault="003E0A97" w:rsidP="003E0A97">
            <w:pPr>
              <w:spacing w:line="0" w:lineRule="atLeast"/>
              <w:rPr>
                <w:sz w:val="24"/>
                <w:szCs w:val="24"/>
              </w:rPr>
            </w:pPr>
          </w:p>
        </w:tc>
        <w:tc>
          <w:tcPr>
            <w:tcW w:w="949" w:type="dxa"/>
            <w:tcBorders>
              <w:bottom w:val="single" w:sz="8" w:space="0" w:color="auto"/>
              <w:right w:val="single" w:sz="8" w:space="0" w:color="auto"/>
            </w:tcBorders>
            <w:vAlign w:val="bottom"/>
          </w:tcPr>
          <w:p w14:paraId="578A5A90" w14:textId="77777777" w:rsidR="003E0A97" w:rsidRPr="00CF7291" w:rsidRDefault="003E0A97" w:rsidP="003E0A97">
            <w:pPr>
              <w:spacing w:line="0" w:lineRule="atLeast"/>
              <w:rPr>
                <w:sz w:val="24"/>
                <w:szCs w:val="24"/>
              </w:rPr>
            </w:pPr>
          </w:p>
        </w:tc>
      </w:tr>
      <w:tr w:rsidR="003E0A97" w:rsidRPr="00CF7291" w14:paraId="491865A1" w14:textId="77777777" w:rsidTr="007B49D8">
        <w:trPr>
          <w:trHeight w:val="196"/>
        </w:trPr>
        <w:tc>
          <w:tcPr>
            <w:tcW w:w="120" w:type="dxa"/>
            <w:tcBorders>
              <w:left w:val="single" w:sz="8" w:space="0" w:color="auto"/>
            </w:tcBorders>
            <w:vAlign w:val="bottom"/>
          </w:tcPr>
          <w:p w14:paraId="19AD81D3"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305A3BB8" w14:textId="77777777" w:rsidR="003E0A97" w:rsidRPr="00CF7291" w:rsidRDefault="003E0A97" w:rsidP="007B49D8">
            <w:pPr>
              <w:rPr>
                <w:b/>
                <w:i/>
                <w:sz w:val="24"/>
                <w:szCs w:val="24"/>
              </w:rPr>
            </w:pPr>
            <w:r w:rsidRPr="00CF7291">
              <w:rPr>
                <w:b/>
                <w:sz w:val="24"/>
                <w:szCs w:val="24"/>
              </w:rPr>
              <w:t xml:space="preserve">TV-5-1-03 </w:t>
            </w:r>
            <w:r w:rsidRPr="00CF7291">
              <w:rPr>
                <w:b/>
                <w:i/>
                <w:sz w:val="24"/>
                <w:szCs w:val="24"/>
              </w:rPr>
              <w:t>zvládá v souladu s individuálními předpoklady</w:t>
            </w:r>
          </w:p>
        </w:tc>
        <w:tc>
          <w:tcPr>
            <w:tcW w:w="100" w:type="dxa"/>
            <w:vAlign w:val="bottom"/>
          </w:tcPr>
          <w:p w14:paraId="10B1C0F0"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0E43686B" w14:textId="77777777" w:rsidR="003E0A97" w:rsidRPr="00CF7291" w:rsidRDefault="003E0A97" w:rsidP="003E0A97">
            <w:pPr>
              <w:spacing w:line="186" w:lineRule="exact"/>
              <w:rPr>
                <w:b/>
                <w:sz w:val="24"/>
                <w:szCs w:val="24"/>
              </w:rPr>
            </w:pPr>
            <w:r w:rsidRPr="00CF7291">
              <w:rPr>
                <w:b/>
                <w:sz w:val="24"/>
                <w:szCs w:val="24"/>
              </w:rPr>
              <w:t>Rytmická gymnastika</w:t>
            </w:r>
          </w:p>
        </w:tc>
        <w:tc>
          <w:tcPr>
            <w:tcW w:w="949" w:type="dxa"/>
            <w:tcBorders>
              <w:right w:val="single" w:sz="8" w:space="0" w:color="auto"/>
            </w:tcBorders>
            <w:vAlign w:val="bottom"/>
          </w:tcPr>
          <w:p w14:paraId="4B09914F" w14:textId="77777777" w:rsidR="003E0A97" w:rsidRPr="00CF7291" w:rsidRDefault="003E0A97" w:rsidP="003E0A97">
            <w:pPr>
              <w:spacing w:line="0" w:lineRule="atLeast"/>
              <w:rPr>
                <w:sz w:val="24"/>
                <w:szCs w:val="24"/>
              </w:rPr>
            </w:pPr>
          </w:p>
        </w:tc>
      </w:tr>
      <w:tr w:rsidR="003E0A97" w:rsidRPr="00CF7291" w14:paraId="5DB63467" w14:textId="77777777" w:rsidTr="007B49D8">
        <w:trPr>
          <w:trHeight w:val="20"/>
        </w:trPr>
        <w:tc>
          <w:tcPr>
            <w:tcW w:w="120" w:type="dxa"/>
            <w:tcBorders>
              <w:left w:val="single" w:sz="8" w:space="0" w:color="auto"/>
            </w:tcBorders>
            <w:vAlign w:val="bottom"/>
          </w:tcPr>
          <w:p w14:paraId="47FFBAD6" w14:textId="77777777" w:rsidR="003E0A97" w:rsidRPr="00CF7291" w:rsidRDefault="003E0A97" w:rsidP="003E0A97">
            <w:pPr>
              <w:spacing w:line="20" w:lineRule="exact"/>
              <w:rPr>
                <w:sz w:val="24"/>
                <w:szCs w:val="24"/>
              </w:rPr>
            </w:pPr>
          </w:p>
        </w:tc>
        <w:tc>
          <w:tcPr>
            <w:tcW w:w="700" w:type="dxa"/>
            <w:vAlign w:val="bottom"/>
          </w:tcPr>
          <w:p w14:paraId="38AF8C6B" w14:textId="77777777" w:rsidR="003E0A97" w:rsidRPr="00CF7291" w:rsidRDefault="003E0A97" w:rsidP="003E0A97">
            <w:pPr>
              <w:spacing w:line="20" w:lineRule="exact"/>
              <w:rPr>
                <w:sz w:val="24"/>
                <w:szCs w:val="24"/>
              </w:rPr>
            </w:pPr>
          </w:p>
        </w:tc>
        <w:tc>
          <w:tcPr>
            <w:tcW w:w="2880" w:type="dxa"/>
            <w:vAlign w:val="bottom"/>
          </w:tcPr>
          <w:p w14:paraId="41AAB532" w14:textId="77777777" w:rsidR="003E0A97" w:rsidRPr="00CF7291" w:rsidRDefault="003E0A97" w:rsidP="003E0A97">
            <w:pPr>
              <w:spacing w:line="20" w:lineRule="exact"/>
              <w:rPr>
                <w:sz w:val="24"/>
                <w:szCs w:val="24"/>
              </w:rPr>
            </w:pPr>
          </w:p>
        </w:tc>
        <w:tc>
          <w:tcPr>
            <w:tcW w:w="1540" w:type="dxa"/>
            <w:tcBorders>
              <w:right w:val="single" w:sz="8" w:space="0" w:color="auto"/>
            </w:tcBorders>
            <w:vAlign w:val="bottom"/>
          </w:tcPr>
          <w:p w14:paraId="4CF60E37" w14:textId="77777777" w:rsidR="003E0A97" w:rsidRPr="00CF7291" w:rsidRDefault="003E0A97" w:rsidP="003E0A97">
            <w:pPr>
              <w:spacing w:line="20" w:lineRule="exact"/>
              <w:rPr>
                <w:sz w:val="24"/>
                <w:szCs w:val="24"/>
              </w:rPr>
            </w:pPr>
          </w:p>
        </w:tc>
        <w:tc>
          <w:tcPr>
            <w:tcW w:w="100" w:type="dxa"/>
            <w:vAlign w:val="bottom"/>
          </w:tcPr>
          <w:p w14:paraId="168C1FA9" w14:textId="77777777" w:rsidR="003E0A97" w:rsidRPr="00CF7291" w:rsidRDefault="003E0A97" w:rsidP="003E0A97">
            <w:pPr>
              <w:spacing w:line="20" w:lineRule="exact"/>
              <w:rPr>
                <w:sz w:val="24"/>
                <w:szCs w:val="24"/>
              </w:rPr>
            </w:pPr>
          </w:p>
        </w:tc>
        <w:tc>
          <w:tcPr>
            <w:tcW w:w="1981" w:type="dxa"/>
            <w:gridSpan w:val="2"/>
            <w:shd w:val="clear" w:color="auto" w:fill="000000"/>
            <w:vAlign w:val="bottom"/>
          </w:tcPr>
          <w:p w14:paraId="18A75B68" w14:textId="77777777" w:rsidR="003E0A97" w:rsidRPr="00CF7291" w:rsidRDefault="003E0A97" w:rsidP="003E0A97">
            <w:pPr>
              <w:spacing w:line="20" w:lineRule="exact"/>
              <w:rPr>
                <w:sz w:val="24"/>
                <w:szCs w:val="24"/>
              </w:rPr>
            </w:pPr>
          </w:p>
        </w:tc>
        <w:tc>
          <w:tcPr>
            <w:tcW w:w="1731" w:type="dxa"/>
            <w:tcBorders>
              <w:right w:val="single" w:sz="8" w:space="0" w:color="auto"/>
            </w:tcBorders>
            <w:vAlign w:val="bottom"/>
          </w:tcPr>
          <w:p w14:paraId="676A636B" w14:textId="77777777" w:rsidR="003E0A97" w:rsidRPr="00CF7291" w:rsidRDefault="003E0A97" w:rsidP="003E0A97">
            <w:pPr>
              <w:spacing w:line="20" w:lineRule="exact"/>
              <w:rPr>
                <w:sz w:val="24"/>
                <w:szCs w:val="24"/>
              </w:rPr>
            </w:pPr>
          </w:p>
        </w:tc>
        <w:tc>
          <w:tcPr>
            <w:tcW w:w="949" w:type="dxa"/>
            <w:tcBorders>
              <w:right w:val="single" w:sz="8" w:space="0" w:color="auto"/>
            </w:tcBorders>
            <w:vAlign w:val="bottom"/>
          </w:tcPr>
          <w:p w14:paraId="7774FA60" w14:textId="77777777" w:rsidR="003E0A97" w:rsidRPr="00CF7291" w:rsidRDefault="003E0A97" w:rsidP="003E0A97">
            <w:pPr>
              <w:spacing w:line="20" w:lineRule="exact"/>
              <w:rPr>
                <w:sz w:val="24"/>
                <w:szCs w:val="24"/>
              </w:rPr>
            </w:pPr>
          </w:p>
        </w:tc>
      </w:tr>
      <w:tr w:rsidR="003E0A97" w:rsidRPr="00CF7291" w14:paraId="1E343BA0" w14:textId="77777777" w:rsidTr="007B49D8">
        <w:trPr>
          <w:trHeight w:val="237"/>
        </w:trPr>
        <w:tc>
          <w:tcPr>
            <w:tcW w:w="120" w:type="dxa"/>
            <w:tcBorders>
              <w:left w:val="single" w:sz="8" w:space="0" w:color="auto"/>
            </w:tcBorders>
            <w:vAlign w:val="bottom"/>
          </w:tcPr>
          <w:p w14:paraId="32053341"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0C8C044E" w14:textId="77777777" w:rsidR="003E0A97" w:rsidRPr="00CF7291" w:rsidRDefault="003E0A97" w:rsidP="003E0A97">
            <w:pPr>
              <w:spacing w:line="0" w:lineRule="atLeast"/>
              <w:rPr>
                <w:b/>
                <w:i/>
                <w:sz w:val="24"/>
                <w:szCs w:val="24"/>
              </w:rPr>
            </w:pPr>
            <w:r w:rsidRPr="00CF7291">
              <w:rPr>
                <w:b/>
                <w:i/>
                <w:sz w:val="24"/>
                <w:szCs w:val="24"/>
              </w:rPr>
              <w:t>osvojované pohybové dovednosti; vytváří varianty</w:t>
            </w:r>
          </w:p>
        </w:tc>
        <w:tc>
          <w:tcPr>
            <w:tcW w:w="100" w:type="dxa"/>
            <w:vAlign w:val="bottom"/>
          </w:tcPr>
          <w:p w14:paraId="728DE6F2"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48E1BE1C" w14:textId="77777777" w:rsidR="003E0A97" w:rsidRPr="00CF7291" w:rsidRDefault="003E0A97" w:rsidP="003E0A97">
            <w:pPr>
              <w:spacing w:line="226" w:lineRule="exact"/>
              <w:rPr>
                <w:sz w:val="24"/>
                <w:szCs w:val="24"/>
              </w:rPr>
            </w:pPr>
            <w:r w:rsidRPr="00CF7291">
              <w:rPr>
                <w:sz w:val="24"/>
                <w:szCs w:val="24"/>
              </w:rPr>
              <w:t>názvy základních lidových tanců, držení</w:t>
            </w:r>
          </w:p>
        </w:tc>
        <w:tc>
          <w:tcPr>
            <w:tcW w:w="949" w:type="dxa"/>
            <w:tcBorders>
              <w:right w:val="single" w:sz="8" w:space="0" w:color="auto"/>
            </w:tcBorders>
            <w:vAlign w:val="bottom"/>
          </w:tcPr>
          <w:p w14:paraId="17471D1A" w14:textId="77777777" w:rsidR="003E0A97" w:rsidRPr="00CF7291" w:rsidRDefault="003E0A97" w:rsidP="003E0A97">
            <w:pPr>
              <w:spacing w:line="0" w:lineRule="atLeast"/>
              <w:rPr>
                <w:sz w:val="24"/>
                <w:szCs w:val="24"/>
              </w:rPr>
            </w:pPr>
          </w:p>
        </w:tc>
      </w:tr>
      <w:tr w:rsidR="003E0A97" w:rsidRPr="00CF7291" w14:paraId="12E38D59" w14:textId="77777777" w:rsidTr="007B49D8">
        <w:trPr>
          <w:trHeight w:val="228"/>
        </w:trPr>
        <w:tc>
          <w:tcPr>
            <w:tcW w:w="120" w:type="dxa"/>
            <w:tcBorders>
              <w:left w:val="single" w:sz="8" w:space="0" w:color="auto"/>
            </w:tcBorders>
            <w:vAlign w:val="bottom"/>
          </w:tcPr>
          <w:p w14:paraId="54E0200C"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353A4BAB" w14:textId="77777777" w:rsidR="003E0A97" w:rsidRPr="00CF7291" w:rsidRDefault="003E0A97" w:rsidP="003E0A97">
            <w:pPr>
              <w:spacing w:line="228" w:lineRule="exact"/>
              <w:rPr>
                <w:b/>
                <w:i/>
                <w:sz w:val="24"/>
                <w:szCs w:val="24"/>
              </w:rPr>
            </w:pPr>
            <w:r w:rsidRPr="00CF7291">
              <w:rPr>
                <w:b/>
                <w:i/>
                <w:sz w:val="24"/>
                <w:szCs w:val="24"/>
              </w:rPr>
              <w:t>osvojených pohybových her</w:t>
            </w:r>
          </w:p>
        </w:tc>
        <w:tc>
          <w:tcPr>
            <w:tcW w:w="100" w:type="dxa"/>
            <w:vAlign w:val="bottom"/>
          </w:tcPr>
          <w:p w14:paraId="1875BAC3"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778A83EF" w14:textId="77777777" w:rsidR="003E0A97" w:rsidRPr="00CF7291" w:rsidRDefault="003E0A97" w:rsidP="003E0A97">
            <w:pPr>
              <w:spacing w:line="219" w:lineRule="exact"/>
              <w:rPr>
                <w:sz w:val="24"/>
                <w:szCs w:val="24"/>
              </w:rPr>
            </w:pPr>
            <w:r w:rsidRPr="00CF7291">
              <w:rPr>
                <w:sz w:val="24"/>
                <w:szCs w:val="24"/>
              </w:rPr>
              <w:t>partnerů při tancích, vzájemné chování při</w:t>
            </w:r>
          </w:p>
        </w:tc>
        <w:tc>
          <w:tcPr>
            <w:tcW w:w="949" w:type="dxa"/>
            <w:tcBorders>
              <w:right w:val="single" w:sz="8" w:space="0" w:color="auto"/>
            </w:tcBorders>
            <w:vAlign w:val="bottom"/>
          </w:tcPr>
          <w:p w14:paraId="17F45167" w14:textId="77777777" w:rsidR="003E0A97" w:rsidRPr="00CF7291" w:rsidRDefault="003E0A97" w:rsidP="003E0A97">
            <w:pPr>
              <w:spacing w:line="0" w:lineRule="atLeast"/>
              <w:rPr>
                <w:sz w:val="24"/>
                <w:szCs w:val="24"/>
              </w:rPr>
            </w:pPr>
          </w:p>
        </w:tc>
      </w:tr>
      <w:tr w:rsidR="003E0A97" w:rsidRPr="00CF7291" w14:paraId="4E2DA05B" w14:textId="77777777" w:rsidTr="007B49D8">
        <w:trPr>
          <w:trHeight w:val="230"/>
        </w:trPr>
        <w:tc>
          <w:tcPr>
            <w:tcW w:w="120" w:type="dxa"/>
            <w:tcBorders>
              <w:left w:val="single" w:sz="8" w:space="0" w:color="auto"/>
            </w:tcBorders>
            <w:vAlign w:val="bottom"/>
          </w:tcPr>
          <w:p w14:paraId="3EB25A43"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5B3D8864" w14:textId="12A946EE"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vyjadřuje pohybem různé činnosti, představy, nálady, rytmy</w:t>
            </w:r>
            <w:r w:rsidR="00196A1B" w:rsidRPr="00CF7291">
              <w:rPr>
                <w:sz w:val="24"/>
                <w:szCs w:val="24"/>
              </w:rPr>
              <w:t xml:space="preserve"> i melodii</w:t>
            </w:r>
          </w:p>
        </w:tc>
        <w:tc>
          <w:tcPr>
            <w:tcW w:w="100" w:type="dxa"/>
            <w:vAlign w:val="bottom"/>
          </w:tcPr>
          <w:p w14:paraId="62A64C2D"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20C5511C" w14:textId="77777777" w:rsidR="003E0A97" w:rsidRPr="00CF7291" w:rsidRDefault="003E0A97" w:rsidP="003E0A97">
            <w:pPr>
              <w:spacing w:line="219" w:lineRule="exact"/>
              <w:rPr>
                <w:sz w:val="24"/>
                <w:szCs w:val="24"/>
              </w:rPr>
            </w:pPr>
            <w:r w:rsidRPr="00CF7291">
              <w:rPr>
                <w:sz w:val="24"/>
                <w:szCs w:val="24"/>
              </w:rPr>
              <w:t>tanci</w:t>
            </w:r>
          </w:p>
        </w:tc>
        <w:tc>
          <w:tcPr>
            <w:tcW w:w="949" w:type="dxa"/>
            <w:tcBorders>
              <w:right w:val="single" w:sz="8" w:space="0" w:color="auto"/>
            </w:tcBorders>
            <w:vAlign w:val="bottom"/>
          </w:tcPr>
          <w:p w14:paraId="4CC57530" w14:textId="77777777" w:rsidR="003E0A97" w:rsidRPr="00CF7291" w:rsidRDefault="003E0A97" w:rsidP="003E0A97">
            <w:pPr>
              <w:spacing w:line="0" w:lineRule="atLeast"/>
              <w:rPr>
                <w:sz w:val="24"/>
                <w:szCs w:val="24"/>
              </w:rPr>
            </w:pPr>
          </w:p>
        </w:tc>
      </w:tr>
      <w:tr w:rsidR="003E0A97" w:rsidRPr="00CF7291" w14:paraId="1EDB9493" w14:textId="77777777" w:rsidTr="007B49D8">
        <w:trPr>
          <w:trHeight w:val="231"/>
        </w:trPr>
        <w:tc>
          <w:tcPr>
            <w:tcW w:w="120" w:type="dxa"/>
            <w:tcBorders>
              <w:left w:val="single" w:sz="8" w:space="0" w:color="auto"/>
            </w:tcBorders>
            <w:vAlign w:val="bottom"/>
          </w:tcPr>
          <w:p w14:paraId="476DAECE"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55D7F651" w14:textId="6D2C0104" w:rsidR="003E0A97" w:rsidRPr="00CF7291" w:rsidRDefault="003E0A97" w:rsidP="003E0A97">
            <w:pPr>
              <w:spacing w:line="0" w:lineRule="atLeast"/>
              <w:ind w:left="160"/>
              <w:rPr>
                <w:sz w:val="24"/>
                <w:szCs w:val="24"/>
              </w:rPr>
            </w:pPr>
          </w:p>
        </w:tc>
        <w:tc>
          <w:tcPr>
            <w:tcW w:w="100" w:type="dxa"/>
            <w:vAlign w:val="bottom"/>
          </w:tcPr>
          <w:p w14:paraId="59116754"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0BB5DC8F" w14:textId="77777777" w:rsidR="003E0A97" w:rsidRPr="00CF7291" w:rsidRDefault="003E0A97" w:rsidP="003E0A97">
            <w:pPr>
              <w:spacing w:line="219" w:lineRule="exact"/>
              <w:rPr>
                <w:sz w:val="24"/>
                <w:szCs w:val="24"/>
              </w:rPr>
            </w:pPr>
            <w:r w:rsidRPr="00CF7291">
              <w:rPr>
                <w:sz w:val="24"/>
                <w:szCs w:val="24"/>
              </w:rPr>
              <w:t>základy tance založené na kroku poskočném,</w:t>
            </w:r>
          </w:p>
        </w:tc>
        <w:tc>
          <w:tcPr>
            <w:tcW w:w="949" w:type="dxa"/>
            <w:tcBorders>
              <w:right w:val="single" w:sz="8" w:space="0" w:color="auto"/>
            </w:tcBorders>
            <w:vAlign w:val="bottom"/>
          </w:tcPr>
          <w:p w14:paraId="5ADB01A9" w14:textId="77777777" w:rsidR="003E0A97" w:rsidRPr="00CF7291" w:rsidRDefault="003E0A97" w:rsidP="003E0A97">
            <w:pPr>
              <w:spacing w:line="0" w:lineRule="atLeast"/>
              <w:rPr>
                <w:sz w:val="24"/>
                <w:szCs w:val="24"/>
              </w:rPr>
            </w:pPr>
          </w:p>
        </w:tc>
      </w:tr>
      <w:tr w:rsidR="003E0A97" w:rsidRPr="00CF7291" w14:paraId="09F2BD4B" w14:textId="77777777" w:rsidTr="007B49D8">
        <w:trPr>
          <w:trHeight w:val="230"/>
        </w:trPr>
        <w:tc>
          <w:tcPr>
            <w:tcW w:w="120" w:type="dxa"/>
            <w:tcBorders>
              <w:left w:val="single" w:sz="8" w:space="0" w:color="auto"/>
            </w:tcBorders>
            <w:vAlign w:val="bottom"/>
          </w:tcPr>
          <w:p w14:paraId="68DF9F9F"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65FB76E5"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dovede pohybem vyjádřit výrazně rytmický a melodický</w:t>
            </w:r>
          </w:p>
        </w:tc>
        <w:tc>
          <w:tcPr>
            <w:tcW w:w="100" w:type="dxa"/>
            <w:vAlign w:val="bottom"/>
          </w:tcPr>
          <w:p w14:paraId="7B0D0AC0"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3E62669B" w14:textId="77777777" w:rsidR="003E0A97" w:rsidRPr="00CF7291" w:rsidRDefault="003E0A97" w:rsidP="003E0A97">
            <w:pPr>
              <w:spacing w:line="219" w:lineRule="exact"/>
              <w:rPr>
                <w:sz w:val="24"/>
                <w:szCs w:val="24"/>
              </w:rPr>
            </w:pPr>
            <w:r w:rsidRPr="00CF7291">
              <w:rPr>
                <w:sz w:val="24"/>
                <w:szCs w:val="24"/>
              </w:rPr>
              <w:t>přísunném, přeměnném, základní taneční</w:t>
            </w:r>
          </w:p>
        </w:tc>
        <w:tc>
          <w:tcPr>
            <w:tcW w:w="949" w:type="dxa"/>
            <w:tcBorders>
              <w:right w:val="single" w:sz="8" w:space="0" w:color="auto"/>
            </w:tcBorders>
            <w:vAlign w:val="bottom"/>
          </w:tcPr>
          <w:p w14:paraId="60070FB7" w14:textId="77777777" w:rsidR="003E0A97" w:rsidRPr="00CF7291" w:rsidRDefault="003E0A97" w:rsidP="003E0A97">
            <w:pPr>
              <w:spacing w:line="0" w:lineRule="atLeast"/>
              <w:rPr>
                <w:sz w:val="24"/>
                <w:szCs w:val="24"/>
              </w:rPr>
            </w:pPr>
          </w:p>
        </w:tc>
      </w:tr>
      <w:tr w:rsidR="003E0A97" w:rsidRPr="00CF7291" w14:paraId="75FF8970" w14:textId="77777777" w:rsidTr="007B49D8">
        <w:trPr>
          <w:trHeight w:val="230"/>
        </w:trPr>
        <w:tc>
          <w:tcPr>
            <w:tcW w:w="120" w:type="dxa"/>
            <w:tcBorders>
              <w:left w:val="single" w:sz="8" w:space="0" w:color="auto"/>
            </w:tcBorders>
            <w:vAlign w:val="bottom"/>
          </w:tcPr>
          <w:p w14:paraId="4054A99B"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0AFB8477" w14:textId="77777777" w:rsidR="003E0A97" w:rsidRPr="00CF7291" w:rsidRDefault="003E0A97" w:rsidP="003E0A97">
            <w:pPr>
              <w:spacing w:line="0" w:lineRule="atLeast"/>
              <w:ind w:left="160"/>
              <w:rPr>
                <w:sz w:val="24"/>
                <w:szCs w:val="24"/>
              </w:rPr>
            </w:pPr>
            <w:r w:rsidRPr="00CF7291">
              <w:rPr>
                <w:sz w:val="24"/>
                <w:szCs w:val="24"/>
              </w:rPr>
              <w:t>doprovod</w:t>
            </w:r>
          </w:p>
        </w:tc>
        <w:tc>
          <w:tcPr>
            <w:tcW w:w="100" w:type="dxa"/>
            <w:vAlign w:val="bottom"/>
          </w:tcPr>
          <w:p w14:paraId="6E1584F2"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4A9A2F33" w14:textId="77777777" w:rsidR="003E0A97" w:rsidRPr="00CF7291" w:rsidRDefault="003E0A97" w:rsidP="003E0A97">
            <w:pPr>
              <w:spacing w:line="219" w:lineRule="exact"/>
              <w:rPr>
                <w:sz w:val="24"/>
                <w:szCs w:val="24"/>
              </w:rPr>
            </w:pPr>
            <w:r w:rsidRPr="00CF7291">
              <w:rPr>
                <w:sz w:val="24"/>
                <w:szCs w:val="24"/>
              </w:rPr>
              <w:t>krok v 2/4, ¾ rytmu</w:t>
            </w:r>
          </w:p>
        </w:tc>
        <w:tc>
          <w:tcPr>
            <w:tcW w:w="949" w:type="dxa"/>
            <w:tcBorders>
              <w:right w:val="single" w:sz="8" w:space="0" w:color="auto"/>
            </w:tcBorders>
            <w:vAlign w:val="bottom"/>
          </w:tcPr>
          <w:p w14:paraId="181197F6" w14:textId="77777777" w:rsidR="003E0A97" w:rsidRPr="00CF7291" w:rsidRDefault="003E0A97" w:rsidP="003E0A97">
            <w:pPr>
              <w:spacing w:line="0" w:lineRule="atLeast"/>
              <w:rPr>
                <w:sz w:val="24"/>
                <w:szCs w:val="24"/>
              </w:rPr>
            </w:pPr>
          </w:p>
        </w:tc>
      </w:tr>
      <w:tr w:rsidR="003E0A97" w:rsidRPr="00CF7291" w14:paraId="504164B8" w14:textId="77777777" w:rsidTr="007B49D8">
        <w:trPr>
          <w:trHeight w:val="230"/>
        </w:trPr>
        <w:tc>
          <w:tcPr>
            <w:tcW w:w="120" w:type="dxa"/>
            <w:tcBorders>
              <w:left w:val="single" w:sz="8" w:space="0" w:color="auto"/>
            </w:tcBorders>
            <w:vAlign w:val="bottom"/>
          </w:tcPr>
          <w:p w14:paraId="67487C0E"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62CC145A"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umí několik lidových tanců, valčíkový a polkový krok</w:t>
            </w:r>
          </w:p>
        </w:tc>
        <w:tc>
          <w:tcPr>
            <w:tcW w:w="100" w:type="dxa"/>
            <w:vAlign w:val="bottom"/>
          </w:tcPr>
          <w:p w14:paraId="4A35B6C8"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09B1FAB0" w14:textId="77777777" w:rsidR="003E0A97" w:rsidRPr="00CF7291" w:rsidRDefault="003E0A97" w:rsidP="003E0A97">
            <w:pPr>
              <w:spacing w:line="219" w:lineRule="exact"/>
              <w:rPr>
                <w:sz w:val="24"/>
                <w:szCs w:val="24"/>
              </w:rPr>
            </w:pPr>
            <w:r w:rsidRPr="00CF7291">
              <w:rPr>
                <w:sz w:val="24"/>
                <w:szCs w:val="24"/>
              </w:rPr>
              <w:t>základy cvičení s náčiním (šátek, švihadlo,</w:t>
            </w:r>
          </w:p>
        </w:tc>
        <w:tc>
          <w:tcPr>
            <w:tcW w:w="949" w:type="dxa"/>
            <w:tcBorders>
              <w:right w:val="single" w:sz="8" w:space="0" w:color="auto"/>
            </w:tcBorders>
            <w:vAlign w:val="bottom"/>
          </w:tcPr>
          <w:p w14:paraId="0BEAF839" w14:textId="77777777" w:rsidR="003E0A97" w:rsidRPr="00CF7291" w:rsidRDefault="003E0A97" w:rsidP="003E0A97">
            <w:pPr>
              <w:spacing w:line="0" w:lineRule="atLeast"/>
              <w:rPr>
                <w:sz w:val="24"/>
                <w:szCs w:val="24"/>
              </w:rPr>
            </w:pPr>
          </w:p>
        </w:tc>
      </w:tr>
      <w:tr w:rsidR="003E0A97" w:rsidRPr="00CF7291" w14:paraId="6DFD07AA" w14:textId="77777777" w:rsidTr="007B49D8">
        <w:trPr>
          <w:trHeight w:val="219"/>
        </w:trPr>
        <w:tc>
          <w:tcPr>
            <w:tcW w:w="120" w:type="dxa"/>
            <w:tcBorders>
              <w:left w:val="single" w:sz="8" w:space="0" w:color="auto"/>
            </w:tcBorders>
            <w:vAlign w:val="bottom"/>
          </w:tcPr>
          <w:p w14:paraId="77C1C1A7" w14:textId="77777777" w:rsidR="003E0A97" w:rsidRPr="00CF7291" w:rsidRDefault="003E0A97" w:rsidP="003E0A97">
            <w:pPr>
              <w:spacing w:line="0" w:lineRule="atLeast"/>
              <w:rPr>
                <w:sz w:val="24"/>
                <w:szCs w:val="24"/>
              </w:rPr>
            </w:pPr>
          </w:p>
        </w:tc>
        <w:tc>
          <w:tcPr>
            <w:tcW w:w="700" w:type="dxa"/>
            <w:vAlign w:val="bottom"/>
          </w:tcPr>
          <w:p w14:paraId="5F2F2990" w14:textId="77777777" w:rsidR="003E0A97" w:rsidRPr="00CF7291" w:rsidRDefault="003E0A97" w:rsidP="003E0A97">
            <w:pPr>
              <w:spacing w:line="0" w:lineRule="atLeast"/>
              <w:rPr>
                <w:sz w:val="24"/>
                <w:szCs w:val="24"/>
              </w:rPr>
            </w:pPr>
          </w:p>
        </w:tc>
        <w:tc>
          <w:tcPr>
            <w:tcW w:w="2880" w:type="dxa"/>
            <w:vAlign w:val="bottom"/>
          </w:tcPr>
          <w:p w14:paraId="2F5A69EE" w14:textId="77777777" w:rsidR="003E0A97" w:rsidRPr="00CF7291" w:rsidRDefault="003E0A97" w:rsidP="003E0A97">
            <w:pPr>
              <w:spacing w:line="0" w:lineRule="atLeast"/>
              <w:rPr>
                <w:sz w:val="24"/>
                <w:szCs w:val="24"/>
              </w:rPr>
            </w:pPr>
          </w:p>
        </w:tc>
        <w:tc>
          <w:tcPr>
            <w:tcW w:w="1540" w:type="dxa"/>
            <w:tcBorders>
              <w:right w:val="single" w:sz="8" w:space="0" w:color="auto"/>
            </w:tcBorders>
            <w:vAlign w:val="bottom"/>
          </w:tcPr>
          <w:p w14:paraId="3A9EA987" w14:textId="77777777" w:rsidR="003E0A97" w:rsidRPr="00CF7291" w:rsidRDefault="003E0A97" w:rsidP="003E0A97">
            <w:pPr>
              <w:spacing w:line="0" w:lineRule="atLeast"/>
              <w:rPr>
                <w:sz w:val="24"/>
                <w:szCs w:val="24"/>
              </w:rPr>
            </w:pPr>
          </w:p>
        </w:tc>
        <w:tc>
          <w:tcPr>
            <w:tcW w:w="100" w:type="dxa"/>
            <w:vAlign w:val="bottom"/>
          </w:tcPr>
          <w:p w14:paraId="73DA6041"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1BAB9101" w14:textId="77777777" w:rsidR="003E0A97" w:rsidRPr="00CF7291" w:rsidRDefault="003E0A97" w:rsidP="003E0A97">
            <w:pPr>
              <w:spacing w:line="219" w:lineRule="exact"/>
              <w:rPr>
                <w:sz w:val="24"/>
                <w:szCs w:val="24"/>
              </w:rPr>
            </w:pPr>
            <w:r w:rsidRPr="00CF7291">
              <w:rPr>
                <w:sz w:val="24"/>
                <w:szCs w:val="24"/>
              </w:rPr>
              <w:t>míč) při hudebním nebo rytmickém</w:t>
            </w:r>
          </w:p>
        </w:tc>
        <w:tc>
          <w:tcPr>
            <w:tcW w:w="949" w:type="dxa"/>
            <w:tcBorders>
              <w:right w:val="single" w:sz="8" w:space="0" w:color="auto"/>
            </w:tcBorders>
            <w:vAlign w:val="bottom"/>
          </w:tcPr>
          <w:p w14:paraId="1FE6A2B7" w14:textId="77777777" w:rsidR="003E0A97" w:rsidRPr="00CF7291" w:rsidRDefault="003E0A97" w:rsidP="003E0A97">
            <w:pPr>
              <w:spacing w:line="0" w:lineRule="atLeast"/>
              <w:rPr>
                <w:sz w:val="24"/>
                <w:szCs w:val="24"/>
              </w:rPr>
            </w:pPr>
          </w:p>
        </w:tc>
      </w:tr>
      <w:tr w:rsidR="003E0A97" w:rsidRPr="00CF7291" w14:paraId="0F6094AE" w14:textId="77777777" w:rsidTr="007B49D8">
        <w:trPr>
          <w:trHeight w:val="228"/>
        </w:trPr>
        <w:tc>
          <w:tcPr>
            <w:tcW w:w="120" w:type="dxa"/>
            <w:tcBorders>
              <w:left w:val="single" w:sz="8" w:space="0" w:color="auto"/>
            </w:tcBorders>
            <w:vAlign w:val="bottom"/>
          </w:tcPr>
          <w:p w14:paraId="1F1C0603" w14:textId="77777777" w:rsidR="003E0A97" w:rsidRPr="00CF7291" w:rsidRDefault="003E0A97" w:rsidP="003E0A97">
            <w:pPr>
              <w:spacing w:line="0" w:lineRule="atLeast"/>
              <w:rPr>
                <w:sz w:val="24"/>
                <w:szCs w:val="24"/>
              </w:rPr>
            </w:pPr>
          </w:p>
        </w:tc>
        <w:tc>
          <w:tcPr>
            <w:tcW w:w="5120" w:type="dxa"/>
            <w:gridSpan w:val="3"/>
            <w:vMerge w:val="restart"/>
            <w:tcBorders>
              <w:right w:val="single" w:sz="8" w:space="0" w:color="auto"/>
            </w:tcBorders>
            <w:vAlign w:val="bottom"/>
          </w:tcPr>
          <w:p w14:paraId="111F614E" w14:textId="77777777" w:rsidR="003E0A97" w:rsidRPr="00CF7291" w:rsidRDefault="003E0A97" w:rsidP="003E0A97">
            <w:pPr>
              <w:spacing w:line="0" w:lineRule="atLeast"/>
              <w:rPr>
                <w:b/>
                <w:i/>
                <w:sz w:val="24"/>
                <w:szCs w:val="24"/>
              </w:rPr>
            </w:pPr>
            <w:r w:rsidRPr="00CF7291">
              <w:rPr>
                <w:b/>
                <w:sz w:val="24"/>
                <w:szCs w:val="24"/>
              </w:rPr>
              <w:t xml:space="preserve">TV-5-1-05 </w:t>
            </w:r>
            <w:r w:rsidRPr="00CF7291">
              <w:rPr>
                <w:b/>
                <w:i/>
                <w:sz w:val="24"/>
                <w:szCs w:val="24"/>
              </w:rPr>
              <w:t>jednoduše zhodnotí kvalitu pohybové činnosti</w:t>
            </w:r>
          </w:p>
        </w:tc>
        <w:tc>
          <w:tcPr>
            <w:tcW w:w="100" w:type="dxa"/>
            <w:vAlign w:val="bottom"/>
          </w:tcPr>
          <w:p w14:paraId="7BE4BA5C" w14:textId="77777777" w:rsidR="003E0A97" w:rsidRPr="00CF7291" w:rsidRDefault="003E0A97" w:rsidP="003E0A97">
            <w:pPr>
              <w:spacing w:line="0" w:lineRule="atLeast"/>
              <w:rPr>
                <w:sz w:val="24"/>
                <w:szCs w:val="24"/>
              </w:rPr>
            </w:pPr>
          </w:p>
        </w:tc>
        <w:tc>
          <w:tcPr>
            <w:tcW w:w="3712" w:type="dxa"/>
            <w:gridSpan w:val="3"/>
            <w:tcBorders>
              <w:right w:val="single" w:sz="8" w:space="0" w:color="auto"/>
            </w:tcBorders>
            <w:vAlign w:val="bottom"/>
          </w:tcPr>
          <w:p w14:paraId="10CE5123" w14:textId="77777777" w:rsidR="003E0A97" w:rsidRPr="00CF7291" w:rsidRDefault="003E0A97" w:rsidP="003E0A97">
            <w:pPr>
              <w:spacing w:line="228" w:lineRule="exact"/>
              <w:rPr>
                <w:sz w:val="24"/>
                <w:szCs w:val="24"/>
              </w:rPr>
            </w:pPr>
            <w:r w:rsidRPr="00CF7291">
              <w:rPr>
                <w:sz w:val="24"/>
                <w:szCs w:val="24"/>
              </w:rPr>
              <w:t>doprovodu, jednoduché sestavy</w:t>
            </w:r>
          </w:p>
        </w:tc>
        <w:tc>
          <w:tcPr>
            <w:tcW w:w="949" w:type="dxa"/>
            <w:tcBorders>
              <w:right w:val="single" w:sz="8" w:space="0" w:color="auto"/>
            </w:tcBorders>
            <w:vAlign w:val="bottom"/>
          </w:tcPr>
          <w:p w14:paraId="560B6CFA" w14:textId="77777777" w:rsidR="003E0A97" w:rsidRPr="00CF7291" w:rsidRDefault="003E0A97" w:rsidP="003E0A97">
            <w:pPr>
              <w:spacing w:line="0" w:lineRule="atLeast"/>
              <w:rPr>
                <w:sz w:val="24"/>
                <w:szCs w:val="24"/>
              </w:rPr>
            </w:pPr>
          </w:p>
        </w:tc>
      </w:tr>
      <w:tr w:rsidR="003E0A97" w:rsidRPr="00CF7291" w14:paraId="1D06DF14" w14:textId="77777777" w:rsidTr="007B49D8">
        <w:trPr>
          <w:trHeight w:val="67"/>
        </w:trPr>
        <w:tc>
          <w:tcPr>
            <w:tcW w:w="120" w:type="dxa"/>
            <w:tcBorders>
              <w:left w:val="single" w:sz="8" w:space="0" w:color="auto"/>
            </w:tcBorders>
            <w:vAlign w:val="bottom"/>
          </w:tcPr>
          <w:p w14:paraId="0734933B" w14:textId="77777777" w:rsidR="003E0A97" w:rsidRPr="00CF7291" w:rsidRDefault="003E0A97" w:rsidP="003E0A97">
            <w:pPr>
              <w:spacing w:line="0" w:lineRule="atLeast"/>
              <w:rPr>
                <w:sz w:val="24"/>
                <w:szCs w:val="24"/>
              </w:rPr>
            </w:pPr>
          </w:p>
        </w:tc>
        <w:tc>
          <w:tcPr>
            <w:tcW w:w="5120" w:type="dxa"/>
            <w:gridSpan w:val="3"/>
            <w:vMerge/>
            <w:tcBorders>
              <w:right w:val="single" w:sz="8" w:space="0" w:color="auto"/>
            </w:tcBorders>
            <w:vAlign w:val="bottom"/>
          </w:tcPr>
          <w:p w14:paraId="070104DF" w14:textId="77777777" w:rsidR="003E0A97" w:rsidRPr="00CF7291" w:rsidRDefault="003E0A97" w:rsidP="003E0A97">
            <w:pPr>
              <w:spacing w:line="0" w:lineRule="atLeast"/>
              <w:rPr>
                <w:sz w:val="24"/>
                <w:szCs w:val="24"/>
              </w:rPr>
            </w:pPr>
          </w:p>
        </w:tc>
        <w:tc>
          <w:tcPr>
            <w:tcW w:w="100" w:type="dxa"/>
            <w:vAlign w:val="bottom"/>
          </w:tcPr>
          <w:p w14:paraId="4D248899" w14:textId="77777777" w:rsidR="003E0A97" w:rsidRPr="00CF7291" w:rsidRDefault="003E0A97" w:rsidP="003E0A97">
            <w:pPr>
              <w:spacing w:line="0" w:lineRule="atLeast"/>
              <w:rPr>
                <w:sz w:val="24"/>
                <w:szCs w:val="24"/>
              </w:rPr>
            </w:pPr>
          </w:p>
        </w:tc>
        <w:tc>
          <w:tcPr>
            <w:tcW w:w="1161" w:type="dxa"/>
            <w:vAlign w:val="bottom"/>
          </w:tcPr>
          <w:p w14:paraId="0D992828" w14:textId="77777777" w:rsidR="003E0A97" w:rsidRPr="00CF7291" w:rsidRDefault="003E0A97" w:rsidP="003E0A97">
            <w:pPr>
              <w:spacing w:line="0" w:lineRule="atLeast"/>
              <w:rPr>
                <w:sz w:val="24"/>
                <w:szCs w:val="24"/>
              </w:rPr>
            </w:pPr>
          </w:p>
        </w:tc>
        <w:tc>
          <w:tcPr>
            <w:tcW w:w="820" w:type="dxa"/>
            <w:vAlign w:val="bottom"/>
          </w:tcPr>
          <w:p w14:paraId="47A64073"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50036547"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2D51250B" w14:textId="77777777" w:rsidR="003E0A97" w:rsidRPr="00CF7291" w:rsidRDefault="003E0A97" w:rsidP="003E0A97">
            <w:pPr>
              <w:spacing w:line="0" w:lineRule="atLeast"/>
              <w:rPr>
                <w:sz w:val="24"/>
                <w:szCs w:val="24"/>
              </w:rPr>
            </w:pPr>
          </w:p>
        </w:tc>
      </w:tr>
      <w:tr w:rsidR="003E0A97" w:rsidRPr="00CF7291" w14:paraId="21020CED" w14:textId="77777777" w:rsidTr="007B49D8">
        <w:trPr>
          <w:trHeight w:val="228"/>
        </w:trPr>
        <w:tc>
          <w:tcPr>
            <w:tcW w:w="120" w:type="dxa"/>
            <w:tcBorders>
              <w:left w:val="single" w:sz="8" w:space="0" w:color="auto"/>
            </w:tcBorders>
            <w:vAlign w:val="bottom"/>
          </w:tcPr>
          <w:p w14:paraId="2BA8D211"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068F9AD0" w14:textId="77777777" w:rsidR="003E0A97" w:rsidRPr="00CF7291" w:rsidRDefault="003E0A97" w:rsidP="003E0A97">
            <w:pPr>
              <w:spacing w:line="228" w:lineRule="exact"/>
              <w:rPr>
                <w:b/>
                <w:i/>
                <w:sz w:val="24"/>
                <w:szCs w:val="24"/>
              </w:rPr>
            </w:pPr>
            <w:r w:rsidRPr="00CF7291">
              <w:rPr>
                <w:b/>
                <w:i/>
                <w:sz w:val="24"/>
                <w:szCs w:val="24"/>
              </w:rPr>
              <w:t>spolužáka a reaguje na pokyny k vlastnímu provedení</w:t>
            </w:r>
          </w:p>
        </w:tc>
        <w:tc>
          <w:tcPr>
            <w:tcW w:w="100" w:type="dxa"/>
            <w:vAlign w:val="bottom"/>
          </w:tcPr>
          <w:p w14:paraId="4E32DFB9" w14:textId="77777777" w:rsidR="003E0A97" w:rsidRPr="00CF7291" w:rsidRDefault="003E0A97" w:rsidP="003E0A97">
            <w:pPr>
              <w:spacing w:line="0" w:lineRule="atLeast"/>
              <w:rPr>
                <w:sz w:val="24"/>
                <w:szCs w:val="24"/>
              </w:rPr>
            </w:pPr>
          </w:p>
        </w:tc>
        <w:tc>
          <w:tcPr>
            <w:tcW w:w="1161" w:type="dxa"/>
            <w:vAlign w:val="bottom"/>
          </w:tcPr>
          <w:p w14:paraId="10BDA4F6" w14:textId="77777777" w:rsidR="003E0A97" w:rsidRPr="00CF7291" w:rsidRDefault="003E0A97" w:rsidP="003E0A97">
            <w:pPr>
              <w:spacing w:line="0" w:lineRule="atLeast"/>
              <w:rPr>
                <w:sz w:val="24"/>
                <w:szCs w:val="24"/>
              </w:rPr>
            </w:pPr>
          </w:p>
        </w:tc>
        <w:tc>
          <w:tcPr>
            <w:tcW w:w="820" w:type="dxa"/>
            <w:vAlign w:val="bottom"/>
          </w:tcPr>
          <w:p w14:paraId="566E224B"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5A268889"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1350E230" w14:textId="77777777" w:rsidR="003E0A97" w:rsidRPr="00CF7291" w:rsidRDefault="003E0A97" w:rsidP="003E0A97">
            <w:pPr>
              <w:spacing w:line="0" w:lineRule="atLeast"/>
              <w:rPr>
                <w:sz w:val="24"/>
                <w:szCs w:val="24"/>
              </w:rPr>
            </w:pPr>
          </w:p>
        </w:tc>
      </w:tr>
      <w:tr w:rsidR="003E0A97" w:rsidRPr="00CF7291" w14:paraId="0EE0AB8C" w14:textId="77777777" w:rsidTr="007B49D8">
        <w:trPr>
          <w:trHeight w:val="230"/>
        </w:trPr>
        <w:tc>
          <w:tcPr>
            <w:tcW w:w="120" w:type="dxa"/>
            <w:tcBorders>
              <w:left w:val="single" w:sz="8" w:space="0" w:color="auto"/>
            </w:tcBorders>
            <w:vAlign w:val="bottom"/>
          </w:tcPr>
          <w:p w14:paraId="66B6B07E"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099DCE28" w14:textId="77777777" w:rsidR="003E0A97" w:rsidRPr="00CF7291" w:rsidRDefault="003E0A97" w:rsidP="003E0A97">
            <w:pPr>
              <w:spacing w:line="0" w:lineRule="atLeast"/>
              <w:rPr>
                <w:b/>
                <w:i/>
                <w:sz w:val="24"/>
                <w:szCs w:val="24"/>
              </w:rPr>
            </w:pPr>
            <w:r w:rsidRPr="00CF7291">
              <w:rPr>
                <w:b/>
                <w:i/>
                <w:sz w:val="24"/>
                <w:szCs w:val="24"/>
              </w:rPr>
              <w:t>pohybové činnosti</w:t>
            </w:r>
          </w:p>
        </w:tc>
        <w:tc>
          <w:tcPr>
            <w:tcW w:w="100" w:type="dxa"/>
            <w:vAlign w:val="bottom"/>
          </w:tcPr>
          <w:p w14:paraId="05FA9C17" w14:textId="77777777" w:rsidR="003E0A97" w:rsidRPr="00CF7291" w:rsidRDefault="003E0A97" w:rsidP="003E0A97">
            <w:pPr>
              <w:spacing w:line="0" w:lineRule="atLeast"/>
              <w:rPr>
                <w:sz w:val="24"/>
                <w:szCs w:val="24"/>
              </w:rPr>
            </w:pPr>
          </w:p>
        </w:tc>
        <w:tc>
          <w:tcPr>
            <w:tcW w:w="1161" w:type="dxa"/>
            <w:vAlign w:val="bottom"/>
          </w:tcPr>
          <w:p w14:paraId="7A42E3BC" w14:textId="77777777" w:rsidR="003E0A97" w:rsidRPr="00CF7291" w:rsidRDefault="003E0A97" w:rsidP="003E0A97">
            <w:pPr>
              <w:spacing w:line="0" w:lineRule="atLeast"/>
              <w:rPr>
                <w:sz w:val="24"/>
                <w:szCs w:val="24"/>
              </w:rPr>
            </w:pPr>
          </w:p>
        </w:tc>
        <w:tc>
          <w:tcPr>
            <w:tcW w:w="820" w:type="dxa"/>
            <w:vAlign w:val="bottom"/>
          </w:tcPr>
          <w:p w14:paraId="7327AB24"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53DD6A0E"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703A7D2A" w14:textId="77777777" w:rsidR="003E0A97" w:rsidRPr="00CF7291" w:rsidRDefault="003E0A97" w:rsidP="003E0A97">
            <w:pPr>
              <w:spacing w:line="0" w:lineRule="atLeast"/>
              <w:rPr>
                <w:sz w:val="24"/>
                <w:szCs w:val="24"/>
              </w:rPr>
            </w:pPr>
          </w:p>
        </w:tc>
      </w:tr>
      <w:tr w:rsidR="003E0A97" w:rsidRPr="00CF7291" w14:paraId="03BD6A97" w14:textId="77777777" w:rsidTr="007B49D8">
        <w:trPr>
          <w:trHeight w:val="226"/>
        </w:trPr>
        <w:tc>
          <w:tcPr>
            <w:tcW w:w="120" w:type="dxa"/>
            <w:tcBorders>
              <w:left w:val="single" w:sz="8" w:space="0" w:color="auto"/>
            </w:tcBorders>
            <w:vAlign w:val="bottom"/>
          </w:tcPr>
          <w:p w14:paraId="5C21D3ED"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18CC2289"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reaguje na základní pokyny a gesta učitele</w:t>
            </w:r>
          </w:p>
        </w:tc>
        <w:tc>
          <w:tcPr>
            <w:tcW w:w="100" w:type="dxa"/>
            <w:vAlign w:val="bottom"/>
          </w:tcPr>
          <w:p w14:paraId="6A55A9C6" w14:textId="77777777" w:rsidR="003E0A97" w:rsidRPr="00CF7291" w:rsidRDefault="003E0A97" w:rsidP="003E0A97">
            <w:pPr>
              <w:spacing w:line="0" w:lineRule="atLeast"/>
              <w:rPr>
                <w:sz w:val="24"/>
                <w:szCs w:val="24"/>
              </w:rPr>
            </w:pPr>
          </w:p>
        </w:tc>
        <w:tc>
          <w:tcPr>
            <w:tcW w:w="1161" w:type="dxa"/>
            <w:vAlign w:val="bottom"/>
          </w:tcPr>
          <w:p w14:paraId="735F001F" w14:textId="77777777" w:rsidR="003E0A97" w:rsidRPr="00CF7291" w:rsidRDefault="003E0A97" w:rsidP="003E0A97">
            <w:pPr>
              <w:spacing w:line="0" w:lineRule="atLeast"/>
              <w:rPr>
                <w:sz w:val="24"/>
                <w:szCs w:val="24"/>
              </w:rPr>
            </w:pPr>
          </w:p>
        </w:tc>
        <w:tc>
          <w:tcPr>
            <w:tcW w:w="820" w:type="dxa"/>
            <w:vAlign w:val="bottom"/>
          </w:tcPr>
          <w:p w14:paraId="1E949462"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450D3577"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26C8E31C" w14:textId="77777777" w:rsidR="003E0A97" w:rsidRPr="00CF7291" w:rsidRDefault="003E0A97" w:rsidP="003E0A97">
            <w:pPr>
              <w:spacing w:line="0" w:lineRule="atLeast"/>
              <w:rPr>
                <w:sz w:val="24"/>
                <w:szCs w:val="24"/>
              </w:rPr>
            </w:pPr>
          </w:p>
        </w:tc>
      </w:tr>
      <w:tr w:rsidR="003E0A97" w:rsidRPr="00CF7291" w14:paraId="11830F39" w14:textId="77777777" w:rsidTr="007B49D8">
        <w:trPr>
          <w:trHeight w:val="230"/>
        </w:trPr>
        <w:tc>
          <w:tcPr>
            <w:tcW w:w="120" w:type="dxa"/>
            <w:tcBorders>
              <w:left w:val="single" w:sz="8" w:space="0" w:color="auto"/>
            </w:tcBorders>
            <w:vAlign w:val="bottom"/>
          </w:tcPr>
          <w:p w14:paraId="14AEC5ED"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301E73AE" w14:textId="77777777" w:rsidR="003E0A97" w:rsidRPr="00CF7291" w:rsidRDefault="003E0A97" w:rsidP="003E0A97">
            <w:pPr>
              <w:spacing w:line="231" w:lineRule="exact"/>
              <w:rPr>
                <w:sz w:val="24"/>
                <w:szCs w:val="24"/>
              </w:rPr>
            </w:pPr>
            <w:r w:rsidRPr="00CF7291">
              <w:rPr>
                <w:rFonts w:eastAsia="Courier New"/>
                <w:sz w:val="24"/>
                <w:szCs w:val="24"/>
              </w:rPr>
              <w:t xml:space="preserve">- </w:t>
            </w:r>
            <w:r w:rsidRPr="00CF7291">
              <w:rPr>
                <w:sz w:val="24"/>
                <w:szCs w:val="24"/>
              </w:rPr>
              <w:t>reaguje na hezký i nezvládnutý pohyb</w:t>
            </w:r>
          </w:p>
          <w:p w14:paraId="0FEBC8E0" w14:textId="266FF533" w:rsidR="00196A1B" w:rsidRPr="00CF7291" w:rsidRDefault="00196A1B" w:rsidP="003E0A97">
            <w:pPr>
              <w:spacing w:line="231" w:lineRule="exact"/>
              <w:rPr>
                <w:sz w:val="24"/>
                <w:szCs w:val="24"/>
              </w:rPr>
            </w:pPr>
          </w:p>
        </w:tc>
        <w:tc>
          <w:tcPr>
            <w:tcW w:w="100" w:type="dxa"/>
            <w:vAlign w:val="bottom"/>
          </w:tcPr>
          <w:p w14:paraId="6386008E" w14:textId="77777777" w:rsidR="003E0A97" w:rsidRPr="00CF7291" w:rsidRDefault="003E0A97" w:rsidP="003E0A97">
            <w:pPr>
              <w:spacing w:line="0" w:lineRule="atLeast"/>
              <w:rPr>
                <w:sz w:val="24"/>
                <w:szCs w:val="24"/>
              </w:rPr>
            </w:pPr>
          </w:p>
        </w:tc>
        <w:tc>
          <w:tcPr>
            <w:tcW w:w="1161" w:type="dxa"/>
            <w:vAlign w:val="bottom"/>
          </w:tcPr>
          <w:p w14:paraId="26D036DB" w14:textId="77777777" w:rsidR="003E0A97" w:rsidRPr="00CF7291" w:rsidRDefault="003E0A97" w:rsidP="003E0A97">
            <w:pPr>
              <w:spacing w:line="0" w:lineRule="atLeast"/>
              <w:rPr>
                <w:sz w:val="24"/>
                <w:szCs w:val="24"/>
              </w:rPr>
            </w:pPr>
          </w:p>
        </w:tc>
        <w:tc>
          <w:tcPr>
            <w:tcW w:w="820" w:type="dxa"/>
            <w:vAlign w:val="bottom"/>
          </w:tcPr>
          <w:p w14:paraId="1CD53F49"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3BE99130"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0A73A4B9" w14:textId="77777777" w:rsidR="003E0A97" w:rsidRPr="00CF7291" w:rsidRDefault="003E0A97" w:rsidP="003E0A97">
            <w:pPr>
              <w:spacing w:line="0" w:lineRule="atLeast"/>
              <w:rPr>
                <w:sz w:val="24"/>
                <w:szCs w:val="24"/>
              </w:rPr>
            </w:pPr>
          </w:p>
        </w:tc>
      </w:tr>
      <w:tr w:rsidR="003E0A97" w:rsidRPr="00CF7291" w14:paraId="14EE8BEF" w14:textId="77777777" w:rsidTr="007B49D8">
        <w:trPr>
          <w:trHeight w:val="485"/>
        </w:trPr>
        <w:tc>
          <w:tcPr>
            <w:tcW w:w="120" w:type="dxa"/>
            <w:tcBorders>
              <w:left w:val="single" w:sz="8" w:space="0" w:color="auto"/>
            </w:tcBorders>
            <w:vAlign w:val="bottom"/>
          </w:tcPr>
          <w:p w14:paraId="6BEBB228"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4C1E8810" w14:textId="77777777" w:rsidR="003E0A97" w:rsidRPr="00CF7291" w:rsidRDefault="003E0A97" w:rsidP="003E0A97">
            <w:pPr>
              <w:spacing w:line="0" w:lineRule="atLeast"/>
              <w:rPr>
                <w:b/>
                <w:i/>
                <w:sz w:val="24"/>
                <w:szCs w:val="24"/>
              </w:rPr>
            </w:pPr>
            <w:r w:rsidRPr="00CF7291">
              <w:rPr>
                <w:b/>
                <w:sz w:val="24"/>
                <w:szCs w:val="24"/>
              </w:rPr>
              <w:t xml:space="preserve">TV-5-1-06 </w:t>
            </w:r>
            <w:r w:rsidRPr="00CF7291">
              <w:rPr>
                <w:b/>
                <w:i/>
                <w:sz w:val="24"/>
                <w:szCs w:val="24"/>
              </w:rPr>
              <w:t>jedná v duchu fair play: dodržuje pravidla her a</w:t>
            </w:r>
          </w:p>
        </w:tc>
        <w:tc>
          <w:tcPr>
            <w:tcW w:w="100" w:type="dxa"/>
            <w:vAlign w:val="bottom"/>
          </w:tcPr>
          <w:p w14:paraId="4A56BE6E" w14:textId="77777777" w:rsidR="003E0A97" w:rsidRPr="00CF7291" w:rsidRDefault="003E0A97" w:rsidP="003E0A97">
            <w:pPr>
              <w:spacing w:line="0" w:lineRule="atLeast"/>
              <w:rPr>
                <w:sz w:val="24"/>
                <w:szCs w:val="24"/>
              </w:rPr>
            </w:pPr>
          </w:p>
        </w:tc>
        <w:tc>
          <w:tcPr>
            <w:tcW w:w="1161" w:type="dxa"/>
            <w:vAlign w:val="bottom"/>
          </w:tcPr>
          <w:p w14:paraId="7CD45C05" w14:textId="77777777" w:rsidR="003E0A97" w:rsidRPr="00CF7291" w:rsidRDefault="003E0A97" w:rsidP="003E0A97">
            <w:pPr>
              <w:spacing w:line="0" w:lineRule="atLeast"/>
              <w:rPr>
                <w:sz w:val="24"/>
                <w:szCs w:val="24"/>
              </w:rPr>
            </w:pPr>
          </w:p>
        </w:tc>
        <w:tc>
          <w:tcPr>
            <w:tcW w:w="820" w:type="dxa"/>
            <w:vAlign w:val="bottom"/>
          </w:tcPr>
          <w:p w14:paraId="79DB38C1"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6A1D3793"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7DE9FF28" w14:textId="77777777" w:rsidR="003E0A97" w:rsidRPr="00CF7291" w:rsidRDefault="003E0A97" w:rsidP="003E0A97">
            <w:pPr>
              <w:spacing w:line="0" w:lineRule="atLeast"/>
              <w:rPr>
                <w:sz w:val="24"/>
                <w:szCs w:val="24"/>
              </w:rPr>
            </w:pPr>
          </w:p>
        </w:tc>
      </w:tr>
      <w:tr w:rsidR="003E0A97" w:rsidRPr="00CF7291" w14:paraId="43F8BC02" w14:textId="77777777" w:rsidTr="007B49D8">
        <w:trPr>
          <w:trHeight w:val="228"/>
        </w:trPr>
        <w:tc>
          <w:tcPr>
            <w:tcW w:w="120" w:type="dxa"/>
            <w:tcBorders>
              <w:left w:val="single" w:sz="8" w:space="0" w:color="auto"/>
            </w:tcBorders>
            <w:vAlign w:val="bottom"/>
          </w:tcPr>
          <w:p w14:paraId="1E7B009B"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6FD2F74C" w14:textId="77777777" w:rsidR="003E0A97" w:rsidRPr="00CF7291" w:rsidRDefault="003E0A97" w:rsidP="003E0A97">
            <w:pPr>
              <w:spacing w:line="228" w:lineRule="exact"/>
              <w:rPr>
                <w:b/>
                <w:i/>
                <w:sz w:val="24"/>
                <w:szCs w:val="24"/>
              </w:rPr>
            </w:pPr>
            <w:r w:rsidRPr="00CF7291">
              <w:rPr>
                <w:b/>
                <w:i/>
                <w:sz w:val="24"/>
                <w:szCs w:val="24"/>
              </w:rPr>
              <w:t>soutěží, pozná a označí zjevné přestupky proti pravidlům a</w:t>
            </w:r>
          </w:p>
        </w:tc>
        <w:tc>
          <w:tcPr>
            <w:tcW w:w="100" w:type="dxa"/>
            <w:vAlign w:val="bottom"/>
          </w:tcPr>
          <w:p w14:paraId="0B661945" w14:textId="77777777" w:rsidR="003E0A97" w:rsidRPr="00CF7291" w:rsidRDefault="003E0A97" w:rsidP="003E0A97">
            <w:pPr>
              <w:spacing w:line="0" w:lineRule="atLeast"/>
              <w:rPr>
                <w:sz w:val="24"/>
                <w:szCs w:val="24"/>
              </w:rPr>
            </w:pPr>
          </w:p>
        </w:tc>
        <w:tc>
          <w:tcPr>
            <w:tcW w:w="1161" w:type="dxa"/>
            <w:vAlign w:val="bottom"/>
          </w:tcPr>
          <w:p w14:paraId="66E42CE1" w14:textId="77777777" w:rsidR="003E0A97" w:rsidRPr="00CF7291" w:rsidRDefault="003E0A97" w:rsidP="003E0A97">
            <w:pPr>
              <w:spacing w:line="0" w:lineRule="atLeast"/>
              <w:rPr>
                <w:sz w:val="24"/>
                <w:szCs w:val="24"/>
              </w:rPr>
            </w:pPr>
          </w:p>
        </w:tc>
        <w:tc>
          <w:tcPr>
            <w:tcW w:w="820" w:type="dxa"/>
            <w:vAlign w:val="bottom"/>
          </w:tcPr>
          <w:p w14:paraId="5A9A9226"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76E5908C"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5FE73568" w14:textId="77777777" w:rsidR="003E0A97" w:rsidRPr="00CF7291" w:rsidRDefault="003E0A97" w:rsidP="003E0A97">
            <w:pPr>
              <w:spacing w:line="0" w:lineRule="atLeast"/>
              <w:rPr>
                <w:sz w:val="24"/>
                <w:szCs w:val="24"/>
              </w:rPr>
            </w:pPr>
          </w:p>
        </w:tc>
      </w:tr>
      <w:tr w:rsidR="003E0A97" w:rsidRPr="00CF7291" w14:paraId="2533C1E5" w14:textId="77777777" w:rsidTr="007B49D8">
        <w:trPr>
          <w:trHeight w:val="230"/>
        </w:trPr>
        <w:tc>
          <w:tcPr>
            <w:tcW w:w="120" w:type="dxa"/>
            <w:tcBorders>
              <w:left w:val="single" w:sz="8" w:space="0" w:color="auto"/>
            </w:tcBorders>
            <w:vAlign w:val="bottom"/>
          </w:tcPr>
          <w:p w14:paraId="385181C7"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29EC7C19" w14:textId="77777777" w:rsidR="003E0A97" w:rsidRPr="00CF7291" w:rsidRDefault="003E0A97" w:rsidP="003E0A97">
            <w:pPr>
              <w:spacing w:line="0" w:lineRule="atLeast"/>
              <w:rPr>
                <w:b/>
                <w:i/>
                <w:sz w:val="24"/>
                <w:szCs w:val="24"/>
              </w:rPr>
            </w:pPr>
            <w:r w:rsidRPr="00CF7291">
              <w:rPr>
                <w:b/>
                <w:i/>
                <w:sz w:val="24"/>
                <w:szCs w:val="24"/>
              </w:rPr>
              <w:t>adekvátně na ně reaguje; respektuje při pohybových</w:t>
            </w:r>
          </w:p>
        </w:tc>
        <w:tc>
          <w:tcPr>
            <w:tcW w:w="100" w:type="dxa"/>
            <w:vAlign w:val="bottom"/>
          </w:tcPr>
          <w:p w14:paraId="70618586" w14:textId="77777777" w:rsidR="003E0A97" w:rsidRPr="00CF7291" w:rsidRDefault="003E0A97" w:rsidP="003E0A97">
            <w:pPr>
              <w:spacing w:line="0" w:lineRule="atLeast"/>
              <w:rPr>
                <w:sz w:val="24"/>
                <w:szCs w:val="24"/>
              </w:rPr>
            </w:pPr>
          </w:p>
        </w:tc>
        <w:tc>
          <w:tcPr>
            <w:tcW w:w="1161" w:type="dxa"/>
            <w:vAlign w:val="bottom"/>
          </w:tcPr>
          <w:p w14:paraId="684C5997" w14:textId="77777777" w:rsidR="003E0A97" w:rsidRPr="00CF7291" w:rsidRDefault="003E0A97" w:rsidP="003E0A97">
            <w:pPr>
              <w:spacing w:line="0" w:lineRule="atLeast"/>
              <w:rPr>
                <w:sz w:val="24"/>
                <w:szCs w:val="24"/>
              </w:rPr>
            </w:pPr>
          </w:p>
        </w:tc>
        <w:tc>
          <w:tcPr>
            <w:tcW w:w="820" w:type="dxa"/>
            <w:vAlign w:val="bottom"/>
          </w:tcPr>
          <w:p w14:paraId="5415F60F"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698D6F1E"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71ECD1A6" w14:textId="77777777" w:rsidR="003E0A97" w:rsidRPr="00CF7291" w:rsidRDefault="003E0A97" w:rsidP="003E0A97">
            <w:pPr>
              <w:spacing w:line="0" w:lineRule="atLeast"/>
              <w:rPr>
                <w:sz w:val="24"/>
                <w:szCs w:val="24"/>
              </w:rPr>
            </w:pPr>
          </w:p>
        </w:tc>
      </w:tr>
      <w:tr w:rsidR="003E0A97" w:rsidRPr="00CF7291" w14:paraId="673DFA68" w14:textId="77777777" w:rsidTr="007B49D8">
        <w:trPr>
          <w:trHeight w:val="230"/>
        </w:trPr>
        <w:tc>
          <w:tcPr>
            <w:tcW w:w="120" w:type="dxa"/>
            <w:tcBorders>
              <w:left w:val="single" w:sz="8" w:space="0" w:color="auto"/>
            </w:tcBorders>
            <w:vAlign w:val="bottom"/>
          </w:tcPr>
          <w:p w14:paraId="4DA239F2"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6395C4E4" w14:textId="77777777" w:rsidR="003E0A97" w:rsidRPr="00CF7291" w:rsidRDefault="003E0A97" w:rsidP="003E0A97">
            <w:pPr>
              <w:spacing w:line="0" w:lineRule="atLeast"/>
              <w:rPr>
                <w:b/>
                <w:i/>
                <w:sz w:val="24"/>
                <w:szCs w:val="24"/>
              </w:rPr>
            </w:pPr>
            <w:r w:rsidRPr="00CF7291">
              <w:rPr>
                <w:b/>
                <w:i/>
                <w:sz w:val="24"/>
                <w:szCs w:val="24"/>
              </w:rPr>
              <w:t>činnostech opačné pohlaví</w:t>
            </w:r>
          </w:p>
        </w:tc>
        <w:tc>
          <w:tcPr>
            <w:tcW w:w="100" w:type="dxa"/>
            <w:vAlign w:val="bottom"/>
          </w:tcPr>
          <w:p w14:paraId="03AF3FB7" w14:textId="77777777" w:rsidR="003E0A97" w:rsidRPr="00CF7291" w:rsidRDefault="003E0A97" w:rsidP="003E0A97">
            <w:pPr>
              <w:spacing w:line="0" w:lineRule="atLeast"/>
              <w:rPr>
                <w:sz w:val="24"/>
                <w:szCs w:val="24"/>
              </w:rPr>
            </w:pPr>
          </w:p>
        </w:tc>
        <w:tc>
          <w:tcPr>
            <w:tcW w:w="1161" w:type="dxa"/>
            <w:vAlign w:val="bottom"/>
          </w:tcPr>
          <w:p w14:paraId="752BFDA2" w14:textId="77777777" w:rsidR="003E0A97" w:rsidRPr="00CF7291" w:rsidRDefault="003E0A97" w:rsidP="003E0A97">
            <w:pPr>
              <w:spacing w:line="0" w:lineRule="atLeast"/>
              <w:rPr>
                <w:sz w:val="24"/>
                <w:szCs w:val="24"/>
              </w:rPr>
            </w:pPr>
          </w:p>
        </w:tc>
        <w:tc>
          <w:tcPr>
            <w:tcW w:w="820" w:type="dxa"/>
            <w:vAlign w:val="bottom"/>
          </w:tcPr>
          <w:p w14:paraId="33AE2BDC"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3BD56213"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042053DD" w14:textId="77777777" w:rsidR="003E0A97" w:rsidRPr="00CF7291" w:rsidRDefault="003E0A97" w:rsidP="003E0A97">
            <w:pPr>
              <w:spacing w:line="0" w:lineRule="atLeast"/>
              <w:rPr>
                <w:sz w:val="24"/>
                <w:szCs w:val="24"/>
              </w:rPr>
            </w:pPr>
          </w:p>
        </w:tc>
      </w:tr>
      <w:tr w:rsidR="003E0A97" w:rsidRPr="00CF7291" w14:paraId="56AF7E9D" w14:textId="77777777" w:rsidTr="007B49D8">
        <w:trPr>
          <w:trHeight w:val="226"/>
        </w:trPr>
        <w:tc>
          <w:tcPr>
            <w:tcW w:w="120" w:type="dxa"/>
            <w:tcBorders>
              <w:left w:val="single" w:sz="8" w:space="0" w:color="auto"/>
            </w:tcBorders>
            <w:vAlign w:val="bottom"/>
          </w:tcPr>
          <w:p w14:paraId="4FBC5FAA" w14:textId="77777777" w:rsidR="003E0A97" w:rsidRPr="00CF7291" w:rsidRDefault="003E0A97" w:rsidP="003E0A97">
            <w:pPr>
              <w:spacing w:line="0" w:lineRule="atLeast"/>
              <w:rPr>
                <w:sz w:val="24"/>
                <w:szCs w:val="24"/>
              </w:rPr>
            </w:pPr>
          </w:p>
        </w:tc>
        <w:tc>
          <w:tcPr>
            <w:tcW w:w="5120" w:type="dxa"/>
            <w:gridSpan w:val="3"/>
            <w:tcBorders>
              <w:right w:val="single" w:sz="8" w:space="0" w:color="auto"/>
            </w:tcBorders>
            <w:vAlign w:val="bottom"/>
          </w:tcPr>
          <w:p w14:paraId="08AEEE94" w14:textId="77777777" w:rsidR="003E0A97" w:rsidRPr="00CF7291" w:rsidRDefault="003E0A97" w:rsidP="003E0A97">
            <w:pPr>
              <w:spacing w:line="226" w:lineRule="exact"/>
              <w:rPr>
                <w:sz w:val="24"/>
                <w:szCs w:val="24"/>
              </w:rPr>
            </w:pPr>
            <w:r w:rsidRPr="00CF7291">
              <w:rPr>
                <w:rFonts w:eastAsia="Courier New"/>
                <w:sz w:val="24"/>
                <w:szCs w:val="24"/>
              </w:rPr>
              <w:t xml:space="preserve">- </w:t>
            </w:r>
            <w:r w:rsidRPr="00CF7291">
              <w:rPr>
                <w:sz w:val="24"/>
                <w:szCs w:val="24"/>
              </w:rPr>
              <w:t>nestydí se při tanci se žákem opačného pohlaví</w:t>
            </w:r>
          </w:p>
        </w:tc>
        <w:tc>
          <w:tcPr>
            <w:tcW w:w="100" w:type="dxa"/>
            <w:vAlign w:val="bottom"/>
          </w:tcPr>
          <w:p w14:paraId="3A0353DF" w14:textId="77777777" w:rsidR="003E0A97" w:rsidRPr="00CF7291" w:rsidRDefault="003E0A97" w:rsidP="003E0A97">
            <w:pPr>
              <w:spacing w:line="0" w:lineRule="atLeast"/>
              <w:rPr>
                <w:sz w:val="24"/>
                <w:szCs w:val="24"/>
              </w:rPr>
            </w:pPr>
          </w:p>
        </w:tc>
        <w:tc>
          <w:tcPr>
            <w:tcW w:w="1161" w:type="dxa"/>
            <w:vAlign w:val="bottom"/>
          </w:tcPr>
          <w:p w14:paraId="2CB55D04" w14:textId="77777777" w:rsidR="003E0A97" w:rsidRPr="00CF7291" w:rsidRDefault="003E0A97" w:rsidP="003E0A97">
            <w:pPr>
              <w:spacing w:line="0" w:lineRule="atLeast"/>
              <w:rPr>
                <w:sz w:val="24"/>
                <w:szCs w:val="24"/>
              </w:rPr>
            </w:pPr>
          </w:p>
        </w:tc>
        <w:tc>
          <w:tcPr>
            <w:tcW w:w="820" w:type="dxa"/>
            <w:vAlign w:val="bottom"/>
          </w:tcPr>
          <w:p w14:paraId="44BE3579" w14:textId="77777777" w:rsidR="003E0A97" w:rsidRPr="00CF7291" w:rsidRDefault="003E0A97" w:rsidP="003E0A97">
            <w:pPr>
              <w:spacing w:line="0" w:lineRule="atLeast"/>
              <w:rPr>
                <w:sz w:val="24"/>
                <w:szCs w:val="24"/>
              </w:rPr>
            </w:pPr>
          </w:p>
        </w:tc>
        <w:tc>
          <w:tcPr>
            <w:tcW w:w="1731" w:type="dxa"/>
            <w:tcBorders>
              <w:right w:val="single" w:sz="8" w:space="0" w:color="auto"/>
            </w:tcBorders>
            <w:vAlign w:val="bottom"/>
          </w:tcPr>
          <w:p w14:paraId="501646B0" w14:textId="77777777" w:rsidR="003E0A97" w:rsidRPr="00CF7291" w:rsidRDefault="003E0A97" w:rsidP="003E0A97">
            <w:pPr>
              <w:spacing w:line="0" w:lineRule="atLeast"/>
              <w:rPr>
                <w:sz w:val="24"/>
                <w:szCs w:val="24"/>
              </w:rPr>
            </w:pPr>
          </w:p>
        </w:tc>
        <w:tc>
          <w:tcPr>
            <w:tcW w:w="949" w:type="dxa"/>
            <w:tcBorders>
              <w:right w:val="single" w:sz="8" w:space="0" w:color="auto"/>
            </w:tcBorders>
            <w:vAlign w:val="bottom"/>
          </w:tcPr>
          <w:p w14:paraId="01A29EB7" w14:textId="77777777" w:rsidR="003E0A97" w:rsidRPr="00CF7291" w:rsidRDefault="003E0A97" w:rsidP="003E0A97">
            <w:pPr>
              <w:spacing w:line="0" w:lineRule="atLeast"/>
              <w:rPr>
                <w:sz w:val="24"/>
                <w:szCs w:val="24"/>
              </w:rPr>
            </w:pPr>
          </w:p>
        </w:tc>
      </w:tr>
      <w:tr w:rsidR="003E0A97" w:rsidRPr="00CF7291" w14:paraId="3C32CFF2" w14:textId="77777777" w:rsidTr="007B49D8">
        <w:trPr>
          <w:trHeight w:val="258"/>
        </w:trPr>
        <w:tc>
          <w:tcPr>
            <w:tcW w:w="120" w:type="dxa"/>
            <w:tcBorders>
              <w:left w:val="single" w:sz="8" w:space="0" w:color="auto"/>
              <w:bottom w:val="single" w:sz="8" w:space="0" w:color="auto"/>
            </w:tcBorders>
            <w:vAlign w:val="bottom"/>
          </w:tcPr>
          <w:p w14:paraId="2599265A" w14:textId="77777777" w:rsidR="003E0A97" w:rsidRPr="00CF7291" w:rsidRDefault="003E0A97" w:rsidP="003E0A97">
            <w:pPr>
              <w:spacing w:line="0" w:lineRule="atLeast"/>
              <w:rPr>
                <w:sz w:val="24"/>
                <w:szCs w:val="24"/>
              </w:rPr>
            </w:pPr>
          </w:p>
        </w:tc>
        <w:tc>
          <w:tcPr>
            <w:tcW w:w="700" w:type="dxa"/>
            <w:tcBorders>
              <w:bottom w:val="single" w:sz="8" w:space="0" w:color="auto"/>
            </w:tcBorders>
            <w:vAlign w:val="bottom"/>
          </w:tcPr>
          <w:p w14:paraId="7F611D6A" w14:textId="77777777" w:rsidR="003E0A97" w:rsidRPr="00CF7291" w:rsidRDefault="003E0A97" w:rsidP="003E0A97">
            <w:pPr>
              <w:spacing w:line="0" w:lineRule="atLeast"/>
              <w:rPr>
                <w:sz w:val="24"/>
                <w:szCs w:val="24"/>
              </w:rPr>
            </w:pPr>
          </w:p>
        </w:tc>
        <w:tc>
          <w:tcPr>
            <w:tcW w:w="2880" w:type="dxa"/>
            <w:tcBorders>
              <w:bottom w:val="single" w:sz="8" w:space="0" w:color="auto"/>
            </w:tcBorders>
            <w:vAlign w:val="bottom"/>
          </w:tcPr>
          <w:p w14:paraId="4BB259BA" w14:textId="77777777" w:rsidR="003E0A97" w:rsidRPr="00CF7291" w:rsidRDefault="003E0A97" w:rsidP="003E0A97">
            <w:pPr>
              <w:spacing w:line="0" w:lineRule="atLeast"/>
              <w:rPr>
                <w:sz w:val="24"/>
                <w:szCs w:val="24"/>
              </w:rPr>
            </w:pPr>
          </w:p>
        </w:tc>
        <w:tc>
          <w:tcPr>
            <w:tcW w:w="1540" w:type="dxa"/>
            <w:tcBorders>
              <w:bottom w:val="single" w:sz="8" w:space="0" w:color="auto"/>
              <w:right w:val="single" w:sz="8" w:space="0" w:color="auto"/>
            </w:tcBorders>
            <w:vAlign w:val="bottom"/>
          </w:tcPr>
          <w:p w14:paraId="142915E8"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073A16E3" w14:textId="77777777" w:rsidR="003E0A97" w:rsidRPr="00CF7291" w:rsidRDefault="003E0A97" w:rsidP="003E0A97">
            <w:pPr>
              <w:spacing w:line="0" w:lineRule="atLeast"/>
              <w:rPr>
                <w:sz w:val="24"/>
                <w:szCs w:val="24"/>
              </w:rPr>
            </w:pPr>
          </w:p>
        </w:tc>
        <w:tc>
          <w:tcPr>
            <w:tcW w:w="1161" w:type="dxa"/>
            <w:tcBorders>
              <w:bottom w:val="single" w:sz="8" w:space="0" w:color="auto"/>
            </w:tcBorders>
            <w:vAlign w:val="bottom"/>
          </w:tcPr>
          <w:p w14:paraId="5A8CBF61" w14:textId="77777777" w:rsidR="003E0A97" w:rsidRPr="00CF7291" w:rsidRDefault="003E0A97" w:rsidP="003E0A97">
            <w:pPr>
              <w:spacing w:line="0" w:lineRule="atLeast"/>
              <w:rPr>
                <w:sz w:val="24"/>
                <w:szCs w:val="24"/>
              </w:rPr>
            </w:pPr>
          </w:p>
        </w:tc>
        <w:tc>
          <w:tcPr>
            <w:tcW w:w="820" w:type="dxa"/>
            <w:tcBorders>
              <w:bottom w:val="single" w:sz="8" w:space="0" w:color="auto"/>
            </w:tcBorders>
            <w:vAlign w:val="bottom"/>
          </w:tcPr>
          <w:p w14:paraId="6496DFED" w14:textId="77777777" w:rsidR="003E0A97" w:rsidRPr="00CF7291" w:rsidRDefault="003E0A97" w:rsidP="003E0A97">
            <w:pPr>
              <w:spacing w:line="0" w:lineRule="atLeast"/>
              <w:rPr>
                <w:sz w:val="24"/>
                <w:szCs w:val="24"/>
              </w:rPr>
            </w:pPr>
          </w:p>
        </w:tc>
        <w:tc>
          <w:tcPr>
            <w:tcW w:w="1731" w:type="dxa"/>
            <w:tcBorders>
              <w:bottom w:val="single" w:sz="8" w:space="0" w:color="auto"/>
              <w:right w:val="single" w:sz="8" w:space="0" w:color="auto"/>
            </w:tcBorders>
            <w:vAlign w:val="bottom"/>
          </w:tcPr>
          <w:p w14:paraId="0B197253" w14:textId="77777777" w:rsidR="003E0A97" w:rsidRPr="00CF7291" w:rsidRDefault="003E0A97" w:rsidP="003E0A97">
            <w:pPr>
              <w:spacing w:line="0" w:lineRule="atLeast"/>
              <w:rPr>
                <w:sz w:val="24"/>
                <w:szCs w:val="24"/>
              </w:rPr>
            </w:pPr>
          </w:p>
        </w:tc>
        <w:tc>
          <w:tcPr>
            <w:tcW w:w="949" w:type="dxa"/>
            <w:tcBorders>
              <w:bottom w:val="single" w:sz="8" w:space="0" w:color="auto"/>
              <w:right w:val="single" w:sz="8" w:space="0" w:color="auto"/>
            </w:tcBorders>
            <w:vAlign w:val="bottom"/>
          </w:tcPr>
          <w:p w14:paraId="6A438ADA" w14:textId="77777777" w:rsidR="003E0A97" w:rsidRPr="00CF7291" w:rsidRDefault="003E0A97" w:rsidP="003E0A97">
            <w:pPr>
              <w:spacing w:line="0" w:lineRule="atLeast"/>
              <w:rPr>
                <w:sz w:val="24"/>
                <w:szCs w:val="24"/>
              </w:rPr>
            </w:pPr>
          </w:p>
        </w:tc>
      </w:tr>
      <w:tr w:rsidR="003E0A97" w:rsidRPr="00CF7291" w14:paraId="4FFF8E0F" w14:textId="77777777" w:rsidTr="007B49D8">
        <w:trPr>
          <w:trHeight w:val="376"/>
        </w:trPr>
        <w:tc>
          <w:tcPr>
            <w:tcW w:w="120" w:type="dxa"/>
            <w:vAlign w:val="bottom"/>
          </w:tcPr>
          <w:p w14:paraId="04604F55" w14:textId="77777777" w:rsidR="003E0A97" w:rsidRPr="00CF7291" w:rsidRDefault="003E0A97" w:rsidP="003E0A97">
            <w:pPr>
              <w:spacing w:line="0" w:lineRule="atLeast"/>
              <w:rPr>
                <w:sz w:val="24"/>
                <w:szCs w:val="24"/>
              </w:rPr>
            </w:pPr>
          </w:p>
        </w:tc>
        <w:tc>
          <w:tcPr>
            <w:tcW w:w="700" w:type="dxa"/>
            <w:vAlign w:val="bottom"/>
          </w:tcPr>
          <w:p w14:paraId="7DD0303D" w14:textId="77777777" w:rsidR="003E0A97" w:rsidRPr="00CF7291" w:rsidRDefault="003E0A97" w:rsidP="003E0A97">
            <w:pPr>
              <w:spacing w:line="0" w:lineRule="atLeast"/>
              <w:rPr>
                <w:sz w:val="24"/>
                <w:szCs w:val="24"/>
              </w:rPr>
            </w:pPr>
          </w:p>
        </w:tc>
        <w:tc>
          <w:tcPr>
            <w:tcW w:w="2880" w:type="dxa"/>
            <w:tcBorders>
              <w:bottom w:val="single" w:sz="4" w:space="0" w:color="FFFFFF" w:themeColor="background1"/>
            </w:tcBorders>
            <w:vAlign w:val="bottom"/>
          </w:tcPr>
          <w:p w14:paraId="36D7957D" w14:textId="77777777" w:rsidR="003E0A97" w:rsidRPr="00CF7291" w:rsidRDefault="003E0A97" w:rsidP="003E0A97">
            <w:pPr>
              <w:spacing w:line="0" w:lineRule="atLeast"/>
              <w:rPr>
                <w:sz w:val="24"/>
                <w:szCs w:val="24"/>
              </w:rPr>
            </w:pPr>
          </w:p>
        </w:tc>
        <w:tc>
          <w:tcPr>
            <w:tcW w:w="1540" w:type="dxa"/>
            <w:vAlign w:val="bottom"/>
          </w:tcPr>
          <w:p w14:paraId="078EA3AC" w14:textId="77777777" w:rsidR="003E0A97" w:rsidRPr="00CF7291" w:rsidRDefault="003E0A97" w:rsidP="003E0A97">
            <w:pPr>
              <w:spacing w:line="0" w:lineRule="atLeast"/>
              <w:rPr>
                <w:sz w:val="24"/>
                <w:szCs w:val="24"/>
              </w:rPr>
            </w:pPr>
          </w:p>
        </w:tc>
        <w:tc>
          <w:tcPr>
            <w:tcW w:w="100" w:type="dxa"/>
            <w:vAlign w:val="bottom"/>
          </w:tcPr>
          <w:p w14:paraId="0629A700" w14:textId="77777777" w:rsidR="003E0A97" w:rsidRPr="00CF7291" w:rsidRDefault="003E0A97" w:rsidP="003E0A97">
            <w:pPr>
              <w:spacing w:line="0" w:lineRule="atLeast"/>
              <w:rPr>
                <w:sz w:val="24"/>
                <w:szCs w:val="24"/>
              </w:rPr>
            </w:pPr>
          </w:p>
        </w:tc>
        <w:tc>
          <w:tcPr>
            <w:tcW w:w="1161" w:type="dxa"/>
            <w:vAlign w:val="bottom"/>
          </w:tcPr>
          <w:p w14:paraId="06F8503E" w14:textId="77777777" w:rsidR="003E0A97" w:rsidRPr="00CF7291" w:rsidRDefault="003E0A97" w:rsidP="003E0A97">
            <w:pPr>
              <w:spacing w:line="0" w:lineRule="atLeast"/>
              <w:rPr>
                <w:sz w:val="24"/>
                <w:szCs w:val="24"/>
              </w:rPr>
            </w:pPr>
          </w:p>
        </w:tc>
        <w:tc>
          <w:tcPr>
            <w:tcW w:w="820" w:type="dxa"/>
            <w:vAlign w:val="bottom"/>
          </w:tcPr>
          <w:p w14:paraId="7F2B188F" w14:textId="77777777" w:rsidR="003E0A97" w:rsidRPr="00CF7291" w:rsidRDefault="003E0A97" w:rsidP="003E0A97">
            <w:pPr>
              <w:spacing w:line="0" w:lineRule="atLeast"/>
              <w:rPr>
                <w:sz w:val="24"/>
                <w:szCs w:val="24"/>
              </w:rPr>
            </w:pPr>
          </w:p>
        </w:tc>
        <w:tc>
          <w:tcPr>
            <w:tcW w:w="1731" w:type="dxa"/>
            <w:vAlign w:val="bottom"/>
          </w:tcPr>
          <w:p w14:paraId="335A3570" w14:textId="77777777" w:rsidR="003E0A97" w:rsidRPr="00CF7291" w:rsidRDefault="003E0A97" w:rsidP="003E0A97">
            <w:pPr>
              <w:spacing w:line="0" w:lineRule="atLeast"/>
              <w:rPr>
                <w:sz w:val="24"/>
                <w:szCs w:val="24"/>
              </w:rPr>
            </w:pPr>
          </w:p>
        </w:tc>
        <w:tc>
          <w:tcPr>
            <w:tcW w:w="949" w:type="dxa"/>
            <w:vAlign w:val="bottom"/>
          </w:tcPr>
          <w:p w14:paraId="26C0DD89" w14:textId="77777777" w:rsidR="003E0A97" w:rsidRPr="00CF7291" w:rsidRDefault="003E0A97" w:rsidP="003E0A97">
            <w:pPr>
              <w:spacing w:line="0" w:lineRule="atLeast"/>
              <w:rPr>
                <w:sz w:val="24"/>
                <w:szCs w:val="24"/>
              </w:rPr>
            </w:pPr>
          </w:p>
        </w:tc>
      </w:tr>
    </w:tbl>
    <w:p w14:paraId="29761365" w14:textId="77777777" w:rsidR="003E0A97" w:rsidRPr="00CF7291" w:rsidRDefault="003E0A97" w:rsidP="003E0A97">
      <w:pPr>
        <w:spacing w:line="14" w:lineRule="exact"/>
        <w:rPr>
          <w:sz w:val="24"/>
          <w:szCs w:val="24"/>
          <w:vertAlign w:val="superscript"/>
        </w:rPr>
      </w:pPr>
    </w:p>
    <w:tbl>
      <w:tblPr>
        <w:tblW w:w="9880" w:type="dxa"/>
        <w:tblInd w:w="10" w:type="dxa"/>
        <w:tblLayout w:type="fixed"/>
        <w:tblCellMar>
          <w:left w:w="0" w:type="dxa"/>
          <w:right w:w="0" w:type="dxa"/>
        </w:tblCellMar>
        <w:tblLook w:val="0000" w:firstRow="0" w:lastRow="0" w:firstColumn="0" w:lastColumn="0" w:noHBand="0" w:noVBand="0"/>
      </w:tblPr>
      <w:tblGrid>
        <w:gridCol w:w="120"/>
        <w:gridCol w:w="5120"/>
        <w:gridCol w:w="100"/>
        <w:gridCol w:w="680"/>
        <w:gridCol w:w="500"/>
        <w:gridCol w:w="20"/>
        <w:gridCol w:w="2560"/>
        <w:gridCol w:w="780"/>
      </w:tblGrid>
      <w:tr w:rsidR="003E0A97" w:rsidRPr="00CF7291" w14:paraId="3500B8C2" w14:textId="77777777" w:rsidTr="005B077C">
        <w:trPr>
          <w:trHeight w:val="222"/>
        </w:trPr>
        <w:tc>
          <w:tcPr>
            <w:tcW w:w="120" w:type="dxa"/>
            <w:tcBorders>
              <w:left w:val="single" w:sz="8" w:space="0" w:color="auto"/>
              <w:bottom w:val="single" w:sz="8" w:space="0" w:color="auto"/>
            </w:tcBorders>
            <w:vAlign w:val="bottom"/>
          </w:tcPr>
          <w:p w14:paraId="31D2D479" w14:textId="77777777" w:rsidR="003E0A97" w:rsidRPr="00CF7291" w:rsidRDefault="003E0A97" w:rsidP="005B077C">
            <w:pPr>
              <w:widowControl/>
              <w:suppressAutoHyphens w:val="0"/>
              <w:autoSpaceDE/>
              <w:rPr>
                <w:sz w:val="24"/>
                <w:szCs w:val="24"/>
              </w:rPr>
            </w:pPr>
          </w:p>
        </w:tc>
        <w:tc>
          <w:tcPr>
            <w:tcW w:w="5120" w:type="dxa"/>
            <w:tcBorders>
              <w:bottom w:val="single" w:sz="8" w:space="0" w:color="auto"/>
              <w:right w:val="single" w:sz="8" w:space="0" w:color="auto"/>
            </w:tcBorders>
            <w:vAlign w:val="bottom"/>
          </w:tcPr>
          <w:p w14:paraId="002DE414" w14:textId="77777777" w:rsidR="003E0A97" w:rsidRPr="00CF7291" w:rsidRDefault="003E0A97" w:rsidP="003E0A97">
            <w:pPr>
              <w:spacing w:line="220" w:lineRule="exact"/>
              <w:rPr>
                <w:b/>
                <w:sz w:val="24"/>
                <w:szCs w:val="24"/>
              </w:rPr>
            </w:pPr>
            <w:r w:rsidRPr="00CF7291">
              <w:rPr>
                <w:b/>
                <w:sz w:val="24"/>
                <w:szCs w:val="24"/>
              </w:rPr>
              <w:t>ročníkové výstupy – 5. ročník</w:t>
            </w:r>
          </w:p>
        </w:tc>
        <w:tc>
          <w:tcPr>
            <w:tcW w:w="100" w:type="dxa"/>
            <w:tcBorders>
              <w:bottom w:val="single" w:sz="8" w:space="0" w:color="auto"/>
            </w:tcBorders>
            <w:vAlign w:val="bottom"/>
          </w:tcPr>
          <w:p w14:paraId="7B9376A1" w14:textId="77777777" w:rsidR="003E0A97" w:rsidRPr="00CF7291" w:rsidRDefault="003E0A97" w:rsidP="003E0A97">
            <w:pPr>
              <w:spacing w:line="0" w:lineRule="atLeast"/>
              <w:rPr>
                <w:sz w:val="24"/>
                <w:szCs w:val="24"/>
              </w:rPr>
            </w:pPr>
          </w:p>
        </w:tc>
        <w:tc>
          <w:tcPr>
            <w:tcW w:w="3760" w:type="dxa"/>
            <w:gridSpan w:val="4"/>
            <w:tcBorders>
              <w:bottom w:val="single" w:sz="8" w:space="0" w:color="auto"/>
              <w:right w:val="single" w:sz="8" w:space="0" w:color="auto"/>
            </w:tcBorders>
            <w:vAlign w:val="bottom"/>
          </w:tcPr>
          <w:p w14:paraId="633AF480" w14:textId="77777777" w:rsidR="003E0A97" w:rsidRPr="00CF7291" w:rsidRDefault="003E0A97" w:rsidP="003E0A97">
            <w:pPr>
              <w:spacing w:line="220" w:lineRule="exact"/>
              <w:rPr>
                <w:b/>
                <w:sz w:val="24"/>
                <w:szCs w:val="24"/>
              </w:rPr>
            </w:pPr>
            <w:r w:rsidRPr="00CF7291">
              <w:rPr>
                <w:b/>
                <w:sz w:val="24"/>
                <w:szCs w:val="24"/>
              </w:rPr>
              <w:t>učivo – 5. ročník</w:t>
            </w:r>
          </w:p>
        </w:tc>
        <w:tc>
          <w:tcPr>
            <w:tcW w:w="780" w:type="dxa"/>
            <w:tcBorders>
              <w:bottom w:val="single" w:sz="8" w:space="0" w:color="auto"/>
              <w:right w:val="single" w:sz="8" w:space="0" w:color="auto"/>
            </w:tcBorders>
            <w:vAlign w:val="bottom"/>
          </w:tcPr>
          <w:p w14:paraId="67C2BE05" w14:textId="77777777" w:rsidR="003E0A97" w:rsidRPr="00CF7291" w:rsidRDefault="003E0A97" w:rsidP="003E0A97">
            <w:pPr>
              <w:spacing w:line="220" w:lineRule="exact"/>
              <w:ind w:right="350"/>
              <w:jc w:val="right"/>
              <w:rPr>
                <w:b/>
                <w:sz w:val="24"/>
                <w:szCs w:val="24"/>
              </w:rPr>
            </w:pPr>
            <w:r w:rsidRPr="00CF7291">
              <w:rPr>
                <w:b/>
                <w:sz w:val="24"/>
                <w:szCs w:val="24"/>
              </w:rPr>
              <w:t>PT</w:t>
            </w:r>
          </w:p>
        </w:tc>
      </w:tr>
      <w:tr w:rsidR="003E0A97" w:rsidRPr="00CF7291" w14:paraId="051DA35B" w14:textId="77777777" w:rsidTr="005B077C">
        <w:trPr>
          <w:trHeight w:val="240"/>
        </w:trPr>
        <w:tc>
          <w:tcPr>
            <w:tcW w:w="5240" w:type="dxa"/>
            <w:gridSpan w:val="2"/>
            <w:tcBorders>
              <w:left w:val="single" w:sz="8" w:space="0" w:color="auto"/>
              <w:right w:val="single" w:sz="8" w:space="0" w:color="auto"/>
            </w:tcBorders>
            <w:vAlign w:val="bottom"/>
          </w:tcPr>
          <w:p w14:paraId="77BCB660" w14:textId="77777777" w:rsidR="003E0A97" w:rsidRPr="00CF7291" w:rsidRDefault="003E0A97" w:rsidP="003E0A97">
            <w:pPr>
              <w:spacing w:line="0" w:lineRule="atLeast"/>
              <w:ind w:left="120"/>
              <w:rPr>
                <w:b/>
                <w:i/>
                <w:sz w:val="24"/>
                <w:szCs w:val="24"/>
              </w:rPr>
            </w:pPr>
            <w:r w:rsidRPr="00CF7291">
              <w:rPr>
                <w:b/>
                <w:sz w:val="24"/>
                <w:szCs w:val="24"/>
              </w:rPr>
              <w:t xml:space="preserve">TV-5-1-07 </w:t>
            </w:r>
            <w:r w:rsidRPr="00CF7291">
              <w:rPr>
                <w:b/>
                <w:i/>
                <w:sz w:val="24"/>
                <w:szCs w:val="24"/>
              </w:rPr>
              <w:t>užívá při pohybové činnosti základní osvojované</w:t>
            </w:r>
          </w:p>
        </w:tc>
        <w:tc>
          <w:tcPr>
            <w:tcW w:w="100" w:type="dxa"/>
            <w:vAlign w:val="bottom"/>
          </w:tcPr>
          <w:p w14:paraId="1DAD8128" w14:textId="77777777" w:rsidR="003E0A97" w:rsidRPr="00CF7291" w:rsidRDefault="003E0A97" w:rsidP="003E0A97">
            <w:pPr>
              <w:spacing w:line="0" w:lineRule="atLeast"/>
              <w:rPr>
                <w:sz w:val="24"/>
                <w:szCs w:val="24"/>
              </w:rPr>
            </w:pPr>
          </w:p>
        </w:tc>
        <w:tc>
          <w:tcPr>
            <w:tcW w:w="680" w:type="dxa"/>
            <w:vAlign w:val="bottom"/>
          </w:tcPr>
          <w:p w14:paraId="24408DCF" w14:textId="77777777" w:rsidR="003E0A97" w:rsidRPr="00CF7291" w:rsidRDefault="003E0A97" w:rsidP="003E0A97">
            <w:pPr>
              <w:spacing w:line="0" w:lineRule="atLeast"/>
              <w:rPr>
                <w:sz w:val="24"/>
                <w:szCs w:val="24"/>
              </w:rPr>
            </w:pPr>
          </w:p>
        </w:tc>
        <w:tc>
          <w:tcPr>
            <w:tcW w:w="500" w:type="dxa"/>
            <w:vAlign w:val="bottom"/>
          </w:tcPr>
          <w:p w14:paraId="5B8D1377" w14:textId="77777777" w:rsidR="003E0A97" w:rsidRPr="00CF7291" w:rsidRDefault="003E0A97" w:rsidP="003E0A97">
            <w:pPr>
              <w:spacing w:line="0" w:lineRule="atLeast"/>
              <w:rPr>
                <w:sz w:val="24"/>
                <w:szCs w:val="24"/>
              </w:rPr>
            </w:pPr>
          </w:p>
        </w:tc>
        <w:tc>
          <w:tcPr>
            <w:tcW w:w="20" w:type="dxa"/>
            <w:vAlign w:val="bottom"/>
          </w:tcPr>
          <w:p w14:paraId="4E30B131"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3D0A9365"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9C5676D" w14:textId="77777777" w:rsidR="003E0A97" w:rsidRPr="00CF7291" w:rsidRDefault="003E0A97" w:rsidP="003E0A97">
            <w:pPr>
              <w:spacing w:line="0" w:lineRule="atLeast"/>
              <w:rPr>
                <w:sz w:val="24"/>
                <w:szCs w:val="24"/>
              </w:rPr>
            </w:pPr>
          </w:p>
        </w:tc>
      </w:tr>
      <w:tr w:rsidR="003E0A97" w:rsidRPr="00CF7291" w14:paraId="341636E1" w14:textId="77777777" w:rsidTr="005B077C">
        <w:trPr>
          <w:trHeight w:val="228"/>
        </w:trPr>
        <w:tc>
          <w:tcPr>
            <w:tcW w:w="5240" w:type="dxa"/>
            <w:gridSpan w:val="2"/>
            <w:tcBorders>
              <w:left w:val="single" w:sz="8" w:space="0" w:color="auto"/>
              <w:right w:val="single" w:sz="8" w:space="0" w:color="auto"/>
            </w:tcBorders>
            <w:vAlign w:val="bottom"/>
          </w:tcPr>
          <w:p w14:paraId="5D109CF8" w14:textId="77777777" w:rsidR="003E0A97" w:rsidRPr="00CF7291" w:rsidRDefault="003E0A97" w:rsidP="003E0A97">
            <w:pPr>
              <w:spacing w:line="228" w:lineRule="exact"/>
              <w:ind w:left="120"/>
              <w:rPr>
                <w:b/>
                <w:i/>
                <w:sz w:val="24"/>
                <w:szCs w:val="24"/>
              </w:rPr>
            </w:pPr>
            <w:r w:rsidRPr="00CF7291">
              <w:rPr>
                <w:b/>
                <w:i/>
                <w:sz w:val="24"/>
                <w:szCs w:val="24"/>
              </w:rPr>
              <w:t>tělocvičné názvosloví; cvičí podle jednoduchého nákresu,</w:t>
            </w:r>
          </w:p>
        </w:tc>
        <w:tc>
          <w:tcPr>
            <w:tcW w:w="100" w:type="dxa"/>
            <w:vAlign w:val="bottom"/>
          </w:tcPr>
          <w:p w14:paraId="6162B7CC" w14:textId="77777777" w:rsidR="003E0A97" w:rsidRPr="00CF7291" w:rsidRDefault="003E0A97" w:rsidP="003E0A97">
            <w:pPr>
              <w:spacing w:line="0" w:lineRule="atLeast"/>
              <w:rPr>
                <w:sz w:val="24"/>
                <w:szCs w:val="24"/>
              </w:rPr>
            </w:pPr>
          </w:p>
        </w:tc>
        <w:tc>
          <w:tcPr>
            <w:tcW w:w="680" w:type="dxa"/>
            <w:vAlign w:val="bottom"/>
          </w:tcPr>
          <w:p w14:paraId="233207EB" w14:textId="77777777" w:rsidR="003E0A97" w:rsidRPr="00CF7291" w:rsidRDefault="003E0A97" w:rsidP="003E0A97">
            <w:pPr>
              <w:spacing w:line="0" w:lineRule="atLeast"/>
              <w:rPr>
                <w:sz w:val="24"/>
                <w:szCs w:val="24"/>
              </w:rPr>
            </w:pPr>
          </w:p>
        </w:tc>
        <w:tc>
          <w:tcPr>
            <w:tcW w:w="500" w:type="dxa"/>
            <w:vAlign w:val="bottom"/>
          </w:tcPr>
          <w:p w14:paraId="5166910C" w14:textId="77777777" w:rsidR="003E0A97" w:rsidRPr="00CF7291" w:rsidRDefault="003E0A97" w:rsidP="003E0A97">
            <w:pPr>
              <w:spacing w:line="0" w:lineRule="atLeast"/>
              <w:rPr>
                <w:sz w:val="24"/>
                <w:szCs w:val="24"/>
              </w:rPr>
            </w:pPr>
          </w:p>
        </w:tc>
        <w:tc>
          <w:tcPr>
            <w:tcW w:w="20" w:type="dxa"/>
            <w:vAlign w:val="bottom"/>
          </w:tcPr>
          <w:p w14:paraId="66D7488E"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6C076F90"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744FCA71" w14:textId="77777777" w:rsidR="003E0A97" w:rsidRPr="00CF7291" w:rsidRDefault="003E0A97" w:rsidP="003E0A97">
            <w:pPr>
              <w:spacing w:line="0" w:lineRule="atLeast"/>
              <w:rPr>
                <w:sz w:val="24"/>
                <w:szCs w:val="24"/>
              </w:rPr>
            </w:pPr>
          </w:p>
        </w:tc>
      </w:tr>
      <w:tr w:rsidR="003E0A97" w:rsidRPr="00CF7291" w14:paraId="753041C2" w14:textId="77777777" w:rsidTr="005B077C">
        <w:trPr>
          <w:trHeight w:val="231"/>
        </w:trPr>
        <w:tc>
          <w:tcPr>
            <w:tcW w:w="5240" w:type="dxa"/>
            <w:gridSpan w:val="2"/>
            <w:tcBorders>
              <w:left w:val="single" w:sz="8" w:space="0" w:color="auto"/>
              <w:right w:val="single" w:sz="8" w:space="0" w:color="auto"/>
            </w:tcBorders>
            <w:vAlign w:val="bottom"/>
          </w:tcPr>
          <w:p w14:paraId="534429E2" w14:textId="77777777" w:rsidR="003E0A97" w:rsidRPr="00CF7291" w:rsidRDefault="003E0A97" w:rsidP="003E0A97">
            <w:pPr>
              <w:spacing w:line="0" w:lineRule="atLeast"/>
              <w:ind w:left="120"/>
              <w:rPr>
                <w:b/>
                <w:i/>
                <w:sz w:val="24"/>
                <w:szCs w:val="24"/>
              </w:rPr>
            </w:pPr>
            <w:r w:rsidRPr="00CF7291">
              <w:rPr>
                <w:b/>
                <w:i/>
                <w:sz w:val="24"/>
                <w:szCs w:val="24"/>
              </w:rPr>
              <w:t>popisu cvičení</w:t>
            </w:r>
          </w:p>
        </w:tc>
        <w:tc>
          <w:tcPr>
            <w:tcW w:w="100" w:type="dxa"/>
            <w:vAlign w:val="bottom"/>
          </w:tcPr>
          <w:p w14:paraId="79079C43" w14:textId="77777777" w:rsidR="003E0A97" w:rsidRPr="00CF7291" w:rsidRDefault="003E0A97" w:rsidP="003E0A97">
            <w:pPr>
              <w:spacing w:line="0" w:lineRule="atLeast"/>
              <w:rPr>
                <w:sz w:val="24"/>
                <w:szCs w:val="24"/>
              </w:rPr>
            </w:pPr>
          </w:p>
        </w:tc>
        <w:tc>
          <w:tcPr>
            <w:tcW w:w="680" w:type="dxa"/>
            <w:vAlign w:val="bottom"/>
          </w:tcPr>
          <w:p w14:paraId="3402BC63" w14:textId="77777777" w:rsidR="003E0A97" w:rsidRPr="00CF7291" w:rsidRDefault="003E0A97" w:rsidP="003E0A97">
            <w:pPr>
              <w:spacing w:line="0" w:lineRule="atLeast"/>
              <w:rPr>
                <w:sz w:val="24"/>
                <w:szCs w:val="24"/>
              </w:rPr>
            </w:pPr>
          </w:p>
        </w:tc>
        <w:tc>
          <w:tcPr>
            <w:tcW w:w="500" w:type="dxa"/>
            <w:vAlign w:val="bottom"/>
          </w:tcPr>
          <w:p w14:paraId="6801FA27" w14:textId="77777777" w:rsidR="003E0A97" w:rsidRPr="00CF7291" w:rsidRDefault="003E0A97" w:rsidP="003E0A97">
            <w:pPr>
              <w:spacing w:line="0" w:lineRule="atLeast"/>
              <w:rPr>
                <w:sz w:val="24"/>
                <w:szCs w:val="24"/>
              </w:rPr>
            </w:pPr>
          </w:p>
        </w:tc>
        <w:tc>
          <w:tcPr>
            <w:tcW w:w="20" w:type="dxa"/>
            <w:vAlign w:val="bottom"/>
          </w:tcPr>
          <w:p w14:paraId="2EE6A25B"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60EF3E05"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52B3229" w14:textId="77777777" w:rsidR="003E0A97" w:rsidRPr="00CF7291" w:rsidRDefault="003E0A97" w:rsidP="003E0A97">
            <w:pPr>
              <w:spacing w:line="0" w:lineRule="atLeast"/>
              <w:rPr>
                <w:sz w:val="24"/>
                <w:szCs w:val="24"/>
              </w:rPr>
            </w:pPr>
          </w:p>
        </w:tc>
      </w:tr>
      <w:tr w:rsidR="003E0A97" w:rsidRPr="00CF7291" w14:paraId="7D8F2355" w14:textId="77777777" w:rsidTr="005B077C">
        <w:trPr>
          <w:trHeight w:val="226"/>
        </w:trPr>
        <w:tc>
          <w:tcPr>
            <w:tcW w:w="5240" w:type="dxa"/>
            <w:gridSpan w:val="2"/>
            <w:tcBorders>
              <w:left w:val="single" w:sz="8" w:space="0" w:color="auto"/>
              <w:right w:val="single" w:sz="8" w:space="0" w:color="auto"/>
            </w:tcBorders>
            <w:vAlign w:val="bottom"/>
          </w:tcPr>
          <w:p w14:paraId="57579AC6"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uvědomuje si jména základních lidových tanců,</w:t>
            </w:r>
          </w:p>
        </w:tc>
        <w:tc>
          <w:tcPr>
            <w:tcW w:w="100" w:type="dxa"/>
            <w:vAlign w:val="bottom"/>
          </w:tcPr>
          <w:p w14:paraId="56D97BF7" w14:textId="77777777" w:rsidR="003E0A97" w:rsidRPr="00CF7291" w:rsidRDefault="003E0A97" w:rsidP="003E0A97">
            <w:pPr>
              <w:spacing w:line="0" w:lineRule="atLeast"/>
              <w:rPr>
                <w:sz w:val="24"/>
                <w:szCs w:val="24"/>
              </w:rPr>
            </w:pPr>
          </w:p>
        </w:tc>
        <w:tc>
          <w:tcPr>
            <w:tcW w:w="680" w:type="dxa"/>
            <w:vAlign w:val="bottom"/>
          </w:tcPr>
          <w:p w14:paraId="70758AFE" w14:textId="77777777" w:rsidR="003E0A97" w:rsidRPr="00CF7291" w:rsidRDefault="003E0A97" w:rsidP="003E0A97">
            <w:pPr>
              <w:spacing w:line="0" w:lineRule="atLeast"/>
              <w:rPr>
                <w:sz w:val="24"/>
                <w:szCs w:val="24"/>
              </w:rPr>
            </w:pPr>
          </w:p>
        </w:tc>
        <w:tc>
          <w:tcPr>
            <w:tcW w:w="500" w:type="dxa"/>
            <w:vAlign w:val="bottom"/>
          </w:tcPr>
          <w:p w14:paraId="6862316D" w14:textId="77777777" w:rsidR="003E0A97" w:rsidRPr="00CF7291" w:rsidRDefault="003E0A97" w:rsidP="003E0A97">
            <w:pPr>
              <w:spacing w:line="0" w:lineRule="atLeast"/>
              <w:rPr>
                <w:sz w:val="24"/>
                <w:szCs w:val="24"/>
              </w:rPr>
            </w:pPr>
          </w:p>
        </w:tc>
        <w:tc>
          <w:tcPr>
            <w:tcW w:w="20" w:type="dxa"/>
            <w:vAlign w:val="bottom"/>
          </w:tcPr>
          <w:p w14:paraId="1A0F05E1"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4D615610"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A2F8F09" w14:textId="77777777" w:rsidR="003E0A97" w:rsidRPr="00CF7291" w:rsidRDefault="003E0A97" w:rsidP="003E0A97">
            <w:pPr>
              <w:spacing w:line="0" w:lineRule="atLeast"/>
              <w:rPr>
                <w:sz w:val="24"/>
                <w:szCs w:val="24"/>
              </w:rPr>
            </w:pPr>
          </w:p>
        </w:tc>
      </w:tr>
      <w:tr w:rsidR="003E0A97" w:rsidRPr="00CF7291" w14:paraId="07386FD7" w14:textId="77777777" w:rsidTr="005B077C">
        <w:trPr>
          <w:trHeight w:val="230"/>
        </w:trPr>
        <w:tc>
          <w:tcPr>
            <w:tcW w:w="120" w:type="dxa"/>
            <w:tcBorders>
              <w:left w:val="single" w:sz="8" w:space="0" w:color="auto"/>
            </w:tcBorders>
            <w:vAlign w:val="bottom"/>
          </w:tcPr>
          <w:p w14:paraId="774B76A0" w14:textId="77777777" w:rsidR="003E0A97" w:rsidRPr="00CF7291" w:rsidRDefault="003E0A97" w:rsidP="003E0A97">
            <w:pPr>
              <w:spacing w:line="0" w:lineRule="atLeast"/>
              <w:rPr>
                <w:sz w:val="24"/>
                <w:szCs w:val="24"/>
              </w:rPr>
            </w:pPr>
          </w:p>
        </w:tc>
        <w:tc>
          <w:tcPr>
            <w:tcW w:w="5120" w:type="dxa"/>
            <w:tcBorders>
              <w:right w:val="single" w:sz="8" w:space="0" w:color="auto"/>
            </w:tcBorders>
            <w:vAlign w:val="bottom"/>
          </w:tcPr>
          <w:p w14:paraId="2512D6FB" w14:textId="77777777" w:rsidR="003E0A97" w:rsidRPr="00CF7291" w:rsidRDefault="003E0A97" w:rsidP="003E0A97">
            <w:pPr>
              <w:spacing w:line="0" w:lineRule="atLeast"/>
              <w:ind w:left="160"/>
              <w:rPr>
                <w:sz w:val="24"/>
                <w:szCs w:val="24"/>
              </w:rPr>
            </w:pPr>
            <w:r w:rsidRPr="00CF7291">
              <w:rPr>
                <w:sz w:val="24"/>
                <w:szCs w:val="24"/>
              </w:rPr>
              <w:t>pojmenovává osvojované činnosti i cvičební náčiní</w:t>
            </w:r>
          </w:p>
        </w:tc>
        <w:tc>
          <w:tcPr>
            <w:tcW w:w="100" w:type="dxa"/>
            <w:vAlign w:val="bottom"/>
          </w:tcPr>
          <w:p w14:paraId="5ECE2297" w14:textId="77777777" w:rsidR="003E0A97" w:rsidRPr="00CF7291" w:rsidRDefault="003E0A97" w:rsidP="003E0A97">
            <w:pPr>
              <w:spacing w:line="0" w:lineRule="atLeast"/>
              <w:rPr>
                <w:sz w:val="24"/>
                <w:szCs w:val="24"/>
              </w:rPr>
            </w:pPr>
          </w:p>
        </w:tc>
        <w:tc>
          <w:tcPr>
            <w:tcW w:w="680" w:type="dxa"/>
            <w:vAlign w:val="bottom"/>
          </w:tcPr>
          <w:p w14:paraId="2511D8AB" w14:textId="77777777" w:rsidR="003E0A97" w:rsidRPr="00CF7291" w:rsidRDefault="003E0A97" w:rsidP="003E0A97">
            <w:pPr>
              <w:spacing w:line="0" w:lineRule="atLeast"/>
              <w:rPr>
                <w:sz w:val="24"/>
                <w:szCs w:val="24"/>
              </w:rPr>
            </w:pPr>
          </w:p>
        </w:tc>
        <w:tc>
          <w:tcPr>
            <w:tcW w:w="500" w:type="dxa"/>
            <w:vAlign w:val="bottom"/>
          </w:tcPr>
          <w:p w14:paraId="38B1DB7B" w14:textId="77777777" w:rsidR="003E0A97" w:rsidRPr="00CF7291" w:rsidRDefault="003E0A97" w:rsidP="003E0A97">
            <w:pPr>
              <w:spacing w:line="0" w:lineRule="atLeast"/>
              <w:rPr>
                <w:sz w:val="24"/>
                <w:szCs w:val="24"/>
              </w:rPr>
            </w:pPr>
          </w:p>
        </w:tc>
        <w:tc>
          <w:tcPr>
            <w:tcW w:w="20" w:type="dxa"/>
            <w:vAlign w:val="bottom"/>
          </w:tcPr>
          <w:p w14:paraId="1A3DE2D7"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53340DD3"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0F032894" w14:textId="77777777" w:rsidR="003E0A97" w:rsidRPr="00CF7291" w:rsidRDefault="003E0A97" w:rsidP="003E0A97">
            <w:pPr>
              <w:spacing w:line="0" w:lineRule="atLeast"/>
              <w:rPr>
                <w:sz w:val="24"/>
                <w:szCs w:val="24"/>
              </w:rPr>
            </w:pPr>
          </w:p>
        </w:tc>
      </w:tr>
      <w:tr w:rsidR="003E0A97" w:rsidRPr="00CF7291" w14:paraId="346E62BA" w14:textId="77777777" w:rsidTr="005B077C">
        <w:trPr>
          <w:trHeight w:val="236"/>
        </w:trPr>
        <w:tc>
          <w:tcPr>
            <w:tcW w:w="5240" w:type="dxa"/>
            <w:gridSpan w:val="2"/>
            <w:tcBorders>
              <w:left w:val="single" w:sz="8" w:space="0" w:color="auto"/>
              <w:bottom w:val="single" w:sz="8" w:space="0" w:color="auto"/>
              <w:right w:val="single" w:sz="8" w:space="0" w:color="auto"/>
            </w:tcBorders>
            <w:vAlign w:val="bottom"/>
          </w:tcPr>
          <w:p w14:paraId="1B2735D1"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4A485AEE" w14:textId="77777777" w:rsidR="003E0A97" w:rsidRPr="00CF7291" w:rsidRDefault="003E0A97" w:rsidP="003E0A97">
            <w:pPr>
              <w:spacing w:line="0" w:lineRule="atLeast"/>
              <w:rPr>
                <w:sz w:val="24"/>
                <w:szCs w:val="24"/>
              </w:rPr>
            </w:pPr>
          </w:p>
        </w:tc>
        <w:tc>
          <w:tcPr>
            <w:tcW w:w="680" w:type="dxa"/>
            <w:tcBorders>
              <w:bottom w:val="single" w:sz="8" w:space="0" w:color="auto"/>
            </w:tcBorders>
            <w:vAlign w:val="bottom"/>
          </w:tcPr>
          <w:p w14:paraId="54D54BA7" w14:textId="77777777" w:rsidR="003E0A97" w:rsidRPr="00CF7291" w:rsidRDefault="003E0A97" w:rsidP="003E0A97">
            <w:pPr>
              <w:spacing w:line="0" w:lineRule="atLeast"/>
              <w:rPr>
                <w:sz w:val="24"/>
                <w:szCs w:val="24"/>
              </w:rPr>
            </w:pPr>
          </w:p>
        </w:tc>
        <w:tc>
          <w:tcPr>
            <w:tcW w:w="520" w:type="dxa"/>
            <w:gridSpan w:val="2"/>
            <w:tcBorders>
              <w:bottom w:val="single" w:sz="8" w:space="0" w:color="auto"/>
            </w:tcBorders>
            <w:vAlign w:val="bottom"/>
          </w:tcPr>
          <w:p w14:paraId="15C434CA" w14:textId="77777777" w:rsidR="003E0A97" w:rsidRPr="00CF7291" w:rsidRDefault="003E0A97" w:rsidP="003E0A97">
            <w:pPr>
              <w:spacing w:line="0" w:lineRule="atLeast"/>
              <w:rPr>
                <w:sz w:val="24"/>
                <w:szCs w:val="24"/>
              </w:rPr>
            </w:pPr>
          </w:p>
        </w:tc>
        <w:tc>
          <w:tcPr>
            <w:tcW w:w="2560" w:type="dxa"/>
            <w:tcBorders>
              <w:bottom w:val="single" w:sz="8" w:space="0" w:color="auto"/>
              <w:right w:val="single" w:sz="8" w:space="0" w:color="auto"/>
            </w:tcBorders>
            <w:vAlign w:val="bottom"/>
          </w:tcPr>
          <w:p w14:paraId="2329EB2C" w14:textId="77777777" w:rsidR="003E0A97" w:rsidRPr="00CF7291" w:rsidRDefault="003E0A97" w:rsidP="003E0A97">
            <w:pPr>
              <w:spacing w:line="0" w:lineRule="atLeast"/>
              <w:rPr>
                <w:sz w:val="24"/>
                <w:szCs w:val="24"/>
              </w:rPr>
            </w:pPr>
          </w:p>
        </w:tc>
        <w:tc>
          <w:tcPr>
            <w:tcW w:w="780" w:type="dxa"/>
            <w:tcBorders>
              <w:bottom w:val="single" w:sz="8" w:space="0" w:color="auto"/>
              <w:right w:val="single" w:sz="8" w:space="0" w:color="auto"/>
            </w:tcBorders>
            <w:vAlign w:val="bottom"/>
          </w:tcPr>
          <w:p w14:paraId="1A2FBCE5" w14:textId="77777777" w:rsidR="003E0A97" w:rsidRPr="00CF7291" w:rsidRDefault="003E0A97" w:rsidP="003E0A97">
            <w:pPr>
              <w:spacing w:line="0" w:lineRule="atLeast"/>
              <w:rPr>
                <w:sz w:val="24"/>
                <w:szCs w:val="24"/>
              </w:rPr>
            </w:pPr>
          </w:p>
        </w:tc>
      </w:tr>
      <w:tr w:rsidR="003E0A97" w:rsidRPr="00CF7291" w14:paraId="523933C4" w14:textId="77777777" w:rsidTr="005B077C">
        <w:trPr>
          <w:trHeight w:val="198"/>
        </w:trPr>
        <w:tc>
          <w:tcPr>
            <w:tcW w:w="5240" w:type="dxa"/>
            <w:gridSpan w:val="2"/>
            <w:tcBorders>
              <w:left w:val="single" w:sz="8" w:space="0" w:color="auto"/>
              <w:right w:val="single" w:sz="8" w:space="0" w:color="auto"/>
            </w:tcBorders>
            <w:vAlign w:val="bottom"/>
          </w:tcPr>
          <w:p w14:paraId="09CE42A1" w14:textId="77777777" w:rsidR="003E0A97" w:rsidRPr="00CF7291" w:rsidRDefault="003E0A97" w:rsidP="007B49D8">
            <w:pPr>
              <w:ind w:left="120"/>
              <w:rPr>
                <w:b/>
                <w:i/>
                <w:sz w:val="24"/>
                <w:szCs w:val="24"/>
              </w:rPr>
            </w:pPr>
            <w:r w:rsidRPr="00CF7291">
              <w:rPr>
                <w:b/>
                <w:sz w:val="24"/>
                <w:szCs w:val="24"/>
              </w:rPr>
              <w:t xml:space="preserve">TV-5-1-03 </w:t>
            </w:r>
            <w:r w:rsidRPr="00CF7291">
              <w:rPr>
                <w:b/>
                <w:i/>
                <w:sz w:val="24"/>
                <w:szCs w:val="24"/>
              </w:rPr>
              <w:t>zvládá v souladu s individuálními předpoklady</w:t>
            </w:r>
          </w:p>
        </w:tc>
        <w:tc>
          <w:tcPr>
            <w:tcW w:w="100" w:type="dxa"/>
            <w:vAlign w:val="bottom"/>
          </w:tcPr>
          <w:p w14:paraId="48DED1C9"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2722E7CF" w14:textId="77777777" w:rsidR="003E0A97" w:rsidRPr="00CF7291" w:rsidRDefault="003E0A97" w:rsidP="007B49D8">
            <w:pPr>
              <w:rPr>
                <w:b/>
                <w:sz w:val="24"/>
                <w:szCs w:val="24"/>
              </w:rPr>
            </w:pPr>
            <w:r w:rsidRPr="00CF7291">
              <w:rPr>
                <w:b/>
                <w:sz w:val="24"/>
                <w:szCs w:val="24"/>
              </w:rPr>
              <w:t>Pohybové hry</w:t>
            </w:r>
          </w:p>
        </w:tc>
        <w:tc>
          <w:tcPr>
            <w:tcW w:w="780" w:type="dxa"/>
            <w:tcBorders>
              <w:right w:val="single" w:sz="8" w:space="0" w:color="auto"/>
            </w:tcBorders>
            <w:vAlign w:val="bottom"/>
          </w:tcPr>
          <w:p w14:paraId="0123B73C" w14:textId="77777777" w:rsidR="003E0A97" w:rsidRPr="00CF7291" w:rsidRDefault="003E0A97" w:rsidP="003E0A97">
            <w:pPr>
              <w:spacing w:line="0" w:lineRule="atLeast"/>
              <w:rPr>
                <w:sz w:val="24"/>
                <w:szCs w:val="24"/>
              </w:rPr>
            </w:pPr>
          </w:p>
        </w:tc>
      </w:tr>
      <w:tr w:rsidR="003E0A97" w:rsidRPr="00CF7291" w14:paraId="52771770" w14:textId="77777777" w:rsidTr="005B077C">
        <w:trPr>
          <w:trHeight w:val="20"/>
        </w:trPr>
        <w:tc>
          <w:tcPr>
            <w:tcW w:w="5240" w:type="dxa"/>
            <w:gridSpan w:val="2"/>
            <w:tcBorders>
              <w:left w:val="single" w:sz="8" w:space="0" w:color="auto"/>
              <w:right w:val="single" w:sz="8" w:space="0" w:color="auto"/>
            </w:tcBorders>
            <w:vAlign w:val="bottom"/>
          </w:tcPr>
          <w:p w14:paraId="7783BE2B" w14:textId="77777777" w:rsidR="003E0A97" w:rsidRPr="00CF7291" w:rsidRDefault="003E0A97" w:rsidP="003E0A97">
            <w:pPr>
              <w:spacing w:line="20" w:lineRule="exact"/>
              <w:rPr>
                <w:sz w:val="24"/>
                <w:szCs w:val="24"/>
              </w:rPr>
            </w:pPr>
          </w:p>
        </w:tc>
        <w:tc>
          <w:tcPr>
            <w:tcW w:w="100" w:type="dxa"/>
            <w:vAlign w:val="bottom"/>
          </w:tcPr>
          <w:p w14:paraId="1423665E" w14:textId="77777777" w:rsidR="003E0A97" w:rsidRPr="00CF7291" w:rsidRDefault="003E0A97" w:rsidP="003E0A97">
            <w:pPr>
              <w:spacing w:line="20" w:lineRule="exact"/>
              <w:rPr>
                <w:sz w:val="24"/>
                <w:szCs w:val="24"/>
              </w:rPr>
            </w:pPr>
          </w:p>
        </w:tc>
        <w:tc>
          <w:tcPr>
            <w:tcW w:w="680" w:type="dxa"/>
            <w:shd w:val="clear" w:color="auto" w:fill="000000"/>
            <w:vAlign w:val="bottom"/>
          </w:tcPr>
          <w:p w14:paraId="2D1AE99C" w14:textId="77777777" w:rsidR="003E0A97" w:rsidRPr="00CF7291" w:rsidRDefault="003E0A97" w:rsidP="003E0A97">
            <w:pPr>
              <w:spacing w:line="20" w:lineRule="exact"/>
              <w:rPr>
                <w:sz w:val="24"/>
                <w:szCs w:val="24"/>
              </w:rPr>
            </w:pPr>
          </w:p>
        </w:tc>
        <w:tc>
          <w:tcPr>
            <w:tcW w:w="500" w:type="dxa"/>
            <w:shd w:val="clear" w:color="auto" w:fill="000000"/>
            <w:vAlign w:val="bottom"/>
          </w:tcPr>
          <w:p w14:paraId="7C80C7C1" w14:textId="77777777" w:rsidR="003E0A97" w:rsidRPr="00CF7291" w:rsidRDefault="003E0A97" w:rsidP="003E0A97">
            <w:pPr>
              <w:spacing w:line="20" w:lineRule="exact"/>
              <w:rPr>
                <w:sz w:val="24"/>
                <w:szCs w:val="24"/>
              </w:rPr>
            </w:pPr>
          </w:p>
        </w:tc>
        <w:tc>
          <w:tcPr>
            <w:tcW w:w="20" w:type="dxa"/>
            <w:vAlign w:val="bottom"/>
          </w:tcPr>
          <w:p w14:paraId="737C3F41" w14:textId="77777777" w:rsidR="003E0A97" w:rsidRPr="00CF7291" w:rsidRDefault="003E0A97" w:rsidP="003E0A97">
            <w:pPr>
              <w:spacing w:line="20" w:lineRule="exact"/>
              <w:rPr>
                <w:sz w:val="24"/>
                <w:szCs w:val="24"/>
              </w:rPr>
            </w:pPr>
          </w:p>
        </w:tc>
        <w:tc>
          <w:tcPr>
            <w:tcW w:w="2560" w:type="dxa"/>
            <w:tcBorders>
              <w:right w:val="single" w:sz="8" w:space="0" w:color="auto"/>
            </w:tcBorders>
            <w:vAlign w:val="bottom"/>
          </w:tcPr>
          <w:p w14:paraId="0093A278" w14:textId="77777777" w:rsidR="003E0A97" w:rsidRPr="00CF7291" w:rsidRDefault="003E0A97" w:rsidP="003E0A97">
            <w:pPr>
              <w:spacing w:line="20" w:lineRule="exact"/>
              <w:rPr>
                <w:sz w:val="24"/>
                <w:szCs w:val="24"/>
              </w:rPr>
            </w:pPr>
          </w:p>
        </w:tc>
        <w:tc>
          <w:tcPr>
            <w:tcW w:w="780" w:type="dxa"/>
            <w:tcBorders>
              <w:right w:val="single" w:sz="8" w:space="0" w:color="auto"/>
            </w:tcBorders>
            <w:vAlign w:val="bottom"/>
          </w:tcPr>
          <w:p w14:paraId="3ACC80D4" w14:textId="77777777" w:rsidR="003E0A97" w:rsidRPr="00CF7291" w:rsidRDefault="003E0A97" w:rsidP="003E0A97">
            <w:pPr>
              <w:spacing w:line="20" w:lineRule="exact"/>
              <w:rPr>
                <w:sz w:val="24"/>
                <w:szCs w:val="24"/>
              </w:rPr>
            </w:pPr>
          </w:p>
        </w:tc>
      </w:tr>
      <w:tr w:rsidR="003E0A97" w:rsidRPr="00CF7291" w14:paraId="3ABB3178" w14:textId="77777777" w:rsidTr="005B077C">
        <w:trPr>
          <w:trHeight w:val="235"/>
        </w:trPr>
        <w:tc>
          <w:tcPr>
            <w:tcW w:w="5240" w:type="dxa"/>
            <w:gridSpan w:val="2"/>
            <w:tcBorders>
              <w:left w:val="single" w:sz="8" w:space="0" w:color="auto"/>
              <w:right w:val="single" w:sz="8" w:space="0" w:color="auto"/>
            </w:tcBorders>
            <w:vAlign w:val="bottom"/>
          </w:tcPr>
          <w:p w14:paraId="3DCB0180" w14:textId="77777777" w:rsidR="003E0A97" w:rsidRPr="00CF7291" w:rsidRDefault="003E0A97" w:rsidP="003E0A97">
            <w:pPr>
              <w:spacing w:line="0" w:lineRule="atLeast"/>
              <w:ind w:left="120"/>
              <w:rPr>
                <w:b/>
                <w:i/>
                <w:sz w:val="24"/>
                <w:szCs w:val="24"/>
              </w:rPr>
            </w:pPr>
            <w:r w:rsidRPr="00CF7291">
              <w:rPr>
                <w:b/>
                <w:i/>
                <w:sz w:val="24"/>
                <w:szCs w:val="24"/>
              </w:rPr>
              <w:t>osvojované pohybové dovednosti; vytváří varianty</w:t>
            </w:r>
          </w:p>
        </w:tc>
        <w:tc>
          <w:tcPr>
            <w:tcW w:w="100" w:type="dxa"/>
            <w:vAlign w:val="bottom"/>
          </w:tcPr>
          <w:p w14:paraId="30054EDD"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56AF3313" w14:textId="77777777" w:rsidR="003E0A97" w:rsidRPr="00CF7291" w:rsidRDefault="003E0A97" w:rsidP="003E0A97">
            <w:pPr>
              <w:spacing w:line="224" w:lineRule="exact"/>
              <w:rPr>
                <w:sz w:val="24"/>
                <w:szCs w:val="24"/>
              </w:rPr>
            </w:pPr>
            <w:r w:rsidRPr="00CF7291">
              <w:rPr>
                <w:sz w:val="24"/>
                <w:szCs w:val="24"/>
              </w:rPr>
              <w:t>základní pojmy, které souvisejí s funkcemi</w:t>
            </w:r>
          </w:p>
        </w:tc>
        <w:tc>
          <w:tcPr>
            <w:tcW w:w="780" w:type="dxa"/>
            <w:tcBorders>
              <w:right w:val="single" w:sz="8" w:space="0" w:color="auto"/>
            </w:tcBorders>
            <w:vAlign w:val="bottom"/>
          </w:tcPr>
          <w:p w14:paraId="1A4741FC" w14:textId="77777777" w:rsidR="003E0A97" w:rsidRPr="00CF7291" w:rsidRDefault="003E0A97" w:rsidP="003E0A97">
            <w:pPr>
              <w:spacing w:line="0" w:lineRule="atLeast"/>
              <w:rPr>
                <w:sz w:val="24"/>
                <w:szCs w:val="24"/>
              </w:rPr>
            </w:pPr>
          </w:p>
        </w:tc>
      </w:tr>
      <w:tr w:rsidR="003E0A97" w:rsidRPr="00CF7291" w14:paraId="66529CCA" w14:textId="77777777" w:rsidTr="005B077C">
        <w:trPr>
          <w:trHeight w:val="230"/>
        </w:trPr>
        <w:tc>
          <w:tcPr>
            <w:tcW w:w="5240" w:type="dxa"/>
            <w:gridSpan w:val="2"/>
            <w:tcBorders>
              <w:left w:val="single" w:sz="8" w:space="0" w:color="auto"/>
              <w:right w:val="single" w:sz="8" w:space="0" w:color="auto"/>
            </w:tcBorders>
            <w:vAlign w:val="bottom"/>
          </w:tcPr>
          <w:p w14:paraId="3A65A907" w14:textId="77777777" w:rsidR="003E0A97" w:rsidRPr="00CF7291" w:rsidRDefault="003E0A97" w:rsidP="003E0A97">
            <w:pPr>
              <w:spacing w:line="0" w:lineRule="atLeast"/>
              <w:ind w:left="120"/>
              <w:rPr>
                <w:b/>
                <w:i/>
                <w:sz w:val="24"/>
                <w:szCs w:val="24"/>
              </w:rPr>
            </w:pPr>
            <w:r w:rsidRPr="00CF7291">
              <w:rPr>
                <w:b/>
                <w:i/>
                <w:sz w:val="24"/>
                <w:szCs w:val="24"/>
              </w:rPr>
              <w:t>osvojených pohybových her</w:t>
            </w:r>
          </w:p>
        </w:tc>
        <w:tc>
          <w:tcPr>
            <w:tcW w:w="100" w:type="dxa"/>
            <w:vAlign w:val="bottom"/>
          </w:tcPr>
          <w:p w14:paraId="6912429D"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7C926F67" w14:textId="77777777" w:rsidR="003E0A97" w:rsidRPr="00CF7291" w:rsidRDefault="003E0A97" w:rsidP="003E0A97">
            <w:pPr>
              <w:spacing w:line="219" w:lineRule="exact"/>
              <w:rPr>
                <w:sz w:val="24"/>
                <w:szCs w:val="24"/>
              </w:rPr>
            </w:pPr>
            <w:r w:rsidRPr="00CF7291">
              <w:rPr>
                <w:sz w:val="24"/>
                <w:szCs w:val="24"/>
              </w:rPr>
              <w:t>her, pravidly a používaným náčiním</w:t>
            </w:r>
          </w:p>
        </w:tc>
        <w:tc>
          <w:tcPr>
            <w:tcW w:w="780" w:type="dxa"/>
            <w:tcBorders>
              <w:right w:val="single" w:sz="8" w:space="0" w:color="auto"/>
            </w:tcBorders>
            <w:vAlign w:val="bottom"/>
          </w:tcPr>
          <w:p w14:paraId="18C8B19D" w14:textId="77777777" w:rsidR="003E0A97" w:rsidRPr="00CF7291" w:rsidRDefault="003E0A97" w:rsidP="003E0A97">
            <w:pPr>
              <w:spacing w:line="0" w:lineRule="atLeast"/>
              <w:rPr>
                <w:sz w:val="24"/>
                <w:szCs w:val="24"/>
              </w:rPr>
            </w:pPr>
          </w:p>
        </w:tc>
      </w:tr>
      <w:tr w:rsidR="003E0A97" w:rsidRPr="00CF7291" w14:paraId="62C3D6B6" w14:textId="77777777" w:rsidTr="005B077C">
        <w:trPr>
          <w:trHeight w:val="230"/>
        </w:trPr>
        <w:tc>
          <w:tcPr>
            <w:tcW w:w="5240" w:type="dxa"/>
            <w:gridSpan w:val="2"/>
            <w:tcBorders>
              <w:left w:val="single" w:sz="8" w:space="0" w:color="auto"/>
              <w:right w:val="single" w:sz="8" w:space="0" w:color="auto"/>
            </w:tcBorders>
            <w:vAlign w:val="bottom"/>
          </w:tcPr>
          <w:p w14:paraId="0A55D989"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zvládá 10-20 pohybových her a ví, jaké je jejich zaměření</w:t>
            </w:r>
          </w:p>
        </w:tc>
        <w:tc>
          <w:tcPr>
            <w:tcW w:w="100" w:type="dxa"/>
            <w:vAlign w:val="bottom"/>
          </w:tcPr>
          <w:p w14:paraId="1A8722AE"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4D4A32BE" w14:textId="77777777" w:rsidR="003E0A97" w:rsidRPr="00CF7291" w:rsidRDefault="003E0A97" w:rsidP="003E0A97">
            <w:pPr>
              <w:spacing w:line="219" w:lineRule="exact"/>
              <w:rPr>
                <w:sz w:val="24"/>
                <w:szCs w:val="24"/>
              </w:rPr>
            </w:pPr>
            <w:r w:rsidRPr="00CF7291">
              <w:rPr>
                <w:sz w:val="24"/>
                <w:szCs w:val="24"/>
              </w:rPr>
              <w:t>variace her více druhů</w:t>
            </w:r>
          </w:p>
        </w:tc>
        <w:tc>
          <w:tcPr>
            <w:tcW w:w="780" w:type="dxa"/>
            <w:tcBorders>
              <w:right w:val="single" w:sz="8" w:space="0" w:color="auto"/>
            </w:tcBorders>
            <w:vAlign w:val="bottom"/>
          </w:tcPr>
          <w:p w14:paraId="32899271" w14:textId="77777777" w:rsidR="003E0A97" w:rsidRPr="00CF7291" w:rsidRDefault="003E0A97" w:rsidP="003E0A97">
            <w:pPr>
              <w:spacing w:line="0" w:lineRule="atLeast"/>
              <w:rPr>
                <w:sz w:val="24"/>
                <w:szCs w:val="24"/>
              </w:rPr>
            </w:pPr>
          </w:p>
        </w:tc>
      </w:tr>
      <w:tr w:rsidR="003E0A97" w:rsidRPr="00CF7291" w14:paraId="42DCF676" w14:textId="77777777" w:rsidTr="005B077C">
        <w:trPr>
          <w:trHeight w:val="230"/>
        </w:trPr>
        <w:tc>
          <w:tcPr>
            <w:tcW w:w="5240" w:type="dxa"/>
            <w:gridSpan w:val="2"/>
            <w:tcBorders>
              <w:left w:val="single" w:sz="8" w:space="0" w:color="auto"/>
              <w:right w:val="single" w:sz="8" w:space="0" w:color="auto"/>
            </w:tcBorders>
            <w:vAlign w:val="bottom"/>
          </w:tcPr>
          <w:p w14:paraId="0E10DFE8"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dovede samostatně vytvářet pohybové hry, hledat varianty</w:t>
            </w:r>
          </w:p>
        </w:tc>
        <w:tc>
          <w:tcPr>
            <w:tcW w:w="100" w:type="dxa"/>
            <w:vAlign w:val="bottom"/>
          </w:tcPr>
          <w:p w14:paraId="386A8E50"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6AE27464" w14:textId="77777777" w:rsidR="003E0A97" w:rsidRPr="00CF7291" w:rsidRDefault="003E0A97" w:rsidP="003E0A97">
            <w:pPr>
              <w:spacing w:line="219" w:lineRule="exact"/>
              <w:rPr>
                <w:sz w:val="24"/>
                <w:szCs w:val="24"/>
              </w:rPr>
            </w:pPr>
            <w:r w:rsidRPr="00CF7291">
              <w:rPr>
                <w:sz w:val="24"/>
                <w:szCs w:val="24"/>
              </w:rPr>
              <w:t>využití přírodního prostředí pro pohybové</w:t>
            </w:r>
          </w:p>
        </w:tc>
        <w:tc>
          <w:tcPr>
            <w:tcW w:w="780" w:type="dxa"/>
            <w:tcBorders>
              <w:right w:val="single" w:sz="8" w:space="0" w:color="auto"/>
            </w:tcBorders>
            <w:vAlign w:val="bottom"/>
          </w:tcPr>
          <w:p w14:paraId="0C981EA9" w14:textId="77777777" w:rsidR="003E0A97" w:rsidRPr="00CF7291" w:rsidRDefault="003E0A97" w:rsidP="003E0A97">
            <w:pPr>
              <w:spacing w:line="0" w:lineRule="atLeast"/>
              <w:rPr>
                <w:sz w:val="24"/>
                <w:szCs w:val="24"/>
              </w:rPr>
            </w:pPr>
          </w:p>
        </w:tc>
      </w:tr>
      <w:tr w:rsidR="003E0A97" w:rsidRPr="00CF7291" w14:paraId="02166DCC" w14:textId="77777777" w:rsidTr="005B077C">
        <w:trPr>
          <w:trHeight w:val="230"/>
        </w:trPr>
        <w:tc>
          <w:tcPr>
            <w:tcW w:w="120" w:type="dxa"/>
            <w:tcBorders>
              <w:left w:val="single" w:sz="8" w:space="0" w:color="auto"/>
            </w:tcBorders>
            <w:vAlign w:val="bottom"/>
          </w:tcPr>
          <w:p w14:paraId="31E7E822" w14:textId="77777777" w:rsidR="003E0A97" w:rsidRPr="00CF7291" w:rsidRDefault="003E0A97" w:rsidP="003E0A97">
            <w:pPr>
              <w:spacing w:line="0" w:lineRule="atLeast"/>
              <w:rPr>
                <w:sz w:val="24"/>
                <w:szCs w:val="24"/>
              </w:rPr>
            </w:pPr>
          </w:p>
        </w:tc>
        <w:tc>
          <w:tcPr>
            <w:tcW w:w="5120" w:type="dxa"/>
            <w:tcBorders>
              <w:right w:val="single" w:sz="8" w:space="0" w:color="auto"/>
            </w:tcBorders>
            <w:vAlign w:val="bottom"/>
          </w:tcPr>
          <w:p w14:paraId="28C11CF8" w14:textId="77777777" w:rsidR="003E0A97" w:rsidRPr="00CF7291" w:rsidRDefault="003E0A97" w:rsidP="003E0A97">
            <w:pPr>
              <w:spacing w:line="0" w:lineRule="atLeast"/>
              <w:ind w:left="160"/>
              <w:rPr>
                <w:sz w:val="24"/>
                <w:szCs w:val="24"/>
              </w:rPr>
            </w:pPr>
            <w:r w:rsidRPr="00CF7291">
              <w:rPr>
                <w:sz w:val="24"/>
                <w:szCs w:val="24"/>
              </w:rPr>
              <w:t>známých her</w:t>
            </w:r>
          </w:p>
        </w:tc>
        <w:tc>
          <w:tcPr>
            <w:tcW w:w="100" w:type="dxa"/>
            <w:vAlign w:val="bottom"/>
          </w:tcPr>
          <w:p w14:paraId="13812DEA"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5DCB18FD" w14:textId="77777777" w:rsidR="003E0A97" w:rsidRPr="00CF7291" w:rsidRDefault="003E0A97" w:rsidP="003E0A97">
            <w:pPr>
              <w:spacing w:line="219" w:lineRule="exact"/>
              <w:rPr>
                <w:sz w:val="24"/>
                <w:szCs w:val="24"/>
              </w:rPr>
            </w:pPr>
            <w:r w:rsidRPr="00CF7291">
              <w:rPr>
                <w:sz w:val="24"/>
                <w:szCs w:val="24"/>
              </w:rPr>
              <w:t>hry</w:t>
            </w:r>
          </w:p>
        </w:tc>
        <w:tc>
          <w:tcPr>
            <w:tcW w:w="780" w:type="dxa"/>
            <w:tcBorders>
              <w:right w:val="single" w:sz="8" w:space="0" w:color="auto"/>
            </w:tcBorders>
            <w:vAlign w:val="bottom"/>
          </w:tcPr>
          <w:p w14:paraId="538A777A" w14:textId="77777777" w:rsidR="003E0A97" w:rsidRPr="00CF7291" w:rsidRDefault="003E0A97" w:rsidP="003E0A97">
            <w:pPr>
              <w:spacing w:line="0" w:lineRule="atLeast"/>
              <w:rPr>
                <w:sz w:val="24"/>
                <w:szCs w:val="24"/>
              </w:rPr>
            </w:pPr>
          </w:p>
        </w:tc>
      </w:tr>
      <w:tr w:rsidR="003E0A97" w:rsidRPr="00CF7291" w14:paraId="3CC9ABAE" w14:textId="77777777" w:rsidTr="005B077C">
        <w:trPr>
          <w:trHeight w:val="219"/>
        </w:trPr>
        <w:tc>
          <w:tcPr>
            <w:tcW w:w="120" w:type="dxa"/>
            <w:tcBorders>
              <w:left w:val="single" w:sz="8" w:space="0" w:color="auto"/>
            </w:tcBorders>
            <w:vAlign w:val="bottom"/>
          </w:tcPr>
          <w:p w14:paraId="317EE2DB" w14:textId="77777777" w:rsidR="003E0A97" w:rsidRPr="00CF7291" w:rsidRDefault="003E0A97" w:rsidP="003E0A97">
            <w:pPr>
              <w:spacing w:line="0" w:lineRule="atLeast"/>
              <w:rPr>
                <w:sz w:val="24"/>
                <w:szCs w:val="24"/>
              </w:rPr>
            </w:pPr>
          </w:p>
        </w:tc>
        <w:tc>
          <w:tcPr>
            <w:tcW w:w="5120" w:type="dxa"/>
            <w:tcBorders>
              <w:right w:val="single" w:sz="8" w:space="0" w:color="auto"/>
            </w:tcBorders>
            <w:vAlign w:val="bottom"/>
          </w:tcPr>
          <w:p w14:paraId="6BD1CACB" w14:textId="77777777" w:rsidR="003E0A97" w:rsidRPr="00CF7291" w:rsidRDefault="003E0A97" w:rsidP="003E0A97">
            <w:pPr>
              <w:spacing w:line="0" w:lineRule="atLeast"/>
              <w:rPr>
                <w:sz w:val="24"/>
                <w:szCs w:val="24"/>
              </w:rPr>
            </w:pPr>
          </w:p>
        </w:tc>
        <w:tc>
          <w:tcPr>
            <w:tcW w:w="100" w:type="dxa"/>
            <w:vAlign w:val="bottom"/>
          </w:tcPr>
          <w:p w14:paraId="6A5DB96A"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289F1876" w14:textId="77777777" w:rsidR="003E0A97" w:rsidRPr="00CF7291" w:rsidRDefault="003E0A97" w:rsidP="003E0A97">
            <w:pPr>
              <w:spacing w:line="219" w:lineRule="exact"/>
              <w:rPr>
                <w:sz w:val="24"/>
                <w:szCs w:val="24"/>
              </w:rPr>
            </w:pPr>
            <w:r w:rsidRPr="00CF7291">
              <w:rPr>
                <w:sz w:val="24"/>
                <w:szCs w:val="24"/>
              </w:rPr>
              <w:t>využití netradičního náčiní, náměty pro</w:t>
            </w:r>
          </w:p>
        </w:tc>
        <w:tc>
          <w:tcPr>
            <w:tcW w:w="780" w:type="dxa"/>
            <w:tcBorders>
              <w:right w:val="single" w:sz="8" w:space="0" w:color="auto"/>
            </w:tcBorders>
            <w:vAlign w:val="bottom"/>
          </w:tcPr>
          <w:p w14:paraId="7A7A317E" w14:textId="77777777" w:rsidR="003E0A97" w:rsidRPr="00CF7291" w:rsidRDefault="003E0A97" w:rsidP="003E0A97">
            <w:pPr>
              <w:spacing w:line="0" w:lineRule="atLeast"/>
              <w:rPr>
                <w:sz w:val="24"/>
                <w:szCs w:val="24"/>
              </w:rPr>
            </w:pPr>
          </w:p>
        </w:tc>
      </w:tr>
      <w:tr w:rsidR="003E0A97" w:rsidRPr="00CF7291" w14:paraId="3D8EC1CF" w14:textId="77777777" w:rsidTr="005B077C">
        <w:trPr>
          <w:trHeight w:val="228"/>
        </w:trPr>
        <w:tc>
          <w:tcPr>
            <w:tcW w:w="5240" w:type="dxa"/>
            <w:gridSpan w:val="2"/>
            <w:vMerge w:val="restart"/>
            <w:tcBorders>
              <w:left w:val="single" w:sz="8" w:space="0" w:color="auto"/>
              <w:right w:val="single" w:sz="8" w:space="0" w:color="auto"/>
            </w:tcBorders>
            <w:vAlign w:val="bottom"/>
          </w:tcPr>
          <w:p w14:paraId="1FCC0442" w14:textId="77777777" w:rsidR="003E0A97" w:rsidRPr="00CF7291" w:rsidRDefault="003E0A97" w:rsidP="003E0A97">
            <w:pPr>
              <w:spacing w:line="0" w:lineRule="atLeast"/>
              <w:ind w:left="120"/>
              <w:rPr>
                <w:b/>
                <w:i/>
                <w:sz w:val="24"/>
                <w:szCs w:val="24"/>
              </w:rPr>
            </w:pPr>
            <w:r w:rsidRPr="00CF7291">
              <w:rPr>
                <w:b/>
                <w:sz w:val="24"/>
                <w:szCs w:val="24"/>
              </w:rPr>
              <w:t xml:space="preserve">TV-5-1-04 </w:t>
            </w:r>
            <w:r w:rsidRPr="00CF7291">
              <w:rPr>
                <w:b/>
                <w:i/>
                <w:sz w:val="24"/>
                <w:szCs w:val="24"/>
              </w:rPr>
              <w:t>uplatňuje pravidla hygieny a bezpečného</w:t>
            </w:r>
          </w:p>
        </w:tc>
        <w:tc>
          <w:tcPr>
            <w:tcW w:w="100" w:type="dxa"/>
            <w:vAlign w:val="bottom"/>
          </w:tcPr>
          <w:p w14:paraId="70CC2DD7"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64079773" w14:textId="77777777" w:rsidR="003E0A97" w:rsidRPr="00CF7291" w:rsidRDefault="003E0A97" w:rsidP="003E0A97">
            <w:pPr>
              <w:spacing w:line="228" w:lineRule="exact"/>
              <w:rPr>
                <w:sz w:val="24"/>
                <w:szCs w:val="24"/>
              </w:rPr>
            </w:pPr>
            <w:r w:rsidRPr="00CF7291">
              <w:rPr>
                <w:sz w:val="24"/>
                <w:szCs w:val="24"/>
              </w:rPr>
              <w:t>přípravu vlastního náčiní</w:t>
            </w:r>
          </w:p>
        </w:tc>
        <w:tc>
          <w:tcPr>
            <w:tcW w:w="780" w:type="dxa"/>
            <w:tcBorders>
              <w:right w:val="single" w:sz="8" w:space="0" w:color="auto"/>
            </w:tcBorders>
            <w:vAlign w:val="bottom"/>
          </w:tcPr>
          <w:p w14:paraId="124A0AD8" w14:textId="77777777" w:rsidR="003E0A97" w:rsidRPr="00CF7291" w:rsidRDefault="003E0A97" w:rsidP="003E0A97">
            <w:pPr>
              <w:spacing w:line="0" w:lineRule="atLeast"/>
              <w:rPr>
                <w:sz w:val="24"/>
                <w:szCs w:val="24"/>
              </w:rPr>
            </w:pPr>
          </w:p>
        </w:tc>
      </w:tr>
      <w:tr w:rsidR="003E0A97" w:rsidRPr="00CF7291" w14:paraId="04E23039" w14:textId="77777777" w:rsidTr="005B077C">
        <w:trPr>
          <w:trHeight w:val="67"/>
        </w:trPr>
        <w:tc>
          <w:tcPr>
            <w:tcW w:w="5240" w:type="dxa"/>
            <w:gridSpan w:val="2"/>
            <w:vMerge/>
            <w:tcBorders>
              <w:left w:val="single" w:sz="8" w:space="0" w:color="auto"/>
              <w:right w:val="single" w:sz="8" w:space="0" w:color="auto"/>
            </w:tcBorders>
            <w:vAlign w:val="bottom"/>
          </w:tcPr>
          <w:p w14:paraId="28ADE4AA" w14:textId="77777777" w:rsidR="003E0A97" w:rsidRPr="00CF7291" w:rsidRDefault="003E0A97" w:rsidP="003E0A97">
            <w:pPr>
              <w:spacing w:line="0" w:lineRule="atLeast"/>
              <w:rPr>
                <w:sz w:val="24"/>
                <w:szCs w:val="24"/>
              </w:rPr>
            </w:pPr>
          </w:p>
        </w:tc>
        <w:tc>
          <w:tcPr>
            <w:tcW w:w="100" w:type="dxa"/>
            <w:vAlign w:val="bottom"/>
          </w:tcPr>
          <w:p w14:paraId="322A05A8" w14:textId="77777777" w:rsidR="003E0A97" w:rsidRPr="00CF7291" w:rsidRDefault="003E0A97" w:rsidP="003E0A97">
            <w:pPr>
              <w:spacing w:line="0" w:lineRule="atLeast"/>
              <w:rPr>
                <w:sz w:val="24"/>
                <w:szCs w:val="24"/>
              </w:rPr>
            </w:pPr>
          </w:p>
        </w:tc>
        <w:tc>
          <w:tcPr>
            <w:tcW w:w="680" w:type="dxa"/>
            <w:vAlign w:val="bottom"/>
          </w:tcPr>
          <w:p w14:paraId="1127C4D7" w14:textId="77777777" w:rsidR="003E0A97" w:rsidRPr="00CF7291" w:rsidRDefault="003E0A97" w:rsidP="003E0A97">
            <w:pPr>
              <w:spacing w:line="0" w:lineRule="atLeast"/>
              <w:rPr>
                <w:sz w:val="24"/>
                <w:szCs w:val="24"/>
              </w:rPr>
            </w:pPr>
          </w:p>
        </w:tc>
        <w:tc>
          <w:tcPr>
            <w:tcW w:w="500" w:type="dxa"/>
            <w:vAlign w:val="bottom"/>
          </w:tcPr>
          <w:p w14:paraId="3DB73888" w14:textId="77777777" w:rsidR="003E0A97" w:rsidRPr="00CF7291" w:rsidRDefault="003E0A97" w:rsidP="003E0A97">
            <w:pPr>
              <w:spacing w:line="0" w:lineRule="atLeast"/>
              <w:rPr>
                <w:sz w:val="24"/>
                <w:szCs w:val="24"/>
              </w:rPr>
            </w:pPr>
          </w:p>
        </w:tc>
        <w:tc>
          <w:tcPr>
            <w:tcW w:w="20" w:type="dxa"/>
            <w:vAlign w:val="bottom"/>
          </w:tcPr>
          <w:p w14:paraId="39009DBC"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67B01773"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69809508" w14:textId="77777777" w:rsidR="003E0A97" w:rsidRPr="00CF7291" w:rsidRDefault="003E0A97" w:rsidP="003E0A97">
            <w:pPr>
              <w:spacing w:line="0" w:lineRule="atLeast"/>
              <w:rPr>
                <w:sz w:val="24"/>
                <w:szCs w:val="24"/>
              </w:rPr>
            </w:pPr>
          </w:p>
        </w:tc>
      </w:tr>
      <w:tr w:rsidR="003E0A97" w:rsidRPr="00CF7291" w14:paraId="02564095" w14:textId="77777777" w:rsidTr="005B077C">
        <w:trPr>
          <w:trHeight w:val="228"/>
        </w:trPr>
        <w:tc>
          <w:tcPr>
            <w:tcW w:w="5240" w:type="dxa"/>
            <w:gridSpan w:val="2"/>
            <w:tcBorders>
              <w:left w:val="single" w:sz="8" w:space="0" w:color="auto"/>
              <w:right w:val="single" w:sz="8" w:space="0" w:color="auto"/>
            </w:tcBorders>
            <w:vAlign w:val="bottom"/>
          </w:tcPr>
          <w:p w14:paraId="7460A5CA" w14:textId="36A998A0" w:rsidR="003E0A97" w:rsidRPr="00CF7291" w:rsidRDefault="003E0A97" w:rsidP="003E0A97">
            <w:pPr>
              <w:spacing w:line="228" w:lineRule="exact"/>
              <w:ind w:left="120"/>
              <w:rPr>
                <w:b/>
                <w:i/>
                <w:sz w:val="24"/>
                <w:szCs w:val="24"/>
              </w:rPr>
            </w:pPr>
            <w:r w:rsidRPr="00CF7291">
              <w:rPr>
                <w:b/>
                <w:i/>
                <w:sz w:val="24"/>
                <w:szCs w:val="24"/>
              </w:rPr>
              <w:t>chování v běžném sportovním prostředí; adekvátně reaguje</w:t>
            </w:r>
            <w:r w:rsidR="00196A1B" w:rsidRPr="00CF7291">
              <w:rPr>
                <w:b/>
                <w:i/>
                <w:sz w:val="24"/>
                <w:szCs w:val="24"/>
              </w:rPr>
              <w:t xml:space="preserve"> v situaci úrazu spolužáka</w:t>
            </w:r>
          </w:p>
        </w:tc>
        <w:tc>
          <w:tcPr>
            <w:tcW w:w="100" w:type="dxa"/>
            <w:vAlign w:val="bottom"/>
          </w:tcPr>
          <w:p w14:paraId="3AC5213B" w14:textId="77777777" w:rsidR="003E0A97" w:rsidRPr="00CF7291" w:rsidRDefault="003E0A97" w:rsidP="003E0A97">
            <w:pPr>
              <w:spacing w:line="0" w:lineRule="atLeast"/>
              <w:rPr>
                <w:sz w:val="24"/>
                <w:szCs w:val="24"/>
              </w:rPr>
            </w:pPr>
          </w:p>
        </w:tc>
        <w:tc>
          <w:tcPr>
            <w:tcW w:w="680" w:type="dxa"/>
            <w:vAlign w:val="bottom"/>
          </w:tcPr>
          <w:p w14:paraId="3798AF2C" w14:textId="77777777" w:rsidR="003E0A97" w:rsidRPr="00CF7291" w:rsidRDefault="003E0A97" w:rsidP="003E0A97">
            <w:pPr>
              <w:spacing w:line="0" w:lineRule="atLeast"/>
              <w:rPr>
                <w:sz w:val="24"/>
                <w:szCs w:val="24"/>
              </w:rPr>
            </w:pPr>
          </w:p>
        </w:tc>
        <w:tc>
          <w:tcPr>
            <w:tcW w:w="500" w:type="dxa"/>
            <w:vAlign w:val="bottom"/>
          </w:tcPr>
          <w:p w14:paraId="7785038C" w14:textId="77777777" w:rsidR="003E0A97" w:rsidRPr="00CF7291" w:rsidRDefault="003E0A97" w:rsidP="003E0A97">
            <w:pPr>
              <w:spacing w:line="0" w:lineRule="atLeast"/>
              <w:rPr>
                <w:sz w:val="24"/>
                <w:szCs w:val="24"/>
              </w:rPr>
            </w:pPr>
          </w:p>
        </w:tc>
        <w:tc>
          <w:tcPr>
            <w:tcW w:w="20" w:type="dxa"/>
            <w:vAlign w:val="bottom"/>
          </w:tcPr>
          <w:p w14:paraId="44E60686"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4795157A"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3D65B825" w14:textId="77777777" w:rsidR="003E0A97" w:rsidRPr="00CF7291" w:rsidRDefault="003E0A97" w:rsidP="003E0A97">
            <w:pPr>
              <w:spacing w:line="0" w:lineRule="atLeast"/>
              <w:rPr>
                <w:sz w:val="24"/>
                <w:szCs w:val="24"/>
              </w:rPr>
            </w:pPr>
          </w:p>
        </w:tc>
      </w:tr>
      <w:tr w:rsidR="003E0A97" w:rsidRPr="00CF7291" w14:paraId="0A54A093" w14:textId="77777777" w:rsidTr="005B077C">
        <w:trPr>
          <w:trHeight w:val="226"/>
        </w:trPr>
        <w:tc>
          <w:tcPr>
            <w:tcW w:w="5240" w:type="dxa"/>
            <w:gridSpan w:val="2"/>
            <w:tcBorders>
              <w:left w:val="single" w:sz="8" w:space="0" w:color="auto"/>
              <w:right w:val="single" w:sz="8" w:space="0" w:color="auto"/>
            </w:tcBorders>
            <w:vAlign w:val="bottom"/>
          </w:tcPr>
          <w:p w14:paraId="27A3E25F" w14:textId="615EEC8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uvědomuje si různá nebezpečí při hrách a snaží se jim</w:t>
            </w:r>
            <w:r w:rsidR="00196A1B" w:rsidRPr="00CF7291">
              <w:rPr>
                <w:sz w:val="24"/>
                <w:szCs w:val="24"/>
              </w:rPr>
              <w:t xml:space="preserve"> předcházet</w:t>
            </w:r>
          </w:p>
        </w:tc>
        <w:tc>
          <w:tcPr>
            <w:tcW w:w="100" w:type="dxa"/>
            <w:vAlign w:val="bottom"/>
          </w:tcPr>
          <w:p w14:paraId="55303020" w14:textId="77777777" w:rsidR="003E0A97" w:rsidRPr="00CF7291" w:rsidRDefault="003E0A97" w:rsidP="003E0A97">
            <w:pPr>
              <w:spacing w:line="0" w:lineRule="atLeast"/>
              <w:rPr>
                <w:sz w:val="24"/>
                <w:szCs w:val="24"/>
              </w:rPr>
            </w:pPr>
          </w:p>
        </w:tc>
        <w:tc>
          <w:tcPr>
            <w:tcW w:w="680" w:type="dxa"/>
            <w:vAlign w:val="bottom"/>
          </w:tcPr>
          <w:p w14:paraId="34B31EC2" w14:textId="77777777" w:rsidR="003E0A97" w:rsidRPr="00CF7291" w:rsidRDefault="003E0A97" w:rsidP="003E0A97">
            <w:pPr>
              <w:spacing w:line="0" w:lineRule="atLeast"/>
              <w:rPr>
                <w:sz w:val="24"/>
                <w:szCs w:val="24"/>
              </w:rPr>
            </w:pPr>
          </w:p>
        </w:tc>
        <w:tc>
          <w:tcPr>
            <w:tcW w:w="500" w:type="dxa"/>
            <w:vAlign w:val="bottom"/>
          </w:tcPr>
          <w:p w14:paraId="56AFB7DD" w14:textId="77777777" w:rsidR="003E0A97" w:rsidRPr="00CF7291" w:rsidRDefault="003E0A97" w:rsidP="003E0A97">
            <w:pPr>
              <w:spacing w:line="0" w:lineRule="atLeast"/>
              <w:rPr>
                <w:sz w:val="24"/>
                <w:szCs w:val="24"/>
              </w:rPr>
            </w:pPr>
          </w:p>
        </w:tc>
        <w:tc>
          <w:tcPr>
            <w:tcW w:w="20" w:type="dxa"/>
            <w:vAlign w:val="bottom"/>
          </w:tcPr>
          <w:p w14:paraId="2E2D8CC0"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247D7812"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7C74079A" w14:textId="77777777" w:rsidR="003E0A97" w:rsidRPr="00CF7291" w:rsidRDefault="003E0A97" w:rsidP="003E0A97">
            <w:pPr>
              <w:spacing w:line="0" w:lineRule="atLeast"/>
              <w:rPr>
                <w:sz w:val="24"/>
                <w:szCs w:val="24"/>
              </w:rPr>
            </w:pPr>
          </w:p>
        </w:tc>
      </w:tr>
      <w:tr w:rsidR="003E0A97" w:rsidRPr="00CF7291" w14:paraId="054BC826" w14:textId="77777777" w:rsidTr="005B077C">
        <w:trPr>
          <w:trHeight w:val="196"/>
        </w:trPr>
        <w:tc>
          <w:tcPr>
            <w:tcW w:w="5240" w:type="dxa"/>
            <w:gridSpan w:val="2"/>
            <w:tcBorders>
              <w:left w:val="single" w:sz="8" w:space="0" w:color="auto"/>
              <w:right w:val="single" w:sz="8" w:space="0" w:color="auto"/>
            </w:tcBorders>
            <w:vAlign w:val="bottom"/>
          </w:tcPr>
          <w:p w14:paraId="508E9374" w14:textId="77777777" w:rsidR="003E0A97" w:rsidRPr="00CF7291" w:rsidRDefault="003E0A97" w:rsidP="007B49D8">
            <w:pPr>
              <w:ind w:left="120"/>
              <w:rPr>
                <w:b/>
                <w:i/>
                <w:sz w:val="24"/>
                <w:szCs w:val="24"/>
              </w:rPr>
            </w:pPr>
            <w:r w:rsidRPr="00CF7291">
              <w:rPr>
                <w:b/>
                <w:sz w:val="24"/>
                <w:szCs w:val="24"/>
              </w:rPr>
              <w:lastRenderedPageBreak/>
              <w:t xml:space="preserve">TV-5-1-01 </w:t>
            </w:r>
            <w:r w:rsidRPr="00CF7291">
              <w:rPr>
                <w:b/>
                <w:i/>
                <w:sz w:val="24"/>
                <w:szCs w:val="24"/>
              </w:rPr>
              <w:t>podílí se na realizaci pravidelného pohybového</w:t>
            </w:r>
          </w:p>
        </w:tc>
        <w:tc>
          <w:tcPr>
            <w:tcW w:w="100" w:type="dxa"/>
            <w:vAlign w:val="bottom"/>
          </w:tcPr>
          <w:p w14:paraId="08BB993E"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1FF299AC" w14:textId="77777777" w:rsidR="003E0A97" w:rsidRPr="00CF7291" w:rsidRDefault="003E0A97" w:rsidP="003E0A97">
            <w:pPr>
              <w:spacing w:line="186" w:lineRule="exact"/>
              <w:rPr>
                <w:b/>
                <w:sz w:val="24"/>
                <w:szCs w:val="24"/>
              </w:rPr>
            </w:pPr>
            <w:r w:rsidRPr="00CF7291">
              <w:rPr>
                <w:b/>
                <w:sz w:val="24"/>
                <w:szCs w:val="24"/>
              </w:rPr>
              <w:t>Atletika</w:t>
            </w:r>
          </w:p>
        </w:tc>
        <w:tc>
          <w:tcPr>
            <w:tcW w:w="780" w:type="dxa"/>
            <w:tcBorders>
              <w:right w:val="single" w:sz="8" w:space="0" w:color="auto"/>
            </w:tcBorders>
            <w:vAlign w:val="bottom"/>
          </w:tcPr>
          <w:p w14:paraId="38FE0D2A" w14:textId="77777777" w:rsidR="003E0A97" w:rsidRPr="00CF7291" w:rsidRDefault="003E0A97" w:rsidP="003E0A97">
            <w:pPr>
              <w:spacing w:line="0" w:lineRule="atLeast"/>
              <w:rPr>
                <w:sz w:val="24"/>
                <w:szCs w:val="24"/>
              </w:rPr>
            </w:pPr>
          </w:p>
        </w:tc>
      </w:tr>
      <w:tr w:rsidR="003E0A97" w:rsidRPr="00CF7291" w14:paraId="5A8E8244" w14:textId="77777777" w:rsidTr="005B077C">
        <w:trPr>
          <w:trHeight w:val="20"/>
        </w:trPr>
        <w:tc>
          <w:tcPr>
            <w:tcW w:w="5240" w:type="dxa"/>
            <w:gridSpan w:val="2"/>
            <w:tcBorders>
              <w:left w:val="single" w:sz="8" w:space="0" w:color="auto"/>
              <w:right w:val="single" w:sz="8" w:space="0" w:color="auto"/>
            </w:tcBorders>
            <w:vAlign w:val="bottom"/>
          </w:tcPr>
          <w:p w14:paraId="4749FCA5" w14:textId="77777777" w:rsidR="003E0A97" w:rsidRPr="00CF7291" w:rsidRDefault="003E0A97" w:rsidP="003E0A97">
            <w:pPr>
              <w:spacing w:line="20" w:lineRule="exact"/>
              <w:rPr>
                <w:sz w:val="24"/>
                <w:szCs w:val="24"/>
              </w:rPr>
            </w:pPr>
          </w:p>
        </w:tc>
        <w:tc>
          <w:tcPr>
            <w:tcW w:w="100" w:type="dxa"/>
            <w:vAlign w:val="bottom"/>
          </w:tcPr>
          <w:p w14:paraId="7C6E3189" w14:textId="77777777" w:rsidR="003E0A97" w:rsidRPr="00CF7291" w:rsidRDefault="003E0A97" w:rsidP="003E0A97">
            <w:pPr>
              <w:spacing w:line="20" w:lineRule="exact"/>
              <w:rPr>
                <w:sz w:val="24"/>
                <w:szCs w:val="24"/>
              </w:rPr>
            </w:pPr>
          </w:p>
        </w:tc>
        <w:tc>
          <w:tcPr>
            <w:tcW w:w="680" w:type="dxa"/>
            <w:shd w:val="clear" w:color="auto" w:fill="000000"/>
            <w:vAlign w:val="bottom"/>
          </w:tcPr>
          <w:p w14:paraId="2A6F4EAE" w14:textId="77777777" w:rsidR="003E0A97" w:rsidRPr="00CF7291" w:rsidRDefault="003E0A97" w:rsidP="003E0A97">
            <w:pPr>
              <w:spacing w:line="20" w:lineRule="exact"/>
              <w:rPr>
                <w:sz w:val="24"/>
                <w:szCs w:val="24"/>
              </w:rPr>
            </w:pPr>
          </w:p>
        </w:tc>
        <w:tc>
          <w:tcPr>
            <w:tcW w:w="520" w:type="dxa"/>
            <w:gridSpan w:val="2"/>
            <w:vAlign w:val="bottom"/>
          </w:tcPr>
          <w:p w14:paraId="0B2A3112" w14:textId="77777777" w:rsidR="003E0A97" w:rsidRPr="00CF7291" w:rsidRDefault="003E0A97" w:rsidP="003E0A97">
            <w:pPr>
              <w:spacing w:line="20" w:lineRule="exact"/>
              <w:rPr>
                <w:sz w:val="24"/>
                <w:szCs w:val="24"/>
              </w:rPr>
            </w:pPr>
          </w:p>
        </w:tc>
        <w:tc>
          <w:tcPr>
            <w:tcW w:w="2560" w:type="dxa"/>
            <w:tcBorders>
              <w:right w:val="single" w:sz="8" w:space="0" w:color="auto"/>
            </w:tcBorders>
            <w:vAlign w:val="bottom"/>
          </w:tcPr>
          <w:p w14:paraId="6CA93A6E" w14:textId="77777777" w:rsidR="003E0A97" w:rsidRPr="00CF7291" w:rsidRDefault="003E0A97" w:rsidP="003E0A97">
            <w:pPr>
              <w:spacing w:line="20" w:lineRule="exact"/>
              <w:rPr>
                <w:sz w:val="24"/>
                <w:szCs w:val="24"/>
              </w:rPr>
            </w:pPr>
          </w:p>
        </w:tc>
        <w:tc>
          <w:tcPr>
            <w:tcW w:w="780" w:type="dxa"/>
            <w:tcBorders>
              <w:right w:val="single" w:sz="8" w:space="0" w:color="auto"/>
            </w:tcBorders>
            <w:vAlign w:val="bottom"/>
          </w:tcPr>
          <w:p w14:paraId="33338553" w14:textId="77777777" w:rsidR="003E0A97" w:rsidRPr="00CF7291" w:rsidRDefault="003E0A97" w:rsidP="003E0A97">
            <w:pPr>
              <w:spacing w:line="20" w:lineRule="exact"/>
              <w:rPr>
                <w:sz w:val="24"/>
                <w:szCs w:val="24"/>
              </w:rPr>
            </w:pPr>
          </w:p>
        </w:tc>
      </w:tr>
      <w:tr w:rsidR="003E0A97" w:rsidRPr="00CF7291" w14:paraId="7005BB1A" w14:textId="77777777" w:rsidTr="005B077C">
        <w:trPr>
          <w:trHeight w:val="237"/>
        </w:trPr>
        <w:tc>
          <w:tcPr>
            <w:tcW w:w="5240" w:type="dxa"/>
            <w:gridSpan w:val="2"/>
            <w:tcBorders>
              <w:left w:val="single" w:sz="8" w:space="0" w:color="auto"/>
              <w:right w:val="single" w:sz="8" w:space="0" w:color="auto"/>
            </w:tcBorders>
            <w:vAlign w:val="bottom"/>
          </w:tcPr>
          <w:p w14:paraId="28283EA0" w14:textId="77777777" w:rsidR="003E0A97" w:rsidRPr="00CF7291" w:rsidRDefault="003E0A97" w:rsidP="003E0A97">
            <w:pPr>
              <w:spacing w:line="0" w:lineRule="atLeast"/>
              <w:ind w:left="120"/>
              <w:rPr>
                <w:b/>
                <w:i/>
                <w:sz w:val="24"/>
                <w:szCs w:val="24"/>
              </w:rPr>
            </w:pPr>
            <w:r w:rsidRPr="00CF7291">
              <w:rPr>
                <w:b/>
                <w:i/>
                <w:sz w:val="24"/>
                <w:szCs w:val="24"/>
              </w:rPr>
              <w:t>režimu; uplatňuje kondičně zaměřené činnosti; projevuje</w:t>
            </w:r>
          </w:p>
        </w:tc>
        <w:tc>
          <w:tcPr>
            <w:tcW w:w="100" w:type="dxa"/>
            <w:vAlign w:val="bottom"/>
          </w:tcPr>
          <w:p w14:paraId="2AF74463"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6B074FA5" w14:textId="77777777" w:rsidR="003E0A97" w:rsidRPr="00CF7291" w:rsidRDefault="003E0A97" w:rsidP="003E0A97">
            <w:pPr>
              <w:spacing w:line="0" w:lineRule="atLeast"/>
              <w:rPr>
                <w:b/>
                <w:sz w:val="24"/>
                <w:szCs w:val="24"/>
              </w:rPr>
            </w:pPr>
            <w:r w:rsidRPr="00CF7291">
              <w:rPr>
                <w:b/>
                <w:sz w:val="24"/>
                <w:szCs w:val="24"/>
              </w:rPr>
              <w:t>Základní pojmy</w:t>
            </w:r>
          </w:p>
        </w:tc>
        <w:tc>
          <w:tcPr>
            <w:tcW w:w="780" w:type="dxa"/>
            <w:tcBorders>
              <w:right w:val="single" w:sz="8" w:space="0" w:color="auto"/>
            </w:tcBorders>
            <w:vAlign w:val="bottom"/>
          </w:tcPr>
          <w:p w14:paraId="12876A4D" w14:textId="77777777" w:rsidR="003E0A97" w:rsidRPr="00CF7291" w:rsidRDefault="003E0A97" w:rsidP="003E0A97">
            <w:pPr>
              <w:spacing w:line="0" w:lineRule="atLeast"/>
              <w:rPr>
                <w:sz w:val="24"/>
                <w:szCs w:val="24"/>
              </w:rPr>
            </w:pPr>
          </w:p>
        </w:tc>
      </w:tr>
      <w:tr w:rsidR="003E0A97" w:rsidRPr="00CF7291" w14:paraId="37457DF9" w14:textId="77777777" w:rsidTr="005B077C">
        <w:trPr>
          <w:trHeight w:val="230"/>
        </w:trPr>
        <w:tc>
          <w:tcPr>
            <w:tcW w:w="5240" w:type="dxa"/>
            <w:gridSpan w:val="2"/>
            <w:tcBorders>
              <w:left w:val="single" w:sz="8" w:space="0" w:color="auto"/>
              <w:right w:val="single" w:sz="8" w:space="0" w:color="auto"/>
            </w:tcBorders>
            <w:vAlign w:val="bottom"/>
          </w:tcPr>
          <w:p w14:paraId="26E7B7F4" w14:textId="77777777" w:rsidR="003E0A97" w:rsidRPr="00CF7291" w:rsidRDefault="003E0A97" w:rsidP="003E0A97">
            <w:pPr>
              <w:spacing w:line="0" w:lineRule="atLeast"/>
              <w:ind w:left="120"/>
              <w:rPr>
                <w:b/>
                <w:i/>
                <w:sz w:val="24"/>
                <w:szCs w:val="24"/>
              </w:rPr>
            </w:pPr>
            <w:r w:rsidRPr="00CF7291">
              <w:rPr>
                <w:b/>
                <w:i/>
                <w:sz w:val="24"/>
                <w:szCs w:val="24"/>
              </w:rPr>
              <w:t>přiměřenou samostatnost a vůli po zlepšení úrovně své</w:t>
            </w:r>
          </w:p>
        </w:tc>
        <w:tc>
          <w:tcPr>
            <w:tcW w:w="100" w:type="dxa"/>
            <w:vAlign w:val="bottom"/>
          </w:tcPr>
          <w:p w14:paraId="2288C783"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745AA515" w14:textId="77777777" w:rsidR="003E0A97" w:rsidRPr="00CF7291" w:rsidRDefault="003E0A97" w:rsidP="003E0A97">
            <w:pPr>
              <w:spacing w:line="219" w:lineRule="exact"/>
              <w:rPr>
                <w:sz w:val="24"/>
                <w:szCs w:val="24"/>
              </w:rPr>
            </w:pPr>
            <w:r w:rsidRPr="00CF7291">
              <w:rPr>
                <w:sz w:val="24"/>
                <w:szCs w:val="24"/>
              </w:rPr>
              <w:t>základní discipliny, části běžecké dráhy a</w:t>
            </w:r>
          </w:p>
        </w:tc>
        <w:tc>
          <w:tcPr>
            <w:tcW w:w="780" w:type="dxa"/>
            <w:tcBorders>
              <w:right w:val="single" w:sz="8" w:space="0" w:color="auto"/>
            </w:tcBorders>
            <w:vAlign w:val="bottom"/>
          </w:tcPr>
          <w:p w14:paraId="547C152F" w14:textId="77777777" w:rsidR="003E0A97" w:rsidRPr="00CF7291" w:rsidRDefault="003E0A97" w:rsidP="003E0A97">
            <w:pPr>
              <w:spacing w:line="0" w:lineRule="atLeast"/>
              <w:rPr>
                <w:sz w:val="24"/>
                <w:szCs w:val="24"/>
              </w:rPr>
            </w:pPr>
          </w:p>
        </w:tc>
      </w:tr>
      <w:tr w:rsidR="003E0A97" w:rsidRPr="00CF7291" w14:paraId="7A0B7C71" w14:textId="77777777" w:rsidTr="005B077C">
        <w:trPr>
          <w:trHeight w:val="230"/>
        </w:trPr>
        <w:tc>
          <w:tcPr>
            <w:tcW w:w="5240" w:type="dxa"/>
            <w:gridSpan w:val="2"/>
            <w:tcBorders>
              <w:left w:val="single" w:sz="8" w:space="0" w:color="auto"/>
              <w:right w:val="single" w:sz="8" w:space="0" w:color="auto"/>
            </w:tcBorders>
            <w:vAlign w:val="bottom"/>
          </w:tcPr>
          <w:p w14:paraId="7FFE8162" w14:textId="77777777" w:rsidR="003E0A97" w:rsidRPr="00CF7291" w:rsidRDefault="003E0A97" w:rsidP="003E0A97">
            <w:pPr>
              <w:spacing w:line="0" w:lineRule="atLeast"/>
              <w:ind w:left="120"/>
              <w:rPr>
                <w:b/>
                <w:i/>
                <w:sz w:val="24"/>
                <w:szCs w:val="24"/>
              </w:rPr>
            </w:pPr>
            <w:r w:rsidRPr="00CF7291">
              <w:rPr>
                <w:b/>
                <w:i/>
                <w:sz w:val="24"/>
                <w:szCs w:val="24"/>
              </w:rPr>
              <w:t>zdatnosti</w:t>
            </w:r>
          </w:p>
        </w:tc>
        <w:tc>
          <w:tcPr>
            <w:tcW w:w="100" w:type="dxa"/>
            <w:vAlign w:val="bottom"/>
          </w:tcPr>
          <w:p w14:paraId="61B69B30"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356C73C1" w14:textId="77777777" w:rsidR="003E0A97" w:rsidRPr="00CF7291" w:rsidRDefault="003E0A97" w:rsidP="003E0A97">
            <w:pPr>
              <w:spacing w:line="219" w:lineRule="exact"/>
              <w:rPr>
                <w:sz w:val="24"/>
                <w:szCs w:val="24"/>
              </w:rPr>
            </w:pPr>
            <w:r w:rsidRPr="00CF7291">
              <w:rPr>
                <w:sz w:val="24"/>
                <w:szCs w:val="24"/>
              </w:rPr>
              <w:t>skokanského sektoru, pomůcky pro měření</w:t>
            </w:r>
          </w:p>
        </w:tc>
        <w:tc>
          <w:tcPr>
            <w:tcW w:w="780" w:type="dxa"/>
            <w:tcBorders>
              <w:right w:val="single" w:sz="8" w:space="0" w:color="auto"/>
            </w:tcBorders>
            <w:vAlign w:val="bottom"/>
          </w:tcPr>
          <w:p w14:paraId="1CA17B7F" w14:textId="77777777" w:rsidR="003E0A97" w:rsidRPr="00CF7291" w:rsidRDefault="003E0A97" w:rsidP="003E0A97">
            <w:pPr>
              <w:spacing w:line="0" w:lineRule="atLeast"/>
              <w:rPr>
                <w:sz w:val="24"/>
                <w:szCs w:val="24"/>
              </w:rPr>
            </w:pPr>
          </w:p>
        </w:tc>
      </w:tr>
      <w:tr w:rsidR="003E0A97" w:rsidRPr="00CF7291" w14:paraId="5F012829" w14:textId="77777777" w:rsidTr="005B077C">
        <w:trPr>
          <w:trHeight w:val="230"/>
        </w:trPr>
        <w:tc>
          <w:tcPr>
            <w:tcW w:w="5240" w:type="dxa"/>
            <w:gridSpan w:val="2"/>
            <w:tcBorders>
              <w:left w:val="single" w:sz="8" w:space="0" w:color="auto"/>
              <w:right w:val="single" w:sz="8" w:space="0" w:color="auto"/>
            </w:tcBorders>
            <w:vAlign w:val="bottom"/>
          </w:tcPr>
          <w:p w14:paraId="25B1FBEE"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dokáže upravit doskočiště, připravit start běhu a vydat</w:t>
            </w:r>
          </w:p>
        </w:tc>
        <w:tc>
          <w:tcPr>
            <w:tcW w:w="100" w:type="dxa"/>
            <w:vAlign w:val="bottom"/>
          </w:tcPr>
          <w:p w14:paraId="381A9D1F"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700A88EC" w14:textId="77777777" w:rsidR="003E0A97" w:rsidRPr="00CF7291" w:rsidRDefault="003E0A97" w:rsidP="003E0A97">
            <w:pPr>
              <w:spacing w:line="219" w:lineRule="exact"/>
              <w:rPr>
                <w:sz w:val="24"/>
                <w:szCs w:val="24"/>
              </w:rPr>
            </w:pPr>
            <w:r w:rsidRPr="00CF7291">
              <w:rPr>
                <w:sz w:val="24"/>
                <w:szCs w:val="24"/>
              </w:rPr>
              <w:t>výkonů, úprava doskočiště</w:t>
            </w:r>
          </w:p>
        </w:tc>
        <w:tc>
          <w:tcPr>
            <w:tcW w:w="780" w:type="dxa"/>
            <w:tcBorders>
              <w:right w:val="single" w:sz="8" w:space="0" w:color="auto"/>
            </w:tcBorders>
            <w:vAlign w:val="bottom"/>
          </w:tcPr>
          <w:p w14:paraId="5F33BDB1" w14:textId="77777777" w:rsidR="003E0A97" w:rsidRPr="00CF7291" w:rsidRDefault="003E0A97" w:rsidP="003E0A97">
            <w:pPr>
              <w:spacing w:line="0" w:lineRule="atLeast"/>
              <w:rPr>
                <w:sz w:val="24"/>
                <w:szCs w:val="24"/>
              </w:rPr>
            </w:pPr>
          </w:p>
        </w:tc>
      </w:tr>
      <w:tr w:rsidR="003E0A97" w:rsidRPr="00CF7291" w14:paraId="459CECB5" w14:textId="77777777" w:rsidTr="005B077C">
        <w:trPr>
          <w:trHeight w:val="228"/>
        </w:trPr>
        <w:tc>
          <w:tcPr>
            <w:tcW w:w="120" w:type="dxa"/>
            <w:tcBorders>
              <w:left w:val="single" w:sz="8" w:space="0" w:color="auto"/>
            </w:tcBorders>
            <w:vAlign w:val="bottom"/>
          </w:tcPr>
          <w:p w14:paraId="4A6E8635" w14:textId="77777777" w:rsidR="003E0A97" w:rsidRPr="00CF7291" w:rsidRDefault="003E0A97" w:rsidP="003E0A97">
            <w:pPr>
              <w:spacing w:line="0" w:lineRule="atLeast"/>
              <w:rPr>
                <w:sz w:val="24"/>
                <w:szCs w:val="24"/>
              </w:rPr>
            </w:pPr>
          </w:p>
        </w:tc>
        <w:tc>
          <w:tcPr>
            <w:tcW w:w="5120" w:type="dxa"/>
            <w:tcBorders>
              <w:right w:val="single" w:sz="8" w:space="0" w:color="auto"/>
            </w:tcBorders>
            <w:vAlign w:val="bottom"/>
          </w:tcPr>
          <w:p w14:paraId="0D1F8CE1" w14:textId="77777777" w:rsidR="003E0A97" w:rsidRPr="00CF7291" w:rsidRDefault="003E0A97" w:rsidP="003E0A97">
            <w:pPr>
              <w:spacing w:line="228" w:lineRule="exact"/>
              <w:ind w:left="160"/>
              <w:rPr>
                <w:sz w:val="24"/>
                <w:szCs w:val="24"/>
              </w:rPr>
            </w:pPr>
            <w:r w:rsidRPr="00CF7291">
              <w:rPr>
                <w:sz w:val="24"/>
                <w:szCs w:val="24"/>
              </w:rPr>
              <w:t>povely pro start</w:t>
            </w:r>
          </w:p>
        </w:tc>
        <w:tc>
          <w:tcPr>
            <w:tcW w:w="100" w:type="dxa"/>
            <w:vAlign w:val="bottom"/>
          </w:tcPr>
          <w:p w14:paraId="0E6C3D40"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69768BDA" w14:textId="77777777" w:rsidR="003E0A97" w:rsidRPr="00CF7291" w:rsidRDefault="003E0A97" w:rsidP="003E0A97">
            <w:pPr>
              <w:spacing w:line="219" w:lineRule="exact"/>
              <w:rPr>
                <w:sz w:val="24"/>
                <w:szCs w:val="24"/>
              </w:rPr>
            </w:pPr>
            <w:r w:rsidRPr="00CF7291">
              <w:rPr>
                <w:sz w:val="24"/>
                <w:szCs w:val="24"/>
              </w:rPr>
              <w:t>základy techniky běhů, skoků, hodů</w:t>
            </w:r>
          </w:p>
        </w:tc>
        <w:tc>
          <w:tcPr>
            <w:tcW w:w="780" w:type="dxa"/>
            <w:tcBorders>
              <w:right w:val="single" w:sz="8" w:space="0" w:color="auto"/>
            </w:tcBorders>
            <w:vAlign w:val="bottom"/>
          </w:tcPr>
          <w:p w14:paraId="03E00E9A" w14:textId="77777777" w:rsidR="003E0A97" w:rsidRPr="00CF7291" w:rsidRDefault="003E0A97" w:rsidP="003E0A97">
            <w:pPr>
              <w:spacing w:line="0" w:lineRule="atLeast"/>
              <w:rPr>
                <w:sz w:val="24"/>
                <w:szCs w:val="24"/>
              </w:rPr>
            </w:pPr>
          </w:p>
        </w:tc>
      </w:tr>
      <w:tr w:rsidR="003E0A97" w:rsidRPr="00CF7291" w14:paraId="19B4672D" w14:textId="77777777" w:rsidTr="005B077C">
        <w:trPr>
          <w:trHeight w:val="219"/>
        </w:trPr>
        <w:tc>
          <w:tcPr>
            <w:tcW w:w="120" w:type="dxa"/>
            <w:tcBorders>
              <w:left w:val="single" w:sz="8" w:space="0" w:color="auto"/>
            </w:tcBorders>
            <w:vAlign w:val="bottom"/>
          </w:tcPr>
          <w:p w14:paraId="3031AF86" w14:textId="77777777" w:rsidR="003E0A97" w:rsidRPr="00CF7291" w:rsidRDefault="003E0A97" w:rsidP="003E0A97">
            <w:pPr>
              <w:spacing w:line="0" w:lineRule="atLeast"/>
              <w:rPr>
                <w:sz w:val="24"/>
                <w:szCs w:val="24"/>
              </w:rPr>
            </w:pPr>
          </w:p>
        </w:tc>
        <w:tc>
          <w:tcPr>
            <w:tcW w:w="5120" w:type="dxa"/>
            <w:tcBorders>
              <w:right w:val="single" w:sz="8" w:space="0" w:color="auto"/>
            </w:tcBorders>
            <w:vAlign w:val="bottom"/>
          </w:tcPr>
          <w:p w14:paraId="7D27845D" w14:textId="77777777" w:rsidR="003E0A97" w:rsidRPr="00CF7291" w:rsidRDefault="003E0A97" w:rsidP="003E0A97">
            <w:pPr>
              <w:spacing w:line="0" w:lineRule="atLeast"/>
              <w:rPr>
                <w:sz w:val="24"/>
                <w:szCs w:val="24"/>
              </w:rPr>
            </w:pPr>
          </w:p>
        </w:tc>
        <w:tc>
          <w:tcPr>
            <w:tcW w:w="100" w:type="dxa"/>
            <w:vAlign w:val="bottom"/>
          </w:tcPr>
          <w:p w14:paraId="700DD812"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5E272725" w14:textId="77777777" w:rsidR="003E0A97" w:rsidRPr="00CF7291" w:rsidRDefault="003E0A97" w:rsidP="003E0A97">
            <w:pPr>
              <w:spacing w:line="219" w:lineRule="exact"/>
              <w:rPr>
                <w:sz w:val="24"/>
                <w:szCs w:val="24"/>
              </w:rPr>
            </w:pPr>
            <w:r w:rsidRPr="00CF7291">
              <w:rPr>
                <w:sz w:val="24"/>
                <w:szCs w:val="24"/>
              </w:rPr>
              <w:t>startovní povely</w:t>
            </w:r>
          </w:p>
        </w:tc>
        <w:tc>
          <w:tcPr>
            <w:tcW w:w="780" w:type="dxa"/>
            <w:tcBorders>
              <w:right w:val="single" w:sz="8" w:space="0" w:color="auto"/>
            </w:tcBorders>
            <w:vAlign w:val="bottom"/>
          </w:tcPr>
          <w:p w14:paraId="1F1592FB" w14:textId="77777777" w:rsidR="003E0A97" w:rsidRPr="00CF7291" w:rsidRDefault="003E0A97" w:rsidP="003E0A97">
            <w:pPr>
              <w:spacing w:line="0" w:lineRule="atLeast"/>
              <w:rPr>
                <w:sz w:val="24"/>
                <w:szCs w:val="24"/>
              </w:rPr>
            </w:pPr>
          </w:p>
        </w:tc>
      </w:tr>
      <w:tr w:rsidR="003E0A97" w:rsidRPr="00CF7291" w14:paraId="5E7BA4D6" w14:textId="77777777" w:rsidTr="005B077C">
        <w:trPr>
          <w:trHeight w:val="230"/>
        </w:trPr>
        <w:tc>
          <w:tcPr>
            <w:tcW w:w="5240" w:type="dxa"/>
            <w:gridSpan w:val="2"/>
            <w:vMerge w:val="restart"/>
            <w:tcBorders>
              <w:left w:val="single" w:sz="8" w:space="0" w:color="auto"/>
              <w:right w:val="single" w:sz="8" w:space="0" w:color="auto"/>
            </w:tcBorders>
            <w:vAlign w:val="bottom"/>
          </w:tcPr>
          <w:p w14:paraId="38E6E178" w14:textId="77777777" w:rsidR="003E0A97" w:rsidRPr="00CF7291" w:rsidRDefault="003E0A97" w:rsidP="003E0A97">
            <w:pPr>
              <w:spacing w:line="0" w:lineRule="atLeast"/>
              <w:ind w:left="120"/>
              <w:rPr>
                <w:b/>
                <w:i/>
                <w:sz w:val="24"/>
                <w:szCs w:val="24"/>
              </w:rPr>
            </w:pPr>
            <w:r w:rsidRPr="00CF7291">
              <w:rPr>
                <w:b/>
                <w:sz w:val="24"/>
                <w:szCs w:val="24"/>
              </w:rPr>
              <w:t xml:space="preserve">TV-5-1-03 </w:t>
            </w:r>
            <w:r w:rsidRPr="00CF7291">
              <w:rPr>
                <w:b/>
                <w:i/>
                <w:sz w:val="24"/>
                <w:szCs w:val="24"/>
              </w:rPr>
              <w:t>zvládá v souladu s individuálními předpoklady</w:t>
            </w:r>
          </w:p>
        </w:tc>
        <w:tc>
          <w:tcPr>
            <w:tcW w:w="100" w:type="dxa"/>
            <w:vAlign w:val="bottom"/>
          </w:tcPr>
          <w:p w14:paraId="0C64944F"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099A5AC4" w14:textId="5D093456" w:rsidR="003E0A97" w:rsidRPr="00CF7291" w:rsidRDefault="003E0A97" w:rsidP="003E0A97">
            <w:pPr>
              <w:spacing w:line="0" w:lineRule="atLeast"/>
              <w:rPr>
                <w:sz w:val="24"/>
                <w:szCs w:val="24"/>
              </w:rPr>
            </w:pPr>
            <w:r w:rsidRPr="00CF7291">
              <w:rPr>
                <w:sz w:val="24"/>
                <w:szCs w:val="24"/>
              </w:rPr>
              <w:t>základní způsoby měření a zaznamenávání</w:t>
            </w:r>
            <w:r w:rsidR="00196A1B" w:rsidRPr="00CF7291">
              <w:rPr>
                <w:sz w:val="24"/>
                <w:szCs w:val="24"/>
              </w:rPr>
              <w:t xml:space="preserve"> výkonů</w:t>
            </w:r>
          </w:p>
        </w:tc>
        <w:tc>
          <w:tcPr>
            <w:tcW w:w="780" w:type="dxa"/>
            <w:tcBorders>
              <w:right w:val="single" w:sz="8" w:space="0" w:color="auto"/>
            </w:tcBorders>
            <w:vAlign w:val="bottom"/>
          </w:tcPr>
          <w:p w14:paraId="0198D04C" w14:textId="77777777" w:rsidR="003E0A97" w:rsidRPr="00CF7291" w:rsidRDefault="003E0A97" w:rsidP="003E0A97">
            <w:pPr>
              <w:spacing w:line="0" w:lineRule="atLeast"/>
              <w:rPr>
                <w:sz w:val="24"/>
                <w:szCs w:val="24"/>
              </w:rPr>
            </w:pPr>
          </w:p>
        </w:tc>
      </w:tr>
      <w:tr w:rsidR="003E0A97" w:rsidRPr="00CF7291" w14:paraId="4820C413" w14:textId="77777777" w:rsidTr="005B077C">
        <w:trPr>
          <w:trHeight w:val="67"/>
        </w:trPr>
        <w:tc>
          <w:tcPr>
            <w:tcW w:w="5240" w:type="dxa"/>
            <w:gridSpan w:val="2"/>
            <w:vMerge/>
            <w:tcBorders>
              <w:left w:val="single" w:sz="8" w:space="0" w:color="auto"/>
              <w:right w:val="single" w:sz="8" w:space="0" w:color="auto"/>
            </w:tcBorders>
            <w:vAlign w:val="bottom"/>
          </w:tcPr>
          <w:p w14:paraId="486F8C8B" w14:textId="77777777" w:rsidR="003E0A97" w:rsidRPr="00CF7291" w:rsidRDefault="003E0A97" w:rsidP="003E0A97">
            <w:pPr>
              <w:spacing w:line="0" w:lineRule="atLeast"/>
              <w:rPr>
                <w:sz w:val="24"/>
                <w:szCs w:val="24"/>
              </w:rPr>
            </w:pPr>
          </w:p>
        </w:tc>
        <w:tc>
          <w:tcPr>
            <w:tcW w:w="100" w:type="dxa"/>
            <w:vAlign w:val="bottom"/>
          </w:tcPr>
          <w:p w14:paraId="7A6F9DE3"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27091529" w14:textId="62BDEEC0"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27D9DF0" w14:textId="77777777" w:rsidR="003E0A97" w:rsidRPr="00CF7291" w:rsidRDefault="003E0A97" w:rsidP="003E0A97">
            <w:pPr>
              <w:spacing w:line="0" w:lineRule="atLeast"/>
              <w:rPr>
                <w:sz w:val="24"/>
                <w:szCs w:val="24"/>
              </w:rPr>
            </w:pPr>
          </w:p>
        </w:tc>
      </w:tr>
      <w:tr w:rsidR="003E0A97" w:rsidRPr="00CF7291" w14:paraId="5E9A5DE5" w14:textId="77777777" w:rsidTr="005B077C">
        <w:trPr>
          <w:trHeight w:val="163"/>
        </w:trPr>
        <w:tc>
          <w:tcPr>
            <w:tcW w:w="5240" w:type="dxa"/>
            <w:gridSpan w:val="2"/>
            <w:vMerge w:val="restart"/>
            <w:tcBorders>
              <w:left w:val="single" w:sz="8" w:space="0" w:color="auto"/>
              <w:right w:val="single" w:sz="8" w:space="0" w:color="auto"/>
            </w:tcBorders>
            <w:vAlign w:val="bottom"/>
          </w:tcPr>
          <w:p w14:paraId="2C0ED61C" w14:textId="77777777" w:rsidR="003E0A97" w:rsidRPr="00CF7291" w:rsidRDefault="003E0A97" w:rsidP="003E0A97">
            <w:pPr>
              <w:spacing w:line="228" w:lineRule="exact"/>
              <w:ind w:left="120"/>
              <w:rPr>
                <w:b/>
                <w:i/>
                <w:sz w:val="24"/>
                <w:szCs w:val="24"/>
              </w:rPr>
            </w:pPr>
            <w:r w:rsidRPr="00CF7291">
              <w:rPr>
                <w:b/>
                <w:i/>
                <w:sz w:val="24"/>
                <w:szCs w:val="24"/>
              </w:rPr>
              <w:t>osvojované pohybové dovednosti; vytváří varianty</w:t>
            </w:r>
          </w:p>
        </w:tc>
        <w:tc>
          <w:tcPr>
            <w:tcW w:w="100" w:type="dxa"/>
            <w:vAlign w:val="bottom"/>
          </w:tcPr>
          <w:p w14:paraId="5038B568"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2A942A54"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1128A04D" w14:textId="77777777" w:rsidR="003E0A97" w:rsidRPr="00CF7291" w:rsidRDefault="003E0A97" w:rsidP="003E0A97">
            <w:pPr>
              <w:spacing w:line="0" w:lineRule="atLeast"/>
              <w:rPr>
                <w:sz w:val="24"/>
                <w:szCs w:val="24"/>
              </w:rPr>
            </w:pPr>
          </w:p>
        </w:tc>
      </w:tr>
      <w:tr w:rsidR="003E0A97" w:rsidRPr="00CF7291" w14:paraId="2820F48A" w14:textId="77777777" w:rsidTr="005B077C">
        <w:trPr>
          <w:trHeight w:val="65"/>
        </w:trPr>
        <w:tc>
          <w:tcPr>
            <w:tcW w:w="5240" w:type="dxa"/>
            <w:gridSpan w:val="2"/>
            <w:vMerge/>
            <w:tcBorders>
              <w:left w:val="single" w:sz="8" w:space="0" w:color="auto"/>
              <w:right w:val="single" w:sz="8" w:space="0" w:color="auto"/>
            </w:tcBorders>
            <w:vAlign w:val="bottom"/>
          </w:tcPr>
          <w:p w14:paraId="631115AC" w14:textId="77777777" w:rsidR="003E0A97" w:rsidRPr="00CF7291" w:rsidRDefault="003E0A97" w:rsidP="003E0A97">
            <w:pPr>
              <w:spacing w:line="0" w:lineRule="atLeast"/>
              <w:rPr>
                <w:sz w:val="24"/>
                <w:szCs w:val="24"/>
              </w:rPr>
            </w:pPr>
          </w:p>
        </w:tc>
        <w:tc>
          <w:tcPr>
            <w:tcW w:w="100" w:type="dxa"/>
            <w:vAlign w:val="bottom"/>
          </w:tcPr>
          <w:p w14:paraId="21794E83" w14:textId="77777777" w:rsidR="003E0A97" w:rsidRPr="00CF7291" w:rsidRDefault="003E0A97" w:rsidP="003E0A97">
            <w:pPr>
              <w:spacing w:line="0" w:lineRule="atLeast"/>
              <w:rPr>
                <w:sz w:val="24"/>
                <w:szCs w:val="24"/>
              </w:rPr>
            </w:pPr>
          </w:p>
        </w:tc>
        <w:tc>
          <w:tcPr>
            <w:tcW w:w="680" w:type="dxa"/>
            <w:vAlign w:val="bottom"/>
          </w:tcPr>
          <w:p w14:paraId="45C5C810" w14:textId="77777777" w:rsidR="003E0A97" w:rsidRPr="00CF7291" w:rsidRDefault="003E0A97" w:rsidP="003E0A97">
            <w:pPr>
              <w:spacing w:line="0" w:lineRule="atLeast"/>
              <w:rPr>
                <w:sz w:val="24"/>
                <w:szCs w:val="24"/>
              </w:rPr>
            </w:pPr>
          </w:p>
        </w:tc>
        <w:tc>
          <w:tcPr>
            <w:tcW w:w="500" w:type="dxa"/>
            <w:vAlign w:val="bottom"/>
          </w:tcPr>
          <w:p w14:paraId="4F98EACC" w14:textId="77777777" w:rsidR="003E0A97" w:rsidRPr="00CF7291" w:rsidRDefault="003E0A97" w:rsidP="003E0A97">
            <w:pPr>
              <w:spacing w:line="0" w:lineRule="atLeast"/>
              <w:rPr>
                <w:sz w:val="24"/>
                <w:szCs w:val="24"/>
              </w:rPr>
            </w:pPr>
          </w:p>
        </w:tc>
        <w:tc>
          <w:tcPr>
            <w:tcW w:w="20" w:type="dxa"/>
            <w:vAlign w:val="bottom"/>
          </w:tcPr>
          <w:p w14:paraId="38747DE9"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680F1967"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64E6261" w14:textId="77777777" w:rsidR="003E0A97" w:rsidRPr="00CF7291" w:rsidRDefault="003E0A97" w:rsidP="003E0A97">
            <w:pPr>
              <w:spacing w:line="0" w:lineRule="atLeast"/>
              <w:rPr>
                <w:sz w:val="24"/>
                <w:szCs w:val="24"/>
              </w:rPr>
            </w:pPr>
          </w:p>
        </w:tc>
      </w:tr>
      <w:tr w:rsidR="003E0A97" w:rsidRPr="00CF7291" w14:paraId="17CF2544" w14:textId="77777777" w:rsidTr="005B077C">
        <w:trPr>
          <w:trHeight w:val="230"/>
        </w:trPr>
        <w:tc>
          <w:tcPr>
            <w:tcW w:w="5240" w:type="dxa"/>
            <w:gridSpan w:val="2"/>
            <w:tcBorders>
              <w:left w:val="single" w:sz="8" w:space="0" w:color="auto"/>
              <w:right w:val="single" w:sz="8" w:space="0" w:color="auto"/>
            </w:tcBorders>
            <w:vAlign w:val="bottom"/>
          </w:tcPr>
          <w:p w14:paraId="135208AF" w14:textId="77777777" w:rsidR="003E0A97" w:rsidRPr="00CF7291" w:rsidRDefault="003E0A97" w:rsidP="003E0A97">
            <w:pPr>
              <w:spacing w:line="0" w:lineRule="atLeast"/>
              <w:ind w:left="120"/>
              <w:rPr>
                <w:b/>
                <w:i/>
                <w:sz w:val="24"/>
                <w:szCs w:val="24"/>
              </w:rPr>
            </w:pPr>
            <w:r w:rsidRPr="00CF7291">
              <w:rPr>
                <w:b/>
                <w:i/>
                <w:sz w:val="24"/>
                <w:szCs w:val="24"/>
              </w:rPr>
              <w:t>osvojených pohybových her</w:t>
            </w:r>
          </w:p>
        </w:tc>
        <w:tc>
          <w:tcPr>
            <w:tcW w:w="100" w:type="dxa"/>
            <w:vAlign w:val="bottom"/>
          </w:tcPr>
          <w:p w14:paraId="4D23DE0A"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740A15DF" w14:textId="77777777" w:rsidR="003E0A97" w:rsidRPr="00CF7291" w:rsidRDefault="003E0A97" w:rsidP="003E0A97">
            <w:pPr>
              <w:spacing w:line="0" w:lineRule="atLeast"/>
              <w:rPr>
                <w:b/>
                <w:sz w:val="24"/>
                <w:szCs w:val="24"/>
              </w:rPr>
            </w:pPr>
            <w:r w:rsidRPr="00CF7291">
              <w:rPr>
                <w:b/>
                <w:sz w:val="24"/>
                <w:szCs w:val="24"/>
              </w:rPr>
              <w:t>Běh</w:t>
            </w:r>
          </w:p>
        </w:tc>
        <w:tc>
          <w:tcPr>
            <w:tcW w:w="780" w:type="dxa"/>
            <w:tcBorders>
              <w:right w:val="single" w:sz="8" w:space="0" w:color="auto"/>
            </w:tcBorders>
            <w:vAlign w:val="bottom"/>
          </w:tcPr>
          <w:p w14:paraId="41F60FF6" w14:textId="77777777" w:rsidR="003E0A97" w:rsidRPr="00CF7291" w:rsidRDefault="003E0A97" w:rsidP="003E0A97">
            <w:pPr>
              <w:spacing w:line="0" w:lineRule="atLeast"/>
              <w:rPr>
                <w:sz w:val="24"/>
                <w:szCs w:val="24"/>
              </w:rPr>
            </w:pPr>
          </w:p>
        </w:tc>
      </w:tr>
      <w:tr w:rsidR="003E0A97" w:rsidRPr="00CF7291" w14:paraId="0786F066" w14:textId="77777777" w:rsidTr="005B077C">
        <w:trPr>
          <w:trHeight w:val="170"/>
        </w:trPr>
        <w:tc>
          <w:tcPr>
            <w:tcW w:w="5240" w:type="dxa"/>
            <w:gridSpan w:val="2"/>
            <w:vMerge w:val="restart"/>
            <w:tcBorders>
              <w:left w:val="single" w:sz="8" w:space="0" w:color="auto"/>
              <w:right w:val="single" w:sz="8" w:space="0" w:color="auto"/>
            </w:tcBorders>
            <w:vAlign w:val="bottom"/>
          </w:tcPr>
          <w:p w14:paraId="00D54D77"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zvládá základní techniku nízkého a polovysokého startu</w:t>
            </w:r>
          </w:p>
        </w:tc>
        <w:tc>
          <w:tcPr>
            <w:tcW w:w="100" w:type="dxa"/>
            <w:vAlign w:val="bottom"/>
          </w:tcPr>
          <w:p w14:paraId="120984B5"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1234C942"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0E199C1E" w14:textId="77777777" w:rsidR="003E0A97" w:rsidRPr="00CF7291" w:rsidRDefault="003E0A97" w:rsidP="003E0A97">
            <w:pPr>
              <w:spacing w:line="0" w:lineRule="atLeast"/>
              <w:rPr>
                <w:sz w:val="24"/>
                <w:szCs w:val="24"/>
              </w:rPr>
            </w:pPr>
          </w:p>
        </w:tc>
      </w:tr>
      <w:tr w:rsidR="003E0A97" w:rsidRPr="00CF7291" w14:paraId="32B4FA02" w14:textId="77777777" w:rsidTr="005B077C">
        <w:trPr>
          <w:trHeight w:val="55"/>
        </w:trPr>
        <w:tc>
          <w:tcPr>
            <w:tcW w:w="5240" w:type="dxa"/>
            <w:gridSpan w:val="2"/>
            <w:vMerge/>
            <w:tcBorders>
              <w:left w:val="single" w:sz="8" w:space="0" w:color="auto"/>
              <w:right w:val="single" w:sz="8" w:space="0" w:color="auto"/>
            </w:tcBorders>
            <w:vAlign w:val="bottom"/>
          </w:tcPr>
          <w:p w14:paraId="5EC12B71" w14:textId="77777777" w:rsidR="003E0A97" w:rsidRPr="00CF7291" w:rsidRDefault="003E0A97" w:rsidP="003E0A97">
            <w:pPr>
              <w:spacing w:line="0" w:lineRule="atLeast"/>
              <w:rPr>
                <w:sz w:val="24"/>
                <w:szCs w:val="24"/>
              </w:rPr>
            </w:pPr>
          </w:p>
        </w:tc>
        <w:tc>
          <w:tcPr>
            <w:tcW w:w="100" w:type="dxa"/>
            <w:vAlign w:val="bottom"/>
          </w:tcPr>
          <w:p w14:paraId="33AC80F4"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7BDBEC33" w14:textId="77777777" w:rsidR="003E0A97" w:rsidRPr="00CF7291" w:rsidRDefault="003E0A97" w:rsidP="003E0A97">
            <w:pPr>
              <w:spacing w:line="226" w:lineRule="exact"/>
              <w:rPr>
                <w:sz w:val="24"/>
                <w:szCs w:val="24"/>
              </w:rPr>
            </w:pPr>
            <w:r w:rsidRPr="00CF7291">
              <w:rPr>
                <w:sz w:val="24"/>
                <w:szCs w:val="24"/>
              </w:rPr>
              <w:t>průpravná cvičení pro ovlivňování běžecké</w:t>
            </w:r>
          </w:p>
        </w:tc>
        <w:tc>
          <w:tcPr>
            <w:tcW w:w="780" w:type="dxa"/>
            <w:tcBorders>
              <w:right w:val="single" w:sz="8" w:space="0" w:color="auto"/>
            </w:tcBorders>
            <w:vAlign w:val="bottom"/>
          </w:tcPr>
          <w:p w14:paraId="3F015F62" w14:textId="77777777" w:rsidR="003E0A97" w:rsidRPr="00CF7291" w:rsidRDefault="003E0A97" w:rsidP="003E0A97">
            <w:pPr>
              <w:spacing w:line="0" w:lineRule="atLeast"/>
              <w:rPr>
                <w:sz w:val="24"/>
                <w:szCs w:val="24"/>
              </w:rPr>
            </w:pPr>
          </w:p>
        </w:tc>
      </w:tr>
      <w:tr w:rsidR="003E0A97" w:rsidRPr="00CF7291" w14:paraId="57A52AA2" w14:textId="77777777" w:rsidTr="005B077C">
        <w:trPr>
          <w:trHeight w:val="171"/>
        </w:trPr>
        <w:tc>
          <w:tcPr>
            <w:tcW w:w="5240" w:type="dxa"/>
            <w:gridSpan w:val="2"/>
            <w:vMerge w:val="restart"/>
            <w:tcBorders>
              <w:left w:val="single" w:sz="8" w:space="0" w:color="auto"/>
              <w:right w:val="single" w:sz="8" w:space="0" w:color="auto"/>
            </w:tcBorders>
            <w:vAlign w:val="bottom"/>
          </w:tcPr>
          <w:p w14:paraId="63E7FC89"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ovládá základní techniku běhů, hodů, skoků</w:t>
            </w:r>
          </w:p>
        </w:tc>
        <w:tc>
          <w:tcPr>
            <w:tcW w:w="100" w:type="dxa"/>
            <w:vAlign w:val="bottom"/>
          </w:tcPr>
          <w:p w14:paraId="55CFFD7E"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273CAFEE"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E35F92D" w14:textId="77777777" w:rsidR="003E0A97" w:rsidRPr="00CF7291" w:rsidRDefault="003E0A97" w:rsidP="003E0A97">
            <w:pPr>
              <w:spacing w:line="0" w:lineRule="atLeast"/>
              <w:rPr>
                <w:sz w:val="24"/>
                <w:szCs w:val="24"/>
              </w:rPr>
            </w:pPr>
          </w:p>
        </w:tc>
      </w:tr>
      <w:tr w:rsidR="003E0A97" w:rsidRPr="00CF7291" w14:paraId="5F01F474" w14:textId="77777777" w:rsidTr="005B077C">
        <w:trPr>
          <w:trHeight w:val="60"/>
        </w:trPr>
        <w:tc>
          <w:tcPr>
            <w:tcW w:w="5240" w:type="dxa"/>
            <w:gridSpan w:val="2"/>
            <w:vMerge/>
            <w:tcBorders>
              <w:left w:val="single" w:sz="8" w:space="0" w:color="auto"/>
              <w:right w:val="single" w:sz="8" w:space="0" w:color="auto"/>
            </w:tcBorders>
            <w:vAlign w:val="bottom"/>
          </w:tcPr>
          <w:p w14:paraId="76616948" w14:textId="77777777" w:rsidR="003E0A97" w:rsidRPr="00CF7291" w:rsidRDefault="003E0A97" w:rsidP="003E0A97">
            <w:pPr>
              <w:spacing w:line="0" w:lineRule="atLeast"/>
              <w:rPr>
                <w:sz w:val="24"/>
                <w:szCs w:val="24"/>
              </w:rPr>
            </w:pPr>
          </w:p>
        </w:tc>
        <w:tc>
          <w:tcPr>
            <w:tcW w:w="100" w:type="dxa"/>
            <w:vAlign w:val="bottom"/>
          </w:tcPr>
          <w:p w14:paraId="1210E698"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2D6B1D60" w14:textId="77777777" w:rsidR="003E0A97" w:rsidRPr="00CF7291" w:rsidRDefault="003E0A97" w:rsidP="003E0A97">
            <w:pPr>
              <w:spacing w:line="228" w:lineRule="exact"/>
              <w:rPr>
                <w:sz w:val="24"/>
                <w:szCs w:val="24"/>
              </w:rPr>
            </w:pPr>
            <w:r w:rsidRPr="00CF7291">
              <w:rPr>
                <w:sz w:val="24"/>
                <w:szCs w:val="24"/>
              </w:rPr>
              <w:t>rychlosti a vytrvalosti</w:t>
            </w:r>
          </w:p>
        </w:tc>
        <w:tc>
          <w:tcPr>
            <w:tcW w:w="780" w:type="dxa"/>
            <w:tcBorders>
              <w:right w:val="single" w:sz="8" w:space="0" w:color="auto"/>
            </w:tcBorders>
            <w:vAlign w:val="bottom"/>
          </w:tcPr>
          <w:p w14:paraId="0152C2A5" w14:textId="77777777" w:rsidR="003E0A97" w:rsidRPr="00CF7291" w:rsidRDefault="003E0A97" w:rsidP="003E0A97">
            <w:pPr>
              <w:spacing w:line="0" w:lineRule="atLeast"/>
              <w:rPr>
                <w:sz w:val="24"/>
                <w:szCs w:val="24"/>
              </w:rPr>
            </w:pPr>
          </w:p>
        </w:tc>
      </w:tr>
      <w:tr w:rsidR="003E0A97" w:rsidRPr="00CF7291" w14:paraId="1BDBE407" w14:textId="77777777" w:rsidTr="005B077C">
        <w:trPr>
          <w:trHeight w:val="168"/>
        </w:trPr>
        <w:tc>
          <w:tcPr>
            <w:tcW w:w="120" w:type="dxa"/>
            <w:tcBorders>
              <w:left w:val="single" w:sz="8" w:space="0" w:color="auto"/>
            </w:tcBorders>
            <w:vAlign w:val="bottom"/>
          </w:tcPr>
          <w:p w14:paraId="690BEF0A" w14:textId="77777777" w:rsidR="003E0A97" w:rsidRPr="00CF7291" w:rsidRDefault="003E0A97" w:rsidP="003E0A97">
            <w:pPr>
              <w:spacing w:line="0" w:lineRule="atLeast"/>
              <w:rPr>
                <w:sz w:val="24"/>
                <w:szCs w:val="24"/>
              </w:rPr>
            </w:pPr>
          </w:p>
        </w:tc>
        <w:tc>
          <w:tcPr>
            <w:tcW w:w="5120" w:type="dxa"/>
            <w:tcBorders>
              <w:right w:val="single" w:sz="8" w:space="0" w:color="auto"/>
            </w:tcBorders>
            <w:vAlign w:val="bottom"/>
          </w:tcPr>
          <w:p w14:paraId="09DE4354" w14:textId="77777777" w:rsidR="003E0A97" w:rsidRPr="00CF7291" w:rsidRDefault="003E0A97" w:rsidP="003E0A97">
            <w:pPr>
              <w:spacing w:line="0" w:lineRule="atLeast"/>
              <w:rPr>
                <w:sz w:val="24"/>
                <w:szCs w:val="24"/>
              </w:rPr>
            </w:pPr>
          </w:p>
        </w:tc>
        <w:tc>
          <w:tcPr>
            <w:tcW w:w="100" w:type="dxa"/>
            <w:vAlign w:val="bottom"/>
          </w:tcPr>
          <w:p w14:paraId="2EC9A830"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0945F589"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BE92FCE" w14:textId="77777777" w:rsidR="003E0A97" w:rsidRPr="00CF7291" w:rsidRDefault="003E0A97" w:rsidP="003E0A97">
            <w:pPr>
              <w:spacing w:line="0" w:lineRule="atLeast"/>
              <w:rPr>
                <w:sz w:val="24"/>
                <w:szCs w:val="24"/>
              </w:rPr>
            </w:pPr>
          </w:p>
        </w:tc>
      </w:tr>
      <w:tr w:rsidR="003E0A97" w:rsidRPr="00CF7291" w14:paraId="57D380C2" w14:textId="77777777" w:rsidTr="005B077C">
        <w:trPr>
          <w:trHeight w:val="230"/>
        </w:trPr>
        <w:tc>
          <w:tcPr>
            <w:tcW w:w="5240" w:type="dxa"/>
            <w:gridSpan w:val="2"/>
            <w:vMerge w:val="restart"/>
            <w:tcBorders>
              <w:left w:val="single" w:sz="8" w:space="0" w:color="auto"/>
              <w:right w:val="single" w:sz="8" w:space="0" w:color="auto"/>
            </w:tcBorders>
            <w:vAlign w:val="bottom"/>
          </w:tcPr>
          <w:p w14:paraId="5DC7B37D" w14:textId="77777777" w:rsidR="003E0A97" w:rsidRPr="00CF7291" w:rsidRDefault="003E0A97" w:rsidP="003E0A97">
            <w:pPr>
              <w:spacing w:line="0" w:lineRule="atLeast"/>
              <w:ind w:left="120"/>
              <w:rPr>
                <w:b/>
                <w:i/>
                <w:sz w:val="24"/>
                <w:szCs w:val="24"/>
              </w:rPr>
            </w:pPr>
            <w:r w:rsidRPr="00CF7291">
              <w:rPr>
                <w:b/>
                <w:sz w:val="24"/>
                <w:szCs w:val="24"/>
              </w:rPr>
              <w:t xml:space="preserve">TV-5-1-04 </w:t>
            </w:r>
            <w:r w:rsidRPr="00CF7291">
              <w:rPr>
                <w:b/>
                <w:i/>
                <w:sz w:val="24"/>
                <w:szCs w:val="24"/>
              </w:rPr>
              <w:t>uplatňuje pravidla hygieny a bezpečného</w:t>
            </w:r>
          </w:p>
        </w:tc>
        <w:tc>
          <w:tcPr>
            <w:tcW w:w="100" w:type="dxa"/>
            <w:vAlign w:val="bottom"/>
          </w:tcPr>
          <w:p w14:paraId="513D9F2C"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44102FE1" w14:textId="77777777" w:rsidR="003E0A97" w:rsidRPr="00CF7291" w:rsidRDefault="003E0A97" w:rsidP="003E0A97">
            <w:pPr>
              <w:spacing w:line="0" w:lineRule="atLeast"/>
              <w:rPr>
                <w:sz w:val="24"/>
                <w:szCs w:val="24"/>
              </w:rPr>
            </w:pPr>
            <w:r w:rsidRPr="00CF7291">
              <w:rPr>
                <w:sz w:val="24"/>
                <w:szCs w:val="24"/>
              </w:rPr>
              <w:t>běžecká abeceda</w:t>
            </w:r>
          </w:p>
        </w:tc>
        <w:tc>
          <w:tcPr>
            <w:tcW w:w="780" w:type="dxa"/>
            <w:tcBorders>
              <w:right w:val="single" w:sz="8" w:space="0" w:color="auto"/>
            </w:tcBorders>
            <w:vAlign w:val="bottom"/>
          </w:tcPr>
          <w:p w14:paraId="3C099CDC" w14:textId="77777777" w:rsidR="003E0A97" w:rsidRPr="00CF7291" w:rsidRDefault="003E0A97" w:rsidP="003E0A97">
            <w:pPr>
              <w:spacing w:line="0" w:lineRule="atLeast"/>
              <w:rPr>
                <w:sz w:val="24"/>
                <w:szCs w:val="24"/>
              </w:rPr>
            </w:pPr>
          </w:p>
        </w:tc>
      </w:tr>
      <w:tr w:rsidR="003E0A97" w:rsidRPr="00CF7291" w14:paraId="4A070ACA" w14:textId="77777777" w:rsidTr="005B077C">
        <w:trPr>
          <w:trHeight w:val="108"/>
        </w:trPr>
        <w:tc>
          <w:tcPr>
            <w:tcW w:w="5240" w:type="dxa"/>
            <w:gridSpan w:val="2"/>
            <w:vMerge/>
            <w:tcBorders>
              <w:left w:val="single" w:sz="8" w:space="0" w:color="auto"/>
              <w:right w:val="single" w:sz="8" w:space="0" w:color="auto"/>
            </w:tcBorders>
            <w:vAlign w:val="bottom"/>
          </w:tcPr>
          <w:p w14:paraId="67FF6E56" w14:textId="77777777" w:rsidR="003E0A97" w:rsidRPr="00CF7291" w:rsidRDefault="003E0A97" w:rsidP="003E0A97">
            <w:pPr>
              <w:spacing w:line="0" w:lineRule="atLeast"/>
              <w:rPr>
                <w:sz w:val="24"/>
                <w:szCs w:val="24"/>
              </w:rPr>
            </w:pPr>
          </w:p>
        </w:tc>
        <w:tc>
          <w:tcPr>
            <w:tcW w:w="100" w:type="dxa"/>
            <w:vAlign w:val="bottom"/>
          </w:tcPr>
          <w:p w14:paraId="4D38CD9B"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17349086" w14:textId="77777777" w:rsidR="003E0A97" w:rsidRPr="00CF7291" w:rsidRDefault="003E0A97" w:rsidP="003E0A97">
            <w:pPr>
              <w:spacing w:line="0" w:lineRule="atLeast"/>
              <w:rPr>
                <w:sz w:val="24"/>
                <w:szCs w:val="24"/>
              </w:rPr>
            </w:pPr>
            <w:r w:rsidRPr="00CF7291">
              <w:rPr>
                <w:sz w:val="24"/>
                <w:szCs w:val="24"/>
              </w:rPr>
              <w:t>nízký start (na povel) i z bloků</w:t>
            </w:r>
          </w:p>
        </w:tc>
        <w:tc>
          <w:tcPr>
            <w:tcW w:w="780" w:type="dxa"/>
            <w:tcBorders>
              <w:right w:val="single" w:sz="8" w:space="0" w:color="auto"/>
            </w:tcBorders>
            <w:vAlign w:val="bottom"/>
          </w:tcPr>
          <w:p w14:paraId="569916A8" w14:textId="77777777" w:rsidR="003E0A97" w:rsidRPr="00CF7291" w:rsidRDefault="003E0A97" w:rsidP="003E0A97">
            <w:pPr>
              <w:spacing w:line="0" w:lineRule="atLeast"/>
              <w:rPr>
                <w:sz w:val="24"/>
                <w:szCs w:val="24"/>
              </w:rPr>
            </w:pPr>
          </w:p>
        </w:tc>
      </w:tr>
      <w:tr w:rsidR="003E0A97" w:rsidRPr="00CF7291" w14:paraId="538FE110" w14:textId="77777777" w:rsidTr="005B077C">
        <w:trPr>
          <w:trHeight w:val="122"/>
        </w:trPr>
        <w:tc>
          <w:tcPr>
            <w:tcW w:w="5240" w:type="dxa"/>
            <w:gridSpan w:val="2"/>
            <w:vMerge w:val="restart"/>
            <w:tcBorders>
              <w:left w:val="single" w:sz="8" w:space="0" w:color="auto"/>
              <w:right w:val="single" w:sz="8" w:space="0" w:color="auto"/>
            </w:tcBorders>
            <w:vAlign w:val="bottom"/>
          </w:tcPr>
          <w:p w14:paraId="0B35C678" w14:textId="77777777" w:rsidR="003E0A97" w:rsidRPr="00CF7291" w:rsidRDefault="003E0A97" w:rsidP="003E0A97">
            <w:pPr>
              <w:spacing w:line="228" w:lineRule="exact"/>
              <w:ind w:left="120"/>
              <w:rPr>
                <w:b/>
                <w:i/>
                <w:sz w:val="24"/>
                <w:szCs w:val="24"/>
              </w:rPr>
            </w:pPr>
            <w:r w:rsidRPr="00CF7291">
              <w:rPr>
                <w:b/>
                <w:i/>
                <w:sz w:val="24"/>
                <w:szCs w:val="24"/>
              </w:rPr>
              <w:t>chování v běžném sportovním prostředí; adekvátně reaguje</w:t>
            </w:r>
          </w:p>
        </w:tc>
        <w:tc>
          <w:tcPr>
            <w:tcW w:w="100" w:type="dxa"/>
            <w:vAlign w:val="bottom"/>
          </w:tcPr>
          <w:p w14:paraId="290BB054"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40784BF9"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620777E8" w14:textId="77777777" w:rsidR="003E0A97" w:rsidRPr="00CF7291" w:rsidRDefault="003E0A97" w:rsidP="003E0A97">
            <w:pPr>
              <w:spacing w:line="0" w:lineRule="atLeast"/>
              <w:rPr>
                <w:sz w:val="24"/>
                <w:szCs w:val="24"/>
              </w:rPr>
            </w:pPr>
          </w:p>
        </w:tc>
      </w:tr>
      <w:tr w:rsidR="003E0A97" w:rsidRPr="00CF7291" w14:paraId="49646EC9" w14:textId="77777777" w:rsidTr="005B077C">
        <w:trPr>
          <w:trHeight w:val="106"/>
        </w:trPr>
        <w:tc>
          <w:tcPr>
            <w:tcW w:w="5240" w:type="dxa"/>
            <w:gridSpan w:val="2"/>
            <w:vMerge/>
            <w:tcBorders>
              <w:left w:val="single" w:sz="8" w:space="0" w:color="auto"/>
              <w:right w:val="single" w:sz="8" w:space="0" w:color="auto"/>
            </w:tcBorders>
            <w:vAlign w:val="bottom"/>
          </w:tcPr>
          <w:p w14:paraId="51B9FE39" w14:textId="77777777" w:rsidR="003E0A97" w:rsidRPr="00CF7291" w:rsidRDefault="003E0A97" w:rsidP="003E0A97">
            <w:pPr>
              <w:spacing w:line="0" w:lineRule="atLeast"/>
              <w:rPr>
                <w:sz w:val="24"/>
                <w:szCs w:val="24"/>
              </w:rPr>
            </w:pPr>
          </w:p>
        </w:tc>
        <w:tc>
          <w:tcPr>
            <w:tcW w:w="100" w:type="dxa"/>
            <w:vAlign w:val="bottom"/>
          </w:tcPr>
          <w:p w14:paraId="675AC19F"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1FC2E6B3" w14:textId="77777777" w:rsidR="003E0A97" w:rsidRPr="00CF7291" w:rsidRDefault="003E0A97" w:rsidP="003E0A97">
            <w:pPr>
              <w:spacing w:line="0" w:lineRule="atLeast"/>
              <w:rPr>
                <w:sz w:val="24"/>
                <w:szCs w:val="24"/>
              </w:rPr>
            </w:pPr>
            <w:r w:rsidRPr="00CF7291">
              <w:rPr>
                <w:sz w:val="24"/>
                <w:szCs w:val="24"/>
              </w:rPr>
              <w:t>polovysoký start</w:t>
            </w:r>
          </w:p>
        </w:tc>
        <w:tc>
          <w:tcPr>
            <w:tcW w:w="780" w:type="dxa"/>
            <w:tcBorders>
              <w:right w:val="single" w:sz="8" w:space="0" w:color="auto"/>
            </w:tcBorders>
            <w:vAlign w:val="bottom"/>
          </w:tcPr>
          <w:p w14:paraId="1319371F" w14:textId="77777777" w:rsidR="003E0A97" w:rsidRPr="00CF7291" w:rsidRDefault="003E0A97" w:rsidP="003E0A97">
            <w:pPr>
              <w:spacing w:line="0" w:lineRule="atLeast"/>
              <w:rPr>
                <w:sz w:val="24"/>
                <w:szCs w:val="24"/>
              </w:rPr>
            </w:pPr>
          </w:p>
        </w:tc>
      </w:tr>
      <w:tr w:rsidR="003E0A97" w:rsidRPr="00CF7291" w14:paraId="7C66A033" w14:textId="77777777" w:rsidTr="005B077C">
        <w:trPr>
          <w:trHeight w:val="125"/>
        </w:trPr>
        <w:tc>
          <w:tcPr>
            <w:tcW w:w="5240" w:type="dxa"/>
            <w:gridSpan w:val="2"/>
            <w:vMerge w:val="restart"/>
            <w:tcBorders>
              <w:left w:val="single" w:sz="8" w:space="0" w:color="auto"/>
              <w:right w:val="single" w:sz="8" w:space="0" w:color="auto"/>
            </w:tcBorders>
            <w:vAlign w:val="bottom"/>
          </w:tcPr>
          <w:p w14:paraId="2CFAFCA6" w14:textId="77777777" w:rsidR="003E0A97" w:rsidRPr="00CF7291" w:rsidRDefault="003E0A97" w:rsidP="003E0A97">
            <w:pPr>
              <w:spacing w:line="0" w:lineRule="atLeast"/>
              <w:ind w:left="120"/>
              <w:rPr>
                <w:b/>
                <w:i/>
                <w:sz w:val="24"/>
                <w:szCs w:val="24"/>
              </w:rPr>
            </w:pPr>
            <w:r w:rsidRPr="00CF7291">
              <w:rPr>
                <w:b/>
                <w:i/>
                <w:sz w:val="24"/>
                <w:szCs w:val="24"/>
              </w:rPr>
              <w:t>v situaci úrazu spolužáka</w:t>
            </w:r>
          </w:p>
        </w:tc>
        <w:tc>
          <w:tcPr>
            <w:tcW w:w="100" w:type="dxa"/>
            <w:vAlign w:val="bottom"/>
          </w:tcPr>
          <w:p w14:paraId="33BB27CD"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2DF29F7E"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4FDD6B35" w14:textId="77777777" w:rsidR="003E0A97" w:rsidRPr="00CF7291" w:rsidRDefault="003E0A97" w:rsidP="003E0A97">
            <w:pPr>
              <w:spacing w:line="0" w:lineRule="atLeast"/>
              <w:rPr>
                <w:sz w:val="24"/>
                <w:szCs w:val="24"/>
              </w:rPr>
            </w:pPr>
          </w:p>
        </w:tc>
      </w:tr>
      <w:tr w:rsidR="003E0A97" w:rsidRPr="00CF7291" w14:paraId="537F2DFA" w14:textId="77777777" w:rsidTr="005B077C">
        <w:trPr>
          <w:trHeight w:val="106"/>
        </w:trPr>
        <w:tc>
          <w:tcPr>
            <w:tcW w:w="5240" w:type="dxa"/>
            <w:gridSpan w:val="2"/>
            <w:vMerge/>
            <w:tcBorders>
              <w:left w:val="single" w:sz="8" w:space="0" w:color="auto"/>
              <w:right w:val="single" w:sz="8" w:space="0" w:color="auto"/>
            </w:tcBorders>
            <w:vAlign w:val="bottom"/>
          </w:tcPr>
          <w:p w14:paraId="081CBD77" w14:textId="77777777" w:rsidR="003E0A97" w:rsidRPr="00CF7291" w:rsidRDefault="003E0A97" w:rsidP="003E0A97">
            <w:pPr>
              <w:spacing w:line="0" w:lineRule="atLeast"/>
              <w:rPr>
                <w:sz w:val="24"/>
                <w:szCs w:val="24"/>
              </w:rPr>
            </w:pPr>
          </w:p>
        </w:tc>
        <w:tc>
          <w:tcPr>
            <w:tcW w:w="100" w:type="dxa"/>
            <w:vAlign w:val="bottom"/>
          </w:tcPr>
          <w:p w14:paraId="519D384D"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1785B30C" w14:textId="77777777" w:rsidR="003E0A97" w:rsidRPr="00CF7291" w:rsidRDefault="003E0A97" w:rsidP="003E0A97">
            <w:pPr>
              <w:spacing w:line="0" w:lineRule="atLeast"/>
              <w:rPr>
                <w:sz w:val="24"/>
                <w:szCs w:val="24"/>
              </w:rPr>
            </w:pPr>
            <w:r w:rsidRPr="00CF7291">
              <w:rPr>
                <w:sz w:val="24"/>
                <w:szCs w:val="24"/>
              </w:rPr>
              <w:t>rychlý běh na 60 m</w:t>
            </w:r>
          </w:p>
        </w:tc>
        <w:tc>
          <w:tcPr>
            <w:tcW w:w="780" w:type="dxa"/>
            <w:tcBorders>
              <w:right w:val="single" w:sz="8" w:space="0" w:color="auto"/>
            </w:tcBorders>
            <w:vAlign w:val="bottom"/>
          </w:tcPr>
          <w:p w14:paraId="7F329B5D" w14:textId="77777777" w:rsidR="003E0A97" w:rsidRPr="00CF7291" w:rsidRDefault="003E0A97" w:rsidP="003E0A97">
            <w:pPr>
              <w:spacing w:line="0" w:lineRule="atLeast"/>
              <w:rPr>
                <w:sz w:val="24"/>
                <w:szCs w:val="24"/>
              </w:rPr>
            </w:pPr>
          </w:p>
        </w:tc>
      </w:tr>
      <w:tr w:rsidR="003E0A97" w:rsidRPr="00CF7291" w14:paraId="76B69D55" w14:textId="77777777" w:rsidTr="005B077C">
        <w:trPr>
          <w:trHeight w:val="125"/>
        </w:trPr>
        <w:tc>
          <w:tcPr>
            <w:tcW w:w="5240" w:type="dxa"/>
            <w:gridSpan w:val="2"/>
            <w:vMerge w:val="restart"/>
            <w:tcBorders>
              <w:left w:val="single" w:sz="8" w:space="0" w:color="auto"/>
              <w:right w:val="single" w:sz="8" w:space="0" w:color="auto"/>
            </w:tcBorders>
            <w:vAlign w:val="bottom"/>
          </w:tcPr>
          <w:p w14:paraId="5113BEF0" w14:textId="77777777" w:rsidR="003E0A97" w:rsidRPr="00CF7291" w:rsidRDefault="003E0A97" w:rsidP="003E0A97">
            <w:pPr>
              <w:spacing w:line="224" w:lineRule="exact"/>
              <w:ind w:left="120"/>
              <w:rPr>
                <w:sz w:val="24"/>
                <w:szCs w:val="24"/>
              </w:rPr>
            </w:pPr>
            <w:r w:rsidRPr="00CF7291">
              <w:rPr>
                <w:rFonts w:eastAsia="Courier New"/>
                <w:sz w:val="24"/>
                <w:szCs w:val="24"/>
              </w:rPr>
              <w:t xml:space="preserve">- </w:t>
            </w:r>
            <w:r w:rsidRPr="00CF7291">
              <w:rPr>
                <w:sz w:val="24"/>
                <w:szCs w:val="24"/>
              </w:rPr>
              <w:t>uplatňuje pravidla bezpečnosti při atletických disciplinách</w:t>
            </w:r>
          </w:p>
        </w:tc>
        <w:tc>
          <w:tcPr>
            <w:tcW w:w="100" w:type="dxa"/>
            <w:vAlign w:val="bottom"/>
          </w:tcPr>
          <w:p w14:paraId="7D90E556"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3ABB0084"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330F8D90" w14:textId="77777777" w:rsidR="003E0A97" w:rsidRPr="00CF7291" w:rsidRDefault="003E0A97" w:rsidP="003E0A97">
            <w:pPr>
              <w:spacing w:line="0" w:lineRule="atLeast"/>
              <w:rPr>
                <w:sz w:val="24"/>
                <w:szCs w:val="24"/>
              </w:rPr>
            </w:pPr>
          </w:p>
        </w:tc>
      </w:tr>
      <w:tr w:rsidR="003E0A97" w:rsidRPr="00CF7291" w14:paraId="61B52B4F" w14:textId="77777777" w:rsidTr="005B077C">
        <w:trPr>
          <w:trHeight w:val="98"/>
        </w:trPr>
        <w:tc>
          <w:tcPr>
            <w:tcW w:w="5240" w:type="dxa"/>
            <w:gridSpan w:val="2"/>
            <w:vMerge/>
            <w:tcBorders>
              <w:left w:val="single" w:sz="8" w:space="0" w:color="auto"/>
              <w:right w:val="single" w:sz="8" w:space="0" w:color="auto"/>
            </w:tcBorders>
            <w:vAlign w:val="bottom"/>
          </w:tcPr>
          <w:p w14:paraId="56BEC5C8" w14:textId="77777777" w:rsidR="003E0A97" w:rsidRPr="00CF7291" w:rsidRDefault="003E0A97" w:rsidP="003E0A97">
            <w:pPr>
              <w:spacing w:line="0" w:lineRule="atLeast"/>
              <w:rPr>
                <w:sz w:val="24"/>
                <w:szCs w:val="24"/>
              </w:rPr>
            </w:pPr>
          </w:p>
        </w:tc>
        <w:tc>
          <w:tcPr>
            <w:tcW w:w="100" w:type="dxa"/>
            <w:vAlign w:val="bottom"/>
          </w:tcPr>
          <w:p w14:paraId="6FB665E4"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436FCCAC" w14:textId="77777777" w:rsidR="003E0A97" w:rsidRPr="00CF7291" w:rsidRDefault="003E0A97" w:rsidP="003E0A97">
            <w:pPr>
              <w:spacing w:line="0" w:lineRule="atLeast"/>
              <w:rPr>
                <w:sz w:val="24"/>
                <w:szCs w:val="24"/>
              </w:rPr>
            </w:pPr>
            <w:r w:rsidRPr="00CF7291">
              <w:rPr>
                <w:sz w:val="24"/>
                <w:szCs w:val="24"/>
              </w:rPr>
              <w:t>vytrvalostní běh na 5 minut</w:t>
            </w:r>
          </w:p>
        </w:tc>
        <w:tc>
          <w:tcPr>
            <w:tcW w:w="780" w:type="dxa"/>
            <w:tcBorders>
              <w:right w:val="single" w:sz="8" w:space="0" w:color="auto"/>
            </w:tcBorders>
            <w:vAlign w:val="bottom"/>
          </w:tcPr>
          <w:p w14:paraId="330BAB3E" w14:textId="77777777" w:rsidR="003E0A97" w:rsidRPr="00CF7291" w:rsidRDefault="003E0A97" w:rsidP="003E0A97">
            <w:pPr>
              <w:spacing w:line="0" w:lineRule="atLeast"/>
              <w:rPr>
                <w:sz w:val="24"/>
                <w:szCs w:val="24"/>
              </w:rPr>
            </w:pPr>
          </w:p>
        </w:tc>
      </w:tr>
      <w:tr w:rsidR="003E0A97" w:rsidRPr="00CF7291" w14:paraId="438E3ABF" w14:textId="77777777" w:rsidTr="005B077C">
        <w:trPr>
          <w:trHeight w:val="132"/>
        </w:trPr>
        <w:tc>
          <w:tcPr>
            <w:tcW w:w="120" w:type="dxa"/>
            <w:tcBorders>
              <w:left w:val="single" w:sz="8" w:space="0" w:color="auto"/>
            </w:tcBorders>
            <w:vAlign w:val="bottom"/>
          </w:tcPr>
          <w:p w14:paraId="7E4B61F8" w14:textId="77777777" w:rsidR="003E0A97" w:rsidRPr="00CF7291" w:rsidRDefault="003E0A97" w:rsidP="003E0A97">
            <w:pPr>
              <w:spacing w:line="0" w:lineRule="atLeast"/>
              <w:rPr>
                <w:sz w:val="24"/>
                <w:szCs w:val="24"/>
              </w:rPr>
            </w:pPr>
          </w:p>
        </w:tc>
        <w:tc>
          <w:tcPr>
            <w:tcW w:w="5120" w:type="dxa"/>
            <w:tcBorders>
              <w:right w:val="single" w:sz="8" w:space="0" w:color="auto"/>
            </w:tcBorders>
            <w:vAlign w:val="bottom"/>
          </w:tcPr>
          <w:p w14:paraId="2CFA52FE" w14:textId="77777777" w:rsidR="003E0A97" w:rsidRPr="00CF7291" w:rsidRDefault="003E0A97" w:rsidP="003E0A97">
            <w:pPr>
              <w:spacing w:line="0" w:lineRule="atLeast"/>
              <w:rPr>
                <w:sz w:val="24"/>
                <w:szCs w:val="24"/>
              </w:rPr>
            </w:pPr>
          </w:p>
        </w:tc>
        <w:tc>
          <w:tcPr>
            <w:tcW w:w="100" w:type="dxa"/>
            <w:vAlign w:val="bottom"/>
          </w:tcPr>
          <w:p w14:paraId="1A4EA355"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55DCAB2D"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0D9FB923" w14:textId="77777777" w:rsidR="003E0A97" w:rsidRPr="00CF7291" w:rsidRDefault="003E0A97" w:rsidP="003E0A97">
            <w:pPr>
              <w:spacing w:line="0" w:lineRule="atLeast"/>
              <w:rPr>
                <w:sz w:val="24"/>
                <w:szCs w:val="24"/>
              </w:rPr>
            </w:pPr>
          </w:p>
        </w:tc>
      </w:tr>
      <w:tr w:rsidR="003E0A97" w:rsidRPr="00CF7291" w14:paraId="31514FD2" w14:textId="77777777" w:rsidTr="005B077C">
        <w:trPr>
          <w:trHeight w:val="374"/>
        </w:trPr>
        <w:tc>
          <w:tcPr>
            <w:tcW w:w="5240" w:type="dxa"/>
            <w:gridSpan w:val="2"/>
            <w:tcBorders>
              <w:left w:val="single" w:sz="8" w:space="0" w:color="auto"/>
              <w:right w:val="single" w:sz="8" w:space="0" w:color="auto"/>
            </w:tcBorders>
            <w:vAlign w:val="bottom"/>
          </w:tcPr>
          <w:p w14:paraId="427092B8" w14:textId="77777777" w:rsidR="003E0A97" w:rsidRPr="00CF7291" w:rsidRDefault="003E0A97" w:rsidP="003E0A97">
            <w:pPr>
              <w:spacing w:line="0" w:lineRule="atLeast"/>
              <w:ind w:left="120"/>
              <w:rPr>
                <w:b/>
                <w:i/>
                <w:sz w:val="24"/>
                <w:szCs w:val="24"/>
              </w:rPr>
            </w:pPr>
            <w:r w:rsidRPr="00CF7291">
              <w:rPr>
                <w:b/>
                <w:sz w:val="24"/>
                <w:szCs w:val="24"/>
              </w:rPr>
              <w:t xml:space="preserve">TV-5-1-05 </w:t>
            </w:r>
            <w:r w:rsidRPr="00CF7291">
              <w:rPr>
                <w:b/>
                <w:i/>
                <w:sz w:val="24"/>
                <w:szCs w:val="24"/>
              </w:rPr>
              <w:t>jednoduše zhodnotí kvalitu pohybové činnosti</w:t>
            </w:r>
          </w:p>
        </w:tc>
        <w:tc>
          <w:tcPr>
            <w:tcW w:w="100" w:type="dxa"/>
            <w:vAlign w:val="bottom"/>
          </w:tcPr>
          <w:p w14:paraId="73B974CF"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2CC30C7B" w14:textId="77777777" w:rsidR="003E0A97" w:rsidRPr="00CF7291" w:rsidRDefault="003E0A97" w:rsidP="003E0A97">
            <w:pPr>
              <w:spacing w:line="0" w:lineRule="atLeast"/>
              <w:rPr>
                <w:b/>
                <w:sz w:val="24"/>
                <w:szCs w:val="24"/>
              </w:rPr>
            </w:pPr>
            <w:r w:rsidRPr="00CF7291">
              <w:rPr>
                <w:b/>
                <w:sz w:val="24"/>
                <w:szCs w:val="24"/>
              </w:rPr>
              <w:t>Skok do dálky</w:t>
            </w:r>
          </w:p>
        </w:tc>
        <w:tc>
          <w:tcPr>
            <w:tcW w:w="780" w:type="dxa"/>
            <w:tcBorders>
              <w:right w:val="single" w:sz="8" w:space="0" w:color="auto"/>
            </w:tcBorders>
            <w:vAlign w:val="bottom"/>
          </w:tcPr>
          <w:p w14:paraId="51C29815" w14:textId="77777777" w:rsidR="003E0A97" w:rsidRPr="00CF7291" w:rsidRDefault="003E0A97" w:rsidP="003E0A97">
            <w:pPr>
              <w:spacing w:line="0" w:lineRule="atLeast"/>
              <w:rPr>
                <w:sz w:val="24"/>
                <w:szCs w:val="24"/>
              </w:rPr>
            </w:pPr>
          </w:p>
        </w:tc>
      </w:tr>
      <w:tr w:rsidR="003E0A97" w:rsidRPr="00CF7291" w14:paraId="3FAB5FB1" w14:textId="77777777" w:rsidTr="005B077C">
        <w:trPr>
          <w:trHeight w:val="89"/>
        </w:trPr>
        <w:tc>
          <w:tcPr>
            <w:tcW w:w="5240" w:type="dxa"/>
            <w:gridSpan w:val="2"/>
            <w:vMerge w:val="restart"/>
            <w:tcBorders>
              <w:left w:val="single" w:sz="8" w:space="0" w:color="auto"/>
              <w:right w:val="single" w:sz="8" w:space="0" w:color="auto"/>
            </w:tcBorders>
            <w:vAlign w:val="bottom"/>
          </w:tcPr>
          <w:p w14:paraId="176FFE3D" w14:textId="77777777" w:rsidR="003E0A97" w:rsidRPr="00CF7291" w:rsidRDefault="003E0A97" w:rsidP="003E0A97">
            <w:pPr>
              <w:spacing w:line="0" w:lineRule="atLeast"/>
              <w:ind w:left="120"/>
              <w:rPr>
                <w:b/>
                <w:i/>
                <w:sz w:val="24"/>
                <w:szCs w:val="24"/>
              </w:rPr>
            </w:pPr>
            <w:r w:rsidRPr="00CF7291">
              <w:rPr>
                <w:b/>
                <w:i/>
                <w:sz w:val="24"/>
                <w:szCs w:val="24"/>
              </w:rPr>
              <w:t>spolužáka a reaguje na pokyny k vlastnímu provedení</w:t>
            </w:r>
          </w:p>
        </w:tc>
        <w:tc>
          <w:tcPr>
            <w:tcW w:w="100" w:type="dxa"/>
            <w:vAlign w:val="bottom"/>
          </w:tcPr>
          <w:p w14:paraId="3E79208F"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47E2E2D8"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66254A97" w14:textId="77777777" w:rsidR="003E0A97" w:rsidRPr="00CF7291" w:rsidRDefault="003E0A97" w:rsidP="003E0A97">
            <w:pPr>
              <w:spacing w:line="0" w:lineRule="atLeast"/>
              <w:rPr>
                <w:sz w:val="24"/>
                <w:szCs w:val="24"/>
              </w:rPr>
            </w:pPr>
          </w:p>
        </w:tc>
      </w:tr>
      <w:tr w:rsidR="003E0A97" w:rsidRPr="00CF7291" w14:paraId="2A09F20E" w14:textId="77777777" w:rsidTr="005B077C">
        <w:trPr>
          <w:trHeight w:val="142"/>
        </w:trPr>
        <w:tc>
          <w:tcPr>
            <w:tcW w:w="5240" w:type="dxa"/>
            <w:gridSpan w:val="2"/>
            <w:vMerge/>
            <w:tcBorders>
              <w:left w:val="single" w:sz="8" w:space="0" w:color="auto"/>
              <w:right w:val="single" w:sz="8" w:space="0" w:color="auto"/>
            </w:tcBorders>
            <w:vAlign w:val="bottom"/>
          </w:tcPr>
          <w:p w14:paraId="2C82E52A" w14:textId="77777777" w:rsidR="003E0A97" w:rsidRPr="00CF7291" w:rsidRDefault="003E0A97" w:rsidP="003E0A97">
            <w:pPr>
              <w:spacing w:line="0" w:lineRule="atLeast"/>
              <w:rPr>
                <w:sz w:val="24"/>
                <w:szCs w:val="24"/>
              </w:rPr>
            </w:pPr>
          </w:p>
        </w:tc>
        <w:tc>
          <w:tcPr>
            <w:tcW w:w="100" w:type="dxa"/>
            <w:vAlign w:val="bottom"/>
          </w:tcPr>
          <w:p w14:paraId="349E4A42"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3793A330" w14:textId="77777777" w:rsidR="003E0A97" w:rsidRPr="00CF7291" w:rsidRDefault="003E0A97" w:rsidP="003E0A97">
            <w:pPr>
              <w:spacing w:line="226" w:lineRule="exact"/>
              <w:rPr>
                <w:sz w:val="24"/>
                <w:szCs w:val="24"/>
              </w:rPr>
            </w:pPr>
            <w:r w:rsidRPr="00CF7291">
              <w:rPr>
                <w:sz w:val="24"/>
                <w:szCs w:val="24"/>
              </w:rPr>
              <w:t>průpravná cvičení pro ovlivňování odrazové</w:t>
            </w:r>
          </w:p>
        </w:tc>
        <w:tc>
          <w:tcPr>
            <w:tcW w:w="780" w:type="dxa"/>
            <w:tcBorders>
              <w:right w:val="single" w:sz="8" w:space="0" w:color="auto"/>
            </w:tcBorders>
            <w:vAlign w:val="bottom"/>
          </w:tcPr>
          <w:p w14:paraId="35E840C7" w14:textId="77777777" w:rsidR="003E0A97" w:rsidRPr="00CF7291" w:rsidRDefault="003E0A97" w:rsidP="003E0A97">
            <w:pPr>
              <w:spacing w:line="0" w:lineRule="atLeast"/>
              <w:rPr>
                <w:sz w:val="24"/>
                <w:szCs w:val="24"/>
              </w:rPr>
            </w:pPr>
          </w:p>
        </w:tc>
      </w:tr>
      <w:tr w:rsidR="003E0A97" w:rsidRPr="00CF7291" w14:paraId="0A9F2E18" w14:textId="77777777" w:rsidTr="005B077C">
        <w:trPr>
          <w:trHeight w:val="84"/>
        </w:trPr>
        <w:tc>
          <w:tcPr>
            <w:tcW w:w="5240" w:type="dxa"/>
            <w:gridSpan w:val="2"/>
            <w:vMerge w:val="restart"/>
            <w:tcBorders>
              <w:left w:val="single" w:sz="8" w:space="0" w:color="auto"/>
              <w:right w:val="single" w:sz="8" w:space="0" w:color="auto"/>
            </w:tcBorders>
            <w:vAlign w:val="bottom"/>
          </w:tcPr>
          <w:p w14:paraId="5A97BBCE" w14:textId="77777777" w:rsidR="003E0A97" w:rsidRPr="00CF7291" w:rsidRDefault="003E0A97" w:rsidP="003E0A97">
            <w:pPr>
              <w:spacing w:line="228" w:lineRule="exact"/>
              <w:ind w:left="120"/>
              <w:rPr>
                <w:b/>
                <w:i/>
                <w:sz w:val="24"/>
                <w:szCs w:val="24"/>
              </w:rPr>
            </w:pPr>
            <w:r w:rsidRPr="00CF7291">
              <w:rPr>
                <w:b/>
                <w:i/>
                <w:sz w:val="24"/>
                <w:szCs w:val="24"/>
              </w:rPr>
              <w:t>pohybové činnosti</w:t>
            </w:r>
          </w:p>
        </w:tc>
        <w:tc>
          <w:tcPr>
            <w:tcW w:w="100" w:type="dxa"/>
            <w:vAlign w:val="bottom"/>
          </w:tcPr>
          <w:p w14:paraId="0A0CBAEF"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256C2849"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41523A9B" w14:textId="77777777" w:rsidR="003E0A97" w:rsidRPr="00CF7291" w:rsidRDefault="003E0A97" w:rsidP="003E0A97">
            <w:pPr>
              <w:spacing w:line="0" w:lineRule="atLeast"/>
              <w:rPr>
                <w:sz w:val="24"/>
                <w:szCs w:val="24"/>
              </w:rPr>
            </w:pPr>
          </w:p>
        </w:tc>
      </w:tr>
      <w:tr w:rsidR="003E0A97" w:rsidRPr="00CF7291" w14:paraId="20E1E258" w14:textId="77777777" w:rsidTr="005B077C">
        <w:trPr>
          <w:trHeight w:val="144"/>
        </w:trPr>
        <w:tc>
          <w:tcPr>
            <w:tcW w:w="5240" w:type="dxa"/>
            <w:gridSpan w:val="2"/>
            <w:vMerge/>
            <w:tcBorders>
              <w:left w:val="single" w:sz="8" w:space="0" w:color="auto"/>
              <w:right w:val="single" w:sz="8" w:space="0" w:color="auto"/>
            </w:tcBorders>
            <w:vAlign w:val="bottom"/>
          </w:tcPr>
          <w:p w14:paraId="17B803C5" w14:textId="77777777" w:rsidR="003E0A97" w:rsidRPr="00CF7291" w:rsidRDefault="003E0A97" w:rsidP="003E0A97">
            <w:pPr>
              <w:spacing w:line="0" w:lineRule="atLeast"/>
              <w:rPr>
                <w:sz w:val="24"/>
                <w:szCs w:val="24"/>
              </w:rPr>
            </w:pPr>
          </w:p>
        </w:tc>
        <w:tc>
          <w:tcPr>
            <w:tcW w:w="100" w:type="dxa"/>
            <w:vAlign w:val="bottom"/>
          </w:tcPr>
          <w:p w14:paraId="09756720"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7801DFD5" w14:textId="77777777" w:rsidR="003E0A97" w:rsidRPr="00CF7291" w:rsidRDefault="003E0A97" w:rsidP="003E0A97">
            <w:pPr>
              <w:spacing w:line="0" w:lineRule="atLeast"/>
              <w:rPr>
                <w:sz w:val="24"/>
                <w:szCs w:val="24"/>
              </w:rPr>
            </w:pPr>
            <w:r w:rsidRPr="00CF7291">
              <w:rPr>
                <w:sz w:val="24"/>
                <w:szCs w:val="24"/>
              </w:rPr>
              <w:t>síly a obratnosti</w:t>
            </w:r>
          </w:p>
        </w:tc>
        <w:tc>
          <w:tcPr>
            <w:tcW w:w="780" w:type="dxa"/>
            <w:tcBorders>
              <w:right w:val="single" w:sz="8" w:space="0" w:color="auto"/>
            </w:tcBorders>
            <w:vAlign w:val="bottom"/>
          </w:tcPr>
          <w:p w14:paraId="7AF4EAD5" w14:textId="77777777" w:rsidR="003E0A97" w:rsidRPr="00CF7291" w:rsidRDefault="003E0A97" w:rsidP="003E0A97">
            <w:pPr>
              <w:spacing w:line="0" w:lineRule="atLeast"/>
              <w:rPr>
                <w:sz w:val="24"/>
                <w:szCs w:val="24"/>
              </w:rPr>
            </w:pPr>
          </w:p>
        </w:tc>
      </w:tr>
      <w:tr w:rsidR="003E0A97" w:rsidRPr="00CF7291" w14:paraId="23FA02D1" w14:textId="77777777" w:rsidTr="005B077C">
        <w:trPr>
          <w:trHeight w:val="86"/>
        </w:trPr>
        <w:tc>
          <w:tcPr>
            <w:tcW w:w="5240" w:type="dxa"/>
            <w:gridSpan w:val="2"/>
            <w:vMerge w:val="restart"/>
            <w:tcBorders>
              <w:left w:val="single" w:sz="8" w:space="0" w:color="auto"/>
              <w:right w:val="single" w:sz="8" w:space="0" w:color="auto"/>
            </w:tcBorders>
            <w:vAlign w:val="bottom"/>
          </w:tcPr>
          <w:p w14:paraId="14B51247"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jednoduše zhodnotí kvalitu pohybové činnosti a reaguje na</w:t>
            </w:r>
          </w:p>
        </w:tc>
        <w:tc>
          <w:tcPr>
            <w:tcW w:w="100" w:type="dxa"/>
            <w:vAlign w:val="bottom"/>
          </w:tcPr>
          <w:p w14:paraId="018AEC23"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4991B2FC"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758C5732" w14:textId="77777777" w:rsidR="003E0A97" w:rsidRPr="00CF7291" w:rsidRDefault="003E0A97" w:rsidP="003E0A97">
            <w:pPr>
              <w:spacing w:line="0" w:lineRule="atLeast"/>
              <w:rPr>
                <w:sz w:val="24"/>
                <w:szCs w:val="24"/>
              </w:rPr>
            </w:pPr>
          </w:p>
        </w:tc>
      </w:tr>
      <w:tr w:rsidR="003E0A97" w:rsidRPr="00CF7291" w14:paraId="5F6F7CED" w14:textId="77777777" w:rsidTr="005B077C">
        <w:trPr>
          <w:trHeight w:val="139"/>
        </w:trPr>
        <w:tc>
          <w:tcPr>
            <w:tcW w:w="5240" w:type="dxa"/>
            <w:gridSpan w:val="2"/>
            <w:vMerge/>
            <w:tcBorders>
              <w:left w:val="single" w:sz="8" w:space="0" w:color="auto"/>
              <w:right w:val="single" w:sz="8" w:space="0" w:color="auto"/>
            </w:tcBorders>
            <w:vAlign w:val="bottom"/>
          </w:tcPr>
          <w:p w14:paraId="494AC3E6" w14:textId="77777777" w:rsidR="003E0A97" w:rsidRPr="00CF7291" w:rsidRDefault="003E0A97" w:rsidP="003E0A97">
            <w:pPr>
              <w:spacing w:line="0" w:lineRule="atLeast"/>
              <w:rPr>
                <w:sz w:val="24"/>
                <w:szCs w:val="24"/>
              </w:rPr>
            </w:pPr>
          </w:p>
        </w:tc>
        <w:tc>
          <w:tcPr>
            <w:tcW w:w="100" w:type="dxa"/>
            <w:vAlign w:val="bottom"/>
          </w:tcPr>
          <w:p w14:paraId="544A1C54"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3A2DB12F" w14:textId="77777777" w:rsidR="003E0A97" w:rsidRPr="00CF7291" w:rsidRDefault="003E0A97" w:rsidP="003E0A97">
            <w:pPr>
              <w:spacing w:line="0" w:lineRule="atLeast"/>
              <w:rPr>
                <w:sz w:val="24"/>
                <w:szCs w:val="24"/>
              </w:rPr>
            </w:pPr>
            <w:r w:rsidRPr="00CF7291">
              <w:rPr>
                <w:sz w:val="24"/>
                <w:szCs w:val="24"/>
              </w:rPr>
              <w:t>skok do dálky z rozběhu, odraz z břevna</w:t>
            </w:r>
          </w:p>
        </w:tc>
        <w:tc>
          <w:tcPr>
            <w:tcW w:w="780" w:type="dxa"/>
            <w:tcBorders>
              <w:right w:val="single" w:sz="8" w:space="0" w:color="auto"/>
            </w:tcBorders>
            <w:vAlign w:val="bottom"/>
          </w:tcPr>
          <w:p w14:paraId="05F33CC8" w14:textId="77777777" w:rsidR="003E0A97" w:rsidRPr="00CF7291" w:rsidRDefault="003E0A97" w:rsidP="003E0A97">
            <w:pPr>
              <w:spacing w:line="0" w:lineRule="atLeast"/>
              <w:rPr>
                <w:sz w:val="24"/>
                <w:szCs w:val="24"/>
              </w:rPr>
            </w:pPr>
          </w:p>
        </w:tc>
      </w:tr>
      <w:tr w:rsidR="003E0A97" w:rsidRPr="00CF7291" w14:paraId="562B6D73" w14:textId="77777777" w:rsidTr="005B077C">
        <w:trPr>
          <w:trHeight w:val="91"/>
        </w:trPr>
        <w:tc>
          <w:tcPr>
            <w:tcW w:w="120" w:type="dxa"/>
            <w:tcBorders>
              <w:left w:val="single" w:sz="8" w:space="0" w:color="auto"/>
            </w:tcBorders>
            <w:vAlign w:val="bottom"/>
          </w:tcPr>
          <w:p w14:paraId="531879BF" w14:textId="77777777" w:rsidR="003E0A97" w:rsidRPr="00CF7291" w:rsidRDefault="003E0A97" w:rsidP="003E0A97">
            <w:pPr>
              <w:spacing w:line="0" w:lineRule="atLeast"/>
              <w:rPr>
                <w:sz w:val="24"/>
                <w:szCs w:val="24"/>
              </w:rPr>
            </w:pPr>
          </w:p>
        </w:tc>
        <w:tc>
          <w:tcPr>
            <w:tcW w:w="5120" w:type="dxa"/>
            <w:vMerge w:val="restart"/>
            <w:tcBorders>
              <w:right w:val="single" w:sz="8" w:space="0" w:color="auto"/>
            </w:tcBorders>
            <w:vAlign w:val="bottom"/>
          </w:tcPr>
          <w:p w14:paraId="6D037292" w14:textId="77777777" w:rsidR="003E0A97" w:rsidRPr="00CF7291" w:rsidRDefault="003E0A97" w:rsidP="003E0A97">
            <w:pPr>
              <w:spacing w:line="0" w:lineRule="atLeast"/>
              <w:ind w:left="160"/>
              <w:rPr>
                <w:sz w:val="24"/>
                <w:szCs w:val="24"/>
              </w:rPr>
            </w:pPr>
            <w:r w:rsidRPr="00CF7291">
              <w:rPr>
                <w:sz w:val="24"/>
                <w:szCs w:val="24"/>
              </w:rPr>
              <w:t>pokyny ke korekci vlastních chyb</w:t>
            </w:r>
          </w:p>
        </w:tc>
        <w:tc>
          <w:tcPr>
            <w:tcW w:w="100" w:type="dxa"/>
            <w:vAlign w:val="bottom"/>
          </w:tcPr>
          <w:p w14:paraId="384F313E"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5120E812"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7673DE7E" w14:textId="77777777" w:rsidR="003E0A97" w:rsidRPr="00CF7291" w:rsidRDefault="003E0A97" w:rsidP="003E0A97">
            <w:pPr>
              <w:spacing w:line="0" w:lineRule="atLeast"/>
              <w:rPr>
                <w:sz w:val="24"/>
                <w:szCs w:val="24"/>
              </w:rPr>
            </w:pPr>
          </w:p>
        </w:tc>
      </w:tr>
      <w:tr w:rsidR="003E0A97" w:rsidRPr="00CF7291" w14:paraId="556B65C7" w14:textId="77777777" w:rsidTr="005B077C">
        <w:trPr>
          <w:trHeight w:val="139"/>
        </w:trPr>
        <w:tc>
          <w:tcPr>
            <w:tcW w:w="120" w:type="dxa"/>
            <w:tcBorders>
              <w:left w:val="single" w:sz="8" w:space="0" w:color="auto"/>
            </w:tcBorders>
            <w:vAlign w:val="bottom"/>
          </w:tcPr>
          <w:p w14:paraId="5B12C159" w14:textId="77777777" w:rsidR="003E0A97" w:rsidRPr="00CF7291" w:rsidRDefault="003E0A97" w:rsidP="003E0A97">
            <w:pPr>
              <w:spacing w:line="0" w:lineRule="atLeast"/>
              <w:rPr>
                <w:sz w:val="24"/>
                <w:szCs w:val="24"/>
              </w:rPr>
            </w:pPr>
          </w:p>
        </w:tc>
        <w:tc>
          <w:tcPr>
            <w:tcW w:w="5120" w:type="dxa"/>
            <w:vMerge/>
            <w:tcBorders>
              <w:right w:val="single" w:sz="8" w:space="0" w:color="auto"/>
            </w:tcBorders>
            <w:vAlign w:val="bottom"/>
          </w:tcPr>
          <w:p w14:paraId="799054BC" w14:textId="77777777" w:rsidR="003E0A97" w:rsidRPr="00CF7291" w:rsidRDefault="003E0A97" w:rsidP="003E0A97">
            <w:pPr>
              <w:spacing w:line="0" w:lineRule="atLeast"/>
              <w:rPr>
                <w:sz w:val="24"/>
                <w:szCs w:val="24"/>
              </w:rPr>
            </w:pPr>
          </w:p>
        </w:tc>
        <w:tc>
          <w:tcPr>
            <w:tcW w:w="100" w:type="dxa"/>
            <w:vAlign w:val="bottom"/>
          </w:tcPr>
          <w:p w14:paraId="310FB598" w14:textId="77777777" w:rsidR="003E0A97" w:rsidRPr="00CF7291" w:rsidRDefault="003E0A97" w:rsidP="003E0A97">
            <w:pPr>
              <w:spacing w:line="0" w:lineRule="atLeast"/>
              <w:rPr>
                <w:sz w:val="24"/>
                <w:szCs w:val="24"/>
              </w:rPr>
            </w:pPr>
          </w:p>
        </w:tc>
        <w:tc>
          <w:tcPr>
            <w:tcW w:w="3760" w:type="dxa"/>
            <w:gridSpan w:val="4"/>
            <w:vMerge w:val="restart"/>
            <w:tcBorders>
              <w:right w:val="single" w:sz="8" w:space="0" w:color="auto"/>
            </w:tcBorders>
            <w:vAlign w:val="bottom"/>
          </w:tcPr>
          <w:p w14:paraId="42B66774" w14:textId="77777777" w:rsidR="003E0A97" w:rsidRPr="00CF7291" w:rsidRDefault="003E0A97" w:rsidP="003E0A97">
            <w:pPr>
              <w:spacing w:line="228" w:lineRule="exact"/>
              <w:rPr>
                <w:sz w:val="24"/>
                <w:szCs w:val="24"/>
              </w:rPr>
            </w:pPr>
            <w:r w:rsidRPr="00CF7291">
              <w:rPr>
                <w:sz w:val="24"/>
                <w:szCs w:val="24"/>
              </w:rPr>
              <w:t>skok do výšky (skrčný, střižný) z rozběhu</w:t>
            </w:r>
          </w:p>
        </w:tc>
        <w:tc>
          <w:tcPr>
            <w:tcW w:w="780" w:type="dxa"/>
            <w:tcBorders>
              <w:right w:val="single" w:sz="8" w:space="0" w:color="auto"/>
            </w:tcBorders>
            <w:vAlign w:val="bottom"/>
          </w:tcPr>
          <w:p w14:paraId="6AABA1CF" w14:textId="77777777" w:rsidR="003E0A97" w:rsidRPr="00CF7291" w:rsidRDefault="003E0A97" w:rsidP="003E0A97">
            <w:pPr>
              <w:spacing w:line="0" w:lineRule="atLeast"/>
              <w:rPr>
                <w:sz w:val="24"/>
                <w:szCs w:val="24"/>
              </w:rPr>
            </w:pPr>
          </w:p>
        </w:tc>
      </w:tr>
      <w:tr w:rsidR="003E0A97" w:rsidRPr="00CF7291" w14:paraId="07D2B94E" w14:textId="77777777" w:rsidTr="005B077C">
        <w:trPr>
          <w:trHeight w:val="89"/>
        </w:trPr>
        <w:tc>
          <w:tcPr>
            <w:tcW w:w="120" w:type="dxa"/>
            <w:tcBorders>
              <w:left w:val="single" w:sz="8" w:space="0" w:color="auto"/>
            </w:tcBorders>
            <w:vAlign w:val="bottom"/>
          </w:tcPr>
          <w:p w14:paraId="142C6C7F" w14:textId="77777777" w:rsidR="003E0A97" w:rsidRPr="00CF7291" w:rsidRDefault="003E0A97" w:rsidP="003E0A97">
            <w:pPr>
              <w:spacing w:line="0" w:lineRule="atLeast"/>
              <w:rPr>
                <w:sz w:val="24"/>
                <w:szCs w:val="24"/>
              </w:rPr>
            </w:pPr>
          </w:p>
        </w:tc>
        <w:tc>
          <w:tcPr>
            <w:tcW w:w="5120" w:type="dxa"/>
            <w:tcBorders>
              <w:right w:val="single" w:sz="8" w:space="0" w:color="auto"/>
            </w:tcBorders>
            <w:vAlign w:val="bottom"/>
          </w:tcPr>
          <w:p w14:paraId="074AF884" w14:textId="77777777" w:rsidR="003E0A97" w:rsidRPr="00CF7291" w:rsidRDefault="003E0A97" w:rsidP="003E0A97">
            <w:pPr>
              <w:spacing w:line="0" w:lineRule="atLeast"/>
              <w:rPr>
                <w:sz w:val="24"/>
                <w:szCs w:val="24"/>
              </w:rPr>
            </w:pPr>
          </w:p>
        </w:tc>
        <w:tc>
          <w:tcPr>
            <w:tcW w:w="100" w:type="dxa"/>
            <w:vAlign w:val="bottom"/>
          </w:tcPr>
          <w:p w14:paraId="622C9227" w14:textId="77777777" w:rsidR="003E0A97" w:rsidRPr="00CF7291" w:rsidRDefault="003E0A97" w:rsidP="003E0A97">
            <w:pPr>
              <w:spacing w:line="0" w:lineRule="atLeast"/>
              <w:rPr>
                <w:sz w:val="24"/>
                <w:szCs w:val="24"/>
              </w:rPr>
            </w:pPr>
          </w:p>
        </w:tc>
        <w:tc>
          <w:tcPr>
            <w:tcW w:w="3760" w:type="dxa"/>
            <w:gridSpan w:val="4"/>
            <w:vMerge/>
            <w:tcBorders>
              <w:right w:val="single" w:sz="8" w:space="0" w:color="auto"/>
            </w:tcBorders>
            <w:vAlign w:val="bottom"/>
          </w:tcPr>
          <w:p w14:paraId="62EFD6D4"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6117C1A" w14:textId="77777777" w:rsidR="003E0A97" w:rsidRPr="00CF7291" w:rsidRDefault="003E0A97" w:rsidP="003E0A97">
            <w:pPr>
              <w:spacing w:line="0" w:lineRule="atLeast"/>
              <w:rPr>
                <w:sz w:val="24"/>
                <w:szCs w:val="24"/>
              </w:rPr>
            </w:pPr>
          </w:p>
        </w:tc>
      </w:tr>
      <w:tr w:rsidR="003E0A97" w:rsidRPr="00CF7291" w14:paraId="3D8B0A0B" w14:textId="77777777" w:rsidTr="005B077C">
        <w:trPr>
          <w:trHeight w:val="230"/>
        </w:trPr>
        <w:tc>
          <w:tcPr>
            <w:tcW w:w="5240" w:type="dxa"/>
            <w:gridSpan w:val="2"/>
            <w:vMerge w:val="restart"/>
            <w:tcBorders>
              <w:left w:val="single" w:sz="8" w:space="0" w:color="auto"/>
              <w:right w:val="single" w:sz="8" w:space="0" w:color="auto"/>
            </w:tcBorders>
            <w:vAlign w:val="bottom"/>
          </w:tcPr>
          <w:p w14:paraId="3A1BA03B" w14:textId="77777777" w:rsidR="003E0A97" w:rsidRPr="00CF7291" w:rsidRDefault="003E0A97" w:rsidP="003E0A97">
            <w:pPr>
              <w:spacing w:line="0" w:lineRule="atLeast"/>
              <w:ind w:left="120"/>
              <w:rPr>
                <w:b/>
                <w:i/>
                <w:sz w:val="24"/>
                <w:szCs w:val="24"/>
              </w:rPr>
            </w:pPr>
            <w:r w:rsidRPr="00CF7291">
              <w:rPr>
                <w:b/>
                <w:sz w:val="24"/>
                <w:szCs w:val="24"/>
              </w:rPr>
              <w:t xml:space="preserve">TV-5-1-06 </w:t>
            </w:r>
            <w:r w:rsidRPr="00CF7291">
              <w:rPr>
                <w:b/>
                <w:i/>
                <w:sz w:val="24"/>
                <w:szCs w:val="24"/>
              </w:rPr>
              <w:t>jedná v duchu fair play: dodržuje pravidla her a</w:t>
            </w:r>
          </w:p>
        </w:tc>
        <w:tc>
          <w:tcPr>
            <w:tcW w:w="100" w:type="dxa"/>
            <w:vAlign w:val="bottom"/>
          </w:tcPr>
          <w:p w14:paraId="50DEC86E"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0DBC0B5E" w14:textId="77777777" w:rsidR="003E0A97" w:rsidRPr="00CF7291" w:rsidRDefault="003E0A97" w:rsidP="003E0A97">
            <w:pPr>
              <w:spacing w:line="0" w:lineRule="atLeast"/>
              <w:rPr>
                <w:sz w:val="24"/>
                <w:szCs w:val="24"/>
              </w:rPr>
            </w:pPr>
            <w:r w:rsidRPr="00CF7291">
              <w:rPr>
                <w:sz w:val="24"/>
                <w:szCs w:val="24"/>
              </w:rPr>
              <w:t>rozměření rozběhu</w:t>
            </w:r>
          </w:p>
        </w:tc>
        <w:tc>
          <w:tcPr>
            <w:tcW w:w="780" w:type="dxa"/>
            <w:tcBorders>
              <w:right w:val="single" w:sz="8" w:space="0" w:color="auto"/>
            </w:tcBorders>
            <w:vAlign w:val="bottom"/>
          </w:tcPr>
          <w:p w14:paraId="020CBBBE" w14:textId="77777777" w:rsidR="003E0A97" w:rsidRPr="00CF7291" w:rsidRDefault="003E0A97" w:rsidP="003E0A97">
            <w:pPr>
              <w:spacing w:line="0" w:lineRule="atLeast"/>
              <w:rPr>
                <w:sz w:val="24"/>
                <w:szCs w:val="24"/>
              </w:rPr>
            </w:pPr>
          </w:p>
        </w:tc>
      </w:tr>
      <w:tr w:rsidR="003E0A97" w:rsidRPr="00CF7291" w14:paraId="731486C5" w14:textId="77777777" w:rsidTr="005B077C">
        <w:trPr>
          <w:trHeight w:val="188"/>
        </w:trPr>
        <w:tc>
          <w:tcPr>
            <w:tcW w:w="5240" w:type="dxa"/>
            <w:gridSpan w:val="2"/>
            <w:vMerge/>
            <w:tcBorders>
              <w:left w:val="single" w:sz="8" w:space="0" w:color="auto"/>
              <w:right w:val="single" w:sz="8" w:space="0" w:color="auto"/>
            </w:tcBorders>
            <w:vAlign w:val="bottom"/>
          </w:tcPr>
          <w:p w14:paraId="1A0D0D4F" w14:textId="77777777" w:rsidR="003E0A97" w:rsidRPr="00CF7291" w:rsidRDefault="003E0A97" w:rsidP="003E0A97">
            <w:pPr>
              <w:spacing w:line="0" w:lineRule="atLeast"/>
              <w:rPr>
                <w:sz w:val="24"/>
                <w:szCs w:val="24"/>
              </w:rPr>
            </w:pPr>
          </w:p>
        </w:tc>
        <w:tc>
          <w:tcPr>
            <w:tcW w:w="100" w:type="dxa"/>
            <w:vAlign w:val="bottom"/>
          </w:tcPr>
          <w:p w14:paraId="01C45ADB" w14:textId="77777777" w:rsidR="003E0A97" w:rsidRPr="00CF7291" w:rsidRDefault="003E0A97" w:rsidP="003E0A97">
            <w:pPr>
              <w:spacing w:line="0" w:lineRule="atLeast"/>
              <w:rPr>
                <w:sz w:val="24"/>
                <w:szCs w:val="24"/>
              </w:rPr>
            </w:pPr>
          </w:p>
        </w:tc>
        <w:tc>
          <w:tcPr>
            <w:tcW w:w="680" w:type="dxa"/>
            <w:vAlign w:val="bottom"/>
          </w:tcPr>
          <w:p w14:paraId="64DE3E27" w14:textId="77777777" w:rsidR="003E0A97" w:rsidRPr="00CF7291" w:rsidRDefault="003E0A97" w:rsidP="003E0A97">
            <w:pPr>
              <w:spacing w:line="0" w:lineRule="atLeast"/>
              <w:rPr>
                <w:sz w:val="24"/>
                <w:szCs w:val="24"/>
              </w:rPr>
            </w:pPr>
          </w:p>
        </w:tc>
        <w:tc>
          <w:tcPr>
            <w:tcW w:w="500" w:type="dxa"/>
            <w:vAlign w:val="bottom"/>
          </w:tcPr>
          <w:p w14:paraId="3D0339A9" w14:textId="77777777" w:rsidR="003E0A97" w:rsidRPr="00CF7291" w:rsidRDefault="003E0A97" w:rsidP="003E0A97">
            <w:pPr>
              <w:spacing w:line="0" w:lineRule="atLeast"/>
              <w:rPr>
                <w:sz w:val="24"/>
                <w:szCs w:val="24"/>
              </w:rPr>
            </w:pPr>
          </w:p>
        </w:tc>
        <w:tc>
          <w:tcPr>
            <w:tcW w:w="20" w:type="dxa"/>
            <w:vAlign w:val="bottom"/>
          </w:tcPr>
          <w:p w14:paraId="3FC7CA8E"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6EB29255"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3A4C488" w14:textId="77777777" w:rsidR="003E0A97" w:rsidRPr="00CF7291" w:rsidRDefault="003E0A97" w:rsidP="003E0A97">
            <w:pPr>
              <w:spacing w:line="0" w:lineRule="atLeast"/>
              <w:rPr>
                <w:sz w:val="24"/>
                <w:szCs w:val="24"/>
              </w:rPr>
            </w:pPr>
          </w:p>
        </w:tc>
      </w:tr>
      <w:tr w:rsidR="003E0A97" w:rsidRPr="00CF7291" w14:paraId="407FB0D8" w14:textId="77777777" w:rsidTr="005B077C">
        <w:trPr>
          <w:trHeight w:val="239"/>
        </w:trPr>
        <w:tc>
          <w:tcPr>
            <w:tcW w:w="5240" w:type="dxa"/>
            <w:gridSpan w:val="2"/>
            <w:tcBorders>
              <w:left w:val="single" w:sz="8" w:space="0" w:color="auto"/>
              <w:right w:val="single" w:sz="8" w:space="0" w:color="auto"/>
            </w:tcBorders>
            <w:vAlign w:val="bottom"/>
          </w:tcPr>
          <w:p w14:paraId="75832CF3" w14:textId="77777777" w:rsidR="003E0A97" w:rsidRPr="00CF7291" w:rsidRDefault="003E0A97" w:rsidP="003E0A97">
            <w:pPr>
              <w:spacing w:line="228" w:lineRule="exact"/>
              <w:ind w:left="120"/>
              <w:rPr>
                <w:b/>
                <w:i/>
                <w:sz w:val="24"/>
                <w:szCs w:val="24"/>
              </w:rPr>
            </w:pPr>
            <w:r w:rsidRPr="00CF7291">
              <w:rPr>
                <w:b/>
                <w:i/>
                <w:sz w:val="24"/>
                <w:szCs w:val="24"/>
              </w:rPr>
              <w:t>soutěží, pozná a označí zjevné přestupky proti pravidlům a</w:t>
            </w:r>
          </w:p>
        </w:tc>
        <w:tc>
          <w:tcPr>
            <w:tcW w:w="100" w:type="dxa"/>
            <w:vAlign w:val="bottom"/>
          </w:tcPr>
          <w:p w14:paraId="44604A02"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3D03FF93" w14:textId="77777777" w:rsidR="003E0A97" w:rsidRPr="00CF7291" w:rsidRDefault="003E0A97" w:rsidP="003E0A97">
            <w:pPr>
              <w:spacing w:line="0" w:lineRule="atLeast"/>
              <w:rPr>
                <w:b/>
                <w:sz w:val="24"/>
                <w:szCs w:val="24"/>
              </w:rPr>
            </w:pPr>
            <w:r w:rsidRPr="00CF7291">
              <w:rPr>
                <w:b/>
                <w:sz w:val="24"/>
                <w:szCs w:val="24"/>
              </w:rPr>
              <w:t>Hod</w:t>
            </w:r>
          </w:p>
        </w:tc>
        <w:tc>
          <w:tcPr>
            <w:tcW w:w="780" w:type="dxa"/>
            <w:tcBorders>
              <w:right w:val="single" w:sz="8" w:space="0" w:color="auto"/>
            </w:tcBorders>
            <w:vAlign w:val="bottom"/>
          </w:tcPr>
          <w:p w14:paraId="5D7083DE" w14:textId="77777777" w:rsidR="003E0A97" w:rsidRPr="00CF7291" w:rsidRDefault="003E0A97" w:rsidP="003E0A97">
            <w:pPr>
              <w:spacing w:line="0" w:lineRule="atLeast"/>
              <w:rPr>
                <w:sz w:val="24"/>
                <w:szCs w:val="24"/>
              </w:rPr>
            </w:pPr>
          </w:p>
        </w:tc>
      </w:tr>
      <w:tr w:rsidR="003E0A97" w:rsidRPr="00CF7291" w14:paraId="5A56FB6B" w14:textId="77777777" w:rsidTr="005B077C">
        <w:trPr>
          <w:trHeight w:val="230"/>
        </w:trPr>
        <w:tc>
          <w:tcPr>
            <w:tcW w:w="5240" w:type="dxa"/>
            <w:gridSpan w:val="2"/>
            <w:tcBorders>
              <w:left w:val="single" w:sz="8" w:space="0" w:color="auto"/>
              <w:right w:val="single" w:sz="8" w:space="0" w:color="auto"/>
            </w:tcBorders>
            <w:vAlign w:val="bottom"/>
          </w:tcPr>
          <w:p w14:paraId="7DB01619" w14:textId="77777777" w:rsidR="003E0A97" w:rsidRPr="00CF7291" w:rsidRDefault="003E0A97" w:rsidP="003E0A97">
            <w:pPr>
              <w:spacing w:line="219" w:lineRule="exact"/>
              <w:ind w:left="120"/>
              <w:rPr>
                <w:b/>
                <w:i/>
                <w:sz w:val="24"/>
                <w:szCs w:val="24"/>
              </w:rPr>
            </w:pPr>
            <w:r w:rsidRPr="00CF7291">
              <w:rPr>
                <w:b/>
                <w:i/>
                <w:sz w:val="24"/>
                <w:szCs w:val="24"/>
              </w:rPr>
              <w:t>adekvátně na ně reaguje; respektuje při pohybových</w:t>
            </w:r>
          </w:p>
        </w:tc>
        <w:tc>
          <w:tcPr>
            <w:tcW w:w="100" w:type="dxa"/>
            <w:vAlign w:val="bottom"/>
          </w:tcPr>
          <w:p w14:paraId="674CAFCC"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0401028D" w14:textId="77777777" w:rsidR="003E0A97" w:rsidRPr="00CF7291" w:rsidRDefault="003E0A97" w:rsidP="003E0A97">
            <w:pPr>
              <w:spacing w:line="0" w:lineRule="atLeast"/>
              <w:rPr>
                <w:sz w:val="24"/>
                <w:szCs w:val="24"/>
              </w:rPr>
            </w:pPr>
            <w:r w:rsidRPr="00CF7291">
              <w:rPr>
                <w:sz w:val="24"/>
                <w:szCs w:val="24"/>
              </w:rPr>
              <w:t>průpravná cvičení pro hod míčkem</w:t>
            </w:r>
          </w:p>
        </w:tc>
        <w:tc>
          <w:tcPr>
            <w:tcW w:w="780" w:type="dxa"/>
            <w:tcBorders>
              <w:right w:val="single" w:sz="8" w:space="0" w:color="auto"/>
            </w:tcBorders>
            <w:vAlign w:val="bottom"/>
          </w:tcPr>
          <w:p w14:paraId="35CB7BBE" w14:textId="77777777" w:rsidR="003E0A97" w:rsidRPr="00CF7291" w:rsidRDefault="003E0A97" w:rsidP="003E0A97">
            <w:pPr>
              <w:spacing w:line="0" w:lineRule="atLeast"/>
              <w:rPr>
                <w:sz w:val="24"/>
                <w:szCs w:val="24"/>
              </w:rPr>
            </w:pPr>
          </w:p>
        </w:tc>
      </w:tr>
      <w:tr w:rsidR="003E0A97" w:rsidRPr="00CF7291" w14:paraId="742280A5" w14:textId="77777777" w:rsidTr="005B077C">
        <w:trPr>
          <w:trHeight w:val="226"/>
        </w:trPr>
        <w:tc>
          <w:tcPr>
            <w:tcW w:w="5240" w:type="dxa"/>
            <w:gridSpan w:val="2"/>
            <w:tcBorders>
              <w:left w:val="single" w:sz="8" w:space="0" w:color="auto"/>
              <w:right w:val="single" w:sz="8" w:space="0" w:color="auto"/>
            </w:tcBorders>
            <w:vAlign w:val="bottom"/>
          </w:tcPr>
          <w:p w14:paraId="55F81814" w14:textId="77777777" w:rsidR="003E0A97" w:rsidRPr="00CF7291" w:rsidRDefault="003E0A97" w:rsidP="003E0A97">
            <w:pPr>
              <w:spacing w:line="219" w:lineRule="exact"/>
              <w:ind w:left="120"/>
              <w:rPr>
                <w:b/>
                <w:i/>
                <w:sz w:val="24"/>
                <w:szCs w:val="24"/>
              </w:rPr>
            </w:pPr>
            <w:r w:rsidRPr="00CF7291">
              <w:rPr>
                <w:b/>
                <w:i/>
                <w:sz w:val="24"/>
                <w:szCs w:val="24"/>
              </w:rPr>
              <w:t>činnostech opačné pohlaví</w:t>
            </w:r>
          </w:p>
        </w:tc>
        <w:tc>
          <w:tcPr>
            <w:tcW w:w="100" w:type="dxa"/>
            <w:vAlign w:val="bottom"/>
          </w:tcPr>
          <w:p w14:paraId="29C099CC"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5CD8FB7A" w14:textId="77777777" w:rsidR="003E0A97" w:rsidRPr="00CF7291" w:rsidRDefault="003E0A97" w:rsidP="003E0A97">
            <w:pPr>
              <w:spacing w:line="226" w:lineRule="exact"/>
              <w:rPr>
                <w:sz w:val="24"/>
                <w:szCs w:val="24"/>
              </w:rPr>
            </w:pPr>
            <w:r w:rsidRPr="00CF7291">
              <w:rPr>
                <w:sz w:val="24"/>
                <w:szCs w:val="24"/>
              </w:rPr>
              <w:t>hod míčkem z rozběhu</w:t>
            </w:r>
          </w:p>
        </w:tc>
        <w:tc>
          <w:tcPr>
            <w:tcW w:w="780" w:type="dxa"/>
            <w:tcBorders>
              <w:right w:val="single" w:sz="8" w:space="0" w:color="auto"/>
            </w:tcBorders>
            <w:vAlign w:val="bottom"/>
          </w:tcPr>
          <w:p w14:paraId="0B346565" w14:textId="77777777" w:rsidR="003E0A97" w:rsidRPr="00CF7291" w:rsidRDefault="003E0A97" w:rsidP="003E0A97">
            <w:pPr>
              <w:spacing w:line="0" w:lineRule="atLeast"/>
              <w:rPr>
                <w:sz w:val="24"/>
                <w:szCs w:val="24"/>
              </w:rPr>
            </w:pPr>
          </w:p>
        </w:tc>
      </w:tr>
      <w:tr w:rsidR="003E0A97" w:rsidRPr="00CF7291" w14:paraId="6F5C3F27" w14:textId="77777777" w:rsidTr="005B077C">
        <w:trPr>
          <w:trHeight w:val="267"/>
        </w:trPr>
        <w:tc>
          <w:tcPr>
            <w:tcW w:w="5240" w:type="dxa"/>
            <w:gridSpan w:val="2"/>
            <w:tcBorders>
              <w:left w:val="single" w:sz="8" w:space="0" w:color="auto"/>
              <w:right w:val="single" w:sz="8" w:space="0" w:color="auto"/>
            </w:tcBorders>
            <w:vAlign w:val="bottom"/>
          </w:tcPr>
          <w:p w14:paraId="49709600" w14:textId="77777777" w:rsidR="003E0A97" w:rsidRPr="00CF7291" w:rsidRDefault="003E0A97" w:rsidP="003E0A97">
            <w:pPr>
              <w:spacing w:line="220" w:lineRule="exact"/>
              <w:ind w:left="120"/>
              <w:rPr>
                <w:sz w:val="24"/>
                <w:szCs w:val="24"/>
              </w:rPr>
            </w:pPr>
            <w:r w:rsidRPr="00CF7291">
              <w:rPr>
                <w:rFonts w:eastAsia="Courier New"/>
                <w:sz w:val="24"/>
                <w:szCs w:val="24"/>
              </w:rPr>
              <w:t xml:space="preserve">- </w:t>
            </w:r>
            <w:r w:rsidRPr="00CF7291">
              <w:rPr>
                <w:sz w:val="24"/>
                <w:szCs w:val="24"/>
              </w:rPr>
              <w:t>reaguje na základní pokyny, signály a gesta učitele</w:t>
            </w:r>
          </w:p>
          <w:p w14:paraId="6AAE398B" w14:textId="1D14FE68" w:rsidR="00196A1B" w:rsidRPr="00CF7291" w:rsidRDefault="00196A1B" w:rsidP="003E0A97">
            <w:pPr>
              <w:spacing w:line="220" w:lineRule="exact"/>
              <w:ind w:left="120"/>
              <w:rPr>
                <w:sz w:val="24"/>
                <w:szCs w:val="24"/>
              </w:rPr>
            </w:pPr>
          </w:p>
        </w:tc>
        <w:tc>
          <w:tcPr>
            <w:tcW w:w="100" w:type="dxa"/>
            <w:vAlign w:val="bottom"/>
          </w:tcPr>
          <w:p w14:paraId="38E27039"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61F815AB" w14:textId="77777777" w:rsidR="003E0A97" w:rsidRPr="00CF7291" w:rsidRDefault="003E0A97" w:rsidP="003E0A97">
            <w:pPr>
              <w:spacing w:line="0" w:lineRule="atLeast"/>
              <w:rPr>
                <w:sz w:val="24"/>
                <w:szCs w:val="24"/>
              </w:rPr>
            </w:pPr>
            <w:r w:rsidRPr="00CF7291">
              <w:rPr>
                <w:sz w:val="24"/>
                <w:szCs w:val="24"/>
              </w:rPr>
              <w:t>propojení odhodu s rozběhem</w:t>
            </w:r>
          </w:p>
        </w:tc>
        <w:tc>
          <w:tcPr>
            <w:tcW w:w="780" w:type="dxa"/>
            <w:tcBorders>
              <w:right w:val="single" w:sz="8" w:space="0" w:color="auto"/>
            </w:tcBorders>
            <w:vAlign w:val="bottom"/>
          </w:tcPr>
          <w:p w14:paraId="05642E98" w14:textId="77777777" w:rsidR="003E0A97" w:rsidRPr="00CF7291" w:rsidRDefault="003E0A97" w:rsidP="003E0A97">
            <w:pPr>
              <w:spacing w:line="0" w:lineRule="atLeast"/>
              <w:rPr>
                <w:sz w:val="24"/>
                <w:szCs w:val="24"/>
              </w:rPr>
            </w:pPr>
          </w:p>
        </w:tc>
      </w:tr>
      <w:tr w:rsidR="003E0A97" w:rsidRPr="00CF7291" w14:paraId="49EAFE83" w14:textId="77777777" w:rsidTr="005B077C">
        <w:trPr>
          <w:trHeight w:val="437"/>
        </w:trPr>
        <w:tc>
          <w:tcPr>
            <w:tcW w:w="5240" w:type="dxa"/>
            <w:gridSpan w:val="2"/>
            <w:tcBorders>
              <w:left w:val="single" w:sz="8" w:space="0" w:color="auto"/>
              <w:right w:val="single" w:sz="8" w:space="0" w:color="auto"/>
            </w:tcBorders>
            <w:vAlign w:val="bottom"/>
          </w:tcPr>
          <w:p w14:paraId="40EFB560" w14:textId="77777777" w:rsidR="003E0A97" w:rsidRPr="00CF7291" w:rsidRDefault="003E0A97" w:rsidP="003E0A97">
            <w:pPr>
              <w:spacing w:line="0" w:lineRule="atLeast"/>
              <w:ind w:left="120"/>
              <w:rPr>
                <w:b/>
                <w:i/>
                <w:sz w:val="24"/>
                <w:szCs w:val="24"/>
              </w:rPr>
            </w:pPr>
            <w:r w:rsidRPr="00CF7291">
              <w:rPr>
                <w:b/>
                <w:sz w:val="24"/>
                <w:szCs w:val="24"/>
              </w:rPr>
              <w:t xml:space="preserve">TV-5-1-07 </w:t>
            </w:r>
            <w:r w:rsidRPr="00CF7291">
              <w:rPr>
                <w:b/>
                <w:i/>
                <w:sz w:val="24"/>
                <w:szCs w:val="24"/>
              </w:rPr>
              <w:t>užívá při pohybové činnosti základní osvojované</w:t>
            </w:r>
          </w:p>
        </w:tc>
        <w:tc>
          <w:tcPr>
            <w:tcW w:w="100" w:type="dxa"/>
            <w:vAlign w:val="bottom"/>
          </w:tcPr>
          <w:p w14:paraId="470E079B" w14:textId="77777777" w:rsidR="003E0A97" w:rsidRPr="00CF7291" w:rsidRDefault="003E0A97" w:rsidP="003E0A97">
            <w:pPr>
              <w:spacing w:line="0" w:lineRule="atLeast"/>
              <w:rPr>
                <w:sz w:val="24"/>
                <w:szCs w:val="24"/>
              </w:rPr>
            </w:pPr>
          </w:p>
        </w:tc>
        <w:tc>
          <w:tcPr>
            <w:tcW w:w="680" w:type="dxa"/>
            <w:vAlign w:val="bottom"/>
          </w:tcPr>
          <w:p w14:paraId="00469616" w14:textId="77777777" w:rsidR="003E0A97" w:rsidRPr="00CF7291" w:rsidRDefault="003E0A97" w:rsidP="003E0A97">
            <w:pPr>
              <w:spacing w:line="0" w:lineRule="atLeast"/>
              <w:rPr>
                <w:sz w:val="24"/>
                <w:szCs w:val="24"/>
              </w:rPr>
            </w:pPr>
          </w:p>
        </w:tc>
        <w:tc>
          <w:tcPr>
            <w:tcW w:w="500" w:type="dxa"/>
            <w:vAlign w:val="bottom"/>
          </w:tcPr>
          <w:p w14:paraId="2EF87620" w14:textId="77777777" w:rsidR="003E0A97" w:rsidRPr="00CF7291" w:rsidRDefault="003E0A97" w:rsidP="003E0A97">
            <w:pPr>
              <w:spacing w:line="0" w:lineRule="atLeast"/>
              <w:rPr>
                <w:sz w:val="24"/>
                <w:szCs w:val="24"/>
              </w:rPr>
            </w:pPr>
          </w:p>
        </w:tc>
        <w:tc>
          <w:tcPr>
            <w:tcW w:w="20" w:type="dxa"/>
            <w:vAlign w:val="bottom"/>
          </w:tcPr>
          <w:p w14:paraId="0CD882F2"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69242D31"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BE6A23E" w14:textId="77777777" w:rsidR="003E0A97" w:rsidRPr="00CF7291" w:rsidRDefault="003E0A97" w:rsidP="003E0A97">
            <w:pPr>
              <w:spacing w:line="0" w:lineRule="atLeast"/>
              <w:rPr>
                <w:sz w:val="24"/>
                <w:szCs w:val="24"/>
              </w:rPr>
            </w:pPr>
          </w:p>
        </w:tc>
      </w:tr>
      <w:tr w:rsidR="003E0A97" w:rsidRPr="00CF7291" w14:paraId="1384E062" w14:textId="77777777" w:rsidTr="005B077C">
        <w:trPr>
          <w:trHeight w:val="228"/>
        </w:trPr>
        <w:tc>
          <w:tcPr>
            <w:tcW w:w="5240" w:type="dxa"/>
            <w:gridSpan w:val="2"/>
            <w:tcBorders>
              <w:left w:val="single" w:sz="8" w:space="0" w:color="auto"/>
              <w:right w:val="single" w:sz="8" w:space="0" w:color="auto"/>
            </w:tcBorders>
            <w:vAlign w:val="bottom"/>
          </w:tcPr>
          <w:p w14:paraId="5732C732" w14:textId="77777777" w:rsidR="003E0A97" w:rsidRPr="00CF7291" w:rsidRDefault="003E0A97" w:rsidP="003E0A97">
            <w:pPr>
              <w:spacing w:line="228" w:lineRule="exact"/>
              <w:ind w:left="120"/>
              <w:rPr>
                <w:b/>
                <w:i/>
                <w:sz w:val="24"/>
                <w:szCs w:val="24"/>
              </w:rPr>
            </w:pPr>
            <w:r w:rsidRPr="00CF7291">
              <w:rPr>
                <w:b/>
                <w:i/>
                <w:sz w:val="24"/>
                <w:szCs w:val="24"/>
              </w:rPr>
              <w:t>tělocvičné názvosloví; cvičí podle jednoduchého nákresu,</w:t>
            </w:r>
          </w:p>
        </w:tc>
        <w:tc>
          <w:tcPr>
            <w:tcW w:w="100" w:type="dxa"/>
            <w:vAlign w:val="bottom"/>
          </w:tcPr>
          <w:p w14:paraId="5210C0AD" w14:textId="77777777" w:rsidR="003E0A97" w:rsidRPr="00CF7291" w:rsidRDefault="003E0A97" w:rsidP="003E0A97">
            <w:pPr>
              <w:spacing w:line="0" w:lineRule="atLeast"/>
              <w:rPr>
                <w:sz w:val="24"/>
                <w:szCs w:val="24"/>
              </w:rPr>
            </w:pPr>
          </w:p>
        </w:tc>
        <w:tc>
          <w:tcPr>
            <w:tcW w:w="680" w:type="dxa"/>
            <w:vAlign w:val="bottom"/>
          </w:tcPr>
          <w:p w14:paraId="67BC7BD2" w14:textId="77777777" w:rsidR="003E0A97" w:rsidRPr="00CF7291" w:rsidRDefault="003E0A97" w:rsidP="003E0A97">
            <w:pPr>
              <w:spacing w:line="0" w:lineRule="atLeast"/>
              <w:rPr>
                <w:sz w:val="24"/>
                <w:szCs w:val="24"/>
              </w:rPr>
            </w:pPr>
          </w:p>
        </w:tc>
        <w:tc>
          <w:tcPr>
            <w:tcW w:w="500" w:type="dxa"/>
            <w:vAlign w:val="bottom"/>
          </w:tcPr>
          <w:p w14:paraId="44E7125D" w14:textId="77777777" w:rsidR="003E0A97" w:rsidRPr="00CF7291" w:rsidRDefault="003E0A97" w:rsidP="003E0A97">
            <w:pPr>
              <w:spacing w:line="0" w:lineRule="atLeast"/>
              <w:rPr>
                <w:sz w:val="24"/>
                <w:szCs w:val="24"/>
              </w:rPr>
            </w:pPr>
          </w:p>
        </w:tc>
        <w:tc>
          <w:tcPr>
            <w:tcW w:w="20" w:type="dxa"/>
            <w:vAlign w:val="bottom"/>
          </w:tcPr>
          <w:p w14:paraId="6FB842EA"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0AEBEFA4"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185517F5" w14:textId="77777777" w:rsidR="003E0A97" w:rsidRPr="00CF7291" w:rsidRDefault="003E0A97" w:rsidP="003E0A97">
            <w:pPr>
              <w:spacing w:line="0" w:lineRule="atLeast"/>
              <w:rPr>
                <w:sz w:val="24"/>
                <w:szCs w:val="24"/>
              </w:rPr>
            </w:pPr>
          </w:p>
        </w:tc>
      </w:tr>
      <w:tr w:rsidR="003E0A97" w:rsidRPr="00CF7291" w14:paraId="72340033" w14:textId="77777777" w:rsidTr="005B077C">
        <w:trPr>
          <w:trHeight w:val="230"/>
        </w:trPr>
        <w:tc>
          <w:tcPr>
            <w:tcW w:w="5240" w:type="dxa"/>
            <w:gridSpan w:val="2"/>
            <w:tcBorders>
              <w:left w:val="single" w:sz="8" w:space="0" w:color="auto"/>
              <w:right w:val="single" w:sz="8" w:space="0" w:color="auto"/>
            </w:tcBorders>
            <w:vAlign w:val="bottom"/>
          </w:tcPr>
          <w:p w14:paraId="6BA0C2ED" w14:textId="77777777" w:rsidR="003E0A97" w:rsidRPr="00CF7291" w:rsidRDefault="003E0A97" w:rsidP="003E0A97">
            <w:pPr>
              <w:spacing w:line="0" w:lineRule="atLeast"/>
              <w:ind w:left="120"/>
              <w:rPr>
                <w:b/>
                <w:i/>
                <w:sz w:val="24"/>
                <w:szCs w:val="24"/>
              </w:rPr>
            </w:pPr>
            <w:r w:rsidRPr="00CF7291">
              <w:rPr>
                <w:b/>
                <w:i/>
                <w:sz w:val="24"/>
                <w:szCs w:val="24"/>
              </w:rPr>
              <w:t>popisu cvičení</w:t>
            </w:r>
          </w:p>
        </w:tc>
        <w:tc>
          <w:tcPr>
            <w:tcW w:w="100" w:type="dxa"/>
            <w:vAlign w:val="bottom"/>
          </w:tcPr>
          <w:p w14:paraId="1162E833" w14:textId="77777777" w:rsidR="003E0A97" w:rsidRPr="00CF7291" w:rsidRDefault="003E0A97" w:rsidP="003E0A97">
            <w:pPr>
              <w:spacing w:line="0" w:lineRule="atLeast"/>
              <w:rPr>
                <w:sz w:val="24"/>
                <w:szCs w:val="24"/>
              </w:rPr>
            </w:pPr>
          </w:p>
        </w:tc>
        <w:tc>
          <w:tcPr>
            <w:tcW w:w="680" w:type="dxa"/>
            <w:vAlign w:val="bottom"/>
          </w:tcPr>
          <w:p w14:paraId="1A72A7CC" w14:textId="77777777" w:rsidR="003E0A97" w:rsidRPr="00CF7291" w:rsidRDefault="003E0A97" w:rsidP="003E0A97">
            <w:pPr>
              <w:spacing w:line="0" w:lineRule="atLeast"/>
              <w:rPr>
                <w:sz w:val="24"/>
                <w:szCs w:val="24"/>
              </w:rPr>
            </w:pPr>
          </w:p>
        </w:tc>
        <w:tc>
          <w:tcPr>
            <w:tcW w:w="500" w:type="dxa"/>
            <w:vAlign w:val="bottom"/>
          </w:tcPr>
          <w:p w14:paraId="3B9C0A96" w14:textId="77777777" w:rsidR="003E0A97" w:rsidRPr="00CF7291" w:rsidRDefault="003E0A97" w:rsidP="003E0A97">
            <w:pPr>
              <w:spacing w:line="0" w:lineRule="atLeast"/>
              <w:rPr>
                <w:sz w:val="24"/>
                <w:szCs w:val="24"/>
              </w:rPr>
            </w:pPr>
          </w:p>
        </w:tc>
        <w:tc>
          <w:tcPr>
            <w:tcW w:w="20" w:type="dxa"/>
            <w:vAlign w:val="bottom"/>
          </w:tcPr>
          <w:p w14:paraId="6C4EEF49"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2B3EB8B5"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040D4E4" w14:textId="77777777" w:rsidR="003E0A97" w:rsidRPr="00CF7291" w:rsidRDefault="003E0A97" w:rsidP="003E0A97">
            <w:pPr>
              <w:spacing w:line="0" w:lineRule="atLeast"/>
              <w:rPr>
                <w:sz w:val="24"/>
                <w:szCs w:val="24"/>
              </w:rPr>
            </w:pPr>
          </w:p>
        </w:tc>
      </w:tr>
      <w:tr w:rsidR="003E0A97" w:rsidRPr="00CF7291" w14:paraId="1DE7212C" w14:textId="77777777" w:rsidTr="005B077C">
        <w:trPr>
          <w:trHeight w:val="226"/>
        </w:trPr>
        <w:tc>
          <w:tcPr>
            <w:tcW w:w="5240" w:type="dxa"/>
            <w:gridSpan w:val="2"/>
            <w:tcBorders>
              <w:left w:val="single" w:sz="8" w:space="0" w:color="auto"/>
              <w:right w:val="single" w:sz="8" w:space="0" w:color="auto"/>
            </w:tcBorders>
            <w:vAlign w:val="bottom"/>
          </w:tcPr>
          <w:p w14:paraId="4FF88868"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používá základní osvojované pojmy</w:t>
            </w:r>
          </w:p>
        </w:tc>
        <w:tc>
          <w:tcPr>
            <w:tcW w:w="100" w:type="dxa"/>
            <w:vAlign w:val="bottom"/>
          </w:tcPr>
          <w:p w14:paraId="0C95DC92" w14:textId="77777777" w:rsidR="003E0A97" w:rsidRPr="00CF7291" w:rsidRDefault="003E0A97" w:rsidP="003E0A97">
            <w:pPr>
              <w:spacing w:line="0" w:lineRule="atLeast"/>
              <w:rPr>
                <w:sz w:val="24"/>
                <w:szCs w:val="24"/>
              </w:rPr>
            </w:pPr>
          </w:p>
        </w:tc>
        <w:tc>
          <w:tcPr>
            <w:tcW w:w="680" w:type="dxa"/>
            <w:vAlign w:val="bottom"/>
          </w:tcPr>
          <w:p w14:paraId="6C3B77E5" w14:textId="77777777" w:rsidR="003E0A97" w:rsidRPr="00CF7291" w:rsidRDefault="003E0A97" w:rsidP="003E0A97">
            <w:pPr>
              <w:spacing w:line="0" w:lineRule="atLeast"/>
              <w:rPr>
                <w:sz w:val="24"/>
                <w:szCs w:val="24"/>
              </w:rPr>
            </w:pPr>
          </w:p>
        </w:tc>
        <w:tc>
          <w:tcPr>
            <w:tcW w:w="500" w:type="dxa"/>
            <w:vAlign w:val="bottom"/>
          </w:tcPr>
          <w:p w14:paraId="4073887F" w14:textId="77777777" w:rsidR="003E0A97" w:rsidRPr="00CF7291" w:rsidRDefault="003E0A97" w:rsidP="003E0A97">
            <w:pPr>
              <w:spacing w:line="0" w:lineRule="atLeast"/>
              <w:rPr>
                <w:sz w:val="24"/>
                <w:szCs w:val="24"/>
              </w:rPr>
            </w:pPr>
          </w:p>
        </w:tc>
        <w:tc>
          <w:tcPr>
            <w:tcW w:w="20" w:type="dxa"/>
            <w:vAlign w:val="bottom"/>
          </w:tcPr>
          <w:p w14:paraId="2B48572A"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1144B6BC"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142300EC" w14:textId="77777777" w:rsidR="003E0A97" w:rsidRPr="00CF7291" w:rsidRDefault="003E0A97" w:rsidP="003E0A97">
            <w:pPr>
              <w:spacing w:line="0" w:lineRule="atLeast"/>
              <w:rPr>
                <w:sz w:val="24"/>
                <w:szCs w:val="24"/>
              </w:rPr>
            </w:pPr>
          </w:p>
        </w:tc>
      </w:tr>
      <w:tr w:rsidR="003E0A97" w:rsidRPr="00CF7291" w14:paraId="7DF35A52" w14:textId="77777777" w:rsidTr="005B077C">
        <w:trPr>
          <w:trHeight w:val="466"/>
        </w:trPr>
        <w:tc>
          <w:tcPr>
            <w:tcW w:w="5240" w:type="dxa"/>
            <w:gridSpan w:val="2"/>
            <w:tcBorders>
              <w:left w:val="single" w:sz="8" w:space="0" w:color="auto"/>
              <w:right w:val="single" w:sz="8" w:space="0" w:color="auto"/>
            </w:tcBorders>
            <w:vAlign w:val="bottom"/>
          </w:tcPr>
          <w:p w14:paraId="46F05ABE" w14:textId="77777777" w:rsidR="003E0A97" w:rsidRPr="00CF7291" w:rsidRDefault="003E0A97" w:rsidP="003E0A97">
            <w:pPr>
              <w:spacing w:line="0" w:lineRule="atLeast"/>
              <w:ind w:left="120"/>
              <w:rPr>
                <w:b/>
                <w:i/>
                <w:sz w:val="24"/>
                <w:szCs w:val="24"/>
              </w:rPr>
            </w:pPr>
            <w:r w:rsidRPr="00CF7291">
              <w:rPr>
                <w:b/>
                <w:sz w:val="24"/>
                <w:szCs w:val="24"/>
              </w:rPr>
              <w:lastRenderedPageBreak/>
              <w:t xml:space="preserve">TV-5-1-09 </w:t>
            </w:r>
            <w:r w:rsidRPr="00CF7291">
              <w:rPr>
                <w:b/>
                <w:i/>
                <w:sz w:val="24"/>
                <w:szCs w:val="24"/>
              </w:rPr>
              <w:t>změří základní pohybové výkony a porovná je</w:t>
            </w:r>
          </w:p>
        </w:tc>
        <w:tc>
          <w:tcPr>
            <w:tcW w:w="100" w:type="dxa"/>
            <w:vAlign w:val="bottom"/>
          </w:tcPr>
          <w:p w14:paraId="0DD608FD" w14:textId="77777777" w:rsidR="003E0A97" w:rsidRPr="00CF7291" w:rsidRDefault="003E0A97" w:rsidP="003E0A97">
            <w:pPr>
              <w:spacing w:line="0" w:lineRule="atLeast"/>
              <w:rPr>
                <w:sz w:val="24"/>
                <w:szCs w:val="24"/>
              </w:rPr>
            </w:pPr>
          </w:p>
        </w:tc>
        <w:tc>
          <w:tcPr>
            <w:tcW w:w="680" w:type="dxa"/>
            <w:vAlign w:val="bottom"/>
          </w:tcPr>
          <w:p w14:paraId="67237CD8" w14:textId="77777777" w:rsidR="003E0A97" w:rsidRPr="00CF7291" w:rsidRDefault="003E0A97" w:rsidP="003E0A97">
            <w:pPr>
              <w:spacing w:line="0" w:lineRule="atLeast"/>
              <w:rPr>
                <w:sz w:val="24"/>
                <w:szCs w:val="24"/>
              </w:rPr>
            </w:pPr>
          </w:p>
        </w:tc>
        <w:tc>
          <w:tcPr>
            <w:tcW w:w="500" w:type="dxa"/>
            <w:vAlign w:val="bottom"/>
          </w:tcPr>
          <w:p w14:paraId="57794761" w14:textId="77777777" w:rsidR="003E0A97" w:rsidRPr="00CF7291" w:rsidRDefault="003E0A97" w:rsidP="003E0A97">
            <w:pPr>
              <w:spacing w:line="0" w:lineRule="atLeast"/>
              <w:rPr>
                <w:sz w:val="24"/>
                <w:szCs w:val="24"/>
              </w:rPr>
            </w:pPr>
          </w:p>
        </w:tc>
        <w:tc>
          <w:tcPr>
            <w:tcW w:w="20" w:type="dxa"/>
            <w:vAlign w:val="bottom"/>
          </w:tcPr>
          <w:p w14:paraId="62B43711"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36B1776B"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13F2175" w14:textId="77777777" w:rsidR="003E0A97" w:rsidRPr="00CF7291" w:rsidRDefault="003E0A97" w:rsidP="003E0A97">
            <w:pPr>
              <w:spacing w:line="0" w:lineRule="atLeast"/>
              <w:rPr>
                <w:sz w:val="24"/>
                <w:szCs w:val="24"/>
              </w:rPr>
            </w:pPr>
          </w:p>
        </w:tc>
      </w:tr>
      <w:tr w:rsidR="003E0A97" w:rsidRPr="00CF7291" w14:paraId="2D4ED960" w14:textId="77777777" w:rsidTr="005B077C">
        <w:trPr>
          <w:trHeight w:val="230"/>
        </w:trPr>
        <w:tc>
          <w:tcPr>
            <w:tcW w:w="5240" w:type="dxa"/>
            <w:gridSpan w:val="2"/>
            <w:tcBorders>
              <w:left w:val="single" w:sz="8" w:space="0" w:color="auto"/>
              <w:right w:val="single" w:sz="8" w:space="0" w:color="auto"/>
            </w:tcBorders>
            <w:vAlign w:val="bottom"/>
          </w:tcPr>
          <w:p w14:paraId="7BDCED4D" w14:textId="77777777" w:rsidR="003E0A97" w:rsidRPr="00CF7291" w:rsidRDefault="003E0A97" w:rsidP="003E0A97">
            <w:pPr>
              <w:spacing w:line="0" w:lineRule="atLeast"/>
              <w:ind w:left="120"/>
              <w:rPr>
                <w:b/>
                <w:i/>
                <w:sz w:val="24"/>
                <w:szCs w:val="24"/>
              </w:rPr>
            </w:pPr>
            <w:r w:rsidRPr="00CF7291">
              <w:rPr>
                <w:b/>
                <w:i/>
                <w:sz w:val="24"/>
                <w:szCs w:val="24"/>
              </w:rPr>
              <w:t>s předchozími výsledky</w:t>
            </w:r>
          </w:p>
        </w:tc>
        <w:tc>
          <w:tcPr>
            <w:tcW w:w="100" w:type="dxa"/>
            <w:vAlign w:val="bottom"/>
          </w:tcPr>
          <w:p w14:paraId="6588AA5E" w14:textId="77777777" w:rsidR="003E0A97" w:rsidRPr="00CF7291" w:rsidRDefault="003E0A97" w:rsidP="003E0A97">
            <w:pPr>
              <w:spacing w:line="0" w:lineRule="atLeast"/>
              <w:rPr>
                <w:sz w:val="24"/>
                <w:szCs w:val="24"/>
              </w:rPr>
            </w:pPr>
          </w:p>
        </w:tc>
        <w:tc>
          <w:tcPr>
            <w:tcW w:w="680" w:type="dxa"/>
            <w:vAlign w:val="bottom"/>
          </w:tcPr>
          <w:p w14:paraId="46FCBAAE" w14:textId="77777777" w:rsidR="003E0A97" w:rsidRPr="00CF7291" w:rsidRDefault="003E0A97" w:rsidP="003E0A97">
            <w:pPr>
              <w:spacing w:line="0" w:lineRule="atLeast"/>
              <w:rPr>
                <w:sz w:val="24"/>
                <w:szCs w:val="24"/>
              </w:rPr>
            </w:pPr>
          </w:p>
        </w:tc>
        <w:tc>
          <w:tcPr>
            <w:tcW w:w="500" w:type="dxa"/>
            <w:vAlign w:val="bottom"/>
          </w:tcPr>
          <w:p w14:paraId="68927994" w14:textId="77777777" w:rsidR="003E0A97" w:rsidRPr="00CF7291" w:rsidRDefault="003E0A97" w:rsidP="003E0A97">
            <w:pPr>
              <w:spacing w:line="0" w:lineRule="atLeast"/>
              <w:rPr>
                <w:sz w:val="24"/>
                <w:szCs w:val="24"/>
              </w:rPr>
            </w:pPr>
          </w:p>
        </w:tc>
        <w:tc>
          <w:tcPr>
            <w:tcW w:w="20" w:type="dxa"/>
            <w:vAlign w:val="bottom"/>
          </w:tcPr>
          <w:p w14:paraId="564F10D6"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3245B510"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3740000E" w14:textId="77777777" w:rsidR="003E0A97" w:rsidRPr="00CF7291" w:rsidRDefault="003E0A97" w:rsidP="003E0A97">
            <w:pPr>
              <w:spacing w:line="0" w:lineRule="atLeast"/>
              <w:rPr>
                <w:sz w:val="24"/>
                <w:szCs w:val="24"/>
              </w:rPr>
            </w:pPr>
          </w:p>
        </w:tc>
      </w:tr>
      <w:tr w:rsidR="003E0A97" w:rsidRPr="00CF7291" w14:paraId="3D506A6A" w14:textId="77777777" w:rsidTr="005B077C">
        <w:trPr>
          <w:trHeight w:val="223"/>
        </w:trPr>
        <w:tc>
          <w:tcPr>
            <w:tcW w:w="5240" w:type="dxa"/>
            <w:gridSpan w:val="2"/>
            <w:tcBorders>
              <w:left w:val="single" w:sz="8" w:space="0" w:color="auto"/>
              <w:right w:val="single" w:sz="8" w:space="0" w:color="auto"/>
            </w:tcBorders>
            <w:vAlign w:val="bottom"/>
          </w:tcPr>
          <w:p w14:paraId="44F60BDF" w14:textId="77777777" w:rsidR="003E0A97" w:rsidRPr="00CF7291" w:rsidRDefault="003E0A97" w:rsidP="003E0A97">
            <w:pPr>
              <w:spacing w:line="224" w:lineRule="exact"/>
              <w:ind w:left="120"/>
              <w:rPr>
                <w:sz w:val="24"/>
                <w:szCs w:val="24"/>
              </w:rPr>
            </w:pPr>
            <w:r w:rsidRPr="00CF7291">
              <w:rPr>
                <w:rFonts w:eastAsia="Courier New"/>
                <w:sz w:val="24"/>
                <w:szCs w:val="24"/>
              </w:rPr>
              <w:t xml:space="preserve">- </w:t>
            </w:r>
            <w:r w:rsidRPr="00CF7291">
              <w:rPr>
                <w:sz w:val="24"/>
                <w:szCs w:val="24"/>
              </w:rPr>
              <w:t>dovede změřit a zapsat výkony v osvojovaných disciplinách</w:t>
            </w:r>
          </w:p>
        </w:tc>
        <w:tc>
          <w:tcPr>
            <w:tcW w:w="100" w:type="dxa"/>
            <w:vAlign w:val="bottom"/>
          </w:tcPr>
          <w:p w14:paraId="2E32353E" w14:textId="77777777" w:rsidR="003E0A97" w:rsidRPr="00CF7291" w:rsidRDefault="003E0A97" w:rsidP="003E0A97">
            <w:pPr>
              <w:spacing w:line="0" w:lineRule="atLeast"/>
              <w:rPr>
                <w:sz w:val="24"/>
                <w:szCs w:val="24"/>
              </w:rPr>
            </w:pPr>
          </w:p>
        </w:tc>
        <w:tc>
          <w:tcPr>
            <w:tcW w:w="680" w:type="dxa"/>
            <w:vAlign w:val="bottom"/>
          </w:tcPr>
          <w:p w14:paraId="57314D16" w14:textId="77777777" w:rsidR="003E0A97" w:rsidRPr="00CF7291" w:rsidRDefault="003E0A97" w:rsidP="003E0A97">
            <w:pPr>
              <w:spacing w:line="0" w:lineRule="atLeast"/>
              <w:rPr>
                <w:sz w:val="24"/>
                <w:szCs w:val="24"/>
              </w:rPr>
            </w:pPr>
          </w:p>
        </w:tc>
        <w:tc>
          <w:tcPr>
            <w:tcW w:w="500" w:type="dxa"/>
            <w:vAlign w:val="bottom"/>
          </w:tcPr>
          <w:p w14:paraId="19671C5C" w14:textId="77777777" w:rsidR="003E0A97" w:rsidRPr="00CF7291" w:rsidRDefault="003E0A97" w:rsidP="003E0A97">
            <w:pPr>
              <w:spacing w:line="0" w:lineRule="atLeast"/>
              <w:rPr>
                <w:sz w:val="24"/>
                <w:szCs w:val="24"/>
              </w:rPr>
            </w:pPr>
          </w:p>
        </w:tc>
        <w:tc>
          <w:tcPr>
            <w:tcW w:w="20" w:type="dxa"/>
            <w:vAlign w:val="bottom"/>
          </w:tcPr>
          <w:p w14:paraId="23B7C752" w14:textId="77777777" w:rsidR="003E0A97" w:rsidRPr="00CF7291" w:rsidRDefault="003E0A97" w:rsidP="003E0A97">
            <w:pPr>
              <w:spacing w:line="0" w:lineRule="atLeast"/>
              <w:rPr>
                <w:sz w:val="24"/>
                <w:szCs w:val="24"/>
              </w:rPr>
            </w:pPr>
          </w:p>
        </w:tc>
        <w:tc>
          <w:tcPr>
            <w:tcW w:w="2560" w:type="dxa"/>
            <w:tcBorders>
              <w:right w:val="single" w:sz="8" w:space="0" w:color="auto"/>
            </w:tcBorders>
            <w:vAlign w:val="bottom"/>
          </w:tcPr>
          <w:p w14:paraId="5C665CB8"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DFFE711" w14:textId="77777777" w:rsidR="003E0A97" w:rsidRPr="00CF7291" w:rsidRDefault="003E0A97" w:rsidP="003E0A97">
            <w:pPr>
              <w:spacing w:line="0" w:lineRule="atLeast"/>
              <w:rPr>
                <w:sz w:val="24"/>
                <w:szCs w:val="24"/>
              </w:rPr>
            </w:pPr>
          </w:p>
        </w:tc>
      </w:tr>
      <w:tr w:rsidR="003E0A97" w:rsidRPr="00CF7291" w14:paraId="2E0CA600" w14:textId="77777777" w:rsidTr="005B077C">
        <w:trPr>
          <w:trHeight w:val="239"/>
        </w:trPr>
        <w:tc>
          <w:tcPr>
            <w:tcW w:w="5240" w:type="dxa"/>
            <w:gridSpan w:val="2"/>
            <w:tcBorders>
              <w:left w:val="single" w:sz="8" w:space="0" w:color="auto"/>
              <w:bottom w:val="single" w:sz="8" w:space="0" w:color="auto"/>
              <w:right w:val="single" w:sz="8" w:space="0" w:color="auto"/>
            </w:tcBorders>
            <w:vAlign w:val="bottom"/>
          </w:tcPr>
          <w:p w14:paraId="510F4C48"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52EE55F3" w14:textId="77777777" w:rsidR="003E0A97" w:rsidRPr="00CF7291" w:rsidRDefault="003E0A97" w:rsidP="003E0A97">
            <w:pPr>
              <w:spacing w:line="0" w:lineRule="atLeast"/>
              <w:rPr>
                <w:sz w:val="24"/>
                <w:szCs w:val="24"/>
              </w:rPr>
            </w:pPr>
          </w:p>
        </w:tc>
        <w:tc>
          <w:tcPr>
            <w:tcW w:w="1200" w:type="dxa"/>
            <w:gridSpan w:val="3"/>
            <w:tcBorders>
              <w:bottom w:val="single" w:sz="8" w:space="0" w:color="auto"/>
            </w:tcBorders>
            <w:vAlign w:val="bottom"/>
          </w:tcPr>
          <w:p w14:paraId="1C64256B" w14:textId="77777777" w:rsidR="003E0A97" w:rsidRPr="00CF7291" w:rsidRDefault="003E0A97" w:rsidP="003E0A97">
            <w:pPr>
              <w:spacing w:line="0" w:lineRule="atLeast"/>
              <w:rPr>
                <w:sz w:val="24"/>
                <w:szCs w:val="24"/>
              </w:rPr>
            </w:pPr>
          </w:p>
        </w:tc>
        <w:tc>
          <w:tcPr>
            <w:tcW w:w="2560" w:type="dxa"/>
            <w:tcBorders>
              <w:bottom w:val="single" w:sz="8" w:space="0" w:color="auto"/>
              <w:right w:val="single" w:sz="8" w:space="0" w:color="auto"/>
            </w:tcBorders>
            <w:vAlign w:val="bottom"/>
          </w:tcPr>
          <w:p w14:paraId="48FC410E" w14:textId="77777777" w:rsidR="003E0A97" w:rsidRPr="00CF7291" w:rsidRDefault="003E0A97" w:rsidP="003E0A97">
            <w:pPr>
              <w:spacing w:line="0" w:lineRule="atLeast"/>
              <w:rPr>
                <w:sz w:val="24"/>
                <w:szCs w:val="24"/>
              </w:rPr>
            </w:pPr>
          </w:p>
        </w:tc>
        <w:tc>
          <w:tcPr>
            <w:tcW w:w="780" w:type="dxa"/>
            <w:tcBorders>
              <w:bottom w:val="single" w:sz="8" w:space="0" w:color="auto"/>
              <w:right w:val="single" w:sz="8" w:space="0" w:color="auto"/>
            </w:tcBorders>
            <w:vAlign w:val="bottom"/>
          </w:tcPr>
          <w:p w14:paraId="10587EFF" w14:textId="77777777" w:rsidR="003E0A97" w:rsidRPr="00CF7291" w:rsidRDefault="003E0A97" w:rsidP="003E0A97">
            <w:pPr>
              <w:spacing w:line="0" w:lineRule="atLeast"/>
              <w:rPr>
                <w:sz w:val="24"/>
                <w:szCs w:val="24"/>
              </w:rPr>
            </w:pPr>
          </w:p>
        </w:tc>
      </w:tr>
      <w:tr w:rsidR="003E0A97" w:rsidRPr="00CF7291" w14:paraId="2D47763A" w14:textId="77777777" w:rsidTr="005B077C">
        <w:trPr>
          <w:trHeight w:val="196"/>
        </w:trPr>
        <w:tc>
          <w:tcPr>
            <w:tcW w:w="5240" w:type="dxa"/>
            <w:gridSpan w:val="2"/>
            <w:tcBorders>
              <w:left w:val="single" w:sz="8" w:space="0" w:color="auto"/>
              <w:right w:val="single" w:sz="8" w:space="0" w:color="auto"/>
            </w:tcBorders>
            <w:vAlign w:val="bottom"/>
          </w:tcPr>
          <w:p w14:paraId="36490BAB" w14:textId="77777777" w:rsidR="003E0A97" w:rsidRPr="00CF7291" w:rsidRDefault="003E0A97" w:rsidP="003E0A97">
            <w:pPr>
              <w:spacing w:line="196" w:lineRule="exact"/>
              <w:ind w:left="120"/>
              <w:rPr>
                <w:b/>
                <w:i/>
                <w:sz w:val="24"/>
                <w:szCs w:val="24"/>
              </w:rPr>
            </w:pPr>
            <w:r w:rsidRPr="00CF7291">
              <w:rPr>
                <w:b/>
                <w:sz w:val="24"/>
                <w:szCs w:val="24"/>
              </w:rPr>
              <w:t xml:space="preserve">TV-5-1-03 </w:t>
            </w:r>
            <w:r w:rsidRPr="00CF7291">
              <w:rPr>
                <w:b/>
                <w:i/>
                <w:sz w:val="24"/>
                <w:szCs w:val="24"/>
              </w:rPr>
              <w:t>zvládá v souladu s individuálními předpoklady</w:t>
            </w:r>
          </w:p>
        </w:tc>
        <w:tc>
          <w:tcPr>
            <w:tcW w:w="100" w:type="dxa"/>
            <w:vAlign w:val="bottom"/>
          </w:tcPr>
          <w:p w14:paraId="2B516568" w14:textId="77777777" w:rsidR="003E0A97" w:rsidRPr="00CF7291" w:rsidRDefault="003E0A97" w:rsidP="003E0A97">
            <w:pPr>
              <w:spacing w:line="0" w:lineRule="atLeast"/>
              <w:rPr>
                <w:sz w:val="24"/>
                <w:szCs w:val="24"/>
              </w:rPr>
            </w:pPr>
          </w:p>
        </w:tc>
        <w:tc>
          <w:tcPr>
            <w:tcW w:w="1200" w:type="dxa"/>
            <w:gridSpan w:val="3"/>
            <w:tcBorders>
              <w:bottom w:val="single" w:sz="8" w:space="0" w:color="auto"/>
            </w:tcBorders>
            <w:vAlign w:val="bottom"/>
          </w:tcPr>
          <w:p w14:paraId="6CAC08CA" w14:textId="77777777" w:rsidR="003E0A97" w:rsidRPr="00CF7291" w:rsidRDefault="003E0A97" w:rsidP="007B49D8">
            <w:pPr>
              <w:rPr>
                <w:b/>
                <w:w w:val="98"/>
                <w:sz w:val="24"/>
                <w:szCs w:val="24"/>
              </w:rPr>
            </w:pPr>
            <w:r w:rsidRPr="00CF7291">
              <w:rPr>
                <w:b/>
                <w:w w:val="98"/>
                <w:sz w:val="24"/>
                <w:szCs w:val="24"/>
              </w:rPr>
              <w:t>Sportovní hry</w:t>
            </w:r>
          </w:p>
        </w:tc>
        <w:tc>
          <w:tcPr>
            <w:tcW w:w="2560" w:type="dxa"/>
            <w:tcBorders>
              <w:right w:val="single" w:sz="8" w:space="0" w:color="auto"/>
            </w:tcBorders>
            <w:vAlign w:val="bottom"/>
          </w:tcPr>
          <w:p w14:paraId="1EDA2E90"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3339037C" w14:textId="77777777" w:rsidR="003E0A97" w:rsidRPr="00CF7291" w:rsidRDefault="003E0A97" w:rsidP="003E0A97">
            <w:pPr>
              <w:spacing w:line="0" w:lineRule="atLeast"/>
              <w:rPr>
                <w:sz w:val="24"/>
                <w:szCs w:val="24"/>
              </w:rPr>
            </w:pPr>
          </w:p>
        </w:tc>
      </w:tr>
      <w:tr w:rsidR="003E0A97" w:rsidRPr="00CF7291" w14:paraId="56B5DC95" w14:textId="77777777" w:rsidTr="005B077C">
        <w:trPr>
          <w:trHeight w:val="237"/>
        </w:trPr>
        <w:tc>
          <w:tcPr>
            <w:tcW w:w="5240" w:type="dxa"/>
            <w:gridSpan w:val="2"/>
            <w:tcBorders>
              <w:left w:val="single" w:sz="8" w:space="0" w:color="auto"/>
              <w:right w:val="single" w:sz="8" w:space="0" w:color="auto"/>
            </w:tcBorders>
            <w:vAlign w:val="bottom"/>
          </w:tcPr>
          <w:p w14:paraId="298F622B" w14:textId="77777777" w:rsidR="003E0A97" w:rsidRPr="00CF7291" w:rsidRDefault="003E0A97" w:rsidP="003E0A97">
            <w:pPr>
              <w:spacing w:line="0" w:lineRule="atLeast"/>
              <w:ind w:left="120"/>
              <w:rPr>
                <w:b/>
                <w:i/>
                <w:sz w:val="24"/>
                <w:szCs w:val="24"/>
              </w:rPr>
            </w:pPr>
            <w:r w:rsidRPr="00CF7291">
              <w:rPr>
                <w:b/>
                <w:i/>
                <w:sz w:val="24"/>
                <w:szCs w:val="24"/>
              </w:rPr>
              <w:t>osvojované pohybové dovednosti; vytváří varianty</w:t>
            </w:r>
          </w:p>
        </w:tc>
        <w:tc>
          <w:tcPr>
            <w:tcW w:w="100" w:type="dxa"/>
            <w:vAlign w:val="bottom"/>
          </w:tcPr>
          <w:p w14:paraId="7CB5CFF4"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65F7B6A7" w14:textId="77777777" w:rsidR="003E0A97" w:rsidRPr="00CF7291" w:rsidRDefault="003E0A97" w:rsidP="003E0A97">
            <w:pPr>
              <w:spacing w:line="0" w:lineRule="atLeast"/>
              <w:rPr>
                <w:b/>
                <w:sz w:val="24"/>
                <w:szCs w:val="24"/>
              </w:rPr>
            </w:pPr>
            <w:r w:rsidRPr="00CF7291">
              <w:rPr>
                <w:b/>
                <w:sz w:val="24"/>
                <w:szCs w:val="24"/>
              </w:rPr>
              <w:t>Základní pojmy</w:t>
            </w:r>
          </w:p>
        </w:tc>
        <w:tc>
          <w:tcPr>
            <w:tcW w:w="780" w:type="dxa"/>
            <w:tcBorders>
              <w:right w:val="single" w:sz="8" w:space="0" w:color="auto"/>
            </w:tcBorders>
            <w:vAlign w:val="bottom"/>
          </w:tcPr>
          <w:p w14:paraId="6B271DF9" w14:textId="77777777" w:rsidR="003E0A97" w:rsidRPr="00CF7291" w:rsidRDefault="003E0A97" w:rsidP="003E0A97">
            <w:pPr>
              <w:spacing w:line="0" w:lineRule="atLeast"/>
              <w:rPr>
                <w:sz w:val="24"/>
                <w:szCs w:val="24"/>
              </w:rPr>
            </w:pPr>
          </w:p>
        </w:tc>
      </w:tr>
      <w:tr w:rsidR="003E0A97" w:rsidRPr="00CF7291" w14:paraId="1E42728E" w14:textId="77777777" w:rsidTr="005B077C">
        <w:trPr>
          <w:trHeight w:val="230"/>
        </w:trPr>
        <w:tc>
          <w:tcPr>
            <w:tcW w:w="5240" w:type="dxa"/>
            <w:gridSpan w:val="2"/>
            <w:tcBorders>
              <w:left w:val="single" w:sz="8" w:space="0" w:color="auto"/>
              <w:right w:val="single" w:sz="8" w:space="0" w:color="auto"/>
            </w:tcBorders>
            <w:vAlign w:val="bottom"/>
          </w:tcPr>
          <w:p w14:paraId="19DC152D" w14:textId="77777777" w:rsidR="003E0A97" w:rsidRPr="00CF7291" w:rsidRDefault="003E0A97" w:rsidP="003E0A97">
            <w:pPr>
              <w:spacing w:line="0" w:lineRule="atLeast"/>
              <w:ind w:left="120"/>
              <w:rPr>
                <w:b/>
                <w:i/>
                <w:sz w:val="24"/>
                <w:szCs w:val="24"/>
              </w:rPr>
            </w:pPr>
            <w:r w:rsidRPr="00CF7291">
              <w:rPr>
                <w:b/>
                <w:i/>
                <w:sz w:val="24"/>
                <w:szCs w:val="24"/>
              </w:rPr>
              <w:t>osvojených pohybových her</w:t>
            </w:r>
          </w:p>
        </w:tc>
        <w:tc>
          <w:tcPr>
            <w:tcW w:w="100" w:type="dxa"/>
            <w:vAlign w:val="bottom"/>
          </w:tcPr>
          <w:p w14:paraId="2B25190B" w14:textId="77777777" w:rsidR="003E0A97" w:rsidRPr="00CF7291" w:rsidRDefault="003E0A97" w:rsidP="003E0A97">
            <w:pPr>
              <w:spacing w:line="0" w:lineRule="atLeast"/>
              <w:rPr>
                <w:sz w:val="24"/>
                <w:szCs w:val="24"/>
              </w:rPr>
            </w:pPr>
          </w:p>
        </w:tc>
        <w:tc>
          <w:tcPr>
            <w:tcW w:w="3760" w:type="dxa"/>
            <w:gridSpan w:val="4"/>
            <w:tcBorders>
              <w:right w:val="single" w:sz="8" w:space="0" w:color="auto"/>
            </w:tcBorders>
            <w:vAlign w:val="bottom"/>
          </w:tcPr>
          <w:p w14:paraId="493E8F97" w14:textId="77777777" w:rsidR="003E0A97" w:rsidRPr="00CF7291" w:rsidRDefault="003E0A97" w:rsidP="003E0A97">
            <w:pPr>
              <w:spacing w:line="219" w:lineRule="exact"/>
              <w:rPr>
                <w:sz w:val="24"/>
                <w:szCs w:val="24"/>
              </w:rPr>
            </w:pPr>
            <w:r w:rsidRPr="00CF7291">
              <w:rPr>
                <w:sz w:val="24"/>
                <w:szCs w:val="24"/>
              </w:rPr>
              <w:t>související s osvojovanými činnostmi,</w:t>
            </w:r>
          </w:p>
        </w:tc>
        <w:tc>
          <w:tcPr>
            <w:tcW w:w="780" w:type="dxa"/>
            <w:tcBorders>
              <w:right w:val="single" w:sz="8" w:space="0" w:color="auto"/>
            </w:tcBorders>
            <w:vAlign w:val="bottom"/>
          </w:tcPr>
          <w:p w14:paraId="00177079" w14:textId="77777777" w:rsidR="003E0A97" w:rsidRPr="00CF7291" w:rsidRDefault="003E0A97" w:rsidP="003E0A97">
            <w:pPr>
              <w:spacing w:line="0" w:lineRule="atLeast"/>
              <w:rPr>
                <w:sz w:val="24"/>
                <w:szCs w:val="24"/>
              </w:rPr>
            </w:pPr>
          </w:p>
        </w:tc>
      </w:tr>
      <w:tr w:rsidR="003E0A97" w:rsidRPr="00CF7291" w14:paraId="049F8687" w14:textId="77777777" w:rsidTr="005B077C">
        <w:trPr>
          <w:trHeight w:val="223"/>
        </w:trPr>
        <w:tc>
          <w:tcPr>
            <w:tcW w:w="120" w:type="dxa"/>
            <w:tcBorders>
              <w:left w:val="single" w:sz="8" w:space="0" w:color="auto"/>
              <w:bottom w:val="single" w:sz="8" w:space="0" w:color="auto"/>
            </w:tcBorders>
            <w:vAlign w:val="bottom"/>
          </w:tcPr>
          <w:p w14:paraId="76316596" w14:textId="77777777" w:rsidR="003E0A97" w:rsidRPr="00CF7291" w:rsidRDefault="003E0A97" w:rsidP="003E0A97">
            <w:pPr>
              <w:spacing w:line="0" w:lineRule="atLeast"/>
              <w:rPr>
                <w:sz w:val="24"/>
                <w:szCs w:val="24"/>
              </w:rPr>
            </w:pPr>
          </w:p>
        </w:tc>
        <w:tc>
          <w:tcPr>
            <w:tcW w:w="5120" w:type="dxa"/>
            <w:tcBorders>
              <w:bottom w:val="single" w:sz="8" w:space="0" w:color="auto"/>
              <w:right w:val="single" w:sz="8" w:space="0" w:color="auto"/>
            </w:tcBorders>
            <w:vAlign w:val="bottom"/>
          </w:tcPr>
          <w:p w14:paraId="60131537" w14:textId="77777777" w:rsidR="003E0A97" w:rsidRPr="00CF7291" w:rsidRDefault="003E0A97" w:rsidP="003E0A97">
            <w:pPr>
              <w:spacing w:line="0" w:lineRule="atLeast"/>
              <w:rPr>
                <w:sz w:val="24"/>
                <w:szCs w:val="24"/>
              </w:rPr>
            </w:pPr>
          </w:p>
        </w:tc>
        <w:tc>
          <w:tcPr>
            <w:tcW w:w="100" w:type="dxa"/>
            <w:tcBorders>
              <w:bottom w:val="single" w:sz="8" w:space="0" w:color="auto"/>
            </w:tcBorders>
            <w:vAlign w:val="bottom"/>
          </w:tcPr>
          <w:p w14:paraId="5721C435" w14:textId="77777777" w:rsidR="003E0A97" w:rsidRPr="00CF7291" w:rsidRDefault="003E0A97" w:rsidP="003E0A97">
            <w:pPr>
              <w:spacing w:line="0" w:lineRule="atLeast"/>
              <w:rPr>
                <w:sz w:val="24"/>
                <w:szCs w:val="24"/>
              </w:rPr>
            </w:pPr>
          </w:p>
        </w:tc>
        <w:tc>
          <w:tcPr>
            <w:tcW w:w="3760" w:type="dxa"/>
            <w:gridSpan w:val="4"/>
            <w:tcBorders>
              <w:bottom w:val="single" w:sz="8" w:space="0" w:color="auto"/>
              <w:right w:val="single" w:sz="8" w:space="0" w:color="auto"/>
            </w:tcBorders>
            <w:vAlign w:val="bottom"/>
          </w:tcPr>
          <w:p w14:paraId="45710E4E" w14:textId="77777777" w:rsidR="003E0A97" w:rsidRPr="00CF7291" w:rsidRDefault="003E0A97" w:rsidP="003E0A97">
            <w:pPr>
              <w:spacing w:line="219" w:lineRule="exact"/>
              <w:rPr>
                <w:sz w:val="24"/>
                <w:szCs w:val="24"/>
              </w:rPr>
            </w:pPr>
            <w:r w:rsidRPr="00CF7291">
              <w:rPr>
                <w:sz w:val="24"/>
                <w:szCs w:val="24"/>
              </w:rPr>
              <w:t>základní označení a vybavení hřišť, základní</w:t>
            </w:r>
          </w:p>
        </w:tc>
        <w:tc>
          <w:tcPr>
            <w:tcW w:w="780" w:type="dxa"/>
            <w:tcBorders>
              <w:bottom w:val="single" w:sz="8" w:space="0" w:color="auto"/>
              <w:right w:val="single" w:sz="8" w:space="0" w:color="auto"/>
            </w:tcBorders>
            <w:vAlign w:val="bottom"/>
          </w:tcPr>
          <w:p w14:paraId="1D3E9324" w14:textId="77777777" w:rsidR="003E0A97" w:rsidRPr="00CF7291" w:rsidRDefault="003E0A97" w:rsidP="003E0A97">
            <w:pPr>
              <w:spacing w:line="0" w:lineRule="atLeast"/>
              <w:rPr>
                <w:sz w:val="24"/>
                <w:szCs w:val="24"/>
              </w:rPr>
            </w:pPr>
          </w:p>
        </w:tc>
      </w:tr>
    </w:tbl>
    <w:p w14:paraId="76F8903A" w14:textId="77777777" w:rsidR="003E0A97" w:rsidRPr="00CF7291" w:rsidRDefault="003E0A97" w:rsidP="003E0A97">
      <w:pPr>
        <w:rPr>
          <w:sz w:val="24"/>
          <w:szCs w:val="24"/>
        </w:rPr>
        <w:sectPr w:rsidR="003E0A97" w:rsidRPr="00CF7291">
          <w:pgSz w:w="11900" w:h="16838"/>
          <w:pgMar w:top="673" w:right="746" w:bottom="395" w:left="1300" w:header="0" w:footer="0" w:gutter="0"/>
          <w:cols w:space="0" w:equalWidth="0">
            <w:col w:w="9860"/>
          </w:cols>
          <w:docGrid w:linePitch="360"/>
        </w:sectPr>
      </w:pPr>
    </w:p>
    <w:tbl>
      <w:tblPr>
        <w:tblW w:w="9880" w:type="dxa"/>
        <w:tblInd w:w="10" w:type="dxa"/>
        <w:tblLayout w:type="fixed"/>
        <w:tblCellMar>
          <w:left w:w="0" w:type="dxa"/>
          <w:right w:w="0" w:type="dxa"/>
        </w:tblCellMar>
        <w:tblLook w:val="0000" w:firstRow="0" w:lastRow="0" w:firstColumn="0" w:lastColumn="0" w:noHBand="0" w:noVBand="0"/>
      </w:tblPr>
      <w:tblGrid>
        <w:gridCol w:w="5240"/>
        <w:gridCol w:w="100"/>
        <w:gridCol w:w="3400"/>
        <w:gridCol w:w="360"/>
        <w:gridCol w:w="780"/>
      </w:tblGrid>
      <w:tr w:rsidR="003E0A97" w:rsidRPr="00CF7291" w14:paraId="60F24BE2" w14:textId="77777777" w:rsidTr="007B49D8">
        <w:trPr>
          <w:trHeight w:val="238"/>
        </w:trPr>
        <w:tc>
          <w:tcPr>
            <w:tcW w:w="5240" w:type="dxa"/>
            <w:tcBorders>
              <w:top w:val="single" w:sz="8" w:space="0" w:color="auto"/>
              <w:left w:val="single" w:sz="8" w:space="0" w:color="auto"/>
              <w:bottom w:val="single" w:sz="8" w:space="0" w:color="auto"/>
              <w:right w:val="single" w:sz="8" w:space="0" w:color="auto"/>
            </w:tcBorders>
            <w:vAlign w:val="bottom"/>
          </w:tcPr>
          <w:p w14:paraId="38C20133" w14:textId="77777777" w:rsidR="003E0A97" w:rsidRPr="00CF7291" w:rsidRDefault="003E0A97" w:rsidP="003E0A97">
            <w:pPr>
              <w:spacing w:line="0" w:lineRule="atLeast"/>
              <w:ind w:left="120"/>
              <w:rPr>
                <w:b/>
                <w:sz w:val="24"/>
                <w:szCs w:val="24"/>
              </w:rPr>
            </w:pPr>
            <w:bookmarkStart w:id="15" w:name="page18"/>
            <w:bookmarkEnd w:id="15"/>
            <w:r w:rsidRPr="00CF7291">
              <w:rPr>
                <w:b/>
                <w:sz w:val="24"/>
                <w:szCs w:val="24"/>
              </w:rPr>
              <w:lastRenderedPageBreak/>
              <w:t>ročníkové výstupy – 5. ročník</w:t>
            </w:r>
          </w:p>
        </w:tc>
        <w:tc>
          <w:tcPr>
            <w:tcW w:w="100" w:type="dxa"/>
            <w:tcBorders>
              <w:top w:val="single" w:sz="8" w:space="0" w:color="auto"/>
              <w:bottom w:val="single" w:sz="8" w:space="0" w:color="auto"/>
            </w:tcBorders>
            <w:vAlign w:val="bottom"/>
          </w:tcPr>
          <w:p w14:paraId="05B4CC62" w14:textId="77777777" w:rsidR="003E0A97" w:rsidRPr="00CF7291" w:rsidRDefault="003E0A97" w:rsidP="003E0A97">
            <w:pPr>
              <w:spacing w:line="0" w:lineRule="atLeast"/>
              <w:rPr>
                <w:sz w:val="24"/>
                <w:szCs w:val="24"/>
              </w:rPr>
            </w:pPr>
          </w:p>
        </w:tc>
        <w:tc>
          <w:tcPr>
            <w:tcW w:w="3760" w:type="dxa"/>
            <w:gridSpan w:val="2"/>
            <w:tcBorders>
              <w:top w:val="single" w:sz="8" w:space="0" w:color="auto"/>
              <w:bottom w:val="single" w:sz="8" w:space="0" w:color="auto"/>
              <w:right w:val="single" w:sz="8" w:space="0" w:color="auto"/>
            </w:tcBorders>
            <w:vAlign w:val="bottom"/>
          </w:tcPr>
          <w:p w14:paraId="041190B0" w14:textId="77777777" w:rsidR="003E0A97" w:rsidRPr="00CF7291" w:rsidRDefault="003E0A97" w:rsidP="003E0A97">
            <w:pPr>
              <w:spacing w:line="0" w:lineRule="atLeast"/>
              <w:rPr>
                <w:b/>
                <w:sz w:val="24"/>
                <w:szCs w:val="24"/>
              </w:rPr>
            </w:pPr>
            <w:r w:rsidRPr="00CF7291">
              <w:rPr>
                <w:b/>
                <w:sz w:val="24"/>
                <w:szCs w:val="24"/>
              </w:rPr>
              <w:t>učivo – 5. ročník</w:t>
            </w:r>
          </w:p>
        </w:tc>
        <w:tc>
          <w:tcPr>
            <w:tcW w:w="780" w:type="dxa"/>
            <w:tcBorders>
              <w:top w:val="single" w:sz="8" w:space="0" w:color="auto"/>
              <w:bottom w:val="single" w:sz="8" w:space="0" w:color="auto"/>
              <w:right w:val="single" w:sz="8" w:space="0" w:color="auto"/>
            </w:tcBorders>
            <w:vAlign w:val="bottom"/>
          </w:tcPr>
          <w:p w14:paraId="30E8758C" w14:textId="77777777" w:rsidR="003E0A97" w:rsidRPr="00CF7291" w:rsidRDefault="003E0A97" w:rsidP="003E0A97">
            <w:pPr>
              <w:spacing w:line="0" w:lineRule="atLeast"/>
              <w:ind w:left="80"/>
              <w:rPr>
                <w:b/>
                <w:sz w:val="24"/>
                <w:szCs w:val="24"/>
              </w:rPr>
            </w:pPr>
            <w:r w:rsidRPr="00CF7291">
              <w:rPr>
                <w:b/>
                <w:sz w:val="24"/>
                <w:szCs w:val="24"/>
              </w:rPr>
              <w:t>PT</w:t>
            </w:r>
          </w:p>
        </w:tc>
      </w:tr>
      <w:tr w:rsidR="003E0A97" w:rsidRPr="00CF7291" w14:paraId="3AFA82FA" w14:textId="77777777" w:rsidTr="007B49D8">
        <w:trPr>
          <w:trHeight w:val="213"/>
        </w:trPr>
        <w:tc>
          <w:tcPr>
            <w:tcW w:w="5240" w:type="dxa"/>
            <w:tcBorders>
              <w:left w:val="single" w:sz="8" w:space="0" w:color="auto"/>
              <w:right w:val="single" w:sz="8" w:space="0" w:color="auto"/>
            </w:tcBorders>
            <w:vAlign w:val="bottom"/>
          </w:tcPr>
          <w:p w14:paraId="4A55F6A4" w14:textId="77777777" w:rsidR="003E0A97" w:rsidRPr="00CF7291" w:rsidRDefault="003E0A97" w:rsidP="007B49D8">
            <w:pPr>
              <w:ind w:left="120"/>
              <w:rPr>
                <w:sz w:val="24"/>
                <w:szCs w:val="24"/>
              </w:rPr>
            </w:pPr>
            <w:r w:rsidRPr="00CF7291">
              <w:rPr>
                <w:rFonts w:eastAsia="Courier New"/>
                <w:sz w:val="24"/>
                <w:szCs w:val="24"/>
              </w:rPr>
              <w:t xml:space="preserve">- </w:t>
            </w:r>
            <w:r w:rsidRPr="00CF7291">
              <w:rPr>
                <w:sz w:val="24"/>
                <w:szCs w:val="24"/>
              </w:rPr>
              <w:t>ovládá konkrétní hry se zjednodušenými pravidly (vybíjená,</w:t>
            </w:r>
          </w:p>
        </w:tc>
        <w:tc>
          <w:tcPr>
            <w:tcW w:w="100" w:type="dxa"/>
            <w:vAlign w:val="bottom"/>
          </w:tcPr>
          <w:p w14:paraId="5EE3CDBD"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6458B588" w14:textId="77777777" w:rsidR="003E0A97" w:rsidRPr="00CF7291" w:rsidRDefault="003E0A97" w:rsidP="003E0A97">
            <w:pPr>
              <w:spacing w:line="213" w:lineRule="exact"/>
              <w:rPr>
                <w:sz w:val="24"/>
                <w:szCs w:val="24"/>
              </w:rPr>
            </w:pPr>
            <w:r w:rsidRPr="00CF7291">
              <w:rPr>
                <w:sz w:val="24"/>
                <w:szCs w:val="24"/>
              </w:rPr>
              <w:t>role ve hře, pravidla zjednodušených</w:t>
            </w:r>
          </w:p>
        </w:tc>
        <w:tc>
          <w:tcPr>
            <w:tcW w:w="780" w:type="dxa"/>
            <w:tcBorders>
              <w:right w:val="single" w:sz="8" w:space="0" w:color="auto"/>
            </w:tcBorders>
            <w:vAlign w:val="bottom"/>
          </w:tcPr>
          <w:p w14:paraId="3A39157F" w14:textId="77777777" w:rsidR="003E0A97" w:rsidRPr="00CF7291" w:rsidRDefault="003E0A97" w:rsidP="003E0A97">
            <w:pPr>
              <w:spacing w:line="0" w:lineRule="atLeast"/>
              <w:rPr>
                <w:sz w:val="24"/>
                <w:szCs w:val="24"/>
              </w:rPr>
            </w:pPr>
          </w:p>
        </w:tc>
      </w:tr>
      <w:tr w:rsidR="003E0A97" w:rsidRPr="00CF7291" w14:paraId="6F62CE73" w14:textId="77777777" w:rsidTr="007B49D8">
        <w:trPr>
          <w:trHeight w:val="230"/>
        </w:trPr>
        <w:tc>
          <w:tcPr>
            <w:tcW w:w="5240" w:type="dxa"/>
            <w:tcBorders>
              <w:left w:val="single" w:sz="8" w:space="0" w:color="auto"/>
              <w:right w:val="single" w:sz="8" w:space="0" w:color="auto"/>
            </w:tcBorders>
            <w:vAlign w:val="bottom"/>
          </w:tcPr>
          <w:p w14:paraId="377F827E" w14:textId="77777777" w:rsidR="003E0A97" w:rsidRPr="00CF7291" w:rsidRDefault="003E0A97" w:rsidP="003E0A97">
            <w:pPr>
              <w:spacing w:line="0" w:lineRule="atLeast"/>
              <w:ind w:left="280"/>
              <w:rPr>
                <w:sz w:val="24"/>
                <w:szCs w:val="24"/>
              </w:rPr>
            </w:pPr>
            <w:r w:rsidRPr="00CF7291">
              <w:rPr>
                <w:sz w:val="24"/>
                <w:szCs w:val="24"/>
              </w:rPr>
              <w:t>minibasketbal, minifotbal) a tato pravidla respektuje</w:t>
            </w:r>
          </w:p>
        </w:tc>
        <w:tc>
          <w:tcPr>
            <w:tcW w:w="100" w:type="dxa"/>
            <w:vAlign w:val="bottom"/>
          </w:tcPr>
          <w:p w14:paraId="31BDF52A"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5F731A7B" w14:textId="77777777" w:rsidR="003E0A97" w:rsidRPr="00CF7291" w:rsidRDefault="003E0A97" w:rsidP="003E0A97">
            <w:pPr>
              <w:spacing w:line="0" w:lineRule="atLeast"/>
              <w:rPr>
                <w:sz w:val="24"/>
                <w:szCs w:val="24"/>
              </w:rPr>
            </w:pPr>
            <w:r w:rsidRPr="00CF7291">
              <w:rPr>
                <w:sz w:val="24"/>
                <w:szCs w:val="24"/>
              </w:rPr>
              <w:t>sportovních her</w:t>
            </w:r>
          </w:p>
        </w:tc>
        <w:tc>
          <w:tcPr>
            <w:tcW w:w="780" w:type="dxa"/>
            <w:tcBorders>
              <w:right w:val="single" w:sz="8" w:space="0" w:color="auto"/>
            </w:tcBorders>
            <w:vAlign w:val="bottom"/>
          </w:tcPr>
          <w:p w14:paraId="5DCBD2CC" w14:textId="77777777" w:rsidR="003E0A97" w:rsidRPr="00CF7291" w:rsidRDefault="003E0A97" w:rsidP="003E0A97">
            <w:pPr>
              <w:spacing w:line="0" w:lineRule="atLeast"/>
              <w:rPr>
                <w:sz w:val="24"/>
                <w:szCs w:val="24"/>
              </w:rPr>
            </w:pPr>
          </w:p>
        </w:tc>
      </w:tr>
      <w:tr w:rsidR="003E0A97" w:rsidRPr="00CF7291" w14:paraId="5572A194" w14:textId="77777777" w:rsidTr="007B49D8">
        <w:trPr>
          <w:trHeight w:val="228"/>
        </w:trPr>
        <w:tc>
          <w:tcPr>
            <w:tcW w:w="5240" w:type="dxa"/>
            <w:tcBorders>
              <w:left w:val="single" w:sz="8" w:space="0" w:color="auto"/>
              <w:right w:val="single" w:sz="8" w:space="0" w:color="auto"/>
            </w:tcBorders>
            <w:vAlign w:val="bottom"/>
          </w:tcPr>
          <w:p w14:paraId="3C96F2A9" w14:textId="3D70D5AD" w:rsidR="003E0A97" w:rsidRPr="00CF7291" w:rsidRDefault="003E0A97" w:rsidP="003E0A97">
            <w:pPr>
              <w:spacing w:line="229" w:lineRule="exact"/>
              <w:ind w:left="120"/>
              <w:rPr>
                <w:sz w:val="24"/>
                <w:szCs w:val="24"/>
              </w:rPr>
            </w:pPr>
            <w:r w:rsidRPr="00CF7291">
              <w:rPr>
                <w:rFonts w:eastAsia="Courier New"/>
                <w:sz w:val="24"/>
                <w:szCs w:val="24"/>
              </w:rPr>
              <w:t xml:space="preserve">- </w:t>
            </w:r>
            <w:r w:rsidRPr="00CF7291">
              <w:rPr>
                <w:sz w:val="24"/>
                <w:szCs w:val="24"/>
              </w:rPr>
              <w:t>zvládá elementární činnosti jednotlivce a využívá je</w:t>
            </w:r>
            <w:r w:rsidR="00196A1B" w:rsidRPr="00CF7291">
              <w:rPr>
                <w:sz w:val="24"/>
                <w:szCs w:val="24"/>
              </w:rPr>
              <w:t xml:space="preserve"> v základních kombinacích i v utkáních</w:t>
            </w:r>
          </w:p>
        </w:tc>
        <w:tc>
          <w:tcPr>
            <w:tcW w:w="100" w:type="dxa"/>
            <w:vAlign w:val="bottom"/>
          </w:tcPr>
          <w:p w14:paraId="05E811FE"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3306F386" w14:textId="77777777" w:rsidR="003E0A97" w:rsidRPr="00CF7291" w:rsidRDefault="003E0A97" w:rsidP="003E0A97">
            <w:pPr>
              <w:spacing w:line="229" w:lineRule="exact"/>
              <w:rPr>
                <w:sz w:val="24"/>
                <w:szCs w:val="24"/>
              </w:rPr>
            </w:pPr>
            <w:r w:rsidRPr="00CF7291">
              <w:rPr>
                <w:sz w:val="24"/>
                <w:szCs w:val="24"/>
              </w:rPr>
              <w:t>základní organizace utkání – losování,</w:t>
            </w:r>
          </w:p>
        </w:tc>
        <w:tc>
          <w:tcPr>
            <w:tcW w:w="780" w:type="dxa"/>
            <w:tcBorders>
              <w:right w:val="single" w:sz="8" w:space="0" w:color="auto"/>
            </w:tcBorders>
            <w:vAlign w:val="bottom"/>
          </w:tcPr>
          <w:p w14:paraId="2CB922A3" w14:textId="77777777" w:rsidR="003E0A97" w:rsidRPr="00CF7291" w:rsidRDefault="003E0A97" w:rsidP="003E0A97">
            <w:pPr>
              <w:spacing w:line="0" w:lineRule="atLeast"/>
              <w:rPr>
                <w:sz w:val="24"/>
                <w:szCs w:val="24"/>
              </w:rPr>
            </w:pPr>
          </w:p>
        </w:tc>
      </w:tr>
      <w:tr w:rsidR="003E0A97" w:rsidRPr="00CF7291" w14:paraId="271136D0" w14:textId="77777777" w:rsidTr="007B49D8">
        <w:trPr>
          <w:trHeight w:val="230"/>
        </w:trPr>
        <w:tc>
          <w:tcPr>
            <w:tcW w:w="5240" w:type="dxa"/>
            <w:tcBorders>
              <w:left w:val="single" w:sz="8" w:space="0" w:color="auto"/>
              <w:right w:val="single" w:sz="8" w:space="0" w:color="auto"/>
            </w:tcBorders>
            <w:vAlign w:val="bottom"/>
          </w:tcPr>
          <w:p w14:paraId="29AD86DB" w14:textId="2B7D2B18" w:rsidR="003E0A97" w:rsidRPr="00CF7291" w:rsidRDefault="003E0A97" w:rsidP="003E0A97">
            <w:pPr>
              <w:spacing w:line="0" w:lineRule="atLeast"/>
              <w:ind w:left="280"/>
              <w:rPr>
                <w:sz w:val="24"/>
                <w:szCs w:val="24"/>
              </w:rPr>
            </w:pPr>
          </w:p>
        </w:tc>
        <w:tc>
          <w:tcPr>
            <w:tcW w:w="100" w:type="dxa"/>
            <w:vAlign w:val="bottom"/>
          </w:tcPr>
          <w:p w14:paraId="011B3C1B"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0CDD824C" w14:textId="77777777" w:rsidR="003E0A97" w:rsidRPr="00CF7291" w:rsidRDefault="003E0A97" w:rsidP="003E0A97">
            <w:pPr>
              <w:spacing w:line="0" w:lineRule="atLeast"/>
              <w:rPr>
                <w:sz w:val="24"/>
                <w:szCs w:val="24"/>
              </w:rPr>
            </w:pPr>
            <w:r w:rsidRPr="00CF7291">
              <w:rPr>
                <w:sz w:val="24"/>
                <w:szCs w:val="24"/>
              </w:rPr>
              <w:t>zahájení, počítání skóre, ukončení utkání</w:t>
            </w:r>
          </w:p>
        </w:tc>
        <w:tc>
          <w:tcPr>
            <w:tcW w:w="780" w:type="dxa"/>
            <w:tcBorders>
              <w:right w:val="single" w:sz="8" w:space="0" w:color="auto"/>
            </w:tcBorders>
            <w:vAlign w:val="bottom"/>
          </w:tcPr>
          <w:p w14:paraId="28DC50B7" w14:textId="77777777" w:rsidR="003E0A97" w:rsidRPr="00CF7291" w:rsidRDefault="003E0A97" w:rsidP="003E0A97">
            <w:pPr>
              <w:spacing w:line="0" w:lineRule="atLeast"/>
              <w:rPr>
                <w:sz w:val="24"/>
                <w:szCs w:val="24"/>
              </w:rPr>
            </w:pPr>
          </w:p>
        </w:tc>
      </w:tr>
      <w:tr w:rsidR="003E0A97" w:rsidRPr="00CF7291" w14:paraId="0CB365C9" w14:textId="77777777" w:rsidTr="007B49D8">
        <w:trPr>
          <w:trHeight w:val="230"/>
        </w:trPr>
        <w:tc>
          <w:tcPr>
            <w:tcW w:w="5240" w:type="dxa"/>
            <w:tcBorders>
              <w:left w:val="single" w:sz="8" w:space="0" w:color="auto"/>
              <w:right w:val="single" w:sz="8" w:space="0" w:color="auto"/>
            </w:tcBorders>
            <w:vAlign w:val="bottom"/>
          </w:tcPr>
          <w:p w14:paraId="5A709FD7" w14:textId="77777777" w:rsidR="003E0A97" w:rsidRPr="00CF7291" w:rsidRDefault="003E0A97" w:rsidP="003E0A97">
            <w:pPr>
              <w:spacing w:line="0" w:lineRule="atLeast"/>
              <w:rPr>
                <w:sz w:val="24"/>
                <w:szCs w:val="24"/>
              </w:rPr>
            </w:pPr>
          </w:p>
        </w:tc>
        <w:tc>
          <w:tcPr>
            <w:tcW w:w="100" w:type="dxa"/>
            <w:vAlign w:val="bottom"/>
          </w:tcPr>
          <w:p w14:paraId="2DB0EE3C"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77B03DF9" w14:textId="77777777" w:rsidR="003E0A97" w:rsidRPr="00CF7291" w:rsidRDefault="003E0A97" w:rsidP="003E0A97">
            <w:pPr>
              <w:spacing w:line="0" w:lineRule="atLeast"/>
              <w:rPr>
                <w:sz w:val="24"/>
                <w:szCs w:val="24"/>
              </w:rPr>
            </w:pPr>
            <w:r w:rsidRPr="00CF7291">
              <w:rPr>
                <w:sz w:val="24"/>
                <w:szCs w:val="24"/>
              </w:rPr>
              <w:t>vhodné obutí a oblečení pro sportovní hry</w:t>
            </w:r>
          </w:p>
        </w:tc>
        <w:tc>
          <w:tcPr>
            <w:tcW w:w="780" w:type="dxa"/>
            <w:tcBorders>
              <w:right w:val="single" w:sz="8" w:space="0" w:color="auto"/>
            </w:tcBorders>
            <w:vAlign w:val="bottom"/>
          </w:tcPr>
          <w:p w14:paraId="3F4672EB" w14:textId="77777777" w:rsidR="003E0A97" w:rsidRPr="00CF7291" w:rsidRDefault="003E0A97" w:rsidP="003E0A97">
            <w:pPr>
              <w:spacing w:line="0" w:lineRule="atLeast"/>
              <w:rPr>
                <w:sz w:val="24"/>
                <w:szCs w:val="24"/>
              </w:rPr>
            </w:pPr>
          </w:p>
        </w:tc>
      </w:tr>
      <w:tr w:rsidR="003E0A97" w:rsidRPr="00CF7291" w14:paraId="0075EEC2" w14:textId="77777777" w:rsidTr="007B49D8">
        <w:trPr>
          <w:trHeight w:val="257"/>
        </w:trPr>
        <w:tc>
          <w:tcPr>
            <w:tcW w:w="5240" w:type="dxa"/>
            <w:tcBorders>
              <w:left w:val="single" w:sz="8" w:space="0" w:color="auto"/>
              <w:right w:val="single" w:sz="8" w:space="0" w:color="auto"/>
            </w:tcBorders>
            <w:vAlign w:val="bottom"/>
          </w:tcPr>
          <w:p w14:paraId="59547D46" w14:textId="77777777" w:rsidR="003E0A97" w:rsidRPr="00CF7291" w:rsidRDefault="003E0A97" w:rsidP="003E0A97">
            <w:pPr>
              <w:spacing w:line="0" w:lineRule="atLeast"/>
              <w:ind w:left="120"/>
              <w:rPr>
                <w:b/>
                <w:i/>
                <w:sz w:val="24"/>
                <w:szCs w:val="24"/>
              </w:rPr>
            </w:pPr>
            <w:r w:rsidRPr="00CF7291">
              <w:rPr>
                <w:b/>
                <w:sz w:val="24"/>
                <w:szCs w:val="24"/>
              </w:rPr>
              <w:t xml:space="preserve">TV-5-1-04 </w:t>
            </w:r>
            <w:r w:rsidRPr="00CF7291">
              <w:rPr>
                <w:b/>
                <w:i/>
                <w:sz w:val="24"/>
                <w:szCs w:val="24"/>
              </w:rPr>
              <w:t>uplatňuje pravidla hygieny a bezpečného</w:t>
            </w:r>
          </w:p>
        </w:tc>
        <w:tc>
          <w:tcPr>
            <w:tcW w:w="100" w:type="dxa"/>
            <w:vAlign w:val="bottom"/>
          </w:tcPr>
          <w:p w14:paraId="1956DB8C" w14:textId="77777777" w:rsidR="003E0A97" w:rsidRPr="00CF7291" w:rsidRDefault="003E0A97" w:rsidP="003E0A97">
            <w:pPr>
              <w:spacing w:line="0" w:lineRule="atLeast"/>
              <w:rPr>
                <w:sz w:val="24"/>
                <w:szCs w:val="24"/>
              </w:rPr>
            </w:pPr>
          </w:p>
        </w:tc>
        <w:tc>
          <w:tcPr>
            <w:tcW w:w="3760" w:type="dxa"/>
            <w:gridSpan w:val="2"/>
            <w:vMerge w:val="restart"/>
            <w:tcBorders>
              <w:right w:val="single" w:sz="8" w:space="0" w:color="auto"/>
            </w:tcBorders>
            <w:vAlign w:val="bottom"/>
          </w:tcPr>
          <w:p w14:paraId="343139AA" w14:textId="77777777" w:rsidR="003E0A97" w:rsidRPr="00CF7291" w:rsidRDefault="003E0A97" w:rsidP="003E0A97">
            <w:pPr>
              <w:spacing w:line="0" w:lineRule="atLeast"/>
              <w:rPr>
                <w:b/>
                <w:sz w:val="24"/>
                <w:szCs w:val="24"/>
              </w:rPr>
            </w:pPr>
            <w:r w:rsidRPr="00CF7291">
              <w:rPr>
                <w:b/>
                <w:sz w:val="24"/>
                <w:szCs w:val="24"/>
              </w:rPr>
              <w:t>Vlastní nácvik</w:t>
            </w:r>
          </w:p>
        </w:tc>
        <w:tc>
          <w:tcPr>
            <w:tcW w:w="780" w:type="dxa"/>
            <w:tcBorders>
              <w:right w:val="single" w:sz="8" w:space="0" w:color="auto"/>
            </w:tcBorders>
            <w:vAlign w:val="bottom"/>
          </w:tcPr>
          <w:p w14:paraId="5F7E0440" w14:textId="77777777" w:rsidR="003E0A97" w:rsidRPr="00CF7291" w:rsidRDefault="003E0A97" w:rsidP="003E0A97">
            <w:pPr>
              <w:spacing w:line="0" w:lineRule="atLeast"/>
              <w:rPr>
                <w:sz w:val="24"/>
                <w:szCs w:val="24"/>
              </w:rPr>
            </w:pPr>
          </w:p>
        </w:tc>
      </w:tr>
      <w:tr w:rsidR="003E0A97" w:rsidRPr="00CF7291" w14:paraId="4EFCEF80" w14:textId="77777777" w:rsidTr="007B49D8">
        <w:trPr>
          <w:trHeight w:val="215"/>
        </w:trPr>
        <w:tc>
          <w:tcPr>
            <w:tcW w:w="5240" w:type="dxa"/>
            <w:tcBorders>
              <w:left w:val="single" w:sz="8" w:space="0" w:color="auto"/>
              <w:right w:val="single" w:sz="8" w:space="0" w:color="auto"/>
            </w:tcBorders>
            <w:vAlign w:val="bottom"/>
          </w:tcPr>
          <w:p w14:paraId="47554458" w14:textId="77777777" w:rsidR="003E0A97" w:rsidRPr="00CF7291" w:rsidRDefault="003E0A97" w:rsidP="003E0A97">
            <w:pPr>
              <w:spacing w:line="215" w:lineRule="exact"/>
              <w:ind w:left="120"/>
              <w:rPr>
                <w:b/>
                <w:i/>
                <w:sz w:val="24"/>
                <w:szCs w:val="24"/>
              </w:rPr>
            </w:pPr>
            <w:r w:rsidRPr="00CF7291">
              <w:rPr>
                <w:b/>
                <w:i/>
                <w:sz w:val="24"/>
                <w:szCs w:val="24"/>
              </w:rPr>
              <w:t>chování v běžném sportovním prostředí; adekvátně reaguje</w:t>
            </w:r>
          </w:p>
        </w:tc>
        <w:tc>
          <w:tcPr>
            <w:tcW w:w="100" w:type="dxa"/>
            <w:vAlign w:val="bottom"/>
          </w:tcPr>
          <w:p w14:paraId="2D2BC2D5" w14:textId="77777777" w:rsidR="003E0A97" w:rsidRPr="00CF7291" w:rsidRDefault="003E0A97" w:rsidP="003E0A97">
            <w:pPr>
              <w:spacing w:line="0" w:lineRule="atLeast"/>
              <w:rPr>
                <w:sz w:val="24"/>
                <w:szCs w:val="24"/>
              </w:rPr>
            </w:pPr>
          </w:p>
        </w:tc>
        <w:tc>
          <w:tcPr>
            <w:tcW w:w="3760" w:type="dxa"/>
            <w:gridSpan w:val="2"/>
            <w:vMerge/>
            <w:tcBorders>
              <w:right w:val="single" w:sz="8" w:space="0" w:color="auto"/>
            </w:tcBorders>
            <w:vAlign w:val="bottom"/>
          </w:tcPr>
          <w:p w14:paraId="02DE22AD"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1EE4EA4B" w14:textId="77777777" w:rsidR="003E0A97" w:rsidRPr="00CF7291" w:rsidRDefault="003E0A97" w:rsidP="003E0A97">
            <w:pPr>
              <w:spacing w:line="0" w:lineRule="atLeast"/>
              <w:rPr>
                <w:sz w:val="24"/>
                <w:szCs w:val="24"/>
              </w:rPr>
            </w:pPr>
          </w:p>
        </w:tc>
      </w:tr>
      <w:tr w:rsidR="003E0A97" w:rsidRPr="00CF7291" w14:paraId="7C3B8F93" w14:textId="77777777" w:rsidTr="007B49D8">
        <w:trPr>
          <w:trHeight w:val="228"/>
        </w:trPr>
        <w:tc>
          <w:tcPr>
            <w:tcW w:w="5240" w:type="dxa"/>
            <w:tcBorders>
              <w:left w:val="single" w:sz="8" w:space="0" w:color="auto"/>
              <w:right w:val="single" w:sz="8" w:space="0" w:color="auto"/>
            </w:tcBorders>
            <w:vAlign w:val="bottom"/>
          </w:tcPr>
          <w:p w14:paraId="587CF171" w14:textId="77777777" w:rsidR="003E0A97" w:rsidRPr="00CF7291" w:rsidRDefault="003E0A97" w:rsidP="003E0A97">
            <w:pPr>
              <w:spacing w:line="228" w:lineRule="exact"/>
              <w:ind w:left="120"/>
              <w:rPr>
                <w:b/>
                <w:i/>
                <w:sz w:val="24"/>
                <w:szCs w:val="24"/>
              </w:rPr>
            </w:pPr>
            <w:r w:rsidRPr="00CF7291">
              <w:rPr>
                <w:b/>
                <w:i/>
                <w:sz w:val="24"/>
                <w:szCs w:val="24"/>
              </w:rPr>
              <w:t>v situaci úrazu spolužáka</w:t>
            </w:r>
          </w:p>
        </w:tc>
        <w:tc>
          <w:tcPr>
            <w:tcW w:w="100" w:type="dxa"/>
            <w:vAlign w:val="bottom"/>
          </w:tcPr>
          <w:p w14:paraId="4C476420"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69D904ED" w14:textId="77777777" w:rsidR="003E0A97" w:rsidRPr="00CF7291" w:rsidRDefault="003E0A97" w:rsidP="003E0A97">
            <w:pPr>
              <w:spacing w:line="219" w:lineRule="exact"/>
              <w:rPr>
                <w:sz w:val="24"/>
                <w:szCs w:val="24"/>
              </w:rPr>
            </w:pPr>
            <w:r w:rsidRPr="00CF7291">
              <w:rPr>
                <w:sz w:val="24"/>
                <w:szCs w:val="24"/>
              </w:rPr>
              <w:t>přihrávka jednoruč a obouruč (vrchní,</w:t>
            </w:r>
          </w:p>
        </w:tc>
        <w:tc>
          <w:tcPr>
            <w:tcW w:w="780" w:type="dxa"/>
            <w:tcBorders>
              <w:right w:val="single" w:sz="8" w:space="0" w:color="auto"/>
            </w:tcBorders>
            <w:vAlign w:val="bottom"/>
          </w:tcPr>
          <w:p w14:paraId="459EE81E" w14:textId="77777777" w:rsidR="003E0A97" w:rsidRPr="00CF7291" w:rsidRDefault="003E0A97" w:rsidP="003E0A97">
            <w:pPr>
              <w:spacing w:line="0" w:lineRule="atLeast"/>
              <w:rPr>
                <w:sz w:val="24"/>
                <w:szCs w:val="24"/>
              </w:rPr>
            </w:pPr>
          </w:p>
        </w:tc>
      </w:tr>
      <w:tr w:rsidR="003E0A97" w:rsidRPr="00CF7291" w14:paraId="27E3069B" w14:textId="77777777" w:rsidTr="007B49D8">
        <w:trPr>
          <w:trHeight w:val="230"/>
        </w:trPr>
        <w:tc>
          <w:tcPr>
            <w:tcW w:w="5240" w:type="dxa"/>
            <w:tcBorders>
              <w:left w:val="single" w:sz="8" w:space="0" w:color="auto"/>
              <w:right w:val="single" w:sz="8" w:space="0" w:color="auto"/>
            </w:tcBorders>
            <w:vAlign w:val="bottom"/>
          </w:tcPr>
          <w:p w14:paraId="140001F3"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uvědomuje si různá nebezpečí při sportovních hrách a snaží</w:t>
            </w:r>
          </w:p>
        </w:tc>
        <w:tc>
          <w:tcPr>
            <w:tcW w:w="100" w:type="dxa"/>
            <w:vAlign w:val="bottom"/>
          </w:tcPr>
          <w:p w14:paraId="5F579161"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3D7128BB" w14:textId="77777777" w:rsidR="003E0A97" w:rsidRPr="00CF7291" w:rsidRDefault="003E0A97" w:rsidP="003E0A97">
            <w:pPr>
              <w:spacing w:line="219" w:lineRule="exact"/>
              <w:rPr>
                <w:sz w:val="24"/>
                <w:szCs w:val="24"/>
              </w:rPr>
            </w:pPr>
            <w:r w:rsidRPr="00CF7291">
              <w:rPr>
                <w:sz w:val="24"/>
                <w:szCs w:val="24"/>
              </w:rPr>
              <w:t>trčením), přihrávka vnitřním nártem (po</w:t>
            </w:r>
          </w:p>
        </w:tc>
        <w:tc>
          <w:tcPr>
            <w:tcW w:w="780" w:type="dxa"/>
            <w:tcBorders>
              <w:right w:val="single" w:sz="8" w:space="0" w:color="auto"/>
            </w:tcBorders>
            <w:vAlign w:val="bottom"/>
          </w:tcPr>
          <w:p w14:paraId="39345664" w14:textId="77777777" w:rsidR="003E0A97" w:rsidRPr="00CF7291" w:rsidRDefault="003E0A97" w:rsidP="003E0A97">
            <w:pPr>
              <w:spacing w:line="0" w:lineRule="atLeast"/>
              <w:rPr>
                <w:sz w:val="24"/>
                <w:szCs w:val="24"/>
              </w:rPr>
            </w:pPr>
          </w:p>
        </w:tc>
      </w:tr>
      <w:tr w:rsidR="003E0A97" w:rsidRPr="00CF7291" w14:paraId="7D51E6BE" w14:textId="77777777" w:rsidTr="007B49D8">
        <w:trPr>
          <w:trHeight w:val="230"/>
        </w:trPr>
        <w:tc>
          <w:tcPr>
            <w:tcW w:w="5240" w:type="dxa"/>
            <w:tcBorders>
              <w:left w:val="single" w:sz="8" w:space="0" w:color="auto"/>
              <w:right w:val="single" w:sz="8" w:space="0" w:color="auto"/>
            </w:tcBorders>
            <w:vAlign w:val="bottom"/>
          </w:tcPr>
          <w:p w14:paraId="4B813EB3" w14:textId="77777777" w:rsidR="003E0A97" w:rsidRPr="00CF7291" w:rsidRDefault="003E0A97" w:rsidP="003E0A97">
            <w:pPr>
              <w:spacing w:line="0" w:lineRule="atLeast"/>
              <w:ind w:left="280"/>
              <w:rPr>
                <w:sz w:val="24"/>
                <w:szCs w:val="24"/>
              </w:rPr>
            </w:pPr>
            <w:r w:rsidRPr="00CF7291">
              <w:rPr>
                <w:sz w:val="24"/>
                <w:szCs w:val="24"/>
              </w:rPr>
              <w:t>se jim předcházet</w:t>
            </w:r>
          </w:p>
        </w:tc>
        <w:tc>
          <w:tcPr>
            <w:tcW w:w="100" w:type="dxa"/>
            <w:vAlign w:val="bottom"/>
          </w:tcPr>
          <w:p w14:paraId="384F436D"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53DA83BD" w14:textId="77777777" w:rsidR="003E0A97" w:rsidRPr="00CF7291" w:rsidRDefault="003E0A97" w:rsidP="003E0A97">
            <w:pPr>
              <w:spacing w:line="219" w:lineRule="exact"/>
              <w:rPr>
                <w:sz w:val="24"/>
                <w:szCs w:val="24"/>
              </w:rPr>
            </w:pPr>
            <w:r w:rsidRPr="00CF7291">
              <w:rPr>
                <w:sz w:val="24"/>
                <w:szCs w:val="24"/>
              </w:rPr>
              <w:t>zemi, obloukem)</w:t>
            </w:r>
          </w:p>
        </w:tc>
        <w:tc>
          <w:tcPr>
            <w:tcW w:w="780" w:type="dxa"/>
            <w:tcBorders>
              <w:right w:val="single" w:sz="8" w:space="0" w:color="auto"/>
            </w:tcBorders>
            <w:vAlign w:val="bottom"/>
          </w:tcPr>
          <w:p w14:paraId="00FCCD05" w14:textId="77777777" w:rsidR="003E0A97" w:rsidRPr="00CF7291" w:rsidRDefault="003E0A97" w:rsidP="003E0A97">
            <w:pPr>
              <w:spacing w:line="0" w:lineRule="atLeast"/>
              <w:rPr>
                <w:sz w:val="24"/>
                <w:szCs w:val="24"/>
              </w:rPr>
            </w:pPr>
          </w:p>
        </w:tc>
      </w:tr>
      <w:tr w:rsidR="003E0A97" w:rsidRPr="00CF7291" w14:paraId="400DB297" w14:textId="77777777" w:rsidTr="007B49D8">
        <w:trPr>
          <w:trHeight w:val="219"/>
        </w:trPr>
        <w:tc>
          <w:tcPr>
            <w:tcW w:w="5240" w:type="dxa"/>
            <w:tcBorders>
              <w:left w:val="single" w:sz="8" w:space="0" w:color="auto"/>
              <w:right w:val="single" w:sz="8" w:space="0" w:color="auto"/>
            </w:tcBorders>
            <w:vAlign w:val="bottom"/>
          </w:tcPr>
          <w:p w14:paraId="4A0E147D" w14:textId="77777777" w:rsidR="003E0A97" w:rsidRPr="00CF7291" w:rsidRDefault="003E0A97" w:rsidP="003E0A97">
            <w:pPr>
              <w:spacing w:line="0" w:lineRule="atLeast"/>
              <w:rPr>
                <w:sz w:val="24"/>
                <w:szCs w:val="24"/>
              </w:rPr>
            </w:pPr>
          </w:p>
        </w:tc>
        <w:tc>
          <w:tcPr>
            <w:tcW w:w="100" w:type="dxa"/>
            <w:vAlign w:val="bottom"/>
          </w:tcPr>
          <w:p w14:paraId="1934E265"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1CDDEE26" w14:textId="77777777" w:rsidR="003E0A97" w:rsidRPr="00CF7291" w:rsidRDefault="003E0A97" w:rsidP="003E0A97">
            <w:pPr>
              <w:spacing w:line="219" w:lineRule="exact"/>
              <w:rPr>
                <w:sz w:val="24"/>
                <w:szCs w:val="24"/>
              </w:rPr>
            </w:pPr>
            <w:r w:rsidRPr="00CF7291">
              <w:rPr>
                <w:sz w:val="24"/>
                <w:szCs w:val="24"/>
              </w:rPr>
              <w:t>chytání míče jednoruč a obouruč, tlumení</w:t>
            </w:r>
          </w:p>
        </w:tc>
        <w:tc>
          <w:tcPr>
            <w:tcW w:w="780" w:type="dxa"/>
            <w:tcBorders>
              <w:right w:val="single" w:sz="8" w:space="0" w:color="auto"/>
            </w:tcBorders>
            <w:vAlign w:val="bottom"/>
          </w:tcPr>
          <w:p w14:paraId="0905D6CA" w14:textId="77777777" w:rsidR="003E0A97" w:rsidRPr="00CF7291" w:rsidRDefault="003E0A97" w:rsidP="003E0A97">
            <w:pPr>
              <w:spacing w:line="0" w:lineRule="atLeast"/>
              <w:rPr>
                <w:sz w:val="24"/>
                <w:szCs w:val="24"/>
              </w:rPr>
            </w:pPr>
          </w:p>
        </w:tc>
      </w:tr>
      <w:tr w:rsidR="003E0A97" w:rsidRPr="00CF7291" w14:paraId="431DC8E1" w14:textId="77777777" w:rsidTr="007B49D8">
        <w:trPr>
          <w:trHeight w:val="242"/>
        </w:trPr>
        <w:tc>
          <w:tcPr>
            <w:tcW w:w="5240" w:type="dxa"/>
            <w:tcBorders>
              <w:left w:val="single" w:sz="8" w:space="0" w:color="auto"/>
              <w:right w:val="single" w:sz="8" w:space="0" w:color="auto"/>
            </w:tcBorders>
            <w:vAlign w:val="bottom"/>
          </w:tcPr>
          <w:p w14:paraId="68890EF7" w14:textId="77777777" w:rsidR="003E0A97" w:rsidRPr="00CF7291" w:rsidRDefault="003E0A97" w:rsidP="003E0A97">
            <w:pPr>
              <w:spacing w:line="0" w:lineRule="atLeast"/>
              <w:ind w:left="120"/>
              <w:rPr>
                <w:b/>
                <w:i/>
                <w:sz w:val="24"/>
                <w:szCs w:val="24"/>
              </w:rPr>
            </w:pPr>
            <w:r w:rsidRPr="00CF7291">
              <w:rPr>
                <w:b/>
                <w:sz w:val="24"/>
                <w:szCs w:val="24"/>
              </w:rPr>
              <w:t xml:space="preserve">TV-5-1-06 </w:t>
            </w:r>
            <w:r w:rsidRPr="00CF7291">
              <w:rPr>
                <w:b/>
                <w:i/>
                <w:sz w:val="24"/>
                <w:szCs w:val="24"/>
              </w:rPr>
              <w:t>jedná v duchu fair play: dodržuje pravidla her a</w:t>
            </w:r>
          </w:p>
        </w:tc>
        <w:tc>
          <w:tcPr>
            <w:tcW w:w="100" w:type="dxa"/>
            <w:vAlign w:val="bottom"/>
          </w:tcPr>
          <w:p w14:paraId="6D0FF7D7"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18A3D258" w14:textId="77777777" w:rsidR="003E0A97" w:rsidRPr="00CF7291" w:rsidRDefault="003E0A97" w:rsidP="003E0A97">
            <w:pPr>
              <w:spacing w:line="0" w:lineRule="atLeast"/>
              <w:rPr>
                <w:sz w:val="24"/>
                <w:szCs w:val="24"/>
              </w:rPr>
            </w:pPr>
            <w:r w:rsidRPr="00CF7291">
              <w:rPr>
                <w:sz w:val="24"/>
                <w:szCs w:val="24"/>
              </w:rPr>
              <w:t>míče vnitřní stranou nohy</w:t>
            </w:r>
          </w:p>
        </w:tc>
        <w:tc>
          <w:tcPr>
            <w:tcW w:w="780" w:type="dxa"/>
            <w:tcBorders>
              <w:right w:val="single" w:sz="8" w:space="0" w:color="auto"/>
            </w:tcBorders>
            <w:vAlign w:val="bottom"/>
          </w:tcPr>
          <w:p w14:paraId="5FC92859" w14:textId="77777777" w:rsidR="003E0A97" w:rsidRPr="00CF7291" w:rsidRDefault="003E0A97" w:rsidP="003E0A97">
            <w:pPr>
              <w:spacing w:line="0" w:lineRule="atLeast"/>
              <w:rPr>
                <w:sz w:val="24"/>
                <w:szCs w:val="24"/>
              </w:rPr>
            </w:pPr>
          </w:p>
        </w:tc>
      </w:tr>
      <w:tr w:rsidR="003E0A97" w:rsidRPr="00CF7291" w14:paraId="3E1C0DE0" w14:textId="77777777" w:rsidTr="007B49D8">
        <w:trPr>
          <w:trHeight w:val="228"/>
        </w:trPr>
        <w:tc>
          <w:tcPr>
            <w:tcW w:w="5240" w:type="dxa"/>
            <w:tcBorders>
              <w:left w:val="single" w:sz="8" w:space="0" w:color="auto"/>
              <w:right w:val="single" w:sz="8" w:space="0" w:color="auto"/>
            </w:tcBorders>
            <w:vAlign w:val="bottom"/>
          </w:tcPr>
          <w:p w14:paraId="68B044D0" w14:textId="77777777" w:rsidR="003E0A97" w:rsidRPr="00CF7291" w:rsidRDefault="003E0A97" w:rsidP="003E0A97">
            <w:pPr>
              <w:spacing w:line="228" w:lineRule="exact"/>
              <w:ind w:left="120"/>
              <w:rPr>
                <w:b/>
                <w:i/>
                <w:sz w:val="24"/>
                <w:szCs w:val="24"/>
              </w:rPr>
            </w:pPr>
            <w:r w:rsidRPr="00CF7291">
              <w:rPr>
                <w:b/>
                <w:i/>
                <w:sz w:val="24"/>
                <w:szCs w:val="24"/>
              </w:rPr>
              <w:t>soutěží, pozná a označí zjevné přestupky proti pravidlům a</w:t>
            </w:r>
          </w:p>
        </w:tc>
        <w:tc>
          <w:tcPr>
            <w:tcW w:w="100" w:type="dxa"/>
            <w:vAlign w:val="bottom"/>
          </w:tcPr>
          <w:p w14:paraId="4D4CE10A"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196211AE" w14:textId="77777777" w:rsidR="003E0A97" w:rsidRPr="00CF7291" w:rsidRDefault="003E0A97" w:rsidP="003E0A97">
            <w:pPr>
              <w:spacing w:line="219" w:lineRule="exact"/>
              <w:rPr>
                <w:sz w:val="24"/>
                <w:szCs w:val="24"/>
              </w:rPr>
            </w:pPr>
            <w:r w:rsidRPr="00CF7291">
              <w:rPr>
                <w:sz w:val="24"/>
                <w:szCs w:val="24"/>
              </w:rPr>
              <w:t>vedení míče (driblinkem, nohou)</w:t>
            </w:r>
          </w:p>
        </w:tc>
        <w:tc>
          <w:tcPr>
            <w:tcW w:w="780" w:type="dxa"/>
            <w:tcBorders>
              <w:right w:val="single" w:sz="8" w:space="0" w:color="auto"/>
            </w:tcBorders>
            <w:vAlign w:val="bottom"/>
          </w:tcPr>
          <w:p w14:paraId="624CF9E7" w14:textId="77777777" w:rsidR="003E0A97" w:rsidRPr="00CF7291" w:rsidRDefault="003E0A97" w:rsidP="003E0A97">
            <w:pPr>
              <w:spacing w:line="0" w:lineRule="atLeast"/>
              <w:rPr>
                <w:sz w:val="24"/>
                <w:szCs w:val="24"/>
              </w:rPr>
            </w:pPr>
          </w:p>
        </w:tc>
      </w:tr>
      <w:tr w:rsidR="003E0A97" w:rsidRPr="00CF7291" w14:paraId="0D802142" w14:textId="77777777" w:rsidTr="007B49D8">
        <w:trPr>
          <w:trHeight w:val="230"/>
        </w:trPr>
        <w:tc>
          <w:tcPr>
            <w:tcW w:w="5240" w:type="dxa"/>
            <w:tcBorders>
              <w:left w:val="single" w:sz="8" w:space="0" w:color="auto"/>
              <w:right w:val="single" w:sz="8" w:space="0" w:color="auto"/>
            </w:tcBorders>
            <w:vAlign w:val="bottom"/>
          </w:tcPr>
          <w:p w14:paraId="554D26FC" w14:textId="77777777" w:rsidR="003E0A97" w:rsidRPr="00CF7291" w:rsidRDefault="003E0A97" w:rsidP="003E0A97">
            <w:pPr>
              <w:spacing w:line="0" w:lineRule="atLeast"/>
              <w:ind w:left="120"/>
              <w:rPr>
                <w:b/>
                <w:i/>
                <w:sz w:val="24"/>
                <w:szCs w:val="24"/>
              </w:rPr>
            </w:pPr>
            <w:r w:rsidRPr="00CF7291">
              <w:rPr>
                <w:b/>
                <w:i/>
                <w:sz w:val="24"/>
                <w:szCs w:val="24"/>
              </w:rPr>
              <w:t>adekvátně na ně reaguje; respektuje při pohybových</w:t>
            </w:r>
          </w:p>
        </w:tc>
        <w:tc>
          <w:tcPr>
            <w:tcW w:w="100" w:type="dxa"/>
            <w:vAlign w:val="bottom"/>
          </w:tcPr>
          <w:p w14:paraId="0BDD7EDF"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4B58E503" w14:textId="77777777" w:rsidR="003E0A97" w:rsidRPr="00CF7291" w:rsidRDefault="003E0A97" w:rsidP="003E0A97">
            <w:pPr>
              <w:spacing w:line="219" w:lineRule="exact"/>
              <w:rPr>
                <w:sz w:val="24"/>
                <w:szCs w:val="24"/>
              </w:rPr>
            </w:pPr>
            <w:r w:rsidRPr="00CF7291">
              <w:rPr>
                <w:sz w:val="24"/>
                <w:szCs w:val="24"/>
              </w:rPr>
              <w:t>střelba jednoruč a obouruč na koš a na</w:t>
            </w:r>
          </w:p>
        </w:tc>
        <w:tc>
          <w:tcPr>
            <w:tcW w:w="780" w:type="dxa"/>
            <w:tcBorders>
              <w:right w:val="single" w:sz="8" w:space="0" w:color="auto"/>
            </w:tcBorders>
            <w:vAlign w:val="bottom"/>
          </w:tcPr>
          <w:p w14:paraId="2C56802E" w14:textId="77777777" w:rsidR="003E0A97" w:rsidRPr="00CF7291" w:rsidRDefault="003E0A97" w:rsidP="003E0A97">
            <w:pPr>
              <w:spacing w:line="0" w:lineRule="atLeast"/>
              <w:rPr>
                <w:sz w:val="24"/>
                <w:szCs w:val="24"/>
              </w:rPr>
            </w:pPr>
          </w:p>
        </w:tc>
      </w:tr>
      <w:tr w:rsidR="003E0A97" w:rsidRPr="00CF7291" w14:paraId="47AB391F" w14:textId="77777777" w:rsidTr="007B49D8">
        <w:trPr>
          <w:trHeight w:val="230"/>
        </w:trPr>
        <w:tc>
          <w:tcPr>
            <w:tcW w:w="5240" w:type="dxa"/>
            <w:tcBorders>
              <w:left w:val="single" w:sz="8" w:space="0" w:color="auto"/>
              <w:right w:val="single" w:sz="8" w:space="0" w:color="auto"/>
            </w:tcBorders>
            <w:vAlign w:val="bottom"/>
          </w:tcPr>
          <w:p w14:paraId="07888B77" w14:textId="77777777" w:rsidR="003E0A97" w:rsidRPr="00CF7291" w:rsidRDefault="003E0A97" w:rsidP="003E0A97">
            <w:pPr>
              <w:spacing w:line="0" w:lineRule="atLeast"/>
              <w:ind w:left="120"/>
              <w:rPr>
                <w:b/>
                <w:i/>
                <w:sz w:val="24"/>
                <w:szCs w:val="24"/>
              </w:rPr>
            </w:pPr>
            <w:r w:rsidRPr="00CF7291">
              <w:rPr>
                <w:b/>
                <w:i/>
                <w:sz w:val="24"/>
                <w:szCs w:val="24"/>
              </w:rPr>
              <w:t>činnostech opačné pohlaví</w:t>
            </w:r>
          </w:p>
        </w:tc>
        <w:tc>
          <w:tcPr>
            <w:tcW w:w="100" w:type="dxa"/>
            <w:vAlign w:val="bottom"/>
          </w:tcPr>
          <w:p w14:paraId="1C5B0756"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6B351D12" w14:textId="77777777" w:rsidR="003E0A97" w:rsidRPr="00CF7291" w:rsidRDefault="003E0A97" w:rsidP="003E0A97">
            <w:pPr>
              <w:spacing w:line="219" w:lineRule="exact"/>
              <w:rPr>
                <w:sz w:val="24"/>
                <w:szCs w:val="24"/>
              </w:rPr>
            </w:pPr>
            <w:r w:rsidRPr="00CF7291">
              <w:rPr>
                <w:sz w:val="24"/>
                <w:szCs w:val="24"/>
              </w:rPr>
              <w:t>branku i z pohybu</w:t>
            </w:r>
          </w:p>
        </w:tc>
        <w:tc>
          <w:tcPr>
            <w:tcW w:w="780" w:type="dxa"/>
            <w:tcBorders>
              <w:right w:val="single" w:sz="8" w:space="0" w:color="auto"/>
            </w:tcBorders>
            <w:vAlign w:val="bottom"/>
          </w:tcPr>
          <w:p w14:paraId="6FA92988" w14:textId="77777777" w:rsidR="003E0A97" w:rsidRPr="00CF7291" w:rsidRDefault="003E0A97" w:rsidP="003E0A97">
            <w:pPr>
              <w:spacing w:line="0" w:lineRule="atLeast"/>
              <w:rPr>
                <w:sz w:val="24"/>
                <w:szCs w:val="24"/>
              </w:rPr>
            </w:pPr>
          </w:p>
        </w:tc>
      </w:tr>
      <w:tr w:rsidR="003E0A97" w:rsidRPr="00CF7291" w14:paraId="3788AFA3" w14:textId="77777777" w:rsidTr="007B49D8">
        <w:trPr>
          <w:trHeight w:val="231"/>
        </w:trPr>
        <w:tc>
          <w:tcPr>
            <w:tcW w:w="5240" w:type="dxa"/>
            <w:tcBorders>
              <w:left w:val="single" w:sz="8" w:space="0" w:color="auto"/>
              <w:right w:val="single" w:sz="8" w:space="0" w:color="auto"/>
            </w:tcBorders>
            <w:vAlign w:val="bottom"/>
          </w:tcPr>
          <w:p w14:paraId="0EBB37B3"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dohodne se na spolupráci (jednoduché taktice) družstva a</w:t>
            </w:r>
          </w:p>
        </w:tc>
        <w:tc>
          <w:tcPr>
            <w:tcW w:w="100" w:type="dxa"/>
            <w:vAlign w:val="bottom"/>
          </w:tcPr>
          <w:p w14:paraId="3F5494E9"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2AE1820B" w14:textId="77777777" w:rsidR="003E0A97" w:rsidRPr="00CF7291" w:rsidRDefault="003E0A97" w:rsidP="003E0A97">
            <w:pPr>
              <w:spacing w:line="219" w:lineRule="exact"/>
              <w:rPr>
                <w:sz w:val="24"/>
                <w:szCs w:val="24"/>
              </w:rPr>
            </w:pPr>
            <w:r w:rsidRPr="00CF7291">
              <w:rPr>
                <w:sz w:val="24"/>
                <w:szCs w:val="24"/>
              </w:rPr>
              <w:t>střelba vnitřním nártem na branku i z pohybu</w:t>
            </w:r>
          </w:p>
        </w:tc>
        <w:tc>
          <w:tcPr>
            <w:tcW w:w="780" w:type="dxa"/>
            <w:tcBorders>
              <w:right w:val="single" w:sz="8" w:space="0" w:color="auto"/>
            </w:tcBorders>
            <w:vAlign w:val="bottom"/>
          </w:tcPr>
          <w:p w14:paraId="284699D8" w14:textId="77777777" w:rsidR="003E0A97" w:rsidRPr="00CF7291" w:rsidRDefault="003E0A97" w:rsidP="003E0A97">
            <w:pPr>
              <w:spacing w:line="0" w:lineRule="atLeast"/>
              <w:rPr>
                <w:sz w:val="24"/>
                <w:szCs w:val="24"/>
              </w:rPr>
            </w:pPr>
          </w:p>
        </w:tc>
      </w:tr>
      <w:tr w:rsidR="003E0A97" w:rsidRPr="00CF7291" w14:paraId="5A4A8C31" w14:textId="77777777" w:rsidTr="007B49D8">
        <w:trPr>
          <w:trHeight w:val="230"/>
        </w:trPr>
        <w:tc>
          <w:tcPr>
            <w:tcW w:w="5240" w:type="dxa"/>
            <w:tcBorders>
              <w:left w:val="single" w:sz="8" w:space="0" w:color="auto"/>
              <w:right w:val="single" w:sz="8" w:space="0" w:color="auto"/>
            </w:tcBorders>
            <w:vAlign w:val="bottom"/>
          </w:tcPr>
          <w:p w14:paraId="11C6D496" w14:textId="77777777" w:rsidR="003E0A97" w:rsidRPr="00CF7291" w:rsidRDefault="003E0A97" w:rsidP="003E0A97">
            <w:pPr>
              <w:spacing w:line="0" w:lineRule="atLeast"/>
              <w:ind w:left="280"/>
              <w:rPr>
                <w:sz w:val="24"/>
                <w:szCs w:val="24"/>
              </w:rPr>
            </w:pPr>
            <w:r w:rsidRPr="00CF7291">
              <w:rPr>
                <w:sz w:val="24"/>
                <w:szCs w:val="24"/>
              </w:rPr>
              <w:t>dodržuje ji</w:t>
            </w:r>
          </w:p>
        </w:tc>
        <w:tc>
          <w:tcPr>
            <w:tcW w:w="100" w:type="dxa"/>
            <w:vAlign w:val="bottom"/>
          </w:tcPr>
          <w:p w14:paraId="13D64634"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1E4FE5DA" w14:textId="77777777" w:rsidR="003E0A97" w:rsidRPr="00CF7291" w:rsidRDefault="003E0A97" w:rsidP="003E0A97">
            <w:pPr>
              <w:spacing w:line="219" w:lineRule="exact"/>
              <w:rPr>
                <w:sz w:val="24"/>
                <w:szCs w:val="24"/>
              </w:rPr>
            </w:pPr>
            <w:r w:rsidRPr="00CF7291">
              <w:rPr>
                <w:sz w:val="24"/>
                <w:szCs w:val="24"/>
              </w:rPr>
              <w:t>udržet míč pod kontrolou družstva</w:t>
            </w:r>
          </w:p>
        </w:tc>
        <w:tc>
          <w:tcPr>
            <w:tcW w:w="780" w:type="dxa"/>
            <w:tcBorders>
              <w:right w:val="single" w:sz="8" w:space="0" w:color="auto"/>
            </w:tcBorders>
            <w:vAlign w:val="bottom"/>
          </w:tcPr>
          <w:p w14:paraId="7A318F12" w14:textId="77777777" w:rsidR="003E0A97" w:rsidRPr="00CF7291" w:rsidRDefault="003E0A97" w:rsidP="003E0A97">
            <w:pPr>
              <w:spacing w:line="0" w:lineRule="atLeast"/>
              <w:rPr>
                <w:sz w:val="24"/>
                <w:szCs w:val="24"/>
              </w:rPr>
            </w:pPr>
          </w:p>
        </w:tc>
      </w:tr>
      <w:tr w:rsidR="003E0A97" w:rsidRPr="00CF7291" w14:paraId="24EA5154" w14:textId="77777777" w:rsidTr="007B49D8">
        <w:trPr>
          <w:trHeight w:val="230"/>
        </w:trPr>
        <w:tc>
          <w:tcPr>
            <w:tcW w:w="5240" w:type="dxa"/>
            <w:tcBorders>
              <w:left w:val="single" w:sz="8" w:space="0" w:color="auto"/>
              <w:right w:val="single" w:sz="8" w:space="0" w:color="auto"/>
            </w:tcBorders>
            <w:vAlign w:val="bottom"/>
          </w:tcPr>
          <w:p w14:paraId="78F107F1"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uvědomuje si základní role hráčské funkce v družstvu a</w:t>
            </w:r>
          </w:p>
        </w:tc>
        <w:tc>
          <w:tcPr>
            <w:tcW w:w="100" w:type="dxa"/>
            <w:vAlign w:val="bottom"/>
          </w:tcPr>
          <w:p w14:paraId="51CAA814"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669EE719" w14:textId="77777777" w:rsidR="003E0A97" w:rsidRPr="00CF7291" w:rsidRDefault="003E0A97" w:rsidP="003E0A97">
            <w:pPr>
              <w:spacing w:line="219" w:lineRule="exact"/>
              <w:rPr>
                <w:sz w:val="24"/>
                <w:szCs w:val="24"/>
              </w:rPr>
            </w:pPr>
            <w:r w:rsidRPr="00CF7291">
              <w:rPr>
                <w:sz w:val="24"/>
                <w:szCs w:val="24"/>
              </w:rPr>
              <w:t>průpravné sportovní hry, utkání podle</w:t>
            </w:r>
          </w:p>
        </w:tc>
        <w:tc>
          <w:tcPr>
            <w:tcW w:w="780" w:type="dxa"/>
            <w:tcBorders>
              <w:right w:val="single" w:sz="8" w:space="0" w:color="auto"/>
            </w:tcBorders>
            <w:vAlign w:val="bottom"/>
          </w:tcPr>
          <w:p w14:paraId="79149022" w14:textId="77777777" w:rsidR="003E0A97" w:rsidRPr="00CF7291" w:rsidRDefault="003E0A97" w:rsidP="003E0A97">
            <w:pPr>
              <w:spacing w:line="0" w:lineRule="atLeast"/>
              <w:rPr>
                <w:sz w:val="24"/>
                <w:szCs w:val="24"/>
              </w:rPr>
            </w:pPr>
          </w:p>
        </w:tc>
      </w:tr>
      <w:tr w:rsidR="003E0A97" w:rsidRPr="00CF7291" w14:paraId="2876DAFD" w14:textId="77777777" w:rsidTr="007B49D8">
        <w:trPr>
          <w:trHeight w:val="228"/>
        </w:trPr>
        <w:tc>
          <w:tcPr>
            <w:tcW w:w="5240" w:type="dxa"/>
            <w:tcBorders>
              <w:left w:val="single" w:sz="8" w:space="0" w:color="auto"/>
              <w:right w:val="single" w:sz="8" w:space="0" w:color="auto"/>
            </w:tcBorders>
            <w:vAlign w:val="bottom"/>
          </w:tcPr>
          <w:p w14:paraId="4C3EC96C" w14:textId="77777777" w:rsidR="003E0A97" w:rsidRPr="00CF7291" w:rsidRDefault="003E0A97" w:rsidP="003E0A97">
            <w:pPr>
              <w:spacing w:line="228" w:lineRule="exact"/>
              <w:ind w:left="280"/>
              <w:rPr>
                <w:sz w:val="24"/>
                <w:szCs w:val="24"/>
              </w:rPr>
            </w:pPr>
            <w:r w:rsidRPr="00CF7291">
              <w:rPr>
                <w:sz w:val="24"/>
                <w:szCs w:val="24"/>
              </w:rPr>
              <w:t>dodržuje je v utkání</w:t>
            </w:r>
          </w:p>
        </w:tc>
        <w:tc>
          <w:tcPr>
            <w:tcW w:w="100" w:type="dxa"/>
            <w:vAlign w:val="bottom"/>
          </w:tcPr>
          <w:p w14:paraId="1FC22022"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75578167" w14:textId="77777777" w:rsidR="003E0A97" w:rsidRPr="00CF7291" w:rsidRDefault="003E0A97" w:rsidP="003E0A97">
            <w:pPr>
              <w:spacing w:line="219" w:lineRule="exact"/>
              <w:rPr>
                <w:sz w:val="24"/>
                <w:szCs w:val="24"/>
              </w:rPr>
            </w:pPr>
            <w:r w:rsidRPr="00CF7291">
              <w:rPr>
                <w:sz w:val="24"/>
                <w:szCs w:val="24"/>
              </w:rPr>
              <w:t>zjednodušených pravidel (vybíjená,</w:t>
            </w:r>
          </w:p>
        </w:tc>
        <w:tc>
          <w:tcPr>
            <w:tcW w:w="780" w:type="dxa"/>
            <w:tcBorders>
              <w:right w:val="single" w:sz="8" w:space="0" w:color="auto"/>
            </w:tcBorders>
            <w:vAlign w:val="bottom"/>
          </w:tcPr>
          <w:p w14:paraId="390C5071" w14:textId="77777777" w:rsidR="003E0A97" w:rsidRPr="00CF7291" w:rsidRDefault="003E0A97" w:rsidP="003E0A97">
            <w:pPr>
              <w:spacing w:line="0" w:lineRule="atLeast"/>
              <w:rPr>
                <w:sz w:val="24"/>
                <w:szCs w:val="24"/>
              </w:rPr>
            </w:pPr>
          </w:p>
        </w:tc>
      </w:tr>
      <w:tr w:rsidR="003E0A97" w:rsidRPr="00CF7291" w14:paraId="4317EB5B" w14:textId="77777777" w:rsidTr="007B49D8">
        <w:trPr>
          <w:trHeight w:val="230"/>
        </w:trPr>
        <w:tc>
          <w:tcPr>
            <w:tcW w:w="5240" w:type="dxa"/>
            <w:tcBorders>
              <w:left w:val="single" w:sz="8" w:space="0" w:color="auto"/>
              <w:right w:val="single" w:sz="8" w:space="0" w:color="auto"/>
            </w:tcBorders>
            <w:vAlign w:val="bottom"/>
          </w:tcPr>
          <w:p w14:paraId="72BBF0E0"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uplatňuje zásady fair play jednání ve hře</w:t>
            </w:r>
          </w:p>
        </w:tc>
        <w:tc>
          <w:tcPr>
            <w:tcW w:w="100" w:type="dxa"/>
            <w:vAlign w:val="bottom"/>
          </w:tcPr>
          <w:p w14:paraId="2F14C0D4"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4A365DCE" w14:textId="77777777" w:rsidR="003E0A97" w:rsidRPr="00CF7291" w:rsidRDefault="003E0A97" w:rsidP="003E0A97">
            <w:pPr>
              <w:spacing w:line="219" w:lineRule="exact"/>
              <w:rPr>
                <w:sz w:val="24"/>
                <w:szCs w:val="24"/>
              </w:rPr>
            </w:pPr>
            <w:r w:rsidRPr="00CF7291">
              <w:rPr>
                <w:sz w:val="24"/>
                <w:szCs w:val="24"/>
              </w:rPr>
              <w:t>minibasketbal, minifotbal)</w:t>
            </w:r>
          </w:p>
        </w:tc>
        <w:tc>
          <w:tcPr>
            <w:tcW w:w="780" w:type="dxa"/>
            <w:tcBorders>
              <w:right w:val="single" w:sz="8" w:space="0" w:color="auto"/>
            </w:tcBorders>
            <w:vAlign w:val="bottom"/>
          </w:tcPr>
          <w:p w14:paraId="22B98B0B" w14:textId="77777777" w:rsidR="003E0A97" w:rsidRPr="00CF7291" w:rsidRDefault="003E0A97" w:rsidP="003E0A97">
            <w:pPr>
              <w:spacing w:line="0" w:lineRule="atLeast"/>
              <w:rPr>
                <w:sz w:val="24"/>
                <w:szCs w:val="24"/>
              </w:rPr>
            </w:pPr>
          </w:p>
        </w:tc>
      </w:tr>
      <w:tr w:rsidR="003E0A97" w:rsidRPr="00CF7291" w14:paraId="1D501573" w14:textId="77777777" w:rsidTr="007B49D8">
        <w:trPr>
          <w:trHeight w:val="219"/>
        </w:trPr>
        <w:tc>
          <w:tcPr>
            <w:tcW w:w="5240" w:type="dxa"/>
            <w:tcBorders>
              <w:left w:val="single" w:sz="8" w:space="0" w:color="auto"/>
              <w:right w:val="single" w:sz="8" w:space="0" w:color="auto"/>
            </w:tcBorders>
            <w:vAlign w:val="bottom"/>
          </w:tcPr>
          <w:p w14:paraId="07ACCB0B" w14:textId="77777777" w:rsidR="003E0A97" w:rsidRPr="00CF7291" w:rsidRDefault="003E0A97" w:rsidP="003E0A97">
            <w:pPr>
              <w:spacing w:line="0" w:lineRule="atLeast"/>
              <w:rPr>
                <w:sz w:val="24"/>
                <w:szCs w:val="24"/>
              </w:rPr>
            </w:pPr>
          </w:p>
        </w:tc>
        <w:tc>
          <w:tcPr>
            <w:tcW w:w="100" w:type="dxa"/>
            <w:vAlign w:val="bottom"/>
          </w:tcPr>
          <w:p w14:paraId="0AF61554"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1D9CF110" w14:textId="77777777" w:rsidR="003E0A97" w:rsidRPr="00CF7291" w:rsidRDefault="003E0A97" w:rsidP="003E0A97">
            <w:pPr>
              <w:spacing w:line="219" w:lineRule="exact"/>
              <w:rPr>
                <w:sz w:val="24"/>
                <w:szCs w:val="24"/>
              </w:rPr>
            </w:pPr>
            <w:r w:rsidRPr="00CF7291">
              <w:rPr>
                <w:sz w:val="24"/>
                <w:szCs w:val="24"/>
              </w:rPr>
              <w:t>základní spolupráce ve hře</w:t>
            </w:r>
          </w:p>
        </w:tc>
        <w:tc>
          <w:tcPr>
            <w:tcW w:w="780" w:type="dxa"/>
            <w:tcBorders>
              <w:right w:val="single" w:sz="8" w:space="0" w:color="auto"/>
            </w:tcBorders>
            <w:vAlign w:val="bottom"/>
          </w:tcPr>
          <w:p w14:paraId="28D8B979" w14:textId="77777777" w:rsidR="003E0A97" w:rsidRPr="00CF7291" w:rsidRDefault="003E0A97" w:rsidP="003E0A97">
            <w:pPr>
              <w:spacing w:line="0" w:lineRule="atLeast"/>
              <w:rPr>
                <w:sz w:val="24"/>
                <w:szCs w:val="24"/>
              </w:rPr>
            </w:pPr>
          </w:p>
        </w:tc>
      </w:tr>
      <w:tr w:rsidR="003E0A97" w:rsidRPr="00CF7291" w14:paraId="1DB393DE" w14:textId="77777777" w:rsidTr="007B49D8">
        <w:trPr>
          <w:trHeight w:val="298"/>
        </w:trPr>
        <w:tc>
          <w:tcPr>
            <w:tcW w:w="5240" w:type="dxa"/>
            <w:tcBorders>
              <w:left w:val="single" w:sz="8" w:space="0" w:color="auto"/>
              <w:right w:val="single" w:sz="8" w:space="0" w:color="auto"/>
            </w:tcBorders>
            <w:vAlign w:val="bottom"/>
          </w:tcPr>
          <w:p w14:paraId="2453A2FD" w14:textId="77777777" w:rsidR="003E0A97" w:rsidRPr="00CF7291" w:rsidRDefault="003E0A97" w:rsidP="003E0A97">
            <w:pPr>
              <w:spacing w:line="0" w:lineRule="atLeast"/>
              <w:ind w:left="120"/>
              <w:rPr>
                <w:b/>
                <w:i/>
                <w:sz w:val="24"/>
                <w:szCs w:val="24"/>
              </w:rPr>
            </w:pPr>
            <w:r w:rsidRPr="00CF7291">
              <w:rPr>
                <w:b/>
                <w:sz w:val="24"/>
                <w:szCs w:val="24"/>
              </w:rPr>
              <w:t xml:space="preserve">TV-5-1-07 </w:t>
            </w:r>
            <w:r w:rsidRPr="00CF7291">
              <w:rPr>
                <w:b/>
                <w:i/>
                <w:sz w:val="24"/>
                <w:szCs w:val="24"/>
              </w:rPr>
              <w:t>užívá při pohybové činnosti základní osvojované</w:t>
            </w:r>
          </w:p>
        </w:tc>
        <w:tc>
          <w:tcPr>
            <w:tcW w:w="100" w:type="dxa"/>
            <w:vAlign w:val="bottom"/>
          </w:tcPr>
          <w:p w14:paraId="37A07EF4" w14:textId="77777777" w:rsidR="003E0A97" w:rsidRPr="00CF7291" w:rsidRDefault="003E0A97" w:rsidP="003E0A97">
            <w:pPr>
              <w:spacing w:line="0" w:lineRule="atLeast"/>
              <w:rPr>
                <w:sz w:val="24"/>
                <w:szCs w:val="24"/>
              </w:rPr>
            </w:pPr>
          </w:p>
        </w:tc>
        <w:tc>
          <w:tcPr>
            <w:tcW w:w="3400" w:type="dxa"/>
            <w:vAlign w:val="bottom"/>
          </w:tcPr>
          <w:p w14:paraId="23333594"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7E9B278F"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1498D04" w14:textId="77777777" w:rsidR="003E0A97" w:rsidRPr="00CF7291" w:rsidRDefault="003E0A97" w:rsidP="003E0A97">
            <w:pPr>
              <w:spacing w:line="0" w:lineRule="atLeast"/>
              <w:rPr>
                <w:sz w:val="24"/>
                <w:szCs w:val="24"/>
              </w:rPr>
            </w:pPr>
          </w:p>
        </w:tc>
      </w:tr>
      <w:tr w:rsidR="003E0A97" w:rsidRPr="00CF7291" w14:paraId="18E61938" w14:textId="77777777" w:rsidTr="007B49D8">
        <w:trPr>
          <w:trHeight w:val="228"/>
        </w:trPr>
        <w:tc>
          <w:tcPr>
            <w:tcW w:w="5240" w:type="dxa"/>
            <w:tcBorders>
              <w:left w:val="single" w:sz="8" w:space="0" w:color="auto"/>
              <w:right w:val="single" w:sz="8" w:space="0" w:color="auto"/>
            </w:tcBorders>
            <w:vAlign w:val="bottom"/>
          </w:tcPr>
          <w:p w14:paraId="0D3C7515" w14:textId="77777777" w:rsidR="003E0A97" w:rsidRPr="00CF7291" w:rsidRDefault="003E0A97" w:rsidP="003E0A97">
            <w:pPr>
              <w:spacing w:line="228" w:lineRule="exact"/>
              <w:ind w:left="120"/>
              <w:rPr>
                <w:b/>
                <w:i/>
                <w:sz w:val="24"/>
                <w:szCs w:val="24"/>
              </w:rPr>
            </w:pPr>
            <w:r w:rsidRPr="00CF7291">
              <w:rPr>
                <w:b/>
                <w:i/>
                <w:sz w:val="24"/>
                <w:szCs w:val="24"/>
              </w:rPr>
              <w:t>tělocvičné názvosloví; cvičí podle jednoduchého nákresu,</w:t>
            </w:r>
          </w:p>
        </w:tc>
        <w:tc>
          <w:tcPr>
            <w:tcW w:w="100" w:type="dxa"/>
            <w:vAlign w:val="bottom"/>
          </w:tcPr>
          <w:p w14:paraId="63645A67" w14:textId="77777777" w:rsidR="003E0A97" w:rsidRPr="00CF7291" w:rsidRDefault="003E0A97" w:rsidP="003E0A97">
            <w:pPr>
              <w:spacing w:line="0" w:lineRule="atLeast"/>
              <w:rPr>
                <w:sz w:val="24"/>
                <w:szCs w:val="24"/>
              </w:rPr>
            </w:pPr>
          </w:p>
        </w:tc>
        <w:tc>
          <w:tcPr>
            <w:tcW w:w="3400" w:type="dxa"/>
            <w:vAlign w:val="bottom"/>
          </w:tcPr>
          <w:p w14:paraId="1BED0EF7"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7063E2A2"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42FA56F0" w14:textId="77777777" w:rsidR="003E0A97" w:rsidRPr="00CF7291" w:rsidRDefault="003E0A97" w:rsidP="003E0A97">
            <w:pPr>
              <w:spacing w:line="0" w:lineRule="atLeast"/>
              <w:rPr>
                <w:sz w:val="24"/>
                <w:szCs w:val="24"/>
              </w:rPr>
            </w:pPr>
          </w:p>
        </w:tc>
      </w:tr>
      <w:tr w:rsidR="003E0A97" w:rsidRPr="00CF7291" w14:paraId="4C2944EF" w14:textId="77777777" w:rsidTr="007B49D8">
        <w:trPr>
          <w:trHeight w:val="230"/>
        </w:trPr>
        <w:tc>
          <w:tcPr>
            <w:tcW w:w="5240" w:type="dxa"/>
            <w:tcBorders>
              <w:left w:val="single" w:sz="8" w:space="0" w:color="auto"/>
              <w:right w:val="single" w:sz="8" w:space="0" w:color="auto"/>
            </w:tcBorders>
            <w:vAlign w:val="bottom"/>
          </w:tcPr>
          <w:p w14:paraId="4E623FA0" w14:textId="77777777" w:rsidR="003E0A97" w:rsidRPr="00CF7291" w:rsidRDefault="003E0A97" w:rsidP="003E0A97">
            <w:pPr>
              <w:spacing w:line="0" w:lineRule="atLeast"/>
              <w:ind w:left="120"/>
              <w:rPr>
                <w:b/>
                <w:i/>
                <w:sz w:val="24"/>
                <w:szCs w:val="24"/>
              </w:rPr>
            </w:pPr>
            <w:r w:rsidRPr="00CF7291">
              <w:rPr>
                <w:b/>
                <w:i/>
                <w:sz w:val="24"/>
                <w:szCs w:val="24"/>
              </w:rPr>
              <w:t>popisu cvičení</w:t>
            </w:r>
          </w:p>
        </w:tc>
        <w:tc>
          <w:tcPr>
            <w:tcW w:w="100" w:type="dxa"/>
            <w:vAlign w:val="bottom"/>
          </w:tcPr>
          <w:p w14:paraId="2A2FC580" w14:textId="77777777" w:rsidR="003E0A97" w:rsidRPr="00CF7291" w:rsidRDefault="003E0A97" w:rsidP="003E0A97">
            <w:pPr>
              <w:spacing w:line="0" w:lineRule="atLeast"/>
              <w:rPr>
                <w:sz w:val="24"/>
                <w:szCs w:val="24"/>
              </w:rPr>
            </w:pPr>
          </w:p>
        </w:tc>
        <w:tc>
          <w:tcPr>
            <w:tcW w:w="3400" w:type="dxa"/>
            <w:vAlign w:val="bottom"/>
          </w:tcPr>
          <w:p w14:paraId="05B89A51"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1604CE99"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1768DC3" w14:textId="77777777" w:rsidR="003E0A97" w:rsidRPr="00CF7291" w:rsidRDefault="003E0A97" w:rsidP="003E0A97">
            <w:pPr>
              <w:spacing w:line="0" w:lineRule="atLeast"/>
              <w:rPr>
                <w:sz w:val="24"/>
                <w:szCs w:val="24"/>
              </w:rPr>
            </w:pPr>
          </w:p>
        </w:tc>
      </w:tr>
      <w:tr w:rsidR="003E0A97" w:rsidRPr="00CF7291" w14:paraId="5D761E35" w14:textId="77777777" w:rsidTr="007B49D8">
        <w:trPr>
          <w:trHeight w:val="226"/>
        </w:trPr>
        <w:tc>
          <w:tcPr>
            <w:tcW w:w="5240" w:type="dxa"/>
            <w:tcBorders>
              <w:left w:val="single" w:sz="8" w:space="0" w:color="auto"/>
              <w:right w:val="single" w:sz="8" w:space="0" w:color="auto"/>
            </w:tcBorders>
            <w:vAlign w:val="bottom"/>
          </w:tcPr>
          <w:p w14:paraId="66466F85"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zvládá základní pojmy osvojovaných činností</w:t>
            </w:r>
          </w:p>
        </w:tc>
        <w:tc>
          <w:tcPr>
            <w:tcW w:w="100" w:type="dxa"/>
            <w:vAlign w:val="bottom"/>
          </w:tcPr>
          <w:p w14:paraId="37313455" w14:textId="77777777" w:rsidR="003E0A97" w:rsidRPr="00CF7291" w:rsidRDefault="003E0A97" w:rsidP="003E0A97">
            <w:pPr>
              <w:spacing w:line="0" w:lineRule="atLeast"/>
              <w:rPr>
                <w:sz w:val="24"/>
                <w:szCs w:val="24"/>
              </w:rPr>
            </w:pPr>
          </w:p>
        </w:tc>
        <w:tc>
          <w:tcPr>
            <w:tcW w:w="3400" w:type="dxa"/>
            <w:vAlign w:val="bottom"/>
          </w:tcPr>
          <w:p w14:paraId="75B173BF"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33B2628B"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D7B4796" w14:textId="77777777" w:rsidR="003E0A97" w:rsidRPr="00CF7291" w:rsidRDefault="003E0A97" w:rsidP="003E0A97">
            <w:pPr>
              <w:spacing w:line="0" w:lineRule="atLeast"/>
              <w:rPr>
                <w:sz w:val="24"/>
                <w:szCs w:val="24"/>
              </w:rPr>
            </w:pPr>
          </w:p>
        </w:tc>
      </w:tr>
      <w:tr w:rsidR="003E0A97" w:rsidRPr="00CF7291" w14:paraId="01094F20" w14:textId="77777777" w:rsidTr="007B49D8">
        <w:trPr>
          <w:trHeight w:val="506"/>
        </w:trPr>
        <w:tc>
          <w:tcPr>
            <w:tcW w:w="5240" w:type="dxa"/>
            <w:tcBorders>
              <w:left w:val="single" w:sz="8" w:space="0" w:color="auto"/>
              <w:right w:val="single" w:sz="8" w:space="0" w:color="auto"/>
            </w:tcBorders>
            <w:vAlign w:val="bottom"/>
          </w:tcPr>
          <w:p w14:paraId="1771B37E" w14:textId="77777777" w:rsidR="003E0A97" w:rsidRPr="00CF7291" w:rsidRDefault="003E0A97" w:rsidP="003E0A97">
            <w:pPr>
              <w:spacing w:line="0" w:lineRule="atLeast"/>
              <w:ind w:left="120"/>
              <w:rPr>
                <w:b/>
                <w:i/>
                <w:sz w:val="24"/>
                <w:szCs w:val="24"/>
              </w:rPr>
            </w:pPr>
            <w:r w:rsidRPr="00CF7291">
              <w:rPr>
                <w:b/>
                <w:sz w:val="24"/>
                <w:szCs w:val="24"/>
              </w:rPr>
              <w:t xml:space="preserve">TV-5-1-09 </w:t>
            </w:r>
            <w:r w:rsidRPr="00CF7291">
              <w:rPr>
                <w:b/>
                <w:i/>
                <w:sz w:val="24"/>
                <w:szCs w:val="24"/>
              </w:rPr>
              <w:t>změří základní pohybové výkony a porovná je</w:t>
            </w:r>
          </w:p>
        </w:tc>
        <w:tc>
          <w:tcPr>
            <w:tcW w:w="100" w:type="dxa"/>
            <w:vAlign w:val="bottom"/>
          </w:tcPr>
          <w:p w14:paraId="7FFFB340" w14:textId="77777777" w:rsidR="003E0A97" w:rsidRPr="00CF7291" w:rsidRDefault="003E0A97" w:rsidP="003E0A97">
            <w:pPr>
              <w:spacing w:line="0" w:lineRule="atLeast"/>
              <w:rPr>
                <w:sz w:val="24"/>
                <w:szCs w:val="24"/>
              </w:rPr>
            </w:pPr>
          </w:p>
        </w:tc>
        <w:tc>
          <w:tcPr>
            <w:tcW w:w="3400" w:type="dxa"/>
            <w:vAlign w:val="bottom"/>
          </w:tcPr>
          <w:p w14:paraId="0F8C8D39"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1E1277A2"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458456F8" w14:textId="77777777" w:rsidR="003E0A97" w:rsidRPr="00CF7291" w:rsidRDefault="003E0A97" w:rsidP="003E0A97">
            <w:pPr>
              <w:spacing w:line="0" w:lineRule="atLeast"/>
              <w:rPr>
                <w:sz w:val="24"/>
                <w:szCs w:val="24"/>
              </w:rPr>
            </w:pPr>
          </w:p>
        </w:tc>
      </w:tr>
      <w:tr w:rsidR="003E0A97" w:rsidRPr="00CF7291" w14:paraId="1757B2CC" w14:textId="77777777" w:rsidTr="007B49D8">
        <w:trPr>
          <w:trHeight w:val="228"/>
        </w:trPr>
        <w:tc>
          <w:tcPr>
            <w:tcW w:w="5240" w:type="dxa"/>
            <w:tcBorders>
              <w:left w:val="single" w:sz="8" w:space="0" w:color="auto"/>
              <w:right w:val="single" w:sz="8" w:space="0" w:color="auto"/>
            </w:tcBorders>
            <w:vAlign w:val="bottom"/>
          </w:tcPr>
          <w:p w14:paraId="5D2D28BC" w14:textId="77777777" w:rsidR="003E0A97" w:rsidRPr="00CF7291" w:rsidRDefault="003E0A97" w:rsidP="003E0A97">
            <w:pPr>
              <w:spacing w:line="228" w:lineRule="exact"/>
              <w:ind w:left="120"/>
              <w:rPr>
                <w:b/>
                <w:i/>
                <w:sz w:val="24"/>
                <w:szCs w:val="24"/>
              </w:rPr>
            </w:pPr>
            <w:r w:rsidRPr="00CF7291">
              <w:rPr>
                <w:b/>
                <w:i/>
                <w:sz w:val="24"/>
                <w:szCs w:val="24"/>
              </w:rPr>
              <w:t>s předchozími výsledky</w:t>
            </w:r>
          </w:p>
        </w:tc>
        <w:tc>
          <w:tcPr>
            <w:tcW w:w="100" w:type="dxa"/>
            <w:vAlign w:val="bottom"/>
          </w:tcPr>
          <w:p w14:paraId="28809149" w14:textId="77777777" w:rsidR="003E0A97" w:rsidRPr="00CF7291" w:rsidRDefault="003E0A97" w:rsidP="003E0A97">
            <w:pPr>
              <w:spacing w:line="0" w:lineRule="atLeast"/>
              <w:rPr>
                <w:sz w:val="24"/>
                <w:szCs w:val="24"/>
              </w:rPr>
            </w:pPr>
          </w:p>
        </w:tc>
        <w:tc>
          <w:tcPr>
            <w:tcW w:w="3400" w:type="dxa"/>
            <w:vAlign w:val="bottom"/>
          </w:tcPr>
          <w:p w14:paraId="67526C6B"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601628F9"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4D2ECC12" w14:textId="77777777" w:rsidR="003E0A97" w:rsidRPr="00CF7291" w:rsidRDefault="003E0A97" w:rsidP="003E0A97">
            <w:pPr>
              <w:spacing w:line="0" w:lineRule="atLeast"/>
              <w:rPr>
                <w:sz w:val="24"/>
                <w:szCs w:val="24"/>
              </w:rPr>
            </w:pPr>
          </w:p>
        </w:tc>
      </w:tr>
      <w:tr w:rsidR="003E0A97" w:rsidRPr="00CF7291" w14:paraId="46DA9F30" w14:textId="77777777" w:rsidTr="007B49D8">
        <w:trPr>
          <w:trHeight w:val="226"/>
        </w:trPr>
        <w:tc>
          <w:tcPr>
            <w:tcW w:w="5240" w:type="dxa"/>
            <w:tcBorders>
              <w:left w:val="single" w:sz="8" w:space="0" w:color="auto"/>
              <w:right w:val="single" w:sz="8" w:space="0" w:color="auto"/>
            </w:tcBorders>
            <w:vAlign w:val="bottom"/>
          </w:tcPr>
          <w:p w14:paraId="1A72F0F0"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dokáže zaznamenat výsledek utkání a pomáhat při</w:t>
            </w:r>
          </w:p>
        </w:tc>
        <w:tc>
          <w:tcPr>
            <w:tcW w:w="100" w:type="dxa"/>
            <w:vAlign w:val="bottom"/>
          </w:tcPr>
          <w:p w14:paraId="4691DCD6" w14:textId="77777777" w:rsidR="003E0A97" w:rsidRPr="00CF7291" w:rsidRDefault="003E0A97" w:rsidP="003E0A97">
            <w:pPr>
              <w:spacing w:line="0" w:lineRule="atLeast"/>
              <w:rPr>
                <w:sz w:val="24"/>
                <w:szCs w:val="24"/>
              </w:rPr>
            </w:pPr>
          </w:p>
        </w:tc>
        <w:tc>
          <w:tcPr>
            <w:tcW w:w="3400" w:type="dxa"/>
            <w:vAlign w:val="bottom"/>
          </w:tcPr>
          <w:p w14:paraId="64D1D9AD"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6198BD2E"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3B9E66CD" w14:textId="77777777" w:rsidR="003E0A97" w:rsidRPr="00CF7291" w:rsidRDefault="003E0A97" w:rsidP="003E0A97">
            <w:pPr>
              <w:spacing w:line="0" w:lineRule="atLeast"/>
              <w:rPr>
                <w:sz w:val="24"/>
                <w:szCs w:val="24"/>
              </w:rPr>
            </w:pPr>
          </w:p>
        </w:tc>
      </w:tr>
      <w:tr w:rsidR="003E0A97" w:rsidRPr="00CF7291" w14:paraId="0CC66DBF" w14:textId="77777777" w:rsidTr="007B49D8">
        <w:trPr>
          <w:trHeight w:val="228"/>
        </w:trPr>
        <w:tc>
          <w:tcPr>
            <w:tcW w:w="5240" w:type="dxa"/>
            <w:tcBorders>
              <w:left w:val="single" w:sz="8" w:space="0" w:color="auto"/>
              <w:right w:val="single" w:sz="8" w:space="0" w:color="auto"/>
            </w:tcBorders>
            <w:vAlign w:val="bottom"/>
          </w:tcPr>
          <w:p w14:paraId="4C19D0AC" w14:textId="77777777" w:rsidR="003E0A97" w:rsidRPr="00CF7291" w:rsidRDefault="003E0A97" w:rsidP="003E0A97">
            <w:pPr>
              <w:spacing w:line="228" w:lineRule="exact"/>
              <w:ind w:left="280"/>
              <w:rPr>
                <w:sz w:val="24"/>
                <w:szCs w:val="24"/>
              </w:rPr>
            </w:pPr>
            <w:r w:rsidRPr="00CF7291">
              <w:rPr>
                <w:sz w:val="24"/>
                <w:szCs w:val="24"/>
              </w:rPr>
              <w:t>rozhodování</w:t>
            </w:r>
          </w:p>
        </w:tc>
        <w:tc>
          <w:tcPr>
            <w:tcW w:w="100" w:type="dxa"/>
            <w:vAlign w:val="bottom"/>
          </w:tcPr>
          <w:p w14:paraId="15674754" w14:textId="77777777" w:rsidR="003E0A97" w:rsidRPr="00CF7291" w:rsidRDefault="003E0A97" w:rsidP="003E0A97">
            <w:pPr>
              <w:spacing w:line="0" w:lineRule="atLeast"/>
              <w:rPr>
                <w:sz w:val="24"/>
                <w:szCs w:val="24"/>
              </w:rPr>
            </w:pPr>
          </w:p>
        </w:tc>
        <w:tc>
          <w:tcPr>
            <w:tcW w:w="3400" w:type="dxa"/>
            <w:vAlign w:val="bottom"/>
          </w:tcPr>
          <w:p w14:paraId="36282A1F"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3DE4C17A"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0BDF3379" w14:textId="77777777" w:rsidR="003E0A97" w:rsidRPr="00CF7291" w:rsidRDefault="003E0A97" w:rsidP="003E0A97">
            <w:pPr>
              <w:spacing w:line="0" w:lineRule="atLeast"/>
              <w:rPr>
                <w:sz w:val="24"/>
                <w:szCs w:val="24"/>
              </w:rPr>
            </w:pPr>
          </w:p>
        </w:tc>
      </w:tr>
      <w:tr w:rsidR="003E0A97" w:rsidRPr="00CF7291" w14:paraId="0DF9EC88" w14:textId="77777777" w:rsidTr="007B49D8">
        <w:trPr>
          <w:trHeight w:val="507"/>
        </w:trPr>
        <w:tc>
          <w:tcPr>
            <w:tcW w:w="5240" w:type="dxa"/>
            <w:tcBorders>
              <w:left w:val="single" w:sz="8" w:space="0" w:color="auto"/>
              <w:right w:val="single" w:sz="8" w:space="0" w:color="auto"/>
            </w:tcBorders>
            <w:vAlign w:val="bottom"/>
          </w:tcPr>
          <w:p w14:paraId="336CE21F" w14:textId="77777777" w:rsidR="003E0A97" w:rsidRPr="00CF7291" w:rsidRDefault="003E0A97" w:rsidP="003E0A97">
            <w:pPr>
              <w:spacing w:line="0" w:lineRule="atLeast"/>
              <w:ind w:left="120"/>
              <w:rPr>
                <w:b/>
                <w:i/>
                <w:sz w:val="24"/>
                <w:szCs w:val="24"/>
              </w:rPr>
            </w:pPr>
            <w:r w:rsidRPr="00CF7291">
              <w:rPr>
                <w:b/>
                <w:sz w:val="24"/>
                <w:szCs w:val="24"/>
              </w:rPr>
              <w:t xml:space="preserve">TV-5-1-10 </w:t>
            </w:r>
            <w:r w:rsidRPr="00CF7291">
              <w:rPr>
                <w:b/>
                <w:i/>
                <w:sz w:val="24"/>
                <w:szCs w:val="24"/>
              </w:rPr>
              <w:t>orientuje se v</w:t>
            </w:r>
            <w:r w:rsidRPr="00CF7291">
              <w:rPr>
                <w:b/>
                <w:sz w:val="24"/>
                <w:szCs w:val="24"/>
              </w:rPr>
              <w:t xml:space="preserve"> </w:t>
            </w:r>
            <w:r w:rsidRPr="00CF7291">
              <w:rPr>
                <w:b/>
                <w:i/>
                <w:sz w:val="24"/>
                <w:szCs w:val="24"/>
              </w:rPr>
              <w:t>informačních zdrojích o</w:t>
            </w:r>
          </w:p>
        </w:tc>
        <w:tc>
          <w:tcPr>
            <w:tcW w:w="100" w:type="dxa"/>
            <w:vAlign w:val="bottom"/>
          </w:tcPr>
          <w:p w14:paraId="732B9FC4" w14:textId="77777777" w:rsidR="003E0A97" w:rsidRPr="00CF7291" w:rsidRDefault="003E0A97" w:rsidP="003E0A97">
            <w:pPr>
              <w:spacing w:line="0" w:lineRule="atLeast"/>
              <w:rPr>
                <w:sz w:val="24"/>
                <w:szCs w:val="24"/>
              </w:rPr>
            </w:pPr>
          </w:p>
        </w:tc>
        <w:tc>
          <w:tcPr>
            <w:tcW w:w="3400" w:type="dxa"/>
            <w:vAlign w:val="bottom"/>
          </w:tcPr>
          <w:p w14:paraId="6B9D209B"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05F8C4A3"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339C4B1A" w14:textId="77777777" w:rsidR="003E0A97" w:rsidRPr="00CF7291" w:rsidRDefault="003E0A97" w:rsidP="003E0A97">
            <w:pPr>
              <w:spacing w:line="0" w:lineRule="atLeast"/>
              <w:rPr>
                <w:sz w:val="24"/>
                <w:szCs w:val="24"/>
              </w:rPr>
            </w:pPr>
          </w:p>
        </w:tc>
      </w:tr>
      <w:tr w:rsidR="003E0A97" w:rsidRPr="00CF7291" w14:paraId="6BD5B2A8" w14:textId="77777777" w:rsidTr="007B49D8">
        <w:trPr>
          <w:trHeight w:val="228"/>
        </w:trPr>
        <w:tc>
          <w:tcPr>
            <w:tcW w:w="5240" w:type="dxa"/>
            <w:tcBorders>
              <w:left w:val="single" w:sz="8" w:space="0" w:color="auto"/>
              <w:right w:val="single" w:sz="8" w:space="0" w:color="auto"/>
            </w:tcBorders>
            <w:vAlign w:val="bottom"/>
          </w:tcPr>
          <w:p w14:paraId="47F3C6D7" w14:textId="77777777" w:rsidR="003E0A97" w:rsidRPr="00CF7291" w:rsidRDefault="003E0A97" w:rsidP="003E0A97">
            <w:pPr>
              <w:spacing w:line="228" w:lineRule="exact"/>
              <w:ind w:left="120"/>
              <w:rPr>
                <w:b/>
                <w:i/>
                <w:sz w:val="24"/>
                <w:szCs w:val="24"/>
              </w:rPr>
            </w:pPr>
            <w:r w:rsidRPr="00CF7291">
              <w:rPr>
                <w:b/>
                <w:i/>
                <w:sz w:val="24"/>
                <w:szCs w:val="24"/>
              </w:rPr>
              <w:t>pohybových aktivitách a sportovních akcích ve škole</w:t>
            </w:r>
          </w:p>
        </w:tc>
        <w:tc>
          <w:tcPr>
            <w:tcW w:w="100" w:type="dxa"/>
            <w:vAlign w:val="bottom"/>
          </w:tcPr>
          <w:p w14:paraId="6E20111A" w14:textId="77777777" w:rsidR="003E0A97" w:rsidRPr="00CF7291" w:rsidRDefault="003E0A97" w:rsidP="003E0A97">
            <w:pPr>
              <w:spacing w:line="0" w:lineRule="atLeast"/>
              <w:rPr>
                <w:sz w:val="24"/>
                <w:szCs w:val="24"/>
              </w:rPr>
            </w:pPr>
          </w:p>
        </w:tc>
        <w:tc>
          <w:tcPr>
            <w:tcW w:w="3400" w:type="dxa"/>
            <w:vAlign w:val="bottom"/>
          </w:tcPr>
          <w:p w14:paraId="5F3CFAF8"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4174E4EB"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3C7EE9A2" w14:textId="77777777" w:rsidR="003E0A97" w:rsidRPr="00CF7291" w:rsidRDefault="003E0A97" w:rsidP="003E0A97">
            <w:pPr>
              <w:spacing w:line="0" w:lineRule="atLeast"/>
              <w:rPr>
                <w:sz w:val="24"/>
                <w:szCs w:val="24"/>
              </w:rPr>
            </w:pPr>
          </w:p>
        </w:tc>
      </w:tr>
      <w:tr w:rsidR="003E0A97" w:rsidRPr="00CF7291" w14:paraId="3B83CA2D" w14:textId="77777777" w:rsidTr="007B49D8">
        <w:trPr>
          <w:trHeight w:val="230"/>
        </w:trPr>
        <w:tc>
          <w:tcPr>
            <w:tcW w:w="5240" w:type="dxa"/>
            <w:tcBorders>
              <w:left w:val="single" w:sz="8" w:space="0" w:color="auto"/>
              <w:right w:val="single" w:sz="8" w:space="0" w:color="auto"/>
            </w:tcBorders>
            <w:vAlign w:val="bottom"/>
          </w:tcPr>
          <w:p w14:paraId="0033C9D3" w14:textId="77777777" w:rsidR="003E0A97" w:rsidRPr="00CF7291" w:rsidRDefault="003E0A97" w:rsidP="003E0A97">
            <w:pPr>
              <w:spacing w:line="0" w:lineRule="atLeast"/>
              <w:ind w:left="120"/>
              <w:rPr>
                <w:b/>
                <w:i/>
                <w:sz w:val="24"/>
                <w:szCs w:val="24"/>
              </w:rPr>
            </w:pPr>
            <w:r w:rsidRPr="00CF7291">
              <w:rPr>
                <w:b/>
                <w:i/>
                <w:sz w:val="24"/>
                <w:szCs w:val="24"/>
              </w:rPr>
              <w:t>i v místě bydliště; samostatně získá potřebné informace</w:t>
            </w:r>
          </w:p>
        </w:tc>
        <w:tc>
          <w:tcPr>
            <w:tcW w:w="100" w:type="dxa"/>
            <w:vAlign w:val="bottom"/>
          </w:tcPr>
          <w:p w14:paraId="5DD2619E" w14:textId="77777777" w:rsidR="003E0A97" w:rsidRPr="00CF7291" w:rsidRDefault="003E0A97" w:rsidP="003E0A97">
            <w:pPr>
              <w:spacing w:line="0" w:lineRule="atLeast"/>
              <w:rPr>
                <w:sz w:val="24"/>
                <w:szCs w:val="24"/>
              </w:rPr>
            </w:pPr>
          </w:p>
        </w:tc>
        <w:tc>
          <w:tcPr>
            <w:tcW w:w="3400" w:type="dxa"/>
            <w:vAlign w:val="bottom"/>
          </w:tcPr>
          <w:p w14:paraId="6AF7CC8E"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3F6F49DD"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B717AE1" w14:textId="77777777" w:rsidR="003E0A97" w:rsidRPr="00CF7291" w:rsidRDefault="003E0A97" w:rsidP="003E0A97">
            <w:pPr>
              <w:spacing w:line="0" w:lineRule="atLeast"/>
              <w:rPr>
                <w:sz w:val="24"/>
                <w:szCs w:val="24"/>
              </w:rPr>
            </w:pPr>
          </w:p>
        </w:tc>
      </w:tr>
      <w:tr w:rsidR="003E0A97" w:rsidRPr="00CF7291" w14:paraId="60B8E522" w14:textId="77777777" w:rsidTr="007B49D8">
        <w:trPr>
          <w:trHeight w:val="196"/>
        </w:trPr>
        <w:tc>
          <w:tcPr>
            <w:tcW w:w="5240" w:type="dxa"/>
            <w:tcBorders>
              <w:left w:val="single" w:sz="8" w:space="0" w:color="auto"/>
              <w:right w:val="single" w:sz="8" w:space="0" w:color="auto"/>
            </w:tcBorders>
            <w:vAlign w:val="bottom"/>
          </w:tcPr>
          <w:p w14:paraId="54060D56" w14:textId="77777777" w:rsidR="003E0A97" w:rsidRPr="00CF7291" w:rsidRDefault="003E0A97" w:rsidP="003E0A97">
            <w:pPr>
              <w:spacing w:line="196" w:lineRule="exact"/>
              <w:ind w:left="120"/>
              <w:rPr>
                <w:sz w:val="24"/>
                <w:szCs w:val="24"/>
              </w:rPr>
            </w:pPr>
            <w:r w:rsidRPr="00CF7291">
              <w:rPr>
                <w:b/>
                <w:sz w:val="24"/>
                <w:szCs w:val="24"/>
              </w:rPr>
              <w:t>žák</w:t>
            </w:r>
            <w:r w:rsidRPr="00CF7291">
              <w:rPr>
                <w:sz w:val="24"/>
                <w:szCs w:val="24"/>
              </w:rPr>
              <w:t>:</w:t>
            </w:r>
          </w:p>
        </w:tc>
        <w:tc>
          <w:tcPr>
            <w:tcW w:w="100" w:type="dxa"/>
            <w:vAlign w:val="bottom"/>
          </w:tcPr>
          <w:p w14:paraId="073A879E" w14:textId="77777777" w:rsidR="003E0A97" w:rsidRPr="00CF7291" w:rsidRDefault="003E0A97" w:rsidP="003E0A97">
            <w:pPr>
              <w:spacing w:line="0" w:lineRule="atLeast"/>
              <w:rPr>
                <w:sz w:val="24"/>
                <w:szCs w:val="24"/>
              </w:rPr>
            </w:pPr>
          </w:p>
        </w:tc>
        <w:tc>
          <w:tcPr>
            <w:tcW w:w="3400" w:type="dxa"/>
            <w:tcBorders>
              <w:bottom w:val="single" w:sz="8" w:space="0" w:color="auto"/>
            </w:tcBorders>
            <w:vAlign w:val="bottom"/>
          </w:tcPr>
          <w:p w14:paraId="6B717709" w14:textId="77777777" w:rsidR="003E0A97" w:rsidRPr="00CF7291" w:rsidRDefault="003E0A97" w:rsidP="007B49D8">
            <w:pPr>
              <w:rPr>
                <w:b/>
                <w:w w:val="99"/>
                <w:sz w:val="24"/>
                <w:szCs w:val="24"/>
              </w:rPr>
            </w:pPr>
            <w:r w:rsidRPr="00CF7291">
              <w:rPr>
                <w:b/>
                <w:w w:val="99"/>
                <w:sz w:val="24"/>
                <w:szCs w:val="24"/>
              </w:rPr>
              <w:t>Průpravná, kondiční a relaxační cvičení</w:t>
            </w:r>
          </w:p>
        </w:tc>
        <w:tc>
          <w:tcPr>
            <w:tcW w:w="360" w:type="dxa"/>
            <w:tcBorders>
              <w:right w:val="single" w:sz="8" w:space="0" w:color="auto"/>
            </w:tcBorders>
            <w:vAlign w:val="bottom"/>
          </w:tcPr>
          <w:p w14:paraId="7AF08EC6"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79A24188" w14:textId="77777777" w:rsidR="003E0A97" w:rsidRPr="00CF7291" w:rsidRDefault="003E0A97" w:rsidP="003E0A97">
            <w:pPr>
              <w:spacing w:line="0" w:lineRule="atLeast"/>
              <w:rPr>
                <w:sz w:val="24"/>
                <w:szCs w:val="24"/>
              </w:rPr>
            </w:pPr>
          </w:p>
        </w:tc>
      </w:tr>
      <w:tr w:rsidR="003E0A97" w:rsidRPr="00CF7291" w14:paraId="4C72369B" w14:textId="77777777" w:rsidTr="007B49D8">
        <w:trPr>
          <w:trHeight w:val="237"/>
        </w:trPr>
        <w:tc>
          <w:tcPr>
            <w:tcW w:w="5240" w:type="dxa"/>
            <w:tcBorders>
              <w:left w:val="single" w:sz="8" w:space="0" w:color="auto"/>
              <w:right w:val="single" w:sz="8" w:space="0" w:color="auto"/>
            </w:tcBorders>
            <w:vAlign w:val="bottom"/>
          </w:tcPr>
          <w:p w14:paraId="303B2464" w14:textId="77777777" w:rsidR="003E0A97" w:rsidRPr="00CF7291" w:rsidRDefault="003E0A97" w:rsidP="003E0A97">
            <w:pPr>
              <w:spacing w:line="0" w:lineRule="atLeast"/>
              <w:ind w:left="120"/>
              <w:rPr>
                <w:b/>
                <w:i/>
                <w:sz w:val="24"/>
                <w:szCs w:val="24"/>
              </w:rPr>
            </w:pPr>
            <w:r w:rsidRPr="00CF7291">
              <w:rPr>
                <w:b/>
                <w:sz w:val="24"/>
                <w:szCs w:val="24"/>
              </w:rPr>
              <w:t xml:space="preserve">TV-5-1-01 </w:t>
            </w:r>
            <w:r w:rsidRPr="00CF7291">
              <w:rPr>
                <w:b/>
                <w:i/>
                <w:sz w:val="24"/>
                <w:szCs w:val="24"/>
              </w:rPr>
              <w:t>podílí se na realizaci pravidelného pohybového</w:t>
            </w:r>
          </w:p>
        </w:tc>
        <w:tc>
          <w:tcPr>
            <w:tcW w:w="100" w:type="dxa"/>
            <w:vAlign w:val="bottom"/>
          </w:tcPr>
          <w:p w14:paraId="67EFDE67"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7833F998" w14:textId="77777777" w:rsidR="003E0A97" w:rsidRPr="00CF7291" w:rsidRDefault="003E0A97" w:rsidP="003E0A97">
            <w:pPr>
              <w:spacing w:line="226" w:lineRule="exact"/>
              <w:rPr>
                <w:sz w:val="24"/>
                <w:szCs w:val="24"/>
              </w:rPr>
            </w:pPr>
            <w:r w:rsidRPr="00CF7291">
              <w:rPr>
                <w:sz w:val="24"/>
                <w:szCs w:val="24"/>
              </w:rPr>
              <w:t>protahovací a strečinková cvičení</w:t>
            </w:r>
          </w:p>
        </w:tc>
        <w:tc>
          <w:tcPr>
            <w:tcW w:w="780" w:type="dxa"/>
            <w:tcBorders>
              <w:right w:val="single" w:sz="8" w:space="0" w:color="auto"/>
            </w:tcBorders>
            <w:vAlign w:val="bottom"/>
          </w:tcPr>
          <w:p w14:paraId="7CFB36CC" w14:textId="77777777" w:rsidR="003E0A97" w:rsidRPr="00CF7291" w:rsidRDefault="003E0A97" w:rsidP="003E0A97">
            <w:pPr>
              <w:spacing w:line="0" w:lineRule="atLeast"/>
              <w:rPr>
                <w:sz w:val="24"/>
                <w:szCs w:val="24"/>
              </w:rPr>
            </w:pPr>
          </w:p>
        </w:tc>
      </w:tr>
      <w:tr w:rsidR="003E0A97" w:rsidRPr="00CF7291" w14:paraId="6D1F1A72" w14:textId="77777777" w:rsidTr="007B49D8">
        <w:trPr>
          <w:trHeight w:val="230"/>
        </w:trPr>
        <w:tc>
          <w:tcPr>
            <w:tcW w:w="5240" w:type="dxa"/>
            <w:tcBorders>
              <w:left w:val="single" w:sz="8" w:space="0" w:color="auto"/>
              <w:right w:val="single" w:sz="8" w:space="0" w:color="auto"/>
            </w:tcBorders>
            <w:vAlign w:val="bottom"/>
          </w:tcPr>
          <w:p w14:paraId="54A5B3F2" w14:textId="2A905E06" w:rsidR="003E0A97" w:rsidRPr="00CF7291" w:rsidRDefault="003E0A97" w:rsidP="003E0A97">
            <w:pPr>
              <w:spacing w:line="0" w:lineRule="atLeast"/>
              <w:ind w:left="120"/>
              <w:rPr>
                <w:b/>
                <w:i/>
                <w:sz w:val="24"/>
                <w:szCs w:val="24"/>
              </w:rPr>
            </w:pPr>
            <w:r w:rsidRPr="00CF7291">
              <w:rPr>
                <w:b/>
                <w:i/>
                <w:sz w:val="24"/>
                <w:szCs w:val="24"/>
              </w:rPr>
              <w:t>režimu; uplatňuje kondičně zaměřené činnosti; projevuje</w:t>
            </w:r>
            <w:r w:rsidR="00175191" w:rsidRPr="00CF7291">
              <w:rPr>
                <w:b/>
                <w:i/>
                <w:sz w:val="24"/>
                <w:szCs w:val="24"/>
              </w:rPr>
              <w:t xml:space="preserve"> přiměřenou samostatnost a vůli po </w:t>
            </w:r>
            <w:r w:rsidR="00175191" w:rsidRPr="00CF7291">
              <w:rPr>
                <w:b/>
                <w:i/>
                <w:sz w:val="24"/>
                <w:szCs w:val="24"/>
              </w:rPr>
              <w:lastRenderedPageBreak/>
              <w:t>zlepšení úrovně své zdatnosti</w:t>
            </w:r>
          </w:p>
        </w:tc>
        <w:tc>
          <w:tcPr>
            <w:tcW w:w="100" w:type="dxa"/>
            <w:vAlign w:val="bottom"/>
          </w:tcPr>
          <w:p w14:paraId="73F52A5F"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1F676817" w14:textId="77777777" w:rsidR="003E0A97" w:rsidRPr="00CF7291" w:rsidRDefault="003E0A97" w:rsidP="003E0A97">
            <w:pPr>
              <w:spacing w:line="219" w:lineRule="exact"/>
              <w:rPr>
                <w:sz w:val="24"/>
                <w:szCs w:val="24"/>
              </w:rPr>
            </w:pPr>
            <w:r w:rsidRPr="00CF7291">
              <w:rPr>
                <w:sz w:val="24"/>
                <w:szCs w:val="24"/>
              </w:rPr>
              <w:t>rychlostně silová cvičení (5-15 s, intervaly</w:t>
            </w:r>
          </w:p>
        </w:tc>
        <w:tc>
          <w:tcPr>
            <w:tcW w:w="780" w:type="dxa"/>
            <w:tcBorders>
              <w:right w:val="single" w:sz="8" w:space="0" w:color="auto"/>
            </w:tcBorders>
            <w:vAlign w:val="bottom"/>
          </w:tcPr>
          <w:p w14:paraId="5D10EB48" w14:textId="77777777" w:rsidR="003E0A97" w:rsidRPr="00CF7291" w:rsidRDefault="003E0A97" w:rsidP="003E0A97">
            <w:pPr>
              <w:spacing w:line="0" w:lineRule="atLeast"/>
              <w:rPr>
                <w:sz w:val="24"/>
                <w:szCs w:val="24"/>
              </w:rPr>
            </w:pPr>
          </w:p>
        </w:tc>
      </w:tr>
      <w:tr w:rsidR="003E0A97" w:rsidRPr="00CF7291" w14:paraId="79F0DCBC" w14:textId="77777777" w:rsidTr="007B49D8">
        <w:trPr>
          <w:trHeight w:val="230"/>
        </w:trPr>
        <w:tc>
          <w:tcPr>
            <w:tcW w:w="5240" w:type="dxa"/>
            <w:tcBorders>
              <w:left w:val="single" w:sz="8" w:space="0" w:color="auto"/>
              <w:right w:val="single" w:sz="8" w:space="0" w:color="auto"/>
            </w:tcBorders>
            <w:vAlign w:val="bottom"/>
          </w:tcPr>
          <w:p w14:paraId="5D4679D4" w14:textId="7BEB0E68" w:rsidR="003E0A97" w:rsidRPr="00CF7291" w:rsidRDefault="003E0A97" w:rsidP="003E0A97">
            <w:pPr>
              <w:spacing w:line="0" w:lineRule="atLeast"/>
              <w:ind w:left="120"/>
              <w:rPr>
                <w:b/>
                <w:i/>
                <w:sz w:val="24"/>
                <w:szCs w:val="24"/>
              </w:rPr>
            </w:pPr>
          </w:p>
        </w:tc>
        <w:tc>
          <w:tcPr>
            <w:tcW w:w="100" w:type="dxa"/>
            <w:vAlign w:val="bottom"/>
          </w:tcPr>
          <w:p w14:paraId="73BCA1F0"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269D71EB" w14:textId="77777777" w:rsidR="003E0A97" w:rsidRPr="00CF7291" w:rsidRDefault="003E0A97" w:rsidP="003E0A97">
            <w:pPr>
              <w:spacing w:line="219" w:lineRule="exact"/>
              <w:rPr>
                <w:sz w:val="24"/>
                <w:szCs w:val="24"/>
              </w:rPr>
            </w:pPr>
            <w:r w:rsidRPr="00CF7291">
              <w:rPr>
                <w:sz w:val="24"/>
                <w:szCs w:val="24"/>
              </w:rPr>
              <w:t>odpočinku kolem 2 min.)</w:t>
            </w:r>
          </w:p>
        </w:tc>
        <w:tc>
          <w:tcPr>
            <w:tcW w:w="780" w:type="dxa"/>
            <w:tcBorders>
              <w:right w:val="single" w:sz="8" w:space="0" w:color="auto"/>
            </w:tcBorders>
            <w:vAlign w:val="bottom"/>
          </w:tcPr>
          <w:p w14:paraId="0128166C" w14:textId="77777777" w:rsidR="003E0A97" w:rsidRPr="00CF7291" w:rsidRDefault="003E0A97" w:rsidP="003E0A97">
            <w:pPr>
              <w:spacing w:line="0" w:lineRule="atLeast"/>
              <w:rPr>
                <w:sz w:val="24"/>
                <w:szCs w:val="24"/>
              </w:rPr>
            </w:pPr>
          </w:p>
        </w:tc>
      </w:tr>
      <w:tr w:rsidR="003E0A97" w:rsidRPr="00CF7291" w14:paraId="1A1E5AF6" w14:textId="77777777" w:rsidTr="007B49D8">
        <w:trPr>
          <w:trHeight w:val="228"/>
        </w:trPr>
        <w:tc>
          <w:tcPr>
            <w:tcW w:w="5240" w:type="dxa"/>
            <w:tcBorders>
              <w:left w:val="single" w:sz="8" w:space="0" w:color="auto"/>
              <w:right w:val="single" w:sz="8" w:space="0" w:color="auto"/>
            </w:tcBorders>
            <w:vAlign w:val="bottom"/>
          </w:tcPr>
          <w:p w14:paraId="28511EA5" w14:textId="0394B20F" w:rsidR="003E0A97" w:rsidRPr="00CF7291" w:rsidRDefault="003E0A97" w:rsidP="007B49D8">
            <w:pPr>
              <w:spacing w:line="228" w:lineRule="exact"/>
              <w:rPr>
                <w:b/>
                <w:i/>
                <w:sz w:val="24"/>
                <w:szCs w:val="24"/>
              </w:rPr>
            </w:pPr>
          </w:p>
        </w:tc>
        <w:tc>
          <w:tcPr>
            <w:tcW w:w="100" w:type="dxa"/>
            <w:vAlign w:val="bottom"/>
          </w:tcPr>
          <w:p w14:paraId="4B11792E"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7862C05C" w14:textId="77777777" w:rsidR="003E0A97" w:rsidRPr="00CF7291" w:rsidRDefault="003E0A97" w:rsidP="003E0A97">
            <w:pPr>
              <w:spacing w:line="219" w:lineRule="exact"/>
              <w:rPr>
                <w:sz w:val="24"/>
                <w:szCs w:val="24"/>
              </w:rPr>
            </w:pPr>
            <w:r w:rsidRPr="00CF7291">
              <w:rPr>
                <w:sz w:val="24"/>
                <w:szCs w:val="24"/>
              </w:rPr>
              <w:t>dechová cvičení</w:t>
            </w:r>
          </w:p>
        </w:tc>
        <w:tc>
          <w:tcPr>
            <w:tcW w:w="780" w:type="dxa"/>
            <w:tcBorders>
              <w:right w:val="single" w:sz="8" w:space="0" w:color="auto"/>
            </w:tcBorders>
            <w:vAlign w:val="bottom"/>
          </w:tcPr>
          <w:p w14:paraId="7F7A83C7" w14:textId="77777777" w:rsidR="003E0A97" w:rsidRPr="00CF7291" w:rsidRDefault="003E0A97" w:rsidP="003E0A97">
            <w:pPr>
              <w:spacing w:line="0" w:lineRule="atLeast"/>
              <w:rPr>
                <w:sz w:val="24"/>
                <w:szCs w:val="24"/>
              </w:rPr>
            </w:pPr>
          </w:p>
        </w:tc>
      </w:tr>
      <w:tr w:rsidR="003E0A97" w:rsidRPr="00CF7291" w14:paraId="7D73E70A" w14:textId="77777777" w:rsidTr="007B49D8">
        <w:trPr>
          <w:trHeight w:val="230"/>
        </w:trPr>
        <w:tc>
          <w:tcPr>
            <w:tcW w:w="5240" w:type="dxa"/>
            <w:tcBorders>
              <w:left w:val="single" w:sz="8" w:space="0" w:color="auto"/>
              <w:right w:val="single" w:sz="8" w:space="0" w:color="auto"/>
            </w:tcBorders>
            <w:vAlign w:val="bottom"/>
          </w:tcPr>
          <w:p w14:paraId="199457FA"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samostatně předvádí několik cviků z každé osvojované</w:t>
            </w:r>
          </w:p>
        </w:tc>
        <w:tc>
          <w:tcPr>
            <w:tcW w:w="100" w:type="dxa"/>
            <w:vAlign w:val="bottom"/>
          </w:tcPr>
          <w:p w14:paraId="6AFFC5AB"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714F25A2" w14:textId="77777777" w:rsidR="003E0A97" w:rsidRPr="00CF7291" w:rsidRDefault="003E0A97" w:rsidP="003E0A97">
            <w:pPr>
              <w:spacing w:line="219" w:lineRule="exact"/>
              <w:rPr>
                <w:sz w:val="24"/>
                <w:szCs w:val="24"/>
              </w:rPr>
            </w:pPr>
            <w:r w:rsidRPr="00CF7291">
              <w:rPr>
                <w:sz w:val="24"/>
                <w:szCs w:val="24"/>
              </w:rPr>
              <w:t>cvičení pro správné držení těla v různých</w:t>
            </w:r>
          </w:p>
        </w:tc>
        <w:tc>
          <w:tcPr>
            <w:tcW w:w="780" w:type="dxa"/>
            <w:tcBorders>
              <w:right w:val="single" w:sz="8" w:space="0" w:color="auto"/>
            </w:tcBorders>
            <w:vAlign w:val="bottom"/>
          </w:tcPr>
          <w:p w14:paraId="0463A314" w14:textId="77777777" w:rsidR="003E0A97" w:rsidRPr="00CF7291" w:rsidRDefault="003E0A97" w:rsidP="003E0A97">
            <w:pPr>
              <w:spacing w:line="0" w:lineRule="atLeast"/>
              <w:rPr>
                <w:sz w:val="24"/>
                <w:szCs w:val="24"/>
              </w:rPr>
            </w:pPr>
          </w:p>
        </w:tc>
      </w:tr>
      <w:tr w:rsidR="003E0A97" w:rsidRPr="00CF7291" w14:paraId="16AE30AF" w14:textId="77777777" w:rsidTr="007B49D8">
        <w:trPr>
          <w:trHeight w:val="230"/>
        </w:trPr>
        <w:tc>
          <w:tcPr>
            <w:tcW w:w="5240" w:type="dxa"/>
            <w:tcBorders>
              <w:left w:val="single" w:sz="8" w:space="0" w:color="auto"/>
              <w:right w:val="single" w:sz="8" w:space="0" w:color="auto"/>
            </w:tcBorders>
            <w:vAlign w:val="bottom"/>
          </w:tcPr>
          <w:p w14:paraId="62737459" w14:textId="77777777" w:rsidR="003E0A97" w:rsidRPr="00CF7291" w:rsidRDefault="003E0A97" w:rsidP="003E0A97">
            <w:pPr>
              <w:spacing w:line="0" w:lineRule="atLeast"/>
              <w:ind w:left="280"/>
              <w:rPr>
                <w:sz w:val="24"/>
                <w:szCs w:val="24"/>
              </w:rPr>
            </w:pPr>
            <w:r w:rsidRPr="00CF7291">
              <w:rPr>
                <w:sz w:val="24"/>
                <w:szCs w:val="24"/>
              </w:rPr>
              <w:t>oblasti</w:t>
            </w:r>
          </w:p>
        </w:tc>
        <w:tc>
          <w:tcPr>
            <w:tcW w:w="100" w:type="dxa"/>
            <w:vAlign w:val="bottom"/>
          </w:tcPr>
          <w:p w14:paraId="02437525"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70F1B4C0" w14:textId="77777777" w:rsidR="003E0A97" w:rsidRPr="00CF7291" w:rsidRDefault="003E0A97" w:rsidP="003E0A97">
            <w:pPr>
              <w:spacing w:line="219" w:lineRule="exact"/>
              <w:rPr>
                <w:sz w:val="24"/>
                <w:szCs w:val="24"/>
              </w:rPr>
            </w:pPr>
            <w:r w:rsidRPr="00CF7291">
              <w:rPr>
                <w:sz w:val="24"/>
                <w:szCs w:val="24"/>
              </w:rPr>
              <w:t>polohách</w:t>
            </w:r>
          </w:p>
        </w:tc>
        <w:tc>
          <w:tcPr>
            <w:tcW w:w="780" w:type="dxa"/>
            <w:tcBorders>
              <w:right w:val="single" w:sz="8" w:space="0" w:color="auto"/>
            </w:tcBorders>
            <w:vAlign w:val="bottom"/>
          </w:tcPr>
          <w:p w14:paraId="03B01F52" w14:textId="77777777" w:rsidR="003E0A97" w:rsidRPr="00CF7291" w:rsidRDefault="003E0A97" w:rsidP="003E0A97">
            <w:pPr>
              <w:spacing w:line="0" w:lineRule="atLeast"/>
              <w:rPr>
                <w:sz w:val="24"/>
                <w:szCs w:val="24"/>
              </w:rPr>
            </w:pPr>
          </w:p>
        </w:tc>
      </w:tr>
      <w:tr w:rsidR="003E0A97" w:rsidRPr="00CF7291" w14:paraId="7301076A" w14:textId="77777777" w:rsidTr="007B49D8">
        <w:trPr>
          <w:trHeight w:val="230"/>
        </w:trPr>
        <w:tc>
          <w:tcPr>
            <w:tcW w:w="5240" w:type="dxa"/>
            <w:tcBorders>
              <w:left w:val="single" w:sz="8" w:space="0" w:color="auto"/>
              <w:right w:val="single" w:sz="8" w:space="0" w:color="auto"/>
            </w:tcBorders>
            <w:vAlign w:val="bottom"/>
          </w:tcPr>
          <w:p w14:paraId="338E5D47" w14:textId="77777777" w:rsidR="003E0A97" w:rsidRPr="00CF7291" w:rsidRDefault="003E0A97" w:rsidP="003E0A97">
            <w:pPr>
              <w:spacing w:line="231" w:lineRule="exact"/>
              <w:ind w:left="120"/>
              <w:rPr>
                <w:sz w:val="24"/>
                <w:szCs w:val="24"/>
              </w:rPr>
            </w:pPr>
            <w:r w:rsidRPr="00CF7291">
              <w:rPr>
                <w:rFonts w:eastAsia="Courier New"/>
                <w:sz w:val="24"/>
                <w:szCs w:val="24"/>
              </w:rPr>
              <w:t xml:space="preserve">- </w:t>
            </w:r>
            <w:r w:rsidRPr="00CF7291">
              <w:rPr>
                <w:sz w:val="24"/>
                <w:szCs w:val="24"/>
              </w:rPr>
              <w:t>zná základní způsoby rozvoje kondičních a koordinačních</w:t>
            </w:r>
          </w:p>
        </w:tc>
        <w:tc>
          <w:tcPr>
            <w:tcW w:w="100" w:type="dxa"/>
            <w:vAlign w:val="bottom"/>
          </w:tcPr>
          <w:p w14:paraId="779D2D01"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63D472C0" w14:textId="77777777" w:rsidR="003E0A97" w:rsidRPr="00CF7291" w:rsidRDefault="003E0A97" w:rsidP="003E0A97">
            <w:pPr>
              <w:spacing w:line="219" w:lineRule="exact"/>
              <w:rPr>
                <w:sz w:val="24"/>
                <w:szCs w:val="24"/>
              </w:rPr>
            </w:pPr>
            <w:r w:rsidRPr="00CF7291">
              <w:rPr>
                <w:sz w:val="24"/>
                <w:szCs w:val="24"/>
              </w:rPr>
              <w:t>cvičení vyrovnávací</w:t>
            </w:r>
          </w:p>
        </w:tc>
        <w:tc>
          <w:tcPr>
            <w:tcW w:w="780" w:type="dxa"/>
            <w:tcBorders>
              <w:right w:val="single" w:sz="8" w:space="0" w:color="auto"/>
            </w:tcBorders>
            <w:vAlign w:val="bottom"/>
          </w:tcPr>
          <w:p w14:paraId="68432576" w14:textId="77777777" w:rsidR="003E0A97" w:rsidRPr="00CF7291" w:rsidRDefault="003E0A97" w:rsidP="003E0A97">
            <w:pPr>
              <w:spacing w:line="0" w:lineRule="atLeast"/>
              <w:rPr>
                <w:sz w:val="24"/>
                <w:szCs w:val="24"/>
              </w:rPr>
            </w:pPr>
          </w:p>
        </w:tc>
      </w:tr>
      <w:tr w:rsidR="003E0A97" w:rsidRPr="00CF7291" w14:paraId="7F1031A6" w14:textId="77777777" w:rsidTr="007B49D8">
        <w:trPr>
          <w:trHeight w:val="231"/>
        </w:trPr>
        <w:tc>
          <w:tcPr>
            <w:tcW w:w="5240" w:type="dxa"/>
            <w:tcBorders>
              <w:left w:val="single" w:sz="8" w:space="0" w:color="auto"/>
              <w:right w:val="single" w:sz="8" w:space="0" w:color="auto"/>
            </w:tcBorders>
            <w:vAlign w:val="bottom"/>
          </w:tcPr>
          <w:p w14:paraId="09866EC3" w14:textId="2A1E3904" w:rsidR="003E0A97" w:rsidRPr="00CF7291" w:rsidRDefault="003E0A97" w:rsidP="003E0A97">
            <w:pPr>
              <w:spacing w:line="0" w:lineRule="atLeast"/>
              <w:ind w:left="280"/>
              <w:rPr>
                <w:sz w:val="24"/>
                <w:szCs w:val="24"/>
              </w:rPr>
            </w:pPr>
            <w:r w:rsidRPr="00CF7291">
              <w:rPr>
                <w:sz w:val="24"/>
                <w:szCs w:val="24"/>
              </w:rPr>
              <w:t>předpokladů a snaží se o zvyšování jejich úrovně (s pomocí</w:t>
            </w:r>
            <w:r w:rsidR="00175191" w:rsidRPr="00CF7291">
              <w:rPr>
                <w:sz w:val="24"/>
                <w:szCs w:val="24"/>
              </w:rPr>
              <w:t xml:space="preserve"> učitele, rodičů i samostatně)</w:t>
            </w:r>
          </w:p>
        </w:tc>
        <w:tc>
          <w:tcPr>
            <w:tcW w:w="100" w:type="dxa"/>
            <w:vAlign w:val="bottom"/>
          </w:tcPr>
          <w:p w14:paraId="0553EF0F"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0006B91E" w14:textId="77777777" w:rsidR="003E0A97" w:rsidRPr="00CF7291" w:rsidRDefault="003E0A97" w:rsidP="003E0A97">
            <w:pPr>
              <w:spacing w:line="219" w:lineRule="exact"/>
              <w:rPr>
                <w:sz w:val="24"/>
                <w:szCs w:val="24"/>
              </w:rPr>
            </w:pPr>
            <w:r w:rsidRPr="00CF7291">
              <w:rPr>
                <w:sz w:val="24"/>
                <w:szCs w:val="24"/>
              </w:rPr>
              <w:t>cvičení pro přípravu organismu před</w:t>
            </w:r>
          </w:p>
        </w:tc>
        <w:tc>
          <w:tcPr>
            <w:tcW w:w="780" w:type="dxa"/>
            <w:tcBorders>
              <w:right w:val="single" w:sz="8" w:space="0" w:color="auto"/>
            </w:tcBorders>
            <w:vAlign w:val="bottom"/>
          </w:tcPr>
          <w:p w14:paraId="1CF85CE3" w14:textId="77777777" w:rsidR="003E0A97" w:rsidRPr="00CF7291" w:rsidRDefault="003E0A97" w:rsidP="003E0A97">
            <w:pPr>
              <w:spacing w:line="0" w:lineRule="atLeast"/>
              <w:rPr>
                <w:sz w:val="24"/>
                <w:szCs w:val="24"/>
              </w:rPr>
            </w:pPr>
          </w:p>
        </w:tc>
      </w:tr>
      <w:tr w:rsidR="003E0A97" w:rsidRPr="00CF7291" w14:paraId="733F785B" w14:textId="77777777" w:rsidTr="007B49D8">
        <w:trPr>
          <w:trHeight w:val="230"/>
        </w:trPr>
        <w:tc>
          <w:tcPr>
            <w:tcW w:w="5240" w:type="dxa"/>
            <w:tcBorders>
              <w:left w:val="single" w:sz="8" w:space="0" w:color="auto"/>
              <w:right w:val="single" w:sz="8" w:space="0" w:color="auto"/>
            </w:tcBorders>
            <w:vAlign w:val="bottom"/>
          </w:tcPr>
          <w:p w14:paraId="2B4DBC32" w14:textId="7A7F89BD" w:rsidR="003E0A97" w:rsidRPr="00CF7291" w:rsidRDefault="003E0A97" w:rsidP="003E0A97">
            <w:pPr>
              <w:spacing w:line="0" w:lineRule="atLeast"/>
              <w:ind w:left="280"/>
              <w:rPr>
                <w:sz w:val="24"/>
                <w:szCs w:val="24"/>
              </w:rPr>
            </w:pPr>
          </w:p>
        </w:tc>
        <w:tc>
          <w:tcPr>
            <w:tcW w:w="100" w:type="dxa"/>
            <w:vAlign w:val="bottom"/>
          </w:tcPr>
          <w:p w14:paraId="60398CA0"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1AD4B463" w14:textId="77777777" w:rsidR="003E0A97" w:rsidRPr="00CF7291" w:rsidRDefault="003E0A97" w:rsidP="003E0A97">
            <w:pPr>
              <w:spacing w:line="219" w:lineRule="exact"/>
              <w:rPr>
                <w:sz w:val="24"/>
                <w:szCs w:val="24"/>
              </w:rPr>
            </w:pPr>
            <w:r w:rsidRPr="00CF7291">
              <w:rPr>
                <w:sz w:val="24"/>
                <w:szCs w:val="24"/>
              </w:rPr>
              <w:t>různými druhy pohybových cvičení</w:t>
            </w:r>
          </w:p>
        </w:tc>
        <w:tc>
          <w:tcPr>
            <w:tcW w:w="780" w:type="dxa"/>
            <w:tcBorders>
              <w:right w:val="single" w:sz="8" w:space="0" w:color="auto"/>
            </w:tcBorders>
            <w:vAlign w:val="bottom"/>
          </w:tcPr>
          <w:p w14:paraId="6D1900C5" w14:textId="77777777" w:rsidR="003E0A97" w:rsidRPr="00CF7291" w:rsidRDefault="003E0A97" w:rsidP="003E0A97">
            <w:pPr>
              <w:spacing w:line="0" w:lineRule="atLeast"/>
              <w:rPr>
                <w:sz w:val="24"/>
                <w:szCs w:val="24"/>
              </w:rPr>
            </w:pPr>
          </w:p>
        </w:tc>
      </w:tr>
      <w:tr w:rsidR="003E0A97" w:rsidRPr="00CF7291" w14:paraId="0A190056" w14:textId="77777777" w:rsidTr="007B49D8">
        <w:trPr>
          <w:trHeight w:val="219"/>
        </w:trPr>
        <w:tc>
          <w:tcPr>
            <w:tcW w:w="5240" w:type="dxa"/>
            <w:tcBorders>
              <w:left w:val="single" w:sz="8" w:space="0" w:color="auto"/>
              <w:right w:val="single" w:sz="8" w:space="0" w:color="auto"/>
            </w:tcBorders>
            <w:vAlign w:val="bottom"/>
          </w:tcPr>
          <w:p w14:paraId="394864F7" w14:textId="77777777" w:rsidR="003E0A97" w:rsidRPr="00CF7291" w:rsidRDefault="003E0A97" w:rsidP="003E0A97">
            <w:pPr>
              <w:spacing w:line="0" w:lineRule="atLeast"/>
              <w:rPr>
                <w:sz w:val="24"/>
                <w:szCs w:val="24"/>
              </w:rPr>
            </w:pPr>
          </w:p>
          <w:p w14:paraId="09DC5CEC" w14:textId="31C2B5AE" w:rsidR="00175191" w:rsidRPr="00CF7291" w:rsidRDefault="00175191" w:rsidP="007B49D8">
            <w:pPr>
              <w:spacing w:line="0" w:lineRule="atLeast"/>
              <w:ind w:left="127"/>
              <w:rPr>
                <w:b/>
                <w:bCs/>
                <w:i/>
                <w:iCs/>
                <w:sz w:val="24"/>
                <w:szCs w:val="24"/>
              </w:rPr>
            </w:pPr>
            <w:r w:rsidRPr="00CF7291">
              <w:rPr>
                <w:b/>
                <w:bCs/>
                <w:i/>
                <w:iCs/>
                <w:sz w:val="24"/>
                <w:szCs w:val="24"/>
              </w:rPr>
              <w:t>TV-5-1-02 zařazuje do pohybového režimu korektivní cvičení, především v souvislosti s jednostrannou zátěží nebo vlastním svalovým oslabením</w:t>
            </w:r>
          </w:p>
          <w:p w14:paraId="64F91F63" w14:textId="761E7787" w:rsidR="00175191" w:rsidRPr="00CF7291" w:rsidRDefault="00175191" w:rsidP="003E0A97">
            <w:pPr>
              <w:spacing w:line="0" w:lineRule="atLeast"/>
              <w:rPr>
                <w:sz w:val="24"/>
                <w:szCs w:val="24"/>
              </w:rPr>
            </w:pPr>
          </w:p>
        </w:tc>
        <w:tc>
          <w:tcPr>
            <w:tcW w:w="100" w:type="dxa"/>
            <w:vAlign w:val="bottom"/>
          </w:tcPr>
          <w:p w14:paraId="4435FB32"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65F28C05" w14:textId="77777777" w:rsidR="003E0A97" w:rsidRPr="00CF7291" w:rsidRDefault="003E0A97" w:rsidP="003E0A97">
            <w:pPr>
              <w:spacing w:line="219" w:lineRule="exact"/>
              <w:rPr>
                <w:sz w:val="24"/>
                <w:szCs w:val="24"/>
              </w:rPr>
            </w:pPr>
            <w:r w:rsidRPr="00CF7291">
              <w:rPr>
                <w:sz w:val="24"/>
                <w:szCs w:val="24"/>
              </w:rPr>
              <w:t>cvičení pro „každý den“</w:t>
            </w:r>
          </w:p>
        </w:tc>
        <w:tc>
          <w:tcPr>
            <w:tcW w:w="780" w:type="dxa"/>
            <w:tcBorders>
              <w:right w:val="single" w:sz="8" w:space="0" w:color="auto"/>
            </w:tcBorders>
            <w:vAlign w:val="bottom"/>
          </w:tcPr>
          <w:p w14:paraId="24F29A5F" w14:textId="77777777" w:rsidR="003E0A97" w:rsidRPr="00CF7291" w:rsidRDefault="003E0A97" w:rsidP="003E0A97">
            <w:pPr>
              <w:spacing w:line="0" w:lineRule="atLeast"/>
              <w:rPr>
                <w:sz w:val="24"/>
                <w:szCs w:val="24"/>
              </w:rPr>
            </w:pPr>
          </w:p>
        </w:tc>
      </w:tr>
      <w:tr w:rsidR="003E0A97" w:rsidRPr="00CF7291" w14:paraId="39A5A51E" w14:textId="77777777" w:rsidTr="007B49D8">
        <w:trPr>
          <w:trHeight w:val="276"/>
        </w:trPr>
        <w:tc>
          <w:tcPr>
            <w:tcW w:w="5240" w:type="dxa"/>
            <w:tcBorders>
              <w:left w:val="single" w:sz="8" w:space="0" w:color="auto"/>
              <w:right w:val="single" w:sz="8" w:space="0" w:color="auto"/>
            </w:tcBorders>
            <w:vAlign w:val="bottom"/>
          </w:tcPr>
          <w:p w14:paraId="7C2EA434" w14:textId="77777777" w:rsidR="003E0A97" w:rsidRPr="00CF7291" w:rsidRDefault="003E0A97" w:rsidP="003E0A97">
            <w:pPr>
              <w:spacing w:line="0" w:lineRule="atLeast"/>
              <w:ind w:left="120"/>
              <w:rPr>
                <w:b/>
                <w:i/>
                <w:sz w:val="24"/>
                <w:szCs w:val="24"/>
              </w:rPr>
            </w:pPr>
            <w:r w:rsidRPr="00CF7291">
              <w:rPr>
                <w:b/>
                <w:sz w:val="24"/>
                <w:szCs w:val="24"/>
              </w:rPr>
              <w:t xml:space="preserve">ZTV-5-1-02 </w:t>
            </w:r>
            <w:r w:rsidRPr="00CF7291">
              <w:rPr>
                <w:b/>
                <w:i/>
                <w:sz w:val="24"/>
                <w:szCs w:val="24"/>
              </w:rPr>
              <w:t>zvládá základní techniku speciálních cvičení;</w:t>
            </w:r>
          </w:p>
        </w:tc>
        <w:tc>
          <w:tcPr>
            <w:tcW w:w="100" w:type="dxa"/>
            <w:vAlign w:val="bottom"/>
          </w:tcPr>
          <w:p w14:paraId="245E4B3D"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50792FD0" w14:textId="77777777" w:rsidR="003E0A97" w:rsidRPr="00CF7291" w:rsidRDefault="003E0A97" w:rsidP="003E0A97">
            <w:pPr>
              <w:spacing w:line="228" w:lineRule="exact"/>
              <w:rPr>
                <w:sz w:val="24"/>
                <w:szCs w:val="24"/>
              </w:rPr>
            </w:pPr>
            <w:r w:rsidRPr="00CF7291">
              <w:rPr>
                <w:sz w:val="24"/>
                <w:szCs w:val="24"/>
              </w:rPr>
              <w:t>úpolová cvičení</w:t>
            </w:r>
          </w:p>
        </w:tc>
        <w:tc>
          <w:tcPr>
            <w:tcW w:w="780" w:type="dxa"/>
            <w:tcBorders>
              <w:right w:val="single" w:sz="8" w:space="0" w:color="auto"/>
            </w:tcBorders>
            <w:vAlign w:val="bottom"/>
          </w:tcPr>
          <w:p w14:paraId="542C116F" w14:textId="77777777" w:rsidR="003E0A97" w:rsidRPr="00CF7291" w:rsidRDefault="003E0A97" w:rsidP="003E0A97">
            <w:pPr>
              <w:spacing w:line="0" w:lineRule="atLeast"/>
              <w:rPr>
                <w:sz w:val="24"/>
                <w:szCs w:val="24"/>
              </w:rPr>
            </w:pPr>
          </w:p>
        </w:tc>
      </w:tr>
      <w:tr w:rsidR="003E0A97" w:rsidRPr="00CF7291" w14:paraId="4AE42502" w14:textId="77777777" w:rsidTr="007B49D8">
        <w:trPr>
          <w:trHeight w:val="228"/>
        </w:trPr>
        <w:tc>
          <w:tcPr>
            <w:tcW w:w="5240" w:type="dxa"/>
            <w:tcBorders>
              <w:left w:val="single" w:sz="8" w:space="0" w:color="auto"/>
              <w:right w:val="single" w:sz="8" w:space="0" w:color="auto"/>
            </w:tcBorders>
            <w:vAlign w:val="bottom"/>
          </w:tcPr>
          <w:p w14:paraId="22BC48EA" w14:textId="77777777" w:rsidR="003E0A97" w:rsidRPr="00CF7291" w:rsidRDefault="003E0A97" w:rsidP="003E0A97">
            <w:pPr>
              <w:spacing w:line="228" w:lineRule="exact"/>
              <w:ind w:left="120"/>
              <w:rPr>
                <w:b/>
                <w:i/>
                <w:sz w:val="24"/>
                <w:szCs w:val="24"/>
              </w:rPr>
            </w:pPr>
            <w:r w:rsidRPr="00CF7291">
              <w:rPr>
                <w:b/>
                <w:i/>
                <w:sz w:val="24"/>
                <w:szCs w:val="24"/>
              </w:rPr>
              <w:t>koriguje techniku cvičení podle obrazu v zrcadle, podle</w:t>
            </w:r>
          </w:p>
        </w:tc>
        <w:tc>
          <w:tcPr>
            <w:tcW w:w="100" w:type="dxa"/>
            <w:vAlign w:val="bottom"/>
          </w:tcPr>
          <w:p w14:paraId="2C460AC2" w14:textId="77777777" w:rsidR="003E0A97" w:rsidRPr="00CF7291" w:rsidRDefault="003E0A97" w:rsidP="003E0A97">
            <w:pPr>
              <w:spacing w:line="0" w:lineRule="atLeast"/>
              <w:rPr>
                <w:sz w:val="24"/>
                <w:szCs w:val="24"/>
              </w:rPr>
            </w:pPr>
          </w:p>
        </w:tc>
        <w:tc>
          <w:tcPr>
            <w:tcW w:w="3400" w:type="dxa"/>
            <w:vAlign w:val="bottom"/>
          </w:tcPr>
          <w:p w14:paraId="16176E79"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1BF5E210"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42EE4BF1" w14:textId="77777777" w:rsidR="003E0A97" w:rsidRPr="00CF7291" w:rsidRDefault="003E0A97" w:rsidP="003E0A97">
            <w:pPr>
              <w:spacing w:line="0" w:lineRule="atLeast"/>
              <w:rPr>
                <w:sz w:val="24"/>
                <w:szCs w:val="24"/>
              </w:rPr>
            </w:pPr>
          </w:p>
        </w:tc>
      </w:tr>
      <w:tr w:rsidR="003E0A97" w:rsidRPr="00CF7291" w14:paraId="4F737454" w14:textId="77777777" w:rsidTr="007B49D8">
        <w:trPr>
          <w:trHeight w:val="230"/>
        </w:trPr>
        <w:tc>
          <w:tcPr>
            <w:tcW w:w="5240" w:type="dxa"/>
            <w:tcBorders>
              <w:left w:val="single" w:sz="8" w:space="0" w:color="auto"/>
              <w:right w:val="single" w:sz="8" w:space="0" w:color="auto"/>
            </w:tcBorders>
            <w:vAlign w:val="bottom"/>
          </w:tcPr>
          <w:p w14:paraId="2D6C8A01" w14:textId="77777777" w:rsidR="003E0A97" w:rsidRPr="00CF7291" w:rsidRDefault="003E0A97" w:rsidP="003E0A97">
            <w:pPr>
              <w:spacing w:line="0" w:lineRule="atLeast"/>
              <w:ind w:left="120"/>
              <w:rPr>
                <w:b/>
                <w:i/>
                <w:sz w:val="24"/>
                <w:szCs w:val="24"/>
              </w:rPr>
            </w:pPr>
            <w:r w:rsidRPr="00CF7291">
              <w:rPr>
                <w:b/>
                <w:i/>
                <w:sz w:val="24"/>
                <w:szCs w:val="24"/>
              </w:rPr>
              <w:t>pokynů učitele</w:t>
            </w:r>
          </w:p>
        </w:tc>
        <w:tc>
          <w:tcPr>
            <w:tcW w:w="100" w:type="dxa"/>
            <w:vAlign w:val="bottom"/>
          </w:tcPr>
          <w:p w14:paraId="37F71EC2" w14:textId="77777777" w:rsidR="003E0A97" w:rsidRPr="00CF7291" w:rsidRDefault="003E0A97" w:rsidP="003E0A97">
            <w:pPr>
              <w:spacing w:line="0" w:lineRule="atLeast"/>
              <w:rPr>
                <w:sz w:val="24"/>
                <w:szCs w:val="24"/>
              </w:rPr>
            </w:pPr>
          </w:p>
        </w:tc>
        <w:tc>
          <w:tcPr>
            <w:tcW w:w="3400" w:type="dxa"/>
            <w:vAlign w:val="bottom"/>
          </w:tcPr>
          <w:p w14:paraId="1E63BC84"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7343C4BB"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09DF1D4B" w14:textId="77777777" w:rsidR="003E0A97" w:rsidRPr="00CF7291" w:rsidRDefault="003E0A97" w:rsidP="003E0A97">
            <w:pPr>
              <w:spacing w:line="0" w:lineRule="atLeast"/>
              <w:rPr>
                <w:sz w:val="24"/>
                <w:szCs w:val="24"/>
              </w:rPr>
            </w:pPr>
          </w:p>
        </w:tc>
      </w:tr>
      <w:tr w:rsidR="003E0A97" w:rsidRPr="00CF7291" w14:paraId="4C473031" w14:textId="77777777" w:rsidTr="007B49D8">
        <w:trPr>
          <w:trHeight w:val="226"/>
        </w:trPr>
        <w:tc>
          <w:tcPr>
            <w:tcW w:w="5240" w:type="dxa"/>
            <w:tcBorders>
              <w:left w:val="single" w:sz="8" w:space="0" w:color="auto"/>
              <w:right w:val="single" w:sz="8" w:space="0" w:color="auto"/>
            </w:tcBorders>
            <w:vAlign w:val="bottom"/>
          </w:tcPr>
          <w:p w14:paraId="1B428931"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dovede prožívat cvičení a soustředit se na správné a přesné</w:t>
            </w:r>
          </w:p>
        </w:tc>
        <w:tc>
          <w:tcPr>
            <w:tcW w:w="100" w:type="dxa"/>
            <w:vAlign w:val="bottom"/>
          </w:tcPr>
          <w:p w14:paraId="6295EC00" w14:textId="77777777" w:rsidR="003E0A97" w:rsidRPr="00CF7291" w:rsidRDefault="003E0A97" w:rsidP="003E0A97">
            <w:pPr>
              <w:spacing w:line="0" w:lineRule="atLeast"/>
              <w:rPr>
                <w:sz w:val="24"/>
                <w:szCs w:val="24"/>
              </w:rPr>
            </w:pPr>
          </w:p>
        </w:tc>
        <w:tc>
          <w:tcPr>
            <w:tcW w:w="3400" w:type="dxa"/>
            <w:vAlign w:val="bottom"/>
          </w:tcPr>
          <w:p w14:paraId="2C8B959E"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01F78B2B"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10A2B003" w14:textId="77777777" w:rsidR="003E0A97" w:rsidRPr="00CF7291" w:rsidRDefault="003E0A97" w:rsidP="003E0A97">
            <w:pPr>
              <w:spacing w:line="0" w:lineRule="atLeast"/>
              <w:rPr>
                <w:sz w:val="24"/>
                <w:szCs w:val="24"/>
              </w:rPr>
            </w:pPr>
          </w:p>
        </w:tc>
      </w:tr>
      <w:tr w:rsidR="003E0A97" w:rsidRPr="00CF7291" w14:paraId="66C9FD82" w14:textId="77777777" w:rsidTr="007B49D8">
        <w:trPr>
          <w:trHeight w:val="228"/>
        </w:trPr>
        <w:tc>
          <w:tcPr>
            <w:tcW w:w="5240" w:type="dxa"/>
            <w:tcBorders>
              <w:left w:val="single" w:sz="8" w:space="0" w:color="auto"/>
              <w:right w:val="single" w:sz="8" w:space="0" w:color="auto"/>
            </w:tcBorders>
            <w:vAlign w:val="bottom"/>
          </w:tcPr>
          <w:p w14:paraId="6210B51F" w14:textId="77777777" w:rsidR="003E0A97" w:rsidRPr="00CF7291" w:rsidRDefault="003E0A97" w:rsidP="003E0A97">
            <w:pPr>
              <w:spacing w:line="228" w:lineRule="exact"/>
              <w:ind w:left="280"/>
              <w:rPr>
                <w:sz w:val="24"/>
                <w:szCs w:val="24"/>
              </w:rPr>
            </w:pPr>
            <w:r w:rsidRPr="00CF7291">
              <w:rPr>
                <w:sz w:val="24"/>
                <w:szCs w:val="24"/>
              </w:rPr>
              <w:t>provedení pohybu</w:t>
            </w:r>
          </w:p>
        </w:tc>
        <w:tc>
          <w:tcPr>
            <w:tcW w:w="100" w:type="dxa"/>
            <w:vAlign w:val="bottom"/>
          </w:tcPr>
          <w:p w14:paraId="360140A0" w14:textId="77777777" w:rsidR="003E0A97" w:rsidRPr="00CF7291" w:rsidRDefault="003E0A97" w:rsidP="003E0A97">
            <w:pPr>
              <w:spacing w:line="0" w:lineRule="atLeast"/>
              <w:rPr>
                <w:sz w:val="24"/>
                <w:szCs w:val="24"/>
              </w:rPr>
            </w:pPr>
          </w:p>
        </w:tc>
        <w:tc>
          <w:tcPr>
            <w:tcW w:w="3400" w:type="dxa"/>
            <w:vAlign w:val="bottom"/>
          </w:tcPr>
          <w:p w14:paraId="69191636"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0275F887"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02CBFD88" w14:textId="77777777" w:rsidR="003E0A97" w:rsidRPr="00CF7291" w:rsidRDefault="003E0A97" w:rsidP="003E0A97">
            <w:pPr>
              <w:spacing w:line="0" w:lineRule="atLeast"/>
              <w:rPr>
                <w:sz w:val="24"/>
                <w:szCs w:val="24"/>
              </w:rPr>
            </w:pPr>
          </w:p>
        </w:tc>
      </w:tr>
      <w:tr w:rsidR="003E0A97" w:rsidRPr="00CF7291" w14:paraId="5B00B276" w14:textId="77777777" w:rsidTr="007B49D8">
        <w:trPr>
          <w:trHeight w:val="487"/>
        </w:trPr>
        <w:tc>
          <w:tcPr>
            <w:tcW w:w="5240" w:type="dxa"/>
            <w:tcBorders>
              <w:left w:val="single" w:sz="8" w:space="0" w:color="auto"/>
              <w:right w:val="single" w:sz="8" w:space="0" w:color="auto"/>
            </w:tcBorders>
            <w:vAlign w:val="bottom"/>
          </w:tcPr>
          <w:p w14:paraId="6E0F506A" w14:textId="77777777" w:rsidR="003E0A97" w:rsidRPr="00CF7291" w:rsidRDefault="003E0A97" w:rsidP="003E0A97">
            <w:pPr>
              <w:spacing w:line="0" w:lineRule="atLeast"/>
              <w:ind w:left="120"/>
              <w:rPr>
                <w:b/>
                <w:i/>
                <w:sz w:val="24"/>
                <w:szCs w:val="24"/>
              </w:rPr>
            </w:pPr>
            <w:r w:rsidRPr="00CF7291">
              <w:rPr>
                <w:b/>
                <w:sz w:val="24"/>
                <w:szCs w:val="24"/>
              </w:rPr>
              <w:t xml:space="preserve">ZTV-5-1-03 </w:t>
            </w:r>
            <w:r w:rsidRPr="00CF7291">
              <w:rPr>
                <w:b/>
                <w:i/>
                <w:sz w:val="24"/>
                <w:szCs w:val="24"/>
              </w:rPr>
              <w:t>upozorní samostatně na činnosti (prostředí),</w:t>
            </w:r>
          </w:p>
        </w:tc>
        <w:tc>
          <w:tcPr>
            <w:tcW w:w="100" w:type="dxa"/>
            <w:vAlign w:val="bottom"/>
          </w:tcPr>
          <w:p w14:paraId="5C8CF628" w14:textId="77777777" w:rsidR="003E0A97" w:rsidRPr="00CF7291" w:rsidRDefault="003E0A97" w:rsidP="003E0A97">
            <w:pPr>
              <w:spacing w:line="0" w:lineRule="atLeast"/>
              <w:rPr>
                <w:sz w:val="24"/>
                <w:szCs w:val="24"/>
              </w:rPr>
            </w:pPr>
          </w:p>
        </w:tc>
        <w:tc>
          <w:tcPr>
            <w:tcW w:w="3400" w:type="dxa"/>
            <w:vAlign w:val="bottom"/>
          </w:tcPr>
          <w:p w14:paraId="26CC3BEB"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0423629E"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C8AFC5F" w14:textId="77777777" w:rsidR="003E0A97" w:rsidRPr="00CF7291" w:rsidRDefault="003E0A97" w:rsidP="003E0A97">
            <w:pPr>
              <w:spacing w:line="0" w:lineRule="atLeast"/>
              <w:rPr>
                <w:sz w:val="24"/>
                <w:szCs w:val="24"/>
              </w:rPr>
            </w:pPr>
          </w:p>
        </w:tc>
      </w:tr>
      <w:tr w:rsidR="003E0A97" w:rsidRPr="00CF7291" w14:paraId="01FB643F" w14:textId="77777777" w:rsidTr="007B49D8">
        <w:trPr>
          <w:trHeight w:val="228"/>
        </w:trPr>
        <w:tc>
          <w:tcPr>
            <w:tcW w:w="5240" w:type="dxa"/>
            <w:tcBorders>
              <w:left w:val="single" w:sz="8" w:space="0" w:color="auto"/>
              <w:right w:val="single" w:sz="8" w:space="0" w:color="auto"/>
            </w:tcBorders>
            <w:vAlign w:val="bottom"/>
          </w:tcPr>
          <w:p w14:paraId="44CB2C90" w14:textId="77777777" w:rsidR="003E0A97" w:rsidRPr="00CF7291" w:rsidRDefault="003E0A97" w:rsidP="003E0A97">
            <w:pPr>
              <w:spacing w:line="228" w:lineRule="exact"/>
              <w:ind w:left="120"/>
              <w:rPr>
                <w:b/>
                <w:i/>
                <w:sz w:val="24"/>
                <w:szCs w:val="24"/>
              </w:rPr>
            </w:pPr>
            <w:r w:rsidRPr="00CF7291">
              <w:rPr>
                <w:b/>
                <w:i/>
                <w:sz w:val="24"/>
                <w:szCs w:val="24"/>
              </w:rPr>
              <w:t>které jsou v rozporu s jeho oslabením</w:t>
            </w:r>
          </w:p>
        </w:tc>
        <w:tc>
          <w:tcPr>
            <w:tcW w:w="100" w:type="dxa"/>
            <w:vAlign w:val="bottom"/>
          </w:tcPr>
          <w:p w14:paraId="41796608" w14:textId="77777777" w:rsidR="003E0A97" w:rsidRPr="00CF7291" w:rsidRDefault="003E0A97" w:rsidP="003E0A97">
            <w:pPr>
              <w:spacing w:line="0" w:lineRule="atLeast"/>
              <w:rPr>
                <w:sz w:val="24"/>
                <w:szCs w:val="24"/>
              </w:rPr>
            </w:pPr>
          </w:p>
        </w:tc>
        <w:tc>
          <w:tcPr>
            <w:tcW w:w="3400" w:type="dxa"/>
            <w:vAlign w:val="bottom"/>
          </w:tcPr>
          <w:p w14:paraId="694C12F3"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267FF083"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153A8B36" w14:textId="77777777" w:rsidR="003E0A97" w:rsidRPr="00CF7291" w:rsidRDefault="003E0A97" w:rsidP="003E0A97">
            <w:pPr>
              <w:spacing w:line="0" w:lineRule="atLeast"/>
              <w:rPr>
                <w:sz w:val="24"/>
                <w:szCs w:val="24"/>
              </w:rPr>
            </w:pPr>
          </w:p>
        </w:tc>
      </w:tr>
      <w:tr w:rsidR="003E0A97" w:rsidRPr="00CF7291" w14:paraId="67D6E8E4" w14:textId="77777777" w:rsidTr="007B49D8">
        <w:trPr>
          <w:trHeight w:val="226"/>
        </w:trPr>
        <w:tc>
          <w:tcPr>
            <w:tcW w:w="5240" w:type="dxa"/>
            <w:tcBorders>
              <w:left w:val="single" w:sz="8" w:space="0" w:color="auto"/>
              <w:right w:val="single" w:sz="8" w:space="0" w:color="auto"/>
            </w:tcBorders>
            <w:vAlign w:val="bottom"/>
          </w:tcPr>
          <w:p w14:paraId="24417F42"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zná základní nevhodné činnosti, které ohrožují jeho zdraví</w:t>
            </w:r>
          </w:p>
        </w:tc>
        <w:tc>
          <w:tcPr>
            <w:tcW w:w="100" w:type="dxa"/>
            <w:vAlign w:val="bottom"/>
          </w:tcPr>
          <w:p w14:paraId="7FBBCD8F" w14:textId="77777777" w:rsidR="003E0A97" w:rsidRPr="00CF7291" w:rsidRDefault="003E0A97" w:rsidP="003E0A97">
            <w:pPr>
              <w:spacing w:line="0" w:lineRule="atLeast"/>
              <w:rPr>
                <w:sz w:val="24"/>
                <w:szCs w:val="24"/>
              </w:rPr>
            </w:pPr>
          </w:p>
        </w:tc>
        <w:tc>
          <w:tcPr>
            <w:tcW w:w="3400" w:type="dxa"/>
            <w:vAlign w:val="bottom"/>
          </w:tcPr>
          <w:p w14:paraId="62C9DBD6"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7503885D"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3936002" w14:textId="77777777" w:rsidR="003E0A97" w:rsidRPr="00CF7291" w:rsidRDefault="003E0A97" w:rsidP="003E0A97">
            <w:pPr>
              <w:spacing w:line="0" w:lineRule="atLeast"/>
              <w:rPr>
                <w:sz w:val="24"/>
                <w:szCs w:val="24"/>
              </w:rPr>
            </w:pPr>
          </w:p>
        </w:tc>
      </w:tr>
      <w:tr w:rsidR="003E0A97" w:rsidRPr="00CF7291" w14:paraId="16671F1D" w14:textId="77777777" w:rsidTr="007B49D8">
        <w:trPr>
          <w:trHeight w:val="487"/>
        </w:trPr>
        <w:tc>
          <w:tcPr>
            <w:tcW w:w="5240" w:type="dxa"/>
            <w:tcBorders>
              <w:left w:val="single" w:sz="8" w:space="0" w:color="auto"/>
              <w:right w:val="single" w:sz="8" w:space="0" w:color="auto"/>
            </w:tcBorders>
            <w:vAlign w:val="bottom"/>
          </w:tcPr>
          <w:p w14:paraId="3AB16D90" w14:textId="77777777" w:rsidR="003E0A97" w:rsidRPr="00CF7291" w:rsidRDefault="003E0A97" w:rsidP="003E0A97">
            <w:pPr>
              <w:spacing w:line="0" w:lineRule="atLeast"/>
              <w:ind w:left="120"/>
              <w:rPr>
                <w:b/>
                <w:i/>
                <w:sz w:val="24"/>
                <w:szCs w:val="24"/>
              </w:rPr>
            </w:pPr>
            <w:r w:rsidRPr="00CF7291">
              <w:rPr>
                <w:b/>
                <w:sz w:val="24"/>
                <w:szCs w:val="24"/>
              </w:rPr>
              <w:t xml:space="preserve">TV-5-1-06 </w:t>
            </w:r>
            <w:r w:rsidRPr="00CF7291">
              <w:rPr>
                <w:b/>
                <w:i/>
                <w:sz w:val="24"/>
                <w:szCs w:val="24"/>
              </w:rPr>
              <w:t>jedná v duchu fair play: dodržuje pravidla her a</w:t>
            </w:r>
          </w:p>
        </w:tc>
        <w:tc>
          <w:tcPr>
            <w:tcW w:w="100" w:type="dxa"/>
            <w:vAlign w:val="bottom"/>
          </w:tcPr>
          <w:p w14:paraId="43C4F505" w14:textId="77777777" w:rsidR="003E0A97" w:rsidRPr="00CF7291" w:rsidRDefault="003E0A97" w:rsidP="003E0A97">
            <w:pPr>
              <w:spacing w:line="0" w:lineRule="atLeast"/>
              <w:rPr>
                <w:sz w:val="24"/>
                <w:szCs w:val="24"/>
              </w:rPr>
            </w:pPr>
          </w:p>
        </w:tc>
        <w:tc>
          <w:tcPr>
            <w:tcW w:w="3400" w:type="dxa"/>
            <w:vAlign w:val="bottom"/>
          </w:tcPr>
          <w:p w14:paraId="75F89422"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5C57DBF4"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319E065E" w14:textId="77777777" w:rsidR="003E0A97" w:rsidRPr="00CF7291" w:rsidRDefault="003E0A97" w:rsidP="003E0A97">
            <w:pPr>
              <w:spacing w:line="0" w:lineRule="atLeast"/>
              <w:rPr>
                <w:sz w:val="24"/>
                <w:szCs w:val="24"/>
              </w:rPr>
            </w:pPr>
          </w:p>
        </w:tc>
      </w:tr>
      <w:tr w:rsidR="003E0A97" w:rsidRPr="00CF7291" w14:paraId="0AEAC846" w14:textId="77777777" w:rsidTr="007B49D8">
        <w:trPr>
          <w:trHeight w:val="228"/>
        </w:trPr>
        <w:tc>
          <w:tcPr>
            <w:tcW w:w="5240" w:type="dxa"/>
            <w:tcBorders>
              <w:left w:val="single" w:sz="8" w:space="0" w:color="auto"/>
              <w:right w:val="single" w:sz="8" w:space="0" w:color="auto"/>
            </w:tcBorders>
            <w:vAlign w:val="bottom"/>
          </w:tcPr>
          <w:p w14:paraId="0D2162A5" w14:textId="77777777" w:rsidR="003E0A97" w:rsidRPr="00CF7291" w:rsidRDefault="003E0A97" w:rsidP="003E0A97">
            <w:pPr>
              <w:spacing w:line="228" w:lineRule="exact"/>
              <w:ind w:left="120"/>
              <w:rPr>
                <w:b/>
                <w:i/>
                <w:sz w:val="24"/>
                <w:szCs w:val="24"/>
              </w:rPr>
            </w:pPr>
            <w:r w:rsidRPr="00CF7291">
              <w:rPr>
                <w:b/>
                <w:i/>
                <w:sz w:val="24"/>
                <w:szCs w:val="24"/>
              </w:rPr>
              <w:t>soutěží, pozná a označí zjevné přestupky proti pravidlům a</w:t>
            </w:r>
          </w:p>
        </w:tc>
        <w:tc>
          <w:tcPr>
            <w:tcW w:w="100" w:type="dxa"/>
            <w:vAlign w:val="bottom"/>
          </w:tcPr>
          <w:p w14:paraId="54D215E1" w14:textId="77777777" w:rsidR="003E0A97" w:rsidRPr="00CF7291" w:rsidRDefault="003E0A97" w:rsidP="003E0A97">
            <w:pPr>
              <w:spacing w:line="0" w:lineRule="atLeast"/>
              <w:rPr>
                <w:sz w:val="24"/>
                <w:szCs w:val="24"/>
              </w:rPr>
            </w:pPr>
          </w:p>
        </w:tc>
        <w:tc>
          <w:tcPr>
            <w:tcW w:w="3400" w:type="dxa"/>
            <w:vAlign w:val="bottom"/>
          </w:tcPr>
          <w:p w14:paraId="1A9E2C96"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412133C9"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31CC6FD3" w14:textId="77777777" w:rsidR="003E0A97" w:rsidRPr="00CF7291" w:rsidRDefault="003E0A97" w:rsidP="003E0A97">
            <w:pPr>
              <w:spacing w:line="0" w:lineRule="atLeast"/>
              <w:rPr>
                <w:sz w:val="24"/>
                <w:szCs w:val="24"/>
              </w:rPr>
            </w:pPr>
          </w:p>
        </w:tc>
      </w:tr>
      <w:tr w:rsidR="003E0A97" w:rsidRPr="00CF7291" w14:paraId="7CA9A150" w14:textId="77777777" w:rsidTr="007B49D8">
        <w:trPr>
          <w:trHeight w:val="231"/>
        </w:trPr>
        <w:tc>
          <w:tcPr>
            <w:tcW w:w="5240" w:type="dxa"/>
            <w:tcBorders>
              <w:left w:val="single" w:sz="8" w:space="0" w:color="auto"/>
              <w:right w:val="single" w:sz="8" w:space="0" w:color="auto"/>
            </w:tcBorders>
            <w:vAlign w:val="bottom"/>
          </w:tcPr>
          <w:p w14:paraId="6C11D801" w14:textId="77777777" w:rsidR="003E0A97" w:rsidRPr="00CF7291" w:rsidRDefault="003E0A97" w:rsidP="003E0A97">
            <w:pPr>
              <w:spacing w:line="0" w:lineRule="atLeast"/>
              <w:ind w:left="120"/>
              <w:rPr>
                <w:b/>
                <w:i/>
                <w:sz w:val="24"/>
                <w:szCs w:val="24"/>
              </w:rPr>
            </w:pPr>
            <w:r w:rsidRPr="00CF7291">
              <w:rPr>
                <w:b/>
                <w:i/>
                <w:sz w:val="24"/>
                <w:szCs w:val="24"/>
              </w:rPr>
              <w:t>adekvátně na ně reaguje; respektuje při pohybových</w:t>
            </w:r>
          </w:p>
        </w:tc>
        <w:tc>
          <w:tcPr>
            <w:tcW w:w="100" w:type="dxa"/>
            <w:vAlign w:val="bottom"/>
          </w:tcPr>
          <w:p w14:paraId="03988F82" w14:textId="77777777" w:rsidR="003E0A97" w:rsidRPr="00CF7291" w:rsidRDefault="003E0A97" w:rsidP="003E0A97">
            <w:pPr>
              <w:spacing w:line="0" w:lineRule="atLeast"/>
              <w:rPr>
                <w:sz w:val="24"/>
                <w:szCs w:val="24"/>
              </w:rPr>
            </w:pPr>
          </w:p>
        </w:tc>
        <w:tc>
          <w:tcPr>
            <w:tcW w:w="3400" w:type="dxa"/>
            <w:vAlign w:val="bottom"/>
          </w:tcPr>
          <w:p w14:paraId="0EC62C7F"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63A5B570"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672E7775" w14:textId="77777777" w:rsidR="003E0A97" w:rsidRPr="00CF7291" w:rsidRDefault="003E0A97" w:rsidP="003E0A97">
            <w:pPr>
              <w:spacing w:line="0" w:lineRule="atLeast"/>
              <w:rPr>
                <w:sz w:val="24"/>
                <w:szCs w:val="24"/>
              </w:rPr>
            </w:pPr>
          </w:p>
        </w:tc>
      </w:tr>
      <w:tr w:rsidR="003E0A97" w:rsidRPr="00CF7291" w14:paraId="08DF8566" w14:textId="77777777" w:rsidTr="007B49D8">
        <w:trPr>
          <w:trHeight w:val="228"/>
        </w:trPr>
        <w:tc>
          <w:tcPr>
            <w:tcW w:w="5240" w:type="dxa"/>
            <w:tcBorders>
              <w:left w:val="single" w:sz="8" w:space="0" w:color="auto"/>
              <w:right w:val="single" w:sz="8" w:space="0" w:color="auto"/>
            </w:tcBorders>
            <w:vAlign w:val="bottom"/>
          </w:tcPr>
          <w:p w14:paraId="129E63CA" w14:textId="77777777" w:rsidR="003E0A97" w:rsidRPr="00CF7291" w:rsidRDefault="003E0A97" w:rsidP="003E0A97">
            <w:pPr>
              <w:spacing w:line="228" w:lineRule="exact"/>
              <w:ind w:left="120"/>
              <w:rPr>
                <w:b/>
                <w:i/>
                <w:sz w:val="24"/>
                <w:szCs w:val="24"/>
              </w:rPr>
            </w:pPr>
            <w:r w:rsidRPr="00CF7291">
              <w:rPr>
                <w:b/>
                <w:i/>
                <w:sz w:val="24"/>
                <w:szCs w:val="24"/>
              </w:rPr>
              <w:t>činnostech opačné pohlaví</w:t>
            </w:r>
          </w:p>
        </w:tc>
        <w:tc>
          <w:tcPr>
            <w:tcW w:w="100" w:type="dxa"/>
            <w:vAlign w:val="bottom"/>
          </w:tcPr>
          <w:p w14:paraId="6166FB3F" w14:textId="77777777" w:rsidR="003E0A97" w:rsidRPr="00CF7291" w:rsidRDefault="003E0A97" w:rsidP="003E0A97">
            <w:pPr>
              <w:spacing w:line="0" w:lineRule="atLeast"/>
              <w:rPr>
                <w:sz w:val="24"/>
                <w:szCs w:val="24"/>
              </w:rPr>
            </w:pPr>
          </w:p>
        </w:tc>
        <w:tc>
          <w:tcPr>
            <w:tcW w:w="3400" w:type="dxa"/>
            <w:vAlign w:val="bottom"/>
          </w:tcPr>
          <w:p w14:paraId="46C188F0" w14:textId="77777777" w:rsidR="003E0A97" w:rsidRPr="00CF7291" w:rsidRDefault="003E0A97" w:rsidP="003E0A97">
            <w:pPr>
              <w:spacing w:line="0" w:lineRule="atLeast"/>
              <w:rPr>
                <w:sz w:val="24"/>
                <w:szCs w:val="24"/>
              </w:rPr>
            </w:pPr>
          </w:p>
        </w:tc>
        <w:tc>
          <w:tcPr>
            <w:tcW w:w="360" w:type="dxa"/>
            <w:tcBorders>
              <w:right w:val="single" w:sz="8" w:space="0" w:color="auto"/>
            </w:tcBorders>
            <w:vAlign w:val="bottom"/>
          </w:tcPr>
          <w:p w14:paraId="09AF2BFE"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03769B8" w14:textId="77777777" w:rsidR="003E0A97" w:rsidRPr="00CF7291" w:rsidRDefault="003E0A97" w:rsidP="003E0A97">
            <w:pPr>
              <w:spacing w:line="0" w:lineRule="atLeast"/>
              <w:rPr>
                <w:sz w:val="24"/>
                <w:szCs w:val="24"/>
              </w:rPr>
            </w:pPr>
          </w:p>
        </w:tc>
      </w:tr>
      <w:tr w:rsidR="003E0A97" w:rsidRPr="00CF7291" w14:paraId="39175570" w14:textId="77777777" w:rsidTr="007B49D8">
        <w:trPr>
          <w:trHeight w:val="230"/>
        </w:trPr>
        <w:tc>
          <w:tcPr>
            <w:tcW w:w="5240" w:type="dxa"/>
            <w:tcBorders>
              <w:left w:val="single" w:sz="8" w:space="0" w:color="auto"/>
              <w:bottom w:val="single" w:sz="8" w:space="0" w:color="auto"/>
              <w:right w:val="single" w:sz="8" w:space="0" w:color="auto"/>
            </w:tcBorders>
            <w:vAlign w:val="bottom"/>
          </w:tcPr>
          <w:p w14:paraId="020D4D76"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umí tvořivě zacházet s pohybovými dovednostmi</w:t>
            </w:r>
          </w:p>
        </w:tc>
        <w:tc>
          <w:tcPr>
            <w:tcW w:w="100" w:type="dxa"/>
            <w:tcBorders>
              <w:bottom w:val="single" w:sz="8" w:space="0" w:color="auto"/>
            </w:tcBorders>
            <w:vAlign w:val="bottom"/>
          </w:tcPr>
          <w:p w14:paraId="53614C35" w14:textId="77777777" w:rsidR="003E0A97" w:rsidRPr="00CF7291" w:rsidRDefault="003E0A97" w:rsidP="003E0A97">
            <w:pPr>
              <w:spacing w:line="0" w:lineRule="atLeast"/>
              <w:rPr>
                <w:sz w:val="24"/>
                <w:szCs w:val="24"/>
              </w:rPr>
            </w:pPr>
          </w:p>
        </w:tc>
        <w:tc>
          <w:tcPr>
            <w:tcW w:w="3400" w:type="dxa"/>
            <w:tcBorders>
              <w:bottom w:val="single" w:sz="8" w:space="0" w:color="auto"/>
            </w:tcBorders>
            <w:vAlign w:val="bottom"/>
          </w:tcPr>
          <w:p w14:paraId="56B56AC4" w14:textId="77777777" w:rsidR="003E0A97" w:rsidRPr="00CF7291" w:rsidRDefault="003E0A97" w:rsidP="003E0A97">
            <w:pPr>
              <w:spacing w:line="0" w:lineRule="atLeast"/>
              <w:rPr>
                <w:sz w:val="24"/>
                <w:szCs w:val="24"/>
              </w:rPr>
            </w:pPr>
          </w:p>
        </w:tc>
        <w:tc>
          <w:tcPr>
            <w:tcW w:w="360" w:type="dxa"/>
            <w:tcBorders>
              <w:bottom w:val="single" w:sz="8" w:space="0" w:color="auto"/>
              <w:right w:val="single" w:sz="8" w:space="0" w:color="auto"/>
            </w:tcBorders>
            <w:vAlign w:val="bottom"/>
          </w:tcPr>
          <w:p w14:paraId="08CDC60F" w14:textId="77777777" w:rsidR="003E0A97" w:rsidRPr="00CF7291" w:rsidRDefault="003E0A97" w:rsidP="003E0A97">
            <w:pPr>
              <w:spacing w:line="0" w:lineRule="atLeast"/>
              <w:rPr>
                <w:sz w:val="24"/>
                <w:szCs w:val="24"/>
              </w:rPr>
            </w:pPr>
          </w:p>
        </w:tc>
        <w:tc>
          <w:tcPr>
            <w:tcW w:w="780" w:type="dxa"/>
            <w:tcBorders>
              <w:bottom w:val="single" w:sz="8" w:space="0" w:color="auto"/>
              <w:right w:val="single" w:sz="8" w:space="0" w:color="auto"/>
            </w:tcBorders>
            <w:vAlign w:val="bottom"/>
          </w:tcPr>
          <w:p w14:paraId="5933F3A8" w14:textId="77777777" w:rsidR="003E0A97" w:rsidRPr="00CF7291" w:rsidRDefault="003E0A97" w:rsidP="003E0A97">
            <w:pPr>
              <w:spacing w:line="0" w:lineRule="atLeast"/>
              <w:rPr>
                <w:sz w:val="24"/>
                <w:szCs w:val="24"/>
              </w:rPr>
            </w:pPr>
          </w:p>
        </w:tc>
      </w:tr>
      <w:tr w:rsidR="003E0A97" w:rsidRPr="00CF7291" w14:paraId="72093600" w14:textId="77777777" w:rsidTr="007B49D8">
        <w:trPr>
          <w:trHeight w:val="232"/>
        </w:trPr>
        <w:tc>
          <w:tcPr>
            <w:tcW w:w="5240" w:type="dxa"/>
            <w:tcBorders>
              <w:left w:val="single" w:sz="8" w:space="0" w:color="auto"/>
              <w:right w:val="single" w:sz="8" w:space="0" w:color="auto"/>
            </w:tcBorders>
            <w:vAlign w:val="bottom"/>
          </w:tcPr>
          <w:p w14:paraId="4F35889F" w14:textId="77777777" w:rsidR="003E0A97" w:rsidRPr="00CF7291" w:rsidRDefault="003E0A97" w:rsidP="003E0A97">
            <w:pPr>
              <w:spacing w:line="0" w:lineRule="atLeast"/>
              <w:ind w:left="120"/>
              <w:rPr>
                <w:b/>
                <w:i/>
                <w:sz w:val="24"/>
                <w:szCs w:val="24"/>
              </w:rPr>
            </w:pPr>
            <w:r w:rsidRPr="00CF7291">
              <w:rPr>
                <w:b/>
                <w:sz w:val="24"/>
                <w:szCs w:val="24"/>
              </w:rPr>
              <w:t xml:space="preserve">TV-5-1-03 </w:t>
            </w:r>
            <w:r w:rsidRPr="00CF7291">
              <w:rPr>
                <w:b/>
                <w:i/>
                <w:sz w:val="24"/>
                <w:szCs w:val="24"/>
              </w:rPr>
              <w:t>zvládá v souladu s individuálními předpoklady</w:t>
            </w:r>
          </w:p>
        </w:tc>
        <w:tc>
          <w:tcPr>
            <w:tcW w:w="100" w:type="dxa"/>
            <w:vAlign w:val="bottom"/>
          </w:tcPr>
          <w:p w14:paraId="53C71AEB" w14:textId="77777777" w:rsidR="003E0A97" w:rsidRPr="00CF7291" w:rsidRDefault="003E0A97" w:rsidP="003E0A97">
            <w:pPr>
              <w:spacing w:line="0" w:lineRule="atLeast"/>
              <w:rPr>
                <w:sz w:val="24"/>
                <w:szCs w:val="24"/>
              </w:rPr>
            </w:pPr>
          </w:p>
        </w:tc>
        <w:tc>
          <w:tcPr>
            <w:tcW w:w="3760" w:type="dxa"/>
            <w:gridSpan w:val="2"/>
            <w:tcBorders>
              <w:right w:val="single" w:sz="8" w:space="0" w:color="auto"/>
            </w:tcBorders>
            <w:vAlign w:val="bottom"/>
          </w:tcPr>
          <w:p w14:paraId="18609D70" w14:textId="77777777" w:rsidR="003E0A97" w:rsidRPr="00CF7291" w:rsidRDefault="003E0A97" w:rsidP="003E0A97">
            <w:pPr>
              <w:spacing w:line="221" w:lineRule="exact"/>
              <w:ind w:left="100"/>
              <w:rPr>
                <w:b/>
                <w:sz w:val="24"/>
                <w:szCs w:val="24"/>
              </w:rPr>
            </w:pPr>
            <w:r w:rsidRPr="00CF7291">
              <w:rPr>
                <w:b/>
                <w:sz w:val="24"/>
                <w:szCs w:val="24"/>
              </w:rPr>
              <w:t>Hry na sněhu a na ledě (bruslení,</w:t>
            </w:r>
          </w:p>
        </w:tc>
        <w:tc>
          <w:tcPr>
            <w:tcW w:w="780" w:type="dxa"/>
            <w:tcBorders>
              <w:right w:val="single" w:sz="8" w:space="0" w:color="auto"/>
            </w:tcBorders>
            <w:vAlign w:val="bottom"/>
          </w:tcPr>
          <w:p w14:paraId="4D849306" w14:textId="77777777" w:rsidR="003E0A97" w:rsidRPr="00CF7291" w:rsidRDefault="003E0A97" w:rsidP="003E0A97">
            <w:pPr>
              <w:spacing w:line="0" w:lineRule="atLeast"/>
              <w:rPr>
                <w:sz w:val="24"/>
                <w:szCs w:val="24"/>
              </w:rPr>
            </w:pPr>
          </w:p>
        </w:tc>
      </w:tr>
      <w:tr w:rsidR="003E0A97" w:rsidRPr="00CF7291" w14:paraId="09656612" w14:textId="77777777" w:rsidTr="007B49D8">
        <w:trPr>
          <w:trHeight w:val="240"/>
        </w:trPr>
        <w:tc>
          <w:tcPr>
            <w:tcW w:w="5240" w:type="dxa"/>
            <w:tcBorders>
              <w:left w:val="single" w:sz="8" w:space="0" w:color="auto"/>
              <w:bottom w:val="single" w:sz="8" w:space="0" w:color="auto"/>
              <w:right w:val="single" w:sz="8" w:space="0" w:color="auto"/>
            </w:tcBorders>
            <w:vAlign w:val="bottom"/>
          </w:tcPr>
          <w:p w14:paraId="6669A29F" w14:textId="77777777" w:rsidR="003E0A97" w:rsidRPr="00CF7291" w:rsidRDefault="003E0A97" w:rsidP="003E0A97">
            <w:pPr>
              <w:spacing w:line="0" w:lineRule="atLeast"/>
              <w:ind w:left="120"/>
              <w:rPr>
                <w:b/>
                <w:i/>
                <w:sz w:val="24"/>
                <w:szCs w:val="24"/>
              </w:rPr>
            </w:pPr>
            <w:r w:rsidRPr="00CF7291">
              <w:rPr>
                <w:b/>
                <w:i/>
                <w:sz w:val="24"/>
                <w:szCs w:val="24"/>
              </w:rPr>
              <w:t>osvojované pohybové dovednosti; vytváří varianty</w:t>
            </w:r>
          </w:p>
        </w:tc>
        <w:tc>
          <w:tcPr>
            <w:tcW w:w="100" w:type="dxa"/>
            <w:tcBorders>
              <w:bottom w:val="single" w:sz="8" w:space="0" w:color="auto"/>
            </w:tcBorders>
            <w:vAlign w:val="bottom"/>
          </w:tcPr>
          <w:p w14:paraId="7D909B14" w14:textId="77777777" w:rsidR="003E0A97" w:rsidRPr="00CF7291" w:rsidRDefault="003E0A97" w:rsidP="003E0A97">
            <w:pPr>
              <w:spacing w:line="0" w:lineRule="atLeast"/>
              <w:rPr>
                <w:sz w:val="24"/>
                <w:szCs w:val="24"/>
              </w:rPr>
            </w:pPr>
          </w:p>
        </w:tc>
        <w:tc>
          <w:tcPr>
            <w:tcW w:w="3760" w:type="dxa"/>
            <w:gridSpan w:val="2"/>
            <w:tcBorders>
              <w:bottom w:val="single" w:sz="8" w:space="0" w:color="auto"/>
              <w:right w:val="single" w:sz="8" w:space="0" w:color="auto"/>
            </w:tcBorders>
            <w:vAlign w:val="bottom"/>
          </w:tcPr>
          <w:p w14:paraId="2F9A4EFE" w14:textId="77777777" w:rsidR="003E0A97" w:rsidRPr="00CF7291" w:rsidRDefault="003E0A97" w:rsidP="003E0A97">
            <w:pPr>
              <w:spacing w:line="219" w:lineRule="exact"/>
              <w:ind w:left="100"/>
              <w:rPr>
                <w:b/>
                <w:sz w:val="24"/>
                <w:szCs w:val="24"/>
              </w:rPr>
            </w:pPr>
            <w:r w:rsidRPr="00CF7291">
              <w:rPr>
                <w:b/>
                <w:sz w:val="24"/>
                <w:szCs w:val="24"/>
              </w:rPr>
              <w:t>sáňkování,…)</w:t>
            </w:r>
          </w:p>
        </w:tc>
        <w:tc>
          <w:tcPr>
            <w:tcW w:w="780" w:type="dxa"/>
            <w:tcBorders>
              <w:bottom w:val="single" w:sz="8" w:space="0" w:color="auto"/>
              <w:right w:val="single" w:sz="8" w:space="0" w:color="auto"/>
            </w:tcBorders>
            <w:vAlign w:val="bottom"/>
          </w:tcPr>
          <w:p w14:paraId="4DD54282" w14:textId="77777777" w:rsidR="003E0A97" w:rsidRPr="00CF7291" w:rsidRDefault="003E0A97" w:rsidP="003E0A97">
            <w:pPr>
              <w:spacing w:line="0" w:lineRule="atLeast"/>
              <w:rPr>
                <w:sz w:val="24"/>
                <w:szCs w:val="24"/>
              </w:rPr>
            </w:pPr>
          </w:p>
        </w:tc>
      </w:tr>
      <w:tr w:rsidR="003E0A97" w:rsidRPr="00CF7291" w14:paraId="20AD0054" w14:textId="77777777" w:rsidTr="007B49D8">
        <w:trPr>
          <w:trHeight w:val="304"/>
        </w:trPr>
        <w:tc>
          <w:tcPr>
            <w:tcW w:w="5240" w:type="dxa"/>
            <w:vAlign w:val="bottom"/>
          </w:tcPr>
          <w:p w14:paraId="12098926" w14:textId="77777777" w:rsidR="003E0A97" w:rsidRPr="00CF7291" w:rsidRDefault="003E0A97" w:rsidP="003E0A97">
            <w:pPr>
              <w:spacing w:line="0" w:lineRule="atLeast"/>
              <w:ind w:left="120"/>
              <w:rPr>
                <w:sz w:val="24"/>
                <w:szCs w:val="24"/>
              </w:rPr>
            </w:pPr>
            <w:r w:rsidRPr="00CF7291">
              <w:rPr>
                <w:sz w:val="24"/>
                <w:szCs w:val="24"/>
              </w:rPr>
              <w:t>18</w:t>
            </w:r>
          </w:p>
        </w:tc>
        <w:tc>
          <w:tcPr>
            <w:tcW w:w="100" w:type="dxa"/>
            <w:vAlign w:val="bottom"/>
          </w:tcPr>
          <w:p w14:paraId="12DF2AA8" w14:textId="77777777" w:rsidR="003E0A97" w:rsidRPr="00CF7291" w:rsidRDefault="003E0A97" w:rsidP="003E0A97">
            <w:pPr>
              <w:spacing w:line="0" w:lineRule="atLeast"/>
              <w:rPr>
                <w:sz w:val="24"/>
                <w:szCs w:val="24"/>
              </w:rPr>
            </w:pPr>
          </w:p>
        </w:tc>
        <w:tc>
          <w:tcPr>
            <w:tcW w:w="3400" w:type="dxa"/>
            <w:vAlign w:val="bottom"/>
          </w:tcPr>
          <w:p w14:paraId="16743D2F" w14:textId="77777777" w:rsidR="003E0A97" w:rsidRPr="00CF7291" w:rsidRDefault="003E0A97" w:rsidP="003E0A97">
            <w:pPr>
              <w:spacing w:line="0" w:lineRule="atLeast"/>
              <w:rPr>
                <w:sz w:val="24"/>
                <w:szCs w:val="24"/>
              </w:rPr>
            </w:pPr>
          </w:p>
        </w:tc>
        <w:tc>
          <w:tcPr>
            <w:tcW w:w="360" w:type="dxa"/>
            <w:vAlign w:val="bottom"/>
          </w:tcPr>
          <w:p w14:paraId="045BF8DD" w14:textId="77777777" w:rsidR="003E0A97" w:rsidRPr="00CF7291" w:rsidRDefault="003E0A97" w:rsidP="003E0A97">
            <w:pPr>
              <w:spacing w:line="0" w:lineRule="atLeast"/>
              <w:rPr>
                <w:sz w:val="24"/>
                <w:szCs w:val="24"/>
              </w:rPr>
            </w:pPr>
          </w:p>
        </w:tc>
        <w:tc>
          <w:tcPr>
            <w:tcW w:w="780" w:type="dxa"/>
            <w:vAlign w:val="bottom"/>
          </w:tcPr>
          <w:p w14:paraId="5766E005" w14:textId="77777777" w:rsidR="003E0A97" w:rsidRPr="00CF7291" w:rsidRDefault="003E0A97" w:rsidP="003E0A97">
            <w:pPr>
              <w:spacing w:line="0" w:lineRule="atLeast"/>
              <w:rPr>
                <w:sz w:val="24"/>
                <w:szCs w:val="24"/>
              </w:rPr>
            </w:pPr>
          </w:p>
        </w:tc>
      </w:tr>
    </w:tbl>
    <w:p w14:paraId="27F24832" w14:textId="77777777" w:rsidR="003E0A97" w:rsidRPr="00CF7291" w:rsidRDefault="003E0A97" w:rsidP="003E0A97">
      <w:pPr>
        <w:rPr>
          <w:sz w:val="24"/>
          <w:szCs w:val="24"/>
        </w:rPr>
        <w:sectPr w:rsidR="003E0A97" w:rsidRPr="00CF7291">
          <w:pgSz w:w="11900" w:h="16838"/>
          <w:pgMar w:top="831" w:right="1306" w:bottom="210" w:left="740" w:header="0" w:footer="0" w:gutter="0"/>
          <w:cols w:space="0" w:equalWidth="0">
            <w:col w:w="9860"/>
          </w:cols>
          <w:docGrid w:linePitch="360"/>
        </w:sectPr>
      </w:pPr>
    </w:p>
    <w:tbl>
      <w:tblPr>
        <w:tblW w:w="0" w:type="auto"/>
        <w:tblLayout w:type="fixed"/>
        <w:tblCellMar>
          <w:left w:w="0" w:type="dxa"/>
          <w:right w:w="0" w:type="dxa"/>
        </w:tblCellMar>
        <w:tblLook w:val="0000" w:firstRow="0" w:lastRow="0" w:firstColumn="0" w:lastColumn="0" w:noHBand="0" w:noVBand="0"/>
      </w:tblPr>
      <w:tblGrid>
        <w:gridCol w:w="5240"/>
        <w:gridCol w:w="1860"/>
        <w:gridCol w:w="2000"/>
        <w:gridCol w:w="780"/>
      </w:tblGrid>
      <w:tr w:rsidR="003E0A97" w:rsidRPr="00CF7291" w14:paraId="2893B836" w14:textId="77777777" w:rsidTr="003E0A97">
        <w:trPr>
          <w:trHeight w:val="187"/>
        </w:trPr>
        <w:tc>
          <w:tcPr>
            <w:tcW w:w="5240" w:type="dxa"/>
            <w:tcBorders>
              <w:bottom w:val="single" w:sz="8" w:space="0" w:color="auto"/>
            </w:tcBorders>
            <w:vAlign w:val="bottom"/>
          </w:tcPr>
          <w:p w14:paraId="14C86A0D" w14:textId="77777777" w:rsidR="003E0A97" w:rsidRPr="00CF7291" w:rsidRDefault="003E0A97" w:rsidP="003E0A97">
            <w:pPr>
              <w:spacing w:line="0" w:lineRule="atLeast"/>
              <w:rPr>
                <w:sz w:val="24"/>
                <w:szCs w:val="24"/>
              </w:rPr>
            </w:pPr>
            <w:bookmarkStart w:id="16" w:name="page19"/>
            <w:bookmarkEnd w:id="16"/>
          </w:p>
        </w:tc>
        <w:tc>
          <w:tcPr>
            <w:tcW w:w="1860" w:type="dxa"/>
            <w:tcBorders>
              <w:bottom w:val="single" w:sz="8" w:space="0" w:color="auto"/>
            </w:tcBorders>
            <w:vAlign w:val="bottom"/>
          </w:tcPr>
          <w:p w14:paraId="67993DED" w14:textId="77777777" w:rsidR="003E0A97" w:rsidRPr="00CF7291" w:rsidRDefault="003E0A97" w:rsidP="003E0A97">
            <w:pPr>
              <w:spacing w:line="0" w:lineRule="atLeast"/>
              <w:rPr>
                <w:sz w:val="24"/>
                <w:szCs w:val="24"/>
              </w:rPr>
            </w:pPr>
          </w:p>
        </w:tc>
        <w:tc>
          <w:tcPr>
            <w:tcW w:w="2780" w:type="dxa"/>
            <w:gridSpan w:val="2"/>
            <w:tcBorders>
              <w:bottom w:val="single" w:sz="8" w:space="0" w:color="auto"/>
            </w:tcBorders>
            <w:vAlign w:val="bottom"/>
          </w:tcPr>
          <w:p w14:paraId="7CE998B1" w14:textId="77777777" w:rsidR="003E0A97" w:rsidRPr="00CF7291" w:rsidRDefault="003E0A97" w:rsidP="003E0A97">
            <w:pPr>
              <w:spacing w:line="0" w:lineRule="atLeast"/>
              <w:ind w:left="340"/>
              <w:rPr>
                <w:sz w:val="24"/>
                <w:szCs w:val="24"/>
              </w:rPr>
            </w:pPr>
          </w:p>
        </w:tc>
      </w:tr>
      <w:tr w:rsidR="003E0A97" w:rsidRPr="00CF7291" w14:paraId="6FCAF1A8" w14:textId="77777777" w:rsidTr="00F76F69">
        <w:trPr>
          <w:trHeight w:val="222"/>
        </w:trPr>
        <w:tc>
          <w:tcPr>
            <w:tcW w:w="5240" w:type="dxa"/>
            <w:tcBorders>
              <w:left w:val="single" w:sz="8" w:space="0" w:color="auto"/>
              <w:bottom w:val="single" w:sz="8" w:space="0" w:color="auto"/>
              <w:right w:val="single" w:sz="8" w:space="0" w:color="auto"/>
            </w:tcBorders>
            <w:vAlign w:val="bottom"/>
          </w:tcPr>
          <w:p w14:paraId="460EB779" w14:textId="77777777" w:rsidR="003E0A97" w:rsidRPr="00CF7291" w:rsidRDefault="003E0A97" w:rsidP="003E0A97">
            <w:pPr>
              <w:spacing w:line="220" w:lineRule="exact"/>
              <w:ind w:left="120"/>
              <w:rPr>
                <w:b/>
                <w:sz w:val="24"/>
                <w:szCs w:val="24"/>
              </w:rPr>
            </w:pPr>
            <w:r w:rsidRPr="00CF7291">
              <w:rPr>
                <w:b/>
                <w:sz w:val="24"/>
                <w:szCs w:val="24"/>
              </w:rPr>
              <w:t>ročníkové výstupy – 5. ročník</w:t>
            </w:r>
          </w:p>
        </w:tc>
        <w:tc>
          <w:tcPr>
            <w:tcW w:w="1860" w:type="dxa"/>
            <w:tcBorders>
              <w:bottom w:val="single" w:sz="8" w:space="0" w:color="auto"/>
            </w:tcBorders>
            <w:vAlign w:val="bottom"/>
          </w:tcPr>
          <w:p w14:paraId="3DA17E37" w14:textId="77777777" w:rsidR="003E0A97" w:rsidRPr="00CF7291" w:rsidRDefault="003E0A97" w:rsidP="003E0A97">
            <w:pPr>
              <w:spacing w:line="220" w:lineRule="exact"/>
              <w:ind w:left="100"/>
              <w:rPr>
                <w:b/>
                <w:sz w:val="24"/>
                <w:szCs w:val="24"/>
              </w:rPr>
            </w:pPr>
            <w:r w:rsidRPr="00CF7291">
              <w:rPr>
                <w:b/>
                <w:sz w:val="24"/>
                <w:szCs w:val="24"/>
              </w:rPr>
              <w:t>učivo – 5. ročník</w:t>
            </w:r>
          </w:p>
        </w:tc>
        <w:tc>
          <w:tcPr>
            <w:tcW w:w="2000" w:type="dxa"/>
            <w:tcBorders>
              <w:bottom w:val="single" w:sz="8" w:space="0" w:color="auto"/>
              <w:right w:val="single" w:sz="8" w:space="0" w:color="auto"/>
            </w:tcBorders>
            <w:vAlign w:val="bottom"/>
          </w:tcPr>
          <w:p w14:paraId="7773D4FA" w14:textId="77777777" w:rsidR="003E0A97" w:rsidRPr="00CF7291" w:rsidRDefault="003E0A97" w:rsidP="003E0A97">
            <w:pPr>
              <w:spacing w:line="0" w:lineRule="atLeast"/>
              <w:rPr>
                <w:sz w:val="24"/>
                <w:szCs w:val="24"/>
              </w:rPr>
            </w:pPr>
          </w:p>
        </w:tc>
        <w:tc>
          <w:tcPr>
            <w:tcW w:w="780" w:type="dxa"/>
            <w:tcBorders>
              <w:bottom w:val="single" w:sz="8" w:space="0" w:color="auto"/>
              <w:right w:val="single" w:sz="8" w:space="0" w:color="auto"/>
            </w:tcBorders>
            <w:vAlign w:val="bottom"/>
          </w:tcPr>
          <w:p w14:paraId="31BE6239" w14:textId="77777777" w:rsidR="003E0A97" w:rsidRPr="00CF7291" w:rsidRDefault="003E0A97" w:rsidP="003E0A97">
            <w:pPr>
              <w:spacing w:line="220" w:lineRule="exact"/>
              <w:ind w:left="100"/>
              <w:rPr>
                <w:b/>
                <w:sz w:val="24"/>
                <w:szCs w:val="24"/>
              </w:rPr>
            </w:pPr>
            <w:r w:rsidRPr="00CF7291">
              <w:rPr>
                <w:b/>
                <w:sz w:val="24"/>
                <w:szCs w:val="24"/>
              </w:rPr>
              <w:t>PT</w:t>
            </w:r>
          </w:p>
        </w:tc>
      </w:tr>
      <w:tr w:rsidR="003E0A97" w:rsidRPr="00CF7291" w14:paraId="6044191C" w14:textId="77777777" w:rsidTr="003E0A97">
        <w:trPr>
          <w:trHeight w:val="218"/>
        </w:trPr>
        <w:tc>
          <w:tcPr>
            <w:tcW w:w="5240" w:type="dxa"/>
            <w:tcBorders>
              <w:left w:val="single" w:sz="8" w:space="0" w:color="auto"/>
              <w:right w:val="single" w:sz="8" w:space="0" w:color="auto"/>
            </w:tcBorders>
            <w:vAlign w:val="bottom"/>
          </w:tcPr>
          <w:p w14:paraId="57A5A8C6" w14:textId="77777777" w:rsidR="003E0A97" w:rsidRPr="00CF7291" w:rsidRDefault="003E0A97" w:rsidP="003E0A97">
            <w:pPr>
              <w:spacing w:line="218" w:lineRule="exact"/>
              <w:ind w:left="120"/>
              <w:rPr>
                <w:b/>
                <w:i/>
                <w:sz w:val="24"/>
                <w:szCs w:val="24"/>
              </w:rPr>
            </w:pPr>
            <w:r w:rsidRPr="00CF7291">
              <w:rPr>
                <w:b/>
                <w:i/>
                <w:sz w:val="24"/>
                <w:szCs w:val="24"/>
              </w:rPr>
              <w:t>osvojených pohybových her</w:t>
            </w:r>
          </w:p>
        </w:tc>
        <w:tc>
          <w:tcPr>
            <w:tcW w:w="1860" w:type="dxa"/>
            <w:vAlign w:val="bottom"/>
          </w:tcPr>
          <w:p w14:paraId="09489FC1" w14:textId="77777777" w:rsidR="003E0A97" w:rsidRPr="00CF7291" w:rsidRDefault="003E0A97" w:rsidP="003E0A97">
            <w:pPr>
              <w:spacing w:line="0" w:lineRule="atLeast"/>
              <w:rPr>
                <w:sz w:val="24"/>
                <w:szCs w:val="24"/>
              </w:rPr>
            </w:pPr>
          </w:p>
        </w:tc>
        <w:tc>
          <w:tcPr>
            <w:tcW w:w="2000" w:type="dxa"/>
            <w:tcBorders>
              <w:right w:val="single" w:sz="8" w:space="0" w:color="auto"/>
            </w:tcBorders>
            <w:vAlign w:val="bottom"/>
          </w:tcPr>
          <w:p w14:paraId="42257133"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3174934F" w14:textId="77777777" w:rsidR="003E0A97" w:rsidRPr="00CF7291" w:rsidRDefault="003E0A97" w:rsidP="003E0A97">
            <w:pPr>
              <w:spacing w:line="0" w:lineRule="atLeast"/>
              <w:rPr>
                <w:sz w:val="24"/>
                <w:szCs w:val="24"/>
              </w:rPr>
            </w:pPr>
          </w:p>
        </w:tc>
      </w:tr>
      <w:tr w:rsidR="003E0A97" w:rsidRPr="00CF7291" w14:paraId="77E174AA" w14:textId="77777777" w:rsidTr="003E0A97">
        <w:trPr>
          <w:trHeight w:val="230"/>
        </w:trPr>
        <w:tc>
          <w:tcPr>
            <w:tcW w:w="5240" w:type="dxa"/>
            <w:tcBorders>
              <w:left w:val="single" w:sz="8" w:space="0" w:color="auto"/>
              <w:bottom w:val="single" w:sz="8" w:space="0" w:color="auto"/>
              <w:right w:val="single" w:sz="8" w:space="0" w:color="auto"/>
            </w:tcBorders>
            <w:vAlign w:val="bottom"/>
          </w:tcPr>
          <w:p w14:paraId="2F843817"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seznámí se se základními technikami pohybu na bruslích</w:t>
            </w:r>
          </w:p>
        </w:tc>
        <w:tc>
          <w:tcPr>
            <w:tcW w:w="1860" w:type="dxa"/>
            <w:tcBorders>
              <w:bottom w:val="single" w:sz="8" w:space="0" w:color="auto"/>
            </w:tcBorders>
            <w:vAlign w:val="bottom"/>
          </w:tcPr>
          <w:p w14:paraId="7E6899ED" w14:textId="77777777" w:rsidR="003E0A97" w:rsidRPr="00CF7291" w:rsidRDefault="003E0A97" w:rsidP="003E0A97">
            <w:pPr>
              <w:spacing w:line="0" w:lineRule="atLeast"/>
              <w:rPr>
                <w:sz w:val="24"/>
                <w:szCs w:val="24"/>
              </w:rPr>
            </w:pPr>
          </w:p>
        </w:tc>
        <w:tc>
          <w:tcPr>
            <w:tcW w:w="2000" w:type="dxa"/>
            <w:tcBorders>
              <w:bottom w:val="single" w:sz="8" w:space="0" w:color="auto"/>
              <w:right w:val="single" w:sz="8" w:space="0" w:color="auto"/>
            </w:tcBorders>
            <w:vAlign w:val="bottom"/>
          </w:tcPr>
          <w:p w14:paraId="0DE6158F" w14:textId="77777777" w:rsidR="003E0A97" w:rsidRPr="00CF7291" w:rsidRDefault="003E0A97" w:rsidP="003E0A97">
            <w:pPr>
              <w:spacing w:line="0" w:lineRule="atLeast"/>
              <w:rPr>
                <w:sz w:val="24"/>
                <w:szCs w:val="24"/>
              </w:rPr>
            </w:pPr>
          </w:p>
        </w:tc>
        <w:tc>
          <w:tcPr>
            <w:tcW w:w="780" w:type="dxa"/>
            <w:tcBorders>
              <w:bottom w:val="single" w:sz="8" w:space="0" w:color="auto"/>
              <w:right w:val="single" w:sz="8" w:space="0" w:color="auto"/>
            </w:tcBorders>
            <w:vAlign w:val="bottom"/>
          </w:tcPr>
          <w:p w14:paraId="4ED5B72F" w14:textId="77777777" w:rsidR="003E0A97" w:rsidRPr="00CF7291" w:rsidRDefault="003E0A97" w:rsidP="003E0A97">
            <w:pPr>
              <w:spacing w:line="0" w:lineRule="atLeast"/>
              <w:rPr>
                <w:sz w:val="24"/>
                <w:szCs w:val="24"/>
              </w:rPr>
            </w:pPr>
          </w:p>
        </w:tc>
      </w:tr>
      <w:tr w:rsidR="003E0A97" w:rsidRPr="00CF7291" w14:paraId="50704DEC" w14:textId="77777777" w:rsidTr="003E0A97">
        <w:trPr>
          <w:trHeight w:val="243"/>
        </w:trPr>
        <w:tc>
          <w:tcPr>
            <w:tcW w:w="5240" w:type="dxa"/>
            <w:tcBorders>
              <w:left w:val="single" w:sz="8" w:space="0" w:color="auto"/>
              <w:right w:val="single" w:sz="8" w:space="0" w:color="auto"/>
            </w:tcBorders>
            <w:vAlign w:val="bottom"/>
          </w:tcPr>
          <w:p w14:paraId="1F45A1DC" w14:textId="77777777" w:rsidR="003E0A97" w:rsidRPr="00CF7291" w:rsidRDefault="003E0A97" w:rsidP="003E0A97">
            <w:pPr>
              <w:spacing w:line="0" w:lineRule="atLeast"/>
              <w:ind w:left="120"/>
              <w:rPr>
                <w:b/>
                <w:i/>
                <w:sz w:val="24"/>
                <w:szCs w:val="24"/>
              </w:rPr>
            </w:pPr>
            <w:r w:rsidRPr="00CF7291">
              <w:rPr>
                <w:b/>
                <w:sz w:val="24"/>
                <w:szCs w:val="24"/>
              </w:rPr>
              <w:t xml:space="preserve">TV-5-1-01 </w:t>
            </w:r>
            <w:r w:rsidRPr="00CF7291">
              <w:rPr>
                <w:b/>
                <w:i/>
                <w:sz w:val="24"/>
                <w:szCs w:val="24"/>
              </w:rPr>
              <w:t>podílí se na realizaci pravidelného pohybového</w:t>
            </w:r>
          </w:p>
        </w:tc>
        <w:tc>
          <w:tcPr>
            <w:tcW w:w="1860" w:type="dxa"/>
            <w:vAlign w:val="bottom"/>
          </w:tcPr>
          <w:p w14:paraId="4D5F3163" w14:textId="77777777" w:rsidR="003E0A97" w:rsidRPr="00CF7291" w:rsidRDefault="003E0A97" w:rsidP="003E0A97">
            <w:pPr>
              <w:spacing w:line="221" w:lineRule="exact"/>
              <w:ind w:left="100"/>
              <w:rPr>
                <w:b/>
                <w:sz w:val="24"/>
                <w:szCs w:val="24"/>
              </w:rPr>
            </w:pPr>
            <w:r w:rsidRPr="00CF7291">
              <w:rPr>
                <w:b/>
                <w:sz w:val="24"/>
                <w:szCs w:val="24"/>
              </w:rPr>
              <w:t>Pobyt v přírodě</w:t>
            </w:r>
          </w:p>
        </w:tc>
        <w:tc>
          <w:tcPr>
            <w:tcW w:w="2000" w:type="dxa"/>
            <w:tcBorders>
              <w:right w:val="single" w:sz="8" w:space="0" w:color="auto"/>
            </w:tcBorders>
            <w:vAlign w:val="bottom"/>
          </w:tcPr>
          <w:p w14:paraId="57F69335"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297A35D7" w14:textId="77777777" w:rsidR="003E0A97" w:rsidRPr="00CF7291" w:rsidRDefault="003E0A97" w:rsidP="003E0A97">
            <w:pPr>
              <w:spacing w:line="0" w:lineRule="atLeast"/>
              <w:rPr>
                <w:sz w:val="24"/>
                <w:szCs w:val="24"/>
              </w:rPr>
            </w:pPr>
          </w:p>
        </w:tc>
      </w:tr>
      <w:tr w:rsidR="003E0A97" w:rsidRPr="00CF7291" w14:paraId="0E87C819" w14:textId="77777777" w:rsidTr="003E0A97">
        <w:trPr>
          <w:trHeight w:val="228"/>
        </w:trPr>
        <w:tc>
          <w:tcPr>
            <w:tcW w:w="5240" w:type="dxa"/>
            <w:tcBorders>
              <w:left w:val="single" w:sz="8" w:space="0" w:color="auto"/>
              <w:right w:val="single" w:sz="8" w:space="0" w:color="auto"/>
            </w:tcBorders>
            <w:vAlign w:val="bottom"/>
          </w:tcPr>
          <w:p w14:paraId="7F6A483F" w14:textId="77777777" w:rsidR="003E0A97" w:rsidRPr="00CF7291" w:rsidRDefault="003E0A97" w:rsidP="003E0A97">
            <w:pPr>
              <w:spacing w:line="228" w:lineRule="exact"/>
              <w:ind w:left="120"/>
              <w:rPr>
                <w:b/>
                <w:i/>
                <w:sz w:val="24"/>
                <w:szCs w:val="24"/>
              </w:rPr>
            </w:pPr>
            <w:r w:rsidRPr="00CF7291">
              <w:rPr>
                <w:b/>
                <w:i/>
                <w:sz w:val="24"/>
                <w:szCs w:val="24"/>
              </w:rPr>
              <w:t>režimu; uplatňuje kondičně zaměřené činnosti; projevuje</w:t>
            </w:r>
          </w:p>
        </w:tc>
        <w:tc>
          <w:tcPr>
            <w:tcW w:w="1860" w:type="dxa"/>
            <w:vAlign w:val="bottom"/>
          </w:tcPr>
          <w:p w14:paraId="2B62A035" w14:textId="77777777" w:rsidR="003E0A97" w:rsidRPr="00CF7291" w:rsidRDefault="003E0A97" w:rsidP="003E0A97">
            <w:pPr>
              <w:spacing w:line="0" w:lineRule="atLeast"/>
              <w:rPr>
                <w:sz w:val="24"/>
                <w:szCs w:val="24"/>
              </w:rPr>
            </w:pPr>
          </w:p>
        </w:tc>
        <w:tc>
          <w:tcPr>
            <w:tcW w:w="2000" w:type="dxa"/>
            <w:tcBorders>
              <w:right w:val="single" w:sz="8" w:space="0" w:color="auto"/>
            </w:tcBorders>
            <w:vAlign w:val="bottom"/>
          </w:tcPr>
          <w:p w14:paraId="01A8ECE5"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4894C649" w14:textId="77777777" w:rsidR="003E0A97" w:rsidRPr="00CF7291" w:rsidRDefault="003E0A97" w:rsidP="003E0A97">
            <w:pPr>
              <w:spacing w:line="0" w:lineRule="atLeast"/>
              <w:rPr>
                <w:sz w:val="24"/>
                <w:szCs w:val="24"/>
              </w:rPr>
            </w:pPr>
          </w:p>
        </w:tc>
      </w:tr>
      <w:tr w:rsidR="003E0A97" w:rsidRPr="00CF7291" w14:paraId="00F0CBFD" w14:textId="77777777" w:rsidTr="003E0A97">
        <w:trPr>
          <w:trHeight w:val="230"/>
        </w:trPr>
        <w:tc>
          <w:tcPr>
            <w:tcW w:w="5240" w:type="dxa"/>
            <w:tcBorders>
              <w:left w:val="single" w:sz="8" w:space="0" w:color="auto"/>
              <w:right w:val="single" w:sz="8" w:space="0" w:color="auto"/>
            </w:tcBorders>
            <w:vAlign w:val="bottom"/>
          </w:tcPr>
          <w:p w14:paraId="0A142367" w14:textId="77777777" w:rsidR="003E0A97" w:rsidRPr="00CF7291" w:rsidRDefault="003E0A97" w:rsidP="003E0A97">
            <w:pPr>
              <w:spacing w:line="0" w:lineRule="atLeast"/>
              <w:ind w:left="120"/>
              <w:rPr>
                <w:b/>
                <w:i/>
                <w:sz w:val="24"/>
                <w:szCs w:val="24"/>
              </w:rPr>
            </w:pPr>
            <w:r w:rsidRPr="00CF7291">
              <w:rPr>
                <w:b/>
                <w:i/>
                <w:sz w:val="24"/>
                <w:szCs w:val="24"/>
              </w:rPr>
              <w:t>přiměřenou samostatnost a vůli po zlepšení úrovně své</w:t>
            </w:r>
          </w:p>
        </w:tc>
        <w:tc>
          <w:tcPr>
            <w:tcW w:w="1860" w:type="dxa"/>
            <w:vAlign w:val="bottom"/>
          </w:tcPr>
          <w:p w14:paraId="419EE25C" w14:textId="77777777" w:rsidR="003E0A97" w:rsidRPr="00CF7291" w:rsidRDefault="003E0A97" w:rsidP="003E0A97">
            <w:pPr>
              <w:spacing w:line="0" w:lineRule="atLeast"/>
              <w:rPr>
                <w:sz w:val="24"/>
                <w:szCs w:val="24"/>
              </w:rPr>
            </w:pPr>
          </w:p>
        </w:tc>
        <w:tc>
          <w:tcPr>
            <w:tcW w:w="2000" w:type="dxa"/>
            <w:tcBorders>
              <w:right w:val="single" w:sz="8" w:space="0" w:color="auto"/>
            </w:tcBorders>
            <w:vAlign w:val="bottom"/>
          </w:tcPr>
          <w:p w14:paraId="075EC941"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5A5B7051" w14:textId="77777777" w:rsidR="003E0A97" w:rsidRPr="00CF7291" w:rsidRDefault="003E0A97" w:rsidP="003E0A97">
            <w:pPr>
              <w:spacing w:line="0" w:lineRule="atLeast"/>
              <w:rPr>
                <w:sz w:val="24"/>
                <w:szCs w:val="24"/>
              </w:rPr>
            </w:pPr>
          </w:p>
        </w:tc>
      </w:tr>
      <w:tr w:rsidR="003E0A97" w:rsidRPr="00CF7291" w14:paraId="16A362C1" w14:textId="77777777" w:rsidTr="003E0A97">
        <w:trPr>
          <w:trHeight w:val="230"/>
        </w:trPr>
        <w:tc>
          <w:tcPr>
            <w:tcW w:w="5240" w:type="dxa"/>
            <w:tcBorders>
              <w:left w:val="single" w:sz="8" w:space="0" w:color="auto"/>
              <w:right w:val="single" w:sz="8" w:space="0" w:color="auto"/>
            </w:tcBorders>
            <w:vAlign w:val="bottom"/>
          </w:tcPr>
          <w:p w14:paraId="30CE665A" w14:textId="77777777" w:rsidR="003E0A97" w:rsidRPr="00CF7291" w:rsidRDefault="003E0A97" w:rsidP="003E0A97">
            <w:pPr>
              <w:spacing w:line="0" w:lineRule="atLeast"/>
              <w:ind w:left="120"/>
              <w:rPr>
                <w:b/>
                <w:i/>
                <w:sz w:val="24"/>
                <w:szCs w:val="24"/>
              </w:rPr>
            </w:pPr>
            <w:r w:rsidRPr="00CF7291">
              <w:rPr>
                <w:b/>
                <w:i/>
                <w:sz w:val="24"/>
                <w:szCs w:val="24"/>
              </w:rPr>
              <w:t>zdatnosti</w:t>
            </w:r>
          </w:p>
        </w:tc>
        <w:tc>
          <w:tcPr>
            <w:tcW w:w="1860" w:type="dxa"/>
            <w:vAlign w:val="bottom"/>
          </w:tcPr>
          <w:p w14:paraId="7939626F" w14:textId="77777777" w:rsidR="003E0A97" w:rsidRPr="00CF7291" w:rsidRDefault="003E0A97" w:rsidP="003E0A97">
            <w:pPr>
              <w:spacing w:line="0" w:lineRule="atLeast"/>
              <w:rPr>
                <w:sz w:val="24"/>
                <w:szCs w:val="24"/>
              </w:rPr>
            </w:pPr>
          </w:p>
        </w:tc>
        <w:tc>
          <w:tcPr>
            <w:tcW w:w="2000" w:type="dxa"/>
            <w:tcBorders>
              <w:right w:val="single" w:sz="8" w:space="0" w:color="auto"/>
            </w:tcBorders>
            <w:vAlign w:val="bottom"/>
          </w:tcPr>
          <w:p w14:paraId="29823C91" w14:textId="77777777" w:rsidR="003E0A97" w:rsidRPr="00CF7291" w:rsidRDefault="003E0A97" w:rsidP="003E0A97">
            <w:pPr>
              <w:spacing w:line="0" w:lineRule="atLeast"/>
              <w:rPr>
                <w:sz w:val="24"/>
                <w:szCs w:val="24"/>
              </w:rPr>
            </w:pPr>
          </w:p>
        </w:tc>
        <w:tc>
          <w:tcPr>
            <w:tcW w:w="780" w:type="dxa"/>
            <w:tcBorders>
              <w:right w:val="single" w:sz="8" w:space="0" w:color="auto"/>
            </w:tcBorders>
            <w:vAlign w:val="bottom"/>
          </w:tcPr>
          <w:p w14:paraId="045A48B1" w14:textId="77777777" w:rsidR="003E0A97" w:rsidRPr="00CF7291" w:rsidRDefault="003E0A97" w:rsidP="003E0A97">
            <w:pPr>
              <w:spacing w:line="0" w:lineRule="atLeast"/>
              <w:rPr>
                <w:sz w:val="24"/>
                <w:szCs w:val="24"/>
              </w:rPr>
            </w:pPr>
          </w:p>
        </w:tc>
      </w:tr>
      <w:tr w:rsidR="003E0A97" w:rsidRPr="00CF7291" w14:paraId="77DF0404" w14:textId="77777777" w:rsidTr="003E0A97">
        <w:trPr>
          <w:trHeight w:val="229"/>
        </w:trPr>
        <w:tc>
          <w:tcPr>
            <w:tcW w:w="5240" w:type="dxa"/>
            <w:tcBorders>
              <w:left w:val="single" w:sz="8" w:space="0" w:color="auto"/>
              <w:bottom w:val="single" w:sz="8" w:space="0" w:color="auto"/>
              <w:right w:val="single" w:sz="8" w:space="0" w:color="auto"/>
            </w:tcBorders>
            <w:vAlign w:val="bottom"/>
          </w:tcPr>
          <w:p w14:paraId="15103F49" w14:textId="77777777" w:rsidR="003E0A97" w:rsidRPr="00CF7291" w:rsidRDefault="003E0A97" w:rsidP="003E0A97">
            <w:pPr>
              <w:spacing w:line="226" w:lineRule="exact"/>
              <w:ind w:left="120"/>
              <w:rPr>
                <w:sz w:val="24"/>
                <w:szCs w:val="24"/>
              </w:rPr>
            </w:pPr>
            <w:r w:rsidRPr="00CF7291">
              <w:rPr>
                <w:rFonts w:eastAsia="Courier New"/>
                <w:sz w:val="24"/>
                <w:szCs w:val="24"/>
              </w:rPr>
              <w:t xml:space="preserve">- </w:t>
            </w:r>
            <w:r w:rsidRPr="00CF7291">
              <w:rPr>
                <w:sz w:val="24"/>
                <w:szCs w:val="24"/>
              </w:rPr>
              <w:t>Viz výstupy předcházejících ročníků</w:t>
            </w:r>
          </w:p>
        </w:tc>
        <w:tc>
          <w:tcPr>
            <w:tcW w:w="1860" w:type="dxa"/>
            <w:tcBorders>
              <w:bottom w:val="single" w:sz="8" w:space="0" w:color="auto"/>
            </w:tcBorders>
            <w:vAlign w:val="bottom"/>
          </w:tcPr>
          <w:p w14:paraId="2B589DB3" w14:textId="77777777" w:rsidR="003E0A97" w:rsidRPr="00CF7291" w:rsidRDefault="003E0A97" w:rsidP="003E0A97">
            <w:pPr>
              <w:spacing w:line="0" w:lineRule="atLeast"/>
              <w:rPr>
                <w:sz w:val="24"/>
                <w:szCs w:val="24"/>
              </w:rPr>
            </w:pPr>
          </w:p>
        </w:tc>
        <w:tc>
          <w:tcPr>
            <w:tcW w:w="2000" w:type="dxa"/>
            <w:tcBorders>
              <w:bottom w:val="single" w:sz="8" w:space="0" w:color="auto"/>
              <w:right w:val="single" w:sz="8" w:space="0" w:color="auto"/>
            </w:tcBorders>
            <w:vAlign w:val="bottom"/>
          </w:tcPr>
          <w:p w14:paraId="01A6AF20" w14:textId="77777777" w:rsidR="003E0A97" w:rsidRPr="00CF7291" w:rsidRDefault="003E0A97" w:rsidP="003E0A97">
            <w:pPr>
              <w:spacing w:line="0" w:lineRule="atLeast"/>
              <w:rPr>
                <w:sz w:val="24"/>
                <w:szCs w:val="24"/>
              </w:rPr>
            </w:pPr>
          </w:p>
        </w:tc>
        <w:tc>
          <w:tcPr>
            <w:tcW w:w="780" w:type="dxa"/>
            <w:tcBorders>
              <w:bottom w:val="single" w:sz="8" w:space="0" w:color="auto"/>
              <w:right w:val="single" w:sz="8" w:space="0" w:color="auto"/>
            </w:tcBorders>
            <w:vAlign w:val="bottom"/>
          </w:tcPr>
          <w:p w14:paraId="729922F5" w14:textId="77777777" w:rsidR="003E0A97" w:rsidRPr="00CF7291" w:rsidRDefault="003E0A97" w:rsidP="003E0A97">
            <w:pPr>
              <w:spacing w:line="0" w:lineRule="atLeast"/>
              <w:rPr>
                <w:sz w:val="24"/>
                <w:szCs w:val="24"/>
              </w:rPr>
            </w:pPr>
          </w:p>
        </w:tc>
      </w:tr>
      <w:tr w:rsidR="003E0A97" w:rsidRPr="00CF7291" w14:paraId="55649658" w14:textId="77777777" w:rsidTr="003E0A97">
        <w:trPr>
          <w:trHeight w:val="224"/>
        </w:trPr>
        <w:tc>
          <w:tcPr>
            <w:tcW w:w="5240" w:type="dxa"/>
            <w:tcBorders>
              <w:left w:val="single" w:sz="8" w:space="0" w:color="auto"/>
              <w:bottom w:val="single" w:sz="8" w:space="0" w:color="auto"/>
              <w:right w:val="single" w:sz="8" w:space="0" w:color="auto"/>
            </w:tcBorders>
            <w:vAlign w:val="bottom"/>
          </w:tcPr>
          <w:p w14:paraId="2857DA69" w14:textId="2A4AD819" w:rsidR="00134DDA" w:rsidRPr="00CF7291" w:rsidRDefault="00134DDA" w:rsidP="003E0A97">
            <w:pPr>
              <w:spacing w:line="220" w:lineRule="exact"/>
              <w:ind w:left="120"/>
              <w:rPr>
                <w:rFonts w:eastAsia="Courier New"/>
                <w:sz w:val="24"/>
                <w:szCs w:val="24"/>
              </w:rPr>
            </w:pPr>
          </w:p>
          <w:p w14:paraId="4E462E2F" w14:textId="57AE5269" w:rsidR="003E0A97" w:rsidRPr="00CF7291" w:rsidRDefault="00134DDA" w:rsidP="003E0A97">
            <w:pPr>
              <w:spacing w:line="220" w:lineRule="exact"/>
              <w:ind w:left="120"/>
              <w:rPr>
                <w:sz w:val="24"/>
                <w:szCs w:val="24"/>
              </w:rPr>
            </w:pPr>
            <w:r w:rsidRPr="00CF7291">
              <w:rPr>
                <w:rFonts w:eastAsia="Courier New"/>
                <w:sz w:val="24"/>
                <w:szCs w:val="24"/>
              </w:rPr>
              <w:t xml:space="preserve">- </w:t>
            </w:r>
            <w:r w:rsidR="003E0A97" w:rsidRPr="00CF7291">
              <w:rPr>
                <w:sz w:val="24"/>
                <w:szCs w:val="24"/>
              </w:rPr>
              <w:t>adekvátně reaguje na situaci při úraze spolužáka</w:t>
            </w:r>
          </w:p>
          <w:p w14:paraId="4D98D54F" w14:textId="77777777" w:rsidR="00134DDA" w:rsidRPr="00CF7291" w:rsidRDefault="00134DDA" w:rsidP="003E0A97">
            <w:pPr>
              <w:spacing w:line="220" w:lineRule="exact"/>
              <w:ind w:left="120"/>
              <w:rPr>
                <w:sz w:val="24"/>
                <w:szCs w:val="24"/>
              </w:rPr>
            </w:pPr>
          </w:p>
          <w:p w14:paraId="513D281B" w14:textId="77777777" w:rsidR="00134DDA" w:rsidRPr="00CF7291" w:rsidRDefault="00134DDA" w:rsidP="00134DDA">
            <w:pPr>
              <w:spacing w:line="0" w:lineRule="atLeast"/>
              <w:rPr>
                <w:b/>
                <w:i/>
                <w:sz w:val="24"/>
                <w:szCs w:val="24"/>
              </w:rPr>
            </w:pPr>
            <w:r w:rsidRPr="00CF7291">
              <w:rPr>
                <w:b/>
                <w:sz w:val="24"/>
                <w:szCs w:val="24"/>
              </w:rPr>
              <w:t xml:space="preserve">TV-5-1-11 </w:t>
            </w:r>
            <w:r w:rsidRPr="00CF7291">
              <w:rPr>
                <w:b/>
                <w:i/>
                <w:sz w:val="24"/>
                <w:szCs w:val="24"/>
              </w:rPr>
              <w:t xml:space="preserve">adaptuje se na vodní prostředí, </w:t>
            </w:r>
          </w:p>
          <w:p w14:paraId="323886D3" w14:textId="77777777" w:rsidR="00134DDA" w:rsidRPr="00CF7291" w:rsidRDefault="00134DDA" w:rsidP="00134DDA">
            <w:pPr>
              <w:spacing w:line="0" w:lineRule="atLeast"/>
              <w:rPr>
                <w:b/>
                <w:i/>
                <w:sz w:val="24"/>
                <w:szCs w:val="24"/>
              </w:rPr>
            </w:pPr>
            <w:r w:rsidRPr="00CF7291">
              <w:rPr>
                <w:b/>
                <w:i/>
                <w:sz w:val="24"/>
                <w:szCs w:val="24"/>
              </w:rPr>
              <w:t>dodržuje hygienu plavání, zvládá v souladu</w:t>
            </w:r>
          </w:p>
          <w:p w14:paraId="3D991F86" w14:textId="77777777" w:rsidR="00134DDA" w:rsidRPr="00CF7291" w:rsidRDefault="00134DDA" w:rsidP="00134DDA">
            <w:pPr>
              <w:spacing w:line="0" w:lineRule="atLeast"/>
              <w:rPr>
                <w:b/>
                <w:i/>
                <w:sz w:val="24"/>
                <w:szCs w:val="24"/>
              </w:rPr>
            </w:pPr>
            <w:r w:rsidRPr="00CF7291">
              <w:rPr>
                <w:b/>
                <w:i/>
                <w:sz w:val="24"/>
                <w:szCs w:val="24"/>
              </w:rPr>
              <w:t xml:space="preserve">s individuálními předpoklady plavecké </w:t>
            </w:r>
          </w:p>
          <w:p w14:paraId="365B2D79" w14:textId="77777777" w:rsidR="00134DDA" w:rsidRPr="00CF7291" w:rsidRDefault="00134DDA" w:rsidP="00134DDA">
            <w:pPr>
              <w:spacing w:line="0" w:lineRule="atLeast"/>
              <w:rPr>
                <w:b/>
                <w:i/>
                <w:sz w:val="24"/>
                <w:szCs w:val="24"/>
              </w:rPr>
            </w:pPr>
            <w:r w:rsidRPr="00CF7291">
              <w:rPr>
                <w:b/>
                <w:i/>
                <w:sz w:val="24"/>
                <w:szCs w:val="24"/>
              </w:rPr>
              <w:t>dovednosti</w:t>
            </w:r>
          </w:p>
          <w:p w14:paraId="62EC53F8" w14:textId="77777777" w:rsidR="00134DDA" w:rsidRPr="00CF7291" w:rsidRDefault="00134DDA" w:rsidP="00134DDA">
            <w:pPr>
              <w:spacing w:line="0" w:lineRule="atLeast"/>
              <w:rPr>
                <w:b/>
                <w:i/>
                <w:sz w:val="24"/>
                <w:szCs w:val="24"/>
              </w:rPr>
            </w:pPr>
          </w:p>
          <w:p w14:paraId="1F5E4935" w14:textId="77777777" w:rsidR="00134DDA" w:rsidRPr="00CF7291" w:rsidRDefault="00134DDA" w:rsidP="00134DDA">
            <w:pPr>
              <w:spacing w:line="0" w:lineRule="atLeast"/>
              <w:rPr>
                <w:b/>
                <w:i/>
                <w:sz w:val="24"/>
                <w:szCs w:val="24"/>
              </w:rPr>
            </w:pPr>
            <w:r w:rsidRPr="00CF7291">
              <w:rPr>
                <w:b/>
                <w:i/>
                <w:sz w:val="24"/>
                <w:szCs w:val="24"/>
              </w:rPr>
              <w:t>TV-5-1-12 zvládá v souladu s individuálními</w:t>
            </w:r>
          </w:p>
          <w:p w14:paraId="7F2B303F" w14:textId="77777777" w:rsidR="00134DDA" w:rsidRPr="00CF7291" w:rsidRDefault="00134DDA" w:rsidP="00134DDA">
            <w:pPr>
              <w:spacing w:line="0" w:lineRule="atLeast"/>
              <w:rPr>
                <w:b/>
                <w:i/>
                <w:sz w:val="24"/>
                <w:szCs w:val="24"/>
              </w:rPr>
            </w:pPr>
            <w:r w:rsidRPr="00CF7291">
              <w:rPr>
                <w:b/>
                <w:i/>
                <w:sz w:val="24"/>
                <w:szCs w:val="24"/>
              </w:rPr>
              <w:t>Předpoklady vybranou plaveckou techniku,</w:t>
            </w:r>
          </w:p>
          <w:p w14:paraId="41AA124D" w14:textId="36E6D15B" w:rsidR="00134DDA" w:rsidRPr="00CF7291" w:rsidRDefault="00134DDA" w:rsidP="00134DDA">
            <w:pPr>
              <w:spacing w:line="220" w:lineRule="exact"/>
              <w:ind w:left="120"/>
              <w:rPr>
                <w:sz w:val="24"/>
                <w:szCs w:val="24"/>
              </w:rPr>
            </w:pPr>
            <w:r w:rsidRPr="00CF7291">
              <w:rPr>
                <w:b/>
                <w:i/>
                <w:sz w:val="24"/>
                <w:szCs w:val="24"/>
              </w:rPr>
              <w:t>Prvky sebezáchrany a bezpečnosti</w:t>
            </w:r>
          </w:p>
        </w:tc>
        <w:tc>
          <w:tcPr>
            <w:tcW w:w="3860" w:type="dxa"/>
            <w:gridSpan w:val="2"/>
            <w:tcBorders>
              <w:bottom w:val="single" w:sz="8" w:space="0" w:color="auto"/>
              <w:right w:val="single" w:sz="8" w:space="0" w:color="auto"/>
            </w:tcBorders>
            <w:vAlign w:val="bottom"/>
          </w:tcPr>
          <w:p w14:paraId="2AF1F438" w14:textId="77777777" w:rsidR="003E0A97" w:rsidRPr="00CF7291" w:rsidRDefault="003E0A97" w:rsidP="003E0A97">
            <w:pPr>
              <w:spacing w:line="222" w:lineRule="exact"/>
              <w:ind w:left="100"/>
              <w:rPr>
                <w:b/>
                <w:sz w:val="24"/>
                <w:szCs w:val="24"/>
              </w:rPr>
            </w:pPr>
            <w:r w:rsidRPr="00CF7291">
              <w:rPr>
                <w:b/>
                <w:sz w:val="24"/>
                <w:szCs w:val="24"/>
              </w:rPr>
              <w:t>První pomoc v podmínkách TV</w:t>
            </w:r>
          </w:p>
          <w:p w14:paraId="7446671C" w14:textId="58CA7136" w:rsidR="00134DDA" w:rsidRPr="00CF7291" w:rsidRDefault="00134DDA" w:rsidP="003E0A97">
            <w:pPr>
              <w:spacing w:line="222" w:lineRule="exact"/>
              <w:ind w:left="100"/>
              <w:rPr>
                <w:b/>
                <w:sz w:val="24"/>
                <w:szCs w:val="24"/>
              </w:rPr>
            </w:pPr>
          </w:p>
          <w:p w14:paraId="6966074C" w14:textId="3EDC74D9" w:rsidR="00134DDA" w:rsidRPr="00CF7291" w:rsidRDefault="00134DDA" w:rsidP="003E0A97">
            <w:pPr>
              <w:spacing w:line="222" w:lineRule="exact"/>
              <w:ind w:left="100"/>
              <w:rPr>
                <w:b/>
                <w:sz w:val="24"/>
                <w:szCs w:val="24"/>
              </w:rPr>
            </w:pPr>
          </w:p>
          <w:p w14:paraId="2A7B8020" w14:textId="4CD34351" w:rsidR="00134DDA" w:rsidRPr="00CF7291" w:rsidRDefault="00134DDA" w:rsidP="003E0A97">
            <w:pPr>
              <w:spacing w:line="222" w:lineRule="exact"/>
              <w:ind w:left="100"/>
              <w:rPr>
                <w:b/>
                <w:sz w:val="24"/>
                <w:szCs w:val="24"/>
              </w:rPr>
            </w:pPr>
          </w:p>
          <w:p w14:paraId="5FCA5949" w14:textId="50E5BF93" w:rsidR="00134DDA" w:rsidRPr="00CF7291" w:rsidRDefault="00134DDA" w:rsidP="003E0A97">
            <w:pPr>
              <w:spacing w:line="222" w:lineRule="exact"/>
              <w:ind w:left="100"/>
              <w:rPr>
                <w:b/>
                <w:sz w:val="24"/>
                <w:szCs w:val="24"/>
              </w:rPr>
            </w:pPr>
          </w:p>
          <w:p w14:paraId="18F33F99" w14:textId="3F73F28D" w:rsidR="00134DDA" w:rsidRPr="00CF7291" w:rsidRDefault="00134DDA" w:rsidP="003E0A97">
            <w:pPr>
              <w:spacing w:line="222" w:lineRule="exact"/>
              <w:ind w:left="100"/>
              <w:rPr>
                <w:b/>
                <w:sz w:val="24"/>
                <w:szCs w:val="24"/>
              </w:rPr>
            </w:pPr>
          </w:p>
          <w:p w14:paraId="5E2CDA58" w14:textId="1057B507" w:rsidR="00134DDA" w:rsidRPr="00CF7291" w:rsidRDefault="00134DDA" w:rsidP="003E0A97">
            <w:pPr>
              <w:spacing w:line="222" w:lineRule="exact"/>
              <w:ind w:left="100"/>
              <w:rPr>
                <w:b/>
                <w:sz w:val="24"/>
                <w:szCs w:val="24"/>
              </w:rPr>
            </w:pPr>
          </w:p>
          <w:p w14:paraId="0FC87F4C" w14:textId="372FCD1D" w:rsidR="00134DDA" w:rsidRPr="00CF7291" w:rsidRDefault="00134DDA" w:rsidP="003E0A97">
            <w:pPr>
              <w:spacing w:line="222" w:lineRule="exact"/>
              <w:ind w:left="100"/>
              <w:rPr>
                <w:b/>
                <w:sz w:val="24"/>
                <w:szCs w:val="24"/>
              </w:rPr>
            </w:pPr>
          </w:p>
          <w:p w14:paraId="3FDCA5D4" w14:textId="4E62EED3" w:rsidR="00134DDA" w:rsidRPr="00CF7291" w:rsidRDefault="00134DDA" w:rsidP="003E0A97">
            <w:pPr>
              <w:spacing w:line="222" w:lineRule="exact"/>
              <w:ind w:left="100"/>
              <w:rPr>
                <w:b/>
                <w:sz w:val="24"/>
                <w:szCs w:val="24"/>
              </w:rPr>
            </w:pPr>
            <w:r w:rsidRPr="00CF7291">
              <w:rPr>
                <w:sz w:val="24"/>
                <w:szCs w:val="24"/>
              </w:rPr>
              <w:t>Plavání (Základní plavecký výcvik)</w:t>
            </w:r>
          </w:p>
          <w:p w14:paraId="1724DA49" w14:textId="77777777" w:rsidR="00134DDA" w:rsidRPr="00CF7291" w:rsidRDefault="00134DDA" w:rsidP="003E0A97">
            <w:pPr>
              <w:spacing w:line="222" w:lineRule="exact"/>
              <w:ind w:left="100"/>
              <w:rPr>
                <w:b/>
                <w:sz w:val="24"/>
                <w:szCs w:val="24"/>
              </w:rPr>
            </w:pPr>
          </w:p>
          <w:p w14:paraId="348CEFC3" w14:textId="008E75B6" w:rsidR="00134DDA" w:rsidRPr="00CF7291" w:rsidRDefault="00134DDA" w:rsidP="003E0A97">
            <w:pPr>
              <w:spacing w:line="222" w:lineRule="exact"/>
              <w:ind w:left="100"/>
              <w:rPr>
                <w:b/>
                <w:sz w:val="24"/>
                <w:szCs w:val="24"/>
              </w:rPr>
            </w:pPr>
          </w:p>
        </w:tc>
        <w:tc>
          <w:tcPr>
            <w:tcW w:w="780" w:type="dxa"/>
            <w:tcBorders>
              <w:bottom w:val="single" w:sz="8" w:space="0" w:color="auto"/>
              <w:right w:val="single" w:sz="8" w:space="0" w:color="auto"/>
            </w:tcBorders>
            <w:vAlign w:val="bottom"/>
          </w:tcPr>
          <w:p w14:paraId="1DD6D2E0" w14:textId="77777777" w:rsidR="003E0A97" w:rsidRPr="00CF7291" w:rsidRDefault="003E0A97" w:rsidP="003E0A97">
            <w:pPr>
              <w:spacing w:line="0" w:lineRule="atLeast"/>
              <w:rPr>
                <w:sz w:val="24"/>
                <w:szCs w:val="24"/>
              </w:rPr>
            </w:pPr>
          </w:p>
        </w:tc>
      </w:tr>
    </w:tbl>
    <w:p w14:paraId="0EE885F0" w14:textId="77777777" w:rsidR="005B077C" w:rsidRPr="00CF7291" w:rsidRDefault="005B077C" w:rsidP="003E0A97">
      <w:pPr>
        <w:rPr>
          <w:b/>
          <w:sz w:val="24"/>
          <w:szCs w:val="24"/>
        </w:rPr>
      </w:pPr>
    </w:p>
    <w:p w14:paraId="0967051C" w14:textId="77777777" w:rsidR="005B077C" w:rsidRPr="00CF7291" w:rsidRDefault="005B077C" w:rsidP="005B077C">
      <w:pPr>
        <w:pStyle w:val="Podnadpis"/>
        <w:rPr>
          <w:rFonts w:ascii="Times New Roman" w:hAnsi="Times New Roman" w:cs="Times New Roman"/>
        </w:rPr>
      </w:pPr>
      <w:r w:rsidRPr="00CF7291">
        <w:rPr>
          <w:rFonts w:ascii="Times New Roman" w:hAnsi="Times New Roman" w:cs="Times New Roman"/>
        </w:rPr>
        <w:br w:type="page"/>
      </w:r>
    </w:p>
    <w:p w14:paraId="503BAA22" w14:textId="14510011" w:rsidR="006269AE" w:rsidRPr="00CF7291" w:rsidRDefault="006269AE" w:rsidP="007727B4">
      <w:pPr>
        <w:pStyle w:val="Nadpis1"/>
        <w:spacing w:after="0" w:line="360" w:lineRule="auto"/>
        <w:rPr>
          <w:rFonts w:ascii="Times New Roman" w:hAnsi="Times New Roman"/>
          <w:sz w:val="28"/>
          <w:szCs w:val="28"/>
        </w:rPr>
      </w:pPr>
      <w:r w:rsidRPr="00CF7291">
        <w:rPr>
          <w:rFonts w:ascii="Times New Roman" w:hAnsi="Times New Roman"/>
          <w:sz w:val="28"/>
          <w:szCs w:val="28"/>
        </w:rPr>
        <w:lastRenderedPageBreak/>
        <w:t xml:space="preserve">Člověk </w:t>
      </w:r>
      <w:r w:rsidR="007727B4" w:rsidRPr="00CF7291">
        <w:rPr>
          <w:rFonts w:ascii="Times New Roman" w:hAnsi="Times New Roman"/>
          <w:sz w:val="28"/>
          <w:szCs w:val="28"/>
        </w:rPr>
        <w:t>a svět práce</w:t>
      </w:r>
    </w:p>
    <w:p w14:paraId="45353A27" w14:textId="54C595E6" w:rsidR="00AC46E4" w:rsidRPr="00CF7291" w:rsidRDefault="00AC46E4" w:rsidP="007B49D8">
      <w:pPr>
        <w:pStyle w:val="pedmty"/>
      </w:pPr>
      <w:r w:rsidRPr="00CF7291">
        <w:rPr>
          <w:lang w:eastAsia="cs-CZ"/>
        </w:rPr>
        <w:t>11. Pracovní činnosti</w:t>
      </w:r>
    </w:p>
    <w:p w14:paraId="1BFAC594" w14:textId="77777777" w:rsidR="007727B4" w:rsidRPr="00CF7291" w:rsidRDefault="007727B4" w:rsidP="007727B4">
      <w:pPr>
        <w:suppressAutoHyphens w:val="0"/>
        <w:spacing w:line="360" w:lineRule="auto"/>
        <w:rPr>
          <w:b/>
          <w:sz w:val="24"/>
          <w:szCs w:val="24"/>
          <w:lang w:eastAsia="cs-CZ"/>
        </w:rPr>
      </w:pPr>
      <w:r w:rsidRPr="00CF7291">
        <w:rPr>
          <w:sz w:val="24"/>
          <w:szCs w:val="24"/>
          <w:lang w:eastAsia="cs-CZ"/>
        </w:rPr>
        <w:t>Vzdělávací oblast:</w:t>
      </w:r>
      <w:r w:rsidRPr="00CF7291">
        <w:rPr>
          <w:b/>
          <w:sz w:val="24"/>
          <w:szCs w:val="24"/>
          <w:lang w:eastAsia="cs-CZ"/>
        </w:rPr>
        <w:t xml:space="preserve"> Člověk a svět práce</w:t>
      </w:r>
    </w:p>
    <w:p w14:paraId="7E7A6F77"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Vyučovací předmět: </w:t>
      </w:r>
      <w:r w:rsidRPr="00CF7291">
        <w:rPr>
          <w:b/>
          <w:sz w:val="24"/>
          <w:szCs w:val="24"/>
          <w:lang w:eastAsia="cs-CZ"/>
        </w:rPr>
        <w:t>Pracovní činnosti</w:t>
      </w:r>
      <w:r w:rsidRPr="00CF7291">
        <w:rPr>
          <w:sz w:val="24"/>
          <w:szCs w:val="24"/>
          <w:lang w:eastAsia="cs-CZ"/>
        </w:rPr>
        <w:t xml:space="preserve"> </w:t>
      </w:r>
    </w:p>
    <w:p w14:paraId="3A132AFB" w14:textId="77777777" w:rsidR="007727B4" w:rsidRPr="00CF7291" w:rsidRDefault="007727B4" w:rsidP="007727B4">
      <w:pPr>
        <w:suppressAutoHyphens w:val="0"/>
        <w:spacing w:line="360" w:lineRule="auto"/>
        <w:rPr>
          <w:sz w:val="24"/>
          <w:szCs w:val="24"/>
          <w:lang w:eastAsia="cs-CZ"/>
        </w:rPr>
      </w:pPr>
    </w:p>
    <w:p w14:paraId="0EE72F2F" w14:textId="027C3C82" w:rsidR="007727B4" w:rsidRPr="00CF7291" w:rsidRDefault="007727B4" w:rsidP="007727B4">
      <w:pPr>
        <w:suppressAutoHyphens w:val="0"/>
        <w:spacing w:line="360" w:lineRule="auto"/>
        <w:rPr>
          <w:sz w:val="24"/>
          <w:szCs w:val="24"/>
          <w:lang w:eastAsia="cs-CZ"/>
        </w:rPr>
      </w:pPr>
      <w:r w:rsidRPr="00CF7291">
        <w:rPr>
          <w:b/>
          <w:bCs/>
          <w:sz w:val="24"/>
          <w:szCs w:val="24"/>
          <w:lang w:eastAsia="cs-CZ"/>
        </w:rPr>
        <w:t xml:space="preserve">Charakteristika vyučovacího předmětu </w:t>
      </w:r>
    </w:p>
    <w:p w14:paraId="5609CE8D"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Vyučovací předmět Pracovní činnosti vychází ze vzdělávacího oboru Člověk a svět práce, postihuje široké spektrum pracovních činností a technologií, vede žáky k získání základních uživatelských dovedností v různých oborech lidské činnosti a přispívá k vytváření životní a profesní orientace žáků. Vzdělávací obsah předmětu vychází z konkrétních životních situací, v nichž žáci přicházejí do přímého kontaktu s lidskou činností a technikou v jejich rozmanitých podobách a širších souvislostech. Cíleně se zaměřuje na praktické (zejména manuální) pracovní dovednosti a návyky a doplňuje tak celé základní vzdělání o tuto důležitou složku nezbytnou pro uplatnění člověka v dalším životě a ve společnosti. Tím se odlišuje od ostatních vzdělávacích obsahů vyučovacích předmětů a je jejich určitou protiváhou. </w:t>
      </w:r>
    </w:p>
    <w:p w14:paraId="5145E511" w14:textId="77777777" w:rsidR="007727B4" w:rsidRPr="00CF7291" w:rsidRDefault="007727B4" w:rsidP="007727B4">
      <w:pPr>
        <w:suppressAutoHyphens w:val="0"/>
        <w:spacing w:line="360" w:lineRule="auto"/>
        <w:rPr>
          <w:sz w:val="24"/>
          <w:szCs w:val="24"/>
          <w:lang w:eastAsia="cs-CZ"/>
        </w:rPr>
      </w:pPr>
    </w:p>
    <w:p w14:paraId="7F5EF33D" w14:textId="732A00C5" w:rsidR="007727B4" w:rsidRPr="00CF7291" w:rsidRDefault="007727B4" w:rsidP="007727B4">
      <w:pPr>
        <w:suppressAutoHyphens w:val="0"/>
        <w:spacing w:line="360" w:lineRule="auto"/>
        <w:rPr>
          <w:sz w:val="24"/>
          <w:szCs w:val="24"/>
          <w:lang w:eastAsia="cs-CZ"/>
        </w:rPr>
      </w:pPr>
      <w:r w:rsidRPr="00CF7291">
        <w:rPr>
          <w:b/>
          <w:bCs/>
          <w:sz w:val="24"/>
          <w:szCs w:val="24"/>
          <w:lang w:eastAsia="cs-CZ"/>
        </w:rPr>
        <w:t>Cíle vyučovacího předmětu</w:t>
      </w:r>
    </w:p>
    <w:p w14:paraId="78A6770D"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Vzdělávání v této vzdělávací oblasti směřuje k vytváření a rozvíjení klíčových kompetencí žáků tím, že vede žáky k:</w:t>
      </w:r>
    </w:p>
    <w:p w14:paraId="253217E6" w14:textId="77777777" w:rsidR="007727B4" w:rsidRPr="00CF7291" w:rsidRDefault="007727B4" w:rsidP="004B0A68">
      <w:pPr>
        <w:numPr>
          <w:ilvl w:val="0"/>
          <w:numId w:val="90"/>
        </w:numPr>
        <w:suppressAutoHyphens w:val="0"/>
        <w:autoSpaceDE/>
        <w:spacing w:line="360" w:lineRule="auto"/>
        <w:rPr>
          <w:sz w:val="24"/>
          <w:szCs w:val="24"/>
          <w:lang w:eastAsia="cs-CZ"/>
        </w:rPr>
      </w:pPr>
      <w:r w:rsidRPr="00CF7291">
        <w:rPr>
          <w:sz w:val="24"/>
          <w:szCs w:val="24"/>
          <w:lang w:eastAsia="cs-CZ"/>
        </w:rPr>
        <w:t>pozitivnímu vztahu k práci a k odpovědnosti za kvalitu svých i společných výsledků práce</w:t>
      </w:r>
    </w:p>
    <w:p w14:paraId="0DCB94DF" w14:textId="77777777" w:rsidR="007727B4" w:rsidRPr="00CF7291" w:rsidRDefault="007727B4" w:rsidP="004B0A68">
      <w:pPr>
        <w:numPr>
          <w:ilvl w:val="0"/>
          <w:numId w:val="90"/>
        </w:numPr>
        <w:suppressAutoHyphens w:val="0"/>
        <w:autoSpaceDE/>
        <w:spacing w:line="360" w:lineRule="auto"/>
        <w:rPr>
          <w:sz w:val="24"/>
          <w:szCs w:val="24"/>
          <w:lang w:eastAsia="cs-CZ"/>
        </w:rPr>
      </w:pPr>
      <w:r w:rsidRPr="00CF7291">
        <w:rPr>
          <w:sz w:val="24"/>
          <w:szCs w:val="24"/>
          <w:lang w:eastAsia="cs-CZ"/>
        </w:rPr>
        <w:t>osvojení základních pracovních dovedností a návyků z různých pracovních oblastí, k organizaci a plánování práce a k používání vhodných nástrojů, nářadí a pomůcek při práci i v běžném životě</w:t>
      </w:r>
    </w:p>
    <w:p w14:paraId="561AD8F8" w14:textId="77777777" w:rsidR="007727B4" w:rsidRPr="00CF7291" w:rsidRDefault="007727B4" w:rsidP="004B0A68">
      <w:pPr>
        <w:numPr>
          <w:ilvl w:val="0"/>
          <w:numId w:val="90"/>
        </w:numPr>
        <w:suppressAutoHyphens w:val="0"/>
        <w:autoSpaceDE/>
        <w:spacing w:line="360" w:lineRule="auto"/>
        <w:rPr>
          <w:sz w:val="24"/>
          <w:szCs w:val="24"/>
          <w:lang w:eastAsia="cs-CZ"/>
        </w:rPr>
      </w:pPr>
      <w:r w:rsidRPr="00CF7291">
        <w:rPr>
          <w:sz w:val="24"/>
          <w:szCs w:val="24"/>
          <w:lang w:eastAsia="cs-CZ"/>
        </w:rPr>
        <w:t>vytrvalosti a soustavnosti při plnění zadaných úkolů, k uplatňování tvořivosti a vlastních nápadů při pracovní činnosti a k vynakládání úsilí na dosažení kvalitního výsledku</w:t>
      </w:r>
    </w:p>
    <w:p w14:paraId="5F029781" w14:textId="77777777" w:rsidR="007727B4" w:rsidRPr="00CF7291" w:rsidRDefault="007727B4" w:rsidP="004B0A68">
      <w:pPr>
        <w:numPr>
          <w:ilvl w:val="0"/>
          <w:numId w:val="90"/>
        </w:numPr>
        <w:suppressAutoHyphens w:val="0"/>
        <w:autoSpaceDE/>
        <w:spacing w:line="360" w:lineRule="auto"/>
        <w:rPr>
          <w:sz w:val="24"/>
          <w:szCs w:val="24"/>
          <w:lang w:eastAsia="cs-CZ"/>
        </w:rPr>
      </w:pPr>
      <w:r w:rsidRPr="00CF7291">
        <w:rPr>
          <w:sz w:val="24"/>
          <w:szCs w:val="24"/>
          <w:lang w:eastAsia="cs-CZ"/>
        </w:rPr>
        <w:t>poznání,</w:t>
      </w:r>
      <w:r w:rsidR="00A55DE3" w:rsidRPr="00CF7291">
        <w:rPr>
          <w:sz w:val="24"/>
          <w:szCs w:val="24"/>
          <w:lang w:eastAsia="cs-CZ"/>
        </w:rPr>
        <w:t xml:space="preserve"> </w:t>
      </w:r>
      <w:r w:rsidRPr="00CF7291">
        <w:rPr>
          <w:sz w:val="24"/>
          <w:szCs w:val="24"/>
          <w:lang w:eastAsia="cs-CZ"/>
        </w:rPr>
        <w:t>že technika jako významná součást lidské kultury je vždy úzce spojena s pracovní činností člověka</w:t>
      </w:r>
    </w:p>
    <w:p w14:paraId="017B21E9" w14:textId="77777777" w:rsidR="007727B4" w:rsidRPr="00CF7291" w:rsidRDefault="007727B4" w:rsidP="004B0A68">
      <w:pPr>
        <w:numPr>
          <w:ilvl w:val="0"/>
          <w:numId w:val="90"/>
        </w:numPr>
        <w:suppressAutoHyphens w:val="0"/>
        <w:autoSpaceDE/>
        <w:spacing w:line="360" w:lineRule="auto"/>
        <w:rPr>
          <w:sz w:val="24"/>
          <w:szCs w:val="24"/>
          <w:lang w:eastAsia="cs-CZ"/>
        </w:rPr>
      </w:pPr>
      <w:r w:rsidRPr="00CF7291">
        <w:rPr>
          <w:sz w:val="24"/>
          <w:szCs w:val="24"/>
          <w:lang w:eastAsia="cs-CZ"/>
        </w:rPr>
        <w:t>autentickému a objektivnímu poznávání okolního světa, k potřebné sebedůvěře, k novému postoji a hodnotám ve vztahu k práci člověka, technice a životnímu prostředí</w:t>
      </w:r>
    </w:p>
    <w:p w14:paraId="6BD0864A" w14:textId="77777777" w:rsidR="007727B4" w:rsidRPr="00CF7291" w:rsidRDefault="007727B4" w:rsidP="004B0A68">
      <w:pPr>
        <w:numPr>
          <w:ilvl w:val="0"/>
          <w:numId w:val="90"/>
        </w:numPr>
        <w:suppressAutoHyphens w:val="0"/>
        <w:autoSpaceDE/>
        <w:spacing w:line="360" w:lineRule="auto"/>
        <w:rPr>
          <w:sz w:val="24"/>
          <w:szCs w:val="24"/>
          <w:lang w:eastAsia="cs-CZ"/>
        </w:rPr>
      </w:pPr>
      <w:r w:rsidRPr="00CF7291">
        <w:rPr>
          <w:sz w:val="24"/>
          <w:szCs w:val="24"/>
          <w:lang w:eastAsia="cs-CZ"/>
        </w:rPr>
        <w:t>chápání práce a pracovní činnosti jako příležitosti k seberealizaci, sebeaktualizaci a k rozvíjení podnikatelského myšlení</w:t>
      </w:r>
    </w:p>
    <w:p w14:paraId="39BCA9E3" w14:textId="77777777" w:rsidR="007727B4" w:rsidRPr="00CF7291" w:rsidRDefault="007727B4" w:rsidP="004B0A68">
      <w:pPr>
        <w:numPr>
          <w:ilvl w:val="0"/>
          <w:numId w:val="90"/>
        </w:numPr>
        <w:suppressAutoHyphens w:val="0"/>
        <w:autoSpaceDE/>
        <w:spacing w:line="360" w:lineRule="auto"/>
        <w:rPr>
          <w:sz w:val="24"/>
          <w:szCs w:val="24"/>
          <w:lang w:eastAsia="cs-CZ"/>
        </w:rPr>
      </w:pPr>
      <w:r w:rsidRPr="00CF7291">
        <w:rPr>
          <w:sz w:val="24"/>
          <w:szCs w:val="24"/>
          <w:lang w:eastAsia="cs-CZ"/>
        </w:rPr>
        <w:t xml:space="preserve">orientaci v různých oborech lidské činnosti, formách fyzické a duševní práce a osvojení potřebných poznatků a dovedností významných pro možnost uplatnění, pro volbu vlastního profesního zaměření a pro další životní a profesní orientaci    </w:t>
      </w:r>
    </w:p>
    <w:p w14:paraId="15CE4927" w14:textId="1D45132C" w:rsidR="007727B4" w:rsidRPr="00CF7291" w:rsidRDefault="007727B4" w:rsidP="007727B4">
      <w:pPr>
        <w:suppressAutoHyphens w:val="0"/>
        <w:spacing w:line="360" w:lineRule="auto"/>
        <w:rPr>
          <w:sz w:val="24"/>
          <w:szCs w:val="24"/>
          <w:lang w:eastAsia="cs-CZ"/>
        </w:rPr>
      </w:pPr>
    </w:p>
    <w:p w14:paraId="7DFD37ED" w14:textId="0178EF98" w:rsidR="00AC46E4" w:rsidRPr="00CF7291" w:rsidRDefault="00AC46E4" w:rsidP="007727B4">
      <w:pPr>
        <w:suppressAutoHyphens w:val="0"/>
        <w:spacing w:line="360" w:lineRule="auto"/>
        <w:rPr>
          <w:sz w:val="24"/>
          <w:szCs w:val="24"/>
          <w:lang w:eastAsia="cs-CZ"/>
        </w:rPr>
      </w:pPr>
    </w:p>
    <w:p w14:paraId="178C5710" w14:textId="77777777" w:rsidR="00AC46E4" w:rsidRPr="00CF7291" w:rsidRDefault="00AC46E4" w:rsidP="007727B4">
      <w:pPr>
        <w:suppressAutoHyphens w:val="0"/>
        <w:spacing w:line="360" w:lineRule="auto"/>
        <w:rPr>
          <w:sz w:val="24"/>
          <w:szCs w:val="24"/>
          <w:lang w:eastAsia="cs-CZ"/>
        </w:rPr>
      </w:pPr>
    </w:p>
    <w:p w14:paraId="131E3E97" w14:textId="2D6C7297" w:rsidR="007727B4" w:rsidRPr="00CF7291" w:rsidRDefault="007727B4" w:rsidP="007727B4">
      <w:pPr>
        <w:suppressAutoHyphens w:val="0"/>
        <w:spacing w:line="360" w:lineRule="auto"/>
        <w:rPr>
          <w:sz w:val="24"/>
          <w:szCs w:val="24"/>
          <w:lang w:eastAsia="cs-CZ"/>
        </w:rPr>
      </w:pPr>
      <w:r w:rsidRPr="00CF7291">
        <w:rPr>
          <w:b/>
          <w:bCs/>
          <w:sz w:val="24"/>
          <w:szCs w:val="24"/>
          <w:u w:val="single"/>
          <w:lang w:eastAsia="cs-CZ"/>
        </w:rPr>
        <w:lastRenderedPageBreak/>
        <w:t>Klíčové kompetence</w:t>
      </w:r>
    </w:p>
    <w:p w14:paraId="508F4229" w14:textId="02CF99D7" w:rsidR="007727B4" w:rsidRPr="00CF7291" w:rsidRDefault="007727B4" w:rsidP="007B49D8">
      <w:pPr>
        <w:suppressAutoHyphens w:val="0"/>
        <w:spacing w:line="360" w:lineRule="auto"/>
        <w:rPr>
          <w:sz w:val="24"/>
          <w:szCs w:val="24"/>
          <w:lang w:eastAsia="cs-CZ"/>
        </w:rPr>
      </w:pPr>
      <w:r w:rsidRPr="00CF7291">
        <w:rPr>
          <w:b/>
          <w:sz w:val="24"/>
          <w:szCs w:val="24"/>
          <w:lang w:eastAsia="cs-CZ"/>
        </w:rPr>
        <w:t>Kompetence k učení</w:t>
      </w:r>
    </w:p>
    <w:p w14:paraId="22E9EEEC" w14:textId="714D88F8" w:rsidR="007727B4" w:rsidRPr="00CF7291" w:rsidRDefault="00AC46E4" w:rsidP="007727B4">
      <w:pPr>
        <w:suppressAutoHyphens w:val="0"/>
        <w:spacing w:line="360" w:lineRule="auto"/>
        <w:jc w:val="both"/>
        <w:rPr>
          <w:sz w:val="24"/>
          <w:szCs w:val="24"/>
          <w:lang w:eastAsia="cs-CZ"/>
        </w:rPr>
      </w:pPr>
      <w:r w:rsidRPr="00CF7291">
        <w:rPr>
          <w:sz w:val="24"/>
          <w:szCs w:val="24"/>
          <w:lang w:eastAsia="cs-CZ"/>
        </w:rPr>
        <w:t>Cílem je v</w:t>
      </w:r>
      <w:r w:rsidR="007727B4" w:rsidRPr="00CF7291">
        <w:rPr>
          <w:sz w:val="24"/>
          <w:szCs w:val="24"/>
          <w:lang w:eastAsia="cs-CZ"/>
        </w:rPr>
        <w:t xml:space="preserve">ést žáky k zodpovědnosti za své vzdělávání, umožnit žákům osvojit si strategii učení a motivovat je pro celoživotní učení </w:t>
      </w:r>
    </w:p>
    <w:p w14:paraId="037F86EA" w14:textId="77777777" w:rsidR="007727B4" w:rsidRPr="00CF7291" w:rsidRDefault="007727B4" w:rsidP="007727B4">
      <w:pPr>
        <w:suppressAutoHyphens w:val="0"/>
        <w:spacing w:line="360" w:lineRule="auto"/>
        <w:jc w:val="both"/>
        <w:rPr>
          <w:sz w:val="24"/>
          <w:szCs w:val="24"/>
          <w:lang w:eastAsia="cs-CZ"/>
        </w:rPr>
      </w:pPr>
    </w:p>
    <w:p w14:paraId="4E6774CE" w14:textId="77777777" w:rsidR="007727B4" w:rsidRPr="00CF7291" w:rsidRDefault="007727B4" w:rsidP="004B0A68">
      <w:pPr>
        <w:numPr>
          <w:ilvl w:val="0"/>
          <w:numId w:val="4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Na praktických příkladech blízkých žákovi vysvětlujeme smysl a cíl učení a posilujeme pozitivní vztah k učení. </w:t>
      </w:r>
    </w:p>
    <w:p w14:paraId="71F8ECB5" w14:textId="77777777" w:rsidR="007727B4" w:rsidRPr="00CF7291" w:rsidRDefault="007727B4" w:rsidP="004B0A68">
      <w:pPr>
        <w:numPr>
          <w:ilvl w:val="0"/>
          <w:numId w:val="4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Podporujeme samostatnost a tvořivost. </w:t>
      </w:r>
    </w:p>
    <w:p w14:paraId="759DCED7" w14:textId="77777777" w:rsidR="007727B4" w:rsidRPr="00CF7291" w:rsidRDefault="007727B4" w:rsidP="004B0A68">
      <w:pPr>
        <w:numPr>
          <w:ilvl w:val="0"/>
          <w:numId w:val="4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Učíme žáky plánovat, organizovat a vyhodnocovat jejich činnosti. </w:t>
      </w:r>
    </w:p>
    <w:p w14:paraId="42150E4F" w14:textId="77777777" w:rsidR="007727B4" w:rsidRPr="00CF7291" w:rsidRDefault="007727B4" w:rsidP="004B0A68">
      <w:pPr>
        <w:numPr>
          <w:ilvl w:val="0"/>
          <w:numId w:val="4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Ve výuce se zaměřujeme prioritně na „aktivní“ dovednosti, učivo používáme jako prostředek k jejich získání. </w:t>
      </w:r>
    </w:p>
    <w:p w14:paraId="3CD2BE72" w14:textId="77777777" w:rsidR="007727B4" w:rsidRPr="00CF7291" w:rsidRDefault="007727B4" w:rsidP="004B0A68">
      <w:pPr>
        <w:numPr>
          <w:ilvl w:val="0"/>
          <w:numId w:val="4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Motivujeme k učení – snažíme se cíleně vytvářet takové situace, v nichž má žák radost z učení. </w:t>
      </w:r>
    </w:p>
    <w:p w14:paraId="7BE0FBC5" w14:textId="77777777" w:rsidR="007727B4" w:rsidRPr="00CF7291" w:rsidRDefault="007727B4" w:rsidP="004B0A68">
      <w:pPr>
        <w:numPr>
          <w:ilvl w:val="0"/>
          <w:numId w:val="4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Při hodnocení používáme ve zřetelné převaze prvky pozitivní motivace. </w:t>
      </w:r>
    </w:p>
    <w:p w14:paraId="0127A50A" w14:textId="77777777" w:rsidR="007727B4" w:rsidRPr="00CF7291" w:rsidRDefault="007727B4" w:rsidP="004B0A68">
      <w:pPr>
        <w:numPr>
          <w:ilvl w:val="0"/>
          <w:numId w:val="4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Učíme trpělivosti, povzbuzujeme. </w:t>
      </w:r>
    </w:p>
    <w:p w14:paraId="68F31678" w14:textId="77777777" w:rsidR="007727B4" w:rsidRPr="00CF7291" w:rsidRDefault="007727B4" w:rsidP="004B0A68">
      <w:pPr>
        <w:numPr>
          <w:ilvl w:val="0"/>
          <w:numId w:val="4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Jdeme </w:t>
      </w:r>
      <w:proofErr w:type="gramStart"/>
      <w:r w:rsidRPr="00CF7291">
        <w:rPr>
          <w:sz w:val="24"/>
          <w:szCs w:val="24"/>
          <w:lang w:eastAsia="cs-CZ"/>
        </w:rPr>
        <w:t>příkladem -neustále</w:t>
      </w:r>
      <w:proofErr w:type="gramEnd"/>
      <w:r w:rsidRPr="00CF7291">
        <w:rPr>
          <w:sz w:val="24"/>
          <w:szCs w:val="24"/>
          <w:lang w:eastAsia="cs-CZ"/>
        </w:rPr>
        <w:t xml:space="preserve"> si dalším vzděláváním rozšiřujeme svůj „pedagogický obzor“. </w:t>
      </w:r>
    </w:p>
    <w:p w14:paraId="50B1EF62" w14:textId="77777777" w:rsidR="007727B4" w:rsidRPr="00CF7291" w:rsidRDefault="007727B4" w:rsidP="007727B4">
      <w:pPr>
        <w:suppressAutoHyphens w:val="0"/>
        <w:spacing w:line="360" w:lineRule="auto"/>
        <w:rPr>
          <w:sz w:val="24"/>
          <w:szCs w:val="24"/>
          <w:lang w:eastAsia="cs-CZ"/>
        </w:rPr>
      </w:pPr>
    </w:p>
    <w:p w14:paraId="55395638" w14:textId="77777777" w:rsidR="00F76F69" w:rsidRPr="00CF7291" w:rsidRDefault="00F76F69" w:rsidP="007727B4">
      <w:pPr>
        <w:suppressAutoHyphens w:val="0"/>
        <w:spacing w:line="360" w:lineRule="auto"/>
        <w:rPr>
          <w:sz w:val="24"/>
          <w:szCs w:val="24"/>
          <w:lang w:eastAsia="cs-CZ"/>
        </w:rPr>
      </w:pPr>
    </w:p>
    <w:p w14:paraId="13AD9776" w14:textId="77777777" w:rsidR="007727B4" w:rsidRPr="00CF7291" w:rsidRDefault="00F76F69" w:rsidP="007727B4">
      <w:pPr>
        <w:suppressAutoHyphens w:val="0"/>
        <w:spacing w:line="360" w:lineRule="auto"/>
        <w:rPr>
          <w:b/>
          <w:sz w:val="24"/>
          <w:szCs w:val="24"/>
          <w:lang w:eastAsia="cs-CZ"/>
        </w:rPr>
      </w:pPr>
      <w:r w:rsidRPr="00CF7291">
        <w:rPr>
          <w:b/>
          <w:sz w:val="24"/>
          <w:szCs w:val="24"/>
          <w:lang w:eastAsia="cs-CZ"/>
        </w:rPr>
        <w:t>Kompetence k řešení problémů</w:t>
      </w:r>
    </w:p>
    <w:p w14:paraId="059839AD"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podněcovat žáky k tvořivému myšlení, logickém u uvažování a k řešení problémů </w:t>
      </w:r>
    </w:p>
    <w:p w14:paraId="3BE950FA" w14:textId="77777777" w:rsidR="007727B4" w:rsidRPr="00CF7291" w:rsidRDefault="007727B4" w:rsidP="007727B4">
      <w:pPr>
        <w:suppressAutoHyphens w:val="0"/>
        <w:spacing w:line="360" w:lineRule="auto"/>
        <w:rPr>
          <w:sz w:val="24"/>
          <w:szCs w:val="24"/>
          <w:lang w:eastAsia="cs-CZ"/>
        </w:rPr>
      </w:pPr>
    </w:p>
    <w:p w14:paraId="00D46A54" w14:textId="1DCF34AB" w:rsidR="007727B4" w:rsidRPr="00CF7291" w:rsidRDefault="007727B4" w:rsidP="004B0A68">
      <w:pPr>
        <w:numPr>
          <w:ilvl w:val="0"/>
          <w:numId w:val="42"/>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Učíme žáky nebát se problémů („problémy byly, jsou a </w:t>
      </w:r>
      <w:proofErr w:type="gramStart"/>
      <w:r w:rsidRPr="00CF7291">
        <w:rPr>
          <w:sz w:val="24"/>
          <w:szCs w:val="24"/>
          <w:lang w:eastAsia="cs-CZ"/>
        </w:rPr>
        <w:t>budou -</w:t>
      </w:r>
      <w:r w:rsidR="00AC46E4" w:rsidRPr="00CF7291">
        <w:rPr>
          <w:sz w:val="24"/>
          <w:szCs w:val="24"/>
          <w:lang w:eastAsia="cs-CZ"/>
        </w:rPr>
        <w:t xml:space="preserve"> </w:t>
      </w:r>
      <w:r w:rsidRPr="00CF7291">
        <w:rPr>
          <w:sz w:val="24"/>
          <w:szCs w:val="24"/>
          <w:lang w:eastAsia="cs-CZ"/>
        </w:rPr>
        <w:t>problém</w:t>
      </w:r>
      <w:r w:rsidR="00A55DE3" w:rsidRPr="00CF7291">
        <w:rPr>
          <w:sz w:val="24"/>
          <w:szCs w:val="24"/>
          <w:lang w:eastAsia="cs-CZ"/>
        </w:rPr>
        <w:t>y</w:t>
      </w:r>
      <w:proofErr w:type="gramEnd"/>
      <w:r w:rsidR="00A55DE3" w:rsidRPr="00CF7291">
        <w:rPr>
          <w:sz w:val="24"/>
          <w:szCs w:val="24"/>
          <w:lang w:eastAsia="cs-CZ"/>
        </w:rPr>
        <w:t xml:space="preserve"> nejsou </w:t>
      </w:r>
      <w:r w:rsidRPr="00CF7291">
        <w:rPr>
          <w:sz w:val="24"/>
          <w:szCs w:val="24"/>
          <w:lang w:eastAsia="cs-CZ"/>
        </w:rPr>
        <w:t>hrozba, ale výzva</w:t>
      </w:r>
      <w:r w:rsidR="00A55DE3" w:rsidRPr="00CF7291">
        <w:rPr>
          <w:sz w:val="24"/>
          <w:szCs w:val="24"/>
          <w:lang w:eastAsia="cs-CZ"/>
        </w:rPr>
        <w:t xml:space="preserve"> něco napravit</w:t>
      </w:r>
      <w:r w:rsidRPr="00CF7291">
        <w:rPr>
          <w:sz w:val="24"/>
          <w:szCs w:val="24"/>
          <w:lang w:eastAsia="cs-CZ"/>
        </w:rPr>
        <w:t xml:space="preserve">“). </w:t>
      </w:r>
    </w:p>
    <w:p w14:paraId="6FFFD461" w14:textId="77777777" w:rsidR="007727B4" w:rsidRPr="00CF7291" w:rsidRDefault="007727B4" w:rsidP="004B0A68">
      <w:pPr>
        <w:numPr>
          <w:ilvl w:val="0"/>
          <w:numId w:val="42"/>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Na modelových</w:t>
      </w:r>
      <w:r w:rsidR="00A55DE3" w:rsidRPr="00CF7291">
        <w:rPr>
          <w:sz w:val="24"/>
          <w:szCs w:val="24"/>
          <w:lang w:eastAsia="cs-CZ"/>
        </w:rPr>
        <w:t xml:space="preserve"> příkladech učíme žáky užívat rů</w:t>
      </w:r>
      <w:r w:rsidRPr="00CF7291">
        <w:rPr>
          <w:sz w:val="24"/>
          <w:szCs w:val="24"/>
          <w:lang w:eastAsia="cs-CZ"/>
        </w:rPr>
        <w:t xml:space="preserve">zné algoritmy řešení problémů. </w:t>
      </w:r>
    </w:p>
    <w:p w14:paraId="44839276" w14:textId="77777777" w:rsidR="007727B4" w:rsidRPr="00CF7291" w:rsidRDefault="007727B4" w:rsidP="004B0A68">
      <w:pPr>
        <w:numPr>
          <w:ilvl w:val="0"/>
          <w:numId w:val="42"/>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Podporujeme různé přijatelné způsoby řešení problému.. </w:t>
      </w:r>
    </w:p>
    <w:p w14:paraId="06969C9A" w14:textId="77777777" w:rsidR="007727B4" w:rsidRPr="00CF7291" w:rsidRDefault="007727B4" w:rsidP="004B0A68">
      <w:pPr>
        <w:numPr>
          <w:ilvl w:val="0"/>
          <w:numId w:val="42"/>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Podporujeme samostatnost, tvořivost a logické myšlení. </w:t>
      </w:r>
    </w:p>
    <w:p w14:paraId="5B026A5A" w14:textId="77777777" w:rsidR="007727B4" w:rsidRPr="00CF7291" w:rsidRDefault="007727B4" w:rsidP="004B0A68">
      <w:pPr>
        <w:numPr>
          <w:ilvl w:val="0"/>
          <w:numId w:val="42"/>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Podporujeme využívání moderní techniky při řešení problémů. </w:t>
      </w:r>
    </w:p>
    <w:p w14:paraId="06B6F78F" w14:textId="55209F12" w:rsidR="007727B4" w:rsidRPr="00CF7291" w:rsidRDefault="007727B4" w:rsidP="004B0A68">
      <w:pPr>
        <w:numPr>
          <w:ilvl w:val="0"/>
          <w:numId w:val="42"/>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Jdeme</w:t>
      </w:r>
      <w:r w:rsidR="00A55DE3" w:rsidRPr="00CF7291">
        <w:rPr>
          <w:sz w:val="24"/>
          <w:szCs w:val="24"/>
          <w:lang w:eastAsia="cs-CZ"/>
        </w:rPr>
        <w:t xml:space="preserve"> </w:t>
      </w:r>
      <w:proofErr w:type="gramStart"/>
      <w:r w:rsidR="00A55DE3" w:rsidRPr="00CF7291">
        <w:rPr>
          <w:sz w:val="24"/>
          <w:szCs w:val="24"/>
          <w:lang w:eastAsia="cs-CZ"/>
        </w:rPr>
        <w:t>příkladem -</w:t>
      </w:r>
      <w:r w:rsidR="00AC46E4" w:rsidRPr="00CF7291">
        <w:rPr>
          <w:sz w:val="24"/>
          <w:szCs w:val="24"/>
          <w:lang w:eastAsia="cs-CZ"/>
        </w:rPr>
        <w:t xml:space="preserve"> </w:t>
      </w:r>
      <w:r w:rsidR="00A55DE3" w:rsidRPr="00CF7291">
        <w:rPr>
          <w:sz w:val="24"/>
          <w:szCs w:val="24"/>
          <w:lang w:eastAsia="cs-CZ"/>
        </w:rPr>
        <w:t>učíme</w:t>
      </w:r>
      <w:proofErr w:type="gramEnd"/>
      <w:r w:rsidR="00A55DE3" w:rsidRPr="00CF7291">
        <w:rPr>
          <w:sz w:val="24"/>
          <w:szCs w:val="24"/>
          <w:lang w:eastAsia="cs-CZ"/>
        </w:rPr>
        <w:t xml:space="preserve"> se lépe </w:t>
      </w:r>
      <w:r w:rsidRPr="00CF7291">
        <w:rPr>
          <w:sz w:val="24"/>
          <w:szCs w:val="24"/>
          <w:lang w:eastAsia="cs-CZ"/>
        </w:rPr>
        <w:t xml:space="preserve">s rozumem a s nadhledem řešit různé problémové situace ve škole. </w:t>
      </w:r>
    </w:p>
    <w:p w14:paraId="2A57F42D" w14:textId="77777777" w:rsidR="007727B4" w:rsidRPr="00CF7291" w:rsidRDefault="007727B4" w:rsidP="007727B4">
      <w:pPr>
        <w:suppressAutoHyphens w:val="0"/>
        <w:spacing w:line="360" w:lineRule="auto"/>
        <w:rPr>
          <w:sz w:val="24"/>
          <w:szCs w:val="24"/>
          <w:lang w:eastAsia="cs-CZ"/>
        </w:rPr>
      </w:pPr>
    </w:p>
    <w:p w14:paraId="12768050" w14:textId="468C9752" w:rsidR="007727B4" w:rsidRPr="00CF7291" w:rsidRDefault="007727B4" w:rsidP="007727B4">
      <w:pPr>
        <w:suppressAutoHyphens w:val="0"/>
        <w:spacing w:line="360" w:lineRule="auto"/>
        <w:rPr>
          <w:b/>
          <w:sz w:val="24"/>
          <w:szCs w:val="24"/>
          <w:lang w:eastAsia="cs-CZ"/>
        </w:rPr>
      </w:pPr>
      <w:r w:rsidRPr="00CF7291">
        <w:rPr>
          <w:b/>
          <w:sz w:val="24"/>
          <w:szCs w:val="24"/>
          <w:lang w:eastAsia="cs-CZ"/>
        </w:rPr>
        <w:t>Kompetence komunikativní</w:t>
      </w:r>
    </w:p>
    <w:p w14:paraId="67253B1A"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vést žáky k otevřené, </w:t>
      </w:r>
      <w:r w:rsidR="00A55DE3" w:rsidRPr="00CF7291">
        <w:rPr>
          <w:sz w:val="24"/>
          <w:szCs w:val="24"/>
          <w:lang w:eastAsia="cs-CZ"/>
        </w:rPr>
        <w:t xml:space="preserve">všestranné a účinné komunikaci </w:t>
      </w:r>
    </w:p>
    <w:p w14:paraId="1A593D93" w14:textId="77777777" w:rsidR="007727B4" w:rsidRPr="00CF7291" w:rsidRDefault="007727B4" w:rsidP="004B0A68">
      <w:pPr>
        <w:numPr>
          <w:ilvl w:val="0"/>
          <w:numId w:val="43"/>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Netolerujeme agresivní, hrubé, vulgární</w:t>
      </w:r>
      <w:r w:rsidR="00380516" w:rsidRPr="00CF7291">
        <w:rPr>
          <w:sz w:val="24"/>
          <w:szCs w:val="24"/>
          <w:lang w:eastAsia="cs-CZ"/>
        </w:rPr>
        <w:t xml:space="preserve"> a nezdvořilé projevy chování </w:t>
      </w:r>
    </w:p>
    <w:p w14:paraId="6C9BDDCE" w14:textId="77777777" w:rsidR="007727B4" w:rsidRPr="00CF7291" w:rsidRDefault="007727B4" w:rsidP="004B0A68">
      <w:pPr>
        <w:numPr>
          <w:ilvl w:val="0"/>
          <w:numId w:val="43"/>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Vedeme žáky k tomu, aby otevřeně vyjadřovali svůj názor podpořený logickými argumenty. </w:t>
      </w:r>
    </w:p>
    <w:p w14:paraId="32992AE3" w14:textId="77777777" w:rsidR="007727B4" w:rsidRPr="00CF7291" w:rsidRDefault="007727B4" w:rsidP="004B0A68">
      <w:pPr>
        <w:numPr>
          <w:ilvl w:val="0"/>
          <w:numId w:val="43"/>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Vedeme žáky k pozitivnímu vnímání své školy, své obce, sebe a ostatních lidí. </w:t>
      </w:r>
    </w:p>
    <w:p w14:paraId="390F1477" w14:textId="77777777" w:rsidR="007727B4" w:rsidRPr="00CF7291" w:rsidRDefault="007727B4" w:rsidP="004B0A68">
      <w:pPr>
        <w:numPr>
          <w:ilvl w:val="0"/>
          <w:numId w:val="43"/>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Vedeme žáky k pozitivní prezentaci a reprezentaci svojí osoby a svojí školy na veřejnosti. </w:t>
      </w:r>
    </w:p>
    <w:p w14:paraId="1290F672" w14:textId="77777777" w:rsidR="007727B4" w:rsidRPr="00CF7291" w:rsidRDefault="007727B4" w:rsidP="004B0A68">
      <w:pPr>
        <w:numPr>
          <w:ilvl w:val="0"/>
          <w:numId w:val="43"/>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Důsledně vyžadujeme dodržování pravidel stanovených ve školním řádu, v řádech odborných </w:t>
      </w:r>
      <w:r w:rsidRPr="00CF7291">
        <w:rPr>
          <w:sz w:val="24"/>
          <w:szCs w:val="24"/>
          <w:lang w:eastAsia="cs-CZ"/>
        </w:rPr>
        <w:lastRenderedPageBreak/>
        <w:t xml:space="preserve">pracoven, řádu akcí mimo školu apod.; umožňujeme žákům podílet se na sestavování těchto pravidel. </w:t>
      </w:r>
    </w:p>
    <w:p w14:paraId="5E4B2564" w14:textId="77777777" w:rsidR="007727B4" w:rsidRPr="00CF7291" w:rsidRDefault="007727B4" w:rsidP="004B0A68">
      <w:pPr>
        <w:numPr>
          <w:ilvl w:val="0"/>
          <w:numId w:val="43"/>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Jde</w:t>
      </w:r>
      <w:r w:rsidR="00A55DE3" w:rsidRPr="00CF7291">
        <w:rPr>
          <w:sz w:val="24"/>
          <w:szCs w:val="24"/>
          <w:lang w:eastAsia="cs-CZ"/>
        </w:rPr>
        <w:t xml:space="preserve">me příkladem – profesionálním </w:t>
      </w:r>
      <w:r w:rsidRPr="00CF7291">
        <w:rPr>
          <w:sz w:val="24"/>
          <w:szCs w:val="24"/>
          <w:lang w:eastAsia="cs-CZ"/>
        </w:rPr>
        <w:t xml:space="preserve">přístupem ke komunikaci s žáky. </w:t>
      </w:r>
    </w:p>
    <w:p w14:paraId="03E64D17" w14:textId="77777777" w:rsidR="007727B4" w:rsidRPr="00CF7291" w:rsidRDefault="007727B4" w:rsidP="007727B4">
      <w:pPr>
        <w:suppressAutoHyphens w:val="0"/>
        <w:spacing w:line="360" w:lineRule="auto"/>
        <w:rPr>
          <w:sz w:val="24"/>
          <w:szCs w:val="24"/>
          <w:lang w:eastAsia="cs-CZ"/>
        </w:rPr>
      </w:pPr>
    </w:p>
    <w:p w14:paraId="35282414" w14:textId="77777777" w:rsidR="007727B4" w:rsidRPr="00CF7291" w:rsidRDefault="007727B4" w:rsidP="007727B4">
      <w:pPr>
        <w:suppressAutoHyphens w:val="0"/>
        <w:spacing w:line="360" w:lineRule="auto"/>
        <w:rPr>
          <w:b/>
          <w:sz w:val="24"/>
          <w:szCs w:val="24"/>
          <w:lang w:eastAsia="cs-CZ"/>
        </w:rPr>
      </w:pPr>
      <w:r w:rsidRPr="00CF7291">
        <w:rPr>
          <w:b/>
          <w:sz w:val="24"/>
          <w:szCs w:val="24"/>
          <w:lang w:eastAsia="cs-CZ"/>
        </w:rPr>
        <w:t>Kompetence sociální a personální</w:t>
      </w:r>
    </w:p>
    <w:p w14:paraId="0243F776" w14:textId="1A95EDB2" w:rsidR="007727B4" w:rsidRPr="00CF7291" w:rsidRDefault="005B077C" w:rsidP="007727B4">
      <w:pPr>
        <w:suppressAutoHyphens w:val="0"/>
        <w:spacing w:line="360" w:lineRule="auto"/>
        <w:rPr>
          <w:sz w:val="24"/>
          <w:szCs w:val="24"/>
          <w:lang w:eastAsia="cs-CZ"/>
        </w:rPr>
      </w:pPr>
      <w:r w:rsidRPr="00CF7291">
        <w:rPr>
          <w:sz w:val="24"/>
          <w:szCs w:val="24"/>
          <w:lang w:eastAsia="cs-CZ"/>
        </w:rPr>
        <w:t>R</w:t>
      </w:r>
      <w:r w:rsidR="007727B4" w:rsidRPr="00CF7291">
        <w:rPr>
          <w:sz w:val="24"/>
          <w:szCs w:val="24"/>
          <w:lang w:eastAsia="cs-CZ"/>
        </w:rPr>
        <w:t>ozvíjet u žáků schopnost spolupracovat, pracovat v týmu, respektovat a hodnotit práci vlastní i druhý</w:t>
      </w:r>
      <w:r w:rsidRPr="00CF7291">
        <w:rPr>
          <w:sz w:val="24"/>
          <w:szCs w:val="24"/>
          <w:lang w:eastAsia="cs-CZ"/>
        </w:rPr>
        <w:t>ch.</w:t>
      </w:r>
    </w:p>
    <w:p w14:paraId="04792BF5" w14:textId="77777777" w:rsidR="007727B4" w:rsidRPr="00CF7291" w:rsidRDefault="00380516" w:rsidP="004B0A68">
      <w:pPr>
        <w:numPr>
          <w:ilvl w:val="0"/>
          <w:numId w:val="91"/>
        </w:numPr>
        <w:suppressAutoHyphens w:val="0"/>
        <w:autoSpaceDE/>
        <w:spacing w:line="360" w:lineRule="auto"/>
        <w:rPr>
          <w:sz w:val="24"/>
          <w:szCs w:val="24"/>
          <w:lang w:eastAsia="cs-CZ"/>
        </w:rPr>
      </w:pPr>
      <w:r w:rsidRPr="00CF7291">
        <w:rPr>
          <w:sz w:val="24"/>
          <w:szCs w:val="24"/>
          <w:lang w:eastAsia="cs-CZ"/>
        </w:rPr>
        <w:t>P</w:t>
      </w:r>
      <w:r w:rsidR="007727B4" w:rsidRPr="00CF7291">
        <w:rPr>
          <w:sz w:val="24"/>
          <w:szCs w:val="24"/>
          <w:lang w:eastAsia="cs-CZ"/>
        </w:rPr>
        <w:t xml:space="preserve">odporujeme skupinovou výuku a kooperativní vyučování. </w:t>
      </w:r>
    </w:p>
    <w:p w14:paraId="3798116D" w14:textId="77777777" w:rsidR="007727B4" w:rsidRPr="00CF7291" w:rsidRDefault="007727B4" w:rsidP="004B0A68">
      <w:pPr>
        <w:numPr>
          <w:ilvl w:val="0"/>
          <w:numId w:val="91"/>
        </w:numPr>
        <w:suppressAutoHyphens w:val="0"/>
        <w:autoSpaceDE/>
        <w:spacing w:line="360" w:lineRule="auto"/>
        <w:rPr>
          <w:sz w:val="24"/>
          <w:szCs w:val="24"/>
          <w:lang w:eastAsia="cs-CZ"/>
        </w:rPr>
      </w:pPr>
      <w:r w:rsidRPr="00CF7291">
        <w:rPr>
          <w:sz w:val="24"/>
          <w:szCs w:val="24"/>
          <w:lang w:eastAsia="cs-CZ"/>
        </w:rPr>
        <w:t xml:space="preserve">Podporujeme „inkluzi“ („začlenění“) -volíme formy práce, které pojímají různorodý kolektiv třídy jako mozaiku </w:t>
      </w:r>
    </w:p>
    <w:p w14:paraId="5FE14EA4" w14:textId="77777777" w:rsidR="007727B4" w:rsidRPr="00CF7291" w:rsidRDefault="007727B4" w:rsidP="004B0A68">
      <w:pPr>
        <w:numPr>
          <w:ilvl w:val="0"/>
          <w:numId w:val="91"/>
        </w:numPr>
        <w:suppressAutoHyphens w:val="0"/>
        <w:spacing w:line="360" w:lineRule="auto"/>
        <w:rPr>
          <w:sz w:val="24"/>
          <w:szCs w:val="24"/>
          <w:lang w:eastAsia="cs-CZ"/>
        </w:rPr>
      </w:pPr>
      <w:r w:rsidRPr="00CF7291">
        <w:rPr>
          <w:sz w:val="24"/>
          <w:szCs w:val="24"/>
          <w:lang w:eastAsia="cs-CZ"/>
        </w:rPr>
        <w:t xml:space="preserve">vzájemně se doplňujících kvalit, umožňujících vzájemnou inspiraci a učení s cílem dosahování osobního maxima každého člena třídního kolektivu. </w:t>
      </w:r>
    </w:p>
    <w:p w14:paraId="6192C224" w14:textId="77777777" w:rsidR="007727B4" w:rsidRPr="00CF7291" w:rsidRDefault="007727B4" w:rsidP="004B0A68">
      <w:pPr>
        <w:numPr>
          <w:ilvl w:val="0"/>
          <w:numId w:val="91"/>
        </w:numPr>
        <w:suppressAutoHyphens w:val="0"/>
        <w:autoSpaceDE/>
        <w:spacing w:line="360" w:lineRule="auto"/>
        <w:rPr>
          <w:sz w:val="24"/>
          <w:szCs w:val="24"/>
          <w:lang w:eastAsia="cs-CZ"/>
        </w:rPr>
      </w:pPr>
      <w:r w:rsidRPr="00CF7291">
        <w:rPr>
          <w:sz w:val="24"/>
          <w:szCs w:val="24"/>
          <w:lang w:eastAsia="cs-CZ"/>
        </w:rPr>
        <w:t xml:space="preserve">Učíme žáky pracovat v týmech, učíme je vnímat vzájemné odlišnosti jako podmínku efektivní spolupráce. </w:t>
      </w:r>
    </w:p>
    <w:p w14:paraId="562ED3BE" w14:textId="77777777" w:rsidR="007727B4" w:rsidRPr="00CF7291" w:rsidRDefault="007727B4" w:rsidP="004B0A68">
      <w:pPr>
        <w:numPr>
          <w:ilvl w:val="0"/>
          <w:numId w:val="91"/>
        </w:numPr>
        <w:suppressAutoHyphens w:val="0"/>
        <w:autoSpaceDE/>
        <w:spacing w:line="360" w:lineRule="auto"/>
        <w:rPr>
          <w:sz w:val="24"/>
          <w:szCs w:val="24"/>
          <w:lang w:eastAsia="cs-CZ"/>
        </w:rPr>
      </w:pPr>
      <w:r w:rsidRPr="00CF7291">
        <w:rPr>
          <w:sz w:val="24"/>
          <w:szCs w:val="24"/>
          <w:lang w:eastAsia="cs-CZ"/>
        </w:rPr>
        <w:t>Jdeme příkladem – podporujeme spolupráci všech členů pedagogického sboru i spolupráci pedagogických a nepedagogických pracovníků školy. Respektujeme společně dohodnutá pravidla, na jejichž formulaci se žáci sami</w:t>
      </w:r>
      <w:r w:rsidR="00A55DE3" w:rsidRPr="00CF7291">
        <w:rPr>
          <w:sz w:val="24"/>
          <w:szCs w:val="24"/>
          <w:lang w:eastAsia="cs-CZ"/>
        </w:rPr>
        <w:t xml:space="preserve"> </w:t>
      </w:r>
      <w:r w:rsidRPr="00CF7291">
        <w:rPr>
          <w:sz w:val="24"/>
          <w:szCs w:val="24"/>
          <w:lang w:eastAsia="cs-CZ"/>
        </w:rPr>
        <w:t xml:space="preserve">podíleli. </w:t>
      </w:r>
    </w:p>
    <w:p w14:paraId="5D7DF2BE" w14:textId="77777777" w:rsidR="007727B4" w:rsidRPr="00CF7291" w:rsidRDefault="007727B4" w:rsidP="007727B4">
      <w:pPr>
        <w:suppressAutoHyphens w:val="0"/>
        <w:spacing w:line="360" w:lineRule="auto"/>
        <w:rPr>
          <w:sz w:val="24"/>
          <w:szCs w:val="24"/>
          <w:lang w:eastAsia="cs-CZ"/>
        </w:rPr>
      </w:pPr>
    </w:p>
    <w:p w14:paraId="43D6513E" w14:textId="77777777" w:rsidR="007727B4" w:rsidRPr="00CF7291" w:rsidRDefault="00A55DE3" w:rsidP="007727B4">
      <w:pPr>
        <w:suppressAutoHyphens w:val="0"/>
        <w:spacing w:line="360" w:lineRule="auto"/>
        <w:rPr>
          <w:b/>
          <w:sz w:val="24"/>
          <w:szCs w:val="24"/>
          <w:lang w:eastAsia="cs-CZ"/>
        </w:rPr>
      </w:pPr>
      <w:r w:rsidRPr="00CF7291">
        <w:rPr>
          <w:b/>
          <w:sz w:val="24"/>
          <w:szCs w:val="24"/>
          <w:lang w:eastAsia="cs-CZ"/>
        </w:rPr>
        <w:t>Kompetence občanské</w:t>
      </w:r>
    </w:p>
    <w:p w14:paraId="0FF798C9" w14:textId="77777777" w:rsidR="007727B4" w:rsidRPr="00CF7291" w:rsidRDefault="00A55DE3" w:rsidP="007727B4">
      <w:pPr>
        <w:suppressAutoHyphens w:val="0"/>
        <w:spacing w:line="360" w:lineRule="auto"/>
        <w:rPr>
          <w:sz w:val="24"/>
          <w:szCs w:val="24"/>
          <w:lang w:eastAsia="cs-CZ"/>
        </w:rPr>
      </w:pPr>
      <w:r w:rsidRPr="00CF7291">
        <w:rPr>
          <w:sz w:val="24"/>
          <w:szCs w:val="24"/>
          <w:lang w:eastAsia="cs-CZ"/>
        </w:rPr>
        <w:t xml:space="preserve">vychovávat žák </w:t>
      </w:r>
      <w:r w:rsidR="007727B4" w:rsidRPr="00CF7291">
        <w:rPr>
          <w:sz w:val="24"/>
          <w:szCs w:val="24"/>
          <w:lang w:eastAsia="cs-CZ"/>
        </w:rPr>
        <w:t>jako svobodné občany, plnící si své povinnosti, uplatňující svá práva</w:t>
      </w:r>
      <w:r w:rsidRPr="00CF7291">
        <w:rPr>
          <w:sz w:val="24"/>
          <w:szCs w:val="24"/>
          <w:lang w:eastAsia="cs-CZ"/>
        </w:rPr>
        <w:t xml:space="preserve"> a respektující práva druhých, </w:t>
      </w:r>
      <w:r w:rsidR="007727B4" w:rsidRPr="00CF7291">
        <w:rPr>
          <w:sz w:val="24"/>
          <w:szCs w:val="24"/>
          <w:lang w:eastAsia="cs-CZ"/>
        </w:rPr>
        <w:t>jako osobnosti zodpovědné za svůj život, své zdra</w:t>
      </w:r>
      <w:r w:rsidRPr="00CF7291">
        <w:rPr>
          <w:sz w:val="24"/>
          <w:szCs w:val="24"/>
          <w:lang w:eastAsia="cs-CZ"/>
        </w:rPr>
        <w:t xml:space="preserve">ví a za své životní prostředí, </w:t>
      </w:r>
      <w:r w:rsidR="007727B4" w:rsidRPr="00CF7291">
        <w:rPr>
          <w:sz w:val="24"/>
          <w:szCs w:val="24"/>
          <w:lang w:eastAsia="cs-CZ"/>
        </w:rPr>
        <w:t xml:space="preserve">jako ohleduplné bytosti, schopné a ochotné účinně pomoci v různých situacích </w:t>
      </w:r>
    </w:p>
    <w:p w14:paraId="28AD01A8" w14:textId="77777777" w:rsidR="007727B4" w:rsidRPr="00CF7291" w:rsidRDefault="007727B4" w:rsidP="007727B4">
      <w:pPr>
        <w:suppressAutoHyphens w:val="0"/>
        <w:spacing w:line="360" w:lineRule="auto"/>
        <w:rPr>
          <w:sz w:val="24"/>
          <w:szCs w:val="24"/>
          <w:lang w:eastAsia="cs-CZ"/>
        </w:rPr>
      </w:pPr>
    </w:p>
    <w:p w14:paraId="10254B12" w14:textId="77777777" w:rsidR="007727B4" w:rsidRPr="00CF7291" w:rsidRDefault="007727B4"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Netolerujeme sociálně patologické projevy chování (drogy, šikana, kriminalita mládeže). </w:t>
      </w:r>
    </w:p>
    <w:p w14:paraId="01BDBE7F" w14:textId="77777777" w:rsidR="007727B4" w:rsidRPr="00CF7291" w:rsidRDefault="007727B4"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Netolerujeme projevy rasismu, xenofobie a nacionalismu. </w:t>
      </w:r>
    </w:p>
    <w:p w14:paraId="6741B027" w14:textId="77777777" w:rsidR="007727B4" w:rsidRPr="00CF7291" w:rsidRDefault="007727B4"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Netolerujeme agresivní, hrubé, vulgární a nezdvořilé projevy chování žáků, zaměstnanců školy i rodičů. </w:t>
      </w:r>
    </w:p>
    <w:p w14:paraId="5E0FB3D7" w14:textId="77777777" w:rsidR="007727B4" w:rsidRPr="00CF7291" w:rsidRDefault="007727B4"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Netolerujeme nekamarádské chování a odmítnutí požadované pomoci. </w:t>
      </w:r>
    </w:p>
    <w:p w14:paraId="1B7330A0" w14:textId="77777777" w:rsidR="007727B4" w:rsidRPr="00CF7291" w:rsidRDefault="007727B4"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Netolerujeme žádnou podobu (aktivní, pasivní, otevřenou, skrytou) podpory výše uvedených negativních jevů. </w:t>
      </w:r>
    </w:p>
    <w:p w14:paraId="2D1D24B8" w14:textId="77777777" w:rsidR="007727B4" w:rsidRPr="00CF7291" w:rsidRDefault="007727B4"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Důsledně dbáme na dodržování pravidel chování ve škole, stanovených ve vnitřních normách školy. </w:t>
      </w:r>
    </w:p>
    <w:p w14:paraId="52168255" w14:textId="77777777" w:rsidR="007727B4" w:rsidRPr="00CF7291" w:rsidRDefault="007727B4"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Neustále monitorujeme chování žáků, včas přijímáme účinná opatření. </w:t>
      </w:r>
    </w:p>
    <w:p w14:paraId="4492C867" w14:textId="77777777" w:rsidR="007727B4" w:rsidRPr="00CF7291" w:rsidRDefault="00A55DE3"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Dodržujeme zásadu, </w:t>
      </w:r>
      <w:r w:rsidR="007727B4" w:rsidRPr="00CF7291">
        <w:rPr>
          <w:sz w:val="24"/>
          <w:szCs w:val="24"/>
          <w:lang w:eastAsia="cs-CZ"/>
        </w:rPr>
        <w:t xml:space="preserve">že tu není špatný žák, jsou tu </w:t>
      </w:r>
      <w:r w:rsidRPr="00CF7291">
        <w:rPr>
          <w:sz w:val="24"/>
          <w:szCs w:val="24"/>
          <w:lang w:eastAsia="cs-CZ"/>
        </w:rPr>
        <w:t>jen špatné projevy jeho chování</w:t>
      </w:r>
      <w:r w:rsidR="007727B4" w:rsidRPr="00CF7291">
        <w:rPr>
          <w:sz w:val="24"/>
          <w:szCs w:val="24"/>
          <w:lang w:eastAsia="cs-CZ"/>
        </w:rPr>
        <w:t xml:space="preserve">. </w:t>
      </w:r>
    </w:p>
    <w:p w14:paraId="4E1EE2DF" w14:textId="77777777" w:rsidR="007727B4" w:rsidRPr="00CF7291" w:rsidRDefault="007727B4"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 rámci předmětu seznamujeme žáky s vhodnými právními normami. </w:t>
      </w:r>
    </w:p>
    <w:p w14:paraId="11F25B7B" w14:textId="77777777" w:rsidR="007727B4" w:rsidRPr="00CF7291" w:rsidRDefault="007727B4"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Vedeme žáky k aktivní ochraně jejich zdraví, a k ochraně životního prostředí. </w:t>
      </w:r>
    </w:p>
    <w:p w14:paraId="19AC48B1" w14:textId="04CC9564" w:rsidR="007727B4" w:rsidRPr="00CF7291" w:rsidRDefault="007727B4" w:rsidP="004B0A68">
      <w:pPr>
        <w:numPr>
          <w:ilvl w:val="0"/>
          <w:numId w:val="4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Jdeme příkladem – respektujeme právní předpisy, vnitřní normy školy, plníme příkladně své </w:t>
      </w:r>
      <w:r w:rsidRPr="00CF7291">
        <w:rPr>
          <w:sz w:val="24"/>
          <w:szCs w:val="24"/>
          <w:lang w:eastAsia="cs-CZ"/>
        </w:rPr>
        <w:lastRenderedPageBreak/>
        <w:t xml:space="preserve">povinnosti. Respektujeme osobnost žáka a jeho práva. Budujeme přátelskou a otevřenou atmosféru ve třídě i ve škole. Chováme se k žákům jejich rodičům a ke svým spolupracovníkům </w:t>
      </w:r>
      <w:r w:rsidR="00A55DE3" w:rsidRPr="00CF7291">
        <w:rPr>
          <w:sz w:val="24"/>
          <w:szCs w:val="24"/>
          <w:lang w:eastAsia="cs-CZ"/>
        </w:rPr>
        <w:t>slušně.</w:t>
      </w:r>
    </w:p>
    <w:p w14:paraId="016D5AF6" w14:textId="77777777" w:rsidR="00A55DE3" w:rsidRPr="00CF7291" w:rsidRDefault="00A55DE3" w:rsidP="00A55DE3">
      <w:pPr>
        <w:suppressAutoHyphens w:val="0"/>
        <w:autoSpaceDE/>
        <w:spacing w:line="360" w:lineRule="auto"/>
        <w:ind w:left="720"/>
        <w:rPr>
          <w:sz w:val="24"/>
          <w:szCs w:val="24"/>
          <w:lang w:eastAsia="cs-CZ"/>
        </w:rPr>
      </w:pPr>
    </w:p>
    <w:p w14:paraId="5B474CBB" w14:textId="77777777" w:rsidR="007727B4" w:rsidRPr="00CF7291" w:rsidRDefault="00A55DE3" w:rsidP="007727B4">
      <w:pPr>
        <w:suppressAutoHyphens w:val="0"/>
        <w:spacing w:line="360" w:lineRule="auto"/>
        <w:rPr>
          <w:b/>
          <w:sz w:val="24"/>
          <w:szCs w:val="24"/>
          <w:lang w:eastAsia="cs-CZ"/>
        </w:rPr>
      </w:pPr>
      <w:r w:rsidRPr="00CF7291">
        <w:rPr>
          <w:b/>
          <w:sz w:val="24"/>
          <w:szCs w:val="24"/>
          <w:lang w:eastAsia="cs-CZ"/>
        </w:rPr>
        <w:t>Kompetence pracovní</w:t>
      </w:r>
    </w:p>
    <w:p w14:paraId="10982581" w14:textId="378BDAFF"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vést žáky k pozitivnímu vztahu k práci, naučit žáky používat při práci vhodné materiály, nástroje a technologie, naučit žáky chránit své zdraví při práci, pomoci žákům při volbě jejich budoucího povolání </w:t>
      </w:r>
    </w:p>
    <w:p w14:paraId="37E370CC" w14:textId="77777777" w:rsidR="007727B4" w:rsidRPr="00CF7291" w:rsidRDefault="007727B4" w:rsidP="004B0A68">
      <w:pPr>
        <w:numPr>
          <w:ilvl w:val="0"/>
          <w:numId w:val="45"/>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Vedeme žáky k pozitivnímu vztahu k práci. Žádnou prací netrestáme. Kvalitně odvedenou práci vždy pochválíme. </w:t>
      </w:r>
    </w:p>
    <w:p w14:paraId="2B6B1F06" w14:textId="77777777" w:rsidR="007727B4" w:rsidRPr="00CF7291" w:rsidRDefault="007727B4" w:rsidP="004B0A68">
      <w:pPr>
        <w:numPr>
          <w:ilvl w:val="0"/>
          <w:numId w:val="45"/>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Při výuce vytváříme podnětné a tvořivé pracovní prostředí. Měníme pracovní podmínky, žáky vedeme k adaptaci na nové pracovní podmínky.</w:t>
      </w:r>
    </w:p>
    <w:p w14:paraId="4791E5A6" w14:textId="77777777" w:rsidR="007727B4" w:rsidRPr="00CF7291" w:rsidRDefault="007727B4" w:rsidP="004B0A68">
      <w:pPr>
        <w:numPr>
          <w:ilvl w:val="0"/>
          <w:numId w:val="45"/>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Důsledně žáky vedeme k dodržování vymezených pravidel, ochraně zdraví a k plnění svých povinností a závazků. </w:t>
      </w:r>
    </w:p>
    <w:p w14:paraId="4323DB2F" w14:textId="77777777" w:rsidR="007727B4" w:rsidRPr="00CF7291" w:rsidRDefault="007727B4" w:rsidP="004B0A68">
      <w:pPr>
        <w:numPr>
          <w:ilvl w:val="0"/>
          <w:numId w:val="45"/>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Různými formami (exkurze, film, beseda apod.) seznamujeme žáky s různými profesemi – cíleně ujasňujeme představu žáků o reálné podobě jejich budoucího povolání a o volbě vhodného dalšího studia. </w:t>
      </w:r>
    </w:p>
    <w:p w14:paraId="519C77A9" w14:textId="77777777" w:rsidR="007727B4" w:rsidRPr="00CF7291" w:rsidRDefault="007727B4" w:rsidP="004B0A68">
      <w:pPr>
        <w:numPr>
          <w:ilvl w:val="0"/>
          <w:numId w:val="45"/>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Cíleně posilujeme (motivujeme) žáky k dosažení jimi vhodně zvoleného dalšího studia (budoucího povolání). </w:t>
      </w:r>
    </w:p>
    <w:p w14:paraId="3B05DF9C" w14:textId="44535EF9" w:rsidR="00AC46E4" w:rsidRPr="00CF7291" w:rsidRDefault="007727B4" w:rsidP="004B0A68">
      <w:pPr>
        <w:numPr>
          <w:ilvl w:val="0"/>
          <w:numId w:val="45"/>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Jdeme příkladem – příkladně si plníme své pracovní povinnosti (nástupy do hodin, příprava na výuku …). </w:t>
      </w:r>
      <w:r w:rsidR="00380516" w:rsidRPr="00CF7291">
        <w:rPr>
          <w:sz w:val="24"/>
          <w:szCs w:val="24"/>
          <w:lang w:eastAsia="cs-CZ"/>
        </w:rPr>
        <w:t xml:space="preserve"> </w:t>
      </w:r>
    </w:p>
    <w:p w14:paraId="4F8FF962" w14:textId="0B5D2EEC" w:rsidR="007727B4" w:rsidRPr="00CF7291" w:rsidRDefault="007727B4" w:rsidP="007B49D8">
      <w:pPr>
        <w:suppressAutoHyphens w:val="0"/>
        <w:autoSpaceDE/>
        <w:spacing w:line="360" w:lineRule="auto"/>
        <w:rPr>
          <w:sz w:val="24"/>
          <w:szCs w:val="24"/>
          <w:lang w:eastAsia="cs-CZ"/>
        </w:rPr>
      </w:pPr>
      <w:r w:rsidRPr="00CF7291">
        <w:rPr>
          <w:b/>
          <w:sz w:val="24"/>
          <w:szCs w:val="24"/>
          <w:lang w:eastAsia="cs-CZ"/>
        </w:rPr>
        <w:t xml:space="preserve">Očekávané výstupy – 1. období </w:t>
      </w:r>
    </w:p>
    <w:p w14:paraId="615F070F" w14:textId="77777777" w:rsidR="007727B4" w:rsidRPr="00CF7291" w:rsidRDefault="007727B4" w:rsidP="007727B4">
      <w:pPr>
        <w:suppressAutoHyphens w:val="0"/>
        <w:spacing w:line="360" w:lineRule="auto"/>
        <w:rPr>
          <w:b/>
          <w:bCs/>
          <w:sz w:val="24"/>
          <w:szCs w:val="24"/>
          <w:lang w:eastAsia="cs-CZ"/>
        </w:rPr>
      </w:pPr>
      <w:r w:rsidRPr="00CF7291">
        <w:rPr>
          <w:b/>
          <w:bCs/>
          <w:sz w:val="24"/>
          <w:szCs w:val="24"/>
          <w:lang w:eastAsia="cs-CZ"/>
        </w:rPr>
        <w:t xml:space="preserve">PRÁCE S DROBNÝM MATERIÁLEM </w:t>
      </w:r>
    </w:p>
    <w:p w14:paraId="159EAEDB" w14:textId="77777777" w:rsidR="007727B4" w:rsidRPr="00CF7291" w:rsidRDefault="007727B4" w:rsidP="007727B4">
      <w:pPr>
        <w:suppressAutoHyphens w:val="0"/>
        <w:spacing w:line="360" w:lineRule="auto"/>
        <w:rPr>
          <w:sz w:val="24"/>
          <w:szCs w:val="24"/>
          <w:lang w:eastAsia="cs-CZ"/>
        </w:rPr>
      </w:pPr>
    </w:p>
    <w:p w14:paraId="03A6CA53"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Očekávané výstupy -1. období </w:t>
      </w:r>
    </w:p>
    <w:p w14:paraId="30AC7F8F" w14:textId="10DDD5C0" w:rsidR="007727B4" w:rsidRPr="00CF7291" w:rsidRDefault="00AC46E4" w:rsidP="007727B4">
      <w:pPr>
        <w:suppressAutoHyphens w:val="0"/>
        <w:spacing w:line="360" w:lineRule="auto"/>
        <w:rPr>
          <w:sz w:val="24"/>
          <w:szCs w:val="24"/>
          <w:lang w:eastAsia="cs-CZ"/>
        </w:rPr>
      </w:pPr>
      <w:r w:rsidRPr="00CF7291">
        <w:rPr>
          <w:sz w:val="24"/>
          <w:szCs w:val="24"/>
          <w:lang w:eastAsia="cs-CZ"/>
        </w:rPr>
        <w:t>Ž</w:t>
      </w:r>
      <w:r w:rsidR="007727B4" w:rsidRPr="00CF7291">
        <w:rPr>
          <w:sz w:val="24"/>
          <w:szCs w:val="24"/>
          <w:lang w:eastAsia="cs-CZ"/>
        </w:rPr>
        <w:t xml:space="preserve">ák </w:t>
      </w:r>
    </w:p>
    <w:p w14:paraId="64A66DA2" w14:textId="77777777" w:rsidR="007727B4" w:rsidRPr="00CF7291" w:rsidRDefault="007727B4" w:rsidP="004B0A68">
      <w:pPr>
        <w:numPr>
          <w:ilvl w:val="0"/>
          <w:numId w:val="46"/>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vytváří jednoduchými postupy různé předměty z tradičních i netradičních materiálů</w:t>
      </w:r>
    </w:p>
    <w:p w14:paraId="5FC8D423" w14:textId="77777777" w:rsidR="007727B4" w:rsidRPr="00CF7291" w:rsidRDefault="007727B4" w:rsidP="004B0A68">
      <w:pPr>
        <w:numPr>
          <w:ilvl w:val="0"/>
          <w:numId w:val="46"/>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pracuje podle slovního návodu a předlohy </w:t>
      </w:r>
    </w:p>
    <w:p w14:paraId="367F3F52" w14:textId="77777777" w:rsidR="007727B4" w:rsidRPr="00CF7291" w:rsidRDefault="007727B4" w:rsidP="007727B4">
      <w:pPr>
        <w:suppressAutoHyphens w:val="0"/>
        <w:spacing w:line="360" w:lineRule="auto"/>
        <w:rPr>
          <w:sz w:val="24"/>
          <w:szCs w:val="24"/>
          <w:lang w:eastAsia="cs-CZ"/>
        </w:rPr>
      </w:pPr>
    </w:p>
    <w:p w14:paraId="4AAD0940"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Očekávané výstupy -2. období  </w:t>
      </w:r>
    </w:p>
    <w:p w14:paraId="6B48BBA2" w14:textId="295DDB34" w:rsidR="007727B4" w:rsidRPr="00CF7291" w:rsidRDefault="00AC46E4" w:rsidP="007727B4">
      <w:pPr>
        <w:suppressAutoHyphens w:val="0"/>
        <w:spacing w:line="360" w:lineRule="auto"/>
        <w:rPr>
          <w:sz w:val="24"/>
          <w:szCs w:val="24"/>
          <w:lang w:eastAsia="cs-CZ"/>
        </w:rPr>
      </w:pPr>
      <w:r w:rsidRPr="00CF7291">
        <w:rPr>
          <w:sz w:val="24"/>
          <w:szCs w:val="24"/>
          <w:lang w:eastAsia="cs-CZ"/>
        </w:rPr>
        <w:t>Ž</w:t>
      </w:r>
      <w:r w:rsidR="007727B4" w:rsidRPr="00CF7291">
        <w:rPr>
          <w:sz w:val="24"/>
          <w:szCs w:val="24"/>
          <w:lang w:eastAsia="cs-CZ"/>
        </w:rPr>
        <w:t xml:space="preserve">ák </w:t>
      </w:r>
    </w:p>
    <w:p w14:paraId="60531875" w14:textId="77777777" w:rsidR="007727B4" w:rsidRPr="00CF7291" w:rsidRDefault="007727B4" w:rsidP="004B0A68">
      <w:pPr>
        <w:numPr>
          <w:ilvl w:val="0"/>
          <w:numId w:val="47"/>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vytváří přiměřenými pracovními operacemi a postupy na základě své představivosti různé výrobky z daného materiálu </w:t>
      </w:r>
    </w:p>
    <w:p w14:paraId="6EDE1BD7" w14:textId="77777777" w:rsidR="007727B4" w:rsidRPr="00CF7291" w:rsidRDefault="007727B4" w:rsidP="004B0A68">
      <w:pPr>
        <w:numPr>
          <w:ilvl w:val="0"/>
          <w:numId w:val="47"/>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využívá při tvořivých činnostech s různým materiálem prvky lidových tradic </w:t>
      </w:r>
    </w:p>
    <w:p w14:paraId="59DEF10E" w14:textId="77777777" w:rsidR="007727B4" w:rsidRPr="00CF7291" w:rsidRDefault="007727B4" w:rsidP="004B0A68">
      <w:pPr>
        <w:numPr>
          <w:ilvl w:val="0"/>
          <w:numId w:val="47"/>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volí vhodné pracovní pomůcky, nástroje a náčiní vzhledem k použitému materiálu </w:t>
      </w:r>
    </w:p>
    <w:p w14:paraId="58D279EE" w14:textId="77777777" w:rsidR="007727B4" w:rsidRPr="00CF7291" w:rsidRDefault="007727B4" w:rsidP="004B0A68">
      <w:pPr>
        <w:numPr>
          <w:ilvl w:val="0"/>
          <w:numId w:val="47"/>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udržuje pořádek na pracovním místě a dodržuje zásady hygieny a bezpečnosti práce; poskytne první pomoc při úrazu </w:t>
      </w:r>
    </w:p>
    <w:p w14:paraId="185EDFB5" w14:textId="77777777" w:rsidR="007727B4" w:rsidRPr="00CF7291" w:rsidRDefault="00A55DE3" w:rsidP="007727B4">
      <w:pPr>
        <w:suppressAutoHyphens w:val="0"/>
        <w:spacing w:line="360" w:lineRule="auto"/>
        <w:rPr>
          <w:sz w:val="24"/>
          <w:szCs w:val="24"/>
          <w:lang w:eastAsia="cs-CZ"/>
        </w:rPr>
      </w:pPr>
      <w:r w:rsidRPr="00CF7291">
        <w:rPr>
          <w:sz w:val="24"/>
          <w:szCs w:val="24"/>
          <w:lang w:eastAsia="cs-CZ"/>
        </w:rPr>
        <w:lastRenderedPageBreak/>
        <w:t xml:space="preserve">Učivo  </w:t>
      </w:r>
    </w:p>
    <w:p w14:paraId="0AB8D303" w14:textId="77777777" w:rsidR="007727B4" w:rsidRPr="00CF7291" w:rsidRDefault="007727B4" w:rsidP="004B0A68">
      <w:pPr>
        <w:numPr>
          <w:ilvl w:val="0"/>
          <w:numId w:val="48"/>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vlastnosti materiálu (přírodniny, modelovací hmota, papír a karton, textil, drát, fólie aj.) </w:t>
      </w:r>
    </w:p>
    <w:p w14:paraId="6F83CCAA" w14:textId="77777777" w:rsidR="007727B4" w:rsidRPr="00CF7291" w:rsidRDefault="007727B4" w:rsidP="004B0A68">
      <w:pPr>
        <w:numPr>
          <w:ilvl w:val="0"/>
          <w:numId w:val="48"/>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pracovní pomůcky a </w:t>
      </w:r>
      <w:proofErr w:type="gramStart"/>
      <w:r w:rsidRPr="00CF7291">
        <w:rPr>
          <w:sz w:val="24"/>
          <w:szCs w:val="24"/>
          <w:lang w:eastAsia="cs-CZ"/>
        </w:rPr>
        <w:t>nástroje -funkce</w:t>
      </w:r>
      <w:proofErr w:type="gramEnd"/>
      <w:r w:rsidRPr="00CF7291">
        <w:rPr>
          <w:sz w:val="24"/>
          <w:szCs w:val="24"/>
          <w:lang w:eastAsia="cs-CZ"/>
        </w:rPr>
        <w:t xml:space="preserve"> a využití </w:t>
      </w:r>
    </w:p>
    <w:p w14:paraId="2E4F86E7" w14:textId="77777777" w:rsidR="007727B4" w:rsidRPr="00CF7291" w:rsidRDefault="007727B4" w:rsidP="004B0A68">
      <w:pPr>
        <w:numPr>
          <w:ilvl w:val="0"/>
          <w:numId w:val="48"/>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jednoduché pracovní operace a postupy, organizace práce </w:t>
      </w:r>
    </w:p>
    <w:p w14:paraId="3BF70A2F" w14:textId="77777777" w:rsidR="007727B4" w:rsidRPr="00CF7291" w:rsidRDefault="007727B4" w:rsidP="004B0A68">
      <w:pPr>
        <w:numPr>
          <w:ilvl w:val="0"/>
          <w:numId w:val="48"/>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lidové zvyky, tradice, řemesla </w:t>
      </w:r>
    </w:p>
    <w:p w14:paraId="5247346E" w14:textId="77777777" w:rsidR="007727B4" w:rsidRPr="00CF7291" w:rsidRDefault="007727B4" w:rsidP="007727B4">
      <w:pPr>
        <w:suppressAutoHyphens w:val="0"/>
        <w:spacing w:line="360" w:lineRule="auto"/>
        <w:rPr>
          <w:sz w:val="24"/>
          <w:szCs w:val="24"/>
          <w:lang w:eastAsia="cs-CZ"/>
        </w:rPr>
      </w:pPr>
    </w:p>
    <w:p w14:paraId="4755984A" w14:textId="10AF1310" w:rsidR="007727B4" w:rsidRPr="00CF7291" w:rsidRDefault="007727B4" w:rsidP="007727B4">
      <w:pPr>
        <w:suppressAutoHyphens w:val="0"/>
        <w:spacing w:line="360" w:lineRule="auto"/>
        <w:rPr>
          <w:sz w:val="24"/>
          <w:szCs w:val="24"/>
          <w:lang w:eastAsia="cs-CZ"/>
        </w:rPr>
      </w:pPr>
      <w:r w:rsidRPr="00CF7291">
        <w:rPr>
          <w:b/>
          <w:bCs/>
          <w:sz w:val="24"/>
          <w:szCs w:val="24"/>
          <w:lang w:eastAsia="cs-CZ"/>
        </w:rPr>
        <w:t xml:space="preserve">KONSTRUKČNÍ ČINNOSTI </w:t>
      </w:r>
    </w:p>
    <w:p w14:paraId="39C03409"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Očekávané výstupy -1. období  </w:t>
      </w:r>
    </w:p>
    <w:p w14:paraId="1D991F5A" w14:textId="277B16FE" w:rsidR="007727B4" w:rsidRPr="00CF7291" w:rsidRDefault="00AC46E4" w:rsidP="007727B4">
      <w:pPr>
        <w:suppressAutoHyphens w:val="0"/>
        <w:spacing w:line="360" w:lineRule="auto"/>
        <w:rPr>
          <w:sz w:val="24"/>
          <w:szCs w:val="24"/>
          <w:lang w:eastAsia="cs-CZ"/>
        </w:rPr>
      </w:pPr>
      <w:r w:rsidRPr="00CF7291">
        <w:rPr>
          <w:sz w:val="24"/>
          <w:szCs w:val="24"/>
          <w:lang w:eastAsia="cs-CZ"/>
        </w:rPr>
        <w:t>Ž</w:t>
      </w:r>
      <w:r w:rsidR="007727B4" w:rsidRPr="00CF7291">
        <w:rPr>
          <w:sz w:val="24"/>
          <w:szCs w:val="24"/>
          <w:lang w:eastAsia="cs-CZ"/>
        </w:rPr>
        <w:t xml:space="preserve">ák </w:t>
      </w:r>
    </w:p>
    <w:p w14:paraId="453CDDD5" w14:textId="382DE15F" w:rsidR="007727B4" w:rsidRPr="00CF7291" w:rsidRDefault="007727B4" w:rsidP="004B0A68">
      <w:pPr>
        <w:numPr>
          <w:ilvl w:val="0"/>
          <w:numId w:val="49"/>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zvládá elementární dovednosti a činnosti při práci se stavebnicemi </w:t>
      </w:r>
    </w:p>
    <w:p w14:paraId="4B170573"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Očekávané výstupy -2. období </w:t>
      </w:r>
    </w:p>
    <w:p w14:paraId="5C66911F" w14:textId="77777777" w:rsidR="00AC46E4" w:rsidRPr="00CF7291" w:rsidRDefault="00AC46E4" w:rsidP="007727B4">
      <w:pPr>
        <w:suppressAutoHyphens w:val="0"/>
        <w:spacing w:line="360" w:lineRule="auto"/>
        <w:rPr>
          <w:sz w:val="24"/>
          <w:szCs w:val="24"/>
          <w:lang w:eastAsia="cs-CZ"/>
        </w:rPr>
      </w:pPr>
    </w:p>
    <w:p w14:paraId="4D38FB25" w14:textId="532BBDD8" w:rsidR="007727B4" w:rsidRPr="00CF7291" w:rsidRDefault="00AC46E4" w:rsidP="007727B4">
      <w:pPr>
        <w:suppressAutoHyphens w:val="0"/>
        <w:spacing w:line="360" w:lineRule="auto"/>
        <w:rPr>
          <w:sz w:val="24"/>
          <w:szCs w:val="24"/>
          <w:lang w:eastAsia="cs-CZ"/>
        </w:rPr>
      </w:pPr>
      <w:r w:rsidRPr="00CF7291">
        <w:rPr>
          <w:sz w:val="24"/>
          <w:szCs w:val="24"/>
          <w:lang w:eastAsia="cs-CZ"/>
        </w:rPr>
        <w:t>Ž</w:t>
      </w:r>
      <w:r w:rsidR="007727B4" w:rsidRPr="00CF7291">
        <w:rPr>
          <w:sz w:val="24"/>
          <w:szCs w:val="24"/>
          <w:lang w:eastAsia="cs-CZ"/>
        </w:rPr>
        <w:t xml:space="preserve">ák </w:t>
      </w:r>
    </w:p>
    <w:p w14:paraId="1E07A9A3" w14:textId="77777777" w:rsidR="007727B4" w:rsidRPr="00CF7291" w:rsidRDefault="007727B4" w:rsidP="004B0A68">
      <w:pPr>
        <w:numPr>
          <w:ilvl w:val="0"/>
          <w:numId w:val="49"/>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provádí při práci se stavebnicemi jednoduchou montáž a demontáž </w:t>
      </w:r>
    </w:p>
    <w:p w14:paraId="27039AF9" w14:textId="77777777" w:rsidR="007727B4" w:rsidRPr="00CF7291" w:rsidRDefault="007727B4" w:rsidP="004B0A68">
      <w:pPr>
        <w:numPr>
          <w:ilvl w:val="0"/>
          <w:numId w:val="49"/>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pracuje podle slovního návodu, předlohy, jednoduchého náčrtu </w:t>
      </w:r>
    </w:p>
    <w:p w14:paraId="505D043E" w14:textId="77777777" w:rsidR="007727B4" w:rsidRPr="00CF7291" w:rsidRDefault="007727B4" w:rsidP="004B0A68">
      <w:pPr>
        <w:numPr>
          <w:ilvl w:val="0"/>
          <w:numId w:val="49"/>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dodržuje zásady hygieny a bezpečnosti práce, poskytne první pomoc při úrazu </w:t>
      </w:r>
    </w:p>
    <w:p w14:paraId="1B78AACC" w14:textId="77777777" w:rsidR="007727B4" w:rsidRPr="00CF7291" w:rsidRDefault="007727B4" w:rsidP="007727B4">
      <w:pPr>
        <w:suppressAutoHyphens w:val="0"/>
        <w:spacing w:line="360" w:lineRule="auto"/>
        <w:rPr>
          <w:sz w:val="24"/>
          <w:szCs w:val="24"/>
          <w:lang w:eastAsia="cs-CZ"/>
        </w:rPr>
      </w:pPr>
    </w:p>
    <w:p w14:paraId="660D97FF" w14:textId="501EFA7C"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Učivo  </w:t>
      </w:r>
    </w:p>
    <w:p w14:paraId="328CEF60" w14:textId="77777777" w:rsidR="007727B4" w:rsidRPr="00CF7291" w:rsidRDefault="007727B4" w:rsidP="004B0A68">
      <w:pPr>
        <w:numPr>
          <w:ilvl w:val="0"/>
          <w:numId w:val="92"/>
        </w:numPr>
        <w:suppressAutoHyphens w:val="0"/>
        <w:autoSpaceDE/>
        <w:spacing w:line="360" w:lineRule="auto"/>
        <w:rPr>
          <w:sz w:val="24"/>
          <w:szCs w:val="24"/>
          <w:lang w:eastAsia="cs-CZ"/>
        </w:rPr>
      </w:pPr>
      <w:r w:rsidRPr="00CF7291">
        <w:rPr>
          <w:sz w:val="24"/>
          <w:szCs w:val="24"/>
          <w:lang w:eastAsia="cs-CZ"/>
        </w:rPr>
        <w:t xml:space="preserve">stavebnice (plošné, prostorové, konstrukční), sestavování modelů </w:t>
      </w:r>
    </w:p>
    <w:p w14:paraId="63C7F244" w14:textId="77777777" w:rsidR="007727B4" w:rsidRPr="00CF7291" w:rsidRDefault="007727B4" w:rsidP="004B0A68">
      <w:pPr>
        <w:numPr>
          <w:ilvl w:val="0"/>
          <w:numId w:val="92"/>
        </w:numPr>
        <w:suppressAutoHyphens w:val="0"/>
        <w:autoSpaceDE/>
        <w:spacing w:line="360" w:lineRule="auto"/>
        <w:rPr>
          <w:sz w:val="24"/>
          <w:szCs w:val="24"/>
          <w:lang w:eastAsia="cs-CZ"/>
        </w:rPr>
      </w:pPr>
      <w:r w:rsidRPr="00CF7291">
        <w:rPr>
          <w:sz w:val="24"/>
          <w:szCs w:val="24"/>
          <w:lang w:eastAsia="cs-CZ"/>
        </w:rPr>
        <w:t xml:space="preserve">práce s návodem, předlohou, jednoduchým náčrtem </w:t>
      </w:r>
    </w:p>
    <w:p w14:paraId="63F36F86" w14:textId="77777777" w:rsidR="007727B4" w:rsidRPr="00CF7291" w:rsidRDefault="007727B4" w:rsidP="007727B4">
      <w:pPr>
        <w:suppressAutoHyphens w:val="0"/>
        <w:spacing w:line="360" w:lineRule="auto"/>
        <w:rPr>
          <w:sz w:val="24"/>
          <w:szCs w:val="24"/>
          <w:lang w:eastAsia="cs-CZ"/>
        </w:rPr>
      </w:pPr>
    </w:p>
    <w:p w14:paraId="62712415" w14:textId="4F7C39EB" w:rsidR="007727B4" w:rsidRPr="00CF7291" w:rsidRDefault="007727B4" w:rsidP="007727B4">
      <w:pPr>
        <w:suppressAutoHyphens w:val="0"/>
        <w:spacing w:line="360" w:lineRule="auto"/>
        <w:rPr>
          <w:sz w:val="24"/>
          <w:szCs w:val="24"/>
          <w:lang w:eastAsia="cs-CZ"/>
        </w:rPr>
      </w:pPr>
      <w:r w:rsidRPr="00CF7291">
        <w:rPr>
          <w:b/>
          <w:bCs/>
          <w:sz w:val="24"/>
          <w:szCs w:val="24"/>
          <w:lang w:eastAsia="cs-CZ"/>
        </w:rPr>
        <w:t xml:space="preserve">PĚSTITELSKÉ PRÁCE </w:t>
      </w:r>
    </w:p>
    <w:p w14:paraId="29822F31"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Očekávané výstupy -1. období  </w:t>
      </w:r>
    </w:p>
    <w:p w14:paraId="0259446B" w14:textId="6BC6C229" w:rsidR="007727B4" w:rsidRPr="00CF7291" w:rsidRDefault="008D3BD2" w:rsidP="007727B4">
      <w:pPr>
        <w:suppressAutoHyphens w:val="0"/>
        <w:spacing w:line="360" w:lineRule="auto"/>
        <w:rPr>
          <w:sz w:val="24"/>
          <w:szCs w:val="24"/>
          <w:lang w:eastAsia="cs-CZ"/>
        </w:rPr>
      </w:pPr>
      <w:r w:rsidRPr="00CF7291">
        <w:rPr>
          <w:sz w:val="24"/>
          <w:szCs w:val="24"/>
          <w:lang w:eastAsia="cs-CZ"/>
        </w:rPr>
        <w:t>Ž</w:t>
      </w:r>
      <w:r w:rsidR="007727B4" w:rsidRPr="00CF7291">
        <w:rPr>
          <w:sz w:val="24"/>
          <w:szCs w:val="24"/>
          <w:lang w:eastAsia="cs-CZ"/>
        </w:rPr>
        <w:t xml:space="preserve">ák </w:t>
      </w:r>
    </w:p>
    <w:p w14:paraId="35A279A4" w14:textId="77777777" w:rsidR="007727B4" w:rsidRPr="00CF7291" w:rsidRDefault="007727B4" w:rsidP="004B0A68">
      <w:pPr>
        <w:numPr>
          <w:ilvl w:val="0"/>
          <w:numId w:val="50"/>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provádí pozorování přírody, zaznamená a zhodnotí výsledky pozorování </w:t>
      </w:r>
    </w:p>
    <w:p w14:paraId="352147F9" w14:textId="77777777" w:rsidR="007727B4" w:rsidRPr="00CF7291" w:rsidRDefault="007727B4" w:rsidP="004B0A68">
      <w:pPr>
        <w:numPr>
          <w:ilvl w:val="0"/>
          <w:numId w:val="50"/>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pečuje o nenáročné rostliny </w:t>
      </w:r>
    </w:p>
    <w:p w14:paraId="58D2D932" w14:textId="77777777" w:rsidR="007727B4" w:rsidRPr="00CF7291" w:rsidRDefault="007727B4" w:rsidP="007727B4">
      <w:pPr>
        <w:suppressAutoHyphens w:val="0"/>
        <w:spacing w:line="360" w:lineRule="auto"/>
        <w:rPr>
          <w:sz w:val="24"/>
          <w:szCs w:val="24"/>
          <w:lang w:eastAsia="cs-CZ"/>
        </w:rPr>
      </w:pPr>
    </w:p>
    <w:p w14:paraId="2BE346C8" w14:textId="77777777"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Očekávané výstupy -2. období </w:t>
      </w:r>
    </w:p>
    <w:p w14:paraId="491F248C" w14:textId="43139E46" w:rsidR="007727B4" w:rsidRPr="00CF7291" w:rsidRDefault="008D3BD2" w:rsidP="007727B4">
      <w:pPr>
        <w:suppressAutoHyphens w:val="0"/>
        <w:spacing w:line="360" w:lineRule="auto"/>
        <w:rPr>
          <w:sz w:val="24"/>
          <w:szCs w:val="24"/>
          <w:lang w:eastAsia="cs-CZ"/>
        </w:rPr>
      </w:pPr>
      <w:r w:rsidRPr="00CF7291">
        <w:rPr>
          <w:sz w:val="24"/>
          <w:szCs w:val="24"/>
          <w:lang w:eastAsia="cs-CZ"/>
        </w:rPr>
        <w:t>Ž</w:t>
      </w:r>
      <w:r w:rsidR="007727B4" w:rsidRPr="00CF7291">
        <w:rPr>
          <w:sz w:val="24"/>
          <w:szCs w:val="24"/>
          <w:lang w:eastAsia="cs-CZ"/>
        </w:rPr>
        <w:t xml:space="preserve">ák  </w:t>
      </w:r>
    </w:p>
    <w:p w14:paraId="4AC9EA0C" w14:textId="77777777" w:rsidR="007727B4" w:rsidRPr="00CF7291" w:rsidRDefault="007727B4" w:rsidP="004B0A68">
      <w:pPr>
        <w:numPr>
          <w:ilvl w:val="0"/>
          <w:numId w:val="93"/>
        </w:numPr>
        <w:suppressAutoHyphens w:val="0"/>
        <w:autoSpaceDE/>
        <w:spacing w:line="360" w:lineRule="auto"/>
        <w:rPr>
          <w:sz w:val="24"/>
          <w:szCs w:val="24"/>
          <w:lang w:eastAsia="cs-CZ"/>
        </w:rPr>
      </w:pPr>
      <w:r w:rsidRPr="00CF7291">
        <w:rPr>
          <w:sz w:val="24"/>
          <w:szCs w:val="24"/>
          <w:lang w:eastAsia="cs-CZ"/>
        </w:rPr>
        <w:t xml:space="preserve">provádí jednoduché pěstitelské činnosti, samostatně vede pěstitelské pokusy a pozorování </w:t>
      </w:r>
    </w:p>
    <w:p w14:paraId="3F24AA5F" w14:textId="77777777" w:rsidR="007727B4" w:rsidRPr="00CF7291" w:rsidRDefault="007727B4" w:rsidP="004B0A68">
      <w:pPr>
        <w:numPr>
          <w:ilvl w:val="0"/>
          <w:numId w:val="93"/>
        </w:numPr>
        <w:suppressAutoHyphens w:val="0"/>
        <w:autoSpaceDE/>
        <w:spacing w:line="360" w:lineRule="auto"/>
        <w:rPr>
          <w:sz w:val="24"/>
          <w:szCs w:val="24"/>
          <w:lang w:eastAsia="cs-CZ"/>
        </w:rPr>
      </w:pPr>
      <w:r w:rsidRPr="00CF7291">
        <w:rPr>
          <w:sz w:val="24"/>
          <w:szCs w:val="24"/>
          <w:lang w:eastAsia="cs-CZ"/>
        </w:rPr>
        <w:t xml:space="preserve">ošetřuje a pěstuje podle daných zásad pokojové i jiné rostliny </w:t>
      </w:r>
    </w:p>
    <w:p w14:paraId="7CA8DA72" w14:textId="77777777" w:rsidR="007727B4" w:rsidRPr="00CF7291" w:rsidRDefault="007727B4" w:rsidP="004B0A68">
      <w:pPr>
        <w:numPr>
          <w:ilvl w:val="0"/>
          <w:numId w:val="93"/>
        </w:numPr>
        <w:suppressAutoHyphens w:val="0"/>
        <w:autoSpaceDE/>
        <w:spacing w:line="360" w:lineRule="auto"/>
        <w:rPr>
          <w:sz w:val="24"/>
          <w:szCs w:val="24"/>
          <w:lang w:eastAsia="cs-CZ"/>
        </w:rPr>
      </w:pPr>
      <w:r w:rsidRPr="00CF7291">
        <w:rPr>
          <w:sz w:val="24"/>
          <w:szCs w:val="24"/>
          <w:lang w:eastAsia="cs-CZ"/>
        </w:rPr>
        <w:t xml:space="preserve">volí podle druhu pěstitelských činností správné pomůcky, nástroje a náčiní </w:t>
      </w:r>
    </w:p>
    <w:p w14:paraId="74D142BE" w14:textId="77777777" w:rsidR="007727B4" w:rsidRPr="00CF7291" w:rsidRDefault="007727B4" w:rsidP="004B0A68">
      <w:pPr>
        <w:numPr>
          <w:ilvl w:val="0"/>
          <w:numId w:val="93"/>
        </w:numPr>
        <w:suppressAutoHyphens w:val="0"/>
        <w:autoSpaceDE/>
        <w:spacing w:line="360" w:lineRule="auto"/>
        <w:rPr>
          <w:sz w:val="24"/>
          <w:szCs w:val="24"/>
          <w:lang w:eastAsia="cs-CZ"/>
        </w:rPr>
      </w:pPr>
      <w:r w:rsidRPr="00CF7291">
        <w:rPr>
          <w:sz w:val="24"/>
          <w:szCs w:val="24"/>
          <w:lang w:eastAsia="cs-CZ"/>
        </w:rPr>
        <w:t xml:space="preserve">dodržuje zásady hygieny a bezpečnosti práce; poskytne první pomoc při úrazu </w:t>
      </w:r>
    </w:p>
    <w:p w14:paraId="1AFA72A1" w14:textId="77777777" w:rsidR="007727B4" w:rsidRPr="00CF7291" w:rsidRDefault="007727B4" w:rsidP="007727B4">
      <w:pPr>
        <w:suppressAutoHyphens w:val="0"/>
        <w:spacing w:line="360" w:lineRule="auto"/>
        <w:rPr>
          <w:sz w:val="24"/>
          <w:szCs w:val="24"/>
          <w:lang w:eastAsia="cs-CZ"/>
        </w:rPr>
      </w:pPr>
    </w:p>
    <w:p w14:paraId="150C4ADB" w14:textId="77777777" w:rsidR="007727B4" w:rsidRPr="00CF7291" w:rsidRDefault="00A55DE3" w:rsidP="007727B4">
      <w:pPr>
        <w:suppressAutoHyphens w:val="0"/>
        <w:spacing w:line="360" w:lineRule="auto"/>
        <w:rPr>
          <w:sz w:val="24"/>
          <w:szCs w:val="24"/>
          <w:lang w:eastAsia="cs-CZ"/>
        </w:rPr>
      </w:pPr>
      <w:r w:rsidRPr="00CF7291">
        <w:rPr>
          <w:sz w:val="24"/>
          <w:szCs w:val="24"/>
          <w:lang w:eastAsia="cs-CZ"/>
        </w:rPr>
        <w:t xml:space="preserve">Učivo  </w:t>
      </w:r>
    </w:p>
    <w:p w14:paraId="13A06829" w14:textId="77777777" w:rsidR="007727B4" w:rsidRPr="00CF7291" w:rsidRDefault="007727B4" w:rsidP="004B0A68">
      <w:pPr>
        <w:numPr>
          <w:ilvl w:val="0"/>
          <w:numId w:val="5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základní podmínky pro pěstování rostlin, půda a její zpracování, výživa rostlin, osivo </w:t>
      </w:r>
    </w:p>
    <w:p w14:paraId="0BC8B401" w14:textId="77777777" w:rsidR="007727B4" w:rsidRPr="00CF7291" w:rsidRDefault="007727B4" w:rsidP="004B0A68">
      <w:pPr>
        <w:numPr>
          <w:ilvl w:val="0"/>
          <w:numId w:val="5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pěstování rostlin ze semen v místnosti, na zahradě (okrasné rostliny, léčivky, koření, zelenina </w:t>
      </w:r>
      <w:r w:rsidRPr="00CF7291">
        <w:rPr>
          <w:sz w:val="24"/>
          <w:szCs w:val="24"/>
          <w:lang w:eastAsia="cs-CZ"/>
        </w:rPr>
        <w:lastRenderedPageBreak/>
        <w:t xml:space="preserve">aj.) </w:t>
      </w:r>
    </w:p>
    <w:p w14:paraId="2DAE4C4D" w14:textId="77777777" w:rsidR="007727B4" w:rsidRPr="00CF7291" w:rsidRDefault="007727B4" w:rsidP="004B0A68">
      <w:pPr>
        <w:numPr>
          <w:ilvl w:val="0"/>
          <w:numId w:val="5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pěstování pokojových rostlin </w:t>
      </w:r>
    </w:p>
    <w:p w14:paraId="12B1F9D2" w14:textId="77777777" w:rsidR="007727B4" w:rsidRPr="00CF7291" w:rsidRDefault="007727B4" w:rsidP="004B0A68">
      <w:pPr>
        <w:numPr>
          <w:ilvl w:val="0"/>
          <w:numId w:val="51"/>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rostliny jedovaté, rostliny jako drogy, alergie </w:t>
      </w:r>
    </w:p>
    <w:p w14:paraId="5418AA71" w14:textId="77777777" w:rsidR="00944DBA" w:rsidRPr="00CF7291" w:rsidRDefault="00944DBA" w:rsidP="007727B4">
      <w:pPr>
        <w:suppressAutoHyphens w:val="0"/>
        <w:spacing w:line="360" w:lineRule="auto"/>
        <w:rPr>
          <w:sz w:val="24"/>
          <w:szCs w:val="24"/>
          <w:lang w:eastAsia="cs-CZ"/>
        </w:rPr>
      </w:pPr>
    </w:p>
    <w:p w14:paraId="736DA00D" w14:textId="62ABB52D" w:rsidR="007727B4" w:rsidRPr="00CF7291" w:rsidRDefault="007727B4" w:rsidP="007727B4">
      <w:pPr>
        <w:suppressAutoHyphens w:val="0"/>
        <w:spacing w:line="360" w:lineRule="auto"/>
        <w:rPr>
          <w:sz w:val="24"/>
          <w:szCs w:val="24"/>
          <w:lang w:eastAsia="cs-CZ"/>
        </w:rPr>
      </w:pPr>
      <w:r w:rsidRPr="00CF7291">
        <w:rPr>
          <w:b/>
          <w:bCs/>
          <w:sz w:val="24"/>
          <w:szCs w:val="24"/>
          <w:lang w:eastAsia="cs-CZ"/>
        </w:rPr>
        <w:t>PŘÍPRAVA POKRMŮ</w:t>
      </w:r>
    </w:p>
    <w:p w14:paraId="4FA1F733" w14:textId="70525FB4" w:rsidR="007727B4" w:rsidRPr="00CF7291" w:rsidRDefault="00A55DE3" w:rsidP="007727B4">
      <w:pPr>
        <w:suppressAutoHyphens w:val="0"/>
        <w:spacing w:line="360" w:lineRule="auto"/>
        <w:rPr>
          <w:sz w:val="24"/>
          <w:szCs w:val="24"/>
          <w:lang w:eastAsia="cs-CZ"/>
        </w:rPr>
      </w:pPr>
      <w:r w:rsidRPr="00CF7291">
        <w:rPr>
          <w:sz w:val="24"/>
          <w:szCs w:val="24"/>
          <w:lang w:eastAsia="cs-CZ"/>
        </w:rPr>
        <w:t xml:space="preserve">Očekávané výstupy </w:t>
      </w:r>
      <w:r w:rsidR="007727B4" w:rsidRPr="00CF7291">
        <w:rPr>
          <w:sz w:val="24"/>
          <w:szCs w:val="24"/>
          <w:lang w:eastAsia="cs-CZ"/>
        </w:rPr>
        <w:t xml:space="preserve">1. období  </w:t>
      </w:r>
    </w:p>
    <w:p w14:paraId="13954FB3" w14:textId="232E6CDC" w:rsidR="007727B4" w:rsidRPr="00CF7291" w:rsidRDefault="008D3BD2" w:rsidP="007727B4">
      <w:pPr>
        <w:suppressAutoHyphens w:val="0"/>
        <w:spacing w:line="360" w:lineRule="auto"/>
        <w:rPr>
          <w:sz w:val="24"/>
          <w:szCs w:val="24"/>
          <w:lang w:eastAsia="cs-CZ"/>
        </w:rPr>
      </w:pPr>
      <w:r w:rsidRPr="00CF7291">
        <w:rPr>
          <w:sz w:val="24"/>
          <w:szCs w:val="24"/>
          <w:lang w:eastAsia="cs-CZ"/>
        </w:rPr>
        <w:t>Ž</w:t>
      </w:r>
      <w:r w:rsidR="007727B4" w:rsidRPr="00CF7291">
        <w:rPr>
          <w:sz w:val="24"/>
          <w:szCs w:val="24"/>
          <w:lang w:eastAsia="cs-CZ"/>
        </w:rPr>
        <w:t xml:space="preserve">ák </w:t>
      </w:r>
    </w:p>
    <w:p w14:paraId="621F3648" w14:textId="77777777" w:rsidR="007727B4" w:rsidRPr="00CF7291" w:rsidRDefault="007727B4" w:rsidP="004B0A68">
      <w:pPr>
        <w:numPr>
          <w:ilvl w:val="0"/>
          <w:numId w:val="52"/>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připraví tabuli pro jednoduché stolování </w:t>
      </w:r>
    </w:p>
    <w:p w14:paraId="62724118" w14:textId="77777777" w:rsidR="007727B4" w:rsidRPr="00CF7291" w:rsidRDefault="007727B4" w:rsidP="004B0A68">
      <w:pPr>
        <w:numPr>
          <w:ilvl w:val="0"/>
          <w:numId w:val="52"/>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chová se vhodně při stolování </w:t>
      </w:r>
    </w:p>
    <w:p w14:paraId="543826DC" w14:textId="77777777" w:rsidR="007727B4" w:rsidRPr="00CF7291" w:rsidRDefault="007727B4" w:rsidP="007727B4">
      <w:pPr>
        <w:suppressAutoHyphens w:val="0"/>
        <w:spacing w:line="360" w:lineRule="auto"/>
        <w:rPr>
          <w:sz w:val="24"/>
          <w:szCs w:val="24"/>
          <w:lang w:eastAsia="cs-CZ"/>
        </w:rPr>
      </w:pPr>
    </w:p>
    <w:p w14:paraId="0937AA68" w14:textId="47130020" w:rsidR="007727B4" w:rsidRPr="00CF7291" w:rsidRDefault="00A55DE3" w:rsidP="007727B4">
      <w:pPr>
        <w:suppressAutoHyphens w:val="0"/>
        <w:spacing w:line="360" w:lineRule="auto"/>
        <w:rPr>
          <w:sz w:val="24"/>
          <w:szCs w:val="24"/>
          <w:lang w:eastAsia="cs-CZ"/>
        </w:rPr>
      </w:pPr>
      <w:r w:rsidRPr="00CF7291">
        <w:rPr>
          <w:sz w:val="24"/>
          <w:szCs w:val="24"/>
          <w:lang w:eastAsia="cs-CZ"/>
        </w:rPr>
        <w:t xml:space="preserve">Očekávané výstupy </w:t>
      </w:r>
      <w:r w:rsidR="007727B4" w:rsidRPr="00CF7291">
        <w:rPr>
          <w:sz w:val="24"/>
          <w:szCs w:val="24"/>
          <w:lang w:eastAsia="cs-CZ"/>
        </w:rPr>
        <w:t xml:space="preserve">2. období  </w:t>
      </w:r>
    </w:p>
    <w:p w14:paraId="3790FB26" w14:textId="3EF89B0D" w:rsidR="007727B4" w:rsidRPr="00CF7291" w:rsidRDefault="008D3BD2" w:rsidP="007727B4">
      <w:pPr>
        <w:suppressAutoHyphens w:val="0"/>
        <w:spacing w:line="360" w:lineRule="auto"/>
        <w:rPr>
          <w:sz w:val="24"/>
          <w:szCs w:val="24"/>
          <w:lang w:eastAsia="cs-CZ"/>
        </w:rPr>
      </w:pPr>
      <w:r w:rsidRPr="00CF7291">
        <w:rPr>
          <w:sz w:val="24"/>
          <w:szCs w:val="24"/>
          <w:lang w:eastAsia="cs-CZ"/>
        </w:rPr>
        <w:t>Ž</w:t>
      </w:r>
      <w:r w:rsidR="007727B4" w:rsidRPr="00CF7291">
        <w:rPr>
          <w:sz w:val="24"/>
          <w:szCs w:val="24"/>
          <w:lang w:eastAsia="cs-CZ"/>
        </w:rPr>
        <w:t xml:space="preserve">ák </w:t>
      </w:r>
    </w:p>
    <w:p w14:paraId="4FFFB074" w14:textId="77777777" w:rsidR="007727B4" w:rsidRPr="00CF7291" w:rsidRDefault="007727B4" w:rsidP="004B0A68">
      <w:pPr>
        <w:numPr>
          <w:ilvl w:val="0"/>
          <w:numId w:val="53"/>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orientuje se v základním vybavení kuchyně</w:t>
      </w:r>
    </w:p>
    <w:p w14:paraId="1F212F34" w14:textId="77777777" w:rsidR="007727B4" w:rsidRPr="00CF7291" w:rsidRDefault="007727B4" w:rsidP="004B0A68">
      <w:pPr>
        <w:numPr>
          <w:ilvl w:val="0"/>
          <w:numId w:val="53"/>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připraví samostatně jednoduchý pokrm </w:t>
      </w:r>
    </w:p>
    <w:p w14:paraId="571CA84B" w14:textId="77777777" w:rsidR="007727B4" w:rsidRPr="00CF7291" w:rsidRDefault="007727B4" w:rsidP="004B0A68">
      <w:pPr>
        <w:numPr>
          <w:ilvl w:val="0"/>
          <w:numId w:val="53"/>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dodržuje pravidla správného stolování a společenského chování </w:t>
      </w:r>
    </w:p>
    <w:p w14:paraId="01712D40" w14:textId="77777777" w:rsidR="007727B4" w:rsidRPr="00CF7291" w:rsidRDefault="007727B4" w:rsidP="004B0A68">
      <w:pPr>
        <w:numPr>
          <w:ilvl w:val="0"/>
          <w:numId w:val="53"/>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udržuje pořádek a čistotu pracovních ploch, dodržuje základy hygieny a bezpečnosti práce; poskytne první pomoc i při úrazu v kuchyni </w:t>
      </w:r>
    </w:p>
    <w:p w14:paraId="6DE1A838" w14:textId="77777777" w:rsidR="007727B4" w:rsidRPr="00CF7291" w:rsidRDefault="007727B4" w:rsidP="007727B4">
      <w:pPr>
        <w:suppressAutoHyphens w:val="0"/>
        <w:spacing w:line="360" w:lineRule="auto"/>
        <w:rPr>
          <w:sz w:val="24"/>
          <w:szCs w:val="24"/>
          <w:lang w:eastAsia="cs-CZ"/>
        </w:rPr>
      </w:pPr>
    </w:p>
    <w:p w14:paraId="542548E4" w14:textId="626109E0" w:rsidR="007727B4" w:rsidRPr="00CF7291" w:rsidRDefault="007727B4" w:rsidP="007727B4">
      <w:pPr>
        <w:suppressAutoHyphens w:val="0"/>
        <w:spacing w:line="360" w:lineRule="auto"/>
        <w:rPr>
          <w:sz w:val="24"/>
          <w:szCs w:val="24"/>
          <w:lang w:eastAsia="cs-CZ"/>
        </w:rPr>
      </w:pPr>
      <w:r w:rsidRPr="00CF7291">
        <w:rPr>
          <w:sz w:val="24"/>
          <w:szCs w:val="24"/>
          <w:lang w:eastAsia="cs-CZ"/>
        </w:rPr>
        <w:t xml:space="preserve">Učivo  </w:t>
      </w:r>
    </w:p>
    <w:p w14:paraId="356A367C" w14:textId="77777777" w:rsidR="007727B4" w:rsidRPr="00CF7291" w:rsidRDefault="007727B4" w:rsidP="004B0A68">
      <w:pPr>
        <w:numPr>
          <w:ilvl w:val="0"/>
          <w:numId w:val="5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základní vybavení kuchyně </w:t>
      </w:r>
    </w:p>
    <w:p w14:paraId="46B8FCDA" w14:textId="77777777" w:rsidR="007727B4" w:rsidRPr="00CF7291" w:rsidRDefault="007727B4" w:rsidP="004B0A68">
      <w:pPr>
        <w:numPr>
          <w:ilvl w:val="0"/>
          <w:numId w:val="5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výběr, nákup a skladování potravin </w:t>
      </w:r>
    </w:p>
    <w:p w14:paraId="41C90DD0" w14:textId="77777777" w:rsidR="007727B4" w:rsidRPr="00CF7291" w:rsidRDefault="007727B4" w:rsidP="004B0A68">
      <w:pPr>
        <w:numPr>
          <w:ilvl w:val="0"/>
          <w:numId w:val="5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jednoduchá úprava stolu, pravidla správného stolování </w:t>
      </w:r>
    </w:p>
    <w:p w14:paraId="5923BD80" w14:textId="3FC4D381" w:rsidR="007727B4" w:rsidRPr="00CF7291" w:rsidRDefault="007727B4" w:rsidP="004B0A68">
      <w:pPr>
        <w:numPr>
          <w:ilvl w:val="0"/>
          <w:numId w:val="54"/>
        </w:numPr>
        <w:tabs>
          <w:tab w:val="clear" w:pos="907"/>
          <w:tab w:val="num" w:pos="720"/>
        </w:tabs>
        <w:suppressAutoHyphens w:val="0"/>
        <w:autoSpaceDE/>
        <w:spacing w:line="360" w:lineRule="auto"/>
        <w:ind w:left="720" w:hanging="360"/>
        <w:rPr>
          <w:sz w:val="24"/>
          <w:szCs w:val="24"/>
          <w:lang w:eastAsia="cs-CZ"/>
        </w:rPr>
      </w:pPr>
      <w:r w:rsidRPr="00CF7291">
        <w:rPr>
          <w:sz w:val="24"/>
          <w:szCs w:val="24"/>
          <w:lang w:eastAsia="cs-CZ"/>
        </w:rPr>
        <w:t xml:space="preserve">technika v </w:t>
      </w:r>
      <w:r w:rsidR="008D3BD2" w:rsidRPr="00CF7291">
        <w:rPr>
          <w:sz w:val="24"/>
          <w:szCs w:val="24"/>
          <w:lang w:eastAsia="cs-CZ"/>
        </w:rPr>
        <w:t>kuchyni – historie</w:t>
      </w:r>
      <w:r w:rsidRPr="00CF7291">
        <w:rPr>
          <w:sz w:val="24"/>
          <w:szCs w:val="24"/>
          <w:lang w:eastAsia="cs-CZ"/>
        </w:rPr>
        <w:t xml:space="preserve"> a význam </w:t>
      </w:r>
    </w:p>
    <w:p w14:paraId="314ABB0F" w14:textId="77777777" w:rsidR="008D3BD2" w:rsidRPr="00CF7291" w:rsidRDefault="008D3BD2" w:rsidP="004B0A68">
      <w:pPr>
        <w:numPr>
          <w:ilvl w:val="0"/>
          <w:numId w:val="54"/>
        </w:numPr>
        <w:tabs>
          <w:tab w:val="clear" w:pos="907"/>
          <w:tab w:val="num" w:pos="720"/>
        </w:tabs>
        <w:suppressAutoHyphens w:val="0"/>
        <w:autoSpaceDE/>
        <w:spacing w:line="360" w:lineRule="auto"/>
        <w:ind w:left="720" w:hanging="360"/>
        <w:rPr>
          <w:sz w:val="24"/>
          <w:szCs w:val="24"/>
          <w:lang w:eastAsia="cs-CZ"/>
        </w:rPr>
      </w:pPr>
    </w:p>
    <w:p w14:paraId="1D03200F" w14:textId="7CF2E2BD" w:rsidR="007727B4" w:rsidRPr="00CF7291" w:rsidRDefault="007727B4" w:rsidP="00A55DE3">
      <w:pPr>
        <w:suppressAutoHyphens w:val="0"/>
        <w:autoSpaceDE/>
        <w:spacing w:line="360" w:lineRule="auto"/>
        <w:rPr>
          <w:b/>
          <w:bCs/>
          <w:sz w:val="24"/>
          <w:szCs w:val="24"/>
          <w:lang w:eastAsia="cs-CZ"/>
        </w:rPr>
      </w:pPr>
      <w:r w:rsidRPr="00CF7291">
        <w:rPr>
          <w:b/>
          <w:bCs/>
          <w:sz w:val="24"/>
          <w:szCs w:val="24"/>
          <w:lang w:eastAsia="cs-CZ"/>
        </w:rPr>
        <w:t>Učební plán Pracovní činnosti</w:t>
      </w:r>
    </w:p>
    <w:tbl>
      <w:tblPr>
        <w:tblW w:w="0" w:type="auto"/>
        <w:tblInd w:w="-102" w:type="dxa"/>
        <w:tblLayout w:type="fixed"/>
        <w:tblLook w:val="0000" w:firstRow="0" w:lastRow="0" w:firstColumn="0" w:lastColumn="0" w:noHBand="0" w:noVBand="0"/>
      </w:tblPr>
      <w:tblGrid>
        <w:gridCol w:w="3007"/>
        <w:gridCol w:w="658"/>
        <w:gridCol w:w="658"/>
        <w:gridCol w:w="658"/>
        <w:gridCol w:w="658"/>
        <w:gridCol w:w="658"/>
        <w:gridCol w:w="2633"/>
      </w:tblGrid>
      <w:tr w:rsidR="007727B4" w:rsidRPr="00CF7291" w14:paraId="31C7FC03" w14:textId="77777777" w:rsidTr="007727B4">
        <w:trPr>
          <w:trHeight w:val="780"/>
        </w:trPr>
        <w:tc>
          <w:tcPr>
            <w:tcW w:w="3007" w:type="dxa"/>
            <w:tcBorders>
              <w:top w:val="single" w:sz="4" w:space="0" w:color="000000"/>
              <w:left w:val="single" w:sz="4" w:space="0" w:color="000000"/>
              <w:bottom w:val="single" w:sz="4" w:space="0" w:color="000000"/>
            </w:tcBorders>
          </w:tcPr>
          <w:p w14:paraId="1BF1A92E"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ročník</w:t>
            </w:r>
          </w:p>
        </w:tc>
        <w:tc>
          <w:tcPr>
            <w:tcW w:w="658" w:type="dxa"/>
            <w:tcBorders>
              <w:top w:val="single" w:sz="4" w:space="0" w:color="000000"/>
              <w:left w:val="single" w:sz="4" w:space="0" w:color="000000"/>
              <w:bottom w:val="single" w:sz="4" w:space="0" w:color="000000"/>
            </w:tcBorders>
          </w:tcPr>
          <w:p w14:paraId="20F4195D"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1.</w:t>
            </w:r>
          </w:p>
        </w:tc>
        <w:tc>
          <w:tcPr>
            <w:tcW w:w="658" w:type="dxa"/>
            <w:tcBorders>
              <w:top w:val="single" w:sz="4" w:space="0" w:color="000000"/>
              <w:left w:val="single" w:sz="4" w:space="0" w:color="000000"/>
              <w:bottom w:val="single" w:sz="4" w:space="0" w:color="000000"/>
            </w:tcBorders>
          </w:tcPr>
          <w:p w14:paraId="4F7DBB7B"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2.</w:t>
            </w:r>
          </w:p>
        </w:tc>
        <w:tc>
          <w:tcPr>
            <w:tcW w:w="658" w:type="dxa"/>
            <w:tcBorders>
              <w:top w:val="single" w:sz="4" w:space="0" w:color="000000"/>
              <w:left w:val="single" w:sz="4" w:space="0" w:color="000000"/>
              <w:bottom w:val="single" w:sz="4" w:space="0" w:color="000000"/>
            </w:tcBorders>
          </w:tcPr>
          <w:p w14:paraId="258E4E74"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3.</w:t>
            </w:r>
          </w:p>
        </w:tc>
        <w:tc>
          <w:tcPr>
            <w:tcW w:w="658" w:type="dxa"/>
            <w:tcBorders>
              <w:top w:val="single" w:sz="4" w:space="0" w:color="000000"/>
              <w:left w:val="single" w:sz="4" w:space="0" w:color="000000"/>
              <w:bottom w:val="single" w:sz="4" w:space="0" w:color="000000"/>
            </w:tcBorders>
          </w:tcPr>
          <w:p w14:paraId="5F6479C7"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4.</w:t>
            </w:r>
          </w:p>
        </w:tc>
        <w:tc>
          <w:tcPr>
            <w:tcW w:w="658" w:type="dxa"/>
            <w:tcBorders>
              <w:top w:val="single" w:sz="4" w:space="0" w:color="000000"/>
              <w:left w:val="single" w:sz="4" w:space="0" w:color="000000"/>
              <w:bottom w:val="single" w:sz="4" w:space="0" w:color="000000"/>
            </w:tcBorders>
          </w:tcPr>
          <w:p w14:paraId="2CA0A5A1"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5.</w:t>
            </w:r>
          </w:p>
        </w:tc>
        <w:tc>
          <w:tcPr>
            <w:tcW w:w="2633" w:type="dxa"/>
            <w:tcBorders>
              <w:top w:val="single" w:sz="4" w:space="0" w:color="000000"/>
              <w:left w:val="single" w:sz="4" w:space="0" w:color="000000"/>
              <w:bottom w:val="single" w:sz="4" w:space="0" w:color="000000"/>
              <w:right w:val="single" w:sz="4" w:space="0" w:color="000000"/>
            </w:tcBorders>
          </w:tcPr>
          <w:p w14:paraId="29FEDF44"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celkem hodin</w:t>
            </w:r>
          </w:p>
        </w:tc>
      </w:tr>
      <w:tr w:rsidR="007727B4" w:rsidRPr="00CF7291" w14:paraId="4DB18426" w14:textId="77777777" w:rsidTr="007727B4">
        <w:trPr>
          <w:trHeight w:val="391"/>
        </w:trPr>
        <w:tc>
          <w:tcPr>
            <w:tcW w:w="3007" w:type="dxa"/>
            <w:tcBorders>
              <w:left w:val="single" w:sz="4" w:space="0" w:color="000000"/>
            </w:tcBorders>
          </w:tcPr>
          <w:p w14:paraId="601BBD6E"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časová dotace</w:t>
            </w:r>
          </w:p>
        </w:tc>
        <w:tc>
          <w:tcPr>
            <w:tcW w:w="658" w:type="dxa"/>
            <w:tcBorders>
              <w:left w:val="single" w:sz="4" w:space="0" w:color="000000"/>
            </w:tcBorders>
          </w:tcPr>
          <w:p w14:paraId="233F0399"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1</w:t>
            </w:r>
          </w:p>
        </w:tc>
        <w:tc>
          <w:tcPr>
            <w:tcW w:w="658" w:type="dxa"/>
            <w:tcBorders>
              <w:left w:val="single" w:sz="4" w:space="0" w:color="000000"/>
            </w:tcBorders>
          </w:tcPr>
          <w:p w14:paraId="4379C7DE" w14:textId="77777777" w:rsidR="007727B4" w:rsidRPr="00CF7291" w:rsidRDefault="007727B4" w:rsidP="00A55DE3">
            <w:pPr>
              <w:suppressAutoHyphens w:val="0"/>
              <w:snapToGrid w:val="0"/>
              <w:spacing w:line="360" w:lineRule="auto"/>
              <w:rPr>
                <w:b/>
                <w:sz w:val="24"/>
                <w:szCs w:val="24"/>
                <w:lang w:eastAsia="cs-CZ"/>
              </w:rPr>
            </w:pPr>
            <w:r w:rsidRPr="00CF7291">
              <w:rPr>
                <w:b/>
                <w:sz w:val="24"/>
                <w:szCs w:val="24"/>
                <w:lang w:eastAsia="cs-CZ"/>
              </w:rPr>
              <w:t>1</w:t>
            </w:r>
          </w:p>
        </w:tc>
        <w:tc>
          <w:tcPr>
            <w:tcW w:w="658" w:type="dxa"/>
            <w:tcBorders>
              <w:left w:val="single" w:sz="4" w:space="0" w:color="000000"/>
            </w:tcBorders>
          </w:tcPr>
          <w:p w14:paraId="31F56DD6"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1</w:t>
            </w:r>
          </w:p>
        </w:tc>
        <w:tc>
          <w:tcPr>
            <w:tcW w:w="658" w:type="dxa"/>
            <w:tcBorders>
              <w:left w:val="single" w:sz="4" w:space="0" w:color="000000"/>
            </w:tcBorders>
          </w:tcPr>
          <w:p w14:paraId="2F836A95"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1</w:t>
            </w:r>
          </w:p>
        </w:tc>
        <w:tc>
          <w:tcPr>
            <w:tcW w:w="658" w:type="dxa"/>
            <w:tcBorders>
              <w:left w:val="single" w:sz="4" w:space="0" w:color="000000"/>
            </w:tcBorders>
          </w:tcPr>
          <w:p w14:paraId="5F9CA6AD" w14:textId="77777777" w:rsidR="007727B4" w:rsidRPr="00CF7291" w:rsidRDefault="007727B4" w:rsidP="00A55DE3">
            <w:pPr>
              <w:suppressAutoHyphens w:val="0"/>
              <w:snapToGrid w:val="0"/>
              <w:spacing w:line="360" w:lineRule="auto"/>
              <w:rPr>
                <w:b/>
                <w:sz w:val="24"/>
                <w:szCs w:val="24"/>
                <w:lang w:eastAsia="cs-CZ"/>
              </w:rPr>
            </w:pPr>
            <w:r w:rsidRPr="00CF7291">
              <w:rPr>
                <w:b/>
                <w:sz w:val="24"/>
                <w:szCs w:val="24"/>
                <w:lang w:eastAsia="cs-CZ"/>
              </w:rPr>
              <w:t>1</w:t>
            </w:r>
          </w:p>
        </w:tc>
        <w:tc>
          <w:tcPr>
            <w:tcW w:w="2633" w:type="dxa"/>
            <w:tcBorders>
              <w:left w:val="single" w:sz="4" w:space="0" w:color="000000"/>
              <w:right w:val="single" w:sz="4" w:space="0" w:color="000000"/>
            </w:tcBorders>
          </w:tcPr>
          <w:p w14:paraId="17B31ECE" w14:textId="77777777" w:rsidR="007727B4" w:rsidRPr="00CF7291" w:rsidRDefault="007727B4" w:rsidP="00A55DE3">
            <w:pPr>
              <w:suppressAutoHyphens w:val="0"/>
              <w:autoSpaceDE/>
              <w:snapToGrid w:val="0"/>
              <w:spacing w:line="360" w:lineRule="auto"/>
              <w:rPr>
                <w:b/>
                <w:sz w:val="24"/>
                <w:szCs w:val="24"/>
                <w:lang w:eastAsia="cs-CZ"/>
              </w:rPr>
            </w:pPr>
            <w:r w:rsidRPr="00CF7291">
              <w:rPr>
                <w:b/>
                <w:sz w:val="24"/>
                <w:szCs w:val="24"/>
                <w:lang w:eastAsia="cs-CZ"/>
              </w:rPr>
              <w:t xml:space="preserve">              5</w:t>
            </w:r>
          </w:p>
        </w:tc>
      </w:tr>
      <w:tr w:rsidR="007727B4" w:rsidRPr="00CF7291" w14:paraId="189D1300" w14:textId="77777777" w:rsidTr="00C73910">
        <w:trPr>
          <w:trHeight w:val="88"/>
        </w:trPr>
        <w:tc>
          <w:tcPr>
            <w:tcW w:w="3007" w:type="dxa"/>
            <w:tcBorders>
              <w:left w:val="single" w:sz="4" w:space="0" w:color="000000"/>
              <w:bottom w:val="single" w:sz="4" w:space="0" w:color="000000"/>
            </w:tcBorders>
          </w:tcPr>
          <w:p w14:paraId="2E27924D" w14:textId="77777777" w:rsidR="007727B4" w:rsidRPr="00CF7291" w:rsidRDefault="007727B4" w:rsidP="00A55DE3">
            <w:pPr>
              <w:suppressAutoHyphens w:val="0"/>
              <w:spacing w:line="360" w:lineRule="auto"/>
              <w:rPr>
                <w:b/>
                <w:sz w:val="24"/>
                <w:szCs w:val="24"/>
                <w:lang w:eastAsia="cs-CZ"/>
              </w:rPr>
            </w:pPr>
          </w:p>
        </w:tc>
        <w:tc>
          <w:tcPr>
            <w:tcW w:w="658" w:type="dxa"/>
            <w:tcBorders>
              <w:left w:val="single" w:sz="4" w:space="0" w:color="000000"/>
              <w:bottom w:val="single" w:sz="4" w:space="0" w:color="000000"/>
            </w:tcBorders>
          </w:tcPr>
          <w:p w14:paraId="3F246E69" w14:textId="77777777" w:rsidR="007727B4" w:rsidRPr="00CF7291" w:rsidRDefault="007727B4" w:rsidP="00A55DE3">
            <w:pPr>
              <w:suppressAutoHyphens w:val="0"/>
              <w:autoSpaceDE/>
              <w:snapToGrid w:val="0"/>
              <w:spacing w:line="360" w:lineRule="auto"/>
              <w:rPr>
                <w:b/>
                <w:sz w:val="24"/>
                <w:szCs w:val="24"/>
                <w:lang w:eastAsia="cs-CZ"/>
              </w:rPr>
            </w:pPr>
          </w:p>
        </w:tc>
        <w:tc>
          <w:tcPr>
            <w:tcW w:w="658" w:type="dxa"/>
            <w:tcBorders>
              <w:left w:val="single" w:sz="4" w:space="0" w:color="000000"/>
              <w:bottom w:val="single" w:sz="4" w:space="0" w:color="000000"/>
            </w:tcBorders>
          </w:tcPr>
          <w:p w14:paraId="73AC9532" w14:textId="77777777" w:rsidR="007727B4" w:rsidRPr="00CF7291" w:rsidRDefault="007727B4" w:rsidP="00A55DE3">
            <w:pPr>
              <w:suppressAutoHyphens w:val="0"/>
              <w:autoSpaceDE/>
              <w:snapToGrid w:val="0"/>
              <w:spacing w:line="360" w:lineRule="auto"/>
              <w:rPr>
                <w:b/>
                <w:sz w:val="24"/>
                <w:szCs w:val="24"/>
                <w:lang w:eastAsia="cs-CZ"/>
              </w:rPr>
            </w:pPr>
          </w:p>
        </w:tc>
        <w:tc>
          <w:tcPr>
            <w:tcW w:w="658" w:type="dxa"/>
            <w:tcBorders>
              <w:left w:val="single" w:sz="4" w:space="0" w:color="000000"/>
              <w:bottom w:val="single" w:sz="4" w:space="0" w:color="000000"/>
            </w:tcBorders>
          </w:tcPr>
          <w:p w14:paraId="3EE4A450" w14:textId="77777777" w:rsidR="007727B4" w:rsidRPr="00CF7291" w:rsidRDefault="007727B4" w:rsidP="00A55DE3">
            <w:pPr>
              <w:suppressAutoHyphens w:val="0"/>
              <w:autoSpaceDE/>
              <w:snapToGrid w:val="0"/>
              <w:spacing w:line="360" w:lineRule="auto"/>
              <w:rPr>
                <w:b/>
                <w:sz w:val="24"/>
                <w:szCs w:val="24"/>
                <w:lang w:eastAsia="cs-CZ"/>
              </w:rPr>
            </w:pPr>
          </w:p>
        </w:tc>
        <w:tc>
          <w:tcPr>
            <w:tcW w:w="658" w:type="dxa"/>
            <w:tcBorders>
              <w:left w:val="single" w:sz="4" w:space="0" w:color="000000"/>
              <w:bottom w:val="single" w:sz="4" w:space="0" w:color="000000"/>
            </w:tcBorders>
          </w:tcPr>
          <w:p w14:paraId="6480625C" w14:textId="77777777" w:rsidR="007727B4" w:rsidRPr="00CF7291" w:rsidRDefault="007727B4" w:rsidP="00A55DE3">
            <w:pPr>
              <w:suppressAutoHyphens w:val="0"/>
              <w:autoSpaceDE/>
              <w:snapToGrid w:val="0"/>
              <w:spacing w:line="360" w:lineRule="auto"/>
              <w:rPr>
                <w:b/>
                <w:sz w:val="24"/>
                <w:szCs w:val="24"/>
                <w:lang w:eastAsia="cs-CZ"/>
              </w:rPr>
            </w:pPr>
          </w:p>
        </w:tc>
        <w:tc>
          <w:tcPr>
            <w:tcW w:w="658" w:type="dxa"/>
            <w:tcBorders>
              <w:left w:val="single" w:sz="4" w:space="0" w:color="000000"/>
              <w:bottom w:val="single" w:sz="4" w:space="0" w:color="000000"/>
            </w:tcBorders>
          </w:tcPr>
          <w:p w14:paraId="2C4A4056" w14:textId="77777777" w:rsidR="007727B4" w:rsidRPr="00CF7291" w:rsidRDefault="007727B4" w:rsidP="00A55DE3">
            <w:pPr>
              <w:suppressAutoHyphens w:val="0"/>
              <w:autoSpaceDE/>
              <w:snapToGrid w:val="0"/>
              <w:spacing w:line="360" w:lineRule="auto"/>
              <w:rPr>
                <w:b/>
                <w:sz w:val="24"/>
                <w:szCs w:val="24"/>
                <w:lang w:eastAsia="cs-CZ"/>
              </w:rPr>
            </w:pPr>
          </w:p>
        </w:tc>
        <w:tc>
          <w:tcPr>
            <w:tcW w:w="2633" w:type="dxa"/>
            <w:tcBorders>
              <w:left w:val="single" w:sz="4" w:space="0" w:color="000000"/>
              <w:bottom w:val="single" w:sz="4" w:space="0" w:color="000000"/>
              <w:right w:val="single" w:sz="4" w:space="0" w:color="000000"/>
            </w:tcBorders>
          </w:tcPr>
          <w:p w14:paraId="3792DFB6" w14:textId="77777777" w:rsidR="007727B4" w:rsidRPr="00CF7291" w:rsidRDefault="007727B4" w:rsidP="00A55DE3">
            <w:pPr>
              <w:suppressAutoHyphens w:val="0"/>
              <w:autoSpaceDE/>
              <w:snapToGrid w:val="0"/>
              <w:spacing w:line="360" w:lineRule="auto"/>
              <w:rPr>
                <w:b/>
                <w:sz w:val="24"/>
                <w:szCs w:val="24"/>
                <w:lang w:eastAsia="cs-CZ"/>
              </w:rPr>
            </w:pPr>
          </w:p>
        </w:tc>
      </w:tr>
    </w:tbl>
    <w:p w14:paraId="5CEE9E39" w14:textId="77777777" w:rsidR="009A13C1" w:rsidRPr="00CF7291" w:rsidRDefault="009A13C1" w:rsidP="00904965">
      <w:pPr>
        <w:pStyle w:val="Nadpis3"/>
        <w:autoSpaceDE/>
        <w:spacing w:after="0" w:line="360" w:lineRule="auto"/>
        <w:rPr>
          <w:rFonts w:ascii="Times New Roman" w:hAnsi="Times New Roman"/>
          <w:b w:val="0"/>
          <w:bCs w:val="0"/>
          <w:sz w:val="24"/>
          <w:szCs w:val="24"/>
        </w:rPr>
      </w:pPr>
    </w:p>
    <w:p w14:paraId="4938C587" w14:textId="77777777" w:rsidR="003E0A97" w:rsidRPr="00CF7291" w:rsidRDefault="009A13C1" w:rsidP="009A13C1">
      <w:pPr>
        <w:pStyle w:val="Podnadpis"/>
        <w:rPr>
          <w:rStyle w:val="Siln"/>
          <w:rFonts w:ascii="Times New Roman" w:hAnsi="Times New Roman" w:cs="Times New Roman"/>
          <w:b w:val="0"/>
          <w:bCs w:val="0"/>
        </w:rPr>
      </w:pPr>
      <w:r w:rsidRPr="00CF7291">
        <w:rPr>
          <w:rFonts w:ascii="Times New Roman" w:hAnsi="Times New Roman" w:cs="Times New Roman"/>
        </w:rPr>
        <w:br w:type="page"/>
      </w:r>
    </w:p>
    <w:p w14:paraId="21FE9733" w14:textId="77777777" w:rsidR="009A13C1" w:rsidRPr="00CF7291" w:rsidRDefault="009A13C1" w:rsidP="009A13C1">
      <w:pPr>
        <w:rPr>
          <w:b/>
          <w:sz w:val="28"/>
          <w:szCs w:val="28"/>
        </w:rPr>
      </w:pPr>
      <w:r w:rsidRPr="00CF7291">
        <w:rPr>
          <w:b/>
          <w:sz w:val="28"/>
          <w:szCs w:val="28"/>
        </w:rPr>
        <w:lastRenderedPageBreak/>
        <w:t>PRACOVNÍ ČINNOSTI</w:t>
      </w:r>
    </w:p>
    <w:p w14:paraId="3EFB3A1F" w14:textId="77777777" w:rsidR="009A13C1" w:rsidRPr="00CF7291" w:rsidRDefault="009A13C1" w:rsidP="009A13C1">
      <w:pPr>
        <w:spacing w:line="200" w:lineRule="exact"/>
        <w:rPr>
          <w:sz w:val="24"/>
        </w:rPr>
      </w:pPr>
    </w:p>
    <w:p w14:paraId="46F192C0" w14:textId="77777777" w:rsidR="009A13C1" w:rsidRPr="00CF7291" w:rsidRDefault="009A13C1" w:rsidP="009A13C1">
      <w:pPr>
        <w:spacing w:line="252" w:lineRule="exact"/>
        <w:rPr>
          <w:sz w:val="24"/>
        </w:rPr>
      </w:pPr>
    </w:p>
    <w:tbl>
      <w:tblPr>
        <w:tblW w:w="0" w:type="auto"/>
        <w:tblLayout w:type="fixed"/>
        <w:tblCellMar>
          <w:left w:w="0" w:type="dxa"/>
          <w:right w:w="0" w:type="dxa"/>
        </w:tblCellMar>
        <w:tblLook w:val="0000" w:firstRow="0" w:lastRow="0" w:firstColumn="0" w:lastColumn="0" w:noHBand="0" w:noVBand="0"/>
      </w:tblPr>
      <w:tblGrid>
        <w:gridCol w:w="40"/>
        <w:gridCol w:w="1380"/>
        <w:gridCol w:w="80"/>
        <w:gridCol w:w="768"/>
        <w:gridCol w:w="284"/>
        <w:gridCol w:w="580"/>
        <w:gridCol w:w="188"/>
        <w:gridCol w:w="412"/>
        <w:gridCol w:w="580"/>
        <w:gridCol w:w="188"/>
        <w:gridCol w:w="252"/>
        <w:gridCol w:w="918"/>
        <w:gridCol w:w="440"/>
      </w:tblGrid>
      <w:tr w:rsidR="009A13C1" w:rsidRPr="00CF7291" w14:paraId="6EFFBD0A" w14:textId="77777777" w:rsidTr="007B49D8">
        <w:trPr>
          <w:trHeight w:val="234"/>
        </w:trPr>
        <w:tc>
          <w:tcPr>
            <w:tcW w:w="3320" w:type="dxa"/>
            <w:gridSpan w:val="7"/>
            <w:vAlign w:val="bottom"/>
          </w:tcPr>
          <w:p w14:paraId="3C97A146" w14:textId="77777777" w:rsidR="009A13C1" w:rsidRPr="00CF7291" w:rsidRDefault="009A13C1" w:rsidP="007B49D8">
            <w:pPr>
              <w:spacing w:line="360" w:lineRule="auto"/>
              <w:ind w:right="-1477"/>
              <w:rPr>
                <w:sz w:val="24"/>
                <w:szCs w:val="24"/>
              </w:rPr>
            </w:pPr>
            <w:r w:rsidRPr="00CF7291">
              <w:rPr>
                <w:sz w:val="24"/>
                <w:szCs w:val="24"/>
              </w:rPr>
              <w:t>Název vyuč. předmětu:</w:t>
            </w:r>
          </w:p>
        </w:tc>
        <w:tc>
          <w:tcPr>
            <w:tcW w:w="2350" w:type="dxa"/>
            <w:gridSpan w:val="5"/>
            <w:vAlign w:val="bottom"/>
          </w:tcPr>
          <w:p w14:paraId="2012C5E2" w14:textId="77777777" w:rsidR="009A13C1" w:rsidRPr="00CF7291" w:rsidRDefault="009A13C1" w:rsidP="007B49D8">
            <w:pPr>
              <w:spacing w:line="360" w:lineRule="auto"/>
              <w:ind w:left="120" w:right="-1477"/>
              <w:rPr>
                <w:sz w:val="24"/>
                <w:szCs w:val="24"/>
              </w:rPr>
            </w:pPr>
            <w:r w:rsidRPr="00CF7291">
              <w:rPr>
                <w:sz w:val="24"/>
                <w:szCs w:val="24"/>
              </w:rPr>
              <w:t>Pracovní výchova</w:t>
            </w:r>
          </w:p>
        </w:tc>
        <w:tc>
          <w:tcPr>
            <w:tcW w:w="440" w:type="dxa"/>
            <w:vAlign w:val="bottom"/>
          </w:tcPr>
          <w:p w14:paraId="0B3E4593" w14:textId="77777777" w:rsidR="009A13C1" w:rsidRPr="00CF7291" w:rsidRDefault="009A13C1" w:rsidP="00F745EB">
            <w:pPr>
              <w:spacing w:line="0" w:lineRule="atLeast"/>
              <w:rPr>
                <w:sz w:val="24"/>
                <w:szCs w:val="24"/>
              </w:rPr>
            </w:pPr>
          </w:p>
        </w:tc>
      </w:tr>
      <w:tr w:rsidR="009A13C1" w:rsidRPr="00CF7291" w14:paraId="2EBB30D5" w14:textId="77777777" w:rsidTr="007B49D8">
        <w:trPr>
          <w:trHeight w:val="234"/>
        </w:trPr>
        <w:tc>
          <w:tcPr>
            <w:tcW w:w="2268" w:type="dxa"/>
            <w:gridSpan w:val="4"/>
            <w:vAlign w:val="bottom"/>
          </w:tcPr>
          <w:p w14:paraId="64042204" w14:textId="77777777" w:rsidR="009A13C1" w:rsidRPr="00CF7291" w:rsidRDefault="009A13C1" w:rsidP="007B49D8">
            <w:pPr>
              <w:spacing w:line="360" w:lineRule="auto"/>
              <w:ind w:right="-1477"/>
              <w:rPr>
                <w:w w:val="99"/>
                <w:sz w:val="24"/>
                <w:szCs w:val="24"/>
              </w:rPr>
            </w:pPr>
            <w:r w:rsidRPr="00CF7291">
              <w:rPr>
                <w:w w:val="99"/>
                <w:sz w:val="24"/>
                <w:szCs w:val="24"/>
              </w:rPr>
              <w:t>Vzdělávací oblast:</w:t>
            </w:r>
          </w:p>
        </w:tc>
        <w:tc>
          <w:tcPr>
            <w:tcW w:w="1052" w:type="dxa"/>
            <w:gridSpan w:val="3"/>
            <w:vAlign w:val="bottom"/>
          </w:tcPr>
          <w:p w14:paraId="0D99D730" w14:textId="77777777" w:rsidR="009A13C1" w:rsidRPr="00CF7291" w:rsidRDefault="009A13C1" w:rsidP="007B49D8">
            <w:pPr>
              <w:spacing w:line="360" w:lineRule="auto"/>
              <w:ind w:right="-1477"/>
              <w:rPr>
                <w:sz w:val="24"/>
                <w:szCs w:val="24"/>
              </w:rPr>
            </w:pPr>
          </w:p>
        </w:tc>
        <w:tc>
          <w:tcPr>
            <w:tcW w:w="2350" w:type="dxa"/>
            <w:gridSpan w:val="5"/>
            <w:vAlign w:val="bottom"/>
          </w:tcPr>
          <w:p w14:paraId="61E0F6D8" w14:textId="77777777" w:rsidR="009A13C1" w:rsidRPr="00CF7291" w:rsidRDefault="009A13C1" w:rsidP="007B49D8">
            <w:pPr>
              <w:spacing w:line="360" w:lineRule="auto"/>
              <w:ind w:left="120" w:right="-1477"/>
              <w:rPr>
                <w:sz w:val="24"/>
                <w:szCs w:val="24"/>
              </w:rPr>
            </w:pPr>
            <w:r w:rsidRPr="00CF7291">
              <w:rPr>
                <w:sz w:val="24"/>
                <w:szCs w:val="24"/>
              </w:rPr>
              <w:t>Člověk a svět práce</w:t>
            </w:r>
          </w:p>
        </w:tc>
        <w:tc>
          <w:tcPr>
            <w:tcW w:w="440" w:type="dxa"/>
            <w:vAlign w:val="bottom"/>
          </w:tcPr>
          <w:p w14:paraId="0E6AB555" w14:textId="77777777" w:rsidR="009A13C1" w:rsidRPr="00CF7291" w:rsidRDefault="009A13C1" w:rsidP="00F745EB">
            <w:pPr>
              <w:spacing w:line="0" w:lineRule="atLeast"/>
              <w:rPr>
                <w:sz w:val="24"/>
                <w:szCs w:val="24"/>
              </w:rPr>
            </w:pPr>
          </w:p>
        </w:tc>
      </w:tr>
      <w:tr w:rsidR="009A13C1" w:rsidRPr="00CF7291" w14:paraId="44F5A5E8" w14:textId="77777777" w:rsidTr="007B49D8">
        <w:trPr>
          <w:trHeight w:val="234"/>
        </w:trPr>
        <w:tc>
          <w:tcPr>
            <w:tcW w:w="2268" w:type="dxa"/>
            <w:gridSpan w:val="4"/>
            <w:vAlign w:val="bottom"/>
          </w:tcPr>
          <w:p w14:paraId="5E4D22A2" w14:textId="77777777" w:rsidR="009A13C1" w:rsidRPr="00CF7291" w:rsidRDefault="009A13C1" w:rsidP="007B49D8">
            <w:pPr>
              <w:spacing w:line="360" w:lineRule="auto"/>
              <w:ind w:right="-1477"/>
              <w:rPr>
                <w:sz w:val="24"/>
                <w:szCs w:val="24"/>
              </w:rPr>
            </w:pPr>
            <w:r w:rsidRPr="00CF7291">
              <w:rPr>
                <w:sz w:val="24"/>
                <w:szCs w:val="24"/>
              </w:rPr>
              <w:t>Vzdělávací obor:</w:t>
            </w:r>
          </w:p>
        </w:tc>
        <w:tc>
          <w:tcPr>
            <w:tcW w:w="1052" w:type="dxa"/>
            <w:gridSpan w:val="3"/>
            <w:vAlign w:val="bottom"/>
          </w:tcPr>
          <w:p w14:paraId="50369716" w14:textId="77777777" w:rsidR="009A13C1" w:rsidRPr="00CF7291" w:rsidRDefault="009A13C1" w:rsidP="007B49D8">
            <w:pPr>
              <w:spacing w:line="360" w:lineRule="auto"/>
              <w:ind w:right="-1477"/>
              <w:rPr>
                <w:sz w:val="24"/>
                <w:szCs w:val="24"/>
              </w:rPr>
            </w:pPr>
          </w:p>
        </w:tc>
        <w:tc>
          <w:tcPr>
            <w:tcW w:w="2350" w:type="dxa"/>
            <w:gridSpan w:val="5"/>
            <w:vAlign w:val="bottom"/>
          </w:tcPr>
          <w:p w14:paraId="594F18F5" w14:textId="77777777" w:rsidR="009A13C1" w:rsidRPr="00CF7291" w:rsidRDefault="009A13C1" w:rsidP="007B49D8">
            <w:pPr>
              <w:spacing w:line="360" w:lineRule="auto"/>
              <w:ind w:left="120" w:right="-1477"/>
              <w:rPr>
                <w:sz w:val="24"/>
                <w:szCs w:val="24"/>
              </w:rPr>
            </w:pPr>
            <w:r w:rsidRPr="00CF7291">
              <w:rPr>
                <w:sz w:val="24"/>
                <w:szCs w:val="24"/>
              </w:rPr>
              <w:t>Člověk a svět práce</w:t>
            </w:r>
          </w:p>
        </w:tc>
        <w:tc>
          <w:tcPr>
            <w:tcW w:w="440" w:type="dxa"/>
            <w:vAlign w:val="bottom"/>
          </w:tcPr>
          <w:p w14:paraId="4A7D5368" w14:textId="77777777" w:rsidR="009A13C1" w:rsidRPr="00CF7291" w:rsidRDefault="009A13C1" w:rsidP="00F745EB">
            <w:pPr>
              <w:spacing w:line="0" w:lineRule="atLeast"/>
              <w:rPr>
                <w:sz w:val="24"/>
                <w:szCs w:val="24"/>
              </w:rPr>
            </w:pPr>
          </w:p>
        </w:tc>
      </w:tr>
      <w:tr w:rsidR="009A13C1" w:rsidRPr="00CF7291" w14:paraId="7B540D47" w14:textId="77777777" w:rsidTr="007B49D8">
        <w:trPr>
          <w:trHeight w:val="260"/>
        </w:trPr>
        <w:tc>
          <w:tcPr>
            <w:tcW w:w="2268" w:type="dxa"/>
            <w:gridSpan w:val="4"/>
            <w:vAlign w:val="bottom"/>
          </w:tcPr>
          <w:p w14:paraId="1EEA890E" w14:textId="77777777" w:rsidR="009A13C1" w:rsidRPr="00CF7291" w:rsidRDefault="009A13C1" w:rsidP="007B49D8">
            <w:pPr>
              <w:spacing w:line="360" w:lineRule="auto"/>
              <w:ind w:right="-1477"/>
              <w:rPr>
                <w:sz w:val="24"/>
                <w:szCs w:val="24"/>
              </w:rPr>
            </w:pPr>
            <w:r w:rsidRPr="00CF7291">
              <w:rPr>
                <w:sz w:val="24"/>
                <w:szCs w:val="24"/>
              </w:rPr>
              <w:t>Ročník:</w:t>
            </w:r>
          </w:p>
        </w:tc>
        <w:tc>
          <w:tcPr>
            <w:tcW w:w="1052" w:type="dxa"/>
            <w:gridSpan w:val="3"/>
            <w:vAlign w:val="bottom"/>
          </w:tcPr>
          <w:p w14:paraId="26989469" w14:textId="77777777" w:rsidR="009A13C1" w:rsidRPr="00CF7291" w:rsidRDefault="009A13C1" w:rsidP="007B49D8">
            <w:pPr>
              <w:spacing w:line="360" w:lineRule="auto"/>
              <w:ind w:right="-1477"/>
              <w:rPr>
                <w:sz w:val="24"/>
                <w:szCs w:val="24"/>
              </w:rPr>
            </w:pPr>
          </w:p>
        </w:tc>
        <w:tc>
          <w:tcPr>
            <w:tcW w:w="1180" w:type="dxa"/>
            <w:gridSpan w:val="3"/>
            <w:vAlign w:val="bottom"/>
          </w:tcPr>
          <w:p w14:paraId="46824E12" w14:textId="77777777" w:rsidR="009A13C1" w:rsidRPr="00CF7291" w:rsidRDefault="009A13C1" w:rsidP="007B49D8">
            <w:pPr>
              <w:spacing w:line="360" w:lineRule="auto"/>
              <w:ind w:left="120" w:right="-1477"/>
              <w:rPr>
                <w:sz w:val="24"/>
                <w:szCs w:val="24"/>
              </w:rPr>
            </w:pPr>
            <w:r w:rsidRPr="00CF7291">
              <w:rPr>
                <w:sz w:val="24"/>
                <w:szCs w:val="24"/>
              </w:rPr>
              <w:t>1,2,3,4,5</w:t>
            </w:r>
          </w:p>
        </w:tc>
        <w:tc>
          <w:tcPr>
            <w:tcW w:w="1170" w:type="dxa"/>
            <w:gridSpan w:val="2"/>
            <w:vAlign w:val="bottom"/>
          </w:tcPr>
          <w:p w14:paraId="0FF9DEC9" w14:textId="77777777" w:rsidR="009A13C1" w:rsidRPr="00CF7291" w:rsidRDefault="009A13C1" w:rsidP="007B49D8">
            <w:pPr>
              <w:spacing w:line="360" w:lineRule="auto"/>
              <w:ind w:right="-1477"/>
              <w:rPr>
                <w:sz w:val="24"/>
                <w:szCs w:val="24"/>
              </w:rPr>
            </w:pPr>
          </w:p>
        </w:tc>
        <w:tc>
          <w:tcPr>
            <w:tcW w:w="440" w:type="dxa"/>
            <w:vAlign w:val="bottom"/>
          </w:tcPr>
          <w:p w14:paraId="7FE47B1D" w14:textId="77777777" w:rsidR="009A13C1" w:rsidRPr="00CF7291" w:rsidRDefault="009A13C1" w:rsidP="00F745EB">
            <w:pPr>
              <w:spacing w:line="0" w:lineRule="atLeast"/>
              <w:rPr>
                <w:sz w:val="24"/>
                <w:szCs w:val="24"/>
              </w:rPr>
            </w:pPr>
          </w:p>
        </w:tc>
      </w:tr>
      <w:tr w:rsidR="009A13C1" w:rsidRPr="00CF7291" w14:paraId="31D9774B" w14:textId="77777777" w:rsidTr="007B49D8">
        <w:trPr>
          <w:gridAfter w:val="2"/>
          <w:wAfter w:w="1358" w:type="dxa"/>
          <w:trHeight w:val="273"/>
        </w:trPr>
        <w:tc>
          <w:tcPr>
            <w:tcW w:w="40" w:type="dxa"/>
            <w:vAlign w:val="bottom"/>
          </w:tcPr>
          <w:p w14:paraId="628E65D6" w14:textId="77777777" w:rsidR="009A13C1" w:rsidRPr="00CF7291" w:rsidRDefault="009A13C1" w:rsidP="00F745EB">
            <w:pPr>
              <w:spacing w:line="0" w:lineRule="atLeast"/>
              <w:rPr>
                <w:sz w:val="24"/>
                <w:szCs w:val="24"/>
              </w:rPr>
            </w:pPr>
          </w:p>
        </w:tc>
        <w:tc>
          <w:tcPr>
            <w:tcW w:w="1380" w:type="dxa"/>
            <w:tcBorders>
              <w:bottom w:val="single" w:sz="8" w:space="0" w:color="auto"/>
            </w:tcBorders>
            <w:vAlign w:val="bottom"/>
          </w:tcPr>
          <w:p w14:paraId="0BE5A520" w14:textId="77777777" w:rsidR="009A13C1" w:rsidRPr="00CF7291" w:rsidRDefault="009A13C1" w:rsidP="00F745EB">
            <w:pPr>
              <w:spacing w:line="0" w:lineRule="atLeast"/>
              <w:rPr>
                <w:sz w:val="24"/>
                <w:szCs w:val="24"/>
              </w:rPr>
            </w:pPr>
          </w:p>
        </w:tc>
        <w:tc>
          <w:tcPr>
            <w:tcW w:w="80" w:type="dxa"/>
            <w:tcBorders>
              <w:bottom w:val="single" w:sz="8" w:space="0" w:color="auto"/>
            </w:tcBorders>
            <w:vAlign w:val="bottom"/>
          </w:tcPr>
          <w:p w14:paraId="03FC8310" w14:textId="77777777" w:rsidR="009A13C1" w:rsidRPr="00CF7291" w:rsidRDefault="009A13C1" w:rsidP="00F745EB">
            <w:pPr>
              <w:spacing w:line="0" w:lineRule="atLeast"/>
              <w:rPr>
                <w:sz w:val="24"/>
                <w:szCs w:val="24"/>
              </w:rPr>
            </w:pPr>
          </w:p>
        </w:tc>
        <w:tc>
          <w:tcPr>
            <w:tcW w:w="1052" w:type="dxa"/>
            <w:gridSpan w:val="2"/>
            <w:tcBorders>
              <w:bottom w:val="single" w:sz="8" w:space="0" w:color="auto"/>
            </w:tcBorders>
            <w:vAlign w:val="bottom"/>
          </w:tcPr>
          <w:p w14:paraId="093CA667" w14:textId="77777777" w:rsidR="009A13C1" w:rsidRPr="00CF7291" w:rsidRDefault="009A13C1" w:rsidP="00F745EB">
            <w:pPr>
              <w:spacing w:line="0" w:lineRule="atLeast"/>
              <w:rPr>
                <w:sz w:val="24"/>
                <w:szCs w:val="24"/>
              </w:rPr>
            </w:pPr>
          </w:p>
        </w:tc>
        <w:tc>
          <w:tcPr>
            <w:tcW w:w="580" w:type="dxa"/>
            <w:tcBorders>
              <w:bottom w:val="single" w:sz="8" w:space="0" w:color="auto"/>
            </w:tcBorders>
            <w:vAlign w:val="bottom"/>
          </w:tcPr>
          <w:p w14:paraId="76C8699F" w14:textId="77777777" w:rsidR="009A13C1" w:rsidRPr="00CF7291" w:rsidRDefault="009A13C1" w:rsidP="00F745EB">
            <w:pPr>
              <w:spacing w:line="0" w:lineRule="atLeast"/>
              <w:rPr>
                <w:sz w:val="24"/>
                <w:szCs w:val="24"/>
              </w:rPr>
            </w:pPr>
          </w:p>
        </w:tc>
        <w:tc>
          <w:tcPr>
            <w:tcW w:w="600" w:type="dxa"/>
            <w:gridSpan w:val="2"/>
            <w:tcBorders>
              <w:bottom w:val="single" w:sz="8" w:space="0" w:color="auto"/>
            </w:tcBorders>
            <w:vAlign w:val="bottom"/>
          </w:tcPr>
          <w:p w14:paraId="0188FF69" w14:textId="77777777" w:rsidR="009A13C1" w:rsidRPr="00CF7291" w:rsidRDefault="009A13C1" w:rsidP="00F745EB">
            <w:pPr>
              <w:spacing w:line="0" w:lineRule="atLeast"/>
              <w:rPr>
                <w:sz w:val="24"/>
                <w:szCs w:val="24"/>
              </w:rPr>
            </w:pPr>
          </w:p>
        </w:tc>
        <w:tc>
          <w:tcPr>
            <w:tcW w:w="580" w:type="dxa"/>
            <w:tcBorders>
              <w:bottom w:val="single" w:sz="8" w:space="0" w:color="auto"/>
            </w:tcBorders>
            <w:vAlign w:val="bottom"/>
          </w:tcPr>
          <w:p w14:paraId="7FBB225A" w14:textId="77777777" w:rsidR="009A13C1" w:rsidRPr="00CF7291" w:rsidRDefault="009A13C1" w:rsidP="00F745EB">
            <w:pPr>
              <w:spacing w:line="0" w:lineRule="atLeast"/>
              <w:rPr>
                <w:sz w:val="24"/>
                <w:szCs w:val="24"/>
              </w:rPr>
            </w:pPr>
          </w:p>
        </w:tc>
        <w:tc>
          <w:tcPr>
            <w:tcW w:w="440" w:type="dxa"/>
            <w:gridSpan w:val="2"/>
            <w:tcBorders>
              <w:bottom w:val="single" w:sz="8" w:space="0" w:color="auto"/>
            </w:tcBorders>
            <w:vAlign w:val="bottom"/>
          </w:tcPr>
          <w:p w14:paraId="4921D447" w14:textId="77777777" w:rsidR="009A13C1" w:rsidRPr="00CF7291" w:rsidRDefault="009A13C1" w:rsidP="00F745EB">
            <w:pPr>
              <w:spacing w:line="0" w:lineRule="atLeast"/>
              <w:rPr>
                <w:sz w:val="24"/>
                <w:szCs w:val="24"/>
              </w:rPr>
            </w:pPr>
          </w:p>
        </w:tc>
      </w:tr>
      <w:tr w:rsidR="009A13C1" w:rsidRPr="00CF7291" w14:paraId="7D583AA2" w14:textId="77777777" w:rsidTr="007B49D8">
        <w:trPr>
          <w:gridAfter w:val="2"/>
          <w:wAfter w:w="1358" w:type="dxa"/>
          <w:trHeight w:val="231"/>
        </w:trPr>
        <w:tc>
          <w:tcPr>
            <w:tcW w:w="40" w:type="dxa"/>
            <w:tcBorders>
              <w:right w:val="single" w:sz="8" w:space="0" w:color="auto"/>
            </w:tcBorders>
            <w:vAlign w:val="bottom"/>
          </w:tcPr>
          <w:p w14:paraId="7EC2475E" w14:textId="77777777" w:rsidR="009A13C1" w:rsidRPr="00CF7291" w:rsidRDefault="009A13C1" w:rsidP="00F745EB">
            <w:pPr>
              <w:spacing w:line="0" w:lineRule="atLeast"/>
              <w:rPr>
                <w:sz w:val="24"/>
                <w:szCs w:val="24"/>
              </w:rPr>
            </w:pPr>
          </w:p>
        </w:tc>
        <w:tc>
          <w:tcPr>
            <w:tcW w:w="1380" w:type="dxa"/>
            <w:tcBorders>
              <w:bottom w:val="single" w:sz="8" w:space="0" w:color="auto"/>
              <w:right w:val="single" w:sz="8" w:space="0" w:color="auto"/>
            </w:tcBorders>
            <w:vAlign w:val="bottom"/>
          </w:tcPr>
          <w:p w14:paraId="7E38DA27" w14:textId="77777777" w:rsidR="009A13C1" w:rsidRPr="00CF7291" w:rsidRDefault="009A13C1" w:rsidP="00F745EB">
            <w:pPr>
              <w:spacing w:line="0" w:lineRule="atLeast"/>
              <w:ind w:left="60"/>
              <w:rPr>
                <w:sz w:val="24"/>
                <w:szCs w:val="24"/>
              </w:rPr>
            </w:pPr>
            <w:r w:rsidRPr="00CF7291">
              <w:rPr>
                <w:sz w:val="24"/>
                <w:szCs w:val="24"/>
              </w:rPr>
              <w:t>ročník</w:t>
            </w:r>
          </w:p>
        </w:tc>
        <w:tc>
          <w:tcPr>
            <w:tcW w:w="80" w:type="dxa"/>
            <w:tcBorders>
              <w:bottom w:val="single" w:sz="8" w:space="0" w:color="auto"/>
            </w:tcBorders>
            <w:vAlign w:val="bottom"/>
          </w:tcPr>
          <w:p w14:paraId="661617DB" w14:textId="77777777" w:rsidR="009A13C1" w:rsidRPr="00CF7291" w:rsidRDefault="009A13C1" w:rsidP="00F745EB">
            <w:pPr>
              <w:spacing w:line="0" w:lineRule="atLeast"/>
              <w:rPr>
                <w:sz w:val="24"/>
                <w:szCs w:val="24"/>
              </w:rPr>
            </w:pPr>
          </w:p>
        </w:tc>
        <w:tc>
          <w:tcPr>
            <w:tcW w:w="1052" w:type="dxa"/>
            <w:gridSpan w:val="2"/>
            <w:tcBorders>
              <w:bottom w:val="single" w:sz="8" w:space="0" w:color="auto"/>
              <w:right w:val="single" w:sz="8" w:space="0" w:color="auto"/>
            </w:tcBorders>
            <w:vAlign w:val="bottom"/>
          </w:tcPr>
          <w:p w14:paraId="789E18FA" w14:textId="77777777" w:rsidR="009A13C1" w:rsidRPr="00CF7291" w:rsidRDefault="009A13C1" w:rsidP="00F745EB">
            <w:pPr>
              <w:spacing w:line="0" w:lineRule="atLeast"/>
              <w:ind w:left="20"/>
              <w:rPr>
                <w:sz w:val="24"/>
                <w:szCs w:val="24"/>
              </w:rPr>
            </w:pPr>
            <w:r w:rsidRPr="00CF7291">
              <w:rPr>
                <w:sz w:val="24"/>
                <w:szCs w:val="24"/>
              </w:rPr>
              <w:t>1. r.</w:t>
            </w:r>
          </w:p>
        </w:tc>
        <w:tc>
          <w:tcPr>
            <w:tcW w:w="580" w:type="dxa"/>
            <w:tcBorders>
              <w:bottom w:val="single" w:sz="8" w:space="0" w:color="auto"/>
              <w:right w:val="single" w:sz="8" w:space="0" w:color="auto"/>
            </w:tcBorders>
            <w:vAlign w:val="bottom"/>
          </w:tcPr>
          <w:p w14:paraId="643128A7" w14:textId="77777777" w:rsidR="009A13C1" w:rsidRPr="00CF7291" w:rsidRDefault="009A13C1" w:rsidP="00F745EB">
            <w:pPr>
              <w:spacing w:line="0" w:lineRule="atLeast"/>
              <w:ind w:left="100"/>
              <w:rPr>
                <w:sz w:val="24"/>
                <w:szCs w:val="24"/>
              </w:rPr>
            </w:pPr>
            <w:r w:rsidRPr="00CF7291">
              <w:rPr>
                <w:sz w:val="24"/>
                <w:szCs w:val="24"/>
              </w:rPr>
              <w:t>2. r.</w:t>
            </w:r>
          </w:p>
        </w:tc>
        <w:tc>
          <w:tcPr>
            <w:tcW w:w="600" w:type="dxa"/>
            <w:gridSpan w:val="2"/>
            <w:tcBorders>
              <w:bottom w:val="single" w:sz="8" w:space="0" w:color="auto"/>
              <w:right w:val="single" w:sz="8" w:space="0" w:color="auto"/>
            </w:tcBorders>
            <w:vAlign w:val="bottom"/>
          </w:tcPr>
          <w:p w14:paraId="4CF175FE" w14:textId="77777777" w:rsidR="009A13C1" w:rsidRPr="00CF7291" w:rsidRDefault="009A13C1" w:rsidP="00F745EB">
            <w:pPr>
              <w:spacing w:line="0" w:lineRule="atLeast"/>
              <w:ind w:left="100"/>
              <w:rPr>
                <w:sz w:val="24"/>
                <w:szCs w:val="24"/>
              </w:rPr>
            </w:pPr>
            <w:r w:rsidRPr="00CF7291">
              <w:rPr>
                <w:sz w:val="24"/>
                <w:szCs w:val="24"/>
              </w:rPr>
              <w:t>3. r.</w:t>
            </w:r>
          </w:p>
        </w:tc>
        <w:tc>
          <w:tcPr>
            <w:tcW w:w="580" w:type="dxa"/>
            <w:tcBorders>
              <w:bottom w:val="single" w:sz="8" w:space="0" w:color="auto"/>
              <w:right w:val="single" w:sz="8" w:space="0" w:color="auto"/>
            </w:tcBorders>
            <w:vAlign w:val="bottom"/>
          </w:tcPr>
          <w:p w14:paraId="66487D9E" w14:textId="77777777" w:rsidR="009A13C1" w:rsidRPr="00CF7291" w:rsidRDefault="009A13C1" w:rsidP="00F745EB">
            <w:pPr>
              <w:spacing w:line="0" w:lineRule="atLeast"/>
              <w:ind w:left="80"/>
              <w:rPr>
                <w:sz w:val="24"/>
                <w:szCs w:val="24"/>
              </w:rPr>
            </w:pPr>
            <w:r w:rsidRPr="00CF7291">
              <w:rPr>
                <w:sz w:val="24"/>
                <w:szCs w:val="24"/>
              </w:rPr>
              <w:t>4. r.</w:t>
            </w:r>
          </w:p>
        </w:tc>
        <w:tc>
          <w:tcPr>
            <w:tcW w:w="440" w:type="dxa"/>
            <w:gridSpan w:val="2"/>
            <w:tcBorders>
              <w:bottom w:val="single" w:sz="8" w:space="0" w:color="auto"/>
            </w:tcBorders>
            <w:vAlign w:val="bottom"/>
          </w:tcPr>
          <w:p w14:paraId="06080944" w14:textId="77777777" w:rsidR="009A13C1" w:rsidRPr="00CF7291" w:rsidRDefault="009A13C1" w:rsidP="00F745EB">
            <w:pPr>
              <w:spacing w:line="0" w:lineRule="atLeast"/>
              <w:ind w:left="80"/>
              <w:rPr>
                <w:sz w:val="24"/>
                <w:szCs w:val="24"/>
              </w:rPr>
            </w:pPr>
            <w:r w:rsidRPr="00CF7291">
              <w:rPr>
                <w:sz w:val="24"/>
                <w:szCs w:val="24"/>
              </w:rPr>
              <w:t>5. r.</w:t>
            </w:r>
          </w:p>
        </w:tc>
      </w:tr>
      <w:tr w:rsidR="009A13C1" w:rsidRPr="00CF7291" w14:paraId="0E3487D5" w14:textId="77777777" w:rsidTr="007B49D8">
        <w:trPr>
          <w:gridAfter w:val="2"/>
          <w:wAfter w:w="1358" w:type="dxa"/>
          <w:trHeight w:val="234"/>
        </w:trPr>
        <w:tc>
          <w:tcPr>
            <w:tcW w:w="40" w:type="dxa"/>
            <w:tcBorders>
              <w:right w:val="single" w:sz="8" w:space="0" w:color="auto"/>
            </w:tcBorders>
            <w:vAlign w:val="bottom"/>
          </w:tcPr>
          <w:p w14:paraId="3CCE5D40" w14:textId="77777777" w:rsidR="009A13C1" w:rsidRPr="00CF7291" w:rsidRDefault="009A13C1" w:rsidP="00F745EB">
            <w:pPr>
              <w:spacing w:line="0" w:lineRule="atLeast"/>
              <w:rPr>
                <w:sz w:val="24"/>
                <w:szCs w:val="24"/>
              </w:rPr>
            </w:pPr>
          </w:p>
        </w:tc>
        <w:tc>
          <w:tcPr>
            <w:tcW w:w="1380" w:type="dxa"/>
            <w:tcBorders>
              <w:bottom w:val="single" w:sz="8" w:space="0" w:color="auto"/>
              <w:right w:val="single" w:sz="8" w:space="0" w:color="auto"/>
            </w:tcBorders>
            <w:vAlign w:val="bottom"/>
          </w:tcPr>
          <w:p w14:paraId="53DC3897" w14:textId="77777777" w:rsidR="009A13C1" w:rsidRPr="00CF7291" w:rsidRDefault="009A13C1" w:rsidP="00F745EB">
            <w:pPr>
              <w:spacing w:line="0" w:lineRule="atLeast"/>
              <w:ind w:left="60"/>
              <w:rPr>
                <w:sz w:val="24"/>
                <w:szCs w:val="24"/>
              </w:rPr>
            </w:pPr>
            <w:r w:rsidRPr="00CF7291">
              <w:rPr>
                <w:sz w:val="24"/>
                <w:szCs w:val="24"/>
              </w:rPr>
              <w:t>MČD+ DČD</w:t>
            </w:r>
          </w:p>
        </w:tc>
        <w:tc>
          <w:tcPr>
            <w:tcW w:w="80" w:type="dxa"/>
            <w:tcBorders>
              <w:bottom w:val="single" w:sz="8" w:space="0" w:color="auto"/>
            </w:tcBorders>
            <w:vAlign w:val="bottom"/>
          </w:tcPr>
          <w:p w14:paraId="4273D89D" w14:textId="77777777" w:rsidR="009A13C1" w:rsidRPr="00CF7291" w:rsidRDefault="009A13C1" w:rsidP="00F745EB">
            <w:pPr>
              <w:spacing w:line="0" w:lineRule="atLeast"/>
              <w:rPr>
                <w:sz w:val="24"/>
                <w:szCs w:val="24"/>
              </w:rPr>
            </w:pPr>
          </w:p>
        </w:tc>
        <w:tc>
          <w:tcPr>
            <w:tcW w:w="1052" w:type="dxa"/>
            <w:gridSpan w:val="2"/>
            <w:tcBorders>
              <w:bottom w:val="single" w:sz="8" w:space="0" w:color="auto"/>
              <w:right w:val="single" w:sz="8" w:space="0" w:color="auto"/>
            </w:tcBorders>
            <w:vAlign w:val="bottom"/>
          </w:tcPr>
          <w:p w14:paraId="7149DE1E" w14:textId="77777777" w:rsidR="009A13C1" w:rsidRPr="00CF7291" w:rsidRDefault="009A13C1" w:rsidP="00F745EB">
            <w:pPr>
              <w:spacing w:line="0" w:lineRule="atLeast"/>
              <w:ind w:left="20"/>
              <w:rPr>
                <w:sz w:val="24"/>
                <w:szCs w:val="24"/>
              </w:rPr>
            </w:pPr>
            <w:r w:rsidRPr="00CF7291">
              <w:rPr>
                <w:sz w:val="24"/>
                <w:szCs w:val="24"/>
              </w:rPr>
              <w:t>1</w:t>
            </w:r>
          </w:p>
        </w:tc>
        <w:tc>
          <w:tcPr>
            <w:tcW w:w="580" w:type="dxa"/>
            <w:tcBorders>
              <w:bottom w:val="single" w:sz="8" w:space="0" w:color="auto"/>
              <w:right w:val="single" w:sz="8" w:space="0" w:color="auto"/>
            </w:tcBorders>
            <w:vAlign w:val="bottom"/>
          </w:tcPr>
          <w:p w14:paraId="39DB11FF" w14:textId="77777777" w:rsidR="009A13C1" w:rsidRPr="00CF7291" w:rsidRDefault="009A13C1" w:rsidP="00F745EB">
            <w:pPr>
              <w:spacing w:line="0" w:lineRule="atLeast"/>
              <w:ind w:left="100"/>
              <w:rPr>
                <w:sz w:val="24"/>
                <w:szCs w:val="24"/>
              </w:rPr>
            </w:pPr>
            <w:r w:rsidRPr="00CF7291">
              <w:rPr>
                <w:sz w:val="24"/>
                <w:szCs w:val="24"/>
              </w:rPr>
              <w:t>1</w:t>
            </w:r>
          </w:p>
        </w:tc>
        <w:tc>
          <w:tcPr>
            <w:tcW w:w="600" w:type="dxa"/>
            <w:gridSpan w:val="2"/>
            <w:tcBorders>
              <w:bottom w:val="single" w:sz="8" w:space="0" w:color="auto"/>
              <w:right w:val="single" w:sz="8" w:space="0" w:color="auto"/>
            </w:tcBorders>
            <w:vAlign w:val="bottom"/>
          </w:tcPr>
          <w:p w14:paraId="244E2919" w14:textId="77777777" w:rsidR="009A13C1" w:rsidRPr="00CF7291" w:rsidRDefault="009A13C1" w:rsidP="00F745EB">
            <w:pPr>
              <w:spacing w:line="0" w:lineRule="atLeast"/>
              <w:ind w:left="100"/>
              <w:rPr>
                <w:sz w:val="24"/>
                <w:szCs w:val="24"/>
              </w:rPr>
            </w:pPr>
            <w:r w:rsidRPr="00CF7291">
              <w:rPr>
                <w:sz w:val="24"/>
                <w:szCs w:val="24"/>
              </w:rPr>
              <w:t>1</w:t>
            </w:r>
          </w:p>
        </w:tc>
        <w:tc>
          <w:tcPr>
            <w:tcW w:w="580" w:type="dxa"/>
            <w:tcBorders>
              <w:bottom w:val="single" w:sz="8" w:space="0" w:color="auto"/>
              <w:right w:val="single" w:sz="8" w:space="0" w:color="auto"/>
            </w:tcBorders>
            <w:vAlign w:val="bottom"/>
          </w:tcPr>
          <w:p w14:paraId="658B662B" w14:textId="77777777" w:rsidR="009A13C1" w:rsidRPr="00CF7291" w:rsidRDefault="009A13C1" w:rsidP="00F745EB">
            <w:pPr>
              <w:spacing w:line="0" w:lineRule="atLeast"/>
              <w:ind w:left="80"/>
              <w:rPr>
                <w:sz w:val="24"/>
                <w:szCs w:val="24"/>
              </w:rPr>
            </w:pPr>
            <w:r w:rsidRPr="00CF7291">
              <w:rPr>
                <w:sz w:val="24"/>
                <w:szCs w:val="24"/>
              </w:rPr>
              <w:t>1</w:t>
            </w:r>
          </w:p>
        </w:tc>
        <w:tc>
          <w:tcPr>
            <w:tcW w:w="440" w:type="dxa"/>
            <w:gridSpan w:val="2"/>
            <w:tcBorders>
              <w:bottom w:val="single" w:sz="8" w:space="0" w:color="auto"/>
            </w:tcBorders>
            <w:vAlign w:val="bottom"/>
          </w:tcPr>
          <w:p w14:paraId="2FDB6167" w14:textId="77777777" w:rsidR="009A13C1" w:rsidRPr="00CF7291" w:rsidRDefault="009A13C1" w:rsidP="00F745EB">
            <w:pPr>
              <w:spacing w:line="0" w:lineRule="atLeast"/>
              <w:ind w:left="80"/>
              <w:rPr>
                <w:sz w:val="24"/>
                <w:szCs w:val="24"/>
              </w:rPr>
            </w:pPr>
            <w:r w:rsidRPr="00CF7291">
              <w:rPr>
                <w:sz w:val="24"/>
                <w:szCs w:val="24"/>
              </w:rPr>
              <w:t>1</w:t>
            </w:r>
          </w:p>
        </w:tc>
      </w:tr>
    </w:tbl>
    <w:p w14:paraId="5F43B8C1" w14:textId="77777777" w:rsidR="008D3BD2" w:rsidRPr="00CF7291" w:rsidRDefault="008D3BD2" w:rsidP="008D3BD2">
      <w:pPr>
        <w:widowControl/>
        <w:tabs>
          <w:tab w:val="left" w:pos="120"/>
        </w:tabs>
        <w:suppressAutoHyphens w:val="0"/>
        <w:autoSpaceDE/>
        <w:spacing w:line="360" w:lineRule="auto"/>
        <w:rPr>
          <w:sz w:val="24"/>
          <w:szCs w:val="24"/>
          <w:vertAlign w:val="superscript"/>
        </w:rPr>
      </w:pPr>
      <w:r w:rsidRPr="00CF7291">
        <w:rPr>
          <w:sz w:val="24"/>
          <w:szCs w:val="24"/>
        </w:rPr>
        <w:t>MČD = minimální časová dotace, DČD = disponibilní časová dotace. V tabulce je zpracovaná MČD dle RVP ZV a posílení o DČD.</w:t>
      </w:r>
    </w:p>
    <w:p w14:paraId="104BC0F0" w14:textId="77777777" w:rsidR="009A13C1" w:rsidRPr="00CF7291" w:rsidRDefault="009A13C1" w:rsidP="009A13C1">
      <w:pPr>
        <w:spacing w:line="266" w:lineRule="exact"/>
        <w:rPr>
          <w:sz w:val="24"/>
          <w:szCs w:val="24"/>
        </w:rPr>
      </w:pPr>
    </w:p>
    <w:p w14:paraId="45356066" w14:textId="216C342E" w:rsidR="009A13C1" w:rsidRPr="00CF7291" w:rsidRDefault="009A13C1" w:rsidP="009A13C1">
      <w:pPr>
        <w:tabs>
          <w:tab w:val="left" w:pos="540"/>
        </w:tabs>
        <w:spacing w:line="0" w:lineRule="atLeast"/>
        <w:rPr>
          <w:b/>
          <w:sz w:val="24"/>
          <w:szCs w:val="24"/>
          <w:u w:val="single"/>
        </w:rPr>
      </w:pPr>
      <w:r w:rsidRPr="00CF7291">
        <w:rPr>
          <w:b/>
          <w:sz w:val="24"/>
          <w:szCs w:val="24"/>
          <w:u w:val="single"/>
        </w:rPr>
        <w:t>Charakteristika vyučovacího předmětu</w:t>
      </w:r>
    </w:p>
    <w:p w14:paraId="2BBFFF26" w14:textId="77777777" w:rsidR="009A13C1" w:rsidRPr="00CF7291" w:rsidRDefault="009A13C1" w:rsidP="009A13C1">
      <w:pPr>
        <w:spacing w:line="249" w:lineRule="exact"/>
        <w:rPr>
          <w:sz w:val="24"/>
          <w:szCs w:val="24"/>
        </w:rPr>
      </w:pPr>
    </w:p>
    <w:p w14:paraId="09D43525" w14:textId="4F1A8B66" w:rsidR="009A13C1" w:rsidRPr="00CF7291" w:rsidRDefault="009A13C1" w:rsidP="007B49D8">
      <w:pPr>
        <w:spacing w:line="360" w:lineRule="auto"/>
        <w:rPr>
          <w:sz w:val="24"/>
          <w:szCs w:val="24"/>
        </w:rPr>
      </w:pPr>
      <w:r w:rsidRPr="00CF7291">
        <w:rPr>
          <w:b/>
          <w:sz w:val="24"/>
          <w:szCs w:val="24"/>
        </w:rPr>
        <w:t>Obsahové, časové a organizační v</w:t>
      </w:r>
      <w:r w:rsidR="00B82B4D" w:rsidRPr="00CF7291">
        <w:rPr>
          <w:b/>
          <w:sz w:val="24"/>
          <w:szCs w:val="24"/>
        </w:rPr>
        <w:t>ymezení vyučovacího předmětu (PČ</w:t>
      </w:r>
      <w:r w:rsidRPr="00CF7291">
        <w:rPr>
          <w:b/>
          <w:sz w:val="24"/>
          <w:szCs w:val="24"/>
        </w:rPr>
        <w:t>)</w:t>
      </w:r>
    </w:p>
    <w:p w14:paraId="14F99E14" w14:textId="486294DB" w:rsidR="009A13C1" w:rsidRPr="00CF7291" w:rsidRDefault="009A13C1" w:rsidP="007B49D8">
      <w:pPr>
        <w:spacing w:line="360" w:lineRule="auto"/>
        <w:ind w:right="20"/>
        <w:jc w:val="both"/>
        <w:rPr>
          <w:sz w:val="24"/>
          <w:szCs w:val="24"/>
        </w:rPr>
      </w:pPr>
      <w:r w:rsidRPr="00CF7291">
        <w:rPr>
          <w:sz w:val="24"/>
          <w:szCs w:val="24"/>
        </w:rPr>
        <w:t xml:space="preserve">Vzdělávací obsah vzdělávací oblasti Člověk a svět práce je realizován na 1. stupni v předmětu Pracovní výchova. Časová dotace předmětu Pracovní výchova na 1. stupni základní školy je 1 hodina týdně. Výuka tohoto předmětu probíhá v kmenové třídě, </w:t>
      </w:r>
      <w:r w:rsidR="004807D4" w:rsidRPr="00CF7291">
        <w:rPr>
          <w:sz w:val="24"/>
          <w:szCs w:val="24"/>
        </w:rPr>
        <w:t xml:space="preserve">venkovní učebně a </w:t>
      </w:r>
      <w:r w:rsidRPr="00CF7291">
        <w:rPr>
          <w:sz w:val="24"/>
          <w:szCs w:val="24"/>
        </w:rPr>
        <w:t>na školním pozemku.</w:t>
      </w:r>
    </w:p>
    <w:p w14:paraId="47322794" w14:textId="77777777" w:rsidR="009A13C1" w:rsidRPr="00CF7291" w:rsidRDefault="009A13C1" w:rsidP="007B49D8">
      <w:pPr>
        <w:spacing w:line="360" w:lineRule="auto"/>
        <w:ind w:right="20"/>
        <w:jc w:val="both"/>
        <w:rPr>
          <w:sz w:val="24"/>
          <w:szCs w:val="24"/>
        </w:rPr>
      </w:pPr>
      <w:r w:rsidRPr="00CF7291">
        <w:rPr>
          <w:sz w:val="24"/>
          <w:szCs w:val="24"/>
        </w:rPr>
        <w:t xml:space="preserve">Na 1. stupni je vzdělávací obsah předmětu Pracovní výchova rozdělen na čtyři tematické okruhy: </w:t>
      </w:r>
      <w:r w:rsidRPr="00CF7291">
        <w:rPr>
          <w:b/>
          <w:sz w:val="24"/>
          <w:szCs w:val="24"/>
        </w:rPr>
        <w:t>Práce s drobným</w:t>
      </w:r>
      <w:r w:rsidRPr="00CF7291">
        <w:rPr>
          <w:sz w:val="24"/>
          <w:szCs w:val="24"/>
        </w:rPr>
        <w:t xml:space="preserve"> </w:t>
      </w:r>
      <w:r w:rsidRPr="00CF7291">
        <w:rPr>
          <w:b/>
          <w:sz w:val="24"/>
          <w:szCs w:val="24"/>
        </w:rPr>
        <w:t xml:space="preserve">materiálem, Konstrukční činnosti, Pěstitelské práce, Příprava pokrmů. </w:t>
      </w:r>
      <w:r w:rsidRPr="00CF7291">
        <w:rPr>
          <w:sz w:val="24"/>
          <w:szCs w:val="24"/>
        </w:rPr>
        <w:t>Všechny tyto okruhy jsou pro všechny žáky na 1.</w:t>
      </w:r>
      <w:r w:rsidRPr="00CF7291">
        <w:rPr>
          <w:b/>
          <w:sz w:val="24"/>
          <w:szCs w:val="24"/>
        </w:rPr>
        <w:t xml:space="preserve"> </w:t>
      </w:r>
      <w:r w:rsidRPr="00CF7291">
        <w:rPr>
          <w:sz w:val="24"/>
          <w:szCs w:val="24"/>
        </w:rPr>
        <w:t>stupni povinné. Výuka se cíleně zaměřuje na praktické pracovní dovednosti a návyky. Výuka je založena na tvůrčí myšlenkové spoluúčasti žáků.</w:t>
      </w:r>
    </w:p>
    <w:p w14:paraId="6A252916" w14:textId="77777777" w:rsidR="009A13C1" w:rsidRPr="00CF7291" w:rsidRDefault="009A13C1" w:rsidP="007B49D8">
      <w:pPr>
        <w:spacing w:line="360" w:lineRule="auto"/>
        <w:rPr>
          <w:sz w:val="24"/>
          <w:szCs w:val="24"/>
        </w:rPr>
      </w:pPr>
    </w:p>
    <w:p w14:paraId="371C2F76" w14:textId="4BCAC1B3" w:rsidR="009A13C1" w:rsidRPr="00CF7291" w:rsidRDefault="009A13C1" w:rsidP="007B49D8">
      <w:pPr>
        <w:tabs>
          <w:tab w:val="left" w:pos="540"/>
        </w:tabs>
        <w:spacing w:line="360" w:lineRule="auto"/>
        <w:rPr>
          <w:sz w:val="24"/>
          <w:szCs w:val="24"/>
        </w:rPr>
      </w:pPr>
      <w:r w:rsidRPr="00CF7291">
        <w:rPr>
          <w:b/>
          <w:sz w:val="24"/>
          <w:szCs w:val="24"/>
          <w:u w:val="single"/>
        </w:rPr>
        <w:t>Výchovné a vzdělávací strategie</w:t>
      </w:r>
    </w:p>
    <w:p w14:paraId="4F5586E0" w14:textId="77777777" w:rsidR="009A13C1" w:rsidRPr="00CF7291" w:rsidRDefault="009A13C1" w:rsidP="007B49D8">
      <w:pPr>
        <w:spacing w:line="360" w:lineRule="auto"/>
        <w:rPr>
          <w:b/>
          <w:sz w:val="24"/>
          <w:szCs w:val="24"/>
        </w:rPr>
      </w:pPr>
      <w:r w:rsidRPr="00CF7291">
        <w:rPr>
          <w:b/>
          <w:sz w:val="24"/>
          <w:szCs w:val="24"/>
        </w:rPr>
        <w:t>Kompetence k učení</w:t>
      </w:r>
    </w:p>
    <w:p w14:paraId="1F242461" w14:textId="77777777" w:rsidR="009A13C1" w:rsidRPr="00CF7291" w:rsidRDefault="009A13C1" w:rsidP="007B49D8">
      <w:pPr>
        <w:spacing w:line="360" w:lineRule="auto"/>
        <w:rPr>
          <w:sz w:val="24"/>
          <w:szCs w:val="24"/>
        </w:rPr>
      </w:pPr>
    </w:p>
    <w:p w14:paraId="48947162" w14:textId="77777777" w:rsidR="009A13C1" w:rsidRPr="00CF7291" w:rsidRDefault="009A13C1" w:rsidP="007B49D8">
      <w:pPr>
        <w:spacing w:line="360" w:lineRule="auto"/>
        <w:jc w:val="both"/>
        <w:rPr>
          <w:sz w:val="24"/>
          <w:szCs w:val="24"/>
        </w:rPr>
      </w:pPr>
      <w:r w:rsidRPr="00CF7291">
        <w:rPr>
          <w:sz w:val="24"/>
          <w:szCs w:val="24"/>
        </w:rPr>
        <w:t>Učitel předkládá žákům informace, seznamuje se zdroji informací potřebných v činnostech, objasňuje pojmy, předvádí dovednosti, zapojuje žáky do činností, podporuje samostatnost a tvořivost při činnostech, spoluvytváří produktivní prostředí pro učení, buduje na předchozích znalostech žáků, učí žáky propojovat je s jejich předchozími znalostmi a zkušenostmi, klade důraz na činnosti, v kterých jsou chyby pokládány za přirozenou součást procesu učení, ukazuje použitelnost získaných znalostí, dovedností v podobě, která je využitelná v praktickém životě, praktické osvojování práce podle návodu.</w:t>
      </w:r>
    </w:p>
    <w:p w14:paraId="01CE95C5" w14:textId="77777777" w:rsidR="009A13C1" w:rsidRPr="00CF7291" w:rsidRDefault="009A13C1" w:rsidP="007B49D8">
      <w:pPr>
        <w:spacing w:line="360" w:lineRule="auto"/>
        <w:rPr>
          <w:sz w:val="24"/>
          <w:szCs w:val="24"/>
        </w:rPr>
      </w:pPr>
    </w:p>
    <w:p w14:paraId="58EF5F95" w14:textId="3C75C9CB" w:rsidR="009A13C1" w:rsidRPr="00CF7291" w:rsidRDefault="009A13C1" w:rsidP="007B49D8">
      <w:pPr>
        <w:spacing w:line="360" w:lineRule="auto"/>
        <w:rPr>
          <w:sz w:val="24"/>
          <w:szCs w:val="24"/>
        </w:rPr>
      </w:pPr>
      <w:r w:rsidRPr="00CF7291">
        <w:rPr>
          <w:b/>
          <w:sz w:val="24"/>
          <w:szCs w:val="24"/>
        </w:rPr>
        <w:t>Kompetence k řešení problémů</w:t>
      </w:r>
    </w:p>
    <w:p w14:paraId="7232B90F" w14:textId="0DCB3B74" w:rsidR="009A13C1" w:rsidRPr="00CF7291" w:rsidRDefault="008D3BD2" w:rsidP="007B49D8">
      <w:pPr>
        <w:spacing w:line="360" w:lineRule="auto"/>
        <w:jc w:val="both"/>
        <w:rPr>
          <w:sz w:val="24"/>
          <w:szCs w:val="24"/>
        </w:rPr>
      </w:pPr>
      <w:r w:rsidRPr="00CF7291">
        <w:rPr>
          <w:sz w:val="24"/>
          <w:szCs w:val="24"/>
        </w:rPr>
        <w:t>P</w:t>
      </w:r>
      <w:r w:rsidR="009A13C1" w:rsidRPr="00CF7291">
        <w:rPr>
          <w:sz w:val="24"/>
          <w:szCs w:val="24"/>
        </w:rPr>
        <w:t>ředkládá žákům problémové úlohy a pomáhá při jejich řešení , podporuje tvůrčí způsob řešení problémů, rozvíjí u žáků schopnost samostatně myslet, uvažovat, vytvářet si vlastní úsudek, poskytuje radu, pomoc na cestě k řešení problému, uvědomování si potřeby praktického ověřování řešení problémů.</w:t>
      </w:r>
    </w:p>
    <w:p w14:paraId="530543EF" w14:textId="77777777" w:rsidR="009A13C1" w:rsidRPr="00CF7291" w:rsidRDefault="009A13C1" w:rsidP="007B49D8">
      <w:pPr>
        <w:spacing w:line="360" w:lineRule="auto"/>
        <w:rPr>
          <w:b/>
          <w:sz w:val="24"/>
          <w:szCs w:val="24"/>
        </w:rPr>
      </w:pPr>
      <w:r w:rsidRPr="00CF7291">
        <w:rPr>
          <w:b/>
          <w:sz w:val="24"/>
          <w:szCs w:val="24"/>
        </w:rPr>
        <w:lastRenderedPageBreak/>
        <w:t>Kompetence komunikativní</w:t>
      </w:r>
    </w:p>
    <w:p w14:paraId="445240CD" w14:textId="50DD4CBC" w:rsidR="009A13C1" w:rsidRPr="00CF7291" w:rsidRDefault="008D3BD2" w:rsidP="007B49D8">
      <w:pPr>
        <w:spacing w:line="360" w:lineRule="auto"/>
        <w:jc w:val="both"/>
        <w:rPr>
          <w:sz w:val="24"/>
          <w:szCs w:val="24"/>
        </w:rPr>
      </w:pPr>
      <w:r w:rsidRPr="00CF7291">
        <w:rPr>
          <w:sz w:val="24"/>
          <w:szCs w:val="24"/>
        </w:rPr>
        <w:t>U</w:t>
      </w:r>
      <w:r w:rsidR="009A13C1" w:rsidRPr="00CF7291">
        <w:rPr>
          <w:sz w:val="24"/>
          <w:szCs w:val="24"/>
        </w:rPr>
        <w:t>možňuje žákům samostatně vyjadřovat názory a myšlenky, seznamuje žáky s psanými pracovními postupy, objasňuje je, rozvíjí komunikativní dovednosti žáků, rozvíjí dovednost efektivně komunikovat: ovládat verbální i neverbální dovednosti, vedení k účinné komunikaci při práci s technickými materiály, seznamování s přesným významem pojmů se vztahem k práci s technickými materiály a při přípravě pokrmů.</w:t>
      </w:r>
    </w:p>
    <w:p w14:paraId="228CC4E7" w14:textId="77777777" w:rsidR="009A13C1" w:rsidRPr="00CF7291" w:rsidRDefault="009A13C1" w:rsidP="007B49D8">
      <w:pPr>
        <w:spacing w:line="360" w:lineRule="auto"/>
        <w:rPr>
          <w:sz w:val="24"/>
          <w:szCs w:val="24"/>
        </w:rPr>
      </w:pPr>
    </w:p>
    <w:p w14:paraId="0D6A8FE3" w14:textId="77777777" w:rsidR="009A13C1" w:rsidRPr="00CF7291" w:rsidRDefault="009A13C1" w:rsidP="007B49D8">
      <w:pPr>
        <w:spacing w:line="360" w:lineRule="auto"/>
        <w:rPr>
          <w:b/>
          <w:sz w:val="24"/>
          <w:szCs w:val="24"/>
        </w:rPr>
      </w:pPr>
      <w:r w:rsidRPr="00CF7291">
        <w:rPr>
          <w:b/>
          <w:sz w:val="24"/>
          <w:szCs w:val="24"/>
        </w:rPr>
        <w:t>Kompetence sociální a personální</w:t>
      </w:r>
    </w:p>
    <w:p w14:paraId="50CFC2DE" w14:textId="21249CA0" w:rsidR="009A13C1" w:rsidRPr="00CF7291" w:rsidRDefault="008D3BD2" w:rsidP="007B49D8">
      <w:pPr>
        <w:spacing w:line="360" w:lineRule="auto"/>
        <w:jc w:val="both"/>
        <w:rPr>
          <w:i/>
          <w:sz w:val="24"/>
          <w:szCs w:val="24"/>
        </w:rPr>
      </w:pPr>
      <w:r w:rsidRPr="00CF7291">
        <w:rPr>
          <w:sz w:val="24"/>
          <w:szCs w:val="24"/>
        </w:rPr>
        <w:t>V</w:t>
      </w:r>
      <w:r w:rsidR="009A13C1" w:rsidRPr="00CF7291">
        <w:rPr>
          <w:sz w:val="24"/>
          <w:szCs w:val="24"/>
        </w:rPr>
        <w:t>ytváří podmínky pro spolupráci žáků, rozděluje při práci žáky do skupin, působí jako koordinátor, poskytuje žákům orientaci a podporu, nabízí žákům a spolu s nimi tvoří pravidla skupiny při činnosti, která oceňují pozitivní chování, zajišťuje, aby pravidla a postupy byly jasné, pevné, spravedlivé a důsledně užívané,vhodnými prostředky posiluje a podporuje sebedůvěru žáka, pomáhá mu při dosažení pocitu sebeuspokojení, vytváří situace, v nichž na sebe žáci vzájemně reagují, vyjadřují své názory a hodnotí druhé, učí žáky rozumět svým závazkům, být za ně odpovědný, spolupráce ve dvojici a v malé skupině</w:t>
      </w:r>
      <w:r w:rsidR="009A13C1" w:rsidRPr="00CF7291">
        <w:rPr>
          <w:i/>
          <w:sz w:val="24"/>
          <w:szCs w:val="24"/>
        </w:rPr>
        <w:t>.</w:t>
      </w:r>
    </w:p>
    <w:p w14:paraId="4D739AF6" w14:textId="77777777" w:rsidR="009A13C1" w:rsidRPr="00CF7291" w:rsidRDefault="009A13C1" w:rsidP="007B49D8">
      <w:pPr>
        <w:spacing w:line="360" w:lineRule="auto"/>
        <w:rPr>
          <w:sz w:val="24"/>
          <w:szCs w:val="24"/>
        </w:rPr>
      </w:pPr>
    </w:p>
    <w:p w14:paraId="6A823668" w14:textId="14995EC6" w:rsidR="009A13C1" w:rsidRPr="00CF7291" w:rsidRDefault="009A13C1" w:rsidP="007B49D8">
      <w:pPr>
        <w:spacing w:line="360" w:lineRule="auto"/>
        <w:rPr>
          <w:sz w:val="24"/>
          <w:szCs w:val="24"/>
        </w:rPr>
      </w:pPr>
      <w:r w:rsidRPr="00CF7291">
        <w:rPr>
          <w:b/>
          <w:sz w:val="24"/>
          <w:szCs w:val="24"/>
        </w:rPr>
        <w:t>Kompetence občanské</w:t>
      </w:r>
    </w:p>
    <w:p w14:paraId="206E34BC" w14:textId="77777777" w:rsidR="009A13C1" w:rsidRPr="00CF7291" w:rsidRDefault="005B077C" w:rsidP="007B49D8">
      <w:pPr>
        <w:spacing w:line="360" w:lineRule="auto"/>
        <w:rPr>
          <w:sz w:val="24"/>
          <w:szCs w:val="24"/>
        </w:rPr>
      </w:pPr>
      <w:r w:rsidRPr="00CF7291">
        <w:rPr>
          <w:sz w:val="24"/>
          <w:szCs w:val="24"/>
        </w:rPr>
        <w:t>V</w:t>
      </w:r>
      <w:r w:rsidR="009A13C1" w:rsidRPr="00CF7291">
        <w:rPr>
          <w:sz w:val="24"/>
          <w:szCs w:val="24"/>
        </w:rPr>
        <w:t>ede žáky k chápání a dodržování práv a povinností ve škole i mimo ni.</w:t>
      </w:r>
    </w:p>
    <w:p w14:paraId="3EE9DAED" w14:textId="77777777" w:rsidR="009A13C1" w:rsidRPr="00CF7291" w:rsidRDefault="009A13C1" w:rsidP="007B49D8">
      <w:pPr>
        <w:spacing w:line="360" w:lineRule="auto"/>
        <w:rPr>
          <w:sz w:val="24"/>
          <w:szCs w:val="24"/>
        </w:rPr>
      </w:pPr>
    </w:p>
    <w:p w14:paraId="2C808CA4" w14:textId="77777777" w:rsidR="005B077C" w:rsidRPr="00CF7291" w:rsidRDefault="009A13C1" w:rsidP="007B49D8">
      <w:pPr>
        <w:spacing w:line="360" w:lineRule="auto"/>
        <w:rPr>
          <w:sz w:val="24"/>
          <w:szCs w:val="24"/>
        </w:rPr>
      </w:pPr>
      <w:r w:rsidRPr="00CF7291">
        <w:rPr>
          <w:b/>
          <w:sz w:val="24"/>
          <w:szCs w:val="24"/>
        </w:rPr>
        <w:t>Kompetence pracovní</w:t>
      </w:r>
    </w:p>
    <w:p w14:paraId="5AA0418C" w14:textId="77777777" w:rsidR="009A13C1" w:rsidRPr="00CF7291" w:rsidRDefault="005B077C" w:rsidP="007B49D8">
      <w:pPr>
        <w:spacing w:line="360" w:lineRule="auto"/>
        <w:jc w:val="both"/>
        <w:rPr>
          <w:sz w:val="24"/>
          <w:szCs w:val="24"/>
        </w:rPr>
      </w:pPr>
      <w:r w:rsidRPr="00CF7291">
        <w:rPr>
          <w:sz w:val="24"/>
          <w:szCs w:val="24"/>
        </w:rPr>
        <w:t xml:space="preserve">Vede </w:t>
      </w:r>
      <w:r w:rsidR="009A13C1" w:rsidRPr="00CF7291">
        <w:rPr>
          <w:sz w:val="24"/>
          <w:szCs w:val="24"/>
        </w:rPr>
        <w:t>žáky k tomu, aby používali bezpečně a účinně materiály, nástroje, vybavení při činnosti dohlíží, aby byla dodržována vymezená pravidla, plněny povinnosti a závazky skupiny, podporuje dodržování těchto pravidel, zasahuje v případě nedodržování pravidel, vede žáky, aby přebírali zodpovědnost za vlastní zdraví při činnostech, organizuje výuku dle zásad bezpečnosti a hygieny práce.</w:t>
      </w:r>
    </w:p>
    <w:p w14:paraId="50FF8D1F" w14:textId="77777777" w:rsidR="009A13C1" w:rsidRPr="00CF7291" w:rsidRDefault="009A13C1" w:rsidP="007B49D8">
      <w:pPr>
        <w:spacing w:line="360" w:lineRule="auto"/>
        <w:rPr>
          <w:sz w:val="24"/>
          <w:szCs w:val="24"/>
        </w:rPr>
      </w:pPr>
    </w:p>
    <w:p w14:paraId="018E5D67" w14:textId="00ABE99A" w:rsidR="009A13C1" w:rsidRPr="00CF7291" w:rsidRDefault="009A13C1" w:rsidP="007B49D8">
      <w:pPr>
        <w:tabs>
          <w:tab w:val="left" w:pos="540"/>
        </w:tabs>
        <w:spacing w:line="360" w:lineRule="auto"/>
        <w:rPr>
          <w:sz w:val="24"/>
          <w:szCs w:val="24"/>
        </w:rPr>
      </w:pPr>
      <w:r w:rsidRPr="00CF7291">
        <w:rPr>
          <w:b/>
          <w:sz w:val="24"/>
          <w:szCs w:val="24"/>
          <w:u w:val="single"/>
        </w:rPr>
        <w:t>Průřezová témata</w:t>
      </w:r>
    </w:p>
    <w:p w14:paraId="4DA1F662" w14:textId="77777777" w:rsidR="009A13C1" w:rsidRPr="00CF7291" w:rsidRDefault="009A13C1" w:rsidP="007B49D8">
      <w:pPr>
        <w:spacing w:line="360" w:lineRule="auto"/>
        <w:jc w:val="both"/>
        <w:rPr>
          <w:sz w:val="24"/>
          <w:szCs w:val="24"/>
        </w:rPr>
      </w:pPr>
      <w:r w:rsidRPr="00CF7291">
        <w:rPr>
          <w:sz w:val="24"/>
          <w:szCs w:val="24"/>
        </w:rPr>
        <w:t>Do vyučovacího předmětu Pracovní činnosti jsou zařazeny následující tematické okruhy průřezových témat. Realizují se formou samostatné nebo skupinové práce, formou projektů. Prostřednictvím činnosti žáka, pomocí her, cvičení, řešení reálných a modelových situací, problémových úloh, diskusí.</w:t>
      </w:r>
    </w:p>
    <w:p w14:paraId="5975EFC2" w14:textId="77777777" w:rsidR="009A13C1" w:rsidRPr="00CF7291" w:rsidRDefault="009A13C1" w:rsidP="007B49D8">
      <w:pPr>
        <w:spacing w:line="360" w:lineRule="auto"/>
        <w:rPr>
          <w:sz w:val="24"/>
          <w:szCs w:val="24"/>
        </w:rPr>
      </w:pPr>
    </w:p>
    <w:p w14:paraId="53D467AC" w14:textId="5E2D77E2" w:rsidR="009A13C1" w:rsidRPr="00CF7291" w:rsidRDefault="009A13C1" w:rsidP="007B49D8">
      <w:pPr>
        <w:spacing w:line="360" w:lineRule="auto"/>
        <w:rPr>
          <w:sz w:val="24"/>
          <w:szCs w:val="24"/>
        </w:rPr>
      </w:pPr>
      <w:r w:rsidRPr="00CF7291">
        <w:rPr>
          <w:b/>
          <w:sz w:val="24"/>
          <w:szCs w:val="24"/>
        </w:rPr>
        <w:t>Osobnostní a sociální výchova</w:t>
      </w:r>
    </w:p>
    <w:p w14:paraId="09FB1A57" w14:textId="2C84D024" w:rsidR="009A13C1" w:rsidRPr="00CF7291" w:rsidRDefault="009A13C1" w:rsidP="007B49D8">
      <w:pPr>
        <w:spacing w:line="360" w:lineRule="auto"/>
        <w:rPr>
          <w:sz w:val="24"/>
          <w:szCs w:val="24"/>
        </w:rPr>
      </w:pPr>
      <w:r w:rsidRPr="00CF7291">
        <w:rPr>
          <w:b/>
          <w:sz w:val="24"/>
          <w:szCs w:val="24"/>
        </w:rPr>
        <w:t xml:space="preserve">Kooperace a kompetice </w:t>
      </w:r>
      <w:r w:rsidRPr="00CF7291">
        <w:rPr>
          <w:sz w:val="24"/>
          <w:szCs w:val="24"/>
        </w:rPr>
        <w:t>– rozvoj individuálních dovedností pro kooperaci (seberegulace v situaci nesouhlasu, odporu apod.,</w:t>
      </w:r>
      <w:r w:rsidR="008D3BD2" w:rsidRPr="00CF7291">
        <w:rPr>
          <w:sz w:val="24"/>
          <w:szCs w:val="24"/>
        </w:rPr>
        <w:t xml:space="preserve"> </w:t>
      </w:r>
      <w:r w:rsidRPr="00CF7291">
        <w:rPr>
          <w:sz w:val="24"/>
          <w:szCs w:val="24"/>
        </w:rPr>
        <w:t>dovednost odstoupit od vlastního nápadu, dovednost navazovat na druhé a rozvíjet vlastní linku jejich myšlenky, pozitivní</w:t>
      </w:r>
      <w:r w:rsidR="008D3BD2" w:rsidRPr="00CF7291">
        <w:rPr>
          <w:sz w:val="24"/>
          <w:szCs w:val="24"/>
        </w:rPr>
        <w:t xml:space="preserve"> </w:t>
      </w:r>
      <w:r w:rsidRPr="00CF7291">
        <w:rPr>
          <w:sz w:val="24"/>
          <w:szCs w:val="24"/>
        </w:rPr>
        <w:t>myšlení apod.); rozvoj sociálních dovedností pro kooperaci (jasná a respektující komunikace, řešení konfliktů, podřízení se,</w:t>
      </w:r>
      <w:r w:rsidR="008D3BD2" w:rsidRPr="00CF7291">
        <w:rPr>
          <w:sz w:val="24"/>
          <w:szCs w:val="24"/>
        </w:rPr>
        <w:t xml:space="preserve"> </w:t>
      </w:r>
      <w:r w:rsidRPr="00CF7291">
        <w:rPr>
          <w:sz w:val="24"/>
          <w:szCs w:val="24"/>
        </w:rPr>
        <w:t>vedení a organizování práce skupiny); rozvoj individuálních a sociálních dovedností pro etické zvládání situací soutěže,</w:t>
      </w:r>
      <w:r w:rsidR="008D3BD2" w:rsidRPr="00CF7291">
        <w:rPr>
          <w:sz w:val="24"/>
          <w:szCs w:val="24"/>
        </w:rPr>
        <w:t xml:space="preserve"> </w:t>
      </w:r>
      <w:r w:rsidRPr="00CF7291">
        <w:rPr>
          <w:sz w:val="24"/>
          <w:szCs w:val="24"/>
        </w:rPr>
        <w:t>konkurence.</w:t>
      </w:r>
      <w:r w:rsidR="008D3BD2" w:rsidRPr="00CF7291">
        <w:rPr>
          <w:sz w:val="24"/>
          <w:szCs w:val="24"/>
        </w:rPr>
        <w:t xml:space="preserve"> </w:t>
      </w:r>
      <w:r w:rsidRPr="00CF7291">
        <w:rPr>
          <w:sz w:val="24"/>
          <w:szCs w:val="24"/>
        </w:rPr>
        <w:t>(OSV9)</w:t>
      </w:r>
    </w:p>
    <w:p w14:paraId="012E2B7D" w14:textId="77777777" w:rsidR="009A13C1" w:rsidRPr="00CF7291" w:rsidRDefault="009A13C1" w:rsidP="007B49D8">
      <w:pPr>
        <w:spacing w:line="360" w:lineRule="auto"/>
        <w:rPr>
          <w:sz w:val="24"/>
          <w:szCs w:val="24"/>
        </w:rPr>
      </w:pPr>
    </w:p>
    <w:p w14:paraId="38512A9D" w14:textId="7E31D150" w:rsidR="009A13C1" w:rsidRPr="00CF7291" w:rsidRDefault="009A13C1" w:rsidP="007B49D8">
      <w:pPr>
        <w:spacing w:line="360" w:lineRule="auto"/>
        <w:rPr>
          <w:sz w:val="24"/>
          <w:szCs w:val="24"/>
        </w:rPr>
      </w:pPr>
      <w:r w:rsidRPr="00CF7291">
        <w:rPr>
          <w:b/>
          <w:sz w:val="24"/>
          <w:szCs w:val="24"/>
        </w:rPr>
        <w:lastRenderedPageBreak/>
        <w:t>Environmentální výchova</w:t>
      </w:r>
    </w:p>
    <w:p w14:paraId="7DF1D046" w14:textId="3CC6894B" w:rsidR="009A13C1" w:rsidRPr="00CF7291" w:rsidRDefault="009A13C1" w:rsidP="007B49D8">
      <w:pPr>
        <w:spacing w:line="360" w:lineRule="auto"/>
        <w:rPr>
          <w:sz w:val="24"/>
          <w:szCs w:val="24"/>
        </w:rPr>
      </w:pPr>
      <w:r w:rsidRPr="00CF7291">
        <w:rPr>
          <w:sz w:val="24"/>
          <w:szCs w:val="24"/>
        </w:rPr>
        <w:t>Téma Vztah člověka k prostředí. Ucelený pohled na okolní přírodu i prostředí měst a obcí. Učí se pozorovat, citlivě vnímat a</w:t>
      </w:r>
      <w:r w:rsidR="008D3BD2" w:rsidRPr="00CF7291">
        <w:rPr>
          <w:sz w:val="24"/>
          <w:szCs w:val="24"/>
        </w:rPr>
        <w:t xml:space="preserve"> </w:t>
      </w:r>
      <w:r w:rsidRPr="00CF7291">
        <w:rPr>
          <w:sz w:val="24"/>
          <w:szCs w:val="24"/>
        </w:rPr>
        <w:t>hodnotit důsledky jednání lidí, žák dovede pečovat o zeleň .</w:t>
      </w:r>
      <w:r w:rsidR="008D3BD2" w:rsidRPr="00CF7291">
        <w:rPr>
          <w:sz w:val="24"/>
          <w:szCs w:val="24"/>
        </w:rPr>
        <w:t xml:space="preserve"> </w:t>
      </w:r>
      <w:r w:rsidRPr="00CF7291">
        <w:rPr>
          <w:sz w:val="24"/>
          <w:szCs w:val="24"/>
        </w:rPr>
        <w:t>(EV4)</w:t>
      </w:r>
    </w:p>
    <w:p w14:paraId="40CFFF05" w14:textId="77777777" w:rsidR="009A13C1" w:rsidRPr="00CF7291" w:rsidRDefault="009A13C1" w:rsidP="007B49D8">
      <w:pPr>
        <w:spacing w:line="360" w:lineRule="auto"/>
        <w:rPr>
          <w:sz w:val="24"/>
          <w:szCs w:val="24"/>
        </w:rPr>
      </w:pPr>
    </w:p>
    <w:p w14:paraId="297B3264" w14:textId="074CB4A9" w:rsidR="009A13C1" w:rsidRPr="00CF7291" w:rsidRDefault="009A13C1" w:rsidP="007B49D8">
      <w:pPr>
        <w:tabs>
          <w:tab w:val="left" w:pos="540"/>
        </w:tabs>
        <w:spacing w:line="360" w:lineRule="auto"/>
        <w:rPr>
          <w:sz w:val="24"/>
          <w:szCs w:val="24"/>
        </w:rPr>
      </w:pPr>
      <w:r w:rsidRPr="00CF7291">
        <w:rPr>
          <w:b/>
          <w:sz w:val="24"/>
          <w:szCs w:val="24"/>
          <w:u w:val="single"/>
        </w:rPr>
        <w:t>Mezipředmětové souvislosti</w:t>
      </w:r>
    </w:p>
    <w:p w14:paraId="68679100" w14:textId="24BB6F71" w:rsidR="009A13C1" w:rsidRPr="00CF7291" w:rsidRDefault="009A13C1" w:rsidP="007B49D8">
      <w:pPr>
        <w:spacing w:line="360" w:lineRule="auto"/>
        <w:ind w:right="280"/>
        <w:rPr>
          <w:sz w:val="24"/>
          <w:szCs w:val="24"/>
        </w:rPr>
      </w:pPr>
      <w:r w:rsidRPr="00CF7291">
        <w:rPr>
          <w:sz w:val="24"/>
          <w:szCs w:val="24"/>
        </w:rPr>
        <w:t xml:space="preserve">PRV – Pracovní výchova se s předmětem Prvouka prolíná v tématech: rostliny, zdravověda, bezpečnost, vlastnosti materiálu </w:t>
      </w:r>
      <w:proofErr w:type="gramStart"/>
      <w:r w:rsidRPr="00CF7291">
        <w:rPr>
          <w:sz w:val="24"/>
          <w:szCs w:val="24"/>
        </w:rPr>
        <w:t>VL - ve</w:t>
      </w:r>
      <w:proofErr w:type="gramEnd"/>
      <w:r w:rsidRPr="00CF7291">
        <w:rPr>
          <w:sz w:val="24"/>
          <w:szCs w:val="24"/>
        </w:rPr>
        <w:t xml:space="preserve"> 4. ročníku se propojují předměty v tématu výroba husitských zbraní. </w:t>
      </w:r>
      <w:proofErr w:type="gramStart"/>
      <w:r w:rsidRPr="00CF7291">
        <w:rPr>
          <w:sz w:val="24"/>
          <w:szCs w:val="24"/>
        </w:rPr>
        <w:t>PŘ - v</w:t>
      </w:r>
      <w:proofErr w:type="gramEnd"/>
      <w:r w:rsidRPr="00CF7291">
        <w:rPr>
          <w:sz w:val="24"/>
          <w:szCs w:val="24"/>
        </w:rPr>
        <w:t xml:space="preserve"> 5. ročníku v tématu model naší Země.</w:t>
      </w:r>
    </w:p>
    <w:p w14:paraId="77939EF2" w14:textId="45AF16CB" w:rsidR="009A13C1" w:rsidRPr="00CF7291" w:rsidRDefault="009A13C1" w:rsidP="007B49D8">
      <w:pPr>
        <w:spacing w:line="360" w:lineRule="auto"/>
        <w:rPr>
          <w:sz w:val="24"/>
          <w:szCs w:val="24"/>
        </w:rPr>
      </w:pPr>
      <w:proofErr w:type="gramStart"/>
      <w:r w:rsidRPr="00CF7291">
        <w:rPr>
          <w:sz w:val="24"/>
          <w:szCs w:val="24"/>
        </w:rPr>
        <w:t>M - je</w:t>
      </w:r>
      <w:proofErr w:type="gramEnd"/>
      <w:r w:rsidRPr="00CF7291">
        <w:rPr>
          <w:sz w:val="24"/>
          <w:szCs w:val="24"/>
        </w:rPr>
        <w:t xml:space="preserve"> vztah k látce probírající nákup potravin, množství, hmotnost, cena.</w:t>
      </w:r>
    </w:p>
    <w:p w14:paraId="754591B0" w14:textId="77777777" w:rsidR="009A13C1" w:rsidRPr="00CF7291" w:rsidRDefault="009A13C1" w:rsidP="007B49D8">
      <w:pPr>
        <w:spacing w:line="360" w:lineRule="auto"/>
        <w:rPr>
          <w:sz w:val="24"/>
          <w:szCs w:val="24"/>
        </w:rPr>
      </w:pPr>
      <w:r w:rsidRPr="00CF7291">
        <w:rPr>
          <w:sz w:val="24"/>
          <w:szCs w:val="24"/>
        </w:rPr>
        <w:t xml:space="preserve">TV, </w:t>
      </w:r>
      <w:proofErr w:type="gramStart"/>
      <w:r w:rsidRPr="00CF7291">
        <w:rPr>
          <w:sz w:val="24"/>
          <w:szCs w:val="24"/>
        </w:rPr>
        <w:t>ZV - se</w:t>
      </w:r>
      <w:proofErr w:type="gramEnd"/>
      <w:r w:rsidRPr="00CF7291">
        <w:rPr>
          <w:sz w:val="24"/>
          <w:szCs w:val="24"/>
        </w:rPr>
        <w:t xml:space="preserve"> protínají témata bezpečnost, první pomoc.</w:t>
      </w:r>
    </w:p>
    <w:p w14:paraId="08F2FCCF" w14:textId="77777777" w:rsidR="009A13C1" w:rsidRPr="00CF7291" w:rsidRDefault="009A13C1" w:rsidP="007B49D8">
      <w:pPr>
        <w:spacing w:line="360" w:lineRule="auto"/>
        <w:rPr>
          <w:sz w:val="24"/>
          <w:szCs w:val="24"/>
        </w:rPr>
      </w:pPr>
    </w:p>
    <w:p w14:paraId="6CD94C04" w14:textId="77777777" w:rsidR="009A13C1" w:rsidRPr="00CF7291" w:rsidRDefault="009A13C1" w:rsidP="007B49D8">
      <w:pPr>
        <w:spacing w:line="360" w:lineRule="auto"/>
        <w:rPr>
          <w:sz w:val="24"/>
          <w:szCs w:val="24"/>
        </w:rPr>
      </w:pPr>
    </w:p>
    <w:p w14:paraId="0926BAFF" w14:textId="4C50A653" w:rsidR="009A13C1" w:rsidRPr="00CF7291" w:rsidRDefault="009A13C1" w:rsidP="007B49D8">
      <w:pPr>
        <w:tabs>
          <w:tab w:val="left" w:pos="540"/>
        </w:tabs>
        <w:spacing w:line="360" w:lineRule="auto"/>
        <w:rPr>
          <w:sz w:val="24"/>
          <w:szCs w:val="24"/>
        </w:rPr>
      </w:pPr>
      <w:r w:rsidRPr="00CF7291">
        <w:rPr>
          <w:b/>
          <w:sz w:val="24"/>
          <w:szCs w:val="24"/>
          <w:u w:val="single"/>
        </w:rPr>
        <w:t>Způsob hodnocení žáků</w:t>
      </w:r>
    </w:p>
    <w:p w14:paraId="2DE06EDA" w14:textId="77777777" w:rsidR="009A13C1" w:rsidRPr="00CF7291" w:rsidRDefault="009A13C1" w:rsidP="007B49D8">
      <w:pPr>
        <w:spacing w:line="360" w:lineRule="auto"/>
        <w:ind w:left="40" w:right="60"/>
        <w:jc w:val="both"/>
        <w:rPr>
          <w:sz w:val="24"/>
          <w:szCs w:val="24"/>
        </w:rPr>
      </w:pPr>
      <w:r w:rsidRPr="00CF7291">
        <w:rPr>
          <w:sz w:val="24"/>
          <w:szCs w:val="24"/>
        </w:rPr>
        <w:t>Podklady pro hodnocení za pololetí: nejméně 3 známky za pololetí (při dlouhodobé absenci rozhoduje o jejich počtu vyučující). Sebehodnocení žáka (do sešitu nebo do portfolia dle zadání). Žák je seznámen s kritérii hodnocení.</w:t>
      </w:r>
    </w:p>
    <w:p w14:paraId="16096D1A" w14:textId="77777777" w:rsidR="009A13C1" w:rsidRPr="00CF7291" w:rsidRDefault="009A13C1" w:rsidP="007B49D8">
      <w:pPr>
        <w:spacing w:line="360" w:lineRule="auto"/>
        <w:rPr>
          <w:sz w:val="24"/>
          <w:szCs w:val="24"/>
        </w:rPr>
      </w:pPr>
    </w:p>
    <w:p w14:paraId="7CA9DC46" w14:textId="16C27173" w:rsidR="009A13C1" w:rsidRPr="00CF7291" w:rsidRDefault="009A13C1" w:rsidP="007B49D8">
      <w:pPr>
        <w:tabs>
          <w:tab w:val="left" w:pos="540"/>
        </w:tabs>
        <w:spacing w:line="360" w:lineRule="auto"/>
        <w:rPr>
          <w:sz w:val="24"/>
          <w:szCs w:val="24"/>
        </w:rPr>
      </w:pPr>
      <w:r w:rsidRPr="00CF7291">
        <w:rPr>
          <w:b/>
          <w:sz w:val="24"/>
          <w:szCs w:val="24"/>
          <w:u w:val="single"/>
        </w:rPr>
        <w:t>Formy a metody výuky</w:t>
      </w:r>
    </w:p>
    <w:p w14:paraId="1B746511" w14:textId="089802AE" w:rsidR="005B077C" w:rsidRPr="00CF7291" w:rsidRDefault="00F17069" w:rsidP="007B49D8">
      <w:pPr>
        <w:spacing w:line="360" w:lineRule="auto"/>
        <w:ind w:left="40" w:right="60"/>
        <w:jc w:val="both"/>
        <w:rPr>
          <w:sz w:val="24"/>
          <w:szCs w:val="24"/>
        </w:rPr>
      </w:pPr>
      <w:r w:rsidRPr="00CF7291">
        <w:rPr>
          <w:sz w:val="24"/>
          <w:szCs w:val="24"/>
        </w:rPr>
        <w:t>V</w:t>
      </w:r>
      <w:r w:rsidR="009A13C1" w:rsidRPr="00CF7291">
        <w:rPr>
          <w:sz w:val="24"/>
          <w:szCs w:val="24"/>
        </w:rPr>
        <w:t>yužívá se dostupných výukových programů, multimediálních zařízení a různých organizačních forem a metod práce. Některá témata jsou realizována formou projektů. Dalším způsobem jak naplnit cíle předmětu jsou práce s knihou, časopisy, příručkami, encyklopediemi. Přednášky a exkurze. Prostřednictvím činnosti žáka, praktických činností, řešení reálných a modelových situací, problémových úloh, diskusí.</w:t>
      </w:r>
    </w:p>
    <w:p w14:paraId="5B55FC7D" w14:textId="77777777" w:rsidR="009A13C1" w:rsidRPr="00CF7291" w:rsidRDefault="005B077C" w:rsidP="005B077C">
      <w:pPr>
        <w:spacing w:line="254" w:lineRule="auto"/>
        <w:ind w:left="40" w:right="60"/>
        <w:jc w:val="both"/>
        <w:rPr>
          <w:sz w:val="24"/>
          <w:szCs w:val="24"/>
        </w:rPr>
      </w:pPr>
      <w:r w:rsidRPr="00CF7291">
        <w:rPr>
          <w:sz w:val="24"/>
          <w:szCs w:val="24"/>
        </w:rPr>
        <w:t xml:space="preserve"> </w:t>
      </w:r>
    </w:p>
    <w:p w14:paraId="0CC433E9" w14:textId="4AAB82EF" w:rsidR="009A13C1" w:rsidRPr="00CF7291" w:rsidRDefault="009A13C1" w:rsidP="009A13C1">
      <w:pPr>
        <w:tabs>
          <w:tab w:val="left" w:pos="540"/>
        </w:tabs>
        <w:spacing w:line="0" w:lineRule="atLeast"/>
        <w:rPr>
          <w:b/>
          <w:sz w:val="24"/>
          <w:szCs w:val="24"/>
          <w:u w:val="single"/>
        </w:rPr>
      </w:pPr>
      <w:r w:rsidRPr="00CF7291">
        <w:rPr>
          <w:b/>
          <w:sz w:val="24"/>
          <w:szCs w:val="24"/>
          <w:u w:val="single"/>
        </w:rPr>
        <w:t>Vzdělávací obsah vyučovacího předmětu</w:t>
      </w:r>
    </w:p>
    <w:p w14:paraId="5E0825B8" w14:textId="77777777" w:rsidR="009A13C1" w:rsidRPr="00CF7291" w:rsidRDefault="009A13C1" w:rsidP="009A13C1">
      <w:pPr>
        <w:spacing w:line="246" w:lineRule="exact"/>
        <w:rPr>
          <w:sz w:val="24"/>
          <w:szCs w:val="24"/>
        </w:rPr>
      </w:pPr>
    </w:p>
    <w:p w14:paraId="799BE6E5" w14:textId="5FCA8206" w:rsidR="009A13C1" w:rsidRPr="00CF7291" w:rsidRDefault="009A13C1" w:rsidP="009A13C1">
      <w:pPr>
        <w:spacing w:line="0" w:lineRule="atLeast"/>
        <w:rPr>
          <w:b/>
          <w:sz w:val="24"/>
          <w:szCs w:val="24"/>
        </w:rPr>
      </w:pPr>
      <w:r w:rsidRPr="00CF7291">
        <w:rPr>
          <w:b/>
          <w:sz w:val="24"/>
          <w:szCs w:val="24"/>
        </w:rPr>
        <w:t>1. ročník</w:t>
      </w:r>
    </w:p>
    <w:p w14:paraId="6CF5E456" w14:textId="5EAF516F" w:rsidR="009A13C1" w:rsidRPr="00CF7291" w:rsidRDefault="009A13C1" w:rsidP="009A13C1">
      <w:pPr>
        <w:spacing w:line="20" w:lineRule="exact"/>
        <w:rPr>
          <w:sz w:val="24"/>
          <w:szCs w:val="24"/>
        </w:rPr>
      </w:pPr>
      <w:r w:rsidRPr="00CF7291">
        <w:rPr>
          <w:b/>
          <w:noProof/>
          <w:sz w:val="24"/>
          <w:szCs w:val="24"/>
          <w:lang w:eastAsia="cs-CZ"/>
        </w:rPr>
        <w:drawing>
          <wp:anchor distT="0" distB="0" distL="114300" distR="114300" simplePos="0" relativeHeight="251645952" behindDoc="1" locked="0" layoutInCell="1" allowOverlap="1" wp14:anchorId="25500FC3" wp14:editId="754DD501">
            <wp:simplePos x="0" y="0"/>
            <wp:positionH relativeFrom="column">
              <wp:posOffset>-5080</wp:posOffset>
            </wp:positionH>
            <wp:positionV relativeFrom="paragraph">
              <wp:posOffset>89535</wp:posOffset>
            </wp:positionV>
            <wp:extent cx="5715" cy="8569325"/>
            <wp:effectExtent l="0" t="0" r="0"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 cy="8569325"/>
                    </a:xfrm>
                    <a:prstGeom prst="rect">
                      <a:avLst/>
                    </a:prstGeom>
                    <a:noFill/>
                  </pic:spPr>
                </pic:pic>
              </a:graphicData>
            </a:graphic>
          </wp:anchor>
        </w:drawing>
      </w:r>
      <w:r w:rsidRPr="00CF7291">
        <w:rPr>
          <w:b/>
          <w:noProof/>
          <w:sz w:val="24"/>
          <w:szCs w:val="24"/>
          <w:lang w:eastAsia="cs-CZ"/>
        </w:rPr>
        <w:drawing>
          <wp:anchor distT="0" distB="0" distL="114300" distR="114300" simplePos="0" relativeHeight="251648000" behindDoc="1" locked="0" layoutInCell="1" allowOverlap="1" wp14:anchorId="4BB4A7CD" wp14:editId="2D1B2DDD">
            <wp:simplePos x="0" y="0"/>
            <wp:positionH relativeFrom="column">
              <wp:posOffset>5810250</wp:posOffset>
            </wp:positionH>
            <wp:positionV relativeFrom="paragraph">
              <wp:posOffset>89535</wp:posOffset>
            </wp:positionV>
            <wp:extent cx="372110" cy="8569325"/>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2110" cy="8569325"/>
                    </a:xfrm>
                    <a:prstGeom prst="rect">
                      <a:avLst/>
                    </a:prstGeom>
                    <a:noFill/>
                  </pic:spPr>
                </pic:pic>
              </a:graphicData>
            </a:graphic>
          </wp:anchor>
        </w:drawing>
      </w:r>
    </w:p>
    <w:p w14:paraId="3045AEE7" w14:textId="19CFBDA7" w:rsidR="009A13C1" w:rsidRPr="00CF7291" w:rsidRDefault="009A13C1" w:rsidP="009A13C1">
      <w:pPr>
        <w:spacing w:line="101" w:lineRule="exact"/>
        <w:rPr>
          <w:sz w:val="24"/>
          <w:szCs w:val="24"/>
        </w:rPr>
      </w:pPr>
    </w:p>
    <w:tbl>
      <w:tblPr>
        <w:tblW w:w="0" w:type="auto"/>
        <w:tblLayout w:type="fixed"/>
        <w:tblCellMar>
          <w:left w:w="0" w:type="dxa"/>
          <w:right w:w="0" w:type="dxa"/>
        </w:tblCellMar>
        <w:tblLook w:val="0000" w:firstRow="0" w:lastRow="0" w:firstColumn="0" w:lastColumn="0" w:noHBand="0" w:noVBand="0"/>
      </w:tblPr>
      <w:tblGrid>
        <w:gridCol w:w="5160"/>
        <w:gridCol w:w="4000"/>
        <w:gridCol w:w="580"/>
      </w:tblGrid>
      <w:tr w:rsidR="009A13C1" w:rsidRPr="00CF7291" w14:paraId="7CFA58E7" w14:textId="77777777" w:rsidTr="009A13C1">
        <w:trPr>
          <w:trHeight w:val="246"/>
        </w:trPr>
        <w:tc>
          <w:tcPr>
            <w:tcW w:w="5160" w:type="dxa"/>
            <w:tcBorders>
              <w:top w:val="single" w:sz="8" w:space="0" w:color="auto"/>
              <w:bottom w:val="single" w:sz="8" w:space="0" w:color="auto"/>
              <w:right w:val="single" w:sz="8" w:space="0" w:color="auto"/>
            </w:tcBorders>
            <w:vAlign w:val="bottom"/>
          </w:tcPr>
          <w:p w14:paraId="7C53B0E7" w14:textId="77777777" w:rsidR="009A13C1" w:rsidRPr="00CF7291" w:rsidRDefault="009A13C1" w:rsidP="00F745EB">
            <w:pPr>
              <w:spacing w:line="0" w:lineRule="atLeast"/>
              <w:ind w:left="100"/>
              <w:rPr>
                <w:b/>
                <w:sz w:val="24"/>
                <w:szCs w:val="24"/>
              </w:rPr>
            </w:pPr>
            <w:r w:rsidRPr="00CF7291">
              <w:rPr>
                <w:b/>
                <w:sz w:val="24"/>
                <w:szCs w:val="24"/>
              </w:rPr>
              <w:t>ročníkové výstupy – 1. ročník</w:t>
            </w:r>
          </w:p>
        </w:tc>
        <w:tc>
          <w:tcPr>
            <w:tcW w:w="4000" w:type="dxa"/>
            <w:tcBorders>
              <w:top w:val="single" w:sz="8" w:space="0" w:color="auto"/>
              <w:bottom w:val="single" w:sz="8" w:space="0" w:color="auto"/>
            </w:tcBorders>
            <w:vAlign w:val="bottom"/>
          </w:tcPr>
          <w:p w14:paraId="31B677B8" w14:textId="77777777" w:rsidR="009A13C1" w:rsidRPr="00CF7291" w:rsidRDefault="009A13C1" w:rsidP="00F745EB">
            <w:pPr>
              <w:spacing w:line="0" w:lineRule="atLeast"/>
              <w:ind w:left="100"/>
              <w:rPr>
                <w:b/>
                <w:sz w:val="24"/>
                <w:szCs w:val="24"/>
              </w:rPr>
            </w:pPr>
            <w:r w:rsidRPr="00CF7291">
              <w:rPr>
                <w:b/>
                <w:sz w:val="24"/>
                <w:szCs w:val="24"/>
              </w:rPr>
              <w:t>učivo – 1. ročník</w:t>
            </w:r>
          </w:p>
        </w:tc>
        <w:tc>
          <w:tcPr>
            <w:tcW w:w="580" w:type="dxa"/>
            <w:tcBorders>
              <w:top w:val="single" w:sz="8" w:space="0" w:color="auto"/>
              <w:bottom w:val="single" w:sz="8" w:space="0" w:color="auto"/>
            </w:tcBorders>
            <w:vAlign w:val="bottom"/>
          </w:tcPr>
          <w:p w14:paraId="401B939A" w14:textId="77777777" w:rsidR="009A13C1" w:rsidRPr="00CF7291" w:rsidRDefault="009A13C1" w:rsidP="00F745EB">
            <w:pPr>
              <w:spacing w:line="0" w:lineRule="atLeast"/>
              <w:ind w:left="100"/>
              <w:rPr>
                <w:b/>
                <w:sz w:val="24"/>
                <w:szCs w:val="24"/>
              </w:rPr>
            </w:pPr>
            <w:r w:rsidRPr="00CF7291">
              <w:rPr>
                <w:b/>
                <w:sz w:val="24"/>
                <w:szCs w:val="24"/>
              </w:rPr>
              <w:t>PT</w:t>
            </w:r>
          </w:p>
        </w:tc>
      </w:tr>
      <w:tr w:rsidR="009A13C1" w:rsidRPr="00CF7291" w14:paraId="114514FC" w14:textId="77777777" w:rsidTr="00F745EB">
        <w:trPr>
          <w:trHeight w:val="209"/>
        </w:trPr>
        <w:tc>
          <w:tcPr>
            <w:tcW w:w="5160" w:type="dxa"/>
            <w:tcBorders>
              <w:right w:val="single" w:sz="8" w:space="0" w:color="auto"/>
            </w:tcBorders>
            <w:vAlign w:val="bottom"/>
          </w:tcPr>
          <w:p w14:paraId="2B318D94" w14:textId="77777777" w:rsidR="009A13C1" w:rsidRPr="00CF7291" w:rsidRDefault="009A13C1" w:rsidP="00F745EB">
            <w:pPr>
              <w:spacing w:line="209" w:lineRule="exact"/>
              <w:ind w:left="100"/>
              <w:rPr>
                <w:b/>
                <w:sz w:val="24"/>
                <w:szCs w:val="24"/>
              </w:rPr>
            </w:pPr>
            <w:r w:rsidRPr="00CF7291">
              <w:rPr>
                <w:b/>
                <w:sz w:val="24"/>
                <w:szCs w:val="24"/>
              </w:rPr>
              <w:t>Školní výstup:</w:t>
            </w:r>
          </w:p>
        </w:tc>
        <w:tc>
          <w:tcPr>
            <w:tcW w:w="4000" w:type="dxa"/>
            <w:vAlign w:val="bottom"/>
          </w:tcPr>
          <w:p w14:paraId="271143C1" w14:textId="77777777" w:rsidR="009A13C1" w:rsidRPr="00CF7291" w:rsidRDefault="009A13C1" w:rsidP="00F745EB">
            <w:pPr>
              <w:spacing w:line="209" w:lineRule="exact"/>
              <w:ind w:left="100"/>
              <w:rPr>
                <w:b/>
                <w:sz w:val="24"/>
                <w:szCs w:val="24"/>
              </w:rPr>
            </w:pPr>
            <w:r w:rsidRPr="00CF7291">
              <w:rPr>
                <w:b/>
                <w:sz w:val="24"/>
                <w:szCs w:val="24"/>
              </w:rPr>
              <w:t>BOZP</w:t>
            </w:r>
          </w:p>
        </w:tc>
        <w:tc>
          <w:tcPr>
            <w:tcW w:w="580" w:type="dxa"/>
            <w:vAlign w:val="bottom"/>
          </w:tcPr>
          <w:p w14:paraId="5C61068C" w14:textId="77777777" w:rsidR="009A13C1" w:rsidRPr="00CF7291" w:rsidRDefault="009A13C1" w:rsidP="00F745EB">
            <w:pPr>
              <w:spacing w:line="0" w:lineRule="atLeast"/>
              <w:rPr>
                <w:sz w:val="24"/>
                <w:szCs w:val="24"/>
              </w:rPr>
            </w:pPr>
          </w:p>
        </w:tc>
      </w:tr>
      <w:tr w:rsidR="009A13C1" w:rsidRPr="00CF7291" w14:paraId="46EECDDF" w14:textId="77777777" w:rsidTr="00F745EB">
        <w:trPr>
          <w:trHeight w:val="235"/>
        </w:trPr>
        <w:tc>
          <w:tcPr>
            <w:tcW w:w="5160" w:type="dxa"/>
            <w:tcBorders>
              <w:right w:val="single" w:sz="8" w:space="0" w:color="auto"/>
            </w:tcBorders>
            <w:vAlign w:val="bottom"/>
          </w:tcPr>
          <w:p w14:paraId="2242BF25" w14:textId="77777777" w:rsidR="009A13C1" w:rsidRPr="00CF7291" w:rsidRDefault="009A13C1" w:rsidP="00F745EB">
            <w:pPr>
              <w:spacing w:line="0" w:lineRule="atLeast"/>
              <w:ind w:left="100"/>
              <w:rPr>
                <w:sz w:val="24"/>
                <w:szCs w:val="24"/>
              </w:rPr>
            </w:pPr>
            <w:r w:rsidRPr="00CF7291">
              <w:rPr>
                <w:sz w:val="24"/>
                <w:szCs w:val="24"/>
              </w:rPr>
              <w:t>zvládá postup při vzniku úrazu (ohlášení, základní</w:t>
            </w:r>
          </w:p>
        </w:tc>
        <w:tc>
          <w:tcPr>
            <w:tcW w:w="4000" w:type="dxa"/>
            <w:vAlign w:val="bottom"/>
          </w:tcPr>
          <w:p w14:paraId="75ABBFBC" w14:textId="77777777" w:rsidR="009A13C1" w:rsidRPr="00CF7291" w:rsidRDefault="009A13C1" w:rsidP="00F745EB">
            <w:pPr>
              <w:spacing w:line="0" w:lineRule="atLeast"/>
              <w:ind w:left="100"/>
              <w:rPr>
                <w:sz w:val="24"/>
                <w:szCs w:val="24"/>
              </w:rPr>
            </w:pPr>
            <w:r w:rsidRPr="00CF7291">
              <w:rPr>
                <w:sz w:val="24"/>
                <w:szCs w:val="24"/>
              </w:rPr>
              <w:t>Řád odborné pracovny</w:t>
            </w:r>
          </w:p>
        </w:tc>
        <w:tc>
          <w:tcPr>
            <w:tcW w:w="580" w:type="dxa"/>
            <w:vAlign w:val="bottom"/>
          </w:tcPr>
          <w:p w14:paraId="58E79292" w14:textId="77777777" w:rsidR="009A13C1" w:rsidRPr="00CF7291" w:rsidRDefault="009A13C1" w:rsidP="00F745EB">
            <w:pPr>
              <w:spacing w:line="0" w:lineRule="atLeast"/>
              <w:rPr>
                <w:sz w:val="24"/>
                <w:szCs w:val="24"/>
              </w:rPr>
            </w:pPr>
          </w:p>
        </w:tc>
      </w:tr>
      <w:tr w:rsidR="009A13C1" w:rsidRPr="00CF7291" w14:paraId="5A7E85AB" w14:textId="77777777" w:rsidTr="00F745EB">
        <w:trPr>
          <w:trHeight w:val="233"/>
        </w:trPr>
        <w:tc>
          <w:tcPr>
            <w:tcW w:w="5160" w:type="dxa"/>
            <w:tcBorders>
              <w:right w:val="single" w:sz="8" w:space="0" w:color="auto"/>
            </w:tcBorders>
            <w:vAlign w:val="bottom"/>
          </w:tcPr>
          <w:p w14:paraId="525CADE4" w14:textId="77777777" w:rsidR="009A13C1" w:rsidRPr="00CF7291" w:rsidRDefault="009A13C1" w:rsidP="00F745EB">
            <w:pPr>
              <w:spacing w:line="0" w:lineRule="atLeast"/>
              <w:ind w:left="260"/>
              <w:rPr>
                <w:sz w:val="24"/>
                <w:szCs w:val="24"/>
              </w:rPr>
            </w:pPr>
            <w:r w:rsidRPr="00CF7291">
              <w:rPr>
                <w:sz w:val="24"/>
                <w:szCs w:val="24"/>
              </w:rPr>
              <w:t>poskytnutí PP)</w:t>
            </w:r>
          </w:p>
        </w:tc>
        <w:tc>
          <w:tcPr>
            <w:tcW w:w="4000" w:type="dxa"/>
            <w:vAlign w:val="bottom"/>
          </w:tcPr>
          <w:p w14:paraId="4887E16A" w14:textId="77777777" w:rsidR="009A13C1" w:rsidRPr="00CF7291" w:rsidRDefault="009A13C1" w:rsidP="00F745EB">
            <w:pPr>
              <w:spacing w:line="0" w:lineRule="atLeast"/>
              <w:ind w:left="100"/>
              <w:rPr>
                <w:sz w:val="24"/>
                <w:szCs w:val="24"/>
              </w:rPr>
            </w:pPr>
            <w:r w:rsidRPr="00CF7291">
              <w:rPr>
                <w:sz w:val="24"/>
                <w:szCs w:val="24"/>
              </w:rPr>
              <w:t>Dodržování bezpečnosti při práci</w:t>
            </w:r>
          </w:p>
        </w:tc>
        <w:tc>
          <w:tcPr>
            <w:tcW w:w="580" w:type="dxa"/>
            <w:vAlign w:val="bottom"/>
          </w:tcPr>
          <w:p w14:paraId="1FDF7454" w14:textId="77777777" w:rsidR="009A13C1" w:rsidRPr="00CF7291" w:rsidRDefault="009A13C1" w:rsidP="00F745EB">
            <w:pPr>
              <w:spacing w:line="0" w:lineRule="atLeast"/>
              <w:rPr>
                <w:sz w:val="24"/>
                <w:szCs w:val="24"/>
              </w:rPr>
            </w:pPr>
          </w:p>
        </w:tc>
      </w:tr>
      <w:tr w:rsidR="009A13C1" w:rsidRPr="00CF7291" w14:paraId="1D1725AC" w14:textId="77777777" w:rsidTr="00F745EB">
        <w:trPr>
          <w:trHeight w:val="234"/>
        </w:trPr>
        <w:tc>
          <w:tcPr>
            <w:tcW w:w="5160" w:type="dxa"/>
            <w:tcBorders>
              <w:right w:val="single" w:sz="8" w:space="0" w:color="auto"/>
            </w:tcBorders>
            <w:vAlign w:val="bottom"/>
          </w:tcPr>
          <w:p w14:paraId="42DAD214" w14:textId="77777777" w:rsidR="009A13C1" w:rsidRPr="00CF7291" w:rsidRDefault="009A13C1" w:rsidP="00F745EB">
            <w:pPr>
              <w:spacing w:line="0" w:lineRule="atLeast"/>
              <w:ind w:left="100"/>
              <w:rPr>
                <w:sz w:val="24"/>
                <w:szCs w:val="24"/>
              </w:rPr>
            </w:pPr>
            <w:r w:rsidRPr="00CF7291">
              <w:rPr>
                <w:sz w:val="24"/>
                <w:szCs w:val="24"/>
              </w:rPr>
              <w:t>dodržuje řád učebny</w:t>
            </w:r>
          </w:p>
        </w:tc>
        <w:tc>
          <w:tcPr>
            <w:tcW w:w="4000" w:type="dxa"/>
            <w:vAlign w:val="bottom"/>
          </w:tcPr>
          <w:p w14:paraId="5FBA24C0" w14:textId="77777777" w:rsidR="009A13C1" w:rsidRPr="00CF7291" w:rsidRDefault="009A13C1" w:rsidP="00F745EB">
            <w:pPr>
              <w:spacing w:line="0" w:lineRule="atLeast"/>
              <w:ind w:left="100"/>
              <w:rPr>
                <w:sz w:val="24"/>
                <w:szCs w:val="24"/>
              </w:rPr>
            </w:pPr>
            <w:r w:rsidRPr="00CF7291">
              <w:rPr>
                <w:sz w:val="24"/>
                <w:szCs w:val="24"/>
              </w:rPr>
              <w:t>Ohlášení úrazu</w:t>
            </w:r>
          </w:p>
        </w:tc>
        <w:tc>
          <w:tcPr>
            <w:tcW w:w="580" w:type="dxa"/>
            <w:vAlign w:val="bottom"/>
          </w:tcPr>
          <w:p w14:paraId="0320D1A4" w14:textId="77777777" w:rsidR="009A13C1" w:rsidRPr="00CF7291" w:rsidRDefault="009A13C1" w:rsidP="00F745EB">
            <w:pPr>
              <w:spacing w:line="0" w:lineRule="atLeast"/>
              <w:rPr>
                <w:sz w:val="24"/>
                <w:szCs w:val="24"/>
              </w:rPr>
            </w:pPr>
          </w:p>
        </w:tc>
      </w:tr>
      <w:tr w:rsidR="009A13C1" w:rsidRPr="00CF7291" w14:paraId="54C6E5B7" w14:textId="77777777" w:rsidTr="00F745EB">
        <w:trPr>
          <w:trHeight w:val="254"/>
        </w:trPr>
        <w:tc>
          <w:tcPr>
            <w:tcW w:w="5160" w:type="dxa"/>
            <w:tcBorders>
              <w:bottom w:val="single" w:sz="8" w:space="0" w:color="auto"/>
              <w:right w:val="single" w:sz="8" w:space="0" w:color="auto"/>
            </w:tcBorders>
            <w:vAlign w:val="bottom"/>
          </w:tcPr>
          <w:p w14:paraId="1C0CE798" w14:textId="77777777" w:rsidR="009A13C1" w:rsidRPr="00CF7291" w:rsidRDefault="009A13C1" w:rsidP="00F745EB">
            <w:pPr>
              <w:spacing w:line="0" w:lineRule="atLeast"/>
              <w:ind w:left="100"/>
              <w:rPr>
                <w:sz w:val="24"/>
                <w:szCs w:val="24"/>
              </w:rPr>
            </w:pPr>
            <w:r w:rsidRPr="00CF7291">
              <w:rPr>
                <w:sz w:val="24"/>
                <w:szCs w:val="24"/>
              </w:rPr>
              <w:t>dodržuje pokyny bezpečné práce při práci</w:t>
            </w:r>
          </w:p>
        </w:tc>
        <w:tc>
          <w:tcPr>
            <w:tcW w:w="4000" w:type="dxa"/>
            <w:tcBorders>
              <w:bottom w:val="single" w:sz="8" w:space="0" w:color="auto"/>
            </w:tcBorders>
            <w:vAlign w:val="bottom"/>
          </w:tcPr>
          <w:p w14:paraId="361D6DDD" w14:textId="77777777" w:rsidR="009A13C1" w:rsidRPr="00CF7291" w:rsidRDefault="009A13C1" w:rsidP="00F745EB">
            <w:pPr>
              <w:spacing w:line="0" w:lineRule="atLeast"/>
              <w:ind w:left="100"/>
              <w:rPr>
                <w:sz w:val="24"/>
                <w:szCs w:val="24"/>
              </w:rPr>
            </w:pPr>
            <w:r w:rsidRPr="00CF7291">
              <w:rPr>
                <w:sz w:val="24"/>
                <w:szCs w:val="24"/>
              </w:rPr>
              <w:t>Poskytnutí PP</w:t>
            </w:r>
          </w:p>
        </w:tc>
        <w:tc>
          <w:tcPr>
            <w:tcW w:w="580" w:type="dxa"/>
            <w:tcBorders>
              <w:bottom w:val="single" w:sz="8" w:space="0" w:color="auto"/>
            </w:tcBorders>
            <w:vAlign w:val="bottom"/>
          </w:tcPr>
          <w:p w14:paraId="220C813E" w14:textId="77777777" w:rsidR="009A13C1" w:rsidRPr="00CF7291" w:rsidRDefault="009A13C1" w:rsidP="00F745EB">
            <w:pPr>
              <w:spacing w:line="0" w:lineRule="atLeast"/>
              <w:rPr>
                <w:sz w:val="24"/>
                <w:szCs w:val="24"/>
              </w:rPr>
            </w:pPr>
          </w:p>
        </w:tc>
      </w:tr>
    </w:tbl>
    <w:p w14:paraId="6D676E2D" w14:textId="62A5C6AE" w:rsidR="009A13C1" w:rsidRPr="00CF7291" w:rsidRDefault="009A13C1" w:rsidP="009A13C1">
      <w:pPr>
        <w:spacing w:line="4" w:lineRule="exact"/>
        <w:rPr>
          <w:sz w:val="24"/>
          <w:szCs w:val="24"/>
        </w:rPr>
      </w:pPr>
    </w:p>
    <w:tbl>
      <w:tblPr>
        <w:tblW w:w="0" w:type="auto"/>
        <w:tblLayout w:type="fixed"/>
        <w:tblCellMar>
          <w:left w:w="0" w:type="dxa"/>
          <w:right w:w="0" w:type="dxa"/>
        </w:tblCellMar>
        <w:tblLook w:val="0000" w:firstRow="0" w:lastRow="0" w:firstColumn="0" w:lastColumn="0" w:noHBand="0" w:noVBand="0"/>
      </w:tblPr>
      <w:tblGrid>
        <w:gridCol w:w="5000"/>
        <w:gridCol w:w="4160"/>
      </w:tblGrid>
      <w:tr w:rsidR="009A13C1" w:rsidRPr="00CF7291" w14:paraId="31C84F99" w14:textId="77777777" w:rsidTr="008D3BD2">
        <w:trPr>
          <w:trHeight w:val="302"/>
        </w:trPr>
        <w:tc>
          <w:tcPr>
            <w:tcW w:w="9160" w:type="dxa"/>
            <w:gridSpan w:val="2"/>
            <w:tcBorders>
              <w:top w:val="single" w:sz="4" w:space="0" w:color="FFFFFF" w:themeColor="background1"/>
              <w:bottom w:val="single" w:sz="8" w:space="0" w:color="auto"/>
            </w:tcBorders>
            <w:vAlign w:val="bottom"/>
          </w:tcPr>
          <w:p w14:paraId="33FAA63D" w14:textId="77777777" w:rsidR="009A13C1" w:rsidRPr="00CF7291" w:rsidRDefault="009A13C1" w:rsidP="00F745EB">
            <w:pPr>
              <w:spacing w:line="0" w:lineRule="atLeast"/>
              <w:ind w:left="3040"/>
              <w:rPr>
                <w:b/>
                <w:sz w:val="24"/>
                <w:szCs w:val="24"/>
              </w:rPr>
            </w:pPr>
            <w:r w:rsidRPr="00CF7291">
              <w:rPr>
                <w:b/>
                <w:sz w:val="24"/>
                <w:szCs w:val="24"/>
              </w:rPr>
              <w:t>Práce s drobným materiálem</w:t>
            </w:r>
          </w:p>
        </w:tc>
      </w:tr>
      <w:tr w:rsidR="009A13C1" w:rsidRPr="00CF7291" w14:paraId="0CC5C169" w14:textId="77777777" w:rsidTr="008D3BD2">
        <w:trPr>
          <w:trHeight w:val="227"/>
        </w:trPr>
        <w:tc>
          <w:tcPr>
            <w:tcW w:w="5000" w:type="dxa"/>
            <w:tcBorders>
              <w:right w:val="single" w:sz="4" w:space="0" w:color="auto"/>
            </w:tcBorders>
            <w:vAlign w:val="bottom"/>
          </w:tcPr>
          <w:p w14:paraId="6CA26776" w14:textId="77777777" w:rsidR="009A13C1" w:rsidRPr="00CF7291" w:rsidRDefault="009A13C1" w:rsidP="00F745EB">
            <w:pPr>
              <w:spacing w:line="227" w:lineRule="exact"/>
              <w:ind w:left="140"/>
              <w:rPr>
                <w:b/>
                <w:sz w:val="24"/>
                <w:szCs w:val="24"/>
              </w:rPr>
            </w:pPr>
            <w:r w:rsidRPr="00CF7291">
              <w:rPr>
                <w:b/>
                <w:sz w:val="24"/>
                <w:szCs w:val="24"/>
              </w:rPr>
              <w:t>ČSP-3-1-01 vytváří jednoduchými postupy různé</w:t>
            </w:r>
          </w:p>
        </w:tc>
        <w:tc>
          <w:tcPr>
            <w:tcW w:w="4160" w:type="dxa"/>
            <w:tcBorders>
              <w:left w:val="single" w:sz="4" w:space="0" w:color="auto"/>
            </w:tcBorders>
            <w:vAlign w:val="bottom"/>
          </w:tcPr>
          <w:p w14:paraId="2D6813A1" w14:textId="77777777" w:rsidR="009A13C1" w:rsidRPr="00CF7291" w:rsidRDefault="009A13C1" w:rsidP="00F745EB">
            <w:pPr>
              <w:spacing w:line="227" w:lineRule="exact"/>
              <w:ind w:left="260"/>
              <w:rPr>
                <w:b/>
                <w:sz w:val="24"/>
                <w:szCs w:val="24"/>
              </w:rPr>
            </w:pPr>
            <w:r w:rsidRPr="00CF7291">
              <w:rPr>
                <w:b/>
                <w:sz w:val="24"/>
                <w:szCs w:val="24"/>
              </w:rPr>
              <w:t>Práce s papírem</w:t>
            </w:r>
          </w:p>
        </w:tc>
      </w:tr>
      <w:tr w:rsidR="009A13C1" w:rsidRPr="00CF7291" w14:paraId="5952CBDC" w14:textId="77777777" w:rsidTr="008D3BD2">
        <w:trPr>
          <w:trHeight w:val="258"/>
        </w:trPr>
        <w:tc>
          <w:tcPr>
            <w:tcW w:w="5000" w:type="dxa"/>
            <w:tcBorders>
              <w:right w:val="single" w:sz="4" w:space="0" w:color="auto"/>
            </w:tcBorders>
            <w:vAlign w:val="bottom"/>
          </w:tcPr>
          <w:p w14:paraId="19999C48" w14:textId="77777777" w:rsidR="009A13C1" w:rsidRPr="00CF7291" w:rsidRDefault="009A13C1" w:rsidP="00F745EB">
            <w:pPr>
              <w:spacing w:line="0" w:lineRule="atLeast"/>
              <w:ind w:left="140"/>
              <w:rPr>
                <w:b/>
                <w:sz w:val="24"/>
                <w:szCs w:val="24"/>
              </w:rPr>
            </w:pPr>
            <w:r w:rsidRPr="00CF7291">
              <w:rPr>
                <w:b/>
                <w:sz w:val="24"/>
                <w:szCs w:val="24"/>
              </w:rPr>
              <w:t>předměty z tradičních i netradičních materiálů</w:t>
            </w:r>
          </w:p>
        </w:tc>
        <w:tc>
          <w:tcPr>
            <w:tcW w:w="4160" w:type="dxa"/>
            <w:tcBorders>
              <w:left w:val="single" w:sz="4" w:space="0" w:color="auto"/>
            </w:tcBorders>
            <w:vAlign w:val="bottom"/>
          </w:tcPr>
          <w:p w14:paraId="350D4668" w14:textId="77777777" w:rsidR="009A13C1" w:rsidRPr="00CF7291" w:rsidRDefault="009A13C1" w:rsidP="00F745EB">
            <w:pPr>
              <w:spacing w:line="0" w:lineRule="atLeast"/>
              <w:ind w:left="260"/>
              <w:rPr>
                <w:sz w:val="24"/>
                <w:szCs w:val="24"/>
              </w:rPr>
            </w:pPr>
            <w:r w:rsidRPr="00CF7291">
              <w:rPr>
                <w:sz w:val="24"/>
                <w:szCs w:val="24"/>
              </w:rPr>
              <w:t>Překládání, skládání, trhání, stříhání a</w:t>
            </w:r>
          </w:p>
        </w:tc>
      </w:tr>
      <w:tr w:rsidR="009A13C1" w:rsidRPr="00CF7291" w14:paraId="625687A6" w14:textId="77777777" w:rsidTr="008D3BD2">
        <w:trPr>
          <w:trHeight w:val="196"/>
        </w:trPr>
        <w:tc>
          <w:tcPr>
            <w:tcW w:w="5000" w:type="dxa"/>
            <w:tcBorders>
              <w:right w:val="single" w:sz="4" w:space="0" w:color="auto"/>
            </w:tcBorders>
            <w:vAlign w:val="bottom"/>
          </w:tcPr>
          <w:p w14:paraId="5863AD15" w14:textId="18F24D2A" w:rsidR="009A13C1" w:rsidRPr="00CF7291" w:rsidRDefault="008D3BD2" w:rsidP="007B49D8">
            <w:pPr>
              <w:spacing w:line="0" w:lineRule="atLeast"/>
              <w:ind w:left="142"/>
              <w:rPr>
                <w:sz w:val="24"/>
                <w:szCs w:val="24"/>
              </w:rPr>
            </w:pPr>
            <w:r w:rsidRPr="00CF7291">
              <w:rPr>
                <w:sz w:val="24"/>
                <w:szCs w:val="24"/>
              </w:rPr>
              <w:t>vytváří jednoduchými postupy různé předměty z tradičních i netradičních materiálů</w:t>
            </w:r>
          </w:p>
        </w:tc>
        <w:tc>
          <w:tcPr>
            <w:tcW w:w="4160" w:type="dxa"/>
            <w:tcBorders>
              <w:left w:val="single" w:sz="4" w:space="0" w:color="auto"/>
            </w:tcBorders>
            <w:vAlign w:val="bottom"/>
          </w:tcPr>
          <w:p w14:paraId="02F3E9A1" w14:textId="77777777" w:rsidR="009A13C1" w:rsidRPr="00CF7291" w:rsidRDefault="009A13C1" w:rsidP="00F745EB">
            <w:pPr>
              <w:spacing w:line="196" w:lineRule="exact"/>
              <w:ind w:left="260"/>
              <w:rPr>
                <w:sz w:val="24"/>
                <w:szCs w:val="24"/>
              </w:rPr>
            </w:pPr>
            <w:r w:rsidRPr="00CF7291">
              <w:rPr>
                <w:sz w:val="24"/>
                <w:szCs w:val="24"/>
              </w:rPr>
              <w:t>vystřihování, nalepování a slepování</w:t>
            </w:r>
          </w:p>
        </w:tc>
      </w:tr>
      <w:tr w:rsidR="008D3BD2" w:rsidRPr="00CF7291" w14:paraId="21D37077" w14:textId="77777777" w:rsidTr="008D3BD2">
        <w:trPr>
          <w:trHeight w:val="234"/>
        </w:trPr>
        <w:tc>
          <w:tcPr>
            <w:tcW w:w="5000" w:type="dxa"/>
            <w:vMerge w:val="restart"/>
            <w:tcBorders>
              <w:right w:val="single" w:sz="4" w:space="0" w:color="auto"/>
            </w:tcBorders>
            <w:vAlign w:val="bottom"/>
          </w:tcPr>
          <w:p w14:paraId="2C9ED40F" w14:textId="30CAEDBB" w:rsidR="008D3BD2" w:rsidRPr="00CF7291" w:rsidRDefault="008D3BD2" w:rsidP="007B49D8">
            <w:pPr>
              <w:spacing w:line="0" w:lineRule="atLeast"/>
              <w:rPr>
                <w:sz w:val="24"/>
                <w:szCs w:val="24"/>
              </w:rPr>
            </w:pPr>
            <w:r w:rsidRPr="00CF7291">
              <w:rPr>
                <w:b/>
                <w:sz w:val="24"/>
                <w:szCs w:val="24"/>
              </w:rPr>
              <w:t>ČSP-3-1-02 pracuje podle slovního návodu a</w:t>
            </w:r>
          </w:p>
        </w:tc>
        <w:tc>
          <w:tcPr>
            <w:tcW w:w="4160" w:type="dxa"/>
            <w:tcBorders>
              <w:left w:val="single" w:sz="4" w:space="0" w:color="auto"/>
            </w:tcBorders>
            <w:vAlign w:val="bottom"/>
          </w:tcPr>
          <w:p w14:paraId="643A0B61" w14:textId="495AE802" w:rsidR="008D3BD2" w:rsidRPr="00CF7291" w:rsidRDefault="008D3BD2" w:rsidP="008D3BD2">
            <w:pPr>
              <w:spacing w:line="0" w:lineRule="atLeast"/>
              <w:ind w:left="260"/>
              <w:rPr>
                <w:sz w:val="24"/>
                <w:szCs w:val="24"/>
              </w:rPr>
            </w:pPr>
            <w:r w:rsidRPr="00CF7291">
              <w:rPr>
                <w:sz w:val="24"/>
                <w:szCs w:val="24"/>
              </w:rPr>
              <w:t>Určování vlastnosti papíru – povrch, pružnost, tvrdost, tloušťka a barva</w:t>
            </w:r>
          </w:p>
        </w:tc>
      </w:tr>
      <w:tr w:rsidR="008D3BD2" w:rsidRPr="00CF7291" w14:paraId="63A5ECEC" w14:textId="77777777" w:rsidTr="008D3BD2">
        <w:trPr>
          <w:trHeight w:val="276"/>
        </w:trPr>
        <w:tc>
          <w:tcPr>
            <w:tcW w:w="5000" w:type="dxa"/>
            <w:vMerge/>
            <w:tcBorders>
              <w:right w:val="single" w:sz="4" w:space="0" w:color="auto"/>
            </w:tcBorders>
            <w:vAlign w:val="bottom"/>
          </w:tcPr>
          <w:p w14:paraId="478E521B" w14:textId="77777777" w:rsidR="008D3BD2" w:rsidRPr="00CF7291" w:rsidRDefault="008D3BD2" w:rsidP="008D3BD2">
            <w:pPr>
              <w:spacing w:line="0" w:lineRule="atLeast"/>
              <w:rPr>
                <w:sz w:val="24"/>
                <w:szCs w:val="24"/>
              </w:rPr>
            </w:pPr>
          </w:p>
        </w:tc>
        <w:tc>
          <w:tcPr>
            <w:tcW w:w="4160" w:type="dxa"/>
            <w:vMerge w:val="restart"/>
            <w:tcBorders>
              <w:left w:val="single" w:sz="4" w:space="0" w:color="auto"/>
            </w:tcBorders>
            <w:vAlign w:val="bottom"/>
          </w:tcPr>
          <w:p w14:paraId="39F0BD96" w14:textId="740EEFC7" w:rsidR="008D3BD2" w:rsidRPr="00CF7291" w:rsidRDefault="008D3BD2" w:rsidP="008D3BD2">
            <w:pPr>
              <w:spacing w:line="0" w:lineRule="atLeast"/>
              <w:ind w:left="260"/>
              <w:rPr>
                <w:sz w:val="24"/>
                <w:szCs w:val="24"/>
              </w:rPr>
            </w:pPr>
          </w:p>
        </w:tc>
      </w:tr>
      <w:tr w:rsidR="008D3BD2" w:rsidRPr="00CF7291" w:rsidDel="008D3BD2" w14:paraId="5CDD126F" w14:textId="77777777" w:rsidTr="008D3BD2">
        <w:trPr>
          <w:trHeight w:val="90"/>
        </w:trPr>
        <w:tc>
          <w:tcPr>
            <w:tcW w:w="5000" w:type="dxa"/>
            <w:tcBorders>
              <w:top w:val="single" w:sz="4" w:space="0" w:color="FFFFFF" w:themeColor="background1"/>
              <w:left w:val="single" w:sz="4" w:space="0" w:color="auto"/>
              <w:right w:val="single" w:sz="4" w:space="0" w:color="auto"/>
            </w:tcBorders>
            <w:vAlign w:val="bottom"/>
          </w:tcPr>
          <w:p w14:paraId="03A6D3AE" w14:textId="77777777" w:rsidR="008D3BD2" w:rsidRPr="00CF7291" w:rsidRDefault="008D3BD2" w:rsidP="008D3BD2">
            <w:pPr>
              <w:rPr>
                <w:sz w:val="24"/>
                <w:szCs w:val="24"/>
              </w:rPr>
            </w:pPr>
            <w:r w:rsidRPr="00CF7291">
              <w:rPr>
                <w:sz w:val="24"/>
                <w:szCs w:val="24"/>
              </w:rPr>
              <w:t>pracuje podle slovního a obrázkového návodu a předlohy</w:t>
            </w:r>
          </w:p>
          <w:p w14:paraId="17E5CE6D" w14:textId="77777777" w:rsidR="008D3BD2" w:rsidRPr="00CF7291" w:rsidRDefault="008D3BD2" w:rsidP="008D3BD2">
            <w:pPr>
              <w:rPr>
                <w:sz w:val="24"/>
                <w:szCs w:val="24"/>
              </w:rPr>
            </w:pPr>
          </w:p>
          <w:p w14:paraId="204F3908" w14:textId="77777777" w:rsidR="008D3BD2" w:rsidRPr="00CF7291" w:rsidRDefault="008D3BD2" w:rsidP="008D3BD2">
            <w:pPr>
              <w:rPr>
                <w:sz w:val="24"/>
                <w:szCs w:val="24"/>
              </w:rPr>
            </w:pPr>
          </w:p>
          <w:p w14:paraId="0C7215E1" w14:textId="77777777" w:rsidR="008D3BD2" w:rsidRPr="00CF7291" w:rsidRDefault="008D3BD2" w:rsidP="008D3BD2">
            <w:pPr>
              <w:rPr>
                <w:sz w:val="24"/>
                <w:szCs w:val="24"/>
              </w:rPr>
            </w:pPr>
          </w:p>
          <w:p w14:paraId="7E05E9FF" w14:textId="77777777" w:rsidR="008D3BD2" w:rsidRPr="00CF7291" w:rsidRDefault="008D3BD2" w:rsidP="008D3BD2">
            <w:pPr>
              <w:rPr>
                <w:sz w:val="24"/>
                <w:szCs w:val="24"/>
              </w:rPr>
            </w:pPr>
          </w:p>
          <w:p w14:paraId="7DF34475" w14:textId="77777777" w:rsidR="008D3BD2" w:rsidRPr="00CF7291" w:rsidRDefault="008D3BD2" w:rsidP="008D3BD2">
            <w:pPr>
              <w:rPr>
                <w:sz w:val="24"/>
                <w:szCs w:val="24"/>
              </w:rPr>
            </w:pPr>
          </w:p>
          <w:p w14:paraId="2F2DFC5E" w14:textId="77777777" w:rsidR="008D3BD2" w:rsidRPr="00CF7291" w:rsidRDefault="008D3BD2" w:rsidP="008D3BD2">
            <w:pPr>
              <w:rPr>
                <w:sz w:val="24"/>
                <w:szCs w:val="24"/>
              </w:rPr>
            </w:pPr>
          </w:p>
          <w:p w14:paraId="4E9900A2" w14:textId="77777777" w:rsidR="008D3BD2" w:rsidRPr="00CF7291" w:rsidRDefault="008D3BD2" w:rsidP="008D3BD2">
            <w:pPr>
              <w:rPr>
                <w:sz w:val="24"/>
                <w:szCs w:val="24"/>
              </w:rPr>
            </w:pPr>
          </w:p>
          <w:p w14:paraId="5807743F" w14:textId="77777777" w:rsidR="008D3BD2" w:rsidRPr="00CF7291" w:rsidRDefault="008D3BD2" w:rsidP="008D3BD2">
            <w:pPr>
              <w:rPr>
                <w:sz w:val="24"/>
                <w:szCs w:val="24"/>
              </w:rPr>
            </w:pPr>
          </w:p>
          <w:p w14:paraId="788502D0" w14:textId="77777777" w:rsidR="008D3BD2" w:rsidRPr="00CF7291" w:rsidRDefault="008D3BD2" w:rsidP="008D3BD2">
            <w:pPr>
              <w:rPr>
                <w:sz w:val="24"/>
                <w:szCs w:val="24"/>
              </w:rPr>
            </w:pPr>
          </w:p>
          <w:p w14:paraId="6B12AB12" w14:textId="77777777" w:rsidR="008D3BD2" w:rsidRPr="00CF7291" w:rsidRDefault="008D3BD2" w:rsidP="008D3BD2">
            <w:pPr>
              <w:rPr>
                <w:sz w:val="24"/>
                <w:szCs w:val="24"/>
              </w:rPr>
            </w:pPr>
          </w:p>
          <w:p w14:paraId="5CBAB61A" w14:textId="24EE7531" w:rsidR="008D3BD2" w:rsidRPr="00CF7291" w:rsidDel="008D3BD2" w:rsidRDefault="008D3BD2" w:rsidP="008D3BD2">
            <w:pPr>
              <w:rPr>
                <w:sz w:val="24"/>
                <w:szCs w:val="24"/>
              </w:rPr>
            </w:pPr>
          </w:p>
        </w:tc>
        <w:tc>
          <w:tcPr>
            <w:tcW w:w="4160" w:type="dxa"/>
            <w:tcBorders>
              <w:top w:val="single" w:sz="4" w:space="0" w:color="FFFFFF" w:themeColor="background1"/>
              <w:left w:val="single" w:sz="4" w:space="0" w:color="auto"/>
              <w:right w:val="single" w:sz="4" w:space="0" w:color="auto"/>
            </w:tcBorders>
            <w:vAlign w:val="bottom"/>
          </w:tcPr>
          <w:p w14:paraId="3C26B656" w14:textId="77777777" w:rsidR="008D3BD2" w:rsidRPr="00CF7291" w:rsidRDefault="008D3BD2" w:rsidP="008D3BD2">
            <w:pPr>
              <w:rPr>
                <w:b/>
                <w:sz w:val="24"/>
                <w:szCs w:val="24"/>
              </w:rPr>
            </w:pPr>
          </w:p>
          <w:p w14:paraId="38E9A5C0" w14:textId="77777777" w:rsidR="008D3BD2" w:rsidRPr="00CF7291" w:rsidRDefault="008D3BD2" w:rsidP="008D3BD2">
            <w:pPr>
              <w:rPr>
                <w:w w:val="99"/>
                <w:sz w:val="24"/>
                <w:szCs w:val="24"/>
              </w:rPr>
            </w:pPr>
            <w:r w:rsidRPr="00CF7291">
              <w:rPr>
                <w:b/>
                <w:sz w:val="24"/>
                <w:szCs w:val="24"/>
              </w:rPr>
              <w:t>Práce s modelovací hmotou</w:t>
            </w:r>
            <w:r w:rsidRPr="00CF7291">
              <w:rPr>
                <w:w w:val="99"/>
                <w:sz w:val="24"/>
                <w:szCs w:val="24"/>
              </w:rPr>
              <w:t xml:space="preserve"> </w:t>
            </w:r>
          </w:p>
          <w:p w14:paraId="4AC78C79" w14:textId="448B7F7B" w:rsidR="008D3BD2" w:rsidRPr="00CF7291" w:rsidRDefault="008D3BD2" w:rsidP="008D3BD2">
            <w:pPr>
              <w:rPr>
                <w:sz w:val="24"/>
                <w:szCs w:val="24"/>
              </w:rPr>
            </w:pPr>
            <w:r w:rsidRPr="00CF7291">
              <w:rPr>
                <w:b/>
                <w:noProof/>
                <w:sz w:val="24"/>
                <w:szCs w:val="24"/>
                <w:lang w:eastAsia="cs-CZ"/>
              </w:rPr>
              <w:lastRenderedPageBreak/>
              <w:drawing>
                <wp:anchor distT="0" distB="0" distL="114300" distR="114300" simplePos="0" relativeHeight="251719168" behindDoc="1" locked="0" layoutInCell="1" allowOverlap="1" wp14:anchorId="66C28B5E" wp14:editId="1F787582">
                  <wp:simplePos x="0" y="0"/>
                  <wp:positionH relativeFrom="margin">
                    <wp:posOffset>2623185</wp:posOffset>
                  </wp:positionH>
                  <wp:positionV relativeFrom="paragraph">
                    <wp:posOffset>-635</wp:posOffset>
                  </wp:positionV>
                  <wp:extent cx="372110" cy="8569325"/>
                  <wp:effectExtent l="0" t="0" r="8890" b="3175"/>
                  <wp:wrapNone/>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2110" cy="8569325"/>
                          </a:xfrm>
                          <a:prstGeom prst="rect">
                            <a:avLst/>
                          </a:prstGeom>
                          <a:noFill/>
                        </pic:spPr>
                      </pic:pic>
                    </a:graphicData>
                  </a:graphic>
                  <wp14:sizeRelH relativeFrom="margin">
                    <wp14:pctWidth>0</wp14:pctWidth>
                  </wp14:sizeRelH>
                  <wp14:sizeRelV relativeFrom="margin">
                    <wp14:pctHeight>0</wp14:pctHeight>
                  </wp14:sizeRelV>
                </wp:anchor>
              </w:drawing>
            </w:r>
            <w:r w:rsidRPr="00CF7291">
              <w:rPr>
                <w:w w:val="99"/>
                <w:sz w:val="24"/>
                <w:szCs w:val="24"/>
              </w:rPr>
              <w:t>Hnětení, válení, stlačování, ohýbání, přidávání</w:t>
            </w:r>
            <w:r w:rsidRPr="00CF7291">
              <w:rPr>
                <w:sz w:val="24"/>
                <w:szCs w:val="24"/>
              </w:rPr>
              <w:t xml:space="preserve"> a ubírání modelovací hmoty Poznávání jejích vlastností </w:t>
            </w:r>
          </w:p>
          <w:p w14:paraId="378E6A9A" w14:textId="04A2FBFD" w:rsidR="008D3BD2" w:rsidRPr="00CF7291" w:rsidRDefault="008D3BD2" w:rsidP="008D3BD2">
            <w:pPr>
              <w:rPr>
                <w:sz w:val="24"/>
                <w:szCs w:val="24"/>
              </w:rPr>
            </w:pPr>
            <w:r w:rsidRPr="00CF7291">
              <w:rPr>
                <w:sz w:val="24"/>
                <w:szCs w:val="24"/>
              </w:rPr>
              <w:t xml:space="preserve">Používání vhodných pracovních </w:t>
            </w:r>
            <w:proofErr w:type="gramStart"/>
            <w:r w:rsidRPr="00CF7291">
              <w:rPr>
                <w:sz w:val="24"/>
                <w:szCs w:val="24"/>
              </w:rPr>
              <w:t>nástrojů  a</w:t>
            </w:r>
            <w:proofErr w:type="gramEnd"/>
            <w:r w:rsidRPr="00CF7291">
              <w:rPr>
                <w:sz w:val="24"/>
                <w:szCs w:val="24"/>
              </w:rPr>
              <w:t xml:space="preserve"> pomůcek </w:t>
            </w:r>
          </w:p>
          <w:p w14:paraId="083B2D74" w14:textId="77777777" w:rsidR="008D3BD2" w:rsidRPr="00CF7291" w:rsidRDefault="008D3BD2" w:rsidP="008D3BD2">
            <w:pPr>
              <w:rPr>
                <w:sz w:val="24"/>
                <w:szCs w:val="24"/>
              </w:rPr>
            </w:pPr>
          </w:p>
          <w:p w14:paraId="271DB9F0" w14:textId="77777777" w:rsidR="008D3BD2" w:rsidRPr="00CF7291" w:rsidRDefault="008D3BD2" w:rsidP="008D3BD2">
            <w:pPr>
              <w:rPr>
                <w:sz w:val="24"/>
                <w:szCs w:val="24"/>
              </w:rPr>
            </w:pPr>
            <w:r w:rsidRPr="00CF7291">
              <w:rPr>
                <w:sz w:val="24"/>
                <w:szCs w:val="24"/>
              </w:rPr>
              <w:t>Dodržování bezpečnosti a hygieny práce</w:t>
            </w:r>
          </w:p>
          <w:p w14:paraId="224ABD6A" w14:textId="77777777" w:rsidR="008D3BD2" w:rsidRPr="00CF7291" w:rsidRDefault="008D3BD2" w:rsidP="008D3BD2">
            <w:pPr>
              <w:rPr>
                <w:b/>
                <w:bCs/>
                <w:sz w:val="24"/>
                <w:szCs w:val="24"/>
              </w:rPr>
            </w:pPr>
          </w:p>
          <w:p w14:paraId="0926E212" w14:textId="12D57734" w:rsidR="008D3BD2" w:rsidRPr="00CF7291" w:rsidRDefault="008D3BD2" w:rsidP="008D3BD2">
            <w:pPr>
              <w:rPr>
                <w:b/>
                <w:bCs/>
                <w:sz w:val="24"/>
                <w:szCs w:val="24"/>
              </w:rPr>
            </w:pPr>
            <w:r w:rsidRPr="00CF7291">
              <w:rPr>
                <w:b/>
                <w:bCs/>
                <w:sz w:val="24"/>
                <w:szCs w:val="24"/>
              </w:rPr>
              <w:t>Práce s přírodninami</w:t>
            </w:r>
          </w:p>
          <w:p w14:paraId="2D38BE7B" w14:textId="3C0BF89C" w:rsidR="008D3BD2" w:rsidRPr="00CF7291" w:rsidRDefault="008D3BD2" w:rsidP="008D3BD2">
            <w:pPr>
              <w:rPr>
                <w:sz w:val="24"/>
                <w:szCs w:val="24"/>
              </w:rPr>
            </w:pPr>
            <w:r w:rsidRPr="00CF7291">
              <w:rPr>
                <w:sz w:val="24"/>
                <w:szCs w:val="24"/>
              </w:rPr>
              <w:t>Navlékání, propichování, svazování, určování tvaru, barvy, povrchu a tvrdosti</w:t>
            </w:r>
          </w:p>
          <w:p w14:paraId="74F048D3" w14:textId="77777777" w:rsidR="008D3BD2" w:rsidRPr="00CF7291" w:rsidRDefault="008D3BD2" w:rsidP="008D3BD2">
            <w:pPr>
              <w:rPr>
                <w:sz w:val="24"/>
                <w:szCs w:val="24"/>
              </w:rPr>
            </w:pPr>
            <w:r w:rsidRPr="00CF7291">
              <w:rPr>
                <w:sz w:val="24"/>
                <w:szCs w:val="24"/>
              </w:rPr>
              <w:t>Rozlišování přírodního materiálu a jeho</w:t>
            </w:r>
          </w:p>
          <w:p w14:paraId="67ADE1F6" w14:textId="078DB28C" w:rsidR="008D3BD2" w:rsidRPr="00CF7291" w:rsidRDefault="008D3BD2" w:rsidP="008D3BD2">
            <w:pPr>
              <w:rPr>
                <w:sz w:val="24"/>
                <w:szCs w:val="24"/>
              </w:rPr>
            </w:pPr>
            <w:r w:rsidRPr="00CF7291">
              <w:rPr>
                <w:sz w:val="24"/>
                <w:szCs w:val="24"/>
              </w:rPr>
              <w:t>způsobu využití</w:t>
            </w:r>
          </w:p>
          <w:p w14:paraId="3E7DAE5D" w14:textId="174A25BC" w:rsidR="008D3BD2" w:rsidRPr="00CF7291" w:rsidRDefault="008D3BD2" w:rsidP="008D3BD2">
            <w:pPr>
              <w:rPr>
                <w:sz w:val="24"/>
                <w:szCs w:val="24"/>
              </w:rPr>
            </w:pPr>
          </w:p>
          <w:p w14:paraId="59C82D85" w14:textId="77777777" w:rsidR="008D3BD2" w:rsidRPr="00CF7291" w:rsidRDefault="008D3BD2" w:rsidP="008D3BD2">
            <w:pPr>
              <w:rPr>
                <w:b/>
                <w:bCs/>
                <w:sz w:val="24"/>
                <w:szCs w:val="24"/>
              </w:rPr>
            </w:pPr>
            <w:r w:rsidRPr="00CF7291">
              <w:rPr>
                <w:b/>
                <w:bCs/>
                <w:sz w:val="24"/>
                <w:szCs w:val="24"/>
              </w:rPr>
              <w:t>Práce s textilem</w:t>
            </w:r>
          </w:p>
          <w:p w14:paraId="6F87336F" w14:textId="77777777" w:rsidR="008D3BD2" w:rsidRPr="00CF7291" w:rsidRDefault="008D3BD2" w:rsidP="008D3BD2">
            <w:pPr>
              <w:rPr>
                <w:sz w:val="24"/>
                <w:szCs w:val="24"/>
              </w:rPr>
            </w:pPr>
            <w:r w:rsidRPr="00CF7291">
              <w:rPr>
                <w:sz w:val="24"/>
                <w:szCs w:val="24"/>
              </w:rPr>
              <w:t>Stříhání textilu</w:t>
            </w:r>
          </w:p>
          <w:p w14:paraId="30CD2DA6" w14:textId="77777777" w:rsidR="008D3BD2" w:rsidRPr="00CF7291" w:rsidRDefault="008D3BD2" w:rsidP="008D3BD2">
            <w:pPr>
              <w:rPr>
                <w:sz w:val="24"/>
                <w:szCs w:val="24"/>
              </w:rPr>
            </w:pPr>
            <w:r w:rsidRPr="00CF7291">
              <w:rPr>
                <w:sz w:val="24"/>
                <w:szCs w:val="24"/>
              </w:rPr>
              <w:t>Vystřihování různých tvarů a nalepování</w:t>
            </w:r>
          </w:p>
          <w:p w14:paraId="4A5D0AC0" w14:textId="77777777" w:rsidR="008D3BD2" w:rsidRPr="00CF7291" w:rsidRDefault="008D3BD2" w:rsidP="008D3BD2">
            <w:pPr>
              <w:rPr>
                <w:sz w:val="24"/>
                <w:szCs w:val="24"/>
              </w:rPr>
            </w:pPr>
            <w:r w:rsidRPr="00CF7291">
              <w:rPr>
                <w:sz w:val="24"/>
                <w:szCs w:val="24"/>
              </w:rPr>
              <w:t>textilií</w:t>
            </w:r>
          </w:p>
          <w:p w14:paraId="2FAB3498" w14:textId="736673C7" w:rsidR="008D3BD2" w:rsidRPr="00CF7291" w:rsidRDefault="008D3BD2" w:rsidP="008D3BD2">
            <w:pPr>
              <w:rPr>
                <w:sz w:val="24"/>
                <w:szCs w:val="24"/>
              </w:rPr>
            </w:pPr>
            <w:r w:rsidRPr="00CF7291">
              <w:rPr>
                <w:sz w:val="24"/>
                <w:szCs w:val="24"/>
              </w:rPr>
              <w:t>Vlastnosti textilu</w:t>
            </w:r>
          </w:p>
          <w:p w14:paraId="01E8D918" w14:textId="24BB3F72" w:rsidR="008D3BD2" w:rsidRPr="00CF7291" w:rsidDel="008D3BD2" w:rsidRDefault="008D3BD2" w:rsidP="008D3BD2">
            <w:pPr>
              <w:rPr>
                <w:sz w:val="24"/>
                <w:szCs w:val="24"/>
              </w:rPr>
            </w:pPr>
          </w:p>
        </w:tc>
      </w:tr>
    </w:tbl>
    <w:p w14:paraId="473F0905" w14:textId="77777777" w:rsidR="009A13C1" w:rsidRPr="00CF7291" w:rsidRDefault="009A13C1" w:rsidP="007B49D8">
      <w:pPr>
        <w:spacing w:line="207" w:lineRule="exact"/>
        <w:rPr>
          <w:sz w:val="24"/>
          <w:szCs w:val="24"/>
        </w:rPr>
      </w:pPr>
    </w:p>
    <w:tbl>
      <w:tblPr>
        <w:tblW w:w="9740" w:type="dxa"/>
        <w:tblLayout w:type="fixed"/>
        <w:tblCellMar>
          <w:left w:w="0" w:type="dxa"/>
          <w:right w:w="0" w:type="dxa"/>
        </w:tblCellMar>
        <w:tblLook w:val="0000" w:firstRow="0" w:lastRow="0" w:firstColumn="0" w:lastColumn="0" w:noHBand="0" w:noVBand="0"/>
      </w:tblPr>
      <w:tblGrid>
        <w:gridCol w:w="5160"/>
        <w:gridCol w:w="3980"/>
        <w:gridCol w:w="600"/>
      </w:tblGrid>
      <w:tr w:rsidR="009A13C1" w:rsidRPr="00CF7291" w14:paraId="75FBCD9D" w14:textId="77777777" w:rsidTr="008D3BD2">
        <w:trPr>
          <w:trHeight w:val="280"/>
        </w:trPr>
        <w:tc>
          <w:tcPr>
            <w:tcW w:w="9140" w:type="dxa"/>
            <w:gridSpan w:val="2"/>
            <w:tcBorders>
              <w:top w:val="single" w:sz="4" w:space="0" w:color="auto"/>
              <w:left w:val="single" w:sz="4" w:space="0" w:color="auto"/>
              <w:bottom w:val="single" w:sz="8" w:space="0" w:color="auto"/>
              <w:right w:val="single" w:sz="4" w:space="0" w:color="auto"/>
            </w:tcBorders>
            <w:vAlign w:val="bottom"/>
          </w:tcPr>
          <w:p w14:paraId="6A255D66" w14:textId="77777777" w:rsidR="009A13C1" w:rsidRPr="00CF7291" w:rsidRDefault="009A13C1" w:rsidP="00F745EB">
            <w:pPr>
              <w:spacing w:line="0" w:lineRule="atLeast"/>
              <w:jc w:val="center"/>
              <w:rPr>
                <w:b/>
                <w:sz w:val="24"/>
                <w:szCs w:val="24"/>
              </w:rPr>
            </w:pPr>
            <w:r w:rsidRPr="00CF7291">
              <w:rPr>
                <w:b/>
                <w:sz w:val="24"/>
                <w:szCs w:val="24"/>
              </w:rPr>
              <w:t>Konstrukční činnosti</w:t>
            </w:r>
          </w:p>
        </w:tc>
        <w:tc>
          <w:tcPr>
            <w:tcW w:w="600" w:type="dxa"/>
            <w:tcBorders>
              <w:top w:val="single" w:sz="4" w:space="0" w:color="auto"/>
              <w:left w:val="single" w:sz="4" w:space="0" w:color="auto"/>
              <w:bottom w:val="single" w:sz="8" w:space="0" w:color="auto"/>
              <w:right w:val="single" w:sz="4" w:space="0" w:color="auto"/>
            </w:tcBorders>
            <w:vAlign w:val="bottom"/>
          </w:tcPr>
          <w:p w14:paraId="367D0A2A" w14:textId="77777777" w:rsidR="009A13C1" w:rsidRPr="00CF7291" w:rsidRDefault="009A13C1" w:rsidP="00F745EB">
            <w:pPr>
              <w:spacing w:line="0" w:lineRule="atLeast"/>
              <w:rPr>
                <w:sz w:val="24"/>
                <w:szCs w:val="24"/>
              </w:rPr>
            </w:pPr>
          </w:p>
        </w:tc>
      </w:tr>
      <w:tr w:rsidR="009A13C1" w:rsidRPr="00CF7291" w14:paraId="368C841A" w14:textId="77777777" w:rsidTr="008D3BD2">
        <w:trPr>
          <w:trHeight w:val="227"/>
        </w:trPr>
        <w:tc>
          <w:tcPr>
            <w:tcW w:w="5160" w:type="dxa"/>
            <w:tcBorders>
              <w:left w:val="single" w:sz="4" w:space="0" w:color="auto"/>
              <w:right w:val="single" w:sz="8" w:space="0" w:color="auto"/>
            </w:tcBorders>
            <w:vAlign w:val="bottom"/>
          </w:tcPr>
          <w:p w14:paraId="580BF080" w14:textId="77777777" w:rsidR="009A13C1" w:rsidRPr="00CF7291" w:rsidRDefault="009A13C1" w:rsidP="00F745EB">
            <w:pPr>
              <w:spacing w:line="227" w:lineRule="exact"/>
              <w:ind w:left="140"/>
              <w:rPr>
                <w:b/>
                <w:sz w:val="24"/>
                <w:szCs w:val="24"/>
              </w:rPr>
            </w:pPr>
            <w:r w:rsidRPr="00CF7291">
              <w:rPr>
                <w:b/>
                <w:sz w:val="24"/>
                <w:szCs w:val="24"/>
              </w:rPr>
              <w:t>ČSP-3-2-01 zvládá elementární dovednosti a</w:t>
            </w:r>
          </w:p>
        </w:tc>
        <w:tc>
          <w:tcPr>
            <w:tcW w:w="3980" w:type="dxa"/>
            <w:tcBorders>
              <w:right w:val="single" w:sz="4" w:space="0" w:color="auto"/>
            </w:tcBorders>
            <w:vAlign w:val="bottom"/>
          </w:tcPr>
          <w:p w14:paraId="5D165110" w14:textId="77777777" w:rsidR="009A13C1" w:rsidRPr="00CF7291" w:rsidRDefault="009A13C1" w:rsidP="00F745EB">
            <w:pPr>
              <w:spacing w:line="227" w:lineRule="exact"/>
              <w:ind w:left="100"/>
              <w:rPr>
                <w:b/>
                <w:sz w:val="24"/>
                <w:szCs w:val="24"/>
              </w:rPr>
            </w:pPr>
            <w:r w:rsidRPr="00CF7291">
              <w:rPr>
                <w:b/>
                <w:sz w:val="24"/>
                <w:szCs w:val="24"/>
              </w:rPr>
              <w:t>Konstrukční činnosti</w:t>
            </w:r>
          </w:p>
        </w:tc>
        <w:tc>
          <w:tcPr>
            <w:tcW w:w="600" w:type="dxa"/>
            <w:tcBorders>
              <w:left w:val="single" w:sz="4" w:space="0" w:color="auto"/>
              <w:right w:val="single" w:sz="4" w:space="0" w:color="auto"/>
            </w:tcBorders>
            <w:vAlign w:val="bottom"/>
          </w:tcPr>
          <w:p w14:paraId="3C30C89A" w14:textId="77777777" w:rsidR="009A13C1" w:rsidRPr="00CF7291" w:rsidRDefault="009A13C1" w:rsidP="00F745EB">
            <w:pPr>
              <w:spacing w:line="0" w:lineRule="atLeast"/>
              <w:rPr>
                <w:sz w:val="24"/>
                <w:szCs w:val="24"/>
              </w:rPr>
            </w:pPr>
          </w:p>
        </w:tc>
      </w:tr>
      <w:tr w:rsidR="009A13C1" w:rsidRPr="00CF7291" w14:paraId="12B7EBB7" w14:textId="77777777" w:rsidTr="008D3BD2">
        <w:trPr>
          <w:trHeight w:val="261"/>
        </w:trPr>
        <w:tc>
          <w:tcPr>
            <w:tcW w:w="5160" w:type="dxa"/>
            <w:tcBorders>
              <w:left w:val="single" w:sz="4" w:space="0" w:color="auto"/>
              <w:right w:val="single" w:sz="8" w:space="0" w:color="auto"/>
            </w:tcBorders>
            <w:vAlign w:val="bottom"/>
          </w:tcPr>
          <w:p w14:paraId="47B4B036" w14:textId="77777777" w:rsidR="009A13C1" w:rsidRPr="00CF7291" w:rsidRDefault="009A13C1" w:rsidP="00F745EB">
            <w:pPr>
              <w:spacing w:line="0" w:lineRule="atLeast"/>
              <w:ind w:left="140"/>
              <w:rPr>
                <w:b/>
                <w:sz w:val="24"/>
                <w:szCs w:val="24"/>
              </w:rPr>
            </w:pPr>
            <w:r w:rsidRPr="00CF7291">
              <w:rPr>
                <w:b/>
                <w:sz w:val="24"/>
                <w:szCs w:val="24"/>
              </w:rPr>
              <w:t>činnosti při práci se stavebnicemi</w:t>
            </w:r>
          </w:p>
        </w:tc>
        <w:tc>
          <w:tcPr>
            <w:tcW w:w="3980" w:type="dxa"/>
            <w:tcBorders>
              <w:right w:val="single" w:sz="4" w:space="0" w:color="auto"/>
            </w:tcBorders>
            <w:vAlign w:val="bottom"/>
          </w:tcPr>
          <w:p w14:paraId="79D8EE7E" w14:textId="77777777" w:rsidR="009A13C1" w:rsidRPr="00CF7291" w:rsidRDefault="009A13C1" w:rsidP="00F745EB">
            <w:pPr>
              <w:spacing w:line="0" w:lineRule="atLeast"/>
              <w:ind w:left="100"/>
              <w:rPr>
                <w:sz w:val="24"/>
                <w:szCs w:val="24"/>
              </w:rPr>
            </w:pPr>
            <w:r w:rsidRPr="00CF7291">
              <w:rPr>
                <w:sz w:val="24"/>
                <w:szCs w:val="24"/>
              </w:rPr>
              <w:t>Seznámení s návodem a předlohami</w:t>
            </w:r>
          </w:p>
        </w:tc>
        <w:tc>
          <w:tcPr>
            <w:tcW w:w="600" w:type="dxa"/>
            <w:tcBorders>
              <w:left w:val="single" w:sz="4" w:space="0" w:color="auto"/>
              <w:right w:val="single" w:sz="4" w:space="0" w:color="auto"/>
            </w:tcBorders>
            <w:vAlign w:val="bottom"/>
          </w:tcPr>
          <w:p w14:paraId="124240AD" w14:textId="77777777" w:rsidR="009A13C1" w:rsidRPr="00CF7291" w:rsidRDefault="009A13C1" w:rsidP="00F745EB">
            <w:pPr>
              <w:spacing w:line="0" w:lineRule="atLeast"/>
              <w:rPr>
                <w:sz w:val="24"/>
                <w:szCs w:val="24"/>
              </w:rPr>
            </w:pPr>
          </w:p>
        </w:tc>
      </w:tr>
      <w:tr w:rsidR="009A13C1" w:rsidRPr="00CF7291" w14:paraId="4F13B78C" w14:textId="77777777" w:rsidTr="008D3BD2">
        <w:trPr>
          <w:trHeight w:val="193"/>
        </w:trPr>
        <w:tc>
          <w:tcPr>
            <w:tcW w:w="5160" w:type="dxa"/>
            <w:vMerge w:val="restart"/>
            <w:tcBorders>
              <w:left w:val="single" w:sz="4" w:space="0" w:color="auto"/>
              <w:right w:val="single" w:sz="8" w:space="0" w:color="auto"/>
            </w:tcBorders>
            <w:vAlign w:val="bottom"/>
          </w:tcPr>
          <w:p w14:paraId="34DA8E2B" w14:textId="77777777" w:rsidR="009A13C1" w:rsidRPr="00CF7291" w:rsidRDefault="009A13C1" w:rsidP="00F745EB">
            <w:pPr>
              <w:spacing w:line="0" w:lineRule="atLeast"/>
              <w:ind w:left="100"/>
              <w:rPr>
                <w:sz w:val="24"/>
                <w:szCs w:val="24"/>
              </w:rPr>
            </w:pPr>
            <w:r w:rsidRPr="00CF7291">
              <w:rPr>
                <w:sz w:val="24"/>
                <w:szCs w:val="24"/>
              </w:rPr>
              <w:t>zvládá elementární dovednosti a činnosti při práci se</w:t>
            </w:r>
          </w:p>
        </w:tc>
        <w:tc>
          <w:tcPr>
            <w:tcW w:w="3980" w:type="dxa"/>
            <w:tcBorders>
              <w:right w:val="single" w:sz="4" w:space="0" w:color="auto"/>
            </w:tcBorders>
            <w:vAlign w:val="bottom"/>
          </w:tcPr>
          <w:p w14:paraId="3F8CD46C" w14:textId="77777777" w:rsidR="009A13C1" w:rsidRPr="00CF7291" w:rsidRDefault="009A13C1" w:rsidP="00F745EB">
            <w:pPr>
              <w:spacing w:line="193" w:lineRule="exact"/>
              <w:ind w:left="100"/>
              <w:rPr>
                <w:sz w:val="24"/>
                <w:szCs w:val="24"/>
              </w:rPr>
            </w:pPr>
            <w:r w:rsidRPr="00CF7291">
              <w:rPr>
                <w:sz w:val="24"/>
                <w:szCs w:val="24"/>
              </w:rPr>
              <w:t>stavebnice, jejími částmi a možnosti využití</w:t>
            </w:r>
          </w:p>
        </w:tc>
        <w:tc>
          <w:tcPr>
            <w:tcW w:w="600" w:type="dxa"/>
            <w:tcBorders>
              <w:left w:val="single" w:sz="4" w:space="0" w:color="auto"/>
              <w:right w:val="single" w:sz="4" w:space="0" w:color="auto"/>
            </w:tcBorders>
            <w:vAlign w:val="bottom"/>
          </w:tcPr>
          <w:p w14:paraId="18BE140B" w14:textId="77777777" w:rsidR="009A13C1" w:rsidRPr="00CF7291" w:rsidRDefault="009A13C1" w:rsidP="00F745EB">
            <w:pPr>
              <w:spacing w:line="0" w:lineRule="atLeast"/>
              <w:rPr>
                <w:sz w:val="24"/>
                <w:szCs w:val="24"/>
              </w:rPr>
            </w:pPr>
          </w:p>
        </w:tc>
      </w:tr>
      <w:tr w:rsidR="009A13C1" w:rsidRPr="00CF7291" w14:paraId="59F851E4" w14:textId="77777777" w:rsidTr="008D3BD2">
        <w:trPr>
          <w:trHeight w:val="75"/>
        </w:trPr>
        <w:tc>
          <w:tcPr>
            <w:tcW w:w="5160" w:type="dxa"/>
            <w:vMerge/>
            <w:tcBorders>
              <w:left w:val="single" w:sz="4" w:space="0" w:color="auto"/>
              <w:right w:val="single" w:sz="8" w:space="0" w:color="auto"/>
            </w:tcBorders>
            <w:vAlign w:val="bottom"/>
          </w:tcPr>
          <w:p w14:paraId="42754FA0" w14:textId="77777777" w:rsidR="009A13C1" w:rsidRPr="00CF7291" w:rsidRDefault="009A13C1" w:rsidP="00F745EB">
            <w:pPr>
              <w:spacing w:line="0" w:lineRule="atLeast"/>
              <w:rPr>
                <w:sz w:val="24"/>
                <w:szCs w:val="24"/>
              </w:rPr>
            </w:pPr>
          </w:p>
        </w:tc>
        <w:tc>
          <w:tcPr>
            <w:tcW w:w="3980" w:type="dxa"/>
            <w:vMerge w:val="restart"/>
            <w:tcBorders>
              <w:right w:val="single" w:sz="4" w:space="0" w:color="auto"/>
            </w:tcBorders>
            <w:vAlign w:val="bottom"/>
          </w:tcPr>
          <w:p w14:paraId="297C77D5" w14:textId="77777777" w:rsidR="009A13C1" w:rsidRPr="00CF7291" w:rsidRDefault="009A13C1" w:rsidP="00F745EB">
            <w:pPr>
              <w:spacing w:line="0" w:lineRule="atLeast"/>
              <w:ind w:left="100"/>
              <w:rPr>
                <w:sz w:val="24"/>
                <w:szCs w:val="24"/>
              </w:rPr>
            </w:pPr>
            <w:r w:rsidRPr="00CF7291">
              <w:rPr>
                <w:sz w:val="24"/>
                <w:szCs w:val="24"/>
              </w:rPr>
              <w:t>Sestavování jednoduchých modelů</w:t>
            </w:r>
          </w:p>
        </w:tc>
        <w:tc>
          <w:tcPr>
            <w:tcW w:w="600" w:type="dxa"/>
            <w:tcBorders>
              <w:left w:val="single" w:sz="4" w:space="0" w:color="auto"/>
              <w:right w:val="single" w:sz="4" w:space="0" w:color="auto"/>
            </w:tcBorders>
            <w:vAlign w:val="bottom"/>
          </w:tcPr>
          <w:p w14:paraId="270DDD87" w14:textId="77777777" w:rsidR="009A13C1" w:rsidRPr="00CF7291" w:rsidRDefault="009A13C1" w:rsidP="00F745EB">
            <w:pPr>
              <w:spacing w:line="0" w:lineRule="atLeast"/>
              <w:rPr>
                <w:sz w:val="24"/>
                <w:szCs w:val="24"/>
              </w:rPr>
            </w:pPr>
          </w:p>
        </w:tc>
      </w:tr>
      <w:tr w:rsidR="009A13C1" w:rsidRPr="00CF7291" w14:paraId="3A98472B" w14:textId="77777777" w:rsidTr="008D3BD2">
        <w:trPr>
          <w:trHeight w:val="159"/>
        </w:trPr>
        <w:tc>
          <w:tcPr>
            <w:tcW w:w="5160" w:type="dxa"/>
            <w:vMerge w:val="restart"/>
            <w:tcBorders>
              <w:left w:val="single" w:sz="4" w:space="0" w:color="auto"/>
              <w:right w:val="single" w:sz="8" w:space="0" w:color="auto"/>
            </w:tcBorders>
            <w:vAlign w:val="bottom"/>
          </w:tcPr>
          <w:p w14:paraId="266A8D78" w14:textId="77777777" w:rsidR="009A13C1" w:rsidRPr="00CF7291" w:rsidRDefault="009A13C1" w:rsidP="00F745EB">
            <w:pPr>
              <w:spacing w:line="0" w:lineRule="atLeast"/>
              <w:ind w:left="260"/>
              <w:rPr>
                <w:sz w:val="24"/>
                <w:szCs w:val="24"/>
              </w:rPr>
            </w:pPr>
            <w:r w:rsidRPr="00CF7291">
              <w:rPr>
                <w:sz w:val="24"/>
                <w:szCs w:val="24"/>
              </w:rPr>
              <w:t>stavebnicemi</w:t>
            </w:r>
          </w:p>
        </w:tc>
        <w:tc>
          <w:tcPr>
            <w:tcW w:w="3980" w:type="dxa"/>
            <w:vMerge/>
            <w:tcBorders>
              <w:right w:val="single" w:sz="4" w:space="0" w:color="auto"/>
            </w:tcBorders>
            <w:vAlign w:val="bottom"/>
          </w:tcPr>
          <w:p w14:paraId="60C1EED0" w14:textId="77777777" w:rsidR="009A13C1" w:rsidRPr="00CF7291" w:rsidRDefault="009A13C1" w:rsidP="00F745EB">
            <w:pPr>
              <w:spacing w:line="0" w:lineRule="atLeast"/>
              <w:rPr>
                <w:sz w:val="24"/>
                <w:szCs w:val="24"/>
              </w:rPr>
            </w:pPr>
          </w:p>
        </w:tc>
        <w:tc>
          <w:tcPr>
            <w:tcW w:w="600" w:type="dxa"/>
            <w:tcBorders>
              <w:left w:val="single" w:sz="4" w:space="0" w:color="auto"/>
              <w:right w:val="single" w:sz="4" w:space="0" w:color="auto"/>
            </w:tcBorders>
            <w:vAlign w:val="bottom"/>
          </w:tcPr>
          <w:p w14:paraId="0AF38093" w14:textId="77777777" w:rsidR="009A13C1" w:rsidRPr="00CF7291" w:rsidRDefault="009A13C1" w:rsidP="00F745EB">
            <w:pPr>
              <w:spacing w:line="0" w:lineRule="atLeast"/>
              <w:rPr>
                <w:sz w:val="24"/>
                <w:szCs w:val="24"/>
              </w:rPr>
            </w:pPr>
          </w:p>
        </w:tc>
      </w:tr>
      <w:tr w:rsidR="009A13C1" w:rsidRPr="00CF7291" w14:paraId="59F9BFC6" w14:textId="77777777" w:rsidTr="008D3BD2">
        <w:trPr>
          <w:trHeight w:val="101"/>
        </w:trPr>
        <w:tc>
          <w:tcPr>
            <w:tcW w:w="5160" w:type="dxa"/>
            <w:vMerge/>
            <w:tcBorders>
              <w:left w:val="single" w:sz="4" w:space="0" w:color="auto"/>
              <w:right w:val="single" w:sz="8" w:space="0" w:color="auto"/>
            </w:tcBorders>
            <w:vAlign w:val="bottom"/>
          </w:tcPr>
          <w:p w14:paraId="7EEF0632" w14:textId="77777777" w:rsidR="009A13C1" w:rsidRPr="00CF7291" w:rsidRDefault="009A13C1" w:rsidP="00F745EB">
            <w:pPr>
              <w:spacing w:line="0" w:lineRule="atLeast"/>
              <w:rPr>
                <w:sz w:val="24"/>
                <w:szCs w:val="24"/>
              </w:rPr>
            </w:pPr>
          </w:p>
        </w:tc>
        <w:tc>
          <w:tcPr>
            <w:tcW w:w="3980" w:type="dxa"/>
            <w:vMerge w:val="restart"/>
            <w:tcBorders>
              <w:right w:val="single" w:sz="4" w:space="0" w:color="auto"/>
            </w:tcBorders>
            <w:vAlign w:val="bottom"/>
          </w:tcPr>
          <w:p w14:paraId="32CDBA9B" w14:textId="77777777" w:rsidR="009A13C1" w:rsidRPr="00CF7291" w:rsidRDefault="009A13C1" w:rsidP="00F745EB">
            <w:pPr>
              <w:spacing w:line="0" w:lineRule="atLeast"/>
              <w:ind w:left="100"/>
              <w:rPr>
                <w:sz w:val="24"/>
                <w:szCs w:val="24"/>
              </w:rPr>
            </w:pPr>
            <w:r w:rsidRPr="00CF7291">
              <w:rPr>
                <w:sz w:val="24"/>
                <w:szCs w:val="24"/>
              </w:rPr>
              <w:t>Montování a demontování stavebnice</w:t>
            </w:r>
          </w:p>
        </w:tc>
        <w:tc>
          <w:tcPr>
            <w:tcW w:w="600" w:type="dxa"/>
            <w:tcBorders>
              <w:left w:val="single" w:sz="4" w:space="0" w:color="auto"/>
              <w:right w:val="single" w:sz="4" w:space="0" w:color="auto"/>
            </w:tcBorders>
            <w:vAlign w:val="bottom"/>
          </w:tcPr>
          <w:p w14:paraId="197C8B53" w14:textId="77777777" w:rsidR="009A13C1" w:rsidRPr="00CF7291" w:rsidRDefault="009A13C1" w:rsidP="00F745EB">
            <w:pPr>
              <w:spacing w:line="0" w:lineRule="atLeast"/>
              <w:rPr>
                <w:sz w:val="24"/>
                <w:szCs w:val="24"/>
              </w:rPr>
            </w:pPr>
          </w:p>
        </w:tc>
      </w:tr>
      <w:tr w:rsidR="009A13C1" w:rsidRPr="00CF7291" w14:paraId="54981DAD" w14:textId="77777777" w:rsidTr="008D3BD2">
        <w:trPr>
          <w:trHeight w:val="133"/>
        </w:trPr>
        <w:tc>
          <w:tcPr>
            <w:tcW w:w="5160" w:type="dxa"/>
            <w:tcBorders>
              <w:left w:val="single" w:sz="4" w:space="0" w:color="auto"/>
              <w:right w:val="single" w:sz="8" w:space="0" w:color="auto"/>
            </w:tcBorders>
            <w:vAlign w:val="bottom"/>
          </w:tcPr>
          <w:p w14:paraId="5D3EF9DA" w14:textId="77777777" w:rsidR="009A13C1" w:rsidRPr="00CF7291" w:rsidRDefault="009A13C1" w:rsidP="00F745EB">
            <w:pPr>
              <w:spacing w:line="0" w:lineRule="atLeast"/>
              <w:rPr>
                <w:sz w:val="24"/>
                <w:szCs w:val="24"/>
              </w:rPr>
            </w:pPr>
          </w:p>
        </w:tc>
        <w:tc>
          <w:tcPr>
            <w:tcW w:w="3980" w:type="dxa"/>
            <w:vMerge/>
            <w:tcBorders>
              <w:right w:val="single" w:sz="4" w:space="0" w:color="auto"/>
            </w:tcBorders>
            <w:vAlign w:val="bottom"/>
          </w:tcPr>
          <w:p w14:paraId="540401C0" w14:textId="77777777" w:rsidR="009A13C1" w:rsidRPr="00CF7291" w:rsidRDefault="009A13C1" w:rsidP="00F745EB">
            <w:pPr>
              <w:spacing w:line="0" w:lineRule="atLeast"/>
              <w:rPr>
                <w:sz w:val="24"/>
                <w:szCs w:val="24"/>
              </w:rPr>
            </w:pPr>
          </w:p>
        </w:tc>
        <w:tc>
          <w:tcPr>
            <w:tcW w:w="600" w:type="dxa"/>
            <w:tcBorders>
              <w:left w:val="single" w:sz="4" w:space="0" w:color="auto"/>
              <w:right w:val="single" w:sz="4" w:space="0" w:color="auto"/>
            </w:tcBorders>
            <w:vAlign w:val="bottom"/>
          </w:tcPr>
          <w:p w14:paraId="38C40F9F" w14:textId="77777777" w:rsidR="009A13C1" w:rsidRPr="00CF7291" w:rsidRDefault="009A13C1" w:rsidP="00F745EB">
            <w:pPr>
              <w:spacing w:line="0" w:lineRule="atLeast"/>
              <w:rPr>
                <w:sz w:val="24"/>
                <w:szCs w:val="24"/>
              </w:rPr>
            </w:pPr>
          </w:p>
        </w:tc>
      </w:tr>
      <w:tr w:rsidR="009A13C1" w:rsidRPr="00CF7291" w14:paraId="33641309" w14:textId="77777777" w:rsidTr="008D3BD2">
        <w:trPr>
          <w:trHeight w:val="234"/>
        </w:trPr>
        <w:tc>
          <w:tcPr>
            <w:tcW w:w="5160" w:type="dxa"/>
            <w:tcBorders>
              <w:left w:val="single" w:sz="4" w:space="0" w:color="auto"/>
              <w:right w:val="single" w:sz="8" w:space="0" w:color="auto"/>
            </w:tcBorders>
            <w:vAlign w:val="bottom"/>
          </w:tcPr>
          <w:p w14:paraId="6AB76AA9" w14:textId="77777777" w:rsidR="009A13C1" w:rsidRPr="00CF7291" w:rsidRDefault="009A13C1" w:rsidP="00F745EB">
            <w:pPr>
              <w:spacing w:line="0" w:lineRule="atLeast"/>
              <w:rPr>
                <w:sz w:val="24"/>
                <w:szCs w:val="24"/>
              </w:rPr>
            </w:pPr>
          </w:p>
        </w:tc>
        <w:tc>
          <w:tcPr>
            <w:tcW w:w="3980" w:type="dxa"/>
            <w:tcBorders>
              <w:right w:val="single" w:sz="4" w:space="0" w:color="auto"/>
            </w:tcBorders>
            <w:vAlign w:val="bottom"/>
          </w:tcPr>
          <w:p w14:paraId="1983B60E" w14:textId="77777777" w:rsidR="009A13C1" w:rsidRPr="00CF7291" w:rsidRDefault="009A13C1" w:rsidP="00F745EB">
            <w:pPr>
              <w:spacing w:line="0" w:lineRule="atLeast"/>
              <w:ind w:left="100"/>
              <w:rPr>
                <w:sz w:val="24"/>
                <w:szCs w:val="24"/>
              </w:rPr>
            </w:pPr>
            <w:r w:rsidRPr="00CF7291">
              <w:rPr>
                <w:sz w:val="24"/>
                <w:szCs w:val="24"/>
              </w:rPr>
              <w:t>Osvojování správného pracovního postupu a</w:t>
            </w:r>
          </w:p>
        </w:tc>
        <w:tc>
          <w:tcPr>
            <w:tcW w:w="600" w:type="dxa"/>
            <w:tcBorders>
              <w:left w:val="single" w:sz="4" w:space="0" w:color="auto"/>
              <w:right w:val="single" w:sz="4" w:space="0" w:color="auto"/>
            </w:tcBorders>
            <w:vAlign w:val="bottom"/>
          </w:tcPr>
          <w:p w14:paraId="6CEBF6B3" w14:textId="77777777" w:rsidR="009A13C1" w:rsidRPr="00CF7291" w:rsidRDefault="009A13C1" w:rsidP="00F745EB">
            <w:pPr>
              <w:spacing w:line="0" w:lineRule="atLeast"/>
              <w:rPr>
                <w:sz w:val="24"/>
                <w:szCs w:val="24"/>
              </w:rPr>
            </w:pPr>
          </w:p>
        </w:tc>
      </w:tr>
      <w:tr w:rsidR="009A13C1" w:rsidRPr="00CF7291" w14:paraId="429C333C" w14:textId="77777777" w:rsidTr="008D3BD2">
        <w:trPr>
          <w:trHeight w:val="234"/>
        </w:trPr>
        <w:tc>
          <w:tcPr>
            <w:tcW w:w="5160" w:type="dxa"/>
            <w:tcBorders>
              <w:left w:val="single" w:sz="4" w:space="0" w:color="auto"/>
              <w:right w:val="single" w:sz="8" w:space="0" w:color="auto"/>
            </w:tcBorders>
            <w:vAlign w:val="bottom"/>
          </w:tcPr>
          <w:p w14:paraId="213B0A3A" w14:textId="77777777" w:rsidR="009A13C1" w:rsidRPr="00CF7291" w:rsidRDefault="009A13C1" w:rsidP="00F745EB">
            <w:pPr>
              <w:spacing w:line="0" w:lineRule="atLeast"/>
              <w:rPr>
                <w:sz w:val="24"/>
                <w:szCs w:val="24"/>
              </w:rPr>
            </w:pPr>
          </w:p>
        </w:tc>
        <w:tc>
          <w:tcPr>
            <w:tcW w:w="3980" w:type="dxa"/>
            <w:tcBorders>
              <w:right w:val="single" w:sz="4" w:space="0" w:color="auto"/>
            </w:tcBorders>
            <w:vAlign w:val="bottom"/>
          </w:tcPr>
          <w:p w14:paraId="71041142" w14:textId="77777777" w:rsidR="009A13C1" w:rsidRPr="00CF7291" w:rsidRDefault="009A13C1" w:rsidP="00F745EB">
            <w:pPr>
              <w:spacing w:line="0" w:lineRule="atLeast"/>
              <w:ind w:left="100"/>
              <w:rPr>
                <w:sz w:val="24"/>
                <w:szCs w:val="24"/>
              </w:rPr>
            </w:pPr>
            <w:r w:rsidRPr="00CF7291">
              <w:rPr>
                <w:sz w:val="24"/>
                <w:szCs w:val="24"/>
              </w:rPr>
              <w:t>návyků</w:t>
            </w:r>
          </w:p>
        </w:tc>
        <w:tc>
          <w:tcPr>
            <w:tcW w:w="600" w:type="dxa"/>
            <w:tcBorders>
              <w:left w:val="single" w:sz="4" w:space="0" w:color="auto"/>
              <w:right w:val="single" w:sz="4" w:space="0" w:color="auto"/>
            </w:tcBorders>
            <w:vAlign w:val="bottom"/>
          </w:tcPr>
          <w:p w14:paraId="4417080A" w14:textId="77777777" w:rsidR="009A13C1" w:rsidRPr="00CF7291" w:rsidRDefault="009A13C1" w:rsidP="00F745EB">
            <w:pPr>
              <w:spacing w:line="0" w:lineRule="atLeast"/>
              <w:rPr>
                <w:sz w:val="24"/>
                <w:szCs w:val="24"/>
              </w:rPr>
            </w:pPr>
          </w:p>
        </w:tc>
      </w:tr>
      <w:tr w:rsidR="009A13C1" w:rsidRPr="00CF7291" w14:paraId="3880793F" w14:textId="77777777" w:rsidTr="008D3BD2">
        <w:trPr>
          <w:trHeight w:val="252"/>
        </w:trPr>
        <w:tc>
          <w:tcPr>
            <w:tcW w:w="5160" w:type="dxa"/>
            <w:tcBorders>
              <w:left w:val="single" w:sz="4" w:space="0" w:color="auto"/>
              <w:bottom w:val="single" w:sz="8" w:space="0" w:color="auto"/>
              <w:right w:val="single" w:sz="8" w:space="0" w:color="auto"/>
            </w:tcBorders>
            <w:vAlign w:val="bottom"/>
          </w:tcPr>
          <w:p w14:paraId="7D666933" w14:textId="77777777" w:rsidR="009A13C1" w:rsidRPr="00CF7291" w:rsidRDefault="009A13C1" w:rsidP="00F745EB">
            <w:pPr>
              <w:spacing w:line="0" w:lineRule="atLeast"/>
              <w:rPr>
                <w:sz w:val="24"/>
                <w:szCs w:val="24"/>
              </w:rPr>
            </w:pPr>
          </w:p>
        </w:tc>
        <w:tc>
          <w:tcPr>
            <w:tcW w:w="3980" w:type="dxa"/>
            <w:tcBorders>
              <w:bottom w:val="single" w:sz="8" w:space="0" w:color="auto"/>
              <w:right w:val="single" w:sz="4" w:space="0" w:color="auto"/>
            </w:tcBorders>
            <w:vAlign w:val="bottom"/>
          </w:tcPr>
          <w:p w14:paraId="5CDEB2A6" w14:textId="77777777" w:rsidR="009A13C1" w:rsidRPr="00CF7291" w:rsidRDefault="009A13C1" w:rsidP="00F745EB">
            <w:pPr>
              <w:spacing w:line="0" w:lineRule="atLeast"/>
              <w:ind w:left="100"/>
              <w:rPr>
                <w:sz w:val="24"/>
                <w:szCs w:val="24"/>
              </w:rPr>
            </w:pPr>
            <w:r w:rsidRPr="00CF7291">
              <w:rPr>
                <w:sz w:val="24"/>
                <w:szCs w:val="24"/>
              </w:rPr>
              <w:t>Dodržování bezpečnosti a hygieny práce</w:t>
            </w:r>
          </w:p>
        </w:tc>
        <w:tc>
          <w:tcPr>
            <w:tcW w:w="600" w:type="dxa"/>
            <w:tcBorders>
              <w:left w:val="single" w:sz="4" w:space="0" w:color="auto"/>
              <w:bottom w:val="single" w:sz="8" w:space="0" w:color="auto"/>
              <w:right w:val="single" w:sz="4" w:space="0" w:color="auto"/>
            </w:tcBorders>
            <w:vAlign w:val="bottom"/>
          </w:tcPr>
          <w:p w14:paraId="66788483" w14:textId="77777777" w:rsidR="009A13C1" w:rsidRPr="00CF7291" w:rsidRDefault="009A13C1" w:rsidP="00F745EB">
            <w:pPr>
              <w:spacing w:line="0" w:lineRule="atLeast"/>
              <w:rPr>
                <w:sz w:val="24"/>
                <w:szCs w:val="24"/>
              </w:rPr>
            </w:pPr>
          </w:p>
        </w:tc>
      </w:tr>
      <w:tr w:rsidR="009A13C1" w:rsidRPr="00CF7291" w14:paraId="7774634F" w14:textId="77777777" w:rsidTr="008D3BD2">
        <w:trPr>
          <w:trHeight w:val="294"/>
        </w:trPr>
        <w:tc>
          <w:tcPr>
            <w:tcW w:w="9140" w:type="dxa"/>
            <w:gridSpan w:val="2"/>
            <w:tcBorders>
              <w:left w:val="single" w:sz="4" w:space="0" w:color="auto"/>
              <w:right w:val="single" w:sz="4" w:space="0" w:color="auto"/>
            </w:tcBorders>
            <w:vAlign w:val="bottom"/>
          </w:tcPr>
          <w:p w14:paraId="33B82FB1" w14:textId="77777777" w:rsidR="009A13C1" w:rsidRPr="00CF7291" w:rsidRDefault="009A13C1" w:rsidP="00F745EB">
            <w:pPr>
              <w:spacing w:line="0" w:lineRule="atLeast"/>
              <w:jc w:val="center"/>
              <w:rPr>
                <w:b/>
                <w:sz w:val="24"/>
                <w:szCs w:val="24"/>
              </w:rPr>
            </w:pPr>
            <w:r w:rsidRPr="00CF7291">
              <w:rPr>
                <w:b/>
                <w:sz w:val="24"/>
                <w:szCs w:val="24"/>
              </w:rPr>
              <w:t>Pěstitelské práce</w:t>
            </w:r>
          </w:p>
        </w:tc>
        <w:tc>
          <w:tcPr>
            <w:tcW w:w="600" w:type="dxa"/>
            <w:tcBorders>
              <w:left w:val="single" w:sz="4" w:space="0" w:color="auto"/>
              <w:right w:val="single" w:sz="4" w:space="0" w:color="auto"/>
            </w:tcBorders>
            <w:vAlign w:val="bottom"/>
          </w:tcPr>
          <w:p w14:paraId="3C0A6FEB" w14:textId="77777777" w:rsidR="009A13C1" w:rsidRPr="00CF7291" w:rsidRDefault="009A13C1" w:rsidP="00F745EB">
            <w:pPr>
              <w:spacing w:line="0" w:lineRule="atLeast"/>
              <w:rPr>
                <w:sz w:val="24"/>
                <w:szCs w:val="24"/>
              </w:rPr>
            </w:pPr>
          </w:p>
        </w:tc>
      </w:tr>
      <w:tr w:rsidR="009A13C1" w:rsidRPr="00CF7291" w14:paraId="396E9423" w14:textId="77777777" w:rsidTr="008D3BD2">
        <w:trPr>
          <w:trHeight w:val="70"/>
        </w:trPr>
        <w:tc>
          <w:tcPr>
            <w:tcW w:w="5160" w:type="dxa"/>
            <w:tcBorders>
              <w:left w:val="single" w:sz="4" w:space="0" w:color="auto"/>
              <w:bottom w:val="single" w:sz="8" w:space="0" w:color="auto"/>
            </w:tcBorders>
            <w:vAlign w:val="bottom"/>
          </w:tcPr>
          <w:p w14:paraId="4712BED7" w14:textId="77777777" w:rsidR="009A13C1" w:rsidRPr="00CF7291" w:rsidRDefault="009A13C1" w:rsidP="00F745EB">
            <w:pPr>
              <w:spacing w:line="0" w:lineRule="atLeast"/>
              <w:rPr>
                <w:sz w:val="24"/>
                <w:szCs w:val="24"/>
              </w:rPr>
            </w:pPr>
          </w:p>
        </w:tc>
        <w:tc>
          <w:tcPr>
            <w:tcW w:w="3980" w:type="dxa"/>
            <w:tcBorders>
              <w:bottom w:val="single" w:sz="8" w:space="0" w:color="auto"/>
              <w:right w:val="single" w:sz="4" w:space="0" w:color="auto"/>
            </w:tcBorders>
            <w:vAlign w:val="bottom"/>
          </w:tcPr>
          <w:p w14:paraId="353022BC" w14:textId="77777777" w:rsidR="009A13C1" w:rsidRPr="00CF7291" w:rsidRDefault="009A13C1" w:rsidP="00F745EB">
            <w:pPr>
              <w:spacing w:line="0" w:lineRule="atLeast"/>
              <w:rPr>
                <w:sz w:val="24"/>
                <w:szCs w:val="24"/>
              </w:rPr>
            </w:pPr>
          </w:p>
        </w:tc>
        <w:tc>
          <w:tcPr>
            <w:tcW w:w="600" w:type="dxa"/>
            <w:tcBorders>
              <w:left w:val="single" w:sz="4" w:space="0" w:color="auto"/>
              <w:bottom w:val="single" w:sz="8" w:space="0" w:color="auto"/>
              <w:right w:val="single" w:sz="4" w:space="0" w:color="auto"/>
            </w:tcBorders>
            <w:vAlign w:val="bottom"/>
          </w:tcPr>
          <w:p w14:paraId="12B15DF7" w14:textId="77777777" w:rsidR="009A13C1" w:rsidRPr="00CF7291" w:rsidRDefault="009A13C1" w:rsidP="00F745EB">
            <w:pPr>
              <w:spacing w:line="0" w:lineRule="atLeast"/>
              <w:rPr>
                <w:sz w:val="24"/>
                <w:szCs w:val="24"/>
              </w:rPr>
            </w:pPr>
          </w:p>
        </w:tc>
      </w:tr>
      <w:tr w:rsidR="009A13C1" w:rsidRPr="00CF7291" w14:paraId="7560151E" w14:textId="77777777" w:rsidTr="008D3BD2">
        <w:trPr>
          <w:trHeight w:val="228"/>
        </w:trPr>
        <w:tc>
          <w:tcPr>
            <w:tcW w:w="5160" w:type="dxa"/>
            <w:tcBorders>
              <w:left w:val="single" w:sz="4" w:space="0" w:color="auto"/>
              <w:right w:val="single" w:sz="8" w:space="0" w:color="auto"/>
            </w:tcBorders>
            <w:vAlign w:val="bottom"/>
          </w:tcPr>
          <w:p w14:paraId="6235E086" w14:textId="77777777" w:rsidR="009A13C1" w:rsidRPr="00CF7291" w:rsidRDefault="009A13C1" w:rsidP="00F745EB">
            <w:pPr>
              <w:spacing w:line="228" w:lineRule="exact"/>
              <w:ind w:left="140"/>
              <w:rPr>
                <w:b/>
                <w:sz w:val="24"/>
                <w:szCs w:val="24"/>
              </w:rPr>
            </w:pPr>
            <w:r w:rsidRPr="00CF7291">
              <w:rPr>
                <w:b/>
                <w:sz w:val="24"/>
                <w:szCs w:val="24"/>
              </w:rPr>
              <w:t>ČSP-3-3-01 provádí pozorování přírody,</w:t>
            </w:r>
          </w:p>
        </w:tc>
        <w:tc>
          <w:tcPr>
            <w:tcW w:w="3980" w:type="dxa"/>
            <w:tcBorders>
              <w:right w:val="single" w:sz="4" w:space="0" w:color="auto"/>
            </w:tcBorders>
            <w:vAlign w:val="bottom"/>
          </w:tcPr>
          <w:p w14:paraId="47F35E67" w14:textId="77777777" w:rsidR="009A13C1" w:rsidRPr="00CF7291" w:rsidRDefault="009A13C1" w:rsidP="00F745EB">
            <w:pPr>
              <w:spacing w:line="228" w:lineRule="exact"/>
              <w:ind w:left="100"/>
              <w:rPr>
                <w:b/>
                <w:sz w:val="24"/>
                <w:szCs w:val="24"/>
              </w:rPr>
            </w:pPr>
            <w:r w:rsidRPr="00CF7291">
              <w:rPr>
                <w:b/>
                <w:sz w:val="24"/>
                <w:szCs w:val="24"/>
              </w:rPr>
              <w:t>Pěstitelské práce</w:t>
            </w:r>
          </w:p>
        </w:tc>
        <w:tc>
          <w:tcPr>
            <w:tcW w:w="600" w:type="dxa"/>
            <w:tcBorders>
              <w:left w:val="single" w:sz="4" w:space="0" w:color="auto"/>
              <w:right w:val="single" w:sz="4" w:space="0" w:color="auto"/>
            </w:tcBorders>
            <w:vAlign w:val="bottom"/>
          </w:tcPr>
          <w:p w14:paraId="37983C36" w14:textId="77777777" w:rsidR="008D3BD2" w:rsidRPr="00CF7291" w:rsidRDefault="008D3BD2" w:rsidP="00F745EB">
            <w:pPr>
              <w:spacing w:line="228" w:lineRule="exact"/>
              <w:ind w:left="120"/>
              <w:rPr>
                <w:sz w:val="24"/>
                <w:szCs w:val="24"/>
              </w:rPr>
            </w:pPr>
          </w:p>
          <w:p w14:paraId="5E797A92" w14:textId="357A878E" w:rsidR="009A13C1" w:rsidRPr="00CF7291" w:rsidRDefault="009A13C1" w:rsidP="007B49D8">
            <w:pPr>
              <w:spacing w:line="228" w:lineRule="exact"/>
              <w:rPr>
                <w:sz w:val="24"/>
                <w:szCs w:val="24"/>
              </w:rPr>
            </w:pPr>
            <w:r w:rsidRPr="00CF7291">
              <w:rPr>
                <w:sz w:val="24"/>
                <w:szCs w:val="24"/>
              </w:rPr>
              <w:t>EV4</w:t>
            </w:r>
          </w:p>
        </w:tc>
      </w:tr>
      <w:tr w:rsidR="009A13C1" w:rsidRPr="00CF7291" w14:paraId="16A9FAFC" w14:textId="77777777" w:rsidTr="008D3BD2">
        <w:trPr>
          <w:trHeight w:val="258"/>
        </w:trPr>
        <w:tc>
          <w:tcPr>
            <w:tcW w:w="5160" w:type="dxa"/>
            <w:tcBorders>
              <w:left w:val="single" w:sz="4" w:space="0" w:color="auto"/>
              <w:right w:val="single" w:sz="8" w:space="0" w:color="auto"/>
            </w:tcBorders>
            <w:vAlign w:val="bottom"/>
          </w:tcPr>
          <w:p w14:paraId="02171730" w14:textId="77777777" w:rsidR="009A13C1" w:rsidRPr="00CF7291" w:rsidRDefault="009A13C1" w:rsidP="00F745EB">
            <w:pPr>
              <w:spacing w:line="0" w:lineRule="atLeast"/>
              <w:ind w:left="140"/>
              <w:rPr>
                <w:b/>
                <w:sz w:val="24"/>
                <w:szCs w:val="24"/>
              </w:rPr>
            </w:pPr>
            <w:r w:rsidRPr="00CF7291">
              <w:rPr>
                <w:b/>
                <w:sz w:val="24"/>
                <w:szCs w:val="24"/>
              </w:rPr>
              <w:t>zaznamená a zhodnotí výsledky pozorování</w:t>
            </w:r>
          </w:p>
        </w:tc>
        <w:tc>
          <w:tcPr>
            <w:tcW w:w="3980" w:type="dxa"/>
            <w:tcBorders>
              <w:right w:val="single" w:sz="4" w:space="0" w:color="auto"/>
            </w:tcBorders>
            <w:vAlign w:val="bottom"/>
          </w:tcPr>
          <w:p w14:paraId="4AE14682" w14:textId="77777777" w:rsidR="009A13C1" w:rsidRPr="00CF7291" w:rsidRDefault="009A13C1" w:rsidP="00F745EB">
            <w:pPr>
              <w:spacing w:line="0" w:lineRule="atLeast"/>
              <w:ind w:left="160"/>
              <w:rPr>
                <w:sz w:val="24"/>
                <w:szCs w:val="24"/>
              </w:rPr>
            </w:pPr>
            <w:r w:rsidRPr="00CF7291">
              <w:rPr>
                <w:sz w:val="24"/>
                <w:szCs w:val="24"/>
              </w:rPr>
              <w:t>základní podmínky pro pěstování rostlin, půda</w:t>
            </w:r>
          </w:p>
        </w:tc>
        <w:tc>
          <w:tcPr>
            <w:tcW w:w="600" w:type="dxa"/>
            <w:tcBorders>
              <w:left w:val="single" w:sz="4" w:space="0" w:color="auto"/>
              <w:right w:val="single" w:sz="4" w:space="0" w:color="auto"/>
            </w:tcBorders>
            <w:vAlign w:val="bottom"/>
          </w:tcPr>
          <w:p w14:paraId="3F5ABA4D" w14:textId="77777777" w:rsidR="009A13C1" w:rsidRPr="00CF7291" w:rsidRDefault="009A13C1" w:rsidP="00F745EB">
            <w:pPr>
              <w:spacing w:line="0" w:lineRule="atLeast"/>
              <w:rPr>
                <w:sz w:val="24"/>
                <w:szCs w:val="24"/>
              </w:rPr>
            </w:pPr>
          </w:p>
        </w:tc>
      </w:tr>
      <w:tr w:rsidR="009A13C1" w:rsidRPr="00CF7291" w14:paraId="6E56B9F8" w14:textId="77777777" w:rsidTr="008D3BD2">
        <w:trPr>
          <w:trHeight w:val="196"/>
        </w:trPr>
        <w:tc>
          <w:tcPr>
            <w:tcW w:w="5160" w:type="dxa"/>
            <w:vMerge w:val="restart"/>
            <w:tcBorders>
              <w:left w:val="single" w:sz="4" w:space="0" w:color="auto"/>
              <w:right w:val="single" w:sz="8" w:space="0" w:color="auto"/>
            </w:tcBorders>
            <w:vAlign w:val="bottom"/>
          </w:tcPr>
          <w:p w14:paraId="120E5550" w14:textId="77777777" w:rsidR="009A13C1" w:rsidRPr="00CF7291" w:rsidRDefault="009A13C1" w:rsidP="00F745EB">
            <w:pPr>
              <w:spacing w:line="0" w:lineRule="atLeast"/>
              <w:ind w:left="100"/>
              <w:rPr>
                <w:sz w:val="24"/>
                <w:szCs w:val="24"/>
              </w:rPr>
            </w:pPr>
            <w:r w:rsidRPr="00CF7291">
              <w:rPr>
                <w:sz w:val="24"/>
                <w:szCs w:val="24"/>
              </w:rPr>
              <w:t>provádí pozorování přírody, zaznamená a zhodnotí</w:t>
            </w:r>
          </w:p>
        </w:tc>
        <w:tc>
          <w:tcPr>
            <w:tcW w:w="3980" w:type="dxa"/>
            <w:tcBorders>
              <w:right w:val="single" w:sz="4" w:space="0" w:color="auto"/>
            </w:tcBorders>
            <w:vAlign w:val="bottom"/>
          </w:tcPr>
          <w:p w14:paraId="4AEBA7A4" w14:textId="77777777" w:rsidR="009A13C1" w:rsidRPr="00CF7291" w:rsidRDefault="009A13C1" w:rsidP="00F745EB">
            <w:pPr>
              <w:spacing w:line="196" w:lineRule="exact"/>
              <w:ind w:left="100"/>
              <w:rPr>
                <w:sz w:val="24"/>
                <w:szCs w:val="24"/>
              </w:rPr>
            </w:pPr>
            <w:r w:rsidRPr="00CF7291">
              <w:rPr>
                <w:sz w:val="24"/>
                <w:szCs w:val="24"/>
              </w:rPr>
              <w:t>a její zpracování, výživa rostlin, osivo</w:t>
            </w:r>
          </w:p>
        </w:tc>
        <w:tc>
          <w:tcPr>
            <w:tcW w:w="600" w:type="dxa"/>
            <w:tcBorders>
              <w:left w:val="single" w:sz="4" w:space="0" w:color="auto"/>
              <w:right w:val="single" w:sz="4" w:space="0" w:color="auto"/>
            </w:tcBorders>
            <w:vAlign w:val="bottom"/>
          </w:tcPr>
          <w:p w14:paraId="4D8B26A7" w14:textId="77777777" w:rsidR="009A13C1" w:rsidRPr="00CF7291" w:rsidRDefault="009A13C1" w:rsidP="00F745EB">
            <w:pPr>
              <w:spacing w:line="0" w:lineRule="atLeast"/>
              <w:rPr>
                <w:sz w:val="24"/>
                <w:szCs w:val="24"/>
              </w:rPr>
            </w:pPr>
          </w:p>
        </w:tc>
      </w:tr>
      <w:tr w:rsidR="009A13C1" w:rsidRPr="00CF7291" w14:paraId="3AF6362E" w14:textId="77777777" w:rsidTr="008D3BD2">
        <w:trPr>
          <w:trHeight w:val="93"/>
        </w:trPr>
        <w:tc>
          <w:tcPr>
            <w:tcW w:w="5160" w:type="dxa"/>
            <w:vMerge/>
            <w:tcBorders>
              <w:left w:val="single" w:sz="4" w:space="0" w:color="auto"/>
              <w:right w:val="single" w:sz="8" w:space="0" w:color="auto"/>
            </w:tcBorders>
            <w:vAlign w:val="bottom"/>
          </w:tcPr>
          <w:p w14:paraId="10294F1D" w14:textId="77777777" w:rsidR="009A13C1" w:rsidRPr="00CF7291" w:rsidRDefault="009A13C1" w:rsidP="00F745EB">
            <w:pPr>
              <w:spacing w:line="0" w:lineRule="atLeast"/>
              <w:rPr>
                <w:sz w:val="24"/>
                <w:szCs w:val="24"/>
              </w:rPr>
            </w:pPr>
          </w:p>
        </w:tc>
        <w:tc>
          <w:tcPr>
            <w:tcW w:w="3980" w:type="dxa"/>
            <w:vMerge w:val="restart"/>
            <w:tcBorders>
              <w:right w:val="single" w:sz="4" w:space="0" w:color="auto"/>
            </w:tcBorders>
            <w:vAlign w:val="bottom"/>
          </w:tcPr>
          <w:p w14:paraId="41624C5D" w14:textId="77777777" w:rsidR="009A13C1" w:rsidRPr="00CF7291" w:rsidRDefault="009A13C1" w:rsidP="00F745EB">
            <w:pPr>
              <w:spacing w:line="0" w:lineRule="atLeast"/>
              <w:ind w:left="100"/>
              <w:rPr>
                <w:sz w:val="24"/>
                <w:szCs w:val="24"/>
              </w:rPr>
            </w:pPr>
            <w:r w:rsidRPr="00CF7291">
              <w:rPr>
                <w:sz w:val="24"/>
                <w:szCs w:val="24"/>
              </w:rPr>
              <w:t>Ošetřování pokojových květin – zalévání,</w:t>
            </w:r>
            <w:r w:rsidR="00F17069" w:rsidRPr="00CF7291">
              <w:rPr>
                <w:sz w:val="24"/>
                <w:szCs w:val="24"/>
              </w:rPr>
              <w:t xml:space="preserve"> kypření, rosení</w:t>
            </w:r>
          </w:p>
          <w:p w14:paraId="1BCCD44B" w14:textId="3E50EB5E" w:rsidR="00E10913" w:rsidRPr="00CF7291" w:rsidRDefault="00E10913" w:rsidP="00F745EB">
            <w:pPr>
              <w:spacing w:line="0" w:lineRule="atLeast"/>
              <w:ind w:left="100"/>
              <w:rPr>
                <w:sz w:val="24"/>
                <w:szCs w:val="24"/>
              </w:rPr>
            </w:pPr>
          </w:p>
        </w:tc>
        <w:tc>
          <w:tcPr>
            <w:tcW w:w="600" w:type="dxa"/>
            <w:tcBorders>
              <w:left w:val="single" w:sz="4" w:space="0" w:color="auto"/>
              <w:right w:val="single" w:sz="4" w:space="0" w:color="auto"/>
            </w:tcBorders>
            <w:vAlign w:val="bottom"/>
          </w:tcPr>
          <w:p w14:paraId="1BF90309" w14:textId="77777777" w:rsidR="009A13C1" w:rsidRPr="00CF7291" w:rsidRDefault="009A13C1" w:rsidP="00F745EB">
            <w:pPr>
              <w:spacing w:line="0" w:lineRule="atLeast"/>
              <w:rPr>
                <w:sz w:val="24"/>
                <w:szCs w:val="24"/>
              </w:rPr>
            </w:pPr>
          </w:p>
        </w:tc>
      </w:tr>
      <w:tr w:rsidR="009A13C1" w:rsidRPr="00CF7291" w14:paraId="69984B67" w14:textId="77777777" w:rsidTr="008D3BD2">
        <w:trPr>
          <w:trHeight w:val="141"/>
        </w:trPr>
        <w:tc>
          <w:tcPr>
            <w:tcW w:w="5160" w:type="dxa"/>
            <w:vMerge w:val="restart"/>
            <w:tcBorders>
              <w:left w:val="single" w:sz="4" w:space="0" w:color="auto"/>
              <w:right w:val="single" w:sz="8" w:space="0" w:color="auto"/>
            </w:tcBorders>
            <w:vAlign w:val="bottom"/>
          </w:tcPr>
          <w:p w14:paraId="1289483F" w14:textId="77777777" w:rsidR="009A13C1" w:rsidRPr="00CF7291" w:rsidRDefault="009A13C1" w:rsidP="00F745EB">
            <w:pPr>
              <w:spacing w:line="0" w:lineRule="atLeast"/>
              <w:ind w:left="260"/>
              <w:rPr>
                <w:sz w:val="24"/>
                <w:szCs w:val="24"/>
              </w:rPr>
            </w:pPr>
            <w:r w:rsidRPr="00CF7291">
              <w:rPr>
                <w:sz w:val="24"/>
                <w:szCs w:val="24"/>
              </w:rPr>
              <w:t>výsledky pozorování</w:t>
            </w:r>
          </w:p>
        </w:tc>
        <w:tc>
          <w:tcPr>
            <w:tcW w:w="3980" w:type="dxa"/>
            <w:vMerge/>
            <w:tcBorders>
              <w:right w:val="single" w:sz="4" w:space="0" w:color="auto"/>
            </w:tcBorders>
            <w:vAlign w:val="bottom"/>
          </w:tcPr>
          <w:p w14:paraId="37A561F1" w14:textId="77777777" w:rsidR="009A13C1" w:rsidRPr="00CF7291" w:rsidRDefault="009A13C1" w:rsidP="00F745EB">
            <w:pPr>
              <w:spacing w:line="0" w:lineRule="atLeast"/>
              <w:rPr>
                <w:sz w:val="24"/>
                <w:szCs w:val="24"/>
              </w:rPr>
            </w:pPr>
          </w:p>
        </w:tc>
        <w:tc>
          <w:tcPr>
            <w:tcW w:w="600" w:type="dxa"/>
            <w:tcBorders>
              <w:left w:val="single" w:sz="4" w:space="0" w:color="auto"/>
              <w:right w:val="single" w:sz="4" w:space="0" w:color="auto"/>
            </w:tcBorders>
            <w:vAlign w:val="bottom"/>
          </w:tcPr>
          <w:p w14:paraId="5EAB3836" w14:textId="77777777" w:rsidR="009A13C1" w:rsidRPr="00CF7291" w:rsidRDefault="009A13C1" w:rsidP="00F745EB">
            <w:pPr>
              <w:spacing w:line="0" w:lineRule="atLeast"/>
              <w:rPr>
                <w:sz w:val="24"/>
                <w:szCs w:val="24"/>
              </w:rPr>
            </w:pPr>
          </w:p>
        </w:tc>
      </w:tr>
      <w:tr w:rsidR="009A13C1" w:rsidRPr="00CF7291" w14:paraId="28AC39F6" w14:textId="77777777" w:rsidTr="008D3BD2">
        <w:trPr>
          <w:trHeight w:val="119"/>
        </w:trPr>
        <w:tc>
          <w:tcPr>
            <w:tcW w:w="5160" w:type="dxa"/>
            <w:vMerge/>
            <w:tcBorders>
              <w:left w:val="single" w:sz="4" w:space="0" w:color="auto"/>
              <w:right w:val="single" w:sz="8" w:space="0" w:color="auto"/>
            </w:tcBorders>
            <w:vAlign w:val="bottom"/>
          </w:tcPr>
          <w:p w14:paraId="12919BD1" w14:textId="77777777" w:rsidR="009A13C1" w:rsidRPr="00CF7291" w:rsidRDefault="009A13C1" w:rsidP="00F745EB">
            <w:pPr>
              <w:spacing w:line="0" w:lineRule="atLeast"/>
              <w:rPr>
                <w:sz w:val="24"/>
                <w:szCs w:val="24"/>
              </w:rPr>
            </w:pPr>
          </w:p>
        </w:tc>
        <w:tc>
          <w:tcPr>
            <w:tcW w:w="3980" w:type="dxa"/>
            <w:vMerge w:val="restart"/>
            <w:tcBorders>
              <w:right w:val="single" w:sz="4" w:space="0" w:color="auto"/>
            </w:tcBorders>
            <w:vAlign w:val="bottom"/>
          </w:tcPr>
          <w:p w14:paraId="77135BE4" w14:textId="2417AE5A" w:rsidR="009A13C1" w:rsidRPr="00CF7291" w:rsidRDefault="00E10913" w:rsidP="007B49D8">
            <w:pPr>
              <w:spacing w:line="0" w:lineRule="atLeast"/>
              <w:rPr>
                <w:sz w:val="24"/>
                <w:szCs w:val="24"/>
              </w:rPr>
            </w:pPr>
            <w:r w:rsidRPr="00CF7291">
              <w:rPr>
                <w:sz w:val="24"/>
                <w:szCs w:val="24"/>
              </w:rPr>
              <w:t>Pokusy a pozorování – klíčivost rostliny, pozorování přírody</w:t>
            </w:r>
            <w:r w:rsidRPr="00CF7291" w:rsidDel="00F17069">
              <w:rPr>
                <w:sz w:val="24"/>
                <w:szCs w:val="24"/>
              </w:rPr>
              <w:t xml:space="preserve"> </w:t>
            </w:r>
          </w:p>
        </w:tc>
        <w:tc>
          <w:tcPr>
            <w:tcW w:w="600" w:type="dxa"/>
            <w:tcBorders>
              <w:left w:val="single" w:sz="4" w:space="0" w:color="auto"/>
              <w:right w:val="single" w:sz="4" w:space="0" w:color="auto"/>
            </w:tcBorders>
            <w:vAlign w:val="bottom"/>
          </w:tcPr>
          <w:p w14:paraId="3CB93828" w14:textId="77777777" w:rsidR="009A13C1" w:rsidRPr="00CF7291" w:rsidRDefault="009A13C1" w:rsidP="00F745EB">
            <w:pPr>
              <w:spacing w:line="0" w:lineRule="atLeast"/>
              <w:rPr>
                <w:sz w:val="24"/>
                <w:szCs w:val="24"/>
              </w:rPr>
            </w:pPr>
          </w:p>
        </w:tc>
      </w:tr>
      <w:tr w:rsidR="009A13C1" w:rsidRPr="00CF7291" w14:paraId="102C9470" w14:textId="77777777" w:rsidTr="008D3BD2">
        <w:trPr>
          <w:trHeight w:val="115"/>
        </w:trPr>
        <w:tc>
          <w:tcPr>
            <w:tcW w:w="5160" w:type="dxa"/>
            <w:tcBorders>
              <w:left w:val="single" w:sz="4" w:space="0" w:color="auto"/>
              <w:right w:val="single" w:sz="8" w:space="0" w:color="auto"/>
            </w:tcBorders>
            <w:vAlign w:val="bottom"/>
          </w:tcPr>
          <w:p w14:paraId="72386DA1" w14:textId="01D2F06A" w:rsidR="009A13C1" w:rsidRPr="00CF7291" w:rsidRDefault="00E10913" w:rsidP="00F745EB">
            <w:pPr>
              <w:spacing w:line="0" w:lineRule="atLeast"/>
              <w:rPr>
                <w:sz w:val="24"/>
                <w:szCs w:val="24"/>
              </w:rPr>
            </w:pPr>
            <w:r w:rsidRPr="00CF7291">
              <w:rPr>
                <w:b/>
                <w:sz w:val="24"/>
                <w:szCs w:val="24"/>
              </w:rPr>
              <w:t>ČSP-3-3-02 pečuje o nenáročné rostliny</w:t>
            </w:r>
          </w:p>
        </w:tc>
        <w:tc>
          <w:tcPr>
            <w:tcW w:w="3980" w:type="dxa"/>
            <w:vMerge/>
            <w:tcBorders>
              <w:right w:val="single" w:sz="4" w:space="0" w:color="auto"/>
            </w:tcBorders>
            <w:vAlign w:val="bottom"/>
          </w:tcPr>
          <w:p w14:paraId="79D29C77" w14:textId="77777777" w:rsidR="009A13C1" w:rsidRPr="00CF7291" w:rsidRDefault="009A13C1" w:rsidP="00F745EB">
            <w:pPr>
              <w:spacing w:line="0" w:lineRule="atLeast"/>
              <w:rPr>
                <w:sz w:val="24"/>
                <w:szCs w:val="24"/>
              </w:rPr>
            </w:pPr>
          </w:p>
        </w:tc>
        <w:tc>
          <w:tcPr>
            <w:tcW w:w="600" w:type="dxa"/>
            <w:tcBorders>
              <w:left w:val="single" w:sz="4" w:space="0" w:color="auto"/>
              <w:right w:val="single" w:sz="4" w:space="0" w:color="auto"/>
            </w:tcBorders>
            <w:vAlign w:val="bottom"/>
          </w:tcPr>
          <w:p w14:paraId="1FC97F7D" w14:textId="77777777" w:rsidR="009A13C1" w:rsidRPr="00CF7291" w:rsidRDefault="009A13C1" w:rsidP="00F745EB">
            <w:pPr>
              <w:spacing w:line="0" w:lineRule="atLeast"/>
              <w:rPr>
                <w:sz w:val="24"/>
                <w:szCs w:val="24"/>
              </w:rPr>
            </w:pPr>
          </w:p>
        </w:tc>
      </w:tr>
      <w:tr w:rsidR="00F17069" w:rsidRPr="00CF7291" w14:paraId="1AA65892" w14:textId="77777777" w:rsidTr="00422C9B">
        <w:trPr>
          <w:trHeight w:val="234"/>
        </w:trPr>
        <w:tc>
          <w:tcPr>
            <w:tcW w:w="5160" w:type="dxa"/>
            <w:tcBorders>
              <w:left w:val="single" w:sz="4" w:space="0" w:color="auto"/>
              <w:bottom w:val="single" w:sz="4" w:space="0" w:color="auto"/>
              <w:right w:val="single" w:sz="8" w:space="0" w:color="auto"/>
            </w:tcBorders>
            <w:vAlign w:val="bottom"/>
          </w:tcPr>
          <w:p w14:paraId="617527A9" w14:textId="230962B2" w:rsidR="00E10913" w:rsidRPr="00CF7291" w:rsidRDefault="00E10913" w:rsidP="00E10913">
            <w:pPr>
              <w:spacing w:line="0" w:lineRule="atLeast"/>
              <w:rPr>
                <w:sz w:val="24"/>
                <w:szCs w:val="24"/>
              </w:rPr>
            </w:pPr>
            <w:r w:rsidRPr="00CF7291">
              <w:rPr>
                <w:sz w:val="24"/>
                <w:szCs w:val="24"/>
              </w:rPr>
              <w:t>pečuje o nenáročné rostliny</w:t>
            </w:r>
          </w:p>
          <w:p w14:paraId="19473EBE" w14:textId="5ECC7E91" w:rsidR="00F17069" w:rsidRPr="00CF7291" w:rsidRDefault="00F17069" w:rsidP="00422C9B">
            <w:pPr>
              <w:spacing w:line="0" w:lineRule="atLeast"/>
              <w:rPr>
                <w:sz w:val="24"/>
                <w:szCs w:val="24"/>
              </w:rPr>
            </w:pPr>
          </w:p>
        </w:tc>
        <w:tc>
          <w:tcPr>
            <w:tcW w:w="3980" w:type="dxa"/>
            <w:tcBorders>
              <w:bottom w:val="single" w:sz="4" w:space="0" w:color="auto"/>
              <w:right w:val="single" w:sz="4" w:space="0" w:color="auto"/>
            </w:tcBorders>
            <w:vAlign w:val="bottom"/>
          </w:tcPr>
          <w:p w14:paraId="5D3EBF63" w14:textId="3B886845" w:rsidR="00F17069" w:rsidRPr="00CF7291" w:rsidRDefault="00F17069" w:rsidP="00F17069">
            <w:pPr>
              <w:spacing w:line="0" w:lineRule="atLeast"/>
              <w:ind w:left="100"/>
              <w:rPr>
                <w:sz w:val="24"/>
                <w:szCs w:val="24"/>
              </w:rPr>
            </w:pPr>
          </w:p>
        </w:tc>
        <w:tc>
          <w:tcPr>
            <w:tcW w:w="600" w:type="dxa"/>
            <w:tcBorders>
              <w:left w:val="single" w:sz="4" w:space="0" w:color="auto"/>
              <w:bottom w:val="single" w:sz="4" w:space="0" w:color="auto"/>
              <w:right w:val="single" w:sz="4" w:space="0" w:color="auto"/>
            </w:tcBorders>
            <w:vAlign w:val="bottom"/>
          </w:tcPr>
          <w:p w14:paraId="4B4113ED" w14:textId="77777777" w:rsidR="00F17069" w:rsidRPr="00CF7291" w:rsidRDefault="00F17069" w:rsidP="00F17069">
            <w:pPr>
              <w:spacing w:line="0" w:lineRule="atLeast"/>
              <w:rPr>
                <w:sz w:val="24"/>
                <w:szCs w:val="24"/>
              </w:rPr>
            </w:pPr>
          </w:p>
        </w:tc>
      </w:tr>
      <w:tr w:rsidR="00422C9B" w:rsidRPr="00CF7291" w14:paraId="4AD7CF53" w14:textId="77777777" w:rsidTr="007B49D8">
        <w:trPr>
          <w:trHeight w:val="234"/>
        </w:trPr>
        <w:tc>
          <w:tcPr>
            <w:tcW w:w="9740" w:type="dxa"/>
            <w:gridSpan w:val="3"/>
            <w:tcBorders>
              <w:top w:val="single" w:sz="4" w:space="0" w:color="auto"/>
              <w:left w:val="single" w:sz="4" w:space="0" w:color="auto"/>
              <w:bottom w:val="single" w:sz="4" w:space="0" w:color="auto"/>
              <w:right w:val="single" w:sz="4" w:space="0" w:color="auto"/>
            </w:tcBorders>
            <w:vAlign w:val="bottom"/>
          </w:tcPr>
          <w:p w14:paraId="26F973AF" w14:textId="71FF1A48" w:rsidR="00422C9B" w:rsidRPr="00CF7291" w:rsidRDefault="00422C9B" w:rsidP="007B49D8">
            <w:pPr>
              <w:spacing w:line="0" w:lineRule="atLeast"/>
              <w:jc w:val="center"/>
              <w:rPr>
                <w:b/>
                <w:bCs/>
                <w:sz w:val="24"/>
                <w:szCs w:val="24"/>
              </w:rPr>
            </w:pPr>
            <w:r w:rsidRPr="00CF7291">
              <w:rPr>
                <w:b/>
                <w:bCs/>
                <w:sz w:val="24"/>
                <w:szCs w:val="24"/>
              </w:rPr>
              <w:t>PŘÍPRAVA POKRMŮ</w:t>
            </w:r>
          </w:p>
        </w:tc>
      </w:tr>
      <w:tr w:rsidR="00F17069" w:rsidRPr="00CF7291" w14:paraId="266E7142" w14:textId="77777777" w:rsidTr="00422C9B">
        <w:trPr>
          <w:trHeight w:val="252"/>
        </w:trPr>
        <w:tc>
          <w:tcPr>
            <w:tcW w:w="5160" w:type="dxa"/>
            <w:tcBorders>
              <w:top w:val="single" w:sz="4" w:space="0" w:color="auto"/>
              <w:left w:val="single" w:sz="4" w:space="0" w:color="auto"/>
              <w:bottom w:val="single" w:sz="8" w:space="0" w:color="auto"/>
              <w:right w:val="single" w:sz="8" w:space="0" w:color="auto"/>
            </w:tcBorders>
            <w:vAlign w:val="bottom"/>
          </w:tcPr>
          <w:p w14:paraId="76792822" w14:textId="77777777" w:rsidR="00422C9B" w:rsidRPr="00CF7291" w:rsidRDefault="00422C9B" w:rsidP="00422C9B">
            <w:pPr>
              <w:rPr>
                <w:b/>
                <w:bCs/>
                <w:sz w:val="24"/>
                <w:szCs w:val="24"/>
                <w:lang w:eastAsia="en-US"/>
              </w:rPr>
            </w:pPr>
            <w:r w:rsidRPr="00CF7291">
              <w:rPr>
                <w:b/>
                <w:bCs/>
                <w:sz w:val="24"/>
                <w:szCs w:val="24"/>
                <w:lang w:eastAsia="en-US"/>
              </w:rPr>
              <w:t>ČSP-3-4-01 připraví tabuli pro jednoduché</w:t>
            </w:r>
          </w:p>
          <w:p w14:paraId="21058EB9" w14:textId="77777777" w:rsidR="00422C9B" w:rsidRPr="00CF7291" w:rsidRDefault="00422C9B" w:rsidP="00422C9B">
            <w:pPr>
              <w:rPr>
                <w:b/>
                <w:bCs/>
                <w:sz w:val="24"/>
                <w:szCs w:val="24"/>
                <w:lang w:eastAsia="en-US"/>
              </w:rPr>
            </w:pPr>
            <w:r w:rsidRPr="00CF7291">
              <w:rPr>
                <w:b/>
                <w:bCs/>
                <w:sz w:val="24"/>
                <w:szCs w:val="24"/>
                <w:lang w:eastAsia="en-US"/>
              </w:rPr>
              <w:t>připraví tabuli pro jednoduché stolování</w:t>
            </w:r>
          </w:p>
          <w:p w14:paraId="7546E042" w14:textId="77777777" w:rsidR="00422C9B" w:rsidRPr="00CF7291" w:rsidRDefault="00422C9B" w:rsidP="00422C9B">
            <w:pPr>
              <w:rPr>
                <w:b/>
                <w:bCs/>
                <w:sz w:val="24"/>
                <w:szCs w:val="24"/>
                <w:lang w:eastAsia="en-US"/>
              </w:rPr>
            </w:pPr>
          </w:p>
          <w:p w14:paraId="778F63F8" w14:textId="115E4D37" w:rsidR="00422C9B" w:rsidRPr="00CF7291" w:rsidRDefault="00422C9B" w:rsidP="00422C9B">
            <w:pPr>
              <w:rPr>
                <w:b/>
                <w:bCs/>
                <w:sz w:val="24"/>
                <w:szCs w:val="24"/>
                <w:lang w:eastAsia="en-US"/>
              </w:rPr>
            </w:pPr>
            <w:r w:rsidRPr="00CF7291">
              <w:rPr>
                <w:b/>
                <w:bCs/>
                <w:sz w:val="24"/>
                <w:szCs w:val="24"/>
                <w:lang w:eastAsia="en-US"/>
              </w:rPr>
              <w:t>ČSP-3-4-02 chová se vhodně při stolování chová se vhodně při stolování</w:t>
            </w:r>
          </w:p>
          <w:p w14:paraId="7AA09AF9" w14:textId="48E26EB5" w:rsidR="00E10913" w:rsidRPr="00CF7291" w:rsidRDefault="00E10913" w:rsidP="00E10913">
            <w:pPr>
              <w:spacing w:line="0" w:lineRule="atLeast"/>
              <w:rPr>
                <w:sz w:val="24"/>
                <w:szCs w:val="24"/>
              </w:rPr>
            </w:pPr>
          </w:p>
        </w:tc>
        <w:tc>
          <w:tcPr>
            <w:tcW w:w="3980" w:type="dxa"/>
            <w:tcBorders>
              <w:top w:val="single" w:sz="4" w:space="0" w:color="auto"/>
              <w:bottom w:val="single" w:sz="8" w:space="0" w:color="auto"/>
              <w:right w:val="single" w:sz="4" w:space="0" w:color="auto"/>
            </w:tcBorders>
            <w:vAlign w:val="bottom"/>
          </w:tcPr>
          <w:p w14:paraId="7D676F5B" w14:textId="77777777" w:rsidR="00422C9B" w:rsidRPr="00CF7291" w:rsidRDefault="00422C9B" w:rsidP="00422C9B">
            <w:r w:rsidRPr="00CF7291">
              <w:t>Základní vybavení kuchyně</w:t>
            </w:r>
          </w:p>
          <w:p w14:paraId="0427E5A1" w14:textId="77777777" w:rsidR="00422C9B" w:rsidRPr="00CF7291" w:rsidRDefault="00422C9B" w:rsidP="00422C9B">
            <w:r w:rsidRPr="00CF7291">
              <w:t>Pravidla stolování</w:t>
            </w:r>
          </w:p>
          <w:p w14:paraId="09A116CD" w14:textId="77777777" w:rsidR="00422C9B" w:rsidRPr="00CF7291" w:rsidRDefault="00422C9B" w:rsidP="00422C9B">
            <w:r w:rsidRPr="00CF7291">
              <w:t>Příprava tabule pro jednoduché stolování</w:t>
            </w:r>
          </w:p>
          <w:p w14:paraId="14FDA6EA" w14:textId="7B14F408" w:rsidR="00F17069" w:rsidRPr="00CF7291" w:rsidRDefault="00422C9B" w:rsidP="00422C9B">
            <w:r w:rsidRPr="00CF7291">
              <w:t>Výběr, nákup a skladování potravin</w:t>
            </w:r>
          </w:p>
          <w:p w14:paraId="709695A3" w14:textId="77777777" w:rsidR="00422C9B" w:rsidRPr="00CF7291" w:rsidRDefault="00422C9B" w:rsidP="00422C9B"/>
          <w:p w14:paraId="7E663CA9" w14:textId="14E00117" w:rsidR="00422C9B" w:rsidRPr="00CF7291" w:rsidRDefault="00422C9B" w:rsidP="007B49D8"/>
        </w:tc>
        <w:tc>
          <w:tcPr>
            <w:tcW w:w="600" w:type="dxa"/>
            <w:tcBorders>
              <w:top w:val="single" w:sz="4" w:space="0" w:color="auto"/>
              <w:left w:val="single" w:sz="4" w:space="0" w:color="auto"/>
              <w:bottom w:val="single" w:sz="8" w:space="0" w:color="auto"/>
              <w:right w:val="single" w:sz="4" w:space="0" w:color="auto"/>
            </w:tcBorders>
            <w:vAlign w:val="bottom"/>
          </w:tcPr>
          <w:p w14:paraId="3332297D" w14:textId="77777777" w:rsidR="00F17069" w:rsidRPr="00CF7291" w:rsidRDefault="00F17069" w:rsidP="00F17069">
            <w:pPr>
              <w:spacing w:line="0" w:lineRule="atLeast"/>
              <w:rPr>
                <w:sz w:val="24"/>
                <w:szCs w:val="24"/>
              </w:rPr>
            </w:pPr>
          </w:p>
        </w:tc>
      </w:tr>
    </w:tbl>
    <w:p w14:paraId="1B141A89" w14:textId="77777777" w:rsidR="00A70555" w:rsidRPr="00CF7291" w:rsidRDefault="00A70555" w:rsidP="009A13C1">
      <w:pPr>
        <w:rPr>
          <w:sz w:val="24"/>
          <w:szCs w:val="24"/>
        </w:rPr>
      </w:pPr>
    </w:p>
    <w:p w14:paraId="1B47CA9B" w14:textId="528D8AD6" w:rsidR="00A70555" w:rsidRPr="00CF7291" w:rsidRDefault="00A70555" w:rsidP="009A13C1">
      <w:pPr>
        <w:rPr>
          <w:sz w:val="24"/>
          <w:szCs w:val="24"/>
        </w:rPr>
        <w:sectPr w:rsidR="00A70555" w:rsidRPr="00CF7291">
          <w:pgSz w:w="11900" w:h="16838"/>
          <w:pgMar w:top="705" w:right="1306" w:bottom="350" w:left="860" w:header="0" w:footer="0" w:gutter="0"/>
          <w:cols w:space="0" w:equalWidth="0">
            <w:col w:w="9740"/>
          </w:cols>
          <w:docGrid w:linePitch="360"/>
        </w:sectPr>
      </w:pPr>
    </w:p>
    <w:p w14:paraId="2C344D03" w14:textId="77777777" w:rsidR="009A13C1" w:rsidRPr="00CF7291" w:rsidRDefault="009A13C1" w:rsidP="009A13C1">
      <w:pPr>
        <w:spacing w:line="0" w:lineRule="atLeast"/>
        <w:rPr>
          <w:b/>
          <w:sz w:val="24"/>
          <w:szCs w:val="24"/>
        </w:rPr>
      </w:pPr>
      <w:r w:rsidRPr="00CF7291">
        <w:rPr>
          <w:b/>
          <w:sz w:val="24"/>
          <w:szCs w:val="24"/>
        </w:rPr>
        <w:lastRenderedPageBreak/>
        <w:t>2. ročník</w:t>
      </w:r>
    </w:p>
    <w:p w14:paraId="6D7B4879" w14:textId="77777777" w:rsidR="009A13C1" w:rsidRPr="00CF7291" w:rsidRDefault="009A13C1" w:rsidP="009A13C1">
      <w:pPr>
        <w:spacing w:line="20" w:lineRule="exact"/>
        <w:rPr>
          <w:sz w:val="24"/>
          <w:szCs w:val="24"/>
        </w:rPr>
      </w:pPr>
      <w:r w:rsidRPr="00CF7291">
        <w:rPr>
          <w:b/>
          <w:noProof/>
          <w:sz w:val="24"/>
          <w:szCs w:val="24"/>
          <w:lang w:eastAsia="cs-CZ"/>
        </w:rPr>
        <w:drawing>
          <wp:anchor distT="0" distB="0" distL="114300" distR="114300" simplePos="0" relativeHeight="251652096" behindDoc="1" locked="0" layoutInCell="1" allowOverlap="1" wp14:anchorId="1B215CF3" wp14:editId="69F78E65">
            <wp:simplePos x="0" y="0"/>
            <wp:positionH relativeFrom="column">
              <wp:posOffset>-5080</wp:posOffset>
            </wp:positionH>
            <wp:positionV relativeFrom="paragraph">
              <wp:posOffset>87630</wp:posOffset>
            </wp:positionV>
            <wp:extent cx="5715" cy="8936990"/>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 cy="8936990"/>
                    </a:xfrm>
                    <a:prstGeom prst="rect">
                      <a:avLst/>
                    </a:prstGeom>
                    <a:noFill/>
                  </pic:spPr>
                </pic:pic>
              </a:graphicData>
            </a:graphic>
          </wp:anchor>
        </w:drawing>
      </w:r>
      <w:r w:rsidRPr="00CF7291">
        <w:rPr>
          <w:b/>
          <w:noProof/>
          <w:sz w:val="24"/>
          <w:szCs w:val="24"/>
          <w:lang w:eastAsia="cs-CZ"/>
        </w:rPr>
        <w:drawing>
          <wp:anchor distT="0" distB="0" distL="114300" distR="114300" simplePos="0" relativeHeight="251654144" behindDoc="1" locked="0" layoutInCell="1" allowOverlap="1" wp14:anchorId="591EBAC4" wp14:editId="0AEFD7A2">
            <wp:simplePos x="0" y="0"/>
            <wp:positionH relativeFrom="column">
              <wp:posOffset>5810250</wp:posOffset>
            </wp:positionH>
            <wp:positionV relativeFrom="paragraph">
              <wp:posOffset>87630</wp:posOffset>
            </wp:positionV>
            <wp:extent cx="5715" cy="8936990"/>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 cy="8936990"/>
                    </a:xfrm>
                    <a:prstGeom prst="rect">
                      <a:avLst/>
                    </a:prstGeom>
                    <a:noFill/>
                  </pic:spPr>
                </pic:pic>
              </a:graphicData>
            </a:graphic>
          </wp:anchor>
        </w:drawing>
      </w:r>
      <w:r w:rsidRPr="00CF7291">
        <w:rPr>
          <w:b/>
          <w:noProof/>
          <w:sz w:val="24"/>
          <w:szCs w:val="24"/>
          <w:lang w:eastAsia="cs-CZ"/>
        </w:rPr>
        <w:drawing>
          <wp:anchor distT="0" distB="0" distL="114300" distR="114300" simplePos="0" relativeHeight="251656192" behindDoc="1" locked="0" layoutInCell="1" allowOverlap="1" wp14:anchorId="2E3020F1" wp14:editId="076C9525">
            <wp:simplePos x="0" y="0"/>
            <wp:positionH relativeFrom="column">
              <wp:posOffset>6275070</wp:posOffset>
            </wp:positionH>
            <wp:positionV relativeFrom="paragraph">
              <wp:posOffset>87630</wp:posOffset>
            </wp:positionV>
            <wp:extent cx="5715" cy="893699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 cy="8936990"/>
                    </a:xfrm>
                    <a:prstGeom prst="rect">
                      <a:avLst/>
                    </a:prstGeom>
                    <a:noFill/>
                  </pic:spPr>
                </pic:pic>
              </a:graphicData>
            </a:graphic>
          </wp:anchor>
        </w:drawing>
      </w:r>
    </w:p>
    <w:p w14:paraId="2D9848BD" w14:textId="77777777" w:rsidR="009A13C1" w:rsidRPr="00CF7291" w:rsidRDefault="009A13C1" w:rsidP="009A13C1">
      <w:pPr>
        <w:spacing w:line="98" w:lineRule="exact"/>
        <w:rPr>
          <w:sz w:val="24"/>
          <w:szCs w:val="24"/>
        </w:rPr>
      </w:pPr>
    </w:p>
    <w:tbl>
      <w:tblPr>
        <w:tblW w:w="9900" w:type="dxa"/>
        <w:tblLayout w:type="fixed"/>
        <w:tblCellMar>
          <w:left w:w="0" w:type="dxa"/>
          <w:right w:w="0" w:type="dxa"/>
        </w:tblCellMar>
        <w:tblLook w:val="0000" w:firstRow="0" w:lastRow="0" w:firstColumn="0" w:lastColumn="0" w:noHBand="0" w:noVBand="0"/>
      </w:tblPr>
      <w:tblGrid>
        <w:gridCol w:w="5540"/>
        <w:gridCol w:w="3520"/>
        <w:gridCol w:w="100"/>
        <w:gridCol w:w="740"/>
      </w:tblGrid>
      <w:tr w:rsidR="009A13C1" w:rsidRPr="00CF7291" w14:paraId="532F5D29" w14:textId="77777777" w:rsidTr="005B077C">
        <w:trPr>
          <w:trHeight w:val="247"/>
        </w:trPr>
        <w:tc>
          <w:tcPr>
            <w:tcW w:w="5540" w:type="dxa"/>
            <w:tcBorders>
              <w:top w:val="single" w:sz="8" w:space="0" w:color="auto"/>
              <w:bottom w:val="single" w:sz="8" w:space="0" w:color="auto"/>
              <w:right w:val="single" w:sz="8" w:space="0" w:color="auto"/>
            </w:tcBorders>
            <w:vAlign w:val="bottom"/>
          </w:tcPr>
          <w:p w14:paraId="462B3B06" w14:textId="77777777" w:rsidR="009A13C1" w:rsidRPr="00CF7291" w:rsidRDefault="009A13C1" w:rsidP="00F745EB">
            <w:pPr>
              <w:spacing w:line="0" w:lineRule="atLeast"/>
              <w:ind w:left="100"/>
              <w:rPr>
                <w:b/>
                <w:sz w:val="24"/>
                <w:szCs w:val="24"/>
              </w:rPr>
            </w:pPr>
            <w:r w:rsidRPr="00CF7291">
              <w:rPr>
                <w:b/>
                <w:sz w:val="24"/>
                <w:szCs w:val="24"/>
              </w:rPr>
              <w:t>ročníkové výstupy – 2. ročník</w:t>
            </w:r>
          </w:p>
        </w:tc>
        <w:tc>
          <w:tcPr>
            <w:tcW w:w="3620" w:type="dxa"/>
            <w:gridSpan w:val="2"/>
            <w:tcBorders>
              <w:top w:val="single" w:sz="8" w:space="0" w:color="auto"/>
              <w:bottom w:val="single" w:sz="8" w:space="0" w:color="auto"/>
            </w:tcBorders>
            <w:vAlign w:val="bottom"/>
          </w:tcPr>
          <w:p w14:paraId="03843026" w14:textId="77777777" w:rsidR="009A13C1" w:rsidRPr="00CF7291" w:rsidRDefault="009A13C1" w:rsidP="00F745EB">
            <w:pPr>
              <w:spacing w:line="0" w:lineRule="atLeast"/>
              <w:ind w:left="80"/>
              <w:rPr>
                <w:b/>
                <w:sz w:val="24"/>
                <w:szCs w:val="24"/>
              </w:rPr>
            </w:pPr>
            <w:r w:rsidRPr="00CF7291">
              <w:rPr>
                <w:b/>
                <w:sz w:val="24"/>
                <w:szCs w:val="24"/>
              </w:rPr>
              <w:t>učivo – 2. ročník</w:t>
            </w:r>
          </w:p>
        </w:tc>
        <w:tc>
          <w:tcPr>
            <w:tcW w:w="740" w:type="dxa"/>
            <w:tcBorders>
              <w:top w:val="single" w:sz="8" w:space="0" w:color="auto"/>
              <w:bottom w:val="single" w:sz="8" w:space="0" w:color="auto"/>
            </w:tcBorders>
            <w:vAlign w:val="bottom"/>
          </w:tcPr>
          <w:p w14:paraId="0137C28D" w14:textId="77777777" w:rsidR="009A13C1" w:rsidRPr="00CF7291" w:rsidRDefault="009A13C1" w:rsidP="00F745EB">
            <w:pPr>
              <w:spacing w:line="0" w:lineRule="atLeast"/>
              <w:ind w:left="100"/>
              <w:rPr>
                <w:b/>
                <w:sz w:val="24"/>
                <w:szCs w:val="24"/>
              </w:rPr>
            </w:pPr>
            <w:r w:rsidRPr="00CF7291">
              <w:rPr>
                <w:b/>
                <w:sz w:val="24"/>
                <w:szCs w:val="24"/>
              </w:rPr>
              <w:t>PT</w:t>
            </w:r>
          </w:p>
        </w:tc>
      </w:tr>
      <w:tr w:rsidR="009A13C1" w:rsidRPr="00CF7291" w14:paraId="71D53B78" w14:textId="77777777" w:rsidTr="005B077C">
        <w:trPr>
          <w:trHeight w:val="211"/>
        </w:trPr>
        <w:tc>
          <w:tcPr>
            <w:tcW w:w="5540" w:type="dxa"/>
            <w:tcBorders>
              <w:right w:val="single" w:sz="8" w:space="0" w:color="auto"/>
            </w:tcBorders>
            <w:vAlign w:val="bottom"/>
          </w:tcPr>
          <w:p w14:paraId="5B15C1BD" w14:textId="77777777" w:rsidR="009A13C1" w:rsidRPr="00CF7291" w:rsidRDefault="009A13C1" w:rsidP="00F745EB">
            <w:pPr>
              <w:spacing w:line="211" w:lineRule="exact"/>
              <w:ind w:left="100"/>
              <w:rPr>
                <w:b/>
                <w:sz w:val="24"/>
                <w:szCs w:val="24"/>
              </w:rPr>
            </w:pPr>
            <w:r w:rsidRPr="00CF7291">
              <w:rPr>
                <w:b/>
                <w:sz w:val="24"/>
                <w:szCs w:val="24"/>
              </w:rPr>
              <w:t>Školní výstup:</w:t>
            </w:r>
          </w:p>
        </w:tc>
        <w:tc>
          <w:tcPr>
            <w:tcW w:w="3620" w:type="dxa"/>
            <w:gridSpan w:val="2"/>
            <w:vAlign w:val="bottom"/>
          </w:tcPr>
          <w:p w14:paraId="6CB65EC7" w14:textId="77777777" w:rsidR="009A13C1" w:rsidRPr="00CF7291" w:rsidRDefault="009A13C1" w:rsidP="00F745EB">
            <w:pPr>
              <w:spacing w:line="211" w:lineRule="exact"/>
              <w:ind w:left="80"/>
              <w:rPr>
                <w:b/>
                <w:sz w:val="24"/>
                <w:szCs w:val="24"/>
              </w:rPr>
            </w:pPr>
            <w:r w:rsidRPr="00CF7291">
              <w:rPr>
                <w:b/>
                <w:sz w:val="24"/>
                <w:szCs w:val="24"/>
              </w:rPr>
              <w:t>BOZP</w:t>
            </w:r>
          </w:p>
        </w:tc>
        <w:tc>
          <w:tcPr>
            <w:tcW w:w="740" w:type="dxa"/>
            <w:vAlign w:val="bottom"/>
          </w:tcPr>
          <w:p w14:paraId="2B5EE072" w14:textId="77777777" w:rsidR="009A13C1" w:rsidRPr="00CF7291" w:rsidRDefault="009A13C1" w:rsidP="00F745EB">
            <w:pPr>
              <w:spacing w:line="0" w:lineRule="atLeast"/>
              <w:rPr>
                <w:sz w:val="24"/>
                <w:szCs w:val="24"/>
              </w:rPr>
            </w:pPr>
          </w:p>
        </w:tc>
      </w:tr>
      <w:tr w:rsidR="009A13C1" w:rsidRPr="00CF7291" w14:paraId="09ABE422" w14:textId="77777777" w:rsidTr="005B077C">
        <w:trPr>
          <w:trHeight w:val="235"/>
        </w:trPr>
        <w:tc>
          <w:tcPr>
            <w:tcW w:w="5540" w:type="dxa"/>
            <w:tcBorders>
              <w:right w:val="single" w:sz="8" w:space="0" w:color="auto"/>
            </w:tcBorders>
            <w:vAlign w:val="bottom"/>
          </w:tcPr>
          <w:p w14:paraId="1C57646E" w14:textId="77777777" w:rsidR="009A13C1" w:rsidRPr="00CF7291" w:rsidRDefault="009A13C1" w:rsidP="00F745EB">
            <w:pPr>
              <w:spacing w:line="0" w:lineRule="atLeast"/>
              <w:ind w:left="100"/>
              <w:rPr>
                <w:sz w:val="24"/>
                <w:szCs w:val="24"/>
              </w:rPr>
            </w:pPr>
            <w:r w:rsidRPr="00CF7291">
              <w:rPr>
                <w:sz w:val="24"/>
                <w:szCs w:val="24"/>
              </w:rPr>
              <w:t>zvládá postup při vzniku úrazu (ohlášení, základní poskytnutí</w:t>
            </w:r>
          </w:p>
        </w:tc>
        <w:tc>
          <w:tcPr>
            <w:tcW w:w="3620" w:type="dxa"/>
            <w:gridSpan w:val="2"/>
            <w:vAlign w:val="bottom"/>
          </w:tcPr>
          <w:p w14:paraId="5FB490EC" w14:textId="77777777" w:rsidR="009A13C1" w:rsidRPr="00CF7291" w:rsidRDefault="009A13C1" w:rsidP="00F745EB">
            <w:pPr>
              <w:spacing w:line="0" w:lineRule="atLeast"/>
              <w:ind w:left="80"/>
              <w:rPr>
                <w:sz w:val="24"/>
                <w:szCs w:val="24"/>
              </w:rPr>
            </w:pPr>
            <w:r w:rsidRPr="00CF7291">
              <w:rPr>
                <w:sz w:val="24"/>
                <w:szCs w:val="24"/>
              </w:rPr>
              <w:t>Řád odborné pracovny</w:t>
            </w:r>
          </w:p>
        </w:tc>
        <w:tc>
          <w:tcPr>
            <w:tcW w:w="740" w:type="dxa"/>
            <w:vAlign w:val="bottom"/>
          </w:tcPr>
          <w:p w14:paraId="2D289A15" w14:textId="77777777" w:rsidR="009A13C1" w:rsidRPr="00CF7291" w:rsidRDefault="009A13C1" w:rsidP="00F745EB">
            <w:pPr>
              <w:spacing w:line="0" w:lineRule="atLeast"/>
              <w:rPr>
                <w:sz w:val="24"/>
                <w:szCs w:val="24"/>
              </w:rPr>
            </w:pPr>
          </w:p>
        </w:tc>
      </w:tr>
      <w:tr w:rsidR="009A13C1" w:rsidRPr="00CF7291" w14:paraId="4305F9FC" w14:textId="77777777" w:rsidTr="005B077C">
        <w:trPr>
          <w:trHeight w:val="233"/>
        </w:trPr>
        <w:tc>
          <w:tcPr>
            <w:tcW w:w="5540" w:type="dxa"/>
            <w:tcBorders>
              <w:right w:val="single" w:sz="8" w:space="0" w:color="auto"/>
            </w:tcBorders>
            <w:vAlign w:val="bottom"/>
          </w:tcPr>
          <w:p w14:paraId="225BB14A" w14:textId="77777777" w:rsidR="009A13C1" w:rsidRPr="00CF7291" w:rsidRDefault="009A13C1" w:rsidP="00F745EB">
            <w:pPr>
              <w:spacing w:line="0" w:lineRule="atLeast"/>
              <w:ind w:left="260"/>
              <w:rPr>
                <w:sz w:val="24"/>
                <w:szCs w:val="24"/>
              </w:rPr>
            </w:pPr>
            <w:r w:rsidRPr="00CF7291">
              <w:rPr>
                <w:sz w:val="24"/>
                <w:szCs w:val="24"/>
              </w:rPr>
              <w:t>PP)</w:t>
            </w:r>
          </w:p>
        </w:tc>
        <w:tc>
          <w:tcPr>
            <w:tcW w:w="3620" w:type="dxa"/>
            <w:gridSpan w:val="2"/>
            <w:vAlign w:val="bottom"/>
          </w:tcPr>
          <w:p w14:paraId="32AD1B8E" w14:textId="77777777" w:rsidR="009A13C1" w:rsidRPr="00CF7291" w:rsidRDefault="009A13C1" w:rsidP="00F745EB">
            <w:pPr>
              <w:spacing w:line="0" w:lineRule="atLeast"/>
              <w:ind w:left="80"/>
              <w:rPr>
                <w:sz w:val="24"/>
                <w:szCs w:val="24"/>
              </w:rPr>
            </w:pPr>
            <w:r w:rsidRPr="00CF7291">
              <w:rPr>
                <w:sz w:val="24"/>
                <w:szCs w:val="24"/>
              </w:rPr>
              <w:t>Dodržování bezpečnosti při práci</w:t>
            </w:r>
          </w:p>
        </w:tc>
        <w:tc>
          <w:tcPr>
            <w:tcW w:w="740" w:type="dxa"/>
            <w:vAlign w:val="bottom"/>
          </w:tcPr>
          <w:p w14:paraId="3606EEDA" w14:textId="77777777" w:rsidR="009A13C1" w:rsidRPr="00CF7291" w:rsidRDefault="009A13C1" w:rsidP="00F745EB">
            <w:pPr>
              <w:spacing w:line="0" w:lineRule="atLeast"/>
              <w:rPr>
                <w:sz w:val="24"/>
                <w:szCs w:val="24"/>
              </w:rPr>
            </w:pPr>
          </w:p>
        </w:tc>
      </w:tr>
      <w:tr w:rsidR="009A13C1" w:rsidRPr="00CF7291" w14:paraId="210B18E2" w14:textId="77777777" w:rsidTr="005B077C">
        <w:trPr>
          <w:trHeight w:val="235"/>
        </w:trPr>
        <w:tc>
          <w:tcPr>
            <w:tcW w:w="5540" w:type="dxa"/>
            <w:tcBorders>
              <w:right w:val="single" w:sz="8" w:space="0" w:color="auto"/>
            </w:tcBorders>
            <w:vAlign w:val="bottom"/>
          </w:tcPr>
          <w:p w14:paraId="57541BC0" w14:textId="77777777" w:rsidR="009A13C1" w:rsidRPr="00CF7291" w:rsidRDefault="009A13C1" w:rsidP="00F745EB">
            <w:pPr>
              <w:spacing w:line="0" w:lineRule="atLeast"/>
              <w:ind w:left="100"/>
              <w:rPr>
                <w:sz w:val="24"/>
                <w:szCs w:val="24"/>
              </w:rPr>
            </w:pPr>
            <w:r w:rsidRPr="00CF7291">
              <w:rPr>
                <w:sz w:val="24"/>
                <w:szCs w:val="24"/>
              </w:rPr>
              <w:t>dodržuje řád učebny</w:t>
            </w:r>
          </w:p>
        </w:tc>
        <w:tc>
          <w:tcPr>
            <w:tcW w:w="3620" w:type="dxa"/>
            <w:gridSpan w:val="2"/>
            <w:vAlign w:val="bottom"/>
          </w:tcPr>
          <w:p w14:paraId="50B98178" w14:textId="77777777" w:rsidR="009A13C1" w:rsidRPr="00CF7291" w:rsidRDefault="009A13C1" w:rsidP="00F745EB">
            <w:pPr>
              <w:spacing w:line="0" w:lineRule="atLeast"/>
              <w:ind w:left="80"/>
              <w:rPr>
                <w:sz w:val="24"/>
                <w:szCs w:val="24"/>
              </w:rPr>
            </w:pPr>
            <w:r w:rsidRPr="00CF7291">
              <w:rPr>
                <w:sz w:val="24"/>
                <w:szCs w:val="24"/>
              </w:rPr>
              <w:t>Ohlášení úrazu</w:t>
            </w:r>
          </w:p>
        </w:tc>
        <w:tc>
          <w:tcPr>
            <w:tcW w:w="740" w:type="dxa"/>
            <w:vAlign w:val="bottom"/>
          </w:tcPr>
          <w:p w14:paraId="77A8C7EF" w14:textId="77777777" w:rsidR="009A13C1" w:rsidRPr="00CF7291" w:rsidRDefault="009A13C1" w:rsidP="00F745EB">
            <w:pPr>
              <w:spacing w:line="0" w:lineRule="atLeast"/>
              <w:rPr>
                <w:sz w:val="24"/>
                <w:szCs w:val="24"/>
              </w:rPr>
            </w:pPr>
          </w:p>
        </w:tc>
      </w:tr>
      <w:tr w:rsidR="009A13C1" w:rsidRPr="00CF7291" w14:paraId="2BF5FC32" w14:textId="77777777" w:rsidTr="005B077C">
        <w:trPr>
          <w:trHeight w:val="253"/>
        </w:trPr>
        <w:tc>
          <w:tcPr>
            <w:tcW w:w="5540" w:type="dxa"/>
            <w:tcBorders>
              <w:bottom w:val="single" w:sz="8" w:space="0" w:color="auto"/>
              <w:right w:val="single" w:sz="8" w:space="0" w:color="auto"/>
            </w:tcBorders>
            <w:vAlign w:val="bottom"/>
          </w:tcPr>
          <w:p w14:paraId="41C64FB9" w14:textId="77777777" w:rsidR="009A13C1" w:rsidRPr="00CF7291" w:rsidRDefault="009A13C1" w:rsidP="00F745EB">
            <w:pPr>
              <w:spacing w:line="0" w:lineRule="atLeast"/>
              <w:ind w:left="100"/>
              <w:rPr>
                <w:sz w:val="24"/>
                <w:szCs w:val="24"/>
              </w:rPr>
            </w:pPr>
            <w:r w:rsidRPr="00CF7291">
              <w:rPr>
                <w:sz w:val="24"/>
                <w:szCs w:val="24"/>
              </w:rPr>
              <w:t>dodržuje pokyny při práci</w:t>
            </w:r>
          </w:p>
        </w:tc>
        <w:tc>
          <w:tcPr>
            <w:tcW w:w="3620" w:type="dxa"/>
            <w:gridSpan w:val="2"/>
            <w:tcBorders>
              <w:bottom w:val="single" w:sz="8" w:space="0" w:color="auto"/>
            </w:tcBorders>
            <w:vAlign w:val="bottom"/>
          </w:tcPr>
          <w:p w14:paraId="6FED39D5" w14:textId="77777777" w:rsidR="009A13C1" w:rsidRPr="00CF7291" w:rsidRDefault="009A13C1" w:rsidP="00F745EB">
            <w:pPr>
              <w:spacing w:line="0" w:lineRule="atLeast"/>
              <w:ind w:left="80"/>
              <w:rPr>
                <w:sz w:val="24"/>
                <w:szCs w:val="24"/>
              </w:rPr>
            </w:pPr>
            <w:r w:rsidRPr="00CF7291">
              <w:rPr>
                <w:sz w:val="24"/>
                <w:szCs w:val="24"/>
              </w:rPr>
              <w:t>Poskytnutí PP</w:t>
            </w:r>
          </w:p>
        </w:tc>
        <w:tc>
          <w:tcPr>
            <w:tcW w:w="740" w:type="dxa"/>
            <w:tcBorders>
              <w:bottom w:val="single" w:sz="8" w:space="0" w:color="auto"/>
            </w:tcBorders>
            <w:vAlign w:val="bottom"/>
          </w:tcPr>
          <w:p w14:paraId="7AD0811C" w14:textId="77777777" w:rsidR="009A13C1" w:rsidRPr="00CF7291" w:rsidRDefault="009A13C1" w:rsidP="00F745EB">
            <w:pPr>
              <w:spacing w:line="0" w:lineRule="atLeast"/>
              <w:rPr>
                <w:sz w:val="24"/>
                <w:szCs w:val="24"/>
              </w:rPr>
            </w:pPr>
          </w:p>
        </w:tc>
      </w:tr>
      <w:tr w:rsidR="009A13C1" w:rsidRPr="00CF7291" w14:paraId="3C14BE75" w14:textId="77777777" w:rsidTr="005B077C">
        <w:trPr>
          <w:trHeight w:val="232"/>
        </w:trPr>
        <w:tc>
          <w:tcPr>
            <w:tcW w:w="9160" w:type="dxa"/>
            <w:gridSpan w:val="3"/>
            <w:tcBorders>
              <w:bottom w:val="single" w:sz="8" w:space="0" w:color="auto"/>
            </w:tcBorders>
            <w:vAlign w:val="bottom"/>
          </w:tcPr>
          <w:p w14:paraId="16D8C8BB" w14:textId="77777777" w:rsidR="009A13C1" w:rsidRPr="00CF7291" w:rsidRDefault="009A13C1" w:rsidP="00F745EB">
            <w:pPr>
              <w:spacing w:line="0" w:lineRule="atLeast"/>
              <w:ind w:left="3340"/>
              <w:rPr>
                <w:b/>
                <w:sz w:val="24"/>
                <w:szCs w:val="24"/>
              </w:rPr>
            </w:pPr>
            <w:r w:rsidRPr="00CF7291">
              <w:rPr>
                <w:b/>
                <w:sz w:val="24"/>
                <w:szCs w:val="24"/>
              </w:rPr>
              <w:t>Práce s drobným materiálem</w:t>
            </w:r>
          </w:p>
        </w:tc>
        <w:tc>
          <w:tcPr>
            <w:tcW w:w="740" w:type="dxa"/>
            <w:tcBorders>
              <w:bottom w:val="single" w:sz="8" w:space="0" w:color="auto"/>
            </w:tcBorders>
            <w:vAlign w:val="bottom"/>
          </w:tcPr>
          <w:p w14:paraId="15997B1D" w14:textId="77777777" w:rsidR="009A13C1" w:rsidRPr="00CF7291" w:rsidRDefault="009A13C1" w:rsidP="00F745EB">
            <w:pPr>
              <w:spacing w:line="0" w:lineRule="atLeast"/>
              <w:rPr>
                <w:sz w:val="24"/>
                <w:szCs w:val="24"/>
              </w:rPr>
            </w:pPr>
          </w:p>
        </w:tc>
      </w:tr>
      <w:tr w:rsidR="009A13C1" w:rsidRPr="00CF7291" w14:paraId="5F45FB1F" w14:textId="77777777" w:rsidTr="00D43BD3">
        <w:trPr>
          <w:trHeight w:val="230"/>
        </w:trPr>
        <w:tc>
          <w:tcPr>
            <w:tcW w:w="5540" w:type="dxa"/>
            <w:tcBorders>
              <w:right w:val="single" w:sz="4" w:space="0" w:color="auto"/>
            </w:tcBorders>
            <w:vAlign w:val="bottom"/>
          </w:tcPr>
          <w:p w14:paraId="02DB6DD1" w14:textId="77777777" w:rsidR="009A13C1" w:rsidRPr="00CF7291" w:rsidRDefault="009A13C1" w:rsidP="00F745EB">
            <w:pPr>
              <w:spacing w:line="230" w:lineRule="exact"/>
              <w:ind w:left="100"/>
              <w:rPr>
                <w:b/>
                <w:sz w:val="24"/>
                <w:szCs w:val="24"/>
              </w:rPr>
            </w:pPr>
            <w:r w:rsidRPr="00CF7291">
              <w:rPr>
                <w:b/>
                <w:sz w:val="24"/>
                <w:szCs w:val="24"/>
              </w:rPr>
              <w:t>ČSP-3-1-01 vytváří jednoduchými postupy různé</w:t>
            </w:r>
          </w:p>
        </w:tc>
        <w:tc>
          <w:tcPr>
            <w:tcW w:w="3620" w:type="dxa"/>
            <w:gridSpan w:val="2"/>
            <w:tcBorders>
              <w:left w:val="single" w:sz="4" w:space="0" w:color="auto"/>
            </w:tcBorders>
            <w:vAlign w:val="bottom"/>
          </w:tcPr>
          <w:p w14:paraId="3710A033" w14:textId="77777777" w:rsidR="009A13C1" w:rsidRPr="00CF7291" w:rsidRDefault="009A13C1" w:rsidP="00F745EB">
            <w:pPr>
              <w:spacing w:line="0" w:lineRule="atLeast"/>
              <w:ind w:left="80"/>
              <w:rPr>
                <w:sz w:val="24"/>
                <w:szCs w:val="24"/>
              </w:rPr>
            </w:pPr>
            <w:r w:rsidRPr="00CF7291">
              <w:rPr>
                <w:sz w:val="24"/>
                <w:szCs w:val="24"/>
              </w:rPr>
              <w:t>Organizace pracovního místa a</w:t>
            </w:r>
          </w:p>
        </w:tc>
        <w:tc>
          <w:tcPr>
            <w:tcW w:w="740" w:type="dxa"/>
            <w:vAlign w:val="bottom"/>
          </w:tcPr>
          <w:p w14:paraId="13DEA3FE" w14:textId="77777777" w:rsidR="009A13C1" w:rsidRPr="00CF7291" w:rsidRDefault="009A13C1" w:rsidP="00F745EB">
            <w:pPr>
              <w:spacing w:line="0" w:lineRule="atLeast"/>
              <w:rPr>
                <w:sz w:val="24"/>
                <w:szCs w:val="24"/>
              </w:rPr>
            </w:pPr>
          </w:p>
        </w:tc>
      </w:tr>
      <w:tr w:rsidR="009A13C1" w:rsidRPr="00CF7291" w14:paraId="697D7A4A" w14:textId="77777777" w:rsidTr="00D43BD3">
        <w:trPr>
          <w:trHeight w:val="261"/>
        </w:trPr>
        <w:tc>
          <w:tcPr>
            <w:tcW w:w="5540" w:type="dxa"/>
            <w:tcBorders>
              <w:right w:val="single" w:sz="4" w:space="0" w:color="auto"/>
            </w:tcBorders>
            <w:vAlign w:val="bottom"/>
          </w:tcPr>
          <w:p w14:paraId="1ABFC8C7" w14:textId="77777777" w:rsidR="009A13C1" w:rsidRPr="00CF7291" w:rsidRDefault="009A13C1" w:rsidP="00F745EB">
            <w:pPr>
              <w:spacing w:line="0" w:lineRule="atLeast"/>
              <w:ind w:left="100"/>
              <w:rPr>
                <w:b/>
                <w:sz w:val="24"/>
                <w:szCs w:val="24"/>
              </w:rPr>
            </w:pPr>
            <w:r w:rsidRPr="00CF7291">
              <w:rPr>
                <w:b/>
                <w:sz w:val="24"/>
                <w:szCs w:val="24"/>
              </w:rPr>
              <w:t>předměty z tradičních i netradičních materiálů</w:t>
            </w:r>
          </w:p>
        </w:tc>
        <w:tc>
          <w:tcPr>
            <w:tcW w:w="3620" w:type="dxa"/>
            <w:gridSpan w:val="2"/>
            <w:tcBorders>
              <w:left w:val="single" w:sz="4" w:space="0" w:color="auto"/>
            </w:tcBorders>
            <w:vAlign w:val="bottom"/>
          </w:tcPr>
          <w:p w14:paraId="4A863F14" w14:textId="77777777" w:rsidR="009A13C1" w:rsidRPr="00CF7291" w:rsidRDefault="009A13C1" w:rsidP="00F745EB">
            <w:pPr>
              <w:spacing w:line="0" w:lineRule="atLeast"/>
              <w:ind w:left="80"/>
              <w:rPr>
                <w:sz w:val="24"/>
                <w:szCs w:val="24"/>
              </w:rPr>
            </w:pPr>
            <w:r w:rsidRPr="00CF7291">
              <w:rPr>
                <w:sz w:val="24"/>
                <w:szCs w:val="24"/>
              </w:rPr>
              <w:t>jednoduché pracovní operace</w:t>
            </w:r>
          </w:p>
        </w:tc>
        <w:tc>
          <w:tcPr>
            <w:tcW w:w="740" w:type="dxa"/>
            <w:vAlign w:val="bottom"/>
          </w:tcPr>
          <w:p w14:paraId="1B2EB25E" w14:textId="77777777" w:rsidR="009A13C1" w:rsidRPr="00CF7291" w:rsidRDefault="009A13C1" w:rsidP="00F745EB">
            <w:pPr>
              <w:spacing w:line="0" w:lineRule="atLeast"/>
              <w:rPr>
                <w:sz w:val="24"/>
                <w:szCs w:val="24"/>
              </w:rPr>
            </w:pPr>
          </w:p>
        </w:tc>
      </w:tr>
      <w:tr w:rsidR="009A13C1" w:rsidRPr="00CF7291" w14:paraId="4B2FF42A" w14:textId="77777777" w:rsidTr="00D43BD3">
        <w:trPr>
          <w:trHeight w:val="196"/>
        </w:trPr>
        <w:tc>
          <w:tcPr>
            <w:tcW w:w="5540" w:type="dxa"/>
            <w:tcBorders>
              <w:right w:val="single" w:sz="4" w:space="0" w:color="auto"/>
            </w:tcBorders>
            <w:vAlign w:val="bottom"/>
          </w:tcPr>
          <w:p w14:paraId="0DC9674A" w14:textId="77777777" w:rsidR="009A13C1" w:rsidRPr="00CF7291" w:rsidRDefault="009A13C1" w:rsidP="00F745EB">
            <w:pPr>
              <w:spacing w:line="0" w:lineRule="atLeast"/>
              <w:rPr>
                <w:sz w:val="24"/>
                <w:szCs w:val="24"/>
              </w:rPr>
            </w:pPr>
          </w:p>
        </w:tc>
        <w:tc>
          <w:tcPr>
            <w:tcW w:w="3620" w:type="dxa"/>
            <w:gridSpan w:val="2"/>
            <w:tcBorders>
              <w:left w:val="single" w:sz="4" w:space="0" w:color="auto"/>
            </w:tcBorders>
            <w:vAlign w:val="bottom"/>
          </w:tcPr>
          <w:p w14:paraId="028C45C6" w14:textId="77777777" w:rsidR="009A13C1" w:rsidRPr="00CF7291" w:rsidRDefault="009A13C1" w:rsidP="00F745EB">
            <w:pPr>
              <w:spacing w:line="196" w:lineRule="exact"/>
              <w:ind w:left="80"/>
              <w:rPr>
                <w:sz w:val="24"/>
                <w:szCs w:val="24"/>
              </w:rPr>
            </w:pPr>
            <w:r w:rsidRPr="00CF7291">
              <w:rPr>
                <w:sz w:val="24"/>
                <w:szCs w:val="24"/>
              </w:rPr>
              <w:t>Funkce a využití pracovních podmínek a</w:t>
            </w:r>
          </w:p>
        </w:tc>
        <w:tc>
          <w:tcPr>
            <w:tcW w:w="740" w:type="dxa"/>
            <w:vAlign w:val="bottom"/>
          </w:tcPr>
          <w:p w14:paraId="5A5D5FC5" w14:textId="77777777" w:rsidR="009A13C1" w:rsidRPr="00CF7291" w:rsidRDefault="009A13C1" w:rsidP="00F745EB">
            <w:pPr>
              <w:spacing w:line="0" w:lineRule="atLeast"/>
              <w:rPr>
                <w:sz w:val="24"/>
                <w:szCs w:val="24"/>
              </w:rPr>
            </w:pPr>
          </w:p>
        </w:tc>
      </w:tr>
      <w:tr w:rsidR="009A13C1" w:rsidRPr="00CF7291" w14:paraId="1EEF8E4F" w14:textId="77777777" w:rsidTr="00D43BD3">
        <w:trPr>
          <w:trHeight w:val="234"/>
        </w:trPr>
        <w:tc>
          <w:tcPr>
            <w:tcW w:w="5540" w:type="dxa"/>
            <w:vMerge w:val="restart"/>
            <w:tcBorders>
              <w:right w:val="single" w:sz="4" w:space="0" w:color="auto"/>
            </w:tcBorders>
            <w:vAlign w:val="bottom"/>
          </w:tcPr>
          <w:p w14:paraId="09B6D9CF" w14:textId="77777777" w:rsidR="009A13C1" w:rsidRPr="00CF7291" w:rsidRDefault="009A13C1" w:rsidP="00F745EB">
            <w:pPr>
              <w:spacing w:line="0" w:lineRule="atLeast"/>
              <w:ind w:left="100"/>
              <w:rPr>
                <w:b/>
                <w:sz w:val="24"/>
                <w:szCs w:val="24"/>
              </w:rPr>
            </w:pPr>
            <w:r w:rsidRPr="00CF7291">
              <w:rPr>
                <w:b/>
                <w:sz w:val="24"/>
                <w:szCs w:val="24"/>
              </w:rPr>
              <w:t>ČSP-3-1-02 pracuje podle slovního návodu a předlohy</w:t>
            </w:r>
          </w:p>
        </w:tc>
        <w:tc>
          <w:tcPr>
            <w:tcW w:w="3620" w:type="dxa"/>
            <w:gridSpan w:val="2"/>
            <w:tcBorders>
              <w:left w:val="single" w:sz="4" w:space="0" w:color="auto"/>
            </w:tcBorders>
            <w:vAlign w:val="bottom"/>
          </w:tcPr>
          <w:p w14:paraId="46CE98EA" w14:textId="77777777" w:rsidR="009A13C1" w:rsidRPr="00CF7291" w:rsidRDefault="009A13C1" w:rsidP="00F745EB">
            <w:pPr>
              <w:spacing w:line="0" w:lineRule="atLeast"/>
              <w:ind w:left="80"/>
              <w:rPr>
                <w:sz w:val="24"/>
                <w:szCs w:val="24"/>
              </w:rPr>
            </w:pPr>
            <w:r w:rsidRPr="00CF7291">
              <w:rPr>
                <w:sz w:val="24"/>
                <w:szCs w:val="24"/>
              </w:rPr>
              <w:t>nástrojů</w:t>
            </w:r>
          </w:p>
        </w:tc>
        <w:tc>
          <w:tcPr>
            <w:tcW w:w="740" w:type="dxa"/>
            <w:vAlign w:val="bottom"/>
          </w:tcPr>
          <w:p w14:paraId="7ECD241E" w14:textId="77777777" w:rsidR="009A13C1" w:rsidRPr="00CF7291" w:rsidRDefault="009A13C1" w:rsidP="00F745EB">
            <w:pPr>
              <w:spacing w:line="0" w:lineRule="atLeast"/>
              <w:rPr>
                <w:sz w:val="24"/>
                <w:szCs w:val="24"/>
              </w:rPr>
            </w:pPr>
          </w:p>
        </w:tc>
      </w:tr>
      <w:tr w:rsidR="009A13C1" w:rsidRPr="00CF7291" w14:paraId="01715584" w14:textId="77777777" w:rsidTr="00D43BD3">
        <w:trPr>
          <w:trHeight w:val="179"/>
        </w:trPr>
        <w:tc>
          <w:tcPr>
            <w:tcW w:w="5540" w:type="dxa"/>
            <w:vMerge/>
            <w:tcBorders>
              <w:right w:val="single" w:sz="4" w:space="0" w:color="auto"/>
            </w:tcBorders>
            <w:vAlign w:val="bottom"/>
          </w:tcPr>
          <w:p w14:paraId="67332678" w14:textId="77777777" w:rsidR="009A13C1" w:rsidRPr="00CF7291" w:rsidRDefault="009A13C1" w:rsidP="00F745EB">
            <w:pPr>
              <w:spacing w:line="0" w:lineRule="atLeast"/>
              <w:rPr>
                <w:sz w:val="24"/>
                <w:szCs w:val="24"/>
              </w:rPr>
            </w:pPr>
          </w:p>
        </w:tc>
        <w:tc>
          <w:tcPr>
            <w:tcW w:w="3620" w:type="dxa"/>
            <w:gridSpan w:val="2"/>
            <w:vMerge w:val="restart"/>
            <w:tcBorders>
              <w:left w:val="single" w:sz="4" w:space="0" w:color="auto"/>
            </w:tcBorders>
            <w:vAlign w:val="bottom"/>
          </w:tcPr>
          <w:p w14:paraId="3057A528" w14:textId="77777777" w:rsidR="009A13C1" w:rsidRPr="00CF7291" w:rsidRDefault="009A13C1" w:rsidP="00F745EB">
            <w:pPr>
              <w:spacing w:line="0" w:lineRule="atLeast"/>
              <w:ind w:left="80"/>
              <w:rPr>
                <w:sz w:val="24"/>
                <w:szCs w:val="24"/>
              </w:rPr>
            </w:pPr>
            <w:r w:rsidRPr="00CF7291">
              <w:rPr>
                <w:sz w:val="24"/>
                <w:szCs w:val="24"/>
              </w:rPr>
              <w:t>Dodržování zásad hygieny a bezpečnosti</w:t>
            </w:r>
            <w:r w:rsidR="005B077C" w:rsidRPr="00CF7291">
              <w:rPr>
                <w:sz w:val="24"/>
                <w:szCs w:val="24"/>
              </w:rPr>
              <w:t xml:space="preserve"> práce</w:t>
            </w:r>
          </w:p>
        </w:tc>
        <w:tc>
          <w:tcPr>
            <w:tcW w:w="740" w:type="dxa"/>
            <w:vAlign w:val="bottom"/>
          </w:tcPr>
          <w:p w14:paraId="2D67C806" w14:textId="77777777" w:rsidR="009A13C1" w:rsidRPr="00CF7291" w:rsidRDefault="009A13C1" w:rsidP="00F745EB">
            <w:pPr>
              <w:spacing w:line="0" w:lineRule="atLeast"/>
              <w:rPr>
                <w:sz w:val="24"/>
                <w:szCs w:val="24"/>
              </w:rPr>
            </w:pPr>
          </w:p>
        </w:tc>
      </w:tr>
      <w:tr w:rsidR="009A13C1" w:rsidRPr="00CF7291" w14:paraId="066F1DBA" w14:textId="77777777" w:rsidTr="00D43BD3">
        <w:trPr>
          <w:trHeight w:val="55"/>
        </w:trPr>
        <w:tc>
          <w:tcPr>
            <w:tcW w:w="5540" w:type="dxa"/>
            <w:tcBorders>
              <w:right w:val="single" w:sz="4" w:space="0" w:color="auto"/>
            </w:tcBorders>
            <w:vAlign w:val="bottom"/>
          </w:tcPr>
          <w:p w14:paraId="73EA596E" w14:textId="77777777" w:rsidR="009A13C1" w:rsidRPr="00CF7291" w:rsidRDefault="009A13C1" w:rsidP="005B077C">
            <w:pPr>
              <w:spacing w:line="0" w:lineRule="atLeast"/>
              <w:rPr>
                <w:sz w:val="24"/>
                <w:szCs w:val="24"/>
              </w:rPr>
            </w:pPr>
          </w:p>
        </w:tc>
        <w:tc>
          <w:tcPr>
            <w:tcW w:w="3620" w:type="dxa"/>
            <w:gridSpan w:val="2"/>
            <w:vMerge/>
            <w:tcBorders>
              <w:left w:val="single" w:sz="4" w:space="0" w:color="auto"/>
            </w:tcBorders>
            <w:vAlign w:val="bottom"/>
          </w:tcPr>
          <w:p w14:paraId="0075BED0" w14:textId="77777777" w:rsidR="009A13C1" w:rsidRPr="00CF7291" w:rsidRDefault="009A13C1" w:rsidP="00F745EB">
            <w:pPr>
              <w:spacing w:line="0" w:lineRule="atLeast"/>
              <w:rPr>
                <w:sz w:val="24"/>
                <w:szCs w:val="24"/>
              </w:rPr>
            </w:pPr>
          </w:p>
        </w:tc>
        <w:tc>
          <w:tcPr>
            <w:tcW w:w="740" w:type="dxa"/>
            <w:vAlign w:val="bottom"/>
          </w:tcPr>
          <w:p w14:paraId="4025D527" w14:textId="77777777" w:rsidR="009A13C1" w:rsidRPr="00CF7291" w:rsidRDefault="009A13C1" w:rsidP="00F745EB">
            <w:pPr>
              <w:spacing w:line="0" w:lineRule="atLeast"/>
              <w:rPr>
                <w:sz w:val="24"/>
                <w:szCs w:val="24"/>
              </w:rPr>
            </w:pPr>
          </w:p>
        </w:tc>
      </w:tr>
      <w:tr w:rsidR="009A13C1" w:rsidRPr="00CF7291" w14:paraId="4BD9A7C1" w14:textId="77777777" w:rsidTr="00D43BD3">
        <w:trPr>
          <w:trHeight w:val="232"/>
        </w:trPr>
        <w:tc>
          <w:tcPr>
            <w:tcW w:w="5540" w:type="dxa"/>
            <w:tcBorders>
              <w:right w:val="single" w:sz="4" w:space="0" w:color="auto"/>
            </w:tcBorders>
            <w:vAlign w:val="bottom"/>
          </w:tcPr>
          <w:p w14:paraId="6FD41E5E" w14:textId="77777777" w:rsidR="009A13C1" w:rsidRPr="00CF7291" w:rsidRDefault="009A13C1" w:rsidP="00F745EB">
            <w:pPr>
              <w:spacing w:line="0" w:lineRule="atLeast"/>
              <w:rPr>
                <w:sz w:val="24"/>
                <w:szCs w:val="24"/>
              </w:rPr>
            </w:pPr>
          </w:p>
        </w:tc>
        <w:tc>
          <w:tcPr>
            <w:tcW w:w="3520" w:type="dxa"/>
            <w:tcBorders>
              <w:left w:val="single" w:sz="4" w:space="0" w:color="auto"/>
            </w:tcBorders>
            <w:vAlign w:val="bottom"/>
          </w:tcPr>
          <w:p w14:paraId="379DE606" w14:textId="77777777" w:rsidR="009A13C1" w:rsidRPr="00CF7291" w:rsidRDefault="009A13C1" w:rsidP="00F745EB">
            <w:pPr>
              <w:spacing w:line="0" w:lineRule="atLeast"/>
              <w:ind w:left="80"/>
              <w:rPr>
                <w:b/>
                <w:sz w:val="24"/>
                <w:szCs w:val="24"/>
              </w:rPr>
            </w:pPr>
            <w:r w:rsidRPr="00CF7291">
              <w:rPr>
                <w:b/>
                <w:sz w:val="24"/>
                <w:szCs w:val="24"/>
              </w:rPr>
              <w:t>Práce s</w:t>
            </w:r>
            <w:r w:rsidR="005B077C" w:rsidRPr="00CF7291">
              <w:rPr>
                <w:b/>
                <w:sz w:val="24"/>
                <w:szCs w:val="24"/>
              </w:rPr>
              <w:t> </w:t>
            </w:r>
            <w:r w:rsidRPr="00CF7291">
              <w:rPr>
                <w:b/>
                <w:sz w:val="24"/>
                <w:szCs w:val="24"/>
              </w:rPr>
              <w:t>textilem</w:t>
            </w:r>
          </w:p>
          <w:p w14:paraId="3F8E40FB" w14:textId="77777777" w:rsidR="005B077C" w:rsidRPr="00CF7291" w:rsidRDefault="005B077C" w:rsidP="00F745EB">
            <w:pPr>
              <w:spacing w:line="0" w:lineRule="atLeast"/>
              <w:ind w:left="80"/>
              <w:rPr>
                <w:b/>
                <w:sz w:val="24"/>
                <w:szCs w:val="24"/>
              </w:rPr>
            </w:pPr>
          </w:p>
          <w:p w14:paraId="4F5FBDFE" w14:textId="77777777" w:rsidR="005B077C" w:rsidRPr="00CF7291" w:rsidRDefault="005B077C" w:rsidP="005B077C">
            <w:pPr>
              <w:spacing w:line="0" w:lineRule="atLeast"/>
              <w:rPr>
                <w:b/>
                <w:sz w:val="24"/>
                <w:szCs w:val="24"/>
              </w:rPr>
            </w:pPr>
            <w:r w:rsidRPr="00CF7291">
              <w:rPr>
                <w:b/>
                <w:sz w:val="24"/>
                <w:szCs w:val="24"/>
              </w:rPr>
              <w:t>Práce s papírem</w:t>
            </w:r>
          </w:p>
          <w:p w14:paraId="270886D3" w14:textId="77777777" w:rsidR="005B077C" w:rsidRPr="00CF7291" w:rsidRDefault="005B077C" w:rsidP="005B077C">
            <w:pPr>
              <w:spacing w:line="24" w:lineRule="exact"/>
              <w:rPr>
                <w:sz w:val="24"/>
                <w:szCs w:val="24"/>
              </w:rPr>
            </w:pPr>
          </w:p>
          <w:p w14:paraId="0D29266B" w14:textId="77777777" w:rsidR="005B077C" w:rsidRPr="00CF7291" w:rsidRDefault="005B077C" w:rsidP="005B077C">
            <w:pPr>
              <w:spacing w:line="0" w:lineRule="atLeast"/>
              <w:rPr>
                <w:sz w:val="24"/>
                <w:szCs w:val="24"/>
              </w:rPr>
            </w:pPr>
            <w:r w:rsidRPr="00CF7291">
              <w:rPr>
                <w:sz w:val="24"/>
                <w:szCs w:val="24"/>
              </w:rPr>
              <w:t>Překládání, skládání, trhání, stříhání a</w:t>
            </w:r>
          </w:p>
          <w:p w14:paraId="7EB3A192" w14:textId="77777777" w:rsidR="005B077C" w:rsidRPr="00CF7291" w:rsidRDefault="005B077C" w:rsidP="005B077C">
            <w:pPr>
              <w:spacing w:line="4" w:lineRule="exact"/>
              <w:rPr>
                <w:sz w:val="24"/>
                <w:szCs w:val="24"/>
              </w:rPr>
            </w:pPr>
          </w:p>
          <w:p w14:paraId="4C4A61EA" w14:textId="77777777" w:rsidR="005B077C" w:rsidRPr="00CF7291" w:rsidRDefault="005B077C" w:rsidP="005B077C">
            <w:pPr>
              <w:spacing w:line="0" w:lineRule="atLeast"/>
              <w:rPr>
                <w:sz w:val="24"/>
                <w:szCs w:val="24"/>
              </w:rPr>
            </w:pPr>
            <w:r w:rsidRPr="00CF7291">
              <w:rPr>
                <w:sz w:val="24"/>
                <w:szCs w:val="24"/>
              </w:rPr>
              <w:t>vystřihování, nalepování a slepování</w:t>
            </w:r>
          </w:p>
          <w:p w14:paraId="5C9B1BDB" w14:textId="77777777" w:rsidR="005B077C" w:rsidRPr="00CF7291" w:rsidRDefault="005B077C" w:rsidP="005B077C">
            <w:pPr>
              <w:spacing w:line="4" w:lineRule="exact"/>
              <w:rPr>
                <w:sz w:val="24"/>
                <w:szCs w:val="24"/>
              </w:rPr>
            </w:pPr>
          </w:p>
          <w:p w14:paraId="45889632" w14:textId="77777777" w:rsidR="005B077C" w:rsidRPr="00CF7291" w:rsidRDefault="005B077C" w:rsidP="005B077C">
            <w:pPr>
              <w:spacing w:line="0" w:lineRule="atLeast"/>
              <w:rPr>
                <w:sz w:val="24"/>
                <w:szCs w:val="24"/>
              </w:rPr>
            </w:pPr>
            <w:r w:rsidRPr="00CF7291">
              <w:rPr>
                <w:sz w:val="24"/>
                <w:szCs w:val="24"/>
              </w:rPr>
              <w:t>Určování vlastnosti papíru – povrch,</w:t>
            </w:r>
          </w:p>
          <w:p w14:paraId="23F6DCC0" w14:textId="77777777" w:rsidR="005B077C" w:rsidRPr="00CF7291" w:rsidRDefault="005B077C" w:rsidP="005B077C">
            <w:pPr>
              <w:spacing w:line="4" w:lineRule="exact"/>
              <w:rPr>
                <w:sz w:val="24"/>
                <w:szCs w:val="24"/>
              </w:rPr>
            </w:pPr>
          </w:p>
          <w:p w14:paraId="507F6A65" w14:textId="77777777" w:rsidR="005B077C" w:rsidRPr="00CF7291" w:rsidRDefault="005B077C" w:rsidP="005B077C">
            <w:pPr>
              <w:spacing w:line="0" w:lineRule="atLeast"/>
              <w:rPr>
                <w:sz w:val="24"/>
                <w:szCs w:val="24"/>
              </w:rPr>
            </w:pPr>
            <w:r w:rsidRPr="00CF7291">
              <w:rPr>
                <w:sz w:val="24"/>
                <w:szCs w:val="24"/>
              </w:rPr>
              <w:t>pružnost, tvrdost, tloušťka a barva</w:t>
            </w:r>
          </w:p>
          <w:p w14:paraId="43218AD2" w14:textId="77777777" w:rsidR="005B077C" w:rsidRPr="00CF7291" w:rsidRDefault="005B077C" w:rsidP="005B077C">
            <w:pPr>
              <w:spacing w:line="212" w:lineRule="exact"/>
              <w:rPr>
                <w:sz w:val="24"/>
                <w:szCs w:val="24"/>
              </w:rPr>
            </w:pPr>
          </w:p>
          <w:p w14:paraId="78D763DE" w14:textId="77777777" w:rsidR="005B077C" w:rsidRPr="00CF7291" w:rsidRDefault="005B077C" w:rsidP="005B077C">
            <w:pPr>
              <w:spacing w:line="0" w:lineRule="atLeast"/>
              <w:rPr>
                <w:b/>
                <w:sz w:val="24"/>
                <w:szCs w:val="24"/>
              </w:rPr>
            </w:pPr>
            <w:r w:rsidRPr="00CF7291">
              <w:rPr>
                <w:b/>
                <w:sz w:val="24"/>
                <w:szCs w:val="24"/>
              </w:rPr>
              <w:t>Práce s modelovací hmotou</w:t>
            </w:r>
          </w:p>
          <w:p w14:paraId="7A1F23B8" w14:textId="77777777" w:rsidR="005B077C" w:rsidRPr="00CF7291" w:rsidRDefault="005B077C" w:rsidP="005B077C">
            <w:pPr>
              <w:spacing w:line="24" w:lineRule="exact"/>
              <w:rPr>
                <w:sz w:val="24"/>
                <w:szCs w:val="24"/>
              </w:rPr>
            </w:pPr>
          </w:p>
          <w:p w14:paraId="17AA5596" w14:textId="77777777" w:rsidR="005B077C" w:rsidRPr="00CF7291" w:rsidRDefault="005B077C" w:rsidP="005B077C">
            <w:pPr>
              <w:spacing w:line="0" w:lineRule="atLeast"/>
              <w:rPr>
                <w:sz w:val="24"/>
                <w:szCs w:val="24"/>
              </w:rPr>
            </w:pPr>
            <w:r w:rsidRPr="00CF7291">
              <w:rPr>
                <w:sz w:val="24"/>
                <w:szCs w:val="24"/>
              </w:rPr>
              <w:t>Hnětení, válení, stlačování, ohýbání,</w:t>
            </w:r>
          </w:p>
          <w:p w14:paraId="7CA22C30" w14:textId="77777777" w:rsidR="005B077C" w:rsidRPr="00CF7291" w:rsidRDefault="005B077C" w:rsidP="005B077C">
            <w:pPr>
              <w:spacing w:line="4" w:lineRule="exact"/>
              <w:rPr>
                <w:sz w:val="24"/>
                <w:szCs w:val="24"/>
              </w:rPr>
            </w:pPr>
          </w:p>
          <w:p w14:paraId="74861F53" w14:textId="77777777" w:rsidR="005B077C" w:rsidRPr="00CF7291" w:rsidRDefault="005B077C" w:rsidP="005B077C">
            <w:pPr>
              <w:spacing w:line="0" w:lineRule="atLeast"/>
              <w:rPr>
                <w:sz w:val="24"/>
                <w:szCs w:val="24"/>
              </w:rPr>
            </w:pPr>
            <w:r w:rsidRPr="00CF7291">
              <w:rPr>
                <w:sz w:val="24"/>
                <w:szCs w:val="24"/>
              </w:rPr>
              <w:t>přidávání a ubírání modelovací hmoty</w:t>
            </w:r>
          </w:p>
          <w:p w14:paraId="586CB6F3" w14:textId="77777777" w:rsidR="005B077C" w:rsidRPr="00CF7291" w:rsidRDefault="005B077C" w:rsidP="005B077C">
            <w:pPr>
              <w:spacing w:line="4" w:lineRule="exact"/>
              <w:rPr>
                <w:sz w:val="24"/>
                <w:szCs w:val="24"/>
              </w:rPr>
            </w:pPr>
          </w:p>
          <w:p w14:paraId="5DB37599" w14:textId="77777777" w:rsidR="005B077C" w:rsidRPr="00CF7291" w:rsidRDefault="005B077C" w:rsidP="005B077C">
            <w:pPr>
              <w:spacing w:line="0" w:lineRule="atLeast"/>
              <w:rPr>
                <w:sz w:val="24"/>
                <w:szCs w:val="24"/>
              </w:rPr>
            </w:pPr>
            <w:r w:rsidRPr="00CF7291">
              <w:rPr>
                <w:sz w:val="24"/>
                <w:szCs w:val="24"/>
              </w:rPr>
              <w:t>Poznávání jejích vlastností</w:t>
            </w:r>
          </w:p>
          <w:p w14:paraId="48B348F2" w14:textId="77777777" w:rsidR="005B077C" w:rsidRPr="00CF7291" w:rsidRDefault="005B077C" w:rsidP="005B077C">
            <w:pPr>
              <w:spacing w:line="4" w:lineRule="exact"/>
              <w:rPr>
                <w:sz w:val="24"/>
                <w:szCs w:val="24"/>
              </w:rPr>
            </w:pPr>
          </w:p>
          <w:p w14:paraId="21024801" w14:textId="77777777" w:rsidR="005B077C" w:rsidRPr="00CF7291" w:rsidRDefault="005B077C" w:rsidP="005B077C">
            <w:pPr>
              <w:spacing w:line="0" w:lineRule="atLeast"/>
              <w:rPr>
                <w:sz w:val="24"/>
                <w:szCs w:val="24"/>
              </w:rPr>
            </w:pPr>
            <w:r w:rsidRPr="00CF7291">
              <w:rPr>
                <w:sz w:val="24"/>
                <w:szCs w:val="24"/>
              </w:rPr>
              <w:t>Používání vhodných pracovních nástrojů a</w:t>
            </w:r>
          </w:p>
          <w:p w14:paraId="6F910AE7" w14:textId="77777777" w:rsidR="005B077C" w:rsidRPr="00CF7291" w:rsidRDefault="005B077C" w:rsidP="005B077C">
            <w:pPr>
              <w:spacing w:line="4" w:lineRule="exact"/>
              <w:rPr>
                <w:sz w:val="24"/>
                <w:szCs w:val="24"/>
              </w:rPr>
            </w:pPr>
          </w:p>
          <w:p w14:paraId="2A5C3721" w14:textId="77777777" w:rsidR="005B077C" w:rsidRPr="00CF7291" w:rsidRDefault="005B077C" w:rsidP="005B077C">
            <w:pPr>
              <w:spacing w:line="0" w:lineRule="atLeast"/>
              <w:rPr>
                <w:sz w:val="24"/>
                <w:szCs w:val="24"/>
              </w:rPr>
            </w:pPr>
            <w:r w:rsidRPr="00CF7291">
              <w:rPr>
                <w:sz w:val="24"/>
                <w:szCs w:val="24"/>
              </w:rPr>
              <w:t>pomůcek</w:t>
            </w:r>
          </w:p>
          <w:p w14:paraId="2EBBC687" w14:textId="77777777" w:rsidR="005B077C" w:rsidRPr="00CF7291" w:rsidRDefault="005B077C" w:rsidP="005B077C">
            <w:pPr>
              <w:spacing w:line="4" w:lineRule="exact"/>
              <w:rPr>
                <w:sz w:val="24"/>
                <w:szCs w:val="24"/>
              </w:rPr>
            </w:pPr>
          </w:p>
          <w:p w14:paraId="74BC0534" w14:textId="77777777" w:rsidR="005B077C" w:rsidRPr="00CF7291" w:rsidRDefault="005B077C" w:rsidP="005B077C">
            <w:pPr>
              <w:spacing w:line="0" w:lineRule="atLeast"/>
              <w:rPr>
                <w:sz w:val="24"/>
                <w:szCs w:val="24"/>
              </w:rPr>
            </w:pPr>
            <w:r w:rsidRPr="00CF7291">
              <w:rPr>
                <w:sz w:val="24"/>
                <w:szCs w:val="24"/>
              </w:rPr>
              <w:t>Dodržování bezpečnosti a hygieny práce</w:t>
            </w:r>
          </w:p>
          <w:p w14:paraId="6C2085C3" w14:textId="77777777" w:rsidR="005B077C" w:rsidRPr="00CF7291" w:rsidRDefault="005B077C" w:rsidP="005B077C">
            <w:pPr>
              <w:spacing w:line="215" w:lineRule="exact"/>
              <w:rPr>
                <w:sz w:val="24"/>
                <w:szCs w:val="24"/>
              </w:rPr>
            </w:pPr>
          </w:p>
          <w:p w14:paraId="36B87D01" w14:textId="77777777" w:rsidR="005B077C" w:rsidRPr="00CF7291" w:rsidRDefault="005B077C" w:rsidP="005B077C">
            <w:pPr>
              <w:spacing w:line="0" w:lineRule="atLeast"/>
              <w:rPr>
                <w:b/>
                <w:sz w:val="24"/>
                <w:szCs w:val="24"/>
              </w:rPr>
            </w:pPr>
            <w:r w:rsidRPr="00CF7291">
              <w:rPr>
                <w:b/>
                <w:sz w:val="24"/>
                <w:szCs w:val="24"/>
              </w:rPr>
              <w:t>Práce s přírodninami</w:t>
            </w:r>
          </w:p>
          <w:p w14:paraId="5EA0703E" w14:textId="77777777" w:rsidR="005B077C" w:rsidRPr="00CF7291" w:rsidRDefault="005B077C" w:rsidP="005B077C">
            <w:pPr>
              <w:spacing w:line="24" w:lineRule="exact"/>
              <w:rPr>
                <w:sz w:val="24"/>
                <w:szCs w:val="24"/>
              </w:rPr>
            </w:pPr>
          </w:p>
          <w:p w14:paraId="4BFEF568" w14:textId="77777777" w:rsidR="005B077C" w:rsidRPr="00CF7291" w:rsidRDefault="005B077C" w:rsidP="005B077C">
            <w:pPr>
              <w:spacing w:line="0" w:lineRule="atLeast"/>
              <w:rPr>
                <w:sz w:val="24"/>
                <w:szCs w:val="24"/>
              </w:rPr>
            </w:pPr>
            <w:r w:rsidRPr="00CF7291">
              <w:rPr>
                <w:sz w:val="24"/>
                <w:szCs w:val="24"/>
              </w:rPr>
              <w:t>Navlékání, propichování, svazování,</w:t>
            </w:r>
          </w:p>
          <w:p w14:paraId="0F196C6D" w14:textId="77777777" w:rsidR="005B077C" w:rsidRPr="00CF7291" w:rsidRDefault="005B077C" w:rsidP="005B077C">
            <w:pPr>
              <w:spacing w:line="4" w:lineRule="exact"/>
              <w:rPr>
                <w:sz w:val="24"/>
                <w:szCs w:val="24"/>
              </w:rPr>
            </w:pPr>
          </w:p>
          <w:p w14:paraId="5D615CAD" w14:textId="77777777" w:rsidR="005B077C" w:rsidRPr="00CF7291" w:rsidRDefault="005B077C" w:rsidP="005B077C">
            <w:pPr>
              <w:spacing w:line="0" w:lineRule="atLeast"/>
              <w:rPr>
                <w:sz w:val="24"/>
                <w:szCs w:val="24"/>
              </w:rPr>
            </w:pPr>
            <w:r w:rsidRPr="00CF7291">
              <w:rPr>
                <w:sz w:val="24"/>
                <w:szCs w:val="24"/>
              </w:rPr>
              <w:t>určování tvaru, barvy, povrchu a tvrdosti</w:t>
            </w:r>
          </w:p>
          <w:p w14:paraId="7B2D32D5" w14:textId="77777777" w:rsidR="005B077C" w:rsidRPr="00CF7291" w:rsidRDefault="005B077C" w:rsidP="005B077C">
            <w:pPr>
              <w:spacing w:line="4" w:lineRule="exact"/>
              <w:rPr>
                <w:sz w:val="24"/>
                <w:szCs w:val="24"/>
              </w:rPr>
            </w:pPr>
          </w:p>
          <w:p w14:paraId="10041B5B" w14:textId="77777777" w:rsidR="005B077C" w:rsidRPr="00CF7291" w:rsidRDefault="005B077C" w:rsidP="005B077C">
            <w:pPr>
              <w:spacing w:line="0" w:lineRule="atLeast"/>
              <w:rPr>
                <w:sz w:val="24"/>
                <w:szCs w:val="24"/>
              </w:rPr>
            </w:pPr>
            <w:r w:rsidRPr="00CF7291">
              <w:rPr>
                <w:sz w:val="24"/>
                <w:szCs w:val="24"/>
              </w:rPr>
              <w:t>Rozlišování přírodního materiálu a jeho způsobu využití</w:t>
            </w:r>
          </w:p>
          <w:p w14:paraId="089A1CD9" w14:textId="77777777" w:rsidR="005B077C" w:rsidRPr="00CF7291" w:rsidRDefault="005B077C" w:rsidP="00F745EB">
            <w:pPr>
              <w:spacing w:line="0" w:lineRule="atLeast"/>
              <w:ind w:left="80"/>
              <w:rPr>
                <w:b/>
                <w:sz w:val="24"/>
                <w:szCs w:val="24"/>
              </w:rPr>
            </w:pPr>
          </w:p>
          <w:p w14:paraId="1B515972" w14:textId="77777777" w:rsidR="005B077C" w:rsidRPr="00CF7291" w:rsidRDefault="005B077C" w:rsidP="00F745EB">
            <w:pPr>
              <w:spacing w:line="0" w:lineRule="atLeast"/>
              <w:ind w:left="80"/>
              <w:rPr>
                <w:b/>
                <w:sz w:val="24"/>
                <w:szCs w:val="24"/>
              </w:rPr>
            </w:pPr>
          </w:p>
        </w:tc>
        <w:tc>
          <w:tcPr>
            <w:tcW w:w="840" w:type="dxa"/>
            <w:gridSpan w:val="2"/>
            <w:vAlign w:val="bottom"/>
          </w:tcPr>
          <w:p w14:paraId="1AE12F20" w14:textId="77777777" w:rsidR="009A13C1" w:rsidRPr="00CF7291" w:rsidRDefault="009A13C1" w:rsidP="00F745EB">
            <w:pPr>
              <w:spacing w:line="0" w:lineRule="atLeast"/>
              <w:rPr>
                <w:sz w:val="24"/>
                <w:szCs w:val="24"/>
              </w:rPr>
            </w:pPr>
          </w:p>
        </w:tc>
      </w:tr>
      <w:tr w:rsidR="009A13C1" w:rsidRPr="00CF7291" w14:paraId="5295ED4E" w14:textId="77777777" w:rsidTr="00D43BD3">
        <w:trPr>
          <w:trHeight w:val="234"/>
        </w:trPr>
        <w:tc>
          <w:tcPr>
            <w:tcW w:w="5540" w:type="dxa"/>
            <w:tcBorders>
              <w:right w:val="single" w:sz="4" w:space="0" w:color="auto"/>
            </w:tcBorders>
            <w:vAlign w:val="bottom"/>
          </w:tcPr>
          <w:p w14:paraId="78057BBD" w14:textId="77777777" w:rsidR="009A13C1" w:rsidRPr="00CF7291" w:rsidRDefault="009A13C1" w:rsidP="00F745EB">
            <w:pPr>
              <w:spacing w:line="0" w:lineRule="atLeast"/>
              <w:rPr>
                <w:sz w:val="24"/>
                <w:szCs w:val="24"/>
              </w:rPr>
            </w:pPr>
          </w:p>
        </w:tc>
        <w:tc>
          <w:tcPr>
            <w:tcW w:w="3520" w:type="dxa"/>
            <w:tcBorders>
              <w:left w:val="single" w:sz="4" w:space="0" w:color="auto"/>
            </w:tcBorders>
            <w:vAlign w:val="bottom"/>
          </w:tcPr>
          <w:p w14:paraId="0568FFB2" w14:textId="77777777" w:rsidR="009A13C1" w:rsidRPr="00CF7291" w:rsidRDefault="009A13C1" w:rsidP="00F745EB">
            <w:pPr>
              <w:spacing w:line="0" w:lineRule="atLeast"/>
              <w:ind w:left="80"/>
              <w:rPr>
                <w:sz w:val="24"/>
                <w:szCs w:val="24"/>
              </w:rPr>
            </w:pPr>
            <w:r w:rsidRPr="00CF7291">
              <w:rPr>
                <w:sz w:val="24"/>
                <w:szCs w:val="24"/>
              </w:rPr>
              <w:t>Stříhání textilu</w:t>
            </w:r>
          </w:p>
        </w:tc>
        <w:tc>
          <w:tcPr>
            <w:tcW w:w="840" w:type="dxa"/>
            <w:gridSpan w:val="2"/>
            <w:vAlign w:val="bottom"/>
          </w:tcPr>
          <w:p w14:paraId="2825F0DC" w14:textId="77777777" w:rsidR="009A13C1" w:rsidRPr="00CF7291" w:rsidRDefault="009A13C1" w:rsidP="00F745EB">
            <w:pPr>
              <w:spacing w:line="0" w:lineRule="atLeast"/>
              <w:rPr>
                <w:sz w:val="24"/>
                <w:szCs w:val="24"/>
              </w:rPr>
            </w:pPr>
          </w:p>
        </w:tc>
      </w:tr>
      <w:tr w:rsidR="009A13C1" w:rsidRPr="00CF7291" w14:paraId="37DB883D" w14:textId="77777777" w:rsidTr="00D43BD3">
        <w:trPr>
          <w:trHeight w:val="234"/>
        </w:trPr>
        <w:tc>
          <w:tcPr>
            <w:tcW w:w="5540" w:type="dxa"/>
            <w:tcBorders>
              <w:right w:val="single" w:sz="4" w:space="0" w:color="auto"/>
            </w:tcBorders>
            <w:vAlign w:val="bottom"/>
          </w:tcPr>
          <w:p w14:paraId="5CBDAAD1" w14:textId="77777777" w:rsidR="009A13C1" w:rsidRPr="00CF7291" w:rsidRDefault="009A13C1" w:rsidP="00F745EB">
            <w:pPr>
              <w:spacing w:line="0" w:lineRule="atLeast"/>
              <w:rPr>
                <w:sz w:val="24"/>
                <w:szCs w:val="24"/>
              </w:rPr>
            </w:pPr>
          </w:p>
        </w:tc>
        <w:tc>
          <w:tcPr>
            <w:tcW w:w="3520" w:type="dxa"/>
            <w:tcBorders>
              <w:left w:val="single" w:sz="4" w:space="0" w:color="auto"/>
            </w:tcBorders>
            <w:vAlign w:val="bottom"/>
          </w:tcPr>
          <w:p w14:paraId="734EF9D3" w14:textId="77777777" w:rsidR="009A13C1" w:rsidRPr="00CF7291" w:rsidRDefault="009A13C1" w:rsidP="00F745EB">
            <w:pPr>
              <w:spacing w:line="0" w:lineRule="atLeast"/>
              <w:ind w:left="80"/>
              <w:rPr>
                <w:sz w:val="24"/>
                <w:szCs w:val="24"/>
              </w:rPr>
            </w:pPr>
            <w:r w:rsidRPr="00CF7291">
              <w:rPr>
                <w:sz w:val="24"/>
                <w:szCs w:val="24"/>
              </w:rPr>
              <w:t>Vystřihování různých tvarů a nalepování</w:t>
            </w:r>
          </w:p>
        </w:tc>
        <w:tc>
          <w:tcPr>
            <w:tcW w:w="840" w:type="dxa"/>
            <w:gridSpan w:val="2"/>
            <w:vAlign w:val="bottom"/>
          </w:tcPr>
          <w:p w14:paraId="37D3150E" w14:textId="77777777" w:rsidR="009A13C1" w:rsidRPr="00CF7291" w:rsidRDefault="009A13C1" w:rsidP="00F745EB">
            <w:pPr>
              <w:spacing w:line="0" w:lineRule="atLeast"/>
              <w:rPr>
                <w:sz w:val="24"/>
                <w:szCs w:val="24"/>
              </w:rPr>
            </w:pPr>
          </w:p>
        </w:tc>
      </w:tr>
      <w:tr w:rsidR="009A13C1" w:rsidRPr="00CF7291" w14:paraId="353C107F" w14:textId="77777777" w:rsidTr="00D43BD3">
        <w:trPr>
          <w:trHeight w:val="234"/>
        </w:trPr>
        <w:tc>
          <w:tcPr>
            <w:tcW w:w="5540" w:type="dxa"/>
            <w:tcBorders>
              <w:right w:val="single" w:sz="4" w:space="0" w:color="auto"/>
            </w:tcBorders>
            <w:vAlign w:val="bottom"/>
          </w:tcPr>
          <w:p w14:paraId="7C0650F1" w14:textId="77777777" w:rsidR="009A13C1" w:rsidRPr="00CF7291" w:rsidRDefault="009A13C1" w:rsidP="00F745EB">
            <w:pPr>
              <w:spacing w:line="0" w:lineRule="atLeast"/>
              <w:rPr>
                <w:sz w:val="24"/>
                <w:szCs w:val="24"/>
              </w:rPr>
            </w:pPr>
          </w:p>
        </w:tc>
        <w:tc>
          <w:tcPr>
            <w:tcW w:w="3520" w:type="dxa"/>
            <w:tcBorders>
              <w:left w:val="single" w:sz="4" w:space="0" w:color="auto"/>
            </w:tcBorders>
            <w:vAlign w:val="bottom"/>
          </w:tcPr>
          <w:p w14:paraId="195C2404" w14:textId="77777777" w:rsidR="009A13C1" w:rsidRPr="00CF7291" w:rsidRDefault="009A13C1" w:rsidP="00F745EB">
            <w:pPr>
              <w:spacing w:line="0" w:lineRule="atLeast"/>
              <w:ind w:left="80"/>
              <w:rPr>
                <w:sz w:val="24"/>
                <w:szCs w:val="24"/>
              </w:rPr>
            </w:pPr>
            <w:r w:rsidRPr="00CF7291">
              <w:rPr>
                <w:sz w:val="24"/>
                <w:szCs w:val="24"/>
              </w:rPr>
              <w:t>textilií</w:t>
            </w:r>
          </w:p>
        </w:tc>
        <w:tc>
          <w:tcPr>
            <w:tcW w:w="840" w:type="dxa"/>
            <w:gridSpan w:val="2"/>
            <w:vAlign w:val="bottom"/>
          </w:tcPr>
          <w:p w14:paraId="7EDE67AB" w14:textId="77777777" w:rsidR="009A13C1" w:rsidRPr="00CF7291" w:rsidRDefault="009A13C1" w:rsidP="00F745EB">
            <w:pPr>
              <w:spacing w:line="0" w:lineRule="atLeast"/>
              <w:rPr>
                <w:sz w:val="24"/>
                <w:szCs w:val="24"/>
              </w:rPr>
            </w:pPr>
          </w:p>
        </w:tc>
      </w:tr>
      <w:tr w:rsidR="009A13C1" w:rsidRPr="00CF7291" w14:paraId="2040DBAD" w14:textId="77777777" w:rsidTr="00D43BD3">
        <w:trPr>
          <w:trHeight w:val="234"/>
        </w:trPr>
        <w:tc>
          <w:tcPr>
            <w:tcW w:w="5540" w:type="dxa"/>
            <w:tcBorders>
              <w:right w:val="single" w:sz="4" w:space="0" w:color="auto"/>
            </w:tcBorders>
            <w:vAlign w:val="bottom"/>
          </w:tcPr>
          <w:p w14:paraId="6421FEEB" w14:textId="77777777" w:rsidR="007E233E" w:rsidRPr="00CF7291" w:rsidRDefault="007E233E" w:rsidP="00F745EB">
            <w:pPr>
              <w:spacing w:line="0" w:lineRule="atLeast"/>
              <w:rPr>
                <w:sz w:val="24"/>
                <w:szCs w:val="24"/>
              </w:rPr>
            </w:pPr>
          </w:p>
          <w:p w14:paraId="073D6D65" w14:textId="77777777" w:rsidR="007E233E" w:rsidRPr="00CF7291" w:rsidRDefault="007E233E" w:rsidP="00F745EB">
            <w:pPr>
              <w:spacing w:line="0" w:lineRule="atLeast"/>
              <w:rPr>
                <w:sz w:val="24"/>
                <w:szCs w:val="24"/>
              </w:rPr>
            </w:pPr>
          </w:p>
        </w:tc>
        <w:tc>
          <w:tcPr>
            <w:tcW w:w="3520" w:type="dxa"/>
            <w:tcBorders>
              <w:left w:val="single" w:sz="4" w:space="0" w:color="auto"/>
            </w:tcBorders>
            <w:vAlign w:val="bottom"/>
          </w:tcPr>
          <w:p w14:paraId="5A9A5E02" w14:textId="77777777" w:rsidR="009A13C1" w:rsidRPr="00CF7291" w:rsidRDefault="009A13C1" w:rsidP="00F745EB">
            <w:pPr>
              <w:spacing w:line="0" w:lineRule="atLeast"/>
              <w:ind w:left="80"/>
              <w:rPr>
                <w:sz w:val="24"/>
                <w:szCs w:val="24"/>
              </w:rPr>
            </w:pPr>
            <w:r w:rsidRPr="00CF7291">
              <w:rPr>
                <w:sz w:val="24"/>
                <w:szCs w:val="24"/>
              </w:rPr>
              <w:t>Vlastnosti textilu</w:t>
            </w:r>
          </w:p>
        </w:tc>
        <w:tc>
          <w:tcPr>
            <w:tcW w:w="840" w:type="dxa"/>
            <w:gridSpan w:val="2"/>
            <w:vAlign w:val="bottom"/>
          </w:tcPr>
          <w:p w14:paraId="6F1553E8" w14:textId="77777777" w:rsidR="009A13C1" w:rsidRPr="00CF7291" w:rsidRDefault="009A13C1" w:rsidP="00F745EB">
            <w:pPr>
              <w:spacing w:line="0" w:lineRule="atLeast"/>
              <w:rPr>
                <w:sz w:val="24"/>
                <w:szCs w:val="24"/>
              </w:rPr>
            </w:pPr>
          </w:p>
        </w:tc>
      </w:tr>
      <w:tr w:rsidR="009A13C1" w:rsidRPr="00CF7291" w14:paraId="6B07AFD0" w14:textId="77777777" w:rsidTr="005B077C">
        <w:trPr>
          <w:trHeight w:val="250"/>
        </w:trPr>
        <w:tc>
          <w:tcPr>
            <w:tcW w:w="5540" w:type="dxa"/>
            <w:tcBorders>
              <w:bottom w:val="single" w:sz="8" w:space="0" w:color="auto"/>
            </w:tcBorders>
            <w:vAlign w:val="bottom"/>
          </w:tcPr>
          <w:p w14:paraId="73384101" w14:textId="77777777" w:rsidR="009A13C1" w:rsidRPr="00CF7291" w:rsidRDefault="009A13C1" w:rsidP="00F745EB">
            <w:pPr>
              <w:spacing w:line="0" w:lineRule="atLeast"/>
              <w:rPr>
                <w:sz w:val="24"/>
                <w:szCs w:val="24"/>
              </w:rPr>
            </w:pPr>
          </w:p>
        </w:tc>
        <w:tc>
          <w:tcPr>
            <w:tcW w:w="3520" w:type="dxa"/>
            <w:tcBorders>
              <w:bottom w:val="single" w:sz="8" w:space="0" w:color="auto"/>
            </w:tcBorders>
            <w:vAlign w:val="bottom"/>
          </w:tcPr>
          <w:p w14:paraId="61C11C60" w14:textId="77777777" w:rsidR="009A13C1" w:rsidRPr="00CF7291" w:rsidRDefault="009A13C1" w:rsidP="00F745EB">
            <w:pPr>
              <w:spacing w:line="0" w:lineRule="atLeast"/>
              <w:ind w:left="80"/>
              <w:rPr>
                <w:sz w:val="24"/>
                <w:szCs w:val="24"/>
              </w:rPr>
            </w:pPr>
            <w:r w:rsidRPr="00CF7291">
              <w:rPr>
                <w:sz w:val="24"/>
                <w:szCs w:val="24"/>
              </w:rPr>
              <w:t>Přišívání knoflíků</w:t>
            </w:r>
          </w:p>
          <w:p w14:paraId="5022B64D" w14:textId="4BE9C1EA" w:rsidR="00D43BD3" w:rsidRPr="00CF7291" w:rsidRDefault="00D43BD3" w:rsidP="00F745EB">
            <w:pPr>
              <w:spacing w:line="0" w:lineRule="atLeast"/>
              <w:ind w:left="80"/>
              <w:rPr>
                <w:sz w:val="24"/>
                <w:szCs w:val="24"/>
              </w:rPr>
            </w:pPr>
          </w:p>
        </w:tc>
        <w:tc>
          <w:tcPr>
            <w:tcW w:w="840" w:type="dxa"/>
            <w:gridSpan w:val="2"/>
            <w:tcBorders>
              <w:bottom w:val="single" w:sz="8" w:space="0" w:color="auto"/>
            </w:tcBorders>
            <w:vAlign w:val="bottom"/>
          </w:tcPr>
          <w:p w14:paraId="5EB89A63" w14:textId="77777777" w:rsidR="009A13C1" w:rsidRPr="00CF7291" w:rsidRDefault="009A13C1" w:rsidP="00F745EB">
            <w:pPr>
              <w:spacing w:line="0" w:lineRule="atLeast"/>
              <w:rPr>
                <w:sz w:val="24"/>
                <w:szCs w:val="24"/>
              </w:rPr>
            </w:pPr>
          </w:p>
        </w:tc>
      </w:tr>
      <w:tr w:rsidR="009A13C1" w:rsidRPr="00CF7291" w14:paraId="4A2D05C5" w14:textId="77777777" w:rsidTr="00D43BD3">
        <w:trPr>
          <w:trHeight w:val="234"/>
        </w:trPr>
        <w:tc>
          <w:tcPr>
            <w:tcW w:w="5540" w:type="dxa"/>
            <w:tcBorders>
              <w:top w:val="single" w:sz="4" w:space="0" w:color="auto"/>
              <w:left w:val="single" w:sz="4" w:space="0" w:color="auto"/>
              <w:bottom w:val="single" w:sz="8" w:space="0" w:color="auto"/>
              <w:right w:val="single" w:sz="4" w:space="0" w:color="auto"/>
            </w:tcBorders>
            <w:vAlign w:val="bottom"/>
          </w:tcPr>
          <w:p w14:paraId="04A892F1" w14:textId="77777777" w:rsidR="00D43BD3" w:rsidRPr="00CF7291" w:rsidRDefault="00D43BD3" w:rsidP="00F17069">
            <w:pPr>
              <w:spacing w:line="0" w:lineRule="atLeast"/>
              <w:jc w:val="center"/>
              <w:rPr>
                <w:b/>
                <w:sz w:val="24"/>
                <w:szCs w:val="24"/>
              </w:rPr>
            </w:pPr>
          </w:p>
          <w:p w14:paraId="20F0B553" w14:textId="02BF6C40" w:rsidR="009A13C1" w:rsidRPr="00CF7291" w:rsidRDefault="009A13C1" w:rsidP="007B49D8">
            <w:pPr>
              <w:spacing w:line="0" w:lineRule="atLeast"/>
              <w:jc w:val="center"/>
              <w:rPr>
                <w:b/>
                <w:sz w:val="24"/>
                <w:szCs w:val="24"/>
              </w:rPr>
            </w:pPr>
            <w:r w:rsidRPr="00CF7291">
              <w:rPr>
                <w:b/>
                <w:sz w:val="24"/>
                <w:szCs w:val="24"/>
              </w:rPr>
              <w:t>Konstrukční činnosti</w:t>
            </w:r>
          </w:p>
        </w:tc>
        <w:tc>
          <w:tcPr>
            <w:tcW w:w="3520" w:type="dxa"/>
            <w:tcBorders>
              <w:top w:val="single" w:sz="4" w:space="0" w:color="auto"/>
              <w:left w:val="single" w:sz="4" w:space="0" w:color="auto"/>
              <w:bottom w:val="single" w:sz="8" w:space="0" w:color="auto"/>
              <w:right w:val="single" w:sz="4" w:space="0" w:color="auto"/>
            </w:tcBorders>
            <w:vAlign w:val="bottom"/>
          </w:tcPr>
          <w:p w14:paraId="4D69073F" w14:textId="77777777" w:rsidR="009A13C1" w:rsidRPr="00CF7291" w:rsidRDefault="009A13C1" w:rsidP="00F745EB">
            <w:pPr>
              <w:spacing w:line="0" w:lineRule="atLeast"/>
              <w:rPr>
                <w:sz w:val="24"/>
                <w:szCs w:val="24"/>
              </w:rPr>
            </w:pPr>
          </w:p>
        </w:tc>
        <w:tc>
          <w:tcPr>
            <w:tcW w:w="840" w:type="dxa"/>
            <w:gridSpan w:val="2"/>
            <w:tcBorders>
              <w:top w:val="single" w:sz="4" w:space="0" w:color="auto"/>
              <w:left w:val="single" w:sz="4" w:space="0" w:color="auto"/>
              <w:bottom w:val="single" w:sz="8" w:space="0" w:color="auto"/>
              <w:right w:val="single" w:sz="4" w:space="0" w:color="auto"/>
            </w:tcBorders>
            <w:vAlign w:val="bottom"/>
          </w:tcPr>
          <w:p w14:paraId="5147CA69" w14:textId="77777777" w:rsidR="009A13C1" w:rsidRPr="00CF7291" w:rsidRDefault="009A13C1" w:rsidP="00F745EB">
            <w:pPr>
              <w:spacing w:line="0" w:lineRule="atLeast"/>
              <w:rPr>
                <w:sz w:val="24"/>
                <w:szCs w:val="24"/>
              </w:rPr>
            </w:pPr>
          </w:p>
        </w:tc>
      </w:tr>
      <w:tr w:rsidR="009A13C1" w:rsidRPr="00CF7291" w14:paraId="27EBF354" w14:textId="77777777" w:rsidTr="00D43BD3">
        <w:trPr>
          <w:trHeight w:val="231"/>
        </w:trPr>
        <w:tc>
          <w:tcPr>
            <w:tcW w:w="5540" w:type="dxa"/>
            <w:tcBorders>
              <w:left w:val="single" w:sz="4" w:space="0" w:color="auto"/>
              <w:right w:val="single" w:sz="8" w:space="0" w:color="auto"/>
            </w:tcBorders>
            <w:vAlign w:val="bottom"/>
          </w:tcPr>
          <w:p w14:paraId="3C43386C" w14:textId="77777777" w:rsidR="009A13C1" w:rsidRPr="00CF7291" w:rsidRDefault="009A13C1" w:rsidP="00F745EB">
            <w:pPr>
              <w:spacing w:line="231" w:lineRule="exact"/>
              <w:ind w:left="100"/>
              <w:rPr>
                <w:b/>
                <w:sz w:val="24"/>
                <w:szCs w:val="24"/>
              </w:rPr>
            </w:pPr>
            <w:r w:rsidRPr="00CF7291">
              <w:rPr>
                <w:b/>
                <w:sz w:val="24"/>
                <w:szCs w:val="24"/>
              </w:rPr>
              <w:t>ČSP-3-2-01 zvládá elementární dovednosti a činnosti</w:t>
            </w:r>
          </w:p>
        </w:tc>
        <w:tc>
          <w:tcPr>
            <w:tcW w:w="3520" w:type="dxa"/>
            <w:tcBorders>
              <w:right w:val="single" w:sz="4" w:space="0" w:color="auto"/>
            </w:tcBorders>
            <w:vAlign w:val="bottom"/>
          </w:tcPr>
          <w:p w14:paraId="79D8699D" w14:textId="77777777" w:rsidR="009A13C1" w:rsidRPr="00CF7291" w:rsidRDefault="009A13C1" w:rsidP="00F745EB">
            <w:pPr>
              <w:spacing w:line="0" w:lineRule="atLeast"/>
              <w:ind w:left="80"/>
              <w:rPr>
                <w:b/>
                <w:sz w:val="24"/>
                <w:szCs w:val="24"/>
              </w:rPr>
            </w:pPr>
            <w:r w:rsidRPr="00CF7291">
              <w:rPr>
                <w:b/>
                <w:sz w:val="24"/>
                <w:szCs w:val="24"/>
              </w:rPr>
              <w:t>Konstrukční činnosti</w:t>
            </w:r>
          </w:p>
        </w:tc>
        <w:tc>
          <w:tcPr>
            <w:tcW w:w="840" w:type="dxa"/>
            <w:gridSpan w:val="2"/>
            <w:tcBorders>
              <w:left w:val="single" w:sz="4" w:space="0" w:color="auto"/>
              <w:right w:val="single" w:sz="4" w:space="0" w:color="auto"/>
            </w:tcBorders>
            <w:vAlign w:val="bottom"/>
          </w:tcPr>
          <w:p w14:paraId="7E5898D4" w14:textId="77777777" w:rsidR="009A13C1" w:rsidRPr="00CF7291" w:rsidRDefault="009A13C1" w:rsidP="00F745EB">
            <w:pPr>
              <w:spacing w:line="0" w:lineRule="atLeast"/>
              <w:rPr>
                <w:sz w:val="24"/>
                <w:szCs w:val="24"/>
              </w:rPr>
            </w:pPr>
          </w:p>
        </w:tc>
      </w:tr>
      <w:tr w:rsidR="009A13C1" w:rsidRPr="00CF7291" w14:paraId="463CD4E9" w14:textId="77777777" w:rsidTr="00D43BD3">
        <w:trPr>
          <w:trHeight w:val="258"/>
        </w:trPr>
        <w:tc>
          <w:tcPr>
            <w:tcW w:w="5540" w:type="dxa"/>
            <w:tcBorders>
              <w:left w:val="single" w:sz="4" w:space="0" w:color="auto"/>
              <w:right w:val="single" w:sz="8" w:space="0" w:color="auto"/>
            </w:tcBorders>
            <w:vAlign w:val="bottom"/>
          </w:tcPr>
          <w:p w14:paraId="21E2B02A" w14:textId="77777777" w:rsidR="009A13C1" w:rsidRPr="00CF7291" w:rsidRDefault="009A13C1" w:rsidP="00F745EB">
            <w:pPr>
              <w:spacing w:line="0" w:lineRule="atLeast"/>
              <w:ind w:left="100"/>
              <w:rPr>
                <w:b/>
                <w:sz w:val="24"/>
                <w:szCs w:val="24"/>
              </w:rPr>
            </w:pPr>
            <w:r w:rsidRPr="00CF7291">
              <w:rPr>
                <w:b/>
                <w:sz w:val="24"/>
                <w:szCs w:val="24"/>
              </w:rPr>
              <w:t>při práci se stavebnicemi</w:t>
            </w:r>
          </w:p>
        </w:tc>
        <w:tc>
          <w:tcPr>
            <w:tcW w:w="3520" w:type="dxa"/>
            <w:tcBorders>
              <w:right w:val="single" w:sz="4" w:space="0" w:color="auto"/>
            </w:tcBorders>
            <w:vAlign w:val="bottom"/>
          </w:tcPr>
          <w:p w14:paraId="108CFC26" w14:textId="77777777" w:rsidR="009A13C1" w:rsidRPr="00CF7291" w:rsidRDefault="009A13C1" w:rsidP="00F745EB">
            <w:pPr>
              <w:spacing w:line="0" w:lineRule="atLeast"/>
              <w:ind w:left="80"/>
              <w:rPr>
                <w:sz w:val="24"/>
                <w:szCs w:val="24"/>
              </w:rPr>
            </w:pPr>
            <w:r w:rsidRPr="00CF7291">
              <w:rPr>
                <w:sz w:val="24"/>
                <w:szCs w:val="24"/>
              </w:rPr>
              <w:t>Práce se stavebnicí.</w:t>
            </w:r>
          </w:p>
        </w:tc>
        <w:tc>
          <w:tcPr>
            <w:tcW w:w="840" w:type="dxa"/>
            <w:gridSpan w:val="2"/>
            <w:tcBorders>
              <w:left w:val="single" w:sz="4" w:space="0" w:color="auto"/>
              <w:right w:val="single" w:sz="4" w:space="0" w:color="auto"/>
            </w:tcBorders>
            <w:vAlign w:val="bottom"/>
          </w:tcPr>
          <w:p w14:paraId="0BB1FCD3" w14:textId="77777777" w:rsidR="009A13C1" w:rsidRPr="00CF7291" w:rsidRDefault="009A13C1" w:rsidP="00F745EB">
            <w:pPr>
              <w:spacing w:line="0" w:lineRule="atLeast"/>
              <w:rPr>
                <w:sz w:val="24"/>
                <w:szCs w:val="24"/>
              </w:rPr>
            </w:pPr>
          </w:p>
        </w:tc>
      </w:tr>
      <w:tr w:rsidR="009A13C1" w:rsidRPr="00CF7291" w14:paraId="32BD7441" w14:textId="77777777" w:rsidTr="00D43BD3">
        <w:trPr>
          <w:trHeight w:val="196"/>
        </w:trPr>
        <w:tc>
          <w:tcPr>
            <w:tcW w:w="5540" w:type="dxa"/>
            <w:vMerge w:val="restart"/>
            <w:tcBorders>
              <w:left w:val="single" w:sz="4" w:space="0" w:color="auto"/>
              <w:right w:val="single" w:sz="8" w:space="0" w:color="auto"/>
            </w:tcBorders>
            <w:vAlign w:val="bottom"/>
          </w:tcPr>
          <w:p w14:paraId="26C0D992" w14:textId="77777777" w:rsidR="009A13C1" w:rsidRPr="00CF7291" w:rsidRDefault="009A13C1" w:rsidP="00F745EB">
            <w:pPr>
              <w:spacing w:line="0" w:lineRule="atLeast"/>
              <w:ind w:left="100"/>
              <w:rPr>
                <w:sz w:val="24"/>
                <w:szCs w:val="24"/>
              </w:rPr>
            </w:pPr>
            <w:r w:rsidRPr="00CF7291">
              <w:rPr>
                <w:sz w:val="24"/>
                <w:szCs w:val="24"/>
              </w:rPr>
              <w:t>zvládá elementární dovednosti a činnosti při práci se</w:t>
            </w:r>
          </w:p>
        </w:tc>
        <w:tc>
          <w:tcPr>
            <w:tcW w:w="3520" w:type="dxa"/>
            <w:tcBorders>
              <w:right w:val="single" w:sz="4" w:space="0" w:color="auto"/>
            </w:tcBorders>
            <w:vAlign w:val="bottom"/>
          </w:tcPr>
          <w:p w14:paraId="4F67713B" w14:textId="77777777" w:rsidR="009A13C1" w:rsidRPr="00CF7291" w:rsidRDefault="009A13C1" w:rsidP="00F745EB">
            <w:pPr>
              <w:spacing w:line="196" w:lineRule="exact"/>
              <w:ind w:left="80"/>
              <w:rPr>
                <w:sz w:val="24"/>
                <w:szCs w:val="24"/>
              </w:rPr>
            </w:pPr>
            <w:r w:rsidRPr="00CF7291">
              <w:rPr>
                <w:sz w:val="24"/>
                <w:szCs w:val="24"/>
              </w:rPr>
              <w:t>Práce podle jednoduchého návodu</w:t>
            </w:r>
          </w:p>
        </w:tc>
        <w:tc>
          <w:tcPr>
            <w:tcW w:w="840" w:type="dxa"/>
            <w:gridSpan w:val="2"/>
            <w:tcBorders>
              <w:left w:val="single" w:sz="4" w:space="0" w:color="auto"/>
              <w:right w:val="single" w:sz="4" w:space="0" w:color="auto"/>
            </w:tcBorders>
            <w:vAlign w:val="bottom"/>
          </w:tcPr>
          <w:p w14:paraId="4E6FD14E" w14:textId="77777777" w:rsidR="009A13C1" w:rsidRPr="00CF7291" w:rsidRDefault="009A13C1" w:rsidP="00F745EB">
            <w:pPr>
              <w:spacing w:line="0" w:lineRule="atLeast"/>
              <w:rPr>
                <w:sz w:val="24"/>
                <w:szCs w:val="24"/>
              </w:rPr>
            </w:pPr>
          </w:p>
        </w:tc>
      </w:tr>
      <w:tr w:rsidR="009A13C1" w:rsidRPr="00CF7291" w14:paraId="7994E60B" w14:textId="77777777" w:rsidTr="00D43BD3">
        <w:trPr>
          <w:trHeight w:val="93"/>
        </w:trPr>
        <w:tc>
          <w:tcPr>
            <w:tcW w:w="5540" w:type="dxa"/>
            <w:vMerge/>
            <w:tcBorders>
              <w:left w:val="single" w:sz="4" w:space="0" w:color="auto"/>
              <w:right w:val="single" w:sz="8" w:space="0" w:color="auto"/>
            </w:tcBorders>
            <w:vAlign w:val="bottom"/>
          </w:tcPr>
          <w:p w14:paraId="2921B011" w14:textId="77777777" w:rsidR="009A13C1" w:rsidRPr="00CF7291" w:rsidRDefault="009A13C1" w:rsidP="00F745EB">
            <w:pPr>
              <w:spacing w:line="0" w:lineRule="atLeast"/>
              <w:rPr>
                <w:sz w:val="24"/>
                <w:szCs w:val="24"/>
              </w:rPr>
            </w:pPr>
          </w:p>
        </w:tc>
        <w:tc>
          <w:tcPr>
            <w:tcW w:w="3520" w:type="dxa"/>
            <w:vMerge w:val="restart"/>
            <w:tcBorders>
              <w:right w:val="single" w:sz="4" w:space="0" w:color="auto"/>
            </w:tcBorders>
            <w:vAlign w:val="bottom"/>
          </w:tcPr>
          <w:p w14:paraId="0C6C3679" w14:textId="77777777" w:rsidR="009A13C1" w:rsidRPr="00CF7291" w:rsidRDefault="009A13C1" w:rsidP="00F745EB">
            <w:pPr>
              <w:spacing w:line="0" w:lineRule="atLeast"/>
              <w:ind w:left="80"/>
              <w:rPr>
                <w:sz w:val="24"/>
                <w:szCs w:val="24"/>
              </w:rPr>
            </w:pPr>
            <w:r w:rsidRPr="00CF7291">
              <w:rPr>
                <w:sz w:val="24"/>
                <w:szCs w:val="24"/>
              </w:rPr>
              <w:t>Sestavování modelů</w:t>
            </w:r>
          </w:p>
        </w:tc>
        <w:tc>
          <w:tcPr>
            <w:tcW w:w="840" w:type="dxa"/>
            <w:gridSpan w:val="2"/>
            <w:tcBorders>
              <w:left w:val="single" w:sz="4" w:space="0" w:color="auto"/>
              <w:right w:val="single" w:sz="4" w:space="0" w:color="auto"/>
            </w:tcBorders>
            <w:vAlign w:val="bottom"/>
          </w:tcPr>
          <w:p w14:paraId="2E727F93" w14:textId="77777777" w:rsidR="009A13C1" w:rsidRPr="00CF7291" w:rsidRDefault="009A13C1" w:rsidP="00F745EB">
            <w:pPr>
              <w:spacing w:line="0" w:lineRule="atLeast"/>
              <w:rPr>
                <w:sz w:val="24"/>
                <w:szCs w:val="24"/>
              </w:rPr>
            </w:pPr>
          </w:p>
        </w:tc>
      </w:tr>
      <w:tr w:rsidR="009A13C1" w:rsidRPr="00CF7291" w14:paraId="4D851780" w14:textId="77777777" w:rsidTr="00D43BD3">
        <w:trPr>
          <w:trHeight w:val="141"/>
        </w:trPr>
        <w:tc>
          <w:tcPr>
            <w:tcW w:w="5540" w:type="dxa"/>
            <w:vMerge w:val="restart"/>
            <w:tcBorders>
              <w:left w:val="single" w:sz="4" w:space="0" w:color="auto"/>
              <w:right w:val="single" w:sz="8" w:space="0" w:color="auto"/>
            </w:tcBorders>
            <w:vAlign w:val="bottom"/>
          </w:tcPr>
          <w:p w14:paraId="604A2450" w14:textId="77777777" w:rsidR="009A13C1" w:rsidRPr="00CF7291" w:rsidRDefault="009A13C1" w:rsidP="00F745EB">
            <w:pPr>
              <w:spacing w:line="0" w:lineRule="atLeast"/>
              <w:ind w:left="260"/>
              <w:rPr>
                <w:sz w:val="24"/>
                <w:szCs w:val="24"/>
              </w:rPr>
            </w:pPr>
            <w:r w:rsidRPr="00CF7291">
              <w:rPr>
                <w:sz w:val="24"/>
                <w:szCs w:val="24"/>
              </w:rPr>
              <w:t>stavebnicemi</w:t>
            </w:r>
          </w:p>
        </w:tc>
        <w:tc>
          <w:tcPr>
            <w:tcW w:w="3520" w:type="dxa"/>
            <w:vMerge/>
            <w:tcBorders>
              <w:right w:val="single" w:sz="4" w:space="0" w:color="auto"/>
            </w:tcBorders>
            <w:vAlign w:val="bottom"/>
          </w:tcPr>
          <w:p w14:paraId="175FF5B2" w14:textId="77777777" w:rsidR="009A13C1" w:rsidRPr="00CF7291" w:rsidRDefault="009A13C1" w:rsidP="00F745EB">
            <w:pPr>
              <w:spacing w:line="0" w:lineRule="atLeast"/>
              <w:rPr>
                <w:sz w:val="24"/>
                <w:szCs w:val="24"/>
              </w:rPr>
            </w:pPr>
          </w:p>
        </w:tc>
        <w:tc>
          <w:tcPr>
            <w:tcW w:w="840" w:type="dxa"/>
            <w:gridSpan w:val="2"/>
            <w:tcBorders>
              <w:left w:val="single" w:sz="4" w:space="0" w:color="auto"/>
              <w:right w:val="single" w:sz="4" w:space="0" w:color="auto"/>
            </w:tcBorders>
            <w:vAlign w:val="bottom"/>
          </w:tcPr>
          <w:p w14:paraId="57615EF7" w14:textId="77777777" w:rsidR="009A13C1" w:rsidRPr="00CF7291" w:rsidRDefault="009A13C1" w:rsidP="00F745EB">
            <w:pPr>
              <w:spacing w:line="0" w:lineRule="atLeast"/>
              <w:rPr>
                <w:sz w:val="24"/>
                <w:szCs w:val="24"/>
              </w:rPr>
            </w:pPr>
          </w:p>
        </w:tc>
      </w:tr>
      <w:tr w:rsidR="009A13C1" w:rsidRPr="00CF7291" w14:paraId="3CBBBF32" w14:textId="77777777" w:rsidTr="00D43BD3">
        <w:trPr>
          <w:trHeight w:val="119"/>
        </w:trPr>
        <w:tc>
          <w:tcPr>
            <w:tcW w:w="5540" w:type="dxa"/>
            <w:vMerge/>
            <w:tcBorders>
              <w:left w:val="single" w:sz="4" w:space="0" w:color="auto"/>
              <w:right w:val="single" w:sz="8" w:space="0" w:color="auto"/>
            </w:tcBorders>
            <w:vAlign w:val="bottom"/>
          </w:tcPr>
          <w:p w14:paraId="05E36750" w14:textId="77777777" w:rsidR="009A13C1" w:rsidRPr="00CF7291" w:rsidRDefault="009A13C1" w:rsidP="00F745EB">
            <w:pPr>
              <w:spacing w:line="0" w:lineRule="atLeast"/>
              <w:rPr>
                <w:sz w:val="24"/>
                <w:szCs w:val="24"/>
              </w:rPr>
            </w:pPr>
          </w:p>
        </w:tc>
        <w:tc>
          <w:tcPr>
            <w:tcW w:w="3520" w:type="dxa"/>
            <w:vMerge w:val="restart"/>
            <w:tcBorders>
              <w:right w:val="single" w:sz="4" w:space="0" w:color="auto"/>
            </w:tcBorders>
            <w:vAlign w:val="bottom"/>
          </w:tcPr>
          <w:p w14:paraId="7FFF2B6B" w14:textId="77777777" w:rsidR="009A13C1" w:rsidRPr="00CF7291" w:rsidRDefault="009A13C1" w:rsidP="00F745EB">
            <w:pPr>
              <w:spacing w:line="0" w:lineRule="atLeast"/>
              <w:ind w:left="80"/>
              <w:rPr>
                <w:sz w:val="24"/>
                <w:szCs w:val="24"/>
              </w:rPr>
            </w:pPr>
            <w:r w:rsidRPr="00CF7291">
              <w:rPr>
                <w:sz w:val="24"/>
                <w:szCs w:val="24"/>
              </w:rPr>
              <w:t>Montování a demontování stavebnice</w:t>
            </w:r>
          </w:p>
        </w:tc>
        <w:tc>
          <w:tcPr>
            <w:tcW w:w="840" w:type="dxa"/>
            <w:gridSpan w:val="2"/>
            <w:tcBorders>
              <w:left w:val="single" w:sz="4" w:space="0" w:color="auto"/>
              <w:right w:val="single" w:sz="4" w:space="0" w:color="auto"/>
            </w:tcBorders>
            <w:vAlign w:val="bottom"/>
          </w:tcPr>
          <w:p w14:paraId="7B31B362" w14:textId="77777777" w:rsidR="009A13C1" w:rsidRPr="00CF7291" w:rsidRDefault="009A13C1" w:rsidP="00F745EB">
            <w:pPr>
              <w:spacing w:line="0" w:lineRule="atLeast"/>
              <w:rPr>
                <w:sz w:val="24"/>
                <w:szCs w:val="24"/>
              </w:rPr>
            </w:pPr>
          </w:p>
        </w:tc>
      </w:tr>
      <w:tr w:rsidR="009A13C1" w:rsidRPr="00CF7291" w14:paraId="368BF869" w14:textId="77777777" w:rsidTr="00D43BD3">
        <w:trPr>
          <w:trHeight w:val="115"/>
        </w:trPr>
        <w:tc>
          <w:tcPr>
            <w:tcW w:w="5540" w:type="dxa"/>
            <w:tcBorders>
              <w:left w:val="single" w:sz="4" w:space="0" w:color="auto"/>
              <w:right w:val="single" w:sz="8" w:space="0" w:color="auto"/>
            </w:tcBorders>
            <w:vAlign w:val="bottom"/>
          </w:tcPr>
          <w:p w14:paraId="09A2C01A" w14:textId="77777777" w:rsidR="009A13C1" w:rsidRPr="00CF7291" w:rsidRDefault="009A13C1" w:rsidP="00F745EB">
            <w:pPr>
              <w:spacing w:line="0" w:lineRule="atLeast"/>
              <w:rPr>
                <w:sz w:val="24"/>
                <w:szCs w:val="24"/>
              </w:rPr>
            </w:pPr>
          </w:p>
        </w:tc>
        <w:tc>
          <w:tcPr>
            <w:tcW w:w="3520" w:type="dxa"/>
            <w:vMerge/>
            <w:tcBorders>
              <w:right w:val="single" w:sz="4" w:space="0" w:color="auto"/>
            </w:tcBorders>
            <w:vAlign w:val="bottom"/>
          </w:tcPr>
          <w:p w14:paraId="43B05E3E" w14:textId="77777777" w:rsidR="009A13C1" w:rsidRPr="00CF7291" w:rsidRDefault="009A13C1" w:rsidP="00F745EB">
            <w:pPr>
              <w:spacing w:line="0" w:lineRule="atLeast"/>
              <w:rPr>
                <w:sz w:val="24"/>
                <w:szCs w:val="24"/>
              </w:rPr>
            </w:pPr>
          </w:p>
        </w:tc>
        <w:tc>
          <w:tcPr>
            <w:tcW w:w="840" w:type="dxa"/>
            <w:gridSpan w:val="2"/>
            <w:tcBorders>
              <w:left w:val="single" w:sz="4" w:space="0" w:color="auto"/>
              <w:right w:val="single" w:sz="4" w:space="0" w:color="auto"/>
            </w:tcBorders>
            <w:vAlign w:val="bottom"/>
          </w:tcPr>
          <w:p w14:paraId="601C3E39" w14:textId="77777777" w:rsidR="009A13C1" w:rsidRPr="00CF7291" w:rsidRDefault="009A13C1" w:rsidP="00F745EB">
            <w:pPr>
              <w:spacing w:line="0" w:lineRule="atLeast"/>
              <w:rPr>
                <w:sz w:val="24"/>
                <w:szCs w:val="24"/>
              </w:rPr>
            </w:pPr>
          </w:p>
        </w:tc>
      </w:tr>
      <w:tr w:rsidR="009A13C1" w:rsidRPr="00CF7291" w14:paraId="75A8C242" w14:textId="77777777" w:rsidTr="00D43BD3">
        <w:trPr>
          <w:trHeight w:val="248"/>
        </w:trPr>
        <w:tc>
          <w:tcPr>
            <w:tcW w:w="5540" w:type="dxa"/>
            <w:tcBorders>
              <w:left w:val="single" w:sz="4" w:space="0" w:color="auto"/>
              <w:bottom w:val="single" w:sz="8" w:space="0" w:color="auto"/>
              <w:right w:val="single" w:sz="8" w:space="0" w:color="auto"/>
            </w:tcBorders>
            <w:vAlign w:val="bottom"/>
          </w:tcPr>
          <w:p w14:paraId="32C5969B" w14:textId="77777777" w:rsidR="009A13C1" w:rsidRPr="00CF7291" w:rsidRDefault="009A13C1" w:rsidP="00F745EB">
            <w:pPr>
              <w:spacing w:line="0" w:lineRule="atLeast"/>
              <w:rPr>
                <w:sz w:val="24"/>
                <w:szCs w:val="24"/>
              </w:rPr>
            </w:pPr>
          </w:p>
        </w:tc>
        <w:tc>
          <w:tcPr>
            <w:tcW w:w="3520" w:type="dxa"/>
            <w:tcBorders>
              <w:bottom w:val="single" w:sz="8" w:space="0" w:color="auto"/>
              <w:right w:val="single" w:sz="4" w:space="0" w:color="auto"/>
            </w:tcBorders>
            <w:vAlign w:val="bottom"/>
          </w:tcPr>
          <w:p w14:paraId="612F9691" w14:textId="77777777" w:rsidR="009A13C1" w:rsidRPr="00CF7291" w:rsidRDefault="009A13C1" w:rsidP="00F745EB">
            <w:pPr>
              <w:spacing w:line="0" w:lineRule="atLeast"/>
              <w:ind w:left="80"/>
              <w:rPr>
                <w:sz w:val="24"/>
                <w:szCs w:val="24"/>
              </w:rPr>
            </w:pPr>
            <w:r w:rsidRPr="00CF7291">
              <w:rPr>
                <w:sz w:val="24"/>
                <w:szCs w:val="24"/>
              </w:rPr>
              <w:t>Dodržování bezpečnosti a hygieny práce</w:t>
            </w:r>
          </w:p>
        </w:tc>
        <w:tc>
          <w:tcPr>
            <w:tcW w:w="840" w:type="dxa"/>
            <w:gridSpan w:val="2"/>
            <w:tcBorders>
              <w:left w:val="single" w:sz="4" w:space="0" w:color="auto"/>
              <w:bottom w:val="single" w:sz="8" w:space="0" w:color="auto"/>
              <w:right w:val="single" w:sz="4" w:space="0" w:color="auto"/>
            </w:tcBorders>
            <w:vAlign w:val="bottom"/>
          </w:tcPr>
          <w:p w14:paraId="79B025D8" w14:textId="77777777" w:rsidR="009A13C1" w:rsidRPr="00CF7291" w:rsidRDefault="009A13C1" w:rsidP="00F745EB">
            <w:pPr>
              <w:spacing w:line="0" w:lineRule="atLeast"/>
              <w:rPr>
                <w:sz w:val="24"/>
                <w:szCs w:val="24"/>
              </w:rPr>
            </w:pPr>
          </w:p>
        </w:tc>
      </w:tr>
      <w:tr w:rsidR="009A13C1" w:rsidRPr="00CF7291" w14:paraId="5203E0F6" w14:textId="77777777" w:rsidTr="00D43BD3">
        <w:trPr>
          <w:trHeight w:val="234"/>
        </w:trPr>
        <w:tc>
          <w:tcPr>
            <w:tcW w:w="5540" w:type="dxa"/>
            <w:tcBorders>
              <w:left w:val="single" w:sz="4" w:space="0" w:color="auto"/>
              <w:bottom w:val="single" w:sz="8" w:space="0" w:color="auto"/>
            </w:tcBorders>
            <w:vAlign w:val="bottom"/>
          </w:tcPr>
          <w:p w14:paraId="6631424E" w14:textId="77777777" w:rsidR="009A13C1" w:rsidRPr="00CF7291" w:rsidRDefault="009A13C1" w:rsidP="00F745EB">
            <w:pPr>
              <w:spacing w:line="0" w:lineRule="atLeast"/>
              <w:ind w:left="3860"/>
              <w:rPr>
                <w:b/>
                <w:sz w:val="24"/>
                <w:szCs w:val="24"/>
              </w:rPr>
            </w:pPr>
            <w:r w:rsidRPr="00CF7291">
              <w:rPr>
                <w:b/>
                <w:sz w:val="24"/>
                <w:szCs w:val="24"/>
              </w:rPr>
              <w:t>Pěstitelské práce</w:t>
            </w:r>
          </w:p>
        </w:tc>
        <w:tc>
          <w:tcPr>
            <w:tcW w:w="3520" w:type="dxa"/>
            <w:tcBorders>
              <w:bottom w:val="single" w:sz="8" w:space="0" w:color="auto"/>
              <w:right w:val="single" w:sz="4" w:space="0" w:color="auto"/>
            </w:tcBorders>
            <w:vAlign w:val="bottom"/>
          </w:tcPr>
          <w:p w14:paraId="0AC98C92" w14:textId="77777777" w:rsidR="009A13C1" w:rsidRPr="00CF7291" w:rsidRDefault="009A13C1" w:rsidP="00F745EB">
            <w:pPr>
              <w:spacing w:line="0" w:lineRule="atLeast"/>
              <w:rPr>
                <w:sz w:val="24"/>
                <w:szCs w:val="24"/>
              </w:rPr>
            </w:pPr>
          </w:p>
        </w:tc>
        <w:tc>
          <w:tcPr>
            <w:tcW w:w="840" w:type="dxa"/>
            <w:gridSpan w:val="2"/>
            <w:tcBorders>
              <w:left w:val="single" w:sz="4" w:space="0" w:color="auto"/>
              <w:bottom w:val="single" w:sz="8" w:space="0" w:color="auto"/>
              <w:right w:val="single" w:sz="4" w:space="0" w:color="auto"/>
            </w:tcBorders>
            <w:vAlign w:val="bottom"/>
          </w:tcPr>
          <w:p w14:paraId="71227588" w14:textId="77777777" w:rsidR="009A13C1" w:rsidRPr="00CF7291" w:rsidRDefault="009A13C1" w:rsidP="00F745EB">
            <w:pPr>
              <w:spacing w:line="0" w:lineRule="atLeast"/>
              <w:rPr>
                <w:sz w:val="24"/>
                <w:szCs w:val="24"/>
              </w:rPr>
            </w:pPr>
          </w:p>
        </w:tc>
      </w:tr>
      <w:tr w:rsidR="009A13C1" w:rsidRPr="00CF7291" w14:paraId="58A6E224" w14:textId="77777777" w:rsidTr="00D43BD3">
        <w:trPr>
          <w:trHeight w:val="230"/>
        </w:trPr>
        <w:tc>
          <w:tcPr>
            <w:tcW w:w="5540" w:type="dxa"/>
            <w:tcBorders>
              <w:left w:val="single" w:sz="4" w:space="0" w:color="auto"/>
              <w:right w:val="single" w:sz="8" w:space="0" w:color="auto"/>
            </w:tcBorders>
            <w:vAlign w:val="bottom"/>
          </w:tcPr>
          <w:p w14:paraId="79DA0F43" w14:textId="77777777" w:rsidR="009A13C1" w:rsidRPr="00CF7291" w:rsidRDefault="009A13C1" w:rsidP="00F745EB">
            <w:pPr>
              <w:spacing w:line="230" w:lineRule="exact"/>
              <w:ind w:left="140"/>
              <w:rPr>
                <w:b/>
                <w:sz w:val="24"/>
                <w:szCs w:val="24"/>
              </w:rPr>
            </w:pPr>
            <w:r w:rsidRPr="00CF7291">
              <w:rPr>
                <w:b/>
                <w:sz w:val="24"/>
                <w:szCs w:val="24"/>
              </w:rPr>
              <w:t>ČSP-3-3-01 provádí pozorování přírody, zaznamená a</w:t>
            </w:r>
          </w:p>
        </w:tc>
        <w:tc>
          <w:tcPr>
            <w:tcW w:w="3520" w:type="dxa"/>
            <w:tcBorders>
              <w:right w:val="single" w:sz="4" w:space="0" w:color="auto"/>
            </w:tcBorders>
            <w:vAlign w:val="bottom"/>
          </w:tcPr>
          <w:p w14:paraId="3D886BA2" w14:textId="77777777" w:rsidR="009A13C1" w:rsidRPr="00CF7291" w:rsidRDefault="009A13C1" w:rsidP="00F745EB">
            <w:pPr>
              <w:spacing w:line="0" w:lineRule="atLeast"/>
              <w:ind w:left="80"/>
              <w:rPr>
                <w:b/>
                <w:sz w:val="24"/>
                <w:szCs w:val="24"/>
              </w:rPr>
            </w:pPr>
            <w:r w:rsidRPr="00CF7291">
              <w:rPr>
                <w:b/>
                <w:sz w:val="24"/>
                <w:szCs w:val="24"/>
              </w:rPr>
              <w:t>Pěstitelské práce</w:t>
            </w:r>
          </w:p>
        </w:tc>
        <w:tc>
          <w:tcPr>
            <w:tcW w:w="840" w:type="dxa"/>
            <w:gridSpan w:val="2"/>
            <w:tcBorders>
              <w:left w:val="single" w:sz="4" w:space="0" w:color="auto"/>
              <w:right w:val="single" w:sz="4" w:space="0" w:color="auto"/>
            </w:tcBorders>
            <w:vAlign w:val="bottom"/>
          </w:tcPr>
          <w:p w14:paraId="35960E14" w14:textId="77777777" w:rsidR="009A13C1" w:rsidRPr="00CF7291" w:rsidRDefault="009A13C1" w:rsidP="00F745EB">
            <w:pPr>
              <w:spacing w:line="0" w:lineRule="atLeast"/>
              <w:ind w:left="200"/>
              <w:rPr>
                <w:sz w:val="24"/>
                <w:szCs w:val="24"/>
              </w:rPr>
            </w:pPr>
            <w:r w:rsidRPr="00CF7291">
              <w:rPr>
                <w:sz w:val="24"/>
                <w:szCs w:val="24"/>
              </w:rPr>
              <w:t>EV4</w:t>
            </w:r>
          </w:p>
        </w:tc>
      </w:tr>
      <w:tr w:rsidR="009A13C1" w:rsidRPr="00CF7291" w14:paraId="28FFD5E8" w14:textId="77777777" w:rsidTr="00D43BD3">
        <w:trPr>
          <w:trHeight w:val="258"/>
        </w:trPr>
        <w:tc>
          <w:tcPr>
            <w:tcW w:w="5540" w:type="dxa"/>
            <w:tcBorders>
              <w:left w:val="single" w:sz="4" w:space="0" w:color="auto"/>
              <w:right w:val="single" w:sz="8" w:space="0" w:color="auto"/>
            </w:tcBorders>
            <w:vAlign w:val="bottom"/>
          </w:tcPr>
          <w:p w14:paraId="153E66DB" w14:textId="77777777" w:rsidR="009A13C1" w:rsidRPr="00CF7291" w:rsidRDefault="009A13C1" w:rsidP="00F745EB">
            <w:pPr>
              <w:spacing w:line="0" w:lineRule="atLeast"/>
              <w:ind w:left="140"/>
              <w:rPr>
                <w:b/>
                <w:sz w:val="24"/>
                <w:szCs w:val="24"/>
              </w:rPr>
            </w:pPr>
            <w:r w:rsidRPr="00CF7291">
              <w:rPr>
                <w:b/>
                <w:sz w:val="24"/>
                <w:szCs w:val="24"/>
              </w:rPr>
              <w:t>zhodnotí výsledky pozorování</w:t>
            </w:r>
          </w:p>
        </w:tc>
        <w:tc>
          <w:tcPr>
            <w:tcW w:w="3520" w:type="dxa"/>
            <w:tcBorders>
              <w:right w:val="single" w:sz="4" w:space="0" w:color="auto"/>
            </w:tcBorders>
            <w:vAlign w:val="bottom"/>
          </w:tcPr>
          <w:p w14:paraId="15FCA8FE" w14:textId="77777777" w:rsidR="009A13C1" w:rsidRPr="00CF7291" w:rsidRDefault="009A13C1" w:rsidP="00F745EB">
            <w:pPr>
              <w:spacing w:line="0" w:lineRule="atLeast"/>
              <w:ind w:left="80"/>
              <w:rPr>
                <w:sz w:val="24"/>
                <w:szCs w:val="24"/>
              </w:rPr>
            </w:pPr>
            <w:r w:rsidRPr="00CF7291">
              <w:rPr>
                <w:sz w:val="24"/>
                <w:szCs w:val="24"/>
              </w:rPr>
              <w:t>Pěstování pokojových rostlin</w:t>
            </w:r>
          </w:p>
        </w:tc>
        <w:tc>
          <w:tcPr>
            <w:tcW w:w="840" w:type="dxa"/>
            <w:gridSpan w:val="2"/>
            <w:tcBorders>
              <w:left w:val="single" w:sz="4" w:space="0" w:color="auto"/>
              <w:right w:val="single" w:sz="4" w:space="0" w:color="auto"/>
            </w:tcBorders>
            <w:vAlign w:val="bottom"/>
          </w:tcPr>
          <w:p w14:paraId="18EBCC0D" w14:textId="77777777" w:rsidR="009A13C1" w:rsidRPr="00CF7291" w:rsidRDefault="009A13C1" w:rsidP="00F745EB">
            <w:pPr>
              <w:spacing w:line="0" w:lineRule="atLeast"/>
              <w:rPr>
                <w:sz w:val="24"/>
                <w:szCs w:val="24"/>
              </w:rPr>
            </w:pPr>
          </w:p>
        </w:tc>
      </w:tr>
      <w:tr w:rsidR="009A13C1" w:rsidRPr="00CF7291" w14:paraId="7761A161" w14:textId="77777777" w:rsidTr="00D43BD3">
        <w:trPr>
          <w:trHeight w:val="196"/>
        </w:trPr>
        <w:tc>
          <w:tcPr>
            <w:tcW w:w="5540" w:type="dxa"/>
            <w:vMerge w:val="restart"/>
            <w:tcBorders>
              <w:left w:val="single" w:sz="4" w:space="0" w:color="auto"/>
              <w:right w:val="single" w:sz="8" w:space="0" w:color="auto"/>
            </w:tcBorders>
            <w:vAlign w:val="bottom"/>
          </w:tcPr>
          <w:p w14:paraId="79BDEE2F" w14:textId="77777777" w:rsidR="009A13C1" w:rsidRPr="00CF7291" w:rsidRDefault="009A13C1" w:rsidP="00F745EB">
            <w:pPr>
              <w:spacing w:line="0" w:lineRule="atLeast"/>
              <w:ind w:left="100"/>
              <w:rPr>
                <w:sz w:val="24"/>
                <w:szCs w:val="24"/>
              </w:rPr>
            </w:pPr>
            <w:r w:rsidRPr="00CF7291">
              <w:rPr>
                <w:sz w:val="24"/>
                <w:szCs w:val="24"/>
              </w:rPr>
              <w:t>provádí pozorování přírody, zaznamená a zhodnotí výsledky</w:t>
            </w:r>
          </w:p>
        </w:tc>
        <w:tc>
          <w:tcPr>
            <w:tcW w:w="3520" w:type="dxa"/>
            <w:tcBorders>
              <w:right w:val="single" w:sz="4" w:space="0" w:color="auto"/>
            </w:tcBorders>
            <w:vAlign w:val="bottom"/>
          </w:tcPr>
          <w:p w14:paraId="0667772A" w14:textId="77777777" w:rsidR="009A13C1" w:rsidRPr="00CF7291" w:rsidRDefault="009A13C1" w:rsidP="00F745EB">
            <w:pPr>
              <w:spacing w:line="196" w:lineRule="exact"/>
              <w:ind w:left="80"/>
              <w:rPr>
                <w:sz w:val="24"/>
                <w:szCs w:val="24"/>
              </w:rPr>
            </w:pPr>
            <w:r w:rsidRPr="00CF7291">
              <w:rPr>
                <w:sz w:val="24"/>
                <w:szCs w:val="24"/>
              </w:rPr>
              <w:t>Pozorování klíčení semen v místnosti</w:t>
            </w:r>
          </w:p>
        </w:tc>
        <w:tc>
          <w:tcPr>
            <w:tcW w:w="840" w:type="dxa"/>
            <w:gridSpan w:val="2"/>
            <w:tcBorders>
              <w:left w:val="single" w:sz="4" w:space="0" w:color="auto"/>
              <w:right w:val="single" w:sz="4" w:space="0" w:color="auto"/>
            </w:tcBorders>
            <w:vAlign w:val="bottom"/>
          </w:tcPr>
          <w:p w14:paraId="4A5343EC" w14:textId="77777777" w:rsidR="009A13C1" w:rsidRPr="00CF7291" w:rsidRDefault="009A13C1" w:rsidP="00F745EB">
            <w:pPr>
              <w:spacing w:line="0" w:lineRule="atLeast"/>
              <w:rPr>
                <w:sz w:val="24"/>
                <w:szCs w:val="24"/>
              </w:rPr>
            </w:pPr>
          </w:p>
        </w:tc>
      </w:tr>
      <w:tr w:rsidR="009A13C1" w:rsidRPr="00CF7291" w14:paraId="29334D2A" w14:textId="77777777" w:rsidTr="00D43BD3">
        <w:trPr>
          <w:trHeight w:val="98"/>
        </w:trPr>
        <w:tc>
          <w:tcPr>
            <w:tcW w:w="5540" w:type="dxa"/>
            <w:vMerge/>
            <w:tcBorders>
              <w:left w:val="single" w:sz="4" w:space="0" w:color="auto"/>
              <w:right w:val="single" w:sz="8" w:space="0" w:color="auto"/>
            </w:tcBorders>
            <w:vAlign w:val="bottom"/>
          </w:tcPr>
          <w:p w14:paraId="7778EE9C" w14:textId="77777777" w:rsidR="009A13C1" w:rsidRPr="00CF7291" w:rsidRDefault="009A13C1" w:rsidP="00F745EB">
            <w:pPr>
              <w:spacing w:line="0" w:lineRule="atLeast"/>
              <w:rPr>
                <w:sz w:val="24"/>
                <w:szCs w:val="24"/>
              </w:rPr>
            </w:pPr>
          </w:p>
        </w:tc>
        <w:tc>
          <w:tcPr>
            <w:tcW w:w="3520" w:type="dxa"/>
            <w:vMerge w:val="restart"/>
            <w:tcBorders>
              <w:right w:val="single" w:sz="4" w:space="0" w:color="auto"/>
            </w:tcBorders>
            <w:vAlign w:val="bottom"/>
          </w:tcPr>
          <w:p w14:paraId="7566D7EC" w14:textId="77777777" w:rsidR="009A13C1" w:rsidRPr="00CF7291" w:rsidRDefault="009A13C1" w:rsidP="00F745EB">
            <w:pPr>
              <w:spacing w:line="0" w:lineRule="atLeast"/>
              <w:ind w:left="80"/>
              <w:rPr>
                <w:sz w:val="24"/>
                <w:szCs w:val="24"/>
              </w:rPr>
            </w:pPr>
            <w:r w:rsidRPr="00CF7291">
              <w:rPr>
                <w:sz w:val="24"/>
                <w:szCs w:val="24"/>
              </w:rPr>
              <w:t>Pozorování přírody</w:t>
            </w:r>
          </w:p>
        </w:tc>
        <w:tc>
          <w:tcPr>
            <w:tcW w:w="840" w:type="dxa"/>
            <w:gridSpan w:val="2"/>
            <w:tcBorders>
              <w:left w:val="single" w:sz="4" w:space="0" w:color="auto"/>
              <w:right w:val="single" w:sz="4" w:space="0" w:color="auto"/>
            </w:tcBorders>
            <w:vAlign w:val="bottom"/>
          </w:tcPr>
          <w:p w14:paraId="05765F51" w14:textId="77777777" w:rsidR="009A13C1" w:rsidRPr="00CF7291" w:rsidRDefault="009A13C1" w:rsidP="00F745EB">
            <w:pPr>
              <w:spacing w:line="0" w:lineRule="atLeast"/>
              <w:rPr>
                <w:sz w:val="24"/>
                <w:szCs w:val="24"/>
              </w:rPr>
            </w:pPr>
          </w:p>
        </w:tc>
      </w:tr>
      <w:tr w:rsidR="009A13C1" w:rsidRPr="00CF7291" w14:paraId="5DFDA0B5" w14:textId="77777777" w:rsidTr="00D43BD3">
        <w:trPr>
          <w:trHeight w:val="162"/>
        </w:trPr>
        <w:tc>
          <w:tcPr>
            <w:tcW w:w="5540" w:type="dxa"/>
            <w:vMerge w:val="restart"/>
            <w:tcBorders>
              <w:left w:val="single" w:sz="4" w:space="0" w:color="auto"/>
              <w:right w:val="single" w:sz="8" w:space="0" w:color="auto"/>
            </w:tcBorders>
            <w:vAlign w:val="bottom"/>
          </w:tcPr>
          <w:p w14:paraId="30241A94" w14:textId="77777777" w:rsidR="009A13C1" w:rsidRPr="00CF7291" w:rsidRDefault="009A13C1" w:rsidP="00F745EB">
            <w:pPr>
              <w:spacing w:line="0" w:lineRule="atLeast"/>
              <w:ind w:left="260"/>
              <w:rPr>
                <w:sz w:val="24"/>
                <w:szCs w:val="24"/>
              </w:rPr>
            </w:pPr>
            <w:r w:rsidRPr="00CF7291">
              <w:rPr>
                <w:sz w:val="24"/>
                <w:szCs w:val="24"/>
              </w:rPr>
              <w:t>pozorování</w:t>
            </w:r>
          </w:p>
        </w:tc>
        <w:tc>
          <w:tcPr>
            <w:tcW w:w="3520" w:type="dxa"/>
            <w:vMerge/>
            <w:tcBorders>
              <w:right w:val="single" w:sz="4" w:space="0" w:color="auto"/>
            </w:tcBorders>
            <w:vAlign w:val="bottom"/>
          </w:tcPr>
          <w:p w14:paraId="741C5CD4" w14:textId="77777777" w:rsidR="009A13C1" w:rsidRPr="00CF7291" w:rsidRDefault="009A13C1" w:rsidP="00F745EB">
            <w:pPr>
              <w:spacing w:line="0" w:lineRule="atLeast"/>
              <w:rPr>
                <w:sz w:val="24"/>
                <w:szCs w:val="24"/>
              </w:rPr>
            </w:pPr>
          </w:p>
        </w:tc>
        <w:tc>
          <w:tcPr>
            <w:tcW w:w="840" w:type="dxa"/>
            <w:gridSpan w:val="2"/>
            <w:tcBorders>
              <w:left w:val="single" w:sz="4" w:space="0" w:color="auto"/>
              <w:right w:val="single" w:sz="4" w:space="0" w:color="auto"/>
            </w:tcBorders>
            <w:vAlign w:val="bottom"/>
          </w:tcPr>
          <w:p w14:paraId="7F2232A3" w14:textId="77777777" w:rsidR="009A13C1" w:rsidRPr="00CF7291" w:rsidRDefault="009A13C1" w:rsidP="00F745EB">
            <w:pPr>
              <w:spacing w:line="0" w:lineRule="atLeast"/>
              <w:rPr>
                <w:sz w:val="24"/>
                <w:szCs w:val="24"/>
              </w:rPr>
            </w:pPr>
          </w:p>
        </w:tc>
      </w:tr>
      <w:tr w:rsidR="009A13C1" w:rsidRPr="00CF7291" w14:paraId="485D9C03" w14:textId="77777777" w:rsidTr="00D43BD3">
        <w:trPr>
          <w:trHeight w:val="99"/>
        </w:trPr>
        <w:tc>
          <w:tcPr>
            <w:tcW w:w="5540" w:type="dxa"/>
            <w:vMerge/>
            <w:tcBorders>
              <w:left w:val="single" w:sz="4" w:space="0" w:color="auto"/>
              <w:right w:val="single" w:sz="8" w:space="0" w:color="auto"/>
            </w:tcBorders>
            <w:vAlign w:val="bottom"/>
          </w:tcPr>
          <w:p w14:paraId="660B2594" w14:textId="77777777" w:rsidR="009A13C1" w:rsidRPr="00CF7291" w:rsidRDefault="009A13C1" w:rsidP="00F745EB">
            <w:pPr>
              <w:spacing w:line="0" w:lineRule="atLeast"/>
              <w:rPr>
                <w:sz w:val="24"/>
                <w:szCs w:val="24"/>
              </w:rPr>
            </w:pPr>
          </w:p>
        </w:tc>
        <w:tc>
          <w:tcPr>
            <w:tcW w:w="3520" w:type="dxa"/>
            <w:tcBorders>
              <w:right w:val="single" w:sz="4" w:space="0" w:color="auto"/>
            </w:tcBorders>
            <w:vAlign w:val="bottom"/>
          </w:tcPr>
          <w:p w14:paraId="54AD9933" w14:textId="77777777" w:rsidR="009A13C1" w:rsidRPr="00CF7291" w:rsidRDefault="009A13C1" w:rsidP="00F745EB">
            <w:pPr>
              <w:spacing w:line="0" w:lineRule="atLeast"/>
              <w:rPr>
                <w:sz w:val="24"/>
                <w:szCs w:val="24"/>
              </w:rPr>
            </w:pPr>
          </w:p>
        </w:tc>
        <w:tc>
          <w:tcPr>
            <w:tcW w:w="840" w:type="dxa"/>
            <w:gridSpan w:val="2"/>
            <w:tcBorders>
              <w:left w:val="single" w:sz="4" w:space="0" w:color="auto"/>
              <w:right w:val="single" w:sz="4" w:space="0" w:color="auto"/>
            </w:tcBorders>
            <w:vAlign w:val="bottom"/>
          </w:tcPr>
          <w:p w14:paraId="22DB0BBA" w14:textId="77777777" w:rsidR="009A13C1" w:rsidRPr="00CF7291" w:rsidRDefault="009A13C1" w:rsidP="00F745EB">
            <w:pPr>
              <w:spacing w:line="0" w:lineRule="atLeast"/>
              <w:rPr>
                <w:sz w:val="24"/>
                <w:szCs w:val="24"/>
              </w:rPr>
            </w:pPr>
          </w:p>
        </w:tc>
      </w:tr>
      <w:tr w:rsidR="009A13C1" w:rsidRPr="00CF7291" w14:paraId="338B4292" w14:textId="77777777" w:rsidTr="00D43BD3">
        <w:trPr>
          <w:trHeight w:val="489"/>
        </w:trPr>
        <w:tc>
          <w:tcPr>
            <w:tcW w:w="5540" w:type="dxa"/>
            <w:tcBorders>
              <w:left w:val="single" w:sz="4" w:space="0" w:color="auto"/>
              <w:right w:val="single" w:sz="8" w:space="0" w:color="auto"/>
            </w:tcBorders>
            <w:vAlign w:val="bottom"/>
          </w:tcPr>
          <w:p w14:paraId="4A36F6D5" w14:textId="77777777" w:rsidR="009A13C1" w:rsidRPr="00CF7291" w:rsidRDefault="009A13C1" w:rsidP="00F745EB">
            <w:pPr>
              <w:spacing w:line="0" w:lineRule="atLeast"/>
              <w:ind w:left="100"/>
              <w:rPr>
                <w:b/>
                <w:sz w:val="24"/>
                <w:szCs w:val="24"/>
              </w:rPr>
            </w:pPr>
            <w:r w:rsidRPr="00CF7291">
              <w:rPr>
                <w:b/>
                <w:sz w:val="24"/>
                <w:szCs w:val="24"/>
              </w:rPr>
              <w:t>ČSP-3-3-02 pečuje o nenáročné rostliny</w:t>
            </w:r>
          </w:p>
        </w:tc>
        <w:tc>
          <w:tcPr>
            <w:tcW w:w="3520" w:type="dxa"/>
            <w:tcBorders>
              <w:right w:val="single" w:sz="4" w:space="0" w:color="auto"/>
            </w:tcBorders>
            <w:vAlign w:val="bottom"/>
          </w:tcPr>
          <w:p w14:paraId="191B2B5E" w14:textId="77777777" w:rsidR="009A13C1" w:rsidRPr="00CF7291" w:rsidRDefault="009A13C1" w:rsidP="00F745EB">
            <w:pPr>
              <w:spacing w:line="0" w:lineRule="atLeast"/>
              <w:rPr>
                <w:sz w:val="24"/>
                <w:szCs w:val="24"/>
              </w:rPr>
            </w:pPr>
          </w:p>
          <w:p w14:paraId="39A817C1" w14:textId="65C6DD0D" w:rsidR="00D43BD3" w:rsidRPr="00CF7291" w:rsidRDefault="00D43BD3" w:rsidP="00F745EB">
            <w:pPr>
              <w:spacing w:line="0" w:lineRule="atLeast"/>
              <w:rPr>
                <w:sz w:val="24"/>
                <w:szCs w:val="24"/>
              </w:rPr>
            </w:pPr>
          </w:p>
        </w:tc>
        <w:tc>
          <w:tcPr>
            <w:tcW w:w="840" w:type="dxa"/>
            <w:gridSpan w:val="2"/>
            <w:tcBorders>
              <w:left w:val="single" w:sz="4" w:space="0" w:color="auto"/>
              <w:right w:val="single" w:sz="4" w:space="0" w:color="auto"/>
            </w:tcBorders>
            <w:vAlign w:val="bottom"/>
          </w:tcPr>
          <w:p w14:paraId="00A420CE" w14:textId="77777777" w:rsidR="009A13C1" w:rsidRPr="00CF7291" w:rsidRDefault="009A13C1" w:rsidP="00F745EB">
            <w:pPr>
              <w:spacing w:line="0" w:lineRule="atLeast"/>
              <w:rPr>
                <w:sz w:val="24"/>
                <w:szCs w:val="24"/>
              </w:rPr>
            </w:pPr>
          </w:p>
        </w:tc>
      </w:tr>
      <w:tr w:rsidR="009A13C1" w:rsidRPr="00CF7291" w14:paraId="65C5AACC" w14:textId="77777777" w:rsidTr="00D43BD3">
        <w:trPr>
          <w:trHeight w:val="251"/>
        </w:trPr>
        <w:tc>
          <w:tcPr>
            <w:tcW w:w="5540" w:type="dxa"/>
            <w:tcBorders>
              <w:left w:val="single" w:sz="4" w:space="0" w:color="auto"/>
              <w:bottom w:val="single" w:sz="8" w:space="0" w:color="auto"/>
              <w:right w:val="single" w:sz="8" w:space="0" w:color="auto"/>
            </w:tcBorders>
            <w:vAlign w:val="bottom"/>
          </w:tcPr>
          <w:p w14:paraId="32DF8352" w14:textId="77777777" w:rsidR="009A13C1" w:rsidRPr="00CF7291" w:rsidRDefault="009A13C1" w:rsidP="00F745EB">
            <w:pPr>
              <w:spacing w:line="0" w:lineRule="atLeast"/>
              <w:ind w:left="100"/>
              <w:rPr>
                <w:sz w:val="24"/>
                <w:szCs w:val="24"/>
              </w:rPr>
            </w:pPr>
            <w:r w:rsidRPr="00CF7291">
              <w:rPr>
                <w:sz w:val="24"/>
                <w:szCs w:val="24"/>
              </w:rPr>
              <w:t>pečuje o nenáročné rostliny</w:t>
            </w:r>
          </w:p>
          <w:p w14:paraId="72641DCC" w14:textId="77777777" w:rsidR="00D43BD3" w:rsidRPr="00CF7291" w:rsidRDefault="00D43BD3" w:rsidP="00F745EB">
            <w:pPr>
              <w:spacing w:line="0" w:lineRule="atLeast"/>
              <w:ind w:left="100"/>
              <w:rPr>
                <w:sz w:val="24"/>
                <w:szCs w:val="24"/>
              </w:rPr>
            </w:pPr>
          </w:p>
          <w:p w14:paraId="122E58F3" w14:textId="7ECDE74B" w:rsidR="00D43BD3" w:rsidRPr="00CF7291" w:rsidRDefault="00422C9B" w:rsidP="007B49D8">
            <w:pPr>
              <w:spacing w:line="0" w:lineRule="atLeast"/>
              <w:jc w:val="center"/>
              <w:rPr>
                <w:b/>
                <w:bCs/>
                <w:sz w:val="24"/>
                <w:szCs w:val="24"/>
              </w:rPr>
            </w:pPr>
            <w:r w:rsidRPr="00CF7291">
              <w:rPr>
                <w:b/>
                <w:bCs/>
                <w:sz w:val="24"/>
                <w:szCs w:val="24"/>
              </w:rPr>
              <w:t>PŘÍPRAVA POKRMŮ</w:t>
            </w:r>
          </w:p>
          <w:p w14:paraId="40DD7AB0" w14:textId="5B16AF35" w:rsidR="00D43BD3" w:rsidRPr="00CF7291" w:rsidRDefault="00D43BD3" w:rsidP="00F745EB">
            <w:pPr>
              <w:spacing w:line="0" w:lineRule="atLeast"/>
              <w:ind w:left="100"/>
              <w:rPr>
                <w:sz w:val="24"/>
                <w:szCs w:val="24"/>
              </w:rPr>
            </w:pPr>
          </w:p>
          <w:p w14:paraId="61431DB2" w14:textId="77777777" w:rsidR="00D43BD3" w:rsidRPr="00CF7291" w:rsidRDefault="00D43BD3" w:rsidP="00D43BD3">
            <w:pPr>
              <w:rPr>
                <w:b/>
                <w:bCs/>
                <w:i/>
                <w:iCs/>
                <w:sz w:val="24"/>
                <w:szCs w:val="24"/>
                <w:lang w:eastAsia="en-US"/>
              </w:rPr>
            </w:pPr>
            <w:r w:rsidRPr="00CF7291">
              <w:rPr>
                <w:b/>
                <w:bCs/>
                <w:i/>
                <w:iCs/>
                <w:sz w:val="24"/>
                <w:szCs w:val="24"/>
                <w:lang w:eastAsia="en-US"/>
              </w:rPr>
              <w:t>ČSP-3-4-01 připraví tabuli pro jednoduché</w:t>
            </w:r>
          </w:p>
          <w:p w14:paraId="66D70D2E" w14:textId="77777777" w:rsidR="00D43BD3" w:rsidRPr="00CF7291" w:rsidRDefault="00D43BD3" w:rsidP="00D43BD3">
            <w:pPr>
              <w:rPr>
                <w:b/>
                <w:bCs/>
                <w:i/>
                <w:iCs/>
                <w:sz w:val="24"/>
                <w:szCs w:val="24"/>
                <w:lang w:eastAsia="en-US"/>
              </w:rPr>
            </w:pPr>
            <w:r w:rsidRPr="00CF7291">
              <w:rPr>
                <w:b/>
                <w:bCs/>
                <w:i/>
                <w:iCs/>
                <w:sz w:val="24"/>
                <w:szCs w:val="24"/>
                <w:lang w:eastAsia="en-US"/>
              </w:rPr>
              <w:t>připraví tabuli pro jednoduché stolování</w:t>
            </w:r>
          </w:p>
          <w:p w14:paraId="16DA238D" w14:textId="77777777" w:rsidR="00D43BD3" w:rsidRPr="00CF7291" w:rsidRDefault="00D43BD3" w:rsidP="00D43BD3">
            <w:pPr>
              <w:rPr>
                <w:b/>
                <w:bCs/>
                <w:i/>
                <w:iCs/>
                <w:sz w:val="24"/>
                <w:szCs w:val="24"/>
                <w:lang w:eastAsia="en-US"/>
              </w:rPr>
            </w:pPr>
          </w:p>
          <w:p w14:paraId="0823F156" w14:textId="35436100" w:rsidR="00D43BD3" w:rsidRPr="00CF7291" w:rsidRDefault="00D43BD3" w:rsidP="00D43BD3">
            <w:pPr>
              <w:rPr>
                <w:b/>
                <w:bCs/>
                <w:i/>
                <w:iCs/>
                <w:sz w:val="24"/>
                <w:szCs w:val="24"/>
                <w:lang w:eastAsia="en-US"/>
              </w:rPr>
            </w:pPr>
            <w:r w:rsidRPr="00CF7291">
              <w:rPr>
                <w:b/>
                <w:bCs/>
                <w:i/>
                <w:iCs/>
                <w:sz w:val="24"/>
                <w:szCs w:val="24"/>
                <w:lang w:eastAsia="en-US"/>
              </w:rPr>
              <w:t>ČSP-3-4-02 chová se vhodně při stolování</w:t>
            </w:r>
            <w:r w:rsidR="00422C9B" w:rsidRPr="00CF7291">
              <w:rPr>
                <w:b/>
                <w:bCs/>
                <w:i/>
                <w:iCs/>
                <w:sz w:val="24"/>
                <w:szCs w:val="24"/>
                <w:lang w:eastAsia="en-US"/>
              </w:rPr>
              <w:t xml:space="preserve"> </w:t>
            </w:r>
            <w:r w:rsidRPr="00CF7291">
              <w:rPr>
                <w:b/>
                <w:bCs/>
                <w:i/>
                <w:iCs/>
                <w:sz w:val="24"/>
                <w:szCs w:val="24"/>
                <w:lang w:eastAsia="en-US"/>
              </w:rPr>
              <w:t>chová se vhodně při stolování</w:t>
            </w:r>
          </w:p>
          <w:p w14:paraId="104C5DB9" w14:textId="77777777" w:rsidR="00D43BD3" w:rsidRPr="00CF7291" w:rsidRDefault="00D43BD3" w:rsidP="00F745EB">
            <w:pPr>
              <w:spacing w:line="0" w:lineRule="atLeast"/>
              <w:ind w:left="100"/>
              <w:rPr>
                <w:sz w:val="24"/>
                <w:szCs w:val="24"/>
              </w:rPr>
            </w:pPr>
          </w:p>
          <w:p w14:paraId="0085BCAD" w14:textId="70B95CE9" w:rsidR="00D43BD3" w:rsidRPr="00CF7291" w:rsidRDefault="00D43BD3" w:rsidP="00F745EB">
            <w:pPr>
              <w:spacing w:line="0" w:lineRule="atLeast"/>
              <w:ind w:left="100"/>
              <w:rPr>
                <w:sz w:val="24"/>
                <w:szCs w:val="24"/>
              </w:rPr>
            </w:pPr>
          </w:p>
        </w:tc>
        <w:tc>
          <w:tcPr>
            <w:tcW w:w="3520" w:type="dxa"/>
            <w:tcBorders>
              <w:bottom w:val="single" w:sz="8" w:space="0" w:color="auto"/>
              <w:right w:val="single" w:sz="4" w:space="0" w:color="auto"/>
            </w:tcBorders>
            <w:vAlign w:val="bottom"/>
          </w:tcPr>
          <w:p w14:paraId="3BF4BE47" w14:textId="77777777" w:rsidR="009A13C1" w:rsidRPr="00CF7291" w:rsidRDefault="009A13C1" w:rsidP="00F745EB">
            <w:pPr>
              <w:spacing w:line="0" w:lineRule="atLeast"/>
              <w:rPr>
                <w:sz w:val="24"/>
                <w:szCs w:val="24"/>
              </w:rPr>
            </w:pPr>
          </w:p>
          <w:p w14:paraId="096BD0D4" w14:textId="77777777" w:rsidR="00D43BD3" w:rsidRPr="00CF7291" w:rsidRDefault="00D43BD3" w:rsidP="00F745EB">
            <w:pPr>
              <w:spacing w:line="0" w:lineRule="atLeast"/>
              <w:rPr>
                <w:sz w:val="24"/>
                <w:szCs w:val="24"/>
              </w:rPr>
            </w:pPr>
          </w:p>
          <w:p w14:paraId="5782FC3D" w14:textId="0AFA95B9" w:rsidR="00D43BD3" w:rsidRPr="00CF7291" w:rsidRDefault="00D43BD3" w:rsidP="00F745EB">
            <w:pPr>
              <w:spacing w:line="0" w:lineRule="atLeast"/>
              <w:rPr>
                <w:sz w:val="24"/>
                <w:szCs w:val="24"/>
              </w:rPr>
            </w:pPr>
          </w:p>
          <w:p w14:paraId="4A4E8B49" w14:textId="77777777" w:rsidR="00D43BD3" w:rsidRPr="00CF7291" w:rsidRDefault="00D43BD3" w:rsidP="00F745EB">
            <w:pPr>
              <w:spacing w:line="0" w:lineRule="atLeast"/>
              <w:rPr>
                <w:sz w:val="24"/>
                <w:szCs w:val="24"/>
              </w:rPr>
            </w:pPr>
          </w:p>
          <w:p w14:paraId="008BE14A" w14:textId="77777777" w:rsidR="00D43BD3" w:rsidRPr="00CF7291" w:rsidRDefault="00D43BD3" w:rsidP="00D43BD3">
            <w:r w:rsidRPr="00CF7291">
              <w:t>Základní vybavení kuchyně</w:t>
            </w:r>
          </w:p>
          <w:p w14:paraId="114E93BA" w14:textId="77777777" w:rsidR="00D43BD3" w:rsidRPr="00CF7291" w:rsidRDefault="00D43BD3" w:rsidP="00D43BD3">
            <w:r w:rsidRPr="00CF7291">
              <w:t>Pravidla stolování</w:t>
            </w:r>
          </w:p>
          <w:p w14:paraId="0E85F0C2" w14:textId="77777777" w:rsidR="00D43BD3" w:rsidRPr="00CF7291" w:rsidRDefault="00D43BD3" w:rsidP="00D43BD3"/>
          <w:p w14:paraId="43720B92" w14:textId="77777777" w:rsidR="00D43BD3" w:rsidRPr="00CF7291" w:rsidRDefault="00D43BD3" w:rsidP="00D43BD3">
            <w:r w:rsidRPr="00CF7291">
              <w:t>Příprava tabule pro jednoduché stolování</w:t>
            </w:r>
          </w:p>
          <w:p w14:paraId="0932AE01" w14:textId="77777777" w:rsidR="00D43BD3" w:rsidRPr="00CF7291" w:rsidRDefault="00D43BD3" w:rsidP="00D43BD3"/>
          <w:p w14:paraId="784A22F1" w14:textId="77777777" w:rsidR="00D43BD3" w:rsidRPr="00CF7291" w:rsidRDefault="00D43BD3" w:rsidP="00D43BD3">
            <w:r w:rsidRPr="00CF7291">
              <w:t>Výběr, nákup a skladování potravin</w:t>
            </w:r>
          </w:p>
          <w:p w14:paraId="678F75CC" w14:textId="77777777" w:rsidR="00D43BD3" w:rsidRPr="00CF7291" w:rsidRDefault="00D43BD3" w:rsidP="00F745EB">
            <w:pPr>
              <w:spacing w:line="0" w:lineRule="atLeast"/>
              <w:rPr>
                <w:sz w:val="24"/>
                <w:szCs w:val="24"/>
              </w:rPr>
            </w:pPr>
          </w:p>
          <w:p w14:paraId="25A3EB77" w14:textId="5729542F" w:rsidR="00D43BD3" w:rsidRPr="00CF7291" w:rsidRDefault="00D43BD3" w:rsidP="00F745EB">
            <w:pPr>
              <w:spacing w:line="0" w:lineRule="atLeast"/>
              <w:rPr>
                <w:sz w:val="24"/>
                <w:szCs w:val="24"/>
              </w:rPr>
            </w:pPr>
          </w:p>
        </w:tc>
        <w:tc>
          <w:tcPr>
            <w:tcW w:w="840" w:type="dxa"/>
            <w:gridSpan w:val="2"/>
            <w:tcBorders>
              <w:left w:val="single" w:sz="4" w:space="0" w:color="auto"/>
              <w:bottom w:val="single" w:sz="8" w:space="0" w:color="auto"/>
              <w:right w:val="single" w:sz="4" w:space="0" w:color="auto"/>
            </w:tcBorders>
            <w:vAlign w:val="bottom"/>
          </w:tcPr>
          <w:p w14:paraId="1C8CEF51" w14:textId="77777777" w:rsidR="009A13C1" w:rsidRPr="00CF7291" w:rsidRDefault="009A13C1" w:rsidP="00F745EB">
            <w:pPr>
              <w:spacing w:line="0" w:lineRule="atLeast"/>
              <w:rPr>
                <w:sz w:val="24"/>
                <w:szCs w:val="24"/>
              </w:rPr>
            </w:pPr>
          </w:p>
        </w:tc>
      </w:tr>
    </w:tbl>
    <w:p w14:paraId="07955E79" w14:textId="77777777" w:rsidR="009A13C1" w:rsidRPr="00CF7291" w:rsidRDefault="009A13C1" w:rsidP="009A13C1">
      <w:pPr>
        <w:rPr>
          <w:sz w:val="24"/>
          <w:szCs w:val="24"/>
        </w:rPr>
      </w:pPr>
    </w:p>
    <w:p w14:paraId="68984E40" w14:textId="77777777" w:rsidR="00A70555" w:rsidRPr="00CF7291" w:rsidRDefault="00A70555" w:rsidP="009A13C1">
      <w:pPr>
        <w:rPr>
          <w:sz w:val="24"/>
          <w:szCs w:val="24"/>
        </w:rPr>
      </w:pPr>
    </w:p>
    <w:p w14:paraId="01B1AC76" w14:textId="4DAA8849" w:rsidR="00A70555" w:rsidRPr="00CF7291" w:rsidRDefault="00A70555" w:rsidP="009A13C1">
      <w:pPr>
        <w:rPr>
          <w:sz w:val="24"/>
          <w:szCs w:val="24"/>
        </w:rPr>
      </w:pPr>
    </w:p>
    <w:p w14:paraId="223B2B2B" w14:textId="52F3D182" w:rsidR="00A70555" w:rsidRPr="00CF7291" w:rsidRDefault="00A70555" w:rsidP="009A13C1">
      <w:pPr>
        <w:rPr>
          <w:sz w:val="24"/>
          <w:szCs w:val="24"/>
        </w:rPr>
      </w:pPr>
    </w:p>
    <w:p w14:paraId="6EB94D9A" w14:textId="55E303EE" w:rsidR="00A70555" w:rsidRPr="00CF7291" w:rsidRDefault="00A70555" w:rsidP="009A13C1">
      <w:pPr>
        <w:rPr>
          <w:sz w:val="24"/>
          <w:szCs w:val="24"/>
        </w:rPr>
      </w:pPr>
    </w:p>
    <w:p w14:paraId="011AAC63" w14:textId="77540D28" w:rsidR="00A70555" w:rsidRPr="00CF7291" w:rsidRDefault="00A70555" w:rsidP="009A13C1">
      <w:pPr>
        <w:rPr>
          <w:sz w:val="24"/>
          <w:szCs w:val="24"/>
        </w:rPr>
      </w:pPr>
    </w:p>
    <w:p w14:paraId="6E89A467" w14:textId="3174E5F3" w:rsidR="00A70555" w:rsidRPr="00CF7291" w:rsidRDefault="00A70555" w:rsidP="009A13C1">
      <w:pPr>
        <w:rPr>
          <w:sz w:val="24"/>
          <w:szCs w:val="24"/>
        </w:rPr>
      </w:pPr>
    </w:p>
    <w:p w14:paraId="6CA66FB8" w14:textId="77777777" w:rsidR="00A70555" w:rsidRPr="00CF7291" w:rsidRDefault="00A70555" w:rsidP="009A13C1">
      <w:pPr>
        <w:rPr>
          <w:sz w:val="24"/>
          <w:szCs w:val="24"/>
        </w:rPr>
      </w:pPr>
    </w:p>
    <w:p w14:paraId="64BE7C68" w14:textId="77777777" w:rsidR="00A70555" w:rsidRPr="00CF7291" w:rsidRDefault="00A70555" w:rsidP="009A13C1">
      <w:pPr>
        <w:rPr>
          <w:sz w:val="24"/>
          <w:szCs w:val="24"/>
        </w:rPr>
      </w:pPr>
    </w:p>
    <w:p w14:paraId="1E7489F7" w14:textId="70436675" w:rsidR="00A70555" w:rsidRPr="00CF7291" w:rsidRDefault="00A70555" w:rsidP="009A13C1">
      <w:pPr>
        <w:rPr>
          <w:sz w:val="24"/>
          <w:szCs w:val="24"/>
        </w:rPr>
        <w:sectPr w:rsidR="00A70555" w:rsidRPr="00CF7291">
          <w:pgSz w:w="11900" w:h="16838"/>
          <w:pgMar w:top="1440" w:right="1146" w:bottom="374" w:left="860" w:header="0" w:footer="0" w:gutter="0"/>
          <w:cols w:space="0" w:equalWidth="0">
            <w:col w:w="9900"/>
          </w:cols>
          <w:docGrid w:linePitch="360"/>
        </w:sectPr>
      </w:pPr>
    </w:p>
    <w:p w14:paraId="77DD8BCA" w14:textId="77777777" w:rsidR="009A13C1" w:rsidRPr="00CF7291" w:rsidRDefault="009A13C1" w:rsidP="009A13C1">
      <w:pPr>
        <w:spacing w:line="0" w:lineRule="atLeast"/>
        <w:rPr>
          <w:b/>
          <w:sz w:val="24"/>
          <w:szCs w:val="24"/>
        </w:rPr>
      </w:pPr>
      <w:r w:rsidRPr="00CF7291">
        <w:rPr>
          <w:b/>
          <w:sz w:val="24"/>
          <w:szCs w:val="24"/>
        </w:rPr>
        <w:lastRenderedPageBreak/>
        <w:t>3. ročník</w:t>
      </w:r>
    </w:p>
    <w:p w14:paraId="0948B408" w14:textId="77777777" w:rsidR="009A13C1" w:rsidRPr="00CF7291" w:rsidRDefault="009A13C1" w:rsidP="009A13C1">
      <w:pPr>
        <w:spacing w:line="118" w:lineRule="exact"/>
        <w:rPr>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120"/>
        <w:gridCol w:w="3920"/>
        <w:gridCol w:w="700"/>
      </w:tblGrid>
      <w:tr w:rsidR="009A13C1" w:rsidRPr="00CF7291" w14:paraId="3753DB04" w14:textId="77777777" w:rsidTr="00C71E87">
        <w:trPr>
          <w:trHeight w:val="249"/>
        </w:trPr>
        <w:tc>
          <w:tcPr>
            <w:tcW w:w="5120" w:type="dxa"/>
            <w:tcBorders>
              <w:top w:val="single" w:sz="8" w:space="0" w:color="auto"/>
              <w:left w:val="single" w:sz="8" w:space="0" w:color="auto"/>
              <w:bottom w:val="single" w:sz="8" w:space="0" w:color="auto"/>
              <w:right w:val="single" w:sz="8" w:space="0" w:color="auto"/>
            </w:tcBorders>
            <w:vAlign w:val="bottom"/>
          </w:tcPr>
          <w:p w14:paraId="452F3CE5" w14:textId="77777777" w:rsidR="009A13C1" w:rsidRPr="00CF7291" w:rsidRDefault="009A13C1" w:rsidP="00F745EB">
            <w:pPr>
              <w:spacing w:line="0" w:lineRule="atLeast"/>
              <w:ind w:left="100"/>
              <w:rPr>
                <w:b/>
                <w:sz w:val="24"/>
                <w:szCs w:val="24"/>
              </w:rPr>
            </w:pPr>
            <w:r w:rsidRPr="00CF7291">
              <w:rPr>
                <w:b/>
                <w:sz w:val="24"/>
                <w:szCs w:val="24"/>
              </w:rPr>
              <w:t>ročníkové výstupy – 3. ročník</w:t>
            </w:r>
          </w:p>
        </w:tc>
        <w:tc>
          <w:tcPr>
            <w:tcW w:w="3920" w:type="dxa"/>
            <w:tcBorders>
              <w:top w:val="single" w:sz="8" w:space="0" w:color="auto"/>
              <w:bottom w:val="single" w:sz="8" w:space="0" w:color="auto"/>
              <w:right w:val="single" w:sz="8" w:space="0" w:color="auto"/>
            </w:tcBorders>
            <w:vAlign w:val="bottom"/>
          </w:tcPr>
          <w:p w14:paraId="403FFA8D" w14:textId="77777777" w:rsidR="009A13C1" w:rsidRPr="00CF7291" w:rsidRDefault="009A13C1" w:rsidP="00F745EB">
            <w:pPr>
              <w:spacing w:line="0" w:lineRule="atLeast"/>
              <w:ind w:left="100"/>
              <w:rPr>
                <w:b/>
                <w:sz w:val="24"/>
                <w:szCs w:val="24"/>
              </w:rPr>
            </w:pPr>
            <w:r w:rsidRPr="00CF7291">
              <w:rPr>
                <w:b/>
                <w:sz w:val="24"/>
                <w:szCs w:val="24"/>
              </w:rPr>
              <w:t>učivo – 3. ročník</w:t>
            </w:r>
          </w:p>
        </w:tc>
        <w:tc>
          <w:tcPr>
            <w:tcW w:w="700" w:type="dxa"/>
            <w:tcBorders>
              <w:top w:val="single" w:sz="8" w:space="0" w:color="auto"/>
              <w:bottom w:val="single" w:sz="8" w:space="0" w:color="auto"/>
              <w:right w:val="single" w:sz="8" w:space="0" w:color="auto"/>
            </w:tcBorders>
            <w:vAlign w:val="bottom"/>
          </w:tcPr>
          <w:p w14:paraId="717BD97F" w14:textId="77777777" w:rsidR="009A13C1" w:rsidRPr="00CF7291" w:rsidRDefault="009A13C1" w:rsidP="00F745EB">
            <w:pPr>
              <w:spacing w:line="0" w:lineRule="atLeast"/>
              <w:ind w:left="80"/>
              <w:rPr>
                <w:b/>
                <w:sz w:val="24"/>
                <w:szCs w:val="24"/>
              </w:rPr>
            </w:pPr>
            <w:r w:rsidRPr="00CF7291">
              <w:rPr>
                <w:b/>
                <w:sz w:val="24"/>
                <w:szCs w:val="24"/>
              </w:rPr>
              <w:t>PT</w:t>
            </w:r>
          </w:p>
        </w:tc>
      </w:tr>
      <w:tr w:rsidR="009A13C1" w:rsidRPr="00CF7291" w14:paraId="3ABFEF49" w14:textId="77777777" w:rsidTr="00F745EB">
        <w:trPr>
          <w:trHeight w:val="209"/>
        </w:trPr>
        <w:tc>
          <w:tcPr>
            <w:tcW w:w="5120" w:type="dxa"/>
            <w:tcBorders>
              <w:left w:val="single" w:sz="8" w:space="0" w:color="auto"/>
              <w:right w:val="single" w:sz="8" w:space="0" w:color="auto"/>
            </w:tcBorders>
            <w:vAlign w:val="bottom"/>
          </w:tcPr>
          <w:p w14:paraId="2706084A" w14:textId="77777777" w:rsidR="009A13C1" w:rsidRPr="00CF7291" w:rsidRDefault="009A13C1" w:rsidP="00F745EB">
            <w:pPr>
              <w:spacing w:line="209" w:lineRule="exact"/>
              <w:ind w:left="100"/>
              <w:rPr>
                <w:b/>
                <w:sz w:val="24"/>
                <w:szCs w:val="24"/>
              </w:rPr>
            </w:pPr>
            <w:r w:rsidRPr="00CF7291">
              <w:rPr>
                <w:b/>
                <w:sz w:val="24"/>
                <w:szCs w:val="24"/>
              </w:rPr>
              <w:t>Školní výstupy:</w:t>
            </w:r>
          </w:p>
        </w:tc>
        <w:tc>
          <w:tcPr>
            <w:tcW w:w="3920" w:type="dxa"/>
            <w:tcBorders>
              <w:right w:val="single" w:sz="8" w:space="0" w:color="auto"/>
            </w:tcBorders>
            <w:vAlign w:val="bottom"/>
          </w:tcPr>
          <w:p w14:paraId="2D78BE93" w14:textId="77777777" w:rsidR="009A13C1" w:rsidRPr="00CF7291" w:rsidRDefault="009A13C1" w:rsidP="00F745EB">
            <w:pPr>
              <w:spacing w:line="209" w:lineRule="exact"/>
              <w:ind w:left="100"/>
              <w:rPr>
                <w:b/>
                <w:sz w:val="24"/>
                <w:szCs w:val="24"/>
              </w:rPr>
            </w:pPr>
            <w:r w:rsidRPr="00CF7291">
              <w:rPr>
                <w:b/>
                <w:sz w:val="24"/>
                <w:szCs w:val="24"/>
              </w:rPr>
              <w:t>BOZP</w:t>
            </w:r>
          </w:p>
        </w:tc>
        <w:tc>
          <w:tcPr>
            <w:tcW w:w="700" w:type="dxa"/>
            <w:tcBorders>
              <w:right w:val="single" w:sz="8" w:space="0" w:color="auto"/>
            </w:tcBorders>
            <w:vAlign w:val="bottom"/>
          </w:tcPr>
          <w:p w14:paraId="0C33D004" w14:textId="77777777" w:rsidR="009A13C1" w:rsidRPr="00CF7291" w:rsidRDefault="009A13C1" w:rsidP="00F745EB">
            <w:pPr>
              <w:spacing w:line="0" w:lineRule="atLeast"/>
              <w:rPr>
                <w:sz w:val="24"/>
                <w:szCs w:val="24"/>
              </w:rPr>
            </w:pPr>
          </w:p>
        </w:tc>
      </w:tr>
      <w:tr w:rsidR="009A13C1" w:rsidRPr="00CF7291" w14:paraId="058F4C27" w14:textId="77777777" w:rsidTr="00F745EB">
        <w:trPr>
          <w:trHeight w:val="235"/>
        </w:trPr>
        <w:tc>
          <w:tcPr>
            <w:tcW w:w="5120" w:type="dxa"/>
            <w:tcBorders>
              <w:left w:val="single" w:sz="8" w:space="0" w:color="auto"/>
              <w:right w:val="single" w:sz="8" w:space="0" w:color="auto"/>
            </w:tcBorders>
            <w:vAlign w:val="bottom"/>
          </w:tcPr>
          <w:p w14:paraId="704BA872" w14:textId="77777777" w:rsidR="009A13C1" w:rsidRPr="00CF7291" w:rsidRDefault="009A13C1" w:rsidP="00F745EB">
            <w:pPr>
              <w:spacing w:line="0" w:lineRule="atLeast"/>
              <w:ind w:left="100"/>
              <w:rPr>
                <w:sz w:val="24"/>
                <w:szCs w:val="24"/>
              </w:rPr>
            </w:pPr>
            <w:r w:rsidRPr="00CF7291">
              <w:rPr>
                <w:sz w:val="24"/>
                <w:szCs w:val="24"/>
              </w:rPr>
              <w:t>zvládá postup při vzniku úrazu (ohlášení, základní</w:t>
            </w:r>
          </w:p>
        </w:tc>
        <w:tc>
          <w:tcPr>
            <w:tcW w:w="3920" w:type="dxa"/>
            <w:tcBorders>
              <w:right w:val="single" w:sz="8" w:space="0" w:color="auto"/>
            </w:tcBorders>
            <w:vAlign w:val="bottom"/>
          </w:tcPr>
          <w:p w14:paraId="218A10F5" w14:textId="77777777" w:rsidR="009A13C1" w:rsidRPr="00CF7291" w:rsidRDefault="009A13C1" w:rsidP="00F745EB">
            <w:pPr>
              <w:spacing w:line="0" w:lineRule="atLeast"/>
              <w:ind w:left="100"/>
              <w:rPr>
                <w:sz w:val="24"/>
                <w:szCs w:val="24"/>
              </w:rPr>
            </w:pPr>
            <w:r w:rsidRPr="00CF7291">
              <w:rPr>
                <w:sz w:val="24"/>
                <w:szCs w:val="24"/>
              </w:rPr>
              <w:t>Řád odborné pracovny</w:t>
            </w:r>
          </w:p>
        </w:tc>
        <w:tc>
          <w:tcPr>
            <w:tcW w:w="700" w:type="dxa"/>
            <w:tcBorders>
              <w:right w:val="single" w:sz="8" w:space="0" w:color="auto"/>
            </w:tcBorders>
            <w:vAlign w:val="bottom"/>
          </w:tcPr>
          <w:p w14:paraId="48B93E13" w14:textId="77777777" w:rsidR="009A13C1" w:rsidRPr="00CF7291" w:rsidRDefault="009A13C1" w:rsidP="00F745EB">
            <w:pPr>
              <w:spacing w:line="0" w:lineRule="atLeast"/>
              <w:rPr>
                <w:sz w:val="24"/>
                <w:szCs w:val="24"/>
              </w:rPr>
            </w:pPr>
          </w:p>
        </w:tc>
      </w:tr>
      <w:tr w:rsidR="009A13C1" w:rsidRPr="00CF7291" w14:paraId="458FF863" w14:textId="77777777" w:rsidTr="00F745EB">
        <w:trPr>
          <w:trHeight w:val="233"/>
        </w:trPr>
        <w:tc>
          <w:tcPr>
            <w:tcW w:w="5120" w:type="dxa"/>
            <w:tcBorders>
              <w:left w:val="single" w:sz="8" w:space="0" w:color="auto"/>
              <w:right w:val="single" w:sz="8" w:space="0" w:color="auto"/>
            </w:tcBorders>
            <w:vAlign w:val="bottom"/>
          </w:tcPr>
          <w:p w14:paraId="65692133" w14:textId="77777777" w:rsidR="009A13C1" w:rsidRPr="00CF7291" w:rsidRDefault="009A13C1" w:rsidP="00F745EB">
            <w:pPr>
              <w:spacing w:line="0" w:lineRule="atLeast"/>
              <w:ind w:left="260"/>
              <w:rPr>
                <w:sz w:val="24"/>
                <w:szCs w:val="24"/>
              </w:rPr>
            </w:pPr>
            <w:r w:rsidRPr="00CF7291">
              <w:rPr>
                <w:sz w:val="24"/>
                <w:szCs w:val="24"/>
              </w:rPr>
              <w:t>poskytnutí PP)</w:t>
            </w:r>
          </w:p>
        </w:tc>
        <w:tc>
          <w:tcPr>
            <w:tcW w:w="3920" w:type="dxa"/>
            <w:tcBorders>
              <w:right w:val="single" w:sz="8" w:space="0" w:color="auto"/>
            </w:tcBorders>
            <w:vAlign w:val="bottom"/>
          </w:tcPr>
          <w:p w14:paraId="0D2B81BD" w14:textId="77777777" w:rsidR="009A13C1" w:rsidRPr="00CF7291" w:rsidRDefault="009A13C1" w:rsidP="00F745EB">
            <w:pPr>
              <w:spacing w:line="0" w:lineRule="atLeast"/>
              <w:ind w:left="100"/>
              <w:rPr>
                <w:sz w:val="24"/>
                <w:szCs w:val="24"/>
              </w:rPr>
            </w:pPr>
            <w:r w:rsidRPr="00CF7291">
              <w:rPr>
                <w:sz w:val="24"/>
                <w:szCs w:val="24"/>
              </w:rPr>
              <w:t>Dodržování bezpečnosti při práci</w:t>
            </w:r>
          </w:p>
        </w:tc>
        <w:tc>
          <w:tcPr>
            <w:tcW w:w="700" w:type="dxa"/>
            <w:tcBorders>
              <w:right w:val="single" w:sz="8" w:space="0" w:color="auto"/>
            </w:tcBorders>
            <w:vAlign w:val="bottom"/>
          </w:tcPr>
          <w:p w14:paraId="591CEBD4" w14:textId="77777777" w:rsidR="009A13C1" w:rsidRPr="00CF7291" w:rsidRDefault="009A13C1" w:rsidP="00F745EB">
            <w:pPr>
              <w:spacing w:line="0" w:lineRule="atLeast"/>
              <w:rPr>
                <w:sz w:val="24"/>
                <w:szCs w:val="24"/>
              </w:rPr>
            </w:pPr>
          </w:p>
        </w:tc>
      </w:tr>
      <w:tr w:rsidR="009A13C1" w:rsidRPr="00CF7291" w14:paraId="270841A2" w14:textId="77777777" w:rsidTr="00F745EB">
        <w:trPr>
          <w:trHeight w:val="234"/>
        </w:trPr>
        <w:tc>
          <w:tcPr>
            <w:tcW w:w="5120" w:type="dxa"/>
            <w:tcBorders>
              <w:left w:val="single" w:sz="8" w:space="0" w:color="auto"/>
              <w:right w:val="single" w:sz="8" w:space="0" w:color="auto"/>
            </w:tcBorders>
            <w:vAlign w:val="bottom"/>
          </w:tcPr>
          <w:p w14:paraId="3F38B5AC" w14:textId="77777777" w:rsidR="009A13C1" w:rsidRPr="00CF7291" w:rsidRDefault="009A13C1" w:rsidP="00F745EB">
            <w:pPr>
              <w:spacing w:line="0" w:lineRule="atLeast"/>
              <w:ind w:left="100"/>
              <w:rPr>
                <w:sz w:val="24"/>
                <w:szCs w:val="24"/>
              </w:rPr>
            </w:pPr>
            <w:r w:rsidRPr="00CF7291">
              <w:rPr>
                <w:sz w:val="24"/>
                <w:szCs w:val="24"/>
              </w:rPr>
              <w:t>dodržuje řád učebny</w:t>
            </w:r>
          </w:p>
        </w:tc>
        <w:tc>
          <w:tcPr>
            <w:tcW w:w="3920" w:type="dxa"/>
            <w:tcBorders>
              <w:right w:val="single" w:sz="8" w:space="0" w:color="auto"/>
            </w:tcBorders>
            <w:vAlign w:val="bottom"/>
          </w:tcPr>
          <w:p w14:paraId="7D9E5ACD" w14:textId="77777777" w:rsidR="009A13C1" w:rsidRPr="00CF7291" w:rsidRDefault="009A13C1" w:rsidP="00F745EB">
            <w:pPr>
              <w:spacing w:line="0" w:lineRule="atLeast"/>
              <w:ind w:left="100"/>
              <w:rPr>
                <w:sz w:val="24"/>
                <w:szCs w:val="24"/>
              </w:rPr>
            </w:pPr>
            <w:r w:rsidRPr="00CF7291">
              <w:rPr>
                <w:sz w:val="24"/>
                <w:szCs w:val="24"/>
              </w:rPr>
              <w:t>Ohlášení úrazu</w:t>
            </w:r>
          </w:p>
        </w:tc>
        <w:tc>
          <w:tcPr>
            <w:tcW w:w="700" w:type="dxa"/>
            <w:tcBorders>
              <w:right w:val="single" w:sz="8" w:space="0" w:color="auto"/>
            </w:tcBorders>
            <w:vAlign w:val="bottom"/>
          </w:tcPr>
          <w:p w14:paraId="3F0E6A13" w14:textId="77777777" w:rsidR="009A13C1" w:rsidRPr="00CF7291" w:rsidRDefault="009A13C1" w:rsidP="00F745EB">
            <w:pPr>
              <w:spacing w:line="0" w:lineRule="atLeast"/>
              <w:rPr>
                <w:sz w:val="24"/>
                <w:szCs w:val="24"/>
              </w:rPr>
            </w:pPr>
          </w:p>
        </w:tc>
      </w:tr>
      <w:tr w:rsidR="009A13C1" w:rsidRPr="00CF7291" w14:paraId="06109A4A" w14:textId="77777777" w:rsidTr="00F745EB">
        <w:trPr>
          <w:trHeight w:val="251"/>
        </w:trPr>
        <w:tc>
          <w:tcPr>
            <w:tcW w:w="5120" w:type="dxa"/>
            <w:tcBorders>
              <w:left w:val="single" w:sz="8" w:space="0" w:color="auto"/>
              <w:bottom w:val="single" w:sz="8" w:space="0" w:color="auto"/>
              <w:right w:val="single" w:sz="8" w:space="0" w:color="auto"/>
            </w:tcBorders>
            <w:vAlign w:val="bottom"/>
          </w:tcPr>
          <w:p w14:paraId="02CA9875" w14:textId="77777777" w:rsidR="009A13C1" w:rsidRPr="00CF7291" w:rsidRDefault="009A13C1" w:rsidP="00F745EB">
            <w:pPr>
              <w:spacing w:line="0" w:lineRule="atLeast"/>
              <w:ind w:left="100"/>
              <w:rPr>
                <w:sz w:val="24"/>
                <w:szCs w:val="24"/>
              </w:rPr>
            </w:pPr>
            <w:r w:rsidRPr="00CF7291">
              <w:rPr>
                <w:sz w:val="24"/>
                <w:szCs w:val="24"/>
              </w:rPr>
              <w:t>dodržuje pokyny při práci</w:t>
            </w:r>
          </w:p>
        </w:tc>
        <w:tc>
          <w:tcPr>
            <w:tcW w:w="3920" w:type="dxa"/>
            <w:tcBorders>
              <w:bottom w:val="single" w:sz="8" w:space="0" w:color="auto"/>
              <w:right w:val="single" w:sz="8" w:space="0" w:color="auto"/>
            </w:tcBorders>
            <w:vAlign w:val="bottom"/>
          </w:tcPr>
          <w:p w14:paraId="31476140" w14:textId="77777777" w:rsidR="009A13C1" w:rsidRPr="00CF7291" w:rsidRDefault="009A13C1" w:rsidP="00F745EB">
            <w:pPr>
              <w:spacing w:line="0" w:lineRule="atLeast"/>
              <w:ind w:left="100"/>
              <w:rPr>
                <w:sz w:val="24"/>
                <w:szCs w:val="24"/>
              </w:rPr>
            </w:pPr>
            <w:r w:rsidRPr="00CF7291">
              <w:rPr>
                <w:sz w:val="24"/>
                <w:szCs w:val="24"/>
              </w:rPr>
              <w:t>Poskytnutí PP</w:t>
            </w:r>
          </w:p>
        </w:tc>
        <w:tc>
          <w:tcPr>
            <w:tcW w:w="700" w:type="dxa"/>
            <w:tcBorders>
              <w:bottom w:val="single" w:sz="8" w:space="0" w:color="auto"/>
              <w:right w:val="single" w:sz="8" w:space="0" w:color="auto"/>
            </w:tcBorders>
            <w:vAlign w:val="bottom"/>
          </w:tcPr>
          <w:p w14:paraId="1A6A9631" w14:textId="77777777" w:rsidR="009A13C1" w:rsidRPr="00CF7291" w:rsidRDefault="009A13C1" w:rsidP="00F745EB">
            <w:pPr>
              <w:spacing w:line="0" w:lineRule="atLeast"/>
              <w:rPr>
                <w:sz w:val="24"/>
                <w:szCs w:val="24"/>
              </w:rPr>
            </w:pPr>
          </w:p>
        </w:tc>
      </w:tr>
      <w:tr w:rsidR="009A13C1" w:rsidRPr="00CF7291" w14:paraId="45EF8004" w14:textId="77777777" w:rsidTr="00F745EB">
        <w:trPr>
          <w:trHeight w:val="234"/>
        </w:trPr>
        <w:tc>
          <w:tcPr>
            <w:tcW w:w="9040" w:type="dxa"/>
            <w:gridSpan w:val="2"/>
            <w:tcBorders>
              <w:left w:val="single" w:sz="8" w:space="0" w:color="auto"/>
              <w:bottom w:val="single" w:sz="8" w:space="0" w:color="auto"/>
              <w:right w:val="single" w:sz="8" w:space="0" w:color="auto"/>
            </w:tcBorders>
            <w:vAlign w:val="bottom"/>
          </w:tcPr>
          <w:p w14:paraId="45FBBD1C" w14:textId="77777777" w:rsidR="009A13C1" w:rsidRPr="00CF7291" w:rsidRDefault="009A13C1" w:rsidP="00F745EB">
            <w:pPr>
              <w:spacing w:line="0" w:lineRule="atLeast"/>
              <w:ind w:left="3280"/>
              <w:rPr>
                <w:b/>
                <w:sz w:val="24"/>
                <w:szCs w:val="24"/>
              </w:rPr>
            </w:pPr>
            <w:r w:rsidRPr="00CF7291">
              <w:rPr>
                <w:b/>
                <w:sz w:val="24"/>
                <w:szCs w:val="24"/>
              </w:rPr>
              <w:t>Práce s drobným materiálem</w:t>
            </w:r>
          </w:p>
        </w:tc>
        <w:tc>
          <w:tcPr>
            <w:tcW w:w="700" w:type="dxa"/>
            <w:tcBorders>
              <w:bottom w:val="single" w:sz="8" w:space="0" w:color="auto"/>
              <w:right w:val="single" w:sz="8" w:space="0" w:color="auto"/>
            </w:tcBorders>
            <w:vAlign w:val="bottom"/>
          </w:tcPr>
          <w:p w14:paraId="6592A5CC" w14:textId="77777777" w:rsidR="009A13C1" w:rsidRPr="00CF7291" w:rsidRDefault="009A13C1" w:rsidP="00F745EB">
            <w:pPr>
              <w:spacing w:line="0" w:lineRule="atLeast"/>
              <w:rPr>
                <w:sz w:val="24"/>
                <w:szCs w:val="24"/>
              </w:rPr>
            </w:pPr>
          </w:p>
        </w:tc>
      </w:tr>
      <w:tr w:rsidR="009A13C1" w:rsidRPr="00CF7291" w14:paraId="050EAEC7" w14:textId="77777777" w:rsidTr="00F745EB">
        <w:trPr>
          <w:trHeight w:val="249"/>
        </w:trPr>
        <w:tc>
          <w:tcPr>
            <w:tcW w:w="5120" w:type="dxa"/>
            <w:tcBorders>
              <w:left w:val="single" w:sz="8" w:space="0" w:color="auto"/>
              <w:right w:val="single" w:sz="8" w:space="0" w:color="auto"/>
            </w:tcBorders>
            <w:vAlign w:val="bottom"/>
          </w:tcPr>
          <w:p w14:paraId="100EEB6E" w14:textId="77777777" w:rsidR="009A13C1" w:rsidRPr="00CF7291" w:rsidRDefault="009A13C1" w:rsidP="00F745EB">
            <w:pPr>
              <w:spacing w:line="249" w:lineRule="exact"/>
              <w:ind w:left="100"/>
              <w:rPr>
                <w:b/>
                <w:sz w:val="24"/>
                <w:szCs w:val="24"/>
              </w:rPr>
            </w:pPr>
            <w:r w:rsidRPr="00CF7291">
              <w:rPr>
                <w:b/>
                <w:sz w:val="24"/>
                <w:szCs w:val="24"/>
              </w:rPr>
              <w:t>ČSP-3-1-01 vytváří jednoduchými postupy různé</w:t>
            </w:r>
          </w:p>
        </w:tc>
        <w:tc>
          <w:tcPr>
            <w:tcW w:w="3920" w:type="dxa"/>
            <w:tcBorders>
              <w:right w:val="single" w:sz="8" w:space="0" w:color="auto"/>
            </w:tcBorders>
            <w:vAlign w:val="bottom"/>
          </w:tcPr>
          <w:p w14:paraId="276A8380" w14:textId="77777777" w:rsidR="009A13C1" w:rsidRPr="00CF7291" w:rsidRDefault="009A13C1" w:rsidP="00F745EB">
            <w:pPr>
              <w:spacing w:line="0" w:lineRule="atLeast"/>
              <w:ind w:left="100"/>
              <w:rPr>
                <w:b/>
                <w:sz w:val="24"/>
                <w:szCs w:val="24"/>
              </w:rPr>
            </w:pPr>
            <w:r w:rsidRPr="00CF7291">
              <w:rPr>
                <w:b/>
                <w:sz w:val="24"/>
                <w:szCs w:val="24"/>
              </w:rPr>
              <w:t>Práce s drobným materiálem</w:t>
            </w:r>
          </w:p>
        </w:tc>
        <w:tc>
          <w:tcPr>
            <w:tcW w:w="700" w:type="dxa"/>
            <w:tcBorders>
              <w:right w:val="single" w:sz="8" w:space="0" w:color="auto"/>
            </w:tcBorders>
            <w:vAlign w:val="bottom"/>
          </w:tcPr>
          <w:p w14:paraId="3C43833E" w14:textId="77777777" w:rsidR="009A13C1" w:rsidRPr="00CF7291" w:rsidRDefault="009A13C1" w:rsidP="00F745EB">
            <w:pPr>
              <w:spacing w:line="0" w:lineRule="atLeast"/>
              <w:rPr>
                <w:sz w:val="24"/>
                <w:szCs w:val="24"/>
              </w:rPr>
            </w:pPr>
          </w:p>
        </w:tc>
      </w:tr>
      <w:tr w:rsidR="009A13C1" w:rsidRPr="00CF7291" w14:paraId="27505AA2" w14:textId="77777777" w:rsidTr="00F745EB">
        <w:trPr>
          <w:trHeight w:val="202"/>
        </w:trPr>
        <w:tc>
          <w:tcPr>
            <w:tcW w:w="5120" w:type="dxa"/>
            <w:vMerge w:val="restart"/>
            <w:tcBorders>
              <w:left w:val="single" w:sz="8" w:space="0" w:color="auto"/>
              <w:right w:val="single" w:sz="8" w:space="0" w:color="auto"/>
            </w:tcBorders>
            <w:vAlign w:val="bottom"/>
          </w:tcPr>
          <w:p w14:paraId="1F53C630" w14:textId="77777777" w:rsidR="009A13C1" w:rsidRPr="00CF7291" w:rsidRDefault="009A13C1" w:rsidP="00F745EB">
            <w:pPr>
              <w:spacing w:line="0" w:lineRule="atLeast"/>
              <w:ind w:left="100"/>
              <w:rPr>
                <w:b/>
                <w:sz w:val="24"/>
                <w:szCs w:val="24"/>
              </w:rPr>
            </w:pPr>
            <w:r w:rsidRPr="00CF7291">
              <w:rPr>
                <w:b/>
                <w:sz w:val="24"/>
                <w:szCs w:val="24"/>
              </w:rPr>
              <w:t>předměty z tradičních i netradičních materiálů</w:t>
            </w:r>
          </w:p>
        </w:tc>
        <w:tc>
          <w:tcPr>
            <w:tcW w:w="3920" w:type="dxa"/>
            <w:tcBorders>
              <w:right w:val="single" w:sz="8" w:space="0" w:color="auto"/>
            </w:tcBorders>
            <w:vAlign w:val="bottom"/>
          </w:tcPr>
          <w:p w14:paraId="6BE6D442" w14:textId="77777777" w:rsidR="009A13C1" w:rsidRPr="00CF7291" w:rsidRDefault="009A13C1" w:rsidP="00F745EB">
            <w:pPr>
              <w:spacing w:line="202" w:lineRule="exact"/>
              <w:ind w:left="140"/>
              <w:rPr>
                <w:sz w:val="24"/>
                <w:szCs w:val="24"/>
              </w:rPr>
            </w:pPr>
            <w:r w:rsidRPr="00CF7291">
              <w:rPr>
                <w:sz w:val="24"/>
                <w:szCs w:val="24"/>
              </w:rPr>
              <w:t>Poznávání vlastností materiálu – přírodniny,</w:t>
            </w:r>
          </w:p>
        </w:tc>
        <w:tc>
          <w:tcPr>
            <w:tcW w:w="700" w:type="dxa"/>
            <w:tcBorders>
              <w:right w:val="single" w:sz="8" w:space="0" w:color="auto"/>
            </w:tcBorders>
            <w:vAlign w:val="bottom"/>
          </w:tcPr>
          <w:p w14:paraId="1169EA5B" w14:textId="77777777" w:rsidR="009A13C1" w:rsidRPr="00CF7291" w:rsidRDefault="009A13C1" w:rsidP="00F745EB">
            <w:pPr>
              <w:spacing w:line="0" w:lineRule="atLeast"/>
              <w:rPr>
                <w:sz w:val="24"/>
                <w:szCs w:val="24"/>
              </w:rPr>
            </w:pPr>
          </w:p>
        </w:tc>
      </w:tr>
      <w:tr w:rsidR="009A13C1" w:rsidRPr="00CF7291" w14:paraId="73C343E0" w14:textId="77777777" w:rsidTr="00F745EB">
        <w:trPr>
          <w:trHeight w:val="116"/>
        </w:trPr>
        <w:tc>
          <w:tcPr>
            <w:tcW w:w="5120" w:type="dxa"/>
            <w:vMerge/>
            <w:tcBorders>
              <w:left w:val="single" w:sz="8" w:space="0" w:color="auto"/>
              <w:right w:val="single" w:sz="8" w:space="0" w:color="auto"/>
            </w:tcBorders>
            <w:vAlign w:val="bottom"/>
          </w:tcPr>
          <w:p w14:paraId="50B1CDD2" w14:textId="77777777" w:rsidR="009A13C1" w:rsidRPr="00CF7291" w:rsidRDefault="009A13C1" w:rsidP="00F745EB">
            <w:pPr>
              <w:spacing w:line="0" w:lineRule="atLeast"/>
              <w:rPr>
                <w:sz w:val="24"/>
                <w:szCs w:val="24"/>
              </w:rPr>
            </w:pPr>
          </w:p>
        </w:tc>
        <w:tc>
          <w:tcPr>
            <w:tcW w:w="3920" w:type="dxa"/>
            <w:vMerge w:val="restart"/>
            <w:tcBorders>
              <w:right w:val="single" w:sz="8" w:space="0" w:color="auto"/>
            </w:tcBorders>
            <w:vAlign w:val="bottom"/>
          </w:tcPr>
          <w:p w14:paraId="5031CA61" w14:textId="77777777" w:rsidR="009A13C1" w:rsidRPr="00CF7291" w:rsidRDefault="009A13C1" w:rsidP="00F745EB">
            <w:pPr>
              <w:spacing w:line="0" w:lineRule="atLeast"/>
              <w:ind w:left="100"/>
              <w:rPr>
                <w:sz w:val="24"/>
                <w:szCs w:val="24"/>
              </w:rPr>
            </w:pPr>
            <w:r w:rsidRPr="00CF7291">
              <w:rPr>
                <w:sz w:val="24"/>
                <w:szCs w:val="24"/>
              </w:rPr>
              <w:t>modelovací hmota, papír, karton, textil</w:t>
            </w:r>
          </w:p>
        </w:tc>
        <w:tc>
          <w:tcPr>
            <w:tcW w:w="700" w:type="dxa"/>
            <w:tcBorders>
              <w:right w:val="single" w:sz="8" w:space="0" w:color="auto"/>
            </w:tcBorders>
            <w:vAlign w:val="bottom"/>
          </w:tcPr>
          <w:p w14:paraId="212DC3F5" w14:textId="77777777" w:rsidR="009A13C1" w:rsidRPr="00CF7291" w:rsidRDefault="009A13C1" w:rsidP="00F745EB">
            <w:pPr>
              <w:spacing w:line="0" w:lineRule="atLeast"/>
              <w:rPr>
                <w:sz w:val="24"/>
                <w:szCs w:val="24"/>
              </w:rPr>
            </w:pPr>
          </w:p>
        </w:tc>
      </w:tr>
      <w:tr w:rsidR="009A13C1" w:rsidRPr="00CF7291" w14:paraId="579D00DB" w14:textId="77777777" w:rsidTr="00F745EB">
        <w:trPr>
          <w:trHeight w:val="118"/>
        </w:trPr>
        <w:tc>
          <w:tcPr>
            <w:tcW w:w="5120" w:type="dxa"/>
            <w:vMerge w:val="restart"/>
            <w:tcBorders>
              <w:left w:val="single" w:sz="8" w:space="0" w:color="auto"/>
              <w:right w:val="single" w:sz="8" w:space="0" w:color="auto"/>
            </w:tcBorders>
            <w:vAlign w:val="bottom"/>
          </w:tcPr>
          <w:p w14:paraId="250FD938" w14:textId="77777777" w:rsidR="009A13C1" w:rsidRPr="00CF7291" w:rsidRDefault="009A13C1" w:rsidP="00F745EB">
            <w:pPr>
              <w:spacing w:line="0" w:lineRule="atLeast"/>
              <w:ind w:left="100"/>
              <w:rPr>
                <w:sz w:val="24"/>
                <w:szCs w:val="24"/>
              </w:rPr>
            </w:pPr>
            <w:r w:rsidRPr="00CF7291">
              <w:rPr>
                <w:sz w:val="24"/>
                <w:szCs w:val="24"/>
              </w:rPr>
              <w:t>vytváří jednoduchými postupy různé předměty</w:t>
            </w:r>
          </w:p>
        </w:tc>
        <w:tc>
          <w:tcPr>
            <w:tcW w:w="3920" w:type="dxa"/>
            <w:vMerge/>
            <w:tcBorders>
              <w:right w:val="single" w:sz="8" w:space="0" w:color="auto"/>
            </w:tcBorders>
            <w:vAlign w:val="bottom"/>
          </w:tcPr>
          <w:p w14:paraId="6C0D0219" w14:textId="77777777" w:rsidR="009A13C1" w:rsidRPr="00CF7291" w:rsidRDefault="009A13C1" w:rsidP="00F745EB">
            <w:pPr>
              <w:spacing w:line="0" w:lineRule="atLeast"/>
              <w:rPr>
                <w:sz w:val="24"/>
                <w:szCs w:val="24"/>
              </w:rPr>
            </w:pPr>
          </w:p>
        </w:tc>
        <w:tc>
          <w:tcPr>
            <w:tcW w:w="700" w:type="dxa"/>
            <w:tcBorders>
              <w:right w:val="single" w:sz="8" w:space="0" w:color="auto"/>
            </w:tcBorders>
            <w:vAlign w:val="bottom"/>
          </w:tcPr>
          <w:p w14:paraId="4A16613B" w14:textId="77777777" w:rsidR="009A13C1" w:rsidRPr="00CF7291" w:rsidRDefault="009A13C1" w:rsidP="00F745EB">
            <w:pPr>
              <w:spacing w:line="0" w:lineRule="atLeast"/>
              <w:rPr>
                <w:sz w:val="24"/>
                <w:szCs w:val="24"/>
              </w:rPr>
            </w:pPr>
          </w:p>
        </w:tc>
      </w:tr>
      <w:tr w:rsidR="009A13C1" w:rsidRPr="00CF7291" w14:paraId="32E1A35C" w14:textId="77777777" w:rsidTr="00F745EB">
        <w:trPr>
          <w:trHeight w:val="117"/>
        </w:trPr>
        <w:tc>
          <w:tcPr>
            <w:tcW w:w="5120" w:type="dxa"/>
            <w:vMerge/>
            <w:tcBorders>
              <w:left w:val="single" w:sz="8" w:space="0" w:color="auto"/>
              <w:right w:val="single" w:sz="8" w:space="0" w:color="auto"/>
            </w:tcBorders>
            <w:vAlign w:val="bottom"/>
          </w:tcPr>
          <w:p w14:paraId="3D36A507" w14:textId="77777777" w:rsidR="009A13C1" w:rsidRPr="00CF7291" w:rsidRDefault="009A13C1" w:rsidP="00F745EB">
            <w:pPr>
              <w:spacing w:line="0" w:lineRule="atLeast"/>
              <w:rPr>
                <w:sz w:val="24"/>
                <w:szCs w:val="24"/>
              </w:rPr>
            </w:pPr>
          </w:p>
        </w:tc>
        <w:tc>
          <w:tcPr>
            <w:tcW w:w="3920" w:type="dxa"/>
            <w:vMerge w:val="restart"/>
            <w:tcBorders>
              <w:right w:val="single" w:sz="8" w:space="0" w:color="auto"/>
            </w:tcBorders>
            <w:vAlign w:val="bottom"/>
          </w:tcPr>
          <w:p w14:paraId="7465E4B7" w14:textId="77777777" w:rsidR="009A13C1" w:rsidRPr="00CF7291" w:rsidRDefault="009A13C1" w:rsidP="00F745EB">
            <w:pPr>
              <w:spacing w:line="0" w:lineRule="atLeast"/>
              <w:ind w:left="100"/>
              <w:rPr>
                <w:sz w:val="24"/>
                <w:szCs w:val="24"/>
              </w:rPr>
            </w:pPr>
            <w:r w:rsidRPr="00CF7291">
              <w:rPr>
                <w:sz w:val="24"/>
                <w:szCs w:val="24"/>
              </w:rPr>
              <w:t>Funkce a využití pracovních pomůcek a</w:t>
            </w:r>
          </w:p>
        </w:tc>
        <w:tc>
          <w:tcPr>
            <w:tcW w:w="700" w:type="dxa"/>
            <w:tcBorders>
              <w:right w:val="single" w:sz="8" w:space="0" w:color="auto"/>
            </w:tcBorders>
            <w:vAlign w:val="bottom"/>
          </w:tcPr>
          <w:p w14:paraId="04044542" w14:textId="77777777" w:rsidR="009A13C1" w:rsidRPr="00CF7291" w:rsidRDefault="009A13C1" w:rsidP="00F745EB">
            <w:pPr>
              <w:spacing w:line="0" w:lineRule="atLeast"/>
              <w:rPr>
                <w:sz w:val="24"/>
                <w:szCs w:val="24"/>
              </w:rPr>
            </w:pPr>
          </w:p>
        </w:tc>
      </w:tr>
      <w:tr w:rsidR="009A13C1" w:rsidRPr="00CF7291" w14:paraId="5B1C4C4F" w14:textId="77777777" w:rsidTr="00F745EB">
        <w:trPr>
          <w:trHeight w:val="117"/>
        </w:trPr>
        <w:tc>
          <w:tcPr>
            <w:tcW w:w="5120" w:type="dxa"/>
            <w:vMerge w:val="restart"/>
            <w:tcBorders>
              <w:left w:val="single" w:sz="8" w:space="0" w:color="auto"/>
              <w:right w:val="single" w:sz="8" w:space="0" w:color="auto"/>
            </w:tcBorders>
            <w:vAlign w:val="bottom"/>
          </w:tcPr>
          <w:p w14:paraId="1544C49C" w14:textId="77777777" w:rsidR="009A13C1" w:rsidRPr="00CF7291" w:rsidRDefault="009A13C1" w:rsidP="00F745EB">
            <w:pPr>
              <w:spacing w:line="0" w:lineRule="atLeast"/>
              <w:ind w:left="260"/>
              <w:rPr>
                <w:sz w:val="24"/>
                <w:szCs w:val="24"/>
              </w:rPr>
            </w:pPr>
            <w:r w:rsidRPr="00CF7291">
              <w:rPr>
                <w:sz w:val="24"/>
                <w:szCs w:val="24"/>
              </w:rPr>
              <w:t>z tradičních i netradičních materiálů</w:t>
            </w:r>
          </w:p>
        </w:tc>
        <w:tc>
          <w:tcPr>
            <w:tcW w:w="3920" w:type="dxa"/>
            <w:vMerge/>
            <w:tcBorders>
              <w:right w:val="single" w:sz="8" w:space="0" w:color="auto"/>
            </w:tcBorders>
            <w:vAlign w:val="bottom"/>
          </w:tcPr>
          <w:p w14:paraId="0A375364" w14:textId="77777777" w:rsidR="009A13C1" w:rsidRPr="00CF7291" w:rsidRDefault="009A13C1" w:rsidP="00F745EB">
            <w:pPr>
              <w:spacing w:line="0" w:lineRule="atLeast"/>
              <w:rPr>
                <w:sz w:val="24"/>
                <w:szCs w:val="24"/>
              </w:rPr>
            </w:pPr>
          </w:p>
        </w:tc>
        <w:tc>
          <w:tcPr>
            <w:tcW w:w="700" w:type="dxa"/>
            <w:tcBorders>
              <w:right w:val="single" w:sz="8" w:space="0" w:color="auto"/>
            </w:tcBorders>
            <w:vAlign w:val="bottom"/>
          </w:tcPr>
          <w:p w14:paraId="0786D815" w14:textId="77777777" w:rsidR="009A13C1" w:rsidRPr="00CF7291" w:rsidRDefault="009A13C1" w:rsidP="00F745EB">
            <w:pPr>
              <w:spacing w:line="0" w:lineRule="atLeast"/>
              <w:rPr>
                <w:sz w:val="24"/>
                <w:szCs w:val="24"/>
              </w:rPr>
            </w:pPr>
          </w:p>
        </w:tc>
      </w:tr>
      <w:tr w:rsidR="009A13C1" w:rsidRPr="00CF7291" w14:paraId="77BE8B1F" w14:textId="77777777" w:rsidTr="00F745EB">
        <w:trPr>
          <w:trHeight w:val="143"/>
        </w:trPr>
        <w:tc>
          <w:tcPr>
            <w:tcW w:w="5120" w:type="dxa"/>
            <w:vMerge/>
            <w:tcBorders>
              <w:left w:val="single" w:sz="8" w:space="0" w:color="auto"/>
              <w:right w:val="single" w:sz="8" w:space="0" w:color="auto"/>
            </w:tcBorders>
            <w:vAlign w:val="bottom"/>
          </w:tcPr>
          <w:p w14:paraId="67A852C1" w14:textId="77777777" w:rsidR="009A13C1" w:rsidRPr="00CF7291" w:rsidRDefault="009A13C1" w:rsidP="00F745EB">
            <w:pPr>
              <w:spacing w:line="0" w:lineRule="atLeast"/>
              <w:rPr>
                <w:sz w:val="24"/>
                <w:szCs w:val="24"/>
              </w:rPr>
            </w:pPr>
          </w:p>
        </w:tc>
        <w:tc>
          <w:tcPr>
            <w:tcW w:w="3920" w:type="dxa"/>
            <w:vMerge w:val="restart"/>
            <w:tcBorders>
              <w:right w:val="single" w:sz="8" w:space="0" w:color="auto"/>
            </w:tcBorders>
            <w:vAlign w:val="bottom"/>
          </w:tcPr>
          <w:p w14:paraId="3F7BB112" w14:textId="77777777" w:rsidR="009A13C1" w:rsidRPr="00CF7291" w:rsidRDefault="009A13C1" w:rsidP="00F745EB">
            <w:pPr>
              <w:spacing w:line="0" w:lineRule="atLeast"/>
              <w:ind w:left="100"/>
              <w:rPr>
                <w:sz w:val="24"/>
                <w:szCs w:val="24"/>
              </w:rPr>
            </w:pPr>
            <w:r w:rsidRPr="00CF7291">
              <w:rPr>
                <w:sz w:val="24"/>
                <w:szCs w:val="24"/>
              </w:rPr>
              <w:t>nástrojů</w:t>
            </w:r>
          </w:p>
        </w:tc>
        <w:tc>
          <w:tcPr>
            <w:tcW w:w="700" w:type="dxa"/>
            <w:tcBorders>
              <w:right w:val="single" w:sz="8" w:space="0" w:color="auto"/>
            </w:tcBorders>
            <w:vAlign w:val="bottom"/>
          </w:tcPr>
          <w:p w14:paraId="0744DC27" w14:textId="77777777" w:rsidR="009A13C1" w:rsidRPr="00CF7291" w:rsidRDefault="009A13C1" w:rsidP="00F745EB">
            <w:pPr>
              <w:spacing w:line="0" w:lineRule="atLeast"/>
              <w:rPr>
                <w:sz w:val="24"/>
                <w:szCs w:val="24"/>
              </w:rPr>
            </w:pPr>
          </w:p>
        </w:tc>
      </w:tr>
      <w:tr w:rsidR="009A13C1" w:rsidRPr="00CF7291" w14:paraId="5BFEEF46" w14:textId="77777777" w:rsidTr="00F745EB">
        <w:trPr>
          <w:trHeight w:val="91"/>
        </w:trPr>
        <w:tc>
          <w:tcPr>
            <w:tcW w:w="5120" w:type="dxa"/>
            <w:tcBorders>
              <w:left w:val="single" w:sz="8" w:space="0" w:color="auto"/>
              <w:right w:val="single" w:sz="8" w:space="0" w:color="auto"/>
            </w:tcBorders>
            <w:vAlign w:val="bottom"/>
          </w:tcPr>
          <w:p w14:paraId="63EC24FD" w14:textId="77777777" w:rsidR="009A13C1" w:rsidRPr="00CF7291" w:rsidRDefault="009A13C1" w:rsidP="00F745EB">
            <w:pPr>
              <w:spacing w:line="0" w:lineRule="atLeast"/>
              <w:rPr>
                <w:sz w:val="24"/>
                <w:szCs w:val="24"/>
              </w:rPr>
            </w:pPr>
          </w:p>
        </w:tc>
        <w:tc>
          <w:tcPr>
            <w:tcW w:w="3920" w:type="dxa"/>
            <w:vMerge/>
            <w:tcBorders>
              <w:right w:val="single" w:sz="8" w:space="0" w:color="auto"/>
            </w:tcBorders>
            <w:vAlign w:val="bottom"/>
          </w:tcPr>
          <w:p w14:paraId="7553DA25" w14:textId="77777777" w:rsidR="009A13C1" w:rsidRPr="00CF7291" w:rsidRDefault="009A13C1" w:rsidP="00F745EB">
            <w:pPr>
              <w:spacing w:line="0" w:lineRule="atLeast"/>
              <w:rPr>
                <w:sz w:val="24"/>
                <w:szCs w:val="24"/>
              </w:rPr>
            </w:pPr>
          </w:p>
        </w:tc>
        <w:tc>
          <w:tcPr>
            <w:tcW w:w="700" w:type="dxa"/>
            <w:tcBorders>
              <w:right w:val="single" w:sz="8" w:space="0" w:color="auto"/>
            </w:tcBorders>
            <w:vAlign w:val="bottom"/>
          </w:tcPr>
          <w:p w14:paraId="2CE4AE49" w14:textId="77777777" w:rsidR="009A13C1" w:rsidRPr="00CF7291" w:rsidRDefault="009A13C1" w:rsidP="00F745EB">
            <w:pPr>
              <w:spacing w:line="0" w:lineRule="atLeast"/>
              <w:rPr>
                <w:sz w:val="24"/>
                <w:szCs w:val="24"/>
              </w:rPr>
            </w:pPr>
          </w:p>
        </w:tc>
      </w:tr>
      <w:tr w:rsidR="009A13C1" w:rsidRPr="00CF7291" w14:paraId="46E8CDAD" w14:textId="77777777" w:rsidTr="00F745EB">
        <w:trPr>
          <w:trHeight w:val="234"/>
        </w:trPr>
        <w:tc>
          <w:tcPr>
            <w:tcW w:w="5120" w:type="dxa"/>
            <w:vMerge w:val="restart"/>
            <w:tcBorders>
              <w:left w:val="single" w:sz="8" w:space="0" w:color="auto"/>
              <w:right w:val="single" w:sz="8" w:space="0" w:color="auto"/>
            </w:tcBorders>
            <w:vAlign w:val="bottom"/>
          </w:tcPr>
          <w:p w14:paraId="5E2E3894" w14:textId="77777777" w:rsidR="009A13C1" w:rsidRPr="00CF7291" w:rsidRDefault="009A13C1" w:rsidP="00F745EB">
            <w:pPr>
              <w:spacing w:line="0" w:lineRule="atLeast"/>
              <w:ind w:left="100"/>
              <w:rPr>
                <w:b/>
                <w:sz w:val="24"/>
                <w:szCs w:val="24"/>
              </w:rPr>
            </w:pPr>
            <w:r w:rsidRPr="00CF7291">
              <w:rPr>
                <w:b/>
                <w:sz w:val="24"/>
                <w:szCs w:val="24"/>
              </w:rPr>
              <w:t>ČSP-3-1-02 pracuje podle slovního návodu a</w:t>
            </w:r>
          </w:p>
        </w:tc>
        <w:tc>
          <w:tcPr>
            <w:tcW w:w="3920" w:type="dxa"/>
            <w:tcBorders>
              <w:right w:val="single" w:sz="8" w:space="0" w:color="auto"/>
            </w:tcBorders>
            <w:vAlign w:val="bottom"/>
          </w:tcPr>
          <w:p w14:paraId="2E3D720A" w14:textId="77777777" w:rsidR="009A13C1" w:rsidRPr="00CF7291" w:rsidRDefault="009A13C1" w:rsidP="00F745EB">
            <w:pPr>
              <w:spacing w:line="0" w:lineRule="atLeast"/>
              <w:ind w:left="100"/>
              <w:rPr>
                <w:sz w:val="24"/>
                <w:szCs w:val="24"/>
              </w:rPr>
            </w:pPr>
            <w:r w:rsidRPr="00CF7291">
              <w:rPr>
                <w:sz w:val="24"/>
                <w:szCs w:val="24"/>
              </w:rPr>
              <w:t>Organizace práce a jednoduché pracovní</w:t>
            </w:r>
          </w:p>
        </w:tc>
        <w:tc>
          <w:tcPr>
            <w:tcW w:w="700" w:type="dxa"/>
            <w:tcBorders>
              <w:right w:val="single" w:sz="8" w:space="0" w:color="auto"/>
            </w:tcBorders>
            <w:vAlign w:val="bottom"/>
          </w:tcPr>
          <w:p w14:paraId="064CAF2C" w14:textId="77777777" w:rsidR="009A13C1" w:rsidRPr="00CF7291" w:rsidRDefault="009A13C1" w:rsidP="00F745EB">
            <w:pPr>
              <w:spacing w:line="0" w:lineRule="atLeast"/>
              <w:rPr>
                <w:sz w:val="24"/>
                <w:szCs w:val="24"/>
              </w:rPr>
            </w:pPr>
          </w:p>
        </w:tc>
      </w:tr>
      <w:tr w:rsidR="009A13C1" w:rsidRPr="00CF7291" w14:paraId="02F9D441" w14:textId="77777777" w:rsidTr="00F745EB">
        <w:trPr>
          <w:trHeight w:val="200"/>
        </w:trPr>
        <w:tc>
          <w:tcPr>
            <w:tcW w:w="5120" w:type="dxa"/>
            <w:vMerge/>
            <w:tcBorders>
              <w:left w:val="single" w:sz="8" w:space="0" w:color="auto"/>
              <w:right w:val="single" w:sz="8" w:space="0" w:color="auto"/>
            </w:tcBorders>
            <w:vAlign w:val="bottom"/>
          </w:tcPr>
          <w:p w14:paraId="6C274381"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3955AE04" w14:textId="77777777" w:rsidR="009A13C1" w:rsidRPr="00CF7291" w:rsidRDefault="009A13C1" w:rsidP="00F745EB">
            <w:pPr>
              <w:spacing w:line="200" w:lineRule="exact"/>
              <w:ind w:left="100"/>
              <w:rPr>
                <w:sz w:val="24"/>
                <w:szCs w:val="24"/>
              </w:rPr>
            </w:pPr>
            <w:r w:rsidRPr="00CF7291">
              <w:rPr>
                <w:sz w:val="24"/>
                <w:szCs w:val="24"/>
              </w:rPr>
              <w:t>operace a postupy</w:t>
            </w:r>
          </w:p>
        </w:tc>
        <w:tc>
          <w:tcPr>
            <w:tcW w:w="700" w:type="dxa"/>
            <w:tcBorders>
              <w:right w:val="single" w:sz="8" w:space="0" w:color="auto"/>
            </w:tcBorders>
            <w:vAlign w:val="bottom"/>
          </w:tcPr>
          <w:p w14:paraId="27019690" w14:textId="77777777" w:rsidR="009A13C1" w:rsidRPr="00CF7291" w:rsidRDefault="009A13C1" w:rsidP="00F745EB">
            <w:pPr>
              <w:spacing w:line="0" w:lineRule="atLeast"/>
              <w:rPr>
                <w:sz w:val="24"/>
                <w:szCs w:val="24"/>
              </w:rPr>
            </w:pPr>
          </w:p>
        </w:tc>
      </w:tr>
      <w:tr w:rsidR="009A13C1" w:rsidRPr="00CF7291" w14:paraId="1DC7E521" w14:textId="77777777" w:rsidTr="00F745EB">
        <w:trPr>
          <w:trHeight w:val="261"/>
        </w:trPr>
        <w:tc>
          <w:tcPr>
            <w:tcW w:w="5120" w:type="dxa"/>
            <w:tcBorders>
              <w:left w:val="single" w:sz="8" w:space="0" w:color="auto"/>
              <w:right w:val="single" w:sz="8" w:space="0" w:color="auto"/>
            </w:tcBorders>
            <w:vAlign w:val="bottom"/>
          </w:tcPr>
          <w:p w14:paraId="45506F18" w14:textId="77777777" w:rsidR="009A13C1" w:rsidRPr="00CF7291" w:rsidRDefault="009A13C1" w:rsidP="00F745EB">
            <w:pPr>
              <w:spacing w:line="0" w:lineRule="atLeast"/>
              <w:ind w:left="100"/>
              <w:rPr>
                <w:b/>
                <w:sz w:val="24"/>
                <w:szCs w:val="24"/>
              </w:rPr>
            </w:pPr>
            <w:r w:rsidRPr="00CF7291">
              <w:rPr>
                <w:b/>
                <w:sz w:val="24"/>
                <w:szCs w:val="24"/>
              </w:rPr>
              <w:t>předlohy</w:t>
            </w:r>
          </w:p>
        </w:tc>
        <w:tc>
          <w:tcPr>
            <w:tcW w:w="3920" w:type="dxa"/>
            <w:tcBorders>
              <w:right w:val="single" w:sz="8" w:space="0" w:color="auto"/>
            </w:tcBorders>
            <w:vAlign w:val="bottom"/>
          </w:tcPr>
          <w:p w14:paraId="39C2CF60" w14:textId="77777777" w:rsidR="009A13C1" w:rsidRPr="00CF7291" w:rsidRDefault="009A13C1" w:rsidP="00F745EB">
            <w:pPr>
              <w:spacing w:line="0" w:lineRule="atLeast"/>
              <w:rPr>
                <w:sz w:val="24"/>
                <w:szCs w:val="24"/>
              </w:rPr>
            </w:pPr>
          </w:p>
        </w:tc>
        <w:tc>
          <w:tcPr>
            <w:tcW w:w="700" w:type="dxa"/>
            <w:tcBorders>
              <w:right w:val="single" w:sz="8" w:space="0" w:color="auto"/>
            </w:tcBorders>
            <w:vAlign w:val="bottom"/>
          </w:tcPr>
          <w:p w14:paraId="019A76B0" w14:textId="77777777" w:rsidR="009A13C1" w:rsidRPr="00CF7291" w:rsidRDefault="009A13C1" w:rsidP="00F745EB">
            <w:pPr>
              <w:spacing w:line="0" w:lineRule="atLeast"/>
              <w:rPr>
                <w:sz w:val="24"/>
                <w:szCs w:val="24"/>
              </w:rPr>
            </w:pPr>
          </w:p>
        </w:tc>
      </w:tr>
      <w:tr w:rsidR="009A13C1" w:rsidRPr="00CF7291" w14:paraId="152091E7" w14:textId="77777777" w:rsidTr="00F745EB">
        <w:trPr>
          <w:trHeight w:val="238"/>
        </w:trPr>
        <w:tc>
          <w:tcPr>
            <w:tcW w:w="5120" w:type="dxa"/>
            <w:tcBorders>
              <w:left w:val="single" w:sz="8" w:space="0" w:color="auto"/>
              <w:right w:val="single" w:sz="8" w:space="0" w:color="auto"/>
            </w:tcBorders>
            <w:vAlign w:val="bottom"/>
          </w:tcPr>
          <w:p w14:paraId="18ADD665" w14:textId="77777777" w:rsidR="009A13C1" w:rsidRPr="00CF7291" w:rsidRDefault="009A13C1" w:rsidP="00F745EB">
            <w:pPr>
              <w:spacing w:line="0" w:lineRule="atLeast"/>
              <w:ind w:left="100"/>
              <w:rPr>
                <w:sz w:val="24"/>
                <w:szCs w:val="24"/>
              </w:rPr>
            </w:pPr>
            <w:r w:rsidRPr="00CF7291">
              <w:rPr>
                <w:sz w:val="24"/>
                <w:szCs w:val="24"/>
              </w:rPr>
              <w:t>pracuje podle slovního návodu a předlohy</w:t>
            </w:r>
          </w:p>
        </w:tc>
        <w:tc>
          <w:tcPr>
            <w:tcW w:w="3920" w:type="dxa"/>
            <w:tcBorders>
              <w:right w:val="single" w:sz="8" w:space="0" w:color="auto"/>
            </w:tcBorders>
            <w:vAlign w:val="bottom"/>
          </w:tcPr>
          <w:p w14:paraId="60069088" w14:textId="77777777" w:rsidR="009A13C1" w:rsidRPr="00CF7291" w:rsidRDefault="009A13C1" w:rsidP="00F745EB">
            <w:pPr>
              <w:spacing w:line="0" w:lineRule="atLeast"/>
              <w:ind w:left="100"/>
              <w:rPr>
                <w:b/>
                <w:sz w:val="24"/>
                <w:szCs w:val="24"/>
              </w:rPr>
            </w:pPr>
            <w:r w:rsidRPr="00CF7291">
              <w:rPr>
                <w:b/>
                <w:sz w:val="24"/>
                <w:szCs w:val="24"/>
              </w:rPr>
              <w:t>Práce s papírem</w:t>
            </w:r>
          </w:p>
        </w:tc>
        <w:tc>
          <w:tcPr>
            <w:tcW w:w="700" w:type="dxa"/>
            <w:tcBorders>
              <w:right w:val="single" w:sz="8" w:space="0" w:color="auto"/>
            </w:tcBorders>
            <w:vAlign w:val="bottom"/>
          </w:tcPr>
          <w:p w14:paraId="76E39D90" w14:textId="77777777" w:rsidR="009A13C1" w:rsidRPr="00CF7291" w:rsidRDefault="009A13C1" w:rsidP="00F745EB">
            <w:pPr>
              <w:spacing w:line="0" w:lineRule="atLeast"/>
              <w:rPr>
                <w:sz w:val="24"/>
                <w:szCs w:val="24"/>
              </w:rPr>
            </w:pPr>
          </w:p>
        </w:tc>
      </w:tr>
      <w:tr w:rsidR="009A13C1" w:rsidRPr="00CF7291" w14:paraId="4E729D45" w14:textId="77777777" w:rsidTr="00F745EB">
        <w:trPr>
          <w:trHeight w:val="234"/>
        </w:trPr>
        <w:tc>
          <w:tcPr>
            <w:tcW w:w="5120" w:type="dxa"/>
            <w:tcBorders>
              <w:left w:val="single" w:sz="8" w:space="0" w:color="auto"/>
              <w:right w:val="single" w:sz="8" w:space="0" w:color="auto"/>
            </w:tcBorders>
            <w:vAlign w:val="bottom"/>
          </w:tcPr>
          <w:p w14:paraId="1D8A16AC"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55949076" w14:textId="77777777" w:rsidR="009A13C1" w:rsidRPr="00CF7291" w:rsidRDefault="009A13C1" w:rsidP="00F745EB">
            <w:pPr>
              <w:spacing w:line="0" w:lineRule="atLeast"/>
              <w:ind w:left="100"/>
              <w:rPr>
                <w:sz w:val="24"/>
                <w:szCs w:val="24"/>
              </w:rPr>
            </w:pPr>
            <w:r w:rsidRPr="00CF7291">
              <w:rPr>
                <w:sz w:val="24"/>
                <w:szCs w:val="24"/>
              </w:rPr>
              <w:t>Překládání, skládání, trhání, stříhání a</w:t>
            </w:r>
          </w:p>
        </w:tc>
        <w:tc>
          <w:tcPr>
            <w:tcW w:w="700" w:type="dxa"/>
            <w:tcBorders>
              <w:right w:val="single" w:sz="8" w:space="0" w:color="auto"/>
            </w:tcBorders>
            <w:vAlign w:val="bottom"/>
          </w:tcPr>
          <w:p w14:paraId="3F76DFC0" w14:textId="77777777" w:rsidR="009A13C1" w:rsidRPr="00CF7291" w:rsidRDefault="009A13C1" w:rsidP="00F745EB">
            <w:pPr>
              <w:spacing w:line="0" w:lineRule="atLeast"/>
              <w:rPr>
                <w:sz w:val="24"/>
                <w:szCs w:val="24"/>
              </w:rPr>
            </w:pPr>
          </w:p>
        </w:tc>
      </w:tr>
      <w:tr w:rsidR="009A13C1" w:rsidRPr="00CF7291" w14:paraId="3B1A11C7" w14:textId="77777777" w:rsidTr="00F745EB">
        <w:trPr>
          <w:trHeight w:val="234"/>
        </w:trPr>
        <w:tc>
          <w:tcPr>
            <w:tcW w:w="5120" w:type="dxa"/>
            <w:tcBorders>
              <w:left w:val="single" w:sz="8" w:space="0" w:color="auto"/>
              <w:right w:val="single" w:sz="8" w:space="0" w:color="auto"/>
            </w:tcBorders>
            <w:vAlign w:val="bottom"/>
          </w:tcPr>
          <w:p w14:paraId="1E0835B6"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3C015232" w14:textId="77777777" w:rsidR="009A13C1" w:rsidRPr="00CF7291" w:rsidRDefault="009A13C1" w:rsidP="00F745EB">
            <w:pPr>
              <w:spacing w:line="0" w:lineRule="atLeast"/>
              <w:ind w:left="100"/>
              <w:rPr>
                <w:sz w:val="24"/>
                <w:szCs w:val="24"/>
              </w:rPr>
            </w:pPr>
            <w:r w:rsidRPr="00CF7291">
              <w:rPr>
                <w:sz w:val="24"/>
                <w:szCs w:val="24"/>
              </w:rPr>
              <w:t>vystřihování, nalepování a slepování</w:t>
            </w:r>
          </w:p>
        </w:tc>
        <w:tc>
          <w:tcPr>
            <w:tcW w:w="700" w:type="dxa"/>
            <w:tcBorders>
              <w:right w:val="single" w:sz="8" w:space="0" w:color="auto"/>
            </w:tcBorders>
            <w:vAlign w:val="bottom"/>
          </w:tcPr>
          <w:p w14:paraId="19BB2228" w14:textId="77777777" w:rsidR="009A13C1" w:rsidRPr="00CF7291" w:rsidRDefault="009A13C1" w:rsidP="00F745EB">
            <w:pPr>
              <w:spacing w:line="0" w:lineRule="atLeast"/>
              <w:rPr>
                <w:sz w:val="24"/>
                <w:szCs w:val="24"/>
              </w:rPr>
            </w:pPr>
          </w:p>
        </w:tc>
      </w:tr>
      <w:tr w:rsidR="009A13C1" w:rsidRPr="00CF7291" w14:paraId="0B13717D" w14:textId="77777777" w:rsidTr="00F745EB">
        <w:trPr>
          <w:trHeight w:val="234"/>
        </w:trPr>
        <w:tc>
          <w:tcPr>
            <w:tcW w:w="5120" w:type="dxa"/>
            <w:tcBorders>
              <w:left w:val="single" w:sz="8" w:space="0" w:color="auto"/>
              <w:right w:val="single" w:sz="8" w:space="0" w:color="auto"/>
            </w:tcBorders>
            <w:vAlign w:val="bottom"/>
          </w:tcPr>
          <w:p w14:paraId="7228D070"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22D14E07" w14:textId="77777777" w:rsidR="009A13C1" w:rsidRPr="00CF7291" w:rsidRDefault="009A13C1" w:rsidP="00F745EB">
            <w:pPr>
              <w:spacing w:line="0" w:lineRule="atLeast"/>
              <w:ind w:left="100"/>
              <w:rPr>
                <w:sz w:val="24"/>
                <w:szCs w:val="24"/>
              </w:rPr>
            </w:pPr>
            <w:r w:rsidRPr="00CF7291">
              <w:rPr>
                <w:sz w:val="24"/>
                <w:szCs w:val="24"/>
              </w:rPr>
              <w:t>Určování vlastnosti papíru – povrch,</w:t>
            </w:r>
          </w:p>
        </w:tc>
        <w:tc>
          <w:tcPr>
            <w:tcW w:w="700" w:type="dxa"/>
            <w:tcBorders>
              <w:right w:val="single" w:sz="8" w:space="0" w:color="auto"/>
            </w:tcBorders>
            <w:vAlign w:val="bottom"/>
          </w:tcPr>
          <w:p w14:paraId="52AB2767" w14:textId="77777777" w:rsidR="009A13C1" w:rsidRPr="00CF7291" w:rsidRDefault="009A13C1" w:rsidP="00F745EB">
            <w:pPr>
              <w:spacing w:line="0" w:lineRule="atLeast"/>
              <w:rPr>
                <w:sz w:val="24"/>
                <w:szCs w:val="24"/>
              </w:rPr>
            </w:pPr>
          </w:p>
        </w:tc>
      </w:tr>
      <w:tr w:rsidR="009A13C1" w:rsidRPr="00CF7291" w14:paraId="62FDA600" w14:textId="77777777" w:rsidTr="00F745EB">
        <w:trPr>
          <w:trHeight w:val="260"/>
        </w:trPr>
        <w:tc>
          <w:tcPr>
            <w:tcW w:w="5120" w:type="dxa"/>
            <w:tcBorders>
              <w:left w:val="single" w:sz="8" w:space="0" w:color="auto"/>
              <w:right w:val="single" w:sz="8" w:space="0" w:color="auto"/>
            </w:tcBorders>
            <w:vAlign w:val="bottom"/>
          </w:tcPr>
          <w:p w14:paraId="03F57E70"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7C0040BC" w14:textId="77777777" w:rsidR="009A13C1" w:rsidRPr="00CF7291" w:rsidRDefault="009A13C1" w:rsidP="00F745EB">
            <w:pPr>
              <w:spacing w:line="0" w:lineRule="atLeast"/>
              <w:ind w:left="100"/>
              <w:rPr>
                <w:sz w:val="24"/>
                <w:szCs w:val="24"/>
              </w:rPr>
            </w:pPr>
            <w:r w:rsidRPr="00CF7291">
              <w:rPr>
                <w:sz w:val="24"/>
                <w:szCs w:val="24"/>
              </w:rPr>
              <w:t>pružnost, tvrdost, tloušťka a barva</w:t>
            </w:r>
          </w:p>
        </w:tc>
        <w:tc>
          <w:tcPr>
            <w:tcW w:w="700" w:type="dxa"/>
            <w:tcBorders>
              <w:right w:val="single" w:sz="8" w:space="0" w:color="auto"/>
            </w:tcBorders>
            <w:vAlign w:val="bottom"/>
          </w:tcPr>
          <w:p w14:paraId="30C07963" w14:textId="77777777" w:rsidR="009A13C1" w:rsidRPr="00CF7291" w:rsidRDefault="009A13C1" w:rsidP="00F745EB">
            <w:pPr>
              <w:spacing w:line="0" w:lineRule="atLeast"/>
              <w:rPr>
                <w:sz w:val="24"/>
                <w:szCs w:val="24"/>
              </w:rPr>
            </w:pPr>
          </w:p>
        </w:tc>
      </w:tr>
      <w:tr w:rsidR="009A13C1" w:rsidRPr="00CF7291" w14:paraId="398432C8" w14:textId="77777777" w:rsidTr="00F745EB">
        <w:trPr>
          <w:trHeight w:val="436"/>
        </w:trPr>
        <w:tc>
          <w:tcPr>
            <w:tcW w:w="5120" w:type="dxa"/>
            <w:tcBorders>
              <w:left w:val="single" w:sz="8" w:space="0" w:color="auto"/>
              <w:right w:val="single" w:sz="8" w:space="0" w:color="auto"/>
            </w:tcBorders>
            <w:vAlign w:val="bottom"/>
          </w:tcPr>
          <w:p w14:paraId="37D64270"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31BFA6DE" w14:textId="77777777" w:rsidR="009A13C1" w:rsidRPr="00CF7291" w:rsidRDefault="009A13C1" w:rsidP="00F745EB">
            <w:pPr>
              <w:spacing w:line="0" w:lineRule="atLeast"/>
              <w:ind w:left="100"/>
              <w:rPr>
                <w:b/>
                <w:sz w:val="24"/>
                <w:szCs w:val="24"/>
              </w:rPr>
            </w:pPr>
            <w:r w:rsidRPr="00CF7291">
              <w:rPr>
                <w:b/>
                <w:sz w:val="24"/>
                <w:szCs w:val="24"/>
              </w:rPr>
              <w:t>Práce s přírodninami</w:t>
            </w:r>
          </w:p>
        </w:tc>
        <w:tc>
          <w:tcPr>
            <w:tcW w:w="700" w:type="dxa"/>
            <w:tcBorders>
              <w:right w:val="single" w:sz="8" w:space="0" w:color="auto"/>
            </w:tcBorders>
            <w:vAlign w:val="bottom"/>
          </w:tcPr>
          <w:p w14:paraId="207166DF" w14:textId="77777777" w:rsidR="009A13C1" w:rsidRPr="00CF7291" w:rsidRDefault="009A13C1" w:rsidP="00F745EB">
            <w:pPr>
              <w:spacing w:line="0" w:lineRule="atLeast"/>
              <w:rPr>
                <w:sz w:val="24"/>
                <w:szCs w:val="24"/>
              </w:rPr>
            </w:pPr>
          </w:p>
        </w:tc>
      </w:tr>
      <w:tr w:rsidR="009A13C1" w:rsidRPr="00CF7291" w14:paraId="760996BE" w14:textId="77777777" w:rsidTr="00F745EB">
        <w:trPr>
          <w:trHeight w:val="234"/>
        </w:trPr>
        <w:tc>
          <w:tcPr>
            <w:tcW w:w="5120" w:type="dxa"/>
            <w:tcBorders>
              <w:left w:val="single" w:sz="8" w:space="0" w:color="auto"/>
              <w:right w:val="single" w:sz="8" w:space="0" w:color="auto"/>
            </w:tcBorders>
            <w:vAlign w:val="bottom"/>
          </w:tcPr>
          <w:p w14:paraId="1F9CFE39"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64D182D5" w14:textId="77777777" w:rsidR="009A13C1" w:rsidRPr="00CF7291" w:rsidRDefault="009A13C1" w:rsidP="00F745EB">
            <w:pPr>
              <w:spacing w:line="0" w:lineRule="atLeast"/>
              <w:ind w:left="100"/>
              <w:rPr>
                <w:sz w:val="24"/>
                <w:szCs w:val="24"/>
              </w:rPr>
            </w:pPr>
            <w:r w:rsidRPr="00CF7291">
              <w:rPr>
                <w:sz w:val="24"/>
                <w:szCs w:val="24"/>
              </w:rPr>
              <w:t>Navlékání, propichování, svazování, určování</w:t>
            </w:r>
          </w:p>
        </w:tc>
        <w:tc>
          <w:tcPr>
            <w:tcW w:w="700" w:type="dxa"/>
            <w:tcBorders>
              <w:right w:val="single" w:sz="8" w:space="0" w:color="auto"/>
            </w:tcBorders>
            <w:vAlign w:val="bottom"/>
          </w:tcPr>
          <w:p w14:paraId="54951313" w14:textId="77777777" w:rsidR="009A13C1" w:rsidRPr="00CF7291" w:rsidRDefault="009A13C1" w:rsidP="00F745EB">
            <w:pPr>
              <w:spacing w:line="0" w:lineRule="atLeast"/>
              <w:rPr>
                <w:sz w:val="24"/>
                <w:szCs w:val="24"/>
              </w:rPr>
            </w:pPr>
          </w:p>
        </w:tc>
      </w:tr>
      <w:tr w:rsidR="009A13C1" w:rsidRPr="00CF7291" w14:paraId="153171D7" w14:textId="77777777" w:rsidTr="00F745EB">
        <w:trPr>
          <w:trHeight w:val="234"/>
        </w:trPr>
        <w:tc>
          <w:tcPr>
            <w:tcW w:w="5120" w:type="dxa"/>
            <w:tcBorders>
              <w:left w:val="single" w:sz="8" w:space="0" w:color="auto"/>
              <w:right w:val="single" w:sz="8" w:space="0" w:color="auto"/>
            </w:tcBorders>
            <w:vAlign w:val="bottom"/>
          </w:tcPr>
          <w:p w14:paraId="68E8E4DE"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49A0FD94" w14:textId="77777777" w:rsidR="009A13C1" w:rsidRPr="00CF7291" w:rsidRDefault="009A13C1" w:rsidP="00F745EB">
            <w:pPr>
              <w:spacing w:line="0" w:lineRule="atLeast"/>
              <w:ind w:left="100"/>
              <w:rPr>
                <w:sz w:val="24"/>
                <w:szCs w:val="24"/>
              </w:rPr>
            </w:pPr>
            <w:r w:rsidRPr="00CF7291">
              <w:rPr>
                <w:sz w:val="24"/>
                <w:szCs w:val="24"/>
              </w:rPr>
              <w:t>tvaru, barvy, povrchu a tvrdosti</w:t>
            </w:r>
          </w:p>
        </w:tc>
        <w:tc>
          <w:tcPr>
            <w:tcW w:w="700" w:type="dxa"/>
            <w:tcBorders>
              <w:right w:val="single" w:sz="8" w:space="0" w:color="auto"/>
            </w:tcBorders>
            <w:vAlign w:val="bottom"/>
          </w:tcPr>
          <w:p w14:paraId="402CE3F1" w14:textId="77777777" w:rsidR="009A13C1" w:rsidRPr="00CF7291" w:rsidRDefault="009A13C1" w:rsidP="00F745EB">
            <w:pPr>
              <w:spacing w:line="0" w:lineRule="atLeast"/>
              <w:rPr>
                <w:sz w:val="24"/>
                <w:szCs w:val="24"/>
              </w:rPr>
            </w:pPr>
          </w:p>
        </w:tc>
      </w:tr>
      <w:tr w:rsidR="009A13C1" w:rsidRPr="00CF7291" w14:paraId="60805D50" w14:textId="77777777" w:rsidTr="00F745EB">
        <w:trPr>
          <w:trHeight w:val="234"/>
        </w:trPr>
        <w:tc>
          <w:tcPr>
            <w:tcW w:w="5120" w:type="dxa"/>
            <w:tcBorders>
              <w:left w:val="single" w:sz="8" w:space="0" w:color="auto"/>
              <w:right w:val="single" w:sz="8" w:space="0" w:color="auto"/>
            </w:tcBorders>
            <w:vAlign w:val="bottom"/>
          </w:tcPr>
          <w:p w14:paraId="24E8FE0E"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1967145D" w14:textId="77777777" w:rsidR="009A13C1" w:rsidRPr="00CF7291" w:rsidRDefault="009A13C1" w:rsidP="00F745EB">
            <w:pPr>
              <w:spacing w:line="0" w:lineRule="atLeast"/>
              <w:ind w:left="100"/>
              <w:rPr>
                <w:sz w:val="24"/>
                <w:szCs w:val="24"/>
              </w:rPr>
            </w:pPr>
            <w:r w:rsidRPr="00CF7291">
              <w:rPr>
                <w:sz w:val="24"/>
                <w:szCs w:val="24"/>
              </w:rPr>
              <w:t>Rozlišování přírodního materiálu a jeho</w:t>
            </w:r>
          </w:p>
        </w:tc>
        <w:tc>
          <w:tcPr>
            <w:tcW w:w="700" w:type="dxa"/>
            <w:tcBorders>
              <w:right w:val="single" w:sz="8" w:space="0" w:color="auto"/>
            </w:tcBorders>
            <w:vAlign w:val="bottom"/>
          </w:tcPr>
          <w:p w14:paraId="2284ECE2" w14:textId="77777777" w:rsidR="009A13C1" w:rsidRPr="00CF7291" w:rsidRDefault="009A13C1" w:rsidP="00F745EB">
            <w:pPr>
              <w:spacing w:line="0" w:lineRule="atLeast"/>
              <w:rPr>
                <w:sz w:val="24"/>
                <w:szCs w:val="24"/>
              </w:rPr>
            </w:pPr>
          </w:p>
        </w:tc>
      </w:tr>
      <w:tr w:rsidR="009A13C1" w:rsidRPr="00CF7291" w14:paraId="54BADC04" w14:textId="77777777" w:rsidTr="00F745EB">
        <w:trPr>
          <w:trHeight w:val="260"/>
        </w:trPr>
        <w:tc>
          <w:tcPr>
            <w:tcW w:w="5120" w:type="dxa"/>
            <w:tcBorders>
              <w:left w:val="single" w:sz="8" w:space="0" w:color="auto"/>
              <w:right w:val="single" w:sz="8" w:space="0" w:color="auto"/>
            </w:tcBorders>
            <w:vAlign w:val="bottom"/>
          </w:tcPr>
          <w:p w14:paraId="37889D48"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0F06971F" w14:textId="77777777" w:rsidR="009A13C1" w:rsidRPr="00CF7291" w:rsidRDefault="009A13C1" w:rsidP="00F745EB">
            <w:pPr>
              <w:spacing w:line="0" w:lineRule="atLeast"/>
              <w:ind w:left="100"/>
              <w:rPr>
                <w:sz w:val="24"/>
                <w:szCs w:val="24"/>
              </w:rPr>
            </w:pPr>
            <w:r w:rsidRPr="00CF7291">
              <w:rPr>
                <w:sz w:val="24"/>
                <w:szCs w:val="24"/>
              </w:rPr>
              <w:t>způsobu využití</w:t>
            </w:r>
          </w:p>
        </w:tc>
        <w:tc>
          <w:tcPr>
            <w:tcW w:w="700" w:type="dxa"/>
            <w:tcBorders>
              <w:right w:val="single" w:sz="8" w:space="0" w:color="auto"/>
            </w:tcBorders>
            <w:vAlign w:val="bottom"/>
          </w:tcPr>
          <w:p w14:paraId="0AE02A13" w14:textId="77777777" w:rsidR="009A13C1" w:rsidRPr="00CF7291" w:rsidRDefault="009A13C1" w:rsidP="00F745EB">
            <w:pPr>
              <w:spacing w:line="0" w:lineRule="atLeast"/>
              <w:rPr>
                <w:sz w:val="24"/>
                <w:szCs w:val="24"/>
              </w:rPr>
            </w:pPr>
          </w:p>
        </w:tc>
      </w:tr>
      <w:tr w:rsidR="009A13C1" w:rsidRPr="00CF7291" w14:paraId="40D8F00C" w14:textId="77777777" w:rsidTr="00F745EB">
        <w:trPr>
          <w:trHeight w:val="439"/>
        </w:trPr>
        <w:tc>
          <w:tcPr>
            <w:tcW w:w="5120" w:type="dxa"/>
            <w:tcBorders>
              <w:left w:val="single" w:sz="8" w:space="0" w:color="auto"/>
              <w:right w:val="single" w:sz="8" w:space="0" w:color="auto"/>
            </w:tcBorders>
            <w:vAlign w:val="bottom"/>
          </w:tcPr>
          <w:p w14:paraId="1F975960"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0C4C7C23" w14:textId="77777777" w:rsidR="009A13C1" w:rsidRPr="00CF7291" w:rsidRDefault="009A13C1" w:rsidP="00F745EB">
            <w:pPr>
              <w:spacing w:line="0" w:lineRule="atLeast"/>
              <w:ind w:left="100"/>
              <w:rPr>
                <w:b/>
                <w:sz w:val="24"/>
                <w:szCs w:val="24"/>
              </w:rPr>
            </w:pPr>
            <w:r w:rsidRPr="00CF7291">
              <w:rPr>
                <w:b/>
                <w:sz w:val="24"/>
                <w:szCs w:val="24"/>
              </w:rPr>
              <w:t>Práce s textilem</w:t>
            </w:r>
          </w:p>
        </w:tc>
        <w:tc>
          <w:tcPr>
            <w:tcW w:w="700" w:type="dxa"/>
            <w:tcBorders>
              <w:right w:val="single" w:sz="8" w:space="0" w:color="auto"/>
            </w:tcBorders>
            <w:vAlign w:val="bottom"/>
          </w:tcPr>
          <w:p w14:paraId="6D431065" w14:textId="77777777" w:rsidR="009A13C1" w:rsidRPr="00CF7291" w:rsidRDefault="009A13C1" w:rsidP="00F745EB">
            <w:pPr>
              <w:spacing w:line="0" w:lineRule="atLeast"/>
              <w:rPr>
                <w:sz w:val="24"/>
                <w:szCs w:val="24"/>
              </w:rPr>
            </w:pPr>
          </w:p>
        </w:tc>
      </w:tr>
      <w:tr w:rsidR="009A13C1" w:rsidRPr="00CF7291" w14:paraId="29B916D6" w14:textId="77777777" w:rsidTr="00F745EB">
        <w:trPr>
          <w:trHeight w:val="234"/>
        </w:trPr>
        <w:tc>
          <w:tcPr>
            <w:tcW w:w="5120" w:type="dxa"/>
            <w:tcBorders>
              <w:left w:val="single" w:sz="8" w:space="0" w:color="auto"/>
              <w:right w:val="single" w:sz="8" w:space="0" w:color="auto"/>
            </w:tcBorders>
            <w:vAlign w:val="bottom"/>
          </w:tcPr>
          <w:p w14:paraId="5D7DD1DA"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3EE87BB3" w14:textId="77777777" w:rsidR="009A13C1" w:rsidRPr="00CF7291" w:rsidRDefault="009A13C1" w:rsidP="00F745EB">
            <w:pPr>
              <w:spacing w:line="0" w:lineRule="atLeast"/>
              <w:ind w:left="100"/>
              <w:rPr>
                <w:sz w:val="24"/>
                <w:szCs w:val="24"/>
              </w:rPr>
            </w:pPr>
            <w:r w:rsidRPr="00CF7291">
              <w:rPr>
                <w:sz w:val="24"/>
                <w:szCs w:val="24"/>
              </w:rPr>
              <w:t>Stříhání textilu</w:t>
            </w:r>
          </w:p>
        </w:tc>
        <w:tc>
          <w:tcPr>
            <w:tcW w:w="700" w:type="dxa"/>
            <w:tcBorders>
              <w:right w:val="single" w:sz="8" w:space="0" w:color="auto"/>
            </w:tcBorders>
            <w:vAlign w:val="bottom"/>
          </w:tcPr>
          <w:p w14:paraId="77DE6441" w14:textId="77777777" w:rsidR="009A13C1" w:rsidRPr="00CF7291" w:rsidRDefault="009A13C1" w:rsidP="00F745EB">
            <w:pPr>
              <w:spacing w:line="0" w:lineRule="atLeast"/>
              <w:rPr>
                <w:sz w:val="24"/>
                <w:szCs w:val="24"/>
              </w:rPr>
            </w:pPr>
          </w:p>
        </w:tc>
      </w:tr>
      <w:tr w:rsidR="009A13C1" w:rsidRPr="00CF7291" w14:paraId="23E7EF88" w14:textId="77777777" w:rsidTr="00F745EB">
        <w:trPr>
          <w:trHeight w:val="234"/>
        </w:trPr>
        <w:tc>
          <w:tcPr>
            <w:tcW w:w="5120" w:type="dxa"/>
            <w:tcBorders>
              <w:left w:val="single" w:sz="8" w:space="0" w:color="auto"/>
              <w:right w:val="single" w:sz="8" w:space="0" w:color="auto"/>
            </w:tcBorders>
            <w:vAlign w:val="bottom"/>
          </w:tcPr>
          <w:p w14:paraId="3CADE815"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76AD4D62" w14:textId="77777777" w:rsidR="009A13C1" w:rsidRPr="00CF7291" w:rsidRDefault="009A13C1" w:rsidP="00F745EB">
            <w:pPr>
              <w:spacing w:line="0" w:lineRule="atLeast"/>
              <w:ind w:left="100"/>
              <w:rPr>
                <w:sz w:val="24"/>
                <w:szCs w:val="24"/>
              </w:rPr>
            </w:pPr>
            <w:r w:rsidRPr="00CF7291">
              <w:rPr>
                <w:sz w:val="24"/>
                <w:szCs w:val="24"/>
              </w:rPr>
              <w:t>Vystřihování různých tvarů a nalepování</w:t>
            </w:r>
          </w:p>
        </w:tc>
        <w:tc>
          <w:tcPr>
            <w:tcW w:w="700" w:type="dxa"/>
            <w:tcBorders>
              <w:right w:val="single" w:sz="8" w:space="0" w:color="auto"/>
            </w:tcBorders>
            <w:vAlign w:val="bottom"/>
          </w:tcPr>
          <w:p w14:paraId="717EAE0C" w14:textId="77777777" w:rsidR="009A13C1" w:rsidRPr="00CF7291" w:rsidRDefault="009A13C1" w:rsidP="00F745EB">
            <w:pPr>
              <w:spacing w:line="0" w:lineRule="atLeast"/>
              <w:rPr>
                <w:sz w:val="24"/>
                <w:szCs w:val="24"/>
              </w:rPr>
            </w:pPr>
          </w:p>
        </w:tc>
      </w:tr>
      <w:tr w:rsidR="009A13C1" w:rsidRPr="00CF7291" w14:paraId="537CF6BD" w14:textId="77777777" w:rsidTr="00F745EB">
        <w:trPr>
          <w:trHeight w:val="234"/>
        </w:trPr>
        <w:tc>
          <w:tcPr>
            <w:tcW w:w="5120" w:type="dxa"/>
            <w:tcBorders>
              <w:left w:val="single" w:sz="8" w:space="0" w:color="auto"/>
              <w:right w:val="single" w:sz="8" w:space="0" w:color="auto"/>
            </w:tcBorders>
            <w:vAlign w:val="bottom"/>
          </w:tcPr>
          <w:p w14:paraId="13DD00E9"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2078AF95" w14:textId="77777777" w:rsidR="009A13C1" w:rsidRPr="00CF7291" w:rsidRDefault="009A13C1" w:rsidP="00F745EB">
            <w:pPr>
              <w:spacing w:line="0" w:lineRule="atLeast"/>
              <w:ind w:left="100"/>
              <w:rPr>
                <w:sz w:val="24"/>
                <w:szCs w:val="24"/>
              </w:rPr>
            </w:pPr>
            <w:r w:rsidRPr="00CF7291">
              <w:rPr>
                <w:sz w:val="24"/>
                <w:szCs w:val="24"/>
              </w:rPr>
              <w:t>textilií</w:t>
            </w:r>
          </w:p>
        </w:tc>
        <w:tc>
          <w:tcPr>
            <w:tcW w:w="700" w:type="dxa"/>
            <w:tcBorders>
              <w:right w:val="single" w:sz="8" w:space="0" w:color="auto"/>
            </w:tcBorders>
            <w:vAlign w:val="bottom"/>
          </w:tcPr>
          <w:p w14:paraId="50F49ECD" w14:textId="77777777" w:rsidR="009A13C1" w:rsidRPr="00CF7291" w:rsidRDefault="009A13C1" w:rsidP="00F745EB">
            <w:pPr>
              <w:spacing w:line="0" w:lineRule="atLeast"/>
              <w:rPr>
                <w:sz w:val="24"/>
                <w:szCs w:val="24"/>
              </w:rPr>
            </w:pPr>
          </w:p>
        </w:tc>
      </w:tr>
      <w:tr w:rsidR="009A13C1" w:rsidRPr="00CF7291" w14:paraId="38118D56" w14:textId="77777777" w:rsidTr="00F745EB">
        <w:trPr>
          <w:trHeight w:val="234"/>
        </w:trPr>
        <w:tc>
          <w:tcPr>
            <w:tcW w:w="5120" w:type="dxa"/>
            <w:tcBorders>
              <w:left w:val="single" w:sz="8" w:space="0" w:color="auto"/>
              <w:right w:val="single" w:sz="8" w:space="0" w:color="auto"/>
            </w:tcBorders>
            <w:vAlign w:val="bottom"/>
          </w:tcPr>
          <w:p w14:paraId="7C128972"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6E2FE3FB" w14:textId="77777777" w:rsidR="009A13C1" w:rsidRPr="00CF7291" w:rsidRDefault="009A13C1" w:rsidP="00F745EB">
            <w:pPr>
              <w:spacing w:line="0" w:lineRule="atLeast"/>
              <w:ind w:left="100"/>
              <w:rPr>
                <w:sz w:val="24"/>
                <w:szCs w:val="24"/>
              </w:rPr>
            </w:pPr>
            <w:r w:rsidRPr="00CF7291">
              <w:rPr>
                <w:sz w:val="24"/>
                <w:szCs w:val="24"/>
              </w:rPr>
              <w:t>Vlastnosti textilu</w:t>
            </w:r>
          </w:p>
        </w:tc>
        <w:tc>
          <w:tcPr>
            <w:tcW w:w="700" w:type="dxa"/>
            <w:tcBorders>
              <w:right w:val="single" w:sz="8" w:space="0" w:color="auto"/>
            </w:tcBorders>
            <w:vAlign w:val="bottom"/>
          </w:tcPr>
          <w:p w14:paraId="3E4A00E8" w14:textId="77777777" w:rsidR="009A13C1" w:rsidRPr="00CF7291" w:rsidRDefault="009A13C1" w:rsidP="00F745EB">
            <w:pPr>
              <w:spacing w:line="0" w:lineRule="atLeast"/>
              <w:rPr>
                <w:sz w:val="24"/>
                <w:szCs w:val="24"/>
              </w:rPr>
            </w:pPr>
          </w:p>
        </w:tc>
      </w:tr>
      <w:tr w:rsidR="009A13C1" w:rsidRPr="00CF7291" w14:paraId="6BF86C59" w14:textId="77777777" w:rsidTr="00F745EB">
        <w:trPr>
          <w:trHeight w:val="260"/>
        </w:trPr>
        <w:tc>
          <w:tcPr>
            <w:tcW w:w="5120" w:type="dxa"/>
            <w:tcBorders>
              <w:left w:val="single" w:sz="8" w:space="0" w:color="auto"/>
              <w:right w:val="single" w:sz="8" w:space="0" w:color="auto"/>
            </w:tcBorders>
            <w:vAlign w:val="bottom"/>
          </w:tcPr>
          <w:p w14:paraId="1467F9E8"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73EAEEB4" w14:textId="77777777" w:rsidR="009A13C1" w:rsidRPr="00CF7291" w:rsidRDefault="009A13C1" w:rsidP="00F745EB">
            <w:pPr>
              <w:spacing w:line="0" w:lineRule="atLeast"/>
              <w:ind w:left="100"/>
              <w:rPr>
                <w:sz w:val="24"/>
                <w:szCs w:val="24"/>
              </w:rPr>
            </w:pPr>
            <w:r w:rsidRPr="00CF7291">
              <w:rPr>
                <w:sz w:val="24"/>
                <w:szCs w:val="24"/>
              </w:rPr>
              <w:t>Základní stehy</w:t>
            </w:r>
          </w:p>
        </w:tc>
        <w:tc>
          <w:tcPr>
            <w:tcW w:w="700" w:type="dxa"/>
            <w:tcBorders>
              <w:right w:val="single" w:sz="8" w:space="0" w:color="auto"/>
            </w:tcBorders>
            <w:vAlign w:val="bottom"/>
          </w:tcPr>
          <w:p w14:paraId="16D45CCA" w14:textId="77777777" w:rsidR="009A13C1" w:rsidRPr="00CF7291" w:rsidRDefault="009A13C1" w:rsidP="00F745EB">
            <w:pPr>
              <w:spacing w:line="0" w:lineRule="atLeast"/>
              <w:rPr>
                <w:sz w:val="24"/>
                <w:szCs w:val="24"/>
              </w:rPr>
            </w:pPr>
          </w:p>
        </w:tc>
      </w:tr>
      <w:tr w:rsidR="009A13C1" w:rsidRPr="00CF7291" w14:paraId="53941EFD" w14:textId="77777777" w:rsidTr="00F745EB">
        <w:trPr>
          <w:trHeight w:val="468"/>
        </w:trPr>
        <w:tc>
          <w:tcPr>
            <w:tcW w:w="5120" w:type="dxa"/>
            <w:tcBorders>
              <w:left w:val="single" w:sz="8" w:space="0" w:color="auto"/>
              <w:right w:val="single" w:sz="8" w:space="0" w:color="auto"/>
            </w:tcBorders>
            <w:vAlign w:val="bottom"/>
          </w:tcPr>
          <w:p w14:paraId="346190AA"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1DF786D4" w14:textId="77777777" w:rsidR="009A13C1" w:rsidRPr="00CF7291" w:rsidRDefault="009A13C1" w:rsidP="00F745EB">
            <w:pPr>
              <w:spacing w:line="0" w:lineRule="atLeast"/>
              <w:ind w:left="100"/>
              <w:rPr>
                <w:sz w:val="24"/>
                <w:szCs w:val="24"/>
              </w:rPr>
            </w:pPr>
            <w:r w:rsidRPr="00CF7291">
              <w:rPr>
                <w:sz w:val="24"/>
                <w:szCs w:val="24"/>
              </w:rPr>
              <w:t>Seznámení s lidovými zvyky</w:t>
            </w:r>
          </w:p>
        </w:tc>
        <w:tc>
          <w:tcPr>
            <w:tcW w:w="700" w:type="dxa"/>
            <w:tcBorders>
              <w:right w:val="single" w:sz="8" w:space="0" w:color="auto"/>
            </w:tcBorders>
            <w:vAlign w:val="bottom"/>
          </w:tcPr>
          <w:p w14:paraId="3BFC27EA" w14:textId="77777777" w:rsidR="009A13C1" w:rsidRPr="00CF7291" w:rsidRDefault="009A13C1" w:rsidP="00F745EB">
            <w:pPr>
              <w:spacing w:line="0" w:lineRule="atLeast"/>
              <w:rPr>
                <w:sz w:val="24"/>
                <w:szCs w:val="24"/>
              </w:rPr>
            </w:pPr>
          </w:p>
        </w:tc>
      </w:tr>
      <w:tr w:rsidR="009A13C1" w:rsidRPr="00CF7291" w14:paraId="194DF6C0" w14:textId="77777777" w:rsidTr="00F745EB">
        <w:trPr>
          <w:trHeight w:val="442"/>
        </w:trPr>
        <w:tc>
          <w:tcPr>
            <w:tcW w:w="5120" w:type="dxa"/>
            <w:tcBorders>
              <w:left w:val="single" w:sz="8" w:space="0" w:color="auto"/>
              <w:right w:val="single" w:sz="8" w:space="0" w:color="auto"/>
            </w:tcBorders>
            <w:vAlign w:val="bottom"/>
          </w:tcPr>
          <w:p w14:paraId="7475A7B9"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60B05FE9" w14:textId="77777777" w:rsidR="009A13C1" w:rsidRPr="00CF7291" w:rsidRDefault="009A13C1" w:rsidP="00F745EB">
            <w:pPr>
              <w:spacing w:line="0" w:lineRule="atLeast"/>
              <w:ind w:left="100"/>
              <w:rPr>
                <w:sz w:val="24"/>
                <w:szCs w:val="24"/>
              </w:rPr>
            </w:pPr>
            <w:r w:rsidRPr="00CF7291">
              <w:rPr>
                <w:sz w:val="24"/>
                <w:szCs w:val="24"/>
              </w:rPr>
              <w:t>Dodržování zásad hygieny a bezpečnosti</w:t>
            </w:r>
          </w:p>
        </w:tc>
        <w:tc>
          <w:tcPr>
            <w:tcW w:w="700" w:type="dxa"/>
            <w:tcBorders>
              <w:right w:val="single" w:sz="8" w:space="0" w:color="auto"/>
            </w:tcBorders>
            <w:vAlign w:val="bottom"/>
          </w:tcPr>
          <w:p w14:paraId="695C69A6" w14:textId="77777777" w:rsidR="009A13C1" w:rsidRPr="00CF7291" w:rsidRDefault="009A13C1" w:rsidP="00F745EB">
            <w:pPr>
              <w:spacing w:line="0" w:lineRule="atLeast"/>
              <w:rPr>
                <w:sz w:val="24"/>
                <w:szCs w:val="24"/>
              </w:rPr>
            </w:pPr>
          </w:p>
        </w:tc>
      </w:tr>
      <w:tr w:rsidR="009A13C1" w:rsidRPr="00CF7291" w14:paraId="34B86024" w14:textId="77777777" w:rsidTr="00F745EB">
        <w:trPr>
          <w:trHeight w:val="260"/>
        </w:trPr>
        <w:tc>
          <w:tcPr>
            <w:tcW w:w="5120" w:type="dxa"/>
            <w:tcBorders>
              <w:left w:val="single" w:sz="8" w:space="0" w:color="auto"/>
              <w:right w:val="single" w:sz="8" w:space="0" w:color="auto"/>
            </w:tcBorders>
            <w:vAlign w:val="bottom"/>
          </w:tcPr>
          <w:p w14:paraId="5EFFD760" w14:textId="77777777" w:rsidR="009A13C1" w:rsidRPr="00CF7291" w:rsidRDefault="009A13C1" w:rsidP="00F745EB">
            <w:pPr>
              <w:spacing w:line="0" w:lineRule="atLeast"/>
              <w:rPr>
                <w:sz w:val="24"/>
                <w:szCs w:val="24"/>
              </w:rPr>
            </w:pPr>
          </w:p>
        </w:tc>
        <w:tc>
          <w:tcPr>
            <w:tcW w:w="3920" w:type="dxa"/>
            <w:tcBorders>
              <w:right w:val="single" w:sz="8" w:space="0" w:color="auto"/>
            </w:tcBorders>
            <w:vAlign w:val="bottom"/>
          </w:tcPr>
          <w:p w14:paraId="17F65D7C" w14:textId="77777777" w:rsidR="009A13C1" w:rsidRPr="00CF7291" w:rsidRDefault="009A13C1" w:rsidP="00F745EB">
            <w:pPr>
              <w:spacing w:line="0" w:lineRule="atLeast"/>
              <w:ind w:left="100"/>
              <w:rPr>
                <w:sz w:val="24"/>
                <w:szCs w:val="24"/>
              </w:rPr>
            </w:pPr>
            <w:r w:rsidRPr="00CF7291">
              <w:rPr>
                <w:sz w:val="24"/>
                <w:szCs w:val="24"/>
              </w:rPr>
              <w:t>práce</w:t>
            </w:r>
          </w:p>
        </w:tc>
        <w:tc>
          <w:tcPr>
            <w:tcW w:w="700" w:type="dxa"/>
            <w:tcBorders>
              <w:right w:val="single" w:sz="8" w:space="0" w:color="auto"/>
            </w:tcBorders>
            <w:vAlign w:val="bottom"/>
          </w:tcPr>
          <w:p w14:paraId="616D2F31" w14:textId="77777777" w:rsidR="009A13C1" w:rsidRPr="00CF7291" w:rsidRDefault="009A13C1" w:rsidP="00F745EB">
            <w:pPr>
              <w:spacing w:line="0" w:lineRule="atLeast"/>
              <w:rPr>
                <w:sz w:val="24"/>
                <w:szCs w:val="24"/>
              </w:rPr>
            </w:pPr>
          </w:p>
        </w:tc>
      </w:tr>
      <w:tr w:rsidR="009A13C1" w:rsidRPr="00CF7291" w14:paraId="15771503" w14:textId="77777777" w:rsidTr="00F745EB">
        <w:trPr>
          <w:trHeight w:val="222"/>
        </w:trPr>
        <w:tc>
          <w:tcPr>
            <w:tcW w:w="5120" w:type="dxa"/>
            <w:tcBorders>
              <w:left w:val="single" w:sz="8" w:space="0" w:color="auto"/>
              <w:bottom w:val="single" w:sz="8" w:space="0" w:color="auto"/>
              <w:right w:val="single" w:sz="8" w:space="0" w:color="auto"/>
            </w:tcBorders>
            <w:vAlign w:val="bottom"/>
          </w:tcPr>
          <w:p w14:paraId="204D09CA" w14:textId="77777777" w:rsidR="009A13C1" w:rsidRPr="00CF7291" w:rsidRDefault="009A13C1" w:rsidP="00F745EB">
            <w:pPr>
              <w:spacing w:line="0" w:lineRule="atLeast"/>
              <w:rPr>
                <w:sz w:val="24"/>
                <w:szCs w:val="24"/>
              </w:rPr>
            </w:pPr>
          </w:p>
        </w:tc>
        <w:tc>
          <w:tcPr>
            <w:tcW w:w="3920" w:type="dxa"/>
            <w:tcBorders>
              <w:bottom w:val="single" w:sz="8" w:space="0" w:color="auto"/>
              <w:right w:val="single" w:sz="8" w:space="0" w:color="auto"/>
            </w:tcBorders>
            <w:vAlign w:val="bottom"/>
          </w:tcPr>
          <w:p w14:paraId="467D5383" w14:textId="77777777" w:rsidR="009A13C1" w:rsidRPr="00CF7291" w:rsidRDefault="009A13C1" w:rsidP="00F745EB">
            <w:pPr>
              <w:spacing w:line="0" w:lineRule="atLeast"/>
              <w:rPr>
                <w:sz w:val="24"/>
                <w:szCs w:val="24"/>
              </w:rPr>
            </w:pPr>
          </w:p>
        </w:tc>
        <w:tc>
          <w:tcPr>
            <w:tcW w:w="700" w:type="dxa"/>
            <w:tcBorders>
              <w:bottom w:val="single" w:sz="8" w:space="0" w:color="auto"/>
              <w:right w:val="single" w:sz="8" w:space="0" w:color="auto"/>
            </w:tcBorders>
            <w:vAlign w:val="bottom"/>
          </w:tcPr>
          <w:p w14:paraId="50F9AD38" w14:textId="77777777" w:rsidR="009A13C1" w:rsidRPr="00CF7291" w:rsidRDefault="009A13C1" w:rsidP="00F745EB">
            <w:pPr>
              <w:spacing w:line="0" w:lineRule="atLeast"/>
              <w:rPr>
                <w:sz w:val="24"/>
                <w:szCs w:val="24"/>
              </w:rPr>
            </w:pPr>
          </w:p>
        </w:tc>
      </w:tr>
      <w:tr w:rsidR="009A13C1" w:rsidRPr="00CF7291" w14:paraId="3BB551A3" w14:textId="77777777" w:rsidTr="00F745EB">
        <w:trPr>
          <w:trHeight w:val="234"/>
        </w:trPr>
        <w:tc>
          <w:tcPr>
            <w:tcW w:w="9040" w:type="dxa"/>
            <w:gridSpan w:val="2"/>
            <w:tcBorders>
              <w:left w:val="single" w:sz="8" w:space="0" w:color="auto"/>
              <w:bottom w:val="single" w:sz="8" w:space="0" w:color="auto"/>
              <w:right w:val="single" w:sz="8" w:space="0" w:color="auto"/>
            </w:tcBorders>
            <w:vAlign w:val="bottom"/>
          </w:tcPr>
          <w:p w14:paraId="146DDB80" w14:textId="77777777" w:rsidR="009A13C1" w:rsidRPr="00CF7291" w:rsidRDefault="009A13C1" w:rsidP="00F745EB">
            <w:pPr>
              <w:spacing w:line="0" w:lineRule="atLeast"/>
              <w:ind w:left="3620"/>
              <w:rPr>
                <w:b/>
                <w:sz w:val="24"/>
                <w:szCs w:val="24"/>
              </w:rPr>
            </w:pPr>
            <w:r w:rsidRPr="00CF7291">
              <w:rPr>
                <w:b/>
                <w:sz w:val="24"/>
                <w:szCs w:val="24"/>
              </w:rPr>
              <w:t>Konstrukční činnosti</w:t>
            </w:r>
          </w:p>
        </w:tc>
        <w:tc>
          <w:tcPr>
            <w:tcW w:w="700" w:type="dxa"/>
            <w:tcBorders>
              <w:bottom w:val="single" w:sz="8" w:space="0" w:color="auto"/>
              <w:right w:val="single" w:sz="8" w:space="0" w:color="auto"/>
            </w:tcBorders>
            <w:vAlign w:val="bottom"/>
          </w:tcPr>
          <w:p w14:paraId="558A74F2" w14:textId="77777777" w:rsidR="009A13C1" w:rsidRPr="00CF7291" w:rsidRDefault="009A13C1" w:rsidP="00F745EB">
            <w:pPr>
              <w:spacing w:line="0" w:lineRule="atLeast"/>
              <w:rPr>
                <w:sz w:val="24"/>
                <w:szCs w:val="24"/>
              </w:rPr>
            </w:pPr>
          </w:p>
        </w:tc>
      </w:tr>
      <w:tr w:rsidR="009A13C1" w:rsidRPr="00CF7291" w14:paraId="7A95FE7D" w14:textId="77777777" w:rsidTr="00F745EB">
        <w:trPr>
          <w:trHeight w:val="230"/>
        </w:trPr>
        <w:tc>
          <w:tcPr>
            <w:tcW w:w="5120" w:type="dxa"/>
            <w:tcBorders>
              <w:left w:val="single" w:sz="8" w:space="0" w:color="auto"/>
              <w:right w:val="single" w:sz="8" w:space="0" w:color="auto"/>
            </w:tcBorders>
            <w:vAlign w:val="bottom"/>
          </w:tcPr>
          <w:p w14:paraId="3609BF5E" w14:textId="77777777" w:rsidR="009A13C1" w:rsidRPr="00CF7291" w:rsidRDefault="009A13C1" w:rsidP="00F745EB">
            <w:pPr>
              <w:spacing w:line="230" w:lineRule="exact"/>
              <w:ind w:left="100"/>
              <w:rPr>
                <w:b/>
                <w:sz w:val="24"/>
                <w:szCs w:val="24"/>
              </w:rPr>
            </w:pPr>
            <w:r w:rsidRPr="00CF7291">
              <w:rPr>
                <w:b/>
                <w:sz w:val="24"/>
                <w:szCs w:val="24"/>
              </w:rPr>
              <w:t>ČSP-3-2-01 zvládá elementární dovednosti a</w:t>
            </w:r>
          </w:p>
        </w:tc>
        <w:tc>
          <w:tcPr>
            <w:tcW w:w="3920" w:type="dxa"/>
            <w:tcBorders>
              <w:right w:val="single" w:sz="8" w:space="0" w:color="auto"/>
            </w:tcBorders>
            <w:vAlign w:val="bottom"/>
          </w:tcPr>
          <w:p w14:paraId="2EFF5B3B" w14:textId="77777777" w:rsidR="009A13C1" w:rsidRPr="00CF7291" w:rsidRDefault="009A13C1" w:rsidP="00F745EB">
            <w:pPr>
              <w:spacing w:line="0" w:lineRule="atLeast"/>
              <w:ind w:left="100"/>
              <w:rPr>
                <w:b/>
                <w:sz w:val="24"/>
                <w:szCs w:val="24"/>
              </w:rPr>
            </w:pPr>
            <w:r w:rsidRPr="00CF7291">
              <w:rPr>
                <w:b/>
                <w:sz w:val="24"/>
                <w:szCs w:val="24"/>
              </w:rPr>
              <w:t>Konstrukční činnosti</w:t>
            </w:r>
          </w:p>
        </w:tc>
        <w:tc>
          <w:tcPr>
            <w:tcW w:w="700" w:type="dxa"/>
            <w:tcBorders>
              <w:right w:val="single" w:sz="8" w:space="0" w:color="auto"/>
            </w:tcBorders>
            <w:vAlign w:val="bottom"/>
          </w:tcPr>
          <w:p w14:paraId="155BB75C" w14:textId="77777777" w:rsidR="009A13C1" w:rsidRPr="00CF7291" w:rsidRDefault="009A13C1" w:rsidP="00F745EB">
            <w:pPr>
              <w:spacing w:line="0" w:lineRule="atLeast"/>
              <w:ind w:left="80"/>
              <w:rPr>
                <w:sz w:val="24"/>
                <w:szCs w:val="24"/>
              </w:rPr>
            </w:pPr>
            <w:r w:rsidRPr="00CF7291">
              <w:rPr>
                <w:sz w:val="24"/>
                <w:szCs w:val="24"/>
              </w:rPr>
              <w:t>OSV9</w:t>
            </w:r>
          </w:p>
        </w:tc>
      </w:tr>
      <w:tr w:rsidR="009A13C1" w:rsidRPr="00CF7291" w14:paraId="2F1817BA" w14:textId="77777777" w:rsidTr="00F745EB">
        <w:trPr>
          <w:trHeight w:val="258"/>
        </w:trPr>
        <w:tc>
          <w:tcPr>
            <w:tcW w:w="5120" w:type="dxa"/>
            <w:tcBorders>
              <w:left w:val="single" w:sz="8" w:space="0" w:color="auto"/>
              <w:right w:val="single" w:sz="8" w:space="0" w:color="auto"/>
            </w:tcBorders>
            <w:vAlign w:val="bottom"/>
          </w:tcPr>
          <w:p w14:paraId="6750F8D8" w14:textId="77777777" w:rsidR="009A13C1" w:rsidRPr="00CF7291" w:rsidRDefault="009A13C1" w:rsidP="00F745EB">
            <w:pPr>
              <w:spacing w:line="0" w:lineRule="atLeast"/>
              <w:ind w:left="100"/>
              <w:rPr>
                <w:b/>
                <w:sz w:val="24"/>
                <w:szCs w:val="24"/>
              </w:rPr>
            </w:pPr>
            <w:r w:rsidRPr="00CF7291">
              <w:rPr>
                <w:b/>
                <w:sz w:val="24"/>
                <w:szCs w:val="24"/>
              </w:rPr>
              <w:t>činnosti při práci se stavebnicemi</w:t>
            </w:r>
          </w:p>
        </w:tc>
        <w:tc>
          <w:tcPr>
            <w:tcW w:w="3920" w:type="dxa"/>
            <w:tcBorders>
              <w:right w:val="single" w:sz="8" w:space="0" w:color="auto"/>
            </w:tcBorders>
            <w:vAlign w:val="bottom"/>
          </w:tcPr>
          <w:p w14:paraId="286764FD" w14:textId="77777777" w:rsidR="009A13C1" w:rsidRPr="00CF7291" w:rsidRDefault="009A13C1" w:rsidP="00F745EB">
            <w:pPr>
              <w:spacing w:line="0" w:lineRule="atLeast"/>
              <w:ind w:left="100"/>
              <w:rPr>
                <w:sz w:val="24"/>
                <w:szCs w:val="24"/>
              </w:rPr>
            </w:pPr>
            <w:r w:rsidRPr="00CF7291">
              <w:rPr>
                <w:sz w:val="24"/>
                <w:szCs w:val="24"/>
              </w:rPr>
              <w:t>Práce se stavebnicemi (plošné, prostorové,</w:t>
            </w:r>
          </w:p>
        </w:tc>
        <w:tc>
          <w:tcPr>
            <w:tcW w:w="700" w:type="dxa"/>
            <w:tcBorders>
              <w:right w:val="single" w:sz="8" w:space="0" w:color="auto"/>
            </w:tcBorders>
            <w:vAlign w:val="bottom"/>
          </w:tcPr>
          <w:p w14:paraId="219A14AE" w14:textId="77777777" w:rsidR="009A13C1" w:rsidRPr="00CF7291" w:rsidRDefault="009A13C1" w:rsidP="00F745EB">
            <w:pPr>
              <w:spacing w:line="0" w:lineRule="atLeast"/>
              <w:rPr>
                <w:sz w:val="24"/>
                <w:szCs w:val="24"/>
              </w:rPr>
            </w:pPr>
          </w:p>
        </w:tc>
      </w:tr>
      <w:tr w:rsidR="009A13C1" w:rsidRPr="00CF7291" w14:paraId="6E943ABD" w14:textId="77777777" w:rsidTr="00F745EB">
        <w:trPr>
          <w:trHeight w:val="196"/>
        </w:trPr>
        <w:tc>
          <w:tcPr>
            <w:tcW w:w="5120" w:type="dxa"/>
            <w:vMerge w:val="restart"/>
            <w:tcBorders>
              <w:left w:val="single" w:sz="8" w:space="0" w:color="auto"/>
              <w:right w:val="single" w:sz="8" w:space="0" w:color="auto"/>
            </w:tcBorders>
            <w:vAlign w:val="bottom"/>
          </w:tcPr>
          <w:p w14:paraId="4A52FD1B" w14:textId="77777777" w:rsidR="009A13C1" w:rsidRPr="00CF7291" w:rsidRDefault="009A13C1" w:rsidP="00F745EB">
            <w:pPr>
              <w:spacing w:line="0" w:lineRule="atLeast"/>
              <w:ind w:left="100"/>
              <w:rPr>
                <w:sz w:val="24"/>
                <w:szCs w:val="24"/>
              </w:rPr>
            </w:pPr>
            <w:r w:rsidRPr="00CF7291">
              <w:rPr>
                <w:sz w:val="24"/>
                <w:szCs w:val="24"/>
              </w:rPr>
              <w:t>- zvládá elementární dovednosti a činnosti při práci se</w:t>
            </w:r>
          </w:p>
        </w:tc>
        <w:tc>
          <w:tcPr>
            <w:tcW w:w="3920" w:type="dxa"/>
            <w:tcBorders>
              <w:right w:val="single" w:sz="8" w:space="0" w:color="auto"/>
            </w:tcBorders>
            <w:vAlign w:val="bottom"/>
          </w:tcPr>
          <w:p w14:paraId="6CC4DA09" w14:textId="77777777" w:rsidR="009A13C1" w:rsidRPr="00CF7291" w:rsidRDefault="009A13C1" w:rsidP="00F745EB">
            <w:pPr>
              <w:spacing w:line="196" w:lineRule="exact"/>
              <w:ind w:left="100"/>
              <w:rPr>
                <w:sz w:val="24"/>
                <w:szCs w:val="24"/>
              </w:rPr>
            </w:pPr>
            <w:r w:rsidRPr="00CF7291">
              <w:rPr>
                <w:sz w:val="24"/>
                <w:szCs w:val="24"/>
              </w:rPr>
              <w:t>konstrukční)</w:t>
            </w:r>
          </w:p>
        </w:tc>
        <w:tc>
          <w:tcPr>
            <w:tcW w:w="700" w:type="dxa"/>
            <w:tcBorders>
              <w:right w:val="single" w:sz="8" w:space="0" w:color="auto"/>
            </w:tcBorders>
            <w:vAlign w:val="bottom"/>
          </w:tcPr>
          <w:p w14:paraId="56ED7451" w14:textId="77777777" w:rsidR="009A13C1" w:rsidRPr="00CF7291" w:rsidRDefault="009A13C1" w:rsidP="00F745EB">
            <w:pPr>
              <w:spacing w:line="0" w:lineRule="atLeast"/>
              <w:rPr>
                <w:sz w:val="24"/>
                <w:szCs w:val="24"/>
              </w:rPr>
            </w:pPr>
          </w:p>
        </w:tc>
      </w:tr>
      <w:tr w:rsidR="009A13C1" w:rsidRPr="00CF7291" w14:paraId="5550B074" w14:textId="77777777" w:rsidTr="00F745EB">
        <w:trPr>
          <w:trHeight w:val="93"/>
        </w:trPr>
        <w:tc>
          <w:tcPr>
            <w:tcW w:w="5120" w:type="dxa"/>
            <w:vMerge/>
            <w:tcBorders>
              <w:left w:val="single" w:sz="8" w:space="0" w:color="auto"/>
              <w:right w:val="single" w:sz="8" w:space="0" w:color="auto"/>
            </w:tcBorders>
            <w:vAlign w:val="bottom"/>
          </w:tcPr>
          <w:p w14:paraId="479E5367" w14:textId="77777777" w:rsidR="009A13C1" w:rsidRPr="00CF7291" w:rsidRDefault="009A13C1" w:rsidP="00F745EB">
            <w:pPr>
              <w:spacing w:line="0" w:lineRule="atLeast"/>
              <w:rPr>
                <w:sz w:val="24"/>
                <w:szCs w:val="24"/>
              </w:rPr>
            </w:pPr>
          </w:p>
        </w:tc>
        <w:tc>
          <w:tcPr>
            <w:tcW w:w="3920" w:type="dxa"/>
            <w:vMerge w:val="restart"/>
            <w:tcBorders>
              <w:right w:val="single" w:sz="8" w:space="0" w:color="auto"/>
            </w:tcBorders>
            <w:vAlign w:val="bottom"/>
          </w:tcPr>
          <w:p w14:paraId="1FF2823E" w14:textId="77777777" w:rsidR="009A13C1" w:rsidRPr="00CF7291" w:rsidRDefault="009A13C1" w:rsidP="00F745EB">
            <w:pPr>
              <w:spacing w:line="0" w:lineRule="atLeast"/>
              <w:ind w:left="100"/>
              <w:rPr>
                <w:sz w:val="24"/>
                <w:szCs w:val="24"/>
              </w:rPr>
            </w:pPr>
            <w:r w:rsidRPr="00CF7291">
              <w:rPr>
                <w:sz w:val="24"/>
                <w:szCs w:val="24"/>
              </w:rPr>
              <w:t>Sestavování modelů</w:t>
            </w:r>
          </w:p>
        </w:tc>
        <w:tc>
          <w:tcPr>
            <w:tcW w:w="700" w:type="dxa"/>
            <w:tcBorders>
              <w:right w:val="single" w:sz="8" w:space="0" w:color="auto"/>
            </w:tcBorders>
            <w:vAlign w:val="bottom"/>
          </w:tcPr>
          <w:p w14:paraId="357B469C" w14:textId="77777777" w:rsidR="009A13C1" w:rsidRPr="00CF7291" w:rsidRDefault="009A13C1" w:rsidP="00F745EB">
            <w:pPr>
              <w:spacing w:line="0" w:lineRule="atLeast"/>
              <w:rPr>
                <w:sz w:val="24"/>
                <w:szCs w:val="24"/>
              </w:rPr>
            </w:pPr>
          </w:p>
        </w:tc>
      </w:tr>
      <w:tr w:rsidR="009A13C1" w:rsidRPr="00CF7291" w14:paraId="1373C3C3" w14:textId="77777777" w:rsidTr="00F745EB">
        <w:trPr>
          <w:trHeight w:val="141"/>
        </w:trPr>
        <w:tc>
          <w:tcPr>
            <w:tcW w:w="5120" w:type="dxa"/>
            <w:vMerge w:val="restart"/>
            <w:tcBorders>
              <w:left w:val="single" w:sz="8" w:space="0" w:color="auto"/>
              <w:right w:val="single" w:sz="8" w:space="0" w:color="auto"/>
            </w:tcBorders>
            <w:vAlign w:val="bottom"/>
          </w:tcPr>
          <w:p w14:paraId="138E2D8E" w14:textId="77777777" w:rsidR="009A13C1" w:rsidRPr="00CF7291" w:rsidRDefault="009A13C1" w:rsidP="00F745EB">
            <w:pPr>
              <w:spacing w:line="0" w:lineRule="atLeast"/>
              <w:ind w:left="100"/>
              <w:rPr>
                <w:sz w:val="24"/>
                <w:szCs w:val="24"/>
              </w:rPr>
            </w:pPr>
            <w:r w:rsidRPr="00CF7291">
              <w:rPr>
                <w:sz w:val="24"/>
                <w:szCs w:val="24"/>
              </w:rPr>
              <w:t>stavebnicemi</w:t>
            </w:r>
          </w:p>
        </w:tc>
        <w:tc>
          <w:tcPr>
            <w:tcW w:w="3920" w:type="dxa"/>
            <w:vMerge/>
            <w:tcBorders>
              <w:right w:val="single" w:sz="8" w:space="0" w:color="auto"/>
            </w:tcBorders>
            <w:vAlign w:val="bottom"/>
          </w:tcPr>
          <w:p w14:paraId="50766B24" w14:textId="77777777" w:rsidR="009A13C1" w:rsidRPr="00CF7291" w:rsidRDefault="009A13C1" w:rsidP="00F745EB">
            <w:pPr>
              <w:spacing w:line="0" w:lineRule="atLeast"/>
              <w:rPr>
                <w:sz w:val="24"/>
                <w:szCs w:val="24"/>
              </w:rPr>
            </w:pPr>
          </w:p>
        </w:tc>
        <w:tc>
          <w:tcPr>
            <w:tcW w:w="700" w:type="dxa"/>
            <w:tcBorders>
              <w:right w:val="single" w:sz="8" w:space="0" w:color="auto"/>
            </w:tcBorders>
            <w:vAlign w:val="bottom"/>
          </w:tcPr>
          <w:p w14:paraId="69F913A6" w14:textId="77777777" w:rsidR="009A13C1" w:rsidRPr="00CF7291" w:rsidRDefault="009A13C1" w:rsidP="00F745EB">
            <w:pPr>
              <w:spacing w:line="0" w:lineRule="atLeast"/>
              <w:rPr>
                <w:sz w:val="24"/>
                <w:szCs w:val="24"/>
              </w:rPr>
            </w:pPr>
          </w:p>
        </w:tc>
      </w:tr>
      <w:tr w:rsidR="009A13C1" w:rsidRPr="00CF7291" w14:paraId="2CF56D88" w14:textId="77777777" w:rsidTr="00F745EB">
        <w:trPr>
          <w:trHeight w:val="119"/>
        </w:trPr>
        <w:tc>
          <w:tcPr>
            <w:tcW w:w="5120" w:type="dxa"/>
            <w:vMerge/>
            <w:tcBorders>
              <w:left w:val="single" w:sz="8" w:space="0" w:color="auto"/>
              <w:right w:val="single" w:sz="8" w:space="0" w:color="auto"/>
            </w:tcBorders>
            <w:vAlign w:val="bottom"/>
          </w:tcPr>
          <w:p w14:paraId="5B29DE5D" w14:textId="77777777" w:rsidR="009A13C1" w:rsidRPr="00CF7291" w:rsidRDefault="009A13C1" w:rsidP="00F745EB">
            <w:pPr>
              <w:spacing w:line="0" w:lineRule="atLeast"/>
              <w:rPr>
                <w:sz w:val="24"/>
                <w:szCs w:val="24"/>
              </w:rPr>
            </w:pPr>
          </w:p>
        </w:tc>
        <w:tc>
          <w:tcPr>
            <w:tcW w:w="3920" w:type="dxa"/>
            <w:vMerge w:val="restart"/>
            <w:tcBorders>
              <w:right w:val="single" w:sz="8" w:space="0" w:color="auto"/>
            </w:tcBorders>
            <w:vAlign w:val="bottom"/>
          </w:tcPr>
          <w:p w14:paraId="70447D69" w14:textId="77777777" w:rsidR="009A13C1" w:rsidRPr="00CF7291" w:rsidRDefault="009A13C1" w:rsidP="00F745EB">
            <w:pPr>
              <w:spacing w:line="0" w:lineRule="atLeast"/>
              <w:ind w:left="100"/>
              <w:rPr>
                <w:sz w:val="24"/>
                <w:szCs w:val="24"/>
              </w:rPr>
            </w:pPr>
            <w:r w:rsidRPr="00CF7291">
              <w:rPr>
                <w:sz w:val="24"/>
                <w:szCs w:val="24"/>
              </w:rPr>
              <w:t>Práce s návodem, předlohou, jednoduchým</w:t>
            </w:r>
          </w:p>
        </w:tc>
        <w:tc>
          <w:tcPr>
            <w:tcW w:w="700" w:type="dxa"/>
            <w:tcBorders>
              <w:right w:val="single" w:sz="8" w:space="0" w:color="auto"/>
            </w:tcBorders>
            <w:vAlign w:val="bottom"/>
          </w:tcPr>
          <w:p w14:paraId="0E8C0701" w14:textId="77777777" w:rsidR="009A13C1" w:rsidRPr="00CF7291" w:rsidRDefault="009A13C1" w:rsidP="00F745EB">
            <w:pPr>
              <w:spacing w:line="0" w:lineRule="atLeast"/>
              <w:rPr>
                <w:sz w:val="24"/>
                <w:szCs w:val="24"/>
              </w:rPr>
            </w:pPr>
          </w:p>
        </w:tc>
      </w:tr>
      <w:tr w:rsidR="009A13C1" w:rsidRPr="00CF7291" w14:paraId="3F7FBA07" w14:textId="77777777" w:rsidTr="00F745EB">
        <w:trPr>
          <w:trHeight w:val="115"/>
        </w:trPr>
        <w:tc>
          <w:tcPr>
            <w:tcW w:w="5120" w:type="dxa"/>
            <w:tcBorders>
              <w:left w:val="single" w:sz="8" w:space="0" w:color="auto"/>
              <w:right w:val="single" w:sz="8" w:space="0" w:color="auto"/>
            </w:tcBorders>
            <w:vAlign w:val="bottom"/>
          </w:tcPr>
          <w:p w14:paraId="5E77CEC6" w14:textId="77777777" w:rsidR="009A13C1" w:rsidRPr="00CF7291" w:rsidRDefault="009A13C1" w:rsidP="00F745EB">
            <w:pPr>
              <w:spacing w:line="0" w:lineRule="atLeast"/>
              <w:rPr>
                <w:sz w:val="24"/>
                <w:szCs w:val="24"/>
              </w:rPr>
            </w:pPr>
          </w:p>
        </w:tc>
        <w:tc>
          <w:tcPr>
            <w:tcW w:w="3920" w:type="dxa"/>
            <w:vMerge/>
            <w:tcBorders>
              <w:right w:val="single" w:sz="8" w:space="0" w:color="auto"/>
            </w:tcBorders>
            <w:vAlign w:val="bottom"/>
          </w:tcPr>
          <w:p w14:paraId="35447000" w14:textId="77777777" w:rsidR="009A13C1" w:rsidRPr="00CF7291" w:rsidRDefault="009A13C1" w:rsidP="00F745EB">
            <w:pPr>
              <w:spacing w:line="0" w:lineRule="atLeast"/>
              <w:rPr>
                <w:sz w:val="24"/>
                <w:szCs w:val="24"/>
              </w:rPr>
            </w:pPr>
          </w:p>
        </w:tc>
        <w:tc>
          <w:tcPr>
            <w:tcW w:w="700" w:type="dxa"/>
            <w:tcBorders>
              <w:right w:val="single" w:sz="8" w:space="0" w:color="auto"/>
            </w:tcBorders>
            <w:vAlign w:val="bottom"/>
          </w:tcPr>
          <w:p w14:paraId="1D898353" w14:textId="77777777" w:rsidR="009A13C1" w:rsidRPr="00CF7291" w:rsidRDefault="009A13C1" w:rsidP="00F745EB">
            <w:pPr>
              <w:spacing w:line="0" w:lineRule="atLeast"/>
              <w:rPr>
                <w:sz w:val="24"/>
                <w:szCs w:val="24"/>
              </w:rPr>
            </w:pPr>
          </w:p>
        </w:tc>
      </w:tr>
      <w:tr w:rsidR="009A13C1" w:rsidRPr="00CF7291" w14:paraId="634BB82F" w14:textId="77777777" w:rsidTr="00F745EB">
        <w:trPr>
          <w:trHeight w:val="249"/>
        </w:trPr>
        <w:tc>
          <w:tcPr>
            <w:tcW w:w="5120" w:type="dxa"/>
            <w:tcBorders>
              <w:left w:val="single" w:sz="8" w:space="0" w:color="auto"/>
              <w:bottom w:val="single" w:sz="8" w:space="0" w:color="auto"/>
              <w:right w:val="single" w:sz="8" w:space="0" w:color="auto"/>
            </w:tcBorders>
            <w:vAlign w:val="bottom"/>
          </w:tcPr>
          <w:p w14:paraId="22108532" w14:textId="77777777" w:rsidR="009A13C1" w:rsidRPr="00CF7291" w:rsidRDefault="009A13C1" w:rsidP="00F745EB">
            <w:pPr>
              <w:spacing w:line="0" w:lineRule="atLeast"/>
              <w:rPr>
                <w:sz w:val="24"/>
                <w:szCs w:val="24"/>
              </w:rPr>
            </w:pPr>
          </w:p>
        </w:tc>
        <w:tc>
          <w:tcPr>
            <w:tcW w:w="3920" w:type="dxa"/>
            <w:tcBorders>
              <w:bottom w:val="single" w:sz="8" w:space="0" w:color="auto"/>
              <w:right w:val="single" w:sz="8" w:space="0" w:color="auto"/>
            </w:tcBorders>
            <w:vAlign w:val="bottom"/>
          </w:tcPr>
          <w:p w14:paraId="6ED2A328" w14:textId="77777777" w:rsidR="009A13C1" w:rsidRPr="00CF7291" w:rsidRDefault="009A13C1" w:rsidP="00F745EB">
            <w:pPr>
              <w:spacing w:line="0" w:lineRule="atLeast"/>
              <w:ind w:left="100"/>
              <w:rPr>
                <w:sz w:val="24"/>
                <w:szCs w:val="24"/>
              </w:rPr>
            </w:pPr>
            <w:r w:rsidRPr="00CF7291">
              <w:rPr>
                <w:sz w:val="24"/>
                <w:szCs w:val="24"/>
              </w:rPr>
              <w:t>náčrtem</w:t>
            </w:r>
          </w:p>
        </w:tc>
        <w:tc>
          <w:tcPr>
            <w:tcW w:w="700" w:type="dxa"/>
            <w:tcBorders>
              <w:bottom w:val="single" w:sz="8" w:space="0" w:color="auto"/>
              <w:right w:val="single" w:sz="8" w:space="0" w:color="auto"/>
            </w:tcBorders>
            <w:vAlign w:val="bottom"/>
          </w:tcPr>
          <w:p w14:paraId="21CA2720" w14:textId="77777777" w:rsidR="009A13C1" w:rsidRPr="00CF7291" w:rsidRDefault="009A13C1" w:rsidP="00F745EB">
            <w:pPr>
              <w:spacing w:line="0" w:lineRule="atLeast"/>
              <w:rPr>
                <w:sz w:val="24"/>
                <w:szCs w:val="24"/>
              </w:rPr>
            </w:pPr>
          </w:p>
        </w:tc>
      </w:tr>
      <w:tr w:rsidR="009A13C1" w:rsidRPr="00CF7291" w14:paraId="40EBAD2B" w14:textId="77777777" w:rsidTr="00F745EB">
        <w:trPr>
          <w:trHeight w:val="262"/>
        </w:trPr>
        <w:tc>
          <w:tcPr>
            <w:tcW w:w="5120" w:type="dxa"/>
            <w:tcBorders>
              <w:left w:val="single" w:sz="8" w:space="0" w:color="auto"/>
            </w:tcBorders>
            <w:vAlign w:val="bottom"/>
          </w:tcPr>
          <w:p w14:paraId="6AE5E0CD" w14:textId="77777777" w:rsidR="009A13C1" w:rsidRPr="00CF7291" w:rsidRDefault="009A13C1" w:rsidP="007B49D8">
            <w:pPr>
              <w:spacing w:line="0" w:lineRule="atLeast"/>
              <w:ind w:left="3244" w:right="-1094"/>
              <w:rPr>
                <w:b/>
                <w:w w:val="89"/>
                <w:sz w:val="24"/>
                <w:szCs w:val="24"/>
              </w:rPr>
            </w:pPr>
            <w:r w:rsidRPr="00CF7291">
              <w:rPr>
                <w:b/>
                <w:w w:val="89"/>
                <w:sz w:val="24"/>
                <w:szCs w:val="24"/>
              </w:rPr>
              <w:t>Pěstitelské práce</w:t>
            </w:r>
          </w:p>
        </w:tc>
        <w:tc>
          <w:tcPr>
            <w:tcW w:w="3920" w:type="dxa"/>
            <w:tcBorders>
              <w:right w:val="single" w:sz="8" w:space="0" w:color="auto"/>
            </w:tcBorders>
            <w:vAlign w:val="bottom"/>
          </w:tcPr>
          <w:p w14:paraId="0FEE10BC" w14:textId="77777777" w:rsidR="009A13C1" w:rsidRPr="00CF7291" w:rsidRDefault="009A13C1" w:rsidP="00F745EB">
            <w:pPr>
              <w:spacing w:line="0" w:lineRule="atLeast"/>
              <w:rPr>
                <w:sz w:val="24"/>
                <w:szCs w:val="24"/>
              </w:rPr>
            </w:pPr>
          </w:p>
        </w:tc>
        <w:tc>
          <w:tcPr>
            <w:tcW w:w="700" w:type="dxa"/>
            <w:tcBorders>
              <w:right w:val="single" w:sz="8" w:space="0" w:color="auto"/>
            </w:tcBorders>
            <w:vAlign w:val="bottom"/>
          </w:tcPr>
          <w:p w14:paraId="3B04C44E" w14:textId="77777777" w:rsidR="009A13C1" w:rsidRPr="00CF7291" w:rsidRDefault="009A13C1" w:rsidP="00F745EB">
            <w:pPr>
              <w:spacing w:line="0" w:lineRule="atLeast"/>
              <w:rPr>
                <w:sz w:val="24"/>
                <w:szCs w:val="24"/>
              </w:rPr>
            </w:pPr>
          </w:p>
        </w:tc>
      </w:tr>
      <w:tr w:rsidR="009A13C1" w:rsidRPr="00CF7291" w14:paraId="2DCFB3AD" w14:textId="77777777" w:rsidTr="00F745EB">
        <w:trPr>
          <w:trHeight w:val="107"/>
        </w:trPr>
        <w:tc>
          <w:tcPr>
            <w:tcW w:w="5120" w:type="dxa"/>
            <w:tcBorders>
              <w:left w:val="single" w:sz="8" w:space="0" w:color="auto"/>
              <w:bottom w:val="single" w:sz="8" w:space="0" w:color="auto"/>
            </w:tcBorders>
            <w:vAlign w:val="bottom"/>
          </w:tcPr>
          <w:p w14:paraId="2C5F1361" w14:textId="77777777" w:rsidR="009A13C1" w:rsidRPr="00CF7291" w:rsidRDefault="009A13C1" w:rsidP="00F745EB">
            <w:pPr>
              <w:spacing w:line="0" w:lineRule="atLeast"/>
              <w:rPr>
                <w:sz w:val="24"/>
                <w:szCs w:val="24"/>
              </w:rPr>
            </w:pPr>
          </w:p>
        </w:tc>
        <w:tc>
          <w:tcPr>
            <w:tcW w:w="3920" w:type="dxa"/>
            <w:tcBorders>
              <w:bottom w:val="single" w:sz="8" w:space="0" w:color="auto"/>
              <w:right w:val="single" w:sz="8" w:space="0" w:color="auto"/>
            </w:tcBorders>
            <w:vAlign w:val="bottom"/>
          </w:tcPr>
          <w:p w14:paraId="56773206" w14:textId="77777777" w:rsidR="009A13C1" w:rsidRPr="00CF7291" w:rsidRDefault="009A13C1" w:rsidP="00F745EB">
            <w:pPr>
              <w:spacing w:line="0" w:lineRule="atLeast"/>
              <w:rPr>
                <w:sz w:val="24"/>
                <w:szCs w:val="24"/>
              </w:rPr>
            </w:pPr>
          </w:p>
        </w:tc>
        <w:tc>
          <w:tcPr>
            <w:tcW w:w="700" w:type="dxa"/>
            <w:tcBorders>
              <w:bottom w:val="single" w:sz="8" w:space="0" w:color="auto"/>
              <w:right w:val="single" w:sz="8" w:space="0" w:color="auto"/>
            </w:tcBorders>
            <w:vAlign w:val="bottom"/>
          </w:tcPr>
          <w:p w14:paraId="35C6FC74" w14:textId="77777777" w:rsidR="009A13C1" w:rsidRPr="00CF7291" w:rsidRDefault="009A13C1" w:rsidP="00F745EB">
            <w:pPr>
              <w:spacing w:line="0" w:lineRule="atLeast"/>
              <w:rPr>
                <w:sz w:val="24"/>
                <w:szCs w:val="24"/>
              </w:rPr>
            </w:pPr>
          </w:p>
        </w:tc>
      </w:tr>
      <w:tr w:rsidR="009A13C1" w:rsidRPr="00CF7291" w14:paraId="2108929F" w14:textId="77777777" w:rsidTr="00F745EB">
        <w:trPr>
          <w:trHeight w:val="229"/>
        </w:trPr>
        <w:tc>
          <w:tcPr>
            <w:tcW w:w="5120" w:type="dxa"/>
            <w:tcBorders>
              <w:left w:val="single" w:sz="8" w:space="0" w:color="auto"/>
              <w:right w:val="single" w:sz="8" w:space="0" w:color="auto"/>
            </w:tcBorders>
            <w:vAlign w:val="bottom"/>
          </w:tcPr>
          <w:p w14:paraId="142CBCE8" w14:textId="77777777" w:rsidR="009A13C1" w:rsidRPr="00CF7291" w:rsidRDefault="009A13C1" w:rsidP="00F745EB">
            <w:pPr>
              <w:spacing w:line="229" w:lineRule="exact"/>
              <w:ind w:left="140"/>
              <w:rPr>
                <w:b/>
                <w:sz w:val="24"/>
                <w:szCs w:val="24"/>
              </w:rPr>
            </w:pPr>
            <w:r w:rsidRPr="00CF7291">
              <w:rPr>
                <w:b/>
                <w:sz w:val="24"/>
                <w:szCs w:val="24"/>
              </w:rPr>
              <w:t>ČSP-3-3-01 provádí pozorování přírody,</w:t>
            </w:r>
          </w:p>
        </w:tc>
        <w:tc>
          <w:tcPr>
            <w:tcW w:w="3920" w:type="dxa"/>
            <w:tcBorders>
              <w:right w:val="single" w:sz="8" w:space="0" w:color="auto"/>
            </w:tcBorders>
            <w:vAlign w:val="bottom"/>
          </w:tcPr>
          <w:p w14:paraId="1357C795" w14:textId="77777777" w:rsidR="009A13C1" w:rsidRPr="00CF7291" w:rsidRDefault="009A13C1" w:rsidP="00F745EB">
            <w:pPr>
              <w:spacing w:line="0" w:lineRule="atLeast"/>
              <w:ind w:left="100"/>
              <w:rPr>
                <w:b/>
                <w:sz w:val="24"/>
                <w:szCs w:val="24"/>
              </w:rPr>
            </w:pPr>
            <w:r w:rsidRPr="00CF7291">
              <w:rPr>
                <w:b/>
                <w:sz w:val="24"/>
                <w:szCs w:val="24"/>
              </w:rPr>
              <w:t>Pěstitelské práce</w:t>
            </w:r>
          </w:p>
        </w:tc>
        <w:tc>
          <w:tcPr>
            <w:tcW w:w="700" w:type="dxa"/>
            <w:tcBorders>
              <w:right w:val="single" w:sz="8" w:space="0" w:color="auto"/>
            </w:tcBorders>
            <w:vAlign w:val="bottom"/>
          </w:tcPr>
          <w:p w14:paraId="2990548E" w14:textId="77777777" w:rsidR="009A13C1" w:rsidRPr="00CF7291" w:rsidRDefault="009A13C1" w:rsidP="00F745EB">
            <w:pPr>
              <w:spacing w:line="0" w:lineRule="atLeast"/>
              <w:ind w:left="80"/>
              <w:rPr>
                <w:sz w:val="24"/>
                <w:szCs w:val="24"/>
              </w:rPr>
            </w:pPr>
            <w:r w:rsidRPr="00CF7291">
              <w:rPr>
                <w:sz w:val="24"/>
                <w:szCs w:val="24"/>
              </w:rPr>
              <w:t>EV4</w:t>
            </w:r>
          </w:p>
        </w:tc>
      </w:tr>
      <w:tr w:rsidR="009A13C1" w:rsidRPr="00CF7291" w14:paraId="2F5F0E12" w14:textId="77777777" w:rsidTr="00F745EB">
        <w:trPr>
          <w:trHeight w:val="261"/>
        </w:trPr>
        <w:tc>
          <w:tcPr>
            <w:tcW w:w="5120" w:type="dxa"/>
            <w:tcBorders>
              <w:left w:val="single" w:sz="8" w:space="0" w:color="auto"/>
              <w:right w:val="single" w:sz="8" w:space="0" w:color="auto"/>
            </w:tcBorders>
            <w:vAlign w:val="bottom"/>
          </w:tcPr>
          <w:p w14:paraId="60ED98BB" w14:textId="77777777" w:rsidR="009A13C1" w:rsidRPr="00CF7291" w:rsidRDefault="009A13C1" w:rsidP="00F745EB">
            <w:pPr>
              <w:spacing w:line="0" w:lineRule="atLeast"/>
              <w:ind w:left="140"/>
              <w:rPr>
                <w:b/>
                <w:sz w:val="24"/>
                <w:szCs w:val="24"/>
              </w:rPr>
            </w:pPr>
            <w:r w:rsidRPr="00CF7291">
              <w:rPr>
                <w:b/>
                <w:sz w:val="24"/>
                <w:szCs w:val="24"/>
              </w:rPr>
              <w:t>zaznamená a zhodnotí výsledky pozorování</w:t>
            </w:r>
          </w:p>
        </w:tc>
        <w:tc>
          <w:tcPr>
            <w:tcW w:w="3920" w:type="dxa"/>
            <w:tcBorders>
              <w:right w:val="single" w:sz="8" w:space="0" w:color="auto"/>
            </w:tcBorders>
            <w:vAlign w:val="bottom"/>
          </w:tcPr>
          <w:p w14:paraId="160915E7" w14:textId="77777777" w:rsidR="009A13C1" w:rsidRPr="00CF7291" w:rsidRDefault="009A13C1" w:rsidP="00F745EB">
            <w:pPr>
              <w:spacing w:line="0" w:lineRule="atLeast"/>
              <w:ind w:left="100"/>
              <w:rPr>
                <w:sz w:val="24"/>
                <w:szCs w:val="24"/>
              </w:rPr>
            </w:pPr>
            <w:r w:rsidRPr="00CF7291">
              <w:rPr>
                <w:sz w:val="24"/>
                <w:szCs w:val="24"/>
              </w:rPr>
              <w:t>Pěstování rostlin ze semen (okrasné rostliny,</w:t>
            </w:r>
          </w:p>
        </w:tc>
        <w:tc>
          <w:tcPr>
            <w:tcW w:w="700" w:type="dxa"/>
            <w:tcBorders>
              <w:right w:val="single" w:sz="8" w:space="0" w:color="auto"/>
            </w:tcBorders>
            <w:vAlign w:val="bottom"/>
          </w:tcPr>
          <w:p w14:paraId="7599FBD5" w14:textId="77777777" w:rsidR="009A13C1" w:rsidRPr="00CF7291" w:rsidRDefault="009A13C1" w:rsidP="00F745EB">
            <w:pPr>
              <w:spacing w:line="0" w:lineRule="atLeast"/>
              <w:rPr>
                <w:sz w:val="24"/>
                <w:szCs w:val="24"/>
              </w:rPr>
            </w:pPr>
          </w:p>
        </w:tc>
      </w:tr>
      <w:tr w:rsidR="009A13C1" w:rsidRPr="00CF7291" w14:paraId="52E43676" w14:textId="77777777" w:rsidTr="00F745EB">
        <w:trPr>
          <w:trHeight w:val="193"/>
        </w:trPr>
        <w:tc>
          <w:tcPr>
            <w:tcW w:w="5120" w:type="dxa"/>
            <w:vMerge w:val="restart"/>
            <w:tcBorders>
              <w:left w:val="single" w:sz="8" w:space="0" w:color="auto"/>
              <w:right w:val="single" w:sz="8" w:space="0" w:color="auto"/>
            </w:tcBorders>
            <w:vAlign w:val="bottom"/>
          </w:tcPr>
          <w:p w14:paraId="6CAB8D65" w14:textId="77777777" w:rsidR="009A13C1" w:rsidRPr="00CF7291" w:rsidRDefault="009A13C1" w:rsidP="00F745EB">
            <w:pPr>
              <w:spacing w:line="0" w:lineRule="atLeast"/>
              <w:ind w:left="100"/>
              <w:rPr>
                <w:sz w:val="24"/>
                <w:szCs w:val="24"/>
              </w:rPr>
            </w:pPr>
            <w:r w:rsidRPr="00CF7291">
              <w:rPr>
                <w:sz w:val="24"/>
                <w:szCs w:val="24"/>
              </w:rPr>
              <w:t>provádí pozorování přírody, zaznamená a zhodnotí</w:t>
            </w:r>
          </w:p>
        </w:tc>
        <w:tc>
          <w:tcPr>
            <w:tcW w:w="3920" w:type="dxa"/>
            <w:tcBorders>
              <w:right w:val="single" w:sz="8" w:space="0" w:color="auto"/>
            </w:tcBorders>
            <w:vAlign w:val="bottom"/>
          </w:tcPr>
          <w:p w14:paraId="0C5C5920" w14:textId="77777777" w:rsidR="009A13C1" w:rsidRPr="00CF7291" w:rsidRDefault="009A13C1" w:rsidP="00F745EB">
            <w:pPr>
              <w:spacing w:line="193" w:lineRule="exact"/>
              <w:ind w:left="100"/>
              <w:rPr>
                <w:sz w:val="24"/>
                <w:szCs w:val="24"/>
              </w:rPr>
            </w:pPr>
            <w:r w:rsidRPr="00CF7291">
              <w:rPr>
                <w:sz w:val="24"/>
                <w:szCs w:val="24"/>
              </w:rPr>
              <w:t>léčivky, koření, zelenina aj.)</w:t>
            </w:r>
          </w:p>
        </w:tc>
        <w:tc>
          <w:tcPr>
            <w:tcW w:w="700" w:type="dxa"/>
            <w:tcBorders>
              <w:right w:val="single" w:sz="8" w:space="0" w:color="auto"/>
            </w:tcBorders>
            <w:vAlign w:val="bottom"/>
          </w:tcPr>
          <w:p w14:paraId="4DD3D6CC" w14:textId="77777777" w:rsidR="009A13C1" w:rsidRPr="00CF7291" w:rsidRDefault="009A13C1" w:rsidP="00F745EB">
            <w:pPr>
              <w:spacing w:line="0" w:lineRule="atLeast"/>
              <w:rPr>
                <w:sz w:val="24"/>
                <w:szCs w:val="24"/>
              </w:rPr>
            </w:pPr>
          </w:p>
        </w:tc>
      </w:tr>
      <w:tr w:rsidR="009A13C1" w:rsidRPr="00CF7291" w14:paraId="6C47D1B4" w14:textId="77777777" w:rsidTr="00F745EB">
        <w:trPr>
          <w:trHeight w:val="75"/>
        </w:trPr>
        <w:tc>
          <w:tcPr>
            <w:tcW w:w="5120" w:type="dxa"/>
            <w:vMerge/>
            <w:tcBorders>
              <w:left w:val="single" w:sz="8" w:space="0" w:color="auto"/>
              <w:right w:val="single" w:sz="8" w:space="0" w:color="auto"/>
            </w:tcBorders>
            <w:vAlign w:val="bottom"/>
          </w:tcPr>
          <w:p w14:paraId="180A2B5B" w14:textId="77777777" w:rsidR="009A13C1" w:rsidRPr="00CF7291" w:rsidRDefault="009A13C1" w:rsidP="00F745EB">
            <w:pPr>
              <w:spacing w:line="0" w:lineRule="atLeast"/>
              <w:rPr>
                <w:sz w:val="24"/>
                <w:szCs w:val="24"/>
              </w:rPr>
            </w:pPr>
          </w:p>
        </w:tc>
        <w:tc>
          <w:tcPr>
            <w:tcW w:w="3920" w:type="dxa"/>
            <w:vMerge w:val="restart"/>
            <w:tcBorders>
              <w:right w:val="single" w:sz="8" w:space="0" w:color="auto"/>
            </w:tcBorders>
            <w:vAlign w:val="bottom"/>
          </w:tcPr>
          <w:p w14:paraId="592DF768" w14:textId="77777777" w:rsidR="009A13C1" w:rsidRPr="00CF7291" w:rsidRDefault="009A13C1" w:rsidP="00F745EB">
            <w:pPr>
              <w:spacing w:line="0" w:lineRule="atLeast"/>
              <w:ind w:left="100"/>
              <w:rPr>
                <w:sz w:val="24"/>
                <w:szCs w:val="24"/>
              </w:rPr>
            </w:pPr>
            <w:r w:rsidRPr="00CF7291">
              <w:rPr>
                <w:sz w:val="24"/>
                <w:szCs w:val="24"/>
              </w:rPr>
              <w:t>Pěstování pokojových rostlin</w:t>
            </w:r>
          </w:p>
        </w:tc>
        <w:tc>
          <w:tcPr>
            <w:tcW w:w="700" w:type="dxa"/>
            <w:tcBorders>
              <w:right w:val="single" w:sz="8" w:space="0" w:color="auto"/>
            </w:tcBorders>
            <w:vAlign w:val="bottom"/>
          </w:tcPr>
          <w:p w14:paraId="53793735" w14:textId="77777777" w:rsidR="009A13C1" w:rsidRPr="00CF7291" w:rsidRDefault="009A13C1" w:rsidP="00F745EB">
            <w:pPr>
              <w:spacing w:line="0" w:lineRule="atLeast"/>
              <w:rPr>
                <w:sz w:val="24"/>
                <w:szCs w:val="24"/>
              </w:rPr>
            </w:pPr>
          </w:p>
        </w:tc>
      </w:tr>
      <w:tr w:rsidR="009A13C1" w:rsidRPr="00CF7291" w14:paraId="68498060" w14:textId="77777777" w:rsidTr="00F745EB">
        <w:trPr>
          <w:trHeight w:val="159"/>
        </w:trPr>
        <w:tc>
          <w:tcPr>
            <w:tcW w:w="5120" w:type="dxa"/>
            <w:vMerge w:val="restart"/>
            <w:tcBorders>
              <w:left w:val="single" w:sz="8" w:space="0" w:color="auto"/>
              <w:right w:val="single" w:sz="8" w:space="0" w:color="auto"/>
            </w:tcBorders>
            <w:vAlign w:val="bottom"/>
          </w:tcPr>
          <w:p w14:paraId="1A44E459" w14:textId="77777777" w:rsidR="009A13C1" w:rsidRPr="00CF7291" w:rsidRDefault="009A13C1" w:rsidP="00F745EB">
            <w:pPr>
              <w:spacing w:line="0" w:lineRule="atLeast"/>
              <w:ind w:left="260"/>
              <w:rPr>
                <w:sz w:val="24"/>
                <w:szCs w:val="24"/>
              </w:rPr>
            </w:pPr>
            <w:r w:rsidRPr="00CF7291">
              <w:rPr>
                <w:sz w:val="24"/>
                <w:szCs w:val="24"/>
              </w:rPr>
              <w:t>výsledky pozorování</w:t>
            </w:r>
          </w:p>
        </w:tc>
        <w:tc>
          <w:tcPr>
            <w:tcW w:w="3920" w:type="dxa"/>
            <w:vMerge/>
            <w:tcBorders>
              <w:right w:val="single" w:sz="8" w:space="0" w:color="auto"/>
            </w:tcBorders>
            <w:vAlign w:val="bottom"/>
          </w:tcPr>
          <w:p w14:paraId="5FF8EAD8" w14:textId="77777777" w:rsidR="009A13C1" w:rsidRPr="00CF7291" w:rsidRDefault="009A13C1" w:rsidP="00F745EB">
            <w:pPr>
              <w:spacing w:line="0" w:lineRule="atLeast"/>
              <w:rPr>
                <w:sz w:val="24"/>
                <w:szCs w:val="24"/>
              </w:rPr>
            </w:pPr>
          </w:p>
        </w:tc>
        <w:tc>
          <w:tcPr>
            <w:tcW w:w="700" w:type="dxa"/>
            <w:tcBorders>
              <w:right w:val="single" w:sz="8" w:space="0" w:color="auto"/>
            </w:tcBorders>
            <w:vAlign w:val="bottom"/>
          </w:tcPr>
          <w:p w14:paraId="6B56495E" w14:textId="77777777" w:rsidR="009A13C1" w:rsidRPr="00CF7291" w:rsidRDefault="009A13C1" w:rsidP="00F745EB">
            <w:pPr>
              <w:spacing w:line="0" w:lineRule="atLeast"/>
              <w:rPr>
                <w:sz w:val="24"/>
                <w:szCs w:val="24"/>
              </w:rPr>
            </w:pPr>
          </w:p>
        </w:tc>
      </w:tr>
      <w:tr w:rsidR="009A13C1" w:rsidRPr="00CF7291" w14:paraId="1B4ACC8B" w14:textId="77777777" w:rsidTr="00F745EB">
        <w:trPr>
          <w:trHeight w:val="101"/>
        </w:trPr>
        <w:tc>
          <w:tcPr>
            <w:tcW w:w="5120" w:type="dxa"/>
            <w:vMerge/>
            <w:tcBorders>
              <w:left w:val="single" w:sz="8" w:space="0" w:color="auto"/>
              <w:right w:val="single" w:sz="8" w:space="0" w:color="auto"/>
            </w:tcBorders>
            <w:vAlign w:val="bottom"/>
          </w:tcPr>
          <w:p w14:paraId="66CECBFF" w14:textId="77777777" w:rsidR="009A13C1" w:rsidRPr="00CF7291" w:rsidRDefault="009A13C1" w:rsidP="00F745EB">
            <w:pPr>
              <w:spacing w:line="0" w:lineRule="atLeast"/>
              <w:rPr>
                <w:sz w:val="24"/>
                <w:szCs w:val="24"/>
              </w:rPr>
            </w:pPr>
          </w:p>
        </w:tc>
        <w:tc>
          <w:tcPr>
            <w:tcW w:w="3920" w:type="dxa"/>
            <w:vMerge w:val="restart"/>
            <w:tcBorders>
              <w:right w:val="single" w:sz="8" w:space="0" w:color="auto"/>
            </w:tcBorders>
            <w:vAlign w:val="bottom"/>
          </w:tcPr>
          <w:p w14:paraId="2674EFC6" w14:textId="77777777" w:rsidR="009A13C1" w:rsidRPr="00CF7291" w:rsidRDefault="009A13C1" w:rsidP="00F745EB">
            <w:pPr>
              <w:spacing w:line="0" w:lineRule="atLeast"/>
              <w:ind w:left="100"/>
              <w:rPr>
                <w:sz w:val="24"/>
                <w:szCs w:val="24"/>
              </w:rPr>
            </w:pPr>
            <w:r w:rsidRPr="00CF7291">
              <w:rPr>
                <w:sz w:val="24"/>
                <w:szCs w:val="24"/>
              </w:rPr>
              <w:t>Podmínky pro pěstování rostlin</w:t>
            </w:r>
          </w:p>
        </w:tc>
        <w:tc>
          <w:tcPr>
            <w:tcW w:w="700" w:type="dxa"/>
            <w:tcBorders>
              <w:right w:val="single" w:sz="8" w:space="0" w:color="auto"/>
            </w:tcBorders>
            <w:vAlign w:val="bottom"/>
          </w:tcPr>
          <w:p w14:paraId="6F1F3540" w14:textId="77777777" w:rsidR="009A13C1" w:rsidRPr="00CF7291" w:rsidRDefault="009A13C1" w:rsidP="00F745EB">
            <w:pPr>
              <w:spacing w:line="0" w:lineRule="atLeast"/>
              <w:rPr>
                <w:sz w:val="24"/>
                <w:szCs w:val="24"/>
              </w:rPr>
            </w:pPr>
          </w:p>
        </w:tc>
      </w:tr>
      <w:tr w:rsidR="009A13C1" w:rsidRPr="00CF7291" w14:paraId="101FEDBC" w14:textId="77777777" w:rsidTr="00F745EB">
        <w:trPr>
          <w:trHeight w:val="159"/>
        </w:trPr>
        <w:tc>
          <w:tcPr>
            <w:tcW w:w="5120" w:type="dxa"/>
            <w:tcBorders>
              <w:left w:val="single" w:sz="8" w:space="0" w:color="auto"/>
              <w:right w:val="single" w:sz="8" w:space="0" w:color="auto"/>
            </w:tcBorders>
            <w:vAlign w:val="bottom"/>
          </w:tcPr>
          <w:p w14:paraId="1F95A061" w14:textId="77777777" w:rsidR="009A13C1" w:rsidRPr="00CF7291" w:rsidRDefault="009A13C1" w:rsidP="00F745EB">
            <w:pPr>
              <w:spacing w:line="0" w:lineRule="atLeast"/>
              <w:rPr>
                <w:sz w:val="24"/>
                <w:szCs w:val="24"/>
              </w:rPr>
            </w:pPr>
          </w:p>
        </w:tc>
        <w:tc>
          <w:tcPr>
            <w:tcW w:w="3920" w:type="dxa"/>
            <w:vMerge/>
            <w:tcBorders>
              <w:right w:val="single" w:sz="8" w:space="0" w:color="auto"/>
            </w:tcBorders>
            <w:vAlign w:val="bottom"/>
          </w:tcPr>
          <w:p w14:paraId="4A365F56" w14:textId="77777777" w:rsidR="009A13C1" w:rsidRPr="00CF7291" w:rsidRDefault="009A13C1" w:rsidP="00F745EB">
            <w:pPr>
              <w:spacing w:line="0" w:lineRule="atLeast"/>
              <w:rPr>
                <w:sz w:val="24"/>
                <w:szCs w:val="24"/>
              </w:rPr>
            </w:pPr>
          </w:p>
        </w:tc>
        <w:tc>
          <w:tcPr>
            <w:tcW w:w="700" w:type="dxa"/>
            <w:tcBorders>
              <w:right w:val="single" w:sz="8" w:space="0" w:color="auto"/>
            </w:tcBorders>
            <w:vAlign w:val="bottom"/>
          </w:tcPr>
          <w:p w14:paraId="22F445A1" w14:textId="77777777" w:rsidR="009A13C1" w:rsidRPr="00CF7291" w:rsidRDefault="009A13C1" w:rsidP="00F745EB">
            <w:pPr>
              <w:spacing w:line="0" w:lineRule="atLeast"/>
              <w:rPr>
                <w:sz w:val="24"/>
                <w:szCs w:val="24"/>
              </w:rPr>
            </w:pPr>
          </w:p>
        </w:tc>
      </w:tr>
      <w:tr w:rsidR="009A13C1" w:rsidRPr="00CF7291" w14:paraId="69600B85" w14:textId="77777777" w:rsidTr="00D43BD3">
        <w:trPr>
          <w:trHeight w:val="414"/>
        </w:trPr>
        <w:tc>
          <w:tcPr>
            <w:tcW w:w="5120" w:type="dxa"/>
            <w:tcBorders>
              <w:left w:val="single" w:sz="8" w:space="0" w:color="auto"/>
              <w:bottom w:val="single" w:sz="4" w:space="0" w:color="auto"/>
              <w:right w:val="single" w:sz="8" w:space="0" w:color="auto"/>
            </w:tcBorders>
            <w:vAlign w:val="bottom"/>
          </w:tcPr>
          <w:p w14:paraId="33EFFA46" w14:textId="77777777" w:rsidR="009A13C1" w:rsidRPr="00CF7291" w:rsidRDefault="009A13C1" w:rsidP="00F745EB">
            <w:pPr>
              <w:spacing w:line="0" w:lineRule="atLeast"/>
              <w:ind w:left="100"/>
              <w:rPr>
                <w:b/>
                <w:sz w:val="24"/>
                <w:szCs w:val="24"/>
              </w:rPr>
            </w:pPr>
            <w:r w:rsidRPr="00CF7291">
              <w:rPr>
                <w:b/>
                <w:sz w:val="24"/>
                <w:szCs w:val="24"/>
              </w:rPr>
              <w:t>ČSP-3-3-02 pečuje o nenáročné rostliny</w:t>
            </w:r>
          </w:p>
        </w:tc>
        <w:tc>
          <w:tcPr>
            <w:tcW w:w="3920" w:type="dxa"/>
            <w:tcBorders>
              <w:bottom w:val="single" w:sz="4" w:space="0" w:color="auto"/>
              <w:right w:val="single" w:sz="8" w:space="0" w:color="auto"/>
            </w:tcBorders>
            <w:vAlign w:val="bottom"/>
          </w:tcPr>
          <w:p w14:paraId="18611305" w14:textId="77777777" w:rsidR="009A13C1" w:rsidRPr="00CF7291" w:rsidRDefault="009A13C1" w:rsidP="00F745EB">
            <w:pPr>
              <w:spacing w:line="0" w:lineRule="atLeast"/>
              <w:rPr>
                <w:sz w:val="24"/>
                <w:szCs w:val="24"/>
              </w:rPr>
            </w:pPr>
          </w:p>
        </w:tc>
        <w:tc>
          <w:tcPr>
            <w:tcW w:w="700" w:type="dxa"/>
            <w:tcBorders>
              <w:bottom w:val="single" w:sz="4" w:space="0" w:color="auto"/>
              <w:right w:val="single" w:sz="8" w:space="0" w:color="auto"/>
            </w:tcBorders>
            <w:vAlign w:val="bottom"/>
          </w:tcPr>
          <w:p w14:paraId="5F235425" w14:textId="77777777" w:rsidR="009A13C1" w:rsidRPr="00CF7291" w:rsidRDefault="009A13C1" w:rsidP="00F745EB">
            <w:pPr>
              <w:spacing w:line="0" w:lineRule="atLeast"/>
              <w:rPr>
                <w:sz w:val="24"/>
                <w:szCs w:val="24"/>
              </w:rPr>
            </w:pPr>
          </w:p>
        </w:tc>
      </w:tr>
      <w:tr w:rsidR="00154832" w:rsidRPr="00CF7291" w14:paraId="6FF53CE7" w14:textId="77777777" w:rsidTr="00D43BD3">
        <w:trPr>
          <w:trHeight w:val="84"/>
        </w:trPr>
        <w:tc>
          <w:tcPr>
            <w:tcW w:w="9040" w:type="dxa"/>
            <w:gridSpan w:val="2"/>
            <w:tcBorders>
              <w:left w:val="single" w:sz="8" w:space="0" w:color="auto"/>
              <w:bottom w:val="single" w:sz="4" w:space="0" w:color="auto"/>
              <w:right w:val="single" w:sz="8" w:space="0" w:color="auto"/>
            </w:tcBorders>
            <w:vAlign w:val="bottom"/>
          </w:tcPr>
          <w:p w14:paraId="24A6E5BA" w14:textId="77777777" w:rsidR="00154832" w:rsidRPr="00CF7291" w:rsidRDefault="00154832" w:rsidP="00154832">
            <w:pPr>
              <w:spacing w:line="31" w:lineRule="exact"/>
              <w:rPr>
                <w:sz w:val="24"/>
                <w:szCs w:val="24"/>
              </w:rPr>
            </w:pPr>
          </w:p>
          <w:p w14:paraId="31C7E670" w14:textId="77777777" w:rsidR="00154832" w:rsidRPr="00CF7291" w:rsidRDefault="00154832" w:rsidP="00154832">
            <w:pPr>
              <w:spacing w:line="0" w:lineRule="atLeast"/>
              <w:ind w:left="3760"/>
              <w:rPr>
                <w:b/>
                <w:sz w:val="24"/>
                <w:szCs w:val="24"/>
              </w:rPr>
            </w:pPr>
            <w:r w:rsidRPr="00CF7291">
              <w:rPr>
                <w:b/>
                <w:sz w:val="24"/>
                <w:szCs w:val="24"/>
              </w:rPr>
              <w:t>Příprava pokrmů</w:t>
            </w:r>
          </w:p>
          <w:p w14:paraId="5CE036AB" w14:textId="77777777" w:rsidR="00154832" w:rsidRPr="00CF7291" w:rsidRDefault="00154832" w:rsidP="00154832">
            <w:pPr>
              <w:spacing w:line="0" w:lineRule="atLeast"/>
              <w:jc w:val="center"/>
              <w:rPr>
                <w:sz w:val="24"/>
                <w:szCs w:val="24"/>
              </w:rPr>
            </w:pPr>
          </w:p>
        </w:tc>
        <w:tc>
          <w:tcPr>
            <w:tcW w:w="700" w:type="dxa"/>
            <w:tcBorders>
              <w:top w:val="single" w:sz="4" w:space="0" w:color="auto"/>
              <w:bottom w:val="single" w:sz="4" w:space="0" w:color="auto"/>
              <w:right w:val="single" w:sz="8" w:space="0" w:color="auto"/>
            </w:tcBorders>
            <w:vAlign w:val="bottom"/>
          </w:tcPr>
          <w:p w14:paraId="209E321D" w14:textId="77777777" w:rsidR="00154832" w:rsidRPr="00CF7291" w:rsidRDefault="00154832" w:rsidP="00F745EB">
            <w:pPr>
              <w:spacing w:line="0" w:lineRule="atLeast"/>
              <w:rPr>
                <w:sz w:val="24"/>
                <w:szCs w:val="24"/>
              </w:rPr>
            </w:pPr>
          </w:p>
        </w:tc>
      </w:tr>
    </w:tbl>
    <w:tbl>
      <w:tblPr>
        <w:tblpPr w:leftFromText="141" w:rightFromText="141" w:vertAnchor="page" w:horzAnchor="margin" w:tblpY="5365"/>
        <w:tblW w:w="9740" w:type="dxa"/>
        <w:tblLayout w:type="fixed"/>
        <w:tblCellMar>
          <w:left w:w="0" w:type="dxa"/>
          <w:right w:w="0" w:type="dxa"/>
        </w:tblCellMar>
        <w:tblLook w:val="0000" w:firstRow="0" w:lastRow="0" w:firstColumn="0" w:lastColumn="0" w:noHBand="0" w:noVBand="0"/>
      </w:tblPr>
      <w:tblGrid>
        <w:gridCol w:w="5120"/>
        <w:gridCol w:w="4620"/>
      </w:tblGrid>
      <w:tr w:rsidR="00D43BD3" w:rsidRPr="00CF7291" w14:paraId="4FFD4FA3" w14:textId="77777777" w:rsidTr="00D43BD3">
        <w:trPr>
          <w:trHeight w:val="249"/>
        </w:trPr>
        <w:tc>
          <w:tcPr>
            <w:tcW w:w="5120" w:type="dxa"/>
            <w:tcBorders>
              <w:top w:val="single" w:sz="8" w:space="0" w:color="auto"/>
              <w:left w:val="single" w:sz="4" w:space="0" w:color="auto"/>
              <w:right w:val="single" w:sz="8" w:space="0" w:color="auto"/>
            </w:tcBorders>
            <w:vAlign w:val="bottom"/>
          </w:tcPr>
          <w:p w14:paraId="4FB8E7B3" w14:textId="77777777" w:rsidR="00D43BD3" w:rsidRPr="00CF7291" w:rsidRDefault="00D43BD3" w:rsidP="00D43BD3">
            <w:pPr>
              <w:spacing w:line="249" w:lineRule="exact"/>
              <w:ind w:left="140"/>
              <w:rPr>
                <w:b/>
                <w:sz w:val="24"/>
                <w:szCs w:val="24"/>
              </w:rPr>
            </w:pPr>
            <w:r w:rsidRPr="00CF7291">
              <w:rPr>
                <w:b/>
                <w:sz w:val="24"/>
                <w:szCs w:val="24"/>
              </w:rPr>
              <w:t>ČSP-3-4-01 připraví tabuli pro jednoduché</w:t>
            </w:r>
          </w:p>
        </w:tc>
        <w:tc>
          <w:tcPr>
            <w:tcW w:w="4620" w:type="dxa"/>
            <w:tcBorders>
              <w:top w:val="single" w:sz="8" w:space="0" w:color="auto"/>
              <w:right w:val="single" w:sz="4" w:space="0" w:color="auto"/>
            </w:tcBorders>
            <w:vAlign w:val="bottom"/>
          </w:tcPr>
          <w:p w14:paraId="039D98D8" w14:textId="77777777" w:rsidR="00D43BD3" w:rsidRPr="00CF7291" w:rsidRDefault="00D43BD3" w:rsidP="00D43BD3">
            <w:pPr>
              <w:spacing w:line="0" w:lineRule="atLeast"/>
              <w:ind w:left="100"/>
              <w:rPr>
                <w:b/>
                <w:sz w:val="24"/>
                <w:szCs w:val="24"/>
              </w:rPr>
            </w:pPr>
            <w:r w:rsidRPr="00CF7291">
              <w:rPr>
                <w:b/>
                <w:sz w:val="24"/>
                <w:szCs w:val="24"/>
              </w:rPr>
              <w:t>Příprava pokrmů</w:t>
            </w:r>
          </w:p>
        </w:tc>
      </w:tr>
      <w:tr w:rsidR="00D43BD3" w:rsidRPr="00CF7291" w14:paraId="0D028CBE" w14:textId="77777777" w:rsidTr="00D43BD3">
        <w:trPr>
          <w:trHeight w:val="199"/>
        </w:trPr>
        <w:tc>
          <w:tcPr>
            <w:tcW w:w="5120" w:type="dxa"/>
            <w:vMerge w:val="restart"/>
            <w:tcBorders>
              <w:left w:val="single" w:sz="4" w:space="0" w:color="auto"/>
              <w:right w:val="single" w:sz="8" w:space="0" w:color="auto"/>
            </w:tcBorders>
            <w:vAlign w:val="bottom"/>
          </w:tcPr>
          <w:p w14:paraId="43E510C2" w14:textId="77777777" w:rsidR="00D43BD3" w:rsidRPr="00CF7291" w:rsidRDefault="00D43BD3" w:rsidP="00D43BD3">
            <w:pPr>
              <w:spacing w:line="0" w:lineRule="atLeast"/>
              <w:ind w:left="100"/>
              <w:rPr>
                <w:sz w:val="24"/>
                <w:szCs w:val="24"/>
              </w:rPr>
            </w:pPr>
            <w:r w:rsidRPr="00CF7291">
              <w:rPr>
                <w:sz w:val="24"/>
                <w:szCs w:val="24"/>
              </w:rPr>
              <w:t>připraví tabuli pro jednoduché stolování</w:t>
            </w:r>
          </w:p>
        </w:tc>
        <w:tc>
          <w:tcPr>
            <w:tcW w:w="4620" w:type="dxa"/>
            <w:tcBorders>
              <w:right w:val="single" w:sz="4" w:space="0" w:color="auto"/>
            </w:tcBorders>
            <w:vAlign w:val="bottom"/>
          </w:tcPr>
          <w:p w14:paraId="45C0B592" w14:textId="77777777" w:rsidR="00D43BD3" w:rsidRPr="00CF7291" w:rsidRDefault="00D43BD3" w:rsidP="00D43BD3">
            <w:pPr>
              <w:spacing w:line="199" w:lineRule="exact"/>
              <w:ind w:left="100"/>
              <w:rPr>
                <w:sz w:val="24"/>
                <w:szCs w:val="24"/>
              </w:rPr>
            </w:pPr>
            <w:r w:rsidRPr="00CF7291">
              <w:rPr>
                <w:sz w:val="24"/>
                <w:szCs w:val="24"/>
              </w:rPr>
              <w:t>Základní vybavení kuchyně</w:t>
            </w:r>
          </w:p>
        </w:tc>
      </w:tr>
      <w:tr w:rsidR="00D43BD3" w:rsidRPr="00CF7291" w14:paraId="1486EC9F" w14:textId="77777777" w:rsidTr="00D43BD3">
        <w:trPr>
          <w:trHeight w:val="276"/>
        </w:trPr>
        <w:tc>
          <w:tcPr>
            <w:tcW w:w="5120" w:type="dxa"/>
            <w:vMerge/>
            <w:tcBorders>
              <w:left w:val="single" w:sz="4" w:space="0" w:color="auto"/>
              <w:right w:val="single" w:sz="8" w:space="0" w:color="auto"/>
            </w:tcBorders>
            <w:vAlign w:val="bottom"/>
          </w:tcPr>
          <w:p w14:paraId="35DDFB50" w14:textId="77777777" w:rsidR="00D43BD3" w:rsidRPr="00CF7291" w:rsidRDefault="00D43BD3" w:rsidP="00D43BD3">
            <w:pPr>
              <w:spacing w:line="0" w:lineRule="atLeast"/>
              <w:rPr>
                <w:sz w:val="24"/>
                <w:szCs w:val="24"/>
              </w:rPr>
            </w:pPr>
          </w:p>
        </w:tc>
        <w:tc>
          <w:tcPr>
            <w:tcW w:w="4620" w:type="dxa"/>
            <w:vMerge w:val="restart"/>
            <w:tcBorders>
              <w:right w:val="single" w:sz="4" w:space="0" w:color="auto"/>
            </w:tcBorders>
            <w:vAlign w:val="bottom"/>
          </w:tcPr>
          <w:p w14:paraId="1FFEFEEF" w14:textId="77777777" w:rsidR="00D43BD3" w:rsidRPr="00CF7291" w:rsidRDefault="00D43BD3" w:rsidP="00D43BD3">
            <w:pPr>
              <w:spacing w:line="0" w:lineRule="atLeast"/>
              <w:ind w:left="100"/>
              <w:rPr>
                <w:sz w:val="24"/>
                <w:szCs w:val="24"/>
              </w:rPr>
            </w:pPr>
            <w:r w:rsidRPr="00CF7291">
              <w:rPr>
                <w:sz w:val="24"/>
                <w:szCs w:val="24"/>
              </w:rPr>
              <w:t>Pravidla stolování</w:t>
            </w:r>
          </w:p>
        </w:tc>
      </w:tr>
      <w:tr w:rsidR="00D43BD3" w:rsidRPr="00CF7291" w14:paraId="4AD9D3F9" w14:textId="77777777" w:rsidTr="00D43BD3">
        <w:trPr>
          <w:trHeight w:val="88"/>
        </w:trPr>
        <w:tc>
          <w:tcPr>
            <w:tcW w:w="5120" w:type="dxa"/>
            <w:tcBorders>
              <w:left w:val="single" w:sz="4" w:space="0" w:color="auto"/>
              <w:right w:val="single" w:sz="8" w:space="0" w:color="auto"/>
            </w:tcBorders>
            <w:vAlign w:val="bottom"/>
          </w:tcPr>
          <w:p w14:paraId="1730426B" w14:textId="77777777" w:rsidR="00D43BD3" w:rsidRPr="00CF7291" w:rsidRDefault="00D43BD3" w:rsidP="00D43BD3">
            <w:pPr>
              <w:spacing w:line="0" w:lineRule="atLeast"/>
              <w:rPr>
                <w:sz w:val="24"/>
                <w:szCs w:val="24"/>
              </w:rPr>
            </w:pPr>
          </w:p>
        </w:tc>
        <w:tc>
          <w:tcPr>
            <w:tcW w:w="4620" w:type="dxa"/>
            <w:vMerge/>
            <w:tcBorders>
              <w:right w:val="single" w:sz="4" w:space="0" w:color="auto"/>
            </w:tcBorders>
            <w:vAlign w:val="bottom"/>
          </w:tcPr>
          <w:p w14:paraId="3170AE41" w14:textId="77777777" w:rsidR="00D43BD3" w:rsidRPr="00CF7291" w:rsidRDefault="00D43BD3" w:rsidP="00D43BD3">
            <w:pPr>
              <w:spacing w:line="0" w:lineRule="atLeast"/>
              <w:rPr>
                <w:sz w:val="24"/>
                <w:szCs w:val="24"/>
              </w:rPr>
            </w:pPr>
          </w:p>
        </w:tc>
      </w:tr>
      <w:tr w:rsidR="00D43BD3" w:rsidRPr="00CF7291" w14:paraId="5A7C2081" w14:textId="77777777" w:rsidTr="00D43BD3">
        <w:trPr>
          <w:trHeight w:val="237"/>
        </w:trPr>
        <w:tc>
          <w:tcPr>
            <w:tcW w:w="5120" w:type="dxa"/>
            <w:vMerge w:val="restart"/>
            <w:tcBorders>
              <w:left w:val="single" w:sz="4" w:space="0" w:color="auto"/>
              <w:right w:val="single" w:sz="8" w:space="0" w:color="auto"/>
            </w:tcBorders>
            <w:vAlign w:val="bottom"/>
          </w:tcPr>
          <w:p w14:paraId="21A5C190" w14:textId="77777777" w:rsidR="00D43BD3" w:rsidRPr="00CF7291" w:rsidRDefault="00D43BD3" w:rsidP="00D43BD3">
            <w:pPr>
              <w:spacing w:line="0" w:lineRule="atLeast"/>
              <w:ind w:left="140"/>
              <w:rPr>
                <w:b/>
                <w:sz w:val="24"/>
                <w:szCs w:val="24"/>
              </w:rPr>
            </w:pPr>
            <w:r w:rsidRPr="00CF7291">
              <w:rPr>
                <w:b/>
                <w:sz w:val="24"/>
                <w:szCs w:val="24"/>
              </w:rPr>
              <w:t>ČSP-3-4-02 chová se vhodně při stolování</w:t>
            </w:r>
          </w:p>
        </w:tc>
        <w:tc>
          <w:tcPr>
            <w:tcW w:w="4620" w:type="dxa"/>
            <w:tcBorders>
              <w:right w:val="single" w:sz="4" w:space="0" w:color="auto"/>
            </w:tcBorders>
            <w:vAlign w:val="bottom"/>
          </w:tcPr>
          <w:p w14:paraId="6EFF7D70" w14:textId="77777777" w:rsidR="00D43BD3" w:rsidRPr="00CF7291" w:rsidRDefault="00D43BD3" w:rsidP="00D43BD3">
            <w:pPr>
              <w:spacing w:line="0" w:lineRule="atLeast"/>
              <w:ind w:left="100"/>
              <w:rPr>
                <w:sz w:val="24"/>
                <w:szCs w:val="24"/>
              </w:rPr>
            </w:pPr>
            <w:r w:rsidRPr="00CF7291">
              <w:rPr>
                <w:sz w:val="24"/>
                <w:szCs w:val="24"/>
              </w:rPr>
              <w:t>Příprava tabule pro jednoduché stolování</w:t>
            </w:r>
          </w:p>
        </w:tc>
      </w:tr>
      <w:tr w:rsidR="00D43BD3" w:rsidRPr="00CF7291" w14:paraId="07D4E870" w14:textId="77777777" w:rsidTr="007B49D8">
        <w:trPr>
          <w:trHeight w:val="235"/>
        </w:trPr>
        <w:tc>
          <w:tcPr>
            <w:tcW w:w="5120" w:type="dxa"/>
            <w:vMerge/>
            <w:tcBorders>
              <w:left w:val="single" w:sz="4" w:space="0" w:color="auto"/>
              <w:right w:val="single" w:sz="8" w:space="0" w:color="auto"/>
            </w:tcBorders>
            <w:vAlign w:val="bottom"/>
          </w:tcPr>
          <w:p w14:paraId="66F7E794" w14:textId="77777777" w:rsidR="00D43BD3" w:rsidRPr="00CF7291" w:rsidRDefault="00D43BD3" w:rsidP="00D43BD3">
            <w:pPr>
              <w:spacing w:line="0" w:lineRule="atLeast"/>
              <w:rPr>
                <w:sz w:val="24"/>
                <w:szCs w:val="24"/>
              </w:rPr>
            </w:pPr>
          </w:p>
        </w:tc>
        <w:tc>
          <w:tcPr>
            <w:tcW w:w="4620" w:type="dxa"/>
            <w:tcBorders>
              <w:right w:val="single" w:sz="4" w:space="0" w:color="auto"/>
            </w:tcBorders>
            <w:vAlign w:val="bottom"/>
          </w:tcPr>
          <w:p w14:paraId="4F7BF620" w14:textId="77777777" w:rsidR="00D43BD3" w:rsidRPr="00CF7291" w:rsidRDefault="00D43BD3" w:rsidP="00D43BD3">
            <w:pPr>
              <w:spacing w:line="183" w:lineRule="exact"/>
              <w:ind w:left="100"/>
              <w:rPr>
                <w:sz w:val="24"/>
                <w:szCs w:val="24"/>
              </w:rPr>
            </w:pPr>
          </w:p>
          <w:p w14:paraId="619E0FE7" w14:textId="77777777" w:rsidR="00D43BD3" w:rsidRPr="00CF7291" w:rsidRDefault="00D43BD3" w:rsidP="00D43BD3">
            <w:pPr>
              <w:spacing w:line="183" w:lineRule="exact"/>
              <w:ind w:left="100"/>
              <w:rPr>
                <w:sz w:val="24"/>
                <w:szCs w:val="24"/>
              </w:rPr>
            </w:pPr>
            <w:r w:rsidRPr="00CF7291">
              <w:rPr>
                <w:sz w:val="24"/>
                <w:szCs w:val="24"/>
              </w:rPr>
              <w:t>Výběr, nákup a skladování potravin</w:t>
            </w:r>
          </w:p>
        </w:tc>
      </w:tr>
      <w:tr w:rsidR="00D43BD3" w:rsidRPr="00CF7291" w14:paraId="0465AB1B" w14:textId="77777777" w:rsidTr="00D43BD3">
        <w:trPr>
          <w:trHeight w:val="261"/>
        </w:trPr>
        <w:tc>
          <w:tcPr>
            <w:tcW w:w="5120" w:type="dxa"/>
            <w:tcBorders>
              <w:left w:val="single" w:sz="4" w:space="0" w:color="auto"/>
              <w:bottom w:val="single" w:sz="4" w:space="0" w:color="auto"/>
              <w:right w:val="single" w:sz="8" w:space="0" w:color="auto"/>
            </w:tcBorders>
            <w:vAlign w:val="bottom"/>
          </w:tcPr>
          <w:p w14:paraId="0DE5CA29" w14:textId="77777777" w:rsidR="00D43BD3" w:rsidRPr="00CF7291" w:rsidRDefault="00D43BD3" w:rsidP="00D43BD3">
            <w:pPr>
              <w:spacing w:line="0" w:lineRule="atLeast"/>
              <w:ind w:left="100"/>
              <w:rPr>
                <w:sz w:val="24"/>
                <w:szCs w:val="24"/>
              </w:rPr>
            </w:pPr>
            <w:r w:rsidRPr="00CF7291">
              <w:rPr>
                <w:sz w:val="24"/>
                <w:szCs w:val="24"/>
              </w:rPr>
              <w:t>chová se vhodně při stolování</w:t>
            </w:r>
          </w:p>
        </w:tc>
        <w:tc>
          <w:tcPr>
            <w:tcW w:w="4620" w:type="dxa"/>
            <w:tcBorders>
              <w:bottom w:val="single" w:sz="4" w:space="0" w:color="auto"/>
              <w:right w:val="single" w:sz="4" w:space="0" w:color="auto"/>
            </w:tcBorders>
            <w:vAlign w:val="bottom"/>
          </w:tcPr>
          <w:p w14:paraId="43894695" w14:textId="77777777" w:rsidR="00D43BD3" w:rsidRPr="00CF7291" w:rsidRDefault="00D43BD3" w:rsidP="00D43BD3">
            <w:pPr>
              <w:spacing w:line="0" w:lineRule="atLeast"/>
              <w:rPr>
                <w:sz w:val="24"/>
                <w:szCs w:val="24"/>
              </w:rPr>
            </w:pPr>
          </w:p>
        </w:tc>
      </w:tr>
    </w:tbl>
    <w:p w14:paraId="7DE949B2" w14:textId="77777777" w:rsidR="00154832" w:rsidRPr="00CF7291" w:rsidRDefault="00154832" w:rsidP="009A13C1">
      <w:pPr>
        <w:spacing w:line="0" w:lineRule="atLeast"/>
        <w:rPr>
          <w:b/>
          <w:sz w:val="24"/>
          <w:szCs w:val="24"/>
        </w:rPr>
      </w:pPr>
    </w:p>
    <w:p w14:paraId="79BD3D7A" w14:textId="2B5079C4" w:rsidR="00D43BD3" w:rsidRPr="00CF7291" w:rsidRDefault="00D43BD3">
      <w:pPr>
        <w:widowControl/>
        <w:suppressAutoHyphens w:val="0"/>
        <w:autoSpaceDE/>
        <w:rPr>
          <w:b/>
          <w:sz w:val="24"/>
          <w:szCs w:val="24"/>
        </w:rPr>
      </w:pPr>
      <w:r w:rsidRPr="00CF7291">
        <w:rPr>
          <w:b/>
          <w:sz w:val="24"/>
          <w:szCs w:val="24"/>
        </w:rPr>
        <w:br w:type="page"/>
      </w:r>
    </w:p>
    <w:p w14:paraId="687B770C" w14:textId="77777777" w:rsidR="009A13C1" w:rsidRPr="00CF7291" w:rsidRDefault="00154832" w:rsidP="009A13C1">
      <w:pPr>
        <w:spacing w:line="0" w:lineRule="atLeast"/>
        <w:rPr>
          <w:b/>
          <w:sz w:val="24"/>
          <w:szCs w:val="24"/>
        </w:rPr>
      </w:pPr>
      <w:r w:rsidRPr="00CF7291">
        <w:rPr>
          <w:b/>
          <w:sz w:val="24"/>
          <w:szCs w:val="24"/>
        </w:rPr>
        <w:lastRenderedPageBreak/>
        <w:t>4.</w:t>
      </w:r>
      <w:r w:rsidR="009A13C1" w:rsidRPr="00CF7291">
        <w:rPr>
          <w:b/>
          <w:sz w:val="24"/>
          <w:szCs w:val="24"/>
        </w:rPr>
        <w:t>ročník</w:t>
      </w:r>
    </w:p>
    <w:p w14:paraId="6392E817" w14:textId="77777777" w:rsidR="009A13C1" w:rsidRPr="00CF7291" w:rsidRDefault="009A13C1" w:rsidP="009A13C1">
      <w:pPr>
        <w:spacing w:line="117" w:lineRule="exact"/>
        <w:rPr>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6120"/>
        <w:gridCol w:w="3060"/>
        <w:gridCol w:w="560"/>
      </w:tblGrid>
      <w:tr w:rsidR="009A13C1" w:rsidRPr="00CF7291" w14:paraId="6D871448" w14:textId="77777777" w:rsidTr="009A13C1">
        <w:trPr>
          <w:trHeight w:val="249"/>
        </w:trPr>
        <w:tc>
          <w:tcPr>
            <w:tcW w:w="6120" w:type="dxa"/>
            <w:tcBorders>
              <w:top w:val="single" w:sz="8" w:space="0" w:color="auto"/>
              <w:left w:val="single" w:sz="8" w:space="0" w:color="auto"/>
              <w:bottom w:val="single" w:sz="8" w:space="0" w:color="auto"/>
              <w:right w:val="single" w:sz="8" w:space="0" w:color="auto"/>
            </w:tcBorders>
            <w:vAlign w:val="bottom"/>
          </w:tcPr>
          <w:p w14:paraId="15DEA74E" w14:textId="77777777" w:rsidR="009A13C1" w:rsidRPr="00CF7291" w:rsidRDefault="009A13C1" w:rsidP="00F745EB">
            <w:pPr>
              <w:spacing w:line="0" w:lineRule="atLeast"/>
              <w:ind w:left="100"/>
              <w:rPr>
                <w:b/>
                <w:sz w:val="24"/>
                <w:szCs w:val="24"/>
              </w:rPr>
            </w:pPr>
            <w:r w:rsidRPr="00CF7291">
              <w:rPr>
                <w:b/>
                <w:sz w:val="24"/>
                <w:szCs w:val="24"/>
              </w:rPr>
              <w:t>ročníkové výstupy – 4. ročník</w:t>
            </w:r>
          </w:p>
        </w:tc>
        <w:tc>
          <w:tcPr>
            <w:tcW w:w="3060" w:type="dxa"/>
            <w:tcBorders>
              <w:top w:val="single" w:sz="8" w:space="0" w:color="auto"/>
              <w:bottom w:val="single" w:sz="8" w:space="0" w:color="auto"/>
              <w:right w:val="single" w:sz="8" w:space="0" w:color="auto"/>
            </w:tcBorders>
            <w:vAlign w:val="bottom"/>
          </w:tcPr>
          <w:p w14:paraId="19C512DC" w14:textId="77777777" w:rsidR="009A13C1" w:rsidRPr="00CF7291" w:rsidRDefault="009A13C1" w:rsidP="00F745EB">
            <w:pPr>
              <w:spacing w:line="0" w:lineRule="atLeast"/>
              <w:ind w:left="80"/>
              <w:rPr>
                <w:b/>
                <w:sz w:val="24"/>
                <w:szCs w:val="24"/>
              </w:rPr>
            </w:pPr>
            <w:r w:rsidRPr="00CF7291">
              <w:rPr>
                <w:b/>
                <w:sz w:val="24"/>
                <w:szCs w:val="24"/>
              </w:rPr>
              <w:t>učivo – 4. ročník</w:t>
            </w:r>
          </w:p>
        </w:tc>
        <w:tc>
          <w:tcPr>
            <w:tcW w:w="560" w:type="dxa"/>
            <w:tcBorders>
              <w:top w:val="single" w:sz="8" w:space="0" w:color="auto"/>
              <w:bottom w:val="single" w:sz="8" w:space="0" w:color="auto"/>
              <w:right w:val="single" w:sz="8" w:space="0" w:color="auto"/>
            </w:tcBorders>
            <w:vAlign w:val="bottom"/>
          </w:tcPr>
          <w:p w14:paraId="38714C40" w14:textId="77777777" w:rsidR="009A13C1" w:rsidRPr="00CF7291" w:rsidRDefault="009A13C1" w:rsidP="00F745EB">
            <w:pPr>
              <w:spacing w:line="0" w:lineRule="atLeast"/>
              <w:ind w:left="80"/>
              <w:rPr>
                <w:b/>
                <w:sz w:val="24"/>
                <w:szCs w:val="24"/>
              </w:rPr>
            </w:pPr>
            <w:r w:rsidRPr="00CF7291">
              <w:rPr>
                <w:b/>
                <w:sz w:val="24"/>
                <w:szCs w:val="24"/>
              </w:rPr>
              <w:t>PT</w:t>
            </w:r>
          </w:p>
        </w:tc>
      </w:tr>
      <w:tr w:rsidR="009A13C1" w:rsidRPr="00CF7291" w14:paraId="111AB68E" w14:textId="77777777" w:rsidTr="00F745EB">
        <w:trPr>
          <w:trHeight w:val="207"/>
        </w:trPr>
        <w:tc>
          <w:tcPr>
            <w:tcW w:w="6120" w:type="dxa"/>
            <w:tcBorders>
              <w:left w:val="single" w:sz="8" w:space="0" w:color="auto"/>
              <w:right w:val="single" w:sz="8" w:space="0" w:color="auto"/>
            </w:tcBorders>
            <w:vAlign w:val="bottom"/>
          </w:tcPr>
          <w:p w14:paraId="7221F09C" w14:textId="77777777" w:rsidR="009A13C1" w:rsidRPr="00CF7291" w:rsidRDefault="009A13C1" w:rsidP="00F745EB">
            <w:pPr>
              <w:spacing w:line="207" w:lineRule="exact"/>
              <w:ind w:left="100"/>
              <w:rPr>
                <w:b/>
                <w:sz w:val="24"/>
                <w:szCs w:val="24"/>
              </w:rPr>
            </w:pPr>
            <w:r w:rsidRPr="00CF7291">
              <w:rPr>
                <w:b/>
                <w:sz w:val="24"/>
                <w:szCs w:val="24"/>
              </w:rPr>
              <w:t>Školní výstupy</w:t>
            </w:r>
          </w:p>
        </w:tc>
        <w:tc>
          <w:tcPr>
            <w:tcW w:w="3060" w:type="dxa"/>
            <w:tcBorders>
              <w:right w:val="single" w:sz="8" w:space="0" w:color="auto"/>
            </w:tcBorders>
            <w:vAlign w:val="bottom"/>
          </w:tcPr>
          <w:p w14:paraId="1B188497" w14:textId="77777777" w:rsidR="009A13C1" w:rsidRPr="00CF7291" w:rsidRDefault="009A13C1" w:rsidP="00F745EB">
            <w:pPr>
              <w:spacing w:line="207" w:lineRule="exact"/>
              <w:ind w:left="80"/>
              <w:rPr>
                <w:b/>
                <w:sz w:val="24"/>
                <w:szCs w:val="24"/>
              </w:rPr>
            </w:pPr>
            <w:r w:rsidRPr="00CF7291">
              <w:rPr>
                <w:b/>
                <w:sz w:val="24"/>
                <w:szCs w:val="24"/>
              </w:rPr>
              <w:t>BOZP</w:t>
            </w:r>
          </w:p>
        </w:tc>
        <w:tc>
          <w:tcPr>
            <w:tcW w:w="560" w:type="dxa"/>
            <w:tcBorders>
              <w:right w:val="single" w:sz="8" w:space="0" w:color="auto"/>
            </w:tcBorders>
            <w:vAlign w:val="bottom"/>
          </w:tcPr>
          <w:p w14:paraId="16A34856" w14:textId="77777777" w:rsidR="009A13C1" w:rsidRPr="00CF7291" w:rsidRDefault="009A13C1" w:rsidP="00F745EB">
            <w:pPr>
              <w:spacing w:line="0" w:lineRule="atLeast"/>
              <w:rPr>
                <w:sz w:val="24"/>
                <w:szCs w:val="24"/>
              </w:rPr>
            </w:pPr>
          </w:p>
        </w:tc>
      </w:tr>
      <w:tr w:rsidR="009A13C1" w:rsidRPr="00CF7291" w14:paraId="7A6A57C5" w14:textId="77777777" w:rsidTr="00F745EB">
        <w:trPr>
          <w:trHeight w:val="234"/>
        </w:trPr>
        <w:tc>
          <w:tcPr>
            <w:tcW w:w="6120" w:type="dxa"/>
            <w:tcBorders>
              <w:left w:val="single" w:sz="8" w:space="0" w:color="auto"/>
              <w:right w:val="single" w:sz="8" w:space="0" w:color="auto"/>
            </w:tcBorders>
            <w:vAlign w:val="bottom"/>
          </w:tcPr>
          <w:p w14:paraId="48DA189D" w14:textId="77777777" w:rsidR="009A13C1" w:rsidRPr="00CF7291" w:rsidRDefault="009A13C1" w:rsidP="00F745EB">
            <w:pPr>
              <w:spacing w:line="0" w:lineRule="atLeast"/>
              <w:ind w:left="100"/>
              <w:rPr>
                <w:sz w:val="24"/>
                <w:szCs w:val="24"/>
              </w:rPr>
            </w:pPr>
            <w:r w:rsidRPr="00CF7291">
              <w:rPr>
                <w:sz w:val="24"/>
                <w:szCs w:val="24"/>
              </w:rPr>
              <w:t>zvládá postup při vzniku úrazu (ohlášení, základní poskytnutí PP)</w:t>
            </w:r>
          </w:p>
        </w:tc>
        <w:tc>
          <w:tcPr>
            <w:tcW w:w="3060" w:type="dxa"/>
            <w:tcBorders>
              <w:right w:val="single" w:sz="8" w:space="0" w:color="auto"/>
            </w:tcBorders>
            <w:vAlign w:val="bottom"/>
          </w:tcPr>
          <w:p w14:paraId="71EF0D42" w14:textId="77777777" w:rsidR="009A13C1" w:rsidRPr="00CF7291" w:rsidRDefault="009A13C1" w:rsidP="00F745EB">
            <w:pPr>
              <w:spacing w:line="0" w:lineRule="atLeast"/>
              <w:ind w:left="80"/>
              <w:rPr>
                <w:sz w:val="24"/>
                <w:szCs w:val="24"/>
              </w:rPr>
            </w:pPr>
            <w:r w:rsidRPr="00CF7291">
              <w:rPr>
                <w:sz w:val="24"/>
                <w:szCs w:val="24"/>
              </w:rPr>
              <w:t>Řád odborné pracovny</w:t>
            </w:r>
          </w:p>
        </w:tc>
        <w:tc>
          <w:tcPr>
            <w:tcW w:w="560" w:type="dxa"/>
            <w:tcBorders>
              <w:right w:val="single" w:sz="8" w:space="0" w:color="auto"/>
            </w:tcBorders>
            <w:vAlign w:val="bottom"/>
          </w:tcPr>
          <w:p w14:paraId="7ADC8F17" w14:textId="77777777" w:rsidR="009A13C1" w:rsidRPr="00CF7291" w:rsidRDefault="009A13C1" w:rsidP="00F745EB">
            <w:pPr>
              <w:spacing w:line="0" w:lineRule="atLeast"/>
              <w:rPr>
                <w:sz w:val="24"/>
                <w:szCs w:val="24"/>
              </w:rPr>
            </w:pPr>
          </w:p>
        </w:tc>
      </w:tr>
      <w:tr w:rsidR="009A13C1" w:rsidRPr="00CF7291" w14:paraId="6F65AFA4" w14:textId="77777777" w:rsidTr="00F745EB">
        <w:trPr>
          <w:trHeight w:val="234"/>
        </w:trPr>
        <w:tc>
          <w:tcPr>
            <w:tcW w:w="6120" w:type="dxa"/>
            <w:tcBorders>
              <w:left w:val="single" w:sz="8" w:space="0" w:color="auto"/>
              <w:right w:val="single" w:sz="8" w:space="0" w:color="auto"/>
            </w:tcBorders>
            <w:vAlign w:val="bottom"/>
          </w:tcPr>
          <w:p w14:paraId="5CB6087E" w14:textId="77777777" w:rsidR="009A13C1" w:rsidRPr="00CF7291" w:rsidRDefault="009A13C1" w:rsidP="00F745EB">
            <w:pPr>
              <w:spacing w:line="0" w:lineRule="atLeast"/>
              <w:ind w:left="100"/>
              <w:rPr>
                <w:sz w:val="24"/>
                <w:szCs w:val="24"/>
              </w:rPr>
            </w:pPr>
            <w:r w:rsidRPr="00CF7291">
              <w:rPr>
                <w:sz w:val="24"/>
                <w:szCs w:val="24"/>
              </w:rPr>
              <w:t>dodržuje řád učebny</w:t>
            </w:r>
          </w:p>
        </w:tc>
        <w:tc>
          <w:tcPr>
            <w:tcW w:w="3060" w:type="dxa"/>
            <w:tcBorders>
              <w:right w:val="single" w:sz="8" w:space="0" w:color="auto"/>
            </w:tcBorders>
            <w:vAlign w:val="bottom"/>
          </w:tcPr>
          <w:p w14:paraId="4E70A137" w14:textId="77777777" w:rsidR="009A13C1" w:rsidRPr="00CF7291" w:rsidRDefault="009A13C1" w:rsidP="00F745EB">
            <w:pPr>
              <w:spacing w:line="0" w:lineRule="atLeast"/>
              <w:ind w:left="80"/>
              <w:rPr>
                <w:sz w:val="24"/>
                <w:szCs w:val="24"/>
              </w:rPr>
            </w:pPr>
            <w:r w:rsidRPr="00CF7291">
              <w:rPr>
                <w:sz w:val="24"/>
                <w:szCs w:val="24"/>
              </w:rPr>
              <w:t>Dodržování bezpečnosti při práci</w:t>
            </w:r>
          </w:p>
        </w:tc>
        <w:tc>
          <w:tcPr>
            <w:tcW w:w="560" w:type="dxa"/>
            <w:tcBorders>
              <w:right w:val="single" w:sz="8" w:space="0" w:color="auto"/>
            </w:tcBorders>
            <w:vAlign w:val="bottom"/>
          </w:tcPr>
          <w:p w14:paraId="51E593D8" w14:textId="77777777" w:rsidR="009A13C1" w:rsidRPr="00CF7291" w:rsidRDefault="009A13C1" w:rsidP="00F745EB">
            <w:pPr>
              <w:spacing w:line="0" w:lineRule="atLeast"/>
              <w:rPr>
                <w:sz w:val="24"/>
                <w:szCs w:val="24"/>
              </w:rPr>
            </w:pPr>
          </w:p>
        </w:tc>
      </w:tr>
      <w:tr w:rsidR="009A13C1" w:rsidRPr="00CF7291" w14:paraId="13BB8DA3" w14:textId="77777777" w:rsidTr="00F745EB">
        <w:trPr>
          <w:trHeight w:val="238"/>
        </w:trPr>
        <w:tc>
          <w:tcPr>
            <w:tcW w:w="6120" w:type="dxa"/>
            <w:tcBorders>
              <w:left w:val="single" w:sz="8" w:space="0" w:color="auto"/>
              <w:right w:val="single" w:sz="8" w:space="0" w:color="auto"/>
            </w:tcBorders>
            <w:vAlign w:val="bottom"/>
          </w:tcPr>
          <w:p w14:paraId="2B100F2E" w14:textId="77777777" w:rsidR="009A13C1" w:rsidRPr="00CF7291" w:rsidRDefault="009A13C1" w:rsidP="00F745EB">
            <w:pPr>
              <w:spacing w:line="0" w:lineRule="atLeast"/>
              <w:ind w:left="100"/>
              <w:rPr>
                <w:sz w:val="24"/>
                <w:szCs w:val="24"/>
              </w:rPr>
            </w:pPr>
            <w:r w:rsidRPr="00CF7291">
              <w:rPr>
                <w:sz w:val="24"/>
                <w:szCs w:val="24"/>
              </w:rPr>
              <w:t>dodržuje pokyny při práci</w:t>
            </w:r>
          </w:p>
        </w:tc>
        <w:tc>
          <w:tcPr>
            <w:tcW w:w="3060" w:type="dxa"/>
            <w:tcBorders>
              <w:right w:val="single" w:sz="8" w:space="0" w:color="auto"/>
            </w:tcBorders>
            <w:vAlign w:val="bottom"/>
          </w:tcPr>
          <w:p w14:paraId="22232111" w14:textId="77777777" w:rsidR="009A13C1" w:rsidRPr="00CF7291" w:rsidRDefault="009A13C1" w:rsidP="00F745EB">
            <w:pPr>
              <w:spacing w:line="0" w:lineRule="atLeast"/>
              <w:ind w:left="80"/>
              <w:rPr>
                <w:sz w:val="24"/>
                <w:szCs w:val="24"/>
              </w:rPr>
            </w:pPr>
            <w:r w:rsidRPr="00CF7291">
              <w:rPr>
                <w:sz w:val="24"/>
                <w:szCs w:val="24"/>
              </w:rPr>
              <w:t>Ohlášení úrazu</w:t>
            </w:r>
          </w:p>
        </w:tc>
        <w:tc>
          <w:tcPr>
            <w:tcW w:w="560" w:type="dxa"/>
            <w:tcBorders>
              <w:right w:val="single" w:sz="8" w:space="0" w:color="auto"/>
            </w:tcBorders>
            <w:vAlign w:val="bottom"/>
          </w:tcPr>
          <w:p w14:paraId="38B85C59" w14:textId="77777777" w:rsidR="009A13C1" w:rsidRPr="00CF7291" w:rsidRDefault="009A13C1" w:rsidP="00F745EB">
            <w:pPr>
              <w:spacing w:line="0" w:lineRule="atLeast"/>
              <w:rPr>
                <w:sz w:val="24"/>
                <w:szCs w:val="24"/>
              </w:rPr>
            </w:pPr>
          </w:p>
        </w:tc>
      </w:tr>
      <w:tr w:rsidR="009A13C1" w:rsidRPr="00CF7291" w14:paraId="6DF14D08" w14:textId="77777777" w:rsidTr="00F745EB">
        <w:trPr>
          <w:trHeight w:val="249"/>
        </w:trPr>
        <w:tc>
          <w:tcPr>
            <w:tcW w:w="6120" w:type="dxa"/>
            <w:tcBorders>
              <w:left w:val="single" w:sz="8" w:space="0" w:color="auto"/>
              <w:bottom w:val="single" w:sz="8" w:space="0" w:color="auto"/>
              <w:right w:val="single" w:sz="8" w:space="0" w:color="auto"/>
            </w:tcBorders>
            <w:vAlign w:val="bottom"/>
          </w:tcPr>
          <w:p w14:paraId="1D356EBF" w14:textId="77777777" w:rsidR="009A13C1" w:rsidRPr="00CF7291" w:rsidRDefault="009A13C1" w:rsidP="00F745EB">
            <w:pPr>
              <w:spacing w:line="0" w:lineRule="atLeast"/>
              <w:rPr>
                <w:sz w:val="24"/>
                <w:szCs w:val="24"/>
              </w:rPr>
            </w:pPr>
          </w:p>
        </w:tc>
        <w:tc>
          <w:tcPr>
            <w:tcW w:w="3060" w:type="dxa"/>
            <w:tcBorders>
              <w:bottom w:val="single" w:sz="8" w:space="0" w:color="auto"/>
              <w:right w:val="single" w:sz="8" w:space="0" w:color="auto"/>
            </w:tcBorders>
            <w:vAlign w:val="bottom"/>
          </w:tcPr>
          <w:p w14:paraId="25E668A2" w14:textId="77777777" w:rsidR="009A13C1" w:rsidRPr="00CF7291" w:rsidRDefault="009A13C1" w:rsidP="00F745EB">
            <w:pPr>
              <w:spacing w:line="0" w:lineRule="atLeast"/>
              <w:ind w:left="80"/>
              <w:rPr>
                <w:sz w:val="24"/>
                <w:szCs w:val="24"/>
              </w:rPr>
            </w:pPr>
            <w:r w:rsidRPr="00CF7291">
              <w:rPr>
                <w:sz w:val="24"/>
                <w:szCs w:val="24"/>
              </w:rPr>
              <w:t>Poskytnutí PP</w:t>
            </w:r>
          </w:p>
        </w:tc>
        <w:tc>
          <w:tcPr>
            <w:tcW w:w="560" w:type="dxa"/>
            <w:tcBorders>
              <w:bottom w:val="single" w:sz="8" w:space="0" w:color="auto"/>
              <w:right w:val="single" w:sz="8" w:space="0" w:color="auto"/>
            </w:tcBorders>
            <w:vAlign w:val="bottom"/>
          </w:tcPr>
          <w:p w14:paraId="1348E120" w14:textId="77777777" w:rsidR="009A13C1" w:rsidRPr="00CF7291" w:rsidRDefault="009A13C1" w:rsidP="00F745EB">
            <w:pPr>
              <w:spacing w:line="0" w:lineRule="atLeast"/>
              <w:rPr>
                <w:sz w:val="24"/>
                <w:szCs w:val="24"/>
              </w:rPr>
            </w:pPr>
          </w:p>
        </w:tc>
      </w:tr>
      <w:tr w:rsidR="009A13C1" w:rsidRPr="00CF7291" w14:paraId="4BB2F778" w14:textId="77777777" w:rsidTr="00F745EB">
        <w:trPr>
          <w:trHeight w:val="234"/>
        </w:trPr>
        <w:tc>
          <w:tcPr>
            <w:tcW w:w="6120" w:type="dxa"/>
            <w:tcBorders>
              <w:left w:val="single" w:sz="8" w:space="0" w:color="auto"/>
              <w:bottom w:val="single" w:sz="8" w:space="0" w:color="auto"/>
            </w:tcBorders>
            <w:vAlign w:val="bottom"/>
          </w:tcPr>
          <w:p w14:paraId="5D2525E3" w14:textId="77777777" w:rsidR="009A13C1" w:rsidRPr="00CF7291" w:rsidRDefault="009A13C1" w:rsidP="00F745EB">
            <w:pPr>
              <w:spacing w:line="0" w:lineRule="atLeast"/>
              <w:ind w:left="2933"/>
              <w:jc w:val="center"/>
              <w:rPr>
                <w:b/>
                <w:w w:val="99"/>
                <w:sz w:val="24"/>
                <w:szCs w:val="24"/>
              </w:rPr>
            </w:pPr>
            <w:r w:rsidRPr="00CF7291">
              <w:rPr>
                <w:b/>
                <w:w w:val="99"/>
                <w:sz w:val="24"/>
                <w:szCs w:val="24"/>
              </w:rPr>
              <w:t>Práce s drobným materiálem</w:t>
            </w:r>
          </w:p>
        </w:tc>
        <w:tc>
          <w:tcPr>
            <w:tcW w:w="3060" w:type="dxa"/>
            <w:tcBorders>
              <w:bottom w:val="single" w:sz="8" w:space="0" w:color="auto"/>
              <w:right w:val="single" w:sz="8" w:space="0" w:color="auto"/>
            </w:tcBorders>
            <w:vAlign w:val="bottom"/>
          </w:tcPr>
          <w:p w14:paraId="752B6A93" w14:textId="77777777" w:rsidR="009A13C1" w:rsidRPr="00CF7291" w:rsidRDefault="009A13C1" w:rsidP="00F745EB">
            <w:pPr>
              <w:spacing w:line="0" w:lineRule="atLeast"/>
              <w:rPr>
                <w:sz w:val="24"/>
                <w:szCs w:val="24"/>
              </w:rPr>
            </w:pPr>
          </w:p>
        </w:tc>
        <w:tc>
          <w:tcPr>
            <w:tcW w:w="560" w:type="dxa"/>
            <w:tcBorders>
              <w:bottom w:val="single" w:sz="8" w:space="0" w:color="auto"/>
              <w:right w:val="single" w:sz="8" w:space="0" w:color="auto"/>
            </w:tcBorders>
            <w:vAlign w:val="bottom"/>
          </w:tcPr>
          <w:p w14:paraId="1DA485F0" w14:textId="77777777" w:rsidR="009A13C1" w:rsidRPr="00CF7291" w:rsidRDefault="009A13C1" w:rsidP="00F745EB">
            <w:pPr>
              <w:spacing w:line="0" w:lineRule="atLeast"/>
              <w:rPr>
                <w:sz w:val="24"/>
                <w:szCs w:val="24"/>
              </w:rPr>
            </w:pPr>
          </w:p>
        </w:tc>
      </w:tr>
      <w:tr w:rsidR="009A13C1" w:rsidRPr="00CF7291" w14:paraId="37C60DD3" w14:textId="77777777" w:rsidTr="00F745EB">
        <w:trPr>
          <w:trHeight w:val="250"/>
        </w:trPr>
        <w:tc>
          <w:tcPr>
            <w:tcW w:w="6120" w:type="dxa"/>
            <w:tcBorders>
              <w:left w:val="single" w:sz="8" w:space="0" w:color="auto"/>
              <w:right w:val="single" w:sz="8" w:space="0" w:color="auto"/>
            </w:tcBorders>
            <w:vAlign w:val="bottom"/>
          </w:tcPr>
          <w:p w14:paraId="2BCC81AC" w14:textId="77777777" w:rsidR="009A13C1" w:rsidRPr="00CF7291" w:rsidRDefault="009A13C1" w:rsidP="00F745EB">
            <w:pPr>
              <w:spacing w:line="250" w:lineRule="exact"/>
              <w:ind w:left="100"/>
              <w:rPr>
                <w:b/>
                <w:sz w:val="24"/>
                <w:szCs w:val="24"/>
              </w:rPr>
            </w:pPr>
            <w:r w:rsidRPr="00CF7291">
              <w:rPr>
                <w:b/>
                <w:sz w:val="24"/>
                <w:szCs w:val="24"/>
              </w:rPr>
              <w:t>ČSP-5-1-01 vytváří přiměřenými pracovními operacemi a</w:t>
            </w:r>
          </w:p>
        </w:tc>
        <w:tc>
          <w:tcPr>
            <w:tcW w:w="3060" w:type="dxa"/>
            <w:tcBorders>
              <w:right w:val="single" w:sz="8" w:space="0" w:color="auto"/>
            </w:tcBorders>
            <w:vAlign w:val="bottom"/>
          </w:tcPr>
          <w:p w14:paraId="5F977D79" w14:textId="77777777" w:rsidR="009A13C1" w:rsidRPr="00CF7291" w:rsidRDefault="009A13C1" w:rsidP="00F745EB">
            <w:pPr>
              <w:spacing w:line="0" w:lineRule="atLeast"/>
              <w:ind w:left="80"/>
              <w:rPr>
                <w:b/>
                <w:sz w:val="24"/>
                <w:szCs w:val="24"/>
              </w:rPr>
            </w:pPr>
            <w:r w:rsidRPr="00CF7291">
              <w:rPr>
                <w:b/>
                <w:sz w:val="24"/>
                <w:szCs w:val="24"/>
              </w:rPr>
              <w:t>Práce s drobným materiálem</w:t>
            </w:r>
          </w:p>
        </w:tc>
        <w:tc>
          <w:tcPr>
            <w:tcW w:w="560" w:type="dxa"/>
            <w:tcBorders>
              <w:right w:val="single" w:sz="8" w:space="0" w:color="auto"/>
            </w:tcBorders>
            <w:vAlign w:val="bottom"/>
          </w:tcPr>
          <w:p w14:paraId="51B56A91" w14:textId="77777777" w:rsidR="009A13C1" w:rsidRPr="00CF7291" w:rsidRDefault="009A13C1" w:rsidP="00F745EB">
            <w:pPr>
              <w:spacing w:line="0" w:lineRule="atLeast"/>
              <w:rPr>
                <w:sz w:val="24"/>
                <w:szCs w:val="24"/>
              </w:rPr>
            </w:pPr>
          </w:p>
        </w:tc>
      </w:tr>
      <w:tr w:rsidR="009A13C1" w:rsidRPr="00CF7291" w14:paraId="4DBA35A9" w14:textId="77777777" w:rsidTr="00F745EB">
        <w:trPr>
          <w:trHeight w:val="199"/>
        </w:trPr>
        <w:tc>
          <w:tcPr>
            <w:tcW w:w="6120" w:type="dxa"/>
            <w:vMerge w:val="restart"/>
            <w:tcBorders>
              <w:left w:val="single" w:sz="8" w:space="0" w:color="auto"/>
              <w:right w:val="single" w:sz="8" w:space="0" w:color="auto"/>
            </w:tcBorders>
            <w:vAlign w:val="bottom"/>
          </w:tcPr>
          <w:p w14:paraId="440D26A0" w14:textId="77777777" w:rsidR="009A13C1" w:rsidRPr="00CF7291" w:rsidRDefault="009A13C1" w:rsidP="00F745EB">
            <w:pPr>
              <w:spacing w:line="0" w:lineRule="atLeast"/>
              <w:ind w:left="100"/>
              <w:rPr>
                <w:b/>
                <w:sz w:val="24"/>
                <w:szCs w:val="24"/>
              </w:rPr>
            </w:pPr>
            <w:r w:rsidRPr="00CF7291">
              <w:rPr>
                <w:b/>
                <w:sz w:val="24"/>
                <w:szCs w:val="24"/>
              </w:rPr>
              <w:t>postupy na základě své představivosti různé výrobky</w:t>
            </w:r>
          </w:p>
        </w:tc>
        <w:tc>
          <w:tcPr>
            <w:tcW w:w="3060" w:type="dxa"/>
            <w:tcBorders>
              <w:right w:val="single" w:sz="8" w:space="0" w:color="auto"/>
            </w:tcBorders>
            <w:vAlign w:val="bottom"/>
          </w:tcPr>
          <w:p w14:paraId="478FB333" w14:textId="77777777" w:rsidR="009A13C1" w:rsidRPr="00CF7291" w:rsidRDefault="009A13C1" w:rsidP="00F745EB">
            <w:pPr>
              <w:spacing w:line="199" w:lineRule="exact"/>
              <w:ind w:left="80"/>
              <w:rPr>
                <w:sz w:val="24"/>
                <w:szCs w:val="24"/>
              </w:rPr>
            </w:pPr>
            <w:r w:rsidRPr="00CF7291">
              <w:rPr>
                <w:sz w:val="24"/>
                <w:szCs w:val="24"/>
              </w:rPr>
              <w:t>Vlastnosti materiálu: papír, karton,</w:t>
            </w:r>
          </w:p>
        </w:tc>
        <w:tc>
          <w:tcPr>
            <w:tcW w:w="560" w:type="dxa"/>
            <w:tcBorders>
              <w:right w:val="single" w:sz="8" w:space="0" w:color="auto"/>
            </w:tcBorders>
            <w:vAlign w:val="bottom"/>
          </w:tcPr>
          <w:p w14:paraId="6EDA74A8" w14:textId="77777777" w:rsidR="009A13C1" w:rsidRPr="00CF7291" w:rsidRDefault="009A13C1" w:rsidP="00F745EB">
            <w:pPr>
              <w:spacing w:line="0" w:lineRule="atLeast"/>
              <w:rPr>
                <w:sz w:val="24"/>
                <w:szCs w:val="24"/>
              </w:rPr>
            </w:pPr>
          </w:p>
        </w:tc>
      </w:tr>
      <w:tr w:rsidR="009A13C1" w:rsidRPr="00CF7291" w14:paraId="6DBC3CD5" w14:textId="77777777" w:rsidTr="00F745EB">
        <w:trPr>
          <w:trHeight w:val="99"/>
        </w:trPr>
        <w:tc>
          <w:tcPr>
            <w:tcW w:w="6120" w:type="dxa"/>
            <w:vMerge/>
            <w:tcBorders>
              <w:left w:val="single" w:sz="8" w:space="0" w:color="auto"/>
              <w:right w:val="single" w:sz="8" w:space="0" w:color="auto"/>
            </w:tcBorders>
            <w:vAlign w:val="bottom"/>
          </w:tcPr>
          <w:p w14:paraId="7BA96C22"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2DA64917" w14:textId="77777777" w:rsidR="009A13C1" w:rsidRPr="00CF7291" w:rsidRDefault="009A13C1" w:rsidP="00F745EB">
            <w:pPr>
              <w:spacing w:line="0" w:lineRule="atLeast"/>
              <w:ind w:left="80"/>
              <w:rPr>
                <w:sz w:val="24"/>
                <w:szCs w:val="24"/>
              </w:rPr>
            </w:pPr>
            <w:r w:rsidRPr="00CF7291">
              <w:rPr>
                <w:sz w:val="24"/>
                <w:szCs w:val="24"/>
              </w:rPr>
              <w:t>přírodniny, textil, modelovací</w:t>
            </w:r>
          </w:p>
        </w:tc>
        <w:tc>
          <w:tcPr>
            <w:tcW w:w="560" w:type="dxa"/>
            <w:tcBorders>
              <w:right w:val="single" w:sz="8" w:space="0" w:color="auto"/>
            </w:tcBorders>
            <w:vAlign w:val="bottom"/>
          </w:tcPr>
          <w:p w14:paraId="5F4ED131" w14:textId="77777777" w:rsidR="009A13C1" w:rsidRPr="00CF7291" w:rsidRDefault="009A13C1" w:rsidP="00F745EB">
            <w:pPr>
              <w:spacing w:line="0" w:lineRule="atLeast"/>
              <w:rPr>
                <w:sz w:val="24"/>
                <w:szCs w:val="24"/>
              </w:rPr>
            </w:pPr>
          </w:p>
        </w:tc>
      </w:tr>
      <w:tr w:rsidR="009A13C1" w:rsidRPr="00CF7291" w14:paraId="4B36C22F" w14:textId="77777777" w:rsidTr="00F745EB">
        <w:trPr>
          <w:trHeight w:val="135"/>
        </w:trPr>
        <w:tc>
          <w:tcPr>
            <w:tcW w:w="6120" w:type="dxa"/>
            <w:vMerge w:val="restart"/>
            <w:tcBorders>
              <w:left w:val="single" w:sz="8" w:space="0" w:color="auto"/>
              <w:right w:val="single" w:sz="8" w:space="0" w:color="auto"/>
            </w:tcBorders>
            <w:vAlign w:val="bottom"/>
          </w:tcPr>
          <w:p w14:paraId="6976B721" w14:textId="77777777" w:rsidR="009A13C1" w:rsidRPr="00CF7291" w:rsidRDefault="009A13C1" w:rsidP="00F745EB">
            <w:pPr>
              <w:spacing w:line="0" w:lineRule="atLeast"/>
              <w:ind w:left="100"/>
              <w:rPr>
                <w:b/>
                <w:sz w:val="24"/>
                <w:szCs w:val="24"/>
              </w:rPr>
            </w:pPr>
            <w:r w:rsidRPr="00CF7291">
              <w:rPr>
                <w:b/>
                <w:sz w:val="24"/>
                <w:szCs w:val="24"/>
              </w:rPr>
              <w:t>z daného materiálu</w:t>
            </w:r>
          </w:p>
        </w:tc>
        <w:tc>
          <w:tcPr>
            <w:tcW w:w="3060" w:type="dxa"/>
            <w:vMerge/>
            <w:tcBorders>
              <w:right w:val="single" w:sz="8" w:space="0" w:color="auto"/>
            </w:tcBorders>
            <w:vAlign w:val="bottom"/>
          </w:tcPr>
          <w:p w14:paraId="0A5C61A8"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151B1664" w14:textId="77777777" w:rsidR="009A13C1" w:rsidRPr="00CF7291" w:rsidRDefault="009A13C1" w:rsidP="00F745EB">
            <w:pPr>
              <w:spacing w:line="0" w:lineRule="atLeast"/>
              <w:rPr>
                <w:sz w:val="24"/>
                <w:szCs w:val="24"/>
              </w:rPr>
            </w:pPr>
          </w:p>
        </w:tc>
      </w:tr>
      <w:tr w:rsidR="009A13C1" w:rsidRPr="00CF7291" w14:paraId="038AEA40" w14:textId="77777777" w:rsidTr="00F745EB">
        <w:trPr>
          <w:trHeight w:val="143"/>
        </w:trPr>
        <w:tc>
          <w:tcPr>
            <w:tcW w:w="6120" w:type="dxa"/>
            <w:vMerge/>
            <w:tcBorders>
              <w:left w:val="single" w:sz="8" w:space="0" w:color="auto"/>
              <w:right w:val="single" w:sz="8" w:space="0" w:color="auto"/>
            </w:tcBorders>
            <w:vAlign w:val="bottom"/>
          </w:tcPr>
          <w:p w14:paraId="0EC46656"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1F969BE1" w14:textId="77777777" w:rsidR="009A13C1" w:rsidRPr="00CF7291" w:rsidRDefault="009A13C1" w:rsidP="00F745EB">
            <w:pPr>
              <w:spacing w:line="0" w:lineRule="atLeast"/>
              <w:ind w:left="80"/>
              <w:rPr>
                <w:sz w:val="24"/>
                <w:szCs w:val="24"/>
              </w:rPr>
            </w:pPr>
            <w:r w:rsidRPr="00CF7291">
              <w:rPr>
                <w:sz w:val="24"/>
                <w:szCs w:val="24"/>
              </w:rPr>
              <w:t>hmota</w:t>
            </w:r>
          </w:p>
        </w:tc>
        <w:tc>
          <w:tcPr>
            <w:tcW w:w="560" w:type="dxa"/>
            <w:tcBorders>
              <w:right w:val="single" w:sz="8" w:space="0" w:color="auto"/>
            </w:tcBorders>
            <w:vAlign w:val="bottom"/>
          </w:tcPr>
          <w:p w14:paraId="6FE6C7C6" w14:textId="77777777" w:rsidR="009A13C1" w:rsidRPr="00CF7291" w:rsidRDefault="009A13C1" w:rsidP="00F745EB">
            <w:pPr>
              <w:spacing w:line="0" w:lineRule="atLeast"/>
              <w:rPr>
                <w:sz w:val="24"/>
                <w:szCs w:val="24"/>
              </w:rPr>
            </w:pPr>
          </w:p>
        </w:tc>
      </w:tr>
      <w:tr w:rsidR="009A13C1" w:rsidRPr="00CF7291" w14:paraId="22B27332" w14:textId="77777777" w:rsidTr="00F745EB">
        <w:trPr>
          <w:trHeight w:val="91"/>
        </w:trPr>
        <w:tc>
          <w:tcPr>
            <w:tcW w:w="6120" w:type="dxa"/>
            <w:vMerge w:val="restart"/>
            <w:tcBorders>
              <w:left w:val="single" w:sz="8" w:space="0" w:color="auto"/>
              <w:right w:val="single" w:sz="8" w:space="0" w:color="auto"/>
            </w:tcBorders>
            <w:vAlign w:val="bottom"/>
          </w:tcPr>
          <w:p w14:paraId="03493B59" w14:textId="77777777" w:rsidR="009A13C1" w:rsidRPr="00CF7291" w:rsidRDefault="009A13C1" w:rsidP="00F745EB">
            <w:pPr>
              <w:spacing w:line="0" w:lineRule="atLeast"/>
              <w:ind w:left="260"/>
              <w:rPr>
                <w:sz w:val="24"/>
                <w:szCs w:val="24"/>
              </w:rPr>
            </w:pPr>
            <w:r w:rsidRPr="00CF7291">
              <w:rPr>
                <w:sz w:val="24"/>
                <w:szCs w:val="24"/>
              </w:rPr>
              <w:t>vytváří přiměřenými pracovními operacemi a postupy na základě</w:t>
            </w:r>
          </w:p>
        </w:tc>
        <w:tc>
          <w:tcPr>
            <w:tcW w:w="3060" w:type="dxa"/>
            <w:vMerge/>
            <w:tcBorders>
              <w:right w:val="single" w:sz="8" w:space="0" w:color="auto"/>
            </w:tcBorders>
            <w:vAlign w:val="bottom"/>
          </w:tcPr>
          <w:p w14:paraId="2B766B3F"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78FD2647" w14:textId="77777777" w:rsidR="009A13C1" w:rsidRPr="00CF7291" w:rsidRDefault="009A13C1" w:rsidP="00F745EB">
            <w:pPr>
              <w:spacing w:line="0" w:lineRule="atLeast"/>
              <w:rPr>
                <w:sz w:val="24"/>
                <w:szCs w:val="24"/>
              </w:rPr>
            </w:pPr>
          </w:p>
        </w:tc>
      </w:tr>
      <w:tr w:rsidR="009A13C1" w:rsidRPr="00CF7291" w14:paraId="549ABEFD" w14:textId="77777777" w:rsidTr="00F745EB">
        <w:trPr>
          <w:trHeight w:val="147"/>
        </w:trPr>
        <w:tc>
          <w:tcPr>
            <w:tcW w:w="6120" w:type="dxa"/>
            <w:vMerge/>
            <w:tcBorders>
              <w:left w:val="single" w:sz="8" w:space="0" w:color="auto"/>
              <w:right w:val="single" w:sz="8" w:space="0" w:color="auto"/>
            </w:tcBorders>
            <w:vAlign w:val="bottom"/>
          </w:tcPr>
          <w:p w14:paraId="32FA1351"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3EC3CF36" w14:textId="77777777" w:rsidR="009A13C1" w:rsidRPr="00CF7291" w:rsidRDefault="009A13C1" w:rsidP="00F745EB">
            <w:pPr>
              <w:spacing w:line="0" w:lineRule="atLeast"/>
              <w:ind w:left="80"/>
              <w:rPr>
                <w:sz w:val="24"/>
                <w:szCs w:val="24"/>
              </w:rPr>
            </w:pPr>
            <w:r w:rsidRPr="00CF7291">
              <w:rPr>
                <w:sz w:val="24"/>
                <w:szCs w:val="24"/>
              </w:rPr>
              <w:t>Funkce a využití pracovních</w:t>
            </w:r>
          </w:p>
        </w:tc>
        <w:tc>
          <w:tcPr>
            <w:tcW w:w="560" w:type="dxa"/>
            <w:tcBorders>
              <w:right w:val="single" w:sz="8" w:space="0" w:color="auto"/>
            </w:tcBorders>
            <w:vAlign w:val="bottom"/>
          </w:tcPr>
          <w:p w14:paraId="78F11AB6" w14:textId="77777777" w:rsidR="009A13C1" w:rsidRPr="00CF7291" w:rsidRDefault="009A13C1" w:rsidP="00F745EB">
            <w:pPr>
              <w:spacing w:line="0" w:lineRule="atLeast"/>
              <w:rPr>
                <w:sz w:val="24"/>
                <w:szCs w:val="24"/>
              </w:rPr>
            </w:pPr>
          </w:p>
        </w:tc>
      </w:tr>
      <w:tr w:rsidR="009A13C1" w:rsidRPr="00CF7291" w14:paraId="23F8A790" w14:textId="77777777" w:rsidTr="00F745EB">
        <w:trPr>
          <w:trHeight w:val="87"/>
        </w:trPr>
        <w:tc>
          <w:tcPr>
            <w:tcW w:w="6120" w:type="dxa"/>
            <w:vMerge w:val="restart"/>
            <w:tcBorders>
              <w:left w:val="single" w:sz="8" w:space="0" w:color="auto"/>
              <w:right w:val="single" w:sz="8" w:space="0" w:color="auto"/>
            </w:tcBorders>
            <w:vAlign w:val="bottom"/>
          </w:tcPr>
          <w:p w14:paraId="4F9DC7F3" w14:textId="77777777" w:rsidR="009A13C1" w:rsidRPr="00CF7291" w:rsidRDefault="009A13C1" w:rsidP="00F745EB">
            <w:pPr>
              <w:spacing w:line="0" w:lineRule="atLeast"/>
              <w:ind w:left="660"/>
              <w:rPr>
                <w:sz w:val="24"/>
                <w:szCs w:val="24"/>
              </w:rPr>
            </w:pPr>
            <w:r w:rsidRPr="00CF7291">
              <w:rPr>
                <w:sz w:val="24"/>
                <w:szCs w:val="24"/>
              </w:rPr>
              <w:t>své představivosti různé výrobky z daného materiálu</w:t>
            </w:r>
          </w:p>
        </w:tc>
        <w:tc>
          <w:tcPr>
            <w:tcW w:w="3060" w:type="dxa"/>
            <w:vMerge/>
            <w:tcBorders>
              <w:right w:val="single" w:sz="8" w:space="0" w:color="auto"/>
            </w:tcBorders>
            <w:vAlign w:val="bottom"/>
          </w:tcPr>
          <w:p w14:paraId="730C9F86"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4650C73F" w14:textId="77777777" w:rsidR="009A13C1" w:rsidRPr="00CF7291" w:rsidRDefault="009A13C1" w:rsidP="00F745EB">
            <w:pPr>
              <w:spacing w:line="0" w:lineRule="atLeast"/>
              <w:rPr>
                <w:sz w:val="24"/>
                <w:szCs w:val="24"/>
              </w:rPr>
            </w:pPr>
          </w:p>
        </w:tc>
      </w:tr>
      <w:tr w:rsidR="009A13C1" w:rsidRPr="00CF7291" w14:paraId="304C9B86" w14:textId="77777777" w:rsidTr="00F745EB">
        <w:trPr>
          <w:trHeight w:val="173"/>
        </w:trPr>
        <w:tc>
          <w:tcPr>
            <w:tcW w:w="6120" w:type="dxa"/>
            <w:vMerge/>
            <w:tcBorders>
              <w:left w:val="single" w:sz="8" w:space="0" w:color="auto"/>
              <w:right w:val="single" w:sz="8" w:space="0" w:color="auto"/>
            </w:tcBorders>
            <w:vAlign w:val="bottom"/>
          </w:tcPr>
          <w:p w14:paraId="1540F377"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77C8DFE3" w14:textId="77777777" w:rsidR="009A13C1" w:rsidRPr="00CF7291" w:rsidRDefault="009A13C1" w:rsidP="00F745EB">
            <w:pPr>
              <w:spacing w:line="0" w:lineRule="atLeast"/>
              <w:ind w:left="80"/>
              <w:rPr>
                <w:sz w:val="24"/>
                <w:szCs w:val="24"/>
              </w:rPr>
            </w:pPr>
            <w:r w:rsidRPr="00CF7291">
              <w:rPr>
                <w:sz w:val="24"/>
                <w:szCs w:val="24"/>
              </w:rPr>
              <w:t>pomůcek a nástrojů</w:t>
            </w:r>
          </w:p>
        </w:tc>
        <w:tc>
          <w:tcPr>
            <w:tcW w:w="560" w:type="dxa"/>
            <w:tcBorders>
              <w:right w:val="single" w:sz="8" w:space="0" w:color="auto"/>
            </w:tcBorders>
            <w:vAlign w:val="bottom"/>
          </w:tcPr>
          <w:p w14:paraId="7042087D" w14:textId="77777777" w:rsidR="009A13C1" w:rsidRPr="00CF7291" w:rsidRDefault="009A13C1" w:rsidP="00F745EB">
            <w:pPr>
              <w:spacing w:line="0" w:lineRule="atLeast"/>
              <w:rPr>
                <w:sz w:val="24"/>
                <w:szCs w:val="24"/>
              </w:rPr>
            </w:pPr>
          </w:p>
        </w:tc>
      </w:tr>
      <w:tr w:rsidR="009A13C1" w:rsidRPr="00CF7291" w14:paraId="164B814D" w14:textId="77777777" w:rsidTr="00F745EB">
        <w:trPr>
          <w:trHeight w:val="61"/>
        </w:trPr>
        <w:tc>
          <w:tcPr>
            <w:tcW w:w="6120" w:type="dxa"/>
            <w:tcBorders>
              <w:left w:val="single" w:sz="8" w:space="0" w:color="auto"/>
              <w:right w:val="single" w:sz="8" w:space="0" w:color="auto"/>
            </w:tcBorders>
            <w:vAlign w:val="bottom"/>
          </w:tcPr>
          <w:p w14:paraId="05F71DC1" w14:textId="77777777" w:rsidR="009A13C1" w:rsidRPr="00CF7291" w:rsidRDefault="009A13C1" w:rsidP="00F745EB">
            <w:pPr>
              <w:spacing w:line="0" w:lineRule="atLeast"/>
              <w:rPr>
                <w:sz w:val="24"/>
                <w:szCs w:val="24"/>
              </w:rPr>
            </w:pPr>
          </w:p>
        </w:tc>
        <w:tc>
          <w:tcPr>
            <w:tcW w:w="3060" w:type="dxa"/>
            <w:vMerge/>
            <w:tcBorders>
              <w:right w:val="single" w:sz="8" w:space="0" w:color="auto"/>
            </w:tcBorders>
            <w:vAlign w:val="bottom"/>
          </w:tcPr>
          <w:p w14:paraId="743D1FD2"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67FAA9A8" w14:textId="77777777" w:rsidR="009A13C1" w:rsidRPr="00CF7291" w:rsidRDefault="009A13C1" w:rsidP="00F745EB">
            <w:pPr>
              <w:spacing w:line="0" w:lineRule="atLeast"/>
              <w:rPr>
                <w:sz w:val="24"/>
                <w:szCs w:val="24"/>
              </w:rPr>
            </w:pPr>
          </w:p>
        </w:tc>
      </w:tr>
      <w:tr w:rsidR="009A13C1" w:rsidRPr="00CF7291" w14:paraId="675EB449" w14:textId="77777777" w:rsidTr="00F745EB">
        <w:trPr>
          <w:trHeight w:val="234"/>
        </w:trPr>
        <w:tc>
          <w:tcPr>
            <w:tcW w:w="6120" w:type="dxa"/>
            <w:vMerge w:val="restart"/>
            <w:tcBorders>
              <w:left w:val="single" w:sz="8" w:space="0" w:color="auto"/>
              <w:right w:val="single" w:sz="8" w:space="0" w:color="auto"/>
            </w:tcBorders>
            <w:vAlign w:val="bottom"/>
          </w:tcPr>
          <w:p w14:paraId="69AC36B2" w14:textId="77777777" w:rsidR="009A13C1" w:rsidRPr="00CF7291" w:rsidRDefault="009A13C1" w:rsidP="00F745EB">
            <w:pPr>
              <w:spacing w:line="0" w:lineRule="atLeast"/>
              <w:ind w:left="100"/>
              <w:rPr>
                <w:b/>
                <w:sz w:val="24"/>
                <w:szCs w:val="24"/>
              </w:rPr>
            </w:pPr>
            <w:r w:rsidRPr="00CF7291">
              <w:rPr>
                <w:b/>
                <w:sz w:val="24"/>
                <w:szCs w:val="24"/>
              </w:rPr>
              <w:t>ČSP-5-1-02 využívá při tvořivých činnostech s různým</w:t>
            </w:r>
          </w:p>
        </w:tc>
        <w:tc>
          <w:tcPr>
            <w:tcW w:w="3060" w:type="dxa"/>
            <w:tcBorders>
              <w:right w:val="single" w:sz="8" w:space="0" w:color="auto"/>
            </w:tcBorders>
            <w:vAlign w:val="bottom"/>
          </w:tcPr>
          <w:p w14:paraId="0EBB2EB2" w14:textId="77777777" w:rsidR="009A13C1" w:rsidRPr="00CF7291" w:rsidRDefault="009A13C1" w:rsidP="00F745EB">
            <w:pPr>
              <w:spacing w:line="0" w:lineRule="atLeast"/>
              <w:ind w:left="80"/>
              <w:rPr>
                <w:sz w:val="24"/>
                <w:szCs w:val="24"/>
              </w:rPr>
            </w:pPr>
            <w:r w:rsidRPr="00CF7291">
              <w:rPr>
                <w:sz w:val="24"/>
                <w:szCs w:val="24"/>
              </w:rPr>
              <w:t>Jednoduché pracovní operace a</w:t>
            </w:r>
          </w:p>
        </w:tc>
        <w:tc>
          <w:tcPr>
            <w:tcW w:w="560" w:type="dxa"/>
            <w:tcBorders>
              <w:right w:val="single" w:sz="8" w:space="0" w:color="auto"/>
            </w:tcBorders>
            <w:vAlign w:val="bottom"/>
          </w:tcPr>
          <w:p w14:paraId="3DFB28F2" w14:textId="77777777" w:rsidR="009A13C1" w:rsidRPr="00CF7291" w:rsidRDefault="009A13C1" w:rsidP="00F745EB">
            <w:pPr>
              <w:spacing w:line="0" w:lineRule="atLeast"/>
              <w:rPr>
                <w:sz w:val="24"/>
                <w:szCs w:val="24"/>
              </w:rPr>
            </w:pPr>
          </w:p>
        </w:tc>
      </w:tr>
      <w:tr w:rsidR="009A13C1" w:rsidRPr="00CF7291" w14:paraId="4FCD7DD9" w14:textId="77777777" w:rsidTr="00F745EB">
        <w:trPr>
          <w:trHeight w:val="237"/>
        </w:trPr>
        <w:tc>
          <w:tcPr>
            <w:tcW w:w="6120" w:type="dxa"/>
            <w:vMerge/>
            <w:tcBorders>
              <w:left w:val="single" w:sz="8" w:space="0" w:color="auto"/>
              <w:right w:val="single" w:sz="8" w:space="0" w:color="auto"/>
            </w:tcBorders>
            <w:vAlign w:val="bottom"/>
          </w:tcPr>
          <w:p w14:paraId="373755B2"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60DF6D32" w14:textId="77777777" w:rsidR="009A13C1" w:rsidRPr="00CF7291" w:rsidRDefault="009A13C1" w:rsidP="00F745EB">
            <w:pPr>
              <w:spacing w:line="0" w:lineRule="atLeast"/>
              <w:ind w:left="80"/>
              <w:rPr>
                <w:sz w:val="24"/>
                <w:szCs w:val="24"/>
              </w:rPr>
            </w:pPr>
            <w:r w:rsidRPr="00CF7291">
              <w:rPr>
                <w:sz w:val="24"/>
                <w:szCs w:val="24"/>
              </w:rPr>
              <w:t>postupy</w:t>
            </w:r>
          </w:p>
        </w:tc>
        <w:tc>
          <w:tcPr>
            <w:tcW w:w="560" w:type="dxa"/>
            <w:tcBorders>
              <w:right w:val="single" w:sz="8" w:space="0" w:color="auto"/>
            </w:tcBorders>
            <w:vAlign w:val="bottom"/>
          </w:tcPr>
          <w:p w14:paraId="766D07B4" w14:textId="77777777" w:rsidR="009A13C1" w:rsidRPr="00CF7291" w:rsidRDefault="009A13C1" w:rsidP="00F745EB">
            <w:pPr>
              <w:spacing w:line="0" w:lineRule="atLeast"/>
              <w:rPr>
                <w:sz w:val="24"/>
                <w:szCs w:val="24"/>
              </w:rPr>
            </w:pPr>
          </w:p>
        </w:tc>
      </w:tr>
      <w:tr w:rsidR="009A13C1" w:rsidRPr="00CF7291" w14:paraId="45374FC9" w14:textId="77777777" w:rsidTr="00F745EB">
        <w:trPr>
          <w:trHeight w:val="257"/>
        </w:trPr>
        <w:tc>
          <w:tcPr>
            <w:tcW w:w="6120" w:type="dxa"/>
            <w:tcBorders>
              <w:left w:val="single" w:sz="8" w:space="0" w:color="auto"/>
              <w:right w:val="single" w:sz="8" w:space="0" w:color="auto"/>
            </w:tcBorders>
            <w:vAlign w:val="bottom"/>
          </w:tcPr>
          <w:p w14:paraId="1961D89C" w14:textId="77777777" w:rsidR="009A13C1" w:rsidRPr="00CF7291" w:rsidRDefault="009A13C1" w:rsidP="00F745EB">
            <w:pPr>
              <w:spacing w:line="0" w:lineRule="atLeast"/>
              <w:ind w:left="100"/>
              <w:rPr>
                <w:b/>
                <w:sz w:val="24"/>
                <w:szCs w:val="24"/>
              </w:rPr>
            </w:pPr>
            <w:r w:rsidRPr="00CF7291">
              <w:rPr>
                <w:b/>
                <w:sz w:val="24"/>
                <w:szCs w:val="24"/>
              </w:rPr>
              <w:t>materiálem prvky lidových tradic</w:t>
            </w:r>
          </w:p>
        </w:tc>
        <w:tc>
          <w:tcPr>
            <w:tcW w:w="3060" w:type="dxa"/>
            <w:vMerge w:val="restart"/>
            <w:tcBorders>
              <w:right w:val="single" w:sz="8" w:space="0" w:color="auto"/>
            </w:tcBorders>
            <w:vAlign w:val="bottom"/>
          </w:tcPr>
          <w:p w14:paraId="59BF85ED" w14:textId="77777777" w:rsidR="009A13C1" w:rsidRPr="00CF7291" w:rsidRDefault="009A13C1" w:rsidP="00F745EB">
            <w:pPr>
              <w:spacing w:line="0" w:lineRule="atLeast"/>
              <w:ind w:left="80"/>
              <w:rPr>
                <w:sz w:val="24"/>
                <w:szCs w:val="24"/>
              </w:rPr>
            </w:pPr>
            <w:r w:rsidRPr="00CF7291">
              <w:rPr>
                <w:sz w:val="24"/>
                <w:szCs w:val="24"/>
              </w:rPr>
              <w:t>Steh přední a zadní</w:t>
            </w:r>
          </w:p>
        </w:tc>
        <w:tc>
          <w:tcPr>
            <w:tcW w:w="560" w:type="dxa"/>
            <w:tcBorders>
              <w:right w:val="single" w:sz="8" w:space="0" w:color="auto"/>
            </w:tcBorders>
            <w:vAlign w:val="bottom"/>
          </w:tcPr>
          <w:p w14:paraId="2381CA36" w14:textId="77777777" w:rsidR="009A13C1" w:rsidRPr="00CF7291" w:rsidRDefault="009A13C1" w:rsidP="00F745EB">
            <w:pPr>
              <w:spacing w:line="0" w:lineRule="atLeast"/>
              <w:rPr>
                <w:sz w:val="24"/>
                <w:szCs w:val="24"/>
              </w:rPr>
            </w:pPr>
          </w:p>
        </w:tc>
      </w:tr>
      <w:tr w:rsidR="009A13C1" w:rsidRPr="00CF7291" w14:paraId="591FE0FE" w14:textId="77777777" w:rsidTr="00F745EB">
        <w:trPr>
          <w:trHeight w:val="235"/>
        </w:trPr>
        <w:tc>
          <w:tcPr>
            <w:tcW w:w="6120" w:type="dxa"/>
            <w:tcBorders>
              <w:left w:val="single" w:sz="8" w:space="0" w:color="auto"/>
              <w:right w:val="single" w:sz="8" w:space="0" w:color="auto"/>
            </w:tcBorders>
            <w:vAlign w:val="bottom"/>
          </w:tcPr>
          <w:p w14:paraId="75FCA782" w14:textId="77777777" w:rsidR="00154832" w:rsidRPr="00CF7291" w:rsidRDefault="00154832" w:rsidP="00F745EB">
            <w:pPr>
              <w:spacing w:line="0" w:lineRule="atLeast"/>
              <w:ind w:left="100"/>
              <w:rPr>
                <w:sz w:val="24"/>
                <w:szCs w:val="24"/>
              </w:rPr>
            </w:pPr>
          </w:p>
          <w:p w14:paraId="78B33017" w14:textId="77777777" w:rsidR="00154832" w:rsidRPr="00CF7291" w:rsidRDefault="00154832" w:rsidP="00F745EB">
            <w:pPr>
              <w:spacing w:line="0" w:lineRule="atLeast"/>
              <w:ind w:left="100"/>
              <w:rPr>
                <w:sz w:val="24"/>
                <w:szCs w:val="24"/>
              </w:rPr>
            </w:pPr>
          </w:p>
          <w:p w14:paraId="0D48EAF4" w14:textId="77777777" w:rsidR="009A13C1" w:rsidRPr="00CF7291" w:rsidRDefault="009A13C1" w:rsidP="00F745EB">
            <w:pPr>
              <w:spacing w:line="0" w:lineRule="atLeast"/>
              <w:ind w:left="100"/>
              <w:rPr>
                <w:sz w:val="24"/>
                <w:szCs w:val="24"/>
              </w:rPr>
            </w:pPr>
            <w:r w:rsidRPr="00CF7291">
              <w:rPr>
                <w:sz w:val="24"/>
                <w:szCs w:val="24"/>
              </w:rPr>
              <w:t>využívá při tvořivých činnostech s různým materiálem prvky lidových</w:t>
            </w:r>
            <w:r w:rsidR="00154832" w:rsidRPr="00CF7291">
              <w:rPr>
                <w:sz w:val="24"/>
                <w:szCs w:val="24"/>
              </w:rPr>
              <w:t xml:space="preserve"> tradic</w:t>
            </w:r>
          </w:p>
        </w:tc>
        <w:tc>
          <w:tcPr>
            <w:tcW w:w="3060" w:type="dxa"/>
            <w:vMerge/>
            <w:tcBorders>
              <w:right w:val="single" w:sz="8" w:space="0" w:color="auto"/>
            </w:tcBorders>
            <w:vAlign w:val="bottom"/>
          </w:tcPr>
          <w:p w14:paraId="416A4B36"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25D435C7" w14:textId="77777777" w:rsidR="009A13C1" w:rsidRPr="00CF7291" w:rsidRDefault="009A13C1" w:rsidP="00F745EB">
            <w:pPr>
              <w:spacing w:line="0" w:lineRule="atLeast"/>
              <w:rPr>
                <w:sz w:val="24"/>
                <w:szCs w:val="24"/>
              </w:rPr>
            </w:pPr>
          </w:p>
        </w:tc>
      </w:tr>
      <w:tr w:rsidR="009A13C1" w:rsidRPr="00CF7291" w14:paraId="6F454BAD" w14:textId="77777777" w:rsidTr="00F745EB">
        <w:trPr>
          <w:trHeight w:val="260"/>
        </w:trPr>
        <w:tc>
          <w:tcPr>
            <w:tcW w:w="6120" w:type="dxa"/>
            <w:tcBorders>
              <w:left w:val="single" w:sz="8" w:space="0" w:color="auto"/>
              <w:right w:val="single" w:sz="8" w:space="0" w:color="auto"/>
            </w:tcBorders>
            <w:vAlign w:val="bottom"/>
          </w:tcPr>
          <w:p w14:paraId="370757FA" w14:textId="77777777" w:rsidR="009A13C1" w:rsidRPr="00CF7291" w:rsidRDefault="009A13C1" w:rsidP="00F745EB">
            <w:pPr>
              <w:spacing w:line="0" w:lineRule="atLeast"/>
              <w:ind w:left="260"/>
              <w:rPr>
                <w:sz w:val="24"/>
                <w:szCs w:val="24"/>
              </w:rPr>
            </w:pPr>
          </w:p>
        </w:tc>
        <w:tc>
          <w:tcPr>
            <w:tcW w:w="3060" w:type="dxa"/>
            <w:vMerge w:val="restart"/>
            <w:tcBorders>
              <w:right w:val="single" w:sz="8" w:space="0" w:color="auto"/>
            </w:tcBorders>
            <w:vAlign w:val="bottom"/>
          </w:tcPr>
          <w:p w14:paraId="2FC6D448" w14:textId="77777777" w:rsidR="009A13C1" w:rsidRPr="00CF7291" w:rsidRDefault="009A13C1" w:rsidP="00F745EB">
            <w:pPr>
              <w:spacing w:line="0" w:lineRule="atLeast"/>
              <w:ind w:left="80"/>
              <w:rPr>
                <w:sz w:val="24"/>
                <w:szCs w:val="24"/>
              </w:rPr>
            </w:pPr>
            <w:r w:rsidRPr="00CF7291">
              <w:rPr>
                <w:sz w:val="24"/>
                <w:szCs w:val="24"/>
              </w:rPr>
              <w:t>Využití tradic a lidových zvyků</w:t>
            </w:r>
          </w:p>
        </w:tc>
        <w:tc>
          <w:tcPr>
            <w:tcW w:w="560" w:type="dxa"/>
            <w:tcBorders>
              <w:right w:val="single" w:sz="8" w:space="0" w:color="auto"/>
            </w:tcBorders>
            <w:vAlign w:val="bottom"/>
          </w:tcPr>
          <w:p w14:paraId="79CAAC6A" w14:textId="77777777" w:rsidR="009A13C1" w:rsidRPr="00CF7291" w:rsidRDefault="009A13C1" w:rsidP="00F745EB">
            <w:pPr>
              <w:spacing w:line="0" w:lineRule="atLeast"/>
              <w:rPr>
                <w:sz w:val="24"/>
                <w:szCs w:val="24"/>
              </w:rPr>
            </w:pPr>
          </w:p>
        </w:tc>
      </w:tr>
      <w:tr w:rsidR="009A13C1" w:rsidRPr="00CF7291" w14:paraId="00CEE5A8" w14:textId="77777777" w:rsidTr="00F745EB">
        <w:trPr>
          <w:trHeight w:val="207"/>
        </w:trPr>
        <w:tc>
          <w:tcPr>
            <w:tcW w:w="6120" w:type="dxa"/>
            <w:tcBorders>
              <w:left w:val="single" w:sz="8" w:space="0" w:color="auto"/>
              <w:right w:val="single" w:sz="8" w:space="0" w:color="auto"/>
            </w:tcBorders>
            <w:vAlign w:val="bottom"/>
          </w:tcPr>
          <w:p w14:paraId="50751EB6" w14:textId="77777777" w:rsidR="009A13C1" w:rsidRPr="00CF7291" w:rsidRDefault="009A13C1" w:rsidP="00F745EB">
            <w:pPr>
              <w:spacing w:line="0" w:lineRule="atLeast"/>
              <w:rPr>
                <w:sz w:val="24"/>
                <w:szCs w:val="24"/>
              </w:rPr>
            </w:pPr>
          </w:p>
        </w:tc>
        <w:tc>
          <w:tcPr>
            <w:tcW w:w="3060" w:type="dxa"/>
            <w:vMerge/>
            <w:tcBorders>
              <w:right w:val="single" w:sz="8" w:space="0" w:color="auto"/>
            </w:tcBorders>
            <w:vAlign w:val="bottom"/>
          </w:tcPr>
          <w:p w14:paraId="3828177D"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7519FB69" w14:textId="77777777" w:rsidR="009A13C1" w:rsidRPr="00CF7291" w:rsidRDefault="009A13C1" w:rsidP="00F745EB">
            <w:pPr>
              <w:spacing w:line="0" w:lineRule="atLeast"/>
              <w:rPr>
                <w:sz w:val="24"/>
                <w:szCs w:val="24"/>
              </w:rPr>
            </w:pPr>
          </w:p>
        </w:tc>
      </w:tr>
      <w:tr w:rsidR="009A13C1" w:rsidRPr="00CF7291" w14:paraId="06D8DDB5" w14:textId="77777777" w:rsidTr="00F745EB">
        <w:trPr>
          <w:trHeight w:val="468"/>
        </w:trPr>
        <w:tc>
          <w:tcPr>
            <w:tcW w:w="6120" w:type="dxa"/>
            <w:vMerge w:val="restart"/>
            <w:tcBorders>
              <w:left w:val="single" w:sz="8" w:space="0" w:color="auto"/>
              <w:right w:val="single" w:sz="8" w:space="0" w:color="auto"/>
            </w:tcBorders>
            <w:vAlign w:val="bottom"/>
          </w:tcPr>
          <w:p w14:paraId="1C4D10E9" w14:textId="77777777" w:rsidR="009A13C1" w:rsidRPr="00CF7291" w:rsidRDefault="009A13C1" w:rsidP="00F745EB">
            <w:pPr>
              <w:spacing w:line="0" w:lineRule="atLeast"/>
              <w:ind w:left="100"/>
              <w:rPr>
                <w:b/>
                <w:sz w:val="24"/>
                <w:szCs w:val="24"/>
              </w:rPr>
            </w:pPr>
            <w:r w:rsidRPr="00CF7291">
              <w:rPr>
                <w:b/>
                <w:sz w:val="24"/>
                <w:szCs w:val="24"/>
              </w:rPr>
              <w:t>ČSP-5-1-03 volí vhodné pracovní pomůcky, nástroje a</w:t>
            </w:r>
          </w:p>
        </w:tc>
        <w:tc>
          <w:tcPr>
            <w:tcW w:w="3060" w:type="dxa"/>
            <w:tcBorders>
              <w:right w:val="single" w:sz="8" w:space="0" w:color="auto"/>
            </w:tcBorders>
            <w:vAlign w:val="bottom"/>
          </w:tcPr>
          <w:p w14:paraId="538E7AEF" w14:textId="77777777" w:rsidR="009A13C1" w:rsidRPr="00CF7291" w:rsidRDefault="009A13C1" w:rsidP="00F745EB">
            <w:pPr>
              <w:spacing w:line="0" w:lineRule="atLeast"/>
              <w:ind w:left="80"/>
              <w:rPr>
                <w:sz w:val="24"/>
                <w:szCs w:val="24"/>
              </w:rPr>
            </w:pPr>
            <w:r w:rsidRPr="00CF7291">
              <w:rPr>
                <w:sz w:val="24"/>
                <w:szCs w:val="24"/>
              </w:rPr>
              <w:t>Organizace práce</w:t>
            </w:r>
          </w:p>
        </w:tc>
        <w:tc>
          <w:tcPr>
            <w:tcW w:w="560" w:type="dxa"/>
            <w:tcBorders>
              <w:right w:val="single" w:sz="8" w:space="0" w:color="auto"/>
            </w:tcBorders>
            <w:vAlign w:val="bottom"/>
          </w:tcPr>
          <w:p w14:paraId="1C0F0253" w14:textId="77777777" w:rsidR="009A13C1" w:rsidRPr="00CF7291" w:rsidRDefault="009A13C1" w:rsidP="00F745EB">
            <w:pPr>
              <w:spacing w:line="0" w:lineRule="atLeast"/>
              <w:rPr>
                <w:sz w:val="24"/>
                <w:szCs w:val="24"/>
              </w:rPr>
            </w:pPr>
          </w:p>
        </w:tc>
      </w:tr>
      <w:tr w:rsidR="009A13C1" w:rsidRPr="00CF7291" w14:paraId="1BCDDD83" w14:textId="77777777" w:rsidTr="00F745EB">
        <w:trPr>
          <w:trHeight w:val="109"/>
        </w:trPr>
        <w:tc>
          <w:tcPr>
            <w:tcW w:w="6120" w:type="dxa"/>
            <w:vMerge/>
            <w:tcBorders>
              <w:left w:val="single" w:sz="8" w:space="0" w:color="auto"/>
              <w:right w:val="single" w:sz="8" w:space="0" w:color="auto"/>
            </w:tcBorders>
            <w:vAlign w:val="bottom"/>
          </w:tcPr>
          <w:p w14:paraId="48BE1B08"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401FD72D"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208EA7F3" w14:textId="77777777" w:rsidR="009A13C1" w:rsidRPr="00CF7291" w:rsidRDefault="009A13C1" w:rsidP="00F745EB">
            <w:pPr>
              <w:spacing w:line="0" w:lineRule="atLeast"/>
              <w:rPr>
                <w:sz w:val="24"/>
                <w:szCs w:val="24"/>
              </w:rPr>
            </w:pPr>
          </w:p>
        </w:tc>
      </w:tr>
      <w:tr w:rsidR="009A13C1" w:rsidRPr="00CF7291" w14:paraId="5BC3E48D" w14:textId="77777777" w:rsidTr="00F745EB">
        <w:trPr>
          <w:trHeight w:val="278"/>
        </w:trPr>
        <w:tc>
          <w:tcPr>
            <w:tcW w:w="6120" w:type="dxa"/>
            <w:tcBorders>
              <w:left w:val="single" w:sz="8" w:space="0" w:color="auto"/>
              <w:right w:val="single" w:sz="8" w:space="0" w:color="auto"/>
            </w:tcBorders>
            <w:vAlign w:val="bottom"/>
          </w:tcPr>
          <w:p w14:paraId="43B7A1F6" w14:textId="77777777" w:rsidR="009A13C1" w:rsidRPr="00CF7291" w:rsidRDefault="009A13C1" w:rsidP="00F745EB">
            <w:pPr>
              <w:spacing w:line="0" w:lineRule="atLeast"/>
              <w:ind w:left="100"/>
              <w:rPr>
                <w:b/>
                <w:sz w:val="24"/>
                <w:szCs w:val="24"/>
              </w:rPr>
            </w:pPr>
            <w:r w:rsidRPr="00CF7291">
              <w:rPr>
                <w:b/>
                <w:sz w:val="24"/>
                <w:szCs w:val="24"/>
              </w:rPr>
              <w:t>náčiní vzhledem k použitému materiálu</w:t>
            </w:r>
          </w:p>
        </w:tc>
        <w:tc>
          <w:tcPr>
            <w:tcW w:w="3060" w:type="dxa"/>
            <w:vMerge w:val="restart"/>
            <w:tcBorders>
              <w:right w:val="single" w:sz="8" w:space="0" w:color="auto"/>
            </w:tcBorders>
            <w:vAlign w:val="bottom"/>
          </w:tcPr>
          <w:p w14:paraId="76CD3D1F" w14:textId="77777777" w:rsidR="009A13C1" w:rsidRPr="00CF7291" w:rsidRDefault="009A13C1" w:rsidP="00F745EB">
            <w:pPr>
              <w:spacing w:line="0" w:lineRule="atLeast"/>
              <w:ind w:left="80"/>
              <w:rPr>
                <w:sz w:val="24"/>
                <w:szCs w:val="24"/>
              </w:rPr>
            </w:pPr>
            <w:r w:rsidRPr="00CF7291">
              <w:rPr>
                <w:sz w:val="24"/>
                <w:szCs w:val="24"/>
              </w:rPr>
              <w:t>Dodržování zásad hygieny a</w:t>
            </w:r>
          </w:p>
        </w:tc>
        <w:tc>
          <w:tcPr>
            <w:tcW w:w="560" w:type="dxa"/>
            <w:tcBorders>
              <w:right w:val="single" w:sz="8" w:space="0" w:color="auto"/>
            </w:tcBorders>
            <w:vAlign w:val="bottom"/>
          </w:tcPr>
          <w:p w14:paraId="3AAEB789" w14:textId="77777777" w:rsidR="009A13C1" w:rsidRPr="00CF7291" w:rsidRDefault="009A13C1" w:rsidP="00F745EB">
            <w:pPr>
              <w:spacing w:line="0" w:lineRule="atLeast"/>
              <w:rPr>
                <w:sz w:val="24"/>
                <w:szCs w:val="24"/>
              </w:rPr>
            </w:pPr>
          </w:p>
        </w:tc>
      </w:tr>
      <w:tr w:rsidR="009A13C1" w:rsidRPr="00CF7291" w14:paraId="19175B2C" w14:textId="77777777" w:rsidTr="00F745EB">
        <w:trPr>
          <w:trHeight w:val="55"/>
        </w:trPr>
        <w:tc>
          <w:tcPr>
            <w:tcW w:w="6120" w:type="dxa"/>
            <w:vMerge w:val="restart"/>
            <w:tcBorders>
              <w:left w:val="single" w:sz="8" w:space="0" w:color="auto"/>
              <w:right w:val="single" w:sz="8" w:space="0" w:color="auto"/>
            </w:tcBorders>
            <w:vAlign w:val="bottom"/>
          </w:tcPr>
          <w:p w14:paraId="0523D0A4" w14:textId="77777777" w:rsidR="009A13C1" w:rsidRPr="00CF7291" w:rsidRDefault="009A13C1" w:rsidP="00F745EB">
            <w:pPr>
              <w:spacing w:line="0" w:lineRule="atLeast"/>
              <w:ind w:left="260"/>
              <w:rPr>
                <w:sz w:val="24"/>
                <w:szCs w:val="24"/>
              </w:rPr>
            </w:pPr>
            <w:r w:rsidRPr="00CF7291">
              <w:rPr>
                <w:sz w:val="24"/>
                <w:szCs w:val="24"/>
              </w:rPr>
              <w:t>volí vhodné pracovní pomůcky, nástroje a náčiní vzhledem</w:t>
            </w:r>
          </w:p>
        </w:tc>
        <w:tc>
          <w:tcPr>
            <w:tcW w:w="3060" w:type="dxa"/>
            <w:vMerge/>
            <w:tcBorders>
              <w:right w:val="single" w:sz="8" w:space="0" w:color="auto"/>
            </w:tcBorders>
            <w:vAlign w:val="bottom"/>
          </w:tcPr>
          <w:p w14:paraId="4A07C7C5"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2787A024" w14:textId="77777777" w:rsidR="009A13C1" w:rsidRPr="00CF7291" w:rsidRDefault="009A13C1" w:rsidP="00F745EB">
            <w:pPr>
              <w:spacing w:line="0" w:lineRule="atLeast"/>
              <w:rPr>
                <w:sz w:val="24"/>
                <w:szCs w:val="24"/>
              </w:rPr>
            </w:pPr>
          </w:p>
        </w:tc>
      </w:tr>
      <w:tr w:rsidR="009A13C1" w:rsidRPr="00CF7291" w14:paraId="130F491B" w14:textId="77777777" w:rsidTr="00F745EB">
        <w:trPr>
          <w:trHeight w:val="200"/>
        </w:trPr>
        <w:tc>
          <w:tcPr>
            <w:tcW w:w="6120" w:type="dxa"/>
            <w:vMerge/>
            <w:tcBorders>
              <w:left w:val="single" w:sz="8" w:space="0" w:color="auto"/>
              <w:right w:val="single" w:sz="8" w:space="0" w:color="auto"/>
            </w:tcBorders>
            <w:vAlign w:val="bottom"/>
          </w:tcPr>
          <w:p w14:paraId="30117583"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28D5E3DB" w14:textId="77777777" w:rsidR="009A13C1" w:rsidRPr="00CF7291" w:rsidRDefault="009A13C1" w:rsidP="00F745EB">
            <w:pPr>
              <w:spacing w:line="200" w:lineRule="exact"/>
              <w:ind w:left="80"/>
              <w:rPr>
                <w:sz w:val="24"/>
                <w:szCs w:val="24"/>
              </w:rPr>
            </w:pPr>
            <w:r w:rsidRPr="00CF7291">
              <w:rPr>
                <w:sz w:val="24"/>
                <w:szCs w:val="24"/>
              </w:rPr>
              <w:t>bezpečnosti práce</w:t>
            </w:r>
          </w:p>
        </w:tc>
        <w:tc>
          <w:tcPr>
            <w:tcW w:w="560" w:type="dxa"/>
            <w:tcBorders>
              <w:right w:val="single" w:sz="8" w:space="0" w:color="auto"/>
            </w:tcBorders>
            <w:vAlign w:val="bottom"/>
          </w:tcPr>
          <w:p w14:paraId="3093040E" w14:textId="77777777" w:rsidR="009A13C1" w:rsidRPr="00CF7291" w:rsidRDefault="009A13C1" w:rsidP="00F745EB">
            <w:pPr>
              <w:spacing w:line="0" w:lineRule="atLeast"/>
              <w:rPr>
                <w:sz w:val="24"/>
                <w:szCs w:val="24"/>
              </w:rPr>
            </w:pPr>
          </w:p>
        </w:tc>
      </w:tr>
      <w:tr w:rsidR="009A13C1" w:rsidRPr="00CF7291" w14:paraId="2061DC54" w14:textId="77777777" w:rsidTr="00F745EB">
        <w:trPr>
          <w:trHeight w:val="260"/>
        </w:trPr>
        <w:tc>
          <w:tcPr>
            <w:tcW w:w="6120" w:type="dxa"/>
            <w:tcBorders>
              <w:left w:val="single" w:sz="8" w:space="0" w:color="auto"/>
              <w:right w:val="single" w:sz="8" w:space="0" w:color="auto"/>
            </w:tcBorders>
            <w:vAlign w:val="bottom"/>
          </w:tcPr>
          <w:p w14:paraId="4C74573E" w14:textId="77777777" w:rsidR="009A13C1" w:rsidRPr="00CF7291" w:rsidRDefault="009A13C1" w:rsidP="00F745EB">
            <w:pPr>
              <w:spacing w:line="0" w:lineRule="atLeast"/>
              <w:ind w:left="660"/>
              <w:rPr>
                <w:sz w:val="24"/>
                <w:szCs w:val="24"/>
              </w:rPr>
            </w:pPr>
            <w:r w:rsidRPr="00CF7291">
              <w:rPr>
                <w:sz w:val="24"/>
                <w:szCs w:val="24"/>
              </w:rPr>
              <w:t>k použitému materiálu</w:t>
            </w:r>
          </w:p>
        </w:tc>
        <w:tc>
          <w:tcPr>
            <w:tcW w:w="3060" w:type="dxa"/>
            <w:tcBorders>
              <w:right w:val="single" w:sz="8" w:space="0" w:color="auto"/>
            </w:tcBorders>
            <w:vAlign w:val="bottom"/>
          </w:tcPr>
          <w:p w14:paraId="2643B579"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0E95B588" w14:textId="77777777" w:rsidR="009A13C1" w:rsidRPr="00CF7291" w:rsidRDefault="009A13C1" w:rsidP="00F745EB">
            <w:pPr>
              <w:spacing w:line="0" w:lineRule="atLeast"/>
              <w:rPr>
                <w:sz w:val="24"/>
                <w:szCs w:val="24"/>
              </w:rPr>
            </w:pPr>
          </w:p>
        </w:tc>
      </w:tr>
      <w:tr w:rsidR="009A13C1" w:rsidRPr="00CF7291" w14:paraId="048A33F1" w14:textId="77777777" w:rsidTr="00F745EB">
        <w:trPr>
          <w:trHeight w:val="512"/>
        </w:trPr>
        <w:tc>
          <w:tcPr>
            <w:tcW w:w="6120" w:type="dxa"/>
            <w:tcBorders>
              <w:left w:val="single" w:sz="8" w:space="0" w:color="auto"/>
              <w:right w:val="single" w:sz="8" w:space="0" w:color="auto"/>
            </w:tcBorders>
            <w:vAlign w:val="bottom"/>
          </w:tcPr>
          <w:p w14:paraId="654E45A6" w14:textId="77777777" w:rsidR="009A13C1" w:rsidRPr="00CF7291" w:rsidRDefault="009A13C1" w:rsidP="00F745EB">
            <w:pPr>
              <w:spacing w:line="0" w:lineRule="atLeast"/>
              <w:ind w:left="100"/>
              <w:rPr>
                <w:b/>
                <w:sz w:val="24"/>
                <w:szCs w:val="24"/>
              </w:rPr>
            </w:pPr>
            <w:r w:rsidRPr="00CF7291">
              <w:rPr>
                <w:b/>
                <w:sz w:val="24"/>
                <w:szCs w:val="24"/>
              </w:rPr>
              <w:t>ČSP-5-1-04 udržuje pořádek na pracovním místě a</w:t>
            </w:r>
          </w:p>
        </w:tc>
        <w:tc>
          <w:tcPr>
            <w:tcW w:w="3060" w:type="dxa"/>
            <w:tcBorders>
              <w:right w:val="single" w:sz="8" w:space="0" w:color="auto"/>
            </w:tcBorders>
            <w:vAlign w:val="bottom"/>
          </w:tcPr>
          <w:p w14:paraId="06D2E7EC"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6417EA73" w14:textId="77777777" w:rsidR="009A13C1" w:rsidRPr="00CF7291" w:rsidRDefault="009A13C1" w:rsidP="00F745EB">
            <w:pPr>
              <w:spacing w:line="0" w:lineRule="atLeast"/>
              <w:rPr>
                <w:sz w:val="24"/>
                <w:szCs w:val="24"/>
              </w:rPr>
            </w:pPr>
          </w:p>
        </w:tc>
      </w:tr>
      <w:tr w:rsidR="009A13C1" w:rsidRPr="00CF7291" w14:paraId="40D02A2C" w14:textId="77777777" w:rsidTr="00F745EB">
        <w:trPr>
          <w:trHeight w:val="258"/>
        </w:trPr>
        <w:tc>
          <w:tcPr>
            <w:tcW w:w="6120" w:type="dxa"/>
            <w:tcBorders>
              <w:left w:val="single" w:sz="8" w:space="0" w:color="auto"/>
              <w:right w:val="single" w:sz="8" w:space="0" w:color="auto"/>
            </w:tcBorders>
            <w:vAlign w:val="bottom"/>
          </w:tcPr>
          <w:p w14:paraId="44F7692F" w14:textId="77777777" w:rsidR="009A13C1" w:rsidRPr="00CF7291" w:rsidRDefault="009A13C1" w:rsidP="00F745EB">
            <w:pPr>
              <w:spacing w:line="0" w:lineRule="atLeast"/>
              <w:ind w:left="100"/>
              <w:rPr>
                <w:b/>
                <w:sz w:val="24"/>
                <w:szCs w:val="24"/>
              </w:rPr>
            </w:pPr>
            <w:r w:rsidRPr="00CF7291">
              <w:rPr>
                <w:b/>
                <w:sz w:val="24"/>
                <w:szCs w:val="24"/>
              </w:rPr>
              <w:t>dodržuje zásady hygieny a bezpečnosti práce; poskytne první</w:t>
            </w:r>
          </w:p>
        </w:tc>
        <w:tc>
          <w:tcPr>
            <w:tcW w:w="3060" w:type="dxa"/>
            <w:tcBorders>
              <w:right w:val="single" w:sz="8" w:space="0" w:color="auto"/>
            </w:tcBorders>
            <w:vAlign w:val="bottom"/>
          </w:tcPr>
          <w:p w14:paraId="628B1899"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0D3B8E56" w14:textId="77777777" w:rsidR="009A13C1" w:rsidRPr="00CF7291" w:rsidRDefault="009A13C1" w:rsidP="00F745EB">
            <w:pPr>
              <w:spacing w:line="0" w:lineRule="atLeast"/>
              <w:rPr>
                <w:sz w:val="24"/>
                <w:szCs w:val="24"/>
              </w:rPr>
            </w:pPr>
          </w:p>
        </w:tc>
      </w:tr>
      <w:tr w:rsidR="009A13C1" w:rsidRPr="00CF7291" w14:paraId="1DEA3E60" w14:textId="77777777" w:rsidTr="00F745EB">
        <w:trPr>
          <w:trHeight w:val="278"/>
        </w:trPr>
        <w:tc>
          <w:tcPr>
            <w:tcW w:w="6120" w:type="dxa"/>
            <w:tcBorders>
              <w:left w:val="single" w:sz="8" w:space="0" w:color="auto"/>
              <w:right w:val="single" w:sz="8" w:space="0" w:color="auto"/>
            </w:tcBorders>
            <w:vAlign w:val="bottom"/>
          </w:tcPr>
          <w:p w14:paraId="0CEEA4EB" w14:textId="77777777" w:rsidR="009A13C1" w:rsidRPr="00CF7291" w:rsidRDefault="009A13C1" w:rsidP="00F745EB">
            <w:pPr>
              <w:spacing w:line="0" w:lineRule="atLeast"/>
              <w:ind w:left="100"/>
              <w:rPr>
                <w:b/>
                <w:sz w:val="24"/>
                <w:szCs w:val="24"/>
              </w:rPr>
            </w:pPr>
            <w:r w:rsidRPr="00CF7291">
              <w:rPr>
                <w:b/>
                <w:sz w:val="24"/>
                <w:szCs w:val="24"/>
              </w:rPr>
              <w:t>pomoc při úrazu</w:t>
            </w:r>
          </w:p>
        </w:tc>
        <w:tc>
          <w:tcPr>
            <w:tcW w:w="3060" w:type="dxa"/>
            <w:tcBorders>
              <w:right w:val="single" w:sz="8" w:space="0" w:color="auto"/>
            </w:tcBorders>
            <w:vAlign w:val="bottom"/>
          </w:tcPr>
          <w:p w14:paraId="3A397110"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48B3344D" w14:textId="77777777" w:rsidR="009A13C1" w:rsidRPr="00CF7291" w:rsidRDefault="009A13C1" w:rsidP="00F745EB">
            <w:pPr>
              <w:spacing w:line="0" w:lineRule="atLeast"/>
              <w:rPr>
                <w:sz w:val="24"/>
                <w:szCs w:val="24"/>
              </w:rPr>
            </w:pPr>
          </w:p>
        </w:tc>
      </w:tr>
      <w:tr w:rsidR="009A13C1" w:rsidRPr="00CF7291" w14:paraId="6E539F04" w14:textId="77777777" w:rsidTr="00F745EB">
        <w:trPr>
          <w:trHeight w:val="235"/>
        </w:trPr>
        <w:tc>
          <w:tcPr>
            <w:tcW w:w="6120" w:type="dxa"/>
            <w:tcBorders>
              <w:left w:val="single" w:sz="8" w:space="0" w:color="auto"/>
              <w:right w:val="single" w:sz="8" w:space="0" w:color="auto"/>
            </w:tcBorders>
            <w:vAlign w:val="bottom"/>
          </w:tcPr>
          <w:p w14:paraId="3E679888" w14:textId="77777777" w:rsidR="009A13C1" w:rsidRPr="00CF7291" w:rsidRDefault="009A13C1" w:rsidP="00F745EB">
            <w:pPr>
              <w:spacing w:line="0" w:lineRule="atLeast"/>
              <w:ind w:left="100"/>
              <w:rPr>
                <w:sz w:val="24"/>
                <w:szCs w:val="24"/>
              </w:rPr>
            </w:pPr>
            <w:r w:rsidRPr="00CF7291">
              <w:rPr>
                <w:sz w:val="24"/>
                <w:szCs w:val="24"/>
              </w:rPr>
              <w:t>udržuje pořádek na pracovním místě a dodržuje zásady hygieny a</w:t>
            </w:r>
          </w:p>
        </w:tc>
        <w:tc>
          <w:tcPr>
            <w:tcW w:w="3060" w:type="dxa"/>
            <w:tcBorders>
              <w:right w:val="single" w:sz="8" w:space="0" w:color="auto"/>
            </w:tcBorders>
            <w:vAlign w:val="bottom"/>
          </w:tcPr>
          <w:p w14:paraId="275360F7"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44BBA91D" w14:textId="77777777" w:rsidR="009A13C1" w:rsidRPr="00CF7291" w:rsidRDefault="009A13C1" w:rsidP="00F745EB">
            <w:pPr>
              <w:spacing w:line="0" w:lineRule="atLeast"/>
              <w:rPr>
                <w:sz w:val="24"/>
                <w:szCs w:val="24"/>
              </w:rPr>
            </w:pPr>
          </w:p>
        </w:tc>
      </w:tr>
      <w:tr w:rsidR="009A13C1" w:rsidRPr="00CF7291" w14:paraId="149053DD" w14:textId="77777777" w:rsidTr="00F745EB">
        <w:trPr>
          <w:trHeight w:val="260"/>
        </w:trPr>
        <w:tc>
          <w:tcPr>
            <w:tcW w:w="6120" w:type="dxa"/>
            <w:tcBorders>
              <w:left w:val="single" w:sz="8" w:space="0" w:color="auto"/>
              <w:right w:val="single" w:sz="8" w:space="0" w:color="auto"/>
            </w:tcBorders>
            <w:vAlign w:val="bottom"/>
          </w:tcPr>
          <w:p w14:paraId="1908425C" w14:textId="77777777" w:rsidR="009A13C1" w:rsidRPr="00CF7291" w:rsidRDefault="009A13C1" w:rsidP="00F745EB">
            <w:pPr>
              <w:spacing w:line="0" w:lineRule="atLeast"/>
              <w:ind w:left="260"/>
              <w:rPr>
                <w:sz w:val="24"/>
                <w:szCs w:val="24"/>
              </w:rPr>
            </w:pPr>
            <w:r w:rsidRPr="00CF7291">
              <w:rPr>
                <w:sz w:val="24"/>
                <w:szCs w:val="24"/>
              </w:rPr>
              <w:t>bezpečnosti práce; poskytne první pomoc při úrazu</w:t>
            </w:r>
          </w:p>
        </w:tc>
        <w:tc>
          <w:tcPr>
            <w:tcW w:w="3060" w:type="dxa"/>
            <w:tcBorders>
              <w:right w:val="single" w:sz="8" w:space="0" w:color="auto"/>
            </w:tcBorders>
            <w:vAlign w:val="bottom"/>
          </w:tcPr>
          <w:p w14:paraId="6CE67818"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609A2528" w14:textId="77777777" w:rsidR="009A13C1" w:rsidRPr="00CF7291" w:rsidRDefault="009A13C1" w:rsidP="00F745EB">
            <w:pPr>
              <w:spacing w:line="0" w:lineRule="atLeast"/>
              <w:rPr>
                <w:sz w:val="24"/>
                <w:szCs w:val="24"/>
              </w:rPr>
            </w:pPr>
          </w:p>
        </w:tc>
      </w:tr>
      <w:tr w:rsidR="009A13C1" w:rsidRPr="00CF7291" w14:paraId="5AFE15C9" w14:textId="77777777" w:rsidTr="00F745EB">
        <w:trPr>
          <w:trHeight w:val="494"/>
        </w:trPr>
        <w:tc>
          <w:tcPr>
            <w:tcW w:w="6120" w:type="dxa"/>
            <w:tcBorders>
              <w:left w:val="single" w:sz="8" w:space="0" w:color="auto"/>
              <w:bottom w:val="single" w:sz="8" w:space="0" w:color="auto"/>
              <w:right w:val="single" w:sz="8" w:space="0" w:color="auto"/>
            </w:tcBorders>
            <w:vAlign w:val="bottom"/>
          </w:tcPr>
          <w:p w14:paraId="7FEE0113" w14:textId="77777777" w:rsidR="009A13C1" w:rsidRPr="00CF7291" w:rsidRDefault="009A13C1" w:rsidP="00F745EB">
            <w:pPr>
              <w:spacing w:line="0" w:lineRule="atLeast"/>
              <w:rPr>
                <w:sz w:val="24"/>
                <w:szCs w:val="24"/>
              </w:rPr>
            </w:pPr>
          </w:p>
        </w:tc>
        <w:tc>
          <w:tcPr>
            <w:tcW w:w="3060" w:type="dxa"/>
            <w:tcBorders>
              <w:bottom w:val="single" w:sz="8" w:space="0" w:color="auto"/>
              <w:right w:val="single" w:sz="8" w:space="0" w:color="auto"/>
            </w:tcBorders>
            <w:vAlign w:val="bottom"/>
          </w:tcPr>
          <w:p w14:paraId="68AC3428" w14:textId="77777777" w:rsidR="009A13C1" w:rsidRPr="00CF7291" w:rsidRDefault="009A13C1" w:rsidP="00F745EB">
            <w:pPr>
              <w:spacing w:line="0" w:lineRule="atLeast"/>
              <w:rPr>
                <w:sz w:val="24"/>
                <w:szCs w:val="24"/>
              </w:rPr>
            </w:pPr>
          </w:p>
        </w:tc>
        <w:tc>
          <w:tcPr>
            <w:tcW w:w="560" w:type="dxa"/>
            <w:tcBorders>
              <w:bottom w:val="single" w:sz="8" w:space="0" w:color="auto"/>
              <w:right w:val="single" w:sz="8" w:space="0" w:color="auto"/>
            </w:tcBorders>
            <w:vAlign w:val="bottom"/>
          </w:tcPr>
          <w:p w14:paraId="3159BEEB" w14:textId="77777777" w:rsidR="009A13C1" w:rsidRPr="00CF7291" w:rsidRDefault="009A13C1" w:rsidP="00F745EB">
            <w:pPr>
              <w:spacing w:line="0" w:lineRule="atLeast"/>
              <w:rPr>
                <w:sz w:val="24"/>
                <w:szCs w:val="24"/>
              </w:rPr>
            </w:pPr>
          </w:p>
        </w:tc>
      </w:tr>
      <w:tr w:rsidR="009A13C1" w:rsidRPr="00CF7291" w14:paraId="38EBFFC6" w14:textId="77777777" w:rsidTr="00F745EB">
        <w:trPr>
          <w:trHeight w:val="235"/>
        </w:trPr>
        <w:tc>
          <w:tcPr>
            <w:tcW w:w="6120" w:type="dxa"/>
            <w:tcBorders>
              <w:left w:val="single" w:sz="8" w:space="0" w:color="auto"/>
              <w:bottom w:val="single" w:sz="8" w:space="0" w:color="auto"/>
            </w:tcBorders>
            <w:vAlign w:val="bottom"/>
          </w:tcPr>
          <w:p w14:paraId="6096A6BF" w14:textId="77777777" w:rsidR="009A13C1" w:rsidRPr="00CF7291" w:rsidRDefault="009A13C1" w:rsidP="00F745EB">
            <w:pPr>
              <w:spacing w:line="0" w:lineRule="atLeast"/>
              <w:ind w:left="2913"/>
              <w:jc w:val="center"/>
              <w:rPr>
                <w:b/>
                <w:w w:val="99"/>
                <w:sz w:val="24"/>
                <w:szCs w:val="24"/>
              </w:rPr>
            </w:pPr>
            <w:r w:rsidRPr="00CF7291">
              <w:rPr>
                <w:b/>
                <w:w w:val="99"/>
                <w:sz w:val="24"/>
                <w:szCs w:val="24"/>
              </w:rPr>
              <w:t>Konstrukční činnosti</w:t>
            </w:r>
          </w:p>
        </w:tc>
        <w:tc>
          <w:tcPr>
            <w:tcW w:w="3060" w:type="dxa"/>
            <w:tcBorders>
              <w:bottom w:val="single" w:sz="8" w:space="0" w:color="auto"/>
              <w:right w:val="single" w:sz="8" w:space="0" w:color="auto"/>
            </w:tcBorders>
            <w:vAlign w:val="bottom"/>
          </w:tcPr>
          <w:p w14:paraId="0E87C85A" w14:textId="77777777" w:rsidR="009A13C1" w:rsidRPr="00CF7291" w:rsidRDefault="009A13C1" w:rsidP="00F745EB">
            <w:pPr>
              <w:spacing w:line="0" w:lineRule="atLeast"/>
              <w:rPr>
                <w:sz w:val="24"/>
                <w:szCs w:val="24"/>
              </w:rPr>
            </w:pPr>
          </w:p>
        </w:tc>
        <w:tc>
          <w:tcPr>
            <w:tcW w:w="560" w:type="dxa"/>
            <w:tcBorders>
              <w:bottom w:val="single" w:sz="8" w:space="0" w:color="auto"/>
              <w:right w:val="single" w:sz="8" w:space="0" w:color="auto"/>
            </w:tcBorders>
            <w:vAlign w:val="bottom"/>
          </w:tcPr>
          <w:p w14:paraId="0A1DEBCE" w14:textId="77777777" w:rsidR="009A13C1" w:rsidRPr="00CF7291" w:rsidRDefault="009A13C1" w:rsidP="00F745EB">
            <w:pPr>
              <w:spacing w:line="0" w:lineRule="atLeast"/>
              <w:rPr>
                <w:sz w:val="24"/>
                <w:szCs w:val="24"/>
              </w:rPr>
            </w:pPr>
          </w:p>
        </w:tc>
      </w:tr>
      <w:tr w:rsidR="009A13C1" w:rsidRPr="00CF7291" w14:paraId="584DDF4D" w14:textId="77777777" w:rsidTr="00F745EB">
        <w:trPr>
          <w:trHeight w:val="248"/>
        </w:trPr>
        <w:tc>
          <w:tcPr>
            <w:tcW w:w="6120" w:type="dxa"/>
            <w:tcBorders>
              <w:left w:val="single" w:sz="8" w:space="0" w:color="auto"/>
              <w:right w:val="single" w:sz="8" w:space="0" w:color="auto"/>
            </w:tcBorders>
            <w:vAlign w:val="bottom"/>
          </w:tcPr>
          <w:p w14:paraId="50C022C6" w14:textId="77777777" w:rsidR="009A13C1" w:rsidRPr="00CF7291" w:rsidRDefault="009A13C1" w:rsidP="00F745EB">
            <w:pPr>
              <w:spacing w:line="248" w:lineRule="exact"/>
              <w:ind w:left="100"/>
              <w:rPr>
                <w:b/>
                <w:sz w:val="24"/>
                <w:szCs w:val="24"/>
              </w:rPr>
            </w:pPr>
            <w:r w:rsidRPr="00CF7291">
              <w:rPr>
                <w:b/>
                <w:sz w:val="24"/>
                <w:szCs w:val="24"/>
              </w:rPr>
              <w:t>ČSP-5-2-01 provádí při práci se stavebnicemi jednoduchou</w:t>
            </w:r>
          </w:p>
        </w:tc>
        <w:tc>
          <w:tcPr>
            <w:tcW w:w="3060" w:type="dxa"/>
            <w:tcBorders>
              <w:right w:val="single" w:sz="8" w:space="0" w:color="auto"/>
            </w:tcBorders>
            <w:vAlign w:val="bottom"/>
          </w:tcPr>
          <w:p w14:paraId="7602E995" w14:textId="77777777" w:rsidR="009A13C1" w:rsidRPr="00CF7291" w:rsidRDefault="009A13C1" w:rsidP="00F745EB">
            <w:pPr>
              <w:spacing w:line="0" w:lineRule="atLeast"/>
              <w:ind w:left="80"/>
              <w:rPr>
                <w:b/>
                <w:sz w:val="24"/>
                <w:szCs w:val="24"/>
              </w:rPr>
            </w:pPr>
            <w:r w:rsidRPr="00CF7291">
              <w:rPr>
                <w:b/>
                <w:sz w:val="24"/>
                <w:szCs w:val="24"/>
              </w:rPr>
              <w:t>Konstrukční činnosti</w:t>
            </w:r>
          </w:p>
        </w:tc>
        <w:tc>
          <w:tcPr>
            <w:tcW w:w="560" w:type="dxa"/>
            <w:tcBorders>
              <w:right w:val="single" w:sz="8" w:space="0" w:color="auto"/>
            </w:tcBorders>
            <w:vAlign w:val="bottom"/>
          </w:tcPr>
          <w:p w14:paraId="68C7E94B" w14:textId="77777777" w:rsidR="009A13C1" w:rsidRPr="00CF7291" w:rsidRDefault="009A13C1" w:rsidP="00F745EB">
            <w:pPr>
              <w:spacing w:line="0" w:lineRule="atLeast"/>
              <w:rPr>
                <w:sz w:val="24"/>
                <w:szCs w:val="24"/>
              </w:rPr>
            </w:pPr>
          </w:p>
        </w:tc>
      </w:tr>
      <w:tr w:rsidR="009A13C1" w:rsidRPr="00CF7291" w14:paraId="47831E16" w14:textId="77777777" w:rsidTr="00F745EB">
        <w:trPr>
          <w:trHeight w:val="202"/>
        </w:trPr>
        <w:tc>
          <w:tcPr>
            <w:tcW w:w="6120" w:type="dxa"/>
            <w:vMerge w:val="restart"/>
            <w:tcBorders>
              <w:left w:val="single" w:sz="8" w:space="0" w:color="auto"/>
              <w:right w:val="single" w:sz="8" w:space="0" w:color="auto"/>
            </w:tcBorders>
            <w:vAlign w:val="bottom"/>
          </w:tcPr>
          <w:p w14:paraId="3E7C6CE2" w14:textId="77777777" w:rsidR="009A13C1" w:rsidRPr="00CF7291" w:rsidRDefault="009A13C1" w:rsidP="00F745EB">
            <w:pPr>
              <w:spacing w:line="0" w:lineRule="atLeast"/>
              <w:ind w:left="100"/>
              <w:rPr>
                <w:b/>
                <w:sz w:val="24"/>
                <w:szCs w:val="24"/>
              </w:rPr>
            </w:pPr>
            <w:r w:rsidRPr="00CF7291">
              <w:rPr>
                <w:b/>
                <w:sz w:val="24"/>
                <w:szCs w:val="24"/>
              </w:rPr>
              <w:t>montáž a demontáž</w:t>
            </w:r>
          </w:p>
        </w:tc>
        <w:tc>
          <w:tcPr>
            <w:tcW w:w="3060" w:type="dxa"/>
            <w:tcBorders>
              <w:right w:val="single" w:sz="8" w:space="0" w:color="auto"/>
            </w:tcBorders>
            <w:vAlign w:val="bottom"/>
          </w:tcPr>
          <w:p w14:paraId="4669E0C2" w14:textId="77777777" w:rsidR="009A13C1" w:rsidRPr="00CF7291" w:rsidRDefault="009A13C1" w:rsidP="00F745EB">
            <w:pPr>
              <w:spacing w:line="202" w:lineRule="exact"/>
              <w:ind w:left="80"/>
              <w:rPr>
                <w:sz w:val="24"/>
                <w:szCs w:val="24"/>
              </w:rPr>
            </w:pPr>
            <w:r w:rsidRPr="00CF7291">
              <w:rPr>
                <w:sz w:val="24"/>
                <w:szCs w:val="24"/>
              </w:rPr>
              <w:t>Práce se stavebnicemi plošnými,</w:t>
            </w:r>
          </w:p>
        </w:tc>
        <w:tc>
          <w:tcPr>
            <w:tcW w:w="560" w:type="dxa"/>
            <w:tcBorders>
              <w:right w:val="single" w:sz="8" w:space="0" w:color="auto"/>
            </w:tcBorders>
            <w:vAlign w:val="bottom"/>
          </w:tcPr>
          <w:p w14:paraId="66E05754" w14:textId="77777777" w:rsidR="009A13C1" w:rsidRPr="00CF7291" w:rsidRDefault="009A13C1" w:rsidP="00F745EB">
            <w:pPr>
              <w:spacing w:line="0" w:lineRule="atLeast"/>
              <w:rPr>
                <w:sz w:val="24"/>
                <w:szCs w:val="24"/>
              </w:rPr>
            </w:pPr>
          </w:p>
        </w:tc>
      </w:tr>
      <w:tr w:rsidR="009A13C1" w:rsidRPr="00CF7291" w14:paraId="55D4833D" w14:textId="77777777" w:rsidTr="00F745EB">
        <w:trPr>
          <w:trHeight w:val="116"/>
        </w:trPr>
        <w:tc>
          <w:tcPr>
            <w:tcW w:w="6120" w:type="dxa"/>
            <w:vMerge/>
            <w:tcBorders>
              <w:left w:val="single" w:sz="8" w:space="0" w:color="auto"/>
              <w:right w:val="single" w:sz="8" w:space="0" w:color="auto"/>
            </w:tcBorders>
            <w:vAlign w:val="bottom"/>
          </w:tcPr>
          <w:p w14:paraId="0C261367"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2BC30EFE" w14:textId="77777777" w:rsidR="009A13C1" w:rsidRPr="00CF7291" w:rsidRDefault="009A13C1" w:rsidP="00F745EB">
            <w:pPr>
              <w:spacing w:line="0" w:lineRule="atLeast"/>
              <w:ind w:left="80"/>
              <w:rPr>
                <w:sz w:val="24"/>
                <w:szCs w:val="24"/>
              </w:rPr>
            </w:pPr>
            <w:r w:rsidRPr="00CF7291">
              <w:rPr>
                <w:sz w:val="24"/>
                <w:szCs w:val="24"/>
              </w:rPr>
              <w:t>konstrukčními a prostorovými</w:t>
            </w:r>
          </w:p>
        </w:tc>
        <w:tc>
          <w:tcPr>
            <w:tcW w:w="560" w:type="dxa"/>
            <w:tcBorders>
              <w:right w:val="single" w:sz="8" w:space="0" w:color="auto"/>
            </w:tcBorders>
            <w:vAlign w:val="bottom"/>
          </w:tcPr>
          <w:p w14:paraId="7522DF11" w14:textId="77777777" w:rsidR="009A13C1" w:rsidRPr="00CF7291" w:rsidRDefault="009A13C1" w:rsidP="00F745EB">
            <w:pPr>
              <w:spacing w:line="0" w:lineRule="atLeast"/>
              <w:rPr>
                <w:sz w:val="24"/>
                <w:szCs w:val="24"/>
              </w:rPr>
            </w:pPr>
          </w:p>
        </w:tc>
      </w:tr>
      <w:tr w:rsidR="009A13C1" w:rsidRPr="00CF7291" w14:paraId="3EB16A51" w14:textId="77777777" w:rsidTr="00F745EB">
        <w:trPr>
          <w:trHeight w:val="118"/>
        </w:trPr>
        <w:tc>
          <w:tcPr>
            <w:tcW w:w="6120" w:type="dxa"/>
            <w:vMerge w:val="restart"/>
            <w:tcBorders>
              <w:left w:val="single" w:sz="8" w:space="0" w:color="auto"/>
              <w:right w:val="single" w:sz="8" w:space="0" w:color="auto"/>
            </w:tcBorders>
            <w:vAlign w:val="bottom"/>
          </w:tcPr>
          <w:p w14:paraId="54BBA2EF" w14:textId="77777777" w:rsidR="009A13C1" w:rsidRPr="00CF7291" w:rsidRDefault="009A13C1" w:rsidP="00F745EB">
            <w:pPr>
              <w:spacing w:line="0" w:lineRule="atLeast"/>
              <w:ind w:left="100"/>
              <w:rPr>
                <w:sz w:val="24"/>
                <w:szCs w:val="24"/>
              </w:rPr>
            </w:pPr>
            <w:r w:rsidRPr="00CF7291">
              <w:rPr>
                <w:sz w:val="24"/>
                <w:szCs w:val="24"/>
              </w:rPr>
              <w:t>provádí při práci se stavebnicemi jednoduchou montáž a demontáž</w:t>
            </w:r>
          </w:p>
        </w:tc>
        <w:tc>
          <w:tcPr>
            <w:tcW w:w="3060" w:type="dxa"/>
            <w:vMerge/>
            <w:tcBorders>
              <w:right w:val="single" w:sz="8" w:space="0" w:color="auto"/>
            </w:tcBorders>
            <w:vAlign w:val="bottom"/>
          </w:tcPr>
          <w:p w14:paraId="3D669A9E"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2446798A" w14:textId="77777777" w:rsidR="009A13C1" w:rsidRPr="00CF7291" w:rsidRDefault="009A13C1" w:rsidP="00F745EB">
            <w:pPr>
              <w:spacing w:line="0" w:lineRule="atLeast"/>
              <w:rPr>
                <w:sz w:val="24"/>
                <w:szCs w:val="24"/>
              </w:rPr>
            </w:pPr>
          </w:p>
        </w:tc>
      </w:tr>
      <w:tr w:rsidR="009A13C1" w:rsidRPr="00CF7291" w14:paraId="39B20A2E" w14:textId="77777777" w:rsidTr="00F745EB">
        <w:trPr>
          <w:trHeight w:val="143"/>
        </w:trPr>
        <w:tc>
          <w:tcPr>
            <w:tcW w:w="6120" w:type="dxa"/>
            <w:vMerge/>
            <w:tcBorders>
              <w:left w:val="single" w:sz="8" w:space="0" w:color="auto"/>
              <w:right w:val="single" w:sz="8" w:space="0" w:color="auto"/>
            </w:tcBorders>
            <w:vAlign w:val="bottom"/>
          </w:tcPr>
          <w:p w14:paraId="37486E55"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70BD829A" w14:textId="77777777" w:rsidR="009A13C1" w:rsidRPr="00CF7291" w:rsidRDefault="009A13C1" w:rsidP="00F745EB">
            <w:pPr>
              <w:spacing w:line="0" w:lineRule="atLeast"/>
              <w:ind w:left="80"/>
              <w:rPr>
                <w:sz w:val="24"/>
                <w:szCs w:val="24"/>
              </w:rPr>
            </w:pPr>
            <w:r w:rsidRPr="00CF7291">
              <w:rPr>
                <w:sz w:val="24"/>
                <w:szCs w:val="24"/>
              </w:rPr>
              <w:t>Práce s návodem, předlohou a</w:t>
            </w:r>
          </w:p>
        </w:tc>
        <w:tc>
          <w:tcPr>
            <w:tcW w:w="560" w:type="dxa"/>
            <w:tcBorders>
              <w:right w:val="single" w:sz="8" w:space="0" w:color="auto"/>
            </w:tcBorders>
            <w:vAlign w:val="bottom"/>
          </w:tcPr>
          <w:p w14:paraId="314831FA" w14:textId="77777777" w:rsidR="009A13C1" w:rsidRPr="00CF7291" w:rsidRDefault="009A13C1" w:rsidP="00F745EB">
            <w:pPr>
              <w:spacing w:line="0" w:lineRule="atLeast"/>
              <w:rPr>
                <w:sz w:val="24"/>
                <w:szCs w:val="24"/>
              </w:rPr>
            </w:pPr>
          </w:p>
        </w:tc>
      </w:tr>
      <w:tr w:rsidR="009A13C1" w:rsidRPr="00CF7291" w14:paraId="0AF5A89B" w14:textId="77777777" w:rsidTr="00F745EB">
        <w:trPr>
          <w:trHeight w:val="91"/>
        </w:trPr>
        <w:tc>
          <w:tcPr>
            <w:tcW w:w="6120" w:type="dxa"/>
            <w:tcBorders>
              <w:left w:val="single" w:sz="8" w:space="0" w:color="auto"/>
              <w:right w:val="single" w:sz="8" w:space="0" w:color="auto"/>
            </w:tcBorders>
            <w:vAlign w:val="bottom"/>
          </w:tcPr>
          <w:p w14:paraId="7E3D4FB0" w14:textId="77777777" w:rsidR="009A13C1" w:rsidRPr="00CF7291" w:rsidRDefault="009A13C1" w:rsidP="00F745EB">
            <w:pPr>
              <w:spacing w:line="0" w:lineRule="atLeast"/>
              <w:rPr>
                <w:sz w:val="24"/>
                <w:szCs w:val="24"/>
              </w:rPr>
            </w:pPr>
          </w:p>
        </w:tc>
        <w:tc>
          <w:tcPr>
            <w:tcW w:w="3060" w:type="dxa"/>
            <w:vMerge/>
            <w:tcBorders>
              <w:right w:val="single" w:sz="8" w:space="0" w:color="auto"/>
            </w:tcBorders>
            <w:vAlign w:val="bottom"/>
          </w:tcPr>
          <w:p w14:paraId="11270FFF"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229D6342" w14:textId="77777777" w:rsidR="009A13C1" w:rsidRPr="00CF7291" w:rsidRDefault="009A13C1" w:rsidP="00F745EB">
            <w:pPr>
              <w:spacing w:line="0" w:lineRule="atLeast"/>
              <w:rPr>
                <w:sz w:val="24"/>
                <w:szCs w:val="24"/>
              </w:rPr>
            </w:pPr>
          </w:p>
        </w:tc>
      </w:tr>
      <w:tr w:rsidR="009A13C1" w:rsidRPr="00CF7291" w14:paraId="50E3E32E" w14:textId="77777777" w:rsidTr="00F745EB">
        <w:trPr>
          <w:trHeight w:val="260"/>
        </w:trPr>
        <w:tc>
          <w:tcPr>
            <w:tcW w:w="6120" w:type="dxa"/>
            <w:vMerge w:val="restart"/>
            <w:tcBorders>
              <w:left w:val="single" w:sz="8" w:space="0" w:color="auto"/>
              <w:right w:val="single" w:sz="8" w:space="0" w:color="auto"/>
            </w:tcBorders>
            <w:vAlign w:val="bottom"/>
          </w:tcPr>
          <w:p w14:paraId="0D51FCAE" w14:textId="77777777" w:rsidR="009A13C1" w:rsidRPr="00CF7291" w:rsidRDefault="009A13C1" w:rsidP="00F745EB">
            <w:pPr>
              <w:spacing w:line="0" w:lineRule="atLeast"/>
              <w:ind w:left="100"/>
              <w:rPr>
                <w:b/>
                <w:sz w:val="24"/>
                <w:szCs w:val="24"/>
              </w:rPr>
            </w:pPr>
            <w:r w:rsidRPr="00CF7291">
              <w:rPr>
                <w:b/>
                <w:sz w:val="24"/>
                <w:szCs w:val="24"/>
              </w:rPr>
              <w:t>ČSP-5-2-02 pracuje podle slovního návodu, předlohy,</w:t>
            </w:r>
          </w:p>
        </w:tc>
        <w:tc>
          <w:tcPr>
            <w:tcW w:w="3060" w:type="dxa"/>
            <w:tcBorders>
              <w:right w:val="single" w:sz="8" w:space="0" w:color="auto"/>
            </w:tcBorders>
            <w:vAlign w:val="bottom"/>
          </w:tcPr>
          <w:p w14:paraId="1D5765CC" w14:textId="77777777" w:rsidR="009A13C1" w:rsidRPr="00CF7291" w:rsidRDefault="009A13C1" w:rsidP="00F745EB">
            <w:pPr>
              <w:spacing w:line="0" w:lineRule="atLeast"/>
              <w:ind w:left="80"/>
              <w:rPr>
                <w:sz w:val="24"/>
                <w:szCs w:val="24"/>
              </w:rPr>
            </w:pPr>
            <w:r w:rsidRPr="00CF7291">
              <w:rPr>
                <w:sz w:val="24"/>
                <w:szCs w:val="24"/>
              </w:rPr>
              <w:t>jednoduchým náčrtem</w:t>
            </w:r>
          </w:p>
        </w:tc>
        <w:tc>
          <w:tcPr>
            <w:tcW w:w="560" w:type="dxa"/>
            <w:tcBorders>
              <w:right w:val="single" w:sz="8" w:space="0" w:color="auto"/>
            </w:tcBorders>
            <w:vAlign w:val="bottom"/>
          </w:tcPr>
          <w:p w14:paraId="3CE8FAA2" w14:textId="77777777" w:rsidR="009A13C1" w:rsidRPr="00CF7291" w:rsidRDefault="009A13C1" w:rsidP="00F745EB">
            <w:pPr>
              <w:spacing w:line="0" w:lineRule="atLeast"/>
              <w:rPr>
                <w:sz w:val="24"/>
                <w:szCs w:val="24"/>
              </w:rPr>
            </w:pPr>
          </w:p>
        </w:tc>
      </w:tr>
      <w:tr w:rsidR="009A13C1" w:rsidRPr="00CF7291" w14:paraId="4BA482E5" w14:textId="77777777" w:rsidTr="00F745EB">
        <w:trPr>
          <w:trHeight w:val="181"/>
        </w:trPr>
        <w:tc>
          <w:tcPr>
            <w:tcW w:w="6120" w:type="dxa"/>
            <w:vMerge/>
            <w:tcBorders>
              <w:left w:val="single" w:sz="8" w:space="0" w:color="auto"/>
              <w:right w:val="single" w:sz="8" w:space="0" w:color="auto"/>
            </w:tcBorders>
            <w:vAlign w:val="bottom"/>
          </w:tcPr>
          <w:p w14:paraId="518F3CBE"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7F1A277A"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29696716" w14:textId="77777777" w:rsidR="009A13C1" w:rsidRPr="00CF7291" w:rsidRDefault="009A13C1" w:rsidP="00F745EB">
            <w:pPr>
              <w:spacing w:line="0" w:lineRule="atLeast"/>
              <w:rPr>
                <w:sz w:val="24"/>
                <w:szCs w:val="24"/>
              </w:rPr>
            </w:pPr>
          </w:p>
        </w:tc>
      </w:tr>
      <w:tr w:rsidR="009A13C1" w:rsidRPr="00CF7291" w14:paraId="4437D06C" w14:textId="77777777" w:rsidTr="00F745EB">
        <w:trPr>
          <w:trHeight w:val="261"/>
        </w:trPr>
        <w:tc>
          <w:tcPr>
            <w:tcW w:w="6120" w:type="dxa"/>
            <w:tcBorders>
              <w:left w:val="single" w:sz="8" w:space="0" w:color="auto"/>
              <w:right w:val="single" w:sz="8" w:space="0" w:color="auto"/>
            </w:tcBorders>
            <w:vAlign w:val="bottom"/>
          </w:tcPr>
          <w:p w14:paraId="013E651C" w14:textId="77777777" w:rsidR="009A13C1" w:rsidRPr="00CF7291" w:rsidRDefault="009A13C1" w:rsidP="00F745EB">
            <w:pPr>
              <w:spacing w:line="0" w:lineRule="atLeast"/>
              <w:ind w:left="100"/>
              <w:rPr>
                <w:b/>
                <w:sz w:val="24"/>
                <w:szCs w:val="24"/>
              </w:rPr>
            </w:pPr>
            <w:r w:rsidRPr="00CF7291">
              <w:rPr>
                <w:b/>
                <w:sz w:val="24"/>
                <w:szCs w:val="24"/>
              </w:rPr>
              <w:t>jednoduchého náčrtu</w:t>
            </w:r>
          </w:p>
        </w:tc>
        <w:tc>
          <w:tcPr>
            <w:tcW w:w="3060" w:type="dxa"/>
            <w:tcBorders>
              <w:right w:val="single" w:sz="8" w:space="0" w:color="auto"/>
            </w:tcBorders>
            <w:vAlign w:val="bottom"/>
          </w:tcPr>
          <w:p w14:paraId="51B99573" w14:textId="77777777" w:rsidR="009A13C1" w:rsidRPr="00CF7291" w:rsidRDefault="009A13C1" w:rsidP="00F745EB">
            <w:pPr>
              <w:spacing w:line="0" w:lineRule="atLeast"/>
              <w:ind w:left="80"/>
              <w:rPr>
                <w:sz w:val="24"/>
                <w:szCs w:val="24"/>
              </w:rPr>
            </w:pPr>
            <w:r w:rsidRPr="00CF7291">
              <w:rPr>
                <w:sz w:val="24"/>
                <w:szCs w:val="24"/>
              </w:rPr>
              <w:t>Dodržování zásad hygieny a</w:t>
            </w:r>
          </w:p>
        </w:tc>
        <w:tc>
          <w:tcPr>
            <w:tcW w:w="560" w:type="dxa"/>
            <w:tcBorders>
              <w:right w:val="single" w:sz="8" w:space="0" w:color="auto"/>
            </w:tcBorders>
            <w:vAlign w:val="bottom"/>
          </w:tcPr>
          <w:p w14:paraId="57A7320C" w14:textId="77777777" w:rsidR="009A13C1" w:rsidRPr="00CF7291" w:rsidRDefault="009A13C1" w:rsidP="00F745EB">
            <w:pPr>
              <w:spacing w:line="0" w:lineRule="atLeast"/>
              <w:rPr>
                <w:sz w:val="24"/>
                <w:szCs w:val="24"/>
              </w:rPr>
            </w:pPr>
          </w:p>
        </w:tc>
      </w:tr>
      <w:tr w:rsidR="009A13C1" w:rsidRPr="00CF7291" w14:paraId="426C5371" w14:textId="77777777" w:rsidTr="00F745EB">
        <w:trPr>
          <w:trHeight w:val="278"/>
        </w:trPr>
        <w:tc>
          <w:tcPr>
            <w:tcW w:w="6120" w:type="dxa"/>
            <w:tcBorders>
              <w:left w:val="single" w:sz="8" w:space="0" w:color="auto"/>
              <w:right w:val="single" w:sz="8" w:space="0" w:color="auto"/>
            </w:tcBorders>
            <w:vAlign w:val="bottom"/>
          </w:tcPr>
          <w:p w14:paraId="2C43A5D0" w14:textId="77777777" w:rsidR="009A13C1" w:rsidRPr="00CF7291" w:rsidRDefault="009A13C1" w:rsidP="00F745EB">
            <w:pPr>
              <w:spacing w:line="0" w:lineRule="atLeast"/>
              <w:ind w:left="100"/>
              <w:rPr>
                <w:sz w:val="24"/>
                <w:szCs w:val="24"/>
              </w:rPr>
            </w:pPr>
            <w:r w:rsidRPr="00CF7291">
              <w:rPr>
                <w:sz w:val="24"/>
                <w:szCs w:val="24"/>
              </w:rPr>
              <w:t>pracuje podle slovního návodu, předlohy, jednoduchého náčrtu</w:t>
            </w:r>
          </w:p>
        </w:tc>
        <w:tc>
          <w:tcPr>
            <w:tcW w:w="3060" w:type="dxa"/>
            <w:tcBorders>
              <w:right w:val="single" w:sz="8" w:space="0" w:color="auto"/>
            </w:tcBorders>
            <w:vAlign w:val="bottom"/>
          </w:tcPr>
          <w:p w14:paraId="3A3CE997" w14:textId="77777777" w:rsidR="009A13C1" w:rsidRPr="00CF7291" w:rsidRDefault="009A13C1" w:rsidP="00F745EB">
            <w:pPr>
              <w:spacing w:line="0" w:lineRule="atLeast"/>
              <w:ind w:left="80"/>
              <w:rPr>
                <w:sz w:val="24"/>
                <w:szCs w:val="24"/>
              </w:rPr>
            </w:pPr>
            <w:r w:rsidRPr="00CF7291">
              <w:rPr>
                <w:sz w:val="24"/>
                <w:szCs w:val="24"/>
              </w:rPr>
              <w:t>bezpečnosti práce</w:t>
            </w:r>
          </w:p>
        </w:tc>
        <w:tc>
          <w:tcPr>
            <w:tcW w:w="560" w:type="dxa"/>
            <w:tcBorders>
              <w:right w:val="single" w:sz="8" w:space="0" w:color="auto"/>
            </w:tcBorders>
            <w:vAlign w:val="bottom"/>
          </w:tcPr>
          <w:p w14:paraId="4DDA1534" w14:textId="77777777" w:rsidR="009A13C1" w:rsidRPr="00CF7291" w:rsidRDefault="009A13C1" w:rsidP="00F745EB">
            <w:pPr>
              <w:spacing w:line="0" w:lineRule="atLeast"/>
              <w:rPr>
                <w:sz w:val="24"/>
                <w:szCs w:val="24"/>
              </w:rPr>
            </w:pPr>
          </w:p>
        </w:tc>
      </w:tr>
      <w:tr w:rsidR="009A13C1" w:rsidRPr="00CF7291" w14:paraId="44A16DF8" w14:textId="77777777" w:rsidTr="00F745EB">
        <w:trPr>
          <w:trHeight w:val="559"/>
        </w:trPr>
        <w:tc>
          <w:tcPr>
            <w:tcW w:w="6120" w:type="dxa"/>
            <w:tcBorders>
              <w:left w:val="single" w:sz="8" w:space="0" w:color="auto"/>
              <w:right w:val="single" w:sz="8" w:space="0" w:color="auto"/>
            </w:tcBorders>
            <w:vAlign w:val="bottom"/>
          </w:tcPr>
          <w:p w14:paraId="50C9F0F0" w14:textId="77777777" w:rsidR="009A13C1" w:rsidRPr="00CF7291" w:rsidRDefault="009A13C1" w:rsidP="00F745EB">
            <w:pPr>
              <w:spacing w:line="0" w:lineRule="atLeast"/>
              <w:ind w:left="100"/>
              <w:rPr>
                <w:b/>
                <w:sz w:val="24"/>
                <w:szCs w:val="24"/>
              </w:rPr>
            </w:pPr>
            <w:r w:rsidRPr="00CF7291">
              <w:rPr>
                <w:b/>
                <w:sz w:val="24"/>
                <w:szCs w:val="24"/>
              </w:rPr>
              <w:t>ČSP-5-2-03 dodržuje zásady hygieny a bezpečnosti práce,</w:t>
            </w:r>
          </w:p>
        </w:tc>
        <w:tc>
          <w:tcPr>
            <w:tcW w:w="3060" w:type="dxa"/>
            <w:tcBorders>
              <w:right w:val="single" w:sz="8" w:space="0" w:color="auto"/>
            </w:tcBorders>
            <w:vAlign w:val="bottom"/>
          </w:tcPr>
          <w:p w14:paraId="6E2D0DB0"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5173055C" w14:textId="77777777" w:rsidR="009A13C1" w:rsidRPr="00CF7291" w:rsidRDefault="009A13C1" w:rsidP="00F745EB">
            <w:pPr>
              <w:spacing w:line="0" w:lineRule="atLeast"/>
              <w:rPr>
                <w:sz w:val="24"/>
                <w:szCs w:val="24"/>
              </w:rPr>
            </w:pPr>
          </w:p>
        </w:tc>
      </w:tr>
      <w:tr w:rsidR="009A13C1" w:rsidRPr="00CF7291" w14:paraId="63049143" w14:textId="77777777" w:rsidTr="00F745EB">
        <w:trPr>
          <w:trHeight w:val="257"/>
        </w:trPr>
        <w:tc>
          <w:tcPr>
            <w:tcW w:w="6120" w:type="dxa"/>
            <w:tcBorders>
              <w:left w:val="single" w:sz="8" w:space="0" w:color="auto"/>
              <w:right w:val="single" w:sz="8" w:space="0" w:color="auto"/>
            </w:tcBorders>
            <w:vAlign w:val="bottom"/>
          </w:tcPr>
          <w:p w14:paraId="00048AE1" w14:textId="77777777" w:rsidR="009A13C1" w:rsidRPr="00CF7291" w:rsidRDefault="009A13C1" w:rsidP="00F745EB">
            <w:pPr>
              <w:spacing w:line="0" w:lineRule="atLeast"/>
              <w:ind w:left="100"/>
              <w:rPr>
                <w:b/>
                <w:sz w:val="24"/>
                <w:szCs w:val="24"/>
              </w:rPr>
            </w:pPr>
            <w:r w:rsidRPr="00CF7291">
              <w:rPr>
                <w:b/>
                <w:sz w:val="24"/>
                <w:szCs w:val="24"/>
              </w:rPr>
              <w:t>poskytne první pomoc při úrazu</w:t>
            </w:r>
          </w:p>
        </w:tc>
        <w:tc>
          <w:tcPr>
            <w:tcW w:w="3060" w:type="dxa"/>
            <w:tcBorders>
              <w:right w:val="single" w:sz="8" w:space="0" w:color="auto"/>
            </w:tcBorders>
            <w:vAlign w:val="bottom"/>
          </w:tcPr>
          <w:p w14:paraId="49508DAA"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325787E1" w14:textId="77777777" w:rsidR="009A13C1" w:rsidRPr="00CF7291" w:rsidRDefault="009A13C1" w:rsidP="00F745EB">
            <w:pPr>
              <w:spacing w:line="0" w:lineRule="atLeast"/>
              <w:rPr>
                <w:sz w:val="24"/>
                <w:szCs w:val="24"/>
              </w:rPr>
            </w:pPr>
          </w:p>
        </w:tc>
      </w:tr>
      <w:tr w:rsidR="009A13C1" w:rsidRPr="00CF7291" w14:paraId="25B8A6CF" w14:textId="77777777" w:rsidTr="00F745EB">
        <w:trPr>
          <w:trHeight w:val="286"/>
        </w:trPr>
        <w:tc>
          <w:tcPr>
            <w:tcW w:w="6120" w:type="dxa"/>
            <w:tcBorders>
              <w:left w:val="single" w:sz="8" w:space="0" w:color="auto"/>
              <w:right w:val="single" w:sz="8" w:space="0" w:color="auto"/>
            </w:tcBorders>
            <w:vAlign w:val="bottom"/>
          </w:tcPr>
          <w:p w14:paraId="41459EF7" w14:textId="77777777" w:rsidR="009A13C1" w:rsidRPr="00CF7291" w:rsidRDefault="009A13C1" w:rsidP="00F745EB">
            <w:pPr>
              <w:spacing w:line="0" w:lineRule="atLeast"/>
              <w:ind w:left="100"/>
              <w:rPr>
                <w:sz w:val="24"/>
                <w:szCs w:val="24"/>
              </w:rPr>
            </w:pPr>
            <w:r w:rsidRPr="00CF7291">
              <w:rPr>
                <w:sz w:val="24"/>
                <w:szCs w:val="24"/>
              </w:rPr>
              <w:t>- dodržuje zásady hygieny a bezpečnosti práce, poskytne první</w:t>
            </w:r>
          </w:p>
        </w:tc>
        <w:tc>
          <w:tcPr>
            <w:tcW w:w="3060" w:type="dxa"/>
            <w:tcBorders>
              <w:right w:val="single" w:sz="8" w:space="0" w:color="auto"/>
            </w:tcBorders>
            <w:vAlign w:val="bottom"/>
          </w:tcPr>
          <w:p w14:paraId="26F04B97"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6B909BDF" w14:textId="77777777" w:rsidR="009A13C1" w:rsidRPr="00CF7291" w:rsidRDefault="009A13C1" w:rsidP="00F745EB">
            <w:pPr>
              <w:spacing w:line="0" w:lineRule="atLeast"/>
              <w:rPr>
                <w:sz w:val="24"/>
                <w:szCs w:val="24"/>
              </w:rPr>
            </w:pPr>
          </w:p>
        </w:tc>
      </w:tr>
      <w:tr w:rsidR="009A13C1" w:rsidRPr="00CF7291" w14:paraId="14B69209" w14:textId="77777777" w:rsidTr="00F745EB">
        <w:trPr>
          <w:trHeight w:val="260"/>
        </w:trPr>
        <w:tc>
          <w:tcPr>
            <w:tcW w:w="6120" w:type="dxa"/>
            <w:tcBorders>
              <w:left w:val="single" w:sz="8" w:space="0" w:color="auto"/>
              <w:right w:val="single" w:sz="8" w:space="0" w:color="auto"/>
            </w:tcBorders>
            <w:vAlign w:val="bottom"/>
          </w:tcPr>
          <w:p w14:paraId="37E42326" w14:textId="77777777" w:rsidR="009A13C1" w:rsidRPr="00CF7291" w:rsidRDefault="009A13C1" w:rsidP="00F745EB">
            <w:pPr>
              <w:spacing w:line="0" w:lineRule="atLeast"/>
              <w:ind w:left="260"/>
              <w:rPr>
                <w:sz w:val="24"/>
                <w:szCs w:val="24"/>
              </w:rPr>
            </w:pPr>
            <w:r w:rsidRPr="00CF7291">
              <w:rPr>
                <w:sz w:val="24"/>
                <w:szCs w:val="24"/>
              </w:rPr>
              <w:t>pomoc při úrazu</w:t>
            </w:r>
          </w:p>
        </w:tc>
        <w:tc>
          <w:tcPr>
            <w:tcW w:w="3060" w:type="dxa"/>
            <w:tcBorders>
              <w:right w:val="single" w:sz="8" w:space="0" w:color="auto"/>
            </w:tcBorders>
            <w:vAlign w:val="bottom"/>
          </w:tcPr>
          <w:p w14:paraId="46253B60"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1D63B229" w14:textId="77777777" w:rsidR="009A13C1" w:rsidRPr="00CF7291" w:rsidRDefault="009A13C1" w:rsidP="00F745EB">
            <w:pPr>
              <w:spacing w:line="0" w:lineRule="atLeast"/>
              <w:rPr>
                <w:sz w:val="24"/>
                <w:szCs w:val="24"/>
              </w:rPr>
            </w:pPr>
          </w:p>
        </w:tc>
      </w:tr>
      <w:tr w:rsidR="009A13C1" w:rsidRPr="00CF7291" w14:paraId="4478CB74" w14:textId="77777777" w:rsidTr="00F745EB">
        <w:trPr>
          <w:trHeight w:val="224"/>
        </w:trPr>
        <w:tc>
          <w:tcPr>
            <w:tcW w:w="6120" w:type="dxa"/>
            <w:tcBorders>
              <w:left w:val="single" w:sz="8" w:space="0" w:color="auto"/>
              <w:bottom w:val="single" w:sz="8" w:space="0" w:color="auto"/>
              <w:right w:val="single" w:sz="8" w:space="0" w:color="auto"/>
            </w:tcBorders>
            <w:vAlign w:val="bottom"/>
          </w:tcPr>
          <w:p w14:paraId="3B0D0D28" w14:textId="77777777" w:rsidR="009A13C1" w:rsidRPr="00CF7291" w:rsidRDefault="009A13C1" w:rsidP="00F745EB">
            <w:pPr>
              <w:spacing w:line="0" w:lineRule="atLeast"/>
              <w:rPr>
                <w:sz w:val="24"/>
                <w:szCs w:val="24"/>
              </w:rPr>
            </w:pPr>
          </w:p>
        </w:tc>
        <w:tc>
          <w:tcPr>
            <w:tcW w:w="3060" w:type="dxa"/>
            <w:tcBorders>
              <w:bottom w:val="single" w:sz="8" w:space="0" w:color="auto"/>
              <w:right w:val="single" w:sz="8" w:space="0" w:color="auto"/>
            </w:tcBorders>
            <w:vAlign w:val="bottom"/>
          </w:tcPr>
          <w:p w14:paraId="7EBE7F9C" w14:textId="77777777" w:rsidR="009A13C1" w:rsidRPr="00CF7291" w:rsidRDefault="009A13C1" w:rsidP="00F745EB">
            <w:pPr>
              <w:spacing w:line="0" w:lineRule="atLeast"/>
              <w:rPr>
                <w:sz w:val="24"/>
                <w:szCs w:val="24"/>
              </w:rPr>
            </w:pPr>
          </w:p>
        </w:tc>
        <w:tc>
          <w:tcPr>
            <w:tcW w:w="560" w:type="dxa"/>
            <w:tcBorders>
              <w:bottom w:val="single" w:sz="8" w:space="0" w:color="auto"/>
              <w:right w:val="single" w:sz="8" w:space="0" w:color="auto"/>
            </w:tcBorders>
            <w:vAlign w:val="bottom"/>
          </w:tcPr>
          <w:p w14:paraId="6D3279D5" w14:textId="77777777" w:rsidR="009A13C1" w:rsidRPr="00CF7291" w:rsidRDefault="009A13C1" w:rsidP="00F745EB">
            <w:pPr>
              <w:spacing w:line="0" w:lineRule="atLeast"/>
              <w:rPr>
                <w:sz w:val="24"/>
                <w:szCs w:val="24"/>
              </w:rPr>
            </w:pPr>
          </w:p>
        </w:tc>
      </w:tr>
      <w:tr w:rsidR="009A13C1" w:rsidRPr="00CF7291" w14:paraId="349EAD7D" w14:textId="77777777" w:rsidTr="00F745EB">
        <w:trPr>
          <w:trHeight w:val="234"/>
        </w:trPr>
        <w:tc>
          <w:tcPr>
            <w:tcW w:w="6120" w:type="dxa"/>
            <w:tcBorders>
              <w:left w:val="single" w:sz="8" w:space="0" w:color="auto"/>
              <w:bottom w:val="single" w:sz="8" w:space="0" w:color="auto"/>
            </w:tcBorders>
            <w:vAlign w:val="bottom"/>
          </w:tcPr>
          <w:p w14:paraId="6921EA58" w14:textId="77777777" w:rsidR="009A13C1" w:rsidRPr="00CF7291" w:rsidRDefault="009A13C1" w:rsidP="00F745EB">
            <w:pPr>
              <w:spacing w:line="0" w:lineRule="atLeast"/>
              <w:ind w:left="2913"/>
              <w:jc w:val="center"/>
              <w:rPr>
                <w:b/>
                <w:w w:val="99"/>
                <w:sz w:val="24"/>
                <w:szCs w:val="24"/>
              </w:rPr>
            </w:pPr>
            <w:r w:rsidRPr="00CF7291">
              <w:rPr>
                <w:b/>
                <w:w w:val="99"/>
                <w:sz w:val="24"/>
                <w:szCs w:val="24"/>
              </w:rPr>
              <w:t>Pěstitelské práce</w:t>
            </w:r>
          </w:p>
        </w:tc>
        <w:tc>
          <w:tcPr>
            <w:tcW w:w="3060" w:type="dxa"/>
            <w:tcBorders>
              <w:bottom w:val="single" w:sz="8" w:space="0" w:color="auto"/>
              <w:right w:val="single" w:sz="8" w:space="0" w:color="auto"/>
            </w:tcBorders>
            <w:vAlign w:val="bottom"/>
          </w:tcPr>
          <w:p w14:paraId="55281D91" w14:textId="77777777" w:rsidR="009A13C1" w:rsidRPr="00CF7291" w:rsidRDefault="009A13C1" w:rsidP="00F745EB">
            <w:pPr>
              <w:spacing w:line="0" w:lineRule="atLeast"/>
              <w:rPr>
                <w:sz w:val="24"/>
                <w:szCs w:val="24"/>
              </w:rPr>
            </w:pPr>
          </w:p>
        </w:tc>
        <w:tc>
          <w:tcPr>
            <w:tcW w:w="560" w:type="dxa"/>
            <w:tcBorders>
              <w:bottom w:val="single" w:sz="8" w:space="0" w:color="auto"/>
              <w:right w:val="single" w:sz="8" w:space="0" w:color="auto"/>
            </w:tcBorders>
            <w:vAlign w:val="bottom"/>
          </w:tcPr>
          <w:p w14:paraId="7F031738" w14:textId="77777777" w:rsidR="009A13C1" w:rsidRPr="00CF7291" w:rsidRDefault="009A13C1" w:rsidP="00F745EB">
            <w:pPr>
              <w:spacing w:line="0" w:lineRule="atLeast"/>
              <w:rPr>
                <w:sz w:val="24"/>
                <w:szCs w:val="24"/>
              </w:rPr>
            </w:pPr>
          </w:p>
        </w:tc>
      </w:tr>
      <w:tr w:rsidR="009A13C1" w:rsidRPr="00CF7291" w14:paraId="15ADE47A" w14:textId="77777777" w:rsidTr="00F745EB">
        <w:trPr>
          <w:trHeight w:val="249"/>
        </w:trPr>
        <w:tc>
          <w:tcPr>
            <w:tcW w:w="6120" w:type="dxa"/>
            <w:tcBorders>
              <w:left w:val="single" w:sz="8" w:space="0" w:color="auto"/>
              <w:right w:val="single" w:sz="8" w:space="0" w:color="auto"/>
            </w:tcBorders>
            <w:vAlign w:val="bottom"/>
          </w:tcPr>
          <w:p w14:paraId="46726ED9" w14:textId="77777777" w:rsidR="009A13C1" w:rsidRPr="00CF7291" w:rsidRDefault="009A13C1" w:rsidP="00F745EB">
            <w:pPr>
              <w:spacing w:line="249" w:lineRule="exact"/>
              <w:ind w:left="100"/>
              <w:rPr>
                <w:b/>
                <w:sz w:val="24"/>
                <w:szCs w:val="24"/>
              </w:rPr>
            </w:pPr>
            <w:r w:rsidRPr="00CF7291">
              <w:rPr>
                <w:b/>
                <w:sz w:val="24"/>
                <w:szCs w:val="24"/>
              </w:rPr>
              <w:t>ČSP-5-3-01 provádí jednoduché pěstitelské činnosti,</w:t>
            </w:r>
          </w:p>
        </w:tc>
        <w:tc>
          <w:tcPr>
            <w:tcW w:w="3060" w:type="dxa"/>
            <w:tcBorders>
              <w:right w:val="single" w:sz="8" w:space="0" w:color="auto"/>
            </w:tcBorders>
            <w:vAlign w:val="bottom"/>
          </w:tcPr>
          <w:p w14:paraId="2F135DE3" w14:textId="77777777" w:rsidR="009A13C1" w:rsidRPr="00CF7291" w:rsidRDefault="009A13C1" w:rsidP="00F745EB">
            <w:pPr>
              <w:spacing w:line="0" w:lineRule="atLeast"/>
              <w:ind w:left="80"/>
              <w:rPr>
                <w:b/>
                <w:sz w:val="24"/>
                <w:szCs w:val="24"/>
              </w:rPr>
            </w:pPr>
            <w:r w:rsidRPr="00CF7291">
              <w:rPr>
                <w:b/>
                <w:sz w:val="24"/>
                <w:szCs w:val="24"/>
              </w:rPr>
              <w:t>Pěstitelské práce</w:t>
            </w:r>
          </w:p>
        </w:tc>
        <w:tc>
          <w:tcPr>
            <w:tcW w:w="560" w:type="dxa"/>
            <w:tcBorders>
              <w:right w:val="single" w:sz="8" w:space="0" w:color="auto"/>
            </w:tcBorders>
            <w:vAlign w:val="bottom"/>
          </w:tcPr>
          <w:p w14:paraId="1505AC41" w14:textId="77777777" w:rsidR="009A13C1" w:rsidRPr="00CF7291" w:rsidRDefault="009A13C1" w:rsidP="00F745EB">
            <w:pPr>
              <w:spacing w:line="0" w:lineRule="atLeast"/>
              <w:ind w:left="80"/>
              <w:rPr>
                <w:sz w:val="24"/>
                <w:szCs w:val="24"/>
              </w:rPr>
            </w:pPr>
            <w:r w:rsidRPr="00CF7291">
              <w:rPr>
                <w:sz w:val="24"/>
                <w:szCs w:val="24"/>
              </w:rPr>
              <w:t>EV4</w:t>
            </w:r>
          </w:p>
        </w:tc>
      </w:tr>
      <w:tr w:rsidR="009A13C1" w:rsidRPr="00CF7291" w14:paraId="29D6600B" w14:textId="77777777" w:rsidTr="00F745EB">
        <w:trPr>
          <w:trHeight w:val="199"/>
        </w:trPr>
        <w:tc>
          <w:tcPr>
            <w:tcW w:w="6120" w:type="dxa"/>
            <w:vMerge w:val="restart"/>
            <w:tcBorders>
              <w:left w:val="single" w:sz="8" w:space="0" w:color="auto"/>
              <w:right w:val="single" w:sz="8" w:space="0" w:color="auto"/>
            </w:tcBorders>
            <w:vAlign w:val="bottom"/>
          </w:tcPr>
          <w:p w14:paraId="4B22CBE6" w14:textId="77777777" w:rsidR="009A13C1" w:rsidRPr="00CF7291" w:rsidRDefault="009A13C1" w:rsidP="00F745EB">
            <w:pPr>
              <w:spacing w:line="0" w:lineRule="atLeast"/>
              <w:ind w:left="100"/>
              <w:rPr>
                <w:b/>
                <w:sz w:val="24"/>
                <w:szCs w:val="24"/>
              </w:rPr>
            </w:pPr>
            <w:r w:rsidRPr="00CF7291">
              <w:rPr>
                <w:b/>
                <w:sz w:val="24"/>
                <w:szCs w:val="24"/>
              </w:rPr>
              <w:t>samostatně vede pěstitelské pokusy a pozorování</w:t>
            </w:r>
          </w:p>
        </w:tc>
        <w:tc>
          <w:tcPr>
            <w:tcW w:w="3060" w:type="dxa"/>
            <w:tcBorders>
              <w:right w:val="single" w:sz="8" w:space="0" w:color="auto"/>
            </w:tcBorders>
            <w:vAlign w:val="bottom"/>
          </w:tcPr>
          <w:p w14:paraId="10F51D82" w14:textId="77777777" w:rsidR="009A13C1" w:rsidRPr="00CF7291" w:rsidRDefault="009A13C1" w:rsidP="00F745EB">
            <w:pPr>
              <w:spacing w:line="199" w:lineRule="exact"/>
              <w:ind w:left="80"/>
              <w:rPr>
                <w:sz w:val="24"/>
                <w:szCs w:val="24"/>
              </w:rPr>
            </w:pPr>
            <w:r w:rsidRPr="00CF7291">
              <w:rPr>
                <w:sz w:val="24"/>
                <w:szCs w:val="24"/>
              </w:rPr>
              <w:t>Pěstování rostlin ze semen</w:t>
            </w:r>
          </w:p>
        </w:tc>
        <w:tc>
          <w:tcPr>
            <w:tcW w:w="560" w:type="dxa"/>
            <w:tcBorders>
              <w:right w:val="single" w:sz="8" w:space="0" w:color="auto"/>
            </w:tcBorders>
            <w:vAlign w:val="bottom"/>
          </w:tcPr>
          <w:p w14:paraId="2679CDBC" w14:textId="77777777" w:rsidR="009A13C1" w:rsidRPr="00CF7291" w:rsidRDefault="009A13C1" w:rsidP="00F745EB">
            <w:pPr>
              <w:spacing w:line="0" w:lineRule="atLeast"/>
              <w:rPr>
                <w:sz w:val="24"/>
                <w:szCs w:val="24"/>
              </w:rPr>
            </w:pPr>
          </w:p>
        </w:tc>
      </w:tr>
      <w:tr w:rsidR="009A13C1" w:rsidRPr="00CF7291" w14:paraId="14BC0D24" w14:textId="77777777" w:rsidTr="00F745EB">
        <w:trPr>
          <w:trHeight w:val="98"/>
        </w:trPr>
        <w:tc>
          <w:tcPr>
            <w:tcW w:w="6120" w:type="dxa"/>
            <w:vMerge/>
            <w:tcBorders>
              <w:left w:val="single" w:sz="8" w:space="0" w:color="auto"/>
              <w:right w:val="single" w:sz="8" w:space="0" w:color="auto"/>
            </w:tcBorders>
            <w:vAlign w:val="bottom"/>
          </w:tcPr>
          <w:p w14:paraId="202F490F"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51128DBA" w14:textId="77777777" w:rsidR="009A13C1" w:rsidRPr="00CF7291" w:rsidRDefault="009A13C1" w:rsidP="00F745EB">
            <w:pPr>
              <w:spacing w:line="0" w:lineRule="atLeast"/>
              <w:ind w:left="80"/>
              <w:rPr>
                <w:sz w:val="24"/>
                <w:szCs w:val="24"/>
              </w:rPr>
            </w:pPr>
            <w:r w:rsidRPr="00CF7291">
              <w:rPr>
                <w:sz w:val="24"/>
                <w:szCs w:val="24"/>
              </w:rPr>
              <w:t>(okrasné rostliny, léčivky, koření,</w:t>
            </w:r>
          </w:p>
        </w:tc>
        <w:tc>
          <w:tcPr>
            <w:tcW w:w="560" w:type="dxa"/>
            <w:tcBorders>
              <w:right w:val="single" w:sz="8" w:space="0" w:color="auto"/>
            </w:tcBorders>
            <w:vAlign w:val="bottom"/>
          </w:tcPr>
          <w:p w14:paraId="4FD40B23" w14:textId="77777777" w:rsidR="009A13C1" w:rsidRPr="00CF7291" w:rsidRDefault="009A13C1" w:rsidP="00F745EB">
            <w:pPr>
              <w:spacing w:line="0" w:lineRule="atLeast"/>
              <w:rPr>
                <w:sz w:val="24"/>
                <w:szCs w:val="24"/>
              </w:rPr>
            </w:pPr>
          </w:p>
        </w:tc>
      </w:tr>
      <w:tr w:rsidR="009A13C1" w:rsidRPr="00CF7291" w14:paraId="2AC8BB6A" w14:textId="77777777" w:rsidTr="00F745EB">
        <w:trPr>
          <w:trHeight w:val="136"/>
        </w:trPr>
        <w:tc>
          <w:tcPr>
            <w:tcW w:w="6120" w:type="dxa"/>
            <w:vMerge w:val="restart"/>
            <w:tcBorders>
              <w:left w:val="single" w:sz="8" w:space="0" w:color="auto"/>
              <w:right w:val="single" w:sz="8" w:space="0" w:color="auto"/>
            </w:tcBorders>
            <w:vAlign w:val="bottom"/>
          </w:tcPr>
          <w:p w14:paraId="0D50E63D" w14:textId="77777777" w:rsidR="009A13C1" w:rsidRPr="00CF7291" w:rsidRDefault="009A13C1" w:rsidP="00F745EB">
            <w:pPr>
              <w:spacing w:line="0" w:lineRule="atLeast"/>
              <w:ind w:left="100"/>
              <w:rPr>
                <w:sz w:val="24"/>
                <w:szCs w:val="24"/>
              </w:rPr>
            </w:pPr>
            <w:r w:rsidRPr="00CF7291">
              <w:rPr>
                <w:sz w:val="24"/>
                <w:szCs w:val="24"/>
              </w:rPr>
              <w:t>provádí jednoduché pěstitelské činnosti, samostatně vede pěstitelské</w:t>
            </w:r>
          </w:p>
        </w:tc>
        <w:tc>
          <w:tcPr>
            <w:tcW w:w="3060" w:type="dxa"/>
            <w:vMerge/>
            <w:tcBorders>
              <w:right w:val="single" w:sz="8" w:space="0" w:color="auto"/>
            </w:tcBorders>
            <w:vAlign w:val="bottom"/>
          </w:tcPr>
          <w:p w14:paraId="739D6290"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77DB1530" w14:textId="77777777" w:rsidR="009A13C1" w:rsidRPr="00CF7291" w:rsidRDefault="009A13C1" w:rsidP="00F745EB">
            <w:pPr>
              <w:spacing w:line="0" w:lineRule="atLeast"/>
              <w:rPr>
                <w:sz w:val="24"/>
                <w:szCs w:val="24"/>
              </w:rPr>
            </w:pPr>
          </w:p>
        </w:tc>
      </w:tr>
      <w:tr w:rsidR="009A13C1" w:rsidRPr="00CF7291" w14:paraId="5E0FC667" w14:textId="77777777" w:rsidTr="00F745EB">
        <w:trPr>
          <w:trHeight w:val="99"/>
        </w:trPr>
        <w:tc>
          <w:tcPr>
            <w:tcW w:w="6120" w:type="dxa"/>
            <w:vMerge/>
            <w:tcBorders>
              <w:left w:val="single" w:sz="8" w:space="0" w:color="auto"/>
              <w:right w:val="single" w:sz="8" w:space="0" w:color="auto"/>
            </w:tcBorders>
            <w:vAlign w:val="bottom"/>
          </w:tcPr>
          <w:p w14:paraId="71CA976A"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041FA969" w14:textId="77777777" w:rsidR="009A13C1" w:rsidRPr="00CF7291" w:rsidRDefault="009A13C1" w:rsidP="00F745EB">
            <w:pPr>
              <w:spacing w:line="0" w:lineRule="atLeast"/>
              <w:ind w:left="80"/>
              <w:rPr>
                <w:sz w:val="24"/>
                <w:szCs w:val="24"/>
              </w:rPr>
            </w:pPr>
            <w:r w:rsidRPr="00CF7291">
              <w:rPr>
                <w:sz w:val="24"/>
                <w:szCs w:val="24"/>
              </w:rPr>
              <w:t>zelenina aj.)</w:t>
            </w:r>
          </w:p>
        </w:tc>
        <w:tc>
          <w:tcPr>
            <w:tcW w:w="560" w:type="dxa"/>
            <w:tcBorders>
              <w:right w:val="single" w:sz="8" w:space="0" w:color="auto"/>
            </w:tcBorders>
            <w:vAlign w:val="bottom"/>
          </w:tcPr>
          <w:p w14:paraId="4DB2C3D6" w14:textId="77777777" w:rsidR="009A13C1" w:rsidRPr="00CF7291" w:rsidRDefault="009A13C1" w:rsidP="00F745EB">
            <w:pPr>
              <w:spacing w:line="0" w:lineRule="atLeast"/>
              <w:rPr>
                <w:sz w:val="24"/>
                <w:szCs w:val="24"/>
              </w:rPr>
            </w:pPr>
          </w:p>
        </w:tc>
      </w:tr>
      <w:tr w:rsidR="009A13C1" w:rsidRPr="00CF7291" w14:paraId="29A7052A" w14:textId="77777777" w:rsidTr="00F745EB">
        <w:trPr>
          <w:trHeight w:val="135"/>
        </w:trPr>
        <w:tc>
          <w:tcPr>
            <w:tcW w:w="6120" w:type="dxa"/>
            <w:vMerge w:val="restart"/>
            <w:tcBorders>
              <w:left w:val="single" w:sz="8" w:space="0" w:color="auto"/>
              <w:right w:val="single" w:sz="8" w:space="0" w:color="auto"/>
            </w:tcBorders>
            <w:vAlign w:val="bottom"/>
          </w:tcPr>
          <w:p w14:paraId="1E3B3935" w14:textId="77777777" w:rsidR="009A13C1" w:rsidRPr="00CF7291" w:rsidRDefault="009A13C1" w:rsidP="00F745EB">
            <w:pPr>
              <w:spacing w:line="0" w:lineRule="atLeast"/>
              <w:ind w:left="260"/>
              <w:rPr>
                <w:sz w:val="24"/>
                <w:szCs w:val="24"/>
              </w:rPr>
            </w:pPr>
            <w:r w:rsidRPr="00CF7291">
              <w:rPr>
                <w:sz w:val="24"/>
                <w:szCs w:val="24"/>
              </w:rPr>
              <w:t>pokusy a pozorování</w:t>
            </w:r>
          </w:p>
        </w:tc>
        <w:tc>
          <w:tcPr>
            <w:tcW w:w="3060" w:type="dxa"/>
            <w:vMerge/>
            <w:tcBorders>
              <w:right w:val="single" w:sz="8" w:space="0" w:color="auto"/>
            </w:tcBorders>
            <w:vAlign w:val="bottom"/>
          </w:tcPr>
          <w:p w14:paraId="610E6D49"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01836ADB" w14:textId="77777777" w:rsidR="009A13C1" w:rsidRPr="00CF7291" w:rsidRDefault="009A13C1" w:rsidP="00F745EB">
            <w:pPr>
              <w:spacing w:line="0" w:lineRule="atLeast"/>
              <w:rPr>
                <w:sz w:val="24"/>
                <w:szCs w:val="24"/>
              </w:rPr>
            </w:pPr>
          </w:p>
        </w:tc>
      </w:tr>
      <w:tr w:rsidR="009A13C1" w:rsidRPr="00CF7291" w14:paraId="0CA9220B" w14:textId="77777777" w:rsidTr="00F745EB">
        <w:trPr>
          <w:trHeight w:val="125"/>
        </w:trPr>
        <w:tc>
          <w:tcPr>
            <w:tcW w:w="6120" w:type="dxa"/>
            <w:vMerge/>
            <w:tcBorders>
              <w:left w:val="single" w:sz="8" w:space="0" w:color="auto"/>
              <w:right w:val="single" w:sz="8" w:space="0" w:color="auto"/>
            </w:tcBorders>
            <w:vAlign w:val="bottom"/>
          </w:tcPr>
          <w:p w14:paraId="077DD92E"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02016C2E" w14:textId="77777777" w:rsidR="009A13C1" w:rsidRPr="00CF7291" w:rsidRDefault="009A13C1" w:rsidP="00F745EB">
            <w:pPr>
              <w:spacing w:line="0" w:lineRule="atLeast"/>
              <w:ind w:left="80"/>
              <w:rPr>
                <w:sz w:val="24"/>
                <w:szCs w:val="24"/>
              </w:rPr>
            </w:pPr>
            <w:r w:rsidRPr="00CF7291">
              <w:rPr>
                <w:sz w:val="24"/>
                <w:szCs w:val="24"/>
              </w:rPr>
              <w:t>Pěstování pokojových rostlin</w:t>
            </w:r>
          </w:p>
        </w:tc>
        <w:tc>
          <w:tcPr>
            <w:tcW w:w="560" w:type="dxa"/>
            <w:tcBorders>
              <w:right w:val="single" w:sz="8" w:space="0" w:color="auto"/>
            </w:tcBorders>
            <w:vAlign w:val="bottom"/>
          </w:tcPr>
          <w:p w14:paraId="0B9FCDDC" w14:textId="77777777" w:rsidR="009A13C1" w:rsidRPr="00CF7291" w:rsidRDefault="009A13C1" w:rsidP="00F745EB">
            <w:pPr>
              <w:spacing w:line="0" w:lineRule="atLeast"/>
              <w:rPr>
                <w:sz w:val="24"/>
                <w:szCs w:val="24"/>
              </w:rPr>
            </w:pPr>
          </w:p>
        </w:tc>
      </w:tr>
      <w:tr w:rsidR="009A13C1" w:rsidRPr="00CF7291" w14:paraId="271F201F" w14:textId="77777777" w:rsidTr="00F745EB">
        <w:trPr>
          <w:trHeight w:val="109"/>
        </w:trPr>
        <w:tc>
          <w:tcPr>
            <w:tcW w:w="6120" w:type="dxa"/>
            <w:tcBorders>
              <w:left w:val="single" w:sz="8" w:space="0" w:color="auto"/>
              <w:right w:val="single" w:sz="8" w:space="0" w:color="auto"/>
            </w:tcBorders>
            <w:vAlign w:val="bottom"/>
          </w:tcPr>
          <w:p w14:paraId="4F8BB9CB" w14:textId="77777777" w:rsidR="009A13C1" w:rsidRPr="00CF7291" w:rsidRDefault="009A13C1" w:rsidP="00F745EB">
            <w:pPr>
              <w:spacing w:line="0" w:lineRule="atLeast"/>
              <w:rPr>
                <w:sz w:val="24"/>
                <w:szCs w:val="24"/>
              </w:rPr>
            </w:pPr>
          </w:p>
        </w:tc>
        <w:tc>
          <w:tcPr>
            <w:tcW w:w="3060" w:type="dxa"/>
            <w:vMerge/>
            <w:tcBorders>
              <w:right w:val="single" w:sz="8" w:space="0" w:color="auto"/>
            </w:tcBorders>
            <w:vAlign w:val="bottom"/>
          </w:tcPr>
          <w:p w14:paraId="3E6383B8"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0AC0F261" w14:textId="77777777" w:rsidR="009A13C1" w:rsidRPr="00CF7291" w:rsidRDefault="009A13C1" w:rsidP="00F745EB">
            <w:pPr>
              <w:spacing w:line="0" w:lineRule="atLeast"/>
              <w:rPr>
                <w:sz w:val="24"/>
                <w:szCs w:val="24"/>
              </w:rPr>
            </w:pPr>
          </w:p>
        </w:tc>
      </w:tr>
      <w:tr w:rsidR="009A13C1" w:rsidRPr="00CF7291" w14:paraId="2C6F6280" w14:textId="77777777" w:rsidTr="00F745EB">
        <w:trPr>
          <w:trHeight w:val="234"/>
        </w:trPr>
        <w:tc>
          <w:tcPr>
            <w:tcW w:w="6120" w:type="dxa"/>
            <w:vMerge w:val="restart"/>
            <w:tcBorders>
              <w:left w:val="single" w:sz="8" w:space="0" w:color="auto"/>
              <w:right w:val="single" w:sz="8" w:space="0" w:color="auto"/>
            </w:tcBorders>
            <w:vAlign w:val="bottom"/>
          </w:tcPr>
          <w:p w14:paraId="70201788" w14:textId="77777777" w:rsidR="009A13C1" w:rsidRPr="00CF7291" w:rsidRDefault="009A13C1" w:rsidP="00F745EB">
            <w:pPr>
              <w:spacing w:line="0" w:lineRule="atLeast"/>
              <w:ind w:left="100"/>
              <w:rPr>
                <w:b/>
                <w:sz w:val="24"/>
                <w:szCs w:val="24"/>
              </w:rPr>
            </w:pPr>
            <w:r w:rsidRPr="00CF7291">
              <w:rPr>
                <w:b/>
                <w:sz w:val="24"/>
                <w:szCs w:val="24"/>
              </w:rPr>
              <w:t>ČSP-5-3-02 ošetřuje a pěstuje podle daných zásad pokojové</w:t>
            </w:r>
          </w:p>
        </w:tc>
        <w:tc>
          <w:tcPr>
            <w:tcW w:w="3060" w:type="dxa"/>
            <w:tcBorders>
              <w:right w:val="single" w:sz="8" w:space="0" w:color="auto"/>
            </w:tcBorders>
            <w:vAlign w:val="bottom"/>
          </w:tcPr>
          <w:p w14:paraId="1A33A72F" w14:textId="77777777" w:rsidR="009A13C1" w:rsidRPr="00CF7291" w:rsidRDefault="009A13C1" w:rsidP="00F745EB">
            <w:pPr>
              <w:spacing w:line="0" w:lineRule="atLeast"/>
              <w:ind w:left="80"/>
              <w:rPr>
                <w:sz w:val="24"/>
                <w:szCs w:val="24"/>
              </w:rPr>
            </w:pPr>
            <w:r w:rsidRPr="00CF7291">
              <w:rPr>
                <w:sz w:val="24"/>
                <w:szCs w:val="24"/>
              </w:rPr>
              <w:t>Použití správných pomůcek,</w:t>
            </w:r>
          </w:p>
        </w:tc>
        <w:tc>
          <w:tcPr>
            <w:tcW w:w="560" w:type="dxa"/>
            <w:tcBorders>
              <w:right w:val="single" w:sz="8" w:space="0" w:color="auto"/>
            </w:tcBorders>
            <w:vAlign w:val="bottom"/>
          </w:tcPr>
          <w:p w14:paraId="4AA16368" w14:textId="77777777" w:rsidR="009A13C1" w:rsidRPr="00CF7291" w:rsidRDefault="009A13C1" w:rsidP="00F745EB">
            <w:pPr>
              <w:spacing w:line="0" w:lineRule="atLeast"/>
              <w:rPr>
                <w:sz w:val="24"/>
                <w:szCs w:val="24"/>
              </w:rPr>
            </w:pPr>
          </w:p>
        </w:tc>
      </w:tr>
      <w:tr w:rsidR="009A13C1" w:rsidRPr="00CF7291" w14:paraId="5862CA49" w14:textId="77777777" w:rsidTr="00F745EB">
        <w:trPr>
          <w:trHeight w:val="200"/>
        </w:trPr>
        <w:tc>
          <w:tcPr>
            <w:tcW w:w="6120" w:type="dxa"/>
            <w:vMerge/>
            <w:tcBorders>
              <w:left w:val="single" w:sz="8" w:space="0" w:color="auto"/>
              <w:right w:val="single" w:sz="8" w:space="0" w:color="auto"/>
            </w:tcBorders>
            <w:vAlign w:val="bottom"/>
          </w:tcPr>
          <w:p w14:paraId="48229A8C"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728FC2B9" w14:textId="77777777" w:rsidR="009A13C1" w:rsidRPr="00CF7291" w:rsidRDefault="009A13C1" w:rsidP="00F745EB">
            <w:pPr>
              <w:spacing w:line="200" w:lineRule="exact"/>
              <w:ind w:left="80"/>
              <w:rPr>
                <w:sz w:val="24"/>
                <w:szCs w:val="24"/>
              </w:rPr>
            </w:pPr>
            <w:r w:rsidRPr="00CF7291">
              <w:rPr>
                <w:sz w:val="24"/>
                <w:szCs w:val="24"/>
              </w:rPr>
              <w:t>nástrojů a nářadí</w:t>
            </w:r>
          </w:p>
        </w:tc>
        <w:tc>
          <w:tcPr>
            <w:tcW w:w="560" w:type="dxa"/>
            <w:tcBorders>
              <w:right w:val="single" w:sz="8" w:space="0" w:color="auto"/>
            </w:tcBorders>
            <w:vAlign w:val="bottom"/>
          </w:tcPr>
          <w:p w14:paraId="102E398F" w14:textId="77777777" w:rsidR="009A13C1" w:rsidRPr="00CF7291" w:rsidRDefault="009A13C1" w:rsidP="00F745EB">
            <w:pPr>
              <w:spacing w:line="0" w:lineRule="atLeast"/>
              <w:rPr>
                <w:sz w:val="24"/>
                <w:szCs w:val="24"/>
              </w:rPr>
            </w:pPr>
          </w:p>
        </w:tc>
      </w:tr>
      <w:tr w:rsidR="009A13C1" w:rsidRPr="00CF7291" w14:paraId="17A2EEE9" w14:textId="77777777" w:rsidTr="00F745EB">
        <w:trPr>
          <w:trHeight w:val="234"/>
        </w:trPr>
        <w:tc>
          <w:tcPr>
            <w:tcW w:w="6120" w:type="dxa"/>
            <w:tcBorders>
              <w:left w:val="single" w:sz="8" w:space="0" w:color="auto"/>
              <w:right w:val="single" w:sz="8" w:space="0" w:color="auto"/>
            </w:tcBorders>
            <w:vAlign w:val="bottom"/>
          </w:tcPr>
          <w:p w14:paraId="60F73A38" w14:textId="77777777" w:rsidR="009A13C1" w:rsidRPr="00CF7291" w:rsidRDefault="009A13C1" w:rsidP="00F745EB">
            <w:pPr>
              <w:spacing w:line="233" w:lineRule="exact"/>
              <w:ind w:left="100"/>
              <w:rPr>
                <w:b/>
                <w:sz w:val="24"/>
                <w:szCs w:val="24"/>
              </w:rPr>
            </w:pPr>
            <w:r w:rsidRPr="00CF7291">
              <w:rPr>
                <w:b/>
                <w:sz w:val="24"/>
                <w:szCs w:val="24"/>
              </w:rPr>
              <w:t>i jiné rostliny</w:t>
            </w:r>
          </w:p>
        </w:tc>
        <w:tc>
          <w:tcPr>
            <w:tcW w:w="3060" w:type="dxa"/>
            <w:tcBorders>
              <w:right w:val="single" w:sz="8" w:space="0" w:color="auto"/>
            </w:tcBorders>
            <w:vAlign w:val="bottom"/>
          </w:tcPr>
          <w:p w14:paraId="07815F2C" w14:textId="77777777" w:rsidR="009A13C1" w:rsidRPr="00CF7291" w:rsidRDefault="009A13C1" w:rsidP="00F745EB">
            <w:pPr>
              <w:spacing w:line="0" w:lineRule="atLeast"/>
              <w:ind w:left="80"/>
              <w:rPr>
                <w:sz w:val="24"/>
                <w:szCs w:val="24"/>
              </w:rPr>
            </w:pPr>
            <w:r w:rsidRPr="00CF7291">
              <w:rPr>
                <w:sz w:val="24"/>
                <w:szCs w:val="24"/>
              </w:rPr>
              <w:t>Dodržování zásad hygieny a</w:t>
            </w:r>
          </w:p>
        </w:tc>
        <w:tc>
          <w:tcPr>
            <w:tcW w:w="560" w:type="dxa"/>
            <w:tcBorders>
              <w:right w:val="single" w:sz="8" w:space="0" w:color="auto"/>
            </w:tcBorders>
            <w:vAlign w:val="bottom"/>
          </w:tcPr>
          <w:p w14:paraId="092CD2E2" w14:textId="77777777" w:rsidR="009A13C1" w:rsidRPr="00CF7291" w:rsidRDefault="009A13C1" w:rsidP="00F745EB">
            <w:pPr>
              <w:spacing w:line="0" w:lineRule="atLeast"/>
              <w:rPr>
                <w:sz w:val="24"/>
                <w:szCs w:val="24"/>
              </w:rPr>
            </w:pPr>
          </w:p>
        </w:tc>
      </w:tr>
      <w:tr w:rsidR="009A13C1" w:rsidRPr="00CF7291" w14:paraId="3D3B2BE1" w14:textId="77777777" w:rsidTr="00F745EB">
        <w:trPr>
          <w:trHeight w:val="294"/>
        </w:trPr>
        <w:tc>
          <w:tcPr>
            <w:tcW w:w="6120" w:type="dxa"/>
            <w:tcBorders>
              <w:left w:val="single" w:sz="8" w:space="0" w:color="auto"/>
              <w:right w:val="single" w:sz="8" w:space="0" w:color="auto"/>
            </w:tcBorders>
            <w:vAlign w:val="bottom"/>
          </w:tcPr>
          <w:p w14:paraId="60B42D12" w14:textId="77777777" w:rsidR="009A13C1" w:rsidRPr="00CF7291" w:rsidRDefault="009A13C1" w:rsidP="00F745EB">
            <w:pPr>
              <w:spacing w:line="0" w:lineRule="atLeast"/>
              <w:ind w:left="100"/>
              <w:rPr>
                <w:sz w:val="24"/>
                <w:szCs w:val="24"/>
              </w:rPr>
            </w:pPr>
            <w:r w:rsidRPr="00CF7291">
              <w:rPr>
                <w:sz w:val="24"/>
                <w:szCs w:val="24"/>
              </w:rPr>
              <w:t>ošetřuje a pěstuje podle daných zásad pokojové i jiné rostliny</w:t>
            </w:r>
          </w:p>
        </w:tc>
        <w:tc>
          <w:tcPr>
            <w:tcW w:w="3060" w:type="dxa"/>
            <w:tcBorders>
              <w:right w:val="single" w:sz="8" w:space="0" w:color="auto"/>
            </w:tcBorders>
            <w:vAlign w:val="bottom"/>
          </w:tcPr>
          <w:p w14:paraId="7B31EFDD" w14:textId="77777777" w:rsidR="009A13C1" w:rsidRPr="00CF7291" w:rsidRDefault="009A13C1" w:rsidP="00F745EB">
            <w:pPr>
              <w:spacing w:line="0" w:lineRule="atLeast"/>
              <w:ind w:left="80"/>
              <w:rPr>
                <w:sz w:val="24"/>
                <w:szCs w:val="24"/>
              </w:rPr>
            </w:pPr>
            <w:r w:rsidRPr="00CF7291">
              <w:rPr>
                <w:sz w:val="24"/>
                <w:szCs w:val="24"/>
              </w:rPr>
              <w:t>bezpečnosti práce</w:t>
            </w:r>
          </w:p>
        </w:tc>
        <w:tc>
          <w:tcPr>
            <w:tcW w:w="560" w:type="dxa"/>
            <w:tcBorders>
              <w:right w:val="single" w:sz="8" w:space="0" w:color="auto"/>
            </w:tcBorders>
            <w:vAlign w:val="bottom"/>
          </w:tcPr>
          <w:p w14:paraId="45CBF9CE" w14:textId="77777777" w:rsidR="009A13C1" w:rsidRPr="00CF7291" w:rsidRDefault="009A13C1" w:rsidP="00F745EB">
            <w:pPr>
              <w:spacing w:line="0" w:lineRule="atLeast"/>
              <w:rPr>
                <w:sz w:val="24"/>
                <w:szCs w:val="24"/>
              </w:rPr>
            </w:pPr>
          </w:p>
        </w:tc>
      </w:tr>
      <w:tr w:rsidR="009A13C1" w:rsidRPr="00CF7291" w14:paraId="12110315" w14:textId="77777777" w:rsidTr="00F745EB">
        <w:trPr>
          <w:trHeight w:val="384"/>
        </w:trPr>
        <w:tc>
          <w:tcPr>
            <w:tcW w:w="6120" w:type="dxa"/>
            <w:tcBorders>
              <w:left w:val="single" w:sz="8" w:space="0" w:color="auto"/>
              <w:right w:val="single" w:sz="8" w:space="0" w:color="auto"/>
            </w:tcBorders>
            <w:vAlign w:val="bottom"/>
          </w:tcPr>
          <w:p w14:paraId="220F1AA0"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387D3555"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3673C31D" w14:textId="77777777" w:rsidR="009A13C1" w:rsidRPr="00CF7291" w:rsidRDefault="009A13C1" w:rsidP="00F745EB">
            <w:pPr>
              <w:spacing w:line="0" w:lineRule="atLeast"/>
              <w:rPr>
                <w:sz w:val="24"/>
                <w:szCs w:val="24"/>
              </w:rPr>
            </w:pPr>
          </w:p>
        </w:tc>
      </w:tr>
    </w:tbl>
    <w:p w14:paraId="31B00469" w14:textId="77777777" w:rsidR="009A13C1" w:rsidRPr="00CF7291" w:rsidRDefault="009A13C1" w:rsidP="009A13C1">
      <w:pPr>
        <w:rPr>
          <w:sz w:val="24"/>
          <w:szCs w:val="24"/>
        </w:rPr>
        <w:sectPr w:rsidR="009A13C1" w:rsidRPr="00CF7291">
          <w:pgSz w:w="11900" w:h="16838"/>
          <w:pgMar w:top="705" w:right="1306" w:bottom="340" w:left="860" w:header="0" w:footer="0" w:gutter="0"/>
          <w:cols w:space="0" w:equalWidth="0">
            <w:col w:w="9740"/>
          </w:cols>
          <w:docGrid w:linePitch="360"/>
        </w:sectPr>
      </w:pPr>
    </w:p>
    <w:p w14:paraId="48A60A6F" w14:textId="77777777" w:rsidR="009A13C1" w:rsidRPr="00CF7291" w:rsidRDefault="009A13C1" w:rsidP="009A13C1">
      <w:pPr>
        <w:tabs>
          <w:tab w:val="left" w:pos="7140"/>
        </w:tabs>
        <w:spacing w:line="0" w:lineRule="atLeast"/>
        <w:rPr>
          <w:sz w:val="24"/>
          <w:szCs w:val="24"/>
        </w:rPr>
        <w:sectPr w:rsidR="009A13C1" w:rsidRPr="00CF7291">
          <w:type w:val="continuous"/>
          <w:pgSz w:w="11900" w:h="16838"/>
          <w:pgMar w:top="705" w:right="1306" w:bottom="340" w:left="860" w:header="0" w:footer="0" w:gutter="0"/>
          <w:cols w:space="0" w:equalWidth="0">
            <w:col w:w="9740"/>
          </w:cols>
          <w:docGrid w:linePitch="360"/>
        </w:sectPr>
      </w:pPr>
      <w:r w:rsidRPr="00CF7291">
        <w:rPr>
          <w:sz w:val="24"/>
          <w:szCs w:val="24"/>
        </w:rPr>
        <w:tab/>
      </w:r>
    </w:p>
    <w:p w14:paraId="24EB1972" w14:textId="77777777" w:rsidR="009A13C1" w:rsidRPr="00CF7291" w:rsidRDefault="009A13C1" w:rsidP="009A13C1">
      <w:pPr>
        <w:spacing w:line="236" w:lineRule="auto"/>
        <w:ind w:right="3846"/>
        <w:rPr>
          <w:b/>
          <w:sz w:val="24"/>
          <w:szCs w:val="24"/>
        </w:rPr>
      </w:pPr>
      <w:r w:rsidRPr="00CF7291">
        <w:rPr>
          <w:noProof/>
          <w:sz w:val="24"/>
          <w:szCs w:val="24"/>
          <w:lang w:eastAsia="cs-CZ"/>
        </w:rPr>
        <w:lastRenderedPageBreak/>
        <w:drawing>
          <wp:anchor distT="0" distB="0" distL="114300" distR="114300" simplePos="0" relativeHeight="251662336" behindDoc="1" locked="0" layoutInCell="1" allowOverlap="1" wp14:anchorId="6BA26CE1" wp14:editId="5137D5AB">
            <wp:simplePos x="0" y="0"/>
            <wp:positionH relativeFrom="page">
              <wp:posOffset>540385</wp:posOffset>
            </wp:positionH>
            <wp:positionV relativeFrom="page">
              <wp:posOffset>595630</wp:posOffset>
            </wp:positionV>
            <wp:extent cx="6188075" cy="4582795"/>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88075" cy="4582795"/>
                    </a:xfrm>
                    <a:prstGeom prst="rect">
                      <a:avLst/>
                    </a:prstGeom>
                    <a:noFill/>
                  </pic:spPr>
                </pic:pic>
              </a:graphicData>
            </a:graphic>
          </wp:anchor>
        </w:drawing>
      </w:r>
      <w:r w:rsidRPr="00CF7291">
        <w:rPr>
          <w:b/>
          <w:sz w:val="24"/>
          <w:szCs w:val="24"/>
        </w:rPr>
        <w:t>ČSP-5-3-03 volí podle druhu pěstitelských činností správné pomůcky, nástroje a náčiní</w:t>
      </w:r>
    </w:p>
    <w:p w14:paraId="6A3BEB13" w14:textId="77777777" w:rsidR="009A13C1" w:rsidRPr="00CF7291" w:rsidRDefault="009A13C1" w:rsidP="009A13C1">
      <w:pPr>
        <w:spacing w:line="275" w:lineRule="auto"/>
        <w:ind w:left="160" w:right="3926"/>
        <w:rPr>
          <w:sz w:val="24"/>
          <w:szCs w:val="24"/>
        </w:rPr>
      </w:pPr>
      <w:r w:rsidRPr="00CF7291">
        <w:rPr>
          <w:sz w:val="24"/>
          <w:szCs w:val="24"/>
        </w:rPr>
        <w:t>volí podle druhu pěstitelských činností správné pomůcky, nástroje a náčiní</w:t>
      </w:r>
    </w:p>
    <w:p w14:paraId="17B62EBE" w14:textId="77777777" w:rsidR="009A13C1" w:rsidRPr="00CF7291" w:rsidRDefault="009A13C1" w:rsidP="009A13C1">
      <w:pPr>
        <w:spacing w:line="196" w:lineRule="exact"/>
        <w:rPr>
          <w:sz w:val="24"/>
          <w:szCs w:val="24"/>
        </w:rPr>
      </w:pPr>
    </w:p>
    <w:p w14:paraId="432BE5A5" w14:textId="77777777" w:rsidR="009A13C1" w:rsidRPr="00CF7291" w:rsidRDefault="009A13C1" w:rsidP="009A13C1">
      <w:pPr>
        <w:spacing w:line="236" w:lineRule="auto"/>
        <w:ind w:right="3986"/>
        <w:rPr>
          <w:b/>
          <w:sz w:val="24"/>
          <w:szCs w:val="24"/>
        </w:rPr>
      </w:pPr>
      <w:r w:rsidRPr="00CF7291">
        <w:rPr>
          <w:b/>
          <w:sz w:val="24"/>
          <w:szCs w:val="24"/>
        </w:rPr>
        <w:t>ČSP-5-3-04 dodržuje zásady hygieny a bezpečnosti práce; poskytne první pomoc při úrazu</w:t>
      </w:r>
    </w:p>
    <w:p w14:paraId="0615D4BE" w14:textId="77777777" w:rsidR="009A13C1" w:rsidRPr="00CF7291" w:rsidRDefault="009A13C1" w:rsidP="009A13C1">
      <w:pPr>
        <w:spacing w:line="275" w:lineRule="auto"/>
        <w:ind w:left="160" w:right="3866"/>
        <w:rPr>
          <w:sz w:val="24"/>
          <w:szCs w:val="24"/>
        </w:rPr>
      </w:pPr>
      <w:r w:rsidRPr="00CF7291">
        <w:rPr>
          <w:sz w:val="24"/>
          <w:szCs w:val="24"/>
        </w:rPr>
        <w:t>dodržuje zásady hygieny a bezpečnosti práce; poskytne první pomoc při úrazu</w:t>
      </w:r>
    </w:p>
    <w:p w14:paraId="0E8F42C9" w14:textId="77777777" w:rsidR="009A13C1" w:rsidRPr="00CF7291" w:rsidRDefault="009A13C1" w:rsidP="009A13C1">
      <w:pPr>
        <w:spacing w:line="193" w:lineRule="exact"/>
        <w:rPr>
          <w:sz w:val="24"/>
          <w:szCs w:val="24"/>
        </w:rPr>
      </w:pPr>
    </w:p>
    <w:p w14:paraId="2901D09E" w14:textId="77777777" w:rsidR="009A13C1" w:rsidRPr="00CF7291" w:rsidRDefault="009A13C1" w:rsidP="00422C9B">
      <w:pPr>
        <w:spacing w:line="0" w:lineRule="atLeast"/>
        <w:ind w:left="3720"/>
        <w:rPr>
          <w:b/>
          <w:sz w:val="24"/>
          <w:szCs w:val="24"/>
        </w:rPr>
      </w:pPr>
      <w:r w:rsidRPr="00CF7291">
        <w:rPr>
          <w:b/>
          <w:sz w:val="24"/>
          <w:szCs w:val="24"/>
        </w:rPr>
        <w:t>Příprava pokrmů</w:t>
      </w:r>
    </w:p>
    <w:p w14:paraId="45AD0EB2" w14:textId="77777777" w:rsidR="009A13C1" w:rsidRPr="00CF7291" w:rsidRDefault="009A13C1" w:rsidP="009A13C1">
      <w:pPr>
        <w:spacing w:line="0" w:lineRule="atLeast"/>
        <w:ind w:left="3720"/>
        <w:rPr>
          <w:b/>
          <w:sz w:val="24"/>
          <w:szCs w:val="24"/>
        </w:rPr>
        <w:sectPr w:rsidR="009A13C1" w:rsidRPr="00CF7291">
          <w:pgSz w:w="11900" w:h="16838"/>
          <w:pgMar w:top="942" w:right="1440" w:bottom="1440" w:left="960" w:header="0" w:footer="0" w:gutter="0"/>
          <w:cols w:space="0" w:equalWidth="0">
            <w:col w:w="9506"/>
          </w:cols>
          <w:docGrid w:linePitch="360"/>
        </w:sectPr>
      </w:pPr>
    </w:p>
    <w:p w14:paraId="1B199F94" w14:textId="77777777" w:rsidR="009A13C1" w:rsidRPr="00CF7291" w:rsidRDefault="009A13C1" w:rsidP="009A13C1">
      <w:pPr>
        <w:spacing w:line="46" w:lineRule="exact"/>
        <w:rPr>
          <w:sz w:val="24"/>
          <w:szCs w:val="24"/>
        </w:rPr>
      </w:pPr>
    </w:p>
    <w:p w14:paraId="410BAD3C" w14:textId="77777777" w:rsidR="009A13C1" w:rsidRPr="00CF7291" w:rsidRDefault="009A13C1" w:rsidP="009A13C1">
      <w:pPr>
        <w:spacing w:line="0" w:lineRule="atLeast"/>
        <w:rPr>
          <w:b/>
          <w:sz w:val="24"/>
          <w:szCs w:val="24"/>
        </w:rPr>
      </w:pPr>
      <w:r w:rsidRPr="00CF7291">
        <w:rPr>
          <w:b/>
          <w:sz w:val="24"/>
          <w:szCs w:val="24"/>
        </w:rPr>
        <w:t>ČSP-5-4-01 orientuje se v základním vybavení kuchyně</w:t>
      </w:r>
    </w:p>
    <w:p w14:paraId="7801A0AC" w14:textId="77777777" w:rsidR="009A13C1" w:rsidRPr="00CF7291" w:rsidRDefault="009A13C1" w:rsidP="009A13C1">
      <w:pPr>
        <w:spacing w:line="6" w:lineRule="exact"/>
        <w:rPr>
          <w:sz w:val="24"/>
          <w:szCs w:val="24"/>
        </w:rPr>
      </w:pPr>
    </w:p>
    <w:p w14:paraId="717DEA6E" w14:textId="77777777" w:rsidR="009A13C1" w:rsidRPr="00CF7291" w:rsidRDefault="009A13C1" w:rsidP="009A13C1">
      <w:pPr>
        <w:spacing w:line="0" w:lineRule="atLeast"/>
        <w:rPr>
          <w:sz w:val="24"/>
          <w:szCs w:val="24"/>
        </w:rPr>
      </w:pPr>
      <w:r w:rsidRPr="00CF7291">
        <w:rPr>
          <w:sz w:val="24"/>
          <w:szCs w:val="24"/>
        </w:rPr>
        <w:t>orientuje se v základním vybavení kuchyně</w:t>
      </w:r>
    </w:p>
    <w:p w14:paraId="06977939" w14:textId="77777777" w:rsidR="009A13C1" w:rsidRPr="00CF7291" w:rsidRDefault="009A13C1" w:rsidP="009A13C1">
      <w:pPr>
        <w:spacing w:line="328" w:lineRule="exact"/>
        <w:rPr>
          <w:sz w:val="24"/>
          <w:szCs w:val="24"/>
        </w:rPr>
      </w:pPr>
    </w:p>
    <w:p w14:paraId="7C122B89" w14:textId="77777777" w:rsidR="009A13C1" w:rsidRPr="00CF7291" w:rsidRDefault="009A13C1" w:rsidP="009A13C1">
      <w:pPr>
        <w:spacing w:line="0" w:lineRule="atLeast"/>
        <w:rPr>
          <w:b/>
          <w:sz w:val="24"/>
          <w:szCs w:val="24"/>
        </w:rPr>
      </w:pPr>
      <w:r w:rsidRPr="00CF7291">
        <w:rPr>
          <w:b/>
          <w:sz w:val="24"/>
          <w:szCs w:val="24"/>
        </w:rPr>
        <w:t>ČSP-5-4-02 připraví samostatně jednoduchý pokrm</w:t>
      </w:r>
    </w:p>
    <w:p w14:paraId="601D30F0" w14:textId="77777777" w:rsidR="009A13C1" w:rsidRPr="00CF7291" w:rsidRDefault="009A13C1" w:rsidP="009A13C1">
      <w:pPr>
        <w:spacing w:line="9" w:lineRule="exact"/>
        <w:rPr>
          <w:sz w:val="24"/>
          <w:szCs w:val="24"/>
        </w:rPr>
      </w:pPr>
    </w:p>
    <w:p w14:paraId="5AEB3EED" w14:textId="77777777" w:rsidR="009A13C1" w:rsidRPr="00CF7291" w:rsidRDefault="009A13C1" w:rsidP="009A13C1">
      <w:pPr>
        <w:spacing w:line="0" w:lineRule="atLeast"/>
        <w:rPr>
          <w:sz w:val="24"/>
          <w:szCs w:val="24"/>
        </w:rPr>
      </w:pPr>
      <w:r w:rsidRPr="00CF7291">
        <w:rPr>
          <w:sz w:val="24"/>
          <w:szCs w:val="24"/>
        </w:rPr>
        <w:t>připraví samostatně jednoduchý pokrm</w:t>
      </w:r>
    </w:p>
    <w:p w14:paraId="0DD9FED7" w14:textId="77777777" w:rsidR="009A13C1" w:rsidRPr="00CF7291" w:rsidRDefault="009A13C1" w:rsidP="009A13C1">
      <w:pPr>
        <w:spacing w:line="259" w:lineRule="exact"/>
        <w:rPr>
          <w:sz w:val="24"/>
          <w:szCs w:val="24"/>
        </w:rPr>
      </w:pPr>
    </w:p>
    <w:p w14:paraId="7F12316E" w14:textId="77777777" w:rsidR="009A13C1" w:rsidRPr="00CF7291" w:rsidRDefault="009A13C1" w:rsidP="009A13C1">
      <w:pPr>
        <w:spacing w:line="236" w:lineRule="auto"/>
        <w:ind w:right="820"/>
        <w:rPr>
          <w:b/>
          <w:sz w:val="24"/>
          <w:szCs w:val="24"/>
        </w:rPr>
      </w:pPr>
      <w:r w:rsidRPr="00CF7291">
        <w:rPr>
          <w:b/>
          <w:sz w:val="24"/>
          <w:szCs w:val="24"/>
        </w:rPr>
        <w:t>ČSP-5-4-03 dodržuje pravidla správného stolování a společenského chování</w:t>
      </w:r>
    </w:p>
    <w:p w14:paraId="77FF330E" w14:textId="77777777" w:rsidR="009A13C1" w:rsidRPr="00CF7291" w:rsidRDefault="009A13C1" w:rsidP="009A13C1">
      <w:pPr>
        <w:spacing w:line="0" w:lineRule="atLeast"/>
        <w:rPr>
          <w:sz w:val="24"/>
          <w:szCs w:val="24"/>
        </w:rPr>
      </w:pPr>
      <w:r w:rsidRPr="00CF7291">
        <w:rPr>
          <w:sz w:val="24"/>
          <w:szCs w:val="24"/>
        </w:rPr>
        <w:t>chová se společensky u stolování samostatně připraveného pokrmu</w:t>
      </w:r>
    </w:p>
    <w:p w14:paraId="1456A815" w14:textId="77777777" w:rsidR="009A13C1" w:rsidRPr="00CF7291" w:rsidRDefault="009A13C1" w:rsidP="009A13C1">
      <w:pPr>
        <w:spacing w:line="238" w:lineRule="exact"/>
        <w:rPr>
          <w:sz w:val="24"/>
          <w:szCs w:val="24"/>
        </w:rPr>
      </w:pPr>
    </w:p>
    <w:p w14:paraId="5B7AFB2E" w14:textId="77777777" w:rsidR="009A13C1" w:rsidRPr="00CF7291" w:rsidRDefault="009A13C1" w:rsidP="009A13C1">
      <w:pPr>
        <w:spacing w:line="238" w:lineRule="auto"/>
        <w:rPr>
          <w:b/>
          <w:sz w:val="24"/>
          <w:szCs w:val="24"/>
        </w:rPr>
      </w:pPr>
      <w:r w:rsidRPr="00CF7291">
        <w:rPr>
          <w:b/>
          <w:sz w:val="24"/>
          <w:szCs w:val="24"/>
        </w:rPr>
        <w:t>ČSP-5-4-04 udržuje pořádek a čistotu pracovních ploch, dodržuje základy hygieny a bezpečnosti práce; poskytne první pomoc i při úrazu v kuchyni</w:t>
      </w:r>
    </w:p>
    <w:p w14:paraId="1802ED7A" w14:textId="77777777" w:rsidR="009A13C1" w:rsidRPr="00CF7291" w:rsidRDefault="009A13C1" w:rsidP="009A13C1">
      <w:pPr>
        <w:spacing w:line="3" w:lineRule="exact"/>
        <w:rPr>
          <w:sz w:val="24"/>
          <w:szCs w:val="24"/>
        </w:rPr>
      </w:pPr>
    </w:p>
    <w:p w14:paraId="686EBFB0" w14:textId="77777777" w:rsidR="009A13C1" w:rsidRPr="00CF7291" w:rsidRDefault="009A13C1" w:rsidP="009A13C1">
      <w:pPr>
        <w:spacing w:line="34" w:lineRule="exact"/>
        <w:rPr>
          <w:sz w:val="24"/>
          <w:szCs w:val="24"/>
        </w:rPr>
      </w:pPr>
      <w:r w:rsidRPr="00CF7291">
        <w:rPr>
          <w:sz w:val="24"/>
          <w:szCs w:val="24"/>
        </w:rPr>
        <w:br w:type="column"/>
      </w:r>
    </w:p>
    <w:p w14:paraId="7BBCB726" w14:textId="77777777" w:rsidR="009A13C1" w:rsidRPr="00CF7291" w:rsidRDefault="009A13C1" w:rsidP="009A13C1">
      <w:pPr>
        <w:spacing w:line="0" w:lineRule="atLeast"/>
        <w:rPr>
          <w:b/>
          <w:sz w:val="24"/>
          <w:szCs w:val="24"/>
        </w:rPr>
      </w:pPr>
      <w:r w:rsidRPr="00CF7291">
        <w:rPr>
          <w:b/>
          <w:sz w:val="24"/>
          <w:szCs w:val="24"/>
        </w:rPr>
        <w:t>Příprava pokrmů</w:t>
      </w:r>
    </w:p>
    <w:p w14:paraId="11CB2272" w14:textId="77777777" w:rsidR="009A13C1" w:rsidRPr="00CF7291" w:rsidRDefault="009A13C1" w:rsidP="009A13C1">
      <w:pPr>
        <w:spacing w:line="15" w:lineRule="exact"/>
        <w:rPr>
          <w:sz w:val="24"/>
          <w:szCs w:val="24"/>
        </w:rPr>
      </w:pPr>
    </w:p>
    <w:p w14:paraId="38F529C9" w14:textId="77777777" w:rsidR="009A13C1" w:rsidRPr="00CF7291" w:rsidRDefault="009A13C1" w:rsidP="009A13C1">
      <w:pPr>
        <w:spacing w:line="0" w:lineRule="atLeast"/>
        <w:rPr>
          <w:sz w:val="24"/>
          <w:szCs w:val="24"/>
        </w:rPr>
      </w:pPr>
      <w:r w:rsidRPr="00CF7291">
        <w:rPr>
          <w:sz w:val="24"/>
          <w:szCs w:val="24"/>
        </w:rPr>
        <w:t>Jednoduchá úprava stolu</w:t>
      </w:r>
    </w:p>
    <w:p w14:paraId="3050CA9A" w14:textId="77777777" w:rsidR="009A13C1" w:rsidRPr="00CF7291" w:rsidRDefault="009A13C1" w:rsidP="009A13C1">
      <w:pPr>
        <w:spacing w:line="4" w:lineRule="exact"/>
        <w:rPr>
          <w:sz w:val="24"/>
          <w:szCs w:val="24"/>
        </w:rPr>
      </w:pPr>
    </w:p>
    <w:p w14:paraId="267953D5" w14:textId="77777777" w:rsidR="009A13C1" w:rsidRPr="00CF7291" w:rsidRDefault="009A13C1" w:rsidP="009A13C1">
      <w:pPr>
        <w:spacing w:line="0" w:lineRule="atLeast"/>
        <w:rPr>
          <w:sz w:val="24"/>
          <w:szCs w:val="24"/>
        </w:rPr>
      </w:pPr>
      <w:r w:rsidRPr="00CF7291">
        <w:rPr>
          <w:sz w:val="24"/>
          <w:szCs w:val="24"/>
        </w:rPr>
        <w:t>Pravidla správného stolování</w:t>
      </w:r>
    </w:p>
    <w:p w14:paraId="1791DCB6" w14:textId="77777777" w:rsidR="009A13C1" w:rsidRPr="00CF7291" w:rsidRDefault="009A13C1" w:rsidP="009A13C1">
      <w:pPr>
        <w:spacing w:line="4" w:lineRule="exact"/>
        <w:rPr>
          <w:sz w:val="24"/>
          <w:szCs w:val="24"/>
        </w:rPr>
      </w:pPr>
    </w:p>
    <w:p w14:paraId="51CCECC9" w14:textId="77777777" w:rsidR="009A13C1" w:rsidRPr="00CF7291" w:rsidRDefault="009A13C1" w:rsidP="009A13C1">
      <w:pPr>
        <w:spacing w:line="0" w:lineRule="atLeast"/>
        <w:rPr>
          <w:sz w:val="24"/>
          <w:szCs w:val="24"/>
        </w:rPr>
      </w:pPr>
      <w:r w:rsidRPr="00CF7291">
        <w:rPr>
          <w:sz w:val="24"/>
          <w:szCs w:val="24"/>
        </w:rPr>
        <w:t>Výběr, nákup, skladování potravin</w:t>
      </w:r>
    </w:p>
    <w:p w14:paraId="3DA4BD7A" w14:textId="77777777" w:rsidR="009A13C1" w:rsidRPr="00CF7291" w:rsidRDefault="009A13C1" w:rsidP="009A13C1">
      <w:pPr>
        <w:spacing w:line="16" w:lineRule="exact"/>
        <w:rPr>
          <w:sz w:val="24"/>
          <w:szCs w:val="24"/>
        </w:rPr>
      </w:pPr>
    </w:p>
    <w:p w14:paraId="7405BEB8" w14:textId="77777777" w:rsidR="009A13C1" w:rsidRPr="00CF7291" w:rsidRDefault="009A13C1" w:rsidP="009A13C1">
      <w:pPr>
        <w:spacing w:line="0" w:lineRule="atLeast"/>
        <w:rPr>
          <w:sz w:val="24"/>
          <w:szCs w:val="24"/>
        </w:rPr>
      </w:pPr>
      <w:r w:rsidRPr="00CF7291">
        <w:rPr>
          <w:sz w:val="24"/>
          <w:szCs w:val="24"/>
        </w:rPr>
        <w:t>Základní vybavení kuchyně</w:t>
      </w:r>
    </w:p>
    <w:p w14:paraId="2A7D19E0" w14:textId="77777777" w:rsidR="00DA1B12" w:rsidRPr="00CF7291" w:rsidRDefault="00DA1B12" w:rsidP="009A13C1">
      <w:pPr>
        <w:spacing w:line="0" w:lineRule="atLeast"/>
        <w:rPr>
          <w:sz w:val="24"/>
          <w:szCs w:val="24"/>
        </w:rPr>
      </w:pPr>
    </w:p>
    <w:p w14:paraId="3B84C68B" w14:textId="77777777" w:rsidR="00DA1B12" w:rsidRPr="00CF7291" w:rsidRDefault="00DA1B12" w:rsidP="009A13C1">
      <w:pPr>
        <w:spacing w:line="0" w:lineRule="atLeast"/>
        <w:rPr>
          <w:sz w:val="24"/>
          <w:szCs w:val="24"/>
        </w:rPr>
      </w:pPr>
    </w:p>
    <w:p w14:paraId="54D5D59F" w14:textId="77777777" w:rsidR="00DA1B12" w:rsidRPr="00CF7291" w:rsidRDefault="00DA1B12" w:rsidP="009A13C1">
      <w:pPr>
        <w:spacing w:line="0" w:lineRule="atLeast"/>
        <w:rPr>
          <w:sz w:val="24"/>
          <w:szCs w:val="24"/>
        </w:rPr>
      </w:pPr>
    </w:p>
    <w:p w14:paraId="294EE7A8" w14:textId="77777777" w:rsidR="00DA1B12" w:rsidRPr="00CF7291" w:rsidRDefault="00DA1B12" w:rsidP="00DA1B12">
      <w:pPr>
        <w:spacing w:line="275" w:lineRule="auto"/>
        <w:ind w:left="160" w:right="80"/>
        <w:rPr>
          <w:sz w:val="24"/>
          <w:szCs w:val="24"/>
        </w:rPr>
      </w:pPr>
      <w:r w:rsidRPr="00CF7291">
        <w:rPr>
          <w:sz w:val="24"/>
          <w:szCs w:val="24"/>
        </w:rPr>
        <w:t>udržuje pořádek a čistotu pracovních ploch, dodržuje základy hygieny a bezpečnosti práce; poskytne první pomoc i při úrazu v kuchyni</w:t>
      </w:r>
    </w:p>
    <w:p w14:paraId="1B728B09" w14:textId="5319F2B2" w:rsidR="009A13C1" w:rsidRPr="00CF7291" w:rsidRDefault="009A13C1" w:rsidP="009A13C1">
      <w:pPr>
        <w:spacing w:line="0" w:lineRule="atLeast"/>
        <w:rPr>
          <w:sz w:val="24"/>
          <w:szCs w:val="24"/>
        </w:rPr>
        <w:sectPr w:rsidR="009A13C1" w:rsidRPr="00CF7291">
          <w:type w:val="continuous"/>
          <w:pgSz w:w="11900" w:h="16838"/>
          <w:pgMar w:top="942" w:right="1440" w:bottom="1440" w:left="960" w:header="0" w:footer="0" w:gutter="0"/>
          <w:cols w:num="2" w:space="0" w:equalWidth="0">
            <w:col w:w="5860" w:space="240"/>
            <w:col w:w="3406"/>
          </w:cols>
          <w:docGrid w:linePitch="360"/>
        </w:sectPr>
      </w:pPr>
    </w:p>
    <w:p w14:paraId="144CAB38" w14:textId="77777777" w:rsidR="009A13C1" w:rsidRPr="00CF7291" w:rsidRDefault="009A13C1" w:rsidP="009A13C1">
      <w:pPr>
        <w:spacing w:line="322" w:lineRule="exact"/>
        <w:rPr>
          <w:sz w:val="24"/>
          <w:szCs w:val="24"/>
        </w:rPr>
      </w:pPr>
    </w:p>
    <w:p w14:paraId="5C5139BE" w14:textId="77777777" w:rsidR="009A13C1" w:rsidRPr="00CF7291" w:rsidRDefault="009A13C1" w:rsidP="009A13C1">
      <w:pPr>
        <w:spacing w:line="0" w:lineRule="atLeast"/>
        <w:rPr>
          <w:b/>
          <w:sz w:val="24"/>
          <w:szCs w:val="24"/>
        </w:rPr>
      </w:pPr>
      <w:r w:rsidRPr="00CF7291">
        <w:rPr>
          <w:b/>
          <w:sz w:val="24"/>
          <w:szCs w:val="24"/>
        </w:rPr>
        <w:t>5. ročník</w:t>
      </w:r>
    </w:p>
    <w:p w14:paraId="332102EB" w14:textId="77777777" w:rsidR="009A13C1" w:rsidRPr="00CF7291" w:rsidRDefault="009A13C1" w:rsidP="009A13C1">
      <w:pPr>
        <w:spacing w:line="117" w:lineRule="exact"/>
        <w:rPr>
          <w:sz w:val="24"/>
          <w:szCs w:val="24"/>
        </w:rPr>
      </w:pPr>
    </w:p>
    <w:tbl>
      <w:tblPr>
        <w:tblW w:w="9740" w:type="dxa"/>
        <w:tblInd w:w="10" w:type="dxa"/>
        <w:tblLayout w:type="fixed"/>
        <w:tblCellMar>
          <w:left w:w="0" w:type="dxa"/>
          <w:right w:w="0" w:type="dxa"/>
        </w:tblCellMar>
        <w:tblLook w:val="0000" w:firstRow="0" w:lastRow="0" w:firstColumn="0" w:lastColumn="0" w:noHBand="0" w:noVBand="0"/>
      </w:tblPr>
      <w:tblGrid>
        <w:gridCol w:w="6096"/>
        <w:gridCol w:w="24"/>
        <w:gridCol w:w="3060"/>
        <w:gridCol w:w="560"/>
      </w:tblGrid>
      <w:tr w:rsidR="009A13C1" w:rsidRPr="00CF7291" w14:paraId="151E1EC6" w14:textId="77777777" w:rsidTr="00422C9B">
        <w:trPr>
          <w:trHeight w:val="247"/>
        </w:trPr>
        <w:tc>
          <w:tcPr>
            <w:tcW w:w="6120" w:type="dxa"/>
            <w:gridSpan w:val="2"/>
            <w:tcBorders>
              <w:top w:val="single" w:sz="8" w:space="0" w:color="auto"/>
              <w:left w:val="single" w:sz="8" w:space="0" w:color="auto"/>
              <w:bottom w:val="single" w:sz="8" w:space="0" w:color="auto"/>
              <w:right w:val="single" w:sz="8" w:space="0" w:color="auto"/>
            </w:tcBorders>
            <w:vAlign w:val="bottom"/>
          </w:tcPr>
          <w:p w14:paraId="1479C37F" w14:textId="77777777" w:rsidR="009A13C1" w:rsidRPr="00CF7291" w:rsidRDefault="009A13C1" w:rsidP="00F745EB">
            <w:pPr>
              <w:spacing w:line="0" w:lineRule="atLeast"/>
              <w:ind w:left="100"/>
              <w:rPr>
                <w:b/>
                <w:sz w:val="24"/>
                <w:szCs w:val="24"/>
              </w:rPr>
            </w:pPr>
            <w:r w:rsidRPr="00CF7291">
              <w:rPr>
                <w:b/>
                <w:sz w:val="24"/>
                <w:szCs w:val="24"/>
              </w:rPr>
              <w:t>ročníkové výstupy – 5. ročník</w:t>
            </w:r>
          </w:p>
        </w:tc>
        <w:tc>
          <w:tcPr>
            <w:tcW w:w="3060" w:type="dxa"/>
            <w:tcBorders>
              <w:top w:val="single" w:sz="8" w:space="0" w:color="auto"/>
              <w:bottom w:val="single" w:sz="8" w:space="0" w:color="auto"/>
              <w:right w:val="single" w:sz="8" w:space="0" w:color="auto"/>
            </w:tcBorders>
            <w:vAlign w:val="bottom"/>
          </w:tcPr>
          <w:p w14:paraId="1E4D959D" w14:textId="77777777" w:rsidR="009A13C1" w:rsidRPr="00CF7291" w:rsidRDefault="009A13C1" w:rsidP="00F745EB">
            <w:pPr>
              <w:spacing w:line="0" w:lineRule="atLeast"/>
              <w:ind w:left="80"/>
              <w:rPr>
                <w:b/>
                <w:sz w:val="24"/>
                <w:szCs w:val="24"/>
              </w:rPr>
            </w:pPr>
            <w:r w:rsidRPr="00CF7291">
              <w:rPr>
                <w:b/>
                <w:sz w:val="24"/>
                <w:szCs w:val="24"/>
              </w:rPr>
              <w:t>učivo – 5. ročník</w:t>
            </w:r>
          </w:p>
        </w:tc>
        <w:tc>
          <w:tcPr>
            <w:tcW w:w="560" w:type="dxa"/>
            <w:tcBorders>
              <w:top w:val="single" w:sz="8" w:space="0" w:color="auto"/>
              <w:bottom w:val="single" w:sz="8" w:space="0" w:color="auto"/>
              <w:right w:val="single" w:sz="8" w:space="0" w:color="auto"/>
            </w:tcBorders>
            <w:vAlign w:val="bottom"/>
          </w:tcPr>
          <w:p w14:paraId="21715D89" w14:textId="77777777" w:rsidR="009A13C1" w:rsidRPr="00CF7291" w:rsidRDefault="009A13C1" w:rsidP="00F745EB">
            <w:pPr>
              <w:spacing w:line="0" w:lineRule="atLeast"/>
              <w:ind w:left="80"/>
              <w:rPr>
                <w:b/>
                <w:sz w:val="24"/>
                <w:szCs w:val="24"/>
              </w:rPr>
            </w:pPr>
            <w:r w:rsidRPr="00CF7291">
              <w:rPr>
                <w:b/>
                <w:sz w:val="24"/>
                <w:szCs w:val="24"/>
              </w:rPr>
              <w:t>PT</w:t>
            </w:r>
          </w:p>
        </w:tc>
      </w:tr>
      <w:tr w:rsidR="009A13C1" w:rsidRPr="00CF7291" w14:paraId="2B54EFE8" w14:textId="77777777" w:rsidTr="00422C9B">
        <w:trPr>
          <w:trHeight w:val="209"/>
        </w:trPr>
        <w:tc>
          <w:tcPr>
            <w:tcW w:w="6120" w:type="dxa"/>
            <w:gridSpan w:val="2"/>
            <w:tcBorders>
              <w:left w:val="single" w:sz="8" w:space="0" w:color="auto"/>
              <w:right w:val="single" w:sz="8" w:space="0" w:color="auto"/>
            </w:tcBorders>
            <w:vAlign w:val="bottom"/>
          </w:tcPr>
          <w:p w14:paraId="3F8F48C7" w14:textId="77777777" w:rsidR="009A13C1" w:rsidRPr="00CF7291" w:rsidRDefault="009A13C1" w:rsidP="00F745EB">
            <w:pPr>
              <w:spacing w:line="209" w:lineRule="exact"/>
              <w:ind w:left="260"/>
              <w:rPr>
                <w:b/>
                <w:sz w:val="24"/>
                <w:szCs w:val="24"/>
              </w:rPr>
            </w:pPr>
            <w:r w:rsidRPr="00CF7291">
              <w:rPr>
                <w:b/>
                <w:sz w:val="24"/>
                <w:szCs w:val="24"/>
              </w:rPr>
              <w:t>Školní výstupy:</w:t>
            </w:r>
          </w:p>
        </w:tc>
        <w:tc>
          <w:tcPr>
            <w:tcW w:w="3060" w:type="dxa"/>
            <w:tcBorders>
              <w:right w:val="single" w:sz="8" w:space="0" w:color="auto"/>
            </w:tcBorders>
            <w:vAlign w:val="bottom"/>
          </w:tcPr>
          <w:p w14:paraId="76E7D2A1" w14:textId="77777777" w:rsidR="009A13C1" w:rsidRPr="00CF7291" w:rsidRDefault="009A13C1" w:rsidP="00F745EB">
            <w:pPr>
              <w:spacing w:line="209" w:lineRule="exact"/>
              <w:ind w:left="80"/>
              <w:rPr>
                <w:b/>
                <w:sz w:val="24"/>
                <w:szCs w:val="24"/>
              </w:rPr>
            </w:pPr>
            <w:r w:rsidRPr="00CF7291">
              <w:rPr>
                <w:b/>
                <w:sz w:val="24"/>
                <w:szCs w:val="24"/>
              </w:rPr>
              <w:t>BOZP</w:t>
            </w:r>
          </w:p>
        </w:tc>
        <w:tc>
          <w:tcPr>
            <w:tcW w:w="560" w:type="dxa"/>
            <w:tcBorders>
              <w:right w:val="single" w:sz="8" w:space="0" w:color="auto"/>
            </w:tcBorders>
            <w:vAlign w:val="bottom"/>
          </w:tcPr>
          <w:p w14:paraId="3688709C" w14:textId="77777777" w:rsidR="009A13C1" w:rsidRPr="00CF7291" w:rsidRDefault="009A13C1" w:rsidP="00F745EB">
            <w:pPr>
              <w:spacing w:line="0" w:lineRule="atLeast"/>
              <w:rPr>
                <w:sz w:val="24"/>
                <w:szCs w:val="24"/>
              </w:rPr>
            </w:pPr>
          </w:p>
        </w:tc>
      </w:tr>
      <w:tr w:rsidR="009A13C1" w:rsidRPr="00CF7291" w14:paraId="6221EB15" w14:textId="77777777" w:rsidTr="00422C9B">
        <w:trPr>
          <w:trHeight w:val="234"/>
        </w:trPr>
        <w:tc>
          <w:tcPr>
            <w:tcW w:w="6120" w:type="dxa"/>
            <w:gridSpan w:val="2"/>
            <w:tcBorders>
              <w:left w:val="single" w:sz="8" w:space="0" w:color="auto"/>
              <w:right w:val="single" w:sz="8" w:space="0" w:color="auto"/>
            </w:tcBorders>
            <w:vAlign w:val="bottom"/>
          </w:tcPr>
          <w:p w14:paraId="74846BF3" w14:textId="77777777" w:rsidR="009A13C1" w:rsidRPr="00CF7291" w:rsidRDefault="009A13C1" w:rsidP="00F745EB">
            <w:pPr>
              <w:spacing w:line="0" w:lineRule="atLeast"/>
              <w:ind w:left="100"/>
              <w:rPr>
                <w:sz w:val="24"/>
                <w:szCs w:val="24"/>
              </w:rPr>
            </w:pPr>
            <w:r w:rsidRPr="00CF7291">
              <w:rPr>
                <w:sz w:val="24"/>
                <w:szCs w:val="24"/>
              </w:rPr>
              <w:t>zvládá postup při vzniku úrazu (ohlášení, základní poskytnutí PP)</w:t>
            </w:r>
          </w:p>
        </w:tc>
        <w:tc>
          <w:tcPr>
            <w:tcW w:w="3060" w:type="dxa"/>
            <w:tcBorders>
              <w:right w:val="single" w:sz="8" w:space="0" w:color="auto"/>
            </w:tcBorders>
            <w:vAlign w:val="bottom"/>
          </w:tcPr>
          <w:p w14:paraId="172E2CDC" w14:textId="77777777" w:rsidR="009A13C1" w:rsidRPr="00CF7291" w:rsidRDefault="009A13C1" w:rsidP="00F745EB">
            <w:pPr>
              <w:spacing w:line="0" w:lineRule="atLeast"/>
              <w:ind w:left="80"/>
              <w:rPr>
                <w:sz w:val="24"/>
                <w:szCs w:val="24"/>
              </w:rPr>
            </w:pPr>
            <w:r w:rsidRPr="00CF7291">
              <w:rPr>
                <w:sz w:val="24"/>
                <w:szCs w:val="24"/>
              </w:rPr>
              <w:t>Řád odborné pracovny</w:t>
            </w:r>
          </w:p>
        </w:tc>
        <w:tc>
          <w:tcPr>
            <w:tcW w:w="560" w:type="dxa"/>
            <w:tcBorders>
              <w:right w:val="single" w:sz="8" w:space="0" w:color="auto"/>
            </w:tcBorders>
            <w:vAlign w:val="bottom"/>
          </w:tcPr>
          <w:p w14:paraId="617BB6D5" w14:textId="77777777" w:rsidR="009A13C1" w:rsidRPr="00CF7291" w:rsidRDefault="009A13C1" w:rsidP="00F745EB">
            <w:pPr>
              <w:spacing w:line="0" w:lineRule="atLeast"/>
              <w:rPr>
                <w:sz w:val="24"/>
                <w:szCs w:val="24"/>
              </w:rPr>
            </w:pPr>
          </w:p>
        </w:tc>
      </w:tr>
      <w:tr w:rsidR="009A13C1" w:rsidRPr="00CF7291" w14:paraId="5B62AD29" w14:textId="77777777" w:rsidTr="00422C9B">
        <w:trPr>
          <w:trHeight w:val="234"/>
        </w:trPr>
        <w:tc>
          <w:tcPr>
            <w:tcW w:w="6120" w:type="dxa"/>
            <w:gridSpan w:val="2"/>
            <w:tcBorders>
              <w:left w:val="single" w:sz="8" w:space="0" w:color="auto"/>
              <w:right w:val="single" w:sz="8" w:space="0" w:color="auto"/>
            </w:tcBorders>
            <w:vAlign w:val="bottom"/>
          </w:tcPr>
          <w:p w14:paraId="4A447F70" w14:textId="77777777" w:rsidR="009A13C1" w:rsidRPr="00CF7291" w:rsidRDefault="009A13C1" w:rsidP="00F745EB">
            <w:pPr>
              <w:spacing w:line="0" w:lineRule="atLeast"/>
              <w:ind w:left="100"/>
              <w:rPr>
                <w:sz w:val="24"/>
                <w:szCs w:val="24"/>
              </w:rPr>
            </w:pPr>
            <w:r w:rsidRPr="00CF7291">
              <w:rPr>
                <w:sz w:val="24"/>
                <w:szCs w:val="24"/>
              </w:rPr>
              <w:t>dodržuje řád učebny</w:t>
            </w:r>
          </w:p>
        </w:tc>
        <w:tc>
          <w:tcPr>
            <w:tcW w:w="3060" w:type="dxa"/>
            <w:tcBorders>
              <w:right w:val="single" w:sz="8" w:space="0" w:color="auto"/>
            </w:tcBorders>
            <w:vAlign w:val="bottom"/>
          </w:tcPr>
          <w:p w14:paraId="40D9BA5D" w14:textId="77777777" w:rsidR="009A13C1" w:rsidRPr="00CF7291" w:rsidRDefault="009A13C1" w:rsidP="00F745EB">
            <w:pPr>
              <w:spacing w:line="0" w:lineRule="atLeast"/>
              <w:ind w:left="80"/>
              <w:rPr>
                <w:sz w:val="24"/>
                <w:szCs w:val="24"/>
              </w:rPr>
            </w:pPr>
            <w:r w:rsidRPr="00CF7291">
              <w:rPr>
                <w:sz w:val="24"/>
                <w:szCs w:val="24"/>
              </w:rPr>
              <w:t>Dodržování bezpečnosti při práci</w:t>
            </w:r>
          </w:p>
        </w:tc>
        <w:tc>
          <w:tcPr>
            <w:tcW w:w="560" w:type="dxa"/>
            <w:tcBorders>
              <w:right w:val="single" w:sz="8" w:space="0" w:color="auto"/>
            </w:tcBorders>
            <w:vAlign w:val="bottom"/>
          </w:tcPr>
          <w:p w14:paraId="7BCF50FB" w14:textId="77777777" w:rsidR="009A13C1" w:rsidRPr="00CF7291" w:rsidRDefault="009A13C1" w:rsidP="00F745EB">
            <w:pPr>
              <w:spacing w:line="0" w:lineRule="atLeast"/>
              <w:rPr>
                <w:sz w:val="24"/>
                <w:szCs w:val="24"/>
              </w:rPr>
            </w:pPr>
          </w:p>
        </w:tc>
      </w:tr>
      <w:tr w:rsidR="009A13C1" w:rsidRPr="00CF7291" w14:paraId="01A9EB3C" w14:textId="77777777" w:rsidTr="00422C9B">
        <w:trPr>
          <w:trHeight w:val="238"/>
        </w:trPr>
        <w:tc>
          <w:tcPr>
            <w:tcW w:w="6120" w:type="dxa"/>
            <w:gridSpan w:val="2"/>
            <w:tcBorders>
              <w:left w:val="single" w:sz="8" w:space="0" w:color="auto"/>
              <w:right w:val="single" w:sz="8" w:space="0" w:color="auto"/>
            </w:tcBorders>
            <w:vAlign w:val="bottom"/>
          </w:tcPr>
          <w:p w14:paraId="7399E106" w14:textId="77777777" w:rsidR="009A13C1" w:rsidRPr="00CF7291" w:rsidRDefault="009A13C1" w:rsidP="00F745EB">
            <w:pPr>
              <w:spacing w:line="0" w:lineRule="atLeast"/>
              <w:ind w:left="100"/>
              <w:rPr>
                <w:sz w:val="24"/>
                <w:szCs w:val="24"/>
              </w:rPr>
            </w:pPr>
            <w:r w:rsidRPr="00CF7291">
              <w:rPr>
                <w:sz w:val="24"/>
                <w:szCs w:val="24"/>
              </w:rPr>
              <w:t>dodržuje pokyny při práci</w:t>
            </w:r>
          </w:p>
        </w:tc>
        <w:tc>
          <w:tcPr>
            <w:tcW w:w="3060" w:type="dxa"/>
            <w:tcBorders>
              <w:right w:val="single" w:sz="8" w:space="0" w:color="auto"/>
            </w:tcBorders>
            <w:vAlign w:val="bottom"/>
          </w:tcPr>
          <w:p w14:paraId="715A88EE" w14:textId="77777777" w:rsidR="009A13C1" w:rsidRPr="00CF7291" w:rsidRDefault="009A13C1" w:rsidP="00F745EB">
            <w:pPr>
              <w:spacing w:line="0" w:lineRule="atLeast"/>
              <w:ind w:left="80"/>
              <w:rPr>
                <w:sz w:val="24"/>
                <w:szCs w:val="24"/>
              </w:rPr>
            </w:pPr>
            <w:r w:rsidRPr="00CF7291">
              <w:rPr>
                <w:sz w:val="24"/>
                <w:szCs w:val="24"/>
              </w:rPr>
              <w:t>Ohlášení úrazu</w:t>
            </w:r>
          </w:p>
        </w:tc>
        <w:tc>
          <w:tcPr>
            <w:tcW w:w="560" w:type="dxa"/>
            <w:tcBorders>
              <w:right w:val="single" w:sz="8" w:space="0" w:color="auto"/>
            </w:tcBorders>
            <w:vAlign w:val="bottom"/>
          </w:tcPr>
          <w:p w14:paraId="39440613" w14:textId="77777777" w:rsidR="009A13C1" w:rsidRPr="00CF7291" w:rsidRDefault="009A13C1" w:rsidP="00F745EB">
            <w:pPr>
              <w:spacing w:line="0" w:lineRule="atLeast"/>
              <w:rPr>
                <w:sz w:val="24"/>
                <w:szCs w:val="24"/>
              </w:rPr>
            </w:pPr>
          </w:p>
        </w:tc>
      </w:tr>
      <w:tr w:rsidR="009A13C1" w:rsidRPr="00CF7291" w14:paraId="3DE48F6E" w14:textId="77777777" w:rsidTr="00422C9B">
        <w:trPr>
          <w:trHeight w:val="249"/>
        </w:trPr>
        <w:tc>
          <w:tcPr>
            <w:tcW w:w="6120" w:type="dxa"/>
            <w:gridSpan w:val="2"/>
            <w:tcBorders>
              <w:left w:val="single" w:sz="8" w:space="0" w:color="auto"/>
              <w:bottom w:val="single" w:sz="8" w:space="0" w:color="auto"/>
              <w:right w:val="single" w:sz="8" w:space="0" w:color="auto"/>
            </w:tcBorders>
            <w:vAlign w:val="bottom"/>
          </w:tcPr>
          <w:p w14:paraId="6EB21896" w14:textId="77777777" w:rsidR="009A13C1" w:rsidRPr="00CF7291" w:rsidRDefault="009A13C1" w:rsidP="00F745EB">
            <w:pPr>
              <w:spacing w:line="0" w:lineRule="atLeast"/>
              <w:rPr>
                <w:sz w:val="24"/>
                <w:szCs w:val="24"/>
              </w:rPr>
            </w:pPr>
          </w:p>
        </w:tc>
        <w:tc>
          <w:tcPr>
            <w:tcW w:w="3060" w:type="dxa"/>
            <w:tcBorders>
              <w:bottom w:val="single" w:sz="8" w:space="0" w:color="auto"/>
              <w:right w:val="single" w:sz="8" w:space="0" w:color="auto"/>
            </w:tcBorders>
            <w:vAlign w:val="bottom"/>
          </w:tcPr>
          <w:p w14:paraId="416630BF" w14:textId="77777777" w:rsidR="009A13C1" w:rsidRPr="00CF7291" w:rsidRDefault="009A13C1" w:rsidP="00F745EB">
            <w:pPr>
              <w:spacing w:line="0" w:lineRule="atLeast"/>
              <w:ind w:left="80"/>
              <w:rPr>
                <w:sz w:val="24"/>
                <w:szCs w:val="24"/>
              </w:rPr>
            </w:pPr>
            <w:r w:rsidRPr="00CF7291">
              <w:rPr>
                <w:sz w:val="24"/>
                <w:szCs w:val="24"/>
              </w:rPr>
              <w:t>Poskytnutí PP</w:t>
            </w:r>
          </w:p>
        </w:tc>
        <w:tc>
          <w:tcPr>
            <w:tcW w:w="560" w:type="dxa"/>
            <w:tcBorders>
              <w:bottom w:val="single" w:sz="8" w:space="0" w:color="auto"/>
              <w:right w:val="single" w:sz="8" w:space="0" w:color="auto"/>
            </w:tcBorders>
            <w:vAlign w:val="bottom"/>
          </w:tcPr>
          <w:p w14:paraId="0868F751" w14:textId="77777777" w:rsidR="009A13C1" w:rsidRPr="00CF7291" w:rsidRDefault="009A13C1" w:rsidP="00F745EB">
            <w:pPr>
              <w:spacing w:line="0" w:lineRule="atLeast"/>
              <w:rPr>
                <w:sz w:val="24"/>
                <w:szCs w:val="24"/>
              </w:rPr>
            </w:pPr>
          </w:p>
        </w:tc>
      </w:tr>
      <w:tr w:rsidR="009A13C1" w:rsidRPr="00CF7291" w14:paraId="1C479A1D" w14:textId="77777777" w:rsidTr="00422C9B">
        <w:trPr>
          <w:trHeight w:val="235"/>
        </w:trPr>
        <w:tc>
          <w:tcPr>
            <w:tcW w:w="6120" w:type="dxa"/>
            <w:gridSpan w:val="2"/>
            <w:tcBorders>
              <w:left w:val="single" w:sz="8" w:space="0" w:color="auto"/>
              <w:bottom w:val="single" w:sz="8" w:space="0" w:color="auto"/>
            </w:tcBorders>
            <w:vAlign w:val="bottom"/>
          </w:tcPr>
          <w:p w14:paraId="045F40DD" w14:textId="77777777" w:rsidR="009A13C1" w:rsidRPr="00CF7291" w:rsidRDefault="009A13C1" w:rsidP="00F745EB">
            <w:pPr>
              <w:spacing w:line="0" w:lineRule="atLeast"/>
              <w:ind w:left="2933"/>
              <w:jc w:val="center"/>
              <w:rPr>
                <w:b/>
                <w:w w:val="99"/>
                <w:sz w:val="24"/>
                <w:szCs w:val="24"/>
              </w:rPr>
            </w:pPr>
            <w:r w:rsidRPr="00CF7291">
              <w:rPr>
                <w:b/>
                <w:w w:val="99"/>
                <w:sz w:val="24"/>
                <w:szCs w:val="24"/>
              </w:rPr>
              <w:t>Práce s drobným materiálem</w:t>
            </w:r>
          </w:p>
        </w:tc>
        <w:tc>
          <w:tcPr>
            <w:tcW w:w="3060" w:type="dxa"/>
            <w:tcBorders>
              <w:bottom w:val="single" w:sz="8" w:space="0" w:color="auto"/>
              <w:right w:val="single" w:sz="8" w:space="0" w:color="auto"/>
            </w:tcBorders>
            <w:vAlign w:val="bottom"/>
          </w:tcPr>
          <w:p w14:paraId="5547FFDA" w14:textId="77777777" w:rsidR="009A13C1" w:rsidRPr="00CF7291" w:rsidRDefault="009A13C1" w:rsidP="00F745EB">
            <w:pPr>
              <w:spacing w:line="0" w:lineRule="atLeast"/>
              <w:rPr>
                <w:sz w:val="24"/>
                <w:szCs w:val="24"/>
              </w:rPr>
            </w:pPr>
          </w:p>
        </w:tc>
        <w:tc>
          <w:tcPr>
            <w:tcW w:w="560" w:type="dxa"/>
            <w:tcBorders>
              <w:bottom w:val="single" w:sz="8" w:space="0" w:color="auto"/>
              <w:right w:val="single" w:sz="8" w:space="0" w:color="auto"/>
            </w:tcBorders>
            <w:vAlign w:val="bottom"/>
          </w:tcPr>
          <w:p w14:paraId="462F366C" w14:textId="77777777" w:rsidR="009A13C1" w:rsidRPr="00CF7291" w:rsidRDefault="009A13C1" w:rsidP="00F745EB">
            <w:pPr>
              <w:spacing w:line="0" w:lineRule="atLeast"/>
              <w:rPr>
                <w:sz w:val="24"/>
                <w:szCs w:val="24"/>
              </w:rPr>
            </w:pPr>
          </w:p>
        </w:tc>
      </w:tr>
      <w:tr w:rsidR="009A13C1" w:rsidRPr="00CF7291" w14:paraId="443AE660" w14:textId="77777777" w:rsidTr="00422C9B">
        <w:trPr>
          <w:trHeight w:val="249"/>
        </w:trPr>
        <w:tc>
          <w:tcPr>
            <w:tcW w:w="6120" w:type="dxa"/>
            <w:gridSpan w:val="2"/>
            <w:tcBorders>
              <w:left w:val="single" w:sz="8" w:space="0" w:color="auto"/>
              <w:right w:val="single" w:sz="8" w:space="0" w:color="auto"/>
            </w:tcBorders>
            <w:vAlign w:val="bottom"/>
          </w:tcPr>
          <w:p w14:paraId="01F00BF4" w14:textId="77777777" w:rsidR="009A13C1" w:rsidRPr="00CF7291" w:rsidRDefault="009A13C1" w:rsidP="00F745EB">
            <w:pPr>
              <w:spacing w:line="249" w:lineRule="exact"/>
              <w:ind w:left="100"/>
              <w:rPr>
                <w:b/>
                <w:sz w:val="24"/>
                <w:szCs w:val="24"/>
              </w:rPr>
            </w:pPr>
            <w:r w:rsidRPr="00CF7291">
              <w:rPr>
                <w:b/>
                <w:sz w:val="24"/>
                <w:szCs w:val="24"/>
              </w:rPr>
              <w:t>ČSP-5-1-01 vytváří přiměřenými pracovními operacemi a</w:t>
            </w:r>
          </w:p>
        </w:tc>
        <w:tc>
          <w:tcPr>
            <w:tcW w:w="3060" w:type="dxa"/>
            <w:tcBorders>
              <w:right w:val="single" w:sz="8" w:space="0" w:color="auto"/>
            </w:tcBorders>
            <w:vAlign w:val="bottom"/>
          </w:tcPr>
          <w:p w14:paraId="710732B4" w14:textId="77777777" w:rsidR="009A13C1" w:rsidRPr="00CF7291" w:rsidRDefault="009A13C1" w:rsidP="00F745EB">
            <w:pPr>
              <w:spacing w:line="0" w:lineRule="atLeast"/>
              <w:ind w:left="80"/>
              <w:rPr>
                <w:b/>
                <w:sz w:val="24"/>
                <w:szCs w:val="24"/>
              </w:rPr>
            </w:pPr>
            <w:r w:rsidRPr="00CF7291">
              <w:rPr>
                <w:b/>
                <w:sz w:val="24"/>
                <w:szCs w:val="24"/>
              </w:rPr>
              <w:t>Práce s drobným materiálem</w:t>
            </w:r>
          </w:p>
        </w:tc>
        <w:tc>
          <w:tcPr>
            <w:tcW w:w="560" w:type="dxa"/>
            <w:tcBorders>
              <w:right w:val="single" w:sz="8" w:space="0" w:color="auto"/>
            </w:tcBorders>
            <w:vAlign w:val="bottom"/>
          </w:tcPr>
          <w:p w14:paraId="3C3123E5" w14:textId="77777777" w:rsidR="009A13C1" w:rsidRPr="00CF7291" w:rsidRDefault="009A13C1" w:rsidP="00F745EB">
            <w:pPr>
              <w:spacing w:line="0" w:lineRule="atLeast"/>
              <w:rPr>
                <w:sz w:val="24"/>
                <w:szCs w:val="24"/>
              </w:rPr>
            </w:pPr>
          </w:p>
        </w:tc>
      </w:tr>
      <w:tr w:rsidR="009A13C1" w:rsidRPr="00CF7291" w14:paraId="0AC8DAA2" w14:textId="77777777" w:rsidTr="00422C9B">
        <w:trPr>
          <w:trHeight w:val="199"/>
        </w:trPr>
        <w:tc>
          <w:tcPr>
            <w:tcW w:w="6120" w:type="dxa"/>
            <w:gridSpan w:val="2"/>
            <w:vMerge w:val="restart"/>
            <w:tcBorders>
              <w:left w:val="single" w:sz="8" w:space="0" w:color="auto"/>
              <w:right w:val="single" w:sz="8" w:space="0" w:color="auto"/>
            </w:tcBorders>
            <w:vAlign w:val="bottom"/>
          </w:tcPr>
          <w:p w14:paraId="22A4D714" w14:textId="77777777" w:rsidR="009A13C1" w:rsidRPr="00CF7291" w:rsidRDefault="009A13C1" w:rsidP="00F745EB">
            <w:pPr>
              <w:spacing w:line="0" w:lineRule="atLeast"/>
              <w:ind w:left="100"/>
              <w:rPr>
                <w:b/>
                <w:sz w:val="24"/>
                <w:szCs w:val="24"/>
              </w:rPr>
            </w:pPr>
            <w:r w:rsidRPr="00CF7291">
              <w:rPr>
                <w:b/>
                <w:sz w:val="24"/>
                <w:szCs w:val="24"/>
              </w:rPr>
              <w:t>postupy na základě své představivosti různé výrobky</w:t>
            </w:r>
          </w:p>
        </w:tc>
        <w:tc>
          <w:tcPr>
            <w:tcW w:w="3060" w:type="dxa"/>
            <w:tcBorders>
              <w:right w:val="single" w:sz="8" w:space="0" w:color="auto"/>
            </w:tcBorders>
            <w:vAlign w:val="bottom"/>
          </w:tcPr>
          <w:p w14:paraId="28DBEAD1" w14:textId="77777777" w:rsidR="009A13C1" w:rsidRPr="00CF7291" w:rsidRDefault="009A13C1" w:rsidP="00F745EB">
            <w:pPr>
              <w:spacing w:line="199" w:lineRule="exact"/>
              <w:ind w:left="80"/>
              <w:rPr>
                <w:sz w:val="24"/>
                <w:szCs w:val="24"/>
              </w:rPr>
            </w:pPr>
            <w:r w:rsidRPr="00CF7291">
              <w:rPr>
                <w:sz w:val="24"/>
                <w:szCs w:val="24"/>
              </w:rPr>
              <w:t>Vlastnosti materiálu: papír, karton,</w:t>
            </w:r>
          </w:p>
        </w:tc>
        <w:tc>
          <w:tcPr>
            <w:tcW w:w="560" w:type="dxa"/>
            <w:tcBorders>
              <w:right w:val="single" w:sz="8" w:space="0" w:color="auto"/>
            </w:tcBorders>
            <w:vAlign w:val="bottom"/>
          </w:tcPr>
          <w:p w14:paraId="17CC1185" w14:textId="77777777" w:rsidR="009A13C1" w:rsidRPr="00CF7291" w:rsidRDefault="009A13C1" w:rsidP="00F745EB">
            <w:pPr>
              <w:spacing w:line="0" w:lineRule="atLeast"/>
              <w:rPr>
                <w:sz w:val="24"/>
                <w:szCs w:val="24"/>
              </w:rPr>
            </w:pPr>
          </w:p>
        </w:tc>
      </w:tr>
      <w:tr w:rsidR="009A13C1" w:rsidRPr="00CF7291" w14:paraId="179DBBBB" w14:textId="77777777" w:rsidTr="00422C9B">
        <w:trPr>
          <w:trHeight w:val="99"/>
        </w:trPr>
        <w:tc>
          <w:tcPr>
            <w:tcW w:w="6120" w:type="dxa"/>
            <w:gridSpan w:val="2"/>
            <w:vMerge/>
            <w:tcBorders>
              <w:left w:val="single" w:sz="8" w:space="0" w:color="auto"/>
              <w:right w:val="single" w:sz="8" w:space="0" w:color="auto"/>
            </w:tcBorders>
            <w:vAlign w:val="bottom"/>
          </w:tcPr>
          <w:p w14:paraId="56783EFC"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5E1523FC" w14:textId="77777777" w:rsidR="009A13C1" w:rsidRPr="00CF7291" w:rsidRDefault="009A13C1" w:rsidP="00F745EB">
            <w:pPr>
              <w:spacing w:line="0" w:lineRule="atLeast"/>
              <w:ind w:left="80"/>
              <w:rPr>
                <w:sz w:val="24"/>
                <w:szCs w:val="24"/>
              </w:rPr>
            </w:pPr>
            <w:r w:rsidRPr="00CF7291">
              <w:rPr>
                <w:sz w:val="24"/>
                <w:szCs w:val="24"/>
              </w:rPr>
              <w:t>přírodniny, textil, modelovací</w:t>
            </w:r>
          </w:p>
        </w:tc>
        <w:tc>
          <w:tcPr>
            <w:tcW w:w="560" w:type="dxa"/>
            <w:tcBorders>
              <w:right w:val="single" w:sz="8" w:space="0" w:color="auto"/>
            </w:tcBorders>
            <w:vAlign w:val="bottom"/>
          </w:tcPr>
          <w:p w14:paraId="6C125D9A" w14:textId="77777777" w:rsidR="009A13C1" w:rsidRPr="00CF7291" w:rsidRDefault="009A13C1" w:rsidP="00F745EB">
            <w:pPr>
              <w:spacing w:line="0" w:lineRule="atLeast"/>
              <w:rPr>
                <w:sz w:val="24"/>
                <w:szCs w:val="24"/>
              </w:rPr>
            </w:pPr>
          </w:p>
        </w:tc>
      </w:tr>
      <w:tr w:rsidR="009A13C1" w:rsidRPr="00CF7291" w14:paraId="2B053E5B" w14:textId="77777777" w:rsidTr="00422C9B">
        <w:trPr>
          <w:trHeight w:val="135"/>
        </w:trPr>
        <w:tc>
          <w:tcPr>
            <w:tcW w:w="6120" w:type="dxa"/>
            <w:gridSpan w:val="2"/>
            <w:vMerge w:val="restart"/>
            <w:tcBorders>
              <w:left w:val="single" w:sz="8" w:space="0" w:color="auto"/>
              <w:right w:val="single" w:sz="8" w:space="0" w:color="auto"/>
            </w:tcBorders>
            <w:vAlign w:val="bottom"/>
          </w:tcPr>
          <w:p w14:paraId="1937C63C" w14:textId="77777777" w:rsidR="009A13C1" w:rsidRPr="00CF7291" w:rsidRDefault="009A13C1" w:rsidP="00F745EB">
            <w:pPr>
              <w:spacing w:line="0" w:lineRule="atLeast"/>
              <w:ind w:left="100"/>
              <w:rPr>
                <w:b/>
                <w:sz w:val="24"/>
                <w:szCs w:val="24"/>
              </w:rPr>
            </w:pPr>
            <w:r w:rsidRPr="00CF7291">
              <w:rPr>
                <w:b/>
                <w:sz w:val="24"/>
                <w:szCs w:val="24"/>
              </w:rPr>
              <w:t>z daného materiálu</w:t>
            </w:r>
          </w:p>
        </w:tc>
        <w:tc>
          <w:tcPr>
            <w:tcW w:w="3060" w:type="dxa"/>
            <w:vMerge/>
            <w:tcBorders>
              <w:right w:val="single" w:sz="8" w:space="0" w:color="auto"/>
            </w:tcBorders>
            <w:vAlign w:val="bottom"/>
          </w:tcPr>
          <w:p w14:paraId="0BBCA259"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5EACECCC" w14:textId="77777777" w:rsidR="009A13C1" w:rsidRPr="00CF7291" w:rsidRDefault="009A13C1" w:rsidP="00F745EB">
            <w:pPr>
              <w:spacing w:line="0" w:lineRule="atLeast"/>
              <w:rPr>
                <w:sz w:val="24"/>
                <w:szCs w:val="24"/>
              </w:rPr>
            </w:pPr>
          </w:p>
        </w:tc>
      </w:tr>
      <w:tr w:rsidR="009A13C1" w:rsidRPr="00CF7291" w14:paraId="5058536B" w14:textId="77777777" w:rsidTr="00422C9B">
        <w:trPr>
          <w:trHeight w:val="143"/>
        </w:trPr>
        <w:tc>
          <w:tcPr>
            <w:tcW w:w="6120" w:type="dxa"/>
            <w:gridSpan w:val="2"/>
            <w:vMerge/>
            <w:tcBorders>
              <w:left w:val="single" w:sz="8" w:space="0" w:color="auto"/>
              <w:right w:val="single" w:sz="8" w:space="0" w:color="auto"/>
            </w:tcBorders>
            <w:vAlign w:val="bottom"/>
          </w:tcPr>
          <w:p w14:paraId="0335E049"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44E9FEFA" w14:textId="77777777" w:rsidR="009A13C1" w:rsidRPr="00CF7291" w:rsidRDefault="009A13C1" w:rsidP="00F745EB">
            <w:pPr>
              <w:spacing w:line="0" w:lineRule="atLeast"/>
              <w:ind w:left="80"/>
              <w:rPr>
                <w:sz w:val="24"/>
                <w:szCs w:val="24"/>
              </w:rPr>
            </w:pPr>
            <w:r w:rsidRPr="00CF7291">
              <w:rPr>
                <w:sz w:val="24"/>
                <w:szCs w:val="24"/>
              </w:rPr>
              <w:t>hmota</w:t>
            </w:r>
          </w:p>
        </w:tc>
        <w:tc>
          <w:tcPr>
            <w:tcW w:w="560" w:type="dxa"/>
            <w:tcBorders>
              <w:right w:val="single" w:sz="8" w:space="0" w:color="auto"/>
            </w:tcBorders>
            <w:vAlign w:val="bottom"/>
          </w:tcPr>
          <w:p w14:paraId="5FE787F9" w14:textId="77777777" w:rsidR="009A13C1" w:rsidRPr="00CF7291" w:rsidRDefault="009A13C1" w:rsidP="00F745EB">
            <w:pPr>
              <w:spacing w:line="0" w:lineRule="atLeast"/>
              <w:rPr>
                <w:sz w:val="24"/>
                <w:szCs w:val="24"/>
              </w:rPr>
            </w:pPr>
          </w:p>
        </w:tc>
      </w:tr>
      <w:tr w:rsidR="009A13C1" w:rsidRPr="00CF7291" w14:paraId="0DDB983C" w14:textId="77777777" w:rsidTr="00422C9B">
        <w:trPr>
          <w:trHeight w:val="91"/>
        </w:trPr>
        <w:tc>
          <w:tcPr>
            <w:tcW w:w="6120" w:type="dxa"/>
            <w:gridSpan w:val="2"/>
            <w:vMerge w:val="restart"/>
            <w:tcBorders>
              <w:left w:val="single" w:sz="8" w:space="0" w:color="auto"/>
              <w:right w:val="single" w:sz="8" w:space="0" w:color="auto"/>
            </w:tcBorders>
            <w:vAlign w:val="bottom"/>
          </w:tcPr>
          <w:p w14:paraId="6785024A" w14:textId="77777777" w:rsidR="009A13C1" w:rsidRPr="00CF7291" w:rsidRDefault="009A13C1" w:rsidP="00F745EB">
            <w:pPr>
              <w:spacing w:line="0" w:lineRule="atLeast"/>
              <w:ind w:left="260"/>
              <w:rPr>
                <w:sz w:val="24"/>
                <w:szCs w:val="24"/>
              </w:rPr>
            </w:pPr>
            <w:r w:rsidRPr="00CF7291">
              <w:rPr>
                <w:sz w:val="24"/>
                <w:szCs w:val="24"/>
              </w:rPr>
              <w:t>vytváří přiměřenými pracovními operacemi a postupy na základě</w:t>
            </w:r>
          </w:p>
        </w:tc>
        <w:tc>
          <w:tcPr>
            <w:tcW w:w="3060" w:type="dxa"/>
            <w:vMerge/>
            <w:tcBorders>
              <w:right w:val="single" w:sz="8" w:space="0" w:color="auto"/>
            </w:tcBorders>
            <w:vAlign w:val="bottom"/>
          </w:tcPr>
          <w:p w14:paraId="74B5C997"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7D039798" w14:textId="77777777" w:rsidR="009A13C1" w:rsidRPr="00CF7291" w:rsidRDefault="009A13C1" w:rsidP="00F745EB">
            <w:pPr>
              <w:spacing w:line="0" w:lineRule="atLeast"/>
              <w:rPr>
                <w:sz w:val="24"/>
                <w:szCs w:val="24"/>
              </w:rPr>
            </w:pPr>
          </w:p>
        </w:tc>
      </w:tr>
      <w:tr w:rsidR="009A13C1" w:rsidRPr="00CF7291" w14:paraId="705742E3" w14:textId="77777777" w:rsidTr="00422C9B">
        <w:trPr>
          <w:trHeight w:val="144"/>
        </w:trPr>
        <w:tc>
          <w:tcPr>
            <w:tcW w:w="6120" w:type="dxa"/>
            <w:gridSpan w:val="2"/>
            <w:vMerge/>
            <w:tcBorders>
              <w:left w:val="single" w:sz="8" w:space="0" w:color="auto"/>
              <w:right w:val="single" w:sz="8" w:space="0" w:color="auto"/>
            </w:tcBorders>
            <w:vAlign w:val="bottom"/>
          </w:tcPr>
          <w:p w14:paraId="3C6BEC92"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135F6E6A" w14:textId="77777777" w:rsidR="009A13C1" w:rsidRPr="00CF7291" w:rsidRDefault="009A13C1" w:rsidP="00F745EB">
            <w:pPr>
              <w:spacing w:line="0" w:lineRule="atLeast"/>
              <w:ind w:left="80"/>
              <w:rPr>
                <w:sz w:val="24"/>
                <w:szCs w:val="24"/>
              </w:rPr>
            </w:pPr>
            <w:r w:rsidRPr="00CF7291">
              <w:rPr>
                <w:sz w:val="24"/>
                <w:szCs w:val="24"/>
              </w:rPr>
              <w:t>Funkce a využití pracovních</w:t>
            </w:r>
          </w:p>
        </w:tc>
        <w:tc>
          <w:tcPr>
            <w:tcW w:w="560" w:type="dxa"/>
            <w:tcBorders>
              <w:right w:val="single" w:sz="8" w:space="0" w:color="auto"/>
            </w:tcBorders>
            <w:vAlign w:val="bottom"/>
          </w:tcPr>
          <w:p w14:paraId="4F1B9606" w14:textId="77777777" w:rsidR="009A13C1" w:rsidRPr="00CF7291" w:rsidRDefault="009A13C1" w:rsidP="00F745EB">
            <w:pPr>
              <w:spacing w:line="0" w:lineRule="atLeast"/>
              <w:rPr>
                <w:sz w:val="24"/>
                <w:szCs w:val="24"/>
              </w:rPr>
            </w:pPr>
          </w:p>
        </w:tc>
      </w:tr>
      <w:tr w:rsidR="009A13C1" w:rsidRPr="00CF7291" w14:paraId="49BF0CA8" w14:textId="77777777" w:rsidTr="00422C9B">
        <w:trPr>
          <w:trHeight w:val="90"/>
        </w:trPr>
        <w:tc>
          <w:tcPr>
            <w:tcW w:w="6120" w:type="dxa"/>
            <w:gridSpan w:val="2"/>
            <w:vMerge w:val="restart"/>
            <w:tcBorders>
              <w:left w:val="single" w:sz="8" w:space="0" w:color="auto"/>
              <w:right w:val="single" w:sz="8" w:space="0" w:color="auto"/>
            </w:tcBorders>
            <w:vAlign w:val="bottom"/>
          </w:tcPr>
          <w:p w14:paraId="5EADEF15" w14:textId="77777777" w:rsidR="009A13C1" w:rsidRPr="00CF7291" w:rsidRDefault="009A13C1" w:rsidP="00F745EB">
            <w:pPr>
              <w:spacing w:line="0" w:lineRule="atLeast"/>
              <w:ind w:left="660"/>
              <w:rPr>
                <w:sz w:val="24"/>
                <w:szCs w:val="24"/>
              </w:rPr>
            </w:pPr>
            <w:r w:rsidRPr="00CF7291">
              <w:rPr>
                <w:sz w:val="24"/>
                <w:szCs w:val="24"/>
              </w:rPr>
              <w:t>své představivosti různé výrobky z daného materiálu</w:t>
            </w:r>
          </w:p>
        </w:tc>
        <w:tc>
          <w:tcPr>
            <w:tcW w:w="3060" w:type="dxa"/>
            <w:vMerge/>
            <w:tcBorders>
              <w:right w:val="single" w:sz="8" w:space="0" w:color="auto"/>
            </w:tcBorders>
            <w:vAlign w:val="bottom"/>
          </w:tcPr>
          <w:p w14:paraId="51B9D2C4"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60D796BF" w14:textId="77777777" w:rsidR="009A13C1" w:rsidRPr="00CF7291" w:rsidRDefault="009A13C1" w:rsidP="00F745EB">
            <w:pPr>
              <w:spacing w:line="0" w:lineRule="atLeast"/>
              <w:rPr>
                <w:sz w:val="24"/>
                <w:szCs w:val="24"/>
              </w:rPr>
            </w:pPr>
          </w:p>
        </w:tc>
      </w:tr>
      <w:tr w:rsidR="009A13C1" w:rsidRPr="00CF7291" w14:paraId="06A51697" w14:textId="77777777" w:rsidTr="00422C9B">
        <w:trPr>
          <w:trHeight w:val="170"/>
        </w:trPr>
        <w:tc>
          <w:tcPr>
            <w:tcW w:w="6120" w:type="dxa"/>
            <w:gridSpan w:val="2"/>
            <w:vMerge/>
            <w:tcBorders>
              <w:left w:val="single" w:sz="8" w:space="0" w:color="auto"/>
              <w:right w:val="single" w:sz="8" w:space="0" w:color="auto"/>
            </w:tcBorders>
            <w:vAlign w:val="bottom"/>
          </w:tcPr>
          <w:p w14:paraId="415558C1"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023AC826" w14:textId="77777777" w:rsidR="009A13C1" w:rsidRPr="00CF7291" w:rsidRDefault="009A13C1" w:rsidP="00F745EB">
            <w:pPr>
              <w:spacing w:line="0" w:lineRule="atLeast"/>
              <w:ind w:left="80"/>
              <w:rPr>
                <w:sz w:val="24"/>
                <w:szCs w:val="24"/>
              </w:rPr>
            </w:pPr>
            <w:r w:rsidRPr="00CF7291">
              <w:rPr>
                <w:sz w:val="24"/>
                <w:szCs w:val="24"/>
              </w:rPr>
              <w:t>pomůcek a nástrojů</w:t>
            </w:r>
          </w:p>
        </w:tc>
        <w:tc>
          <w:tcPr>
            <w:tcW w:w="560" w:type="dxa"/>
            <w:tcBorders>
              <w:right w:val="single" w:sz="8" w:space="0" w:color="auto"/>
            </w:tcBorders>
            <w:vAlign w:val="bottom"/>
          </w:tcPr>
          <w:p w14:paraId="241CF9BA" w14:textId="77777777" w:rsidR="009A13C1" w:rsidRPr="00CF7291" w:rsidRDefault="009A13C1" w:rsidP="00F745EB">
            <w:pPr>
              <w:spacing w:line="0" w:lineRule="atLeast"/>
              <w:rPr>
                <w:sz w:val="24"/>
                <w:szCs w:val="24"/>
              </w:rPr>
            </w:pPr>
          </w:p>
        </w:tc>
      </w:tr>
      <w:tr w:rsidR="009A13C1" w:rsidRPr="00CF7291" w14:paraId="15341855" w14:textId="77777777" w:rsidTr="00422C9B">
        <w:trPr>
          <w:trHeight w:val="64"/>
        </w:trPr>
        <w:tc>
          <w:tcPr>
            <w:tcW w:w="6120" w:type="dxa"/>
            <w:gridSpan w:val="2"/>
            <w:tcBorders>
              <w:left w:val="single" w:sz="8" w:space="0" w:color="auto"/>
              <w:right w:val="single" w:sz="8" w:space="0" w:color="auto"/>
            </w:tcBorders>
            <w:vAlign w:val="bottom"/>
          </w:tcPr>
          <w:p w14:paraId="066043F3" w14:textId="77777777" w:rsidR="009A13C1" w:rsidRPr="00CF7291" w:rsidRDefault="009A13C1" w:rsidP="00F745EB">
            <w:pPr>
              <w:spacing w:line="0" w:lineRule="atLeast"/>
              <w:rPr>
                <w:sz w:val="24"/>
                <w:szCs w:val="24"/>
              </w:rPr>
            </w:pPr>
          </w:p>
        </w:tc>
        <w:tc>
          <w:tcPr>
            <w:tcW w:w="3060" w:type="dxa"/>
            <w:vMerge/>
            <w:tcBorders>
              <w:right w:val="single" w:sz="8" w:space="0" w:color="auto"/>
            </w:tcBorders>
            <w:vAlign w:val="bottom"/>
          </w:tcPr>
          <w:p w14:paraId="361B7162"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55D9879B" w14:textId="77777777" w:rsidR="009A13C1" w:rsidRPr="00CF7291" w:rsidRDefault="009A13C1" w:rsidP="00F745EB">
            <w:pPr>
              <w:spacing w:line="0" w:lineRule="atLeast"/>
              <w:rPr>
                <w:sz w:val="24"/>
                <w:szCs w:val="24"/>
              </w:rPr>
            </w:pPr>
          </w:p>
        </w:tc>
      </w:tr>
      <w:tr w:rsidR="009A13C1" w:rsidRPr="00CF7291" w14:paraId="14FD7825" w14:textId="77777777" w:rsidTr="00422C9B">
        <w:trPr>
          <w:trHeight w:val="234"/>
        </w:trPr>
        <w:tc>
          <w:tcPr>
            <w:tcW w:w="6120" w:type="dxa"/>
            <w:gridSpan w:val="2"/>
            <w:vMerge w:val="restart"/>
            <w:tcBorders>
              <w:left w:val="single" w:sz="8" w:space="0" w:color="auto"/>
              <w:right w:val="single" w:sz="8" w:space="0" w:color="auto"/>
            </w:tcBorders>
            <w:vAlign w:val="bottom"/>
          </w:tcPr>
          <w:p w14:paraId="0A963240" w14:textId="77777777" w:rsidR="009A13C1" w:rsidRPr="00CF7291" w:rsidRDefault="009A13C1" w:rsidP="00F745EB">
            <w:pPr>
              <w:spacing w:line="0" w:lineRule="atLeast"/>
              <w:ind w:left="100"/>
              <w:rPr>
                <w:b/>
                <w:sz w:val="24"/>
                <w:szCs w:val="24"/>
              </w:rPr>
            </w:pPr>
            <w:r w:rsidRPr="00CF7291">
              <w:rPr>
                <w:b/>
                <w:sz w:val="24"/>
                <w:szCs w:val="24"/>
              </w:rPr>
              <w:t>ČSP-5-1-02 využívá při tvořivých činnostech s různým</w:t>
            </w:r>
          </w:p>
        </w:tc>
        <w:tc>
          <w:tcPr>
            <w:tcW w:w="3060" w:type="dxa"/>
            <w:tcBorders>
              <w:right w:val="single" w:sz="8" w:space="0" w:color="auto"/>
            </w:tcBorders>
            <w:vAlign w:val="bottom"/>
          </w:tcPr>
          <w:p w14:paraId="3F126BA9" w14:textId="77777777" w:rsidR="009A13C1" w:rsidRPr="00CF7291" w:rsidRDefault="009A13C1" w:rsidP="00F745EB">
            <w:pPr>
              <w:spacing w:line="0" w:lineRule="atLeast"/>
              <w:ind w:left="80"/>
              <w:rPr>
                <w:sz w:val="24"/>
                <w:szCs w:val="24"/>
              </w:rPr>
            </w:pPr>
            <w:r w:rsidRPr="00CF7291">
              <w:rPr>
                <w:sz w:val="24"/>
                <w:szCs w:val="24"/>
              </w:rPr>
              <w:t>Jednoduché pracovní operace a</w:t>
            </w:r>
          </w:p>
        </w:tc>
        <w:tc>
          <w:tcPr>
            <w:tcW w:w="560" w:type="dxa"/>
            <w:tcBorders>
              <w:right w:val="single" w:sz="8" w:space="0" w:color="auto"/>
            </w:tcBorders>
            <w:vAlign w:val="bottom"/>
          </w:tcPr>
          <w:p w14:paraId="40B904E4" w14:textId="77777777" w:rsidR="009A13C1" w:rsidRPr="00CF7291" w:rsidRDefault="009A13C1" w:rsidP="00F745EB">
            <w:pPr>
              <w:spacing w:line="0" w:lineRule="atLeast"/>
              <w:rPr>
                <w:sz w:val="24"/>
                <w:szCs w:val="24"/>
              </w:rPr>
            </w:pPr>
          </w:p>
        </w:tc>
      </w:tr>
      <w:tr w:rsidR="009A13C1" w:rsidRPr="00CF7291" w14:paraId="034ABBB9" w14:textId="77777777" w:rsidTr="00422C9B">
        <w:trPr>
          <w:trHeight w:val="237"/>
        </w:trPr>
        <w:tc>
          <w:tcPr>
            <w:tcW w:w="6120" w:type="dxa"/>
            <w:gridSpan w:val="2"/>
            <w:vMerge/>
            <w:tcBorders>
              <w:left w:val="single" w:sz="8" w:space="0" w:color="auto"/>
              <w:right w:val="single" w:sz="8" w:space="0" w:color="auto"/>
            </w:tcBorders>
            <w:vAlign w:val="bottom"/>
          </w:tcPr>
          <w:p w14:paraId="5AF6EAB2"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4D96A4E7" w14:textId="77777777" w:rsidR="009A13C1" w:rsidRPr="00CF7291" w:rsidRDefault="009A13C1" w:rsidP="00F745EB">
            <w:pPr>
              <w:spacing w:line="0" w:lineRule="atLeast"/>
              <w:ind w:left="80"/>
              <w:rPr>
                <w:sz w:val="24"/>
                <w:szCs w:val="24"/>
              </w:rPr>
            </w:pPr>
            <w:r w:rsidRPr="00CF7291">
              <w:rPr>
                <w:sz w:val="24"/>
                <w:szCs w:val="24"/>
              </w:rPr>
              <w:t>postupy</w:t>
            </w:r>
          </w:p>
        </w:tc>
        <w:tc>
          <w:tcPr>
            <w:tcW w:w="560" w:type="dxa"/>
            <w:tcBorders>
              <w:right w:val="single" w:sz="8" w:space="0" w:color="auto"/>
            </w:tcBorders>
            <w:vAlign w:val="bottom"/>
          </w:tcPr>
          <w:p w14:paraId="2740FD86" w14:textId="77777777" w:rsidR="009A13C1" w:rsidRPr="00CF7291" w:rsidRDefault="009A13C1" w:rsidP="00F745EB">
            <w:pPr>
              <w:spacing w:line="0" w:lineRule="atLeast"/>
              <w:rPr>
                <w:sz w:val="24"/>
                <w:szCs w:val="24"/>
              </w:rPr>
            </w:pPr>
          </w:p>
        </w:tc>
      </w:tr>
      <w:tr w:rsidR="009A13C1" w:rsidRPr="00CF7291" w14:paraId="009F1FAF" w14:textId="77777777" w:rsidTr="00422C9B">
        <w:trPr>
          <w:trHeight w:val="257"/>
        </w:trPr>
        <w:tc>
          <w:tcPr>
            <w:tcW w:w="6120" w:type="dxa"/>
            <w:gridSpan w:val="2"/>
            <w:tcBorders>
              <w:left w:val="single" w:sz="8" w:space="0" w:color="auto"/>
              <w:right w:val="single" w:sz="8" w:space="0" w:color="auto"/>
            </w:tcBorders>
            <w:vAlign w:val="bottom"/>
          </w:tcPr>
          <w:p w14:paraId="65106AF7" w14:textId="77777777" w:rsidR="009A13C1" w:rsidRPr="00CF7291" w:rsidRDefault="009A13C1" w:rsidP="00F745EB">
            <w:pPr>
              <w:spacing w:line="0" w:lineRule="atLeast"/>
              <w:ind w:left="100"/>
              <w:rPr>
                <w:b/>
                <w:sz w:val="24"/>
                <w:szCs w:val="24"/>
              </w:rPr>
            </w:pPr>
            <w:r w:rsidRPr="00CF7291">
              <w:rPr>
                <w:b/>
                <w:sz w:val="24"/>
                <w:szCs w:val="24"/>
              </w:rPr>
              <w:t>materiálem prvky lidových tradic</w:t>
            </w:r>
          </w:p>
        </w:tc>
        <w:tc>
          <w:tcPr>
            <w:tcW w:w="3060" w:type="dxa"/>
            <w:vMerge w:val="restart"/>
            <w:tcBorders>
              <w:right w:val="single" w:sz="8" w:space="0" w:color="auto"/>
            </w:tcBorders>
            <w:vAlign w:val="bottom"/>
          </w:tcPr>
          <w:p w14:paraId="41E47FDE" w14:textId="77777777" w:rsidR="009A13C1" w:rsidRPr="00CF7291" w:rsidRDefault="009A13C1" w:rsidP="00F745EB">
            <w:pPr>
              <w:spacing w:line="0" w:lineRule="atLeast"/>
              <w:ind w:left="80"/>
              <w:rPr>
                <w:sz w:val="24"/>
                <w:szCs w:val="24"/>
              </w:rPr>
            </w:pPr>
            <w:r w:rsidRPr="00CF7291">
              <w:rPr>
                <w:sz w:val="24"/>
                <w:szCs w:val="24"/>
              </w:rPr>
              <w:t>Steh křížový a obnitkový</w:t>
            </w:r>
          </w:p>
        </w:tc>
        <w:tc>
          <w:tcPr>
            <w:tcW w:w="560" w:type="dxa"/>
            <w:tcBorders>
              <w:right w:val="single" w:sz="8" w:space="0" w:color="auto"/>
            </w:tcBorders>
            <w:vAlign w:val="bottom"/>
          </w:tcPr>
          <w:p w14:paraId="760A34F9" w14:textId="77777777" w:rsidR="009A13C1" w:rsidRPr="00CF7291" w:rsidRDefault="009A13C1" w:rsidP="00F745EB">
            <w:pPr>
              <w:spacing w:line="0" w:lineRule="atLeast"/>
              <w:rPr>
                <w:sz w:val="24"/>
                <w:szCs w:val="24"/>
              </w:rPr>
            </w:pPr>
          </w:p>
        </w:tc>
      </w:tr>
      <w:tr w:rsidR="009A13C1" w:rsidRPr="00CF7291" w14:paraId="3739B8A4" w14:textId="77777777" w:rsidTr="00422C9B">
        <w:trPr>
          <w:trHeight w:val="235"/>
        </w:trPr>
        <w:tc>
          <w:tcPr>
            <w:tcW w:w="6120" w:type="dxa"/>
            <w:gridSpan w:val="2"/>
            <w:tcBorders>
              <w:left w:val="single" w:sz="8" w:space="0" w:color="auto"/>
              <w:right w:val="single" w:sz="8" w:space="0" w:color="auto"/>
            </w:tcBorders>
            <w:vAlign w:val="bottom"/>
          </w:tcPr>
          <w:p w14:paraId="738F2D5A" w14:textId="77777777" w:rsidR="009A13C1" w:rsidRPr="00CF7291" w:rsidRDefault="009A13C1" w:rsidP="00F745EB">
            <w:pPr>
              <w:spacing w:line="0" w:lineRule="atLeast"/>
              <w:ind w:left="100"/>
              <w:rPr>
                <w:sz w:val="24"/>
                <w:szCs w:val="24"/>
              </w:rPr>
            </w:pPr>
            <w:r w:rsidRPr="00CF7291">
              <w:rPr>
                <w:sz w:val="24"/>
                <w:szCs w:val="24"/>
              </w:rPr>
              <w:t>využívá při tvořivých činnostech s různým materiálem prvky lidových</w:t>
            </w:r>
          </w:p>
        </w:tc>
        <w:tc>
          <w:tcPr>
            <w:tcW w:w="3060" w:type="dxa"/>
            <w:vMerge/>
            <w:tcBorders>
              <w:right w:val="single" w:sz="8" w:space="0" w:color="auto"/>
            </w:tcBorders>
            <w:vAlign w:val="bottom"/>
          </w:tcPr>
          <w:p w14:paraId="56CBB90D"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6087078E" w14:textId="77777777" w:rsidR="009A13C1" w:rsidRPr="00CF7291" w:rsidRDefault="009A13C1" w:rsidP="00F745EB">
            <w:pPr>
              <w:spacing w:line="0" w:lineRule="atLeast"/>
              <w:rPr>
                <w:sz w:val="24"/>
                <w:szCs w:val="24"/>
              </w:rPr>
            </w:pPr>
          </w:p>
        </w:tc>
      </w:tr>
      <w:tr w:rsidR="009A13C1" w:rsidRPr="00CF7291" w14:paraId="1F530FD6" w14:textId="77777777" w:rsidTr="00422C9B">
        <w:trPr>
          <w:trHeight w:val="260"/>
        </w:trPr>
        <w:tc>
          <w:tcPr>
            <w:tcW w:w="6120" w:type="dxa"/>
            <w:gridSpan w:val="2"/>
            <w:tcBorders>
              <w:left w:val="single" w:sz="8" w:space="0" w:color="auto"/>
              <w:right w:val="single" w:sz="8" w:space="0" w:color="auto"/>
            </w:tcBorders>
            <w:vAlign w:val="bottom"/>
          </w:tcPr>
          <w:p w14:paraId="3C6D2E31" w14:textId="77777777" w:rsidR="009A13C1" w:rsidRPr="00CF7291" w:rsidRDefault="009A13C1" w:rsidP="00F745EB">
            <w:pPr>
              <w:spacing w:line="0" w:lineRule="atLeast"/>
              <w:ind w:left="260"/>
              <w:rPr>
                <w:sz w:val="24"/>
                <w:szCs w:val="24"/>
              </w:rPr>
            </w:pPr>
            <w:r w:rsidRPr="00CF7291">
              <w:rPr>
                <w:sz w:val="24"/>
                <w:szCs w:val="24"/>
              </w:rPr>
              <w:t>tradic</w:t>
            </w:r>
          </w:p>
        </w:tc>
        <w:tc>
          <w:tcPr>
            <w:tcW w:w="3060" w:type="dxa"/>
            <w:vMerge w:val="restart"/>
            <w:tcBorders>
              <w:right w:val="single" w:sz="8" w:space="0" w:color="auto"/>
            </w:tcBorders>
            <w:vAlign w:val="bottom"/>
          </w:tcPr>
          <w:p w14:paraId="4391D3A2" w14:textId="77777777" w:rsidR="009A13C1" w:rsidRPr="00CF7291" w:rsidRDefault="009A13C1" w:rsidP="00F745EB">
            <w:pPr>
              <w:spacing w:line="0" w:lineRule="atLeast"/>
              <w:ind w:left="80"/>
              <w:rPr>
                <w:sz w:val="24"/>
                <w:szCs w:val="24"/>
              </w:rPr>
            </w:pPr>
            <w:r w:rsidRPr="00CF7291">
              <w:rPr>
                <w:sz w:val="24"/>
                <w:szCs w:val="24"/>
              </w:rPr>
              <w:t>Využití tradic a lidových zvyků,</w:t>
            </w:r>
          </w:p>
        </w:tc>
        <w:tc>
          <w:tcPr>
            <w:tcW w:w="560" w:type="dxa"/>
            <w:tcBorders>
              <w:right w:val="single" w:sz="8" w:space="0" w:color="auto"/>
            </w:tcBorders>
            <w:vAlign w:val="bottom"/>
          </w:tcPr>
          <w:p w14:paraId="4C70D2C8" w14:textId="77777777" w:rsidR="009A13C1" w:rsidRPr="00CF7291" w:rsidRDefault="009A13C1" w:rsidP="00F745EB">
            <w:pPr>
              <w:spacing w:line="0" w:lineRule="atLeast"/>
              <w:rPr>
                <w:sz w:val="24"/>
                <w:szCs w:val="24"/>
              </w:rPr>
            </w:pPr>
          </w:p>
        </w:tc>
      </w:tr>
      <w:tr w:rsidR="009A13C1" w:rsidRPr="00CF7291" w14:paraId="7AD77E05" w14:textId="77777777" w:rsidTr="00422C9B">
        <w:trPr>
          <w:trHeight w:val="181"/>
        </w:trPr>
        <w:tc>
          <w:tcPr>
            <w:tcW w:w="6120" w:type="dxa"/>
            <w:gridSpan w:val="2"/>
            <w:tcBorders>
              <w:left w:val="single" w:sz="8" w:space="0" w:color="auto"/>
              <w:right w:val="single" w:sz="8" w:space="0" w:color="auto"/>
            </w:tcBorders>
            <w:vAlign w:val="bottom"/>
          </w:tcPr>
          <w:p w14:paraId="50933BAA" w14:textId="77777777" w:rsidR="009A13C1" w:rsidRPr="00CF7291" w:rsidRDefault="009A13C1" w:rsidP="00F745EB">
            <w:pPr>
              <w:spacing w:line="0" w:lineRule="atLeast"/>
              <w:rPr>
                <w:sz w:val="24"/>
                <w:szCs w:val="24"/>
              </w:rPr>
            </w:pPr>
          </w:p>
        </w:tc>
        <w:tc>
          <w:tcPr>
            <w:tcW w:w="3060" w:type="dxa"/>
            <w:vMerge/>
            <w:tcBorders>
              <w:right w:val="single" w:sz="8" w:space="0" w:color="auto"/>
            </w:tcBorders>
            <w:vAlign w:val="bottom"/>
          </w:tcPr>
          <w:p w14:paraId="3B64C811"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245C0FD1" w14:textId="77777777" w:rsidR="009A13C1" w:rsidRPr="00CF7291" w:rsidRDefault="009A13C1" w:rsidP="00F745EB">
            <w:pPr>
              <w:spacing w:line="0" w:lineRule="atLeast"/>
              <w:rPr>
                <w:sz w:val="24"/>
                <w:szCs w:val="24"/>
              </w:rPr>
            </w:pPr>
          </w:p>
        </w:tc>
      </w:tr>
      <w:tr w:rsidR="009A13C1" w:rsidRPr="00CF7291" w14:paraId="63748E5A" w14:textId="77777777" w:rsidTr="00422C9B">
        <w:trPr>
          <w:trHeight w:val="260"/>
        </w:trPr>
        <w:tc>
          <w:tcPr>
            <w:tcW w:w="6120" w:type="dxa"/>
            <w:gridSpan w:val="2"/>
            <w:tcBorders>
              <w:left w:val="single" w:sz="8" w:space="0" w:color="auto"/>
              <w:right w:val="single" w:sz="8" w:space="0" w:color="auto"/>
            </w:tcBorders>
            <w:vAlign w:val="bottom"/>
          </w:tcPr>
          <w:p w14:paraId="380A6F64"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036026A0" w14:textId="77777777" w:rsidR="009A13C1" w:rsidRPr="00CF7291" w:rsidRDefault="009A13C1" w:rsidP="00F745EB">
            <w:pPr>
              <w:spacing w:line="0" w:lineRule="atLeast"/>
              <w:ind w:left="80"/>
              <w:rPr>
                <w:sz w:val="24"/>
                <w:szCs w:val="24"/>
              </w:rPr>
            </w:pPr>
            <w:r w:rsidRPr="00CF7291">
              <w:rPr>
                <w:sz w:val="24"/>
                <w:szCs w:val="24"/>
              </w:rPr>
              <w:t>řemesel</w:t>
            </w:r>
          </w:p>
        </w:tc>
        <w:tc>
          <w:tcPr>
            <w:tcW w:w="560" w:type="dxa"/>
            <w:tcBorders>
              <w:right w:val="single" w:sz="8" w:space="0" w:color="auto"/>
            </w:tcBorders>
            <w:vAlign w:val="bottom"/>
          </w:tcPr>
          <w:p w14:paraId="1AB66CB1" w14:textId="77777777" w:rsidR="009A13C1" w:rsidRPr="00CF7291" w:rsidRDefault="009A13C1" w:rsidP="00F745EB">
            <w:pPr>
              <w:spacing w:line="0" w:lineRule="atLeast"/>
              <w:rPr>
                <w:sz w:val="24"/>
                <w:szCs w:val="24"/>
              </w:rPr>
            </w:pPr>
          </w:p>
        </w:tc>
      </w:tr>
      <w:tr w:rsidR="009A13C1" w:rsidRPr="00CF7291" w14:paraId="703F7831" w14:textId="77777777" w:rsidTr="00422C9B">
        <w:trPr>
          <w:trHeight w:val="343"/>
        </w:trPr>
        <w:tc>
          <w:tcPr>
            <w:tcW w:w="6120" w:type="dxa"/>
            <w:gridSpan w:val="2"/>
            <w:tcBorders>
              <w:left w:val="single" w:sz="8" w:space="0" w:color="auto"/>
              <w:right w:val="single" w:sz="8" w:space="0" w:color="auto"/>
            </w:tcBorders>
            <w:vAlign w:val="bottom"/>
          </w:tcPr>
          <w:p w14:paraId="0985FA8D" w14:textId="77777777" w:rsidR="009A13C1" w:rsidRPr="00CF7291" w:rsidRDefault="009A13C1" w:rsidP="00F745EB">
            <w:pPr>
              <w:spacing w:line="0" w:lineRule="atLeast"/>
              <w:ind w:left="100"/>
              <w:rPr>
                <w:b/>
                <w:sz w:val="24"/>
                <w:szCs w:val="24"/>
              </w:rPr>
            </w:pPr>
            <w:r w:rsidRPr="00CF7291">
              <w:rPr>
                <w:b/>
                <w:sz w:val="24"/>
                <w:szCs w:val="24"/>
              </w:rPr>
              <w:t>ČSP-5-1-03 volí vhodné pracovní pomůcky, nástroje a</w:t>
            </w:r>
          </w:p>
        </w:tc>
        <w:tc>
          <w:tcPr>
            <w:tcW w:w="3060" w:type="dxa"/>
            <w:vMerge w:val="restart"/>
            <w:tcBorders>
              <w:right w:val="single" w:sz="8" w:space="0" w:color="auto"/>
            </w:tcBorders>
            <w:vAlign w:val="bottom"/>
          </w:tcPr>
          <w:p w14:paraId="73E99D41" w14:textId="77777777" w:rsidR="009A13C1" w:rsidRPr="00CF7291" w:rsidRDefault="009A13C1" w:rsidP="00F745EB">
            <w:pPr>
              <w:spacing w:line="0" w:lineRule="atLeast"/>
              <w:ind w:left="80"/>
              <w:rPr>
                <w:sz w:val="24"/>
                <w:szCs w:val="24"/>
              </w:rPr>
            </w:pPr>
            <w:r w:rsidRPr="00CF7291">
              <w:rPr>
                <w:sz w:val="24"/>
                <w:szCs w:val="24"/>
              </w:rPr>
              <w:t>Organizace práce</w:t>
            </w:r>
          </w:p>
        </w:tc>
        <w:tc>
          <w:tcPr>
            <w:tcW w:w="560" w:type="dxa"/>
            <w:tcBorders>
              <w:right w:val="single" w:sz="8" w:space="0" w:color="auto"/>
            </w:tcBorders>
            <w:vAlign w:val="bottom"/>
          </w:tcPr>
          <w:p w14:paraId="6442C2FE" w14:textId="77777777" w:rsidR="009A13C1" w:rsidRPr="00CF7291" w:rsidRDefault="009A13C1" w:rsidP="00F745EB">
            <w:pPr>
              <w:spacing w:line="0" w:lineRule="atLeast"/>
              <w:rPr>
                <w:sz w:val="24"/>
                <w:szCs w:val="24"/>
              </w:rPr>
            </w:pPr>
          </w:p>
        </w:tc>
      </w:tr>
      <w:tr w:rsidR="009A13C1" w:rsidRPr="00CF7291" w14:paraId="5C6B0032" w14:textId="77777777" w:rsidTr="00422C9B">
        <w:trPr>
          <w:trHeight w:val="125"/>
        </w:trPr>
        <w:tc>
          <w:tcPr>
            <w:tcW w:w="6120" w:type="dxa"/>
            <w:gridSpan w:val="2"/>
            <w:vMerge w:val="restart"/>
            <w:tcBorders>
              <w:left w:val="single" w:sz="8" w:space="0" w:color="auto"/>
              <w:right w:val="single" w:sz="8" w:space="0" w:color="auto"/>
            </w:tcBorders>
            <w:vAlign w:val="bottom"/>
          </w:tcPr>
          <w:p w14:paraId="4DF2DB8C" w14:textId="77777777" w:rsidR="009A13C1" w:rsidRPr="00CF7291" w:rsidRDefault="009A13C1" w:rsidP="00F745EB">
            <w:pPr>
              <w:spacing w:line="0" w:lineRule="atLeast"/>
              <w:ind w:left="100"/>
              <w:rPr>
                <w:b/>
                <w:sz w:val="24"/>
                <w:szCs w:val="24"/>
              </w:rPr>
            </w:pPr>
            <w:r w:rsidRPr="00CF7291">
              <w:rPr>
                <w:b/>
                <w:sz w:val="24"/>
                <w:szCs w:val="24"/>
              </w:rPr>
              <w:t>náčiní vzhledem k použitému materiálu</w:t>
            </w:r>
          </w:p>
        </w:tc>
        <w:tc>
          <w:tcPr>
            <w:tcW w:w="3060" w:type="dxa"/>
            <w:vMerge/>
            <w:tcBorders>
              <w:right w:val="single" w:sz="8" w:space="0" w:color="auto"/>
            </w:tcBorders>
            <w:vAlign w:val="bottom"/>
          </w:tcPr>
          <w:p w14:paraId="78DD6B7D"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61718E3F" w14:textId="77777777" w:rsidR="009A13C1" w:rsidRPr="00CF7291" w:rsidRDefault="009A13C1" w:rsidP="00F745EB">
            <w:pPr>
              <w:spacing w:line="0" w:lineRule="atLeast"/>
              <w:rPr>
                <w:sz w:val="24"/>
                <w:szCs w:val="24"/>
              </w:rPr>
            </w:pPr>
          </w:p>
        </w:tc>
      </w:tr>
      <w:tr w:rsidR="009A13C1" w:rsidRPr="00CF7291" w14:paraId="5821F387" w14:textId="77777777" w:rsidTr="00422C9B">
        <w:trPr>
          <w:trHeight w:val="150"/>
        </w:trPr>
        <w:tc>
          <w:tcPr>
            <w:tcW w:w="6120" w:type="dxa"/>
            <w:gridSpan w:val="2"/>
            <w:vMerge/>
            <w:tcBorders>
              <w:left w:val="single" w:sz="8" w:space="0" w:color="auto"/>
              <w:right w:val="single" w:sz="8" w:space="0" w:color="auto"/>
            </w:tcBorders>
            <w:vAlign w:val="bottom"/>
          </w:tcPr>
          <w:p w14:paraId="0FF35AEE"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05F40AFF"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7E568464" w14:textId="77777777" w:rsidR="009A13C1" w:rsidRPr="00CF7291" w:rsidRDefault="009A13C1" w:rsidP="00F745EB">
            <w:pPr>
              <w:spacing w:line="0" w:lineRule="atLeast"/>
              <w:rPr>
                <w:sz w:val="24"/>
                <w:szCs w:val="24"/>
              </w:rPr>
            </w:pPr>
          </w:p>
        </w:tc>
      </w:tr>
      <w:tr w:rsidR="009A13C1" w:rsidRPr="00CF7291" w14:paraId="5D3E5CC4" w14:textId="77777777" w:rsidTr="00422C9B">
        <w:trPr>
          <w:trHeight w:val="258"/>
        </w:trPr>
        <w:tc>
          <w:tcPr>
            <w:tcW w:w="6120" w:type="dxa"/>
            <w:gridSpan w:val="2"/>
            <w:tcBorders>
              <w:left w:val="single" w:sz="8" w:space="0" w:color="auto"/>
              <w:right w:val="single" w:sz="8" w:space="0" w:color="auto"/>
            </w:tcBorders>
            <w:vAlign w:val="bottom"/>
          </w:tcPr>
          <w:p w14:paraId="29885DFB" w14:textId="77777777" w:rsidR="009A13C1" w:rsidRPr="00CF7291" w:rsidRDefault="009A13C1" w:rsidP="00F745EB">
            <w:pPr>
              <w:spacing w:line="0" w:lineRule="atLeast"/>
              <w:ind w:left="260"/>
              <w:rPr>
                <w:sz w:val="24"/>
                <w:szCs w:val="24"/>
              </w:rPr>
            </w:pPr>
            <w:r w:rsidRPr="00CF7291">
              <w:rPr>
                <w:sz w:val="24"/>
                <w:szCs w:val="24"/>
              </w:rPr>
              <w:t>volí vhodné pracovní pomůcky, nástroje a náčiní vzhledem</w:t>
            </w:r>
          </w:p>
        </w:tc>
        <w:tc>
          <w:tcPr>
            <w:tcW w:w="3060" w:type="dxa"/>
            <w:tcBorders>
              <w:right w:val="single" w:sz="8" w:space="0" w:color="auto"/>
            </w:tcBorders>
            <w:vAlign w:val="bottom"/>
          </w:tcPr>
          <w:p w14:paraId="6F8A3B26" w14:textId="77777777" w:rsidR="009A13C1" w:rsidRPr="00CF7291" w:rsidRDefault="009A13C1" w:rsidP="00F745EB">
            <w:pPr>
              <w:spacing w:line="0" w:lineRule="atLeast"/>
              <w:ind w:left="80"/>
              <w:rPr>
                <w:sz w:val="24"/>
                <w:szCs w:val="24"/>
              </w:rPr>
            </w:pPr>
            <w:r w:rsidRPr="00CF7291">
              <w:rPr>
                <w:sz w:val="24"/>
                <w:szCs w:val="24"/>
              </w:rPr>
              <w:t>Dodržování zásad hygieny a</w:t>
            </w:r>
          </w:p>
        </w:tc>
        <w:tc>
          <w:tcPr>
            <w:tcW w:w="560" w:type="dxa"/>
            <w:tcBorders>
              <w:right w:val="single" w:sz="8" w:space="0" w:color="auto"/>
            </w:tcBorders>
            <w:vAlign w:val="bottom"/>
          </w:tcPr>
          <w:p w14:paraId="250C2042" w14:textId="77777777" w:rsidR="009A13C1" w:rsidRPr="00CF7291" w:rsidRDefault="009A13C1" w:rsidP="00F745EB">
            <w:pPr>
              <w:spacing w:line="0" w:lineRule="atLeast"/>
              <w:rPr>
                <w:sz w:val="24"/>
                <w:szCs w:val="24"/>
              </w:rPr>
            </w:pPr>
          </w:p>
        </w:tc>
      </w:tr>
      <w:tr w:rsidR="009A13C1" w:rsidRPr="00CF7291" w14:paraId="35D23629" w14:textId="77777777" w:rsidTr="00422C9B">
        <w:trPr>
          <w:trHeight w:val="294"/>
        </w:trPr>
        <w:tc>
          <w:tcPr>
            <w:tcW w:w="6120" w:type="dxa"/>
            <w:gridSpan w:val="2"/>
            <w:tcBorders>
              <w:left w:val="single" w:sz="8" w:space="0" w:color="auto"/>
              <w:right w:val="single" w:sz="8" w:space="0" w:color="auto"/>
            </w:tcBorders>
            <w:vAlign w:val="bottom"/>
          </w:tcPr>
          <w:p w14:paraId="3C79AE69" w14:textId="77777777" w:rsidR="009A13C1" w:rsidRPr="00CF7291" w:rsidRDefault="009A13C1" w:rsidP="00F745EB">
            <w:pPr>
              <w:spacing w:line="0" w:lineRule="atLeast"/>
              <w:ind w:left="660"/>
              <w:rPr>
                <w:sz w:val="24"/>
                <w:szCs w:val="24"/>
              </w:rPr>
            </w:pPr>
            <w:r w:rsidRPr="00CF7291">
              <w:rPr>
                <w:sz w:val="24"/>
                <w:szCs w:val="24"/>
              </w:rPr>
              <w:t>k použitému materiálu</w:t>
            </w:r>
          </w:p>
        </w:tc>
        <w:tc>
          <w:tcPr>
            <w:tcW w:w="3060" w:type="dxa"/>
            <w:tcBorders>
              <w:right w:val="single" w:sz="8" w:space="0" w:color="auto"/>
            </w:tcBorders>
            <w:vAlign w:val="bottom"/>
          </w:tcPr>
          <w:p w14:paraId="2324B881" w14:textId="77777777" w:rsidR="009A13C1" w:rsidRPr="00CF7291" w:rsidRDefault="009A13C1" w:rsidP="00F745EB">
            <w:pPr>
              <w:spacing w:line="0" w:lineRule="atLeast"/>
              <w:ind w:left="80"/>
              <w:rPr>
                <w:sz w:val="24"/>
                <w:szCs w:val="24"/>
              </w:rPr>
            </w:pPr>
            <w:r w:rsidRPr="00CF7291">
              <w:rPr>
                <w:sz w:val="24"/>
                <w:szCs w:val="24"/>
              </w:rPr>
              <w:t>bezpečnosti práce</w:t>
            </w:r>
          </w:p>
        </w:tc>
        <w:tc>
          <w:tcPr>
            <w:tcW w:w="560" w:type="dxa"/>
            <w:tcBorders>
              <w:right w:val="single" w:sz="8" w:space="0" w:color="auto"/>
            </w:tcBorders>
            <w:vAlign w:val="bottom"/>
          </w:tcPr>
          <w:p w14:paraId="52C6F5D8" w14:textId="77777777" w:rsidR="009A13C1" w:rsidRPr="00CF7291" w:rsidRDefault="009A13C1" w:rsidP="00F745EB">
            <w:pPr>
              <w:spacing w:line="0" w:lineRule="atLeast"/>
              <w:rPr>
                <w:sz w:val="24"/>
                <w:szCs w:val="24"/>
              </w:rPr>
            </w:pPr>
          </w:p>
        </w:tc>
      </w:tr>
      <w:tr w:rsidR="009A13C1" w:rsidRPr="00CF7291" w14:paraId="49008BB2" w14:textId="77777777" w:rsidTr="00422C9B">
        <w:trPr>
          <w:trHeight w:val="478"/>
        </w:trPr>
        <w:tc>
          <w:tcPr>
            <w:tcW w:w="6120" w:type="dxa"/>
            <w:gridSpan w:val="2"/>
            <w:tcBorders>
              <w:left w:val="single" w:sz="8" w:space="0" w:color="auto"/>
              <w:right w:val="single" w:sz="8" w:space="0" w:color="auto"/>
            </w:tcBorders>
            <w:vAlign w:val="bottom"/>
          </w:tcPr>
          <w:p w14:paraId="5C74A2CD" w14:textId="77777777" w:rsidR="009A13C1" w:rsidRPr="00CF7291" w:rsidRDefault="009A13C1" w:rsidP="00F745EB">
            <w:pPr>
              <w:spacing w:line="0" w:lineRule="atLeast"/>
              <w:ind w:left="100"/>
              <w:rPr>
                <w:b/>
                <w:sz w:val="24"/>
                <w:szCs w:val="24"/>
              </w:rPr>
            </w:pPr>
            <w:r w:rsidRPr="00CF7291">
              <w:rPr>
                <w:b/>
                <w:sz w:val="24"/>
                <w:szCs w:val="24"/>
              </w:rPr>
              <w:t>ČSP-5-1-04 udržuje pořádek na pracovním místě a</w:t>
            </w:r>
          </w:p>
        </w:tc>
        <w:tc>
          <w:tcPr>
            <w:tcW w:w="3060" w:type="dxa"/>
            <w:tcBorders>
              <w:right w:val="single" w:sz="8" w:space="0" w:color="auto"/>
            </w:tcBorders>
            <w:vAlign w:val="bottom"/>
          </w:tcPr>
          <w:p w14:paraId="01967F7F"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05A5E9A1" w14:textId="77777777" w:rsidR="009A13C1" w:rsidRPr="00CF7291" w:rsidRDefault="009A13C1" w:rsidP="00F745EB">
            <w:pPr>
              <w:spacing w:line="0" w:lineRule="atLeast"/>
              <w:rPr>
                <w:sz w:val="24"/>
                <w:szCs w:val="24"/>
              </w:rPr>
            </w:pPr>
          </w:p>
        </w:tc>
      </w:tr>
      <w:tr w:rsidR="009A13C1" w:rsidRPr="00CF7291" w14:paraId="1A5816CE" w14:textId="77777777" w:rsidTr="00422C9B">
        <w:trPr>
          <w:trHeight w:val="258"/>
        </w:trPr>
        <w:tc>
          <w:tcPr>
            <w:tcW w:w="6120" w:type="dxa"/>
            <w:gridSpan w:val="2"/>
            <w:tcBorders>
              <w:left w:val="single" w:sz="8" w:space="0" w:color="auto"/>
              <w:right w:val="single" w:sz="8" w:space="0" w:color="auto"/>
            </w:tcBorders>
            <w:vAlign w:val="bottom"/>
          </w:tcPr>
          <w:p w14:paraId="34FC1892" w14:textId="77777777" w:rsidR="009A13C1" w:rsidRPr="00CF7291" w:rsidRDefault="009A13C1" w:rsidP="00F745EB">
            <w:pPr>
              <w:spacing w:line="0" w:lineRule="atLeast"/>
              <w:ind w:left="100"/>
              <w:rPr>
                <w:b/>
                <w:sz w:val="24"/>
                <w:szCs w:val="24"/>
              </w:rPr>
            </w:pPr>
            <w:r w:rsidRPr="00CF7291">
              <w:rPr>
                <w:b/>
                <w:sz w:val="24"/>
                <w:szCs w:val="24"/>
              </w:rPr>
              <w:t>dodržuje zásady hygieny a bezpečnosti práce; poskytne první</w:t>
            </w:r>
          </w:p>
        </w:tc>
        <w:tc>
          <w:tcPr>
            <w:tcW w:w="3060" w:type="dxa"/>
            <w:tcBorders>
              <w:right w:val="single" w:sz="8" w:space="0" w:color="auto"/>
            </w:tcBorders>
            <w:vAlign w:val="bottom"/>
          </w:tcPr>
          <w:p w14:paraId="464758A7"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3A20E0AD" w14:textId="77777777" w:rsidR="009A13C1" w:rsidRPr="00CF7291" w:rsidRDefault="009A13C1" w:rsidP="00F745EB">
            <w:pPr>
              <w:spacing w:line="0" w:lineRule="atLeast"/>
              <w:rPr>
                <w:sz w:val="24"/>
                <w:szCs w:val="24"/>
              </w:rPr>
            </w:pPr>
          </w:p>
        </w:tc>
      </w:tr>
      <w:tr w:rsidR="009A13C1" w:rsidRPr="00CF7291" w14:paraId="4AAA5A28" w14:textId="77777777" w:rsidTr="00422C9B">
        <w:trPr>
          <w:trHeight w:val="278"/>
        </w:trPr>
        <w:tc>
          <w:tcPr>
            <w:tcW w:w="6120" w:type="dxa"/>
            <w:gridSpan w:val="2"/>
            <w:tcBorders>
              <w:left w:val="single" w:sz="8" w:space="0" w:color="auto"/>
              <w:right w:val="single" w:sz="8" w:space="0" w:color="auto"/>
            </w:tcBorders>
            <w:vAlign w:val="bottom"/>
          </w:tcPr>
          <w:p w14:paraId="406F9B07" w14:textId="77777777" w:rsidR="009A13C1" w:rsidRPr="00CF7291" w:rsidRDefault="009A13C1" w:rsidP="00F745EB">
            <w:pPr>
              <w:spacing w:line="0" w:lineRule="atLeast"/>
              <w:ind w:left="100"/>
              <w:rPr>
                <w:b/>
                <w:sz w:val="24"/>
                <w:szCs w:val="24"/>
              </w:rPr>
            </w:pPr>
            <w:r w:rsidRPr="00CF7291">
              <w:rPr>
                <w:b/>
                <w:sz w:val="24"/>
                <w:szCs w:val="24"/>
              </w:rPr>
              <w:t>pomoc při úrazu</w:t>
            </w:r>
          </w:p>
        </w:tc>
        <w:tc>
          <w:tcPr>
            <w:tcW w:w="3060" w:type="dxa"/>
            <w:tcBorders>
              <w:right w:val="single" w:sz="8" w:space="0" w:color="auto"/>
            </w:tcBorders>
            <w:vAlign w:val="bottom"/>
          </w:tcPr>
          <w:p w14:paraId="149B2C3E"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1FFD120E" w14:textId="77777777" w:rsidR="009A13C1" w:rsidRPr="00CF7291" w:rsidRDefault="009A13C1" w:rsidP="00F745EB">
            <w:pPr>
              <w:spacing w:line="0" w:lineRule="atLeast"/>
              <w:rPr>
                <w:sz w:val="24"/>
                <w:szCs w:val="24"/>
              </w:rPr>
            </w:pPr>
          </w:p>
        </w:tc>
      </w:tr>
      <w:tr w:rsidR="009A13C1" w:rsidRPr="00CF7291" w14:paraId="76614BF8" w14:textId="77777777" w:rsidTr="00422C9B">
        <w:trPr>
          <w:trHeight w:val="235"/>
        </w:trPr>
        <w:tc>
          <w:tcPr>
            <w:tcW w:w="6120" w:type="dxa"/>
            <w:gridSpan w:val="2"/>
            <w:tcBorders>
              <w:left w:val="single" w:sz="8" w:space="0" w:color="auto"/>
              <w:right w:val="single" w:sz="8" w:space="0" w:color="auto"/>
            </w:tcBorders>
            <w:vAlign w:val="bottom"/>
          </w:tcPr>
          <w:p w14:paraId="04519DC8" w14:textId="77777777" w:rsidR="009A13C1" w:rsidRPr="00CF7291" w:rsidRDefault="009A13C1" w:rsidP="00F745EB">
            <w:pPr>
              <w:spacing w:line="0" w:lineRule="atLeast"/>
              <w:ind w:left="100"/>
              <w:rPr>
                <w:sz w:val="24"/>
                <w:szCs w:val="24"/>
              </w:rPr>
            </w:pPr>
            <w:r w:rsidRPr="00CF7291">
              <w:rPr>
                <w:sz w:val="24"/>
                <w:szCs w:val="24"/>
              </w:rPr>
              <w:t>udržuje pořádek na pracovním místě a dodržuje zásady hygieny a</w:t>
            </w:r>
          </w:p>
        </w:tc>
        <w:tc>
          <w:tcPr>
            <w:tcW w:w="3060" w:type="dxa"/>
            <w:tcBorders>
              <w:right w:val="single" w:sz="8" w:space="0" w:color="auto"/>
            </w:tcBorders>
            <w:vAlign w:val="bottom"/>
          </w:tcPr>
          <w:p w14:paraId="4A1EAEB0"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16207626" w14:textId="77777777" w:rsidR="009A13C1" w:rsidRPr="00CF7291" w:rsidRDefault="009A13C1" w:rsidP="00F745EB">
            <w:pPr>
              <w:spacing w:line="0" w:lineRule="atLeast"/>
              <w:rPr>
                <w:sz w:val="24"/>
                <w:szCs w:val="24"/>
              </w:rPr>
            </w:pPr>
          </w:p>
        </w:tc>
      </w:tr>
      <w:tr w:rsidR="009A13C1" w:rsidRPr="00CF7291" w14:paraId="123C9F11" w14:textId="77777777" w:rsidTr="00422C9B">
        <w:trPr>
          <w:trHeight w:val="260"/>
        </w:trPr>
        <w:tc>
          <w:tcPr>
            <w:tcW w:w="6120" w:type="dxa"/>
            <w:gridSpan w:val="2"/>
            <w:tcBorders>
              <w:left w:val="single" w:sz="8" w:space="0" w:color="auto"/>
              <w:right w:val="single" w:sz="8" w:space="0" w:color="auto"/>
            </w:tcBorders>
            <w:vAlign w:val="bottom"/>
          </w:tcPr>
          <w:p w14:paraId="0DAC63D4" w14:textId="77777777" w:rsidR="009A13C1" w:rsidRPr="00CF7291" w:rsidRDefault="009A13C1" w:rsidP="00F745EB">
            <w:pPr>
              <w:spacing w:line="0" w:lineRule="atLeast"/>
              <w:ind w:left="260"/>
              <w:rPr>
                <w:sz w:val="24"/>
                <w:szCs w:val="24"/>
              </w:rPr>
            </w:pPr>
            <w:r w:rsidRPr="00CF7291">
              <w:rPr>
                <w:sz w:val="24"/>
                <w:szCs w:val="24"/>
              </w:rPr>
              <w:t>bezpečnosti práce; poskytne první pomoc při úrazu</w:t>
            </w:r>
          </w:p>
        </w:tc>
        <w:tc>
          <w:tcPr>
            <w:tcW w:w="3060" w:type="dxa"/>
            <w:tcBorders>
              <w:right w:val="single" w:sz="8" w:space="0" w:color="auto"/>
            </w:tcBorders>
            <w:vAlign w:val="bottom"/>
          </w:tcPr>
          <w:p w14:paraId="297E83E0"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7595E344" w14:textId="77777777" w:rsidR="009A13C1" w:rsidRPr="00CF7291" w:rsidRDefault="009A13C1" w:rsidP="00F745EB">
            <w:pPr>
              <w:spacing w:line="0" w:lineRule="atLeast"/>
              <w:rPr>
                <w:sz w:val="24"/>
                <w:szCs w:val="24"/>
              </w:rPr>
            </w:pPr>
          </w:p>
        </w:tc>
      </w:tr>
      <w:tr w:rsidR="009A13C1" w:rsidRPr="00CF7291" w14:paraId="1190C5C5" w14:textId="77777777" w:rsidTr="00422C9B">
        <w:trPr>
          <w:trHeight w:val="265"/>
        </w:trPr>
        <w:tc>
          <w:tcPr>
            <w:tcW w:w="6120" w:type="dxa"/>
            <w:gridSpan w:val="2"/>
            <w:tcBorders>
              <w:left w:val="single" w:sz="8" w:space="0" w:color="auto"/>
              <w:bottom w:val="single" w:sz="8" w:space="0" w:color="auto"/>
              <w:right w:val="single" w:sz="8" w:space="0" w:color="auto"/>
            </w:tcBorders>
            <w:vAlign w:val="bottom"/>
          </w:tcPr>
          <w:p w14:paraId="3AAF104A" w14:textId="77777777" w:rsidR="009A13C1" w:rsidRPr="00CF7291" w:rsidRDefault="009A13C1" w:rsidP="00F745EB">
            <w:pPr>
              <w:spacing w:line="0" w:lineRule="atLeast"/>
              <w:rPr>
                <w:sz w:val="24"/>
                <w:szCs w:val="24"/>
              </w:rPr>
            </w:pPr>
          </w:p>
        </w:tc>
        <w:tc>
          <w:tcPr>
            <w:tcW w:w="3060" w:type="dxa"/>
            <w:tcBorders>
              <w:bottom w:val="single" w:sz="8" w:space="0" w:color="auto"/>
              <w:right w:val="single" w:sz="8" w:space="0" w:color="auto"/>
            </w:tcBorders>
            <w:vAlign w:val="bottom"/>
          </w:tcPr>
          <w:p w14:paraId="6910BACD" w14:textId="77777777" w:rsidR="009A13C1" w:rsidRPr="00CF7291" w:rsidRDefault="009A13C1" w:rsidP="00F745EB">
            <w:pPr>
              <w:spacing w:line="0" w:lineRule="atLeast"/>
              <w:rPr>
                <w:sz w:val="24"/>
                <w:szCs w:val="24"/>
              </w:rPr>
            </w:pPr>
          </w:p>
        </w:tc>
        <w:tc>
          <w:tcPr>
            <w:tcW w:w="560" w:type="dxa"/>
            <w:tcBorders>
              <w:bottom w:val="single" w:sz="8" w:space="0" w:color="auto"/>
              <w:right w:val="single" w:sz="8" w:space="0" w:color="auto"/>
            </w:tcBorders>
            <w:vAlign w:val="bottom"/>
          </w:tcPr>
          <w:p w14:paraId="41DB3519" w14:textId="77777777" w:rsidR="009A13C1" w:rsidRPr="00CF7291" w:rsidRDefault="009A13C1" w:rsidP="00F745EB">
            <w:pPr>
              <w:spacing w:line="0" w:lineRule="atLeast"/>
              <w:rPr>
                <w:sz w:val="24"/>
                <w:szCs w:val="24"/>
              </w:rPr>
            </w:pPr>
          </w:p>
        </w:tc>
      </w:tr>
      <w:tr w:rsidR="009A13C1" w:rsidRPr="00CF7291" w14:paraId="1BC1DE1D" w14:textId="77777777" w:rsidTr="00422C9B">
        <w:trPr>
          <w:trHeight w:val="234"/>
        </w:trPr>
        <w:tc>
          <w:tcPr>
            <w:tcW w:w="6120" w:type="dxa"/>
            <w:gridSpan w:val="2"/>
            <w:tcBorders>
              <w:left w:val="single" w:sz="8" w:space="0" w:color="auto"/>
              <w:bottom w:val="single" w:sz="8" w:space="0" w:color="auto"/>
            </w:tcBorders>
            <w:vAlign w:val="bottom"/>
          </w:tcPr>
          <w:p w14:paraId="79FFC731" w14:textId="77777777" w:rsidR="009A13C1" w:rsidRPr="00CF7291" w:rsidRDefault="009A13C1" w:rsidP="00F745EB">
            <w:pPr>
              <w:spacing w:line="0" w:lineRule="atLeast"/>
              <w:ind w:left="2913"/>
              <w:jc w:val="center"/>
              <w:rPr>
                <w:b/>
                <w:w w:val="99"/>
                <w:sz w:val="24"/>
                <w:szCs w:val="24"/>
              </w:rPr>
            </w:pPr>
            <w:r w:rsidRPr="00CF7291">
              <w:rPr>
                <w:b/>
                <w:w w:val="99"/>
                <w:sz w:val="24"/>
                <w:szCs w:val="24"/>
              </w:rPr>
              <w:t>Konstrukční činnosti</w:t>
            </w:r>
          </w:p>
        </w:tc>
        <w:tc>
          <w:tcPr>
            <w:tcW w:w="3060" w:type="dxa"/>
            <w:tcBorders>
              <w:bottom w:val="single" w:sz="8" w:space="0" w:color="auto"/>
              <w:right w:val="single" w:sz="8" w:space="0" w:color="auto"/>
            </w:tcBorders>
            <w:vAlign w:val="bottom"/>
          </w:tcPr>
          <w:p w14:paraId="64899E95" w14:textId="77777777" w:rsidR="009A13C1" w:rsidRPr="00CF7291" w:rsidRDefault="009A13C1" w:rsidP="00F745EB">
            <w:pPr>
              <w:spacing w:line="0" w:lineRule="atLeast"/>
              <w:rPr>
                <w:sz w:val="24"/>
                <w:szCs w:val="24"/>
              </w:rPr>
            </w:pPr>
          </w:p>
        </w:tc>
        <w:tc>
          <w:tcPr>
            <w:tcW w:w="560" w:type="dxa"/>
            <w:tcBorders>
              <w:bottom w:val="single" w:sz="8" w:space="0" w:color="auto"/>
              <w:right w:val="single" w:sz="8" w:space="0" w:color="auto"/>
            </w:tcBorders>
            <w:vAlign w:val="bottom"/>
          </w:tcPr>
          <w:p w14:paraId="0E9596AB" w14:textId="77777777" w:rsidR="009A13C1" w:rsidRPr="00CF7291" w:rsidRDefault="009A13C1" w:rsidP="00F745EB">
            <w:pPr>
              <w:spacing w:line="0" w:lineRule="atLeast"/>
              <w:rPr>
                <w:sz w:val="24"/>
                <w:szCs w:val="24"/>
              </w:rPr>
            </w:pPr>
          </w:p>
        </w:tc>
      </w:tr>
      <w:tr w:rsidR="009A13C1" w:rsidRPr="00CF7291" w14:paraId="6F717A3A" w14:textId="77777777" w:rsidTr="00422C9B">
        <w:trPr>
          <w:trHeight w:val="250"/>
        </w:trPr>
        <w:tc>
          <w:tcPr>
            <w:tcW w:w="6120" w:type="dxa"/>
            <w:gridSpan w:val="2"/>
            <w:tcBorders>
              <w:left w:val="single" w:sz="8" w:space="0" w:color="auto"/>
              <w:right w:val="single" w:sz="8" w:space="0" w:color="auto"/>
            </w:tcBorders>
            <w:vAlign w:val="bottom"/>
          </w:tcPr>
          <w:p w14:paraId="7772B6A7" w14:textId="77777777" w:rsidR="009A13C1" w:rsidRPr="00CF7291" w:rsidRDefault="009A13C1" w:rsidP="00F745EB">
            <w:pPr>
              <w:spacing w:line="250" w:lineRule="exact"/>
              <w:ind w:left="160"/>
              <w:rPr>
                <w:b/>
                <w:sz w:val="24"/>
                <w:szCs w:val="24"/>
              </w:rPr>
            </w:pPr>
            <w:r w:rsidRPr="00CF7291">
              <w:rPr>
                <w:b/>
                <w:sz w:val="24"/>
                <w:szCs w:val="24"/>
              </w:rPr>
              <w:t>ČSP-5-2-01 provádí při práci se stavebnicemi jednoduchou</w:t>
            </w:r>
          </w:p>
        </w:tc>
        <w:tc>
          <w:tcPr>
            <w:tcW w:w="3060" w:type="dxa"/>
            <w:tcBorders>
              <w:right w:val="single" w:sz="8" w:space="0" w:color="auto"/>
            </w:tcBorders>
            <w:vAlign w:val="bottom"/>
          </w:tcPr>
          <w:p w14:paraId="06D626BF" w14:textId="77777777" w:rsidR="009A13C1" w:rsidRPr="00CF7291" w:rsidRDefault="009A13C1" w:rsidP="00F745EB">
            <w:pPr>
              <w:spacing w:line="0" w:lineRule="atLeast"/>
              <w:ind w:left="80"/>
              <w:rPr>
                <w:b/>
                <w:sz w:val="24"/>
                <w:szCs w:val="24"/>
              </w:rPr>
            </w:pPr>
            <w:r w:rsidRPr="00CF7291">
              <w:rPr>
                <w:b/>
                <w:sz w:val="24"/>
                <w:szCs w:val="24"/>
              </w:rPr>
              <w:t>Konstrukční činnosti</w:t>
            </w:r>
          </w:p>
        </w:tc>
        <w:tc>
          <w:tcPr>
            <w:tcW w:w="560" w:type="dxa"/>
            <w:tcBorders>
              <w:right w:val="single" w:sz="8" w:space="0" w:color="auto"/>
            </w:tcBorders>
            <w:vAlign w:val="bottom"/>
          </w:tcPr>
          <w:p w14:paraId="60992D73" w14:textId="77777777" w:rsidR="009A13C1" w:rsidRPr="00CF7291" w:rsidRDefault="009A13C1" w:rsidP="00F745EB">
            <w:pPr>
              <w:spacing w:line="0" w:lineRule="atLeast"/>
              <w:rPr>
                <w:sz w:val="24"/>
                <w:szCs w:val="24"/>
              </w:rPr>
            </w:pPr>
          </w:p>
        </w:tc>
      </w:tr>
      <w:tr w:rsidR="009A13C1" w:rsidRPr="00CF7291" w14:paraId="23DCDFB9" w14:textId="77777777" w:rsidTr="00422C9B">
        <w:trPr>
          <w:trHeight w:val="199"/>
        </w:trPr>
        <w:tc>
          <w:tcPr>
            <w:tcW w:w="6120" w:type="dxa"/>
            <w:gridSpan w:val="2"/>
            <w:vMerge w:val="restart"/>
            <w:tcBorders>
              <w:left w:val="single" w:sz="8" w:space="0" w:color="auto"/>
              <w:right w:val="single" w:sz="8" w:space="0" w:color="auto"/>
            </w:tcBorders>
            <w:vAlign w:val="bottom"/>
          </w:tcPr>
          <w:p w14:paraId="6F6B0106" w14:textId="77777777" w:rsidR="009A13C1" w:rsidRPr="00CF7291" w:rsidRDefault="009A13C1" w:rsidP="00F745EB">
            <w:pPr>
              <w:spacing w:line="0" w:lineRule="atLeast"/>
              <w:ind w:left="100"/>
              <w:rPr>
                <w:b/>
                <w:sz w:val="24"/>
                <w:szCs w:val="24"/>
              </w:rPr>
            </w:pPr>
            <w:r w:rsidRPr="00CF7291">
              <w:rPr>
                <w:b/>
                <w:sz w:val="24"/>
                <w:szCs w:val="24"/>
              </w:rPr>
              <w:t>montáž a demontáž</w:t>
            </w:r>
          </w:p>
        </w:tc>
        <w:tc>
          <w:tcPr>
            <w:tcW w:w="3060" w:type="dxa"/>
            <w:tcBorders>
              <w:right w:val="single" w:sz="8" w:space="0" w:color="auto"/>
            </w:tcBorders>
            <w:vAlign w:val="bottom"/>
          </w:tcPr>
          <w:p w14:paraId="77132A0E" w14:textId="77777777" w:rsidR="009A13C1" w:rsidRPr="00CF7291" w:rsidRDefault="009A13C1" w:rsidP="00F745EB">
            <w:pPr>
              <w:spacing w:line="199" w:lineRule="exact"/>
              <w:ind w:left="80"/>
              <w:rPr>
                <w:sz w:val="24"/>
                <w:szCs w:val="24"/>
              </w:rPr>
            </w:pPr>
            <w:r w:rsidRPr="00CF7291">
              <w:rPr>
                <w:sz w:val="24"/>
                <w:szCs w:val="24"/>
              </w:rPr>
              <w:t>Práce se stavebnicemi plošnými,</w:t>
            </w:r>
          </w:p>
        </w:tc>
        <w:tc>
          <w:tcPr>
            <w:tcW w:w="560" w:type="dxa"/>
            <w:tcBorders>
              <w:right w:val="single" w:sz="8" w:space="0" w:color="auto"/>
            </w:tcBorders>
            <w:vAlign w:val="bottom"/>
          </w:tcPr>
          <w:p w14:paraId="35414410" w14:textId="77777777" w:rsidR="009A13C1" w:rsidRPr="00CF7291" w:rsidRDefault="009A13C1" w:rsidP="00F745EB">
            <w:pPr>
              <w:spacing w:line="0" w:lineRule="atLeast"/>
              <w:rPr>
                <w:sz w:val="24"/>
                <w:szCs w:val="24"/>
              </w:rPr>
            </w:pPr>
          </w:p>
        </w:tc>
      </w:tr>
      <w:tr w:rsidR="009A13C1" w:rsidRPr="00CF7291" w14:paraId="5B0282C1" w14:textId="77777777" w:rsidTr="00422C9B">
        <w:trPr>
          <w:trHeight w:val="116"/>
        </w:trPr>
        <w:tc>
          <w:tcPr>
            <w:tcW w:w="6120" w:type="dxa"/>
            <w:gridSpan w:val="2"/>
            <w:vMerge/>
            <w:tcBorders>
              <w:left w:val="single" w:sz="8" w:space="0" w:color="auto"/>
              <w:right w:val="single" w:sz="8" w:space="0" w:color="auto"/>
            </w:tcBorders>
            <w:vAlign w:val="bottom"/>
          </w:tcPr>
          <w:p w14:paraId="6B7F81BD"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15A11F15" w14:textId="77777777" w:rsidR="009A13C1" w:rsidRPr="00CF7291" w:rsidRDefault="009A13C1" w:rsidP="00F745EB">
            <w:pPr>
              <w:spacing w:line="0" w:lineRule="atLeast"/>
              <w:ind w:left="80"/>
              <w:rPr>
                <w:sz w:val="24"/>
                <w:szCs w:val="24"/>
              </w:rPr>
            </w:pPr>
            <w:r w:rsidRPr="00CF7291">
              <w:rPr>
                <w:sz w:val="24"/>
                <w:szCs w:val="24"/>
              </w:rPr>
              <w:t>konstrukčními a prostorovými</w:t>
            </w:r>
          </w:p>
        </w:tc>
        <w:tc>
          <w:tcPr>
            <w:tcW w:w="560" w:type="dxa"/>
            <w:tcBorders>
              <w:right w:val="single" w:sz="8" w:space="0" w:color="auto"/>
            </w:tcBorders>
            <w:vAlign w:val="bottom"/>
          </w:tcPr>
          <w:p w14:paraId="61322000" w14:textId="77777777" w:rsidR="009A13C1" w:rsidRPr="00CF7291" w:rsidRDefault="009A13C1" w:rsidP="00F745EB">
            <w:pPr>
              <w:spacing w:line="0" w:lineRule="atLeast"/>
              <w:rPr>
                <w:sz w:val="24"/>
                <w:szCs w:val="24"/>
              </w:rPr>
            </w:pPr>
          </w:p>
        </w:tc>
      </w:tr>
      <w:tr w:rsidR="009A13C1" w:rsidRPr="00CF7291" w14:paraId="4F836536" w14:textId="77777777" w:rsidTr="00422C9B">
        <w:trPr>
          <w:trHeight w:val="118"/>
        </w:trPr>
        <w:tc>
          <w:tcPr>
            <w:tcW w:w="6120" w:type="dxa"/>
            <w:gridSpan w:val="2"/>
            <w:vMerge w:val="restart"/>
            <w:tcBorders>
              <w:left w:val="single" w:sz="8" w:space="0" w:color="auto"/>
              <w:right w:val="single" w:sz="8" w:space="0" w:color="auto"/>
            </w:tcBorders>
            <w:vAlign w:val="bottom"/>
          </w:tcPr>
          <w:p w14:paraId="0A5F0F64" w14:textId="77777777" w:rsidR="009A13C1" w:rsidRPr="00CF7291" w:rsidRDefault="009A13C1" w:rsidP="00F745EB">
            <w:pPr>
              <w:spacing w:line="0" w:lineRule="atLeast"/>
              <w:ind w:left="100"/>
              <w:rPr>
                <w:sz w:val="24"/>
                <w:szCs w:val="24"/>
              </w:rPr>
            </w:pPr>
            <w:r w:rsidRPr="00CF7291">
              <w:rPr>
                <w:sz w:val="24"/>
                <w:szCs w:val="24"/>
              </w:rPr>
              <w:t>provádí při práci se stavebnicemi jednoduchou montáž a demontáž</w:t>
            </w:r>
          </w:p>
        </w:tc>
        <w:tc>
          <w:tcPr>
            <w:tcW w:w="3060" w:type="dxa"/>
            <w:vMerge/>
            <w:tcBorders>
              <w:right w:val="single" w:sz="8" w:space="0" w:color="auto"/>
            </w:tcBorders>
            <w:vAlign w:val="bottom"/>
          </w:tcPr>
          <w:p w14:paraId="7BDE2AAB"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1517DCEE" w14:textId="77777777" w:rsidR="009A13C1" w:rsidRPr="00CF7291" w:rsidRDefault="009A13C1" w:rsidP="00F745EB">
            <w:pPr>
              <w:spacing w:line="0" w:lineRule="atLeast"/>
              <w:rPr>
                <w:sz w:val="24"/>
                <w:szCs w:val="24"/>
              </w:rPr>
            </w:pPr>
          </w:p>
        </w:tc>
      </w:tr>
      <w:tr w:rsidR="009A13C1" w:rsidRPr="00CF7291" w14:paraId="7FF855D1" w14:textId="77777777" w:rsidTr="00422C9B">
        <w:trPr>
          <w:trHeight w:val="143"/>
        </w:trPr>
        <w:tc>
          <w:tcPr>
            <w:tcW w:w="6120" w:type="dxa"/>
            <w:gridSpan w:val="2"/>
            <w:vMerge/>
            <w:tcBorders>
              <w:left w:val="single" w:sz="8" w:space="0" w:color="auto"/>
              <w:right w:val="single" w:sz="8" w:space="0" w:color="auto"/>
            </w:tcBorders>
            <w:vAlign w:val="bottom"/>
          </w:tcPr>
          <w:p w14:paraId="7ECE9EC8"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57AE5A83" w14:textId="77777777" w:rsidR="009A13C1" w:rsidRPr="00CF7291" w:rsidRDefault="009A13C1" w:rsidP="00F745EB">
            <w:pPr>
              <w:spacing w:line="0" w:lineRule="atLeast"/>
              <w:ind w:left="80"/>
              <w:rPr>
                <w:sz w:val="24"/>
                <w:szCs w:val="24"/>
              </w:rPr>
            </w:pPr>
            <w:r w:rsidRPr="00CF7291">
              <w:rPr>
                <w:sz w:val="24"/>
                <w:szCs w:val="24"/>
              </w:rPr>
              <w:t>Práce s návodem, předlohou a</w:t>
            </w:r>
          </w:p>
        </w:tc>
        <w:tc>
          <w:tcPr>
            <w:tcW w:w="560" w:type="dxa"/>
            <w:tcBorders>
              <w:right w:val="single" w:sz="8" w:space="0" w:color="auto"/>
            </w:tcBorders>
            <w:vAlign w:val="bottom"/>
          </w:tcPr>
          <w:p w14:paraId="56D3372B" w14:textId="77777777" w:rsidR="009A13C1" w:rsidRPr="00CF7291" w:rsidRDefault="009A13C1" w:rsidP="00F745EB">
            <w:pPr>
              <w:spacing w:line="0" w:lineRule="atLeast"/>
              <w:rPr>
                <w:sz w:val="24"/>
                <w:szCs w:val="24"/>
              </w:rPr>
            </w:pPr>
          </w:p>
        </w:tc>
      </w:tr>
      <w:tr w:rsidR="009A13C1" w:rsidRPr="00CF7291" w14:paraId="55350F70" w14:textId="77777777" w:rsidTr="00422C9B">
        <w:trPr>
          <w:trHeight w:val="91"/>
        </w:trPr>
        <w:tc>
          <w:tcPr>
            <w:tcW w:w="6120" w:type="dxa"/>
            <w:gridSpan w:val="2"/>
            <w:tcBorders>
              <w:left w:val="single" w:sz="8" w:space="0" w:color="auto"/>
              <w:right w:val="single" w:sz="8" w:space="0" w:color="auto"/>
            </w:tcBorders>
            <w:vAlign w:val="bottom"/>
          </w:tcPr>
          <w:p w14:paraId="75013406" w14:textId="77777777" w:rsidR="009A13C1" w:rsidRPr="00CF7291" w:rsidRDefault="009A13C1" w:rsidP="00F745EB">
            <w:pPr>
              <w:spacing w:line="0" w:lineRule="atLeast"/>
              <w:rPr>
                <w:sz w:val="24"/>
                <w:szCs w:val="24"/>
              </w:rPr>
            </w:pPr>
          </w:p>
        </w:tc>
        <w:tc>
          <w:tcPr>
            <w:tcW w:w="3060" w:type="dxa"/>
            <w:vMerge/>
            <w:tcBorders>
              <w:right w:val="single" w:sz="8" w:space="0" w:color="auto"/>
            </w:tcBorders>
            <w:vAlign w:val="bottom"/>
          </w:tcPr>
          <w:p w14:paraId="4A35C92F"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0C73E56C" w14:textId="77777777" w:rsidR="009A13C1" w:rsidRPr="00CF7291" w:rsidRDefault="009A13C1" w:rsidP="00F745EB">
            <w:pPr>
              <w:spacing w:line="0" w:lineRule="atLeast"/>
              <w:rPr>
                <w:sz w:val="24"/>
                <w:szCs w:val="24"/>
              </w:rPr>
            </w:pPr>
          </w:p>
        </w:tc>
      </w:tr>
      <w:tr w:rsidR="009A13C1" w:rsidRPr="00CF7291" w14:paraId="7387AC40" w14:textId="77777777" w:rsidTr="00422C9B">
        <w:trPr>
          <w:trHeight w:val="260"/>
        </w:trPr>
        <w:tc>
          <w:tcPr>
            <w:tcW w:w="6120" w:type="dxa"/>
            <w:gridSpan w:val="2"/>
            <w:vMerge w:val="restart"/>
            <w:tcBorders>
              <w:left w:val="single" w:sz="8" w:space="0" w:color="auto"/>
              <w:right w:val="single" w:sz="8" w:space="0" w:color="auto"/>
            </w:tcBorders>
            <w:vAlign w:val="bottom"/>
          </w:tcPr>
          <w:p w14:paraId="769DEAC7" w14:textId="77777777" w:rsidR="00422C9B" w:rsidRPr="00CF7291" w:rsidRDefault="00422C9B" w:rsidP="00F745EB">
            <w:pPr>
              <w:spacing w:line="0" w:lineRule="atLeast"/>
              <w:ind w:left="100"/>
              <w:rPr>
                <w:b/>
                <w:sz w:val="24"/>
                <w:szCs w:val="24"/>
              </w:rPr>
            </w:pPr>
          </w:p>
          <w:p w14:paraId="31085D8E" w14:textId="77777777" w:rsidR="00422C9B" w:rsidRPr="00CF7291" w:rsidRDefault="00422C9B" w:rsidP="00F745EB">
            <w:pPr>
              <w:spacing w:line="0" w:lineRule="atLeast"/>
              <w:ind w:left="100"/>
              <w:rPr>
                <w:b/>
                <w:sz w:val="24"/>
                <w:szCs w:val="24"/>
              </w:rPr>
            </w:pPr>
          </w:p>
          <w:p w14:paraId="6F9E2628" w14:textId="475207F7" w:rsidR="009A13C1" w:rsidRPr="00CF7291" w:rsidRDefault="009A13C1" w:rsidP="00F745EB">
            <w:pPr>
              <w:spacing w:line="0" w:lineRule="atLeast"/>
              <w:ind w:left="100"/>
              <w:rPr>
                <w:b/>
                <w:sz w:val="24"/>
                <w:szCs w:val="24"/>
              </w:rPr>
            </w:pPr>
            <w:r w:rsidRPr="00CF7291">
              <w:rPr>
                <w:b/>
                <w:sz w:val="24"/>
                <w:szCs w:val="24"/>
              </w:rPr>
              <w:lastRenderedPageBreak/>
              <w:t>ČSP-5-2-02 pracuje podle slovního návodu, předlohy,</w:t>
            </w:r>
          </w:p>
        </w:tc>
        <w:tc>
          <w:tcPr>
            <w:tcW w:w="3060" w:type="dxa"/>
            <w:tcBorders>
              <w:right w:val="single" w:sz="8" w:space="0" w:color="auto"/>
            </w:tcBorders>
            <w:vAlign w:val="bottom"/>
          </w:tcPr>
          <w:p w14:paraId="212AD102" w14:textId="77777777" w:rsidR="009A13C1" w:rsidRPr="00CF7291" w:rsidRDefault="009A13C1" w:rsidP="00F745EB">
            <w:pPr>
              <w:spacing w:line="0" w:lineRule="atLeast"/>
              <w:ind w:left="80"/>
              <w:rPr>
                <w:sz w:val="24"/>
                <w:szCs w:val="24"/>
              </w:rPr>
            </w:pPr>
            <w:r w:rsidRPr="00CF7291">
              <w:rPr>
                <w:sz w:val="24"/>
                <w:szCs w:val="24"/>
              </w:rPr>
              <w:lastRenderedPageBreak/>
              <w:t>jednoduchým náčrtem</w:t>
            </w:r>
          </w:p>
        </w:tc>
        <w:tc>
          <w:tcPr>
            <w:tcW w:w="560" w:type="dxa"/>
            <w:tcBorders>
              <w:right w:val="single" w:sz="8" w:space="0" w:color="auto"/>
            </w:tcBorders>
            <w:vAlign w:val="bottom"/>
          </w:tcPr>
          <w:p w14:paraId="02A0F29A" w14:textId="77777777" w:rsidR="009A13C1" w:rsidRPr="00CF7291" w:rsidRDefault="009A13C1" w:rsidP="00F745EB">
            <w:pPr>
              <w:spacing w:line="0" w:lineRule="atLeast"/>
              <w:rPr>
                <w:sz w:val="24"/>
                <w:szCs w:val="24"/>
              </w:rPr>
            </w:pPr>
          </w:p>
        </w:tc>
      </w:tr>
      <w:tr w:rsidR="009A13C1" w:rsidRPr="00CF7291" w14:paraId="03158BFF" w14:textId="77777777" w:rsidTr="00422C9B">
        <w:trPr>
          <w:trHeight w:val="184"/>
        </w:trPr>
        <w:tc>
          <w:tcPr>
            <w:tcW w:w="6120" w:type="dxa"/>
            <w:gridSpan w:val="2"/>
            <w:vMerge/>
            <w:tcBorders>
              <w:left w:val="single" w:sz="8" w:space="0" w:color="auto"/>
              <w:right w:val="single" w:sz="8" w:space="0" w:color="auto"/>
            </w:tcBorders>
            <w:vAlign w:val="bottom"/>
          </w:tcPr>
          <w:p w14:paraId="36E7F6D5"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7BF52337"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0654ED05" w14:textId="77777777" w:rsidR="009A13C1" w:rsidRPr="00CF7291" w:rsidRDefault="009A13C1" w:rsidP="00F745EB">
            <w:pPr>
              <w:spacing w:line="0" w:lineRule="atLeast"/>
              <w:rPr>
                <w:sz w:val="24"/>
                <w:szCs w:val="24"/>
              </w:rPr>
            </w:pPr>
          </w:p>
        </w:tc>
      </w:tr>
      <w:tr w:rsidR="009A13C1" w:rsidRPr="00CF7291" w14:paraId="702D1FBF" w14:textId="77777777" w:rsidTr="00422C9B">
        <w:trPr>
          <w:trHeight w:val="258"/>
        </w:trPr>
        <w:tc>
          <w:tcPr>
            <w:tcW w:w="6120" w:type="dxa"/>
            <w:gridSpan w:val="2"/>
            <w:tcBorders>
              <w:left w:val="single" w:sz="8" w:space="0" w:color="auto"/>
              <w:right w:val="single" w:sz="8" w:space="0" w:color="auto"/>
            </w:tcBorders>
            <w:vAlign w:val="bottom"/>
          </w:tcPr>
          <w:p w14:paraId="6CA86B6F" w14:textId="77777777" w:rsidR="009A13C1" w:rsidRPr="00CF7291" w:rsidRDefault="009A13C1" w:rsidP="00F745EB">
            <w:pPr>
              <w:spacing w:line="0" w:lineRule="atLeast"/>
              <w:ind w:left="100"/>
              <w:rPr>
                <w:b/>
                <w:sz w:val="24"/>
                <w:szCs w:val="24"/>
              </w:rPr>
            </w:pPr>
            <w:r w:rsidRPr="00CF7291">
              <w:rPr>
                <w:b/>
                <w:sz w:val="24"/>
                <w:szCs w:val="24"/>
              </w:rPr>
              <w:t>jednoduchého náčrtu</w:t>
            </w:r>
          </w:p>
        </w:tc>
        <w:tc>
          <w:tcPr>
            <w:tcW w:w="3060" w:type="dxa"/>
            <w:tcBorders>
              <w:right w:val="single" w:sz="8" w:space="0" w:color="auto"/>
            </w:tcBorders>
            <w:vAlign w:val="bottom"/>
          </w:tcPr>
          <w:p w14:paraId="142E6B34" w14:textId="77777777" w:rsidR="009A13C1" w:rsidRPr="00CF7291" w:rsidRDefault="009A13C1" w:rsidP="00F745EB">
            <w:pPr>
              <w:spacing w:line="0" w:lineRule="atLeast"/>
              <w:ind w:left="80"/>
              <w:rPr>
                <w:sz w:val="24"/>
                <w:szCs w:val="24"/>
              </w:rPr>
            </w:pPr>
            <w:r w:rsidRPr="00CF7291">
              <w:rPr>
                <w:sz w:val="24"/>
                <w:szCs w:val="24"/>
              </w:rPr>
              <w:t>Dodržování zásad hygieny a</w:t>
            </w:r>
          </w:p>
        </w:tc>
        <w:tc>
          <w:tcPr>
            <w:tcW w:w="560" w:type="dxa"/>
            <w:tcBorders>
              <w:right w:val="single" w:sz="8" w:space="0" w:color="auto"/>
            </w:tcBorders>
            <w:vAlign w:val="bottom"/>
          </w:tcPr>
          <w:p w14:paraId="53D36742" w14:textId="77777777" w:rsidR="009A13C1" w:rsidRPr="00CF7291" w:rsidRDefault="009A13C1" w:rsidP="00F745EB">
            <w:pPr>
              <w:spacing w:line="0" w:lineRule="atLeast"/>
              <w:rPr>
                <w:sz w:val="24"/>
                <w:szCs w:val="24"/>
              </w:rPr>
            </w:pPr>
          </w:p>
        </w:tc>
      </w:tr>
      <w:tr w:rsidR="009A13C1" w:rsidRPr="00CF7291" w14:paraId="477F5692" w14:textId="77777777" w:rsidTr="00422C9B">
        <w:trPr>
          <w:trHeight w:val="278"/>
        </w:trPr>
        <w:tc>
          <w:tcPr>
            <w:tcW w:w="6120" w:type="dxa"/>
            <w:gridSpan w:val="2"/>
            <w:tcBorders>
              <w:left w:val="single" w:sz="8" w:space="0" w:color="auto"/>
              <w:right w:val="single" w:sz="8" w:space="0" w:color="auto"/>
            </w:tcBorders>
            <w:vAlign w:val="bottom"/>
          </w:tcPr>
          <w:p w14:paraId="0E27DB40" w14:textId="77777777" w:rsidR="009A13C1" w:rsidRPr="00CF7291" w:rsidRDefault="009A13C1" w:rsidP="00F745EB">
            <w:pPr>
              <w:spacing w:line="0" w:lineRule="atLeast"/>
              <w:ind w:left="100"/>
              <w:rPr>
                <w:sz w:val="24"/>
                <w:szCs w:val="24"/>
              </w:rPr>
            </w:pPr>
            <w:r w:rsidRPr="00CF7291">
              <w:rPr>
                <w:sz w:val="24"/>
                <w:szCs w:val="24"/>
              </w:rPr>
              <w:t>pracuje podle slovního návodu, předlohy, jednoduchého náčrtu</w:t>
            </w:r>
          </w:p>
        </w:tc>
        <w:tc>
          <w:tcPr>
            <w:tcW w:w="3060" w:type="dxa"/>
            <w:tcBorders>
              <w:right w:val="single" w:sz="8" w:space="0" w:color="auto"/>
            </w:tcBorders>
            <w:vAlign w:val="bottom"/>
          </w:tcPr>
          <w:p w14:paraId="2A12D947" w14:textId="77777777" w:rsidR="009A13C1" w:rsidRPr="00CF7291" w:rsidRDefault="009A13C1" w:rsidP="00F745EB">
            <w:pPr>
              <w:spacing w:line="0" w:lineRule="atLeast"/>
              <w:ind w:left="80"/>
              <w:rPr>
                <w:sz w:val="24"/>
                <w:szCs w:val="24"/>
              </w:rPr>
            </w:pPr>
            <w:r w:rsidRPr="00CF7291">
              <w:rPr>
                <w:sz w:val="24"/>
                <w:szCs w:val="24"/>
              </w:rPr>
              <w:t>bezpečnosti práce</w:t>
            </w:r>
          </w:p>
        </w:tc>
        <w:tc>
          <w:tcPr>
            <w:tcW w:w="560" w:type="dxa"/>
            <w:tcBorders>
              <w:right w:val="single" w:sz="8" w:space="0" w:color="auto"/>
            </w:tcBorders>
            <w:vAlign w:val="bottom"/>
          </w:tcPr>
          <w:p w14:paraId="30264705" w14:textId="77777777" w:rsidR="009A13C1" w:rsidRPr="00CF7291" w:rsidRDefault="009A13C1" w:rsidP="00F745EB">
            <w:pPr>
              <w:spacing w:line="0" w:lineRule="atLeast"/>
              <w:rPr>
                <w:sz w:val="24"/>
                <w:szCs w:val="24"/>
              </w:rPr>
            </w:pPr>
          </w:p>
        </w:tc>
      </w:tr>
      <w:tr w:rsidR="009A13C1" w:rsidRPr="00CF7291" w14:paraId="0BB9CA6F" w14:textId="77777777" w:rsidTr="00422C9B">
        <w:trPr>
          <w:trHeight w:val="559"/>
        </w:trPr>
        <w:tc>
          <w:tcPr>
            <w:tcW w:w="6120" w:type="dxa"/>
            <w:gridSpan w:val="2"/>
            <w:tcBorders>
              <w:left w:val="single" w:sz="8" w:space="0" w:color="auto"/>
              <w:right w:val="single" w:sz="8" w:space="0" w:color="auto"/>
            </w:tcBorders>
            <w:vAlign w:val="bottom"/>
          </w:tcPr>
          <w:p w14:paraId="7B28EB03" w14:textId="77777777" w:rsidR="009A13C1" w:rsidRPr="00CF7291" w:rsidRDefault="009A13C1" w:rsidP="00F745EB">
            <w:pPr>
              <w:spacing w:line="0" w:lineRule="atLeast"/>
              <w:ind w:left="100"/>
              <w:rPr>
                <w:b/>
                <w:sz w:val="24"/>
                <w:szCs w:val="24"/>
              </w:rPr>
            </w:pPr>
            <w:r w:rsidRPr="00CF7291">
              <w:rPr>
                <w:b/>
                <w:sz w:val="24"/>
                <w:szCs w:val="24"/>
              </w:rPr>
              <w:t>ČSP-5-2-03 dodržuje zásady hygieny a bezpečnosti práce,</w:t>
            </w:r>
          </w:p>
        </w:tc>
        <w:tc>
          <w:tcPr>
            <w:tcW w:w="3060" w:type="dxa"/>
            <w:tcBorders>
              <w:right w:val="single" w:sz="8" w:space="0" w:color="auto"/>
            </w:tcBorders>
            <w:vAlign w:val="bottom"/>
          </w:tcPr>
          <w:p w14:paraId="6BCCD955"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2CBA8CD6" w14:textId="77777777" w:rsidR="009A13C1" w:rsidRPr="00CF7291" w:rsidRDefault="009A13C1" w:rsidP="00F745EB">
            <w:pPr>
              <w:spacing w:line="0" w:lineRule="atLeast"/>
              <w:rPr>
                <w:sz w:val="24"/>
                <w:szCs w:val="24"/>
              </w:rPr>
            </w:pPr>
          </w:p>
        </w:tc>
      </w:tr>
      <w:tr w:rsidR="009A13C1" w:rsidRPr="00CF7291" w14:paraId="23500A3D" w14:textId="77777777" w:rsidTr="00422C9B">
        <w:trPr>
          <w:trHeight w:val="257"/>
        </w:trPr>
        <w:tc>
          <w:tcPr>
            <w:tcW w:w="6120" w:type="dxa"/>
            <w:gridSpan w:val="2"/>
            <w:tcBorders>
              <w:left w:val="single" w:sz="8" w:space="0" w:color="auto"/>
              <w:right w:val="single" w:sz="8" w:space="0" w:color="auto"/>
            </w:tcBorders>
            <w:vAlign w:val="bottom"/>
          </w:tcPr>
          <w:p w14:paraId="7197ABE2" w14:textId="77777777" w:rsidR="009A13C1" w:rsidRPr="00CF7291" w:rsidRDefault="009A13C1" w:rsidP="00F745EB">
            <w:pPr>
              <w:spacing w:line="0" w:lineRule="atLeast"/>
              <w:ind w:left="100"/>
              <w:rPr>
                <w:b/>
                <w:sz w:val="24"/>
                <w:szCs w:val="24"/>
              </w:rPr>
            </w:pPr>
            <w:r w:rsidRPr="00CF7291">
              <w:rPr>
                <w:b/>
                <w:sz w:val="24"/>
                <w:szCs w:val="24"/>
              </w:rPr>
              <w:t>poskytne první pomoc při úrazu</w:t>
            </w:r>
          </w:p>
        </w:tc>
        <w:tc>
          <w:tcPr>
            <w:tcW w:w="3060" w:type="dxa"/>
            <w:tcBorders>
              <w:right w:val="single" w:sz="8" w:space="0" w:color="auto"/>
            </w:tcBorders>
            <w:vAlign w:val="bottom"/>
          </w:tcPr>
          <w:p w14:paraId="62A9F9B5"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2DDD714B" w14:textId="77777777" w:rsidR="009A13C1" w:rsidRPr="00CF7291" w:rsidRDefault="009A13C1" w:rsidP="00F745EB">
            <w:pPr>
              <w:spacing w:line="0" w:lineRule="atLeast"/>
              <w:rPr>
                <w:sz w:val="24"/>
                <w:szCs w:val="24"/>
              </w:rPr>
            </w:pPr>
          </w:p>
        </w:tc>
      </w:tr>
      <w:tr w:rsidR="009A13C1" w:rsidRPr="00CF7291" w14:paraId="6244606E" w14:textId="77777777" w:rsidTr="00422C9B">
        <w:trPr>
          <w:trHeight w:val="286"/>
        </w:trPr>
        <w:tc>
          <w:tcPr>
            <w:tcW w:w="6120" w:type="dxa"/>
            <w:gridSpan w:val="2"/>
            <w:tcBorders>
              <w:left w:val="single" w:sz="8" w:space="0" w:color="auto"/>
              <w:right w:val="single" w:sz="8" w:space="0" w:color="auto"/>
            </w:tcBorders>
            <w:vAlign w:val="bottom"/>
          </w:tcPr>
          <w:p w14:paraId="50A57E48" w14:textId="77777777" w:rsidR="009A13C1" w:rsidRPr="00CF7291" w:rsidRDefault="009A13C1" w:rsidP="00F745EB">
            <w:pPr>
              <w:spacing w:line="0" w:lineRule="atLeast"/>
              <w:ind w:left="100"/>
              <w:rPr>
                <w:sz w:val="24"/>
                <w:szCs w:val="24"/>
              </w:rPr>
            </w:pPr>
            <w:r w:rsidRPr="00CF7291">
              <w:rPr>
                <w:sz w:val="24"/>
                <w:szCs w:val="24"/>
              </w:rPr>
              <w:t>- dodržuje zásady hygieny a bezpečnosti práce, poskytne první</w:t>
            </w:r>
          </w:p>
        </w:tc>
        <w:tc>
          <w:tcPr>
            <w:tcW w:w="3060" w:type="dxa"/>
            <w:tcBorders>
              <w:right w:val="single" w:sz="8" w:space="0" w:color="auto"/>
            </w:tcBorders>
            <w:vAlign w:val="bottom"/>
          </w:tcPr>
          <w:p w14:paraId="77EA6BDE"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77390A13" w14:textId="77777777" w:rsidR="009A13C1" w:rsidRPr="00CF7291" w:rsidRDefault="009A13C1" w:rsidP="00F745EB">
            <w:pPr>
              <w:spacing w:line="0" w:lineRule="atLeast"/>
              <w:rPr>
                <w:sz w:val="24"/>
                <w:szCs w:val="24"/>
              </w:rPr>
            </w:pPr>
          </w:p>
        </w:tc>
      </w:tr>
      <w:tr w:rsidR="009A13C1" w:rsidRPr="00CF7291" w14:paraId="2C4B3D53" w14:textId="77777777" w:rsidTr="00422C9B">
        <w:trPr>
          <w:trHeight w:val="260"/>
        </w:trPr>
        <w:tc>
          <w:tcPr>
            <w:tcW w:w="6120" w:type="dxa"/>
            <w:gridSpan w:val="2"/>
            <w:tcBorders>
              <w:left w:val="single" w:sz="8" w:space="0" w:color="auto"/>
              <w:right w:val="single" w:sz="8" w:space="0" w:color="auto"/>
            </w:tcBorders>
            <w:vAlign w:val="bottom"/>
          </w:tcPr>
          <w:p w14:paraId="74343A98" w14:textId="77777777" w:rsidR="009A13C1" w:rsidRPr="00CF7291" w:rsidRDefault="009A13C1" w:rsidP="00F745EB">
            <w:pPr>
              <w:spacing w:line="0" w:lineRule="atLeast"/>
              <w:ind w:left="260"/>
              <w:rPr>
                <w:sz w:val="24"/>
                <w:szCs w:val="24"/>
              </w:rPr>
            </w:pPr>
            <w:r w:rsidRPr="00CF7291">
              <w:rPr>
                <w:sz w:val="24"/>
                <w:szCs w:val="24"/>
              </w:rPr>
              <w:t>pomoc při úrazu</w:t>
            </w:r>
          </w:p>
        </w:tc>
        <w:tc>
          <w:tcPr>
            <w:tcW w:w="3060" w:type="dxa"/>
            <w:tcBorders>
              <w:right w:val="single" w:sz="8" w:space="0" w:color="auto"/>
            </w:tcBorders>
            <w:vAlign w:val="bottom"/>
          </w:tcPr>
          <w:p w14:paraId="12B8C2DF"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55189CFB" w14:textId="77777777" w:rsidR="009A13C1" w:rsidRPr="00CF7291" w:rsidRDefault="009A13C1" w:rsidP="00F745EB">
            <w:pPr>
              <w:spacing w:line="0" w:lineRule="atLeast"/>
              <w:rPr>
                <w:sz w:val="24"/>
                <w:szCs w:val="24"/>
              </w:rPr>
            </w:pPr>
          </w:p>
        </w:tc>
      </w:tr>
      <w:tr w:rsidR="009A13C1" w:rsidRPr="00CF7291" w14:paraId="0F0A9B1E" w14:textId="77777777" w:rsidTr="00422C9B">
        <w:trPr>
          <w:trHeight w:val="223"/>
        </w:trPr>
        <w:tc>
          <w:tcPr>
            <w:tcW w:w="6120" w:type="dxa"/>
            <w:gridSpan w:val="2"/>
            <w:tcBorders>
              <w:left w:val="single" w:sz="8" w:space="0" w:color="auto"/>
              <w:bottom w:val="single" w:sz="8" w:space="0" w:color="auto"/>
              <w:right w:val="single" w:sz="8" w:space="0" w:color="auto"/>
            </w:tcBorders>
            <w:vAlign w:val="bottom"/>
          </w:tcPr>
          <w:p w14:paraId="5D7C6175" w14:textId="77777777" w:rsidR="009A13C1" w:rsidRPr="00CF7291" w:rsidRDefault="009A13C1" w:rsidP="00F745EB">
            <w:pPr>
              <w:spacing w:line="0" w:lineRule="atLeast"/>
              <w:rPr>
                <w:sz w:val="24"/>
                <w:szCs w:val="24"/>
              </w:rPr>
            </w:pPr>
          </w:p>
        </w:tc>
        <w:tc>
          <w:tcPr>
            <w:tcW w:w="3060" w:type="dxa"/>
            <w:tcBorders>
              <w:bottom w:val="single" w:sz="8" w:space="0" w:color="auto"/>
              <w:right w:val="single" w:sz="8" w:space="0" w:color="auto"/>
            </w:tcBorders>
            <w:vAlign w:val="bottom"/>
          </w:tcPr>
          <w:p w14:paraId="07B3AA36" w14:textId="77777777" w:rsidR="009A13C1" w:rsidRPr="00CF7291" w:rsidRDefault="009A13C1" w:rsidP="00F745EB">
            <w:pPr>
              <w:spacing w:line="0" w:lineRule="atLeast"/>
              <w:rPr>
                <w:sz w:val="24"/>
                <w:szCs w:val="24"/>
              </w:rPr>
            </w:pPr>
          </w:p>
        </w:tc>
        <w:tc>
          <w:tcPr>
            <w:tcW w:w="560" w:type="dxa"/>
            <w:tcBorders>
              <w:bottom w:val="single" w:sz="8" w:space="0" w:color="auto"/>
              <w:right w:val="single" w:sz="8" w:space="0" w:color="auto"/>
            </w:tcBorders>
            <w:vAlign w:val="bottom"/>
          </w:tcPr>
          <w:p w14:paraId="129591E4" w14:textId="77777777" w:rsidR="009A13C1" w:rsidRPr="00CF7291" w:rsidRDefault="009A13C1" w:rsidP="00F745EB">
            <w:pPr>
              <w:spacing w:line="0" w:lineRule="atLeast"/>
              <w:rPr>
                <w:sz w:val="24"/>
                <w:szCs w:val="24"/>
              </w:rPr>
            </w:pPr>
          </w:p>
        </w:tc>
      </w:tr>
      <w:tr w:rsidR="009A13C1" w:rsidRPr="00CF7291" w14:paraId="7D4DEE3B" w14:textId="77777777" w:rsidTr="00422C9B">
        <w:trPr>
          <w:trHeight w:val="234"/>
        </w:trPr>
        <w:tc>
          <w:tcPr>
            <w:tcW w:w="6120" w:type="dxa"/>
            <w:gridSpan w:val="2"/>
            <w:tcBorders>
              <w:left w:val="single" w:sz="8" w:space="0" w:color="auto"/>
              <w:bottom w:val="single" w:sz="8" w:space="0" w:color="auto"/>
            </w:tcBorders>
            <w:vAlign w:val="bottom"/>
          </w:tcPr>
          <w:p w14:paraId="24ED85B9" w14:textId="77777777" w:rsidR="009A13C1" w:rsidRPr="00CF7291" w:rsidRDefault="009A13C1" w:rsidP="00F745EB">
            <w:pPr>
              <w:spacing w:line="0" w:lineRule="atLeast"/>
              <w:ind w:left="2913"/>
              <w:jc w:val="center"/>
              <w:rPr>
                <w:b/>
                <w:w w:val="99"/>
                <w:sz w:val="24"/>
                <w:szCs w:val="24"/>
              </w:rPr>
            </w:pPr>
            <w:r w:rsidRPr="00CF7291">
              <w:rPr>
                <w:b/>
                <w:w w:val="99"/>
                <w:sz w:val="24"/>
                <w:szCs w:val="24"/>
              </w:rPr>
              <w:t>Pěstitelské práce</w:t>
            </w:r>
          </w:p>
        </w:tc>
        <w:tc>
          <w:tcPr>
            <w:tcW w:w="3060" w:type="dxa"/>
            <w:tcBorders>
              <w:bottom w:val="single" w:sz="8" w:space="0" w:color="auto"/>
              <w:right w:val="single" w:sz="8" w:space="0" w:color="auto"/>
            </w:tcBorders>
            <w:vAlign w:val="bottom"/>
          </w:tcPr>
          <w:p w14:paraId="472FCA0C" w14:textId="77777777" w:rsidR="009A13C1" w:rsidRPr="00CF7291" w:rsidRDefault="009A13C1" w:rsidP="00F745EB">
            <w:pPr>
              <w:spacing w:line="0" w:lineRule="atLeast"/>
              <w:rPr>
                <w:sz w:val="24"/>
                <w:szCs w:val="24"/>
              </w:rPr>
            </w:pPr>
          </w:p>
        </w:tc>
        <w:tc>
          <w:tcPr>
            <w:tcW w:w="560" w:type="dxa"/>
            <w:tcBorders>
              <w:bottom w:val="single" w:sz="8" w:space="0" w:color="auto"/>
              <w:right w:val="single" w:sz="8" w:space="0" w:color="auto"/>
            </w:tcBorders>
            <w:vAlign w:val="bottom"/>
          </w:tcPr>
          <w:p w14:paraId="0F66FEE9" w14:textId="77777777" w:rsidR="009A13C1" w:rsidRPr="00CF7291" w:rsidRDefault="009A13C1" w:rsidP="00F745EB">
            <w:pPr>
              <w:spacing w:line="0" w:lineRule="atLeast"/>
              <w:rPr>
                <w:sz w:val="24"/>
                <w:szCs w:val="24"/>
              </w:rPr>
            </w:pPr>
          </w:p>
        </w:tc>
      </w:tr>
      <w:tr w:rsidR="009A13C1" w:rsidRPr="00CF7291" w14:paraId="2C2C01B7" w14:textId="77777777" w:rsidTr="00422C9B">
        <w:trPr>
          <w:trHeight w:val="247"/>
        </w:trPr>
        <w:tc>
          <w:tcPr>
            <w:tcW w:w="6120" w:type="dxa"/>
            <w:gridSpan w:val="2"/>
            <w:tcBorders>
              <w:left w:val="single" w:sz="8" w:space="0" w:color="auto"/>
              <w:right w:val="single" w:sz="8" w:space="0" w:color="auto"/>
            </w:tcBorders>
            <w:vAlign w:val="bottom"/>
          </w:tcPr>
          <w:p w14:paraId="31B9597A" w14:textId="77777777" w:rsidR="009A13C1" w:rsidRPr="00CF7291" w:rsidRDefault="009A13C1" w:rsidP="00F745EB">
            <w:pPr>
              <w:spacing w:line="247" w:lineRule="exact"/>
              <w:ind w:left="100"/>
              <w:rPr>
                <w:b/>
                <w:sz w:val="24"/>
                <w:szCs w:val="24"/>
              </w:rPr>
            </w:pPr>
            <w:r w:rsidRPr="00CF7291">
              <w:rPr>
                <w:b/>
                <w:sz w:val="24"/>
                <w:szCs w:val="24"/>
              </w:rPr>
              <w:t>ČSP-5-3-01 provádí jednoduché pěstitelské činnosti,</w:t>
            </w:r>
          </w:p>
        </w:tc>
        <w:tc>
          <w:tcPr>
            <w:tcW w:w="3060" w:type="dxa"/>
            <w:tcBorders>
              <w:right w:val="single" w:sz="8" w:space="0" w:color="auto"/>
            </w:tcBorders>
            <w:vAlign w:val="bottom"/>
          </w:tcPr>
          <w:p w14:paraId="2EAA6388" w14:textId="77777777" w:rsidR="009A13C1" w:rsidRPr="00CF7291" w:rsidRDefault="009A13C1" w:rsidP="00F745EB">
            <w:pPr>
              <w:spacing w:line="0" w:lineRule="atLeast"/>
              <w:ind w:left="80"/>
              <w:rPr>
                <w:b/>
                <w:sz w:val="24"/>
                <w:szCs w:val="24"/>
              </w:rPr>
            </w:pPr>
            <w:r w:rsidRPr="00CF7291">
              <w:rPr>
                <w:b/>
                <w:sz w:val="24"/>
                <w:szCs w:val="24"/>
              </w:rPr>
              <w:t>Pěstitelské práce</w:t>
            </w:r>
          </w:p>
        </w:tc>
        <w:tc>
          <w:tcPr>
            <w:tcW w:w="560" w:type="dxa"/>
            <w:tcBorders>
              <w:right w:val="single" w:sz="8" w:space="0" w:color="auto"/>
            </w:tcBorders>
            <w:vAlign w:val="bottom"/>
          </w:tcPr>
          <w:p w14:paraId="59B91373" w14:textId="77777777" w:rsidR="009A13C1" w:rsidRPr="00CF7291" w:rsidRDefault="009A13C1" w:rsidP="00F745EB">
            <w:pPr>
              <w:spacing w:line="0" w:lineRule="atLeast"/>
              <w:ind w:left="80"/>
              <w:rPr>
                <w:sz w:val="24"/>
                <w:szCs w:val="24"/>
              </w:rPr>
            </w:pPr>
            <w:r w:rsidRPr="00CF7291">
              <w:rPr>
                <w:sz w:val="24"/>
                <w:szCs w:val="24"/>
              </w:rPr>
              <w:t>EV4</w:t>
            </w:r>
          </w:p>
        </w:tc>
      </w:tr>
      <w:tr w:rsidR="009A13C1" w:rsidRPr="00CF7291" w14:paraId="585A52C8" w14:textId="77777777" w:rsidTr="00422C9B">
        <w:trPr>
          <w:trHeight w:val="202"/>
        </w:trPr>
        <w:tc>
          <w:tcPr>
            <w:tcW w:w="6120" w:type="dxa"/>
            <w:gridSpan w:val="2"/>
            <w:vMerge w:val="restart"/>
            <w:tcBorders>
              <w:left w:val="single" w:sz="8" w:space="0" w:color="auto"/>
              <w:right w:val="single" w:sz="8" w:space="0" w:color="auto"/>
            </w:tcBorders>
            <w:vAlign w:val="bottom"/>
          </w:tcPr>
          <w:p w14:paraId="2F4A8247" w14:textId="77777777" w:rsidR="009A13C1" w:rsidRPr="00CF7291" w:rsidRDefault="009A13C1" w:rsidP="00F745EB">
            <w:pPr>
              <w:spacing w:line="0" w:lineRule="atLeast"/>
              <w:ind w:left="100"/>
              <w:rPr>
                <w:b/>
                <w:sz w:val="24"/>
                <w:szCs w:val="24"/>
              </w:rPr>
            </w:pPr>
            <w:r w:rsidRPr="00CF7291">
              <w:rPr>
                <w:b/>
                <w:sz w:val="24"/>
                <w:szCs w:val="24"/>
              </w:rPr>
              <w:t>samostatně vede pěstitelské pokusy a pozorování</w:t>
            </w:r>
          </w:p>
        </w:tc>
        <w:tc>
          <w:tcPr>
            <w:tcW w:w="3060" w:type="dxa"/>
            <w:tcBorders>
              <w:right w:val="single" w:sz="8" w:space="0" w:color="auto"/>
            </w:tcBorders>
            <w:vAlign w:val="bottom"/>
          </w:tcPr>
          <w:p w14:paraId="5874AB7E" w14:textId="77777777" w:rsidR="009A13C1" w:rsidRPr="00CF7291" w:rsidRDefault="009A13C1" w:rsidP="00F745EB">
            <w:pPr>
              <w:spacing w:line="202" w:lineRule="exact"/>
              <w:ind w:left="80"/>
              <w:rPr>
                <w:sz w:val="24"/>
                <w:szCs w:val="24"/>
              </w:rPr>
            </w:pPr>
            <w:r w:rsidRPr="00CF7291">
              <w:rPr>
                <w:sz w:val="24"/>
                <w:szCs w:val="24"/>
              </w:rPr>
              <w:t>Pěstování rostlin ze semen</w:t>
            </w:r>
          </w:p>
        </w:tc>
        <w:tc>
          <w:tcPr>
            <w:tcW w:w="560" w:type="dxa"/>
            <w:tcBorders>
              <w:right w:val="single" w:sz="8" w:space="0" w:color="auto"/>
            </w:tcBorders>
            <w:vAlign w:val="bottom"/>
          </w:tcPr>
          <w:p w14:paraId="0EE3E87A" w14:textId="77777777" w:rsidR="009A13C1" w:rsidRPr="00CF7291" w:rsidRDefault="009A13C1" w:rsidP="00F745EB">
            <w:pPr>
              <w:spacing w:line="0" w:lineRule="atLeast"/>
              <w:rPr>
                <w:sz w:val="24"/>
                <w:szCs w:val="24"/>
              </w:rPr>
            </w:pPr>
          </w:p>
        </w:tc>
      </w:tr>
      <w:tr w:rsidR="009A13C1" w:rsidRPr="00CF7291" w14:paraId="4074FE0B" w14:textId="77777777" w:rsidTr="00422C9B">
        <w:trPr>
          <w:trHeight w:val="95"/>
        </w:trPr>
        <w:tc>
          <w:tcPr>
            <w:tcW w:w="6120" w:type="dxa"/>
            <w:gridSpan w:val="2"/>
            <w:vMerge/>
            <w:tcBorders>
              <w:left w:val="single" w:sz="8" w:space="0" w:color="auto"/>
              <w:right w:val="single" w:sz="8" w:space="0" w:color="auto"/>
            </w:tcBorders>
            <w:vAlign w:val="bottom"/>
          </w:tcPr>
          <w:p w14:paraId="1C26A0EB"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10F81E2E" w14:textId="77777777" w:rsidR="009A13C1" w:rsidRPr="00CF7291" w:rsidRDefault="009A13C1" w:rsidP="00F745EB">
            <w:pPr>
              <w:spacing w:line="0" w:lineRule="atLeast"/>
              <w:ind w:left="80"/>
              <w:rPr>
                <w:sz w:val="24"/>
                <w:szCs w:val="24"/>
              </w:rPr>
            </w:pPr>
            <w:r w:rsidRPr="00CF7291">
              <w:rPr>
                <w:sz w:val="24"/>
                <w:szCs w:val="24"/>
              </w:rPr>
              <w:t>(okrasné rostliny, léčivky, koření,</w:t>
            </w:r>
          </w:p>
        </w:tc>
        <w:tc>
          <w:tcPr>
            <w:tcW w:w="560" w:type="dxa"/>
            <w:tcBorders>
              <w:right w:val="single" w:sz="8" w:space="0" w:color="auto"/>
            </w:tcBorders>
            <w:vAlign w:val="bottom"/>
          </w:tcPr>
          <w:p w14:paraId="19AA9724" w14:textId="77777777" w:rsidR="009A13C1" w:rsidRPr="00CF7291" w:rsidRDefault="009A13C1" w:rsidP="00F745EB">
            <w:pPr>
              <w:spacing w:line="0" w:lineRule="atLeast"/>
              <w:rPr>
                <w:sz w:val="24"/>
                <w:szCs w:val="24"/>
              </w:rPr>
            </w:pPr>
          </w:p>
        </w:tc>
      </w:tr>
      <w:tr w:rsidR="009A13C1" w:rsidRPr="00CF7291" w14:paraId="76830F49" w14:textId="77777777" w:rsidTr="00422C9B">
        <w:trPr>
          <w:trHeight w:val="139"/>
        </w:trPr>
        <w:tc>
          <w:tcPr>
            <w:tcW w:w="6120" w:type="dxa"/>
            <w:gridSpan w:val="2"/>
            <w:vMerge w:val="restart"/>
            <w:tcBorders>
              <w:left w:val="single" w:sz="8" w:space="0" w:color="auto"/>
              <w:right w:val="single" w:sz="8" w:space="0" w:color="auto"/>
            </w:tcBorders>
            <w:vAlign w:val="bottom"/>
          </w:tcPr>
          <w:p w14:paraId="6342CE26" w14:textId="77777777" w:rsidR="009A13C1" w:rsidRPr="00CF7291" w:rsidRDefault="009A13C1" w:rsidP="00F745EB">
            <w:pPr>
              <w:spacing w:line="0" w:lineRule="atLeast"/>
              <w:ind w:left="100"/>
              <w:rPr>
                <w:sz w:val="24"/>
                <w:szCs w:val="24"/>
              </w:rPr>
            </w:pPr>
            <w:r w:rsidRPr="00CF7291">
              <w:rPr>
                <w:sz w:val="24"/>
                <w:szCs w:val="24"/>
              </w:rPr>
              <w:t>provádí jednoduché pěstitelské činnosti, samostatně vede pěstitelské</w:t>
            </w:r>
          </w:p>
        </w:tc>
        <w:tc>
          <w:tcPr>
            <w:tcW w:w="3060" w:type="dxa"/>
            <w:vMerge/>
            <w:tcBorders>
              <w:right w:val="single" w:sz="8" w:space="0" w:color="auto"/>
            </w:tcBorders>
            <w:vAlign w:val="bottom"/>
          </w:tcPr>
          <w:p w14:paraId="14EB8610"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2A82C9C3" w14:textId="77777777" w:rsidR="009A13C1" w:rsidRPr="00CF7291" w:rsidRDefault="009A13C1" w:rsidP="00F745EB">
            <w:pPr>
              <w:spacing w:line="0" w:lineRule="atLeast"/>
              <w:rPr>
                <w:sz w:val="24"/>
                <w:szCs w:val="24"/>
              </w:rPr>
            </w:pPr>
          </w:p>
        </w:tc>
      </w:tr>
      <w:tr w:rsidR="009A13C1" w:rsidRPr="00CF7291" w14:paraId="32D0405B" w14:textId="77777777" w:rsidTr="00422C9B">
        <w:trPr>
          <w:trHeight w:val="96"/>
        </w:trPr>
        <w:tc>
          <w:tcPr>
            <w:tcW w:w="6120" w:type="dxa"/>
            <w:gridSpan w:val="2"/>
            <w:vMerge/>
            <w:tcBorders>
              <w:left w:val="single" w:sz="8" w:space="0" w:color="auto"/>
              <w:right w:val="single" w:sz="8" w:space="0" w:color="auto"/>
            </w:tcBorders>
            <w:vAlign w:val="bottom"/>
          </w:tcPr>
          <w:p w14:paraId="1CEE4E5F"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7D4146E2" w14:textId="77777777" w:rsidR="009A13C1" w:rsidRPr="00CF7291" w:rsidRDefault="009A13C1" w:rsidP="00F745EB">
            <w:pPr>
              <w:spacing w:line="0" w:lineRule="atLeast"/>
              <w:ind w:left="80"/>
              <w:rPr>
                <w:sz w:val="24"/>
                <w:szCs w:val="24"/>
              </w:rPr>
            </w:pPr>
            <w:r w:rsidRPr="00CF7291">
              <w:rPr>
                <w:sz w:val="24"/>
                <w:szCs w:val="24"/>
              </w:rPr>
              <w:t>zelenina aj.)</w:t>
            </w:r>
          </w:p>
        </w:tc>
        <w:tc>
          <w:tcPr>
            <w:tcW w:w="560" w:type="dxa"/>
            <w:tcBorders>
              <w:right w:val="single" w:sz="8" w:space="0" w:color="auto"/>
            </w:tcBorders>
            <w:vAlign w:val="bottom"/>
          </w:tcPr>
          <w:p w14:paraId="4C494B08" w14:textId="77777777" w:rsidR="009A13C1" w:rsidRPr="00CF7291" w:rsidRDefault="009A13C1" w:rsidP="00F745EB">
            <w:pPr>
              <w:spacing w:line="0" w:lineRule="atLeast"/>
              <w:rPr>
                <w:sz w:val="24"/>
                <w:szCs w:val="24"/>
              </w:rPr>
            </w:pPr>
          </w:p>
        </w:tc>
      </w:tr>
      <w:tr w:rsidR="009A13C1" w:rsidRPr="00CF7291" w14:paraId="3ABEFE6A" w14:textId="77777777" w:rsidTr="00422C9B">
        <w:trPr>
          <w:trHeight w:val="138"/>
        </w:trPr>
        <w:tc>
          <w:tcPr>
            <w:tcW w:w="6120" w:type="dxa"/>
            <w:gridSpan w:val="2"/>
            <w:vMerge w:val="restart"/>
            <w:tcBorders>
              <w:left w:val="single" w:sz="8" w:space="0" w:color="auto"/>
              <w:right w:val="single" w:sz="8" w:space="0" w:color="auto"/>
            </w:tcBorders>
            <w:vAlign w:val="bottom"/>
          </w:tcPr>
          <w:p w14:paraId="7A41C3B6" w14:textId="77777777" w:rsidR="009A13C1" w:rsidRPr="00CF7291" w:rsidRDefault="009A13C1" w:rsidP="00F745EB">
            <w:pPr>
              <w:spacing w:line="0" w:lineRule="atLeast"/>
              <w:ind w:left="260"/>
              <w:rPr>
                <w:sz w:val="24"/>
                <w:szCs w:val="24"/>
              </w:rPr>
            </w:pPr>
            <w:r w:rsidRPr="00CF7291">
              <w:rPr>
                <w:sz w:val="24"/>
                <w:szCs w:val="24"/>
              </w:rPr>
              <w:t>pokusy a pozorování</w:t>
            </w:r>
          </w:p>
        </w:tc>
        <w:tc>
          <w:tcPr>
            <w:tcW w:w="3060" w:type="dxa"/>
            <w:vMerge/>
            <w:tcBorders>
              <w:right w:val="single" w:sz="8" w:space="0" w:color="auto"/>
            </w:tcBorders>
            <w:vAlign w:val="bottom"/>
          </w:tcPr>
          <w:p w14:paraId="47FE2975"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7C894F95" w14:textId="77777777" w:rsidR="009A13C1" w:rsidRPr="00CF7291" w:rsidRDefault="009A13C1" w:rsidP="00F745EB">
            <w:pPr>
              <w:spacing w:line="0" w:lineRule="atLeast"/>
              <w:rPr>
                <w:sz w:val="24"/>
                <w:szCs w:val="24"/>
              </w:rPr>
            </w:pPr>
          </w:p>
        </w:tc>
      </w:tr>
      <w:tr w:rsidR="009A13C1" w:rsidRPr="00CF7291" w14:paraId="6A98612E" w14:textId="77777777" w:rsidTr="00422C9B">
        <w:trPr>
          <w:trHeight w:val="122"/>
        </w:trPr>
        <w:tc>
          <w:tcPr>
            <w:tcW w:w="6120" w:type="dxa"/>
            <w:gridSpan w:val="2"/>
            <w:vMerge/>
            <w:tcBorders>
              <w:left w:val="single" w:sz="8" w:space="0" w:color="auto"/>
              <w:right w:val="single" w:sz="8" w:space="0" w:color="auto"/>
            </w:tcBorders>
            <w:vAlign w:val="bottom"/>
          </w:tcPr>
          <w:p w14:paraId="4C3308F1" w14:textId="77777777" w:rsidR="009A13C1" w:rsidRPr="00CF7291" w:rsidRDefault="009A13C1" w:rsidP="00F745EB">
            <w:pPr>
              <w:spacing w:line="0" w:lineRule="atLeast"/>
              <w:rPr>
                <w:sz w:val="24"/>
                <w:szCs w:val="24"/>
              </w:rPr>
            </w:pPr>
          </w:p>
        </w:tc>
        <w:tc>
          <w:tcPr>
            <w:tcW w:w="3060" w:type="dxa"/>
            <w:vMerge w:val="restart"/>
            <w:tcBorders>
              <w:right w:val="single" w:sz="8" w:space="0" w:color="auto"/>
            </w:tcBorders>
            <w:vAlign w:val="bottom"/>
          </w:tcPr>
          <w:p w14:paraId="5CEAD69F" w14:textId="77777777" w:rsidR="009A13C1" w:rsidRPr="00CF7291" w:rsidRDefault="009A13C1" w:rsidP="00F745EB">
            <w:pPr>
              <w:spacing w:line="0" w:lineRule="atLeast"/>
              <w:ind w:left="80"/>
              <w:rPr>
                <w:sz w:val="24"/>
                <w:szCs w:val="24"/>
              </w:rPr>
            </w:pPr>
            <w:r w:rsidRPr="00CF7291">
              <w:rPr>
                <w:sz w:val="24"/>
                <w:szCs w:val="24"/>
              </w:rPr>
              <w:t>Pěstování pokojových rostlin</w:t>
            </w:r>
          </w:p>
        </w:tc>
        <w:tc>
          <w:tcPr>
            <w:tcW w:w="560" w:type="dxa"/>
            <w:tcBorders>
              <w:right w:val="single" w:sz="8" w:space="0" w:color="auto"/>
            </w:tcBorders>
            <w:vAlign w:val="bottom"/>
          </w:tcPr>
          <w:p w14:paraId="38388022" w14:textId="77777777" w:rsidR="009A13C1" w:rsidRPr="00CF7291" w:rsidRDefault="009A13C1" w:rsidP="00F745EB">
            <w:pPr>
              <w:spacing w:line="0" w:lineRule="atLeast"/>
              <w:rPr>
                <w:sz w:val="24"/>
                <w:szCs w:val="24"/>
              </w:rPr>
            </w:pPr>
          </w:p>
        </w:tc>
      </w:tr>
      <w:tr w:rsidR="009A13C1" w:rsidRPr="00CF7291" w14:paraId="12C206C2" w14:textId="77777777" w:rsidTr="00422C9B">
        <w:trPr>
          <w:trHeight w:val="112"/>
        </w:trPr>
        <w:tc>
          <w:tcPr>
            <w:tcW w:w="6120" w:type="dxa"/>
            <w:gridSpan w:val="2"/>
            <w:tcBorders>
              <w:left w:val="single" w:sz="8" w:space="0" w:color="auto"/>
              <w:right w:val="single" w:sz="8" w:space="0" w:color="auto"/>
            </w:tcBorders>
            <w:vAlign w:val="bottom"/>
          </w:tcPr>
          <w:p w14:paraId="72D510D4" w14:textId="77777777" w:rsidR="009A13C1" w:rsidRPr="00CF7291" w:rsidRDefault="009A13C1" w:rsidP="00F745EB">
            <w:pPr>
              <w:spacing w:line="0" w:lineRule="atLeast"/>
              <w:rPr>
                <w:sz w:val="24"/>
                <w:szCs w:val="24"/>
              </w:rPr>
            </w:pPr>
          </w:p>
        </w:tc>
        <w:tc>
          <w:tcPr>
            <w:tcW w:w="3060" w:type="dxa"/>
            <w:vMerge/>
            <w:tcBorders>
              <w:right w:val="single" w:sz="8" w:space="0" w:color="auto"/>
            </w:tcBorders>
            <w:vAlign w:val="bottom"/>
          </w:tcPr>
          <w:p w14:paraId="72F37D2A"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0215A0AF" w14:textId="77777777" w:rsidR="009A13C1" w:rsidRPr="00CF7291" w:rsidRDefault="009A13C1" w:rsidP="00F745EB">
            <w:pPr>
              <w:spacing w:line="0" w:lineRule="atLeast"/>
              <w:rPr>
                <w:sz w:val="24"/>
                <w:szCs w:val="24"/>
              </w:rPr>
            </w:pPr>
          </w:p>
        </w:tc>
      </w:tr>
      <w:tr w:rsidR="009A13C1" w:rsidRPr="00CF7291" w14:paraId="75CB82BF" w14:textId="77777777" w:rsidTr="00422C9B">
        <w:trPr>
          <w:trHeight w:val="234"/>
        </w:trPr>
        <w:tc>
          <w:tcPr>
            <w:tcW w:w="6120" w:type="dxa"/>
            <w:gridSpan w:val="2"/>
            <w:vMerge w:val="restart"/>
            <w:tcBorders>
              <w:left w:val="single" w:sz="8" w:space="0" w:color="auto"/>
              <w:right w:val="single" w:sz="8" w:space="0" w:color="auto"/>
            </w:tcBorders>
            <w:vAlign w:val="bottom"/>
          </w:tcPr>
          <w:p w14:paraId="388A0843" w14:textId="77777777" w:rsidR="009A13C1" w:rsidRPr="00CF7291" w:rsidRDefault="009A13C1" w:rsidP="00F745EB">
            <w:pPr>
              <w:spacing w:line="0" w:lineRule="atLeast"/>
              <w:ind w:left="100"/>
              <w:rPr>
                <w:b/>
                <w:sz w:val="24"/>
                <w:szCs w:val="24"/>
              </w:rPr>
            </w:pPr>
            <w:r w:rsidRPr="00CF7291">
              <w:rPr>
                <w:b/>
                <w:sz w:val="24"/>
                <w:szCs w:val="24"/>
              </w:rPr>
              <w:t>ČSP-5-3-02 ošetřuje a pěstuje podle daných zásad pokojové</w:t>
            </w:r>
          </w:p>
        </w:tc>
        <w:tc>
          <w:tcPr>
            <w:tcW w:w="3060" w:type="dxa"/>
            <w:tcBorders>
              <w:right w:val="single" w:sz="8" w:space="0" w:color="auto"/>
            </w:tcBorders>
            <w:vAlign w:val="bottom"/>
          </w:tcPr>
          <w:p w14:paraId="226BBD45" w14:textId="77777777" w:rsidR="009A13C1" w:rsidRPr="00CF7291" w:rsidRDefault="009A13C1" w:rsidP="00F745EB">
            <w:pPr>
              <w:spacing w:line="0" w:lineRule="atLeast"/>
              <w:ind w:left="80"/>
              <w:rPr>
                <w:sz w:val="24"/>
                <w:szCs w:val="24"/>
              </w:rPr>
            </w:pPr>
            <w:r w:rsidRPr="00CF7291">
              <w:rPr>
                <w:sz w:val="24"/>
                <w:szCs w:val="24"/>
              </w:rPr>
              <w:t>Jedovaté rostliny, rostliny jako</w:t>
            </w:r>
          </w:p>
        </w:tc>
        <w:tc>
          <w:tcPr>
            <w:tcW w:w="560" w:type="dxa"/>
            <w:tcBorders>
              <w:right w:val="single" w:sz="8" w:space="0" w:color="auto"/>
            </w:tcBorders>
            <w:vAlign w:val="bottom"/>
          </w:tcPr>
          <w:p w14:paraId="1A48CC1F" w14:textId="77777777" w:rsidR="009A13C1" w:rsidRPr="00CF7291" w:rsidRDefault="009A13C1" w:rsidP="00F745EB">
            <w:pPr>
              <w:spacing w:line="0" w:lineRule="atLeast"/>
              <w:rPr>
                <w:sz w:val="24"/>
                <w:szCs w:val="24"/>
              </w:rPr>
            </w:pPr>
          </w:p>
        </w:tc>
      </w:tr>
      <w:tr w:rsidR="009A13C1" w:rsidRPr="00CF7291" w14:paraId="1B4A63E5" w14:textId="77777777" w:rsidTr="00422C9B">
        <w:trPr>
          <w:trHeight w:val="200"/>
        </w:trPr>
        <w:tc>
          <w:tcPr>
            <w:tcW w:w="6120" w:type="dxa"/>
            <w:gridSpan w:val="2"/>
            <w:vMerge/>
            <w:tcBorders>
              <w:left w:val="single" w:sz="8" w:space="0" w:color="auto"/>
              <w:right w:val="single" w:sz="8" w:space="0" w:color="auto"/>
            </w:tcBorders>
            <w:vAlign w:val="bottom"/>
          </w:tcPr>
          <w:p w14:paraId="1B63D027"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5F3517E5" w14:textId="77777777" w:rsidR="009A13C1" w:rsidRPr="00CF7291" w:rsidRDefault="009A13C1" w:rsidP="00F745EB">
            <w:pPr>
              <w:spacing w:line="200" w:lineRule="exact"/>
              <w:ind w:left="80"/>
              <w:rPr>
                <w:sz w:val="24"/>
                <w:szCs w:val="24"/>
              </w:rPr>
            </w:pPr>
            <w:r w:rsidRPr="00CF7291">
              <w:rPr>
                <w:sz w:val="24"/>
                <w:szCs w:val="24"/>
              </w:rPr>
              <w:t>drogy, alergie</w:t>
            </w:r>
          </w:p>
        </w:tc>
        <w:tc>
          <w:tcPr>
            <w:tcW w:w="560" w:type="dxa"/>
            <w:tcBorders>
              <w:right w:val="single" w:sz="8" w:space="0" w:color="auto"/>
            </w:tcBorders>
            <w:vAlign w:val="bottom"/>
          </w:tcPr>
          <w:p w14:paraId="12E2A115" w14:textId="77777777" w:rsidR="009A13C1" w:rsidRPr="00CF7291" w:rsidRDefault="009A13C1" w:rsidP="00F745EB">
            <w:pPr>
              <w:spacing w:line="0" w:lineRule="atLeast"/>
              <w:rPr>
                <w:sz w:val="24"/>
                <w:szCs w:val="24"/>
              </w:rPr>
            </w:pPr>
          </w:p>
        </w:tc>
      </w:tr>
      <w:tr w:rsidR="009A13C1" w:rsidRPr="00CF7291" w14:paraId="6D2443A2" w14:textId="77777777" w:rsidTr="00422C9B">
        <w:trPr>
          <w:trHeight w:val="225"/>
        </w:trPr>
        <w:tc>
          <w:tcPr>
            <w:tcW w:w="6120" w:type="dxa"/>
            <w:gridSpan w:val="2"/>
            <w:tcBorders>
              <w:left w:val="single" w:sz="8" w:space="0" w:color="auto"/>
              <w:right w:val="single" w:sz="8" w:space="0" w:color="auto"/>
            </w:tcBorders>
            <w:vAlign w:val="bottom"/>
          </w:tcPr>
          <w:p w14:paraId="0FE703B0" w14:textId="77777777" w:rsidR="009A13C1" w:rsidRPr="00CF7291" w:rsidRDefault="009A13C1" w:rsidP="00F745EB">
            <w:pPr>
              <w:spacing w:line="225" w:lineRule="exact"/>
              <w:ind w:left="100"/>
              <w:rPr>
                <w:b/>
                <w:sz w:val="24"/>
                <w:szCs w:val="24"/>
              </w:rPr>
            </w:pPr>
            <w:r w:rsidRPr="00CF7291">
              <w:rPr>
                <w:b/>
                <w:sz w:val="24"/>
                <w:szCs w:val="24"/>
              </w:rPr>
              <w:t>i jiné rostliny</w:t>
            </w:r>
          </w:p>
        </w:tc>
        <w:tc>
          <w:tcPr>
            <w:tcW w:w="3060" w:type="dxa"/>
            <w:tcBorders>
              <w:right w:val="single" w:sz="8" w:space="0" w:color="auto"/>
            </w:tcBorders>
            <w:vAlign w:val="bottom"/>
          </w:tcPr>
          <w:p w14:paraId="2C8532F5" w14:textId="77777777" w:rsidR="009A13C1" w:rsidRPr="00CF7291" w:rsidRDefault="009A13C1" w:rsidP="00F745EB">
            <w:pPr>
              <w:spacing w:line="0" w:lineRule="atLeast"/>
              <w:rPr>
                <w:sz w:val="24"/>
                <w:szCs w:val="24"/>
              </w:rPr>
            </w:pPr>
          </w:p>
        </w:tc>
        <w:tc>
          <w:tcPr>
            <w:tcW w:w="560" w:type="dxa"/>
            <w:tcBorders>
              <w:right w:val="single" w:sz="8" w:space="0" w:color="auto"/>
            </w:tcBorders>
            <w:vAlign w:val="bottom"/>
          </w:tcPr>
          <w:p w14:paraId="0D00A771" w14:textId="77777777" w:rsidR="009A13C1" w:rsidRPr="00CF7291" w:rsidRDefault="009A13C1" w:rsidP="00F745EB">
            <w:pPr>
              <w:spacing w:line="0" w:lineRule="atLeast"/>
              <w:rPr>
                <w:sz w:val="24"/>
                <w:szCs w:val="24"/>
              </w:rPr>
            </w:pPr>
          </w:p>
        </w:tc>
      </w:tr>
      <w:tr w:rsidR="009A13C1" w:rsidRPr="00CF7291" w14:paraId="6426B222" w14:textId="77777777" w:rsidTr="00422C9B">
        <w:trPr>
          <w:trHeight w:val="277"/>
        </w:trPr>
        <w:tc>
          <w:tcPr>
            <w:tcW w:w="6120" w:type="dxa"/>
            <w:gridSpan w:val="2"/>
            <w:tcBorders>
              <w:left w:val="single" w:sz="8" w:space="0" w:color="auto"/>
              <w:right w:val="single" w:sz="8" w:space="0" w:color="auto"/>
            </w:tcBorders>
            <w:vAlign w:val="bottom"/>
          </w:tcPr>
          <w:p w14:paraId="234396CA" w14:textId="77777777" w:rsidR="009A13C1" w:rsidRPr="00CF7291" w:rsidRDefault="009A13C1" w:rsidP="00F745EB">
            <w:pPr>
              <w:spacing w:line="0" w:lineRule="atLeast"/>
              <w:ind w:left="100"/>
              <w:rPr>
                <w:sz w:val="24"/>
                <w:szCs w:val="24"/>
              </w:rPr>
            </w:pPr>
            <w:r w:rsidRPr="00CF7291">
              <w:rPr>
                <w:sz w:val="24"/>
                <w:szCs w:val="24"/>
              </w:rPr>
              <w:t>ošetřuje a pěstuje podle daných zásad pokojové i jiné rostliny</w:t>
            </w:r>
          </w:p>
        </w:tc>
        <w:tc>
          <w:tcPr>
            <w:tcW w:w="3060" w:type="dxa"/>
            <w:tcBorders>
              <w:right w:val="single" w:sz="8" w:space="0" w:color="auto"/>
            </w:tcBorders>
            <w:vAlign w:val="bottom"/>
          </w:tcPr>
          <w:p w14:paraId="72FC7D73" w14:textId="77777777" w:rsidR="009A13C1" w:rsidRPr="00CF7291" w:rsidRDefault="009A13C1" w:rsidP="00F745EB">
            <w:pPr>
              <w:spacing w:line="0" w:lineRule="atLeast"/>
              <w:ind w:left="80"/>
              <w:rPr>
                <w:sz w:val="24"/>
                <w:szCs w:val="24"/>
              </w:rPr>
            </w:pPr>
            <w:r w:rsidRPr="00CF7291">
              <w:rPr>
                <w:sz w:val="24"/>
                <w:szCs w:val="24"/>
              </w:rPr>
              <w:t>Použití správných pomůcek,</w:t>
            </w:r>
          </w:p>
        </w:tc>
        <w:tc>
          <w:tcPr>
            <w:tcW w:w="560" w:type="dxa"/>
            <w:tcBorders>
              <w:right w:val="single" w:sz="8" w:space="0" w:color="auto"/>
            </w:tcBorders>
            <w:vAlign w:val="bottom"/>
          </w:tcPr>
          <w:p w14:paraId="5B659C36" w14:textId="77777777" w:rsidR="009A13C1" w:rsidRPr="00CF7291" w:rsidRDefault="009A13C1" w:rsidP="00F745EB">
            <w:pPr>
              <w:spacing w:line="0" w:lineRule="atLeast"/>
              <w:rPr>
                <w:sz w:val="24"/>
                <w:szCs w:val="24"/>
              </w:rPr>
            </w:pPr>
          </w:p>
        </w:tc>
      </w:tr>
      <w:tr w:rsidR="009A13C1" w:rsidRPr="00CF7291" w14:paraId="73BD200F" w14:textId="77777777" w:rsidTr="00422C9B">
        <w:trPr>
          <w:trHeight w:val="260"/>
        </w:trPr>
        <w:tc>
          <w:tcPr>
            <w:tcW w:w="6120" w:type="dxa"/>
            <w:gridSpan w:val="2"/>
            <w:tcBorders>
              <w:left w:val="single" w:sz="8" w:space="0" w:color="auto"/>
              <w:right w:val="single" w:sz="8" w:space="0" w:color="auto"/>
            </w:tcBorders>
            <w:vAlign w:val="bottom"/>
          </w:tcPr>
          <w:p w14:paraId="3B8CBF7B" w14:textId="77777777" w:rsidR="009A13C1" w:rsidRPr="00CF7291" w:rsidRDefault="009A13C1" w:rsidP="00F745EB">
            <w:pPr>
              <w:spacing w:line="0" w:lineRule="atLeast"/>
              <w:rPr>
                <w:sz w:val="24"/>
                <w:szCs w:val="24"/>
              </w:rPr>
            </w:pPr>
          </w:p>
        </w:tc>
        <w:tc>
          <w:tcPr>
            <w:tcW w:w="3060" w:type="dxa"/>
            <w:tcBorders>
              <w:right w:val="single" w:sz="8" w:space="0" w:color="auto"/>
            </w:tcBorders>
            <w:vAlign w:val="bottom"/>
          </w:tcPr>
          <w:p w14:paraId="219AB890" w14:textId="77777777" w:rsidR="009A13C1" w:rsidRPr="00CF7291" w:rsidRDefault="009A13C1" w:rsidP="00F745EB">
            <w:pPr>
              <w:spacing w:line="0" w:lineRule="atLeast"/>
              <w:ind w:left="80"/>
              <w:rPr>
                <w:sz w:val="24"/>
                <w:szCs w:val="24"/>
              </w:rPr>
            </w:pPr>
            <w:r w:rsidRPr="00CF7291">
              <w:rPr>
                <w:sz w:val="24"/>
                <w:szCs w:val="24"/>
              </w:rPr>
              <w:t>nástrojů a nářadí</w:t>
            </w:r>
          </w:p>
        </w:tc>
        <w:tc>
          <w:tcPr>
            <w:tcW w:w="560" w:type="dxa"/>
            <w:tcBorders>
              <w:right w:val="single" w:sz="8" w:space="0" w:color="auto"/>
            </w:tcBorders>
            <w:vAlign w:val="bottom"/>
          </w:tcPr>
          <w:p w14:paraId="47A72ED9" w14:textId="77777777" w:rsidR="009A13C1" w:rsidRPr="00CF7291" w:rsidRDefault="009A13C1" w:rsidP="00F745EB">
            <w:pPr>
              <w:spacing w:line="0" w:lineRule="atLeast"/>
              <w:rPr>
                <w:sz w:val="24"/>
                <w:szCs w:val="24"/>
              </w:rPr>
            </w:pPr>
          </w:p>
        </w:tc>
      </w:tr>
      <w:tr w:rsidR="00154832" w:rsidRPr="00CF7291" w14:paraId="0126ADEB" w14:textId="77777777" w:rsidTr="00422C9B">
        <w:trPr>
          <w:trHeight w:val="2842"/>
        </w:trPr>
        <w:tc>
          <w:tcPr>
            <w:tcW w:w="6120" w:type="dxa"/>
            <w:gridSpan w:val="2"/>
            <w:tcBorders>
              <w:left w:val="single" w:sz="8" w:space="0" w:color="auto"/>
              <w:right w:val="single" w:sz="8" w:space="0" w:color="auto"/>
            </w:tcBorders>
            <w:vAlign w:val="bottom"/>
          </w:tcPr>
          <w:p w14:paraId="3983C880" w14:textId="77777777" w:rsidR="00154832" w:rsidRPr="00CF7291" w:rsidRDefault="00154832" w:rsidP="00154832">
            <w:pPr>
              <w:spacing w:line="236" w:lineRule="auto"/>
              <w:rPr>
                <w:b/>
                <w:sz w:val="24"/>
                <w:szCs w:val="24"/>
              </w:rPr>
            </w:pPr>
            <w:r w:rsidRPr="00CF7291">
              <w:rPr>
                <w:b/>
                <w:sz w:val="24"/>
                <w:szCs w:val="24"/>
              </w:rPr>
              <w:t>ČSP-5-3-03 volí podle druhu pěstitelských činností správné pomůcky, nástroje a náčiní</w:t>
            </w:r>
          </w:p>
          <w:p w14:paraId="0FAFA374" w14:textId="77777777" w:rsidR="00154832" w:rsidRPr="00CF7291" w:rsidRDefault="00154832" w:rsidP="00154832">
            <w:pPr>
              <w:spacing w:line="275" w:lineRule="auto"/>
              <w:ind w:left="160" w:right="80"/>
              <w:rPr>
                <w:sz w:val="24"/>
                <w:szCs w:val="24"/>
              </w:rPr>
            </w:pPr>
            <w:r w:rsidRPr="00CF7291">
              <w:rPr>
                <w:sz w:val="24"/>
                <w:szCs w:val="24"/>
              </w:rPr>
              <w:t>volí podle druhu pěstitelských činností správné pomůcky, nástroje a náčiní</w:t>
            </w:r>
          </w:p>
          <w:p w14:paraId="601E6185" w14:textId="77777777" w:rsidR="00154832" w:rsidRPr="00CF7291" w:rsidRDefault="00154832" w:rsidP="00154832">
            <w:pPr>
              <w:spacing w:line="196" w:lineRule="exact"/>
              <w:rPr>
                <w:sz w:val="24"/>
                <w:szCs w:val="24"/>
              </w:rPr>
            </w:pPr>
          </w:p>
          <w:p w14:paraId="089016FE" w14:textId="77777777" w:rsidR="00154832" w:rsidRPr="00CF7291" w:rsidRDefault="00154832" w:rsidP="00154832">
            <w:pPr>
              <w:spacing w:line="236" w:lineRule="auto"/>
              <w:ind w:right="140"/>
              <w:rPr>
                <w:b/>
                <w:sz w:val="24"/>
                <w:szCs w:val="24"/>
              </w:rPr>
            </w:pPr>
            <w:r w:rsidRPr="00CF7291">
              <w:rPr>
                <w:b/>
                <w:sz w:val="24"/>
                <w:szCs w:val="24"/>
              </w:rPr>
              <w:t>ČSP-5-3-04 dodržuje zásady hygieny a bezpečnosti práce; poskytne první pomoc při úrazu</w:t>
            </w:r>
          </w:p>
          <w:p w14:paraId="1ACEC26D" w14:textId="77777777" w:rsidR="00154832" w:rsidRPr="00CF7291" w:rsidRDefault="00154832" w:rsidP="00154832">
            <w:pPr>
              <w:spacing w:line="275" w:lineRule="auto"/>
              <w:ind w:left="160" w:right="20"/>
              <w:rPr>
                <w:sz w:val="24"/>
                <w:szCs w:val="24"/>
              </w:rPr>
            </w:pPr>
            <w:r w:rsidRPr="00CF7291">
              <w:rPr>
                <w:sz w:val="24"/>
                <w:szCs w:val="24"/>
              </w:rPr>
              <w:t>dodržuje zásady hygieny a bezpečnosti práce; poskytne první pomoc při úrazu</w:t>
            </w:r>
          </w:p>
          <w:p w14:paraId="09059343" w14:textId="77777777" w:rsidR="00154832" w:rsidRPr="00CF7291" w:rsidRDefault="00154832" w:rsidP="00F745EB">
            <w:pPr>
              <w:spacing w:line="0" w:lineRule="atLeast"/>
              <w:rPr>
                <w:sz w:val="24"/>
                <w:szCs w:val="24"/>
              </w:rPr>
            </w:pPr>
          </w:p>
        </w:tc>
        <w:tc>
          <w:tcPr>
            <w:tcW w:w="3060" w:type="dxa"/>
            <w:tcBorders>
              <w:right w:val="single" w:sz="8" w:space="0" w:color="auto"/>
            </w:tcBorders>
            <w:vAlign w:val="bottom"/>
          </w:tcPr>
          <w:p w14:paraId="35EF25A4" w14:textId="77777777" w:rsidR="00154832" w:rsidRPr="00CF7291" w:rsidRDefault="00154832" w:rsidP="00154832">
            <w:pPr>
              <w:spacing w:line="275" w:lineRule="auto"/>
              <w:ind w:right="1146"/>
              <w:rPr>
                <w:sz w:val="24"/>
                <w:szCs w:val="24"/>
              </w:rPr>
            </w:pPr>
            <w:r w:rsidRPr="00CF7291">
              <w:rPr>
                <w:sz w:val="24"/>
                <w:szCs w:val="24"/>
              </w:rPr>
              <w:t>Dodržování zásad hygieny a bezpečnosti práce</w:t>
            </w:r>
          </w:p>
          <w:p w14:paraId="3283D62D" w14:textId="77777777" w:rsidR="00154832" w:rsidRPr="00CF7291" w:rsidRDefault="00154832" w:rsidP="00F745EB">
            <w:pPr>
              <w:spacing w:line="0" w:lineRule="atLeast"/>
              <w:ind w:left="80"/>
              <w:rPr>
                <w:sz w:val="24"/>
                <w:szCs w:val="24"/>
              </w:rPr>
            </w:pPr>
          </w:p>
        </w:tc>
        <w:tc>
          <w:tcPr>
            <w:tcW w:w="560" w:type="dxa"/>
            <w:tcBorders>
              <w:right w:val="single" w:sz="8" w:space="0" w:color="auto"/>
            </w:tcBorders>
            <w:vAlign w:val="bottom"/>
          </w:tcPr>
          <w:p w14:paraId="06BC4EC6" w14:textId="77777777" w:rsidR="00154832" w:rsidRPr="00CF7291" w:rsidRDefault="00154832" w:rsidP="00F745EB">
            <w:pPr>
              <w:spacing w:line="0" w:lineRule="atLeast"/>
              <w:rPr>
                <w:sz w:val="24"/>
                <w:szCs w:val="24"/>
              </w:rPr>
            </w:pPr>
          </w:p>
        </w:tc>
      </w:tr>
      <w:tr w:rsidR="005E6189" w:rsidRPr="00CF7291" w14:paraId="64195215" w14:textId="77777777" w:rsidTr="00422C9B">
        <w:trPr>
          <w:trHeight w:val="856"/>
        </w:trPr>
        <w:tc>
          <w:tcPr>
            <w:tcW w:w="6120" w:type="dxa"/>
            <w:gridSpan w:val="2"/>
            <w:tcBorders>
              <w:left w:val="single" w:sz="8" w:space="0" w:color="auto"/>
              <w:bottom w:val="single" w:sz="4" w:space="0" w:color="auto"/>
              <w:right w:val="single" w:sz="8" w:space="0" w:color="auto"/>
            </w:tcBorders>
            <w:vAlign w:val="bottom"/>
          </w:tcPr>
          <w:p w14:paraId="43EAB563" w14:textId="77777777" w:rsidR="005E6189" w:rsidRPr="00CF7291" w:rsidRDefault="005E6189" w:rsidP="005E6189">
            <w:pPr>
              <w:spacing w:line="0" w:lineRule="atLeast"/>
              <w:rPr>
                <w:b/>
                <w:sz w:val="24"/>
                <w:szCs w:val="24"/>
              </w:rPr>
            </w:pPr>
            <w:r w:rsidRPr="00CF7291">
              <w:rPr>
                <w:b/>
                <w:sz w:val="24"/>
                <w:szCs w:val="24"/>
              </w:rPr>
              <w:t>ČSP-5-4-01 orientuje se v základním vybavení kuchyně</w:t>
            </w:r>
          </w:p>
          <w:p w14:paraId="1E3D6678" w14:textId="77777777" w:rsidR="005E6189" w:rsidRPr="00CF7291" w:rsidRDefault="005E6189" w:rsidP="005E6189">
            <w:pPr>
              <w:spacing w:line="6" w:lineRule="exact"/>
              <w:rPr>
                <w:sz w:val="24"/>
                <w:szCs w:val="24"/>
              </w:rPr>
            </w:pPr>
          </w:p>
          <w:p w14:paraId="3490BDD2" w14:textId="77777777" w:rsidR="005E6189" w:rsidRPr="00CF7291" w:rsidRDefault="005E6189" w:rsidP="005E6189">
            <w:pPr>
              <w:spacing w:line="0" w:lineRule="atLeast"/>
              <w:rPr>
                <w:sz w:val="24"/>
                <w:szCs w:val="24"/>
              </w:rPr>
            </w:pPr>
            <w:r w:rsidRPr="00CF7291">
              <w:rPr>
                <w:sz w:val="24"/>
                <w:szCs w:val="24"/>
              </w:rPr>
              <w:t>orientuje se v základním vybavení kuchyně</w:t>
            </w:r>
          </w:p>
          <w:p w14:paraId="2FCEEBEB" w14:textId="77777777" w:rsidR="005E6189" w:rsidRPr="00CF7291" w:rsidRDefault="005E6189" w:rsidP="00154832">
            <w:pPr>
              <w:spacing w:line="236" w:lineRule="auto"/>
              <w:rPr>
                <w:b/>
                <w:sz w:val="24"/>
                <w:szCs w:val="24"/>
              </w:rPr>
            </w:pPr>
          </w:p>
        </w:tc>
        <w:tc>
          <w:tcPr>
            <w:tcW w:w="3060" w:type="dxa"/>
            <w:tcBorders>
              <w:bottom w:val="single" w:sz="4" w:space="0" w:color="auto"/>
              <w:right w:val="single" w:sz="8" w:space="0" w:color="auto"/>
            </w:tcBorders>
            <w:vAlign w:val="bottom"/>
          </w:tcPr>
          <w:p w14:paraId="303D6CEA" w14:textId="77777777" w:rsidR="005E6189" w:rsidRPr="00CF7291" w:rsidRDefault="005E6189" w:rsidP="00154832">
            <w:pPr>
              <w:spacing w:line="275" w:lineRule="auto"/>
              <w:ind w:right="1146"/>
              <w:rPr>
                <w:sz w:val="24"/>
                <w:szCs w:val="24"/>
              </w:rPr>
            </w:pPr>
          </w:p>
        </w:tc>
        <w:tc>
          <w:tcPr>
            <w:tcW w:w="560" w:type="dxa"/>
            <w:tcBorders>
              <w:right w:val="single" w:sz="8" w:space="0" w:color="auto"/>
            </w:tcBorders>
            <w:vAlign w:val="bottom"/>
          </w:tcPr>
          <w:p w14:paraId="3F881EFB" w14:textId="77777777" w:rsidR="005E6189" w:rsidRPr="00CF7291" w:rsidRDefault="005E6189" w:rsidP="00F745EB">
            <w:pPr>
              <w:spacing w:line="0" w:lineRule="atLeast"/>
              <w:rPr>
                <w:sz w:val="24"/>
                <w:szCs w:val="24"/>
              </w:rPr>
            </w:pPr>
          </w:p>
        </w:tc>
      </w:tr>
      <w:tr w:rsidR="00422C9B" w:rsidRPr="00CF7291" w14:paraId="2DC4FF1D" w14:textId="77777777" w:rsidTr="00422C9B">
        <w:trPr>
          <w:trHeight w:val="415"/>
        </w:trPr>
        <w:tc>
          <w:tcPr>
            <w:tcW w:w="9740" w:type="dxa"/>
            <w:gridSpan w:val="4"/>
            <w:tcBorders>
              <w:top w:val="single" w:sz="4" w:space="0" w:color="auto"/>
              <w:left w:val="single" w:sz="8" w:space="0" w:color="auto"/>
              <w:bottom w:val="single" w:sz="4" w:space="0" w:color="auto"/>
              <w:right w:val="single" w:sz="8" w:space="0" w:color="auto"/>
            </w:tcBorders>
            <w:vAlign w:val="bottom"/>
          </w:tcPr>
          <w:p w14:paraId="48BDA08C" w14:textId="0508E9B2" w:rsidR="00422C9B" w:rsidRPr="00CF7291" w:rsidRDefault="00422C9B" w:rsidP="007B49D8">
            <w:pPr>
              <w:spacing w:line="0" w:lineRule="atLeast"/>
              <w:jc w:val="center"/>
              <w:rPr>
                <w:sz w:val="24"/>
                <w:szCs w:val="24"/>
              </w:rPr>
            </w:pPr>
            <w:r w:rsidRPr="00CF7291">
              <w:rPr>
                <w:b/>
                <w:sz w:val="24"/>
                <w:szCs w:val="24"/>
              </w:rPr>
              <w:t>Příprava pokrmů</w:t>
            </w:r>
          </w:p>
        </w:tc>
      </w:tr>
      <w:tr w:rsidR="005E6189" w:rsidRPr="00CF7291" w14:paraId="700D4531" w14:textId="77777777" w:rsidTr="00422C9B">
        <w:trPr>
          <w:trHeight w:val="415"/>
        </w:trPr>
        <w:tc>
          <w:tcPr>
            <w:tcW w:w="6096" w:type="dxa"/>
            <w:tcBorders>
              <w:top w:val="single" w:sz="4" w:space="0" w:color="auto"/>
              <w:left w:val="single" w:sz="8" w:space="0" w:color="auto"/>
              <w:right w:val="single" w:sz="8" w:space="0" w:color="auto"/>
            </w:tcBorders>
            <w:vAlign w:val="bottom"/>
          </w:tcPr>
          <w:p w14:paraId="797BD6B8" w14:textId="77777777" w:rsidR="005E6189" w:rsidRPr="00CF7291" w:rsidRDefault="005E6189" w:rsidP="005E6189">
            <w:pPr>
              <w:spacing w:line="0" w:lineRule="atLeast"/>
              <w:ind w:right="3546"/>
              <w:rPr>
                <w:b/>
                <w:sz w:val="24"/>
                <w:szCs w:val="24"/>
              </w:rPr>
            </w:pPr>
            <w:r w:rsidRPr="00CF7291">
              <w:rPr>
                <w:b/>
                <w:sz w:val="24"/>
                <w:szCs w:val="24"/>
              </w:rPr>
              <w:t>ČSP-5-4-02 připraví samostatně jednoduchý pokrm</w:t>
            </w:r>
          </w:p>
          <w:p w14:paraId="1EE95339" w14:textId="77777777" w:rsidR="005E6189" w:rsidRPr="00CF7291" w:rsidRDefault="005E6189" w:rsidP="005E6189">
            <w:pPr>
              <w:spacing w:line="9" w:lineRule="exact"/>
              <w:rPr>
                <w:sz w:val="24"/>
                <w:szCs w:val="24"/>
              </w:rPr>
            </w:pPr>
          </w:p>
          <w:p w14:paraId="782A6747" w14:textId="77777777" w:rsidR="005E6189" w:rsidRPr="00CF7291" w:rsidRDefault="005E6189" w:rsidP="005E6189">
            <w:pPr>
              <w:spacing w:line="0" w:lineRule="atLeast"/>
              <w:rPr>
                <w:sz w:val="24"/>
                <w:szCs w:val="24"/>
              </w:rPr>
            </w:pPr>
            <w:r w:rsidRPr="00CF7291">
              <w:rPr>
                <w:sz w:val="24"/>
                <w:szCs w:val="24"/>
              </w:rPr>
              <w:t>připraví samostatně jednoduchý pokrm</w:t>
            </w:r>
          </w:p>
          <w:p w14:paraId="0DC90A21" w14:textId="77777777" w:rsidR="005E6189" w:rsidRPr="00CF7291" w:rsidRDefault="005E6189" w:rsidP="005E6189">
            <w:pPr>
              <w:spacing w:line="259" w:lineRule="exact"/>
              <w:rPr>
                <w:sz w:val="24"/>
                <w:szCs w:val="24"/>
              </w:rPr>
            </w:pPr>
          </w:p>
          <w:p w14:paraId="442972F0" w14:textId="51A49350" w:rsidR="005E6189" w:rsidRPr="00CF7291" w:rsidRDefault="005E6189" w:rsidP="005E6189">
            <w:pPr>
              <w:spacing w:line="236" w:lineRule="auto"/>
              <w:ind w:right="820"/>
              <w:rPr>
                <w:b/>
                <w:sz w:val="24"/>
                <w:szCs w:val="24"/>
              </w:rPr>
            </w:pPr>
            <w:r w:rsidRPr="00CF7291">
              <w:rPr>
                <w:b/>
                <w:sz w:val="24"/>
                <w:szCs w:val="24"/>
              </w:rPr>
              <w:t>ČSP-5-4-03 dodržuje pravidla správného stolování a společenského chování</w:t>
            </w:r>
          </w:p>
          <w:p w14:paraId="052B3556" w14:textId="77777777" w:rsidR="005E6189" w:rsidRPr="00CF7291" w:rsidRDefault="005E6189" w:rsidP="005E6189">
            <w:pPr>
              <w:spacing w:line="0" w:lineRule="atLeast"/>
              <w:rPr>
                <w:sz w:val="24"/>
                <w:szCs w:val="24"/>
              </w:rPr>
            </w:pPr>
            <w:r w:rsidRPr="00CF7291">
              <w:rPr>
                <w:sz w:val="24"/>
                <w:szCs w:val="24"/>
              </w:rPr>
              <w:t>chová se společensky u stolování samostatně připraveného pokrmu</w:t>
            </w:r>
          </w:p>
          <w:p w14:paraId="65A9D70B" w14:textId="77777777" w:rsidR="005E6189" w:rsidRPr="00CF7291" w:rsidRDefault="005E6189" w:rsidP="005E6189">
            <w:pPr>
              <w:spacing w:line="238" w:lineRule="exact"/>
              <w:rPr>
                <w:sz w:val="24"/>
                <w:szCs w:val="24"/>
              </w:rPr>
            </w:pPr>
          </w:p>
          <w:p w14:paraId="3FABA0AE" w14:textId="77777777" w:rsidR="005E6189" w:rsidRPr="00CF7291" w:rsidRDefault="005E6189" w:rsidP="005E6189">
            <w:pPr>
              <w:spacing w:line="238" w:lineRule="auto"/>
              <w:rPr>
                <w:b/>
                <w:sz w:val="24"/>
                <w:szCs w:val="24"/>
              </w:rPr>
            </w:pPr>
            <w:r w:rsidRPr="00CF7291">
              <w:rPr>
                <w:b/>
                <w:sz w:val="24"/>
                <w:szCs w:val="24"/>
              </w:rPr>
              <w:t xml:space="preserve">ČSP-5-4-04 udržuje pořádek a čistotu pracovních ploch, </w:t>
            </w:r>
          </w:p>
          <w:p w14:paraId="36400B54" w14:textId="77777777" w:rsidR="005E6189" w:rsidRPr="00CF7291" w:rsidRDefault="005E6189" w:rsidP="005E6189">
            <w:pPr>
              <w:spacing w:line="238" w:lineRule="auto"/>
              <w:rPr>
                <w:b/>
                <w:sz w:val="24"/>
                <w:szCs w:val="24"/>
              </w:rPr>
            </w:pPr>
            <w:r w:rsidRPr="00CF7291">
              <w:rPr>
                <w:b/>
                <w:sz w:val="24"/>
                <w:szCs w:val="24"/>
              </w:rPr>
              <w:t xml:space="preserve">dodržuje základy hygieny a bezpečnosti práce; poskytne </w:t>
            </w:r>
          </w:p>
          <w:p w14:paraId="51FF605E" w14:textId="77777777" w:rsidR="005E6189" w:rsidRPr="00CF7291" w:rsidRDefault="005E6189" w:rsidP="005E6189">
            <w:pPr>
              <w:spacing w:line="238" w:lineRule="auto"/>
              <w:rPr>
                <w:b/>
                <w:sz w:val="24"/>
                <w:szCs w:val="24"/>
              </w:rPr>
            </w:pPr>
            <w:r w:rsidRPr="00CF7291">
              <w:rPr>
                <w:b/>
                <w:sz w:val="24"/>
                <w:szCs w:val="24"/>
              </w:rPr>
              <w:t>první pomoc i při úrazu v kuchyni</w:t>
            </w:r>
          </w:p>
          <w:p w14:paraId="4D20E198" w14:textId="77777777" w:rsidR="005E6189" w:rsidRPr="00CF7291" w:rsidRDefault="005E6189" w:rsidP="005E6189">
            <w:pPr>
              <w:spacing w:line="3" w:lineRule="exact"/>
              <w:rPr>
                <w:sz w:val="24"/>
                <w:szCs w:val="24"/>
              </w:rPr>
            </w:pPr>
          </w:p>
          <w:p w14:paraId="778BD7D2" w14:textId="31B451AF" w:rsidR="005E6189" w:rsidRPr="00CF7291" w:rsidRDefault="005E6189" w:rsidP="00957FE2">
            <w:pPr>
              <w:spacing w:line="275" w:lineRule="auto"/>
              <w:ind w:right="80"/>
              <w:rPr>
                <w:sz w:val="24"/>
                <w:szCs w:val="24"/>
              </w:rPr>
            </w:pPr>
            <w:r w:rsidRPr="00CF7291">
              <w:rPr>
                <w:sz w:val="24"/>
                <w:szCs w:val="24"/>
              </w:rPr>
              <w:t>udržuje pořádek a čistotu pracovních ploch, dodržuje základy hygieny a</w:t>
            </w:r>
            <w:r w:rsidR="00422C9B" w:rsidRPr="00CF7291">
              <w:rPr>
                <w:sz w:val="24"/>
                <w:szCs w:val="24"/>
              </w:rPr>
              <w:t xml:space="preserve"> </w:t>
            </w:r>
            <w:r w:rsidRPr="00CF7291">
              <w:rPr>
                <w:sz w:val="24"/>
                <w:szCs w:val="24"/>
              </w:rPr>
              <w:t>bezpečnost</w:t>
            </w:r>
            <w:r w:rsidR="00957FE2" w:rsidRPr="00CF7291">
              <w:rPr>
                <w:sz w:val="24"/>
                <w:szCs w:val="24"/>
              </w:rPr>
              <w:t xml:space="preserve">i práce; poskytne první pomoc </w:t>
            </w:r>
            <w:r w:rsidRPr="00CF7291">
              <w:rPr>
                <w:sz w:val="24"/>
                <w:szCs w:val="24"/>
              </w:rPr>
              <w:t>při úrazu v</w:t>
            </w:r>
            <w:r w:rsidR="00957FE2" w:rsidRPr="00CF7291">
              <w:rPr>
                <w:sz w:val="24"/>
                <w:szCs w:val="24"/>
              </w:rPr>
              <w:t> kuchyni.</w:t>
            </w:r>
          </w:p>
        </w:tc>
        <w:tc>
          <w:tcPr>
            <w:tcW w:w="3084" w:type="dxa"/>
            <w:gridSpan w:val="2"/>
            <w:tcBorders>
              <w:top w:val="single" w:sz="4" w:space="0" w:color="auto"/>
              <w:left w:val="single" w:sz="8" w:space="0" w:color="auto"/>
              <w:right w:val="single" w:sz="8" w:space="0" w:color="auto"/>
            </w:tcBorders>
            <w:vAlign w:val="bottom"/>
          </w:tcPr>
          <w:p w14:paraId="4AE39331" w14:textId="77777777" w:rsidR="005E6189" w:rsidRPr="00CF7291" w:rsidRDefault="005E6189" w:rsidP="005E6189">
            <w:pPr>
              <w:spacing w:line="0" w:lineRule="atLeast"/>
              <w:jc w:val="center"/>
              <w:rPr>
                <w:b/>
                <w:sz w:val="24"/>
                <w:szCs w:val="24"/>
              </w:rPr>
            </w:pPr>
          </w:p>
        </w:tc>
        <w:tc>
          <w:tcPr>
            <w:tcW w:w="560" w:type="dxa"/>
            <w:tcBorders>
              <w:top w:val="single" w:sz="4" w:space="0" w:color="auto"/>
              <w:right w:val="single" w:sz="8" w:space="0" w:color="auto"/>
            </w:tcBorders>
            <w:vAlign w:val="bottom"/>
          </w:tcPr>
          <w:p w14:paraId="1792A694" w14:textId="77777777" w:rsidR="005E6189" w:rsidRPr="00CF7291" w:rsidRDefault="005E6189" w:rsidP="00F745EB">
            <w:pPr>
              <w:spacing w:line="0" w:lineRule="atLeast"/>
              <w:rPr>
                <w:sz w:val="24"/>
                <w:szCs w:val="24"/>
              </w:rPr>
            </w:pPr>
          </w:p>
        </w:tc>
      </w:tr>
    </w:tbl>
    <w:p w14:paraId="4824694D" w14:textId="77777777" w:rsidR="009A13C1" w:rsidRPr="00CF7291" w:rsidRDefault="009A13C1" w:rsidP="009A13C1">
      <w:pPr>
        <w:rPr>
          <w:sz w:val="24"/>
          <w:szCs w:val="24"/>
        </w:rPr>
        <w:sectPr w:rsidR="009A13C1" w:rsidRPr="00CF7291">
          <w:pgSz w:w="11900" w:h="16838"/>
          <w:pgMar w:top="705" w:right="1306" w:bottom="340" w:left="860" w:header="0" w:footer="0" w:gutter="0"/>
          <w:cols w:space="0" w:equalWidth="0">
            <w:col w:w="9740"/>
          </w:cols>
          <w:docGrid w:linePitch="360"/>
        </w:sectPr>
      </w:pPr>
    </w:p>
    <w:p w14:paraId="37E89C98" w14:textId="332F0176" w:rsidR="00842725" w:rsidRPr="00CF7291" w:rsidRDefault="00422C9B" w:rsidP="007B49D8">
      <w:pPr>
        <w:pStyle w:val="pedmty"/>
        <w:rPr>
          <w:rStyle w:val="Siln"/>
          <w:b/>
          <w:sz w:val="28"/>
          <w:szCs w:val="24"/>
        </w:rPr>
      </w:pPr>
      <w:r w:rsidRPr="00CF7291">
        <w:rPr>
          <w:rStyle w:val="Siln"/>
          <w:b/>
          <w:sz w:val="28"/>
          <w:szCs w:val="24"/>
        </w:rPr>
        <w:lastRenderedPageBreak/>
        <w:t xml:space="preserve">12. </w:t>
      </w:r>
      <w:r w:rsidR="005E6189" w:rsidRPr="00CF7291">
        <w:rPr>
          <w:rStyle w:val="Siln"/>
          <w:b/>
          <w:sz w:val="28"/>
          <w:szCs w:val="24"/>
        </w:rPr>
        <w:t>D</w:t>
      </w:r>
      <w:r w:rsidR="00842725" w:rsidRPr="00CF7291">
        <w:rPr>
          <w:rStyle w:val="Siln"/>
          <w:b/>
          <w:sz w:val="28"/>
          <w:szCs w:val="24"/>
        </w:rPr>
        <w:t>opravní výchova</w:t>
      </w:r>
    </w:p>
    <w:p w14:paraId="71CC4317" w14:textId="77777777" w:rsidR="00904965" w:rsidRPr="00CF7291" w:rsidRDefault="00904965" w:rsidP="00904965">
      <w:pPr>
        <w:pStyle w:val="Nadpis3"/>
        <w:autoSpaceDE/>
        <w:spacing w:after="0" w:line="360" w:lineRule="auto"/>
        <w:rPr>
          <w:rStyle w:val="Siln"/>
          <w:rFonts w:ascii="Times New Roman" w:hAnsi="Times New Roman"/>
          <w:sz w:val="24"/>
          <w:szCs w:val="24"/>
        </w:rPr>
      </w:pPr>
      <w:r w:rsidRPr="00CF7291">
        <w:rPr>
          <w:rStyle w:val="Siln"/>
          <w:rFonts w:ascii="Times New Roman" w:hAnsi="Times New Roman"/>
          <w:sz w:val="24"/>
          <w:szCs w:val="24"/>
        </w:rPr>
        <w:t>Rozložení učiva a výstupy na 1. stupni ZŠ</w:t>
      </w:r>
    </w:p>
    <w:p w14:paraId="4436BB52"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1.ročník</w:t>
      </w:r>
    </w:p>
    <w:p w14:paraId="02BD1D46" w14:textId="77777777" w:rsidR="00904965" w:rsidRPr="00CF7291" w:rsidRDefault="00904965" w:rsidP="00904965">
      <w:pPr>
        <w:pStyle w:val="Zkladntext"/>
        <w:spacing w:after="0" w:line="360" w:lineRule="auto"/>
        <w:jc w:val="both"/>
        <w:rPr>
          <w:rStyle w:val="Siln"/>
          <w:sz w:val="24"/>
          <w:szCs w:val="24"/>
          <w:u w:val="single"/>
        </w:rPr>
      </w:pPr>
      <w:r w:rsidRPr="00CF7291">
        <w:rPr>
          <w:rStyle w:val="Siln"/>
          <w:sz w:val="24"/>
          <w:szCs w:val="24"/>
          <w:u w:val="single"/>
        </w:rPr>
        <w:t xml:space="preserve">Cíl výuky v daném ročníku: </w:t>
      </w:r>
    </w:p>
    <w:p w14:paraId="2C18A9CC" w14:textId="37126A3D"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seznámit žáky se základními pravidly bezpečnosti v silničním provozu; položit základ pro pochopení bezpečného a ohleduplného chování; poznat nejbližší okolí s ohledem na bezpečnost sil</w:t>
      </w:r>
      <w:r w:rsidRPr="00CF7291">
        <w:rPr>
          <w:rStyle w:val="Zdraznn"/>
          <w:i w:val="0"/>
          <w:sz w:val="24"/>
          <w:szCs w:val="24"/>
        </w:rPr>
        <w:softHyphen/>
        <w:t>ničního provozu</w:t>
      </w:r>
    </w:p>
    <w:p w14:paraId="58828611" w14:textId="77777777" w:rsidR="00422C9B" w:rsidRPr="00CF7291" w:rsidRDefault="00422C9B" w:rsidP="00904965">
      <w:pPr>
        <w:pStyle w:val="Zkladntext"/>
        <w:spacing w:after="0" w:line="360" w:lineRule="auto"/>
        <w:jc w:val="both"/>
        <w:rPr>
          <w:rStyle w:val="Zdraznn"/>
          <w:i w:val="0"/>
          <w:sz w:val="24"/>
          <w:szCs w:val="24"/>
        </w:rPr>
      </w:pPr>
    </w:p>
    <w:p w14:paraId="4936C6C3"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Dílčí výstupy(RVP): </w:t>
      </w:r>
    </w:p>
    <w:p w14:paraId="5573F48A" w14:textId="77777777"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 xml:space="preserve">Žák </w:t>
      </w:r>
    </w:p>
    <w:p w14:paraId="5C7939D5" w14:textId="77777777" w:rsidR="00904965" w:rsidRPr="00CF7291" w:rsidRDefault="00904965" w:rsidP="004B0A68">
      <w:pPr>
        <w:pStyle w:val="Zkladntext"/>
        <w:numPr>
          <w:ilvl w:val="2"/>
          <w:numId w:val="94"/>
        </w:numPr>
        <w:spacing w:after="0" w:line="360" w:lineRule="auto"/>
        <w:ind w:left="709" w:hanging="709"/>
        <w:jc w:val="both"/>
        <w:rPr>
          <w:rStyle w:val="Zdraznn"/>
          <w:i w:val="0"/>
          <w:sz w:val="24"/>
          <w:szCs w:val="24"/>
        </w:rPr>
      </w:pPr>
      <w:r w:rsidRPr="00CF7291">
        <w:rPr>
          <w:rStyle w:val="Zdraznn"/>
          <w:i w:val="0"/>
          <w:sz w:val="24"/>
          <w:szCs w:val="24"/>
        </w:rPr>
        <w:t xml:space="preserve">v běžných činnostech školy uplatňuje pravidla chůze po chodníku a po silnici </w:t>
      </w:r>
    </w:p>
    <w:p w14:paraId="31AC8934" w14:textId="77777777" w:rsidR="00904965" w:rsidRPr="00CF7291" w:rsidRDefault="00904965" w:rsidP="004B0A68">
      <w:pPr>
        <w:pStyle w:val="Zkladntext"/>
        <w:numPr>
          <w:ilvl w:val="2"/>
          <w:numId w:val="94"/>
        </w:numPr>
        <w:spacing w:after="0" w:line="360" w:lineRule="auto"/>
        <w:ind w:left="709" w:hanging="709"/>
        <w:jc w:val="both"/>
        <w:rPr>
          <w:rStyle w:val="Zdraznn"/>
          <w:i w:val="0"/>
          <w:sz w:val="24"/>
          <w:szCs w:val="24"/>
        </w:rPr>
      </w:pPr>
      <w:r w:rsidRPr="00CF7291">
        <w:rPr>
          <w:rStyle w:val="Zdraznn"/>
          <w:i w:val="0"/>
          <w:sz w:val="24"/>
          <w:szCs w:val="24"/>
        </w:rPr>
        <w:t>bezpečně překoná silnici</w:t>
      </w:r>
    </w:p>
    <w:p w14:paraId="43186E27" w14:textId="77777777" w:rsidR="00904965" w:rsidRPr="00CF7291" w:rsidRDefault="00904965" w:rsidP="004B0A68">
      <w:pPr>
        <w:pStyle w:val="Zkladntext"/>
        <w:numPr>
          <w:ilvl w:val="2"/>
          <w:numId w:val="94"/>
        </w:numPr>
        <w:spacing w:after="0" w:line="360" w:lineRule="auto"/>
        <w:ind w:left="709" w:hanging="709"/>
        <w:jc w:val="both"/>
        <w:rPr>
          <w:rStyle w:val="Zdraznn"/>
          <w:i w:val="0"/>
          <w:sz w:val="24"/>
          <w:szCs w:val="24"/>
        </w:rPr>
      </w:pPr>
      <w:r w:rsidRPr="00CF7291">
        <w:rPr>
          <w:rStyle w:val="Zdraznn"/>
          <w:i w:val="0"/>
          <w:sz w:val="24"/>
          <w:szCs w:val="24"/>
        </w:rPr>
        <w:t xml:space="preserve">rozlišuje bezpečná a nebezpečná místa pro hru </w:t>
      </w:r>
    </w:p>
    <w:p w14:paraId="1B4694FA" w14:textId="77777777" w:rsidR="00904965" w:rsidRPr="00CF7291" w:rsidRDefault="00904965" w:rsidP="004B0A68">
      <w:pPr>
        <w:pStyle w:val="Zkladntext"/>
        <w:numPr>
          <w:ilvl w:val="2"/>
          <w:numId w:val="94"/>
        </w:numPr>
        <w:spacing w:after="0" w:line="360" w:lineRule="auto"/>
        <w:ind w:left="709" w:hanging="709"/>
        <w:jc w:val="both"/>
        <w:rPr>
          <w:rStyle w:val="Zdraznn"/>
          <w:i w:val="0"/>
          <w:sz w:val="24"/>
          <w:szCs w:val="24"/>
        </w:rPr>
      </w:pPr>
      <w:r w:rsidRPr="00CF7291">
        <w:rPr>
          <w:rStyle w:val="Zdraznn"/>
          <w:i w:val="0"/>
          <w:sz w:val="24"/>
          <w:szCs w:val="24"/>
        </w:rPr>
        <w:t xml:space="preserve">v modelových situacích prokáže znalost správného cestování autem </w:t>
      </w:r>
    </w:p>
    <w:p w14:paraId="7DCE073E" w14:textId="77777777" w:rsidR="00904965" w:rsidRPr="00CF7291" w:rsidRDefault="00904965" w:rsidP="004B0A68">
      <w:pPr>
        <w:pStyle w:val="Zkladntext"/>
        <w:numPr>
          <w:ilvl w:val="2"/>
          <w:numId w:val="94"/>
        </w:numPr>
        <w:spacing w:after="0" w:line="360" w:lineRule="auto"/>
        <w:ind w:left="709" w:hanging="709"/>
        <w:jc w:val="both"/>
        <w:rPr>
          <w:rStyle w:val="Zdraznn"/>
          <w:i w:val="0"/>
          <w:sz w:val="24"/>
          <w:szCs w:val="24"/>
        </w:rPr>
      </w:pPr>
      <w:r w:rsidRPr="00CF7291">
        <w:rPr>
          <w:rStyle w:val="Zdraznn"/>
          <w:i w:val="0"/>
          <w:sz w:val="24"/>
          <w:szCs w:val="24"/>
        </w:rPr>
        <w:t>rozezná a používá bezpečnou cestu do školy</w:t>
      </w:r>
    </w:p>
    <w:p w14:paraId="63F8E037"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Učivo:</w:t>
      </w:r>
    </w:p>
    <w:p w14:paraId="5DBE8036" w14:textId="77777777" w:rsidR="00904965" w:rsidRPr="00CF7291" w:rsidRDefault="00904965" w:rsidP="00904965">
      <w:pPr>
        <w:pStyle w:val="Zkladntext"/>
        <w:tabs>
          <w:tab w:val="left" w:pos="707"/>
        </w:tabs>
        <w:autoSpaceDE/>
        <w:spacing w:after="0" w:line="360" w:lineRule="auto"/>
        <w:jc w:val="both"/>
        <w:rPr>
          <w:rStyle w:val="Siln"/>
          <w:sz w:val="24"/>
          <w:szCs w:val="24"/>
        </w:rPr>
      </w:pPr>
      <w:r w:rsidRPr="00CF7291">
        <w:rPr>
          <w:rStyle w:val="Siln"/>
          <w:sz w:val="24"/>
          <w:szCs w:val="24"/>
        </w:rPr>
        <w:t xml:space="preserve">I.       Silniční provoz </w:t>
      </w:r>
    </w:p>
    <w:p w14:paraId="70497679" w14:textId="77777777" w:rsidR="00904965" w:rsidRPr="00CF7291" w:rsidRDefault="00904965" w:rsidP="004B0A68">
      <w:pPr>
        <w:pStyle w:val="Zkladntext"/>
        <w:numPr>
          <w:ilvl w:val="0"/>
          <w:numId w:val="95"/>
        </w:numPr>
        <w:tabs>
          <w:tab w:val="left" w:pos="707"/>
        </w:tabs>
        <w:autoSpaceDE/>
        <w:spacing w:after="0" w:line="360" w:lineRule="auto"/>
        <w:jc w:val="both"/>
        <w:rPr>
          <w:sz w:val="24"/>
          <w:szCs w:val="24"/>
        </w:rPr>
      </w:pPr>
      <w:r w:rsidRPr="00CF7291">
        <w:rPr>
          <w:sz w:val="24"/>
          <w:szCs w:val="24"/>
        </w:rPr>
        <w:t xml:space="preserve">Kdo je účastník silničního provozu (chodec, cyklista, dopravní prostředky) </w:t>
      </w:r>
    </w:p>
    <w:p w14:paraId="4D52FE83" w14:textId="77777777" w:rsidR="00904965" w:rsidRPr="00CF7291" w:rsidRDefault="00904965" w:rsidP="004B0A68">
      <w:pPr>
        <w:pStyle w:val="Zkladntext"/>
        <w:numPr>
          <w:ilvl w:val="0"/>
          <w:numId w:val="95"/>
        </w:numPr>
        <w:tabs>
          <w:tab w:val="left" w:pos="707"/>
        </w:tabs>
        <w:autoSpaceDE/>
        <w:spacing w:after="0" w:line="360" w:lineRule="auto"/>
        <w:jc w:val="both"/>
        <w:rPr>
          <w:sz w:val="24"/>
          <w:szCs w:val="24"/>
        </w:rPr>
      </w:pPr>
      <w:r w:rsidRPr="00CF7291">
        <w:rPr>
          <w:sz w:val="24"/>
          <w:szCs w:val="24"/>
        </w:rPr>
        <w:t xml:space="preserve">Pojmy v silničním provozu (chodník, obrubník, zábradlí, silnice, přechod pro chodce) </w:t>
      </w:r>
    </w:p>
    <w:p w14:paraId="03FAB97E" w14:textId="77777777" w:rsidR="00904965" w:rsidRPr="00CF7291" w:rsidRDefault="00904965" w:rsidP="00904965">
      <w:pPr>
        <w:pStyle w:val="Zkladntext"/>
        <w:tabs>
          <w:tab w:val="left" w:pos="707"/>
        </w:tabs>
        <w:autoSpaceDE/>
        <w:spacing w:after="0" w:line="360" w:lineRule="auto"/>
        <w:jc w:val="both"/>
        <w:rPr>
          <w:rStyle w:val="Siln"/>
          <w:sz w:val="24"/>
          <w:szCs w:val="24"/>
        </w:rPr>
      </w:pPr>
      <w:r w:rsidRPr="00CF7291">
        <w:rPr>
          <w:rStyle w:val="Siln"/>
          <w:sz w:val="24"/>
          <w:szCs w:val="24"/>
        </w:rPr>
        <w:t xml:space="preserve">II.    Chodník </w:t>
      </w:r>
    </w:p>
    <w:p w14:paraId="646EC9D4" w14:textId="6DAE7672" w:rsidR="00904965" w:rsidRPr="00CF7291" w:rsidRDefault="00904965" w:rsidP="004B0A68">
      <w:pPr>
        <w:pStyle w:val="Zkladntext"/>
        <w:numPr>
          <w:ilvl w:val="0"/>
          <w:numId w:val="96"/>
        </w:numPr>
        <w:tabs>
          <w:tab w:val="left" w:pos="707"/>
        </w:tabs>
        <w:autoSpaceDE/>
        <w:spacing w:after="0" w:line="360" w:lineRule="auto"/>
        <w:ind w:hanging="1144"/>
        <w:jc w:val="both"/>
        <w:rPr>
          <w:sz w:val="24"/>
          <w:szCs w:val="24"/>
        </w:rPr>
      </w:pPr>
      <w:r w:rsidRPr="00CF7291">
        <w:rPr>
          <w:sz w:val="24"/>
          <w:szCs w:val="24"/>
        </w:rPr>
        <w:t xml:space="preserve">Na chodníku (základní pravidla chůze po chodníku) </w:t>
      </w:r>
    </w:p>
    <w:p w14:paraId="0941BD42"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III. Silnice </w:t>
      </w:r>
    </w:p>
    <w:p w14:paraId="3A064E64" w14:textId="77777777" w:rsidR="00904965" w:rsidRPr="00CF7291" w:rsidRDefault="00904965" w:rsidP="004B0A68">
      <w:pPr>
        <w:pStyle w:val="Zkladntext"/>
        <w:numPr>
          <w:ilvl w:val="0"/>
          <w:numId w:val="97"/>
        </w:numPr>
        <w:tabs>
          <w:tab w:val="left" w:pos="707"/>
        </w:tabs>
        <w:autoSpaceDE/>
        <w:spacing w:after="0" w:line="360" w:lineRule="auto"/>
        <w:ind w:hanging="1144"/>
        <w:jc w:val="both"/>
        <w:rPr>
          <w:sz w:val="24"/>
          <w:szCs w:val="24"/>
        </w:rPr>
      </w:pPr>
      <w:r w:rsidRPr="00CF7291">
        <w:rPr>
          <w:sz w:val="24"/>
          <w:szCs w:val="24"/>
        </w:rPr>
        <w:t xml:space="preserve">Na silnici (co se děje na silnici, chůze po silnici, reflexní doplňky) </w:t>
      </w:r>
    </w:p>
    <w:p w14:paraId="1EFA1BC3" w14:textId="77777777" w:rsidR="00904965" w:rsidRPr="00CF7291" w:rsidRDefault="00904965" w:rsidP="00904965">
      <w:pPr>
        <w:pStyle w:val="Zkladntext"/>
        <w:tabs>
          <w:tab w:val="left" w:pos="707"/>
        </w:tabs>
        <w:autoSpaceDE/>
        <w:spacing w:after="0" w:line="360" w:lineRule="auto"/>
        <w:jc w:val="both"/>
        <w:rPr>
          <w:rStyle w:val="Siln"/>
          <w:sz w:val="24"/>
          <w:szCs w:val="24"/>
        </w:rPr>
      </w:pPr>
      <w:r w:rsidRPr="00CF7291">
        <w:rPr>
          <w:rStyle w:val="Siln"/>
          <w:sz w:val="24"/>
          <w:szCs w:val="24"/>
        </w:rPr>
        <w:t xml:space="preserve">IV.  Místo pro hru </w:t>
      </w:r>
    </w:p>
    <w:p w14:paraId="7C07BB9D" w14:textId="77777777" w:rsidR="00904965" w:rsidRPr="00CF7291" w:rsidRDefault="00904965" w:rsidP="004B0A68">
      <w:pPr>
        <w:pStyle w:val="Zkladntext"/>
        <w:numPr>
          <w:ilvl w:val="0"/>
          <w:numId w:val="9"/>
        </w:numPr>
        <w:tabs>
          <w:tab w:val="clear" w:pos="907"/>
          <w:tab w:val="left" w:pos="707"/>
        </w:tabs>
        <w:autoSpaceDE/>
        <w:spacing w:after="0" w:line="360" w:lineRule="auto"/>
        <w:ind w:left="707" w:hanging="283"/>
        <w:jc w:val="both"/>
        <w:rPr>
          <w:sz w:val="24"/>
          <w:szCs w:val="24"/>
        </w:rPr>
      </w:pPr>
      <w:r w:rsidRPr="00CF7291">
        <w:rPr>
          <w:sz w:val="24"/>
          <w:szCs w:val="24"/>
        </w:rPr>
        <w:t xml:space="preserve">Kde si hrát (vhodná a nevhodná místa ke hře) </w:t>
      </w:r>
    </w:p>
    <w:p w14:paraId="4FB56394"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V. Přecházení </w:t>
      </w:r>
    </w:p>
    <w:p w14:paraId="7CBA142E" w14:textId="77777777" w:rsidR="00904965" w:rsidRPr="00CF7291" w:rsidRDefault="00904965" w:rsidP="004B0A68">
      <w:pPr>
        <w:pStyle w:val="Zkladntext"/>
        <w:numPr>
          <w:ilvl w:val="0"/>
          <w:numId w:val="15"/>
        </w:numPr>
        <w:tabs>
          <w:tab w:val="clear" w:pos="340"/>
          <w:tab w:val="left" w:pos="707"/>
        </w:tabs>
        <w:autoSpaceDE/>
        <w:spacing w:after="0" w:line="360" w:lineRule="auto"/>
        <w:ind w:left="707" w:hanging="283"/>
        <w:jc w:val="both"/>
        <w:rPr>
          <w:sz w:val="24"/>
          <w:szCs w:val="24"/>
        </w:rPr>
      </w:pPr>
      <w:r w:rsidRPr="00CF7291">
        <w:rPr>
          <w:sz w:val="24"/>
          <w:szCs w:val="24"/>
        </w:rPr>
        <w:t xml:space="preserve">Přecházení silnice bez přechodu </w:t>
      </w:r>
    </w:p>
    <w:p w14:paraId="09A52CBD" w14:textId="77777777" w:rsidR="00904965" w:rsidRPr="00CF7291" w:rsidRDefault="00904965" w:rsidP="004B0A68">
      <w:pPr>
        <w:pStyle w:val="Zkladntext"/>
        <w:numPr>
          <w:ilvl w:val="0"/>
          <w:numId w:val="15"/>
        </w:numPr>
        <w:tabs>
          <w:tab w:val="clear" w:pos="340"/>
          <w:tab w:val="left" w:pos="707"/>
        </w:tabs>
        <w:autoSpaceDE/>
        <w:spacing w:after="0" w:line="360" w:lineRule="auto"/>
        <w:ind w:left="707" w:hanging="283"/>
        <w:jc w:val="both"/>
        <w:rPr>
          <w:sz w:val="24"/>
          <w:szCs w:val="24"/>
        </w:rPr>
      </w:pPr>
      <w:r w:rsidRPr="00CF7291">
        <w:rPr>
          <w:sz w:val="24"/>
          <w:szCs w:val="24"/>
        </w:rPr>
        <w:t xml:space="preserve">Přecházení silnice po přechodu </w:t>
      </w:r>
    </w:p>
    <w:p w14:paraId="20B2043C"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VI. Cestování </w:t>
      </w:r>
    </w:p>
    <w:p w14:paraId="685946C3" w14:textId="77777777" w:rsidR="00904965" w:rsidRPr="00CF7291" w:rsidRDefault="00904965" w:rsidP="004B0A68">
      <w:pPr>
        <w:pStyle w:val="Zkladntext"/>
        <w:numPr>
          <w:ilvl w:val="0"/>
          <w:numId w:val="7"/>
        </w:numPr>
        <w:tabs>
          <w:tab w:val="clear" w:pos="907"/>
          <w:tab w:val="left" w:pos="707"/>
        </w:tabs>
        <w:autoSpaceDE/>
        <w:spacing w:after="0" w:line="360" w:lineRule="auto"/>
        <w:ind w:left="707" w:hanging="283"/>
        <w:jc w:val="both"/>
        <w:rPr>
          <w:sz w:val="24"/>
          <w:szCs w:val="24"/>
        </w:rPr>
      </w:pPr>
      <w:r w:rsidRPr="00CF7291">
        <w:rPr>
          <w:sz w:val="24"/>
          <w:szCs w:val="24"/>
        </w:rPr>
        <w:t xml:space="preserve">Jízda autem (základní pravidla – autosedačka a zádržné systémy, výstup a nástup) </w:t>
      </w:r>
    </w:p>
    <w:p w14:paraId="43FCA64B" w14:textId="5902E561"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Prolínající </w:t>
      </w:r>
      <w:r w:rsidR="00422C9B" w:rsidRPr="00CF7291">
        <w:rPr>
          <w:rStyle w:val="Siln"/>
          <w:sz w:val="24"/>
          <w:szCs w:val="24"/>
        </w:rPr>
        <w:t>téma – cesta</w:t>
      </w:r>
      <w:r w:rsidRPr="00CF7291">
        <w:rPr>
          <w:rStyle w:val="Siln"/>
          <w:sz w:val="24"/>
          <w:szCs w:val="24"/>
        </w:rPr>
        <w:t xml:space="preserve"> do školy</w:t>
      </w:r>
    </w:p>
    <w:p w14:paraId="4E8463F6" w14:textId="2FB61968" w:rsidR="00904965" w:rsidRPr="00CF7291" w:rsidRDefault="00904965" w:rsidP="004B0A68">
      <w:pPr>
        <w:pStyle w:val="Zkladntext"/>
        <w:numPr>
          <w:ilvl w:val="0"/>
          <w:numId w:val="11"/>
        </w:numPr>
        <w:tabs>
          <w:tab w:val="clear" w:pos="907"/>
          <w:tab w:val="left" w:pos="707"/>
        </w:tabs>
        <w:autoSpaceDE/>
        <w:spacing w:after="0" w:line="360" w:lineRule="auto"/>
        <w:ind w:left="707" w:hanging="283"/>
        <w:jc w:val="both"/>
        <w:rPr>
          <w:sz w:val="24"/>
          <w:szCs w:val="24"/>
        </w:rPr>
      </w:pPr>
      <w:r w:rsidRPr="00CF7291">
        <w:rPr>
          <w:sz w:val="24"/>
          <w:szCs w:val="24"/>
        </w:rPr>
        <w:t xml:space="preserve">Cesta do školy (bezpečná cesta do školy, konkrétní situace) </w:t>
      </w:r>
    </w:p>
    <w:p w14:paraId="77F9661F" w14:textId="77777777" w:rsidR="00422C9B" w:rsidRPr="00CF7291" w:rsidRDefault="00422C9B" w:rsidP="007B49D8">
      <w:pPr>
        <w:pStyle w:val="Zkladntext"/>
        <w:tabs>
          <w:tab w:val="left" w:pos="707"/>
        </w:tabs>
        <w:autoSpaceDE/>
        <w:spacing w:after="0" w:line="360" w:lineRule="auto"/>
        <w:ind w:left="707"/>
        <w:jc w:val="both"/>
        <w:rPr>
          <w:sz w:val="24"/>
          <w:szCs w:val="24"/>
        </w:rPr>
      </w:pPr>
    </w:p>
    <w:p w14:paraId="47FBB09B"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lastRenderedPageBreak/>
        <w:t>2.ročník</w:t>
      </w:r>
    </w:p>
    <w:p w14:paraId="1DB2F4CA" w14:textId="77777777" w:rsidR="00904965" w:rsidRPr="00CF7291" w:rsidRDefault="00904965" w:rsidP="00904965">
      <w:pPr>
        <w:pStyle w:val="Zkladntext"/>
        <w:spacing w:after="0" w:line="360" w:lineRule="auto"/>
        <w:jc w:val="both"/>
        <w:rPr>
          <w:rStyle w:val="Siln"/>
          <w:sz w:val="24"/>
          <w:szCs w:val="24"/>
          <w:u w:val="single"/>
        </w:rPr>
      </w:pPr>
      <w:r w:rsidRPr="00CF7291">
        <w:rPr>
          <w:rStyle w:val="Siln"/>
          <w:sz w:val="24"/>
          <w:szCs w:val="24"/>
          <w:u w:val="single"/>
        </w:rPr>
        <w:t xml:space="preserve">Cíl výuky v daném ročníku: </w:t>
      </w:r>
    </w:p>
    <w:p w14:paraId="7565B1FC" w14:textId="77777777"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vést žáky k pochopení nutnosti bezpečného a ohleduplného chování, k uvědomování si rizik a nebezpečí v silničním provozu</w:t>
      </w:r>
    </w:p>
    <w:p w14:paraId="596A111F"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Dílčí výstupy(RVP): </w:t>
      </w:r>
    </w:p>
    <w:p w14:paraId="551FC6C6" w14:textId="77777777"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 xml:space="preserve">Žák </w:t>
      </w:r>
    </w:p>
    <w:p w14:paraId="3F198514" w14:textId="77777777" w:rsidR="00904965" w:rsidRPr="00CF7291" w:rsidRDefault="00904965" w:rsidP="004B0A68">
      <w:pPr>
        <w:pStyle w:val="Zkladntext"/>
        <w:numPr>
          <w:ilvl w:val="0"/>
          <w:numId w:val="261"/>
        </w:numPr>
        <w:spacing w:after="0" w:line="360" w:lineRule="auto"/>
        <w:jc w:val="both"/>
        <w:rPr>
          <w:rStyle w:val="Zdraznn"/>
          <w:i w:val="0"/>
          <w:sz w:val="24"/>
          <w:szCs w:val="24"/>
        </w:rPr>
      </w:pPr>
      <w:r w:rsidRPr="00CF7291">
        <w:rPr>
          <w:rStyle w:val="Zdraznn"/>
          <w:i w:val="0"/>
          <w:sz w:val="24"/>
          <w:szCs w:val="24"/>
        </w:rPr>
        <w:t>správně používá pravidla chování na stezkách pro chodce (při akcích školy)</w:t>
      </w:r>
    </w:p>
    <w:p w14:paraId="5113205D" w14:textId="77777777" w:rsidR="00904965" w:rsidRPr="00CF7291" w:rsidRDefault="00904965" w:rsidP="004B0A68">
      <w:pPr>
        <w:pStyle w:val="Zkladntext"/>
        <w:numPr>
          <w:ilvl w:val="0"/>
          <w:numId w:val="261"/>
        </w:numPr>
        <w:spacing w:after="0" w:line="360" w:lineRule="auto"/>
        <w:jc w:val="both"/>
        <w:rPr>
          <w:rStyle w:val="Zdraznn"/>
          <w:i w:val="0"/>
          <w:sz w:val="24"/>
          <w:szCs w:val="24"/>
        </w:rPr>
      </w:pPr>
      <w:r w:rsidRPr="00CF7291">
        <w:rPr>
          <w:rStyle w:val="Zdraznn"/>
          <w:i w:val="0"/>
          <w:sz w:val="24"/>
          <w:szCs w:val="24"/>
        </w:rPr>
        <w:t>rozeznává vybrané značky pro chodce</w:t>
      </w:r>
    </w:p>
    <w:p w14:paraId="65CD704A" w14:textId="77777777" w:rsidR="00904965" w:rsidRPr="00CF7291" w:rsidRDefault="00904965" w:rsidP="004B0A68">
      <w:pPr>
        <w:pStyle w:val="Zkladntext"/>
        <w:numPr>
          <w:ilvl w:val="0"/>
          <w:numId w:val="261"/>
        </w:numPr>
        <w:spacing w:after="0" w:line="360" w:lineRule="auto"/>
        <w:jc w:val="both"/>
        <w:rPr>
          <w:rStyle w:val="Zdraznn"/>
          <w:i w:val="0"/>
          <w:sz w:val="24"/>
          <w:szCs w:val="24"/>
        </w:rPr>
      </w:pPr>
      <w:r w:rsidRPr="00CF7291">
        <w:rPr>
          <w:rStyle w:val="Zdraznn"/>
          <w:i w:val="0"/>
          <w:sz w:val="24"/>
          <w:szCs w:val="24"/>
        </w:rPr>
        <w:t>bezpečně přejde silnici se světelnými signály</w:t>
      </w:r>
    </w:p>
    <w:p w14:paraId="1559C54A" w14:textId="77777777" w:rsidR="00904965" w:rsidRPr="00CF7291" w:rsidRDefault="00904965" w:rsidP="004B0A68">
      <w:pPr>
        <w:pStyle w:val="Zkladntext"/>
        <w:numPr>
          <w:ilvl w:val="0"/>
          <w:numId w:val="261"/>
        </w:numPr>
        <w:spacing w:after="0" w:line="360" w:lineRule="auto"/>
        <w:jc w:val="both"/>
        <w:rPr>
          <w:rStyle w:val="Zdraznn"/>
          <w:i w:val="0"/>
          <w:sz w:val="24"/>
          <w:szCs w:val="24"/>
        </w:rPr>
      </w:pPr>
      <w:r w:rsidRPr="00CF7291">
        <w:rPr>
          <w:rStyle w:val="Zdraznn"/>
          <w:i w:val="0"/>
          <w:sz w:val="24"/>
          <w:szCs w:val="24"/>
        </w:rPr>
        <w:t>rozlišuje a používá bezpečná místa pro hru</w:t>
      </w:r>
    </w:p>
    <w:p w14:paraId="2FF26BC5" w14:textId="77777777" w:rsidR="00904965" w:rsidRPr="00CF7291" w:rsidRDefault="00904965" w:rsidP="004B0A68">
      <w:pPr>
        <w:pStyle w:val="Zkladntext"/>
        <w:numPr>
          <w:ilvl w:val="0"/>
          <w:numId w:val="261"/>
        </w:numPr>
        <w:spacing w:after="0" w:line="360" w:lineRule="auto"/>
        <w:jc w:val="both"/>
        <w:rPr>
          <w:rStyle w:val="Zdraznn"/>
          <w:i w:val="0"/>
          <w:sz w:val="24"/>
          <w:szCs w:val="24"/>
        </w:rPr>
      </w:pPr>
      <w:r w:rsidRPr="00CF7291">
        <w:rPr>
          <w:rStyle w:val="Zdraznn"/>
          <w:i w:val="0"/>
          <w:sz w:val="24"/>
          <w:szCs w:val="24"/>
        </w:rPr>
        <w:t>v modelových situacích a při akcích školy uplatňuje pravidla správného cestování dopravními prostředky</w:t>
      </w:r>
    </w:p>
    <w:p w14:paraId="021D2DC7" w14:textId="77777777" w:rsidR="00904965" w:rsidRPr="00CF7291" w:rsidRDefault="00904965" w:rsidP="004B0A68">
      <w:pPr>
        <w:pStyle w:val="Zkladntext"/>
        <w:numPr>
          <w:ilvl w:val="0"/>
          <w:numId w:val="261"/>
        </w:numPr>
        <w:spacing w:after="0" w:line="360" w:lineRule="auto"/>
        <w:jc w:val="both"/>
        <w:rPr>
          <w:iCs/>
          <w:sz w:val="24"/>
          <w:szCs w:val="24"/>
        </w:rPr>
      </w:pPr>
      <w:r w:rsidRPr="00CF7291">
        <w:rPr>
          <w:rStyle w:val="Zdraznn"/>
          <w:i w:val="0"/>
          <w:sz w:val="24"/>
          <w:szCs w:val="24"/>
        </w:rPr>
        <w:t xml:space="preserve">rozezná a používá bezpečnou cestu do školy, zvládá modelové </w:t>
      </w:r>
      <w:proofErr w:type="gramStart"/>
      <w:r w:rsidRPr="00CF7291">
        <w:rPr>
          <w:rStyle w:val="Zdraznn"/>
          <w:i w:val="0"/>
          <w:sz w:val="24"/>
          <w:szCs w:val="24"/>
        </w:rPr>
        <w:t>situace - jdu</w:t>
      </w:r>
      <w:proofErr w:type="gramEnd"/>
      <w:r w:rsidRPr="00CF7291">
        <w:rPr>
          <w:rStyle w:val="Zdraznn"/>
          <w:i w:val="0"/>
          <w:sz w:val="24"/>
          <w:szCs w:val="24"/>
        </w:rPr>
        <w:t xml:space="preserve"> sám/a domů</w:t>
      </w:r>
    </w:p>
    <w:p w14:paraId="3471CA2A" w14:textId="77777777" w:rsidR="00904965" w:rsidRPr="00CF7291" w:rsidRDefault="00904965" w:rsidP="00904965">
      <w:pPr>
        <w:pStyle w:val="Zkladntext"/>
        <w:spacing w:after="0" w:line="360" w:lineRule="auto"/>
        <w:jc w:val="both"/>
        <w:rPr>
          <w:sz w:val="24"/>
          <w:szCs w:val="24"/>
        </w:rPr>
      </w:pPr>
    </w:p>
    <w:p w14:paraId="0C6580CF"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Učivo:</w:t>
      </w:r>
    </w:p>
    <w:p w14:paraId="2D0B3D9F" w14:textId="77777777" w:rsidR="00904965" w:rsidRPr="00CF7291" w:rsidRDefault="00904965" w:rsidP="00904965">
      <w:pPr>
        <w:pStyle w:val="Zkladntext"/>
        <w:tabs>
          <w:tab w:val="left" w:pos="707"/>
        </w:tabs>
        <w:autoSpaceDE/>
        <w:spacing w:after="0" w:line="360" w:lineRule="auto"/>
        <w:jc w:val="both"/>
        <w:rPr>
          <w:rStyle w:val="Siln"/>
          <w:sz w:val="24"/>
          <w:szCs w:val="24"/>
        </w:rPr>
      </w:pPr>
      <w:r w:rsidRPr="00CF7291">
        <w:rPr>
          <w:rStyle w:val="Siln"/>
          <w:sz w:val="24"/>
          <w:szCs w:val="24"/>
        </w:rPr>
        <w:t xml:space="preserve">I.       Silniční provoz </w:t>
      </w:r>
    </w:p>
    <w:p w14:paraId="2347CDFC" w14:textId="77777777" w:rsidR="00904965" w:rsidRPr="00CF7291" w:rsidRDefault="00904965" w:rsidP="004B0A68">
      <w:pPr>
        <w:pStyle w:val="Zkladntext"/>
        <w:numPr>
          <w:ilvl w:val="0"/>
          <w:numId w:val="32"/>
        </w:numPr>
        <w:tabs>
          <w:tab w:val="clear" w:pos="907"/>
          <w:tab w:val="left" w:pos="707"/>
        </w:tabs>
        <w:autoSpaceDE/>
        <w:spacing w:after="0" w:line="360" w:lineRule="auto"/>
        <w:ind w:left="707" w:hanging="283"/>
        <w:jc w:val="both"/>
        <w:rPr>
          <w:sz w:val="24"/>
          <w:szCs w:val="24"/>
        </w:rPr>
      </w:pPr>
      <w:r w:rsidRPr="00CF7291">
        <w:rPr>
          <w:sz w:val="24"/>
          <w:szCs w:val="24"/>
        </w:rPr>
        <w:t xml:space="preserve">Vztahy mezi účastníky silničního provozu (chodec, cyklista, dopravní prostředky) </w:t>
      </w:r>
    </w:p>
    <w:p w14:paraId="14B6127E"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II.  Chodník a stezka pro chodce</w:t>
      </w:r>
    </w:p>
    <w:p w14:paraId="27F02C5D" w14:textId="77777777" w:rsidR="00904965" w:rsidRPr="00CF7291" w:rsidRDefault="00904965" w:rsidP="004B0A68">
      <w:pPr>
        <w:pStyle w:val="Zkladntext"/>
        <w:numPr>
          <w:ilvl w:val="0"/>
          <w:numId w:val="98"/>
        </w:numPr>
        <w:tabs>
          <w:tab w:val="left" w:pos="707"/>
        </w:tabs>
        <w:autoSpaceDE/>
        <w:spacing w:after="0" w:line="360" w:lineRule="auto"/>
        <w:ind w:left="709" w:hanging="709"/>
        <w:jc w:val="both"/>
        <w:rPr>
          <w:sz w:val="24"/>
          <w:szCs w:val="24"/>
        </w:rPr>
      </w:pPr>
      <w:r w:rsidRPr="00CF7291">
        <w:rPr>
          <w:sz w:val="24"/>
          <w:szCs w:val="24"/>
        </w:rPr>
        <w:t xml:space="preserve">Na chodníku a stezkách (základní pravidla, co a kdo kam smí a nesmí, správné chování, vztahy mezi účastníky na stezkách) </w:t>
      </w:r>
    </w:p>
    <w:p w14:paraId="43E2B54A" w14:textId="77777777" w:rsidR="00904965" w:rsidRPr="00CF7291" w:rsidRDefault="00904965" w:rsidP="004B0A68">
      <w:pPr>
        <w:pStyle w:val="Zkladntext"/>
        <w:numPr>
          <w:ilvl w:val="0"/>
          <w:numId w:val="98"/>
        </w:numPr>
        <w:tabs>
          <w:tab w:val="left" w:pos="707"/>
        </w:tabs>
        <w:autoSpaceDE/>
        <w:spacing w:after="0" w:line="360" w:lineRule="auto"/>
        <w:jc w:val="both"/>
        <w:rPr>
          <w:sz w:val="24"/>
          <w:szCs w:val="24"/>
        </w:rPr>
      </w:pPr>
      <w:r w:rsidRPr="00CF7291">
        <w:rPr>
          <w:sz w:val="24"/>
          <w:szCs w:val="24"/>
        </w:rPr>
        <w:t xml:space="preserve">Značky (Stezka pro chodce, Zákaz vstupu, Chodník uzavřen) </w:t>
      </w:r>
    </w:p>
    <w:p w14:paraId="6B51B8FD"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III. Silnice </w:t>
      </w:r>
    </w:p>
    <w:p w14:paraId="3932AB56" w14:textId="77777777" w:rsidR="00904965" w:rsidRPr="00CF7291" w:rsidRDefault="00904965" w:rsidP="004B0A68">
      <w:pPr>
        <w:pStyle w:val="Zkladntext"/>
        <w:numPr>
          <w:ilvl w:val="0"/>
          <w:numId w:val="33"/>
        </w:numPr>
        <w:tabs>
          <w:tab w:val="clear" w:pos="907"/>
          <w:tab w:val="left" w:pos="707"/>
        </w:tabs>
        <w:autoSpaceDE/>
        <w:spacing w:after="0" w:line="360" w:lineRule="auto"/>
        <w:ind w:left="707" w:hanging="283"/>
        <w:jc w:val="both"/>
        <w:rPr>
          <w:sz w:val="24"/>
          <w:szCs w:val="24"/>
        </w:rPr>
      </w:pPr>
      <w:r w:rsidRPr="00CF7291">
        <w:rPr>
          <w:sz w:val="24"/>
          <w:szCs w:val="24"/>
        </w:rPr>
        <w:t xml:space="preserve">Na silnici (základní pravidla chůze po silnici, reflexní doplňky) </w:t>
      </w:r>
    </w:p>
    <w:p w14:paraId="67E3CB98" w14:textId="77777777" w:rsidR="00904965" w:rsidRPr="00CF7291" w:rsidRDefault="00904965" w:rsidP="004B0A68">
      <w:pPr>
        <w:pStyle w:val="Zkladntext"/>
        <w:numPr>
          <w:ilvl w:val="0"/>
          <w:numId w:val="33"/>
        </w:numPr>
        <w:tabs>
          <w:tab w:val="clear" w:pos="907"/>
          <w:tab w:val="left" w:pos="707"/>
        </w:tabs>
        <w:autoSpaceDE/>
        <w:spacing w:after="0" w:line="360" w:lineRule="auto"/>
        <w:ind w:left="707" w:hanging="283"/>
        <w:jc w:val="both"/>
        <w:rPr>
          <w:sz w:val="24"/>
          <w:szCs w:val="24"/>
        </w:rPr>
      </w:pPr>
      <w:r w:rsidRPr="00CF7291">
        <w:rPr>
          <w:sz w:val="24"/>
          <w:szCs w:val="24"/>
        </w:rPr>
        <w:t xml:space="preserve">Krajnice a její nástrahy </w:t>
      </w:r>
    </w:p>
    <w:p w14:paraId="29067FC1"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IV. Místo pro hru </w:t>
      </w:r>
    </w:p>
    <w:p w14:paraId="795FDA6A" w14:textId="77777777" w:rsidR="00904965" w:rsidRPr="00CF7291" w:rsidRDefault="00904965" w:rsidP="004B0A68">
      <w:pPr>
        <w:pStyle w:val="Zkladntext"/>
        <w:numPr>
          <w:ilvl w:val="0"/>
          <w:numId w:val="99"/>
        </w:numPr>
        <w:tabs>
          <w:tab w:val="left" w:pos="707"/>
        </w:tabs>
        <w:autoSpaceDE/>
        <w:spacing w:after="0" w:line="360" w:lineRule="auto"/>
        <w:jc w:val="both"/>
        <w:rPr>
          <w:sz w:val="24"/>
          <w:szCs w:val="24"/>
        </w:rPr>
      </w:pPr>
      <w:r w:rsidRPr="00CF7291">
        <w:rPr>
          <w:sz w:val="24"/>
          <w:szCs w:val="24"/>
        </w:rPr>
        <w:t xml:space="preserve">Kde si hrát (vhodná a nevhodná místa ke hře) </w:t>
      </w:r>
    </w:p>
    <w:p w14:paraId="6D4B0366" w14:textId="77777777" w:rsidR="00904965" w:rsidRPr="00CF7291" w:rsidRDefault="00904965" w:rsidP="004B0A68">
      <w:pPr>
        <w:pStyle w:val="Zkladntext"/>
        <w:numPr>
          <w:ilvl w:val="0"/>
          <w:numId w:val="99"/>
        </w:numPr>
        <w:tabs>
          <w:tab w:val="left" w:pos="707"/>
        </w:tabs>
        <w:autoSpaceDE/>
        <w:spacing w:after="0" w:line="360" w:lineRule="auto"/>
        <w:ind w:left="709" w:hanging="709"/>
        <w:jc w:val="both"/>
        <w:rPr>
          <w:sz w:val="24"/>
          <w:szCs w:val="24"/>
        </w:rPr>
      </w:pPr>
      <w:r w:rsidRPr="00CF7291">
        <w:rPr>
          <w:sz w:val="24"/>
          <w:szCs w:val="24"/>
        </w:rPr>
        <w:t xml:space="preserve">Na čem se ještě jezdí (in-line brusle, skateboard, koloběžka; </w:t>
      </w:r>
      <w:proofErr w:type="gramStart"/>
      <w:r w:rsidRPr="00CF7291">
        <w:rPr>
          <w:sz w:val="24"/>
          <w:szCs w:val="24"/>
        </w:rPr>
        <w:t>ochrana - přilba</w:t>
      </w:r>
      <w:proofErr w:type="gramEnd"/>
      <w:r w:rsidRPr="00CF7291">
        <w:rPr>
          <w:sz w:val="24"/>
          <w:szCs w:val="24"/>
        </w:rPr>
        <w:t xml:space="preserve"> a chrániče) </w:t>
      </w:r>
    </w:p>
    <w:p w14:paraId="71CE59A9"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V.  Přecházení </w:t>
      </w:r>
    </w:p>
    <w:p w14:paraId="1452A11B" w14:textId="77777777" w:rsidR="00904965" w:rsidRPr="00CF7291" w:rsidRDefault="00904965" w:rsidP="004B0A68">
      <w:pPr>
        <w:pStyle w:val="Zkladntext"/>
        <w:numPr>
          <w:ilvl w:val="0"/>
          <w:numId w:val="100"/>
        </w:numPr>
        <w:tabs>
          <w:tab w:val="clear" w:pos="690"/>
          <w:tab w:val="left" w:pos="707"/>
        </w:tabs>
        <w:autoSpaceDE/>
        <w:spacing w:after="0" w:line="360" w:lineRule="auto"/>
        <w:jc w:val="both"/>
        <w:rPr>
          <w:sz w:val="24"/>
          <w:szCs w:val="24"/>
        </w:rPr>
      </w:pPr>
      <w:r w:rsidRPr="00CF7291">
        <w:rPr>
          <w:sz w:val="24"/>
          <w:szCs w:val="24"/>
        </w:rPr>
        <w:t xml:space="preserve">Přecházení silnice bez přechodu </w:t>
      </w:r>
    </w:p>
    <w:p w14:paraId="40FB5443" w14:textId="77777777" w:rsidR="00904965" w:rsidRPr="00CF7291" w:rsidRDefault="00904965" w:rsidP="004B0A68">
      <w:pPr>
        <w:pStyle w:val="Zkladntext"/>
        <w:numPr>
          <w:ilvl w:val="0"/>
          <w:numId w:val="100"/>
        </w:numPr>
        <w:tabs>
          <w:tab w:val="clear" w:pos="690"/>
          <w:tab w:val="left" w:pos="707"/>
        </w:tabs>
        <w:autoSpaceDE/>
        <w:spacing w:after="0" w:line="360" w:lineRule="auto"/>
        <w:jc w:val="both"/>
        <w:rPr>
          <w:sz w:val="24"/>
          <w:szCs w:val="24"/>
        </w:rPr>
      </w:pPr>
      <w:r w:rsidRPr="00CF7291">
        <w:rPr>
          <w:sz w:val="24"/>
          <w:szCs w:val="24"/>
        </w:rPr>
        <w:t xml:space="preserve">Přecházení silnice po přechodu </w:t>
      </w:r>
    </w:p>
    <w:p w14:paraId="04DC64D0" w14:textId="77777777" w:rsidR="00904965" w:rsidRPr="00CF7291" w:rsidRDefault="00904965" w:rsidP="004B0A68">
      <w:pPr>
        <w:pStyle w:val="Zkladntext"/>
        <w:numPr>
          <w:ilvl w:val="0"/>
          <w:numId w:val="100"/>
        </w:numPr>
        <w:tabs>
          <w:tab w:val="clear" w:pos="690"/>
          <w:tab w:val="left" w:pos="707"/>
        </w:tabs>
        <w:autoSpaceDE/>
        <w:spacing w:after="0" w:line="360" w:lineRule="auto"/>
        <w:jc w:val="both"/>
        <w:rPr>
          <w:sz w:val="24"/>
          <w:szCs w:val="24"/>
        </w:rPr>
      </w:pPr>
      <w:r w:rsidRPr="00CF7291">
        <w:rPr>
          <w:sz w:val="24"/>
          <w:szCs w:val="24"/>
        </w:rPr>
        <w:t xml:space="preserve">Přecházení silnice po přechodu se světelnými signály </w:t>
      </w:r>
    </w:p>
    <w:p w14:paraId="16142435"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VI. Cestování </w:t>
      </w:r>
    </w:p>
    <w:p w14:paraId="1DBDB1EA" w14:textId="77777777" w:rsidR="00904965" w:rsidRPr="00CF7291" w:rsidRDefault="00904965" w:rsidP="004B0A68">
      <w:pPr>
        <w:pStyle w:val="Zkladntext"/>
        <w:numPr>
          <w:ilvl w:val="0"/>
          <w:numId w:val="34"/>
        </w:numPr>
        <w:autoSpaceDE/>
        <w:spacing w:after="0" w:line="360" w:lineRule="auto"/>
        <w:jc w:val="both"/>
        <w:rPr>
          <w:sz w:val="24"/>
          <w:szCs w:val="24"/>
        </w:rPr>
      </w:pPr>
      <w:r w:rsidRPr="00CF7291">
        <w:rPr>
          <w:sz w:val="24"/>
          <w:szCs w:val="24"/>
        </w:rPr>
        <w:lastRenderedPageBreak/>
        <w:t xml:space="preserve">Jízda autem (pravidla bezpečné jízdy – autosedačka a zádržné systémy, výstup a nástup) </w:t>
      </w:r>
    </w:p>
    <w:p w14:paraId="115F1B61" w14:textId="77777777" w:rsidR="00904965" w:rsidRPr="00CF7291" w:rsidRDefault="00904965" w:rsidP="004B0A68">
      <w:pPr>
        <w:pStyle w:val="Zkladntext"/>
        <w:numPr>
          <w:ilvl w:val="0"/>
          <w:numId w:val="34"/>
        </w:numPr>
        <w:autoSpaceDE/>
        <w:spacing w:after="0" w:line="360" w:lineRule="auto"/>
        <w:jc w:val="both"/>
        <w:rPr>
          <w:sz w:val="24"/>
          <w:szCs w:val="24"/>
        </w:rPr>
      </w:pPr>
      <w:r w:rsidRPr="00CF7291">
        <w:rPr>
          <w:sz w:val="24"/>
          <w:szCs w:val="24"/>
        </w:rPr>
        <w:t xml:space="preserve">Cesta dopravními prostředky (základní pravidla cestování, nástup a výstup, chování za jízdy) </w:t>
      </w:r>
    </w:p>
    <w:p w14:paraId="08AA02A7" w14:textId="77777777" w:rsidR="00904965" w:rsidRPr="00CF7291" w:rsidRDefault="00904965" w:rsidP="004B0A68">
      <w:pPr>
        <w:pStyle w:val="Zkladntext"/>
        <w:numPr>
          <w:ilvl w:val="0"/>
          <w:numId w:val="34"/>
        </w:numPr>
        <w:autoSpaceDE/>
        <w:spacing w:after="0" w:line="360" w:lineRule="auto"/>
        <w:jc w:val="both"/>
        <w:rPr>
          <w:sz w:val="24"/>
          <w:szCs w:val="24"/>
        </w:rPr>
      </w:pPr>
      <w:r w:rsidRPr="00CF7291">
        <w:rPr>
          <w:sz w:val="24"/>
          <w:szCs w:val="24"/>
        </w:rPr>
        <w:t xml:space="preserve">Vztahy mezi cestujícími v autě, v hromadných prostředcích </w:t>
      </w:r>
    </w:p>
    <w:p w14:paraId="7D346CCC"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Prolínající </w:t>
      </w:r>
      <w:proofErr w:type="gramStart"/>
      <w:r w:rsidRPr="00CF7291">
        <w:rPr>
          <w:rStyle w:val="Siln"/>
          <w:sz w:val="24"/>
          <w:szCs w:val="24"/>
        </w:rPr>
        <w:t>téma - cesta</w:t>
      </w:r>
      <w:proofErr w:type="gramEnd"/>
      <w:r w:rsidRPr="00CF7291">
        <w:rPr>
          <w:rStyle w:val="Siln"/>
          <w:sz w:val="24"/>
          <w:szCs w:val="24"/>
        </w:rPr>
        <w:t xml:space="preserve"> do školy</w:t>
      </w:r>
    </w:p>
    <w:p w14:paraId="5F3ECDC9" w14:textId="77777777" w:rsidR="00904965" w:rsidRPr="00CF7291" w:rsidRDefault="00904965" w:rsidP="004B0A68">
      <w:pPr>
        <w:pStyle w:val="Zkladntext"/>
        <w:numPr>
          <w:ilvl w:val="0"/>
          <w:numId w:val="10"/>
        </w:numPr>
        <w:autoSpaceDE/>
        <w:spacing w:after="0" w:line="360" w:lineRule="auto"/>
        <w:jc w:val="both"/>
        <w:rPr>
          <w:sz w:val="24"/>
          <w:szCs w:val="24"/>
        </w:rPr>
      </w:pPr>
      <w:r w:rsidRPr="00CF7291">
        <w:rPr>
          <w:sz w:val="24"/>
          <w:szCs w:val="24"/>
        </w:rPr>
        <w:t xml:space="preserve">Cesta do školy (pravidla bezpečné cesty do školy, konkrétní situace a nebezpečí) </w:t>
      </w:r>
    </w:p>
    <w:p w14:paraId="076985A5" w14:textId="77777777" w:rsidR="00904965" w:rsidRPr="00CF7291" w:rsidRDefault="00904965" w:rsidP="004B0A68">
      <w:pPr>
        <w:pStyle w:val="Zkladntext"/>
        <w:numPr>
          <w:ilvl w:val="0"/>
          <w:numId w:val="10"/>
        </w:numPr>
        <w:autoSpaceDE/>
        <w:spacing w:after="0" w:line="360" w:lineRule="auto"/>
        <w:jc w:val="both"/>
        <w:rPr>
          <w:sz w:val="24"/>
          <w:szCs w:val="24"/>
        </w:rPr>
      </w:pPr>
      <w:r w:rsidRPr="00CF7291">
        <w:rPr>
          <w:sz w:val="24"/>
          <w:szCs w:val="24"/>
        </w:rPr>
        <w:t xml:space="preserve">Poslouchej, dívej se, přemýšlej (vnímání všemi smysly a chápání souvislostí) </w:t>
      </w:r>
    </w:p>
    <w:p w14:paraId="7638B473" w14:textId="77777777" w:rsidR="003F000A" w:rsidRPr="00CF7291" w:rsidRDefault="003F000A" w:rsidP="00904965">
      <w:pPr>
        <w:pStyle w:val="Zkladntext"/>
        <w:spacing w:after="0" w:line="360" w:lineRule="auto"/>
        <w:jc w:val="both"/>
        <w:rPr>
          <w:sz w:val="24"/>
          <w:szCs w:val="24"/>
        </w:rPr>
      </w:pPr>
    </w:p>
    <w:p w14:paraId="786F91BD"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3.ročník</w:t>
      </w:r>
    </w:p>
    <w:p w14:paraId="6B370A80" w14:textId="77777777" w:rsidR="00904965" w:rsidRPr="00CF7291" w:rsidRDefault="00904965" w:rsidP="00904965">
      <w:pPr>
        <w:pStyle w:val="Zkladntext"/>
        <w:spacing w:after="0" w:line="360" w:lineRule="auto"/>
        <w:jc w:val="both"/>
        <w:rPr>
          <w:rStyle w:val="Siln"/>
          <w:sz w:val="24"/>
          <w:szCs w:val="24"/>
          <w:u w:val="single"/>
        </w:rPr>
      </w:pPr>
      <w:r w:rsidRPr="00CF7291">
        <w:rPr>
          <w:rStyle w:val="Siln"/>
          <w:sz w:val="24"/>
          <w:szCs w:val="24"/>
          <w:u w:val="single"/>
        </w:rPr>
        <w:t xml:space="preserve">Cíl výuky v daném ročníku: </w:t>
      </w:r>
    </w:p>
    <w:p w14:paraId="399AC0AB" w14:textId="77777777"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rozvíjet schopnost uvědomovat si rizika a nebezpečí v silničním provozu, vnímat okolní dění všemi smysly a učit se vyvozovat správné závěry pro bezpečné chování; uvědomovat si ostatní účastníky provozu, zejména v roli chodce</w:t>
      </w:r>
    </w:p>
    <w:p w14:paraId="00DE36D1" w14:textId="77777777" w:rsidR="00904965" w:rsidRPr="00CF7291" w:rsidRDefault="00904965" w:rsidP="00904965">
      <w:pPr>
        <w:pStyle w:val="Zkladntext"/>
        <w:spacing w:after="0" w:line="360" w:lineRule="auto"/>
        <w:jc w:val="both"/>
        <w:rPr>
          <w:rStyle w:val="Siln"/>
          <w:sz w:val="24"/>
          <w:szCs w:val="24"/>
        </w:rPr>
      </w:pPr>
    </w:p>
    <w:p w14:paraId="67E9A978"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Dílčí výstupy (RVP): </w:t>
      </w:r>
    </w:p>
    <w:p w14:paraId="0A174D9F" w14:textId="77777777"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 xml:space="preserve">Žák </w:t>
      </w:r>
    </w:p>
    <w:p w14:paraId="3B09705A" w14:textId="77777777" w:rsidR="00904965" w:rsidRPr="00CF7291" w:rsidRDefault="00904965" w:rsidP="004B0A68">
      <w:pPr>
        <w:pStyle w:val="Zkladntext"/>
        <w:numPr>
          <w:ilvl w:val="2"/>
          <w:numId w:val="260"/>
        </w:numPr>
        <w:spacing w:after="0" w:line="360" w:lineRule="auto"/>
        <w:jc w:val="both"/>
        <w:rPr>
          <w:rStyle w:val="Zdraznn"/>
          <w:i w:val="0"/>
          <w:sz w:val="24"/>
          <w:szCs w:val="24"/>
        </w:rPr>
      </w:pPr>
      <w:r w:rsidRPr="00CF7291">
        <w:rPr>
          <w:rStyle w:val="Zdraznn"/>
          <w:i w:val="0"/>
          <w:sz w:val="24"/>
          <w:szCs w:val="24"/>
        </w:rPr>
        <w:t>reaguje v roli chodce na ostatní účastníky SP</w:t>
      </w:r>
    </w:p>
    <w:p w14:paraId="7428113F" w14:textId="77777777" w:rsidR="00904965" w:rsidRPr="00CF7291" w:rsidRDefault="00904965" w:rsidP="004B0A68">
      <w:pPr>
        <w:pStyle w:val="Zkladntext"/>
        <w:numPr>
          <w:ilvl w:val="2"/>
          <w:numId w:val="260"/>
        </w:numPr>
        <w:spacing w:after="0" w:line="360" w:lineRule="auto"/>
        <w:jc w:val="both"/>
        <w:rPr>
          <w:rStyle w:val="Zdraznn"/>
          <w:i w:val="0"/>
          <w:sz w:val="24"/>
          <w:szCs w:val="24"/>
        </w:rPr>
      </w:pPr>
      <w:r w:rsidRPr="00CF7291">
        <w:rPr>
          <w:rStyle w:val="Zdraznn"/>
          <w:i w:val="0"/>
          <w:sz w:val="24"/>
          <w:szCs w:val="24"/>
        </w:rPr>
        <w:t>používá reflexní doplňky a zná jejich dopad</w:t>
      </w:r>
    </w:p>
    <w:p w14:paraId="402A94F3" w14:textId="77777777" w:rsidR="00904965" w:rsidRPr="00CF7291" w:rsidRDefault="00904965" w:rsidP="004B0A68">
      <w:pPr>
        <w:pStyle w:val="Zkladntext"/>
        <w:numPr>
          <w:ilvl w:val="2"/>
          <w:numId w:val="260"/>
        </w:numPr>
        <w:spacing w:after="0" w:line="360" w:lineRule="auto"/>
        <w:jc w:val="both"/>
        <w:rPr>
          <w:rStyle w:val="Zdraznn"/>
          <w:i w:val="0"/>
          <w:sz w:val="24"/>
          <w:szCs w:val="24"/>
        </w:rPr>
      </w:pPr>
      <w:r w:rsidRPr="00CF7291">
        <w:rPr>
          <w:rStyle w:val="Zdraznn"/>
          <w:i w:val="0"/>
          <w:sz w:val="24"/>
          <w:szCs w:val="24"/>
        </w:rPr>
        <w:t>v modelových situacích využívá osvojená pravidla chování na stezkách pro chodce, v obytné zóně</w:t>
      </w:r>
    </w:p>
    <w:p w14:paraId="3CA0F9E1" w14:textId="77777777" w:rsidR="00904965" w:rsidRPr="00CF7291" w:rsidRDefault="00904965" w:rsidP="004B0A68">
      <w:pPr>
        <w:pStyle w:val="Zkladntext"/>
        <w:numPr>
          <w:ilvl w:val="2"/>
          <w:numId w:val="260"/>
        </w:numPr>
        <w:spacing w:after="0" w:line="360" w:lineRule="auto"/>
        <w:jc w:val="both"/>
        <w:rPr>
          <w:rStyle w:val="Zdraznn"/>
          <w:i w:val="0"/>
          <w:sz w:val="24"/>
          <w:szCs w:val="24"/>
        </w:rPr>
      </w:pPr>
      <w:r w:rsidRPr="00CF7291">
        <w:rPr>
          <w:rStyle w:val="Zdraznn"/>
          <w:i w:val="0"/>
          <w:sz w:val="24"/>
          <w:szCs w:val="24"/>
        </w:rPr>
        <w:t>rozeznává vybrané značky</w:t>
      </w:r>
    </w:p>
    <w:p w14:paraId="069F1125" w14:textId="77777777" w:rsidR="00904965" w:rsidRPr="00CF7291" w:rsidRDefault="00904965" w:rsidP="004B0A68">
      <w:pPr>
        <w:pStyle w:val="Zkladntext"/>
        <w:numPr>
          <w:ilvl w:val="2"/>
          <w:numId w:val="260"/>
        </w:numPr>
        <w:spacing w:after="0" w:line="360" w:lineRule="auto"/>
        <w:jc w:val="both"/>
        <w:rPr>
          <w:rStyle w:val="Zdraznn"/>
          <w:i w:val="0"/>
          <w:sz w:val="24"/>
          <w:szCs w:val="24"/>
        </w:rPr>
      </w:pPr>
      <w:r w:rsidRPr="00CF7291">
        <w:rPr>
          <w:rStyle w:val="Zdraznn"/>
          <w:i w:val="0"/>
          <w:sz w:val="24"/>
          <w:szCs w:val="24"/>
        </w:rPr>
        <w:t>bezpečně překonává silnici se světelnými signály, přejde mezi zaparkovanými vozy a silnici s více jízdními pruhy</w:t>
      </w:r>
    </w:p>
    <w:p w14:paraId="1F617B34" w14:textId="77777777" w:rsidR="00904965" w:rsidRPr="00CF7291" w:rsidRDefault="00904965" w:rsidP="004B0A68">
      <w:pPr>
        <w:pStyle w:val="Zkladntext"/>
        <w:numPr>
          <w:ilvl w:val="2"/>
          <w:numId w:val="260"/>
        </w:numPr>
        <w:spacing w:after="0" w:line="360" w:lineRule="auto"/>
        <w:jc w:val="both"/>
        <w:rPr>
          <w:rStyle w:val="Zdraznn"/>
          <w:i w:val="0"/>
          <w:sz w:val="24"/>
          <w:szCs w:val="24"/>
        </w:rPr>
      </w:pPr>
      <w:r w:rsidRPr="00CF7291">
        <w:rPr>
          <w:rStyle w:val="Zdraznn"/>
          <w:i w:val="0"/>
          <w:sz w:val="24"/>
          <w:szCs w:val="24"/>
        </w:rPr>
        <w:t>ovládá pravidla jízdy na bruslích a koloběžce a využívá je</w:t>
      </w:r>
    </w:p>
    <w:p w14:paraId="79C04DA8" w14:textId="77777777" w:rsidR="00904965" w:rsidRPr="00CF7291" w:rsidRDefault="00904965" w:rsidP="004B0A68">
      <w:pPr>
        <w:pStyle w:val="Zkladntext"/>
        <w:numPr>
          <w:ilvl w:val="2"/>
          <w:numId w:val="260"/>
        </w:numPr>
        <w:spacing w:after="0" w:line="360" w:lineRule="auto"/>
        <w:jc w:val="both"/>
        <w:rPr>
          <w:rStyle w:val="Zdraznn"/>
          <w:i w:val="0"/>
          <w:sz w:val="24"/>
          <w:szCs w:val="24"/>
        </w:rPr>
      </w:pPr>
      <w:r w:rsidRPr="00CF7291">
        <w:rPr>
          <w:rStyle w:val="Zdraznn"/>
          <w:i w:val="0"/>
          <w:sz w:val="24"/>
          <w:szCs w:val="24"/>
        </w:rPr>
        <w:t>v modelových situacích a při akcích školy uplatňuje bezpečné chování v dopravních prostředcích a na zastávkách</w:t>
      </w:r>
    </w:p>
    <w:p w14:paraId="61702914" w14:textId="77777777" w:rsidR="00DC305F" w:rsidRPr="00CF7291" w:rsidRDefault="00DC305F" w:rsidP="00904965">
      <w:pPr>
        <w:pStyle w:val="Zkladntext"/>
        <w:spacing w:after="0" w:line="360" w:lineRule="auto"/>
        <w:jc w:val="both"/>
        <w:rPr>
          <w:rStyle w:val="Siln"/>
          <w:sz w:val="24"/>
          <w:szCs w:val="24"/>
        </w:rPr>
      </w:pPr>
    </w:p>
    <w:p w14:paraId="26E4D8A2"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Učivo:</w:t>
      </w:r>
    </w:p>
    <w:p w14:paraId="345775B3" w14:textId="77777777" w:rsidR="00904965" w:rsidRPr="00CF7291" w:rsidRDefault="00904965" w:rsidP="00904965">
      <w:pPr>
        <w:pStyle w:val="Zkladntext"/>
        <w:spacing w:after="0" w:line="360" w:lineRule="auto"/>
        <w:jc w:val="both"/>
        <w:rPr>
          <w:sz w:val="24"/>
          <w:szCs w:val="24"/>
        </w:rPr>
      </w:pPr>
      <w:r w:rsidRPr="00CF7291">
        <w:rPr>
          <w:sz w:val="24"/>
          <w:szCs w:val="24"/>
        </w:rPr>
        <w:t>Chodec</w:t>
      </w:r>
    </w:p>
    <w:p w14:paraId="1A4B2C5F"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I.    Na chodníku</w:t>
      </w:r>
    </w:p>
    <w:p w14:paraId="50F1F1E8" w14:textId="77777777" w:rsidR="00904965" w:rsidRPr="00CF7291" w:rsidRDefault="00904965" w:rsidP="004B0A68">
      <w:pPr>
        <w:pStyle w:val="Zkladntext"/>
        <w:numPr>
          <w:ilvl w:val="0"/>
          <w:numId w:val="16"/>
        </w:numPr>
        <w:tabs>
          <w:tab w:val="clear" w:pos="907"/>
          <w:tab w:val="left" w:pos="707"/>
        </w:tabs>
        <w:autoSpaceDE/>
        <w:spacing w:after="0" w:line="360" w:lineRule="auto"/>
        <w:ind w:left="707" w:hanging="283"/>
        <w:jc w:val="both"/>
        <w:rPr>
          <w:sz w:val="24"/>
          <w:szCs w:val="24"/>
        </w:rPr>
      </w:pPr>
      <w:r w:rsidRPr="00CF7291">
        <w:rPr>
          <w:sz w:val="24"/>
          <w:szCs w:val="24"/>
        </w:rPr>
        <w:t xml:space="preserve">Pravidla chůze po chodníku (co se smí a nesmí na chodníku) </w:t>
      </w:r>
    </w:p>
    <w:p w14:paraId="6CDA305D" w14:textId="77777777" w:rsidR="00904965" w:rsidRPr="00CF7291" w:rsidRDefault="00904965" w:rsidP="004B0A68">
      <w:pPr>
        <w:pStyle w:val="Zkladntext"/>
        <w:numPr>
          <w:ilvl w:val="0"/>
          <w:numId w:val="16"/>
        </w:numPr>
        <w:tabs>
          <w:tab w:val="clear" w:pos="907"/>
          <w:tab w:val="left" w:pos="707"/>
        </w:tabs>
        <w:autoSpaceDE/>
        <w:spacing w:after="0" w:line="360" w:lineRule="auto"/>
        <w:ind w:left="707" w:hanging="283"/>
        <w:jc w:val="both"/>
        <w:rPr>
          <w:sz w:val="24"/>
          <w:szCs w:val="24"/>
        </w:rPr>
      </w:pPr>
      <w:r w:rsidRPr="00CF7291">
        <w:rPr>
          <w:sz w:val="24"/>
          <w:szCs w:val="24"/>
        </w:rPr>
        <w:t xml:space="preserve">Kdo je chodec (brusle, koloběžka, apod.) </w:t>
      </w:r>
    </w:p>
    <w:p w14:paraId="097E4CE2" w14:textId="77777777" w:rsidR="00904965" w:rsidRPr="00CF7291" w:rsidRDefault="00904965" w:rsidP="004B0A68">
      <w:pPr>
        <w:pStyle w:val="Zkladntext"/>
        <w:numPr>
          <w:ilvl w:val="0"/>
          <w:numId w:val="16"/>
        </w:numPr>
        <w:tabs>
          <w:tab w:val="clear" w:pos="907"/>
          <w:tab w:val="left" w:pos="707"/>
        </w:tabs>
        <w:autoSpaceDE/>
        <w:spacing w:after="0" w:line="360" w:lineRule="auto"/>
        <w:ind w:left="707" w:hanging="283"/>
        <w:jc w:val="both"/>
        <w:rPr>
          <w:sz w:val="24"/>
          <w:szCs w:val="24"/>
        </w:rPr>
      </w:pPr>
      <w:r w:rsidRPr="00CF7291">
        <w:rPr>
          <w:sz w:val="24"/>
          <w:szCs w:val="24"/>
        </w:rPr>
        <w:t xml:space="preserve">Nebezpečí a nebezpečné chování (vztahy mezi účastníky na stezkách) </w:t>
      </w:r>
    </w:p>
    <w:p w14:paraId="4D8B3966" w14:textId="5F269EB7" w:rsidR="00904965" w:rsidRPr="00CF7291" w:rsidRDefault="00904965" w:rsidP="004B0A68">
      <w:pPr>
        <w:pStyle w:val="Zkladntext"/>
        <w:numPr>
          <w:ilvl w:val="0"/>
          <w:numId w:val="16"/>
        </w:numPr>
        <w:tabs>
          <w:tab w:val="clear" w:pos="907"/>
          <w:tab w:val="left" w:pos="707"/>
        </w:tabs>
        <w:autoSpaceDE/>
        <w:spacing w:after="0" w:line="360" w:lineRule="auto"/>
        <w:ind w:left="707" w:hanging="283"/>
        <w:jc w:val="both"/>
        <w:rPr>
          <w:rStyle w:val="Siln"/>
          <w:sz w:val="24"/>
          <w:szCs w:val="24"/>
        </w:rPr>
      </w:pPr>
      <w:r w:rsidRPr="00CF7291">
        <w:rPr>
          <w:sz w:val="24"/>
          <w:szCs w:val="24"/>
        </w:rPr>
        <w:lastRenderedPageBreak/>
        <w:t xml:space="preserve">Značky (Stezka pro chodce, Zákaz vstupu chodců, Chodník uzavřen) </w:t>
      </w:r>
    </w:p>
    <w:p w14:paraId="7125DFD5"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II.  Silnice </w:t>
      </w:r>
    </w:p>
    <w:p w14:paraId="5508F027" w14:textId="77777777" w:rsidR="00904965" w:rsidRPr="00CF7291" w:rsidRDefault="00904965" w:rsidP="004B0A68">
      <w:pPr>
        <w:pStyle w:val="Zkladntext"/>
        <w:numPr>
          <w:ilvl w:val="0"/>
          <w:numId w:val="14"/>
        </w:numPr>
        <w:tabs>
          <w:tab w:val="left" w:pos="707"/>
        </w:tabs>
        <w:autoSpaceDE/>
        <w:spacing w:after="0" w:line="360" w:lineRule="auto"/>
        <w:ind w:left="707" w:hanging="283"/>
        <w:jc w:val="both"/>
        <w:rPr>
          <w:sz w:val="24"/>
          <w:szCs w:val="24"/>
        </w:rPr>
      </w:pPr>
      <w:r w:rsidRPr="00CF7291">
        <w:rPr>
          <w:sz w:val="24"/>
          <w:szCs w:val="24"/>
        </w:rPr>
        <w:t xml:space="preserve">Pravidla chůze po silnici (pravidla pro jednotlivce a skupiny, Vidět a být viděn – reflexní doplňky) </w:t>
      </w:r>
    </w:p>
    <w:p w14:paraId="52F1F916" w14:textId="77777777" w:rsidR="00904965" w:rsidRPr="00CF7291" w:rsidRDefault="00904965" w:rsidP="004B0A68">
      <w:pPr>
        <w:pStyle w:val="Zkladntext"/>
        <w:numPr>
          <w:ilvl w:val="0"/>
          <w:numId w:val="14"/>
        </w:numPr>
        <w:tabs>
          <w:tab w:val="left" w:pos="707"/>
        </w:tabs>
        <w:autoSpaceDE/>
        <w:spacing w:after="0" w:line="360" w:lineRule="auto"/>
        <w:ind w:left="707" w:hanging="283"/>
        <w:jc w:val="both"/>
        <w:rPr>
          <w:sz w:val="24"/>
          <w:szCs w:val="24"/>
        </w:rPr>
      </w:pPr>
      <w:r w:rsidRPr="00CF7291">
        <w:rPr>
          <w:sz w:val="24"/>
          <w:szCs w:val="24"/>
        </w:rPr>
        <w:t xml:space="preserve">Nebezpečí na silnici (vozidla s právem přednosti v jízdě, tramvaj)  </w:t>
      </w:r>
    </w:p>
    <w:p w14:paraId="5FCFE0C4" w14:textId="67A3C292" w:rsidR="00904965" w:rsidRPr="00CF7291" w:rsidRDefault="00904965" w:rsidP="004B0A68">
      <w:pPr>
        <w:pStyle w:val="Zkladntext"/>
        <w:numPr>
          <w:ilvl w:val="0"/>
          <w:numId w:val="14"/>
        </w:numPr>
        <w:tabs>
          <w:tab w:val="left" w:pos="707"/>
        </w:tabs>
        <w:autoSpaceDE/>
        <w:spacing w:after="0" w:line="360" w:lineRule="auto"/>
        <w:ind w:left="707" w:hanging="283"/>
        <w:jc w:val="both"/>
        <w:rPr>
          <w:sz w:val="24"/>
          <w:szCs w:val="24"/>
        </w:rPr>
      </w:pPr>
      <w:r w:rsidRPr="00CF7291">
        <w:rPr>
          <w:sz w:val="24"/>
          <w:szCs w:val="24"/>
        </w:rPr>
        <w:t xml:space="preserve">Značky (Zákaz vstupu chodců, Chodník uzavřen, Silnice pro motorová vozidla, Dálnice) </w:t>
      </w:r>
    </w:p>
    <w:p w14:paraId="44EEB417" w14:textId="77777777" w:rsidR="00904965" w:rsidRPr="00CF7291" w:rsidRDefault="00904965" w:rsidP="00CE0201">
      <w:pPr>
        <w:pStyle w:val="Zkladntext"/>
        <w:spacing w:after="0" w:line="360" w:lineRule="auto"/>
        <w:jc w:val="both"/>
        <w:rPr>
          <w:rStyle w:val="Siln"/>
          <w:sz w:val="24"/>
          <w:szCs w:val="24"/>
        </w:rPr>
      </w:pPr>
      <w:r w:rsidRPr="00CF7291">
        <w:rPr>
          <w:rStyle w:val="Siln"/>
          <w:sz w:val="24"/>
          <w:szCs w:val="24"/>
        </w:rPr>
        <w:t xml:space="preserve">III. Místo pro hru </w:t>
      </w:r>
    </w:p>
    <w:p w14:paraId="147FBDFC" w14:textId="77777777" w:rsidR="00904965" w:rsidRPr="00CF7291" w:rsidRDefault="00904965" w:rsidP="004B0A68">
      <w:pPr>
        <w:pStyle w:val="Zkladntext"/>
        <w:numPr>
          <w:ilvl w:val="0"/>
          <w:numId w:val="101"/>
        </w:numPr>
        <w:autoSpaceDE/>
        <w:spacing w:after="0" w:line="360" w:lineRule="auto"/>
        <w:ind w:hanging="264"/>
        <w:jc w:val="both"/>
        <w:rPr>
          <w:sz w:val="24"/>
          <w:szCs w:val="24"/>
        </w:rPr>
      </w:pPr>
      <w:r w:rsidRPr="00CF7291">
        <w:rPr>
          <w:sz w:val="24"/>
          <w:szCs w:val="24"/>
        </w:rPr>
        <w:t xml:space="preserve">Silnice a chodník (vhodná a nevhodná místa ke hře) </w:t>
      </w:r>
    </w:p>
    <w:p w14:paraId="03A8280B" w14:textId="77777777" w:rsidR="00904965" w:rsidRPr="00CF7291" w:rsidRDefault="00904965" w:rsidP="004B0A68">
      <w:pPr>
        <w:pStyle w:val="Zkladntext"/>
        <w:numPr>
          <w:ilvl w:val="0"/>
          <w:numId w:val="101"/>
        </w:numPr>
        <w:autoSpaceDE/>
        <w:spacing w:after="0" w:line="360" w:lineRule="auto"/>
        <w:ind w:hanging="264"/>
        <w:jc w:val="both"/>
        <w:rPr>
          <w:sz w:val="24"/>
          <w:szCs w:val="24"/>
        </w:rPr>
      </w:pPr>
      <w:r w:rsidRPr="00CF7291">
        <w:rPr>
          <w:sz w:val="24"/>
          <w:szCs w:val="24"/>
        </w:rPr>
        <w:t xml:space="preserve">Hřiště a cesta na něj </w:t>
      </w:r>
    </w:p>
    <w:p w14:paraId="6514EA03" w14:textId="77777777" w:rsidR="00904965" w:rsidRPr="00CF7291" w:rsidRDefault="00904965" w:rsidP="004B0A68">
      <w:pPr>
        <w:pStyle w:val="Zkladntext"/>
        <w:numPr>
          <w:ilvl w:val="0"/>
          <w:numId w:val="101"/>
        </w:numPr>
        <w:autoSpaceDE/>
        <w:spacing w:after="0" w:line="360" w:lineRule="auto"/>
        <w:ind w:hanging="264"/>
        <w:jc w:val="both"/>
        <w:rPr>
          <w:sz w:val="24"/>
          <w:szCs w:val="24"/>
        </w:rPr>
      </w:pPr>
      <w:r w:rsidRPr="00CF7291">
        <w:rPr>
          <w:sz w:val="24"/>
          <w:szCs w:val="24"/>
        </w:rPr>
        <w:t xml:space="preserve">Obytná zóna a její pravidla </w:t>
      </w:r>
    </w:p>
    <w:p w14:paraId="6E6261E2" w14:textId="77777777" w:rsidR="00904965" w:rsidRPr="00CF7291" w:rsidRDefault="00904965" w:rsidP="004B0A68">
      <w:pPr>
        <w:pStyle w:val="Zkladntext"/>
        <w:numPr>
          <w:ilvl w:val="0"/>
          <w:numId w:val="101"/>
        </w:numPr>
        <w:autoSpaceDE/>
        <w:spacing w:after="0" w:line="360" w:lineRule="auto"/>
        <w:ind w:hanging="264"/>
        <w:jc w:val="both"/>
        <w:rPr>
          <w:sz w:val="24"/>
          <w:szCs w:val="24"/>
        </w:rPr>
      </w:pPr>
      <w:r w:rsidRPr="00CF7291">
        <w:rPr>
          <w:sz w:val="24"/>
          <w:szCs w:val="24"/>
        </w:rPr>
        <w:t xml:space="preserve">Na čem se ještě jezdí (in-line brusle, skateboard, koloběžka; </w:t>
      </w:r>
      <w:proofErr w:type="gramStart"/>
      <w:r w:rsidRPr="00CF7291">
        <w:rPr>
          <w:sz w:val="24"/>
          <w:szCs w:val="24"/>
        </w:rPr>
        <w:t>ochrana - přilba</w:t>
      </w:r>
      <w:proofErr w:type="gramEnd"/>
      <w:r w:rsidRPr="00CF7291">
        <w:rPr>
          <w:sz w:val="24"/>
          <w:szCs w:val="24"/>
        </w:rPr>
        <w:t xml:space="preserve"> a chrániče) </w:t>
      </w:r>
    </w:p>
    <w:p w14:paraId="4F52116A"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V.  Přecházení </w:t>
      </w:r>
    </w:p>
    <w:p w14:paraId="1A72E228" w14:textId="77777777" w:rsidR="00904965" w:rsidRPr="00CF7291" w:rsidRDefault="00904965" w:rsidP="004B0A68">
      <w:pPr>
        <w:pStyle w:val="Zkladntext"/>
        <w:numPr>
          <w:ilvl w:val="0"/>
          <w:numId w:val="13"/>
        </w:numPr>
        <w:tabs>
          <w:tab w:val="clear" w:pos="624"/>
          <w:tab w:val="left" w:pos="707"/>
        </w:tabs>
        <w:autoSpaceDE/>
        <w:spacing w:after="0" w:line="360" w:lineRule="auto"/>
        <w:ind w:left="707" w:hanging="283"/>
        <w:jc w:val="both"/>
        <w:rPr>
          <w:sz w:val="24"/>
          <w:szCs w:val="24"/>
        </w:rPr>
      </w:pPr>
      <w:r w:rsidRPr="00CF7291">
        <w:rPr>
          <w:sz w:val="24"/>
          <w:szCs w:val="24"/>
        </w:rPr>
        <w:t xml:space="preserve">Přecházení silnice bez přechodu; přecházení silnice po přechodu; přecházení silnice s více pruhy; přecházení silnice po přechodu se světelnými signály </w:t>
      </w:r>
    </w:p>
    <w:p w14:paraId="445AD96B" w14:textId="77777777" w:rsidR="00904965" w:rsidRPr="00CF7291" w:rsidRDefault="00904965" w:rsidP="004B0A68">
      <w:pPr>
        <w:pStyle w:val="Zkladntext"/>
        <w:numPr>
          <w:ilvl w:val="0"/>
          <w:numId w:val="13"/>
        </w:numPr>
        <w:tabs>
          <w:tab w:val="clear" w:pos="624"/>
          <w:tab w:val="left" w:pos="707"/>
        </w:tabs>
        <w:autoSpaceDE/>
        <w:spacing w:after="0" w:line="360" w:lineRule="auto"/>
        <w:ind w:left="707" w:hanging="283"/>
        <w:jc w:val="both"/>
        <w:rPr>
          <w:sz w:val="24"/>
          <w:szCs w:val="24"/>
        </w:rPr>
      </w:pPr>
      <w:r w:rsidRPr="00CF7291">
        <w:rPr>
          <w:sz w:val="24"/>
          <w:szCs w:val="24"/>
        </w:rPr>
        <w:t xml:space="preserve">Přecházení mezi zaparkovanými vozy </w:t>
      </w:r>
    </w:p>
    <w:p w14:paraId="6C53C33F" w14:textId="77777777" w:rsidR="00904965" w:rsidRPr="00CF7291" w:rsidRDefault="00904965" w:rsidP="004B0A68">
      <w:pPr>
        <w:pStyle w:val="Zkladntext"/>
        <w:numPr>
          <w:ilvl w:val="0"/>
          <w:numId w:val="13"/>
        </w:numPr>
        <w:tabs>
          <w:tab w:val="clear" w:pos="624"/>
          <w:tab w:val="left" w:pos="707"/>
        </w:tabs>
        <w:autoSpaceDE/>
        <w:spacing w:after="0" w:line="360" w:lineRule="auto"/>
        <w:ind w:left="707" w:hanging="283"/>
        <w:jc w:val="both"/>
        <w:rPr>
          <w:sz w:val="24"/>
          <w:szCs w:val="24"/>
        </w:rPr>
      </w:pPr>
      <w:r w:rsidRPr="00CF7291">
        <w:rPr>
          <w:sz w:val="24"/>
          <w:szCs w:val="24"/>
        </w:rPr>
        <w:t xml:space="preserve">Přecházení po přechodu s jízdním kolem </w:t>
      </w:r>
    </w:p>
    <w:p w14:paraId="64763EDF"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VI. Cestování autem</w:t>
      </w:r>
    </w:p>
    <w:p w14:paraId="2756DBF0" w14:textId="77777777" w:rsidR="00904965" w:rsidRPr="00CF7291" w:rsidRDefault="00904965" w:rsidP="004B0A68">
      <w:pPr>
        <w:pStyle w:val="Zkladntext"/>
        <w:numPr>
          <w:ilvl w:val="0"/>
          <w:numId w:val="31"/>
        </w:numPr>
        <w:tabs>
          <w:tab w:val="clear" w:pos="907"/>
          <w:tab w:val="left" w:pos="707"/>
        </w:tabs>
        <w:autoSpaceDE/>
        <w:spacing w:after="0" w:line="360" w:lineRule="auto"/>
        <w:ind w:left="707" w:hanging="283"/>
        <w:jc w:val="both"/>
        <w:rPr>
          <w:sz w:val="24"/>
          <w:szCs w:val="24"/>
        </w:rPr>
      </w:pPr>
      <w:r w:rsidRPr="00CF7291">
        <w:rPr>
          <w:sz w:val="24"/>
          <w:szCs w:val="24"/>
        </w:rPr>
        <w:t xml:space="preserve">Pravidla chování na parkovišti </w:t>
      </w:r>
    </w:p>
    <w:p w14:paraId="4A404161" w14:textId="77777777" w:rsidR="00904965" w:rsidRPr="00CF7291" w:rsidRDefault="00904965" w:rsidP="004B0A68">
      <w:pPr>
        <w:pStyle w:val="Zkladntext"/>
        <w:numPr>
          <w:ilvl w:val="0"/>
          <w:numId w:val="31"/>
        </w:numPr>
        <w:tabs>
          <w:tab w:val="clear" w:pos="907"/>
          <w:tab w:val="left" w:pos="707"/>
        </w:tabs>
        <w:autoSpaceDE/>
        <w:spacing w:after="0" w:line="360" w:lineRule="auto"/>
        <w:ind w:left="707" w:hanging="283"/>
        <w:jc w:val="both"/>
        <w:rPr>
          <w:sz w:val="24"/>
          <w:szCs w:val="24"/>
        </w:rPr>
      </w:pPr>
      <w:r w:rsidRPr="00CF7291">
        <w:rPr>
          <w:sz w:val="24"/>
          <w:szCs w:val="24"/>
        </w:rPr>
        <w:t xml:space="preserve">Nástup a výstup; odpovídající místo k sezení; pravidla chování mezi cestujícími v autě; zádržné systémy – autosedačky a poutání </w:t>
      </w:r>
    </w:p>
    <w:p w14:paraId="1E19131D"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VII. Cesta dopravními prostředky </w:t>
      </w:r>
    </w:p>
    <w:p w14:paraId="42FEF017" w14:textId="77777777" w:rsidR="00904965" w:rsidRPr="00CF7291" w:rsidRDefault="00904965" w:rsidP="004B0A68">
      <w:pPr>
        <w:pStyle w:val="Zkladntext"/>
        <w:numPr>
          <w:ilvl w:val="0"/>
          <w:numId w:val="8"/>
        </w:numPr>
        <w:tabs>
          <w:tab w:val="clear" w:pos="907"/>
          <w:tab w:val="left" w:pos="707"/>
        </w:tabs>
        <w:autoSpaceDE/>
        <w:spacing w:after="0" w:line="360" w:lineRule="auto"/>
        <w:ind w:left="707" w:hanging="283"/>
        <w:jc w:val="both"/>
        <w:rPr>
          <w:sz w:val="24"/>
          <w:szCs w:val="24"/>
        </w:rPr>
      </w:pPr>
      <w:r w:rsidRPr="00CF7291">
        <w:rPr>
          <w:sz w:val="24"/>
          <w:szCs w:val="24"/>
        </w:rPr>
        <w:t xml:space="preserve">Druhy dopravních prostředků a jejich specifika </w:t>
      </w:r>
    </w:p>
    <w:p w14:paraId="494D70CE" w14:textId="77777777" w:rsidR="00904965" w:rsidRPr="00CF7291" w:rsidRDefault="00904965" w:rsidP="004B0A68">
      <w:pPr>
        <w:pStyle w:val="Zkladntext"/>
        <w:numPr>
          <w:ilvl w:val="0"/>
          <w:numId w:val="8"/>
        </w:numPr>
        <w:tabs>
          <w:tab w:val="clear" w:pos="907"/>
          <w:tab w:val="left" w:pos="707"/>
        </w:tabs>
        <w:autoSpaceDE/>
        <w:spacing w:after="0" w:line="360" w:lineRule="auto"/>
        <w:ind w:left="707" w:hanging="283"/>
        <w:jc w:val="both"/>
        <w:rPr>
          <w:sz w:val="24"/>
          <w:szCs w:val="24"/>
        </w:rPr>
      </w:pPr>
      <w:r w:rsidRPr="00CF7291">
        <w:rPr>
          <w:sz w:val="24"/>
          <w:szCs w:val="24"/>
        </w:rPr>
        <w:t xml:space="preserve">Pravidla chování na zastávce </w:t>
      </w:r>
    </w:p>
    <w:p w14:paraId="3AED6F7E"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Prolínající </w:t>
      </w:r>
      <w:proofErr w:type="gramStart"/>
      <w:r w:rsidRPr="00CF7291">
        <w:rPr>
          <w:rStyle w:val="Siln"/>
          <w:sz w:val="24"/>
          <w:szCs w:val="24"/>
        </w:rPr>
        <w:t>téma - cesta</w:t>
      </w:r>
      <w:proofErr w:type="gramEnd"/>
      <w:r w:rsidRPr="00CF7291">
        <w:rPr>
          <w:rStyle w:val="Siln"/>
          <w:sz w:val="24"/>
          <w:szCs w:val="24"/>
        </w:rPr>
        <w:t xml:space="preserve"> do školy</w:t>
      </w:r>
    </w:p>
    <w:p w14:paraId="6E9EC78A" w14:textId="61084516" w:rsidR="00422C9B" w:rsidRPr="00FC40E3" w:rsidRDefault="00904965" w:rsidP="004B0A68">
      <w:pPr>
        <w:pStyle w:val="Zkladntext"/>
        <w:numPr>
          <w:ilvl w:val="0"/>
          <w:numId w:val="36"/>
        </w:numPr>
        <w:tabs>
          <w:tab w:val="left" w:pos="707"/>
        </w:tabs>
        <w:autoSpaceDE/>
        <w:spacing w:after="0" w:line="360" w:lineRule="auto"/>
        <w:ind w:left="707" w:hanging="283"/>
        <w:jc w:val="both"/>
        <w:rPr>
          <w:rStyle w:val="Zdraznn"/>
          <w:i w:val="0"/>
          <w:iCs w:val="0"/>
          <w:sz w:val="24"/>
          <w:szCs w:val="24"/>
        </w:rPr>
      </w:pPr>
      <w:r w:rsidRPr="00CF7291">
        <w:rPr>
          <w:sz w:val="24"/>
          <w:szCs w:val="24"/>
        </w:rPr>
        <w:t xml:space="preserve">Poslouchej, dívej se, přemýšlej (souvislosti konkrétních situací; posouzení situace, včasné vyvození bezpečného chování, nalezení správného řešení) </w:t>
      </w:r>
    </w:p>
    <w:p w14:paraId="054EF16F"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4.ročník</w:t>
      </w:r>
    </w:p>
    <w:p w14:paraId="4090ED84" w14:textId="77777777" w:rsidR="00904965" w:rsidRPr="00CF7291" w:rsidRDefault="00904965" w:rsidP="00904965">
      <w:pPr>
        <w:pStyle w:val="Zkladntext"/>
        <w:spacing w:after="0" w:line="360" w:lineRule="auto"/>
        <w:jc w:val="both"/>
        <w:rPr>
          <w:rStyle w:val="Siln"/>
          <w:sz w:val="24"/>
          <w:szCs w:val="24"/>
          <w:u w:val="single"/>
        </w:rPr>
      </w:pPr>
      <w:r w:rsidRPr="00CF7291">
        <w:rPr>
          <w:rStyle w:val="Siln"/>
          <w:sz w:val="24"/>
          <w:szCs w:val="24"/>
          <w:u w:val="single"/>
        </w:rPr>
        <w:t xml:space="preserve">Cíl výuky v daném ročníku: </w:t>
      </w:r>
    </w:p>
    <w:p w14:paraId="12F4B1A7" w14:textId="77777777"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být zodpovědný za svoje chování, uvědomovat si rizika a vztahy mezi všemi účastníky silničního provozu;hledat řešení krizových situací;zejména v roli cyklisty;</w:t>
      </w:r>
    </w:p>
    <w:p w14:paraId="50501F32" w14:textId="77777777"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 xml:space="preserve">vnímat všemi smysly, zhodnotit a zpracovat získané informace a vyvodit z nich správné </w:t>
      </w:r>
      <w:r w:rsidRPr="00CF7291">
        <w:rPr>
          <w:rStyle w:val="Zdraznn"/>
          <w:i w:val="0"/>
          <w:sz w:val="24"/>
          <w:szCs w:val="24"/>
        </w:rPr>
        <w:lastRenderedPageBreak/>
        <w:t>závěry pro bezpečnou cestu</w:t>
      </w:r>
    </w:p>
    <w:p w14:paraId="2CC99E9A" w14:textId="77777777" w:rsidR="00904965" w:rsidRPr="00CF7291" w:rsidRDefault="00904965" w:rsidP="00904965">
      <w:pPr>
        <w:pStyle w:val="Zkladntext"/>
        <w:spacing w:after="0" w:line="360" w:lineRule="auto"/>
        <w:jc w:val="both"/>
        <w:rPr>
          <w:sz w:val="24"/>
          <w:szCs w:val="24"/>
        </w:rPr>
      </w:pPr>
    </w:p>
    <w:p w14:paraId="4DD640D4"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Dílčí výstupy (RVP): </w:t>
      </w:r>
    </w:p>
    <w:p w14:paraId="2F81D86A" w14:textId="77777777"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 xml:space="preserve">Žák </w:t>
      </w:r>
    </w:p>
    <w:p w14:paraId="2358145B" w14:textId="77777777" w:rsidR="00904965" w:rsidRPr="00CF7291" w:rsidRDefault="00904965" w:rsidP="004B0A68">
      <w:pPr>
        <w:pStyle w:val="Zkladntext"/>
        <w:numPr>
          <w:ilvl w:val="2"/>
          <w:numId w:val="102"/>
        </w:numPr>
        <w:spacing w:after="0" w:line="360" w:lineRule="auto"/>
        <w:jc w:val="both"/>
        <w:rPr>
          <w:rStyle w:val="Zdraznn"/>
          <w:i w:val="0"/>
          <w:sz w:val="24"/>
          <w:szCs w:val="24"/>
        </w:rPr>
      </w:pPr>
      <w:r w:rsidRPr="00CF7291">
        <w:rPr>
          <w:rStyle w:val="Zdraznn"/>
          <w:i w:val="0"/>
          <w:sz w:val="24"/>
          <w:szCs w:val="24"/>
        </w:rPr>
        <w:t xml:space="preserve">popíše výbavu cyklisty a jízdního kola k bezpečné jízdě </w:t>
      </w:r>
    </w:p>
    <w:p w14:paraId="0511A33B" w14:textId="77777777" w:rsidR="00904965" w:rsidRPr="00CF7291" w:rsidRDefault="00904965" w:rsidP="004B0A68">
      <w:pPr>
        <w:pStyle w:val="Zkladntext"/>
        <w:numPr>
          <w:ilvl w:val="2"/>
          <w:numId w:val="102"/>
        </w:numPr>
        <w:spacing w:after="0" w:line="360" w:lineRule="auto"/>
        <w:jc w:val="both"/>
        <w:rPr>
          <w:rStyle w:val="Zdraznn"/>
          <w:i w:val="0"/>
          <w:sz w:val="24"/>
          <w:szCs w:val="24"/>
        </w:rPr>
      </w:pPr>
      <w:r w:rsidRPr="00CF7291">
        <w:rPr>
          <w:rStyle w:val="Zdraznn"/>
          <w:i w:val="0"/>
          <w:sz w:val="24"/>
          <w:szCs w:val="24"/>
        </w:rPr>
        <w:t xml:space="preserve">zná způsob a pravidla bezpečné jízdy na jízdním kole </w:t>
      </w:r>
    </w:p>
    <w:p w14:paraId="10AFBC71" w14:textId="77777777" w:rsidR="00904965" w:rsidRPr="00CF7291" w:rsidRDefault="00904965" w:rsidP="004B0A68">
      <w:pPr>
        <w:pStyle w:val="Zkladntext"/>
        <w:numPr>
          <w:ilvl w:val="2"/>
          <w:numId w:val="102"/>
        </w:numPr>
        <w:spacing w:after="0" w:line="360" w:lineRule="auto"/>
        <w:jc w:val="both"/>
        <w:rPr>
          <w:rStyle w:val="Zdraznn"/>
          <w:i w:val="0"/>
          <w:sz w:val="24"/>
          <w:szCs w:val="24"/>
        </w:rPr>
      </w:pPr>
      <w:r w:rsidRPr="00CF7291">
        <w:rPr>
          <w:rStyle w:val="Zdraznn"/>
          <w:i w:val="0"/>
          <w:sz w:val="24"/>
          <w:szCs w:val="24"/>
        </w:rPr>
        <w:t xml:space="preserve">(při vhodných podmínkách školy) prokáže bezpečný pohyb na kole (na silnici, na stezkách i v terénu), chová se ohleduplně k ostatním účastníkům silničního provozu; bezpečně překoná s kolem silnici a zvládá základní manévry cyklisty </w:t>
      </w:r>
    </w:p>
    <w:p w14:paraId="40DD02C2" w14:textId="77777777" w:rsidR="00904965" w:rsidRPr="00CF7291" w:rsidRDefault="00904965" w:rsidP="004B0A68">
      <w:pPr>
        <w:pStyle w:val="Zkladntext"/>
        <w:numPr>
          <w:ilvl w:val="2"/>
          <w:numId w:val="102"/>
        </w:numPr>
        <w:spacing w:after="0" w:line="360" w:lineRule="auto"/>
        <w:jc w:val="both"/>
        <w:rPr>
          <w:rStyle w:val="Zdraznn"/>
          <w:i w:val="0"/>
          <w:sz w:val="24"/>
          <w:szCs w:val="24"/>
        </w:rPr>
      </w:pPr>
      <w:r w:rsidRPr="00CF7291">
        <w:rPr>
          <w:rStyle w:val="Zdraznn"/>
          <w:i w:val="0"/>
          <w:sz w:val="24"/>
          <w:szCs w:val="24"/>
        </w:rPr>
        <w:t>vybere bezpečné místo pro pohyb na kole</w:t>
      </w:r>
    </w:p>
    <w:p w14:paraId="79BF9FCB" w14:textId="77777777" w:rsidR="00904965" w:rsidRPr="00CF7291" w:rsidRDefault="00904965" w:rsidP="004B0A68">
      <w:pPr>
        <w:pStyle w:val="Zkladntext"/>
        <w:numPr>
          <w:ilvl w:val="2"/>
          <w:numId w:val="102"/>
        </w:numPr>
        <w:spacing w:after="0" w:line="360" w:lineRule="auto"/>
        <w:jc w:val="both"/>
        <w:rPr>
          <w:rStyle w:val="Zdraznn"/>
          <w:i w:val="0"/>
          <w:sz w:val="24"/>
          <w:szCs w:val="24"/>
        </w:rPr>
      </w:pPr>
      <w:r w:rsidRPr="00CF7291">
        <w:rPr>
          <w:rStyle w:val="Zdraznn"/>
          <w:i w:val="0"/>
          <w:sz w:val="24"/>
          <w:szCs w:val="24"/>
        </w:rPr>
        <w:t xml:space="preserve">jako cyklista správně používá reflexní i ostatní doplňky a výbavu kola </w:t>
      </w:r>
    </w:p>
    <w:p w14:paraId="47622E59" w14:textId="77777777" w:rsidR="00904965" w:rsidRPr="00CF7291" w:rsidRDefault="00904965" w:rsidP="004B0A68">
      <w:pPr>
        <w:pStyle w:val="Zkladntext"/>
        <w:numPr>
          <w:ilvl w:val="2"/>
          <w:numId w:val="102"/>
        </w:numPr>
        <w:spacing w:after="0" w:line="360" w:lineRule="auto"/>
        <w:jc w:val="both"/>
        <w:rPr>
          <w:rStyle w:val="Zdraznn"/>
          <w:i w:val="0"/>
          <w:sz w:val="24"/>
          <w:szCs w:val="24"/>
        </w:rPr>
      </w:pPr>
      <w:r w:rsidRPr="00CF7291">
        <w:rPr>
          <w:rStyle w:val="Zdraznn"/>
          <w:i w:val="0"/>
          <w:sz w:val="24"/>
          <w:szCs w:val="24"/>
        </w:rPr>
        <w:t xml:space="preserve">rozeznává vybrané značky </w:t>
      </w:r>
    </w:p>
    <w:p w14:paraId="1C98F310" w14:textId="77777777" w:rsidR="00904965" w:rsidRPr="00CF7291" w:rsidRDefault="00904965" w:rsidP="004B0A68">
      <w:pPr>
        <w:pStyle w:val="Zkladntext"/>
        <w:numPr>
          <w:ilvl w:val="2"/>
          <w:numId w:val="102"/>
        </w:numPr>
        <w:spacing w:after="0" w:line="360" w:lineRule="auto"/>
        <w:jc w:val="both"/>
        <w:rPr>
          <w:rStyle w:val="Zdraznn"/>
          <w:i w:val="0"/>
          <w:sz w:val="24"/>
          <w:szCs w:val="24"/>
        </w:rPr>
      </w:pPr>
      <w:r w:rsidRPr="00CF7291">
        <w:rPr>
          <w:rStyle w:val="Zdraznn"/>
          <w:i w:val="0"/>
          <w:sz w:val="24"/>
          <w:szCs w:val="24"/>
        </w:rPr>
        <w:t xml:space="preserve">naplánuje jednoduchý cyklistický výlet, včetně cesty dopravními prostředky; posoudí rizika cesty </w:t>
      </w:r>
    </w:p>
    <w:p w14:paraId="32B1616A" w14:textId="77777777" w:rsidR="00904965" w:rsidRPr="00CF7291" w:rsidRDefault="00904965" w:rsidP="004B0A68">
      <w:pPr>
        <w:pStyle w:val="Zkladntext"/>
        <w:numPr>
          <w:ilvl w:val="2"/>
          <w:numId w:val="102"/>
        </w:numPr>
        <w:spacing w:after="0" w:line="360" w:lineRule="auto"/>
        <w:jc w:val="both"/>
        <w:rPr>
          <w:rStyle w:val="Zdraznn"/>
          <w:i w:val="0"/>
          <w:sz w:val="24"/>
          <w:szCs w:val="24"/>
        </w:rPr>
      </w:pPr>
      <w:r w:rsidRPr="00CF7291">
        <w:rPr>
          <w:rStyle w:val="Zdraznn"/>
          <w:i w:val="0"/>
          <w:sz w:val="24"/>
          <w:szCs w:val="24"/>
        </w:rPr>
        <w:t xml:space="preserve">v modelových situacích prokáže znalost chování v krizové situaci </w:t>
      </w:r>
    </w:p>
    <w:p w14:paraId="63013D3D" w14:textId="77777777" w:rsidR="00422C9B" w:rsidRPr="00CF7291" w:rsidRDefault="00422C9B" w:rsidP="00904965">
      <w:pPr>
        <w:pStyle w:val="Zkladntext"/>
        <w:spacing w:after="0" w:line="360" w:lineRule="auto"/>
        <w:jc w:val="both"/>
        <w:rPr>
          <w:rStyle w:val="Siln"/>
          <w:sz w:val="24"/>
          <w:szCs w:val="24"/>
        </w:rPr>
      </w:pPr>
    </w:p>
    <w:p w14:paraId="59F2E69D" w14:textId="3B666A1A"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Učivo:</w:t>
      </w:r>
    </w:p>
    <w:p w14:paraId="5685FD56" w14:textId="77777777" w:rsidR="00904965" w:rsidRPr="00CF7291" w:rsidRDefault="00904965" w:rsidP="00904965">
      <w:pPr>
        <w:pStyle w:val="Zkladntext"/>
        <w:spacing w:after="0" w:line="360" w:lineRule="auto"/>
        <w:jc w:val="both"/>
        <w:rPr>
          <w:sz w:val="24"/>
          <w:szCs w:val="24"/>
        </w:rPr>
      </w:pPr>
      <w:r w:rsidRPr="00CF7291">
        <w:rPr>
          <w:sz w:val="24"/>
          <w:szCs w:val="24"/>
        </w:rPr>
        <w:t>Cyklista</w:t>
      </w:r>
    </w:p>
    <w:p w14:paraId="6D54A016"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I.    Výbava jízdního kola a cyklisty </w:t>
      </w:r>
    </w:p>
    <w:p w14:paraId="628E4FA5" w14:textId="77777777" w:rsidR="00904965" w:rsidRPr="00CF7291" w:rsidRDefault="00904965" w:rsidP="004B0A68">
      <w:pPr>
        <w:pStyle w:val="Zkladntext"/>
        <w:numPr>
          <w:ilvl w:val="0"/>
          <w:numId w:val="37"/>
        </w:numPr>
        <w:tabs>
          <w:tab w:val="clear" w:pos="907"/>
          <w:tab w:val="left" w:pos="707"/>
        </w:tabs>
        <w:autoSpaceDE/>
        <w:spacing w:after="0" w:line="360" w:lineRule="auto"/>
        <w:ind w:left="707" w:hanging="283"/>
        <w:jc w:val="both"/>
        <w:rPr>
          <w:sz w:val="24"/>
          <w:szCs w:val="24"/>
        </w:rPr>
      </w:pPr>
      <w:r w:rsidRPr="00CF7291">
        <w:rPr>
          <w:sz w:val="24"/>
          <w:szCs w:val="24"/>
        </w:rPr>
        <w:t>Povinná a doporučená výbava jízdního kola a cyklisty (přilba, její funkce a použití;</w:t>
      </w:r>
      <w:r w:rsidR="00CE0201" w:rsidRPr="00CF7291">
        <w:rPr>
          <w:sz w:val="24"/>
          <w:szCs w:val="24"/>
        </w:rPr>
        <w:t xml:space="preserve"> </w:t>
      </w:r>
      <w:r w:rsidRPr="00CF7291">
        <w:rPr>
          <w:sz w:val="24"/>
          <w:szCs w:val="24"/>
        </w:rPr>
        <w:t xml:space="preserve">reflexní doplňky a ostatní doplňky pro bezpečnou jízdu) </w:t>
      </w:r>
    </w:p>
    <w:p w14:paraId="08925D43" w14:textId="77777777" w:rsidR="00904965" w:rsidRPr="00CF7291" w:rsidRDefault="00904965" w:rsidP="004B0A68">
      <w:pPr>
        <w:pStyle w:val="Zkladntext"/>
        <w:numPr>
          <w:ilvl w:val="0"/>
          <w:numId w:val="37"/>
        </w:numPr>
        <w:tabs>
          <w:tab w:val="clear" w:pos="907"/>
          <w:tab w:val="left" w:pos="707"/>
        </w:tabs>
        <w:autoSpaceDE/>
        <w:spacing w:after="0" w:line="360" w:lineRule="auto"/>
        <w:ind w:left="707" w:hanging="283"/>
        <w:jc w:val="both"/>
        <w:rPr>
          <w:sz w:val="24"/>
          <w:szCs w:val="24"/>
        </w:rPr>
      </w:pPr>
      <w:r w:rsidRPr="00CF7291">
        <w:rPr>
          <w:sz w:val="24"/>
          <w:szCs w:val="24"/>
        </w:rPr>
        <w:t xml:space="preserve">Odpovědnost cyklisty a vztahy mezi účastníky silničního provozu </w:t>
      </w:r>
    </w:p>
    <w:p w14:paraId="72109187"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II.  Způsob jízdy na jízdním kole</w:t>
      </w:r>
    </w:p>
    <w:p w14:paraId="00ABDF1C" w14:textId="77777777" w:rsidR="00904965" w:rsidRPr="00CF7291" w:rsidRDefault="00904965" w:rsidP="004B0A68">
      <w:pPr>
        <w:pStyle w:val="Zkladntext"/>
        <w:numPr>
          <w:ilvl w:val="0"/>
          <w:numId w:val="38"/>
        </w:numPr>
        <w:tabs>
          <w:tab w:val="clear" w:pos="907"/>
          <w:tab w:val="left" w:pos="707"/>
          <w:tab w:val="num" w:pos="2150"/>
        </w:tabs>
        <w:autoSpaceDE/>
        <w:spacing w:after="0" w:line="360" w:lineRule="auto"/>
        <w:ind w:left="707" w:hanging="283"/>
        <w:jc w:val="both"/>
        <w:rPr>
          <w:sz w:val="24"/>
          <w:szCs w:val="24"/>
        </w:rPr>
      </w:pPr>
      <w:r w:rsidRPr="00CF7291">
        <w:rPr>
          <w:sz w:val="24"/>
          <w:szCs w:val="24"/>
        </w:rPr>
        <w:t xml:space="preserve">Technika jízdy; přeprava zavazadel </w:t>
      </w:r>
    </w:p>
    <w:p w14:paraId="5C9ADA69"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III. Bezpečná cesta</w:t>
      </w:r>
    </w:p>
    <w:p w14:paraId="3BB9D28D" w14:textId="77777777" w:rsidR="00904965" w:rsidRPr="00CF7291" w:rsidRDefault="00904965" w:rsidP="004B0A68">
      <w:pPr>
        <w:pStyle w:val="Zkladntext"/>
        <w:numPr>
          <w:ilvl w:val="0"/>
          <w:numId w:val="39"/>
        </w:numPr>
        <w:tabs>
          <w:tab w:val="clear" w:pos="907"/>
          <w:tab w:val="num" w:pos="227"/>
          <w:tab w:val="left" w:pos="707"/>
        </w:tabs>
        <w:autoSpaceDE/>
        <w:spacing w:after="0" w:line="360" w:lineRule="auto"/>
        <w:ind w:left="707" w:hanging="283"/>
        <w:jc w:val="both"/>
        <w:rPr>
          <w:sz w:val="24"/>
          <w:szCs w:val="24"/>
        </w:rPr>
      </w:pPr>
      <w:r w:rsidRPr="00CF7291">
        <w:rPr>
          <w:sz w:val="24"/>
          <w:szCs w:val="24"/>
        </w:rPr>
        <w:t xml:space="preserve">Místa pro jízdu na kole (stezky pro cyklisty, obytná zóna) </w:t>
      </w:r>
    </w:p>
    <w:p w14:paraId="62CF3972"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IV. Cyklista na silnici</w:t>
      </w:r>
    </w:p>
    <w:p w14:paraId="42DBBC88" w14:textId="77777777" w:rsidR="00904965" w:rsidRPr="00CF7291" w:rsidRDefault="00904965" w:rsidP="004B0A68">
      <w:pPr>
        <w:pStyle w:val="Zkladntext"/>
        <w:numPr>
          <w:ilvl w:val="0"/>
          <w:numId w:val="40"/>
        </w:numPr>
        <w:tabs>
          <w:tab w:val="clear" w:pos="907"/>
          <w:tab w:val="num" w:pos="227"/>
          <w:tab w:val="left" w:pos="707"/>
        </w:tabs>
        <w:autoSpaceDE/>
        <w:spacing w:after="0" w:line="360" w:lineRule="auto"/>
        <w:ind w:left="707" w:hanging="283"/>
        <w:jc w:val="both"/>
        <w:rPr>
          <w:sz w:val="24"/>
          <w:szCs w:val="24"/>
        </w:rPr>
      </w:pPr>
      <w:r w:rsidRPr="00CF7291">
        <w:rPr>
          <w:sz w:val="24"/>
          <w:szCs w:val="24"/>
        </w:rPr>
        <w:t>Problematika silnice z pohledu cyklisty a značení (základní pravidla bezpečné jízdy na silnici,</w:t>
      </w:r>
      <w:r w:rsidR="00CE0201" w:rsidRPr="00CF7291">
        <w:rPr>
          <w:sz w:val="24"/>
          <w:szCs w:val="24"/>
        </w:rPr>
        <w:t xml:space="preserve"> </w:t>
      </w:r>
      <w:r w:rsidRPr="00CF7291">
        <w:rPr>
          <w:sz w:val="24"/>
          <w:szCs w:val="24"/>
        </w:rPr>
        <w:t xml:space="preserve">jízda za snížené viditelnosti a zhoršených podmínek) </w:t>
      </w:r>
    </w:p>
    <w:p w14:paraId="02DC7963" w14:textId="77777777" w:rsidR="00904965" w:rsidRPr="00CF7291" w:rsidRDefault="00904965" w:rsidP="004B0A68">
      <w:pPr>
        <w:pStyle w:val="Zkladntext"/>
        <w:numPr>
          <w:ilvl w:val="0"/>
          <w:numId w:val="40"/>
        </w:numPr>
        <w:tabs>
          <w:tab w:val="clear" w:pos="907"/>
          <w:tab w:val="num" w:pos="227"/>
          <w:tab w:val="left" w:pos="707"/>
        </w:tabs>
        <w:autoSpaceDE/>
        <w:spacing w:after="0" w:line="360" w:lineRule="auto"/>
        <w:ind w:left="707" w:hanging="283"/>
        <w:jc w:val="both"/>
        <w:rPr>
          <w:sz w:val="24"/>
          <w:szCs w:val="24"/>
        </w:rPr>
      </w:pPr>
      <w:r w:rsidRPr="00CF7291">
        <w:rPr>
          <w:sz w:val="24"/>
          <w:szCs w:val="24"/>
        </w:rPr>
        <w:t xml:space="preserve">Znamení, zastavování, odbočování, předjíždění a objíždění </w:t>
      </w:r>
    </w:p>
    <w:p w14:paraId="5F29857B" w14:textId="77777777" w:rsidR="00904965" w:rsidRPr="00CF7291" w:rsidRDefault="00904965" w:rsidP="004B0A68">
      <w:pPr>
        <w:pStyle w:val="Zkladntext"/>
        <w:numPr>
          <w:ilvl w:val="0"/>
          <w:numId w:val="40"/>
        </w:numPr>
        <w:tabs>
          <w:tab w:val="clear" w:pos="907"/>
          <w:tab w:val="num" w:pos="227"/>
          <w:tab w:val="left" w:pos="707"/>
        </w:tabs>
        <w:autoSpaceDE/>
        <w:spacing w:after="0" w:line="360" w:lineRule="auto"/>
        <w:ind w:left="707" w:hanging="283"/>
        <w:jc w:val="both"/>
        <w:rPr>
          <w:sz w:val="24"/>
          <w:szCs w:val="24"/>
        </w:rPr>
      </w:pPr>
      <w:r w:rsidRPr="00CF7291">
        <w:rPr>
          <w:sz w:val="24"/>
          <w:szCs w:val="24"/>
        </w:rPr>
        <w:t xml:space="preserve">Vedení kola, vyjíždění do silnice </w:t>
      </w:r>
    </w:p>
    <w:p w14:paraId="56F2BA91" w14:textId="77777777" w:rsidR="00904965" w:rsidRPr="00CF7291" w:rsidRDefault="00904965" w:rsidP="004B0A68">
      <w:pPr>
        <w:pStyle w:val="Zkladntext"/>
        <w:numPr>
          <w:ilvl w:val="0"/>
          <w:numId w:val="40"/>
        </w:numPr>
        <w:tabs>
          <w:tab w:val="clear" w:pos="907"/>
          <w:tab w:val="num" w:pos="227"/>
          <w:tab w:val="left" w:pos="707"/>
        </w:tabs>
        <w:autoSpaceDE/>
        <w:spacing w:after="0" w:line="360" w:lineRule="auto"/>
        <w:ind w:left="707" w:hanging="283"/>
        <w:jc w:val="both"/>
        <w:rPr>
          <w:sz w:val="24"/>
          <w:szCs w:val="24"/>
        </w:rPr>
      </w:pPr>
      <w:r w:rsidRPr="00CF7291">
        <w:rPr>
          <w:sz w:val="24"/>
          <w:szCs w:val="24"/>
        </w:rPr>
        <w:t xml:space="preserve">Přecházení s kolem bez přechodu a po přechodu </w:t>
      </w:r>
    </w:p>
    <w:p w14:paraId="38EC3953" w14:textId="77777777" w:rsidR="00904965" w:rsidRPr="00CF7291" w:rsidRDefault="00904965" w:rsidP="004B0A68">
      <w:pPr>
        <w:pStyle w:val="Zkladntext"/>
        <w:numPr>
          <w:ilvl w:val="0"/>
          <w:numId w:val="40"/>
        </w:numPr>
        <w:tabs>
          <w:tab w:val="clear" w:pos="907"/>
          <w:tab w:val="num" w:pos="227"/>
          <w:tab w:val="left" w:pos="707"/>
        </w:tabs>
        <w:autoSpaceDE/>
        <w:spacing w:after="0" w:line="360" w:lineRule="auto"/>
        <w:ind w:left="707" w:hanging="283"/>
        <w:jc w:val="both"/>
        <w:rPr>
          <w:sz w:val="24"/>
          <w:szCs w:val="24"/>
        </w:rPr>
      </w:pPr>
      <w:r w:rsidRPr="00CF7291">
        <w:rPr>
          <w:sz w:val="24"/>
          <w:szCs w:val="24"/>
        </w:rPr>
        <w:t xml:space="preserve">Kde si hrát (vhodná a nevhodná místa ke hře) </w:t>
      </w:r>
    </w:p>
    <w:p w14:paraId="595FE72A" w14:textId="77777777" w:rsidR="00904965" w:rsidRPr="00CF7291" w:rsidRDefault="00904965" w:rsidP="004B0A68">
      <w:pPr>
        <w:pStyle w:val="Zkladntext"/>
        <w:numPr>
          <w:ilvl w:val="0"/>
          <w:numId w:val="40"/>
        </w:numPr>
        <w:tabs>
          <w:tab w:val="clear" w:pos="907"/>
          <w:tab w:val="num" w:pos="227"/>
          <w:tab w:val="left" w:pos="707"/>
        </w:tabs>
        <w:autoSpaceDE/>
        <w:spacing w:after="0" w:line="360" w:lineRule="auto"/>
        <w:ind w:left="707" w:hanging="283"/>
        <w:jc w:val="both"/>
        <w:rPr>
          <w:sz w:val="24"/>
          <w:szCs w:val="24"/>
        </w:rPr>
      </w:pPr>
      <w:r w:rsidRPr="00CF7291">
        <w:rPr>
          <w:sz w:val="24"/>
          <w:szCs w:val="24"/>
        </w:rPr>
        <w:lastRenderedPageBreak/>
        <w:t xml:space="preserve">Značky </w:t>
      </w:r>
    </w:p>
    <w:p w14:paraId="4F341112"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V.  Cyklista na křižovatce </w:t>
      </w:r>
    </w:p>
    <w:p w14:paraId="1B7FBF13" w14:textId="77777777" w:rsidR="00904965" w:rsidRPr="00CF7291" w:rsidRDefault="00904965" w:rsidP="004B0A68">
      <w:pPr>
        <w:pStyle w:val="Zkladntext"/>
        <w:numPr>
          <w:ilvl w:val="0"/>
          <w:numId w:val="103"/>
        </w:numPr>
        <w:tabs>
          <w:tab w:val="left" w:pos="707"/>
        </w:tabs>
        <w:autoSpaceDE/>
        <w:spacing w:after="0" w:line="360" w:lineRule="auto"/>
        <w:ind w:hanging="718"/>
        <w:jc w:val="both"/>
        <w:rPr>
          <w:sz w:val="24"/>
          <w:szCs w:val="24"/>
        </w:rPr>
      </w:pPr>
      <w:r w:rsidRPr="00CF7291">
        <w:rPr>
          <w:sz w:val="24"/>
          <w:szCs w:val="24"/>
        </w:rPr>
        <w:t xml:space="preserve">Druhy křižovatek a kruhový objezd (zásady přednosti v jízdě, odbočování) </w:t>
      </w:r>
    </w:p>
    <w:p w14:paraId="0ED20616" w14:textId="77777777" w:rsidR="00904965" w:rsidRPr="00CF7291" w:rsidRDefault="00904965" w:rsidP="004B0A68">
      <w:pPr>
        <w:pStyle w:val="Zkladntext"/>
        <w:numPr>
          <w:ilvl w:val="0"/>
          <w:numId w:val="104"/>
        </w:numPr>
        <w:tabs>
          <w:tab w:val="left" w:pos="707"/>
        </w:tabs>
        <w:autoSpaceDE/>
        <w:spacing w:after="0" w:line="360" w:lineRule="auto"/>
        <w:ind w:hanging="718"/>
        <w:jc w:val="both"/>
        <w:rPr>
          <w:sz w:val="24"/>
          <w:szCs w:val="24"/>
        </w:rPr>
      </w:pPr>
      <w:r w:rsidRPr="00CF7291">
        <w:rPr>
          <w:sz w:val="24"/>
          <w:szCs w:val="24"/>
        </w:rPr>
        <w:t xml:space="preserve">Vztahy mezi účastníky silničního provozu </w:t>
      </w:r>
    </w:p>
    <w:p w14:paraId="2A4026BA"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VI. Rodinný cyklistický výlet </w:t>
      </w:r>
    </w:p>
    <w:p w14:paraId="7A1A71E7" w14:textId="77777777" w:rsidR="00904965" w:rsidRPr="00CF7291" w:rsidRDefault="00904965" w:rsidP="004B0A68">
      <w:pPr>
        <w:pStyle w:val="Zkladntext"/>
        <w:numPr>
          <w:ilvl w:val="0"/>
          <w:numId w:val="35"/>
        </w:numPr>
        <w:tabs>
          <w:tab w:val="clear" w:pos="907"/>
          <w:tab w:val="num" w:pos="530"/>
          <w:tab w:val="left" w:pos="707"/>
        </w:tabs>
        <w:autoSpaceDE/>
        <w:spacing w:after="0" w:line="360" w:lineRule="auto"/>
        <w:ind w:left="707" w:hanging="283"/>
        <w:jc w:val="both"/>
        <w:rPr>
          <w:sz w:val="24"/>
          <w:szCs w:val="24"/>
        </w:rPr>
      </w:pPr>
      <w:r w:rsidRPr="00CF7291">
        <w:rPr>
          <w:sz w:val="24"/>
          <w:szCs w:val="24"/>
        </w:rPr>
        <w:t xml:space="preserve">Plánování trasy a výbava na cestu </w:t>
      </w:r>
    </w:p>
    <w:p w14:paraId="63909DEE" w14:textId="77777777" w:rsidR="00904965" w:rsidRPr="00CF7291" w:rsidRDefault="00904965" w:rsidP="004B0A68">
      <w:pPr>
        <w:pStyle w:val="Zkladntext"/>
        <w:numPr>
          <w:ilvl w:val="0"/>
          <w:numId w:val="35"/>
        </w:numPr>
        <w:tabs>
          <w:tab w:val="clear" w:pos="907"/>
          <w:tab w:val="num" w:pos="530"/>
          <w:tab w:val="left" w:pos="707"/>
        </w:tabs>
        <w:autoSpaceDE/>
        <w:spacing w:after="0" w:line="360" w:lineRule="auto"/>
        <w:ind w:left="707" w:hanging="283"/>
        <w:jc w:val="both"/>
        <w:rPr>
          <w:sz w:val="24"/>
          <w:szCs w:val="24"/>
        </w:rPr>
      </w:pPr>
      <w:r w:rsidRPr="00CF7291">
        <w:rPr>
          <w:sz w:val="24"/>
          <w:szCs w:val="24"/>
        </w:rPr>
        <w:t xml:space="preserve">Cyklista v dopravních prostředcích </w:t>
      </w:r>
    </w:p>
    <w:p w14:paraId="3E07ACC5" w14:textId="77777777" w:rsidR="00904965" w:rsidRPr="00CF7291" w:rsidRDefault="00904965" w:rsidP="004B0A68">
      <w:pPr>
        <w:pStyle w:val="Zkladntext"/>
        <w:numPr>
          <w:ilvl w:val="0"/>
          <w:numId w:val="35"/>
        </w:numPr>
        <w:tabs>
          <w:tab w:val="clear" w:pos="907"/>
          <w:tab w:val="num" w:pos="530"/>
          <w:tab w:val="left" w:pos="707"/>
        </w:tabs>
        <w:autoSpaceDE/>
        <w:spacing w:after="0" w:line="360" w:lineRule="auto"/>
        <w:ind w:left="707" w:hanging="283"/>
        <w:jc w:val="both"/>
        <w:rPr>
          <w:sz w:val="24"/>
          <w:szCs w:val="24"/>
        </w:rPr>
      </w:pPr>
      <w:r w:rsidRPr="00CF7291">
        <w:rPr>
          <w:sz w:val="24"/>
          <w:szCs w:val="24"/>
        </w:rPr>
        <w:t xml:space="preserve">Způsob jízdy ve skupině (zásady ohleduplnosti k ostatním účastníkům silničního provozu) </w:t>
      </w:r>
    </w:p>
    <w:p w14:paraId="477BDE54"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VII. V ohrožení</w:t>
      </w:r>
    </w:p>
    <w:p w14:paraId="760D1168" w14:textId="77777777" w:rsidR="00904965" w:rsidRPr="00CF7291" w:rsidRDefault="00904965" w:rsidP="004B0A68">
      <w:pPr>
        <w:pStyle w:val="Zkladntext"/>
        <w:numPr>
          <w:ilvl w:val="0"/>
          <w:numId w:val="49"/>
        </w:numPr>
        <w:tabs>
          <w:tab w:val="clear" w:pos="907"/>
          <w:tab w:val="left" w:pos="707"/>
        </w:tabs>
        <w:autoSpaceDE/>
        <w:spacing w:after="0" w:line="360" w:lineRule="auto"/>
        <w:ind w:left="707" w:hanging="283"/>
        <w:jc w:val="both"/>
        <w:rPr>
          <w:sz w:val="24"/>
          <w:szCs w:val="24"/>
        </w:rPr>
      </w:pPr>
      <w:r w:rsidRPr="00CF7291">
        <w:rPr>
          <w:sz w:val="24"/>
          <w:szCs w:val="24"/>
        </w:rPr>
        <w:t xml:space="preserve">Zásady správného chování v krizové situaci (možnosti krizových situací, jejich řešení, důležitá spojení) </w:t>
      </w:r>
    </w:p>
    <w:p w14:paraId="6E61BB43"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Prolínající </w:t>
      </w:r>
      <w:proofErr w:type="gramStart"/>
      <w:r w:rsidRPr="00CF7291">
        <w:rPr>
          <w:rStyle w:val="Siln"/>
          <w:sz w:val="24"/>
          <w:szCs w:val="24"/>
        </w:rPr>
        <w:t>téma - cesta</w:t>
      </w:r>
      <w:proofErr w:type="gramEnd"/>
      <w:r w:rsidRPr="00CF7291">
        <w:rPr>
          <w:rStyle w:val="Siln"/>
          <w:sz w:val="24"/>
          <w:szCs w:val="24"/>
        </w:rPr>
        <w:t xml:space="preserve"> do školy</w:t>
      </w:r>
    </w:p>
    <w:p w14:paraId="3659FC8A" w14:textId="77777777" w:rsidR="00904965" w:rsidRPr="00CF7291" w:rsidRDefault="00904965" w:rsidP="004B0A68">
      <w:pPr>
        <w:pStyle w:val="Zkladntext"/>
        <w:numPr>
          <w:ilvl w:val="0"/>
          <w:numId w:val="105"/>
        </w:numPr>
        <w:tabs>
          <w:tab w:val="left" w:pos="707"/>
        </w:tabs>
        <w:autoSpaceDE/>
        <w:spacing w:after="0" w:line="360" w:lineRule="auto"/>
        <w:jc w:val="both"/>
        <w:rPr>
          <w:sz w:val="24"/>
          <w:szCs w:val="24"/>
        </w:rPr>
      </w:pPr>
      <w:r w:rsidRPr="00CF7291">
        <w:rPr>
          <w:sz w:val="24"/>
          <w:szCs w:val="24"/>
        </w:rPr>
        <w:t xml:space="preserve">Poslouchej, dívej se, přemýšlej (souvislosti konkrétních situací, posouzení situace, včasné vyvození bezpečného chování, nalezení správného řešení) </w:t>
      </w:r>
    </w:p>
    <w:p w14:paraId="44D07938" w14:textId="77777777" w:rsidR="00422C9B" w:rsidRPr="00CF7291" w:rsidRDefault="00422C9B" w:rsidP="00CE0201">
      <w:pPr>
        <w:pStyle w:val="Zkladntext"/>
        <w:spacing w:after="0" w:line="360" w:lineRule="auto"/>
        <w:ind w:firstLine="60"/>
        <w:jc w:val="both"/>
        <w:rPr>
          <w:rStyle w:val="Zdraznn"/>
          <w:sz w:val="24"/>
          <w:szCs w:val="24"/>
        </w:rPr>
      </w:pPr>
    </w:p>
    <w:p w14:paraId="106D8583"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5.ročník</w:t>
      </w:r>
    </w:p>
    <w:p w14:paraId="54A7A551" w14:textId="77777777" w:rsidR="00904965" w:rsidRPr="00CF7291" w:rsidRDefault="00904965" w:rsidP="00904965">
      <w:pPr>
        <w:pStyle w:val="Zkladntext"/>
        <w:spacing w:after="0" w:line="360" w:lineRule="auto"/>
        <w:jc w:val="both"/>
        <w:rPr>
          <w:rStyle w:val="Siln"/>
          <w:sz w:val="24"/>
          <w:szCs w:val="24"/>
          <w:u w:val="single"/>
        </w:rPr>
      </w:pPr>
      <w:r w:rsidRPr="00CF7291">
        <w:rPr>
          <w:rStyle w:val="Siln"/>
          <w:sz w:val="24"/>
          <w:szCs w:val="24"/>
          <w:u w:val="single"/>
        </w:rPr>
        <w:t xml:space="preserve">Cíl výuky v daném ročníku: </w:t>
      </w:r>
    </w:p>
    <w:p w14:paraId="3E7DED24" w14:textId="77777777"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 xml:space="preserve">upevňovat a rozvíjet získané vědomosti, dovednosti a návyky účastníka silničního provozu </w:t>
      </w:r>
      <w:r w:rsidRPr="00CF7291">
        <w:rPr>
          <w:rStyle w:val="Siln"/>
          <w:sz w:val="24"/>
          <w:szCs w:val="24"/>
        </w:rPr>
        <w:t>–</w:t>
      </w:r>
      <w:r w:rsidRPr="00CF7291">
        <w:rPr>
          <w:rStyle w:val="Zdraznn"/>
          <w:i w:val="0"/>
          <w:sz w:val="24"/>
          <w:szCs w:val="24"/>
        </w:rPr>
        <w:t>chodce i cyklisty;</w:t>
      </w:r>
      <w:r w:rsidR="00CE0201" w:rsidRPr="00CF7291">
        <w:rPr>
          <w:rStyle w:val="Zdraznn"/>
          <w:i w:val="0"/>
          <w:sz w:val="24"/>
          <w:szCs w:val="24"/>
        </w:rPr>
        <w:t xml:space="preserve"> </w:t>
      </w:r>
      <w:r w:rsidRPr="00CF7291">
        <w:rPr>
          <w:rStyle w:val="Zdraznn"/>
          <w:i w:val="0"/>
          <w:sz w:val="24"/>
          <w:szCs w:val="24"/>
        </w:rPr>
        <w:t>poznávat vztahy mezi všemi účastníky, uvědomovat si je, učit se bezpečnému chování i v krizových situacích;</w:t>
      </w:r>
      <w:r w:rsidR="00CE0201" w:rsidRPr="00CF7291">
        <w:rPr>
          <w:rStyle w:val="Zdraznn"/>
          <w:i w:val="0"/>
          <w:sz w:val="24"/>
          <w:szCs w:val="24"/>
        </w:rPr>
        <w:t xml:space="preserve"> </w:t>
      </w:r>
      <w:r w:rsidRPr="00CF7291">
        <w:rPr>
          <w:rStyle w:val="Zdraznn"/>
          <w:i w:val="0"/>
          <w:sz w:val="24"/>
          <w:szCs w:val="24"/>
        </w:rPr>
        <w:t>seznámit se s první před</w:t>
      </w:r>
      <w:r w:rsidR="00CE0201" w:rsidRPr="00CF7291">
        <w:rPr>
          <w:rStyle w:val="Zdraznn"/>
          <w:i w:val="0"/>
          <w:sz w:val="24"/>
          <w:szCs w:val="24"/>
        </w:rPr>
        <w:t xml:space="preserve"> </w:t>
      </w:r>
      <w:r w:rsidRPr="00CF7291">
        <w:rPr>
          <w:rStyle w:val="Zdraznn"/>
          <w:i w:val="0"/>
          <w:sz w:val="24"/>
          <w:szCs w:val="24"/>
        </w:rPr>
        <w:t>lékařskou pomocí</w:t>
      </w:r>
    </w:p>
    <w:p w14:paraId="7FFF5A50"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Dílčí výstupy (RVP): </w:t>
      </w:r>
    </w:p>
    <w:p w14:paraId="02389FE9" w14:textId="77777777" w:rsidR="00904965" w:rsidRPr="00CF7291" w:rsidRDefault="00904965" w:rsidP="00904965">
      <w:pPr>
        <w:pStyle w:val="Zkladntext"/>
        <w:spacing w:after="0" w:line="360" w:lineRule="auto"/>
        <w:jc w:val="both"/>
        <w:rPr>
          <w:rStyle w:val="Zdraznn"/>
          <w:i w:val="0"/>
          <w:sz w:val="24"/>
          <w:szCs w:val="24"/>
        </w:rPr>
      </w:pPr>
      <w:r w:rsidRPr="00CF7291">
        <w:rPr>
          <w:rStyle w:val="Zdraznn"/>
          <w:i w:val="0"/>
          <w:sz w:val="24"/>
          <w:szCs w:val="24"/>
        </w:rPr>
        <w:t xml:space="preserve">Žák </w:t>
      </w:r>
    </w:p>
    <w:p w14:paraId="515B5009" w14:textId="77777777" w:rsidR="00904965" w:rsidRPr="00CF7291" w:rsidRDefault="00904965" w:rsidP="004B0A68">
      <w:pPr>
        <w:pStyle w:val="Zkladntext"/>
        <w:numPr>
          <w:ilvl w:val="0"/>
          <w:numId w:val="105"/>
        </w:numPr>
        <w:spacing w:after="0" w:line="360" w:lineRule="auto"/>
        <w:ind w:hanging="720"/>
        <w:jc w:val="both"/>
        <w:rPr>
          <w:rStyle w:val="Zdraznn"/>
          <w:i w:val="0"/>
          <w:sz w:val="24"/>
          <w:szCs w:val="24"/>
        </w:rPr>
      </w:pPr>
      <w:r w:rsidRPr="00CF7291">
        <w:rPr>
          <w:rStyle w:val="Zdraznn"/>
          <w:i w:val="0"/>
          <w:sz w:val="24"/>
          <w:szCs w:val="24"/>
        </w:rPr>
        <w:t xml:space="preserve">bezpečně ovládá pravidla chodce i cyklisty </w:t>
      </w:r>
    </w:p>
    <w:p w14:paraId="371A516C" w14:textId="77777777" w:rsidR="00904965" w:rsidRPr="00CF7291" w:rsidRDefault="00904965" w:rsidP="004B0A68">
      <w:pPr>
        <w:pStyle w:val="Zkladntext"/>
        <w:numPr>
          <w:ilvl w:val="0"/>
          <w:numId w:val="105"/>
        </w:numPr>
        <w:spacing w:after="0" w:line="360" w:lineRule="auto"/>
        <w:ind w:hanging="720"/>
        <w:jc w:val="both"/>
        <w:rPr>
          <w:rStyle w:val="Zdraznn"/>
          <w:i w:val="0"/>
          <w:sz w:val="24"/>
          <w:szCs w:val="24"/>
        </w:rPr>
      </w:pPr>
      <w:r w:rsidRPr="00CF7291">
        <w:rPr>
          <w:rStyle w:val="Zdraznn"/>
          <w:i w:val="0"/>
          <w:sz w:val="24"/>
          <w:szCs w:val="24"/>
        </w:rPr>
        <w:t xml:space="preserve">rozeznává další dopravní značky </w:t>
      </w:r>
    </w:p>
    <w:p w14:paraId="07B27926" w14:textId="77777777" w:rsidR="00904965" w:rsidRPr="00CF7291" w:rsidRDefault="00904965" w:rsidP="004B0A68">
      <w:pPr>
        <w:pStyle w:val="Zkladntext"/>
        <w:numPr>
          <w:ilvl w:val="0"/>
          <w:numId w:val="105"/>
        </w:numPr>
        <w:spacing w:after="0" w:line="360" w:lineRule="auto"/>
        <w:ind w:hanging="720"/>
        <w:jc w:val="both"/>
        <w:rPr>
          <w:rStyle w:val="Zdraznn"/>
          <w:i w:val="0"/>
          <w:sz w:val="24"/>
          <w:szCs w:val="24"/>
        </w:rPr>
      </w:pPr>
      <w:r w:rsidRPr="00CF7291">
        <w:rPr>
          <w:rStyle w:val="Zdraznn"/>
          <w:i w:val="0"/>
          <w:sz w:val="24"/>
          <w:szCs w:val="24"/>
        </w:rPr>
        <w:t xml:space="preserve">poznává vztahy účastníků silničního provozu </w:t>
      </w:r>
    </w:p>
    <w:p w14:paraId="64DE6345" w14:textId="77777777" w:rsidR="00904965" w:rsidRPr="00CF7291" w:rsidRDefault="00904965" w:rsidP="004B0A68">
      <w:pPr>
        <w:pStyle w:val="Zkladntext"/>
        <w:numPr>
          <w:ilvl w:val="0"/>
          <w:numId w:val="105"/>
        </w:numPr>
        <w:spacing w:after="0" w:line="360" w:lineRule="auto"/>
        <w:ind w:hanging="720"/>
        <w:jc w:val="both"/>
        <w:rPr>
          <w:rStyle w:val="Zdraznn"/>
          <w:i w:val="0"/>
          <w:sz w:val="24"/>
          <w:szCs w:val="24"/>
        </w:rPr>
      </w:pPr>
      <w:r w:rsidRPr="00CF7291">
        <w:rPr>
          <w:rStyle w:val="Zdraznn"/>
          <w:i w:val="0"/>
          <w:sz w:val="24"/>
          <w:szCs w:val="24"/>
        </w:rPr>
        <w:t xml:space="preserve">odhadne dopravní situaci, její nebezpečí a vyvodí správné řešení; snaží se zachovat adekvátně situaci </w:t>
      </w:r>
    </w:p>
    <w:p w14:paraId="42933E4F" w14:textId="77777777" w:rsidR="00904965" w:rsidRPr="00CF7291" w:rsidRDefault="00904965" w:rsidP="004B0A68">
      <w:pPr>
        <w:pStyle w:val="Zkladntext"/>
        <w:numPr>
          <w:ilvl w:val="0"/>
          <w:numId w:val="105"/>
        </w:numPr>
        <w:spacing w:after="0" w:line="360" w:lineRule="auto"/>
        <w:ind w:hanging="720"/>
        <w:jc w:val="both"/>
        <w:rPr>
          <w:rStyle w:val="Zdraznn"/>
          <w:i w:val="0"/>
          <w:sz w:val="24"/>
          <w:szCs w:val="24"/>
        </w:rPr>
      </w:pPr>
      <w:r w:rsidRPr="00CF7291">
        <w:rPr>
          <w:rStyle w:val="Zdraznn"/>
          <w:i w:val="0"/>
          <w:sz w:val="24"/>
          <w:szCs w:val="24"/>
        </w:rPr>
        <w:t xml:space="preserve">zná ohleduplné chování a osvojuje si ho </w:t>
      </w:r>
    </w:p>
    <w:p w14:paraId="25CA3A49" w14:textId="77777777" w:rsidR="00904965" w:rsidRPr="00CF7291" w:rsidRDefault="00904965" w:rsidP="004B0A68">
      <w:pPr>
        <w:pStyle w:val="Zkladntext"/>
        <w:numPr>
          <w:ilvl w:val="0"/>
          <w:numId w:val="105"/>
        </w:numPr>
        <w:spacing w:after="0" w:line="360" w:lineRule="auto"/>
        <w:ind w:hanging="720"/>
        <w:jc w:val="both"/>
        <w:rPr>
          <w:rStyle w:val="Zdraznn"/>
          <w:i w:val="0"/>
          <w:sz w:val="24"/>
          <w:szCs w:val="24"/>
        </w:rPr>
      </w:pPr>
      <w:r w:rsidRPr="00CF7291">
        <w:rPr>
          <w:rStyle w:val="Zdraznn"/>
          <w:i w:val="0"/>
          <w:sz w:val="24"/>
          <w:szCs w:val="24"/>
        </w:rPr>
        <w:t xml:space="preserve">snaží se předcházet nebezpečí s ohledem na sebe i ostatní účastníky silničního provozu </w:t>
      </w:r>
    </w:p>
    <w:p w14:paraId="1A987F52" w14:textId="77777777" w:rsidR="00FC40E3" w:rsidRDefault="00FC40E3" w:rsidP="00904965">
      <w:pPr>
        <w:pStyle w:val="Zkladntext"/>
        <w:spacing w:after="0" w:line="360" w:lineRule="auto"/>
        <w:jc w:val="both"/>
        <w:rPr>
          <w:rStyle w:val="Siln"/>
          <w:sz w:val="24"/>
          <w:szCs w:val="24"/>
        </w:rPr>
      </w:pPr>
    </w:p>
    <w:p w14:paraId="64485F11" w14:textId="77777777" w:rsidR="00FC40E3" w:rsidRDefault="00FC40E3" w:rsidP="00904965">
      <w:pPr>
        <w:pStyle w:val="Zkladntext"/>
        <w:spacing w:after="0" w:line="360" w:lineRule="auto"/>
        <w:jc w:val="both"/>
        <w:rPr>
          <w:rStyle w:val="Siln"/>
          <w:sz w:val="24"/>
          <w:szCs w:val="24"/>
        </w:rPr>
      </w:pPr>
    </w:p>
    <w:p w14:paraId="488D8449" w14:textId="77777777" w:rsidR="00FC40E3" w:rsidRDefault="00FC40E3" w:rsidP="00904965">
      <w:pPr>
        <w:pStyle w:val="Zkladntext"/>
        <w:spacing w:after="0" w:line="360" w:lineRule="auto"/>
        <w:jc w:val="both"/>
        <w:rPr>
          <w:rStyle w:val="Siln"/>
          <w:sz w:val="24"/>
          <w:szCs w:val="24"/>
        </w:rPr>
      </w:pPr>
    </w:p>
    <w:p w14:paraId="5A2AD756" w14:textId="4774026A" w:rsidR="00904965" w:rsidRPr="00CF7291" w:rsidRDefault="00904965" w:rsidP="00904965">
      <w:pPr>
        <w:pStyle w:val="Zkladntext"/>
        <w:spacing w:after="0" w:line="360" w:lineRule="auto"/>
        <w:jc w:val="both"/>
        <w:rPr>
          <w:rStyle w:val="Siln"/>
          <w:sz w:val="24"/>
          <w:szCs w:val="24"/>
        </w:rPr>
      </w:pPr>
      <w:r w:rsidRPr="00CF7291">
        <w:rPr>
          <w:rStyle w:val="Siln"/>
          <w:sz w:val="24"/>
          <w:szCs w:val="24"/>
        </w:rPr>
        <w:lastRenderedPageBreak/>
        <w:t>Učivo:</w:t>
      </w:r>
    </w:p>
    <w:p w14:paraId="3893EFC2" w14:textId="77777777" w:rsidR="00904965" w:rsidRPr="00CF7291" w:rsidRDefault="00904965" w:rsidP="00904965">
      <w:pPr>
        <w:pStyle w:val="Zkladntext"/>
        <w:spacing w:after="0" w:line="360" w:lineRule="auto"/>
        <w:jc w:val="both"/>
        <w:rPr>
          <w:sz w:val="24"/>
          <w:szCs w:val="24"/>
        </w:rPr>
      </w:pPr>
      <w:r w:rsidRPr="00CF7291">
        <w:rPr>
          <w:sz w:val="24"/>
          <w:szCs w:val="24"/>
        </w:rPr>
        <w:t>Souhrnné znalosti a dovednosti z oblasti bezpečnosti chodce a cyklisty</w:t>
      </w:r>
    </w:p>
    <w:p w14:paraId="1E61C670"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I.    Na chodníku </w:t>
      </w:r>
    </w:p>
    <w:p w14:paraId="28066BD0" w14:textId="77777777" w:rsidR="00904965" w:rsidRPr="00CF7291" w:rsidRDefault="00904965" w:rsidP="004B0A68">
      <w:pPr>
        <w:pStyle w:val="Zkladntext"/>
        <w:numPr>
          <w:ilvl w:val="0"/>
          <w:numId w:val="55"/>
        </w:numPr>
        <w:tabs>
          <w:tab w:val="clear" w:pos="907"/>
          <w:tab w:val="num" w:pos="113"/>
          <w:tab w:val="left" w:pos="707"/>
        </w:tabs>
        <w:autoSpaceDE/>
        <w:spacing w:after="0" w:line="360" w:lineRule="auto"/>
        <w:ind w:left="707" w:hanging="283"/>
        <w:jc w:val="both"/>
        <w:rPr>
          <w:sz w:val="24"/>
          <w:szCs w:val="24"/>
        </w:rPr>
      </w:pPr>
      <w:r w:rsidRPr="00CF7291">
        <w:rPr>
          <w:sz w:val="24"/>
          <w:szCs w:val="24"/>
        </w:rPr>
        <w:t xml:space="preserve">Shrnutí pravidel bezpečného a ohleduplného chování na chodníku </w:t>
      </w:r>
    </w:p>
    <w:p w14:paraId="1962DC16" w14:textId="77777777" w:rsidR="00904965" w:rsidRPr="00CF7291" w:rsidRDefault="00904965" w:rsidP="004B0A68">
      <w:pPr>
        <w:pStyle w:val="Zkladntext"/>
        <w:numPr>
          <w:ilvl w:val="0"/>
          <w:numId w:val="55"/>
        </w:numPr>
        <w:tabs>
          <w:tab w:val="clear" w:pos="907"/>
          <w:tab w:val="num" w:pos="113"/>
          <w:tab w:val="left" w:pos="707"/>
        </w:tabs>
        <w:autoSpaceDE/>
        <w:spacing w:after="0" w:line="360" w:lineRule="auto"/>
        <w:ind w:left="707" w:hanging="283"/>
        <w:jc w:val="both"/>
        <w:rPr>
          <w:sz w:val="24"/>
          <w:szCs w:val="24"/>
        </w:rPr>
      </w:pPr>
      <w:r w:rsidRPr="00CF7291">
        <w:rPr>
          <w:sz w:val="24"/>
          <w:szCs w:val="24"/>
        </w:rPr>
        <w:t xml:space="preserve">Vztahy mezi účastníky silničního provozu </w:t>
      </w:r>
    </w:p>
    <w:p w14:paraId="00A20373"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II.  Výbava jízdního kola a cyklisty </w:t>
      </w:r>
    </w:p>
    <w:p w14:paraId="626B02E1" w14:textId="77777777" w:rsidR="00904965" w:rsidRPr="00CF7291" w:rsidRDefault="00904965" w:rsidP="004B0A68">
      <w:pPr>
        <w:pStyle w:val="Zkladntext"/>
        <w:numPr>
          <w:ilvl w:val="0"/>
          <w:numId w:val="51"/>
        </w:numPr>
        <w:tabs>
          <w:tab w:val="clear" w:pos="907"/>
          <w:tab w:val="left" w:pos="707"/>
        </w:tabs>
        <w:autoSpaceDE/>
        <w:spacing w:after="0" w:line="360" w:lineRule="auto"/>
        <w:ind w:left="707" w:hanging="283"/>
        <w:jc w:val="both"/>
        <w:rPr>
          <w:sz w:val="24"/>
          <w:szCs w:val="24"/>
        </w:rPr>
      </w:pPr>
      <w:r w:rsidRPr="00CF7291">
        <w:rPr>
          <w:sz w:val="24"/>
          <w:szCs w:val="24"/>
        </w:rPr>
        <w:t>Potřeba správné výbavy jízdního kola a cyklisty (reflexní doplňky a ostatní doplňky</w:t>
      </w:r>
      <w:r w:rsidR="00CE0201" w:rsidRPr="00CF7291">
        <w:rPr>
          <w:sz w:val="24"/>
          <w:szCs w:val="24"/>
        </w:rPr>
        <w:t xml:space="preserve"> </w:t>
      </w:r>
      <w:r w:rsidRPr="00CF7291">
        <w:rPr>
          <w:sz w:val="24"/>
          <w:szCs w:val="24"/>
        </w:rPr>
        <w:t xml:space="preserve">pro bezpečnou jízdu) </w:t>
      </w:r>
    </w:p>
    <w:p w14:paraId="3E5A631B" w14:textId="77777777" w:rsidR="00904965" w:rsidRPr="00CF7291" w:rsidRDefault="00904965" w:rsidP="004B0A68">
      <w:pPr>
        <w:pStyle w:val="Zkladntext"/>
        <w:numPr>
          <w:ilvl w:val="0"/>
          <w:numId w:val="51"/>
        </w:numPr>
        <w:tabs>
          <w:tab w:val="clear" w:pos="907"/>
          <w:tab w:val="left" w:pos="707"/>
        </w:tabs>
        <w:autoSpaceDE/>
        <w:spacing w:after="0" w:line="360" w:lineRule="auto"/>
        <w:ind w:left="707" w:hanging="283"/>
        <w:jc w:val="both"/>
        <w:rPr>
          <w:sz w:val="24"/>
          <w:szCs w:val="24"/>
        </w:rPr>
      </w:pPr>
      <w:r w:rsidRPr="00CF7291">
        <w:rPr>
          <w:sz w:val="24"/>
          <w:szCs w:val="24"/>
        </w:rPr>
        <w:t xml:space="preserve">Odpovědnost cyklisty a vztahy mezi účastníky silničního provozu </w:t>
      </w:r>
    </w:p>
    <w:p w14:paraId="2C98E14B"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III. Chodec a cyklista na silnici </w:t>
      </w:r>
    </w:p>
    <w:p w14:paraId="0007D5F6" w14:textId="77777777" w:rsidR="00904965" w:rsidRPr="00CF7291" w:rsidRDefault="00904965" w:rsidP="004B0A68">
      <w:pPr>
        <w:pStyle w:val="Zkladntext"/>
        <w:numPr>
          <w:ilvl w:val="0"/>
          <w:numId w:val="106"/>
        </w:numPr>
        <w:tabs>
          <w:tab w:val="left" w:pos="707"/>
        </w:tabs>
        <w:autoSpaceDE/>
        <w:spacing w:after="0" w:line="360" w:lineRule="auto"/>
        <w:ind w:hanging="718"/>
        <w:jc w:val="both"/>
        <w:rPr>
          <w:sz w:val="24"/>
          <w:szCs w:val="24"/>
        </w:rPr>
      </w:pPr>
      <w:r w:rsidRPr="00CF7291">
        <w:rPr>
          <w:sz w:val="24"/>
          <w:szCs w:val="24"/>
        </w:rPr>
        <w:t xml:space="preserve">Shrnutí pravidel bezpečného a ohleduplného chování při pohybu na silnici </w:t>
      </w:r>
    </w:p>
    <w:p w14:paraId="47A7FE6E" w14:textId="77777777" w:rsidR="00904965" w:rsidRPr="00CF7291" w:rsidRDefault="00904965" w:rsidP="004B0A68">
      <w:pPr>
        <w:pStyle w:val="Zkladntext"/>
        <w:numPr>
          <w:ilvl w:val="0"/>
          <w:numId w:val="106"/>
        </w:numPr>
        <w:tabs>
          <w:tab w:val="left" w:pos="707"/>
        </w:tabs>
        <w:autoSpaceDE/>
        <w:spacing w:after="0" w:line="360" w:lineRule="auto"/>
        <w:ind w:hanging="718"/>
        <w:jc w:val="both"/>
        <w:rPr>
          <w:sz w:val="24"/>
          <w:szCs w:val="24"/>
        </w:rPr>
      </w:pPr>
      <w:r w:rsidRPr="00CF7291">
        <w:rPr>
          <w:sz w:val="24"/>
          <w:szCs w:val="24"/>
        </w:rPr>
        <w:t xml:space="preserve">Pravidla chůze po silnici pro skupiny i jednotlivce </w:t>
      </w:r>
    </w:p>
    <w:p w14:paraId="12D8A76B" w14:textId="77777777" w:rsidR="00904965" w:rsidRPr="00CF7291" w:rsidRDefault="00904965" w:rsidP="004B0A68">
      <w:pPr>
        <w:pStyle w:val="Zkladntext"/>
        <w:numPr>
          <w:ilvl w:val="0"/>
          <w:numId w:val="106"/>
        </w:numPr>
        <w:tabs>
          <w:tab w:val="left" w:pos="707"/>
        </w:tabs>
        <w:autoSpaceDE/>
        <w:spacing w:after="0" w:line="360" w:lineRule="auto"/>
        <w:ind w:hanging="718"/>
        <w:jc w:val="both"/>
        <w:rPr>
          <w:sz w:val="24"/>
          <w:szCs w:val="24"/>
        </w:rPr>
      </w:pPr>
      <w:r w:rsidRPr="00CF7291">
        <w:rPr>
          <w:sz w:val="24"/>
          <w:szCs w:val="24"/>
        </w:rPr>
        <w:t xml:space="preserve">Pravidla jízdy za snížené viditelnosti </w:t>
      </w:r>
    </w:p>
    <w:p w14:paraId="1C9B72BD" w14:textId="77777777" w:rsidR="00904965" w:rsidRPr="00CF7291" w:rsidRDefault="00904965" w:rsidP="004B0A68">
      <w:pPr>
        <w:pStyle w:val="Zkladntext"/>
        <w:numPr>
          <w:ilvl w:val="0"/>
          <w:numId w:val="106"/>
        </w:numPr>
        <w:tabs>
          <w:tab w:val="left" w:pos="707"/>
        </w:tabs>
        <w:autoSpaceDE/>
        <w:spacing w:after="0" w:line="360" w:lineRule="auto"/>
        <w:ind w:hanging="718"/>
        <w:jc w:val="both"/>
        <w:rPr>
          <w:sz w:val="24"/>
          <w:szCs w:val="24"/>
        </w:rPr>
      </w:pPr>
      <w:r w:rsidRPr="00CF7291">
        <w:rPr>
          <w:sz w:val="24"/>
          <w:szCs w:val="24"/>
        </w:rPr>
        <w:t xml:space="preserve">Základní pravidla bezpečné jízdy na silnici (bezpečné manévry cyklisty na silnici) </w:t>
      </w:r>
    </w:p>
    <w:p w14:paraId="128D7F59" w14:textId="77777777" w:rsidR="00904965" w:rsidRPr="00CF7291" w:rsidRDefault="00904965" w:rsidP="004B0A68">
      <w:pPr>
        <w:pStyle w:val="Zkladntext"/>
        <w:numPr>
          <w:ilvl w:val="0"/>
          <w:numId w:val="106"/>
        </w:numPr>
        <w:tabs>
          <w:tab w:val="left" w:pos="707"/>
        </w:tabs>
        <w:autoSpaceDE/>
        <w:spacing w:after="0" w:line="360" w:lineRule="auto"/>
        <w:ind w:hanging="718"/>
        <w:jc w:val="both"/>
        <w:rPr>
          <w:sz w:val="24"/>
          <w:szCs w:val="24"/>
        </w:rPr>
      </w:pPr>
      <w:r w:rsidRPr="00CF7291">
        <w:rPr>
          <w:sz w:val="24"/>
          <w:szCs w:val="24"/>
        </w:rPr>
        <w:t xml:space="preserve">Pravidla pohybu za snížené viditelnosti a zhoršených podmínek </w:t>
      </w:r>
    </w:p>
    <w:p w14:paraId="595B4622"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IV. Bezpečná jízda </w:t>
      </w:r>
    </w:p>
    <w:p w14:paraId="1D9E6729" w14:textId="77777777" w:rsidR="00904965" w:rsidRPr="00CF7291" w:rsidRDefault="00904965" w:rsidP="004B0A68">
      <w:pPr>
        <w:pStyle w:val="Zkladntext"/>
        <w:numPr>
          <w:ilvl w:val="0"/>
          <w:numId w:val="59"/>
        </w:numPr>
        <w:tabs>
          <w:tab w:val="clear" w:pos="907"/>
          <w:tab w:val="num" w:pos="113"/>
          <w:tab w:val="left" w:pos="707"/>
        </w:tabs>
        <w:autoSpaceDE/>
        <w:spacing w:after="0" w:line="360" w:lineRule="auto"/>
        <w:ind w:left="707" w:hanging="283"/>
        <w:jc w:val="both"/>
        <w:rPr>
          <w:sz w:val="24"/>
          <w:szCs w:val="24"/>
        </w:rPr>
      </w:pPr>
      <w:r w:rsidRPr="00CF7291">
        <w:rPr>
          <w:sz w:val="24"/>
          <w:szCs w:val="24"/>
        </w:rPr>
        <w:t xml:space="preserve">Technika jízdy </w:t>
      </w:r>
    </w:p>
    <w:p w14:paraId="60E85D72" w14:textId="77777777" w:rsidR="00904965" w:rsidRPr="00CF7291" w:rsidRDefault="00904965" w:rsidP="004B0A68">
      <w:pPr>
        <w:pStyle w:val="Zkladntext"/>
        <w:numPr>
          <w:ilvl w:val="0"/>
          <w:numId w:val="59"/>
        </w:numPr>
        <w:tabs>
          <w:tab w:val="clear" w:pos="907"/>
          <w:tab w:val="num" w:pos="113"/>
          <w:tab w:val="left" w:pos="707"/>
        </w:tabs>
        <w:autoSpaceDE/>
        <w:spacing w:after="0" w:line="360" w:lineRule="auto"/>
        <w:ind w:left="707" w:hanging="283"/>
        <w:jc w:val="both"/>
        <w:rPr>
          <w:sz w:val="24"/>
          <w:szCs w:val="24"/>
        </w:rPr>
      </w:pPr>
      <w:r w:rsidRPr="00CF7291">
        <w:rPr>
          <w:sz w:val="24"/>
          <w:szCs w:val="24"/>
        </w:rPr>
        <w:t xml:space="preserve">Pravidla jízdy po stezkách a mimo silnici </w:t>
      </w:r>
    </w:p>
    <w:p w14:paraId="4D55B82D"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V.  Cyklista na křižovatce </w:t>
      </w:r>
    </w:p>
    <w:p w14:paraId="6C878769" w14:textId="77777777" w:rsidR="00904965" w:rsidRPr="00CF7291" w:rsidRDefault="00904965" w:rsidP="004B0A68">
      <w:pPr>
        <w:pStyle w:val="Zkladntext"/>
        <w:numPr>
          <w:ilvl w:val="0"/>
          <w:numId w:val="62"/>
        </w:numPr>
        <w:tabs>
          <w:tab w:val="clear" w:pos="720"/>
          <w:tab w:val="left" w:pos="707"/>
        </w:tabs>
        <w:autoSpaceDE/>
        <w:spacing w:after="0" w:line="360" w:lineRule="auto"/>
        <w:ind w:left="707" w:hanging="283"/>
        <w:jc w:val="both"/>
        <w:rPr>
          <w:sz w:val="24"/>
          <w:szCs w:val="24"/>
        </w:rPr>
      </w:pPr>
      <w:r w:rsidRPr="00CF7291">
        <w:rPr>
          <w:sz w:val="24"/>
          <w:szCs w:val="24"/>
        </w:rPr>
        <w:t xml:space="preserve">Pravidla pro bezpečné překonání křižovatky </w:t>
      </w:r>
    </w:p>
    <w:p w14:paraId="2662CB05" w14:textId="77777777" w:rsidR="00904965" w:rsidRPr="00CF7291" w:rsidRDefault="00904965" w:rsidP="004B0A68">
      <w:pPr>
        <w:pStyle w:val="Zkladntext"/>
        <w:numPr>
          <w:ilvl w:val="0"/>
          <w:numId w:val="62"/>
        </w:numPr>
        <w:tabs>
          <w:tab w:val="clear" w:pos="720"/>
          <w:tab w:val="left" w:pos="707"/>
        </w:tabs>
        <w:autoSpaceDE/>
        <w:spacing w:after="0" w:line="360" w:lineRule="auto"/>
        <w:ind w:left="707" w:hanging="283"/>
        <w:jc w:val="both"/>
        <w:rPr>
          <w:sz w:val="24"/>
          <w:szCs w:val="24"/>
        </w:rPr>
      </w:pPr>
      <w:r w:rsidRPr="00CF7291">
        <w:rPr>
          <w:sz w:val="24"/>
          <w:szCs w:val="24"/>
        </w:rPr>
        <w:t xml:space="preserve">Vztahy mezi účastníky silničního provozu </w:t>
      </w:r>
    </w:p>
    <w:p w14:paraId="37134CAB"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VI. Volný čas a sportovní aktivity</w:t>
      </w:r>
    </w:p>
    <w:p w14:paraId="7A710B64" w14:textId="77777777" w:rsidR="00904965" w:rsidRPr="00CF7291" w:rsidRDefault="00904965" w:rsidP="004B0A68">
      <w:pPr>
        <w:pStyle w:val="Zkladntext"/>
        <w:numPr>
          <w:ilvl w:val="0"/>
          <w:numId w:val="45"/>
        </w:numPr>
        <w:tabs>
          <w:tab w:val="clear" w:pos="907"/>
          <w:tab w:val="left" w:pos="707"/>
        </w:tabs>
        <w:autoSpaceDE/>
        <w:spacing w:after="0" w:line="360" w:lineRule="auto"/>
        <w:ind w:left="707" w:hanging="283"/>
        <w:jc w:val="both"/>
        <w:rPr>
          <w:sz w:val="24"/>
          <w:szCs w:val="24"/>
        </w:rPr>
      </w:pPr>
      <w:r w:rsidRPr="00CF7291">
        <w:rPr>
          <w:sz w:val="24"/>
          <w:szCs w:val="24"/>
        </w:rPr>
        <w:t xml:space="preserve">Druhy volnočasových aktivit souvisejících se silničním provozem a dodržování pravidel(vhodné a nevhodné lokality k uskutečnění aktivit, konkretizace aktivit podle lokality ZŠ a obce) </w:t>
      </w:r>
    </w:p>
    <w:p w14:paraId="5DCF0246"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VII. Přecházení silnice</w:t>
      </w:r>
    </w:p>
    <w:p w14:paraId="69971683" w14:textId="77777777" w:rsidR="00904965" w:rsidRPr="00CF7291" w:rsidRDefault="00904965" w:rsidP="004B0A68">
      <w:pPr>
        <w:pStyle w:val="Zkladntext"/>
        <w:numPr>
          <w:ilvl w:val="0"/>
          <w:numId w:val="43"/>
        </w:numPr>
        <w:tabs>
          <w:tab w:val="clear" w:pos="907"/>
          <w:tab w:val="left" w:pos="707"/>
        </w:tabs>
        <w:autoSpaceDE/>
        <w:spacing w:after="0" w:line="360" w:lineRule="auto"/>
        <w:ind w:left="707" w:hanging="283"/>
        <w:jc w:val="both"/>
        <w:rPr>
          <w:sz w:val="24"/>
          <w:szCs w:val="24"/>
        </w:rPr>
      </w:pPr>
      <w:r w:rsidRPr="00CF7291">
        <w:rPr>
          <w:sz w:val="24"/>
          <w:szCs w:val="24"/>
        </w:rPr>
        <w:t xml:space="preserve">Shrnutí základních pravidel překonání silnice ve městě i mimo něj (vztahy mezi účastníky silničního provozu) </w:t>
      </w:r>
    </w:p>
    <w:p w14:paraId="64478CAF"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VIII. Cesta dopravními prostředky</w:t>
      </w:r>
    </w:p>
    <w:p w14:paraId="27ED0166" w14:textId="77777777" w:rsidR="00904965" w:rsidRPr="00CF7291" w:rsidRDefault="00904965" w:rsidP="004B0A68">
      <w:pPr>
        <w:pStyle w:val="Zkladntext"/>
        <w:numPr>
          <w:ilvl w:val="0"/>
          <w:numId w:val="41"/>
        </w:numPr>
        <w:tabs>
          <w:tab w:val="clear" w:pos="907"/>
          <w:tab w:val="left" w:pos="707"/>
        </w:tabs>
        <w:autoSpaceDE/>
        <w:spacing w:after="0" w:line="360" w:lineRule="auto"/>
        <w:ind w:left="707" w:hanging="283"/>
        <w:jc w:val="both"/>
        <w:rPr>
          <w:sz w:val="24"/>
          <w:szCs w:val="24"/>
        </w:rPr>
      </w:pPr>
      <w:r w:rsidRPr="00CF7291">
        <w:rPr>
          <w:sz w:val="24"/>
          <w:szCs w:val="24"/>
        </w:rPr>
        <w:t xml:space="preserve">Shrnutí základních pravidel bezpečnosti při cestování dopravními prostředky </w:t>
      </w:r>
    </w:p>
    <w:p w14:paraId="4A5B6824" w14:textId="77777777" w:rsidR="00904965" w:rsidRPr="00CF7291" w:rsidRDefault="00904965" w:rsidP="004B0A68">
      <w:pPr>
        <w:pStyle w:val="Zkladntext"/>
        <w:numPr>
          <w:ilvl w:val="0"/>
          <w:numId w:val="41"/>
        </w:numPr>
        <w:tabs>
          <w:tab w:val="clear" w:pos="907"/>
          <w:tab w:val="left" w:pos="707"/>
        </w:tabs>
        <w:autoSpaceDE/>
        <w:spacing w:after="0" w:line="360" w:lineRule="auto"/>
        <w:ind w:left="707" w:hanging="283"/>
        <w:jc w:val="both"/>
        <w:rPr>
          <w:sz w:val="24"/>
          <w:szCs w:val="24"/>
        </w:rPr>
      </w:pPr>
      <w:r w:rsidRPr="00CF7291">
        <w:rPr>
          <w:sz w:val="24"/>
          <w:szCs w:val="24"/>
        </w:rPr>
        <w:t xml:space="preserve">Pravidla při jízdě autem (zádržné systémy) </w:t>
      </w:r>
    </w:p>
    <w:p w14:paraId="2FB70EDC" w14:textId="77777777" w:rsidR="00904965" w:rsidRPr="00CF7291" w:rsidRDefault="00904965" w:rsidP="004B0A68">
      <w:pPr>
        <w:pStyle w:val="Zkladntext"/>
        <w:numPr>
          <w:ilvl w:val="0"/>
          <w:numId w:val="41"/>
        </w:numPr>
        <w:tabs>
          <w:tab w:val="clear" w:pos="907"/>
          <w:tab w:val="left" w:pos="707"/>
        </w:tabs>
        <w:autoSpaceDE/>
        <w:spacing w:after="0" w:line="360" w:lineRule="auto"/>
        <w:ind w:left="707" w:hanging="283"/>
        <w:jc w:val="both"/>
        <w:rPr>
          <w:sz w:val="24"/>
          <w:szCs w:val="24"/>
        </w:rPr>
      </w:pPr>
      <w:r w:rsidRPr="00CF7291">
        <w:rPr>
          <w:sz w:val="24"/>
          <w:szCs w:val="24"/>
        </w:rPr>
        <w:t xml:space="preserve">Vztahy mezi cestujícími a účastníky hromadné dopravy </w:t>
      </w:r>
    </w:p>
    <w:p w14:paraId="1CC1E956" w14:textId="77777777" w:rsidR="00904965" w:rsidRPr="00CF7291" w:rsidRDefault="00904965" w:rsidP="00CE0201">
      <w:pPr>
        <w:pStyle w:val="Zkladntext"/>
        <w:tabs>
          <w:tab w:val="left" w:pos="707"/>
        </w:tabs>
        <w:autoSpaceDE/>
        <w:spacing w:after="0" w:line="360" w:lineRule="auto"/>
        <w:jc w:val="both"/>
        <w:rPr>
          <w:sz w:val="24"/>
          <w:szCs w:val="24"/>
        </w:rPr>
      </w:pPr>
      <w:r w:rsidRPr="00CF7291">
        <w:rPr>
          <w:rStyle w:val="Siln"/>
          <w:sz w:val="24"/>
          <w:szCs w:val="24"/>
        </w:rPr>
        <w:t>IX.  Prázdniny</w:t>
      </w:r>
      <w:r w:rsidRPr="00CF7291">
        <w:rPr>
          <w:sz w:val="24"/>
          <w:szCs w:val="24"/>
        </w:rPr>
        <w:t xml:space="preserve"> </w:t>
      </w:r>
    </w:p>
    <w:p w14:paraId="562152CB" w14:textId="77777777" w:rsidR="00904965" w:rsidRPr="00CF7291" w:rsidRDefault="00904965" w:rsidP="004B0A68">
      <w:pPr>
        <w:pStyle w:val="Zkladntext"/>
        <w:numPr>
          <w:ilvl w:val="0"/>
          <w:numId w:val="58"/>
        </w:numPr>
        <w:tabs>
          <w:tab w:val="clear" w:pos="907"/>
          <w:tab w:val="num" w:pos="113"/>
          <w:tab w:val="left" w:pos="707"/>
        </w:tabs>
        <w:autoSpaceDE/>
        <w:spacing w:after="0" w:line="360" w:lineRule="auto"/>
        <w:ind w:left="707" w:hanging="283"/>
        <w:jc w:val="both"/>
        <w:rPr>
          <w:sz w:val="24"/>
          <w:szCs w:val="24"/>
        </w:rPr>
      </w:pPr>
      <w:r w:rsidRPr="00CF7291">
        <w:rPr>
          <w:sz w:val="24"/>
          <w:szCs w:val="24"/>
        </w:rPr>
        <w:lastRenderedPageBreak/>
        <w:t xml:space="preserve">Zásady bezpečného chování v době volna a cestování (specifika lokality bydliště a obce pro trávení dnů volna) </w:t>
      </w:r>
    </w:p>
    <w:p w14:paraId="57722BAF" w14:textId="77777777" w:rsidR="00904965" w:rsidRPr="00CF7291" w:rsidRDefault="00CE0201" w:rsidP="00CE0201">
      <w:pPr>
        <w:pStyle w:val="Zkladntext"/>
        <w:tabs>
          <w:tab w:val="left" w:pos="707"/>
        </w:tabs>
        <w:autoSpaceDE/>
        <w:spacing w:after="0" w:line="360" w:lineRule="auto"/>
        <w:jc w:val="both"/>
        <w:rPr>
          <w:sz w:val="24"/>
          <w:szCs w:val="24"/>
        </w:rPr>
      </w:pPr>
      <w:r w:rsidRPr="00CF7291">
        <w:rPr>
          <w:rStyle w:val="Siln"/>
          <w:sz w:val="24"/>
          <w:szCs w:val="24"/>
        </w:rPr>
        <w:t>X. </w:t>
      </w:r>
      <w:r w:rsidR="00904965" w:rsidRPr="00CF7291">
        <w:rPr>
          <w:rStyle w:val="Siln"/>
          <w:sz w:val="24"/>
          <w:szCs w:val="24"/>
        </w:rPr>
        <w:t>Nebezpečí</w:t>
      </w:r>
      <w:r w:rsidR="00904965" w:rsidRPr="00CF7291">
        <w:rPr>
          <w:sz w:val="24"/>
          <w:szCs w:val="24"/>
        </w:rPr>
        <w:t xml:space="preserve"> </w:t>
      </w:r>
    </w:p>
    <w:p w14:paraId="5202AEAB" w14:textId="77777777" w:rsidR="00904965" w:rsidRPr="00CF7291" w:rsidRDefault="00904965" w:rsidP="004B0A68">
      <w:pPr>
        <w:pStyle w:val="Zkladntext"/>
        <w:numPr>
          <w:ilvl w:val="0"/>
          <w:numId w:val="57"/>
        </w:numPr>
        <w:tabs>
          <w:tab w:val="clear" w:pos="907"/>
          <w:tab w:val="num" w:pos="113"/>
          <w:tab w:val="left" w:pos="707"/>
        </w:tabs>
        <w:autoSpaceDE/>
        <w:spacing w:after="0" w:line="360" w:lineRule="auto"/>
        <w:ind w:left="707" w:hanging="283"/>
        <w:jc w:val="both"/>
        <w:rPr>
          <w:sz w:val="24"/>
          <w:szCs w:val="24"/>
        </w:rPr>
      </w:pPr>
      <w:r w:rsidRPr="00CF7291">
        <w:rPr>
          <w:sz w:val="24"/>
          <w:szCs w:val="24"/>
        </w:rPr>
        <w:t xml:space="preserve">Krizové situace (možnosti, jejich řešení, důležitá spojení) </w:t>
      </w:r>
    </w:p>
    <w:p w14:paraId="4BF3A4A5"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 xml:space="preserve">Prolínající </w:t>
      </w:r>
      <w:proofErr w:type="gramStart"/>
      <w:r w:rsidRPr="00CF7291">
        <w:rPr>
          <w:rStyle w:val="Siln"/>
          <w:sz w:val="24"/>
          <w:szCs w:val="24"/>
        </w:rPr>
        <w:t>téma - cesta</w:t>
      </w:r>
      <w:proofErr w:type="gramEnd"/>
      <w:r w:rsidRPr="00CF7291">
        <w:rPr>
          <w:rStyle w:val="Siln"/>
          <w:sz w:val="24"/>
          <w:szCs w:val="24"/>
        </w:rPr>
        <w:t xml:space="preserve"> do školy</w:t>
      </w:r>
    </w:p>
    <w:p w14:paraId="5D003591" w14:textId="77777777" w:rsidR="00904965" w:rsidRPr="00CF7291" w:rsidRDefault="00904965" w:rsidP="004B0A68">
      <w:pPr>
        <w:pStyle w:val="Zkladntext"/>
        <w:numPr>
          <w:ilvl w:val="0"/>
          <w:numId w:val="107"/>
        </w:numPr>
        <w:tabs>
          <w:tab w:val="left" w:pos="707"/>
        </w:tabs>
        <w:autoSpaceDE/>
        <w:spacing w:after="0" w:line="360" w:lineRule="auto"/>
        <w:ind w:left="709" w:hanging="283"/>
        <w:jc w:val="both"/>
        <w:rPr>
          <w:sz w:val="24"/>
          <w:szCs w:val="24"/>
        </w:rPr>
      </w:pPr>
      <w:r w:rsidRPr="00CF7291">
        <w:rPr>
          <w:sz w:val="24"/>
          <w:szCs w:val="24"/>
        </w:rPr>
        <w:t xml:space="preserve">Dopravní značky (odpovídající značky pro jednotlivé celky) </w:t>
      </w:r>
    </w:p>
    <w:p w14:paraId="6C13DD88" w14:textId="77777777" w:rsidR="00CE0201" w:rsidRPr="00CF7291" w:rsidRDefault="00904965" w:rsidP="004B0A68">
      <w:pPr>
        <w:pStyle w:val="Zkladntext"/>
        <w:numPr>
          <w:ilvl w:val="0"/>
          <w:numId w:val="107"/>
        </w:numPr>
        <w:tabs>
          <w:tab w:val="left" w:pos="707"/>
        </w:tabs>
        <w:autoSpaceDE/>
        <w:spacing w:after="0" w:line="360" w:lineRule="auto"/>
        <w:ind w:left="709" w:hanging="283"/>
        <w:jc w:val="both"/>
        <w:rPr>
          <w:sz w:val="24"/>
          <w:szCs w:val="24"/>
        </w:rPr>
      </w:pPr>
      <w:r w:rsidRPr="00CF7291">
        <w:rPr>
          <w:sz w:val="24"/>
          <w:szCs w:val="24"/>
        </w:rPr>
        <w:t>V Silničním provozu nejsi sám (vnímání tématu v souvislostech zejména vztažených</w:t>
      </w:r>
      <w:r w:rsidRPr="00CF7291">
        <w:rPr>
          <w:rStyle w:val="Siln"/>
          <w:sz w:val="24"/>
          <w:szCs w:val="24"/>
        </w:rPr>
        <w:t> </w:t>
      </w:r>
      <w:r w:rsidRPr="00CF7291">
        <w:rPr>
          <w:sz w:val="24"/>
          <w:szCs w:val="24"/>
        </w:rPr>
        <w:t>k dané situaci, řešení situací, sociální pohled, hledisko sounáležitosti, spolupráce)</w:t>
      </w:r>
      <w:r w:rsidR="00CE0201" w:rsidRPr="00CF7291">
        <w:rPr>
          <w:sz w:val="24"/>
          <w:szCs w:val="24"/>
        </w:rPr>
        <w:t>.</w:t>
      </w:r>
    </w:p>
    <w:p w14:paraId="5D6E29D6" w14:textId="77777777" w:rsidR="009A307F" w:rsidRPr="00CF7291" w:rsidRDefault="009A307F" w:rsidP="00CE0201">
      <w:pPr>
        <w:pStyle w:val="Zkladntext"/>
        <w:tabs>
          <w:tab w:val="left" w:pos="707"/>
        </w:tabs>
        <w:autoSpaceDE/>
        <w:spacing w:after="0" w:line="360" w:lineRule="auto"/>
        <w:jc w:val="both"/>
        <w:rPr>
          <w:rStyle w:val="Siln"/>
          <w:sz w:val="24"/>
          <w:szCs w:val="24"/>
        </w:rPr>
      </w:pPr>
    </w:p>
    <w:p w14:paraId="6647D779" w14:textId="77777777" w:rsidR="00904965" w:rsidRPr="00CF7291" w:rsidRDefault="00904965" w:rsidP="00CE0201">
      <w:pPr>
        <w:pStyle w:val="Zkladntext"/>
        <w:tabs>
          <w:tab w:val="left" w:pos="707"/>
        </w:tabs>
        <w:autoSpaceDE/>
        <w:spacing w:after="0" w:line="360" w:lineRule="auto"/>
        <w:jc w:val="both"/>
        <w:rPr>
          <w:rStyle w:val="Siln"/>
          <w:b w:val="0"/>
          <w:bCs w:val="0"/>
          <w:sz w:val="24"/>
          <w:szCs w:val="24"/>
        </w:rPr>
      </w:pPr>
      <w:r w:rsidRPr="00CF7291">
        <w:rPr>
          <w:rStyle w:val="Siln"/>
          <w:sz w:val="24"/>
          <w:szCs w:val="24"/>
        </w:rPr>
        <w:t>Výstupy na konci 1. stupně</w:t>
      </w:r>
    </w:p>
    <w:p w14:paraId="6D2229E6" w14:textId="77777777" w:rsidR="00904965" w:rsidRPr="00CF7291" w:rsidRDefault="00904965" w:rsidP="00904965">
      <w:pPr>
        <w:pStyle w:val="Zkladntext"/>
        <w:spacing w:after="0" w:line="360" w:lineRule="auto"/>
        <w:jc w:val="both"/>
        <w:rPr>
          <w:sz w:val="24"/>
          <w:szCs w:val="24"/>
        </w:rPr>
      </w:pPr>
      <w:r w:rsidRPr="00CF7291">
        <w:rPr>
          <w:sz w:val="24"/>
          <w:szCs w:val="24"/>
        </w:rPr>
        <w:t>Co by měl žák ovládat po ukončení 5. ročníku ZŠ. Dovednosti žáků jsou rozděleny podle tematických okruhů – chodec, cyklista.</w:t>
      </w:r>
    </w:p>
    <w:p w14:paraId="52AE60CD" w14:textId="77777777" w:rsidR="00904965" w:rsidRPr="00CF7291" w:rsidRDefault="00904965" w:rsidP="00904965">
      <w:pPr>
        <w:pStyle w:val="Zkladntext"/>
        <w:spacing w:after="0" w:line="360" w:lineRule="auto"/>
        <w:jc w:val="both"/>
        <w:rPr>
          <w:sz w:val="24"/>
          <w:szCs w:val="24"/>
        </w:rPr>
      </w:pPr>
      <w:r w:rsidRPr="00CF7291">
        <w:rPr>
          <w:sz w:val="24"/>
          <w:szCs w:val="24"/>
        </w:rPr>
        <w:t> </w:t>
      </w:r>
    </w:p>
    <w:p w14:paraId="06C4893E"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Chodec</w:t>
      </w:r>
    </w:p>
    <w:p w14:paraId="3CD1D129" w14:textId="77777777" w:rsidR="00904965" w:rsidRPr="00CF7291" w:rsidRDefault="00904965" w:rsidP="00904965">
      <w:pPr>
        <w:pStyle w:val="Zkladntext"/>
        <w:spacing w:after="0" w:line="360" w:lineRule="auto"/>
        <w:jc w:val="both"/>
        <w:rPr>
          <w:sz w:val="24"/>
          <w:szCs w:val="24"/>
        </w:rPr>
      </w:pPr>
      <w:r w:rsidRPr="00CF7291">
        <w:rPr>
          <w:sz w:val="24"/>
          <w:szCs w:val="24"/>
        </w:rPr>
        <w:t>Žák:</w:t>
      </w:r>
    </w:p>
    <w:p w14:paraId="5851F03A" w14:textId="77777777" w:rsidR="00904965" w:rsidRPr="00CF7291" w:rsidRDefault="00904965" w:rsidP="004B0A68">
      <w:pPr>
        <w:pStyle w:val="Zkladntext"/>
        <w:numPr>
          <w:ilvl w:val="0"/>
          <w:numId w:val="108"/>
        </w:numPr>
        <w:spacing w:after="0" w:line="360" w:lineRule="auto"/>
        <w:jc w:val="both"/>
        <w:rPr>
          <w:sz w:val="24"/>
          <w:szCs w:val="24"/>
        </w:rPr>
      </w:pPr>
      <w:r w:rsidRPr="00CF7291">
        <w:rPr>
          <w:sz w:val="24"/>
          <w:szCs w:val="24"/>
        </w:rPr>
        <w:t>rozezná účastníky silničního provozu a vztahy mezi nimi</w:t>
      </w:r>
    </w:p>
    <w:p w14:paraId="5A79D535" w14:textId="77777777" w:rsidR="00904965" w:rsidRPr="00CF7291" w:rsidRDefault="00904965" w:rsidP="004B0A68">
      <w:pPr>
        <w:pStyle w:val="Zkladntext"/>
        <w:numPr>
          <w:ilvl w:val="0"/>
          <w:numId w:val="108"/>
        </w:numPr>
        <w:spacing w:after="0" w:line="360" w:lineRule="auto"/>
        <w:jc w:val="both"/>
        <w:rPr>
          <w:sz w:val="24"/>
          <w:szCs w:val="24"/>
        </w:rPr>
      </w:pPr>
      <w:r w:rsidRPr="00CF7291">
        <w:rPr>
          <w:sz w:val="24"/>
          <w:szCs w:val="24"/>
        </w:rPr>
        <w:t>pozná nebezpečné situace a způsoby jejich řešení</w:t>
      </w:r>
    </w:p>
    <w:p w14:paraId="0EF540ED" w14:textId="77777777" w:rsidR="00904965" w:rsidRPr="00CF7291" w:rsidRDefault="00904965" w:rsidP="004B0A68">
      <w:pPr>
        <w:pStyle w:val="Zkladntext"/>
        <w:numPr>
          <w:ilvl w:val="0"/>
          <w:numId w:val="108"/>
        </w:numPr>
        <w:spacing w:after="0" w:line="360" w:lineRule="auto"/>
        <w:jc w:val="both"/>
        <w:rPr>
          <w:sz w:val="24"/>
          <w:szCs w:val="24"/>
        </w:rPr>
      </w:pPr>
      <w:r w:rsidRPr="00CF7291">
        <w:rPr>
          <w:sz w:val="24"/>
          <w:szCs w:val="24"/>
        </w:rPr>
        <w:t>zvládá pravidla chůze po chodníku a stezkách a uplatňuje je (při akcích školy)</w:t>
      </w:r>
    </w:p>
    <w:p w14:paraId="71C8826F" w14:textId="77777777" w:rsidR="00904965" w:rsidRPr="00CF7291" w:rsidRDefault="00904965" w:rsidP="004B0A68">
      <w:pPr>
        <w:pStyle w:val="Zkladntext"/>
        <w:numPr>
          <w:ilvl w:val="0"/>
          <w:numId w:val="108"/>
        </w:numPr>
        <w:spacing w:after="0" w:line="360" w:lineRule="auto"/>
        <w:jc w:val="both"/>
        <w:rPr>
          <w:sz w:val="24"/>
          <w:szCs w:val="24"/>
        </w:rPr>
      </w:pPr>
      <w:r w:rsidRPr="00CF7291">
        <w:rPr>
          <w:sz w:val="24"/>
          <w:szCs w:val="24"/>
        </w:rPr>
        <w:t>uplatňuje bezpečné chování při chůzi po silnici</w:t>
      </w:r>
    </w:p>
    <w:p w14:paraId="3440E153" w14:textId="77777777" w:rsidR="00904965" w:rsidRPr="00CF7291" w:rsidRDefault="00904965" w:rsidP="004B0A68">
      <w:pPr>
        <w:pStyle w:val="Zkladntext"/>
        <w:numPr>
          <w:ilvl w:val="0"/>
          <w:numId w:val="108"/>
        </w:numPr>
        <w:spacing w:after="0" w:line="360" w:lineRule="auto"/>
        <w:jc w:val="both"/>
        <w:rPr>
          <w:sz w:val="24"/>
          <w:szCs w:val="24"/>
        </w:rPr>
      </w:pPr>
      <w:r w:rsidRPr="00CF7291">
        <w:rPr>
          <w:sz w:val="24"/>
          <w:szCs w:val="24"/>
        </w:rPr>
        <w:t>používá reflexní doplňky pro svou dobrou viditelnost</w:t>
      </w:r>
    </w:p>
    <w:p w14:paraId="3810F084" w14:textId="77777777" w:rsidR="00904965" w:rsidRPr="00CF7291" w:rsidRDefault="00904965" w:rsidP="004B0A68">
      <w:pPr>
        <w:pStyle w:val="Zkladntext"/>
        <w:numPr>
          <w:ilvl w:val="0"/>
          <w:numId w:val="108"/>
        </w:numPr>
        <w:spacing w:after="0" w:line="360" w:lineRule="auto"/>
        <w:jc w:val="both"/>
        <w:rPr>
          <w:sz w:val="24"/>
          <w:szCs w:val="24"/>
        </w:rPr>
      </w:pPr>
      <w:r w:rsidRPr="00CF7291">
        <w:rPr>
          <w:sz w:val="24"/>
          <w:szCs w:val="24"/>
        </w:rPr>
        <w:t>bezpečně přechází u (bez přechodu, s přechodem, se světelnými signály, přes dvo</w:t>
      </w:r>
      <w:r w:rsidRPr="00CF7291">
        <w:rPr>
          <w:sz w:val="24"/>
          <w:szCs w:val="24"/>
        </w:rPr>
        <w:softHyphen/>
        <w:t>jpruh)</w:t>
      </w:r>
    </w:p>
    <w:p w14:paraId="7CE7B6BD" w14:textId="77777777" w:rsidR="00904965" w:rsidRPr="00CF7291" w:rsidRDefault="00904965" w:rsidP="004B0A68">
      <w:pPr>
        <w:pStyle w:val="Zkladntext"/>
        <w:numPr>
          <w:ilvl w:val="0"/>
          <w:numId w:val="108"/>
        </w:numPr>
        <w:spacing w:after="0" w:line="360" w:lineRule="auto"/>
        <w:jc w:val="both"/>
        <w:rPr>
          <w:sz w:val="24"/>
          <w:szCs w:val="24"/>
        </w:rPr>
      </w:pPr>
      <w:r w:rsidRPr="00CF7291">
        <w:rPr>
          <w:sz w:val="24"/>
          <w:szCs w:val="24"/>
        </w:rPr>
        <w:t>bezpečně cestuje v hromadných dopravních prostředcích, chová se s respektem k ostatním cestujícím</w:t>
      </w:r>
    </w:p>
    <w:p w14:paraId="605A791A" w14:textId="77777777" w:rsidR="00904965" w:rsidRPr="00CF7291" w:rsidRDefault="00904965" w:rsidP="004B0A68">
      <w:pPr>
        <w:pStyle w:val="Zkladntext"/>
        <w:numPr>
          <w:ilvl w:val="0"/>
          <w:numId w:val="108"/>
        </w:numPr>
        <w:spacing w:after="0" w:line="360" w:lineRule="auto"/>
        <w:jc w:val="both"/>
        <w:rPr>
          <w:sz w:val="24"/>
          <w:szCs w:val="24"/>
        </w:rPr>
      </w:pPr>
      <w:r w:rsidRPr="00CF7291">
        <w:rPr>
          <w:sz w:val="24"/>
          <w:szCs w:val="24"/>
        </w:rPr>
        <w:t>bezpečně cestuje autem, při jízdě v autě používá autosedačku a zádržný systém, zná význam a techniku poutání</w:t>
      </w:r>
    </w:p>
    <w:p w14:paraId="09E4D1CF" w14:textId="77777777" w:rsidR="00904965" w:rsidRPr="00CF7291" w:rsidRDefault="00904965" w:rsidP="004B0A68">
      <w:pPr>
        <w:pStyle w:val="Zkladntext"/>
        <w:numPr>
          <w:ilvl w:val="0"/>
          <w:numId w:val="108"/>
        </w:numPr>
        <w:spacing w:after="0" w:line="360" w:lineRule="auto"/>
        <w:jc w:val="both"/>
        <w:rPr>
          <w:sz w:val="24"/>
          <w:szCs w:val="24"/>
        </w:rPr>
      </w:pPr>
      <w:r w:rsidRPr="00CF7291">
        <w:rPr>
          <w:sz w:val="24"/>
          <w:szCs w:val="24"/>
        </w:rPr>
        <w:t xml:space="preserve">rozeznává a využívá bezpečná místa pro hru, uplatňuje bezpečnou </w:t>
      </w:r>
      <w:r w:rsidR="00CE0201" w:rsidRPr="00CF7291">
        <w:rPr>
          <w:sz w:val="24"/>
          <w:szCs w:val="24"/>
        </w:rPr>
        <w:t>jízdu</w:t>
      </w:r>
      <w:r w:rsidRPr="00CF7291">
        <w:rPr>
          <w:sz w:val="24"/>
          <w:szCs w:val="24"/>
        </w:rPr>
        <w:t xml:space="preserve"> na in-linech, koloběžce atd.</w:t>
      </w:r>
    </w:p>
    <w:p w14:paraId="2A51B33D" w14:textId="77777777" w:rsidR="00904965" w:rsidRPr="00CF7291" w:rsidRDefault="00904965" w:rsidP="004B0A68">
      <w:pPr>
        <w:pStyle w:val="Zkladntext"/>
        <w:numPr>
          <w:ilvl w:val="0"/>
          <w:numId w:val="108"/>
        </w:numPr>
        <w:spacing w:after="0" w:line="360" w:lineRule="auto"/>
        <w:jc w:val="both"/>
        <w:rPr>
          <w:sz w:val="24"/>
          <w:szCs w:val="24"/>
        </w:rPr>
      </w:pPr>
      <w:r w:rsidRPr="00CF7291">
        <w:rPr>
          <w:sz w:val="24"/>
          <w:szCs w:val="24"/>
        </w:rPr>
        <w:t>vnímá dopravní situaci všemi smysly, vyhodnotí ji a vyvodí správné závěry</w:t>
      </w:r>
    </w:p>
    <w:p w14:paraId="1B55F81D" w14:textId="77777777" w:rsidR="00CE0201" w:rsidRPr="00CF7291" w:rsidRDefault="00CE0201" w:rsidP="00904965">
      <w:pPr>
        <w:pStyle w:val="Zkladntext"/>
        <w:spacing w:after="0" w:line="360" w:lineRule="auto"/>
        <w:jc w:val="both"/>
        <w:rPr>
          <w:sz w:val="24"/>
          <w:szCs w:val="24"/>
        </w:rPr>
      </w:pPr>
    </w:p>
    <w:p w14:paraId="4C1C38EA" w14:textId="77777777" w:rsidR="00904965" w:rsidRPr="00CF7291" w:rsidRDefault="00904965" w:rsidP="00904965">
      <w:pPr>
        <w:pStyle w:val="Zkladntext"/>
        <w:spacing w:after="0" w:line="360" w:lineRule="auto"/>
        <w:jc w:val="both"/>
        <w:rPr>
          <w:sz w:val="24"/>
          <w:szCs w:val="24"/>
        </w:rPr>
      </w:pPr>
      <w:r w:rsidRPr="00CF7291">
        <w:rPr>
          <w:sz w:val="24"/>
          <w:szCs w:val="24"/>
        </w:rPr>
        <w:t>Žák zná dopravní značky a jejich význam:</w:t>
      </w:r>
    </w:p>
    <w:p w14:paraId="71C054AD" w14:textId="77777777" w:rsidR="00904965" w:rsidRPr="00CF7291" w:rsidRDefault="00904965" w:rsidP="00904965">
      <w:pPr>
        <w:pStyle w:val="Zkladntext"/>
        <w:spacing w:after="0" w:line="360" w:lineRule="auto"/>
        <w:jc w:val="both"/>
        <w:rPr>
          <w:sz w:val="24"/>
          <w:szCs w:val="24"/>
        </w:rPr>
      </w:pPr>
      <w:r w:rsidRPr="00CF7291">
        <w:rPr>
          <w:sz w:val="24"/>
          <w:szCs w:val="24"/>
        </w:rPr>
        <w:t xml:space="preserve">Stezka pro chodce – Stezka pro chodce a cyklisty – Stezka pro cyklisty – Podchod nebo </w:t>
      </w:r>
      <w:proofErr w:type="gramStart"/>
      <w:r w:rsidRPr="00CF7291">
        <w:rPr>
          <w:sz w:val="24"/>
          <w:szCs w:val="24"/>
        </w:rPr>
        <w:t xml:space="preserve">nadchod </w:t>
      </w:r>
      <w:r w:rsidR="00CE0201" w:rsidRPr="00CF7291">
        <w:rPr>
          <w:sz w:val="24"/>
          <w:szCs w:val="24"/>
        </w:rPr>
        <w:t xml:space="preserve">- </w:t>
      </w:r>
      <w:r w:rsidRPr="00CF7291">
        <w:rPr>
          <w:sz w:val="24"/>
          <w:szCs w:val="24"/>
        </w:rPr>
        <w:t>Přechod</w:t>
      </w:r>
      <w:proofErr w:type="gramEnd"/>
      <w:r w:rsidRPr="00CF7291">
        <w:rPr>
          <w:sz w:val="24"/>
          <w:szCs w:val="24"/>
        </w:rPr>
        <w:t xml:space="preserve"> pro chodce – Pozor, přechod pro chodce – Pěší zóna – Obytná zóna – Dej přednost v jízdě – Stop, dej přednost v jízdě – Železniční přejezd – Zákaz vjezdu všech </w:t>
      </w:r>
      <w:r w:rsidRPr="00CF7291">
        <w:rPr>
          <w:sz w:val="24"/>
          <w:szCs w:val="24"/>
        </w:rPr>
        <w:lastRenderedPageBreak/>
        <w:t>vozidel–Zákaz vstupu chodců–semafory pro chodce a řidiče</w:t>
      </w:r>
    </w:p>
    <w:p w14:paraId="18F5A22D" w14:textId="266E3CC9" w:rsidR="00322595" w:rsidRPr="00CF7291" w:rsidRDefault="00904965" w:rsidP="00904965">
      <w:pPr>
        <w:pStyle w:val="Zkladntext"/>
        <w:spacing w:after="0" w:line="360" w:lineRule="auto"/>
        <w:jc w:val="both"/>
        <w:rPr>
          <w:sz w:val="24"/>
          <w:szCs w:val="24"/>
        </w:rPr>
      </w:pPr>
      <w:r w:rsidRPr="00CF7291">
        <w:rPr>
          <w:sz w:val="24"/>
          <w:szCs w:val="24"/>
        </w:rPr>
        <w:t> </w:t>
      </w:r>
    </w:p>
    <w:p w14:paraId="225B4A8D" w14:textId="77777777" w:rsidR="00904965" w:rsidRPr="00CF7291" w:rsidRDefault="00904965" w:rsidP="00904965">
      <w:pPr>
        <w:pStyle w:val="Zkladntext"/>
        <w:spacing w:after="0" w:line="360" w:lineRule="auto"/>
        <w:jc w:val="both"/>
        <w:rPr>
          <w:rStyle w:val="Siln"/>
          <w:sz w:val="24"/>
          <w:szCs w:val="24"/>
        </w:rPr>
      </w:pPr>
      <w:r w:rsidRPr="00CF7291">
        <w:rPr>
          <w:rStyle w:val="Siln"/>
          <w:sz w:val="24"/>
          <w:szCs w:val="24"/>
        </w:rPr>
        <w:t>Cyklista</w:t>
      </w:r>
    </w:p>
    <w:p w14:paraId="2347D186" w14:textId="77777777" w:rsidR="00904965" w:rsidRPr="00CF7291" w:rsidRDefault="00904965" w:rsidP="004B0A68">
      <w:pPr>
        <w:pStyle w:val="Zkladntext"/>
        <w:numPr>
          <w:ilvl w:val="0"/>
          <w:numId w:val="109"/>
        </w:numPr>
        <w:spacing w:after="0" w:line="360" w:lineRule="auto"/>
        <w:ind w:left="284" w:hanging="284"/>
        <w:jc w:val="both"/>
        <w:rPr>
          <w:sz w:val="24"/>
          <w:szCs w:val="24"/>
        </w:rPr>
      </w:pPr>
      <w:r w:rsidRPr="00CF7291">
        <w:rPr>
          <w:sz w:val="24"/>
          <w:szCs w:val="24"/>
        </w:rPr>
        <w:t>popíše výbavu jízdního kola a její funkci</w:t>
      </w:r>
    </w:p>
    <w:p w14:paraId="153DD467" w14:textId="77777777" w:rsidR="00904965" w:rsidRPr="00CF7291" w:rsidRDefault="00904965" w:rsidP="004B0A68">
      <w:pPr>
        <w:pStyle w:val="Zkladntext"/>
        <w:numPr>
          <w:ilvl w:val="0"/>
          <w:numId w:val="109"/>
        </w:numPr>
        <w:spacing w:after="0" w:line="360" w:lineRule="auto"/>
        <w:ind w:left="284" w:hanging="284"/>
        <w:jc w:val="both"/>
        <w:rPr>
          <w:sz w:val="24"/>
          <w:szCs w:val="24"/>
        </w:rPr>
      </w:pPr>
      <w:r w:rsidRPr="00CF7291">
        <w:rPr>
          <w:sz w:val="24"/>
          <w:szCs w:val="24"/>
        </w:rPr>
        <w:t>charakterizuje postavení cyklisty v silničním provozu</w:t>
      </w:r>
    </w:p>
    <w:p w14:paraId="000A3B47" w14:textId="77777777" w:rsidR="00904965" w:rsidRPr="00CF7291" w:rsidRDefault="00904965" w:rsidP="004B0A68">
      <w:pPr>
        <w:pStyle w:val="Zkladntext"/>
        <w:numPr>
          <w:ilvl w:val="0"/>
          <w:numId w:val="109"/>
        </w:numPr>
        <w:spacing w:after="0" w:line="360" w:lineRule="auto"/>
        <w:ind w:left="284" w:hanging="284"/>
        <w:jc w:val="both"/>
        <w:rPr>
          <w:sz w:val="24"/>
          <w:szCs w:val="24"/>
        </w:rPr>
      </w:pPr>
      <w:r w:rsidRPr="00CF7291">
        <w:rPr>
          <w:sz w:val="24"/>
          <w:szCs w:val="24"/>
        </w:rPr>
        <w:t>zvládá základní techniku jízdy na kole (pokud jsou vhodné podmínky pro nácvik), zvládá základní manévry (změnu směru jízdy, odbočování, předjíždění, objíždění, otáčení, výjezd na silnici)</w:t>
      </w:r>
    </w:p>
    <w:p w14:paraId="2390CDB0" w14:textId="77777777" w:rsidR="00904965" w:rsidRPr="00CF7291" w:rsidRDefault="00904965" w:rsidP="004B0A68">
      <w:pPr>
        <w:pStyle w:val="Zkladntext"/>
        <w:numPr>
          <w:ilvl w:val="0"/>
          <w:numId w:val="109"/>
        </w:numPr>
        <w:spacing w:after="0" w:line="360" w:lineRule="auto"/>
        <w:ind w:left="284" w:hanging="284"/>
        <w:jc w:val="both"/>
        <w:rPr>
          <w:sz w:val="24"/>
          <w:szCs w:val="24"/>
        </w:rPr>
      </w:pPr>
      <w:r w:rsidRPr="00CF7291">
        <w:rPr>
          <w:sz w:val="24"/>
          <w:szCs w:val="24"/>
        </w:rPr>
        <w:t>volí bezpečnou trasu jízdy (zvládá jízdu přes křižovatku, včetně jízdy po kruhovém objezdu, včetně situací s dalšími účastníky provozu)</w:t>
      </w:r>
    </w:p>
    <w:p w14:paraId="052FA9F1" w14:textId="77777777" w:rsidR="00904965" w:rsidRPr="00CF7291" w:rsidRDefault="00904965" w:rsidP="004B0A68">
      <w:pPr>
        <w:pStyle w:val="Zkladntext"/>
        <w:numPr>
          <w:ilvl w:val="0"/>
          <w:numId w:val="109"/>
        </w:numPr>
        <w:spacing w:after="0" w:line="360" w:lineRule="auto"/>
        <w:ind w:left="284" w:hanging="284"/>
        <w:jc w:val="both"/>
        <w:rPr>
          <w:sz w:val="24"/>
          <w:szCs w:val="24"/>
        </w:rPr>
      </w:pPr>
      <w:r w:rsidRPr="00CF7291">
        <w:rPr>
          <w:sz w:val="24"/>
          <w:szCs w:val="24"/>
        </w:rPr>
        <w:t>vnímá dopravní situaci všemi smysly (vyhodnotí ji a vyvodí správné závěry pro bezpečnou jízdu)</w:t>
      </w:r>
    </w:p>
    <w:p w14:paraId="10972ADE" w14:textId="77777777" w:rsidR="00904965" w:rsidRPr="00CF7291" w:rsidRDefault="00904965" w:rsidP="004B0A68">
      <w:pPr>
        <w:pStyle w:val="Zkladntext"/>
        <w:numPr>
          <w:ilvl w:val="0"/>
          <w:numId w:val="109"/>
        </w:numPr>
        <w:spacing w:after="0" w:line="360" w:lineRule="auto"/>
        <w:ind w:left="284" w:hanging="284"/>
        <w:jc w:val="both"/>
        <w:rPr>
          <w:sz w:val="24"/>
          <w:szCs w:val="24"/>
        </w:rPr>
      </w:pPr>
      <w:r w:rsidRPr="00CF7291">
        <w:rPr>
          <w:sz w:val="24"/>
          <w:szCs w:val="24"/>
        </w:rPr>
        <w:t>ovládá základní postupy při předlékařské první pomoci</w:t>
      </w:r>
    </w:p>
    <w:p w14:paraId="12542F7D" w14:textId="77777777" w:rsidR="00904965" w:rsidRPr="00CF7291" w:rsidRDefault="00904965" w:rsidP="00904965">
      <w:pPr>
        <w:pStyle w:val="Zkladntext"/>
        <w:spacing w:after="0" w:line="360" w:lineRule="auto"/>
        <w:jc w:val="both"/>
        <w:rPr>
          <w:sz w:val="24"/>
          <w:szCs w:val="24"/>
        </w:rPr>
      </w:pPr>
      <w:r w:rsidRPr="00CF7291">
        <w:rPr>
          <w:sz w:val="24"/>
          <w:szCs w:val="24"/>
        </w:rPr>
        <w:t>Žák zná dopravní značky a jejich význam:</w:t>
      </w:r>
    </w:p>
    <w:p w14:paraId="42AE81A9" w14:textId="77777777" w:rsidR="00904965" w:rsidRPr="00CF7291" w:rsidRDefault="00904965" w:rsidP="00904965">
      <w:pPr>
        <w:pStyle w:val="Zkladntext"/>
        <w:spacing w:after="0" w:line="360" w:lineRule="auto"/>
        <w:jc w:val="both"/>
        <w:rPr>
          <w:sz w:val="24"/>
          <w:szCs w:val="24"/>
        </w:rPr>
      </w:pPr>
      <w:r w:rsidRPr="00CF7291">
        <w:rPr>
          <w:sz w:val="24"/>
          <w:szCs w:val="24"/>
        </w:rPr>
        <w:t>Dálnice – Jednosměrný provoz – Přikázaný směr jízdy vpravo – Hlavní pozemní komunikace</w:t>
      </w:r>
    </w:p>
    <w:p w14:paraId="3BB11386" w14:textId="2B22D83D" w:rsidR="00904965" w:rsidRPr="00CF7291" w:rsidRDefault="00904965" w:rsidP="00CE0201">
      <w:pPr>
        <w:pStyle w:val="Nadpis3"/>
        <w:tabs>
          <w:tab w:val="left" w:pos="6494"/>
        </w:tabs>
        <w:autoSpaceDE/>
        <w:spacing w:after="0" w:line="360" w:lineRule="auto"/>
        <w:rPr>
          <w:rStyle w:val="Siln"/>
          <w:rFonts w:ascii="Times New Roman" w:hAnsi="Times New Roman"/>
          <w:sz w:val="24"/>
          <w:szCs w:val="24"/>
          <w:u w:val="single"/>
        </w:rPr>
      </w:pPr>
      <w:r w:rsidRPr="00CF7291">
        <w:rPr>
          <w:rStyle w:val="Siln"/>
          <w:rFonts w:ascii="Times New Roman" w:hAnsi="Times New Roman"/>
          <w:sz w:val="24"/>
          <w:szCs w:val="24"/>
          <w:u w:val="single"/>
        </w:rPr>
        <w:t>Nejdůležitější axiomy bezpečnosti v silničním provozu</w:t>
      </w:r>
    </w:p>
    <w:p w14:paraId="1346E16F" w14:textId="77777777" w:rsidR="00904965" w:rsidRPr="00CF7291" w:rsidRDefault="00904965" w:rsidP="00904965">
      <w:pPr>
        <w:pStyle w:val="Zkladntext"/>
        <w:spacing w:after="0" w:line="360" w:lineRule="auto"/>
        <w:jc w:val="both"/>
        <w:rPr>
          <w:sz w:val="24"/>
          <w:szCs w:val="24"/>
        </w:rPr>
      </w:pPr>
      <w:r w:rsidRPr="00CF7291">
        <w:rPr>
          <w:sz w:val="24"/>
          <w:szCs w:val="24"/>
        </w:rPr>
        <w:t>Uvedené axiomy slouží pro pedagogy jako vodítko při výuce dopravní výchovy. Nejsou určeny k pamětnému učení, avšak žáci by je měli přijmout za své a řídit se podle nich. Se všemi se postupně seznamují i v pracovních učebnicích nebo výukových setech pro dopravní výchovu pro žáky ZŠ. Axiomy jsou rozděleny podle výukových okruhů a pedagog by si je měl sám podle potřeby zařadit do výchovně-vzdělávacího procesu. Měly by sloužit jako podpůrný, vstupní i výstupní prvek dopravní vý</w:t>
      </w:r>
      <w:r w:rsidRPr="00CF7291">
        <w:rPr>
          <w:sz w:val="24"/>
          <w:szCs w:val="24"/>
        </w:rPr>
        <w:softHyphen/>
        <w:t>chovy. V závorce jsou uvedeny pojmy, kterých se okruh týká.</w:t>
      </w:r>
    </w:p>
    <w:p w14:paraId="21432C6D" w14:textId="77777777" w:rsidR="00904965" w:rsidRPr="00CF7291" w:rsidRDefault="00904965" w:rsidP="00904965">
      <w:pPr>
        <w:pStyle w:val="Zkladntext"/>
        <w:spacing w:after="0" w:line="360" w:lineRule="auto"/>
        <w:jc w:val="both"/>
        <w:rPr>
          <w:sz w:val="24"/>
          <w:szCs w:val="24"/>
        </w:rPr>
      </w:pPr>
      <w:r w:rsidRPr="00CF7291">
        <w:rPr>
          <w:sz w:val="24"/>
          <w:szCs w:val="24"/>
        </w:rPr>
        <w:t> </w:t>
      </w:r>
    </w:p>
    <w:p w14:paraId="290C27EB" w14:textId="77777777" w:rsidR="00904965" w:rsidRPr="00CF7291" w:rsidRDefault="00904965" w:rsidP="00904965">
      <w:pPr>
        <w:pStyle w:val="Zkladntext"/>
        <w:spacing w:after="0" w:line="360" w:lineRule="auto"/>
        <w:jc w:val="both"/>
        <w:rPr>
          <w:sz w:val="24"/>
          <w:szCs w:val="24"/>
          <w:u w:val="single"/>
        </w:rPr>
      </w:pPr>
      <w:r w:rsidRPr="00CF7291">
        <w:rPr>
          <w:sz w:val="24"/>
          <w:szCs w:val="24"/>
          <w:u w:val="single"/>
        </w:rPr>
        <w:t>Okruh 1: Účastníci silničního provozu</w:t>
      </w:r>
    </w:p>
    <w:p w14:paraId="52641F70" w14:textId="77777777" w:rsidR="00904965" w:rsidRPr="00CF7291" w:rsidRDefault="00904965" w:rsidP="00904965">
      <w:pPr>
        <w:pStyle w:val="Zkladntext"/>
        <w:spacing w:after="0" w:line="360" w:lineRule="auto"/>
        <w:jc w:val="both"/>
        <w:rPr>
          <w:sz w:val="24"/>
          <w:szCs w:val="24"/>
        </w:rPr>
      </w:pPr>
      <w:r w:rsidRPr="00CF7291">
        <w:rPr>
          <w:sz w:val="24"/>
          <w:szCs w:val="24"/>
        </w:rPr>
        <w:t>Chodec, cyklista, dopravní prostředky, osobní, nákladní, hromadná doprava, vozidla s právem přednosti v jízdě, protijedoucí vozidla, předjíždějící vozidlo, přijíždějící vozidlo.</w:t>
      </w:r>
    </w:p>
    <w:p w14:paraId="6616E6F3"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Dívej se, poslouchej a přemýšlej. </w:t>
      </w:r>
    </w:p>
    <w:p w14:paraId="17A6DB43"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Nepočítej s tím, že řidič stihne zastavit. </w:t>
      </w:r>
    </w:p>
    <w:p w14:paraId="77364ACA"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Ne každý účastník silničního provozu je ukázněný. </w:t>
      </w:r>
    </w:p>
    <w:p w14:paraId="78E02316"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Hraj si na bezpečných místech. </w:t>
      </w:r>
    </w:p>
    <w:p w14:paraId="49AEFF00"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Buď vždy opatrný a ohleduplný. </w:t>
      </w:r>
    </w:p>
    <w:p w14:paraId="59796E27"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Sleduj provoz okolo sebe. </w:t>
      </w:r>
    </w:p>
    <w:p w14:paraId="2283AF21"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lastRenderedPageBreak/>
        <w:t xml:space="preserve">Neměň svoje rozhodnutí na poslední chvíli. </w:t>
      </w:r>
    </w:p>
    <w:p w14:paraId="30E23A1D"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Buď předvídavý. </w:t>
      </w:r>
    </w:p>
    <w:p w14:paraId="71DC3C0E"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Nebuď lhostejný k ostatním. </w:t>
      </w:r>
    </w:p>
    <w:p w14:paraId="28F8D6E7"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Nauč se poskytnout první pomoc. </w:t>
      </w:r>
    </w:p>
    <w:p w14:paraId="6D593275"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Ber ohled na ostatní účastníky silničního provozu. </w:t>
      </w:r>
    </w:p>
    <w:p w14:paraId="11F1AAD8"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Počítej s chybami druhých. </w:t>
      </w:r>
    </w:p>
    <w:p w14:paraId="7F33C927" w14:textId="77777777" w:rsidR="00CE0201"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Nespoléhej se na to, že ostatní účastníci silničního provozu se chovají správně, </w:t>
      </w:r>
      <w:r w:rsidR="00CE0201" w:rsidRPr="00CF7291">
        <w:rPr>
          <w:sz w:val="24"/>
          <w:szCs w:val="24"/>
        </w:rPr>
        <w:t xml:space="preserve"> </w:t>
      </w:r>
    </w:p>
    <w:p w14:paraId="00B8CF37"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bezpečně. </w:t>
      </w:r>
    </w:p>
    <w:p w14:paraId="4CF20FC7" w14:textId="77777777"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Respektuj ostatní účastníky silničního provozu. </w:t>
      </w:r>
    </w:p>
    <w:p w14:paraId="7D5411DE" w14:textId="37513CB8" w:rsidR="00904965" w:rsidRPr="00CF7291" w:rsidRDefault="00904965" w:rsidP="004B0A68">
      <w:pPr>
        <w:pStyle w:val="Zkladntext"/>
        <w:numPr>
          <w:ilvl w:val="0"/>
          <w:numId w:val="110"/>
        </w:numPr>
        <w:tabs>
          <w:tab w:val="left" w:pos="707"/>
        </w:tabs>
        <w:autoSpaceDE/>
        <w:spacing w:after="0" w:line="360" w:lineRule="auto"/>
        <w:jc w:val="both"/>
        <w:rPr>
          <w:sz w:val="24"/>
          <w:szCs w:val="24"/>
        </w:rPr>
      </w:pPr>
      <w:r w:rsidRPr="00CF7291">
        <w:rPr>
          <w:sz w:val="24"/>
          <w:szCs w:val="24"/>
        </w:rPr>
        <w:t xml:space="preserve">Za všech okolností zachovej klid a chovej se bezpečně. </w:t>
      </w:r>
    </w:p>
    <w:p w14:paraId="42933AB5" w14:textId="77777777" w:rsidR="00422C9B" w:rsidRPr="00CF7291" w:rsidRDefault="00422C9B" w:rsidP="007B49D8">
      <w:pPr>
        <w:pStyle w:val="Zkladntext"/>
        <w:tabs>
          <w:tab w:val="left" w:pos="707"/>
        </w:tabs>
        <w:autoSpaceDE/>
        <w:spacing w:after="0" w:line="360" w:lineRule="auto"/>
        <w:ind w:left="720"/>
        <w:jc w:val="both"/>
        <w:rPr>
          <w:sz w:val="24"/>
          <w:szCs w:val="24"/>
        </w:rPr>
      </w:pPr>
    </w:p>
    <w:p w14:paraId="1D3E6F61" w14:textId="77777777" w:rsidR="00904965" w:rsidRPr="00CF7291" w:rsidRDefault="00904965" w:rsidP="00904965">
      <w:pPr>
        <w:pStyle w:val="Zkladntext"/>
        <w:spacing w:after="0" w:line="360" w:lineRule="auto"/>
        <w:jc w:val="both"/>
        <w:rPr>
          <w:sz w:val="24"/>
          <w:szCs w:val="24"/>
          <w:u w:val="single"/>
        </w:rPr>
      </w:pPr>
      <w:r w:rsidRPr="00CF7291">
        <w:rPr>
          <w:sz w:val="24"/>
          <w:szCs w:val="24"/>
          <w:u w:val="single"/>
        </w:rPr>
        <w:t>Okruh 2: Chodník</w:t>
      </w:r>
    </w:p>
    <w:p w14:paraId="7F43AE48" w14:textId="77777777" w:rsidR="00904965" w:rsidRPr="00CF7291" w:rsidRDefault="00904965" w:rsidP="00904965">
      <w:pPr>
        <w:pStyle w:val="Zkladntext"/>
        <w:spacing w:after="0" w:line="360" w:lineRule="auto"/>
        <w:jc w:val="both"/>
        <w:rPr>
          <w:sz w:val="24"/>
          <w:szCs w:val="24"/>
        </w:rPr>
      </w:pPr>
      <w:r w:rsidRPr="00CF7291">
        <w:rPr>
          <w:sz w:val="24"/>
          <w:szCs w:val="24"/>
        </w:rPr>
        <w:t>Chodník, obrubník, zábradlí.</w:t>
      </w:r>
    </w:p>
    <w:p w14:paraId="6281FC63" w14:textId="77777777" w:rsidR="00904965" w:rsidRPr="00CF7291" w:rsidRDefault="00904965" w:rsidP="004B0A68">
      <w:pPr>
        <w:pStyle w:val="Zkladntext"/>
        <w:numPr>
          <w:ilvl w:val="0"/>
          <w:numId w:val="111"/>
        </w:numPr>
        <w:tabs>
          <w:tab w:val="left" w:pos="707"/>
        </w:tabs>
        <w:autoSpaceDE/>
        <w:spacing w:after="0" w:line="360" w:lineRule="auto"/>
        <w:ind w:left="709" w:hanging="283"/>
        <w:jc w:val="both"/>
        <w:rPr>
          <w:sz w:val="24"/>
          <w:szCs w:val="24"/>
        </w:rPr>
      </w:pPr>
      <w:r w:rsidRPr="00CF7291">
        <w:rPr>
          <w:sz w:val="24"/>
          <w:szCs w:val="24"/>
        </w:rPr>
        <w:t xml:space="preserve">Po chodníku choď vpravo. </w:t>
      </w:r>
    </w:p>
    <w:p w14:paraId="2FBC4219" w14:textId="77777777" w:rsidR="00904965" w:rsidRPr="00CF7291" w:rsidRDefault="00904965" w:rsidP="004B0A68">
      <w:pPr>
        <w:pStyle w:val="Zkladntext"/>
        <w:numPr>
          <w:ilvl w:val="0"/>
          <w:numId w:val="111"/>
        </w:numPr>
        <w:tabs>
          <w:tab w:val="left" w:pos="707"/>
        </w:tabs>
        <w:autoSpaceDE/>
        <w:spacing w:after="0" w:line="360" w:lineRule="auto"/>
        <w:ind w:left="709" w:hanging="283"/>
        <w:jc w:val="both"/>
        <w:rPr>
          <w:sz w:val="24"/>
          <w:szCs w:val="24"/>
        </w:rPr>
      </w:pPr>
      <w:r w:rsidRPr="00CF7291">
        <w:rPr>
          <w:sz w:val="24"/>
          <w:szCs w:val="24"/>
        </w:rPr>
        <w:t xml:space="preserve">Na chodníku si nehraj. </w:t>
      </w:r>
    </w:p>
    <w:p w14:paraId="644094A4" w14:textId="77777777" w:rsidR="00904965" w:rsidRPr="00CF7291" w:rsidRDefault="00904965" w:rsidP="004B0A68">
      <w:pPr>
        <w:pStyle w:val="Zkladntext"/>
        <w:numPr>
          <w:ilvl w:val="0"/>
          <w:numId w:val="111"/>
        </w:numPr>
        <w:tabs>
          <w:tab w:val="left" w:pos="707"/>
        </w:tabs>
        <w:autoSpaceDE/>
        <w:spacing w:after="0" w:line="360" w:lineRule="auto"/>
        <w:ind w:left="709" w:hanging="283"/>
        <w:jc w:val="both"/>
        <w:rPr>
          <w:sz w:val="24"/>
          <w:szCs w:val="24"/>
        </w:rPr>
      </w:pPr>
      <w:r w:rsidRPr="00CF7291">
        <w:rPr>
          <w:sz w:val="24"/>
          <w:szCs w:val="24"/>
        </w:rPr>
        <w:t xml:space="preserve">Na obrubníku se nezdržuj. </w:t>
      </w:r>
    </w:p>
    <w:p w14:paraId="1C93566F" w14:textId="77777777" w:rsidR="00904965" w:rsidRPr="00CF7291" w:rsidRDefault="00904965" w:rsidP="004B0A68">
      <w:pPr>
        <w:pStyle w:val="Zkladntext"/>
        <w:numPr>
          <w:ilvl w:val="0"/>
          <w:numId w:val="111"/>
        </w:numPr>
        <w:tabs>
          <w:tab w:val="left" w:pos="707"/>
        </w:tabs>
        <w:autoSpaceDE/>
        <w:spacing w:after="0" w:line="360" w:lineRule="auto"/>
        <w:ind w:left="709" w:hanging="283"/>
        <w:jc w:val="both"/>
        <w:rPr>
          <w:sz w:val="24"/>
          <w:szCs w:val="24"/>
        </w:rPr>
      </w:pPr>
      <w:r w:rsidRPr="00CF7291">
        <w:rPr>
          <w:sz w:val="24"/>
          <w:szCs w:val="24"/>
        </w:rPr>
        <w:t xml:space="preserve">Zábradlí není na hraní a ani se nepřelézá. </w:t>
      </w:r>
    </w:p>
    <w:p w14:paraId="5B67A7A8" w14:textId="63127793" w:rsidR="00904965" w:rsidRPr="00CF7291" w:rsidRDefault="00904965" w:rsidP="004B0A68">
      <w:pPr>
        <w:pStyle w:val="Zkladntext"/>
        <w:numPr>
          <w:ilvl w:val="0"/>
          <w:numId w:val="111"/>
        </w:numPr>
        <w:tabs>
          <w:tab w:val="left" w:pos="707"/>
        </w:tabs>
        <w:autoSpaceDE/>
        <w:spacing w:after="0" w:line="360" w:lineRule="auto"/>
        <w:ind w:left="709" w:hanging="283"/>
        <w:jc w:val="both"/>
        <w:rPr>
          <w:sz w:val="24"/>
          <w:szCs w:val="24"/>
        </w:rPr>
      </w:pPr>
      <w:r w:rsidRPr="00CF7291">
        <w:rPr>
          <w:sz w:val="24"/>
          <w:szCs w:val="24"/>
        </w:rPr>
        <w:t xml:space="preserve">Nikdy nevstupuj náhle do silnice. </w:t>
      </w:r>
    </w:p>
    <w:p w14:paraId="5682320B" w14:textId="77777777" w:rsidR="00422C9B" w:rsidRPr="00CF7291" w:rsidRDefault="00422C9B" w:rsidP="007B49D8">
      <w:pPr>
        <w:pStyle w:val="Zkladntext"/>
        <w:tabs>
          <w:tab w:val="left" w:pos="707"/>
        </w:tabs>
        <w:autoSpaceDE/>
        <w:spacing w:after="0" w:line="360" w:lineRule="auto"/>
        <w:ind w:left="709"/>
        <w:jc w:val="both"/>
        <w:rPr>
          <w:sz w:val="24"/>
          <w:szCs w:val="24"/>
        </w:rPr>
      </w:pPr>
    </w:p>
    <w:p w14:paraId="3297AEE0" w14:textId="77777777" w:rsidR="00904965" w:rsidRPr="00CF7291" w:rsidRDefault="00904965" w:rsidP="00904965">
      <w:pPr>
        <w:pStyle w:val="Zkladntext"/>
        <w:spacing w:after="0" w:line="360" w:lineRule="auto"/>
        <w:jc w:val="both"/>
        <w:rPr>
          <w:sz w:val="24"/>
          <w:szCs w:val="24"/>
          <w:u w:val="single"/>
        </w:rPr>
      </w:pPr>
      <w:r w:rsidRPr="00CF7291">
        <w:rPr>
          <w:sz w:val="24"/>
          <w:szCs w:val="24"/>
          <w:u w:val="single"/>
        </w:rPr>
        <w:t>Okruh 3: Silnice</w:t>
      </w:r>
    </w:p>
    <w:p w14:paraId="001C8EDC" w14:textId="77777777" w:rsidR="00904965" w:rsidRPr="00CF7291" w:rsidRDefault="00904965" w:rsidP="00904965">
      <w:pPr>
        <w:pStyle w:val="Zkladntext"/>
        <w:spacing w:after="0" w:line="360" w:lineRule="auto"/>
        <w:jc w:val="both"/>
        <w:rPr>
          <w:sz w:val="24"/>
          <w:szCs w:val="24"/>
        </w:rPr>
      </w:pPr>
      <w:r w:rsidRPr="00CF7291">
        <w:rPr>
          <w:sz w:val="24"/>
          <w:szCs w:val="24"/>
        </w:rPr>
        <w:t xml:space="preserve">Silnice, dálnice, krajnice, dělicí čára, levý okraj, pravý okraj, středy (silnice), hlavní silnice, vedlejší silnice, zatáčka, jízdní pruhy, odbočovací pruhy, snížená viditelnost, svítání, soumrak </w:t>
      </w:r>
      <w:r w:rsidRPr="00CF7291">
        <w:rPr>
          <w:sz w:val="24"/>
          <w:szCs w:val="24"/>
        </w:rPr>
        <w:softHyphen/>
        <w:t>stmívání, tma, reflexní doplňky, pestré oblečení.</w:t>
      </w:r>
    </w:p>
    <w:p w14:paraId="62A14C56" w14:textId="77777777" w:rsidR="00904965" w:rsidRPr="00CF7291" w:rsidRDefault="00904965" w:rsidP="004B0A68">
      <w:pPr>
        <w:pStyle w:val="Zkladntext"/>
        <w:numPr>
          <w:ilvl w:val="0"/>
          <w:numId w:val="112"/>
        </w:numPr>
        <w:tabs>
          <w:tab w:val="clear" w:pos="720"/>
          <w:tab w:val="left" w:pos="707"/>
        </w:tabs>
        <w:autoSpaceDE/>
        <w:spacing w:after="0" w:line="360" w:lineRule="auto"/>
        <w:ind w:hanging="294"/>
        <w:jc w:val="both"/>
        <w:rPr>
          <w:sz w:val="24"/>
          <w:szCs w:val="24"/>
        </w:rPr>
      </w:pPr>
      <w:r w:rsidRPr="00CF7291">
        <w:rPr>
          <w:sz w:val="24"/>
          <w:szCs w:val="24"/>
        </w:rPr>
        <w:t xml:space="preserve">Po silnici jdi vlevo, proti přijíždějícím vozidlům. </w:t>
      </w:r>
    </w:p>
    <w:p w14:paraId="60FA64D8" w14:textId="77777777" w:rsidR="00904965" w:rsidRPr="00CF7291" w:rsidRDefault="00904965" w:rsidP="004B0A68">
      <w:pPr>
        <w:pStyle w:val="Zkladntext"/>
        <w:numPr>
          <w:ilvl w:val="0"/>
          <w:numId w:val="112"/>
        </w:numPr>
        <w:tabs>
          <w:tab w:val="clear" w:pos="720"/>
          <w:tab w:val="left" w:pos="707"/>
        </w:tabs>
        <w:autoSpaceDE/>
        <w:spacing w:after="0" w:line="360" w:lineRule="auto"/>
        <w:ind w:hanging="294"/>
        <w:jc w:val="both"/>
        <w:rPr>
          <w:sz w:val="24"/>
          <w:szCs w:val="24"/>
        </w:rPr>
      </w:pPr>
      <w:r w:rsidRPr="00CF7291">
        <w:rPr>
          <w:sz w:val="24"/>
          <w:szCs w:val="24"/>
        </w:rPr>
        <w:t xml:space="preserve">Silnice není hřiště, ani když na ní nic nejede. </w:t>
      </w:r>
    </w:p>
    <w:p w14:paraId="00FBA663" w14:textId="77777777" w:rsidR="00904965" w:rsidRPr="00CF7291" w:rsidRDefault="00904965" w:rsidP="004B0A68">
      <w:pPr>
        <w:pStyle w:val="Zkladntext"/>
        <w:numPr>
          <w:ilvl w:val="0"/>
          <w:numId w:val="112"/>
        </w:numPr>
        <w:tabs>
          <w:tab w:val="clear" w:pos="720"/>
          <w:tab w:val="left" w:pos="707"/>
        </w:tabs>
        <w:autoSpaceDE/>
        <w:spacing w:after="0" w:line="360" w:lineRule="auto"/>
        <w:ind w:hanging="294"/>
        <w:jc w:val="both"/>
        <w:rPr>
          <w:sz w:val="24"/>
          <w:szCs w:val="24"/>
        </w:rPr>
      </w:pPr>
      <w:r w:rsidRPr="00CF7291">
        <w:rPr>
          <w:sz w:val="24"/>
          <w:szCs w:val="24"/>
        </w:rPr>
        <w:t xml:space="preserve">Řidič tě musí vidět i za snížené viditelnosti. </w:t>
      </w:r>
    </w:p>
    <w:p w14:paraId="512AD75D" w14:textId="77777777" w:rsidR="00904965" w:rsidRPr="00CF7291" w:rsidRDefault="00904965" w:rsidP="004B0A68">
      <w:pPr>
        <w:pStyle w:val="Zkladntext"/>
        <w:numPr>
          <w:ilvl w:val="0"/>
          <w:numId w:val="112"/>
        </w:numPr>
        <w:tabs>
          <w:tab w:val="clear" w:pos="720"/>
          <w:tab w:val="left" w:pos="707"/>
        </w:tabs>
        <w:autoSpaceDE/>
        <w:spacing w:after="0" w:line="360" w:lineRule="auto"/>
        <w:ind w:hanging="294"/>
        <w:jc w:val="both"/>
        <w:rPr>
          <w:sz w:val="24"/>
          <w:szCs w:val="24"/>
        </w:rPr>
      </w:pPr>
      <w:r w:rsidRPr="00CF7291">
        <w:rPr>
          <w:sz w:val="24"/>
          <w:szCs w:val="24"/>
        </w:rPr>
        <w:t xml:space="preserve">Nos barevné oblečení. </w:t>
      </w:r>
    </w:p>
    <w:p w14:paraId="7394FBDA" w14:textId="11393B76" w:rsidR="00904965" w:rsidRPr="00CF7291" w:rsidRDefault="00904965" w:rsidP="004B0A68">
      <w:pPr>
        <w:pStyle w:val="Zkladntext"/>
        <w:numPr>
          <w:ilvl w:val="0"/>
          <w:numId w:val="112"/>
        </w:numPr>
        <w:tabs>
          <w:tab w:val="clear" w:pos="720"/>
          <w:tab w:val="left" w:pos="707"/>
        </w:tabs>
        <w:autoSpaceDE/>
        <w:spacing w:after="0" w:line="360" w:lineRule="auto"/>
        <w:ind w:hanging="294"/>
        <w:jc w:val="both"/>
        <w:rPr>
          <w:sz w:val="24"/>
          <w:szCs w:val="24"/>
        </w:rPr>
      </w:pPr>
      <w:r w:rsidRPr="00CF7291">
        <w:rPr>
          <w:sz w:val="24"/>
          <w:szCs w:val="24"/>
        </w:rPr>
        <w:t xml:space="preserve">Na oblečení měj reflexní doplňky. </w:t>
      </w:r>
    </w:p>
    <w:p w14:paraId="5BAAD803" w14:textId="77777777" w:rsidR="00422C9B" w:rsidRPr="00CF7291" w:rsidRDefault="00422C9B" w:rsidP="007B49D8">
      <w:pPr>
        <w:pStyle w:val="Zkladntext"/>
        <w:autoSpaceDE/>
        <w:spacing w:after="0" w:line="360" w:lineRule="auto"/>
        <w:ind w:left="720"/>
        <w:jc w:val="both"/>
        <w:rPr>
          <w:sz w:val="24"/>
          <w:szCs w:val="24"/>
        </w:rPr>
      </w:pPr>
    </w:p>
    <w:p w14:paraId="358EC32C" w14:textId="77777777" w:rsidR="00904965" w:rsidRPr="00CF7291" w:rsidRDefault="00904965" w:rsidP="00904965">
      <w:pPr>
        <w:pStyle w:val="Zkladntext"/>
        <w:spacing w:after="0" w:line="360" w:lineRule="auto"/>
        <w:jc w:val="both"/>
        <w:rPr>
          <w:sz w:val="24"/>
          <w:szCs w:val="24"/>
          <w:u w:val="single"/>
        </w:rPr>
      </w:pPr>
      <w:r w:rsidRPr="00CF7291">
        <w:rPr>
          <w:sz w:val="24"/>
          <w:szCs w:val="24"/>
          <w:u w:val="single"/>
        </w:rPr>
        <w:t>Okruh 4: Přecházení silnice</w:t>
      </w:r>
    </w:p>
    <w:p w14:paraId="40E234E5" w14:textId="77777777" w:rsidR="00904965" w:rsidRPr="00CF7291" w:rsidRDefault="00904965" w:rsidP="00904965">
      <w:pPr>
        <w:pStyle w:val="Zkladntext"/>
        <w:spacing w:after="0" w:line="360" w:lineRule="auto"/>
        <w:jc w:val="both"/>
        <w:rPr>
          <w:sz w:val="24"/>
          <w:szCs w:val="24"/>
        </w:rPr>
      </w:pPr>
      <w:r w:rsidRPr="00CF7291">
        <w:rPr>
          <w:sz w:val="24"/>
          <w:szCs w:val="24"/>
        </w:rPr>
        <w:t>Přechod pro chodce, zebra, podchod, nadchod, semafor pro chodce, tlačítko pro chodce, semafor pro vozidla, vlevo – vpravo, rychle – pomalu, přímo – šikmo, oční kontakt, náhlý vstup do silnice, zakrytý výhled.</w:t>
      </w:r>
    </w:p>
    <w:p w14:paraId="4113FABA"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lastRenderedPageBreak/>
        <w:t xml:space="preserve">Vždy se rozhlédni vlevo, vpravo a zase vlevo. </w:t>
      </w:r>
    </w:p>
    <w:p w14:paraId="36867AA0"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Rozhlížej se před přechodem i na něm. </w:t>
      </w:r>
    </w:p>
    <w:p w14:paraId="601B29C9"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Rozhlížej se po celou dobu přecházení silnice. </w:t>
      </w:r>
    </w:p>
    <w:p w14:paraId="0D1EDFCF"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Před přecházením navaž s řidičem oční kontakt. </w:t>
      </w:r>
    </w:p>
    <w:p w14:paraId="747CCF3A"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Přecházej rychle, ale ne zbrkle, a neutíkej. </w:t>
      </w:r>
    </w:p>
    <w:p w14:paraId="7326EBC3"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Po přechodu jdi vpravo. </w:t>
      </w:r>
    </w:p>
    <w:p w14:paraId="372F963F"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Přecházej přímo, nejkratší cestou. </w:t>
      </w:r>
    </w:p>
    <w:p w14:paraId="37A3B2D9"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Při přecházení nepoužívej mobil ani sluchátka. </w:t>
      </w:r>
    </w:p>
    <w:p w14:paraId="1E10FF02"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Počítej s tím, že vozidla se blíží k tobě rychle. </w:t>
      </w:r>
    </w:p>
    <w:p w14:paraId="0D13B0D8"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Počítej s tím, že řidič nemůže vždy zastavit hned. </w:t>
      </w:r>
    </w:p>
    <w:p w14:paraId="4773FC06"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Vozidla s právem přednosti v jízdě mají vždy přednost. </w:t>
      </w:r>
    </w:p>
    <w:p w14:paraId="47985CCD"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Nepřecházej na nepřehledných místech. </w:t>
      </w:r>
    </w:p>
    <w:p w14:paraId="3B2D1085"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Při rozhlížení mezi zaparkovanými auty nevyčnívej do silnice. </w:t>
      </w:r>
    </w:p>
    <w:p w14:paraId="4ADF954F"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Po přechodu kolo vždy veď. </w:t>
      </w:r>
    </w:p>
    <w:p w14:paraId="7E6FCD1D"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Nepočítej s předností na přechodu. </w:t>
      </w:r>
    </w:p>
    <w:p w14:paraId="221CD470"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Přecházej vždy na zelenou. </w:t>
      </w:r>
    </w:p>
    <w:p w14:paraId="470E8CC0"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Rozsvítí-li se ti při přecházení červená, dokonči přecházení, nevracej se. </w:t>
      </w:r>
    </w:p>
    <w:p w14:paraId="143A8735"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Používej podchody a nadchody. </w:t>
      </w:r>
    </w:p>
    <w:p w14:paraId="2461AD7C" w14:textId="77777777"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Nevstupuj do silnice bez rozhlédnutí. </w:t>
      </w:r>
    </w:p>
    <w:p w14:paraId="52492E7C" w14:textId="2C0DCFA1" w:rsidR="00904965" w:rsidRPr="00CF7291" w:rsidRDefault="00904965" w:rsidP="004B0A68">
      <w:pPr>
        <w:pStyle w:val="Zkladntext"/>
        <w:numPr>
          <w:ilvl w:val="0"/>
          <w:numId w:val="56"/>
        </w:numPr>
        <w:tabs>
          <w:tab w:val="clear" w:pos="624"/>
          <w:tab w:val="num" w:pos="113"/>
          <w:tab w:val="left" w:pos="707"/>
        </w:tabs>
        <w:autoSpaceDE/>
        <w:spacing w:after="0" w:line="360" w:lineRule="auto"/>
        <w:ind w:left="707" w:hanging="283"/>
        <w:jc w:val="both"/>
        <w:rPr>
          <w:sz w:val="24"/>
          <w:szCs w:val="24"/>
        </w:rPr>
      </w:pPr>
      <w:r w:rsidRPr="00CF7291">
        <w:rPr>
          <w:sz w:val="24"/>
          <w:szCs w:val="24"/>
        </w:rPr>
        <w:t xml:space="preserve">Nepřecházej na poslední chvíli. </w:t>
      </w:r>
    </w:p>
    <w:p w14:paraId="28E31919" w14:textId="77777777" w:rsidR="00422C9B" w:rsidRPr="00CF7291" w:rsidRDefault="00422C9B" w:rsidP="007B49D8">
      <w:pPr>
        <w:pStyle w:val="Zkladntext"/>
        <w:tabs>
          <w:tab w:val="left" w:pos="707"/>
        </w:tabs>
        <w:autoSpaceDE/>
        <w:spacing w:after="0" w:line="360" w:lineRule="auto"/>
        <w:ind w:left="707"/>
        <w:jc w:val="both"/>
        <w:rPr>
          <w:sz w:val="24"/>
          <w:szCs w:val="24"/>
        </w:rPr>
      </w:pPr>
    </w:p>
    <w:p w14:paraId="5C892CFA" w14:textId="77777777" w:rsidR="00904965" w:rsidRPr="00CF7291" w:rsidRDefault="00904965" w:rsidP="00904965">
      <w:pPr>
        <w:pStyle w:val="Zkladntext"/>
        <w:spacing w:after="0" w:line="360" w:lineRule="auto"/>
        <w:jc w:val="both"/>
        <w:rPr>
          <w:sz w:val="24"/>
          <w:szCs w:val="24"/>
          <w:u w:val="single"/>
        </w:rPr>
      </w:pPr>
      <w:r w:rsidRPr="00CF7291">
        <w:rPr>
          <w:sz w:val="24"/>
          <w:szCs w:val="24"/>
          <w:u w:val="single"/>
        </w:rPr>
        <w:t>Okruh 5: Křižovatka</w:t>
      </w:r>
    </w:p>
    <w:p w14:paraId="158F5C2C" w14:textId="77777777" w:rsidR="00904965" w:rsidRPr="00CF7291" w:rsidRDefault="00904965" w:rsidP="00904965">
      <w:pPr>
        <w:pStyle w:val="Zkladntext"/>
        <w:spacing w:after="0" w:line="360" w:lineRule="auto"/>
        <w:jc w:val="both"/>
        <w:rPr>
          <w:sz w:val="24"/>
          <w:szCs w:val="24"/>
        </w:rPr>
      </w:pPr>
      <w:r w:rsidRPr="00CF7291">
        <w:rPr>
          <w:sz w:val="24"/>
          <w:szCs w:val="24"/>
        </w:rPr>
        <w:t>Křižovatka, kruhový objezd, provoz řízený policistou, přednost v jízdě, přednost zprava.</w:t>
      </w:r>
    </w:p>
    <w:p w14:paraId="37CFC64C" w14:textId="77777777" w:rsidR="00904965" w:rsidRPr="00CF7291" w:rsidRDefault="00904965" w:rsidP="004B0A68">
      <w:pPr>
        <w:pStyle w:val="Zkladntext"/>
        <w:numPr>
          <w:ilvl w:val="0"/>
          <w:numId w:val="44"/>
        </w:numPr>
        <w:tabs>
          <w:tab w:val="clear" w:pos="907"/>
          <w:tab w:val="left" w:pos="707"/>
        </w:tabs>
        <w:autoSpaceDE/>
        <w:spacing w:after="0" w:line="360" w:lineRule="auto"/>
        <w:ind w:left="707" w:hanging="283"/>
        <w:jc w:val="both"/>
        <w:rPr>
          <w:sz w:val="24"/>
          <w:szCs w:val="24"/>
        </w:rPr>
      </w:pPr>
      <w:r w:rsidRPr="00CF7291">
        <w:rPr>
          <w:sz w:val="24"/>
          <w:szCs w:val="24"/>
        </w:rPr>
        <w:t xml:space="preserve">Při průjezdu křižovatkou se řiď pravidly a dopravními značkami. </w:t>
      </w:r>
    </w:p>
    <w:p w14:paraId="38F721EF" w14:textId="4BC9FB62" w:rsidR="00904965" w:rsidRPr="00CF7291" w:rsidRDefault="00904965" w:rsidP="004B0A68">
      <w:pPr>
        <w:pStyle w:val="Zkladntext"/>
        <w:numPr>
          <w:ilvl w:val="0"/>
          <w:numId w:val="44"/>
        </w:numPr>
        <w:tabs>
          <w:tab w:val="clear" w:pos="907"/>
          <w:tab w:val="left" w:pos="707"/>
        </w:tabs>
        <w:autoSpaceDE/>
        <w:spacing w:after="0" w:line="360" w:lineRule="auto"/>
        <w:ind w:left="707" w:hanging="283"/>
        <w:jc w:val="both"/>
        <w:rPr>
          <w:sz w:val="24"/>
          <w:szCs w:val="24"/>
        </w:rPr>
      </w:pPr>
      <w:r w:rsidRPr="00CF7291">
        <w:rPr>
          <w:sz w:val="24"/>
          <w:szCs w:val="24"/>
        </w:rPr>
        <w:t xml:space="preserve">Nauč se rozumět pokynům policisty při řízení provozu na křižovatce. </w:t>
      </w:r>
    </w:p>
    <w:p w14:paraId="1EBDB2AC" w14:textId="77777777" w:rsidR="00422C9B" w:rsidRPr="00CF7291" w:rsidRDefault="00422C9B" w:rsidP="007B49D8">
      <w:pPr>
        <w:pStyle w:val="Zkladntext"/>
        <w:tabs>
          <w:tab w:val="left" w:pos="707"/>
        </w:tabs>
        <w:autoSpaceDE/>
        <w:spacing w:after="0" w:line="360" w:lineRule="auto"/>
        <w:ind w:left="707"/>
        <w:jc w:val="both"/>
        <w:rPr>
          <w:sz w:val="24"/>
          <w:szCs w:val="24"/>
        </w:rPr>
      </w:pPr>
    </w:p>
    <w:p w14:paraId="7BDD9CDF" w14:textId="77777777" w:rsidR="00904965" w:rsidRPr="00CF7291" w:rsidRDefault="00904965" w:rsidP="00904965">
      <w:pPr>
        <w:pStyle w:val="Zkladntext"/>
        <w:spacing w:after="0" w:line="360" w:lineRule="auto"/>
        <w:jc w:val="both"/>
        <w:rPr>
          <w:sz w:val="24"/>
          <w:szCs w:val="24"/>
          <w:u w:val="single"/>
        </w:rPr>
      </w:pPr>
      <w:r w:rsidRPr="00CF7291">
        <w:rPr>
          <w:sz w:val="24"/>
          <w:szCs w:val="24"/>
          <w:u w:val="single"/>
        </w:rPr>
        <w:t>Okruh 6: Cestování autem</w:t>
      </w:r>
    </w:p>
    <w:p w14:paraId="7FD8090D" w14:textId="77777777" w:rsidR="00904965" w:rsidRPr="00CF7291" w:rsidRDefault="00904965" w:rsidP="00904965">
      <w:pPr>
        <w:pStyle w:val="Zkladntext"/>
        <w:spacing w:after="0" w:line="360" w:lineRule="auto"/>
        <w:jc w:val="both"/>
        <w:rPr>
          <w:sz w:val="24"/>
          <w:szCs w:val="24"/>
        </w:rPr>
      </w:pPr>
      <w:r w:rsidRPr="00CF7291">
        <w:rPr>
          <w:sz w:val="24"/>
          <w:szCs w:val="24"/>
        </w:rPr>
        <w:t>Bezpečnostní pás, autosedačka, výstup, nástup, parkoviště.</w:t>
      </w:r>
    </w:p>
    <w:p w14:paraId="1DE0233F" w14:textId="77777777" w:rsidR="00904965" w:rsidRPr="00CF7291" w:rsidRDefault="00904965" w:rsidP="004B0A68">
      <w:pPr>
        <w:pStyle w:val="Zkladntext"/>
        <w:numPr>
          <w:ilvl w:val="0"/>
          <w:numId w:val="53"/>
        </w:numPr>
        <w:tabs>
          <w:tab w:val="clear" w:pos="907"/>
          <w:tab w:val="left" w:pos="707"/>
        </w:tabs>
        <w:autoSpaceDE/>
        <w:spacing w:after="0" w:line="360" w:lineRule="auto"/>
        <w:ind w:left="707" w:hanging="283"/>
        <w:jc w:val="both"/>
        <w:rPr>
          <w:sz w:val="24"/>
          <w:szCs w:val="24"/>
        </w:rPr>
      </w:pPr>
      <w:r w:rsidRPr="00CF7291">
        <w:rPr>
          <w:sz w:val="24"/>
          <w:szCs w:val="24"/>
        </w:rPr>
        <w:t xml:space="preserve">Při jízdě autem se vždy připoutej bezpečnostním pásem. </w:t>
      </w:r>
    </w:p>
    <w:p w14:paraId="3AB4F48A" w14:textId="77777777" w:rsidR="00904965" w:rsidRPr="00CF7291" w:rsidRDefault="00904965" w:rsidP="004B0A68">
      <w:pPr>
        <w:pStyle w:val="Zkladntext"/>
        <w:numPr>
          <w:ilvl w:val="0"/>
          <w:numId w:val="53"/>
        </w:numPr>
        <w:tabs>
          <w:tab w:val="clear" w:pos="907"/>
          <w:tab w:val="left" w:pos="707"/>
        </w:tabs>
        <w:autoSpaceDE/>
        <w:spacing w:after="0" w:line="360" w:lineRule="auto"/>
        <w:ind w:left="707" w:hanging="283"/>
        <w:jc w:val="both"/>
        <w:rPr>
          <w:sz w:val="24"/>
          <w:szCs w:val="24"/>
        </w:rPr>
      </w:pPr>
      <w:r w:rsidRPr="00CF7291">
        <w:rPr>
          <w:sz w:val="24"/>
          <w:szCs w:val="24"/>
        </w:rPr>
        <w:t xml:space="preserve">Při jízdě autem používej autosedačku. </w:t>
      </w:r>
    </w:p>
    <w:p w14:paraId="4B162501" w14:textId="77777777" w:rsidR="00904965" w:rsidRPr="00CF7291" w:rsidRDefault="00904965" w:rsidP="004B0A68">
      <w:pPr>
        <w:pStyle w:val="Zkladntext"/>
        <w:numPr>
          <w:ilvl w:val="0"/>
          <w:numId w:val="53"/>
        </w:numPr>
        <w:tabs>
          <w:tab w:val="clear" w:pos="907"/>
          <w:tab w:val="left" w:pos="707"/>
        </w:tabs>
        <w:autoSpaceDE/>
        <w:spacing w:after="0" w:line="360" w:lineRule="auto"/>
        <w:ind w:left="707" w:hanging="283"/>
        <w:jc w:val="both"/>
        <w:rPr>
          <w:sz w:val="24"/>
          <w:szCs w:val="24"/>
        </w:rPr>
      </w:pPr>
      <w:r w:rsidRPr="00CF7291">
        <w:rPr>
          <w:sz w:val="24"/>
          <w:szCs w:val="24"/>
        </w:rPr>
        <w:t xml:space="preserve">Do auta nastupuj od krajnice nebo chodníku. </w:t>
      </w:r>
    </w:p>
    <w:p w14:paraId="2B966D28" w14:textId="77777777" w:rsidR="00904965" w:rsidRPr="00CF7291" w:rsidRDefault="00904965" w:rsidP="004B0A68">
      <w:pPr>
        <w:pStyle w:val="Zkladntext"/>
        <w:numPr>
          <w:ilvl w:val="0"/>
          <w:numId w:val="53"/>
        </w:numPr>
        <w:tabs>
          <w:tab w:val="clear" w:pos="907"/>
          <w:tab w:val="left" w:pos="707"/>
        </w:tabs>
        <w:autoSpaceDE/>
        <w:spacing w:after="0" w:line="360" w:lineRule="auto"/>
        <w:ind w:left="707" w:hanging="283"/>
        <w:jc w:val="both"/>
        <w:rPr>
          <w:sz w:val="24"/>
          <w:szCs w:val="24"/>
        </w:rPr>
      </w:pPr>
      <w:r w:rsidRPr="00CF7291">
        <w:rPr>
          <w:sz w:val="24"/>
          <w:szCs w:val="24"/>
        </w:rPr>
        <w:t xml:space="preserve">Z auta vystupuj dveřmi k okraji silnice nebo k chodníku. </w:t>
      </w:r>
    </w:p>
    <w:p w14:paraId="44E6708C" w14:textId="77777777" w:rsidR="00904965" w:rsidRPr="00CF7291" w:rsidRDefault="00904965" w:rsidP="004B0A68">
      <w:pPr>
        <w:pStyle w:val="Zkladntext"/>
        <w:numPr>
          <w:ilvl w:val="0"/>
          <w:numId w:val="53"/>
        </w:numPr>
        <w:tabs>
          <w:tab w:val="clear" w:pos="907"/>
          <w:tab w:val="left" w:pos="707"/>
        </w:tabs>
        <w:autoSpaceDE/>
        <w:spacing w:after="0" w:line="360" w:lineRule="auto"/>
        <w:ind w:left="707" w:hanging="283"/>
        <w:jc w:val="both"/>
        <w:rPr>
          <w:sz w:val="24"/>
          <w:szCs w:val="24"/>
        </w:rPr>
      </w:pPr>
      <w:r w:rsidRPr="00CF7291">
        <w:rPr>
          <w:sz w:val="24"/>
          <w:szCs w:val="24"/>
        </w:rPr>
        <w:t xml:space="preserve">Za jízdy autem nikdy nestůj mezi sedačkami. </w:t>
      </w:r>
    </w:p>
    <w:p w14:paraId="57787C9B" w14:textId="14CD8255" w:rsidR="00904965" w:rsidRPr="00CF7291" w:rsidRDefault="00904965" w:rsidP="004B0A68">
      <w:pPr>
        <w:pStyle w:val="Zkladntext"/>
        <w:numPr>
          <w:ilvl w:val="0"/>
          <w:numId w:val="53"/>
        </w:numPr>
        <w:tabs>
          <w:tab w:val="clear" w:pos="907"/>
          <w:tab w:val="left" w:pos="707"/>
        </w:tabs>
        <w:autoSpaceDE/>
        <w:spacing w:after="0" w:line="360" w:lineRule="auto"/>
        <w:ind w:left="707" w:hanging="283"/>
        <w:jc w:val="both"/>
        <w:rPr>
          <w:sz w:val="24"/>
          <w:szCs w:val="24"/>
        </w:rPr>
      </w:pPr>
      <w:r w:rsidRPr="00CF7291">
        <w:rPr>
          <w:sz w:val="24"/>
          <w:szCs w:val="24"/>
        </w:rPr>
        <w:lastRenderedPageBreak/>
        <w:t xml:space="preserve">Nevyrušuj za jízdy řidiče. </w:t>
      </w:r>
    </w:p>
    <w:p w14:paraId="2B0DC04F" w14:textId="77777777" w:rsidR="00422C9B" w:rsidRPr="00CF7291" w:rsidRDefault="00422C9B" w:rsidP="007B49D8">
      <w:pPr>
        <w:pStyle w:val="Zkladntext"/>
        <w:tabs>
          <w:tab w:val="left" w:pos="707"/>
        </w:tabs>
        <w:autoSpaceDE/>
        <w:spacing w:after="0" w:line="360" w:lineRule="auto"/>
        <w:ind w:left="707"/>
        <w:jc w:val="both"/>
        <w:rPr>
          <w:sz w:val="24"/>
          <w:szCs w:val="24"/>
        </w:rPr>
      </w:pPr>
    </w:p>
    <w:p w14:paraId="445126AB" w14:textId="77777777" w:rsidR="00904965" w:rsidRPr="00CF7291" w:rsidRDefault="00904965" w:rsidP="00904965">
      <w:pPr>
        <w:pStyle w:val="Zkladntext"/>
        <w:spacing w:after="0" w:line="360" w:lineRule="auto"/>
        <w:jc w:val="both"/>
        <w:rPr>
          <w:sz w:val="24"/>
          <w:szCs w:val="24"/>
          <w:u w:val="single"/>
        </w:rPr>
      </w:pPr>
      <w:r w:rsidRPr="00CF7291">
        <w:rPr>
          <w:sz w:val="24"/>
          <w:szCs w:val="24"/>
          <w:u w:val="single"/>
        </w:rPr>
        <w:t>Okruh 7: Hromadná doprava</w:t>
      </w:r>
    </w:p>
    <w:p w14:paraId="78453839" w14:textId="77777777" w:rsidR="00904965" w:rsidRPr="00CF7291" w:rsidRDefault="00904965" w:rsidP="00904965">
      <w:pPr>
        <w:pStyle w:val="Zkladntext"/>
        <w:spacing w:after="0" w:line="360" w:lineRule="auto"/>
        <w:jc w:val="both"/>
        <w:rPr>
          <w:sz w:val="24"/>
          <w:szCs w:val="24"/>
        </w:rPr>
      </w:pPr>
      <w:r w:rsidRPr="00CF7291">
        <w:rPr>
          <w:sz w:val="24"/>
          <w:szCs w:val="24"/>
        </w:rPr>
        <w:t>Zastávka hromadné dopravy, nástupiště, eskalátor.</w:t>
      </w:r>
    </w:p>
    <w:p w14:paraId="128AD533" w14:textId="77777777"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Na zastávce si nehraj, stůj dále od okraje a klidně čekej. </w:t>
      </w:r>
    </w:p>
    <w:p w14:paraId="7321CDFB" w14:textId="77777777"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Při nástupu do prostředku hromadné dopravy dej přednost vystupujícím. </w:t>
      </w:r>
    </w:p>
    <w:p w14:paraId="72E808D2" w14:textId="77777777"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Nevystupuj ani nenastupuj na poslední chvíli. </w:t>
      </w:r>
    </w:p>
    <w:p w14:paraId="4AA75D32" w14:textId="77777777"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Na eskalátorech stůj vpravo a přidržuj se madla. </w:t>
      </w:r>
    </w:p>
    <w:p w14:paraId="11AF1937" w14:textId="77777777"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Jestliže je autobus vybaven bezpečnostními pásy, vždy se připoutej. </w:t>
      </w:r>
    </w:p>
    <w:p w14:paraId="0567027D" w14:textId="77777777"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Po vystoupení z autobusu přecházej nejlépe po přechodu. </w:t>
      </w:r>
    </w:p>
    <w:p w14:paraId="5BD72F07" w14:textId="77777777"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Po vystoupení z autobusu přecházej za autobusem a raději počkej, až odjede. </w:t>
      </w:r>
    </w:p>
    <w:p w14:paraId="69341388" w14:textId="77777777"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V hromadných prostředcích uvolni místo nemocným, starším a těhotným ženám atd. </w:t>
      </w:r>
    </w:p>
    <w:p w14:paraId="0DDE2924" w14:textId="77777777"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Za jízdy hromadnými prostředky se drž. </w:t>
      </w:r>
    </w:p>
    <w:p w14:paraId="1EDD10AA" w14:textId="77777777"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Nevstupuj na železniční přejezd, jestliže bliká červené světlo. </w:t>
      </w:r>
    </w:p>
    <w:p w14:paraId="21D50148" w14:textId="04E4710E" w:rsidR="00904965" w:rsidRPr="00CF7291" w:rsidRDefault="00904965" w:rsidP="004B0A68">
      <w:pPr>
        <w:pStyle w:val="Zkladntext"/>
        <w:numPr>
          <w:ilvl w:val="0"/>
          <w:numId w:val="48"/>
        </w:numPr>
        <w:tabs>
          <w:tab w:val="clear" w:pos="907"/>
          <w:tab w:val="left" w:pos="707"/>
        </w:tabs>
        <w:autoSpaceDE/>
        <w:spacing w:after="0" w:line="360" w:lineRule="auto"/>
        <w:ind w:left="707" w:hanging="283"/>
        <w:jc w:val="both"/>
        <w:rPr>
          <w:sz w:val="24"/>
          <w:szCs w:val="24"/>
        </w:rPr>
      </w:pPr>
      <w:r w:rsidRPr="00CF7291">
        <w:rPr>
          <w:sz w:val="24"/>
          <w:szCs w:val="24"/>
        </w:rPr>
        <w:t xml:space="preserve">Nepodlézej nikdy stažené závory. </w:t>
      </w:r>
    </w:p>
    <w:p w14:paraId="4AD1E660" w14:textId="77777777" w:rsidR="00422C9B" w:rsidRPr="00CF7291" w:rsidRDefault="00422C9B" w:rsidP="007B49D8">
      <w:pPr>
        <w:pStyle w:val="Zkladntext"/>
        <w:tabs>
          <w:tab w:val="left" w:pos="707"/>
        </w:tabs>
        <w:autoSpaceDE/>
        <w:spacing w:after="0" w:line="360" w:lineRule="auto"/>
        <w:ind w:left="707"/>
        <w:jc w:val="both"/>
        <w:rPr>
          <w:sz w:val="24"/>
          <w:szCs w:val="24"/>
        </w:rPr>
      </w:pPr>
    </w:p>
    <w:p w14:paraId="039EF17D" w14:textId="77777777" w:rsidR="00904965" w:rsidRPr="00CF7291" w:rsidRDefault="00904965" w:rsidP="00904965">
      <w:pPr>
        <w:pStyle w:val="Zkladntext"/>
        <w:spacing w:after="0" w:line="360" w:lineRule="auto"/>
        <w:jc w:val="both"/>
        <w:rPr>
          <w:sz w:val="24"/>
          <w:szCs w:val="24"/>
          <w:u w:val="single"/>
        </w:rPr>
      </w:pPr>
      <w:r w:rsidRPr="00CF7291">
        <w:rPr>
          <w:sz w:val="24"/>
          <w:szCs w:val="24"/>
          <w:u w:val="single"/>
        </w:rPr>
        <w:t>Okruh 8: Výbava cyklisty a kola</w:t>
      </w:r>
    </w:p>
    <w:p w14:paraId="03A30315" w14:textId="77777777" w:rsidR="00904965" w:rsidRPr="00CF7291" w:rsidRDefault="00904965" w:rsidP="00904965">
      <w:pPr>
        <w:pStyle w:val="Zkladntext"/>
        <w:spacing w:after="0" w:line="360" w:lineRule="auto"/>
        <w:jc w:val="both"/>
        <w:rPr>
          <w:sz w:val="24"/>
          <w:szCs w:val="24"/>
        </w:rPr>
      </w:pPr>
      <w:r w:rsidRPr="00CF7291">
        <w:rPr>
          <w:sz w:val="24"/>
          <w:szCs w:val="24"/>
        </w:rPr>
        <w:t>Přilba, chrániče, povinná a doporučená výbava kola, výbava za snížené viditelnosti, brzdy, kryt řetězu, odrazky v pedálech, zvonek, přední a zadní odrazka, světlomet, blikačka.</w:t>
      </w:r>
    </w:p>
    <w:p w14:paraId="1FB9F8B9" w14:textId="77777777" w:rsidR="00904965" w:rsidRPr="00CF7291" w:rsidRDefault="00904965" w:rsidP="004B0A68">
      <w:pPr>
        <w:pStyle w:val="Zkladntext"/>
        <w:numPr>
          <w:ilvl w:val="0"/>
          <w:numId w:val="113"/>
        </w:numPr>
        <w:tabs>
          <w:tab w:val="clear" w:pos="705"/>
          <w:tab w:val="left" w:pos="707"/>
        </w:tabs>
        <w:autoSpaceDE/>
        <w:spacing w:after="0" w:line="360" w:lineRule="auto"/>
        <w:ind w:hanging="279"/>
        <w:jc w:val="both"/>
        <w:rPr>
          <w:sz w:val="24"/>
          <w:szCs w:val="24"/>
        </w:rPr>
      </w:pPr>
      <w:r w:rsidRPr="00CF7291">
        <w:rPr>
          <w:sz w:val="24"/>
          <w:szCs w:val="24"/>
        </w:rPr>
        <w:t xml:space="preserve">Nikdy nevyjížděj bez přilby. </w:t>
      </w:r>
    </w:p>
    <w:p w14:paraId="3C879E9C" w14:textId="77777777" w:rsidR="00904965" w:rsidRPr="00CF7291" w:rsidRDefault="00904965" w:rsidP="004B0A68">
      <w:pPr>
        <w:pStyle w:val="Zkladntext"/>
        <w:numPr>
          <w:ilvl w:val="0"/>
          <w:numId w:val="113"/>
        </w:numPr>
        <w:tabs>
          <w:tab w:val="clear" w:pos="705"/>
          <w:tab w:val="left" w:pos="707"/>
        </w:tabs>
        <w:autoSpaceDE/>
        <w:spacing w:after="0" w:line="360" w:lineRule="auto"/>
        <w:ind w:hanging="279"/>
        <w:jc w:val="both"/>
        <w:rPr>
          <w:sz w:val="24"/>
          <w:szCs w:val="24"/>
        </w:rPr>
      </w:pPr>
      <w:r w:rsidRPr="00CF7291">
        <w:rPr>
          <w:sz w:val="24"/>
          <w:szCs w:val="24"/>
        </w:rPr>
        <w:t xml:space="preserve">Nevyjížděj na nevybaveném nebo poškozeném kole. </w:t>
      </w:r>
    </w:p>
    <w:p w14:paraId="39DC9280" w14:textId="77777777" w:rsidR="00904965" w:rsidRPr="00CF7291" w:rsidRDefault="00904965" w:rsidP="004B0A68">
      <w:pPr>
        <w:pStyle w:val="Zkladntext"/>
        <w:numPr>
          <w:ilvl w:val="0"/>
          <w:numId w:val="113"/>
        </w:numPr>
        <w:tabs>
          <w:tab w:val="clear" w:pos="705"/>
          <w:tab w:val="left" w:pos="707"/>
        </w:tabs>
        <w:autoSpaceDE/>
        <w:spacing w:after="0" w:line="360" w:lineRule="auto"/>
        <w:ind w:hanging="279"/>
        <w:jc w:val="both"/>
        <w:rPr>
          <w:sz w:val="24"/>
          <w:szCs w:val="24"/>
        </w:rPr>
      </w:pPr>
      <w:r w:rsidRPr="00CF7291">
        <w:rPr>
          <w:sz w:val="24"/>
          <w:szCs w:val="24"/>
        </w:rPr>
        <w:t xml:space="preserve">Jezdi jen na správně vybaveném jízdním kole. </w:t>
      </w:r>
    </w:p>
    <w:p w14:paraId="5DED0B72" w14:textId="77777777" w:rsidR="00904965" w:rsidRPr="00CF7291" w:rsidRDefault="00904965" w:rsidP="004B0A68">
      <w:pPr>
        <w:pStyle w:val="Zkladntext"/>
        <w:numPr>
          <w:ilvl w:val="0"/>
          <w:numId w:val="113"/>
        </w:numPr>
        <w:tabs>
          <w:tab w:val="clear" w:pos="705"/>
          <w:tab w:val="left" w:pos="707"/>
        </w:tabs>
        <w:autoSpaceDE/>
        <w:spacing w:after="0" w:line="360" w:lineRule="auto"/>
        <w:ind w:hanging="279"/>
        <w:jc w:val="both"/>
        <w:rPr>
          <w:sz w:val="24"/>
          <w:szCs w:val="24"/>
        </w:rPr>
      </w:pPr>
      <w:r w:rsidRPr="00CF7291">
        <w:rPr>
          <w:sz w:val="24"/>
          <w:szCs w:val="24"/>
        </w:rPr>
        <w:t xml:space="preserve">Za snížené viditelnosti používej správnou výbavu a reflexní doplňky. </w:t>
      </w:r>
    </w:p>
    <w:p w14:paraId="69DCF12C" w14:textId="77777777" w:rsidR="00904965" w:rsidRPr="00CF7291" w:rsidRDefault="00904965" w:rsidP="00904965">
      <w:pPr>
        <w:pStyle w:val="Zkladntext"/>
        <w:spacing w:after="0" w:line="360" w:lineRule="auto"/>
        <w:jc w:val="both"/>
        <w:rPr>
          <w:sz w:val="24"/>
          <w:szCs w:val="24"/>
          <w:u w:val="single"/>
        </w:rPr>
      </w:pPr>
    </w:p>
    <w:p w14:paraId="5C1D203D" w14:textId="77777777" w:rsidR="00904965" w:rsidRPr="00CF7291" w:rsidRDefault="00904965" w:rsidP="00904965">
      <w:pPr>
        <w:pStyle w:val="Zkladntext"/>
        <w:spacing w:after="0" w:line="360" w:lineRule="auto"/>
        <w:jc w:val="both"/>
        <w:rPr>
          <w:sz w:val="24"/>
          <w:szCs w:val="24"/>
          <w:u w:val="single"/>
        </w:rPr>
      </w:pPr>
      <w:r w:rsidRPr="00CF7291">
        <w:rPr>
          <w:sz w:val="24"/>
          <w:szCs w:val="24"/>
          <w:u w:val="single"/>
        </w:rPr>
        <w:t>Okruh 9: Jízda na kole</w:t>
      </w:r>
    </w:p>
    <w:p w14:paraId="646ABCA5" w14:textId="77777777" w:rsidR="00904965" w:rsidRPr="00CF7291" w:rsidRDefault="00904965" w:rsidP="00904965">
      <w:pPr>
        <w:pStyle w:val="Zkladntext"/>
        <w:spacing w:after="0" w:line="360" w:lineRule="auto"/>
        <w:jc w:val="both"/>
        <w:rPr>
          <w:sz w:val="24"/>
          <w:szCs w:val="24"/>
        </w:rPr>
      </w:pPr>
      <w:r w:rsidRPr="00CF7291">
        <w:rPr>
          <w:sz w:val="24"/>
          <w:szCs w:val="24"/>
        </w:rPr>
        <w:t>Stezka pro cyklisty, jízdní pruh pro cyklisty, objíždění a předjíždění, změna směru jízdy, zhoršené podmínky pro jízdu na kole, zřetelná jízda, tlaková vlna, řazení před křižovatkou.</w:t>
      </w:r>
    </w:p>
    <w:p w14:paraId="6DD3E2C6" w14:textId="77777777" w:rsidR="00904965" w:rsidRPr="00CF7291" w:rsidRDefault="00904965" w:rsidP="004B0A68">
      <w:pPr>
        <w:pStyle w:val="Zkladntext"/>
        <w:numPr>
          <w:ilvl w:val="0"/>
          <w:numId w:val="114"/>
        </w:numPr>
        <w:tabs>
          <w:tab w:val="left" w:pos="707"/>
        </w:tabs>
        <w:autoSpaceDE/>
        <w:spacing w:after="0" w:line="360" w:lineRule="auto"/>
        <w:jc w:val="both"/>
        <w:rPr>
          <w:sz w:val="24"/>
          <w:szCs w:val="24"/>
        </w:rPr>
      </w:pPr>
      <w:r w:rsidRPr="00CF7291">
        <w:rPr>
          <w:sz w:val="24"/>
          <w:szCs w:val="24"/>
        </w:rPr>
        <w:t xml:space="preserve">Používej stezky pro chodce a cyklisty. </w:t>
      </w:r>
    </w:p>
    <w:p w14:paraId="74AFC827" w14:textId="77777777" w:rsidR="00904965" w:rsidRPr="00CF7291" w:rsidRDefault="00904965" w:rsidP="004B0A68">
      <w:pPr>
        <w:pStyle w:val="Zkladntext"/>
        <w:numPr>
          <w:ilvl w:val="0"/>
          <w:numId w:val="114"/>
        </w:numPr>
        <w:tabs>
          <w:tab w:val="left" w:pos="707"/>
        </w:tabs>
        <w:autoSpaceDE/>
        <w:spacing w:after="0" w:line="360" w:lineRule="auto"/>
        <w:jc w:val="both"/>
        <w:rPr>
          <w:sz w:val="24"/>
          <w:szCs w:val="24"/>
        </w:rPr>
      </w:pPr>
      <w:r w:rsidRPr="00CF7291">
        <w:rPr>
          <w:sz w:val="24"/>
          <w:szCs w:val="24"/>
        </w:rPr>
        <w:t xml:space="preserve">Ani jako cyklista nemáš na přechodu přednost. </w:t>
      </w:r>
    </w:p>
    <w:p w14:paraId="169E74AF" w14:textId="77777777" w:rsidR="00904965" w:rsidRPr="00CF7291" w:rsidRDefault="00904965" w:rsidP="004B0A68">
      <w:pPr>
        <w:pStyle w:val="Zkladntext"/>
        <w:numPr>
          <w:ilvl w:val="0"/>
          <w:numId w:val="114"/>
        </w:numPr>
        <w:tabs>
          <w:tab w:val="left" w:pos="707"/>
        </w:tabs>
        <w:autoSpaceDE/>
        <w:spacing w:after="0" w:line="360" w:lineRule="auto"/>
        <w:jc w:val="both"/>
        <w:rPr>
          <w:sz w:val="24"/>
          <w:szCs w:val="24"/>
        </w:rPr>
      </w:pPr>
      <w:r w:rsidRPr="00CF7291">
        <w:rPr>
          <w:sz w:val="24"/>
          <w:szCs w:val="24"/>
        </w:rPr>
        <w:t xml:space="preserve">Používej jen správně vybavené jízdní kolo. </w:t>
      </w:r>
    </w:p>
    <w:p w14:paraId="57EF226F" w14:textId="77777777" w:rsidR="00904965" w:rsidRPr="00CF7291" w:rsidRDefault="00904965" w:rsidP="004B0A68">
      <w:pPr>
        <w:pStyle w:val="Zkladntext"/>
        <w:numPr>
          <w:ilvl w:val="0"/>
          <w:numId w:val="114"/>
        </w:numPr>
        <w:tabs>
          <w:tab w:val="left" w:pos="707"/>
        </w:tabs>
        <w:autoSpaceDE/>
        <w:spacing w:after="0" w:line="360" w:lineRule="auto"/>
        <w:jc w:val="both"/>
        <w:rPr>
          <w:sz w:val="24"/>
          <w:szCs w:val="24"/>
        </w:rPr>
      </w:pPr>
      <w:r w:rsidRPr="00CF7291">
        <w:rPr>
          <w:sz w:val="24"/>
          <w:szCs w:val="24"/>
        </w:rPr>
        <w:t xml:space="preserve">Nepřeceňuj své síly. </w:t>
      </w:r>
    </w:p>
    <w:p w14:paraId="0C08D365" w14:textId="77777777" w:rsidR="00904965" w:rsidRPr="00CF7291" w:rsidRDefault="00904965" w:rsidP="004B0A68">
      <w:pPr>
        <w:pStyle w:val="Zkladntext"/>
        <w:numPr>
          <w:ilvl w:val="0"/>
          <w:numId w:val="114"/>
        </w:numPr>
        <w:tabs>
          <w:tab w:val="left" w:pos="707"/>
        </w:tabs>
        <w:autoSpaceDE/>
        <w:spacing w:after="0" w:line="360" w:lineRule="auto"/>
        <w:jc w:val="both"/>
        <w:rPr>
          <w:sz w:val="24"/>
          <w:szCs w:val="24"/>
        </w:rPr>
      </w:pPr>
      <w:r w:rsidRPr="00CF7291">
        <w:rPr>
          <w:sz w:val="24"/>
          <w:szCs w:val="24"/>
        </w:rPr>
        <w:t xml:space="preserve">Kolo veď vždy ve směru jízdy. </w:t>
      </w:r>
    </w:p>
    <w:p w14:paraId="49A27FB7" w14:textId="77777777" w:rsidR="00904965" w:rsidRPr="00CF7291" w:rsidRDefault="00904965" w:rsidP="004B0A68">
      <w:pPr>
        <w:pStyle w:val="Zkladntext"/>
        <w:numPr>
          <w:ilvl w:val="0"/>
          <w:numId w:val="114"/>
        </w:numPr>
        <w:tabs>
          <w:tab w:val="left" w:pos="707"/>
        </w:tabs>
        <w:autoSpaceDE/>
        <w:spacing w:after="0" w:line="360" w:lineRule="auto"/>
        <w:jc w:val="both"/>
        <w:rPr>
          <w:sz w:val="24"/>
          <w:szCs w:val="24"/>
        </w:rPr>
      </w:pPr>
      <w:r w:rsidRPr="00CF7291">
        <w:rPr>
          <w:sz w:val="24"/>
          <w:szCs w:val="24"/>
        </w:rPr>
        <w:t xml:space="preserve">Jako cyklista jsi řidič nemotorového vozidla a platí pro tebe stejná pravidla jako pro </w:t>
      </w:r>
      <w:r w:rsidRPr="00CF7291">
        <w:rPr>
          <w:sz w:val="24"/>
          <w:szCs w:val="24"/>
        </w:rPr>
        <w:lastRenderedPageBreak/>
        <w:t xml:space="preserve">ostatní. </w:t>
      </w:r>
    </w:p>
    <w:p w14:paraId="7A0A67E5" w14:textId="77777777" w:rsidR="00904965" w:rsidRPr="00CF7291" w:rsidRDefault="00904965" w:rsidP="004B0A68">
      <w:pPr>
        <w:pStyle w:val="Zkladntext"/>
        <w:numPr>
          <w:ilvl w:val="0"/>
          <w:numId w:val="114"/>
        </w:numPr>
        <w:tabs>
          <w:tab w:val="left" w:pos="707"/>
        </w:tabs>
        <w:autoSpaceDE/>
        <w:spacing w:after="0" w:line="360" w:lineRule="auto"/>
        <w:jc w:val="both"/>
        <w:rPr>
          <w:sz w:val="24"/>
          <w:szCs w:val="24"/>
        </w:rPr>
      </w:pPr>
      <w:r w:rsidRPr="00CF7291">
        <w:rPr>
          <w:sz w:val="24"/>
          <w:szCs w:val="24"/>
        </w:rPr>
        <w:t xml:space="preserve">Cyklisté jezdí vždy za sebou. </w:t>
      </w:r>
    </w:p>
    <w:p w14:paraId="7C40A2EA" w14:textId="77777777" w:rsidR="00904965" w:rsidRPr="00CF7291" w:rsidRDefault="00904965" w:rsidP="004B0A68">
      <w:pPr>
        <w:pStyle w:val="Zkladntext"/>
        <w:numPr>
          <w:ilvl w:val="0"/>
          <w:numId w:val="114"/>
        </w:numPr>
        <w:tabs>
          <w:tab w:val="left" w:pos="707"/>
        </w:tabs>
        <w:autoSpaceDE/>
        <w:spacing w:after="0" w:line="360" w:lineRule="auto"/>
        <w:jc w:val="both"/>
        <w:rPr>
          <w:sz w:val="24"/>
          <w:szCs w:val="24"/>
        </w:rPr>
      </w:pPr>
      <w:r w:rsidRPr="00CF7291">
        <w:rPr>
          <w:sz w:val="24"/>
          <w:szCs w:val="24"/>
        </w:rPr>
        <w:t xml:space="preserve">Dodržuj pravidla přednosti v jízdě. </w:t>
      </w:r>
    </w:p>
    <w:p w14:paraId="56B6EC68" w14:textId="77777777" w:rsidR="00904965" w:rsidRPr="00CF7291" w:rsidRDefault="00904965" w:rsidP="004B0A68">
      <w:pPr>
        <w:pStyle w:val="Zkladntext"/>
        <w:numPr>
          <w:ilvl w:val="0"/>
          <w:numId w:val="114"/>
        </w:numPr>
        <w:tabs>
          <w:tab w:val="left" w:pos="707"/>
        </w:tabs>
        <w:autoSpaceDE/>
        <w:spacing w:after="0" w:line="360" w:lineRule="auto"/>
        <w:jc w:val="both"/>
        <w:rPr>
          <w:sz w:val="24"/>
          <w:szCs w:val="24"/>
        </w:rPr>
      </w:pPr>
      <w:r w:rsidRPr="00CF7291">
        <w:rPr>
          <w:sz w:val="24"/>
          <w:szCs w:val="24"/>
        </w:rPr>
        <w:t xml:space="preserve">Řiď se dopravními značkami. </w:t>
      </w:r>
    </w:p>
    <w:p w14:paraId="4298464B" w14:textId="77777777" w:rsidR="005E6189" w:rsidRPr="00CF7291" w:rsidRDefault="00904965" w:rsidP="004B0A68">
      <w:pPr>
        <w:pStyle w:val="Zkladntext"/>
        <w:numPr>
          <w:ilvl w:val="0"/>
          <w:numId w:val="114"/>
        </w:numPr>
        <w:tabs>
          <w:tab w:val="left" w:pos="707"/>
        </w:tabs>
        <w:autoSpaceDE/>
        <w:spacing w:after="0" w:line="360" w:lineRule="auto"/>
        <w:jc w:val="both"/>
        <w:rPr>
          <w:sz w:val="24"/>
          <w:szCs w:val="24"/>
        </w:rPr>
      </w:pPr>
      <w:r w:rsidRPr="00CF7291">
        <w:rPr>
          <w:sz w:val="24"/>
          <w:szCs w:val="24"/>
        </w:rPr>
        <w:t xml:space="preserve">Dávej včas a zřetelně znamení o změně směru jízdy. </w:t>
      </w:r>
    </w:p>
    <w:p w14:paraId="66CD9664" w14:textId="77777777" w:rsidR="008C7B51" w:rsidRPr="00CF7291" w:rsidRDefault="008C7B51" w:rsidP="004B0A68">
      <w:pPr>
        <w:pStyle w:val="Zkladntext"/>
        <w:numPr>
          <w:ilvl w:val="0"/>
          <w:numId w:val="114"/>
        </w:numPr>
        <w:tabs>
          <w:tab w:val="left" w:pos="707"/>
        </w:tabs>
        <w:autoSpaceDE/>
        <w:spacing w:after="0" w:line="360" w:lineRule="auto"/>
        <w:jc w:val="both"/>
        <w:rPr>
          <w:sz w:val="24"/>
          <w:szCs w:val="24"/>
        </w:rPr>
        <w:sectPr w:rsidR="008C7B51" w:rsidRPr="00CF7291" w:rsidSect="005E6189">
          <w:headerReference w:type="default" r:id="rId34"/>
          <w:footnotePr>
            <w:pos w:val="beneathText"/>
          </w:footnotePr>
          <w:pgSz w:w="11905" w:h="16837"/>
          <w:pgMar w:top="851" w:right="1843" w:bottom="851" w:left="1134" w:header="709" w:footer="709" w:gutter="0"/>
          <w:pgNumType w:start="248" w:chapStyle="1"/>
          <w:cols w:space="708"/>
          <w:docGrid w:linePitch="360"/>
        </w:sectPr>
      </w:pPr>
    </w:p>
    <w:p w14:paraId="780F70C9" w14:textId="77777777" w:rsidR="008B187D" w:rsidRPr="00CF7291" w:rsidRDefault="008B187D" w:rsidP="00967FEB">
      <w:pPr>
        <w:tabs>
          <w:tab w:val="left" w:pos="720"/>
        </w:tabs>
        <w:rPr>
          <w:b/>
          <w:bCs/>
          <w:color w:val="000000"/>
          <w:spacing w:val="-1"/>
          <w:sz w:val="24"/>
          <w:szCs w:val="24"/>
        </w:rPr>
      </w:pPr>
      <w:bookmarkStart w:id="17" w:name="_2._Podm%25C3%25ADnky_ke_vzd%25C4%259Bl%"/>
      <w:bookmarkEnd w:id="17"/>
      <w:r w:rsidRPr="00CF7291">
        <w:rPr>
          <w:b/>
          <w:bCs/>
          <w:color w:val="000000"/>
          <w:spacing w:val="-1"/>
          <w:sz w:val="24"/>
          <w:szCs w:val="24"/>
        </w:rPr>
        <w:lastRenderedPageBreak/>
        <w:t>Preferované školní akce</w:t>
      </w:r>
    </w:p>
    <w:p w14:paraId="0366D5E5" w14:textId="77777777" w:rsidR="008B187D" w:rsidRPr="00CF7291" w:rsidRDefault="008B187D">
      <w:pPr>
        <w:rPr>
          <w:b/>
          <w:bCs/>
          <w:color w:val="000000"/>
          <w:spacing w:val="-1"/>
          <w:sz w:val="24"/>
          <w:szCs w:val="24"/>
        </w:rPr>
      </w:pPr>
    </w:p>
    <w:p w14:paraId="1B2863DF" w14:textId="77777777" w:rsidR="008B187D" w:rsidRPr="00CF7291" w:rsidRDefault="008B187D" w:rsidP="00967FEB">
      <w:pPr>
        <w:rPr>
          <w:color w:val="000000"/>
          <w:spacing w:val="-1"/>
          <w:sz w:val="24"/>
          <w:szCs w:val="24"/>
        </w:rPr>
      </w:pPr>
      <w:r w:rsidRPr="00CF7291">
        <w:rPr>
          <w:color w:val="000000"/>
          <w:spacing w:val="-1"/>
          <w:sz w:val="24"/>
          <w:szCs w:val="24"/>
        </w:rPr>
        <w:t>Jako součást výchovně vzdělávací činnosti školy jsou do ŠVP zařazeny tyto „preferované" pravidelné školní akce:</w:t>
      </w:r>
    </w:p>
    <w:p w14:paraId="778C25E5" w14:textId="77777777" w:rsidR="008B187D" w:rsidRPr="00CF7291" w:rsidRDefault="008B187D">
      <w:pPr>
        <w:rPr>
          <w:color w:val="000000"/>
          <w:spacing w:val="-1"/>
          <w:sz w:val="24"/>
          <w:szCs w:val="24"/>
        </w:rPr>
      </w:pPr>
    </w:p>
    <w:p w14:paraId="5696B1C2" w14:textId="77777777" w:rsidR="008B187D" w:rsidRPr="00CF7291" w:rsidRDefault="00AD353C" w:rsidP="00967FEB">
      <w:pPr>
        <w:rPr>
          <w:sz w:val="24"/>
          <w:szCs w:val="24"/>
        </w:rPr>
      </w:pPr>
      <w:r w:rsidRPr="00CF7291">
        <w:rPr>
          <w:sz w:val="24"/>
          <w:szCs w:val="24"/>
        </w:rPr>
        <w:t>1. - 5</w:t>
      </w:r>
      <w:r w:rsidR="008B187D" w:rsidRPr="00CF7291">
        <w:rPr>
          <w:sz w:val="24"/>
          <w:szCs w:val="24"/>
        </w:rPr>
        <w:t>. ročník</w:t>
      </w:r>
      <w:r w:rsidR="008B187D" w:rsidRPr="00CF7291">
        <w:rPr>
          <w:sz w:val="24"/>
          <w:szCs w:val="24"/>
        </w:rPr>
        <w:tab/>
        <w:t>Ochrana člověka za mimořádných situací</w:t>
      </w:r>
    </w:p>
    <w:p w14:paraId="6E2E4B25" w14:textId="77777777" w:rsidR="008B187D" w:rsidRPr="00CF7291" w:rsidRDefault="00AD353C" w:rsidP="00967FEB">
      <w:pPr>
        <w:rPr>
          <w:sz w:val="24"/>
          <w:szCs w:val="24"/>
        </w:rPr>
      </w:pPr>
      <w:r w:rsidRPr="00CF7291">
        <w:rPr>
          <w:sz w:val="24"/>
          <w:szCs w:val="24"/>
        </w:rPr>
        <w:t>1. - 5</w:t>
      </w:r>
      <w:r w:rsidR="008B187D" w:rsidRPr="00CF7291">
        <w:rPr>
          <w:sz w:val="24"/>
          <w:szCs w:val="24"/>
        </w:rPr>
        <w:t xml:space="preserve">. ročník </w:t>
      </w:r>
      <w:r w:rsidR="008B187D" w:rsidRPr="00CF7291">
        <w:rPr>
          <w:sz w:val="24"/>
          <w:szCs w:val="24"/>
        </w:rPr>
        <w:tab/>
        <w:t>Program protidrogové prevence a prevence dalších sociálně patologických jevů</w:t>
      </w:r>
    </w:p>
    <w:p w14:paraId="0105CB52" w14:textId="77777777" w:rsidR="008B187D" w:rsidRPr="00CF7291" w:rsidRDefault="008B187D" w:rsidP="00967FEB">
      <w:pPr>
        <w:rPr>
          <w:sz w:val="24"/>
          <w:szCs w:val="24"/>
        </w:rPr>
      </w:pPr>
    </w:p>
    <w:p w14:paraId="5655CC73" w14:textId="77777777" w:rsidR="00E04361" w:rsidRPr="00CF7291" w:rsidRDefault="00E04361" w:rsidP="00E04361">
      <w:pPr>
        <w:keepNext/>
        <w:spacing w:line="100" w:lineRule="atLeast"/>
        <w:rPr>
          <w:b/>
          <w:bCs/>
          <w:sz w:val="24"/>
          <w:szCs w:val="24"/>
          <w:lang w:eastAsia="cs-CZ"/>
        </w:rPr>
      </w:pPr>
      <w:r w:rsidRPr="00CF7291">
        <w:rPr>
          <w:b/>
          <w:bCs/>
          <w:sz w:val="24"/>
          <w:szCs w:val="24"/>
          <w:lang w:eastAsia="cs-CZ"/>
        </w:rPr>
        <w:t>Vysvětlivky :</w:t>
      </w:r>
    </w:p>
    <w:p w14:paraId="34913271" w14:textId="77777777" w:rsidR="00E04361" w:rsidRPr="00CF7291" w:rsidRDefault="00E04361" w:rsidP="00E04361">
      <w:pPr>
        <w:keepNext/>
        <w:spacing w:line="100" w:lineRule="atLeast"/>
        <w:rPr>
          <w:b/>
          <w:bCs/>
          <w:sz w:val="24"/>
          <w:szCs w:val="24"/>
          <w:lang w:eastAsia="cs-CZ"/>
        </w:rPr>
      </w:pPr>
    </w:p>
    <w:p w14:paraId="4148F61D" w14:textId="77777777" w:rsidR="00E04361" w:rsidRPr="00CF7291" w:rsidRDefault="00E04361" w:rsidP="00E04361">
      <w:pPr>
        <w:spacing w:line="100" w:lineRule="atLeast"/>
        <w:rPr>
          <w:sz w:val="24"/>
          <w:szCs w:val="24"/>
          <w:lang w:eastAsia="cs-CZ"/>
        </w:rPr>
      </w:pPr>
      <w:r w:rsidRPr="00CF7291">
        <w:rPr>
          <w:b/>
          <w:bCs/>
          <w:sz w:val="24"/>
          <w:szCs w:val="24"/>
          <w:lang w:eastAsia="cs-CZ"/>
        </w:rPr>
        <w:t>ČJ</w:t>
      </w:r>
      <w:r w:rsidRPr="00CF7291">
        <w:rPr>
          <w:sz w:val="24"/>
          <w:szCs w:val="24"/>
          <w:lang w:eastAsia="cs-CZ"/>
        </w:rPr>
        <w:t xml:space="preserve"> : český jazyk a literatura</w:t>
      </w:r>
    </w:p>
    <w:p w14:paraId="271680F1" w14:textId="77777777" w:rsidR="00E04361" w:rsidRPr="00CF7291" w:rsidRDefault="00E04361" w:rsidP="00E04361">
      <w:pPr>
        <w:spacing w:line="100" w:lineRule="atLeast"/>
        <w:rPr>
          <w:sz w:val="24"/>
          <w:szCs w:val="24"/>
          <w:lang w:eastAsia="cs-CZ"/>
        </w:rPr>
      </w:pPr>
      <w:r w:rsidRPr="00CF7291">
        <w:rPr>
          <w:b/>
          <w:bCs/>
          <w:sz w:val="24"/>
          <w:szCs w:val="24"/>
          <w:lang w:eastAsia="cs-CZ"/>
        </w:rPr>
        <w:t>VL</w:t>
      </w:r>
      <w:r w:rsidRPr="00CF7291">
        <w:rPr>
          <w:sz w:val="24"/>
          <w:szCs w:val="24"/>
          <w:lang w:eastAsia="cs-CZ"/>
        </w:rPr>
        <w:t xml:space="preserve"> : vlastivěda</w:t>
      </w:r>
    </w:p>
    <w:p w14:paraId="255D5F31" w14:textId="77777777" w:rsidR="00E04361" w:rsidRPr="00CF7291" w:rsidRDefault="00E04361" w:rsidP="00E04361">
      <w:pPr>
        <w:spacing w:line="100" w:lineRule="atLeast"/>
        <w:rPr>
          <w:sz w:val="24"/>
          <w:szCs w:val="24"/>
          <w:lang w:eastAsia="cs-CZ"/>
        </w:rPr>
      </w:pPr>
      <w:r w:rsidRPr="00CF7291">
        <w:rPr>
          <w:b/>
          <w:bCs/>
          <w:sz w:val="24"/>
          <w:szCs w:val="24"/>
          <w:lang w:eastAsia="cs-CZ"/>
        </w:rPr>
        <w:t>VV</w:t>
      </w:r>
      <w:r w:rsidRPr="00CF7291">
        <w:rPr>
          <w:sz w:val="24"/>
          <w:szCs w:val="24"/>
          <w:lang w:eastAsia="cs-CZ"/>
        </w:rPr>
        <w:t xml:space="preserve"> : výtvarná výchova</w:t>
      </w:r>
    </w:p>
    <w:p w14:paraId="0A1992C7" w14:textId="77777777" w:rsidR="00E04361" w:rsidRPr="00CF7291" w:rsidRDefault="00E04361" w:rsidP="00E04361">
      <w:pPr>
        <w:spacing w:line="100" w:lineRule="atLeast"/>
        <w:rPr>
          <w:sz w:val="24"/>
          <w:szCs w:val="24"/>
          <w:lang w:eastAsia="cs-CZ"/>
        </w:rPr>
      </w:pPr>
      <w:r w:rsidRPr="00CF7291">
        <w:rPr>
          <w:b/>
          <w:bCs/>
          <w:sz w:val="24"/>
          <w:szCs w:val="24"/>
          <w:lang w:eastAsia="cs-CZ"/>
        </w:rPr>
        <w:t>HV</w:t>
      </w:r>
      <w:r w:rsidRPr="00CF7291">
        <w:rPr>
          <w:sz w:val="24"/>
          <w:szCs w:val="24"/>
          <w:lang w:eastAsia="cs-CZ"/>
        </w:rPr>
        <w:t xml:space="preserve"> : hudební výchova</w:t>
      </w:r>
    </w:p>
    <w:p w14:paraId="122083B5" w14:textId="77777777" w:rsidR="00E04361" w:rsidRPr="00CF7291" w:rsidRDefault="00E04361" w:rsidP="00E04361">
      <w:pPr>
        <w:spacing w:line="100" w:lineRule="atLeast"/>
        <w:rPr>
          <w:sz w:val="24"/>
          <w:szCs w:val="24"/>
          <w:lang w:eastAsia="cs-CZ"/>
        </w:rPr>
      </w:pPr>
      <w:r w:rsidRPr="00CF7291">
        <w:rPr>
          <w:b/>
          <w:bCs/>
          <w:sz w:val="24"/>
          <w:szCs w:val="24"/>
          <w:lang w:eastAsia="cs-CZ"/>
        </w:rPr>
        <w:t>PČ</w:t>
      </w:r>
      <w:r w:rsidRPr="00CF7291">
        <w:rPr>
          <w:sz w:val="24"/>
          <w:szCs w:val="24"/>
          <w:lang w:eastAsia="cs-CZ"/>
        </w:rPr>
        <w:t xml:space="preserve"> : pracovní činnosti</w:t>
      </w:r>
    </w:p>
    <w:p w14:paraId="04697F10" w14:textId="77777777" w:rsidR="00E04361" w:rsidRPr="00CF7291" w:rsidRDefault="00E04361" w:rsidP="00E04361">
      <w:pPr>
        <w:keepNext/>
        <w:spacing w:line="100" w:lineRule="atLeast"/>
        <w:rPr>
          <w:sz w:val="24"/>
          <w:szCs w:val="24"/>
          <w:lang w:eastAsia="cs-CZ"/>
        </w:rPr>
      </w:pPr>
      <w:r w:rsidRPr="00CF7291">
        <w:rPr>
          <w:b/>
          <w:bCs/>
          <w:sz w:val="24"/>
          <w:szCs w:val="24"/>
          <w:lang w:eastAsia="cs-CZ"/>
        </w:rPr>
        <w:t xml:space="preserve">TV : </w:t>
      </w:r>
      <w:r w:rsidRPr="00CF7291">
        <w:rPr>
          <w:sz w:val="24"/>
          <w:szCs w:val="24"/>
          <w:lang w:eastAsia="cs-CZ"/>
        </w:rPr>
        <w:t>tělesná výchova</w:t>
      </w:r>
    </w:p>
    <w:p w14:paraId="5E3C4727" w14:textId="77777777" w:rsidR="00E04361" w:rsidRPr="00CF7291" w:rsidRDefault="00E04361" w:rsidP="00E04361">
      <w:pPr>
        <w:spacing w:line="100" w:lineRule="atLeast"/>
        <w:rPr>
          <w:sz w:val="24"/>
          <w:szCs w:val="24"/>
          <w:lang w:eastAsia="cs-CZ"/>
        </w:rPr>
      </w:pPr>
      <w:r w:rsidRPr="00CF7291">
        <w:rPr>
          <w:b/>
          <w:bCs/>
          <w:sz w:val="24"/>
          <w:szCs w:val="24"/>
          <w:lang w:eastAsia="cs-CZ"/>
        </w:rPr>
        <w:t>M</w:t>
      </w:r>
      <w:r w:rsidRPr="00CF7291">
        <w:rPr>
          <w:sz w:val="24"/>
          <w:szCs w:val="24"/>
          <w:lang w:eastAsia="cs-CZ"/>
        </w:rPr>
        <w:t xml:space="preserve"> : matematika</w:t>
      </w:r>
    </w:p>
    <w:p w14:paraId="498281CD" w14:textId="77777777" w:rsidR="00E04361" w:rsidRPr="00CF7291" w:rsidRDefault="00E04361" w:rsidP="00E04361">
      <w:pPr>
        <w:spacing w:line="100" w:lineRule="atLeast"/>
        <w:rPr>
          <w:sz w:val="24"/>
          <w:szCs w:val="24"/>
          <w:lang w:eastAsia="cs-CZ"/>
        </w:rPr>
      </w:pPr>
      <w:r w:rsidRPr="00CF7291">
        <w:rPr>
          <w:b/>
          <w:bCs/>
          <w:sz w:val="24"/>
          <w:szCs w:val="24"/>
          <w:lang w:eastAsia="cs-CZ"/>
        </w:rPr>
        <w:t>AJ</w:t>
      </w:r>
      <w:r w:rsidRPr="00CF7291">
        <w:rPr>
          <w:sz w:val="24"/>
          <w:szCs w:val="24"/>
          <w:lang w:eastAsia="cs-CZ"/>
        </w:rPr>
        <w:t xml:space="preserve"> : anglický jazyk</w:t>
      </w:r>
    </w:p>
    <w:p w14:paraId="2EBA7F1F" w14:textId="77777777" w:rsidR="00E04361" w:rsidRPr="00CF7291" w:rsidRDefault="00E04361" w:rsidP="00E04361">
      <w:pPr>
        <w:spacing w:line="100" w:lineRule="atLeast"/>
        <w:rPr>
          <w:sz w:val="24"/>
          <w:szCs w:val="24"/>
          <w:lang w:eastAsia="cs-CZ"/>
        </w:rPr>
      </w:pPr>
      <w:r w:rsidRPr="00CF7291">
        <w:rPr>
          <w:b/>
          <w:bCs/>
          <w:sz w:val="24"/>
          <w:szCs w:val="24"/>
          <w:lang w:eastAsia="cs-CZ"/>
        </w:rPr>
        <w:t xml:space="preserve">I </w:t>
      </w:r>
      <w:r w:rsidR="00B82B4D" w:rsidRPr="00CF7291">
        <w:rPr>
          <w:b/>
          <w:bCs/>
          <w:sz w:val="24"/>
          <w:szCs w:val="24"/>
          <w:lang w:eastAsia="cs-CZ"/>
        </w:rPr>
        <w:t>nf</w:t>
      </w:r>
      <w:r w:rsidRPr="00CF7291">
        <w:rPr>
          <w:sz w:val="24"/>
          <w:szCs w:val="24"/>
          <w:lang w:eastAsia="cs-CZ"/>
        </w:rPr>
        <w:t>: Informační a komunikační technologie</w:t>
      </w:r>
    </w:p>
    <w:p w14:paraId="43ABA672" w14:textId="77777777" w:rsidR="00E04361" w:rsidRPr="00CF7291" w:rsidRDefault="00E04361" w:rsidP="00E04361">
      <w:pPr>
        <w:spacing w:line="100" w:lineRule="atLeast"/>
        <w:rPr>
          <w:sz w:val="24"/>
          <w:szCs w:val="24"/>
          <w:lang w:eastAsia="cs-CZ"/>
        </w:rPr>
      </w:pPr>
      <w:r w:rsidRPr="00CF7291">
        <w:rPr>
          <w:b/>
          <w:bCs/>
          <w:sz w:val="24"/>
          <w:szCs w:val="24"/>
          <w:lang w:eastAsia="cs-CZ"/>
        </w:rPr>
        <w:t>PRV</w:t>
      </w:r>
      <w:r w:rsidRPr="00CF7291">
        <w:rPr>
          <w:sz w:val="24"/>
          <w:szCs w:val="24"/>
          <w:lang w:eastAsia="cs-CZ"/>
        </w:rPr>
        <w:t xml:space="preserve"> : prvouka</w:t>
      </w:r>
    </w:p>
    <w:p w14:paraId="2B1D499E" w14:textId="1E362A55" w:rsidR="00790569" w:rsidRPr="00CF7291" w:rsidRDefault="00E04361" w:rsidP="00790569">
      <w:pPr>
        <w:spacing w:line="100" w:lineRule="atLeast"/>
        <w:rPr>
          <w:sz w:val="24"/>
          <w:szCs w:val="24"/>
          <w:lang w:eastAsia="cs-CZ"/>
        </w:rPr>
      </w:pPr>
      <w:r w:rsidRPr="00CF7291">
        <w:rPr>
          <w:b/>
          <w:bCs/>
          <w:sz w:val="24"/>
          <w:szCs w:val="24"/>
          <w:lang w:eastAsia="cs-CZ"/>
        </w:rPr>
        <w:t>PŘ</w:t>
      </w:r>
      <w:r w:rsidRPr="00CF7291">
        <w:rPr>
          <w:sz w:val="24"/>
          <w:szCs w:val="24"/>
          <w:lang w:eastAsia="cs-CZ"/>
        </w:rPr>
        <w:t xml:space="preserve"> : přírodověda</w:t>
      </w:r>
    </w:p>
    <w:p w14:paraId="1F02C311" w14:textId="77777777" w:rsidR="00790569" w:rsidRPr="00CF7291" w:rsidRDefault="00790569">
      <w:pPr>
        <w:widowControl/>
        <w:suppressAutoHyphens w:val="0"/>
        <w:autoSpaceDE/>
        <w:rPr>
          <w:sz w:val="24"/>
          <w:szCs w:val="24"/>
          <w:lang w:eastAsia="cs-CZ"/>
        </w:rPr>
      </w:pPr>
      <w:r w:rsidRPr="00CF7291">
        <w:rPr>
          <w:sz w:val="24"/>
          <w:szCs w:val="24"/>
          <w:lang w:eastAsia="cs-CZ"/>
        </w:rPr>
        <w:br w:type="page"/>
      </w:r>
    </w:p>
    <w:p w14:paraId="00EC65E3" w14:textId="77777777" w:rsidR="008E16AC" w:rsidRPr="00CF7291" w:rsidRDefault="008E16AC" w:rsidP="008E16AC">
      <w:pPr>
        <w:pStyle w:val="Default"/>
        <w:spacing w:line="360" w:lineRule="auto"/>
        <w:rPr>
          <w:rFonts w:ascii="Times New Roman" w:hAnsi="Times New Roman"/>
          <w:sz w:val="28"/>
          <w:szCs w:val="28"/>
        </w:rPr>
      </w:pPr>
      <w:r w:rsidRPr="00CF7291">
        <w:rPr>
          <w:rFonts w:ascii="Times New Roman" w:hAnsi="Times New Roman"/>
          <w:b/>
          <w:sz w:val="28"/>
          <w:szCs w:val="28"/>
        </w:rPr>
        <w:lastRenderedPageBreak/>
        <w:t xml:space="preserve">Dodatek k ŠVP v souvislosti se změnami k 1. 9. 2016 </w:t>
      </w:r>
    </w:p>
    <w:p w14:paraId="080D6546" w14:textId="7777777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szCs w:val="24"/>
        </w:rPr>
        <w:t xml:space="preserve">Obsah změn: </w:t>
      </w:r>
    </w:p>
    <w:p w14:paraId="04F2DD91" w14:textId="7777777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b/>
          <w:szCs w:val="24"/>
        </w:rPr>
        <w:t xml:space="preserve">1. Doplnění kapitoly 3 Charakteristika ŠVP </w:t>
      </w:r>
    </w:p>
    <w:p w14:paraId="742AA5F4"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2. </w:t>
      </w:r>
      <w:r w:rsidRPr="00CF7291">
        <w:rPr>
          <w:rFonts w:ascii="Times New Roman" w:hAnsi="Times New Roman"/>
          <w:szCs w:val="24"/>
        </w:rPr>
        <w:t xml:space="preserve">Příloha ke kapitole  </w:t>
      </w:r>
    </w:p>
    <w:p w14:paraId="232D7286" w14:textId="77777777" w:rsidR="008E16AC" w:rsidRPr="00CF7291" w:rsidRDefault="008E16AC" w:rsidP="004B0A68">
      <w:pPr>
        <w:pStyle w:val="Default"/>
        <w:numPr>
          <w:ilvl w:val="0"/>
          <w:numId w:val="119"/>
        </w:numPr>
        <w:spacing w:line="360" w:lineRule="auto"/>
        <w:rPr>
          <w:rFonts w:ascii="Times New Roman" w:hAnsi="Times New Roman"/>
          <w:szCs w:val="24"/>
        </w:rPr>
      </w:pPr>
      <w:r w:rsidRPr="00CF7291">
        <w:rPr>
          <w:rFonts w:ascii="Times New Roman" w:hAnsi="Times New Roman"/>
          <w:szCs w:val="24"/>
        </w:rPr>
        <w:t xml:space="preserve">Úprava kapitoly </w:t>
      </w:r>
    </w:p>
    <w:p w14:paraId="218F37B4" w14:textId="77777777" w:rsidR="008E16AC" w:rsidRPr="00CF7291" w:rsidRDefault="008E16AC" w:rsidP="004B0A68">
      <w:pPr>
        <w:pStyle w:val="Default"/>
        <w:numPr>
          <w:ilvl w:val="0"/>
          <w:numId w:val="119"/>
        </w:numPr>
        <w:spacing w:line="360" w:lineRule="auto"/>
        <w:rPr>
          <w:rFonts w:ascii="Times New Roman" w:hAnsi="Times New Roman"/>
          <w:szCs w:val="24"/>
        </w:rPr>
      </w:pPr>
      <w:r w:rsidRPr="00CF7291">
        <w:rPr>
          <w:rFonts w:ascii="Times New Roman" w:hAnsi="Times New Roman"/>
          <w:szCs w:val="24"/>
        </w:rPr>
        <w:t>Učební plán</w:t>
      </w:r>
    </w:p>
    <w:p w14:paraId="0E58B0A3" w14:textId="77777777" w:rsidR="008E16AC" w:rsidRPr="00CF7291" w:rsidRDefault="008E16AC" w:rsidP="008E16AC">
      <w:pPr>
        <w:pStyle w:val="Default"/>
        <w:spacing w:line="360" w:lineRule="auto"/>
        <w:rPr>
          <w:rFonts w:ascii="Times New Roman" w:hAnsi="Times New Roman"/>
          <w:szCs w:val="24"/>
        </w:rPr>
      </w:pPr>
    </w:p>
    <w:p w14:paraId="7B7D1230"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1. Doplnění kapitoly 3 Charakteristika ŠVP: </w:t>
      </w:r>
    </w:p>
    <w:p w14:paraId="082FA564" w14:textId="72CE5421" w:rsidR="008E16AC" w:rsidRPr="00CF7291" w:rsidRDefault="008E16AC" w:rsidP="004B0A68">
      <w:pPr>
        <w:pStyle w:val="Default"/>
        <w:numPr>
          <w:ilvl w:val="0"/>
          <w:numId w:val="249"/>
        </w:numPr>
        <w:spacing w:line="360" w:lineRule="auto"/>
        <w:rPr>
          <w:rFonts w:ascii="Times New Roman" w:hAnsi="Times New Roman"/>
          <w:szCs w:val="24"/>
        </w:rPr>
      </w:pPr>
      <w:r w:rsidRPr="00CF7291">
        <w:rPr>
          <w:rFonts w:ascii="Times New Roman" w:hAnsi="Times New Roman"/>
          <w:szCs w:val="24"/>
        </w:rPr>
        <w:t xml:space="preserve">zabezpečení výuky žáků se speciálními vzdělávacími potřebami </w:t>
      </w:r>
    </w:p>
    <w:p w14:paraId="26E89AD0" w14:textId="77777777" w:rsidR="008E16AC" w:rsidRPr="00CF7291" w:rsidRDefault="008E16AC" w:rsidP="004B0A68">
      <w:pPr>
        <w:pStyle w:val="Default"/>
        <w:numPr>
          <w:ilvl w:val="0"/>
          <w:numId w:val="249"/>
        </w:numPr>
        <w:spacing w:line="360" w:lineRule="auto"/>
        <w:rPr>
          <w:rFonts w:ascii="Times New Roman" w:hAnsi="Times New Roman"/>
          <w:szCs w:val="24"/>
        </w:rPr>
      </w:pPr>
      <w:r w:rsidRPr="00CF7291">
        <w:rPr>
          <w:rFonts w:ascii="Times New Roman" w:hAnsi="Times New Roman"/>
          <w:szCs w:val="24"/>
        </w:rPr>
        <w:t>zabezpečení výuky žáků mimořádně nadaných</w:t>
      </w:r>
    </w:p>
    <w:p w14:paraId="4487DADB" w14:textId="77777777" w:rsidR="008E16AC" w:rsidRPr="00CF7291" w:rsidRDefault="008E16AC" w:rsidP="009A307F">
      <w:pPr>
        <w:pStyle w:val="Default"/>
        <w:spacing w:line="360" w:lineRule="auto"/>
        <w:rPr>
          <w:rFonts w:ascii="Times New Roman" w:hAnsi="Times New Roman"/>
          <w:b/>
          <w:szCs w:val="24"/>
        </w:rPr>
      </w:pPr>
    </w:p>
    <w:p w14:paraId="2AE3CD5D" w14:textId="7777777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b/>
          <w:szCs w:val="24"/>
        </w:rPr>
        <w:t xml:space="preserve">3. Charakteristika ŠVP: Zabezpečení výuky žáků se speciálními vzdělávacími potřebami: </w:t>
      </w:r>
    </w:p>
    <w:p w14:paraId="004A3F68"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Žák se speciálními vzdělávacími potřebami </w:t>
      </w:r>
    </w:p>
    <w:p w14:paraId="3B6F2B5C"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 16 odst. 9 školského zákona).</w:t>
      </w:r>
    </w:p>
    <w:p w14:paraId="32DF3334" w14:textId="7777777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szCs w:val="24"/>
        </w:rPr>
        <w:t xml:space="preserve"> </w:t>
      </w:r>
    </w:p>
    <w:p w14:paraId="37BC1E65"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Forma vzdělávání žáků se speciálními vzdělávacími potřebami </w:t>
      </w:r>
    </w:p>
    <w:p w14:paraId="46E6CDA0"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Vzdělávání žáků se speciálními vzdělávacími potřebami uskutečňujeme formou individuální integrace do běžných tříd. Při diagnostikování speciálních vzdělávacích potřeb spolupracujeme se školskými poradenskými zařízeními.</w:t>
      </w:r>
    </w:p>
    <w:p w14:paraId="1F6B512A" w14:textId="7777777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szCs w:val="24"/>
        </w:rPr>
        <w:t xml:space="preserve"> </w:t>
      </w:r>
    </w:p>
    <w:p w14:paraId="73156A28" w14:textId="77777777" w:rsidR="008E16AC" w:rsidRPr="00CF7291" w:rsidRDefault="008E16AC" w:rsidP="009A307F">
      <w:pPr>
        <w:pStyle w:val="Default"/>
        <w:spacing w:line="360" w:lineRule="auto"/>
        <w:rPr>
          <w:rFonts w:ascii="Times New Roman" w:hAnsi="Times New Roman"/>
          <w:szCs w:val="24"/>
        </w:rPr>
      </w:pPr>
    </w:p>
    <w:p w14:paraId="17967FB0"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Postup školy při tvorbě individuálního vzdělávacího plánu žáka se speciálními vzdělávacími potřebami (IVP) </w:t>
      </w:r>
      <w:r w:rsidRPr="00CF7291">
        <w:rPr>
          <w:rFonts w:ascii="Times New Roman" w:hAnsi="Times New Roman"/>
          <w:szCs w:val="24"/>
        </w:rPr>
        <w:t xml:space="preserve"> </w:t>
      </w:r>
    </w:p>
    <w:p w14:paraId="03AD3FDC" w14:textId="707E6A20"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Pokud školské poradenské zařízení doporučí vzdělávání žáka dle individuálního vzdělávacího plánu, zákonný zástupce podá žádost o vzdělávání podle individuálního vzdělávacího plánu. Ředitel školy žádost posoudí a v případě vyhovění žádosti zajistí zpracování IVP. </w:t>
      </w:r>
    </w:p>
    <w:p w14:paraId="287781E3" w14:textId="3CBA3C72"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Za tvorbu IVP, spolupráci se školským poradenským zařízením a spolupráci se zákonnými zástupci je odpovědný třídní učitel. IVP vytváří třídní učitel ve spolupráci s vyučujícími dotčených předmětů, podklady kontroluje a konzultuje se školským </w:t>
      </w:r>
      <w:r w:rsidRPr="00CF7291">
        <w:rPr>
          <w:rFonts w:ascii="Times New Roman" w:hAnsi="Times New Roman"/>
          <w:szCs w:val="24"/>
        </w:rPr>
        <w:lastRenderedPageBreak/>
        <w:t xml:space="preserve">poradenským zařízením. IVP vzniká bez zbytečného odkladu, nejpozději do 1 měsíce od obdržení doporučení. </w:t>
      </w:r>
    </w:p>
    <w:p w14:paraId="0BBEA654" w14:textId="4FADADC4"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S IVP jsou seznámeni všichni vyučující, žák a zákonný zástupce žáka. </w:t>
      </w:r>
    </w:p>
    <w:p w14:paraId="2BFF9538" w14:textId="54F01590"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Zákonný zástupce stvrdí seznámení s IVP podpisem. Ostatní zúčastnění IVP podepíší. </w:t>
      </w:r>
    </w:p>
    <w:p w14:paraId="070C61BC" w14:textId="19781B98"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Poskytování podpůrných opatření třídní učitel ve spolupráci s ostatními vyučujícími průběžně vyhodnocuje. V případě potřeby učitel daného předmětu individuální vzdělávací plán průběžně aktualizuje v souladu s vývojem speciálních vzdělávacích potřeb žáka. </w:t>
      </w:r>
    </w:p>
    <w:p w14:paraId="010E1B5A" w14:textId="2FC7475F"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Školské poradenské zařízení 1x ročně vyhodnocuje naplňování individuálního vzdělávacího plánu. </w:t>
      </w:r>
    </w:p>
    <w:p w14:paraId="153C0C10" w14:textId="0B09E759"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Pokud jsou daná opatření dostatečná, pedagogičtí pracovníci nadále pokračují v jejich realizaci a úpravách dle potřeb žáka. </w:t>
      </w:r>
    </w:p>
    <w:p w14:paraId="3BA7766A" w14:textId="77777777"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Stejný postup platí, i pokud zákonný zástupce žáka vyhledal pomoc školského poradenského zařízení i bez vyzvání školy</w:t>
      </w:r>
    </w:p>
    <w:p w14:paraId="2276931E" w14:textId="77777777" w:rsidR="008E16AC" w:rsidRPr="00CF7291" w:rsidRDefault="008E16AC" w:rsidP="008E16AC">
      <w:pPr>
        <w:pStyle w:val="Default"/>
        <w:spacing w:line="360" w:lineRule="auto"/>
        <w:rPr>
          <w:rFonts w:ascii="Times New Roman" w:hAnsi="Times New Roman"/>
          <w:szCs w:val="24"/>
        </w:rPr>
      </w:pPr>
    </w:p>
    <w:p w14:paraId="39F6B686"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Úprava očekávaných výstupů stanovených ŠVP </w:t>
      </w:r>
    </w:p>
    <w:p w14:paraId="48C4F73D"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Na úrovni IVP je možné na doporučení ŠPZ v rámci podpůrných opatření upravit očekávané výstupy stanovené ŠVP, případně upravit vzdělávací obsah, tak, aby byl zajištěn soulad mezi vzdělávacími požadavky a skutečnými možnostmi žáků a aby vzdělávání směřovalo k dosažení jejich osobního maxima. </w:t>
      </w:r>
    </w:p>
    <w:p w14:paraId="474DC0B7"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K úpravám očekávaných výstupů stanovených v ŠVP se využívá podpůrné opatření IVP. To umožňuje u žáků s přiznanými podpůrnými opatřeními od třetího stupně podpory (týká se žáků s lehkým mentálním postižením) upravovat očekávané výstupy vzdělávání, případně je možné přizpůsobit i výběr učiva. </w:t>
      </w:r>
    </w:p>
    <w:p w14:paraId="0C2740F5" w14:textId="77777777" w:rsidR="00C0416D" w:rsidRPr="00CF7291" w:rsidRDefault="00C0416D" w:rsidP="008E16AC">
      <w:pPr>
        <w:pStyle w:val="Default"/>
        <w:spacing w:line="360" w:lineRule="auto"/>
        <w:rPr>
          <w:rFonts w:ascii="Times New Roman" w:hAnsi="Times New Roman"/>
          <w:szCs w:val="24"/>
        </w:rPr>
      </w:pPr>
    </w:p>
    <w:p w14:paraId="0CE7195B" w14:textId="651C5CF6"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K úpravám vzdělávacích obsahů stanovených v ŠVP dochází v IVP žáků s přiznanými podpůrnými opatřeními od třetího stupně (týká se žáků s lehkým mentálním postižením). Části vzdělávacích obsahů některých vzdělávacích oborů lze nahradit jinými vzdělávacími obsahy nebo celý vzdělávací obsah některého vzdělávacího oboru lze nahradit obsahem jiného vzdělávacího oboru, který lépe vyhovuje jejich vzdělávacím možnostem. </w:t>
      </w:r>
    </w:p>
    <w:p w14:paraId="18C4689D" w14:textId="516632F0"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Minimální doporučená úroveň pro úpravy očekávaných výstupů v rámci podpůrných opatření jsou </w:t>
      </w:r>
      <w:proofErr w:type="gramStart"/>
      <w:r w:rsidRPr="00CF7291">
        <w:rPr>
          <w:rFonts w:ascii="Times New Roman" w:hAnsi="Times New Roman"/>
          <w:szCs w:val="24"/>
        </w:rPr>
        <w:t>uvedeny</w:t>
      </w:r>
      <w:proofErr w:type="gramEnd"/>
      <w:r w:rsidRPr="00CF7291">
        <w:rPr>
          <w:rFonts w:ascii="Times New Roman" w:hAnsi="Times New Roman"/>
          <w:szCs w:val="24"/>
        </w:rPr>
        <w:t xml:space="preserve"> v příloze.</w:t>
      </w:r>
    </w:p>
    <w:p w14:paraId="58BCF03C" w14:textId="77777777" w:rsidR="00C0416D" w:rsidRPr="00CF7291" w:rsidRDefault="00C0416D" w:rsidP="008E16AC">
      <w:pPr>
        <w:pStyle w:val="Default"/>
        <w:spacing w:line="360" w:lineRule="auto"/>
        <w:rPr>
          <w:rFonts w:ascii="Times New Roman" w:hAnsi="Times New Roman"/>
          <w:szCs w:val="24"/>
        </w:rPr>
      </w:pPr>
    </w:p>
    <w:p w14:paraId="41EE1D7C" w14:textId="15FD0106"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V IVP žáků s přiznanými podpůrnými opatřeními třetího stupně (týká se žáků s lehkým </w:t>
      </w:r>
      <w:r w:rsidRPr="00CF7291">
        <w:rPr>
          <w:rFonts w:ascii="Times New Roman" w:hAnsi="Times New Roman"/>
          <w:szCs w:val="24"/>
        </w:rPr>
        <w:lastRenderedPageBreak/>
        <w:t>mentálním postižením) a čtvrtého stupně lze v souvislosti s náhradou části nebo celého vzdělávacího obsahu vzdělávacích oborů změnit minimální časové dotace vzdělávacích oblastí (oborů)</w:t>
      </w:r>
      <w:r w:rsidR="00C0416D" w:rsidRPr="00CF7291">
        <w:rPr>
          <w:rFonts w:ascii="Times New Roman" w:hAnsi="Times New Roman"/>
          <w:szCs w:val="24"/>
        </w:rPr>
        <w:t>.</w:t>
      </w:r>
    </w:p>
    <w:p w14:paraId="4939D4C5" w14:textId="77777777" w:rsidR="00C0416D" w:rsidRPr="00CF7291" w:rsidRDefault="00C0416D" w:rsidP="008E16AC">
      <w:pPr>
        <w:pStyle w:val="Default"/>
        <w:spacing w:line="360" w:lineRule="auto"/>
        <w:rPr>
          <w:rFonts w:ascii="Times New Roman" w:hAnsi="Times New Roman"/>
          <w:szCs w:val="24"/>
        </w:rPr>
      </w:pPr>
    </w:p>
    <w:p w14:paraId="66EDFEB4"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Pro žáky s přiznanými podpůrnými opatřeními spočívajícími v úpravě vzdělávacích obsahů může být v souladu s principy individualizace a diferenciace vzdělávání zařazována do IVP na doporučení ŠPZ speciálně pedagogická a pedagogická intervence.</w:t>
      </w:r>
    </w:p>
    <w:p w14:paraId="5351255E"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 </w:t>
      </w:r>
    </w:p>
    <w:p w14:paraId="6B136927"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w:t>
      </w:r>
    </w:p>
    <w:p w14:paraId="62B5ED7C"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na školu v rodině, podpora osvojování jazykových dovedností, podpora poskytovaná v součinnosti asistenta pedagoga. </w:t>
      </w:r>
    </w:p>
    <w:p w14:paraId="786492AC" w14:textId="77777777" w:rsidR="008E16AC" w:rsidRPr="00CF7291" w:rsidRDefault="008E16AC" w:rsidP="008E16AC">
      <w:pPr>
        <w:pStyle w:val="Default"/>
        <w:spacing w:line="360" w:lineRule="auto"/>
        <w:rPr>
          <w:rFonts w:ascii="Times New Roman" w:hAnsi="Times New Roman"/>
          <w:szCs w:val="24"/>
        </w:rPr>
      </w:pPr>
    </w:p>
    <w:p w14:paraId="455BCE84" w14:textId="77777777" w:rsidR="008E16AC" w:rsidRPr="00CF7291" w:rsidRDefault="008E16AC" w:rsidP="008E16AC">
      <w:pPr>
        <w:pStyle w:val="Default"/>
        <w:spacing w:line="360" w:lineRule="auto"/>
        <w:rPr>
          <w:rFonts w:ascii="Times New Roman" w:hAnsi="Times New Roman"/>
          <w:i/>
          <w:szCs w:val="24"/>
        </w:rPr>
      </w:pPr>
      <w:r w:rsidRPr="00CF7291">
        <w:rPr>
          <w:rFonts w:ascii="Times New Roman" w:hAnsi="Times New Roman"/>
          <w:b/>
          <w:szCs w:val="24"/>
        </w:rPr>
        <w:t xml:space="preserve">Specifikace provádění podpůrných opatření </w:t>
      </w:r>
    </w:p>
    <w:p w14:paraId="6E0E6582" w14:textId="174FB00F" w:rsidR="008E16AC" w:rsidRPr="00CF7291" w:rsidRDefault="008E16AC" w:rsidP="008E16AC">
      <w:pPr>
        <w:pStyle w:val="Default"/>
        <w:spacing w:line="360" w:lineRule="auto"/>
        <w:rPr>
          <w:rFonts w:ascii="Times New Roman" w:hAnsi="Times New Roman"/>
          <w:i/>
          <w:szCs w:val="24"/>
        </w:rPr>
      </w:pPr>
      <w:r w:rsidRPr="00CF7291">
        <w:rPr>
          <w:rFonts w:ascii="Times New Roman" w:hAnsi="Times New Roman"/>
          <w:i/>
          <w:szCs w:val="24"/>
        </w:rPr>
        <w:t xml:space="preserve">Jako podpůrná opatření pro žáky se speciálními vzdělávacími potřebami jsou v naší škole využívána podle doporučení školského poradenského zařízení a přiznaného stupně podpory zejména: </w:t>
      </w:r>
    </w:p>
    <w:p w14:paraId="6721EE2A" w14:textId="77777777" w:rsidR="00C0416D" w:rsidRPr="00CF7291" w:rsidRDefault="00C0416D" w:rsidP="008E16AC">
      <w:pPr>
        <w:pStyle w:val="Default"/>
        <w:spacing w:line="360" w:lineRule="auto"/>
        <w:rPr>
          <w:rFonts w:ascii="Times New Roman" w:hAnsi="Times New Roman"/>
          <w:szCs w:val="24"/>
        </w:rPr>
      </w:pPr>
    </w:p>
    <w:p w14:paraId="395917F9" w14:textId="77777777" w:rsidR="008E16AC" w:rsidRPr="00CF7291" w:rsidRDefault="008E16AC" w:rsidP="008E16AC">
      <w:pPr>
        <w:pStyle w:val="Default"/>
        <w:spacing w:line="360" w:lineRule="auto"/>
        <w:rPr>
          <w:rFonts w:ascii="Times New Roman" w:hAnsi="Times New Roman"/>
          <w:i/>
          <w:szCs w:val="24"/>
        </w:rPr>
      </w:pPr>
      <w:r w:rsidRPr="00CF7291">
        <w:rPr>
          <w:rFonts w:ascii="Times New Roman" w:hAnsi="Times New Roman"/>
          <w:szCs w:val="24"/>
        </w:rPr>
        <w:t xml:space="preserve">Metody výuky (pedagogické postupy) </w:t>
      </w:r>
    </w:p>
    <w:p w14:paraId="29F98D17" w14:textId="77777777" w:rsidR="008E16AC" w:rsidRPr="00CF7291" w:rsidRDefault="008E16AC" w:rsidP="008E16AC">
      <w:pPr>
        <w:pStyle w:val="Default"/>
        <w:spacing w:line="360" w:lineRule="auto"/>
        <w:rPr>
          <w:rFonts w:ascii="Times New Roman" w:hAnsi="Times New Roman"/>
          <w:i/>
          <w:szCs w:val="24"/>
        </w:rPr>
      </w:pPr>
      <w:r w:rsidRPr="00CF7291">
        <w:rPr>
          <w:rFonts w:ascii="Times New Roman" w:hAnsi="Times New Roman"/>
          <w:i/>
          <w:szCs w:val="24"/>
        </w:rPr>
        <w:t xml:space="preserve">- respektování odlišných stylů učení jednotlivých žáků, </w:t>
      </w:r>
    </w:p>
    <w:p w14:paraId="65A678D4" w14:textId="77777777" w:rsidR="008E16AC" w:rsidRPr="00CF7291" w:rsidRDefault="008E16AC" w:rsidP="008E16AC">
      <w:pPr>
        <w:pStyle w:val="Default"/>
        <w:spacing w:line="360" w:lineRule="auto"/>
        <w:rPr>
          <w:rFonts w:ascii="Times New Roman" w:hAnsi="Times New Roman"/>
          <w:i/>
          <w:szCs w:val="24"/>
        </w:rPr>
      </w:pPr>
      <w:r w:rsidRPr="00CF7291">
        <w:rPr>
          <w:rFonts w:ascii="Times New Roman" w:hAnsi="Times New Roman"/>
          <w:i/>
          <w:szCs w:val="24"/>
        </w:rPr>
        <w:t xml:space="preserve">- metody a formy práce, které umožní častější kontrolu a poskytování zpětné vazby žákovi, </w:t>
      </w:r>
    </w:p>
    <w:p w14:paraId="3E76562D" w14:textId="77777777" w:rsidR="008E16AC" w:rsidRPr="00CF7291" w:rsidRDefault="008E16AC" w:rsidP="008E16AC">
      <w:pPr>
        <w:pStyle w:val="Default"/>
        <w:spacing w:line="360" w:lineRule="auto"/>
        <w:rPr>
          <w:rFonts w:ascii="Times New Roman" w:hAnsi="Times New Roman"/>
          <w:i/>
          <w:szCs w:val="24"/>
        </w:rPr>
      </w:pPr>
      <w:r w:rsidRPr="00CF7291">
        <w:rPr>
          <w:rFonts w:ascii="Times New Roman" w:hAnsi="Times New Roman"/>
          <w:i/>
          <w:szCs w:val="24"/>
        </w:rPr>
        <w:t xml:space="preserve">- důraz na logickou provázanost a smysluplnost vzdělávacího obsahu, </w:t>
      </w:r>
    </w:p>
    <w:p w14:paraId="5CD4CB2C"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i/>
          <w:szCs w:val="24"/>
        </w:rPr>
        <w:t xml:space="preserve">- respektování pracovního tempa žáků a poskytování dostatečného času k zvládnutí úkolů, </w:t>
      </w:r>
    </w:p>
    <w:p w14:paraId="6A83341E"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i/>
          <w:szCs w:val="24"/>
        </w:rPr>
        <w:t>podpora poznávacích procesů žáka</w:t>
      </w:r>
      <w:r w:rsidRPr="00CF7291">
        <w:rPr>
          <w:rFonts w:ascii="Times New Roman" w:hAnsi="Times New Roman"/>
          <w:szCs w:val="24"/>
        </w:rPr>
        <w:t xml:space="preserve"> (osvojování učiva, rozvoj myšlení, pozornosti, paměti), </w:t>
      </w:r>
    </w:p>
    <w:p w14:paraId="46735AA2"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r</w:t>
      </w:r>
      <w:r w:rsidRPr="00CF7291">
        <w:rPr>
          <w:rFonts w:ascii="Times New Roman" w:hAnsi="Times New Roman"/>
          <w:i/>
          <w:szCs w:val="24"/>
        </w:rPr>
        <w:t>espektování míry nadání žáka a jeho specifika,</w:t>
      </w:r>
      <w:r w:rsidRPr="00CF7291">
        <w:rPr>
          <w:rFonts w:ascii="Times New Roman" w:hAnsi="Times New Roman"/>
          <w:szCs w:val="24"/>
        </w:rPr>
        <w:t xml:space="preserve"> </w:t>
      </w:r>
    </w:p>
    <w:p w14:paraId="5268DCBB"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lastRenderedPageBreak/>
        <w:t xml:space="preserve">- </w:t>
      </w:r>
      <w:r w:rsidRPr="00CF7291">
        <w:rPr>
          <w:rFonts w:ascii="Times New Roman" w:hAnsi="Times New Roman"/>
          <w:i/>
          <w:szCs w:val="24"/>
        </w:rPr>
        <w:t>orientace na rozvíjení informačně receptivních metod</w:t>
      </w:r>
      <w:r w:rsidRPr="00CF7291">
        <w:rPr>
          <w:rFonts w:ascii="Times New Roman" w:hAnsi="Times New Roman"/>
          <w:szCs w:val="24"/>
        </w:rPr>
        <w:t xml:space="preserve"> zaměřených na rozvoj vnímání, na práci s textem a obrazem, </w:t>
      </w:r>
    </w:p>
    <w:p w14:paraId="1BE8D0A5"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i/>
          <w:szCs w:val="24"/>
        </w:rPr>
        <w:t xml:space="preserve">orientace na reproduktivní metody </w:t>
      </w:r>
      <w:r w:rsidRPr="00CF7291">
        <w:rPr>
          <w:rFonts w:ascii="Times New Roman" w:hAnsi="Times New Roman"/>
          <w:szCs w:val="24"/>
        </w:rPr>
        <w:t xml:space="preserve">upevňující zapamatování, které vedou k osvojování vědomostí a dovedností pomocí opakování a procvičování, </w:t>
      </w:r>
    </w:p>
    <w:p w14:paraId="4D991432"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i/>
          <w:szCs w:val="24"/>
        </w:rPr>
        <w:t>individualizace výuky (</w:t>
      </w:r>
      <w:r w:rsidRPr="00CF7291">
        <w:rPr>
          <w:rFonts w:ascii="Times New Roman" w:hAnsi="Times New Roman"/>
          <w:szCs w:val="24"/>
        </w:rPr>
        <w:t xml:space="preserve">zohledňování individuálních potřeb žáka, respektování pracovních specifik žáka, stylů učení, doplňující výklad nebo procvičování, princip multisenzorického přístupu, nastavení dílčích cílů tak, aby žák mohl prožívat úspěch, opakované vracení se ke klíčovým pojmům a dovednostem aj.), </w:t>
      </w:r>
    </w:p>
    <w:p w14:paraId="04A89C3B"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i/>
          <w:szCs w:val="24"/>
        </w:rPr>
        <w:t>zadávání domácích úkolů zohledňuje možnosti žáka a podmínky,</w:t>
      </w:r>
      <w:r w:rsidRPr="00CF7291">
        <w:rPr>
          <w:rFonts w:ascii="Times New Roman" w:hAnsi="Times New Roman"/>
          <w:szCs w:val="24"/>
        </w:rPr>
        <w:t xml:space="preserve"> které má žák k jejich plnění, </w:t>
      </w:r>
    </w:p>
    <w:p w14:paraId="537E43A5"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i/>
          <w:szCs w:val="24"/>
        </w:rPr>
        <w:t>zohledňování sociálního statusu a vztahových sítí žáka a prostředí</w:t>
      </w:r>
      <w:r w:rsidRPr="00CF7291">
        <w:rPr>
          <w:rFonts w:ascii="Times New Roman" w:hAnsi="Times New Roman"/>
          <w:szCs w:val="24"/>
        </w:rPr>
        <w:t xml:space="preserve">, ze kterých žák přichází do školy, </w:t>
      </w:r>
    </w:p>
    <w:p w14:paraId="2DF60455"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i/>
          <w:szCs w:val="24"/>
        </w:rPr>
        <w:t>intervence na podporu oslabených nebo nefunkčních dovedností a kompetencí žáka</w:t>
      </w:r>
      <w:r w:rsidRPr="00CF7291">
        <w:rPr>
          <w:rFonts w:ascii="Times New Roman" w:hAnsi="Times New Roman"/>
          <w:szCs w:val="24"/>
        </w:rPr>
        <w:t xml:space="preserve">. </w:t>
      </w:r>
    </w:p>
    <w:p w14:paraId="44CAFE4F" w14:textId="77777777" w:rsidR="00C0416D" w:rsidRPr="00CF7291" w:rsidRDefault="00C0416D" w:rsidP="008E16AC">
      <w:pPr>
        <w:pStyle w:val="Default"/>
        <w:spacing w:line="360" w:lineRule="auto"/>
        <w:rPr>
          <w:rFonts w:ascii="Times New Roman" w:hAnsi="Times New Roman"/>
          <w:szCs w:val="24"/>
        </w:rPr>
      </w:pPr>
    </w:p>
    <w:p w14:paraId="5211003A" w14:textId="760F5208" w:rsidR="008E16AC" w:rsidRPr="00CF7291" w:rsidRDefault="008E16AC" w:rsidP="008E16AC">
      <w:pPr>
        <w:pStyle w:val="Default"/>
        <w:spacing w:line="360" w:lineRule="auto"/>
        <w:rPr>
          <w:rFonts w:ascii="Times New Roman" w:hAnsi="Times New Roman"/>
          <w:b/>
          <w:bCs/>
          <w:i/>
          <w:szCs w:val="24"/>
        </w:rPr>
      </w:pPr>
      <w:r w:rsidRPr="00CF7291">
        <w:rPr>
          <w:rFonts w:ascii="Times New Roman" w:hAnsi="Times New Roman"/>
          <w:b/>
          <w:bCs/>
          <w:szCs w:val="24"/>
        </w:rPr>
        <w:t xml:space="preserve">Organizace výuky </w:t>
      </w:r>
    </w:p>
    <w:p w14:paraId="7142989E" w14:textId="77777777" w:rsidR="008E16AC" w:rsidRPr="00CF7291" w:rsidRDefault="008E16AC" w:rsidP="008E16AC">
      <w:pPr>
        <w:pStyle w:val="Default"/>
        <w:spacing w:line="360" w:lineRule="auto"/>
        <w:rPr>
          <w:rFonts w:ascii="Times New Roman" w:hAnsi="Times New Roman"/>
          <w:i/>
          <w:szCs w:val="24"/>
        </w:rPr>
      </w:pPr>
      <w:r w:rsidRPr="00CF7291">
        <w:rPr>
          <w:rFonts w:ascii="Times New Roman" w:hAnsi="Times New Roman"/>
          <w:i/>
          <w:szCs w:val="24"/>
        </w:rPr>
        <w:t xml:space="preserve">- střídání forem a činností během výuky, </w:t>
      </w:r>
    </w:p>
    <w:p w14:paraId="22E5E6A7" w14:textId="77777777" w:rsidR="008E16AC" w:rsidRPr="00CF7291" w:rsidRDefault="008E16AC" w:rsidP="008E16AC">
      <w:pPr>
        <w:pStyle w:val="Default"/>
        <w:spacing w:line="360" w:lineRule="auto"/>
        <w:rPr>
          <w:rFonts w:ascii="Times New Roman" w:hAnsi="Times New Roman"/>
          <w:i/>
          <w:szCs w:val="24"/>
        </w:rPr>
      </w:pPr>
      <w:r w:rsidRPr="00CF7291">
        <w:rPr>
          <w:rFonts w:ascii="Times New Roman" w:hAnsi="Times New Roman"/>
          <w:i/>
          <w:szCs w:val="24"/>
        </w:rPr>
        <w:t xml:space="preserve">- u mladších žáků využívání skupinové výuky, </w:t>
      </w:r>
    </w:p>
    <w:p w14:paraId="68CE54E1" w14:textId="77777777" w:rsidR="008E16AC" w:rsidRPr="00CF7291" w:rsidRDefault="008E16AC" w:rsidP="008E16AC">
      <w:pPr>
        <w:pStyle w:val="Default"/>
        <w:spacing w:line="360" w:lineRule="auto"/>
        <w:rPr>
          <w:rFonts w:ascii="Times New Roman" w:hAnsi="Times New Roman"/>
          <w:i/>
          <w:szCs w:val="24"/>
        </w:rPr>
      </w:pPr>
      <w:r w:rsidRPr="00CF7291">
        <w:rPr>
          <w:rFonts w:ascii="Times New Roman" w:hAnsi="Times New Roman"/>
          <w:i/>
          <w:szCs w:val="24"/>
        </w:rPr>
        <w:t xml:space="preserve">- postupný přechod k systému kooperativní výuky, </w:t>
      </w:r>
    </w:p>
    <w:p w14:paraId="4E9B2F21"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i/>
          <w:szCs w:val="24"/>
        </w:rPr>
        <w:t xml:space="preserve">- v případě doporučení může být pro žáka vložena do vyučovací hodiny krátká přestávka, </w:t>
      </w:r>
    </w:p>
    <w:p w14:paraId="326BD457"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změna zasedacího pořádku či uspořádání třídy v rámci vyučovací jednotky a se zřetelem k charakteru výuky a potřebám žáků, </w:t>
      </w:r>
    </w:p>
    <w:p w14:paraId="6DBDCECA"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nabídka volnočasových aktivit (ve škole) a podpora rozvoje zájmů žáka, </w:t>
      </w:r>
    </w:p>
    <w:p w14:paraId="25B31CA3"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organizační podpora mimoškolního vzdělávání, včetně odborných exkurzí </w:t>
      </w:r>
    </w:p>
    <w:p w14:paraId="4FC9944C" w14:textId="77777777" w:rsidR="00C0416D" w:rsidRPr="00CF7291" w:rsidRDefault="00C0416D" w:rsidP="008E16AC">
      <w:pPr>
        <w:pStyle w:val="Default"/>
        <w:spacing w:line="360" w:lineRule="auto"/>
        <w:rPr>
          <w:rFonts w:ascii="Times New Roman" w:hAnsi="Times New Roman"/>
          <w:szCs w:val="24"/>
        </w:rPr>
      </w:pPr>
    </w:p>
    <w:p w14:paraId="635E596D" w14:textId="2186E9F1" w:rsidR="008E16AC" w:rsidRPr="00CF7291" w:rsidRDefault="008E16AC" w:rsidP="008E16AC">
      <w:pPr>
        <w:pStyle w:val="Default"/>
        <w:spacing w:line="360" w:lineRule="auto"/>
        <w:rPr>
          <w:rFonts w:ascii="Times New Roman" w:hAnsi="Times New Roman"/>
          <w:b/>
          <w:bCs/>
          <w:szCs w:val="24"/>
        </w:rPr>
      </w:pPr>
      <w:r w:rsidRPr="00CF7291">
        <w:rPr>
          <w:rFonts w:ascii="Times New Roman" w:hAnsi="Times New Roman"/>
          <w:b/>
          <w:bCs/>
          <w:szCs w:val="24"/>
        </w:rPr>
        <w:t xml:space="preserve">Hodnocení žáka </w:t>
      </w:r>
    </w:p>
    <w:p w14:paraId="35999DFD"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využívání různých forem hodnocení žáka, </w:t>
      </w:r>
    </w:p>
    <w:p w14:paraId="614EC242"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hodnocení vychází ze zjištěných specifik žáka (např. neznalost vyučovacího jazyka), </w:t>
      </w:r>
    </w:p>
    <w:p w14:paraId="257F4588"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práce s kritérii hodnocení v závislosti na charakteru žákova problému, s důrazem na podporu rozvoje dovedností a vědomostí žáka, </w:t>
      </w:r>
    </w:p>
    <w:p w14:paraId="1E9B26EF"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podpora autonomního hodnocení (sebehodnocení), </w:t>
      </w:r>
    </w:p>
    <w:p w14:paraId="41315EF7"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zohlednění sociálního kontextu hodnocení, hodnocení směřuje nejen k vyhodnocení úspěšnosti žákova učení, ale také k posílení jeho motivace pro vzdělávání, </w:t>
      </w:r>
    </w:p>
    <w:p w14:paraId="1E14EFCA"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z hodnocení jsou zřejmé konkrétní individuálně specifické podoby činnosti vyžadované po žákovi, jsou jasně a srozumitelně formulována hodnoticí kritéria, </w:t>
      </w:r>
    </w:p>
    <w:p w14:paraId="243FEBDB"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lastRenderedPageBreak/>
        <w:t xml:space="preserve">- formativní hodnocení směřuje k zpětnovazební podpoře efektivního učení žáka a je pro něj informativní a korektivní, </w:t>
      </w:r>
    </w:p>
    <w:p w14:paraId="4347F15F" w14:textId="77777777" w:rsidR="008E16AC" w:rsidRPr="00CF7291" w:rsidRDefault="008E16AC" w:rsidP="004B0A68">
      <w:pPr>
        <w:pStyle w:val="Default"/>
        <w:numPr>
          <w:ilvl w:val="0"/>
          <w:numId w:val="120"/>
        </w:numPr>
        <w:spacing w:line="360" w:lineRule="auto"/>
        <w:rPr>
          <w:rFonts w:ascii="Times New Roman" w:hAnsi="Times New Roman"/>
          <w:szCs w:val="24"/>
        </w:rPr>
      </w:pPr>
      <w:r w:rsidRPr="00CF7291">
        <w:rPr>
          <w:rFonts w:ascii="Times New Roman" w:hAnsi="Times New Roman"/>
          <w:szCs w:val="24"/>
        </w:rPr>
        <w:t xml:space="preserve">celkové hodnocení žáka se speciálními vzdělávacími potřebami zohledňuje jak omezení žáka, tak zejména jeho pokroky ve vzdělání. </w:t>
      </w:r>
    </w:p>
    <w:p w14:paraId="3A03A7EC" w14:textId="77777777" w:rsidR="008E16AC" w:rsidRPr="00CF7291" w:rsidRDefault="008E16AC" w:rsidP="007B49D8">
      <w:pPr>
        <w:pStyle w:val="Default"/>
        <w:spacing w:line="360" w:lineRule="auto"/>
        <w:rPr>
          <w:rFonts w:ascii="Times New Roman" w:hAnsi="Times New Roman"/>
          <w:szCs w:val="24"/>
        </w:rPr>
      </w:pPr>
    </w:p>
    <w:p w14:paraId="394DDD7B"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Zásady práce se žáky se speciálními vzdělávacími potřebami </w:t>
      </w:r>
    </w:p>
    <w:p w14:paraId="7B367BDD"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seznámení všech pedagogů, ale i spolužáků, s daným postižením žáka, </w:t>
      </w:r>
    </w:p>
    <w:p w14:paraId="743AD8B9"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respektování zvláštností a možností žáka, </w:t>
      </w:r>
    </w:p>
    <w:p w14:paraId="109932C3"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vysvětlíme vyučujícím způsoby hodnocení žáka a možnostmi úlev, </w:t>
      </w:r>
    </w:p>
    <w:p w14:paraId="603D1890"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utvoření optimálního pracovního prostředí včetně vstřícné přátelské atmosféry, </w:t>
      </w:r>
    </w:p>
    <w:p w14:paraId="22E42F38"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možnost kompenzace jinými činnostmi, kde dítě může být úspěšné, </w:t>
      </w:r>
    </w:p>
    <w:p w14:paraId="26F44831"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v případě dlouhodobé nemoci konzultovat a vytvořit individuální vzdělávací plán, </w:t>
      </w:r>
    </w:p>
    <w:p w14:paraId="04825945"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kladení reálných cílů, postupné zvyšování nároků, </w:t>
      </w:r>
    </w:p>
    <w:p w14:paraId="17A75AE6"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podporování snahy, pochvala při sebemenším zlepšení výkonu, nedostatky neporovnávat s ostatními, </w:t>
      </w:r>
    </w:p>
    <w:p w14:paraId="0A56F131"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navození příjemné a soustředěné atmosféry při práci, </w:t>
      </w:r>
    </w:p>
    <w:p w14:paraId="446F8ACA"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nutnost spolupráce s rodiči, </w:t>
      </w:r>
    </w:p>
    <w:p w14:paraId="062C44BF"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vyhledávání činností, ve kterých může být žák úspěšný, </w:t>
      </w:r>
    </w:p>
    <w:p w14:paraId="6B56134C"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dodržení častých přestávek, střídání pracovního tempa.</w:t>
      </w:r>
    </w:p>
    <w:p w14:paraId="602F487D" w14:textId="7777777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szCs w:val="24"/>
        </w:rPr>
        <w:t xml:space="preserve"> </w:t>
      </w:r>
    </w:p>
    <w:p w14:paraId="10FCC33F"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Zapojení dalších osob a subjektů </w:t>
      </w:r>
    </w:p>
    <w:p w14:paraId="4BDB0793" w14:textId="42740294"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Při práci se žáky se speciálními vzdělávacími potřebami je nutná spolupráce školy, žáka, jeho zákonného zástupce a poradenského </w:t>
      </w:r>
      <w:r w:rsidR="00C0416D" w:rsidRPr="00CF7291">
        <w:rPr>
          <w:rFonts w:ascii="Times New Roman" w:hAnsi="Times New Roman"/>
          <w:szCs w:val="24"/>
        </w:rPr>
        <w:t>pracoviště</w:t>
      </w:r>
      <w:r w:rsidRPr="00CF7291">
        <w:rPr>
          <w:rFonts w:ascii="Times New Roman" w:hAnsi="Times New Roman"/>
          <w:szCs w:val="24"/>
        </w:rPr>
        <w:t xml:space="preserve">. </w:t>
      </w:r>
    </w:p>
    <w:p w14:paraId="0912DD79" w14:textId="38A2F642"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szCs w:val="24"/>
        </w:rPr>
        <w:t xml:space="preserve">Poradenskou podporu těmto žákům, jejich zákonným zástupcům a pedagogům zajišťuje školní metodik prevence </w:t>
      </w:r>
      <w:r w:rsidR="00C0416D" w:rsidRPr="00CF7291">
        <w:rPr>
          <w:rFonts w:ascii="Times New Roman" w:hAnsi="Times New Roman"/>
          <w:szCs w:val="24"/>
        </w:rPr>
        <w:t xml:space="preserve">a </w:t>
      </w:r>
      <w:r w:rsidRPr="00CF7291">
        <w:rPr>
          <w:rFonts w:ascii="Times New Roman" w:hAnsi="Times New Roman"/>
          <w:szCs w:val="24"/>
        </w:rPr>
        <w:t>třídní učitelé</w:t>
      </w:r>
      <w:r w:rsidR="00C0416D" w:rsidRPr="00CF7291">
        <w:rPr>
          <w:rFonts w:ascii="Times New Roman" w:hAnsi="Times New Roman"/>
          <w:szCs w:val="24"/>
        </w:rPr>
        <w:t>.</w:t>
      </w:r>
      <w:r w:rsidRPr="00CF7291">
        <w:rPr>
          <w:rFonts w:ascii="Times New Roman" w:hAnsi="Times New Roman"/>
          <w:szCs w:val="24"/>
        </w:rPr>
        <w:t xml:space="preserve"> </w:t>
      </w:r>
    </w:p>
    <w:p w14:paraId="33C711C5" w14:textId="77777777" w:rsidR="008E16AC" w:rsidRPr="00CF7291" w:rsidRDefault="008E16AC" w:rsidP="008E16AC">
      <w:pPr>
        <w:pStyle w:val="Default"/>
        <w:spacing w:line="360" w:lineRule="auto"/>
        <w:rPr>
          <w:rFonts w:ascii="Times New Roman" w:hAnsi="Times New Roman"/>
          <w:b/>
          <w:szCs w:val="24"/>
        </w:rPr>
      </w:pPr>
    </w:p>
    <w:p w14:paraId="11F87D82" w14:textId="23C0561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b/>
          <w:szCs w:val="24"/>
        </w:rPr>
        <w:t xml:space="preserve">Charakteristika ŠVP: zabezpečení výuky žáků mimořádně nadaných </w:t>
      </w:r>
    </w:p>
    <w:p w14:paraId="04F39981"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Nadaný a mimořádně nadaný žák </w:t>
      </w:r>
    </w:p>
    <w:p w14:paraId="05F756FC" w14:textId="16259936" w:rsidR="008E16AC" w:rsidRPr="00CF7291" w:rsidRDefault="008E16AC" w:rsidP="007B49D8">
      <w:pPr>
        <w:pStyle w:val="Default"/>
        <w:spacing w:line="360" w:lineRule="auto"/>
        <w:jc w:val="both"/>
        <w:rPr>
          <w:rFonts w:ascii="Times New Roman" w:hAnsi="Times New Roman"/>
          <w:b/>
          <w:szCs w:val="24"/>
        </w:rPr>
      </w:pPr>
      <w:r w:rsidRPr="00CF7291">
        <w:rPr>
          <w:rFonts w:ascii="Times New Roman" w:hAnsi="Times New Roman"/>
          <w:szCs w:val="24"/>
        </w:rPr>
        <w:t xml:space="preserve">Nadaným žákem se rozumí jedinec, který při adekvátní podpoře vykazuje ve srovnání s vrstevníky vysokou úroveň v jedné či více oblastech rozumových schopností, v pohybových, manuálních, uměleckých nebo sociálních dovednostech. Za mimořádně nadaného žáka se považuje žák, jehož rozložení schopností dosahuje mimořádné úrovně při vysoké tvořivosti v celém okruhu činností nebo v jednotlivých oblastech rozumových schopností. </w:t>
      </w:r>
    </w:p>
    <w:p w14:paraId="7CD0C581"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Forma vzdělávání žáků nadaných a mimořádně nadaných </w:t>
      </w:r>
    </w:p>
    <w:p w14:paraId="7035DC66" w14:textId="77777777" w:rsidR="008E16AC" w:rsidRPr="00CF7291" w:rsidRDefault="008E16AC" w:rsidP="007B49D8">
      <w:pPr>
        <w:pStyle w:val="Default"/>
        <w:spacing w:line="360" w:lineRule="auto"/>
        <w:jc w:val="both"/>
        <w:rPr>
          <w:rFonts w:ascii="Times New Roman" w:hAnsi="Times New Roman"/>
          <w:szCs w:val="24"/>
        </w:rPr>
      </w:pPr>
      <w:r w:rsidRPr="00CF7291">
        <w:rPr>
          <w:rFonts w:ascii="Times New Roman" w:hAnsi="Times New Roman"/>
          <w:szCs w:val="24"/>
        </w:rPr>
        <w:lastRenderedPageBreak/>
        <w:t xml:space="preserve">Škola je povinna využít pro podporu nadání a mimořádného nadání podpůrných opatření podle individuálních vzdělávacích potřeb žáků v rozsahu prvního až čtvrtého stupně podpory </w:t>
      </w:r>
    </w:p>
    <w:p w14:paraId="253A2125" w14:textId="3B73645D" w:rsidR="008E16AC" w:rsidRPr="00CF7291" w:rsidRDefault="008E16AC" w:rsidP="007B49D8">
      <w:pPr>
        <w:pStyle w:val="Default"/>
        <w:spacing w:line="360" w:lineRule="auto"/>
        <w:jc w:val="both"/>
        <w:rPr>
          <w:rFonts w:ascii="Times New Roman" w:hAnsi="Times New Roman"/>
          <w:szCs w:val="24"/>
        </w:rPr>
      </w:pPr>
      <w:r w:rsidRPr="00CF7291">
        <w:rPr>
          <w:rFonts w:ascii="Times New Roman" w:hAnsi="Times New Roman"/>
          <w:szCs w:val="24"/>
        </w:rPr>
        <w:t xml:space="preserve">Zjišťování mimořádného nadání žáka provádí školské poradenské zařízení na návrh učitele nebo rodičů. Pro tyto žáky může být vypracován individuální vzdělávací plán, který vychází ze ŠVP a závěrů vyšetření. Mimořádně nadaní žáci mají upraven způsob výuky tak, aby byli dostatečně motivováni k rozšiřování základního učiva do hloubky především v těch předmětech, které reprezentují nadání dítěte. </w:t>
      </w:r>
    </w:p>
    <w:p w14:paraId="7DD29437" w14:textId="77777777" w:rsidR="00C0416D" w:rsidRPr="00CF7291" w:rsidRDefault="00C0416D" w:rsidP="008E16AC">
      <w:pPr>
        <w:pStyle w:val="Default"/>
        <w:spacing w:line="360" w:lineRule="auto"/>
        <w:rPr>
          <w:rFonts w:ascii="Times New Roman" w:hAnsi="Times New Roman"/>
          <w:b/>
          <w:szCs w:val="24"/>
        </w:rPr>
      </w:pPr>
    </w:p>
    <w:p w14:paraId="42164B6D"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Postup školy při tvorbě individuálního vzdělávacího plánu mimořádně nadaného žáka </w:t>
      </w:r>
    </w:p>
    <w:p w14:paraId="6C587D45" w14:textId="54DE2305"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V případě, že opatření vyplývající z Plánu pedagogické podpory žáka nejsou dostačující, třídní učitel doporučí zákonnému zástupci žáka návštěvu školského poradenského zařízení. </w:t>
      </w:r>
    </w:p>
    <w:p w14:paraId="19CAB6C1" w14:textId="68F24B7C"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Škola bezodkladně předá Plán pedagogické podpory školskému poradenskému zařízení </w:t>
      </w:r>
    </w:p>
    <w:p w14:paraId="10D1D92A" w14:textId="3246B7A1"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Pokud školské poradenské zařízení doporučí vzdělávání žáka dle individuálního vzdělávacího programu, zákonný zástupce podá žádost o vzdělávání podle individuálního vzdělávacího programu. Ředitel školy žádost posoudí a v případě vyhovění žádosti zajistí zpracování IVP. </w:t>
      </w:r>
    </w:p>
    <w:p w14:paraId="5D84EBEF" w14:textId="5DFF5E53"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Za tvorbu IVP, spolupráci se školským poradenským zařízením a spolupráci se zákonnými zástupci je odpovědný třídní učitel. IVP vytváří třídní učitel ve spolupráci s vyučujícími dotčených předmětů, podklady kontroluje a konzultuje se školským poradenským zařízením. IVP vzniká bez zbytečného odkladu, nejpozději do 1 měsíce od obdržení doporučení. </w:t>
      </w:r>
    </w:p>
    <w:p w14:paraId="4F5C1B32" w14:textId="28D270E4"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S IVP jsou seznámeni všichni vyučující, žák a zákonný zástupce žáka. </w:t>
      </w:r>
    </w:p>
    <w:p w14:paraId="1B8C322C" w14:textId="2C41B365"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Zákonný zástupce a ostatní zúčastnění IVP podepíší. </w:t>
      </w:r>
    </w:p>
    <w:p w14:paraId="6C6D6FC3" w14:textId="6F8BF7FD"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Poskytování podpůrných opatření třídní učitel ve spolupráci s ostatními vyučujícími průběžně vyhodnocuje. V případě potřeby učitel daného předmětu individuální vzdělávací plán průběžně aktualizuje v souladu s vývojem speciálních vzdělávacích potřeb žáka. </w:t>
      </w:r>
    </w:p>
    <w:p w14:paraId="3D658B5E" w14:textId="67B59DFE"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Školské poradenské zařízení 1 - 2x ročně vyhodnocuje naplňování individuálního vzdělávacího plánu. </w:t>
      </w:r>
    </w:p>
    <w:p w14:paraId="7BA074FA" w14:textId="3D7B077E"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Pokud jsou daná opatření dostatečná, pedagogičtí pracovníci nadále pokračují v jejich realizaci a úpravách dle potřeb žáka. </w:t>
      </w:r>
    </w:p>
    <w:p w14:paraId="08A2CC7F" w14:textId="33DB4E08" w:rsidR="00C0416D"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Stejný postup platí, pokud zákonný zástupce žáka vyhledal pomoc školského </w:t>
      </w:r>
      <w:r w:rsidRPr="00CF7291">
        <w:rPr>
          <w:rFonts w:ascii="Times New Roman" w:hAnsi="Times New Roman"/>
          <w:szCs w:val="24"/>
        </w:rPr>
        <w:lastRenderedPageBreak/>
        <w:t>poradenského zařízení i bez vyzvání školy</w:t>
      </w:r>
      <w:r w:rsidR="00C0416D" w:rsidRPr="00CF7291">
        <w:rPr>
          <w:rFonts w:ascii="Times New Roman" w:hAnsi="Times New Roman"/>
          <w:szCs w:val="24"/>
        </w:rPr>
        <w:t>.</w:t>
      </w:r>
    </w:p>
    <w:p w14:paraId="55B4A73C" w14:textId="5FBD9FA8"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szCs w:val="24"/>
        </w:rPr>
        <w:t xml:space="preserve"> </w:t>
      </w:r>
    </w:p>
    <w:p w14:paraId="0E8091ED"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Postup školy při přeřazení žáka do vyššího ročníku </w:t>
      </w:r>
    </w:p>
    <w:p w14:paraId="756ADE80" w14:textId="7F4D59E6"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Zákonný zástupce žáka požádá o </w:t>
      </w:r>
      <w:r w:rsidRPr="00CF7291">
        <w:rPr>
          <w:rFonts w:ascii="Times New Roman" w:hAnsi="Times New Roman"/>
          <w:b/>
          <w:szCs w:val="24"/>
        </w:rPr>
        <w:t xml:space="preserve">přeřazení do vyššího ročníku </w:t>
      </w:r>
    </w:p>
    <w:p w14:paraId="1FE6D78D" w14:textId="557EDA51"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Ředitel školy jmenuje komisi pro přeřazení žáka do vyššího ročníku. </w:t>
      </w:r>
    </w:p>
    <w:p w14:paraId="75E80A38" w14:textId="7E8A48BD"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Ředitel školy stanoví termín konání zkoušky v dohodě se zletilým žákem nebo zákonným zástupcem </w:t>
      </w:r>
    </w:p>
    <w:p w14:paraId="61DD09EB" w14:textId="1A156968"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Ředitel školy stanoví obsah, formu a časové rozložení zkoušky. </w:t>
      </w:r>
    </w:p>
    <w:p w14:paraId="77D254B5" w14:textId="4279803D"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Žák vykoná zkoušku před komisí. </w:t>
      </w:r>
    </w:p>
    <w:p w14:paraId="5B08A9E0" w14:textId="4A398C9C"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Komise určí hlasováním výsledek zkoušky. </w:t>
      </w:r>
    </w:p>
    <w:p w14:paraId="7669D59B" w14:textId="1CD41E75"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Škola pořizuje protokol o zkoušce, který je součástí dokumentace žáka ve školní matrice. </w:t>
      </w:r>
    </w:p>
    <w:p w14:paraId="55349657" w14:textId="10A1238E"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Ředitel školy sdělí výsledek zkoušky prokazatelným způsobem zákonnému zástupci žáka. </w:t>
      </w:r>
    </w:p>
    <w:p w14:paraId="19E96620" w14:textId="277A39A7" w:rsidR="00C0416D"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V následujících vysvědčeních se na zadní straně uvede, které ročníky žák neabsolvoval. </w:t>
      </w:r>
    </w:p>
    <w:p w14:paraId="6FBA9303" w14:textId="77777777" w:rsidR="008E16AC" w:rsidRPr="00CF7291" w:rsidRDefault="008E16AC" w:rsidP="007B49D8">
      <w:pPr>
        <w:pStyle w:val="Default"/>
        <w:spacing w:line="360" w:lineRule="auto"/>
        <w:ind w:left="720"/>
        <w:rPr>
          <w:rFonts w:ascii="Times New Roman" w:hAnsi="Times New Roman"/>
          <w:sz w:val="10"/>
          <w:szCs w:val="10"/>
        </w:rPr>
      </w:pPr>
    </w:p>
    <w:p w14:paraId="11F78DAC" w14:textId="170291C3"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Specifikace provádění podpůrných opatření </w:t>
      </w:r>
    </w:p>
    <w:p w14:paraId="6102A758"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i/>
          <w:szCs w:val="24"/>
        </w:rPr>
        <w:t xml:space="preserve">Metody výuky (pedagogické postupy) </w:t>
      </w:r>
    </w:p>
    <w:p w14:paraId="3DDACD16" w14:textId="589EB45D"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obohacení dílčích výstupů školního vzdělávacího programu nad rámec učiva vyučovacích předmětů a oblastí školního vzdělávacího programu pro nadané a mimořádně nadané žáky, </w:t>
      </w:r>
    </w:p>
    <w:p w14:paraId="0DFA90F9" w14:textId="5B7A3B69"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využívání individuální a skupinové projektové práce, stáže na odborných pracovištích na podporu rozvoje vědomost í a dovedností, včetně praktických dovedností nadaných žáků, </w:t>
      </w:r>
    </w:p>
    <w:p w14:paraId="60985AF9" w14:textId="7B460CFF"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povzbuzovat procesy objevování a vyhledávání dalších souvislostí a vazeb, které dané téma vzdělávání nabízí. </w:t>
      </w:r>
    </w:p>
    <w:p w14:paraId="4FE6FD57" w14:textId="496D9B61"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pestrá a podnětná výuka, která umožňuje velkou aktivitu, samostatnost a činorodost (nabídka nestandardních problémových úloh) </w:t>
      </w:r>
    </w:p>
    <w:p w14:paraId="6B91C83F" w14:textId="0CEEC51D"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respektování pracovního tempa a zájmů žáka </w:t>
      </w:r>
    </w:p>
    <w:p w14:paraId="52BC0A54" w14:textId="3F0C9A17" w:rsidR="008E16AC" w:rsidRPr="00CF7291" w:rsidRDefault="008E16AC" w:rsidP="004B0A68">
      <w:pPr>
        <w:pStyle w:val="Default"/>
        <w:numPr>
          <w:ilvl w:val="0"/>
          <w:numId w:val="250"/>
        </w:numPr>
        <w:spacing w:line="360" w:lineRule="auto"/>
        <w:rPr>
          <w:rFonts w:ascii="Times New Roman" w:hAnsi="Times New Roman"/>
          <w:szCs w:val="24"/>
        </w:rPr>
      </w:pPr>
      <w:r w:rsidRPr="00CF7291">
        <w:rPr>
          <w:rFonts w:ascii="Times New Roman" w:hAnsi="Times New Roman"/>
          <w:szCs w:val="24"/>
        </w:rPr>
        <w:t xml:space="preserve">podpora hledání dalších možných postupů řešení problémů </w:t>
      </w:r>
    </w:p>
    <w:p w14:paraId="79097E36" w14:textId="618032CE" w:rsidR="008E16AC" w:rsidRPr="00CF7291" w:rsidRDefault="008E16AC" w:rsidP="004B0A68">
      <w:pPr>
        <w:pStyle w:val="Default"/>
        <w:numPr>
          <w:ilvl w:val="0"/>
          <w:numId w:val="251"/>
        </w:numPr>
        <w:spacing w:line="360" w:lineRule="auto"/>
        <w:rPr>
          <w:rFonts w:ascii="Times New Roman" w:hAnsi="Times New Roman"/>
          <w:i/>
          <w:szCs w:val="24"/>
        </w:rPr>
      </w:pPr>
      <w:r w:rsidRPr="00CF7291">
        <w:rPr>
          <w:rFonts w:ascii="Times New Roman" w:hAnsi="Times New Roman"/>
          <w:szCs w:val="24"/>
        </w:rPr>
        <w:t xml:space="preserve">napomáhání osobnostnímu rozvoji těchto žáků, zapojovat je do kolektivních činností, vést je k rovnému přístupu k méně nadaným spolužákům, k toleranci, ochotě pomáhat slabším. </w:t>
      </w:r>
    </w:p>
    <w:p w14:paraId="7C3BCCE2"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i/>
          <w:szCs w:val="24"/>
        </w:rPr>
        <w:t xml:space="preserve">Úprava obsahu vzdělávání </w:t>
      </w:r>
    </w:p>
    <w:p w14:paraId="1D2FF044"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lastRenderedPageBreak/>
        <w:t xml:space="preserve">- obohacování učiva {dílčích výstupů) nad rámec školního vzdělávacího programu podle charakteru nadání žáka, </w:t>
      </w:r>
    </w:p>
    <w:p w14:paraId="53212569"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prohloubení učiva, rozšíření a obohacení o další informace, </w:t>
      </w:r>
    </w:p>
    <w:p w14:paraId="39A51CA3"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zadávání specifických úkolů, projektů (na složitější a abstraktnější úrovni), </w:t>
      </w:r>
    </w:p>
    <w:p w14:paraId="0E487DD9" w14:textId="77777777" w:rsidR="008E16AC" w:rsidRPr="00CF7291" w:rsidRDefault="008E16AC" w:rsidP="008E16AC">
      <w:pPr>
        <w:pStyle w:val="Default"/>
        <w:spacing w:line="360" w:lineRule="auto"/>
        <w:rPr>
          <w:rFonts w:ascii="Times New Roman" w:hAnsi="Times New Roman"/>
          <w:i/>
          <w:szCs w:val="24"/>
        </w:rPr>
      </w:pPr>
      <w:r w:rsidRPr="00CF7291">
        <w:rPr>
          <w:rFonts w:ascii="Times New Roman" w:hAnsi="Times New Roman"/>
          <w:szCs w:val="24"/>
        </w:rPr>
        <w:t xml:space="preserve">- příprava a účast na soutěžích včetně celostátních a mezinárodních kol. </w:t>
      </w:r>
    </w:p>
    <w:p w14:paraId="0E109F23" w14:textId="77777777" w:rsidR="008E16AC" w:rsidRPr="00CF7291" w:rsidRDefault="008E16AC" w:rsidP="008E16AC">
      <w:pPr>
        <w:pStyle w:val="Default"/>
        <w:spacing w:line="360" w:lineRule="auto"/>
        <w:rPr>
          <w:rFonts w:ascii="Times New Roman" w:hAnsi="Times New Roman"/>
          <w:i/>
          <w:szCs w:val="24"/>
        </w:rPr>
      </w:pPr>
    </w:p>
    <w:p w14:paraId="2EB5C91F" w14:textId="7777777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i/>
          <w:szCs w:val="24"/>
        </w:rPr>
        <w:t xml:space="preserve">Organizace výuky </w:t>
      </w:r>
    </w:p>
    <w:p w14:paraId="0EF18813"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 </w:t>
      </w:r>
      <w:r w:rsidRPr="00CF7291">
        <w:rPr>
          <w:rFonts w:ascii="Times New Roman" w:hAnsi="Times New Roman"/>
          <w:szCs w:val="24"/>
        </w:rPr>
        <w:t xml:space="preserve">předčasný nástup dítěte ke školní docházce, </w:t>
      </w:r>
    </w:p>
    <w:p w14:paraId="62FE0443"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vzdělávání skupiny mimořádně nadaných žáků v jednom či více vyučovacích předmětech, </w:t>
      </w:r>
    </w:p>
    <w:p w14:paraId="45F6637E"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účast žáka na výuce jednoho nebo více vyučovacích předmětů ve vyšších ročnících školy nebo v jiné škole, </w:t>
      </w:r>
    </w:p>
    <w:p w14:paraId="1853BADB"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vnitřní diferenciace žáka v některých předmětech, např. cizí jazyk, volitelné předměty </w:t>
      </w:r>
    </w:p>
    <w:p w14:paraId="5F34347B"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přeřazení mimořádně nadaného žáka do vyššího ročníku bez absolvování předchozího ročníku na základě zkoušky před komisí </w:t>
      </w:r>
    </w:p>
    <w:p w14:paraId="70CE331D"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žáci se účastní olympiád, soutěží nejen školních, ale i regionálních nebo krajských, </w:t>
      </w:r>
    </w:p>
    <w:p w14:paraId="318BD6F9"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žáci jsou směřováni k zapojení do zájmových aktivit organizovaných školou nebo základní uměleckou školou. </w:t>
      </w:r>
    </w:p>
    <w:p w14:paraId="5CC2D69D" w14:textId="77777777" w:rsidR="008E16AC" w:rsidRPr="00CF7291" w:rsidRDefault="008E16AC" w:rsidP="008E16AC">
      <w:pPr>
        <w:pStyle w:val="Default"/>
        <w:spacing w:line="360" w:lineRule="auto"/>
        <w:rPr>
          <w:rFonts w:ascii="Times New Roman" w:hAnsi="Times New Roman"/>
          <w:szCs w:val="24"/>
        </w:rPr>
      </w:pPr>
    </w:p>
    <w:p w14:paraId="39B01BCE" w14:textId="0E29E97F" w:rsidR="008E16AC" w:rsidRPr="00CF7291" w:rsidRDefault="008E16AC" w:rsidP="008E16AC">
      <w:pPr>
        <w:pStyle w:val="Default"/>
        <w:pageBreakBefore/>
        <w:spacing w:line="360" w:lineRule="auto"/>
        <w:rPr>
          <w:rFonts w:ascii="Times New Roman" w:hAnsi="Times New Roman"/>
          <w:b/>
          <w:szCs w:val="24"/>
        </w:rPr>
      </w:pPr>
      <w:r w:rsidRPr="00CF7291">
        <w:rPr>
          <w:rFonts w:ascii="Times New Roman" w:hAnsi="Times New Roman"/>
          <w:b/>
          <w:szCs w:val="24"/>
        </w:rPr>
        <w:lastRenderedPageBreak/>
        <w:t xml:space="preserve">2. Příloha ke kapitole 3 Charakteristika </w:t>
      </w:r>
      <w:r w:rsidR="00C0416D" w:rsidRPr="00CF7291">
        <w:rPr>
          <w:rFonts w:ascii="Times New Roman" w:hAnsi="Times New Roman"/>
          <w:b/>
          <w:szCs w:val="24"/>
        </w:rPr>
        <w:t>ŠVP – zabezpečení</w:t>
      </w:r>
      <w:r w:rsidRPr="00CF7291">
        <w:rPr>
          <w:rFonts w:ascii="Times New Roman" w:hAnsi="Times New Roman"/>
          <w:b/>
          <w:szCs w:val="24"/>
        </w:rPr>
        <w:t xml:space="preserve"> výuky žáků se speciálními vzdělávacími potřebami </w:t>
      </w:r>
    </w:p>
    <w:p w14:paraId="34276E5A" w14:textId="7777777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b/>
          <w:szCs w:val="24"/>
        </w:rPr>
        <w:t xml:space="preserve">5.1.1 ČESKÝ JAZYK A LITERATURA </w:t>
      </w:r>
    </w:p>
    <w:p w14:paraId="67C1353B"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Vzdělávací obsah vzdělávacího oboru </w:t>
      </w:r>
    </w:p>
    <w:p w14:paraId="7A23FDA9" w14:textId="7777777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szCs w:val="24"/>
        </w:rPr>
        <w:t xml:space="preserve">1. stupeň </w:t>
      </w:r>
      <w:r w:rsidRPr="00CF7291">
        <w:rPr>
          <w:rFonts w:ascii="Times New Roman" w:hAnsi="Times New Roman"/>
          <w:b/>
          <w:i/>
          <w:szCs w:val="24"/>
        </w:rPr>
        <w:t xml:space="preserve">KOMUNIKAČNÍ A SLOHOVÁ VÝCHOVA </w:t>
      </w:r>
    </w:p>
    <w:p w14:paraId="51C72571" w14:textId="77777777" w:rsidR="008E16AC" w:rsidRPr="00CF7291" w:rsidRDefault="008E16AC" w:rsidP="008E16AC">
      <w:pPr>
        <w:pStyle w:val="Default"/>
        <w:spacing w:line="360" w:lineRule="auto"/>
        <w:rPr>
          <w:rFonts w:ascii="Times New Roman" w:hAnsi="Times New Roman"/>
          <w:b/>
          <w:i/>
          <w:szCs w:val="24"/>
        </w:rPr>
      </w:pPr>
      <w:r w:rsidRPr="00CF7291">
        <w:rPr>
          <w:rFonts w:ascii="Times New Roman" w:hAnsi="Times New Roman"/>
          <w:b/>
          <w:szCs w:val="24"/>
        </w:rPr>
        <w:t xml:space="preserve">Očekávané výstupy – 1. období </w:t>
      </w:r>
    </w:p>
    <w:p w14:paraId="5FF4535D" w14:textId="77777777" w:rsidR="008E16AC" w:rsidRPr="00CF7291" w:rsidRDefault="008E16AC" w:rsidP="008E16AC">
      <w:pPr>
        <w:pStyle w:val="Default"/>
        <w:spacing w:line="360" w:lineRule="auto"/>
        <w:rPr>
          <w:rFonts w:ascii="Times New Roman" w:hAnsi="Times New Roman"/>
          <w:b/>
          <w:i/>
          <w:szCs w:val="24"/>
        </w:rPr>
      </w:pPr>
      <w:r w:rsidRPr="00CF7291">
        <w:rPr>
          <w:rFonts w:ascii="Times New Roman" w:hAnsi="Times New Roman"/>
          <w:b/>
          <w:i/>
          <w:szCs w:val="24"/>
        </w:rPr>
        <w:t>ČJL-3-</w:t>
      </w:r>
      <w:proofErr w:type="gramStart"/>
      <w:r w:rsidRPr="00CF7291">
        <w:rPr>
          <w:rFonts w:ascii="Times New Roman" w:hAnsi="Times New Roman"/>
          <w:b/>
          <w:i/>
          <w:szCs w:val="24"/>
        </w:rPr>
        <w:t>1-01p</w:t>
      </w:r>
      <w:proofErr w:type="gramEnd"/>
      <w:r w:rsidRPr="00CF7291">
        <w:rPr>
          <w:rFonts w:ascii="Times New Roman" w:hAnsi="Times New Roman"/>
          <w:b/>
          <w:i/>
          <w:szCs w:val="24"/>
        </w:rPr>
        <w:t xml:space="preserve"> čte s porozuměním jednoduché texty </w:t>
      </w:r>
    </w:p>
    <w:p w14:paraId="3B2F0588" w14:textId="77777777" w:rsidR="008E16AC" w:rsidRPr="00CF7291" w:rsidRDefault="008E16AC" w:rsidP="008E16AC">
      <w:pPr>
        <w:pStyle w:val="Default"/>
        <w:spacing w:line="360" w:lineRule="auto"/>
        <w:rPr>
          <w:rFonts w:ascii="Times New Roman" w:hAnsi="Times New Roman"/>
          <w:b/>
          <w:i/>
          <w:szCs w:val="24"/>
        </w:rPr>
      </w:pPr>
      <w:r w:rsidRPr="00CF7291">
        <w:rPr>
          <w:rFonts w:ascii="Times New Roman" w:hAnsi="Times New Roman"/>
          <w:b/>
          <w:i/>
          <w:szCs w:val="24"/>
        </w:rPr>
        <w:t>ČJL-3-</w:t>
      </w:r>
      <w:proofErr w:type="gramStart"/>
      <w:r w:rsidRPr="00CF7291">
        <w:rPr>
          <w:rFonts w:ascii="Times New Roman" w:hAnsi="Times New Roman"/>
          <w:b/>
          <w:i/>
          <w:szCs w:val="24"/>
        </w:rPr>
        <w:t>1-02p</w:t>
      </w:r>
      <w:proofErr w:type="gramEnd"/>
      <w:r w:rsidRPr="00CF7291">
        <w:rPr>
          <w:rFonts w:ascii="Times New Roman" w:hAnsi="Times New Roman"/>
          <w:b/>
          <w:i/>
          <w:szCs w:val="24"/>
        </w:rPr>
        <w:t xml:space="preserve"> rozumí pokynům přiměřené složitosti </w:t>
      </w:r>
    </w:p>
    <w:p w14:paraId="15F3F7B8" w14:textId="77777777" w:rsidR="008E16AC" w:rsidRPr="00CF7291" w:rsidRDefault="008E16AC" w:rsidP="008E16AC">
      <w:pPr>
        <w:pStyle w:val="Default"/>
        <w:spacing w:line="360" w:lineRule="auto"/>
        <w:rPr>
          <w:rFonts w:ascii="Times New Roman" w:hAnsi="Times New Roman"/>
          <w:b/>
          <w:i/>
          <w:szCs w:val="24"/>
        </w:rPr>
      </w:pPr>
      <w:r w:rsidRPr="00CF7291">
        <w:rPr>
          <w:rFonts w:ascii="Times New Roman" w:hAnsi="Times New Roman"/>
          <w:b/>
          <w:i/>
          <w:szCs w:val="24"/>
        </w:rPr>
        <w:t>ČJL-3-</w:t>
      </w:r>
      <w:proofErr w:type="gramStart"/>
      <w:r w:rsidRPr="00CF7291">
        <w:rPr>
          <w:rFonts w:ascii="Times New Roman" w:hAnsi="Times New Roman"/>
          <w:b/>
          <w:i/>
          <w:szCs w:val="24"/>
        </w:rPr>
        <w:t>1-04p</w:t>
      </w:r>
      <w:proofErr w:type="gramEnd"/>
      <w:r w:rsidRPr="00CF7291">
        <w:rPr>
          <w:rFonts w:ascii="Times New Roman" w:hAnsi="Times New Roman"/>
          <w:b/>
          <w:i/>
          <w:szCs w:val="24"/>
        </w:rPr>
        <w:t xml:space="preserve">, ČJL-3-1-05p, ČJL-3-1-06p dbá na správnou výslovnost, tempo řeči a pravidelné dýchání </w:t>
      </w:r>
    </w:p>
    <w:p w14:paraId="4B7301FE" w14:textId="77777777" w:rsidR="008E16AC" w:rsidRPr="00CF7291" w:rsidRDefault="008E16AC" w:rsidP="008E16AC">
      <w:pPr>
        <w:pStyle w:val="Default"/>
        <w:spacing w:line="360" w:lineRule="auto"/>
        <w:rPr>
          <w:rFonts w:ascii="Times New Roman" w:hAnsi="Times New Roman"/>
          <w:b/>
          <w:i/>
          <w:szCs w:val="24"/>
        </w:rPr>
      </w:pPr>
      <w:r w:rsidRPr="00CF7291">
        <w:rPr>
          <w:rFonts w:ascii="Times New Roman" w:hAnsi="Times New Roman"/>
          <w:b/>
          <w:i/>
          <w:szCs w:val="24"/>
        </w:rPr>
        <w:t xml:space="preserve">ČJL-3-1-08 zvládá základní hygienické návyky spojené se psaním </w:t>
      </w:r>
    </w:p>
    <w:p w14:paraId="1620574D" w14:textId="77777777" w:rsidR="008E16AC" w:rsidRPr="00CF7291" w:rsidRDefault="008E16AC" w:rsidP="008E16AC">
      <w:pPr>
        <w:pStyle w:val="Default"/>
        <w:spacing w:line="360" w:lineRule="auto"/>
        <w:rPr>
          <w:rFonts w:ascii="Times New Roman" w:hAnsi="Times New Roman"/>
          <w:b/>
          <w:i/>
          <w:szCs w:val="24"/>
        </w:rPr>
      </w:pPr>
      <w:r w:rsidRPr="00CF7291">
        <w:rPr>
          <w:rFonts w:ascii="Times New Roman" w:hAnsi="Times New Roman"/>
          <w:b/>
          <w:i/>
          <w:szCs w:val="24"/>
        </w:rPr>
        <w:t>ČJL-3-</w:t>
      </w:r>
      <w:proofErr w:type="gramStart"/>
      <w:r w:rsidRPr="00CF7291">
        <w:rPr>
          <w:rFonts w:ascii="Times New Roman" w:hAnsi="Times New Roman"/>
          <w:b/>
          <w:i/>
          <w:szCs w:val="24"/>
        </w:rPr>
        <w:t>1-09p</w:t>
      </w:r>
      <w:proofErr w:type="gramEnd"/>
      <w:r w:rsidRPr="00CF7291">
        <w:rPr>
          <w:rFonts w:ascii="Times New Roman" w:hAnsi="Times New Roman"/>
          <w:b/>
          <w:i/>
          <w:szCs w:val="24"/>
        </w:rPr>
        <w:t xml:space="preserve"> píše písmena a číslice – dodržuje správný poměr výšky písmen ve slově, velikost, sklon a správné tvary písmen </w:t>
      </w:r>
    </w:p>
    <w:p w14:paraId="71C1D945" w14:textId="77777777" w:rsidR="008E16AC" w:rsidRPr="00CF7291" w:rsidRDefault="008E16AC" w:rsidP="008E16AC">
      <w:pPr>
        <w:pStyle w:val="Default"/>
        <w:spacing w:line="360" w:lineRule="auto"/>
        <w:rPr>
          <w:rFonts w:ascii="Times New Roman" w:hAnsi="Times New Roman"/>
          <w:b/>
          <w:i/>
          <w:szCs w:val="24"/>
        </w:rPr>
      </w:pPr>
      <w:r w:rsidRPr="00CF7291">
        <w:rPr>
          <w:rFonts w:ascii="Times New Roman" w:hAnsi="Times New Roman"/>
          <w:b/>
          <w:i/>
          <w:szCs w:val="24"/>
        </w:rPr>
        <w:t>ČJL-3-</w:t>
      </w:r>
      <w:proofErr w:type="gramStart"/>
      <w:r w:rsidRPr="00CF7291">
        <w:rPr>
          <w:rFonts w:ascii="Times New Roman" w:hAnsi="Times New Roman"/>
          <w:b/>
          <w:i/>
          <w:szCs w:val="24"/>
        </w:rPr>
        <w:t>1-09p</w:t>
      </w:r>
      <w:proofErr w:type="gramEnd"/>
      <w:r w:rsidRPr="00CF7291">
        <w:rPr>
          <w:rFonts w:ascii="Times New Roman" w:hAnsi="Times New Roman"/>
          <w:b/>
          <w:i/>
          <w:szCs w:val="24"/>
        </w:rPr>
        <w:t xml:space="preserve"> spojuje písmena a slabiky </w:t>
      </w:r>
    </w:p>
    <w:p w14:paraId="34B92407" w14:textId="77777777" w:rsidR="008E16AC" w:rsidRPr="00CF7291" w:rsidRDefault="008E16AC" w:rsidP="008E16AC">
      <w:pPr>
        <w:pStyle w:val="Default"/>
        <w:spacing w:line="360" w:lineRule="auto"/>
        <w:rPr>
          <w:rFonts w:ascii="Times New Roman" w:hAnsi="Times New Roman"/>
          <w:b/>
          <w:i/>
          <w:szCs w:val="24"/>
        </w:rPr>
      </w:pPr>
      <w:r w:rsidRPr="00CF7291">
        <w:rPr>
          <w:rFonts w:ascii="Times New Roman" w:hAnsi="Times New Roman"/>
          <w:b/>
          <w:i/>
          <w:szCs w:val="24"/>
        </w:rPr>
        <w:t>ČJL-3-</w:t>
      </w:r>
      <w:proofErr w:type="gramStart"/>
      <w:r w:rsidRPr="00CF7291">
        <w:rPr>
          <w:rFonts w:ascii="Times New Roman" w:hAnsi="Times New Roman"/>
          <w:b/>
          <w:i/>
          <w:szCs w:val="24"/>
        </w:rPr>
        <w:t>1-09p</w:t>
      </w:r>
      <w:proofErr w:type="gramEnd"/>
      <w:r w:rsidRPr="00CF7291">
        <w:rPr>
          <w:rFonts w:ascii="Times New Roman" w:hAnsi="Times New Roman"/>
          <w:b/>
          <w:i/>
          <w:szCs w:val="24"/>
        </w:rPr>
        <w:t xml:space="preserve"> převádí slova z mluvené do psané podoby </w:t>
      </w:r>
    </w:p>
    <w:p w14:paraId="3DA7F30A" w14:textId="77777777" w:rsidR="008E16AC" w:rsidRPr="00CF7291" w:rsidRDefault="008E16AC" w:rsidP="008E16AC">
      <w:pPr>
        <w:pStyle w:val="Default"/>
        <w:spacing w:line="360" w:lineRule="auto"/>
        <w:rPr>
          <w:rFonts w:ascii="Times New Roman" w:hAnsi="Times New Roman"/>
          <w:b/>
          <w:i/>
          <w:szCs w:val="24"/>
        </w:rPr>
      </w:pPr>
      <w:r w:rsidRPr="00CF7291">
        <w:rPr>
          <w:rFonts w:ascii="Times New Roman" w:hAnsi="Times New Roman"/>
          <w:b/>
          <w:i/>
          <w:szCs w:val="24"/>
        </w:rPr>
        <w:t>ČJL-3-</w:t>
      </w:r>
      <w:proofErr w:type="gramStart"/>
      <w:r w:rsidRPr="00CF7291">
        <w:rPr>
          <w:rFonts w:ascii="Times New Roman" w:hAnsi="Times New Roman"/>
          <w:b/>
          <w:i/>
          <w:szCs w:val="24"/>
        </w:rPr>
        <w:t>1-09p</w:t>
      </w:r>
      <w:proofErr w:type="gramEnd"/>
      <w:r w:rsidRPr="00CF7291">
        <w:rPr>
          <w:rFonts w:ascii="Times New Roman" w:hAnsi="Times New Roman"/>
          <w:b/>
          <w:i/>
          <w:szCs w:val="24"/>
        </w:rPr>
        <w:t xml:space="preserve"> dodržuje správné pořadí písmen ve slově a jejich úplnost </w:t>
      </w:r>
    </w:p>
    <w:p w14:paraId="6F239FF2" w14:textId="77777777" w:rsidR="008E16AC" w:rsidRPr="00CF7291" w:rsidRDefault="008E16AC" w:rsidP="008E16AC">
      <w:pPr>
        <w:pStyle w:val="Default"/>
        <w:spacing w:line="360" w:lineRule="auto"/>
        <w:rPr>
          <w:rFonts w:ascii="Times New Roman" w:hAnsi="Times New Roman"/>
          <w:b/>
          <w:szCs w:val="24"/>
        </w:rPr>
      </w:pPr>
      <w:r w:rsidRPr="00CF7291">
        <w:rPr>
          <w:rFonts w:ascii="Times New Roman" w:hAnsi="Times New Roman"/>
          <w:b/>
          <w:i/>
          <w:szCs w:val="24"/>
        </w:rPr>
        <w:t>ČJL-3-</w:t>
      </w:r>
      <w:proofErr w:type="gramStart"/>
      <w:r w:rsidRPr="00CF7291">
        <w:rPr>
          <w:rFonts w:ascii="Times New Roman" w:hAnsi="Times New Roman"/>
          <w:b/>
          <w:i/>
          <w:szCs w:val="24"/>
        </w:rPr>
        <w:t>1-10p</w:t>
      </w:r>
      <w:proofErr w:type="gramEnd"/>
      <w:r w:rsidRPr="00CF7291">
        <w:rPr>
          <w:rFonts w:ascii="Times New Roman" w:hAnsi="Times New Roman"/>
          <w:b/>
          <w:i/>
          <w:szCs w:val="24"/>
        </w:rPr>
        <w:t xml:space="preserve"> opisuje a přepisuje krátké věty </w:t>
      </w:r>
    </w:p>
    <w:p w14:paraId="44BBF489"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b/>
          <w:szCs w:val="24"/>
        </w:rPr>
        <w:t xml:space="preserve">Očekávané výstupy – 2. období </w:t>
      </w:r>
    </w:p>
    <w:p w14:paraId="79A0FBB7"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b/>
          <w:i/>
          <w:szCs w:val="24"/>
        </w:rPr>
        <w:t>ČJL-5-</w:t>
      </w:r>
      <w:proofErr w:type="gramStart"/>
      <w:r w:rsidRPr="00CF7291">
        <w:rPr>
          <w:rFonts w:ascii="Times New Roman" w:hAnsi="Times New Roman"/>
          <w:b/>
          <w:i/>
          <w:szCs w:val="24"/>
        </w:rPr>
        <w:t>1-05p</w:t>
      </w:r>
      <w:proofErr w:type="gramEnd"/>
      <w:r w:rsidRPr="00CF7291">
        <w:rPr>
          <w:rFonts w:ascii="Times New Roman" w:hAnsi="Times New Roman"/>
          <w:b/>
          <w:i/>
          <w:szCs w:val="24"/>
        </w:rPr>
        <w:t xml:space="preserve">, ČJL-5-1-10p vypráví vlastní zážitky, jednoduchý příběh podle přečtené předlohy nebo ilustrací a domluví se v běžných situacích </w:t>
      </w:r>
    </w:p>
    <w:p w14:paraId="2FE5946B"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b/>
          <w:i/>
          <w:szCs w:val="24"/>
        </w:rPr>
        <w:t>ČJL-5-</w:t>
      </w:r>
      <w:proofErr w:type="gramStart"/>
      <w:r w:rsidRPr="00CF7291">
        <w:rPr>
          <w:rFonts w:ascii="Times New Roman" w:hAnsi="Times New Roman"/>
          <w:b/>
          <w:i/>
          <w:szCs w:val="24"/>
        </w:rPr>
        <w:t>1-05p</w:t>
      </w:r>
      <w:proofErr w:type="gramEnd"/>
      <w:r w:rsidRPr="00CF7291">
        <w:rPr>
          <w:rFonts w:ascii="Times New Roman" w:hAnsi="Times New Roman"/>
          <w:b/>
          <w:i/>
          <w:szCs w:val="24"/>
        </w:rPr>
        <w:t xml:space="preserve"> má odpovídající slovní zásobu k souvislému vyjadřování </w:t>
      </w:r>
    </w:p>
    <w:p w14:paraId="157B86F2"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b/>
          <w:i/>
          <w:szCs w:val="24"/>
        </w:rPr>
        <w:t>ČJL-5-</w:t>
      </w:r>
      <w:proofErr w:type="gramStart"/>
      <w:r w:rsidRPr="00CF7291">
        <w:rPr>
          <w:rFonts w:ascii="Times New Roman" w:hAnsi="Times New Roman"/>
          <w:b/>
          <w:i/>
          <w:szCs w:val="24"/>
        </w:rPr>
        <w:t>1-07p</w:t>
      </w:r>
      <w:proofErr w:type="gramEnd"/>
      <w:r w:rsidRPr="00CF7291">
        <w:rPr>
          <w:rFonts w:ascii="Times New Roman" w:hAnsi="Times New Roman"/>
          <w:b/>
          <w:i/>
          <w:szCs w:val="24"/>
        </w:rPr>
        <w:t xml:space="preserve"> v mluveném projevu volí správnou intonaci, přízvuk, pauzy a tempo řeči ČJL-5-1-09p popíše jednoduché předměty, činnosti a děje </w:t>
      </w:r>
    </w:p>
    <w:p w14:paraId="3EF49CA0"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b/>
          <w:i/>
          <w:szCs w:val="24"/>
        </w:rPr>
        <w:t>ČJL-5-</w:t>
      </w:r>
      <w:proofErr w:type="gramStart"/>
      <w:r w:rsidRPr="00CF7291">
        <w:rPr>
          <w:rFonts w:ascii="Times New Roman" w:hAnsi="Times New Roman"/>
          <w:b/>
          <w:i/>
          <w:szCs w:val="24"/>
        </w:rPr>
        <w:t>1-09p</w:t>
      </w:r>
      <w:proofErr w:type="gramEnd"/>
      <w:r w:rsidRPr="00CF7291">
        <w:rPr>
          <w:rFonts w:ascii="Times New Roman" w:hAnsi="Times New Roman"/>
          <w:b/>
          <w:i/>
          <w:szCs w:val="24"/>
        </w:rPr>
        <w:t xml:space="preserve"> opisuje a přepisuje jednoduché texty </w:t>
      </w:r>
    </w:p>
    <w:p w14:paraId="49296E21" w14:textId="77777777" w:rsidR="008E16AC" w:rsidRPr="00CF7291" w:rsidRDefault="008E16AC" w:rsidP="008E16AC">
      <w:pPr>
        <w:pStyle w:val="Default"/>
        <w:spacing w:line="360" w:lineRule="auto"/>
        <w:rPr>
          <w:rFonts w:ascii="Times New Roman" w:hAnsi="Times New Roman"/>
          <w:szCs w:val="24"/>
        </w:rPr>
      </w:pPr>
      <w:r w:rsidRPr="00CF7291">
        <w:rPr>
          <w:rFonts w:ascii="Times New Roman" w:hAnsi="Times New Roman"/>
          <w:szCs w:val="24"/>
        </w:rPr>
        <w:t xml:space="preserve">? </w:t>
      </w:r>
      <w:r w:rsidRPr="00CF7291">
        <w:rPr>
          <w:rFonts w:ascii="Times New Roman" w:hAnsi="Times New Roman"/>
          <w:b/>
          <w:i/>
          <w:szCs w:val="24"/>
        </w:rPr>
        <w:t>ČJL-5-</w:t>
      </w:r>
      <w:proofErr w:type="gramStart"/>
      <w:r w:rsidRPr="00CF7291">
        <w:rPr>
          <w:rFonts w:ascii="Times New Roman" w:hAnsi="Times New Roman"/>
          <w:b/>
          <w:i/>
          <w:szCs w:val="24"/>
        </w:rPr>
        <w:t>1-09p</w:t>
      </w:r>
      <w:proofErr w:type="gramEnd"/>
      <w:r w:rsidRPr="00CF7291">
        <w:rPr>
          <w:rFonts w:ascii="Times New Roman" w:hAnsi="Times New Roman"/>
          <w:b/>
          <w:i/>
          <w:szCs w:val="24"/>
        </w:rPr>
        <w:t xml:space="preserve"> píše správně a přehledně jednoduchá sdělení </w:t>
      </w:r>
    </w:p>
    <w:p w14:paraId="0916E603" w14:textId="77777777" w:rsidR="00C0416D" w:rsidRPr="00CF7291" w:rsidRDefault="008E16AC" w:rsidP="008E16AC">
      <w:pPr>
        <w:pStyle w:val="Default"/>
        <w:spacing w:line="360" w:lineRule="auto"/>
        <w:rPr>
          <w:rFonts w:ascii="Times New Roman" w:hAnsi="Times New Roman"/>
          <w:b/>
          <w:i/>
          <w:szCs w:val="24"/>
        </w:rPr>
      </w:pPr>
      <w:r w:rsidRPr="00CF7291">
        <w:rPr>
          <w:rFonts w:ascii="Times New Roman" w:hAnsi="Times New Roman"/>
          <w:szCs w:val="24"/>
        </w:rPr>
        <w:t xml:space="preserve">? </w:t>
      </w:r>
      <w:r w:rsidRPr="00CF7291">
        <w:rPr>
          <w:rFonts w:ascii="Times New Roman" w:hAnsi="Times New Roman"/>
          <w:b/>
          <w:i/>
          <w:szCs w:val="24"/>
        </w:rPr>
        <w:t>ČJL-5-</w:t>
      </w:r>
      <w:proofErr w:type="gramStart"/>
      <w:r w:rsidRPr="00CF7291">
        <w:rPr>
          <w:rFonts w:ascii="Times New Roman" w:hAnsi="Times New Roman"/>
          <w:b/>
          <w:i/>
          <w:szCs w:val="24"/>
        </w:rPr>
        <w:t>1-09p</w:t>
      </w:r>
      <w:proofErr w:type="gramEnd"/>
      <w:r w:rsidRPr="00CF7291">
        <w:rPr>
          <w:rFonts w:ascii="Times New Roman" w:hAnsi="Times New Roman"/>
          <w:b/>
          <w:i/>
          <w:szCs w:val="24"/>
        </w:rPr>
        <w:t xml:space="preserve"> píše čitelně a úpravně, dodržuje mezery mezi slovy </w:t>
      </w:r>
    </w:p>
    <w:p w14:paraId="3433C6BA" w14:textId="78EF6CBF" w:rsidR="00C0416D" w:rsidRPr="00CF7291" w:rsidRDefault="008E16AC" w:rsidP="008E16AC">
      <w:pPr>
        <w:pStyle w:val="Default"/>
        <w:spacing w:line="360" w:lineRule="auto"/>
        <w:rPr>
          <w:rFonts w:ascii="Times New Roman" w:hAnsi="Times New Roman"/>
          <w:b/>
          <w:i/>
          <w:szCs w:val="24"/>
        </w:rPr>
      </w:pPr>
      <w:r w:rsidRPr="00CF7291">
        <w:rPr>
          <w:rFonts w:ascii="Times New Roman" w:hAnsi="Times New Roman"/>
          <w:b/>
          <w:i/>
          <w:szCs w:val="24"/>
        </w:rPr>
        <w:t>ČJL-5-</w:t>
      </w:r>
      <w:proofErr w:type="gramStart"/>
      <w:r w:rsidRPr="00CF7291">
        <w:rPr>
          <w:rFonts w:ascii="Times New Roman" w:hAnsi="Times New Roman"/>
          <w:b/>
          <w:i/>
          <w:szCs w:val="24"/>
        </w:rPr>
        <w:t>1-09p</w:t>
      </w:r>
      <w:proofErr w:type="gramEnd"/>
      <w:r w:rsidRPr="00CF7291">
        <w:rPr>
          <w:rFonts w:ascii="Times New Roman" w:hAnsi="Times New Roman"/>
          <w:b/>
          <w:i/>
          <w:szCs w:val="24"/>
        </w:rPr>
        <w:t xml:space="preserve"> ovládá hůlkové písmo </w:t>
      </w:r>
    </w:p>
    <w:p w14:paraId="7592DBC2" w14:textId="6F3F2574" w:rsidR="00C0416D" w:rsidRPr="00CF7291" w:rsidRDefault="00C0416D">
      <w:pPr>
        <w:widowControl/>
        <w:suppressAutoHyphens w:val="0"/>
        <w:autoSpaceDE/>
        <w:rPr>
          <w:b/>
          <w:i/>
          <w:color w:val="000000"/>
          <w:kern w:val="1"/>
          <w:sz w:val="24"/>
          <w:szCs w:val="24"/>
          <w:lang w:eastAsia="cs-CZ"/>
        </w:rPr>
      </w:pPr>
      <w:r w:rsidRPr="00CF7291">
        <w:rPr>
          <w:b/>
          <w:i/>
          <w:szCs w:val="24"/>
        </w:rPr>
        <w:br w:type="page"/>
      </w:r>
    </w:p>
    <w:p w14:paraId="4E9E36C7" w14:textId="72CD536E" w:rsidR="00EF67AF" w:rsidRPr="00CF7291" w:rsidRDefault="00EF67AF" w:rsidP="00EF67AF">
      <w:pPr>
        <w:rPr>
          <w:b/>
          <w:sz w:val="32"/>
          <w:szCs w:val="32"/>
          <w:u w:val="single"/>
        </w:rPr>
      </w:pPr>
      <w:r w:rsidRPr="00CF7291">
        <w:rPr>
          <w:b/>
          <w:sz w:val="32"/>
          <w:szCs w:val="32"/>
          <w:u w:val="single"/>
        </w:rPr>
        <w:lastRenderedPageBreak/>
        <w:t xml:space="preserve">. Pravidla pro hodnocení výsledků vzdělávání žáků  </w:t>
      </w:r>
    </w:p>
    <w:p w14:paraId="26A8451D" w14:textId="4A068784" w:rsidR="00EF67AF" w:rsidRPr="00CF7291" w:rsidRDefault="00EF67AF" w:rsidP="00EF67AF">
      <w:pPr>
        <w:pStyle w:val="Nadpis2"/>
        <w:ind w:left="576" w:hanging="576"/>
        <w:rPr>
          <w:rFonts w:ascii="Times New Roman" w:hAnsi="Times New Roman"/>
          <w:i w:val="0"/>
        </w:rPr>
      </w:pPr>
      <w:r w:rsidRPr="00CF7291">
        <w:rPr>
          <w:rFonts w:ascii="Times New Roman" w:hAnsi="Times New Roman"/>
          <w:i w:val="0"/>
        </w:rPr>
        <w:t xml:space="preserve">Zásady hodnocení průběhu a výsledků vzdělávání a chování </w:t>
      </w:r>
    </w:p>
    <w:p w14:paraId="207034B1" w14:textId="77777777" w:rsidR="00EF67AF" w:rsidRPr="00CF7291" w:rsidRDefault="00EF67AF" w:rsidP="004B0A68">
      <w:pPr>
        <w:pStyle w:val="Nadpis2"/>
        <w:widowControl/>
        <w:numPr>
          <w:ilvl w:val="0"/>
          <w:numId w:val="252"/>
        </w:numPr>
        <w:overflowPunct w:val="0"/>
        <w:spacing w:after="120" w:line="360" w:lineRule="auto"/>
        <w:jc w:val="both"/>
        <w:textAlignment w:val="baseline"/>
        <w:rPr>
          <w:rFonts w:ascii="Times New Roman" w:hAnsi="Times New Roman"/>
          <w:b w:val="0"/>
          <w:i w:val="0"/>
          <w:sz w:val="24"/>
          <w:szCs w:val="24"/>
        </w:rPr>
      </w:pPr>
      <w:r w:rsidRPr="00CF7291">
        <w:rPr>
          <w:rFonts w:ascii="Times New Roman" w:hAnsi="Times New Roman"/>
          <w:b w:val="0"/>
          <w:i w:val="0"/>
          <w:sz w:val="24"/>
          <w:szCs w:val="24"/>
        </w:rPr>
        <w:t xml:space="preserve">pedagogičtí pracovníci zajišťují, aby žáci a zákonní zástupci nezletilých žáků byli včas informováni o průběhu a výsledcích vzdělávání žáka </w:t>
      </w:r>
    </w:p>
    <w:p w14:paraId="0BA224E6" w14:textId="77777777" w:rsidR="00EF67AF" w:rsidRPr="00CF7291" w:rsidRDefault="00EF67AF" w:rsidP="004B0A68">
      <w:pPr>
        <w:widowControl/>
        <w:numPr>
          <w:ilvl w:val="0"/>
          <w:numId w:val="252"/>
        </w:numPr>
        <w:overflowPunct w:val="0"/>
        <w:spacing w:line="360" w:lineRule="auto"/>
        <w:jc w:val="both"/>
        <w:textAlignment w:val="baseline"/>
        <w:rPr>
          <w:sz w:val="24"/>
          <w:szCs w:val="24"/>
        </w:rPr>
      </w:pPr>
      <w:r w:rsidRPr="00CF7291">
        <w:rPr>
          <w:sz w:val="24"/>
          <w:szCs w:val="24"/>
        </w:rPr>
        <w:t>za prvn</w:t>
      </w:r>
      <w:r w:rsidR="008762B9" w:rsidRPr="00CF7291">
        <w:rPr>
          <w:sz w:val="24"/>
          <w:szCs w:val="24"/>
        </w:rPr>
        <w:t xml:space="preserve">í pololetí </w:t>
      </w:r>
      <w:proofErr w:type="gramStart"/>
      <w:r w:rsidR="008762B9" w:rsidRPr="00CF7291">
        <w:rPr>
          <w:sz w:val="24"/>
          <w:szCs w:val="24"/>
        </w:rPr>
        <w:t>vydáváme  žákům</w:t>
      </w:r>
      <w:proofErr w:type="gramEnd"/>
      <w:r w:rsidRPr="00CF7291">
        <w:rPr>
          <w:sz w:val="24"/>
          <w:szCs w:val="24"/>
        </w:rPr>
        <w:t xml:space="preserve"> výpis z</w:t>
      </w:r>
      <w:r w:rsidR="008762B9" w:rsidRPr="00CF7291">
        <w:rPr>
          <w:sz w:val="24"/>
          <w:szCs w:val="24"/>
        </w:rPr>
        <w:t> </w:t>
      </w:r>
      <w:r w:rsidRPr="00CF7291">
        <w:rPr>
          <w:sz w:val="24"/>
          <w:szCs w:val="24"/>
        </w:rPr>
        <w:t>vysvědčení</w:t>
      </w:r>
      <w:r w:rsidR="008762B9" w:rsidRPr="00CF7291">
        <w:rPr>
          <w:sz w:val="24"/>
          <w:szCs w:val="24"/>
        </w:rPr>
        <w:t>, za druhé pololetí vysvědčení</w:t>
      </w:r>
    </w:p>
    <w:p w14:paraId="666E40AD" w14:textId="77777777" w:rsidR="00EF67AF" w:rsidRPr="00CF7291" w:rsidRDefault="00EF67AF" w:rsidP="004B0A68">
      <w:pPr>
        <w:widowControl/>
        <w:numPr>
          <w:ilvl w:val="0"/>
          <w:numId w:val="252"/>
        </w:numPr>
        <w:overflowPunct w:val="0"/>
        <w:spacing w:line="360" w:lineRule="auto"/>
        <w:jc w:val="both"/>
        <w:textAlignment w:val="baseline"/>
        <w:rPr>
          <w:sz w:val="24"/>
          <w:szCs w:val="24"/>
        </w:rPr>
      </w:pPr>
      <w:r w:rsidRPr="00CF7291">
        <w:rPr>
          <w:sz w:val="24"/>
          <w:szCs w:val="24"/>
        </w:rPr>
        <w:t xml:space="preserve">hodnocení výsledků vzdělávání žáka na vysvědčení je vyjádřeno klasifikačním stupněm </w:t>
      </w:r>
    </w:p>
    <w:p w14:paraId="2EB424BC" w14:textId="77777777" w:rsidR="00EF67AF" w:rsidRPr="00CF7291" w:rsidRDefault="00EF67AF" w:rsidP="004B0A68">
      <w:pPr>
        <w:widowControl/>
        <w:numPr>
          <w:ilvl w:val="0"/>
          <w:numId w:val="252"/>
        </w:numPr>
        <w:overflowPunct w:val="0"/>
        <w:spacing w:line="360" w:lineRule="auto"/>
        <w:jc w:val="both"/>
        <w:textAlignment w:val="baseline"/>
        <w:rPr>
          <w:sz w:val="24"/>
          <w:szCs w:val="24"/>
        </w:rPr>
      </w:pPr>
      <w:r w:rsidRPr="00CF7291">
        <w:rPr>
          <w:sz w:val="24"/>
          <w:szCs w:val="24"/>
        </w:rPr>
        <w:t>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4FF20BC0" w14:textId="77777777" w:rsidR="00EF67AF" w:rsidRPr="00CF7291" w:rsidRDefault="00EF67AF" w:rsidP="004B0A68">
      <w:pPr>
        <w:widowControl/>
        <w:numPr>
          <w:ilvl w:val="0"/>
          <w:numId w:val="252"/>
        </w:numPr>
        <w:overflowPunct w:val="0"/>
        <w:spacing w:line="360" w:lineRule="auto"/>
        <w:jc w:val="both"/>
        <w:textAlignment w:val="baseline"/>
        <w:rPr>
          <w:sz w:val="24"/>
          <w:szCs w:val="24"/>
        </w:rPr>
      </w:pPr>
      <w:r w:rsidRPr="00CF7291">
        <w:rPr>
          <w:sz w:val="24"/>
          <w:szCs w:val="24"/>
        </w:rPr>
        <w:t>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13B99B38" w14:textId="77777777" w:rsidR="00EF67AF" w:rsidRPr="00CF7291" w:rsidRDefault="00EF67AF" w:rsidP="004B0A68">
      <w:pPr>
        <w:widowControl/>
        <w:numPr>
          <w:ilvl w:val="0"/>
          <w:numId w:val="252"/>
        </w:numPr>
        <w:overflowPunct w:val="0"/>
        <w:spacing w:line="360" w:lineRule="auto"/>
        <w:jc w:val="both"/>
        <w:textAlignment w:val="baseline"/>
        <w:rPr>
          <w:sz w:val="24"/>
          <w:szCs w:val="24"/>
        </w:rPr>
      </w:pPr>
      <w:r w:rsidRPr="00CF7291">
        <w:rPr>
          <w:sz w:val="24"/>
          <w:szCs w:val="24"/>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 a to bez ohledu na prospěch tohoto žáka</w:t>
      </w:r>
    </w:p>
    <w:p w14:paraId="52847E59" w14:textId="77777777" w:rsidR="00EF67AF" w:rsidRPr="00CF7291" w:rsidRDefault="00EF67AF" w:rsidP="004B0A68">
      <w:pPr>
        <w:widowControl/>
        <w:numPr>
          <w:ilvl w:val="0"/>
          <w:numId w:val="252"/>
        </w:numPr>
        <w:overflowPunct w:val="0"/>
        <w:spacing w:line="360" w:lineRule="auto"/>
        <w:jc w:val="both"/>
        <w:textAlignment w:val="baseline"/>
        <w:rPr>
          <w:sz w:val="24"/>
          <w:szCs w:val="24"/>
        </w:rPr>
      </w:pPr>
      <w:r w:rsidRPr="00CF7291">
        <w:rPr>
          <w:sz w:val="24"/>
          <w:szCs w:val="24"/>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14:paraId="3FEFEF5A" w14:textId="77777777" w:rsidR="00EF67AF" w:rsidRPr="00CF7291" w:rsidRDefault="00EF67AF" w:rsidP="004B0A68">
      <w:pPr>
        <w:widowControl/>
        <w:numPr>
          <w:ilvl w:val="0"/>
          <w:numId w:val="252"/>
        </w:numPr>
        <w:overflowPunct w:val="0"/>
        <w:spacing w:line="360" w:lineRule="auto"/>
        <w:jc w:val="both"/>
        <w:textAlignment w:val="baseline"/>
        <w:rPr>
          <w:sz w:val="24"/>
          <w:szCs w:val="24"/>
        </w:rPr>
      </w:pPr>
      <w:r w:rsidRPr="00CF7291">
        <w:rPr>
          <w:sz w:val="24"/>
          <w:szCs w:val="24"/>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přezkoumání výsledků hodnocení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krajského úřadu</w:t>
      </w:r>
    </w:p>
    <w:p w14:paraId="72BE336C" w14:textId="77777777" w:rsidR="00EF67AF" w:rsidRPr="00CF7291" w:rsidRDefault="00EF67AF" w:rsidP="004B0A68">
      <w:pPr>
        <w:widowControl/>
        <w:numPr>
          <w:ilvl w:val="0"/>
          <w:numId w:val="252"/>
        </w:numPr>
        <w:overflowPunct w:val="0"/>
        <w:spacing w:line="360" w:lineRule="auto"/>
        <w:jc w:val="both"/>
        <w:textAlignment w:val="baseline"/>
        <w:rPr>
          <w:sz w:val="24"/>
          <w:szCs w:val="24"/>
        </w:rPr>
      </w:pPr>
      <w:r w:rsidRPr="00CF7291">
        <w:rPr>
          <w:sz w:val="24"/>
          <w:szCs w:val="24"/>
        </w:rPr>
        <w:lastRenderedPageBreak/>
        <w:t>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14:paraId="05C7AD60" w14:textId="77777777" w:rsidR="00EF67AF" w:rsidRPr="00CF7291" w:rsidRDefault="00EF67AF" w:rsidP="004B0A68">
      <w:pPr>
        <w:widowControl/>
        <w:numPr>
          <w:ilvl w:val="0"/>
          <w:numId w:val="252"/>
        </w:numPr>
        <w:overflowPunct w:val="0"/>
        <w:spacing w:line="360" w:lineRule="auto"/>
        <w:jc w:val="both"/>
        <w:textAlignment w:val="baseline"/>
        <w:rPr>
          <w:sz w:val="24"/>
          <w:szCs w:val="24"/>
        </w:rPr>
      </w:pPr>
      <w:r w:rsidRPr="00CF7291">
        <w:rPr>
          <w:sz w:val="24"/>
          <w:szCs w:val="24"/>
        </w:rPr>
        <w:t>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5852E828" w14:textId="77777777" w:rsidR="00EF67AF" w:rsidRPr="00CF7291" w:rsidRDefault="00EF67AF" w:rsidP="007B49D8">
      <w:pPr>
        <w:spacing w:line="360" w:lineRule="auto"/>
        <w:jc w:val="both"/>
        <w:rPr>
          <w:sz w:val="24"/>
          <w:szCs w:val="24"/>
        </w:rPr>
      </w:pPr>
    </w:p>
    <w:p w14:paraId="7FA12DC7" w14:textId="7789A3CC" w:rsidR="00EF67AF" w:rsidRPr="00CF7291" w:rsidRDefault="00EF67AF" w:rsidP="007B49D8">
      <w:pPr>
        <w:pStyle w:val="Nadpis2"/>
        <w:widowControl/>
        <w:numPr>
          <w:ilvl w:val="1"/>
          <w:numId w:val="0"/>
        </w:numPr>
        <w:tabs>
          <w:tab w:val="num" w:pos="0"/>
        </w:tabs>
        <w:overflowPunct w:val="0"/>
        <w:spacing w:after="120" w:line="360" w:lineRule="auto"/>
        <w:jc w:val="both"/>
        <w:textAlignment w:val="baseline"/>
        <w:rPr>
          <w:rStyle w:val="FontStyle16"/>
          <w:i w:val="0"/>
          <w:sz w:val="24"/>
          <w:szCs w:val="24"/>
        </w:rPr>
      </w:pPr>
      <w:r w:rsidRPr="00CF7291">
        <w:rPr>
          <w:rStyle w:val="FontStyle16"/>
          <w:i w:val="0"/>
          <w:sz w:val="24"/>
          <w:szCs w:val="24"/>
        </w:rPr>
        <w:t>Kompetence pedagogických pracovníků při hodnocení na vysvědčení, jeden předmět hodnotí více pedagogických pracovníků</w:t>
      </w:r>
    </w:p>
    <w:p w14:paraId="65663708" w14:textId="77777777" w:rsidR="00EF67AF" w:rsidRPr="00CF7291" w:rsidRDefault="00EF67AF" w:rsidP="004B0A68">
      <w:pPr>
        <w:widowControl/>
        <w:numPr>
          <w:ilvl w:val="0"/>
          <w:numId w:val="253"/>
        </w:numPr>
        <w:overflowPunct w:val="0"/>
        <w:spacing w:line="360" w:lineRule="auto"/>
        <w:ind w:left="284"/>
        <w:jc w:val="both"/>
        <w:textAlignment w:val="baseline"/>
        <w:rPr>
          <w:rStyle w:val="FontStyle16"/>
          <w:sz w:val="24"/>
          <w:szCs w:val="24"/>
        </w:rPr>
      </w:pPr>
      <w:r w:rsidRPr="00CF7291">
        <w:rPr>
          <w:rStyle w:val="FontStyle16"/>
          <w:sz w:val="24"/>
          <w:szCs w:val="24"/>
        </w:rPr>
        <w:t>všechny předměty hodnotí více pedagogických pracovníků pouze u žáků, kteří žijí a vzdělávají se ve střídavé péči svých rodičů a to ve dvou rozdílných školách</w:t>
      </w:r>
    </w:p>
    <w:p w14:paraId="1D5A24F8" w14:textId="77777777" w:rsidR="00EF67AF" w:rsidRPr="00CF7291" w:rsidRDefault="00EF67AF" w:rsidP="004B0A68">
      <w:pPr>
        <w:widowControl/>
        <w:numPr>
          <w:ilvl w:val="0"/>
          <w:numId w:val="253"/>
        </w:numPr>
        <w:overflowPunct w:val="0"/>
        <w:spacing w:line="360" w:lineRule="auto"/>
        <w:ind w:left="284"/>
        <w:jc w:val="both"/>
        <w:textAlignment w:val="baseline"/>
        <w:rPr>
          <w:rStyle w:val="FontStyle16"/>
          <w:sz w:val="24"/>
          <w:szCs w:val="24"/>
        </w:rPr>
      </w:pPr>
      <w:r w:rsidRPr="00CF7291">
        <w:rPr>
          <w:rStyle w:val="FontStyle16"/>
          <w:sz w:val="24"/>
          <w:szCs w:val="24"/>
        </w:rPr>
        <w:t>pokud žák, který byl rozhodnutím soudu svěřen do střídavé výchovy rodičů</w:t>
      </w:r>
      <w:r w:rsidRPr="00CF7291">
        <w:rPr>
          <w:rStyle w:val="FontStyle14"/>
          <w:rFonts w:ascii="Times New Roman" w:hAnsi="Times New Roman"/>
          <w:sz w:val="24"/>
          <w:szCs w:val="24"/>
        </w:rPr>
        <w:t xml:space="preserve">, </w:t>
      </w:r>
      <w:r w:rsidRPr="00CF7291">
        <w:rPr>
          <w:rStyle w:val="FontStyle16"/>
          <w:sz w:val="24"/>
          <w:szCs w:val="24"/>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14:paraId="264909A0" w14:textId="77777777" w:rsidR="00EF67AF" w:rsidRPr="00CF7291" w:rsidRDefault="00EF67AF" w:rsidP="004B0A68">
      <w:pPr>
        <w:widowControl/>
        <w:numPr>
          <w:ilvl w:val="0"/>
          <w:numId w:val="253"/>
        </w:numPr>
        <w:overflowPunct w:val="0"/>
        <w:spacing w:line="360" w:lineRule="auto"/>
        <w:ind w:left="284"/>
        <w:jc w:val="both"/>
        <w:textAlignment w:val="baseline"/>
        <w:rPr>
          <w:sz w:val="24"/>
          <w:szCs w:val="24"/>
        </w:rPr>
      </w:pPr>
      <w:r w:rsidRPr="00CF7291">
        <w:rPr>
          <w:rStyle w:val="FontStyle16"/>
          <w:sz w:val="24"/>
          <w:szCs w:val="24"/>
        </w:rPr>
        <w:t>kompetence pedagoga: připravenost učitele vyrovnat se s nároky, zvládnutí vyučovacích problémů s novými cíli, kompetence odborně předmětové, kompetence psychodidaktické (podmínky pro učení), kompetence komunikativní, organizační a řídící, kompetence reflexe vlastní činnosti – umět vyhodnotit důsledky</w:t>
      </w:r>
    </w:p>
    <w:p w14:paraId="5B02F632" w14:textId="765DC8EF" w:rsidR="00EF67AF" w:rsidRPr="00CF7291" w:rsidRDefault="00EF67AF" w:rsidP="007B49D8">
      <w:pPr>
        <w:pStyle w:val="Nadpis2"/>
        <w:widowControl/>
        <w:numPr>
          <w:ilvl w:val="1"/>
          <w:numId w:val="0"/>
        </w:numPr>
        <w:tabs>
          <w:tab w:val="num" w:pos="0"/>
        </w:tabs>
        <w:overflowPunct w:val="0"/>
        <w:spacing w:after="120" w:line="360" w:lineRule="auto"/>
        <w:ind w:left="576" w:hanging="576"/>
        <w:jc w:val="both"/>
        <w:textAlignment w:val="baseline"/>
        <w:rPr>
          <w:rFonts w:ascii="Times New Roman" w:hAnsi="Times New Roman"/>
          <w:i w:val="0"/>
          <w:sz w:val="24"/>
          <w:szCs w:val="24"/>
        </w:rPr>
      </w:pPr>
      <w:r w:rsidRPr="00CF7291">
        <w:rPr>
          <w:rFonts w:ascii="Times New Roman" w:hAnsi="Times New Roman"/>
          <w:i w:val="0"/>
          <w:sz w:val="24"/>
          <w:szCs w:val="24"/>
        </w:rPr>
        <w:t>Zásady a pravidla pro sebehodnocení žáků</w:t>
      </w:r>
    </w:p>
    <w:p w14:paraId="1BABC969" w14:textId="77777777" w:rsidR="00EF67AF" w:rsidRPr="00CF7291" w:rsidRDefault="00EF67AF" w:rsidP="004B0A68">
      <w:pPr>
        <w:widowControl/>
        <w:numPr>
          <w:ilvl w:val="0"/>
          <w:numId w:val="254"/>
        </w:numPr>
        <w:overflowPunct w:val="0"/>
        <w:spacing w:line="360" w:lineRule="auto"/>
        <w:ind w:left="284"/>
        <w:jc w:val="both"/>
        <w:textAlignment w:val="baseline"/>
        <w:rPr>
          <w:sz w:val="24"/>
          <w:szCs w:val="24"/>
        </w:rPr>
      </w:pPr>
      <w:r w:rsidRPr="00CF7291">
        <w:rPr>
          <w:sz w:val="24"/>
          <w:szCs w:val="24"/>
        </w:rPr>
        <w:t>sebehodnocení je důležitou součástí hodnocení žáků, posiluje sebeúctu a sebevědomí žáků</w:t>
      </w:r>
    </w:p>
    <w:p w14:paraId="285A948B" w14:textId="77777777" w:rsidR="00EF67AF" w:rsidRPr="00CF7291" w:rsidRDefault="00EF67AF" w:rsidP="004B0A68">
      <w:pPr>
        <w:widowControl/>
        <w:numPr>
          <w:ilvl w:val="0"/>
          <w:numId w:val="254"/>
        </w:numPr>
        <w:overflowPunct w:val="0"/>
        <w:spacing w:line="360" w:lineRule="auto"/>
        <w:ind w:left="284"/>
        <w:jc w:val="both"/>
        <w:textAlignment w:val="baseline"/>
        <w:rPr>
          <w:sz w:val="24"/>
          <w:szCs w:val="24"/>
        </w:rPr>
      </w:pPr>
      <w:r w:rsidRPr="00CF7291">
        <w:rPr>
          <w:sz w:val="24"/>
          <w:szCs w:val="24"/>
        </w:rPr>
        <w:t>je zařazováno do procesu vzdělávání průběžně všemi vyučujícími, způsobem přiměřeným věku žáků</w:t>
      </w:r>
    </w:p>
    <w:p w14:paraId="36015257" w14:textId="77777777" w:rsidR="00EF67AF" w:rsidRPr="00CF7291" w:rsidRDefault="00EF67AF" w:rsidP="004B0A68">
      <w:pPr>
        <w:widowControl/>
        <w:numPr>
          <w:ilvl w:val="0"/>
          <w:numId w:val="254"/>
        </w:numPr>
        <w:overflowPunct w:val="0"/>
        <w:spacing w:line="360" w:lineRule="auto"/>
        <w:ind w:left="284"/>
        <w:jc w:val="both"/>
        <w:textAlignment w:val="baseline"/>
        <w:rPr>
          <w:sz w:val="24"/>
          <w:szCs w:val="24"/>
        </w:rPr>
      </w:pPr>
      <w:r w:rsidRPr="00CF7291">
        <w:rPr>
          <w:sz w:val="24"/>
          <w:szCs w:val="24"/>
        </w:rPr>
        <w:lastRenderedPageBreak/>
        <w:t>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6BC0B622" w14:textId="77777777" w:rsidR="00EF67AF" w:rsidRPr="00CF7291" w:rsidRDefault="00EF67AF" w:rsidP="004B0A68">
      <w:pPr>
        <w:widowControl/>
        <w:numPr>
          <w:ilvl w:val="0"/>
          <w:numId w:val="254"/>
        </w:numPr>
        <w:overflowPunct w:val="0"/>
        <w:spacing w:line="360" w:lineRule="auto"/>
        <w:ind w:left="284"/>
        <w:jc w:val="both"/>
        <w:textAlignment w:val="baseline"/>
        <w:rPr>
          <w:sz w:val="24"/>
          <w:szCs w:val="24"/>
        </w:rPr>
      </w:pPr>
      <w:r w:rsidRPr="00CF7291">
        <w:rPr>
          <w:sz w:val="24"/>
          <w:szCs w:val="24"/>
        </w:rPr>
        <w:t>při sebehodnocení se žák snaží vyjádřit: co se mu daří, co mu ještě nejde, jaké má rezervy, jak bude pokračovat dál</w:t>
      </w:r>
    </w:p>
    <w:p w14:paraId="5B183115" w14:textId="77777777" w:rsidR="00EF67AF" w:rsidRPr="00CF7291" w:rsidRDefault="00EF67AF" w:rsidP="004B0A68">
      <w:pPr>
        <w:widowControl/>
        <w:numPr>
          <w:ilvl w:val="0"/>
          <w:numId w:val="254"/>
        </w:numPr>
        <w:overflowPunct w:val="0"/>
        <w:spacing w:line="360" w:lineRule="auto"/>
        <w:ind w:left="284"/>
        <w:jc w:val="both"/>
        <w:textAlignment w:val="baseline"/>
        <w:rPr>
          <w:sz w:val="24"/>
          <w:szCs w:val="24"/>
        </w:rPr>
      </w:pPr>
      <w:r w:rsidRPr="00CF7291">
        <w:rPr>
          <w:sz w:val="24"/>
          <w:szCs w:val="24"/>
        </w:rPr>
        <w:t>pedagogové vedou žáka, aby komentoval svoje výkony a výsledky</w:t>
      </w:r>
    </w:p>
    <w:p w14:paraId="4A1FE0D9" w14:textId="77777777" w:rsidR="00EF67AF" w:rsidRPr="00CF7291" w:rsidRDefault="00EF67AF" w:rsidP="004B0A68">
      <w:pPr>
        <w:widowControl/>
        <w:numPr>
          <w:ilvl w:val="0"/>
          <w:numId w:val="254"/>
        </w:numPr>
        <w:overflowPunct w:val="0"/>
        <w:spacing w:line="360" w:lineRule="auto"/>
        <w:ind w:left="284"/>
        <w:jc w:val="both"/>
        <w:textAlignment w:val="baseline"/>
        <w:rPr>
          <w:sz w:val="24"/>
          <w:szCs w:val="24"/>
        </w:rPr>
      </w:pPr>
      <w:r w:rsidRPr="00CF7291">
        <w:rPr>
          <w:sz w:val="24"/>
          <w:szCs w:val="24"/>
        </w:rPr>
        <w:t xml:space="preserve">sebehodnocení žáků nemá nahradit klasické hodnocení (hodnocení žáka pedagogem), ale má pouze doplňovat a rozšiřovat evaluační procesy a více aktivizovat žáka </w:t>
      </w:r>
    </w:p>
    <w:p w14:paraId="4401C617" w14:textId="77777777" w:rsidR="00EF67AF" w:rsidRPr="00CF7291" w:rsidRDefault="00EF67AF" w:rsidP="004B0A68">
      <w:pPr>
        <w:widowControl/>
        <w:numPr>
          <w:ilvl w:val="0"/>
          <w:numId w:val="254"/>
        </w:numPr>
        <w:overflowPunct w:val="0"/>
        <w:spacing w:line="360" w:lineRule="auto"/>
        <w:ind w:left="284"/>
        <w:jc w:val="both"/>
        <w:textAlignment w:val="baseline"/>
        <w:rPr>
          <w:sz w:val="24"/>
          <w:szCs w:val="24"/>
        </w:rPr>
      </w:pPr>
      <w:r w:rsidRPr="00CF7291">
        <w:rPr>
          <w:sz w:val="24"/>
          <w:szCs w:val="24"/>
        </w:rPr>
        <w:t>na konci pololetí žák písemnou nebo ústní formou provede sebehodnocení v oblasti:</w:t>
      </w:r>
    </w:p>
    <w:p w14:paraId="1319315B" w14:textId="77777777" w:rsidR="00EF67AF" w:rsidRPr="00CF7291" w:rsidRDefault="00EF67AF" w:rsidP="004B0A68">
      <w:pPr>
        <w:widowControl/>
        <w:numPr>
          <w:ilvl w:val="2"/>
          <w:numId w:val="255"/>
        </w:numPr>
        <w:overflowPunct w:val="0"/>
        <w:spacing w:line="360" w:lineRule="auto"/>
        <w:jc w:val="both"/>
        <w:textAlignment w:val="baseline"/>
        <w:rPr>
          <w:sz w:val="24"/>
          <w:szCs w:val="24"/>
        </w:rPr>
      </w:pPr>
      <w:r w:rsidRPr="00CF7291">
        <w:rPr>
          <w:sz w:val="24"/>
          <w:szCs w:val="24"/>
        </w:rPr>
        <w:t>zodpovědnost</w:t>
      </w:r>
    </w:p>
    <w:p w14:paraId="48873119" w14:textId="77777777" w:rsidR="00EF67AF" w:rsidRPr="00CF7291" w:rsidRDefault="00EF67AF" w:rsidP="004B0A68">
      <w:pPr>
        <w:widowControl/>
        <w:numPr>
          <w:ilvl w:val="2"/>
          <w:numId w:val="255"/>
        </w:numPr>
        <w:overflowPunct w:val="0"/>
        <w:spacing w:line="360" w:lineRule="auto"/>
        <w:jc w:val="both"/>
        <w:textAlignment w:val="baseline"/>
        <w:rPr>
          <w:sz w:val="24"/>
          <w:szCs w:val="24"/>
        </w:rPr>
      </w:pPr>
      <w:r w:rsidRPr="00CF7291">
        <w:rPr>
          <w:sz w:val="24"/>
          <w:szCs w:val="24"/>
        </w:rPr>
        <w:t>motivace k učení</w:t>
      </w:r>
    </w:p>
    <w:p w14:paraId="0573590A" w14:textId="77777777" w:rsidR="00EF67AF" w:rsidRPr="00CF7291" w:rsidRDefault="00EF67AF" w:rsidP="004B0A68">
      <w:pPr>
        <w:widowControl/>
        <w:numPr>
          <w:ilvl w:val="2"/>
          <w:numId w:val="255"/>
        </w:numPr>
        <w:overflowPunct w:val="0"/>
        <w:spacing w:line="360" w:lineRule="auto"/>
        <w:jc w:val="both"/>
        <w:textAlignment w:val="baseline"/>
        <w:rPr>
          <w:sz w:val="24"/>
          <w:szCs w:val="24"/>
        </w:rPr>
      </w:pPr>
      <w:r w:rsidRPr="00CF7291">
        <w:rPr>
          <w:sz w:val="24"/>
          <w:szCs w:val="24"/>
        </w:rPr>
        <w:t xml:space="preserve">sebedůvěra            </w:t>
      </w:r>
    </w:p>
    <w:p w14:paraId="352B76A7" w14:textId="77777777" w:rsidR="00EF67AF" w:rsidRPr="00CF7291" w:rsidRDefault="00EF67AF" w:rsidP="004B0A68">
      <w:pPr>
        <w:widowControl/>
        <w:numPr>
          <w:ilvl w:val="2"/>
          <w:numId w:val="255"/>
        </w:numPr>
        <w:overflowPunct w:val="0"/>
        <w:spacing w:line="360" w:lineRule="auto"/>
        <w:jc w:val="both"/>
        <w:textAlignment w:val="baseline"/>
        <w:rPr>
          <w:sz w:val="24"/>
          <w:szCs w:val="24"/>
        </w:rPr>
      </w:pPr>
      <w:r w:rsidRPr="00CF7291">
        <w:rPr>
          <w:sz w:val="24"/>
          <w:szCs w:val="24"/>
        </w:rPr>
        <w:t>vztahy v třídním kolektivu.</w:t>
      </w:r>
    </w:p>
    <w:p w14:paraId="5F73A9FA" w14:textId="77777777" w:rsidR="00EF67AF" w:rsidRPr="00CF7291" w:rsidRDefault="00EF67AF" w:rsidP="004B0A68">
      <w:pPr>
        <w:widowControl/>
        <w:numPr>
          <w:ilvl w:val="0"/>
          <w:numId w:val="254"/>
        </w:numPr>
        <w:overflowPunct w:val="0"/>
        <w:spacing w:line="360" w:lineRule="auto"/>
        <w:ind w:left="284"/>
        <w:jc w:val="both"/>
        <w:textAlignment w:val="baseline"/>
        <w:rPr>
          <w:sz w:val="24"/>
          <w:szCs w:val="24"/>
        </w:rPr>
      </w:pPr>
      <w:r w:rsidRPr="00CF7291">
        <w:rPr>
          <w:sz w:val="24"/>
          <w:szCs w:val="24"/>
        </w:rPr>
        <w:t>známky nejsou jediným zdrojem motivace</w:t>
      </w:r>
    </w:p>
    <w:p w14:paraId="734CB655" w14:textId="06F27489" w:rsidR="00EF67AF" w:rsidRPr="00CF7291" w:rsidRDefault="00EF67AF" w:rsidP="007B49D8">
      <w:pPr>
        <w:pStyle w:val="Nadpis2"/>
        <w:widowControl/>
        <w:numPr>
          <w:ilvl w:val="1"/>
          <w:numId w:val="0"/>
        </w:numPr>
        <w:tabs>
          <w:tab w:val="num" w:pos="0"/>
        </w:tabs>
        <w:overflowPunct w:val="0"/>
        <w:spacing w:after="120" w:line="360" w:lineRule="auto"/>
        <w:ind w:left="576" w:hanging="576"/>
        <w:jc w:val="both"/>
        <w:textAlignment w:val="baseline"/>
        <w:rPr>
          <w:rFonts w:ascii="Times New Roman" w:hAnsi="Times New Roman"/>
          <w:i w:val="0"/>
          <w:sz w:val="24"/>
          <w:szCs w:val="24"/>
        </w:rPr>
      </w:pPr>
      <w:r w:rsidRPr="00CF7291">
        <w:rPr>
          <w:rFonts w:ascii="Times New Roman" w:hAnsi="Times New Roman"/>
          <w:i w:val="0"/>
          <w:sz w:val="24"/>
          <w:szCs w:val="24"/>
        </w:rPr>
        <w:t>Stupně hodnocení chování a prospěchu v případě použití klasifikace</w:t>
      </w:r>
    </w:p>
    <w:p w14:paraId="60FBC4E7" w14:textId="77777777" w:rsidR="00EF67AF" w:rsidRPr="00CF7291" w:rsidRDefault="00EF67AF" w:rsidP="004B0A68">
      <w:pPr>
        <w:widowControl/>
        <w:numPr>
          <w:ilvl w:val="0"/>
          <w:numId w:val="42"/>
        </w:numPr>
        <w:tabs>
          <w:tab w:val="clear" w:pos="907"/>
          <w:tab w:val="num" w:pos="0"/>
        </w:tabs>
        <w:overflowPunct w:val="0"/>
        <w:spacing w:line="360" w:lineRule="auto"/>
        <w:ind w:left="720" w:hanging="360"/>
        <w:jc w:val="both"/>
        <w:textAlignment w:val="baseline"/>
        <w:rPr>
          <w:sz w:val="24"/>
          <w:szCs w:val="24"/>
        </w:rPr>
      </w:pPr>
      <w:r w:rsidRPr="00CF7291">
        <w:rPr>
          <w:sz w:val="24"/>
          <w:szCs w:val="24"/>
        </w:rPr>
        <w:t>chování žáka ve škole a na akcích pořádaných školou se v případě použití klasifikace hodnotí na vysvědčení stupni:</w:t>
      </w:r>
    </w:p>
    <w:p w14:paraId="35BDACA8" w14:textId="77777777" w:rsidR="00EF67AF" w:rsidRPr="00CF7291" w:rsidRDefault="00EF67AF" w:rsidP="007B49D8">
      <w:pPr>
        <w:spacing w:line="360" w:lineRule="auto"/>
        <w:ind w:left="1092" w:firstLine="708"/>
        <w:jc w:val="both"/>
        <w:rPr>
          <w:sz w:val="24"/>
          <w:szCs w:val="24"/>
        </w:rPr>
      </w:pPr>
      <w:r w:rsidRPr="00CF7291">
        <w:rPr>
          <w:sz w:val="24"/>
          <w:szCs w:val="24"/>
        </w:rPr>
        <w:t>1 - velmi dobré</w:t>
      </w:r>
    </w:p>
    <w:p w14:paraId="48958199" w14:textId="77777777" w:rsidR="00EF67AF" w:rsidRPr="00CF7291" w:rsidRDefault="00EF67AF" w:rsidP="007B49D8">
      <w:pPr>
        <w:spacing w:line="360" w:lineRule="auto"/>
        <w:ind w:left="1092" w:firstLine="708"/>
        <w:jc w:val="both"/>
        <w:rPr>
          <w:sz w:val="24"/>
          <w:szCs w:val="24"/>
        </w:rPr>
      </w:pPr>
      <w:r w:rsidRPr="00CF7291">
        <w:rPr>
          <w:sz w:val="24"/>
          <w:szCs w:val="24"/>
        </w:rPr>
        <w:t>2 – uspokojivé</w:t>
      </w:r>
    </w:p>
    <w:p w14:paraId="2A9998E2" w14:textId="77777777" w:rsidR="00EF67AF" w:rsidRPr="00CF7291" w:rsidRDefault="00EF67AF" w:rsidP="007B49D8">
      <w:pPr>
        <w:spacing w:line="360" w:lineRule="auto"/>
        <w:ind w:left="1092" w:firstLine="708"/>
        <w:jc w:val="both"/>
        <w:rPr>
          <w:sz w:val="24"/>
          <w:szCs w:val="24"/>
        </w:rPr>
      </w:pPr>
      <w:r w:rsidRPr="00CF7291">
        <w:rPr>
          <w:sz w:val="24"/>
          <w:szCs w:val="24"/>
        </w:rPr>
        <w:t>3 - neuspokojivé</w:t>
      </w:r>
    </w:p>
    <w:p w14:paraId="618AE8D2" w14:textId="1E6D5B0D" w:rsidR="00EF67AF" w:rsidRPr="00CF7291" w:rsidRDefault="00657CFF" w:rsidP="007B49D8">
      <w:pPr>
        <w:spacing w:line="360" w:lineRule="auto"/>
        <w:ind w:left="720"/>
        <w:jc w:val="both"/>
        <w:rPr>
          <w:sz w:val="24"/>
          <w:szCs w:val="24"/>
        </w:rPr>
      </w:pPr>
      <w:r w:rsidRPr="00CF7291">
        <w:rPr>
          <w:sz w:val="24"/>
          <w:szCs w:val="24"/>
        </w:rPr>
        <w:t>S</w:t>
      </w:r>
      <w:r w:rsidR="00EF67AF" w:rsidRPr="00CF7291">
        <w:rPr>
          <w:sz w:val="24"/>
          <w:szCs w:val="24"/>
        </w:rPr>
        <w:t>tupeň 1 (velmi dobré): žák uvědoměle dodržuje pravidla chování a ustanovení vnitřního řádu školy, méně závažných přestupků se dopouští ojediněle, žák je však přístupný výchovnému působení a snaží se své chyby napravit</w:t>
      </w:r>
      <w:r w:rsidRPr="00CF7291">
        <w:rPr>
          <w:sz w:val="24"/>
          <w:szCs w:val="24"/>
        </w:rPr>
        <w:t>.</w:t>
      </w:r>
      <w:r w:rsidR="00EF67AF" w:rsidRPr="00CF7291">
        <w:rPr>
          <w:sz w:val="24"/>
          <w:szCs w:val="24"/>
        </w:rPr>
        <w:t xml:space="preserve">    </w:t>
      </w:r>
    </w:p>
    <w:p w14:paraId="2912AE83" w14:textId="644ACCCD" w:rsidR="00EF67AF" w:rsidRPr="00CF7291" w:rsidRDefault="00657CFF" w:rsidP="007B49D8">
      <w:pPr>
        <w:spacing w:line="360" w:lineRule="auto"/>
        <w:ind w:left="720"/>
        <w:jc w:val="both"/>
        <w:rPr>
          <w:sz w:val="24"/>
          <w:szCs w:val="24"/>
        </w:rPr>
      </w:pPr>
      <w:r w:rsidRPr="00CF7291">
        <w:rPr>
          <w:sz w:val="24"/>
          <w:szCs w:val="24"/>
        </w:rPr>
        <w:t>S</w:t>
      </w:r>
      <w:r w:rsidR="00EF67AF" w:rsidRPr="00CF7291">
        <w:rPr>
          <w:sz w:val="24"/>
          <w:szCs w:val="24"/>
        </w:rPr>
        <w:t>tupeň 2 (uspokojivé):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r w:rsidRPr="00CF7291">
        <w:rPr>
          <w:sz w:val="24"/>
          <w:szCs w:val="24"/>
        </w:rPr>
        <w:t>.</w:t>
      </w:r>
    </w:p>
    <w:p w14:paraId="4CBD927C" w14:textId="249FAE77" w:rsidR="00EF67AF" w:rsidRPr="00CF7291" w:rsidRDefault="00657CFF" w:rsidP="007B49D8">
      <w:pPr>
        <w:spacing w:line="360" w:lineRule="auto"/>
        <w:ind w:left="720"/>
        <w:jc w:val="both"/>
        <w:rPr>
          <w:sz w:val="24"/>
          <w:szCs w:val="24"/>
        </w:rPr>
      </w:pPr>
      <w:r w:rsidRPr="00CF7291">
        <w:rPr>
          <w:sz w:val="24"/>
          <w:szCs w:val="24"/>
        </w:rPr>
        <w:t>S</w:t>
      </w:r>
      <w:r w:rsidR="00EF67AF" w:rsidRPr="00CF7291">
        <w:rPr>
          <w:sz w:val="24"/>
          <w:szCs w:val="24"/>
        </w:rPr>
        <w:t xml:space="preserve">tupeň 3 (neuspokojivé):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w:t>
      </w:r>
      <w:r w:rsidR="00EF67AF" w:rsidRPr="00CF7291">
        <w:rPr>
          <w:sz w:val="24"/>
          <w:szCs w:val="24"/>
        </w:rPr>
        <w:lastRenderedPageBreak/>
        <w:t>zpravidla se přes důtku ředitele školy dopouští dalších přestupků</w:t>
      </w:r>
      <w:r w:rsidRPr="00CF7291">
        <w:rPr>
          <w:sz w:val="24"/>
          <w:szCs w:val="24"/>
        </w:rPr>
        <w:t>.</w:t>
      </w:r>
    </w:p>
    <w:p w14:paraId="1FA9700C" w14:textId="77777777" w:rsidR="00EF67AF" w:rsidRPr="00CF7291" w:rsidRDefault="00EF67AF" w:rsidP="004B0A68">
      <w:pPr>
        <w:widowControl/>
        <w:numPr>
          <w:ilvl w:val="0"/>
          <w:numId w:val="42"/>
        </w:numPr>
        <w:tabs>
          <w:tab w:val="clear" w:pos="907"/>
          <w:tab w:val="num" w:pos="0"/>
        </w:tabs>
        <w:overflowPunct w:val="0"/>
        <w:spacing w:line="360" w:lineRule="auto"/>
        <w:ind w:left="720" w:hanging="360"/>
        <w:jc w:val="both"/>
        <w:textAlignment w:val="baseline"/>
        <w:rPr>
          <w:sz w:val="24"/>
          <w:szCs w:val="24"/>
        </w:rPr>
      </w:pPr>
      <w:r w:rsidRPr="00CF7291">
        <w:rPr>
          <w:sz w:val="24"/>
          <w:szCs w:val="24"/>
        </w:rPr>
        <w:t>výsledky vzdělávání žáka v jednotlivých povinných a nepovinných předmětech stanovených školním vzdělávacím programem se v případě použití klasifikace hodnotí na vysvědčení stupni prospěchu:</w:t>
      </w:r>
    </w:p>
    <w:p w14:paraId="423C3D66" w14:textId="77777777" w:rsidR="00EF67AF" w:rsidRPr="00CF7291" w:rsidRDefault="00EF67AF" w:rsidP="007B49D8">
      <w:pPr>
        <w:spacing w:line="360" w:lineRule="auto"/>
        <w:ind w:left="2160"/>
        <w:jc w:val="both"/>
        <w:rPr>
          <w:sz w:val="24"/>
          <w:szCs w:val="24"/>
        </w:rPr>
      </w:pPr>
      <w:r w:rsidRPr="00CF7291">
        <w:rPr>
          <w:sz w:val="24"/>
          <w:szCs w:val="24"/>
        </w:rPr>
        <w:t>1 - výborný</w:t>
      </w:r>
    </w:p>
    <w:p w14:paraId="1C0C3F02" w14:textId="77777777" w:rsidR="00EF67AF" w:rsidRPr="00CF7291" w:rsidRDefault="00EF67AF" w:rsidP="007B49D8">
      <w:pPr>
        <w:spacing w:line="360" w:lineRule="auto"/>
        <w:ind w:left="2160"/>
        <w:jc w:val="both"/>
        <w:rPr>
          <w:sz w:val="24"/>
          <w:szCs w:val="24"/>
        </w:rPr>
      </w:pPr>
      <w:r w:rsidRPr="00CF7291">
        <w:rPr>
          <w:sz w:val="24"/>
          <w:szCs w:val="24"/>
        </w:rPr>
        <w:t>2 - chvalitebný</w:t>
      </w:r>
    </w:p>
    <w:p w14:paraId="1CD9F81C" w14:textId="77777777" w:rsidR="00EF67AF" w:rsidRPr="00CF7291" w:rsidRDefault="00EF67AF" w:rsidP="007B49D8">
      <w:pPr>
        <w:spacing w:line="360" w:lineRule="auto"/>
        <w:ind w:left="2160"/>
        <w:jc w:val="both"/>
        <w:rPr>
          <w:sz w:val="24"/>
          <w:szCs w:val="24"/>
        </w:rPr>
      </w:pPr>
      <w:r w:rsidRPr="00CF7291">
        <w:rPr>
          <w:sz w:val="24"/>
          <w:szCs w:val="24"/>
        </w:rPr>
        <w:t>3 - dobrý</w:t>
      </w:r>
    </w:p>
    <w:p w14:paraId="71100F7A" w14:textId="77777777" w:rsidR="00EF67AF" w:rsidRPr="00CF7291" w:rsidRDefault="00EF67AF" w:rsidP="007B49D8">
      <w:pPr>
        <w:spacing w:line="360" w:lineRule="auto"/>
        <w:ind w:left="2160"/>
        <w:jc w:val="both"/>
        <w:rPr>
          <w:sz w:val="24"/>
          <w:szCs w:val="24"/>
        </w:rPr>
      </w:pPr>
      <w:r w:rsidRPr="00CF7291">
        <w:rPr>
          <w:sz w:val="24"/>
          <w:szCs w:val="24"/>
        </w:rPr>
        <w:t>4 - dostatečný</w:t>
      </w:r>
    </w:p>
    <w:p w14:paraId="102EBC33" w14:textId="77777777" w:rsidR="00EF67AF" w:rsidRPr="00CF7291" w:rsidRDefault="00EF67AF" w:rsidP="007B49D8">
      <w:pPr>
        <w:spacing w:line="360" w:lineRule="auto"/>
        <w:ind w:left="2160"/>
        <w:jc w:val="both"/>
        <w:rPr>
          <w:sz w:val="24"/>
          <w:szCs w:val="24"/>
        </w:rPr>
      </w:pPr>
      <w:r w:rsidRPr="00CF7291">
        <w:rPr>
          <w:sz w:val="24"/>
          <w:szCs w:val="24"/>
        </w:rPr>
        <w:t>5 - nedostatečný</w:t>
      </w:r>
    </w:p>
    <w:p w14:paraId="6BF6B42F" w14:textId="77777777" w:rsidR="00EF67AF" w:rsidRPr="00CF7291" w:rsidRDefault="00EF67AF" w:rsidP="004B0A68">
      <w:pPr>
        <w:widowControl/>
        <w:numPr>
          <w:ilvl w:val="0"/>
          <w:numId w:val="42"/>
        </w:numPr>
        <w:tabs>
          <w:tab w:val="clear" w:pos="907"/>
          <w:tab w:val="num" w:pos="0"/>
        </w:tabs>
        <w:overflowPunct w:val="0"/>
        <w:spacing w:line="360" w:lineRule="auto"/>
        <w:ind w:left="720" w:hanging="360"/>
        <w:jc w:val="both"/>
        <w:textAlignment w:val="baseline"/>
        <w:rPr>
          <w:sz w:val="24"/>
          <w:szCs w:val="24"/>
        </w:rPr>
      </w:pPr>
      <w:r w:rsidRPr="00CF7291">
        <w:rPr>
          <w:sz w:val="24"/>
          <w:szCs w:val="24"/>
        </w:rPr>
        <w:t>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w:t>
      </w:r>
    </w:p>
    <w:p w14:paraId="726B7019" w14:textId="77777777" w:rsidR="00EF67AF" w:rsidRPr="00CF7291" w:rsidRDefault="00EF67AF" w:rsidP="004B0A68">
      <w:pPr>
        <w:widowControl/>
        <w:numPr>
          <w:ilvl w:val="0"/>
          <w:numId w:val="42"/>
        </w:numPr>
        <w:tabs>
          <w:tab w:val="clear" w:pos="907"/>
          <w:tab w:val="num" w:pos="0"/>
        </w:tabs>
        <w:overflowPunct w:val="0"/>
        <w:spacing w:line="360" w:lineRule="auto"/>
        <w:ind w:left="720" w:hanging="360"/>
        <w:jc w:val="both"/>
        <w:textAlignment w:val="baseline"/>
        <w:rPr>
          <w:sz w:val="24"/>
          <w:szCs w:val="24"/>
        </w:rPr>
      </w:pPr>
      <w:r w:rsidRPr="00CF7291">
        <w:rPr>
          <w:sz w:val="24"/>
          <w:szCs w:val="24"/>
        </w:rPr>
        <w:t>při hodnocení žáka se na prvním stupni použije pro zápis stupně hodnocení číslice, do žákovské knížky je možné psát více známek na jeden řádek</w:t>
      </w:r>
    </w:p>
    <w:p w14:paraId="1EB86732" w14:textId="77777777" w:rsidR="00EF67AF" w:rsidRPr="00CF7291" w:rsidRDefault="00EF67AF" w:rsidP="004B0A68">
      <w:pPr>
        <w:widowControl/>
        <w:numPr>
          <w:ilvl w:val="0"/>
          <w:numId w:val="42"/>
        </w:numPr>
        <w:tabs>
          <w:tab w:val="clear" w:pos="907"/>
          <w:tab w:val="num" w:pos="0"/>
        </w:tabs>
        <w:overflowPunct w:val="0"/>
        <w:spacing w:line="360" w:lineRule="auto"/>
        <w:ind w:left="720" w:hanging="360"/>
        <w:jc w:val="both"/>
        <w:textAlignment w:val="baseline"/>
        <w:rPr>
          <w:sz w:val="24"/>
          <w:szCs w:val="24"/>
        </w:rPr>
      </w:pPr>
      <w:r w:rsidRPr="00CF7291">
        <w:rPr>
          <w:sz w:val="24"/>
          <w:szCs w:val="24"/>
        </w:rPr>
        <w:t>při</w:t>
      </w:r>
      <w:r w:rsidRPr="00CF7291">
        <w:rPr>
          <w:color w:val="0000FF"/>
          <w:sz w:val="24"/>
          <w:szCs w:val="24"/>
        </w:rPr>
        <w:t xml:space="preserve"> </w:t>
      </w:r>
      <w:r w:rsidRPr="00CF7291">
        <w:rPr>
          <w:sz w:val="24"/>
          <w:szCs w:val="24"/>
        </w:rPr>
        <w:t>hodnocení žáků cizinců, kteří plní v České republice povinnou školní docházku, se úroveň znalosti českého jazyka považuje za závaž</w:t>
      </w:r>
      <w:r w:rsidR="00742B9B" w:rsidRPr="00CF7291">
        <w:rPr>
          <w:sz w:val="24"/>
          <w:szCs w:val="24"/>
        </w:rPr>
        <w:t xml:space="preserve">nou souvislost, </w:t>
      </w:r>
      <w:r w:rsidRPr="00CF7291">
        <w:rPr>
          <w:sz w:val="24"/>
          <w:szCs w:val="24"/>
        </w:rPr>
        <w:t>která ovlivňuje jejich výkon</w:t>
      </w:r>
    </w:p>
    <w:p w14:paraId="235BA33C" w14:textId="77777777" w:rsidR="00EF67AF" w:rsidRPr="00CF7291" w:rsidRDefault="00EF67AF" w:rsidP="004B0A68">
      <w:pPr>
        <w:widowControl/>
        <w:numPr>
          <w:ilvl w:val="0"/>
          <w:numId w:val="42"/>
        </w:numPr>
        <w:tabs>
          <w:tab w:val="clear" w:pos="907"/>
          <w:tab w:val="num" w:pos="0"/>
        </w:tabs>
        <w:overflowPunct w:val="0"/>
        <w:spacing w:line="360" w:lineRule="auto"/>
        <w:ind w:left="720" w:hanging="360"/>
        <w:jc w:val="both"/>
        <w:textAlignment w:val="baseline"/>
        <w:rPr>
          <w:sz w:val="24"/>
          <w:szCs w:val="24"/>
        </w:rPr>
      </w:pPr>
      <w:r w:rsidRPr="00CF7291">
        <w:rPr>
          <w:sz w:val="24"/>
          <w:szCs w:val="24"/>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0D9205DF" w14:textId="1CF4C47A" w:rsidR="00EF67AF" w:rsidRPr="00CF7291" w:rsidRDefault="00EF67AF" w:rsidP="007B49D8">
      <w:pPr>
        <w:pStyle w:val="Nadpis2"/>
        <w:widowControl/>
        <w:numPr>
          <w:ilvl w:val="1"/>
          <w:numId w:val="0"/>
        </w:numPr>
        <w:tabs>
          <w:tab w:val="num" w:pos="0"/>
        </w:tabs>
        <w:overflowPunct w:val="0"/>
        <w:spacing w:after="120" w:line="360" w:lineRule="auto"/>
        <w:ind w:left="709" w:hanging="709"/>
        <w:jc w:val="both"/>
        <w:textAlignment w:val="baseline"/>
        <w:rPr>
          <w:rFonts w:ascii="Times New Roman" w:hAnsi="Times New Roman"/>
          <w:i w:val="0"/>
          <w:sz w:val="24"/>
          <w:szCs w:val="24"/>
        </w:rPr>
      </w:pPr>
      <w:r w:rsidRPr="00CF7291">
        <w:rPr>
          <w:rFonts w:ascii="Times New Roman" w:hAnsi="Times New Roman"/>
          <w:i w:val="0"/>
          <w:sz w:val="24"/>
          <w:szCs w:val="24"/>
        </w:rPr>
        <w:t>Stupně hodnocení prospěchu v případě použití klasifikace a jejich charakteristika, včetně předem stanovených kritérií</w:t>
      </w:r>
    </w:p>
    <w:p w14:paraId="35F80405" w14:textId="77777777" w:rsidR="00EF67AF" w:rsidRPr="00CF7291" w:rsidRDefault="00EF67AF" w:rsidP="004B0A68">
      <w:pPr>
        <w:widowControl/>
        <w:numPr>
          <w:ilvl w:val="0"/>
          <w:numId w:val="37"/>
        </w:numPr>
        <w:tabs>
          <w:tab w:val="clear" w:pos="907"/>
          <w:tab w:val="num" w:pos="0"/>
        </w:tabs>
        <w:overflowPunct w:val="0"/>
        <w:spacing w:line="360" w:lineRule="auto"/>
        <w:ind w:left="720" w:hanging="360"/>
        <w:jc w:val="both"/>
        <w:textAlignment w:val="baseline"/>
        <w:rPr>
          <w:sz w:val="24"/>
          <w:szCs w:val="24"/>
        </w:rPr>
      </w:pPr>
      <w:r w:rsidRPr="00CF7291">
        <w:rPr>
          <w:sz w:val="24"/>
          <w:szCs w:val="24"/>
        </w:rPr>
        <w:t xml:space="preserve">pro potřeby klasifikace se předměty dělí do tří skupin: </w:t>
      </w:r>
    </w:p>
    <w:p w14:paraId="06BEFCA7" w14:textId="77777777" w:rsidR="00EF67AF" w:rsidRPr="00CF7291" w:rsidRDefault="00EF67AF" w:rsidP="004B0A68">
      <w:pPr>
        <w:widowControl/>
        <w:numPr>
          <w:ilvl w:val="1"/>
          <w:numId w:val="256"/>
        </w:numPr>
        <w:overflowPunct w:val="0"/>
        <w:spacing w:line="360" w:lineRule="auto"/>
        <w:jc w:val="both"/>
        <w:textAlignment w:val="baseline"/>
        <w:rPr>
          <w:sz w:val="24"/>
          <w:szCs w:val="24"/>
        </w:rPr>
      </w:pPr>
      <w:r w:rsidRPr="00CF7291">
        <w:rPr>
          <w:sz w:val="24"/>
          <w:szCs w:val="24"/>
        </w:rPr>
        <w:t xml:space="preserve">předměty s převahou teoretického zaměření, </w:t>
      </w:r>
    </w:p>
    <w:p w14:paraId="67EF350F" w14:textId="77777777" w:rsidR="00EF67AF" w:rsidRPr="00CF7291" w:rsidRDefault="00EF67AF" w:rsidP="004B0A68">
      <w:pPr>
        <w:widowControl/>
        <w:numPr>
          <w:ilvl w:val="1"/>
          <w:numId w:val="256"/>
        </w:numPr>
        <w:overflowPunct w:val="0"/>
        <w:spacing w:line="360" w:lineRule="auto"/>
        <w:jc w:val="both"/>
        <w:textAlignment w:val="baseline"/>
        <w:rPr>
          <w:sz w:val="24"/>
          <w:szCs w:val="24"/>
        </w:rPr>
      </w:pPr>
      <w:r w:rsidRPr="00CF7291">
        <w:rPr>
          <w:sz w:val="24"/>
          <w:szCs w:val="24"/>
        </w:rPr>
        <w:t xml:space="preserve">předměty s převahou praktických činností a </w:t>
      </w:r>
    </w:p>
    <w:p w14:paraId="5ED36899" w14:textId="77777777" w:rsidR="00EF67AF" w:rsidRPr="00CF7291" w:rsidRDefault="00EF67AF" w:rsidP="004B0A68">
      <w:pPr>
        <w:widowControl/>
        <w:numPr>
          <w:ilvl w:val="1"/>
          <w:numId w:val="256"/>
        </w:numPr>
        <w:overflowPunct w:val="0"/>
        <w:spacing w:line="360" w:lineRule="auto"/>
        <w:jc w:val="both"/>
        <w:textAlignment w:val="baseline"/>
        <w:rPr>
          <w:sz w:val="24"/>
          <w:szCs w:val="24"/>
        </w:rPr>
      </w:pPr>
      <w:r w:rsidRPr="00CF7291">
        <w:rPr>
          <w:sz w:val="24"/>
          <w:szCs w:val="24"/>
        </w:rPr>
        <w:t>předměty s převahou výchovného a uměleckého odborného zaměření</w:t>
      </w:r>
    </w:p>
    <w:p w14:paraId="6F60A1DA" w14:textId="77777777" w:rsidR="00EF67AF" w:rsidRPr="00CF7291" w:rsidRDefault="00EF67AF" w:rsidP="004B0A68">
      <w:pPr>
        <w:widowControl/>
        <w:numPr>
          <w:ilvl w:val="0"/>
          <w:numId w:val="37"/>
        </w:numPr>
        <w:tabs>
          <w:tab w:val="clear" w:pos="907"/>
          <w:tab w:val="num" w:pos="0"/>
        </w:tabs>
        <w:overflowPunct w:val="0"/>
        <w:spacing w:line="360" w:lineRule="auto"/>
        <w:ind w:left="720" w:hanging="360"/>
        <w:jc w:val="both"/>
        <w:textAlignment w:val="baseline"/>
        <w:rPr>
          <w:b/>
          <w:sz w:val="24"/>
          <w:szCs w:val="24"/>
        </w:rPr>
      </w:pPr>
      <w:r w:rsidRPr="00CF7291">
        <w:rPr>
          <w:sz w:val="24"/>
          <w:szCs w:val="24"/>
        </w:rPr>
        <w:t>kritéria pro jednotlivé klasifikační stupně jsou formulována především pro celkovou klasifikaci, učitel však nepřeceňuje žádné z uvedených kritérií, posuzuje žákovy výkony komplexně, v souladu se specifikou předmětu</w:t>
      </w:r>
    </w:p>
    <w:p w14:paraId="692E1417" w14:textId="77777777" w:rsidR="00EF67AF" w:rsidRPr="00CF7291" w:rsidRDefault="00EF67AF" w:rsidP="007B49D8">
      <w:pPr>
        <w:spacing w:before="240" w:after="120" w:line="360" w:lineRule="auto"/>
        <w:jc w:val="both"/>
        <w:rPr>
          <w:sz w:val="24"/>
          <w:szCs w:val="24"/>
        </w:rPr>
      </w:pPr>
      <w:r w:rsidRPr="00CF7291">
        <w:rPr>
          <w:b/>
          <w:sz w:val="24"/>
          <w:szCs w:val="24"/>
        </w:rPr>
        <w:lastRenderedPageBreak/>
        <w:t>Klasifikace ve vyučovacích předmětech s převahou teoretického zaměření</w:t>
      </w:r>
    </w:p>
    <w:p w14:paraId="27C5A5C7" w14:textId="77777777" w:rsidR="00EF67AF" w:rsidRPr="00CF7291" w:rsidRDefault="00EF67AF" w:rsidP="004B0A68">
      <w:pPr>
        <w:widowControl/>
        <w:numPr>
          <w:ilvl w:val="0"/>
          <w:numId w:val="37"/>
        </w:numPr>
        <w:tabs>
          <w:tab w:val="clear" w:pos="907"/>
          <w:tab w:val="num" w:pos="0"/>
        </w:tabs>
        <w:overflowPunct w:val="0"/>
        <w:spacing w:line="360" w:lineRule="auto"/>
        <w:ind w:left="720" w:hanging="360"/>
        <w:jc w:val="both"/>
        <w:textAlignment w:val="baseline"/>
        <w:rPr>
          <w:sz w:val="24"/>
          <w:szCs w:val="24"/>
        </w:rPr>
      </w:pPr>
      <w:r w:rsidRPr="00CF7291">
        <w:rPr>
          <w:sz w:val="24"/>
          <w:szCs w:val="24"/>
        </w:rPr>
        <w:t>převahu teoretického zaměření mají jazykové, společenskovědní, přírodovědné předměty a matematika</w:t>
      </w:r>
    </w:p>
    <w:p w14:paraId="64757A97" w14:textId="77777777" w:rsidR="00EF67AF" w:rsidRPr="00CF7291" w:rsidRDefault="00EF67AF" w:rsidP="004B0A68">
      <w:pPr>
        <w:widowControl/>
        <w:numPr>
          <w:ilvl w:val="0"/>
          <w:numId w:val="37"/>
        </w:numPr>
        <w:tabs>
          <w:tab w:val="clear" w:pos="907"/>
          <w:tab w:val="num" w:pos="0"/>
        </w:tabs>
        <w:overflowPunct w:val="0"/>
        <w:spacing w:line="360" w:lineRule="auto"/>
        <w:ind w:left="720" w:hanging="360"/>
        <w:jc w:val="both"/>
        <w:textAlignment w:val="baseline"/>
        <w:rPr>
          <w:sz w:val="24"/>
          <w:szCs w:val="24"/>
        </w:rPr>
      </w:pPr>
      <w:r w:rsidRPr="00CF7291">
        <w:rPr>
          <w:sz w:val="24"/>
          <w:szCs w:val="24"/>
        </w:rPr>
        <w:t xml:space="preserve">při klasifikaci výsledků ve vyučovacích předmětech s převahou teoretického zaměření se v souladu s požadavky ŠVP hodnotí: </w:t>
      </w:r>
    </w:p>
    <w:p w14:paraId="5CC056F9" w14:textId="4002C392" w:rsidR="00F6640B"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ucelenost, př</w:t>
      </w:r>
      <w:r w:rsidR="00F6640B" w:rsidRPr="00CF7291">
        <w:rPr>
          <w:sz w:val="24"/>
          <w:szCs w:val="24"/>
        </w:rPr>
        <w:t xml:space="preserve">esnost a trvalost osvojených poznatků, </w:t>
      </w:r>
      <w:r w:rsidRPr="00CF7291">
        <w:rPr>
          <w:sz w:val="24"/>
          <w:szCs w:val="24"/>
        </w:rPr>
        <w:t>kvalit</w:t>
      </w:r>
      <w:r w:rsidR="00F6640B" w:rsidRPr="00CF7291">
        <w:rPr>
          <w:sz w:val="24"/>
          <w:szCs w:val="24"/>
        </w:rPr>
        <w:t>a a rozsah získaných dovedností</w:t>
      </w:r>
      <w:r w:rsidRPr="00CF7291">
        <w:rPr>
          <w:sz w:val="24"/>
          <w:szCs w:val="24"/>
        </w:rPr>
        <w:t xml:space="preserve"> </w:t>
      </w:r>
    </w:p>
    <w:p w14:paraId="59D56FCA"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schopnost uplatňovat osvojené poznatky a dovednosti při řešení teoretických a praktických úkolů, při výkladu a hodnocení společenských a přírodních jevů a zákonitostí</w:t>
      </w:r>
    </w:p>
    <w:p w14:paraId="6C2E7059"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kvalita myšlení, především jeho logika, samostatnost a tvořivost</w:t>
      </w:r>
    </w:p>
    <w:p w14:paraId="4C98E99D"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aktivita v přístupu k činnostem, zájem o ně a vztah k nim</w:t>
      </w:r>
    </w:p>
    <w:p w14:paraId="2146F970"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přesnost, výstižnost a odborná i jazyková správnost ústního a písemného projevu</w:t>
      </w:r>
    </w:p>
    <w:p w14:paraId="3ADC0984"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kvalita výsledků činností</w:t>
      </w:r>
    </w:p>
    <w:p w14:paraId="2665DFE7"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b/>
          <w:sz w:val="24"/>
          <w:szCs w:val="24"/>
        </w:rPr>
      </w:pPr>
      <w:r w:rsidRPr="00CF7291">
        <w:rPr>
          <w:sz w:val="24"/>
          <w:szCs w:val="24"/>
        </w:rPr>
        <w:t>osvojení účinných metod samostatného studia</w:t>
      </w:r>
    </w:p>
    <w:p w14:paraId="2D4B5751" w14:textId="77777777" w:rsidR="00EF67AF" w:rsidRPr="00CF7291" w:rsidRDefault="00EF67AF" w:rsidP="007B49D8">
      <w:pPr>
        <w:spacing w:before="240" w:after="120" w:line="360" w:lineRule="auto"/>
        <w:jc w:val="both"/>
        <w:rPr>
          <w:sz w:val="24"/>
          <w:szCs w:val="24"/>
        </w:rPr>
      </w:pPr>
      <w:r w:rsidRPr="00CF7291">
        <w:rPr>
          <w:b/>
          <w:sz w:val="24"/>
          <w:szCs w:val="24"/>
        </w:rPr>
        <w:t>Vzdělávací výsledky se klasifikují podle těchto kritérií:</w:t>
      </w:r>
    </w:p>
    <w:p w14:paraId="3E619352" w14:textId="45157CE6"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tupeň 1 (výborný)</w:t>
      </w:r>
    </w:p>
    <w:p w14:paraId="405D82E9" w14:textId="77777777" w:rsidR="00EF67AF" w:rsidRPr="00CF7291" w:rsidRDefault="00EF67AF" w:rsidP="004B0A68">
      <w:pPr>
        <w:pStyle w:val="Odstavecseseznamem"/>
        <w:numPr>
          <w:ilvl w:val="0"/>
          <w:numId w:val="254"/>
        </w:numPr>
        <w:spacing w:line="360" w:lineRule="auto"/>
        <w:jc w:val="both"/>
        <w:rPr>
          <w:sz w:val="24"/>
          <w:szCs w:val="24"/>
        </w:rPr>
      </w:pPr>
      <w:r w:rsidRPr="00CF7291">
        <w:rPr>
          <w:sz w:val="24"/>
          <w:szCs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5E74017B" w14:textId="77777777" w:rsidR="00EF67AF" w:rsidRPr="00CF7291" w:rsidRDefault="00EF67AF" w:rsidP="007B49D8">
      <w:pPr>
        <w:spacing w:line="360" w:lineRule="auto"/>
        <w:jc w:val="both"/>
        <w:rPr>
          <w:sz w:val="24"/>
          <w:szCs w:val="24"/>
        </w:rPr>
      </w:pPr>
    </w:p>
    <w:p w14:paraId="2369A78C" w14:textId="64655A9F"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tupeň 2 (chvalitebný)</w:t>
      </w:r>
    </w:p>
    <w:p w14:paraId="274D73DD" w14:textId="50281E9A" w:rsidR="00EF67AF" w:rsidRPr="00CF7291" w:rsidRDefault="00EF67AF" w:rsidP="004B0A68">
      <w:pPr>
        <w:pStyle w:val="Odstavecseseznamem"/>
        <w:numPr>
          <w:ilvl w:val="0"/>
          <w:numId w:val="254"/>
        </w:numPr>
        <w:spacing w:line="360" w:lineRule="auto"/>
        <w:jc w:val="both"/>
        <w:rPr>
          <w:sz w:val="24"/>
          <w:szCs w:val="24"/>
        </w:rPr>
      </w:pPr>
      <w:r w:rsidRPr="00CF7291">
        <w:rPr>
          <w:sz w:val="24"/>
          <w:szCs w:val="24"/>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w:t>
      </w:r>
      <w:r w:rsidRPr="00CF7291">
        <w:rPr>
          <w:color w:val="0000FF"/>
          <w:sz w:val="24"/>
          <w:szCs w:val="24"/>
        </w:rPr>
        <w:t xml:space="preserve"> </w:t>
      </w:r>
      <w:r w:rsidRPr="00CF7291">
        <w:rPr>
          <w:sz w:val="24"/>
          <w:szCs w:val="24"/>
        </w:rPr>
        <w:t xml:space="preserve">správně, v jeho myšlení se projevuje logika a tvořivost, ústní a písemný projev mívá menší nedostatky ve správnosti, </w:t>
      </w:r>
      <w:r w:rsidRPr="00CF7291">
        <w:rPr>
          <w:sz w:val="24"/>
          <w:szCs w:val="24"/>
        </w:rPr>
        <w:lastRenderedPageBreak/>
        <w:t>přesnosti a výstižnosti, kvalita výsledků činnosti je zpravidla bez podstatných nedostatků, grafický projev je estetický, bez větších nepřesností, je schopen samostatně nebo s menší pomocí studovat vhodné texty</w:t>
      </w:r>
    </w:p>
    <w:p w14:paraId="2E2AC82C" w14:textId="77777777" w:rsidR="00657CFF" w:rsidRPr="00CF7291" w:rsidRDefault="00657CFF" w:rsidP="007B49D8">
      <w:pPr>
        <w:pStyle w:val="Odstavecseseznamem"/>
        <w:spacing w:line="360" w:lineRule="auto"/>
        <w:ind w:left="1069"/>
        <w:jc w:val="both"/>
        <w:rPr>
          <w:sz w:val="24"/>
          <w:szCs w:val="24"/>
        </w:rPr>
      </w:pPr>
    </w:p>
    <w:p w14:paraId="61629C22" w14:textId="1F526227"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tupeň 3 (dobrý)</w:t>
      </w:r>
    </w:p>
    <w:p w14:paraId="1F0C9CB2" w14:textId="16A6A4A1" w:rsidR="00EF67AF" w:rsidRPr="00CF7291" w:rsidRDefault="00EF67AF" w:rsidP="004B0A68">
      <w:pPr>
        <w:pStyle w:val="Odstavecseseznamem"/>
        <w:numPr>
          <w:ilvl w:val="0"/>
          <w:numId w:val="254"/>
        </w:numPr>
        <w:spacing w:line="360" w:lineRule="auto"/>
        <w:jc w:val="both"/>
        <w:rPr>
          <w:sz w:val="24"/>
          <w:szCs w:val="24"/>
        </w:rPr>
      </w:pPr>
      <w:r w:rsidRPr="00CF7291">
        <w:rPr>
          <w:sz w:val="24"/>
          <w:szCs w:val="2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12067A96" w14:textId="77777777" w:rsidR="00657CFF" w:rsidRPr="00CF7291" w:rsidRDefault="00657CFF" w:rsidP="007B49D8">
      <w:pPr>
        <w:pStyle w:val="Odstavecseseznamem"/>
        <w:spacing w:line="360" w:lineRule="auto"/>
        <w:ind w:left="1069"/>
        <w:jc w:val="both"/>
        <w:rPr>
          <w:sz w:val="24"/>
          <w:szCs w:val="24"/>
        </w:rPr>
      </w:pPr>
    </w:p>
    <w:p w14:paraId="41E4120F" w14:textId="368C2439"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tupeň 4 (dostatečný)</w:t>
      </w:r>
    </w:p>
    <w:p w14:paraId="6595A888" w14:textId="2728C1DE" w:rsidR="00EF67AF" w:rsidRPr="00CF7291" w:rsidRDefault="00EF67AF" w:rsidP="004B0A68">
      <w:pPr>
        <w:pStyle w:val="Odstavecseseznamem"/>
        <w:numPr>
          <w:ilvl w:val="0"/>
          <w:numId w:val="254"/>
        </w:numPr>
        <w:spacing w:line="360" w:lineRule="auto"/>
        <w:jc w:val="both"/>
        <w:rPr>
          <w:sz w:val="24"/>
          <w:szCs w:val="24"/>
        </w:rPr>
      </w:pPr>
      <w:r w:rsidRPr="00CF7291">
        <w:rPr>
          <w:sz w:val="24"/>
          <w:szCs w:val="24"/>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61A22E13" w14:textId="77777777" w:rsidR="00657CFF" w:rsidRPr="00CF7291" w:rsidRDefault="00657CFF" w:rsidP="007B49D8">
      <w:pPr>
        <w:pStyle w:val="Odstavecseseznamem"/>
        <w:spacing w:line="360" w:lineRule="auto"/>
        <w:ind w:left="1069"/>
        <w:jc w:val="both"/>
        <w:rPr>
          <w:sz w:val="24"/>
          <w:szCs w:val="24"/>
        </w:rPr>
      </w:pPr>
    </w:p>
    <w:p w14:paraId="396F5681" w14:textId="39565F12"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tupeň 5 (nedostatečný)</w:t>
      </w:r>
    </w:p>
    <w:p w14:paraId="7F565851" w14:textId="57001CEB" w:rsidR="00EF67AF" w:rsidRPr="00CF7291" w:rsidRDefault="00EF67AF" w:rsidP="004B0A68">
      <w:pPr>
        <w:pStyle w:val="Odstavecseseznamem"/>
        <w:numPr>
          <w:ilvl w:val="0"/>
          <w:numId w:val="254"/>
        </w:numPr>
        <w:spacing w:line="360" w:lineRule="auto"/>
        <w:jc w:val="both"/>
        <w:rPr>
          <w:sz w:val="24"/>
          <w:szCs w:val="24"/>
        </w:rPr>
      </w:pPr>
      <w:r w:rsidRPr="00CF7291">
        <w:rPr>
          <w:sz w:val="24"/>
          <w:szCs w:val="24"/>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w:t>
      </w:r>
      <w:r w:rsidRPr="00CF7291">
        <w:rPr>
          <w:sz w:val="24"/>
          <w:szCs w:val="24"/>
        </w:rPr>
        <w:lastRenderedPageBreak/>
        <w:t>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2E872A3E" w14:textId="77777777" w:rsidR="00EF67AF" w:rsidRPr="00CF7291" w:rsidRDefault="00EF67AF" w:rsidP="007B49D8">
      <w:pPr>
        <w:pStyle w:val="Zkladntext"/>
        <w:spacing w:before="240" w:line="360" w:lineRule="auto"/>
        <w:jc w:val="both"/>
        <w:rPr>
          <w:sz w:val="24"/>
          <w:szCs w:val="24"/>
        </w:rPr>
      </w:pPr>
      <w:r w:rsidRPr="00CF7291">
        <w:rPr>
          <w:b/>
          <w:sz w:val="24"/>
          <w:szCs w:val="24"/>
          <w:u w:val="single"/>
        </w:rPr>
        <w:t>Klasifikace ve vyučovacích předmětech s převahou praktického zaměření</w:t>
      </w:r>
    </w:p>
    <w:p w14:paraId="126C4818" w14:textId="7D3DA4DE" w:rsidR="00EF67AF" w:rsidRPr="00CF7291" w:rsidRDefault="00EF67AF" w:rsidP="004B0A68">
      <w:pPr>
        <w:pStyle w:val="Odstavecseseznamem"/>
        <w:numPr>
          <w:ilvl w:val="0"/>
          <w:numId w:val="254"/>
        </w:numPr>
        <w:spacing w:line="360" w:lineRule="auto"/>
        <w:ind w:left="567"/>
        <w:jc w:val="both"/>
        <w:rPr>
          <w:sz w:val="24"/>
          <w:szCs w:val="24"/>
        </w:rPr>
      </w:pPr>
      <w:r w:rsidRPr="00CF7291">
        <w:rPr>
          <w:sz w:val="24"/>
          <w:szCs w:val="24"/>
        </w:rPr>
        <w:t>převahu praktické činnosti mají v základní škole pracovní činnosti, praktika, základy techniky, domácí nauky</w:t>
      </w:r>
    </w:p>
    <w:p w14:paraId="5F1683B4" w14:textId="4F970012" w:rsidR="00EF67AF" w:rsidRPr="00CF7291" w:rsidRDefault="00EF67AF" w:rsidP="004B0A68">
      <w:pPr>
        <w:pStyle w:val="Odstavecseseznamem"/>
        <w:numPr>
          <w:ilvl w:val="0"/>
          <w:numId w:val="254"/>
        </w:numPr>
        <w:spacing w:line="360" w:lineRule="auto"/>
        <w:ind w:left="567"/>
        <w:jc w:val="both"/>
        <w:rPr>
          <w:sz w:val="24"/>
          <w:szCs w:val="24"/>
        </w:rPr>
      </w:pPr>
      <w:r w:rsidRPr="00CF7291">
        <w:rPr>
          <w:sz w:val="24"/>
          <w:szCs w:val="24"/>
        </w:rPr>
        <w:t>při klasifikaci v předmětech uvedených v s převahou praktického zaměření v souladu s požadavky učebních osnov se hodnotí:</w:t>
      </w:r>
    </w:p>
    <w:p w14:paraId="7DC77910"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vztah k práci, k pracovnímu kolektivu a k praktickým činnostem</w:t>
      </w:r>
    </w:p>
    <w:p w14:paraId="687C517F"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osvojení praktických dovedností a návyků, zvládnutí účelných způsobů práce</w:t>
      </w:r>
    </w:p>
    <w:p w14:paraId="044F6A8E"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využití získaných teoretických vědomostí v praktických činnostech</w:t>
      </w:r>
    </w:p>
    <w:p w14:paraId="75B76EE6"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aktivita, samostatnost, tvořivost, iniciativa v praktických činnostech</w:t>
      </w:r>
    </w:p>
    <w:p w14:paraId="192658EE"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kvalita výsledků činností</w:t>
      </w:r>
    </w:p>
    <w:p w14:paraId="6F2E612C"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organizace vlastní práce a pracoviště, udržování pořádku na pracovišti</w:t>
      </w:r>
    </w:p>
    <w:p w14:paraId="6152D675"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 xml:space="preserve">dodržování předpisů o bezpečnosti a ochraně zdraví při práci a péče o životní </w:t>
      </w:r>
    </w:p>
    <w:p w14:paraId="41FA41E9" w14:textId="09BA6F82" w:rsidR="00EF67AF" w:rsidRPr="00CF7291" w:rsidRDefault="00EF67AF" w:rsidP="004B0A68">
      <w:pPr>
        <w:pStyle w:val="Odstavecseseznamem"/>
        <w:numPr>
          <w:ilvl w:val="0"/>
          <w:numId w:val="254"/>
        </w:numPr>
        <w:spacing w:line="360" w:lineRule="auto"/>
        <w:ind w:left="567"/>
        <w:jc w:val="both"/>
        <w:rPr>
          <w:sz w:val="24"/>
          <w:szCs w:val="24"/>
        </w:rPr>
      </w:pPr>
      <w:r w:rsidRPr="00CF7291">
        <w:rPr>
          <w:sz w:val="24"/>
          <w:szCs w:val="24"/>
        </w:rPr>
        <w:t>prostředí</w:t>
      </w:r>
      <w:r w:rsidR="00657CFF" w:rsidRPr="00CF7291">
        <w:rPr>
          <w:sz w:val="24"/>
          <w:szCs w:val="24"/>
        </w:rPr>
        <w:t>:</w:t>
      </w:r>
    </w:p>
    <w:p w14:paraId="38BF67B4"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hospodárné využívání surovin, materiálů, energie, překonávání překážek v práci</w:t>
      </w:r>
    </w:p>
    <w:p w14:paraId="21FA38FD"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b/>
          <w:sz w:val="24"/>
          <w:szCs w:val="24"/>
        </w:rPr>
      </w:pPr>
      <w:r w:rsidRPr="00CF7291">
        <w:rPr>
          <w:sz w:val="24"/>
          <w:szCs w:val="24"/>
        </w:rPr>
        <w:t>obsluha a údržba laboratorních zařízení a pomůcek, nástrojů, nářadí a měřidel</w:t>
      </w:r>
    </w:p>
    <w:p w14:paraId="1768F829" w14:textId="77777777" w:rsidR="00EF67AF" w:rsidRPr="00CF7291" w:rsidRDefault="00EF67AF" w:rsidP="007B49D8">
      <w:pPr>
        <w:spacing w:before="240" w:after="120" w:line="360" w:lineRule="auto"/>
        <w:jc w:val="both"/>
        <w:rPr>
          <w:sz w:val="24"/>
          <w:szCs w:val="24"/>
        </w:rPr>
      </w:pPr>
      <w:r w:rsidRPr="00CF7291">
        <w:rPr>
          <w:b/>
          <w:sz w:val="24"/>
          <w:szCs w:val="24"/>
        </w:rPr>
        <w:t>Výchovně vzdělávací výsledky se klasifikují podle těchto kritérií:</w:t>
      </w:r>
    </w:p>
    <w:p w14:paraId="310503DA" w14:textId="418A1081"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tupeň 1 ( výborný)</w:t>
      </w:r>
    </w:p>
    <w:p w14:paraId="28719C90" w14:textId="5F79612B" w:rsidR="00EF67AF" w:rsidRPr="00CF7291" w:rsidRDefault="00EF67AF" w:rsidP="004B0A68">
      <w:pPr>
        <w:pStyle w:val="Odstavecseseznamem"/>
        <w:numPr>
          <w:ilvl w:val="0"/>
          <w:numId w:val="254"/>
        </w:numPr>
        <w:spacing w:line="360" w:lineRule="auto"/>
        <w:jc w:val="both"/>
        <w:rPr>
          <w:sz w:val="24"/>
          <w:szCs w:val="24"/>
        </w:rPr>
      </w:pPr>
      <w:r w:rsidRPr="00CF7291">
        <w:rPr>
          <w:sz w:val="24"/>
          <w:szCs w:val="2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pomůcky, nástroje, nářadí, aktivně překonává vyskytující se překážky</w:t>
      </w:r>
    </w:p>
    <w:p w14:paraId="298FF60A" w14:textId="68A7EBF8" w:rsidR="00EF67AF" w:rsidRPr="00CF7291" w:rsidRDefault="00657CFF" w:rsidP="007B49D8">
      <w:pPr>
        <w:spacing w:line="360" w:lineRule="auto"/>
        <w:jc w:val="both"/>
        <w:rPr>
          <w:sz w:val="24"/>
          <w:szCs w:val="24"/>
          <w:u w:val="single"/>
        </w:rPr>
      </w:pPr>
      <w:r w:rsidRPr="00CF7291">
        <w:rPr>
          <w:sz w:val="24"/>
          <w:szCs w:val="24"/>
          <w:u w:val="single"/>
        </w:rPr>
        <w:lastRenderedPageBreak/>
        <w:t>S</w:t>
      </w:r>
      <w:r w:rsidR="00EF67AF" w:rsidRPr="00CF7291">
        <w:rPr>
          <w:sz w:val="24"/>
          <w:szCs w:val="24"/>
          <w:u w:val="single"/>
        </w:rPr>
        <w:t>tupeň 2 (chvalitebný)</w:t>
      </w:r>
    </w:p>
    <w:p w14:paraId="12DE9A2E" w14:textId="1500A18C" w:rsidR="00EF67AF" w:rsidRPr="00CF7291" w:rsidRDefault="00EF67AF" w:rsidP="004B0A68">
      <w:pPr>
        <w:pStyle w:val="Odstavecseseznamem"/>
        <w:numPr>
          <w:ilvl w:val="0"/>
          <w:numId w:val="254"/>
        </w:numPr>
        <w:spacing w:line="360" w:lineRule="auto"/>
        <w:jc w:val="both"/>
        <w:rPr>
          <w:sz w:val="24"/>
          <w:szCs w:val="24"/>
        </w:rPr>
      </w:pPr>
      <w:r w:rsidRPr="00CF7291">
        <w:rPr>
          <w:sz w:val="24"/>
          <w:szCs w:val="24"/>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sidRPr="00CF7291">
        <w:rPr>
          <w:color w:val="0000FF"/>
          <w:sz w:val="24"/>
          <w:szCs w:val="24"/>
        </w:rPr>
        <w:t xml:space="preserve"> </w:t>
      </w:r>
      <w:r w:rsidRPr="00CF7291">
        <w:rPr>
          <w:sz w:val="24"/>
          <w:szCs w:val="24"/>
        </w:rPr>
        <w:t>vlastní práci, pracoviště udržuje v pořádku, uvědoměle udržuje předpisy o bezpečnosti a ochraně zdraví při práci a stará se o životní prostředí, při hospodárném využívání surovin, materiálů a energie se dopouští malých chyb, pomůcky, nástroje, nářadí obsluhuje a udržuje s drobnými nedostatky, překážky v práci překonává s občasnou pomocí učitele</w:t>
      </w:r>
    </w:p>
    <w:p w14:paraId="54424077" w14:textId="77777777" w:rsidR="00657CFF" w:rsidRPr="00CF7291" w:rsidRDefault="00657CFF" w:rsidP="007B49D8">
      <w:pPr>
        <w:pStyle w:val="Odstavecseseznamem"/>
        <w:spacing w:line="360" w:lineRule="auto"/>
        <w:ind w:left="1069"/>
        <w:jc w:val="both"/>
        <w:rPr>
          <w:sz w:val="24"/>
          <w:szCs w:val="24"/>
        </w:rPr>
      </w:pPr>
    </w:p>
    <w:p w14:paraId="00CD8133" w14:textId="0D147166"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tupeň 3 (dobrý)</w:t>
      </w:r>
    </w:p>
    <w:p w14:paraId="66E234A0" w14:textId="5EFA1E45" w:rsidR="00EF67AF" w:rsidRPr="00CF7291" w:rsidRDefault="00EF67AF" w:rsidP="004B0A68">
      <w:pPr>
        <w:pStyle w:val="Odstavecseseznamem"/>
        <w:numPr>
          <w:ilvl w:val="0"/>
          <w:numId w:val="254"/>
        </w:numPr>
        <w:spacing w:line="360" w:lineRule="auto"/>
        <w:jc w:val="both"/>
        <w:rPr>
          <w:sz w:val="24"/>
          <w:szCs w:val="24"/>
        </w:rPr>
      </w:pPr>
      <w:r w:rsidRPr="00CF7291">
        <w:rPr>
          <w:sz w:val="24"/>
          <w:szCs w:val="24"/>
        </w:rPr>
        <w:t>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nářadí musí být částečně podněcován, překážky v práci překonává jen s častou pomocí učitele</w:t>
      </w:r>
    </w:p>
    <w:p w14:paraId="3C683806" w14:textId="77777777" w:rsidR="00657CFF" w:rsidRPr="00CF7291" w:rsidRDefault="00657CFF" w:rsidP="007B49D8">
      <w:pPr>
        <w:pStyle w:val="Odstavecseseznamem"/>
        <w:spacing w:line="360" w:lineRule="auto"/>
        <w:ind w:left="1069"/>
        <w:jc w:val="both"/>
        <w:rPr>
          <w:sz w:val="24"/>
          <w:szCs w:val="24"/>
        </w:rPr>
      </w:pPr>
    </w:p>
    <w:p w14:paraId="0F09D9B0" w14:textId="644F0389"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tupeň 4 (dostatečný)</w:t>
      </w:r>
    </w:p>
    <w:p w14:paraId="07F0E1AC" w14:textId="2225071B" w:rsidR="00EF67AF" w:rsidRPr="00CF7291" w:rsidRDefault="00EF67AF" w:rsidP="004B0A68">
      <w:pPr>
        <w:pStyle w:val="Odstavecseseznamem"/>
        <w:numPr>
          <w:ilvl w:val="0"/>
          <w:numId w:val="254"/>
        </w:numPr>
        <w:spacing w:line="360" w:lineRule="auto"/>
        <w:jc w:val="both"/>
        <w:rPr>
          <w:sz w:val="24"/>
          <w:szCs w:val="24"/>
        </w:rPr>
      </w:pPr>
      <w:r w:rsidRPr="00CF7291">
        <w:rPr>
          <w:sz w:val="24"/>
          <w:szCs w:val="24"/>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pomůcek, přístrojů, nářadí  se dopouští závažných nedostatků, překážky v práci překonává jen s pomocí učitele</w:t>
      </w:r>
    </w:p>
    <w:p w14:paraId="3F0E47D2" w14:textId="77777777" w:rsidR="00EF67AF" w:rsidRPr="00CF7291" w:rsidRDefault="00EF67AF" w:rsidP="007B49D8">
      <w:pPr>
        <w:spacing w:line="360" w:lineRule="auto"/>
        <w:jc w:val="both"/>
        <w:rPr>
          <w:sz w:val="24"/>
          <w:szCs w:val="24"/>
        </w:rPr>
      </w:pPr>
    </w:p>
    <w:p w14:paraId="21E60FF1" w14:textId="4647826D" w:rsidR="00EF67AF" w:rsidRPr="00CF7291" w:rsidRDefault="00657CFF" w:rsidP="007B49D8">
      <w:pPr>
        <w:spacing w:line="360" w:lineRule="auto"/>
        <w:jc w:val="both"/>
        <w:rPr>
          <w:sz w:val="24"/>
          <w:szCs w:val="24"/>
          <w:u w:val="single"/>
        </w:rPr>
      </w:pPr>
      <w:r w:rsidRPr="00CF7291">
        <w:rPr>
          <w:sz w:val="24"/>
          <w:szCs w:val="24"/>
          <w:u w:val="single"/>
        </w:rPr>
        <w:lastRenderedPageBreak/>
        <w:t>S</w:t>
      </w:r>
      <w:r w:rsidR="00EF67AF" w:rsidRPr="00CF7291">
        <w:rPr>
          <w:sz w:val="24"/>
          <w:szCs w:val="24"/>
          <w:u w:val="single"/>
        </w:rPr>
        <w:t>tupeň 5 (nedostatečný)</w:t>
      </w:r>
    </w:p>
    <w:p w14:paraId="11FE636D" w14:textId="35CBA9D7" w:rsidR="00EF67AF" w:rsidRPr="00CF7291" w:rsidRDefault="00EF67AF" w:rsidP="004B0A68">
      <w:pPr>
        <w:pStyle w:val="Odstavecseseznamem"/>
        <w:numPr>
          <w:ilvl w:val="0"/>
          <w:numId w:val="254"/>
        </w:numPr>
        <w:spacing w:line="360" w:lineRule="auto"/>
        <w:jc w:val="both"/>
        <w:rPr>
          <w:sz w:val="24"/>
          <w:szCs w:val="24"/>
        </w:rPr>
      </w:pPr>
      <w:r w:rsidRPr="00CF7291">
        <w:rPr>
          <w:sz w:val="24"/>
          <w:szCs w:val="24"/>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w:t>
      </w:r>
      <w:r w:rsidRPr="00CF7291">
        <w:rPr>
          <w:color w:val="0000FF"/>
          <w:sz w:val="24"/>
          <w:szCs w:val="24"/>
        </w:rPr>
        <w:t xml:space="preserve"> </w:t>
      </w:r>
      <w:r w:rsidRPr="00CF7291">
        <w:rPr>
          <w:sz w:val="24"/>
          <w:szCs w:val="24"/>
        </w:rPr>
        <w:t>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pomůcek, přístrojů a nářadí, nástrojů se dopouští závažných nedostatků</w:t>
      </w:r>
    </w:p>
    <w:p w14:paraId="6738FC06" w14:textId="77777777" w:rsidR="00EF67AF" w:rsidRPr="00CF7291" w:rsidRDefault="00EF67AF" w:rsidP="007B49D8">
      <w:pPr>
        <w:spacing w:before="240" w:after="120" w:line="360" w:lineRule="auto"/>
        <w:jc w:val="both"/>
        <w:rPr>
          <w:sz w:val="24"/>
          <w:szCs w:val="24"/>
        </w:rPr>
      </w:pPr>
      <w:r w:rsidRPr="00CF7291">
        <w:rPr>
          <w:b/>
          <w:sz w:val="24"/>
          <w:szCs w:val="24"/>
          <w:u w:val="single"/>
        </w:rPr>
        <w:t>Klasifikace ve vyučovacích předmětech s převahou výchovného zaměření</w:t>
      </w:r>
    </w:p>
    <w:p w14:paraId="10297190" w14:textId="670EF254" w:rsidR="00EF67AF" w:rsidRPr="00CF7291" w:rsidRDefault="00EF67AF" w:rsidP="004B0A68">
      <w:pPr>
        <w:pStyle w:val="Odstavecseseznamem"/>
        <w:numPr>
          <w:ilvl w:val="0"/>
          <w:numId w:val="254"/>
        </w:numPr>
        <w:spacing w:line="360" w:lineRule="auto"/>
        <w:ind w:left="426"/>
        <w:jc w:val="both"/>
        <w:rPr>
          <w:sz w:val="24"/>
          <w:szCs w:val="24"/>
        </w:rPr>
      </w:pPr>
      <w:r w:rsidRPr="00CF7291">
        <w:rPr>
          <w:sz w:val="24"/>
          <w:szCs w:val="24"/>
        </w:rPr>
        <w:t>převahu výchovného zaměření mají: výtvarná výchova, hudební výchova a tělesná výchova</w:t>
      </w:r>
    </w:p>
    <w:p w14:paraId="20F64CB3" w14:textId="6D5D32F3" w:rsidR="00EF67AF" w:rsidRPr="00CF7291" w:rsidRDefault="00EF67AF" w:rsidP="004B0A68">
      <w:pPr>
        <w:pStyle w:val="Odstavecseseznamem"/>
        <w:numPr>
          <w:ilvl w:val="0"/>
          <w:numId w:val="254"/>
        </w:numPr>
        <w:spacing w:line="360" w:lineRule="auto"/>
        <w:ind w:left="426"/>
        <w:jc w:val="both"/>
        <w:rPr>
          <w:sz w:val="24"/>
          <w:szCs w:val="24"/>
        </w:rPr>
      </w:pPr>
      <w:r w:rsidRPr="00CF7291">
        <w:rPr>
          <w:sz w:val="24"/>
          <w:szCs w:val="24"/>
        </w:rPr>
        <w:t>žák zařazený do zvláštní tělesné výchovy se při částečném uvolnění nebo úlevách doporučených lékařem klasifikuje s přihlédnutím ke zdravotnímu stavu</w:t>
      </w:r>
    </w:p>
    <w:p w14:paraId="23E92906" w14:textId="25AC5E19" w:rsidR="00EF67AF" w:rsidRPr="00CF7291" w:rsidRDefault="00EF67AF" w:rsidP="004B0A68">
      <w:pPr>
        <w:pStyle w:val="Odstavecseseznamem"/>
        <w:numPr>
          <w:ilvl w:val="0"/>
          <w:numId w:val="254"/>
        </w:numPr>
        <w:spacing w:line="360" w:lineRule="auto"/>
        <w:ind w:left="426"/>
        <w:jc w:val="both"/>
        <w:rPr>
          <w:sz w:val="24"/>
          <w:szCs w:val="24"/>
        </w:rPr>
      </w:pPr>
      <w:r w:rsidRPr="00CF7291">
        <w:rPr>
          <w:sz w:val="24"/>
          <w:szCs w:val="24"/>
        </w:rPr>
        <w:t>při klasifikaci v předmětech s převahou výchovného zaměření se v souladu s požadavky učebních osnov hodnotí:</w:t>
      </w:r>
    </w:p>
    <w:p w14:paraId="42D79549"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stupeň tvořivosti a samostatnosti projevu</w:t>
      </w:r>
    </w:p>
    <w:p w14:paraId="6386DDA5"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osvojení potřebných vědomostí, zkušeností, činností a jejich tvořivá aplikace</w:t>
      </w:r>
    </w:p>
    <w:p w14:paraId="47F1F1C3"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poznání zákonitostí daných činností a jejich uplatňování ve vlastní činnosti</w:t>
      </w:r>
    </w:p>
    <w:p w14:paraId="27D4921E"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kvalita projevu</w:t>
      </w:r>
    </w:p>
    <w:p w14:paraId="20F65F4B"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vztah žáka k činnostem a zájem o ně</w:t>
      </w:r>
    </w:p>
    <w:p w14:paraId="26B28448" w14:textId="77777777" w:rsidR="00EF67AF"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sz w:val="24"/>
          <w:szCs w:val="24"/>
        </w:rPr>
      </w:pPr>
      <w:r w:rsidRPr="00CF7291">
        <w:rPr>
          <w:sz w:val="24"/>
          <w:szCs w:val="24"/>
        </w:rPr>
        <w:t>estetické vnímání, přístup k uměleckému dílu a k estetice ostatní společnosti</w:t>
      </w:r>
    </w:p>
    <w:p w14:paraId="686E4306" w14:textId="3E699B09" w:rsidR="000173F8" w:rsidRPr="00CF7291" w:rsidRDefault="00EF67AF" w:rsidP="007B49D8">
      <w:pPr>
        <w:widowControl/>
        <w:numPr>
          <w:ilvl w:val="1"/>
          <w:numId w:val="3"/>
        </w:numPr>
        <w:tabs>
          <w:tab w:val="clear" w:pos="907"/>
          <w:tab w:val="num" w:pos="0"/>
        </w:tabs>
        <w:overflowPunct w:val="0"/>
        <w:spacing w:line="360" w:lineRule="auto"/>
        <w:ind w:left="1440" w:hanging="360"/>
        <w:jc w:val="both"/>
        <w:textAlignment w:val="baseline"/>
        <w:rPr>
          <w:b/>
          <w:sz w:val="24"/>
          <w:szCs w:val="24"/>
        </w:rPr>
      </w:pPr>
      <w:r w:rsidRPr="00CF7291">
        <w:rPr>
          <w:sz w:val="24"/>
          <w:szCs w:val="24"/>
        </w:rPr>
        <w:t>v tělesné výchově s přihlédnutím ke zdravotnímu stavu žáka všeobecná, tělesná zdatnost, výkonnost a jeho péče o vlastní zdraví</w:t>
      </w:r>
    </w:p>
    <w:p w14:paraId="690E2447" w14:textId="77777777" w:rsidR="00EF67AF" w:rsidRPr="00CF7291" w:rsidRDefault="00EF67AF" w:rsidP="007B49D8">
      <w:pPr>
        <w:spacing w:before="240" w:after="120" w:line="360" w:lineRule="auto"/>
        <w:jc w:val="both"/>
        <w:rPr>
          <w:sz w:val="24"/>
          <w:szCs w:val="24"/>
        </w:rPr>
      </w:pPr>
      <w:r w:rsidRPr="00CF7291">
        <w:rPr>
          <w:b/>
          <w:sz w:val="24"/>
          <w:szCs w:val="24"/>
        </w:rPr>
        <w:t>Výchovně vzdělávací výsledky se klasifikují podle těchto kritérií:</w:t>
      </w:r>
    </w:p>
    <w:p w14:paraId="5E92B599" w14:textId="77777777" w:rsidR="00EF67AF" w:rsidRPr="00CF7291" w:rsidRDefault="00EF67AF" w:rsidP="007B49D8">
      <w:pPr>
        <w:spacing w:line="360" w:lineRule="auto"/>
        <w:jc w:val="both"/>
        <w:rPr>
          <w:sz w:val="24"/>
          <w:szCs w:val="24"/>
          <w:u w:val="single"/>
        </w:rPr>
      </w:pPr>
      <w:r w:rsidRPr="00CF7291">
        <w:rPr>
          <w:sz w:val="24"/>
          <w:szCs w:val="24"/>
          <w:u w:val="single"/>
        </w:rPr>
        <w:t>Stupeň 1 (výborný)</w:t>
      </w:r>
    </w:p>
    <w:p w14:paraId="3D4D8773" w14:textId="4EE78364" w:rsidR="00EF67AF" w:rsidRPr="00CF7291" w:rsidRDefault="00EF67A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r w:rsidRPr="00CF7291">
        <w:rPr>
          <w:sz w:val="24"/>
          <w:szCs w:val="24"/>
        </w:rPr>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w:t>
      </w:r>
      <w:r w:rsidRPr="00CF7291">
        <w:rPr>
          <w:sz w:val="24"/>
          <w:szCs w:val="24"/>
        </w:rPr>
        <w:lastRenderedPageBreak/>
        <w:t>tvořivě, má výrazně aktivní zájem o umění, estetiku, brannost a tělesnou kulturu a projevuje k nim aktivní vztah, úspěšně rozvíjí svůj estetický vkus a tělesnou zdatnost</w:t>
      </w:r>
    </w:p>
    <w:p w14:paraId="22A88479" w14:textId="77777777" w:rsidR="00657CFF" w:rsidRPr="00CF7291" w:rsidRDefault="00657CFF" w:rsidP="007B49D8">
      <w:pPr>
        <w:widowControl/>
        <w:overflowPunct w:val="0"/>
        <w:spacing w:line="360" w:lineRule="auto"/>
        <w:ind w:left="720"/>
        <w:jc w:val="both"/>
        <w:textAlignment w:val="baseline"/>
        <w:rPr>
          <w:sz w:val="24"/>
          <w:szCs w:val="24"/>
        </w:rPr>
      </w:pPr>
    </w:p>
    <w:p w14:paraId="62520A96" w14:textId="77777777" w:rsidR="00EF67AF" w:rsidRPr="00CF7291" w:rsidRDefault="00EF67AF" w:rsidP="007B49D8">
      <w:pPr>
        <w:spacing w:line="360" w:lineRule="auto"/>
        <w:jc w:val="both"/>
        <w:rPr>
          <w:sz w:val="24"/>
          <w:szCs w:val="24"/>
          <w:u w:val="single"/>
        </w:rPr>
      </w:pPr>
      <w:r w:rsidRPr="00CF7291">
        <w:rPr>
          <w:sz w:val="24"/>
          <w:szCs w:val="24"/>
          <w:u w:val="single"/>
        </w:rPr>
        <w:t>Stupeň 2 (chvalitebný)</w:t>
      </w:r>
    </w:p>
    <w:p w14:paraId="006D0519" w14:textId="03C8E592" w:rsidR="00EF67AF" w:rsidRPr="00CF7291" w:rsidRDefault="00EF67A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r w:rsidRPr="00CF7291">
        <w:rPr>
          <w:sz w:val="24"/>
          <w:szCs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14:paraId="4D1BB7F4" w14:textId="77777777" w:rsidR="00657CFF" w:rsidRPr="00CF7291" w:rsidRDefault="00657CF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p>
    <w:p w14:paraId="71693312" w14:textId="77777777" w:rsidR="00EF67AF" w:rsidRPr="00CF7291" w:rsidRDefault="00EF67AF" w:rsidP="007B49D8">
      <w:pPr>
        <w:spacing w:line="360" w:lineRule="auto"/>
        <w:jc w:val="both"/>
        <w:rPr>
          <w:sz w:val="24"/>
          <w:szCs w:val="24"/>
          <w:u w:val="single"/>
        </w:rPr>
      </w:pPr>
      <w:r w:rsidRPr="00CF7291">
        <w:rPr>
          <w:sz w:val="24"/>
          <w:szCs w:val="24"/>
          <w:u w:val="single"/>
        </w:rPr>
        <w:t>Stupeň 3 (dobrý)</w:t>
      </w:r>
    </w:p>
    <w:p w14:paraId="6BD93312" w14:textId="77777777" w:rsidR="00EF67AF" w:rsidRPr="00CF7291" w:rsidRDefault="00EF67A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r w:rsidRPr="00CF7291">
        <w:rPr>
          <w:sz w:val="24"/>
          <w:szCs w:val="24"/>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590604F1" w14:textId="77777777" w:rsidR="00EF67AF" w:rsidRPr="00CF7291" w:rsidRDefault="00EF67AF" w:rsidP="007B49D8">
      <w:pPr>
        <w:spacing w:line="360" w:lineRule="auto"/>
        <w:jc w:val="both"/>
        <w:rPr>
          <w:sz w:val="24"/>
          <w:szCs w:val="24"/>
        </w:rPr>
      </w:pPr>
    </w:p>
    <w:p w14:paraId="56F87D4C" w14:textId="77777777" w:rsidR="00EF67AF" w:rsidRPr="00CF7291" w:rsidRDefault="00EF67AF" w:rsidP="007B49D8">
      <w:pPr>
        <w:spacing w:line="360" w:lineRule="auto"/>
        <w:jc w:val="both"/>
        <w:rPr>
          <w:sz w:val="24"/>
          <w:szCs w:val="24"/>
          <w:u w:val="single"/>
        </w:rPr>
      </w:pPr>
      <w:r w:rsidRPr="00CF7291">
        <w:rPr>
          <w:sz w:val="24"/>
          <w:szCs w:val="24"/>
          <w:u w:val="single"/>
        </w:rPr>
        <w:t>Stupeň 4 (dostatečný)</w:t>
      </w:r>
    </w:p>
    <w:p w14:paraId="15EBAE18" w14:textId="294A881A" w:rsidR="00EF67AF" w:rsidRPr="00CF7291" w:rsidRDefault="00EF67A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r w:rsidRPr="00CF7291">
        <w:rPr>
          <w:sz w:val="24"/>
          <w:szCs w:val="24"/>
        </w:rPr>
        <w:t>žák je v činnostech málo aktivní a tvořivý, rozvoj jeho schopností a jeho projev jsou málo uspokojivé, úkoly řeší s častými chybami, vědomosti a dovednosti aplikuje jen se značnou</w:t>
      </w:r>
      <w:r w:rsidRPr="00CF7291">
        <w:rPr>
          <w:color w:val="0000FF"/>
          <w:sz w:val="24"/>
          <w:szCs w:val="24"/>
        </w:rPr>
        <w:t xml:space="preserve"> </w:t>
      </w:r>
      <w:r w:rsidRPr="00CF7291">
        <w:rPr>
          <w:sz w:val="24"/>
          <w:szCs w:val="24"/>
        </w:rPr>
        <w:t>pomocí učitele, projevuje velmi malou snahu a zájem o činnosti, nerozvíjí dostatečně svůj estetický vkus a tělesnou zdatnost</w:t>
      </w:r>
    </w:p>
    <w:p w14:paraId="2B5412E8" w14:textId="77777777" w:rsidR="00657CFF" w:rsidRPr="00CF7291" w:rsidRDefault="00657CFF" w:rsidP="007B49D8">
      <w:pPr>
        <w:widowControl/>
        <w:overflowPunct w:val="0"/>
        <w:spacing w:line="360" w:lineRule="auto"/>
        <w:ind w:left="720"/>
        <w:jc w:val="both"/>
        <w:textAlignment w:val="baseline"/>
        <w:rPr>
          <w:sz w:val="24"/>
          <w:szCs w:val="24"/>
        </w:rPr>
      </w:pPr>
    </w:p>
    <w:p w14:paraId="0D828E43" w14:textId="77777777" w:rsidR="00EF67AF" w:rsidRPr="00CF7291" w:rsidRDefault="00EF67AF" w:rsidP="007B49D8">
      <w:pPr>
        <w:spacing w:line="360" w:lineRule="auto"/>
        <w:jc w:val="both"/>
        <w:rPr>
          <w:sz w:val="24"/>
          <w:szCs w:val="24"/>
          <w:u w:val="single"/>
        </w:rPr>
      </w:pPr>
      <w:r w:rsidRPr="00CF7291">
        <w:rPr>
          <w:sz w:val="24"/>
          <w:szCs w:val="24"/>
          <w:u w:val="single"/>
        </w:rPr>
        <w:t>Stupeň 5 (nedostatečný)</w:t>
      </w:r>
    </w:p>
    <w:p w14:paraId="64985503" w14:textId="77777777" w:rsidR="00EF67AF" w:rsidRPr="00CF7291" w:rsidRDefault="00EF67A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r w:rsidRPr="00CF7291">
        <w:rPr>
          <w:sz w:val="24"/>
          <w:szCs w:val="24"/>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43024887" w14:textId="746D8135" w:rsidR="00EF67AF" w:rsidRPr="00CF7291" w:rsidRDefault="00EF67AF" w:rsidP="007B49D8">
      <w:pPr>
        <w:pStyle w:val="Nadpis2"/>
        <w:widowControl/>
        <w:numPr>
          <w:ilvl w:val="1"/>
          <w:numId w:val="0"/>
        </w:numPr>
        <w:tabs>
          <w:tab w:val="num" w:pos="0"/>
        </w:tabs>
        <w:overflowPunct w:val="0"/>
        <w:spacing w:after="120" w:line="360" w:lineRule="auto"/>
        <w:ind w:left="567" w:hanging="567"/>
        <w:jc w:val="both"/>
        <w:textAlignment w:val="baseline"/>
        <w:rPr>
          <w:rFonts w:ascii="Times New Roman" w:hAnsi="Times New Roman"/>
          <w:i w:val="0"/>
          <w:sz w:val="24"/>
          <w:szCs w:val="24"/>
        </w:rPr>
      </w:pPr>
      <w:r w:rsidRPr="00CF7291">
        <w:rPr>
          <w:rFonts w:ascii="Times New Roman" w:hAnsi="Times New Roman"/>
          <w:i w:val="0"/>
          <w:sz w:val="24"/>
          <w:szCs w:val="24"/>
        </w:rPr>
        <w:t>Zásady pro používání slovního hodnocení včetně předem stanovených kritérií</w:t>
      </w:r>
    </w:p>
    <w:p w14:paraId="49A54739" w14:textId="77777777" w:rsidR="00EF67AF" w:rsidRPr="00CF7291" w:rsidRDefault="00EF67A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r w:rsidRPr="00CF7291">
        <w:rPr>
          <w:sz w:val="24"/>
          <w:szCs w:val="24"/>
        </w:rPr>
        <w:t>o slovním hodnocení výsledků vzdělávání žáka na vysvědčení rozhoduje ředitelka školy se souhlasem školské rady a po projednání v pedagogické radě</w:t>
      </w:r>
    </w:p>
    <w:p w14:paraId="64AA29ED" w14:textId="77777777" w:rsidR="00EF67AF" w:rsidRPr="00CF7291" w:rsidRDefault="00EF67A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r w:rsidRPr="00CF7291">
        <w:rPr>
          <w:sz w:val="24"/>
          <w:szCs w:val="24"/>
        </w:rPr>
        <w:lastRenderedPageBreak/>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6F17493A" w14:textId="77777777" w:rsidR="00EF67AF" w:rsidRPr="00CF7291" w:rsidRDefault="00EF67A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r w:rsidRPr="00CF7291">
        <w:rPr>
          <w:sz w:val="24"/>
          <w:szCs w:val="24"/>
        </w:rPr>
        <w:t>je-li žák hodnocen slovně, převede třídní učitel po projednání s vyučujícími ostatních předmětů slovní hodnocení do klasifikace pro účely přijímacího řízení ke střednímu vzdělávání</w:t>
      </w:r>
    </w:p>
    <w:p w14:paraId="6B6137FE" w14:textId="77777777" w:rsidR="00EF67AF" w:rsidRPr="00CF7291" w:rsidRDefault="00EF67A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r w:rsidRPr="00CF7291">
        <w:rPr>
          <w:sz w:val="24"/>
          <w:szCs w:val="24"/>
        </w:rPr>
        <w:t>u žáka s vývojovou poruchou učení rozhodne ředitel školy o použití slovního hodnocení na základě žádosti zákonného zástupce žáka</w:t>
      </w:r>
    </w:p>
    <w:p w14:paraId="0BAE0A48" w14:textId="77777777" w:rsidR="00EF67AF" w:rsidRPr="00CF7291" w:rsidRDefault="00EF67AF" w:rsidP="004B0A68">
      <w:pPr>
        <w:widowControl/>
        <w:numPr>
          <w:ilvl w:val="0"/>
          <w:numId w:val="35"/>
        </w:numPr>
        <w:tabs>
          <w:tab w:val="clear" w:pos="907"/>
          <w:tab w:val="num" w:pos="0"/>
        </w:tabs>
        <w:overflowPunct w:val="0"/>
        <w:spacing w:line="360" w:lineRule="auto"/>
        <w:ind w:left="720" w:hanging="360"/>
        <w:jc w:val="both"/>
        <w:textAlignment w:val="baseline"/>
        <w:rPr>
          <w:sz w:val="24"/>
          <w:szCs w:val="24"/>
        </w:rPr>
      </w:pPr>
      <w:r w:rsidRPr="00CF7291">
        <w:rPr>
          <w:sz w:val="24"/>
          <w:szCs w:val="24"/>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2ECD1B23" w14:textId="0C756A53" w:rsidR="00EF67AF" w:rsidRPr="00CF7291" w:rsidRDefault="00EF67AF" w:rsidP="007B49D8">
      <w:pPr>
        <w:pStyle w:val="Nadpis2"/>
        <w:widowControl/>
        <w:numPr>
          <w:ilvl w:val="1"/>
          <w:numId w:val="0"/>
        </w:numPr>
        <w:tabs>
          <w:tab w:val="num" w:pos="0"/>
        </w:tabs>
        <w:overflowPunct w:val="0"/>
        <w:spacing w:after="120" w:line="360" w:lineRule="auto"/>
        <w:ind w:left="142"/>
        <w:jc w:val="both"/>
        <w:textAlignment w:val="baseline"/>
        <w:rPr>
          <w:rFonts w:ascii="Times New Roman" w:hAnsi="Times New Roman"/>
          <w:i w:val="0"/>
          <w:sz w:val="24"/>
          <w:szCs w:val="24"/>
        </w:rPr>
      </w:pPr>
      <w:r w:rsidRPr="00CF7291">
        <w:rPr>
          <w:rFonts w:ascii="Times New Roman" w:hAnsi="Times New Roman"/>
          <w:i w:val="0"/>
          <w:sz w:val="24"/>
          <w:szCs w:val="24"/>
        </w:rPr>
        <w:t>Zásady pro stanovení celkového hodnocení žáka na vysvědčení v případě použití slovního</w:t>
      </w:r>
      <w:r w:rsidR="00657CFF" w:rsidRPr="00CF7291">
        <w:rPr>
          <w:rFonts w:ascii="Times New Roman" w:hAnsi="Times New Roman"/>
          <w:i w:val="0"/>
          <w:sz w:val="24"/>
          <w:szCs w:val="24"/>
        </w:rPr>
        <w:t xml:space="preserve"> </w:t>
      </w:r>
      <w:r w:rsidRPr="00CF7291">
        <w:rPr>
          <w:rFonts w:ascii="Times New Roman" w:hAnsi="Times New Roman"/>
          <w:i w:val="0"/>
          <w:sz w:val="24"/>
          <w:szCs w:val="24"/>
        </w:rPr>
        <w:t>hodnocení nebo kombinace slovního hodnocení a klasifikace</w:t>
      </w:r>
    </w:p>
    <w:p w14:paraId="709A2BA0" w14:textId="77777777" w:rsidR="00EF67AF" w:rsidRPr="00CF7291" w:rsidRDefault="00EF67AF" w:rsidP="004B0A68">
      <w:pPr>
        <w:widowControl/>
        <w:numPr>
          <w:ilvl w:val="0"/>
          <w:numId w:val="206"/>
        </w:numPr>
        <w:overflowPunct w:val="0"/>
        <w:spacing w:line="360" w:lineRule="auto"/>
        <w:jc w:val="both"/>
        <w:textAlignment w:val="baseline"/>
        <w:rPr>
          <w:sz w:val="24"/>
          <w:szCs w:val="24"/>
        </w:rPr>
      </w:pPr>
      <w:r w:rsidRPr="00CF7291">
        <w:rPr>
          <w:sz w:val="24"/>
          <w:szCs w:val="24"/>
        </w:rPr>
        <w:t>celkové hodnocení žáka se na vysvědčení vyjadřuje stupni:</w:t>
      </w:r>
    </w:p>
    <w:p w14:paraId="65889D99" w14:textId="77777777" w:rsidR="00EF67AF" w:rsidRPr="00CF7291" w:rsidRDefault="00EF67AF" w:rsidP="007B49D8">
      <w:pPr>
        <w:spacing w:line="360" w:lineRule="auto"/>
        <w:ind w:left="2160"/>
        <w:jc w:val="both"/>
        <w:rPr>
          <w:sz w:val="24"/>
          <w:szCs w:val="24"/>
        </w:rPr>
      </w:pPr>
      <w:r w:rsidRPr="00CF7291">
        <w:rPr>
          <w:sz w:val="24"/>
          <w:szCs w:val="24"/>
        </w:rPr>
        <w:t>prospěl (a) s vyznamenáním</w:t>
      </w:r>
    </w:p>
    <w:p w14:paraId="4512D5D1" w14:textId="77777777" w:rsidR="00EF67AF" w:rsidRPr="00CF7291" w:rsidRDefault="00EF67AF" w:rsidP="007B49D8">
      <w:pPr>
        <w:spacing w:line="360" w:lineRule="auto"/>
        <w:ind w:left="2160"/>
        <w:jc w:val="both"/>
        <w:rPr>
          <w:sz w:val="24"/>
          <w:szCs w:val="24"/>
        </w:rPr>
      </w:pPr>
      <w:r w:rsidRPr="00CF7291">
        <w:rPr>
          <w:sz w:val="24"/>
          <w:szCs w:val="24"/>
        </w:rPr>
        <w:t>prospěl (a)</w:t>
      </w:r>
    </w:p>
    <w:p w14:paraId="7EA18797" w14:textId="77777777" w:rsidR="00EF67AF" w:rsidRPr="00CF7291" w:rsidRDefault="00EF67AF" w:rsidP="007B49D8">
      <w:pPr>
        <w:spacing w:line="360" w:lineRule="auto"/>
        <w:ind w:left="2160"/>
        <w:jc w:val="both"/>
        <w:rPr>
          <w:sz w:val="24"/>
          <w:szCs w:val="24"/>
        </w:rPr>
      </w:pPr>
      <w:r w:rsidRPr="00CF7291">
        <w:rPr>
          <w:sz w:val="24"/>
          <w:szCs w:val="24"/>
        </w:rPr>
        <w:t>neprospěl (a)</w:t>
      </w:r>
    </w:p>
    <w:p w14:paraId="15DBB5CD" w14:textId="77777777" w:rsidR="00EF67AF" w:rsidRPr="00CF7291" w:rsidRDefault="00EF67AF" w:rsidP="007B49D8">
      <w:pPr>
        <w:spacing w:line="360" w:lineRule="auto"/>
        <w:ind w:left="2160"/>
        <w:jc w:val="both"/>
        <w:rPr>
          <w:sz w:val="24"/>
          <w:szCs w:val="24"/>
        </w:rPr>
      </w:pPr>
      <w:r w:rsidRPr="00CF7291">
        <w:rPr>
          <w:sz w:val="24"/>
          <w:szCs w:val="24"/>
        </w:rPr>
        <w:t>nehodnocen (a)</w:t>
      </w:r>
    </w:p>
    <w:p w14:paraId="28DA3C63" w14:textId="77777777" w:rsidR="00EF67AF" w:rsidRPr="00CF7291" w:rsidRDefault="00EF67AF" w:rsidP="004B0A68">
      <w:pPr>
        <w:widowControl/>
        <w:numPr>
          <w:ilvl w:val="0"/>
          <w:numId w:val="206"/>
        </w:numPr>
        <w:overflowPunct w:val="0"/>
        <w:spacing w:line="360" w:lineRule="auto"/>
        <w:jc w:val="both"/>
        <w:textAlignment w:val="baseline"/>
        <w:rPr>
          <w:sz w:val="24"/>
          <w:szCs w:val="24"/>
        </w:rPr>
      </w:pPr>
      <w:r w:rsidRPr="00CF7291">
        <w:rPr>
          <w:sz w:val="24"/>
          <w:szCs w:val="24"/>
        </w:rPr>
        <w:t>žák je hodnocen stupněm</w:t>
      </w:r>
    </w:p>
    <w:p w14:paraId="574B5D4F" w14:textId="77777777" w:rsidR="00EF67AF" w:rsidRPr="00CF7291" w:rsidRDefault="00EF67AF" w:rsidP="004B0A68">
      <w:pPr>
        <w:widowControl/>
        <w:numPr>
          <w:ilvl w:val="0"/>
          <w:numId w:val="206"/>
        </w:numPr>
        <w:overflowPunct w:val="0"/>
        <w:spacing w:line="360" w:lineRule="auto"/>
        <w:jc w:val="both"/>
        <w:textAlignment w:val="baseline"/>
        <w:rPr>
          <w:sz w:val="24"/>
          <w:szCs w:val="24"/>
        </w:rPr>
      </w:pPr>
      <w:r w:rsidRPr="00CF7291">
        <w:rPr>
          <w:sz w:val="24"/>
          <w:szCs w:val="24"/>
        </w:rPr>
        <w:t>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r w:rsidRPr="00CF7291">
        <w:rPr>
          <w:color w:val="0000FF"/>
          <w:sz w:val="24"/>
          <w:szCs w:val="24"/>
        </w:rPr>
        <w:t xml:space="preserve"> </w:t>
      </w:r>
      <w:r w:rsidRPr="00CF7291">
        <w:rPr>
          <w:sz w:val="24"/>
          <w:szCs w:val="24"/>
        </w:rPr>
        <w:t xml:space="preserve">v případě použití slovního hodnocení nebo </w:t>
      </w:r>
      <w:r w:rsidRPr="00CF7291">
        <w:rPr>
          <w:sz w:val="24"/>
          <w:szCs w:val="24"/>
        </w:rPr>
        <w:lastRenderedPageBreak/>
        <w:t>kombinace slovního hodnocení a klasifikace postupuje škola podle pravidel hodnocení žáků podle § 14 odst. 2 vyhlášky</w:t>
      </w:r>
    </w:p>
    <w:p w14:paraId="01477426" w14:textId="77777777" w:rsidR="00EF67AF" w:rsidRPr="00CF7291" w:rsidRDefault="00EF67AF" w:rsidP="004B0A68">
      <w:pPr>
        <w:widowControl/>
        <w:numPr>
          <w:ilvl w:val="0"/>
          <w:numId w:val="206"/>
        </w:numPr>
        <w:overflowPunct w:val="0"/>
        <w:spacing w:line="360" w:lineRule="auto"/>
        <w:jc w:val="both"/>
        <w:textAlignment w:val="baseline"/>
        <w:rPr>
          <w:sz w:val="24"/>
          <w:szCs w:val="24"/>
        </w:rPr>
      </w:pPr>
      <w:r w:rsidRPr="00CF7291">
        <w:rPr>
          <w:sz w:val="24"/>
          <w:szCs w:val="24"/>
        </w:rPr>
        <w:t>prospěl(a), není-li v žádném z povinných předmětů stanovených školním vzdělávacím programem hodnocen na vysvědčení stupněm prospěchu 5 - nedostatečný nebo odpovídajícím slovním hodnocením</w:t>
      </w:r>
    </w:p>
    <w:p w14:paraId="2D3F7E1E" w14:textId="77777777" w:rsidR="00EF67AF" w:rsidRPr="00CF7291" w:rsidRDefault="00EF67AF" w:rsidP="004B0A68">
      <w:pPr>
        <w:widowControl/>
        <w:numPr>
          <w:ilvl w:val="0"/>
          <w:numId w:val="206"/>
        </w:numPr>
        <w:overflowPunct w:val="0"/>
        <w:spacing w:line="360" w:lineRule="auto"/>
        <w:jc w:val="both"/>
        <w:textAlignment w:val="baseline"/>
        <w:rPr>
          <w:sz w:val="24"/>
          <w:szCs w:val="24"/>
        </w:rPr>
      </w:pPr>
      <w:r w:rsidRPr="00CF7291">
        <w:rPr>
          <w:sz w:val="24"/>
          <w:szCs w:val="24"/>
        </w:rPr>
        <w:t>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14:paraId="77D61419" w14:textId="77777777" w:rsidR="00EF67AF" w:rsidRPr="00CF7291" w:rsidRDefault="00EF67AF" w:rsidP="004B0A68">
      <w:pPr>
        <w:widowControl/>
        <w:numPr>
          <w:ilvl w:val="0"/>
          <w:numId w:val="206"/>
        </w:numPr>
        <w:overflowPunct w:val="0"/>
        <w:spacing w:line="360" w:lineRule="auto"/>
        <w:jc w:val="both"/>
        <w:textAlignment w:val="baseline"/>
        <w:rPr>
          <w:sz w:val="24"/>
          <w:szCs w:val="24"/>
        </w:rPr>
      </w:pPr>
      <w:r w:rsidRPr="00CF7291">
        <w:rPr>
          <w:sz w:val="24"/>
          <w:szCs w:val="24"/>
        </w:rPr>
        <w:t>nehodnocen(a), není-li možné žáka hodnotit z některého z povinných předmětů stanovených školním vzdělávacím programem na konci prvního pololetí.</w:t>
      </w:r>
    </w:p>
    <w:p w14:paraId="6ACDE832" w14:textId="77777777" w:rsidR="00EF67AF" w:rsidRPr="00CF7291" w:rsidRDefault="00EF67AF" w:rsidP="004B0A68">
      <w:pPr>
        <w:widowControl/>
        <w:numPr>
          <w:ilvl w:val="0"/>
          <w:numId w:val="206"/>
        </w:numPr>
        <w:overflowPunct w:val="0"/>
        <w:spacing w:after="120" w:line="360" w:lineRule="auto"/>
        <w:ind w:left="714" w:hanging="357"/>
        <w:jc w:val="both"/>
        <w:textAlignment w:val="baseline"/>
        <w:rPr>
          <w:sz w:val="24"/>
          <w:szCs w:val="24"/>
        </w:rPr>
      </w:pPr>
      <w:r w:rsidRPr="00CF7291">
        <w:rPr>
          <w:sz w:val="24"/>
          <w:szCs w:val="24"/>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tbl>
      <w:tblPr>
        <w:tblW w:w="9520" w:type="dxa"/>
        <w:tblInd w:w="-50" w:type="dxa"/>
        <w:tblLayout w:type="fixed"/>
        <w:tblCellMar>
          <w:left w:w="70" w:type="dxa"/>
          <w:right w:w="70" w:type="dxa"/>
        </w:tblCellMar>
        <w:tblLook w:val="0000" w:firstRow="0" w:lastRow="0" w:firstColumn="0" w:lastColumn="0" w:noHBand="0" w:noVBand="0"/>
      </w:tblPr>
      <w:tblGrid>
        <w:gridCol w:w="3936"/>
        <w:gridCol w:w="5584"/>
      </w:tblGrid>
      <w:tr w:rsidR="00EF67AF" w:rsidRPr="00CF7291" w14:paraId="4ED2279E" w14:textId="77777777" w:rsidTr="00EF67AF">
        <w:tc>
          <w:tcPr>
            <w:tcW w:w="3936" w:type="dxa"/>
            <w:tcBorders>
              <w:top w:val="single" w:sz="4" w:space="0" w:color="000000"/>
              <w:left w:val="single" w:sz="4" w:space="0" w:color="000000"/>
              <w:bottom w:val="single" w:sz="4" w:space="0" w:color="000000"/>
            </w:tcBorders>
          </w:tcPr>
          <w:p w14:paraId="7851B7FA" w14:textId="77777777" w:rsidR="00EF67AF" w:rsidRPr="00CF7291" w:rsidRDefault="00EF67AF" w:rsidP="007B49D8">
            <w:pPr>
              <w:spacing w:line="360" w:lineRule="auto"/>
              <w:jc w:val="both"/>
              <w:rPr>
                <w:sz w:val="24"/>
                <w:szCs w:val="24"/>
              </w:rPr>
            </w:pPr>
            <w:r w:rsidRPr="00CF7291">
              <w:rPr>
                <w:sz w:val="24"/>
                <w:szCs w:val="24"/>
              </w:rPr>
              <w:t>Prospěch</w:t>
            </w:r>
          </w:p>
        </w:tc>
        <w:tc>
          <w:tcPr>
            <w:tcW w:w="5584" w:type="dxa"/>
            <w:tcBorders>
              <w:top w:val="single" w:sz="4" w:space="0" w:color="000000"/>
              <w:left w:val="single" w:sz="4" w:space="0" w:color="000000"/>
              <w:bottom w:val="single" w:sz="4" w:space="0" w:color="000000"/>
              <w:right w:val="single" w:sz="4" w:space="0" w:color="000000"/>
            </w:tcBorders>
          </w:tcPr>
          <w:p w14:paraId="720BEEB9" w14:textId="77777777" w:rsidR="00EF67AF" w:rsidRPr="00CF7291" w:rsidRDefault="00EF67AF" w:rsidP="007B49D8">
            <w:pPr>
              <w:snapToGrid w:val="0"/>
              <w:spacing w:line="360" w:lineRule="auto"/>
              <w:jc w:val="both"/>
              <w:rPr>
                <w:sz w:val="24"/>
                <w:szCs w:val="24"/>
              </w:rPr>
            </w:pPr>
          </w:p>
        </w:tc>
      </w:tr>
      <w:tr w:rsidR="00EF67AF" w:rsidRPr="00CF7291" w14:paraId="2C23059B" w14:textId="77777777" w:rsidTr="00EF67AF">
        <w:tc>
          <w:tcPr>
            <w:tcW w:w="3936" w:type="dxa"/>
            <w:tcBorders>
              <w:top w:val="single" w:sz="4" w:space="0" w:color="000000"/>
              <w:left w:val="single" w:sz="4" w:space="0" w:color="000000"/>
              <w:bottom w:val="single" w:sz="4" w:space="0" w:color="000000"/>
            </w:tcBorders>
          </w:tcPr>
          <w:p w14:paraId="6F46AE57" w14:textId="77777777" w:rsidR="00EF67AF" w:rsidRPr="00CF7291" w:rsidRDefault="00EF67AF" w:rsidP="007B49D8">
            <w:pPr>
              <w:spacing w:line="360" w:lineRule="auto"/>
              <w:jc w:val="both"/>
              <w:rPr>
                <w:sz w:val="24"/>
                <w:szCs w:val="24"/>
              </w:rPr>
            </w:pPr>
            <w:r w:rsidRPr="00CF7291">
              <w:rPr>
                <w:b/>
                <w:sz w:val="24"/>
                <w:szCs w:val="24"/>
              </w:rPr>
              <w:t xml:space="preserve">Ovládnutí učiva </w:t>
            </w:r>
          </w:p>
        </w:tc>
        <w:tc>
          <w:tcPr>
            <w:tcW w:w="5584" w:type="dxa"/>
            <w:tcBorders>
              <w:top w:val="single" w:sz="4" w:space="0" w:color="000000"/>
              <w:left w:val="single" w:sz="4" w:space="0" w:color="000000"/>
              <w:bottom w:val="single" w:sz="4" w:space="0" w:color="000000"/>
              <w:right w:val="single" w:sz="4" w:space="0" w:color="000000"/>
            </w:tcBorders>
          </w:tcPr>
          <w:p w14:paraId="059B2690" w14:textId="77777777" w:rsidR="00EF67AF" w:rsidRPr="00CF7291" w:rsidRDefault="00EF67AF" w:rsidP="007B49D8">
            <w:pPr>
              <w:snapToGrid w:val="0"/>
              <w:spacing w:line="360" w:lineRule="auto"/>
              <w:jc w:val="both"/>
              <w:rPr>
                <w:sz w:val="24"/>
                <w:szCs w:val="24"/>
              </w:rPr>
            </w:pPr>
          </w:p>
        </w:tc>
      </w:tr>
      <w:tr w:rsidR="00EF67AF" w:rsidRPr="00CF7291" w14:paraId="40FCCCC0" w14:textId="77777777" w:rsidTr="00EF67AF">
        <w:tc>
          <w:tcPr>
            <w:tcW w:w="3936" w:type="dxa"/>
            <w:tcBorders>
              <w:top w:val="single" w:sz="4" w:space="0" w:color="000000"/>
              <w:left w:val="single" w:sz="4" w:space="0" w:color="000000"/>
              <w:bottom w:val="single" w:sz="4" w:space="0" w:color="000000"/>
            </w:tcBorders>
          </w:tcPr>
          <w:p w14:paraId="569AD3FD" w14:textId="77777777" w:rsidR="00EF67AF" w:rsidRPr="00CF7291" w:rsidRDefault="00EF67AF" w:rsidP="007B49D8">
            <w:pPr>
              <w:spacing w:line="360" w:lineRule="auto"/>
              <w:jc w:val="both"/>
              <w:rPr>
                <w:sz w:val="24"/>
                <w:szCs w:val="24"/>
              </w:rPr>
            </w:pPr>
            <w:r w:rsidRPr="00CF7291">
              <w:rPr>
                <w:sz w:val="24"/>
                <w:szCs w:val="24"/>
              </w:rPr>
              <w:t>1 – výborný</w:t>
            </w:r>
          </w:p>
        </w:tc>
        <w:tc>
          <w:tcPr>
            <w:tcW w:w="5584" w:type="dxa"/>
            <w:tcBorders>
              <w:top w:val="single" w:sz="4" w:space="0" w:color="000000"/>
              <w:left w:val="single" w:sz="4" w:space="0" w:color="000000"/>
              <w:bottom w:val="single" w:sz="4" w:space="0" w:color="000000"/>
              <w:right w:val="single" w:sz="4" w:space="0" w:color="000000"/>
            </w:tcBorders>
          </w:tcPr>
          <w:p w14:paraId="0CC37218" w14:textId="77777777" w:rsidR="00EF67AF" w:rsidRPr="00CF7291" w:rsidRDefault="00EF67AF" w:rsidP="007B49D8">
            <w:pPr>
              <w:spacing w:line="360" w:lineRule="auto"/>
              <w:jc w:val="both"/>
              <w:rPr>
                <w:sz w:val="24"/>
                <w:szCs w:val="24"/>
              </w:rPr>
            </w:pPr>
            <w:r w:rsidRPr="00CF7291">
              <w:rPr>
                <w:sz w:val="24"/>
                <w:szCs w:val="24"/>
              </w:rPr>
              <w:t xml:space="preserve">ovládá bezpečně </w:t>
            </w:r>
          </w:p>
        </w:tc>
      </w:tr>
      <w:tr w:rsidR="00EF67AF" w:rsidRPr="00CF7291" w14:paraId="6D64279B" w14:textId="77777777" w:rsidTr="00EF67AF">
        <w:tc>
          <w:tcPr>
            <w:tcW w:w="3936" w:type="dxa"/>
            <w:tcBorders>
              <w:top w:val="single" w:sz="4" w:space="0" w:color="000000"/>
              <w:left w:val="single" w:sz="4" w:space="0" w:color="000000"/>
              <w:bottom w:val="single" w:sz="4" w:space="0" w:color="000000"/>
            </w:tcBorders>
          </w:tcPr>
          <w:p w14:paraId="3D47A6E9" w14:textId="77777777" w:rsidR="00EF67AF" w:rsidRPr="00CF7291" w:rsidRDefault="00EF67AF" w:rsidP="007B49D8">
            <w:pPr>
              <w:spacing w:line="360" w:lineRule="auto"/>
              <w:jc w:val="both"/>
              <w:rPr>
                <w:sz w:val="24"/>
                <w:szCs w:val="24"/>
              </w:rPr>
            </w:pPr>
            <w:r w:rsidRPr="00CF7291">
              <w:rPr>
                <w:sz w:val="24"/>
                <w:szCs w:val="24"/>
              </w:rPr>
              <w:t>2 – chvalitebný</w:t>
            </w:r>
          </w:p>
        </w:tc>
        <w:tc>
          <w:tcPr>
            <w:tcW w:w="5584" w:type="dxa"/>
            <w:tcBorders>
              <w:top w:val="single" w:sz="4" w:space="0" w:color="000000"/>
              <w:left w:val="single" w:sz="4" w:space="0" w:color="000000"/>
              <w:bottom w:val="single" w:sz="4" w:space="0" w:color="000000"/>
              <w:right w:val="single" w:sz="4" w:space="0" w:color="000000"/>
            </w:tcBorders>
          </w:tcPr>
          <w:p w14:paraId="00DB053A" w14:textId="77777777" w:rsidR="00EF67AF" w:rsidRPr="00CF7291" w:rsidRDefault="00EF67AF" w:rsidP="007B49D8">
            <w:pPr>
              <w:spacing w:line="360" w:lineRule="auto"/>
              <w:jc w:val="both"/>
              <w:rPr>
                <w:sz w:val="24"/>
                <w:szCs w:val="24"/>
              </w:rPr>
            </w:pPr>
            <w:r w:rsidRPr="00CF7291">
              <w:rPr>
                <w:sz w:val="24"/>
                <w:szCs w:val="24"/>
              </w:rPr>
              <w:t>ovládá</w:t>
            </w:r>
          </w:p>
        </w:tc>
      </w:tr>
      <w:tr w:rsidR="00EF67AF" w:rsidRPr="00CF7291" w14:paraId="11A40DB5" w14:textId="77777777" w:rsidTr="00EF67AF">
        <w:tc>
          <w:tcPr>
            <w:tcW w:w="3936" w:type="dxa"/>
            <w:tcBorders>
              <w:top w:val="single" w:sz="4" w:space="0" w:color="000000"/>
              <w:left w:val="single" w:sz="4" w:space="0" w:color="000000"/>
              <w:bottom w:val="single" w:sz="4" w:space="0" w:color="000000"/>
            </w:tcBorders>
          </w:tcPr>
          <w:p w14:paraId="36506597" w14:textId="77777777" w:rsidR="00EF67AF" w:rsidRPr="00CF7291" w:rsidRDefault="00EF67AF" w:rsidP="007B49D8">
            <w:pPr>
              <w:spacing w:line="360" w:lineRule="auto"/>
              <w:jc w:val="both"/>
              <w:rPr>
                <w:sz w:val="24"/>
                <w:szCs w:val="24"/>
              </w:rPr>
            </w:pPr>
            <w:r w:rsidRPr="00CF7291">
              <w:rPr>
                <w:sz w:val="24"/>
                <w:szCs w:val="24"/>
              </w:rPr>
              <w:t>3 – dobrý</w:t>
            </w:r>
          </w:p>
        </w:tc>
        <w:tc>
          <w:tcPr>
            <w:tcW w:w="5584" w:type="dxa"/>
            <w:tcBorders>
              <w:top w:val="single" w:sz="4" w:space="0" w:color="000000"/>
              <w:left w:val="single" w:sz="4" w:space="0" w:color="000000"/>
              <w:bottom w:val="single" w:sz="4" w:space="0" w:color="000000"/>
              <w:right w:val="single" w:sz="4" w:space="0" w:color="000000"/>
            </w:tcBorders>
          </w:tcPr>
          <w:p w14:paraId="45560FAC" w14:textId="77777777" w:rsidR="00EF67AF" w:rsidRPr="00CF7291" w:rsidRDefault="00EF67AF" w:rsidP="007B49D8">
            <w:pPr>
              <w:spacing w:line="360" w:lineRule="auto"/>
              <w:jc w:val="both"/>
              <w:rPr>
                <w:sz w:val="24"/>
                <w:szCs w:val="24"/>
              </w:rPr>
            </w:pPr>
            <w:r w:rsidRPr="00CF7291">
              <w:rPr>
                <w:sz w:val="24"/>
                <w:szCs w:val="24"/>
              </w:rPr>
              <w:t>v podstatě ovládá</w:t>
            </w:r>
          </w:p>
        </w:tc>
      </w:tr>
      <w:tr w:rsidR="00EF67AF" w:rsidRPr="00CF7291" w14:paraId="3787F504" w14:textId="77777777" w:rsidTr="00EF67AF">
        <w:tc>
          <w:tcPr>
            <w:tcW w:w="3936" w:type="dxa"/>
            <w:tcBorders>
              <w:top w:val="single" w:sz="4" w:space="0" w:color="000000"/>
              <w:left w:val="single" w:sz="4" w:space="0" w:color="000000"/>
              <w:bottom w:val="single" w:sz="4" w:space="0" w:color="000000"/>
            </w:tcBorders>
          </w:tcPr>
          <w:p w14:paraId="5DAE9286" w14:textId="77777777" w:rsidR="00EF67AF" w:rsidRPr="00CF7291" w:rsidRDefault="00EF67AF" w:rsidP="007B49D8">
            <w:pPr>
              <w:spacing w:line="360" w:lineRule="auto"/>
              <w:jc w:val="both"/>
              <w:rPr>
                <w:sz w:val="24"/>
                <w:szCs w:val="24"/>
              </w:rPr>
            </w:pPr>
            <w:r w:rsidRPr="00CF7291">
              <w:rPr>
                <w:sz w:val="24"/>
                <w:szCs w:val="24"/>
              </w:rPr>
              <w:t>4 – dostatečný</w:t>
            </w:r>
          </w:p>
        </w:tc>
        <w:tc>
          <w:tcPr>
            <w:tcW w:w="5584" w:type="dxa"/>
            <w:tcBorders>
              <w:top w:val="single" w:sz="4" w:space="0" w:color="000000"/>
              <w:left w:val="single" w:sz="4" w:space="0" w:color="000000"/>
              <w:bottom w:val="single" w:sz="4" w:space="0" w:color="000000"/>
              <w:right w:val="single" w:sz="4" w:space="0" w:color="000000"/>
            </w:tcBorders>
          </w:tcPr>
          <w:p w14:paraId="0D37FA3F" w14:textId="77777777" w:rsidR="00EF67AF" w:rsidRPr="00CF7291" w:rsidRDefault="00EF67AF" w:rsidP="007B49D8">
            <w:pPr>
              <w:spacing w:line="360" w:lineRule="auto"/>
              <w:jc w:val="both"/>
              <w:rPr>
                <w:sz w:val="24"/>
                <w:szCs w:val="24"/>
              </w:rPr>
            </w:pPr>
            <w:r w:rsidRPr="00CF7291">
              <w:rPr>
                <w:sz w:val="24"/>
                <w:szCs w:val="24"/>
              </w:rPr>
              <w:t>ovládá se značnými mezerami</w:t>
            </w:r>
          </w:p>
        </w:tc>
      </w:tr>
      <w:tr w:rsidR="00EF67AF" w:rsidRPr="00CF7291" w14:paraId="53970FD7" w14:textId="77777777" w:rsidTr="00EF67AF">
        <w:tc>
          <w:tcPr>
            <w:tcW w:w="3936" w:type="dxa"/>
            <w:tcBorders>
              <w:top w:val="single" w:sz="4" w:space="0" w:color="000000"/>
              <w:left w:val="single" w:sz="4" w:space="0" w:color="000000"/>
              <w:bottom w:val="single" w:sz="4" w:space="0" w:color="000000"/>
            </w:tcBorders>
          </w:tcPr>
          <w:p w14:paraId="75CF61C8" w14:textId="77777777" w:rsidR="00EF67AF" w:rsidRPr="00CF7291" w:rsidRDefault="00EF67AF" w:rsidP="007B49D8">
            <w:pPr>
              <w:spacing w:line="360" w:lineRule="auto"/>
              <w:jc w:val="both"/>
              <w:rPr>
                <w:sz w:val="24"/>
                <w:szCs w:val="24"/>
              </w:rPr>
            </w:pPr>
            <w:r w:rsidRPr="00CF7291">
              <w:rPr>
                <w:sz w:val="24"/>
                <w:szCs w:val="24"/>
              </w:rPr>
              <w:t>5 - nedostatečný</w:t>
            </w:r>
          </w:p>
        </w:tc>
        <w:tc>
          <w:tcPr>
            <w:tcW w:w="5584" w:type="dxa"/>
            <w:tcBorders>
              <w:top w:val="single" w:sz="4" w:space="0" w:color="000000"/>
              <w:left w:val="single" w:sz="4" w:space="0" w:color="000000"/>
              <w:bottom w:val="single" w:sz="4" w:space="0" w:color="000000"/>
              <w:right w:val="single" w:sz="4" w:space="0" w:color="000000"/>
            </w:tcBorders>
          </w:tcPr>
          <w:p w14:paraId="2FE732DD" w14:textId="77777777" w:rsidR="00EF67AF" w:rsidRPr="00CF7291" w:rsidRDefault="00EF67AF" w:rsidP="007B49D8">
            <w:pPr>
              <w:spacing w:line="360" w:lineRule="auto"/>
              <w:jc w:val="both"/>
              <w:rPr>
                <w:sz w:val="24"/>
                <w:szCs w:val="24"/>
              </w:rPr>
            </w:pPr>
            <w:r w:rsidRPr="00CF7291">
              <w:rPr>
                <w:sz w:val="24"/>
                <w:szCs w:val="24"/>
              </w:rPr>
              <w:t>neovládá</w:t>
            </w:r>
          </w:p>
        </w:tc>
      </w:tr>
      <w:tr w:rsidR="00EF67AF" w:rsidRPr="00CF7291" w14:paraId="066D74C1" w14:textId="77777777" w:rsidTr="00EF67AF">
        <w:tc>
          <w:tcPr>
            <w:tcW w:w="3936" w:type="dxa"/>
            <w:tcBorders>
              <w:top w:val="single" w:sz="4" w:space="0" w:color="000000"/>
              <w:left w:val="single" w:sz="4" w:space="0" w:color="000000"/>
              <w:bottom w:val="single" w:sz="4" w:space="0" w:color="000000"/>
            </w:tcBorders>
          </w:tcPr>
          <w:p w14:paraId="654796DA" w14:textId="77777777" w:rsidR="00EF67AF" w:rsidRPr="00CF7291" w:rsidRDefault="00EF67AF" w:rsidP="007B49D8">
            <w:pPr>
              <w:snapToGrid w:val="0"/>
              <w:spacing w:line="360" w:lineRule="auto"/>
              <w:jc w:val="both"/>
              <w:rPr>
                <w:sz w:val="24"/>
                <w:szCs w:val="24"/>
              </w:rPr>
            </w:pPr>
          </w:p>
        </w:tc>
        <w:tc>
          <w:tcPr>
            <w:tcW w:w="5584" w:type="dxa"/>
            <w:tcBorders>
              <w:top w:val="single" w:sz="4" w:space="0" w:color="000000"/>
              <w:left w:val="single" w:sz="4" w:space="0" w:color="000000"/>
              <w:bottom w:val="single" w:sz="4" w:space="0" w:color="000000"/>
              <w:right w:val="single" w:sz="4" w:space="0" w:color="000000"/>
            </w:tcBorders>
          </w:tcPr>
          <w:p w14:paraId="06730AAE" w14:textId="77777777" w:rsidR="00EF67AF" w:rsidRPr="00CF7291" w:rsidRDefault="00EF67AF" w:rsidP="007B49D8">
            <w:pPr>
              <w:snapToGrid w:val="0"/>
              <w:spacing w:line="360" w:lineRule="auto"/>
              <w:jc w:val="both"/>
              <w:rPr>
                <w:sz w:val="24"/>
                <w:szCs w:val="24"/>
              </w:rPr>
            </w:pPr>
          </w:p>
        </w:tc>
      </w:tr>
      <w:tr w:rsidR="00EF67AF" w:rsidRPr="00CF7291" w14:paraId="0C2837B0" w14:textId="77777777" w:rsidTr="00EF67AF">
        <w:tc>
          <w:tcPr>
            <w:tcW w:w="3936" w:type="dxa"/>
            <w:tcBorders>
              <w:top w:val="single" w:sz="4" w:space="0" w:color="000000"/>
              <w:left w:val="single" w:sz="4" w:space="0" w:color="000000"/>
              <w:bottom w:val="single" w:sz="4" w:space="0" w:color="000000"/>
            </w:tcBorders>
          </w:tcPr>
          <w:p w14:paraId="3024C4CA" w14:textId="77777777" w:rsidR="00EF67AF" w:rsidRPr="00CF7291" w:rsidRDefault="00EF67AF" w:rsidP="007B49D8">
            <w:pPr>
              <w:spacing w:line="360" w:lineRule="auto"/>
              <w:jc w:val="both"/>
              <w:rPr>
                <w:sz w:val="24"/>
                <w:szCs w:val="24"/>
              </w:rPr>
            </w:pPr>
            <w:r w:rsidRPr="00CF7291">
              <w:rPr>
                <w:b/>
                <w:sz w:val="24"/>
                <w:szCs w:val="24"/>
              </w:rPr>
              <w:t>Myšlení</w:t>
            </w:r>
          </w:p>
        </w:tc>
        <w:tc>
          <w:tcPr>
            <w:tcW w:w="5584" w:type="dxa"/>
            <w:tcBorders>
              <w:top w:val="single" w:sz="4" w:space="0" w:color="000000"/>
              <w:left w:val="single" w:sz="4" w:space="0" w:color="000000"/>
              <w:bottom w:val="single" w:sz="4" w:space="0" w:color="000000"/>
              <w:right w:val="single" w:sz="4" w:space="0" w:color="000000"/>
            </w:tcBorders>
          </w:tcPr>
          <w:p w14:paraId="0D9E4776" w14:textId="77777777" w:rsidR="00EF67AF" w:rsidRPr="00CF7291" w:rsidRDefault="00EF67AF" w:rsidP="007B49D8">
            <w:pPr>
              <w:snapToGrid w:val="0"/>
              <w:spacing w:line="360" w:lineRule="auto"/>
              <w:jc w:val="both"/>
              <w:rPr>
                <w:sz w:val="24"/>
                <w:szCs w:val="24"/>
              </w:rPr>
            </w:pPr>
          </w:p>
        </w:tc>
      </w:tr>
      <w:tr w:rsidR="00EF67AF" w:rsidRPr="00CF7291" w14:paraId="3D0E1A60" w14:textId="77777777" w:rsidTr="00EF67AF">
        <w:tc>
          <w:tcPr>
            <w:tcW w:w="3936" w:type="dxa"/>
            <w:tcBorders>
              <w:top w:val="single" w:sz="4" w:space="0" w:color="000000"/>
              <w:left w:val="single" w:sz="4" w:space="0" w:color="000000"/>
              <w:bottom w:val="single" w:sz="4" w:space="0" w:color="000000"/>
            </w:tcBorders>
          </w:tcPr>
          <w:p w14:paraId="7DED08CA" w14:textId="77777777" w:rsidR="00EF67AF" w:rsidRPr="00CF7291" w:rsidRDefault="00EF67AF" w:rsidP="007B49D8">
            <w:pPr>
              <w:spacing w:line="360" w:lineRule="auto"/>
              <w:jc w:val="both"/>
              <w:rPr>
                <w:sz w:val="24"/>
                <w:szCs w:val="24"/>
              </w:rPr>
            </w:pPr>
            <w:r w:rsidRPr="00CF7291">
              <w:rPr>
                <w:sz w:val="24"/>
                <w:szCs w:val="24"/>
              </w:rPr>
              <w:t>1 – výborný</w:t>
            </w:r>
          </w:p>
        </w:tc>
        <w:tc>
          <w:tcPr>
            <w:tcW w:w="5584" w:type="dxa"/>
            <w:tcBorders>
              <w:top w:val="single" w:sz="4" w:space="0" w:color="000000"/>
              <w:left w:val="single" w:sz="4" w:space="0" w:color="000000"/>
              <w:bottom w:val="single" w:sz="4" w:space="0" w:color="000000"/>
              <w:right w:val="single" w:sz="4" w:space="0" w:color="000000"/>
            </w:tcBorders>
          </w:tcPr>
          <w:p w14:paraId="097733E2" w14:textId="77777777" w:rsidR="00EF67AF" w:rsidRPr="00CF7291" w:rsidRDefault="00EF67AF" w:rsidP="007B49D8">
            <w:pPr>
              <w:spacing w:line="360" w:lineRule="auto"/>
              <w:jc w:val="both"/>
              <w:rPr>
                <w:sz w:val="24"/>
                <w:szCs w:val="24"/>
              </w:rPr>
            </w:pPr>
            <w:r w:rsidRPr="00CF7291">
              <w:rPr>
                <w:sz w:val="24"/>
                <w:szCs w:val="24"/>
              </w:rPr>
              <w:t>pohotový, bystrý, dobře chápe souvislosti, samostatný</w:t>
            </w:r>
          </w:p>
        </w:tc>
      </w:tr>
      <w:tr w:rsidR="00EF67AF" w:rsidRPr="00CF7291" w14:paraId="0BCADB5C" w14:textId="77777777" w:rsidTr="00EF67AF">
        <w:tc>
          <w:tcPr>
            <w:tcW w:w="3936" w:type="dxa"/>
            <w:tcBorders>
              <w:top w:val="single" w:sz="4" w:space="0" w:color="000000"/>
              <w:left w:val="single" w:sz="4" w:space="0" w:color="000000"/>
              <w:bottom w:val="single" w:sz="4" w:space="0" w:color="000000"/>
            </w:tcBorders>
          </w:tcPr>
          <w:p w14:paraId="6116B455" w14:textId="77777777" w:rsidR="00EF67AF" w:rsidRPr="00CF7291" w:rsidRDefault="00EF67AF" w:rsidP="007B49D8">
            <w:pPr>
              <w:spacing w:line="360" w:lineRule="auto"/>
              <w:jc w:val="both"/>
              <w:rPr>
                <w:sz w:val="24"/>
                <w:szCs w:val="24"/>
              </w:rPr>
            </w:pPr>
            <w:r w:rsidRPr="00CF7291">
              <w:rPr>
                <w:sz w:val="24"/>
                <w:szCs w:val="24"/>
              </w:rPr>
              <w:t>2 – chvalitebný</w:t>
            </w:r>
          </w:p>
        </w:tc>
        <w:tc>
          <w:tcPr>
            <w:tcW w:w="5584" w:type="dxa"/>
            <w:tcBorders>
              <w:top w:val="single" w:sz="4" w:space="0" w:color="000000"/>
              <w:left w:val="single" w:sz="4" w:space="0" w:color="000000"/>
              <w:bottom w:val="single" w:sz="4" w:space="0" w:color="000000"/>
              <w:right w:val="single" w:sz="4" w:space="0" w:color="000000"/>
            </w:tcBorders>
          </w:tcPr>
          <w:p w14:paraId="3F110A74" w14:textId="77777777" w:rsidR="00EF67AF" w:rsidRPr="00CF7291" w:rsidRDefault="00EF67AF" w:rsidP="007B49D8">
            <w:pPr>
              <w:spacing w:line="360" w:lineRule="auto"/>
              <w:jc w:val="both"/>
              <w:rPr>
                <w:sz w:val="24"/>
                <w:szCs w:val="24"/>
              </w:rPr>
            </w:pPr>
            <w:r w:rsidRPr="00CF7291">
              <w:rPr>
                <w:sz w:val="24"/>
                <w:szCs w:val="24"/>
              </w:rPr>
              <w:t>uvažuje celkem samostatně</w:t>
            </w:r>
          </w:p>
        </w:tc>
      </w:tr>
      <w:tr w:rsidR="00EF67AF" w:rsidRPr="00CF7291" w14:paraId="5501B268" w14:textId="77777777" w:rsidTr="00EF67AF">
        <w:tc>
          <w:tcPr>
            <w:tcW w:w="3936" w:type="dxa"/>
            <w:tcBorders>
              <w:top w:val="single" w:sz="4" w:space="0" w:color="000000"/>
              <w:left w:val="single" w:sz="4" w:space="0" w:color="000000"/>
              <w:bottom w:val="single" w:sz="4" w:space="0" w:color="000000"/>
            </w:tcBorders>
          </w:tcPr>
          <w:p w14:paraId="004E1C63" w14:textId="77777777" w:rsidR="00EF67AF" w:rsidRPr="00CF7291" w:rsidRDefault="00EF67AF" w:rsidP="007B49D8">
            <w:pPr>
              <w:spacing w:line="360" w:lineRule="auto"/>
              <w:jc w:val="both"/>
              <w:rPr>
                <w:sz w:val="24"/>
                <w:szCs w:val="24"/>
              </w:rPr>
            </w:pPr>
            <w:r w:rsidRPr="00CF7291">
              <w:rPr>
                <w:sz w:val="24"/>
                <w:szCs w:val="24"/>
              </w:rPr>
              <w:t>3 – dobrý</w:t>
            </w:r>
          </w:p>
        </w:tc>
        <w:tc>
          <w:tcPr>
            <w:tcW w:w="5584" w:type="dxa"/>
            <w:tcBorders>
              <w:top w:val="single" w:sz="4" w:space="0" w:color="000000"/>
              <w:left w:val="single" w:sz="4" w:space="0" w:color="000000"/>
              <w:bottom w:val="single" w:sz="4" w:space="0" w:color="000000"/>
              <w:right w:val="single" w:sz="4" w:space="0" w:color="000000"/>
            </w:tcBorders>
          </w:tcPr>
          <w:p w14:paraId="4FA3ABC6" w14:textId="77777777" w:rsidR="00EF67AF" w:rsidRPr="00CF7291" w:rsidRDefault="00EF67AF" w:rsidP="007B49D8">
            <w:pPr>
              <w:spacing w:line="360" w:lineRule="auto"/>
              <w:jc w:val="both"/>
              <w:rPr>
                <w:sz w:val="24"/>
                <w:szCs w:val="24"/>
              </w:rPr>
            </w:pPr>
            <w:r w:rsidRPr="00CF7291">
              <w:rPr>
                <w:sz w:val="24"/>
                <w:szCs w:val="24"/>
              </w:rPr>
              <w:t>menší samostatnost v myšlení</w:t>
            </w:r>
          </w:p>
        </w:tc>
      </w:tr>
      <w:tr w:rsidR="00EF67AF" w:rsidRPr="00CF7291" w14:paraId="5F5ECB5B" w14:textId="77777777" w:rsidTr="00EF67AF">
        <w:tc>
          <w:tcPr>
            <w:tcW w:w="3936" w:type="dxa"/>
            <w:tcBorders>
              <w:top w:val="single" w:sz="4" w:space="0" w:color="000000"/>
              <w:left w:val="single" w:sz="4" w:space="0" w:color="000000"/>
              <w:bottom w:val="single" w:sz="4" w:space="0" w:color="000000"/>
            </w:tcBorders>
          </w:tcPr>
          <w:p w14:paraId="3D262216" w14:textId="77777777" w:rsidR="00EF67AF" w:rsidRPr="00CF7291" w:rsidRDefault="00EF67AF" w:rsidP="007B49D8">
            <w:pPr>
              <w:spacing w:line="360" w:lineRule="auto"/>
              <w:jc w:val="both"/>
              <w:rPr>
                <w:sz w:val="24"/>
                <w:szCs w:val="24"/>
              </w:rPr>
            </w:pPr>
            <w:r w:rsidRPr="00CF7291">
              <w:rPr>
                <w:sz w:val="24"/>
                <w:szCs w:val="24"/>
              </w:rPr>
              <w:t>4 – dostatečný</w:t>
            </w:r>
          </w:p>
        </w:tc>
        <w:tc>
          <w:tcPr>
            <w:tcW w:w="5584" w:type="dxa"/>
            <w:tcBorders>
              <w:top w:val="single" w:sz="4" w:space="0" w:color="000000"/>
              <w:left w:val="single" w:sz="4" w:space="0" w:color="000000"/>
              <w:bottom w:val="single" w:sz="4" w:space="0" w:color="000000"/>
              <w:right w:val="single" w:sz="4" w:space="0" w:color="000000"/>
            </w:tcBorders>
          </w:tcPr>
          <w:p w14:paraId="7AF68BD1" w14:textId="77777777" w:rsidR="00EF67AF" w:rsidRPr="00CF7291" w:rsidRDefault="00EF67AF" w:rsidP="007B49D8">
            <w:pPr>
              <w:spacing w:line="360" w:lineRule="auto"/>
              <w:jc w:val="both"/>
              <w:rPr>
                <w:sz w:val="24"/>
                <w:szCs w:val="24"/>
              </w:rPr>
            </w:pPr>
            <w:r w:rsidRPr="00CF7291">
              <w:rPr>
                <w:sz w:val="24"/>
                <w:szCs w:val="24"/>
              </w:rPr>
              <w:t>nesamostatné myšlení, pouze s nápovědou</w:t>
            </w:r>
          </w:p>
        </w:tc>
      </w:tr>
      <w:tr w:rsidR="00EF67AF" w:rsidRPr="00CF7291" w14:paraId="0F34CD6B" w14:textId="77777777" w:rsidTr="00EF67AF">
        <w:tc>
          <w:tcPr>
            <w:tcW w:w="3936" w:type="dxa"/>
            <w:tcBorders>
              <w:top w:val="single" w:sz="4" w:space="0" w:color="000000"/>
              <w:left w:val="single" w:sz="4" w:space="0" w:color="000000"/>
              <w:bottom w:val="single" w:sz="4" w:space="0" w:color="000000"/>
            </w:tcBorders>
          </w:tcPr>
          <w:p w14:paraId="52AC5AC4" w14:textId="77777777" w:rsidR="00EF67AF" w:rsidRPr="00CF7291" w:rsidRDefault="00EF67AF" w:rsidP="007B49D8">
            <w:pPr>
              <w:spacing w:line="360" w:lineRule="auto"/>
              <w:jc w:val="both"/>
              <w:rPr>
                <w:sz w:val="24"/>
                <w:szCs w:val="24"/>
              </w:rPr>
            </w:pPr>
            <w:r w:rsidRPr="00CF7291">
              <w:rPr>
                <w:sz w:val="24"/>
                <w:szCs w:val="24"/>
              </w:rPr>
              <w:t>5 - nedostatečný</w:t>
            </w:r>
          </w:p>
        </w:tc>
        <w:tc>
          <w:tcPr>
            <w:tcW w:w="5584" w:type="dxa"/>
            <w:tcBorders>
              <w:top w:val="single" w:sz="4" w:space="0" w:color="000000"/>
              <w:left w:val="single" w:sz="4" w:space="0" w:color="000000"/>
              <w:bottom w:val="single" w:sz="4" w:space="0" w:color="000000"/>
              <w:right w:val="single" w:sz="4" w:space="0" w:color="000000"/>
            </w:tcBorders>
          </w:tcPr>
          <w:p w14:paraId="392302F2" w14:textId="77777777" w:rsidR="00EF67AF" w:rsidRPr="00CF7291" w:rsidRDefault="00EF67AF" w:rsidP="007B49D8">
            <w:pPr>
              <w:spacing w:line="360" w:lineRule="auto"/>
              <w:jc w:val="both"/>
              <w:rPr>
                <w:sz w:val="24"/>
                <w:szCs w:val="24"/>
              </w:rPr>
            </w:pPr>
            <w:r w:rsidRPr="00CF7291">
              <w:rPr>
                <w:sz w:val="24"/>
                <w:szCs w:val="24"/>
              </w:rPr>
              <w:t>odpovídá nesprávně i na návodné otázky</w:t>
            </w:r>
          </w:p>
        </w:tc>
      </w:tr>
      <w:tr w:rsidR="00EF67AF" w:rsidRPr="00CF7291" w14:paraId="03B3FE78" w14:textId="77777777" w:rsidTr="00EF67AF">
        <w:tc>
          <w:tcPr>
            <w:tcW w:w="3936" w:type="dxa"/>
            <w:tcBorders>
              <w:top w:val="single" w:sz="4" w:space="0" w:color="000000"/>
              <w:left w:val="single" w:sz="4" w:space="0" w:color="000000"/>
              <w:bottom w:val="single" w:sz="4" w:space="0" w:color="000000"/>
            </w:tcBorders>
          </w:tcPr>
          <w:p w14:paraId="77B92AA1" w14:textId="77777777" w:rsidR="00EF67AF" w:rsidRPr="00CF7291" w:rsidRDefault="00EF67AF" w:rsidP="007B49D8">
            <w:pPr>
              <w:snapToGrid w:val="0"/>
              <w:spacing w:line="360" w:lineRule="auto"/>
              <w:jc w:val="both"/>
              <w:rPr>
                <w:sz w:val="24"/>
                <w:szCs w:val="24"/>
              </w:rPr>
            </w:pPr>
          </w:p>
        </w:tc>
        <w:tc>
          <w:tcPr>
            <w:tcW w:w="5584" w:type="dxa"/>
            <w:tcBorders>
              <w:top w:val="single" w:sz="4" w:space="0" w:color="000000"/>
              <w:left w:val="single" w:sz="4" w:space="0" w:color="000000"/>
              <w:bottom w:val="single" w:sz="4" w:space="0" w:color="000000"/>
              <w:right w:val="single" w:sz="4" w:space="0" w:color="000000"/>
            </w:tcBorders>
          </w:tcPr>
          <w:p w14:paraId="15A55B80" w14:textId="77777777" w:rsidR="00EF67AF" w:rsidRPr="00CF7291" w:rsidRDefault="00EF67AF" w:rsidP="007B49D8">
            <w:pPr>
              <w:snapToGrid w:val="0"/>
              <w:spacing w:line="360" w:lineRule="auto"/>
              <w:jc w:val="both"/>
              <w:rPr>
                <w:sz w:val="24"/>
                <w:szCs w:val="24"/>
              </w:rPr>
            </w:pPr>
          </w:p>
        </w:tc>
      </w:tr>
      <w:tr w:rsidR="00EF67AF" w:rsidRPr="00CF7291" w14:paraId="24AAA4FC" w14:textId="77777777" w:rsidTr="00EF67AF">
        <w:tc>
          <w:tcPr>
            <w:tcW w:w="3936" w:type="dxa"/>
            <w:tcBorders>
              <w:top w:val="single" w:sz="4" w:space="0" w:color="000000"/>
              <w:left w:val="single" w:sz="4" w:space="0" w:color="000000"/>
              <w:bottom w:val="single" w:sz="4" w:space="0" w:color="000000"/>
            </w:tcBorders>
          </w:tcPr>
          <w:p w14:paraId="2B35E137" w14:textId="77777777" w:rsidR="00EF67AF" w:rsidRPr="00CF7291" w:rsidRDefault="00EF67AF" w:rsidP="007B49D8">
            <w:pPr>
              <w:spacing w:line="360" w:lineRule="auto"/>
              <w:jc w:val="both"/>
              <w:rPr>
                <w:sz w:val="24"/>
                <w:szCs w:val="24"/>
              </w:rPr>
            </w:pPr>
            <w:r w:rsidRPr="00CF7291">
              <w:rPr>
                <w:b/>
                <w:sz w:val="24"/>
                <w:szCs w:val="24"/>
              </w:rPr>
              <w:t>Vyjadřování</w:t>
            </w:r>
          </w:p>
        </w:tc>
        <w:tc>
          <w:tcPr>
            <w:tcW w:w="5584" w:type="dxa"/>
            <w:tcBorders>
              <w:top w:val="single" w:sz="4" w:space="0" w:color="000000"/>
              <w:left w:val="single" w:sz="4" w:space="0" w:color="000000"/>
              <w:bottom w:val="single" w:sz="4" w:space="0" w:color="000000"/>
              <w:right w:val="single" w:sz="4" w:space="0" w:color="000000"/>
            </w:tcBorders>
          </w:tcPr>
          <w:p w14:paraId="4D0DC77B" w14:textId="77777777" w:rsidR="00EF67AF" w:rsidRPr="00CF7291" w:rsidRDefault="00EF67AF" w:rsidP="007B49D8">
            <w:pPr>
              <w:snapToGrid w:val="0"/>
              <w:spacing w:line="360" w:lineRule="auto"/>
              <w:jc w:val="both"/>
              <w:rPr>
                <w:sz w:val="24"/>
                <w:szCs w:val="24"/>
              </w:rPr>
            </w:pPr>
          </w:p>
        </w:tc>
      </w:tr>
      <w:tr w:rsidR="00EF67AF" w:rsidRPr="00CF7291" w14:paraId="30A9CC77" w14:textId="77777777" w:rsidTr="00EF67AF">
        <w:tc>
          <w:tcPr>
            <w:tcW w:w="3936" w:type="dxa"/>
            <w:tcBorders>
              <w:top w:val="single" w:sz="4" w:space="0" w:color="000000"/>
              <w:left w:val="single" w:sz="4" w:space="0" w:color="000000"/>
              <w:bottom w:val="single" w:sz="4" w:space="0" w:color="000000"/>
            </w:tcBorders>
          </w:tcPr>
          <w:p w14:paraId="41880F38" w14:textId="77777777" w:rsidR="00EF67AF" w:rsidRPr="00CF7291" w:rsidRDefault="00EF67AF" w:rsidP="007B49D8">
            <w:pPr>
              <w:spacing w:line="360" w:lineRule="auto"/>
              <w:jc w:val="both"/>
              <w:rPr>
                <w:sz w:val="24"/>
                <w:szCs w:val="24"/>
              </w:rPr>
            </w:pPr>
            <w:r w:rsidRPr="00CF7291">
              <w:rPr>
                <w:sz w:val="24"/>
                <w:szCs w:val="24"/>
              </w:rPr>
              <w:t>1 – výborný</w:t>
            </w:r>
          </w:p>
        </w:tc>
        <w:tc>
          <w:tcPr>
            <w:tcW w:w="5584" w:type="dxa"/>
            <w:tcBorders>
              <w:top w:val="single" w:sz="4" w:space="0" w:color="000000"/>
              <w:left w:val="single" w:sz="4" w:space="0" w:color="000000"/>
              <w:bottom w:val="single" w:sz="4" w:space="0" w:color="000000"/>
              <w:right w:val="single" w:sz="4" w:space="0" w:color="000000"/>
            </w:tcBorders>
          </w:tcPr>
          <w:p w14:paraId="1BBCAF9D" w14:textId="77777777" w:rsidR="00EF67AF" w:rsidRPr="00CF7291" w:rsidRDefault="00EF67AF" w:rsidP="007B49D8">
            <w:pPr>
              <w:spacing w:line="360" w:lineRule="auto"/>
              <w:jc w:val="both"/>
              <w:rPr>
                <w:sz w:val="24"/>
                <w:szCs w:val="24"/>
              </w:rPr>
            </w:pPr>
            <w:r w:rsidRPr="00CF7291">
              <w:rPr>
                <w:sz w:val="24"/>
                <w:szCs w:val="24"/>
              </w:rPr>
              <w:t xml:space="preserve">výstižné a poměrně přesné </w:t>
            </w:r>
          </w:p>
        </w:tc>
      </w:tr>
      <w:tr w:rsidR="00EF67AF" w:rsidRPr="00CF7291" w14:paraId="4AD93465" w14:textId="77777777" w:rsidTr="00EF67AF">
        <w:tc>
          <w:tcPr>
            <w:tcW w:w="3936" w:type="dxa"/>
            <w:tcBorders>
              <w:top w:val="single" w:sz="4" w:space="0" w:color="000000"/>
              <w:left w:val="single" w:sz="4" w:space="0" w:color="000000"/>
              <w:bottom w:val="single" w:sz="4" w:space="0" w:color="000000"/>
            </w:tcBorders>
          </w:tcPr>
          <w:p w14:paraId="7D15AE12" w14:textId="77777777" w:rsidR="00EF67AF" w:rsidRPr="00CF7291" w:rsidRDefault="00EF67AF" w:rsidP="007B49D8">
            <w:pPr>
              <w:spacing w:line="360" w:lineRule="auto"/>
              <w:jc w:val="both"/>
              <w:rPr>
                <w:sz w:val="24"/>
                <w:szCs w:val="24"/>
              </w:rPr>
            </w:pPr>
            <w:r w:rsidRPr="00CF7291">
              <w:rPr>
                <w:sz w:val="24"/>
                <w:szCs w:val="24"/>
              </w:rPr>
              <w:t>2 – chvalitebný</w:t>
            </w:r>
          </w:p>
        </w:tc>
        <w:tc>
          <w:tcPr>
            <w:tcW w:w="5584" w:type="dxa"/>
            <w:tcBorders>
              <w:top w:val="single" w:sz="4" w:space="0" w:color="000000"/>
              <w:left w:val="single" w:sz="4" w:space="0" w:color="000000"/>
              <w:bottom w:val="single" w:sz="4" w:space="0" w:color="000000"/>
              <w:right w:val="single" w:sz="4" w:space="0" w:color="000000"/>
            </w:tcBorders>
          </w:tcPr>
          <w:p w14:paraId="43C3D543" w14:textId="77777777" w:rsidR="00EF67AF" w:rsidRPr="00CF7291" w:rsidRDefault="00EF67AF" w:rsidP="007B49D8">
            <w:pPr>
              <w:spacing w:line="360" w:lineRule="auto"/>
              <w:jc w:val="both"/>
              <w:rPr>
                <w:sz w:val="24"/>
                <w:szCs w:val="24"/>
              </w:rPr>
            </w:pPr>
            <w:r w:rsidRPr="00CF7291">
              <w:rPr>
                <w:sz w:val="24"/>
                <w:szCs w:val="24"/>
              </w:rPr>
              <w:t>celkem výstižné</w:t>
            </w:r>
          </w:p>
        </w:tc>
      </w:tr>
      <w:tr w:rsidR="00EF67AF" w:rsidRPr="00CF7291" w14:paraId="549B5814" w14:textId="77777777" w:rsidTr="00EF67AF">
        <w:tc>
          <w:tcPr>
            <w:tcW w:w="3936" w:type="dxa"/>
            <w:tcBorders>
              <w:top w:val="single" w:sz="4" w:space="0" w:color="000000"/>
              <w:left w:val="single" w:sz="4" w:space="0" w:color="000000"/>
              <w:bottom w:val="single" w:sz="4" w:space="0" w:color="000000"/>
            </w:tcBorders>
          </w:tcPr>
          <w:p w14:paraId="09BBE45B" w14:textId="77777777" w:rsidR="00EF67AF" w:rsidRPr="00CF7291" w:rsidRDefault="00EF67AF" w:rsidP="007B49D8">
            <w:pPr>
              <w:spacing w:line="360" w:lineRule="auto"/>
              <w:jc w:val="both"/>
              <w:rPr>
                <w:sz w:val="24"/>
                <w:szCs w:val="24"/>
              </w:rPr>
            </w:pPr>
            <w:r w:rsidRPr="00CF7291">
              <w:rPr>
                <w:sz w:val="24"/>
                <w:szCs w:val="24"/>
              </w:rPr>
              <w:t>3 – dobrý</w:t>
            </w:r>
          </w:p>
        </w:tc>
        <w:tc>
          <w:tcPr>
            <w:tcW w:w="5584" w:type="dxa"/>
            <w:tcBorders>
              <w:top w:val="single" w:sz="4" w:space="0" w:color="000000"/>
              <w:left w:val="single" w:sz="4" w:space="0" w:color="000000"/>
              <w:bottom w:val="single" w:sz="4" w:space="0" w:color="000000"/>
              <w:right w:val="single" w:sz="4" w:space="0" w:color="000000"/>
            </w:tcBorders>
          </w:tcPr>
          <w:p w14:paraId="08342C7C" w14:textId="77777777" w:rsidR="00EF67AF" w:rsidRPr="00CF7291" w:rsidRDefault="00EF67AF" w:rsidP="007B49D8">
            <w:pPr>
              <w:spacing w:line="360" w:lineRule="auto"/>
              <w:jc w:val="both"/>
              <w:rPr>
                <w:sz w:val="24"/>
                <w:szCs w:val="24"/>
              </w:rPr>
            </w:pPr>
            <w:r w:rsidRPr="00CF7291">
              <w:rPr>
                <w:sz w:val="24"/>
                <w:szCs w:val="24"/>
              </w:rPr>
              <w:t>myšlenky vyjadřuje ne dost přesně</w:t>
            </w:r>
          </w:p>
        </w:tc>
      </w:tr>
      <w:tr w:rsidR="00EF67AF" w:rsidRPr="00CF7291" w14:paraId="69FE0723" w14:textId="77777777" w:rsidTr="00EF67AF">
        <w:tc>
          <w:tcPr>
            <w:tcW w:w="3936" w:type="dxa"/>
            <w:tcBorders>
              <w:top w:val="single" w:sz="4" w:space="0" w:color="000000"/>
              <w:left w:val="single" w:sz="4" w:space="0" w:color="000000"/>
              <w:bottom w:val="single" w:sz="4" w:space="0" w:color="000000"/>
            </w:tcBorders>
          </w:tcPr>
          <w:p w14:paraId="668ED898" w14:textId="77777777" w:rsidR="00EF67AF" w:rsidRPr="00CF7291" w:rsidRDefault="00EF67AF" w:rsidP="007B49D8">
            <w:pPr>
              <w:spacing w:line="360" w:lineRule="auto"/>
              <w:jc w:val="both"/>
              <w:rPr>
                <w:sz w:val="24"/>
                <w:szCs w:val="24"/>
              </w:rPr>
            </w:pPr>
            <w:r w:rsidRPr="00CF7291">
              <w:rPr>
                <w:sz w:val="24"/>
                <w:szCs w:val="24"/>
              </w:rPr>
              <w:lastRenderedPageBreak/>
              <w:t>4 – dostatečný</w:t>
            </w:r>
          </w:p>
        </w:tc>
        <w:tc>
          <w:tcPr>
            <w:tcW w:w="5584" w:type="dxa"/>
            <w:tcBorders>
              <w:top w:val="single" w:sz="4" w:space="0" w:color="000000"/>
              <w:left w:val="single" w:sz="4" w:space="0" w:color="000000"/>
              <w:bottom w:val="single" w:sz="4" w:space="0" w:color="000000"/>
              <w:right w:val="single" w:sz="4" w:space="0" w:color="000000"/>
            </w:tcBorders>
          </w:tcPr>
          <w:p w14:paraId="11183D8D" w14:textId="77777777" w:rsidR="00EF67AF" w:rsidRPr="00CF7291" w:rsidRDefault="00EF67AF" w:rsidP="007B49D8">
            <w:pPr>
              <w:spacing w:line="360" w:lineRule="auto"/>
              <w:jc w:val="both"/>
              <w:rPr>
                <w:sz w:val="24"/>
                <w:szCs w:val="24"/>
              </w:rPr>
            </w:pPr>
            <w:r w:rsidRPr="00CF7291">
              <w:rPr>
                <w:sz w:val="24"/>
                <w:szCs w:val="24"/>
              </w:rPr>
              <w:t>myšlenky vyjadřuje se značnými obtížemi</w:t>
            </w:r>
          </w:p>
        </w:tc>
      </w:tr>
      <w:tr w:rsidR="00EF67AF" w:rsidRPr="00CF7291" w14:paraId="746F81A4" w14:textId="77777777" w:rsidTr="00EF67AF">
        <w:tc>
          <w:tcPr>
            <w:tcW w:w="3936" w:type="dxa"/>
            <w:tcBorders>
              <w:top w:val="single" w:sz="4" w:space="0" w:color="000000"/>
              <w:left w:val="single" w:sz="4" w:space="0" w:color="000000"/>
              <w:bottom w:val="single" w:sz="4" w:space="0" w:color="000000"/>
            </w:tcBorders>
          </w:tcPr>
          <w:p w14:paraId="5164BD67" w14:textId="77777777" w:rsidR="00EF67AF" w:rsidRPr="00CF7291" w:rsidRDefault="00EF67AF" w:rsidP="007B49D8">
            <w:pPr>
              <w:spacing w:line="360" w:lineRule="auto"/>
              <w:jc w:val="both"/>
              <w:rPr>
                <w:sz w:val="24"/>
                <w:szCs w:val="24"/>
              </w:rPr>
            </w:pPr>
            <w:r w:rsidRPr="00CF7291">
              <w:rPr>
                <w:sz w:val="24"/>
                <w:szCs w:val="24"/>
              </w:rPr>
              <w:t>5 - nedostatečný</w:t>
            </w:r>
          </w:p>
        </w:tc>
        <w:tc>
          <w:tcPr>
            <w:tcW w:w="5584" w:type="dxa"/>
            <w:tcBorders>
              <w:top w:val="single" w:sz="4" w:space="0" w:color="000000"/>
              <w:left w:val="single" w:sz="4" w:space="0" w:color="000000"/>
              <w:bottom w:val="single" w:sz="4" w:space="0" w:color="000000"/>
              <w:right w:val="single" w:sz="4" w:space="0" w:color="000000"/>
            </w:tcBorders>
          </w:tcPr>
          <w:p w14:paraId="20C303A5" w14:textId="77777777" w:rsidR="00EF67AF" w:rsidRPr="00CF7291" w:rsidRDefault="00EF67AF" w:rsidP="007B49D8">
            <w:pPr>
              <w:spacing w:line="360" w:lineRule="auto"/>
              <w:jc w:val="both"/>
              <w:rPr>
                <w:sz w:val="24"/>
                <w:szCs w:val="24"/>
              </w:rPr>
            </w:pPr>
            <w:r w:rsidRPr="00CF7291">
              <w:rPr>
                <w:sz w:val="24"/>
                <w:szCs w:val="24"/>
              </w:rPr>
              <w:t>nedokáže se samostatně vyjádřit, i na návodné otázky odpovídá nesprávně</w:t>
            </w:r>
          </w:p>
        </w:tc>
      </w:tr>
      <w:tr w:rsidR="00EF67AF" w:rsidRPr="00CF7291" w14:paraId="69FAB222" w14:textId="77777777" w:rsidTr="00EF67AF">
        <w:tc>
          <w:tcPr>
            <w:tcW w:w="3936" w:type="dxa"/>
            <w:tcBorders>
              <w:top w:val="single" w:sz="4" w:space="0" w:color="000000"/>
              <w:left w:val="single" w:sz="4" w:space="0" w:color="000000"/>
              <w:bottom w:val="single" w:sz="4" w:space="0" w:color="000000"/>
            </w:tcBorders>
          </w:tcPr>
          <w:p w14:paraId="74CD7353" w14:textId="77777777" w:rsidR="00EF67AF" w:rsidRPr="00CF7291" w:rsidRDefault="00EF67AF" w:rsidP="007B49D8">
            <w:pPr>
              <w:spacing w:line="360" w:lineRule="auto"/>
              <w:jc w:val="both"/>
              <w:rPr>
                <w:sz w:val="24"/>
                <w:szCs w:val="24"/>
              </w:rPr>
            </w:pPr>
            <w:r w:rsidRPr="00CF7291">
              <w:rPr>
                <w:b/>
                <w:sz w:val="24"/>
                <w:szCs w:val="24"/>
              </w:rPr>
              <w:t>Celková aplikace vědomostí</w:t>
            </w:r>
          </w:p>
        </w:tc>
        <w:tc>
          <w:tcPr>
            <w:tcW w:w="5584" w:type="dxa"/>
            <w:tcBorders>
              <w:top w:val="single" w:sz="4" w:space="0" w:color="000000"/>
              <w:left w:val="single" w:sz="4" w:space="0" w:color="000000"/>
              <w:bottom w:val="single" w:sz="4" w:space="0" w:color="000000"/>
              <w:right w:val="single" w:sz="4" w:space="0" w:color="000000"/>
            </w:tcBorders>
          </w:tcPr>
          <w:p w14:paraId="08CE3602" w14:textId="77777777" w:rsidR="00EF67AF" w:rsidRPr="00CF7291" w:rsidRDefault="00EF67AF" w:rsidP="007B49D8">
            <w:pPr>
              <w:snapToGrid w:val="0"/>
              <w:spacing w:line="360" w:lineRule="auto"/>
              <w:jc w:val="both"/>
              <w:rPr>
                <w:sz w:val="24"/>
                <w:szCs w:val="24"/>
              </w:rPr>
            </w:pPr>
          </w:p>
        </w:tc>
      </w:tr>
      <w:tr w:rsidR="00EF67AF" w:rsidRPr="00CF7291" w14:paraId="75D2488C" w14:textId="77777777" w:rsidTr="00EF67AF">
        <w:tc>
          <w:tcPr>
            <w:tcW w:w="3936" w:type="dxa"/>
            <w:tcBorders>
              <w:top w:val="single" w:sz="4" w:space="0" w:color="000000"/>
              <w:left w:val="single" w:sz="4" w:space="0" w:color="000000"/>
              <w:bottom w:val="single" w:sz="4" w:space="0" w:color="000000"/>
            </w:tcBorders>
          </w:tcPr>
          <w:p w14:paraId="5190A029" w14:textId="77777777" w:rsidR="00EF67AF" w:rsidRPr="00CF7291" w:rsidRDefault="00EF67AF" w:rsidP="007B49D8">
            <w:pPr>
              <w:spacing w:line="360" w:lineRule="auto"/>
              <w:jc w:val="both"/>
              <w:rPr>
                <w:sz w:val="24"/>
                <w:szCs w:val="24"/>
              </w:rPr>
            </w:pPr>
            <w:r w:rsidRPr="00CF7291">
              <w:rPr>
                <w:sz w:val="24"/>
                <w:szCs w:val="24"/>
              </w:rPr>
              <w:t>1 – výborný</w:t>
            </w:r>
          </w:p>
        </w:tc>
        <w:tc>
          <w:tcPr>
            <w:tcW w:w="5584" w:type="dxa"/>
            <w:tcBorders>
              <w:top w:val="single" w:sz="4" w:space="0" w:color="000000"/>
              <w:left w:val="single" w:sz="4" w:space="0" w:color="000000"/>
              <w:bottom w:val="single" w:sz="4" w:space="0" w:color="000000"/>
              <w:right w:val="single" w:sz="4" w:space="0" w:color="000000"/>
            </w:tcBorders>
          </w:tcPr>
          <w:p w14:paraId="345D2E9F" w14:textId="77777777" w:rsidR="00EF67AF" w:rsidRPr="00CF7291" w:rsidRDefault="00EF67AF" w:rsidP="007B49D8">
            <w:pPr>
              <w:spacing w:line="360" w:lineRule="auto"/>
              <w:jc w:val="both"/>
              <w:rPr>
                <w:sz w:val="24"/>
                <w:szCs w:val="24"/>
              </w:rPr>
            </w:pPr>
            <w:r w:rsidRPr="00CF7291">
              <w:rPr>
                <w:sz w:val="24"/>
                <w:szCs w:val="24"/>
              </w:rPr>
              <w:t xml:space="preserve">užívá vědomostí a spolehlivě a uvědoměle dovedností, pracuje samostatně, přesně a s jistotou </w:t>
            </w:r>
          </w:p>
        </w:tc>
      </w:tr>
      <w:tr w:rsidR="00EF67AF" w:rsidRPr="00CF7291" w14:paraId="2A6D4448" w14:textId="77777777" w:rsidTr="00EF67AF">
        <w:tc>
          <w:tcPr>
            <w:tcW w:w="3936" w:type="dxa"/>
            <w:tcBorders>
              <w:top w:val="single" w:sz="4" w:space="0" w:color="000000"/>
              <w:left w:val="single" w:sz="4" w:space="0" w:color="000000"/>
              <w:bottom w:val="single" w:sz="4" w:space="0" w:color="000000"/>
            </w:tcBorders>
          </w:tcPr>
          <w:p w14:paraId="1F362B4E" w14:textId="77777777" w:rsidR="00EF67AF" w:rsidRPr="00CF7291" w:rsidRDefault="00EF67AF" w:rsidP="007B49D8">
            <w:pPr>
              <w:spacing w:line="360" w:lineRule="auto"/>
              <w:jc w:val="both"/>
              <w:rPr>
                <w:sz w:val="24"/>
                <w:szCs w:val="24"/>
              </w:rPr>
            </w:pPr>
            <w:r w:rsidRPr="00CF7291">
              <w:rPr>
                <w:sz w:val="24"/>
                <w:szCs w:val="24"/>
              </w:rPr>
              <w:t>2 – chvalitebný</w:t>
            </w:r>
          </w:p>
        </w:tc>
        <w:tc>
          <w:tcPr>
            <w:tcW w:w="5584" w:type="dxa"/>
            <w:tcBorders>
              <w:top w:val="single" w:sz="4" w:space="0" w:color="000000"/>
              <w:left w:val="single" w:sz="4" w:space="0" w:color="000000"/>
              <w:bottom w:val="single" w:sz="4" w:space="0" w:color="000000"/>
              <w:right w:val="single" w:sz="4" w:space="0" w:color="000000"/>
            </w:tcBorders>
          </w:tcPr>
          <w:p w14:paraId="7C282054" w14:textId="77777777" w:rsidR="00EF67AF" w:rsidRPr="00CF7291" w:rsidRDefault="00EF67AF" w:rsidP="007B49D8">
            <w:pPr>
              <w:spacing w:line="360" w:lineRule="auto"/>
              <w:jc w:val="both"/>
              <w:rPr>
                <w:sz w:val="24"/>
                <w:szCs w:val="24"/>
              </w:rPr>
            </w:pPr>
            <w:r w:rsidRPr="00CF7291">
              <w:rPr>
                <w:sz w:val="24"/>
                <w:szCs w:val="24"/>
              </w:rPr>
              <w:t>dovede používat vědomosti a dovednosti při řešení úkolů, dopouští se jen menších chyb</w:t>
            </w:r>
          </w:p>
        </w:tc>
      </w:tr>
      <w:tr w:rsidR="00EF67AF" w:rsidRPr="00CF7291" w14:paraId="0BABC1E6" w14:textId="77777777" w:rsidTr="00EF67AF">
        <w:tc>
          <w:tcPr>
            <w:tcW w:w="3936" w:type="dxa"/>
            <w:tcBorders>
              <w:top w:val="single" w:sz="4" w:space="0" w:color="000000"/>
              <w:left w:val="single" w:sz="4" w:space="0" w:color="000000"/>
              <w:bottom w:val="single" w:sz="4" w:space="0" w:color="000000"/>
            </w:tcBorders>
          </w:tcPr>
          <w:p w14:paraId="3CE14B1C" w14:textId="77777777" w:rsidR="00EF67AF" w:rsidRPr="00CF7291" w:rsidRDefault="00EF67AF" w:rsidP="007B49D8">
            <w:pPr>
              <w:spacing w:line="360" w:lineRule="auto"/>
              <w:jc w:val="both"/>
              <w:rPr>
                <w:sz w:val="24"/>
                <w:szCs w:val="24"/>
              </w:rPr>
            </w:pPr>
            <w:r w:rsidRPr="00CF7291">
              <w:rPr>
                <w:sz w:val="24"/>
                <w:szCs w:val="24"/>
              </w:rPr>
              <w:t>3 – dobrý</w:t>
            </w:r>
          </w:p>
        </w:tc>
        <w:tc>
          <w:tcPr>
            <w:tcW w:w="5584" w:type="dxa"/>
            <w:tcBorders>
              <w:top w:val="single" w:sz="4" w:space="0" w:color="000000"/>
              <w:left w:val="single" w:sz="4" w:space="0" w:color="000000"/>
              <w:bottom w:val="single" w:sz="4" w:space="0" w:color="000000"/>
              <w:right w:val="single" w:sz="4" w:space="0" w:color="000000"/>
            </w:tcBorders>
          </w:tcPr>
          <w:p w14:paraId="2A0B398E" w14:textId="77777777" w:rsidR="00EF67AF" w:rsidRPr="00CF7291" w:rsidRDefault="00EF67AF" w:rsidP="007B49D8">
            <w:pPr>
              <w:spacing w:line="360" w:lineRule="auto"/>
              <w:jc w:val="both"/>
              <w:rPr>
                <w:sz w:val="24"/>
                <w:szCs w:val="24"/>
              </w:rPr>
            </w:pPr>
            <w:r w:rsidRPr="00CF7291">
              <w:rPr>
                <w:sz w:val="24"/>
                <w:szCs w:val="24"/>
              </w:rPr>
              <w:t>řeší úkoly s pomocí učitele a s touto pomocí snadno překonává potíže a odstraňuje chyby</w:t>
            </w:r>
          </w:p>
        </w:tc>
      </w:tr>
      <w:tr w:rsidR="00EF67AF" w:rsidRPr="00CF7291" w14:paraId="2036BC2C" w14:textId="77777777" w:rsidTr="00EF67AF">
        <w:tc>
          <w:tcPr>
            <w:tcW w:w="3936" w:type="dxa"/>
            <w:tcBorders>
              <w:top w:val="single" w:sz="4" w:space="0" w:color="000000"/>
              <w:left w:val="single" w:sz="4" w:space="0" w:color="000000"/>
              <w:bottom w:val="single" w:sz="4" w:space="0" w:color="000000"/>
            </w:tcBorders>
          </w:tcPr>
          <w:p w14:paraId="573A48B4" w14:textId="77777777" w:rsidR="00EF67AF" w:rsidRPr="00CF7291" w:rsidRDefault="00EF67AF" w:rsidP="007B49D8">
            <w:pPr>
              <w:spacing w:line="360" w:lineRule="auto"/>
              <w:jc w:val="both"/>
              <w:rPr>
                <w:sz w:val="24"/>
                <w:szCs w:val="24"/>
              </w:rPr>
            </w:pPr>
            <w:r w:rsidRPr="00CF7291">
              <w:rPr>
                <w:sz w:val="24"/>
                <w:szCs w:val="24"/>
              </w:rPr>
              <w:t>4 – dostatečný</w:t>
            </w:r>
          </w:p>
        </w:tc>
        <w:tc>
          <w:tcPr>
            <w:tcW w:w="5584" w:type="dxa"/>
            <w:tcBorders>
              <w:top w:val="single" w:sz="4" w:space="0" w:color="000000"/>
              <w:left w:val="single" w:sz="4" w:space="0" w:color="000000"/>
              <w:bottom w:val="single" w:sz="4" w:space="0" w:color="000000"/>
              <w:right w:val="single" w:sz="4" w:space="0" w:color="000000"/>
            </w:tcBorders>
          </w:tcPr>
          <w:p w14:paraId="72040B69" w14:textId="77777777" w:rsidR="00EF67AF" w:rsidRPr="00CF7291" w:rsidRDefault="00EF67AF" w:rsidP="007B49D8">
            <w:pPr>
              <w:spacing w:line="360" w:lineRule="auto"/>
              <w:jc w:val="both"/>
              <w:rPr>
                <w:sz w:val="24"/>
                <w:szCs w:val="24"/>
              </w:rPr>
            </w:pPr>
            <w:r w:rsidRPr="00CF7291">
              <w:rPr>
                <w:sz w:val="24"/>
                <w:szCs w:val="24"/>
              </w:rPr>
              <w:t>dělá podstatné chyby, nesnadno je překonává</w:t>
            </w:r>
          </w:p>
        </w:tc>
      </w:tr>
      <w:tr w:rsidR="00EF67AF" w:rsidRPr="00CF7291" w14:paraId="50CBB280" w14:textId="77777777" w:rsidTr="00EF67AF">
        <w:tc>
          <w:tcPr>
            <w:tcW w:w="3936" w:type="dxa"/>
            <w:tcBorders>
              <w:top w:val="single" w:sz="4" w:space="0" w:color="000000"/>
              <w:left w:val="single" w:sz="4" w:space="0" w:color="000000"/>
              <w:bottom w:val="single" w:sz="4" w:space="0" w:color="000000"/>
            </w:tcBorders>
          </w:tcPr>
          <w:p w14:paraId="6EDDB5BB" w14:textId="77777777" w:rsidR="00EF67AF" w:rsidRPr="00CF7291" w:rsidRDefault="00EF67AF" w:rsidP="007B49D8">
            <w:pPr>
              <w:spacing w:line="360" w:lineRule="auto"/>
              <w:jc w:val="both"/>
              <w:rPr>
                <w:sz w:val="24"/>
                <w:szCs w:val="24"/>
              </w:rPr>
            </w:pPr>
            <w:r w:rsidRPr="00CF7291">
              <w:rPr>
                <w:sz w:val="24"/>
                <w:szCs w:val="24"/>
              </w:rPr>
              <w:t>5 - nedostatečný</w:t>
            </w:r>
          </w:p>
        </w:tc>
        <w:tc>
          <w:tcPr>
            <w:tcW w:w="5584" w:type="dxa"/>
            <w:tcBorders>
              <w:top w:val="single" w:sz="4" w:space="0" w:color="000000"/>
              <w:left w:val="single" w:sz="4" w:space="0" w:color="000000"/>
              <w:bottom w:val="single" w:sz="4" w:space="0" w:color="000000"/>
              <w:right w:val="single" w:sz="4" w:space="0" w:color="000000"/>
            </w:tcBorders>
          </w:tcPr>
          <w:p w14:paraId="4A91A74B" w14:textId="77777777" w:rsidR="00EF67AF" w:rsidRPr="00CF7291" w:rsidRDefault="00EF67AF" w:rsidP="007B49D8">
            <w:pPr>
              <w:spacing w:line="360" w:lineRule="auto"/>
              <w:jc w:val="both"/>
              <w:rPr>
                <w:sz w:val="24"/>
                <w:szCs w:val="24"/>
              </w:rPr>
            </w:pPr>
            <w:r w:rsidRPr="00CF7291">
              <w:rPr>
                <w:sz w:val="24"/>
                <w:szCs w:val="24"/>
              </w:rPr>
              <w:t>praktické úkoly nedokáže splnit ani s pomocí</w:t>
            </w:r>
          </w:p>
        </w:tc>
      </w:tr>
      <w:tr w:rsidR="00EF67AF" w:rsidRPr="00CF7291" w14:paraId="6BEA0BDA" w14:textId="77777777" w:rsidTr="00EF67AF">
        <w:tc>
          <w:tcPr>
            <w:tcW w:w="3936" w:type="dxa"/>
            <w:tcBorders>
              <w:top w:val="single" w:sz="4" w:space="0" w:color="000000"/>
              <w:left w:val="single" w:sz="4" w:space="0" w:color="000000"/>
              <w:bottom w:val="single" w:sz="4" w:space="0" w:color="000000"/>
            </w:tcBorders>
          </w:tcPr>
          <w:p w14:paraId="318BB291" w14:textId="77777777" w:rsidR="00EF67AF" w:rsidRPr="00CF7291" w:rsidRDefault="00EF67AF" w:rsidP="007B49D8">
            <w:pPr>
              <w:snapToGrid w:val="0"/>
              <w:spacing w:line="360" w:lineRule="auto"/>
              <w:jc w:val="both"/>
              <w:rPr>
                <w:sz w:val="24"/>
                <w:szCs w:val="24"/>
              </w:rPr>
            </w:pPr>
          </w:p>
        </w:tc>
        <w:tc>
          <w:tcPr>
            <w:tcW w:w="5584" w:type="dxa"/>
            <w:tcBorders>
              <w:top w:val="single" w:sz="4" w:space="0" w:color="000000"/>
              <w:left w:val="single" w:sz="4" w:space="0" w:color="000000"/>
              <w:bottom w:val="single" w:sz="4" w:space="0" w:color="000000"/>
              <w:right w:val="single" w:sz="4" w:space="0" w:color="000000"/>
            </w:tcBorders>
          </w:tcPr>
          <w:p w14:paraId="574E24E3" w14:textId="77777777" w:rsidR="00EF67AF" w:rsidRPr="00CF7291" w:rsidRDefault="00EF67AF" w:rsidP="007B49D8">
            <w:pPr>
              <w:snapToGrid w:val="0"/>
              <w:spacing w:line="360" w:lineRule="auto"/>
              <w:jc w:val="both"/>
              <w:rPr>
                <w:sz w:val="24"/>
                <w:szCs w:val="24"/>
              </w:rPr>
            </w:pPr>
          </w:p>
        </w:tc>
      </w:tr>
      <w:tr w:rsidR="00EF67AF" w:rsidRPr="00CF7291" w14:paraId="79FF9C22" w14:textId="77777777" w:rsidTr="00EF67AF">
        <w:tc>
          <w:tcPr>
            <w:tcW w:w="3936" w:type="dxa"/>
            <w:tcBorders>
              <w:top w:val="single" w:sz="4" w:space="0" w:color="000000"/>
              <w:left w:val="single" w:sz="4" w:space="0" w:color="000000"/>
              <w:bottom w:val="single" w:sz="4" w:space="0" w:color="000000"/>
            </w:tcBorders>
          </w:tcPr>
          <w:p w14:paraId="0CD59FE9" w14:textId="77777777" w:rsidR="00EF67AF" w:rsidRPr="00CF7291" w:rsidRDefault="00EF67AF" w:rsidP="007B49D8">
            <w:pPr>
              <w:spacing w:line="360" w:lineRule="auto"/>
              <w:jc w:val="both"/>
              <w:rPr>
                <w:sz w:val="24"/>
                <w:szCs w:val="24"/>
              </w:rPr>
            </w:pPr>
            <w:r w:rsidRPr="00CF7291">
              <w:rPr>
                <w:sz w:val="24"/>
                <w:szCs w:val="24"/>
              </w:rPr>
              <w:t>Aktivita, zájem o učení</w:t>
            </w:r>
          </w:p>
        </w:tc>
        <w:tc>
          <w:tcPr>
            <w:tcW w:w="5584" w:type="dxa"/>
            <w:tcBorders>
              <w:top w:val="single" w:sz="4" w:space="0" w:color="000000"/>
              <w:left w:val="single" w:sz="4" w:space="0" w:color="000000"/>
              <w:bottom w:val="single" w:sz="4" w:space="0" w:color="000000"/>
              <w:right w:val="single" w:sz="4" w:space="0" w:color="000000"/>
            </w:tcBorders>
          </w:tcPr>
          <w:p w14:paraId="7A646EE7" w14:textId="77777777" w:rsidR="00EF67AF" w:rsidRPr="00CF7291" w:rsidRDefault="00EF67AF" w:rsidP="007B49D8">
            <w:pPr>
              <w:snapToGrid w:val="0"/>
              <w:spacing w:line="360" w:lineRule="auto"/>
              <w:jc w:val="both"/>
              <w:rPr>
                <w:sz w:val="24"/>
                <w:szCs w:val="24"/>
              </w:rPr>
            </w:pPr>
          </w:p>
        </w:tc>
      </w:tr>
      <w:tr w:rsidR="00EF67AF" w:rsidRPr="00CF7291" w14:paraId="2AE5918E" w14:textId="77777777" w:rsidTr="00EF67AF">
        <w:tc>
          <w:tcPr>
            <w:tcW w:w="3936" w:type="dxa"/>
            <w:tcBorders>
              <w:top w:val="single" w:sz="4" w:space="0" w:color="000000"/>
              <w:left w:val="single" w:sz="4" w:space="0" w:color="000000"/>
              <w:bottom w:val="single" w:sz="4" w:space="0" w:color="000000"/>
            </w:tcBorders>
          </w:tcPr>
          <w:p w14:paraId="5E15CD3E" w14:textId="77777777" w:rsidR="00EF67AF" w:rsidRPr="00CF7291" w:rsidRDefault="00EF67AF" w:rsidP="007B49D8">
            <w:pPr>
              <w:spacing w:line="360" w:lineRule="auto"/>
              <w:jc w:val="both"/>
              <w:rPr>
                <w:sz w:val="24"/>
                <w:szCs w:val="24"/>
              </w:rPr>
            </w:pPr>
            <w:r w:rsidRPr="00CF7291">
              <w:rPr>
                <w:sz w:val="24"/>
                <w:szCs w:val="24"/>
              </w:rPr>
              <w:t>1 – výborný</w:t>
            </w:r>
          </w:p>
        </w:tc>
        <w:tc>
          <w:tcPr>
            <w:tcW w:w="5584" w:type="dxa"/>
            <w:tcBorders>
              <w:top w:val="single" w:sz="4" w:space="0" w:color="000000"/>
              <w:left w:val="single" w:sz="4" w:space="0" w:color="000000"/>
              <w:bottom w:val="single" w:sz="4" w:space="0" w:color="000000"/>
              <w:right w:val="single" w:sz="4" w:space="0" w:color="000000"/>
            </w:tcBorders>
          </w:tcPr>
          <w:p w14:paraId="056FBE56" w14:textId="77777777" w:rsidR="00EF67AF" w:rsidRPr="00CF7291" w:rsidRDefault="00EF67AF" w:rsidP="007B49D8">
            <w:pPr>
              <w:spacing w:line="360" w:lineRule="auto"/>
              <w:jc w:val="both"/>
              <w:rPr>
                <w:sz w:val="24"/>
                <w:szCs w:val="24"/>
              </w:rPr>
            </w:pPr>
            <w:r w:rsidRPr="00CF7291">
              <w:rPr>
                <w:sz w:val="24"/>
                <w:szCs w:val="24"/>
              </w:rPr>
              <w:t>aktivní, učí se svědomitě a se zájmem</w:t>
            </w:r>
          </w:p>
        </w:tc>
      </w:tr>
      <w:tr w:rsidR="00EF67AF" w:rsidRPr="00CF7291" w14:paraId="6F565CFB" w14:textId="77777777" w:rsidTr="00EF67AF">
        <w:tc>
          <w:tcPr>
            <w:tcW w:w="3936" w:type="dxa"/>
            <w:tcBorders>
              <w:top w:val="single" w:sz="4" w:space="0" w:color="000000"/>
              <w:left w:val="single" w:sz="4" w:space="0" w:color="000000"/>
              <w:bottom w:val="single" w:sz="4" w:space="0" w:color="000000"/>
            </w:tcBorders>
          </w:tcPr>
          <w:p w14:paraId="440DC3C9" w14:textId="77777777" w:rsidR="00EF67AF" w:rsidRPr="00CF7291" w:rsidRDefault="00EF67AF" w:rsidP="007B49D8">
            <w:pPr>
              <w:spacing w:line="360" w:lineRule="auto"/>
              <w:jc w:val="both"/>
              <w:rPr>
                <w:sz w:val="24"/>
                <w:szCs w:val="24"/>
              </w:rPr>
            </w:pPr>
            <w:r w:rsidRPr="00CF7291">
              <w:rPr>
                <w:sz w:val="24"/>
                <w:szCs w:val="24"/>
              </w:rPr>
              <w:t>2 – chvalitebný</w:t>
            </w:r>
          </w:p>
        </w:tc>
        <w:tc>
          <w:tcPr>
            <w:tcW w:w="5584" w:type="dxa"/>
            <w:tcBorders>
              <w:top w:val="single" w:sz="4" w:space="0" w:color="000000"/>
              <w:left w:val="single" w:sz="4" w:space="0" w:color="000000"/>
              <w:bottom w:val="single" w:sz="4" w:space="0" w:color="000000"/>
              <w:right w:val="single" w:sz="4" w:space="0" w:color="000000"/>
            </w:tcBorders>
          </w:tcPr>
          <w:p w14:paraId="5F1CCFA2" w14:textId="77777777" w:rsidR="00EF67AF" w:rsidRPr="00CF7291" w:rsidRDefault="00EF67AF" w:rsidP="007B49D8">
            <w:pPr>
              <w:spacing w:line="360" w:lineRule="auto"/>
              <w:jc w:val="both"/>
              <w:rPr>
                <w:sz w:val="24"/>
                <w:szCs w:val="24"/>
              </w:rPr>
            </w:pPr>
            <w:r w:rsidRPr="00CF7291">
              <w:rPr>
                <w:sz w:val="24"/>
                <w:szCs w:val="24"/>
              </w:rPr>
              <w:t>učí se svědomitě</w:t>
            </w:r>
          </w:p>
        </w:tc>
      </w:tr>
      <w:tr w:rsidR="00EF67AF" w:rsidRPr="00CF7291" w14:paraId="541EBEF1" w14:textId="77777777" w:rsidTr="00EF67AF">
        <w:tc>
          <w:tcPr>
            <w:tcW w:w="3936" w:type="dxa"/>
            <w:tcBorders>
              <w:top w:val="single" w:sz="4" w:space="0" w:color="000000"/>
              <w:left w:val="single" w:sz="4" w:space="0" w:color="000000"/>
              <w:bottom w:val="single" w:sz="4" w:space="0" w:color="000000"/>
            </w:tcBorders>
          </w:tcPr>
          <w:p w14:paraId="5F39EEEF" w14:textId="77777777" w:rsidR="00EF67AF" w:rsidRPr="00CF7291" w:rsidRDefault="00EF67AF" w:rsidP="007B49D8">
            <w:pPr>
              <w:spacing w:line="360" w:lineRule="auto"/>
              <w:jc w:val="both"/>
              <w:rPr>
                <w:sz w:val="24"/>
                <w:szCs w:val="24"/>
              </w:rPr>
            </w:pPr>
            <w:r w:rsidRPr="00CF7291">
              <w:rPr>
                <w:sz w:val="24"/>
                <w:szCs w:val="24"/>
              </w:rPr>
              <w:t>3 – dobrý</w:t>
            </w:r>
          </w:p>
        </w:tc>
        <w:tc>
          <w:tcPr>
            <w:tcW w:w="5584" w:type="dxa"/>
            <w:tcBorders>
              <w:top w:val="single" w:sz="4" w:space="0" w:color="000000"/>
              <w:left w:val="single" w:sz="4" w:space="0" w:color="000000"/>
              <w:bottom w:val="single" w:sz="4" w:space="0" w:color="000000"/>
              <w:right w:val="single" w:sz="4" w:space="0" w:color="000000"/>
            </w:tcBorders>
          </w:tcPr>
          <w:p w14:paraId="4C903A70" w14:textId="77777777" w:rsidR="00EF67AF" w:rsidRPr="00CF7291" w:rsidRDefault="00EF67AF" w:rsidP="007B49D8">
            <w:pPr>
              <w:spacing w:line="360" w:lineRule="auto"/>
              <w:jc w:val="both"/>
              <w:rPr>
                <w:sz w:val="24"/>
                <w:szCs w:val="24"/>
              </w:rPr>
            </w:pPr>
            <w:r w:rsidRPr="00CF7291">
              <w:rPr>
                <w:sz w:val="24"/>
                <w:szCs w:val="24"/>
              </w:rPr>
              <w:t>k učení a práci nepotřebuje větších podnětů</w:t>
            </w:r>
          </w:p>
        </w:tc>
      </w:tr>
      <w:tr w:rsidR="00EF67AF" w:rsidRPr="00CF7291" w14:paraId="6184C66B" w14:textId="77777777" w:rsidTr="00EF67AF">
        <w:tc>
          <w:tcPr>
            <w:tcW w:w="3936" w:type="dxa"/>
            <w:tcBorders>
              <w:top w:val="single" w:sz="4" w:space="0" w:color="000000"/>
              <w:left w:val="single" w:sz="4" w:space="0" w:color="000000"/>
              <w:bottom w:val="single" w:sz="4" w:space="0" w:color="000000"/>
            </w:tcBorders>
          </w:tcPr>
          <w:p w14:paraId="3A8FFEBD" w14:textId="77777777" w:rsidR="00EF67AF" w:rsidRPr="00CF7291" w:rsidRDefault="00EF67AF" w:rsidP="007B49D8">
            <w:pPr>
              <w:spacing w:line="360" w:lineRule="auto"/>
              <w:jc w:val="both"/>
              <w:rPr>
                <w:sz w:val="24"/>
                <w:szCs w:val="24"/>
              </w:rPr>
            </w:pPr>
            <w:r w:rsidRPr="00CF7291">
              <w:rPr>
                <w:sz w:val="24"/>
                <w:szCs w:val="24"/>
              </w:rPr>
              <w:t>4 – dostatečný</w:t>
            </w:r>
          </w:p>
        </w:tc>
        <w:tc>
          <w:tcPr>
            <w:tcW w:w="5584" w:type="dxa"/>
            <w:tcBorders>
              <w:top w:val="single" w:sz="4" w:space="0" w:color="000000"/>
              <w:left w:val="single" w:sz="4" w:space="0" w:color="000000"/>
              <w:bottom w:val="single" w:sz="4" w:space="0" w:color="000000"/>
              <w:right w:val="single" w:sz="4" w:space="0" w:color="000000"/>
            </w:tcBorders>
          </w:tcPr>
          <w:p w14:paraId="412C74AC" w14:textId="77777777" w:rsidR="00EF67AF" w:rsidRPr="00CF7291" w:rsidRDefault="00EF67AF" w:rsidP="007B49D8">
            <w:pPr>
              <w:spacing w:line="360" w:lineRule="auto"/>
              <w:jc w:val="both"/>
              <w:rPr>
                <w:sz w:val="24"/>
                <w:szCs w:val="24"/>
              </w:rPr>
            </w:pPr>
            <w:r w:rsidRPr="00CF7291">
              <w:rPr>
                <w:sz w:val="24"/>
                <w:szCs w:val="24"/>
              </w:rPr>
              <w:t>malý zájem o učení, potřebuje stálé podněty</w:t>
            </w:r>
          </w:p>
        </w:tc>
      </w:tr>
      <w:tr w:rsidR="00EF67AF" w:rsidRPr="00CF7291" w14:paraId="07E7AEE7" w14:textId="77777777" w:rsidTr="00EF67AF">
        <w:tc>
          <w:tcPr>
            <w:tcW w:w="3936" w:type="dxa"/>
            <w:tcBorders>
              <w:top w:val="single" w:sz="4" w:space="0" w:color="000000"/>
              <w:left w:val="single" w:sz="4" w:space="0" w:color="000000"/>
              <w:bottom w:val="single" w:sz="4" w:space="0" w:color="000000"/>
            </w:tcBorders>
          </w:tcPr>
          <w:p w14:paraId="3DBCF234" w14:textId="77777777" w:rsidR="00EF67AF" w:rsidRPr="00CF7291" w:rsidRDefault="00EF67AF" w:rsidP="007B49D8">
            <w:pPr>
              <w:spacing w:line="360" w:lineRule="auto"/>
              <w:jc w:val="both"/>
              <w:rPr>
                <w:sz w:val="24"/>
                <w:szCs w:val="24"/>
              </w:rPr>
            </w:pPr>
            <w:r w:rsidRPr="00CF7291">
              <w:rPr>
                <w:sz w:val="24"/>
                <w:szCs w:val="24"/>
              </w:rPr>
              <w:t>5 - nedostatečný</w:t>
            </w:r>
          </w:p>
        </w:tc>
        <w:tc>
          <w:tcPr>
            <w:tcW w:w="5584" w:type="dxa"/>
            <w:tcBorders>
              <w:top w:val="single" w:sz="4" w:space="0" w:color="000000"/>
              <w:left w:val="single" w:sz="4" w:space="0" w:color="000000"/>
              <w:bottom w:val="single" w:sz="4" w:space="0" w:color="000000"/>
              <w:right w:val="single" w:sz="4" w:space="0" w:color="000000"/>
            </w:tcBorders>
          </w:tcPr>
          <w:p w14:paraId="14A48DFC" w14:textId="77777777" w:rsidR="00EF67AF" w:rsidRPr="00CF7291" w:rsidRDefault="00EF67AF" w:rsidP="007B49D8">
            <w:pPr>
              <w:spacing w:line="360" w:lineRule="auto"/>
              <w:jc w:val="both"/>
              <w:rPr>
                <w:sz w:val="24"/>
                <w:szCs w:val="24"/>
              </w:rPr>
            </w:pPr>
            <w:r w:rsidRPr="00CF7291">
              <w:rPr>
                <w:sz w:val="24"/>
                <w:szCs w:val="24"/>
              </w:rPr>
              <w:t>pomoc a pobízení k učení jsou zatím neúčinné</w:t>
            </w:r>
          </w:p>
        </w:tc>
      </w:tr>
    </w:tbl>
    <w:p w14:paraId="5E2D89CA" w14:textId="0F7CA375" w:rsidR="00EF67AF" w:rsidRPr="00CF7291" w:rsidRDefault="00EF67AF" w:rsidP="007B49D8">
      <w:pPr>
        <w:pStyle w:val="Nadpis2"/>
        <w:widowControl/>
        <w:numPr>
          <w:ilvl w:val="1"/>
          <w:numId w:val="0"/>
        </w:numPr>
        <w:tabs>
          <w:tab w:val="num" w:pos="0"/>
        </w:tabs>
        <w:overflowPunct w:val="0"/>
        <w:spacing w:after="120" w:line="360" w:lineRule="auto"/>
        <w:ind w:left="576" w:hanging="576"/>
        <w:jc w:val="both"/>
        <w:textAlignment w:val="baseline"/>
        <w:rPr>
          <w:rFonts w:ascii="Times New Roman" w:hAnsi="Times New Roman"/>
          <w:i w:val="0"/>
          <w:sz w:val="24"/>
          <w:szCs w:val="24"/>
        </w:rPr>
      </w:pPr>
      <w:r w:rsidRPr="00CF7291">
        <w:rPr>
          <w:rFonts w:ascii="Times New Roman" w:hAnsi="Times New Roman"/>
          <w:i w:val="0"/>
          <w:sz w:val="24"/>
          <w:szCs w:val="24"/>
        </w:rPr>
        <w:t>Způsob získávání podkladů pro hodnocení</w:t>
      </w:r>
    </w:p>
    <w:p w14:paraId="140BFB3A"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při celkové klasifikaci přihlíží učitel k věkovým zvláštnostem žáka i k tomu, že žák mohl v průběhu klasifikačního období zakolísat v učebních výkonech pro určitou indispozici     </w:t>
      </w:r>
    </w:p>
    <w:p w14:paraId="2AB1A8AD" w14:textId="34057A4B"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hodnocení průběhu a výsledků vzdělávání a chování žáků pedagogickými pracovníky je jednoznačné, srozumitelné, srovnatelné s předem stanovenými kritérii, věcné, všestranné, pedagogicky zdůvodněné, odborně správné a doložitelné</w:t>
      </w:r>
      <w:r w:rsidR="009A0B8F">
        <w:rPr>
          <w:sz w:val="24"/>
          <w:szCs w:val="24"/>
        </w:rPr>
        <w:t>.</w:t>
      </w:r>
      <w:r w:rsidR="009A0B8F" w:rsidRPr="009A0B8F">
        <w:rPr>
          <w:sz w:val="24"/>
          <w:szCs w:val="24"/>
        </w:rPr>
        <w:t xml:space="preserve"> </w:t>
      </w:r>
      <w:r w:rsidR="009A0B8F">
        <w:rPr>
          <w:sz w:val="24"/>
          <w:szCs w:val="24"/>
        </w:rPr>
        <w:t>V hodnocení se nám objevují i jiné znaky, hvězdička a podtržení za vynikající výkon, mínus za výkon nepřesvědčivý, tyto znaky jsou pouze informativní a nemají vliv na stupeň hodnocení.</w:t>
      </w:r>
      <w:bookmarkStart w:id="18" w:name="_GoBack"/>
      <w:bookmarkEnd w:id="18"/>
    </w:p>
    <w:p w14:paraId="7CA0CF0F"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w:t>
      </w:r>
      <w:r w:rsidRPr="00CF7291">
        <w:rPr>
          <w:sz w:val="24"/>
          <w:szCs w:val="24"/>
        </w:rPr>
        <w:lastRenderedPageBreak/>
        <w:t>konzultacemi s ostatními vyučujícími a podle potřeby i psychologickými a zdravotnickými pracovníky</w:t>
      </w:r>
    </w:p>
    <w:p w14:paraId="403466F7" w14:textId="77777777" w:rsidR="00EF67AF" w:rsidRPr="00CF7291" w:rsidRDefault="00A5738F" w:rsidP="004B0A68">
      <w:pPr>
        <w:widowControl/>
        <w:numPr>
          <w:ilvl w:val="0"/>
          <w:numId w:val="257"/>
        </w:numPr>
        <w:overflowPunct w:val="0"/>
        <w:spacing w:line="360" w:lineRule="auto"/>
        <w:jc w:val="both"/>
        <w:textAlignment w:val="baseline"/>
        <w:rPr>
          <w:sz w:val="24"/>
          <w:szCs w:val="24"/>
        </w:rPr>
      </w:pPr>
      <w:r w:rsidRPr="00CF7291">
        <w:rPr>
          <w:sz w:val="24"/>
          <w:szCs w:val="24"/>
        </w:rPr>
        <w:t>žák má z</w:t>
      </w:r>
      <w:r w:rsidR="00EF67AF" w:rsidRPr="00CF7291">
        <w:rPr>
          <w:sz w:val="24"/>
          <w:szCs w:val="24"/>
        </w:rPr>
        <w:t xml:space="preserve"> každéh</w:t>
      </w:r>
      <w:r w:rsidRPr="00CF7291">
        <w:rPr>
          <w:sz w:val="24"/>
          <w:szCs w:val="24"/>
        </w:rPr>
        <w:t xml:space="preserve">o předmětu </w:t>
      </w:r>
      <w:proofErr w:type="gramStart"/>
      <w:r w:rsidRPr="00CF7291">
        <w:rPr>
          <w:sz w:val="24"/>
          <w:szCs w:val="24"/>
        </w:rPr>
        <w:t>určitý  počet</w:t>
      </w:r>
      <w:proofErr w:type="gramEnd"/>
      <w:r w:rsidRPr="00CF7291">
        <w:rPr>
          <w:sz w:val="24"/>
          <w:szCs w:val="24"/>
        </w:rPr>
        <w:t xml:space="preserve"> známek, dle hodnocení předmětu, a je s tímto seznámen vyučujícími</w:t>
      </w:r>
    </w:p>
    <w:p w14:paraId="355ED697"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není přípustné ústně přezkušovat žáky koncem klasifikačního období z látky celého tohoto období</w:t>
      </w:r>
    </w:p>
    <w:p w14:paraId="125B35ED" w14:textId="77777777" w:rsidR="00A5738F" w:rsidRPr="00CF7291" w:rsidRDefault="00A5738F" w:rsidP="007B49D8">
      <w:pPr>
        <w:widowControl/>
        <w:overflowPunct w:val="0"/>
        <w:spacing w:line="360" w:lineRule="auto"/>
        <w:jc w:val="both"/>
        <w:textAlignment w:val="baseline"/>
        <w:rPr>
          <w:sz w:val="24"/>
          <w:szCs w:val="24"/>
        </w:rPr>
      </w:pPr>
    </w:p>
    <w:p w14:paraId="50307B1F"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zkoušení je prováděno zásadně před kolektivem třídy, nepřípustné je individuální přezkušování po vyučování v kabinetech, výjimka je možná jen při diagnostikované vývojové poruše, kdy je tento způsob doporučen ve zprávě psychologa</w:t>
      </w:r>
    </w:p>
    <w:p w14:paraId="6EF02CAD"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14:paraId="0EEECF94"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kontrolní písemné práce a další druhy zkoušek rozvrhne učitel rovnoměrně na celý školní rok, aby se nadměrně nenahromadily v určitých obdobích</w:t>
      </w:r>
    </w:p>
    <w:p w14:paraId="7A9E1570"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o termínu písemné zkoušky, která má trvat více než 25 minut, informuje vyučující žáky dostatečně dlouhou dobu předem, v jednom dni mohou žáci konat jen jednu zkoušku uvedeného charakteru</w:t>
      </w:r>
    </w:p>
    <w:p w14:paraId="1DA95E21"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vyučující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14:paraId="058CD5F5"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14:paraId="06F8D3CD"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při určování stupně prospěchu v jednotlivých předmětech na konci klasifikačního období se hodnotí kvalita práce a učební výsledky, jichž žák dosáhl za celé klasifikační období, </w:t>
      </w:r>
      <w:proofErr w:type="gramStart"/>
      <w:r w:rsidRPr="00CF7291">
        <w:rPr>
          <w:sz w:val="24"/>
          <w:szCs w:val="24"/>
        </w:rPr>
        <w:t>stupeň  prospěchu</w:t>
      </w:r>
      <w:proofErr w:type="gramEnd"/>
      <w:r w:rsidRPr="00CF7291">
        <w:rPr>
          <w:sz w:val="24"/>
          <w:szCs w:val="24"/>
        </w:rPr>
        <w:t xml:space="preserve"> se neurčuje na základě průměru z klasifikace </w:t>
      </w:r>
      <w:r w:rsidRPr="00CF7291">
        <w:rPr>
          <w:sz w:val="24"/>
          <w:szCs w:val="24"/>
        </w:rPr>
        <w:lastRenderedPageBreak/>
        <w:t xml:space="preserve">za příslušné   období, výsledná známka za klasifikační období musí odpovídat známkám, které žák získal a které byly sděleny rodičům      </w:t>
      </w:r>
    </w:p>
    <w:p w14:paraId="12E21101"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případy zaostávání žáků v učení a nedostatky v jejich chování se projednají na pedagogické radě</w:t>
      </w:r>
    </w:p>
    <w:p w14:paraId="05B30951"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na konci klasifikačního období, v termínu, který určí ředitelka školy, nejpozději však 48 hodin před jednáním pedagogické rady o klasifikaci, zapíší učitelé příslušných </w:t>
      </w:r>
      <w:proofErr w:type="gramStart"/>
      <w:r w:rsidRPr="00CF7291">
        <w:rPr>
          <w:sz w:val="24"/>
          <w:szCs w:val="24"/>
        </w:rPr>
        <w:t>předmětů  výsledky</w:t>
      </w:r>
      <w:proofErr w:type="gramEnd"/>
      <w:r w:rsidRPr="00CF7291">
        <w:rPr>
          <w:sz w:val="24"/>
          <w:szCs w:val="24"/>
        </w:rPr>
        <w:t xml:space="preserve"> celkové klasifikace do katalogových listů a připraví návrhy na umožnění opravných zkoušek, na klasifikaci v náhradním termínu apod.      </w:t>
      </w:r>
    </w:p>
    <w:p w14:paraId="40791383"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zákonné zástupce žáka informuje o prospěchu a chování žáka: třídní učitel a učitelé jednotlivých předmětů v průběhu prvního a druhého pololetí; třídní učitel nebo učitel, jestliže o to zákonní zástupci žáka požádají     </w:t>
      </w:r>
    </w:p>
    <w:p w14:paraId="7FEE4D12"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14:paraId="740FAC7D"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v případě mimořádného zhoršení prospěchu žáka informuje rodiče vyučující předmětu bezprostředně a prokazatelným způsobem     </w:t>
      </w:r>
    </w:p>
    <w:p w14:paraId="1859287B"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      </w:t>
      </w:r>
    </w:p>
    <w:p w14:paraId="2F72ADE8"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vyučující dodržují zásady pedagogického taktu, zejména   - neklasifikují žáky ihned po jejich návratu do školy po nepřítomnosti delší než jeden týden, -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prověřování znalostí provádět až po dostatečném procvičení učiva         </w:t>
      </w:r>
    </w:p>
    <w:p w14:paraId="5D867219" w14:textId="77777777" w:rsidR="00EF67AF" w:rsidRPr="00CF7291" w:rsidRDefault="00EF67AF" w:rsidP="004B0A68">
      <w:pPr>
        <w:widowControl/>
        <w:numPr>
          <w:ilvl w:val="0"/>
          <w:numId w:val="257"/>
        </w:numPr>
        <w:overflowPunct w:val="0"/>
        <w:spacing w:line="360" w:lineRule="auto"/>
        <w:jc w:val="both"/>
        <w:textAlignment w:val="baseline"/>
        <w:rPr>
          <w:sz w:val="24"/>
          <w:szCs w:val="24"/>
        </w:rPr>
      </w:pPr>
      <w:r w:rsidRPr="00CF7291">
        <w:rPr>
          <w:sz w:val="24"/>
          <w:szCs w:val="24"/>
        </w:rPr>
        <w:t xml:space="preserve">výchovný poradce je povinen seznamovat ostatní vyučující s doporučeními psychologických vyšetření, která mají vztah ke způsobu hodnocení a klasifikace žáka </w:t>
      </w:r>
      <w:r w:rsidRPr="00CF7291">
        <w:rPr>
          <w:sz w:val="24"/>
          <w:szCs w:val="24"/>
        </w:rPr>
        <w:lastRenderedPageBreak/>
        <w:t xml:space="preserve">a způsobu získávání podkladů, údaje o nových vyšetřeních jsou součástí </w:t>
      </w:r>
      <w:proofErr w:type="gramStart"/>
      <w:r w:rsidRPr="00CF7291">
        <w:rPr>
          <w:sz w:val="24"/>
          <w:szCs w:val="24"/>
        </w:rPr>
        <w:t>zpráv  výchovného</w:t>
      </w:r>
      <w:proofErr w:type="gramEnd"/>
      <w:r w:rsidRPr="00CF7291">
        <w:rPr>
          <w:sz w:val="24"/>
          <w:szCs w:val="24"/>
        </w:rPr>
        <w:t xml:space="preserve"> poradce na pedagogické radě     </w:t>
      </w:r>
    </w:p>
    <w:p w14:paraId="09D41A9A" w14:textId="77777777" w:rsidR="00EF67AF" w:rsidRPr="00CF7291" w:rsidRDefault="00EF67AF" w:rsidP="007B49D8">
      <w:pPr>
        <w:pStyle w:val="Zkladntext22"/>
        <w:spacing w:before="240" w:after="120" w:line="360" w:lineRule="auto"/>
        <w:rPr>
          <w:szCs w:val="24"/>
        </w:rPr>
      </w:pPr>
      <w:r w:rsidRPr="00CF7291">
        <w:rPr>
          <w:color w:val="auto"/>
          <w:szCs w:val="24"/>
        </w:rPr>
        <w:t xml:space="preserve">Klasifikace chování      </w:t>
      </w:r>
    </w:p>
    <w:p w14:paraId="290D408A" w14:textId="77777777" w:rsidR="00EF67AF" w:rsidRPr="00CF7291" w:rsidRDefault="00EF67AF" w:rsidP="004B0A68">
      <w:pPr>
        <w:widowControl/>
        <w:numPr>
          <w:ilvl w:val="0"/>
          <w:numId w:val="7"/>
        </w:numPr>
        <w:tabs>
          <w:tab w:val="clear" w:pos="907"/>
          <w:tab w:val="num" w:pos="0"/>
        </w:tabs>
        <w:overflowPunct w:val="0"/>
        <w:spacing w:line="360" w:lineRule="auto"/>
        <w:ind w:left="720" w:hanging="360"/>
        <w:jc w:val="both"/>
        <w:textAlignment w:val="baseline"/>
        <w:rPr>
          <w:sz w:val="24"/>
          <w:szCs w:val="24"/>
        </w:rPr>
      </w:pPr>
      <w:r w:rsidRPr="00CF7291">
        <w:rPr>
          <w:sz w:val="24"/>
          <w:szCs w:val="24"/>
        </w:rPr>
        <w:t xml:space="preserve">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14:paraId="7C71C99E" w14:textId="77777777" w:rsidR="00EF67AF" w:rsidRPr="00CF7291" w:rsidRDefault="00EF67AF" w:rsidP="004B0A68">
      <w:pPr>
        <w:widowControl/>
        <w:numPr>
          <w:ilvl w:val="0"/>
          <w:numId w:val="7"/>
        </w:numPr>
        <w:tabs>
          <w:tab w:val="clear" w:pos="907"/>
          <w:tab w:val="num" w:pos="0"/>
        </w:tabs>
        <w:overflowPunct w:val="0"/>
        <w:spacing w:line="360" w:lineRule="auto"/>
        <w:ind w:left="720" w:hanging="360"/>
        <w:jc w:val="both"/>
        <w:textAlignment w:val="baseline"/>
        <w:rPr>
          <w:sz w:val="24"/>
          <w:szCs w:val="24"/>
        </w:rPr>
      </w:pPr>
      <w:r w:rsidRPr="00CF7291">
        <w:rPr>
          <w:sz w:val="24"/>
          <w:szCs w:val="24"/>
        </w:rPr>
        <w:t xml:space="preserve">při klasifikaci chování se přihlíží k věku, morální a rozumové vyspělosti žáka; k uděleným opatřením k posílení kázně se přihlíží pouze tehdy, jestliže tato opatření byla neúčinná, kritéria pro jednotlivé stupně klasifikace chování jsou následující:      </w:t>
      </w:r>
    </w:p>
    <w:p w14:paraId="3450AA49" w14:textId="3B9786E9"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 xml:space="preserve">tupeň 1 (velmi dobré) </w:t>
      </w:r>
    </w:p>
    <w:p w14:paraId="15A17DFA" w14:textId="2F6EDD05" w:rsidR="00EF67AF" w:rsidRPr="00CF7291" w:rsidRDefault="00EF67AF" w:rsidP="004B0A68">
      <w:pPr>
        <w:widowControl/>
        <w:numPr>
          <w:ilvl w:val="0"/>
          <w:numId w:val="7"/>
        </w:numPr>
        <w:tabs>
          <w:tab w:val="clear" w:pos="907"/>
          <w:tab w:val="num" w:pos="0"/>
        </w:tabs>
        <w:overflowPunct w:val="0"/>
        <w:spacing w:line="360" w:lineRule="auto"/>
        <w:ind w:left="720" w:hanging="360"/>
        <w:jc w:val="both"/>
        <w:textAlignment w:val="baseline"/>
        <w:rPr>
          <w:sz w:val="24"/>
          <w:szCs w:val="24"/>
        </w:rPr>
      </w:pPr>
      <w:r w:rsidRPr="00CF7291">
        <w:rPr>
          <w:sz w:val="24"/>
          <w:szCs w:val="24"/>
        </w:rPr>
        <w:t xml:space="preserve">žák uvědoměle dodržuje pravidla chování a ustanovení vnitřního řádu školy, méně závažných přestupků se dopouští ojediněle, žák je však přístupný výchovnému působení a snaží se své chyby napravit        </w:t>
      </w:r>
    </w:p>
    <w:p w14:paraId="4B21E221" w14:textId="77777777" w:rsidR="00657CFF" w:rsidRPr="00CF7291" w:rsidRDefault="00657CFF" w:rsidP="007B49D8">
      <w:pPr>
        <w:widowControl/>
        <w:overflowPunct w:val="0"/>
        <w:spacing w:line="360" w:lineRule="auto"/>
        <w:ind w:left="720"/>
        <w:jc w:val="both"/>
        <w:textAlignment w:val="baseline"/>
        <w:rPr>
          <w:sz w:val="24"/>
          <w:szCs w:val="24"/>
        </w:rPr>
      </w:pPr>
    </w:p>
    <w:p w14:paraId="6F6A8FEC" w14:textId="3F1F7675"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 xml:space="preserve">tupeň 2 (uspokojivé) </w:t>
      </w:r>
    </w:p>
    <w:p w14:paraId="7D21C418" w14:textId="77777777" w:rsidR="00657CFF" w:rsidRPr="00CF7291" w:rsidRDefault="00EF67AF" w:rsidP="004B0A68">
      <w:pPr>
        <w:widowControl/>
        <w:numPr>
          <w:ilvl w:val="0"/>
          <w:numId w:val="7"/>
        </w:numPr>
        <w:tabs>
          <w:tab w:val="clear" w:pos="907"/>
          <w:tab w:val="num" w:pos="0"/>
        </w:tabs>
        <w:overflowPunct w:val="0"/>
        <w:spacing w:line="360" w:lineRule="auto"/>
        <w:ind w:left="720" w:hanging="360"/>
        <w:jc w:val="both"/>
        <w:textAlignment w:val="baseline"/>
        <w:rPr>
          <w:sz w:val="24"/>
          <w:szCs w:val="24"/>
        </w:rPr>
      </w:pPr>
      <w:r w:rsidRPr="00CF7291">
        <w:rPr>
          <w:sz w:val="24"/>
          <w:szCs w:val="24"/>
        </w:rPr>
        <w:t xml:space="preserve">chování žáka je v rozporu s pravidly chování a s ustanoveními školního řádu, žák se dopustí závažného přestupku proti pravidlům slušného chování nebo školního </w:t>
      </w:r>
      <w:proofErr w:type="gramStart"/>
      <w:r w:rsidRPr="00CF7291">
        <w:rPr>
          <w:sz w:val="24"/>
          <w:szCs w:val="24"/>
        </w:rPr>
        <w:t>řádu  nebo</w:t>
      </w:r>
      <w:proofErr w:type="gramEnd"/>
      <w:r w:rsidRPr="00CF7291">
        <w:rPr>
          <w:sz w:val="24"/>
          <w:szCs w:val="24"/>
        </w:rPr>
        <w:t xml:space="preserve"> se opakovaně dopustí méně závažných přestupků, zpravidla se přes důtku třídního učitele školy dopouští dalších přestupků, narušuje výchovně vzdělávací činnost školy, ohrožuje bezpečnost a zdraví svoje, nebo jiných osob    </w:t>
      </w:r>
    </w:p>
    <w:p w14:paraId="66204219" w14:textId="45CDA438" w:rsidR="00EF67AF" w:rsidRPr="00CF7291" w:rsidRDefault="00EF67AF" w:rsidP="007B49D8">
      <w:pPr>
        <w:widowControl/>
        <w:overflowPunct w:val="0"/>
        <w:spacing w:line="360" w:lineRule="auto"/>
        <w:ind w:left="720"/>
        <w:jc w:val="both"/>
        <w:textAlignment w:val="baseline"/>
        <w:rPr>
          <w:sz w:val="24"/>
          <w:szCs w:val="24"/>
        </w:rPr>
      </w:pPr>
      <w:r w:rsidRPr="00CF7291">
        <w:rPr>
          <w:sz w:val="24"/>
          <w:szCs w:val="24"/>
        </w:rPr>
        <w:t xml:space="preserve"> </w:t>
      </w:r>
    </w:p>
    <w:p w14:paraId="7E94B28A" w14:textId="351029DE" w:rsidR="00EF67AF" w:rsidRPr="00CF7291" w:rsidRDefault="00657CFF" w:rsidP="007B49D8">
      <w:pPr>
        <w:spacing w:line="360" w:lineRule="auto"/>
        <w:jc w:val="both"/>
        <w:rPr>
          <w:sz w:val="24"/>
          <w:szCs w:val="24"/>
          <w:u w:val="single"/>
        </w:rPr>
      </w:pPr>
      <w:r w:rsidRPr="00CF7291">
        <w:rPr>
          <w:sz w:val="24"/>
          <w:szCs w:val="24"/>
          <w:u w:val="single"/>
        </w:rPr>
        <w:t>S</w:t>
      </w:r>
      <w:r w:rsidR="00EF67AF" w:rsidRPr="00CF7291">
        <w:rPr>
          <w:sz w:val="24"/>
          <w:szCs w:val="24"/>
          <w:u w:val="single"/>
        </w:rPr>
        <w:t xml:space="preserve">tupeň 3 (neuspokojivé) </w:t>
      </w:r>
    </w:p>
    <w:p w14:paraId="299242D5" w14:textId="77777777" w:rsidR="00EF67AF" w:rsidRPr="00CF7291" w:rsidRDefault="00EF67AF" w:rsidP="004B0A68">
      <w:pPr>
        <w:widowControl/>
        <w:numPr>
          <w:ilvl w:val="0"/>
          <w:numId w:val="7"/>
        </w:numPr>
        <w:tabs>
          <w:tab w:val="clear" w:pos="907"/>
          <w:tab w:val="num" w:pos="0"/>
        </w:tabs>
        <w:overflowPunct w:val="0"/>
        <w:spacing w:line="360" w:lineRule="auto"/>
        <w:ind w:left="720" w:hanging="360"/>
        <w:jc w:val="both"/>
        <w:textAlignment w:val="baseline"/>
        <w:rPr>
          <w:rStyle w:val="Nadpis2Char"/>
          <w:rFonts w:ascii="Times New Roman" w:hAnsi="Times New Roman"/>
          <w:b w:val="0"/>
          <w:i w:val="0"/>
          <w:sz w:val="24"/>
          <w:szCs w:val="24"/>
        </w:rPr>
      </w:pPr>
      <w:r w:rsidRPr="00CF7291">
        <w:rPr>
          <w:sz w:val="24"/>
          <w:szCs w:val="24"/>
        </w:rP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14:paraId="6B1AB207" w14:textId="4822E870" w:rsidR="00EF67AF" w:rsidRPr="00CF7291" w:rsidRDefault="00EF67AF" w:rsidP="007B49D8">
      <w:pPr>
        <w:pStyle w:val="Nadpis2"/>
        <w:widowControl/>
        <w:numPr>
          <w:ilvl w:val="1"/>
          <w:numId w:val="0"/>
        </w:numPr>
        <w:tabs>
          <w:tab w:val="num" w:pos="0"/>
        </w:tabs>
        <w:overflowPunct w:val="0"/>
        <w:spacing w:after="120" w:line="360" w:lineRule="auto"/>
        <w:ind w:left="576" w:hanging="576"/>
        <w:jc w:val="both"/>
        <w:textAlignment w:val="baseline"/>
        <w:rPr>
          <w:rFonts w:ascii="Times New Roman" w:hAnsi="Times New Roman"/>
          <w:i w:val="0"/>
          <w:sz w:val="24"/>
          <w:szCs w:val="24"/>
        </w:rPr>
      </w:pPr>
      <w:r w:rsidRPr="00CF7291">
        <w:rPr>
          <w:rStyle w:val="Nadpis2Char"/>
          <w:rFonts w:ascii="Times New Roman" w:hAnsi="Times New Roman"/>
          <w:sz w:val="24"/>
          <w:szCs w:val="24"/>
        </w:rPr>
        <w:lastRenderedPageBreak/>
        <w:t>Podrobnosti o komisionálních a opravných zkouškách</w:t>
      </w:r>
    </w:p>
    <w:p w14:paraId="7A2CAFC6" w14:textId="77777777" w:rsidR="00EF67AF" w:rsidRPr="00CF7291" w:rsidRDefault="00EF67AF" w:rsidP="004B0A68">
      <w:pPr>
        <w:widowControl/>
        <w:numPr>
          <w:ilvl w:val="0"/>
          <w:numId w:val="7"/>
        </w:numPr>
        <w:tabs>
          <w:tab w:val="clear" w:pos="907"/>
          <w:tab w:val="num" w:pos="0"/>
        </w:tabs>
        <w:overflowPunct w:val="0"/>
        <w:spacing w:line="360" w:lineRule="auto"/>
        <w:ind w:left="720" w:hanging="360"/>
        <w:jc w:val="both"/>
        <w:textAlignment w:val="baseline"/>
        <w:rPr>
          <w:sz w:val="24"/>
          <w:szCs w:val="24"/>
        </w:rPr>
      </w:pPr>
      <w:r w:rsidRPr="00CF7291">
        <w:rPr>
          <w:sz w:val="24"/>
          <w:szCs w:val="24"/>
        </w:rPr>
        <w:t>žáci, kteří na daném stupni základní školy dosud neopakovali ročník, kteří na konci druhého pololetí neprospěli nejvýše ze dvou povinných předmětů s výjimkou předmětů výchovného zaměření, konají opravné zkoušky</w:t>
      </w:r>
    </w:p>
    <w:p w14:paraId="1F603B3D" w14:textId="77777777" w:rsidR="00EF67AF" w:rsidRPr="00CF7291" w:rsidRDefault="00EF67AF" w:rsidP="004B0A68">
      <w:pPr>
        <w:widowControl/>
        <w:numPr>
          <w:ilvl w:val="0"/>
          <w:numId w:val="7"/>
        </w:numPr>
        <w:tabs>
          <w:tab w:val="clear" w:pos="907"/>
          <w:tab w:val="num" w:pos="0"/>
        </w:tabs>
        <w:overflowPunct w:val="0"/>
        <w:spacing w:line="360" w:lineRule="auto"/>
        <w:ind w:left="720" w:hanging="360"/>
        <w:jc w:val="both"/>
        <w:textAlignment w:val="baseline"/>
        <w:rPr>
          <w:sz w:val="24"/>
          <w:szCs w:val="24"/>
        </w:rPr>
      </w:pPr>
      <w:r w:rsidRPr="00CF7291">
        <w:rPr>
          <w:sz w:val="24"/>
          <w:szCs w:val="24"/>
        </w:rPr>
        <w:t>opravné zkoušky se konají nejpozději do konce příslušného školního roku v termínu stanoveném ředitelem školy, žák může v jednom dni skládat pouze jednu opravnou zkoušku, opravné zkoušky jsou komisionální</w:t>
      </w:r>
    </w:p>
    <w:p w14:paraId="49CD53D3" w14:textId="77777777" w:rsidR="00EF67AF" w:rsidRPr="00CF7291" w:rsidRDefault="00EF67AF" w:rsidP="004B0A68">
      <w:pPr>
        <w:widowControl/>
        <w:numPr>
          <w:ilvl w:val="0"/>
          <w:numId w:val="7"/>
        </w:numPr>
        <w:tabs>
          <w:tab w:val="clear" w:pos="907"/>
          <w:tab w:val="num" w:pos="0"/>
        </w:tabs>
        <w:overflowPunct w:val="0"/>
        <w:spacing w:line="360" w:lineRule="auto"/>
        <w:ind w:left="720" w:hanging="360"/>
        <w:jc w:val="both"/>
        <w:textAlignment w:val="baseline"/>
        <w:rPr>
          <w:sz w:val="24"/>
          <w:szCs w:val="24"/>
        </w:rPr>
      </w:pPr>
      <w:r w:rsidRPr="00CF7291">
        <w:rPr>
          <w:sz w:val="24"/>
          <w:szCs w:val="24"/>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14:paraId="082D269D" w14:textId="7E3BF2C4" w:rsidR="00EF67AF" w:rsidRPr="00CF7291" w:rsidRDefault="00EF67AF" w:rsidP="004B0A68">
      <w:pPr>
        <w:widowControl/>
        <w:numPr>
          <w:ilvl w:val="0"/>
          <w:numId w:val="7"/>
        </w:numPr>
        <w:tabs>
          <w:tab w:val="clear" w:pos="907"/>
          <w:tab w:val="num" w:pos="0"/>
        </w:tabs>
        <w:overflowPunct w:val="0"/>
        <w:spacing w:line="360" w:lineRule="auto"/>
        <w:ind w:left="720" w:hanging="360"/>
        <w:jc w:val="both"/>
        <w:textAlignment w:val="baseline"/>
        <w:rPr>
          <w:b/>
          <w:sz w:val="24"/>
          <w:szCs w:val="24"/>
        </w:rPr>
      </w:pPr>
      <w:r w:rsidRPr="00CF7291">
        <w:rPr>
          <w:sz w:val="24"/>
          <w:szCs w:val="24"/>
        </w:rPr>
        <w:t>v odůvodněných případech může krajský úřad rozhodnout o konání opravné zkoušky a komisionálního přezkoušení na jiné základní škole, zkoušky se na žádost krajského úřadu účastní školní inspektor</w:t>
      </w:r>
    </w:p>
    <w:p w14:paraId="472F1878" w14:textId="77777777" w:rsidR="00EF67AF" w:rsidRPr="00CF7291" w:rsidRDefault="00EF67AF" w:rsidP="007B49D8">
      <w:pPr>
        <w:spacing w:before="240" w:after="120" w:line="360" w:lineRule="auto"/>
        <w:jc w:val="both"/>
        <w:rPr>
          <w:sz w:val="24"/>
          <w:szCs w:val="24"/>
        </w:rPr>
      </w:pPr>
      <w:r w:rsidRPr="00CF7291">
        <w:rPr>
          <w:b/>
          <w:sz w:val="24"/>
          <w:szCs w:val="24"/>
        </w:rPr>
        <w:t>Odlišnosti pro individuální vzdělávání</w:t>
      </w:r>
    </w:p>
    <w:p w14:paraId="74CA9FB6" w14:textId="77777777" w:rsidR="00EF67AF" w:rsidRPr="00CF7291" w:rsidRDefault="00EF67AF" w:rsidP="004B0A68">
      <w:pPr>
        <w:widowControl/>
        <w:numPr>
          <w:ilvl w:val="0"/>
          <w:numId w:val="41"/>
        </w:numPr>
        <w:tabs>
          <w:tab w:val="clear" w:pos="907"/>
          <w:tab w:val="num" w:pos="0"/>
        </w:tabs>
        <w:overflowPunct w:val="0"/>
        <w:spacing w:line="360" w:lineRule="auto"/>
        <w:ind w:left="720" w:hanging="360"/>
        <w:jc w:val="both"/>
        <w:textAlignment w:val="baseline"/>
        <w:rPr>
          <w:b/>
          <w:sz w:val="24"/>
          <w:szCs w:val="24"/>
        </w:rPr>
      </w:pPr>
      <w:r w:rsidRPr="00CF7291">
        <w:rPr>
          <w:sz w:val="24"/>
          <w:szCs w:val="24"/>
        </w:rPr>
        <w:t>pokud je ve třídě školy vzděláván individuálně integrovaný žák, vytvoří ředitelka školy podmínky odpovídající individuálním vzdělávacím potřebám žáka vedoucí k jeho všestrannému rozvoji</w:t>
      </w:r>
    </w:p>
    <w:p w14:paraId="1C5E0D71" w14:textId="77777777" w:rsidR="00EF67AF" w:rsidRPr="00CF7291" w:rsidRDefault="00EF67AF" w:rsidP="007B49D8">
      <w:pPr>
        <w:spacing w:before="240" w:after="120" w:line="360" w:lineRule="auto"/>
        <w:jc w:val="both"/>
        <w:rPr>
          <w:sz w:val="24"/>
          <w:szCs w:val="24"/>
        </w:rPr>
      </w:pPr>
      <w:r w:rsidRPr="00CF7291">
        <w:rPr>
          <w:b/>
          <w:sz w:val="24"/>
          <w:szCs w:val="24"/>
        </w:rPr>
        <w:t>Zkoušky při plnění povinné školní docházky v zahraničí nebo v zahraniční škole na území ČR</w:t>
      </w:r>
    </w:p>
    <w:p w14:paraId="5F36797F"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zkouška se koná:</w:t>
      </w:r>
    </w:p>
    <w:p w14:paraId="47DFE7FC" w14:textId="5CDD407D" w:rsidR="00EF67AF" w:rsidRPr="00CF7291" w:rsidRDefault="00EF67AF" w:rsidP="004B0A68">
      <w:pPr>
        <w:pStyle w:val="Odstavecseseznamem"/>
        <w:numPr>
          <w:ilvl w:val="0"/>
          <w:numId w:val="258"/>
        </w:numPr>
        <w:spacing w:line="360" w:lineRule="auto"/>
        <w:jc w:val="both"/>
        <w:rPr>
          <w:sz w:val="24"/>
          <w:szCs w:val="24"/>
        </w:rPr>
      </w:pPr>
      <w:r w:rsidRPr="00CF7291">
        <w:rPr>
          <w:sz w:val="24"/>
          <w:szCs w:val="24"/>
        </w:rPr>
        <w:t>ve všech ročnících ze vzdělávacího obsahu vzdělávacího oboru Český jazyk a literatura, stanoveného Rámcovým vzdělávacím programem pro základní vzdělávání,</w:t>
      </w:r>
    </w:p>
    <w:p w14:paraId="73D38922" w14:textId="2EFFDBD8" w:rsidR="00EF67AF" w:rsidRPr="00CF7291" w:rsidRDefault="00EF67AF" w:rsidP="004B0A68">
      <w:pPr>
        <w:pStyle w:val="Odstavecseseznamem"/>
        <w:numPr>
          <w:ilvl w:val="0"/>
          <w:numId w:val="258"/>
        </w:numPr>
        <w:spacing w:line="360" w:lineRule="auto"/>
        <w:jc w:val="both"/>
        <w:rPr>
          <w:sz w:val="24"/>
          <w:szCs w:val="24"/>
        </w:rPr>
      </w:pPr>
      <w:r w:rsidRPr="00CF7291">
        <w:rPr>
          <w:sz w:val="24"/>
          <w:szCs w:val="24"/>
        </w:rPr>
        <w:t xml:space="preserve">v posledních dvou ročnících prvního stupně ze vzdělávacího obsahu vlastivědné povahy vztahujícího se k České republice vzdělávacího oboru Člověk a jeho svět,  stanoveného Rámcovým vzdělávacím programem pro základní vzdělávání     </w:t>
      </w:r>
    </w:p>
    <w:p w14:paraId="1540CE59"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 xml:space="preserve">před konáním zkoušky předloží zákonný zástupce žáka ředitelce zkoušející školy vysvědčení žáka ze školy mimo území České republiky, včetně jeho překladu do českého jazyka, a to za období, za které se zkouška koná, v případě pochybností o </w:t>
      </w:r>
      <w:r w:rsidRPr="00CF7291">
        <w:rPr>
          <w:sz w:val="24"/>
          <w:szCs w:val="24"/>
        </w:rPr>
        <w:lastRenderedPageBreak/>
        <w:t>správnosti překladu je ředitelka zkoušející školy oprávněn požadovat předložení úředně ověřeného překladu, po vykonání zkoušky vydá ředitelka zkoušející školy žákovi vysvědčení</w:t>
      </w:r>
    </w:p>
    <w:p w14:paraId="7238DC82"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pokud žák zkoušku podle odstavce 1 nekoná, doloží zákonný zástupce žáka ředitelce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ředitelka kmenové školy oprávněna požadovat předložení úředně ověřeného překladu, kmenová škola žákovi vysvědčení nevydává</w:t>
      </w:r>
    </w:p>
    <w:p w14:paraId="0A705F91"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pokračuje-li žák, který konal zkoušky podle odstavce 1, v plnění povinné školní docházky v kmenové škole, zařadí ho ředitelka kmenové školy do příslušného ročníku podle výsledků zkoušek</w:t>
      </w:r>
    </w:p>
    <w:p w14:paraId="140EE65D"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pokračuje-li žák, který nekonal zkoušky podle odstavce 1, v plnění povinné školní docházky v kmenové škole, zařadí ho ředitelka kmenové školy do příslušného ročníku po zjištění úrovně jeho dosavadního vzdělání a znalosti vyučovacího jazyka</w:t>
      </w:r>
    </w:p>
    <w:p w14:paraId="1AA84977"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w:t>
      </w:r>
    </w:p>
    <w:p w14:paraId="45171F3D"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p>
    <w:p w14:paraId="23164C2A"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pokračuje-li žák v plnění povinné školní docházky v kmenové škole, zařadí ho ředitel kmenové školy do příslušného ročníku podle výsledků zkoušek</w:t>
      </w:r>
    </w:p>
    <w:p w14:paraId="2974BB67"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žákovi, který plní povinnou školní docházku ve škole mimo území České republiky podle § 38 odst. 1 písm. a) školského zákona a nekonal zkoušky, vydá ředitel kmenové školy vysvědčení, jestliže</w:t>
      </w:r>
    </w:p>
    <w:p w14:paraId="7E463794" w14:textId="77777777" w:rsidR="00EF67AF" w:rsidRPr="00CF7291" w:rsidRDefault="00EF67AF" w:rsidP="004B0A68">
      <w:pPr>
        <w:widowControl/>
        <w:numPr>
          <w:ilvl w:val="1"/>
          <w:numId w:val="258"/>
        </w:numPr>
        <w:overflowPunct w:val="0"/>
        <w:spacing w:line="360" w:lineRule="auto"/>
        <w:jc w:val="both"/>
        <w:textAlignment w:val="baseline"/>
        <w:rPr>
          <w:sz w:val="24"/>
          <w:szCs w:val="24"/>
        </w:rPr>
      </w:pPr>
      <w:r w:rsidRPr="00CF7291">
        <w:rPr>
          <w:sz w:val="24"/>
          <w:szCs w:val="24"/>
        </w:rPr>
        <w:t xml:space="preserve">ve vzdělávacím programu školy mimo území České republiky je na základě mezinárodní smlouvy nebo v dohodě s Ministerstvem školství, mládeže a </w:t>
      </w:r>
      <w:r w:rsidRPr="00CF7291">
        <w:rPr>
          <w:sz w:val="24"/>
          <w:szCs w:val="24"/>
        </w:rPr>
        <w:lastRenderedPageBreak/>
        <w:t>tělovýchovy zařazen vzdělávací obsah podle § 18 odst. 1 a žák byl z tohoto obsahu hodnocen, nebo</w:t>
      </w:r>
    </w:p>
    <w:p w14:paraId="66CF2ECF" w14:textId="77777777" w:rsidR="00EF67AF" w:rsidRPr="00CF7291" w:rsidRDefault="00EF67AF" w:rsidP="004B0A68">
      <w:pPr>
        <w:widowControl/>
        <w:numPr>
          <w:ilvl w:val="1"/>
          <w:numId w:val="258"/>
        </w:numPr>
        <w:overflowPunct w:val="0"/>
        <w:spacing w:line="360" w:lineRule="auto"/>
        <w:jc w:val="both"/>
        <w:textAlignment w:val="baseline"/>
        <w:rPr>
          <w:sz w:val="24"/>
          <w:szCs w:val="24"/>
        </w:rPr>
      </w:pPr>
      <w:r w:rsidRPr="00CF7291">
        <w:rPr>
          <w:sz w:val="24"/>
          <w:szCs w:val="24"/>
        </w:rPr>
        <w:t>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14:paraId="3543B9C1"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ředitelka kmenové školy vydá vysvědčení</w:t>
      </w:r>
    </w:p>
    <w:p w14:paraId="0239F2F0"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ředitelka kmenové školy vydá vysvědčení za období nejméně jednoho pololetí školního roku, nejdéle však za období dvou školních roků, hodnocení ze vzdělávacího obsahu podle § 18 odst. 1 vyhlášky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p>
    <w:p w14:paraId="0429A228"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pokračuje-li žák, kterému ředitelka kmenové školy vydal vysvědčení, v plnění povinné školní docházky v kmenové škole, zařadí jej ředitelka kmenové školy do příslušného ročníku na základě tohoto vysvědčení</w:t>
      </w:r>
    </w:p>
    <w:p w14:paraId="4C3E7827" w14:textId="77777777" w:rsidR="00EF67AF" w:rsidRPr="00CF7291" w:rsidRDefault="00EF67AF" w:rsidP="004B0A68">
      <w:pPr>
        <w:widowControl/>
        <w:numPr>
          <w:ilvl w:val="0"/>
          <w:numId w:val="258"/>
        </w:numPr>
        <w:overflowPunct w:val="0"/>
        <w:spacing w:line="360" w:lineRule="auto"/>
        <w:jc w:val="both"/>
        <w:textAlignment w:val="baseline"/>
        <w:rPr>
          <w:sz w:val="24"/>
          <w:szCs w:val="24"/>
        </w:rPr>
      </w:pPr>
      <w:r w:rsidRPr="00CF7291">
        <w:rPr>
          <w:sz w:val="24"/>
          <w:szCs w:val="24"/>
        </w:rPr>
        <w:t>žáka, který plnil povinnou školní docházku ve škole zřízené při diplomatické misi České republiky nebo konzulárním úřadu České republiky a pokračuje v plnění povinné školní docházky v kmenové škole, zařadí ředitelka kmenové školy do příslušného ročníku podle dosavadních výsledků vzdělávání doložených vysvědčením</w:t>
      </w:r>
    </w:p>
    <w:p w14:paraId="139453AB" w14:textId="77777777" w:rsidR="00EF67AF" w:rsidRPr="00CF7291" w:rsidRDefault="00EF67AF" w:rsidP="004B0A68">
      <w:pPr>
        <w:widowControl/>
        <w:numPr>
          <w:ilvl w:val="0"/>
          <w:numId w:val="258"/>
        </w:numPr>
        <w:overflowPunct w:val="0"/>
        <w:spacing w:line="360" w:lineRule="auto"/>
        <w:jc w:val="both"/>
        <w:textAlignment w:val="baseline"/>
        <w:rPr>
          <w:b/>
          <w:sz w:val="24"/>
          <w:szCs w:val="24"/>
        </w:rPr>
      </w:pPr>
      <w:r w:rsidRPr="00CF7291">
        <w:rPr>
          <w:sz w:val="24"/>
          <w:szCs w:val="24"/>
        </w:rPr>
        <w:t xml:space="preserve">žáka, na kterého se vztahuje povinná školní docházka a který nekonal zkoušky podle § 18 až </w:t>
      </w:r>
      <w:proofErr w:type="gramStart"/>
      <w:r w:rsidRPr="00CF7291">
        <w:rPr>
          <w:sz w:val="24"/>
          <w:szCs w:val="24"/>
        </w:rPr>
        <w:t>18b</w:t>
      </w:r>
      <w:proofErr w:type="gramEnd"/>
      <w:r w:rsidRPr="00CF7291">
        <w:rPr>
          <w:sz w:val="24"/>
          <w:szCs w:val="24"/>
        </w:rPr>
        <w:t xml:space="preserve"> z jiných než touto vyhláškou stanovených důvodů, zařazuje ředitelka kmenové školy do příslušného ročníku po zjištění úrovně jeho dosavadního vzdělání a znalosti vyučovacího jazyka</w:t>
      </w:r>
    </w:p>
    <w:p w14:paraId="3C5A73B4" w14:textId="77777777" w:rsidR="00EF67AF" w:rsidRPr="00CF7291" w:rsidRDefault="00EF67AF" w:rsidP="007B49D8">
      <w:pPr>
        <w:spacing w:before="240" w:after="120" w:line="360" w:lineRule="auto"/>
        <w:jc w:val="both"/>
        <w:rPr>
          <w:sz w:val="24"/>
          <w:szCs w:val="24"/>
        </w:rPr>
      </w:pPr>
      <w:r w:rsidRPr="00CF7291">
        <w:rPr>
          <w:b/>
          <w:sz w:val="24"/>
          <w:szCs w:val="24"/>
        </w:rPr>
        <w:t>Odlišnosti pro komisionální přezkoušení na základní škole a pro opravné zkoušky</w:t>
      </w:r>
    </w:p>
    <w:p w14:paraId="75159D26" w14:textId="77777777" w:rsidR="00EF67AF" w:rsidRPr="00CF7291" w:rsidRDefault="00EF67AF" w:rsidP="004B0A68">
      <w:pPr>
        <w:widowControl/>
        <w:numPr>
          <w:ilvl w:val="0"/>
          <w:numId w:val="259"/>
        </w:numPr>
        <w:overflowPunct w:val="0"/>
        <w:spacing w:line="360" w:lineRule="auto"/>
        <w:jc w:val="both"/>
        <w:textAlignment w:val="baseline"/>
        <w:rPr>
          <w:sz w:val="24"/>
          <w:szCs w:val="24"/>
        </w:rPr>
      </w:pPr>
      <w:r w:rsidRPr="00CF7291">
        <w:rPr>
          <w:sz w:val="24"/>
          <w:szCs w:val="24"/>
        </w:rPr>
        <w:t>komisi pro komisionální přezkoušení jmenuje ředitelka školy; v případě, že je vyučujícím daného předmětu ředitelka školy, jmenuje komisi krajský úřad</w:t>
      </w:r>
    </w:p>
    <w:p w14:paraId="593AB60F" w14:textId="77777777" w:rsidR="00EF67AF" w:rsidRPr="00CF7291" w:rsidRDefault="00EF67AF" w:rsidP="004B0A68">
      <w:pPr>
        <w:widowControl/>
        <w:numPr>
          <w:ilvl w:val="0"/>
          <w:numId w:val="259"/>
        </w:numPr>
        <w:overflowPunct w:val="0"/>
        <w:spacing w:line="360" w:lineRule="auto"/>
        <w:jc w:val="both"/>
        <w:textAlignment w:val="baseline"/>
        <w:rPr>
          <w:sz w:val="24"/>
          <w:szCs w:val="24"/>
        </w:rPr>
      </w:pPr>
      <w:r w:rsidRPr="00CF7291">
        <w:rPr>
          <w:sz w:val="24"/>
          <w:szCs w:val="24"/>
        </w:rPr>
        <w:t>komise je tříčlenná a tvoří ji:</w:t>
      </w:r>
    </w:p>
    <w:p w14:paraId="3C675602" w14:textId="77777777" w:rsidR="00EF67AF" w:rsidRPr="00CF7291" w:rsidRDefault="00EF67AF" w:rsidP="004B0A68">
      <w:pPr>
        <w:widowControl/>
        <w:numPr>
          <w:ilvl w:val="1"/>
          <w:numId w:val="259"/>
        </w:numPr>
        <w:overflowPunct w:val="0"/>
        <w:spacing w:line="360" w:lineRule="auto"/>
        <w:jc w:val="both"/>
        <w:textAlignment w:val="baseline"/>
        <w:rPr>
          <w:sz w:val="24"/>
          <w:szCs w:val="24"/>
        </w:rPr>
      </w:pPr>
      <w:r w:rsidRPr="00CF7291">
        <w:rPr>
          <w:sz w:val="24"/>
          <w:szCs w:val="24"/>
        </w:rPr>
        <w:lastRenderedPageBreak/>
        <w:t>předseda, kterým je ředitelka školy, popřípadě jím pověřený učitel zkoušející školy, nebo v případě, že vyučujícím daného předmětu je ředitel školy, krajským úřadem jmenovaný jiný pedagogický pracovník školy</w:t>
      </w:r>
    </w:p>
    <w:p w14:paraId="635B6E87" w14:textId="77777777" w:rsidR="00EF67AF" w:rsidRPr="00CF7291" w:rsidRDefault="00EF67AF" w:rsidP="004B0A68">
      <w:pPr>
        <w:widowControl/>
        <w:numPr>
          <w:ilvl w:val="1"/>
          <w:numId w:val="259"/>
        </w:numPr>
        <w:overflowPunct w:val="0"/>
        <w:spacing w:line="360" w:lineRule="auto"/>
        <w:jc w:val="both"/>
        <w:textAlignment w:val="baseline"/>
        <w:rPr>
          <w:sz w:val="24"/>
          <w:szCs w:val="24"/>
        </w:rPr>
      </w:pPr>
      <w:r w:rsidRPr="00CF7291">
        <w:rPr>
          <w:sz w:val="24"/>
          <w:szCs w:val="24"/>
        </w:rPr>
        <w:t>zkoušející učitel, jímž je vyučující daného předmětu ve třídě, v níž je žák zařazen, popřípadě jiný vyučující daného předmětu</w:t>
      </w:r>
    </w:p>
    <w:p w14:paraId="45AC2F26" w14:textId="77777777" w:rsidR="00EF67AF" w:rsidRPr="00CF7291" w:rsidRDefault="00EF67AF" w:rsidP="004B0A68">
      <w:pPr>
        <w:widowControl/>
        <w:numPr>
          <w:ilvl w:val="1"/>
          <w:numId w:val="259"/>
        </w:numPr>
        <w:overflowPunct w:val="0"/>
        <w:spacing w:line="360" w:lineRule="auto"/>
        <w:jc w:val="both"/>
        <w:textAlignment w:val="baseline"/>
        <w:rPr>
          <w:sz w:val="24"/>
          <w:szCs w:val="24"/>
        </w:rPr>
      </w:pPr>
      <w:r w:rsidRPr="00CF7291">
        <w:rPr>
          <w:sz w:val="24"/>
          <w:szCs w:val="24"/>
        </w:rPr>
        <w:t>přísedící, kterým je jiný vyučující daného předmětu nebo předmětu stejné vzdělávací oblasti stanovené Rámcovým vzdělávacím programem pro základní vzdělávání</w:t>
      </w:r>
    </w:p>
    <w:p w14:paraId="7999932D" w14:textId="77777777" w:rsidR="00EF67AF" w:rsidRPr="00CF7291" w:rsidRDefault="00EF67AF" w:rsidP="004B0A68">
      <w:pPr>
        <w:widowControl/>
        <w:numPr>
          <w:ilvl w:val="0"/>
          <w:numId w:val="259"/>
        </w:numPr>
        <w:overflowPunct w:val="0"/>
        <w:spacing w:line="360" w:lineRule="auto"/>
        <w:jc w:val="both"/>
        <w:textAlignment w:val="baseline"/>
        <w:rPr>
          <w:sz w:val="24"/>
          <w:szCs w:val="24"/>
        </w:rPr>
      </w:pPr>
      <w:r w:rsidRPr="00CF7291">
        <w:rPr>
          <w:sz w:val="24"/>
          <w:szCs w:val="24"/>
        </w:rPr>
        <w:t>výsledek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14:paraId="13B02567" w14:textId="77777777" w:rsidR="00EF67AF" w:rsidRPr="00CF7291" w:rsidRDefault="00EF67AF" w:rsidP="004B0A68">
      <w:pPr>
        <w:widowControl/>
        <w:numPr>
          <w:ilvl w:val="0"/>
          <w:numId w:val="259"/>
        </w:numPr>
        <w:overflowPunct w:val="0"/>
        <w:spacing w:line="360" w:lineRule="auto"/>
        <w:jc w:val="both"/>
        <w:textAlignment w:val="baseline"/>
        <w:rPr>
          <w:sz w:val="24"/>
          <w:szCs w:val="24"/>
        </w:rPr>
      </w:pPr>
      <w:r w:rsidRPr="00CF7291">
        <w:rPr>
          <w:sz w:val="24"/>
          <w:szCs w:val="24"/>
        </w:rPr>
        <w:t>z přezkoušení se pořizuje protokol, který se stává součástí dokumentace školy</w:t>
      </w:r>
    </w:p>
    <w:p w14:paraId="6797A43A" w14:textId="77777777" w:rsidR="00EF67AF" w:rsidRPr="00CF7291" w:rsidRDefault="00EF67AF" w:rsidP="004B0A68">
      <w:pPr>
        <w:widowControl/>
        <w:numPr>
          <w:ilvl w:val="0"/>
          <w:numId w:val="259"/>
        </w:numPr>
        <w:overflowPunct w:val="0"/>
        <w:spacing w:line="360" w:lineRule="auto"/>
        <w:jc w:val="both"/>
        <w:textAlignment w:val="baseline"/>
        <w:rPr>
          <w:sz w:val="24"/>
          <w:szCs w:val="24"/>
        </w:rPr>
      </w:pPr>
      <w:r w:rsidRPr="00CF7291">
        <w:rPr>
          <w:sz w:val="24"/>
          <w:szCs w:val="24"/>
        </w:rPr>
        <w:t>žák může v jednom dni vykonat přezkoušení pouze z jednoho předmětu, není-li možné žáka ze závažných důvodů ve stanoveném termínu přezkoušet, stanoví orgán jmenující komisi náhradní termín přezkoušení</w:t>
      </w:r>
    </w:p>
    <w:p w14:paraId="3F842DAC" w14:textId="77777777" w:rsidR="00EF67AF" w:rsidRPr="00CF7291" w:rsidRDefault="00EF67AF" w:rsidP="004B0A68">
      <w:pPr>
        <w:widowControl/>
        <w:numPr>
          <w:ilvl w:val="0"/>
          <w:numId w:val="259"/>
        </w:numPr>
        <w:overflowPunct w:val="0"/>
        <w:spacing w:line="360" w:lineRule="auto"/>
        <w:jc w:val="both"/>
        <w:textAlignment w:val="baseline"/>
        <w:rPr>
          <w:sz w:val="24"/>
          <w:szCs w:val="24"/>
        </w:rPr>
      </w:pPr>
      <w:r w:rsidRPr="00CF7291">
        <w:rPr>
          <w:sz w:val="24"/>
          <w:szCs w:val="24"/>
        </w:rPr>
        <w:t>konkrétní obsah a rozsah přezkoušení stanoví ředitelka školy v souladu se školním vzdělávacím programem</w:t>
      </w:r>
    </w:p>
    <w:p w14:paraId="4CD8E8D7" w14:textId="77777777" w:rsidR="00EF67AF" w:rsidRPr="00CF7291" w:rsidRDefault="00EF67AF" w:rsidP="004B0A68">
      <w:pPr>
        <w:widowControl/>
        <w:numPr>
          <w:ilvl w:val="0"/>
          <w:numId w:val="259"/>
        </w:numPr>
        <w:overflowPunct w:val="0"/>
        <w:spacing w:line="360" w:lineRule="auto"/>
        <w:jc w:val="both"/>
        <w:textAlignment w:val="baseline"/>
        <w:rPr>
          <w:sz w:val="24"/>
          <w:szCs w:val="24"/>
        </w:rPr>
      </w:pPr>
      <w:r w:rsidRPr="00CF7291">
        <w:rPr>
          <w:sz w:val="24"/>
          <w:szCs w:val="24"/>
        </w:rPr>
        <w:t>vykonáním přezkoušení není dotčena možnost vykonat opravnou zkoušku</w:t>
      </w:r>
    </w:p>
    <w:p w14:paraId="38695347" w14:textId="77777777" w:rsidR="00EF67AF" w:rsidRPr="00CF7291" w:rsidRDefault="00EF67AF" w:rsidP="004B0A68">
      <w:pPr>
        <w:widowControl/>
        <w:numPr>
          <w:ilvl w:val="0"/>
          <w:numId w:val="259"/>
        </w:numPr>
        <w:overflowPunct w:val="0"/>
        <w:spacing w:line="360" w:lineRule="auto"/>
        <w:jc w:val="both"/>
        <w:textAlignment w:val="baseline"/>
        <w:rPr>
          <w:sz w:val="24"/>
          <w:szCs w:val="24"/>
        </w:rPr>
      </w:pPr>
      <w:r w:rsidRPr="00CF7291">
        <w:rPr>
          <w:sz w:val="24"/>
          <w:szCs w:val="24"/>
        </w:rPr>
        <w:t xml:space="preserve">v případě, že zákonný zástupce žáka má pochybnosti o správnosti výsledku zkoušky, může požádat o přezkoušení podle § 22                                                                  </w:t>
      </w:r>
    </w:p>
    <w:p w14:paraId="3BAC9619" w14:textId="28A1BE8B" w:rsidR="00EF67AF" w:rsidRPr="00CF7291" w:rsidRDefault="00EF67AF" w:rsidP="007B49D8">
      <w:pPr>
        <w:pStyle w:val="Nadpis2"/>
        <w:widowControl/>
        <w:numPr>
          <w:ilvl w:val="1"/>
          <w:numId w:val="0"/>
        </w:numPr>
        <w:tabs>
          <w:tab w:val="num" w:pos="0"/>
        </w:tabs>
        <w:overflowPunct w:val="0"/>
        <w:spacing w:after="120" w:line="360" w:lineRule="auto"/>
        <w:ind w:left="576" w:hanging="576"/>
        <w:jc w:val="both"/>
        <w:textAlignment w:val="baseline"/>
        <w:rPr>
          <w:rFonts w:ascii="Times New Roman" w:hAnsi="Times New Roman"/>
          <w:i w:val="0"/>
          <w:sz w:val="24"/>
          <w:szCs w:val="24"/>
        </w:rPr>
      </w:pPr>
      <w:r w:rsidRPr="00CF7291">
        <w:rPr>
          <w:rFonts w:ascii="Times New Roman" w:hAnsi="Times New Roman"/>
          <w:i w:val="0"/>
          <w:sz w:val="24"/>
          <w:szCs w:val="24"/>
        </w:rPr>
        <w:t>Způsob hodnocení žáků se speciálními vzdělávacími potřebami</w:t>
      </w:r>
    </w:p>
    <w:p w14:paraId="6707059C" w14:textId="77777777"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shd w:val="clear" w:color="auto" w:fill="FFFFFF"/>
        </w:rPr>
      </w:pPr>
      <w:r w:rsidRPr="00CF7291">
        <w:rPr>
          <w:sz w:val="24"/>
          <w:szCs w:val="24"/>
        </w:rPr>
        <w:t>žákem se speciálními vzdělávacími potřebami je jedinec se zdravotním postižením, zdravotním znevýhodněním nebo sociálním znevýhodněním</w:t>
      </w:r>
    </w:p>
    <w:p w14:paraId="136F2B49" w14:textId="77777777"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shd w:val="clear" w:color="auto" w:fill="FFFFFF"/>
        </w:rPr>
      </w:pPr>
      <w:r w:rsidRPr="00CF7291">
        <w:rPr>
          <w:sz w:val="24"/>
          <w:szCs w:val="24"/>
          <w:shd w:val="clear" w:color="auto" w:fill="FFFFFF"/>
        </w:rPr>
        <w:t>při hodnocení žáků se speciálními vzdělávacími potřebami se přihlíží k povaze postižení nebo znevýhodnění, vyučující respektují doporučení psychologických vyšetření žáků, uplatňují je při klasifikaci a hodnocení chování žáků ve vyučovacích předmětech, ve kterých se projevuje postižení žáka a volí vhodné a přiměřené způsoby získávání podkladů</w:t>
      </w:r>
    </w:p>
    <w:p w14:paraId="2ADC3B6E" w14:textId="77777777"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shd w:val="clear" w:color="auto" w:fill="FFFFFF"/>
        </w:rPr>
      </w:pPr>
      <w:r w:rsidRPr="00CF7291">
        <w:rPr>
          <w:sz w:val="24"/>
          <w:szCs w:val="24"/>
          <w:shd w:val="clear" w:color="auto" w:fill="FFFFFF"/>
        </w:rPr>
        <w:t xml:space="preserve">pro zjišťování úrovně žákových vědomostí a dovedností volí učitel formy a druhy zkoušení odpovídající schopnostem žáka a na něž nemá porucha negativní vliv, kontrolní práce a diktáty píší tito žáci po předchozí přípravě, pokud je to nutné, nebude </w:t>
      </w:r>
      <w:r w:rsidRPr="00CF7291">
        <w:rPr>
          <w:sz w:val="24"/>
          <w:szCs w:val="24"/>
          <w:shd w:val="clear" w:color="auto" w:fill="FFFFFF"/>
        </w:rPr>
        <w:lastRenderedPageBreak/>
        <w:t>dítě s vývojovou poruchou vystavováno úkolům, v nichž vzhledem k poruše nemůže přiměřeně pracovat a podávat výkony odpovídající jeho předpokladům</w:t>
      </w:r>
    </w:p>
    <w:p w14:paraId="5DE0AF5E" w14:textId="77777777"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shd w:val="clear" w:color="auto" w:fill="FFFFFF"/>
        </w:rPr>
      </w:pPr>
      <w:r w:rsidRPr="00CF7291">
        <w:rPr>
          <w:sz w:val="24"/>
          <w:szCs w:val="24"/>
          <w:shd w:val="clear" w:color="auto" w:fill="FFFFFF"/>
        </w:rPr>
        <w:t xml:space="preserve">vyučující klade důraz na ten druh projevu, ve kterém má žák předpoklady podávat lepší výkony, při hodnocení se doporučuje užívat různých forem hodnocení, např. bodové ohodnocení, hodnocení s uvedením počtu chyb </w:t>
      </w:r>
    </w:p>
    <w:p w14:paraId="0FB4A323" w14:textId="77777777"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shd w:val="clear" w:color="auto" w:fill="FFFFFF"/>
        </w:rPr>
      </w:pPr>
      <w:r w:rsidRPr="00CF7291">
        <w:rPr>
          <w:sz w:val="24"/>
          <w:szCs w:val="24"/>
          <w:shd w:val="clear" w:color="auto" w:fill="FFFFFF"/>
        </w:rPr>
        <w:t>při způsobu hodnocení a klasifikaci žáků pedagogičtí pracovníci zvýrazňují motivační složku hodnocení, hodnotí jevy, které žák zvládl, klasifikace je provázena slovním hodnocením, tj. vyjádřením pozitivních stránek výkonu, objasněním podstaty neúspěchu, návodem, jak mezery a nedostatky překonávat</w:t>
      </w:r>
    </w:p>
    <w:p w14:paraId="1FE31E1A" w14:textId="77777777"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shd w:val="clear" w:color="auto" w:fill="FFFFFF"/>
        </w:rPr>
      </w:pPr>
      <w:r w:rsidRPr="00CF7291">
        <w:rPr>
          <w:sz w:val="24"/>
          <w:szCs w:val="24"/>
          <w:shd w:val="clear" w:color="auto" w:fill="FFFFFF"/>
        </w:rPr>
        <w:t>způsob hodnocení žáka projedná třídní učitel s výchovným poradcem, rodiči žáka a s ostatními vyučujícími</w:t>
      </w:r>
    </w:p>
    <w:p w14:paraId="6706A19C" w14:textId="77777777"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shd w:val="clear" w:color="auto" w:fill="FFFFFF"/>
        </w:rPr>
      </w:pPr>
      <w:r w:rsidRPr="00CF7291">
        <w:rPr>
          <w:sz w:val="24"/>
          <w:szCs w:val="24"/>
          <w:shd w:val="clear" w:color="auto" w:fill="FFFFFF"/>
        </w:rPr>
        <w:t>třídní učitel sdělí vhodným způsobem ostatním žákům ve třídě podstatu individuálního přístupu a způsobu hodnocení a klasifikace žáka</w:t>
      </w:r>
    </w:p>
    <w:p w14:paraId="0472D988" w14:textId="77777777"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rPr>
      </w:pPr>
      <w:r w:rsidRPr="00CF7291">
        <w:rPr>
          <w:sz w:val="24"/>
          <w:szCs w:val="24"/>
          <w:shd w:val="clear" w:color="auto" w:fill="FFFFFF"/>
        </w:rPr>
        <w:t>při částečném osvobození z tělesné výchovy nebo při úlevách doporučených lékařem se žák klasifikuje s přihlédnutím ke druhu a stupni postižení a k jeho celkovému zdravotnímu stavu</w:t>
      </w:r>
    </w:p>
    <w:p w14:paraId="24EFC72C" w14:textId="77777777" w:rsidR="00957FE2" w:rsidRPr="00CF7291" w:rsidRDefault="00957FE2" w:rsidP="007B49D8">
      <w:pPr>
        <w:spacing w:line="360" w:lineRule="auto"/>
        <w:jc w:val="both"/>
        <w:rPr>
          <w:b/>
          <w:sz w:val="24"/>
          <w:szCs w:val="24"/>
          <w:u w:val="single"/>
          <w:shd w:val="clear" w:color="auto" w:fill="FFFFFF"/>
        </w:rPr>
      </w:pPr>
    </w:p>
    <w:p w14:paraId="1DB8B4CF" w14:textId="6017A280" w:rsidR="00EF67AF" w:rsidRPr="00CF7291" w:rsidRDefault="00EF67AF" w:rsidP="007B49D8">
      <w:pPr>
        <w:spacing w:line="360" w:lineRule="auto"/>
        <w:jc w:val="both"/>
        <w:rPr>
          <w:b/>
          <w:sz w:val="24"/>
          <w:szCs w:val="24"/>
          <w:u w:val="single"/>
          <w:shd w:val="clear" w:color="auto" w:fill="FFFFFF"/>
        </w:rPr>
      </w:pPr>
      <w:r w:rsidRPr="00CF7291">
        <w:rPr>
          <w:b/>
          <w:sz w:val="24"/>
          <w:szCs w:val="24"/>
          <w:u w:val="single"/>
          <w:shd w:val="clear" w:color="auto" w:fill="FFFFFF"/>
        </w:rPr>
        <w:t>Individuální vzdělávání</w:t>
      </w:r>
    </w:p>
    <w:p w14:paraId="51FD2A29" w14:textId="77777777" w:rsidR="00EF67AF" w:rsidRPr="00CF7291" w:rsidRDefault="00EF67AF" w:rsidP="007B49D8">
      <w:pPr>
        <w:spacing w:line="360" w:lineRule="auto"/>
        <w:ind w:left="360"/>
        <w:jc w:val="both"/>
        <w:rPr>
          <w:b/>
          <w:sz w:val="24"/>
          <w:szCs w:val="24"/>
        </w:rPr>
      </w:pPr>
    </w:p>
    <w:p w14:paraId="7847533D" w14:textId="05C1F7B3" w:rsidR="00EF67AF" w:rsidRPr="00CF7291" w:rsidRDefault="00EF67AF" w:rsidP="007B49D8">
      <w:pPr>
        <w:spacing w:line="360" w:lineRule="auto"/>
        <w:jc w:val="both"/>
        <w:rPr>
          <w:sz w:val="24"/>
          <w:szCs w:val="24"/>
        </w:rPr>
      </w:pPr>
      <w:r w:rsidRPr="00CF7291">
        <w:rPr>
          <w:b/>
          <w:sz w:val="24"/>
          <w:szCs w:val="24"/>
        </w:rPr>
        <w:t xml:space="preserve">           Hodnocení žáků individuálně vzdělávaných dle § 41 561/2004 Sb.</w:t>
      </w:r>
      <w:r w:rsidRPr="00CF7291">
        <w:rPr>
          <w:sz w:val="24"/>
          <w:szCs w:val="24"/>
        </w:rPr>
        <w:t xml:space="preserve"> </w:t>
      </w:r>
    </w:p>
    <w:p w14:paraId="3EC5578D" w14:textId="7D48306B"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rPr>
      </w:pPr>
      <w:r w:rsidRPr="00CF7291">
        <w:rPr>
          <w:sz w:val="24"/>
          <w:szCs w:val="24"/>
        </w:rPr>
        <w:t>žáci vzděláváni individuálním vzdělávání podle §41 561/2004 Sb. jsou hodnoceni na základě přineseného portfolia, které obsahuje práce z jednotlivých předmětů – učebnice, pracovní sešity, pracovní listy, sešity, PC prezentace, krátká videa, fotografie, návštěvy muzeí, výukové programy pro školní skupiny a jiné materiály vztahující se k probírané látce</w:t>
      </w:r>
    </w:p>
    <w:p w14:paraId="66820236" w14:textId="55766105"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rPr>
      </w:pPr>
      <w:r w:rsidRPr="00CF7291">
        <w:rPr>
          <w:sz w:val="24"/>
          <w:szCs w:val="24"/>
        </w:rPr>
        <w:t>vlastní hodnocení je provedeno formou pohovoru nad přinesenými materiály v portfoliu, a sebehodnocením. Hodnocení nemá režim běžného komisionálního zkoušení, je prostředkem pro zpětnou vazbu žáka, vzdělávajícího a školy</w:t>
      </w:r>
    </w:p>
    <w:p w14:paraId="08B35821" w14:textId="3974E93D"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rPr>
      </w:pPr>
      <w:r w:rsidRPr="00CF7291">
        <w:rPr>
          <w:sz w:val="24"/>
          <w:szCs w:val="24"/>
        </w:rPr>
        <w:t>hodnocení se účastní učitelé školy, které určí ředitel školy, vzdělavatel a žák, výstupem je vysvědčení formou známek nebo slovního hodnocení.</w:t>
      </w:r>
    </w:p>
    <w:p w14:paraId="738B92E0" w14:textId="55249CA1"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rPr>
      </w:pPr>
      <w:r w:rsidRPr="00CF7291">
        <w:rPr>
          <w:sz w:val="24"/>
          <w:szCs w:val="24"/>
        </w:rPr>
        <w:t>nelze-li individuálně vzdělávaného žáka hodnotit na konci příslušného pololetí, určí ředitel školy pro jeho hodnocení náhradní termín, a to tak, aby hodnocení bylo provedeno nejpozději do dvou měsíců po skončení pololetí.</w:t>
      </w:r>
    </w:p>
    <w:p w14:paraId="12D7126A" w14:textId="7899B3A9"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rPr>
      </w:pPr>
      <w:r w:rsidRPr="00CF7291">
        <w:rPr>
          <w:sz w:val="24"/>
          <w:szCs w:val="24"/>
        </w:rPr>
        <w:lastRenderedPageBreak/>
        <w:t>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14:paraId="3477F11B" w14:textId="5FE5C95D"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rPr>
      </w:pPr>
      <w:r w:rsidRPr="00CF7291">
        <w:rPr>
          <w:sz w:val="24"/>
          <w:szCs w:val="24"/>
        </w:rPr>
        <w:t>ředitel školy zruší povolení individuálního vzdělávání, pokud žák na konci druhého pololetí příslušného školního roku neprospěl, nebo nelze-li žáka hodnotit na konci pololetí ani v náhradním termín</w:t>
      </w:r>
      <w:r w:rsidR="0001763E" w:rsidRPr="00CF7291">
        <w:rPr>
          <w:sz w:val="24"/>
          <w:szCs w:val="24"/>
        </w:rPr>
        <w:t>u</w:t>
      </w:r>
    </w:p>
    <w:p w14:paraId="00D5F6AE" w14:textId="0D6ADF56" w:rsidR="00EF67AF" w:rsidRPr="00CF7291" w:rsidRDefault="00EF67AF" w:rsidP="004B0A68">
      <w:pPr>
        <w:widowControl/>
        <w:numPr>
          <w:ilvl w:val="0"/>
          <w:numId w:val="177"/>
        </w:numPr>
        <w:tabs>
          <w:tab w:val="num" w:pos="0"/>
        </w:tabs>
        <w:overflowPunct w:val="0"/>
        <w:spacing w:line="360" w:lineRule="auto"/>
        <w:jc w:val="both"/>
        <w:textAlignment w:val="baseline"/>
        <w:rPr>
          <w:sz w:val="24"/>
          <w:szCs w:val="24"/>
        </w:rPr>
      </w:pPr>
      <w:r w:rsidRPr="00CF7291">
        <w:rPr>
          <w:sz w:val="24"/>
          <w:szCs w:val="24"/>
        </w:rPr>
        <w:t>portfolio = nástroj pro dlouhodobé shromažďování informací o výsledcích, postupu učení a dalších charakteristikách souvisejících se vzděláváním konkrétního žáka/yně</w:t>
      </w:r>
    </w:p>
    <w:p w14:paraId="5FDBE107" w14:textId="5806A4F5" w:rsidR="00EF67AF" w:rsidRPr="00CF7291" w:rsidRDefault="00EF67AF" w:rsidP="004B0A68">
      <w:pPr>
        <w:widowControl/>
        <w:numPr>
          <w:ilvl w:val="0"/>
          <w:numId w:val="177"/>
        </w:numPr>
        <w:tabs>
          <w:tab w:val="num" w:pos="0"/>
        </w:tabs>
        <w:overflowPunct w:val="0"/>
        <w:spacing w:line="360" w:lineRule="auto"/>
        <w:jc w:val="both"/>
        <w:textAlignment w:val="baseline"/>
        <w:rPr>
          <w:b/>
          <w:sz w:val="24"/>
          <w:szCs w:val="24"/>
        </w:rPr>
      </w:pPr>
      <w:r w:rsidRPr="00CF7291">
        <w:rPr>
          <w:sz w:val="24"/>
          <w:szCs w:val="24"/>
        </w:rPr>
        <w:t>portfoliového hodnocení = zjišťování charakteristik, výsledků a postupu učení konkrétního žáka/yně v dlouhém časovém období a ve snaze o maximální komplexnost</w:t>
      </w:r>
    </w:p>
    <w:p w14:paraId="1154A5BF" w14:textId="77777777" w:rsidR="00EF67AF" w:rsidRPr="00CF7291" w:rsidRDefault="00EF67AF" w:rsidP="007B49D8">
      <w:pPr>
        <w:spacing w:before="240" w:after="120" w:line="360" w:lineRule="auto"/>
        <w:jc w:val="both"/>
        <w:rPr>
          <w:sz w:val="24"/>
          <w:szCs w:val="24"/>
        </w:rPr>
      </w:pPr>
      <w:r w:rsidRPr="00CF7291">
        <w:rPr>
          <w:b/>
          <w:sz w:val="24"/>
          <w:szCs w:val="24"/>
        </w:rPr>
        <w:t>Hodnocení nadaných žáků</w:t>
      </w:r>
    </w:p>
    <w:p w14:paraId="7767443C" w14:textId="77777777" w:rsidR="00EF67AF" w:rsidRPr="00CF7291" w:rsidRDefault="00EF67AF" w:rsidP="004B0A68">
      <w:pPr>
        <w:widowControl/>
        <w:numPr>
          <w:ilvl w:val="0"/>
          <w:numId w:val="11"/>
        </w:numPr>
        <w:tabs>
          <w:tab w:val="clear" w:pos="907"/>
          <w:tab w:val="num" w:pos="0"/>
        </w:tabs>
        <w:overflowPunct w:val="0"/>
        <w:spacing w:line="360" w:lineRule="auto"/>
        <w:ind w:left="720" w:hanging="360"/>
        <w:jc w:val="both"/>
        <w:textAlignment w:val="baseline"/>
        <w:rPr>
          <w:sz w:val="24"/>
          <w:szCs w:val="24"/>
        </w:rPr>
      </w:pPr>
      <w:r w:rsidRPr="00CF7291">
        <w:rPr>
          <w:sz w:val="24"/>
          <w:szCs w:val="24"/>
        </w:rPr>
        <w:t>ředitelka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ředitelka školy</w:t>
      </w:r>
    </w:p>
    <w:p w14:paraId="4FB1A64F" w14:textId="11F3261F" w:rsidR="00EF67AF" w:rsidRPr="00CF7291" w:rsidRDefault="00EF67AF" w:rsidP="007B49D8">
      <w:pPr>
        <w:pStyle w:val="Nadpis2"/>
        <w:widowControl/>
        <w:numPr>
          <w:ilvl w:val="1"/>
          <w:numId w:val="0"/>
        </w:numPr>
        <w:tabs>
          <w:tab w:val="num" w:pos="0"/>
        </w:tabs>
        <w:overflowPunct w:val="0"/>
        <w:spacing w:after="120" w:line="360" w:lineRule="auto"/>
        <w:ind w:left="576" w:hanging="576"/>
        <w:jc w:val="both"/>
        <w:textAlignment w:val="baseline"/>
        <w:rPr>
          <w:rFonts w:ascii="Times New Roman" w:hAnsi="Times New Roman"/>
          <w:i w:val="0"/>
          <w:sz w:val="24"/>
          <w:szCs w:val="24"/>
        </w:rPr>
      </w:pPr>
      <w:r w:rsidRPr="00CF7291">
        <w:rPr>
          <w:rFonts w:ascii="Times New Roman" w:hAnsi="Times New Roman"/>
          <w:i w:val="0"/>
          <w:sz w:val="24"/>
          <w:szCs w:val="24"/>
        </w:rPr>
        <w:t>Způsob hodnocení žáků cizinců</w:t>
      </w:r>
    </w:p>
    <w:p w14:paraId="69D15D28" w14:textId="1FEFB41B" w:rsidR="00740238" w:rsidRPr="00CF7291" w:rsidRDefault="00740238" w:rsidP="007B49D8">
      <w:pPr>
        <w:spacing w:line="360" w:lineRule="auto"/>
        <w:jc w:val="both"/>
        <w:rPr>
          <w:sz w:val="24"/>
          <w:szCs w:val="24"/>
        </w:rPr>
      </w:pPr>
    </w:p>
    <w:p w14:paraId="49DD2ADA" w14:textId="59569881" w:rsidR="00740238" w:rsidRPr="00CF7291" w:rsidRDefault="00740238" w:rsidP="00C0416D">
      <w:pPr>
        <w:spacing w:line="360" w:lineRule="auto"/>
        <w:jc w:val="both"/>
        <w:rPr>
          <w:sz w:val="24"/>
          <w:szCs w:val="24"/>
        </w:rPr>
      </w:pPr>
      <w:r w:rsidRPr="00CF7291">
        <w:rPr>
          <w:sz w:val="24"/>
          <w:szCs w:val="24"/>
        </w:rPr>
        <w:t>S účinností od 1.9.2023 dochází Opatřením ministra č.j. MSMT-12464/2023 k úpravě RVP ZV. Změna zohledňuje především specifické vzdělávací potřeby žáků-cizinců, kteří se vzdělávají v českých školách.</w:t>
      </w:r>
    </w:p>
    <w:p w14:paraId="77F55013" w14:textId="190DF279" w:rsidR="00740238" w:rsidRPr="00CF7291" w:rsidRDefault="00740238" w:rsidP="00C0416D">
      <w:pPr>
        <w:spacing w:line="360" w:lineRule="auto"/>
        <w:jc w:val="both"/>
        <w:rPr>
          <w:sz w:val="24"/>
          <w:szCs w:val="24"/>
        </w:rPr>
      </w:pPr>
    </w:p>
    <w:p w14:paraId="471BD251" w14:textId="374F9E16" w:rsidR="00740238" w:rsidRPr="00CF7291" w:rsidRDefault="00740238" w:rsidP="00C0416D">
      <w:pPr>
        <w:spacing w:line="360" w:lineRule="auto"/>
        <w:jc w:val="both"/>
        <w:rPr>
          <w:sz w:val="24"/>
          <w:szCs w:val="24"/>
        </w:rPr>
      </w:pPr>
      <w:r w:rsidRPr="00CF7291">
        <w:rPr>
          <w:sz w:val="24"/>
          <w:szCs w:val="24"/>
        </w:rPr>
        <w:t xml:space="preserve">5.1 JAZYK A JAZYKOVÁ KOMUNIKACE Charakteristika vzdělávací oblasti U žáků s nedostatečnou znalostí vyučovacího jazyka je důležité rozvíjet jejich jazykové kompetence tak, aby bylo možné je plnohodnotně zapojit do výuky v běžných třídách. Druhý jazyk se oproti cizímu jazyku liší především významem v životě žáka, neboť jde o jazyk, na kterém je žák závislý z hlediska školní docházky a integrace do společnosti. V souvislosti s tím jsou v případě druhého jazyka také zvýšené nároky na míru rozvoje sociokulturní kompetence. Výuka se zpočátku zaměřuje především na výuku základních jazykových funkcí (pozdravy, poděkování, prosba apod.) a kompenzačních strategií (umí říct, že nerozumí, požádat o zopakování). Z komunikačního hlediska převládá v první fázi vyučování obvykle výuka mluvení a poslechu nad výukou čtení a psaní a výuka základní slovní zásoby nad výukou gramatiky. Specifikem </w:t>
      </w:r>
      <w:r w:rsidRPr="00CF7291">
        <w:rPr>
          <w:sz w:val="24"/>
          <w:szCs w:val="24"/>
        </w:rPr>
        <w:lastRenderedPageBreak/>
        <w:t>češtiny jako druhého jazyka je především to, že je žák vystaven silné potřebě naučit se už na velmi nízké úrovni pokročilosti specifickou slovní zásobu, která je určující pro školní prostředí. Rozdíl mezi druhým a cizím jazykem je v neposlední řadě také v tom, že žák je velmi záhy vystaven různým variantám češtiny jak na rovině slovní zásoby, tak stylistické a fonetické. Jako podpůrný materiál bude naše škola využít Kurikulum češtiny jako druhého jazyka pro základní vzdělávání. Disponibilní časová dotace může být využita k realizaci vzdělávacího obsahu Češtiny jako druhého jazyka pro žáky s nedostatečnou znalostí vyučovacího jazyka (lze využít Kurikulum češtiny jako druhého jazyka pro základní vzdělávání) Vzdělávací obsah vzdělávacího oboru Další cizí jazyk je možné nahradit v nejlepším zájmu žáka - cizince vzdělávacím obsahem vzdělávacího oboru Cizí jazyk nebo vzdělávacím obsahem Češtiny jako druhého jazyka (lze využít Kurikulum češtiny jako druhého jazyka pro základní vzdělávání). V těchto případech se nejedná o podpůrné opatření, vzdělávací obsah se nahrazuje bez vytváření individuálního vzdělávacího plánu (IVP).</w:t>
      </w:r>
    </w:p>
    <w:p w14:paraId="6D460FEB" w14:textId="77777777" w:rsidR="00EF67AF" w:rsidRPr="00CF7291" w:rsidRDefault="00EF67AF" w:rsidP="004B0A68">
      <w:pPr>
        <w:widowControl/>
        <w:numPr>
          <w:ilvl w:val="0"/>
          <w:numId w:val="11"/>
        </w:numPr>
        <w:tabs>
          <w:tab w:val="clear" w:pos="907"/>
          <w:tab w:val="num" w:pos="0"/>
        </w:tabs>
        <w:overflowPunct w:val="0"/>
        <w:spacing w:line="360" w:lineRule="auto"/>
        <w:ind w:left="720" w:hanging="360"/>
        <w:jc w:val="both"/>
        <w:textAlignment w:val="baseline"/>
        <w:rPr>
          <w:sz w:val="24"/>
          <w:szCs w:val="24"/>
        </w:rPr>
      </w:pPr>
      <w:r w:rsidRPr="00CF7291">
        <w:rPr>
          <w:sz w:val="24"/>
          <w:szCs w:val="24"/>
        </w:rPr>
        <w:t>do školy jsou přijímáni žáci – cizinci: občané EU a jejich rodinní příslušníci, ostatní cizinci pobývající v ČR přechodně nebo trvale</w:t>
      </w:r>
    </w:p>
    <w:p w14:paraId="33DDA7CD" w14:textId="77777777" w:rsidR="00EF67AF" w:rsidRPr="00CF7291" w:rsidRDefault="00EF67AF" w:rsidP="004B0A68">
      <w:pPr>
        <w:widowControl/>
        <w:numPr>
          <w:ilvl w:val="0"/>
          <w:numId w:val="11"/>
        </w:numPr>
        <w:tabs>
          <w:tab w:val="clear" w:pos="907"/>
          <w:tab w:val="num" w:pos="0"/>
        </w:tabs>
        <w:overflowPunct w:val="0"/>
        <w:spacing w:line="360" w:lineRule="auto"/>
        <w:ind w:left="720" w:hanging="360"/>
        <w:jc w:val="both"/>
        <w:textAlignment w:val="baseline"/>
        <w:rPr>
          <w:sz w:val="24"/>
          <w:szCs w:val="24"/>
        </w:rPr>
      </w:pPr>
      <w:r w:rsidRPr="00CF7291">
        <w:rPr>
          <w:sz w:val="24"/>
          <w:szCs w:val="24"/>
        </w:rPr>
        <w:t xml:space="preserve">občané Evropské unie a jejich rodinní příslušníci mají přístup ke vzdělávání a školským službám za stejných podmínek jako občané ČR, ostatní cizinci pobývající v ČR přechodně nebo trvale, mají za stejných podmínek jako občané ČR přístup: k základnímu vzdělávání, ke školnímu stravování a k zájmovému vzdělávání poskytovanému ve škole v pravidelné denní docházce, pokud mají právo pobytu na území České republiky  </w:t>
      </w:r>
    </w:p>
    <w:p w14:paraId="597B4002" w14:textId="77777777" w:rsidR="00EF67AF" w:rsidRPr="00CF7291" w:rsidRDefault="00EF67AF" w:rsidP="004B0A68">
      <w:pPr>
        <w:widowControl/>
        <w:numPr>
          <w:ilvl w:val="0"/>
          <w:numId w:val="11"/>
        </w:numPr>
        <w:tabs>
          <w:tab w:val="clear" w:pos="907"/>
          <w:tab w:val="num" w:pos="0"/>
        </w:tabs>
        <w:overflowPunct w:val="0"/>
        <w:spacing w:line="360" w:lineRule="auto"/>
        <w:ind w:left="720" w:hanging="360"/>
        <w:jc w:val="both"/>
        <w:textAlignment w:val="baseline"/>
        <w:rPr>
          <w:sz w:val="24"/>
          <w:szCs w:val="24"/>
        </w:rPr>
      </w:pPr>
      <w:r w:rsidRPr="00CF7291">
        <w:rPr>
          <w:sz w:val="24"/>
          <w:szCs w:val="24"/>
        </w:rPr>
        <w:t xml:space="preserve">při přijímání </w:t>
      </w:r>
      <w:proofErr w:type="gramStart"/>
      <w:r w:rsidRPr="00CF7291">
        <w:rPr>
          <w:sz w:val="24"/>
          <w:szCs w:val="24"/>
        </w:rPr>
        <w:t>žáků - cizinců</w:t>
      </w:r>
      <w:proofErr w:type="gramEnd"/>
      <w:r w:rsidRPr="00CF7291">
        <w:rPr>
          <w:sz w:val="24"/>
          <w:szCs w:val="24"/>
        </w:rPr>
        <w:t xml:space="preserve"> je zákonný zástupce žáka povinen předložit: žádost zákonných zástupců o přijetí žáka - cizince do školy, rodný list nebo druhopis rodného listu s úředně ověřeným překladem, pro ostatní cizinci pobývající v ČR přechodně nebo trvale doklad, kterým bylo uděleno povolení k trvalému pobytu na území České republiky nebo udělení azylu na území České republiky</w:t>
      </w:r>
    </w:p>
    <w:p w14:paraId="68537314" w14:textId="77777777" w:rsidR="00EF67AF" w:rsidRPr="00CF7291" w:rsidRDefault="00EF67AF" w:rsidP="004B0A68">
      <w:pPr>
        <w:widowControl/>
        <w:numPr>
          <w:ilvl w:val="0"/>
          <w:numId w:val="11"/>
        </w:numPr>
        <w:tabs>
          <w:tab w:val="clear" w:pos="907"/>
          <w:tab w:val="num" w:pos="0"/>
        </w:tabs>
        <w:overflowPunct w:val="0"/>
        <w:spacing w:line="360" w:lineRule="auto"/>
        <w:ind w:left="720" w:hanging="360"/>
        <w:jc w:val="both"/>
        <w:textAlignment w:val="baseline"/>
        <w:rPr>
          <w:sz w:val="24"/>
          <w:szCs w:val="24"/>
        </w:rPr>
      </w:pPr>
      <w:r w:rsidRPr="00CF7291">
        <w:rPr>
          <w:sz w:val="24"/>
          <w:szCs w:val="24"/>
        </w:rPr>
        <w:t xml:space="preserve">při hodnocení výsledků vzdělávání žáků, kteří nejsou státními občany České republiky a plní v České republice povinnou školní docházku se postupuje stejně jako u žáků – občanů ČR s výjimkou § 15 odst. 9 vyhlášky 48/2005 Sb., o základním vzdělávání, kde platí: při hodnocení těchto žáků se dosažená úroveň znalosti českého jazyka považuje za závažnou souvislost podle § 15 odst. 2 a 4 vyhlášky, která ovlivňuje výkon žáka, při hodnocení těchto žáků ze vzdělávacího obsahu vzdělávacího oboru Český jazyk a literatura určeného RVP ZV (nebo obsahem předmětu „Český jazyk a literatura“ podle ŠVP) se na konci tří po sobě jdoucích pololetí po zahájení docházky do školy v České </w:t>
      </w:r>
      <w:r w:rsidRPr="00CF7291">
        <w:rPr>
          <w:sz w:val="24"/>
          <w:szCs w:val="24"/>
        </w:rPr>
        <w:lastRenderedPageBreak/>
        <w:t>republice vždy považuje dosažená úroveň znalosti českého jazyka za souvislost podle § 15 odst. 2 a 4 vyhlášky, která ovlivňuje výkon žáka</w:t>
      </w:r>
    </w:p>
    <w:p w14:paraId="6472A4C0" w14:textId="5CDE421C" w:rsidR="00EF67AF" w:rsidRPr="00CF7291" w:rsidRDefault="00F0011D" w:rsidP="004B0A68">
      <w:pPr>
        <w:widowControl/>
        <w:numPr>
          <w:ilvl w:val="0"/>
          <w:numId w:val="11"/>
        </w:numPr>
        <w:tabs>
          <w:tab w:val="clear" w:pos="907"/>
          <w:tab w:val="num" w:pos="0"/>
        </w:tabs>
        <w:overflowPunct w:val="0"/>
        <w:spacing w:line="360" w:lineRule="auto"/>
        <w:ind w:left="720" w:hanging="360"/>
        <w:jc w:val="both"/>
        <w:textAlignment w:val="baseline"/>
        <w:rPr>
          <w:sz w:val="24"/>
          <w:szCs w:val="24"/>
        </w:rPr>
      </w:pPr>
      <w:r w:rsidRPr="00CF7291">
        <w:rPr>
          <w:sz w:val="24"/>
          <w:szCs w:val="24"/>
        </w:rPr>
        <w:t>žák – občan</w:t>
      </w:r>
      <w:r w:rsidR="00EF67AF" w:rsidRPr="00CF7291">
        <w:rPr>
          <w:sz w:val="24"/>
          <w:szCs w:val="24"/>
        </w:rPr>
        <w:t xml:space="preserve"> Slovenské republiky – má právo při plnění studijních povinností používat, s výjimkou českého jazyka a literatury, slovenský jazyk, škola nemá povinnost </w:t>
      </w:r>
      <w:proofErr w:type="gramStart"/>
      <w:r w:rsidR="00EF67AF" w:rsidRPr="00CF7291">
        <w:rPr>
          <w:sz w:val="24"/>
          <w:szCs w:val="24"/>
        </w:rPr>
        <w:t>žáka - cizince</w:t>
      </w:r>
      <w:proofErr w:type="gramEnd"/>
      <w:r w:rsidR="00EF67AF" w:rsidRPr="00CF7291">
        <w:rPr>
          <w:sz w:val="24"/>
          <w:szCs w:val="24"/>
        </w:rPr>
        <w:t xml:space="preserve"> doučovat českému jazyku, na konci 1. pololetí nemusí být žák - cizinec hodnocen na vysvědčení, a to ani v náhradním termínu, pokud by žák ale nebyl hodnocen na vysvědčení na konci 2. pololetí, znamenalo by to, že musí opakovat ročník</w:t>
      </w:r>
    </w:p>
    <w:p w14:paraId="1D273577" w14:textId="77777777" w:rsidR="00EF67AF" w:rsidRPr="00CF7291" w:rsidRDefault="00EF67AF" w:rsidP="007B49D8">
      <w:pPr>
        <w:spacing w:line="360" w:lineRule="auto"/>
        <w:jc w:val="both"/>
        <w:rPr>
          <w:sz w:val="24"/>
          <w:szCs w:val="24"/>
        </w:rPr>
      </w:pPr>
    </w:p>
    <w:sectPr w:rsidR="00EF67AF" w:rsidRPr="00CF7291" w:rsidSect="005E6189">
      <w:footnotePr>
        <w:pos w:val="beneathText"/>
      </w:footnotePr>
      <w:pgSz w:w="11905" w:h="16837"/>
      <w:pgMar w:top="1134" w:right="1418" w:bottom="851" w:left="1418" w:header="708" w:footer="709" w:gutter="0"/>
      <w:pgNumType w:start="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91B59" w14:textId="77777777" w:rsidR="006E2DD0" w:rsidRDefault="006E2DD0">
      <w:r>
        <w:separator/>
      </w:r>
    </w:p>
  </w:endnote>
  <w:endnote w:type="continuationSeparator" w:id="0">
    <w:p w14:paraId="6A0278AF" w14:textId="77777777" w:rsidR="006E2DD0" w:rsidRDefault="006E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EE"/>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Wingdings-Regular">
    <w:altName w:val="PMingLiU"/>
    <w:panose1 w:val="00000000000000000000"/>
    <w:charset w:val="88"/>
    <w:family w:val="auto"/>
    <w:notTrueType/>
    <w:pitch w:val="default"/>
    <w:sig w:usb0="00000001" w:usb1="08080000" w:usb2="00000010" w:usb3="00000000" w:csb0="00100000"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20879"/>
      <w:docPartObj>
        <w:docPartGallery w:val="Page Numbers (Bottom of Page)"/>
        <w:docPartUnique/>
      </w:docPartObj>
    </w:sdtPr>
    <w:sdtEndPr/>
    <w:sdtContent>
      <w:p w14:paraId="5A2FF14E" w14:textId="1F43BA65" w:rsidR="0001763E" w:rsidRDefault="0001763E">
        <w:pPr>
          <w:pStyle w:val="Zpat"/>
          <w:jc w:val="right"/>
        </w:pPr>
        <w:r>
          <w:fldChar w:fldCharType="begin"/>
        </w:r>
        <w:r>
          <w:instrText>PAGE   \* MERGEFORMAT</w:instrText>
        </w:r>
        <w:r>
          <w:fldChar w:fldCharType="separate"/>
        </w:r>
        <w:r>
          <w:t>2</w:t>
        </w:r>
        <w:r>
          <w:fldChar w:fldCharType="end"/>
        </w:r>
      </w:p>
    </w:sdtContent>
  </w:sdt>
  <w:p w14:paraId="5B84BB8F" w14:textId="0AE3A4A4" w:rsidR="00350AA9" w:rsidRDefault="00350AA9" w:rsidP="005E61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14C1C"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66432" behindDoc="1" locked="0" layoutInCell="1" allowOverlap="1" wp14:anchorId="6461B531" wp14:editId="137107C6">
              <wp:simplePos x="0" y="0"/>
              <wp:positionH relativeFrom="page">
                <wp:posOffset>875665</wp:posOffset>
              </wp:positionH>
              <wp:positionV relativeFrom="page">
                <wp:posOffset>10133330</wp:posOffset>
              </wp:positionV>
              <wp:extent cx="2016125" cy="139065"/>
              <wp:effectExtent l="0" t="0" r="3810" b="0"/>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93500" w14:textId="77777777" w:rsidR="00E83C1D" w:rsidRDefault="00E83C1D" w:rsidP="00ED4A69">
                          <w:pPr>
                            <w:spacing w:before="14"/>
                            <w:ind w:left="20"/>
                            <w:rPr>
                              <w:sz w:val="16"/>
                            </w:rPr>
                          </w:pPr>
                          <w:r>
                            <w:rPr>
                              <w:sz w:val="16"/>
                            </w:rPr>
                            <w:t>ZŠ a MŠ Bečváry, okres Kolín</w:t>
                          </w:r>
                        </w:p>
                        <w:p w14:paraId="3872F587" w14:textId="77777777" w:rsidR="00E83C1D" w:rsidRDefault="00E83C1D">
                          <w:pPr>
                            <w:spacing w:before="14"/>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1B531" id="_x0000_t202" coordsize="21600,21600" o:spt="202" path="m,l,21600r21600,l21600,xe">
              <v:stroke joinstyle="miter"/>
              <v:path gradientshapeok="t" o:connecttype="rect"/>
            </v:shapetype>
            <v:shape id="Text Box 8" o:spid="_x0000_s1030" type="#_x0000_t202" style="position:absolute;margin-left:68.95pt;margin-top:797.9pt;width:158.75pt;height:10.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" filled="f" stroked="f">
              <v:textbox inset="0,0,0,0">
                <w:txbxContent>
                  <w:p w14:paraId="09F93500" w14:textId="77777777" w:rsidR="00E83C1D" w:rsidRDefault="00E83C1D" w:rsidP="00ED4A69">
                    <w:pPr>
                      <w:spacing w:before="14"/>
                      <w:ind w:left="20"/>
                      <w:rPr>
                        <w:sz w:val="16"/>
                      </w:rPr>
                    </w:pPr>
                    <w:r>
                      <w:rPr>
                        <w:sz w:val="16"/>
                      </w:rPr>
                      <w:t>ZŠ a MŠ Bečváry, okres Kolín</w:t>
                    </w:r>
                  </w:p>
                  <w:p w14:paraId="3872F587" w14:textId="77777777" w:rsidR="00E83C1D" w:rsidRDefault="00E83C1D">
                    <w:pPr>
                      <w:spacing w:before="14"/>
                      <w:ind w:left="4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4882"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69504" behindDoc="1" locked="0" layoutInCell="1" allowOverlap="1" wp14:anchorId="7243EAC7" wp14:editId="3292C8CF">
              <wp:simplePos x="0" y="0"/>
              <wp:positionH relativeFrom="page">
                <wp:posOffset>888365</wp:posOffset>
              </wp:positionH>
              <wp:positionV relativeFrom="page">
                <wp:posOffset>10133330</wp:posOffset>
              </wp:positionV>
              <wp:extent cx="2003425" cy="139065"/>
              <wp:effectExtent l="2540" t="0" r="381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45D22" w14:textId="77777777" w:rsidR="00E83C1D" w:rsidRDefault="00E83C1D" w:rsidP="00ED4A69">
                          <w:pPr>
                            <w:spacing w:before="14"/>
                            <w:ind w:left="20"/>
                            <w:rPr>
                              <w:sz w:val="16"/>
                            </w:rPr>
                          </w:pPr>
                          <w:r>
                            <w:rPr>
                              <w:sz w:val="16"/>
                            </w:rPr>
                            <w:t>ZŠ a MŠ Bečváry, okres Kolín</w:t>
                          </w:r>
                        </w:p>
                        <w:p w14:paraId="2625B4D3" w14:textId="77777777" w:rsidR="00E83C1D" w:rsidRDefault="00E83C1D">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3EAC7" id="_x0000_t202" coordsize="21600,21600" o:spt="202" path="m,l,21600r21600,l21600,xe">
              <v:stroke joinstyle="miter"/>
              <v:path gradientshapeok="t" o:connecttype="rect"/>
            </v:shapetype>
            <v:shape id="Text Box 11" o:spid="_x0000_s1031" type="#_x0000_t202" style="position:absolute;margin-left:69.95pt;margin-top:797.9pt;width:157.75pt;height:10.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" filled="f" stroked="f">
              <v:textbox inset="0,0,0,0">
                <w:txbxContent>
                  <w:p w14:paraId="57745D22" w14:textId="77777777" w:rsidR="00E83C1D" w:rsidRDefault="00E83C1D" w:rsidP="00ED4A69">
                    <w:pPr>
                      <w:spacing w:before="14"/>
                      <w:ind w:left="20"/>
                      <w:rPr>
                        <w:sz w:val="16"/>
                      </w:rPr>
                    </w:pPr>
                    <w:r>
                      <w:rPr>
                        <w:sz w:val="16"/>
                      </w:rPr>
                      <w:t>ZŠ a MŠ Bečváry, okres Kolín</w:t>
                    </w:r>
                  </w:p>
                  <w:p w14:paraId="2625B4D3" w14:textId="77777777" w:rsidR="00E83C1D" w:rsidRDefault="00E83C1D">
                    <w:pPr>
                      <w:spacing w:before="14"/>
                      <w:ind w:left="20"/>
                      <w:rPr>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1DFC"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72576" behindDoc="1" locked="0" layoutInCell="1" allowOverlap="1" wp14:anchorId="442E720F" wp14:editId="44DA8084">
              <wp:simplePos x="0" y="0"/>
              <wp:positionH relativeFrom="page">
                <wp:posOffset>888365</wp:posOffset>
              </wp:positionH>
              <wp:positionV relativeFrom="page">
                <wp:posOffset>10133330</wp:posOffset>
              </wp:positionV>
              <wp:extent cx="2003425" cy="139065"/>
              <wp:effectExtent l="2540" t="0" r="381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58AA4" w14:textId="77777777" w:rsidR="00E83C1D" w:rsidRDefault="00E83C1D" w:rsidP="00ED4A69">
                          <w:pPr>
                            <w:spacing w:before="14"/>
                            <w:ind w:left="20"/>
                            <w:rPr>
                              <w:sz w:val="16"/>
                            </w:rPr>
                          </w:pPr>
                          <w:r>
                            <w:rPr>
                              <w:sz w:val="16"/>
                            </w:rPr>
                            <w:t>ZŠ a MŠ Bečváry, okres Kolín</w:t>
                          </w:r>
                        </w:p>
                        <w:p w14:paraId="0C348A53" w14:textId="77777777" w:rsidR="00E83C1D" w:rsidRDefault="00E83C1D">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E720F" id="_x0000_t202" coordsize="21600,21600" o:spt="202" path="m,l,21600r21600,l21600,xe">
              <v:stroke joinstyle="miter"/>
              <v:path gradientshapeok="t" o:connecttype="rect"/>
            </v:shapetype>
            <v:shape id="Text Box 14" o:spid="_x0000_s1032" type="#_x0000_t202" style="position:absolute;margin-left:69.95pt;margin-top:797.9pt;width:157.75pt;height:10.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" filled="f" stroked="f">
              <v:textbox inset="0,0,0,0">
                <w:txbxContent>
                  <w:p w14:paraId="25D58AA4" w14:textId="77777777" w:rsidR="00E83C1D" w:rsidRDefault="00E83C1D" w:rsidP="00ED4A69">
                    <w:pPr>
                      <w:spacing w:before="14"/>
                      <w:ind w:left="20"/>
                      <w:rPr>
                        <w:sz w:val="16"/>
                      </w:rPr>
                    </w:pPr>
                    <w:r>
                      <w:rPr>
                        <w:sz w:val="16"/>
                      </w:rPr>
                      <w:t>ZŠ a MŠ Bečváry, okres Kolín</w:t>
                    </w:r>
                  </w:p>
                  <w:p w14:paraId="0C348A53" w14:textId="77777777" w:rsidR="00E83C1D" w:rsidRDefault="00E83C1D">
                    <w:pPr>
                      <w:spacing w:before="14"/>
                      <w:ind w:left="20"/>
                      <w:rPr>
                        <w:sz w:val="16"/>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F503"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75648" behindDoc="1" locked="0" layoutInCell="1" allowOverlap="1" wp14:anchorId="0D812458" wp14:editId="2E5BF606">
              <wp:simplePos x="0" y="0"/>
              <wp:positionH relativeFrom="page">
                <wp:posOffset>888365</wp:posOffset>
              </wp:positionH>
              <wp:positionV relativeFrom="page">
                <wp:posOffset>10133330</wp:posOffset>
              </wp:positionV>
              <wp:extent cx="2003425" cy="139065"/>
              <wp:effectExtent l="2540" t="0" r="3810" b="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C0653" w14:textId="77777777" w:rsidR="00E83C1D" w:rsidRDefault="00E83C1D" w:rsidP="00ED4A69">
                          <w:pPr>
                            <w:spacing w:before="14"/>
                            <w:ind w:left="20"/>
                            <w:rPr>
                              <w:sz w:val="16"/>
                            </w:rPr>
                          </w:pPr>
                          <w:r>
                            <w:rPr>
                              <w:sz w:val="16"/>
                            </w:rPr>
                            <w:t>ZŠ a MŠ Bečváry, okres Kolín</w:t>
                          </w:r>
                        </w:p>
                        <w:p w14:paraId="7C2B52E6" w14:textId="77777777" w:rsidR="00E83C1D" w:rsidRDefault="00E83C1D">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12458" id="_x0000_t202" coordsize="21600,21600" o:spt="202" path="m,l,21600r21600,l21600,xe">
              <v:stroke joinstyle="miter"/>
              <v:path gradientshapeok="t" o:connecttype="rect"/>
            </v:shapetype>
            <v:shape id="Text Box 17" o:spid="_x0000_s1033" type="#_x0000_t202" style="position:absolute;margin-left:69.95pt;margin-top:797.9pt;width:157.75pt;height:10.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2KsAIAALI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" filled="f" stroked="f">
              <v:textbox inset="0,0,0,0">
                <w:txbxContent>
                  <w:p w14:paraId="061C0653" w14:textId="77777777" w:rsidR="00E83C1D" w:rsidRDefault="00E83C1D" w:rsidP="00ED4A69">
                    <w:pPr>
                      <w:spacing w:before="14"/>
                      <w:ind w:left="20"/>
                      <w:rPr>
                        <w:sz w:val="16"/>
                      </w:rPr>
                    </w:pPr>
                    <w:r>
                      <w:rPr>
                        <w:sz w:val="16"/>
                      </w:rPr>
                      <w:t>ZŠ a MŠ Bečváry, okres Kolín</w:t>
                    </w:r>
                  </w:p>
                  <w:p w14:paraId="7C2B52E6" w14:textId="77777777" w:rsidR="00E83C1D" w:rsidRDefault="00E83C1D">
                    <w:pPr>
                      <w:spacing w:before="14"/>
                      <w:ind w:left="20"/>
                      <w:rPr>
                        <w:sz w:val="16"/>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2280"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82816" behindDoc="1" locked="0" layoutInCell="1" allowOverlap="1" wp14:anchorId="23962CFA" wp14:editId="534834C2">
              <wp:simplePos x="0" y="0"/>
              <wp:positionH relativeFrom="page">
                <wp:posOffset>515620</wp:posOffset>
              </wp:positionH>
              <wp:positionV relativeFrom="page">
                <wp:posOffset>10384790</wp:posOffset>
              </wp:positionV>
              <wp:extent cx="102235" cy="139065"/>
              <wp:effectExtent l="1270" t="2540" r="1270" b="1270"/>
              <wp:wrapNone/>
              <wp:docPr id="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714D" w14:textId="77777777" w:rsidR="00E83C1D" w:rsidRDefault="00E83C1D">
                          <w:pPr>
                            <w:spacing w:before="14"/>
                            <w:ind w:left="40"/>
                            <w:rPr>
                              <w:sz w:val="16"/>
                            </w:rPr>
                          </w:pPr>
                          <w:r>
                            <w:fldChar w:fldCharType="begin"/>
                          </w:r>
                          <w:r>
                            <w:rPr>
                              <w:sz w:val="1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62CFA" id="_x0000_t202" coordsize="21600,21600" o:spt="202" path="m,l,21600r21600,l21600,xe">
              <v:stroke joinstyle="miter"/>
              <v:path gradientshapeok="t" o:connecttype="rect"/>
            </v:shapetype>
            <v:shape id="Text Box 37" o:spid="_x0000_s1035" type="#_x0000_t202" style="position:absolute;margin-left:40.6pt;margin-top:817.7pt;width:8.05pt;height:10.9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eEGsQ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" filled="f" stroked="f">
              <v:textbox inset="0,0,0,0">
                <w:txbxContent>
                  <w:p w14:paraId="691E714D" w14:textId="77777777" w:rsidR="00E83C1D" w:rsidRDefault="00E83C1D">
                    <w:pPr>
                      <w:spacing w:before="14"/>
                      <w:ind w:left="40"/>
                      <w:rPr>
                        <w:sz w:val="16"/>
                      </w:rPr>
                    </w:pPr>
                    <w:r>
                      <w:fldChar w:fldCharType="begin"/>
                    </w:r>
                    <w:r>
                      <w:rPr>
                        <w:sz w:val="16"/>
                      </w:rPr>
                      <w:instrText xml:space="preserve"> PAGE </w:instrText>
                    </w:r>
                    <w:r>
                      <w:fldChar w:fldCharType="separate"/>
                    </w:r>
                    <w:r>
                      <w:t>2</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7A11"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86912" behindDoc="1" locked="0" layoutInCell="1" allowOverlap="1" wp14:anchorId="71ADD237" wp14:editId="346684F6">
              <wp:simplePos x="0" y="0"/>
              <wp:positionH relativeFrom="page">
                <wp:posOffset>515620</wp:posOffset>
              </wp:positionH>
              <wp:positionV relativeFrom="page">
                <wp:posOffset>10384790</wp:posOffset>
              </wp:positionV>
              <wp:extent cx="102235" cy="139065"/>
              <wp:effectExtent l="1270" t="2540" r="1270" b="1270"/>
              <wp:wrapNone/>
              <wp:docPr id="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F566" w14:textId="77777777" w:rsidR="00E83C1D" w:rsidRDefault="00E83C1D">
                          <w:pPr>
                            <w:spacing w:before="14"/>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DD237" id="_x0000_t202" coordsize="21600,21600" o:spt="202" path="m,l,21600r21600,l21600,xe">
              <v:stroke joinstyle="miter"/>
              <v:path gradientshapeok="t" o:connecttype="rect"/>
            </v:shapetype>
            <v:shape id="Text Box 41" o:spid="_x0000_s1037" type="#_x0000_t202" style="position:absolute;margin-left:40.6pt;margin-top:817.7pt;width:8.05pt;height:10.9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YXsQIAALE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" filled="f" stroked="f">
              <v:textbox inset="0,0,0,0">
                <w:txbxContent>
                  <w:p w14:paraId="0B61F566" w14:textId="77777777" w:rsidR="00E83C1D" w:rsidRDefault="00E83C1D">
                    <w:pPr>
                      <w:spacing w:before="14"/>
                      <w:ind w:left="40"/>
                      <w:rPr>
                        <w:sz w:val="16"/>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D023"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91008" behindDoc="1" locked="0" layoutInCell="1" allowOverlap="1" wp14:anchorId="020F4F8B" wp14:editId="206B3E32">
              <wp:simplePos x="0" y="0"/>
              <wp:positionH relativeFrom="page">
                <wp:posOffset>515620</wp:posOffset>
              </wp:positionH>
              <wp:positionV relativeFrom="page">
                <wp:posOffset>10384790</wp:posOffset>
              </wp:positionV>
              <wp:extent cx="102235" cy="139065"/>
              <wp:effectExtent l="1270" t="2540" r="1270" b="1270"/>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0943A" w14:textId="77777777" w:rsidR="00E83C1D" w:rsidRDefault="00E83C1D">
                          <w:pPr>
                            <w:spacing w:before="14"/>
                            <w:ind w:left="40"/>
                            <w:rPr>
                              <w:sz w:val="16"/>
                            </w:rPr>
                          </w:pPr>
                          <w:r>
                            <w:fldChar w:fldCharType="begin"/>
                          </w:r>
                          <w:r>
                            <w:rPr>
                              <w:sz w:val="16"/>
                            </w:rPr>
                            <w:instrText xml:space="preserve"> PAGE </w:instrText>
                          </w:r>
                          <w:r>
                            <w:fldChar w:fldCharType="separate"/>
                          </w:r>
                          <w:r>
                            <w:rPr>
                              <w:noProof/>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F4F8B" id="_x0000_t202" coordsize="21600,21600" o:spt="202" path="m,l,21600r21600,l21600,xe">
              <v:stroke joinstyle="miter"/>
              <v:path gradientshapeok="t" o:connecttype="rect"/>
            </v:shapetype>
            <v:shape id="Text Box 45" o:spid="_x0000_s1040" type="#_x0000_t202" style="position:absolute;margin-left:40.6pt;margin-top:817.7pt;width:8.05pt;height:10.9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nuswIAALI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" filled="f" stroked="f">
              <v:textbox inset="0,0,0,0">
                <w:txbxContent>
                  <w:p w14:paraId="1380943A" w14:textId="77777777" w:rsidR="00E83C1D" w:rsidRDefault="00E83C1D">
                    <w:pPr>
                      <w:spacing w:before="14"/>
                      <w:ind w:left="40"/>
                      <w:rPr>
                        <w:sz w:val="16"/>
                      </w:rPr>
                    </w:pPr>
                    <w:r>
                      <w:fldChar w:fldCharType="begin"/>
                    </w:r>
                    <w:r>
                      <w:rPr>
                        <w:sz w:val="16"/>
                      </w:rPr>
                      <w:instrText xml:space="preserve"> PAGE </w:instrText>
                    </w:r>
                    <w:r>
                      <w:fldChar w:fldCharType="separate"/>
                    </w:r>
                    <w:r>
                      <w:rPr>
                        <w:noProof/>
                        <w:sz w:val="16"/>
                      </w:rPr>
                      <w:t>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5CB3"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710464" behindDoc="1" locked="0" layoutInCell="1" allowOverlap="1" wp14:anchorId="6BA8B017" wp14:editId="41785D2A">
              <wp:simplePos x="0" y="0"/>
              <wp:positionH relativeFrom="page">
                <wp:posOffset>6939915</wp:posOffset>
              </wp:positionH>
              <wp:positionV relativeFrom="page">
                <wp:posOffset>9992995</wp:posOffset>
              </wp:positionV>
              <wp:extent cx="101600" cy="138430"/>
              <wp:effectExtent l="0" t="1270" r="0" b="3175"/>
              <wp:wrapNone/>
              <wp:docPr id="1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EB1CF" w14:textId="77777777" w:rsidR="00E83C1D" w:rsidRDefault="00E83C1D">
                          <w:pPr>
                            <w:spacing w:before="13"/>
                            <w:ind w:left="40"/>
                            <w:rPr>
                              <w:sz w:val="16"/>
                            </w:rPr>
                          </w:pPr>
                          <w:r>
                            <w:fldChar w:fldCharType="begin"/>
                          </w:r>
                          <w:r>
                            <w:rPr>
                              <w:sz w:val="16"/>
                            </w:rPr>
                            <w:instrText xml:space="preserve"> PAGE </w:instrText>
                          </w:r>
                          <w:r>
                            <w:fldChar w:fldCharType="separate"/>
                          </w:r>
                          <w:r>
                            <w:rPr>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8B017" id="_x0000_t202" coordsize="21600,21600" o:spt="202" path="m,l,21600r21600,l21600,xe">
              <v:stroke joinstyle="miter"/>
              <v:path gradientshapeok="t" o:connecttype="rect"/>
            </v:shapetype>
            <v:shape id="Text Box 88" o:spid="_x0000_s1044" type="#_x0000_t202" style="position:absolute;margin-left:546.45pt;margin-top:786.85pt;width:8pt;height:10.9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" filled="f" stroked="f">
              <v:textbox inset="0,0,0,0">
                <w:txbxContent>
                  <w:p w14:paraId="7FBEB1CF" w14:textId="77777777" w:rsidR="00E83C1D" w:rsidRDefault="00E83C1D">
                    <w:pPr>
                      <w:spacing w:before="13"/>
                      <w:ind w:left="40"/>
                      <w:rPr>
                        <w:sz w:val="16"/>
                      </w:rPr>
                    </w:pPr>
                    <w:r>
                      <w:fldChar w:fldCharType="begin"/>
                    </w:r>
                    <w:r>
                      <w:rPr>
                        <w:sz w:val="16"/>
                      </w:rPr>
                      <w:instrText xml:space="preserve"> PAGE </w:instrText>
                    </w:r>
                    <w:r>
                      <w:fldChar w:fldCharType="separate"/>
                    </w:r>
                    <w:r>
                      <w:rPr>
                        <w:noProof/>
                        <w:sz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8104" w14:textId="77777777" w:rsidR="006E2DD0" w:rsidRDefault="006E2DD0">
      <w:r>
        <w:separator/>
      </w:r>
    </w:p>
  </w:footnote>
  <w:footnote w:type="continuationSeparator" w:id="0">
    <w:p w14:paraId="41273AE9" w14:textId="77777777" w:rsidR="006E2DD0" w:rsidRDefault="006E2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BF16"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65408" behindDoc="1" locked="0" layoutInCell="1" allowOverlap="1" wp14:anchorId="77648103" wp14:editId="65B638B0">
              <wp:simplePos x="0" y="0"/>
              <wp:positionH relativeFrom="page">
                <wp:posOffset>4840605</wp:posOffset>
              </wp:positionH>
              <wp:positionV relativeFrom="page">
                <wp:posOffset>419100</wp:posOffset>
              </wp:positionV>
              <wp:extent cx="1803400" cy="139065"/>
              <wp:effectExtent l="1905" t="0" r="4445" b="381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6EA9A" w14:textId="77777777" w:rsidR="00E83C1D" w:rsidRDefault="00E83C1D">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48103" id="_x0000_t202" coordsize="21600,21600" o:spt="202" path="m,l,21600r21600,l21600,xe">
              <v:stroke joinstyle="miter"/>
              <v:path gradientshapeok="t" o:connecttype="rect"/>
            </v:shapetype>
            <v:shape id="Text Box 7" o:spid="_x0000_s1029" type="#_x0000_t202" style="position:absolute;margin-left:381.15pt;margin-top:33pt;width:142pt;height:10.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" filled="f" stroked="f">
              <v:textbox inset="0,0,0,0">
                <w:txbxContent>
                  <w:p w14:paraId="3C36EA9A" w14:textId="77777777" w:rsidR="00E83C1D" w:rsidRDefault="00E83C1D">
                    <w:pPr>
                      <w:spacing w:before="14"/>
                      <w:ind w:left="20"/>
                      <w:rPr>
                        <w:sz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FB51"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706368" behindDoc="1" locked="0" layoutInCell="1" allowOverlap="1" wp14:anchorId="0BDFD4C1" wp14:editId="24F1A77D">
              <wp:simplePos x="0" y="0"/>
              <wp:positionH relativeFrom="page">
                <wp:posOffset>5701665</wp:posOffset>
              </wp:positionH>
              <wp:positionV relativeFrom="page">
                <wp:posOffset>436245</wp:posOffset>
              </wp:positionV>
              <wp:extent cx="1316990" cy="113030"/>
              <wp:effectExtent l="0" t="0" r="1270" b="3175"/>
              <wp:wrapNone/>
              <wp:docPr id="1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52ED2" w14:textId="77777777" w:rsidR="00E83C1D" w:rsidRDefault="00E83C1D">
                          <w:pPr>
                            <w:spacing w:line="177" w:lineRule="exact"/>
                            <w:rPr>
                              <w:sz w:val="16"/>
                            </w:rPr>
                          </w:pPr>
                          <w:r>
                            <w:rPr>
                              <w:sz w:val="16"/>
                            </w:rPr>
                            <w:t>5. Učební osnovy – Přírodověda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FD4C1" id="_x0000_t202" coordsize="21600,21600" o:spt="202" path="m,l,21600r21600,l21600,xe">
              <v:stroke joinstyle="miter"/>
              <v:path gradientshapeok="t" o:connecttype="rect"/>
            </v:shapetype>
            <v:shape id="Text Box 84" o:spid="_x0000_s1043" type="#_x0000_t202" style="position:absolute;margin-left:448.95pt;margin-top:34.35pt;width:103.7pt;height:8.9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" filled="f" stroked="f">
              <v:textbox inset="0,0,0,0">
                <w:txbxContent>
                  <w:p w14:paraId="06352ED2" w14:textId="77777777" w:rsidR="00E83C1D" w:rsidRDefault="00E83C1D">
                    <w:pPr>
                      <w:spacing w:line="177" w:lineRule="exact"/>
                      <w:rPr>
                        <w:sz w:val="16"/>
                      </w:rPr>
                    </w:pPr>
                    <w:r>
                      <w:rPr>
                        <w:sz w:val="16"/>
                      </w:rPr>
                      <w:t>5. Učební osnovy – Přírodověda</w:t>
                    </w:r>
                  </w:p>
                </w:txbxContent>
              </v:textbox>
              <w10:wrap anchorx="page" anchory="page"/>
            </v:shape>
          </w:pict>
        </mc:Fallback>
      </mc:AlternateContent>
    </w:r>
    <w:r>
      <w:rPr>
        <w:noProof/>
        <w:lang w:bidi="cs-CZ"/>
      </w:rPr>
      <mc:AlternateContent>
        <mc:Choice Requires="wps">
          <w:drawing>
            <wp:anchor distT="0" distB="0" distL="114300" distR="114300" simplePos="0" relativeHeight="251707392" behindDoc="1" locked="0" layoutInCell="1" allowOverlap="1" wp14:anchorId="65B322CD" wp14:editId="244AFBC0">
              <wp:simplePos x="0" y="0"/>
              <wp:positionH relativeFrom="page">
                <wp:posOffset>540385</wp:posOffset>
              </wp:positionH>
              <wp:positionV relativeFrom="page">
                <wp:posOffset>440055</wp:posOffset>
              </wp:positionV>
              <wp:extent cx="6479540" cy="130810"/>
              <wp:effectExtent l="0" t="1905" r="0" b="635"/>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027E7573" id="Rectangle 85" o:spid="_x0000_s1026" style="position:absolute;margin-left:42.55pt;margin-top:34.65pt;width:510.2pt;height:10.3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" stroked="f">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0760" w14:textId="77777777" w:rsidR="00E83C1D" w:rsidRDefault="00E83C1D">
    <w:pPr>
      <w:pStyle w:val="Zkladn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A0ECA" w14:textId="77777777" w:rsidR="00E83C1D" w:rsidRDefault="00E83C1D">
    <w:pPr>
      <w:pStyle w:val="Zhlav"/>
      <w:rPr>
        <w:sz w:val="24"/>
        <w:szCs w:val="24"/>
      </w:rPr>
    </w:pPr>
  </w:p>
  <w:p w14:paraId="7FC6185F" w14:textId="77777777" w:rsidR="00E83C1D" w:rsidRPr="00B13592" w:rsidRDefault="00E83C1D">
    <w:pPr>
      <w:pStyle w:val="Zhlav"/>
      <w:rPr>
        <w:sz w:val="24"/>
        <w:szCs w:val="24"/>
      </w:rPr>
    </w:pPr>
  </w:p>
  <w:p w14:paraId="6DA1EF2B" w14:textId="77777777" w:rsidR="00E83C1D" w:rsidRDefault="00E83C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ED04" w14:textId="560743E5" w:rsidR="00E83C1D" w:rsidRDefault="00E83C1D">
    <w:pPr>
      <w:pStyle w:val="Zkladn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1D02D"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79744" behindDoc="1" locked="0" layoutInCell="1" allowOverlap="1" wp14:anchorId="18FA048C" wp14:editId="4A8D2375">
              <wp:simplePos x="0" y="0"/>
              <wp:positionH relativeFrom="page">
                <wp:posOffset>5568950</wp:posOffset>
              </wp:positionH>
              <wp:positionV relativeFrom="page">
                <wp:posOffset>167640</wp:posOffset>
              </wp:positionV>
              <wp:extent cx="1463040" cy="139065"/>
              <wp:effectExtent l="0" t="0" r="0" b="0"/>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8980" w14:textId="77777777" w:rsidR="00E83C1D" w:rsidRDefault="00E83C1D">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A048C" id="_x0000_t202" coordsize="21600,21600" o:spt="202" path="m,l,21600r21600,l21600,xe">
              <v:stroke joinstyle="miter"/>
              <v:path gradientshapeok="t" o:connecttype="rect"/>
            </v:shapetype>
            <v:shape id="Text Box 34" o:spid="_x0000_s1034" type="#_x0000_t202" style="position:absolute;margin-left:438.5pt;margin-top:13.2pt;width:115.2pt;height:10.9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hsA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" filled="f" stroked="f">
              <v:textbox inset="0,0,0,0">
                <w:txbxContent>
                  <w:p w14:paraId="2DE78980" w14:textId="77777777" w:rsidR="00E83C1D" w:rsidRDefault="00E83C1D">
                    <w:pPr>
                      <w:spacing w:before="14"/>
                      <w:ind w:left="20"/>
                      <w:rPr>
                        <w:sz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E435"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83840" behindDoc="1" locked="0" layoutInCell="1" allowOverlap="1" wp14:anchorId="141CCA53" wp14:editId="2F8A8F72">
              <wp:simplePos x="0" y="0"/>
              <wp:positionH relativeFrom="page">
                <wp:posOffset>5568950</wp:posOffset>
              </wp:positionH>
              <wp:positionV relativeFrom="page">
                <wp:posOffset>167640</wp:posOffset>
              </wp:positionV>
              <wp:extent cx="1463040" cy="139065"/>
              <wp:effectExtent l="0" t="0" r="0" b="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76AF6" w14:textId="77777777" w:rsidR="00E83C1D" w:rsidRDefault="00E83C1D">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CCA53" id="_x0000_t202" coordsize="21600,21600" o:spt="202" path="m,l,21600r21600,l21600,xe">
              <v:stroke joinstyle="miter"/>
              <v:path gradientshapeok="t" o:connecttype="rect"/>
            </v:shapetype>
            <v:shape id="Text Box 38" o:spid="_x0000_s1036" type="#_x0000_t202" style="position:absolute;margin-left:438.5pt;margin-top:13.2pt;width:115.2pt;height:10.9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Y5sQIAALI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" filled="f" stroked="f">
              <v:textbox inset="0,0,0,0">
                <w:txbxContent>
                  <w:p w14:paraId="66076AF6" w14:textId="77777777" w:rsidR="00E83C1D" w:rsidRDefault="00E83C1D">
                    <w:pPr>
                      <w:spacing w:before="14"/>
                      <w:ind w:left="20"/>
                      <w:rPr>
                        <w:sz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6332"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88960" behindDoc="1" locked="0" layoutInCell="1" allowOverlap="1" wp14:anchorId="5C07AA4E" wp14:editId="2D1D637B">
              <wp:simplePos x="0" y="0"/>
              <wp:positionH relativeFrom="page">
                <wp:posOffset>528320</wp:posOffset>
              </wp:positionH>
              <wp:positionV relativeFrom="page">
                <wp:posOffset>677545</wp:posOffset>
              </wp:positionV>
              <wp:extent cx="505460" cy="165735"/>
              <wp:effectExtent l="4445" t="1270" r="4445" b="4445"/>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167C7" w14:textId="77777777" w:rsidR="00E83C1D" w:rsidRDefault="00E83C1D">
                          <w:pPr>
                            <w:spacing w:before="10"/>
                            <w:ind w:left="20"/>
                            <w:rPr>
                              <w:b/>
                            </w:rPr>
                          </w:pPr>
                          <w:r>
                            <w:rPr>
                              <w:b/>
                            </w:rPr>
                            <w:t>4. ročník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7AA4E" id="_x0000_t202" coordsize="21600,21600" o:spt="202" path="m,l,21600r21600,l21600,xe">
              <v:stroke joinstyle="miter"/>
              <v:path gradientshapeok="t" o:connecttype="rect"/>
            </v:shapetype>
            <v:shape id="Text Box 43" o:spid="_x0000_s1038" type="#_x0000_t202" style="position:absolute;margin-left:41.6pt;margin-top:53.35pt;width:39.8pt;height:13.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mQsQIAALE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" filled="f" stroked="f">
              <v:textbox inset="0,0,0,0">
                <w:txbxContent>
                  <w:p w14:paraId="2A4167C7" w14:textId="77777777" w:rsidR="00E83C1D" w:rsidRDefault="00E83C1D">
                    <w:pPr>
                      <w:spacing w:before="10"/>
                      <w:ind w:left="20"/>
                      <w:rPr>
                        <w:b/>
                      </w:rPr>
                    </w:pPr>
                    <w:r>
                      <w:rPr>
                        <w:b/>
                      </w:rPr>
                      <w:t>4. ročník</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0122"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87936" behindDoc="1" locked="0" layoutInCell="1" allowOverlap="1" wp14:anchorId="5B7E23CC" wp14:editId="11303935">
              <wp:simplePos x="0" y="0"/>
              <wp:positionH relativeFrom="page">
                <wp:posOffset>5568950</wp:posOffset>
              </wp:positionH>
              <wp:positionV relativeFrom="page">
                <wp:posOffset>167640</wp:posOffset>
              </wp:positionV>
              <wp:extent cx="1463040" cy="139065"/>
              <wp:effectExtent l="0" t="0" r="0" b="0"/>
              <wp:wrapNone/>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9F18" w14:textId="77777777" w:rsidR="00E83C1D" w:rsidRDefault="00E83C1D">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E23CC" id="_x0000_t202" coordsize="21600,21600" o:spt="202" path="m,l,21600r21600,l21600,xe">
              <v:stroke joinstyle="miter"/>
              <v:path gradientshapeok="t" o:connecttype="rect"/>
            </v:shapetype>
            <v:shape id="Text Box 42" o:spid="_x0000_s1039" type="#_x0000_t202" style="position:absolute;margin-left:438.5pt;margin-top:13.2pt;width:115.2pt;height:10.9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zFgsQIAALM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" filled="f" stroked="f">
              <v:textbox inset="0,0,0,0">
                <w:txbxContent>
                  <w:p w14:paraId="19749F18" w14:textId="77777777" w:rsidR="00E83C1D" w:rsidRDefault="00E83C1D">
                    <w:pPr>
                      <w:spacing w:before="14"/>
                      <w:ind w:left="20"/>
                      <w:rPr>
                        <w:sz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8CEB"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92032" behindDoc="1" locked="0" layoutInCell="1" allowOverlap="1" wp14:anchorId="4D3DCE92" wp14:editId="572A8FAE">
              <wp:simplePos x="0" y="0"/>
              <wp:positionH relativeFrom="page">
                <wp:posOffset>528320</wp:posOffset>
              </wp:positionH>
              <wp:positionV relativeFrom="page">
                <wp:posOffset>677545</wp:posOffset>
              </wp:positionV>
              <wp:extent cx="505460" cy="165735"/>
              <wp:effectExtent l="4445" t="1270" r="4445" b="4445"/>
              <wp:wrapNone/>
              <wp:docPr id="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9FE7D" w14:textId="77777777" w:rsidR="00E83C1D" w:rsidRDefault="00E83C1D">
                          <w:pPr>
                            <w:spacing w:before="10"/>
                            <w:ind w:left="20"/>
                            <w:rPr>
                              <w:b/>
                            </w:rPr>
                          </w:pPr>
                          <w:r>
                            <w:rPr>
                              <w:b/>
                            </w:rPr>
                            <w:t>5. ročník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DCE92" id="_x0000_t202" coordsize="21600,21600" o:spt="202" path="m,l,21600r21600,l21600,xe">
              <v:stroke joinstyle="miter"/>
              <v:path gradientshapeok="t" o:connecttype="rect"/>
            </v:shapetype>
            <v:shape id="Text Box 46" o:spid="_x0000_s1041" type="#_x0000_t202" style="position:absolute;margin-left:41.6pt;margin-top:53.35pt;width:39.8pt;height:13.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sEsQIAALI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" filled="f" stroked="f">
              <v:textbox inset="0,0,0,0">
                <w:txbxContent>
                  <w:p w14:paraId="4719FE7D" w14:textId="77777777" w:rsidR="00E83C1D" w:rsidRDefault="00E83C1D">
                    <w:pPr>
                      <w:spacing w:before="10"/>
                      <w:ind w:left="20"/>
                      <w:rPr>
                        <w:b/>
                      </w:rPr>
                    </w:pPr>
                    <w:r>
                      <w:rPr>
                        <w:b/>
                      </w:rPr>
                      <w:t>5. ročník</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2FC2" w14:textId="77777777" w:rsidR="00E83C1D" w:rsidRDefault="00E83C1D">
    <w:pPr>
      <w:pStyle w:val="Zkladntext"/>
      <w:spacing w:line="14" w:lineRule="auto"/>
    </w:pPr>
    <w:r>
      <w:rPr>
        <w:noProof/>
        <w:lang w:bidi="cs-CZ"/>
      </w:rPr>
      <mc:AlternateContent>
        <mc:Choice Requires="wps">
          <w:drawing>
            <wp:anchor distT="0" distB="0" distL="114300" distR="114300" simplePos="0" relativeHeight="251693056" behindDoc="1" locked="0" layoutInCell="1" allowOverlap="1" wp14:anchorId="16D6DB7B" wp14:editId="4BAECC48">
              <wp:simplePos x="0" y="0"/>
              <wp:positionH relativeFrom="page">
                <wp:posOffset>5568950</wp:posOffset>
              </wp:positionH>
              <wp:positionV relativeFrom="page">
                <wp:posOffset>167640</wp:posOffset>
              </wp:positionV>
              <wp:extent cx="1463040" cy="139065"/>
              <wp:effectExtent l="0" t="0" r="0" b="0"/>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A46B9" w14:textId="77777777" w:rsidR="00E83C1D" w:rsidRDefault="00E83C1D">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6DB7B" id="_x0000_t202" coordsize="21600,21600" o:spt="202" path="m,l,21600r21600,l21600,xe">
              <v:stroke joinstyle="miter"/>
              <v:path gradientshapeok="t" o:connecttype="rect"/>
            </v:shapetype>
            <v:shape id="Text Box 47" o:spid="_x0000_s1042" type="#_x0000_t202" style="position:absolute;margin-left:438.5pt;margin-top:13.2pt;width:115.2pt;height:10.9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" filled="f" stroked="f">
              <v:textbox inset="0,0,0,0">
                <w:txbxContent>
                  <w:p w14:paraId="2D1A46B9" w14:textId="77777777" w:rsidR="00E83C1D" w:rsidRDefault="00E83C1D">
                    <w:pPr>
                      <w:spacing w:before="14"/>
                      <w:ind w:left="20"/>
                      <w:rPr>
                        <w:sz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4411" w14:textId="77777777" w:rsidR="00E83C1D" w:rsidRDefault="00E83C1D">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D8144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DBC6FBFE"/>
    <w:lvl w:ilvl="0">
      <w:numFmt w:val="bullet"/>
      <w:lvlText w:val="*"/>
      <w:lvlJc w:val="left"/>
    </w:lvl>
  </w:abstractNum>
  <w:abstractNum w:abstractNumId="2" w15:restartNumberingAfterBreak="0">
    <w:nsid w:val="00000001"/>
    <w:multiLevelType w:val="singleLevel"/>
    <w:tmpl w:val="00000001"/>
    <w:name w:val="WW8Num2"/>
    <w:lvl w:ilvl="0">
      <w:start w:val="1"/>
      <w:numFmt w:val="decimal"/>
      <w:lvlText w:val="3.%1"/>
      <w:lvlJc w:val="left"/>
      <w:pPr>
        <w:tabs>
          <w:tab w:val="num" w:pos="0"/>
        </w:tabs>
        <w:ind w:left="0" w:firstLine="0"/>
      </w:pPr>
      <w:rPr>
        <w:rFonts w:ascii="Times New Roman" w:hAnsi="Times New Roman"/>
      </w:rPr>
    </w:lvl>
  </w:abstractNum>
  <w:abstractNum w:abstractNumId="3" w15:restartNumberingAfterBreak="0">
    <w:nsid w:val="00000002"/>
    <w:multiLevelType w:val="singleLevel"/>
    <w:tmpl w:val="4656B76C"/>
    <w:name w:val="WW8Num5"/>
    <w:lvl w:ilvl="0">
      <w:start w:val="1"/>
      <w:numFmt w:val="decimal"/>
      <w:lvlText w:val="4.%1"/>
      <w:lvlJc w:val="left"/>
      <w:pPr>
        <w:tabs>
          <w:tab w:val="num" w:pos="0"/>
        </w:tabs>
        <w:ind w:left="340" w:hanging="340"/>
      </w:pPr>
      <w:rPr>
        <w:rFonts w:ascii="Times New Roman" w:hAnsi="Times New Roman" w:hint="default"/>
        <w:b/>
        <w:i w:val="0"/>
      </w:rPr>
    </w:lvl>
  </w:abstractNum>
  <w:abstractNum w:abstractNumId="4" w15:restartNumberingAfterBreak="0">
    <w:nsid w:val="00000003"/>
    <w:multiLevelType w:val="singleLevel"/>
    <w:tmpl w:val="78C6E10E"/>
    <w:name w:val="WW8Num8"/>
    <w:lvl w:ilvl="0">
      <w:start w:val="1"/>
      <w:numFmt w:val="decimal"/>
      <w:lvlText w:val="2.%1"/>
      <w:lvlJc w:val="left"/>
      <w:pPr>
        <w:tabs>
          <w:tab w:val="num" w:pos="0"/>
        </w:tabs>
        <w:ind w:left="340" w:hanging="340"/>
      </w:pPr>
      <w:rPr>
        <w:rFonts w:ascii="Times New Roman" w:hAnsi="Times New Roman" w:hint="default"/>
        <w:b/>
        <w:i w:val="0"/>
      </w:rPr>
    </w:lvl>
  </w:abstractNum>
  <w:abstractNum w:abstractNumId="5" w15:restartNumberingAfterBreak="0">
    <w:nsid w:val="00000004"/>
    <w:multiLevelType w:val="singleLevel"/>
    <w:tmpl w:val="00000004"/>
    <w:name w:val="WW8Num10"/>
    <w:lvl w:ilvl="0">
      <w:start w:val="1"/>
      <w:numFmt w:val="decimal"/>
      <w:pStyle w:val="Styl11bTunKurzvaVpravo02cmPed1b"/>
      <w:lvlText w:val="3.%1"/>
      <w:lvlJc w:val="left"/>
      <w:pPr>
        <w:tabs>
          <w:tab w:val="num" w:pos="0"/>
        </w:tabs>
        <w:ind w:left="0" w:firstLine="0"/>
      </w:pPr>
      <w:rPr>
        <w:rFonts w:ascii="Times New Roman" w:hAnsi="Times New Roman"/>
        <w:b/>
        <w:bCs/>
      </w:rPr>
    </w:lvl>
  </w:abstractNum>
  <w:abstractNum w:abstractNumId="6" w15:restartNumberingAfterBreak="0">
    <w:nsid w:val="00000005"/>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6"/>
    <w:multiLevelType w:val="singleLevel"/>
    <w:tmpl w:val="00000006"/>
    <w:name w:val="WW8Num15"/>
    <w:lvl w:ilvl="0">
      <w:start w:val="1"/>
      <w:numFmt w:val="decimal"/>
      <w:lvlText w:val="5.1.1.%1"/>
      <w:lvlJc w:val="left"/>
      <w:pPr>
        <w:tabs>
          <w:tab w:val="num" w:pos="0"/>
        </w:tabs>
        <w:ind w:left="0" w:firstLine="0"/>
      </w:pPr>
      <w:rPr>
        <w:rFonts w:ascii="Times New Roman" w:hAnsi="Times New Roman"/>
      </w:rPr>
    </w:lvl>
  </w:abstractNum>
  <w:abstractNum w:abstractNumId="8" w15:restartNumberingAfterBreak="0">
    <w:nsid w:val="00000007"/>
    <w:multiLevelType w:val="multilevel"/>
    <w:tmpl w:val="00000007"/>
    <w:name w:val="WW8Num16"/>
    <w:lvl w:ilvl="0">
      <w:start w:val="1"/>
      <w:numFmt w:val="bullet"/>
      <w:pStyle w:val="VetvtextuRVPZVCharPed3b"/>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9" w15:restartNumberingAfterBreak="0">
    <w:nsid w:val="00000008"/>
    <w:multiLevelType w:val="singleLevel"/>
    <w:tmpl w:val="00000008"/>
    <w:name w:val="WW8Num18"/>
    <w:lvl w:ilvl="0">
      <w:start w:val="1"/>
      <w:numFmt w:val="bullet"/>
      <w:pStyle w:val="VetvtextuRVPZVChar"/>
      <w:lvlText w:val=""/>
      <w:lvlJc w:val="left"/>
      <w:pPr>
        <w:tabs>
          <w:tab w:val="num" w:pos="907"/>
        </w:tabs>
        <w:ind w:left="907" w:hanging="198"/>
      </w:pPr>
      <w:rPr>
        <w:rFonts w:ascii="Symbol" w:hAnsi="Symbol"/>
      </w:rPr>
    </w:lvl>
  </w:abstractNum>
  <w:abstractNum w:abstractNumId="10" w15:restartNumberingAfterBreak="0">
    <w:nsid w:val="00000009"/>
    <w:multiLevelType w:val="singleLevel"/>
    <w:tmpl w:val="FA5A1630"/>
    <w:lvl w:ilvl="0">
      <w:start w:val="1"/>
      <w:numFmt w:val="bullet"/>
      <w:lvlText w:val="-"/>
      <w:lvlJc w:val="left"/>
      <w:pPr>
        <w:ind w:left="720" w:hanging="360"/>
      </w:pPr>
      <w:rPr>
        <w:rFonts w:ascii="Times New Roman" w:eastAsiaTheme="minorHAnsi" w:hAnsi="Times New Roman" w:cs="Times New Roman" w:hint="default"/>
      </w:rPr>
    </w:lvl>
  </w:abstractNum>
  <w:abstractNum w:abstractNumId="11" w15:restartNumberingAfterBreak="0">
    <w:nsid w:val="0000000A"/>
    <w:multiLevelType w:val="singleLevel"/>
    <w:tmpl w:val="0000000A"/>
    <w:name w:val="WW8Num23"/>
    <w:lvl w:ilvl="0">
      <w:start w:val="1"/>
      <w:numFmt w:val="bullet"/>
      <w:lvlText w:val=""/>
      <w:lvlJc w:val="left"/>
      <w:pPr>
        <w:tabs>
          <w:tab w:val="num" w:pos="907"/>
        </w:tabs>
        <w:ind w:left="907" w:hanging="198"/>
      </w:pPr>
      <w:rPr>
        <w:rFonts w:ascii="Symbol" w:hAnsi="Symbol"/>
      </w:rPr>
    </w:lvl>
  </w:abstractNum>
  <w:abstractNum w:abstractNumId="12" w15:restartNumberingAfterBreak="0">
    <w:nsid w:val="0000000B"/>
    <w:multiLevelType w:val="multilevel"/>
    <w:tmpl w:val="0000000B"/>
    <w:name w:val="WW8Num25"/>
    <w:lvl w:ilvl="0">
      <w:start w:val="1"/>
      <w:numFmt w:val="bullet"/>
      <w:lvlText w:val=""/>
      <w:lvlJc w:val="left"/>
      <w:pPr>
        <w:tabs>
          <w:tab w:val="num" w:pos="907"/>
        </w:tabs>
        <w:ind w:left="907" w:hanging="198"/>
      </w:pPr>
      <w:rPr>
        <w:rFonts w:ascii="Symbol" w:hAnsi="Symbol"/>
      </w:rPr>
    </w:lvl>
    <w:lvl w:ilvl="1">
      <w:start w:val="1"/>
      <w:numFmt w:val="decimal"/>
      <w:lvlText w:val="4.%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C"/>
    <w:multiLevelType w:val="singleLevel"/>
    <w:tmpl w:val="0000000C"/>
    <w:name w:val="WW8Num26"/>
    <w:lvl w:ilvl="0">
      <w:start w:val="1"/>
      <w:numFmt w:val="bullet"/>
      <w:lvlText w:val=""/>
      <w:lvlJc w:val="left"/>
      <w:pPr>
        <w:tabs>
          <w:tab w:val="num" w:pos="907"/>
        </w:tabs>
        <w:ind w:left="907" w:hanging="198"/>
      </w:pPr>
      <w:rPr>
        <w:rFonts w:ascii="Symbol" w:hAnsi="Symbol"/>
      </w:rPr>
    </w:lvl>
  </w:abstractNum>
  <w:abstractNum w:abstractNumId="14" w15:restartNumberingAfterBreak="0">
    <w:nsid w:val="0000000D"/>
    <w:multiLevelType w:val="multilevel"/>
    <w:tmpl w:val="0000000D"/>
    <w:name w:val="WW8Num27"/>
    <w:lvl w:ilvl="0">
      <w:start w:val="1"/>
      <w:numFmt w:val="bullet"/>
      <w:lvlText w:val=""/>
      <w:lvlJc w:val="left"/>
      <w:pPr>
        <w:tabs>
          <w:tab w:val="num" w:pos="907"/>
        </w:tabs>
        <w:ind w:left="907" w:hanging="198"/>
      </w:pPr>
      <w:rPr>
        <w:rFonts w:ascii="Symbol" w:hAnsi="Symbol"/>
      </w:rPr>
    </w:lvl>
    <w:lvl w:ilvl="1">
      <w:start w:val="1"/>
      <w:numFmt w:val="decimal"/>
      <w:lvlText w:val="4.%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F"/>
    <w:multiLevelType w:val="singleLevel"/>
    <w:tmpl w:val="0000000F"/>
    <w:name w:val="WW8Num29"/>
    <w:lvl w:ilvl="0">
      <w:start w:val="1"/>
      <w:numFmt w:val="bullet"/>
      <w:lvlText w:val=""/>
      <w:lvlJc w:val="left"/>
      <w:pPr>
        <w:tabs>
          <w:tab w:val="num" w:pos="907"/>
        </w:tabs>
        <w:ind w:left="907" w:hanging="198"/>
      </w:pPr>
      <w:rPr>
        <w:rFonts w:ascii="Symbol" w:hAnsi="Symbol"/>
      </w:rPr>
    </w:lvl>
  </w:abstractNum>
  <w:abstractNum w:abstractNumId="16" w15:restartNumberingAfterBreak="0">
    <w:nsid w:val="00000010"/>
    <w:multiLevelType w:val="singleLevel"/>
    <w:tmpl w:val="00000010"/>
    <w:name w:val="WW8Num30"/>
    <w:lvl w:ilvl="0">
      <w:start w:val="1"/>
      <w:numFmt w:val="bullet"/>
      <w:lvlText w:val=""/>
      <w:lvlJc w:val="left"/>
      <w:pPr>
        <w:tabs>
          <w:tab w:val="num" w:pos="907"/>
        </w:tabs>
        <w:ind w:left="907" w:hanging="198"/>
      </w:pPr>
      <w:rPr>
        <w:rFonts w:ascii="Symbol" w:hAnsi="Symbol"/>
      </w:rPr>
    </w:lvl>
  </w:abstractNum>
  <w:abstractNum w:abstractNumId="17" w15:restartNumberingAfterBreak="0">
    <w:nsid w:val="00000011"/>
    <w:multiLevelType w:val="singleLevel"/>
    <w:tmpl w:val="00000011"/>
    <w:name w:val="WW8Num31"/>
    <w:lvl w:ilvl="0">
      <w:start w:val="1"/>
      <w:numFmt w:val="bullet"/>
      <w:lvlText w:val=""/>
      <w:lvlJc w:val="left"/>
      <w:pPr>
        <w:tabs>
          <w:tab w:val="num" w:pos="624"/>
        </w:tabs>
        <w:ind w:left="624" w:hanging="198"/>
      </w:pPr>
      <w:rPr>
        <w:rFonts w:ascii="Symbol" w:hAnsi="Symbol"/>
      </w:rPr>
    </w:lvl>
  </w:abstractNum>
  <w:abstractNum w:abstractNumId="18" w15:restartNumberingAfterBreak="0">
    <w:nsid w:val="00000012"/>
    <w:multiLevelType w:val="singleLevel"/>
    <w:tmpl w:val="00000012"/>
    <w:name w:val="WW8Num32"/>
    <w:lvl w:ilvl="0">
      <w:start w:val="1"/>
      <w:numFmt w:val="bullet"/>
      <w:lvlText w:val=""/>
      <w:lvlJc w:val="left"/>
      <w:pPr>
        <w:tabs>
          <w:tab w:val="num" w:pos="198"/>
        </w:tabs>
        <w:ind w:left="198" w:hanging="198"/>
      </w:pPr>
      <w:rPr>
        <w:rFonts w:ascii="Symbol" w:hAnsi="Symbol"/>
      </w:rPr>
    </w:lvl>
  </w:abstractNum>
  <w:abstractNum w:abstractNumId="19" w15:restartNumberingAfterBreak="0">
    <w:nsid w:val="00000013"/>
    <w:multiLevelType w:val="singleLevel"/>
    <w:tmpl w:val="00000013"/>
    <w:name w:val="WW8Num34"/>
    <w:lvl w:ilvl="0">
      <w:start w:val="1"/>
      <w:numFmt w:val="bullet"/>
      <w:lvlText w:val=""/>
      <w:lvlJc w:val="left"/>
      <w:pPr>
        <w:tabs>
          <w:tab w:val="num" w:pos="340"/>
        </w:tabs>
        <w:ind w:left="340" w:hanging="198"/>
      </w:pPr>
      <w:rPr>
        <w:rFonts w:ascii="Symbol" w:hAnsi="Symbol"/>
      </w:rPr>
    </w:lvl>
  </w:abstractNum>
  <w:abstractNum w:abstractNumId="20" w15:restartNumberingAfterBreak="0">
    <w:nsid w:val="00000014"/>
    <w:multiLevelType w:val="multilevel"/>
    <w:tmpl w:val="00000014"/>
    <w:name w:val="WW8Num36"/>
    <w:lvl w:ilvl="0">
      <w:start w:val="1"/>
      <w:numFmt w:val="bullet"/>
      <w:lvlText w:val=""/>
      <w:lvlJc w:val="left"/>
      <w:pPr>
        <w:tabs>
          <w:tab w:val="num" w:pos="907"/>
        </w:tabs>
        <w:ind w:left="907" w:hanging="198"/>
      </w:pPr>
      <w:rPr>
        <w:rFonts w:ascii="Symbol" w:hAnsi="Symbol"/>
      </w:rPr>
    </w:lvl>
    <w:lvl w:ilvl="1">
      <w:start w:val="1"/>
      <w:numFmt w:val="decimal"/>
      <w:lvlText w:val="1.%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5"/>
    <w:multiLevelType w:val="multilevel"/>
    <w:tmpl w:val="00000015"/>
    <w:name w:val="WW8Num40"/>
    <w:lvl w:ilvl="0">
      <w:start w:val="5"/>
      <w:numFmt w:val="decimal"/>
      <w:lvlText w:val="%1"/>
      <w:lvlJc w:val="left"/>
      <w:pPr>
        <w:tabs>
          <w:tab w:val="num" w:pos="690"/>
        </w:tabs>
        <w:ind w:left="690" w:hanging="690"/>
      </w:pPr>
    </w:lvl>
    <w:lvl w:ilvl="1">
      <w:start w:val="3"/>
      <w:numFmt w:val="decimal"/>
      <w:lvlText w:val="%1.%2"/>
      <w:lvlJc w:val="left"/>
      <w:pPr>
        <w:tabs>
          <w:tab w:val="num" w:pos="690"/>
        </w:tabs>
        <w:ind w:left="690" w:hanging="690"/>
      </w:pPr>
    </w:lvl>
    <w:lvl w:ilvl="2">
      <w:start w:val="3"/>
      <w:numFmt w:val="decimal"/>
      <w:lvlText w:val="%1.%2.%3"/>
      <w:lvlJc w:val="left"/>
      <w:pPr>
        <w:tabs>
          <w:tab w:val="num" w:pos="720"/>
        </w:tabs>
        <w:ind w:left="720" w:hanging="720"/>
      </w:pPr>
    </w:lvl>
    <w:lvl w:ilvl="3">
      <w:start w:val="5"/>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00000016"/>
    <w:multiLevelType w:val="singleLevel"/>
    <w:tmpl w:val="00000016"/>
    <w:name w:val="WW8Num47"/>
    <w:lvl w:ilvl="0">
      <w:start w:val="1"/>
      <w:numFmt w:val="bullet"/>
      <w:lvlText w:val=""/>
      <w:lvlJc w:val="left"/>
      <w:pPr>
        <w:tabs>
          <w:tab w:val="num" w:pos="907"/>
        </w:tabs>
        <w:ind w:left="907" w:hanging="198"/>
      </w:pPr>
      <w:rPr>
        <w:rFonts w:ascii="Symbol" w:hAnsi="Symbol"/>
      </w:rPr>
    </w:lvl>
  </w:abstractNum>
  <w:abstractNum w:abstractNumId="23" w15:restartNumberingAfterBreak="0">
    <w:nsid w:val="00000017"/>
    <w:multiLevelType w:val="singleLevel"/>
    <w:tmpl w:val="00000017"/>
    <w:name w:val="WW8Num48"/>
    <w:lvl w:ilvl="0">
      <w:start w:val="1"/>
      <w:numFmt w:val="decimal"/>
      <w:lvlText w:val="3.%1"/>
      <w:lvlJc w:val="left"/>
      <w:pPr>
        <w:tabs>
          <w:tab w:val="num" w:pos="340"/>
        </w:tabs>
        <w:ind w:left="340" w:hanging="340"/>
      </w:pPr>
      <w:rPr>
        <w:rFonts w:ascii="Times New Roman" w:hAnsi="Times New Roman"/>
        <w:b/>
      </w:rPr>
    </w:lvl>
  </w:abstractNum>
  <w:abstractNum w:abstractNumId="24" w15:restartNumberingAfterBreak="0">
    <w:nsid w:val="00000018"/>
    <w:multiLevelType w:val="singleLevel"/>
    <w:tmpl w:val="00000018"/>
    <w:name w:val="WW8Num49"/>
    <w:lvl w:ilvl="0">
      <w:start w:val="1"/>
      <w:numFmt w:val="decimal"/>
      <w:lvlText w:val="%1."/>
      <w:lvlJc w:val="left"/>
      <w:pPr>
        <w:tabs>
          <w:tab w:val="num" w:pos="680"/>
        </w:tabs>
        <w:ind w:left="680" w:hanging="320"/>
      </w:pPr>
    </w:lvl>
  </w:abstractNum>
  <w:abstractNum w:abstractNumId="25" w15:restartNumberingAfterBreak="0">
    <w:nsid w:val="00000019"/>
    <w:multiLevelType w:val="multilevel"/>
    <w:tmpl w:val="00000019"/>
    <w:name w:val="WW8Num51"/>
    <w:lvl w:ilvl="0">
      <w:start w:val="1"/>
      <w:numFmt w:val="bullet"/>
      <w:lvlText w:val=""/>
      <w:lvlJc w:val="left"/>
      <w:pPr>
        <w:tabs>
          <w:tab w:val="num" w:pos="907"/>
        </w:tabs>
        <w:ind w:left="907" w:hanging="198"/>
      </w:pPr>
      <w:rPr>
        <w:rFonts w:ascii="Symbol" w:hAnsi="Symbol"/>
      </w:rPr>
    </w:lvl>
    <w:lvl w:ilvl="1">
      <w:start w:val="1"/>
      <w:numFmt w:val="decimal"/>
      <w:lvlText w:val="3.%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A"/>
    <w:multiLevelType w:val="singleLevel"/>
    <w:tmpl w:val="04050001"/>
    <w:lvl w:ilvl="0">
      <w:start w:val="1"/>
      <w:numFmt w:val="bullet"/>
      <w:lvlText w:val="-"/>
      <w:lvlJc w:val="left"/>
      <w:pPr>
        <w:ind w:left="1069" w:hanging="360"/>
      </w:pPr>
      <w:rPr>
        <w:rFonts w:ascii="Times New Roman" w:hAnsi="Times New Roman" w:cs="Times New Roman" w:hint="default"/>
        <w:color w:val="000000"/>
      </w:rPr>
    </w:lvl>
  </w:abstractNum>
  <w:abstractNum w:abstractNumId="27" w15:restartNumberingAfterBreak="0">
    <w:nsid w:val="0000001B"/>
    <w:multiLevelType w:val="singleLevel"/>
    <w:tmpl w:val="0000001B"/>
    <w:name w:val="WW8Num53"/>
    <w:lvl w:ilvl="0">
      <w:start w:val="1"/>
      <w:numFmt w:val="decimal"/>
      <w:lvlText w:val="1.%1"/>
      <w:lvlJc w:val="left"/>
      <w:pPr>
        <w:tabs>
          <w:tab w:val="num" w:pos="340"/>
        </w:tabs>
        <w:ind w:left="340" w:hanging="340"/>
      </w:pPr>
      <w:rPr>
        <w:rFonts w:ascii="Times New Roman" w:hAnsi="Times New Roman"/>
        <w:b/>
        <w:i w:val="0"/>
      </w:rPr>
    </w:lvl>
  </w:abstractNum>
  <w:abstractNum w:abstractNumId="28" w15:restartNumberingAfterBreak="0">
    <w:nsid w:val="0000001C"/>
    <w:multiLevelType w:val="multilevel"/>
    <w:tmpl w:val="0000001C"/>
    <w:name w:val="WW8Num54"/>
    <w:lvl w:ilvl="0">
      <w:start w:val="1"/>
      <w:numFmt w:val="bullet"/>
      <w:lvlText w:val=""/>
      <w:lvlJc w:val="left"/>
      <w:pPr>
        <w:tabs>
          <w:tab w:val="num" w:pos="907"/>
        </w:tabs>
        <w:ind w:left="907" w:hanging="198"/>
      </w:pPr>
      <w:rPr>
        <w:rFonts w:ascii="Symbol" w:hAnsi="Symbol"/>
      </w:rPr>
    </w:lvl>
    <w:lvl w:ilvl="1">
      <w:start w:val="1"/>
      <w:numFmt w:val="decimal"/>
      <w:lvlText w:val="5.%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D"/>
    <w:multiLevelType w:val="singleLevel"/>
    <w:tmpl w:val="0000001D"/>
    <w:name w:val="WW8Num55"/>
    <w:lvl w:ilvl="0">
      <w:start w:val="1"/>
      <w:numFmt w:val="decimal"/>
      <w:lvlText w:val="3.%1"/>
      <w:lvlJc w:val="left"/>
      <w:pPr>
        <w:tabs>
          <w:tab w:val="num" w:pos="340"/>
        </w:tabs>
        <w:ind w:left="340" w:hanging="340"/>
      </w:pPr>
      <w:rPr>
        <w:rFonts w:ascii="Times New Roman" w:hAnsi="Times New Roman"/>
        <w:b/>
        <w:i w:val="0"/>
      </w:rPr>
    </w:lvl>
  </w:abstractNum>
  <w:abstractNum w:abstractNumId="30" w15:restartNumberingAfterBreak="0">
    <w:nsid w:val="0000001E"/>
    <w:multiLevelType w:val="multilevel"/>
    <w:tmpl w:val="0000001E"/>
    <w:name w:val="WW8Num56"/>
    <w:lvl w:ilvl="0">
      <w:start w:val="4"/>
      <w:numFmt w:val="decimal"/>
      <w:lvlText w:val="%1"/>
      <w:lvlJc w:val="left"/>
      <w:pPr>
        <w:tabs>
          <w:tab w:val="num" w:pos="705"/>
        </w:tabs>
        <w:ind w:left="705" w:hanging="705"/>
      </w:pPr>
    </w:lvl>
    <w:lvl w:ilvl="1">
      <w:start w:val="2"/>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15:restartNumberingAfterBreak="0">
    <w:nsid w:val="0000001F"/>
    <w:multiLevelType w:val="multilevel"/>
    <w:tmpl w:val="0000001F"/>
    <w:name w:val="WW8Num57"/>
    <w:lvl w:ilvl="0">
      <w:start w:val="5"/>
      <w:numFmt w:val="decimal"/>
      <w:lvlText w:val="%1"/>
      <w:lvlJc w:val="left"/>
      <w:pPr>
        <w:tabs>
          <w:tab w:val="num" w:pos="705"/>
        </w:tabs>
        <w:ind w:left="705" w:hanging="705"/>
      </w:pPr>
    </w:lvl>
    <w:lvl w:ilvl="1">
      <w:start w:val="4"/>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5"/>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00000020"/>
    <w:multiLevelType w:val="singleLevel"/>
    <w:tmpl w:val="00000020"/>
    <w:name w:val="WW8Num58"/>
    <w:lvl w:ilvl="0">
      <w:start w:val="1"/>
      <w:numFmt w:val="bullet"/>
      <w:lvlText w:val=""/>
      <w:lvlJc w:val="left"/>
      <w:pPr>
        <w:tabs>
          <w:tab w:val="num" w:pos="907"/>
        </w:tabs>
        <w:ind w:left="907" w:hanging="198"/>
      </w:pPr>
      <w:rPr>
        <w:rFonts w:ascii="Symbol" w:hAnsi="Symbol"/>
      </w:rPr>
    </w:lvl>
  </w:abstractNum>
  <w:abstractNum w:abstractNumId="33" w15:restartNumberingAfterBreak="0">
    <w:nsid w:val="00000021"/>
    <w:multiLevelType w:val="singleLevel"/>
    <w:tmpl w:val="00000021"/>
    <w:name w:val="WW8Num59"/>
    <w:lvl w:ilvl="0">
      <w:start w:val="1"/>
      <w:numFmt w:val="bullet"/>
      <w:lvlText w:val=""/>
      <w:lvlJc w:val="left"/>
      <w:pPr>
        <w:tabs>
          <w:tab w:val="num" w:pos="907"/>
        </w:tabs>
        <w:ind w:left="907" w:hanging="198"/>
      </w:pPr>
      <w:rPr>
        <w:rFonts w:ascii="Symbol" w:hAnsi="Symbol"/>
      </w:rPr>
    </w:lvl>
  </w:abstractNum>
  <w:abstractNum w:abstractNumId="34" w15:restartNumberingAfterBreak="0">
    <w:nsid w:val="00000022"/>
    <w:multiLevelType w:val="singleLevel"/>
    <w:tmpl w:val="00000022"/>
    <w:name w:val="WW8Num61"/>
    <w:lvl w:ilvl="0">
      <w:start w:val="1"/>
      <w:numFmt w:val="bullet"/>
      <w:lvlText w:val=""/>
      <w:lvlJc w:val="left"/>
      <w:pPr>
        <w:tabs>
          <w:tab w:val="num" w:pos="907"/>
        </w:tabs>
        <w:ind w:left="907" w:hanging="198"/>
      </w:pPr>
      <w:rPr>
        <w:rFonts w:ascii="Symbol" w:hAnsi="Symbol"/>
      </w:rPr>
    </w:lvl>
  </w:abstractNum>
  <w:abstractNum w:abstractNumId="35" w15:restartNumberingAfterBreak="0">
    <w:nsid w:val="00000023"/>
    <w:multiLevelType w:val="singleLevel"/>
    <w:tmpl w:val="00000023"/>
    <w:name w:val="WW8Num62"/>
    <w:lvl w:ilvl="0">
      <w:start w:val="1"/>
      <w:numFmt w:val="bullet"/>
      <w:lvlText w:val=""/>
      <w:lvlJc w:val="left"/>
      <w:pPr>
        <w:tabs>
          <w:tab w:val="num" w:pos="907"/>
        </w:tabs>
        <w:ind w:left="907" w:hanging="198"/>
      </w:pPr>
      <w:rPr>
        <w:rFonts w:ascii="Symbol" w:hAnsi="Symbol"/>
      </w:rPr>
    </w:lvl>
  </w:abstractNum>
  <w:abstractNum w:abstractNumId="36" w15:restartNumberingAfterBreak="0">
    <w:nsid w:val="00000024"/>
    <w:multiLevelType w:val="singleLevel"/>
    <w:tmpl w:val="00000024"/>
    <w:name w:val="WW8Num63"/>
    <w:lvl w:ilvl="0">
      <w:start w:val="1"/>
      <w:numFmt w:val="bullet"/>
      <w:lvlText w:val=""/>
      <w:lvlJc w:val="left"/>
      <w:pPr>
        <w:tabs>
          <w:tab w:val="num" w:pos="907"/>
        </w:tabs>
        <w:ind w:left="907" w:hanging="198"/>
      </w:pPr>
      <w:rPr>
        <w:rFonts w:ascii="Symbol" w:hAnsi="Symbol"/>
      </w:rPr>
    </w:lvl>
  </w:abstractNum>
  <w:abstractNum w:abstractNumId="37" w15:restartNumberingAfterBreak="0">
    <w:nsid w:val="00000025"/>
    <w:multiLevelType w:val="multilevel"/>
    <w:tmpl w:val="00000025"/>
    <w:name w:val="WW8Num65"/>
    <w:lvl w:ilvl="0">
      <w:start w:val="5"/>
      <w:numFmt w:val="decimal"/>
      <w:lvlText w:val="%1"/>
      <w:lvlJc w:val="left"/>
      <w:pPr>
        <w:tabs>
          <w:tab w:val="num" w:pos="720"/>
        </w:tabs>
        <w:ind w:left="720" w:hanging="720"/>
      </w:pPr>
    </w:lvl>
    <w:lvl w:ilvl="1">
      <w:start w:val="1"/>
      <w:numFmt w:val="decimal"/>
      <w:lvlText w:val="%1.%2"/>
      <w:lvlJc w:val="left"/>
      <w:pPr>
        <w:tabs>
          <w:tab w:val="num" w:pos="956"/>
        </w:tabs>
        <w:ind w:left="956" w:hanging="720"/>
      </w:pPr>
    </w:lvl>
    <w:lvl w:ilvl="2">
      <w:start w:val="1"/>
      <w:numFmt w:val="decimal"/>
      <w:lvlText w:val="%1.%2.%3"/>
      <w:lvlJc w:val="left"/>
      <w:pPr>
        <w:tabs>
          <w:tab w:val="num" w:pos="1192"/>
        </w:tabs>
        <w:ind w:left="1192" w:hanging="720"/>
      </w:pPr>
    </w:lvl>
    <w:lvl w:ilvl="3">
      <w:start w:val="3"/>
      <w:numFmt w:val="decimal"/>
      <w:lvlText w:val="%1.%2.%3.%4"/>
      <w:lvlJc w:val="left"/>
      <w:pPr>
        <w:tabs>
          <w:tab w:val="num" w:pos="1620"/>
        </w:tabs>
        <w:ind w:left="1620" w:hanging="720"/>
      </w:pPr>
    </w:lvl>
    <w:lvl w:ilvl="4">
      <w:start w:val="1"/>
      <w:numFmt w:val="decimal"/>
      <w:lvlText w:val="%1.%2.%3.%4.%5"/>
      <w:lvlJc w:val="left"/>
      <w:pPr>
        <w:tabs>
          <w:tab w:val="num" w:pos="2024"/>
        </w:tabs>
        <w:ind w:left="2024" w:hanging="1080"/>
      </w:pPr>
    </w:lvl>
    <w:lvl w:ilvl="5">
      <w:start w:val="1"/>
      <w:numFmt w:val="decimal"/>
      <w:lvlText w:val="%1.%2.%3.%4.%5.%6"/>
      <w:lvlJc w:val="left"/>
      <w:pPr>
        <w:tabs>
          <w:tab w:val="num" w:pos="2260"/>
        </w:tabs>
        <w:ind w:left="2260" w:hanging="1080"/>
      </w:pPr>
    </w:lvl>
    <w:lvl w:ilvl="6">
      <w:start w:val="1"/>
      <w:numFmt w:val="decimal"/>
      <w:lvlText w:val="%1.%2.%3.%4.%5.%6.%7"/>
      <w:lvlJc w:val="left"/>
      <w:pPr>
        <w:tabs>
          <w:tab w:val="num" w:pos="2856"/>
        </w:tabs>
        <w:ind w:left="2856" w:hanging="1440"/>
      </w:pPr>
    </w:lvl>
    <w:lvl w:ilvl="7">
      <w:start w:val="1"/>
      <w:numFmt w:val="decimal"/>
      <w:lvlText w:val="%1.%2.%3.%4.%5.%6.%7.%8"/>
      <w:lvlJc w:val="left"/>
      <w:pPr>
        <w:tabs>
          <w:tab w:val="num" w:pos="3092"/>
        </w:tabs>
        <w:ind w:left="3092" w:hanging="1440"/>
      </w:pPr>
    </w:lvl>
    <w:lvl w:ilvl="8">
      <w:start w:val="1"/>
      <w:numFmt w:val="decimal"/>
      <w:lvlText w:val="%1.%2.%3.%4.%5.%6.%7.%8.%9"/>
      <w:lvlJc w:val="left"/>
      <w:pPr>
        <w:tabs>
          <w:tab w:val="num" w:pos="3688"/>
        </w:tabs>
        <w:ind w:left="3688" w:hanging="1800"/>
      </w:pPr>
    </w:lvl>
  </w:abstractNum>
  <w:abstractNum w:abstractNumId="38" w15:restartNumberingAfterBreak="0">
    <w:nsid w:val="00000026"/>
    <w:multiLevelType w:val="singleLevel"/>
    <w:tmpl w:val="00000026"/>
    <w:name w:val="WW8Num66"/>
    <w:lvl w:ilvl="0">
      <w:start w:val="1"/>
      <w:numFmt w:val="bullet"/>
      <w:lvlText w:val=""/>
      <w:lvlJc w:val="left"/>
      <w:pPr>
        <w:tabs>
          <w:tab w:val="num" w:pos="907"/>
        </w:tabs>
        <w:ind w:left="907" w:hanging="198"/>
      </w:pPr>
      <w:rPr>
        <w:rFonts w:ascii="Symbol" w:hAnsi="Symbol"/>
      </w:rPr>
    </w:lvl>
  </w:abstractNum>
  <w:abstractNum w:abstractNumId="39" w15:restartNumberingAfterBreak="0">
    <w:nsid w:val="00000027"/>
    <w:multiLevelType w:val="singleLevel"/>
    <w:tmpl w:val="00000027"/>
    <w:name w:val="WW8Num67"/>
    <w:lvl w:ilvl="0">
      <w:start w:val="1"/>
      <w:numFmt w:val="bullet"/>
      <w:lvlText w:val=""/>
      <w:lvlJc w:val="left"/>
      <w:pPr>
        <w:tabs>
          <w:tab w:val="num" w:pos="907"/>
        </w:tabs>
        <w:ind w:left="907" w:hanging="198"/>
      </w:pPr>
      <w:rPr>
        <w:rFonts w:ascii="Symbol" w:hAnsi="Symbol"/>
      </w:rPr>
    </w:lvl>
  </w:abstractNum>
  <w:abstractNum w:abstractNumId="40" w15:restartNumberingAfterBreak="0">
    <w:nsid w:val="00000028"/>
    <w:multiLevelType w:val="multilevel"/>
    <w:tmpl w:val="00000028"/>
    <w:name w:val="WW8Num68"/>
    <w:lvl w:ilvl="0">
      <w:start w:val="1"/>
      <w:numFmt w:val="bullet"/>
      <w:lvlText w:val=""/>
      <w:lvlJc w:val="left"/>
      <w:pPr>
        <w:tabs>
          <w:tab w:val="num" w:pos="907"/>
        </w:tabs>
        <w:ind w:left="907" w:hanging="198"/>
      </w:pPr>
      <w:rPr>
        <w:rFonts w:ascii="Symbol" w:hAnsi="Symbol"/>
      </w:rPr>
    </w:lvl>
    <w:lvl w:ilvl="1">
      <w:start w:val="1"/>
      <w:numFmt w:val="decimal"/>
      <w:lvlText w:val="1.%2"/>
      <w:lvlJc w:val="left"/>
      <w:pPr>
        <w:tabs>
          <w:tab w:val="num" w:pos="340"/>
        </w:tabs>
        <w:ind w:left="340" w:hanging="340"/>
      </w:pPr>
      <w:rPr>
        <w:rFonts w:ascii="Times New Roman" w:hAnsi="Times New Roman"/>
        <w:b/>
        <w:i w:val="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9"/>
    <w:multiLevelType w:val="singleLevel"/>
    <w:tmpl w:val="00000029"/>
    <w:name w:val="WW8Num70"/>
    <w:lvl w:ilvl="0">
      <w:start w:val="1"/>
      <w:numFmt w:val="bullet"/>
      <w:lvlText w:val=""/>
      <w:lvlJc w:val="left"/>
      <w:pPr>
        <w:tabs>
          <w:tab w:val="num" w:pos="709"/>
        </w:tabs>
        <w:ind w:left="709" w:hanging="284"/>
      </w:pPr>
      <w:rPr>
        <w:rFonts w:ascii="Wingdings" w:hAnsi="Wingdings"/>
      </w:rPr>
    </w:lvl>
  </w:abstractNum>
  <w:abstractNum w:abstractNumId="42" w15:restartNumberingAfterBreak="0">
    <w:nsid w:val="0000002A"/>
    <w:multiLevelType w:val="singleLevel"/>
    <w:tmpl w:val="0000002A"/>
    <w:name w:val="WW8Num71"/>
    <w:lvl w:ilvl="0">
      <w:start w:val="1"/>
      <w:numFmt w:val="bullet"/>
      <w:lvlText w:val=""/>
      <w:lvlJc w:val="left"/>
      <w:pPr>
        <w:tabs>
          <w:tab w:val="num" w:pos="907"/>
        </w:tabs>
        <w:ind w:left="907" w:hanging="198"/>
      </w:pPr>
      <w:rPr>
        <w:rFonts w:ascii="Symbol" w:hAnsi="Symbol"/>
      </w:rPr>
    </w:lvl>
  </w:abstractNum>
  <w:abstractNum w:abstractNumId="43" w15:restartNumberingAfterBreak="0">
    <w:nsid w:val="0000002B"/>
    <w:multiLevelType w:val="multilevel"/>
    <w:tmpl w:val="0000002B"/>
    <w:name w:val="WW8Num72"/>
    <w:lvl w:ilvl="0">
      <w:start w:val="1"/>
      <w:numFmt w:val="bullet"/>
      <w:lvlText w:val=""/>
      <w:lvlJc w:val="left"/>
      <w:pPr>
        <w:tabs>
          <w:tab w:val="num" w:pos="907"/>
        </w:tabs>
        <w:ind w:left="907" w:hanging="198"/>
      </w:pPr>
      <w:rPr>
        <w:rFonts w:ascii="Symbol" w:hAnsi="Symbol"/>
      </w:rPr>
    </w:lvl>
    <w:lvl w:ilvl="1">
      <w:start w:val="1"/>
      <w:numFmt w:val="decimal"/>
      <w:lvlText w:val="2.%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C"/>
    <w:multiLevelType w:val="singleLevel"/>
    <w:tmpl w:val="0000002C"/>
    <w:name w:val="WW8Num73"/>
    <w:lvl w:ilvl="0">
      <w:start w:val="1"/>
      <w:numFmt w:val="bullet"/>
      <w:lvlText w:val=""/>
      <w:lvlJc w:val="left"/>
      <w:pPr>
        <w:tabs>
          <w:tab w:val="num" w:pos="907"/>
        </w:tabs>
        <w:ind w:left="907" w:hanging="198"/>
      </w:pPr>
      <w:rPr>
        <w:rFonts w:ascii="Symbol" w:hAnsi="Symbol"/>
      </w:rPr>
    </w:lvl>
  </w:abstractNum>
  <w:abstractNum w:abstractNumId="45" w15:restartNumberingAfterBreak="0">
    <w:nsid w:val="0000002D"/>
    <w:multiLevelType w:val="multilevel"/>
    <w:tmpl w:val="0000002D"/>
    <w:name w:val="WW8Num75"/>
    <w:lvl w:ilvl="0">
      <w:start w:val="1"/>
      <w:numFmt w:val="bullet"/>
      <w:lvlText w:val=""/>
      <w:lvlJc w:val="left"/>
      <w:pPr>
        <w:tabs>
          <w:tab w:val="num" w:pos="907"/>
        </w:tabs>
        <w:ind w:left="907" w:hanging="198"/>
      </w:pPr>
      <w:rPr>
        <w:rFonts w:ascii="Symbol" w:hAnsi="Symbol"/>
      </w:rPr>
    </w:lvl>
    <w:lvl w:ilvl="1">
      <w:start w:val="1"/>
      <w:numFmt w:val="decimal"/>
      <w:lvlText w:val="5.%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E"/>
    <w:multiLevelType w:val="multilevel"/>
    <w:tmpl w:val="0000002E"/>
    <w:name w:val="WW8Num76"/>
    <w:lvl w:ilvl="0">
      <w:start w:val="1"/>
      <w:numFmt w:val="bullet"/>
      <w:lvlText w:val=""/>
      <w:lvlJc w:val="left"/>
      <w:pPr>
        <w:tabs>
          <w:tab w:val="num" w:pos="907"/>
        </w:tabs>
        <w:ind w:left="907" w:hanging="198"/>
      </w:pPr>
      <w:rPr>
        <w:rFonts w:ascii="Symbol" w:hAnsi="Symbol"/>
      </w:rPr>
    </w:lvl>
    <w:lvl w:ilvl="1">
      <w:start w:val="1"/>
      <w:numFmt w:val="decimal"/>
      <w:lvlText w:val="3.%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2F"/>
    <w:multiLevelType w:val="singleLevel"/>
    <w:tmpl w:val="0000002F"/>
    <w:name w:val="WW8Num78"/>
    <w:lvl w:ilvl="0">
      <w:start w:val="1"/>
      <w:numFmt w:val="bullet"/>
      <w:lvlText w:val=""/>
      <w:lvlJc w:val="left"/>
      <w:pPr>
        <w:tabs>
          <w:tab w:val="num" w:pos="907"/>
        </w:tabs>
        <w:ind w:left="907" w:hanging="198"/>
      </w:pPr>
      <w:rPr>
        <w:rFonts w:ascii="Symbol" w:hAnsi="Symbol"/>
      </w:rPr>
    </w:lvl>
  </w:abstractNum>
  <w:abstractNum w:abstractNumId="48" w15:restartNumberingAfterBreak="0">
    <w:nsid w:val="00000030"/>
    <w:multiLevelType w:val="singleLevel"/>
    <w:tmpl w:val="00000030"/>
    <w:name w:val="WW8Num79"/>
    <w:lvl w:ilvl="0">
      <w:start w:val="1"/>
      <w:numFmt w:val="lowerLetter"/>
      <w:lvlText w:val="%1)"/>
      <w:lvlJc w:val="left"/>
      <w:pPr>
        <w:tabs>
          <w:tab w:val="num" w:pos="992"/>
        </w:tabs>
        <w:ind w:left="992" w:hanging="283"/>
      </w:pPr>
    </w:lvl>
  </w:abstractNum>
  <w:abstractNum w:abstractNumId="49" w15:restartNumberingAfterBreak="0">
    <w:nsid w:val="00000031"/>
    <w:multiLevelType w:val="singleLevel"/>
    <w:tmpl w:val="00000031"/>
    <w:name w:val="WW8Num81"/>
    <w:lvl w:ilvl="0">
      <w:start w:val="1"/>
      <w:numFmt w:val="bullet"/>
      <w:lvlText w:val=""/>
      <w:lvlJc w:val="left"/>
      <w:pPr>
        <w:tabs>
          <w:tab w:val="num" w:pos="907"/>
        </w:tabs>
        <w:ind w:left="907" w:hanging="198"/>
      </w:pPr>
      <w:rPr>
        <w:rFonts w:ascii="Symbol" w:hAnsi="Symbol"/>
      </w:rPr>
    </w:lvl>
  </w:abstractNum>
  <w:abstractNum w:abstractNumId="50" w15:restartNumberingAfterBreak="0">
    <w:nsid w:val="00000032"/>
    <w:multiLevelType w:val="multilevel"/>
    <w:tmpl w:val="00000032"/>
    <w:name w:val="WW8Num83"/>
    <w:lvl w:ilvl="0">
      <w:start w:val="1"/>
      <w:numFmt w:val="decimal"/>
      <w:lvlText w:val="1.%1"/>
      <w:lvlJc w:val="left"/>
      <w:pPr>
        <w:tabs>
          <w:tab w:val="num" w:pos="520"/>
        </w:tabs>
        <w:ind w:left="520" w:hanging="340"/>
      </w:pPr>
      <w:rPr>
        <w:rFonts w:ascii="Times New Roman" w:hAnsi="Times New Roman"/>
        <w:b/>
      </w:rPr>
    </w:lvl>
    <w:lvl w:ilvl="1">
      <w:start w:val="1"/>
      <w:numFmt w:val="decimal"/>
      <w:lvlText w:val="2.%2"/>
      <w:lvlJc w:val="left"/>
      <w:pPr>
        <w:tabs>
          <w:tab w:val="num" w:pos="340"/>
        </w:tabs>
        <w:ind w:left="340" w:hanging="340"/>
      </w:pPr>
      <w:rPr>
        <w:rFonts w:ascii="Times New Roman" w:hAnsi="Times New Roman"/>
        <w:b/>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1" w15:restartNumberingAfterBreak="0">
    <w:nsid w:val="00000033"/>
    <w:multiLevelType w:val="singleLevel"/>
    <w:tmpl w:val="00000033"/>
    <w:name w:val="WW8Num84"/>
    <w:lvl w:ilvl="0">
      <w:start w:val="1"/>
      <w:numFmt w:val="bullet"/>
      <w:lvlText w:val=""/>
      <w:lvlJc w:val="left"/>
      <w:pPr>
        <w:tabs>
          <w:tab w:val="num" w:pos="907"/>
        </w:tabs>
        <w:ind w:left="907" w:hanging="198"/>
      </w:pPr>
      <w:rPr>
        <w:rFonts w:ascii="Symbol" w:hAnsi="Symbol"/>
      </w:rPr>
    </w:lvl>
  </w:abstractNum>
  <w:abstractNum w:abstractNumId="52" w15:restartNumberingAfterBreak="0">
    <w:nsid w:val="00000034"/>
    <w:multiLevelType w:val="singleLevel"/>
    <w:tmpl w:val="00000034"/>
    <w:name w:val="WW8Num86"/>
    <w:lvl w:ilvl="0">
      <w:start w:val="1"/>
      <w:numFmt w:val="bullet"/>
      <w:lvlText w:val=""/>
      <w:lvlJc w:val="left"/>
      <w:pPr>
        <w:tabs>
          <w:tab w:val="num" w:pos="907"/>
        </w:tabs>
        <w:ind w:left="907" w:hanging="198"/>
      </w:pPr>
      <w:rPr>
        <w:rFonts w:ascii="Symbol" w:hAnsi="Symbol"/>
      </w:rPr>
    </w:lvl>
  </w:abstractNum>
  <w:abstractNum w:abstractNumId="53" w15:restartNumberingAfterBreak="0">
    <w:nsid w:val="00000035"/>
    <w:multiLevelType w:val="singleLevel"/>
    <w:tmpl w:val="00000035"/>
    <w:name w:val="WW8Num87"/>
    <w:lvl w:ilvl="0">
      <w:start w:val="1"/>
      <w:numFmt w:val="bullet"/>
      <w:lvlText w:val=""/>
      <w:lvlJc w:val="left"/>
      <w:pPr>
        <w:tabs>
          <w:tab w:val="num" w:pos="907"/>
        </w:tabs>
        <w:ind w:left="907" w:hanging="198"/>
      </w:pPr>
      <w:rPr>
        <w:rFonts w:ascii="Symbol" w:hAnsi="Symbol"/>
      </w:rPr>
    </w:lvl>
  </w:abstractNum>
  <w:abstractNum w:abstractNumId="54" w15:restartNumberingAfterBreak="0">
    <w:nsid w:val="00000036"/>
    <w:multiLevelType w:val="multilevel"/>
    <w:tmpl w:val="00000036"/>
    <w:name w:val="WW8Num90"/>
    <w:lvl w:ilvl="0">
      <w:start w:val="1"/>
      <w:numFmt w:val="bullet"/>
      <w:lvlText w:val=""/>
      <w:lvlJc w:val="left"/>
      <w:pPr>
        <w:tabs>
          <w:tab w:val="num" w:pos="907"/>
        </w:tabs>
        <w:ind w:left="907" w:hanging="198"/>
      </w:pPr>
      <w:rPr>
        <w:rFonts w:ascii="Symbol" w:hAnsi="Symbol"/>
      </w:rPr>
    </w:lvl>
    <w:lvl w:ilvl="1">
      <w:start w:val="1"/>
      <w:numFmt w:val="decimal"/>
      <w:lvlText w:val="3.%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7"/>
    <w:multiLevelType w:val="multilevel"/>
    <w:tmpl w:val="00000037"/>
    <w:name w:val="WW8Num91"/>
    <w:lvl w:ilvl="0">
      <w:start w:val="1"/>
      <w:numFmt w:val="bullet"/>
      <w:lvlText w:val=""/>
      <w:lvlJc w:val="left"/>
      <w:pPr>
        <w:tabs>
          <w:tab w:val="num" w:pos="907"/>
        </w:tabs>
        <w:ind w:left="907" w:hanging="198"/>
      </w:pPr>
      <w:rPr>
        <w:rFonts w:ascii="Symbol" w:hAnsi="Symbol"/>
      </w:rPr>
    </w:lvl>
    <w:lvl w:ilvl="1">
      <w:start w:val="1"/>
      <w:numFmt w:val="decimal"/>
      <w:lvlText w:val="2.%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singleLevel"/>
    <w:tmpl w:val="00000039"/>
    <w:name w:val="WW8Num98"/>
    <w:lvl w:ilvl="0">
      <w:start w:val="1"/>
      <w:numFmt w:val="bullet"/>
      <w:lvlText w:val=""/>
      <w:lvlJc w:val="left"/>
      <w:pPr>
        <w:tabs>
          <w:tab w:val="num" w:pos="624"/>
        </w:tabs>
        <w:ind w:left="624" w:hanging="198"/>
      </w:pPr>
      <w:rPr>
        <w:rFonts w:ascii="Symbol" w:hAnsi="Symbol"/>
      </w:rPr>
    </w:lvl>
  </w:abstractNum>
  <w:abstractNum w:abstractNumId="57" w15:restartNumberingAfterBreak="0">
    <w:nsid w:val="0000003A"/>
    <w:multiLevelType w:val="singleLevel"/>
    <w:tmpl w:val="0000003A"/>
    <w:name w:val="WW8Num99"/>
    <w:lvl w:ilvl="0">
      <w:start w:val="1"/>
      <w:numFmt w:val="bullet"/>
      <w:lvlText w:val=""/>
      <w:lvlJc w:val="left"/>
      <w:pPr>
        <w:tabs>
          <w:tab w:val="num" w:pos="907"/>
        </w:tabs>
        <w:ind w:left="907" w:hanging="198"/>
      </w:pPr>
      <w:rPr>
        <w:rFonts w:ascii="Symbol" w:hAnsi="Symbol"/>
      </w:rPr>
    </w:lvl>
  </w:abstractNum>
  <w:abstractNum w:abstractNumId="58" w15:restartNumberingAfterBreak="0">
    <w:nsid w:val="0000003B"/>
    <w:multiLevelType w:val="multilevel"/>
    <w:tmpl w:val="0000003B"/>
    <w:name w:val="WW8Num100"/>
    <w:lvl w:ilvl="0">
      <w:start w:val="1"/>
      <w:numFmt w:val="bullet"/>
      <w:lvlText w:val=""/>
      <w:lvlJc w:val="left"/>
      <w:pPr>
        <w:tabs>
          <w:tab w:val="num" w:pos="340"/>
        </w:tabs>
        <w:ind w:left="340" w:hanging="198"/>
      </w:pPr>
      <w:rPr>
        <w:rFonts w:ascii="Symbol" w:hAnsi="Symbol"/>
      </w:rPr>
    </w:lvl>
    <w:lvl w:ilvl="1">
      <w:start w:val="1"/>
      <w:numFmt w:val="bullet"/>
      <w:lvlText w:val=""/>
      <w:lvlJc w:val="left"/>
      <w:pPr>
        <w:tabs>
          <w:tab w:val="num" w:pos="340"/>
        </w:tabs>
        <w:ind w:left="340" w:hanging="198"/>
      </w:pPr>
      <w:rPr>
        <w:rFonts w:ascii="Symbol" w:hAnsi="Symbol"/>
      </w:rPr>
    </w:lvl>
    <w:lvl w:ilvl="2">
      <w:start w:val="1"/>
      <w:numFmt w:val="bullet"/>
      <w:lvlText w:val=""/>
      <w:lvlJc w:val="left"/>
      <w:pPr>
        <w:tabs>
          <w:tab w:val="num" w:pos="1593"/>
        </w:tabs>
        <w:ind w:left="1593" w:hanging="360"/>
      </w:pPr>
      <w:rPr>
        <w:rFonts w:ascii="Wingdings" w:hAnsi="Wingdings"/>
      </w:rPr>
    </w:lvl>
    <w:lvl w:ilvl="3">
      <w:start w:val="1"/>
      <w:numFmt w:val="bullet"/>
      <w:lvlText w:val=""/>
      <w:lvlJc w:val="left"/>
      <w:pPr>
        <w:tabs>
          <w:tab w:val="num" w:pos="2313"/>
        </w:tabs>
        <w:ind w:left="2313" w:hanging="360"/>
      </w:pPr>
      <w:rPr>
        <w:rFonts w:ascii="Symbol" w:hAnsi="Symbol"/>
      </w:rPr>
    </w:lvl>
    <w:lvl w:ilvl="4">
      <w:start w:val="1"/>
      <w:numFmt w:val="bullet"/>
      <w:lvlText w:val="o"/>
      <w:lvlJc w:val="left"/>
      <w:pPr>
        <w:tabs>
          <w:tab w:val="num" w:pos="3033"/>
        </w:tabs>
        <w:ind w:left="3033" w:hanging="360"/>
      </w:pPr>
      <w:rPr>
        <w:rFonts w:ascii="Courier New" w:hAnsi="Courier New" w:cs="Courier New"/>
      </w:rPr>
    </w:lvl>
    <w:lvl w:ilvl="5">
      <w:start w:val="1"/>
      <w:numFmt w:val="bullet"/>
      <w:lvlText w:val=""/>
      <w:lvlJc w:val="left"/>
      <w:pPr>
        <w:tabs>
          <w:tab w:val="num" w:pos="3753"/>
        </w:tabs>
        <w:ind w:left="3753" w:hanging="360"/>
      </w:pPr>
      <w:rPr>
        <w:rFonts w:ascii="Wingdings" w:hAnsi="Wingdings"/>
      </w:rPr>
    </w:lvl>
    <w:lvl w:ilvl="6">
      <w:start w:val="1"/>
      <w:numFmt w:val="bullet"/>
      <w:lvlText w:val=""/>
      <w:lvlJc w:val="left"/>
      <w:pPr>
        <w:tabs>
          <w:tab w:val="num" w:pos="4473"/>
        </w:tabs>
        <w:ind w:left="4473" w:hanging="360"/>
      </w:pPr>
      <w:rPr>
        <w:rFonts w:ascii="Symbol" w:hAnsi="Symbol"/>
      </w:rPr>
    </w:lvl>
    <w:lvl w:ilvl="7">
      <w:start w:val="1"/>
      <w:numFmt w:val="bullet"/>
      <w:lvlText w:val="o"/>
      <w:lvlJc w:val="left"/>
      <w:pPr>
        <w:tabs>
          <w:tab w:val="num" w:pos="5193"/>
        </w:tabs>
        <w:ind w:left="5193" w:hanging="360"/>
      </w:pPr>
      <w:rPr>
        <w:rFonts w:ascii="Courier New" w:hAnsi="Courier New" w:cs="Courier New"/>
      </w:rPr>
    </w:lvl>
    <w:lvl w:ilvl="8">
      <w:start w:val="1"/>
      <w:numFmt w:val="bullet"/>
      <w:lvlText w:val=""/>
      <w:lvlJc w:val="left"/>
      <w:pPr>
        <w:tabs>
          <w:tab w:val="num" w:pos="5913"/>
        </w:tabs>
        <w:ind w:left="5913" w:hanging="360"/>
      </w:pPr>
      <w:rPr>
        <w:rFonts w:ascii="Wingdings" w:hAnsi="Wingdings"/>
      </w:rPr>
    </w:lvl>
  </w:abstractNum>
  <w:abstractNum w:abstractNumId="59" w15:restartNumberingAfterBreak="0">
    <w:nsid w:val="0000003C"/>
    <w:multiLevelType w:val="singleLevel"/>
    <w:tmpl w:val="0000003C"/>
    <w:name w:val="WW8Num101"/>
    <w:lvl w:ilvl="0">
      <w:start w:val="1"/>
      <w:numFmt w:val="bullet"/>
      <w:lvlText w:val=""/>
      <w:lvlJc w:val="left"/>
      <w:pPr>
        <w:tabs>
          <w:tab w:val="num" w:pos="907"/>
        </w:tabs>
        <w:ind w:left="907" w:hanging="198"/>
      </w:pPr>
      <w:rPr>
        <w:rFonts w:ascii="Symbol" w:hAnsi="Symbol"/>
      </w:rPr>
    </w:lvl>
  </w:abstractNum>
  <w:abstractNum w:abstractNumId="60" w15:restartNumberingAfterBreak="0">
    <w:nsid w:val="0000003D"/>
    <w:multiLevelType w:val="multilevel"/>
    <w:tmpl w:val="0000003D"/>
    <w:name w:val="WW8Num102"/>
    <w:lvl w:ilvl="0">
      <w:start w:val="1"/>
      <w:numFmt w:val="bullet"/>
      <w:lvlText w:val=""/>
      <w:lvlJc w:val="left"/>
      <w:pPr>
        <w:tabs>
          <w:tab w:val="num" w:pos="907"/>
        </w:tabs>
        <w:ind w:left="907" w:hanging="198"/>
      </w:pPr>
      <w:rPr>
        <w:rFonts w:ascii="Symbol" w:hAnsi="Symbol"/>
      </w:rPr>
    </w:lvl>
    <w:lvl w:ilvl="1">
      <w:start w:val="1"/>
      <w:numFmt w:val="decimal"/>
      <w:lvlText w:val="2.%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multilevel"/>
    <w:tmpl w:val="0000003E"/>
    <w:name w:val="WW8Num103"/>
    <w:lvl w:ilvl="0">
      <w:start w:val="1"/>
      <w:numFmt w:val="bullet"/>
      <w:lvlText w:val=""/>
      <w:lvlJc w:val="left"/>
      <w:pPr>
        <w:tabs>
          <w:tab w:val="num" w:pos="907"/>
        </w:tabs>
        <w:ind w:left="907" w:hanging="198"/>
      </w:pPr>
      <w:rPr>
        <w:rFonts w:ascii="Symbol" w:hAnsi="Symbol"/>
      </w:rPr>
    </w:lvl>
    <w:lvl w:ilvl="1">
      <w:start w:val="1"/>
      <w:numFmt w:val="decimal"/>
      <w:lvlText w:val="1.%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singleLevel"/>
    <w:tmpl w:val="0000003F"/>
    <w:name w:val="WW8Num105"/>
    <w:lvl w:ilvl="0">
      <w:start w:val="1"/>
      <w:numFmt w:val="bullet"/>
      <w:lvlText w:val=""/>
      <w:lvlJc w:val="left"/>
      <w:pPr>
        <w:tabs>
          <w:tab w:val="num" w:pos="907"/>
        </w:tabs>
        <w:ind w:left="907" w:hanging="198"/>
      </w:pPr>
      <w:rPr>
        <w:rFonts w:ascii="Symbol" w:hAnsi="Symbol"/>
      </w:rPr>
    </w:lvl>
  </w:abstractNum>
  <w:abstractNum w:abstractNumId="63" w15:restartNumberingAfterBreak="0">
    <w:nsid w:val="00000040"/>
    <w:multiLevelType w:val="singleLevel"/>
    <w:tmpl w:val="00000040"/>
    <w:name w:val="WW8Num106"/>
    <w:lvl w:ilvl="0">
      <w:start w:val="1"/>
      <w:numFmt w:val="bullet"/>
      <w:lvlText w:val=""/>
      <w:lvlJc w:val="left"/>
      <w:pPr>
        <w:tabs>
          <w:tab w:val="num" w:pos="907"/>
        </w:tabs>
        <w:ind w:left="907" w:hanging="198"/>
      </w:pPr>
      <w:rPr>
        <w:rFonts w:ascii="Symbol" w:hAnsi="Symbol"/>
      </w:rPr>
    </w:lvl>
  </w:abstractNum>
  <w:abstractNum w:abstractNumId="64" w15:restartNumberingAfterBreak="0">
    <w:nsid w:val="00000041"/>
    <w:multiLevelType w:val="multilevel"/>
    <w:tmpl w:val="00000041"/>
    <w:name w:val="WW8Num107"/>
    <w:lvl w:ilvl="0">
      <w:start w:val="1"/>
      <w:numFmt w:val="bullet"/>
      <w:lvlText w:val=""/>
      <w:lvlJc w:val="left"/>
      <w:pPr>
        <w:tabs>
          <w:tab w:val="num" w:pos="907"/>
        </w:tabs>
        <w:ind w:left="907" w:hanging="198"/>
      </w:pPr>
      <w:rPr>
        <w:rFonts w:ascii="Symbol" w:hAnsi="Symbol"/>
      </w:rPr>
    </w:lvl>
    <w:lvl w:ilvl="1">
      <w:start w:val="1"/>
      <w:numFmt w:val="decimal"/>
      <w:lvlText w:val="2.%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singleLevel"/>
    <w:tmpl w:val="00000042"/>
    <w:name w:val="WW8Num108"/>
    <w:lvl w:ilvl="0">
      <w:start w:val="1"/>
      <w:numFmt w:val="bullet"/>
      <w:lvlText w:val=""/>
      <w:lvlJc w:val="left"/>
      <w:pPr>
        <w:tabs>
          <w:tab w:val="num" w:pos="907"/>
        </w:tabs>
        <w:ind w:left="907" w:hanging="198"/>
      </w:pPr>
      <w:rPr>
        <w:rFonts w:ascii="Symbol" w:hAnsi="Symbol"/>
      </w:rPr>
    </w:lvl>
  </w:abstractNum>
  <w:abstractNum w:abstractNumId="66" w15:restartNumberingAfterBreak="0">
    <w:nsid w:val="00000043"/>
    <w:multiLevelType w:val="singleLevel"/>
    <w:tmpl w:val="00000043"/>
    <w:name w:val="WW8Num110"/>
    <w:lvl w:ilvl="0">
      <w:start w:val="1"/>
      <w:numFmt w:val="bullet"/>
      <w:lvlText w:val=""/>
      <w:lvlJc w:val="left"/>
      <w:pPr>
        <w:tabs>
          <w:tab w:val="num" w:pos="907"/>
        </w:tabs>
        <w:ind w:left="907" w:hanging="198"/>
      </w:pPr>
      <w:rPr>
        <w:rFonts w:ascii="Symbol" w:hAnsi="Symbol"/>
      </w:rPr>
    </w:lvl>
  </w:abstractNum>
  <w:abstractNum w:abstractNumId="67" w15:restartNumberingAfterBreak="0">
    <w:nsid w:val="00000044"/>
    <w:multiLevelType w:val="singleLevel"/>
    <w:tmpl w:val="00000044"/>
    <w:name w:val="WW8Num111"/>
    <w:lvl w:ilvl="0">
      <w:start w:val="1"/>
      <w:numFmt w:val="bullet"/>
      <w:lvlText w:val=""/>
      <w:lvlJc w:val="left"/>
      <w:pPr>
        <w:tabs>
          <w:tab w:val="num" w:pos="709"/>
        </w:tabs>
        <w:ind w:left="709" w:hanging="284"/>
      </w:pPr>
      <w:rPr>
        <w:rFonts w:ascii="Wingdings" w:hAnsi="Wingdings"/>
      </w:rPr>
    </w:lvl>
  </w:abstractNum>
  <w:abstractNum w:abstractNumId="68" w15:restartNumberingAfterBreak="0">
    <w:nsid w:val="00000045"/>
    <w:multiLevelType w:val="multilevel"/>
    <w:tmpl w:val="00000045"/>
    <w:name w:val="WW8Num114"/>
    <w:lvl w:ilvl="0">
      <w:start w:val="1"/>
      <w:numFmt w:val="bullet"/>
      <w:lvlText w:val=""/>
      <w:lvlJc w:val="left"/>
      <w:pPr>
        <w:tabs>
          <w:tab w:val="num" w:pos="907"/>
        </w:tabs>
        <w:ind w:left="907" w:hanging="198"/>
      </w:pPr>
      <w:rPr>
        <w:rFonts w:ascii="Symbol" w:hAnsi="Symbol"/>
      </w:rPr>
    </w:lvl>
    <w:lvl w:ilvl="1">
      <w:start w:val="1"/>
      <w:numFmt w:val="decimal"/>
      <w:lvlText w:val="1.%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7"/>
    <w:multiLevelType w:val="multilevel"/>
    <w:tmpl w:val="0000004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0" w15:restartNumberingAfterBreak="0">
    <w:nsid w:val="00000048"/>
    <w:multiLevelType w:val="singleLevel"/>
    <w:tmpl w:val="00000048"/>
    <w:lvl w:ilvl="0">
      <w:start w:val="1"/>
      <w:numFmt w:val="bullet"/>
      <w:lvlText w:val=""/>
      <w:lvlJc w:val="left"/>
      <w:pPr>
        <w:tabs>
          <w:tab w:val="num" w:pos="720"/>
        </w:tabs>
        <w:ind w:left="720" w:hanging="360"/>
      </w:pPr>
      <w:rPr>
        <w:rFonts w:ascii="Symbol" w:hAnsi="Symbol" w:cs="Times New Roman"/>
      </w:rPr>
    </w:lvl>
  </w:abstractNum>
  <w:abstractNum w:abstractNumId="71" w15:restartNumberingAfterBreak="0">
    <w:nsid w:val="00000049"/>
    <w:multiLevelType w:val="singleLevel"/>
    <w:tmpl w:val="00000049"/>
    <w:lvl w:ilvl="0">
      <w:start w:val="1"/>
      <w:numFmt w:val="bullet"/>
      <w:lvlText w:val=""/>
      <w:lvlJc w:val="left"/>
      <w:pPr>
        <w:tabs>
          <w:tab w:val="num" w:pos="720"/>
        </w:tabs>
        <w:ind w:left="720" w:hanging="360"/>
      </w:pPr>
      <w:rPr>
        <w:rFonts w:ascii="Symbol" w:hAnsi="Symbol" w:cs="Symbol"/>
      </w:rPr>
    </w:lvl>
  </w:abstractNum>
  <w:abstractNum w:abstractNumId="72" w15:restartNumberingAfterBreak="0">
    <w:nsid w:val="0000004A"/>
    <w:multiLevelType w:val="singleLevel"/>
    <w:tmpl w:val="0000004A"/>
    <w:name w:val="WW8Num74"/>
    <w:lvl w:ilvl="0">
      <w:start w:val="1"/>
      <w:numFmt w:val="bullet"/>
      <w:lvlText w:val=""/>
      <w:lvlJc w:val="left"/>
      <w:pPr>
        <w:tabs>
          <w:tab w:val="num" w:pos="720"/>
        </w:tabs>
        <w:ind w:left="720" w:hanging="360"/>
      </w:pPr>
      <w:rPr>
        <w:rFonts w:ascii="Symbol" w:hAnsi="Symbol" w:cs="Symbol"/>
      </w:rPr>
    </w:lvl>
  </w:abstractNum>
  <w:abstractNum w:abstractNumId="73" w15:restartNumberingAfterBreak="0">
    <w:nsid w:val="0000004B"/>
    <w:multiLevelType w:val="singleLevel"/>
    <w:tmpl w:val="0000004B"/>
    <w:lvl w:ilvl="0">
      <w:start w:val="1"/>
      <w:numFmt w:val="bullet"/>
      <w:lvlText w:val=""/>
      <w:lvlJc w:val="left"/>
      <w:pPr>
        <w:tabs>
          <w:tab w:val="num" w:pos="1140"/>
        </w:tabs>
        <w:ind w:left="1140" w:hanging="360"/>
      </w:pPr>
      <w:rPr>
        <w:rFonts w:ascii="Symbol" w:hAnsi="Symbol" w:cs="Symbol"/>
      </w:rPr>
    </w:lvl>
  </w:abstractNum>
  <w:abstractNum w:abstractNumId="74" w15:restartNumberingAfterBreak="0">
    <w:nsid w:val="0000004C"/>
    <w:multiLevelType w:val="singleLevel"/>
    <w:tmpl w:val="0000004C"/>
    <w:lvl w:ilvl="0">
      <w:start w:val="1"/>
      <w:numFmt w:val="bullet"/>
      <w:lvlText w:val=""/>
      <w:lvlJc w:val="left"/>
      <w:pPr>
        <w:tabs>
          <w:tab w:val="num" w:pos="1140"/>
        </w:tabs>
        <w:ind w:left="1140" w:hanging="360"/>
      </w:pPr>
      <w:rPr>
        <w:rFonts w:ascii="Symbol" w:hAnsi="Symbol" w:cs="Times New Roman"/>
      </w:rPr>
    </w:lvl>
  </w:abstractNum>
  <w:abstractNum w:abstractNumId="75" w15:restartNumberingAfterBreak="0">
    <w:nsid w:val="0000004D"/>
    <w:multiLevelType w:val="singleLevel"/>
    <w:tmpl w:val="0000004D"/>
    <w:name w:val="WW8Num77"/>
    <w:lvl w:ilvl="0">
      <w:start w:val="1"/>
      <w:numFmt w:val="bullet"/>
      <w:lvlText w:val=""/>
      <w:lvlJc w:val="left"/>
      <w:pPr>
        <w:tabs>
          <w:tab w:val="num" w:pos="720"/>
        </w:tabs>
        <w:ind w:left="720" w:hanging="360"/>
      </w:pPr>
      <w:rPr>
        <w:rFonts w:ascii="Symbol" w:hAnsi="Symbol" w:cs="Symbol"/>
      </w:rPr>
    </w:lvl>
  </w:abstractNum>
  <w:abstractNum w:abstractNumId="76" w15:restartNumberingAfterBreak="0">
    <w:nsid w:val="0000004E"/>
    <w:multiLevelType w:val="singleLevel"/>
    <w:tmpl w:val="0000004E"/>
    <w:lvl w:ilvl="0">
      <w:start w:val="1"/>
      <w:numFmt w:val="bullet"/>
      <w:lvlText w:val=""/>
      <w:lvlJc w:val="left"/>
      <w:pPr>
        <w:tabs>
          <w:tab w:val="num" w:pos="720"/>
        </w:tabs>
        <w:ind w:left="720" w:hanging="360"/>
      </w:pPr>
      <w:rPr>
        <w:rFonts w:ascii="Symbol" w:hAnsi="Symbol" w:cs="Times New Roman"/>
      </w:rPr>
    </w:lvl>
  </w:abstractNum>
  <w:abstractNum w:abstractNumId="77" w15:restartNumberingAfterBreak="0">
    <w:nsid w:val="00000050"/>
    <w:multiLevelType w:val="singleLevel"/>
    <w:tmpl w:val="00000050"/>
    <w:name w:val="WW8Num80"/>
    <w:lvl w:ilvl="0">
      <w:start w:val="2"/>
      <w:numFmt w:val="upperLetter"/>
      <w:lvlText w:val="%1."/>
      <w:lvlJc w:val="left"/>
      <w:pPr>
        <w:tabs>
          <w:tab w:val="num" w:pos="720"/>
        </w:tabs>
        <w:ind w:left="720" w:hanging="360"/>
      </w:pPr>
    </w:lvl>
  </w:abstractNum>
  <w:abstractNum w:abstractNumId="78" w15:restartNumberingAfterBreak="0">
    <w:nsid w:val="00000052"/>
    <w:multiLevelType w:val="multilevel"/>
    <w:tmpl w:val="00000052"/>
    <w:name w:val="WW8Num82"/>
    <w:lvl w:ilvl="0">
      <w:start w:val="1"/>
      <w:numFmt w:val="bullet"/>
      <w:lvlText w:val=""/>
      <w:lvlJc w:val="left"/>
      <w:pPr>
        <w:tabs>
          <w:tab w:val="num" w:pos="707"/>
        </w:tabs>
        <w:ind w:left="707" w:hanging="283"/>
      </w:pPr>
      <w:rPr>
        <w:rFonts w:ascii="Wingdings 2" w:hAnsi="Wingdings 2" w:cs="Times New Roman"/>
      </w:rPr>
    </w:lvl>
    <w:lvl w:ilvl="1">
      <w:start w:val="1"/>
      <w:numFmt w:val="bullet"/>
      <w:lvlText w:val=""/>
      <w:lvlJc w:val="left"/>
      <w:pPr>
        <w:tabs>
          <w:tab w:val="num" w:pos="1414"/>
        </w:tabs>
        <w:ind w:left="1414" w:hanging="283"/>
      </w:pPr>
      <w:rPr>
        <w:rFonts w:ascii="Wingdings 2" w:hAnsi="Wingdings 2" w:cs="Times New Roman"/>
      </w:rPr>
    </w:lvl>
    <w:lvl w:ilvl="2">
      <w:start w:val="1"/>
      <w:numFmt w:val="bullet"/>
      <w:lvlText w:val=""/>
      <w:lvlJc w:val="left"/>
      <w:pPr>
        <w:tabs>
          <w:tab w:val="num" w:pos="2121"/>
        </w:tabs>
        <w:ind w:left="2121" w:hanging="283"/>
      </w:pPr>
      <w:rPr>
        <w:rFonts w:ascii="Wingdings 2" w:hAnsi="Wingdings 2" w:cs="Times New Roman"/>
      </w:rPr>
    </w:lvl>
    <w:lvl w:ilvl="3">
      <w:start w:val="1"/>
      <w:numFmt w:val="bullet"/>
      <w:lvlText w:val=""/>
      <w:lvlJc w:val="left"/>
      <w:pPr>
        <w:tabs>
          <w:tab w:val="num" w:pos="2828"/>
        </w:tabs>
        <w:ind w:left="2828" w:hanging="283"/>
      </w:pPr>
      <w:rPr>
        <w:rFonts w:ascii="Wingdings 2" w:hAnsi="Wingdings 2" w:cs="Times New Roman"/>
      </w:rPr>
    </w:lvl>
    <w:lvl w:ilvl="4">
      <w:start w:val="1"/>
      <w:numFmt w:val="bullet"/>
      <w:lvlText w:val=""/>
      <w:lvlJc w:val="left"/>
      <w:pPr>
        <w:tabs>
          <w:tab w:val="num" w:pos="3535"/>
        </w:tabs>
        <w:ind w:left="3535" w:hanging="283"/>
      </w:pPr>
      <w:rPr>
        <w:rFonts w:ascii="Wingdings 2" w:hAnsi="Wingdings 2" w:cs="Times New Roman"/>
      </w:rPr>
    </w:lvl>
    <w:lvl w:ilvl="5">
      <w:start w:val="1"/>
      <w:numFmt w:val="bullet"/>
      <w:lvlText w:val=""/>
      <w:lvlJc w:val="left"/>
      <w:pPr>
        <w:tabs>
          <w:tab w:val="num" w:pos="4242"/>
        </w:tabs>
        <w:ind w:left="4242" w:hanging="283"/>
      </w:pPr>
      <w:rPr>
        <w:rFonts w:ascii="Wingdings 2" w:hAnsi="Wingdings 2" w:cs="Times New Roman"/>
      </w:rPr>
    </w:lvl>
    <w:lvl w:ilvl="6">
      <w:start w:val="1"/>
      <w:numFmt w:val="bullet"/>
      <w:lvlText w:val=""/>
      <w:lvlJc w:val="left"/>
      <w:pPr>
        <w:tabs>
          <w:tab w:val="num" w:pos="4949"/>
        </w:tabs>
        <w:ind w:left="4949" w:hanging="283"/>
      </w:pPr>
      <w:rPr>
        <w:rFonts w:ascii="Wingdings 2" w:hAnsi="Wingdings 2" w:cs="Times New Roman"/>
      </w:rPr>
    </w:lvl>
    <w:lvl w:ilvl="7">
      <w:start w:val="1"/>
      <w:numFmt w:val="bullet"/>
      <w:lvlText w:val=""/>
      <w:lvlJc w:val="left"/>
      <w:pPr>
        <w:tabs>
          <w:tab w:val="num" w:pos="5656"/>
        </w:tabs>
        <w:ind w:left="5656" w:hanging="283"/>
      </w:pPr>
      <w:rPr>
        <w:rFonts w:ascii="Wingdings 2" w:hAnsi="Wingdings 2" w:cs="Times New Roman"/>
      </w:rPr>
    </w:lvl>
    <w:lvl w:ilvl="8">
      <w:start w:val="1"/>
      <w:numFmt w:val="bullet"/>
      <w:lvlText w:val=""/>
      <w:lvlJc w:val="left"/>
      <w:pPr>
        <w:tabs>
          <w:tab w:val="num" w:pos="6363"/>
        </w:tabs>
        <w:ind w:left="6363" w:hanging="283"/>
      </w:pPr>
      <w:rPr>
        <w:rFonts w:ascii="Wingdings 2" w:hAnsi="Wingdings 2" w:cs="Times New Roman"/>
      </w:rPr>
    </w:lvl>
  </w:abstractNum>
  <w:abstractNum w:abstractNumId="79" w15:restartNumberingAfterBreak="0">
    <w:nsid w:val="000000A6"/>
    <w:multiLevelType w:val="singleLevel"/>
    <w:tmpl w:val="000000A6"/>
    <w:name w:val="WW8Num165"/>
    <w:lvl w:ilvl="0">
      <w:start w:val="1"/>
      <w:numFmt w:val="bullet"/>
      <w:lvlText w:val="-"/>
      <w:lvlJc w:val="left"/>
      <w:pPr>
        <w:tabs>
          <w:tab w:val="num" w:pos="284"/>
        </w:tabs>
        <w:ind w:left="284" w:hanging="284"/>
      </w:pPr>
      <w:rPr>
        <w:rFonts w:ascii="Times New Roman" w:hAnsi="Times New Roman" w:cs="Times New Roman"/>
      </w:rPr>
    </w:lvl>
  </w:abstractNum>
  <w:abstractNum w:abstractNumId="80" w15:restartNumberingAfterBreak="0">
    <w:nsid w:val="000000C7"/>
    <w:multiLevelType w:val="singleLevel"/>
    <w:tmpl w:val="000000C7"/>
    <w:name w:val="WW8Num199"/>
    <w:lvl w:ilvl="0">
      <w:numFmt w:val="bullet"/>
      <w:lvlText w:val="-"/>
      <w:lvlJc w:val="left"/>
      <w:pPr>
        <w:tabs>
          <w:tab w:val="num" w:pos="720"/>
        </w:tabs>
        <w:ind w:left="720" w:hanging="360"/>
      </w:pPr>
      <w:rPr>
        <w:rFonts w:ascii="Times New Roman" w:hAnsi="Times New Roman" w:cs="Times New Roman"/>
      </w:rPr>
    </w:lvl>
  </w:abstractNum>
  <w:abstractNum w:abstractNumId="81" w15:restartNumberingAfterBreak="0">
    <w:nsid w:val="00000102"/>
    <w:multiLevelType w:val="singleLevel"/>
    <w:tmpl w:val="00000102"/>
    <w:name w:val="WW8Num258"/>
    <w:lvl w:ilvl="0">
      <w:start w:val="1"/>
      <w:numFmt w:val="bullet"/>
      <w:lvlText w:val="-"/>
      <w:lvlJc w:val="left"/>
      <w:pPr>
        <w:tabs>
          <w:tab w:val="num" w:pos="284"/>
        </w:tabs>
        <w:ind w:left="284" w:hanging="284"/>
      </w:pPr>
      <w:rPr>
        <w:rFonts w:ascii="Times New Roman" w:hAnsi="Times New Roman" w:cs="Times New Roman"/>
      </w:rPr>
    </w:lvl>
  </w:abstractNum>
  <w:abstractNum w:abstractNumId="82" w15:restartNumberingAfterBreak="0">
    <w:nsid w:val="00000115"/>
    <w:multiLevelType w:val="singleLevel"/>
    <w:tmpl w:val="00000115"/>
    <w:name w:val="WW8Num277"/>
    <w:lvl w:ilvl="0">
      <w:start w:val="1"/>
      <w:numFmt w:val="bullet"/>
      <w:lvlText w:val=""/>
      <w:lvlJc w:val="left"/>
      <w:pPr>
        <w:tabs>
          <w:tab w:val="num" w:pos="530"/>
        </w:tabs>
        <w:ind w:left="530" w:hanging="360"/>
      </w:pPr>
      <w:rPr>
        <w:rFonts w:ascii="Wingdings" w:hAnsi="Wingdings" w:cs="Wingdings"/>
        <w:b w:val="0"/>
        <w:bCs w:val="0"/>
        <w:i w:val="0"/>
        <w:iCs w:val="0"/>
        <w:sz w:val="18"/>
        <w:szCs w:val="18"/>
      </w:rPr>
    </w:lvl>
  </w:abstractNum>
  <w:abstractNum w:abstractNumId="83" w15:restartNumberingAfterBreak="0">
    <w:nsid w:val="007D61E2"/>
    <w:multiLevelType w:val="hybridMultilevel"/>
    <w:tmpl w:val="764E0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02424C1C"/>
    <w:multiLevelType w:val="hybridMultilevel"/>
    <w:tmpl w:val="49C6AF3E"/>
    <w:lvl w:ilvl="0" w:tplc="7B40B856">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70CE1F58">
      <w:numFmt w:val="bullet"/>
      <w:lvlText w:val="•"/>
      <w:lvlJc w:val="left"/>
      <w:pPr>
        <w:ind w:left="700" w:hanging="171"/>
      </w:pPr>
      <w:rPr>
        <w:rFonts w:hint="default"/>
        <w:lang w:val="cs-CZ" w:eastAsia="cs-CZ" w:bidi="cs-CZ"/>
      </w:rPr>
    </w:lvl>
    <w:lvl w:ilvl="2" w:tplc="DFF43F88">
      <w:numFmt w:val="bullet"/>
      <w:lvlText w:val="•"/>
      <w:lvlJc w:val="left"/>
      <w:pPr>
        <w:ind w:left="1121" w:hanging="171"/>
      </w:pPr>
      <w:rPr>
        <w:rFonts w:hint="default"/>
        <w:lang w:val="cs-CZ" w:eastAsia="cs-CZ" w:bidi="cs-CZ"/>
      </w:rPr>
    </w:lvl>
    <w:lvl w:ilvl="3" w:tplc="950C87F4">
      <w:numFmt w:val="bullet"/>
      <w:lvlText w:val="•"/>
      <w:lvlJc w:val="left"/>
      <w:pPr>
        <w:ind w:left="1541" w:hanging="171"/>
      </w:pPr>
      <w:rPr>
        <w:rFonts w:hint="default"/>
        <w:lang w:val="cs-CZ" w:eastAsia="cs-CZ" w:bidi="cs-CZ"/>
      </w:rPr>
    </w:lvl>
    <w:lvl w:ilvl="4" w:tplc="29AAD0DC">
      <w:numFmt w:val="bullet"/>
      <w:lvlText w:val="•"/>
      <w:lvlJc w:val="left"/>
      <w:pPr>
        <w:ind w:left="1962" w:hanging="171"/>
      </w:pPr>
      <w:rPr>
        <w:rFonts w:hint="default"/>
        <w:lang w:val="cs-CZ" w:eastAsia="cs-CZ" w:bidi="cs-CZ"/>
      </w:rPr>
    </w:lvl>
    <w:lvl w:ilvl="5" w:tplc="3D82FED6">
      <w:numFmt w:val="bullet"/>
      <w:lvlText w:val="•"/>
      <w:lvlJc w:val="left"/>
      <w:pPr>
        <w:ind w:left="2383" w:hanging="171"/>
      </w:pPr>
      <w:rPr>
        <w:rFonts w:hint="default"/>
        <w:lang w:val="cs-CZ" w:eastAsia="cs-CZ" w:bidi="cs-CZ"/>
      </w:rPr>
    </w:lvl>
    <w:lvl w:ilvl="6" w:tplc="00EA7314">
      <w:numFmt w:val="bullet"/>
      <w:lvlText w:val="•"/>
      <w:lvlJc w:val="left"/>
      <w:pPr>
        <w:ind w:left="2803" w:hanging="171"/>
      </w:pPr>
      <w:rPr>
        <w:rFonts w:hint="default"/>
        <w:lang w:val="cs-CZ" w:eastAsia="cs-CZ" w:bidi="cs-CZ"/>
      </w:rPr>
    </w:lvl>
    <w:lvl w:ilvl="7" w:tplc="313AC90A">
      <w:numFmt w:val="bullet"/>
      <w:lvlText w:val="•"/>
      <w:lvlJc w:val="left"/>
      <w:pPr>
        <w:ind w:left="3224" w:hanging="171"/>
      </w:pPr>
      <w:rPr>
        <w:rFonts w:hint="default"/>
        <w:lang w:val="cs-CZ" w:eastAsia="cs-CZ" w:bidi="cs-CZ"/>
      </w:rPr>
    </w:lvl>
    <w:lvl w:ilvl="8" w:tplc="2C307AB8">
      <w:numFmt w:val="bullet"/>
      <w:lvlText w:val="•"/>
      <w:lvlJc w:val="left"/>
      <w:pPr>
        <w:ind w:left="3644" w:hanging="171"/>
      </w:pPr>
      <w:rPr>
        <w:rFonts w:hint="default"/>
        <w:lang w:val="cs-CZ" w:eastAsia="cs-CZ" w:bidi="cs-CZ"/>
      </w:rPr>
    </w:lvl>
  </w:abstractNum>
  <w:abstractNum w:abstractNumId="85" w15:restartNumberingAfterBreak="0">
    <w:nsid w:val="02C614C7"/>
    <w:multiLevelType w:val="hybridMultilevel"/>
    <w:tmpl w:val="ADA40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031860BD"/>
    <w:multiLevelType w:val="hybridMultilevel"/>
    <w:tmpl w:val="0E9CB832"/>
    <w:lvl w:ilvl="0" w:tplc="04050001">
      <w:start w:val="1"/>
      <w:numFmt w:val="bullet"/>
      <w:lvlText w:val="-"/>
      <w:lvlJc w:val="left"/>
      <w:pPr>
        <w:ind w:left="1144" w:hanging="360"/>
      </w:pPr>
      <w:rPr>
        <w:rFonts w:ascii="Times New Roman" w:hAnsi="Times New Roman" w:cs="Times New Roman" w:hint="default"/>
      </w:rPr>
    </w:lvl>
    <w:lvl w:ilvl="1" w:tplc="04050003" w:tentative="1">
      <w:start w:val="1"/>
      <w:numFmt w:val="bullet"/>
      <w:lvlText w:val="o"/>
      <w:lvlJc w:val="left"/>
      <w:pPr>
        <w:ind w:left="1864" w:hanging="360"/>
      </w:pPr>
      <w:rPr>
        <w:rFonts w:ascii="Courier New" w:hAnsi="Courier New" w:cs="Courier New" w:hint="default"/>
      </w:rPr>
    </w:lvl>
    <w:lvl w:ilvl="2" w:tplc="04050005" w:tentative="1">
      <w:start w:val="1"/>
      <w:numFmt w:val="bullet"/>
      <w:lvlText w:val=""/>
      <w:lvlJc w:val="left"/>
      <w:pPr>
        <w:ind w:left="2584" w:hanging="360"/>
      </w:pPr>
      <w:rPr>
        <w:rFonts w:ascii="Wingdings" w:hAnsi="Wingdings" w:hint="default"/>
      </w:rPr>
    </w:lvl>
    <w:lvl w:ilvl="3" w:tplc="04050001" w:tentative="1">
      <w:start w:val="1"/>
      <w:numFmt w:val="bullet"/>
      <w:lvlText w:val=""/>
      <w:lvlJc w:val="left"/>
      <w:pPr>
        <w:ind w:left="3304" w:hanging="360"/>
      </w:pPr>
      <w:rPr>
        <w:rFonts w:ascii="Symbol" w:hAnsi="Symbol" w:hint="default"/>
      </w:rPr>
    </w:lvl>
    <w:lvl w:ilvl="4" w:tplc="04050003" w:tentative="1">
      <w:start w:val="1"/>
      <w:numFmt w:val="bullet"/>
      <w:lvlText w:val="o"/>
      <w:lvlJc w:val="left"/>
      <w:pPr>
        <w:ind w:left="4024" w:hanging="360"/>
      </w:pPr>
      <w:rPr>
        <w:rFonts w:ascii="Courier New" w:hAnsi="Courier New" w:cs="Courier New" w:hint="default"/>
      </w:rPr>
    </w:lvl>
    <w:lvl w:ilvl="5" w:tplc="04050005" w:tentative="1">
      <w:start w:val="1"/>
      <w:numFmt w:val="bullet"/>
      <w:lvlText w:val=""/>
      <w:lvlJc w:val="left"/>
      <w:pPr>
        <w:ind w:left="4744" w:hanging="360"/>
      </w:pPr>
      <w:rPr>
        <w:rFonts w:ascii="Wingdings" w:hAnsi="Wingdings" w:hint="default"/>
      </w:rPr>
    </w:lvl>
    <w:lvl w:ilvl="6" w:tplc="04050001" w:tentative="1">
      <w:start w:val="1"/>
      <w:numFmt w:val="bullet"/>
      <w:lvlText w:val=""/>
      <w:lvlJc w:val="left"/>
      <w:pPr>
        <w:ind w:left="5464" w:hanging="360"/>
      </w:pPr>
      <w:rPr>
        <w:rFonts w:ascii="Symbol" w:hAnsi="Symbol" w:hint="default"/>
      </w:rPr>
    </w:lvl>
    <w:lvl w:ilvl="7" w:tplc="04050003" w:tentative="1">
      <w:start w:val="1"/>
      <w:numFmt w:val="bullet"/>
      <w:lvlText w:val="o"/>
      <w:lvlJc w:val="left"/>
      <w:pPr>
        <w:ind w:left="6184" w:hanging="360"/>
      </w:pPr>
      <w:rPr>
        <w:rFonts w:ascii="Courier New" w:hAnsi="Courier New" w:cs="Courier New" w:hint="default"/>
      </w:rPr>
    </w:lvl>
    <w:lvl w:ilvl="8" w:tplc="04050005" w:tentative="1">
      <w:start w:val="1"/>
      <w:numFmt w:val="bullet"/>
      <w:lvlText w:val=""/>
      <w:lvlJc w:val="left"/>
      <w:pPr>
        <w:ind w:left="6904" w:hanging="360"/>
      </w:pPr>
      <w:rPr>
        <w:rFonts w:ascii="Wingdings" w:hAnsi="Wingdings" w:hint="default"/>
      </w:rPr>
    </w:lvl>
  </w:abstractNum>
  <w:abstractNum w:abstractNumId="87" w15:restartNumberingAfterBreak="0">
    <w:nsid w:val="041F470E"/>
    <w:multiLevelType w:val="hybridMultilevel"/>
    <w:tmpl w:val="3E80180E"/>
    <w:lvl w:ilvl="0" w:tplc="31FCDE60">
      <w:numFmt w:val="bullet"/>
      <w:lvlText w:val=""/>
      <w:lvlJc w:val="left"/>
      <w:pPr>
        <w:ind w:left="467" w:hanging="360"/>
      </w:pPr>
      <w:rPr>
        <w:rFonts w:ascii="Symbol" w:eastAsia="Symbol" w:hAnsi="Symbol" w:cs="Symbol" w:hint="default"/>
        <w:w w:val="99"/>
        <w:sz w:val="20"/>
        <w:szCs w:val="20"/>
        <w:lang w:val="cs-CZ" w:eastAsia="cs-CZ" w:bidi="cs-CZ"/>
      </w:rPr>
    </w:lvl>
    <w:lvl w:ilvl="1" w:tplc="9B2A1892">
      <w:numFmt w:val="bullet"/>
      <w:lvlText w:val="•"/>
      <w:lvlJc w:val="left"/>
      <w:pPr>
        <w:ind w:left="862" w:hanging="360"/>
      </w:pPr>
      <w:rPr>
        <w:rFonts w:hint="default"/>
        <w:lang w:val="cs-CZ" w:eastAsia="cs-CZ" w:bidi="cs-CZ"/>
      </w:rPr>
    </w:lvl>
    <w:lvl w:ilvl="2" w:tplc="D83E47E6">
      <w:numFmt w:val="bullet"/>
      <w:lvlText w:val="•"/>
      <w:lvlJc w:val="left"/>
      <w:pPr>
        <w:ind w:left="1265" w:hanging="360"/>
      </w:pPr>
      <w:rPr>
        <w:rFonts w:hint="default"/>
        <w:lang w:val="cs-CZ" w:eastAsia="cs-CZ" w:bidi="cs-CZ"/>
      </w:rPr>
    </w:lvl>
    <w:lvl w:ilvl="3" w:tplc="AC0CF406">
      <w:numFmt w:val="bullet"/>
      <w:lvlText w:val="•"/>
      <w:lvlJc w:val="left"/>
      <w:pPr>
        <w:ind w:left="1667" w:hanging="360"/>
      </w:pPr>
      <w:rPr>
        <w:rFonts w:hint="default"/>
        <w:lang w:val="cs-CZ" w:eastAsia="cs-CZ" w:bidi="cs-CZ"/>
      </w:rPr>
    </w:lvl>
    <w:lvl w:ilvl="4" w:tplc="3CA28EFC">
      <w:numFmt w:val="bullet"/>
      <w:lvlText w:val="•"/>
      <w:lvlJc w:val="left"/>
      <w:pPr>
        <w:ind w:left="2070" w:hanging="360"/>
      </w:pPr>
      <w:rPr>
        <w:rFonts w:hint="default"/>
        <w:lang w:val="cs-CZ" w:eastAsia="cs-CZ" w:bidi="cs-CZ"/>
      </w:rPr>
    </w:lvl>
    <w:lvl w:ilvl="5" w:tplc="F8C2F458">
      <w:numFmt w:val="bullet"/>
      <w:lvlText w:val="•"/>
      <w:lvlJc w:val="left"/>
      <w:pPr>
        <w:ind w:left="2473" w:hanging="360"/>
      </w:pPr>
      <w:rPr>
        <w:rFonts w:hint="default"/>
        <w:lang w:val="cs-CZ" w:eastAsia="cs-CZ" w:bidi="cs-CZ"/>
      </w:rPr>
    </w:lvl>
    <w:lvl w:ilvl="6" w:tplc="99BC5012">
      <w:numFmt w:val="bullet"/>
      <w:lvlText w:val="•"/>
      <w:lvlJc w:val="left"/>
      <w:pPr>
        <w:ind w:left="2875" w:hanging="360"/>
      </w:pPr>
      <w:rPr>
        <w:rFonts w:hint="default"/>
        <w:lang w:val="cs-CZ" w:eastAsia="cs-CZ" w:bidi="cs-CZ"/>
      </w:rPr>
    </w:lvl>
    <w:lvl w:ilvl="7" w:tplc="48765B3E">
      <w:numFmt w:val="bullet"/>
      <w:lvlText w:val="•"/>
      <w:lvlJc w:val="left"/>
      <w:pPr>
        <w:ind w:left="3278" w:hanging="360"/>
      </w:pPr>
      <w:rPr>
        <w:rFonts w:hint="default"/>
        <w:lang w:val="cs-CZ" w:eastAsia="cs-CZ" w:bidi="cs-CZ"/>
      </w:rPr>
    </w:lvl>
    <w:lvl w:ilvl="8" w:tplc="EE32AF9E">
      <w:numFmt w:val="bullet"/>
      <w:lvlText w:val="•"/>
      <w:lvlJc w:val="left"/>
      <w:pPr>
        <w:ind w:left="3680" w:hanging="360"/>
      </w:pPr>
      <w:rPr>
        <w:rFonts w:hint="default"/>
        <w:lang w:val="cs-CZ" w:eastAsia="cs-CZ" w:bidi="cs-CZ"/>
      </w:rPr>
    </w:lvl>
  </w:abstractNum>
  <w:abstractNum w:abstractNumId="88" w15:restartNumberingAfterBreak="0">
    <w:nsid w:val="065216D1"/>
    <w:multiLevelType w:val="hybridMultilevel"/>
    <w:tmpl w:val="01A43EFC"/>
    <w:lvl w:ilvl="0" w:tplc="B372BC16">
      <w:start w:val="4"/>
      <w:numFmt w:val="decimal"/>
      <w:lvlText w:val="%1."/>
      <w:lvlJc w:val="left"/>
      <w:pPr>
        <w:ind w:left="340" w:hanging="221"/>
        <w:jc w:val="right"/>
      </w:pPr>
      <w:rPr>
        <w:rFonts w:hint="default"/>
        <w:b/>
        <w:bCs/>
        <w:w w:val="100"/>
        <w:lang w:val="cs-CZ" w:eastAsia="cs-CZ" w:bidi="cs-CZ"/>
      </w:rPr>
    </w:lvl>
    <w:lvl w:ilvl="1" w:tplc="1F545A4A">
      <w:numFmt w:val="bullet"/>
      <w:lvlText w:val="•"/>
      <w:lvlJc w:val="left"/>
      <w:pPr>
        <w:ind w:left="1400" w:hanging="221"/>
      </w:pPr>
      <w:rPr>
        <w:rFonts w:hint="default"/>
        <w:lang w:val="cs-CZ" w:eastAsia="cs-CZ" w:bidi="cs-CZ"/>
      </w:rPr>
    </w:lvl>
    <w:lvl w:ilvl="2" w:tplc="1E586678">
      <w:numFmt w:val="bullet"/>
      <w:lvlText w:val="•"/>
      <w:lvlJc w:val="left"/>
      <w:pPr>
        <w:ind w:left="2461" w:hanging="221"/>
      </w:pPr>
      <w:rPr>
        <w:rFonts w:hint="default"/>
        <w:lang w:val="cs-CZ" w:eastAsia="cs-CZ" w:bidi="cs-CZ"/>
      </w:rPr>
    </w:lvl>
    <w:lvl w:ilvl="3" w:tplc="8C505BF6">
      <w:numFmt w:val="bullet"/>
      <w:lvlText w:val="•"/>
      <w:lvlJc w:val="left"/>
      <w:pPr>
        <w:ind w:left="3521" w:hanging="221"/>
      </w:pPr>
      <w:rPr>
        <w:rFonts w:hint="default"/>
        <w:lang w:val="cs-CZ" w:eastAsia="cs-CZ" w:bidi="cs-CZ"/>
      </w:rPr>
    </w:lvl>
    <w:lvl w:ilvl="4" w:tplc="695E9660">
      <w:numFmt w:val="bullet"/>
      <w:lvlText w:val="•"/>
      <w:lvlJc w:val="left"/>
      <w:pPr>
        <w:ind w:left="4582" w:hanging="221"/>
      </w:pPr>
      <w:rPr>
        <w:rFonts w:hint="default"/>
        <w:lang w:val="cs-CZ" w:eastAsia="cs-CZ" w:bidi="cs-CZ"/>
      </w:rPr>
    </w:lvl>
    <w:lvl w:ilvl="5" w:tplc="6352ADCA">
      <w:numFmt w:val="bullet"/>
      <w:lvlText w:val="•"/>
      <w:lvlJc w:val="left"/>
      <w:pPr>
        <w:ind w:left="5643" w:hanging="221"/>
      </w:pPr>
      <w:rPr>
        <w:rFonts w:hint="default"/>
        <w:lang w:val="cs-CZ" w:eastAsia="cs-CZ" w:bidi="cs-CZ"/>
      </w:rPr>
    </w:lvl>
    <w:lvl w:ilvl="6" w:tplc="BA40BF96">
      <w:numFmt w:val="bullet"/>
      <w:lvlText w:val="•"/>
      <w:lvlJc w:val="left"/>
      <w:pPr>
        <w:ind w:left="6703" w:hanging="221"/>
      </w:pPr>
      <w:rPr>
        <w:rFonts w:hint="default"/>
        <w:lang w:val="cs-CZ" w:eastAsia="cs-CZ" w:bidi="cs-CZ"/>
      </w:rPr>
    </w:lvl>
    <w:lvl w:ilvl="7" w:tplc="4DBEE13A">
      <w:numFmt w:val="bullet"/>
      <w:lvlText w:val="•"/>
      <w:lvlJc w:val="left"/>
      <w:pPr>
        <w:ind w:left="7764" w:hanging="221"/>
      </w:pPr>
      <w:rPr>
        <w:rFonts w:hint="default"/>
        <w:lang w:val="cs-CZ" w:eastAsia="cs-CZ" w:bidi="cs-CZ"/>
      </w:rPr>
    </w:lvl>
    <w:lvl w:ilvl="8" w:tplc="2076ACA2">
      <w:numFmt w:val="bullet"/>
      <w:lvlText w:val="•"/>
      <w:lvlJc w:val="left"/>
      <w:pPr>
        <w:ind w:left="8824" w:hanging="221"/>
      </w:pPr>
      <w:rPr>
        <w:rFonts w:hint="default"/>
        <w:lang w:val="cs-CZ" w:eastAsia="cs-CZ" w:bidi="cs-CZ"/>
      </w:rPr>
    </w:lvl>
  </w:abstractNum>
  <w:abstractNum w:abstractNumId="89" w15:restartNumberingAfterBreak="0">
    <w:nsid w:val="07004310"/>
    <w:multiLevelType w:val="hybridMultilevel"/>
    <w:tmpl w:val="F94EC42E"/>
    <w:lvl w:ilvl="0" w:tplc="9866266A">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07474F98"/>
    <w:multiLevelType w:val="hybridMultilevel"/>
    <w:tmpl w:val="7CC2BE3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07E46A71"/>
    <w:multiLevelType w:val="hybridMultilevel"/>
    <w:tmpl w:val="8932E540"/>
    <w:lvl w:ilvl="0" w:tplc="4A2C0C24">
      <w:numFmt w:val="bullet"/>
      <w:lvlText w:val=""/>
      <w:lvlJc w:val="left"/>
      <w:pPr>
        <w:ind w:left="273" w:hanging="170"/>
      </w:pPr>
      <w:rPr>
        <w:rFonts w:ascii="Symbol" w:eastAsia="Symbol" w:hAnsi="Symbol" w:cs="Symbol" w:hint="default"/>
        <w:w w:val="100"/>
        <w:sz w:val="20"/>
        <w:szCs w:val="20"/>
        <w:lang w:val="cs-CZ" w:eastAsia="cs-CZ" w:bidi="cs-CZ"/>
      </w:rPr>
    </w:lvl>
    <w:lvl w:ilvl="1" w:tplc="14905EE4">
      <w:numFmt w:val="bullet"/>
      <w:lvlText w:val="•"/>
      <w:lvlJc w:val="left"/>
      <w:pPr>
        <w:ind w:left="787" w:hanging="170"/>
      </w:pPr>
      <w:rPr>
        <w:rFonts w:hint="default"/>
        <w:lang w:val="cs-CZ" w:eastAsia="cs-CZ" w:bidi="cs-CZ"/>
      </w:rPr>
    </w:lvl>
    <w:lvl w:ilvl="2" w:tplc="AA24D760">
      <w:numFmt w:val="bullet"/>
      <w:lvlText w:val="•"/>
      <w:lvlJc w:val="left"/>
      <w:pPr>
        <w:ind w:left="1295" w:hanging="170"/>
      </w:pPr>
      <w:rPr>
        <w:rFonts w:hint="default"/>
        <w:lang w:val="cs-CZ" w:eastAsia="cs-CZ" w:bidi="cs-CZ"/>
      </w:rPr>
    </w:lvl>
    <w:lvl w:ilvl="3" w:tplc="34B680C2">
      <w:numFmt w:val="bullet"/>
      <w:lvlText w:val="•"/>
      <w:lvlJc w:val="left"/>
      <w:pPr>
        <w:ind w:left="1803" w:hanging="170"/>
      </w:pPr>
      <w:rPr>
        <w:rFonts w:hint="default"/>
        <w:lang w:val="cs-CZ" w:eastAsia="cs-CZ" w:bidi="cs-CZ"/>
      </w:rPr>
    </w:lvl>
    <w:lvl w:ilvl="4" w:tplc="F3326568">
      <w:numFmt w:val="bullet"/>
      <w:lvlText w:val="•"/>
      <w:lvlJc w:val="left"/>
      <w:pPr>
        <w:ind w:left="2311" w:hanging="170"/>
      </w:pPr>
      <w:rPr>
        <w:rFonts w:hint="default"/>
        <w:lang w:val="cs-CZ" w:eastAsia="cs-CZ" w:bidi="cs-CZ"/>
      </w:rPr>
    </w:lvl>
    <w:lvl w:ilvl="5" w:tplc="CD18C92E">
      <w:numFmt w:val="bullet"/>
      <w:lvlText w:val="•"/>
      <w:lvlJc w:val="left"/>
      <w:pPr>
        <w:ind w:left="2819" w:hanging="170"/>
      </w:pPr>
      <w:rPr>
        <w:rFonts w:hint="default"/>
        <w:lang w:val="cs-CZ" w:eastAsia="cs-CZ" w:bidi="cs-CZ"/>
      </w:rPr>
    </w:lvl>
    <w:lvl w:ilvl="6" w:tplc="9F12FF9C">
      <w:numFmt w:val="bullet"/>
      <w:lvlText w:val="•"/>
      <w:lvlJc w:val="left"/>
      <w:pPr>
        <w:ind w:left="3326" w:hanging="170"/>
      </w:pPr>
      <w:rPr>
        <w:rFonts w:hint="default"/>
        <w:lang w:val="cs-CZ" w:eastAsia="cs-CZ" w:bidi="cs-CZ"/>
      </w:rPr>
    </w:lvl>
    <w:lvl w:ilvl="7" w:tplc="ABC8A7EE">
      <w:numFmt w:val="bullet"/>
      <w:lvlText w:val="•"/>
      <w:lvlJc w:val="left"/>
      <w:pPr>
        <w:ind w:left="3834" w:hanging="170"/>
      </w:pPr>
      <w:rPr>
        <w:rFonts w:hint="default"/>
        <w:lang w:val="cs-CZ" w:eastAsia="cs-CZ" w:bidi="cs-CZ"/>
      </w:rPr>
    </w:lvl>
    <w:lvl w:ilvl="8" w:tplc="F5CE8BAE">
      <w:numFmt w:val="bullet"/>
      <w:lvlText w:val="•"/>
      <w:lvlJc w:val="left"/>
      <w:pPr>
        <w:ind w:left="4342" w:hanging="170"/>
      </w:pPr>
      <w:rPr>
        <w:rFonts w:hint="default"/>
        <w:lang w:val="cs-CZ" w:eastAsia="cs-CZ" w:bidi="cs-CZ"/>
      </w:rPr>
    </w:lvl>
  </w:abstractNum>
  <w:abstractNum w:abstractNumId="92" w15:restartNumberingAfterBreak="0">
    <w:nsid w:val="08445744"/>
    <w:multiLevelType w:val="multilevel"/>
    <w:tmpl w:val="4F189B06"/>
    <w:lvl w:ilvl="0">
      <w:start w:val="1"/>
      <w:numFmt w:val="bullet"/>
      <w:lvlText w:val=""/>
      <w:lvlJc w:val="left"/>
      <w:pPr>
        <w:tabs>
          <w:tab w:val="num" w:pos="690"/>
        </w:tabs>
        <w:ind w:left="690" w:hanging="690"/>
      </w:pPr>
      <w:rPr>
        <w:rFonts w:ascii="Symbol" w:hAnsi="Symbol" w:hint="default"/>
      </w:rPr>
    </w:lvl>
    <w:lvl w:ilvl="1">
      <w:start w:val="3"/>
      <w:numFmt w:val="decimal"/>
      <w:lvlText w:val="%1.%2"/>
      <w:lvlJc w:val="left"/>
      <w:pPr>
        <w:tabs>
          <w:tab w:val="num" w:pos="690"/>
        </w:tabs>
        <w:ind w:left="690" w:hanging="690"/>
      </w:pPr>
    </w:lvl>
    <w:lvl w:ilvl="2">
      <w:start w:val="1"/>
      <w:numFmt w:val="bullet"/>
      <w:lvlText w:val=""/>
      <w:lvlJc w:val="left"/>
      <w:pPr>
        <w:tabs>
          <w:tab w:val="num" w:pos="720"/>
        </w:tabs>
        <w:ind w:left="720" w:hanging="720"/>
      </w:pPr>
      <w:rPr>
        <w:rFonts w:ascii="Symbol" w:hAnsi="Symbol" w:hint="default"/>
      </w:rPr>
    </w:lvl>
    <w:lvl w:ilvl="3">
      <w:start w:val="5"/>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3" w15:restartNumberingAfterBreak="0">
    <w:nsid w:val="08710BDF"/>
    <w:multiLevelType w:val="hybridMultilevel"/>
    <w:tmpl w:val="1E003AC2"/>
    <w:lvl w:ilvl="0" w:tplc="04050001">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4" w15:restartNumberingAfterBreak="0">
    <w:nsid w:val="08711AAB"/>
    <w:multiLevelType w:val="hybridMultilevel"/>
    <w:tmpl w:val="A0E02F94"/>
    <w:lvl w:ilvl="0" w:tplc="869A520A">
      <w:numFmt w:val="bullet"/>
      <w:lvlText w:val="-"/>
      <w:lvlJc w:val="left"/>
      <w:pPr>
        <w:ind w:left="638" w:hanging="360"/>
      </w:pPr>
      <w:rPr>
        <w:rFonts w:ascii="Courier New" w:eastAsia="Courier New" w:hAnsi="Courier New" w:cs="Courier New" w:hint="default"/>
        <w:w w:val="99"/>
        <w:sz w:val="20"/>
        <w:szCs w:val="20"/>
        <w:lang w:val="cs-CZ" w:eastAsia="cs-CZ" w:bidi="cs-CZ"/>
      </w:rPr>
    </w:lvl>
    <w:lvl w:ilvl="1" w:tplc="B43043D0">
      <w:numFmt w:val="bullet"/>
      <w:lvlText w:val="-"/>
      <w:lvlJc w:val="left"/>
      <w:pPr>
        <w:ind w:left="885" w:hanging="291"/>
      </w:pPr>
      <w:rPr>
        <w:rFonts w:ascii="Courier New" w:eastAsia="Courier New" w:hAnsi="Courier New" w:cs="Courier New" w:hint="default"/>
        <w:w w:val="99"/>
        <w:sz w:val="20"/>
        <w:szCs w:val="20"/>
        <w:lang w:val="cs-CZ" w:eastAsia="cs-CZ" w:bidi="cs-CZ"/>
      </w:rPr>
    </w:lvl>
    <w:lvl w:ilvl="2" w:tplc="E4BEF9E6">
      <w:numFmt w:val="bullet"/>
      <w:lvlText w:val="•"/>
      <w:lvlJc w:val="left"/>
      <w:pPr>
        <w:ind w:left="1269" w:hanging="291"/>
      </w:pPr>
      <w:rPr>
        <w:rFonts w:hint="default"/>
        <w:lang w:val="cs-CZ" w:eastAsia="cs-CZ" w:bidi="cs-CZ"/>
      </w:rPr>
    </w:lvl>
    <w:lvl w:ilvl="3" w:tplc="9F586C48">
      <w:numFmt w:val="bullet"/>
      <w:lvlText w:val="•"/>
      <w:lvlJc w:val="left"/>
      <w:pPr>
        <w:ind w:left="1658" w:hanging="291"/>
      </w:pPr>
      <w:rPr>
        <w:rFonts w:hint="default"/>
        <w:lang w:val="cs-CZ" w:eastAsia="cs-CZ" w:bidi="cs-CZ"/>
      </w:rPr>
    </w:lvl>
    <w:lvl w:ilvl="4" w:tplc="732E12E2">
      <w:numFmt w:val="bullet"/>
      <w:lvlText w:val="•"/>
      <w:lvlJc w:val="left"/>
      <w:pPr>
        <w:ind w:left="2048" w:hanging="291"/>
      </w:pPr>
      <w:rPr>
        <w:rFonts w:hint="default"/>
        <w:lang w:val="cs-CZ" w:eastAsia="cs-CZ" w:bidi="cs-CZ"/>
      </w:rPr>
    </w:lvl>
    <w:lvl w:ilvl="5" w:tplc="BBE03A54">
      <w:numFmt w:val="bullet"/>
      <w:lvlText w:val="•"/>
      <w:lvlJc w:val="left"/>
      <w:pPr>
        <w:ind w:left="2437" w:hanging="291"/>
      </w:pPr>
      <w:rPr>
        <w:rFonts w:hint="default"/>
        <w:lang w:val="cs-CZ" w:eastAsia="cs-CZ" w:bidi="cs-CZ"/>
      </w:rPr>
    </w:lvl>
    <w:lvl w:ilvl="6" w:tplc="13ACFA52">
      <w:numFmt w:val="bullet"/>
      <w:lvlText w:val="•"/>
      <w:lvlJc w:val="left"/>
      <w:pPr>
        <w:ind w:left="2827" w:hanging="291"/>
      </w:pPr>
      <w:rPr>
        <w:rFonts w:hint="default"/>
        <w:lang w:val="cs-CZ" w:eastAsia="cs-CZ" w:bidi="cs-CZ"/>
      </w:rPr>
    </w:lvl>
    <w:lvl w:ilvl="7" w:tplc="9E000F82">
      <w:numFmt w:val="bullet"/>
      <w:lvlText w:val="•"/>
      <w:lvlJc w:val="left"/>
      <w:pPr>
        <w:ind w:left="3216" w:hanging="291"/>
      </w:pPr>
      <w:rPr>
        <w:rFonts w:hint="default"/>
        <w:lang w:val="cs-CZ" w:eastAsia="cs-CZ" w:bidi="cs-CZ"/>
      </w:rPr>
    </w:lvl>
    <w:lvl w:ilvl="8" w:tplc="37261F40">
      <w:numFmt w:val="bullet"/>
      <w:lvlText w:val="•"/>
      <w:lvlJc w:val="left"/>
      <w:pPr>
        <w:ind w:left="3606" w:hanging="291"/>
      </w:pPr>
      <w:rPr>
        <w:rFonts w:hint="default"/>
        <w:lang w:val="cs-CZ" w:eastAsia="cs-CZ" w:bidi="cs-CZ"/>
      </w:rPr>
    </w:lvl>
  </w:abstractNum>
  <w:abstractNum w:abstractNumId="95" w15:restartNumberingAfterBreak="0">
    <w:nsid w:val="08A96A83"/>
    <w:multiLevelType w:val="hybridMultilevel"/>
    <w:tmpl w:val="99E673E4"/>
    <w:lvl w:ilvl="0" w:tplc="04050009">
      <w:start w:val="1"/>
      <w:numFmt w:val="bullet"/>
      <w:lvlText w:val=""/>
      <w:lvlJc w:val="left"/>
      <w:pPr>
        <w:ind w:left="1440" w:hanging="360"/>
      </w:pPr>
      <w:rPr>
        <w:rFonts w:ascii="Symbol" w:hAnsi="Symbol" w:hint="default"/>
      </w:rPr>
    </w:lvl>
    <w:lvl w:ilvl="1" w:tplc="04050011"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6" w15:restartNumberingAfterBreak="0">
    <w:nsid w:val="090B1AD2"/>
    <w:multiLevelType w:val="hybridMultilevel"/>
    <w:tmpl w:val="5ED8EA9E"/>
    <w:lvl w:ilvl="0" w:tplc="04050001">
      <w:start w:val="1"/>
      <w:numFmt w:val="bullet"/>
      <w:lvlText w:val=""/>
      <w:lvlJc w:val="left"/>
      <w:pPr>
        <w:ind w:left="360" w:hanging="360"/>
      </w:pPr>
      <w:rPr>
        <w:rFonts w:ascii="Symbol" w:hAnsi="Symbol" w:cs="Wingdings"/>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7" w15:restartNumberingAfterBreak="0">
    <w:nsid w:val="09913444"/>
    <w:multiLevelType w:val="hybridMultilevel"/>
    <w:tmpl w:val="5380D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09E713F8"/>
    <w:multiLevelType w:val="multilevel"/>
    <w:tmpl w:val="AE7C3A2A"/>
    <w:lvl w:ilvl="0">
      <w:start w:val="1"/>
      <w:numFmt w:val="bullet"/>
      <w:lvlText w:val=""/>
      <w:lvlJc w:val="left"/>
      <w:pPr>
        <w:tabs>
          <w:tab w:val="num" w:pos="690"/>
        </w:tabs>
        <w:ind w:left="690" w:hanging="690"/>
      </w:pPr>
      <w:rPr>
        <w:rFonts w:ascii="Symbol" w:hAnsi="Symbol" w:hint="default"/>
      </w:rPr>
    </w:lvl>
    <w:lvl w:ilvl="1">
      <w:start w:val="3"/>
      <w:numFmt w:val="decimal"/>
      <w:lvlText w:val="%1.%2"/>
      <w:lvlJc w:val="left"/>
      <w:pPr>
        <w:tabs>
          <w:tab w:val="num" w:pos="690"/>
        </w:tabs>
        <w:ind w:left="690" w:hanging="690"/>
      </w:pPr>
    </w:lvl>
    <w:lvl w:ilvl="2">
      <w:start w:val="3"/>
      <w:numFmt w:val="decimal"/>
      <w:lvlText w:val="%1.%2.%3"/>
      <w:lvlJc w:val="left"/>
      <w:pPr>
        <w:tabs>
          <w:tab w:val="num" w:pos="720"/>
        </w:tabs>
        <w:ind w:left="720" w:hanging="720"/>
      </w:pPr>
    </w:lvl>
    <w:lvl w:ilvl="3">
      <w:start w:val="5"/>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9" w15:restartNumberingAfterBreak="0">
    <w:nsid w:val="09EF377A"/>
    <w:multiLevelType w:val="hybridMultilevel"/>
    <w:tmpl w:val="067C478A"/>
    <w:lvl w:ilvl="0" w:tplc="04050001">
      <w:start w:val="1"/>
      <w:numFmt w:val="bullet"/>
      <w:lvlText w:val=""/>
      <w:lvlJc w:val="left"/>
      <w:pPr>
        <w:ind w:left="360" w:hanging="360"/>
      </w:pPr>
      <w:rPr>
        <w:rFonts w:ascii="Symbol" w:hAnsi="Symbol" w:cs="Wingdings"/>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0" w15:restartNumberingAfterBreak="0">
    <w:nsid w:val="0A2265FD"/>
    <w:multiLevelType w:val="hybridMultilevel"/>
    <w:tmpl w:val="C9928040"/>
    <w:lvl w:ilvl="0" w:tplc="04050001">
      <w:start w:val="1"/>
      <w:numFmt w:val="bullet"/>
      <w:lvlText w:val=""/>
      <w:lvlJc w:val="left"/>
      <w:pPr>
        <w:ind w:left="360" w:hanging="360"/>
      </w:pPr>
      <w:rPr>
        <w:rFonts w:ascii="Symbol" w:hAnsi="Symbol" w:cs="Wingding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0B783565"/>
    <w:multiLevelType w:val="hybridMultilevel"/>
    <w:tmpl w:val="248EC8D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02" w15:restartNumberingAfterBreak="0">
    <w:nsid w:val="0B9762D6"/>
    <w:multiLevelType w:val="multilevel"/>
    <w:tmpl w:val="F31AC894"/>
    <w:lvl w:ilvl="0">
      <w:start w:val="1"/>
      <w:numFmt w:val="bullet"/>
      <w:lvlText w:val=""/>
      <w:lvlJc w:val="left"/>
      <w:pPr>
        <w:tabs>
          <w:tab w:val="num" w:pos="690"/>
        </w:tabs>
        <w:ind w:left="690" w:hanging="690"/>
      </w:pPr>
      <w:rPr>
        <w:rFonts w:ascii="Symbol" w:hAnsi="Symbol" w:hint="default"/>
      </w:rPr>
    </w:lvl>
    <w:lvl w:ilvl="1">
      <w:start w:val="3"/>
      <w:numFmt w:val="decimal"/>
      <w:lvlText w:val="%1.%2"/>
      <w:lvlJc w:val="left"/>
      <w:pPr>
        <w:tabs>
          <w:tab w:val="num" w:pos="690"/>
        </w:tabs>
        <w:ind w:left="690" w:hanging="690"/>
      </w:pPr>
    </w:lvl>
    <w:lvl w:ilvl="2">
      <w:start w:val="3"/>
      <w:numFmt w:val="decimal"/>
      <w:lvlText w:val="%1.%2.%3"/>
      <w:lvlJc w:val="left"/>
      <w:pPr>
        <w:tabs>
          <w:tab w:val="num" w:pos="720"/>
        </w:tabs>
        <w:ind w:left="720" w:hanging="720"/>
      </w:pPr>
    </w:lvl>
    <w:lvl w:ilvl="3">
      <w:start w:val="5"/>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3" w15:restartNumberingAfterBreak="0">
    <w:nsid w:val="0BF84D5E"/>
    <w:multiLevelType w:val="hybridMultilevel"/>
    <w:tmpl w:val="20A6E172"/>
    <w:lvl w:ilvl="0" w:tplc="9866266A">
      <w:start w:val="13"/>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04" w15:restartNumberingAfterBreak="0">
    <w:nsid w:val="0E3113FF"/>
    <w:multiLevelType w:val="hybridMultilevel"/>
    <w:tmpl w:val="992825F0"/>
    <w:lvl w:ilvl="0" w:tplc="F5FC6E22">
      <w:numFmt w:val="bullet"/>
      <w:lvlText w:val=""/>
      <w:lvlJc w:val="left"/>
      <w:pPr>
        <w:ind w:left="273" w:hanging="170"/>
      </w:pPr>
      <w:rPr>
        <w:rFonts w:ascii="Symbol" w:eastAsia="Symbol" w:hAnsi="Symbol" w:cs="Symbol" w:hint="default"/>
        <w:w w:val="100"/>
        <w:sz w:val="20"/>
        <w:szCs w:val="20"/>
        <w:lang w:val="cs-CZ" w:eastAsia="cs-CZ" w:bidi="cs-CZ"/>
      </w:rPr>
    </w:lvl>
    <w:lvl w:ilvl="1" w:tplc="85160C5A">
      <w:numFmt w:val="bullet"/>
      <w:lvlText w:val="•"/>
      <w:lvlJc w:val="left"/>
      <w:pPr>
        <w:ind w:left="826" w:hanging="170"/>
      </w:pPr>
      <w:rPr>
        <w:rFonts w:hint="default"/>
        <w:lang w:val="cs-CZ" w:eastAsia="cs-CZ" w:bidi="cs-CZ"/>
      </w:rPr>
    </w:lvl>
    <w:lvl w:ilvl="2" w:tplc="55087720">
      <w:numFmt w:val="bullet"/>
      <w:lvlText w:val="•"/>
      <w:lvlJc w:val="left"/>
      <w:pPr>
        <w:ind w:left="1373" w:hanging="170"/>
      </w:pPr>
      <w:rPr>
        <w:rFonts w:hint="default"/>
        <w:lang w:val="cs-CZ" w:eastAsia="cs-CZ" w:bidi="cs-CZ"/>
      </w:rPr>
    </w:lvl>
    <w:lvl w:ilvl="3" w:tplc="A8203F58">
      <w:numFmt w:val="bullet"/>
      <w:lvlText w:val="•"/>
      <w:lvlJc w:val="left"/>
      <w:pPr>
        <w:ind w:left="1920" w:hanging="170"/>
      </w:pPr>
      <w:rPr>
        <w:rFonts w:hint="default"/>
        <w:lang w:val="cs-CZ" w:eastAsia="cs-CZ" w:bidi="cs-CZ"/>
      </w:rPr>
    </w:lvl>
    <w:lvl w:ilvl="4" w:tplc="67AE1788">
      <w:numFmt w:val="bullet"/>
      <w:lvlText w:val="•"/>
      <w:lvlJc w:val="left"/>
      <w:pPr>
        <w:ind w:left="2466" w:hanging="170"/>
      </w:pPr>
      <w:rPr>
        <w:rFonts w:hint="default"/>
        <w:lang w:val="cs-CZ" w:eastAsia="cs-CZ" w:bidi="cs-CZ"/>
      </w:rPr>
    </w:lvl>
    <w:lvl w:ilvl="5" w:tplc="39F254A0">
      <w:numFmt w:val="bullet"/>
      <w:lvlText w:val="•"/>
      <w:lvlJc w:val="left"/>
      <w:pPr>
        <w:ind w:left="3013" w:hanging="170"/>
      </w:pPr>
      <w:rPr>
        <w:rFonts w:hint="default"/>
        <w:lang w:val="cs-CZ" w:eastAsia="cs-CZ" w:bidi="cs-CZ"/>
      </w:rPr>
    </w:lvl>
    <w:lvl w:ilvl="6" w:tplc="02246BB4">
      <w:numFmt w:val="bullet"/>
      <w:lvlText w:val="•"/>
      <w:lvlJc w:val="left"/>
      <w:pPr>
        <w:ind w:left="3560" w:hanging="170"/>
      </w:pPr>
      <w:rPr>
        <w:rFonts w:hint="default"/>
        <w:lang w:val="cs-CZ" w:eastAsia="cs-CZ" w:bidi="cs-CZ"/>
      </w:rPr>
    </w:lvl>
    <w:lvl w:ilvl="7" w:tplc="6EC26710">
      <w:numFmt w:val="bullet"/>
      <w:lvlText w:val="•"/>
      <w:lvlJc w:val="left"/>
      <w:pPr>
        <w:ind w:left="4106" w:hanging="170"/>
      </w:pPr>
      <w:rPr>
        <w:rFonts w:hint="default"/>
        <w:lang w:val="cs-CZ" w:eastAsia="cs-CZ" w:bidi="cs-CZ"/>
      </w:rPr>
    </w:lvl>
    <w:lvl w:ilvl="8" w:tplc="694E5B5A">
      <w:numFmt w:val="bullet"/>
      <w:lvlText w:val="•"/>
      <w:lvlJc w:val="left"/>
      <w:pPr>
        <w:ind w:left="4653" w:hanging="170"/>
      </w:pPr>
      <w:rPr>
        <w:rFonts w:hint="default"/>
        <w:lang w:val="cs-CZ" w:eastAsia="cs-CZ" w:bidi="cs-CZ"/>
      </w:rPr>
    </w:lvl>
  </w:abstractNum>
  <w:abstractNum w:abstractNumId="105" w15:restartNumberingAfterBreak="0">
    <w:nsid w:val="0EE06380"/>
    <w:multiLevelType w:val="multilevel"/>
    <w:tmpl w:val="FC1ED7FC"/>
    <w:lvl w:ilvl="0">
      <w:start w:val="1"/>
      <w:numFmt w:val="bullet"/>
      <w:lvlText w:val=""/>
      <w:lvlJc w:val="left"/>
      <w:pPr>
        <w:tabs>
          <w:tab w:val="num" w:pos="520"/>
        </w:tabs>
        <w:ind w:left="520" w:hanging="340"/>
      </w:pPr>
      <w:rPr>
        <w:rFonts w:ascii="Symbol" w:hAnsi="Symbol" w:cs="Symbol"/>
        <w:b/>
      </w:rPr>
    </w:lvl>
    <w:lvl w:ilvl="1">
      <w:start w:val="1"/>
      <w:numFmt w:val="decimal"/>
      <w:lvlText w:val="2.%2"/>
      <w:lvlJc w:val="left"/>
      <w:pPr>
        <w:tabs>
          <w:tab w:val="num" w:pos="340"/>
        </w:tabs>
        <w:ind w:left="340" w:hanging="340"/>
      </w:pPr>
      <w:rPr>
        <w:rFonts w:ascii="Times New Roman" w:hAnsi="Times New Roman"/>
        <w:b/>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6" w15:restartNumberingAfterBreak="0">
    <w:nsid w:val="0F240F43"/>
    <w:multiLevelType w:val="hybridMultilevel"/>
    <w:tmpl w:val="7A743DA6"/>
    <w:lvl w:ilvl="0" w:tplc="04050001">
      <w:start w:val="1"/>
      <w:numFmt w:val="bullet"/>
      <w:lvlText w:val=""/>
      <w:lvlJc w:val="left"/>
      <w:pPr>
        <w:ind w:left="1144" w:hanging="360"/>
      </w:pPr>
      <w:rPr>
        <w:rFonts w:ascii="Symbol" w:hAnsi="Symbol" w:hint="default"/>
      </w:rPr>
    </w:lvl>
    <w:lvl w:ilvl="1" w:tplc="04050003" w:tentative="1">
      <w:start w:val="1"/>
      <w:numFmt w:val="bullet"/>
      <w:lvlText w:val="o"/>
      <w:lvlJc w:val="left"/>
      <w:pPr>
        <w:ind w:left="1864" w:hanging="360"/>
      </w:pPr>
      <w:rPr>
        <w:rFonts w:ascii="Courier New" w:hAnsi="Courier New" w:cs="Courier New" w:hint="default"/>
      </w:rPr>
    </w:lvl>
    <w:lvl w:ilvl="2" w:tplc="04050005" w:tentative="1">
      <w:start w:val="1"/>
      <w:numFmt w:val="bullet"/>
      <w:lvlText w:val=""/>
      <w:lvlJc w:val="left"/>
      <w:pPr>
        <w:ind w:left="2584" w:hanging="360"/>
      </w:pPr>
      <w:rPr>
        <w:rFonts w:ascii="Wingdings" w:hAnsi="Wingdings" w:hint="default"/>
      </w:rPr>
    </w:lvl>
    <w:lvl w:ilvl="3" w:tplc="04050001" w:tentative="1">
      <w:start w:val="1"/>
      <w:numFmt w:val="bullet"/>
      <w:lvlText w:val=""/>
      <w:lvlJc w:val="left"/>
      <w:pPr>
        <w:ind w:left="3304" w:hanging="360"/>
      </w:pPr>
      <w:rPr>
        <w:rFonts w:ascii="Symbol" w:hAnsi="Symbol" w:hint="default"/>
      </w:rPr>
    </w:lvl>
    <w:lvl w:ilvl="4" w:tplc="04050003" w:tentative="1">
      <w:start w:val="1"/>
      <w:numFmt w:val="bullet"/>
      <w:lvlText w:val="o"/>
      <w:lvlJc w:val="left"/>
      <w:pPr>
        <w:ind w:left="4024" w:hanging="360"/>
      </w:pPr>
      <w:rPr>
        <w:rFonts w:ascii="Courier New" w:hAnsi="Courier New" w:cs="Courier New" w:hint="default"/>
      </w:rPr>
    </w:lvl>
    <w:lvl w:ilvl="5" w:tplc="04050005" w:tentative="1">
      <w:start w:val="1"/>
      <w:numFmt w:val="bullet"/>
      <w:lvlText w:val=""/>
      <w:lvlJc w:val="left"/>
      <w:pPr>
        <w:ind w:left="4744" w:hanging="360"/>
      </w:pPr>
      <w:rPr>
        <w:rFonts w:ascii="Wingdings" w:hAnsi="Wingdings" w:hint="default"/>
      </w:rPr>
    </w:lvl>
    <w:lvl w:ilvl="6" w:tplc="04050001" w:tentative="1">
      <w:start w:val="1"/>
      <w:numFmt w:val="bullet"/>
      <w:lvlText w:val=""/>
      <w:lvlJc w:val="left"/>
      <w:pPr>
        <w:ind w:left="5464" w:hanging="360"/>
      </w:pPr>
      <w:rPr>
        <w:rFonts w:ascii="Symbol" w:hAnsi="Symbol" w:hint="default"/>
      </w:rPr>
    </w:lvl>
    <w:lvl w:ilvl="7" w:tplc="04050003" w:tentative="1">
      <w:start w:val="1"/>
      <w:numFmt w:val="bullet"/>
      <w:lvlText w:val="o"/>
      <w:lvlJc w:val="left"/>
      <w:pPr>
        <w:ind w:left="6184" w:hanging="360"/>
      </w:pPr>
      <w:rPr>
        <w:rFonts w:ascii="Courier New" w:hAnsi="Courier New" w:cs="Courier New" w:hint="default"/>
      </w:rPr>
    </w:lvl>
    <w:lvl w:ilvl="8" w:tplc="04050005" w:tentative="1">
      <w:start w:val="1"/>
      <w:numFmt w:val="bullet"/>
      <w:lvlText w:val=""/>
      <w:lvlJc w:val="left"/>
      <w:pPr>
        <w:ind w:left="6904" w:hanging="360"/>
      </w:pPr>
      <w:rPr>
        <w:rFonts w:ascii="Wingdings" w:hAnsi="Wingdings" w:hint="default"/>
      </w:rPr>
    </w:lvl>
  </w:abstractNum>
  <w:abstractNum w:abstractNumId="107" w15:restartNumberingAfterBreak="0">
    <w:nsid w:val="0F501B52"/>
    <w:multiLevelType w:val="multilevel"/>
    <w:tmpl w:val="C0F2C034"/>
    <w:lvl w:ilvl="0">
      <w:start w:val="1"/>
      <w:numFmt w:val="bullet"/>
      <w:lvlText w:val=""/>
      <w:lvlJc w:val="left"/>
      <w:pPr>
        <w:tabs>
          <w:tab w:val="num" w:pos="690"/>
        </w:tabs>
        <w:ind w:left="690" w:hanging="690"/>
      </w:pPr>
      <w:rPr>
        <w:rFonts w:ascii="Symbol" w:hAnsi="Symbol" w:hint="default"/>
        <w:b/>
        <w:i w:val="0"/>
      </w:rPr>
    </w:lvl>
    <w:lvl w:ilvl="1">
      <w:start w:val="3"/>
      <w:numFmt w:val="decimal"/>
      <w:lvlText w:val="%1.%2"/>
      <w:lvlJc w:val="left"/>
      <w:pPr>
        <w:tabs>
          <w:tab w:val="num" w:pos="690"/>
        </w:tabs>
        <w:ind w:left="690" w:hanging="690"/>
      </w:pPr>
    </w:lvl>
    <w:lvl w:ilvl="2">
      <w:start w:val="3"/>
      <w:numFmt w:val="decimal"/>
      <w:lvlText w:val="%1.%2.%3"/>
      <w:lvlJc w:val="left"/>
      <w:pPr>
        <w:tabs>
          <w:tab w:val="num" w:pos="720"/>
        </w:tabs>
        <w:ind w:left="720" w:hanging="720"/>
      </w:pPr>
    </w:lvl>
    <w:lvl w:ilvl="3">
      <w:start w:val="5"/>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1800"/>
        </w:tabs>
        <w:ind w:left="1800" w:hanging="1800"/>
      </w:pPr>
    </w:lvl>
  </w:abstractNum>
  <w:abstractNum w:abstractNumId="108" w15:restartNumberingAfterBreak="0">
    <w:nsid w:val="0F56134B"/>
    <w:multiLevelType w:val="hybridMultilevel"/>
    <w:tmpl w:val="BF5A9994"/>
    <w:lvl w:ilvl="0" w:tplc="4A306CB0">
      <w:start w:val="1"/>
      <w:numFmt w:val="bullet"/>
      <w:lvlText w:val=""/>
      <w:lvlJc w:val="left"/>
      <w:pPr>
        <w:ind w:left="1500" w:hanging="360"/>
      </w:pPr>
      <w:rPr>
        <w:rFonts w:ascii="Symbol" w:hAnsi="Symbol" w:cs="Wingdings"/>
      </w:rPr>
    </w:lvl>
    <w:lvl w:ilvl="1" w:tplc="1AD6CAE4" w:tentative="1">
      <w:start w:val="1"/>
      <w:numFmt w:val="bullet"/>
      <w:lvlText w:val="o"/>
      <w:lvlJc w:val="left"/>
      <w:pPr>
        <w:ind w:left="2220" w:hanging="360"/>
      </w:pPr>
      <w:rPr>
        <w:rFonts w:ascii="Courier New" w:hAnsi="Courier New" w:cs="Courier New" w:hint="default"/>
      </w:rPr>
    </w:lvl>
    <w:lvl w:ilvl="2" w:tplc="384C4628" w:tentative="1">
      <w:start w:val="1"/>
      <w:numFmt w:val="bullet"/>
      <w:lvlText w:val=""/>
      <w:lvlJc w:val="left"/>
      <w:pPr>
        <w:ind w:left="2940" w:hanging="360"/>
      </w:pPr>
      <w:rPr>
        <w:rFonts w:ascii="Wingdings" w:hAnsi="Wingdings" w:hint="default"/>
      </w:rPr>
    </w:lvl>
    <w:lvl w:ilvl="3" w:tplc="EC506F6E" w:tentative="1">
      <w:start w:val="1"/>
      <w:numFmt w:val="bullet"/>
      <w:lvlText w:val=""/>
      <w:lvlJc w:val="left"/>
      <w:pPr>
        <w:ind w:left="3660" w:hanging="360"/>
      </w:pPr>
      <w:rPr>
        <w:rFonts w:ascii="Symbol" w:hAnsi="Symbol" w:hint="default"/>
      </w:rPr>
    </w:lvl>
    <w:lvl w:ilvl="4" w:tplc="2AB27B1A" w:tentative="1">
      <w:start w:val="1"/>
      <w:numFmt w:val="bullet"/>
      <w:lvlText w:val="o"/>
      <w:lvlJc w:val="left"/>
      <w:pPr>
        <w:ind w:left="4380" w:hanging="360"/>
      </w:pPr>
      <w:rPr>
        <w:rFonts w:ascii="Courier New" w:hAnsi="Courier New" w:cs="Courier New" w:hint="default"/>
      </w:rPr>
    </w:lvl>
    <w:lvl w:ilvl="5" w:tplc="0804C196" w:tentative="1">
      <w:start w:val="1"/>
      <w:numFmt w:val="bullet"/>
      <w:lvlText w:val=""/>
      <w:lvlJc w:val="left"/>
      <w:pPr>
        <w:ind w:left="5100" w:hanging="360"/>
      </w:pPr>
      <w:rPr>
        <w:rFonts w:ascii="Wingdings" w:hAnsi="Wingdings" w:hint="default"/>
      </w:rPr>
    </w:lvl>
    <w:lvl w:ilvl="6" w:tplc="2DF2177A" w:tentative="1">
      <w:start w:val="1"/>
      <w:numFmt w:val="bullet"/>
      <w:lvlText w:val=""/>
      <w:lvlJc w:val="left"/>
      <w:pPr>
        <w:ind w:left="5820" w:hanging="360"/>
      </w:pPr>
      <w:rPr>
        <w:rFonts w:ascii="Symbol" w:hAnsi="Symbol" w:hint="default"/>
      </w:rPr>
    </w:lvl>
    <w:lvl w:ilvl="7" w:tplc="E2D00BDC" w:tentative="1">
      <w:start w:val="1"/>
      <w:numFmt w:val="bullet"/>
      <w:lvlText w:val="o"/>
      <w:lvlJc w:val="left"/>
      <w:pPr>
        <w:ind w:left="6540" w:hanging="360"/>
      </w:pPr>
      <w:rPr>
        <w:rFonts w:ascii="Courier New" w:hAnsi="Courier New" w:cs="Courier New" w:hint="default"/>
      </w:rPr>
    </w:lvl>
    <w:lvl w:ilvl="8" w:tplc="3E1C20CA" w:tentative="1">
      <w:start w:val="1"/>
      <w:numFmt w:val="bullet"/>
      <w:lvlText w:val=""/>
      <w:lvlJc w:val="left"/>
      <w:pPr>
        <w:ind w:left="7260" w:hanging="360"/>
      </w:pPr>
      <w:rPr>
        <w:rFonts w:ascii="Wingdings" w:hAnsi="Wingdings" w:hint="default"/>
      </w:rPr>
    </w:lvl>
  </w:abstractNum>
  <w:abstractNum w:abstractNumId="109" w15:restartNumberingAfterBreak="0">
    <w:nsid w:val="10210562"/>
    <w:multiLevelType w:val="hybridMultilevel"/>
    <w:tmpl w:val="509830F0"/>
    <w:lvl w:ilvl="0" w:tplc="00000007">
      <w:start w:val="1"/>
      <w:numFmt w:val="bullet"/>
      <w:lvlText w:val=""/>
      <w:lvlJc w:val="left"/>
      <w:pPr>
        <w:ind w:left="720" w:hanging="360"/>
      </w:pPr>
      <w:rPr>
        <w:rFonts w:ascii="Symbol" w:hAnsi="Symbol" w:cs="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109B2CBE"/>
    <w:multiLevelType w:val="hybridMultilevel"/>
    <w:tmpl w:val="673E1C24"/>
    <w:lvl w:ilvl="0" w:tplc="04050001">
      <w:start w:val="1"/>
      <w:numFmt w:val="bullet"/>
      <w:lvlText w:val=""/>
      <w:lvlJc w:val="left"/>
      <w:pPr>
        <w:ind w:left="900" w:hanging="360"/>
      </w:pPr>
      <w:rPr>
        <w:rFonts w:ascii="Symbol" w:hAnsi="Symbol"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11" w15:restartNumberingAfterBreak="0">
    <w:nsid w:val="116F0EE6"/>
    <w:multiLevelType w:val="hybridMultilevel"/>
    <w:tmpl w:val="7400957A"/>
    <w:lvl w:ilvl="0" w:tplc="EF96CFEE">
      <w:numFmt w:val="bullet"/>
      <w:lvlText w:val=""/>
      <w:lvlJc w:val="left"/>
      <w:pPr>
        <w:ind w:left="273" w:hanging="170"/>
      </w:pPr>
      <w:rPr>
        <w:rFonts w:ascii="Symbol" w:eastAsia="Symbol" w:hAnsi="Symbol" w:cs="Symbol" w:hint="default"/>
        <w:w w:val="100"/>
        <w:sz w:val="22"/>
        <w:szCs w:val="22"/>
        <w:lang w:val="cs-CZ" w:eastAsia="cs-CZ" w:bidi="cs-CZ"/>
      </w:rPr>
    </w:lvl>
    <w:lvl w:ilvl="1" w:tplc="537070A8">
      <w:numFmt w:val="bullet"/>
      <w:lvlText w:val="•"/>
      <w:lvlJc w:val="left"/>
      <w:pPr>
        <w:ind w:left="826" w:hanging="170"/>
      </w:pPr>
      <w:rPr>
        <w:rFonts w:hint="default"/>
        <w:lang w:val="cs-CZ" w:eastAsia="cs-CZ" w:bidi="cs-CZ"/>
      </w:rPr>
    </w:lvl>
    <w:lvl w:ilvl="2" w:tplc="6E7E5840">
      <w:numFmt w:val="bullet"/>
      <w:lvlText w:val="•"/>
      <w:lvlJc w:val="left"/>
      <w:pPr>
        <w:ind w:left="1373" w:hanging="170"/>
      </w:pPr>
      <w:rPr>
        <w:rFonts w:hint="default"/>
        <w:lang w:val="cs-CZ" w:eastAsia="cs-CZ" w:bidi="cs-CZ"/>
      </w:rPr>
    </w:lvl>
    <w:lvl w:ilvl="3" w:tplc="0A6E9D96">
      <w:numFmt w:val="bullet"/>
      <w:lvlText w:val="•"/>
      <w:lvlJc w:val="left"/>
      <w:pPr>
        <w:ind w:left="1920" w:hanging="170"/>
      </w:pPr>
      <w:rPr>
        <w:rFonts w:hint="default"/>
        <w:lang w:val="cs-CZ" w:eastAsia="cs-CZ" w:bidi="cs-CZ"/>
      </w:rPr>
    </w:lvl>
    <w:lvl w:ilvl="4" w:tplc="164A62D2">
      <w:numFmt w:val="bullet"/>
      <w:lvlText w:val="•"/>
      <w:lvlJc w:val="left"/>
      <w:pPr>
        <w:ind w:left="2466" w:hanging="170"/>
      </w:pPr>
      <w:rPr>
        <w:rFonts w:hint="default"/>
        <w:lang w:val="cs-CZ" w:eastAsia="cs-CZ" w:bidi="cs-CZ"/>
      </w:rPr>
    </w:lvl>
    <w:lvl w:ilvl="5" w:tplc="667AC9BC">
      <w:numFmt w:val="bullet"/>
      <w:lvlText w:val="•"/>
      <w:lvlJc w:val="left"/>
      <w:pPr>
        <w:ind w:left="3013" w:hanging="170"/>
      </w:pPr>
      <w:rPr>
        <w:rFonts w:hint="default"/>
        <w:lang w:val="cs-CZ" w:eastAsia="cs-CZ" w:bidi="cs-CZ"/>
      </w:rPr>
    </w:lvl>
    <w:lvl w:ilvl="6" w:tplc="D4C2A610">
      <w:numFmt w:val="bullet"/>
      <w:lvlText w:val="•"/>
      <w:lvlJc w:val="left"/>
      <w:pPr>
        <w:ind w:left="3560" w:hanging="170"/>
      </w:pPr>
      <w:rPr>
        <w:rFonts w:hint="default"/>
        <w:lang w:val="cs-CZ" w:eastAsia="cs-CZ" w:bidi="cs-CZ"/>
      </w:rPr>
    </w:lvl>
    <w:lvl w:ilvl="7" w:tplc="2C74DC66">
      <w:numFmt w:val="bullet"/>
      <w:lvlText w:val="•"/>
      <w:lvlJc w:val="left"/>
      <w:pPr>
        <w:ind w:left="4106" w:hanging="170"/>
      </w:pPr>
      <w:rPr>
        <w:rFonts w:hint="default"/>
        <w:lang w:val="cs-CZ" w:eastAsia="cs-CZ" w:bidi="cs-CZ"/>
      </w:rPr>
    </w:lvl>
    <w:lvl w:ilvl="8" w:tplc="C6402670">
      <w:numFmt w:val="bullet"/>
      <w:lvlText w:val="•"/>
      <w:lvlJc w:val="left"/>
      <w:pPr>
        <w:ind w:left="4653" w:hanging="170"/>
      </w:pPr>
      <w:rPr>
        <w:rFonts w:hint="default"/>
        <w:lang w:val="cs-CZ" w:eastAsia="cs-CZ" w:bidi="cs-CZ"/>
      </w:rPr>
    </w:lvl>
  </w:abstractNum>
  <w:abstractNum w:abstractNumId="112" w15:restartNumberingAfterBreak="0">
    <w:nsid w:val="124B7BFF"/>
    <w:multiLevelType w:val="hybridMultilevel"/>
    <w:tmpl w:val="6EBC8E72"/>
    <w:lvl w:ilvl="0" w:tplc="9866266A">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12BD7FE4"/>
    <w:multiLevelType w:val="hybridMultilevel"/>
    <w:tmpl w:val="3590459A"/>
    <w:lvl w:ilvl="0" w:tplc="04050001">
      <w:start w:val="1"/>
      <w:numFmt w:val="bullet"/>
      <w:lvlText w:val=""/>
      <w:lvlJc w:val="left"/>
      <w:pPr>
        <w:ind w:left="720" w:hanging="360"/>
      </w:pPr>
      <w:rPr>
        <w:rFonts w:ascii="Symbol" w:hAnsi="Symbol" w:cs="Wingding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135313DF"/>
    <w:multiLevelType w:val="hybridMultilevel"/>
    <w:tmpl w:val="5476B5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135561FC"/>
    <w:multiLevelType w:val="hybridMultilevel"/>
    <w:tmpl w:val="72D026EE"/>
    <w:lvl w:ilvl="0" w:tplc="FA5A1630">
      <w:start w:val="1"/>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6" w15:restartNumberingAfterBreak="0">
    <w:nsid w:val="13B0704C"/>
    <w:multiLevelType w:val="hybridMultilevel"/>
    <w:tmpl w:val="AFCA4CC2"/>
    <w:lvl w:ilvl="0" w:tplc="3966713A">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2C647A96">
      <w:numFmt w:val="bullet"/>
      <w:lvlText w:val="•"/>
      <w:lvlJc w:val="left"/>
      <w:pPr>
        <w:ind w:left="700" w:hanging="171"/>
      </w:pPr>
      <w:rPr>
        <w:rFonts w:hint="default"/>
        <w:lang w:val="cs-CZ" w:eastAsia="cs-CZ" w:bidi="cs-CZ"/>
      </w:rPr>
    </w:lvl>
    <w:lvl w:ilvl="2" w:tplc="504245F4">
      <w:numFmt w:val="bullet"/>
      <w:lvlText w:val="•"/>
      <w:lvlJc w:val="left"/>
      <w:pPr>
        <w:ind w:left="1121" w:hanging="171"/>
      </w:pPr>
      <w:rPr>
        <w:rFonts w:hint="default"/>
        <w:lang w:val="cs-CZ" w:eastAsia="cs-CZ" w:bidi="cs-CZ"/>
      </w:rPr>
    </w:lvl>
    <w:lvl w:ilvl="3" w:tplc="23CA6FEA">
      <w:numFmt w:val="bullet"/>
      <w:lvlText w:val="•"/>
      <w:lvlJc w:val="left"/>
      <w:pPr>
        <w:ind w:left="1541" w:hanging="171"/>
      </w:pPr>
      <w:rPr>
        <w:rFonts w:hint="default"/>
        <w:lang w:val="cs-CZ" w:eastAsia="cs-CZ" w:bidi="cs-CZ"/>
      </w:rPr>
    </w:lvl>
    <w:lvl w:ilvl="4" w:tplc="FB56DBFA">
      <w:numFmt w:val="bullet"/>
      <w:lvlText w:val="•"/>
      <w:lvlJc w:val="left"/>
      <w:pPr>
        <w:ind w:left="1962" w:hanging="171"/>
      </w:pPr>
      <w:rPr>
        <w:rFonts w:hint="default"/>
        <w:lang w:val="cs-CZ" w:eastAsia="cs-CZ" w:bidi="cs-CZ"/>
      </w:rPr>
    </w:lvl>
    <w:lvl w:ilvl="5" w:tplc="815AC306">
      <w:numFmt w:val="bullet"/>
      <w:lvlText w:val="•"/>
      <w:lvlJc w:val="left"/>
      <w:pPr>
        <w:ind w:left="2383" w:hanging="171"/>
      </w:pPr>
      <w:rPr>
        <w:rFonts w:hint="default"/>
        <w:lang w:val="cs-CZ" w:eastAsia="cs-CZ" w:bidi="cs-CZ"/>
      </w:rPr>
    </w:lvl>
    <w:lvl w:ilvl="6" w:tplc="2FEA8BC8">
      <w:numFmt w:val="bullet"/>
      <w:lvlText w:val="•"/>
      <w:lvlJc w:val="left"/>
      <w:pPr>
        <w:ind w:left="2803" w:hanging="171"/>
      </w:pPr>
      <w:rPr>
        <w:rFonts w:hint="default"/>
        <w:lang w:val="cs-CZ" w:eastAsia="cs-CZ" w:bidi="cs-CZ"/>
      </w:rPr>
    </w:lvl>
    <w:lvl w:ilvl="7" w:tplc="1AC0A9E6">
      <w:numFmt w:val="bullet"/>
      <w:lvlText w:val="•"/>
      <w:lvlJc w:val="left"/>
      <w:pPr>
        <w:ind w:left="3224" w:hanging="171"/>
      </w:pPr>
      <w:rPr>
        <w:rFonts w:hint="default"/>
        <w:lang w:val="cs-CZ" w:eastAsia="cs-CZ" w:bidi="cs-CZ"/>
      </w:rPr>
    </w:lvl>
    <w:lvl w:ilvl="8" w:tplc="6164C32C">
      <w:numFmt w:val="bullet"/>
      <w:lvlText w:val="•"/>
      <w:lvlJc w:val="left"/>
      <w:pPr>
        <w:ind w:left="3644" w:hanging="171"/>
      </w:pPr>
      <w:rPr>
        <w:rFonts w:hint="default"/>
        <w:lang w:val="cs-CZ" w:eastAsia="cs-CZ" w:bidi="cs-CZ"/>
      </w:rPr>
    </w:lvl>
  </w:abstractNum>
  <w:abstractNum w:abstractNumId="117" w15:restartNumberingAfterBreak="0">
    <w:nsid w:val="161B4EC8"/>
    <w:multiLevelType w:val="hybridMultilevel"/>
    <w:tmpl w:val="3196BFC4"/>
    <w:lvl w:ilvl="0" w:tplc="04050001">
      <w:start w:val="1"/>
      <w:numFmt w:val="bullet"/>
      <w:lvlText w:val=""/>
      <w:lvlJc w:val="left"/>
      <w:pPr>
        <w:ind w:left="1144" w:hanging="360"/>
      </w:pPr>
      <w:rPr>
        <w:rFonts w:ascii="Symbol" w:hAnsi="Symbol" w:hint="default"/>
      </w:rPr>
    </w:lvl>
    <w:lvl w:ilvl="1" w:tplc="04050003" w:tentative="1">
      <w:start w:val="1"/>
      <w:numFmt w:val="bullet"/>
      <w:lvlText w:val="o"/>
      <w:lvlJc w:val="left"/>
      <w:pPr>
        <w:ind w:left="1864" w:hanging="360"/>
      </w:pPr>
      <w:rPr>
        <w:rFonts w:ascii="Courier New" w:hAnsi="Courier New" w:cs="Courier New" w:hint="default"/>
      </w:rPr>
    </w:lvl>
    <w:lvl w:ilvl="2" w:tplc="04050005" w:tentative="1">
      <w:start w:val="1"/>
      <w:numFmt w:val="bullet"/>
      <w:lvlText w:val=""/>
      <w:lvlJc w:val="left"/>
      <w:pPr>
        <w:ind w:left="2584" w:hanging="360"/>
      </w:pPr>
      <w:rPr>
        <w:rFonts w:ascii="Wingdings" w:hAnsi="Wingdings" w:hint="default"/>
      </w:rPr>
    </w:lvl>
    <w:lvl w:ilvl="3" w:tplc="04050001" w:tentative="1">
      <w:start w:val="1"/>
      <w:numFmt w:val="bullet"/>
      <w:lvlText w:val=""/>
      <w:lvlJc w:val="left"/>
      <w:pPr>
        <w:ind w:left="3304" w:hanging="360"/>
      </w:pPr>
      <w:rPr>
        <w:rFonts w:ascii="Symbol" w:hAnsi="Symbol" w:hint="default"/>
      </w:rPr>
    </w:lvl>
    <w:lvl w:ilvl="4" w:tplc="04050003" w:tentative="1">
      <w:start w:val="1"/>
      <w:numFmt w:val="bullet"/>
      <w:lvlText w:val="o"/>
      <w:lvlJc w:val="left"/>
      <w:pPr>
        <w:ind w:left="4024" w:hanging="360"/>
      </w:pPr>
      <w:rPr>
        <w:rFonts w:ascii="Courier New" w:hAnsi="Courier New" w:cs="Courier New" w:hint="default"/>
      </w:rPr>
    </w:lvl>
    <w:lvl w:ilvl="5" w:tplc="04050005" w:tentative="1">
      <w:start w:val="1"/>
      <w:numFmt w:val="bullet"/>
      <w:lvlText w:val=""/>
      <w:lvlJc w:val="left"/>
      <w:pPr>
        <w:ind w:left="4744" w:hanging="360"/>
      </w:pPr>
      <w:rPr>
        <w:rFonts w:ascii="Wingdings" w:hAnsi="Wingdings" w:hint="default"/>
      </w:rPr>
    </w:lvl>
    <w:lvl w:ilvl="6" w:tplc="04050001" w:tentative="1">
      <w:start w:val="1"/>
      <w:numFmt w:val="bullet"/>
      <w:lvlText w:val=""/>
      <w:lvlJc w:val="left"/>
      <w:pPr>
        <w:ind w:left="5464" w:hanging="360"/>
      </w:pPr>
      <w:rPr>
        <w:rFonts w:ascii="Symbol" w:hAnsi="Symbol" w:hint="default"/>
      </w:rPr>
    </w:lvl>
    <w:lvl w:ilvl="7" w:tplc="04050003" w:tentative="1">
      <w:start w:val="1"/>
      <w:numFmt w:val="bullet"/>
      <w:lvlText w:val="o"/>
      <w:lvlJc w:val="left"/>
      <w:pPr>
        <w:ind w:left="6184" w:hanging="360"/>
      </w:pPr>
      <w:rPr>
        <w:rFonts w:ascii="Courier New" w:hAnsi="Courier New" w:cs="Courier New" w:hint="default"/>
      </w:rPr>
    </w:lvl>
    <w:lvl w:ilvl="8" w:tplc="04050005" w:tentative="1">
      <w:start w:val="1"/>
      <w:numFmt w:val="bullet"/>
      <w:lvlText w:val=""/>
      <w:lvlJc w:val="left"/>
      <w:pPr>
        <w:ind w:left="6904" w:hanging="360"/>
      </w:pPr>
      <w:rPr>
        <w:rFonts w:ascii="Wingdings" w:hAnsi="Wingdings" w:hint="default"/>
      </w:rPr>
    </w:lvl>
  </w:abstractNum>
  <w:abstractNum w:abstractNumId="118" w15:restartNumberingAfterBreak="0">
    <w:nsid w:val="161C70AE"/>
    <w:multiLevelType w:val="hybridMultilevel"/>
    <w:tmpl w:val="15BE5C88"/>
    <w:lvl w:ilvl="0" w:tplc="00000008">
      <w:start w:val="1"/>
      <w:numFmt w:val="bullet"/>
      <w:lvlText w:val=""/>
      <w:lvlJc w:val="left"/>
      <w:pPr>
        <w:ind w:left="720" w:hanging="360"/>
      </w:pPr>
      <w:rPr>
        <w:rFonts w:ascii="Symbol" w:hAnsi="Symbol" w:cs="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171005D3"/>
    <w:multiLevelType w:val="hybridMultilevel"/>
    <w:tmpl w:val="2C7CD6A4"/>
    <w:lvl w:ilvl="0" w:tplc="D8282B80">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22CE933E">
      <w:numFmt w:val="bullet"/>
      <w:lvlText w:val="•"/>
      <w:lvlJc w:val="left"/>
      <w:pPr>
        <w:ind w:left="700" w:hanging="171"/>
      </w:pPr>
      <w:rPr>
        <w:rFonts w:hint="default"/>
        <w:lang w:val="cs-CZ" w:eastAsia="cs-CZ" w:bidi="cs-CZ"/>
      </w:rPr>
    </w:lvl>
    <w:lvl w:ilvl="2" w:tplc="1B169498">
      <w:numFmt w:val="bullet"/>
      <w:lvlText w:val="•"/>
      <w:lvlJc w:val="left"/>
      <w:pPr>
        <w:ind w:left="1121" w:hanging="171"/>
      </w:pPr>
      <w:rPr>
        <w:rFonts w:hint="default"/>
        <w:lang w:val="cs-CZ" w:eastAsia="cs-CZ" w:bidi="cs-CZ"/>
      </w:rPr>
    </w:lvl>
    <w:lvl w:ilvl="3" w:tplc="1E645564">
      <w:numFmt w:val="bullet"/>
      <w:lvlText w:val="•"/>
      <w:lvlJc w:val="left"/>
      <w:pPr>
        <w:ind w:left="1541" w:hanging="171"/>
      </w:pPr>
      <w:rPr>
        <w:rFonts w:hint="default"/>
        <w:lang w:val="cs-CZ" w:eastAsia="cs-CZ" w:bidi="cs-CZ"/>
      </w:rPr>
    </w:lvl>
    <w:lvl w:ilvl="4" w:tplc="36AA7480">
      <w:numFmt w:val="bullet"/>
      <w:lvlText w:val="•"/>
      <w:lvlJc w:val="left"/>
      <w:pPr>
        <w:ind w:left="1962" w:hanging="171"/>
      </w:pPr>
      <w:rPr>
        <w:rFonts w:hint="default"/>
        <w:lang w:val="cs-CZ" w:eastAsia="cs-CZ" w:bidi="cs-CZ"/>
      </w:rPr>
    </w:lvl>
    <w:lvl w:ilvl="5" w:tplc="E8DA79D4">
      <w:numFmt w:val="bullet"/>
      <w:lvlText w:val="•"/>
      <w:lvlJc w:val="left"/>
      <w:pPr>
        <w:ind w:left="2383" w:hanging="171"/>
      </w:pPr>
      <w:rPr>
        <w:rFonts w:hint="default"/>
        <w:lang w:val="cs-CZ" w:eastAsia="cs-CZ" w:bidi="cs-CZ"/>
      </w:rPr>
    </w:lvl>
    <w:lvl w:ilvl="6" w:tplc="3FD2AEFA">
      <w:numFmt w:val="bullet"/>
      <w:lvlText w:val="•"/>
      <w:lvlJc w:val="left"/>
      <w:pPr>
        <w:ind w:left="2803" w:hanging="171"/>
      </w:pPr>
      <w:rPr>
        <w:rFonts w:hint="default"/>
        <w:lang w:val="cs-CZ" w:eastAsia="cs-CZ" w:bidi="cs-CZ"/>
      </w:rPr>
    </w:lvl>
    <w:lvl w:ilvl="7" w:tplc="49F477EA">
      <w:numFmt w:val="bullet"/>
      <w:lvlText w:val="•"/>
      <w:lvlJc w:val="left"/>
      <w:pPr>
        <w:ind w:left="3224" w:hanging="171"/>
      </w:pPr>
      <w:rPr>
        <w:rFonts w:hint="default"/>
        <w:lang w:val="cs-CZ" w:eastAsia="cs-CZ" w:bidi="cs-CZ"/>
      </w:rPr>
    </w:lvl>
    <w:lvl w:ilvl="8" w:tplc="CA70DA3E">
      <w:numFmt w:val="bullet"/>
      <w:lvlText w:val="•"/>
      <w:lvlJc w:val="left"/>
      <w:pPr>
        <w:ind w:left="3644" w:hanging="171"/>
      </w:pPr>
      <w:rPr>
        <w:rFonts w:hint="default"/>
        <w:lang w:val="cs-CZ" w:eastAsia="cs-CZ" w:bidi="cs-CZ"/>
      </w:rPr>
    </w:lvl>
  </w:abstractNum>
  <w:abstractNum w:abstractNumId="120" w15:restartNumberingAfterBreak="0">
    <w:nsid w:val="171770F7"/>
    <w:multiLevelType w:val="hybridMultilevel"/>
    <w:tmpl w:val="0E74F4A0"/>
    <w:lvl w:ilvl="0" w:tplc="490CAD48">
      <w:numFmt w:val="bullet"/>
      <w:lvlText w:val=""/>
      <w:lvlJc w:val="left"/>
      <w:pPr>
        <w:ind w:left="273" w:hanging="170"/>
      </w:pPr>
      <w:rPr>
        <w:rFonts w:ascii="Symbol" w:eastAsia="Symbol" w:hAnsi="Symbol" w:cs="Symbol" w:hint="default"/>
        <w:w w:val="100"/>
        <w:sz w:val="20"/>
        <w:szCs w:val="20"/>
        <w:lang w:val="cs-CZ" w:eastAsia="cs-CZ" w:bidi="cs-CZ"/>
      </w:rPr>
    </w:lvl>
    <w:lvl w:ilvl="1" w:tplc="52700980">
      <w:numFmt w:val="bullet"/>
      <w:lvlText w:val="•"/>
      <w:lvlJc w:val="left"/>
      <w:pPr>
        <w:ind w:left="787" w:hanging="170"/>
      </w:pPr>
      <w:rPr>
        <w:rFonts w:hint="default"/>
        <w:lang w:val="cs-CZ" w:eastAsia="cs-CZ" w:bidi="cs-CZ"/>
      </w:rPr>
    </w:lvl>
    <w:lvl w:ilvl="2" w:tplc="C5E42FDC">
      <w:numFmt w:val="bullet"/>
      <w:lvlText w:val="•"/>
      <w:lvlJc w:val="left"/>
      <w:pPr>
        <w:ind w:left="1295" w:hanging="170"/>
      </w:pPr>
      <w:rPr>
        <w:rFonts w:hint="default"/>
        <w:lang w:val="cs-CZ" w:eastAsia="cs-CZ" w:bidi="cs-CZ"/>
      </w:rPr>
    </w:lvl>
    <w:lvl w:ilvl="3" w:tplc="5566BB6A">
      <w:numFmt w:val="bullet"/>
      <w:lvlText w:val="•"/>
      <w:lvlJc w:val="left"/>
      <w:pPr>
        <w:ind w:left="1803" w:hanging="170"/>
      </w:pPr>
      <w:rPr>
        <w:rFonts w:hint="default"/>
        <w:lang w:val="cs-CZ" w:eastAsia="cs-CZ" w:bidi="cs-CZ"/>
      </w:rPr>
    </w:lvl>
    <w:lvl w:ilvl="4" w:tplc="4426CDBE">
      <w:numFmt w:val="bullet"/>
      <w:lvlText w:val="•"/>
      <w:lvlJc w:val="left"/>
      <w:pPr>
        <w:ind w:left="2311" w:hanging="170"/>
      </w:pPr>
      <w:rPr>
        <w:rFonts w:hint="default"/>
        <w:lang w:val="cs-CZ" w:eastAsia="cs-CZ" w:bidi="cs-CZ"/>
      </w:rPr>
    </w:lvl>
    <w:lvl w:ilvl="5" w:tplc="7EBC7836">
      <w:numFmt w:val="bullet"/>
      <w:lvlText w:val="•"/>
      <w:lvlJc w:val="left"/>
      <w:pPr>
        <w:ind w:left="2819" w:hanging="170"/>
      </w:pPr>
      <w:rPr>
        <w:rFonts w:hint="default"/>
        <w:lang w:val="cs-CZ" w:eastAsia="cs-CZ" w:bidi="cs-CZ"/>
      </w:rPr>
    </w:lvl>
    <w:lvl w:ilvl="6" w:tplc="108E57BE">
      <w:numFmt w:val="bullet"/>
      <w:lvlText w:val="•"/>
      <w:lvlJc w:val="left"/>
      <w:pPr>
        <w:ind w:left="3326" w:hanging="170"/>
      </w:pPr>
      <w:rPr>
        <w:rFonts w:hint="default"/>
        <w:lang w:val="cs-CZ" w:eastAsia="cs-CZ" w:bidi="cs-CZ"/>
      </w:rPr>
    </w:lvl>
    <w:lvl w:ilvl="7" w:tplc="7A662AFC">
      <w:numFmt w:val="bullet"/>
      <w:lvlText w:val="•"/>
      <w:lvlJc w:val="left"/>
      <w:pPr>
        <w:ind w:left="3834" w:hanging="170"/>
      </w:pPr>
      <w:rPr>
        <w:rFonts w:hint="default"/>
        <w:lang w:val="cs-CZ" w:eastAsia="cs-CZ" w:bidi="cs-CZ"/>
      </w:rPr>
    </w:lvl>
    <w:lvl w:ilvl="8" w:tplc="520E3528">
      <w:numFmt w:val="bullet"/>
      <w:lvlText w:val="•"/>
      <w:lvlJc w:val="left"/>
      <w:pPr>
        <w:ind w:left="4342" w:hanging="170"/>
      </w:pPr>
      <w:rPr>
        <w:rFonts w:hint="default"/>
        <w:lang w:val="cs-CZ" w:eastAsia="cs-CZ" w:bidi="cs-CZ"/>
      </w:rPr>
    </w:lvl>
  </w:abstractNum>
  <w:abstractNum w:abstractNumId="121" w15:restartNumberingAfterBreak="0">
    <w:nsid w:val="177234BE"/>
    <w:multiLevelType w:val="hybridMultilevel"/>
    <w:tmpl w:val="52D64F3C"/>
    <w:lvl w:ilvl="0" w:tplc="3A0E90D2">
      <w:numFmt w:val="bullet"/>
      <w:lvlText w:val=""/>
      <w:lvlJc w:val="left"/>
      <w:pPr>
        <w:ind w:left="273" w:hanging="170"/>
      </w:pPr>
      <w:rPr>
        <w:rFonts w:ascii="Symbol" w:eastAsia="Symbol" w:hAnsi="Symbol" w:cs="Symbol" w:hint="default"/>
        <w:w w:val="100"/>
        <w:sz w:val="20"/>
        <w:szCs w:val="20"/>
        <w:lang w:val="cs-CZ" w:eastAsia="cs-CZ" w:bidi="cs-CZ"/>
      </w:rPr>
    </w:lvl>
    <w:lvl w:ilvl="1" w:tplc="6B7C0B36">
      <w:numFmt w:val="bullet"/>
      <w:lvlText w:val="•"/>
      <w:lvlJc w:val="left"/>
      <w:pPr>
        <w:ind w:left="769" w:hanging="170"/>
      </w:pPr>
      <w:rPr>
        <w:rFonts w:hint="default"/>
        <w:lang w:val="cs-CZ" w:eastAsia="cs-CZ" w:bidi="cs-CZ"/>
      </w:rPr>
    </w:lvl>
    <w:lvl w:ilvl="2" w:tplc="86B2CD94">
      <w:numFmt w:val="bullet"/>
      <w:lvlText w:val="•"/>
      <w:lvlJc w:val="left"/>
      <w:pPr>
        <w:ind w:left="1258" w:hanging="170"/>
      </w:pPr>
      <w:rPr>
        <w:rFonts w:hint="default"/>
        <w:lang w:val="cs-CZ" w:eastAsia="cs-CZ" w:bidi="cs-CZ"/>
      </w:rPr>
    </w:lvl>
    <w:lvl w:ilvl="3" w:tplc="50984F72">
      <w:numFmt w:val="bullet"/>
      <w:lvlText w:val="•"/>
      <w:lvlJc w:val="left"/>
      <w:pPr>
        <w:ind w:left="1748" w:hanging="170"/>
      </w:pPr>
      <w:rPr>
        <w:rFonts w:hint="default"/>
        <w:lang w:val="cs-CZ" w:eastAsia="cs-CZ" w:bidi="cs-CZ"/>
      </w:rPr>
    </w:lvl>
    <w:lvl w:ilvl="4" w:tplc="2B246330">
      <w:numFmt w:val="bullet"/>
      <w:lvlText w:val="•"/>
      <w:lvlJc w:val="left"/>
      <w:pPr>
        <w:ind w:left="2237" w:hanging="170"/>
      </w:pPr>
      <w:rPr>
        <w:rFonts w:hint="default"/>
        <w:lang w:val="cs-CZ" w:eastAsia="cs-CZ" w:bidi="cs-CZ"/>
      </w:rPr>
    </w:lvl>
    <w:lvl w:ilvl="5" w:tplc="B91036B8">
      <w:numFmt w:val="bullet"/>
      <w:lvlText w:val="•"/>
      <w:lvlJc w:val="left"/>
      <w:pPr>
        <w:ind w:left="2727" w:hanging="170"/>
      </w:pPr>
      <w:rPr>
        <w:rFonts w:hint="default"/>
        <w:lang w:val="cs-CZ" w:eastAsia="cs-CZ" w:bidi="cs-CZ"/>
      </w:rPr>
    </w:lvl>
    <w:lvl w:ilvl="6" w:tplc="8106390C">
      <w:numFmt w:val="bullet"/>
      <w:lvlText w:val="•"/>
      <w:lvlJc w:val="left"/>
      <w:pPr>
        <w:ind w:left="3216" w:hanging="170"/>
      </w:pPr>
      <w:rPr>
        <w:rFonts w:hint="default"/>
        <w:lang w:val="cs-CZ" w:eastAsia="cs-CZ" w:bidi="cs-CZ"/>
      </w:rPr>
    </w:lvl>
    <w:lvl w:ilvl="7" w:tplc="EBB2D0C2">
      <w:numFmt w:val="bullet"/>
      <w:lvlText w:val="•"/>
      <w:lvlJc w:val="left"/>
      <w:pPr>
        <w:ind w:left="3705" w:hanging="170"/>
      </w:pPr>
      <w:rPr>
        <w:rFonts w:hint="default"/>
        <w:lang w:val="cs-CZ" w:eastAsia="cs-CZ" w:bidi="cs-CZ"/>
      </w:rPr>
    </w:lvl>
    <w:lvl w:ilvl="8" w:tplc="268E82AA">
      <w:numFmt w:val="bullet"/>
      <w:lvlText w:val="•"/>
      <w:lvlJc w:val="left"/>
      <w:pPr>
        <w:ind w:left="4195" w:hanging="170"/>
      </w:pPr>
      <w:rPr>
        <w:rFonts w:hint="default"/>
        <w:lang w:val="cs-CZ" w:eastAsia="cs-CZ" w:bidi="cs-CZ"/>
      </w:rPr>
    </w:lvl>
  </w:abstractNum>
  <w:abstractNum w:abstractNumId="122" w15:restartNumberingAfterBreak="0">
    <w:nsid w:val="1866285E"/>
    <w:multiLevelType w:val="hybridMultilevel"/>
    <w:tmpl w:val="CE2C1900"/>
    <w:lvl w:ilvl="0" w:tplc="82022E94">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40E869C6">
      <w:numFmt w:val="bullet"/>
      <w:lvlText w:val="•"/>
      <w:lvlJc w:val="left"/>
      <w:pPr>
        <w:ind w:left="901" w:hanging="171"/>
      </w:pPr>
      <w:rPr>
        <w:rFonts w:hint="default"/>
        <w:lang w:val="cs-CZ" w:eastAsia="cs-CZ" w:bidi="cs-CZ"/>
      </w:rPr>
    </w:lvl>
    <w:lvl w:ilvl="2" w:tplc="66C8722C">
      <w:numFmt w:val="bullet"/>
      <w:lvlText w:val="•"/>
      <w:lvlJc w:val="left"/>
      <w:pPr>
        <w:ind w:left="1523" w:hanging="171"/>
      </w:pPr>
      <w:rPr>
        <w:rFonts w:hint="default"/>
        <w:lang w:val="cs-CZ" w:eastAsia="cs-CZ" w:bidi="cs-CZ"/>
      </w:rPr>
    </w:lvl>
    <w:lvl w:ilvl="3" w:tplc="7A42D51E">
      <w:numFmt w:val="bullet"/>
      <w:lvlText w:val="•"/>
      <w:lvlJc w:val="left"/>
      <w:pPr>
        <w:ind w:left="2145" w:hanging="171"/>
      </w:pPr>
      <w:rPr>
        <w:rFonts w:hint="default"/>
        <w:lang w:val="cs-CZ" w:eastAsia="cs-CZ" w:bidi="cs-CZ"/>
      </w:rPr>
    </w:lvl>
    <w:lvl w:ilvl="4" w:tplc="680C34B8">
      <w:numFmt w:val="bullet"/>
      <w:lvlText w:val="•"/>
      <w:lvlJc w:val="left"/>
      <w:pPr>
        <w:ind w:left="2766" w:hanging="171"/>
      </w:pPr>
      <w:rPr>
        <w:rFonts w:hint="default"/>
        <w:lang w:val="cs-CZ" w:eastAsia="cs-CZ" w:bidi="cs-CZ"/>
      </w:rPr>
    </w:lvl>
    <w:lvl w:ilvl="5" w:tplc="D8A4C75A">
      <w:numFmt w:val="bullet"/>
      <w:lvlText w:val="•"/>
      <w:lvlJc w:val="left"/>
      <w:pPr>
        <w:ind w:left="3388" w:hanging="171"/>
      </w:pPr>
      <w:rPr>
        <w:rFonts w:hint="default"/>
        <w:lang w:val="cs-CZ" w:eastAsia="cs-CZ" w:bidi="cs-CZ"/>
      </w:rPr>
    </w:lvl>
    <w:lvl w:ilvl="6" w:tplc="799CE5C8">
      <w:numFmt w:val="bullet"/>
      <w:lvlText w:val="•"/>
      <w:lvlJc w:val="left"/>
      <w:pPr>
        <w:ind w:left="4010" w:hanging="171"/>
      </w:pPr>
      <w:rPr>
        <w:rFonts w:hint="default"/>
        <w:lang w:val="cs-CZ" w:eastAsia="cs-CZ" w:bidi="cs-CZ"/>
      </w:rPr>
    </w:lvl>
    <w:lvl w:ilvl="7" w:tplc="AD9006CC">
      <w:numFmt w:val="bullet"/>
      <w:lvlText w:val="•"/>
      <w:lvlJc w:val="left"/>
      <w:pPr>
        <w:ind w:left="4631" w:hanging="171"/>
      </w:pPr>
      <w:rPr>
        <w:rFonts w:hint="default"/>
        <w:lang w:val="cs-CZ" w:eastAsia="cs-CZ" w:bidi="cs-CZ"/>
      </w:rPr>
    </w:lvl>
    <w:lvl w:ilvl="8" w:tplc="3E549422">
      <w:numFmt w:val="bullet"/>
      <w:lvlText w:val="•"/>
      <w:lvlJc w:val="left"/>
      <w:pPr>
        <w:ind w:left="5253" w:hanging="171"/>
      </w:pPr>
      <w:rPr>
        <w:rFonts w:hint="default"/>
        <w:lang w:val="cs-CZ" w:eastAsia="cs-CZ" w:bidi="cs-CZ"/>
      </w:rPr>
    </w:lvl>
  </w:abstractNum>
  <w:abstractNum w:abstractNumId="123" w15:restartNumberingAfterBreak="0">
    <w:nsid w:val="190209D4"/>
    <w:multiLevelType w:val="hybridMultilevel"/>
    <w:tmpl w:val="71FC4CEA"/>
    <w:lvl w:ilvl="0" w:tplc="37E23D88">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07209616">
      <w:numFmt w:val="bullet"/>
      <w:lvlText w:val="•"/>
      <w:lvlJc w:val="left"/>
      <w:pPr>
        <w:ind w:left="924" w:hanging="360"/>
      </w:pPr>
      <w:rPr>
        <w:rFonts w:hint="default"/>
        <w:lang w:val="cs-CZ" w:eastAsia="cs-CZ" w:bidi="cs-CZ"/>
      </w:rPr>
    </w:lvl>
    <w:lvl w:ilvl="2" w:tplc="4D3C83FA">
      <w:numFmt w:val="bullet"/>
      <w:lvlText w:val="•"/>
      <w:lvlJc w:val="left"/>
      <w:pPr>
        <w:ind w:left="1389" w:hanging="360"/>
      </w:pPr>
      <w:rPr>
        <w:rFonts w:hint="default"/>
        <w:lang w:val="cs-CZ" w:eastAsia="cs-CZ" w:bidi="cs-CZ"/>
      </w:rPr>
    </w:lvl>
    <w:lvl w:ilvl="3" w:tplc="81621236">
      <w:numFmt w:val="bullet"/>
      <w:lvlText w:val="•"/>
      <w:lvlJc w:val="left"/>
      <w:pPr>
        <w:ind w:left="1854" w:hanging="360"/>
      </w:pPr>
      <w:rPr>
        <w:rFonts w:hint="default"/>
        <w:lang w:val="cs-CZ" w:eastAsia="cs-CZ" w:bidi="cs-CZ"/>
      </w:rPr>
    </w:lvl>
    <w:lvl w:ilvl="4" w:tplc="14A423C6">
      <w:numFmt w:val="bullet"/>
      <w:lvlText w:val="•"/>
      <w:lvlJc w:val="left"/>
      <w:pPr>
        <w:ind w:left="2319" w:hanging="360"/>
      </w:pPr>
      <w:rPr>
        <w:rFonts w:hint="default"/>
        <w:lang w:val="cs-CZ" w:eastAsia="cs-CZ" w:bidi="cs-CZ"/>
      </w:rPr>
    </w:lvl>
    <w:lvl w:ilvl="5" w:tplc="E05237AE">
      <w:numFmt w:val="bullet"/>
      <w:lvlText w:val="•"/>
      <w:lvlJc w:val="left"/>
      <w:pPr>
        <w:ind w:left="2784" w:hanging="360"/>
      </w:pPr>
      <w:rPr>
        <w:rFonts w:hint="default"/>
        <w:lang w:val="cs-CZ" w:eastAsia="cs-CZ" w:bidi="cs-CZ"/>
      </w:rPr>
    </w:lvl>
    <w:lvl w:ilvl="6" w:tplc="821E4C16">
      <w:numFmt w:val="bullet"/>
      <w:lvlText w:val="•"/>
      <w:lvlJc w:val="left"/>
      <w:pPr>
        <w:ind w:left="3248" w:hanging="360"/>
      </w:pPr>
      <w:rPr>
        <w:rFonts w:hint="default"/>
        <w:lang w:val="cs-CZ" w:eastAsia="cs-CZ" w:bidi="cs-CZ"/>
      </w:rPr>
    </w:lvl>
    <w:lvl w:ilvl="7" w:tplc="517C52D0">
      <w:numFmt w:val="bullet"/>
      <w:lvlText w:val="•"/>
      <w:lvlJc w:val="left"/>
      <w:pPr>
        <w:ind w:left="3713" w:hanging="360"/>
      </w:pPr>
      <w:rPr>
        <w:rFonts w:hint="default"/>
        <w:lang w:val="cs-CZ" w:eastAsia="cs-CZ" w:bidi="cs-CZ"/>
      </w:rPr>
    </w:lvl>
    <w:lvl w:ilvl="8" w:tplc="5EBEFCC4">
      <w:numFmt w:val="bullet"/>
      <w:lvlText w:val="•"/>
      <w:lvlJc w:val="left"/>
      <w:pPr>
        <w:ind w:left="4178" w:hanging="360"/>
      </w:pPr>
      <w:rPr>
        <w:rFonts w:hint="default"/>
        <w:lang w:val="cs-CZ" w:eastAsia="cs-CZ" w:bidi="cs-CZ"/>
      </w:rPr>
    </w:lvl>
  </w:abstractNum>
  <w:abstractNum w:abstractNumId="124" w15:restartNumberingAfterBreak="0">
    <w:nsid w:val="19CF5E5B"/>
    <w:multiLevelType w:val="hybridMultilevel"/>
    <w:tmpl w:val="2ADA3FB4"/>
    <w:lvl w:ilvl="0" w:tplc="61BCC4B2">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8A160360">
      <w:numFmt w:val="bullet"/>
      <w:lvlText w:val="•"/>
      <w:lvlJc w:val="left"/>
      <w:pPr>
        <w:ind w:left="924" w:hanging="360"/>
      </w:pPr>
      <w:rPr>
        <w:rFonts w:hint="default"/>
        <w:lang w:val="cs-CZ" w:eastAsia="cs-CZ" w:bidi="cs-CZ"/>
      </w:rPr>
    </w:lvl>
    <w:lvl w:ilvl="2" w:tplc="C72EEA4A">
      <w:numFmt w:val="bullet"/>
      <w:lvlText w:val="•"/>
      <w:lvlJc w:val="left"/>
      <w:pPr>
        <w:ind w:left="1389" w:hanging="360"/>
      </w:pPr>
      <w:rPr>
        <w:rFonts w:hint="default"/>
        <w:lang w:val="cs-CZ" w:eastAsia="cs-CZ" w:bidi="cs-CZ"/>
      </w:rPr>
    </w:lvl>
    <w:lvl w:ilvl="3" w:tplc="BC6C0A94">
      <w:numFmt w:val="bullet"/>
      <w:lvlText w:val="•"/>
      <w:lvlJc w:val="left"/>
      <w:pPr>
        <w:ind w:left="1854" w:hanging="360"/>
      </w:pPr>
      <w:rPr>
        <w:rFonts w:hint="default"/>
        <w:lang w:val="cs-CZ" w:eastAsia="cs-CZ" w:bidi="cs-CZ"/>
      </w:rPr>
    </w:lvl>
    <w:lvl w:ilvl="4" w:tplc="181E9F76">
      <w:numFmt w:val="bullet"/>
      <w:lvlText w:val="•"/>
      <w:lvlJc w:val="left"/>
      <w:pPr>
        <w:ind w:left="2319" w:hanging="360"/>
      </w:pPr>
      <w:rPr>
        <w:rFonts w:hint="default"/>
        <w:lang w:val="cs-CZ" w:eastAsia="cs-CZ" w:bidi="cs-CZ"/>
      </w:rPr>
    </w:lvl>
    <w:lvl w:ilvl="5" w:tplc="DBF27B4E">
      <w:numFmt w:val="bullet"/>
      <w:lvlText w:val="•"/>
      <w:lvlJc w:val="left"/>
      <w:pPr>
        <w:ind w:left="2784" w:hanging="360"/>
      </w:pPr>
      <w:rPr>
        <w:rFonts w:hint="default"/>
        <w:lang w:val="cs-CZ" w:eastAsia="cs-CZ" w:bidi="cs-CZ"/>
      </w:rPr>
    </w:lvl>
    <w:lvl w:ilvl="6" w:tplc="D82CBB2E">
      <w:numFmt w:val="bullet"/>
      <w:lvlText w:val="•"/>
      <w:lvlJc w:val="left"/>
      <w:pPr>
        <w:ind w:left="3248" w:hanging="360"/>
      </w:pPr>
      <w:rPr>
        <w:rFonts w:hint="default"/>
        <w:lang w:val="cs-CZ" w:eastAsia="cs-CZ" w:bidi="cs-CZ"/>
      </w:rPr>
    </w:lvl>
    <w:lvl w:ilvl="7" w:tplc="5894954E">
      <w:numFmt w:val="bullet"/>
      <w:lvlText w:val="•"/>
      <w:lvlJc w:val="left"/>
      <w:pPr>
        <w:ind w:left="3713" w:hanging="360"/>
      </w:pPr>
      <w:rPr>
        <w:rFonts w:hint="default"/>
        <w:lang w:val="cs-CZ" w:eastAsia="cs-CZ" w:bidi="cs-CZ"/>
      </w:rPr>
    </w:lvl>
    <w:lvl w:ilvl="8" w:tplc="4790F76E">
      <w:numFmt w:val="bullet"/>
      <w:lvlText w:val="•"/>
      <w:lvlJc w:val="left"/>
      <w:pPr>
        <w:ind w:left="4178" w:hanging="360"/>
      </w:pPr>
      <w:rPr>
        <w:rFonts w:hint="default"/>
        <w:lang w:val="cs-CZ" w:eastAsia="cs-CZ" w:bidi="cs-CZ"/>
      </w:rPr>
    </w:lvl>
  </w:abstractNum>
  <w:abstractNum w:abstractNumId="125" w15:restartNumberingAfterBreak="0">
    <w:nsid w:val="1B541C39"/>
    <w:multiLevelType w:val="hybridMultilevel"/>
    <w:tmpl w:val="BC4E7FCA"/>
    <w:lvl w:ilvl="0" w:tplc="9866266A">
      <w:start w:val="13"/>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26" w15:restartNumberingAfterBreak="0">
    <w:nsid w:val="1B763892"/>
    <w:multiLevelType w:val="hybridMultilevel"/>
    <w:tmpl w:val="D716E566"/>
    <w:lvl w:ilvl="0" w:tplc="4C36115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1C731229"/>
    <w:multiLevelType w:val="hybridMultilevel"/>
    <w:tmpl w:val="A6881848"/>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28" w15:restartNumberingAfterBreak="0">
    <w:nsid w:val="1CCE322D"/>
    <w:multiLevelType w:val="hybridMultilevel"/>
    <w:tmpl w:val="4D26149C"/>
    <w:lvl w:ilvl="0" w:tplc="09B8248E">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E5F0E94C">
      <w:numFmt w:val="bullet"/>
      <w:lvlText w:val="•"/>
      <w:lvlJc w:val="left"/>
      <w:pPr>
        <w:ind w:left="764" w:hanging="171"/>
      </w:pPr>
      <w:rPr>
        <w:rFonts w:hint="default"/>
        <w:lang w:val="cs-CZ" w:eastAsia="cs-CZ" w:bidi="cs-CZ"/>
      </w:rPr>
    </w:lvl>
    <w:lvl w:ilvl="2" w:tplc="B9A0B8B2">
      <w:numFmt w:val="bullet"/>
      <w:lvlText w:val="•"/>
      <w:lvlJc w:val="left"/>
      <w:pPr>
        <w:ind w:left="1249" w:hanging="171"/>
      </w:pPr>
      <w:rPr>
        <w:rFonts w:hint="default"/>
        <w:lang w:val="cs-CZ" w:eastAsia="cs-CZ" w:bidi="cs-CZ"/>
      </w:rPr>
    </w:lvl>
    <w:lvl w:ilvl="3" w:tplc="396E9F06">
      <w:numFmt w:val="bullet"/>
      <w:lvlText w:val="•"/>
      <w:lvlJc w:val="left"/>
      <w:pPr>
        <w:ind w:left="1734" w:hanging="171"/>
      </w:pPr>
      <w:rPr>
        <w:rFonts w:hint="default"/>
        <w:lang w:val="cs-CZ" w:eastAsia="cs-CZ" w:bidi="cs-CZ"/>
      </w:rPr>
    </w:lvl>
    <w:lvl w:ilvl="4" w:tplc="259E9F62">
      <w:numFmt w:val="bullet"/>
      <w:lvlText w:val="•"/>
      <w:lvlJc w:val="left"/>
      <w:pPr>
        <w:ind w:left="2218" w:hanging="171"/>
      </w:pPr>
      <w:rPr>
        <w:rFonts w:hint="default"/>
        <w:lang w:val="cs-CZ" w:eastAsia="cs-CZ" w:bidi="cs-CZ"/>
      </w:rPr>
    </w:lvl>
    <w:lvl w:ilvl="5" w:tplc="DBE6C66E">
      <w:numFmt w:val="bullet"/>
      <w:lvlText w:val="•"/>
      <w:lvlJc w:val="left"/>
      <w:pPr>
        <w:ind w:left="2703" w:hanging="171"/>
      </w:pPr>
      <w:rPr>
        <w:rFonts w:hint="default"/>
        <w:lang w:val="cs-CZ" w:eastAsia="cs-CZ" w:bidi="cs-CZ"/>
      </w:rPr>
    </w:lvl>
    <w:lvl w:ilvl="6" w:tplc="21CE399C">
      <w:numFmt w:val="bullet"/>
      <w:lvlText w:val="•"/>
      <w:lvlJc w:val="left"/>
      <w:pPr>
        <w:ind w:left="3188" w:hanging="171"/>
      </w:pPr>
      <w:rPr>
        <w:rFonts w:hint="default"/>
        <w:lang w:val="cs-CZ" w:eastAsia="cs-CZ" w:bidi="cs-CZ"/>
      </w:rPr>
    </w:lvl>
    <w:lvl w:ilvl="7" w:tplc="67DCF90C">
      <w:numFmt w:val="bullet"/>
      <w:lvlText w:val="•"/>
      <w:lvlJc w:val="left"/>
      <w:pPr>
        <w:ind w:left="3672" w:hanging="171"/>
      </w:pPr>
      <w:rPr>
        <w:rFonts w:hint="default"/>
        <w:lang w:val="cs-CZ" w:eastAsia="cs-CZ" w:bidi="cs-CZ"/>
      </w:rPr>
    </w:lvl>
    <w:lvl w:ilvl="8" w:tplc="EA7E8878">
      <w:numFmt w:val="bullet"/>
      <w:lvlText w:val="•"/>
      <w:lvlJc w:val="left"/>
      <w:pPr>
        <w:ind w:left="4157" w:hanging="171"/>
      </w:pPr>
      <w:rPr>
        <w:rFonts w:hint="default"/>
        <w:lang w:val="cs-CZ" w:eastAsia="cs-CZ" w:bidi="cs-CZ"/>
      </w:rPr>
    </w:lvl>
  </w:abstractNum>
  <w:abstractNum w:abstractNumId="129" w15:restartNumberingAfterBreak="0">
    <w:nsid w:val="1CF50BFB"/>
    <w:multiLevelType w:val="hybridMultilevel"/>
    <w:tmpl w:val="557ABDF6"/>
    <w:lvl w:ilvl="0" w:tplc="21FAEC86">
      <w:start w:val="4"/>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1D2F4F38"/>
    <w:multiLevelType w:val="hybridMultilevel"/>
    <w:tmpl w:val="A74ED1CC"/>
    <w:lvl w:ilvl="0" w:tplc="FA5A1630">
      <w:start w:val="1"/>
      <w:numFmt w:val="bullet"/>
      <w:lvlText w:val="-"/>
      <w:lvlJc w:val="left"/>
      <w:pPr>
        <w:ind w:left="840" w:hanging="360"/>
      </w:pPr>
      <w:rPr>
        <w:rFonts w:ascii="Times New Roman" w:eastAsiaTheme="minorHAnsi"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31" w15:restartNumberingAfterBreak="0">
    <w:nsid w:val="1E0321E0"/>
    <w:multiLevelType w:val="hybridMultilevel"/>
    <w:tmpl w:val="9BE40782"/>
    <w:lvl w:ilvl="0" w:tplc="04050001">
      <w:start w:val="1"/>
      <w:numFmt w:val="bullet"/>
      <w:lvlText w:val=""/>
      <w:lvlJc w:val="left"/>
      <w:pPr>
        <w:tabs>
          <w:tab w:val="num" w:pos="1353"/>
        </w:tabs>
        <w:ind w:left="1353" w:hanging="360"/>
      </w:pPr>
      <w:rPr>
        <w:rFonts w:ascii="Symbol" w:hAnsi="Symbol" w:hint="default"/>
      </w:rPr>
    </w:lvl>
    <w:lvl w:ilvl="1" w:tplc="04050003">
      <w:start w:val="1"/>
      <w:numFmt w:val="decimal"/>
      <w:lvlText w:val="%2)"/>
      <w:lvlJc w:val="left"/>
      <w:pPr>
        <w:tabs>
          <w:tab w:val="num" w:pos="1353"/>
        </w:tabs>
        <w:ind w:left="1353" w:hanging="360"/>
      </w:pPr>
      <w:rPr>
        <w:rFonts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32" w15:restartNumberingAfterBreak="0">
    <w:nsid w:val="1E21142F"/>
    <w:multiLevelType w:val="hybridMultilevel"/>
    <w:tmpl w:val="ECB0C48E"/>
    <w:lvl w:ilvl="0" w:tplc="9866266A">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1E4C7B95"/>
    <w:multiLevelType w:val="hybridMultilevel"/>
    <w:tmpl w:val="93E2DB5A"/>
    <w:lvl w:ilvl="0" w:tplc="FA5A163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1ECC397E"/>
    <w:multiLevelType w:val="hybridMultilevel"/>
    <w:tmpl w:val="C346CF28"/>
    <w:lvl w:ilvl="0" w:tplc="E52A00B2">
      <w:numFmt w:val="bullet"/>
      <w:lvlText w:val=""/>
      <w:lvlJc w:val="left"/>
      <w:pPr>
        <w:ind w:left="273" w:hanging="170"/>
      </w:pPr>
      <w:rPr>
        <w:rFonts w:ascii="Symbol" w:eastAsia="Symbol" w:hAnsi="Symbol" w:cs="Symbol" w:hint="default"/>
        <w:w w:val="100"/>
        <w:sz w:val="20"/>
        <w:szCs w:val="20"/>
        <w:lang w:val="cs-CZ" w:eastAsia="cs-CZ" w:bidi="cs-CZ"/>
      </w:rPr>
    </w:lvl>
    <w:lvl w:ilvl="1" w:tplc="E7343F1E">
      <w:numFmt w:val="bullet"/>
      <w:lvlText w:val="•"/>
      <w:lvlJc w:val="left"/>
      <w:pPr>
        <w:ind w:left="826" w:hanging="170"/>
      </w:pPr>
      <w:rPr>
        <w:rFonts w:hint="default"/>
        <w:lang w:val="cs-CZ" w:eastAsia="cs-CZ" w:bidi="cs-CZ"/>
      </w:rPr>
    </w:lvl>
    <w:lvl w:ilvl="2" w:tplc="B4F6C832">
      <w:numFmt w:val="bullet"/>
      <w:lvlText w:val="•"/>
      <w:lvlJc w:val="left"/>
      <w:pPr>
        <w:ind w:left="1373" w:hanging="170"/>
      </w:pPr>
      <w:rPr>
        <w:rFonts w:hint="default"/>
        <w:lang w:val="cs-CZ" w:eastAsia="cs-CZ" w:bidi="cs-CZ"/>
      </w:rPr>
    </w:lvl>
    <w:lvl w:ilvl="3" w:tplc="BEA087F8">
      <w:numFmt w:val="bullet"/>
      <w:lvlText w:val="•"/>
      <w:lvlJc w:val="left"/>
      <w:pPr>
        <w:ind w:left="1920" w:hanging="170"/>
      </w:pPr>
      <w:rPr>
        <w:rFonts w:hint="default"/>
        <w:lang w:val="cs-CZ" w:eastAsia="cs-CZ" w:bidi="cs-CZ"/>
      </w:rPr>
    </w:lvl>
    <w:lvl w:ilvl="4" w:tplc="B75E0F00">
      <w:numFmt w:val="bullet"/>
      <w:lvlText w:val="•"/>
      <w:lvlJc w:val="left"/>
      <w:pPr>
        <w:ind w:left="2466" w:hanging="170"/>
      </w:pPr>
      <w:rPr>
        <w:rFonts w:hint="default"/>
        <w:lang w:val="cs-CZ" w:eastAsia="cs-CZ" w:bidi="cs-CZ"/>
      </w:rPr>
    </w:lvl>
    <w:lvl w:ilvl="5" w:tplc="E60ABCA2">
      <w:numFmt w:val="bullet"/>
      <w:lvlText w:val="•"/>
      <w:lvlJc w:val="left"/>
      <w:pPr>
        <w:ind w:left="3013" w:hanging="170"/>
      </w:pPr>
      <w:rPr>
        <w:rFonts w:hint="default"/>
        <w:lang w:val="cs-CZ" w:eastAsia="cs-CZ" w:bidi="cs-CZ"/>
      </w:rPr>
    </w:lvl>
    <w:lvl w:ilvl="6" w:tplc="1F9E4DBA">
      <w:numFmt w:val="bullet"/>
      <w:lvlText w:val="•"/>
      <w:lvlJc w:val="left"/>
      <w:pPr>
        <w:ind w:left="3560" w:hanging="170"/>
      </w:pPr>
      <w:rPr>
        <w:rFonts w:hint="default"/>
        <w:lang w:val="cs-CZ" w:eastAsia="cs-CZ" w:bidi="cs-CZ"/>
      </w:rPr>
    </w:lvl>
    <w:lvl w:ilvl="7" w:tplc="494EC736">
      <w:numFmt w:val="bullet"/>
      <w:lvlText w:val="•"/>
      <w:lvlJc w:val="left"/>
      <w:pPr>
        <w:ind w:left="4106" w:hanging="170"/>
      </w:pPr>
      <w:rPr>
        <w:rFonts w:hint="default"/>
        <w:lang w:val="cs-CZ" w:eastAsia="cs-CZ" w:bidi="cs-CZ"/>
      </w:rPr>
    </w:lvl>
    <w:lvl w:ilvl="8" w:tplc="F50A0E80">
      <w:numFmt w:val="bullet"/>
      <w:lvlText w:val="•"/>
      <w:lvlJc w:val="left"/>
      <w:pPr>
        <w:ind w:left="4653" w:hanging="170"/>
      </w:pPr>
      <w:rPr>
        <w:rFonts w:hint="default"/>
        <w:lang w:val="cs-CZ" w:eastAsia="cs-CZ" w:bidi="cs-CZ"/>
      </w:rPr>
    </w:lvl>
  </w:abstractNum>
  <w:abstractNum w:abstractNumId="135" w15:restartNumberingAfterBreak="0">
    <w:nsid w:val="1F06603D"/>
    <w:multiLevelType w:val="hybridMultilevel"/>
    <w:tmpl w:val="8288105C"/>
    <w:lvl w:ilvl="0" w:tplc="E0886880">
      <w:numFmt w:val="bullet"/>
      <w:lvlText w:val="-"/>
      <w:lvlJc w:val="left"/>
      <w:pPr>
        <w:ind w:left="638" w:hanging="360"/>
      </w:pPr>
      <w:rPr>
        <w:rFonts w:ascii="Courier New" w:eastAsia="Courier New" w:hAnsi="Courier New" w:cs="Courier New" w:hint="default"/>
        <w:w w:val="99"/>
        <w:sz w:val="20"/>
        <w:szCs w:val="20"/>
        <w:lang w:val="cs-CZ" w:eastAsia="cs-CZ" w:bidi="cs-CZ"/>
      </w:rPr>
    </w:lvl>
    <w:lvl w:ilvl="1" w:tplc="590817AA">
      <w:numFmt w:val="bullet"/>
      <w:lvlText w:val="•"/>
      <w:lvlJc w:val="left"/>
      <w:pPr>
        <w:ind w:left="1014" w:hanging="360"/>
      </w:pPr>
      <w:rPr>
        <w:rFonts w:hint="default"/>
        <w:lang w:val="cs-CZ" w:eastAsia="cs-CZ" w:bidi="cs-CZ"/>
      </w:rPr>
    </w:lvl>
    <w:lvl w:ilvl="2" w:tplc="2686464A">
      <w:numFmt w:val="bullet"/>
      <w:lvlText w:val="•"/>
      <w:lvlJc w:val="left"/>
      <w:pPr>
        <w:ind w:left="1389" w:hanging="360"/>
      </w:pPr>
      <w:rPr>
        <w:rFonts w:hint="default"/>
        <w:lang w:val="cs-CZ" w:eastAsia="cs-CZ" w:bidi="cs-CZ"/>
      </w:rPr>
    </w:lvl>
    <w:lvl w:ilvl="3" w:tplc="0E94AE62">
      <w:numFmt w:val="bullet"/>
      <w:lvlText w:val="•"/>
      <w:lvlJc w:val="left"/>
      <w:pPr>
        <w:ind w:left="1763" w:hanging="360"/>
      </w:pPr>
      <w:rPr>
        <w:rFonts w:hint="default"/>
        <w:lang w:val="cs-CZ" w:eastAsia="cs-CZ" w:bidi="cs-CZ"/>
      </w:rPr>
    </w:lvl>
    <w:lvl w:ilvl="4" w:tplc="7E04D980">
      <w:numFmt w:val="bullet"/>
      <w:lvlText w:val="•"/>
      <w:lvlJc w:val="left"/>
      <w:pPr>
        <w:ind w:left="2138" w:hanging="360"/>
      </w:pPr>
      <w:rPr>
        <w:rFonts w:hint="default"/>
        <w:lang w:val="cs-CZ" w:eastAsia="cs-CZ" w:bidi="cs-CZ"/>
      </w:rPr>
    </w:lvl>
    <w:lvl w:ilvl="5" w:tplc="7F5A4412">
      <w:numFmt w:val="bullet"/>
      <w:lvlText w:val="•"/>
      <w:lvlJc w:val="left"/>
      <w:pPr>
        <w:ind w:left="2512" w:hanging="360"/>
      </w:pPr>
      <w:rPr>
        <w:rFonts w:hint="default"/>
        <w:lang w:val="cs-CZ" w:eastAsia="cs-CZ" w:bidi="cs-CZ"/>
      </w:rPr>
    </w:lvl>
    <w:lvl w:ilvl="6" w:tplc="E53A8F8A">
      <w:numFmt w:val="bullet"/>
      <w:lvlText w:val="•"/>
      <w:lvlJc w:val="left"/>
      <w:pPr>
        <w:ind w:left="2887" w:hanging="360"/>
      </w:pPr>
      <w:rPr>
        <w:rFonts w:hint="default"/>
        <w:lang w:val="cs-CZ" w:eastAsia="cs-CZ" w:bidi="cs-CZ"/>
      </w:rPr>
    </w:lvl>
    <w:lvl w:ilvl="7" w:tplc="3D46096E">
      <w:numFmt w:val="bullet"/>
      <w:lvlText w:val="•"/>
      <w:lvlJc w:val="left"/>
      <w:pPr>
        <w:ind w:left="3261" w:hanging="360"/>
      </w:pPr>
      <w:rPr>
        <w:rFonts w:hint="default"/>
        <w:lang w:val="cs-CZ" w:eastAsia="cs-CZ" w:bidi="cs-CZ"/>
      </w:rPr>
    </w:lvl>
    <w:lvl w:ilvl="8" w:tplc="273CB3FA">
      <w:numFmt w:val="bullet"/>
      <w:lvlText w:val="•"/>
      <w:lvlJc w:val="left"/>
      <w:pPr>
        <w:ind w:left="3636" w:hanging="360"/>
      </w:pPr>
      <w:rPr>
        <w:rFonts w:hint="default"/>
        <w:lang w:val="cs-CZ" w:eastAsia="cs-CZ" w:bidi="cs-CZ"/>
      </w:rPr>
    </w:lvl>
  </w:abstractNum>
  <w:abstractNum w:abstractNumId="136" w15:restartNumberingAfterBreak="0">
    <w:nsid w:val="202972F4"/>
    <w:multiLevelType w:val="hybridMultilevel"/>
    <w:tmpl w:val="9A402CB8"/>
    <w:lvl w:ilvl="0" w:tplc="D2A48E22">
      <w:numFmt w:val="bullet"/>
      <w:lvlText w:val=""/>
      <w:lvlJc w:val="left"/>
      <w:pPr>
        <w:ind w:left="273" w:hanging="170"/>
      </w:pPr>
      <w:rPr>
        <w:rFonts w:ascii="Symbol" w:eastAsia="Symbol" w:hAnsi="Symbol" w:cs="Symbol" w:hint="default"/>
        <w:w w:val="100"/>
        <w:sz w:val="22"/>
        <w:szCs w:val="22"/>
        <w:lang w:val="cs-CZ" w:eastAsia="cs-CZ" w:bidi="cs-CZ"/>
      </w:rPr>
    </w:lvl>
    <w:lvl w:ilvl="1" w:tplc="4936ED3A">
      <w:numFmt w:val="bullet"/>
      <w:lvlText w:val="•"/>
      <w:lvlJc w:val="left"/>
      <w:pPr>
        <w:ind w:left="826" w:hanging="170"/>
      </w:pPr>
      <w:rPr>
        <w:rFonts w:hint="default"/>
        <w:lang w:val="cs-CZ" w:eastAsia="cs-CZ" w:bidi="cs-CZ"/>
      </w:rPr>
    </w:lvl>
    <w:lvl w:ilvl="2" w:tplc="84E0212A">
      <w:numFmt w:val="bullet"/>
      <w:lvlText w:val="•"/>
      <w:lvlJc w:val="left"/>
      <w:pPr>
        <w:ind w:left="1373" w:hanging="170"/>
      </w:pPr>
      <w:rPr>
        <w:rFonts w:hint="default"/>
        <w:lang w:val="cs-CZ" w:eastAsia="cs-CZ" w:bidi="cs-CZ"/>
      </w:rPr>
    </w:lvl>
    <w:lvl w:ilvl="3" w:tplc="8D464A4C">
      <w:numFmt w:val="bullet"/>
      <w:lvlText w:val="•"/>
      <w:lvlJc w:val="left"/>
      <w:pPr>
        <w:ind w:left="1920" w:hanging="170"/>
      </w:pPr>
      <w:rPr>
        <w:rFonts w:hint="default"/>
        <w:lang w:val="cs-CZ" w:eastAsia="cs-CZ" w:bidi="cs-CZ"/>
      </w:rPr>
    </w:lvl>
    <w:lvl w:ilvl="4" w:tplc="B1ACA9B8">
      <w:numFmt w:val="bullet"/>
      <w:lvlText w:val="•"/>
      <w:lvlJc w:val="left"/>
      <w:pPr>
        <w:ind w:left="2466" w:hanging="170"/>
      </w:pPr>
      <w:rPr>
        <w:rFonts w:hint="default"/>
        <w:lang w:val="cs-CZ" w:eastAsia="cs-CZ" w:bidi="cs-CZ"/>
      </w:rPr>
    </w:lvl>
    <w:lvl w:ilvl="5" w:tplc="711EF9F2">
      <w:numFmt w:val="bullet"/>
      <w:lvlText w:val="•"/>
      <w:lvlJc w:val="left"/>
      <w:pPr>
        <w:ind w:left="3013" w:hanging="170"/>
      </w:pPr>
      <w:rPr>
        <w:rFonts w:hint="default"/>
        <w:lang w:val="cs-CZ" w:eastAsia="cs-CZ" w:bidi="cs-CZ"/>
      </w:rPr>
    </w:lvl>
    <w:lvl w:ilvl="6" w:tplc="7E96D8D6">
      <w:numFmt w:val="bullet"/>
      <w:lvlText w:val="•"/>
      <w:lvlJc w:val="left"/>
      <w:pPr>
        <w:ind w:left="3560" w:hanging="170"/>
      </w:pPr>
      <w:rPr>
        <w:rFonts w:hint="default"/>
        <w:lang w:val="cs-CZ" w:eastAsia="cs-CZ" w:bidi="cs-CZ"/>
      </w:rPr>
    </w:lvl>
    <w:lvl w:ilvl="7" w:tplc="18FA9BE6">
      <w:numFmt w:val="bullet"/>
      <w:lvlText w:val="•"/>
      <w:lvlJc w:val="left"/>
      <w:pPr>
        <w:ind w:left="4106" w:hanging="170"/>
      </w:pPr>
      <w:rPr>
        <w:rFonts w:hint="default"/>
        <w:lang w:val="cs-CZ" w:eastAsia="cs-CZ" w:bidi="cs-CZ"/>
      </w:rPr>
    </w:lvl>
    <w:lvl w:ilvl="8" w:tplc="2C4E190E">
      <w:numFmt w:val="bullet"/>
      <w:lvlText w:val="•"/>
      <w:lvlJc w:val="left"/>
      <w:pPr>
        <w:ind w:left="4653" w:hanging="170"/>
      </w:pPr>
      <w:rPr>
        <w:rFonts w:hint="default"/>
        <w:lang w:val="cs-CZ" w:eastAsia="cs-CZ" w:bidi="cs-CZ"/>
      </w:rPr>
    </w:lvl>
  </w:abstractNum>
  <w:abstractNum w:abstractNumId="137" w15:restartNumberingAfterBreak="0">
    <w:nsid w:val="204D50E5"/>
    <w:multiLevelType w:val="hybridMultilevel"/>
    <w:tmpl w:val="51EE816A"/>
    <w:lvl w:ilvl="0" w:tplc="04050001">
      <w:start w:val="1"/>
      <w:numFmt w:val="bullet"/>
      <w:lvlText w:val=""/>
      <w:lvlJc w:val="left"/>
      <w:pPr>
        <w:ind w:left="360" w:hanging="360"/>
      </w:pPr>
      <w:rPr>
        <w:rFonts w:ascii="Symbol" w:hAnsi="Symbol" w:cs="Symbo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8" w15:restartNumberingAfterBreak="0">
    <w:nsid w:val="20C73396"/>
    <w:multiLevelType w:val="hybridMultilevel"/>
    <w:tmpl w:val="867E1C5C"/>
    <w:lvl w:ilvl="0" w:tplc="FA5A1630">
      <w:start w:val="1"/>
      <w:numFmt w:val="bullet"/>
      <w:lvlText w:val="-"/>
      <w:lvlJc w:val="left"/>
      <w:pPr>
        <w:ind w:left="841" w:hanging="360"/>
      </w:pPr>
      <w:rPr>
        <w:rFonts w:ascii="Times New Roman" w:eastAsiaTheme="minorHAnsi" w:hAnsi="Times New Roman" w:cs="Times New Roman" w:hint="default"/>
      </w:rPr>
    </w:lvl>
    <w:lvl w:ilvl="1" w:tplc="04050003" w:tentative="1">
      <w:start w:val="1"/>
      <w:numFmt w:val="bullet"/>
      <w:lvlText w:val="o"/>
      <w:lvlJc w:val="left"/>
      <w:pPr>
        <w:ind w:left="1561" w:hanging="360"/>
      </w:pPr>
      <w:rPr>
        <w:rFonts w:ascii="Courier New" w:hAnsi="Courier New" w:cs="Courier New" w:hint="default"/>
      </w:rPr>
    </w:lvl>
    <w:lvl w:ilvl="2" w:tplc="04050005" w:tentative="1">
      <w:start w:val="1"/>
      <w:numFmt w:val="bullet"/>
      <w:lvlText w:val=""/>
      <w:lvlJc w:val="left"/>
      <w:pPr>
        <w:ind w:left="2281" w:hanging="360"/>
      </w:pPr>
      <w:rPr>
        <w:rFonts w:ascii="Wingdings" w:hAnsi="Wingdings" w:hint="default"/>
      </w:rPr>
    </w:lvl>
    <w:lvl w:ilvl="3" w:tplc="04050001" w:tentative="1">
      <w:start w:val="1"/>
      <w:numFmt w:val="bullet"/>
      <w:lvlText w:val=""/>
      <w:lvlJc w:val="left"/>
      <w:pPr>
        <w:ind w:left="3001" w:hanging="360"/>
      </w:pPr>
      <w:rPr>
        <w:rFonts w:ascii="Symbol" w:hAnsi="Symbol" w:hint="default"/>
      </w:rPr>
    </w:lvl>
    <w:lvl w:ilvl="4" w:tplc="04050003" w:tentative="1">
      <w:start w:val="1"/>
      <w:numFmt w:val="bullet"/>
      <w:lvlText w:val="o"/>
      <w:lvlJc w:val="left"/>
      <w:pPr>
        <w:ind w:left="3721" w:hanging="360"/>
      </w:pPr>
      <w:rPr>
        <w:rFonts w:ascii="Courier New" w:hAnsi="Courier New" w:cs="Courier New" w:hint="default"/>
      </w:rPr>
    </w:lvl>
    <w:lvl w:ilvl="5" w:tplc="04050005" w:tentative="1">
      <w:start w:val="1"/>
      <w:numFmt w:val="bullet"/>
      <w:lvlText w:val=""/>
      <w:lvlJc w:val="left"/>
      <w:pPr>
        <w:ind w:left="4441" w:hanging="360"/>
      </w:pPr>
      <w:rPr>
        <w:rFonts w:ascii="Wingdings" w:hAnsi="Wingdings" w:hint="default"/>
      </w:rPr>
    </w:lvl>
    <w:lvl w:ilvl="6" w:tplc="04050001" w:tentative="1">
      <w:start w:val="1"/>
      <w:numFmt w:val="bullet"/>
      <w:lvlText w:val=""/>
      <w:lvlJc w:val="left"/>
      <w:pPr>
        <w:ind w:left="5161" w:hanging="360"/>
      </w:pPr>
      <w:rPr>
        <w:rFonts w:ascii="Symbol" w:hAnsi="Symbol" w:hint="default"/>
      </w:rPr>
    </w:lvl>
    <w:lvl w:ilvl="7" w:tplc="04050003" w:tentative="1">
      <w:start w:val="1"/>
      <w:numFmt w:val="bullet"/>
      <w:lvlText w:val="o"/>
      <w:lvlJc w:val="left"/>
      <w:pPr>
        <w:ind w:left="5881" w:hanging="360"/>
      </w:pPr>
      <w:rPr>
        <w:rFonts w:ascii="Courier New" w:hAnsi="Courier New" w:cs="Courier New" w:hint="default"/>
      </w:rPr>
    </w:lvl>
    <w:lvl w:ilvl="8" w:tplc="04050005" w:tentative="1">
      <w:start w:val="1"/>
      <w:numFmt w:val="bullet"/>
      <w:lvlText w:val=""/>
      <w:lvlJc w:val="left"/>
      <w:pPr>
        <w:ind w:left="6601" w:hanging="360"/>
      </w:pPr>
      <w:rPr>
        <w:rFonts w:ascii="Wingdings" w:hAnsi="Wingdings" w:hint="default"/>
      </w:rPr>
    </w:lvl>
  </w:abstractNum>
  <w:abstractNum w:abstractNumId="139" w15:restartNumberingAfterBreak="0">
    <w:nsid w:val="20FE5D8F"/>
    <w:multiLevelType w:val="multilevel"/>
    <w:tmpl w:val="F72C12D8"/>
    <w:lvl w:ilvl="0">
      <w:start w:val="1"/>
      <w:numFmt w:val="bullet"/>
      <w:lvlText w:val="-"/>
      <w:lvlJc w:val="left"/>
      <w:pPr>
        <w:tabs>
          <w:tab w:val="num" w:pos="907"/>
        </w:tabs>
        <w:ind w:left="907" w:hanging="198"/>
      </w:pPr>
      <w:rPr>
        <w:rFonts w:ascii="Times New Roman" w:hAnsi="Times New Roman" w:cs="Times New Roman" w:hint="default"/>
      </w:rPr>
    </w:lvl>
    <w:lvl w:ilvl="1">
      <w:start w:val="1"/>
      <w:numFmt w:val="decimal"/>
      <w:lvlText w:val="5.%2"/>
      <w:lvlJc w:val="left"/>
      <w:pPr>
        <w:tabs>
          <w:tab w:val="num" w:pos="340"/>
        </w:tabs>
        <w:ind w:left="340" w:hanging="340"/>
      </w:pPr>
      <w:rPr>
        <w:rFonts w:ascii="Times New Roman" w:hAnsi="Times New Roman"/>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0" w15:restartNumberingAfterBreak="0">
    <w:nsid w:val="2218212E"/>
    <w:multiLevelType w:val="hybridMultilevel"/>
    <w:tmpl w:val="24B8EA04"/>
    <w:lvl w:ilvl="0" w:tplc="17CE7EB2">
      <w:numFmt w:val="bullet"/>
      <w:lvlText w:val=""/>
      <w:lvlJc w:val="left"/>
      <w:pPr>
        <w:ind w:left="468" w:hanging="361"/>
      </w:pPr>
      <w:rPr>
        <w:rFonts w:ascii="Symbol" w:eastAsia="Symbol" w:hAnsi="Symbol" w:cs="Symbol" w:hint="default"/>
        <w:w w:val="99"/>
        <w:sz w:val="20"/>
        <w:szCs w:val="20"/>
        <w:lang w:val="cs-CZ" w:eastAsia="cs-CZ" w:bidi="cs-CZ"/>
      </w:rPr>
    </w:lvl>
    <w:lvl w:ilvl="1" w:tplc="CF94D6E2">
      <w:numFmt w:val="bullet"/>
      <w:lvlText w:val="•"/>
      <w:lvlJc w:val="left"/>
      <w:pPr>
        <w:ind w:left="1063" w:hanging="361"/>
      </w:pPr>
      <w:rPr>
        <w:rFonts w:hint="default"/>
        <w:lang w:val="cs-CZ" w:eastAsia="cs-CZ" w:bidi="cs-CZ"/>
      </w:rPr>
    </w:lvl>
    <w:lvl w:ilvl="2" w:tplc="49580800">
      <w:numFmt w:val="bullet"/>
      <w:lvlText w:val="•"/>
      <w:lvlJc w:val="left"/>
      <w:pPr>
        <w:ind w:left="1667" w:hanging="361"/>
      </w:pPr>
      <w:rPr>
        <w:rFonts w:hint="default"/>
        <w:lang w:val="cs-CZ" w:eastAsia="cs-CZ" w:bidi="cs-CZ"/>
      </w:rPr>
    </w:lvl>
    <w:lvl w:ilvl="3" w:tplc="3D7051C6">
      <w:numFmt w:val="bullet"/>
      <w:lvlText w:val="•"/>
      <w:lvlJc w:val="left"/>
      <w:pPr>
        <w:ind w:left="2271" w:hanging="361"/>
      </w:pPr>
      <w:rPr>
        <w:rFonts w:hint="default"/>
        <w:lang w:val="cs-CZ" w:eastAsia="cs-CZ" w:bidi="cs-CZ"/>
      </w:rPr>
    </w:lvl>
    <w:lvl w:ilvl="4" w:tplc="680C2E48">
      <w:numFmt w:val="bullet"/>
      <w:lvlText w:val="•"/>
      <w:lvlJc w:val="left"/>
      <w:pPr>
        <w:ind w:left="2875" w:hanging="361"/>
      </w:pPr>
      <w:rPr>
        <w:rFonts w:hint="default"/>
        <w:lang w:val="cs-CZ" w:eastAsia="cs-CZ" w:bidi="cs-CZ"/>
      </w:rPr>
    </w:lvl>
    <w:lvl w:ilvl="5" w:tplc="0B0E5AB4">
      <w:numFmt w:val="bullet"/>
      <w:lvlText w:val="•"/>
      <w:lvlJc w:val="left"/>
      <w:pPr>
        <w:ind w:left="3479" w:hanging="361"/>
      </w:pPr>
      <w:rPr>
        <w:rFonts w:hint="default"/>
        <w:lang w:val="cs-CZ" w:eastAsia="cs-CZ" w:bidi="cs-CZ"/>
      </w:rPr>
    </w:lvl>
    <w:lvl w:ilvl="6" w:tplc="0816B2FA">
      <w:numFmt w:val="bullet"/>
      <w:lvlText w:val="•"/>
      <w:lvlJc w:val="left"/>
      <w:pPr>
        <w:ind w:left="4082" w:hanging="361"/>
      </w:pPr>
      <w:rPr>
        <w:rFonts w:hint="default"/>
        <w:lang w:val="cs-CZ" w:eastAsia="cs-CZ" w:bidi="cs-CZ"/>
      </w:rPr>
    </w:lvl>
    <w:lvl w:ilvl="7" w:tplc="C4BAAFE2">
      <w:numFmt w:val="bullet"/>
      <w:lvlText w:val="•"/>
      <w:lvlJc w:val="left"/>
      <w:pPr>
        <w:ind w:left="4686" w:hanging="361"/>
      </w:pPr>
      <w:rPr>
        <w:rFonts w:hint="default"/>
        <w:lang w:val="cs-CZ" w:eastAsia="cs-CZ" w:bidi="cs-CZ"/>
      </w:rPr>
    </w:lvl>
    <w:lvl w:ilvl="8" w:tplc="F99EBD28">
      <w:numFmt w:val="bullet"/>
      <w:lvlText w:val="•"/>
      <w:lvlJc w:val="left"/>
      <w:pPr>
        <w:ind w:left="5290" w:hanging="361"/>
      </w:pPr>
      <w:rPr>
        <w:rFonts w:hint="default"/>
        <w:lang w:val="cs-CZ" w:eastAsia="cs-CZ" w:bidi="cs-CZ"/>
      </w:rPr>
    </w:lvl>
  </w:abstractNum>
  <w:abstractNum w:abstractNumId="141" w15:restartNumberingAfterBreak="0">
    <w:nsid w:val="24D7064B"/>
    <w:multiLevelType w:val="hybridMultilevel"/>
    <w:tmpl w:val="1EB2FC4E"/>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2" w15:restartNumberingAfterBreak="0">
    <w:nsid w:val="25735ECA"/>
    <w:multiLevelType w:val="hybridMultilevel"/>
    <w:tmpl w:val="6AEE99E6"/>
    <w:lvl w:ilvl="0" w:tplc="4C361158">
      <w:start w:val="1"/>
      <w:numFmt w:val="bullet"/>
      <w:lvlText w:val=""/>
      <w:lvlJc w:val="left"/>
      <w:pPr>
        <w:ind w:left="720" w:hanging="360"/>
      </w:pPr>
      <w:rPr>
        <w:rFonts w:ascii="Symbol" w:hAnsi="Symbol" w:cs="Wingding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266B074C"/>
    <w:multiLevelType w:val="hybridMultilevel"/>
    <w:tmpl w:val="1B58715C"/>
    <w:lvl w:ilvl="0" w:tplc="04050001">
      <w:start w:val="1"/>
      <w:numFmt w:val="bullet"/>
      <w:lvlText w:val=""/>
      <w:lvlJc w:val="left"/>
      <w:pPr>
        <w:ind w:left="720" w:hanging="360"/>
      </w:pPr>
      <w:rPr>
        <w:rFonts w:ascii="Symbol" w:hAnsi="Symbol" w:cs="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26B6591F"/>
    <w:multiLevelType w:val="hybridMultilevel"/>
    <w:tmpl w:val="3A6A5410"/>
    <w:lvl w:ilvl="0" w:tplc="7A2A2F88">
      <w:start w:val="1"/>
      <w:numFmt w:val="decimal"/>
      <w:pStyle w:val="Druhnadpi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26BA776C"/>
    <w:multiLevelType w:val="hybridMultilevel"/>
    <w:tmpl w:val="9860290A"/>
    <w:lvl w:ilvl="0" w:tplc="04050001">
      <w:start w:val="1"/>
      <w:numFmt w:val="bullet"/>
      <w:lvlText w:val="-"/>
      <w:lvlJc w:val="left"/>
      <w:pPr>
        <w:tabs>
          <w:tab w:val="num" w:pos="284"/>
        </w:tabs>
        <w:ind w:left="284" w:hanging="284"/>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6C46465"/>
    <w:multiLevelType w:val="hybridMultilevel"/>
    <w:tmpl w:val="14B022A0"/>
    <w:lvl w:ilvl="0" w:tplc="3F90C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27D7123C"/>
    <w:multiLevelType w:val="hybridMultilevel"/>
    <w:tmpl w:val="6B5E79D6"/>
    <w:lvl w:ilvl="0" w:tplc="90E2DBE8">
      <w:numFmt w:val="bullet"/>
      <w:lvlText w:val="-"/>
      <w:lvlJc w:val="left"/>
      <w:pPr>
        <w:ind w:left="335" w:hanging="171"/>
      </w:pPr>
      <w:rPr>
        <w:rFonts w:ascii="Courier New" w:eastAsia="Courier New" w:hAnsi="Courier New" w:cs="Courier New" w:hint="default"/>
        <w:w w:val="99"/>
        <w:sz w:val="20"/>
        <w:szCs w:val="20"/>
        <w:lang w:val="cs-CZ" w:eastAsia="cs-CZ" w:bidi="cs-CZ"/>
      </w:rPr>
    </w:lvl>
    <w:lvl w:ilvl="1" w:tplc="E0B641B8">
      <w:numFmt w:val="bullet"/>
      <w:lvlText w:val="•"/>
      <w:lvlJc w:val="left"/>
      <w:pPr>
        <w:ind w:left="754" w:hanging="171"/>
      </w:pPr>
      <w:rPr>
        <w:rFonts w:hint="default"/>
        <w:lang w:val="cs-CZ" w:eastAsia="cs-CZ" w:bidi="cs-CZ"/>
      </w:rPr>
    </w:lvl>
    <w:lvl w:ilvl="2" w:tplc="9820A188">
      <w:numFmt w:val="bullet"/>
      <w:lvlText w:val="•"/>
      <w:lvlJc w:val="left"/>
      <w:pPr>
        <w:ind w:left="1169" w:hanging="171"/>
      </w:pPr>
      <w:rPr>
        <w:rFonts w:hint="default"/>
        <w:lang w:val="cs-CZ" w:eastAsia="cs-CZ" w:bidi="cs-CZ"/>
      </w:rPr>
    </w:lvl>
    <w:lvl w:ilvl="3" w:tplc="4AF405D2">
      <w:numFmt w:val="bullet"/>
      <w:lvlText w:val="•"/>
      <w:lvlJc w:val="left"/>
      <w:pPr>
        <w:ind w:left="1583" w:hanging="171"/>
      </w:pPr>
      <w:rPr>
        <w:rFonts w:hint="default"/>
        <w:lang w:val="cs-CZ" w:eastAsia="cs-CZ" w:bidi="cs-CZ"/>
      </w:rPr>
    </w:lvl>
    <w:lvl w:ilvl="4" w:tplc="96FCE6CA">
      <w:numFmt w:val="bullet"/>
      <w:lvlText w:val="•"/>
      <w:lvlJc w:val="left"/>
      <w:pPr>
        <w:ind w:left="1998" w:hanging="171"/>
      </w:pPr>
      <w:rPr>
        <w:rFonts w:hint="default"/>
        <w:lang w:val="cs-CZ" w:eastAsia="cs-CZ" w:bidi="cs-CZ"/>
      </w:rPr>
    </w:lvl>
    <w:lvl w:ilvl="5" w:tplc="84C019B2">
      <w:numFmt w:val="bullet"/>
      <w:lvlText w:val="•"/>
      <w:lvlJc w:val="left"/>
      <w:pPr>
        <w:ind w:left="2413" w:hanging="171"/>
      </w:pPr>
      <w:rPr>
        <w:rFonts w:hint="default"/>
        <w:lang w:val="cs-CZ" w:eastAsia="cs-CZ" w:bidi="cs-CZ"/>
      </w:rPr>
    </w:lvl>
    <w:lvl w:ilvl="6" w:tplc="0E342496">
      <w:numFmt w:val="bullet"/>
      <w:lvlText w:val="•"/>
      <w:lvlJc w:val="left"/>
      <w:pPr>
        <w:ind w:left="2827" w:hanging="171"/>
      </w:pPr>
      <w:rPr>
        <w:rFonts w:hint="default"/>
        <w:lang w:val="cs-CZ" w:eastAsia="cs-CZ" w:bidi="cs-CZ"/>
      </w:rPr>
    </w:lvl>
    <w:lvl w:ilvl="7" w:tplc="E13E894E">
      <w:numFmt w:val="bullet"/>
      <w:lvlText w:val="•"/>
      <w:lvlJc w:val="left"/>
      <w:pPr>
        <w:ind w:left="3242" w:hanging="171"/>
      </w:pPr>
      <w:rPr>
        <w:rFonts w:hint="default"/>
        <w:lang w:val="cs-CZ" w:eastAsia="cs-CZ" w:bidi="cs-CZ"/>
      </w:rPr>
    </w:lvl>
    <w:lvl w:ilvl="8" w:tplc="D6700412">
      <w:numFmt w:val="bullet"/>
      <w:lvlText w:val="•"/>
      <w:lvlJc w:val="left"/>
      <w:pPr>
        <w:ind w:left="3656" w:hanging="171"/>
      </w:pPr>
      <w:rPr>
        <w:rFonts w:hint="default"/>
        <w:lang w:val="cs-CZ" w:eastAsia="cs-CZ" w:bidi="cs-CZ"/>
      </w:rPr>
    </w:lvl>
  </w:abstractNum>
  <w:abstractNum w:abstractNumId="148" w15:restartNumberingAfterBreak="0">
    <w:nsid w:val="28590BAB"/>
    <w:multiLevelType w:val="multilevel"/>
    <w:tmpl w:val="BC7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9DB6A45"/>
    <w:multiLevelType w:val="hybridMultilevel"/>
    <w:tmpl w:val="4C32B2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0" w15:restartNumberingAfterBreak="0">
    <w:nsid w:val="29DD38DB"/>
    <w:multiLevelType w:val="hybridMultilevel"/>
    <w:tmpl w:val="BFF4AE04"/>
    <w:lvl w:ilvl="0" w:tplc="04050001">
      <w:start w:val="1"/>
      <w:numFmt w:val="bullet"/>
      <w:lvlText w:val="-"/>
      <w:lvlJc w:val="left"/>
      <w:pPr>
        <w:ind w:left="1069" w:hanging="360"/>
      </w:pPr>
      <w:rPr>
        <w:rFonts w:ascii="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1" w15:restartNumberingAfterBreak="0">
    <w:nsid w:val="2B2600EC"/>
    <w:multiLevelType w:val="hybridMultilevel"/>
    <w:tmpl w:val="36DE498E"/>
    <w:lvl w:ilvl="0" w:tplc="4A889630">
      <w:numFmt w:val="bullet"/>
      <w:lvlText w:val=""/>
      <w:lvlJc w:val="left"/>
      <w:pPr>
        <w:ind w:left="273" w:hanging="170"/>
      </w:pPr>
      <w:rPr>
        <w:rFonts w:ascii="Symbol" w:eastAsia="Symbol" w:hAnsi="Symbol" w:cs="Symbol" w:hint="default"/>
        <w:w w:val="100"/>
        <w:sz w:val="22"/>
        <w:szCs w:val="22"/>
        <w:lang w:val="cs-CZ" w:eastAsia="cs-CZ" w:bidi="cs-CZ"/>
      </w:rPr>
    </w:lvl>
    <w:lvl w:ilvl="1" w:tplc="212AAADE">
      <w:numFmt w:val="bullet"/>
      <w:lvlText w:val="•"/>
      <w:lvlJc w:val="left"/>
      <w:pPr>
        <w:ind w:left="826" w:hanging="170"/>
      </w:pPr>
      <w:rPr>
        <w:rFonts w:hint="default"/>
        <w:lang w:val="cs-CZ" w:eastAsia="cs-CZ" w:bidi="cs-CZ"/>
      </w:rPr>
    </w:lvl>
    <w:lvl w:ilvl="2" w:tplc="9348A450">
      <w:numFmt w:val="bullet"/>
      <w:lvlText w:val="•"/>
      <w:lvlJc w:val="left"/>
      <w:pPr>
        <w:ind w:left="1373" w:hanging="170"/>
      </w:pPr>
      <w:rPr>
        <w:rFonts w:hint="default"/>
        <w:lang w:val="cs-CZ" w:eastAsia="cs-CZ" w:bidi="cs-CZ"/>
      </w:rPr>
    </w:lvl>
    <w:lvl w:ilvl="3" w:tplc="2FE6E55A">
      <w:numFmt w:val="bullet"/>
      <w:lvlText w:val="•"/>
      <w:lvlJc w:val="left"/>
      <w:pPr>
        <w:ind w:left="1920" w:hanging="170"/>
      </w:pPr>
      <w:rPr>
        <w:rFonts w:hint="default"/>
        <w:lang w:val="cs-CZ" w:eastAsia="cs-CZ" w:bidi="cs-CZ"/>
      </w:rPr>
    </w:lvl>
    <w:lvl w:ilvl="4" w:tplc="37BC7838">
      <w:numFmt w:val="bullet"/>
      <w:lvlText w:val="•"/>
      <w:lvlJc w:val="left"/>
      <w:pPr>
        <w:ind w:left="2466" w:hanging="170"/>
      </w:pPr>
      <w:rPr>
        <w:rFonts w:hint="default"/>
        <w:lang w:val="cs-CZ" w:eastAsia="cs-CZ" w:bidi="cs-CZ"/>
      </w:rPr>
    </w:lvl>
    <w:lvl w:ilvl="5" w:tplc="658AFE72">
      <w:numFmt w:val="bullet"/>
      <w:lvlText w:val="•"/>
      <w:lvlJc w:val="left"/>
      <w:pPr>
        <w:ind w:left="3013" w:hanging="170"/>
      </w:pPr>
      <w:rPr>
        <w:rFonts w:hint="default"/>
        <w:lang w:val="cs-CZ" w:eastAsia="cs-CZ" w:bidi="cs-CZ"/>
      </w:rPr>
    </w:lvl>
    <w:lvl w:ilvl="6" w:tplc="E6CA8D18">
      <w:numFmt w:val="bullet"/>
      <w:lvlText w:val="•"/>
      <w:lvlJc w:val="left"/>
      <w:pPr>
        <w:ind w:left="3560" w:hanging="170"/>
      </w:pPr>
      <w:rPr>
        <w:rFonts w:hint="default"/>
        <w:lang w:val="cs-CZ" w:eastAsia="cs-CZ" w:bidi="cs-CZ"/>
      </w:rPr>
    </w:lvl>
    <w:lvl w:ilvl="7" w:tplc="5784F55A">
      <w:numFmt w:val="bullet"/>
      <w:lvlText w:val="•"/>
      <w:lvlJc w:val="left"/>
      <w:pPr>
        <w:ind w:left="4106" w:hanging="170"/>
      </w:pPr>
      <w:rPr>
        <w:rFonts w:hint="default"/>
        <w:lang w:val="cs-CZ" w:eastAsia="cs-CZ" w:bidi="cs-CZ"/>
      </w:rPr>
    </w:lvl>
    <w:lvl w:ilvl="8" w:tplc="33047A66">
      <w:numFmt w:val="bullet"/>
      <w:lvlText w:val="•"/>
      <w:lvlJc w:val="left"/>
      <w:pPr>
        <w:ind w:left="4653" w:hanging="170"/>
      </w:pPr>
      <w:rPr>
        <w:rFonts w:hint="default"/>
        <w:lang w:val="cs-CZ" w:eastAsia="cs-CZ" w:bidi="cs-CZ"/>
      </w:rPr>
    </w:lvl>
  </w:abstractNum>
  <w:abstractNum w:abstractNumId="152" w15:restartNumberingAfterBreak="0">
    <w:nsid w:val="2C1D20CC"/>
    <w:multiLevelType w:val="hybridMultilevel"/>
    <w:tmpl w:val="775ED0AC"/>
    <w:lvl w:ilvl="0" w:tplc="FA5A1630">
      <w:start w:val="1"/>
      <w:numFmt w:val="bullet"/>
      <w:lvlText w:val="-"/>
      <w:lvlJc w:val="left"/>
      <w:pPr>
        <w:ind w:left="840" w:hanging="360"/>
      </w:pPr>
      <w:rPr>
        <w:rFonts w:ascii="Times New Roman" w:eastAsiaTheme="minorHAnsi"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53" w15:restartNumberingAfterBreak="0">
    <w:nsid w:val="2C8B1DC3"/>
    <w:multiLevelType w:val="hybridMultilevel"/>
    <w:tmpl w:val="D06AF9D6"/>
    <w:lvl w:ilvl="0" w:tplc="FA5A163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2C9A4C91"/>
    <w:multiLevelType w:val="hybridMultilevel"/>
    <w:tmpl w:val="43B4C924"/>
    <w:lvl w:ilvl="0" w:tplc="1B04D8BE">
      <w:numFmt w:val="bullet"/>
      <w:lvlText w:val=""/>
      <w:lvlJc w:val="left"/>
      <w:pPr>
        <w:ind w:left="468" w:hanging="361"/>
      </w:pPr>
      <w:rPr>
        <w:rFonts w:ascii="Symbol" w:eastAsia="Symbol" w:hAnsi="Symbol" w:cs="Symbol" w:hint="default"/>
        <w:w w:val="99"/>
        <w:sz w:val="20"/>
        <w:szCs w:val="20"/>
        <w:lang w:val="cs-CZ" w:eastAsia="cs-CZ" w:bidi="cs-CZ"/>
      </w:rPr>
    </w:lvl>
    <w:lvl w:ilvl="1" w:tplc="724410D0">
      <w:numFmt w:val="bullet"/>
      <w:lvlText w:val="•"/>
      <w:lvlJc w:val="left"/>
      <w:pPr>
        <w:ind w:left="926" w:hanging="361"/>
      </w:pPr>
      <w:rPr>
        <w:rFonts w:hint="default"/>
        <w:lang w:val="cs-CZ" w:eastAsia="cs-CZ" w:bidi="cs-CZ"/>
      </w:rPr>
    </w:lvl>
    <w:lvl w:ilvl="2" w:tplc="6F0EE764">
      <w:numFmt w:val="bullet"/>
      <w:lvlText w:val="•"/>
      <w:lvlJc w:val="left"/>
      <w:pPr>
        <w:ind w:left="1393" w:hanging="361"/>
      </w:pPr>
      <w:rPr>
        <w:rFonts w:hint="default"/>
        <w:lang w:val="cs-CZ" w:eastAsia="cs-CZ" w:bidi="cs-CZ"/>
      </w:rPr>
    </w:lvl>
    <w:lvl w:ilvl="3" w:tplc="95161A5A">
      <w:numFmt w:val="bullet"/>
      <w:lvlText w:val="•"/>
      <w:lvlJc w:val="left"/>
      <w:pPr>
        <w:ind w:left="1860" w:hanging="361"/>
      </w:pPr>
      <w:rPr>
        <w:rFonts w:hint="default"/>
        <w:lang w:val="cs-CZ" w:eastAsia="cs-CZ" w:bidi="cs-CZ"/>
      </w:rPr>
    </w:lvl>
    <w:lvl w:ilvl="4" w:tplc="5B5EAD14">
      <w:numFmt w:val="bullet"/>
      <w:lvlText w:val="•"/>
      <w:lvlJc w:val="left"/>
      <w:pPr>
        <w:ind w:left="2326" w:hanging="361"/>
      </w:pPr>
      <w:rPr>
        <w:rFonts w:hint="default"/>
        <w:lang w:val="cs-CZ" w:eastAsia="cs-CZ" w:bidi="cs-CZ"/>
      </w:rPr>
    </w:lvl>
    <w:lvl w:ilvl="5" w:tplc="739CAB48">
      <w:numFmt w:val="bullet"/>
      <w:lvlText w:val="•"/>
      <w:lvlJc w:val="left"/>
      <w:pPr>
        <w:ind w:left="2793" w:hanging="361"/>
      </w:pPr>
      <w:rPr>
        <w:rFonts w:hint="default"/>
        <w:lang w:val="cs-CZ" w:eastAsia="cs-CZ" w:bidi="cs-CZ"/>
      </w:rPr>
    </w:lvl>
    <w:lvl w:ilvl="6" w:tplc="716A58A2">
      <w:numFmt w:val="bullet"/>
      <w:lvlText w:val="•"/>
      <w:lvlJc w:val="left"/>
      <w:pPr>
        <w:ind w:left="3260" w:hanging="361"/>
      </w:pPr>
      <w:rPr>
        <w:rFonts w:hint="default"/>
        <w:lang w:val="cs-CZ" w:eastAsia="cs-CZ" w:bidi="cs-CZ"/>
      </w:rPr>
    </w:lvl>
    <w:lvl w:ilvl="7" w:tplc="C3729EEA">
      <w:numFmt w:val="bullet"/>
      <w:lvlText w:val="•"/>
      <w:lvlJc w:val="left"/>
      <w:pPr>
        <w:ind w:left="3726" w:hanging="361"/>
      </w:pPr>
      <w:rPr>
        <w:rFonts w:hint="default"/>
        <w:lang w:val="cs-CZ" w:eastAsia="cs-CZ" w:bidi="cs-CZ"/>
      </w:rPr>
    </w:lvl>
    <w:lvl w:ilvl="8" w:tplc="28F6D916">
      <w:numFmt w:val="bullet"/>
      <w:lvlText w:val="•"/>
      <w:lvlJc w:val="left"/>
      <w:pPr>
        <w:ind w:left="4193" w:hanging="361"/>
      </w:pPr>
      <w:rPr>
        <w:rFonts w:hint="default"/>
        <w:lang w:val="cs-CZ" w:eastAsia="cs-CZ" w:bidi="cs-CZ"/>
      </w:rPr>
    </w:lvl>
  </w:abstractNum>
  <w:abstractNum w:abstractNumId="155" w15:restartNumberingAfterBreak="0">
    <w:nsid w:val="2CE80663"/>
    <w:multiLevelType w:val="hybridMultilevel"/>
    <w:tmpl w:val="65AC115E"/>
    <w:lvl w:ilvl="0" w:tplc="B614A664">
      <w:numFmt w:val="bullet"/>
      <w:lvlText w:val="-"/>
      <w:lvlJc w:val="left"/>
      <w:pPr>
        <w:ind w:left="638" w:hanging="360"/>
      </w:pPr>
      <w:rPr>
        <w:rFonts w:ascii="Courier New" w:eastAsia="Courier New" w:hAnsi="Courier New" w:cs="Courier New" w:hint="default"/>
        <w:w w:val="99"/>
        <w:sz w:val="20"/>
        <w:szCs w:val="20"/>
        <w:lang w:val="cs-CZ" w:eastAsia="cs-CZ" w:bidi="cs-CZ"/>
      </w:rPr>
    </w:lvl>
    <w:lvl w:ilvl="1" w:tplc="CEB82150">
      <w:numFmt w:val="bullet"/>
      <w:lvlText w:val="•"/>
      <w:lvlJc w:val="left"/>
      <w:pPr>
        <w:ind w:left="1014" w:hanging="360"/>
      </w:pPr>
      <w:rPr>
        <w:rFonts w:hint="default"/>
        <w:lang w:val="cs-CZ" w:eastAsia="cs-CZ" w:bidi="cs-CZ"/>
      </w:rPr>
    </w:lvl>
    <w:lvl w:ilvl="2" w:tplc="85045BA4">
      <w:numFmt w:val="bullet"/>
      <w:lvlText w:val="•"/>
      <w:lvlJc w:val="left"/>
      <w:pPr>
        <w:ind w:left="1389" w:hanging="360"/>
      </w:pPr>
      <w:rPr>
        <w:rFonts w:hint="default"/>
        <w:lang w:val="cs-CZ" w:eastAsia="cs-CZ" w:bidi="cs-CZ"/>
      </w:rPr>
    </w:lvl>
    <w:lvl w:ilvl="3" w:tplc="0884FFAE">
      <w:numFmt w:val="bullet"/>
      <w:lvlText w:val="•"/>
      <w:lvlJc w:val="left"/>
      <w:pPr>
        <w:ind w:left="1763" w:hanging="360"/>
      </w:pPr>
      <w:rPr>
        <w:rFonts w:hint="default"/>
        <w:lang w:val="cs-CZ" w:eastAsia="cs-CZ" w:bidi="cs-CZ"/>
      </w:rPr>
    </w:lvl>
    <w:lvl w:ilvl="4" w:tplc="7D746784">
      <w:numFmt w:val="bullet"/>
      <w:lvlText w:val="•"/>
      <w:lvlJc w:val="left"/>
      <w:pPr>
        <w:ind w:left="2138" w:hanging="360"/>
      </w:pPr>
      <w:rPr>
        <w:rFonts w:hint="default"/>
        <w:lang w:val="cs-CZ" w:eastAsia="cs-CZ" w:bidi="cs-CZ"/>
      </w:rPr>
    </w:lvl>
    <w:lvl w:ilvl="5" w:tplc="9A9E480C">
      <w:numFmt w:val="bullet"/>
      <w:lvlText w:val="•"/>
      <w:lvlJc w:val="left"/>
      <w:pPr>
        <w:ind w:left="2512" w:hanging="360"/>
      </w:pPr>
      <w:rPr>
        <w:rFonts w:hint="default"/>
        <w:lang w:val="cs-CZ" w:eastAsia="cs-CZ" w:bidi="cs-CZ"/>
      </w:rPr>
    </w:lvl>
    <w:lvl w:ilvl="6" w:tplc="7316A40E">
      <w:numFmt w:val="bullet"/>
      <w:lvlText w:val="•"/>
      <w:lvlJc w:val="left"/>
      <w:pPr>
        <w:ind w:left="2887" w:hanging="360"/>
      </w:pPr>
      <w:rPr>
        <w:rFonts w:hint="default"/>
        <w:lang w:val="cs-CZ" w:eastAsia="cs-CZ" w:bidi="cs-CZ"/>
      </w:rPr>
    </w:lvl>
    <w:lvl w:ilvl="7" w:tplc="36BE7128">
      <w:numFmt w:val="bullet"/>
      <w:lvlText w:val="•"/>
      <w:lvlJc w:val="left"/>
      <w:pPr>
        <w:ind w:left="3261" w:hanging="360"/>
      </w:pPr>
      <w:rPr>
        <w:rFonts w:hint="default"/>
        <w:lang w:val="cs-CZ" w:eastAsia="cs-CZ" w:bidi="cs-CZ"/>
      </w:rPr>
    </w:lvl>
    <w:lvl w:ilvl="8" w:tplc="AD982E10">
      <w:numFmt w:val="bullet"/>
      <w:lvlText w:val="•"/>
      <w:lvlJc w:val="left"/>
      <w:pPr>
        <w:ind w:left="3636" w:hanging="360"/>
      </w:pPr>
      <w:rPr>
        <w:rFonts w:hint="default"/>
        <w:lang w:val="cs-CZ" w:eastAsia="cs-CZ" w:bidi="cs-CZ"/>
      </w:rPr>
    </w:lvl>
  </w:abstractNum>
  <w:abstractNum w:abstractNumId="156" w15:restartNumberingAfterBreak="0">
    <w:nsid w:val="2D317719"/>
    <w:multiLevelType w:val="hybridMultilevel"/>
    <w:tmpl w:val="82FEB9BC"/>
    <w:lvl w:ilvl="0" w:tplc="DFD0AF8C">
      <w:numFmt w:val="bullet"/>
      <w:lvlText w:val=""/>
      <w:lvlJc w:val="left"/>
      <w:pPr>
        <w:ind w:left="273" w:hanging="170"/>
      </w:pPr>
      <w:rPr>
        <w:rFonts w:ascii="Symbol" w:eastAsia="Symbol" w:hAnsi="Symbol" w:cs="Symbol" w:hint="default"/>
        <w:w w:val="100"/>
        <w:sz w:val="20"/>
        <w:szCs w:val="20"/>
        <w:lang w:val="cs-CZ" w:eastAsia="cs-CZ" w:bidi="cs-CZ"/>
      </w:rPr>
    </w:lvl>
    <w:lvl w:ilvl="1" w:tplc="3B14B8F4">
      <w:numFmt w:val="bullet"/>
      <w:lvlText w:val="•"/>
      <w:lvlJc w:val="left"/>
      <w:pPr>
        <w:ind w:left="769" w:hanging="170"/>
      </w:pPr>
      <w:rPr>
        <w:rFonts w:hint="default"/>
        <w:lang w:val="cs-CZ" w:eastAsia="cs-CZ" w:bidi="cs-CZ"/>
      </w:rPr>
    </w:lvl>
    <w:lvl w:ilvl="2" w:tplc="0A14F056">
      <w:numFmt w:val="bullet"/>
      <w:lvlText w:val="•"/>
      <w:lvlJc w:val="left"/>
      <w:pPr>
        <w:ind w:left="1258" w:hanging="170"/>
      </w:pPr>
      <w:rPr>
        <w:rFonts w:hint="default"/>
        <w:lang w:val="cs-CZ" w:eastAsia="cs-CZ" w:bidi="cs-CZ"/>
      </w:rPr>
    </w:lvl>
    <w:lvl w:ilvl="3" w:tplc="D7600198">
      <w:numFmt w:val="bullet"/>
      <w:lvlText w:val="•"/>
      <w:lvlJc w:val="left"/>
      <w:pPr>
        <w:ind w:left="1748" w:hanging="170"/>
      </w:pPr>
      <w:rPr>
        <w:rFonts w:hint="default"/>
        <w:lang w:val="cs-CZ" w:eastAsia="cs-CZ" w:bidi="cs-CZ"/>
      </w:rPr>
    </w:lvl>
    <w:lvl w:ilvl="4" w:tplc="6F34977C">
      <w:numFmt w:val="bullet"/>
      <w:lvlText w:val="•"/>
      <w:lvlJc w:val="left"/>
      <w:pPr>
        <w:ind w:left="2237" w:hanging="170"/>
      </w:pPr>
      <w:rPr>
        <w:rFonts w:hint="default"/>
        <w:lang w:val="cs-CZ" w:eastAsia="cs-CZ" w:bidi="cs-CZ"/>
      </w:rPr>
    </w:lvl>
    <w:lvl w:ilvl="5" w:tplc="19EA99DA">
      <w:numFmt w:val="bullet"/>
      <w:lvlText w:val="•"/>
      <w:lvlJc w:val="left"/>
      <w:pPr>
        <w:ind w:left="2727" w:hanging="170"/>
      </w:pPr>
      <w:rPr>
        <w:rFonts w:hint="default"/>
        <w:lang w:val="cs-CZ" w:eastAsia="cs-CZ" w:bidi="cs-CZ"/>
      </w:rPr>
    </w:lvl>
    <w:lvl w:ilvl="6" w:tplc="C6DEB62E">
      <w:numFmt w:val="bullet"/>
      <w:lvlText w:val="•"/>
      <w:lvlJc w:val="left"/>
      <w:pPr>
        <w:ind w:left="3216" w:hanging="170"/>
      </w:pPr>
      <w:rPr>
        <w:rFonts w:hint="default"/>
        <w:lang w:val="cs-CZ" w:eastAsia="cs-CZ" w:bidi="cs-CZ"/>
      </w:rPr>
    </w:lvl>
    <w:lvl w:ilvl="7" w:tplc="89D8A27A">
      <w:numFmt w:val="bullet"/>
      <w:lvlText w:val="•"/>
      <w:lvlJc w:val="left"/>
      <w:pPr>
        <w:ind w:left="3705" w:hanging="170"/>
      </w:pPr>
      <w:rPr>
        <w:rFonts w:hint="default"/>
        <w:lang w:val="cs-CZ" w:eastAsia="cs-CZ" w:bidi="cs-CZ"/>
      </w:rPr>
    </w:lvl>
    <w:lvl w:ilvl="8" w:tplc="AAD65822">
      <w:numFmt w:val="bullet"/>
      <w:lvlText w:val="•"/>
      <w:lvlJc w:val="left"/>
      <w:pPr>
        <w:ind w:left="4195" w:hanging="170"/>
      </w:pPr>
      <w:rPr>
        <w:rFonts w:hint="default"/>
        <w:lang w:val="cs-CZ" w:eastAsia="cs-CZ" w:bidi="cs-CZ"/>
      </w:rPr>
    </w:lvl>
  </w:abstractNum>
  <w:abstractNum w:abstractNumId="157" w15:restartNumberingAfterBreak="0">
    <w:nsid w:val="2D350136"/>
    <w:multiLevelType w:val="hybridMultilevel"/>
    <w:tmpl w:val="5F3257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2D5C5995"/>
    <w:multiLevelType w:val="hybridMultilevel"/>
    <w:tmpl w:val="DCAA0B68"/>
    <w:lvl w:ilvl="0" w:tplc="F23CA198">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CBC61820">
      <w:numFmt w:val="bullet"/>
      <w:lvlText w:val="•"/>
      <w:lvlJc w:val="left"/>
      <w:pPr>
        <w:ind w:left="924" w:hanging="360"/>
      </w:pPr>
      <w:rPr>
        <w:rFonts w:hint="default"/>
        <w:lang w:val="cs-CZ" w:eastAsia="cs-CZ" w:bidi="cs-CZ"/>
      </w:rPr>
    </w:lvl>
    <w:lvl w:ilvl="2" w:tplc="EFEEFC1E">
      <w:numFmt w:val="bullet"/>
      <w:lvlText w:val="•"/>
      <w:lvlJc w:val="left"/>
      <w:pPr>
        <w:ind w:left="1389" w:hanging="360"/>
      </w:pPr>
      <w:rPr>
        <w:rFonts w:hint="default"/>
        <w:lang w:val="cs-CZ" w:eastAsia="cs-CZ" w:bidi="cs-CZ"/>
      </w:rPr>
    </w:lvl>
    <w:lvl w:ilvl="3" w:tplc="C92C4E4A">
      <w:numFmt w:val="bullet"/>
      <w:lvlText w:val="•"/>
      <w:lvlJc w:val="left"/>
      <w:pPr>
        <w:ind w:left="1854" w:hanging="360"/>
      </w:pPr>
      <w:rPr>
        <w:rFonts w:hint="default"/>
        <w:lang w:val="cs-CZ" w:eastAsia="cs-CZ" w:bidi="cs-CZ"/>
      </w:rPr>
    </w:lvl>
    <w:lvl w:ilvl="4" w:tplc="025CE180">
      <w:numFmt w:val="bullet"/>
      <w:lvlText w:val="•"/>
      <w:lvlJc w:val="left"/>
      <w:pPr>
        <w:ind w:left="2319" w:hanging="360"/>
      </w:pPr>
      <w:rPr>
        <w:rFonts w:hint="default"/>
        <w:lang w:val="cs-CZ" w:eastAsia="cs-CZ" w:bidi="cs-CZ"/>
      </w:rPr>
    </w:lvl>
    <w:lvl w:ilvl="5" w:tplc="8C0E7BBE">
      <w:numFmt w:val="bullet"/>
      <w:lvlText w:val="•"/>
      <w:lvlJc w:val="left"/>
      <w:pPr>
        <w:ind w:left="2784" w:hanging="360"/>
      </w:pPr>
      <w:rPr>
        <w:rFonts w:hint="default"/>
        <w:lang w:val="cs-CZ" w:eastAsia="cs-CZ" w:bidi="cs-CZ"/>
      </w:rPr>
    </w:lvl>
    <w:lvl w:ilvl="6" w:tplc="9C28189C">
      <w:numFmt w:val="bullet"/>
      <w:lvlText w:val="•"/>
      <w:lvlJc w:val="left"/>
      <w:pPr>
        <w:ind w:left="3248" w:hanging="360"/>
      </w:pPr>
      <w:rPr>
        <w:rFonts w:hint="default"/>
        <w:lang w:val="cs-CZ" w:eastAsia="cs-CZ" w:bidi="cs-CZ"/>
      </w:rPr>
    </w:lvl>
    <w:lvl w:ilvl="7" w:tplc="8E1EB8CE">
      <w:numFmt w:val="bullet"/>
      <w:lvlText w:val="•"/>
      <w:lvlJc w:val="left"/>
      <w:pPr>
        <w:ind w:left="3713" w:hanging="360"/>
      </w:pPr>
      <w:rPr>
        <w:rFonts w:hint="default"/>
        <w:lang w:val="cs-CZ" w:eastAsia="cs-CZ" w:bidi="cs-CZ"/>
      </w:rPr>
    </w:lvl>
    <w:lvl w:ilvl="8" w:tplc="58288000">
      <w:numFmt w:val="bullet"/>
      <w:lvlText w:val="•"/>
      <w:lvlJc w:val="left"/>
      <w:pPr>
        <w:ind w:left="4178" w:hanging="360"/>
      </w:pPr>
      <w:rPr>
        <w:rFonts w:hint="default"/>
        <w:lang w:val="cs-CZ" w:eastAsia="cs-CZ" w:bidi="cs-CZ"/>
      </w:rPr>
    </w:lvl>
  </w:abstractNum>
  <w:abstractNum w:abstractNumId="159" w15:restartNumberingAfterBreak="0">
    <w:nsid w:val="2E3A11F4"/>
    <w:multiLevelType w:val="hybridMultilevel"/>
    <w:tmpl w:val="CD12D714"/>
    <w:lvl w:ilvl="0" w:tplc="D05E41A6">
      <w:numFmt w:val="bullet"/>
      <w:lvlText w:val=""/>
      <w:lvlJc w:val="left"/>
      <w:pPr>
        <w:ind w:left="468" w:hanging="361"/>
      </w:pPr>
      <w:rPr>
        <w:rFonts w:ascii="Symbol" w:eastAsia="Symbol" w:hAnsi="Symbol" w:cs="Symbol" w:hint="default"/>
        <w:w w:val="99"/>
        <w:sz w:val="20"/>
        <w:szCs w:val="20"/>
        <w:lang w:val="cs-CZ" w:eastAsia="cs-CZ" w:bidi="cs-CZ"/>
      </w:rPr>
    </w:lvl>
    <w:lvl w:ilvl="1" w:tplc="0016B762">
      <w:numFmt w:val="bullet"/>
      <w:lvlText w:val="•"/>
      <w:lvlJc w:val="left"/>
      <w:pPr>
        <w:ind w:left="974" w:hanging="361"/>
      </w:pPr>
      <w:rPr>
        <w:rFonts w:hint="default"/>
        <w:lang w:val="cs-CZ" w:eastAsia="cs-CZ" w:bidi="cs-CZ"/>
      </w:rPr>
    </w:lvl>
    <w:lvl w:ilvl="2" w:tplc="A55C5494">
      <w:numFmt w:val="bullet"/>
      <w:lvlText w:val="•"/>
      <w:lvlJc w:val="left"/>
      <w:pPr>
        <w:ind w:left="1489" w:hanging="361"/>
      </w:pPr>
      <w:rPr>
        <w:rFonts w:hint="default"/>
        <w:lang w:val="cs-CZ" w:eastAsia="cs-CZ" w:bidi="cs-CZ"/>
      </w:rPr>
    </w:lvl>
    <w:lvl w:ilvl="3" w:tplc="474229BC">
      <w:numFmt w:val="bullet"/>
      <w:lvlText w:val="•"/>
      <w:lvlJc w:val="left"/>
      <w:pPr>
        <w:ind w:left="2004" w:hanging="361"/>
      </w:pPr>
      <w:rPr>
        <w:rFonts w:hint="default"/>
        <w:lang w:val="cs-CZ" w:eastAsia="cs-CZ" w:bidi="cs-CZ"/>
      </w:rPr>
    </w:lvl>
    <w:lvl w:ilvl="4" w:tplc="70DE5B52">
      <w:numFmt w:val="bullet"/>
      <w:lvlText w:val="•"/>
      <w:lvlJc w:val="left"/>
      <w:pPr>
        <w:ind w:left="2518" w:hanging="361"/>
      </w:pPr>
      <w:rPr>
        <w:rFonts w:hint="default"/>
        <w:lang w:val="cs-CZ" w:eastAsia="cs-CZ" w:bidi="cs-CZ"/>
      </w:rPr>
    </w:lvl>
    <w:lvl w:ilvl="5" w:tplc="BA025856">
      <w:numFmt w:val="bullet"/>
      <w:lvlText w:val="•"/>
      <w:lvlJc w:val="left"/>
      <w:pPr>
        <w:ind w:left="3033" w:hanging="361"/>
      </w:pPr>
      <w:rPr>
        <w:rFonts w:hint="default"/>
        <w:lang w:val="cs-CZ" w:eastAsia="cs-CZ" w:bidi="cs-CZ"/>
      </w:rPr>
    </w:lvl>
    <w:lvl w:ilvl="6" w:tplc="4720F906">
      <w:numFmt w:val="bullet"/>
      <w:lvlText w:val="•"/>
      <w:lvlJc w:val="left"/>
      <w:pPr>
        <w:ind w:left="3548" w:hanging="361"/>
      </w:pPr>
      <w:rPr>
        <w:rFonts w:hint="default"/>
        <w:lang w:val="cs-CZ" w:eastAsia="cs-CZ" w:bidi="cs-CZ"/>
      </w:rPr>
    </w:lvl>
    <w:lvl w:ilvl="7" w:tplc="DD3037B2">
      <w:numFmt w:val="bullet"/>
      <w:lvlText w:val="•"/>
      <w:lvlJc w:val="left"/>
      <w:pPr>
        <w:ind w:left="4062" w:hanging="361"/>
      </w:pPr>
      <w:rPr>
        <w:rFonts w:hint="default"/>
        <w:lang w:val="cs-CZ" w:eastAsia="cs-CZ" w:bidi="cs-CZ"/>
      </w:rPr>
    </w:lvl>
    <w:lvl w:ilvl="8" w:tplc="11B24774">
      <w:numFmt w:val="bullet"/>
      <w:lvlText w:val="•"/>
      <w:lvlJc w:val="left"/>
      <w:pPr>
        <w:ind w:left="4577" w:hanging="361"/>
      </w:pPr>
      <w:rPr>
        <w:rFonts w:hint="default"/>
        <w:lang w:val="cs-CZ" w:eastAsia="cs-CZ" w:bidi="cs-CZ"/>
      </w:rPr>
    </w:lvl>
  </w:abstractNum>
  <w:abstractNum w:abstractNumId="160" w15:restartNumberingAfterBreak="0">
    <w:nsid w:val="2E430712"/>
    <w:multiLevelType w:val="hybridMultilevel"/>
    <w:tmpl w:val="E5AA489E"/>
    <w:lvl w:ilvl="0" w:tplc="3EB03096">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54B4FC34">
      <w:numFmt w:val="bullet"/>
      <w:lvlText w:val="•"/>
      <w:lvlJc w:val="left"/>
      <w:pPr>
        <w:ind w:left="924" w:hanging="360"/>
      </w:pPr>
      <w:rPr>
        <w:rFonts w:hint="default"/>
        <w:lang w:val="cs-CZ" w:eastAsia="cs-CZ" w:bidi="cs-CZ"/>
      </w:rPr>
    </w:lvl>
    <w:lvl w:ilvl="2" w:tplc="06D8F510">
      <w:numFmt w:val="bullet"/>
      <w:lvlText w:val="•"/>
      <w:lvlJc w:val="left"/>
      <w:pPr>
        <w:ind w:left="1389" w:hanging="360"/>
      </w:pPr>
      <w:rPr>
        <w:rFonts w:hint="default"/>
        <w:lang w:val="cs-CZ" w:eastAsia="cs-CZ" w:bidi="cs-CZ"/>
      </w:rPr>
    </w:lvl>
    <w:lvl w:ilvl="3" w:tplc="2D02033C">
      <w:numFmt w:val="bullet"/>
      <w:lvlText w:val="•"/>
      <w:lvlJc w:val="left"/>
      <w:pPr>
        <w:ind w:left="1854" w:hanging="360"/>
      </w:pPr>
      <w:rPr>
        <w:rFonts w:hint="default"/>
        <w:lang w:val="cs-CZ" w:eastAsia="cs-CZ" w:bidi="cs-CZ"/>
      </w:rPr>
    </w:lvl>
    <w:lvl w:ilvl="4" w:tplc="65446C22">
      <w:numFmt w:val="bullet"/>
      <w:lvlText w:val="•"/>
      <w:lvlJc w:val="left"/>
      <w:pPr>
        <w:ind w:left="2319" w:hanging="360"/>
      </w:pPr>
      <w:rPr>
        <w:rFonts w:hint="default"/>
        <w:lang w:val="cs-CZ" w:eastAsia="cs-CZ" w:bidi="cs-CZ"/>
      </w:rPr>
    </w:lvl>
    <w:lvl w:ilvl="5" w:tplc="DF58BDCE">
      <w:numFmt w:val="bullet"/>
      <w:lvlText w:val="•"/>
      <w:lvlJc w:val="left"/>
      <w:pPr>
        <w:ind w:left="2784" w:hanging="360"/>
      </w:pPr>
      <w:rPr>
        <w:rFonts w:hint="default"/>
        <w:lang w:val="cs-CZ" w:eastAsia="cs-CZ" w:bidi="cs-CZ"/>
      </w:rPr>
    </w:lvl>
    <w:lvl w:ilvl="6" w:tplc="42923FE8">
      <w:numFmt w:val="bullet"/>
      <w:lvlText w:val="•"/>
      <w:lvlJc w:val="left"/>
      <w:pPr>
        <w:ind w:left="3248" w:hanging="360"/>
      </w:pPr>
      <w:rPr>
        <w:rFonts w:hint="default"/>
        <w:lang w:val="cs-CZ" w:eastAsia="cs-CZ" w:bidi="cs-CZ"/>
      </w:rPr>
    </w:lvl>
    <w:lvl w:ilvl="7" w:tplc="F7541540">
      <w:numFmt w:val="bullet"/>
      <w:lvlText w:val="•"/>
      <w:lvlJc w:val="left"/>
      <w:pPr>
        <w:ind w:left="3713" w:hanging="360"/>
      </w:pPr>
      <w:rPr>
        <w:rFonts w:hint="default"/>
        <w:lang w:val="cs-CZ" w:eastAsia="cs-CZ" w:bidi="cs-CZ"/>
      </w:rPr>
    </w:lvl>
    <w:lvl w:ilvl="8" w:tplc="7992659E">
      <w:numFmt w:val="bullet"/>
      <w:lvlText w:val="•"/>
      <w:lvlJc w:val="left"/>
      <w:pPr>
        <w:ind w:left="4178" w:hanging="360"/>
      </w:pPr>
      <w:rPr>
        <w:rFonts w:hint="default"/>
        <w:lang w:val="cs-CZ" w:eastAsia="cs-CZ" w:bidi="cs-CZ"/>
      </w:rPr>
    </w:lvl>
  </w:abstractNum>
  <w:abstractNum w:abstractNumId="161" w15:restartNumberingAfterBreak="0">
    <w:nsid w:val="2E745970"/>
    <w:multiLevelType w:val="hybridMultilevel"/>
    <w:tmpl w:val="A97207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32AF2F38"/>
    <w:multiLevelType w:val="hybridMultilevel"/>
    <w:tmpl w:val="623042BC"/>
    <w:lvl w:ilvl="0" w:tplc="B6764876">
      <w:numFmt w:val="bullet"/>
      <w:lvlText w:val="-"/>
      <w:lvlJc w:val="left"/>
      <w:pPr>
        <w:ind w:left="638" w:hanging="360"/>
      </w:pPr>
      <w:rPr>
        <w:rFonts w:ascii="Courier New" w:eastAsia="Courier New" w:hAnsi="Courier New" w:cs="Courier New" w:hint="default"/>
        <w:w w:val="99"/>
        <w:sz w:val="20"/>
        <w:szCs w:val="20"/>
        <w:lang w:val="cs-CZ" w:eastAsia="cs-CZ" w:bidi="cs-CZ"/>
      </w:rPr>
    </w:lvl>
    <w:lvl w:ilvl="1" w:tplc="653C0380">
      <w:numFmt w:val="bullet"/>
      <w:lvlText w:val="•"/>
      <w:lvlJc w:val="left"/>
      <w:pPr>
        <w:ind w:left="1014" w:hanging="360"/>
      </w:pPr>
      <w:rPr>
        <w:rFonts w:hint="default"/>
        <w:lang w:val="cs-CZ" w:eastAsia="cs-CZ" w:bidi="cs-CZ"/>
      </w:rPr>
    </w:lvl>
    <w:lvl w:ilvl="2" w:tplc="B57832F0">
      <w:numFmt w:val="bullet"/>
      <w:lvlText w:val="•"/>
      <w:lvlJc w:val="left"/>
      <w:pPr>
        <w:ind w:left="1389" w:hanging="360"/>
      </w:pPr>
      <w:rPr>
        <w:rFonts w:hint="default"/>
        <w:lang w:val="cs-CZ" w:eastAsia="cs-CZ" w:bidi="cs-CZ"/>
      </w:rPr>
    </w:lvl>
    <w:lvl w:ilvl="3" w:tplc="84F6460E">
      <w:numFmt w:val="bullet"/>
      <w:lvlText w:val="•"/>
      <w:lvlJc w:val="left"/>
      <w:pPr>
        <w:ind w:left="1763" w:hanging="360"/>
      </w:pPr>
      <w:rPr>
        <w:rFonts w:hint="default"/>
        <w:lang w:val="cs-CZ" w:eastAsia="cs-CZ" w:bidi="cs-CZ"/>
      </w:rPr>
    </w:lvl>
    <w:lvl w:ilvl="4" w:tplc="D326DF18">
      <w:numFmt w:val="bullet"/>
      <w:lvlText w:val="•"/>
      <w:lvlJc w:val="left"/>
      <w:pPr>
        <w:ind w:left="2138" w:hanging="360"/>
      </w:pPr>
      <w:rPr>
        <w:rFonts w:hint="default"/>
        <w:lang w:val="cs-CZ" w:eastAsia="cs-CZ" w:bidi="cs-CZ"/>
      </w:rPr>
    </w:lvl>
    <w:lvl w:ilvl="5" w:tplc="214E2368">
      <w:numFmt w:val="bullet"/>
      <w:lvlText w:val="•"/>
      <w:lvlJc w:val="left"/>
      <w:pPr>
        <w:ind w:left="2512" w:hanging="360"/>
      </w:pPr>
      <w:rPr>
        <w:rFonts w:hint="default"/>
        <w:lang w:val="cs-CZ" w:eastAsia="cs-CZ" w:bidi="cs-CZ"/>
      </w:rPr>
    </w:lvl>
    <w:lvl w:ilvl="6" w:tplc="B492DE84">
      <w:numFmt w:val="bullet"/>
      <w:lvlText w:val="•"/>
      <w:lvlJc w:val="left"/>
      <w:pPr>
        <w:ind w:left="2887" w:hanging="360"/>
      </w:pPr>
      <w:rPr>
        <w:rFonts w:hint="default"/>
        <w:lang w:val="cs-CZ" w:eastAsia="cs-CZ" w:bidi="cs-CZ"/>
      </w:rPr>
    </w:lvl>
    <w:lvl w:ilvl="7" w:tplc="EACAE5E6">
      <w:numFmt w:val="bullet"/>
      <w:lvlText w:val="•"/>
      <w:lvlJc w:val="left"/>
      <w:pPr>
        <w:ind w:left="3261" w:hanging="360"/>
      </w:pPr>
      <w:rPr>
        <w:rFonts w:hint="default"/>
        <w:lang w:val="cs-CZ" w:eastAsia="cs-CZ" w:bidi="cs-CZ"/>
      </w:rPr>
    </w:lvl>
    <w:lvl w:ilvl="8" w:tplc="6336A110">
      <w:numFmt w:val="bullet"/>
      <w:lvlText w:val="•"/>
      <w:lvlJc w:val="left"/>
      <w:pPr>
        <w:ind w:left="3636" w:hanging="360"/>
      </w:pPr>
      <w:rPr>
        <w:rFonts w:hint="default"/>
        <w:lang w:val="cs-CZ" w:eastAsia="cs-CZ" w:bidi="cs-CZ"/>
      </w:rPr>
    </w:lvl>
  </w:abstractNum>
  <w:abstractNum w:abstractNumId="163" w15:restartNumberingAfterBreak="0">
    <w:nsid w:val="33365277"/>
    <w:multiLevelType w:val="hybridMultilevel"/>
    <w:tmpl w:val="ED184A42"/>
    <w:lvl w:ilvl="0" w:tplc="184A135E">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7DACC5F4">
      <w:numFmt w:val="bullet"/>
      <w:lvlText w:val="•"/>
      <w:lvlJc w:val="left"/>
      <w:pPr>
        <w:ind w:left="924" w:hanging="360"/>
      </w:pPr>
      <w:rPr>
        <w:rFonts w:hint="default"/>
        <w:lang w:val="cs-CZ" w:eastAsia="cs-CZ" w:bidi="cs-CZ"/>
      </w:rPr>
    </w:lvl>
    <w:lvl w:ilvl="2" w:tplc="D3865598">
      <w:numFmt w:val="bullet"/>
      <w:lvlText w:val="•"/>
      <w:lvlJc w:val="left"/>
      <w:pPr>
        <w:ind w:left="1389" w:hanging="360"/>
      </w:pPr>
      <w:rPr>
        <w:rFonts w:hint="default"/>
        <w:lang w:val="cs-CZ" w:eastAsia="cs-CZ" w:bidi="cs-CZ"/>
      </w:rPr>
    </w:lvl>
    <w:lvl w:ilvl="3" w:tplc="00AAF4D4">
      <w:numFmt w:val="bullet"/>
      <w:lvlText w:val="•"/>
      <w:lvlJc w:val="left"/>
      <w:pPr>
        <w:ind w:left="1854" w:hanging="360"/>
      </w:pPr>
      <w:rPr>
        <w:rFonts w:hint="default"/>
        <w:lang w:val="cs-CZ" w:eastAsia="cs-CZ" w:bidi="cs-CZ"/>
      </w:rPr>
    </w:lvl>
    <w:lvl w:ilvl="4" w:tplc="F26A8AF4">
      <w:numFmt w:val="bullet"/>
      <w:lvlText w:val="•"/>
      <w:lvlJc w:val="left"/>
      <w:pPr>
        <w:ind w:left="2319" w:hanging="360"/>
      </w:pPr>
      <w:rPr>
        <w:rFonts w:hint="default"/>
        <w:lang w:val="cs-CZ" w:eastAsia="cs-CZ" w:bidi="cs-CZ"/>
      </w:rPr>
    </w:lvl>
    <w:lvl w:ilvl="5" w:tplc="4BB60D0A">
      <w:numFmt w:val="bullet"/>
      <w:lvlText w:val="•"/>
      <w:lvlJc w:val="left"/>
      <w:pPr>
        <w:ind w:left="2784" w:hanging="360"/>
      </w:pPr>
      <w:rPr>
        <w:rFonts w:hint="default"/>
        <w:lang w:val="cs-CZ" w:eastAsia="cs-CZ" w:bidi="cs-CZ"/>
      </w:rPr>
    </w:lvl>
    <w:lvl w:ilvl="6" w:tplc="7772CED8">
      <w:numFmt w:val="bullet"/>
      <w:lvlText w:val="•"/>
      <w:lvlJc w:val="left"/>
      <w:pPr>
        <w:ind w:left="3248" w:hanging="360"/>
      </w:pPr>
      <w:rPr>
        <w:rFonts w:hint="default"/>
        <w:lang w:val="cs-CZ" w:eastAsia="cs-CZ" w:bidi="cs-CZ"/>
      </w:rPr>
    </w:lvl>
    <w:lvl w:ilvl="7" w:tplc="DDB62F52">
      <w:numFmt w:val="bullet"/>
      <w:lvlText w:val="•"/>
      <w:lvlJc w:val="left"/>
      <w:pPr>
        <w:ind w:left="3713" w:hanging="360"/>
      </w:pPr>
      <w:rPr>
        <w:rFonts w:hint="default"/>
        <w:lang w:val="cs-CZ" w:eastAsia="cs-CZ" w:bidi="cs-CZ"/>
      </w:rPr>
    </w:lvl>
    <w:lvl w:ilvl="8" w:tplc="A69C224A">
      <w:numFmt w:val="bullet"/>
      <w:lvlText w:val="•"/>
      <w:lvlJc w:val="left"/>
      <w:pPr>
        <w:ind w:left="4178" w:hanging="360"/>
      </w:pPr>
      <w:rPr>
        <w:rFonts w:hint="default"/>
        <w:lang w:val="cs-CZ" w:eastAsia="cs-CZ" w:bidi="cs-CZ"/>
      </w:rPr>
    </w:lvl>
  </w:abstractNum>
  <w:abstractNum w:abstractNumId="164" w15:restartNumberingAfterBreak="0">
    <w:nsid w:val="33504DB2"/>
    <w:multiLevelType w:val="hybridMultilevel"/>
    <w:tmpl w:val="C88E73D6"/>
    <w:lvl w:ilvl="0" w:tplc="04050009">
      <w:start w:val="1"/>
      <w:numFmt w:val="bullet"/>
      <w:lvlText w:val=""/>
      <w:lvlJc w:val="left"/>
      <w:pPr>
        <w:ind w:left="1080" w:hanging="360"/>
      </w:pPr>
      <w:rPr>
        <w:rFonts w:ascii="Symbol" w:hAnsi="Symbol" w:cs="Wingdings"/>
      </w:rPr>
    </w:lvl>
    <w:lvl w:ilvl="1" w:tplc="04050011"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5" w15:restartNumberingAfterBreak="0">
    <w:nsid w:val="33D667A8"/>
    <w:multiLevelType w:val="hybridMultilevel"/>
    <w:tmpl w:val="B2B0815E"/>
    <w:lvl w:ilvl="0" w:tplc="9866266A">
      <w:start w:val="1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66" w15:restartNumberingAfterBreak="0">
    <w:nsid w:val="34782667"/>
    <w:multiLevelType w:val="hybridMultilevel"/>
    <w:tmpl w:val="F8C89EC2"/>
    <w:lvl w:ilvl="0" w:tplc="E884A1FE">
      <w:numFmt w:val="bullet"/>
      <w:lvlText w:val=""/>
      <w:lvlJc w:val="left"/>
      <w:pPr>
        <w:ind w:left="273" w:hanging="170"/>
      </w:pPr>
      <w:rPr>
        <w:rFonts w:ascii="Symbol" w:eastAsia="Symbol" w:hAnsi="Symbol" w:cs="Symbol" w:hint="default"/>
        <w:w w:val="100"/>
        <w:sz w:val="20"/>
        <w:szCs w:val="20"/>
        <w:lang w:val="cs-CZ" w:eastAsia="cs-CZ" w:bidi="cs-CZ"/>
      </w:rPr>
    </w:lvl>
    <w:lvl w:ilvl="1" w:tplc="3B4EA444">
      <w:numFmt w:val="bullet"/>
      <w:lvlText w:val="•"/>
      <w:lvlJc w:val="left"/>
      <w:pPr>
        <w:ind w:left="742" w:hanging="170"/>
      </w:pPr>
      <w:rPr>
        <w:rFonts w:hint="default"/>
        <w:lang w:val="cs-CZ" w:eastAsia="cs-CZ" w:bidi="cs-CZ"/>
      </w:rPr>
    </w:lvl>
    <w:lvl w:ilvl="2" w:tplc="746E0C76">
      <w:numFmt w:val="bullet"/>
      <w:lvlText w:val="•"/>
      <w:lvlJc w:val="left"/>
      <w:pPr>
        <w:ind w:left="1204" w:hanging="170"/>
      </w:pPr>
      <w:rPr>
        <w:rFonts w:hint="default"/>
        <w:lang w:val="cs-CZ" w:eastAsia="cs-CZ" w:bidi="cs-CZ"/>
      </w:rPr>
    </w:lvl>
    <w:lvl w:ilvl="3" w:tplc="5B5C4B08">
      <w:numFmt w:val="bullet"/>
      <w:lvlText w:val="•"/>
      <w:lvlJc w:val="left"/>
      <w:pPr>
        <w:ind w:left="1666" w:hanging="170"/>
      </w:pPr>
      <w:rPr>
        <w:rFonts w:hint="default"/>
        <w:lang w:val="cs-CZ" w:eastAsia="cs-CZ" w:bidi="cs-CZ"/>
      </w:rPr>
    </w:lvl>
    <w:lvl w:ilvl="4" w:tplc="E8685D2C">
      <w:numFmt w:val="bullet"/>
      <w:lvlText w:val="•"/>
      <w:lvlJc w:val="left"/>
      <w:pPr>
        <w:ind w:left="2128" w:hanging="170"/>
      </w:pPr>
      <w:rPr>
        <w:rFonts w:hint="default"/>
        <w:lang w:val="cs-CZ" w:eastAsia="cs-CZ" w:bidi="cs-CZ"/>
      </w:rPr>
    </w:lvl>
    <w:lvl w:ilvl="5" w:tplc="FD7ABD86">
      <w:numFmt w:val="bullet"/>
      <w:lvlText w:val="•"/>
      <w:lvlJc w:val="left"/>
      <w:pPr>
        <w:ind w:left="2590" w:hanging="170"/>
      </w:pPr>
      <w:rPr>
        <w:rFonts w:hint="default"/>
        <w:lang w:val="cs-CZ" w:eastAsia="cs-CZ" w:bidi="cs-CZ"/>
      </w:rPr>
    </w:lvl>
    <w:lvl w:ilvl="6" w:tplc="56128CE6">
      <w:numFmt w:val="bullet"/>
      <w:lvlText w:val="•"/>
      <w:lvlJc w:val="left"/>
      <w:pPr>
        <w:ind w:left="3052" w:hanging="170"/>
      </w:pPr>
      <w:rPr>
        <w:rFonts w:hint="default"/>
        <w:lang w:val="cs-CZ" w:eastAsia="cs-CZ" w:bidi="cs-CZ"/>
      </w:rPr>
    </w:lvl>
    <w:lvl w:ilvl="7" w:tplc="B508606E">
      <w:numFmt w:val="bullet"/>
      <w:lvlText w:val="•"/>
      <w:lvlJc w:val="left"/>
      <w:pPr>
        <w:ind w:left="3514" w:hanging="170"/>
      </w:pPr>
      <w:rPr>
        <w:rFonts w:hint="default"/>
        <w:lang w:val="cs-CZ" w:eastAsia="cs-CZ" w:bidi="cs-CZ"/>
      </w:rPr>
    </w:lvl>
    <w:lvl w:ilvl="8" w:tplc="B1B6155C">
      <w:numFmt w:val="bullet"/>
      <w:lvlText w:val="•"/>
      <w:lvlJc w:val="left"/>
      <w:pPr>
        <w:ind w:left="3976" w:hanging="170"/>
      </w:pPr>
      <w:rPr>
        <w:rFonts w:hint="default"/>
        <w:lang w:val="cs-CZ" w:eastAsia="cs-CZ" w:bidi="cs-CZ"/>
      </w:rPr>
    </w:lvl>
  </w:abstractNum>
  <w:abstractNum w:abstractNumId="167" w15:restartNumberingAfterBreak="0">
    <w:nsid w:val="350C4B8D"/>
    <w:multiLevelType w:val="hybridMultilevel"/>
    <w:tmpl w:val="2CC614D0"/>
    <w:lvl w:ilvl="0" w:tplc="DEF6413C">
      <w:numFmt w:val="bullet"/>
      <w:lvlText w:val=""/>
      <w:lvlJc w:val="left"/>
      <w:pPr>
        <w:ind w:left="468" w:hanging="361"/>
      </w:pPr>
      <w:rPr>
        <w:rFonts w:ascii="Symbol" w:eastAsia="Symbol" w:hAnsi="Symbol" w:cs="Symbol" w:hint="default"/>
        <w:w w:val="99"/>
        <w:sz w:val="20"/>
        <w:szCs w:val="20"/>
        <w:lang w:val="cs-CZ" w:eastAsia="cs-CZ" w:bidi="cs-CZ"/>
      </w:rPr>
    </w:lvl>
    <w:lvl w:ilvl="1" w:tplc="EC702F86">
      <w:numFmt w:val="bullet"/>
      <w:lvlText w:val="•"/>
      <w:lvlJc w:val="left"/>
      <w:pPr>
        <w:ind w:left="1063" w:hanging="361"/>
      </w:pPr>
      <w:rPr>
        <w:rFonts w:hint="default"/>
        <w:lang w:val="cs-CZ" w:eastAsia="cs-CZ" w:bidi="cs-CZ"/>
      </w:rPr>
    </w:lvl>
    <w:lvl w:ilvl="2" w:tplc="9F3E8C06">
      <w:numFmt w:val="bullet"/>
      <w:lvlText w:val="•"/>
      <w:lvlJc w:val="left"/>
      <w:pPr>
        <w:ind w:left="1667" w:hanging="361"/>
      </w:pPr>
      <w:rPr>
        <w:rFonts w:hint="default"/>
        <w:lang w:val="cs-CZ" w:eastAsia="cs-CZ" w:bidi="cs-CZ"/>
      </w:rPr>
    </w:lvl>
    <w:lvl w:ilvl="3" w:tplc="61568286">
      <w:numFmt w:val="bullet"/>
      <w:lvlText w:val="•"/>
      <w:lvlJc w:val="left"/>
      <w:pPr>
        <w:ind w:left="2271" w:hanging="361"/>
      </w:pPr>
      <w:rPr>
        <w:rFonts w:hint="default"/>
        <w:lang w:val="cs-CZ" w:eastAsia="cs-CZ" w:bidi="cs-CZ"/>
      </w:rPr>
    </w:lvl>
    <w:lvl w:ilvl="4" w:tplc="F0F0D44A">
      <w:numFmt w:val="bullet"/>
      <w:lvlText w:val="•"/>
      <w:lvlJc w:val="left"/>
      <w:pPr>
        <w:ind w:left="2875" w:hanging="361"/>
      </w:pPr>
      <w:rPr>
        <w:rFonts w:hint="default"/>
        <w:lang w:val="cs-CZ" w:eastAsia="cs-CZ" w:bidi="cs-CZ"/>
      </w:rPr>
    </w:lvl>
    <w:lvl w:ilvl="5" w:tplc="B164B5D2">
      <w:numFmt w:val="bullet"/>
      <w:lvlText w:val="•"/>
      <w:lvlJc w:val="left"/>
      <w:pPr>
        <w:ind w:left="3479" w:hanging="361"/>
      </w:pPr>
      <w:rPr>
        <w:rFonts w:hint="default"/>
        <w:lang w:val="cs-CZ" w:eastAsia="cs-CZ" w:bidi="cs-CZ"/>
      </w:rPr>
    </w:lvl>
    <w:lvl w:ilvl="6" w:tplc="C450D63E">
      <w:numFmt w:val="bullet"/>
      <w:lvlText w:val="•"/>
      <w:lvlJc w:val="left"/>
      <w:pPr>
        <w:ind w:left="4082" w:hanging="361"/>
      </w:pPr>
      <w:rPr>
        <w:rFonts w:hint="default"/>
        <w:lang w:val="cs-CZ" w:eastAsia="cs-CZ" w:bidi="cs-CZ"/>
      </w:rPr>
    </w:lvl>
    <w:lvl w:ilvl="7" w:tplc="C8528318">
      <w:numFmt w:val="bullet"/>
      <w:lvlText w:val="•"/>
      <w:lvlJc w:val="left"/>
      <w:pPr>
        <w:ind w:left="4686" w:hanging="361"/>
      </w:pPr>
      <w:rPr>
        <w:rFonts w:hint="default"/>
        <w:lang w:val="cs-CZ" w:eastAsia="cs-CZ" w:bidi="cs-CZ"/>
      </w:rPr>
    </w:lvl>
    <w:lvl w:ilvl="8" w:tplc="AA66A4F2">
      <w:numFmt w:val="bullet"/>
      <w:lvlText w:val="•"/>
      <w:lvlJc w:val="left"/>
      <w:pPr>
        <w:ind w:left="5290" w:hanging="361"/>
      </w:pPr>
      <w:rPr>
        <w:rFonts w:hint="default"/>
        <w:lang w:val="cs-CZ" w:eastAsia="cs-CZ" w:bidi="cs-CZ"/>
      </w:rPr>
    </w:lvl>
  </w:abstractNum>
  <w:abstractNum w:abstractNumId="168" w15:restartNumberingAfterBreak="0">
    <w:nsid w:val="36825A69"/>
    <w:multiLevelType w:val="multilevel"/>
    <w:tmpl w:val="79EA6B80"/>
    <w:lvl w:ilvl="0">
      <w:start w:val="1"/>
      <w:numFmt w:val="bullet"/>
      <w:lvlText w:val=""/>
      <w:lvlJc w:val="left"/>
      <w:pPr>
        <w:tabs>
          <w:tab w:val="num" w:pos="705"/>
        </w:tabs>
        <w:ind w:left="705" w:hanging="705"/>
      </w:pPr>
      <w:rPr>
        <w:rFonts w:ascii="Symbol" w:hAnsi="Symbol" w:hint="default"/>
      </w:rPr>
    </w:lvl>
    <w:lvl w:ilvl="1">
      <w:start w:val="4"/>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5"/>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9" w15:restartNumberingAfterBreak="0">
    <w:nsid w:val="370615AC"/>
    <w:multiLevelType w:val="hybridMultilevel"/>
    <w:tmpl w:val="AFF4D0CC"/>
    <w:lvl w:ilvl="0" w:tplc="FA5A1630">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0" w15:restartNumberingAfterBreak="0">
    <w:nsid w:val="37154C35"/>
    <w:multiLevelType w:val="hybridMultilevel"/>
    <w:tmpl w:val="97BC9994"/>
    <w:lvl w:ilvl="0" w:tplc="4B8ED838">
      <w:numFmt w:val="bullet"/>
      <w:lvlText w:val=""/>
      <w:lvlJc w:val="left"/>
      <w:pPr>
        <w:ind w:left="273" w:hanging="170"/>
      </w:pPr>
      <w:rPr>
        <w:rFonts w:ascii="Symbol" w:eastAsia="Symbol" w:hAnsi="Symbol" w:cs="Symbol" w:hint="default"/>
        <w:w w:val="100"/>
        <w:sz w:val="20"/>
        <w:szCs w:val="20"/>
        <w:lang w:val="cs-CZ" w:eastAsia="cs-CZ" w:bidi="cs-CZ"/>
      </w:rPr>
    </w:lvl>
    <w:lvl w:ilvl="1" w:tplc="9D381356">
      <w:numFmt w:val="bullet"/>
      <w:lvlText w:val="•"/>
      <w:lvlJc w:val="left"/>
      <w:pPr>
        <w:ind w:left="787" w:hanging="170"/>
      </w:pPr>
      <w:rPr>
        <w:rFonts w:hint="default"/>
        <w:lang w:val="cs-CZ" w:eastAsia="cs-CZ" w:bidi="cs-CZ"/>
      </w:rPr>
    </w:lvl>
    <w:lvl w:ilvl="2" w:tplc="393632F2">
      <w:numFmt w:val="bullet"/>
      <w:lvlText w:val="•"/>
      <w:lvlJc w:val="left"/>
      <w:pPr>
        <w:ind w:left="1295" w:hanging="170"/>
      </w:pPr>
      <w:rPr>
        <w:rFonts w:hint="default"/>
        <w:lang w:val="cs-CZ" w:eastAsia="cs-CZ" w:bidi="cs-CZ"/>
      </w:rPr>
    </w:lvl>
    <w:lvl w:ilvl="3" w:tplc="D4929DAA">
      <w:numFmt w:val="bullet"/>
      <w:lvlText w:val="•"/>
      <w:lvlJc w:val="left"/>
      <w:pPr>
        <w:ind w:left="1803" w:hanging="170"/>
      </w:pPr>
      <w:rPr>
        <w:rFonts w:hint="default"/>
        <w:lang w:val="cs-CZ" w:eastAsia="cs-CZ" w:bidi="cs-CZ"/>
      </w:rPr>
    </w:lvl>
    <w:lvl w:ilvl="4" w:tplc="04DEFE08">
      <w:numFmt w:val="bullet"/>
      <w:lvlText w:val="•"/>
      <w:lvlJc w:val="left"/>
      <w:pPr>
        <w:ind w:left="2311" w:hanging="170"/>
      </w:pPr>
      <w:rPr>
        <w:rFonts w:hint="default"/>
        <w:lang w:val="cs-CZ" w:eastAsia="cs-CZ" w:bidi="cs-CZ"/>
      </w:rPr>
    </w:lvl>
    <w:lvl w:ilvl="5" w:tplc="09F69388">
      <w:numFmt w:val="bullet"/>
      <w:lvlText w:val="•"/>
      <w:lvlJc w:val="left"/>
      <w:pPr>
        <w:ind w:left="2819" w:hanging="170"/>
      </w:pPr>
      <w:rPr>
        <w:rFonts w:hint="default"/>
        <w:lang w:val="cs-CZ" w:eastAsia="cs-CZ" w:bidi="cs-CZ"/>
      </w:rPr>
    </w:lvl>
    <w:lvl w:ilvl="6" w:tplc="5B7AB388">
      <w:numFmt w:val="bullet"/>
      <w:lvlText w:val="•"/>
      <w:lvlJc w:val="left"/>
      <w:pPr>
        <w:ind w:left="3326" w:hanging="170"/>
      </w:pPr>
      <w:rPr>
        <w:rFonts w:hint="default"/>
        <w:lang w:val="cs-CZ" w:eastAsia="cs-CZ" w:bidi="cs-CZ"/>
      </w:rPr>
    </w:lvl>
    <w:lvl w:ilvl="7" w:tplc="145C8164">
      <w:numFmt w:val="bullet"/>
      <w:lvlText w:val="•"/>
      <w:lvlJc w:val="left"/>
      <w:pPr>
        <w:ind w:left="3834" w:hanging="170"/>
      </w:pPr>
      <w:rPr>
        <w:rFonts w:hint="default"/>
        <w:lang w:val="cs-CZ" w:eastAsia="cs-CZ" w:bidi="cs-CZ"/>
      </w:rPr>
    </w:lvl>
    <w:lvl w:ilvl="8" w:tplc="7F2E8614">
      <w:numFmt w:val="bullet"/>
      <w:lvlText w:val="•"/>
      <w:lvlJc w:val="left"/>
      <w:pPr>
        <w:ind w:left="4342" w:hanging="170"/>
      </w:pPr>
      <w:rPr>
        <w:rFonts w:hint="default"/>
        <w:lang w:val="cs-CZ" w:eastAsia="cs-CZ" w:bidi="cs-CZ"/>
      </w:rPr>
    </w:lvl>
  </w:abstractNum>
  <w:abstractNum w:abstractNumId="171" w15:restartNumberingAfterBreak="0">
    <w:nsid w:val="38221EFE"/>
    <w:multiLevelType w:val="hybridMultilevel"/>
    <w:tmpl w:val="6B4487FC"/>
    <w:lvl w:ilvl="0" w:tplc="6DF2534A">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8D129766">
      <w:numFmt w:val="bullet"/>
      <w:lvlText w:val="•"/>
      <w:lvlJc w:val="left"/>
      <w:pPr>
        <w:ind w:left="924" w:hanging="360"/>
      </w:pPr>
      <w:rPr>
        <w:rFonts w:hint="default"/>
        <w:lang w:val="cs-CZ" w:eastAsia="cs-CZ" w:bidi="cs-CZ"/>
      </w:rPr>
    </w:lvl>
    <w:lvl w:ilvl="2" w:tplc="8D62944E">
      <w:numFmt w:val="bullet"/>
      <w:lvlText w:val="•"/>
      <w:lvlJc w:val="left"/>
      <w:pPr>
        <w:ind w:left="1389" w:hanging="360"/>
      </w:pPr>
      <w:rPr>
        <w:rFonts w:hint="default"/>
        <w:lang w:val="cs-CZ" w:eastAsia="cs-CZ" w:bidi="cs-CZ"/>
      </w:rPr>
    </w:lvl>
    <w:lvl w:ilvl="3" w:tplc="09A44D1A">
      <w:numFmt w:val="bullet"/>
      <w:lvlText w:val="•"/>
      <w:lvlJc w:val="left"/>
      <w:pPr>
        <w:ind w:left="1854" w:hanging="360"/>
      </w:pPr>
      <w:rPr>
        <w:rFonts w:hint="default"/>
        <w:lang w:val="cs-CZ" w:eastAsia="cs-CZ" w:bidi="cs-CZ"/>
      </w:rPr>
    </w:lvl>
    <w:lvl w:ilvl="4" w:tplc="42F0436A">
      <w:numFmt w:val="bullet"/>
      <w:lvlText w:val="•"/>
      <w:lvlJc w:val="left"/>
      <w:pPr>
        <w:ind w:left="2319" w:hanging="360"/>
      </w:pPr>
      <w:rPr>
        <w:rFonts w:hint="default"/>
        <w:lang w:val="cs-CZ" w:eastAsia="cs-CZ" w:bidi="cs-CZ"/>
      </w:rPr>
    </w:lvl>
    <w:lvl w:ilvl="5" w:tplc="C770ADD0">
      <w:numFmt w:val="bullet"/>
      <w:lvlText w:val="•"/>
      <w:lvlJc w:val="left"/>
      <w:pPr>
        <w:ind w:left="2784" w:hanging="360"/>
      </w:pPr>
      <w:rPr>
        <w:rFonts w:hint="default"/>
        <w:lang w:val="cs-CZ" w:eastAsia="cs-CZ" w:bidi="cs-CZ"/>
      </w:rPr>
    </w:lvl>
    <w:lvl w:ilvl="6" w:tplc="B548091A">
      <w:numFmt w:val="bullet"/>
      <w:lvlText w:val="•"/>
      <w:lvlJc w:val="left"/>
      <w:pPr>
        <w:ind w:left="3248" w:hanging="360"/>
      </w:pPr>
      <w:rPr>
        <w:rFonts w:hint="default"/>
        <w:lang w:val="cs-CZ" w:eastAsia="cs-CZ" w:bidi="cs-CZ"/>
      </w:rPr>
    </w:lvl>
    <w:lvl w:ilvl="7" w:tplc="6A26AE7A">
      <w:numFmt w:val="bullet"/>
      <w:lvlText w:val="•"/>
      <w:lvlJc w:val="left"/>
      <w:pPr>
        <w:ind w:left="3713" w:hanging="360"/>
      </w:pPr>
      <w:rPr>
        <w:rFonts w:hint="default"/>
        <w:lang w:val="cs-CZ" w:eastAsia="cs-CZ" w:bidi="cs-CZ"/>
      </w:rPr>
    </w:lvl>
    <w:lvl w:ilvl="8" w:tplc="1040E900">
      <w:numFmt w:val="bullet"/>
      <w:lvlText w:val="•"/>
      <w:lvlJc w:val="left"/>
      <w:pPr>
        <w:ind w:left="4178" w:hanging="360"/>
      </w:pPr>
      <w:rPr>
        <w:rFonts w:hint="default"/>
        <w:lang w:val="cs-CZ" w:eastAsia="cs-CZ" w:bidi="cs-CZ"/>
      </w:rPr>
    </w:lvl>
  </w:abstractNum>
  <w:abstractNum w:abstractNumId="172" w15:restartNumberingAfterBreak="0">
    <w:nsid w:val="38606EBD"/>
    <w:multiLevelType w:val="hybridMultilevel"/>
    <w:tmpl w:val="38440F84"/>
    <w:lvl w:ilvl="0" w:tplc="A2A402CA">
      <w:numFmt w:val="bullet"/>
      <w:lvlText w:val=""/>
      <w:lvlJc w:val="left"/>
      <w:pPr>
        <w:ind w:left="273" w:hanging="170"/>
      </w:pPr>
      <w:rPr>
        <w:rFonts w:ascii="Symbol" w:eastAsia="Symbol" w:hAnsi="Symbol" w:cs="Symbol" w:hint="default"/>
        <w:w w:val="100"/>
        <w:sz w:val="22"/>
        <w:szCs w:val="22"/>
        <w:lang w:val="cs-CZ" w:eastAsia="cs-CZ" w:bidi="cs-CZ"/>
      </w:rPr>
    </w:lvl>
    <w:lvl w:ilvl="1" w:tplc="454A96C6">
      <w:numFmt w:val="bullet"/>
      <w:lvlText w:val="•"/>
      <w:lvlJc w:val="left"/>
      <w:pPr>
        <w:ind w:left="826" w:hanging="170"/>
      </w:pPr>
      <w:rPr>
        <w:rFonts w:hint="default"/>
        <w:lang w:val="cs-CZ" w:eastAsia="cs-CZ" w:bidi="cs-CZ"/>
      </w:rPr>
    </w:lvl>
    <w:lvl w:ilvl="2" w:tplc="AE6AA5A4">
      <w:numFmt w:val="bullet"/>
      <w:lvlText w:val="•"/>
      <w:lvlJc w:val="left"/>
      <w:pPr>
        <w:ind w:left="1373" w:hanging="170"/>
      </w:pPr>
      <w:rPr>
        <w:rFonts w:hint="default"/>
        <w:lang w:val="cs-CZ" w:eastAsia="cs-CZ" w:bidi="cs-CZ"/>
      </w:rPr>
    </w:lvl>
    <w:lvl w:ilvl="3" w:tplc="154EC982">
      <w:numFmt w:val="bullet"/>
      <w:lvlText w:val="•"/>
      <w:lvlJc w:val="left"/>
      <w:pPr>
        <w:ind w:left="1920" w:hanging="170"/>
      </w:pPr>
      <w:rPr>
        <w:rFonts w:hint="default"/>
        <w:lang w:val="cs-CZ" w:eastAsia="cs-CZ" w:bidi="cs-CZ"/>
      </w:rPr>
    </w:lvl>
    <w:lvl w:ilvl="4" w:tplc="2F9A97E8">
      <w:numFmt w:val="bullet"/>
      <w:lvlText w:val="•"/>
      <w:lvlJc w:val="left"/>
      <w:pPr>
        <w:ind w:left="2466" w:hanging="170"/>
      </w:pPr>
      <w:rPr>
        <w:rFonts w:hint="default"/>
        <w:lang w:val="cs-CZ" w:eastAsia="cs-CZ" w:bidi="cs-CZ"/>
      </w:rPr>
    </w:lvl>
    <w:lvl w:ilvl="5" w:tplc="41D043B4">
      <w:numFmt w:val="bullet"/>
      <w:lvlText w:val="•"/>
      <w:lvlJc w:val="left"/>
      <w:pPr>
        <w:ind w:left="3013" w:hanging="170"/>
      </w:pPr>
      <w:rPr>
        <w:rFonts w:hint="default"/>
        <w:lang w:val="cs-CZ" w:eastAsia="cs-CZ" w:bidi="cs-CZ"/>
      </w:rPr>
    </w:lvl>
    <w:lvl w:ilvl="6" w:tplc="AA9A7026">
      <w:numFmt w:val="bullet"/>
      <w:lvlText w:val="•"/>
      <w:lvlJc w:val="left"/>
      <w:pPr>
        <w:ind w:left="3560" w:hanging="170"/>
      </w:pPr>
      <w:rPr>
        <w:rFonts w:hint="default"/>
        <w:lang w:val="cs-CZ" w:eastAsia="cs-CZ" w:bidi="cs-CZ"/>
      </w:rPr>
    </w:lvl>
    <w:lvl w:ilvl="7" w:tplc="E9447D50">
      <w:numFmt w:val="bullet"/>
      <w:lvlText w:val="•"/>
      <w:lvlJc w:val="left"/>
      <w:pPr>
        <w:ind w:left="4106" w:hanging="170"/>
      </w:pPr>
      <w:rPr>
        <w:rFonts w:hint="default"/>
        <w:lang w:val="cs-CZ" w:eastAsia="cs-CZ" w:bidi="cs-CZ"/>
      </w:rPr>
    </w:lvl>
    <w:lvl w:ilvl="8" w:tplc="C5E8F022">
      <w:numFmt w:val="bullet"/>
      <w:lvlText w:val="•"/>
      <w:lvlJc w:val="left"/>
      <w:pPr>
        <w:ind w:left="4653" w:hanging="170"/>
      </w:pPr>
      <w:rPr>
        <w:rFonts w:hint="default"/>
        <w:lang w:val="cs-CZ" w:eastAsia="cs-CZ" w:bidi="cs-CZ"/>
      </w:rPr>
    </w:lvl>
  </w:abstractNum>
  <w:abstractNum w:abstractNumId="173" w15:restartNumberingAfterBreak="0">
    <w:nsid w:val="3905336E"/>
    <w:multiLevelType w:val="hybridMultilevel"/>
    <w:tmpl w:val="9BE2D5E4"/>
    <w:lvl w:ilvl="0" w:tplc="04050001">
      <w:start w:val="1"/>
      <w:numFmt w:val="bullet"/>
      <w:lvlText w:val=""/>
      <w:lvlJc w:val="left"/>
      <w:pPr>
        <w:ind w:left="1144" w:hanging="360"/>
      </w:pPr>
      <w:rPr>
        <w:rFonts w:ascii="Symbol" w:hAnsi="Symbol" w:hint="default"/>
      </w:rPr>
    </w:lvl>
    <w:lvl w:ilvl="1" w:tplc="04050003" w:tentative="1">
      <w:start w:val="1"/>
      <w:numFmt w:val="bullet"/>
      <w:lvlText w:val="o"/>
      <w:lvlJc w:val="left"/>
      <w:pPr>
        <w:ind w:left="1864" w:hanging="360"/>
      </w:pPr>
      <w:rPr>
        <w:rFonts w:ascii="Courier New" w:hAnsi="Courier New" w:cs="Courier New" w:hint="default"/>
      </w:rPr>
    </w:lvl>
    <w:lvl w:ilvl="2" w:tplc="04050005" w:tentative="1">
      <w:start w:val="1"/>
      <w:numFmt w:val="bullet"/>
      <w:lvlText w:val=""/>
      <w:lvlJc w:val="left"/>
      <w:pPr>
        <w:ind w:left="2584" w:hanging="360"/>
      </w:pPr>
      <w:rPr>
        <w:rFonts w:ascii="Wingdings" w:hAnsi="Wingdings" w:hint="default"/>
      </w:rPr>
    </w:lvl>
    <w:lvl w:ilvl="3" w:tplc="04050001" w:tentative="1">
      <w:start w:val="1"/>
      <w:numFmt w:val="bullet"/>
      <w:lvlText w:val=""/>
      <w:lvlJc w:val="left"/>
      <w:pPr>
        <w:ind w:left="3304" w:hanging="360"/>
      </w:pPr>
      <w:rPr>
        <w:rFonts w:ascii="Symbol" w:hAnsi="Symbol" w:hint="default"/>
      </w:rPr>
    </w:lvl>
    <w:lvl w:ilvl="4" w:tplc="04050003" w:tentative="1">
      <w:start w:val="1"/>
      <w:numFmt w:val="bullet"/>
      <w:lvlText w:val="o"/>
      <w:lvlJc w:val="left"/>
      <w:pPr>
        <w:ind w:left="4024" w:hanging="360"/>
      </w:pPr>
      <w:rPr>
        <w:rFonts w:ascii="Courier New" w:hAnsi="Courier New" w:cs="Courier New" w:hint="default"/>
      </w:rPr>
    </w:lvl>
    <w:lvl w:ilvl="5" w:tplc="04050005" w:tentative="1">
      <w:start w:val="1"/>
      <w:numFmt w:val="bullet"/>
      <w:lvlText w:val=""/>
      <w:lvlJc w:val="left"/>
      <w:pPr>
        <w:ind w:left="4744" w:hanging="360"/>
      </w:pPr>
      <w:rPr>
        <w:rFonts w:ascii="Wingdings" w:hAnsi="Wingdings" w:hint="default"/>
      </w:rPr>
    </w:lvl>
    <w:lvl w:ilvl="6" w:tplc="04050001" w:tentative="1">
      <w:start w:val="1"/>
      <w:numFmt w:val="bullet"/>
      <w:lvlText w:val=""/>
      <w:lvlJc w:val="left"/>
      <w:pPr>
        <w:ind w:left="5464" w:hanging="360"/>
      </w:pPr>
      <w:rPr>
        <w:rFonts w:ascii="Symbol" w:hAnsi="Symbol" w:hint="default"/>
      </w:rPr>
    </w:lvl>
    <w:lvl w:ilvl="7" w:tplc="04050003" w:tentative="1">
      <w:start w:val="1"/>
      <w:numFmt w:val="bullet"/>
      <w:lvlText w:val="o"/>
      <w:lvlJc w:val="left"/>
      <w:pPr>
        <w:ind w:left="6184" w:hanging="360"/>
      </w:pPr>
      <w:rPr>
        <w:rFonts w:ascii="Courier New" w:hAnsi="Courier New" w:cs="Courier New" w:hint="default"/>
      </w:rPr>
    </w:lvl>
    <w:lvl w:ilvl="8" w:tplc="04050005" w:tentative="1">
      <w:start w:val="1"/>
      <w:numFmt w:val="bullet"/>
      <w:lvlText w:val=""/>
      <w:lvlJc w:val="left"/>
      <w:pPr>
        <w:ind w:left="6904" w:hanging="360"/>
      </w:pPr>
      <w:rPr>
        <w:rFonts w:ascii="Wingdings" w:hAnsi="Wingdings" w:hint="default"/>
      </w:rPr>
    </w:lvl>
  </w:abstractNum>
  <w:abstractNum w:abstractNumId="174" w15:restartNumberingAfterBreak="0">
    <w:nsid w:val="3A16295F"/>
    <w:multiLevelType w:val="hybridMultilevel"/>
    <w:tmpl w:val="B770D59C"/>
    <w:lvl w:ilvl="0" w:tplc="4C361158">
      <w:start w:val="1"/>
      <w:numFmt w:val="bullet"/>
      <w:lvlText w:val=""/>
      <w:lvlJc w:val="left"/>
      <w:pPr>
        <w:ind w:left="720" w:hanging="360"/>
      </w:pPr>
      <w:rPr>
        <w:rFonts w:ascii="Symbol" w:hAnsi="Symbol" w:cs="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3A423DCC"/>
    <w:multiLevelType w:val="hybridMultilevel"/>
    <w:tmpl w:val="0E52BE3C"/>
    <w:lvl w:ilvl="0" w:tplc="959285AE">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F3A4783A">
      <w:numFmt w:val="bullet"/>
      <w:lvlText w:val="•"/>
      <w:lvlJc w:val="left"/>
      <w:pPr>
        <w:ind w:left="713" w:hanging="171"/>
      </w:pPr>
      <w:rPr>
        <w:rFonts w:hint="default"/>
        <w:lang w:val="cs-CZ" w:eastAsia="cs-CZ" w:bidi="cs-CZ"/>
      </w:rPr>
    </w:lvl>
    <w:lvl w:ilvl="2" w:tplc="D5B4F61A">
      <w:numFmt w:val="bullet"/>
      <w:lvlText w:val="•"/>
      <w:lvlJc w:val="left"/>
      <w:pPr>
        <w:ind w:left="1146" w:hanging="171"/>
      </w:pPr>
      <w:rPr>
        <w:rFonts w:hint="default"/>
        <w:lang w:val="cs-CZ" w:eastAsia="cs-CZ" w:bidi="cs-CZ"/>
      </w:rPr>
    </w:lvl>
    <w:lvl w:ilvl="3" w:tplc="FC2E1A3E">
      <w:numFmt w:val="bullet"/>
      <w:lvlText w:val="•"/>
      <w:lvlJc w:val="left"/>
      <w:pPr>
        <w:ind w:left="1579" w:hanging="171"/>
      </w:pPr>
      <w:rPr>
        <w:rFonts w:hint="default"/>
        <w:lang w:val="cs-CZ" w:eastAsia="cs-CZ" w:bidi="cs-CZ"/>
      </w:rPr>
    </w:lvl>
    <w:lvl w:ilvl="4" w:tplc="2466B2CE">
      <w:numFmt w:val="bullet"/>
      <w:lvlText w:val="•"/>
      <w:lvlJc w:val="left"/>
      <w:pPr>
        <w:ind w:left="2012" w:hanging="171"/>
      </w:pPr>
      <w:rPr>
        <w:rFonts w:hint="default"/>
        <w:lang w:val="cs-CZ" w:eastAsia="cs-CZ" w:bidi="cs-CZ"/>
      </w:rPr>
    </w:lvl>
    <w:lvl w:ilvl="5" w:tplc="38822F62">
      <w:numFmt w:val="bullet"/>
      <w:lvlText w:val="•"/>
      <w:lvlJc w:val="left"/>
      <w:pPr>
        <w:ind w:left="2445" w:hanging="171"/>
      </w:pPr>
      <w:rPr>
        <w:rFonts w:hint="default"/>
        <w:lang w:val="cs-CZ" w:eastAsia="cs-CZ" w:bidi="cs-CZ"/>
      </w:rPr>
    </w:lvl>
    <w:lvl w:ilvl="6" w:tplc="0F3CB300">
      <w:numFmt w:val="bullet"/>
      <w:lvlText w:val="•"/>
      <w:lvlJc w:val="left"/>
      <w:pPr>
        <w:ind w:left="2878" w:hanging="171"/>
      </w:pPr>
      <w:rPr>
        <w:rFonts w:hint="default"/>
        <w:lang w:val="cs-CZ" w:eastAsia="cs-CZ" w:bidi="cs-CZ"/>
      </w:rPr>
    </w:lvl>
    <w:lvl w:ilvl="7" w:tplc="8F30C024">
      <w:numFmt w:val="bullet"/>
      <w:lvlText w:val="•"/>
      <w:lvlJc w:val="left"/>
      <w:pPr>
        <w:ind w:left="3311" w:hanging="171"/>
      </w:pPr>
      <w:rPr>
        <w:rFonts w:hint="default"/>
        <w:lang w:val="cs-CZ" w:eastAsia="cs-CZ" w:bidi="cs-CZ"/>
      </w:rPr>
    </w:lvl>
    <w:lvl w:ilvl="8" w:tplc="D1A8B04C">
      <w:numFmt w:val="bullet"/>
      <w:lvlText w:val="•"/>
      <w:lvlJc w:val="left"/>
      <w:pPr>
        <w:ind w:left="3744" w:hanging="171"/>
      </w:pPr>
      <w:rPr>
        <w:rFonts w:hint="default"/>
        <w:lang w:val="cs-CZ" w:eastAsia="cs-CZ" w:bidi="cs-CZ"/>
      </w:rPr>
    </w:lvl>
  </w:abstractNum>
  <w:abstractNum w:abstractNumId="176" w15:restartNumberingAfterBreak="0">
    <w:nsid w:val="3A731704"/>
    <w:multiLevelType w:val="hybridMultilevel"/>
    <w:tmpl w:val="34E007B6"/>
    <w:lvl w:ilvl="0" w:tplc="04050009">
      <w:start w:val="1"/>
      <w:numFmt w:val="bullet"/>
      <w:lvlText w:val=""/>
      <w:lvlJc w:val="left"/>
      <w:pPr>
        <w:ind w:left="720" w:hanging="360"/>
      </w:pPr>
      <w:rPr>
        <w:rFonts w:ascii="Symbol" w:hAnsi="Symbol" w:hint="default"/>
      </w:rPr>
    </w:lvl>
    <w:lvl w:ilvl="1" w:tplc="0405001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3A9C3D68"/>
    <w:multiLevelType w:val="hybridMultilevel"/>
    <w:tmpl w:val="DA268EAE"/>
    <w:lvl w:ilvl="0" w:tplc="0000000A">
      <w:start w:val="1"/>
      <w:numFmt w:val="bullet"/>
      <w:lvlText w:val=""/>
      <w:lvlJc w:val="left"/>
      <w:pPr>
        <w:ind w:left="360" w:hanging="360"/>
      </w:pPr>
      <w:rPr>
        <w:rFonts w:ascii="Symbol" w:hAnsi="Symbol" w:cs="Wingdings"/>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178" w15:restartNumberingAfterBreak="0">
    <w:nsid w:val="3B223B61"/>
    <w:multiLevelType w:val="hybridMultilevel"/>
    <w:tmpl w:val="5C6C289A"/>
    <w:lvl w:ilvl="0" w:tplc="F5B61244">
      <w:numFmt w:val="bullet"/>
      <w:lvlText w:val="-"/>
      <w:lvlJc w:val="left"/>
      <w:pPr>
        <w:ind w:left="335" w:hanging="171"/>
      </w:pPr>
      <w:rPr>
        <w:rFonts w:hint="default"/>
        <w:w w:val="100"/>
        <w:lang w:val="cs-CZ" w:eastAsia="cs-CZ" w:bidi="cs-CZ"/>
      </w:rPr>
    </w:lvl>
    <w:lvl w:ilvl="1" w:tplc="01662520">
      <w:numFmt w:val="bullet"/>
      <w:lvlText w:val="•"/>
      <w:lvlJc w:val="left"/>
      <w:pPr>
        <w:ind w:left="754" w:hanging="171"/>
      </w:pPr>
      <w:rPr>
        <w:rFonts w:hint="default"/>
        <w:lang w:val="cs-CZ" w:eastAsia="cs-CZ" w:bidi="cs-CZ"/>
      </w:rPr>
    </w:lvl>
    <w:lvl w:ilvl="2" w:tplc="A8FC4C24">
      <w:numFmt w:val="bullet"/>
      <w:lvlText w:val="•"/>
      <w:lvlJc w:val="left"/>
      <w:pPr>
        <w:ind w:left="1169" w:hanging="171"/>
      </w:pPr>
      <w:rPr>
        <w:rFonts w:hint="default"/>
        <w:lang w:val="cs-CZ" w:eastAsia="cs-CZ" w:bidi="cs-CZ"/>
      </w:rPr>
    </w:lvl>
    <w:lvl w:ilvl="3" w:tplc="59489BA8">
      <w:numFmt w:val="bullet"/>
      <w:lvlText w:val="•"/>
      <w:lvlJc w:val="left"/>
      <w:pPr>
        <w:ind w:left="1583" w:hanging="171"/>
      </w:pPr>
      <w:rPr>
        <w:rFonts w:hint="default"/>
        <w:lang w:val="cs-CZ" w:eastAsia="cs-CZ" w:bidi="cs-CZ"/>
      </w:rPr>
    </w:lvl>
    <w:lvl w:ilvl="4" w:tplc="F9D4C124">
      <w:numFmt w:val="bullet"/>
      <w:lvlText w:val="•"/>
      <w:lvlJc w:val="left"/>
      <w:pPr>
        <w:ind w:left="1998" w:hanging="171"/>
      </w:pPr>
      <w:rPr>
        <w:rFonts w:hint="default"/>
        <w:lang w:val="cs-CZ" w:eastAsia="cs-CZ" w:bidi="cs-CZ"/>
      </w:rPr>
    </w:lvl>
    <w:lvl w:ilvl="5" w:tplc="01881464">
      <w:numFmt w:val="bullet"/>
      <w:lvlText w:val="•"/>
      <w:lvlJc w:val="left"/>
      <w:pPr>
        <w:ind w:left="2413" w:hanging="171"/>
      </w:pPr>
      <w:rPr>
        <w:rFonts w:hint="default"/>
        <w:lang w:val="cs-CZ" w:eastAsia="cs-CZ" w:bidi="cs-CZ"/>
      </w:rPr>
    </w:lvl>
    <w:lvl w:ilvl="6" w:tplc="B1EC495E">
      <w:numFmt w:val="bullet"/>
      <w:lvlText w:val="•"/>
      <w:lvlJc w:val="left"/>
      <w:pPr>
        <w:ind w:left="2827" w:hanging="171"/>
      </w:pPr>
      <w:rPr>
        <w:rFonts w:hint="default"/>
        <w:lang w:val="cs-CZ" w:eastAsia="cs-CZ" w:bidi="cs-CZ"/>
      </w:rPr>
    </w:lvl>
    <w:lvl w:ilvl="7" w:tplc="129C34EA">
      <w:numFmt w:val="bullet"/>
      <w:lvlText w:val="•"/>
      <w:lvlJc w:val="left"/>
      <w:pPr>
        <w:ind w:left="3242" w:hanging="171"/>
      </w:pPr>
      <w:rPr>
        <w:rFonts w:hint="default"/>
        <w:lang w:val="cs-CZ" w:eastAsia="cs-CZ" w:bidi="cs-CZ"/>
      </w:rPr>
    </w:lvl>
    <w:lvl w:ilvl="8" w:tplc="6CEC1DD0">
      <w:numFmt w:val="bullet"/>
      <w:lvlText w:val="•"/>
      <w:lvlJc w:val="left"/>
      <w:pPr>
        <w:ind w:left="3656" w:hanging="171"/>
      </w:pPr>
      <w:rPr>
        <w:rFonts w:hint="default"/>
        <w:lang w:val="cs-CZ" w:eastAsia="cs-CZ" w:bidi="cs-CZ"/>
      </w:rPr>
    </w:lvl>
  </w:abstractNum>
  <w:abstractNum w:abstractNumId="179" w15:restartNumberingAfterBreak="0">
    <w:nsid w:val="3B7D6DB3"/>
    <w:multiLevelType w:val="hybridMultilevel"/>
    <w:tmpl w:val="8A242E06"/>
    <w:lvl w:ilvl="0" w:tplc="0E0A04AC">
      <w:numFmt w:val="bullet"/>
      <w:lvlText w:val="-"/>
      <w:lvlJc w:val="left"/>
      <w:pPr>
        <w:ind w:left="278" w:hanging="171"/>
      </w:pPr>
      <w:rPr>
        <w:rFonts w:hint="default"/>
        <w:w w:val="99"/>
        <w:lang w:val="cs-CZ" w:eastAsia="cs-CZ" w:bidi="cs-CZ"/>
      </w:rPr>
    </w:lvl>
    <w:lvl w:ilvl="1" w:tplc="9C389918">
      <w:numFmt w:val="bullet"/>
      <w:lvlText w:val="•"/>
      <w:lvlJc w:val="left"/>
      <w:pPr>
        <w:ind w:left="713" w:hanging="171"/>
      </w:pPr>
      <w:rPr>
        <w:rFonts w:hint="default"/>
        <w:lang w:val="cs-CZ" w:eastAsia="cs-CZ" w:bidi="cs-CZ"/>
      </w:rPr>
    </w:lvl>
    <w:lvl w:ilvl="2" w:tplc="BF780E68">
      <w:numFmt w:val="bullet"/>
      <w:lvlText w:val="•"/>
      <w:lvlJc w:val="left"/>
      <w:pPr>
        <w:ind w:left="1146" w:hanging="171"/>
      </w:pPr>
      <w:rPr>
        <w:rFonts w:hint="default"/>
        <w:lang w:val="cs-CZ" w:eastAsia="cs-CZ" w:bidi="cs-CZ"/>
      </w:rPr>
    </w:lvl>
    <w:lvl w:ilvl="3" w:tplc="196A3D88">
      <w:numFmt w:val="bullet"/>
      <w:lvlText w:val="•"/>
      <w:lvlJc w:val="left"/>
      <w:pPr>
        <w:ind w:left="1579" w:hanging="171"/>
      </w:pPr>
      <w:rPr>
        <w:rFonts w:hint="default"/>
        <w:lang w:val="cs-CZ" w:eastAsia="cs-CZ" w:bidi="cs-CZ"/>
      </w:rPr>
    </w:lvl>
    <w:lvl w:ilvl="4" w:tplc="17300C24">
      <w:numFmt w:val="bullet"/>
      <w:lvlText w:val="•"/>
      <w:lvlJc w:val="left"/>
      <w:pPr>
        <w:ind w:left="2012" w:hanging="171"/>
      </w:pPr>
      <w:rPr>
        <w:rFonts w:hint="default"/>
        <w:lang w:val="cs-CZ" w:eastAsia="cs-CZ" w:bidi="cs-CZ"/>
      </w:rPr>
    </w:lvl>
    <w:lvl w:ilvl="5" w:tplc="46E40F96">
      <w:numFmt w:val="bullet"/>
      <w:lvlText w:val="•"/>
      <w:lvlJc w:val="left"/>
      <w:pPr>
        <w:ind w:left="2445" w:hanging="171"/>
      </w:pPr>
      <w:rPr>
        <w:rFonts w:hint="default"/>
        <w:lang w:val="cs-CZ" w:eastAsia="cs-CZ" w:bidi="cs-CZ"/>
      </w:rPr>
    </w:lvl>
    <w:lvl w:ilvl="6" w:tplc="4FF25F1A">
      <w:numFmt w:val="bullet"/>
      <w:lvlText w:val="•"/>
      <w:lvlJc w:val="left"/>
      <w:pPr>
        <w:ind w:left="2878" w:hanging="171"/>
      </w:pPr>
      <w:rPr>
        <w:rFonts w:hint="default"/>
        <w:lang w:val="cs-CZ" w:eastAsia="cs-CZ" w:bidi="cs-CZ"/>
      </w:rPr>
    </w:lvl>
    <w:lvl w:ilvl="7" w:tplc="C5B8CD10">
      <w:numFmt w:val="bullet"/>
      <w:lvlText w:val="•"/>
      <w:lvlJc w:val="left"/>
      <w:pPr>
        <w:ind w:left="3311" w:hanging="171"/>
      </w:pPr>
      <w:rPr>
        <w:rFonts w:hint="default"/>
        <w:lang w:val="cs-CZ" w:eastAsia="cs-CZ" w:bidi="cs-CZ"/>
      </w:rPr>
    </w:lvl>
    <w:lvl w:ilvl="8" w:tplc="6BCE400E">
      <w:numFmt w:val="bullet"/>
      <w:lvlText w:val="•"/>
      <w:lvlJc w:val="left"/>
      <w:pPr>
        <w:ind w:left="3744" w:hanging="171"/>
      </w:pPr>
      <w:rPr>
        <w:rFonts w:hint="default"/>
        <w:lang w:val="cs-CZ" w:eastAsia="cs-CZ" w:bidi="cs-CZ"/>
      </w:rPr>
    </w:lvl>
  </w:abstractNum>
  <w:abstractNum w:abstractNumId="180" w15:restartNumberingAfterBreak="0">
    <w:nsid w:val="3BAB5AD3"/>
    <w:multiLevelType w:val="hybridMultilevel"/>
    <w:tmpl w:val="20EAF57E"/>
    <w:lvl w:ilvl="0" w:tplc="4C361158">
      <w:start w:val="1"/>
      <w:numFmt w:val="bullet"/>
      <w:lvlText w:val=""/>
      <w:lvlJc w:val="left"/>
      <w:pPr>
        <w:ind w:left="360" w:hanging="360"/>
      </w:pPr>
      <w:rPr>
        <w:rFonts w:ascii="Symbol" w:hAnsi="Symbol" w:cs="Symbo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1" w15:restartNumberingAfterBreak="0">
    <w:nsid w:val="3BC524DE"/>
    <w:multiLevelType w:val="hybridMultilevel"/>
    <w:tmpl w:val="00F2A044"/>
    <w:lvl w:ilvl="0" w:tplc="04050005">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3BD10536"/>
    <w:multiLevelType w:val="hybridMultilevel"/>
    <w:tmpl w:val="377C168E"/>
    <w:lvl w:ilvl="0" w:tplc="B4D4BFAA">
      <w:numFmt w:val="bullet"/>
      <w:lvlText w:val="-"/>
      <w:lvlJc w:val="left"/>
      <w:pPr>
        <w:ind w:left="638" w:hanging="360"/>
      </w:pPr>
      <w:rPr>
        <w:rFonts w:ascii="Courier New" w:eastAsia="Courier New" w:hAnsi="Courier New" w:cs="Courier New" w:hint="default"/>
        <w:w w:val="99"/>
        <w:sz w:val="20"/>
        <w:szCs w:val="20"/>
        <w:lang w:val="cs-CZ" w:eastAsia="cs-CZ" w:bidi="cs-CZ"/>
      </w:rPr>
    </w:lvl>
    <w:lvl w:ilvl="1" w:tplc="86CA654E">
      <w:numFmt w:val="bullet"/>
      <w:lvlText w:val="•"/>
      <w:lvlJc w:val="left"/>
      <w:pPr>
        <w:ind w:left="820" w:hanging="360"/>
      </w:pPr>
      <w:rPr>
        <w:rFonts w:hint="default"/>
        <w:lang w:val="cs-CZ" w:eastAsia="cs-CZ" w:bidi="cs-CZ"/>
      </w:rPr>
    </w:lvl>
    <w:lvl w:ilvl="2" w:tplc="E20C850A">
      <w:numFmt w:val="bullet"/>
      <w:lvlText w:val="•"/>
      <w:lvlJc w:val="left"/>
      <w:pPr>
        <w:ind w:left="1216" w:hanging="360"/>
      </w:pPr>
      <w:rPr>
        <w:rFonts w:hint="default"/>
        <w:lang w:val="cs-CZ" w:eastAsia="cs-CZ" w:bidi="cs-CZ"/>
      </w:rPr>
    </w:lvl>
    <w:lvl w:ilvl="3" w:tplc="7A3003CC">
      <w:numFmt w:val="bullet"/>
      <w:lvlText w:val="•"/>
      <w:lvlJc w:val="left"/>
      <w:pPr>
        <w:ind w:left="1612" w:hanging="360"/>
      </w:pPr>
      <w:rPr>
        <w:rFonts w:hint="default"/>
        <w:lang w:val="cs-CZ" w:eastAsia="cs-CZ" w:bidi="cs-CZ"/>
      </w:rPr>
    </w:lvl>
    <w:lvl w:ilvl="4" w:tplc="ED4ACC72">
      <w:numFmt w:val="bullet"/>
      <w:lvlText w:val="•"/>
      <w:lvlJc w:val="left"/>
      <w:pPr>
        <w:ind w:left="2008" w:hanging="360"/>
      </w:pPr>
      <w:rPr>
        <w:rFonts w:hint="default"/>
        <w:lang w:val="cs-CZ" w:eastAsia="cs-CZ" w:bidi="cs-CZ"/>
      </w:rPr>
    </w:lvl>
    <w:lvl w:ilvl="5" w:tplc="A5FC4A18">
      <w:numFmt w:val="bullet"/>
      <w:lvlText w:val="•"/>
      <w:lvlJc w:val="left"/>
      <w:pPr>
        <w:ind w:left="2404" w:hanging="360"/>
      </w:pPr>
      <w:rPr>
        <w:rFonts w:hint="default"/>
        <w:lang w:val="cs-CZ" w:eastAsia="cs-CZ" w:bidi="cs-CZ"/>
      </w:rPr>
    </w:lvl>
    <w:lvl w:ilvl="6" w:tplc="D00E2FC4">
      <w:numFmt w:val="bullet"/>
      <w:lvlText w:val="•"/>
      <w:lvlJc w:val="left"/>
      <w:pPr>
        <w:ind w:left="2800" w:hanging="360"/>
      </w:pPr>
      <w:rPr>
        <w:rFonts w:hint="default"/>
        <w:lang w:val="cs-CZ" w:eastAsia="cs-CZ" w:bidi="cs-CZ"/>
      </w:rPr>
    </w:lvl>
    <w:lvl w:ilvl="7" w:tplc="F69EA606">
      <w:numFmt w:val="bullet"/>
      <w:lvlText w:val="•"/>
      <w:lvlJc w:val="left"/>
      <w:pPr>
        <w:ind w:left="3196" w:hanging="360"/>
      </w:pPr>
      <w:rPr>
        <w:rFonts w:hint="default"/>
        <w:lang w:val="cs-CZ" w:eastAsia="cs-CZ" w:bidi="cs-CZ"/>
      </w:rPr>
    </w:lvl>
    <w:lvl w:ilvl="8" w:tplc="DB62FFBC">
      <w:numFmt w:val="bullet"/>
      <w:lvlText w:val="•"/>
      <w:lvlJc w:val="left"/>
      <w:pPr>
        <w:ind w:left="3592" w:hanging="360"/>
      </w:pPr>
      <w:rPr>
        <w:rFonts w:hint="default"/>
        <w:lang w:val="cs-CZ" w:eastAsia="cs-CZ" w:bidi="cs-CZ"/>
      </w:rPr>
    </w:lvl>
  </w:abstractNum>
  <w:abstractNum w:abstractNumId="183" w15:restartNumberingAfterBreak="0">
    <w:nsid w:val="3C0D7B8D"/>
    <w:multiLevelType w:val="hybridMultilevel"/>
    <w:tmpl w:val="621EB2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1"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4" w15:restartNumberingAfterBreak="0">
    <w:nsid w:val="3CC45D73"/>
    <w:multiLevelType w:val="hybridMultilevel"/>
    <w:tmpl w:val="AE1611BC"/>
    <w:lvl w:ilvl="0" w:tplc="04050001">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3D2748BF"/>
    <w:multiLevelType w:val="multilevel"/>
    <w:tmpl w:val="28E6782C"/>
    <w:lvl w:ilvl="0">
      <w:start w:val="1"/>
      <w:numFmt w:val="bullet"/>
      <w:lvlText w:val=""/>
      <w:lvlJc w:val="left"/>
      <w:pPr>
        <w:tabs>
          <w:tab w:val="num" w:pos="360"/>
        </w:tabs>
        <w:ind w:left="360" w:hanging="360"/>
      </w:pPr>
      <w:rPr>
        <w:rFonts w:ascii="Symbol" w:hAnsi="Symbol" w:cs="Wingdings"/>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86" w15:restartNumberingAfterBreak="0">
    <w:nsid w:val="3D4A6F3C"/>
    <w:multiLevelType w:val="hybridMultilevel"/>
    <w:tmpl w:val="4ADC71CA"/>
    <w:lvl w:ilvl="0" w:tplc="F33CCFBE">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48183122">
      <w:numFmt w:val="bullet"/>
      <w:lvlText w:val="•"/>
      <w:lvlJc w:val="left"/>
      <w:pPr>
        <w:ind w:left="924" w:hanging="360"/>
      </w:pPr>
      <w:rPr>
        <w:rFonts w:hint="default"/>
        <w:lang w:val="cs-CZ" w:eastAsia="cs-CZ" w:bidi="cs-CZ"/>
      </w:rPr>
    </w:lvl>
    <w:lvl w:ilvl="2" w:tplc="5D7021E2">
      <w:numFmt w:val="bullet"/>
      <w:lvlText w:val="•"/>
      <w:lvlJc w:val="left"/>
      <w:pPr>
        <w:ind w:left="1389" w:hanging="360"/>
      </w:pPr>
      <w:rPr>
        <w:rFonts w:hint="default"/>
        <w:lang w:val="cs-CZ" w:eastAsia="cs-CZ" w:bidi="cs-CZ"/>
      </w:rPr>
    </w:lvl>
    <w:lvl w:ilvl="3" w:tplc="50DA217A">
      <w:numFmt w:val="bullet"/>
      <w:lvlText w:val="•"/>
      <w:lvlJc w:val="left"/>
      <w:pPr>
        <w:ind w:left="1854" w:hanging="360"/>
      </w:pPr>
      <w:rPr>
        <w:rFonts w:hint="default"/>
        <w:lang w:val="cs-CZ" w:eastAsia="cs-CZ" w:bidi="cs-CZ"/>
      </w:rPr>
    </w:lvl>
    <w:lvl w:ilvl="4" w:tplc="A914D3B8">
      <w:numFmt w:val="bullet"/>
      <w:lvlText w:val="•"/>
      <w:lvlJc w:val="left"/>
      <w:pPr>
        <w:ind w:left="2319" w:hanging="360"/>
      </w:pPr>
      <w:rPr>
        <w:rFonts w:hint="default"/>
        <w:lang w:val="cs-CZ" w:eastAsia="cs-CZ" w:bidi="cs-CZ"/>
      </w:rPr>
    </w:lvl>
    <w:lvl w:ilvl="5" w:tplc="C4CA1308">
      <w:numFmt w:val="bullet"/>
      <w:lvlText w:val="•"/>
      <w:lvlJc w:val="left"/>
      <w:pPr>
        <w:ind w:left="2784" w:hanging="360"/>
      </w:pPr>
      <w:rPr>
        <w:rFonts w:hint="default"/>
        <w:lang w:val="cs-CZ" w:eastAsia="cs-CZ" w:bidi="cs-CZ"/>
      </w:rPr>
    </w:lvl>
    <w:lvl w:ilvl="6" w:tplc="681EE1BC">
      <w:numFmt w:val="bullet"/>
      <w:lvlText w:val="•"/>
      <w:lvlJc w:val="left"/>
      <w:pPr>
        <w:ind w:left="3248" w:hanging="360"/>
      </w:pPr>
      <w:rPr>
        <w:rFonts w:hint="default"/>
        <w:lang w:val="cs-CZ" w:eastAsia="cs-CZ" w:bidi="cs-CZ"/>
      </w:rPr>
    </w:lvl>
    <w:lvl w:ilvl="7" w:tplc="6660D96A">
      <w:numFmt w:val="bullet"/>
      <w:lvlText w:val="•"/>
      <w:lvlJc w:val="left"/>
      <w:pPr>
        <w:ind w:left="3713" w:hanging="360"/>
      </w:pPr>
      <w:rPr>
        <w:rFonts w:hint="default"/>
        <w:lang w:val="cs-CZ" w:eastAsia="cs-CZ" w:bidi="cs-CZ"/>
      </w:rPr>
    </w:lvl>
    <w:lvl w:ilvl="8" w:tplc="655C083A">
      <w:numFmt w:val="bullet"/>
      <w:lvlText w:val="•"/>
      <w:lvlJc w:val="left"/>
      <w:pPr>
        <w:ind w:left="4178" w:hanging="360"/>
      </w:pPr>
      <w:rPr>
        <w:rFonts w:hint="default"/>
        <w:lang w:val="cs-CZ" w:eastAsia="cs-CZ" w:bidi="cs-CZ"/>
      </w:rPr>
    </w:lvl>
  </w:abstractNum>
  <w:abstractNum w:abstractNumId="187" w15:restartNumberingAfterBreak="0">
    <w:nsid w:val="3D4B36A3"/>
    <w:multiLevelType w:val="hybridMultilevel"/>
    <w:tmpl w:val="6F16049E"/>
    <w:lvl w:ilvl="0" w:tplc="FA5A163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3E7851F2"/>
    <w:multiLevelType w:val="hybridMultilevel"/>
    <w:tmpl w:val="EEDE7CD4"/>
    <w:lvl w:ilvl="0" w:tplc="FA5A163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3F7776F9"/>
    <w:multiLevelType w:val="hybridMultilevel"/>
    <w:tmpl w:val="1CCAE840"/>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90" w15:restartNumberingAfterBreak="0">
    <w:nsid w:val="40247430"/>
    <w:multiLevelType w:val="hybridMultilevel"/>
    <w:tmpl w:val="0F6E5634"/>
    <w:lvl w:ilvl="0" w:tplc="04050001">
      <w:start w:val="1"/>
      <w:numFmt w:val="bullet"/>
      <w:lvlText w:val="-"/>
      <w:lvlJc w:val="left"/>
      <w:pPr>
        <w:ind w:left="1069" w:hanging="360"/>
      </w:pPr>
      <w:rPr>
        <w:rFonts w:ascii="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1" w15:restartNumberingAfterBreak="0">
    <w:nsid w:val="40BA6CD9"/>
    <w:multiLevelType w:val="hybridMultilevel"/>
    <w:tmpl w:val="4016DAE8"/>
    <w:lvl w:ilvl="0" w:tplc="04050005">
      <w:start w:val="1"/>
      <w:numFmt w:val="bullet"/>
      <w:lvlText w:val=""/>
      <w:lvlJc w:val="left"/>
      <w:pPr>
        <w:ind w:left="720" w:hanging="360"/>
      </w:pPr>
      <w:rPr>
        <w:rFonts w:ascii="Symbol" w:hAnsi="Symbol" w:cs="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40E25E99"/>
    <w:multiLevelType w:val="hybridMultilevel"/>
    <w:tmpl w:val="ADF6452E"/>
    <w:lvl w:ilvl="0" w:tplc="04050001">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3" w15:restartNumberingAfterBreak="0">
    <w:nsid w:val="41BD2223"/>
    <w:multiLevelType w:val="hybridMultilevel"/>
    <w:tmpl w:val="929E29E0"/>
    <w:lvl w:ilvl="0" w:tplc="9866266A">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438741C9"/>
    <w:multiLevelType w:val="hybridMultilevel"/>
    <w:tmpl w:val="339C690E"/>
    <w:lvl w:ilvl="0" w:tplc="9866266A">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447B7727"/>
    <w:multiLevelType w:val="hybridMultilevel"/>
    <w:tmpl w:val="C360C796"/>
    <w:lvl w:ilvl="0" w:tplc="04050009">
      <w:start w:val="1"/>
      <w:numFmt w:val="bullet"/>
      <w:lvlText w:val=""/>
      <w:lvlJc w:val="left"/>
      <w:pPr>
        <w:ind w:left="1080" w:hanging="360"/>
      </w:pPr>
      <w:rPr>
        <w:rFonts w:ascii="Symbol" w:hAnsi="Symbol" w:cs="Wingding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6" w15:restartNumberingAfterBreak="0">
    <w:nsid w:val="44DA14E6"/>
    <w:multiLevelType w:val="hybridMultilevel"/>
    <w:tmpl w:val="6A7C8082"/>
    <w:lvl w:ilvl="0" w:tplc="04050009">
      <w:start w:val="1"/>
      <w:numFmt w:val="bullet"/>
      <w:lvlText w:val=""/>
      <w:lvlJc w:val="left"/>
      <w:pPr>
        <w:ind w:left="1440" w:hanging="360"/>
      </w:pPr>
      <w:rPr>
        <w:rFonts w:ascii="Symbol" w:hAnsi="Symbol" w:hint="default"/>
      </w:rPr>
    </w:lvl>
    <w:lvl w:ilvl="1" w:tplc="04050011"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7" w15:restartNumberingAfterBreak="0">
    <w:nsid w:val="45160EC5"/>
    <w:multiLevelType w:val="hybridMultilevel"/>
    <w:tmpl w:val="9184E134"/>
    <w:lvl w:ilvl="0" w:tplc="04050001">
      <w:start w:val="1"/>
      <w:numFmt w:val="bullet"/>
      <w:pStyle w:val="mujstyljola"/>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8" w15:restartNumberingAfterBreak="0">
    <w:nsid w:val="46875DB7"/>
    <w:multiLevelType w:val="hybridMultilevel"/>
    <w:tmpl w:val="119C0FEC"/>
    <w:lvl w:ilvl="0" w:tplc="33D027EE">
      <w:numFmt w:val="bullet"/>
      <w:lvlText w:val="-"/>
      <w:lvlJc w:val="left"/>
      <w:pPr>
        <w:ind w:left="335" w:hanging="171"/>
      </w:pPr>
      <w:rPr>
        <w:rFonts w:ascii="Courier New" w:eastAsia="Courier New" w:hAnsi="Courier New" w:cs="Courier New" w:hint="default"/>
        <w:w w:val="99"/>
        <w:sz w:val="20"/>
        <w:szCs w:val="20"/>
        <w:lang w:val="cs-CZ" w:eastAsia="cs-CZ" w:bidi="cs-CZ"/>
      </w:rPr>
    </w:lvl>
    <w:lvl w:ilvl="1" w:tplc="45D67ABE">
      <w:numFmt w:val="bullet"/>
      <w:lvlText w:val="•"/>
      <w:lvlJc w:val="left"/>
      <w:pPr>
        <w:ind w:left="754" w:hanging="171"/>
      </w:pPr>
      <w:rPr>
        <w:rFonts w:hint="default"/>
        <w:lang w:val="cs-CZ" w:eastAsia="cs-CZ" w:bidi="cs-CZ"/>
      </w:rPr>
    </w:lvl>
    <w:lvl w:ilvl="2" w:tplc="297E2BC0">
      <w:numFmt w:val="bullet"/>
      <w:lvlText w:val="•"/>
      <w:lvlJc w:val="left"/>
      <w:pPr>
        <w:ind w:left="1169" w:hanging="171"/>
      </w:pPr>
      <w:rPr>
        <w:rFonts w:hint="default"/>
        <w:lang w:val="cs-CZ" w:eastAsia="cs-CZ" w:bidi="cs-CZ"/>
      </w:rPr>
    </w:lvl>
    <w:lvl w:ilvl="3" w:tplc="E4EA9F6C">
      <w:numFmt w:val="bullet"/>
      <w:lvlText w:val="•"/>
      <w:lvlJc w:val="left"/>
      <w:pPr>
        <w:ind w:left="1583" w:hanging="171"/>
      </w:pPr>
      <w:rPr>
        <w:rFonts w:hint="default"/>
        <w:lang w:val="cs-CZ" w:eastAsia="cs-CZ" w:bidi="cs-CZ"/>
      </w:rPr>
    </w:lvl>
    <w:lvl w:ilvl="4" w:tplc="A1385F56">
      <w:numFmt w:val="bullet"/>
      <w:lvlText w:val="•"/>
      <w:lvlJc w:val="left"/>
      <w:pPr>
        <w:ind w:left="1998" w:hanging="171"/>
      </w:pPr>
      <w:rPr>
        <w:rFonts w:hint="default"/>
        <w:lang w:val="cs-CZ" w:eastAsia="cs-CZ" w:bidi="cs-CZ"/>
      </w:rPr>
    </w:lvl>
    <w:lvl w:ilvl="5" w:tplc="CFBE531A">
      <w:numFmt w:val="bullet"/>
      <w:lvlText w:val="•"/>
      <w:lvlJc w:val="left"/>
      <w:pPr>
        <w:ind w:left="2413" w:hanging="171"/>
      </w:pPr>
      <w:rPr>
        <w:rFonts w:hint="default"/>
        <w:lang w:val="cs-CZ" w:eastAsia="cs-CZ" w:bidi="cs-CZ"/>
      </w:rPr>
    </w:lvl>
    <w:lvl w:ilvl="6" w:tplc="68C4846A">
      <w:numFmt w:val="bullet"/>
      <w:lvlText w:val="•"/>
      <w:lvlJc w:val="left"/>
      <w:pPr>
        <w:ind w:left="2827" w:hanging="171"/>
      </w:pPr>
      <w:rPr>
        <w:rFonts w:hint="default"/>
        <w:lang w:val="cs-CZ" w:eastAsia="cs-CZ" w:bidi="cs-CZ"/>
      </w:rPr>
    </w:lvl>
    <w:lvl w:ilvl="7" w:tplc="3F8C27DC">
      <w:numFmt w:val="bullet"/>
      <w:lvlText w:val="•"/>
      <w:lvlJc w:val="left"/>
      <w:pPr>
        <w:ind w:left="3242" w:hanging="171"/>
      </w:pPr>
      <w:rPr>
        <w:rFonts w:hint="default"/>
        <w:lang w:val="cs-CZ" w:eastAsia="cs-CZ" w:bidi="cs-CZ"/>
      </w:rPr>
    </w:lvl>
    <w:lvl w:ilvl="8" w:tplc="A00A1196">
      <w:numFmt w:val="bullet"/>
      <w:lvlText w:val="•"/>
      <w:lvlJc w:val="left"/>
      <w:pPr>
        <w:ind w:left="3656" w:hanging="171"/>
      </w:pPr>
      <w:rPr>
        <w:rFonts w:hint="default"/>
        <w:lang w:val="cs-CZ" w:eastAsia="cs-CZ" w:bidi="cs-CZ"/>
      </w:rPr>
    </w:lvl>
  </w:abstractNum>
  <w:abstractNum w:abstractNumId="199" w15:restartNumberingAfterBreak="0">
    <w:nsid w:val="474B41CD"/>
    <w:multiLevelType w:val="multilevel"/>
    <w:tmpl w:val="52FABA3C"/>
    <w:lvl w:ilvl="0">
      <w:start w:val="1"/>
      <w:numFmt w:val="bullet"/>
      <w:lvlText w:val=""/>
      <w:lvlJc w:val="left"/>
      <w:pPr>
        <w:tabs>
          <w:tab w:val="num" w:pos="720"/>
        </w:tabs>
        <w:ind w:left="720" w:hanging="720"/>
      </w:pPr>
      <w:rPr>
        <w:rFonts w:ascii="Symbol" w:hAnsi="Symbol"/>
      </w:rPr>
    </w:lvl>
    <w:lvl w:ilvl="1">
      <w:start w:val="1"/>
      <w:numFmt w:val="decimal"/>
      <w:lvlText w:val="%1.%2"/>
      <w:lvlJc w:val="left"/>
      <w:pPr>
        <w:tabs>
          <w:tab w:val="num" w:pos="956"/>
        </w:tabs>
        <w:ind w:left="956" w:hanging="720"/>
      </w:pPr>
    </w:lvl>
    <w:lvl w:ilvl="2">
      <w:start w:val="1"/>
      <w:numFmt w:val="decimal"/>
      <w:lvlText w:val="%1.%2.%3"/>
      <w:lvlJc w:val="left"/>
      <w:pPr>
        <w:tabs>
          <w:tab w:val="num" w:pos="1192"/>
        </w:tabs>
        <w:ind w:left="1192" w:hanging="720"/>
      </w:pPr>
    </w:lvl>
    <w:lvl w:ilvl="3">
      <w:start w:val="3"/>
      <w:numFmt w:val="decimal"/>
      <w:lvlText w:val="%1.%2.%3.%4"/>
      <w:lvlJc w:val="left"/>
      <w:pPr>
        <w:tabs>
          <w:tab w:val="num" w:pos="1620"/>
        </w:tabs>
        <w:ind w:left="1620" w:hanging="720"/>
      </w:pPr>
    </w:lvl>
    <w:lvl w:ilvl="4">
      <w:start w:val="1"/>
      <w:numFmt w:val="decimal"/>
      <w:lvlText w:val="%1.%2.%3.%4.%5"/>
      <w:lvlJc w:val="left"/>
      <w:pPr>
        <w:tabs>
          <w:tab w:val="num" w:pos="2024"/>
        </w:tabs>
        <w:ind w:left="2024" w:hanging="1080"/>
      </w:pPr>
    </w:lvl>
    <w:lvl w:ilvl="5">
      <w:start w:val="1"/>
      <w:numFmt w:val="decimal"/>
      <w:lvlText w:val="%1.%2.%3.%4.%5.%6"/>
      <w:lvlJc w:val="left"/>
      <w:pPr>
        <w:tabs>
          <w:tab w:val="num" w:pos="2260"/>
        </w:tabs>
        <w:ind w:left="2260" w:hanging="1080"/>
      </w:pPr>
    </w:lvl>
    <w:lvl w:ilvl="6">
      <w:start w:val="1"/>
      <w:numFmt w:val="decimal"/>
      <w:lvlText w:val="%1.%2.%3.%4.%5.%6.%7"/>
      <w:lvlJc w:val="left"/>
      <w:pPr>
        <w:tabs>
          <w:tab w:val="num" w:pos="2856"/>
        </w:tabs>
        <w:ind w:left="2856" w:hanging="1440"/>
      </w:pPr>
    </w:lvl>
    <w:lvl w:ilvl="7">
      <w:start w:val="1"/>
      <w:numFmt w:val="decimal"/>
      <w:lvlText w:val="%1.%2.%3.%4.%5.%6.%7.%8"/>
      <w:lvlJc w:val="left"/>
      <w:pPr>
        <w:tabs>
          <w:tab w:val="num" w:pos="3092"/>
        </w:tabs>
        <w:ind w:left="3092" w:hanging="1440"/>
      </w:pPr>
    </w:lvl>
    <w:lvl w:ilvl="8">
      <w:start w:val="1"/>
      <w:numFmt w:val="decimal"/>
      <w:lvlText w:val="%1.%2.%3.%4.%5.%6.%7.%8.%9"/>
      <w:lvlJc w:val="left"/>
      <w:pPr>
        <w:tabs>
          <w:tab w:val="num" w:pos="3688"/>
        </w:tabs>
        <w:ind w:left="3688" w:hanging="1800"/>
      </w:pPr>
    </w:lvl>
  </w:abstractNum>
  <w:abstractNum w:abstractNumId="200" w15:restartNumberingAfterBreak="0">
    <w:nsid w:val="47677B93"/>
    <w:multiLevelType w:val="hybridMultilevel"/>
    <w:tmpl w:val="1FFEC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1" w15:restartNumberingAfterBreak="0">
    <w:nsid w:val="47C47A71"/>
    <w:multiLevelType w:val="hybridMultilevel"/>
    <w:tmpl w:val="0C4AE2EE"/>
    <w:lvl w:ilvl="0" w:tplc="4496915C">
      <w:start w:val="3"/>
      <w:numFmt w:val="decimal"/>
      <w:lvlText w:val="%1."/>
      <w:lvlJc w:val="left"/>
      <w:pPr>
        <w:ind w:left="673" w:hanging="360"/>
      </w:pPr>
      <w:rPr>
        <w:rFonts w:hint="default"/>
      </w:rPr>
    </w:lvl>
    <w:lvl w:ilvl="1" w:tplc="04050019" w:tentative="1">
      <w:start w:val="1"/>
      <w:numFmt w:val="lowerLetter"/>
      <w:lvlText w:val="%2."/>
      <w:lvlJc w:val="left"/>
      <w:pPr>
        <w:ind w:left="1393" w:hanging="360"/>
      </w:pPr>
    </w:lvl>
    <w:lvl w:ilvl="2" w:tplc="0405001B" w:tentative="1">
      <w:start w:val="1"/>
      <w:numFmt w:val="lowerRoman"/>
      <w:lvlText w:val="%3."/>
      <w:lvlJc w:val="right"/>
      <w:pPr>
        <w:ind w:left="2113" w:hanging="180"/>
      </w:pPr>
    </w:lvl>
    <w:lvl w:ilvl="3" w:tplc="0405000F" w:tentative="1">
      <w:start w:val="1"/>
      <w:numFmt w:val="decimal"/>
      <w:lvlText w:val="%4."/>
      <w:lvlJc w:val="left"/>
      <w:pPr>
        <w:ind w:left="2833" w:hanging="360"/>
      </w:pPr>
    </w:lvl>
    <w:lvl w:ilvl="4" w:tplc="04050019" w:tentative="1">
      <w:start w:val="1"/>
      <w:numFmt w:val="lowerLetter"/>
      <w:lvlText w:val="%5."/>
      <w:lvlJc w:val="left"/>
      <w:pPr>
        <w:ind w:left="3553" w:hanging="360"/>
      </w:pPr>
    </w:lvl>
    <w:lvl w:ilvl="5" w:tplc="0405001B" w:tentative="1">
      <w:start w:val="1"/>
      <w:numFmt w:val="lowerRoman"/>
      <w:lvlText w:val="%6."/>
      <w:lvlJc w:val="right"/>
      <w:pPr>
        <w:ind w:left="4273" w:hanging="180"/>
      </w:pPr>
    </w:lvl>
    <w:lvl w:ilvl="6" w:tplc="0405000F" w:tentative="1">
      <w:start w:val="1"/>
      <w:numFmt w:val="decimal"/>
      <w:lvlText w:val="%7."/>
      <w:lvlJc w:val="left"/>
      <w:pPr>
        <w:ind w:left="4993" w:hanging="360"/>
      </w:pPr>
    </w:lvl>
    <w:lvl w:ilvl="7" w:tplc="04050019" w:tentative="1">
      <w:start w:val="1"/>
      <w:numFmt w:val="lowerLetter"/>
      <w:lvlText w:val="%8."/>
      <w:lvlJc w:val="left"/>
      <w:pPr>
        <w:ind w:left="5713" w:hanging="360"/>
      </w:pPr>
    </w:lvl>
    <w:lvl w:ilvl="8" w:tplc="0405001B" w:tentative="1">
      <w:start w:val="1"/>
      <w:numFmt w:val="lowerRoman"/>
      <w:lvlText w:val="%9."/>
      <w:lvlJc w:val="right"/>
      <w:pPr>
        <w:ind w:left="6433" w:hanging="180"/>
      </w:pPr>
    </w:lvl>
  </w:abstractNum>
  <w:abstractNum w:abstractNumId="202" w15:restartNumberingAfterBreak="0">
    <w:nsid w:val="48970344"/>
    <w:multiLevelType w:val="hybridMultilevel"/>
    <w:tmpl w:val="67EAF976"/>
    <w:lvl w:ilvl="0" w:tplc="00000008">
      <w:start w:val="1"/>
      <w:numFmt w:val="bullet"/>
      <w:lvlText w:val=""/>
      <w:lvlJc w:val="left"/>
      <w:pPr>
        <w:ind w:left="720" w:hanging="360"/>
      </w:pPr>
      <w:rPr>
        <w:rFonts w:ascii="Symbol" w:hAnsi="Symbol" w:hint="default"/>
      </w:rPr>
    </w:lvl>
    <w:lvl w:ilvl="1" w:tplc="A8429916">
      <w:numFmt w:val="bullet"/>
      <w:lvlText w:val=""/>
      <w:lvlJc w:val="left"/>
      <w:pPr>
        <w:ind w:left="1440" w:hanging="360"/>
      </w:pPr>
      <w:rPr>
        <w:rFonts w:ascii="Symbol" w:eastAsia="Times New Roman"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48CD26FE"/>
    <w:multiLevelType w:val="hybridMultilevel"/>
    <w:tmpl w:val="212C133A"/>
    <w:lvl w:ilvl="0" w:tplc="F9586538">
      <w:numFmt w:val="bullet"/>
      <w:lvlText w:val="-"/>
      <w:lvlJc w:val="left"/>
      <w:pPr>
        <w:ind w:left="638" w:hanging="360"/>
      </w:pPr>
      <w:rPr>
        <w:rFonts w:ascii="Courier New" w:eastAsia="Courier New" w:hAnsi="Courier New" w:cs="Courier New" w:hint="default"/>
        <w:w w:val="99"/>
        <w:sz w:val="20"/>
        <w:szCs w:val="20"/>
        <w:lang w:val="cs-CZ" w:eastAsia="cs-CZ" w:bidi="cs-CZ"/>
      </w:rPr>
    </w:lvl>
    <w:lvl w:ilvl="1" w:tplc="ADA2BFC0">
      <w:numFmt w:val="bullet"/>
      <w:lvlText w:val="•"/>
      <w:lvlJc w:val="left"/>
      <w:pPr>
        <w:ind w:left="1014" w:hanging="360"/>
      </w:pPr>
      <w:rPr>
        <w:rFonts w:hint="default"/>
        <w:lang w:val="cs-CZ" w:eastAsia="cs-CZ" w:bidi="cs-CZ"/>
      </w:rPr>
    </w:lvl>
    <w:lvl w:ilvl="2" w:tplc="B8E4883C">
      <w:numFmt w:val="bullet"/>
      <w:lvlText w:val="•"/>
      <w:lvlJc w:val="left"/>
      <w:pPr>
        <w:ind w:left="1389" w:hanging="360"/>
      </w:pPr>
      <w:rPr>
        <w:rFonts w:hint="default"/>
        <w:lang w:val="cs-CZ" w:eastAsia="cs-CZ" w:bidi="cs-CZ"/>
      </w:rPr>
    </w:lvl>
    <w:lvl w:ilvl="3" w:tplc="D41CD746">
      <w:numFmt w:val="bullet"/>
      <w:lvlText w:val="•"/>
      <w:lvlJc w:val="left"/>
      <w:pPr>
        <w:ind w:left="1763" w:hanging="360"/>
      </w:pPr>
      <w:rPr>
        <w:rFonts w:hint="default"/>
        <w:lang w:val="cs-CZ" w:eastAsia="cs-CZ" w:bidi="cs-CZ"/>
      </w:rPr>
    </w:lvl>
    <w:lvl w:ilvl="4" w:tplc="3B6E388E">
      <w:numFmt w:val="bullet"/>
      <w:lvlText w:val="•"/>
      <w:lvlJc w:val="left"/>
      <w:pPr>
        <w:ind w:left="2138" w:hanging="360"/>
      </w:pPr>
      <w:rPr>
        <w:rFonts w:hint="default"/>
        <w:lang w:val="cs-CZ" w:eastAsia="cs-CZ" w:bidi="cs-CZ"/>
      </w:rPr>
    </w:lvl>
    <w:lvl w:ilvl="5" w:tplc="1D7C9B7A">
      <w:numFmt w:val="bullet"/>
      <w:lvlText w:val="•"/>
      <w:lvlJc w:val="left"/>
      <w:pPr>
        <w:ind w:left="2512" w:hanging="360"/>
      </w:pPr>
      <w:rPr>
        <w:rFonts w:hint="default"/>
        <w:lang w:val="cs-CZ" w:eastAsia="cs-CZ" w:bidi="cs-CZ"/>
      </w:rPr>
    </w:lvl>
    <w:lvl w:ilvl="6" w:tplc="05E8054C">
      <w:numFmt w:val="bullet"/>
      <w:lvlText w:val="•"/>
      <w:lvlJc w:val="left"/>
      <w:pPr>
        <w:ind w:left="2887" w:hanging="360"/>
      </w:pPr>
      <w:rPr>
        <w:rFonts w:hint="default"/>
        <w:lang w:val="cs-CZ" w:eastAsia="cs-CZ" w:bidi="cs-CZ"/>
      </w:rPr>
    </w:lvl>
    <w:lvl w:ilvl="7" w:tplc="A364B8CA">
      <w:numFmt w:val="bullet"/>
      <w:lvlText w:val="•"/>
      <w:lvlJc w:val="left"/>
      <w:pPr>
        <w:ind w:left="3261" w:hanging="360"/>
      </w:pPr>
      <w:rPr>
        <w:rFonts w:hint="default"/>
        <w:lang w:val="cs-CZ" w:eastAsia="cs-CZ" w:bidi="cs-CZ"/>
      </w:rPr>
    </w:lvl>
    <w:lvl w:ilvl="8" w:tplc="9C167BEA">
      <w:numFmt w:val="bullet"/>
      <w:lvlText w:val="•"/>
      <w:lvlJc w:val="left"/>
      <w:pPr>
        <w:ind w:left="3636" w:hanging="360"/>
      </w:pPr>
      <w:rPr>
        <w:rFonts w:hint="default"/>
        <w:lang w:val="cs-CZ" w:eastAsia="cs-CZ" w:bidi="cs-CZ"/>
      </w:rPr>
    </w:lvl>
  </w:abstractNum>
  <w:abstractNum w:abstractNumId="204" w15:restartNumberingAfterBreak="0">
    <w:nsid w:val="48D30289"/>
    <w:multiLevelType w:val="hybridMultilevel"/>
    <w:tmpl w:val="BADC1EA4"/>
    <w:lvl w:ilvl="0" w:tplc="9866266A">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5" w15:restartNumberingAfterBreak="0">
    <w:nsid w:val="4BB46D0F"/>
    <w:multiLevelType w:val="hybridMultilevel"/>
    <w:tmpl w:val="44EC8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6" w15:restartNumberingAfterBreak="0">
    <w:nsid w:val="4BC04381"/>
    <w:multiLevelType w:val="hybridMultilevel"/>
    <w:tmpl w:val="C7800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4C1B6C7F"/>
    <w:multiLevelType w:val="hybridMultilevel"/>
    <w:tmpl w:val="06ECD2D8"/>
    <w:lvl w:ilvl="0" w:tplc="490CD250">
      <w:numFmt w:val="bullet"/>
      <w:lvlText w:val="-"/>
      <w:lvlJc w:val="left"/>
      <w:pPr>
        <w:ind w:left="335" w:hanging="171"/>
      </w:pPr>
      <w:rPr>
        <w:rFonts w:ascii="Courier New" w:eastAsia="Courier New" w:hAnsi="Courier New" w:cs="Courier New" w:hint="default"/>
        <w:w w:val="99"/>
        <w:sz w:val="20"/>
        <w:szCs w:val="20"/>
        <w:lang w:val="cs-CZ" w:eastAsia="cs-CZ" w:bidi="cs-CZ"/>
      </w:rPr>
    </w:lvl>
    <w:lvl w:ilvl="1" w:tplc="DA466C54">
      <w:numFmt w:val="bullet"/>
      <w:lvlText w:val="•"/>
      <w:lvlJc w:val="left"/>
      <w:pPr>
        <w:ind w:left="754" w:hanging="171"/>
      </w:pPr>
      <w:rPr>
        <w:rFonts w:hint="default"/>
        <w:lang w:val="cs-CZ" w:eastAsia="cs-CZ" w:bidi="cs-CZ"/>
      </w:rPr>
    </w:lvl>
    <w:lvl w:ilvl="2" w:tplc="457AC2E2">
      <w:numFmt w:val="bullet"/>
      <w:lvlText w:val="•"/>
      <w:lvlJc w:val="left"/>
      <w:pPr>
        <w:ind w:left="1169" w:hanging="171"/>
      </w:pPr>
      <w:rPr>
        <w:rFonts w:hint="default"/>
        <w:lang w:val="cs-CZ" w:eastAsia="cs-CZ" w:bidi="cs-CZ"/>
      </w:rPr>
    </w:lvl>
    <w:lvl w:ilvl="3" w:tplc="EA624A22">
      <w:numFmt w:val="bullet"/>
      <w:lvlText w:val="•"/>
      <w:lvlJc w:val="left"/>
      <w:pPr>
        <w:ind w:left="1583" w:hanging="171"/>
      </w:pPr>
      <w:rPr>
        <w:rFonts w:hint="default"/>
        <w:lang w:val="cs-CZ" w:eastAsia="cs-CZ" w:bidi="cs-CZ"/>
      </w:rPr>
    </w:lvl>
    <w:lvl w:ilvl="4" w:tplc="4D98313A">
      <w:numFmt w:val="bullet"/>
      <w:lvlText w:val="•"/>
      <w:lvlJc w:val="left"/>
      <w:pPr>
        <w:ind w:left="1998" w:hanging="171"/>
      </w:pPr>
      <w:rPr>
        <w:rFonts w:hint="default"/>
        <w:lang w:val="cs-CZ" w:eastAsia="cs-CZ" w:bidi="cs-CZ"/>
      </w:rPr>
    </w:lvl>
    <w:lvl w:ilvl="5" w:tplc="F378DD20">
      <w:numFmt w:val="bullet"/>
      <w:lvlText w:val="•"/>
      <w:lvlJc w:val="left"/>
      <w:pPr>
        <w:ind w:left="2413" w:hanging="171"/>
      </w:pPr>
      <w:rPr>
        <w:rFonts w:hint="default"/>
        <w:lang w:val="cs-CZ" w:eastAsia="cs-CZ" w:bidi="cs-CZ"/>
      </w:rPr>
    </w:lvl>
    <w:lvl w:ilvl="6" w:tplc="C4AA3654">
      <w:numFmt w:val="bullet"/>
      <w:lvlText w:val="•"/>
      <w:lvlJc w:val="left"/>
      <w:pPr>
        <w:ind w:left="2827" w:hanging="171"/>
      </w:pPr>
      <w:rPr>
        <w:rFonts w:hint="default"/>
        <w:lang w:val="cs-CZ" w:eastAsia="cs-CZ" w:bidi="cs-CZ"/>
      </w:rPr>
    </w:lvl>
    <w:lvl w:ilvl="7" w:tplc="8B12A32E">
      <w:numFmt w:val="bullet"/>
      <w:lvlText w:val="•"/>
      <w:lvlJc w:val="left"/>
      <w:pPr>
        <w:ind w:left="3242" w:hanging="171"/>
      </w:pPr>
      <w:rPr>
        <w:rFonts w:hint="default"/>
        <w:lang w:val="cs-CZ" w:eastAsia="cs-CZ" w:bidi="cs-CZ"/>
      </w:rPr>
    </w:lvl>
    <w:lvl w:ilvl="8" w:tplc="CD9EBDBA">
      <w:numFmt w:val="bullet"/>
      <w:lvlText w:val="•"/>
      <w:lvlJc w:val="left"/>
      <w:pPr>
        <w:ind w:left="3656" w:hanging="171"/>
      </w:pPr>
      <w:rPr>
        <w:rFonts w:hint="default"/>
        <w:lang w:val="cs-CZ" w:eastAsia="cs-CZ" w:bidi="cs-CZ"/>
      </w:rPr>
    </w:lvl>
  </w:abstractNum>
  <w:abstractNum w:abstractNumId="208" w15:restartNumberingAfterBreak="0">
    <w:nsid w:val="4C3427DC"/>
    <w:multiLevelType w:val="hybridMultilevel"/>
    <w:tmpl w:val="A1B64C0E"/>
    <w:lvl w:ilvl="0" w:tplc="04050001">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4C383428"/>
    <w:multiLevelType w:val="hybridMultilevel"/>
    <w:tmpl w:val="420E90D2"/>
    <w:lvl w:ilvl="0" w:tplc="04050009">
      <w:start w:val="1"/>
      <w:numFmt w:val="bullet"/>
      <w:lvlText w:val=""/>
      <w:lvlJc w:val="left"/>
      <w:pPr>
        <w:ind w:left="360" w:hanging="360"/>
      </w:pPr>
      <w:rPr>
        <w:rFonts w:ascii="Symbol" w:hAnsi="Symbol" w:cs="Wingdings"/>
      </w:rPr>
    </w:lvl>
    <w:lvl w:ilvl="1" w:tplc="0405001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0" w15:restartNumberingAfterBreak="0">
    <w:nsid w:val="4C5350E0"/>
    <w:multiLevelType w:val="multilevel"/>
    <w:tmpl w:val="AC06051C"/>
    <w:lvl w:ilvl="0">
      <w:start w:val="1"/>
      <w:numFmt w:val="bullet"/>
      <w:lvlText w:val=""/>
      <w:lvlJc w:val="left"/>
      <w:pPr>
        <w:tabs>
          <w:tab w:val="num" w:pos="0"/>
        </w:tabs>
        <w:ind w:left="0" w:firstLine="0"/>
      </w:pPr>
      <w:rPr>
        <w:rFonts w:ascii="Symbol" w:hAnsi="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1" w15:restartNumberingAfterBreak="0">
    <w:nsid w:val="4E5262DE"/>
    <w:multiLevelType w:val="hybridMultilevel"/>
    <w:tmpl w:val="3D5E8C40"/>
    <w:lvl w:ilvl="0" w:tplc="FF66A640">
      <w:numFmt w:val="bullet"/>
      <w:lvlText w:val=""/>
      <w:lvlJc w:val="left"/>
      <w:pPr>
        <w:ind w:left="468" w:hanging="361"/>
      </w:pPr>
      <w:rPr>
        <w:rFonts w:ascii="Symbol" w:eastAsia="Symbol" w:hAnsi="Symbol" w:cs="Symbol" w:hint="default"/>
        <w:w w:val="99"/>
        <w:sz w:val="20"/>
        <w:szCs w:val="20"/>
        <w:lang w:val="cs-CZ" w:eastAsia="cs-CZ" w:bidi="cs-CZ"/>
      </w:rPr>
    </w:lvl>
    <w:lvl w:ilvl="1" w:tplc="6A48C23C">
      <w:numFmt w:val="bullet"/>
      <w:lvlText w:val="•"/>
      <w:lvlJc w:val="left"/>
      <w:pPr>
        <w:ind w:left="1063" w:hanging="361"/>
      </w:pPr>
      <w:rPr>
        <w:rFonts w:hint="default"/>
        <w:lang w:val="cs-CZ" w:eastAsia="cs-CZ" w:bidi="cs-CZ"/>
      </w:rPr>
    </w:lvl>
    <w:lvl w:ilvl="2" w:tplc="1C985534">
      <w:numFmt w:val="bullet"/>
      <w:lvlText w:val="•"/>
      <w:lvlJc w:val="left"/>
      <w:pPr>
        <w:ind w:left="1667" w:hanging="361"/>
      </w:pPr>
      <w:rPr>
        <w:rFonts w:hint="default"/>
        <w:lang w:val="cs-CZ" w:eastAsia="cs-CZ" w:bidi="cs-CZ"/>
      </w:rPr>
    </w:lvl>
    <w:lvl w:ilvl="3" w:tplc="1B60A3E8">
      <w:numFmt w:val="bullet"/>
      <w:lvlText w:val="•"/>
      <w:lvlJc w:val="left"/>
      <w:pPr>
        <w:ind w:left="2271" w:hanging="361"/>
      </w:pPr>
      <w:rPr>
        <w:rFonts w:hint="default"/>
        <w:lang w:val="cs-CZ" w:eastAsia="cs-CZ" w:bidi="cs-CZ"/>
      </w:rPr>
    </w:lvl>
    <w:lvl w:ilvl="4" w:tplc="97565AB2">
      <w:numFmt w:val="bullet"/>
      <w:lvlText w:val="•"/>
      <w:lvlJc w:val="left"/>
      <w:pPr>
        <w:ind w:left="2875" w:hanging="361"/>
      </w:pPr>
      <w:rPr>
        <w:rFonts w:hint="default"/>
        <w:lang w:val="cs-CZ" w:eastAsia="cs-CZ" w:bidi="cs-CZ"/>
      </w:rPr>
    </w:lvl>
    <w:lvl w:ilvl="5" w:tplc="FA22B57E">
      <w:numFmt w:val="bullet"/>
      <w:lvlText w:val="•"/>
      <w:lvlJc w:val="left"/>
      <w:pPr>
        <w:ind w:left="3479" w:hanging="361"/>
      </w:pPr>
      <w:rPr>
        <w:rFonts w:hint="default"/>
        <w:lang w:val="cs-CZ" w:eastAsia="cs-CZ" w:bidi="cs-CZ"/>
      </w:rPr>
    </w:lvl>
    <w:lvl w:ilvl="6" w:tplc="49B6454C">
      <w:numFmt w:val="bullet"/>
      <w:lvlText w:val="•"/>
      <w:lvlJc w:val="left"/>
      <w:pPr>
        <w:ind w:left="4082" w:hanging="361"/>
      </w:pPr>
      <w:rPr>
        <w:rFonts w:hint="default"/>
        <w:lang w:val="cs-CZ" w:eastAsia="cs-CZ" w:bidi="cs-CZ"/>
      </w:rPr>
    </w:lvl>
    <w:lvl w:ilvl="7" w:tplc="F9CCBAAE">
      <w:numFmt w:val="bullet"/>
      <w:lvlText w:val="•"/>
      <w:lvlJc w:val="left"/>
      <w:pPr>
        <w:ind w:left="4686" w:hanging="361"/>
      </w:pPr>
      <w:rPr>
        <w:rFonts w:hint="default"/>
        <w:lang w:val="cs-CZ" w:eastAsia="cs-CZ" w:bidi="cs-CZ"/>
      </w:rPr>
    </w:lvl>
    <w:lvl w:ilvl="8" w:tplc="17E639C4">
      <w:numFmt w:val="bullet"/>
      <w:lvlText w:val="•"/>
      <w:lvlJc w:val="left"/>
      <w:pPr>
        <w:ind w:left="5290" w:hanging="361"/>
      </w:pPr>
      <w:rPr>
        <w:rFonts w:hint="default"/>
        <w:lang w:val="cs-CZ" w:eastAsia="cs-CZ" w:bidi="cs-CZ"/>
      </w:rPr>
    </w:lvl>
  </w:abstractNum>
  <w:abstractNum w:abstractNumId="212" w15:restartNumberingAfterBreak="0">
    <w:nsid w:val="4E6115D1"/>
    <w:multiLevelType w:val="hybridMultilevel"/>
    <w:tmpl w:val="6A40B9CA"/>
    <w:lvl w:ilvl="0" w:tplc="4C36115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4EB24F97"/>
    <w:multiLevelType w:val="hybridMultilevel"/>
    <w:tmpl w:val="405C66DC"/>
    <w:lvl w:ilvl="0" w:tplc="77521C20">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5D5E5C78">
      <w:numFmt w:val="bullet"/>
      <w:lvlText w:val="•"/>
      <w:lvlJc w:val="left"/>
      <w:pPr>
        <w:ind w:left="924" w:hanging="360"/>
      </w:pPr>
      <w:rPr>
        <w:rFonts w:hint="default"/>
        <w:lang w:val="cs-CZ" w:eastAsia="cs-CZ" w:bidi="cs-CZ"/>
      </w:rPr>
    </w:lvl>
    <w:lvl w:ilvl="2" w:tplc="F53EE8CE">
      <w:numFmt w:val="bullet"/>
      <w:lvlText w:val="•"/>
      <w:lvlJc w:val="left"/>
      <w:pPr>
        <w:ind w:left="1389" w:hanging="360"/>
      </w:pPr>
      <w:rPr>
        <w:rFonts w:hint="default"/>
        <w:lang w:val="cs-CZ" w:eastAsia="cs-CZ" w:bidi="cs-CZ"/>
      </w:rPr>
    </w:lvl>
    <w:lvl w:ilvl="3" w:tplc="E61E8A86">
      <w:numFmt w:val="bullet"/>
      <w:lvlText w:val="•"/>
      <w:lvlJc w:val="left"/>
      <w:pPr>
        <w:ind w:left="1854" w:hanging="360"/>
      </w:pPr>
      <w:rPr>
        <w:rFonts w:hint="default"/>
        <w:lang w:val="cs-CZ" w:eastAsia="cs-CZ" w:bidi="cs-CZ"/>
      </w:rPr>
    </w:lvl>
    <w:lvl w:ilvl="4" w:tplc="A680F216">
      <w:numFmt w:val="bullet"/>
      <w:lvlText w:val="•"/>
      <w:lvlJc w:val="left"/>
      <w:pPr>
        <w:ind w:left="2319" w:hanging="360"/>
      </w:pPr>
      <w:rPr>
        <w:rFonts w:hint="default"/>
        <w:lang w:val="cs-CZ" w:eastAsia="cs-CZ" w:bidi="cs-CZ"/>
      </w:rPr>
    </w:lvl>
    <w:lvl w:ilvl="5" w:tplc="BB34649E">
      <w:numFmt w:val="bullet"/>
      <w:lvlText w:val="•"/>
      <w:lvlJc w:val="left"/>
      <w:pPr>
        <w:ind w:left="2784" w:hanging="360"/>
      </w:pPr>
      <w:rPr>
        <w:rFonts w:hint="default"/>
        <w:lang w:val="cs-CZ" w:eastAsia="cs-CZ" w:bidi="cs-CZ"/>
      </w:rPr>
    </w:lvl>
    <w:lvl w:ilvl="6" w:tplc="75B6615A">
      <w:numFmt w:val="bullet"/>
      <w:lvlText w:val="•"/>
      <w:lvlJc w:val="left"/>
      <w:pPr>
        <w:ind w:left="3248" w:hanging="360"/>
      </w:pPr>
      <w:rPr>
        <w:rFonts w:hint="default"/>
        <w:lang w:val="cs-CZ" w:eastAsia="cs-CZ" w:bidi="cs-CZ"/>
      </w:rPr>
    </w:lvl>
    <w:lvl w:ilvl="7" w:tplc="207A6636">
      <w:numFmt w:val="bullet"/>
      <w:lvlText w:val="•"/>
      <w:lvlJc w:val="left"/>
      <w:pPr>
        <w:ind w:left="3713" w:hanging="360"/>
      </w:pPr>
      <w:rPr>
        <w:rFonts w:hint="default"/>
        <w:lang w:val="cs-CZ" w:eastAsia="cs-CZ" w:bidi="cs-CZ"/>
      </w:rPr>
    </w:lvl>
    <w:lvl w:ilvl="8" w:tplc="7DF0DD06">
      <w:numFmt w:val="bullet"/>
      <w:lvlText w:val="•"/>
      <w:lvlJc w:val="left"/>
      <w:pPr>
        <w:ind w:left="4178" w:hanging="360"/>
      </w:pPr>
      <w:rPr>
        <w:rFonts w:hint="default"/>
        <w:lang w:val="cs-CZ" w:eastAsia="cs-CZ" w:bidi="cs-CZ"/>
      </w:rPr>
    </w:lvl>
  </w:abstractNum>
  <w:abstractNum w:abstractNumId="214" w15:restartNumberingAfterBreak="0">
    <w:nsid w:val="4EBA00F5"/>
    <w:multiLevelType w:val="hybridMultilevel"/>
    <w:tmpl w:val="C3E6DF4E"/>
    <w:lvl w:ilvl="0" w:tplc="2C762806">
      <w:numFmt w:val="bullet"/>
      <w:lvlText w:val="-"/>
      <w:lvlJc w:val="left"/>
      <w:pPr>
        <w:ind w:left="374" w:hanging="360"/>
      </w:pPr>
      <w:rPr>
        <w:rFonts w:ascii="Courier New" w:eastAsia="Courier New" w:hAnsi="Courier New" w:cs="Courier New" w:hint="default"/>
        <w:w w:val="99"/>
        <w:sz w:val="20"/>
        <w:szCs w:val="20"/>
        <w:lang w:val="cs-CZ" w:eastAsia="cs-CZ" w:bidi="cs-CZ"/>
      </w:rPr>
    </w:lvl>
    <w:lvl w:ilvl="1" w:tplc="DA0C7F54">
      <w:numFmt w:val="bullet"/>
      <w:lvlText w:val="•"/>
      <w:lvlJc w:val="left"/>
      <w:pPr>
        <w:ind w:left="540" w:hanging="360"/>
      </w:pPr>
      <w:rPr>
        <w:rFonts w:hint="default"/>
        <w:lang w:val="cs-CZ" w:eastAsia="cs-CZ" w:bidi="cs-CZ"/>
      </w:rPr>
    </w:lvl>
    <w:lvl w:ilvl="2" w:tplc="29749802">
      <w:numFmt w:val="bullet"/>
      <w:lvlText w:val="•"/>
      <w:lvlJc w:val="left"/>
      <w:pPr>
        <w:ind w:left="1032" w:hanging="360"/>
      </w:pPr>
      <w:rPr>
        <w:rFonts w:hint="default"/>
        <w:lang w:val="cs-CZ" w:eastAsia="cs-CZ" w:bidi="cs-CZ"/>
      </w:rPr>
    </w:lvl>
    <w:lvl w:ilvl="3" w:tplc="1838828A">
      <w:numFmt w:val="bullet"/>
      <w:lvlText w:val="•"/>
      <w:lvlJc w:val="left"/>
      <w:pPr>
        <w:ind w:left="1524" w:hanging="360"/>
      </w:pPr>
      <w:rPr>
        <w:rFonts w:hint="default"/>
        <w:lang w:val="cs-CZ" w:eastAsia="cs-CZ" w:bidi="cs-CZ"/>
      </w:rPr>
    </w:lvl>
    <w:lvl w:ilvl="4" w:tplc="8FFE8260">
      <w:numFmt w:val="bullet"/>
      <w:lvlText w:val="•"/>
      <w:lvlJc w:val="left"/>
      <w:pPr>
        <w:ind w:left="2017" w:hanging="360"/>
      </w:pPr>
      <w:rPr>
        <w:rFonts w:hint="default"/>
        <w:lang w:val="cs-CZ" w:eastAsia="cs-CZ" w:bidi="cs-CZ"/>
      </w:rPr>
    </w:lvl>
    <w:lvl w:ilvl="5" w:tplc="1FE88E78">
      <w:numFmt w:val="bullet"/>
      <w:lvlText w:val="•"/>
      <w:lvlJc w:val="left"/>
      <w:pPr>
        <w:ind w:left="2509" w:hanging="360"/>
      </w:pPr>
      <w:rPr>
        <w:rFonts w:hint="default"/>
        <w:lang w:val="cs-CZ" w:eastAsia="cs-CZ" w:bidi="cs-CZ"/>
      </w:rPr>
    </w:lvl>
    <w:lvl w:ilvl="6" w:tplc="0DBAF966">
      <w:numFmt w:val="bullet"/>
      <w:lvlText w:val="•"/>
      <w:lvlJc w:val="left"/>
      <w:pPr>
        <w:ind w:left="3001" w:hanging="360"/>
      </w:pPr>
      <w:rPr>
        <w:rFonts w:hint="default"/>
        <w:lang w:val="cs-CZ" w:eastAsia="cs-CZ" w:bidi="cs-CZ"/>
      </w:rPr>
    </w:lvl>
    <w:lvl w:ilvl="7" w:tplc="6D56EF34">
      <w:numFmt w:val="bullet"/>
      <w:lvlText w:val="•"/>
      <w:lvlJc w:val="left"/>
      <w:pPr>
        <w:ind w:left="3494" w:hanging="360"/>
      </w:pPr>
      <w:rPr>
        <w:rFonts w:hint="default"/>
        <w:lang w:val="cs-CZ" w:eastAsia="cs-CZ" w:bidi="cs-CZ"/>
      </w:rPr>
    </w:lvl>
    <w:lvl w:ilvl="8" w:tplc="606EDAF2">
      <w:numFmt w:val="bullet"/>
      <w:lvlText w:val="•"/>
      <w:lvlJc w:val="left"/>
      <w:pPr>
        <w:ind w:left="3986" w:hanging="360"/>
      </w:pPr>
      <w:rPr>
        <w:rFonts w:hint="default"/>
        <w:lang w:val="cs-CZ" w:eastAsia="cs-CZ" w:bidi="cs-CZ"/>
      </w:rPr>
    </w:lvl>
  </w:abstractNum>
  <w:abstractNum w:abstractNumId="215" w15:restartNumberingAfterBreak="0">
    <w:nsid w:val="4EFC7044"/>
    <w:multiLevelType w:val="hybridMultilevel"/>
    <w:tmpl w:val="660A274E"/>
    <w:lvl w:ilvl="0" w:tplc="FA5A163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52622EAE"/>
    <w:multiLevelType w:val="hybridMultilevel"/>
    <w:tmpl w:val="2AC894DC"/>
    <w:lvl w:ilvl="0" w:tplc="04050005">
      <w:start w:val="1"/>
      <w:numFmt w:val="bullet"/>
      <w:lvlText w:val=""/>
      <w:lvlJc w:val="left"/>
      <w:pPr>
        <w:ind w:left="720" w:hanging="360"/>
      </w:pPr>
      <w:rPr>
        <w:rFonts w:ascii="Symbol" w:hAnsi="Symbol" w:cs="Symbo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52777215"/>
    <w:multiLevelType w:val="hybridMultilevel"/>
    <w:tmpl w:val="AE52FA6E"/>
    <w:lvl w:ilvl="0" w:tplc="F06C1CFE">
      <w:numFmt w:val="bullet"/>
      <w:lvlText w:val=""/>
      <w:lvlJc w:val="left"/>
      <w:pPr>
        <w:ind w:left="273" w:hanging="170"/>
      </w:pPr>
      <w:rPr>
        <w:rFonts w:ascii="Symbol" w:eastAsia="Symbol" w:hAnsi="Symbol" w:cs="Symbol" w:hint="default"/>
        <w:w w:val="100"/>
        <w:sz w:val="20"/>
        <w:szCs w:val="20"/>
        <w:lang w:val="cs-CZ" w:eastAsia="cs-CZ" w:bidi="cs-CZ"/>
      </w:rPr>
    </w:lvl>
    <w:lvl w:ilvl="1" w:tplc="8F9CEB68">
      <w:numFmt w:val="bullet"/>
      <w:lvlText w:val="•"/>
      <w:lvlJc w:val="left"/>
      <w:pPr>
        <w:ind w:left="826" w:hanging="170"/>
      </w:pPr>
      <w:rPr>
        <w:rFonts w:hint="default"/>
        <w:lang w:val="cs-CZ" w:eastAsia="cs-CZ" w:bidi="cs-CZ"/>
      </w:rPr>
    </w:lvl>
    <w:lvl w:ilvl="2" w:tplc="B0845EB0">
      <w:numFmt w:val="bullet"/>
      <w:lvlText w:val="•"/>
      <w:lvlJc w:val="left"/>
      <w:pPr>
        <w:ind w:left="1373" w:hanging="170"/>
      </w:pPr>
      <w:rPr>
        <w:rFonts w:hint="default"/>
        <w:lang w:val="cs-CZ" w:eastAsia="cs-CZ" w:bidi="cs-CZ"/>
      </w:rPr>
    </w:lvl>
    <w:lvl w:ilvl="3" w:tplc="F02AFF46">
      <w:numFmt w:val="bullet"/>
      <w:lvlText w:val="•"/>
      <w:lvlJc w:val="left"/>
      <w:pPr>
        <w:ind w:left="1920" w:hanging="170"/>
      </w:pPr>
      <w:rPr>
        <w:rFonts w:hint="default"/>
        <w:lang w:val="cs-CZ" w:eastAsia="cs-CZ" w:bidi="cs-CZ"/>
      </w:rPr>
    </w:lvl>
    <w:lvl w:ilvl="4" w:tplc="E7DA1876">
      <w:numFmt w:val="bullet"/>
      <w:lvlText w:val="•"/>
      <w:lvlJc w:val="left"/>
      <w:pPr>
        <w:ind w:left="2466" w:hanging="170"/>
      </w:pPr>
      <w:rPr>
        <w:rFonts w:hint="default"/>
        <w:lang w:val="cs-CZ" w:eastAsia="cs-CZ" w:bidi="cs-CZ"/>
      </w:rPr>
    </w:lvl>
    <w:lvl w:ilvl="5" w:tplc="A94EC6BC">
      <w:numFmt w:val="bullet"/>
      <w:lvlText w:val="•"/>
      <w:lvlJc w:val="left"/>
      <w:pPr>
        <w:ind w:left="3013" w:hanging="170"/>
      </w:pPr>
      <w:rPr>
        <w:rFonts w:hint="default"/>
        <w:lang w:val="cs-CZ" w:eastAsia="cs-CZ" w:bidi="cs-CZ"/>
      </w:rPr>
    </w:lvl>
    <w:lvl w:ilvl="6" w:tplc="9C8AF916">
      <w:numFmt w:val="bullet"/>
      <w:lvlText w:val="•"/>
      <w:lvlJc w:val="left"/>
      <w:pPr>
        <w:ind w:left="3560" w:hanging="170"/>
      </w:pPr>
      <w:rPr>
        <w:rFonts w:hint="default"/>
        <w:lang w:val="cs-CZ" w:eastAsia="cs-CZ" w:bidi="cs-CZ"/>
      </w:rPr>
    </w:lvl>
    <w:lvl w:ilvl="7" w:tplc="8CF8B1CE">
      <w:numFmt w:val="bullet"/>
      <w:lvlText w:val="•"/>
      <w:lvlJc w:val="left"/>
      <w:pPr>
        <w:ind w:left="4106" w:hanging="170"/>
      </w:pPr>
      <w:rPr>
        <w:rFonts w:hint="default"/>
        <w:lang w:val="cs-CZ" w:eastAsia="cs-CZ" w:bidi="cs-CZ"/>
      </w:rPr>
    </w:lvl>
    <w:lvl w:ilvl="8" w:tplc="D2F47EFA">
      <w:numFmt w:val="bullet"/>
      <w:lvlText w:val="•"/>
      <w:lvlJc w:val="left"/>
      <w:pPr>
        <w:ind w:left="4653" w:hanging="170"/>
      </w:pPr>
      <w:rPr>
        <w:rFonts w:hint="default"/>
        <w:lang w:val="cs-CZ" w:eastAsia="cs-CZ" w:bidi="cs-CZ"/>
      </w:rPr>
    </w:lvl>
  </w:abstractNum>
  <w:abstractNum w:abstractNumId="218" w15:restartNumberingAfterBreak="0">
    <w:nsid w:val="530354DD"/>
    <w:multiLevelType w:val="hybridMultilevel"/>
    <w:tmpl w:val="E7D460CE"/>
    <w:lvl w:ilvl="0" w:tplc="4AF62724">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1792C10C">
      <w:numFmt w:val="bullet"/>
      <w:lvlText w:val="•"/>
      <w:lvlJc w:val="left"/>
      <w:pPr>
        <w:ind w:left="924" w:hanging="360"/>
      </w:pPr>
      <w:rPr>
        <w:rFonts w:hint="default"/>
        <w:lang w:val="cs-CZ" w:eastAsia="cs-CZ" w:bidi="cs-CZ"/>
      </w:rPr>
    </w:lvl>
    <w:lvl w:ilvl="2" w:tplc="9F76F8F4">
      <w:numFmt w:val="bullet"/>
      <w:lvlText w:val="•"/>
      <w:lvlJc w:val="left"/>
      <w:pPr>
        <w:ind w:left="1389" w:hanging="360"/>
      </w:pPr>
      <w:rPr>
        <w:rFonts w:hint="default"/>
        <w:lang w:val="cs-CZ" w:eastAsia="cs-CZ" w:bidi="cs-CZ"/>
      </w:rPr>
    </w:lvl>
    <w:lvl w:ilvl="3" w:tplc="31E216EA">
      <w:numFmt w:val="bullet"/>
      <w:lvlText w:val="•"/>
      <w:lvlJc w:val="left"/>
      <w:pPr>
        <w:ind w:left="1854" w:hanging="360"/>
      </w:pPr>
      <w:rPr>
        <w:rFonts w:hint="default"/>
        <w:lang w:val="cs-CZ" w:eastAsia="cs-CZ" w:bidi="cs-CZ"/>
      </w:rPr>
    </w:lvl>
    <w:lvl w:ilvl="4" w:tplc="4DC26422">
      <w:numFmt w:val="bullet"/>
      <w:lvlText w:val="•"/>
      <w:lvlJc w:val="left"/>
      <w:pPr>
        <w:ind w:left="2319" w:hanging="360"/>
      </w:pPr>
      <w:rPr>
        <w:rFonts w:hint="default"/>
        <w:lang w:val="cs-CZ" w:eastAsia="cs-CZ" w:bidi="cs-CZ"/>
      </w:rPr>
    </w:lvl>
    <w:lvl w:ilvl="5" w:tplc="F1BEC284">
      <w:numFmt w:val="bullet"/>
      <w:lvlText w:val="•"/>
      <w:lvlJc w:val="left"/>
      <w:pPr>
        <w:ind w:left="2784" w:hanging="360"/>
      </w:pPr>
      <w:rPr>
        <w:rFonts w:hint="default"/>
        <w:lang w:val="cs-CZ" w:eastAsia="cs-CZ" w:bidi="cs-CZ"/>
      </w:rPr>
    </w:lvl>
    <w:lvl w:ilvl="6" w:tplc="CB889C9C">
      <w:numFmt w:val="bullet"/>
      <w:lvlText w:val="•"/>
      <w:lvlJc w:val="left"/>
      <w:pPr>
        <w:ind w:left="3248" w:hanging="360"/>
      </w:pPr>
      <w:rPr>
        <w:rFonts w:hint="default"/>
        <w:lang w:val="cs-CZ" w:eastAsia="cs-CZ" w:bidi="cs-CZ"/>
      </w:rPr>
    </w:lvl>
    <w:lvl w:ilvl="7" w:tplc="91784726">
      <w:numFmt w:val="bullet"/>
      <w:lvlText w:val="•"/>
      <w:lvlJc w:val="left"/>
      <w:pPr>
        <w:ind w:left="3713" w:hanging="360"/>
      </w:pPr>
      <w:rPr>
        <w:rFonts w:hint="default"/>
        <w:lang w:val="cs-CZ" w:eastAsia="cs-CZ" w:bidi="cs-CZ"/>
      </w:rPr>
    </w:lvl>
    <w:lvl w:ilvl="8" w:tplc="CADCE798">
      <w:numFmt w:val="bullet"/>
      <w:lvlText w:val="•"/>
      <w:lvlJc w:val="left"/>
      <w:pPr>
        <w:ind w:left="4178" w:hanging="360"/>
      </w:pPr>
      <w:rPr>
        <w:rFonts w:hint="default"/>
        <w:lang w:val="cs-CZ" w:eastAsia="cs-CZ" w:bidi="cs-CZ"/>
      </w:rPr>
    </w:lvl>
  </w:abstractNum>
  <w:abstractNum w:abstractNumId="219" w15:restartNumberingAfterBreak="0">
    <w:nsid w:val="530B20AE"/>
    <w:multiLevelType w:val="hybridMultilevel"/>
    <w:tmpl w:val="DB527FAA"/>
    <w:lvl w:ilvl="0" w:tplc="04050001">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53E41CAC"/>
    <w:multiLevelType w:val="hybridMultilevel"/>
    <w:tmpl w:val="94421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54DA7FC1"/>
    <w:multiLevelType w:val="multilevel"/>
    <w:tmpl w:val="4F189B06"/>
    <w:lvl w:ilvl="0">
      <w:start w:val="1"/>
      <w:numFmt w:val="bullet"/>
      <w:lvlText w:val=""/>
      <w:lvlJc w:val="left"/>
      <w:pPr>
        <w:tabs>
          <w:tab w:val="num" w:pos="690"/>
        </w:tabs>
        <w:ind w:left="690" w:hanging="690"/>
      </w:pPr>
      <w:rPr>
        <w:rFonts w:ascii="Symbol" w:hAnsi="Symbol" w:hint="default"/>
      </w:rPr>
    </w:lvl>
    <w:lvl w:ilvl="1">
      <w:start w:val="3"/>
      <w:numFmt w:val="decimal"/>
      <w:lvlText w:val="%1.%2"/>
      <w:lvlJc w:val="left"/>
      <w:pPr>
        <w:tabs>
          <w:tab w:val="num" w:pos="690"/>
        </w:tabs>
        <w:ind w:left="690" w:hanging="690"/>
      </w:pPr>
    </w:lvl>
    <w:lvl w:ilvl="2">
      <w:start w:val="1"/>
      <w:numFmt w:val="bullet"/>
      <w:lvlText w:val=""/>
      <w:lvlJc w:val="left"/>
      <w:pPr>
        <w:tabs>
          <w:tab w:val="num" w:pos="720"/>
        </w:tabs>
        <w:ind w:left="720" w:hanging="720"/>
      </w:pPr>
      <w:rPr>
        <w:rFonts w:ascii="Symbol" w:hAnsi="Symbol" w:hint="default"/>
      </w:rPr>
    </w:lvl>
    <w:lvl w:ilvl="3">
      <w:start w:val="5"/>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2" w15:restartNumberingAfterBreak="0">
    <w:nsid w:val="5516076A"/>
    <w:multiLevelType w:val="hybridMultilevel"/>
    <w:tmpl w:val="2064EB24"/>
    <w:lvl w:ilvl="0" w:tplc="7F5C6900">
      <w:numFmt w:val="bullet"/>
      <w:lvlText w:val=""/>
      <w:lvlJc w:val="left"/>
      <w:pPr>
        <w:ind w:left="467" w:hanging="360"/>
      </w:pPr>
      <w:rPr>
        <w:rFonts w:ascii="Symbol" w:eastAsia="Symbol" w:hAnsi="Symbol" w:cs="Symbol" w:hint="default"/>
        <w:w w:val="99"/>
        <w:sz w:val="20"/>
        <w:szCs w:val="20"/>
        <w:lang w:val="cs-CZ" w:eastAsia="cs-CZ" w:bidi="cs-CZ"/>
      </w:rPr>
    </w:lvl>
    <w:lvl w:ilvl="1" w:tplc="93861C66">
      <w:numFmt w:val="bullet"/>
      <w:lvlText w:val="•"/>
      <w:lvlJc w:val="left"/>
      <w:pPr>
        <w:ind w:left="926" w:hanging="360"/>
      </w:pPr>
      <w:rPr>
        <w:rFonts w:hint="default"/>
        <w:lang w:val="cs-CZ" w:eastAsia="cs-CZ" w:bidi="cs-CZ"/>
      </w:rPr>
    </w:lvl>
    <w:lvl w:ilvl="2" w:tplc="F4200A7A">
      <w:numFmt w:val="bullet"/>
      <w:lvlText w:val="•"/>
      <w:lvlJc w:val="left"/>
      <w:pPr>
        <w:ind w:left="1393" w:hanging="360"/>
      </w:pPr>
      <w:rPr>
        <w:rFonts w:hint="default"/>
        <w:lang w:val="cs-CZ" w:eastAsia="cs-CZ" w:bidi="cs-CZ"/>
      </w:rPr>
    </w:lvl>
    <w:lvl w:ilvl="3" w:tplc="2DDCB6FC">
      <w:numFmt w:val="bullet"/>
      <w:lvlText w:val="•"/>
      <w:lvlJc w:val="left"/>
      <w:pPr>
        <w:ind w:left="1860" w:hanging="360"/>
      </w:pPr>
      <w:rPr>
        <w:rFonts w:hint="default"/>
        <w:lang w:val="cs-CZ" w:eastAsia="cs-CZ" w:bidi="cs-CZ"/>
      </w:rPr>
    </w:lvl>
    <w:lvl w:ilvl="4" w:tplc="69E272F2">
      <w:numFmt w:val="bullet"/>
      <w:lvlText w:val="•"/>
      <w:lvlJc w:val="left"/>
      <w:pPr>
        <w:ind w:left="2326" w:hanging="360"/>
      </w:pPr>
      <w:rPr>
        <w:rFonts w:hint="default"/>
        <w:lang w:val="cs-CZ" w:eastAsia="cs-CZ" w:bidi="cs-CZ"/>
      </w:rPr>
    </w:lvl>
    <w:lvl w:ilvl="5" w:tplc="0964A2D2">
      <w:numFmt w:val="bullet"/>
      <w:lvlText w:val="•"/>
      <w:lvlJc w:val="left"/>
      <w:pPr>
        <w:ind w:left="2793" w:hanging="360"/>
      </w:pPr>
      <w:rPr>
        <w:rFonts w:hint="default"/>
        <w:lang w:val="cs-CZ" w:eastAsia="cs-CZ" w:bidi="cs-CZ"/>
      </w:rPr>
    </w:lvl>
    <w:lvl w:ilvl="6" w:tplc="E65E5C56">
      <w:numFmt w:val="bullet"/>
      <w:lvlText w:val="•"/>
      <w:lvlJc w:val="left"/>
      <w:pPr>
        <w:ind w:left="3260" w:hanging="360"/>
      </w:pPr>
      <w:rPr>
        <w:rFonts w:hint="default"/>
        <w:lang w:val="cs-CZ" w:eastAsia="cs-CZ" w:bidi="cs-CZ"/>
      </w:rPr>
    </w:lvl>
    <w:lvl w:ilvl="7" w:tplc="E08A9B9A">
      <w:numFmt w:val="bullet"/>
      <w:lvlText w:val="•"/>
      <w:lvlJc w:val="left"/>
      <w:pPr>
        <w:ind w:left="3726" w:hanging="360"/>
      </w:pPr>
      <w:rPr>
        <w:rFonts w:hint="default"/>
        <w:lang w:val="cs-CZ" w:eastAsia="cs-CZ" w:bidi="cs-CZ"/>
      </w:rPr>
    </w:lvl>
    <w:lvl w:ilvl="8" w:tplc="EDBE3D4E">
      <w:numFmt w:val="bullet"/>
      <w:lvlText w:val="•"/>
      <w:lvlJc w:val="left"/>
      <w:pPr>
        <w:ind w:left="4193" w:hanging="360"/>
      </w:pPr>
      <w:rPr>
        <w:rFonts w:hint="default"/>
        <w:lang w:val="cs-CZ" w:eastAsia="cs-CZ" w:bidi="cs-CZ"/>
      </w:rPr>
    </w:lvl>
  </w:abstractNum>
  <w:abstractNum w:abstractNumId="223" w15:restartNumberingAfterBreak="0">
    <w:nsid w:val="55531D40"/>
    <w:multiLevelType w:val="hybridMultilevel"/>
    <w:tmpl w:val="EB64DF74"/>
    <w:lvl w:ilvl="0" w:tplc="9866266A">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56315F36"/>
    <w:multiLevelType w:val="hybridMultilevel"/>
    <w:tmpl w:val="C9E29F56"/>
    <w:lvl w:ilvl="0" w:tplc="30BE3070">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98AC6D5A">
      <w:numFmt w:val="bullet"/>
      <w:lvlText w:val="•"/>
      <w:lvlJc w:val="left"/>
      <w:pPr>
        <w:ind w:left="713" w:hanging="171"/>
      </w:pPr>
      <w:rPr>
        <w:rFonts w:hint="default"/>
        <w:lang w:val="cs-CZ" w:eastAsia="cs-CZ" w:bidi="cs-CZ"/>
      </w:rPr>
    </w:lvl>
    <w:lvl w:ilvl="2" w:tplc="AD9A6C5C">
      <w:numFmt w:val="bullet"/>
      <w:lvlText w:val="•"/>
      <w:lvlJc w:val="left"/>
      <w:pPr>
        <w:ind w:left="1146" w:hanging="171"/>
      </w:pPr>
      <w:rPr>
        <w:rFonts w:hint="default"/>
        <w:lang w:val="cs-CZ" w:eastAsia="cs-CZ" w:bidi="cs-CZ"/>
      </w:rPr>
    </w:lvl>
    <w:lvl w:ilvl="3" w:tplc="8692F010">
      <w:numFmt w:val="bullet"/>
      <w:lvlText w:val="•"/>
      <w:lvlJc w:val="left"/>
      <w:pPr>
        <w:ind w:left="1579" w:hanging="171"/>
      </w:pPr>
      <w:rPr>
        <w:rFonts w:hint="default"/>
        <w:lang w:val="cs-CZ" w:eastAsia="cs-CZ" w:bidi="cs-CZ"/>
      </w:rPr>
    </w:lvl>
    <w:lvl w:ilvl="4" w:tplc="2AC08980">
      <w:numFmt w:val="bullet"/>
      <w:lvlText w:val="•"/>
      <w:lvlJc w:val="left"/>
      <w:pPr>
        <w:ind w:left="2012" w:hanging="171"/>
      </w:pPr>
      <w:rPr>
        <w:rFonts w:hint="default"/>
        <w:lang w:val="cs-CZ" w:eastAsia="cs-CZ" w:bidi="cs-CZ"/>
      </w:rPr>
    </w:lvl>
    <w:lvl w:ilvl="5" w:tplc="8DA6B318">
      <w:numFmt w:val="bullet"/>
      <w:lvlText w:val="•"/>
      <w:lvlJc w:val="left"/>
      <w:pPr>
        <w:ind w:left="2445" w:hanging="171"/>
      </w:pPr>
      <w:rPr>
        <w:rFonts w:hint="default"/>
        <w:lang w:val="cs-CZ" w:eastAsia="cs-CZ" w:bidi="cs-CZ"/>
      </w:rPr>
    </w:lvl>
    <w:lvl w:ilvl="6" w:tplc="54581586">
      <w:numFmt w:val="bullet"/>
      <w:lvlText w:val="•"/>
      <w:lvlJc w:val="left"/>
      <w:pPr>
        <w:ind w:left="2878" w:hanging="171"/>
      </w:pPr>
      <w:rPr>
        <w:rFonts w:hint="default"/>
        <w:lang w:val="cs-CZ" w:eastAsia="cs-CZ" w:bidi="cs-CZ"/>
      </w:rPr>
    </w:lvl>
    <w:lvl w:ilvl="7" w:tplc="00342104">
      <w:numFmt w:val="bullet"/>
      <w:lvlText w:val="•"/>
      <w:lvlJc w:val="left"/>
      <w:pPr>
        <w:ind w:left="3311" w:hanging="171"/>
      </w:pPr>
      <w:rPr>
        <w:rFonts w:hint="default"/>
        <w:lang w:val="cs-CZ" w:eastAsia="cs-CZ" w:bidi="cs-CZ"/>
      </w:rPr>
    </w:lvl>
    <w:lvl w:ilvl="8" w:tplc="1A78F0D0">
      <w:numFmt w:val="bullet"/>
      <w:lvlText w:val="•"/>
      <w:lvlJc w:val="left"/>
      <w:pPr>
        <w:ind w:left="3744" w:hanging="171"/>
      </w:pPr>
      <w:rPr>
        <w:rFonts w:hint="default"/>
        <w:lang w:val="cs-CZ" w:eastAsia="cs-CZ" w:bidi="cs-CZ"/>
      </w:rPr>
    </w:lvl>
  </w:abstractNum>
  <w:abstractNum w:abstractNumId="225" w15:restartNumberingAfterBreak="0">
    <w:nsid w:val="579254C6"/>
    <w:multiLevelType w:val="hybridMultilevel"/>
    <w:tmpl w:val="41F01DF4"/>
    <w:lvl w:ilvl="0" w:tplc="04050009">
      <w:start w:val="1"/>
      <w:numFmt w:val="bullet"/>
      <w:lvlText w:val=""/>
      <w:lvlJc w:val="left"/>
      <w:pPr>
        <w:ind w:left="720" w:hanging="360"/>
      </w:pPr>
      <w:rPr>
        <w:rFonts w:ascii="Symbol" w:hAnsi="Symbol" w:hint="default"/>
      </w:rPr>
    </w:lvl>
    <w:lvl w:ilvl="1" w:tplc="0405001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589936C4"/>
    <w:multiLevelType w:val="hybridMultilevel"/>
    <w:tmpl w:val="5C186430"/>
    <w:lvl w:ilvl="0" w:tplc="04050001">
      <w:start w:val="1"/>
      <w:numFmt w:val="bullet"/>
      <w:lvlText w:val=""/>
      <w:lvlJc w:val="left"/>
      <w:pPr>
        <w:tabs>
          <w:tab w:val="num" w:pos="1353"/>
        </w:tabs>
        <w:ind w:left="1353" w:hanging="360"/>
      </w:pPr>
      <w:rPr>
        <w:rFonts w:ascii="Symbol" w:hAnsi="Symbol" w:hint="default"/>
      </w:rPr>
    </w:lvl>
    <w:lvl w:ilvl="1" w:tplc="04050003">
      <w:start w:val="1"/>
      <w:numFmt w:val="decimal"/>
      <w:lvlText w:val="%2)"/>
      <w:lvlJc w:val="left"/>
      <w:pPr>
        <w:tabs>
          <w:tab w:val="num" w:pos="1353"/>
        </w:tabs>
        <w:ind w:left="1353" w:hanging="360"/>
      </w:pPr>
      <w:rPr>
        <w:rFonts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227" w15:restartNumberingAfterBreak="0">
    <w:nsid w:val="5A134634"/>
    <w:multiLevelType w:val="hybridMultilevel"/>
    <w:tmpl w:val="06A68A80"/>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28" w15:restartNumberingAfterBreak="0">
    <w:nsid w:val="5A6B15A8"/>
    <w:multiLevelType w:val="hybridMultilevel"/>
    <w:tmpl w:val="FD2AF4E4"/>
    <w:lvl w:ilvl="0" w:tplc="8AA8F8A6">
      <w:numFmt w:val="bullet"/>
      <w:lvlText w:val="-"/>
      <w:lvlJc w:val="left"/>
      <w:pPr>
        <w:ind w:left="467" w:hanging="360"/>
      </w:pPr>
      <w:rPr>
        <w:rFonts w:hint="default"/>
        <w:w w:val="99"/>
        <w:lang w:val="cs-CZ" w:eastAsia="cs-CZ" w:bidi="cs-CZ"/>
      </w:rPr>
    </w:lvl>
    <w:lvl w:ilvl="1" w:tplc="C05E59EE">
      <w:numFmt w:val="bullet"/>
      <w:lvlText w:val="•"/>
      <w:lvlJc w:val="left"/>
      <w:pPr>
        <w:ind w:left="924" w:hanging="360"/>
      </w:pPr>
      <w:rPr>
        <w:rFonts w:hint="default"/>
        <w:lang w:val="cs-CZ" w:eastAsia="cs-CZ" w:bidi="cs-CZ"/>
      </w:rPr>
    </w:lvl>
    <w:lvl w:ilvl="2" w:tplc="7FF69F64">
      <w:numFmt w:val="bullet"/>
      <w:lvlText w:val="•"/>
      <w:lvlJc w:val="left"/>
      <w:pPr>
        <w:ind w:left="1389" w:hanging="360"/>
      </w:pPr>
      <w:rPr>
        <w:rFonts w:hint="default"/>
        <w:lang w:val="cs-CZ" w:eastAsia="cs-CZ" w:bidi="cs-CZ"/>
      </w:rPr>
    </w:lvl>
    <w:lvl w:ilvl="3" w:tplc="53569746">
      <w:numFmt w:val="bullet"/>
      <w:lvlText w:val="•"/>
      <w:lvlJc w:val="left"/>
      <w:pPr>
        <w:ind w:left="1854" w:hanging="360"/>
      </w:pPr>
      <w:rPr>
        <w:rFonts w:hint="default"/>
        <w:lang w:val="cs-CZ" w:eastAsia="cs-CZ" w:bidi="cs-CZ"/>
      </w:rPr>
    </w:lvl>
    <w:lvl w:ilvl="4" w:tplc="06DEBC62">
      <w:numFmt w:val="bullet"/>
      <w:lvlText w:val="•"/>
      <w:lvlJc w:val="left"/>
      <w:pPr>
        <w:ind w:left="2319" w:hanging="360"/>
      </w:pPr>
      <w:rPr>
        <w:rFonts w:hint="default"/>
        <w:lang w:val="cs-CZ" w:eastAsia="cs-CZ" w:bidi="cs-CZ"/>
      </w:rPr>
    </w:lvl>
    <w:lvl w:ilvl="5" w:tplc="6E5414EA">
      <w:numFmt w:val="bullet"/>
      <w:lvlText w:val="•"/>
      <w:lvlJc w:val="left"/>
      <w:pPr>
        <w:ind w:left="2784" w:hanging="360"/>
      </w:pPr>
      <w:rPr>
        <w:rFonts w:hint="default"/>
        <w:lang w:val="cs-CZ" w:eastAsia="cs-CZ" w:bidi="cs-CZ"/>
      </w:rPr>
    </w:lvl>
    <w:lvl w:ilvl="6" w:tplc="D122A714">
      <w:numFmt w:val="bullet"/>
      <w:lvlText w:val="•"/>
      <w:lvlJc w:val="left"/>
      <w:pPr>
        <w:ind w:left="3248" w:hanging="360"/>
      </w:pPr>
      <w:rPr>
        <w:rFonts w:hint="default"/>
        <w:lang w:val="cs-CZ" w:eastAsia="cs-CZ" w:bidi="cs-CZ"/>
      </w:rPr>
    </w:lvl>
    <w:lvl w:ilvl="7" w:tplc="17A8FC14">
      <w:numFmt w:val="bullet"/>
      <w:lvlText w:val="•"/>
      <w:lvlJc w:val="left"/>
      <w:pPr>
        <w:ind w:left="3713" w:hanging="360"/>
      </w:pPr>
      <w:rPr>
        <w:rFonts w:hint="default"/>
        <w:lang w:val="cs-CZ" w:eastAsia="cs-CZ" w:bidi="cs-CZ"/>
      </w:rPr>
    </w:lvl>
    <w:lvl w:ilvl="8" w:tplc="45BCAA80">
      <w:numFmt w:val="bullet"/>
      <w:lvlText w:val="•"/>
      <w:lvlJc w:val="left"/>
      <w:pPr>
        <w:ind w:left="4178" w:hanging="360"/>
      </w:pPr>
      <w:rPr>
        <w:rFonts w:hint="default"/>
        <w:lang w:val="cs-CZ" w:eastAsia="cs-CZ" w:bidi="cs-CZ"/>
      </w:rPr>
    </w:lvl>
  </w:abstractNum>
  <w:abstractNum w:abstractNumId="229" w15:restartNumberingAfterBreak="0">
    <w:nsid w:val="5A744C45"/>
    <w:multiLevelType w:val="hybridMultilevel"/>
    <w:tmpl w:val="50E02F88"/>
    <w:lvl w:ilvl="0" w:tplc="04050001">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5ACC1AC4"/>
    <w:multiLevelType w:val="hybridMultilevel"/>
    <w:tmpl w:val="328ED79A"/>
    <w:lvl w:ilvl="0" w:tplc="CBAE7D48">
      <w:numFmt w:val="bullet"/>
      <w:lvlText w:val=""/>
      <w:lvlJc w:val="left"/>
      <w:pPr>
        <w:ind w:left="273" w:hanging="170"/>
      </w:pPr>
      <w:rPr>
        <w:rFonts w:ascii="Symbol" w:eastAsia="Symbol" w:hAnsi="Symbol" w:cs="Symbol" w:hint="default"/>
        <w:w w:val="100"/>
        <w:sz w:val="20"/>
        <w:szCs w:val="20"/>
        <w:lang w:val="cs-CZ" w:eastAsia="cs-CZ" w:bidi="cs-CZ"/>
      </w:rPr>
    </w:lvl>
    <w:lvl w:ilvl="1" w:tplc="B29A361A">
      <w:numFmt w:val="bullet"/>
      <w:lvlText w:val="•"/>
      <w:lvlJc w:val="left"/>
      <w:pPr>
        <w:ind w:left="787" w:hanging="170"/>
      </w:pPr>
      <w:rPr>
        <w:rFonts w:hint="default"/>
        <w:lang w:val="cs-CZ" w:eastAsia="cs-CZ" w:bidi="cs-CZ"/>
      </w:rPr>
    </w:lvl>
    <w:lvl w:ilvl="2" w:tplc="E82C8AF6">
      <w:numFmt w:val="bullet"/>
      <w:lvlText w:val="•"/>
      <w:lvlJc w:val="left"/>
      <w:pPr>
        <w:ind w:left="1295" w:hanging="170"/>
      </w:pPr>
      <w:rPr>
        <w:rFonts w:hint="default"/>
        <w:lang w:val="cs-CZ" w:eastAsia="cs-CZ" w:bidi="cs-CZ"/>
      </w:rPr>
    </w:lvl>
    <w:lvl w:ilvl="3" w:tplc="8B48BC12">
      <w:numFmt w:val="bullet"/>
      <w:lvlText w:val="•"/>
      <w:lvlJc w:val="left"/>
      <w:pPr>
        <w:ind w:left="1803" w:hanging="170"/>
      </w:pPr>
      <w:rPr>
        <w:rFonts w:hint="default"/>
        <w:lang w:val="cs-CZ" w:eastAsia="cs-CZ" w:bidi="cs-CZ"/>
      </w:rPr>
    </w:lvl>
    <w:lvl w:ilvl="4" w:tplc="A0FA2564">
      <w:numFmt w:val="bullet"/>
      <w:lvlText w:val="•"/>
      <w:lvlJc w:val="left"/>
      <w:pPr>
        <w:ind w:left="2311" w:hanging="170"/>
      </w:pPr>
      <w:rPr>
        <w:rFonts w:hint="default"/>
        <w:lang w:val="cs-CZ" w:eastAsia="cs-CZ" w:bidi="cs-CZ"/>
      </w:rPr>
    </w:lvl>
    <w:lvl w:ilvl="5" w:tplc="C972C0A4">
      <w:numFmt w:val="bullet"/>
      <w:lvlText w:val="•"/>
      <w:lvlJc w:val="left"/>
      <w:pPr>
        <w:ind w:left="2819" w:hanging="170"/>
      </w:pPr>
      <w:rPr>
        <w:rFonts w:hint="default"/>
        <w:lang w:val="cs-CZ" w:eastAsia="cs-CZ" w:bidi="cs-CZ"/>
      </w:rPr>
    </w:lvl>
    <w:lvl w:ilvl="6" w:tplc="F4DE85AE">
      <w:numFmt w:val="bullet"/>
      <w:lvlText w:val="•"/>
      <w:lvlJc w:val="left"/>
      <w:pPr>
        <w:ind w:left="3326" w:hanging="170"/>
      </w:pPr>
      <w:rPr>
        <w:rFonts w:hint="default"/>
        <w:lang w:val="cs-CZ" w:eastAsia="cs-CZ" w:bidi="cs-CZ"/>
      </w:rPr>
    </w:lvl>
    <w:lvl w:ilvl="7" w:tplc="0512E782">
      <w:numFmt w:val="bullet"/>
      <w:lvlText w:val="•"/>
      <w:lvlJc w:val="left"/>
      <w:pPr>
        <w:ind w:left="3834" w:hanging="170"/>
      </w:pPr>
      <w:rPr>
        <w:rFonts w:hint="default"/>
        <w:lang w:val="cs-CZ" w:eastAsia="cs-CZ" w:bidi="cs-CZ"/>
      </w:rPr>
    </w:lvl>
    <w:lvl w:ilvl="8" w:tplc="04487A76">
      <w:numFmt w:val="bullet"/>
      <w:lvlText w:val="•"/>
      <w:lvlJc w:val="left"/>
      <w:pPr>
        <w:ind w:left="4342" w:hanging="170"/>
      </w:pPr>
      <w:rPr>
        <w:rFonts w:hint="default"/>
        <w:lang w:val="cs-CZ" w:eastAsia="cs-CZ" w:bidi="cs-CZ"/>
      </w:rPr>
    </w:lvl>
  </w:abstractNum>
  <w:abstractNum w:abstractNumId="231" w15:restartNumberingAfterBreak="0">
    <w:nsid w:val="5B1F7EB5"/>
    <w:multiLevelType w:val="multilevel"/>
    <w:tmpl w:val="170C78CE"/>
    <w:lvl w:ilvl="0">
      <w:start w:val="1"/>
      <w:numFmt w:val="bullet"/>
      <w:lvlText w:val=""/>
      <w:lvlJc w:val="left"/>
      <w:pPr>
        <w:tabs>
          <w:tab w:val="num" w:pos="690"/>
        </w:tabs>
        <w:ind w:left="690" w:hanging="690"/>
      </w:pPr>
      <w:rPr>
        <w:rFonts w:ascii="Symbol" w:hAnsi="Symbol" w:hint="default"/>
        <w:b/>
        <w:i w:val="0"/>
      </w:rPr>
    </w:lvl>
    <w:lvl w:ilvl="1">
      <w:start w:val="3"/>
      <w:numFmt w:val="decimal"/>
      <w:lvlText w:val="%1.%2"/>
      <w:lvlJc w:val="left"/>
      <w:pPr>
        <w:tabs>
          <w:tab w:val="num" w:pos="690"/>
        </w:tabs>
        <w:ind w:left="690" w:hanging="690"/>
      </w:pPr>
    </w:lvl>
    <w:lvl w:ilvl="2">
      <w:start w:val="3"/>
      <w:numFmt w:val="decimal"/>
      <w:lvlText w:val="%1.%2.%3"/>
      <w:lvlJc w:val="left"/>
      <w:pPr>
        <w:tabs>
          <w:tab w:val="num" w:pos="720"/>
        </w:tabs>
        <w:ind w:left="720" w:hanging="720"/>
      </w:pPr>
    </w:lvl>
    <w:lvl w:ilvl="3">
      <w:start w:val="5"/>
      <w:numFmt w:val="decimal"/>
      <w:lvlText w:val="%1.%2.%3.%4"/>
      <w:lvlJc w:val="left"/>
      <w:pPr>
        <w:tabs>
          <w:tab w:val="num" w:pos="720"/>
        </w:tabs>
        <w:ind w:left="720" w:hanging="720"/>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32" w15:restartNumberingAfterBreak="0">
    <w:nsid w:val="5D967DEB"/>
    <w:multiLevelType w:val="hybridMultilevel"/>
    <w:tmpl w:val="CDEEA2FC"/>
    <w:lvl w:ilvl="0" w:tplc="EBB6659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3" w15:restartNumberingAfterBreak="0">
    <w:nsid w:val="5DA83589"/>
    <w:multiLevelType w:val="hybridMultilevel"/>
    <w:tmpl w:val="082E41CC"/>
    <w:lvl w:ilvl="0" w:tplc="04050009">
      <w:start w:val="1"/>
      <w:numFmt w:val="bullet"/>
      <w:lvlText w:val=""/>
      <w:lvlJc w:val="left"/>
      <w:pPr>
        <w:ind w:left="1440" w:hanging="360"/>
      </w:pPr>
      <w:rPr>
        <w:rFonts w:ascii="Symbol" w:hAnsi="Symbol" w:hint="default"/>
      </w:rPr>
    </w:lvl>
    <w:lvl w:ilvl="1" w:tplc="04050011"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4" w15:restartNumberingAfterBreak="0">
    <w:nsid w:val="5DB357D4"/>
    <w:multiLevelType w:val="hybridMultilevel"/>
    <w:tmpl w:val="49E097FC"/>
    <w:lvl w:ilvl="0" w:tplc="0254B3EA">
      <w:numFmt w:val="bullet"/>
      <w:lvlText w:val=""/>
      <w:lvlJc w:val="left"/>
      <w:pPr>
        <w:ind w:left="273" w:hanging="170"/>
      </w:pPr>
      <w:rPr>
        <w:rFonts w:ascii="Symbol" w:eastAsia="Symbol" w:hAnsi="Symbol" w:cs="Symbol" w:hint="default"/>
        <w:w w:val="100"/>
        <w:sz w:val="20"/>
        <w:szCs w:val="20"/>
        <w:lang w:val="cs-CZ" w:eastAsia="cs-CZ" w:bidi="cs-CZ"/>
      </w:rPr>
    </w:lvl>
    <w:lvl w:ilvl="1" w:tplc="A0846606">
      <w:numFmt w:val="bullet"/>
      <w:lvlText w:val="•"/>
      <w:lvlJc w:val="left"/>
      <w:pPr>
        <w:ind w:left="742" w:hanging="170"/>
      </w:pPr>
      <w:rPr>
        <w:rFonts w:hint="default"/>
        <w:lang w:val="cs-CZ" w:eastAsia="cs-CZ" w:bidi="cs-CZ"/>
      </w:rPr>
    </w:lvl>
    <w:lvl w:ilvl="2" w:tplc="92FEC478">
      <w:numFmt w:val="bullet"/>
      <w:lvlText w:val="•"/>
      <w:lvlJc w:val="left"/>
      <w:pPr>
        <w:ind w:left="1204" w:hanging="170"/>
      </w:pPr>
      <w:rPr>
        <w:rFonts w:hint="default"/>
        <w:lang w:val="cs-CZ" w:eastAsia="cs-CZ" w:bidi="cs-CZ"/>
      </w:rPr>
    </w:lvl>
    <w:lvl w:ilvl="3" w:tplc="EADED8EE">
      <w:numFmt w:val="bullet"/>
      <w:lvlText w:val="•"/>
      <w:lvlJc w:val="left"/>
      <w:pPr>
        <w:ind w:left="1666" w:hanging="170"/>
      </w:pPr>
      <w:rPr>
        <w:rFonts w:hint="default"/>
        <w:lang w:val="cs-CZ" w:eastAsia="cs-CZ" w:bidi="cs-CZ"/>
      </w:rPr>
    </w:lvl>
    <w:lvl w:ilvl="4" w:tplc="B66258CA">
      <w:numFmt w:val="bullet"/>
      <w:lvlText w:val="•"/>
      <w:lvlJc w:val="left"/>
      <w:pPr>
        <w:ind w:left="2128" w:hanging="170"/>
      </w:pPr>
      <w:rPr>
        <w:rFonts w:hint="default"/>
        <w:lang w:val="cs-CZ" w:eastAsia="cs-CZ" w:bidi="cs-CZ"/>
      </w:rPr>
    </w:lvl>
    <w:lvl w:ilvl="5" w:tplc="AAD09AD0">
      <w:numFmt w:val="bullet"/>
      <w:lvlText w:val="•"/>
      <w:lvlJc w:val="left"/>
      <w:pPr>
        <w:ind w:left="2590" w:hanging="170"/>
      </w:pPr>
      <w:rPr>
        <w:rFonts w:hint="default"/>
        <w:lang w:val="cs-CZ" w:eastAsia="cs-CZ" w:bidi="cs-CZ"/>
      </w:rPr>
    </w:lvl>
    <w:lvl w:ilvl="6" w:tplc="A4E0C572">
      <w:numFmt w:val="bullet"/>
      <w:lvlText w:val="•"/>
      <w:lvlJc w:val="left"/>
      <w:pPr>
        <w:ind w:left="3052" w:hanging="170"/>
      </w:pPr>
      <w:rPr>
        <w:rFonts w:hint="default"/>
        <w:lang w:val="cs-CZ" w:eastAsia="cs-CZ" w:bidi="cs-CZ"/>
      </w:rPr>
    </w:lvl>
    <w:lvl w:ilvl="7" w:tplc="203CE264">
      <w:numFmt w:val="bullet"/>
      <w:lvlText w:val="•"/>
      <w:lvlJc w:val="left"/>
      <w:pPr>
        <w:ind w:left="3514" w:hanging="170"/>
      </w:pPr>
      <w:rPr>
        <w:rFonts w:hint="default"/>
        <w:lang w:val="cs-CZ" w:eastAsia="cs-CZ" w:bidi="cs-CZ"/>
      </w:rPr>
    </w:lvl>
    <w:lvl w:ilvl="8" w:tplc="BE4C18EC">
      <w:numFmt w:val="bullet"/>
      <w:lvlText w:val="•"/>
      <w:lvlJc w:val="left"/>
      <w:pPr>
        <w:ind w:left="3976" w:hanging="170"/>
      </w:pPr>
      <w:rPr>
        <w:rFonts w:hint="default"/>
        <w:lang w:val="cs-CZ" w:eastAsia="cs-CZ" w:bidi="cs-CZ"/>
      </w:rPr>
    </w:lvl>
  </w:abstractNum>
  <w:abstractNum w:abstractNumId="235" w15:restartNumberingAfterBreak="0">
    <w:nsid w:val="5E2460E7"/>
    <w:multiLevelType w:val="hybridMultilevel"/>
    <w:tmpl w:val="7C54114C"/>
    <w:lvl w:ilvl="0" w:tplc="F95E2150">
      <w:numFmt w:val="bullet"/>
      <w:lvlText w:val=""/>
      <w:lvlJc w:val="left"/>
      <w:pPr>
        <w:ind w:left="467" w:hanging="360"/>
      </w:pPr>
      <w:rPr>
        <w:rFonts w:ascii="Symbol" w:eastAsia="Symbol" w:hAnsi="Symbol" w:cs="Symbol" w:hint="default"/>
        <w:w w:val="99"/>
        <w:sz w:val="20"/>
        <w:szCs w:val="20"/>
        <w:lang w:val="cs-CZ" w:eastAsia="cs-CZ" w:bidi="cs-CZ"/>
      </w:rPr>
    </w:lvl>
    <w:lvl w:ilvl="1" w:tplc="84683354">
      <w:numFmt w:val="bullet"/>
      <w:lvlText w:val="•"/>
      <w:lvlJc w:val="left"/>
      <w:pPr>
        <w:ind w:left="862" w:hanging="360"/>
      </w:pPr>
      <w:rPr>
        <w:rFonts w:hint="default"/>
        <w:lang w:val="cs-CZ" w:eastAsia="cs-CZ" w:bidi="cs-CZ"/>
      </w:rPr>
    </w:lvl>
    <w:lvl w:ilvl="2" w:tplc="A8A40E78">
      <w:numFmt w:val="bullet"/>
      <w:lvlText w:val="•"/>
      <w:lvlJc w:val="left"/>
      <w:pPr>
        <w:ind w:left="1265" w:hanging="360"/>
      </w:pPr>
      <w:rPr>
        <w:rFonts w:hint="default"/>
        <w:lang w:val="cs-CZ" w:eastAsia="cs-CZ" w:bidi="cs-CZ"/>
      </w:rPr>
    </w:lvl>
    <w:lvl w:ilvl="3" w:tplc="6D280176">
      <w:numFmt w:val="bullet"/>
      <w:lvlText w:val="•"/>
      <w:lvlJc w:val="left"/>
      <w:pPr>
        <w:ind w:left="1667" w:hanging="360"/>
      </w:pPr>
      <w:rPr>
        <w:rFonts w:hint="default"/>
        <w:lang w:val="cs-CZ" w:eastAsia="cs-CZ" w:bidi="cs-CZ"/>
      </w:rPr>
    </w:lvl>
    <w:lvl w:ilvl="4" w:tplc="58F04934">
      <w:numFmt w:val="bullet"/>
      <w:lvlText w:val="•"/>
      <w:lvlJc w:val="left"/>
      <w:pPr>
        <w:ind w:left="2070" w:hanging="360"/>
      </w:pPr>
      <w:rPr>
        <w:rFonts w:hint="default"/>
        <w:lang w:val="cs-CZ" w:eastAsia="cs-CZ" w:bidi="cs-CZ"/>
      </w:rPr>
    </w:lvl>
    <w:lvl w:ilvl="5" w:tplc="DC928460">
      <w:numFmt w:val="bullet"/>
      <w:lvlText w:val="•"/>
      <w:lvlJc w:val="left"/>
      <w:pPr>
        <w:ind w:left="2473" w:hanging="360"/>
      </w:pPr>
      <w:rPr>
        <w:rFonts w:hint="default"/>
        <w:lang w:val="cs-CZ" w:eastAsia="cs-CZ" w:bidi="cs-CZ"/>
      </w:rPr>
    </w:lvl>
    <w:lvl w:ilvl="6" w:tplc="DC9AB062">
      <w:numFmt w:val="bullet"/>
      <w:lvlText w:val="•"/>
      <w:lvlJc w:val="left"/>
      <w:pPr>
        <w:ind w:left="2875" w:hanging="360"/>
      </w:pPr>
      <w:rPr>
        <w:rFonts w:hint="default"/>
        <w:lang w:val="cs-CZ" w:eastAsia="cs-CZ" w:bidi="cs-CZ"/>
      </w:rPr>
    </w:lvl>
    <w:lvl w:ilvl="7" w:tplc="23B07CDE">
      <w:numFmt w:val="bullet"/>
      <w:lvlText w:val="•"/>
      <w:lvlJc w:val="left"/>
      <w:pPr>
        <w:ind w:left="3278" w:hanging="360"/>
      </w:pPr>
      <w:rPr>
        <w:rFonts w:hint="default"/>
        <w:lang w:val="cs-CZ" w:eastAsia="cs-CZ" w:bidi="cs-CZ"/>
      </w:rPr>
    </w:lvl>
    <w:lvl w:ilvl="8" w:tplc="B8BCB2D8">
      <w:numFmt w:val="bullet"/>
      <w:lvlText w:val="•"/>
      <w:lvlJc w:val="left"/>
      <w:pPr>
        <w:ind w:left="3680" w:hanging="360"/>
      </w:pPr>
      <w:rPr>
        <w:rFonts w:hint="default"/>
        <w:lang w:val="cs-CZ" w:eastAsia="cs-CZ" w:bidi="cs-CZ"/>
      </w:rPr>
    </w:lvl>
  </w:abstractNum>
  <w:abstractNum w:abstractNumId="236" w15:restartNumberingAfterBreak="0">
    <w:nsid w:val="5E512343"/>
    <w:multiLevelType w:val="hybridMultilevel"/>
    <w:tmpl w:val="D7C42C70"/>
    <w:lvl w:ilvl="0" w:tplc="0FBCE2FA">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3364E128">
      <w:numFmt w:val="bullet"/>
      <w:lvlText w:val="•"/>
      <w:lvlJc w:val="left"/>
      <w:pPr>
        <w:ind w:left="713" w:hanging="171"/>
      </w:pPr>
      <w:rPr>
        <w:rFonts w:hint="default"/>
        <w:lang w:val="cs-CZ" w:eastAsia="cs-CZ" w:bidi="cs-CZ"/>
      </w:rPr>
    </w:lvl>
    <w:lvl w:ilvl="2" w:tplc="51905F34">
      <w:numFmt w:val="bullet"/>
      <w:lvlText w:val="•"/>
      <w:lvlJc w:val="left"/>
      <w:pPr>
        <w:ind w:left="1146" w:hanging="171"/>
      </w:pPr>
      <w:rPr>
        <w:rFonts w:hint="default"/>
        <w:lang w:val="cs-CZ" w:eastAsia="cs-CZ" w:bidi="cs-CZ"/>
      </w:rPr>
    </w:lvl>
    <w:lvl w:ilvl="3" w:tplc="B1BADCA2">
      <w:numFmt w:val="bullet"/>
      <w:lvlText w:val="•"/>
      <w:lvlJc w:val="left"/>
      <w:pPr>
        <w:ind w:left="1579" w:hanging="171"/>
      </w:pPr>
      <w:rPr>
        <w:rFonts w:hint="default"/>
        <w:lang w:val="cs-CZ" w:eastAsia="cs-CZ" w:bidi="cs-CZ"/>
      </w:rPr>
    </w:lvl>
    <w:lvl w:ilvl="4" w:tplc="B704C4D2">
      <w:numFmt w:val="bullet"/>
      <w:lvlText w:val="•"/>
      <w:lvlJc w:val="left"/>
      <w:pPr>
        <w:ind w:left="2012" w:hanging="171"/>
      </w:pPr>
      <w:rPr>
        <w:rFonts w:hint="default"/>
        <w:lang w:val="cs-CZ" w:eastAsia="cs-CZ" w:bidi="cs-CZ"/>
      </w:rPr>
    </w:lvl>
    <w:lvl w:ilvl="5" w:tplc="5C88532C">
      <w:numFmt w:val="bullet"/>
      <w:lvlText w:val="•"/>
      <w:lvlJc w:val="left"/>
      <w:pPr>
        <w:ind w:left="2445" w:hanging="171"/>
      </w:pPr>
      <w:rPr>
        <w:rFonts w:hint="default"/>
        <w:lang w:val="cs-CZ" w:eastAsia="cs-CZ" w:bidi="cs-CZ"/>
      </w:rPr>
    </w:lvl>
    <w:lvl w:ilvl="6" w:tplc="53D235DC">
      <w:numFmt w:val="bullet"/>
      <w:lvlText w:val="•"/>
      <w:lvlJc w:val="left"/>
      <w:pPr>
        <w:ind w:left="2878" w:hanging="171"/>
      </w:pPr>
      <w:rPr>
        <w:rFonts w:hint="default"/>
        <w:lang w:val="cs-CZ" w:eastAsia="cs-CZ" w:bidi="cs-CZ"/>
      </w:rPr>
    </w:lvl>
    <w:lvl w:ilvl="7" w:tplc="8D987660">
      <w:numFmt w:val="bullet"/>
      <w:lvlText w:val="•"/>
      <w:lvlJc w:val="left"/>
      <w:pPr>
        <w:ind w:left="3311" w:hanging="171"/>
      </w:pPr>
      <w:rPr>
        <w:rFonts w:hint="default"/>
        <w:lang w:val="cs-CZ" w:eastAsia="cs-CZ" w:bidi="cs-CZ"/>
      </w:rPr>
    </w:lvl>
    <w:lvl w:ilvl="8" w:tplc="9B942DE8">
      <w:numFmt w:val="bullet"/>
      <w:lvlText w:val="•"/>
      <w:lvlJc w:val="left"/>
      <w:pPr>
        <w:ind w:left="3744" w:hanging="171"/>
      </w:pPr>
      <w:rPr>
        <w:rFonts w:hint="default"/>
        <w:lang w:val="cs-CZ" w:eastAsia="cs-CZ" w:bidi="cs-CZ"/>
      </w:rPr>
    </w:lvl>
  </w:abstractNum>
  <w:abstractNum w:abstractNumId="237" w15:restartNumberingAfterBreak="0">
    <w:nsid w:val="5E9F5659"/>
    <w:multiLevelType w:val="hybridMultilevel"/>
    <w:tmpl w:val="B68EFAC6"/>
    <w:lvl w:ilvl="0" w:tplc="11321EE0">
      <w:numFmt w:val="bullet"/>
      <w:lvlText w:val=""/>
      <w:lvlJc w:val="left"/>
      <w:pPr>
        <w:ind w:left="463" w:hanging="360"/>
      </w:pPr>
      <w:rPr>
        <w:rFonts w:ascii="Symbol" w:eastAsia="Symbol" w:hAnsi="Symbol" w:cs="Symbol" w:hint="default"/>
        <w:w w:val="100"/>
        <w:sz w:val="20"/>
        <w:szCs w:val="20"/>
        <w:lang w:val="cs-CZ" w:eastAsia="cs-CZ" w:bidi="cs-CZ"/>
      </w:rPr>
    </w:lvl>
    <w:lvl w:ilvl="1" w:tplc="BF5A6368">
      <w:numFmt w:val="bullet"/>
      <w:lvlText w:val="•"/>
      <w:lvlJc w:val="left"/>
      <w:pPr>
        <w:ind w:left="949" w:hanging="360"/>
      </w:pPr>
      <w:rPr>
        <w:rFonts w:hint="default"/>
        <w:lang w:val="cs-CZ" w:eastAsia="cs-CZ" w:bidi="cs-CZ"/>
      </w:rPr>
    </w:lvl>
    <w:lvl w:ilvl="2" w:tplc="E2B02B8A">
      <w:numFmt w:val="bullet"/>
      <w:lvlText w:val="•"/>
      <w:lvlJc w:val="left"/>
      <w:pPr>
        <w:ind w:left="1439" w:hanging="360"/>
      </w:pPr>
      <w:rPr>
        <w:rFonts w:hint="default"/>
        <w:lang w:val="cs-CZ" w:eastAsia="cs-CZ" w:bidi="cs-CZ"/>
      </w:rPr>
    </w:lvl>
    <w:lvl w:ilvl="3" w:tplc="B79A3088">
      <w:numFmt w:val="bullet"/>
      <w:lvlText w:val="•"/>
      <w:lvlJc w:val="left"/>
      <w:pPr>
        <w:ind w:left="1929" w:hanging="360"/>
      </w:pPr>
      <w:rPr>
        <w:rFonts w:hint="default"/>
        <w:lang w:val="cs-CZ" w:eastAsia="cs-CZ" w:bidi="cs-CZ"/>
      </w:rPr>
    </w:lvl>
    <w:lvl w:ilvl="4" w:tplc="48960146">
      <w:numFmt w:val="bullet"/>
      <w:lvlText w:val="•"/>
      <w:lvlJc w:val="left"/>
      <w:pPr>
        <w:ind w:left="2419" w:hanging="360"/>
      </w:pPr>
      <w:rPr>
        <w:rFonts w:hint="default"/>
        <w:lang w:val="cs-CZ" w:eastAsia="cs-CZ" w:bidi="cs-CZ"/>
      </w:rPr>
    </w:lvl>
    <w:lvl w:ilvl="5" w:tplc="56161982">
      <w:numFmt w:val="bullet"/>
      <w:lvlText w:val="•"/>
      <w:lvlJc w:val="left"/>
      <w:pPr>
        <w:ind w:left="2909" w:hanging="360"/>
      </w:pPr>
      <w:rPr>
        <w:rFonts w:hint="default"/>
        <w:lang w:val="cs-CZ" w:eastAsia="cs-CZ" w:bidi="cs-CZ"/>
      </w:rPr>
    </w:lvl>
    <w:lvl w:ilvl="6" w:tplc="F1AC1302">
      <w:numFmt w:val="bullet"/>
      <w:lvlText w:val="•"/>
      <w:lvlJc w:val="left"/>
      <w:pPr>
        <w:ind w:left="3398" w:hanging="360"/>
      </w:pPr>
      <w:rPr>
        <w:rFonts w:hint="default"/>
        <w:lang w:val="cs-CZ" w:eastAsia="cs-CZ" w:bidi="cs-CZ"/>
      </w:rPr>
    </w:lvl>
    <w:lvl w:ilvl="7" w:tplc="7DEC3D56">
      <w:numFmt w:val="bullet"/>
      <w:lvlText w:val="•"/>
      <w:lvlJc w:val="left"/>
      <w:pPr>
        <w:ind w:left="3888" w:hanging="360"/>
      </w:pPr>
      <w:rPr>
        <w:rFonts w:hint="default"/>
        <w:lang w:val="cs-CZ" w:eastAsia="cs-CZ" w:bidi="cs-CZ"/>
      </w:rPr>
    </w:lvl>
    <w:lvl w:ilvl="8" w:tplc="9AB6A296">
      <w:numFmt w:val="bullet"/>
      <w:lvlText w:val="•"/>
      <w:lvlJc w:val="left"/>
      <w:pPr>
        <w:ind w:left="4378" w:hanging="360"/>
      </w:pPr>
      <w:rPr>
        <w:rFonts w:hint="default"/>
        <w:lang w:val="cs-CZ" w:eastAsia="cs-CZ" w:bidi="cs-CZ"/>
      </w:rPr>
    </w:lvl>
  </w:abstractNum>
  <w:abstractNum w:abstractNumId="238" w15:restartNumberingAfterBreak="0">
    <w:nsid w:val="5EB93694"/>
    <w:multiLevelType w:val="hybridMultilevel"/>
    <w:tmpl w:val="F62EF5EE"/>
    <w:lvl w:ilvl="0" w:tplc="FA5A1630">
      <w:start w:val="1"/>
      <w:numFmt w:val="bullet"/>
      <w:lvlText w:val="-"/>
      <w:lvlJc w:val="left"/>
      <w:pPr>
        <w:ind w:left="820" w:hanging="360"/>
      </w:pPr>
      <w:rPr>
        <w:rFonts w:ascii="Times New Roman" w:eastAsiaTheme="minorHAnsi" w:hAnsi="Times New Roman" w:cs="Times New Roman" w:hint="default"/>
      </w:rPr>
    </w:lvl>
    <w:lvl w:ilvl="1" w:tplc="04050003" w:tentative="1">
      <w:start w:val="1"/>
      <w:numFmt w:val="bullet"/>
      <w:lvlText w:val="o"/>
      <w:lvlJc w:val="left"/>
      <w:pPr>
        <w:ind w:left="1540" w:hanging="360"/>
      </w:pPr>
      <w:rPr>
        <w:rFonts w:ascii="Courier New" w:hAnsi="Courier New" w:cs="Courier New"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239" w15:restartNumberingAfterBreak="0">
    <w:nsid w:val="5F1A40A7"/>
    <w:multiLevelType w:val="hybridMultilevel"/>
    <w:tmpl w:val="1D6E808A"/>
    <w:lvl w:ilvl="0" w:tplc="D24E859E">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83061880">
      <w:numFmt w:val="bullet"/>
      <w:lvlText w:val="•"/>
      <w:lvlJc w:val="left"/>
      <w:pPr>
        <w:ind w:left="764" w:hanging="171"/>
      </w:pPr>
      <w:rPr>
        <w:rFonts w:hint="default"/>
        <w:lang w:val="cs-CZ" w:eastAsia="cs-CZ" w:bidi="cs-CZ"/>
      </w:rPr>
    </w:lvl>
    <w:lvl w:ilvl="2" w:tplc="67EE7F30">
      <w:numFmt w:val="bullet"/>
      <w:lvlText w:val="•"/>
      <w:lvlJc w:val="left"/>
      <w:pPr>
        <w:ind w:left="1249" w:hanging="171"/>
      </w:pPr>
      <w:rPr>
        <w:rFonts w:hint="default"/>
        <w:lang w:val="cs-CZ" w:eastAsia="cs-CZ" w:bidi="cs-CZ"/>
      </w:rPr>
    </w:lvl>
    <w:lvl w:ilvl="3" w:tplc="C658BEBC">
      <w:numFmt w:val="bullet"/>
      <w:lvlText w:val="•"/>
      <w:lvlJc w:val="left"/>
      <w:pPr>
        <w:ind w:left="1734" w:hanging="171"/>
      </w:pPr>
      <w:rPr>
        <w:rFonts w:hint="default"/>
        <w:lang w:val="cs-CZ" w:eastAsia="cs-CZ" w:bidi="cs-CZ"/>
      </w:rPr>
    </w:lvl>
    <w:lvl w:ilvl="4" w:tplc="A928046C">
      <w:numFmt w:val="bullet"/>
      <w:lvlText w:val="•"/>
      <w:lvlJc w:val="left"/>
      <w:pPr>
        <w:ind w:left="2218" w:hanging="171"/>
      </w:pPr>
      <w:rPr>
        <w:rFonts w:hint="default"/>
        <w:lang w:val="cs-CZ" w:eastAsia="cs-CZ" w:bidi="cs-CZ"/>
      </w:rPr>
    </w:lvl>
    <w:lvl w:ilvl="5" w:tplc="F1249736">
      <w:numFmt w:val="bullet"/>
      <w:lvlText w:val="•"/>
      <w:lvlJc w:val="left"/>
      <w:pPr>
        <w:ind w:left="2703" w:hanging="171"/>
      </w:pPr>
      <w:rPr>
        <w:rFonts w:hint="default"/>
        <w:lang w:val="cs-CZ" w:eastAsia="cs-CZ" w:bidi="cs-CZ"/>
      </w:rPr>
    </w:lvl>
    <w:lvl w:ilvl="6" w:tplc="593CB078">
      <w:numFmt w:val="bullet"/>
      <w:lvlText w:val="•"/>
      <w:lvlJc w:val="left"/>
      <w:pPr>
        <w:ind w:left="3188" w:hanging="171"/>
      </w:pPr>
      <w:rPr>
        <w:rFonts w:hint="default"/>
        <w:lang w:val="cs-CZ" w:eastAsia="cs-CZ" w:bidi="cs-CZ"/>
      </w:rPr>
    </w:lvl>
    <w:lvl w:ilvl="7" w:tplc="84CAB01A">
      <w:numFmt w:val="bullet"/>
      <w:lvlText w:val="•"/>
      <w:lvlJc w:val="left"/>
      <w:pPr>
        <w:ind w:left="3672" w:hanging="171"/>
      </w:pPr>
      <w:rPr>
        <w:rFonts w:hint="default"/>
        <w:lang w:val="cs-CZ" w:eastAsia="cs-CZ" w:bidi="cs-CZ"/>
      </w:rPr>
    </w:lvl>
    <w:lvl w:ilvl="8" w:tplc="75C45AAA">
      <w:numFmt w:val="bullet"/>
      <w:lvlText w:val="•"/>
      <w:lvlJc w:val="left"/>
      <w:pPr>
        <w:ind w:left="4157" w:hanging="171"/>
      </w:pPr>
      <w:rPr>
        <w:rFonts w:hint="default"/>
        <w:lang w:val="cs-CZ" w:eastAsia="cs-CZ" w:bidi="cs-CZ"/>
      </w:rPr>
    </w:lvl>
  </w:abstractNum>
  <w:abstractNum w:abstractNumId="240" w15:restartNumberingAfterBreak="0">
    <w:nsid w:val="5F5514D4"/>
    <w:multiLevelType w:val="hybridMultilevel"/>
    <w:tmpl w:val="36BAE916"/>
    <w:lvl w:ilvl="0" w:tplc="879CE00A">
      <w:start w:val="4"/>
      <w:numFmt w:val="decimal"/>
      <w:lvlText w:val="%1."/>
      <w:lvlJc w:val="left"/>
      <w:pPr>
        <w:ind w:left="313" w:hanging="202"/>
      </w:pPr>
      <w:rPr>
        <w:rFonts w:ascii="Times New Roman" w:eastAsia="Times New Roman" w:hAnsi="Times New Roman" w:cs="Times New Roman" w:hint="default"/>
        <w:b/>
        <w:bCs/>
        <w:i w:val="0"/>
        <w:iCs w:val="0"/>
        <w:spacing w:val="0"/>
        <w:w w:val="100"/>
        <w:sz w:val="24"/>
        <w:szCs w:val="24"/>
        <w:lang w:val="cs-CZ" w:eastAsia="cs-CZ" w:bidi="cs-CZ"/>
      </w:rPr>
    </w:lvl>
    <w:lvl w:ilvl="1" w:tplc="B3FC3D30">
      <w:numFmt w:val="bullet"/>
      <w:lvlText w:val="•"/>
      <w:lvlJc w:val="left"/>
      <w:pPr>
        <w:ind w:left="1330" w:hanging="202"/>
      </w:pPr>
      <w:rPr>
        <w:rFonts w:hint="default"/>
        <w:lang w:val="cs-CZ" w:eastAsia="cs-CZ" w:bidi="cs-CZ"/>
      </w:rPr>
    </w:lvl>
    <w:lvl w:ilvl="2" w:tplc="D2F23B00">
      <w:numFmt w:val="bullet"/>
      <w:lvlText w:val="•"/>
      <w:lvlJc w:val="left"/>
      <w:pPr>
        <w:ind w:left="2341" w:hanging="202"/>
      </w:pPr>
      <w:rPr>
        <w:rFonts w:hint="default"/>
        <w:lang w:val="cs-CZ" w:eastAsia="cs-CZ" w:bidi="cs-CZ"/>
      </w:rPr>
    </w:lvl>
    <w:lvl w:ilvl="3" w:tplc="F9909048">
      <w:numFmt w:val="bullet"/>
      <w:lvlText w:val="•"/>
      <w:lvlJc w:val="left"/>
      <w:pPr>
        <w:ind w:left="3351" w:hanging="202"/>
      </w:pPr>
      <w:rPr>
        <w:rFonts w:hint="default"/>
        <w:lang w:val="cs-CZ" w:eastAsia="cs-CZ" w:bidi="cs-CZ"/>
      </w:rPr>
    </w:lvl>
    <w:lvl w:ilvl="4" w:tplc="97DA1A46">
      <w:numFmt w:val="bullet"/>
      <w:lvlText w:val="•"/>
      <w:lvlJc w:val="left"/>
      <w:pPr>
        <w:ind w:left="4362" w:hanging="202"/>
      </w:pPr>
      <w:rPr>
        <w:rFonts w:hint="default"/>
        <w:lang w:val="cs-CZ" w:eastAsia="cs-CZ" w:bidi="cs-CZ"/>
      </w:rPr>
    </w:lvl>
    <w:lvl w:ilvl="5" w:tplc="70889848">
      <w:numFmt w:val="bullet"/>
      <w:lvlText w:val="•"/>
      <w:lvlJc w:val="left"/>
      <w:pPr>
        <w:ind w:left="5373" w:hanging="202"/>
      </w:pPr>
      <w:rPr>
        <w:rFonts w:hint="default"/>
        <w:lang w:val="cs-CZ" w:eastAsia="cs-CZ" w:bidi="cs-CZ"/>
      </w:rPr>
    </w:lvl>
    <w:lvl w:ilvl="6" w:tplc="AA9EE6AE">
      <w:numFmt w:val="bullet"/>
      <w:lvlText w:val="•"/>
      <w:lvlJc w:val="left"/>
      <w:pPr>
        <w:ind w:left="6383" w:hanging="202"/>
      </w:pPr>
      <w:rPr>
        <w:rFonts w:hint="default"/>
        <w:lang w:val="cs-CZ" w:eastAsia="cs-CZ" w:bidi="cs-CZ"/>
      </w:rPr>
    </w:lvl>
    <w:lvl w:ilvl="7" w:tplc="261C5B94">
      <w:numFmt w:val="bullet"/>
      <w:lvlText w:val="•"/>
      <w:lvlJc w:val="left"/>
      <w:pPr>
        <w:ind w:left="7394" w:hanging="202"/>
      </w:pPr>
      <w:rPr>
        <w:rFonts w:hint="default"/>
        <w:lang w:val="cs-CZ" w:eastAsia="cs-CZ" w:bidi="cs-CZ"/>
      </w:rPr>
    </w:lvl>
    <w:lvl w:ilvl="8" w:tplc="C9F2E0EC">
      <w:numFmt w:val="bullet"/>
      <w:lvlText w:val="•"/>
      <w:lvlJc w:val="left"/>
      <w:pPr>
        <w:ind w:left="8404" w:hanging="202"/>
      </w:pPr>
      <w:rPr>
        <w:rFonts w:hint="default"/>
        <w:lang w:val="cs-CZ" w:eastAsia="cs-CZ" w:bidi="cs-CZ"/>
      </w:rPr>
    </w:lvl>
  </w:abstractNum>
  <w:abstractNum w:abstractNumId="241" w15:restartNumberingAfterBreak="0">
    <w:nsid w:val="5F615DA6"/>
    <w:multiLevelType w:val="hybridMultilevel"/>
    <w:tmpl w:val="EB34BBC4"/>
    <w:lvl w:ilvl="0" w:tplc="E80E121A">
      <w:numFmt w:val="bullet"/>
      <w:lvlText w:val=""/>
      <w:lvlJc w:val="left"/>
      <w:pPr>
        <w:ind w:left="273" w:hanging="170"/>
      </w:pPr>
      <w:rPr>
        <w:rFonts w:ascii="Symbol" w:eastAsia="Symbol" w:hAnsi="Symbol" w:cs="Symbol" w:hint="default"/>
        <w:w w:val="100"/>
        <w:sz w:val="20"/>
        <w:szCs w:val="20"/>
        <w:lang w:val="cs-CZ" w:eastAsia="cs-CZ" w:bidi="cs-CZ"/>
      </w:rPr>
    </w:lvl>
    <w:lvl w:ilvl="1" w:tplc="BF98D89E">
      <w:numFmt w:val="bullet"/>
      <w:lvlText w:val="•"/>
      <w:lvlJc w:val="left"/>
      <w:pPr>
        <w:ind w:left="787" w:hanging="170"/>
      </w:pPr>
      <w:rPr>
        <w:rFonts w:hint="default"/>
        <w:lang w:val="cs-CZ" w:eastAsia="cs-CZ" w:bidi="cs-CZ"/>
      </w:rPr>
    </w:lvl>
    <w:lvl w:ilvl="2" w:tplc="A37A14C4">
      <w:numFmt w:val="bullet"/>
      <w:lvlText w:val="•"/>
      <w:lvlJc w:val="left"/>
      <w:pPr>
        <w:ind w:left="1295" w:hanging="170"/>
      </w:pPr>
      <w:rPr>
        <w:rFonts w:hint="default"/>
        <w:lang w:val="cs-CZ" w:eastAsia="cs-CZ" w:bidi="cs-CZ"/>
      </w:rPr>
    </w:lvl>
    <w:lvl w:ilvl="3" w:tplc="E2C650A4">
      <w:numFmt w:val="bullet"/>
      <w:lvlText w:val="•"/>
      <w:lvlJc w:val="left"/>
      <w:pPr>
        <w:ind w:left="1803" w:hanging="170"/>
      </w:pPr>
      <w:rPr>
        <w:rFonts w:hint="default"/>
        <w:lang w:val="cs-CZ" w:eastAsia="cs-CZ" w:bidi="cs-CZ"/>
      </w:rPr>
    </w:lvl>
    <w:lvl w:ilvl="4" w:tplc="3410AA26">
      <w:numFmt w:val="bullet"/>
      <w:lvlText w:val="•"/>
      <w:lvlJc w:val="left"/>
      <w:pPr>
        <w:ind w:left="2311" w:hanging="170"/>
      </w:pPr>
      <w:rPr>
        <w:rFonts w:hint="default"/>
        <w:lang w:val="cs-CZ" w:eastAsia="cs-CZ" w:bidi="cs-CZ"/>
      </w:rPr>
    </w:lvl>
    <w:lvl w:ilvl="5" w:tplc="2668D012">
      <w:numFmt w:val="bullet"/>
      <w:lvlText w:val="•"/>
      <w:lvlJc w:val="left"/>
      <w:pPr>
        <w:ind w:left="2819" w:hanging="170"/>
      </w:pPr>
      <w:rPr>
        <w:rFonts w:hint="default"/>
        <w:lang w:val="cs-CZ" w:eastAsia="cs-CZ" w:bidi="cs-CZ"/>
      </w:rPr>
    </w:lvl>
    <w:lvl w:ilvl="6" w:tplc="F9B41DC6">
      <w:numFmt w:val="bullet"/>
      <w:lvlText w:val="•"/>
      <w:lvlJc w:val="left"/>
      <w:pPr>
        <w:ind w:left="3326" w:hanging="170"/>
      </w:pPr>
      <w:rPr>
        <w:rFonts w:hint="default"/>
        <w:lang w:val="cs-CZ" w:eastAsia="cs-CZ" w:bidi="cs-CZ"/>
      </w:rPr>
    </w:lvl>
    <w:lvl w:ilvl="7" w:tplc="B34A8E6A">
      <w:numFmt w:val="bullet"/>
      <w:lvlText w:val="•"/>
      <w:lvlJc w:val="left"/>
      <w:pPr>
        <w:ind w:left="3834" w:hanging="170"/>
      </w:pPr>
      <w:rPr>
        <w:rFonts w:hint="default"/>
        <w:lang w:val="cs-CZ" w:eastAsia="cs-CZ" w:bidi="cs-CZ"/>
      </w:rPr>
    </w:lvl>
    <w:lvl w:ilvl="8" w:tplc="DA28DCB6">
      <w:numFmt w:val="bullet"/>
      <w:lvlText w:val="•"/>
      <w:lvlJc w:val="left"/>
      <w:pPr>
        <w:ind w:left="4342" w:hanging="170"/>
      </w:pPr>
      <w:rPr>
        <w:rFonts w:hint="default"/>
        <w:lang w:val="cs-CZ" w:eastAsia="cs-CZ" w:bidi="cs-CZ"/>
      </w:rPr>
    </w:lvl>
  </w:abstractNum>
  <w:abstractNum w:abstractNumId="242" w15:restartNumberingAfterBreak="0">
    <w:nsid w:val="5FA472FE"/>
    <w:multiLevelType w:val="hybridMultilevel"/>
    <w:tmpl w:val="7D3E13D6"/>
    <w:lvl w:ilvl="0" w:tplc="50AE969A">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1A64D0B4">
      <w:numFmt w:val="bullet"/>
      <w:lvlText w:val="•"/>
      <w:lvlJc w:val="left"/>
      <w:pPr>
        <w:ind w:left="924" w:hanging="360"/>
      </w:pPr>
      <w:rPr>
        <w:rFonts w:hint="default"/>
        <w:lang w:val="cs-CZ" w:eastAsia="cs-CZ" w:bidi="cs-CZ"/>
      </w:rPr>
    </w:lvl>
    <w:lvl w:ilvl="2" w:tplc="32A8CB04">
      <w:numFmt w:val="bullet"/>
      <w:lvlText w:val="•"/>
      <w:lvlJc w:val="left"/>
      <w:pPr>
        <w:ind w:left="1389" w:hanging="360"/>
      </w:pPr>
      <w:rPr>
        <w:rFonts w:hint="default"/>
        <w:lang w:val="cs-CZ" w:eastAsia="cs-CZ" w:bidi="cs-CZ"/>
      </w:rPr>
    </w:lvl>
    <w:lvl w:ilvl="3" w:tplc="D7568A02">
      <w:numFmt w:val="bullet"/>
      <w:lvlText w:val="•"/>
      <w:lvlJc w:val="left"/>
      <w:pPr>
        <w:ind w:left="1854" w:hanging="360"/>
      </w:pPr>
      <w:rPr>
        <w:rFonts w:hint="default"/>
        <w:lang w:val="cs-CZ" w:eastAsia="cs-CZ" w:bidi="cs-CZ"/>
      </w:rPr>
    </w:lvl>
    <w:lvl w:ilvl="4" w:tplc="D9A2BC52">
      <w:numFmt w:val="bullet"/>
      <w:lvlText w:val="•"/>
      <w:lvlJc w:val="left"/>
      <w:pPr>
        <w:ind w:left="2319" w:hanging="360"/>
      </w:pPr>
      <w:rPr>
        <w:rFonts w:hint="default"/>
        <w:lang w:val="cs-CZ" w:eastAsia="cs-CZ" w:bidi="cs-CZ"/>
      </w:rPr>
    </w:lvl>
    <w:lvl w:ilvl="5" w:tplc="294E01F8">
      <w:numFmt w:val="bullet"/>
      <w:lvlText w:val="•"/>
      <w:lvlJc w:val="left"/>
      <w:pPr>
        <w:ind w:left="2784" w:hanging="360"/>
      </w:pPr>
      <w:rPr>
        <w:rFonts w:hint="default"/>
        <w:lang w:val="cs-CZ" w:eastAsia="cs-CZ" w:bidi="cs-CZ"/>
      </w:rPr>
    </w:lvl>
    <w:lvl w:ilvl="6" w:tplc="C97AD13A">
      <w:numFmt w:val="bullet"/>
      <w:lvlText w:val="•"/>
      <w:lvlJc w:val="left"/>
      <w:pPr>
        <w:ind w:left="3248" w:hanging="360"/>
      </w:pPr>
      <w:rPr>
        <w:rFonts w:hint="default"/>
        <w:lang w:val="cs-CZ" w:eastAsia="cs-CZ" w:bidi="cs-CZ"/>
      </w:rPr>
    </w:lvl>
    <w:lvl w:ilvl="7" w:tplc="15387F1A">
      <w:numFmt w:val="bullet"/>
      <w:lvlText w:val="•"/>
      <w:lvlJc w:val="left"/>
      <w:pPr>
        <w:ind w:left="3713" w:hanging="360"/>
      </w:pPr>
      <w:rPr>
        <w:rFonts w:hint="default"/>
        <w:lang w:val="cs-CZ" w:eastAsia="cs-CZ" w:bidi="cs-CZ"/>
      </w:rPr>
    </w:lvl>
    <w:lvl w:ilvl="8" w:tplc="A47CBB38">
      <w:numFmt w:val="bullet"/>
      <w:lvlText w:val="•"/>
      <w:lvlJc w:val="left"/>
      <w:pPr>
        <w:ind w:left="4178" w:hanging="360"/>
      </w:pPr>
      <w:rPr>
        <w:rFonts w:hint="default"/>
        <w:lang w:val="cs-CZ" w:eastAsia="cs-CZ" w:bidi="cs-CZ"/>
      </w:rPr>
    </w:lvl>
  </w:abstractNum>
  <w:abstractNum w:abstractNumId="243" w15:restartNumberingAfterBreak="0">
    <w:nsid w:val="602403BF"/>
    <w:multiLevelType w:val="hybridMultilevel"/>
    <w:tmpl w:val="DEE81462"/>
    <w:lvl w:ilvl="0" w:tplc="4CA25C04">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6FA8E5D8">
      <w:numFmt w:val="bullet"/>
      <w:lvlText w:val="•"/>
      <w:lvlJc w:val="left"/>
      <w:pPr>
        <w:ind w:left="862" w:hanging="360"/>
      </w:pPr>
      <w:rPr>
        <w:rFonts w:hint="default"/>
        <w:lang w:val="cs-CZ" w:eastAsia="cs-CZ" w:bidi="cs-CZ"/>
      </w:rPr>
    </w:lvl>
    <w:lvl w:ilvl="2" w:tplc="1C02F318">
      <w:numFmt w:val="bullet"/>
      <w:lvlText w:val="•"/>
      <w:lvlJc w:val="left"/>
      <w:pPr>
        <w:ind w:left="1265" w:hanging="360"/>
      </w:pPr>
      <w:rPr>
        <w:rFonts w:hint="default"/>
        <w:lang w:val="cs-CZ" w:eastAsia="cs-CZ" w:bidi="cs-CZ"/>
      </w:rPr>
    </w:lvl>
    <w:lvl w:ilvl="3" w:tplc="95905DE2">
      <w:numFmt w:val="bullet"/>
      <w:lvlText w:val="•"/>
      <w:lvlJc w:val="left"/>
      <w:pPr>
        <w:ind w:left="1667" w:hanging="360"/>
      </w:pPr>
      <w:rPr>
        <w:rFonts w:hint="default"/>
        <w:lang w:val="cs-CZ" w:eastAsia="cs-CZ" w:bidi="cs-CZ"/>
      </w:rPr>
    </w:lvl>
    <w:lvl w:ilvl="4" w:tplc="FCF4CEA6">
      <w:numFmt w:val="bullet"/>
      <w:lvlText w:val="•"/>
      <w:lvlJc w:val="left"/>
      <w:pPr>
        <w:ind w:left="2070" w:hanging="360"/>
      </w:pPr>
      <w:rPr>
        <w:rFonts w:hint="default"/>
        <w:lang w:val="cs-CZ" w:eastAsia="cs-CZ" w:bidi="cs-CZ"/>
      </w:rPr>
    </w:lvl>
    <w:lvl w:ilvl="5" w:tplc="398C0034">
      <w:numFmt w:val="bullet"/>
      <w:lvlText w:val="•"/>
      <w:lvlJc w:val="left"/>
      <w:pPr>
        <w:ind w:left="2473" w:hanging="360"/>
      </w:pPr>
      <w:rPr>
        <w:rFonts w:hint="default"/>
        <w:lang w:val="cs-CZ" w:eastAsia="cs-CZ" w:bidi="cs-CZ"/>
      </w:rPr>
    </w:lvl>
    <w:lvl w:ilvl="6" w:tplc="3DF662AC">
      <w:numFmt w:val="bullet"/>
      <w:lvlText w:val="•"/>
      <w:lvlJc w:val="left"/>
      <w:pPr>
        <w:ind w:left="2875" w:hanging="360"/>
      </w:pPr>
      <w:rPr>
        <w:rFonts w:hint="default"/>
        <w:lang w:val="cs-CZ" w:eastAsia="cs-CZ" w:bidi="cs-CZ"/>
      </w:rPr>
    </w:lvl>
    <w:lvl w:ilvl="7" w:tplc="E9E469E2">
      <w:numFmt w:val="bullet"/>
      <w:lvlText w:val="•"/>
      <w:lvlJc w:val="left"/>
      <w:pPr>
        <w:ind w:left="3278" w:hanging="360"/>
      </w:pPr>
      <w:rPr>
        <w:rFonts w:hint="default"/>
        <w:lang w:val="cs-CZ" w:eastAsia="cs-CZ" w:bidi="cs-CZ"/>
      </w:rPr>
    </w:lvl>
    <w:lvl w:ilvl="8" w:tplc="7896A2F4">
      <w:numFmt w:val="bullet"/>
      <w:lvlText w:val="•"/>
      <w:lvlJc w:val="left"/>
      <w:pPr>
        <w:ind w:left="3680" w:hanging="360"/>
      </w:pPr>
      <w:rPr>
        <w:rFonts w:hint="default"/>
        <w:lang w:val="cs-CZ" w:eastAsia="cs-CZ" w:bidi="cs-CZ"/>
      </w:rPr>
    </w:lvl>
  </w:abstractNum>
  <w:abstractNum w:abstractNumId="244" w15:restartNumberingAfterBreak="0">
    <w:nsid w:val="603105BA"/>
    <w:multiLevelType w:val="hybridMultilevel"/>
    <w:tmpl w:val="E08625A0"/>
    <w:lvl w:ilvl="0" w:tplc="D23034D2">
      <w:numFmt w:val="bullet"/>
      <w:lvlText w:val=""/>
      <w:lvlJc w:val="left"/>
      <w:pPr>
        <w:ind w:left="273" w:hanging="170"/>
      </w:pPr>
      <w:rPr>
        <w:rFonts w:ascii="Symbol" w:eastAsia="Symbol" w:hAnsi="Symbol" w:cs="Symbol" w:hint="default"/>
        <w:w w:val="100"/>
        <w:sz w:val="20"/>
        <w:szCs w:val="20"/>
        <w:lang w:val="cs-CZ" w:eastAsia="cs-CZ" w:bidi="cs-CZ"/>
      </w:rPr>
    </w:lvl>
    <w:lvl w:ilvl="1" w:tplc="E68ABC9C">
      <w:numFmt w:val="bullet"/>
      <w:lvlText w:val="•"/>
      <w:lvlJc w:val="left"/>
      <w:pPr>
        <w:ind w:left="826" w:hanging="170"/>
      </w:pPr>
      <w:rPr>
        <w:rFonts w:hint="default"/>
        <w:lang w:val="cs-CZ" w:eastAsia="cs-CZ" w:bidi="cs-CZ"/>
      </w:rPr>
    </w:lvl>
    <w:lvl w:ilvl="2" w:tplc="4238C3B0">
      <w:numFmt w:val="bullet"/>
      <w:lvlText w:val="•"/>
      <w:lvlJc w:val="left"/>
      <w:pPr>
        <w:ind w:left="1373" w:hanging="170"/>
      </w:pPr>
      <w:rPr>
        <w:rFonts w:hint="default"/>
        <w:lang w:val="cs-CZ" w:eastAsia="cs-CZ" w:bidi="cs-CZ"/>
      </w:rPr>
    </w:lvl>
    <w:lvl w:ilvl="3" w:tplc="E51E2E56">
      <w:numFmt w:val="bullet"/>
      <w:lvlText w:val="•"/>
      <w:lvlJc w:val="left"/>
      <w:pPr>
        <w:ind w:left="1920" w:hanging="170"/>
      </w:pPr>
      <w:rPr>
        <w:rFonts w:hint="default"/>
        <w:lang w:val="cs-CZ" w:eastAsia="cs-CZ" w:bidi="cs-CZ"/>
      </w:rPr>
    </w:lvl>
    <w:lvl w:ilvl="4" w:tplc="04185AA4">
      <w:numFmt w:val="bullet"/>
      <w:lvlText w:val="•"/>
      <w:lvlJc w:val="left"/>
      <w:pPr>
        <w:ind w:left="2466" w:hanging="170"/>
      </w:pPr>
      <w:rPr>
        <w:rFonts w:hint="default"/>
        <w:lang w:val="cs-CZ" w:eastAsia="cs-CZ" w:bidi="cs-CZ"/>
      </w:rPr>
    </w:lvl>
    <w:lvl w:ilvl="5" w:tplc="D4660438">
      <w:numFmt w:val="bullet"/>
      <w:lvlText w:val="•"/>
      <w:lvlJc w:val="left"/>
      <w:pPr>
        <w:ind w:left="3013" w:hanging="170"/>
      </w:pPr>
      <w:rPr>
        <w:rFonts w:hint="default"/>
        <w:lang w:val="cs-CZ" w:eastAsia="cs-CZ" w:bidi="cs-CZ"/>
      </w:rPr>
    </w:lvl>
    <w:lvl w:ilvl="6" w:tplc="19B0F168">
      <w:numFmt w:val="bullet"/>
      <w:lvlText w:val="•"/>
      <w:lvlJc w:val="left"/>
      <w:pPr>
        <w:ind w:left="3560" w:hanging="170"/>
      </w:pPr>
      <w:rPr>
        <w:rFonts w:hint="default"/>
        <w:lang w:val="cs-CZ" w:eastAsia="cs-CZ" w:bidi="cs-CZ"/>
      </w:rPr>
    </w:lvl>
    <w:lvl w:ilvl="7" w:tplc="A1941C84">
      <w:numFmt w:val="bullet"/>
      <w:lvlText w:val="•"/>
      <w:lvlJc w:val="left"/>
      <w:pPr>
        <w:ind w:left="4106" w:hanging="170"/>
      </w:pPr>
      <w:rPr>
        <w:rFonts w:hint="default"/>
        <w:lang w:val="cs-CZ" w:eastAsia="cs-CZ" w:bidi="cs-CZ"/>
      </w:rPr>
    </w:lvl>
    <w:lvl w:ilvl="8" w:tplc="525C01AC">
      <w:numFmt w:val="bullet"/>
      <w:lvlText w:val="•"/>
      <w:lvlJc w:val="left"/>
      <w:pPr>
        <w:ind w:left="4653" w:hanging="170"/>
      </w:pPr>
      <w:rPr>
        <w:rFonts w:hint="default"/>
        <w:lang w:val="cs-CZ" w:eastAsia="cs-CZ" w:bidi="cs-CZ"/>
      </w:rPr>
    </w:lvl>
  </w:abstractNum>
  <w:abstractNum w:abstractNumId="245" w15:restartNumberingAfterBreak="0">
    <w:nsid w:val="6036531E"/>
    <w:multiLevelType w:val="hybridMultilevel"/>
    <w:tmpl w:val="E9E0DBDE"/>
    <w:lvl w:ilvl="0" w:tplc="7030730A">
      <w:numFmt w:val="bullet"/>
      <w:lvlText w:val=""/>
      <w:lvlJc w:val="left"/>
      <w:pPr>
        <w:ind w:left="463" w:hanging="360"/>
      </w:pPr>
      <w:rPr>
        <w:rFonts w:ascii="Symbol" w:eastAsia="Symbol" w:hAnsi="Symbol" w:cs="Symbol" w:hint="default"/>
        <w:w w:val="100"/>
        <w:sz w:val="20"/>
        <w:szCs w:val="20"/>
        <w:lang w:val="cs-CZ" w:eastAsia="cs-CZ" w:bidi="cs-CZ"/>
      </w:rPr>
    </w:lvl>
    <w:lvl w:ilvl="1" w:tplc="E0C8DBDC">
      <w:numFmt w:val="bullet"/>
      <w:lvlText w:val="•"/>
      <w:lvlJc w:val="left"/>
      <w:pPr>
        <w:ind w:left="949" w:hanging="360"/>
      </w:pPr>
      <w:rPr>
        <w:rFonts w:hint="default"/>
        <w:lang w:val="cs-CZ" w:eastAsia="cs-CZ" w:bidi="cs-CZ"/>
      </w:rPr>
    </w:lvl>
    <w:lvl w:ilvl="2" w:tplc="02A2596E">
      <w:numFmt w:val="bullet"/>
      <w:lvlText w:val="•"/>
      <w:lvlJc w:val="left"/>
      <w:pPr>
        <w:ind w:left="1439" w:hanging="360"/>
      </w:pPr>
      <w:rPr>
        <w:rFonts w:hint="default"/>
        <w:lang w:val="cs-CZ" w:eastAsia="cs-CZ" w:bidi="cs-CZ"/>
      </w:rPr>
    </w:lvl>
    <w:lvl w:ilvl="3" w:tplc="516CEEEC">
      <w:numFmt w:val="bullet"/>
      <w:lvlText w:val="•"/>
      <w:lvlJc w:val="left"/>
      <w:pPr>
        <w:ind w:left="1929" w:hanging="360"/>
      </w:pPr>
      <w:rPr>
        <w:rFonts w:hint="default"/>
        <w:lang w:val="cs-CZ" w:eastAsia="cs-CZ" w:bidi="cs-CZ"/>
      </w:rPr>
    </w:lvl>
    <w:lvl w:ilvl="4" w:tplc="99002DE8">
      <w:numFmt w:val="bullet"/>
      <w:lvlText w:val="•"/>
      <w:lvlJc w:val="left"/>
      <w:pPr>
        <w:ind w:left="2419" w:hanging="360"/>
      </w:pPr>
      <w:rPr>
        <w:rFonts w:hint="default"/>
        <w:lang w:val="cs-CZ" w:eastAsia="cs-CZ" w:bidi="cs-CZ"/>
      </w:rPr>
    </w:lvl>
    <w:lvl w:ilvl="5" w:tplc="63C605A2">
      <w:numFmt w:val="bullet"/>
      <w:lvlText w:val="•"/>
      <w:lvlJc w:val="left"/>
      <w:pPr>
        <w:ind w:left="2909" w:hanging="360"/>
      </w:pPr>
      <w:rPr>
        <w:rFonts w:hint="default"/>
        <w:lang w:val="cs-CZ" w:eastAsia="cs-CZ" w:bidi="cs-CZ"/>
      </w:rPr>
    </w:lvl>
    <w:lvl w:ilvl="6" w:tplc="55586C9A">
      <w:numFmt w:val="bullet"/>
      <w:lvlText w:val="•"/>
      <w:lvlJc w:val="left"/>
      <w:pPr>
        <w:ind w:left="3398" w:hanging="360"/>
      </w:pPr>
      <w:rPr>
        <w:rFonts w:hint="default"/>
        <w:lang w:val="cs-CZ" w:eastAsia="cs-CZ" w:bidi="cs-CZ"/>
      </w:rPr>
    </w:lvl>
    <w:lvl w:ilvl="7" w:tplc="EDC2BCB8">
      <w:numFmt w:val="bullet"/>
      <w:lvlText w:val="•"/>
      <w:lvlJc w:val="left"/>
      <w:pPr>
        <w:ind w:left="3888" w:hanging="360"/>
      </w:pPr>
      <w:rPr>
        <w:rFonts w:hint="default"/>
        <w:lang w:val="cs-CZ" w:eastAsia="cs-CZ" w:bidi="cs-CZ"/>
      </w:rPr>
    </w:lvl>
    <w:lvl w:ilvl="8" w:tplc="9940D944">
      <w:numFmt w:val="bullet"/>
      <w:lvlText w:val="•"/>
      <w:lvlJc w:val="left"/>
      <w:pPr>
        <w:ind w:left="4378" w:hanging="360"/>
      </w:pPr>
      <w:rPr>
        <w:rFonts w:hint="default"/>
        <w:lang w:val="cs-CZ" w:eastAsia="cs-CZ" w:bidi="cs-CZ"/>
      </w:rPr>
    </w:lvl>
  </w:abstractNum>
  <w:abstractNum w:abstractNumId="246" w15:restartNumberingAfterBreak="0">
    <w:nsid w:val="60E04DAA"/>
    <w:multiLevelType w:val="hybridMultilevel"/>
    <w:tmpl w:val="5DD88F74"/>
    <w:lvl w:ilvl="0" w:tplc="C31ED8C4">
      <w:numFmt w:val="bullet"/>
      <w:lvlText w:val="-"/>
      <w:lvlJc w:val="left"/>
      <w:pPr>
        <w:ind w:left="885" w:hanging="291"/>
      </w:pPr>
      <w:rPr>
        <w:rFonts w:ascii="Courier New" w:eastAsia="Courier New" w:hAnsi="Courier New" w:cs="Courier New" w:hint="default"/>
        <w:w w:val="99"/>
        <w:sz w:val="20"/>
        <w:szCs w:val="20"/>
        <w:lang w:val="cs-CZ" w:eastAsia="cs-CZ" w:bidi="cs-CZ"/>
      </w:rPr>
    </w:lvl>
    <w:lvl w:ilvl="1" w:tplc="98BA8504">
      <w:numFmt w:val="bullet"/>
      <w:lvlText w:val="•"/>
      <w:lvlJc w:val="left"/>
      <w:pPr>
        <w:ind w:left="1253" w:hanging="291"/>
      </w:pPr>
      <w:rPr>
        <w:rFonts w:hint="default"/>
        <w:lang w:val="cs-CZ" w:eastAsia="cs-CZ" w:bidi="cs-CZ"/>
      </w:rPr>
    </w:lvl>
    <w:lvl w:ilvl="2" w:tplc="80E2E088">
      <w:numFmt w:val="bullet"/>
      <w:lvlText w:val="•"/>
      <w:lvlJc w:val="left"/>
      <w:pPr>
        <w:ind w:left="1626" w:hanging="291"/>
      </w:pPr>
      <w:rPr>
        <w:rFonts w:hint="default"/>
        <w:lang w:val="cs-CZ" w:eastAsia="cs-CZ" w:bidi="cs-CZ"/>
      </w:rPr>
    </w:lvl>
    <w:lvl w:ilvl="3" w:tplc="6A76CAE6">
      <w:numFmt w:val="bullet"/>
      <w:lvlText w:val="•"/>
      <w:lvlJc w:val="left"/>
      <w:pPr>
        <w:ind w:left="1999" w:hanging="291"/>
      </w:pPr>
      <w:rPr>
        <w:rFonts w:hint="default"/>
        <w:lang w:val="cs-CZ" w:eastAsia="cs-CZ" w:bidi="cs-CZ"/>
      </w:rPr>
    </w:lvl>
    <w:lvl w:ilvl="4" w:tplc="58228202">
      <w:numFmt w:val="bullet"/>
      <w:lvlText w:val="•"/>
      <w:lvlJc w:val="left"/>
      <w:pPr>
        <w:ind w:left="2372" w:hanging="291"/>
      </w:pPr>
      <w:rPr>
        <w:rFonts w:hint="default"/>
        <w:lang w:val="cs-CZ" w:eastAsia="cs-CZ" w:bidi="cs-CZ"/>
      </w:rPr>
    </w:lvl>
    <w:lvl w:ilvl="5" w:tplc="FD3A4EE4">
      <w:numFmt w:val="bullet"/>
      <w:lvlText w:val="•"/>
      <w:lvlJc w:val="left"/>
      <w:pPr>
        <w:ind w:left="2745" w:hanging="291"/>
      </w:pPr>
      <w:rPr>
        <w:rFonts w:hint="default"/>
        <w:lang w:val="cs-CZ" w:eastAsia="cs-CZ" w:bidi="cs-CZ"/>
      </w:rPr>
    </w:lvl>
    <w:lvl w:ilvl="6" w:tplc="F1108200">
      <w:numFmt w:val="bullet"/>
      <w:lvlText w:val="•"/>
      <w:lvlJc w:val="left"/>
      <w:pPr>
        <w:ind w:left="3118" w:hanging="291"/>
      </w:pPr>
      <w:rPr>
        <w:rFonts w:hint="default"/>
        <w:lang w:val="cs-CZ" w:eastAsia="cs-CZ" w:bidi="cs-CZ"/>
      </w:rPr>
    </w:lvl>
    <w:lvl w:ilvl="7" w:tplc="E174AE86">
      <w:numFmt w:val="bullet"/>
      <w:lvlText w:val="•"/>
      <w:lvlJc w:val="left"/>
      <w:pPr>
        <w:ind w:left="3491" w:hanging="291"/>
      </w:pPr>
      <w:rPr>
        <w:rFonts w:hint="default"/>
        <w:lang w:val="cs-CZ" w:eastAsia="cs-CZ" w:bidi="cs-CZ"/>
      </w:rPr>
    </w:lvl>
    <w:lvl w:ilvl="8" w:tplc="FE7689D6">
      <w:numFmt w:val="bullet"/>
      <w:lvlText w:val="•"/>
      <w:lvlJc w:val="left"/>
      <w:pPr>
        <w:ind w:left="3864" w:hanging="291"/>
      </w:pPr>
      <w:rPr>
        <w:rFonts w:hint="default"/>
        <w:lang w:val="cs-CZ" w:eastAsia="cs-CZ" w:bidi="cs-CZ"/>
      </w:rPr>
    </w:lvl>
  </w:abstractNum>
  <w:abstractNum w:abstractNumId="247" w15:restartNumberingAfterBreak="0">
    <w:nsid w:val="62577E97"/>
    <w:multiLevelType w:val="hybridMultilevel"/>
    <w:tmpl w:val="7010B5E0"/>
    <w:lvl w:ilvl="0" w:tplc="FA5A163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8" w15:restartNumberingAfterBreak="0">
    <w:nsid w:val="62CA20C2"/>
    <w:multiLevelType w:val="hybridMultilevel"/>
    <w:tmpl w:val="D17E8350"/>
    <w:lvl w:ilvl="0" w:tplc="04050001">
      <w:start w:val="1"/>
      <w:numFmt w:val="bullet"/>
      <w:lvlText w:val=""/>
      <w:lvlJc w:val="left"/>
      <w:pPr>
        <w:ind w:left="1500" w:hanging="360"/>
      </w:pPr>
      <w:rPr>
        <w:rFonts w:ascii="Symbol" w:hAnsi="Symbol" w:cs="Wingdings"/>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9" w15:restartNumberingAfterBreak="0">
    <w:nsid w:val="641C5E97"/>
    <w:multiLevelType w:val="hybridMultilevel"/>
    <w:tmpl w:val="3230CA92"/>
    <w:lvl w:ilvl="0" w:tplc="CCFC98E6">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17CC376E">
      <w:numFmt w:val="bullet"/>
      <w:lvlText w:val="•"/>
      <w:lvlJc w:val="left"/>
      <w:pPr>
        <w:ind w:left="924" w:hanging="360"/>
      </w:pPr>
      <w:rPr>
        <w:rFonts w:hint="default"/>
        <w:lang w:val="cs-CZ" w:eastAsia="cs-CZ" w:bidi="cs-CZ"/>
      </w:rPr>
    </w:lvl>
    <w:lvl w:ilvl="2" w:tplc="EDE2A27A">
      <w:numFmt w:val="bullet"/>
      <w:lvlText w:val="•"/>
      <w:lvlJc w:val="left"/>
      <w:pPr>
        <w:ind w:left="1389" w:hanging="360"/>
      </w:pPr>
      <w:rPr>
        <w:rFonts w:hint="default"/>
        <w:lang w:val="cs-CZ" w:eastAsia="cs-CZ" w:bidi="cs-CZ"/>
      </w:rPr>
    </w:lvl>
    <w:lvl w:ilvl="3" w:tplc="B9940CD8">
      <w:numFmt w:val="bullet"/>
      <w:lvlText w:val="•"/>
      <w:lvlJc w:val="left"/>
      <w:pPr>
        <w:ind w:left="1854" w:hanging="360"/>
      </w:pPr>
      <w:rPr>
        <w:rFonts w:hint="default"/>
        <w:lang w:val="cs-CZ" w:eastAsia="cs-CZ" w:bidi="cs-CZ"/>
      </w:rPr>
    </w:lvl>
    <w:lvl w:ilvl="4" w:tplc="3F4A5B72">
      <w:numFmt w:val="bullet"/>
      <w:lvlText w:val="•"/>
      <w:lvlJc w:val="left"/>
      <w:pPr>
        <w:ind w:left="2319" w:hanging="360"/>
      </w:pPr>
      <w:rPr>
        <w:rFonts w:hint="default"/>
        <w:lang w:val="cs-CZ" w:eastAsia="cs-CZ" w:bidi="cs-CZ"/>
      </w:rPr>
    </w:lvl>
    <w:lvl w:ilvl="5" w:tplc="9488CC56">
      <w:numFmt w:val="bullet"/>
      <w:lvlText w:val="•"/>
      <w:lvlJc w:val="left"/>
      <w:pPr>
        <w:ind w:left="2784" w:hanging="360"/>
      </w:pPr>
      <w:rPr>
        <w:rFonts w:hint="default"/>
        <w:lang w:val="cs-CZ" w:eastAsia="cs-CZ" w:bidi="cs-CZ"/>
      </w:rPr>
    </w:lvl>
    <w:lvl w:ilvl="6" w:tplc="7548CC10">
      <w:numFmt w:val="bullet"/>
      <w:lvlText w:val="•"/>
      <w:lvlJc w:val="left"/>
      <w:pPr>
        <w:ind w:left="3248" w:hanging="360"/>
      </w:pPr>
      <w:rPr>
        <w:rFonts w:hint="default"/>
        <w:lang w:val="cs-CZ" w:eastAsia="cs-CZ" w:bidi="cs-CZ"/>
      </w:rPr>
    </w:lvl>
    <w:lvl w:ilvl="7" w:tplc="0EF0733C">
      <w:numFmt w:val="bullet"/>
      <w:lvlText w:val="•"/>
      <w:lvlJc w:val="left"/>
      <w:pPr>
        <w:ind w:left="3713" w:hanging="360"/>
      </w:pPr>
      <w:rPr>
        <w:rFonts w:hint="default"/>
        <w:lang w:val="cs-CZ" w:eastAsia="cs-CZ" w:bidi="cs-CZ"/>
      </w:rPr>
    </w:lvl>
    <w:lvl w:ilvl="8" w:tplc="54D62E24">
      <w:numFmt w:val="bullet"/>
      <w:lvlText w:val="•"/>
      <w:lvlJc w:val="left"/>
      <w:pPr>
        <w:ind w:left="4178" w:hanging="360"/>
      </w:pPr>
      <w:rPr>
        <w:rFonts w:hint="default"/>
        <w:lang w:val="cs-CZ" w:eastAsia="cs-CZ" w:bidi="cs-CZ"/>
      </w:rPr>
    </w:lvl>
  </w:abstractNum>
  <w:abstractNum w:abstractNumId="250" w15:restartNumberingAfterBreak="0">
    <w:nsid w:val="653F6D7C"/>
    <w:multiLevelType w:val="singleLevel"/>
    <w:tmpl w:val="6B786D84"/>
    <w:lvl w:ilvl="0">
      <w:start w:val="3"/>
      <w:numFmt w:val="decimal"/>
      <w:lvlText w:val="%1."/>
      <w:legacy w:legacy="1" w:legacySpace="0" w:legacyIndent="0"/>
      <w:lvlJc w:val="left"/>
      <w:pPr>
        <w:ind w:left="0" w:firstLine="0"/>
      </w:pPr>
      <w:rPr>
        <w:b/>
      </w:rPr>
    </w:lvl>
  </w:abstractNum>
  <w:abstractNum w:abstractNumId="251" w15:restartNumberingAfterBreak="0">
    <w:nsid w:val="654D7C20"/>
    <w:multiLevelType w:val="hybridMultilevel"/>
    <w:tmpl w:val="72882DE6"/>
    <w:lvl w:ilvl="0" w:tplc="1C044A56">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28F220B8">
      <w:numFmt w:val="bullet"/>
      <w:lvlText w:val="•"/>
      <w:lvlJc w:val="left"/>
      <w:pPr>
        <w:ind w:left="762" w:hanging="171"/>
      </w:pPr>
      <w:rPr>
        <w:rFonts w:hint="default"/>
        <w:lang w:val="cs-CZ" w:eastAsia="cs-CZ" w:bidi="cs-CZ"/>
      </w:rPr>
    </w:lvl>
    <w:lvl w:ilvl="2" w:tplc="9BC4224A">
      <w:numFmt w:val="bullet"/>
      <w:lvlText w:val="•"/>
      <w:lvlJc w:val="left"/>
      <w:pPr>
        <w:ind w:left="1245" w:hanging="171"/>
      </w:pPr>
      <w:rPr>
        <w:rFonts w:hint="default"/>
        <w:lang w:val="cs-CZ" w:eastAsia="cs-CZ" w:bidi="cs-CZ"/>
      </w:rPr>
    </w:lvl>
    <w:lvl w:ilvl="3" w:tplc="E00CD802">
      <w:numFmt w:val="bullet"/>
      <w:lvlText w:val="•"/>
      <w:lvlJc w:val="left"/>
      <w:pPr>
        <w:ind w:left="1728" w:hanging="171"/>
      </w:pPr>
      <w:rPr>
        <w:rFonts w:hint="default"/>
        <w:lang w:val="cs-CZ" w:eastAsia="cs-CZ" w:bidi="cs-CZ"/>
      </w:rPr>
    </w:lvl>
    <w:lvl w:ilvl="4" w:tplc="54DE5F92">
      <w:numFmt w:val="bullet"/>
      <w:lvlText w:val="•"/>
      <w:lvlJc w:val="left"/>
      <w:pPr>
        <w:ind w:left="2211" w:hanging="171"/>
      </w:pPr>
      <w:rPr>
        <w:rFonts w:hint="default"/>
        <w:lang w:val="cs-CZ" w:eastAsia="cs-CZ" w:bidi="cs-CZ"/>
      </w:rPr>
    </w:lvl>
    <w:lvl w:ilvl="5" w:tplc="DA8228C0">
      <w:numFmt w:val="bullet"/>
      <w:lvlText w:val="•"/>
      <w:lvlJc w:val="left"/>
      <w:pPr>
        <w:ind w:left="2694" w:hanging="171"/>
      </w:pPr>
      <w:rPr>
        <w:rFonts w:hint="default"/>
        <w:lang w:val="cs-CZ" w:eastAsia="cs-CZ" w:bidi="cs-CZ"/>
      </w:rPr>
    </w:lvl>
    <w:lvl w:ilvl="6" w:tplc="93407370">
      <w:numFmt w:val="bullet"/>
      <w:lvlText w:val="•"/>
      <w:lvlJc w:val="left"/>
      <w:pPr>
        <w:ind w:left="3176" w:hanging="171"/>
      </w:pPr>
      <w:rPr>
        <w:rFonts w:hint="default"/>
        <w:lang w:val="cs-CZ" w:eastAsia="cs-CZ" w:bidi="cs-CZ"/>
      </w:rPr>
    </w:lvl>
    <w:lvl w:ilvl="7" w:tplc="ECAC14B8">
      <w:numFmt w:val="bullet"/>
      <w:lvlText w:val="•"/>
      <w:lvlJc w:val="left"/>
      <w:pPr>
        <w:ind w:left="3659" w:hanging="171"/>
      </w:pPr>
      <w:rPr>
        <w:rFonts w:hint="default"/>
        <w:lang w:val="cs-CZ" w:eastAsia="cs-CZ" w:bidi="cs-CZ"/>
      </w:rPr>
    </w:lvl>
    <w:lvl w:ilvl="8" w:tplc="2102D612">
      <w:numFmt w:val="bullet"/>
      <w:lvlText w:val="•"/>
      <w:lvlJc w:val="left"/>
      <w:pPr>
        <w:ind w:left="4142" w:hanging="171"/>
      </w:pPr>
      <w:rPr>
        <w:rFonts w:hint="default"/>
        <w:lang w:val="cs-CZ" w:eastAsia="cs-CZ" w:bidi="cs-CZ"/>
      </w:rPr>
    </w:lvl>
  </w:abstractNum>
  <w:abstractNum w:abstractNumId="252" w15:restartNumberingAfterBreak="0">
    <w:nsid w:val="657576C1"/>
    <w:multiLevelType w:val="hybridMultilevel"/>
    <w:tmpl w:val="51302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673071C2"/>
    <w:multiLevelType w:val="hybridMultilevel"/>
    <w:tmpl w:val="BD4C9474"/>
    <w:lvl w:ilvl="0" w:tplc="04050001">
      <w:start w:val="1"/>
      <w:numFmt w:val="bullet"/>
      <w:lvlText w:val=""/>
      <w:lvlJc w:val="left"/>
      <w:pPr>
        <w:tabs>
          <w:tab w:val="num" w:pos="1353"/>
        </w:tabs>
        <w:ind w:left="1353" w:hanging="360"/>
      </w:pPr>
      <w:rPr>
        <w:rFonts w:ascii="Symbol" w:hAnsi="Symbol" w:hint="default"/>
      </w:rPr>
    </w:lvl>
    <w:lvl w:ilvl="1" w:tplc="04050003">
      <w:start w:val="1"/>
      <w:numFmt w:val="decimal"/>
      <w:lvlText w:val="%2)"/>
      <w:lvlJc w:val="left"/>
      <w:pPr>
        <w:tabs>
          <w:tab w:val="num" w:pos="1353"/>
        </w:tabs>
        <w:ind w:left="1353" w:hanging="360"/>
      </w:pPr>
      <w:rPr>
        <w:rFonts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254" w15:restartNumberingAfterBreak="0">
    <w:nsid w:val="67BF69ED"/>
    <w:multiLevelType w:val="hybridMultilevel"/>
    <w:tmpl w:val="FD30E89C"/>
    <w:lvl w:ilvl="0" w:tplc="04050001">
      <w:start w:val="1"/>
      <w:numFmt w:val="bullet"/>
      <w:lvlText w:val=""/>
      <w:lvlJc w:val="left"/>
      <w:pPr>
        <w:ind w:left="360" w:hanging="360"/>
      </w:pPr>
      <w:rPr>
        <w:rFonts w:ascii="Symbol" w:hAnsi="Symbol" w:cs="Symbo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5" w15:restartNumberingAfterBreak="0">
    <w:nsid w:val="67D05A52"/>
    <w:multiLevelType w:val="multilevel"/>
    <w:tmpl w:val="7450817C"/>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956"/>
        </w:tabs>
        <w:ind w:left="956" w:hanging="720"/>
      </w:pPr>
    </w:lvl>
    <w:lvl w:ilvl="2">
      <w:start w:val="1"/>
      <w:numFmt w:val="decimal"/>
      <w:lvlText w:val="%1.%2.%3"/>
      <w:lvlJc w:val="left"/>
      <w:pPr>
        <w:tabs>
          <w:tab w:val="num" w:pos="1192"/>
        </w:tabs>
        <w:ind w:left="1192" w:hanging="720"/>
      </w:pPr>
    </w:lvl>
    <w:lvl w:ilvl="3">
      <w:start w:val="3"/>
      <w:numFmt w:val="decimal"/>
      <w:lvlText w:val="%1.%2.%3.%4"/>
      <w:lvlJc w:val="left"/>
      <w:pPr>
        <w:tabs>
          <w:tab w:val="num" w:pos="1620"/>
        </w:tabs>
        <w:ind w:left="1620" w:hanging="720"/>
      </w:pPr>
    </w:lvl>
    <w:lvl w:ilvl="4">
      <w:start w:val="1"/>
      <w:numFmt w:val="decimal"/>
      <w:lvlText w:val="%1.%2.%3.%4.%5"/>
      <w:lvlJc w:val="left"/>
      <w:pPr>
        <w:tabs>
          <w:tab w:val="num" w:pos="2024"/>
        </w:tabs>
        <w:ind w:left="2024" w:hanging="1080"/>
      </w:pPr>
    </w:lvl>
    <w:lvl w:ilvl="5">
      <w:start w:val="1"/>
      <w:numFmt w:val="decimal"/>
      <w:lvlText w:val="%1.%2.%3.%4.%5.%6"/>
      <w:lvlJc w:val="left"/>
      <w:pPr>
        <w:tabs>
          <w:tab w:val="num" w:pos="2260"/>
        </w:tabs>
        <w:ind w:left="2260" w:hanging="1080"/>
      </w:pPr>
    </w:lvl>
    <w:lvl w:ilvl="6">
      <w:start w:val="1"/>
      <w:numFmt w:val="decimal"/>
      <w:lvlText w:val="%1.%2.%3.%4.%5.%6.%7"/>
      <w:lvlJc w:val="left"/>
      <w:pPr>
        <w:tabs>
          <w:tab w:val="num" w:pos="2856"/>
        </w:tabs>
        <w:ind w:left="2856" w:hanging="1440"/>
      </w:pPr>
    </w:lvl>
    <w:lvl w:ilvl="7">
      <w:start w:val="1"/>
      <w:numFmt w:val="decimal"/>
      <w:lvlText w:val="%1.%2.%3.%4.%5.%6.%7.%8"/>
      <w:lvlJc w:val="left"/>
      <w:pPr>
        <w:tabs>
          <w:tab w:val="num" w:pos="3092"/>
        </w:tabs>
        <w:ind w:left="3092" w:hanging="1440"/>
      </w:pPr>
    </w:lvl>
    <w:lvl w:ilvl="8">
      <w:start w:val="1"/>
      <w:numFmt w:val="decimal"/>
      <w:lvlText w:val="%1.%2.%3.%4.%5.%6.%7.%8.%9"/>
      <w:lvlJc w:val="left"/>
      <w:pPr>
        <w:tabs>
          <w:tab w:val="num" w:pos="3688"/>
        </w:tabs>
        <w:ind w:left="3688" w:hanging="1800"/>
      </w:pPr>
    </w:lvl>
  </w:abstractNum>
  <w:abstractNum w:abstractNumId="256" w15:restartNumberingAfterBreak="0">
    <w:nsid w:val="68316099"/>
    <w:multiLevelType w:val="hybridMultilevel"/>
    <w:tmpl w:val="1BA04410"/>
    <w:lvl w:ilvl="0" w:tplc="962CAEDC">
      <w:numFmt w:val="bullet"/>
      <w:lvlText w:val=""/>
      <w:lvlJc w:val="left"/>
      <w:pPr>
        <w:ind w:left="273" w:hanging="170"/>
      </w:pPr>
      <w:rPr>
        <w:rFonts w:ascii="Symbol" w:eastAsia="Symbol" w:hAnsi="Symbol" w:cs="Symbol" w:hint="default"/>
        <w:w w:val="100"/>
        <w:sz w:val="22"/>
        <w:szCs w:val="22"/>
        <w:lang w:val="cs-CZ" w:eastAsia="cs-CZ" w:bidi="cs-CZ"/>
      </w:rPr>
    </w:lvl>
    <w:lvl w:ilvl="1" w:tplc="BB789E44">
      <w:numFmt w:val="bullet"/>
      <w:lvlText w:val="•"/>
      <w:lvlJc w:val="left"/>
      <w:pPr>
        <w:ind w:left="826" w:hanging="170"/>
      </w:pPr>
      <w:rPr>
        <w:rFonts w:hint="default"/>
        <w:lang w:val="cs-CZ" w:eastAsia="cs-CZ" w:bidi="cs-CZ"/>
      </w:rPr>
    </w:lvl>
    <w:lvl w:ilvl="2" w:tplc="210049D0">
      <w:numFmt w:val="bullet"/>
      <w:lvlText w:val="•"/>
      <w:lvlJc w:val="left"/>
      <w:pPr>
        <w:ind w:left="1373" w:hanging="170"/>
      </w:pPr>
      <w:rPr>
        <w:rFonts w:hint="default"/>
        <w:lang w:val="cs-CZ" w:eastAsia="cs-CZ" w:bidi="cs-CZ"/>
      </w:rPr>
    </w:lvl>
    <w:lvl w:ilvl="3" w:tplc="40D6A3EA">
      <w:numFmt w:val="bullet"/>
      <w:lvlText w:val="•"/>
      <w:lvlJc w:val="left"/>
      <w:pPr>
        <w:ind w:left="1920" w:hanging="170"/>
      </w:pPr>
      <w:rPr>
        <w:rFonts w:hint="default"/>
        <w:lang w:val="cs-CZ" w:eastAsia="cs-CZ" w:bidi="cs-CZ"/>
      </w:rPr>
    </w:lvl>
    <w:lvl w:ilvl="4" w:tplc="EAEAC8C2">
      <w:numFmt w:val="bullet"/>
      <w:lvlText w:val="•"/>
      <w:lvlJc w:val="left"/>
      <w:pPr>
        <w:ind w:left="2466" w:hanging="170"/>
      </w:pPr>
      <w:rPr>
        <w:rFonts w:hint="default"/>
        <w:lang w:val="cs-CZ" w:eastAsia="cs-CZ" w:bidi="cs-CZ"/>
      </w:rPr>
    </w:lvl>
    <w:lvl w:ilvl="5" w:tplc="5E3EE87E">
      <w:numFmt w:val="bullet"/>
      <w:lvlText w:val="•"/>
      <w:lvlJc w:val="left"/>
      <w:pPr>
        <w:ind w:left="3013" w:hanging="170"/>
      </w:pPr>
      <w:rPr>
        <w:rFonts w:hint="default"/>
        <w:lang w:val="cs-CZ" w:eastAsia="cs-CZ" w:bidi="cs-CZ"/>
      </w:rPr>
    </w:lvl>
    <w:lvl w:ilvl="6" w:tplc="D974B13C">
      <w:numFmt w:val="bullet"/>
      <w:lvlText w:val="•"/>
      <w:lvlJc w:val="left"/>
      <w:pPr>
        <w:ind w:left="3560" w:hanging="170"/>
      </w:pPr>
      <w:rPr>
        <w:rFonts w:hint="default"/>
        <w:lang w:val="cs-CZ" w:eastAsia="cs-CZ" w:bidi="cs-CZ"/>
      </w:rPr>
    </w:lvl>
    <w:lvl w:ilvl="7" w:tplc="D8B09832">
      <w:numFmt w:val="bullet"/>
      <w:lvlText w:val="•"/>
      <w:lvlJc w:val="left"/>
      <w:pPr>
        <w:ind w:left="4106" w:hanging="170"/>
      </w:pPr>
      <w:rPr>
        <w:rFonts w:hint="default"/>
        <w:lang w:val="cs-CZ" w:eastAsia="cs-CZ" w:bidi="cs-CZ"/>
      </w:rPr>
    </w:lvl>
    <w:lvl w:ilvl="8" w:tplc="5EFEC516">
      <w:numFmt w:val="bullet"/>
      <w:lvlText w:val="•"/>
      <w:lvlJc w:val="left"/>
      <w:pPr>
        <w:ind w:left="4653" w:hanging="170"/>
      </w:pPr>
      <w:rPr>
        <w:rFonts w:hint="default"/>
        <w:lang w:val="cs-CZ" w:eastAsia="cs-CZ" w:bidi="cs-CZ"/>
      </w:rPr>
    </w:lvl>
  </w:abstractNum>
  <w:abstractNum w:abstractNumId="257" w15:restartNumberingAfterBreak="0">
    <w:nsid w:val="684E3CD8"/>
    <w:multiLevelType w:val="hybridMultilevel"/>
    <w:tmpl w:val="B1BAC2E2"/>
    <w:lvl w:ilvl="0" w:tplc="FD068A92">
      <w:numFmt w:val="bullet"/>
      <w:lvlText w:val=""/>
      <w:lvlJc w:val="left"/>
      <w:pPr>
        <w:ind w:left="468" w:hanging="361"/>
      </w:pPr>
      <w:rPr>
        <w:rFonts w:ascii="Symbol" w:eastAsia="Symbol" w:hAnsi="Symbol" w:cs="Symbol" w:hint="default"/>
        <w:w w:val="99"/>
        <w:sz w:val="20"/>
        <w:szCs w:val="20"/>
        <w:lang w:val="cs-CZ" w:eastAsia="cs-CZ" w:bidi="cs-CZ"/>
      </w:rPr>
    </w:lvl>
    <w:lvl w:ilvl="1" w:tplc="98B614A8">
      <w:numFmt w:val="bullet"/>
      <w:lvlText w:val="•"/>
      <w:lvlJc w:val="left"/>
      <w:pPr>
        <w:ind w:left="974" w:hanging="361"/>
      </w:pPr>
      <w:rPr>
        <w:rFonts w:hint="default"/>
        <w:lang w:val="cs-CZ" w:eastAsia="cs-CZ" w:bidi="cs-CZ"/>
      </w:rPr>
    </w:lvl>
    <w:lvl w:ilvl="2" w:tplc="E7C64794">
      <w:numFmt w:val="bullet"/>
      <w:lvlText w:val="•"/>
      <w:lvlJc w:val="left"/>
      <w:pPr>
        <w:ind w:left="1489" w:hanging="361"/>
      </w:pPr>
      <w:rPr>
        <w:rFonts w:hint="default"/>
        <w:lang w:val="cs-CZ" w:eastAsia="cs-CZ" w:bidi="cs-CZ"/>
      </w:rPr>
    </w:lvl>
    <w:lvl w:ilvl="3" w:tplc="8C8446E2">
      <w:numFmt w:val="bullet"/>
      <w:lvlText w:val="•"/>
      <w:lvlJc w:val="left"/>
      <w:pPr>
        <w:ind w:left="2004" w:hanging="361"/>
      </w:pPr>
      <w:rPr>
        <w:rFonts w:hint="default"/>
        <w:lang w:val="cs-CZ" w:eastAsia="cs-CZ" w:bidi="cs-CZ"/>
      </w:rPr>
    </w:lvl>
    <w:lvl w:ilvl="4" w:tplc="B4BE5EC6">
      <w:numFmt w:val="bullet"/>
      <w:lvlText w:val="•"/>
      <w:lvlJc w:val="left"/>
      <w:pPr>
        <w:ind w:left="2518" w:hanging="361"/>
      </w:pPr>
      <w:rPr>
        <w:rFonts w:hint="default"/>
        <w:lang w:val="cs-CZ" w:eastAsia="cs-CZ" w:bidi="cs-CZ"/>
      </w:rPr>
    </w:lvl>
    <w:lvl w:ilvl="5" w:tplc="63E26046">
      <w:numFmt w:val="bullet"/>
      <w:lvlText w:val="•"/>
      <w:lvlJc w:val="left"/>
      <w:pPr>
        <w:ind w:left="3033" w:hanging="361"/>
      </w:pPr>
      <w:rPr>
        <w:rFonts w:hint="default"/>
        <w:lang w:val="cs-CZ" w:eastAsia="cs-CZ" w:bidi="cs-CZ"/>
      </w:rPr>
    </w:lvl>
    <w:lvl w:ilvl="6" w:tplc="C7187704">
      <w:numFmt w:val="bullet"/>
      <w:lvlText w:val="•"/>
      <w:lvlJc w:val="left"/>
      <w:pPr>
        <w:ind w:left="3548" w:hanging="361"/>
      </w:pPr>
      <w:rPr>
        <w:rFonts w:hint="default"/>
        <w:lang w:val="cs-CZ" w:eastAsia="cs-CZ" w:bidi="cs-CZ"/>
      </w:rPr>
    </w:lvl>
    <w:lvl w:ilvl="7" w:tplc="6666DBAE">
      <w:numFmt w:val="bullet"/>
      <w:lvlText w:val="•"/>
      <w:lvlJc w:val="left"/>
      <w:pPr>
        <w:ind w:left="4062" w:hanging="361"/>
      </w:pPr>
      <w:rPr>
        <w:rFonts w:hint="default"/>
        <w:lang w:val="cs-CZ" w:eastAsia="cs-CZ" w:bidi="cs-CZ"/>
      </w:rPr>
    </w:lvl>
    <w:lvl w:ilvl="8" w:tplc="2884A8EE">
      <w:numFmt w:val="bullet"/>
      <w:lvlText w:val="•"/>
      <w:lvlJc w:val="left"/>
      <w:pPr>
        <w:ind w:left="4577" w:hanging="361"/>
      </w:pPr>
      <w:rPr>
        <w:rFonts w:hint="default"/>
        <w:lang w:val="cs-CZ" w:eastAsia="cs-CZ" w:bidi="cs-CZ"/>
      </w:rPr>
    </w:lvl>
  </w:abstractNum>
  <w:abstractNum w:abstractNumId="258" w15:restartNumberingAfterBreak="0">
    <w:nsid w:val="69006552"/>
    <w:multiLevelType w:val="hybridMultilevel"/>
    <w:tmpl w:val="A7D40D96"/>
    <w:lvl w:ilvl="0" w:tplc="85E05D1C">
      <w:numFmt w:val="bullet"/>
      <w:lvlText w:val=""/>
      <w:lvlJc w:val="left"/>
      <w:pPr>
        <w:ind w:left="273" w:hanging="170"/>
      </w:pPr>
      <w:rPr>
        <w:rFonts w:ascii="Symbol" w:eastAsia="Symbol" w:hAnsi="Symbol" w:cs="Symbol" w:hint="default"/>
        <w:w w:val="100"/>
        <w:sz w:val="20"/>
        <w:szCs w:val="20"/>
        <w:lang w:val="cs-CZ" w:eastAsia="cs-CZ" w:bidi="cs-CZ"/>
      </w:rPr>
    </w:lvl>
    <w:lvl w:ilvl="1" w:tplc="5E9A946E">
      <w:numFmt w:val="bullet"/>
      <w:lvlText w:val="•"/>
      <w:lvlJc w:val="left"/>
      <w:pPr>
        <w:ind w:left="787" w:hanging="170"/>
      </w:pPr>
      <w:rPr>
        <w:rFonts w:hint="default"/>
        <w:lang w:val="cs-CZ" w:eastAsia="cs-CZ" w:bidi="cs-CZ"/>
      </w:rPr>
    </w:lvl>
    <w:lvl w:ilvl="2" w:tplc="BE8478DE">
      <w:numFmt w:val="bullet"/>
      <w:lvlText w:val="•"/>
      <w:lvlJc w:val="left"/>
      <w:pPr>
        <w:ind w:left="1295" w:hanging="170"/>
      </w:pPr>
      <w:rPr>
        <w:rFonts w:hint="default"/>
        <w:lang w:val="cs-CZ" w:eastAsia="cs-CZ" w:bidi="cs-CZ"/>
      </w:rPr>
    </w:lvl>
    <w:lvl w:ilvl="3" w:tplc="71122834">
      <w:numFmt w:val="bullet"/>
      <w:lvlText w:val="•"/>
      <w:lvlJc w:val="left"/>
      <w:pPr>
        <w:ind w:left="1803" w:hanging="170"/>
      </w:pPr>
      <w:rPr>
        <w:rFonts w:hint="default"/>
        <w:lang w:val="cs-CZ" w:eastAsia="cs-CZ" w:bidi="cs-CZ"/>
      </w:rPr>
    </w:lvl>
    <w:lvl w:ilvl="4" w:tplc="A85C689A">
      <w:numFmt w:val="bullet"/>
      <w:lvlText w:val="•"/>
      <w:lvlJc w:val="left"/>
      <w:pPr>
        <w:ind w:left="2311" w:hanging="170"/>
      </w:pPr>
      <w:rPr>
        <w:rFonts w:hint="default"/>
        <w:lang w:val="cs-CZ" w:eastAsia="cs-CZ" w:bidi="cs-CZ"/>
      </w:rPr>
    </w:lvl>
    <w:lvl w:ilvl="5" w:tplc="6CC8BF70">
      <w:numFmt w:val="bullet"/>
      <w:lvlText w:val="•"/>
      <w:lvlJc w:val="left"/>
      <w:pPr>
        <w:ind w:left="2819" w:hanging="170"/>
      </w:pPr>
      <w:rPr>
        <w:rFonts w:hint="default"/>
        <w:lang w:val="cs-CZ" w:eastAsia="cs-CZ" w:bidi="cs-CZ"/>
      </w:rPr>
    </w:lvl>
    <w:lvl w:ilvl="6" w:tplc="CB228E50">
      <w:numFmt w:val="bullet"/>
      <w:lvlText w:val="•"/>
      <w:lvlJc w:val="left"/>
      <w:pPr>
        <w:ind w:left="3326" w:hanging="170"/>
      </w:pPr>
      <w:rPr>
        <w:rFonts w:hint="default"/>
        <w:lang w:val="cs-CZ" w:eastAsia="cs-CZ" w:bidi="cs-CZ"/>
      </w:rPr>
    </w:lvl>
    <w:lvl w:ilvl="7" w:tplc="3DA2D9D0">
      <w:numFmt w:val="bullet"/>
      <w:lvlText w:val="•"/>
      <w:lvlJc w:val="left"/>
      <w:pPr>
        <w:ind w:left="3834" w:hanging="170"/>
      </w:pPr>
      <w:rPr>
        <w:rFonts w:hint="default"/>
        <w:lang w:val="cs-CZ" w:eastAsia="cs-CZ" w:bidi="cs-CZ"/>
      </w:rPr>
    </w:lvl>
    <w:lvl w:ilvl="8" w:tplc="916A321E">
      <w:numFmt w:val="bullet"/>
      <w:lvlText w:val="•"/>
      <w:lvlJc w:val="left"/>
      <w:pPr>
        <w:ind w:left="4342" w:hanging="170"/>
      </w:pPr>
      <w:rPr>
        <w:rFonts w:hint="default"/>
        <w:lang w:val="cs-CZ" w:eastAsia="cs-CZ" w:bidi="cs-CZ"/>
      </w:rPr>
    </w:lvl>
  </w:abstractNum>
  <w:abstractNum w:abstractNumId="259" w15:restartNumberingAfterBreak="0">
    <w:nsid w:val="6910488D"/>
    <w:multiLevelType w:val="hybridMultilevel"/>
    <w:tmpl w:val="16145276"/>
    <w:lvl w:ilvl="0" w:tplc="DFBE0C98">
      <w:numFmt w:val="bullet"/>
      <w:lvlText w:val=""/>
      <w:lvlJc w:val="left"/>
      <w:pPr>
        <w:ind w:left="273" w:hanging="170"/>
      </w:pPr>
      <w:rPr>
        <w:rFonts w:ascii="Symbol" w:eastAsia="Symbol" w:hAnsi="Symbol" w:cs="Symbol" w:hint="default"/>
        <w:w w:val="100"/>
        <w:sz w:val="20"/>
        <w:szCs w:val="20"/>
        <w:lang w:val="cs-CZ" w:eastAsia="cs-CZ" w:bidi="cs-CZ"/>
      </w:rPr>
    </w:lvl>
    <w:lvl w:ilvl="1" w:tplc="7AFECE6C">
      <w:numFmt w:val="bullet"/>
      <w:lvlText w:val="•"/>
      <w:lvlJc w:val="left"/>
      <w:pPr>
        <w:ind w:left="826" w:hanging="170"/>
      </w:pPr>
      <w:rPr>
        <w:rFonts w:hint="default"/>
        <w:lang w:val="cs-CZ" w:eastAsia="cs-CZ" w:bidi="cs-CZ"/>
      </w:rPr>
    </w:lvl>
    <w:lvl w:ilvl="2" w:tplc="A372F288">
      <w:numFmt w:val="bullet"/>
      <w:lvlText w:val="•"/>
      <w:lvlJc w:val="left"/>
      <w:pPr>
        <w:ind w:left="1373" w:hanging="170"/>
      </w:pPr>
      <w:rPr>
        <w:rFonts w:hint="default"/>
        <w:lang w:val="cs-CZ" w:eastAsia="cs-CZ" w:bidi="cs-CZ"/>
      </w:rPr>
    </w:lvl>
    <w:lvl w:ilvl="3" w:tplc="DFD0DB3A">
      <w:numFmt w:val="bullet"/>
      <w:lvlText w:val="•"/>
      <w:lvlJc w:val="left"/>
      <w:pPr>
        <w:ind w:left="1920" w:hanging="170"/>
      </w:pPr>
      <w:rPr>
        <w:rFonts w:hint="default"/>
        <w:lang w:val="cs-CZ" w:eastAsia="cs-CZ" w:bidi="cs-CZ"/>
      </w:rPr>
    </w:lvl>
    <w:lvl w:ilvl="4" w:tplc="BF8CF46E">
      <w:numFmt w:val="bullet"/>
      <w:lvlText w:val="•"/>
      <w:lvlJc w:val="left"/>
      <w:pPr>
        <w:ind w:left="2466" w:hanging="170"/>
      </w:pPr>
      <w:rPr>
        <w:rFonts w:hint="default"/>
        <w:lang w:val="cs-CZ" w:eastAsia="cs-CZ" w:bidi="cs-CZ"/>
      </w:rPr>
    </w:lvl>
    <w:lvl w:ilvl="5" w:tplc="C1128190">
      <w:numFmt w:val="bullet"/>
      <w:lvlText w:val="•"/>
      <w:lvlJc w:val="left"/>
      <w:pPr>
        <w:ind w:left="3013" w:hanging="170"/>
      </w:pPr>
      <w:rPr>
        <w:rFonts w:hint="default"/>
        <w:lang w:val="cs-CZ" w:eastAsia="cs-CZ" w:bidi="cs-CZ"/>
      </w:rPr>
    </w:lvl>
    <w:lvl w:ilvl="6" w:tplc="19F07F92">
      <w:numFmt w:val="bullet"/>
      <w:lvlText w:val="•"/>
      <w:lvlJc w:val="left"/>
      <w:pPr>
        <w:ind w:left="3560" w:hanging="170"/>
      </w:pPr>
      <w:rPr>
        <w:rFonts w:hint="default"/>
        <w:lang w:val="cs-CZ" w:eastAsia="cs-CZ" w:bidi="cs-CZ"/>
      </w:rPr>
    </w:lvl>
    <w:lvl w:ilvl="7" w:tplc="86620236">
      <w:numFmt w:val="bullet"/>
      <w:lvlText w:val="•"/>
      <w:lvlJc w:val="left"/>
      <w:pPr>
        <w:ind w:left="4106" w:hanging="170"/>
      </w:pPr>
      <w:rPr>
        <w:rFonts w:hint="default"/>
        <w:lang w:val="cs-CZ" w:eastAsia="cs-CZ" w:bidi="cs-CZ"/>
      </w:rPr>
    </w:lvl>
    <w:lvl w:ilvl="8" w:tplc="08C49AE0">
      <w:numFmt w:val="bullet"/>
      <w:lvlText w:val="•"/>
      <w:lvlJc w:val="left"/>
      <w:pPr>
        <w:ind w:left="4653" w:hanging="170"/>
      </w:pPr>
      <w:rPr>
        <w:rFonts w:hint="default"/>
        <w:lang w:val="cs-CZ" w:eastAsia="cs-CZ" w:bidi="cs-CZ"/>
      </w:rPr>
    </w:lvl>
  </w:abstractNum>
  <w:abstractNum w:abstractNumId="260" w15:restartNumberingAfterBreak="0">
    <w:nsid w:val="69192557"/>
    <w:multiLevelType w:val="hybridMultilevel"/>
    <w:tmpl w:val="819487F8"/>
    <w:name w:val="WW8Num510"/>
    <w:lvl w:ilvl="0" w:tplc="00000007">
      <w:start w:val="1"/>
      <w:numFmt w:val="decimal"/>
      <w:lvlText w:val="5.%1"/>
      <w:lvlJc w:val="left"/>
      <w:pPr>
        <w:tabs>
          <w:tab w:val="num" w:pos="0"/>
        </w:tabs>
        <w:ind w:left="340" w:hanging="340"/>
      </w:pPr>
      <w:rPr>
        <w:rFonts w:ascii="Times New Roman" w:hAnsi="Times New Roman" w:hint="default"/>
        <w:b/>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1" w15:restartNumberingAfterBreak="0">
    <w:nsid w:val="69D56D45"/>
    <w:multiLevelType w:val="hybridMultilevel"/>
    <w:tmpl w:val="9ECED25A"/>
    <w:lvl w:ilvl="0" w:tplc="04050005">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2" w15:restartNumberingAfterBreak="0">
    <w:nsid w:val="6A0462D2"/>
    <w:multiLevelType w:val="hybridMultilevel"/>
    <w:tmpl w:val="9E98D9B4"/>
    <w:lvl w:ilvl="0" w:tplc="04050001">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6AC1464E"/>
    <w:multiLevelType w:val="hybridMultilevel"/>
    <w:tmpl w:val="B85652B6"/>
    <w:lvl w:ilvl="0" w:tplc="A8CE9506">
      <w:numFmt w:val="bullet"/>
      <w:lvlText w:val=""/>
      <w:lvlJc w:val="left"/>
      <w:pPr>
        <w:ind w:left="468" w:hanging="361"/>
      </w:pPr>
      <w:rPr>
        <w:rFonts w:ascii="Symbol" w:eastAsia="Symbol" w:hAnsi="Symbol" w:cs="Symbol" w:hint="default"/>
        <w:w w:val="99"/>
        <w:sz w:val="20"/>
        <w:szCs w:val="20"/>
        <w:lang w:val="cs-CZ" w:eastAsia="cs-CZ" w:bidi="cs-CZ"/>
      </w:rPr>
    </w:lvl>
    <w:lvl w:ilvl="1" w:tplc="ACA238EC">
      <w:numFmt w:val="bullet"/>
      <w:lvlText w:val="•"/>
      <w:lvlJc w:val="left"/>
      <w:pPr>
        <w:ind w:left="926" w:hanging="361"/>
      </w:pPr>
      <w:rPr>
        <w:rFonts w:hint="default"/>
        <w:lang w:val="cs-CZ" w:eastAsia="cs-CZ" w:bidi="cs-CZ"/>
      </w:rPr>
    </w:lvl>
    <w:lvl w:ilvl="2" w:tplc="46F0DD8C">
      <w:numFmt w:val="bullet"/>
      <w:lvlText w:val="•"/>
      <w:lvlJc w:val="left"/>
      <w:pPr>
        <w:ind w:left="1393" w:hanging="361"/>
      </w:pPr>
      <w:rPr>
        <w:rFonts w:hint="default"/>
        <w:lang w:val="cs-CZ" w:eastAsia="cs-CZ" w:bidi="cs-CZ"/>
      </w:rPr>
    </w:lvl>
    <w:lvl w:ilvl="3" w:tplc="F9C20FCA">
      <w:numFmt w:val="bullet"/>
      <w:lvlText w:val="•"/>
      <w:lvlJc w:val="left"/>
      <w:pPr>
        <w:ind w:left="1860" w:hanging="361"/>
      </w:pPr>
      <w:rPr>
        <w:rFonts w:hint="default"/>
        <w:lang w:val="cs-CZ" w:eastAsia="cs-CZ" w:bidi="cs-CZ"/>
      </w:rPr>
    </w:lvl>
    <w:lvl w:ilvl="4" w:tplc="3F9E1DE6">
      <w:numFmt w:val="bullet"/>
      <w:lvlText w:val="•"/>
      <w:lvlJc w:val="left"/>
      <w:pPr>
        <w:ind w:left="2326" w:hanging="361"/>
      </w:pPr>
      <w:rPr>
        <w:rFonts w:hint="default"/>
        <w:lang w:val="cs-CZ" w:eastAsia="cs-CZ" w:bidi="cs-CZ"/>
      </w:rPr>
    </w:lvl>
    <w:lvl w:ilvl="5" w:tplc="6B3C53C2">
      <w:numFmt w:val="bullet"/>
      <w:lvlText w:val="•"/>
      <w:lvlJc w:val="left"/>
      <w:pPr>
        <w:ind w:left="2793" w:hanging="361"/>
      </w:pPr>
      <w:rPr>
        <w:rFonts w:hint="default"/>
        <w:lang w:val="cs-CZ" w:eastAsia="cs-CZ" w:bidi="cs-CZ"/>
      </w:rPr>
    </w:lvl>
    <w:lvl w:ilvl="6" w:tplc="9280E0D4">
      <w:numFmt w:val="bullet"/>
      <w:lvlText w:val="•"/>
      <w:lvlJc w:val="left"/>
      <w:pPr>
        <w:ind w:left="3260" w:hanging="361"/>
      </w:pPr>
      <w:rPr>
        <w:rFonts w:hint="default"/>
        <w:lang w:val="cs-CZ" w:eastAsia="cs-CZ" w:bidi="cs-CZ"/>
      </w:rPr>
    </w:lvl>
    <w:lvl w:ilvl="7" w:tplc="E8965AA0">
      <w:numFmt w:val="bullet"/>
      <w:lvlText w:val="•"/>
      <w:lvlJc w:val="left"/>
      <w:pPr>
        <w:ind w:left="3726" w:hanging="361"/>
      </w:pPr>
      <w:rPr>
        <w:rFonts w:hint="default"/>
        <w:lang w:val="cs-CZ" w:eastAsia="cs-CZ" w:bidi="cs-CZ"/>
      </w:rPr>
    </w:lvl>
    <w:lvl w:ilvl="8" w:tplc="2242A4AC">
      <w:numFmt w:val="bullet"/>
      <w:lvlText w:val="•"/>
      <w:lvlJc w:val="left"/>
      <w:pPr>
        <w:ind w:left="4193" w:hanging="361"/>
      </w:pPr>
      <w:rPr>
        <w:rFonts w:hint="default"/>
        <w:lang w:val="cs-CZ" w:eastAsia="cs-CZ" w:bidi="cs-CZ"/>
      </w:rPr>
    </w:lvl>
  </w:abstractNum>
  <w:abstractNum w:abstractNumId="264" w15:restartNumberingAfterBreak="0">
    <w:nsid w:val="6C722E74"/>
    <w:multiLevelType w:val="hybridMultilevel"/>
    <w:tmpl w:val="A96E763E"/>
    <w:lvl w:ilvl="0" w:tplc="8370EAD8">
      <w:numFmt w:val="bullet"/>
      <w:lvlText w:val="-"/>
      <w:lvlJc w:val="left"/>
      <w:pPr>
        <w:ind w:left="359" w:hanging="252"/>
      </w:pPr>
      <w:rPr>
        <w:rFonts w:ascii="Courier New" w:eastAsia="Courier New" w:hAnsi="Courier New" w:cs="Courier New" w:hint="default"/>
        <w:w w:val="99"/>
        <w:sz w:val="20"/>
        <w:szCs w:val="20"/>
        <w:lang w:val="cs-CZ" w:eastAsia="cs-CZ" w:bidi="cs-CZ"/>
      </w:rPr>
    </w:lvl>
    <w:lvl w:ilvl="1" w:tplc="E7D805B6">
      <w:numFmt w:val="bullet"/>
      <w:lvlText w:val="•"/>
      <w:lvlJc w:val="left"/>
      <w:pPr>
        <w:ind w:left="884" w:hanging="252"/>
      </w:pPr>
      <w:rPr>
        <w:rFonts w:hint="default"/>
        <w:lang w:val="cs-CZ" w:eastAsia="cs-CZ" w:bidi="cs-CZ"/>
      </w:rPr>
    </w:lvl>
    <w:lvl w:ilvl="2" w:tplc="524EE2FE">
      <w:numFmt w:val="bullet"/>
      <w:lvlText w:val="•"/>
      <w:lvlJc w:val="left"/>
      <w:pPr>
        <w:ind w:left="1409" w:hanging="252"/>
      </w:pPr>
      <w:rPr>
        <w:rFonts w:hint="default"/>
        <w:lang w:val="cs-CZ" w:eastAsia="cs-CZ" w:bidi="cs-CZ"/>
      </w:rPr>
    </w:lvl>
    <w:lvl w:ilvl="3" w:tplc="EE7EEB14">
      <w:numFmt w:val="bullet"/>
      <w:lvlText w:val="•"/>
      <w:lvlJc w:val="left"/>
      <w:pPr>
        <w:ind w:left="1934" w:hanging="252"/>
      </w:pPr>
      <w:rPr>
        <w:rFonts w:hint="default"/>
        <w:lang w:val="cs-CZ" w:eastAsia="cs-CZ" w:bidi="cs-CZ"/>
      </w:rPr>
    </w:lvl>
    <w:lvl w:ilvl="4" w:tplc="F8E2B0C0">
      <w:numFmt w:val="bullet"/>
      <w:lvlText w:val="•"/>
      <w:lvlJc w:val="left"/>
      <w:pPr>
        <w:ind w:left="2458" w:hanging="252"/>
      </w:pPr>
      <w:rPr>
        <w:rFonts w:hint="default"/>
        <w:lang w:val="cs-CZ" w:eastAsia="cs-CZ" w:bidi="cs-CZ"/>
      </w:rPr>
    </w:lvl>
    <w:lvl w:ilvl="5" w:tplc="36B2DC46">
      <w:numFmt w:val="bullet"/>
      <w:lvlText w:val="•"/>
      <w:lvlJc w:val="left"/>
      <w:pPr>
        <w:ind w:left="2983" w:hanging="252"/>
      </w:pPr>
      <w:rPr>
        <w:rFonts w:hint="default"/>
        <w:lang w:val="cs-CZ" w:eastAsia="cs-CZ" w:bidi="cs-CZ"/>
      </w:rPr>
    </w:lvl>
    <w:lvl w:ilvl="6" w:tplc="14127BE4">
      <w:numFmt w:val="bullet"/>
      <w:lvlText w:val="•"/>
      <w:lvlJc w:val="left"/>
      <w:pPr>
        <w:ind w:left="3508" w:hanging="252"/>
      </w:pPr>
      <w:rPr>
        <w:rFonts w:hint="default"/>
        <w:lang w:val="cs-CZ" w:eastAsia="cs-CZ" w:bidi="cs-CZ"/>
      </w:rPr>
    </w:lvl>
    <w:lvl w:ilvl="7" w:tplc="559A6858">
      <w:numFmt w:val="bullet"/>
      <w:lvlText w:val="•"/>
      <w:lvlJc w:val="left"/>
      <w:pPr>
        <w:ind w:left="4032" w:hanging="252"/>
      </w:pPr>
      <w:rPr>
        <w:rFonts w:hint="default"/>
        <w:lang w:val="cs-CZ" w:eastAsia="cs-CZ" w:bidi="cs-CZ"/>
      </w:rPr>
    </w:lvl>
    <w:lvl w:ilvl="8" w:tplc="6270FAA2">
      <w:numFmt w:val="bullet"/>
      <w:lvlText w:val="•"/>
      <w:lvlJc w:val="left"/>
      <w:pPr>
        <w:ind w:left="4557" w:hanging="252"/>
      </w:pPr>
      <w:rPr>
        <w:rFonts w:hint="default"/>
        <w:lang w:val="cs-CZ" w:eastAsia="cs-CZ" w:bidi="cs-CZ"/>
      </w:rPr>
    </w:lvl>
  </w:abstractNum>
  <w:abstractNum w:abstractNumId="265" w15:restartNumberingAfterBreak="0">
    <w:nsid w:val="6D371E1C"/>
    <w:multiLevelType w:val="hybridMultilevel"/>
    <w:tmpl w:val="B50CFA36"/>
    <w:lvl w:ilvl="0" w:tplc="04050001">
      <w:start w:val="1"/>
      <w:numFmt w:val="bullet"/>
      <w:lvlText w:val=""/>
      <w:lvlJc w:val="left"/>
      <w:pPr>
        <w:ind w:left="1144" w:hanging="360"/>
      </w:pPr>
      <w:rPr>
        <w:rFonts w:ascii="Symbol" w:hAnsi="Symbol" w:hint="default"/>
      </w:rPr>
    </w:lvl>
    <w:lvl w:ilvl="1" w:tplc="04050003" w:tentative="1">
      <w:start w:val="1"/>
      <w:numFmt w:val="bullet"/>
      <w:lvlText w:val="o"/>
      <w:lvlJc w:val="left"/>
      <w:pPr>
        <w:ind w:left="1864" w:hanging="360"/>
      </w:pPr>
      <w:rPr>
        <w:rFonts w:ascii="Courier New" w:hAnsi="Courier New" w:cs="Courier New" w:hint="default"/>
      </w:rPr>
    </w:lvl>
    <w:lvl w:ilvl="2" w:tplc="04050005" w:tentative="1">
      <w:start w:val="1"/>
      <w:numFmt w:val="bullet"/>
      <w:lvlText w:val=""/>
      <w:lvlJc w:val="left"/>
      <w:pPr>
        <w:ind w:left="2584" w:hanging="360"/>
      </w:pPr>
      <w:rPr>
        <w:rFonts w:ascii="Wingdings" w:hAnsi="Wingdings" w:hint="default"/>
      </w:rPr>
    </w:lvl>
    <w:lvl w:ilvl="3" w:tplc="04050001" w:tentative="1">
      <w:start w:val="1"/>
      <w:numFmt w:val="bullet"/>
      <w:lvlText w:val=""/>
      <w:lvlJc w:val="left"/>
      <w:pPr>
        <w:ind w:left="3304" w:hanging="360"/>
      </w:pPr>
      <w:rPr>
        <w:rFonts w:ascii="Symbol" w:hAnsi="Symbol" w:hint="default"/>
      </w:rPr>
    </w:lvl>
    <w:lvl w:ilvl="4" w:tplc="04050003" w:tentative="1">
      <w:start w:val="1"/>
      <w:numFmt w:val="bullet"/>
      <w:lvlText w:val="o"/>
      <w:lvlJc w:val="left"/>
      <w:pPr>
        <w:ind w:left="4024" w:hanging="360"/>
      </w:pPr>
      <w:rPr>
        <w:rFonts w:ascii="Courier New" w:hAnsi="Courier New" w:cs="Courier New" w:hint="default"/>
      </w:rPr>
    </w:lvl>
    <w:lvl w:ilvl="5" w:tplc="04050005" w:tentative="1">
      <w:start w:val="1"/>
      <w:numFmt w:val="bullet"/>
      <w:lvlText w:val=""/>
      <w:lvlJc w:val="left"/>
      <w:pPr>
        <w:ind w:left="4744" w:hanging="360"/>
      </w:pPr>
      <w:rPr>
        <w:rFonts w:ascii="Wingdings" w:hAnsi="Wingdings" w:hint="default"/>
      </w:rPr>
    </w:lvl>
    <w:lvl w:ilvl="6" w:tplc="04050001" w:tentative="1">
      <w:start w:val="1"/>
      <w:numFmt w:val="bullet"/>
      <w:lvlText w:val=""/>
      <w:lvlJc w:val="left"/>
      <w:pPr>
        <w:ind w:left="5464" w:hanging="360"/>
      </w:pPr>
      <w:rPr>
        <w:rFonts w:ascii="Symbol" w:hAnsi="Symbol" w:hint="default"/>
      </w:rPr>
    </w:lvl>
    <w:lvl w:ilvl="7" w:tplc="04050003" w:tentative="1">
      <w:start w:val="1"/>
      <w:numFmt w:val="bullet"/>
      <w:lvlText w:val="o"/>
      <w:lvlJc w:val="left"/>
      <w:pPr>
        <w:ind w:left="6184" w:hanging="360"/>
      </w:pPr>
      <w:rPr>
        <w:rFonts w:ascii="Courier New" w:hAnsi="Courier New" w:cs="Courier New" w:hint="default"/>
      </w:rPr>
    </w:lvl>
    <w:lvl w:ilvl="8" w:tplc="04050005" w:tentative="1">
      <w:start w:val="1"/>
      <w:numFmt w:val="bullet"/>
      <w:lvlText w:val=""/>
      <w:lvlJc w:val="left"/>
      <w:pPr>
        <w:ind w:left="6904" w:hanging="360"/>
      </w:pPr>
      <w:rPr>
        <w:rFonts w:ascii="Wingdings" w:hAnsi="Wingdings" w:hint="default"/>
      </w:rPr>
    </w:lvl>
  </w:abstractNum>
  <w:abstractNum w:abstractNumId="266" w15:restartNumberingAfterBreak="0">
    <w:nsid w:val="6DEF3DE8"/>
    <w:multiLevelType w:val="hybridMultilevel"/>
    <w:tmpl w:val="385EF7D4"/>
    <w:lvl w:ilvl="0" w:tplc="4518179C">
      <w:start w:val="1"/>
      <w:numFmt w:val="decimal"/>
      <w:pStyle w:val="Sekundrnnadpis"/>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7" w15:restartNumberingAfterBreak="0">
    <w:nsid w:val="6E69077E"/>
    <w:multiLevelType w:val="hybridMultilevel"/>
    <w:tmpl w:val="D89A0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8" w15:restartNumberingAfterBreak="0">
    <w:nsid w:val="701B1072"/>
    <w:multiLevelType w:val="hybridMultilevel"/>
    <w:tmpl w:val="2AA8E29E"/>
    <w:lvl w:ilvl="0" w:tplc="04050009">
      <w:start w:val="1"/>
      <w:numFmt w:val="bullet"/>
      <w:lvlText w:val=""/>
      <w:lvlJc w:val="left"/>
      <w:pPr>
        <w:ind w:left="720" w:hanging="360"/>
      </w:pPr>
      <w:rPr>
        <w:rFonts w:ascii="Symbol" w:hAnsi="Symbol" w:cs="Wingdings"/>
      </w:rPr>
    </w:lvl>
    <w:lvl w:ilvl="1" w:tplc="0405001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9" w15:restartNumberingAfterBreak="0">
    <w:nsid w:val="70400B13"/>
    <w:multiLevelType w:val="hybridMultilevel"/>
    <w:tmpl w:val="2D02F4B8"/>
    <w:lvl w:ilvl="0" w:tplc="E182D57A">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27BCC0D0">
      <w:numFmt w:val="bullet"/>
      <w:lvlText w:val="•"/>
      <w:lvlJc w:val="left"/>
      <w:pPr>
        <w:ind w:left="924" w:hanging="360"/>
      </w:pPr>
      <w:rPr>
        <w:rFonts w:hint="default"/>
        <w:lang w:val="cs-CZ" w:eastAsia="cs-CZ" w:bidi="cs-CZ"/>
      </w:rPr>
    </w:lvl>
    <w:lvl w:ilvl="2" w:tplc="79647350">
      <w:numFmt w:val="bullet"/>
      <w:lvlText w:val="•"/>
      <w:lvlJc w:val="left"/>
      <w:pPr>
        <w:ind w:left="1389" w:hanging="360"/>
      </w:pPr>
      <w:rPr>
        <w:rFonts w:hint="default"/>
        <w:lang w:val="cs-CZ" w:eastAsia="cs-CZ" w:bidi="cs-CZ"/>
      </w:rPr>
    </w:lvl>
    <w:lvl w:ilvl="3" w:tplc="43604FBE">
      <w:numFmt w:val="bullet"/>
      <w:lvlText w:val="•"/>
      <w:lvlJc w:val="left"/>
      <w:pPr>
        <w:ind w:left="1854" w:hanging="360"/>
      </w:pPr>
      <w:rPr>
        <w:rFonts w:hint="default"/>
        <w:lang w:val="cs-CZ" w:eastAsia="cs-CZ" w:bidi="cs-CZ"/>
      </w:rPr>
    </w:lvl>
    <w:lvl w:ilvl="4" w:tplc="BAD625EA">
      <w:numFmt w:val="bullet"/>
      <w:lvlText w:val="•"/>
      <w:lvlJc w:val="left"/>
      <w:pPr>
        <w:ind w:left="2319" w:hanging="360"/>
      </w:pPr>
      <w:rPr>
        <w:rFonts w:hint="default"/>
        <w:lang w:val="cs-CZ" w:eastAsia="cs-CZ" w:bidi="cs-CZ"/>
      </w:rPr>
    </w:lvl>
    <w:lvl w:ilvl="5" w:tplc="02E4311E">
      <w:numFmt w:val="bullet"/>
      <w:lvlText w:val="•"/>
      <w:lvlJc w:val="left"/>
      <w:pPr>
        <w:ind w:left="2784" w:hanging="360"/>
      </w:pPr>
      <w:rPr>
        <w:rFonts w:hint="default"/>
        <w:lang w:val="cs-CZ" w:eastAsia="cs-CZ" w:bidi="cs-CZ"/>
      </w:rPr>
    </w:lvl>
    <w:lvl w:ilvl="6" w:tplc="9FA638DA">
      <w:numFmt w:val="bullet"/>
      <w:lvlText w:val="•"/>
      <w:lvlJc w:val="left"/>
      <w:pPr>
        <w:ind w:left="3248" w:hanging="360"/>
      </w:pPr>
      <w:rPr>
        <w:rFonts w:hint="default"/>
        <w:lang w:val="cs-CZ" w:eastAsia="cs-CZ" w:bidi="cs-CZ"/>
      </w:rPr>
    </w:lvl>
    <w:lvl w:ilvl="7" w:tplc="67F82C46">
      <w:numFmt w:val="bullet"/>
      <w:lvlText w:val="•"/>
      <w:lvlJc w:val="left"/>
      <w:pPr>
        <w:ind w:left="3713" w:hanging="360"/>
      </w:pPr>
      <w:rPr>
        <w:rFonts w:hint="default"/>
        <w:lang w:val="cs-CZ" w:eastAsia="cs-CZ" w:bidi="cs-CZ"/>
      </w:rPr>
    </w:lvl>
    <w:lvl w:ilvl="8" w:tplc="F904B700">
      <w:numFmt w:val="bullet"/>
      <w:lvlText w:val="•"/>
      <w:lvlJc w:val="left"/>
      <w:pPr>
        <w:ind w:left="4178" w:hanging="360"/>
      </w:pPr>
      <w:rPr>
        <w:rFonts w:hint="default"/>
        <w:lang w:val="cs-CZ" w:eastAsia="cs-CZ" w:bidi="cs-CZ"/>
      </w:rPr>
    </w:lvl>
  </w:abstractNum>
  <w:abstractNum w:abstractNumId="270" w15:restartNumberingAfterBreak="0">
    <w:nsid w:val="732E71D1"/>
    <w:multiLevelType w:val="hybridMultilevel"/>
    <w:tmpl w:val="550AF74A"/>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71" w15:restartNumberingAfterBreak="0">
    <w:nsid w:val="73C522D0"/>
    <w:multiLevelType w:val="hybridMultilevel"/>
    <w:tmpl w:val="68DC1B80"/>
    <w:lvl w:ilvl="0" w:tplc="70A04150">
      <w:numFmt w:val="bullet"/>
      <w:lvlText w:val=""/>
      <w:lvlJc w:val="left"/>
      <w:pPr>
        <w:ind w:left="273" w:hanging="170"/>
      </w:pPr>
      <w:rPr>
        <w:rFonts w:ascii="Symbol" w:eastAsia="Symbol" w:hAnsi="Symbol" w:cs="Symbol" w:hint="default"/>
        <w:w w:val="100"/>
        <w:sz w:val="22"/>
        <w:szCs w:val="22"/>
        <w:lang w:val="cs-CZ" w:eastAsia="cs-CZ" w:bidi="cs-CZ"/>
      </w:rPr>
    </w:lvl>
    <w:lvl w:ilvl="1" w:tplc="F11A0C84">
      <w:numFmt w:val="bullet"/>
      <w:lvlText w:val="•"/>
      <w:lvlJc w:val="left"/>
      <w:pPr>
        <w:ind w:left="826" w:hanging="170"/>
      </w:pPr>
      <w:rPr>
        <w:rFonts w:hint="default"/>
        <w:lang w:val="cs-CZ" w:eastAsia="cs-CZ" w:bidi="cs-CZ"/>
      </w:rPr>
    </w:lvl>
    <w:lvl w:ilvl="2" w:tplc="5F408C9A">
      <w:numFmt w:val="bullet"/>
      <w:lvlText w:val="•"/>
      <w:lvlJc w:val="left"/>
      <w:pPr>
        <w:ind w:left="1373" w:hanging="170"/>
      </w:pPr>
      <w:rPr>
        <w:rFonts w:hint="default"/>
        <w:lang w:val="cs-CZ" w:eastAsia="cs-CZ" w:bidi="cs-CZ"/>
      </w:rPr>
    </w:lvl>
    <w:lvl w:ilvl="3" w:tplc="96DCEB3E">
      <w:numFmt w:val="bullet"/>
      <w:lvlText w:val="•"/>
      <w:lvlJc w:val="left"/>
      <w:pPr>
        <w:ind w:left="1920" w:hanging="170"/>
      </w:pPr>
      <w:rPr>
        <w:rFonts w:hint="default"/>
        <w:lang w:val="cs-CZ" w:eastAsia="cs-CZ" w:bidi="cs-CZ"/>
      </w:rPr>
    </w:lvl>
    <w:lvl w:ilvl="4" w:tplc="57F0F0BA">
      <w:numFmt w:val="bullet"/>
      <w:lvlText w:val="•"/>
      <w:lvlJc w:val="left"/>
      <w:pPr>
        <w:ind w:left="2466" w:hanging="170"/>
      </w:pPr>
      <w:rPr>
        <w:rFonts w:hint="default"/>
        <w:lang w:val="cs-CZ" w:eastAsia="cs-CZ" w:bidi="cs-CZ"/>
      </w:rPr>
    </w:lvl>
    <w:lvl w:ilvl="5" w:tplc="D58C0E96">
      <w:numFmt w:val="bullet"/>
      <w:lvlText w:val="•"/>
      <w:lvlJc w:val="left"/>
      <w:pPr>
        <w:ind w:left="3013" w:hanging="170"/>
      </w:pPr>
      <w:rPr>
        <w:rFonts w:hint="default"/>
        <w:lang w:val="cs-CZ" w:eastAsia="cs-CZ" w:bidi="cs-CZ"/>
      </w:rPr>
    </w:lvl>
    <w:lvl w:ilvl="6" w:tplc="ED58D85E">
      <w:numFmt w:val="bullet"/>
      <w:lvlText w:val="•"/>
      <w:lvlJc w:val="left"/>
      <w:pPr>
        <w:ind w:left="3560" w:hanging="170"/>
      </w:pPr>
      <w:rPr>
        <w:rFonts w:hint="default"/>
        <w:lang w:val="cs-CZ" w:eastAsia="cs-CZ" w:bidi="cs-CZ"/>
      </w:rPr>
    </w:lvl>
    <w:lvl w:ilvl="7" w:tplc="4426FAA0">
      <w:numFmt w:val="bullet"/>
      <w:lvlText w:val="•"/>
      <w:lvlJc w:val="left"/>
      <w:pPr>
        <w:ind w:left="4106" w:hanging="170"/>
      </w:pPr>
      <w:rPr>
        <w:rFonts w:hint="default"/>
        <w:lang w:val="cs-CZ" w:eastAsia="cs-CZ" w:bidi="cs-CZ"/>
      </w:rPr>
    </w:lvl>
    <w:lvl w:ilvl="8" w:tplc="85A44F90">
      <w:numFmt w:val="bullet"/>
      <w:lvlText w:val="•"/>
      <w:lvlJc w:val="left"/>
      <w:pPr>
        <w:ind w:left="4653" w:hanging="170"/>
      </w:pPr>
      <w:rPr>
        <w:rFonts w:hint="default"/>
        <w:lang w:val="cs-CZ" w:eastAsia="cs-CZ" w:bidi="cs-CZ"/>
      </w:rPr>
    </w:lvl>
  </w:abstractNum>
  <w:abstractNum w:abstractNumId="272" w15:restartNumberingAfterBreak="0">
    <w:nsid w:val="74193A98"/>
    <w:multiLevelType w:val="hybridMultilevel"/>
    <w:tmpl w:val="4D2C1544"/>
    <w:lvl w:ilvl="0" w:tplc="04050001">
      <w:start w:val="1"/>
      <w:numFmt w:val="bullet"/>
      <w:lvlText w:val="-"/>
      <w:lvlJc w:val="left"/>
      <w:pPr>
        <w:ind w:left="820" w:hanging="360"/>
      </w:pPr>
      <w:rPr>
        <w:rFonts w:ascii="Times New Roman" w:hAnsi="Times New Roman" w:cs="Times New Roman" w:hint="default"/>
      </w:rPr>
    </w:lvl>
    <w:lvl w:ilvl="1" w:tplc="04050003" w:tentative="1">
      <w:start w:val="1"/>
      <w:numFmt w:val="bullet"/>
      <w:lvlText w:val="o"/>
      <w:lvlJc w:val="left"/>
      <w:pPr>
        <w:ind w:left="1540" w:hanging="360"/>
      </w:pPr>
      <w:rPr>
        <w:rFonts w:ascii="Courier New" w:hAnsi="Courier New" w:cs="Courier New"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273" w15:restartNumberingAfterBreak="0">
    <w:nsid w:val="74926946"/>
    <w:multiLevelType w:val="hybridMultilevel"/>
    <w:tmpl w:val="EA9C0850"/>
    <w:lvl w:ilvl="0" w:tplc="04050005">
      <w:start w:val="1"/>
      <w:numFmt w:val="bullet"/>
      <w:lvlText w:val=""/>
      <w:lvlJc w:val="left"/>
      <w:pPr>
        <w:ind w:left="1144" w:hanging="360"/>
      </w:pPr>
      <w:rPr>
        <w:rFonts w:ascii="Symbol" w:hAnsi="Symbol" w:hint="default"/>
      </w:rPr>
    </w:lvl>
    <w:lvl w:ilvl="1" w:tplc="04050003" w:tentative="1">
      <w:start w:val="1"/>
      <w:numFmt w:val="bullet"/>
      <w:lvlText w:val="o"/>
      <w:lvlJc w:val="left"/>
      <w:pPr>
        <w:ind w:left="1864" w:hanging="360"/>
      </w:pPr>
      <w:rPr>
        <w:rFonts w:ascii="Courier New" w:hAnsi="Courier New" w:cs="Courier New" w:hint="default"/>
      </w:rPr>
    </w:lvl>
    <w:lvl w:ilvl="2" w:tplc="04050005" w:tentative="1">
      <w:start w:val="1"/>
      <w:numFmt w:val="bullet"/>
      <w:lvlText w:val=""/>
      <w:lvlJc w:val="left"/>
      <w:pPr>
        <w:ind w:left="2584" w:hanging="360"/>
      </w:pPr>
      <w:rPr>
        <w:rFonts w:ascii="Wingdings" w:hAnsi="Wingdings" w:hint="default"/>
      </w:rPr>
    </w:lvl>
    <w:lvl w:ilvl="3" w:tplc="04050001" w:tentative="1">
      <w:start w:val="1"/>
      <w:numFmt w:val="bullet"/>
      <w:lvlText w:val=""/>
      <w:lvlJc w:val="left"/>
      <w:pPr>
        <w:ind w:left="3304" w:hanging="360"/>
      </w:pPr>
      <w:rPr>
        <w:rFonts w:ascii="Symbol" w:hAnsi="Symbol" w:hint="default"/>
      </w:rPr>
    </w:lvl>
    <w:lvl w:ilvl="4" w:tplc="04050003" w:tentative="1">
      <w:start w:val="1"/>
      <w:numFmt w:val="bullet"/>
      <w:lvlText w:val="o"/>
      <w:lvlJc w:val="left"/>
      <w:pPr>
        <w:ind w:left="4024" w:hanging="360"/>
      </w:pPr>
      <w:rPr>
        <w:rFonts w:ascii="Courier New" w:hAnsi="Courier New" w:cs="Courier New" w:hint="default"/>
      </w:rPr>
    </w:lvl>
    <w:lvl w:ilvl="5" w:tplc="04050005" w:tentative="1">
      <w:start w:val="1"/>
      <w:numFmt w:val="bullet"/>
      <w:lvlText w:val=""/>
      <w:lvlJc w:val="left"/>
      <w:pPr>
        <w:ind w:left="4744" w:hanging="360"/>
      </w:pPr>
      <w:rPr>
        <w:rFonts w:ascii="Wingdings" w:hAnsi="Wingdings" w:hint="default"/>
      </w:rPr>
    </w:lvl>
    <w:lvl w:ilvl="6" w:tplc="04050001" w:tentative="1">
      <w:start w:val="1"/>
      <w:numFmt w:val="bullet"/>
      <w:lvlText w:val=""/>
      <w:lvlJc w:val="left"/>
      <w:pPr>
        <w:ind w:left="5464" w:hanging="360"/>
      </w:pPr>
      <w:rPr>
        <w:rFonts w:ascii="Symbol" w:hAnsi="Symbol" w:hint="default"/>
      </w:rPr>
    </w:lvl>
    <w:lvl w:ilvl="7" w:tplc="04050003" w:tentative="1">
      <w:start w:val="1"/>
      <w:numFmt w:val="bullet"/>
      <w:lvlText w:val="o"/>
      <w:lvlJc w:val="left"/>
      <w:pPr>
        <w:ind w:left="6184" w:hanging="360"/>
      </w:pPr>
      <w:rPr>
        <w:rFonts w:ascii="Courier New" w:hAnsi="Courier New" w:cs="Courier New" w:hint="default"/>
      </w:rPr>
    </w:lvl>
    <w:lvl w:ilvl="8" w:tplc="04050005" w:tentative="1">
      <w:start w:val="1"/>
      <w:numFmt w:val="bullet"/>
      <w:lvlText w:val=""/>
      <w:lvlJc w:val="left"/>
      <w:pPr>
        <w:ind w:left="6904" w:hanging="360"/>
      </w:pPr>
      <w:rPr>
        <w:rFonts w:ascii="Wingdings" w:hAnsi="Wingdings" w:hint="default"/>
      </w:rPr>
    </w:lvl>
  </w:abstractNum>
  <w:abstractNum w:abstractNumId="274" w15:restartNumberingAfterBreak="0">
    <w:nsid w:val="77292B46"/>
    <w:multiLevelType w:val="hybridMultilevel"/>
    <w:tmpl w:val="A2006C3A"/>
    <w:lvl w:ilvl="0" w:tplc="65609B6E">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36780DC8">
      <w:numFmt w:val="bullet"/>
      <w:lvlText w:val="•"/>
      <w:lvlJc w:val="left"/>
      <w:pPr>
        <w:ind w:left="713" w:hanging="171"/>
      </w:pPr>
      <w:rPr>
        <w:rFonts w:hint="default"/>
        <w:lang w:val="cs-CZ" w:eastAsia="cs-CZ" w:bidi="cs-CZ"/>
      </w:rPr>
    </w:lvl>
    <w:lvl w:ilvl="2" w:tplc="EC8671DC">
      <w:numFmt w:val="bullet"/>
      <w:lvlText w:val="•"/>
      <w:lvlJc w:val="left"/>
      <w:pPr>
        <w:ind w:left="1146" w:hanging="171"/>
      </w:pPr>
      <w:rPr>
        <w:rFonts w:hint="default"/>
        <w:lang w:val="cs-CZ" w:eastAsia="cs-CZ" w:bidi="cs-CZ"/>
      </w:rPr>
    </w:lvl>
    <w:lvl w:ilvl="3" w:tplc="7BFE319A">
      <w:numFmt w:val="bullet"/>
      <w:lvlText w:val="•"/>
      <w:lvlJc w:val="left"/>
      <w:pPr>
        <w:ind w:left="1579" w:hanging="171"/>
      </w:pPr>
      <w:rPr>
        <w:rFonts w:hint="default"/>
        <w:lang w:val="cs-CZ" w:eastAsia="cs-CZ" w:bidi="cs-CZ"/>
      </w:rPr>
    </w:lvl>
    <w:lvl w:ilvl="4" w:tplc="5AA03074">
      <w:numFmt w:val="bullet"/>
      <w:lvlText w:val="•"/>
      <w:lvlJc w:val="left"/>
      <w:pPr>
        <w:ind w:left="2012" w:hanging="171"/>
      </w:pPr>
      <w:rPr>
        <w:rFonts w:hint="default"/>
        <w:lang w:val="cs-CZ" w:eastAsia="cs-CZ" w:bidi="cs-CZ"/>
      </w:rPr>
    </w:lvl>
    <w:lvl w:ilvl="5" w:tplc="414A0208">
      <w:numFmt w:val="bullet"/>
      <w:lvlText w:val="•"/>
      <w:lvlJc w:val="left"/>
      <w:pPr>
        <w:ind w:left="2445" w:hanging="171"/>
      </w:pPr>
      <w:rPr>
        <w:rFonts w:hint="default"/>
        <w:lang w:val="cs-CZ" w:eastAsia="cs-CZ" w:bidi="cs-CZ"/>
      </w:rPr>
    </w:lvl>
    <w:lvl w:ilvl="6" w:tplc="3E2C7B74">
      <w:numFmt w:val="bullet"/>
      <w:lvlText w:val="•"/>
      <w:lvlJc w:val="left"/>
      <w:pPr>
        <w:ind w:left="2878" w:hanging="171"/>
      </w:pPr>
      <w:rPr>
        <w:rFonts w:hint="default"/>
        <w:lang w:val="cs-CZ" w:eastAsia="cs-CZ" w:bidi="cs-CZ"/>
      </w:rPr>
    </w:lvl>
    <w:lvl w:ilvl="7" w:tplc="7C4AA974">
      <w:numFmt w:val="bullet"/>
      <w:lvlText w:val="•"/>
      <w:lvlJc w:val="left"/>
      <w:pPr>
        <w:ind w:left="3311" w:hanging="171"/>
      </w:pPr>
      <w:rPr>
        <w:rFonts w:hint="default"/>
        <w:lang w:val="cs-CZ" w:eastAsia="cs-CZ" w:bidi="cs-CZ"/>
      </w:rPr>
    </w:lvl>
    <w:lvl w:ilvl="8" w:tplc="78863FD2">
      <w:numFmt w:val="bullet"/>
      <w:lvlText w:val="•"/>
      <w:lvlJc w:val="left"/>
      <w:pPr>
        <w:ind w:left="3744" w:hanging="171"/>
      </w:pPr>
      <w:rPr>
        <w:rFonts w:hint="default"/>
        <w:lang w:val="cs-CZ" w:eastAsia="cs-CZ" w:bidi="cs-CZ"/>
      </w:rPr>
    </w:lvl>
  </w:abstractNum>
  <w:abstractNum w:abstractNumId="275" w15:restartNumberingAfterBreak="0">
    <w:nsid w:val="77BC30B9"/>
    <w:multiLevelType w:val="hybridMultilevel"/>
    <w:tmpl w:val="EB4C8884"/>
    <w:lvl w:ilvl="0" w:tplc="04050001">
      <w:start w:val="1"/>
      <w:numFmt w:val="bullet"/>
      <w:lvlText w:val=""/>
      <w:lvlJc w:val="left"/>
      <w:pPr>
        <w:ind w:left="360" w:hanging="360"/>
      </w:pPr>
      <w:rPr>
        <w:rFonts w:ascii="Symbol" w:hAnsi="Symbol" w:cs="Wingdings"/>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6" w15:restartNumberingAfterBreak="0">
    <w:nsid w:val="792D135D"/>
    <w:multiLevelType w:val="hybridMultilevel"/>
    <w:tmpl w:val="2EB643B2"/>
    <w:lvl w:ilvl="0" w:tplc="4F9A458C">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8140D6A8">
      <w:numFmt w:val="bullet"/>
      <w:lvlText w:val="•"/>
      <w:lvlJc w:val="left"/>
      <w:pPr>
        <w:ind w:left="924" w:hanging="360"/>
      </w:pPr>
      <w:rPr>
        <w:rFonts w:hint="default"/>
        <w:lang w:val="cs-CZ" w:eastAsia="cs-CZ" w:bidi="cs-CZ"/>
      </w:rPr>
    </w:lvl>
    <w:lvl w:ilvl="2" w:tplc="73D65C2A">
      <w:numFmt w:val="bullet"/>
      <w:lvlText w:val="•"/>
      <w:lvlJc w:val="left"/>
      <w:pPr>
        <w:ind w:left="1389" w:hanging="360"/>
      </w:pPr>
      <w:rPr>
        <w:rFonts w:hint="default"/>
        <w:lang w:val="cs-CZ" w:eastAsia="cs-CZ" w:bidi="cs-CZ"/>
      </w:rPr>
    </w:lvl>
    <w:lvl w:ilvl="3" w:tplc="391A08CE">
      <w:numFmt w:val="bullet"/>
      <w:lvlText w:val="•"/>
      <w:lvlJc w:val="left"/>
      <w:pPr>
        <w:ind w:left="1854" w:hanging="360"/>
      </w:pPr>
      <w:rPr>
        <w:rFonts w:hint="default"/>
        <w:lang w:val="cs-CZ" w:eastAsia="cs-CZ" w:bidi="cs-CZ"/>
      </w:rPr>
    </w:lvl>
    <w:lvl w:ilvl="4" w:tplc="1F4878CC">
      <w:numFmt w:val="bullet"/>
      <w:lvlText w:val="•"/>
      <w:lvlJc w:val="left"/>
      <w:pPr>
        <w:ind w:left="2319" w:hanging="360"/>
      </w:pPr>
      <w:rPr>
        <w:rFonts w:hint="default"/>
        <w:lang w:val="cs-CZ" w:eastAsia="cs-CZ" w:bidi="cs-CZ"/>
      </w:rPr>
    </w:lvl>
    <w:lvl w:ilvl="5" w:tplc="C48CE074">
      <w:numFmt w:val="bullet"/>
      <w:lvlText w:val="•"/>
      <w:lvlJc w:val="left"/>
      <w:pPr>
        <w:ind w:left="2784" w:hanging="360"/>
      </w:pPr>
      <w:rPr>
        <w:rFonts w:hint="default"/>
        <w:lang w:val="cs-CZ" w:eastAsia="cs-CZ" w:bidi="cs-CZ"/>
      </w:rPr>
    </w:lvl>
    <w:lvl w:ilvl="6" w:tplc="451C9242">
      <w:numFmt w:val="bullet"/>
      <w:lvlText w:val="•"/>
      <w:lvlJc w:val="left"/>
      <w:pPr>
        <w:ind w:left="3248" w:hanging="360"/>
      </w:pPr>
      <w:rPr>
        <w:rFonts w:hint="default"/>
        <w:lang w:val="cs-CZ" w:eastAsia="cs-CZ" w:bidi="cs-CZ"/>
      </w:rPr>
    </w:lvl>
    <w:lvl w:ilvl="7" w:tplc="65E43090">
      <w:numFmt w:val="bullet"/>
      <w:lvlText w:val="•"/>
      <w:lvlJc w:val="left"/>
      <w:pPr>
        <w:ind w:left="3713" w:hanging="360"/>
      </w:pPr>
      <w:rPr>
        <w:rFonts w:hint="default"/>
        <w:lang w:val="cs-CZ" w:eastAsia="cs-CZ" w:bidi="cs-CZ"/>
      </w:rPr>
    </w:lvl>
    <w:lvl w:ilvl="8" w:tplc="750856AE">
      <w:numFmt w:val="bullet"/>
      <w:lvlText w:val="•"/>
      <w:lvlJc w:val="left"/>
      <w:pPr>
        <w:ind w:left="4178" w:hanging="360"/>
      </w:pPr>
      <w:rPr>
        <w:rFonts w:hint="default"/>
        <w:lang w:val="cs-CZ" w:eastAsia="cs-CZ" w:bidi="cs-CZ"/>
      </w:rPr>
    </w:lvl>
  </w:abstractNum>
  <w:abstractNum w:abstractNumId="277" w15:restartNumberingAfterBreak="0">
    <w:nsid w:val="79307FD8"/>
    <w:multiLevelType w:val="hybridMultilevel"/>
    <w:tmpl w:val="B5143B94"/>
    <w:lvl w:ilvl="0" w:tplc="4C361158">
      <w:start w:val="1"/>
      <w:numFmt w:val="bullet"/>
      <w:lvlText w:val=""/>
      <w:lvlJc w:val="left"/>
      <w:pPr>
        <w:ind w:left="1144" w:hanging="360"/>
      </w:pPr>
      <w:rPr>
        <w:rFonts w:ascii="Symbol" w:hAnsi="Symbol" w:hint="default"/>
      </w:rPr>
    </w:lvl>
    <w:lvl w:ilvl="1" w:tplc="04050003" w:tentative="1">
      <w:start w:val="1"/>
      <w:numFmt w:val="bullet"/>
      <w:lvlText w:val="o"/>
      <w:lvlJc w:val="left"/>
      <w:pPr>
        <w:ind w:left="1864" w:hanging="360"/>
      </w:pPr>
      <w:rPr>
        <w:rFonts w:ascii="Courier New" w:hAnsi="Courier New" w:cs="Courier New" w:hint="default"/>
      </w:rPr>
    </w:lvl>
    <w:lvl w:ilvl="2" w:tplc="04050005" w:tentative="1">
      <w:start w:val="1"/>
      <w:numFmt w:val="bullet"/>
      <w:lvlText w:val=""/>
      <w:lvlJc w:val="left"/>
      <w:pPr>
        <w:ind w:left="2584" w:hanging="360"/>
      </w:pPr>
      <w:rPr>
        <w:rFonts w:ascii="Wingdings" w:hAnsi="Wingdings" w:hint="default"/>
      </w:rPr>
    </w:lvl>
    <w:lvl w:ilvl="3" w:tplc="04050001" w:tentative="1">
      <w:start w:val="1"/>
      <w:numFmt w:val="bullet"/>
      <w:lvlText w:val=""/>
      <w:lvlJc w:val="left"/>
      <w:pPr>
        <w:ind w:left="3304" w:hanging="360"/>
      </w:pPr>
      <w:rPr>
        <w:rFonts w:ascii="Symbol" w:hAnsi="Symbol" w:hint="default"/>
      </w:rPr>
    </w:lvl>
    <w:lvl w:ilvl="4" w:tplc="04050003" w:tentative="1">
      <w:start w:val="1"/>
      <w:numFmt w:val="bullet"/>
      <w:lvlText w:val="o"/>
      <w:lvlJc w:val="left"/>
      <w:pPr>
        <w:ind w:left="4024" w:hanging="360"/>
      </w:pPr>
      <w:rPr>
        <w:rFonts w:ascii="Courier New" w:hAnsi="Courier New" w:cs="Courier New" w:hint="default"/>
      </w:rPr>
    </w:lvl>
    <w:lvl w:ilvl="5" w:tplc="04050005" w:tentative="1">
      <w:start w:val="1"/>
      <w:numFmt w:val="bullet"/>
      <w:lvlText w:val=""/>
      <w:lvlJc w:val="left"/>
      <w:pPr>
        <w:ind w:left="4744" w:hanging="360"/>
      </w:pPr>
      <w:rPr>
        <w:rFonts w:ascii="Wingdings" w:hAnsi="Wingdings" w:hint="default"/>
      </w:rPr>
    </w:lvl>
    <w:lvl w:ilvl="6" w:tplc="04050001" w:tentative="1">
      <w:start w:val="1"/>
      <w:numFmt w:val="bullet"/>
      <w:lvlText w:val=""/>
      <w:lvlJc w:val="left"/>
      <w:pPr>
        <w:ind w:left="5464" w:hanging="360"/>
      </w:pPr>
      <w:rPr>
        <w:rFonts w:ascii="Symbol" w:hAnsi="Symbol" w:hint="default"/>
      </w:rPr>
    </w:lvl>
    <w:lvl w:ilvl="7" w:tplc="04050003" w:tentative="1">
      <w:start w:val="1"/>
      <w:numFmt w:val="bullet"/>
      <w:lvlText w:val="o"/>
      <w:lvlJc w:val="left"/>
      <w:pPr>
        <w:ind w:left="6184" w:hanging="360"/>
      </w:pPr>
      <w:rPr>
        <w:rFonts w:ascii="Courier New" w:hAnsi="Courier New" w:cs="Courier New" w:hint="default"/>
      </w:rPr>
    </w:lvl>
    <w:lvl w:ilvl="8" w:tplc="04050005" w:tentative="1">
      <w:start w:val="1"/>
      <w:numFmt w:val="bullet"/>
      <w:lvlText w:val=""/>
      <w:lvlJc w:val="left"/>
      <w:pPr>
        <w:ind w:left="6904" w:hanging="360"/>
      </w:pPr>
      <w:rPr>
        <w:rFonts w:ascii="Wingdings" w:hAnsi="Wingdings" w:hint="default"/>
      </w:rPr>
    </w:lvl>
  </w:abstractNum>
  <w:abstractNum w:abstractNumId="278" w15:restartNumberingAfterBreak="0">
    <w:nsid w:val="79AD479F"/>
    <w:multiLevelType w:val="hybridMultilevel"/>
    <w:tmpl w:val="B0B6D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9" w15:restartNumberingAfterBreak="0">
    <w:nsid w:val="79C97814"/>
    <w:multiLevelType w:val="hybridMultilevel"/>
    <w:tmpl w:val="DFB01EB6"/>
    <w:lvl w:ilvl="0" w:tplc="9836EEB6">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4A3C57A0">
      <w:numFmt w:val="bullet"/>
      <w:lvlText w:val="•"/>
      <w:lvlJc w:val="left"/>
      <w:pPr>
        <w:ind w:left="700" w:hanging="171"/>
      </w:pPr>
      <w:rPr>
        <w:rFonts w:hint="default"/>
        <w:lang w:val="cs-CZ" w:eastAsia="cs-CZ" w:bidi="cs-CZ"/>
      </w:rPr>
    </w:lvl>
    <w:lvl w:ilvl="2" w:tplc="1D6AC54E">
      <w:numFmt w:val="bullet"/>
      <w:lvlText w:val="•"/>
      <w:lvlJc w:val="left"/>
      <w:pPr>
        <w:ind w:left="1121" w:hanging="171"/>
      </w:pPr>
      <w:rPr>
        <w:rFonts w:hint="default"/>
        <w:lang w:val="cs-CZ" w:eastAsia="cs-CZ" w:bidi="cs-CZ"/>
      </w:rPr>
    </w:lvl>
    <w:lvl w:ilvl="3" w:tplc="E7C047CC">
      <w:numFmt w:val="bullet"/>
      <w:lvlText w:val="•"/>
      <w:lvlJc w:val="left"/>
      <w:pPr>
        <w:ind w:left="1541" w:hanging="171"/>
      </w:pPr>
      <w:rPr>
        <w:rFonts w:hint="default"/>
        <w:lang w:val="cs-CZ" w:eastAsia="cs-CZ" w:bidi="cs-CZ"/>
      </w:rPr>
    </w:lvl>
    <w:lvl w:ilvl="4" w:tplc="B1C432D8">
      <w:numFmt w:val="bullet"/>
      <w:lvlText w:val="•"/>
      <w:lvlJc w:val="left"/>
      <w:pPr>
        <w:ind w:left="1962" w:hanging="171"/>
      </w:pPr>
      <w:rPr>
        <w:rFonts w:hint="default"/>
        <w:lang w:val="cs-CZ" w:eastAsia="cs-CZ" w:bidi="cs-CZ"/>
      </w:rPr>
    </w:lvl>
    <w:lvl w:ilvl="5" w:tplc="062C3CA2">
      <w:numFmt w:val="bullet"/>
      <w:lvlText w:val="•"/>
      <w:lvlJc w:val="left"/>
      <w:pPr>
        <w:ind w:left="2383" w:hanging="171"/>
      </w:pPr>
      <w:rPr>
        <w:rFonts w:hint="default"/>
        <w:lang w:val="cs-CZ" w:eastAsia="cs-CZ" w:bidi="cs-CZ"/>
      </w:rPr>
    </w:lvl>
    <w:lvl w:ilvl="6" w:tplc="7BDE8370">
      <w:numFmt w:val="bullet"/>
      <w:lvlText w:val="•"/>
      <w:lvlJc w:val="left"/>
      <w:pPr>
        <w:ind w:left="2803" w:hanging="171"/>
      </w:pPr>
      <w:rPr>
        <w:rFonts w:hint="default"/>
        <w:lang w:val="cs-CZ" w:eastAsia="cs-CZ" w:bidi="cs-CZ"/>
      </w:rPr>
    </w:lvl>
    <w:lvl w:ilvl="7" w:tplc="FF2A7624">
      <w:numFmt w:val="bullet"/>
      <w:lvlText w:val="•"/>
      <w:lvlJc w:val="left"/>
      <w:pPr>
        <w:ind w:left="3224" w:hanging="171"/>
      </w:pPr>
      <w:rPr>
        <w:rFonts w:hint="default"/>
        <w:lang w:val="cs-CZ" w:eastAsia="cs-CZ" w:bidi="cs-CZ"/>
      </w:rPr>
    </w:lvl>
    <w:lvl w:ilvl="8" w:tplc="E65CFBD6">
      <w:numFmt w:val="bullet"/>
      <w:lvlText w:val="•"/>
      <w:lvlJc w:val="left"/>
      <w:pPr>
        <w:ind w:left="3644" w:hanging="171"/>
      </w:pPr>
      <w:rPr>
        <w:rFonts w:hint="default"/>
        <w:lang w:val="cs-CZ" w:eastAsia="cs-CZ" w:bidi="cs-CZ"/>
      </w:rPr>
    </w:lvl>
  </w:abstractNum>
  <w:abstractNum w:abstractNumId="280" w15:restartNumberingAfterBreak="0">
    <w:nsid w:val="79CD6F57"/>
    <w:multiLevelType w:val="hybridMultilevel"/>
    <w:tmpl w:val="4C249204"/>
    <w:lvl w:ilvl="0" w:tplc="3CC6E648">
      <w:numFmt w:val="bullet"/>
      <w:lvlText w:val="-"/>
      <w:lvlJc w:val="left"/>
      <w:pPr>
        <w:ind w:left="467" w:hanging="360"/>
      </w:pPr>
      <w:rPr>
        <w:rFonts w:ascii="Courier New" w:eastAsia="Courier New" w:hAnsi="Courier New" w:cs="Courier New" w:hint="default"/>
        <w:w w:val="99"/>
        <w:sz w:val="20"/>
        <w:szCs w:val="20"/>
        <w:lang w:val="cs-CZ" w:eastAsia="cs-CZ" w:bidi="cs-CZ"/>
      </w:rPr>
    </w:lvl>
    <w:lvl w:ilvl="1" w:tplc="F46EC150">
      <w:numFmt w:val="bullet"/>
      <w:lvlText w:val="•"/>
      <w:lvlJc w:val="left"/>
      <w:pPr>
        <w:ind w:left="862" w:hanging="360"/>
      </w:pPr>
      <w:rPr>
        <w:rFonts w:hint="default"/>
        <w:lang w:val="cs-CZ" w:eastAsia="cs-CZ" w:bidi="cs-CZ"/>
      </w:rPr>
    </w:lvl>
    <w:lvl w:ilvl="2" w:tplc="C3E0151C">
      <w:numFmt w:val="bullet"/>
      <w:lvlText w:val="•"/>
      <w:lvlJc w:val="left"/>
      <w:pPr>
        <w:ind w:left="1265" w:hanging="360"/>
      </w:pPr>
      <w:rPr>
        <w:rFonts w:hint="default"/>
        <w:lang w:val="cs-CZ" w:eastAsia="cs-CZ" w:bidi="cs-CZ"/>
      </w:rPr>
    </w:lvl>
    <w:lvl w:ilvl="3" w:tplc="411431C4">
      <w:numFmt w:val="bullet"/>
      <w:lvlText w:val="•"/>
      <w:lvlJc w:val="left"/>
      <w:pPr>
        <w:ind w:left="1667" w:hanging="360"/>
      </w:pPr>
      <w:rPr>
        <w:rFonts w:hint="default"/>
        <w:lang w:val="cs-CZ" w:eastAsia="cs-CZ" w:bidi="cs-CZ"/>
      </w:rPr>
    </w:lvl>
    <w:lvl w:ilvl="4" w:tplc="A9D24CF2">
      <w:numFmt w:val="bullet"/>
      <w:lvlText w:val="•"/>
      <w:lvlJc w:val="left"/>
      <w:pPr>
        <w:ind w:left="2070" w:hanging="360"/>
      </w:pPr>
      <w:rPr>
        <w:rFonts w:hint="default"/>
        <w:lang w:val="cs-CZ" w:eastAsia="cs-CZ" w:bidi="cs-CZ"/>
      </w:rPr>
    </w:lvl>
    <w:lvl w:ilvl="5" w:tplc="40BE31CE">
      <w:numFmt w:val="bullet"/>
      <w:lvlText w:val="•"/>
      <w:lvlJc w:val="left"/>
      <w:pPr>
        <w:ind w:left="2473" w:hanging="360"/>
      </w:pPr>
      <w:rPr>
        <w:rFonts w:hint="default"/>
        <w:lang w:val="cs-CZ" w:eastAsia="cs-CZ" w:bidi="cs-CZ"/>
      </w:rPr>
    </w:lvl>
    <w:lvl w:ilvl="6" w:tplc="0032FC26">
      <w:numFmt w:val="bullet"/>
      <w:lvlText w:val="•"/>
      <w:lvlJc w:val="left"/>
      <w:pPr>
        <w:ind w:left="2875" w:hanging="360"/>
      </w:pPr>
      <w:rPr>
        <w:rFonts w:hint="default"/>
        <w:lang w:val="cs-CZ" w:eastAsia="cs-CZ" w:bidi="cs-CZ"/>
      </w:rPr>
    </w:lvl>
    <w:lvl w:ilvl="7" w:tplc="F788E3CC">
      <w:numFmt w:val="bullet"/>
      <w:lvlText w:val="•"/>
      <w:lvlJc w:val="left"/>
      <w:pPr>
        <w:ind w:left="3278" w:hanging="360"/>
      </w:pPr>
      <w:rPr>
        <w:rFonts w:hint="default"/>
        <w:lang w:val="cs-CZ" w:eastAsia="cs-CZ" w:bidi="cs-CZ"/>
      </w:rPr>
    </w:lvl>
    <w:lvl w:ilvl="8" w:tplc="91FAC692">
      <w:numFmt w:val="bullet"/>
      <w:lvlText w:val="•"/>
      <w:lvlJc w:val="left"/>
      <w:pPr>
        <w:ind w:left="3680" w:hanging="360"/>
      </w:pPr>
      <w:rPr>
        <w:rFonts w:hint="default"/>
        <w:lang w:val="cs-CZ" w:eastAsia="cs-CZ" w:bidi="cs-CZ"/>
      </w:rPr>
    </w:lvl>
  </w:abstractNum>
  <w:abstractNum w:abstractNumId="281" w15:restartNumberingAfterBreak="0">
    <w:nsid w:val="79CF3E31"/>
    <w:multiLevelType w:val="hybridMultilevel"/>
    <w:tmpl w:val="295CF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2" w15:restartNumberingAfterBreak="0">
    <w:nsid w:val="7A206751"/>
    <w:multiLevelType w:val="hybridMultilevel"/>
    <w:tmpl w:val="823CCDB8"/>
    <w:lvl w:ilvl="0" w:tplc="FA5A163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3" w15:restartNumberingAfterBreak="0">
    <w:nsid w:val="7C2D1089"/>
    <w:multiLevelType w:val="hybridMultilevel"/>
    <w:tmpl w:val="BC520E0A"/>
    <w:lvl w:ilvl="0" w:tplc="FA5A163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4" w15:restartNumberingAfterBreak="0">
    <w:nsid w:val="7C7273FD"/>
    <w:multiLevelType w:val="hybridMultilevel"/>
    <w:tmpl w:val="DFDE0990"/>
    <w:lvl w:ilvl="0" w:tplc="FA5A1630">
      <w:start w:val="1"/>
      <w:numFmt w:val="bullet"/>
      <w:lvlText w:val="-"/>
      <w:lvlJc w:val="left"/>
      <w:rPr>
        <w:rFonts w:ascii="Times New Roman" w:eastAsiaTheme="minorHAnsi"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5" w15:restartNumberingAfterBreak="0">
    <w:nsid w:val="7CD07CD9"/>
    <w:multiLevelType w:val="hybridMultilevel"/>
    <w:tmpl w:val="B268E7FC"/>
    <w:lvl w:ilvl="0" w:tplc="9866266A">
      <w:start w:val="13"/>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86" w15:restartNumberingAfterBreak="0">
    <w:nsid w:val="7CF8054F"/>
    <w:multiLevelType w:val="hybridMultilevel"/>
    <w:tmpl w:val="C4686046"/>
    <w:lvl w:ilvl="0" w:tplc="F1E69D36">
      <w:numFmt w:val="bullet"/>
      <w:lvlText w:val="-"/>
      <w:lvlJc w:val="left"/>
      <w:pPr>
        <w:ind w:left="335" w:hanging="171"/>
      </w:pPr>
      <w:rPr>
        <w:rFonts w:ascii="Courier New" w:eastAsia="Courier New" w:hAnsi="Courier New" w:cs="Courier New" w:hint="default"/>
        <w:w w:val="99"/>
        <w:sz w:val="20"/>
        <w:szCs w:val="20"/>
        <w:lang w:val="cs-CZ" w:eastAsia="cs-CZ" w:bidi="cs-CZ"/>
      </w:rPr>
    </w:lvl>
    <w:lvl w:ilvl="1" w:tplc="BE2672A2">
      <w:numFmt w:val="bullet"/>
      <w:lvlText w:val="•"/>
      <w:lvlJc w:val="left"/>
      <w:pPr>
        <w:ind w:left="754" w:hanging="171"/>
      </w:pPr>
      <w:rPr>
        <w:rFonts w:hint="default"/>
        <w:lang w:val="cs-CZ" w:eastAsia="cs-CZ" w:bidi="cs-CZ"/>
      </w:rPr>
    </w:lvl>
    <w:lvl w:ilvl="2" w:tplc="411ACDAC">
      <w:numFmt w:val="bullet"/>
      <w:lvlText w:val="•"/>
      <w:lvlJc w:val="left"/>
      <w:pPr>
        <w:ind w:left="1169" w:hanging="171"/>
      </w:pPr>
      <w:rPr>
        <w:rFonts w:hint="default"/>
        <w:lang w:val="cs-CZ" w:eastAsia="cs-CZ" w:bidi="cs-CZ"/>
      </w:rPr>
    </w:lvl>
    <w:lvl w:ilvl="3" w:tplc="F27288F4">
      <w:numFmt w:val="bullet"/>
      <w:lvlText w:val="•"/>
      <w:lvlJc w:val="left"/>
      <w:pPr>
        <w:ind w:left="1583" w:hanging="171"/>
      </w:pPr>
      <w:rPr>
        <w:rFonts w:hint="default"/>
        <w:lang w:val="cs-CZ" w:eastAsia="cs-CZ" w:bidi="cs-CZ"/>
      </w:rPr>
    </w:lvl>
    <w:lvl w:ilvl="4" w:tplc="98822144">
      <w:numFmt w:val="bullet"/>
      <w:lvlText w:val="•"/>
      <w:lvlJc w:val="left"/>
      <w:pPr>
        <w:ind w:left="1998" w:hanging="171"/>
      </w:pPr>
      <w:rPr>
        <w:rFonts w:hint="default"/>
        <w:lang w:val="cs-CZ" w:eastAsia="cs-CZ" w:bidi="cs-CZ"/>
      </w:rPr>
    </w:lvl>
    <w:lvl w:ilvl="5" w:tplc="A3789CCC">
      <w:numFmt w:val="bullet"/>
      <w:lvlText w:val="•"/>
      <w:lvlJc w:val="left"/>
      <w:pPr>
        <w:ind w:left="2413" w:hanging="171"/>
      </w:pPr>
      <w:rPr>
        <w:rFonts w:hint="default"/>
        <w:lang w:val="cs-CZ" w:eastAsia="cs-CZ" w:bidi="cs-CZ"/>
      </w:rPr>
    </w:lvl>
    <w:lvl w:ilvl="6" w:tplc="C52252E2">
      <w:numFmt w:val="bullet"/>
      <w:lvlText w:val="•"/>
      <w:lvlJc w:val="left"/>
      <w:pPr>
        <w:ind w:left="2827" w:hanging="171"/>
      </w:pPr>
      <w:rPr>
        <w:rFonts w:hint="default"/>
        <w:lang w:val="cs-CZ" w:eastAsia="cs-CZ" w:bidi="cs-CZ"/>
      </w:rPr>
    </w:lvl>
    <w:lvl w:ilvl="7" w:tplc="10948268">
      <w:numFmt w:val="bullet"/>
      <w:lvlText w:val="•"/>
      <w:lvlJc w:val="left"/>
      <w:pPr>
        <w:ind w:left="3242" w:hanging="171"/>
      </w:pPr>
      <w:rPr>
        <w:rFonts w:hint="default"/>
        <w:lang w:val="cs-CZ" w:eastAsia="cs-CZ" w:bidi="cs-CZ"/>
      </w:rPr>
    </w:lvl>
    <w:lvl w:ilvl="8" w:tplc="4942C898">
      <w:numFmt w:val="bullet"/>
      <w:lvlText w:val="•"/>
      <w:lvlJc w:val="left"/>
      <w:pPr>
        <w:ind w:left="3656" w:hanging="171"/>
      </w:pPr>
      <w:rPr>
        <w:rFonts w:hint="default"/>
        <w:lang w:val="cs-CZ" w:eastAsia="cs-CZ" w:bidi="cs-CZ"/>
      </w:rPr>
    </w:lvl>
  </w:abstractNum>
  <w:abstractNum w:abstractNumId="287" w15:restartNumberingAfterBreak="0">
    <w:nsid w:val="7D2002DD"/>
    <w:multiLevelType w:val="hybridMultilevel"/>
    <w:tmpl w:val="0066995E"/>
    <w:lvl w:ilvl="0" w:tplc="04050001">
      <w:start w:val="1"/>
      <w:numFmt w:val="bullet"/>
      <w:lvlText w:val="-"/>
      <w:lvlJc w:val="left"/>
      <w:pPr>
        <w:ind w:left="1069" w:hanging="360"/>
      </w:pPr>
      <w:rPr>
        <w:rFonts w:ascii="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3">
      <w:start w:val="1"/>
      <w:numFmt w:val="bullet"/>
      <w:lvlText w:val="o"/>
      <w:lvlJc w:val="left"/>
      <w:pPr>
        <w:ind w:left="2509" w:hanging="360"/>
      </w:pPr>
      <w:rPr>
        <w:rFonts w:ascii="Courier New" w:hAnsi="Courier New" w:cs="Courier New"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8" w15:restartNumberingAfterBreak="0">
    <w:nsid w:val="7DF15920"/>
    <w:multiLevelType w:val="hybridMultilevel"/>
    <w:tmpl w:val="B8CAB0F2"/>
    <w:lvl w:ilvl="0" w:tplc="00000007">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9" w15:restartNumberingAfterBreak="0">
    <w:nsid w:val="7E431FD5"/>
    <w:multiLevelType w:val="multilevel"/>
    <w:tmpl w:val="A9A0CDEC"/>
    <w:lvl w:ilvl="0">
      <w:start w:val="1"/>
      <w:numFmt w:val="bullet"/>
      <w:lvlText w:val=""/>
      <w:lvlJc w:val="left"/>
      <w:pPr>
        <w:tabs>
          <w:tab w:val="num" w:pos="690"/>
        </w:tabs>
        <w:ind w:left="690" w:hanging="690"/>
      </w:pPr>
      <w:rPr>
        <w:rFonts w:ascii="Symbol" w:hAnsi="Symbol" w:hint="default"/>
      </w:rPr>
    </w:lvl>
    <w:lvl w:ilvl="1">
      <w:start w:val="3"/>
      <w:numFmt w:val="decimal"/>
      <w:lvlText w:val="%1.%2"/>
      <w:lvlJc w:val="left"/>
      <w:pPr>
        <w:tabs>
          <w:tab w:val="num" w:pos="690"/>
        </w:tabs>
        <w:ind w:left="690" w:hanging="690"/>
      </w:pPr>
    </w:lvl>
    <w:lvl w:ilvl="2">
      <w:start w:val="1"/>
      <w:numFmt w:val="bullet"/>
      <w:lvlText w:val="-"/>
      <w:lvlJc w:val="left"/>
      <w:pPr>
        <w:tabs>
          <w:tab w:val="num" w:pos="720"/>
        </w:tabs>
        <w:ind w:left="720" w:hanging="720"/>
      </w:pPr>
      <w:rPr>
        <w:rFonts w:ascii="Times New Roman" w:hAnsi="Times New Roman" w:cs="Times New Roman" w:hint="default"/>
      </w:rPr>
    </w:lvl>
    <w:lvl w:ilvl="3">
      <w:start w:val="5"/>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0" w15:restartNumberingAfterBreak="0">
    <w:nsid w:val="7F604FA5"/>
    <w:multiLevelType w:val="hybridMultilevel"/>
    <w:tmpl w:val="5E9C0E88"/>
    <w:lvl w:ilvl="0" w:tplc="04050001">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1" w15:restartNumberingAfterBreak="0">
    <w:nsid w:val="7F7C089D"/>
    <w:multiLevelType w:val="hybridMultilevel"/>
    <w:tmpl w:val="5782B2E8"/>
    <w:lvl w:ilvl="0" w:tplc="13BEDC42">
      <w:numFmt w:val="bullet"/>
      <w:lvlText w:val="-"/>
      <w:lvlJc w:val="left"/>
      <w:pPr>
        <w:ind w:left="278" w:hanging="171"/>
      </w:pPr>
      <w:rPr>
        <w:rFonts w:ascii="Courier New" w:eastAsia="Courier New" w:hAnsi="Courier New" w:cs="Courier New" w:hint="default"/>
        <w:w w:val="99"/>
        <w:sz w:val="20"/>
        <w:szCs w:val="20"/>
        <w:lang w:val="cs-CZ" w:eastAsia="cs-CZ" w:bidi="cs-CZ"/>
      </w:rPr>
    </w:lvl>
    <w:lvl w:ilvl="1" w:tplc="4ECC4BA0">
      <w:numFmt w:val="bullet"/>
      <w:lvlText w:val="•"/>
      <w:lvlJc w:val="left"/>
      <w:pPr>
        <w:ind w:left="764" w:hanging="171"/>
      </w:pPr>
      <w:rPr>
        <w:rFonts w:hint="default"/>
        <w:lang w:val="cs-CZ" w:eastAsia="cs-CZ" w:bidi="cs-CZ"/>
      </w:rPr>
    </w:lvl>
    <w:lvl w:ilvl="2" w:tplc="BE042C36">
      <w:numFmt w:val="bullet"/>
      <w:lvlText w:val="•"/>
      <w:lvlJc w:val="left"/>
      <w:pPr>
        <w:ind w:left="1249" w:hanging="171"/>
      </w:pPr>
      <w:rPr>
        <w:rFonts w:hint="default"/>
        <w:lang w:val="cs-CZ" w:eastAsia="cs-CZ" w:bidi="cs-CZ"/>
      </w:rPr>
    </w:lvl>
    <w:lvl w:ilvl="3" w:tplc="A012632E">
      <w:numFmt w:val="bullet"/>
      <w:lvlText w:val="•"/>
      <w:lvlJc w:val="left"/>
      <w:pPr>
        <w:ind w:left="1734" w:hanging="171"/>
      </w:pPr>
      <w:rPr>
        <w:rFonts w:hint="default"/>
        <w:lang w:val="cs-CZ" w:eastAsia="cs-CZ" w:bidi="cs-CZ"/>
      </w:rPr>
    </w:lvl>
    <w:lvl w:ilvl="4" w:tplc="606EF49A">
      <w:numFmt w:val="bullet"/>
      <w:lvlText w:val="•"/>
      <w:lvlJc w:val="left"/>
      <w:pPr>
        <w:ind w:left="2218" w:hanging="171"/>
      </w:pPr>
      <w:rPr>
        <w:rFonts w:hint="default"/>
        <w:lang w:val="cs-CZ" w:eastAsia="cs-CZ" w:bidi="cs-CZ"/>
      </w:rPr>
    </w:lvl>
    <w:lvl w:ilvl="5" w:tplc="5418A64E">
      <w:numFmt w:val="bullet"/>
      <w:lvlText w:val="•"/>
      <w:lvlJc w:val="left"/>
      <w:pPr>
        <w:ind w:left="2703" w:hanging="171"/>
      </w:pPr>
      <w:rPr>
        <w:rFonts w:hint="default"/>
        <w:lang w:val="cs-CZ" w:eastAsia="cs-CZ" w:bidi="cs-CZ"/>
      </w:rPr>
    </w:lvl>
    <w:lvl w:ilvl="6" w:tplc="8D58F584">
      <w:numFmt w:val="bullet"/>
      <w:lvlText w:val="•"/>
      <w:lvlJc w:val="left"/>
      <w:pPr>
        <w:ind w:left="3188" w:hanging="171"/>
      </w:pPr>
      <w:rPr>
        <w:rFonts w:hint="default"/>
        <w:lang w:val="cs-CZ" w:eastAsia="cs-CZ" w:bidi="cs-CZ"/>
      </w:rPr>
    </w:lvl>
    <w:lvl w:ilvl="7" w:tplc="49328A56">
      <w:numFmt w:val="bullet"/>
      <w:lvlText w:val="•"/>
      <w:lvlJc w:val="left"/>
      <w:pPr>
        <w:ind w:left="3672" w:hanging="171"/>
      </w:pPr>
      <w:rPr>
        <w:rFonts w:hint="default"/>
        <w:lang w:val="cs-CZ" w:eastAsia="cs-CZ" w:bidi="cs-CZ"/>
      </w:rPr>
    </w:lvl>
    <w:lvl w:ilvl="8" w:tplc="85A47D7E">
      <w:numFmt w:val="bullet"/>
      <w:lvlText w:val="•"/>
      <w:lvlJc w:val="left"/>
      <w:pPr>
        <w:ind w:left="4157" w:hanging="171"/>
      </w:pPr>
      <w:rPr>
        <w:rFonts w:hint="default"/>
        <w:lang w:val="cs-CZ" w:eastAsia="cs-CZ" w:bidi="cs-CZ"/>
      </w:rPr>
    </w:lvl>
  </w:abstractNum>
  <w:num w:numId="1">
    <w:abstractNumId w:val="5"/>
  </w:num>
  <w:num w:numId="2">
    <w:abstractNumId w:val="8"/>
  </w:num>
  <w:num w:numId="3">
    <w:abstractNumId w:val="9"/>
  </w:num>
  <w:num w:numId="4">
    <w:abstractNumId w:val="69"/>
  </w:num>
  <w:num w:numId="5">
    <w:abstractNumId w:val="145"/>
  </w:num>
  <w:num w:numId="6">
    <w:abstractNumId w:val="0"/>
  </w:num>
  <w:num w:numId="7">
    <w:abstractNumId w:val="12"/>
  </w:num>
  <w:num w:numId="8">
    <w:abstractNumId w:val="13"/>
  </w:num>
  <w:num w:numId="9">
    <w:abstractNumId w:val="14"/>
  </w:num>
  <w:num w:numId="10">
    <w:abstractNumId w:val="107"/>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97"/>
  </w:num>
  <w:num w:numId="18">
    <w:abstractNumId w:val="95"/>
  </w:num>
  <w:num w:numId="19">
    <w:abstractNumId w:val="225"/>
  </w:num>
  <w:num w:numId="20">
    <w:abstractNumId w:val="183"/>
  </w:num>
  <w:num w:numId="21">
    <w:abstractNumId w:val="196"/>
  </w:num>
  <w:num w:numId="22">
    <w:abstractNumId w:val="233"/>
  </w:num>
  <w:num w:numId="23">
    <w:abstractNumId w:val="212"/>
  </w:num>
  <w:num w:numId="24">
    <w:abstractNumId w:val="261"/>
  </w:num>
  <w:num w:numId="25">
    <w:abstractNumId w:val="202"/>
  </w:num>
  <w:num w:numId="26">
    <w:abstractNumId w:val="278"/>
  </w:num>
  <w:num w:numId="27">
    <w:abstractNumId w:val="126"/>
  </w:num>
  <w:num w:numId="28">
    <w:abstractNumId w:val="206"/>
  </w:num>
  <w:num w:numId="29">
    <w:abstractNumId w:val="176"/>
  </w:num>
  <w:num w:numId="30">
    <w:abstractNumId w:val="180"/>
  </w:num>
  <w:num w:numId="31">
    <w:abstractNumId w:val="11"/>
  </w:num>
  <w:num w:numId="32">
    <w:abstractNumId w:val="22"/>
  </w:num>
  <w:num w:numId="33">
    <w:abstractNumId w:val="25"/>
  </w:num>
  <w:num w:numId="34">
    <w:abstractNumId w:val="231"/>
  </w:num>
  <w:num w:numId="35">
    <w:abstractNumId w:val="28"/>
  </w:num>
  <w:num w:numId="36">
    <w:abstractNumId w:val="32"/>
  </w:num>
  <w:num w:numId="37">
    <w:abstractNumId w:val="33"/>
  </w:num>
  <w:num w:numId="38">
    <w:abstractNumId w:val="34"/>
  </w:num>
  <w:num w:numId="39">
    <w:abstractNumId w:val="35"/>
  </w:num>
  <w:num w:numId="40">
    <w:abstractNumId w:val="36"/>
  </w:num>
  <w:num w:numId="41">
    <w:abstractNumId w:val="38"/>
  </w:num>
  <w:num w:numId="42">
    <w:abstractNumId w:val="39"/>
  </w:num>
  <w:num w:numId="43">
    <w:abstractNumId w:val="40"/>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9"/>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60"/>
  </w:num>
  <w:num w:numId="58">
    <w:abstractNumId w:val="65"/>
  </w:num>
  <w:num w:numId="59">
    <w:abstractNumId w:val="68"/>
  </w:num>
  <w:num w:numId="60">
    <w:abstractNumId w:val="70"/>
  </w:num>
  <w:num w:numId="61">
    <w:abstractNumId w:val="71"/>
  </w:num>
  <w:num w:numId="62">
    <w:abstractNumId w:val="72"/>
  </w:num>
  <w:num w:numId="63">
    <w:abstractNumId w:val="73"/>
  </w:num>
  <w:num w:numId="64">
    <w:abstractNumId w:val="74"/>
  </w:num>
  <w:num w:numId="65">
    <w:abstractNumId w:val="75"/>
  </w:num>
  <w:num w:numId="66">
    <w:abstractNumId w:val="76"/>
  </w:num>
  <w:num w:numId="67">
    <w:abstractNumId w:val="98"/>
  </w:num>
  <w:num w:numId="68">
    <w:abstractNumId w:val="254"/>
  </w:num>
  <w:num w:numId="69">
    <w:abstractNumId w:val="137"/>
  </w:num>
  <w:num w:numId="70">
    <w:abstractNumId w:val="109"/>
  </w:num>
  <w:num w:numId="71">
    <w:abstractNumId w:val="118"/>
  </w:num>
  <w:num w:numId="72">
    <w:abstractNumId w:val="216"/>
  </w:num>
  <w:num w:numId="73">
    <w:abstractNumId w:val="191"/>
  </w:num>
  <w:num w:numId="74">
    <w:abstractNumId w:val="267"/>
  </w:num>
  <w:num w:numId="75">
    <w:abstractNumId w:val="113"/>
  </w:num>
  <w:num w:numId="76">
    <w:abstractNumId w:val="185"/>
  </w:num>
  <w:num w:numId="77">
    <w:abstractNumId w:val="142"/>
  </w:num>
  <w:num w:numId="78">
    <w:abstractNumId w:val="268"/>
  </w:num>
  <w:num w:numId="79">
    <w:abstractNumId w:val="177"/>
  </w:num>
  <w:num w:numId="80">
    <w:abstractNumId w:val="96"/>
  </w:num>
  <w:num w:numId="81">
    <w:abstractNumId w:val="195"/>
  </w:num>
  <w:num w:numId="82">
    <w:abstractNumId w:val="164"/>
  </w:num>
  <w:num w:numId="83">
    <w:abstractNumId w:val="100"/>
  </w:num>
  <w:num w:numId="84">
    <w:abstractNumId w:val="275"/>
  </w:num>
  <w:num w:numId="85">
    <w:abstractNumId w:val="108"/>
  </w:num>
  <w:num w:numId="86">
    <w:abstractNumId w:val="248"/>
  </w:num>
  <w:num w:numId="87">
    <w:abstractNumId w:val="99"/>
  </w:num>
  <w:num w:numId="88">
    <w:abstractNumId w:val="209"/>
  </w:num>
  <w:num w:numId="89">
    <w:abstractNumId w:val="210"/>
  </w:num>
  <w:num w:numId="90">
    <w:abstractNumId w:val="199"/>
  </w:num>
  <w:num w:numId="91">
    <w:abstractNumId w:val="143"/>
  </w:num>
  <w:num w:numId="92">
    <w:abstractNumId w:val="174"/>
  </w:num>
  <w:num w:numId="93">
    <w:abstractNumId w:val="105"/>
  </w:num>
  <w:num w:numId="94">
    <w:abstractNumId w:val="181"/>
  </w:num>
  <w:num w:numId="95">
    <w:abstractNumId w:val="288"/>
  </w:num>
  <w:num w:numId="96">
    <w:abstractNumId w:val="273"/>
  </w:num>
  <w:num w:numId="97">
    <w:abstractNumId w:val="277"/>
  </w:num>
  <w:num w:numId="98">
    <w:abstractNumId w:val="197"/>
  </w:num>
  <w:num w:numId="99">
    <w:abstractNumId w:val="149"/>
  </w:num>
  <w:num w:numId="100">
    <w:abstractNumId w:val="102"/>
  </w:num>
  <w:num w:numId="101">
    <w:abstractNumId w:val="221"/>
  </w:num>
  <w:num w:numId="102">
    <w:abstractNumId w:val="92"/>
  </w:num>
  <w:num w:numId="103">
    <w:abstractNumId w:val="265"/>
  </w:num>
  <w:num w:numId="104">
    <w:abstractNumId w:val="106"/>
  </w:num>
  <w:num w:numId="105">
    <w:abstractNumId w:val="83"/>
  </w:num>
  <w:num w:numId="106">
    <w:abstractNumId w:val="173"/>
  </w:num>
  <w:num w:numId="107">
    <w:abstractNumId w:val="117"/>
  </w:num>
  <w:num w:numId="108">
    <w:abstractNumId w:val="262"/>
  </w:num>
  <w:num w:numId="109">
    <w:abstractNumId w:val="157"/>
  </w:num>
  <w:num w:numId="110">
    <w:abstractNumId w:val="85"/>
  </w:num>
  <w:num w:numId="111">
    <w:abstractNumId w:val="110"/>
  </w:num>
  <w:num w:numId="112">
    <w:abstractNumId w:val="255"/>
  </w:num>
  <w:num w:numId="113">
    <w:abstractNumId w:val="168"/>
  </w:num>
  <w:num w:numId="114">
    <w:abstractNumId w:val="127"/>
  </w:num>
  <w:num w:numId="115">
    <w:abstractNumId w:val="200"/>
  </w:num>
  <w:num w:numId="116">
    <w:abstractNumId w:val="252"/>
  </w:num>
  <w:num w:numId="117">
    <w:abstractNumId w:val="281"/>
  </w:num>
  <w:num w:numId="118">
    <w:abstractNumId w:val="220"/>
  </w:num>
  <w:num w:numId="119">
    <w:abstractNumId w:val="250"/>
  </w:num>
  <w:num w:numId="120">
    <w:abstractNumId w:val="1"/>
    <w:lvlOverride w:ilvl="0">
      <w:lvl w:ilvl="0">
        <w:start w:val="1"/>
        <w:numFmt w:val="bullet"/>
        <w:lvlText w:val="%1"/>
        <w:legacy w:legacy="1" w:legacySpace="0" w:legacyIndent="0"/>
        <w:lvlJc w:val="left"/>
        <w:rPr>
          <w:rFonts w:ascii="Symbol" w:hAnsi="Symbol" w:hint="default"/>
        </w:rPr>
      </w:lvl>
    </w:lvlOverride>
  </w:num>
  <w:num w:numId="121">
    <w:abstractNumId w:val="129"/>
  </w:num>
  <w:num w:numId="122">
    <w:abstractNumId w:val="163"/>
  </w:num>
  <w:num w:numId="123">
    <w:abstractNumId w:val="242"/>
  </w:num>
  <w:num w:numId="124">
    <w:abstractNumId w:val="251"/>
  </w:num>
  <w:num w:numId="125">
    <w:abstractNumId w:val="123"/>
  </w:num>
  <w:num w:numId="126">
    <w:abstractNumId w:val="186"/>
  </w:num>
  <w:num w:numId="127">
    <w:abstractNumId w:val="276"/>
  </w:num>
  <w:num w:numId="128">
    <w:abstractNumId w:val="218"/>
  </w:num>
  <w:num w:numId="129">
    <w:abstractNumId w:val="158"/>
  </w:num>
  <w:num w:numId="130">
    <w:abstractNumId w:val="269"/>
  </w:num>
  <w:num w:numId="131">
    <w:abstractNumId w:val="124"/>
  </w:num>
  <w:num w:numId="132">
    <w:abstractNumId w:val="249"/>
  </w:num>
  <w:num w:numId="133">
    <w:abstractNumId w:val="213"/>
  </w:num>
  <w:num w:numId="134">
    <w:abstractNumId w:val="228"/>
  </w:num>
  <w:num w:numId="135">
    <w:abstractNumId w:val="171"/>
  </w:num>
  <w:num w:numId="136">
    <w:abstractNumId w:val="160"/>
  </w:num>
  <w:num w:numId="137">
    <w:abstractNumId w:val="243"/>
  </w:num>
  <w:num w:numId="138">
    <w:abstractNumId w:val="280"/>
  </w:num>
  <w:num w:numId="139">
    <w:abstractNumId w:val="178"/>
  </w:num>
  <w:num w:numId="140">
    <w:abstractNumId w:val="286"/>
  </w:num>
  <w:num w:numId="141">
    <w:abstractNumId w:val="116"/>
  </w:num>
  <w:num w:numId="142">
    <w:abstractNumId w:val="279"/>
  </w:num>
  <w:num w:numId="143">
    <w:abstractNumId w:val="84"/>
  </w:num>
  <w:num w:numId="144">
    <w:abstractNumId w:val="147"/>
  </w:num>
  <w:num w:numId="145">
    <w:abstractNumId w:val="198"/>
  </w:num>
  <w:num w:numId="146">
    <w:abstractNumId w:val="207"/>
  </w:num>
  <w:num w:numId="147">
    <w:abstractNumId w:val="119"/>
  </w:num>
  <w:num w:numId="148">
    <w:abstractNumId w:val="87"/>
  </w:num>
  <w:num w:numId="149">
    <w:abstractNumId w:val="235"/>
  </w:num>
  <w:num w:numId="150">
    <w:abstractNumId w:val="179"/>
  </w:num>
  <w:num w:numId="151">
    <w:abstractNumId w:val="224"/>
  </w:num>
  <w:num w:numId="152">
    <w:abstractNumId w:val="274"/>
  </w:num>
  <w:num w:numId="153">
    <w:abstractNumId w:val="236"/>
  </w:num>
  <w:num w:numId="154">
    <w:abstractNumId w:val="175"/>
  </w:num>
  <w:num w:numId="155">
    <w:abstractNumId w:val="246"/>
  </w:num>
  <w:num w:numId="156">
    <w:abstractNumId w:val="182"/>
  </w:num>
  <w:num w:numId="157">
    <w:abstractNumId w:val="162"/>
  </w:num>
  <w:num w:numId="158">
    <w:abstractNumId w:val="203"/>
  </w:num>
  <w:num w:numId="159">
    <w:abstractNumId w:val="135"/>
  </w:num>
  <w:num w:numId="160">
    <w:abstractNumId w:val="94"/>
  </w:num>
  <w:num w:numId="161">
    <w:abstractNumId w:val="155"/>
  </w:num>
  <w:num w:numId="162">
    <w:abstractNumId w:val="214"/>
  </w:num>
  <w:num w:numId="163">
    <w:abstractNumId w:val="122"/>
  </w:num>
  <w:num w:numId="164">
    <w:abstractNumId w:val="211"/>
  </w:num>
  <w:num w:numId="165">
    <w:abstractNumId w:val="167"/>
  </w:num>
  <w:num w:numId="166">
    <w:abstractNumId w:val="140"/>
  </w:num>
  <w:num w:numId="167">
    <w:abstractNumId w:val="128"/>
  </w:num>
  <w:num w:numId="168">
    <w:abstractNumId w:val="291"/>
  </w:num>
  <w:num w:numId="169">
    <w:abstractNumId w:val="239"/>
  </w:num>
  <w:num w:numId="170">
    <w:abstractNumId w:val="222"/>
  </w:num>
  <w:num w:numId="171">
    <w:abstractNumId w:val="154"/>
  </w:num>
  <w:num w:numId="172">
    <w:abstractNumId w:val="263"/>
  </w:num>
  <w:num w:numId="173">
    <w:abstractNumId w:val="264"/>
  </w:num>
  <w:num w:numId="174">
    <w:abstractNumId w:val="257"/>
  </w:num>
  <w:num w:numId="175">
    <w:abstractNumId w:val="159"/>
  </w:num>
  <w:num w:numId="176">
    <w:abstractNumId w:val="6"/>
  </w:num>
  <w:num w:numId="177">
    <w:abstractNumId w:val="10"/>
  </w:num>
  <w:num w:numId="178">
    <w:abstractNumId w:val="146"/>
  </w:num>
  <w:num w:numId="179">
    <w:abstractNumId w:val="237"/>
  </w:num>
  <w:num w:numId="180">
    <w:abstractNumId w:val="245"/>
  </w:num>
  <w:num w:numId="181">
    <w:abstractNumId w:val="241"/>
  </w:num>
  <w:num w:numId="182">
    <w:abstractNumId w:val="230"/>
  </w:num>
  <w:num w:numId="183">
    <w:abstractNumId w:val="170"/>
  </w:num>
  <w:num w:numId="184">
    <w:abstractNumId w:val="120"/>
  </w:num>
  <w:num w:numId="185">
    <w:abstractNumId w:val="258"/>
  </w:num>
  <w:num w:numId="186">
    <w:abstractNumId w:val="91"/>
  </w:num>
  <w:num w:numId="187">
    <w:abstractNumId w:val="134"/>
  </w:num>
  <w:num w:numId="188">
    <w:abstractNumId w:val="217"/>
  </w:num>
  <w:num w:numId="189">
    <w:abstractNumId w:val="244"/>
  </w:num>
  <w:num w:numId="190">
    <w:abstractNumId w:val="259"/>
  </w:num>
  <w:num w:numId="191">
    <w:abstractNumId w:val="104"/>
  </w:num>
  <w:num w:numId="192">
    <w:abstractNumId w:val="111"/>
  </w:num>
  <w:num w:numId="193">
    <w:abstractNumId w:val="271"/>
  </w:num>
  <w:num w:numId="194">
    <w:abstractNumId w:val="256"/>
  </w:num>
  <w:num w:numId="195">
    <w:abstractNumId w:val="151"/>
  </w:num>
  <w:num w:numId="196">
    <w:abstractNumId w:val="136"/>
  </w:num>
  <w:num w:numId="197">
    <w:abstractNumId w:val="172"/>
  </w:num>
  <w:num w:numId="198">
    <w:abstractNumId w:val="88"/>
  </w:num>
  <w:num w:numId="199">
    <w:abstractNumId w:val="121"/>
  </w:num>
  <w:num w:numId="200">
    <w:abstractNumId w:val="156"/>
  </w:num>
  <w:num w:numId="201">
    <w:abstractNumId w:val="234"/>
  </w:num>
  <w:num w:numId="202">
    <w:abstractNumId w:val="166"/>
  </w:num>
  <w:num w:numId="203">
    <w:abstractNumId w:val="240"/>
  </w:num>
  <w:num w:numId="204">
    <w:abstractNumId w:val="114"/>
  </w:num>
  <w:num w:numId="205">
    <w:abstractNumId w:val="201"/>
  </w:num>
  <w:num w:numId="206">
    <w:abstractNumId w:val="26"/>
  </w:num>
  <w:num w:numId="207">
    <w:abstractNumId w:val="148"/>
  </w:num>
  <w:num w:numId="208">
    <w:abstractNumId w:val="205"/>
  </w:num>
  <w:num w:numId="209">
    <w:abstractNumId w:val="90"/>
  </w:num>
  <w:num w:numId="210">
    <w:abstractNumId w:val="227"/>
  </w:num>
  <w:num w:numId="211">
    <w:abstractNumId w:val="270"/>
  </w:num>
  <w:num w:numId="212">
    <w:abstractNumId w:val="131"/>
  </w:num>
  <w:num w:numId="213">
    <w:abstractNumId w:val="189"/>
  </w:num>
  <w:num w:numId="214">
    <w:abstractNumId w:val="253"/>
  </w:num>
  <w:num w:numId="215">
    <w:abstractNumId w:val="226"/>
  </w:num>
  <w:num w:numId="216">
    <w:abstractNumId w:val="101"/>
  </w:num>
  <w:num w:numId="217">
    <w:abstractNumId w:val="161"/>
  </w:num>
  <w:num w:numId="218">
    <w:abstractNumId w:val="266"/>
  </w:num>
  <w:num w:numId="219">
    <w:abstractNumId w:val="144"/>
  </w:num>
  <w:num w:numId="220">
    <w:abstractNumId w:val="247"/>
  </w:num>
  <w:num w:numId="221">
    <w:abstractNumId w:val="282"/>
  </w:num>
  <w:num w:numId="222">
    <w:abstractNumId w:val="283"/>
  </w:num>
  <w:num w:numId="223">
    <w:abstractNumId w:val="238"/>
  </w:num>
  <w:num w:numId="224">
    <w:abstractNumId w:val="215"/>
  </w:num>
  <w:num w:numId="225">
    <w:abstractNumId w:val="284"/>
  </w:num>
  <w:num w:numId="226">
    <w:abstractNumId w:val="188"/>
  </w:num>
  <w:num w:numId="227">
    <w:abstractNumId w:val="133"/>
  </w:num>
  <w:num w:numId="228">
    <w:abstractNumId w:val="187"/>
  </w:num>
  <w:num w:numId="229">
    <w:abstractNumId w:val="115"/>
  </w:num>
  <w:num w:numId="230">
    <w:abstractNumId w:val="138"/>
  </w:num>
  <w:num w:numId="231">
    <w:abstractNumId w:val="153"/>
  </w:num>
  <w:num w:numId="232">
    <w:abstractNumId w:val="169"/>
  </w:num>
  <w:num w:numId="233">
    <w:abstractNumId w:val="130"/>
  </w:num>
  <w:num w:numId="234">
    <w:abstractNumId w:val="152"/>
  </w:num>
  <w:num w:numId="235">
    <w:abstractNumId w:val="194"/>
  </w:num>
  <w:num w:numId="236">
    <w:abstractNumId w:val="193"/>
  </w:num>
  <w:num w:numId="237">
    <w:abstractNumId w:val="89"/>
  </w:num>
  <w:num w:numId="238">
    <w:abstractNumId w:val="125"/>
  </w:num>
  <w:num w:numId="239">
    <w:abstractNumId w:val="165"/>
  </w:num>
  <w:num w:numId="240">
    <w:abstractNumId w:val="285"/>
  </w:num>
  <w:num w:numId="241">
    <w:abstractNumId w:val="103"/>
  </w:num>
  <w:num w:numId="242">
    <w:abstractNumId w:val="132"/>
  </w:num>
  <w:num w:numId="243">
    <w:abstractNumId w:val="204"/>
  </w:num>
  <w:num w:numId="244">
    <w:abstractNumId w:val="272"/>
  </w:num>
  <w:num w:numId="245">
    <w:abstractNumId w:val="112"/>
  </w:num>
  <w:num w:numId="246">
    <w:abstractNumId w:val="223"/>
  </w:num>
  <w:num w:numId="247">
    <w:abstractNumId w:val="232"/>
  </w:num>
  <w:num w:numId="248">
    <w:abstractNumId w:val="229"/>
  </w:num>
  <w:num w:numId="249">
    <w:abstractNumId w:val="208"/>
  </w:num>
  <w:num w:numId="250">
    <w:abstractNumId w:val="192"/>
  </w:num>
  <w:num w:numId="251">
    <w:abstractNumId w:val="219"/>
  </w:num>
  <w:num w:numId="252">
    <w:abstractNumId w:val="93"/>
  </w:num>
  <w:num w:numId="253">
    <w:abstractNumId w:val="150"/>
  </w:num>
  <w:num w:numId="254">
    <w:abstractNumId w:val="190"/>
  </w:num>
  <w:num w:numId="255">
    <w:abstractNumId w:val="287"/>
  </w:num>
  <w:num w:numId="256">
    <w:abstractNumId w:val="141"/>
  </w:num>
  <w:num w:numId="257">
    <w:abstractNumId w:val="139"/>
  </w:num>
  <w:num w:numId="258">
    <w:abstractNumId w:val="184"/>
  </w:num>
  <w:num w:numId="259">
    <w:abstractNumId w:val="290"/>
  </w:num>
  <w:num w:numId="260">
    <w:abstractNumId w:val="289"/>
  </w:num>
  <w:num w:numId="261">
    <w:abstractNumId w:val="86"/>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C0"/>
    <w:rsid w:val="00000F2C"/>
    <w:rsid w:val="00001EC9"/>
    <w:rsid w:val="000056A0"/>
    <w:rsid w:val="00005DB3"/>
    <w:rsid w:val="00006748"/>
    <w:rsid w:val="00007497"/>
    <w:rsid w:val="00010EFD"/>
    <w:rsid w:val="0001508E"/>
    <w:rsid w:val="0001586E"/>
    <w:rsid w:val="00015B70"/>
    <w:rsid w:val="000173F8"/>
    <w:rsid w:val="0001763E"/>
    <w:rsid w:val="00024236"/>
    <w:rsid w:val="00025CC3"/>
    <w:rsid w:val="00036819"/>
    <w:rsid w:val="0004268D"/>
    <w:rsid w:val="00044003"/>
    <w:rsid w:val="00051BB5"/>
    <w:rsid w:val="00053919"/>
    <w:rsid w:val="00054EFD"/>
    <w:rsid w:val="00056EE0"/>
    <w:rsid w:val="000620B4"/>
    <w:rsid w:val="000633F0"/>
    <w:rsid w:val="00063D21"/>
    <w:rsid w:val="0006657E"/>
    <w:rsid w:val="00066A10"/>
    <w:rsid w:val="000674F6"/>
    <w:rsid w:val="00075BC0"/>
    <w:rsid w:val="00080798"/>
    <w:rsid w:val="00080DCF"/>
    <w:rsid w:val="00080E12"/>
    <w:rsid w:val="000811FF"/>
    <w:rsid w:val="00081EC2"/>
    <w:rsid w:val="00081EEC"/>
    <w:rsid w:val="00082DB9"/>
    <w:rsid w:val="00084F85"/>
    <w:rsid w:val="00085A39"/>
    <w:rsid w:val="0008795A"/>
    <w:rsid w:val="000914BF"/>
    <w:rsid w:val="0009489B"/>
    <w:rsid w:val="000954E7"/>
    <w:rsid w:val="000A119E"/>
    <w:rsid w:val="000B232E"/>
    <w:rsid w:val="000B43A2"/>
    <w:rsid w:val="000B4612"/>
    <w:rsid w:val="000C7798"/>
    <w:rsid w:val="000D5C16"/>
    <w:rsid w:val="000E26D8"/>
    <w:rsid w:val="000E4056"/>
    <w:rsid w:val="000E513E"/>
    <w:rsid w:val="000E7D6D"/>
    <w:rsid w:val="000F09F2"/>
    <w:rsid w:val="000F49A3"/>
    <w:rsid w:val="000F4BDC"/>
    <w:rsid w:val="000F5A3E"/>
    <w:rsid w:val="000F62E5"/>
    <w:rsid w:val="000F6AFF"/>
    <w:rsid w:val="00101A4D"/>
    <w:rsid w:val="001122CD"/>
    <w:rsid w:val="0011326A"/>
    <w:rsid w:val="001138B8"/>
    <w:rsid w:val="001143DC"/>
    <w:rsid w:val="00114CEC"/>
    <w:rsid w:val="00114F20"/>
    <w:rsid w:val="0012269D"/>
    <w:rsid w:val="00122BCD"/>
    <w:rsid w:val="00122FFA"/>
    <w:rsid w:val="00123089"/>
    <w:rsid w:val="001238D5"/>
    <w:rsid w:val="00124208"/>
    <w:rsid w:val="00124567"/>
    <w:rsid w:val="0012463C"/>
    <w:rsid w:val="001256DC"/>
    <w:rsid w:val="00125C47"/>
    <w:rsid w:val="00130169"/>
    <w:rsid w:val="001311F6"/>
    <w:rsid w:val="00133ADE"/>
    <w:rsid w:val="00133DB4"/>
    <w:rsid w:val="00134DDA"/>
    <w:rsid w:val="00140F89"/>
    <w:rsid w:val="0014173B"/>
    <w:rsid w:val="001420F3"/>
    <w:rsid w:val="00143C12"/>
    <w:rsid w:val="001476D5"/>
    <w:rsid w:val="0015109C"/>
    <w:rsid w:val="00154832"/>
    <w:rsid w:val="001555BA"/>
    <w:rsid w:val="00156CC1"/>
    <w:rsid w:val="001574DE"/>
    <w:rsid w:val="00162ABB"/>
    <w:rsid w:val="001743B3"/>
    <w:rsid w:val="00174699"/>
    <w:rsid w:val="00175191"/>
    <w:rsid w:val="0018074E"/>
    <w:rsid w:val="00181BA3"/>
    <w:rsid w:val="00181F56"/>
    <w:rsid w:val="0018314D"/>
    <w:rsid w:val="00185D7B"/>
    <w:rsid w:val="0019242A"/>
    <w:rsid w:val="00196531"/>
    <w:rsid w:val="00196A1B"/>
    <w:rsid w:val="001A0741"/>
    <w:rsid w:val="001A0A24"/>
    <w:rsid w:val="001A1B5F"/>
    <w:rsid w:val="001A42B8"/>
    <w:rsid w:val="001A437C"/>
    <w:rsid w:val="001A4E63"/>
    <w:rsid w:val="001A6D9A"/>
    <w:rsid w:val="001B5A90"/>
    <w:rsid w:val="001C24C9"/>
    <w:rsid w:val="001C3E0A"/>
    <w:rsid w:val="001C5E1D"/>
    <w:rsid w:val="001C6840"/>
    <w:rsid w:val="001D0F70"/>
    <w:rsid w:val="001D1A93"/>
    <w:rsid w:val="001D40FB"/>
    <w:rsid w:val="001D4B46"/>
    <w:rsid w:val="001D7F2E"/>
    <w:rsid w:val="001E0C55"/>
    <w:rsid w:val="001E17D4"/>
    <w:rsid w:val="001F004E"/>
    <w:rsid w:val="001F41D2"/>
    <w:rsid w:val="001F6B03"/>
    <w:rsid w:val="001F7FF8"/>
    <w:rsid w:val="002021B3"/>
    <w:rsid w:val="00202387"/>
    <w:rsid w:val="00203DE6"/>
    <w:rsid w:val="00203E07"/>
    <w:rsid w:val="0020538D"/>
    <w:rsid w:val="00207E88"/>
    <w:rsid w:val="00211CB6"/>
    <w:rsid w:val="002151C2"/>
    <w:rsid w:val="0021788E"/>
    <w:rsid w:val="00220057"/>
    <w:rsid w:val="00221350"/>
    <w:rsid w:val="00221F8A"/>
    <w:rsid w:val="00225467"/>
    <w:rsid w:val="002372AC"/>
    <w:rsid w:val="002378F7"/>
    <w:rsid w:val="0024013F"/>
    <w:rsid w:val="0024332A"/>
    <w:rsid w:val="002456E1"/>
    <w:rsid w:val="00245FAE"/>
    <w:rsid w:val="00246194"/>
    <w:rsid w:val="00246CA9"/>
    <w:rsid w:val="00255C1B"/>
    <w:rsid w:val="00255CB3"/>
    <w:rsid w:val="00262891"/>
    <w:rsid w:val="002631DD"/>
    <w:rsid w:val="00267B19"/>
    <w:rsid w:val="00271951"/>
    <w:rsid w:val="0027347B"/>
    <w:rsid w:val="00274673"/>
    <w:rsid w:val="00283405"/>
    <w:rsid w:val="002854B5"/>
    <w:rsid w:val="00285FF9"/>
    <w:rsid w:val="002913B0"/>
    <w:rsid w:val="00294670"/>
    <w:rsid w:val="00295D05"/>
    <w:rsid w:val="002977F7"/>
    <w:rsid w:val="002A0564"/>
    <w:rsid w:val="002A5D41"/>
    <w:rsid w:val="002A63C6"/>
    <w:rsid w:val="002A65F1"/>
    <w:rsid w:val="002B0EC6"/>
    <w:rsid w:val="002B6503"/>
    <w:rsid w:val="002B79EE"/>
    <w:rsid w:val="002B7D0E"/>
    <w:rsid w:val="002C7587"/>
    <w:rsid w:val="002D1793"/>
    <w:rsid w:val="002D445B"/>
    <w:rsid w:val="002D7A3F"/>
    <w:rsid w:val="002E08C8"/>
    <w:rsid w:val="002E2C95"/>
    <w:rsid w:val="002F013D"/>
    <w:rsid w:val="002F0D08"/>
    <w:rsid w:val="002F3236"/>
    <w:rsid w:val="002F4A1A"/>
    <w:rsid w:val="002F6612"/>
    <w:rsid w:val="0030247A"/>
    <w:rsid w:val="00305316"/>
    <w:rsid w:val="00306F6B"/>
    <w:rsid w:val="00307BE6"/>
    <w:rsid w:val="003116C8"/>
    <w:rsid w:val="00321283"/>
    <w:rsid w:val="003221EA"/>
    <w:rsid w:val="00322595"/>
    <w:rsid w:val="0033308A"/>
    <w:rsid w:val="00333565"/>
    <w:rsid w:val="003337DD"/>
    <w:rsid w:val="00333FC1"/>
    <w:rsid w:val="003363F0"/>
    <w:rsid w:val="003400CD"/>
    <w:rsid w:val="00345B3C"/>
    <w:rsid w:val="00347814"/>
    <w:rsid w:val="00350AA9"/>
    <w:rsid w:val="00350F69"/>
    <w:rsid w:val="00353964"/>
    <w:rsid w:val="0035715F"/>
    <w:rsid w:val="00361E12"/>
    <w:rsid w:val="0036380C"/>
    <w:rsid w:val="0036557A"/>
    <w:rsid w:val="00370BA0"/>
    <w:rsid w:val="00370FB5"/>
    <w:rsid w:val="003720B1"/>
    <w:rsid w:val="003726E0"/>
    <w:rsid w:val="00372803"/>
    <w:rsid w:val="0037459D"/>
    <w:rsid w:val="00377621"/>
    <w:rsid w:val="00380516"/>
    <w:rsid w:val="00381646"/>
    <w:rsid w:val="00383F4E"/>
    <w:rsid w:val="00386282"/>
    <w:rsid w:val="00386679"/>
    <w:rsid w:val="00390DAE"/>
    <w:rsid w:val="0039586A"/>
    <w:rsid w:val="003A07F0"/>
    <w:rsid w:val="003A124F"/>
    <w:rsid w:val="003B3E60"/>
    <w:rsid w:val="003B7B0A"/>
    <w:rsid w:val="003C0AB0"/>
    <w:rsid w:val="003C1FD2"/>
    <w:rsid w:val="003C2113"/>
    <w:rsid w:val="003C25A7"/>
    <w:rsid w:val="003C2EB4"/>
    <w:rsid w:val="003C3AA1"/>
    <w:rsid w:val="003C5528"/>
    <w:rsid w:val="003C7308"/>
    <w:rsid w:val="003D17C7"/>
    <w:rsid w:val="003D6CD5"/>
    <w:rsid w:val="003E003C"/>
    <w:rsid w:val="003E0A97"/>
    <w:rsid w:val="003E450E"/>
    <w:rsid w:val="003E7B63"/>
    <w:rsid w:val="003F000A"/>
    <w:rsid w:val="003F42BF"/>
    <w:rsid w:val="003F54E5"/>
    <w:rsid w:val="00400DBA"/>
    <w:rsid w:val="004103CD"/>
    <w:rsid w:val="004135D9"/>
    <w:rsid w:val="00413F12"/>
    <w:rsid w:val="00414AB6"/>
    <w:rsid w:val="00414DFF"/>
    <w:rsid w:val="004152DC"/>
    <w:rsid w:val="00415F88"/>
    <w:rsid w:val="00420342"/>
    <w:rsid w:val="00422C9B"/>
    <w:rsid w:val="0042512B"/>
    <w:rsid w:val="00433929"/>
    <w:rsid w:val="00435229"/>
    <w:rsid w:val="0044080B"/>
    <w:rsid w:val="0044132F"/>
    <w:rsid w:val="00444247"/>
    <w:rsid w:val="00444A3B"/>
    <w:rsid w:val="0045267C"/>
    <w:rsid w:val="004535BE"/>
    <w:rsid w:val="004613C9"/>
    <w:rsid w:val="00462677"/>
    <w:rsid w:val="004639EE"/>
    <w:rsid w:val="004642C2"/>
    <w:rsid w:val="004703BC"/>
    <w:rsid w:val="004732DB"/>
    <w:rsid w:val="00475630"/>
    <w:rsid w:val="004775B4"/>
    <w:rsid w:val="004807D4"/>
    <w:rsid w:val="00480D6F"/>
    <w:rsid w:val="004814EE"/>
    <w:rsid w:val="00483CB6"/>
    <w:rsid w:val="00485074"/>
    <w:rsid w:val="004871F0"/>
    <w:rsid w:val="004928E2"/>
    <w:rsid w:val="0049447A"/>
    <w:rsid w:val="00495908"/>
    <w:rsid w:val="0049740C"/>
    <w:rsid w:val="004976EC"/>
    <w:rsid w:val="004A0B2F"/>
    <w:rsid w:val="004A6820"/>
    <w:rsid w:val="004B0A68"/>
    <w:rsid w:val="004B3F0C"/>
    <w:rsid w:val="004B53A2"/>
    <w:rsid w:val="004B6231"/>
    <w:rsid w:val="004C2716"/>
    <w:rsid w:val="004C3386"/>
    <w:rsid w:val="004C59A1"/>
    <w:rsid w:val="004C7816"/>
    <w:rsid w:val="004C7C3F"/>
    <w:rsid w:val="004D000E"/>
    <w:rsid w:val="004D2403"/>
    <w:rsid w:val="004D4B89"/>
    <w:rsid w:val="004E5B10"/>
    <w:rsid w:val="004E6301"/>
    <w:rsid w:val="004F1DFA"/>
    <w:rsid w:val="004F2B03"/>
    <w:rsid w:val="004F4CED"/>
    <w:rsid w:val="00501C00"/>
    <w:rsid w:val="005024A4"/>
    <w:rsid w:val="00503CC4"/>
    <w:rsid w:val="00506235"/>
    <w:rsid w:val="00510164"/>
    <w:rsid w:val="005122FE"/>
    <w:rsid w:val="00512C69"/>
    <w:rsid w:val="0051358F"/>
    <w:rsid w:val="005167EF"/>
    <w:rsid w:val="0052004B"/>
    <w:rsid w:val="005252D8"/>
    <w:rsid w:val="00530400"/>
    <w:rsid w:val="00531708"/>
    <w:rsid w:val="00532DC0"/>
    <w:rsid w:val="0054421A"/>
    <w:rsid w:val="0054707F"/>
    <w:rsid w:val="00547629"/>
    <w:rsid w:val="0055391C"/>
    <w:rsid w:val="0055699B"/>
    <w:rsid w:val="00560F79"/>
    <w:rsid w:val="005634B7"/>
    <w:rsid w:val="00565BCF"/>
    <w:rsid w:val="00573E67"/>
    <w:rsid w:val="005744D6"/>
    <w:rsid w:val="00575786"/>
    <w:rsid w:val="00575B14"/>
    <w:rsid w:val="00576B15"/>
    <w:rsid w:val="00581AAD"/>
    <w:rsid w:val="00584939"/>
    <w:rsid w:val="00587344"/>
    <w:rsid w:val="005875AB"/>
    <w:rsid w:val="005943EC"/>
    <w:rsid w:val="005A35D2"/>
    <w:rsid w:val="005A3714"/>
    <w:rsid w:val="005A4C0D"/>
    <w:rsid w:val="005B077C"/>
    <w:rsid w:val="005B373B"/>
    <w:rsid w:val="005B4E10"/>
    <w:rsid w:val="005B4F37"/>
    <w:rsid w:val="005B736E"/>
    <w:rsid w:val="005C23FF"/>
    <w:rsid w:val="005C2B2A"/>
    <w:rsid w:val="005C4D3A"/>
    <w:rsid w:val="005C5818"/>
    <w:rsid w:val="005D1255"/>
    <w:rsid w:val="005D39A5"/>
    <w:rsid w:val="005D51A8"/>
    <w:rsid w:val="005D5DBC"/>
    <w:rsid w:val="005D6019"/>
    <w:rsid w:val="005D69DE"/>
    <w:rsid w:val="005D7596"/>
    <w:rsid w:val="005D7AB4"/>
    <w:rsid w:val="005E0030"/>
    <w:rsid w:val="005E1289"/>
    <w:rsid w:val="005E25CB"/>
    <w:rsid w:val="005E27DE"/>
    <w:rsid w:val="005E2F00"/>
    <w:rsid w:val="005E436B"/>
    <w:rsid w:val="005E6189"/>
    <w:rsid w:val="005F0C3C"/>
    <w:rsid w:val="005F3B28"/>
    <w:rsid w:val="005F3C4B"/>
    <w:rsid w:val="005F5091"/>
    <w:rsid w:val="005F5512"/>
    <w:rsid w:val="005F7D71"/>
    <w:rsid w:val="00605C6B"/>
    <w:rsid w:val="006069CC"/>
    <w:rsid w:val="0061341A"/>
    <w:rsid w:val="00614825"/>
    <w:rsid w:val="00614BF1"/>
    <w:rsid w:val="00615840"/>
    <w:rsid w:val="00621243"/>
    <w:rsid w:val="006269AE"/>
    <w:rsid w:val="006304C7"/>
    <w:rsid w:val="00630E13"/>
    <w:rsid w:val="00641117"/>
    <w:rsid w:val="00641EC6"/>
    <w:rsid w:val="006453C3"/>
    <w:rsid w:val="006462F4"/>
    <w:rsid w:val="00647DA0"/>
    <w:rsid w:val="006551F6"/>
    <w:rsid w:val="0065704E"/>
    <w:rsid w:val="00657475"/>
    <w:rsid w:val="006577C0"/>
    <w:rsid w:val="00657CFF"/>
    <w:rsid w:val="006602B9"/>
    <w:rsid w:val="00665602"/>
    <w:rsid w:val="00667186"/>
    <w:rsid w:val="00670F14"/>
    <w:rsid w:val="0067185A"/>
    <w:rsid w:val="00675B00"/>
    <w:rsid w:val="006763D8"/>
    <w:rsid w:val="00677D1D"/>
    <w:rsid w:val="00680B26"/>
    <w:rsid w:val="00680D97"/>
    <w:rsid w:val="00681E63"/>
    <w:rsid w:val="006831AD"/>
    <w:rsid w:val="00684DFA"/>
    <w:rsid w:val="006874A6"/>
    <w:rsid w:val="00694393"/>
    <w:rsid w:val="00695733"/>
    <w:rsid w:val="006A018F"/>
    <w:rsid w:val="006A070D"/>
    <w:rsid w:val="006A0981"/>
    <w:rsid w:val="006A0F2F"/>
    <w:rsid w:val="006A12CA"/>
    <w:rsid w:val="006A2B41"/>
    <w:rsid w:val="006B1BFB"/>
    <w:rsid w:val="006B2109"/>
    <w:rsid w:val="006B2713"/>
    <w:rsid w:val="006B31E9"/>
    <w:rsid w:val="006B3360"/>
    <w:rsid w:val="006B4794"/>
    <w:rsid w:val="006C08BB"/>
    <w:rsid w:val="006C33C7"/>
    <w:rsid w:val="006C3F3D"/>
    <w:rsid w:val="006C680A"/>
    <w:rsid w:val="006C6E9C"/>
    <w:rsid w:val="006C7020"/>
    <w:rsid w:val="006C749E"/>
    <w:rsid w:val="006D6195"/>
    <w:rsid w:val="006D637A"/>
    <w:rsid w:val="006E0B91"/>
    <w:rsid w:val="006E0E57"/>
    <w:rsid w:val="006E2DD0"/>
    <w:rsid w:val="006E7EC1"/>
    <w:rsid w:val="006F1B22"/>
    <w:rsid w:val="006F2832"/>
    <w:rsid w:val="006F58F4"/>
    <w:rsid w:val="00701F75"/>
    <w:rsid w:val="00704E46"/>
    <w:rsid w:val="007062A0"/>
    <w:rsid w:val="00707528"/>
    <w:rsid w:val="00710FD1"/>
    <w:rsid w:val="007118C7"/>
    <w:rsid w:val="00711A67"/>
    <w:rsid w:val="007146AF"/>
    <w:rsid w:val="00715233"/>
    <w:rsid w:val="00716102"/>
    <w:rsid w:val="007169A8"/>
    <w:rsid w:val="00720CB1"/>
    <w:rsid w:val="00722C05"/>
    <w:rsid w:val="00723FB0"/>
    <w:rsid w:val="0072443E"/>
    <w:rsid w:val="0072732A"/>
    <w:rsid w:val="007277C1"/>
    <w:rsid w:val="00730268"/>
    <w:rsid w:val="00730472"/>
    <w:rsid w:val="00734432"/>
    <w:rsid w:val="00734ACA"/>
    <w:rsid w:val="00740238"/>
    <w:rsid w:val="00742292"/>
    <w:rsid w:val="00742B9B"/>
    <w:rsid w:val="00751774"/>
    <w:rsid w:val="00756108"/>
    <w:rsid w:val="007562E4"/>
    <w:rsid w:val="00762B29"/>
    <w:rsid w:val="0076488A"/>
    <w:rsid w:val="00764B4C"/>
    <w:rsid w:val="0077003F"/>
    <w:rsid w:val="0077248F"/>
    <w:rsid w:val="007727B4"/>
    <w:rsid w:val="007736BA"/>
    <w:rsid w:val="007749FC"/>
    <w:rsid w:val="00774DEA"/>
    <w:rsid w:val="00775003"/>
    <w:rsid w:val="007770CD"/>
    <w:rsid w:val="00777860"/>
    <w:rsid w:val="00777C80"/>
    <w:rsid w:val="00777CD5"/>
    <w:rsid w:val="0078015F"/>
    <w:rsid w:val="00781802"/>
    <w:rsid w:val="007832A1"/>
    <w:rsid w:val="00783499"/>
    <w:rsid w:val="0078665B"/>
    <w:rsid w:val="00786901"/>
    <w:rsid w:val="00787602"/>
    <w:rsid w:val="00787A6A"/>
    <w:rsid w:val="00790569"/>
    <w:rsid w:val="007912BD"/>
    <w:rsid w:val="00791BEC"/>
    <w:rsid w:val="00791DF4"/>
    <w:rsid w:val="00792C65"/>
    <w:rsid w:val="00796F70"/>
    <w:rsid w:val="007A1729"/>
    <w:rsid w:val="007A43E6"/>
    <w:rsid w:val="007A52E1"/>
    <w:rsid w:val="007A5C72"/>
    <w:rsid w:val="007A65F3"/>
    <w:rsid w:val="007B0348"/>
    <w:rsid w:val="007B4437"/>
    <w:rsid w:val="007B4523"/>
    <w:rsid w:val="007B49D8"/>
    <w:rsid w:val="007B7A5A"/>
    <w:rsid w:val="007C063C"/>
    <w:rsid w:val="007C2B1C"/>
    <w:rsid w:val="007C4A6D"/>
    <w:rsid w:val="007C4CF5"/>
    <w:rsid w:val="007C612A"/>
    <w:rsid w:val="007C757B"/>
    <w:rsid w:val="007D01AF"/>
    <w:rsid w:val="007D0AD0"/>
    <w:rsid w:val="007D41E5"/>
    <w:rsid w:val="007E233E"/>
    <w:rsid w:val="007E277E"/>
    <w:rsid w:val="007E283F"/>
    <w:rsid w:val="007E3EBC"/>
    <w:rsid w:val="007E449E"/>
    <w:rsid w:val="007E46B6"/>
    <w:rsid w:val="007E6322"/>
    <w:rsid w:val="007E7DF4"/>
    <w:rsid w:val="007E7ECC"/>
    <w:rsid w:val="007F1398"/>
    <w:rsid w:val="007F3AB7"/>
    <w:rsid w:val="007F77BD"/>
    <w:rsid w:val="007F7ACC"/>
    <w:rsid w:val="00803C37"/>
    <w:rsid w:val="0081528C"/>
    <w:rsid w:val="00816973"/>
    <w:rsid w:val="00817B00"/>
    <w:rsid w:val="008219D9"/>
    <w:rsid w:val="00821C29"/>
    <w:rsid w:val="00821C3F"/>
    <w:rsid w:val="008249A9"/>
    <w:rsid w:val="008249FC"/>
    <w:rsid w:val="00826F43"/>
    <w:rsid w:val="0083418D"/>
    <w:rsid w:val="008343F1"/>
    <w:rsid w:val="00837560"/>
    <w:rsid w:val="00842441"/>
    <w:rsid w:val="00842725"/>
    <w:rsid w:val="0084656D"/>
    <w:rsid w:val="00846CE1"/>
    <w:rsid w:val="00850A7B"/>
    <w:rsid w:val="00854391"/>
    <w:rsid w:val="00854E72"/>
    <w:rsid w:val="0086184A"/>
    <w:rsid w:val="00864E03"/>
    <w:rsid w:val="008708AD"/>
    <w:rsid w:val="00874E20"/>
    <w:rsid w:val="00876124"/>
    <w:rsid w:val="008762B9"/>
    <w:rsid w:val="008764C9"/>
    <w:rsid w:val="00884E1C"/>
    <w:rsid w:val="00885381"/>
    <w:rsid w:val="00885FD2"/>
    <w:rsid w:val="00886C01"/>
    <w:rsid w:val="0088799C"/>
    <w:rsid w:val="008A2DBF"/>
    <w:rsid w:val="008A34AB"/>
    <w:rsid w:val="008A5DF6"/>
    <w:rsid w:val="008A6FC4"/>
    <w:rsid w:val="008A7593"/>
    <w:rsid w:val="008B187D"/>
    <w:rsid w:val="008B2A77"/>
    <w:rsid w:val="008B7683"/>
    <w:rsid w:val="008C0047"/>
    <w:rsid w:val="008C058A"/>
    <w:rsid w:val="008C0E70"/>
    <w:rsid w:val="008C367D"/>
    <w:rsid w:val="008C5D54"/>
    <w:rsid w:val="008C5E8E"/>
    <w:rsid w:val="008C7B51"/>
    <w:rsid w:val="008D22BD"/>
    <w:rsid w:val="008D3BD2"/>
    <w:rsid w:val="008D4EFE"/>
    <w:rsid w:val="008D6E60"/>
    <w:rsid w:val="008E0419"/>
    <w:rsid w:val="008E16AC"/>
    <w:rsid w:val="008E2176"/>
    <w:rsid w:val="008E2A23"/>
    <w:rsid w:val="008E36F6"/>
    <w:rsid w:val="008E5407"/>
    <w:rsid w:val="008E7B5F"/>
    <w:rsid w:val="008F1677"/>
    <w:rsid w:val="008F3592"/>
    <w:rsid w:val="008F5322"/>
    <w:rsid w:val="008F6C2D"/>
    <w:rsid w:val="00902814"/>
    <w:rsid w:val="00904965"/>
    <w:rsid w:val="00904EDA"/>
    <w:rsid w:val="00905BA3"/>
    <w:rsid w:val="00911CCF"/>
    <w:rsid w:val="0091352A"/>
    <w:rsid w:val="00920E2A"/>
    <w:rsid w:val="00921F07"/>
    <w:rsid w:val="00922C03"/>
    <w:rsid w:val="00924312"/>
    <w:rsid w:val="00924AD9"/>
    <w:rsid w:val="00931AC5"/>
    <w:rsid w:val="00940800"/>
    <w:rsid w:val="00943519"/>
    <w:rsid w:val="009438F2"/>
    <w:rsid w:val="00944DBA"/>
    <w:rsid w:val="00945FF9"/>
    <w:rsid w:val="009522E5"/>
    <w:rsid w:val="00952C8B"/>
    <w:rsid w:val="00953B78"/>
    <w:rsid w:val="00955345"/>
    <w:rsid w:val="00955348"/>
    <w:rsid w:val="00955C50"/>
    <w:rsid w:val="009578DA"/>
    <w:rsid w:val="00957941"/>
    <w:rsid w:val="00957FE2"/>
    <w:rsid w:val="00963EF9"/>
    <w:rsid w:val="00967FEB"/>
    <w:rsid w:val="009768CE"/>
    <w:rsid w:val="00984A23"/>
    <w:rsid w:val="0098672A"/>
    <w:rsid w:val="00987278"/>
    <w:rsid w:val="00987328"/>
    <w:rsid w:val="00992177"/>
    <w:rsid w:val="00993D9B"/>
    <w:rsid w:val="00993FD2"/>
    <w:rsid w:val="009954DA"/>
    <w:rsid w:val="009A0B8F"/>
    <w:rsid w:val="009A13C1"/>
    <w:rsid w:val="009A307F"/>
    <w:rsid w:val="009B0CF9"/>
    <w:rsid w:val="009B581E"/>
    <w:rsid w:val="009C297F"/>
    <w:rsid w:val="009D1D1C"/>
    <w:rsid w:val="009D2B76"/>
    <w:rsid w:val="009D3592"/>
    <w:rsid w:val="009D5E6F"/>
    <w:rsid w:val="009D6894"/>
    <w:rsid w:val="009D7509"/>
    <w:rsid w:val="009E1DAE"/>
    <w:rsid w:val="009E2B11"/>
    <w:rsid w:val="009E5643"/>
    <w:rsid w:val="009E7B59"/>
    <w:rsid w:val="009F0B35"/>
    <w:rsid w:val="009F1474"/>
    <w:rsid w:val="009F2865"/>
    <w:rsid w:val="009F43FE"/>
    <w:rsid w:val="009F5A4E"/>
    <w:rsid w:val="009F6A30"/>
    <w:rsid w:val="009F75EC"/>
    <w:rsid w:val="00A02224"/>
    <w:rsid w:val="00A03DD1"/>
    <w:rsid w:val="00A04416"/>
    <w:rsid w:val="00A1160A"/>
    <w:rsid w:val="00A1315D"/>
    <w:rsid w:val="00A2131A"/>
    <w:rsid w:val="00A2412C"/>
    <w:rsid w:val="00A25E2E"/>
    <w:rsid w:val="00A26370"/>
    <w:rsid w:val="00A3236B"/>
    <w:rsid w:val="00A32815"/>
    <w:rsid w:val="00A346B6"/>
    <w:rsid w:val="00A34834"/>
    <w:rsid w:val="00A34872"/>
    <w:rsid w:val="00A42243"/>
    <w:rsid w:val="00A42975"/>
    <w:rsid w:val="00A436D1"/>
    <w:rsid w:val="00A4419C"/>
    <w:rsid w:val="00A44B9A"/>
    <w:rsid w:val="00A46DE8"/>
    <w:rsid w:val="00A50BB7"/>
    <w:rsid w:val="00A52607"/>
    <w:rsid w:val="00A52872"/>
    <w:rsid w:val="00A52AC6"/>
    <w:rsid w:val="00A55DE3"/>
    <w:rsid w:val="00A5738F"/>
    <w:rsid w:val="00A57399"/>
    <w:rsid w:val="00A61C52"/>
    <w:rsid w:val="00A62683"/>
    <w:rsid w:val="00A6395B"/>
    <w:rsid w:val="00A644A8"/>
    <w:rsid w:val="00A66E4B"/>
    <w:rsid w:val="00A7003B"/>
    <w:rsid w:val="00A70555"/>
    <w:rsid w:val="00A707AB"/>
    <w:rsid w:val="00A72ABE"/>
    <w:rsid w:val="00A81647"/>
    <w:rsid w:val="00A81DC2"/>
    <w:rsid w:val="00A82365"/>
    <w:rsid w:val="00A86010"/>
    <w:rsid w:val="00A86AAA"/>
    <w:rsid w:val="00A943BA"/>
    <w:rsid w:val="00A96A69"/>
    <w:rsid w:val="00AA48A0"/>
    <w:rsid w:val="00AA6B2F"/>
    <w:rsid w:val="00AB4653"/>
    <w:rsid w:val="00AB566B"/>
    <w:rsid w:val="00AB59F1"/>
    <w:rsid w:val="00AB5B99"/>
    <w:rsid w:val="00AB6E16"/>
    <w:rsid w:val="00AB7E66"/>
    <w:rsid w:val="00AC19D0"/>
    <w:rsid w:val="00AC3F98"/>
    <w:rsid w:val="00AC4479"/>
    <w:rsid w:val="00AC46E4"/>
    <w:rsid w:val="00AC4B94"/>
    <w:rsid w:val="00AC4E01"/>
    <w:rsid w:val="00AC7714"/>
    <w:rsid w:val="00AD0450"/>
    <w:rsid w:val="00AD2D09"/>
    <w:rsid w:val="00AD302E"/>
    <w:rsid w:val="00AD353C"/>
    <w:rsid w:val="00AE0ECD"/>
    <w:rsid w:val="00AE26BA"/>
    <w:rsid w:val="00AE5946"/>
    <w:rsid w:val="00AF0B66"/>
    <w:rsid w:val="00AF1B1E"/>
    <w:rsid w:val="00AF730C"/>
    <w:rsid w:val="00B0309F"/>
    <w:rsid w:val="00B11C5E"/>
    <w:rsid w:val="00B13592"/>
    <w:rsid w:val="00B150D4"/>
    <w:rsid w:val="00B16FF4"/>
    <w:rsid w:val="00B21205"/>
    <w:rsid w:val="00B21D4D"/>
    <w:rsid w:val="00B232B3"/>
    <w:rsid w:val="00B24179"/>
    <w:rsid w:val="00B255E4"/>
    <w:rsid w:val="00B25A79"/>
    <w:rsid w:val="00B25E6E"/>
    <w:rsid w:val="00B26DB1"/>
    <w:rsid w:val="00B27129"/>
    <w:rsid w:val="00B27C42"/>
    <w:rsid w:val="00B30DEB"/>
    <w:rsid w:val="00B312BC"/>
    <w:rsid w:val="00B32C03"/>
    <w:rsid w:val="00B374D6"/>
    <w:rsid w:val="00B40DE2"/>
    <w:rsid w:val="00B424BB"/>
    <w:rsid w:val="00B42A69"/>
    <w:rsid w:val="00B43751"/>
    <w:rsid w:val="00B44B1C"/>
    <w:rsid w:val="00B478AD"/>
    <w:rsid w:val="00B5011C"/>
    <w:rsid w:val="00B5157D"/>
    <w:rsid w:val="00B52B27"/>
    <w:rsid w:val="00B52B47"/>
    <w:rsid w:val="00B55242"/>
    <w:rsid w:val="00B55A38"/>
    <w:rsid w:val="00B62C32"/>
    <w:rsid w:val="00B64D21"/>
    <w:rsid w:val="00B673B6"/>
    <w:rsid w:val="00B67E21"/>
    <w:rsid w:val="00B70D8B"/>
    <w:rsid w:val="00B749FA"/>
    <w:rsid w:val="00B75428"/>
    <w:rsid w:val="00B807A1"/>
    <w:rsid w:val="00B81118"/>
    <w:rsid w:val="00B822DB"/>
    <w:rsid w:val="00B824A0"/>
    <w:rsid w:val="00B827BA"/>
    <w:rsid w:val="00B82B4D"/>
    <w:rsid w:val="00B82E93"/>
    <w:rsid w:val="00B856CE"/>
    <w:rsid w:val="00B87B56"/>
    <w:rsid w:val="00B90743"/>
    <w:rsid w:val="00B90D05"/>
    <w:rsid w:val="00B91982"/>
    <w:rsid w:val="00B95D5D"/>
    <w:rsid w:val="00B95E26"/>
    <w:rsid w:val="00BA0344"/>
    <w:rsid w:val="00BA612C"/>
    <w:rsid w:val="00BA7636"/>
    <w:rsid w:val="00BB3580"/>
    <w:rsid w:val="00BB5171"/>
    <w:rsid w:val="00BB5859"/>
    <w:rsid w:val="00BB7097"/>
    <w:rsid w:val="00BC05D6"/>
    <w:rsid w:val="00BC4601"/>
    <w:rsid w:val="00BC4AA0"/>
    <w:rsid w:val="00BD73C0"/>
    <w:rsid w:val="00BE286C"/>
    <w:rsid w:val="00BE4F9F"/>
    <w:rsid w:val="00BE519B"/>
    <w:rsid w:val="00BE5892"/>
    <w:rsid w:val="00BE7197"/>
    <w:rsid w:val="00BF014F"/>
    <w:rsid w:val="00BF0167"/>
    <w:rsid w:val="00BF672B"/>
    <w:rsid w:val="00BF6787"/>
    <w:rsid w:val="00BF77AD"/>
    <w:rsid w:val="00BF795A"/>
    <w:rsid w:val="00BF7981"/>
    <w:rsid w:val="00C028DE"/>
    <w:rsid w:val="00C0416D"/>
    <w:rsid w:val="00C04ACE"/>
    <w:rsid w:val="00C04EFA"/>
    <w:rsid w:val="00C04F63"/>
    <w:rsid w:val="00C05A25"/>
    <w:rsid w:val="00C1182C"/>
    <w:rsid w:val="00C1491D"/>
    <w:rsid w:val="00C2044A"/>
    <w:rsid w:val="00C21272"/>
    <w:rsid w:val="00C21705"/>
    <w:rsid w:val="00C221B1"/>
    <w:rsid w:val="00C227C1"/>
    <w:rsid w:val="00C25542"/>
    <w:rsid w:val="00C25BC0"/>
    <w:rsid w:val="00C37801"/>
    <w:rsid w:val="00C447EA"/>
    <w:rsid w:val="00C44D05"/>
    <w:rsid w:val="00C461EA"/>
    <w:rsid w:val="00C506F5"/>
    <w:rsid w:val="00C5166C"/>
    <w:rsid w:val="00C57A54"/>
    <w:rsid w:val="00C60575"/>
    <w:rsid w:val="00C62E6F"/>
    <w:rsid w:val="00C65533"/>
    <w:rsid w:val="00C65A87"/>
    <w:rsid w:val="00C702FD"/>
    <w:rsid w:val="00C707CC"/>
    <w:rsid w:val="00C71E87"/>
    <w:rsid w:val="00C73910"/>
    <w:rsid w:val="00C764EB"/>
    <w:rsid w:val="00C76A86"/>
    <w:rsid w:val="00C820C2"/>
    <w:rsid w:val="00C8528F"/>
    <w:rsid w:val="00C86925"/>
    <w:rsid w:val="00C86BB8"/>
    <w:rsid w:val="00C86FB0"/>
    <w:rsid w:val="00C872B2"/>
    <w:rsid w:val="00C87DAE"/>
    <w:rsid w:val="00C94766"/>
    <w:rsid w:val="00C95D92"/>
    <w:rsid w:val="00C960AF"/>
    <w:rsid w:val="00C97EA4"/>
    <w:rsid w:val="00CA254D"/>
    <w:rsid w:val="00CA43F5"/>
    <w:rsid w:val="00CB0FF8"/>
    <w:rsid w:val="00CB28ED"/>
    <w:rsid w:val="00CB49E3"/>
    <w:rsid w:val="00CB5EF5"/>
    <w:rsid w:val="00CB6C57"/>
    <w:rsid w:val="00CB7278"/>
    <w:rsid w:val="00CC1BB4"/>
    <w:rsid w:val="00CC2F37"/>
    <w:rsid w:val="00CC50A6"/>
    <w:rsid w:val="00CC724B"/>
    <w:rsid w:val="00CD24C0"/>
    <w:rsid w:val="00CD2EEB"/>
    <w:rsid w:val="00CD615D"/>
    <w:rsid w:val="00CE0201"/>
    <w:rsid w:val="00CE1890"/>
    <w:rsid w:val="00CE454E"/>
    <w:rsid w:val="00CE4735"/>
    <w:rsid w:val="00CF1154"/>
    <w:rsid w:val="00CF2F00"/>
    <w:rsid w:val="00CF2FC5"/>
    <w:rsid w:val="00CF685F"/>
    <w:rsid w:val="00CF7291"/>
    <w:rsid w:val="00D05CB3"/>
    <w:rsid w:val="00D06394"/>
    <w:rsid w:val="00D07590"/>
    <w:rsid w:val="00D10502"/>
    <w:rsid w:val="00D11FD6"/>
    <w:rsid w:val="00D17611"/>
    <w:rsid w:val="00D20DE9"/>
    <w:rsid w:val="00D21C08"/>
    <w:rsid w:val="00D24F4D"/>
    <w:rsid w:val="00D25255"/>
    <w:rsid w:val="00D25293"/>
    <w:rsid w:val="00D31FC4"/>
    <w:rsid w:val="00D32C37"/>
    <w:rsid w:val="00D33102"/>
    <w:rsid w:val="00D35429"/>
    <w:rsid w:val="00D3622D"/>
    <w:rsid w:val="00D36532"/>
    <w:rsid w:val="00D41F57"/>
    <w:rsid w:val="00D43BD3"/>
    <w:rsid w:val="00D43DF5"/>
    <w:rsid w:val="00D44C2D"/>
    <w:rsid w:val="00D525B8"/>
    <w:rsid w:val="00D624C6"/>
    <w:rsid w:val="00D64A7C"/>
    <w:rsid w:val="00D65CE1"/>
    <w:rsid w:val="00D670B4"/>
    <w:rsid w:val="00D71915"/>
    <w:rsid w:val="00D7328D"/>
    <w:rsid w:val="00D745BA"/>
    <w:rsid w:val="00D7667D"/>
    <w:rsid w:val="00D8310A"/>
    <w:rsid w:val="00D83ACF"/>
    <w:rsid w:val="00D86EEF"/>
    <w:rsid w:val="00D90F1C"/>
    <w:rsid w:val="00D91D31"/>
    <w:rsid w:val="00D91FF7"/>
    <w:rsid w:val="00D92C02"/>
    <w:rsid w:val="00D9475B"/>
    <w:rsid w:val="00D95E2A"/>
    <w:rsid w:val="00D95EBB"/>
    <w:rsid w:val="00DA0A08"/>
    <w:rsid w:val="00DA0A3A"/>
    <w:rsid w:val="00DA1B12"/>
    <w:rsid w:val="00DA2B0F"/>
    <w:rsid w:val="00DA3A78"/>
    <w:rsid w:val="00DA3E04"/>
    <w:rsid w:val="00DA61C4"/>
    <w:rsid w:val="00DA631C"/>
    <w:rsid w:val="00DB09A1"/>
    <w:rsid w:val="00DB162F"/>
    <w:rsid w:val="00DB1BCC"/>
    <w:rsid w:val="00DB6B75"/>
    <w:rsid w:val="00DB7DE2"/>
    <w:rsid w:val="00DC196D"/>
    <w:rsid w:val="00DC1A59"/>
    <w:rsid w:val="00DC305F"/>
    <w:rsid w:val="00DC43BF"/>
    <w:rsid w:val="00DD1AC2"/>
    <w:rsid w:val="00DD233C"/>
    <w:rsid w:val="00DD7373"/>
    <w:rsid w:val="00DE02CA"/>
    <w:rsid w:val="00DE170F"/>
    <w:rsid w:val="00DE3984"/>
    <w:rsid w:val="00DE5612"/>
    <w:rsid w:val="00DE6275"/>
    <w:rsid w:val="00DF1D50"/>
    <w:rsid w:val="00DF30EE"/>
    <w:rsid w:val="00DF457C"/>
    <w:rsid w:val="00DF4A45"/>
    <w:rsid w:val="00DF5370"/>
    <w:rsid w:val="00E04361"/>
    <w:rsid w:val="00E046EB"/>
    <w:rsid w:val="00E04A99"/>
    <w:rsid w:val="00E05422"/>
    <w:rsid w:val="00E06F14"/>
    <w:rsid w:val="00E1025A"/>
    <w:rsid w:val="00E107DE"/>
    <w:rsid w:val="00E10813"/>
    <w:rsid w:val="00E10913"/>
    <w:rsid w:val="00E10CCC"/>
    <w:rsid w:val="00E145B2"/>
    <w:rsid w:val="00E151DE"/>
    <w:rsid w:val="00E2008F"/>
    <w:rsid w:val="00E20609"/>
    <w:rsid w:val="00E34CD9"/>
    <w:rsid w:val="00E37E02"/>
    <w:rsid w:val="00E40085"/>
    <w:rsid w:val="00E40F67"/>
    <w:rsid w:val="00E41252"/>
    <w:rsid w:val="00E41D20"/>
    <w:rsid w:val="00E4621B"/>
    <w:rsid w:val="00E53C33"/>
    <w:rsid w:val="00E54326"/>
    <w:rsid w:val="00E55C46"/>
    <w:rsid w:val="00E66A15"/>
    <w:rsid w:val="00E67A6B"/>
    <w:rsid w:val="00E67D73"/>
    <w:rsid w:val="00E7449D"/>
    <w:rsid w:val="00E76E70"/>
    <w:rsid w:val="00E76F4F"/>
    <w:rsid w:val="00E80356"/>
    <w:rsid w:val="00E82630"/>
    <w:rsid w:val="00E83891"/>
    <w:rsid w:val="00E83C1D"/>
    <w:rsid w:val="00E9163A"/>
    <w:rsid w:val="00E9324D"/>
    <w:rsid w:val="00E95399"/>
    <w:rsid w:val="00E957EC"/>
    <w:rsid w:val="00E9719C"/>
    <w:rsid w:val="00EA1D6B"/>
    <w:rsid w:val="00EA4361"/>
    <w:rsid w:val="00EA4634"/>
    <w:rsid w:val="00EA65FD"/>
    <w:rsid w:val="00EA7083"/>
    <w:rsid w:val="00EB00F4"/>
    <w:rsid w:val="00EB4C56"/>
    <w:rsid w:val="00EC36A5"/>
    <w:rsid w:val="00EC4639"/>
    <w:rsid w:val="00EC5E3D"/>
    <w:rsid w:val="00EC75DF"/>
    <w:rsid w:val="00ED4A69"/>
    <w:rsid w:val="00ED4C9E"/>
    <w:rsid w:val="00ED6A78"/>
    <w:rsid w:val="00EE0220"/>
    <w:rsid w:val="00EE02E2"/>
    <w:rsid w:val="00EE2691"/>
    <w:rsid w:val="00EE3E1B"/>
    <w:rsid w:val="00EF09AF"/>
    <w:rsid w:val="00EF1CCD"/>
    <w:rsid w:val="00EF67AF"/>
    <w:rsid w:val="00EF7D90"/>
    <w:rsid w:val="00F0011D"/>
    <w:rsid w:val="00F01286"/>
    <w:rsid w:val="00F02B15"/>
    <w:rsid w:val="00F049B9"/>
    <w:rsid w:val="00F0527E"/>
    <w:rsid w:val="00F16314"/>
    <w:rsid w:val="00F17069"/>
    <w:rsid w:val="00F21033"/>
    <w:rsid w:val="00F21AB8"/>
    <w:rsid w:val="00F23805"/>
    <w:rsid w:val="00F24AF6"/>
    <w:rsid w:val="00F26893"/>
    <w:rsid w:val="00F305FB"/>
    <w:rsid w:val="00F34707"/>
    <w:rsid w:val="00F3623A"/>
    <w:rsid w:val="00F3682F"/>
    <w:rsid w:val="00F36A2E"/>
    <w:rsid w:val="00F4118D"/>
    <w:rsid w:val="00F413BA"/>
    <w:rsid w:val="00F41F67"/>
    <w:rsid w:val="00F513EE"/>
    <w:rsid w:val="00F54E34"/>
    <w:rsid w:val="00F56CF3"/>
    <w:rsid w:val="00F6179B"/>
    <w:rsid w:val="00F621C0"/>
    <w:rsid w:val="00F64CA3"/>
    <w:rsid w:val="00F656C7"/>
    <w:rsid w:val="00F65EB2"/>
    <w:rsid w:val="00F6640B"/>
    <w:rsid w:val="00F72B0D"/>
    <w:rsid w:val="00F73D87"/>
    <w:rsid w:val="00F7438A"/>
    <w:rsid w:val="00F745EB"/>
    <w:rsid w:val="00F75A5E"/>
    <w:rsid w:val="00F76F69"/>
    <w:rsid w:val="00F8390C"/>
    <w:rsid w:val="00F84526"/>
    <w:rsid w:val="00F878AA"/>
    <w:rsid w:val="00F91228"/>
    <w:rsid w:val="00F91CBC"/>
    <w:rsid w:val="00F93FFC"/>
    <w:rsid w:val="00F97E88"/>
    <w:rsid w:val="00FA5E2C"/>
    <w:rsid w:val="00FA67EC"/>
    <w:rsid w:val="00FC0712"/>
    <w:rsid w:val="00FC40E3"/>
    <w:rsid w:val="00FC4481"/>
    <w:rsid w:val="00FD0F8D"/>
    <w:rsid w:val="00FD37B1"/>
    <w:rsid w:val="00FE05C0"/>
    <w:rsid w:val="00FE57FC"/>
    <w:rsid w:val="00FE5D50"/>
    <w:rsid w:val="00FF07FD"/>
    <w:rsid w:val="00FF33C8"/>
    <w:rsid w:val="00FF4F7A"/>
    <w:rsid w:val="00FF7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8CE66"/>
  <w15:docId w15:val="{0C4E6F01-C2B8-4929-8CE7-AC3EDF20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lsdException w:name="heading 1" w:uiPriority="1"/>
    <w:lsdException w:name="heading 2" w:semiHidden="1" w:uiPriority="1" w:unhideWhenUsed="1"/>
    <w:lsdException w:name="heading 3" w:semiHidden="1" w:uiPriority="0" w:unhideWhenUsed="1"/>
    <w:lsdException w:name="heading 4" w:semiHidden="1" w:uiPriority="9" w:unhideWhenUsed="1"/>
    <w:lsdException w:name="heading 5" w:semiHidden="1" w:uiPriority="9" w:unhideWhenUsed="1" w:qFormat="1"/>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53C33"/>
    <w:pPr>
      <w:widowControl w:val="0"/>
      <w:suppressAutoHyphens/>
      <w:autoSpaceDE w:val="0"/>
    </w:pPr>
    <w:rPr>
      <w:lang w:eastAsia="ar-SA"/>
    </w:rPr>
  </w:style>
  <w:style w:type="paragraph" w:styleId="Nadpis1">
    <w:name w:val="heading 1"/>
    <w:basedOn w:val="Normln"/>
    <w:next w:val="Normln"/>
    <w:link w:val="Nadpis1Char"/>
    <w:uiPriority w:val="1"/>
    <w:rsid w:val="00C5166C"/>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1"/>
    <w:unhideWhenUsed/>
    <w:rsid w:val="000E26D8"/>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rsid w:val="00BA034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unhideWhenUsed/>
    <w:rsid w:val="008A5DF6"/>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B82E93"/>
    <w:pPr>
      <w:spacing w:before="240" w:after="60"/>
      <w:outlineLvl w:val="4"/>
    </w:pPr>
    <w:rPr>
      <w:rFonts w:ascii="Calibri" w:hAnsi="Calibri"/>
      <w:b/>
      <w:bCs/>
      <w:i/>
      <w:iCs/>
      <w:sz w:val="26"/>
      <w:szCs w:val="26"/>
    </w:rPr>
  </w:style>
  <w:style w:type="paragraph" w:styleId="Nadpis6">
    <w:name w:val="heading 6"/>
    <w:basedOn w:val="Normln"/>
    <w:next w:val="Normln"/>
    <w:rsid w:val="001476D5"/>
    <w:pPr>
      <w:keepNext/>
      <w:numPr>
        <w:ilvl w:val="5"/>
        <w:numId w:val="4"/>
      </w:numPr>
      <w:shd w:val="clear" w:color="auto" w:fill="FFFFFF"/>
      <w:tabs>
        <w:tab w:val="left" w:pos="0"/>
      </w:tabs>
      <w:spacing w:before="202"/>
      <w:ind w:left="-142"/>
      <w:outlineLvl w:val="5"/>
    </w:pPr>
    <w:rPr>
      <w:b/>
      <w:bCs/>
      <w:color w:val="000000"/>
      <w:spacing w:val="-1"/>
      <w:sz w:val="18"/>
      <w:szCs w:val="18"/>
      <w:u w:val="single"/>
    </w:rPr>
  </w:style>
  <w:style w:type="paragraph" w:styleId="Nadpis7">
    <w:name w:val="heading 7"/>
    <w:basedOn w:val="Normln"/>
    <w:next w:val="Normln"/>
    <w:link w:val="Nadpis7Char"/>
    <w:uiPriority w:val="9"/>
    <w:semiHidden/>
    <w:unhideWhenUsed/>
    <w:rsid w:val="00114F20"/>
    <w:pPr>
      <w:spacing w:before="240" w:after="60"/>
      <w:outlineLvl w:val="6"/>
    </w:pPr>
    <w:rPr>
      <w:rFonts w:ascii="Calibri" w:hAnsi="Calibri"/>
      <w:sz w:val="24"/>
      <w:szCs w:val="24"/>
    </w:rPr>
  </w:style>
  <w:style w:type="paragraph" w:styleId="Nadpis8">
    <w:name w:val="heading 8"/>
    <w:basedOn w:val="Normln"/>
    <w:next w:val="Normln"/>
    <w:link w:val="Nadpis8Char"/>
    <w:uiPriority w:val="9"/>
    <w:semiHidden/>
    <w:unhideWhenUsed/>
    <w:qFormat/>
    <w:rsid w:val="006269AE"/>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476D5"/>
    <w:rPr>
      <w:rFonts w:ascii="Times New Roman" w:hAnsi="Times New Roman"/>
    </w:rPr>
  </w:style>
  <w:style w:type="character" w:customStyle="1" w:styleId="WW8Num2z0">
    <w:name w:val="WW8Num2z0"/>
    <w:rsid w:val="001476D5"/>
    <w:rPr>
      <w:rFonts w:ascii="Times New Roman" w:hAnsi="Times New Roman"/>
    </w:rPr>
  </w:style>
  <w:style w:type="character" w:customStyle="1" w:styleId="WW8Num3z0">
    <w:name w:val="WW8Num3z0"/>
    <w:rsid w:val="001476D5"/>
    <w:rPr>
      <w:rFonts w:ascii="Times New Roman" w:hAnsi="Times New Roman"/>
    </w:rPr>
  </w:style>
  <w:style w:type="character" w:customStyle="1" w:styleId="WW8Num4z0">
    <w:name w:val="WW8Num4z0"/>
    <w:rsid w:val="001476D5"/>
    <w:rPr>
      <w:rFonts w:ascii="Times New Roman" w:hAnsi="Times New Roman"/>
    </w:rPr>
  </w:style>
  <w:style w:type="character" w:customStyle="1" w:styleId="WW8Num5z0">
    <w:name w:val="WW8Num5z0"/>
    <w:rsid w:val="001476D5"/>
    <w:rPr>
      <w:rFonts w:ascii="Times New Roman" w:hAnsi="Times New Roman"/>
    </w:rPr>
  </w:style>
  <w:style w:type="character" w:customStyle="1" w:styleId="WW8Num6z0">
    <w:name w:val="WW8Num6z0"/>
    <w:rsid w:val="001476D5"/>
    <w:rPr>
      <w:rFonts w:ascii="Times New Roman" w:hAnsi="Times New Roman"/>
    </w:rPr>
  </w:style>
  <w:style w:type="character" w:customStyle="1" w:styleId="WW8Num7z0">
    <w:name w:val="WW8Num7z0"/>
    <w:rsid w:val="001476D5"/>
    <w:rPr>
      <w:rFonts w:ascii="Times New Roman" w:hAnsi="Times New Roman"/>
    </w:rPr>
  </w:style>
  <w:style w:type="character" w:customStyle="1" w:styleId="WW8Num8z0">
    <w:name w:val="WW8Num8z0"/>
    <w:rsid w:val="001476D5"/>
    <w:rPr>
      <w:rFonts w:ascii="Times New Roman" w:hAnsi="Times New Roman"/>
    </w:rPr>
  </w:style>
  <w:style w:type="character" w:customStyle="1" w:styleId="WW8Num9z0">
    <w:name w:val="WW8Num9z0"/>
    <w:rsid w:val="001476D5"/>
    <w:rPr>
      <w:rFonts w:ascii="Times New Roman" w:hAnsi="Times New Roman"/>
    </w:rPr>
  </w:style>
  <w:style w:type="character" w:customStyle="1" w:styleId="WW8Num10z0">
    <w:name w:val="WW8Num10z0"/>
    <w:rsid w:val="001476D5"/>
    <w:rPr>
      <w:rFonts w:ascii="Times New Roman" w:hAnsi="Times New Roman"/>
      <w:b/>
      <w:bCs/>
    </w:rPr>
  </w:style>
  <w:style w:type="character" w:customStyle="1" w:styleId="WW8Num11z0">
    <w:name w:val="WW8Num11z0"/>
    <w:rsid w:val="001476D5"/>
    <w:rPr>
      <w:rFonts w:ascii="Times New Roman" w:hAnsi="Times New Roman"/>
    </w:rPr>
  </w:style>
  <w:style w:type="character" w:customStyle="1" w:styleId="WW8Num12z0">
    <w:name w:val="WW8Num12z0"/>
    <w:rsid w:val="001476D5"/>
    <w:rPr>
      <w:rFonts w:ascii="Times New Roman" w:hAnsi="Times New Roman"/>
    </w:rPr>
  </w:style>
  <w:style w:type="character" w:customStyle="1" w:styleId="WW8Num13z0">
    <w:name w:val="WW8Num13z0"/>
    <w:rsid w:val="001476D5"/>
    <w:rPr>
      <w:rFonts w:ascii="Times New Roman" w:hAnsi="Times New Roman"/>
    </w:rPr>
  </w:style>
  <w:style w:type="character" w:customStyle="1" w:styleId="WW8Num14z0">
    <w:name w:val="WW8Num14z0"/>
    <w:rsid w:val="001476D5"/>
    <w:rPr>
      <w:rFonts w:ascii="Symbol" w:hAnsi="Symbol" w:cs="StarSymbol"/>
      <w:sz w:val="18"/>
      <w:szCs w:val="18"/>
    </w:rPr>
  </w:style>
  <w:style w:type="character" w:customStyle="1" w:styleId="WW8Num15z0">
    <w:name w:val="WW8Num15z0"/>
    <w:rsid w:val="001476D5"/>
    <w:rPr>
      <w:rFonts w:ascii="Times New Roman" w:hAnsi="Times New Roman"/>
    </w:rPr>
  </w:style>
  <w:style w:type="character" w:customStyle="1" w:styleId="WW8Num16z0">
    <w:name w:val="WW8Num16z0"/>
    <w:rsid w:val="001476D5"/>
    <w:rPr>
      <w:rFonts w:ascii="Symbol" w:hAnsi="Symbol" w:cs="Times New Roman"/>
    </w:rPr>
  </w:style>
  <w:style w:type="character" w:customStyle="1" w:styleId="WW8Num17z0">
    <w:name w:val="WW8Num17z0"/>
    <w:rsid w:val="001476D5"/>
    <w:rPr>
      <w:rFonts w:ascii="Symbol" w:hAnsi="Symbol" w:cs="Times New Roman"/>
    </w:rPr>
  </w:style>
  <w:style w:type="character" w:customStyle="1" w:styleId="WW8Num18z0">
    <w:name w:val="WW8Num18z0"/>
    <w:rsid w:val="001476D5"/>
    <w:rPr>
      <w:rFonts w:ascii="Symbol" w:hAnsi="Symbol"/>
    </w:rPr>
  </w:style>
  <w:style w:type="character" w:customStyle="1" w:styleId="WW8Num18z1">
    <w:name w:val="WW8Num18z1"/>
    <w:rsid w:val="001476D5"/>
    <w:rPr>
      <w:rFonts w:ascii="Courier New" w:hAnsi="Courier New" w:cs="Courier New"/>
    </w:rPr>
  </w:style>
  <w:style w:type="character" w:customStyle="1" w:styleId="WW8Num18z2">
    <w:name w:val="WW8Num18z2"/>
    <w:rsid w:val="001476D5"/>
    <w:rPr>
      <w:rFonts w:ascii="Wingdings" w:hAnsi="Wingdings"/>
    </w:rPr>
  </w:style>
  <w:style w:type="character" w:customStyle="1" w:styleId="WW8Num19z0">
    <w:name w:val="WW8Num19z0"/>
    <w:rsid w:val="001476D5"/>
    <w:rPr>
      <w:rFonts w:ascii="Symbol" w:hAnsi="Symbol"/>
    </w:rPr>
  </w:style>
  <w:style w:type="character" w:customStyle="1" w:styleId="WW8Num19z1">
    <w:name w:val="WW8Num19z1"/>
    <w:rsid w:val="001476D5"/>
    <w:rPr>
      <w:rFonts w:ascii="Courier New" w:hAnsi="Courier New" w:cs="Courier New"/>
    </w:rPr>
  </w:style>
  <w:style w:type="character" w:customStyle="1" w:styleId="WW8Num19z2">
    <w:name w:val="WW8Num19z2"/>
    <w:rsid w:val="001476D5"/>
    <w:rPr>
      <w:rFonts w:ascii="Wingdings" w:hAnsi="Wingdings"/>
    </w:rPr>
  </w:style>
  <w:style w:type="character" w:customStyle="1" w:styleId="WW8Num20z0">
    <w:name w:val="WW8Num20z0"/>
    <w:rsid w:val="001476D5"/>
    <w:rPr>
      <w:rFonts w:ascii="Symbol" w:hAnsi="Symbol"/>
    </w:rPr>
  </w:style>
  <w:style w:type="character" w:customStyle="1" w:styleId="WW8Num20z1">
    <w:name w:val="WW8Num20z1"/>
    <w:rsid w:val="001476D5"/>
    <w:rPr>
      <w:rFonts w:ascii="Courier New" w:hAnsi="Courier New" w:cs="Courier New"/>
    </w:rPr>
  </w:style>
  <w:style w:type="character" w:customStyle="1" w:styleId="WW8Num20z2">
    <w:name w:val="WW8Num20z2"/>
    <w:rsid w:val="001476D5"/>
    <w:rPr>
      <w:rFonts w:ascii="Wingdings" w:hAnsi="Wingdings"/>
    </w:rPr>
  </w:style>
  <w:style w:type="character" w:customStyle="1" w:styleId="WW8Num21z0">
    <w:name w:val="WW8Num21z0"/>
    <w:rsid w:val="001476D5"/>
    <w:rPr>
      <w:rFonts w:ascii="Wingdings" w:hAnsi="Wingdings"/>
    </w:rPr>
  </w:style>
  <w:style w:type="character" w:customStyle="1" w:styleId="WW8Num21z1">
    <w:name w:val="WW8Num21z1"/>
    <w:rsid w:val="001476D5"/>
    <w:rPr>
      <w:rFonts w:ascii="Courier New" w:hAnsi="Courier New" w:cs="Courier New"/>
    </w:rPr>
  </w:style>
  <w:style w:type="character" w:customStyle="1" w:styleId="WW8Num21z3">
    <w:name w:val="WW8Num21z3"/>
    <w:rsid w:val="001476D5"/>
    <w:rPr>
      <w:rFonts w:ascii="Symbol" w:hAnsi="Symbol"/>
    </w:rPr>
  </w:style>
  <w:style w:type="character" w:customStyle="1" w:styleId="WW8Num22z0">
    <w:name w:val="WW8Num22z0"/>
    <w:rsid w:val="001476D5"/>
    <w:rPr>
      <w:rFonts w:ascii="Symbol" w:hAnsi="Symbol"/>
    </w:rPr>
  </w:style>
  <w:style w:type="character" w:customStyle="1" w:styleId="WW8Num22z1">
    <w:name w:val="WW8Num22z1"/>
    <w:rsid w:val="001476D5"/>
    <w:rPr>
      <w:rFonts w:ascii="Courier New" w:hAnsi="Courier New" w:cs="Courier New"/>
    </w:rPr>
  </w:style>
  <w:style w:type="character" w:customStyle="1" w:styleId="WW8Num22z2">
    <w:name w:val="WW8Num22z2"/>
    <w:rsid w:val="001476D5"/>
    <w:rPr>
      <w:rFonts w:ascii="Wingdings" w:hAnsi="Wingdings"/>
    </w:rPr>
  </w:style>
  <w:style w:type="character" w:customStyle="1" w:styleId="WW8Num23z0">
    <w:name w:val="WW8Num23z0"/>
    <w:rsid w:val="001476D5"/>
    <w:rPr>
      <w:rFonts w:ascii="Symbol" w:hAnsi="Symbol"/>
    </w:rPr>
  </w:style>
  <w:style w:type="character" w:customStyle="1" w:styleId="WW8Num23z1">
    <w:name w:val="WW8Num23z1"/>
    <w:rsid w:val="001476D5"/>
    <w:rPr>
      <w:rFonts w:ascii="Courier New" w:hAnsi="Courier New" w:cs="Courier New"/>
    </w:rPr>
  </w:style>
  <w:style w:type="character" w:customStyle="1" w:styleId="WW8Num23z2">
    <w:name w:val="WW8Num23z2"/>
    <w:rsid w:val="001476D5"/>
    <w:rPr>
      <w:rFonts w:ascii="Wingdings" w:hAnsi="Wingdings"/>
    </w:rPr>
  </w:style>
  <w:style w:type="character" w:customStyle="1" w:styleId="WW8Num24z0">
    <w:name w:val="WW8Num24z0"/>
    <w:rsid w:val="001476D5"/>
    <w:rPr>
      <w:rFonts w:ascii="Symbol" w:hAnsi="Symbol"/>
    </w:rPr>
  </w:style>
  <w:style w:type="character" w:customStyle="1" w:styleId="WW8Num24z1">
    <w:name w:val="WW8Num24z1"/>
    <w:rsid w:val="001476D5"/>
    <w:rPr>
      <w:rFonts w:ascii="Courier New" w:hAnsi="Courier New" w:cs="Courier New"/>
    </w:rPr>
  </w:style>
  <w:style w:type="character" w:customStyle="1" w:styleId="WW8Num24z2">
    <w:name w:val="WW8Num24z2"/>
    <w:rsid w:val="001476D5"/>
    <w:rPr>
      <w:rFonts w:ascii="Wingdings" w:hAnsi="Wingdings"/>
    </w:rPr>
  </w:style>
  <w:style w:type="character" w:customStyle="1" w:styleId="WW8Num25z0">
    <w:name w:val="WW8Num25z0"/>
    <w:rsid w:val="001476D5"/>
    <w:rPr>
      <w:rFonts w:ascii="Symbol" w:hAnsi="Symbol"/>
    </w:rPr>
  </w:style>
  <w:style w:type="character" w:customStyle="1" w:styleId="WW8Num25z1">
    <w:name w:val="WW8Num25z1"/>
    <w:rsid w:val="001476D5"/>
    <w:rPr>
      <w:rFonts w:ascii="Times New Roman" w:hAnsi="Times New Roman"/>
      <w:b/>
      <w:i w:val="0"/>
    </w:rPr>
  </w:style>
  <w:style w:type="character" w:customStyle="1" w:styleId="WW8Num25z2">
    <w:name w:val="WW8Num25z2"/>
    <w:rsid w:val="001476D5"/>
    <w:rPr>
      <w:rFonts w:ascii="Wingdings" w:hAnsi="Wingdings"/>
    </w:rPr>
  </w:style>
  <w:style w:type="character" w:customStyle="1" w:styleId="WW8Num25z4">
    <w:name w:val="WW8Num25z4"/>
    <w:rsid w:val="001476D5"/>
    <w:rPr>
      <w:rFonts w:ascii="Courier New" w:hAnsi="Courier New" w:cs="Courier New"/>
    </w:rPr>
  </w:style>
  <w:style w:type="character" w:customStyle="1" w:styleId="WW8Num26z0">
    <w:name w:val="WW8Num26z0"/>
    <w:rsid w:val="001476D5"/>
    <w:rPr>
      <w:rFonts w:ascii="Symbol" w:hAnsi="Symbol"/>
    </w:rPr>
  </w:style>
  <w:style w:type="character" w:customStyle="1" w:styleId="WW8Num26z1">
    <w:name w:val="WW8Num26z1"/>
    <w:rsid w:val="001476D5"/>
    <w:rPr>
      <w:rFonts w:ascii="Courier New" w:hAnsi="Courier New" w:cs="Courier New"/>
    </w:rPr>
  </w:style>
  <w:style w:type="character" w:customStyle="1" w:styleId="WW8Num26z2">
    <w:name w:val="WW8Num26z2"/>
    <w:rsid w:val="001476D5"/>
    <w:rPr>
      <w:rFonts w:ascii="Wingdings" w:hAnsi="Wingdings"/>
    </w:rPr>
  </w:style>
  <w:style w:type="character" w:customStyle="1" w:styleId="WW8Num27z0">
    <w:name w:val="WW8Num27z0"/>
    <w:rsid w:val="001476D5"/>
    <w:rPr>
      <w:rFonts w:ascii="Symbol" w:hAnsi="Symbol"/>
    </w:rPr>
  </w:style>
  <w:style w:type="character" w:customStyle="1" w:styleId="WW8Num27z1">
    <w:name w:val="WW8Num27z1"/>
    <w:rsid w:val="001476D5"/>
    <w:rPr>
      <w:rFonts w:ascii="Times New Roman" w:hAnsi="Times New Roman"/>
      <w:b/>
      <w:i w:val="0"/>
    </w:rPr>
  </w:style>
  <w:style w:type="character" w:customStyle="1" w:styleId="WW8Num27z2">
    <w:name w:val="WW8Num27z2"/>
    <w:rsid w:val="001476D5"/>
    <w:rPr>
      <w:rFonts w:ascii="Wingdings" w:hAnsi="Wingdings"/>
    </w:rPr>
  </w:style>
  <w:style w:type="character" w:customStyle="1" w:styleId="WW8Num27z4">
    <w:name w:val="WW8Num27z4"/>
    <w:rsid w:val="001476D5"/>
    <w:rPr>
      <w:rFonts w:ascii="Courier New" w:hAnsi="Courier New" w:cs="Courier New"/>
    </w:rPr>
  </w:style>
  <w:style w:type="character" w:customStyle="1" w:styleId="WW8Num28z0">
    <w:name w:val="WW8Num28z0"/>
    <w:rsid w:val="001476D5"/>
    <w:rPr>
      <w:rFonts w:ascii="Times New Roman" w:hAnsi="Times New Roman"/>
      <w:b/>
      <w:i w:val="0"/>
    </w:rPr>
  </w:style>
  <w:style w:type="character" w:customStyle="1" w:styleId="WW8Num29z0">
    <w:name w:val="WW8Num29z0"/>
    <w:rsid w:val="001476D5"/>
    <w:rPr>
      <w:rFonts w:ascii="Symbol" w:hAnsi="Symbol"/>
    </w:rPr>
  </w:style>
  <w:style w:type="character" w:customStyle="1" w:styleId="WW8Num29z1">
    <w:name w:val="WW8Num29z1"/>
    <w:rsid w:val="001476D5"/>
    <w:rPr>
      <w:rFonts w:ascii="Courier New" w:hAnsi="Courier New" w:cs="Courier New"/>
    </w:rPr>
  </w:style>
  <w:style w:type="character" w:customStyle="1" w:styleId="WW8Num29z2">
    <w:name w:val="WW8Num29z2"/>
    <w:rsid w:val="001476D5"/>
    <w:rPr>
      <w:rFonts w:ascii="Wingdings" w:hAnsi="Wingdings"/>
    </w:rPr>
  </w:style>
  <w:style w:type="character" w:customStyle="1" w:styleId="WW8Num30z0">
    <w:name w:val="WW8Num30z0"/>
    <w:rsid w:val="001476D5"/>
    <w:rPr>
      <w:rFonts w:ascii="Symbol" w:hAnsi="Symbol"/>
    </w:rPr>
  </w:style>
  <w:style w:type="character" w:customStyle="1" w:styleId="WW8Num30z1">
    <w:name w:val="WW8Num30z1"/>
    <w:rsid w:val="001476D5"/>
    <w:rPr>
      <w:rFonts w:ascii="Courier New" w:hAnsi="Courier New" w:cs="Courier New"/>
    </w:rPr>
  </w:style>
  <w:style w:type="character" w:customStyle="1" w:styleId="WW8Num30z2">
    <w:name w:val="WW8Num30z2"/>
    <w:rsid w:val="001476D5"/>
    <w:rPr>
      <w:rFonts w:ascii="Wingdings" w:hAnsi="Wingdings"/>
    </w:rPr>
  </w:style>
  <w:style w:type="character" w:customStyle="1" w:styleId="WW8Num31z0">
    <w:name w:val="WW8Num31z0"/>
    <w:rsid w:val="001476D5"/>
    <w:rPr>
      <w:rFonts w:ascii="Symbol" w:hAnsi="Symbol"/>
    </w:rPr>
  </w:style>
  <w:style w:type="character" w:customStyle="1" w:styleId="WW8Num31z1">
    <w:name w:val="WW8Num31z1"/>
    <w:rsid w:val="001476D5"/>
    <w:rPr>
      <w:rFonts w:ascii="Courier New" w:hAnsi="Courier New" w:cs="Courier New"/>
    </w:rPr>
  </w:style>
  <w:style w:type="character" w:customStyle="1" w:styleId="WW8Num31z2">
    <w:name w:val="WW8Num31z2"/>
    <w:rsid w:val="001476D5"/>
    <w:rPr>
      <w:rFonts w:ascii="Wingdings" w:hAnsi="Wingdings"/>
    </w:rPr>
  </w:style>
  <w:style w:type="character" w:customStyle="1" w:styleId="WW8Num32z0">
    <w:name w:val="WW8Num32z0"/>
    <w:rsid w:val="001476D5"/>
    <w:rPr>
      <w:rFonts w:ascii="Symbol" w:hAnsi="Symbol"/>
    </w:rPr>
  </w:style>
  <w:style w:type="character" w:customStyle="1" w:styleId="WW8Num32z1">
    <w:name w:val="WW8Num32z1"/>
    <w:rsid w:val="001476D5"/>
    <w:rPr>
      <w:rFonts w:ascii="Courier New" w:hAnsi="Courier New" w:cs="Courier New"/>
    </w:rPr>
  </w:style>
  <w:style w:type="character" w:customStyle="1" w:styleId="WW8Num32z2">
    <w:name w:val="WW8Num32z2"/>
    <w:rsid w:val="001476D5"/>
    <w:rPr>
      <w:rFonts w:ascii="Wingdings" w:hAnsi="Wingdings"/>
    </w:rPr>
  </w:style>
  <w:style w:type="character" w:customStyle="1" w:styleId="WW8Num33z0">
    <w:name w:val="WW8Num33z0"/>
    <w:rsid w:val="001476D5"/>
    <w:rPr>
      <w:rFonts w:ascii="Symbol" w:hAnsi="Symbol"/>
    </w:rPr>
  </w:style>
  <w:style w:type="character" w:customStyle="1" w:styleId="WW8Num33z1">
    <w:name w:val="WW8Num33z1"/>
    <w:rsid w:val="001476D5"/>
    <w:rPr>
      <w:rFonts w:ascii="Courier New" w:hAnsi="Courier New" w:cs="Courier New"/>
    </w:rPr>
  </w:style>
  <w:style w:type="character" w:customStyle="1" w:styleId="WW8Num33z2">
    <w:name w:val="WW8Num33z2"/>
    <w:rsid w:val="001476D5"/>
    <w:rPr>
      <w:rFonts w:ascii="Wingdings" w:hAnsi="Wingdings"/>
    </w:rPr>
  </w:style>
  <w:style w:type="character" w:customStyle="1" w:styleId="WW8Num34z0">
    <w:name w:val="WW8Num34z0"/>
    <w:rsid w:val="001476D5"/>
    <w:rPr>
      <w:rFonts w:ascii="Symbol" w:hAnsi="Symbol"/>
    </w:rPr>
  </w:style>
  <w:style w:type="character" w:customStyle="1" w:styleId="WW8Num34z1">
    <w:name w:val="WW8Num34z1"/>
    <w:rsid w:val="001476D5"/>
    <w:rPr>
      <w:rFonts w:ascii="Courier New" w:hAnsi="Courier New" w:cs="Courier New"/>
    </w:rPr>
  </w:style>
  <w:style w:type="character" w:customStyle="1" w:styleId="WW8Num34z2">
    <w:name w:val="WW8Num34z2"/>
    <w:rsid w:val="001476D5"/>
    <w:rPr>
      <w:rFonts w:ascii="Wingdings" w:hAnsi="Wingdings"/>
    </w:rPr>
  </w:style>
  <w:style w:type="character" w:customStyle="1" w:styleId="WW8Num35z0">
    <w:name w:val="WW8Num35z0"/>
    <w:rsid w:val="001476D5"/>
    <w:rPr>
      <w:rFonts w:ascii="Symbol" w:hAnsi="Symbol"/>
    </w:rPr>
  </w:style>
  <w:style w:type="character" w:customStyle="1" w:styleId="WW8Num35z1">
    <w:name w:val="WW8Num35z1"/>
    <w:rsid w:val="001476D5"/>
    <w:rPr>
      <w:rFonts w:ascii="Courier New" w:hAnsi="Courier New" w:cs="Courier New"/>
    </w:rPr>
  </w:style>
  <w:style w:type="character" w:customStyle="1" w:styleId="WW8Num35z2">
    <w:name w:val="WW8Num35z2"/>
    <w:rsid w:val="001476D5"/>
    <w:rPr>
      <w:rFonts w:ascii="Wingdings" w:hAnsi="Wingdings"/>
    </w:rPr>
  </w:style>
  <w:style w:type="character" w:customStyle="1" w:styleId="WW8Num36z0">
    <w:name w:val="WW8Num36z0"/>
    <w:rsid w:val="001476D5"/>
    <w:rPr>
      <w:rFonts w:ascii="Symbol" w:hAnsi="Symbol"/>
    </w:rPr>
  </w:style>
  <w:style w:type="character" w:customStyle="1" w:styleId="WW8Num36z1">
    <w:name w:val="WW8Num36z1"/>
    <w:rsid w:val="001476D5"/>
    <w:rPr>
      <w:rFonts w:ascii="Times New Roman" w:hAnsi="Times New Roman"/>
      <w:b/>
      <w:i w:val="0"/>
    </w:rPr>
  </w:style>
  <w:style w:type="character" w:customStyle="1" w:styleId="WW8Num36z2">
    <w:name w:val="WW8Num36z2"/>
    <w:rsid w:val="001476D5"/>
    <w:rPr>
      <w:rFonts w:ascii="Wingdings" w:hAnsi="Wingdings"/>
    </w:rPr>
  </w:style>
  <w:style w:type="character" w:customStyle="1" w:styleId="WW8Num36z4">
    <w:name w:val="WW8Num36z4"/>
    <w:rsid w:val="001476D5"/>
    <w:rPr>
      <w:rFonts w:ascii="Courier New" w:hAnsi="Courier New" w:cs="Courier New"/>
    </w:rPr>
  </w:style>
  <w:style w:type="character" w:customStyle="1" w:styleId="WW8Num37z0">
    <w:name w:val="WW8Num37z0"/>
    <w:rsid w:val="001476D5"/>
    <w:rPr>
      <w:rFonts w:ascii="Symbol" w:hAnsi="Symbol"/>
    </w:rPr>
  </w:style>
  <w:style w:type="character" w:customStyle="1" w:styleId="WW8Num37z1">
    <w:name w:val="WW8Num37z1"/>
    <w:rsid w:val="001476D5"/>
    <w:rPr>
      <w:rFonts w:ascii="Courier New" w:hAnsi="Courier New" w:cs="Courier New"/>
    </w:rPr>
  </w:style>
  <w:style w:type="character" w:customStyle="1" w:styleId="WW8Num37z2">
    <w:name w:val="WW8Num37z2"/>
    <w:rsid w:val="001476D5"/>
    <w:rPr>
      <w:rFonts w:ascii="Wingdings" w:hAnsi="Wingdings"/>
    </w:rPr>
  </w:style>
  <w:style w:type="character" w:customStyle="1" w:styleId="WW8Num38z0">
    <w:name w:val="WW8Num38z0"/>
    <w:rsid w:val="001476D5"/>
    <w:rPr>
      <w:rFonts w:ascii="Symbol" w:hAnsi="Symbol"/>
    </w:rPr>
  </w:style>
  <w:style w:type="character" w:customStyle="1" w:styleId="WW8Num38z1">
    <w:name w:val="WW8Num38z1"/>
    <w:rsid w:val="001476D5"/>
    <w:rPr>
      <w:rFonts w:ascii="Courier New" w:hAnsi="Courier New" w:cs="Courier New"/>
    </w:rPr>
  </w:style>
  <w:style w:type="character" w:customStyle="1" w:styleId="WW8Num38z2">
    <w:name w:val="WW8Num38z2"/>
    <w:rsid w:val="001476D5"/>
    <w:rPr>
      <w:rFonts w:ascii="Wingdings" w:hAnsi="Wingdings"/>
    </w:rPr>
  </w:style>
  <w:style w:type="character" w:customStyle="1" w:styleId="WW8Num39z0">
    <w:name w:val="WW8Num39z0"/>
    <w:rsid w:val="001476D5"/>
    <w:rPr>
      <w:rFonts w:ascii="Symbol" w:hAnsi="Symbol"/>
    </w:rPr>
  </w:style>
  <w:style w:type="character" w:customStyle="1" w:styleId="WW8Num39z1">
    <w:name w:val="WW8Num39z1"/>
    <w:rsid w:val="001476D5"/>
    <w:rPr>
      <w:rFonts w:ascii="Courier New" w:hAnsi="Courier New" w:cs="Courier New"/>
    </w:rPr>
  </w:style>
  <w:style w:type="character" w:customStyle="1" w:styleId="WW8Num39z2">
    <w:name w:val="WW8Num39z2"/>
    <w:rsid w:val="001476D5"/>
    <w:rPr>
      <w:rFonts w:ascii="Wingdings" w:hAnsi="Wingdings"/>
    </w:rPr>
  </w:style>
  <w:style w:type="character" w:customStyle="1" w:styleId="WW8Num41z0">
    <w:name w:val="WW8Num41z0"/>
    <w:rsid w:val="001476D5"/>
    <w:rPr>
      <w:rFonts w:ascii="Symbol" w:hAnsi="Symbol"/>
    </w:rPr>
  </w:style>
  <w:style w:type="character" w:customStyle="1" w:styleId="WW8Num41z1">
    <w:name w:val="WW8Num41z1"/>
    <w:rsid w:val="001476D5"/>
    <w:rPr>
      <w:rFonts w:ascii="Courier New" w:hAnsi="Courier New" w:cs="Courier New"/>
    </w:rPr>
  </w:style>
  <w:style w:type="character" w:customStyle="1" w:styleId="WW8Num41z2">
    <w:name w:val="WW8Num41z2"/>
    <w:rsid w:val="001476D5"/>
    <w:rPr>
      <w:rFonts w:ascii="Wingdings" w:hAnsi="Wingdings"/>
    </w:rPr>
  </w:style>
  <w:style w:type="character" w:customStyle="1" w:styleId="WW8Num42z0">
    <w:name w:val="WW8Num42z0"/>
    <w:rsid w:val="001476D5"/>
    <w:rPr>
      <w:rFonts w:ascii="Symbol" w:hAnsi="Symbol"/>
    </w:rPr>
  </w:style>
  <w:style w:type="character" w:customStyle="1" w:styleId="WW8Num42z1">
    <w:name w:val="WW8Num42z1"/>
    <w:rsid w:val="001476D5"/>
    <w:rPr>
      <w:rFonts w:ascii="Courier New" w:hAnsi="Courier New" w:cs="Courier New"/>
    </w:rPr>
  </w:style>
  <w:style w:type="character" w:customStyle="1" w:styleId="WW8Num42z2">
    <w:name w:val="WW8Num42z2"/>
    <w:rsid w:val="001476D5"/>
    <w:rPr>
      <w:rFonts w:ascii="Wingdings" w:hAnsi="Wingdings"/>
    </w:rPr>
  </w:style>
  <w:style w:type="character" w:customStyle="1" w:styleId="WW8Num43z0">
    <w:name w:val="WW8Num43z0"/>
    <w:rsid w:val="001476D5"/>
    <w:rPr>
      <w:rFonts w:ascii="Symbol" w:hAnsi="Symbol"/>
    </w:rPr>
  </w:style>
  <w:style w:type="character" w:customStyle="1" w:styleId="WW8Num43z1">
    <w:name w:val="WW8Num43z1"/>
    <w:rsid w:val="001476D5"/>
    <w:rPr>
      <w:rFonts w:ascii="Courier New" w:hAnsi="Courier New" w:cs="Courier New"/>
    </w:rPr>
  </w:style>
  <w:style w:type="character" w:customStyle="1" w:styleId="WW8Num43z2">
    <w:name w:val="WW8Num43z2"/>
    <w:rsid w:val="001476D5"/>
    <w:rPr>
      <w:rFonts w:ascii="Wingdings" w:hAnsi="Wingdings"/>
    </w:rPr>
  </w:style>
  <w:style w:type="character" w:customStyle="1" w:styleId="WW8Num45z0">
    <w:name w:val="WW8Num45z0"/>
    <w:rsid w:val="001476D5"/>
    <w:rPr>
      <w:rFonts w:ascii="Symbol" w:hAnsi="Symbol"/>
    </w:rPr>
  </w:style>
  <w:style w:type="character" w:customStyle="1" w:styleId="WW8Num45z1">
    <w:name w:val="WW8Num45z1"/>
    <w:rsid w:val="001476D5"/>
    <w:rPr>
      <w:rFonts w:ascii="Courier New" w:hAnsi="Courier New" w:cs="Courier New"/>
    </w:rPr>
  </w:style>
  <w:style w:type="character" w:customStyle="1" w:styleId="WW8Num45z2">
    <w:name w:val="WW8Num45z2"/>
    <w:rsid w:val="001476D5"/>
    <w:rPr>
      <w:rFonts w:ascii="Wingdings" w:hAnsi="Wingdings"/>
    </w:rPr>
  </w:style>
  <w:style w:type="character" w:customStyle="1" w:styleId="WW8Num47z0">
    <w:name w:val="WW8Num47z0"/>
    <w:rsid w:val="001476D5"/>
    <w:rPr>
      <w:rFonts w:ascii="Symbol" w:hAnsi="Symbol"/>
    </w:rPr>
  </w:style>
  <w:style w:type="character" w:customStyle="1" w:styleId="WW8Num47z1">
    <w:name w:val="WW8Num47z1"/>
    <w:rsid w:val="001476D5"/>
    <w:rPr>
      <w:rFonts w:ascii="Courier New" w:hAnsi="Courier New" w:cs="Courier New"/>
    </w:rPr>
  </w:style>
  <w:style w:type="character" w:customStyle="1" w:styleId="WW8Num47z2">
    <w:name w:val="WW8Num47z2"/>
    <w:rsid w:val="001476D5"/>
    <w:rPr>
      <w:rFonts w:ascii="Wingdings" w:hAnsi="Wingdings"/>
    </w:rPr>
  </w:style>
  <w:style w:type="character" w:customStyle="1" w:styleId="WW8Num48z0">
    <w:name w:val="WW8Num48z0"/>
    <w:rsid w:val="001476D5"/>
    <w:rPr>
      <w:rFonts w:ascii="Times New Roman" w:hAnsi="Times New Roman"/>
      <w:b/>
    </w:rPr>
  </w:style>
  <w:style w:type="character" w:customStyle="1" w:styleId="WW8Num51z0">
    <w:name w:val="WW8Num51z0"/>
    <w:rsid w:val="001476D5"/>
    <w:rPr>
      <w:rFonts w:ascii="Symbol" w:hAnsi="Symbol"/>
    </w:rPr>
  </w:style>
  <w:style w:type="character" w:customStyle="1" w:styleId="WW8Num51z1">
    <w:name w:val="WW8Num51z1"/>
    <w:rsid w:val="001476D5"/>
    <w:rPr>
      <w:rFonts w:ascii="Times New Roman" w:hAnsi="Times New Roman"/>
      <w:b/>
      <w:i w:val="0"/>
    </w:rPr>
  </w:style>
  <w:style w:type="character" w:customStyle="1" w:styleId="WW8Num51z2">
    <w:name w:val="WW8Num51z2"/>
    <w:rsid w:val="001476D5"/>
    <w:rPr>
      <w:rFonts w:ascii="Wingdings" w:hAnsi="Wingdings"/>
    </w:rPr>
  </w:style>
  <w:style w:type="character" w:customStyle="1" w:styleId="WW8Num51z4">
    <w:name w:val="WW8Num51z4"/>
    <w:rsid w:val="001476D5"/>
    <w:rPr>
      <w:rFonts w:ascii="Courier New" w:hAnsi="Courier New" w:cs="Courier New"/>
    </w:rPr>
  </w:style>
  <w:style w:type="character" w:customStyle="1" w:styleId="WW8Num52z0">
    <w:name w:val="WW8Num52z0"/>
    <w:rsid w:val="001476D5"/>
    <w:rPr>
      <w:rFonts w:ascii="Times New Roman" w:hAnsi="Times New Roman"/>
      <w:b/>
      <w:i w:val="0"/>
    </w:rPr>
  </w:style>
  <w:style w:type="character" w:customStyle="1" w:styleId="WW8Num53z0">
    <w:name w:val="WW8Num53z0"/>
    <w:rsid w:val="001476D5"/>
    <w:rPr>
      <w:rFonts w:ascii="Times New Roman" w:hAnsi="Times New Roman"/>
      <w:b/>
      <w:i w:val="0"/>
    </w:rPr>
  </w:style>
  <w:style w:type="character" w:customStyle="1" w:styleId="WW8Num54z0">
    <w:name w:val="WW8Num54z0"/>
    <w:rsid w:val="001476D5"/>
    <w:rPr>
      <w:rFonts w:ascii="Symbol" w:hAnsi="Symbol"/>
    </w:rPr>
  </w:style>
  <w:style w:type="character" w:customStyle="1" w:styleId="WW8Num54z1">
    <w:name w:val="WW8Num54z1"/>
    <w:rsid w:val="001476D5"/>
    <w:rPr>
      <w:rFonts w:ascii="Times New Roman" w:hAnsi="Times New Roman"/>
      <w:b/>
      <w:i w:val="0"/>
    </w:rPr>
  </w:style>
  <w:style w:type="character" w:customStyle="1" w:styleId="WW8Num54z2">
    <w:name w:val="WW8Num54z2"/>
    <w:rsid w:val="001476D5"/>
    <w:rPr>
      <w:rFonts w:ascii="Wingdings" w:hAnsi="Wingdings"/>
    </w:rPr>
  </w:style>
  <w:style w:type="character" w:customStyle="1" w:styleId="WW8Num54z4">
    <w:name w:val="WW8Num54z4"/>
    <w:rsid w:val="001476D5"/>
    <w:rPr>
      <w:rFonts w:ascii="Courier New" w:hAnsi="Courier New" w:cs="Courier New"/>
    </w:rPr>
  </w:style>
  <w:style w:type="character" w:customStyle="1" w:styleId="WW8Num55z0">
    <w:name w:val="WW8Num55z0"/>
    <w:rsid w:val="001476D5"/>
    <w:rPr>
      <w:rFonts w:ascii="Times New Roman" w:hAnsi="Times New Roman"/>
      <w:b/>
      <w:i w:val="0"/>
    </w:rPr>
  </w:style>
  <w:style w:type="character" w:customStyle="1" w:styleId="WW8Num58z0">
    <w:name w:val="WW8Num58z0"/>
    <w:rsid w:val="001476D5"/>
    <w:rPr>
      <w:rFonts w:ascii="Symbol" w:hAnsi="Symbol"/>
    </w:rPr>
  </w:style>
  <w:style w:type="character" w:customStyle="1" w:styleId="WW8Num58z1">
    <w:name w:val="WW8Num58z1"/>
    <w:rsid w:val="001476D5"/>
    <w:rPr>
      <w:rFonts w:ascii="Courier New" w:hAnsi="Courier New" w:cs="Courier New"/>
    </w:rPr>
  </w:style>
  <w:style w:type="character" w:customStyle="1" w:styleId="WW8Num58z2">
    <w:name w:val="WW8Num58z2"/>
    <w:rsid w:val="001476D5"/>
    <w:rPr>
      <w:rFonts w:ascii="Wingdings" w:hAnsi="Wingdings"/>
    </w:rPr>
  </w:style>
  <w:style w:type="character" w:customStyle="1" w:styleId="WW8Num59z0">
    <w:name w:val="WW8Num59z0"/>
    <w:rsid w:val="001476D5"/>
    <w:rPr>
      <w:rFonts w:ascii="Symbol" w:hAnsi="Symbol"/>
    </w:rPr>
  </w:style>
  <w:style w:type="character" w:customStyle="1" w:styleId="WW8Num59z1">
    <w:name w:val="WW8Num59z1"/>
    <w:rsid w:val="001476D5"/>
    <w:rPr>
      <w:rFonts w:ascii="Courier New" w:hAnsi="Courier New" w:cs="Courier New"/>
    </w:rPr>
  </w:style>
  <w:style w:type="character" w:customStyle="1" w:styleId="WW8Num59z2">
    <w:name w:val="WW8Num59z2"/>
    <w:rsid w:val="001476D5"/>
    <w:rPr>
      <w:rFonts w:ascii="Wingdings" w:hAnsi="Wingdings"/>
    </w:rPr>
  </w:style>
  <w:style w:type="character" w:customStyle="1" w:styleId="WW8Num60z0">
    <w:name w:val="WW8Num60z0"/>
    <w:rsid w:val="001476D5"/>
    <w:rPr>
      <w:rFonts w:ascii="Symbol" w:hAnsi="Symbol"/>
    </w:rPr>
  </w:style>
  <w:style w:type="character" w:customStyle="1" w:styleId="WW8Num60z1">
    <w:name w:val="WW8Num60z1"/>
    <w:rsid w:val="001476D5"/>
    <w:rPr>
      <w:rFonts w:ascii="Courier New" w:hAnsi="Courier New" w:cs="Courier New"/>
    </w:rPr>
  </w:style>
  <w:style w:type="character" w:customStyle="1" w:styleId="WW8Num60z2">
    <w:name w:val="WW8Num60z2"/>
    <w:rsid w:val="001476D5"/>
    <w:rPr>
      <w:rFonts w:ascii="Wingdings" w:hAnsi="Wingdings"/>
    </w:rPr>
  </w:style>
  <w:style w:type="character" w:customStyle="1" w:styleId="WW8Num61z0">
    <w:name w:val="WW8Num61z0"/>
    <w:rsid w:val="001476D5"/>
    <w:rPr>
      <w:rFonts w:ascii="Symbol" w:hAnsi="Symbol"/>
    </w:rPr>
  </w:style>
  <w:style w:type="character" w:customStyle="1" w:styleId="WW8Num61z1">
    <w:name w:val="WW8Num61z1"/>
    <w:rsid w:val="001476D5"/>
    <w:rPr>
      <w:rFonts w:ascii="Courier New" w:hAnsi="Courier New" w:cs="Courier New"/>
    </w:rPr>
  </w:style>
  <w:style w:type="character" w:customStyle="1" w:styleId="WW8Num61z2">
    <w:name w:val="WW8Num61z2"/>
    <w:rsid w:val="001476D5"/>
    <w:rPr>
      <w:rFonts w:ascii="Wingdings" w:hAnsi="Wingdings"/>
    </w:rPr>
  </w:style>
  <w:style w:type="character" w:customStyle="1" w:styleId="WW8Num62z0">
    <w:name w:val="WW8Num62z0"/>
    <w:rsid w:val="001476D5"/>
    <w:rPr>
      <w:rFonts w:ascii="Symbol" w:hAnsi="Symbol"/>
    </w:rPr>
  </w:style>
  <w:style w:type="character" w:customStyle="1" w:styleId="WW8Num62z1">
    <w:name w:val="WW8Num62z1"/>
    <w:rsid w:val="001476D5"/>
    <w:rPr>
      <w:rFonts w:ascii="Courier New" w:hAnsi="Courier New" w:cs="Courier New"/>
    </w:rPr>
  </w:style>
  <w:style w:type="character" w:customStyle="1" w:styleId="WW8Num62z2">
    <w:name w:val="WW8Num62z2"/>
    <w:rsid w:val="001476D5"/>
    <w:rPr>
      <w:rFonts w:ascii="Wingdings" w:hAnsi="Wingdings"/>
    </w:rPr>
  </w:style>
  <w:style w:type="character" w:customStyle="1" w:styleId="WW8Num63z0">
    <w:name w:val="WW8Num63z0"/>
    <w:rsid w:val="001476D5"/>
    <w:rPr>
      <w:rFonts w:ascii="Symbol" w:hAnsi="Symbol"/>
    </w:rPr>
  </w:style>
  <w:style w:type="character" w:customStyle="1" w:styleId="WW8Num63z1">
    <w:name w:val="WW8Num63z1"/>
    <w:rsid w:val="001476D5"/>
    <w:rPr>
      <w:rFonts w:ascii="Courier New" w:hAnsi="Courier New" w:cs="Courier New"/>
    </w:rPr>
  </w:style>
  <w:style w:type="character" w:customStyle="1" w:styleId="WW8Num63z2">
    <w:name w:val="WW8Num63z2"/>
    <w:rsid w:val="001476D5"/>
    <w:rPr>
      <w:rFonts w:ascii="Wingdings" w:hAnsi="Wingdings"/>
    </w:rPr>
  </w:style>
  <w:style w:type="character" w:customStyle="1" w:styleId="WW8Num64z0">
    <w:name w:val="WW8Num64z0"/>
    <w:rsid w:val="001476D5"/>
    <w:rPr>
      <w:rFonts w:ascii="Symbol" w:hAnsi="Symbol"/>
    </w:rPr>
  </w:style>
  <w:style w:type="character" w:customStyle="1" w:styleId="WW8Num64z1">
    <w:name w:val="WW8Num64z1"/>
    <w:rsid w:val="001476D5"/>
    <w:rPr>
      <w:rFonts w:ascii="Courier New" w:hAnsi="Courier New" w:cs="Courier New"/>
    </w:rPr>
  </w:style>
  <w:style w:type="character" w:customStyle="1" w:styleId="WW8Num64z2">
    <w:name w:val="WW8Num64z2"/>
    <w:rsid w:val="001476D5"/>
    <w:rPr>
      <w:rFonts w:ascii="Wingdings" w:hAnsi="Wingdings"/>
    </w:rPr>
  </w:style>
  <w:style w:type="character" w:customStyle="1" w:styleId="WW8Num66z0">
    <w:name w:val="WW8Num66z0"/>
    <w:rsid w:val="001476D5"/>
    <w:rPr>
      <w:rFonts w:ascii="Symbol" w:hAnsi="Symbol"/>
    </w:rPr>
  </w:style>
  <w:style w:type="character" w:customStyle="1" w:styleId="WW8Num66z1">
    <w:name w:val="WW8Num66z1"/>
    <w:rsid w:val="001476D5"/>
    <w:rPr>
      <w:rFonts w:ascii="Courier New" w:hAnsi="Courier New" w:cs="Courier New"/>
    </w:rPr>
  </w:style>
  <w:style w:type="character" w:customStyle="1" w:styleId="WW8Num66z2">
    <w:name w:val="WW8Num66z2"/>
    <w:rsid w:val="001476D5"/>
    <w:rPr>
      <w:rFonts w:ascii="Wingdings" w:hAnsi="Wingdings"/>
    </w:rPr>
  </w:style>
  <w:style w:type="character" w:customStyle="1" w:styleId="WW8Num67z0">
    <w:name w:val="WW8Num67z0"/>
    <w:rsid w:val="001476D5"/>
    <w:rPr>
      <w:rFonts w:ascii="Symbol" w:hAnsi="Symbol"/>
    </w:rPr>
  </w:style>
  <w:style w:type="character" w:customStyle="1" w:styleId="WW8Num67z1">
    <w:name w:val="WW8Num67z1"/>
    <w:rsid w:val="001476D5"/>
    <w:rPr>
      <w:rFonts w:ascii="Courier New" w:hAnsi="Courier New" w:cs="Courier New"/>
    </w:rPr>
  </w:style>
  <w:style w:type="character" w:customStyle="1" w:styleId="WW8Num67z2">
    <w:name w:val="WW8Num67z2"/>
    <w:rsid w:val="001476D5"/>
    <w:rPr>
      <w:rFonts w:ascii="Wingdings" w:hAnsi="Wingdings"/>
    </w:rPr>
  </w:style>
  <w:style w:type="character" w:customStyle="1" w:styleId="WW8Num68z0">
    <w:name w:val="WW8Num68z0"/>
    <w:rsid w:val="001476D5"/>
    <w:rPr>
      <w:rFonts w:ascii="Symbol" w:hAnsi="Symbol"/>
    </w:rPr>
  </w:style>
  <w:style w:type="character" w:customStyle="1" w:styleId="WW8Num68z1">
    <w:name w:val="WW8Num68z1"/>
    <w:rsid w:val="001476D5"/>
    <w:rPr>
      <w:rFonts w:ascii="Times New Roman" w:hAnsi="Times New Roman"/>
      <w:b/>
      <w:i w:val="0"/>
    </w:rPr>
  </w:style>
  <w:style w:type="character" w:customStyle="1" w:styleId="WW8Num68z4">
    <w:name w:val="WW8Num68z4"/>
    <w:rsid w:val="001476D5"/>
    <w:rPr>
      <w:rFonts w:ascii="Courier New" w:hAnsi="Courier New" w:cs="Courier New"/>
    </w:rPr>
  </w:style>
  <w:style w:type="character" w:customStyle="1" w:styleId="WW8Num68z5">
    <w:name w:val="WW8Num68z5"/>
    <w:rsid w:val="001476D5"/>
    <w:rPr>
      <w:rFonts w:ascii="Wingdings" w:hAnsi="Wingdings"/>
    </w:rPr>
  </w:style>
  <w:style w:type="character" w:customStyle="1" w:styleId="WW8Num69z0">
    <w:name w:val="WW8Num69z0"/>
    <w:rsid w:val="001476D5"/>
    <w:rPr>
      <w:rFonts w:ascii="Times New Roman" w:hAnsi="Times New Roman"/>
      <w:b/>
    </w:rPr>
  </w:style>
  <w:style w:type="character" w:customStyle="1" w:styleId="WW8Num70z0">
    <w:name w:val="WW8Num70z0"/>
    <w:rsid w:val="001476D5"/>
    <w:rPr>
      <w:rFonts w:ascii="Wingdings" w:hAnsi="Wingdings"/>
    </w:rPr>
  </w:style>
  <w:style w:type="character" w:customStyle="1" w:styleId="WW8Num70z1">
    <w:name w:val="WW8Num70z1"/>
    <w:rsid w:val="001476D5"/>
    <w:rPr>
      <w:rFonts w:ascii="Courier New" w:hAnsi="Courier New" w:cs="Courier New"/>
    </w:rPr>
  </w:style>
  <w:style w:type="character" w:customStyle="1" w:styleId="WW8Num70z3">
    <w:name w:val="WW8Num70z3"/>
    <w:rsid w:val="001476D5"/>
    <w:rPr>
      <w:rFonts w:ascii="Symbol" w:hAnsi="Symbol"/>
    </w:rPr>
  </w:style>
  <w:style w:type="character" w:customStyle="1" w:styleId="WW8Num71z0">
    <w:name w:val="WW8Num71z0"/>
    <w:rsid w:val="001476D5"/>
    <w:rPr>
      <w:rFonts w:ascii="Symbol" w:hAnsi="Symbol"/>
    </w:rPr>
  </w:style>
  <w:style w:type="character" w:customStyle="1" w:styleId="WW8Num71z1">
    <w:name w:val="WW8Num71z1"/>
    <w:rsid w:val="001476D5"/>
    <w:rPr>
      <w:rFonts w:ascii="Courier New" w:hAnsi="Courier New" w:cs="Courier New"/>
    </w:rPr>
  </w:style>
  <w:style w:type="character" w:customStyle="1" w:styleId="WW8Num71z2">
    <w:name w:val="WW8Num71z2"/>
    <w:rsid w:val="001476D5"/>
    <w:rPr>
      <w:rFonts w:ascii="Wingdings" w:hAnsi="Wingdings"/>
    </w:rPr>
  </w:style>
  <w:style w:type="character" w:customStyle="1" w:styleId="WW8Num72z0">
    <w:name w:val="WW8Num72z0"/>
    <w:rsid w:val="001476D5"/>
    <w:rPr>
      <w:rFonts w:ascii="Symbol" w:hAnsi="Symbol"/>
    </w:rPr>
  </w:style>
  <w:style w:type="character" w:customStyle="1" w:styleId="WW8Num72z1">
    <w:name w:val="WW8Num72z1"/>
    <w:rsid w:val="001476D5"/>
    <w:rPr>
      <w:rFonts w:ascii="Times New Roman" w:hAnsi="Times New Roman"/>
      <w:b/>
      <w:i w:val="0"/>
    </w:rPr>
  </w:style>
  <w:style w:type="character" w:customStyle="1" w:styleId="WW8Num72z2">
    <w:name w:val="WW8Num72z2"/>
    <w:rsid w:val="001476D5"/>
    <w:rPr>
      <w:rFonts w:ascii="Wingdings" w:hAnsi="Wingdings"/>
    </w:rPr>
  </w:style>
  <w:style w:type="character" w:customStyle="1" w:styleId="WW8Num72z4">
    <w:name w:val="WW8Num72z4"/>
    <w:rsid w:val="001476D5"/>
    <w:rPr>
      <w:rFonts w:ascii="Courier New" w:hAnsi="Courier New" w:cs="Courier New"/>
    </w:rPr>
  </w:style>
  <w:style w:type="character" w:customStyle="1" w:styleId="WW8Num73z0">
    <w:name w:val="WW8Num73z0"/>
    <w:rsid w:val="001476D5"/>
    <w:rPr>
      <w:rFonts w:ascii="Symbol" w:hAnsi="Symbol"/>
    </w:rPr>
  </w:style>
  <w:style w:type="character" w:customStyle="1" w:styleId="WW8Num73z1">
    <w:name w:val="WW8Num73z1"/>
    <w:rsid w:val="001476D5"/>
    <w:rPr>
      <w:rFonts w:ascii="Courier New" w:hAnsi="Courier New" w:cs="Courier New"/>
    </w:rPr>
  </w:style>
  <w:style w:type="character" w:customStyle="1" w:styleId="WW8Num73z2">
    <w:name w:val="WW8Num73z2"/>
    <w:rsid w:val="001476D5"/>
    <w:rPr>
      <w:rFonts w:ascii="Wingdings" w:hAnsi="Wingdings"/>
    </w:rPr>
  </w:style>
  <w:style w:type="character" w:customStyle="1" w:styleId="WW8Num75z0">
    <w:name w:val="WW8Num75z0"/>
    <w:rsid w:val="001476D5"/>
    <w:rPr>
      <w:rFonts w:ascii="Symbol" w:hAnsi="Symbol"/>
    </w:rPr>
  </w:style>
  <w:style w:type="character" w:customStyle="1" w:styleId="WW8Num75z1">
    <w:name w:val="WW8Num75z1"/>
    <w:rsid w:val="001476D5"/>
    <w:rPr>
      <w:rFonts w:ascii="Times New Roman" w:hAnsi="Times New Roman"/>
      <w:b/>
      <w:i w:val="0"/>
    </w:rPr>
  </w:style>
  <w:style w:type="character" w:customStyle="1" w:styleId="WW8Num75z2">
    <w:name w:val="WW8Num75z2"/>
    <w:rsid w:val="001476D5"/>
    <w:rPr>
      <w:rFonts w:ascii="Wingdings" w:hAnsi="Wingdings"/>
    </w:rPr>
  </w:style>
  <w:style w:type="character" w:customStyle="1" w:styleId="WW8Num75z4">
    <w:name w:val="WW8Num75z4"/>
    <w:rsid w:val="001476D5"/>
    <w:rPr>
      <w:rFonts w:ascii="Courier New" w:hAnsi="Courier New" w:cs="Courier New"/>
    </w:rPr>
  </w:style>
  <w:style w:type="character" w:customStyle="1" w:styleId="WW8Num76z0">
    <w:name w:val="WW8Num76z0"/>
    <w:rsid w:val="001476D5"/>
    <w:rPr>
      <w:rFonts w:ascii="Symbol" w:hAnsi="Symbol"/>
    </w:rPr>
  </w:style>
  <w:style w:type="character" w:customStyle="1" w:styleId="WW8Num76z1">
    <w:name w:val="WW8Num76z1"/>
    <w:rsid w:val="001476D5"/>
    <w:rPr>
      <w:rFonts w:ascii="Times New Roman" w:hAnsi="Times New Roman"/>
      <w:b/>
      <w:i w:val="0"/>
    </w:rPr>
  </w:style>
  <w:style w:type="character" w:customStyle="1" w:styleId="WW8Num76z2">
    <w:name w:val="WW8Num76z2"/>
    <w:rsid w:val="001476D5"/>
    <w:rPr>
      <w:rFonts w:ascii="Wingdings" w:hAnsi="Wingdings"/>
    </w:rPr>
  </w:style>
  <w:style w:type="character" w:customStyle="1" w:styleId="WW8Num76z4">
    <w:name w:val="WW8Num76z4"/>
    <w:rsid w:val="001476D5"/>
    <w:rPr>
      <w:rFonts w:ascii="Courier New" w:hAnsi="Courier New" w:cs="Courier New"/>
    </w:rPr>
  </w:style>
  <w:style w:type="character" w:customStyle="1" w:styleId="WW8Num77z0">
    <w:name w:val="WW8Num77z0"/>
    <w:rsid w:val="001476D5"/>
    <w:rPr>
      <w:rFonts w:ascii="Times New Roman" w:hAnsi="Times New Roman"/>
      <w:b/>
    </w:rPr>
  </w:style>
  <w:style w:type="character" w:customStyle="1" w:styleId="WW8Num77z1">
    <w:name w:val="WW8Num77z1"/>
    <w:rsid w:val="001476D5"/>
    <w:rPr>
      <w:rFonts w:ascii="Times New Roman" w:hAnsi="Times New Roman"/>
      <w:b/>
      <w:i w:val="0"/>
    </w:rPr>
  </w:style>
  <w:style w:type="character" w:customStyle="1" w:styleId="WW8Num78z0">
    <w:name w:val="WW8Num78z0"/>
    <w:rsid w:val="001476D5"/>
    <w:rPr>
      <w:rFonts w:ascii="Symbol" w:hAnsi="Symbol"/>
    </w:rPr>
  </w:style>
  <w:style w:type="character" w:customStyle="1" w:styleId="WW8Num78z1">
    <w:name w:val="WW8Num78z1"/>
    <w:rsid w:val="001476D5"/>
    <w:rPr>
      <w:rFonts w:ascii="Courier New" w:hAnsi="Courier New" w:cs="Courier New"/>
    </w:rPr>
  </w:style>
  <w:style w:type="character" w:customStyle="1" w:styleId="WW8Num78z2">
    <w:name w:val="WW8Num78z2"/>
    <w:rsid w:val="001476D5"/>
    <w:rPr>
      <w:rFonts w:ascii="Wingdings" w:hAnsi="Wingdings"/>
    </w:rPr>
  </w:style>
  <w:style w:type="character" w:customStyle="1" w:styleId="WW8Num81z0">
    <w:name w:val="WW8Num81z0"/>
    <w:rsid w:val="001476D5"/>
    <w:rPr>
      <w:rFonts w:ascii="Symbol" w:hAnsi="Symbol"/>
    </w:rPr>
  </w:style>
  <w:style w:type="character" w:customStyle="1" w:styleId="WW8Num81z1">
    <w:name w:val="WW8Num81z1"/>
    <w:rsid w:val="001476D5"/>
    <w:rPr>
      <w:rFonts w:ascii="Courier New" w:hAnsi="Courier New" w:cs="Courier New"/>
    </w:rPr>
  </w:style>
  <w:style w:type="character" w:customStyle="1" w:styleId="WW8Num81z2">
    <w:name w:val="WW8Num81z2"/>
    <w:rsid w:val="001476D5"/>
    <w:rPr>
      <w:rFonts w:ascii="Wingdings" w:hAnsi="Wingdings"/>
    </w:rPr>
  </w:style>
  <w:style w:type="character" w:customStyle="1" w:styleId="WW8Num82z0">
    <w:name w:val="WW8Num82z0"/>
    <w:rsid w:val="001476D5"/>
    <w:rPr>
      <w:b/>
    </w:rPr>
  </w:style>
  <w:style w:type="character" w:customStyle="1" w:styleId="WW8Num83z0">
    <w:name w:val="WW8Num83z0"/>
    <w:rsid w:val="001476D5"/>
    <w:rPr>
      <w:rFonts w:ascii="Times New Roman" w:hAnsi="Times New Roman"/>
      <w:b/>
    </w:rPr>
  </w:style>
  <w:style w:type="character" w:customStyle="1" w:styleId="WW8Num84z0">
    <w:name w:val="WW8Num84z0"/>
    <w:rsid w:val="001476D5"/>
    <w:rPr>
      <w:rFonts w:ascii="Symbol" w:hAnsi="Symbol"/>
    </w:rPr>
  </w:style>
  <w:style w:type="character" w:customStyle="1" w:styleId="WW8Num84z1">
    <w:name w:val="WW8Num84z1"/>
    <w:rsid w:val="001476D5"/>
    <w:rPr>
      <w:rFonts w:ascii="Courier New" w:hAnsi="Courier New" w:cs="Courier New"/>
    </w:rPr>
  </w:style>
  <w:style w:type="character" w:customStyle="1" w:styleId="WW8Num84z2">
    <w:name w:val="WW8Num84z2"/>
    <w:rsid w:val="001476D5"/>
    <w:rPr>
      <w:rFonts w:ascii="Wingdings" w:hAnsi="Wingdings"/>
    </w:rPr>
  </w:style>
  <w:style w:type="character" w:customStyle="1" w:styleId="WW8Num86z0">
    <w:name w:val="WW8Num86z0"/>
    <w:rsid w:val="001476D5"/>
    <w:rPr>
      <w:rFonts w:ascii="Symbol" w:hAnsi="Symbol"/>
    </w:rPr>
  </w:style>
  <w:style w:type="character" w:customStyle="1" w:styleId="WW8Num86z1">
    <w:name w:val="WW8Num86z1"/>
    <w:rsid w:val="001476D5"/>
    <w:rPr>
      <w:rFonts w:ascii="Courier New" w:hAnsi="Courier New" w:cs="Courier New"/>
    </w:rPr>
  </w:style>
  <w:style w:type="character" w:customStyle="1" w:styleId="WW8Num86z2">
    <w:name w:val="WW8Num86z2"/>
    <w:rsid w:val="001476D5"/>
    <w:rPr>
      <w:rFonts w:ascii="Wingdings" w:hAnsi="Wingdings"/>
    </w:rPr>
  </w:style>
  <w:style w:type="character" w:customStyle="1" w:styleId="WW8Num87z0">
    <w:name w:val="WW8Num87z0"/>
    <w:rsid w:val="001476D5"/>
    <w:rPr>
      <w:rFonts w:ascii="Symbol" w:hAnsi="Symbol"/>
    </w:rPr>
  </w:style>
  <w:style w:type="character" w:customStyle="1" w:styleId="WW8Num87z1">
    <w:name w:val="WW8Num87z1"/>
    <w:rsid w:val="001476D5"/>
    <w:rPr>
      <w:rFonts w:ascii="Courier New" w:hAnsi="Courier New" w:cs="Courier New"/>
    </w:rPr>
  </w:style>
  <w:style w:type="character" w:customStyle="1" w:styleId="WW8Num87z2">
    <w:name w:val="WW8Num87z2"/>
    <w:rsid w:val="001476D5"/>
    <w:rPr>
      <w:rFonts w:ascii="Wingdings" w:hAnsi="Wingdings"/>
    </w:rPr>
  </w:style>
  <w:style w:type="character" w:customStyle="1" w:styleId="WW8Num88z0">
    <w:name w:val="WW8Num88z0"/>
    <w:rsid w:val="001476D5"/>
    <w:rPr>
      <w:rFonts w:ascii="Symbol" w:hAnsi="Symbol"/>
    </w:rPr>
  </w:style>
  <w:style w:type="character" w:customStyle="1" w:styleId="WW8Num88z1">
    <w:name w:val="WW8Num88z1"/>
    <w:rsid w:val="001476D5"/>
    <w:rPr>
      <w:rFonts w:ascii="Courier New" w:hAnsi="Courier New" w:cs="Courier New"/>
    </w:rPr>
  </w:style>
  <w:style w:type="character" w:customStyle="1" w:styleId="WW8Num88z2">
    <w:name w:val="WW8Num88z2"/>
    <w:rsid w:val="001476D5"/>
    <w:rPr>
      <w:rFonts w:ascii="Wingdings" w:hAnsi="Wingdings"/>
    </w:rPr>
  </w:style>
  <w:style w:type="character" w:customStyle="1" w:styleId="WW8Num90z0">
    <w:name w:val="WW8Num90z0"/>
    <w:rsid w:val="001476D5"/>
    <w:rPr>
      <w:rFonts w:ascii="Symbol" w:hAnsi="Symbol"/>
    </w:rPr>
  </w:style>
  <w:style w:type="character" w:customStyle="1" w:styleId="WW8Num90z1">
    <w:name w:val="WW8Num90z1"/>
    <w:rsid w:val="001476D5"/>
    <w:rPr>
      <w:rFonts w:ascii="Times New Roman" w:hAnsi="Times New Roman"/>
      <w:b/>
      <w:i w:val="0"/>
    </w:rPr>
  </w:style>
  <w:style w:type="character" w:customStyle="1" w:styleId="WW8Num90z2">
    <w:name w:val="WW8Num90z2"/>
    <w:rsid w:val="001476D5"/>
    <w:rPr>
      <w:rFonts w:ascii="Wingdings" w:hAnsi="Wingdings"/>
    </w:rPr>
  </w:style>
  <w:style w:type="character" w:customStyle="1" w:styleId="WW8Num90z4">
    <w:name w:val="WW8Num90z4"/>
    <w:rsid w:val="001476D5"/>
    <w:rPr>
      <w:rFonts w:ascii="Courier New" w:hAnsi="Courier New" w:cs="Courier New"/>
    </w:rPr>
  </w:style>
  <w:style w:type="character" w:customStyle="1" w:styleId="WW8Num91z0">
    <w:name w:val="WW8Num91z0"/>
    <w:rsid w:val="001476D5"/>
    <w:rPr>
      <w:rFonts w:ascii="Symbol" w:hAnsi="Symbol"/>
    </w:rPr>
  </w:style>
  <w:style w:type="character" w:customStyle="1" w:styleId="WW8Num91z1">
    <w:name w:val="WW8Num91z1"/>
    <w:rsid w:val="001476D5"/>
    <w:rPr>
      <w:rFonts w:ascii="Times New Roman" w:hAnsi="Times New Roman"/>
      <w:b/>
      <w:i w:val="0"/>
    </w:rPr>
  </w:style>
  <w:style w:type="character" w:customStyle="1" w:styleId="WW8Num91z2">
    <w:name w:val="WW8Num91z2"/>
    <w:rsid w:val="001476D5"/>
    <w:rPr>
      <w:rFonts w:ascii="Wingdings" w:hAnsi="Wingdings"/>
    </w:rPr>
  </w:style>
  <w:style w:type="character" w:customStyle="1" w:styleId="WW8Num91z4">
    <w:name w:val="WW8Num91z4"/>
    <w:rsid w:val="001476D5"/>
    <w:rPr>
      <w:rFonts w:ascii="Courier New" w:hAnsi="Courier New" w:cs="Courier New"/>
    </w:rPr>
  </w:style>
  <w:style w:type="character" w:customStyle="1" w:styleId="WW8Num92z0">
    <w:name w:val="WW8Num92z0"/>
    <w:rsid w:val="001476D5"/>
    <w:rPr>
      <w:rFonts w:ascii="Symbol" w:hAnsi="Symbol"/>
    </w:rPr>
  </w:style>
  <w:style w:type="character" w:customStyle="1" w:styleId="WW8Num92z1">
    <w:name w:val="WW8Num92z1"/>
    <w:rsid w:val="001476D5"/>
    <w:rPr>
      <w:rFonts w:ascii="Courier New" w:hAnsi="Courier New" w:cs="Courier New"/>
    </w:rPr>
  </w:style>
  <w:style w:type="character" w:customStyle="1" w:styleId="WW8Num92z2">
    <w:name w:val="WW8Num92z2"/>
    <w:rsid w:val="001476D5"/>
    <w:rPr>
      <w:rFonts w:ascii="Wingdings" w:hAnsi="Wingdings"/>
    </w:rPr>
  </w:style>
  <w:style w:type="character" w:customStyle="1" w:styleId="WW8Num93z0">
    <w:name w:val="WW8Num93z0"/>
    <w:rsid w:val="001476D5"/>
    <w:rPr>
      <w:rFonts w:ascii="Symbol" w:hAnsi="Symbol"/>
    </w:rPr>
  </w:style>
  <w:style w:type="character" w:customStyle="1" w:styleId="WW8Num93z1">
    <w:name w:val="WW8Num93z1"/>
    <w:rsid w:val="001476D5"/>
    <w:rPr>
      <w:rFonts w:ascii="Courier New" w:hAnsi="Courier New" w:cs="Courier New"/>
    </w:rPr>
  </w:style>
  <w:style w:type="character" w:customStyle="1" w:styleId="WW8Num93z2">
    <w:name w:val="WW8Num93z2"/>
    <w:rsid w:val="001476D5"/>
    <w:rPr>
      <w:rFonts w:ascii="Wingdings" w:hAnsi="Wingdings"/>
    </w:rPr>
  </w:style>
  <w:style w:type="character" w:customStyle="1" w:styleId="WW8Num94z0">
    <w:name w:val="WW8Num94z0"/>
    <w:rsid w:val="001476D5"/>
    <w:rPr>
      <w:rFonts w:ascii="Symbol" w:hAnsi="Symbol"/>
    </w:rPr>
  </w:style>
  <w:style w:type="character" w:customStyle="1" w:styleId="WW8Num94z1">
    <w:name w:val="WW8Num94z1"/>
    <w:rsid w:val="001476D5"/>
    <w:rPr>
      <w:rFonts w:ascii="Courier New" w:hAnsi="Courier New" w:cs="Courier New"/>
    </w:rPr>
  </w:style>
  <w:style w:type="character" w:customStyle="1" w:styleId="WW8Num94z2">
    <w:name w:val="WW8Num94z2"/>
    <w:rsid w:val="001476D5"/>
    <w:rPr>
      <w:rFonts w:ascii="Wingdings" w:hAnsi="Wingdings"/>
    </w:rPr>
  </w:style>
  <w:style w:type="character" w:customStyle="1" w:styleId="WW8Num95z0">
    <w:name w:val="WW8Num95z0"/>
    <w:rsid w:val="001476D5"/>
    <w:rPr>
      <w:rFonts w:ascii="Symbol" w:hAnsi="Symbol"/>
    </w:rPr>
  </w:style>
  <w:style w:type="character" w:customStyle="1" w:styleId="WW8Num95z1">
    <w:name w:val="WW8Num95z1"/>
    <w:rsid w:val="001476D5"/>
    <w:rPr>
      <w:rFonts w:ascii="Courier New" w:hAnsi="Courier New" w:cs="Courier New"/>
    </w:rPr>
  </w:style>
  <w:style w:type="character" w:customStyle="1" w:styleId="WW8Num95z2">
    <w:name w:val="WW8Num95z2"/>
    <w:rsid w:val="001476D5"/>
    <w:rPr>
      <w:rFonts w:ascii="Wingdings" w:hAnsi="Wingdings"/>
    </w:rPr>
  </w:style>
  <w:style w:type="character" w:customStyle="1" w:styleId="WW8Num97z0">
    <w:name w:val="WW8Num97z0"/>
    <w:rsid w:val="001476D5"/>
    <w:rPr>
      <w:rFonts w:ascii="Symbol" w:hAnsi="Symbol"/>
    </w:rPr>
  </w:style>
  <w:style w:type="character" w:customStyle="1" w:styleId="WW8Num97z1">
    <w:name w:val="WW8Num97z1"/>
    <w:rsid w:val="001476D5"/>
    <w:rPr>
      <w:rFonts w:ascii="Courier New" w:hAnsi="Courier New" w:cs="Courier New"/>
    </w:rPr>
  </w:style>
  <w:style w:type="character" w:customStyle="1" w:styleId="WW8Num97z2">
    <w:name w:val="WW8Num97z2"/>
    <w:rsid w:val="001476D5"/>
    <w:rPr>
      <w:rFonts w:ascii="Wingdings" w:hAnsi="Wingdings"/>
    </w:rPr>
  </w:style>
  <w:style w:type="character" w:customStyle="1" w:styleId="WW8Num98z0">
    <w:name w:val="WW8Num98z0"/>
    <w:rsid w:val="001476D5"/>
    <w:rPr>
      <w:rFonts w:ascii="Symbol" w:hAnsi="Symbol"/>
    </w:rPr>
  </w:style>
  <w:style w:type="character" w:customStyle="1" w:styleId="WW8Num98z1">
    <w:name w:val="WW8Num98z1"/>
    <w:rsid w:val="001476D5"/>
    <w:rPr>
      <w:rFonts w:ascii="Courier New" w:hAnsi="Courier New" w:cs="Courier New"/>
    </w:rPr>
  </w:style>
  <w:style w:type="character" w:customStyle="1" w:styleId="WW8Num98z2">
    <w:name w:val="WW8Num98z2"/>
    <w:rsid w:val="001476D5"/>
    <w:rPr>
      <w:rFonts w:ascii="Wingdings" w:hAnsi="Wingdings"/>
    </w:rPr>
  </w:style>
  <w:style w:type="character" w:customStyle="1" w:styleId="WW8Num99z0">
    <w:name w:val="WW8Num99z0"/>
    <w:rsid w:val="001476D5"/>
    <w:rPr>
      <w:rFonts w:ascii="Symbol" w:hAnsi="Symbol"/>
    </w:rPr>
  </w:style>
  <w:style w:type="character" w:customStyle="1" w:styleId="WW8Num99z1">
    <w:name w:val="WW8Num99z1"/>
    <w:rsid w:val="001476D5"/>
    <w:rPr>
      <w:rFonts w:ascii="Courier New" w:hAnsi="Courier New" w:cs="Courier New"/>
    </w:rPr>
  </w:style>
  <w:style w:type="character" w:customStyle="1" w:styleId="WW8Num99z2">
    <w:name w:val="WW8Num99z2"/>
    <w:rsid w:val="001476D5"/>
    <w:rPr>
      <w:rFonts w:ascii="Wingdings" w:hAnsi="Wingdings"/>
    </w:rPr>
  </w:style>
  <w:style w:type="character" w:customStyle="1" w:styleId="WW8Num100z0">
    <w:name w:val="WW8Num100z0"/>
    <w:rsid w:val="001476D5"/>
    <w:rPr>
      <w:rFonts w:ascii="Symbol" w:hAnsi="Symbol"/>
    </w:rPr>
  </w:style>
  <w:style w:type="character" w:customStyle="1" w:styleId="WW8Num100z2">
    <w:name w:val="WW8Num100z2"/>
    <w:rsid w:val="001476D5"/>
    <w:rPr>
      <w:rFonts w:ascii="Wingdings" w:hAnsi="Wingdings"/>
    </w:rPr>
  </w:style>
  <w:style w:type="character" w:customStyle="1" w:styleId="WW8Num100z4">
    <w:name w:val="WW8Num100z4"/>
    <w:rsid w:val="001476D5"/>
    <w:rPr>
      <w:rFonts w:ascii="Courier New" w:hAnsi="Courier New" w:cs="Courier New"/>
    </w:rPr>
  </w:style>
  <w:style w:type="character" w:customStyle="1" w:styleId="WW8Num101z0">
    <w:name w:val="WW8Num101z0"/>
    <w:rsid w:val="001476D5"/>
    <w:rPr>
      <w:rFonts w:ascii="Symbol" w:hAnsi="Symbol"/>
    </w:rPr>
  </w:style>
  <w:style w:type="character" w:customStyle="1" w:styleId="WW8Num101z1">
    <w:name w:val="WW8Num101z1"/>
    <w:rsid w:val="001476D5"/>
    <w:rPr>
      <w:rFonts w:ascii="Courier New" w:hAnsi="Courier New" w:cs="Courier New"/>
    </w:rPr>
  </w:style>
  <w:style w:type="character" w:customStyle="1" w:styleId="WW8Num101z2">
    <w:name w:val="WW8Num101z2"/>
    <w:rsid w:val="001476D5"/>
    <w:rPr>
      <w:rFonts w:ascii="Wingdings" w:hAnsi="Wingdings"/>
    </w:rPr>
  </w:style>
  <w:style w:type="character" w:customStyle="1" w:styleId="WW8Num102z0">
    <w:name w:val="WW8Num102z0"/>
    <w:rsid w:val="001476D5"/>
    <w:rPr>
      <w:rFonts w:ascii="Symbol" w:hAnsi="Symbol"/>
    </w:rPr>
  </w:style>
  <w:style w:type="character" w:customStyle="1" w:styleId="WW8Num102z1">
    <w:name w:val="WW8Num102z1"/>
    <w:rsid w:val="001476D5"/>
    <w:rPr>
      <w:rFonts w:ascii="Times New Roman" w:hAnsi="Times New Roman"/>
      <w:b/>
      <w:i w:val="0"/>
    </w:rPr>
  </w:style>
  <w:style w:type="character" w:customStyle="1" w:styleId="WW8Num102z2">
    <w:name w:val="WW8Num102z2"/>
    <w:rsid w:val="001476D5"/>
    <w:rPr>
      <w:rFonts w:ascii="Wingdings" w:hAnsi="Wingdings"/>
    </w:rPr>
  </w:style>
  <w:style w:type="character" w:customStyle="1" w:styleId="WW8Num102z4">
    <w:name w:val="WW8Num102z4"/>
    <w:rsid w:val="001476D5"/>
    <w:rPr>
      <w:rFonts w:ascii="Courier New" w:hAnsi="Courier New" w:cs="Courier New"/>
    </w:rPr>
  </w:style>
  <w:style w:type="character" w:customStyle="1" w:styleId="WW8Num103z0">
    <w:name w:val="WW8Num103z0"/>
    <w:rsid w:val="001476D5"/>
    <w:rPr>
      <w:rFonts w:ascii="Symbol" w:hAnsi="Symbol"/>
    </w:rPr>
  </w:style>
  <w:style w:type="character" w:customStyle="1" w:styleId="WW8Num103z1">
    <w:name w:val="WW8Num103z1"/>
    <w:rsid w:val="001476D5"/>
    <w:rPr>
      <w:rFonts w:ascii="Times New Roman" w:hAnsi="Times New Roman"/>
      <w:b/>
      <w:i w:val="0"/>
    </w:rPr>
  </w:style>
  <w:style w:type="character" w:customStyle="1" w:styleId="WW8Num103z2">
    <w:name w:val="WW8Num103z2"/>
    <w:rsid w:val="001476D5"/>
    <w:rPr>
      <w:rFonts w:ascii="Wingdings" w:hAnsi="Wingdings"/>
    </w:rPr>
  </w:style>
  <w:style w:type="character" w:customStyle="1" w:styleId="WW8Num103z4">
    <w:name w:val="WW8Num103z4"/>
    <w:rsid w:val="001476D5"/>
    <w:rPr>
      <w:rFonts w:ascii="Courier New" w:hAnsi="Courier New" w:cs="Courier New"/>
    </w:rPr>
  </w:style>
  <w:style w:type="character" w:customStyle="1" w:styleId="WW8Num104z0">
    <w:name w:val="WW8Num104z0"/>
    <w:rsid w:val="001476D5"/>
    <w:rPr>
      <w:rFonts w:ascii="Symbol" w:hAnsi="Symbol"/>
    </w:rPr>
  </w:style>
  <w:style w:type="character" w:customStyle="1" w:styleId="WW8Num104z1">
    <w:name w:val="WW8Num104z1"/>
    <w:rsid w:val="001476D5"/>
    <w:rPr>
      <w:rFonts w:ascii="Courier New" w:hAnsi="Courier New" w:cs="Courier New"/>
    </w:rPr>
  </w:style>
  <w:style w:type="character" w:customStyle="1" w:styleId="WW8Num104z2">
    <w:name w:val="WW8Num104z2"/>
    <w:rsid w:val="001476D5"/>
    <w:rPr>
      <w:rFonts w:ascii="Wingdings" w:hAnsi="Wingdings"/>
    </w:rPr>
  </w:style>
  <w:style w:type="character" w:customStyle="1" w:styleId="WW8Num105z0">
    <w:name w:val="WW8Num105z0"/>
    <w:rsid w:val="001476D5"/>
    <w:rPr>
      <w:rFonts w:ascii="Symbol" w:hAnsi="Symbol"/>
    </w:rPr>
  </w:style>
  <w:style w:type="character" w:customStyle="1" w:styleId="WW8Num105z1">
    <w:name w:val="WW8Num105z1"/>
    <w:rsid w:val="001476D5"/>
    <w:rPr>
      <w:rFonts w:ascii="Courier New" w:hAnsi="Courier New" w:cs="Courier New"/>
    </w:rPr>
  </w:style>
  <w:style w:type="character" w:customStyle="1" w:styleId="WW8Num105z2">
    <w:name w:val="WW8Num105z2"/>
    <w:rsid w:val="001476D5"/>
    <w:rPr>
      <w:rFonts w:ascii="Wingdings" w:hAnsi="Wingdings"/>
    </w:rPr>
  </w:style>
  <w:style w:type="character" w:customStyle="1" w:styleId="WW8Num106z0">
    <w:name w:val="WW8Num106z0"/>
    <w:rsid w:val="001476D5"/>
    <w:rPr>
      <w:rFonts w:ascii="Symbol" w:hAnsi="Symbol"/>
    </w:rPr>
  </w:style>
  <w:style w:type="character" w:customStyle="1" w:styleId="WW8Num106z1">
    <w:name w:val="WW8Num106z1"/>
    <w:rsid w:val="001476D5"/>
    <w:rPr>
      <w:rFonts w:ascii="Courier New" w:hAnsi="Courier New" w:cs="Courier New"/>
    </w:rPr>
  </w:style>
  <w:style w:type="character" w:customStyle="1" w:styleId="WW8Num106z2">
    <w:name w:val="WW8Num106z2"/>
    <w:rsid w:val="001476D5"/>
    <w:rPr>
      <w:rFonts w:ascii="Wingdings" w:hAnsi="Wingdings"/>
    </w:rPr>
  </w:style>
  <w:style w:type="character" w:customStyle="1" w:styleId="WW8Num107z0">
    <w:name w:val="WW8Num107z0"/>
    <w:rsid w:val="001476D5"/>
    <w:rPr>
      <w:rFonts w:ascii="Symbol" w:hAnsi="Symbol"/>
    </w:rPr>
  </w:style>
  <w:style w:type="character" w:customStyle="1" w:styleId="WW8Num107z1">
    <w:name w:val="WW8Num107z1"/>
    <w:rsid w:val="001476D5"/>
    <w:rPr>
      <w:rFonts w:ascii="Times New Roman" w:hAnsi="Times New Roman"/>
      <w:b/>
      <w:i w:val="0"/>
    </w:rPr>
  </w:style>
  <w:style w:type="character" w:customStyle="1" w:styleId="WW8Num107z2">
    <w:name w:val="WW8Num107z2"/>
    <w:rsid w:val="001476D5"/>
    <w:rPr>
      <w:rFonts w:ascii="Wingdings" w:hAnsi="Wingdings"/>
    </w:rPr>
  </w:style>
  <w:style w:type="character" w:customStyle="1" w:styleId="WW8Num107z4">
    <w:name w:val="WW8Num107z4"/>
    <w:rsid w:val="001476D5"/>
    <w:rPr>
      <w:rFonts w:ascii="Courier New" w:hAnsi="Courier New" w:cs="Courier New"/>
    </w:rPr>
  </w:style>
  <w:style w:type="character" w:customStyle="1" w:styleId="WW8Num108z0">
    <w:name w:val="WW8Num108z0"/>
    <w:rsid w:val="001476D5"/>
    <w:rPr>
      <w:rFonts w:ascii="Symbol" w:hAnsi="Symbol"/>
    </w:rPr>
  </w:style>
  <w:style w:type="character" w:customStyle="1" w:styleId="WW8Num108z1">
    <w:name w:val="WW8Num108z1"/>
    <w:rsid w:val="001476D5"/>
    <w:rPr>
      <w:rFonts w:ascii="Courier New" w:hAnsi="Courier New" w:cs="Courier New"/>
    </w:rPr>
  </w:style>
  <w:style w:type="character" w:customStyle="1" w:styleId="WW8Num108z2">
    <w:name w:val="WW8Num108z2"/>
    <w:rsid w:val="001476D5"/>
    <w:rPr>
      <w:rFonts w:ascii="Wingdings" w:hAnsi="Wingdings"/>
    </w:rPr>
  </w:style>
  <w:style w:type="character" w:customStyle="1" w:styleId="WW8Num110z0">
    <w:name w:val="WW8Num110z0"/>
    <w:rsid w:val="001476D5"/>
    <w:rPr>
      <w:rFonts w:ascii="Symbol" w:hAnsi="Symbol"/>
    </w:rPr>
  </w:style>
  <w:style w:type="character" w:customStyle="1" w:styleId="WW8Num110z1">
    <w:name w:val="WW8Num110z1"/>
    <w:rsid w:val="001476D5"/>
    <w:rPr>
      <w:rFonts w:ascii="Courier New" w:hAnsi="Courier New" w:cs="Courier New"/>
    </w:rPr>
  </w:style>
  <w:style w:type="character" w:customStyle="1" w:styleId="WW8Num110z2">
    <w:name w:val="WW8Num110z2"/>
    <w:rsid w:val="001476D5"/>
    <w:rPr>
      <w:rFonts w:ascii="Wingdings" w:hAnsi="Wingdings"/>
    </w:rPr>
  </w:style>
  <w:style w:type="character" w:customStyle="1" w:styleId="WW8Num111z0">
    <w:name w:val="WW8Num111z0"/>
    <w:rsid w:val="001476D5"/>
    <w:rPr>
      <w:rFonts w:ascii="Wingdings" w:hAnsi="Wingdings"/>
    </w:rPr>
  </w:style>
  <w:style w:type="character" w:customStyle="1" w:styleId="WW8Num111z1">
    <w:name w:val="WW8Num111z1"/>
    <w:rsid w:val="001476D5"/>
    <w:rPr>
      <w:rFonts w:ascii="Courier New" w:hAnsi="Courier New" w:cs="Courier New"/>
    </w:rPr>
  </w:style>
  <w:style w:type="character" w:customStyle="1" w:styleId="WW8Num111z3">
    <w:name w:val="WW8Num111z3"/>
    <w:rsid w:val="001476D5"/>
    <w:rPr>
      <w:rFonts w:ascii="Symbol" w:hAnsi="Symbol"/>
    </w:rPr>
  </w:style>
  <w:style w:type="character" w:customStyle="1" w:styleId="WW8Num112z0">
    <w:name w:val="WW8Num112z0"/>
    <w:rsid w:val="001476D5"/>
    <w:rPr>
      <w:rFonts w:ascii="Symbol" w:hAnsi="Symbol"/>
    </w:rPr>
  </w:style>
  <w:style w:type="character" w:customStyle="1" w:styleId="WW8Num112z1">
    <w:name w:val="WW8Num112z1"/>
    <w:rsid w:val="001476D5"/>
    <w:rPr>
      <w:rFonts w:ascii="Courier New" w:hAnsi="Courier New" w:cs="Courier New"/>
    </w:rPr>
  </w:style>
  <w:style w:type="character" w:customStyle="1" w:styleId="WW8Num112z2">
    <w:name w:val="WW8Num112z2"/>
    <w:rsid w:val="001476D5"/>
    <w:rPr>
      <w:rFonts w:ascii="Wingdings" w:hAnsi="Wingdings"/>
    </w:rPr>
  </w:style>
  <w:style w:type="character" w:customStyle="1" w:styleId="WW8Num114z0">
    <w:name w:val="WW8Num114z0"/>
    <w:rsid w:val="001476D5"/>
    <w:rPr>
      <w:rFonts w:ascii="Symbol" w:hAnsi="Symbol"/>
    </w:rPr>
  </w:style>
  <w:style w:type="character" w:customStyle="1" w:styleId="WW8Num114z1">
    <w:name w:val="WW8Num114z1"/>
    <w:rsid w:val="001476D5"/>
    <w:rPr>
      <w:rFonts w:ascii="Times New Roman" w:hAnsi="Times New Roman"/>
      <w:b/>
      <w:i w:val="0"/>
    </w:rPr>
  </w:style>
  <w:style w:type="character" w:customStyle="1" w:styleId="WW8Num114z2">
    <w:name w:val="WW8Num114z2"/>
    <w:rsid w:val="001476D5"/>
    <w:rPr>
      <w:rFonts w:ascii="Wingdings" w:hAnsi="Wingdings"/>
    </w:rPr>
  </w:style>
  <w:style w:type="character" w:customStyle="1" w:styleId="WW8Num114z4">
    <w:name w:val="WW8Num114z4"/>
    <w:rsid w:val="001476D5"/>
    <w:rPr>
      <w:rFonts w:ascii="Courier New" w:hAnsi="Courier New" w:cs="Courier New"/>
    </w:rPr>
  </w:style>
  <w:style w:type="character" w:customStyle="1" w:styleId="Standardnpsmoodstavce1">
    <w:name w:val="Standardní písmo odstavce1"/>
    <w:rsid w:val="001476D5"/>
  </w:style>
  <w:style w:type="character" w:styleId="slostrnky">
    <w:name w:val="page number"/>
    <w:basedOn w:val="Standardnpsmoodstavce1"/>
    <w:semiHidden/>
    <w:rsid w:val="001476D5"/>
  </w:style>
  <w:style w:type="character" w:customStyle="1" w:styleId="Symbolyproslovn">
    <w:name w:val="Symboly pro číslování"/>
    <w:rsid w:val="001476D5"/>
  </w:style>
  <w:style w:type="paragraph" w:customStyle="1" w:styleId="Nadpis">
    <w:name w:val="Nadpis"/>
    <w:basedOn w:val="Normln"/>
    <w:next w:val="Zkladntext"/>
    <w:rsid w:val="001476D5"/>
    <w:pPr>
      <w:keepNext/>
      <w:spacing w:before="240" w:after="120"/>
    </w:pPr>
    <w:rPr>
      <w:rFonts w:ascii="Arial" w:eastAsia="Lucida Sans Unicode" w:hAnsi="Arial" w:cs="Tahoma"/>
      <w:sz w:val="28"/>
      <w:szCs w:val="28"/>
    </w:rPr>
  </w:style>
  <w:style w:type="paragraph" w:styleId="Zkladntext">
    <w:name w:val="Body Text"/>
    <w:basedOn w:val="Normln"/>
    <w:uiPriority w:val="1"/>
    <w:qFormat/>
    <w:rsid w:val="001476D5"/>
    <w:pPr>
      <w:spacing w:after="120"/>
    </w:pPr>
  </w:style>
  <w:style w:type="paragraph" w:styleId="Seznam">
    <w:name w:val="List"/>
    <w:basedOn w:val="Zkladntext"/>
    <w:rsid w:val="001476D5"/>
    <w:rPr>
      <w:rFonts w:cs="Tahoma"/>
    </w:rPr>
  </w:style>
  <w:style w:type="paragraph" w:customStyle="1" w:styleId="Popisek">
    <w:name w:val="Popisek"/>
    <w:basedOn w:val="Normln"/>
    <w:rsid w:val="001476D5"/>
    <w:pPr>
      <w:suppressLineNumbers/>
      <w:spacing w:before="120" w:after="120"/>
    </w:pPr>
    <w:rPr>
      <w:rFonts w:cs="Tahoma"/>
      <w:i/>
      <w:iCs/>
      <w:sz w:val="24"/>
      <w:szCs w:val="24"/>
    </w:rPr>
  </w:style>
  <w:style w:type="paragraph" w:customStyle="1" w:styleId="Rejstk">
    <w:name w:val="Rejstřík"/>
    <w:basedOn w:val="Normln"/>
    <w:rsid w:val="001476D5"/>
    <w:pPr>
      <w:suppressLineNumbers/>
    </w:pPr>
    <w:rPr>
      <w:rFonts w:cs="Tahoma"/>
    </w:rPr>
  </w:style>
  <w:style w:type="paragraph" w:styleId="Nzev">
    <w:name w:val="Title"/>
    <w:basedOn w:val="Normln"/>
    <w:next w:val="Podnadpis"/>
    <w:rsid w:val="001476D5"/>
    <w:pPr>
      <w:shd w:val="clear" w:color="auto" w:fill="FFFFFF"/>
      <w:spacing w:line="360" w:lineRule="auto"/>
      <w:jc w:val="center"/>
    </w:pPr>
    <w:rPr>
      <w:b/>
      <w:bCs/>
      <w:color w:val="000000"/>
      <w:spacing w:val="2"/>
      <w:w w:val="117"/>
      <w:position w:val="-3"/>
      <w:sz w:val="40"/>
      <w:szCs w:val="40"/>
      <w:u w:val="single"/>
    </w:rPr>
  </w:style>
  <w:style w:type="paragraph" w:styleId="Podnadpis">
    <w:name w:val="Subtitle"/>
    <w:basedOn w:val="Normln"/>
    <w:next w:val="Zkladntext"/>
    <w:rsid w:val="001476D5"/>
    <w:pPr>
      <w:spacing w:after="60"/>
      <w:jc w:val="center"/>
    </w:pPr>
    <w:rPr>
      <w:rFonts w:ascii="Arial" w:hAnsi="Arial" w:cs="Arial"/>
      <w:sz w:val="24"/>
      <w:szCs w:val="24"/>
    </w:rPr>
  </w:style>
  <w:style w:type="paragraph" w:styleId="Zkladntextodsazen">
    <w:name w:val="Body Text Indent"/>
    <w:basedOn w:val="Zkladntext"/>
    <w:rsid w:val="001476D5"/>
    <w:pPr>
      <w:ind w:left="283"/>
    </w:pPr>
  </w:style>
  <w:style w:type="paragraph" w:styleId="Zpat">
    <w:name w:val="footer"/>
    <w:basedOn w:val="Normln"/>
    <w:link w:val="ZpatChar"/>
    <w:uiPriority w:val="99"/>
    <w:rsid w:val="001476D5"/>
    <w:pPr>
      <w:tabs>
        <w:tab w:val="center" w:pos="4536"/>
        <w:tab w:val="right" w:pos="9072"/>
      </w:tabs>
    </w:pPr>
  </w:style>
  <w:style w:type="paragraph" w:customStyle="1" w:styleId="Obsahtabulky">
    <w:name w:val="Obsah tabulky"/>
    <w:basedOn w:val="Normln"/>
    <w:rsid w:val="001476D5"/>
    <w:pPr>
      <w:suppressLineNumbers/>
    </w:pPr>
  </w:style>
  <w:style w:type="paragraph" w:customStyle="1" w:styleId="Nadpistabulky">
    <w:name w:val="Nadpis tabulky"/>
    <w:basedOn w:val="Obsahtabulky"/>
    <w:rsid w:val="001476D5"/>
    <w:pPr>
      <w:jc w:val="center"/>
    </w:pPr>
    <w:rPr>
      <w:b/>
      <w:bCs/>
    </w:rPr>
  </w:style>
  <w:style w:type="paragraph" w:customStyle="1" w:styleId="Obsahrmce">
    <w:name w:val="Obsah rámce"/>
    <w:basedOn w:val="Zkladntext"/>
    <w:rsid w:val="001476D5"/>
  </w:style>
  <w:style w:type="paragraph" w:styleId="Textbubliny">
    <w:name w:val="Balloon Text"/>
    <w:basedOn w:val="Normln"/>
    <w:link w:val="TextbublinyChar"/>
    <w:uiPriority w:val="99"/>
    <w:semiHidden/>
    <w:unhideWhenUsed/>
    <w:rsid w:val="00A436D1"/>
    <w:rPr>
      <w:rFonts w:ascii="Tahoma" w:hAnsi="Tahoma"/>
      <w:sz w:val="16"/>
      <w:szCs w:val="16"/>
    </w:rPr>
  </w:style>
  <w:style w:type="character" w:customStyle="1" w:styleId="TextbublinyChar">
    <w:name w:val="Text bubliny Char"/>
    <w:link w:val="Textbubliny"/>
    <w:uiPriority w:val="99"/>
    <w:semiHidden/>
    <w:rsid w:val="00A436D1"/>
    <w:rPr>
      <w:rFonts w:ascii="Tahoma" w:hAnsi="Tahoma" w:cs="Tahoma"/>
      <w:sz w:val="16"/>
      <w:szCs w:val="16"/>
      <w:lang w:eastAsia="ar-SA"/>
    </w:rPr>
  </w:style>
  <w:style w:type="paragraph" w:styleId="Zhlav">
    <w:name w:val="header"/>
    <w:basedOn w:val="Normln"/>
    <w:link w:val="ZhlavChar"/>
    <w:uiPriority w:val="99"/>
    <w:unhideWhenUsed/>
    <w:rsid w:val="007D0AD0"/>
    <w:pPr>
      <w:tabs>
        <w:tab w:val="center" w:pos="4536"/>
        <w:tab w:val="right" w:pos="9072"/>
      </w:tabs>
    </w:pPr>
  </w:style>
  <w:style w:type="character" w:customStyle="1" w:styleId="ZhlavChar">
    <w:name w:val="Záhlaví Char"/>
    <w:link w:val="Zhlav"/>
    <w:uiPriority w:val="99"/>
    <w:rsid w:val="007D0AD0"/>
    <w:rPr>
      <w:lang w:eastAsia="ar-SA"/>
    </w:rPr>
  </w:style>
  <w:style w:type="character" w:customStyle="1" w:styleId="Nadpis2Char">
    <w:name w:val="Nadpis 2 Char"/>
    <w:link w:val="Nadpis2"/>
    <w:rsid w:val="000E26D8"/>
    <w:rPr>
      <w:rFonts w:ascii="Cambria" w:eastAsia="Times New Roman" w:hAnsi="Cambria" w:cs="Times New Roman"/>
      <w:b/>
      <w:bCs/>
      <w:i/>
      <w:iCs/>
      <w:sz w:val="28"/>
      <w:szCs w:val="28"/>
      <w:lang w:eastAsia="ar-SA"/>
    </w:rPr>
  </w:style>
  <w:style w:type="paragraph" w:styleId="Pokraovnseznamu">
    <w:name w:val="List Continue"/>
    <w:basedOn w:val="Normln"/>
    <w:uiPriority w:val="99"/>
    <w:semiHidden/>
    <w:unhideWhenUsed/>
    <w:rsid w:val="005B4F37"/>
    <w:pPr>
      <w:spacing w:after="120"/>
      <w:ind w:left="283"/>
      <w:contextualSpacing/>
    </w:pPr>
  </w:style>
  <w:style w:type="character" w:customStyle="1" w:styleId="Nadpis7Char">
    <w:name w:val="Nadpis 7 Char"/>
    <w:link w:val="Nadpis7"/>
    <w:uiPriority w:val="9"/>
    <w:semiHidden/>
    <w:rsid w:val="00114F20"/>
    <w:rPr>
      <w:rFonts w:ascii="Calibri" w:eastAsia="Times New Roman" w:hAnsi="Calibri" w:cs="Times New Roman"/>
      <w:sz w:val="24"/>
      <w:szCs w:val="24"/>
      <w:lang w:eastAsia="ar-SA"/>
    </w:rPr>
  </w:style>
  <w:style w:type="paragraph" w:styleId="Seznam2">
    <w:name w:val="List 2"/>
    <w:basedOn w:val="Normln"/>
    <w:uiPriority w:val="99"/>
    <w:unhideWhenUsed/>
    <w:rsid w:val="00114F20"/>
    <w:pPr>
      <w:ind w:left="566" w:hanging="283"/>
      <w:contextualSpacing/>
    </w:pPr>
  </w:style>
  <w:style w:type="paragraph" w:styleId="Pokraovnseznamu2">
    <w:name w:val="List Continue 2"/>
    <w:basedOn w:val="Normln"/>
    <w:uiPriority w:val="99"/>
    <w:unhideWhenUsed/>
    <w:rsid w:val="00114F20"/>
    <w:pPr>
      <w:spacing w:after="120"/>
      <w:ind w:left="566"/>
      <w:contextualSpacing/>
    </w:pPr>
  </w:style>
  <w:style w:type="paragraph" w:styleId="Seznamsodrkami">
    <w:name w:val="List Bullet"/>
    <w:basedOn w:val="Normln"/>
    <w:autoRedefine/>
    <w:semiHidden/>
    <w:rsid w:val="00054EFD"/>
    <w:pPr>
      <w:numPr>
        <w:numId w:val="6"/>
      </w:numPr>
      <w:suppressAutoHyphens w:val="0"/>
      <w:autoSpaceDE/>
      <w:adjustRightInd w:val="0"/>
      <w:spacing w:line="360" w:lineRule="atLeast"/>
    </w:pPr>
    <w:rPr>
      <w:sz w:val="24"/>
      <w:szCs w:val="24"/>
      <w:lang w:eastAsia="cs-CZ"/>
    </w:rPr>
  </w:style>
  <w:style w:type="paragraph" w:customStyle="1" w:styleId="MezititulekRVPZV12bTunZarovnatdoblokuPrvndek1cmPed6">
    <w:name w:val="Mezititulek_RVPZV 12 b. Tučné Zarovnat do bloku První řádek:  1 cm Před:  6..."/>
    <w:basedOn w:val="Normln"/>
    <w:rsid w:val="00D9475B"/>
    <w:pPr>
      <w:tabs>
        <w:tab w:val="left" w:pos="567"/>
      </w:tabs>
      <w:suppressAutoHyphens w:val="0"/>
      <w:autoSpaceDE/>
      <w:adjustRightInd w:val="0"/>
      <w:spacing w:line="360" w:lineRule="atLeast"/>
      <w:jc w:val="both"/>
    </w:pPr>
    <w:rPr>
      <w:b/>
      <w:bCs/>
      <w:sz w:val="24"/>
      <w:szCs w:val="24"/>
      <w:lang w:eastAsia="cs-CZ"/>
    </w:rPr>
  </w:style>
  <w:style w:type="paragraph" w:customStyle="1" w:styleId="NadpiskapitolyRVPZV14bTunVlevo0cmPedsazen">
    <w:name w:val="Nadpis kapitoly_RVPZV 14 b. Tučné + Vlevo:  0 cm Předsazení:..."/>
    <w:basedOn w:val="Normln"/>
    <w:rsid w:val="00CE454E"/>
    <w:pPr>
      <w:tabs>
        <w:tab w:val="left" w:pos="567"/>
      </w:tabs>
      <w:suppressAutoHyphens w:val="0"/>
      <w:autoSpaceDE/>
      <w:adjustRightInd w:val="0"/>
      <w:spacing w:line="360" w:lineRule="atLeast"/>
      <w:ind w:left="567" w:hanging="567"/>
      <w:jc w:val="both"/>
    </w:pPr>
    <w:rPr>
      <w:b/>
      <w:bCs/>
      <w:sz w:val="32"/>
      <w:szCs w:val="32"/>
      <w:lang w:eastAsia="cs-CZ"/>
    </w:rPr>
  </w:style>
  <w:style w:type="paragraph" w:customStyle="1" w:styleId="TextodatsvecRVPZV11bZarovnatdoblokuPrvndek1cmPed6b">
    <w:name w:val="Text odatsvec_RVPZV 11 b. Zarovnat do bloku První řádek:  1 cm Před:  6 b."/>
    <w:basedOn w:val="Normln"/>
    <w:rsid w:val="00CE454E"/>
    <w:pPr>
      <w:suppressAutoHyphens w:val="0"/>
      <w:autoSpaceDE/>
      <w:adjustRightInd w:val="0"/>
      <w:spacing w:before="120" w:line="360" w:lineRule="atLeast"/>
      <w:ind w:firstLine="567"/>
      <w:jc w:val="both"/>
    </w:pPr>
    <w:rPr>
      <w:sz w:val="22"/>
      <w:szCs w:val="22"/>
      <w:lang w:eastAsia="cs-CZ"/>
    </w:rPr>
  </w:style>
  <w:style w:type="paragraph" w:customStyle="1" w:styleId="VetvtextuRVPZV">
    <w:name w:val="Výčet v textu_RVPZV"/>
    <w:basedOn w:val="Normln"/>
    <w:rsid w:val="00CE454E"/>
    <w:pPr>
      <w:tabs>
        <w:tab w:val="left" w:pos="567"/>
      </w:tabs>
      <w:suppressAutoHyphens w:val="0"/>
      <w:autoSpaceDE/>
      <w:adjustRightInd w:val="0"/>
      <w:spacing w:before="60" w:line="360" w:lineRule="atLeast"/>
      <w:ind w:left="567" w:hanging="397"/>
      <w:jc w:val="both"/>
    </w:pPr>
    <w:rPr>
      <w:sz w:val="22"/>
      <w:szCs w:val="22"/>
      <w:lang w:eastAsia="cs-CZ"/>
    </w:rPr>
  </w:style>
  <w:style w:type="paragraph" w:customStyle="1" w:styleId="Odstavec">
    <w:name w:val="Odstavec"/>
    <w:basedOn w:val="Normln"/>
    <w:rsid w:val="00F64CA3"/>
    <w:pPr>
      <w:widowControl/>
      <w:autoSpaceDE/>
      <w:spacing w:before="120" w:after="120"/>
      <w:ind w:firstLine="709"/>
      <w:jc w:val="both"/>
    </w:pPr>
    <w:rPr>
      <w:sz w:val="24"/>
      <w:szCs w:val="24"/>
    </w:rPr>
  </w:style>
  <w:style w:type="paragraph" w:styleId="Normlnweb">
    <w:name w:val="Normal (Web)"/>
    <w:basedOn w:val="Normln"/>
    <w:uiPriority w:val="99"/>
    <w:rsid w:val="00F64CA3"/>
    <w:pPr>
      <w:widowControl/>
      <w:suppressAutoHyphens w:val="0"/>
      <w:autoSpaceDE/>
      <w:spacing w:before="100" w:beforeAutospacing="1" w:after="119"/>
    </w:pPr>
    <w:rPr>
      <w:sz w:val="24"/>
      <w:szCs w:val="24"/>
      <w:lang w:eastAsia="cs-CZ"/>
    </w:rPr>
  </w:style>
  <w:style w:type="paragraph" w:customStyle="1" w:styleId="Mezera">
    <w:name w:val="Mezera"/>
    <w:basedOn w:val="Normln"/>
    <w:rsid w:val="002F0D08"/>
    <w:pPr>
      <w:suppressAutoHyphens w:val="0"/>
      <w:autoSpaceDE/>
      <w:adjustRightInd w:val="0"/>
      <w:spacing w:line="360" w:lineRule="atLeast"/>
      <w:jc w:val="both"/>
    </w:pPr>
    <w:rPr>
      <w:sz w:val="22"/>
      <w:lang w:eastAsia="cs-CZ"/>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F0D08"/>
    <w:pPr>
      <w:tabs>
        <w:tab w:val="left" w:pos="567"/>
      </w:tabs>
      <w:suppressAutoHyphens w:val="0"/>
      <w:autoSpaceDE/>
      <w:adjustRightInd w:val="0"/>
      <w:spacing w:before="120" w:line="360" w:lineRule="atLeast"/>
      <w:jc w:val="both"/>
    </w:pPr>
    <w:rPr>
      <w:b/>
      <w:bCs/>
      <w:sz w:val="22"/>
      <w:szCs w:val="22"/>
      <w:lang w:eastAsia="cs-CZ"/>
    </w:rPr>
  </w:style>
  <w:style w:type="paragraph" w:customStyle="1" w:styleId="StylMezititulekRVPZV11bTunZarovnatdoblokuPrvndekCharCharCharCharCharCharCharCharCharCharChar">
    <w:name w:val="Styl Mezititulek_RVPZV 11 b. Tučné Zarovnat do bloku První řádek: ... Char Char Char Char Char Char Char Char Char Char Char"/>
    <w:basedOn w:val="Normln"/>
    <w:rsid w:val="002F0D08"/>
    <w:pPr>
      <w:tabs>
        <w:tab w:val="left" w:pos="567"/>
      </w:tabs>
      <w:suppressAutoHyphens w:val="0"/>
      <w:autoSpaceDE/>
      <w:adjustRightInd w:val="0"/>
      <w:spacing w:before="120" w:line="360" w:lineRule="atLeast"/>
      <w:jc w:val="both"/>
    </w:pPr>
    <w:rPr>
      <w:b/>
      <w:bCs/>
      <w:sz w:val="22"/>
      <w:szCs w:val="22"/>
      <w:lang w:eastAsia="cs-CZ"/>
    </w:rPr>
  </w:style>
  <w:style w:type="paragraph" w:customStyle="1" w:styleId="VetvtextuRVPZVChar">
    <w:name w:val="Výčet v textu_RVPZV Char"/>
    <w:basedOn w:val="Normln"/>
    <w:rsid w:val="00C5166C"/>
    <w:pPr>
      <w:numPr>
        <w:numId w:val="3"/>
      </w:numPr>
      <w:tabs>
        <w:tab w:val="left" w:pos="567"/>
      </w:tabs>
      <w:suppressAutoHyphens w:val="0"/>
      <w:autoSpaceDE/>
      <w:adjustRightInd w:val="0"/>
      <w:spacing w:before="60" w:line="360" w:lineRule="atLeast"/>
      <w:ind w:left="567" w:hanging="397"/>
      <w:jc w:val="both"/>
    </w:pPr>
    <w:rPr>
      <w:sz w:val="22"/>
      <w:szCs w:val="22"/>
      <w:lang w:eastAsia="cs-CZ"/>
    </w:rPr>
  </w:style>
  <w:style w:type="paragraph" w:customStyle="1" w:styleId="RVP-Nadpisoblasti">
    <w:name w:val="RVP - Nadpis oblasti"/>
    <w:basedOn w:val="Nadpis1"/>
    <w:next w:val="Normln"/>
    <w:rsid w:val="00C5166C"/>
    <w:pPr>
      <w:suppressAutoHyphens w:val="0"/>
      <w:autoSpaceDE/>
      <w:adjustRightInd w:val="0"/>
      <w:spacing w:before="0" w:after="0" w:line="360" w:lineRule="atLeast"/>
      <w:jc w:val="both"/>
    </w:pPr>
    <w:rPr>
      <w:rFonts w:ascii="Times New Roman" w:hAnsi="Times New Roman"/>
      <w:caps/>
      <w:kern w:val="28"/>
      <w:lang w:eastAsia="cs-CZ"/>
    </w:rPr>
  </w:style>
  <w:style w:type="paragraph" w:customStyle="1" w:styleId="VetvtextuRVPZVCharPed3b">
    <w:name w:val="Výčet v textu_RVPZV Char + Před:  3 b."/>
    <w:basedOn w:val="Normln"/>
    <w:rsid w:val="00C5166C"/>
    <w:pPr>
      <w:numPr>
        <w:numId w:val="2"/>
      </w:numPr>
      <w:tabs>
        <w:tab w:val="left" w:pos="567"/>
      </w:tabs>
      <w:suppressAutoHyphens w:val="0"/>
      <w:autoSpaceDN w:val="0"/>
      <w:adjustRightInd w:val="0"/>
      <w:spacing w:before="60" w:line="360" w:lineRule="atLeast"/>
      <w:ind w:right="113"/>
      <w:jc w:val="both"/>
    </w:pPr>
    <w:rPr>
      <w:sz w:val="22"/>
      <w:szCs w:val="22"/>
      <w:lang w:eastAsia="cs-CZ"/>
    </w:rPr>
  </w:style>
  <w:style w:type="character" w:customStyle="1" w:styleId="Nadpis1Char">
    <w:name w:val="Nadpis 1 Char"/>
    <w:link w:val="Nadpis1"/>
    <w:uiPriority w:val="9"/>
    <w:rsid w:val="00C5166C"/>
    <w:rPr>
      <w:rFonts w:ascii="Cambria" w:eastAsia="Times New Roman" w:hAnsi="Cambria" w:cs="Times New Roman"/>
      <w:b/>
      <w:bCs/>
      <w:kern w:val="32"/>
      <w:sz w:val="32"/>
      <w:szCs w:val="32"/>
      <w:lang w:eastAsia="ar-SA"/>
    </w:rPr>
  </w:style>
  <w:style w:type="paragraph" w:customStyle="1" w:styleId="stylmezititulekrvpzv11btunzarovnatdoblokuprvndekcharcharcharcharcharcharcharcharchar0">
    <w:name w:val="stylmezititulekrvpzv11btunzarovnatdoblokuprvndekcharcharcharcharcharcharcharcharchar"/>
    <w:basedOn w:val="Normln"/>
    <w:rsid w:val="00C5166C"/>
    <w:pPr>
      <w:suppressAutoHyphens w:val="0"/>
      <w:autoSpaceDE/>
      <w:adjustRightInd w:val="0"/>
      <w:spacing w:before="120" w:line="360" w:lineRule="atLeast"/>
      <w:jc w:val="both"/>
    </w:pPr>
    <w:rPr>
      <w:b/>
      <w:bCs/>
      <w:sz w:val="22"/>
      <w:szCs w:val="22"/>
      <w:lang w:eastAsia="cs-CZ"/>
    </w:rPr>
  </w:style>
  <w:style w:type="paragraph" w:customStyle="1" w:styleId="TextodstavecRVPZV11bZarovnatdoblokuPrvndek1cmPed6b">
    <w:name w:val="Text odstavec_RVPZV 11 b. Zarovnat do bloku První řádek:  1 cm Před:  6 b."/>
    <w:basedOn w:val="Normln"/>
    <w:rsid w:val="006B2713"/>
    <w:pPr>
      <w:widowControl/>
      <w:autoSpaceDE/>
      <w:spacing w:before="120"/>
      <w:ind w:firstLine="567"/>
      <w:jc w:val="both"/>
    </w:pPr>
    <w:rPr>
      <w:sz w:val="22"/>
      <w:szCs w:val="22"/>
    </w:rPr>
  </w:style>
  <w:style w:type="character" w:customStyle="1" w:styleId="StylTextodkrajeRVPZVnenKurzvaChar">
    <w:name w:val="Styl Text_od kraje_RVPZV + není Kurzíva Char"/>
    <w:rsid w:val="006B2713"/>
    <w:rPr>
      <w:b/>
      <w:bCs/>
      <w:sz w:val="22"/>
      <w:szCs w:val="22"/>
      <w:lang w:val="cs-CZ" w:eastAsia="ar-SA" w:bidi="ar-SA"/>
    </w:rPr>
  </w:style>
  <w:style w:type="paragraph" w:customStyle="1" w:styleId="StylTextodkrajeRVPZVnenKurzva">
    <w:name w:val="Styl Text_od kraje_RVPZV + není Kurzíva"/>
    <w:basedOn w:val="Normln"/>
    <w:rsid w:val="006B2713"/>
    <w:pPr>
      <w:widowControl/>
      <w:autoSpaceDE/>
      <w:spacing w:before="20"/>
      <w:jc w:val="both"/>
    </w:pPr>
    <w:rPr>
      <w:b/>
      <w:bCs/>
      <w:sz w:val="22"/>
      <w:szCs w:val="22"/>
    </w:rPr>
  </w:style>
  <w:style w:type="paragraph" w:customStyle="1" w:styleId="StylTextodkrajeRVPZVnenKurzva1">
    <w:name w:val="Styl Text_od kraje_RVPZV + není Kurzíva1"/>
    <w:basedOn w:val="Normln"/>
    <w:rsid w:val="006B2713"/>
    <w:pPr>
      <w:suppressAutoHyphens w:val="0"/>
      <w:autoSpaceDN w:val="0"/>
      <w:adjustRightInd w:val="0"/>
      <w:spacing w:before="60" w:line="360" w:lineRule="atLeast"/>
      <w:jc w:val="both"/>
    </w:pPr>
    <w:rPr>
      <w:sz w:val="22"/>
      <w:szCs w:val="22"/>
      <w:lang w:eastAsia="cs-CZ"/>
    </w:rPr>
  </w:style>
  <w:style w:type="paragraph" w:customStyle="1" w:styleId="NadpiskapitolyRVPZV16bTunVlevo0cmPedsazen">
    <w:name w:val="Nadpis kapitoly_RVPZV 16 b. Tučné + Vlevo:  0 cm Předsazení:..."/>
    <w:basedOn w:val="Normln"/>
    <w:rsid w:val="006B2713"/>
    <w:pPr>
      <w:tabs>
        <w:tab w:val="left" w:pos="567"/>
      </w:tabs>
      <w:suppressAutoHyphens w:val="0"/>
      <w:autoSpaceDE/>
      <w:adjustRightInd w:val="0"/>
      <w:spacing w:line="360" w:lineRule="atLeast"/>
      <w:ind w:left="567" w:hanging="567"/>
      <w:jc w:val="both"/>
    </w:pPr>
    <w:rPr>
      <w:b/>
      <w:bCs/>
      <w:sz w:val="32"/>
      <w:szCs w:val="32"/>
      <w:lang w:eastAsia="cs-CZ"/>
    </w:rPr>
  </w:style>
  <w:style w:type="paragraph" w:customStyle="1" w:styleId="StylMezititulekRVPZV11bTunZarovnatdoblokuPrvndek">
    <w:name w:val="Styl Mezititulek_RVPZV 11 b. Tučné Zarovnat do bloku První řádek: ..."/>
    <w:basedOn w:val="Normln"/>
    <w:rsid w:val="006B2713"/>
    <w:pPr>
      <w:tabs>
        <w:tab w:val="left" w:pos="567"/>
      </w:tabs>
      <w:suppressAutoHyphens w:val="0"/>
      <w:autoSpaceDN w:val="0"/>
      <w:adjustRightInd w:val="0"/>
      <w:spacing w:before="60" w:line="360" w:lineRule="atLeast"/>
      <w:jc w:val="both"/>
    </w:pPr>
    <w:rPr>
      <w:b/>
      <w:bCs/>
      <w:sz w:val="22"/>
      <w:szCs w:val="22"/>
      <w:lang w:eastAsia="cs-CZ"/>
    </w:rPr>
  </w:style>
  <w:style w:type="paragraph" w:customStyle="1" w:styleId="MezititulekRVPZV12bTunZarovnatdoblokuPrvndek1cmPed6Char">
    <w:name w:val="Mezititulek_RVPZV 12 b. Tučné Zarovnat do bloku První řádek:  1 cm Před:  6... Char"/>
    <w:basedOn w:val="Normln"/>
    <w:rsid w:val="00006748"/>
    <w:pPr>
      <w:tabs>
        <w:tab w:val="left" w:pos="567"/>
      </w:tabs>
      <w:suppressAutoHyphens w:val="0"/>
      <w:autoSpaceDE/>
      <w:adjustRightInd w:val="0"/>
      <w:spacing w:line="360" w:lineRule="atLeast"/>
      <w:jc w:val="both"/>
    </w:pPr>
    <w:rPr>
      <w:b/>
      <w:bCs/>
      <w:sz w:val="24"/>
      <w:szCs w:val="24"/>
      <w:lang w:eastAsia="cs-CZ"/>
    </w:rPr>
  </w:style>
  <w:style w:type="character" w:customStyle="1" w:styleId="TextodatsvecRVPZV11bZarovnatdoblokuPrvndek1cmPed6bChar1">
    <w:name w:val="Text odatsvec_RVPZV 11 b. Zarovnat do bloku První řádek:  1 cm Před:  6 b. Char1"/>
    <w:rsid w:val="00006748"/>
    <w:rPr>
      <w:sz w:val="22"/>
      <w:szCs w:val="22"/>
      <w:lang w:val="cs-CZ" w:eastAsia="cs-CZ" w:bidi="ar-SA"/>
    </w:rPr>
  </w:style>
  <w:style w:type="character" w:customStyle="1" w:styleId="TextodatsvecRVPZV11bZarovnatdoblokuPrvndek1cmPed6bCharCharChar">
    <w:name w:val="Text odatsvec_RVPZV 11 b. Zarovnat do bloku První řádek:  1 cm Před:  6 b. Char Char Char"/>
    <w:rsid w:val="00006748"/>
    <w:rPr>
      <w:sz w:val="22"/>
      <w:szCs w:val="22"/>
      <w:lang w:val="cs-CZ" w:eastAsia="cs-CZ" w:bidi="ar-SA"/>
    </w:rPr>
  </w:style>
  <w:style w:type="character" w:customStyle="1" w:styleId="VetvtextuRVPZVCharChar">
    <w:name w:val="Výčet v textu_RVPZV Char Char"/>
    <w:rsid w:val="00006748"/>
    <w:rPr>
      <w:sz w:val="22"/>
      <w:szCs w:val="22"/>
      <w:lang w:val="cs-CZ" w:eastAsia="cs-CZ" w:bidi="ar-SA"/>
    </w:rPr>
  </w:style>
  <w:style w:type="character" w:customStyle="1" w:styleId="Nadpis5Char">
    <w:name w:val="Nadpis 5 Char"/>
    <w:link w:val="Nadpis5"/>
    <w:uiPriority w:val="9"/>
    <w:semiHidden/>
    <w:rsid w:val="00B82E93"/>
    <w:rPr>
      <w:rFonts w:ascii="Calibri" w:eastAsia="Times New Roman" w:hAnsi="Calibri" w:cs="Times New Roman"/>
      <w:b/>
      <w:bCs/>
      <w:i/>
      <w:iCs/>
      <w:sz w:val="26"/>
      <w:szCs w:val="26"/>
      <w:lang w:eastAsia="ar-SA"/>
    </w:rPr>
  </w:style>
  <w:style w:type="paragraph" w:customStyle="1" w:styleId="MezititulekRVPZV12bTunZarovnatdoblokuPrvndek1cmPed6CharChar">
    <w:name w:val="Mezititulek_RVPZV 12 b. Tučné Zarovnat do bloku První řádek:  1 cm Před:  6... Char Char"/>
    <w:basedOn w:val="Normln"/>
    <w:rsid w:val="00B82E93"/>
    <w:pPr>
      <w:tabs>
        <w:tab w:val="left" w:pos="567"/>
      </w:tabs>
      <w:suppressAutoHyphens w:val="0"/>
      <w:autoSpaceDE/>
      <w:adjustRightInd w:val="0"/>
      <w:spacing w:line="360" w:lineRule="atLeast"/>
      <w:jc w:val="both"/>
    </w:pPr>
    <w:rPr>
      <w:b/>
      <w:bCs/>
      <w:sz w:val="24"/>
      <w:szCs w:val="24"/>
      <w:lang w:eastAsia="cs-CZ"/>
    </w:rPr>
  </w:style>
  <w:style w:type="paragraph" w:customStyle="1" w:styleId="TmaRVPZV">
    <w:name w:val="Téma_RVPZV"/>
    <w:basedOn w:val="Normln"/>
    <w:rsid w:val="00B82E93"/>
    <w:pPr>
      <w:suppressAutoHyphens w:val="0"/>
      <w:autoSpaceDN w:val="0"/>
      <w:adjustRightInd w:val="0"/>
      <w:spacing w:before="120" w:line="360" w:lineRule="atLeast"/>
      <w:jc w:val="both"/>
    </w:pPr>
    <w:rPr>
      <w:b/>
      <w:bCs/>
      <w:i/>
      <w:iCs/>
      <w:caps/>
      <w:sz w:val="22"/>
      <w:szCs w:val="22"/>
      <w:lang w:eastAsia="cs-CZ"/>
    </w:rPr>
  </w:style>
  <w:style w:type="paragraph" w:customStyle="1" w:styleId="Styl11bTunKurzvaVpravo02cmPed1b">
    <w:name w:val="Styl 11 b. Tučné Kurzíva Vpravo:  02 cm Před:  1 b."/>
    <w:basedOn w:val="Normln"/>
    <w:rsid w:val="00B82E93"/>
    <w:pPr>
      <w:numPr>
        <w:numId w:val="1"/>
      </w:numPr>
      <w:tabs>
        <w:tab w:val="num" w:pos="397"/>
      </w:tabs>
      <w:suppressAutoHyphens w:val="0"/>
      <w:autoSpaceDN w:val="0"/>
      <w:adjustRightInd w:val="0"/>
      <w:spacing w:before="20" w:line="360" w:lineRule="atLeast"/>
      <w:ind w:left="397" w:right="113" w:hanging="397"/>
      <w:jc w:val="both"/>
    </w:pPr>
    <w:rPr>
      <w:b/>
      <w:bCs/>
      <w:i/>
      <w:iCs/>
      <w:sz w:val="22"/>
      <w:szCs w:val="22"/>
      <w:lang w:eastAsia="cs-CZ"/>
    </w:rPr>
  </w:style>
  <w:style w:type="paragraph" w:customStyle="1" w:styleId="UivoChar">
    <w:name w:val="Učivo Char"/>
    <w:basedOn w:val="Normln"/>
    <w:rsid w:val="00B82E93"/>
    <w:pPr>
      <w:tabs>
        <w:tab w:val="left" w:pos="567"/>
        <w:tab w:val="num" w:pos="2150"/>
      </w:tabs>
      <w:suppressAutoHyphens w:val="0"/>
      <w:autoSpaceDN w:val="0"/>
      <w:adjustRightInd w:val="0"/>
      <w:spacing w:before="20" w:line="360" w:lineRule="atLeast"/>
      <w:ind w:left="567" w:right="113" w:hanging="397"/>
      <w:jc w:val="both"/>
    </w:pPr>
    <w:rPr>
      <w:sz w:val="22"/>
      <w:szCs w:val="22"/>
      <w:lang w:eastAsia="cs-CZ"/>
    </w:rPr>
  </w:style>
  <w:style w:type="paragraph" w:customStyle="1" w:styleId="TextRVPZV">
    <w:name w:val="Text_RVPZV"/>
    <w:basedOn w:val="Normln"/>
    <w:rsid w:val="00B82E93"/>
    <w:pPr>
      <w:suppressAutoHyphens w:val="0"/>
      <w:autoSpaceDE/>
      <w:adjustRightInd w:val="0"/>
      <w:spacing w:line="360" w:lineRule="atLeast"/>
      <w:jc w:val="both"/>
    </w:pPr>
    <w:rPr>
      <w:sz w:val="22"/>
      <w:szCs w:val="22"/>
      <w:lang w:eastAsia="cs-CZ"/>
    </w:rPr>
  </w:style>
  <w:style w:type="paragraph" w:customStyle="1" w:styleId="Noparagraphstyle">
    <w:name w:val="[No paragraph style]"/>
    <w:semiHidden/>
    <w:rsid w:val="00787A6A"/>
    <w:pPr>
      <w:overflowPunct w:val="0"/>
      <w:autoSpaceDE w:val="0"/>
      <w:autoSpaceDN w:val="0"/>
      <w:adjustRightInd w:val="0"/>
      <w:spacing w:line="288" w:lineRule="auto"/>
      <w:textAlignment w:val="baseline"/>
    </w:pPr>
    <w:rPr>
      <w:rFonts w:ascii="Minion Pro" w:hAnsi="Minion Pro"/>
      <w:color w:val="000000"/>
      <w:sz w:val="24"/>
    </w:rPr>
  </w:style>
  <w:style w:type="paragraph" w:customStyle="1" w:styleId="ABC">
    <w:name w:val="A) B) C)"/>
    <w:basedOn w:val="Zkladntext"/>
    <w:semiHidden/>
    <w:rsid w:val="00701F75"/>
    <w:pPr>
      <w:widowControl/>
      <w:suppressAutoHyphens w:val="0"/>
      <w:overflowPunct w:val="0"/>
      <w:autoSpaceDN w:val="0"/>
      <w:adjustRightInd w:val="0"/>
      <w:spacing w:before="170" w:after="57" w:line="288" w:lineRule="auto"/>
      <w:jc w:val="both"/>
      <w:textAlignment w:val="baseline"/>
    </w:pPr>
    <w:rPr>
      <w:b/>
      <w:color w:val="000000"/>
      <w:sz w:val="28"/>
      <w:lang w:eastAsia="cs-CZ"/>
    </w:rPr>
  </w:style>
  <w:style w:type="paragraph" w:customStyle="1" w:styleId="odrazky-delsi">
    <w:name w:val="odrazky-delsi"/>
    <w:basedOn w:val="Normln"/>
    <w:semiHidden/>
    <w:rsid w:val="00701F75"/>
    <w:pPr>
      <w:widowControl/>
      <w:suppressAutoHyphens w:val="0"/>
      <w:overflowPunct w:val="0"/>
      <w:autoSpaceDN w:val="0"/>
      <w:adjustRightInd w:val="0"/>
      <w:spacing w:after="34" w:line="360" w:lineRule="auto"/>
      <w:ind w:left="595" w:hanging="215"/>
      <w:jc w:val="both"/>
      <w:textAlignment w:val="baseline"/>
    </w:pPr>
    <w:rPr>
      <w:color w:val="000000"/>
      <w:sz w:val="24"/>
      <w:lang w:eastAsia="cs-CZ"/>
    </w:rPr>
  </w:style>
  <w:style w:type="paragraph" w:customStyle="1" w:styleId="zkladntext0">
    <w:name w:val="základní text"/>
    <w:basedOn w:val="Noparagraphstyle"/>
    <w:semiHidden/>
    <w:rsid w:val="00350F69"/>
    <w:pPr>
      <w:spacing w:after="80" w:line="240" w:lineRule="auto"/>
      <w:jc w:val="both"/>
    </w:pPr>
    <w:rPr>
      <w:rFonts w:ascii="Times New Roman" w:hAnsi="Times New Roman"/>
    </w:rPr>
  </w:style>
  <w:style w:type="character" w:customStyle="1" w:styleId="Nadpis3Char">
    <w:name w:val="Nadpis 3 Char"/>
    <w:link w:val="Nadpis3"/>
    <w:uiPriority w:val="9"/>
    <w:semiHidden/>
    <w:rsid w:val="00BA0344"/>
    <w:rPr>
      <w:rFonts w:ascii="Cambria" w:eastAsia="Times New Roman" w:hAnsi="Cambria" w:cs="Times New Roman"/>
      <w:b/>
      <w:bCs/>
      <w:sz w:val="26"/>
      <w:szCs w:val="26"/>
      <w:lang w:eastAsia="ar-SA"/>
    </w:rPr>
  </w:style>
  <w:style w:type="character" w:customStyle="1" w:styleId="Nadpis4Char">
    <w:name w:val="Nadpis 4 Char"/>
    <w:link w:val="Nadpis4"/>
    <w:uiPriority w:val="9"/>
    <w:rsid w:val="008A5DF6"/>
    <w:rPr>
      <w:rFonts w:ascii="Calibri" w:eastAsia="Times New Roman" w:hAnsi="Calibri" w:cs="Times New Roman"/>
      <w:b/>
      <w:bCs/>
      <w:sz w:val="28"/>
      <w:szCs w:val="28"/>
      <w:lang w:eastAsia="ar-SA"/>
    </w:rPr>
  </w:style>
  <w:style w:type="paragraph" w:customStyle="1" w:styleId="Uivo">
    <w:name w:val="Učivo"/>
    <w:basedOn w:val="Normln"/>
    <w:rsid w:val="003D6CD5"/>
    <w:pPr>
      <w:tabs>
        <w:tab w:val="left" w:pos="567"/>
        <w:tab w:val="num" w:pos="2150"/>
      </w:tabs>
      <w:suppressAutoHyphens w:val="0"/>
      <w:autoSpaceDE/>
      <w:adjustRightInd w:val="0"/>
      <w:spacing w:before="20" w:line="360" w:lineRule="atLeast"/>
      <w:ind w:left="567" w:right="113" w:hanging="397"/>
      <w:jc w:val="both"/>
    </w:pPr>
    <w:rPr>
      <w:sz w:val="22"/>
      <w:szCs w:val="22"/>
      <w:lang w:eastAsia="cs-CZ"/>
    </w:rPr>
  </w:style>
  <w:style w:type="paragraph" w:customStyle="1" w:styleId="odrazky-tecky-2uroven">
    <w:name w:val="odrazky-tecky-2uroven"/>
    <w:basedOn w:val="odrazky-delsi"/>
    <w:semiHidden/>
    <w:rsid w:val="008219D9"/>
    <w:pPr>
      <w:tabs>
        <w:tab w:val="left" w:pos="760"/>
      </w:tabs>
      <w:ind w:left="760" w:hanging="170"/>
    </w:pPr>
  </w:style>
  <w:style w:type="character" w:customStyle="1" w:styleId="ZpatChar">
    <w:name w:val="Zápatí Char"/>
    <w:link w:val="Zpat"/>
    <w:uiPriority w:val="99"/>
    <w:rsid w:val="00E67A6B"/>
    <w:rPr>
      <w:lang w:eastAsia="ar-SA"/>
    </w:rPr>
  </w:style>
  <w:style w:type="paragraph" w:customStyle="1" w:styleId="Styl11bTunKurzvaVpravo02cmPed1bChar">
    <w:name w:val="Styl 11 b. Tučné Kurzíva Vpravo:  02 cm Před:  1 b. Char"/>
    <w:basedOn w:val="Normln"/>
    <w:rsid w:val="00C94766"/>
    <w:pPr>
      <w:tabs>
        <w:tab w:val="num" w:pos="567"/>
      </w:tabs>
      <w:suppressAutoHyphens w:val="0"/>
      <w:autoSpaceDN w:val="0"/>
      <w:adjustRightInd w:val="0"/>
      <w:spacing w:before="20" w:line="360" w:lineRule="atLeast"/>
      <w:ind w:left="567" w:right="113" w:hanging="397"/>
      <w:jc w:val="both"/>
    </w:pPr>
    <w:rPr>
      <w:b/>
      <w:bCs/>
      <w:i/>
      <w:iCs/>
      <w:sz w:val="22"/>
      <w:szCs w:val="22"/>
      <w:lang w:eastAsia="cs-CZ"/>
    </w:rPr>
  </w:style>
  <w:style w:type="character" w:customStyle="1" w:styleId="Nadpis8Char">
    <w:name w:val="Nadpis 8 Char"/>
    <w:link w:val="Nadpis8"/>
    <w:uiPriority w:val="9"/>
    <w:semiHidden/>
    <w:rsid w:val="006269AE"/>
    <w:rPr>
      <w:rFonts w:ascii="Calibri" w:eastAsia="Times New Roman" w:hAnsi="Calibri" w:cs="Times New Roman"/>
      <w:i/>
      <w:iCs/>
      <w:sz w:val="24"/>
      <w:szCs w:val="24"/>
      <w:lang w:eastAsia="ar-SA"/>
    </w:rPr>
  </w:style>
  <w:style w:type="paragraph" w:customStyle="1" w:styleId="TextodatsvecRVPZV11bZarovnatdoblokuPrvndek1cmPed6bCharChar">
    <w:name w:val="Text odatsvec_RVPZV 11 b. Zarovnat do bloku První řádek:  1 cm Před:  6 b. Char Char"/>
    <w:basedOn w:val="Normln"/>
    <w:rsid w:val="006269AE"/>
    <w:pPr>
      <w:suppressAutoHyphens w:val="0"/>
      <w:autoSpaceDE/>
      <w:adjustRightInd w:val="0"/>
      <w:spacing w:before="120" w:line="360" w:lineRule="atLeast"/>
      <w:ind w:firstLine="567"/>
      <w:jc w:val="both"/>
    </w:pPr>
    <w:rPr>
      <w:sz w:val="22"/>
      <w:szCs w:val="22"/>
      <w:lang w:eastAsia="cs-CZ"/>
    </w:rPr>
  </w:style>
  <w:style w:type="paragraph" w:customStyle="1" w:styleId="mujstyl">
    <w:name w:val="mujstyl"/>
    <w:basedOn w:val="Normln"/>
    <w:rsid w:val="00DE6275"/>
    <w:pPr>
      <w:widowControl/>
      <w:autoSpaceDE/>
      <w:ind w:firstLine="902"/>
    </w:pPr>
    <w:rPr>
      <w:sz w:val="24"/>
      <w:szCs w:val="24"/>
    </w:rPr>
  </w:style>
  <w:style w:type="character" w:customStyle="1" w:styleId="Absatz-Standardschriftart">
    <w:name w:val="Absatz-Standardschriftart"/>
    <w:rsid w:val="0077003F"/>
  </w:style>
  <w:style w:type="character" w:customStyle="1" w:styleId="WW-Absatz-Standardschriftart">
    <w:name w:val="WW-Absatz-Standardschriftart"/>
    <w:rsid w:val="0077003F"/>
  </w:style>
  <w:style w:type="character" w:customStyle="1" w:styleId="WW-Absatz-Standardschriftart1">
    <w:name w:val="WW-Absatz-Standardschriftart1"/>
    <w:rsid w:val="0077003F"/>
  </w:style>
  <w:style w:type="character" w:customStyle="1" w:styleId="WW-Absatz-Standardschriftart11">
    <w:name w:val="WW-Absatz-Standardschriftart11"/>
    <w:rsid w:val="0077003F"/>
  </w:style>
  <w:style w:type="character" w:customStyle="1" w:styleId="WW-Absatz-Standardschriftart111">
    <w:name w:val="WW-Absatz-Standardschriftart111"/>
    <w:rsid w:val="0077003F"/>
  </w:style>
  <w:style w:type="character" w:customStyle="1" w:styleId="WW-Absatz-Standardschriftart1111">
    <w:name w:val="WW-Absatz-Standardschriftart1111"/>
    <w:rsid w:val="0077003F"/>
  </w:style>
  <w:style w:type="character" w:customStyle="1" w:styleId="WW-Absatz-Standardschriftart11111">
    <w:name w:val="WW-Absatz-Standardschriftart11111"/>
    <w:rsid w:val="0077003F"/>
  </w:style>
  <w:style w:type="character" w:styleId="Hypertextovodkaz">
    <w:name w:val="Hyperlink"/>
    <w:uiPriority w:val="99"/>
    <w:rsid w:val="0077003F"/>
    <w:rPr>
      <w:color w:val="000080"/>
      <w:u w:val="single"/>
    </w:rPr>
  </w:style>
  <w:style w:type="character" w:customStyle="1" w:styleId="WW8Num32z3">
    <w:name w:val="WW8Num32z3"/>
    <w:rsid w:val="0077003F"/>
    <w:rPr>
      <w:rFonts w:ascii="Symbol" w:hAnsi="Symbol" w:cs="Symbol"/>
    </w:rPr>
  </w:style>
  <w:style w:type="character" w:customStyle="1" w:styleId="WW8Num11z1">
    <w:name w:val="WW8Num11z1"/>
    <w:rsid w:val="0077003F"/>
    <w:rPr>
      <w:rFonts w:ascii="Courier New" w:hAnsi="Courier New" w:cs="Courier New"/>
    </w:rPr>
  </w:style>
  <w:style w:type="character" w:customStyle="1" w:styleId="WW8Num11z2">
    <w:name w:val="WW8Num11z2"/>
    <w:rsid w:val="0077003F"/>
    <w:rPr>
      <w:rFonts w:ascii="Wingdings" w:hAnsi="Wingdings" w:cs="Wingdings"/>
    </w:rPr>
  </w:style>
  <w:style w:type="character" w:customStyle="1" w:styleId="WW8Num33z4">
    <w:name w:val="WW8Num33z4"/>
    <w:rsid w:val="0077003F"/>
    <w:rPr>
      <w:rFonts w:ascii="Courier New" w:hAnsi="Courier New" w:cs="Courier New"/>
    </w:rPr>
  </w:style>
  <w:style w:type="character" w:customStyle="1" w:styleId="WW8Num45z5">
    <w:name w:val="WW8Num45z5"/>
    <w:rsid w:val="0077003F"/>
    <w:rPr>
      <w:rFonts w:ascii="Wingdings" w:hAnsi="Wingdings" w:cs="Wingdings"/>
    </w:rPr>
  </w:style>
  <w:style w:type="character" w:customStyle="1" w:styleId="WW8Num48z1">
    <w:name w:val="WW8Num48z1"/>
    <w:rsid w:val="0077003F"/>
    <w:rPr>
      <w:rFonts w:ascii="Courier New" w:hAnsi="Courier New" w:cs="Courier New"/>
    </w:rPr>
  </w:style>
  <w:style w:type="character" w:customStyle="1" w:styleId="WW8Num48z2">
    <w:name w:val="WW8Num48z2"/>
    <w:rsid w:val="0077003F"/>
    <w:rPr>
      <w:rFonts w:ascii="Wingdings" w:hAnsi="Wingdings" w:cs="Wingdings"/>
    </w:rPr>
  </w:style>
  <w:style w:type="character" w:customStyle="1" w:styleId="WW8Num14z1">
    <w:name w:val="WW8Num14z1"/>
    <w:rsid w:val="0077003F"/>
    <w:rPr>
      <w:rFonts w:ascii="Courier New" w:hAnsi="Courier New" w:cs="Courier New"/>
    </w:rPr>
  </w:style>
  <w:style w:type="character" w:customStyle="1" w:styleId="WW8Num14z2">
    <w:name w:val="WW8Num14z2"/>
    <w:rsid w:val="0077003F"/>
    <w:rPr>
      <w:rFonts w:ascii="Wingdings" w:hAnsi="Wingdings" w:cs="Wingdings"/>
    </w:rPr>
  </w:style>
  <w:style w:type="character" w:customStyle="1" w:styleId="WW8Num15z1">
    <w:name w:val="WW8Num15z1"/>
    <w:rsid w:val="0077003F"/>
    <w:rPr>
      <w:rFonts w:ascii="Courier New" w:hAnsi="Courier New" w:cs="Courier New"/>
    </w:rPr>
  </w:style>
  <w:style w:type="character" w:customStyle="1" w:styleId="WW8Num15z2">
    <w:name w:val="WW8Num15z2"/>
    <w:rsid w:val="0077003F"/>
    <w:rPr>
      <w:rFonts w:ascii="Wingdings" w:hAnsi="Wingdings" w:cs="Wingdings"/>
    </w:rPr>
  </w:style>
  <w:style w:type="character" w:customStyle="1" w:styleId="WW8Num9z1">
    <w:name w:val="WW8Num9z1"/>
    <w:rsid w:val="0077003F"/>
    <w:rPr>
      <w:rFonts w:ascii="Courier New" w:hAnsi="Courier New" w:cs="Courier New"/>
    </w:rPr>
  </w:style>
  <w:style w:type="character" w:customStyle="1" w:styleId="WW8Num9z2">
    <w:name w:val="WW8Num9z2"/>
    <w:rsid w:val="0077003F"/>
    <w:rPr>
      <w:rFonts w:ascii="Wingdings" w:hAnsi="Wingdings" w:cs="Wingdings"/>
    </w:rPr>
  </w:style>
  <w:style w:type="character" w:customStyle="1" w:styleId="WW8Num16z1">
    <w:name w:val="WW8Num16z1"/>
    <w:rsid w:val="0077003F"/>
    <w:rPr>
      <w:rFonts w:ascii="Courier New" w:hAnsi="Courier New" w:cs="Courier New"/>
    </w:rPr>
  </w:style>
  <w:style w:type="character" w:customStyle="1" w:styleId="WW8Num16z2">
    <w:name w:val="WW8Num16z2"/>
    <w:rsid w:val="0077003F"/>
    <w:rPr>
      <w:rFonts w:ascii="Wingdings" w:hAnsi="Wingdings" w:cs="Wingdings"/>
    </w:rPr>
  </w:style>
  <w:style w:type="character" w:customStyle="1" w:styleId="WW8Num12z1">
    <w:name w:val="WW8Num12z1"/>
    <w:rsid w:val="0077003F"/>
    <w:rPr>
      <w:rFonts w:ascii="Courier New" w:hAnsi="Courier New" w:cs="Courier New"/>
    </w:rPr>
  </w:style>
  <w:style w:type="character" w:customStyle="1" w:styleId="WW8Num12z2">
    <w:name w:val="WW8Num12z2"/>
    <w:rsid w:val="0077003F"/>
    <w:rPr>
      <w:rFonts w:ascii="Wingdings" w:hAnsi="Wingdings" w:cs="Wingdings"/>
    </w:rPr>
  </w:style>
  <w:style w:type="character" w:customStyle="1" w:styleId="WW8Num10z1">
    <w:name w:val="WW8Num10z1"/>
    <w:rsid w:val="0077003F"/>
    <w:rPr>
      <w:rFonts w:ascii="Courier New" w:hAnsi="Courier New" w:cs="Courier New"/>
    </w:rPr>
  </w:style>
  <w:style w:type="character" w:customStyle="1" w:styleId="WW8Num10z2">
    <w:name w:val="WW8Num10z2"/>
    <w:rsid w:val="0077003F"/>
    <w:rPr>
      <w:rFonts w:ascii="Wingdings" w:hAnsi="Wingdings" w:cs="Wingdings"/>
    </w:rPr>
  </w:style>
  <w:style w:type="paragraph" w:styleId="Titulek">
    <w:name w:val="caption"/>
    <w:basedOn w:val="Normln"/>
    <w:rsid w:val="0077003F"/>
    <w:pPr>
      <w:suppressLineNumbers/>
      <w:autoSpaceDE/>
      <w:spacing w:before="120" w:after="120"/>
    </w:pPr>
    <w:rPr>
      <w:rFonts w:eastAsia="SimSun" w:cs="Mangal"/>
      <w:i/>
      <w:iCs/>
      <w:kern w:val="1"/>
      <w:sz w:val="24"/>
      <w:szCs w:val="24"/>
      <w:lang w:eastAsia="zh-CN" w:bidi="hi-IN"/>
    </w:rPr>
  </w:style>
  <w:style w:type="paragraph" w:customStyle="1" w:styleId="RVP-Nzevsti">
    <w:name w:val="RVP - Název části"/>
    <w:basedOn w:val="Normln"/>
    <w:rsid w:val="0077003F"/>
    <w:pPr>
      <w:keepNext/>
      <w:autoSpaceDE/>
    </w:pPr>
    <w:rPr>
      <w:rFonts w:eastAsia="SimSun"/>
      <w:b/>
      <w:bCs/>
      <w:kern w:val="1"/>
      <w:sz w:val="40"/>
      <w:szCs w:val="40"/>
      <w:lang w:eastAsia="zh-CN" w:bidi="hi-IN"/>
    </w:rPr>
  </w:style>
  <w:style w:type="character" w:customStyle="1" w:styleId="WW8Num28z1">
    <w:name w:val="WW8Num28z1"/>
    <w:rsid w:val="00D43DF5"/>
    <w:rPr>
      <w:rFonts w:ascii="Courier New" w:hAnsi="Courier New" w:cs="Courier New"/>
    </w:rPr>
  </w:style>
  <w:style w:type="character" w:customStyle="1" w:styleId="WW8Num28z2">
    <w:name w:val="WW8Num28z2"/>
    <w:rsid w:val="00D43DF5"/>
    <w:rPr>
      <w:rFonts w:ascii="Wingdings" w:hAnsi="Wingdings" w:cs="Times New Roman"/>
    </w:rPr>
  </w:style>
  <w:style w:type="character" w:customStyle="1" w:styleId="WW8Num40z0">
    <w:name w:val="WW8Num40z0"/>
    <w:rsid w:val="00D43DF5"/>
    <w:rPr>
      <w:rFonts w:ascii="Symbol" w:hAnsi="Symbol" w:cs="Symbol"/>
    </w:rPr>
  </w:style>
  <w:style w:type="character" w:customStyle="1" w:styleId="WW8Num44z0">
    <w:name w:val="WW8Num44z0"/>
    <w:rsid w:val="00D43DF5"/>
    <w:rPr>
      <w:rFonts w:ascii="Times New Roman" w:eastAsia="Times New Roman" w:hAnsi="Times New Roman" w:cs="Times New Roman"/>
    </w:rPr>
  </w:style>
  <w:style w:type="character" w:customStyle="1" w:styleId="WW8Num46z0">
    <w:name w:val="WW8Num46z0"/>
    <w:rsid w:val="00D43DF5"/>
    <w:rPr>
      <w:rFonts w:ascii="Symbol" w:hAnsi="Symbol" w:cs="Symbol"/>
    </w:rPr>
  </w:style>
  <w:style w:type="character" w:customStyle="1" w:styleId="WW8Num49z0">
    <w:name w:val="WW8Num49z0"/>
    <w:rsid w:val="00D43DF5"/>
    <w:rPr>
      <w:rFonts w:ascii="Symbol" w:hAnsi="Symbol" w:cs="Symbol"/>
    </w:rPr>
  </w:style>
  <w:style w:type="character" w:customStyle="1" w:styleId="WW8Num50z0">
    <w:name w:val="WW8Num50z0"/>
    <w:rsid w:val="00D43DF5"/>
    <w:rPr>
      <w:rFonts w:ascii="Symbol" w:hAnsi="Symbol" w:cs="Symbol"/>
    </w:rPr>
  </w:style>
  <w:style w:type="character" w:customStyle="1" w:styleId="WW8Num56z0">
    <w:name w:val="WW8Num56z0"/>
    <w:rsid w:val="00D43DF5"/>
    <w:rPr>
      <w:rFonts w:ascii="Symbol" w:hAnsi="Symbol" w:cs="Symbol"/>
    </w:rPr>
  </w:style>
  <w:style w:type="character" w:customStyle="1" w:styleId="WW8Num57z0">
    <w:name w:val="WW8Num57z0"/>
    <w:rsid w:val="00D43DF5"/>
    <w:rPr>
      <w:rFonts w:ascii="Times New Roman" w:hAnsi="Times New Roman" w:cs="Times New Roman"/>
    </w:rPr>
  </w:style>
  <w:style w:type="character" w:customStyle="1" w:styleId="WW8Num65z0">
    <w:name w:val="WW8Num65z0"/>
    <w:rsid w:val="00D43DF5"/>
    <w:rPr>
      <w:rFonts w:ascii="Times New Roman" w:eastAsia="Times New Roman" w:hAnsi="Times New Roman" w:cs="Times New Roman"/>
    </w:rPr>
  </w:style>
  <w:style w:type="character" w:customStyle="1" w:styleId="WW8Num74z0">
    <w:name w:val="WW8Num74z0"/>
    <w:rsid w:val="00D43DF5"/>
    <w:rPr>
      <w:rFonts w:ascii="Symbol" w:hAnsi="Symbol" w:cs="Symbol"/>
    </w:rPr>
  </w:style>
  <w:style w:type="character" w:customStyle="1" w:styleId="WW8Num56z1">
    <w:name w:val="WW8Num56z1"/>
    <w:rsid w:val="00D43DF5"/>
    <w:rPr>
      <w:rFonts w:ascii="Courier New" w:hAnsi="Courier New" w:cs="Courier New"/>
    </w:rPr>
  </w:style>
  <w:style w:type="character" w:customStyle="1" w:styleId="WW8Num56z2">
    <w:name w:val="WW8Num56z2"/>
    <w:rsid w:val="00D43DF5"/>
    <w:rPr>
      <w:rFonts w:ascii="Wingdings" w:hAnsi="Wingdings" w:cs="Wingdings"/>
    </w:rPr>
  </w:style>
  <w:style w:type="character" w:customStyle="1" w:styleId="WW8Num74z1">
    <w:name w:val="WW8Num74z1"/>
    <w:rsid w:val="00D43DF5"/>
    <w:rPr>
      <w:rFonts w:ascii="Courier New" w:hAnsi="Courier New" w:cs="Courier New"/>
    </w:rPr>
  </w:style>
  <w:style w:type="character" w:customStyle="1" w:styleId="WW8Num74z2">
    <w:name w:val="WW8Num74z2"/>
    <w:rsid w:val="00D43DF5"/>
    <w:rPr>
      <w:rFonts w:ascii="Wingdings" w:hAnsi="Wingdings" w:cs="Wingdings"/>
    </w:rPr>
  </w:style>
  <w:style w:type="character" w:customStyle="1" w:styleId="WW8Num53z1">
    <w:name w:val="WW8Num53z1"/>
    <w:rsid w:val="00D43DF5"/>
    <w:rPr>
      <w:rFonts w:ascii="Courier New" w:hAnsi="Courier New" w:cs="Courier New"/>
    </w:rPr>
  </w:style>
  <w:style w:type="character" w:customStyle="1" w:styleId="WW8Num53z2">
    <w:name w:val="WW8Num53z2"/>
    <w:rsid w:val="00D43DF5"/>
    <w:rPr>
      <w:rFonts w:ascii="Wingdings" w:hAnsi="Wingdings" w:cs="Wingdings"/>
    </w:rPr>
  </w:style>
  <w:style w:type="character" w:customStyle="1" w:styleId="WW8Num55z1">
    <w:name w:val="WW8Num55z1"/>
    <w:rsid w:val="00D43DF5"/>
    <w:rPr>
      <w:rFonts w:ascii="Courier New" w:hAnsi="Courier New" w:cs="Courier New"/>
    </w:rPr>
  </w:style>
  <w:style w:type="character" w:customStyle="1" w:styleId="WW8Num55z2">
    <w:name w:val="WW8Num55z2"/>
    <w:rsid w:val="00D43DF5"/>
    <w:rPr>
      <w:rFonts w:ascii="Wingdings" w:hAnsi="Wingdings" w:cs="Wingdings"/>
    </w:rPr>
  </w:style>
  <w:style w:type="character" w:customStyle="1" w:styleId="WW8Num49z1">
    <w:name w:val="WW8Num49z1"/>
    <w:rsid w:val="00D43DF5"/>
    <w:rPr>
      <w:rFonts w:ascii="Courier New" w:hAnsi="Courier New" w:cs="Courier New"/>
    </w:rPr>
  </w:style>
  <w:style w:type="character" w:customStyle="1" w:styleId="WW8Num49z2">
    <w:name w:val="WW8Num49z2"/>
    <w:rsid w:val="00D43DF5"/>
    <w:rPr>
      <w:rFonts w:ascii="Wingdings" w:hAnsi="Wingdings" w:cs="Wingdings"/>
    </w:rPr>
  </w:style>
  <w:style w:type="character" w:customStyle="1" w:styleId="WW8Num50z1">
    <w:name w:val="WW8Num50z1"/>
    <w:rsid w:val="00D43DF5"/>
    <w:rPr>
      <w:rFonts w:ascii="Courier New" w:hAnsi="Courier New" w:cs="Courier New"/>
    </w:rPr>
  </w:style>
  <w:style w:type="character" w:customStyle="1" w:styleId="WW8Num50z2">
    <w:name w:val="WW8Num50z2"/>
    <w:rsid w:val="00D43DF5"/>
    <w:rPr>
      <w:rFonts w:ascii="Wingdings" w:hAnsi="Wingdings" w:cs="Wingdings"/>
    </w:rPr>
  </w:style>
  <w:style w:type="character" w:customStyle="1" w:styleId="WW8Num83z1">
    <w:name w:val="WW8Num83z1"/>
    <w:rsid w:val="00D43DF5"/>
    <w:rPr>
      <w:rFonts w:ascii="Courier New" w:hAnsi="Courier New" w:cs="Courier New"/>
    </w:rPr>
  </w:style>
  <w:style w:type="character" w:customStyle="1" w:styleId="WW8Num83z2">
    <w:name w:val="WW8Num83z2"/>
    <w:rsid w:val="00D43DF5"/>
    <w:rPr>
      <w:rFonts w:ascii="Wingdings" w:hAnsi="Wingdings" w:cs="Wingdings"/>
    </w:rPr>
  </w:style>
  <w:style w:type="character" w:customStyle="1" w:styleId="WW8Num36z3">
    <w:name w:val="WW8Num36z3"/>
    <w:rsid w:val="00D43DF5"/>
    <w:rPr>
      <w:rFonts w:ascii="Symbol" w:hAnsi="Symbol" w:cs="Symbol"/>
    </w:rPr>
  </w:style>
  <w:style w:type="character" w:customStyle="1" w:styleId="WW8Num84z3">
    <w:name w:val="WW8Num84z3"/>
    <w:rsid w:val="00D43DF5"/>
    <w:rPr>
      <w:rFonts w:ascii="Symbol" w:hAnsi="Symbol" w:cs="Symbol"/>
    </w:rPr>
  </w:style>
  <w:style w:type="character" w:customStyle="1" w:styleId="WW8Num52z1">
    <w:name w:val="WW8Num52z1"/>
    <w:rsid w:val="00D43DF5"/>
    <w:rPr>
      <w:rFonts w:ascii="Courier New" w:hAnsi="Courier New" w:cs="Courier New"/>
    </w:rPr>
  </w:style>
  <w:style w:type="character" w:customStyle="1" w:styleId="WW8Num52z2">
    <w:name w:val="WW8Num52z2"/>
    <w:rsid w:val="00D43DF5"/>
    <w:rPr>
      <w:rFonts w:ascii="Wingdings" w:hAnsi="Wingdings" w:cs="Wingdings"/>
    </w:rPr>
  </w:style>
  <w:style w:type="character" w:customStyle="1" w:styleId="WW8Num52z3">
    <w:name w:val="WW8Num52z3"/>
    <w:rsid w:val="00D43DF5"/>
    <w:rPr>
      <w:rFonts w:ascii="Symbol" w:hAnsi="Symbol" w:cs="Symbol"/>
    </w:rPr>
  </w:style>
  <w:style w:type="character" w:customStyle="1" w:styleId="WW8Num44z1">
    <w:name w:val="WW8Num44z1"/>
    <w:rsid w:val="00D43DF5"/>
    <w:rPr>
      <w:rFonts w:ascii="Courier New" w:hAnsi="Courier New" w:cs="Courier New"/>
    </w:rPr>
  </w:style>
  <w:style w:type="character" w:customStyle="1" w:styleId="WW8Num44z2">
    <w:name w:val="WW8Num44z2"/>
    <w:rsid w:val="00D43DF5"/>
    <w:rPr>
      <w:rFonts w:ascii="Wingdings" w:hAnsi="Wingdings" w:cs="Wingdings"/>
    </w:rPr>
  </w:style>
  <w:style w:type="character" w:customStyle="1" w:styleId="WW8Num44z3">
    <w:name w:val="WW8Num44z3"/>
    <w:rsid w:val="00D43DF5"/>
    <w:rPr>
      <w:rFonts w:ascii="Symbol" w:hAnsi="Symbol" w:cs="Symbol"/>
    </w:rPr>
  </w:style>
  <w:style w:type="character" w:customStyle="1" w:styleId="WW8Num76z3">
    <w:name w:val="WW8Num76z3"/>
    <w:rsid w:val="00D43DF5"/>
    <w:rPr>
      <w:rFonts w:ascii="Symbol" w:hAnsi="Symbol" w:cs="Symbol"/>
    </w:rPr>
  </w:style>
  <w:style w:type="character" w:customStyle="1" w:styleId="WW8Num71z3">
    <w:name w:val="WW8Num71z3"/>
    <w:rsid w:val="00D43DF5"/>
    <w:rPr>
      <w:rFonts w:ascii="Symbol" w:hAnsi="Symbol" w:cs="Symbol"/>
    </w:rPr>
  </w:style>
  <w:style w:type="character" w:customStyle="1" w:styleId="WW8Num47z3">
    <w:name w:val="WW8Num47z3"/>
    <w:rsid w:val="00D43DF5"/>
    <w:rPr>
      <w:rFonts w:ascii="Symbol" w:hAnsi="Symbol" w:cs="Symbol"/>
    </w:rPr>
  </w:style>
  <w:style w:type="character" w:customStyle="1" w:styleId="WW8Num79z0">
    <w:name w:val="WW8Num79z0"/>
    <w:rsid w:val="00D43DF5"/>
    <w:rPr>
      <w:rFonts w:ascii="Times New Roman" w:eastAsia="Times New Roman" w:hAnsi="Times New Roman" w:cs="Times New Roman"/>
    </w:rPr>
  </w:style>
  <w:style w:type="character" w:customStyle="1" w:styleId="WW8Num79z1">
    <w:name w:val="WW8Num79z1"/>
    <w:rsid w:val="00D43DF5"/>
    <w:rPr>
      <w:rFonts w:ascii="Courier New" w:hAnsi="Courier New" w:cs="Courier New"/>
    </w:rPr>
  </w:style>
  <w:style w:type="character" w:customStyle="1" w:styleId="WW8Num79z2">
    <w:name w:val="WW8Num79z2"/>
    <w:rsid w:val="00D43DF5"/>
    <w:rPr>
      <w:rFonts w:ascii="Wingdings" w:hAnsi="Wingdings" w:cs="Wingdings"/>
    </w:rPr>
  </w:style>
  <w:style w:type="character" w:customStyle="1" w:styleId="WW8Num79z3">
    <w:name w:val="WW8Num79z3"/>
    <w:rsid w:val="00D43DF5"/>
    <w:rPr>
      <w:rFonts w:ascii="Symbol" w:hAnsi="Symbol" w:cs="Symbol"/>
    </w:rPr>
  </w:style>
  <w:style w:type="character" w:customStyle="1" w:styleId="WW8Num78z3">
    <w:name w:val="WW8Num78z3"/>
    <w:rsid w:val="00D43DF5"/>
    <w:rPr>
      <w:rFonts w:ascii="Symbol" w:hAnsi="Symbol" w:cs="Symbol"/>
    </w:rPr>
  </w:style>
  <w:style w:type="character" w:customStyle="1" w:styleId="WW8Num82z1">
    <w:name w:val="WW8Num82z1"/>
    <w:rsid w:val="00D43DF5"/>
    <w:rPr>
      <w:rFonts w:ascii="Courier New" w:hAnsi="Courier New" w:cs="Courier New"/>
    </w:rPr>
  </w:style>
  <w:style w:type="character" w:customStyle="1" w:styleId="WW8Num82z2">
    <w:name w:val="WW8Num82z2"/>
    <w:rsid w:val="00D43DF5"/>
    <w:rPr>
      <w:rFonts w:ascii="Wingdings" w:hAnsi="Wingdings" w:cs="Wingdings"/>
    </w:rPr>
  </w:style>
  <w:style w:type="character" w:customStyle="1" w:styleId="WW8Num82z3">
    <w:name w:val="WW8Num82z3"/>
    <w:rsid w:val="00D43DF5"/>
    <w:rPr>
      <w:rFonts w:ascii="Symbol" w:hAnsi="Symbol" w:cs="Symbol"/>
    </w:rPr>
  </w:style>
  <w:style w:type="character" w:customStyle="1" w:styleId="WW8Num65z1">
    <w:name w:val="WW8Num65z1"/>
    <w:rsid w:val="00D43DF5"/>
    <w:rPr>
      <w:rFonts w:ascii="Courier New" w:hAnsi="Courier New" w:cs="Courier New"/>
    </w:rPr>
  </w:style>
  <w:style w:type="character" w:customStyle="1" w:styleId="WW8Num65z2">
    <w:name w:val="WW8Num65z2"/>
    <w:rsid w:val="00D43DF5"/>
    <w:rPr>
      <w:rFonts w:ascii="Wingdings" w:hAnsi="Wingdings" w:cs="Wingdings"/>
    </w:rPr>
  </w:style>
  <w:style w:type="character" w:customStyle="1" w:styleId="WW8Num65z3">
    <w:name w:val="WW8Num65z3"/>
    <w:rsid w:val="00D43DF5"/>
    <w:rPr>
      <w:rFonts w:ascii="Symbol" w:hAnsi="Symbol" w:cs="Symbol"/>
    </w:rPr>
  </w:style>
  <w:style w:type="character" w:customStyle="1" w:styleId="WW8Num45z3">
    <w:name w:val="WW8Num45z3"/>
    <w:rsid w:val="00D43DF5"/>
    <w:rPr>
      <w:rFonts w:ascii="Symbol" w:hAnsi="Symbol" w:cs="Symbol"/>
    </w:rPr>
  </w:style>
  <w:style w:type="character" w:customStyle="1" w:styleId="WW8Num61z3">
    <w:name w:val="WW8Num61z3"/>
    <w:rsid w:val="00D43DF5"/>
    <w:rPr>
      <w:rFonts w:ascii="Symbol" w:hAnsi="Symbol" w:cs="Symbol"/>
    </w:rPr>
  </w:style>
  <w:style w:type="character" w:customStyle="1" w:styleId="WW8Num35z3">
    <w:name w:val="WW8Num35z3"/>
    <w:rsid w:val="00D43DF5"/>
    <w:rPr>
      <w:rFonts w:ascii="Symbol" w:hAnsi="Symbol" w:cs="Symbol"/>
    </w:rPr>
  </w:style>
  <w:style w:type="character" w:customStyle="1" w:styleId="WW8Num39z3">
    <w:name w:val="WW8Num39z3"/>
    <w:rsid w:val="00D43DF5"/>
    <w:rPr>
      <w:rFonts w:ascii="Symbol" w:hAnsi="Symbol" w:cs="Symbol"/>
    </w:rPr>
  </w:style>
  <w:style w:type="character" w:customStyle="1" w:styleId="WW8Num72z3">
    <w:name w:val="WW8Num72z3"/>
    <w:rsid w:val="00D43DF5"/>
    <w:rPr>
      <w:rFonts w:ascii="Symbol" w:hAnsi="Symbol" w:cs="Symbol"/>
    </w:rPr>
  </w:style>
  <w:style w:type="character" w:customStyle="1" w:styleId="WW8Num70z2">
    <w:name w:val="WW8Num70z2"/>
    <w:rsid w:val="00D43DF5"/>
    <w:rPr>
      <w:rFonts w:ascii="Wingdings" w:hAnsi="Wingdings" w:cs="Wingdings"/>
    </w:rPr>
  </w:style>
  <w:style w:type="character" w:customStyle="1" w:styleId="WW8Num40z1">
    <w:name w:val="WW8Num40z1"/>
    <w:rsid w:val="00D43DF5"/>
    <w:rPr>
      <w:rFonts w:ascii="Courier New" w:hAnsi="Courier New" w:cs="Courier New"/>
    </w:rPr>
  </w:style>
  <w:style w:type="character" w:customStyle="1" w:styleId="WW8Num40z2">
    <w:name w:val="WW8Num40z2"/>
    <w:rsid w:val="00D43DF5"/>
    <w:rPr>
      <w:rFonts w:ascii="Wingdings" w:hAnsi="Wingdings" w:cs="Wingdings"/>
    </w:rPr>
  </w:style>
  <w:style w:type="character" w:customStyle="1" w:styleId="WW8Num77z2">
    <w:name w:val="WW8Num77z2"/>
    <w:rsid w:val="00D43DF5"/>
    <w:rPr>
      <w:rFonts w:ascii="Wingdings" w:hAnsi="Wingdings" w:cs="Wingdings"/>
    </w:rPr>
  </w:style>
  <w:style w:type="character" w:customStyle="1" w:styleId="WW8Num85z0">
    <w:name w:val="WW8Num85z0"/>
    <w:rsid w:val="00D43DF5"/>
    <w:rPr>
      <w:rFonts w:ascii="Symbol" w:hAnsi="Symbol" w:cs="Symbol"/>
    </w:rPr>
  </w:style>
  <w:style w:type="character" w:customStyle="1" w:styleId="WW8Num85z1">
    <w:name w:val="WW8Num85z1"/>
    <w:rsid w:val="00D43DF5"/>
    <w:rPr>
      <w:rFonts w:ascii="Arial" w:eastAsia="Times New Roman" w:hAnsi="Arial" w:cs="Arial"/>
    </w:rPr>
  </w:style>
  <w:style w:type="character" w:customStyle="1" w:styleId="WW8Num85z2">
    <w:name w:val="WW8Num85z2"/>
    <w:rsid w:val="00D43DF5"/>
    <w:rPr>
      <w:rFonts w:ascii="Wingdings" w:hAnsi="Wingdings" w:cs="Wingdings"/>
    </w:rPr>
  </w:style>
  <w:style w:type="character" w:customStyle="1" w:styleId="WW8Num85z4">
    <w:name w:val="WW8Num85z4"/>
    <w:rsid w:val="00D43DF5"/>
    <w:rPr>
      <w:rFonts w:ascii="Courier New" w:hAnsi="Courier New" w:cs="Courier New"/>
    </w:rPr>
  </w:style>
  <w:style w:type="character" w:customStyle="1" w:styleId="WW8Num80z0">
    <w:name w:val="WW8Num80z0"/>
    <w:rsid w:val="00D43DF5"/>
    <w:rPr>
      <w:rFonts w:ascii="Symbol" w:hAnsi="Symbol" w:cs="Symbol"/>
    </w:rPr>
  </w:style>
  <w:style w:type="character" w:customStyle="1" w:styleId="WW8Num80z1">
    <w:name w:val="WW8Num80z1"/>
    <w:rsid w:val="00D43DF5"/>
    <w:rPr>
      <w:rFonts w:ascii="Courier New" w:hAnsi="Courier New" w:cs="Courier New"/>
    </w:rPr>
  </w:style>
  <w:style w:type="character" w:customStyle="1" w:styleId="WW8Num80z2">
    <w:name w:val="WW8Num80z2"/>
    <w:rsid w:val="00D43DF5"/>
    <w:rPr>
      <w:rFonts w:ascii="Wingdings" w:hAnsi="Wingdings" w:cs="Wingdings"/>
    </w:rPr>
  </w:style>
  <w:style w:type="character" w:styleId="Siln">
    <w:name w:val="Strong"/>
    <w:rsid w:val="00D43DF5"/>
    <w:rPr>
      <w:b/>
      <w:bCs/>
    </w:rPr>
  </w:style>
  <w:style w:type="character" w:styleId="Zdraznn">
    <w:name w:val="Emphasis"/>
    <w:rsid w:val="00D43DF5"/>
    <w:rPr>
      <w:i/>
      <w:iCs/>
    </w:rPr>
  </w:style>
  <w:style w:type="character" w:customStyle="1" w:styleId="WW8Num1z2">
    <w:name w:val="WW8Num1z2"/>
    <w:rsid w:val="001420F3"/>
    <w:rPr>
      <w:rFonts w:ascii="Wingdings" w:hAnsi="Wingdings" w:cs="Wingdings"/>
    </w:rPr>
  </w:style>
  <w:style w:type="character" w:customStyle="1" w:styleId="WW8Num3z2">
    <w:name w:val="WW8Num3z2"/>
    <w:rsid w:val="001420F3"/>
    <w:rPr>
      <w:rFonts w:ascii="Symbol" w:hAnsi="Symbol" w:cs="Symbol"/>
    </w:rPr>
  </w:style>
  <w:style w:type="character" w:customStyle="1" w:styleId="WW8Num1z1">
    <w:name w:val="WW8Num1z1"/>
    <w:rsid w:val="001420F3"/>
    <w:rPr>
      <w:rFonts w:ascii="Courier New" w:hAnsi="Courier New" w:cs="Courier New"/>
    </w:rPr>
  </w:style>
  <w:style w:type="character" w:customStyle="1" w:styleId="WW8Num1z3">
    <w:name w:val="WW8Num1z3"/>
    <w:rsid w:val="001420F3"/>
    <w:rPr>
      <w:rFonts w:ascii="Symbol" w:hAnsi="Symbol" w:cs="Symbol"/>
    </w:rPr>
  </w:style>
  <w:style w:type="character" w:customStyle="1" w:styleId="WW8Num2z1">
    <w:name w:val="WW8Num2z1"/>
    <w:rsid w:val="001420F3"/>
    <w:rPr>
      <w:rFonts w:ascii="Courier New" w:hAnsi="Courier New" w:cs="Courier New"/>
    </w:rPr>
  </w:style>
  <w:style w:type="character" w:customStyle="1" w:styleId="WW8Num2z2">
    <w:name w:val="WW8Num2z2"/>
    <w:rsid w:val="001420F3"/>
    <w:rPr>
      <w:rFonts w:ascii="Wingdings" w:hAnsi="Wingdings" w:cs="Wingdings"/>
    </w:rPr>
  </w:style>
  <w:style w:type="character" w:customStyle="1" w:styleId="WW8Num2z3">
    <w:name w:val="WW8Num2z3"/>
    <w:rsid w:val="001420F3"/>
    <w:rPr>
      <w:rFonts w:ascii="Symbol" w:hAnsi="Symbol" w:cs="Symbol"/>
    </w:rPr>
  </w:style>
  <w:style w:type="paragraph" w:customStyle="1" w:styleId="mujstyljola">
    <w:name w:val="mujstyljola"/>
    <w:basedOn w:val="Normln"/>
    <w:rsid w:val="00C1182C"/>
    <w:pPr>
      <w:widowControl/>
      <w:numPr>
        <w:numId w:val="98"/>
      </w:numPr>
      <w:autoSpaceDE/>
      <w:ind w:firstLine="0"/>
    </w:pPr>
    <w:rPr>
      <w:sz w:val="23"/>
      <w:szCs w:val="24"/>
    </w:rPr>
  </w:style>
  <w:style w:type="paragraph" w:customStyle="1" w:styleId="Psmeno">
    <w:name w:val="Písmeno"/>
    <w:basedOn w:val="Normln"/>
    <w:rsid w:val="00967FEB"/>
    <w:pPr>
      <w:widowControl/>
      <w:autoSpaceDE/>
      <w:ind w:left="284" w:hanging="284"/>
      <w:jc w:val="both"/>
    </w:pPr>
    <w:rPr>
      <w:color w:val="000000"/>
      <w:sz w:val="24"/>
    </w:rPr>
  </w:style>
  <w:style w:type="paragraph" w:customStyle="1" w:styleId="Odstavecaut">
    <w:name w:val="Odstavec aut"/>
    <w:basedOn w:val="Normln"/>
    <w:rsid w:val="00967FEB"/>
    <w:pPr>
      <w:widowControl/>
      <w:autoSpaceDE/>
      <w:spacing w:before="120"/>
      <w:jc w:val="both"/>
    </w:pPr>
    <w:rPr>
      <w:sz w:val="24"/>
    </w:rPr>
  </w:style>
  <w:style w:type="paragraph" w:styleId="Odstavecseseznamem">
    <w:name w:val="List Paragraph"/>
    <w:basedOn w:val="Normln"/>
    <w:link w:val="OdstavecseseznamemChar"/>
    <w:uiPriority w:val="34"/>
    <w:qFormat/>
    <w:rsid w:val="00967FEB"/>
    <w:pPr>
      <w:widowControl/>
      <w:overflowPunct w:val="0"/>
      <w:ind w:left="708"/>
      <w:textAlignment w:val="baseline"/>
    </w:pPr>
  </w:style>
  <w:style w:type="paragraph" w:customStyle="1" w:styleId="Zkladntext21">
    <w:name w:val="Základní text 21"/>
    <w:basedOn w:val="Normln"/>
    <w:rsid w:val="00967FEB"/>
    <w:pPr>
      <w:widowControl/>
      <w:suppressAutoHyphens w:val="0"/>
      <w:overflowPunct w:val="0"/>
      <w:autoSpaceDN w:val="0"/>
      <w:adjustRightInd w:val="0"/>
      <w:jc w:val="both"/>
      <w:textAlignment w:val="baseline"/>
    </w:pPr>
    <w:rPr>
      <w:b/>
      <w:color w:val="0000FF"/>
      <w:sz w:val="24"/>
      <w:lang w:eastAsia="cs-CZ"/>
    </w:rPr>
  </w:style>
  <w:style w:type="paragraph" w:customStyle="1" w:styleId="DefinitionTerm">
    <w:name w:val="Definition Term"/>
    <w:basedOn w:val="Normln"/>
    <w:next w:val="Normln"/>
    <w:rsid w:val="00967FEB"/>
    <w:pPr>
      <w:suppressAutoHyphens w:val="0"/>
      <w:overflowPunct w:val="0"/>
      <w:autoSpaceDN w:val="0"/>
      <w:adjustRightInd w:val="0"/>
      <w:textAlignment w:val="baseline"/>
    </w:pPr>
    <w:rPr>
      <w:sz w:val="24"/>
      <w:lang w:eastAsia="cs-CZ"/>
    </w:rPr>
  </w:style>
  <w:style w:type="paragraph" w:customStyle="1" w:styleId="Normlnweb1">
    <w:name w:val="Normální (web)1"/>
    <w:basedOn w:val="Normln"/>
    <w:rsid w:val="00967FEB"/>
    <w:pPr>
      <w:widowControl/>
      <w:suppressAutoHyphens w:val="0"/>
      <w:overflowPunct w:val="0"/>
      <w:autoSpaceDN w:val="0"/>
      <w:adjustRightInd w:val="0"/>
      <w:spacing w:before="100" w:after="100"/>
      <w:textAlignment w:val="baseline"/>
    </w:pPr>
    <w:rPr>
      <w:sz w:val="24"/>
      <w:lang w:eastAsia="cs-CZ"/>
    </w:rPr>
  </w:style>
  <w:style w:type="character" w:customStyle="1" w:styleId="FontStyle16">
    <w:name w:val="Font Style16"/>
    <w:rsid w:val="00967FEB"/>
    <w:rPr>
      <w:rFonts w:ascii="Times New Roman" w:hAnsi="Times New Roman"/>
      <w:sz w:val="22"/>
    </w:rPr>
  </w:style>
  <w:style w:type="character" w:customStyle="1" w:styleId="FontStyle14">
    <w:name w:val="Font Style14"/>
    <w:rsid w:val="00967FEB"/>
    <w:rPr>
      <w:rFonts w:ascii="Arial" w:hAnsi="Arial"/>
      <w:sz w:val="22"/>
    </w:rPr>
  </w:style>
  <w:style w:type="character" w:customStyle="1" w:styleId="Symbolyproslovn0">
    <w:name w:val="Symboly pro ?íslování"/>
    <w:rsid w:val="008E16AC"/>
  </w:style>
  <w:style w:type="character" w:customStyle="1" w:styleId="Odrky">
    <w:name w:val="Odrážky"/>
    <w:rsid w:val="008E16AC"/>
    <w:rPr>
      <w:rFonts w:ascii="OpenSymbol" w:eastAsia="OpenSymbol"/>
    </w:rPr>
  </w:style>
  <w:style w:type="paragraph" w:customStyle="1" w:styleId="Rejstk0">
    <w:name w:val="Rejst?ík"/>
    <w:basedOn w:val="Normln"/>
    <w:rsid w:val="008E16AC"/>
    <w:pPr>
      <w:suppressLineNumbers/>
      <w:overflowPunct w:val="0"/>
      <w:autoSpaceDN w:val="0"/>
      <w:adjustRightInd w:val="0"/>
      <w:textAlignment w:val="baseline"/>
    </w:pPr>
    <w:rPr>
      <w:kern w:val="1"/>
      <w:sz w:val="24"/>
      <w:lang w:eastAsia="cs-CZ"/>
    </w:rPr>
  </w:style>
  <w:style w:type="paragraph" w:customStyle="1" w:styleId="Default">
    <w:name w:val="Default"/>
    <w:basedOn w:val="Normln"/>
    <w:rsid w:val="008E16AC"/>
    <w:pPr>
      <w:overflowPunct w:val="0"/>
      <w:autoSpaceDN w:val="0"/>
      <w:adjustRightInd w:val="0"/>
      <w:textAlignment w:val="baseline"/>
    </w:pPr>
    <w:rPr>
      <w:rFonts w:ascii="Cambria" w:hAnsi="Cambria"/>
      <w:color w:val="000000"/>
      <w:kern w:val="1"/>
      <w:sz w:val="24"/>
      <w:lang w:eastAsia="cs-CZ"/>
    </w:rPr>
  </w:style>
  <w:style w:type="table" w:customStyle="1" w:styleId="TableNormal">
    <w:name w:val="Table Normal"/>
    <w:uiPriority w:val="2"/>
    <w:semiHidden/>
    <w:unhideWhenUsed/>
    <w:qFormat/>
    <w:rsid w:val="006831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831AD"/>
    <w:pPr>
      <w:suppressAutoHyphens w:val="0"/>
      <w:autoSpaceDN w:val="0"/>
      <w:ind w:left="107"/>
    </w:pPr>
    <w:rPr>
      <w:sz w:val="22"/>
      <w:szCs w:val="22"/>
      <w:lang w:eastAsia="cs-CZ" w:bidi="cs-CZ"/>
    </w:rPr>
  </w:style>
  <w:style w:type="table" w:styleId="Mkatabulky">
    <w:name w:val="Table Grid"/>
    <w:basedOn w:val="Normlntabulka"/>
    <w:uiPriority w:val="39"/>
    <w:rsid w:val="007749F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Zkladntext22">
    <w:name w:val="Základní text 22"/>
    <w:basedOn w:val="Normln"/>
    <w:rsid w:val="00EF67AF"/>
    <w:pPr>
      <w:widowControl/>
      <w:overflowPunct w:val="0"/>
      <w:jc w:val="both"/>
      <w:textAlignment w:val="baseline"/>
    </w:pPr>
    <w:rPr>
      <w:b/>
      <w:color w:val="0000FF"/>
      <w:sz w:val="24"/>
    </w:rPr>
  </w:style>
  <w:style w:type="character" w:styleId="Odkaznakoment">
    <w:name w:val="annotation reference"/>
    <w:basedOn w:val="Standardnpsmoodstavce"/>
    <w:uiPriority w:val="99"/>
    <w:semiHidden/>
    <w:unhideWhenUsed/>
    <w:rsid w:val="005F5512"/>
    <w:rPr>
      <w:sz w:val="16"/>
      <w:szCs w:val="16"/>
    </w:rPr>
  </w:style>
  <w:style w:type="paragraph" w:styleId="Textkomente">
    <w:name w:val="annotation text"/>
    <w:basedOn w:val="Normln"/>
    <w:link w:val="TextkomenteChar"/>
    <w:uiPriority w:val="99"/>
    <w:unhideWhenUsed/>
    <w:rsid w:val="005F5512"/>
    <w:pPr>
      <w:widowControl/>
      <w:suppressAutoHyphens w:val="0"/>
      <w:autoSpaceDE/>
      <w:spacing w:after="200"/>
    </w:pPr>
    <w:rPr>
      <w:rFonts w:ascii="Calibri" w:eastAsia="Calibri" w:hAnsi="Calibri" w:cstheme="minorBidi"/>
      <w:lang w:val="en-US" w:eastAsia="en-US"/>
    </w:rPr>
  </w:style>
  <w:style w:type="character" w:customStyle="1" w:styleId="TextkomenteChar">
    <w:name w:val="Text komentáře Char"/>
    <w:basedOn w:val="Standardnpsmoodstavce"/>
    <w:link w:val="Textkomente"/>
    <w:uiPriority w:val="99"/>
    <w:rsid w:val="005F5512"/>
    <w:rPr>
      <w:rFonts w:ascii="Calibri" w:eastAsia="Calibri" w:hAnsi="Calibri" w:cstheme="minorBidi"/>
      <w:lang w:val="en-US" w:eastAsia="en-US"/>
    </w:rPr>
  </w:style>
  <w:style w:type="table" w:styleId="Svtlmkatabulky">
    <w:name w:val="Grid Table Light"/>
    <w:basedOn w:val="Normlntabulka"/>
    <w:uiPriority w:val="40"/>
    <w:rsid w:val="007C4C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edmtkomente">
    <w:name w:val="annotation subject"/>
    <w:basedOn w:val="Textkomente"/>
    <w:next w:val="Textkomente"/>
    <w:link w:val="PedmtkomenteChar"/>
    <w:uiPriority w:val="99"/>
    <w:semiHidden/>
    <w:unhideWhenUsed/>
    <w:rsid w:val="006304C7"/>
    <w:pPr>
      <w:widowControl w:val="0"/>
      <w:suppressAutoHyphens/>
      <w:autoSpaceDE w:val="0"/>
      <w:spacing w:after="0"/>
    </w:pPr>
    <w:rPr>
      <w:rFonts w:ascii="Times New Roman" w:eastAsia="Times New Roman" w:hAnsi="Times New Roman" w:cs="Times New Roman"/>
      <w:b/>
      <w:bCs/>
      <w:lang w:val="cs-CZ" w:eastAsia="ar-SA"/>
    </w:rPr>
  </w:style>
  <w:style w:type="character" w:customStyle="1" w:styleId="PedmtkomenteChar">
    <w:name w:val="Předmět komentáře Char"/>
    <w:basedOn w:val="TextkomenteChar"/>
    <w:link w:val="Pedmtkomente"/>
    <w:uiPriority w:val="99"/>
    <w:semiHidden/>
    <w:rsid w:val="006304C7"/>
    <w:rPr>
      <w:rFonts w:ascii="Calibri" w:eastAsia="Calibri" w:hAnsi="Calibri" w:cstheme="minorBidi"/>
      <w:b/>
      <w:bCs/>
      <w:lang w:val="en-US" w:eastAsia="ar-SA"/>
    </w:rPr>
  </w:style>
  <w:style w:type="paragraph" w:styleId="Nadpisobsahu">
    <w:name w:val="TOC Heading"/>
    <w:basedOn w:val="Nadpis1"/>
    <w:next w:val="Normln"/>
    <w:uiPriority w:val="39"/>
    <w:unhideWhenUsed/>
    <w:qFormat/>
    <w:rsid w:val="00D83ACF"/>
    <w:pPr>
      <w:keepLines/>
      <w:widowControl/>
      <w:suppressAutoHyphens w:val="0"/>
      <w:autoSpaceDE/>
      <w:spacing w:after="0" w:line="259" w:lineRule="auto"/>
      <w:outlineLvl w:val="9"/>
    </w:pPr>
    <w:rPr>
      <w:rFonts w:asciiTheme="majorHAnsi" w:eastAsiaTheme="majorEastAsia" w:hAnsiTheme="majorHAnsi" w:cstheme="majorBidi"/>
      <w:b w:val="0"/>
      <w:bCs w:val="0"/>
      <w:color w:val="365F91" w:themeColor="accent1" w:themeShade="BF"/>
      <w:kern w:val="0"/>
      <w:lang w:eastAsia="cs-CZ"/>
    </w:rPr>
  </w:style>
  <w:style w:type="paragraph" w:styleId="Obsah1">
    <w:name w:val="toc 1"/>
    <w:basedOn w:val="Normln"/>
    <w:next w:val="Normln"/>
    <w:autoRedefine/>
    <w:uiPriority w:val="39"/>
    <w:unhideWhenUsed/>
    <w:rsid w:val="00D83ACF"/>
    <w:pPr>
      <w:spacing w:after="100"/>
    </w:pPr>
  </w:style>
  <w:style w:type="paragraph" w:styleId="Obsah2">
    <w:name w:val="toc 2"/>
    <w:basedOn w:val="Normln"/>
    <w:next w:val="Normln"/>
    <w:autoRedefine/>
    <w:uiPriority w:val="39"/>
    <w:unhideWhenUsed/>
    <w:rsid w:val="00D83ACF"/>
    <w:pPr>
      <w:spacing w:after="100"/>
      <w:ind w:left="200"/>
    </w:pPr>
  </w:style>
  <w:style w:type="paragraph" w:styleId="Obsah3">
    <w:name w:val="toc 3"/>
    <w:basedOn w:val="Normln"/>
    <w:next w:val="Normln"/>
    <w:autoRedefine/>
    <w:uiPriority w:val="39"/>
    <w:unhideWhenUsed/>
    <w:rsid w:val="00D83ACF"/>
    <w:pPr>
      <w:spacing w:after="100"/>
      <w:ind w:left="400"/>
    </w:pPr>
  </w:style>
  <w:style w:type="paragraph" w:styleId="Obsah4">
    <w:name w:val="toc 4"/>
    <w:basedOn w:val="Normln"/>
    <w:next w:val="Normln"/>
    <w:autoRedefine/>
    <w:uiPriority w:val="39"/>
    <w:unhideWhenUsed/>
    <w:rsid w:val="00D83ACF"/>
    <w:pPr>
      <w:widowControl/>
      <w:suppressAutoHyphens w:val="0"/>
      <w:autoSpaceDE/>
      <w:spacing w:after="100" w:line="259" w:lineRule="auto"/>
      <w:ind w:left="660"/>
    </w:pPr>
    <w:rPr>
      <w:rFonts w:asciiTheme="minorHAnsi" w:eastAsiaTheme="minorEastAsia" w:hAnsiTheme="minorHAnsi" w:cstheme="minorBidi"/>
      <w:sz w:val="22"/>
      <w:szCs w:val="22"/>
      <w:lang w:eastAsia="cs-CZ"/>
    </w:rPr>
  </w:style>
  <w:style w:type="paragraph" w:styleId="Obsah5">
    <w:name w:val="toc 5"/>
    <w:basedOn w:val="Normln"/>
    <w:next w:val="Normln"/>
    <w:autoRedefine/>
    <w:uiPriority w:val="39"/>
    <w:unhideWhenUsed/>
    <w:rsid w:val="00D83ACF"/>
    <w:pPr>
      <w:widowControl/>
      <w:suppressAutoHyphens w:val="0"/>
      <w:autoSpaceDE/>
      <w:spacing w:after="100" w:line="259" w:lineRule="auto"/>
      <w:ind w:left="880"/>
    </w:pPr>
    <w:rPr>
      <w:rFonts w:asciiTheme="minorHAnsi" w:eastAsiaTheme="minorEastAsia" w:hAnsiTheme="minorHAnsi" w:cstheme="minorBidi"/>
      <w:sz w:val="22"/>
      <w:szCs w:val="22"/>
      <w:lang w:eastAsia="cs-CZ"/>
    </w:rPr>
  </w:style>
  <w:style w:type="paragraph" w:styleId="Obsah6">
    <w:name w:val="toc 6"/>
    <w:basedOn w:val="Normln"/>
    <w:next w:val="Normln"/>
    <w:autoRedefine/>
    <w:uiPriority w:val="39"/>
    <w:unhideWhenUsed/>
    <w:rsid w:val="00D83ACF"/>
    <w:pPr>
      <w:widowControl/>
      <w:suppressAutoHyphens w:val="0"/>
      <w:autoSpaceDE/>
      <w:spacing w:after="100" w:line="259" w:lineRule="auto"/>
      <w:ind w:left="1100"/>
    </w:pPr>
    <w:rPr>
      <w:rFonts w:asciiTheme="minorHAnsi" w:eastAsiaTheme="minorEastAsia" w:hAnsiTheme="minorHAnsi" w:cstheme="minorBidi"/>
      <w:sz w:val="22"/>
      <w:szCs w:val="22"/>
      <w:lang w:eastAsia="cs-CZ"/>
    </w:rPr>
  </w:style>
  <w:style w:type="paragraph" w:styleId="Obsah7">
    <w:name w:val="toc 7"/>
    <w:basedOn w:val="Normln"/>
    <w:next w:val="Normln"/>
    <w:autoRedefine/>
    <w:uiPriority w:val="39"/>
    <w:unhideWhenUsed/>
    <w:rsid w:val="00D83ACF"/>
    <w:pPr>
      <w:widowControl/>
      <w:suppressAutoHyphens w:val="0"/>
      <w:autoSpaceDE/>
      <w:spacing w:after="100" w:line="259" w:lineRule="auto"/>
      <w:ind w:left="1320"/>
    </w:pPr>
    <w:rPr>
      <w:rFonts w:asciiTheme="minorHAnsi" w:eastAsiaTheme="minorEastAsia" w:hAnsiTheme="minorHAnsi" w:cstheme="minorBidi"/>
      <w:sz w:val="22"/>
      <w:szCs w:val="22"/>
      <w:lang w:eastAsia="cs-CZ"/>
    </w:rPr>
  </w:style>
  <w:style w:type="paragraph" w:styleId="Obsah8">
    <w:name w:val="toc 8"/>
    <w:basedOn w:val="Normln"/>
    <w:next w:val="Normln"/>
    <w:autoRedefine/>
    <w:uiPriority w:val="39"/>
    <w:unhideWhenUsed/>
    <w:rsid w:val="00D83ACF"/>
    <w:pPr>
      <w:widowControl/>
      <w:suppressAutoHyphens w:val="0"/>
      <w:autoSpaceDE/>
      <w:spacing w:after="100" w:line="259" w:lineRule="auto"/>
      <w:ind w:left="1540"/>
    </w:pPr>
    <w:rPr>
      <w:rFonts w:asciiTheme="minorHAnsi" w:eastAsiaTheme="minorEastAsia" w:hAnsiTheme="minorHAnsi" w:cstheme="minorBidi"/>
      <w:sz w:val="22"/>
      <w:szCs w:val="22"/>
      <w:lang w:eastAsia="cs-CZ"/>
    </w:rPr>
  </w:style>
  <w:style w:type="paragraph" w:styleId="Obsah9">
    <w:name w:val="toc 9"/>
    <w:basedOn w:val="Normln"/>
    <w:next w:val="Normln"/>
    <w:autoRedefine/>
    <w:uiPriority w:val="39"/>
    <w:unhideWhenUsed/>
    <w:rsid w:val="00D83ACF"/>
    <w:pPr>
      <w:widowControl/>
      <w:suppressAutoHyphens w:val="0"/>
      <w:autoSpaceDE/>
      <w:spacing w:after="100" w:line="259" w:lineRule="auto"/>
      <w:ind w:left="1760"/>
    </w:pPr>
    <w:rPr>
      <w:rFonts w:asciiTheme="minorHAnsi" w:eastAsiaTheme="minorEastAsia" w:hAnsiTheme="minorHAnsi" w:cstheme="minorBidi"/>
      <w:sz w:val="22"/>
      <w:szCs w:val="22"/>
      <w:lang w:eastAsia="cs-CZ"/>
    </w:rPr>
  </w:style>
  <w:style w:type="character" w:styleId="Nevyeenzmnka">
    <w:name w:val="Unresolved Mention"/>
    <w:basedOn w:val="Standardnpsmoodstavce"/>
    <w:uiPriority w:val="99"/>
    <w:semiHidden/>
    <w:unhideWhenUsed/>
    <w:rsid w:val="00D83ACF"/>
    <w:rPr>
      <w:color w:val="605E5C"/>
      <w:shd w:val="clear" w:color="auto" w:fill="E1DFDD"/>
    </w:rPr>
  </w:style>
  <w:style w:type="paragraph" w:customStyle="1" w:styleId="Hlavnnadpis">
    <w:name w:val="Hlavní nadpis"/>
    <w:basedOn w:val="Normln"/>
    <w:link w:val="HlavnnadpisChar"/>
    <w:qFormat/>
    <w:rsid w:val="00D83ACF"/>
    <w:pPr>
      <w:shd w:val="clear" w:color="auto" w:fill="FFFFFF"/>
      <w:tabs>
        <w:tab w:val="left" w:pos="-180"/>
        <w:tab w:val="left" w:pos="1709"/>
        <w:tab w:val="left" w:leader="dot" w:pos="12874"/>
        <w:tab w:val="left" w:pos="13075"/>
      </w:tabs>
      <w:spacing w:line="341" w:lineRule="exact"/>
    </w:pPr>
    <w:rPr>
      <w:b/>
      <w:color w:val="000000"/>
      <w:spacing w:val="-9"/>
      <w:sz w:val="28"/>
      <w:szCs w:val="28"/>
      <w:u w:val="single"/>
    </w:rPr>
  </w:style>
  <w:style w:type="paragraph" w:customStyle="1" w:styleId="Sekundrnnadpis">
    <w:name w:val="Sekundární nadpis"/>
    <w:basedOn w:val="Odstavecseseznamem"/>
    <w:link w:val="SekundrnnadpisChar"/>
    <w:qFormat/>
    <w:rsid w:val="000D5C16"/>
    <w:pPr>
      <w:numPr>
        <w:numId w:val="218"/>
      </w:numPr>
      <w:spacing w:after="240" w:line="276" w:lineRule="auto"/>
    </w:pPr>
    <w:rPr>
      <w:b/>
      <w:sz w:val="26"/>
      <w:szCs w:val="26"/>
    </w:rPr>
  </w:style>
  <w:style w:type="character" w:customStyle="1" w:styleId="HlavnnadpisChar">
    <w:name w:val="Hlavní nadpis Char"/>
    <w:basedOn w:val="Standardnpsmoodstavce"/>
    <w:link w:val="Hlavnnadpis"/>
    <w:rsid w:val="00D83ACF"/>
    <w:rPr>
      <w:b/>
      <w:color w:val="000000"/>
      <w:spacing w:val="-9"/>
      <w:sz w:val="28"/>
      <w:szCs w:val="28"/>
      <w:u w:val="single"/>
      <w:shd w:val="clear" w:color="auto" w:fill="FFFFFF"/>
      <w:lang w:eastAsia="ar-SA"/>
    </w:rPr>
  </w:style>
  <w:style w:type="paragraph" w:styleId="Revize">
    <w:name w:val="Revision"/>
    <w:hidden/>
    <w:uiPriority w:val="99"/>
    <w:semiHidden/>
    <w:rsid w:val="00787602"/>
    <w:rPr>
      <w:lang w:eastAsia="ar-SA"/>
    </w:rPr>
  </w:style>
  <w:style w:type="character" w:customStyle="1" w:styleId="OdstavecseseznamemChar">
    <w:name w:val="Odstavec se seznamem Char"/>
    <w:basedOn w:val="Standardnpsmoodstavce"/>
    <w:link w:val="Odstavecseseznamem"/>
    <w:uiPriority w:val="1"/>
    <w:rsid w:val="000D5C16"/>
    <w:rPr>
      <w:lang w:eastAsia="ar-SA"/>
    </w:rPr>
  </w:style>
  <w:style w:type="character" w:customStyle="1" w:styleId="SekundrnnadpisChar">
    <w:name w:val="Sekundární nadpis Char"/>
    <w:basedOn w:val="OdstavecseseznamemChar"/>
    <w:link w:val="Sekundrnnadpis"/>
    <w:rsid w:val="000D5C16"/>
    <w:rPr>
      <w:b/>
      <w:sz w:val="26"/>
      <w:szCs w:val="26"/>
      <w:lang w:eastAsia="ar-SA"/>
    </w:rPr>
  </w:style>
  <w:style w:type="paragraph" w:customStyle="1" w:styleId="Druhnadpis">
    <w:name w:val="Druhý nadpis"/>
    <w:basedOn w:val="Odstavecseseznamem"/>
    <w:link w:val="DruhnadpisChar"/>
    <w:qFormat/>
    <w:rsid w:val="0042512B"/>
    <w:pPr>
      <w:numPr>
        <w:numId w:val="219"/>
      </w:numPr>
      <w:spacing w:line="360" w:lineRule="auto"/>
    </w:pPr>
    <w:rPr>
      <w:b/>
      <w:sz w:val="24"/>
      <w:szCs w:val="24"/>
      <w:u w:val="single"/>
    </w:rPr>
  </w:style>
  <w:style w:type="paragraph" w:customStyle="1" w:styleId="pedmty">
    <w:name w:val="předměty"/>
    <w:basedOn w:val="Normln"/>
    <w:link w:val="pedmtyChar"/>
    <w:qFormat/>
    <w:rsid w:val="00007497"/>
    <w:pPr>
      <w:tabs>
        <w:tab w:val="left" w:pos="0"/>
      </w:tabs>
      <w:spacing w:line="360" w:lineRule="auto"/>
      <w:jc w:val="both"/>
    </w:pPr>
    <w:rPr>
      <w:b/>
      <w:bCs/>
      <w:sz w:val="26"/>
      <w:szCs w:val="26"/>
    </w:rPr>
  </w:style>
  <w:style w:type="character" w:customStyle="1" w:styleId="DruhnadpisChar">
    <w:name w:val="Druhý nadpis Char"/>
    <w:basedOn w:val="OdstavecseseznamemChar"/>
    <w:link w:val="Druhnadpis"/>
    <w:rsid w:val="0042512B"/>
    <w:rPr>
      <w:b/>
      <w:sz w:val="24"/>
      <w:szCs w:val="24"/>
      <w:u w:val="single"/>
      <w:lang w:eastAsia="ar-SA"/>
    </w:rPr>
  </w:style>
  <w:style w:type="table" w:customStyle="1" w:styleId="Mkatabulky1">
    <w:name w:val="Mřížka tabulky1"/>
    <w:basedOn w:val="Normlntabulka"/>
    <w:next w:val="Mkatabulky"/>
    <w:uiPriority w:val="39"/>
    <w:rsid w:val="005A35D2"/>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yChar">
    <w:name w:val="předměty Char"/>
    <w:basedOn w:val="Standardnpsmoodstavce"/>
    <w:link w:val="pedmty"/>
    <w:rsid w:val="00007497"/>
    <w:rPr>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0554">
      <w:bodyDiv w:val="1"/>
      <w:marLeft w:val="0"/>
      <w:marRight w:val="0"/>
      <w:marTop w:val="0"/>
      <w:marBottom w:val="0"/>
      <w:divBdr>
        <w:top w:val="none" w:sz="0" w:space="0" w:color="auto"/>
        <w:left w:val="none" w:sz="0" w:space="0" w:color="auto"/>
        <w:bottom w:val="none" w:sz="0" w:space="0" w:color="auto"/>
        <w:right w:val="none" w:sz="0" w:space="0" w:color="auto"/>
      </w:divBdr>
    </w:div>
    <w:div w:id="235091400">
      <w:bodyDiv w:val="1"/>
      <w:marLeft w:val="0"/>
      <w:marRight w:val="0"/>
      <w:marTop w:val="0"/>
      <w:marBottom w:val="0"/>
      <w:divBdr>
        <w:top w:val="none" w:sz="0" w:space="0" w:color="auto"/>
        <w:left w:val="none" w:sz="0" w:space="0" w:color="auto"/>
        <w:bottom w:val="none" w:sz="0" w:space="0" w:color="auto"/>
        <w:right w:val="none" w:sz="0" w:space="0" w:color="auto"/>
      </w:divBdr>
    </w:div>
    <w:div w:id="361169305">
      <w:bodyDiv w:val="1"/>
      <w:marLeft w:val="0"/>
      <w:marRight w:val="0"/>
      <w:marTop w:val="0"/>
      <w:marBottom w:val="0"/>
      <w:divBdr>
        <w:top w:val="none" w:sz="0" w:space="0" w:color="auto"/>
        <w:left w:val="none" w:sz="0" w:space="0" w:color="auto"/>
        <w:bottom w:val="none" w:sz="0" w:space="0" w:color="auto"/>
        <w:right w:val="none" w:sz="0" w:space="0" w:color="auto"/>
      </w:divBdr>
      <w:divsChild>
        <w:div w:id="15614750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0250531">
      <w:bodyDiv w:val="1"/>
      <w:marLeft w:val="0"/>
      <w:marRight w:val="0"/>
      <w:marTop w:val="0"/>
      <w:marBottom w:val="0"/>
      <w:divBdr>
        <w:top w:val="none" w:sz="0" w:space="0" w:color="auto"/>
        <w:left w:val="none" w:sz="0" w:space="0" w:color="auto"/>
        <w:bottom w:val="none" w:sz="0" w:space="0" w:color="auto"/>
        <w:right w:val="none" w:sz="0" w:space="0" w:color="auto"/>
      </w:divBdr>
    </w:div>
    <w:div w:id="390274478">
      <w:bodyDiv w:val="1"/>
      <w:marLeft w:val="0"/>
      <w:marRight w:val="0"/>
      <w:marTop w:val="0"/>
      <w:marBottom w:val="0"/>
      <w:divBdr>
        <w:top w:val="none" w:sz="0" w:space="0" w:color="auto"/>
        <w:left w:val="none" w:sz="0" w:space="0" w:color="auto"/>
        <w:bottom w:val="none" w:sz="0" w:space="0" w:color="auto"/>
        <w:right w:val="none" w:sz="0" w:space="0" w:color="auto"/>
      </w:divBdr>
    </w:div>
    <w:div w:id="453256458">
      <w:bodyDiv w:val="1"/>
      <w:marLeft w:val="0"/>
      <w:marRight w:val="0"/>
      <w:marTop w:val="0"/>
      <w:marBottom w:val="0"/>
      <w:divBdr>
        <w:top w:val="none" w:sz="0" w:space="0" w:color="auto"/>
        <w:left w:val="none" w:sz="0" w:space="0" w:color="auto"/>
        <w:bottom w:val="none" w:sz="0" w:space="0" w:color="auto"/>
        <w:right w:val="none" w:sz="0" w:space="0" w:color="auto"/>
      </w:divBdr>
      <w:divsChild>
        <w:div w:id="311763813">
          <w:marLeft w:val="0"/>
          <w:marRight w:val="0"/>
          <w:marTop w:val="0"/>
          <w:marBottom w:val="0"/>
          <w:divBdr>
            <w:top w:val="single" w:sz="2" w:space="0" w:color="E5E7EB"/>
            <w:left w:val="single" w:sz="2" w:space="0" w:color="E5E7EB"/>
            <w:bottom w:val="single" w:sz="2" w:space="0" w:color="E5E7EB"/>
            <w:right w:val="single" w:sz="2" w:space="0" w:color="E5E7EB"/>
          </w:divBdr>
          <w:divsChild>
            <w:div w:id="419496483">
              <w:marLeft w:val="0"/>
              <w:marRight w:val="0"/>
              <w:marTop w:val="0"/>
              <w:marBottom w:val="0"/>
              <w:divBdr>
                <w:top w:val="single" w:sz="2" w:space="0" w:color="E5E7EB"/>
                <w:left w:val="single" w:sz="2" w:space="0" w:color="E5E7EB"/>
                <w:bottom w:val="single" w:sz="2" w:space="0" w:color="E5E7EB"/>
                <w:right w:val="single" w:sz="2" w:space="0" w:color="E5E7EB"/>
              </w:divBdr>
            </w:div>
            <w:div w:id="7422210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5150380">
          <w:marLeft w:val="0"/>
          <w:marRight w:val="0"/>
          <w:marTop w:val="0"/>
          <w:marBottom w:val="0"/>
          <w:divBdr>
            <w:top w:val="single" w:sz="2" w:space="0" w:color="E5E7EB"/>
            <w:left w:val="single" w:sz="2" w:space="0" w:color="E5E7EB"/>
            <w:bottom w:val="single" w:sz="2" w:space="0" w:color="E5E7EB"/>
            <w:right w:val="single" w:sz="2" w:space="0" w:color="E5E7EB"/>
          </w:divBdr>
          <w:divsChild>
            <w:div w:id="1235775924">
              <w:marLeft w:val="0"/>
              <w:marRight w:val="0"/>
              <w:marTop w:val="0"/>
              <w:marBottom w:val="0"/>
              <w:divBdr>
                <w:top w:val="single" w:sz="2" w:space="0" w:color="E5E7EB"/>
                <w:left w:val="single" w:sz="2" w:space="0" w:color="E5E7EB"/>
                <w:bottom w:val="single" w:sz="2" w:space="0" w:color="E5E7EB"/>
                <w:right w:val="single" w:sz="2" w:space="0" w:color="E5E7EB"/>
              </w:divBdr>
            </w:div>
            <w:div w:id="1666980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5012104">
          <w:marLeft w:val="0"/>
          <w:marRight w:val="0"/>
          <w:marTop w:val="0"/>
          <w:marBottom w:val="0"/>
          <w:divBdr>
            <w:top w:val="single" w:sz="2" w:space="0" w:color="E5E7EB"/>
            <w:left w:val="single" w:sz="2" w:space="0" w:color="E5E7EB"/>
            <w:bottom w:val="single" w:sz="2" w:space="0" w:color="E5E7EB"/>
            <w:right w:val="single" w:sz="2" w:space="0" w:color="E5E7EB"/>
          </w:divBdr>
          <w:divsChild>
            <w:div w:id="701172556">
              <w:marLeft w:val="0"/>
              <w:marRight w:val="0"/>
              <w:marTop w:val="0"/>
              <w:marBottom w:val="0"/>
              <w:divBdr>
                <w:top w:val="single" w:sz="2" w:space="0" w:color="E5E7EB"/>
                <w:left w:val="single" w:sz="2" w:space="0" w:color="E5E7EB"/>
                <w:bottom w:val="single" w:sz="2" w:space="0" w:color="E5E7EB"/>
                <w:right w:val="single" w:sz="2" w:space="0" w:color="E5E7EB"/>
              </w:divBdr>
            </w:div>
            <w:div w:id="1007361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8170794">
      <w:bodyDiv w:val="1"/>
      <w:marLeft w:val="0"/>
      <w:marRight w:val="0"/>
      <w:marTop w:val="0"/>
      <w:marBottom w:val="0"/>
      <w:divBdr>
        <w:top w:val="none" w:sz="0" w:space="0" w:color="auto"/>
        <w:left w:val="none" w:sz="0" w:space="0" w:color="auto"/>
        <w:bottom w:val="none" w:sz="0" w:space="0" w:color="auto"/>
        <w:right w:val="none" w:sz="0" w:space="0" w:color="auto"/>
      </w:divBdr>
      <w:divsChild>
        <w:div w:id="76558340">
          <w:marLeft w:val="0"/>
          <w:marRight w:val="0"/>
          <w:marTop w:val="0"/>
          <w:marBottom w:val="0"/>
          <w:divBdr>
            <w:top w:val="single" w:sz="2" w:space="0" w:color="E5E7EB"/>
            <w:left w:val="single" w:sz="2" w:space="0" w:color="E5E7EB"/>
            <w:bottom w:val="single" w:sz="2" w:space="0" w:color="E5E7EB"/>
            <w:right w:val="single" w:sz="2" w:space="0" w:color="E5E7EB"/>
          </w:divBdr>
          <w:divsChild>
            <w:div w:id="1136600730">
              <w:marLeft w:val="0"/>
              <w:marRight w:val="0"/>
              <w:marTop w:val="0"/>
              <w:marBottom w:val="0"/>
              <w:divBdr>
                <w:top w:val="single" w:sz="2" w:space="0" w:color="E5E7EB"/>
                <w:left w:val="single" w:sz="2" w:space="0" w:color="E5E7EB"/>
                <w:bottom w:val="single" w:sz="2" w:space="0" w:color="E5E7EB"/>
                <w:right w:val="single" w:sz="2" w:space="0" w:color="E5E7EB"/>
              </w:divBdr>
            </w:div>
            <w:div w:id="1796753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2845121">
          <w:marLeft w:val="0"/>
          <w:marRight w:val="0"/>
          <w:marTop w:val="0"/>
          <w:marBottom w:val="0"/>
          <w:divBdr>
            <w:top w:val="single" w:sz="2" w:space="0" w:color="E5E7EB"/>
            <w:left w:val="single" w:sz="2" w:space="0" w:color="E5E7EB"/>
            <w:bottom w:val="single" w:sz="2" w:space="0" w:color="E5E7EB"/>
            <w:right w:val="single" w:sz="2" w:space="0" w:color="E5E7EB"/>
          </w:divBdr>
          <w:divsChild>
            <w:div w:id="1360812077">
              <w:marLeft w:val="0"/>
              <w:marRight w:val="0"/>
              <w:marTop w:val="0"/>
              <w:marBottom w:val="0"/>
              <w:divBdr>
                <w:top w:val="single" w:sz="2" w:space="0" w:color="E5E7EB"/>
                <w:left w:val="single" w:sz="2" w:space="0" w:color="E5E7EB"/>
                <w:bottom w:val="single" w:sz="2" w:space="0" w:color="E5E7EB"/>
                <w:right w:val="single" w:sz="2" w:space="0" w:color="E5E7EB"/>
              </w:divBdr>
            </w:div>
            <w:div w:id="1670131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4206574">
          <w:marLeft w:val="0"/>
          <w:marRight w:val="0"/>
          <w:marTop w:val="0"/>
          <w:marBottom w:val="0"/>
          <w:divBdr>
            <w:top w:val="single" w:sz="2" w:space="0" w:color="E5E7EB"/>
            <w:left w:val="single" w:sz="2" w:space="0" w:color="E5E7EB"/>
            <w:bottom w:val="single" w:sz="2" w:space="0" w:color="E5E7EB"/>
            <w:right w:val="single" w:sz="2" w:space="0" w:color="E5E7EB"/>
          </w:divBdr>
          <w:divsChild>
            <w:div w:id="751506832">
              <w:marLeft w:val="0"/>
              <w:marRight w:val="0"/>
              <w:marTop w:val="0"/>
              <w:marBottom w:val="0"/>
              <w:divBdr>
                <w:top w:val="single" w:sz="2" w:space="0" w:color="E5E7EB"/>
                <w:left w:val="single" w:sz="2" w:space="0" w:color="E5E7EB"/>
                <w:bottom w:val="single" w:sz="2" w:space="0" w:color="E5E7EB"/>
                <w:right w:val="single" w:sz="2" w:space="0" w:color="E5E7EB"/>
              </w:divBdr>
            </w:div>
            <w:div w:id="887184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7779179">
      <w:bodyDiv w:val="1"/>
      <w:marLeft w:val="0"/>
      <w:marRight w:val="0"/>
      <w:marTop w:val="0"/>
      <w:marBottom w:val="0"/>
      <w:divBdr>
        <w:top w:val="none" w:sz="0" w:space="0" w:color="auto"/>
        <w:left w:val="none" w:sz="0" w:space="0" w:color="auto"/>
        <w:bottom w:val="none" w:sz="0" w:space="0" w:color="auto"/>
        <w:right w:val="none" w:sz="0" w:space="0" w:color="auto"/>
      </w:divBdr>
      <w:divsChild>
        <w:div w:id="1571383483">
          <w:marLeft w:val="0"/>
          <w:marRight w:val="0"/>
          <w:marTop w:val="0"/>
          <w:marBottom w:val="0"/>
          <w:divBdr>
            <w:top w:val="single" w:sz="2" w:space="0" w:color="E5E7EB"/>
            <w:left w:val="single" w:sz="2" w:space="0" w:color="E5E7EB"/>
            <w:bottom w:val="single" w:sz="2" w:space="0" w:color="E5E7EB"/>
            <w:right w:val="single" w:sz="2" w:space="0" w:color="E5E7EB"/>
          </w:divBdr>
          <w:divsChild>
            <w:div w:id="391582326">
              <w:marLeft w:val="0"/>
              <w:marRight w:val="0"/>
              <w:marTop w:val="0"/>
              <w:marBottom w:val="0"/>
              <w:divBdr>
                <w:top w:val="single" w:sz="2" w:space="0" w:color="E5E7EB"/>
                <w:left w:val="single" w:sz="2" w:space="0" w:color="E5E7EB"/>
                <w:bottom w:val="single" w:sz="2" w:space="0" w:color="E5E7EB"/>
                <w:right w:val="single" w:sz="2" w:space="0" w:color="E5E7EB"/>
              </w:divBdr>
            </w:div>
            <w:div w:id="2110587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9012745">
          <w:marLeft w:val="0"/>
          <w:marRight w:val="0"/>
          <w:marTop w:val="0"/>
          <w:marBottom w:val="0"/>
          <w:divBdr>
            <w:top w:val="single" w:sz="2" w:space="0" w:color="E5E7EB"/>
            <w:left w:val="single" w:sz="2" w:space="0" w:color="E5E7EB"/>
            <w:bottom w:val="single" w:sz="2" w:space="0" w:color="E5E7EB"/>
            <w:right w:val="single" w:sz="2" w:space="0" w:color="E5E7EB"/>
          </w:divBdr>
          <w:divsChild>
            <w:div w:id="781999427">
              <w:marLeft w:val="0"/>
              <w:marRight w:val="0"/>
              <w:marTop w:val="0"/>
              <w:marBottom w:val="0"/>
              <w:divBdr>
                <w:top w:val="single" w:sz="2" w:space="0" w:color="E5E7EB"/>
                <w:left w:val="single" w:sz="2" w:space="0" w:color="E5E7EB"/>
                <w:bottom w:val="single" w:sz="2" w:space="0" w:color="E5E7EB"/>
                <w:right w:val="single" w:sz="2" w:space="0" w:color="E5E7EB"/>
              </w:divBdr>
            </w:div>
            <w:div w:id="1067922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2540152">
      <w:bodyDiv w:val="1"/>
      <w:marLeft w:val="0"/>
      <w:marRight w:val="0"/>
      <w:marTop w:val="0"/>
      <w:marBottom w:val="0"/>
      <w:divBdr>
        <w:top w:val="none" w:sz="0" w:space="0" w:color="auto"/>
        <w:left w:val="none" w:sz="0" w:space="0" w:color="auto"/>
        <w:bottom w:val="none" w:sz="0" w:space="0" w:color="auto"/>
        <w:right w:val="none" w:sz="0" w:space="0" w:color="auto"/>
      </w:divBdr>
    </w:div>
    <w:div w:id="835920168">
      <w:bodyDiv w:val="1"/>
      <w:marLeft w:val="0"/>
      <w:marRight w:val="0"/>
      <w:marTop w:val="0"/>
      <w:marBottom w:val="0"/>
      <w:divBdr>
        <w:top w:val="none" w:sz="0" w:space="0" w:color="auto"/>
        <w:left w:val="none" w:sz="0" w:space="0" w:color="auto"/>
        <w:bottom w:val="none" w:sz="0" w:space="0" w:color="auto"/>
        <w:right w:val="none" w:sz="0" w:space="0" w:color="auto"/>
      </w:divBdr>
    </w:div>
    <w:div w:id="902565626">
      <w:bodyDiv w:val="1"/>
      <w:marLeft w:val="0"/>
      <w:marRight w:val="0"/>
      <w:marTop w:val="0"/>
      <w:marBottom w:val="0"/>
      <w:divBdr>
        <w:top w:val="none" w:sz="0" w:space="0" w:color="auto"/>
        <w:left w:val="none" w:sz="0" w:space="0" w:color="auto"/>
        <w:bottom w:val="none" w:sz="0" w:space="0" w:color="auto"/>
        <w:right w:val="none" w:sz="0" w:space="0" w:color="auto"/>
      </w:divBdr>
    </w:div>
    <w:div w:id="936718962">
      <w:bodyDiv w:val="1"/>
      <w:marLeft w:val="0"/>
      <w:marRight w:val="0"/>
      <w:marTop w:val="0"/>
      <w:marBottom w:val="0"/>
      <w:divBdr>
        <w:top w:val="none" w:sz="0" w:space="0" w:color="auto"/>
        <w:left w:val="none" w:sz="0" w:space="0" w:color="auto"/>
        <w:bottom w:val="none" w:sz="0" w:space="0" w:color="auto"/>
        <w:right w:val="none" w:sz="0" w:space="0" w:color="auto"/>
      </w:divBdr>
    </w:div>
    <w:div w:id="1010595818">
      <w:bodyDiv w:val="1"/>
      <w:marLeft w:val="0"/>
      <w:marRight w:val="0"/>
      <w:marTop w:val="0"/>
      <w:marBottom w:val="0"/>
      <w:divBdr>
        <w:top w:val="none" w:sz="0" w:space="0" w:color="auto"/>
        <w:left w:val="none" w:sz="0" w:space="0" w:color="auto"/>
        <w:bottom w:val="none" w:sz="0" w:space="0" w:color="auto"/>
        <w:right w:val="none" w:sz="0" w:space="0" w:color="auto"/>
      </w:divBdr>
    </w:div>
    <w:div w:id="1109282126">
      <w:bodyDiv w:val="1"/>
      <w:marLeft w:val="0"/>
      <w:marRight w:val="0"/>
      <w:marTop w:val="0"/>
      <w:marBottom w:val="0"/>
      <w:divBdr>
        <w:top w:val="none" w:sz="0" w:space="0" w:color="auto"/>
        <w:left w:val="none" w:sz="0" w:space="0" w:color="auto"/>
        <w:bottom w:val="none" w:sz="0" w:space="0" w:color="auto"/>
        <w:right w:val="none" w:sz="0" w:space="0" w:color="auto"/>
      </w:divBdr>
      <w:divsChild>
        <w:div w:id="271864930">
          <w:marLeft w:val="0"/>
          <w:marRight w:val="0"/>
          <w:marTop w:val="0"/>
          <w:marBottom w:val="0"/>
          <w:divBdr>
            <w:top w:val="none" w:sz="0" w:space="0" w:color="auto"/>
            <w:left w:val="none" w:sz="0" w:space="0" w:color="auto"/>
            <w:bottom w:val="none" w:sz="0" w:space="0" w:color="auto"/>
            <w:right w:val="none" w:sz="0" w:space="0" w:color="auto"/>
          </w:divBdr>
        </w:div>
      </w:divsChild>
    </w:div>
    <w:div w:id="1155952821">
      <w:bodyDiv w:val="1"/>
      <w:marLeft w:val="0"/>
      <w:marRight w:val="0"/>
      <w:marTop w:val="0"/>
      <w:marBottom w:val="0"/>
      <w:divBdr>
        <w:top w:val="none" w:sz="0" w:space="0" w:color="auto"/>
        <w:left w:val="none" w:sz="0" w:space="0" w:color="auto"/>
        <w:bottom w:val="none" w:sz="0" w:space="0" w:color="auto"/>
        <w:right w:val="none" w:sz="0" w:space="0" w:color="auto"/>
      </w:divBdr>
      <w:divsChild>
        <w:div w:id="823472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6798732">
      <w:bodyDiv w:val="1"/>
      <w:marLeft w:val="0"/>
      <w:marRight w:val="0"/>
      <w:marTop w:val="0"/>
      <w:marBottom w:val="0"/>
      <w:divBdr>
        <w:top w:val="none" w:sz="0" w:space="0" w:color="auto"/>
        <w:left w:val="none" w:sz="0" w:space="0" w:color="auto"/>
        <w:bottom w:val="none" w:sz="0" w:space="0" w:color="auto"/>
        <w:right w:val="none" w:sz="0" w:space="0" w:color="auto"/>
      </w:divBdr>
    </w:div>
    <w:div w:id="1286690191">
      <w:bodyDiv w:val="1"/>
      <w:marLeft w:val="0"/>
      <w:marRight w:val="0"/>
      <w:marTop w:val="0"/>
      <w:marBottom w:val="0"/>
      <w:divBdr>
        <w:top w:val="none" w:sz="0" w:space="0" w:color="auto"/>
        <w:left w:val="none" w:sz="0" w:space="0" w:color="auto"/>
        <w:bottom w:val="none" w:sz="0" w:space="0" w:color="auto"/>
        <w:right w:val="none" w:sz="0" w:space="0" w:color="auto"/>
      </w:divBdr>
    </w:div>
    <w:div w:id="1491864961">
      <w:bodyDiv w:val="1"/>
      <w:marLeft w:val="0"/>
      <w:marRight w:val="0"/>
      <w:marTop w:val="0"/>
      <w:marBottom w:val="0"/>
      <w:divBdr>
        <w:top w:val="none" w:sz="0" w:space="0" w:color="auto"/>
        <w:left w:val="none" w:sz="0" w:space="0" w:color="auto"/>
        <w:bottom w:val="none" w:sz="0" w:space="0" w:color="auto"/>
        <w:right w:val="none" w:sz="0" w:space="0" w:color="auto"/>
      </w:divBdr>
    </w:div>
    <w:div w:id="1521550472">
      <w:bodyDiv w:val="1"/>
      <w:marLeft w:val="0"/>
      <w:marRight w:val="0"/>
      <w:marTop w:val="0"/>
      <w:marBottom w:val="0"/>
      <w:divBdr>
        <w:top w:val="none" w:sz="0" w:space="0" w:color="auto"/>
        <w:left w:val="none" w:sz="0" w:space="0" w:color="auto"/>
        <w:bottom w:val="none" w:sz="0" w:space="0" w:color="auto"/>
        <w:right w:val="none" w:sz="0" w:space="0" w:color="auto"/>
      </w:divBdr>
    </w:div>
    <w:div w:id="1556577902">
      <w:bodyDiv w:val="1"/>
      <w:marLeft w:val="0"/>
      <w:marRight w:val="0"/>
      <w:marTop w:val="0"/>
      <w:marBottom w:val="0"/>
      <w:divBdr>
        <w:top w:val="none" w:sz="0" w:space="0" w:color="auto"/>
        <w:left w:val="none" w:sz="0" w:space="0" w:color="auto"/>
        <w:bottom w:val="none" w:sz="0" w:space="0" w:color="auto"/>
        <w:right w:val="none" w:sz="0" w:space="0" w:color="auto"/>
      </w:divBdr>
    </w:div>
    <w:div w:id="1696422989">
      <w:bodyDiv w:val="1"/>
      <w:marLeft w:val="0"/>
      <w:marRight w:val="0"/>
      <w:marTop w:val="0"/>
      <w:marBottom w:val="0"/>
      <w:divBdr>
        <w:top w:val="none" w:sz="0" w:space="0" w:color="auto"/>
        <w:left w:val="none" w:sz="0" w:space="0" w:color="auto"/>
        <w:bottom w:val="none" w:sz="0" w:space="0" w:color="auto"/>
        <w:right w:val="none" w:sz="0" w:space="0" w:color="auto"/>
      </w:divBdr>
    </w:div>
    <w:div w:id="1706372409">
      <w:bodyDiv w:val="1"/>
      <w:marLeft w:val="0"/>
      <w:marRight w:val="0"/>
      <w:marTop w:val="0"/>
      <w:marBottom w:val="0"/>
      <w:divBdr>
        <w:top w:val="none" w:sz="0" w:space="0" w:color="auto"/>
        <w:left w:val="none" w:sz="0" w:space="0" w:color="auto"/>
        <w:bottom w:val="none" w:sz="0" w:space="0" w:color="auto"/>
        <w:right w:val="none" w:sz="0" w:space="0" w:color="auto"/>
      </w:divBdr>
    </w:div>
    <w:div w:id="1791701167">
      <w:bodyDiv w:val="1"/>
      <w:marLeft w:val="0"/>
      <w:marRight w:val="0"/>
      <w:marTop w:val="0"/>
      <w:marBottom w:val="0"/>
      <w:divBdr>
        <w:top w:val="none" w:sz="0" w:space="0" w:color="auto"/>
        <w:left w:val="none" w:sz="0" w:space="0" w:color="auto"/>
        <w:bottom w:val="none" w:sz="0" w:space="0" w:color="auto"/>
        <w:right w:val="none" w:sz="0" w:space="0" w:color="auto"/>
      </w:divBdr>
    </w:div>
    <w:div w:id="1869635465">
      <w:bodyDiv w:val="1"/>
      <w:marLeft w:val="0"/>
      <w:marRight w:val="0"/>
      <w:marTop w:val="0"/>
      <w:marBottom w:val="0"/>
      <w:divBdr>
        <w:top w:val="none" w:sz="0" w:space="0" w:color="auto"/>
        <w:left w:val="none" w:sz="0" w:space="0" w:color="auto"/>
        <w:bottom w:val="none" w:sz="0" w:space="0" w:color="auto"/>
        <w:right w:val="none" w:sz="0" w:space="0" w:color="auto"/>
      </w:divBdr>
    </w:div>
    <w:div w:id="1893422319">
      <w:bodyDiv w:val="1"/>
      <w:marLeft w:val="0"/>
      <w:marRight w:val="0"/>
      <w:marTop w:val="0"/>
      <w:marBottom w:val="0"/>
      <w:divBdr>
        <w:top w:val="none" w:sz="0" w:space="0" w:color="auto"/>
        <w:left w:val="none" w:sz="0" w:space="0" w:color="auto"/>
        <w:bottom w:val="none" w:sz="0" w:space="0" w:color="auto"/>
        <w:right w:val="none" w:sz="0" w:space="0" w:color="auto"/>
      </w:divBdr>
    </w:div>
    <w:div w:id="1927305021">
      <w:bodyDiv w:val="1"/>
      <w:marLeft w:val="0"/>
      <w:marRight w:val="0"/>
      <w:marTop w:val="0"/>
      <w:marBottom w:val="0"/>
      <w:divBdr>
        <w:top w:val="none" w:sz="0" w:space="0" w:color="auto"/>
        <w:left w:val="none" w:sz="0" w:space="0" w:color="auto"/>
        <w:bottom w:val="none" w:sz="0" w:space="0" w:color="auto"/>
        <w:right w:val="none" w:sz="0" w:space="0" w:color="auto"/>
      </w:divBdr>
    </w:div>
    <w:div w:id="2016110056">
      <w:bodyDiv w:val="1"/>
      <w:marLeft w:val="0"/>
      <w:marRight w:val="0"/>
      <w:marTop w:val="0"/>
      <w:marBottom w:val="0"/>
      <w:divBdr>
        <w:top w:val="none" w:sz="0" w:space="0" w:color="auto"/>
        <w:left w:val="none" w:sz="0" w:space="0" w:color="auto"/>
        <w:bottom w:val="none" w:sz="0" w:space="0" w:color="auto"/>
        <w:right w:val="none" w:sz="0" w:space="0" w:color="auto"/>
      </w:divBdr>
    </w:div>
    <w:div w:id="2025277998">
      <w:bodyDiv w:val="1"/>
      <w:marLeft w:val="0"/>
      <w:marRight w:val="0"/>
      <w:marTop w:val="0"/>
      <w:marBottom w:val="0"/>
      <w:divBdr>
        <w:top w:val="none" w:sz="0" w:space="0" w:color="auto"/>
        <w:left w:val="none" w:sz="0" w:space="0" w:color="auto"/>
        <w:bottom w:val="none" w:sz="0" w:space="0" w:color="auto"/>
        <w:right w:val="none" w:sz="0" w:space="0" w:color="auto"/>
      </w:divBdr>
    </w:div>
    <w:div w:id="2092852011">
      <w:bodyDiv w:val="1"/>
      <w:marLeft w:val="0"/>
      <w:marRight w:val="0"/>
      <w:marTop w:val="0"/>
      <w:marBottom w:val="0"/>
      <w:divBdr>
        <w:top w:val="none" w:sz="0" w:space="0" w:color="auto"/>
        <w:left w:val="none" w:sz="0" w:space="0" w:color="auto"/>
        <w:bottom w:val="none" w:sz="0" w:space="0" w:color="auto"/>
        <w:right w:val="none" w:sz="0" w:space="0" w:color="auto"/>
      </w:divBdr>
      <w:divsChild>
        <w:div w:id="1480532495">
          <w:marLeft w:val="0"/>
          <w:marRight w:val="0"/>
          <w:marTop w:val="0"/>
          <w:marBottom w:val="0"/>
          <w:divBdr>
            <w:top w:val="single" w:sz="2" w:space="0" w:color="E5E7EB"/>
            <w:left w:val="single" w:sz="2" w:space="0" w:color="E5E7EB"/>
            <w:bottom w:val="single" w:sz="2" w:space="0" w:color="E5E7EB"/>
            <w:right w:val="single" w:sz="2" w:space="0" w:color="E5E7EB"/>
          </w:divBdr>
          <w:divsChild>
            <w:div w:id="1507548956">
              <w:marLeft w:val="0"/>
              <w:marRight w:val="0"/>
              <w:marTop w:val="0"/>
              <w:marBottom w:val="0"/>
              <w:divBdr>
                <w:top w:val="single" w:sz="2" w:space="0" w:color="E5E7EB"/>
                <w:left w:val="single" w:sz="2" w:space="0" w:color="E5E7EB"/>
                <w:bottom w:val="single" w:sz="2" w:space="0" w:color="E5E7EB"/>
                <w:right w:val="single" w:sz="2" w:space="0" w:color="E5E7EB"/>
              </w:divBdr>
            </w:div>
            <w:div w:id="20122949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9570726">
          <w:marLeft w:val="0"/>
          <w:marRight w:val="0"/>
          <w:marTop w:val="0"/>
          <w:marBottom w:val="0"/>
          <w:divBdr>
            <w:top w:val="single" w:sz="2" w:space="0" w:color="E5E7EB"/>
            <w:left w:val="single" w:sz="2" w:space="0" w:color="E5E7EB"/>
            <w:bottom w:val="single" w:sz="2" w:space="0" w:color="E5E7EB"/>
            <w:right w:val="single" w:sz="2" w:space="0" w:color="E5E7EB"/>
          </w:divBdr>
          <w:divsChild>
            <w:div w:id="953556130">
              <w:marLeft w:val="0"/>
              <w:marRight w:val="0"/>
              <w:marTop w:val="0"/>
              <w:marBottom w:val="0"/>
              <w:divBdr>
                <w:top w:val="single" w:sz="2" w:space="0" w:color="E5E7EB"/>
                <w:left w:val="single" w:sz="2" w:space="0" w:color="E5E7EB"/>
                <w:bottom w:val="single" w:sz="2" w:space="0" w:color="E5E7EB"/>
                <w:right w:val="single" w:sz="2" w:space="0" w:color="E5E7EB"/>
              </w:divBdr>
            </w:div>
            <w:div w:id="1525439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7239229">
      <w:bodyDiv w:val="1"/>
      <w:marLeft w:val="0"/>
      <w:marRight w:val="0"/>
      <w:marTop w:val="0"/>
      <w:marBottom w:val="0"/>
      <w:divBdr>
        <w:top w:val="none" w:sz="0" w:space="0" w:color="auto"/>
        <w:left w:val="none" w:sz="0" w:space="0" w:color="auto"/>
        <w:bottom w:val="none" w:sz="0" w:space="0" w:color="auto"/>
        <w:right w:val="none" w:sz="0" w:space="0" w:color="auto"/>
      </w:divBdr>
    </w:div>
    <w:div w:id="21134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C488-869D-4B70-92CA-47E073DF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288</Pages>
  <Words>73705</Words>
  <Characters>434865</Characters>
  <Application>Microsoft Office Word</Application>
  <DocSecurity>0</DocSecurity>
  <Lines>3623</Lines>
  <Paragraphs>1015</Paragraphs>
  <ScaleCrop>false</ScaleCrop>
  <HeadingPairs>
    <vt:vector size="2" baseType="variant">
      <vt:variant>
        <vt:lpstr>Název</vt:lpstr>
      </vt:variant>
      <vt:variant>
        <vt:i4>1</vt:i4>
      </vt:variant>
    </vt:vector>
  </HeadingPairs>
  <TitlesOfParts>
    <vt:vector size="1" baseType="lpstr">
      <vt:lpstr>Základní škola a Mateřská škola Bečváry, okres Kolín</vt:lpstr>
    </vt:vector>
  </TitlesOfParts>
  <Company>DOMA</Company>
  <LinksUpToDate>false</LinksUpToDate>
  <CharactersWithSpaces>507555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Bečváry, okres Kolín</dc:title>
  <dc:subject/>
  <dc:creator>Pokorný</dc:creator>
  <cp:keywords/>
  <dc:description/>
  <cp:lastModifiedBy>Kamila Hrčkuláková</cp:lastModifiedBy>
  <cp:revision>2</cp:revision>
  <cp:lastPrinted>2026-01-08T07:12:00Z</cp:lastPrinted>
  <dcterms:created xsi:type="dcterms:W3CDTF">2026-01-08T07:16:00Z</dcterms:created>
  <dcterms:modified xsi:type="dcterms:W3CDTF">2026-01-08T07:16:00Z</dcterms:modified>
</cp:coreProperties>
</file>